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bookmarkStart w:id="2" w:name="_GoBack"/>
      <w:bookmarkEnd w:id="2"/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2237CB" w:rsidP="00634C5A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IPC/CE/51</w:t>
      </w:r>
      <w:r w:rsidR="00FD15E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7E0ADF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7E0ADF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7E0ADF">
        <w:rPr>
          <w:rFonts w:hint="cs"/>
          <w:b/>
          <w:bCs/>
          <w:sz w:val="30"/>
          <w:szCs w:val="30"/>
          <w:rtl/>
        </w:rPr>
        <w:t>11 ديسمبر 2018</w:t>
      </w:r>
    </w:p>
    <w:p w:rsidR="00FD15E8" w:rsidRDefault="00634C5A" w:rsidP="00B56125">
      <w:pPr>
        <w:pStyle w:val="Heading1"/>
        <w:spacing w:after="600" w:line="240" w:lineRule="auto"/>
        <w:rPr>
          <w:rtl/>
        </w:rPr>
      </w:pPr>
      <w:bookmarkStart w:id="7" w:name="Body"/>
      <w:bookmarkEnd w:id="7"/>
      <w:r w:rsidRPr="00634C5A">
        <w:rPr>
          <w:rtl/>
        </w:rPr>
        <w:t>الاتحاد الخاص للتصنيف الدولي للبراءات</w:t>
      </w:r>
    </w:p>
    <w:p w:rsidR="002E7810" w:rsidRPr="00FD6D15" w:rsidRDefault="00634C5A" w:rsidP="009B7572">
      <w:pPr>
        <w:pStyle w:val="Heading1"/>
        <w:spacing w:after="600" w:line="240" w:lineRule="auto"/>
      </w:pPr>
      <w:r w:rsidRPr="00634C5A">
        <w:rPr>
          <w:rtl/>
        </w:rPr>
        <w:t>لجنة الخبراء</w:t>
      </w:r>
    </w:p>
    <w:p w:rsidR="002E7810" w:rsidRPr="002E7810" w:rsidRDefault="00634C5A" w:rsidP="00707F3C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634C5A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2237CB">
        <w:rPr>
          <w:rFonts w:ascii="Arial Black" w:hAnsi="Arial Black" w:cs="PT Bold Heading" w:hint="cs"/>
          <w:sz w:val="30"/>
          <w:szCs w:val="30"/>
          <w:rtl/>
          <w:lang w:val="fr-CH"/>
        </w:rPr>
        <w:t>الحادية و</w:t>
      </w:r>
      <w:r w:rsidR="002237CB">
        <w:rPr>
          <w:rFonts w:ascii="Arial Black" w:hAnsi="Arial Black" w:cs="PT Bold Heading"/>
          <w:sz w:val="30"/>
          <w:szCs w:val="30"/>
          <w:rtl/>
        </w:rPr>
        <w:t>الخمس</w:t>
      </w:r>
      <w:r w:rsidR="00707F3C">
        <w:rPr>
          <w:rFonts w:ascii="Arial Black" w:hAnsi="Arial Black" w:cs="PT Bold Heading" w:hint="cs"/>
          <w:sz w:val="30"/>
          <w:szCs w:val="30"/>
          <w:rtl/>
          <w:lang w:bidi="ar-EG"/>
        </w:rPr>
        <w:t>و</w:t>
      </w:r>
      <w:r w:rsidRPr="00634C5A">
        <w:rPr>
          <w:rFonts w:ascii="Arial Black" w:hAnsi="Arial Black" w:cs="PT Bold Heading"/>
          <w:sz w:val="30"/>
          <w:szCs w:val="30"/>
          <w:rtl/>
        </w:rPr>
        <w:t>ن</w:t>
      </w:r>
    </w:p>
    <w:p w:rsidR="002E7810" w:rsidRPr="002E7810" w:rsidRDefault="002237CB" w:rsidP="00874721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>
        <w:rPr>
          <w:rFonts w:hint="cs"/>
          <w:b/>
          <w:bCs/>
          <w:rtl/>
        </w:rPr>
        <w:t xml:space="preserve">20 </w:t>
      </w:r>
      <w:r>
        <w:rPr>
          <w:b/>
          <w:bCs/>
          <w:rtl/>
        </w:rPr>
        <w:t>و</w:t>
      </w:r>
      <w:r>
        <w:rPr>
          <w:rFonts w:hint="cs"/>
          <w:b/>
          <w:bCs/>
          <w:rtl/>
        </w:rPr>
        <w:t xml:space="preserve">21 </w:t>
      </w:r>
      <w:r>
        <w:rPr>
          <w:b/>
          <w:bCs/>
          <w:rtl/>
        </w:rPr>
        <w:t>فبراير 201</w:t>
      </w:r>
      <w:r>
        <w:rPr>
          <w:rFonts w:hint="cs"/>
          <w:b/>
          <w:bCs/>
          <w:rtl/>
        </w:rPr>
        <w:t>9</w:t>
      </w:r>
    </w:p>
    <w:p w:rsidR="002E7810" w:rsidRPr="002E7810" w:rsidRDefault="007E0ADF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 xml:space="preserve">مشروع جدول الأعمال 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7E0ADF">
        <w:rPr>
          <w:rFonts w:hint="cs"/>
          <w:i/>
          <w:iCs/>
          <w:rtl/>
        </w:rPr>
        <w:t>الأمانة</w:t>
      </w:r>
    </w:p>
    <w:p w:rsidR="007E0ADF" w:rsidRPr="007E0ADF" w:rsidRDefault="007E0ADF" w:rsidP="007E0ADF">
      <w:pPr>
        <w:pStyle w:val="ONUMA"/>
      </w:pPr>
      <w:r w:rsidRPr="007E0ADF">
        <w:rPr>
          <w:rFonts w:hint="cs"/>
          <w:rtl/>
        </w:rPr>
        <w:t>افتتاح الدورة</w:t>
      </w:r>
    </w:p>
    <w:p w:rsidR="007E0ADF" w:rsidRPr="007E0ADF" w:rsidRDefault="007E0ADF" w:rsidP="007E0ADF">
      <w:pPr>
        <w:pStyle w:val="ONUMA"/>
      </w:pPr>
      <w:r w:rsidRPr="007E0ADF">
        <w:rPr>
          <w:rFonts w:hint="cs"/>
          <w:rtl/>
        </w:rPr>
        <w:t>انتخاب الرئيس ونائبي الرئيس</w:t>
      </w:r>
    </w:p>
    <w:p w:rsidR="007E0ADF" w:rsidRDefault="007E0ADF" w:rsidP="007E0ADF">
      <w:pPr>
        <w:pStyle w:val="ONUMA"/>
      </w:pPr>
      <w:r>
        <w:rPr>
          <w:rFonts w:hint="cs"/>
          <w:rtl/>
        </w:rPr>
        <w:t>اعتماد جدول الأعمال</w:t>
      </w:r>
    </w:p>
    <w:p w:rsidR="007E0ADF" w:rsidRDefault="007E0ADF" w:rsidP="007E0AD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>انظر هذه الوثيقة</w:t>
      </w:r>
    </w:p>
    <w:p w:rsidR="007E0ADF" w:rsidRDefault="007E0ADF" w:rsidP="007E0ADF">
      <w:pPr>
        <w:pStyle w:val="ONUMA"/>
      </w:pPr>
      <w:r>
        <w:rPr>
          <w:rFonts w:hint="cs"/>
          <w:rtl/>
        </w:rPr>
        <w:t>تقرير عن تقدّم برنامج مراجعة التصنيف الدولي للبراءات</w:t>
      </w:r>
    </w:p>
    <w:p w:rsidR="007E0ADF" w:rsidRDefault="007E0ADF" w:rsidP="007E0AD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 </w:t>
      </w:r>
      <w:r w:rsidRPr="007E0ADF">
        <w:rPr>
          <w:rStyle w:val="Hyperlink"/>
        </w:rPr>
        <w:t>CE 462</w:t>
      </w:r>
      <w:r>
        <w:rPr>
          <w:rStyle w:val="Hyperlink"/>
          <w:rFonts w:hint="cs"/>
          <w:rtl/>
        </w:rPr>
        <w:t>.</w:t>
      </w:r>
    </w:p>
    <w:p w:rsidR="007E0ADF" w:rsidRPr="009B00F5" w:rsidRDefault="007E0ADF" w:rsidP="007E0ADF">
      <w:pPr>
        <w:pStyle w:val="ONUMA"/>
      </w:pPr>
      <w:r>
        <w:rPr>
          <w:rFonts w:hint="cs"/>
          <w:rtl/>
        </w:rPr>
        <w:t xml:space="preserve">تقرير عن تقدّم برنامجي مراجعة التصنيف التعاوني للبراءات </w:t>
      </w:r>
      <w:r>
        <w:t>(CPC)</w:t>
      </w:r>
      <w:r>
        <w:rPr>
          <w:rFonts w:hint="cs"/>
          <w:rtl/>
        </w:rPr>
        <w:t xml:space="preserve"> وفهرس الملفات </w:t>
      </w:r>
      <w:r w:rsidRPr="009B00F5">
        <w:t>(FI)</w:t>
      </w:r>
    </w:p>
    <w:p w:rsidR="007E0ADF" w:rsidRPr="00A74087" w:rsidRDefault="007E0ADF" w:rsidP="007E0ADF">
      <w:pPr>
        <w:pStyle w:val="ONUMA"/>
        <w:numPr>
          <w:ilvl w:val="0"/>
          <w:numId w:val="0"/>
        </w:numPr>
        <w:ind w:left="1134"/>
        <w:contextualSpacing/>
        <w:rPr>
          <w:lang w:val="fr-CH"/>
        </w:rPr>
      </w:pPr>
      <w:r>
        <w:rPr>
          <w:rFonts w:hint="cs"/>
          <w:rtl/>
        </w:rPr>
        <w:lastRenderedPageBreak/>
        <w:t xml:space="preserve">تقريرا المكتب الأوروبي ومكتب الولايات المتحدة عن نظام </w:t>
      </w:r>
      <w:r>
        <w:t>CPC</w:t>
      </w:r>
      <w:r>
        <w:rPr>
          <w:rFonts w:hint="cs"/>
          <w:rtl/>
          <w:lang w:bidi="ar-EG"/>
        </w:rPr>
        <w:t xml:space="preserve"> و</w:t>
      </w:r>
      <w:r>
        <w:rPr>
          <w:rFonts w:hint="cs"/>
          <w:rtl/>
        </w:rPr>
        <w:t xml:space="preserve">المكتب الياباني عن نظام </w:t>
      </w:r>
      <w:r>
        <w:rPr>
          <w:lang w:val="fr-CH"/>
        </w:rPr>
        <w:t>FI</w:t>
      </w:r>
    </w:p>
    <w:p w:rsidR="007E0ADF" w:rsidRDefault="007E0ADF" w:rsidP="007E0ADF">
      <w:pPr>
        <w:pStyle w:val="ONUMA"/>
      </w:pPr>
      <w:r>
        <w:rPr>
          <w:rtl/>
        </w:rPr>
        <w:t xml:space="preserve">النظر في الحاجة إلى </w:t>
      </w:r>
      <w:r>
        <w:rPr>
          <w:rFonts w:hint="cs"/>
          <w:rtl/>
        </w:rPr>
        <w:t xml:space="preserve">إنشاء صنف جديد يغطي </w:t>
      </w:r>
      <w:r w:rsidRPr="007E0ADF">
        <w:rPr>
          <w:rtl/>
        </w:rPr>
        <w:t>تكنولوجيا شبه الموصلات</w:t>
      </w:r>
    </w:p>
    <w:p w:rsidR="007E0ADF" w:rsidRDefault="007E0ADF" w:rsidP="007E0AD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 </w:t>
      </w:r>
      <w:hyperlink r:id="rId9" w:history="1">
        <w:r w:rsidRPr="007E0ADF">
          <w:rPr>
            <w:rStyle w:val="Hyperlink"/>
          </w:rPr>
          <w:t>CE 481</w:t>
        </w:r>
      </w:hyperlink>
      <w:r>
        <w:rPr>
          <w:rFonts w:hint="cs"/>
          <w:rtl/>
        </w:rPr>
        <w:t>.</w:t>
      </w:r>
    </w:p>
    <w:p w:rsidR="007E0ADF" w:rsidRDefault="007E0ADF" w:rsidP="007E0ADF">
      <w:pPr>
        <w:pStyle w:val="ONUMA"/>
      </w:pPr>
      <w:r w:rsidRPr="007E0ADF">
        <w:rPr>
          <w:rtl/>
        </w:rPr>
        <w:t>تعديلات على دليل التصنيف الدولي للبراءات ووثائق أساسية أخرى للتصنيف</w:t>
      </w:r>
    </w:p>
    <w:p w:rsidR="007E0ADF" w:rsidRDefault="007E0ADF" w:rsidP="00C94C0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المشروعين </w:t>
      </w:r>
      <w:hyperlink r:id="rId10" w:history="1">
        <w:r w:rsidRPr="007E0ADF">
          <w:rPr>
            <w:rStyle w:val="Hyperlink"/>
          </w:rPr>
          <w:t>CE 454</w:t>
        </w:r>
      </w:hyperlink>
      <w:r>
        <w:rPr>
          <w:rFonts w:hint="cs"/>
          <w:rtl/>
        </w:rPr>
        <w:t xml:space="preserve"> و</w:t>
      </w:r>
      <w:hyperlink r:id="rId11" w:history="1">
        <w:r w:rsidRPr="007E0ADF">
          <w:rPr>
            <w:rStyle w:val="Hyperlink"/>
          </w:rPr>
          <w:t>CE 455</w:t>
        </w:r>
      </w:hyperlink>
      <w:r>
        <w:rPr>
          <w:rFonts w:hint="cs"/>
          <w:rtl/>
        </w:rPr>
        <w:t>.</w:t>
      </w:r>
    </w:p>
    <w:p w:rsidR="00C94C0F" w:rsidRDefault="00C94C0F" w:rsidP="00707F3C">
      <w:pPr>
        <w:pStyle w:val="ONUMA"/>
      </w:pPr>
      <w:r w:rsidRPr="00C94C0F">
        <w:rPr>
          <w:rtl/>
        </w:rPr>
        <w:t xml:space="preserve">حذف الإحالات غير المنقصة من </w:t>
      </w:r>
      <w:r>
        <w:rPr>
          <w:rFonts w:hint="cs"/>
          <w:rtl/>
        </w:rPr>
        <w:t>مخطط التصنيف الدولي للبراءات</w:t>
      </w:r>
    </w:p>
    <w:p w:rsidR="00C94C0F" w:rsidRDefault="00C94C0F" w:rsidP="00C94C0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 </w:t>
      </w:r>
      <w:hyperlink r:id="rId12" w:history="1">
        <w:r w:rsidRPr="00C94C0F">
          <w:rPr>
            <w:rStyle w:val="Hyperlink"/>
          </w:rPr>
          <w:t>WG 191</w:t>
        </w:r>
      </w:hyperlink>
      <w:r>
        <w:rPr>
          <w:rFonts w:hint="cs"/>
          <w:rtl/>
        </w:rPr>
        <w:t>.</w:t>
      </w:r>
    </w:p>
    <w:p w:rsidR="007E0ADF" w:rsidRDefault="007E0ADF" w:rsidP="00C94C0F">
      <w:pPr>
        <w:pStyle w:val="ONUMA"/>
      </w:pPr>
      <w:r>
        <w:rPr>
          <w:rFonts w:hint="cs"/>
          <w:rtl/>
        </w:rPr>
        <w:t>تسليم إدارة قوائم العمل من المكتب الأوروبي للبراءات إلى الويبو</w:t>
      </w:r>
    </w:p>
    <w:p w:rsidR="00C94C0F" w:rsidRDefault="00C94C0F" w:rsidP="00C94C0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المشروعين </w:t>
      </w:r>
      <w:hyperlink r:id="rId13" w:history="1">
        <w:r w:rsidRPr="00C94C0F">
          <w:rPr>
            <w:rStyle w:val="Hyperlink"/>
          </w:rPr>
          <w:t>CE 472</w:t>
        </w:r>
      </w:hyperlink>
      <w:r>
        <w:rPr>
          <w:rFonts w:hint="cs"/>
          <w:rtl/>
        </w:rPr>
        <w:t xml:space="preserve"> و</w:t>
      </w:r>
      <w:hyperlink r:id="rId14" w:history="1">
        <w:r w:rsidRPr="00C94C0F">
          <w:rPr>
            <w:rStyle w:val="Hyperlink"/>
          </w:rPr>
          <w:t>CE 492</w:t>
        </w:r>
      </w:hyperlink>
      <w:r>
        <w:rPr>
          <w:rFonts w:hint="cs"/>
          <w:rtl/>
        </w:rPr>
        <w:t>.</w:t>
      </w:r>
    </w:p>
    <w:p w:rsidR="00C94C0F" w:rsidRDefault="00C94C0F" w:rsidP="00C94C0F">
      <w:pPr>
        <w:pStyle w:val="ONUMA"/>
      </w:pPr>
      <w:r>
        <w:rPr>
          <w:rtl/>
        </w:rPr>
        <w:t>تج</w:t>
      </w:r>
      <w:r>
        <w:rPr>
          <w:rFonts w:hint="cs"/>
          <w:rtl/>
        </w:rPr>
        <w:t>ا</w:t>
      </w:r>
      <w:r>
        <w:rPr>
          <w:rtl/>
        </w:rPr>
        <w:t xml:space="preserve">رب المكاتب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أدوات ال</w:t>
      </w:r>
      <w:r>
        <w:rPr>
          <w:rtl/>
        </w:rPr>
        <w:t>تصنيف بمساعدة ال</w:t>
      </w:r>
      <w:r>
        <w:rPr>
          <w:rFonts w:hint="cs"/>
          <w:rtl/>
        </w:rPr>
        <w:t>حاسوب (القائمة على الذكاء الاصطناعي مثلا)</w:t>
      </w:r>
    </w:p>
    <w:p w:rsidR="00C94C0F" w:rsidRDefault="00C94C0F" w:rsidP="00C94C0F">
      <w:pPr>
        <w:pStyle w:val="ONUMA"/>
        <w:numPr>
          <w:ilvl w:val="0"/>
          <w:numId w:val="0"/>
        </w:numPr>
        <w:ind w:left="1134"/>
        <w:contextualSpacing/>
      </w:pPr>
      <w:r>
        <w:rPr>
          <w:rtl/>
        </w:rPr>
        <w:t>عروض تقدم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لمكاتب.</w:t>
      </w:r>
    </w:p>
    <w:p w:rsidR="00C94C0F" w:rsidRDefault="00C94C0F" w:rsidP="007E0ADF">
      <w:pPr>
        <w:pStyle w:val="ONUMA"/>
      </w:pPr>
      <w:r>
        <w:rPr>
          <w:rFonts w:hint="cs"/>
          <w:rtl/>
        </w:rPr>
        <w:t>استطلاع حول الأدوات</w:t>
      </w:r>
      <w:r w:rsidRPr="00B56C9F">
        <w:rPr>
          <w:rtl/>
        </w:rPr>
        <w:t xml:space="preserve"> المعلوماتية المتصلة بالتصنيف الدولي للبراءات</w:t>
      </w:r>
    </w:p>
    <w:p w:rsidR="00C94C0F" w:rsidRDefault="00C94C0F" w:rsidP="00C94C0F">
      <w:pPr>
        <w:pStyle w:val="ONUMA"/>
        <w:numPr>
          <w:ilvl w:val="0"/>
          <w:numId w:val="0"/>
        </w:numPr>
        <w:ind w:left="1134"/>
        <w:contextualSpacing/>
      </w:pPr>
      <w:r>
        <w:rPr>
          <w:rFonts w:hint="cs"/>
          <w:rtl/>
        </w:rPr>
        <w:t xml:space="preserve">انظر المشروع </w:t>
      </w:r>
      <w:hyperlink r:id="rId15" w:history="1">
        <w:r w:rsidR="007E0ADF" w:rsidRPr="00C94C0F">
          <w:rPr>
            <w:rStyle w:val="Hyperlink"/>
          </w:rPr>
          <w:t>CE 509</w:t>
        </w:r>
      </w:hyperlink>
      <w:r>
        <w:rPr>
          <w:rFonts w:hint="cs"/>
          <w:rtl/>
        </w:rPr>
        <w:t>.</w:t>
      </w:r>
    </w:p>
    <w:p w:rsidR="007E0ADF" w:rsidRDefault="007E0ADF" w:rsidP="007E0ADF">
      <w:pPr>
        <w:pStyle w:val="ONUMA"/>
      </w:pPr>
      <w:r>
        <w:rPr>
          <w:rFonts w:hint="cs"/>
          <w:rtl/>
        </w:rPr>
        <w:t>تقرير عن الأنظمة المعلوماتية المتصلة بالتصنيف الدولي للبراءات</w:t>
      </w:r>
    </w:p>
    <w:p w:rsidR="00C94C0F" w:rsidRDefault="00C94C0F" w:rsidP="00C94C0F">
      <w:pPr>
        <w:pStyle w:val="ONUMA"/>
        <w:numPr>
          <w:ilvl w:val="0"/>
          <w:numId w:val="0"/>
        </w:numPr>
      </w:pPr>
      <w:r>
        <w:rPr>
          <w:rFonts w:hint="cs"/>
          <w:rtl/>
        </w:rPr>
        <w:t>عرض يقدّمه المكتب الدولي. انظر المشروع</w:t>
      </w:r>
      <w:r>
        <w:rPr>
          <w:rFonts w:hint="cs"/>
          <w:rtl/>
          <w:lang w:bidi="ar-EG"/>
        </w:rPr>
        <w:t xml:space="preserve">ات </w:t>
      </w:r>
      <w:hyperlink r:id="rId16" w:history="1">
        <w:r w:rsidR="007E0ADF" w:rsidRPr="00C94C0F">
          <w:rPr>
            <w:rStyle w:val="Hyperlink"/>
            <w:lang w:bidi="ar-EG"/>
          </w:rPr>
          <w:t>CE 446</w:t>
        </w:r>
      </w:hyperlink>
      <w:r>
        <w:rPr>
          <w:rFonts w:hint="cs"/>
          <w:rtl/>
          <w:lang w:bidi="ar-EG"/>
        </w:rPr>
        <w:t xml:space="preserve"> و</w:t>
      </w:r>
      <w:hyperlink r:id="rId17" w:history="1">
        <w:r w:rsidR="007E0ADF" w:rsidRPr="00C94C0F">
          <w:rPr>
            <w:rStyle w:val="Hyperlink"/>
            <w:lang w:bidi="ar-EG"/>
          </w:rPr>
          <w:t>CE 447</w:t>
        </w:r>
      </w:hyperlink>
      <w:r>
        <w:rPr>
          <w:rFonts w:hint="cs"/>
          <w:rtl/>
          <w:lang w:bidi="ar-EG"/>
        </w:rPr>
        <w:t xml:space="preserve"> و</w:t>
      </w:r>
      <w:hyperlink r:id="rId18" w:history="1">
        <w:r w:rsidR="007E0ADF" w:rsidRPr="00C94C0F">
          <w:rPr>
            <w:rStyle w:val="Hyperlink"/>
            <w:lang w:bidi="ar-EG"/>
          </w:rPr>
          <w:t>CE 457</w:t>
        </w:r>
      </w:hyperlink>
      <w:r>
        <w:rPr>
          <w:rFonts w:hint="cs"/>
          <w:rtl/>
          <w:lang w:bidi="ar-EG"/>
        </w:rPr>
        <w:t>.</w:t>
      </w:r>
    </w:p>
    <w:p w:rsidR="007E0ADF" w:rsidRDefault="007E0ADF" w:rsidP="007E0ADF">
      <w:pPr>
        <w:pStyle w:val="ONUMA"/>
      </w:pPr>
      <w:r>
        <w:rPr>
          <w:rFonts w:hint="cs"/>
          <w:rtl/>
        </w:rPr>
        <w:t>اختتام الدورة</w:t>
      </w:r>
    </w:p>
    <w:p w:rsidR="007E0ADF" w:rsidRPr="00A75042" w:rsidRDefault="007E0ADF" w:rsidP="00C94C0F">
      <w:pPr>
        <w:pStyle w:val="BodyText"/>
        <w:rPr>
          <w:i/>
          <w:iCs/>
        </w:rPr>
      </w:pPr>
      <w:r w:rsidRPr="00A75042">
        <w:rPr>
          <w:i/>
          <w:iCs/>
          <w:rtl/>
          <w:lang w:val="fr-CH"/>
        </w:rPr>
        <w:t xml:space="preserve">يبدأ الاجتماع الافتتاحي يوم </w:t>
      </w:r>
      <w:r w:rsidR="00A75042">
        <w:rPr>
          <w:i/>
          <w:iCs/>
          <w:rtl/>
          <w:lang w:val="fr-CH"/>
        </w:rPr>
        <w:t>ال</w:t>
      </w:r>
      <w:r w:rsidR="00A75042">
        <w:rPr>
          <w:rFonts w:hint="cs"/>
          <w:i/>
          <w:iCs/>
          <w:rtl/>
          <w:lang w:val="fr-CH"/>
        </w:rPr>
        <w:t xml:space="preserve">أربعاء 20 </w:t>
      </w:r>
      <w:r w:rsidRPr="00A75042">
        <w:rPr>
          <w:i/>
          <w:iCs/>
          <w:rtl/>
          <w:lang w:val="fr-CH"/>
        </w:rPr>
        <w:t>فبراير 201</w:t>
      </w:r>
      <w:r w:rsidR="00A75042">
        <w:rPr>
          <w:rFonts w:hint="cs"/>
          <w:i/>
          <w:iCs/>
          <w:rtl/>
          <w:lang w:val="fr-CH"/>
        </w:rPr>
        <w:t>9</w:t>
      </w:r>
      <w:r w:rsidRPr="00A75042">
        <w:rPr>
          <w:i/>
          <w:iCs/>
          <w:rtl/>
          <w:lang w:val="fr-CH"/>
        </w:rPr>
        <w:t xml:space="preserve">، في الساعة 10:00 صباحا في المقر </w:t>
      </w:r>
      <w:r w:rsidRPr="00A75042">
        <w:rPr>
          <w:i/>
          <w:iCs/>
          <w:rtl/>
          <w:lang w:val="fr-CH"/>
        </w:rPr>
        <w:lastRenderedPageBreak/>
        <w:t>الرئيسي للويبو وعنوانه:</w:t>
      </w:r>
      <w:r w:rsidRPr="00A75042">
        <w:rPr>
          <w:i/>
          <w:iCs/>
          <w:rtl/>
          <w:lang w:val="fr-CH"/>
        </w:rPr>
        <w:br/>
      </w:r>
      <w:r w:rsidRPr="00A75042">
        <w:rPr>
          <w:i/>
          <w:iCs/>
        </w:rPr>
        <w:t>34, chemin des Colombettes, Geneva</w:t>
      </w:r>
    </w:p>
    <w:p w:rsidR="002237CB" w:rsidRPr="00A75042" w:rsidRDefault="007E0ADF" w:rsidP="00A75042">
      <w:pPr>
        <w:pStyle w:val="EndofDocumentAR"/>
      </w:pPr>
      <w:r w:rsidRPr="00A75042">
        <w:rPr>
          <w:rFonts w:hint="cs"/>
          <w:rtl/>
        </w:rPr>
        <w:t>[نهاية الوثيقة]</w:t>
      </w:r>
      <w:bookmarkStart w:id="13" w:name="ExtraPara"/>
      <w:bookmarkEnd w:id="13"/>
    </w:p>
    <w:sectPr w:rsidR="002237CB" w:rsidRPr="00A75042" w:rsidSect="00EB7752">
      <w:headerReference w:type="default" r:id="rId1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2F" w:rsidRDefault="0085552F">
      <w:r>
        <w:separator/>
      </w:r>
    </w:p>
  </w:endnote>
  <w:endnote w:type="continuationSeparator" w:id="0">
    <w:p w:rsidR="0085552F" w:rsidRDefault="00855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2F" w:rsidRDefault="0085552F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5552F" w:rsidRDefault="0085552F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7CB" w:rsidRDefault="002237CB" w:rsidP="002237CB">
    <w:pPr>
      <w:bidi w:val="0"/>
      <w:rPr>
        <w:rFonts w:ascii="Arial" w:hAnsi="Arial" w:cs="Arial"/>
        <w:sz w:val="22"/>
        <w:szCs w:val="22"/>
        <w:rtl/>
      </w:rPr>
    </w:pPr>
    <w:bookmarkStart w:id="14" w:name="Code3"/>
    <w:bookmarkEnd w:id="14"/>
    <w:r w:rsidRPr="002237CB">
      <w:rPr>
        <w:rFonts w:ascii="Arial" w:hAnsi="Arial" w:cs="Arial"/>
        <w:sz w:val="22"/>
        <w:szCs w:val="22"/>
      </w:rPr>
      <w:t>IPC/CE/51/</w:t>
    </w:r>
    <w:r w:rsidR="00A75042">
      <w:rPr>
        <w:rFonts w:ascii="Arial" w:hAnsi="Arial" w:cs="Arial"/>
        <w:sz w:val="22"/>
        <w:szCs w:val="22"/>
      </w:rPr>
      <w:t>1 Prov.</w:t>
    </w:r>
  </w:p>
  <w:p w:rsidR="004C495B" w:rsidRPr="00C50A61" w:rsidRDefault="004C495B" w:rsidP="002237C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244232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1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ocumentProtection w:edit="forms" w:enforcement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DF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37CB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4232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5A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255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07F3C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ADF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52F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5042"/>
    <w:rsid w:val="00A76648"/>
    <w:rsid w:val="00A76DF7"/>
    <w:rsid w:val="00A77523"/>
    <w:rsid w:val="00A775BE"/>
    <w:rsid w:val="00A80489"/>
    <w:rsid w:val="00A83454"/>
    <w:rsid w:val="00A834AA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125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C0F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4B64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19A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6439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06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4BFC"/>
    <w:rsid w:val="00E15BD4"/>
    <w:rsid w:val="00E16458"/>
    <w:rsid w:val="00E164C3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66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870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653E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681"/>
    <w:rsid w:val="00FD01CC"/>
    <w:rsid w:val="00FD08AF"/>
    <w:rsid w:val="00FD15E8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92CFE9A-2F45-4500-B379-3E22ACE4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  <w:style w:type="paragraph" w:customStyle="1" w:styleId="NormalParaAR">
    <w:name w:val="Normal_Para_AR"/>
    <w:rsid w:val="007E0ADF"/>
    <w:pPr>
      <w:bidi/>
      <w:spacing w:after="240" w:line="360" w:lineRule="exact"/>
    </w:pPr>
  </w:style>
  <w:style w:type="paragraph" w:customStyle="1" w:styleId="NumberedParaAR">
    <w:name w:val="Numbered_Para_AR"/>
    <w:basedOn w:val="NormalParaAR"/>
    <w:rsid w:val="007E0ADF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7E0ADF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ipc-ief/public/ipc/en/project/4702/CE472" TargetMode="External"/><Relationship Id="rId18" Type="http://schemas.openxmlformats.org/officeDocument/2006/relationships/hyperlink" Target="https://www3.wipo.int/ipc-ief/public/ipc/en/project/4519/CE45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ef/private/ipc/en/project/3700/WG191" TargetMode="External"/><Relationship Id="rId17" Type="http://schemas.openxmlformats.org/officeDocument/2006/relationships/hyperlink" Target="http://web2.wipo.int/ipc-ief/en/project/1593/CE4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540/CE4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474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7330/CE509" TargetMode="External"/><Relationship Id="rId10" Type="http://schemas.openxmlformats.org/officeDocument/2006/relationships/hyperlink" Target="https://www3.wipo.int/ipc-ief/public/ipc/en/project/4471/CE45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rivate/ipc/en/project/4867/CE481" TargetMode="External"/><Relationship Id="rId14" Type="http://schemas.openxmlformats.org/officeDocument/2006/relationships/hyperlink" Target="https://www3.wipo.int/classifications/ipc/ief/private/ipc/en/project/6989/CE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756C1-1C04-4FA3-AE15-C4AE6627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IPC/CE/51/ (Arabic)</vt:lpstr>
    </vt:vector>
  </TitlesOfParts>
  <Company>World Intellectual Property Organization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IPC/CE/51/ (Arabic)</dc:title>
  <dc:creator>WIPO</dc:creator>
  <cp:keywords>IPC - Arabic version</cp:keywords>
  <cp:lastModifiedBy>SCHLESSINGER Caroline</cp:lastModifiedBy>
  <cp:revision>3</cp:revision>
  <cp:lastPrinted>2018-12-17T11:49:00Z</cp:lastPrinted>
  <dcterms:created xsi:type="dcterms:W3CDTF">2018-12-18T12:23:00Z</dcterms:created>
  <dcterms:modified xsi:type="dcterms:W3CDTF">2018-12-18T12:23:00Z</dcterms:modified>
  <cp:contentStatus/>
</cp:coreProperties>
</file>