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67AE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67AE9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7AE9" w:rsidRDefault="00BB3CA0" w:rsidP="00916EE2">
            <w:pPr>
              <w:rPr>
                <w:lang w:val="es-ES"/>
              </w:rPr>
            </w:pPr>
            <w:r w:rsidRPr="00B67AE9">
              <w:rPr>
                <w:noProof/>
                <w:lang w:eastAsia="en-US"/>
              </w:rPr>
              <w:drawing>
                <wp:inline distT="0" distB="0" distL="0" distR="0" wp14:anchorId="3C11BDC5" wp14:editId="0FAA063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7AE9" w:rsidRDefault="00BB3CA0" w:rsidP="00916EE2">
            <w:pPr>
              <w:jc w:val="right"/>
              <w:rPr>
                <w:lang w:val="es-ES"/>
              </w:rPr>
            </w:pPr>
            <w:r w:rsidRPr="00B67AE9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B67AE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67AE9" w:rsidRDefault="009808E7" w:rsidP="006B6BE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ipc/ce/4</w:t>
            </w:r>
            <w:r w:rsidR="006B6BE7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6B6BE7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>prov</w:t>
            </w:r>
            <w:r w:rsidR="004A2517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bookmarkStart w:id="0" w:name="Code"/>
            <w:bookmarkEnd w:id="0"/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B67AE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67AE9" w:rsidRDefault="008B2CC1" w:rsidP="00BB3CA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BB3CA0" w:rsidRPr="00B67AE9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B67AE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67AE9" w:rsidRDefault="00BB3CA0" w:rsidP="006B6BE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6B6BE7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1 DE </w:t>
            </w:r>
            <w:r w:rsidR="006B6BE7">
              <w:rPr>
                <w:rFonts w:ascii="Arial Black" w:hAnsi="Arial Black"/>
                <w:caps/>
                <w:sz w:val="15"/>
                <w:lang w:val="es-ES"/>
              </w:rPr>
              <w:t>diciembre</w:t>
            </w:r>
            <w:r w:rsidR="00656828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56828" w:rsidRPr="00B67AE9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B67AE9" w:rsidRDefault="00E969DB" w:rsidP="008B2CC1">
      <w:pPr>
        <w:rPr>
          <w:lang w:val="es-ES"/>
        </w:rPr>
      </w:pPr>
      <w:r w:rsidRPr="00B67AE9">
        <w:rPr>
          <w:lang w:val="es-ES"/>
        </w:rPr>
        <w:t xml:space="preserve"> </w:t>
      </w: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9808E7" w:rsidRPr="00B67AE9" w:rsidRDefault="00BB3CA0" w:rsidP="009808E7">
      <w:pPr>
        <w:rPr>
          <w:b/>
          <w:sz w:val="28"/>
          <w:szCs w:val="28"/>
          <w:lang w:val="es-ES"/>
        </w:rPr>
      </w:pPr>
      <w:r w:rsidRPr="00B67AE9">
        <w:rPr>
          <w:b/>
          <w:sz w:val="28"/>
          <w:szCs w:val="28"/>
          <w:lang w:val="es-ES"/>
        </w:rPr>
        <w:t>Unión Particular para la Clasificación Internacional de Patentes</w:t>
      </w:r>
      <w:r w:rsidR="00482FFF" w:rsidRPr="00B67AE9">
        <w:rPr>
          <w:b/>
          <w:sz w:val="28"/>
          <w:szCs w:val="28"/>
          <w:lang w:val="es-ES"/>
        </w:rPr>
        <w:t xml:space="preserve"> </w:t>
      </w:r>
      <w:r w:rsidR="009808E7" w:rsidRPr="00B67AE9">
        <w:rPr>
          <w:b/>
          <w:sz w:val="28"/>
          <w:szCs w:val="28"/>
          <w:lang w:val="es-ES"/>
        </w:rPr>
        <w:br/>
        <w:t>(</w:t>
      </w:r>
      <w:r w:rsidRPr="00B67AE9">
        <w:rPr>
          <w:b/>
          <w:sz w:val="28"/>
          <w:szCs w:val="28"/>
          <w:lang w:val="es-ES"/>
        </w:rPr>
        <w:t>Unión de la CIP</w:t>
      </w:r>
      <w:r w:rsidR="009808E7" w:rsidRPr="00B67AE9">
        <w:rPr>
          <w:b/>
          <w:sz w:val="28"/>
          <w:szCs w:val="28"/>
          <w:lang w:val="es-ES"/>
        </w:rPr>
        <w:t>)</w:t>
      </w:r>
      <w:r w:rsidR="009808E7" w:rsidRPr="00B67AE9">
        <w:rPr>
          <w:b/>
          <w:sz w:val="28"/>
          <w:szCs w:val="28"/>
          <w:lang w:val="es-ES"/>
        </w:rPr>
        <w:br/>
        <w:t>Com</w:t>
      </w:r>
      <w:r w:rsidRPr="00B67AE9">
        <w:rPr>
          <w:b/>
          <w:sz w:val="28"/>
          <w:szCs w:val="28"/>
          <w:lang w:val="es-ES"/>
        </w:rPr>
        <w:t>ité de Expertos</w:t>
      </w:r>
    </w:p>
    <w:p w:rsidR="003845C1" w:rsidRPr="00B67AE9" w:rsidRDefault="003845C1" w:rsidP="003845C1">
      <w:pPr>
        <w:rPr>
          <w:lang w:val="es-ES"/>
        </w:rPr>
      </w:pPr>
    </w:p>
    <w:p w:rsidR="003845C1" w:rsidRPr="00B67AE9" w:rsidRDefault="003845C1" w:rsidP="003845C1">
      <w:pPr>
        <w:rPr>
          <w:lang w:val="es-ES"/>
        </w:rPr>
      </w:pPr>
    </w:p>
    <w:p w:rsidR="009808E7" w:rsidRPr="00B67AE9" w:rsidRDefault="00544254" w:rsidP="009808E7">
      <w:pPr>
        <w:rPr>
          <w:b/>
          <w:sz w:val="24"/>
          <w:szCs w:val="24"/>
          <w:lang w:val="es-ES"/>
        </w:rPr>
      </w:pPr>
      <w:r w:rsidRPr="00B67AE9">
        <w:rPr>
          <w:b/>
          <w:sz w:val="24"/>
          <w:szCs w:val="24"/>
          <w:lang w:val="es-ES"/>
        </w:rPr>
        <w:t xml:space="preserve">Cuadragésima </w:t>
      </w:r>
      <w:r w:rsidR="006B6BE7">
        <w:rPr>
          <w:b/>
          <w:sz w:val="24"/>
          <w:szCs w:val="24"/>
          <w:lang w:val="es-ES"/>
        </w:rPr>
        <w:t>noven</w:t>
      </w:r>
      <w:r w:rsidR="005C1B4D" w:rsidRPr="00B67AE9">
        <w:rPr>
          <w:b/>
          <w:sz w:val="24"/>
          <w:szCs w:val="24"/>
          <w:lang w:val="es-ES"/>
        </w:rPr>
        <w:t>a</w:t>
      </w:r>
      <w:r w:rsidRPr="00B67AE9">
        <w:rPr>
          <w:b/>
          <w:sz w:val="24"/>
          <w:szCs w:val="24"/>
          <w:lang w:val="es-ES"/>
        </w:rPr>
        <w:t xml:space="preserve"> sesión</w:t>
      </w:r>
    </w:p>
    <w:p w:rsidR="009808E7" w:rsidRPr="00B67AE9" w:rsidRDefault="00544254" w:rsidP="009808E7">
      <w:pPr>
        <w:rPr>
          <w:b/>
          <w:sz w:val="24"/>
          <w:szCs w:val="24"/>
          <w:lang w:val="es-ES"/>
        </w:rPr>
      </w:pPr>
      <w:r w:rsidRPr="00B67AE9">
        <w:rPr>
          <w:b/>
          <w:sz w:val="24"/>
          <w:szCs w:val="24"/>
          <w:lang w:val="es-ES"/>
        </w:rPr>
        <w:t>Ginebra</w:t>
      </w:r>
      <w:r w:rsidR="00D30044" w:rsidRPr="00B67AE9">
        <w:rPr>
          <w:b/>
          <w:sz w:val="24"/>
          <w:szCs w:val="24"/>
          <w:lang w:val="es-ES"/>
        </w:rPr>
        <w:t xml:space="preserve">, </w:t>
      </w:r>
      <w:r w:rsidRPr="00B67AE9">
        <w:rPr>
          <w:b/>
          <w:sz w:val="24"/>
          <w:szCs w:val="24"/>
          <w:lang w:val="es-ES"/>
        </w:rPr>
        <w:t>2</w:t>
      </w:r>
      <w:r w:rsidR="006B6BE7">
        <w:rPr>
          <w:b/>
          <w:sz w:val="24"/>
          <w:szCs w:val="24"/>
          <w:lang w:val="es-ES"/>
        </w:rPr>
        <w:t>2</w:t>
      </w:r>
      <w:r w:rsidRPr="00B67AE9">
        <w:rPr>
          <w:b/>
          <w:sz w:val="24"/>
          <w:szCs w:val="24"/>
          <w:lang w:val="es-ES"/>
        </w:rPr>
        <w:t xml:space="preserve"> </w:t>
      </w:r>
      <w:r w:rsidR="006B6BE7">
        <w:rPr>
          <w:b/>
          <w:sz w:val="24"/>
          <w:szCs w:val="24"/>
          <w:lang w:val="es-ES"/>
        </w:rPr>
        <w:t>y 23</w:t>
      </w:r>
      <w:r w:rsidRPr="00B67AE9">
        <w:rPr>
          <w:b/>
          <w:sz w:val="24"/>
          <w:szCs w:val="24"/>
          <w:lang w:val="es-ES"/>
        </w:rPr>
        <w:t xml:space="preserve"> de febrero de</w:t>
      </w:r>
      <w:r w:rsidR="00370CD2" w:rsidRPr="00B67AE9">
        <w:rPr>
          <w:b/>
          <w:sz w:val="24"/>
          <w:szCs w:val="24"/>
          <w:lang w:val="es-ES"/>
        </w:rPr>
        <w:t xml:space="preserve"> 201</w:t>
      </w:r>
      <w:r w:rsidR="006B6BE7">
        <w:rPr>
          <w:b/>
          <w:sz w:val="24"/>
          <w:szCs w:val="24"/>
          <w:lang w:val="es-ES"/>
        </w:rPr>
        <w:t>7</w:t>
      </w:r>
    </w:p>
    <w:p w:rsidR="004E024D" w:rsidRPr="00B67AE9" w:rsidRDefault="004E024D" w:rsidP="009808E7">
      <w:pPr>
        <w:rPr>
          <w:b/>
          <w:sz w:val="24"/>
          <w:szCs w:val="24"/>
          <w:lang w:val="es-ES"/>
        </w:rPr>
      </w:pPr>
    </w:p>
    <w:p w:rsidR="004E024D" w:rsidRPr="00B67AE9" w:rsidRDefault="004E024D" w:rsidP="009808E7">
      <w:pPr>
        <w:rPr>
          <w:b/>
          <w:sz w:val="24"/>
          <w:szCs w:val="24"/>
          <w:lang w:val="es-ES"/>
        </w:rPr>
      </w:pPr>
    </w:p>
    <w:p w:rsidR="004E024D" w:rsidRPr="00B67AE9" w:rsidRDefault="00D55733" w:rsidP="004E024D">
      <w:pPr>
        <w:rPr>
          <w:caps/>
          <w:sz w:val="24"/>
          <w:lang w:val="es-ES"/>
        </w:rPr>
      </w:pPr>
      <w:r w:rsidRPr="00B67AE9">
        <w:rPr>
          <w:caps/>
          <w:sz w:val="24"/>
          <w:lang w:val="es-ES"/>
        </w:rPr>
        <w:t>PROYECTO DE ORDEN DEL DÍA</w:t>
      </w:r>
    </w:p>
    <w:p w:rsidR="004E024D" w:rsidRPr="00B67AE9" w:rsidRDefault="004E024D" w:rsidP="004E024D">
      <w:pPr>
        <w:rPr>
          <w:caps/>
          <w:sz w:val="24"/>
          <w:lang w:val="es-ES"/>
        </w:rPr>
      </w:pPr>
    </w:p>
    <w:p w:rsidR="004E024D" w:rsidRPr="00B67AE9" w:rsidRDefault="00D55733" w:rsidP="004E024D">
      <w:pPr>
        <w:rPr>
          <w:i/>
          <w:caps/>
          <w:sz w:val="24"/>
          <w:lang w:val="es-ES"/>
        </w:rPr>
      </w:pPr>
      <w:r w:rsidRPr="00B67AE9">
        <w:rPr>
          <w:i/>
          <w:sz w:val="24"/>
          <w:lang w:val="es-ES"/>
        </w:rPr>
        <w:t>preparado por la Secretaría</w:t>
      </w:r>
    </w:p>
    <w:p w:rsidR="004E024D" w:rsidRPr="004638A5" w:rsidRDefault="004E024D" w:rsidP="009808E7">
      <w:pPr>
        <w:rPr>
          <w:sz w:val="24"/>
          <w:szCs w:val="24"/>
          <w:lang w:val="es-ES"/>
        </w:rPr>
      </w:pPr>
    </w:p>
    <w:p w:rsidR="004E024D" w:rsidRPr="004638A5" w:rsidRDefault="004E024D" w:rsidP="009808E7">
      <w:pPr>
        <w:rPr>
          <w:sz w:val="24"/>
          <w:szCs w:val="24"/>
          <w:lang w:val="es-ES"/>
        </w:rPr>
      </w:pPr>
    </w:p>
    <w:p w:rsidR="004E024D" w:rsidRPr="00B67AE9" w:rsidRDefault="00D55733" w:rsidP="004638A5">
      <w:pPr>
        <w:pStyle w:val="ONUMFS"/>
        <w:rPr>
          <w:lang w:val="es-ES"/>
        </w:rPr>
      </w:pPr>
      <w:r w:rsidRPr="00B67AE9">
        <w:rPr>
          <w:lang w:val="es-ES"/>
        </w:rPr>
        <w:t>Apertura de la sesión</w:t>
      </w:r>
    </w:p>
    <w:p w:rsidR="004E024D" w:rsidRPr="00B67AE9" w:rsidRDefault="00D55733" w:rsidP="004638A5">
      <w:pPr>
        <w:pStyle w:val="ONUMFS"/>
        <w:rPr>
          <w:lang w:val="es-ES"/>
        </w:rPr>
      </w:pPr>
      <w:r w:rsidRPr="00B67AE9">
        <w:rPr>
          <w:lang w:val="es-ES"/>
        </w:rPr>
        <w:t xml:space="preserve">Elección del </w:t>
      </w:r>
      <w:r w:rsidR="008B2C60" w:rsidRPr="00B67AE9">
        <w:rPr>
          <w:lang w:val="es-ES"/>
        </w:rPr>
        <w:t xml:space="preserve">presidente </w:t>
      </w:r>
      <w:r w:rsidRPr="00B67AE9">
        <w:rPr>
          <w:lang w:val="es-ES"/>
        </w:rPr>
        <w:t xml:space="preserve">y de dos </w:t>
      </w:r>
      <w:r w:rsidR="008B2C60" w:rsidRPr="00B67AE9">
        <w:rPr>
          <w:lang w:val="es-ES"/>
        </w:rPr>
        <w:t>vicepresidentes</w:t>
      </w:r>
    </w:p>
    <w:p w:rsidR="004E024D" w:rsidRPr="00B67AE9" w:rsidRDefault="004E024D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A</w:t>
      </w:r>
      <w:r w:rsidR="00DA4BF0" w:rsidRPr="00B67AE9">
        <w:rPr>
          <w:lang w:val="es-ES"/>
        </w:rPr>
        <w:t>probación del orden del día</w:t>
      </w:r>
      <w:r w:rsidRPr="00B67AE9">
        <w:rPr>
          <w:lang w:val="es-ES"/>
        </w:rPr>
        <w:t xml:space="preserve"> </w:t>
      </w:r>
      <w:r w:rsidRPr="00B67AE9">
        <w:rPr>
          <w:lang w:val="es-ES"/>
        </w:rPr>
        <w:br/>
      </w:r>
      <w:r w:rsidRPr="00B67AE9">
        <w:rPr>
          <w:lang w:val="es-ES"/>
        </w:rPr>
        <w:tab/>
      </w:r>
      <w:r w:rsidR="00DA4BF0" w:rsidRPr="00B67AE9">
        <w:rPr>
          <w:lang w:val="es-ES"/>
        </w:rPr>
        <w:t xml:space="preserve">Véase el </w:t>
      </w:r>
      <w:r w:rsidRPr="00B67AE9">
        <w:rPr>
          <w:lang w:val="es-ES"/>
        </w:rPr>
        <w:t>present</w:t>
      </w:r>
      <w:r w:rsidR="00DA4BF0" w:rsidRPr="00B67AE9">
        <w:rPr>
          <w:lang w:val="es-ES"/>
        </w:rPr>
        <w:t>e</w:t>
      </w:r>
      <w:r w:rsidRPr="00B67AE9">
        <w:rPr>
          <w:lang w:val="es-ES"/>
        </w:rPr>
        <w:t xml:space="preserve"> document</w:t>
      </w:r>
      <w:r w:rsidR="00DA4BF0" w:rsidRPr="00B67AE9">
        <w:rPr>
          <w:lang w:val="es-ES"/>
        </w:rPr>
        <w:t>o</w:t>
      </w:r>
      <w:r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Informe sobre</w:t>
      </w:r>
      <w:r w:rsidR="004E024D" w:rsidRPr="00B67AE9">
        <w:rPr>
          <w:lang w:val="es-ES"/>
        </w:rPr>
        <w:t xml:space="preserve"> </w:t>
      </w:r>
      <w:r w:rsidRPr="00B67AE9">
        <w:rPr>
          <w:lang w:val="es-ES"/>
        </w:rPr>
        <w:t xml:space="preserve">la marcha del programa de revisión de la CIP 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Pr="00B67AE9">
        <w:rPr>
          <w:lang w:val="es-ES"/>
        </w:rPr>
        <w:t>Véase el proyecto</w:t>
      </w:r>
      <w:r w:rsidR="00D35937" w:rsidRPr="00B67AE9">
        <w:rPr>
          <w:lang w:val="es-ES"/>
        </w:rPr>
        <w:t xml:space="preserve"> </w:t>
      </w:r>
      <w:hyperlink r:id="rId9" w:history="1">
        <w:r w:rsidR="004E024D" w:rsidRPr="00B67AE9">
          <w:rPr>
            <w:rStyle w:val="Hyperlink"/>
            <w:lang w:val="es-ES"/>
          </w:rPr>
          <w:t>CE</w:t>
        </w:r>
        <w:r w:rsidR="00702826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462</w:t>
        </w:r>
      </w:hyperlink>
      <w:r w:rsidR="004E024D" w:rsidRPr="00B67AE9">
        <w:rPr>
          <w:lang w:val="es-ES"/>
        </w:rPr>
        <w:t>.</w:t>
      </w:r>
    </w:p>
    <w:p w:rsidR="004E024D" w:rsidRPr="00B67AE9" w:rsidRDefault="008B2C6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>Informe sobre la marcha de los programas de revisión de la CPC y el FI</w:t>
      </w:r>
      <w:r w:rsidRPr="00B67AE9">
        <w:rPr>
          <w:lang w:val="es-ES"/>
        </w:rPr>
        <w:t xml:space="preserve"> 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>
        <w:rPr>
          <w:lang w:val="es-ES"/>
        </w:rPr>
        <w:t>Informes de la OEP y la USPTO sobre la CPC, y de la JPO sobre el FI</w:t>
      </w:r>
      <w:r w:rsidR="004E024D" w:rsidRPr="00B67AE9">
        <w:rPr>
          <w:lang w:val="es-ES"/>
        </w:rPr>
        <w:t>.</w:t>
      </w:r>
    </w:p>
    <w:p w:rsidR="004E024D" w:rsidRPr="00B67AE9" w:rsidRDefault="008B2C6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>E</w:t>
      </w:r>
      <w:r w:rsidR="00DA4BF0" w:rsidRPr="00B67AE9">
        <w:rPr>
          <w:lang w:val="es-ES"/>
        </w:rPr>
        <w:t xml:space="preserve">xamen </w:t>
      </w:r>
      <w:r>
        <w:rPr>
          <w:lang w:val="es-ES"/>
        </w:rPr>
        <w:t>y actualización de la hoja de ruta para la revisión de la CIP</w:t>
      </w:r>
      <w:r w:rsidRPr="00B67AE9">
        <w:rPr>
          <w:lang w:val="es-ES"/>
        </w:rPr>
        <w:t xml:space="preserve"> 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="00DA4BF0" w:rsidRPr="00B67AE9">
        <w:rPr>
          <w:lang w:val="es-ES"/>
        </w:rPr>
        <w:t>Véase el proyecto</w:t>
      </w:r>
      <w:r w:rsidR="00D35937" w:rsidRPr="00B67AE9">
        <w:rPr>
          <w:lang w:val="es-ES"/>
        </w:rPr>
        <w:t xml:space="preserve"> </w:t>
      </w:r>
      <w:hyperlink r:id="rId10" w:history="1">
        <w:r>
          <w:rPr>
            <w:rStyle w:val="Hyperlink"/>
            <w:lang w:val="es-ES"/>
          </w:rPr>
          <w:t>CE </w:t>
        </w:r>
        <w:r>
          <w:rPr>
            <w:rStyle w:val="Hyperlink"/>
            <w:lang w:val="es-ES"/>
          </w:rPr>
          <w:t>4</w:t>
        </w:r>
        <w:r>
          <w:rPr>
            <w:rStyle w:val="Hyperlink"/>
            <w:lang w:val="es-ES"/>
          </w:rPr>
          <w:t>93</w:t>
        </w:r>
      </w:hyperlink>
      <w:r w:rsidR="004E024D" w:rsidRPr="00B67AE9">
        <w:rPr>
          <w:lang w:val="es-ES"/>
        </w:rPr>
        <w:t>.</w:t>
      </w:r>
    </w:p>
    <w:p w:rsidR="008B2C60" w:rsidRPr="00B67AE9" w:rsidRDefault="008B2C60" w:rsidP="008B2C60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 xml:space="preserve">Enmiendas a la </w:t>
      </w:r>
      <w:r w:rsidRPr="00B67AE9">
        <w:rPr>
          <w:i/>
          <w:lang w:val="es-ES"/>
        </w:rPr>
        <w:t xml:space="preserve">Guía de la CIP </w:t>
      </w:r>
      <w:r w:rsidRPr="00B67AE9">
        <w:rPr>
          <w:lang w:val="es-ES"/>
        </w:rPr>
        <w:t>y otros docu</w:t>
      </w:r>
      <w:bookmarkStart w:id="3" w:name="_GoBack"/>
      <w:bookmarkEnd w:id="3"/>
      <w:r w:rsidRPr="00B67AE9">
        <w:rPr>
          <w:lang w:val="es-ES"/>
        </w:rPr>
        <w:t>mentos básicos de la CIP</w:t>
      </w:r>
      <w:r w:rsidRPr="00B67AE9">
        <w:rPr>
          <w:lang w:val="es-ES"/>
        </w:rPr>
        <w:br/>
      </w:r>
      <w:r w:rsidRPr="00B67AE9">
        <w:rPr>
          <w:lang w:val="es-ES"/>
        </w:rPr>
        <w:tab/>
        <w:t xml:space="preserve">Véanse los proyectos </w:t>
      </w:r>
      <w:hyperlink r:id="rId11" w:history="1">
        <w:r w:rsidRPr="00B67AE9">
          <w:rPr>
            <w:rStyle w:val="Hyperlink"/>
            <w:lang w:val="es-ES"/>
          </w:rPr>
          <w:t>CE 454</w:t>
        </w:r>
      </w:hyperlink>
      <w:r w:rsidRPr="00B67AE9">
        <w:rPr>
          <w:lang w:val="es-ES"/>
        </w:rPr>
        <w:t xml:space="preserve"> y </w:t>
      </w:r>
      <w:hyperlink r:id="rId12" w:history="1">
        <w:r w:rsidRPr="00B67AE9">
          <w:rPr>
            <w:rStyle w:val="Hyperlink"/>
            <w:lang w:val="es-ES"/>
          </w:rPr>
          <w:t>CE 455</w:t>
        </w:r>
      </w:hyperlink>
      <w:r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Informe sobre el estado de la reclasificación y tratamiento de los documentos de patentes que no se han reclasificado en la Base de Datos Maestra de la Clasificación y</w:t>
      </w:r>
      <w:r w:rsidR="004E024D" w:rsidRPr="00B67AE9">
        <w:rPr>
          <w:lang w:val="es-ES"/>
        </w:rPr>
        <w:t xml:space="preserve"> </w:t>
      </w:r>
      <w:r w:rsidR="00D35937" w:rsidRPr="00B67AE9">
        <w:rPr>
          <w:lang w:val="es-ES"/>
        </w:rPr>
        <w:t xml:space="preserve">el sistema </w:t>
      </w:r>
      <w:r w:rsidR="004E024D" w:rsidRPr="00B67AE9">
        <w:rPr>
          <w:lang w:val="es-ES"/>
        </w:rPr>
        <w:t>IPCRECLASS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="008B2C60">
        <w:rPr>
          <w:lang w:val="es-ES"/>
        </w:rPr>
        <w:t>Véa</w:t>
      </w:r>
      <w:r w:rsidR="00D35937" w:rsidRPr="00B67AE9">
        <w:rPr>
          <w:lang w:val="es-ES"/>
        </w:rPr>
        <w:t xml:space="preserve">se </w:t>
      </w:r>
      <w:r w:rsidR="008B2C60">
        <w:rPr>
          <w:lang w:val="es-ES"/>
        </w:rPr>
        <w:t>e</w:t>
      </w:r>
      <w:r w:rsidR="00D35937" w:rsidRPr="00B67AE9">
        <w:rPr>
          <w:lang w:val="es-ES"/>
        </w:rPr>
        <w:t>l proyecto</w:t>
      </w:r>
      <w:r w:rsidR="004E024D" w:rsidRPr="00B67AE9">
        <w:rPr>
          <w:lang w:val="es-ES"/>
        </w:rPr>
        <w:t xml:space="preserve"> </w:t>
      </w:r>
      <w:hyperlink r:id="rId13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381</w:t>
        </w:r>
      </w:hyperlink>
      <w:r w:rsidR="004E024D" w:rsidRPr="00B67AE9">
        <w:rPr>
          <w:lang w:val="es-ES"/>
        </w:rPr>
        <w:t>.</w:t>
      </w:r>
    </w:p>
    <w:p w:rsidR="00656828" w:rsidRPr="004638A5" w:rsidRDefault="00656828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4638A5">
        <w:rPr>
          <w:lang w:val="es-ES"/>
        </w:rPr>
        <w:t>Traspaso de la gestión de las listas de documentos de la OEP a la OMPI</w:t>
      </w:r>
      <w:r w:rsidR="004638A5" w:rsidRPr="004638A5">
        <w:rPr>
          <w:lang w:val="es-ES"/>
        </w:rPr>
        <w:br/>
      </w:r>
      <w:r w:rsidRPr="004638A5">
        <w:rPr>
          <w:lang w:val="es-ES"/>
        </w:rPr>
        <w:tab/>
        <w:t xml:space="preserve">Véase el proyecto </w:t>
      </w:r>
      <w:hyperlink r:id="rId14" w:history="1">
        <w:r w:rsidRPr="004638A5">
          <w:rPr>
            <w:rStyle w:val="Hyperlink"/>
            <w:lang w:val="es-ES"/>
          </w:rPr>
          <w:t>CE 472</w:t>
        </w:r>
      </w:hyperlink>
      <w:r w:rsidRPr="004638A5">
        <w:rPr>
          <w:lang w:val="es-ES"/>
        </w:rPr>
        <w:t xml:space="preserve">. </w:t>
      </w:r>
    </w:p>
    <w:p w:rsidR="004E024D" w:rsidRPr="00B67AE9" w:rsidRDefault="00DD544B" w:rsidP="004638A5">
      <w:pPr>
        <w:pStyle w:val="ONUMFS"/>
        <w:tabs>
          <w:tab w:val="left" w:pos="567"/>
          <w:tab w:val="left" w:pos="1134"/>
        </w:tabs>
        <w:ind w:left="1134" w:hanging="1134"/>
        <w:rPr>
          <w:lang w:val="es-ES"/>
        </w:rPr>
      </w:pPr>
      <w:r w:rsidRPr="00B67AE9">
        <w:rPr>
          <w:lang w:val="es-ES"/>
        </w:rPr>
        <w:lastRenderedPageBreak/>
        <w:t xml:space="preserve">Informe sobre los sistemas informáticos relacionados con la CIP </w:t>
      </w:r>
      <w:r w:rsidR="004E024D" w:rsidRPr="00B67AE9">
        <w:rPr>
          <w:lang w:val="es-ES"/>
        </w:rPr>
        <w:br/>
      </w:r>
      <w:r w:rsidR="00702826" w:rsidRPr="00B67AE9">
        <w:rPr>
          <w:lang w:val="es-ES"/>
        </w:rPr>
        <w:t>Ponencia</w:t>
      </w:r>
      <w:r w:rsidRPr="00B67AE9">
        <w:rPr>
          <w:lang w:val="es-ES"/>
        </w:rPr>
        <w:t xml:space="preserve"> </w:t>
      </w:r>
      <w:r w:rsidR="00702826" w:rsidRPr="00B67AE9">
        <w:rPr>
          <w:lang w:val="es-ES"/>
        </w:rPr>
        <w:t>a cargo de</w:t>
      </w:r>
      <w:r w:rsidRPr="00B67AE9">
        <w:rPr>
          <w:lang w:val="es-ES"/>
        </w:rPr>
        <w:t xml:space="preserve"> la Oficina Internacional. </w:t>
      </w:r>
      <w:r w:rsidR="00B256DA" w:rsidRPr="00B67AE9">
        <w:rPr>
          <w:lang w:val="es-ES"/>
        </w:rPr>
        <w:t xml:space="preserve"> </w:t>
      </w:r>
      <w:r w:rsidRPr="00B67AE9">
        <w:rPr>
          <w:lang w:val="es-ES"/>
        </w:rPr>
        <w:t>Véanse los proyectos</w:t>
      </w:r>
      <w:r w:rsidR="004E024D" w:rsidRPr="00B67AE9">
        <w:rPr>
          <w:lang w:val="es-ES"/>
        </w:rPr>
        <w:t xml:space="preserve"> </w:t>
      </w:r>
      <w:hyperlink r:id="rId15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446</w:t>
        </w:r>
      </w:hyperlink>
      <w:r w:rsidR="00B67AE9">
        <w:rPr>
          <w:lang w:val="es-ES"/>
        </w:rPr>
        <w:t xml:space="preserve"> y</w:t>
      </w:r>
      <w:r w:rsidR="004638A5">
        <w:rPr>
          <w:lang w:val="es-ES"/>
        </w:rPr>
        <w:t> </w:t>
      </w:r>
      <w:hyperlink r:id="rId16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447</w:t>
        </w:r>
      </w:hyperlink>
      <w:r w:rsidR="004E024D" w:rsidRPr="00B67AE9">
        <w:rPr>
          <w:lang w:val="es-ES"/>
        </w:rPr>
        <w:t>.</w:t>
      </w:r>
    </w:p>
    <w:p w:rsidR="004E024D" w:rsidRPr="00B67AE9" w:rsidRDefault="00702826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Proyecto de gestión de la revisión de la CIP</w:t>
      </w:r>
      <w:r w:rsidRPr="00B67AE9">
        <w:rPr>
          <w:lang w:val="es-ES"/>
        </w:rPr>
        <w:br/>
      </w:r>
      <w:r w:rsidRPr="00B67AE9">
        <w:rPr>
          <w:lang w:val="es-ES"/>
        </w:rPr>
        <w:tab/>
        <w:t>Ponencia a cargo de la Oficina Internacional</w:t>
      </w:r>
      <w:r w:rsidR="004E024D" w:rsidRPr="00B67AE9">
        <w:rPr>
          <w:lang w:val="es-ES"/>
        </w:rPr>
        <w:t xml:space="preserve">.  </w:t>
      </w:r>
      <w:r w:rsidR="00656828" w:rsidRPr="00B67AE9">
        <w:rPr>
          <w:lang w:val="es-ES"/>
        </w:rPr>
        <w:t>Véa</w:t>
      </w:r>
      <w:r w:rsidRPr="00B67AE9">
        <w:rPr>
          <w:lang w:val="es-ES"/>
        </w:rPr>
        <w:t xml:space="preserve">se </w:t>
      </w:r>
      <w:r w:rsidR="00656828" w:rsidRPr="00B67AE9">
        <w:rPr>
          <w:lang w:val="es-ES"/>
        </w:rPr>
        <w:t>e</w:t>
      </w:r>
      <w:r w:rsidRPr="00B67AE9">
        <w:rPr>
          <w:lang w:val="es-ES"/>
        </w:rPr>
        <w:t>l</w:t>
      </w:r>
      <w:r w:rsidR="00656828" w:rsidRPr="00B67AE9">
        <w:rPr>
          <w:lang w:val="es-ES"/>
        </w:rPr>
        <w:t xml:space="preserve"> proyecto</w:t>
      </w:r>
      <w:r w:rsidRPr="00B67AE9">
        <w:rPr>
          <w:lang w:val="es-ES"/>
        </w:rPr>
        <w:t xml:space="preserve"> </w:t>
      </w:r>
      <w:hyperlink r:id="rId17" w:history="1">
        <w:r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457</w:t>
        </w:r>
      </w:hyperlink>
      <w:r w:rsidR="004E024D" w:rsidRPr="00B67AE9">
        <w:rPr>
          <w:lang w:val="es-ES"/>
        </w:rPr>
        <w:t>.</w:t>
      </w:r>
    </w:p>
    <w:p w:rsidR="008B2C60" w:rsidRPr="00B67AE9" w:rsidRDefault="008B2C60" w:rsidP="008B2C60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>
        <w:rPr>
          <w:lang w:val="es-ES"/>
        </w:rPr>
        <w:t>Sesión informativa sobre los debates en curso en el Grupo de Trabajo del PCT sobre la utilización de</w:t>
      </w:r>
      <w:r w:rsidR="005B3DC8">
        <w:rPr>
          <w:lang w:val="es-ES"/>
        </w:rPr>
        <w:t xml:space="preserve"> sistemas nacionales de clasificación en relación con solicitudes internacionales</w:t>
      </w:r>
      <w:r w:rsidRPr="00B67AE9">
        <w:rPr>
          <w:lang w:val="es-ES"/>
        </w:rPr>
        <w:br/>
      </w:r>
      <w:r w:rsidRPr="00B67AE9">
        <w:rPr>
          <w:lang w:val="es-ES"/>
        </w:rPr>
        <w:tab/>
      </w:r>
      <w:r w:rsidR="005B3DC8">
        <w:rPr>
          <w:lang w:val="es-ES"/>
        </w:rPr>
        <w:t>Ponencia a cargo de la Oficina Internacional</w:t>
      </w:r>
      <w:r w:rsidRPr="00B67AE9">
        <w:rPr>
          <w:lang w:val="es-ES"/>
        </w:rPr>
        <w:t>.</w:t>
      </w:r>
    </w:p>
    <w:p w:rsidR="004E024D" w:rsidRPr="00B67AE9" w:rsidRDefault="00702826" w:rsidP="004638A5">
      <w:pPr>
        <w:pStyle w:val="ONUMFS"/>
        <w:rPr>
          <w:lang w:val="es-ES"/>
        </w:rPr>
      </w:pPr>
      <w:r w:rsidRPr="00B67AE9">
        <w:rPr>
          <w:lang w:val="es-ES"/>
        </w:rPr>
        <w:t>Clausura de la sesión</w:t>
      </w:r>
    </w:p>
    <w:p w:rsidR="001E3254" w:rsidRPr="00B67AE9" w:rsidRDefault="00702826" w:rsidP="001E3254">
      <w:pPr>
        <w:rPr>
          <w:i/>
          <w:caps/>
          <w:szCs w:val="22"/>
          <w:lang w:val="es-ES"/>
        </w:rPr>
      </w:pPr>
      <w:r w:rsidRPr="00B67AE9">
        <w:rPr>
          <w:i/>
          <w:szCs w:val="22"/>
          <w:lang w:val="es-ES"/>
        </w:rPr>
        <w:t>La reunión comenzará a las 10 de la mañana del miércoles</w:t>
      </w:r>
      <w:r w:rsidR="001E3254" w:rsidRPr="00B67AE9">
        <w:rPr>
          <w:i/>
          <w:szCs w:val="22"/>
          <w:lang w:val="es-ES"/>
        </w:rPr>
        <w:t xml:space="preserve"> 2</w:t>
      </w:r>
      <w:r w:rsidR="005B3DC8">
        <w:rPr>
          <w:i/>
          <w:szCs w:val="22"/>
          <w:lang w:val="es-ES"/>
        </w:rPr>
        <w:t>2</w:t>
      </w:r>
      <w:r w:rsidRPr="00B67AE9">
        <w:rPr>
          <w:i/>
          <w:szCs w:val="22"/>
          <w:lang w:val="es-ES"/>
        </w:rPr>
        <w:t> de febrero de </w:t>
      </w:r>
      <w:r w:rsidR="001E3254" w:rsidRPr="00B67AE9">
        <w:rPr>
          <w:i/>
          <w:szCs w:val="22"/>
          <w:lang w:val="es-ES"/>
        </w:rPr>
        <w:t>201</w:t>
      </w:r>
      <w:r w:rsidR="005B3DC8">
        <w:rPr>
          <w:i/>
          <w:szCs w:val="22"/>
          <w:lang w:val="es-ES"/>
        </w:rPr>
        <w:t>7</w:t>
      </w:r>
      <w:r w:rsidRPr="00B67AE9">
        <w:rPr>
          <w:i/>
          <w:szCs w:val="22"/>
          <w:lang w:val="es-ES"/>
        </w:rPr>
        <w:t xml:space="preserve"> en la sede de la OMPI, </w:t>
      </w:r>
      <w:r w:rsidR="001E3254" w:rsidRPr="00B67AE9">
        <w:rPr>
          <w:i/>
          <w:szCs w:val="22"/>
          <w:lang w:val="es-ES"/>
        </w:rPr>
        <w:t>chemin des Colombettes</w:t>
      </w:r>
      <w:r w:rsidRPr="00B67AE9">
        <w:rPr>
          <w:i/>
          <w:szCs w:val="22"/>
          <w:lang w:val="es-ES"/>
        </w:rPr>
        <w:t xml:space="preserve"> 34</w:t>
      </w:r>
      <w:r w:rsidR="001E3254" w:rsidRPr="00B67AE9">
        <w:rPr>
          <w:i/>
          <w:szCs w:val="22"/>
          <w:lang w:val="es-ES"/>
        </w:rPr>
        <w:t xml:space="preserve">, </w:t>
      </w:r>
      <w:r w:rsidRPr="00B67AE9">
        <w:rPr>
          <w:i/>
          <w:szCs w:val="22"/>
          <w:lang w:val="es-ES"/>
        </w:rPr>
        <w:t>Ginebra</w:t>
      </w:r>
      <w:r w:rsidR="001E3254" w:rsidRPr="00B67AE9">
        <w:rPr>
          <w:i/>
          <w:szCs w:val="22"/>
          <w:lang w:val="es-ES"/>
        </w:rPr>
        <w:t xml:space="preserve">. </w:t>
      </w: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pStyle w:val="Endofdocument-Annex"/>
        <w:rPr>
          <w:lang w:val="es-ES"/>
        </w:rPr>
      </w:pPr>
      <w:r w:rsidRPr="00B67AE9">
        <w:rPr>
          <w:lang w:val="es-ES"/>
        </w:rPr>
        <w:t>[</w:t>
      </w:r>
      <w:r w:rsidR="00702826" w:rsidRPr="00B67AE9">
        <w:rPr>
          <w:lang w:val="es-ES"/>
        </w:rPr>
        <w:t>Fin del</w:t>
      </w:r>
      <w:r w:rsidRPr="00B67AE9">
        <w:rPr>
          <w:lang w:val="es-ES"/>
        </w:rPr>
        <w:t xml:space="preserve"> document</w:t>
      </w:r>
      <w:r w:rsidR="005741E2" w:rsidRPr="00B67AE9">
        <w:rPr>
          <w:lang w:val="es-ES"/>
        </w:rPr>
        <w:t>o</w:t>
      </w:r>
      <w:r w:rsidRPr="00B67AE9">
        <w:rPr>
          <w:lang w:val="es-ES"/>
        </w:rPr>
        <w:t>]</w:t>
      </w:r>
    </w:p>
    <w:sectPr w:rsidR="001E3254" w:rsidRPr="00B67AE9" w:rsidSect="00370CD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4" w:name="Code2"/>
    <w:bookmarkEnd w:id="4"/>
    <w:r>
      <w:t>IPC/CE/4</w:t>
    </w:r>
    <w:r w:rsidR="008B2C60">
      <w:t>9</w:t>
    </w:r>
    <w:r>
      <w:t>/</w:t>
    </w:r>
    <w:r w:rsidR="004E024D">
      <w:t>1 Prov.</w:t>
    </w:r>
  </w:p>
  <w:p w:rsidR="00EC4E49" w:rsidRDefault="00EC4E49" w:rsidP="00477D6B">
    <w:pPr>
      <w:jc w:val="right"/>
    </w:pPr>
    <w:proofErr w:type="gramStart"/>
    <w:r>
      <w:t>p</w:t>
    </w:r>
    <w:r w:rsidR="00B256DA">
      <w:t>á</w:t>
    </w:r>
    <w:r>
      <w:t>g</w:t>
    </w:r>
    <w:r w:rsidR="00B256DA">
      <w:t>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713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968ED"/>
    <w:rsid w:val="000C061D"/>
    <w:rsid w:val="000E38E4"/>
    <w:rsid w:val="000F5E56"/>
    <w:rsid w:val="001362EE"/>
    <w:rsid w:val="001832A6"/>
    <w:rsid w:val="001B0533"/>
    <w:rsid w:val="001E3254"/>
    <w:rsid w:val="001F69A7"/>
    <w:rsid w:val="00202390"/>
    <w:rsid w:val="002634C4"/>
    <w:rsid w:val="00266EAA"/>
    <w:rsid w:val="002928D3"/>
    <w:rsid w:val="002F1FE6"/>
    <w:rsid w:val="002F4E68"/>
    <w:rsid w:val="00306452"/>
    <w:rsid w:val="00312F7F"/>
    <w:rsid w:val="00361450"/>
    <w:rsid w:val="003673CF"/>
    <w:rsid w:val="00370CD2"/>
    <w:rsid w:val="003845C1"/>
    <w:rsid w:val="0039257E"/>
    <w:rsid w:val="003A6F89"/>
    <w:rsid w:val="003B38C1"/>
    <w:rsid w:val="00423E3E"/>
    <w:rsid w:val="00427AF4"/>
    <w:rsid w:val="004638A5"/>
    <w:rsid w:val="004647DA"/>
    <w:rsid w:val="00474062"/>
    <w:rsid w:val="00477D6B"/>
    <w:rsid w:val="00482FFF"/>
    <w:rsid w:val="004A2517"/>
    <w:rsid w:val="004C1032"/>
    <w:rsid w:val="004E024D"/>
    <w:rsid w:val="005019FF"/>
    <w:rsid w:val="00527FB2"/>
    <w:rsid w:val="0053057A"/>
    <w:rsid w:val="00544254"/>
    <w:rsid w:val="00547413"/>
    <w:rsid w:val="00560A29"/>
    <w:rsid w:val="005741E2"/>
    <w:rsid w:val="00574D23"/>
    <w:rsid w:val="005B3DC8"/>
    <w:rsid w:val="005C1B4D"/>
    <w:rsid w:val="005C6649"/>
    <w:rsid w:val="005F374F"/>
    <w:rsid w:val="00605827"/>
    <w:rsid w:val="00646050"/>
    <w:rsid w:val="00656828"/>
    <w:rsid w:val="006713CA"/>
    <w:rsid w:val="00676C5C"/>
    <w:rsid w:val="006B6BE7"/>
    <w:rsid w:val="00702826"/>
    <w:rsid w:val="00705FA2"/>
    <w:rsid w:val="00745BED"/>
    <w:rsid w:val="0076509F"/>
    <w:rsid w:val="007D1613"/>
    <w:rsid w:val="0085177B"/>
    <w:rsid w:val="00884B77"/>
    <w:rsid w:val="008B2C60"/>
    <w:rsid w:val="008B2CC1"/>
    <w:rsid w:val="008B60B2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B7132"/>
    <w:rsid w:val="00AC205C"/>
    <w:rsid w:val="00AE052C"/>
    <w:rsid w:val="00AF0A6B"/>
    <w:rsid w:val="00B04564"/>
    <w:rsid w:val="00B05A69"/>
    <w:rsid w:val="00B256DA"/>
    <w:rsid w:val="00B54DEC"/>
    <w:rsid w:val="00B67AE9"/>
    <w:rsid w:val="00B9734B"/>
    <w:rsid w:val="00BB3CA0"/>
    <w:rsid w:val="00BD43B5"/>
    <w:rsid w:val="00BF14AD"/>
    <w:rsid w:val="00C11BFE"/>
    <w:rsid w:val="00C45C04"/>
    <w:rsid w:val="00D30044"/>
    <w:rsid w:val="00D35937"/>
    <w:rsid w:val="00D45252"/>
    <w:rsid w:val="00D55733"/>
    <w:rsid w:val="00D71B4D"/>
    <w:rsid w:val="00D93D55"/>
    <w:rsid w:val="00DA4BF0"/>
    <w:rsid w:val="00DD544B"/>
    <w:rsid w:val="00E335FE"/>
    <w:rsid w:val="00E969DB"/>
    <w:rsid w:val="00EB32B9"/>
    <w:rsid w:val="00EB46BE"/>
    <w:rsid w:val="00EC4E49"/>
    <w:rsid w:val="00ED77FB"/>
    <w:rsid w:val="00EE45FA"/>
    <w:rsid w:val="00F14E51"/>
    <w:rsid w:val="00F66152"/>
    <w:rsid w:val="00F71C84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A4B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A4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097/CE381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8/CE455" TargetMode="External"/><Relationship Id="rId17" Type="http://schemas.openxmlformats.org/officeDocument/2006/relationships/hyperlink" Target="http://web2.wipo.int/ipc-ief/en/project/1603/CE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593/CE4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7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540/CE446" TargetMode="External"/><Relationship Id="rId10" Type="http://schemas.openxmlformats.org/officeDocument/2006/relationships/hyperlink" Target="https://www3.wipo.int/ipc-ief/public/ipc/en/project/6913/CE49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4/CE4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(2).dotm</Template>
  <TotalTime>1</TotalTime>
  <Pages>2</Pages>
  <Words>338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IPC/CE/49/1 Prov., Draft Agenda, 48th Session, IPC  Committee of Experts</vt:lpstr>
    </vt:vector>
  </TitlesOfParts>
  <Company>WIPO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IPC/CE/49/1 Prov., Draft Agenda, 49th Session, IPC Committee of Experts</dc:title>
  <dc:subject>Draft Agenda, 49th Session, IPC Committee of Experts (IPC Union), February 22 and 23, 2017</dc:subject>
  <dc:creator>WIPO/OMPI</dc:creator>
  <cp:keywords>IPC - Spanish version</cp:keywords>
  <cp:lastModifiedBy>MALANGA SALAZAR Isabelle</cp:lastModifiedBy>
  <cp:revision>4</cp:revision>
  <cp:lastPrinted>2015-12-11T09:05:00Z</cp:lastPrinted>
  <dcterms:created xsi:type="dcterms:W3CDTF">2016-12-15T17:59:00Z</dcterms:created>
  <dcterms:modified xsi:type="dcterms:W3CDTF">2016-12-21T14:50:00Z</dcterms:modified>
</cp:coreProperties>
</file>