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73AD9" w14:textId="72A7ED46" w:rsidR="00A62416" w:rsidRPr="00F8042B" w:rsidRDefault="00A62416" w:rsidP="00A62416">
      <w:pPr>
        <w:pStyle w:val="Header"/>
        <w:jc w:val="right"/>
        <w:rPr>
          <w:szCs w:val="22"/>
          <w:lang w:val="es-419"/>
        </w:rPr>
      </w:pPr>
      <w:r w:rsidRPr="00F8042B">
        <w:rPr>
          <w:lang w:val="es-419"/>
        </w:rPr>
        <w:t>IPC/CE/54/2</w:t>
      </w:r>
    </w:p>
    <w:p w14:paraId="39595B78" w14:textId="77777777" w:rsidR="00A62416" w:rsidRPr="00F8042B" w:rsidRDefault="00A62416" w:rsidP="00A62416">
      <w:pPr>
        <w:pStyle w:val="Header"/>
        <w:jc w:val="right"/>
        <w:rPr>
          <w:szCs w:val="22"/>
          <w:lang w:val="es-419"/>
        </w:rPr>
      </w:pPr>
      <w:r w:rsidRPr="00F8042B">
        <w:rPr>
          <w:lang w:val="es-419"/>
        </w:rPr>
        <w:t>ANEXO II</w:t>
      </w:r>
    </w:p>
    <w:p w14:paraId="3416CCC2" w14:textId="77777777" w:rsidR="00A62416" w:rsidRPr="00F8042B" w:rsidRDefault="00A62416" w:rsidP="00A62416">
      <w:pPr>
        <w:pStyle w:val="Header"/>
        <w:rPr>
          <w:b/>
          <w:bCs/>
          <w:lang w:val="es-419"/>
        </w:rPr>
      </w:pPr>
    </w:p>
    <w:p w14:paraId="1D5A2594" w14:textId="77777777" w:rsidR="00A62416" w:rsidRPr="00F8042B" w:rsidRDefault="00A62416" w:rsidP="00A62416">
      <w:pPr>
        <w:pStyle w:val="Heading1"/>
        <w:rPr>
          <w:lang w:val="es-419"/>
        </w:rPr>
      </w:pPr>
      <w:r w:rsidRPr="00F8042B">
        <w:rPr>
          <w:lang w:val="es-419"/>
        </w:rPr>
        <w:t>ORDEN DEL DÍA</w:t>
      </w:r>
    </w:p>
    <w:p w14:paraId="5BC39DB7" w14:textId="77777777" w:rsidR="001022B2" w:rsidRPr="00F8042B" w:rsidRDefault="001022B2" w:rsidP="001022B2">
      <w:pPr>
        <w:rPr>
          <w:sz w:val="24"/>
          <w:szCs w:val="24"/>
          <w:lang w:val="es-419"/>
        </w:rPr>
      </w:pPr>
    </w:p>
    <w:p w14:paraId="7A865D54" w14:textId="77777777" w:rsidR="001022B2" w:rsidRPr="00F8042B" w:rsidRDefault="001022B2" w:rsidP="001022B2">
      <w:pPr>
        <w:pStyle w:val="ONUME"/>
        <w:rPr>
          <w:lang w:val="es-419"/>
        </w:rPr>
      </w:pPr>
      <w:r w:rsidRPr="00F8042B">
        <w:rPr>
          <w:lang w:val="es-419"/>
        </w:rPr>
        <w:t>Apertura de la sesión</w:t>
      </w:r>
      <w:bookmarkStart w:id="0" w:name="_GoBack"/>
      <w:bookmarkEnd w:id="0"/>
    </w:p>
    <w:p w14:paraId="0FB75648" w14:textId="77777777" w:rsidR="001022B2" w:rsidRPr="00F8042B" w:rsidRDefault="001022B2" w:rsidP="001022B2">
      <w:pPr>
        <w:pStyle w:val="ONUME"/>
        <w:rPr>
          <w:lang w:val="es-419"/>
        </w:rPr>
      </w:pPr>
      <w:r w:rsidRPr="00F8042B">
        <w:rPr>
          <w:lang w:val="es-419"/>
        </w:rPr>
        <w:t xml:space="preserve">Elección de la presidencia y de dos vicepresidencias </w:t>
      </w:r>
    </w:p>
    <w:p w14:paraId="0775B7E4" w14:textId="77777777" w:rsidR="001022B2" w:rsidRPr="00F8042B" w:rsidRDefault="001022B2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es-419"/>
        </w:rPr>
      </w:pPr>
      <w:r w:rsidRPr="00F8042B">
        <w:rPr>
          <w:lang w:val="es-419"/>
        </w:rPr>
        <w:t xml:space="preserve">Aprobación del orden del día </w:t>
      </w:r>
    </w:p>
    <w:p w14:paraId="4B1947B2" w14:textId="77777777" w:rsidR="007F1EB8" w:rsidRPr="00F8042B" w:rsidRDefault="0031733B" w:rsidP="00F8042B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lang w:val="es-419"/>
        </w:rPr>
      </w:pPr>
      <w:r w:rsidRPr="00F8042B">
        <w:rPr>
          <w:lang w:val="es-419"/>
        </w:rPr>
        <w:t>Modificación del Reglamento del Comité de Expertos</w:t>
      </w:r>
    </w:p>
    <w:p w14:paraId="4A1C4DFD" w14:textId="23E058B3" w:rsidR="0031733B" w:rsidRPr="00F8042B" w:rsidRDefault="0031733B" w:rsidP="007F1EB8">
      <w:pPr>
        <w:pStyle w:val="ONUME"/>
        <w:numPr>
          <w:ilvl w:val="0"/>
          <w:numId w:val="0"/>
        </w:numPr>
        <w:tabs>
          <w:tab w:val="left" w:pos="567"/>
        </w:tabs>
        <w:ind w:left="1134"/>
        <w:rPr>
          <w:lang w:val="es-419"/>
        </w:rPr>
      </w:pPr>
      <w:r w:rsidRPr="00F8042B">
        <w:rPr>
          <w:lang w:val="es-419"/>
        </w:rPr>
        <w:tab/>
        <w:t xml:space="preserve">Véase el proyecto </w:t>
      </w:r>
      <w:hyperlink r:id="rId8" w:history="1">
        <w:r w:rsidRPr="00F8042B">
          <w:rPr>
            <w:rStyle w:val="Hyperlink"/>
            <w:lang w:val="es-419"/>
          </w:rPr>
          <w:t>CE 549</w:t>
        </w:r>
      </w:hyperlink>
      <w:r w:rsidRPr="00F8042B">
        <w:rPr>
          <w:lang w:val="es-419"/>
        </w:rPr>
        <w:t>.</w:t>
      </w:r>
    </w:p>
    <w:p w14:paraId="3035634F" w14:textId="77777777" w:rsidR="007F1EB8" w:rsidRPr="00F8042B" w:rsidRDefault="0031733B" w:rsidP="00F8042B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lang w:val="es-419"/>
        </w:rPr>
      </w:pPr>
      <w:r w:rsidRPr="00F8042B">
        <w:rPr>
          <w:lang w:val="es-419"/>
        </w:rPr>
        <w:t>Informe sobre la marcha del programa de revisión de la CIP</w:t>
      </w:r>
    </w:p>
    <w:p w14:paraId="3AE8CA89" w14:textId="0B2FA658" w:rsidR="0031733B" w:rsidRPr="00F8042B" w:rsidRDefault="0031733B" w:rsidP="007F1EB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8042B">
        <w:rPr>
          <w:lang w:val="es-419"/>
        </w:rPr>
        <w:tab/>
        <w:t xml:space="preserve">Véase el proyecto </w:t>
      </w:r>
      <w:hyperlink r:id="rId9" w:history="1">
        <w:r w:rsidRPr="00F8042B">
          <w:rPr>
            <w:rStyle w:val="Hyperlink"/>
            <w:lang w:val="es-419"/>
          </w:rPr>
          <w:t>CE 462</w:t>
        </w:r>
      </w:hyperlink>
      <w:r w:rsidRPr="00F8042B">
        <w:rPr>
          <w:lang w:val="es-419"/>
        </w:rPr>
        <w:t>.</w:t>
      </w:r>
    </w:p>
    <w:p w14:paraId="1A7F5BFA" w14:textId="77777777" w:rsidR="007F1EB8" w:rsidRPr="00F8042B" w:rsidRDefault="0031733B" w:rsidP="00F8042B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lang w:val="es-419"/>
        </w:rPr>
      </w:pPr>
      <w:r w:rsidRPr="00F8042B">
        <w:rPr>
          <w:lang w:val="es-419"/>
        </w:rPr>
        <w:t>Informe sobre la marcha de los programas de revisión de la CPC y el FI</w:t>
      </w:r>
    </w:p>
    <w:p w14:paraId="0FAECBA1" w14:textId="22F84E0E" w:rsidR="0031733B" w:rsidRPr="00F8042B" w:rsidRDefault="0031733B" w:rsidP="007F1EB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8042B">
        <w:rPr>
          <w:lang w:val="es-419"/>
        </w:rPr>
        <w:t>Informes de la OEP y la USPTO sobre la CPC, y de la JPO sobre el FI.</w:t>
      </w:r>
    </w:p>
    <w:p w14:paraId="2791B2F5" w14:textId="77777777" w:rsidR="007F1EB8" w:rsidRPr="00F8042B" w:rsidRDefault="0031733B" w:rsidP="00F8042B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lang w:val="es-419"/>
        </w:rPr>
      </w:pPr>
      <w:r w:rsidRPr="00F8042B">
        <w:rPr>
          <w:lang w:val="es-419"/>
        </w:rPr>
        <w:t>Informe del Grupo de Especialistas en Tecnologías de Semiconductores (EGST)</w:t>
      </w:r>
    </w:p>
    <w:p w14:paraId="3FC69B82" w14:textId="468E4B74" w:rsidR="0031733B" w:rsidRPr="00F8042B" w:rsidRDefault="0031733B" w:rsidP="007F1EB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8042B">
        <w:rPr>
          <w:lang w:val="es-419"/>
        </w:rPr>
        <w:t xml:space="preserve">Véase el proyecto </w:t>
      </w:r>
      <w:hyperlink r:id="rId10" w:history="1">
        <w:r w:rsidRPr="00F8042B">
          <w:rPr>
            <w:rStyle w:val="Hyperlink"/>
            <w:lang w:val="es-419"/>
          </w:rPr>
          <w:t>CE 481</w:t>
        </w:r>
      </w:hyperlink>
      <w:r w:rsidRPr="00F8042B">
        <w:rPr>
          <w:lang w:val="es-419"/>
        </w:rPr>
        <w:t>.</w:t>
      </w:r>
    </w:p>
    <w:p w14:paraId="586F9338" w14:textId="77777777" w:rsidR="007F1EB8" w:rsidRPr="00F8042B" w:rsidRDefault="0031733B" w:rsidP="00F8042B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lang w:val="es-419"/>
        </w:rPr>
      </w:pPr>
      <w:r w:rsidRPr="00F8042B">
        <w:rPr>
          <w:lang w:val="es-419"/>
        </w:rPr>
        <w:t xml:space="preserve">Enmiendas a la </w:t>
      </w:r>
      <w:r w:rsidRPr="00F8042B">
        <w:rPr>
          <w:i/>
          <w:iCs/>
          <w:lang w:val="es-419"/>
        </w:rPr>
        <w:t>Guía de la CIP</w:t>
      </w:r>
      <w:r w:rsidRPr="00F8042B">
        <w:rPr>
          <w:lang w:val="es-419"/>
        </w:rPr>
        <w:t xml:space="preserve"> y otros documentos básicos de la CIP</w:t>
      </w:r>
    </w:p>
    <w:p w14:paraId="414890A9" w14:textId="7D3864D2" w:rsidR="0031733B" w:rsidRPr="00F8042B" w:rsidRDefault="0031733B" w:rsidP="007F1EB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8042B">
        <w:rPr>
          <w:lang w:val="es-419"/>
        </w:rPr>
        <w:t xml:space="preserve">Véanse los proyectos </w:t>
      </w:r>
      <w:hyperlink r:id="rId11" w:history="1">
        <w:r w:rsidRPr="00F8042B">
          <w:rPr>
            <w:rStyle w:val="Hyperlink"/>
            <w:lang w:val="es-419"/>
          </w:rPr>
          <w:t>CE 454</w:t>
        </w:r>
      </w:hyperlink>
      <w:r w:rsidRPr="00F8042B">
        <w:rPr>
          <w:lang w:val="es-419"/>
        </w:rPr>
        <w:t xml:space="preserve">, </w:t>
      </w:r>
      <w:hyperlink r:id="rId12" w:history="1">
        <w:r w:rsidRPr="00F8042B">
          <w:rPr>
            <w:rStyle w:val="Hyperlink"/>
            <w:lang w:val="es-419"/>
          </w:rPr>
          <w:t>CE 455</w:t>
        </w:r>
      </w:hyperlink>
      <w:r w:rsidRPr="00F8042B">
        <w:rPr>
          <w:lang w:val="es-419"/>
        </w:rPr>
        <w:t xml:space="preserve"> y </w:t>
      </w:r>
      <w:hyperlink r:id="rId13" w:history="1">
        <w:r w:rsidRPr="00F8042B">
          <w:rPr>
            <w:rStyle w:val="Hyperlink"/>
            <w:lang w:val="es-419"/>
          </w:rPr>
          <w:t>CE 531</w:t>
        </w:r>
      </w:hyperlink>
      <w:r w:rsidRPr="00F8042B">
        <w:rPr>
          <w:lang w:val="es-419"/>
        </w:rPr>
        <w:t>.</w:t>
      </w:r>
    </w:p>
    <w:p w14:paraId="236B4CF0" w14:textId="4A0F21CE" w:rsidR="007F1EB8" w:rsidRPr="00F8042B" w:rsidRDefault="003902F3" w:rsidP="00F8042B">
      <w:pPr>
        <w:pStyle w:val="ONUME"/>
        <w:tabs>
          <w:tab w:val="clear" w:pos="567"/>
        </w:tabs>
        <w:spacing w:after="0"/>
        <w:ind w:left="567" w:hanging="567"/>
        <w:rPr>
          <w:lang w:val="es-419"/>
        </w:rPr>
      </w:pPr>
      <w:r w:rsidRPr="00F8042B">
        <w:rPr>
          <w:lang w:val="es-419"/>
        </w:rPr>
        <w:t>Necesidad de un nuevo tipo de sistema universal de indexación/etiquetado que abarque las tecnologías transversales</w:t>
      </w:r>
    </w:p>
    <w:p w14:paraId="17E27359" w14:textId="183CEFE9" w:rsidR="003902F3" w:rsidRPr="00F8042B" w:rsidRDefault="003902F3" w:rsidP="007F1EB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8042B">
        <w:rPr>
          <w:lang w:val="es-419"/>
        </w:rPr>
        <w:t xml:space="preserve">Véase el proyecto </w:t>
      </w:r>
      <w:hyperlink r:id="rId14" w:history="1">
        <w:r w:rsidRPr="00F8042B">
          <w:rPr>
            <w:rStyle w:val="Hyperlink"/>
            <w:lang w:val="es-419"/>
          </w:rPr>
          <w:t>CE 502</w:t>
        </w:r>
      </w:hyperlink>
      <w:r w:rsidRPr="00F8042B">
        <w:rPr>
          <w:lang w:val="es-419"/>
        </w:rPr>
        <w:t>.</w:t>
      </w:r>
    </w:p>
    <w:p w14:paraId="5E9AFB8D" w14:textId="77777777" w:rsidR="007F1EB8" w:rsidRPr="00F8042B" w:rsidRDefault="0031733B" w:rsidP="00F8042B">
      <w:pPr>
        <w:pStyle w:val="ONUME"/>
        <w:tabs>
          <w:tab w:val="clear" w:pos="567"/>
        </w:tabs>
        <w:spacing w:after="0"/>
        <w:ind w:left="567" w:hanging="567"/>
        <w:rPr>
          <w:lang w:val="es-419"/>
        </w:rPr>
      </w:pPr>
      <w:r w:rsidRPr="00F8042B">
        <w:rPr>
          <w:lang w:val="es-419"/>
        </w:rPr>
        <w:t xml:space="preserve">Encuesta sobre el uso de la CIP en términos de niveles de clasificación y otras cuestiones relacionadas con la solución de gestión de listas de trabajo de la CIP (IPCWLMS) </w:t>
      </w:r>
    </w:p>
    <w:p w14:paraId="656FC98A" w14:textId="7AB12CD5" w:rsidR="0031733B" w:rsidRPr="00F8042B" w:rsidRDefault="0031733B" w:rsidP="007F1EB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8042B">
        <w:rPr>
          <w:lang w:val="es-419"/>
        </w:rPr>
        <w:t xml:space="preserve">Véanse los proyectos </w:t>
      </w:r>
      <w:hyperlink r:id="rId15" w:history="1">
        <w:r w:rsidRPr="00F8042B">
          <w:rPr>
            <w:rStyle w:val="Hyperlink"/>
            <w:lang w:val="es-419"/>
          </w:rPr>
          <w:t>CE 492</w:t>
        </w:r>
      </w:hyperlink>
      <w:r w:rsidRPr="00F8042B">
        <w:rPr>
          <w:lang w:val="es-419"/>
        </w:rPr>
        <w:t xml:space="preserve"> y </w:t>
      </w:r>
      <w:hyperlink r:id="rId16" w:history="1">
        <w:r w:rsidRPr="00F8042B">
          <w:rPr>
            <w:rStyle w:val="Hyperlink"/>
            <w:lang w:val="es-419"/>
          </w:rPr>
          <w:t>CE 549</w:t>
        </w:r>
      </w:hyperlink>
      <w:r w:rsidRPr="00F8042B">
        <w:rPr>
          <w:lang w:val="es-419"/>
        </w:rPr>
        <w:t>.</w:t>
      </w:r>
    </w:p>
    <w:p w14:paraId="078A1119" w14:textId="77777777" w:rsidR="007F1EB8" w:rsidRPr="00F8042B" w:rsidRDefault="0031733B" w:rsidP="00F8042B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lang w:val="es-419"/>
        </w:rPr>
      </w:pPr>
      <w:r w:rsidRPr="00F8042B">
        <w:rPr>
          <w:lang w:val="es-419"/>
        </w:rPr>
        <w:t>Reclasificación de la CIP mediante IA: posible sustitución de la “transferencia por defecto”</w:t>
      </w:r>
    </w:p>
    <w:p w14:paraId="0C93936B" w14:textId="15F5AA8D" w:rsidR="0031733B" w:rsidRPr="00F8042B" w:rsidRDefault="0031733B" w:rsidP="007F1EB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8042B">
        <w:rPr>
          <w:lang w:val="es-419"/>
        </w:rPr>
        <w:t xml:space="preserve">Véase el proyecto </w:t>
      </w:r>
      <w:hyperlink r:id="rId17" w:history="1">
        <w:r w:rsidRPr="00F8042B">
          <w:rPr>
            <w:rStyle w:val="Hyperlink"/>
            <w:lang w:val="es-419"/>
          </w:rPr>
          <w:t>CE 532</w:t>
        </w:r>
      </w:hyperlink>
      <w:r w:rsidRPr="00F8042B">
        <w:rPr>
          <w:lang w:val="es-419"/>
        </w:rPr>
        <w:t>.</w:t>
      </w:r>
    </w:p>
    <w:p w14:paraId="6D0C312E" w14:textId="77777777" w:rsidR="007F1EB8" w:rsidRPr="00F8042B" w:rsidRDefault="0031733B" w:rsidP="00F8042B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lang w:val="es-419"/>
        </w:rPr>
      </w:pPr>
      <w:r w:rsidRPr="00F8042B">
        <w:rPr>
          <w:lang w:val="es-419"/>
        </w:rPr>
        <w:t>Otras cuestiones</w:t>
      </w:r>
    </w:p>
    <w:p w14:paraId="148B3303" w14:textId="07C7B2AB" w:rsidR="0031733B" w:rsidRPr="00F8042B" w:rsidRDefault="0031733B" w:rsidP="007F1EB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8042B">
        <w:rPr>
          <w:lang w:val="es-419"/>
        </w:rPr>
        <w:t xml:space="preserve">Véase el proyecto </w:t>
      </w:r>
      <w:hyperlink r:id="rId18" w:history="1">
        <w:r w:rsidRPr="00F8042B">
          <w:rPr>
            <w:rStyle w:val="Hyperlink"/>
            <w:lang w:val="es-419"/>
          </w:rPr>
          <w:t>CE 549</w:t>
        </w:r>
      </w:hyperlink>
      <w:r w:rsidRPr="00F8042B">
        <w:rPr>
          <w:lang w:val="es-419"/>
        </w:rPr>
        <w:t>.</w:t>
      </w:r>
    </w:p>
    <w:p w14:paraId="7E520260" w14:textId="77777777" w:rsidR="007F1EB8" w:rsidRPr="00F8042B" w:rsidRDefault="0031733B" w:rsidP="00F8042B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lang w:val="es-419"/>
        </w:rPr>
      </w:pPr>
      <w:r w:rsidRPr="00F8042B">
        <w:rPr>
          <w:lang w:val="es-419"/>
        </w:rPr>
        <w:t>Informe sobre los sistemas informáticos relacionados con la CIP</w:t>
      </w:r>
    </w:p>
    <w:p w14:paraId="3B30A3FA" w14:textId="690C2EB4" w:rsidR="0031733B" w:rsidRPr="00F8042B" w:rsidRDefault="0031733B" w:rsidP="007F1EB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8042B">
        <w:rPr>
          <w:lang w:val="es-419"/>
        </w:rPr>
        <w:t xml:space="preserve">Presentación de la Oficina Internacional. Véase el proyecto </w:t>
      </w:r>
      <w:hyperlink r:id="rId19" w:history="1">
        <w:r w:rsidRPr="00F8042B">
          <w:rPr>
            <w:rStyle w:val="Hyperlink"/>
            <w:lang w:val="es-419"/>
          </w:rPr>
          <w:t>CE 501</w:t>
        </w:r>
      </w:hyperlink>
      <w:r w:rsidRPr="00F8042B">
        <w:rPr>
          <w:lang w:val="es-419"/>
        </w:rPr>
        <w:t>.</w:t>
      </w:r>
    </w:p>
    <w:p w14:paraId="6382AF32" w14:textId="77777777" w:rsidR="007F1EB8" w:rsidRPr="00F8042B" w:rsidRDefault="0031733B" w:rsidP="00F8042B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lang w:val="es-419"/>
        </w:rPr>
      </w:pPr>
      <w:r w:rsidRPr="00F8042B">
        <w:rPr>
          <w:lang w:val="es-419"/>
        </w:rPr>
        <w:t xml:space="preserve">Experiencia de las oficinas en la clasificación automatizada (por ejemplo, mediante IA) </w:t>
      </w:r>
    </w:p>
    <w:p w14:paraId="540F75E7" w14:textId="5337DFFC" w:rsidR="0031733B" w:rsidRPr="00F8042B" w:rsidRDefault="0031733B" w:rsidP="007F1EB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8042B">
        <w:rPr>
          <w:lang w:val="es-419"/>
        </w:rPr>
        <w:tab/>
        <w:t xml:space="preserve">Presentaciones de las oficinas. Véase el proyecto </w:t>
      </w:r>
      <w:hyperlink r:id="rId20" w:history="1">
        <w:r w:rsidRPr="00F8042B">
          <w:rPr>
            <w:rStyle w:val="Hyperlink"/>
            <w:lang w:val="es-419"/>
          </w:rPr>
          <w:t>CE 524</w:t>
        </w:r>
      </w:hyperlink>
      <w:r w:rsidRPr="00F8042B">
        <w:rPr>
          <w:lang w:val="es-419"/>
        </w:rPr>
        <w:t>.</w:t>
      </w:r>
    </w:p>
    <w:p w14:paraId="3A14CD7B" w14:textId="67D79024" w:rsidR="00C15BAA" w:rsidRPr="00F8042B" w:rsidRDefault="00C15BAA" w:rsidP="0031733B">
      <w:pPr>
        <w:pStyle w:val="ONUME"/>
        <w:tabs>
          <w:tab w:val="left" w:pos="567"/>
          <w:tab w:val="num" w:pos="1134"/>
        </w:tabs>
        <w:ind w:left="1134" w:hanging="1134"/>
        <w:rPr>
          <w:lang w:val="es-419"/>
        </w:rPr>
      </w:pPr>
      <w:r w:rsidRPr="00F8042B">
        <w:rPr>
          <w:lang w:val="es-419"/>
        </w:rPr>
        <w:t xml:space="preserve">Aprobación del informe </w:t>
      </w:r>
    </w:p>
    <w:p w14:paraId="4B1BA9D8" w14:textId="73EF7C5F" w:rsidR="0031733B" w:rsidRPr="00F8042B" w:rsidRDefault="00C15BAA" w:rsidP="0031733B">
      <w:pPr>
        <w:pStyle w:val="ONUME"/>
        <w:tabs>
          <w:tab w:val="left" w:pos="567"/>
          <w:tab w:val="num" w:pos="1134"/>
        </w:tabs>
        <w:ind w:left="1134" w:hanging="1134"/>
        <w:rPr>
          <w:lang w:val="es-419"/>
        </w:rPr>
      </w:pPr>
      <w:r w:rsidRPr="00F8042B">
        <w:rPr>
          <w:lang w:val="es-419"/>
        </w:rPr>
        <w:t>Clausura de la sesión</w:t>
      </w:r>
    </w:p>
    <w:p w14:paraId="7F4FAC37" w14:textId="3FBEA958" w:rsidR="003B04DF" w:rsidRPr="00F8042B" w:rsidRDefault="003B04DF" w:rsidP="0031733B">
      <w:pPr>
        <w:pStyle w:val="ONUME"/>
        <w:numPr>
          <w:ilvl w:val="0"/>
          <w:numId w:val="0"/>
        </w:numPr>
        <w:ind w:left="5533"/>
        <w:rPr>
          <w:lang w:val="es-419"/>
        </w:rPr>
      </w:pPr>
      <w:r w:rsidRPr="00F8042B">
        <w:rPr>
          <w:lang w:val="es-419"/>
        </w:rPr>
        <w:t>[Fin del anexo II y del documento]</w:t>
      </w:r>
    </w:p>
    <w:sectPr w:rsidR="003B04DF" w:rsidRPr="00F8042B" w:rsidSect="00E773D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0AE47" w14:textId="77777777" w:rsidR="001E0488" w:rsidRDefault="001E0488">
      <w:r>
        <w:separator/>
      </w:r>
    </w:p>
  </w:endnote>
  <w:endnote w:type="continuationSeparator" w:id="0">
    <w:p w14:paraId="3F8BF1D5" w14:textId="77777777" w:rsidR="001E0488" w:rsidRDefault="001E0488" w:rsidP="003B38C1">
      <w:r>
        <w:separator/>
      </w:r>
    </w:p>
    <w:p w14:paraId="76C94999" w14:textId="77777777" w:rsidR="001E0488" w:rsidRPr="00266FB4" w:rsidRDefault="001E0488" w:rsidP="003B38C1">
      <w:pPr>
        <w:spacing w:after="60"/>
        <w:rPr>
          <w:sz w:val="17"/>
          <w:lang w:val="en-US"/>
        </w:rPr>
      </w:pPr>
      <w:r w:rsidRPr="00266FB4">
        <w:rPr>
          <w:sz w:val="17"/>
          <w:lang w:val="en-US"/>
        </w:rPr>
        <w:t>[Endnote continued from previous page]</w:t>
      </w:r>
    </w:p>
  </w:endnote>
  <w:endnote w:type="continuationNotice" w:id="1">
    <w:p w14:paraId="21BFE17E" w14:textId="77777777" w:rsidR="001E0488" w:rsidRPr="00266FB4" w:rsidRDefault="001E0488" w:rsidP="003B38C1">
      <w:pPr>
        <w:spacing w:before="60"/>
        <w:jc w:val="right"/>
        <w:rPr>
          <w:sz w:val="17"/>
          <w:szCs w:val="17"/>
          <w:lang w:val="en-US"/>
        </w:rPr>
      </w:pPr>
      <w:r w:rsidRPr="00266FB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E48BA" w14:textId="77777777" w:rsidR="00266FB4" w:rsidRDefault="00266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DF93D" w14:textId="77777777" w:rsidR="00E773D5" w:rsidRDefault="00E773D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06DC122" wp14:editId="4D97146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A14CD2" w14:textId="77777777" w:rsidR="00E773D5" w:rsidRDefault="001E61C3" w:rsidP="001E61C3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DC122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31A14CD2" w14:textId="77777777" w:rsidR="00E773D5" w:rsidRDefault="001E61C3" w:rsidP="001E61C3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 xml:space="preserve"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3F1AB" w14:textId="77777777" w:rsidR="00266FB4" w:rsidRDefault="00266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C5983" w14:textId="77777777" w:rsidR="001E0488" w:rsidRDefault="001E0488">
      <w:r>
        <w:separator/>
      </w:r>
    </w:p>
  </w:footnote>
  <w:footnote w:type="continuationSeparator" w:id="0">
    <w:p w14:paraId="2C39AAF0" w14:textId="77777777" w:rsidR="001E0488" w:rsidRDefault="001E0488" w:rsidP="008B60B2">
      <w:r>
        <w:separator/>
      </w:r>
    </w:p>
    <w:p w14:paraId="3B5F8E88" w14:textId="77777777" w:rsidR="001E0488" w:rsidRPr="00266FB4" w:rsidRDefault="001E0488" w:rsidP="008B60B2">
      <w:pPr>
        <w:spacing w:after="60"/>
        <w:rPr>
          <w:sz w:val="17"/>
          <w:szCs w:val="17"/>
          <w:lang w:val="en-US"/>
        </w:rPr>
      </w:pPr>
      <w:r w:rsidRPr="00266FB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02356EF" w14:textId="77777777" w:rsidR="001E0488" w:rsidRPr="00266FB4" w:rsidRDefault="001E0488" w:rsidP="008B60B2">
      <w:pPr>
        <w:spacing w:before="60"/>
        <w:jc w:val="right"/>
        <w:rPr>
          <w:sz w:val="17"/>
          <w:szCs w:val="17"/>
          <w:lang w:val="en-US"/>
        </w:rPr>
      </w:pPr>
      <w:r w:rsidRPr="00266FB4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AA0E0" w14:textId="77777777" w:rsidR="00E773D5" w:rsidRDefault="00E773D5" w:rsidP="00E773D5">
    <w:pPr>
      <w:jc w:val="right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126652A8" wp14:editId="7A7D9FF0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3FBDC1" w14:textId="77777777" w:rsidR="00E773D5" w:rsidRDefault="00E773D5" w:rsidP="001E61C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652A8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163FBDC1" w14:textId="77777777" w:rsidR="00E773D5" w:rsidRDefault="00E773D5" w:rsidP="001E61C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IPC/CE/54/1 Prov.2</w:t>
    </w:r>
  </w:p>
  <w:p w14:paraId="6BB01552" w14:textId="548BA89D" w:rsidR="00E773D5" w:rsidRDefault="00E773D5" w:rsidP="00E773D5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F8042B">
      <w:rPr>
        <w:noProof/>
      </w:rPr>
      <w:t>2</w:t>
    </w:r>
    <w:r>
      <w:fldChar w:fldCharType="end"/>
    </w:r>
  </w:p>
  <w:p w14:paraId="5D2EC8BF" w14:textId="77777777"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4C04" w14:textId="77777777" w:rsidR="00EC4E49" w:rsidRDefault="0049491F" w:rsidP="00477D6B">
    <w:pPr>
      <w:jc w:val="right"/>
    </w:pPr>
    <w:bookmarkStart w:id="1" w:name="Code2"/>
    <w:bookmarkEnd w:id="1"/>
    <w:r>
      <w:t>IPC/CE/53/</w:t>
    </w:r>
  </w:p>
  <w:p w14:paraId="6059E9AD" w14:textId="77777777" w:rsidR="00EC4E49" w:rsidRDefault="00EC4E49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773D5">
      <w:t>2</w:t>
    </w:r>
    <w:r>
      <w:fldChar w:fldCharType="end"/>
    </w:r>
  </w:p>
  <w:p w14:paraId="746682D6" w14:textId="77777777" w:rsidR="00EC4E49" w:rsidRDefault="00EC4E49" w:rsidP="00477D6B">
    <w:pPr>
      <w:jc w:val="right"/>
    </w:pPr>
  </w:p>
  <w:p w14:paraId="1BB648A6" w14:textId="77777777" w:rsidR="00133DE1" w:rsidRDefault="00133DE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44EFD" w14:textId="77777777" w:rsidR="00E773D5" w:rsidRDefault="00E773D5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37F7D36C" wp14:editId="39769BB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CDD40B" w14:textId="77777777" w:rsidR="00E773D5" w:rsidRDefault="00E773D5" w:rsidP="001E61C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7D36C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4CCDD40B" w14:textId="77777777" w:rsidR="00E773D5" w:rsidRDefault="00E773D5" w:rsidP="001E61C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C"/>
    <w:rsid w:val="000266E2"/>
    <w:rsid w:val="00043CAA"/>
    <w:rsid w:val="00056F03"/>
    <w:rsid w:val="00062718"/>
    <w:rsid w:val="00075432"/>
    <w:rsid w:val="000968ED"/>
    <w:rsid w:val="000A2E4B"/>
    <w:rsid w:val="000B3E92"/>
    <w:rsid w:val="000D27D1"/>
    <w:rsid w:val="000F5E56"/>
    <w:rsid w:val="001022B2"/>
    <w:rsid w:val="001176E0"/>
    <w:rsid w:val="00122D81"/>
    <w:rsid w:val="00126C74"/>
    <w:rsid w:val="00133DE1"/>
    <w:rsid w:val="001362EE"/>
    <w:rsid w:val="00137BD6"/>
    <w:rsid w:val="00151663"/>
    <w:rsid w:val="001543B0"/>
    <w:rsid w:val="00172D0B"/>
    <w:rsid w:val="001770D6"/>
    <w:rsid w:val="001832A6"/>
    <w:rsid w:val="001D29DD"/>
    <w:rsid w:val="001E0488"/>
    <w:rsid w:val="001E0AF6"/>
    <w:rsid w:val="001E61C3"/>
    <w:rsid w:val="001F248C"/>
    <w:rsid w:val="0021217E"/>
    <w:rsid w:val="00222187"/>
    <w:rsid w:val="0026342B"/>
    <w:rsid w:val="002634C4"/>
    <w:rsid w:val="00266FB4"/>
    <w:rsid w:val="002735C5"/>
    <w:rsid w:val="002743B9"/>
    <w:rsid w:val="002928D3"/>
    <w:rsid w:val="002A1E3B"/>
    <w:rsid w:val="002A5686"/>
    <w:rsid w:val="002B0358"/>
    <w:rsid w:val="002C15A8"/>
    <w:rsid w:val="002E00E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61450"/>
    <w:rsid w:val="003637FA"/>
    <w:rsid w:val="00364E14"/>
    <w:rsid w:val="003673CF"/>
    <w:rsid w:val="003845C1"/>
    <w:rsid w:val="003902F3"/>
    <w:rsid w:val="00396652"/>
    <w:rsid w:val="00397447"/>
    <w:rsid w:val="003A316E"/>
    <w:rsid w:val="003A6F89"/>
    <w:rsid w:val="003B04DF"/>
    <w:rsid w:val="003B38C1"/>
    <w:rsid w:val="00413CE5"/>
    <w:rsid w:val="00421078"/>
    <w:rsid w:val="00423E3E"/>
    <w:rsid w:val="00427AF4"/>
    <w:rsid w:val="004647DA"/>
    <w:rsid w:val="00474062"/>
    <w:rsid w:val="0047790D"/>
    <w:rsid w:val="00477D6B"/>
    <w:rsid w:val="00487518"/>
    <w:rsid w:val="0049491F"/>
    <w:rsid w:val="004B550D"/>
    <w:rsid w:val="004D4FB5"/>
    <w:rsid w:val="004E1612"/>
    <w:rsid w:val="005019FF"/>
    <w:rsid w:val="0053057A"/>
    <w:rsid w:val="005356DF"/>
    <w:rsid w:val="005444FA"/>
    <w:rsid w:val="00560A29"/>
    <w:rsid w:val="005723D2"/>
    <w:rsid w:val="0058043F"/>
    <w:rsid w:val="0058424D"/>
    <w:rsid w:val="005C5CC4"/>
    <w:rsid w:val="005C6649"/>
    <w:rsid w:val="00605827"/>
    <w:rsid w:val="006123F5"/>
    <w:rsid w:val="006259C4"/>
    <w:rsid w:val="00632C51"/>
    <w:rsid w:val="006338C6"/>
    <w:rsid w:val="00646050"/>
    <w:rsid w:val="00654E00"/>
    <w:rsid w:val="006713CA"/>
    <w:rsid w:val="0067425E"/>
    <w:rsid w:val="00676C5C"/>
    <w:rsid w:val="00683F43"/>
    <w:rsid w:val="006C2BCE"/>
    <w:rsid w:val="006F56F7"/>
    <w:rsid w:val="00705EEC"/>
    <w:rsid w:val="00710C6A"/>
    <w:rsid w:val="00761F5D"/>
    <w:rsid w:val="00763829"/>
    <w:rsid w:val="00764F8F"/>
    <w:rsid w:val="007D1613"/>
    <w:rsid w:val="007D5336"/>
    <w:rsid w:val="007E1F7C"/>
    <w:rsid w:val="007E4C0E"/>
    <w:rsid w:val="007F1EB8"/>
    <w:rsid w:val="00816901"/>
    <w:rsid w:val="00833523"/>
    <w:rsid w:val="00841060"/>
    <w:rsid w:val="008477FC"/>
    <w:rsid w:val="0089268A"/>
    <w:rsid w:val="008A415C"/>
    <w:rsid w:val="008B2CC1"/>
    <w:rsid w:val="008B60B2"/>
    <w:rsid w:val="008D51CE"/>
    <w:rsid w:val="0090731E"/>
    <w:rsid w:val="00916EE2"/>
    <w:rsid w:val="009447D7"/>
    <w:rsid w:val="00944E45"/>
    <w:rsid w:val="00962B38"/>
    <w:rsid w:val="00966A22"/>
    <w:rsid w:val="0096722F"/>
    <w:rsid w:val="00980843"/>
    <w:rsid w:val="00987389"/>
    <w:rsid w:val="009B509A"/>
    <w:rsid w:val="009E21F6"/>
    <w:rsid w:val="009E2791"/>
    <w:rsid w:val="009E3F6F"/>
    <w:rsid w:val="009E4EB7"/>
    <w:rsid w:val="009F499F"/>
    <w:rsid w:val="00A33CD2"/>
    <w:rsid w:val="00A42DAF"/>
    <w:rsid w:val="00A45695"/>
    <w:rsid w:val="00A45BD8"/>
    <w:rsid w:val="00A62416"/>
    <w:rsid w:val="00A85F8A"/>
    <w:rsid w:val="00A869B7"/>
    <w:rsid w:val="00A875F2"/>
    <w:rsid w:val="00A908D0"/>
    <w:rsid w:val="00AB7C2A"/>
    <w:rsid w:val="00AC205C"/>
    <w:rsid w:val="00AE62B6"/>
    <w:rsid w:val="00AF0A6B"/>
    <w:rsid w:val="00AF60CB"/>
    <w:rsid w:val="00B05A69"/>
    <w:rsid w:val="00B37A5C"/>
    <w:rsid w:val="00B767BC"/>
    <w:rsid w:val="00B8388F"/>
    <w:rsid w:val="00B94F4A"/>
    <w:rsid w:val="00B953BF"/>
    <w:rsid w:val="00B9734B"/>
    <w:rsid w:val="00BA30E2"/>
    <w:rsid w:val="00BB2138"/>
    <w:rsid w:val="00BB7AEB"/>
    <w:rsid w:val="00C046B8"/>
    <w:rsid w:val="00C04B13"/>
    <w:rsid w:val="00C10FE3"/>
    <w:rsid w:val="00C11BFE"/>
    <w:rsid w:val="00C1427B"/>
    <w:rsid w:val="00C15BAA"/>
    <w:rsid w:val="00C25428"/>
    <w:rsid w:val="00C422CA"/>
    <w:rsid w:val="00C5068F"/>
    <w:rsid w:val="00C90802"/>
    <w:rsid w:val="00C9595B"/>
    <w:rsid w:val="00CD04F1"/>
    <w:rsid w:val="00D45252"/>
    <w:rsid w:val="00D71B4D"/>
    <w:rsid w:val="00D773B9"/>
    <w:rsid w:val="00D93D55"/>
    <w:rsid w:val="00D974AC"/>
    <w:rsid w:val="00D977FB"/>
    <w:rsid w:val="00DA0A73"/>
    <w:rsid w:val="00DB2661"/>
    <w:rsid w:val="00DB7323"/>
    <w:rsid w:val="00DE450D"/>
    <w:rsid w:val="00E15015"/>
    <w:rsid w:val="00E335FE"/>
    <w:rsid w:val="00E735DB"/>
    <w:rsid w:val="00E773D5"/>
    <w:rsid w:val="00EA732B"/>
    <w:rsid w:val="00EC43F6"/>
    <w:rsid w:val="00EC4E49"/>
    <w:rsid w:val="00ED77FB"/>
    <w:rsid w:val="00EE45FA"/>
    <w:rsid w:val="00F17203"/>
    <w:rsid w:val="00F66152"/>
    <w:rsid w:val="00F8042B"/>
    <w:rsid w:val="00F83C38"/>
    <w:rsid w:val="00F976CD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,"/>
  <w14:docId w14:val="762554A3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62416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A62416"/>
    <w:rPr>
      <w:rFonts w:ascii="Arial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710C6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0C6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10C6A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10C6A"/>
    <w:rPr>
      <w:rFonts w:ascii="Arial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549" TargetMode="External"/><Relationship Id="rId13" Type="http://schemas.openxmlformats.org/officeDocument/2006/relationships/hyperlink" Target="https://www3.wipo.int/classifications/ipc/ipcef/public/en/project/CE531" TargetMode="External"/><Relationship Id="rId18" Type="http://schemas.openxmlformats.org/officeDocument/2006/relationships/hyperlink" Target="https://www3.wipo.int/classifications/ipc/ipcef/public/en/project/CE549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455" TargetMode="External"/><Relationship Id="rId17" Type="http://schemas.openxmlformats.org/officeDocument/2006/relationships/hyperlink" Target="https://www3.wipo.int/classifications/ipc/ipcef/public/en/project/CE532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49" TargetMode="External"/><Relationship Id="rId20" Type="http://schemas.openxmlformats.org/officeDocument/2006/relationships/hyperlink" Target="https://www3.wipo.int/classifications/ipc/ipcef/public/en/project/CE5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4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492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CE481" TargetMode="External"/><Relationship Id="rId19" Type="http://schemas.openxmlformats.org/officeDocument/2006/relationships/hyperlink" Target="https://www3.wipo.int/classifications/ipc/ipcef/public/en/project/CE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62" TargetMode="External"/><Relationship Id="rId14" Type="http://schemas.openxmlformats.org/officeDocument/2006/relationships/hyperlink" Target="https://www3.wipo.int/classifications/ipc/ipcef/public/en/project/CE502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6D0C9-DF1A-4147-892C-4E8129D4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1307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IPC/CE/54/2, Agenda, Fifty-Fourth Session, IPC Committee of Experts</vt:lpstr>
    </vt:vector>
  </TitlesOfParts>
  <Company>WIPO/OMPI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IPC/CE/54/2, Agenda, Fifty-Fourth Session, IPC Committee of Experts</dc:title>
  <dc:subject>Agenda, Fifty-Fourth Session of the IPC Committee of Experts (IPC Union), February 22 and 23, 2023</dc:subject>
  <dc:creator>WIPO/OMPI</dc:creator>
  <cp:keywords>FOR OFFICIAL USE ONLY</cp:keywords>
  <dc:description/>
  <cp:lastModifiedBy>SCHLESSINGER Caroline</cp:lastModifiedBy>
  <cp:revision>2</cp:revision>
  <cp:lastPrinted>2019-12-11T13:59:00Z</cp:lastPrinted>
  <dcterms:created xsi:type="dcterms:W3CDTF">2023-03-22T13:14:00Z</dcterms:created>
  <dcterms:modified xsi:type="dcterms:W3CDTF">2023-03-22T13:14:00Z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1a59fa24-92ed-46ea-b2a0-e20017ce7a31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