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2D2527" w:rsidTr="007C5F5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46277" w:rsidRDefault="00EC4E49" w:rsidP="00916EE2">
            <w:pPr>
              <w:rPr>
                <w:rFonts w:eastAsia="MS Mincho"/>
                <w:lang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C5F5F" w:rsidRDefault="00B43DBE" w:rsidP="00916EE2">
            <w:r w:rsidRPr="007C5F5F">
              <w:rPr>
                <w:noProof/>
                <w:lang w:val="de-DE" w:eastAsia="de-DE"/>
              </w:rPr>
              <w:drawing>
                <wp:inline distT="0" distB="0" distL="0" distR="0">
                  <wp:extent cx="173482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2527" w:rsidRDefault="007C5F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2D2527" w:rsidTr="007C5F5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2527" w:rsidRDefault="0084496E" w:rsidP="00CD7BD2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2D2527">
              <w:rPr>
                <w:rFonts w:ascii="Arial Black" w:hAnsi="Arial Black"/>
                <w:caps/>
                <w:sz w:val="15"/>
              </w:rPr>
              <w:t>CWS/</w:t>
            </w:r>
            <w:r w:rsidR="005E190D" w:rsidRPr="002D2527">
              <w:rPr>
                <w:rFonts w:ascii="Arial Black" w:hAnsi="Arial Black"/>
                <w:caps/>
                <w:sz w:val="15"/>
              </w:rPr>
              <w:t>7</w:t>
            </w:r>
            <w:r w:rsidRPr="002D252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4259D">
              <w:rPr>
                <w:rFonts w:ascii="Arial Black" w:hAnsi="Arial Black"/>
                <w:caps/>
                <w:sz w:val="15"/>
              </w:rPr>
              <w:t>2</w:t>
            </w:r>
            <w:r w:rsidR="000F5F26">
              <w:rPr>
                <w:rFonts w:ascii="Arial Black" w:hAnsi="Arial Black"/>
                <w:caps/>
                <w:sz w:val="15"/>
              </w:rPr>
              <w:t xml:space="preserve"> ADD.</w:t>
            </w:r>
          </w:p>
        </w:tc>
      </w:tr>
      <w:tr w:rsidR="00596EE4" w:rsidRPr="002D2527" w:rsidTr="007C5F5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EE4" w:rsidRPr="002D2527" w:rsidRDefault="007C5F5F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5F5F"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596EE4" w:rsidRPr="002D2527" w:rsidTr="007C5F5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D2527" w:rsidRDefault="007C5F5F" w:rsidP="00E75B3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7C5F5F">
              <w:rPr>
                <w:rFonts w:ascii="Arial Black" w:hAnsi="Arial Black"/>
                <w:caps/>
                <w:sz w:val="15"/>
              </w:rPr>
              <w:t>ДАТА: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июня</w:t>
            </w:r>
            <w:r w:rsidRPr="007C5F5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2019 г.</w:t>
            </w:r>
          </w:p>
        </w:tc>
      </w:tr>
    </w:tbl>
    <w:p w:rsidR="008B2CC1" w:rsidRPr="002D2527" w:rsidRDefault="008B2CC1" w:rsidP="008B2CC1"/>
    <w:p w:rsidR="008B2CC1" w:rsidRPr="002D2527" w:rsidRDefault="008B2CC1" w:rsidP="008B2CC1"/>
    <w:p w:rsidR="008B2CC1" w:rsidRPr="002D2527" w:rsidRDefault="008B2CC1" w:rsidP="008B2CC1"/>
    <w:p w:rsidR="008B2CC1" w:rsidRPr="002D2527" w:rsidRDefault="008B2CC1" w:rsidP="008B2CC1"/>
    <w:p w:rsidR="00FC37D2" w:rsidRPr="002D2527" w:rsidRDefault="00FC37D2" w:rsidP="008B2CC1"/>
    <w:p w:rsidR="008B2CC1" w:rsidRPr="007C5F5F" w:rsidRDefault="007C5F5F" w:rsidP="008B2CC1">
      <w:pPr>
        <w:rPr>
          <w:b/>
          <w:sz w:val="28"/>
          <w:szCs w:val="28"/>
          <w:lang w:val="ru-RU"/>
        </w:rPr>
      </w:pPr>
      <w:r w:rsidRPr="007C5F5F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7C5F5F" w:rsidRDefault="003845C1" w:rsidP="003845C1">
      <w:pPr>
        <w:rPr>
          <w:lang w:val="ru-RU"/>
        </w:rPr>
      </w:pPr>
    </w:p>
    <w:p w:rsidR="003845C1" w:rsidRPr="007C5F5F" w:rsidRDefault="003845C1" w:rsidP="003845C1">
      <w:pPr>
        <w:rPr>
          <w:lang w:val="ru-RU"/>
        </w:rPr>
      </w:pPr>
    </w:p>
    <w:p w:rsidR="008B66FE" w:rsidRPr="003C7958" w:rsidRDefault="007C5F5F" w:rsidP="008B66FE">
      <w:pPr>
        <w:rPr>
          <w:b/>
          <w:sz w:val="24"/>
          <w:szCs w:val="24"/>
          <w:lang w:val="ru-RU"/>
        </w:rPr>
      </w:pPr>
      <w:r w:rsidRPr="003C7958">
        <w:rPr>
          <w:b/>
          <w:sz w:val="24"/>
          <w:szCs w:val="24"/>
          <w:lang w:val="ru-RU"/>
        </w:rPr>
        <w:t>Седьмая сессия</w:t>
      </w:r>
    </w:p>
    <w:p w:rsidR="008B2CC1" w:rsidRPr="007C5F5F" w:rsidRDefault="007C5F5F" w:rsidP="008B66FE">
      <w:pPr>
        <w:rPr>
          <w:b/>
          <w:sz w:val="24"/>
          <w:szCs w:val="24"/>
          <w:lang w:val="ru-RU"/>
        </w:rPr>
      </w:pPr>
      <w:r w:rsidRPr="007C5F5F">
        <w:rPr>
          <w:b/>
          <w:sz w:val="24"/>
          <w:szCs w:val="24"/>
          <w:lang w:val="ru-RU"/>
        </w:rPr>
        <w:t>Женева, 1–5</w:t>
      </w:r>
      <w:r w:rsidRPr="007C5F5F">
        <w:rPr>
          <w:b/>
          <w:sz w:val="24"/>
          <w:szCs w:val="24"/>
        </w:rPr>
        <w:t> </w:t>
      </w:r>
      <w:r w:rsidRPr="007C5F5F">
        <w:rPr>
          <w:b/>
          <w:sz w:val="24"/>
          <w:szCs w:val="24"/>
          <w:lang w:val="ru-RU"/>
        </w:rPr>
        <w:t xml:space="preserve">июля </w:t>
      </w:r>
      <w:r>
        <w:rPr>
          <w:b/>
          <w:sz w:val="24"/>
          <w:szCs w:val="24"/>
          <w:lang w:val="ru-RU"/>
        </w:rPr>
        <w:t>2019 г.</w:t>
      </w:r>
    </w:p>
    <w:p w:rsidR="008B2CC1" w:rsidRPr="007C5F5F" w:rsidRDefault="008B2CC1" w:rsidP="008B2CC1">
      <w:pPr>
        <w:rPr>
          <w:lang w:val="ru-RU"/>
        </w:rPr>
      </w:pPr>
    </w:p>
    <w:p w:rsidR="00596EE4" w:rsidRPr="007C5F5F" w:rsidRDefault="00596EE4" w:rsidP="008B2CC1">
      <w:pPr>
        <w:rPr>
          <w:lang w:val="ru-RU"/>
        </w:rPr>
      </w:pPr>
    </w:p>
    <w:p w:rsidR="00596EE4" w:rsidRPr="007C5F5F" w:rsidRDefault="00596EE4" w:rsidP="00596EE4">
      <w:pPr>
        <w:rPr>
          <w:szCs w:val="22"/>
          <w:lang w:val="ru-RU"/>
        </w:rPr>
      </w:pPr>
    </w:p>
    <w:p w:rsidR="00596EE4" w:rsidRPr="007C5F5F" w:rsidRDefault="007C5F5F" w:rsidP="00596EE4">
      <w:pPr>
        <w:rPr>
          <w:caps/>
          <w:sz w:val="24"/>
          <w:lang w:val="ru-RU"/>
        </w:rPr>
      </w:pPr>
      <w:bookmarkStart w:id="2" w:name="_GoBack"/>
      <w:r w:rsidRPr="007C5F5F">
        <w:rPr>
          <w:caps/>
          <w:sz w:val="24"/>
          <w:lang w:val="ru-RU"/>
        </w:rPr>
        <w:t>Пересмотр Стандарт</w:t>
      </w:r>
      <w:r w:rsidRPr="0096287B">
        <w:rPr>
          <w:caps/>
          <w:sz w:val="24"/>
          <w:lang w:val="ru-RU"/>
        </w:rPr>
        <w:t>А</w:t>
      </w:r>
      <w:r w:rsidR="00596EE4" w:rsidRPr="007C5F5F">
        <w:rPr>
          <w:caps/>
          <w:sz w:val="24"/>
          <w:lang w:val="ru-RU"/>
        </w:rPr>
        <w:t xml:space="preserve"> </w:t>
      </w:r>
      <w:r w:rsidRPr="007C5F5F">
        <w:rPr>
          <w:caps/>
          <w:sz w:val="24"/>
          <w:lang w:val="ru-RU"/>
        </w:rPr>
        <w:t xml:space="preserve">ВОИС </w:t>
      </w:r>
      <w:r w:rsidR="00596EE4" w:rsidRPr="002D2527">
        <w:rPr>
          <w:caps/>
          <w:sz w:val="24"/>
        </w:rPr>
        <w:t>ST</w:t>
      </w:r>
      <w:r w:rsidR="00596EE4" w:rsidRPr="007C5F5F">
        <w:rPr>
          <w:caps/>
          <w:sz w:val="24"/>
          <w:lang w:val="ru-RU"/>
        </w:rPr>
        <w:t>.</w:t>
      </w:r>
      <w:r w:rsidR="000C50ED" w:rsidRPr="007C5F5F">
        <w:rPr>
          <w:caps/>
          <w:sz w:val="24"/>
          <w:lang w:val="ru-RU"/>
        </w:rPr>
        <w:t>3</w:t>
      </w:r>
    </w:p>
    <w:bookmarkEnd w:id="2"/>
    <w:p w:rsidR="00596EE4" w:rsidRPr="007C5F5F" w:rsidRDefault="00596EE4" w:rsidP="00596EE4">
      <w:pPr>
        <w:rPr>
          <w:caps/>
          <w:sz w:val="24"/>
          <w:lang w:val="ru-RU"/>
        </w:rPr>
      </w:pPr>
    </w:p>
    <w:p w:rsidR="00596EE4" w:rsidRPr="007C5F5F" w:rsidRDefault="007C5F5F" w:rsidP="00596EE4">
      <w:pPr>
        <w:rPr>
          <w:i/>
          <w:szCs w:val="22"/>
          <w:lang w:val="ru-RU"/>
        </w:rPr>
      </w:pPr>
      <w:r w:rsidRPr="007C5F5F">
        <w:rPr>
          <w:i/>
          <w:szCs w:val="22"/>
          <w:lang w:val="ru-RU"/>
        </w:rPr>
        <w:t>Документ подготовлен Международным бюро</w:t>
      </w:r>
    </w:p>
    <w:p w:rsidR="004B0E67" w:rsidRPr="007C5F5F" w:rsidRDefault="004B0E67" w:rsidP="00596EE4">
      <w:pPr>
        <w:rPr>
          <w:szCs w:val="22"/>
          <w:lang w:val="ru-RU"/>
        </w:rPr>
      </w:pPr>
    </w:p>
    <w:p w:rsidR="00596EE4" w:rsidRPr="007C5F5F" w:rsidRDefault="00596EE4" w:rsidP="00596EE4">
      <w:pPr>
        <w:rPr>
          <w:szCs w:val="22"/>
          <w:lang w:val="ru-RU"/>
        </w:rPr>
      </w:pPr>
    </w:p>
    <w:p w:rsidR="00FC37D2" w:rsidRPr="007C5F5F" w:rsidRDefault="00FC37D2" w:rsidP="00596EE4">
      <w:pPr>
        <w:rPr>
          <w:szCs w:val="22"/>
          <w:u w:val="single"/>
          <w:lang w:val="ru-RU"/>
        </w:rPr>
      </w:pPr>
    </w:p>
    <w:p w:rsidR="001E2AD6" w:rsidRPr="007C5F5F" w:rsidRDefault="001E2AD6" w:rsidP="00596EE4">
      <w:pPr>
        <w:rPr>
          <w:szCs w:val="22"/>
          <w:lang w:val="ru-RU"/>
        </w:rPr>
      </w:pPr>
    </w:p>
    <w:p w:rsidR="009030C3" w:rsidRPr="007C5F5F" w:rsidRDefault="009030C3" w:rsidP="00596EE4">
      <w:pPr>
        <w:rPr>
          <w:szCs w:val="22"/>
          <w:lang w:val="ru-RU"/>
        </w:rPr>
      </w:pPr>
    </w:p>
    <w:p w:rsidR="0076747F" w:rsidRPr="007C5F5F" w:rsidRDefault="007C5F5F" w:rsidP="00495044">
      <w:pPr>
        <w:pStyle w:val="Heading2"/>
        <w:spacing w:before="0"/>
        <w:rPr>
          <w:lang w:val="ru-RU" w:eastAsia="ko-KR"/>
        </w:rPr>
      </w:pPr>
      <w:r w:rsidRPr="007C5F5F">
        <w:rPr>
          <w:caps w:val="0"/>
          <w:lang w:val="ru-RU" w:eastAsia="ko-KR"/>
        </w:rPr>
        <w:t>ВВЕДЕНИЕ</w:t>
      </w:r>
    </w:p>
    <w:p w:rsidR="000F5F26" w:rsidRPr="007C5F5F" w:rsidRDefault="007C5F5F" w:rsidP="001D1192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7C5F5F">
        <w:rPr>
          <w:lang w:val="ru-RU"/>
        </w:rPr>
        <w:t>Документ</w:t>
      </w:r>
      <w:r w:rsidR="000F5F26" w:rsidRPr="007C5F5F">
        <w:rPr>
          <w:lang w:val="ru-RU"/>
        </w:rPr>
        <w:t xml:space="preserve"> </w:t>
      </w:r>
      <w:r w:rsidR="000F5F26">
        <w:t>CWS</w:t>
      </w:r>
      <w:r w:rsidR="000F5F26" w:rsidRPr="007C5F5F">
        <w:rPr>
          <w:lang w:val="ru-RU"/>
        </w:rPr>
        <w:t xml:space="preserve">/7/2 </w:t>
      </w:r>
      <w:r w:rsidRPr="007C5F5F">
        <w:rPr>
          <w:lang w:val="ru-RU"/>
        </w:rPr>
        <w:t>содержит</w:t>
      </w:r>
      <w:r w:rsidR="000F5F26" w:rsidRPr="007C5F5F">
        <w:rPr>
          <w:lang w:val="ru-RU"/>
        </w:rPr>
        <w:t xml:space="preserve"> </w:t>
      </w:r>
      <w:r w:rsidRPr="007C5F5F">
        <w:rPr>
          <w:lang w:val="ru-RU"/>
        </w:rPr>
        <w:t>предложение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 xml:space="preserve">о </w:t>
      </w:r>
      <w:r>
        <w:rPr>
          <w:rFonts w:eastAsia="Batang"/>
          <w:lang w:val="ru-RU" w:eastAsia="ko-KR"/>
        </w:rPr>
        <w:t>пересмотре</w:t>
      </w:r>
      <w:r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стандарта ВОИС</w:t>
      </w:r>
      <w:r w:rsidR="000F5F26" w:rsidRPr="007C5F5F">
        <w:rPr>
          <w:rFonts w:eastAsia="Batang"/>
          <w:lang w:val="ru-RU" w:eastAsia="ko-KR"/>
        </w:rPr>
        <w:t xml:space="preserve"> </w:t>
      </w:r>
      <w:r w:rsidR="000F5F26">
        <w:rPr>
          <w:rFonts w:eastAsia="Batang"/>
          <w:lang w:eastAsia="ko-KR"/>
        </w:rPr>
        <w:t>ST</w:t>
      </w:r>
      <w:r>
        <w:rPr>
          <w:rFonts w:eastAsia="Batang"/>
          <w:lang w:val="ru-RU" w:eastAsia="ko-KR"/>
        </w:rPr>
        <w:t xml:space="preserve">.3. </w:t>
      </w:r>
    </w:p>
    <w:p w:rsidR="000F5F26" w:rsidRPr="007C5F5F" w:rsidRDefault="007C5F5F" w:rsidP="001D1192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 xml:space="preserve">На своей </w:t>
      </w:r>
      <w:r w:rsidRPr="007C5F5F">
        <w:rPr>
          <w:rFonts w:eastAsia="Batang"/>
          <w:lang w:val="ru-RU" w:eastAsia="ko-KR"/>
        </w:rPr>
        <w:t>шестой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сессии, </w:t>
      </w:r>
      <w:r w:rsidRPr="007C5F5F">
        <w:rPr>
          <w:rFonts w:eastAsia="Batang"/>
          <w:szCs w:val="22"/>
          <w:lang w:val="ru-RU" w:eastAsia="ko-KR"/>
        </w:rPr>
        <w:t>состоявшейся</w:t>
      </w:r>
      <w:r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в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2018 г.</w:t>
      </w:r>
      <w:r w:rsidR="000F5F26" w:rsidRPr="007C5F5F">
        <w:rPr>
          <w:rFonts w:eastAsia="Batang"/>
          <w:lang w:val="ru-RU" w:eastAsia="ko-KR"/>
        </w:rPr>
        <w:t xml:space="preserve">, </w:t>
      </w:r>
      <w:r w:rsidRPr="007C5F5F">
        <w:rPr>
          <w:rFonts w:eastAsia="Batang"/>
          <w:lang w:val="ru-RU" w:eastAsia="ko-KR"/>
        </w:rPr>
        <w:t>Комитет по стандартам ВОИС (КСВ)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принял</w:t>
      </w:r>
      <w:r w:rsidRPr="007C5F5F">
        <w:rPr>
          <w:rFonts w:eastAsia="Batang"/>
          <w:lang w:val="ru-RU" w:eastAsia="ko-KR"/>
        </w:rPr>
        <w:t xml:space="preserve"> к сведению предложение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делегации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>Австрии</w:t>
      </w:r>
      <w:r w:rsidR="000F5F26" w:rsidRPr="007C5F5F">
        <w:rPr>
          <w:lang w:val="ru-RU"/>
        </w:rPr>
        <w:t xml:space="preserve">, </w:t>
      </w:r>
      <w:r>
        <w:rPr>
          <w:lang w:val="ru-RU"/>
        </w:rPr>
        <w:t xml:space="preserve">внесенное </w:t>
      </w:r>
      <w:r w:rsidRPr="007C5F5F">
        <w:rPr>
          <w:lang w:val="ru-RU"/>
        </w:rPr>
        <w:t>от имени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>Европейского Союза</w:t>
      </w:r>
      <w:r w:rsidR="000F5F26" w:rsidRPr="007C5F5F">
        <w:rPr>
          <w:lang w:val="ru-RU"/>
        </w:rPr>
        <w:t xml:space="preserve">, </w:t>
      </w:r>
      <w:r>
        <w:rPr>
          <w:lang w:val="ru-RU"/>
        </w:rPr>
        <w:t>о включении</w:t>
      </w:r>
      <w:r w:rsidRPr="007C5F5F">
        <w:rPr>
          <w:lang w:val="ru-RU"/>
        </w:rPr>
        <w:t xml:space="preserve"> в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="000F5F26" w:rsidRPr="007C5F5F">
        <w:rPr>
          <w:lang w:val="ru-RU"/>
        </w:rPr>
        <w:t xml:space="preserve"> </w:t>
      </w:r>
      <w:r w:rsidR="000F5F26">
        <w:t>ST</w:t>
      </w:r>
      <w:r w:rsidR="000F5F26" w:rsidRPr="007C5F5F">
        <w:rPr>
          <w:lang w:val="ru-RU"/>
        </w:rPr>
        <w:t>.3</w:t>
      </w:r>
      <w:r>
        <w:rPr>
          <w:lang w:val="ru-RU"/>
        </w:rPr>
        <w:t xml:space="preserve"> нового</w:t>
      </w:r>
      <w:r w:rsidRPr="007C5F5F">
        <w:rPr>
          <w:lang w:val="ru-RU"/>
        </w:rPr>
        <w:t xml:space="preserve"> дв</w:t>
      </w:r>
      <w:r>
        <w:rPr>
          <w:lang w:val="ru-RU"/>
        </w:rPr>
        <w:t>ухбуквенного алфавитного кода «</w:t>
      </w:r>
      <w:r w:rsidRPr="007C5F5F">
        <w:rPr>
          <w:lang w:val="ru-RU"/>
        </w:rPr>
        <w:t>ЕС</w:t>
      </w:r>
      <w:r>
        <w:rPr>
          <w:lang w:val="ru-RU"/>
        </w:rPr>
        <w:t>»</w:t>
      </w:r>
      <w:r w:rsidRPr="007C5F5F">
        <w:rPr>
          <w:lang w:val="ru-RU"/>
        </w:rPr>
        <w:t xml:space="preserve"> </w:t>
      </w:r>
      <w:r>
        <w:rPr>
          <w:lang w:val="ru-RU"/>
        </w:rPr>
        <w:t xml:space="preserve">для обозначения </w:t>
      </w:r>
      <w:r w:rsidRPr="007C5F5F">
        <w:rPr>
          <w:lang w:val="ru-RU"/>
        </w:rPr>
        <w:t>Европейск</w:t>
      </w:r>
      <w:r>
        <w:rPr>
          <w:lang w:val="ru-RU"/>
        </w:rPr>
        <w:t>ого</w:t>
      </w:r>
      <w:r w:rsidRPr="007C5F5F">
        <w:rPr>
          <w:lang w:val="ru-RU"/>
        </w:rPr>
        <w:t xml:space="preserve"> Союз</w:t>
      </w:r>
      <w:r>
        <w:rPr>
          <w:lang w:val="ru-RU"/>
        </w:rPr>
        <w:t xml:space="preserve">а. КСВ </w:t>
      </w:r>
      <w:r w:rsidRPr="007C5F5F">
        <w:rPr>
          <w:lang w:val="ru-RU"/>
        </w:rPr>
        <w:t>также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>отметил</w:t>
      </w:r>
      <w:r w:rsidRPr="007C5F5F">
        <w:rPr>
          <w:lang w:val="ru-RU"/>
        </w:rPr>
        <w:t xml:space="preserve">, что Международное бюро </w:t>
      </w:r>
      <w:r>
        <w:rPr>
          <w:lang w:val="ru-RU"/>
        </w:rPr>
        <w:t>подготовит</w:t>
      </w:r>
      <w:r w:rsidR="000F5F26" w:rsidRPr="007C5F5F">
        <w:rPr>
          <w:lang w:val="ru-RU"/>
        </w:rPr>
        <w:t xml:space="preserve"> </w:t>
      </w:r>
      <w:r w:rsidRPr="007C5F5F">
        <w:rPr>
          <w:lang w:val="ru-RU"/>
        </w:rPr>
        <w:t>и</w:t>
      </w:r>
      <w:r w:rsidR="000F5F26" w:rsidRPr="007C5F5F">
        <w:rPr>
          <w:lang w:val="ru-RU"/>
        </w:rPr>
        <w:t xml:space="preserve"> </w:t>
      </w:r>
      <w:r w:rsidRPr="007C5F5F">
        <w:rPr>
          <w:lang w:val="ru-RU"/>
        </w:rPr>
        <w:t>распростран</w:t>
      </w:r>
      <w:r>
        <w:rPr>
          <w:lang w:val="ru-RU"/>
        </w:rPr>
        <w:t xml:space="preserve">ит для </w:t>
      </w:r>
      <w:r w:rsidRPr="007C5F5F">
        <w:rPr>
          <w:lang w:val="ru-RU"/>
        </w:rPr>
        <w:t>консульта</w:t>
      </w:r>
      <w:r>
        <w:rPr>
          <w:lang w:val="ru-RU"/>
        </w:rPr>
        <w:t xml:space="preserve">ций </w:t>
      </w:r>
      <w:r w:rsidRPr="007C5F5F">
        <w:rPr>
          <w:lang w:val="ru-RU"/>
        </w:rPr>
        <w:t xml:space="preserve">проект </w:t>
      </w:r>
      <w:r>
        <w:rPr>
          <w:lang w:val="ru-RU"/>
        </w:rPr>
        <w:t>поправки к</w:t>
      </w:r>
      <w:r w:rsidR="003C7958">
        <w:t> </w:t>
      </w:r>
      <w:r>
        <w:rPr>
          <w:lang w:val="ru-RU"/>
        </w:rPr>
        <w:t>стандарту ВОИС</w:t>
      </w:r>
      <w:r w:rsidR="000F5F26" w:rsidRPr="007C5F5F">
        <w:rPr>
          <w:lang w:val="ru-RU"/>
        </w:rPr>
        <w:t xml:space="preserve"> </w:t>
      </w:r>
      <w:r w:rsidR="000F5F26">
        <w:t>ST</w:t>
      </w:r>
      <w:r w:rsidR="000F5F26" w:rsidRPr="007C5F5F">
        <w:rPr>
          <w:lang w:val="ru-RU"/>
        </w:rPr>
        <w:t>.3</w:t>
      </w:r>
      <w:r>
        <w:rPr>
          <w:lang w:val="ru-RU"/>
        </w:rPr>
        <w:t>,</w:t>
      </w:r>
      <w:r w:rsidR="000F5F26" w:rsidRPr="007C5F5F">
        <w:rPr>
          <w:lang w:val="ru-RU"/>
        </w:rPr>
        <w:t xml:space="preserve"> </w:t>
      </w:r>
      <w:r w:rsidR="003C7958">
        <w:rPr>
          <w:lang w:val="ru-RU"/>
        </w:rPr>
        <w:t>в который</w:t>
      </w:r>
      <w:r>
        <w:rPr>
          <w:lang w:val="ru-RU"/>
        </w:rPr>
        <w:t xml:space="preserve"> будет </w:t>
      </w:r>
      <w:r w:rsidR="003C7958">
        <w:rPr>
          <w:lang w:val="ru-RU"/>
        </w:rPr>
        <w:t xml:space="preserve">включен </w:t>
      </w:r>
      <w:r w:rsidRPr="007C5F5F">
        <w:rPr>
          <w:lang w:val="ru-RU"/>
        </w:rPr>
        <w:t>код</w:t>
      </w:r>
      <w:r w:rsidR="000F5F26" w:rsidRPr="007C5F5F">
        <w:rPr>
          <w:lang w:val="ru-RU"/>
        </w:rPr>
        <w:t xml:space="preserve"> </w:t>
      </w:r>
      <w:r>
        <w:rPr>
          <w:lang w:val="ru-RU"/>
        </w:rPr>
        <w:t>«</w:t>
      </w:r>
      <w:r w:rsidRPr="007C5F5F">
        <w:rPr>
          <w:lang w:val="ru-RU"/>
        </w:rPr>
        <w:t>ЕС</w:t>
      </w:r>
      <w:r>
        <w:rPr>
          <w:lang w:val="ru-RU"/>
        </w:rPr>
        <w:t xml:space="preserve">», </w:t>
      </w:r>
      <w:r w:rsidRPr="007C5F5F">
        <w:rPr>
          <w:lang w:val="ru-RU"/>
        </w:rPr>
        <w:t>в соответствии с</w:t>
      </w:r>
      <w:r w:rsidR="003C7958">
        <w:t> </w:t>
      </w:r>
      <w:r w:rsidRPr="007C5F5F">
        <w:rPr>
          <w:lang w:val="ru-RU"/>
        </w:rPr>
        <w:t>установленн</w:t>
      </w:r>
      <w:r>
        <w:rPr>
          <w:lang w:val="ru-RU"/>
        </w:rPr>
        <w:t>ой процедурой</w:t>
      </w:r>
      <w:r w:rsidRPr="007C5F5F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7C5F5F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0F5F26" w:rsidRPr="007C5F5F">
        <w:rPr>
          <w:lang w:val="ru-RU"/>
        </w:rPr>
        <w:t xml:space="preserve"> </w:t>
      </w:r>
      <w:r w:rsidR="000F5F26">
        <w:t>ST</w:t>
      </w:r>
      <w:r w:rsidR="000F5F26" w:rsidRPr="007C5F5F">
        <w:rPr>
          <w:lang w:val="ru-RU"/>
        </w:rPr>
        <w:t xml:space="preserve">.3 </w:t>
      </w:r>
      <w:r w:rsidRPr="007C5F5F">
        <w:rPr>
          <w:lang w:val="ru-RU"/>
        </w:rPr>
        <w:t xml:space="preserve">(см. пункт </w:t>
      </w:r>
      <w:r w:rsidR="000F5F26" w:rsidRPr="007C5F5F">
        <w:rPr>
          <w:lang w:val="ru-RU"/>
        </w:rPr>
        <w:t xml:space="preserve">40 </w:t>
      </w:r>
      <w:r w:rsidRPr="007C5F5F">
        <w:rPr>
          <w:lang w:val="ru-RU"/>
        </w:rPr>
        <w:t>документа</w:t>
      </w:r>
      <w:r w:rsidR="000F5F26" w:rsidRPr="007C5F5F">
        <w:rPr>
          <w:lang w:val="ru-RU"/>
        </w:rPr>
        <w:t xml:space="preserve"> </w:t>
      </w:r>
      <w:r w:rsidR="000F5F26">
        <w:t>CWS</w:t>
      </w:r>
      <w:r w:rsidR="000F5F26" w:rsidRPr="007C5F5F">
        <w:rPr>
          <w:lang w:val="ru-RU"/>
        </w:rPr>
        <w:t>/6/34.)</w:t>
      </w:r>
    </w:p>
    <w:p w:rsidR="00B51382" w:rsidRPr="007C5F5F" w:rsidRDefault="007C5F5F" w:rsidP="00B51382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7C5F5F">
        <w:rPr>
          <w:lang w:val="ru-RU"/>
        </w:rPr>
        <w:t>Международное бюро распростран</w:t>
      </w:r>
      <w:r>
        <w:rPr>
          <w:lang w:val="ru-RU"/>
        </w:rPr>
        <w:t>ило циркулярное письмо</w:t>
      </w:r>
      <w:r w:rsidRPr="007C5F5F">
        <w:rPr>
          <w:lang w:val="ru-RU"/>
        </w:rPr>
        <w:t xml:space="preserve"> </w:t>
      </w:r>
      <w:r w:rsidR="00B51382">
        <w:t>C</w:t>
      </w:r>
      <w:r w:rsidR="00B51382" w:rsidRPr="007C5F5F">
        <w:rPr>
          <w:lang w:val="ru-RU"/>
        </w:rPr>
        <w:t>.</w:t>
      </w:r>
      <w:r w:rsidR="00B51382">
        <w:t>CWS</w:t>
      </w:r>
      <w:r w:rsidR="00B51382" w:rsidRPr="007C5F5F">
        <w:rPr>
          <w:lang w:val="ru-RU"/>
        </w:rPr>
        <w:t xml:space="preserve"> 109</w:t>
      </w:r>
      <w:r>
        <w:rPr>
          <w:lang w:val="ru-RU"/>
        </w:rPr>
        <w:t xml:space="preserve">, </w:t>
      </w:r>
      <w:r w:rsidR="00FD6419">
        <w:rPr>
          <w:lang w:val="ru-RU"/>
        </w:rPr>
        <w:t xml:space="preserve">которым оно сообщило </w:t>
      </w:r>
      <w:r w:rsidR="00FD6419" w:rsidRPr="007C5F5F">
        <w:rPr>
          <w:lang w:val="ru-RU"/>
        </w:rPr>
        <w:t>в</w:t>
      </w:r>
      <w:r w:rsidR="00FD6419">
        <w:rPr>
          <w:lang w:val="ru-RU"/>
        </w:rPr>
        <w:t>едомствам</w:t>
      </w:r>
      <w:r w:rsidRPr="007C5F5F">
        <w:rPr>
          <w:lang w:val="ru-RU"/>
        </w:rPr>
        <w:t xml:space="preserve"> интеллектуальной собственности </w:t>
      </w:r>
      <w:r w:rsidR="00B51382" w:rsidRPr="007C5F5F">
        <w:rPr>
          <w:lang w:val="ru-RU"/>
        </w:rPr>
        <w:t>(</w:t>
      </w:r>
      <w:r w:rsidR="00FD6419">
        <w:rPr>
          <w:lang w:val="ru-RU"/>
        </w:rPr>
        <w:t>ВИС</w:t>
      </w:r>
      <w:r w:rsidR="00B51382" w:rsidRPr="007C5F5F">
        <w:rPr>
          <w:lang w:val="ru-RU"/>
        </w:rPr>
        <w:t xml:space="preserve">) </w:t>
      </w:r>
      <w:r w:rsidR="00FD6419">
        <w:rPr>
          <w:lang w:val="ru-RU"/>
        </w:rPr>
        <w:t>о предложении</w:t>
      </w:r>
      <w:r w:rsidRPr="007C5F5F">
        <w:rPr>
          <w:lang w:val="ru-RU"/>
        </w:rPr>
        <w:t xml:space="preserve"> </w:t>
      </w:r>
      <w:r w:rsidR="00FD6419">
        <w:rPr>
          <w:lang w:val="ru-RU"/>
        </w:rPr>
        <w:t>о</w:t>
      </w:r>
      <w:r w:rsidR="003C7958">
        <w:rPr>
          <w:lang w:val="ru-RU"/>
        </w:rPr>
        <w:t> </w:t>
      </w:r>
      <w:r w:rsidR="00FD6419">
        <w:rPr>
          <w:lang w:val="ru-RU"/>
        </w:rPr>
        <w:t>включении</w:t>
      </w:r>
      <w:r w:rsidRPr="007C5F5F">
        <w:rPr>
          <w:lang w:val="ru-RU"/>
        </w:rPr>
        <w:t xml:space="preserve"> в</w:t>
      </w:r>
      <w:r w:rsidR="00B51382" w:rsidRPr="007C5F5F">
        <w:rPr>
          <w:lang w:val="ru-RU"/>
        </w:rPr>
        <w:t xml:space="preserve"> </w:t>
      </w:r>
      <w:r w:rsidR="00FD6419">
        <w:rPr>
          <w:lang w:val="ru-RU"/>
        </w:rPr>
        <w:t>стандарт</w:t>
      </w:r>
      <w:r>
        <w:rPr>
          <w:lang w:val="ru-RU"/>
        </w:rPr>
        <w:t xml:space="preserve"> ВОИС</w:t>
      </w:r>
      <w:r w:rsidR="00B51382" w:rsidRPr="007C5F5F">
        <w:rPr>
          <w:lang w:val="ru-RU"/>
        </w:rPr>
        <w:t xml:space="preserve"> </w:t>
      </w:r>
      <w:r w:rsidR="00B51382">
        <w:t>ST</w:t>
      </w:r>
      <w:r w:rsidR="00B51382" w:rsidRPr="007C5F5F">
        <w:rPr>
          <w:lang w:val="ru-RU"/>
        </w:rPr>
        <w:t>.3</w:t>
      </w:r>
      <w:r w:rsidR="00135576" w:rsidRPr="007C5F5F">
        <w:rPr>
          <w:lang w:val="ru-RU"/>
        </w:rPr>
        <w:t xml:space="preserve"> </w:t>
      </w:r>
      <w:r w:rsidR="00FD6419" w:rsidRPr="007C5F5F">
        <w:rPr>
          <w:lang w:val="ru-RU"/>
        </w:rPr>
        <w:t>дв</w:t>
      </w:r>
      <w:r w:rsidR="00FD6419">
        <w:rPr>
          <w:lang w:val="ru-RU"/>
        </w:rPr>
        <w:t xml:space="preserve">ухбуквенного </w:t>
      </w:r>
      <w:r w:rsidR="00FD6419" w:rsidRPr="007C5F5F">
        <w:rPr>
          <w:lang w:val="ru-RU"/>
        </w:rPr>
        <w:t>код</w:t>
      </w:r>
      <w:r w:rsidR="00FD6419">
        <w:rPr>
          <w:lang w:val="ru-RU"/>
        </w:rPr>
        <w:t>а</w:t>
      </w:r>
      <w:r w:rsidR="00FD6419" w:rsidRPr="007C5F5F">
        <w:rPr>
          <w:lang w:val="ru-RU"/>
        </w:rPr>
        <w:t xml:space="preserve"> </w:t>
      </w:r>
      <w:r w:rsidR="00FD6419">
        <w:rPr>
          <w:lang w:val="ru-RU"/>
        </w:rPr>
        <w:t>«</w:t>
      </w:r>
      <w:r w:rsidR="00FD6419" w:rsidRPr="007C5F5F">
        <w:rPr>
          <w:lang w:val="ru-RU"/>
        </w:rPr>
        <w:t>ЕС</w:t>
      </w:r>
      <w:r w:rsidR="00FD6419">
        <w:rPr>
          <w:lang w:val="ru-RU"/>
        </w:rPr>
        <w:t>»</w:t>
      </w:r>
      <w:r w:rsidR="00FD6419" w:rsidRPr="007C5F5F">
        <w:rPr>
          <w:lang w:val="ru-RU"/>
        </w:rPr>
        <w:t xml:space="preserve"> </w:t>
      </w:r>
      <w:r w:rsidRPr="007C5F5F">
        <w:rPr>
          <w:lang w:val="ru-RU"/>
        </w:rPr>
        <w:t>и</w:t>
      </w:r>
      <w:r w:rsidR="00135576" w:rsidRPr="007C5F5F">
        <w:rPr>
          <w:lang w:val="ru-RU"/>
        </w:rPr>
        <w:t xml:space="preserve"> </w:t>
      </w:r>
      <w:r w:rsidR="00FD6419">
        <w:rPr>
          <w:lang w:val="ru-RU"/>
        </w:rPr>
        <w:t xml:space="preserve">предложило ВИС направить их </w:t>
      </w:r>
      <w:r w:rsidR="00FD6419" w:rsidRPr="00FD6419">
        <w:rPr>
          <w:lang w:val="ru-RU"/>
        </w:rPr>
        <w:t>замечани</w:t>
      </w:r>
      <w:r w:rsidR="00FD6419">
        <w:rPr>
          <w:lang w:val="ru-RU"/>
        </w:rPr>
        <w:t xml:space="preserve">я по </w:t>
      </w:r>
      <w:r w:rsidR="00FD6419" w:rsidRPr="00FD6419">
        <w:rPr>
          <w:snapToGrid w:val="0"/>
          <w:lang w:val="ru-RU"/>
        </w:rPr>
        <w:t>данн</w:t>
      </w:r>
      <w:r w:rsidR="00FD6419">
        <w:rPr>
          <w:lang w:val="ru-RU"/>
        </w:rPr>
        <w:t xml:space="preserve">ому предложению. В </w:t>
      </w:r>
      <w:r w:rsidRPr="007C5F5F">
        <w:rPr>
          <w:lang w:val="ru-RU"/>
        </w:rPr>
        <w:t xml:space="preserve">Международное бюро </w:t>
      </w:r>
      <w:r w:rsidR="00FD6419">
        <w:rPr>
          <w:lang w:val="ru-RU"/>
        </w:rPr>
        <w:t>не поступило никаких возражений</w:t>
      </w:r>
      <w:r w:rsidR="00B51382" w:rsidRPr="007C5F5F">
        <w:rPr>
          <w:lang w:val="ru-RU"/>
        </w:rPr>
        <w:t xml:space="preserve">, </w:t>
      </w:r>
      <w:r w:rsidRPr="007C5F5F">
        <w:rPr>
          <w:lang w:val="ru-RU"/>
        </w:rPr>
        <w:t>но</w:t>
      </w:r>
      <w:r w:rsidR="00B51382" w:rsidRPr="007C5F5F">
        <w:rPr>
          <w:lang w:val="ru-RU"/>
        </w:rPr>
        <w:t xml:space="preserve"> </w:t>
      </w:r>
      <w:r w:rsidR="00FD6419">
        <w:rPr>
          <w:lang w:val="ru-RU"/>
        </w:rPr>
        <w:t>два</w:t>
      </w:r>
      <w:r w:rsidR="00B51382" w:rsidRPr="007C5F5F">
        <w:rPr>
          <w:lang w:val="ru-RU"/>
        </w:rPr>
        <w:t xml:space="preserve"> </w:t>
      </w:r>
      <w:r w:rsidR="00FD6419">
        <w:rPr>
          <w:lang w:val="ru-RU"/>
        </w:rPr>
        <w:t xml:space="preserve">ВИС просили вставить в текст </w:t>
      </w:r>
      <w:r w:rsidR="00FD6419" w:rsidRPr="00FD6419">
        <w:rPr>
          <w:lang w:val="ru-RU"/>
        </w:rPr>
        <w:t>стандарт</w:t>
      </w:r>
      <w:r w:rsidR="00FD6419">
        <w:rPr>
          <w:lang w:val="ru-RU"/>
        </w:rPr>
        <w:t xml:space="preserve">а сноску, поясняющую </w:t>
      </w:r>
      <w:r w:rsidRPr="007C5F5F">
        <w:rPr>
          <w:rFonts w:eastAsia="Batang"/>
          <w:lang w:val="ru-RU" w:eastAsia="ko-KR"/>
        </w:rPr>
        <w:t>цель</w:t>
      </w:r>
      <w:r w:rsidR="00B51382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B51382" w:rsidRPr="007C5F5F">
        <w:rPr>
          <w:rFonts w:eastAsia="Batang"/>
          <w:lang w:val="ru-RU" w:eastAsia="ko-KR"/>
        </w:rPr>
        <w:t xml:space="preserve"> </w:t>
      </w:r>
      <w:r w:rsidR="00FD6419">
        <w:rPr>
          <w:rFonts w:eastAsia="Batang"/>
          <w:lang w:val="ru-RU" w:eastAsia="ko-KR"/>
        </w:rPr>
        <w:t xml:space="preserve">порядок </w:t>
      </w:r>
      <w:r w:rsidRPr="007C5F5F">
        <w:rPr>
          <w:rFonts w:eastAsia="Batang"/>
          <w:lang w:val="ru-RU" w:eastAsia="ko-KR"/>
        </w:rPr>
        <w:t>использова</w:t>
      </w:r>
      <w:r w:rsidR="00FD6419">
        <w:rPr>
          <w:rFonts w:eastAsia="Batang"/>
          <w:lang w:val="ru-RU" w:eastAsia="ko-KR"/>
        </w:rPr>
        <w:t>ния</w:t>
      </w:r>
      <w:r w:rsidRPr="007C5F5F">
        <w:rPr>
          <w:rFonts w:eastAsia="Batang"/>
          <w:lang w:val="ru-RU" w:eastAsia="ko-KR"/>
        </w:rPr>
        <w:t xml:space="preserve"> </w:t>
      </w:r>
      <w:r w:rsidR="00FD6419">
        <w:rPr>
          <w:rFonts w:eastAsia="Batang"/>
          <w:lang w:val="ru-RU" w:eastAsia="ko-KR"/>
        </w:rPr>
        <w:t>нового</w:t>
      </w:r>
      <w:r w:rsidR="00B51382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код</w:t>
      </w:r>
      <w:r w:rsidR="00FD6419">
        <w:rPr>
          <w:rFonts w:eastAsia="Batang"/>
          <w:lang w:val="ru-RU" w:eastAsia="ko-KR"/>
        </w:rPr>
        <w:t>а</w:t>
      </w:r>
      <w:r w:rsidR="00B51382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</w:t>
      </w:r>
      <w:r w:rsidRPr="007C5F5F">
        <w:rPr>
          <w:rFonts w:eastAsia="Batang"/>
          <w:lang w:val="ru-RU" w:eastAsia="ko-KR"/>
        </w:rPr>
        <w:t>ЕС</w:t>
      </w:r>
      <w:r>
        <w:rPr>
          <w:rFonts w:eastAsia="Batang"/>
          <w:lang w:val="ru-RU" w:eastAsia="ko-KR"/>
        </w:rPr>
        <w:t>»</w:t>
      </w:r>
      <w:r w:rsidR="00FD6419">
        <w:rPr>
          <w:rFonts w:eastAsia="Batang"/>
          <w:lang w:val="ru-RU" w:eastAsia="ko-KR"/>
        </w:rPr>
        <w:t>,</w:t>
      </w:r>
      <w:r w:rsidR="00B51382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 xml:space="preserve">учитывая </w:t>
      </w:r>
      <w:r w:rsidR="00FD6419">
        <w:rPr>
          <w:rFonts w:eastAsia="Batang"/>
          <w:lang w:val="ru-RU" w:eastAsia="ko-KR"/>
        </w:rPr>
        <w:t xml:space="preserve">наличие </w:t>
      </w:r>
      <w:r w:rsidR="00FD6419" w:rsidRPr="007C5F5F">
        <w:rPr>
          <w:rFonts w:eastAsia="Batang"/>
          <w:lang w:val="ru-RU" w:eastAsia="ko-KR"/>
        </w:rPr>
        <w:t xml:space="preserve">в </w:t>
      </w:r>
      <w:r w:rsidR="00FD6419" w:rsidRPr="00FD6419">
        <w:rPr>
          <w:rFonts w:eastAsia="Batang"/>
          <w:lang w:val="ru-RU" w:eastAsia="ko-KR"/>
        </w:rPr>
        <w:t>стандарт</w:t>
      </w:r>
      <w:r w:rsidR="00FD6419">
        <w:rPr>
          <w:rFonts w:eastAsia="Batang"/>
          <w:lang w:val="ru-RU" w:eastAsia="ko-KR"/>
        </w:rPr>
        <w:t xml:space="preserve">е </w:t>
      </w:r>
      <w:r w:rsidR="00FD6419" w:rsidRPr="007C5F5F">
        <w:rPr>
          <w:rFonts w:eastAsia="Batang"/>
          <w:lang w:val="ru-RU" w:eastAsia="ko-KR"/>
        </w:rPr>
        <w:t xml:space="preserve">ВОИС </w:t>
      </w:r>
      <w:r w:rsidR="00FD6419" w:rsidRPr="00B51382">
        <w:rPr>
          <w:rFonts w:eastAsia="Batang"/>
          <w:lang w:eastAsia="ko-KR"/>
        </w:rPr>
        <w:t>ST</w:t>
      </w:r>
      <w:r w:rsidR="00FD6419" w:rsidRPr="007C5F5F">
        <w:rPr>
          <w:rFonts w:eastAsia="Batang"/>
          <w:lang w:val="ru-RU" w:eastAsia="ko-KR"/>
        </w:rPr>
        <w:t>.3</w:t>
      </w:r>
      <w:r w:rsidR="00FD6419">
        <w:rPr>
          <w:rFonts w:eastAsia="Batang"/>
          <w:lang w:val="ru-RU" w:eastAsia="ko-KR"/>
        </w:rPr>
        <w:t xml:space="preserve"> следующих</w:t>
      </w:r>
      <w:r w:rsidR="00B51382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код</w:t>
      </w:r>
      <w:r w:rsidR="00FD6419">
        <w:rPr>
          <w:rFonts w:eastAsia="Batang"/>
          <w:lang w:val="ru-RU" w:eastAsia="ko-KR"/>
        </w:rPr>
        <w:t>ов</w:t>
      </w:r>
      <w:r w:rsidR="00B51382" w:rsidRPr="007C5F5F">
        <w:rPr>
          <w:rFonts w:eastAsia="Batang"/>
          <w:lang w:val="ru-RU" w:eastAsia="ko-KR"/>
        </w:rPr>
        <w:t xml:space="preserve">: </w:t>
      </w:r>
    </w:p>
    <w:p w:rsidR="00167ECF" w:rsidRPr="007C5F5F" w:rsidRDefault="00167ECF" w:rsidP="00FD6520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 w:rsidRPr="00B51382">
        <w:rPr>
          <w:rFonts w:eastAsia="Batang"/>
          <w:lang w:eastAsia="ko-KR"/>
        </w:rPr>
        <w:t>EM</w:t>
      </w:r>
      <w:r w:rsidR="007E15CA" w:rsidRPr="007C5F5F">
        <w:rPr>
          <w:rFonts w:eastAsia="Batang"/>
          <w:lang w:val="ru-RU" w:eastAsia="ko-KR"/>
        </w:rPr>
        <w:t>:</w:t>
      </w:r>
      <w:r w:rsidRPr="007C5F5F">
        <w:rPr>
          <w:rFonts w:eastAsia="Batang"/>
          <w:lang w:val="ru-RU" w:eastAsia="ko-KR"/>
        </w:rPr>
        <w:t xml:space="preserve"> </w:t>
      </w:r>
      <w:r w:rsidR="007C5F5F" w:rsidRPr="007C5F5F">
        <w:rPr>
          <w:rFonts w:eastAsia="Batang"/>
          <w:lang w:val="ru-RU" w:eastAsia="ko-KR"/>
        </w:rPr>
        <w:t xml:space="preserve">Ведомство интеллектуальной собственности </w:t>
      </w:r>
      <w:r w:rsidR="00FD6419" w:rsidRPr="007C5F5F">
        <w:rPr>
          <w:rFonts w:eastAsia="Batang"/>
          <w:lang w:val="ru-RU" w:eastAsia="ko-KR"/>
        </w:rPr>
        <w:t>Европейск</w:t>
      </w:r>
      <w:r w:rsidR="00FD6419">
        <w:rPr>
          <w:rFonts w:eastAsia="Batang"/>
          <w:lang w:val="ru-RU" w:eastAsia="ko-KR"/>
        </w:rPr>
        <w:t>ого</w:t>
      </w:r>
      <w:r w:rsidR="00FD6419" w:rsidRPr="007C5F5F">
        <w:rPr>
          <w:rFonts w:eastAsia="Batang"/>
          <w:lang w:val="ru-RU" w:eastAsia="ko-KR"/>
        </w:rPr>
        <w:t xml:space="preserve"> Союз</w:t>
      </w:r>
      <w:r w:rsidR="00FD6419">
        <w:rPr>
          <w:rFonts w:eastAsia="Batang"/>
          <w:lang w:val="ru-RU" w:eastAsia="ko-KR"/>
        </w:rPr>
        <w:t>а</w:t>
      </w:r>
      <w:r w:rsidR="00FD6419" w:rsidRPr="00FD6419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(</w:t>
      </w:r>
      <w:r w:rsidRPr="00B51382">
        <w:rPr>
          <w:rFonts w:eastAsia="Batang"/>
          <w:lang w:eastAsia="ko-KR"/>
        </w:rPr>
        <w:t>EUIPO</w:t>
      </w:r>
      <w:r w:rsidRPr="007C5F5F">
        <w:rPr>
          <w:rFonts w:eastAsia="Batang"/>
          <w:lang w:val="ru-RU" w:eastAsia="ko-KR"/>
        </w:rPr>
        <w:t>)</w:t>
      </w:r>
    </w:p>
    <w:p w:rsidR="00B51382" w:rsidRPr="007C5F5F" w:rsidRDefault="002904A0" w:rsidP="00FD6520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>
        <w:rPr>
          <w:rFonts w:eastAsia="Batang"/>
          <w:lang w:eastAsia="ko-KR"/>
        </w:rPr>
        <w:t>EP</w:t>
      </w:r>
      <w:r w:rsidR="007E15CA" w:rsidRPr="007C5F5F">
        <w:rPr>
          <w:rFonts w:eastAsia="Batang"/>
          <w:lang w:val="ru-RU" w:eastAsia="ko-KR"/>
        </w:rPr>
        <w:t xml:space="preserve">: </w:t>
      </w:r>
      <w:r w:rsidR="00FD6419">
        <w:rPr>
          <w:rFonts w:eastAsia="Batang"/>
          <w:lang w:val="ru-RU" w:eastAsia="ko-KR"/>
        </w:rPr>
        <w:t>Европейск</w:t>
      </w:r>
      <w:r w:rsidR="00FD6419" w:rsidRPr="00FD6419">
        <w:rPr>
          <w:rFonts w:eastAsia="Batang"/>
          <w:lang w:val="ru-RU" w:eastAsia="ko-KR"/>
        </w:rPr>
        <w:t>ое</w:t>
      </w:r>
      <w:r w:rsidR="00FD6419">
        <w:rPr>
          <w:rFonts w:eastAsia="Batang"/>
          <w:lang w:val="ru-RU" w:eastAsia="ko-KR"/>
        </w:rPr>
        <w:t xml:space="preserve"> патентное ведомство</w:t>
      </w:r>
      <w:r w:rsidR="007C5F5F" w:rsidRPr="007C5F5F">
        <w:rPr>
          <w:rFonts w:eastAsia="Batang"/>
          <w:lang w:val="ru-RU" w:eastAsia="ko-KR"/>
        </w:rPr>
        <w:t xml:space="preserve"> (ЕПВ)</w:t>
      </w:r>
    </w:p>
    <w:p w:rsidR="00B51382" w:rsidRPr="007C5F5F" w:rsidRDefault="00B51382" w:rsidP="00FD6520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 w:rsidRPr="00B51382">
        <w:rPr>
          <w:rFonts w:eastAsia="Batang"/>
          <w:lang w:eastAsia="ko-KR"/>
        </w:rPr>
        <w:t>QZ</w:t>
      </w:r>
      <w:r w:rsidR="007E15CA" w:rsidRPr="007C5F5F">
        <w:rPr>
          <w:rFonts w:eastAsia="Batang"/>
          <w:lang w:val="ru-RU" w:eastAsia="ko-KR"/>
        </w:rPr>
        <w:t xml:space="preserve">: </w:t>
      </w:r>
      <w:r w:rsidR="00FD6419" w:rsidRPr="004715A1">
        <w:rPr>
          <w:lang w:val="ru-RU"/>
        </w:rPr>
        <w:t xml:space="preserve">Ведомство Сообщества </w:t>
      </w:r>
      <w:r w:rsidR="00FD6419" w:rsidRPr="004715A1">
        <w:rPr>
          <w:rFonts w:eastAsia="Batang"/>
          <w:lang w:val="ru-RU" w:eastAsia="ko-KR"/>
        </w:rPr>
        <w:t xml:space="preserve">по сортам растений </w:t>
      </w:r>
      <w:r w:rsidRPr="007C5F5F">
        <w:rPr>
          <w:rFonts w:eastAsia="Batang"/>
          <w:lang w:val="ru-RU" w:eastAsia="ko-KR"/>
        </w:rPr>
        <w:t>(</w:t>
      </w:r>
      <w:r w:rsidR="007C5F5F" w:rsidRPr="007C5F5F">
        <w:rPr>
          <w:rFonts w:eastAsia="Batang"/>
          <w:lang w:val="ru-RU" w:eastAsia="ko-KR"/>
        </w:rPr>
        <w:t>ЕВРОПЕЙСК</w:t>
      </w:r>
      <w:r w:rsidR="00FD6419" w:rsidRPr="00FD6419">
        <w:rPr>
          <w:rFonts w:eastAsia="Batang"/>
          <w:lang w:val="ru-RU" w:eastAsia="ko-KR"/>
        </w:rPr>
        <w:t>ИЙ</w:t>
      </w:r>
      <w:r w:rsidRPr="007C5F5F">
        <w:rPr>
          <w:rFonts w:eastAsia="Batang"/>
          <w:lang w:val="ru-RU" w:eastAsia="ko-KR"/>
        </w:rPr>
        <w:t xml:space="preserve"> </w:t>
      </w:r>
      <w:r w:rsidR="007C5F5F" w:rsidRPr="007C5F5F">
        <w:rPr>
          <w:rFonts w:eastAsia="Batang"/>
          <w:lang w:val="ru-RU" w:eastAsia="ko-KR"/>
        </w:rPr>
        <w:t>СОЮЗ</w:t>
      </w:r>
      <w:r w:rsidRPr="007C5F5F">
        <w:rPr>
          <w:rFonts w:eastAsia="Batang"/>
          <w:lang w:val="ru-RU" w:eastAsia="ko-KR"/>
        </w:rPr>
        <w:t>) (</w:t>
      </w:r>
      <w:r w:rsidRPr="00B51382">
        <w:rPr>
          <w:rFonts w:eastAsia="Batang"/>
          <w:lang w:eastAsia="ko-KR"/>
        </w:rPr>
        <w:t>CPVO</w:t>
      </w:r>
      <w:r w:rsidRPr="007C5F5F">
        <w:rPr>
          <w:rFonts w:eastAsia="Batang"/>
          <w:lang w:val="ru-RU" w:eastAsia="ko-KR"/>
        </w:rPr>
        <w:t>)</w:t>
      </w:r>
    </w:p>
    <w:p w:rsidR="00C01C59" w:rsidRPr="007C5F5F" w:rsidRDefault="007C5F5F" w:rsidP="009644F9">
      <w:pPr>
        <w:pStyle w:val="ONUME"/>
        <w:keepLines/>
        <w:numPr>
          <w:ilvl w:val="0"/>
          <w:numId w:val="7"/>
        </w:numPr>
        <w:rPr>
          <w:rFonts w:eastAsia="Batang"/>
          <w:lang w:val="ru-RU" w:eastAsia="ko-KR"/>
        </w:rPr>
      </w:pPr>
      <w:r w:rsidRPr="007C5F5F">
        <w:rPr>
          <w:rFonts w:eastAsia="Batang"/>
          <w:lang w:val="ru-RU" w:eastAsia="ko-KR"/>
        </w:rPr>
        <w:lastRenderedPageBreak/>
        <w:t>Учитывая</w:t>
      </w:r>
      <w:r w:rsidR="00135576" w:rsidRPr="007C5F5F">
        <w:rPr>
          <w:rFonts w:eastAsia="Batang"/>
          <w:lang w:val="ru-RU" w:eastAsia="ko-KR"/>
        </w:rPr>
        <w:t xml:space="preserve"> </w:t>
      </w:r>
      <w:r w:rsidR="00FD6419">
        <w:rPr>
          <w:rFonts w:eastAsia="Batang"/>
          <w:lang w:val="ru-RU" w:eastAsia="ko-KR"/>
        </w:rPr>
        <w:t>предложения</w:t>
      </w:r>
      <w:r w:rsidRPr="007C5F5F">
        <w:rPr>
          <w:rFonts w:eastAsia="Batang"/>
          <w:lang w:val="ru-RU" w:eastAsia="ko-KR"/>
        </w:rPr>
        <w:t xml:space="preserve"> </w:t>
      </w:r>
      <w:r w:rsidR="00FD6419">
        <w:rPr>
          <w:rFonts w:eastAsia="Batang"/>
          <w:lang w:val="ru-RU" w:eastAsia="ko-KR"/>
        </w:rPr>
        <w:t>ряда ВИС</w:t>
      </w:r>
      <w:r w:rsidR="00135576" w:rsidRPr="007C5F5F">
        <w:rPr>
          <w:rFonts w:eastAsia="Batang"/>
          <w:lang w:val="ru-RU" w:eastAsia="ko-KR"/>
        </w:rPr>
        <w:t xml:space="preserve">, </w:t>
      </w:r>
      <w:r w:rsidRPr="007C5F5F">
        <w:rPr>
          <w:rFonts w:eastAsia="Batang"/>
          <w:lang w:val="ru-RU" w:eastAsia="ko-KR"/>
        </w:rPr>
        <w:t xml:space="preserve">Международное бюро </w:t>
      </w:r>
      <w:r w:rsidR="00FD6419">
        <w:rPr>
          <w:rFonts w:eastAsia="Batang"/>
          <w:lang w:val="ru-RU" w:eastAsia="ko-KR"/>
        </w:rPr>
        <w:t xml:space="preserve">подготовило </w:t>
      </w:r>
      <w:r w:rsidRPr="007C5F5F">
        <w:rPr>
          <w:rFonts w:eastAsia="Batang"/>
          <w:lang w:val="ru-RU" w:eastAsia="ko-KR"/>
        </w:rPr>
        <w:t>предложение</w:t>
      </w:r>
      <w:r w:rsidR="002904A0" w:rsidRPr="007C5F5F">
        <w:rPr>
          <w:rFonts w:eastAsia="Batang"/>
          <w:lang w:val="ru-RU" w:eastAsia="ko-KR"/>
        </w:rPr>
        <w:t xml:space="preserve"> </w:t>
      </w:r>
      <w:r w:rsidR="00FD6419">
        <w:rPr>
          <w:rFonts w:eastAsia="Batang"/>
          <w:lang w:val="ru-RU" w:eastAsia="ko-KR"/>
        </w:rPr>
        <w:t xml:space="preserve">по </w:t>
      </w:r>
      <w:r w:rsidRPr="007C5F5F">
        <w:rPr>
          <w:rFonts w:eastAsia="Batang"/>
          <w:lang w:val="ru-RU" w:eastAsia="ko-KR"/>
        </w:rPr>
        <w:t>проект</w:t>
      </w:r>
      <w:r w:rsidR="00FD6419">
        <w:rPr>
          <w:rFonts w:eastAsia="Batang"/>
          <w:lang w:val="ru-RU" w:eastAsia="ko-KR"/>
        </w:rPr>
        <w:t xml:space="preserve">у такой сноски. </w:t>
      </w:r>
      <w:r w:rsidR="00FF79E2">
        <w:rPr>
          <w:rFonts w:eastAsia="Batang"/>
          <w:lang w:val="ru-RU" w:eastAsia="ko-KR"/>
        </w:rPr>
        <w:t xml:space="preserve">Пользуясь </w:t>
      </w:r>
      <w:r w:rsidRPr="007C5F5F">
        <w:rPr>
          <w:rFonts w:eastAsia="Batang"/>
          <w:lang w:val="ru-RU" w:eastAsia="ko-KR"/>
        </w:rPr>
        <w:t>возможность</w:t>
      </w:r>
      <w:r w:rsidR="00FF79E2">
        <w:rPr>
          <w:rFonts w:eastAsia="Batang"/>
          <w:lang w:val="ru-RU" w:eastAsia="ko-KR"/>
        </w:rPr>
        <w:t xml:space="preserve">ю внесения </w:t>
      </w:r>
      <w:r w:rsidR="00FF79E2" w:rsidRPr="00FF79E2">
        <w:rPr>
          <w:rFonts w:eastAsia="Batang"/>
          <w:lang w:val="ru-RU" w:eastAsia="ko-KR"/>
        </w:rPr>
        <w:t>изменени</w:t>
      </w:r>
      <w:r w:rsidR="00FF79E2">
        <w:rPr>
          <w:rFonts w:eastAsia="Batang"/>
          <w:lang w:val="ru-RU" w:eastAsia="ko-KR"/>
        </w:rPr>
        <w:t xml:space="preserve">я в </w:t>
      </w:r>
      <w:r w:rsidR="00FF79E2" w:rsidRPr="00FF79E2">
        <w:rPr>
          <w:rFonts w:eastAsia="Batang"/>
          <w:lang w:val="ru-RU" w:eastAsia="ko-KR"/>
        </w:rPr>
        <w:t>стандарт</w:t>
      </w:r>
      <w:r w:rsidR="00FF79E2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ВОИС</w:t>
      </w:r>
      <w:r w:rsidR="002904A0" w:rsidRPr="007C5F5F">
        <w:rPr>
          <w:rFonts w:eastAsia="Batang"/>
          <w:lang w:val="ru-RU" w:eastAsia="ko-KR"/>
        </w:rPr>
        <w:t xml:space="preserve"> </w:t>
      </w:r>
      <w:r w:rsidR="002904A0">
        <w:rPr>
          <w:rFonts w:eastAsia="Batang"/>
          <w:lang w:eastAsia="ko-KR"/>
        </w:rPr>
        <w:t>ST</w:t>
      </w:r>
      <w:r w:rsidR="002904A0" w:rsidRPr="007C5F5F">
        <w:rPr>
          <w:rFonts w:eastAsia="Batang"/>
          <w:lang w:val="ru-RU" w:eastAsia="ko-KR"/>
        </w:rPr>
        <w:t xml:space="preserve">.3 </w:t>
      </w:r>
      <w:r w:rsidR="00FF79E2">
        <w:rPr>
          <w:rFonts w:eastAsia="Batang"/>
          <w:lang w:val="ru-RU" w:eastAsia="ko-KR"/>
        </w:rPr>
        <w:t xml:space="preserve">на </w:t>
      </w:r>
      <w:r w:rsidR="00FF79E2" w:rsidRPr="00FF79E2">
        <w:rPr>
          <w:rFonts w:eastAsia="Batang"/>
          <w:snapToGrid w:val="0"/>
          <w:lang w:val="ru-RU" w:eastAsia="ko-KR"/>
        </w:rPr>
        <w:t>данн</w:t>
      </w:r>
      <w:r w:rsidR="00FF79E2">
        <w:rPr>
          <w:rFonts w:eastAsia="Batang"/>
          <w:lang w:val="ru-RU" w:eastAsia="ko-KR"/>
        </w:rPr>
        <w:t xml:space="preserve">ой сессии КСВ </w:t>
      </w:r>
      <w:r w:rsidRPr="007C5F5F">
        <w:rPr>
          <w:rFonts w:eastAsia="Batang"/>
          <w:lang w:val="ru-RU" w:eastAsia="ko-KR"/>
        </w:rPr>
        <w:t>и</w:t>
      </w:r>
      <w:r w:rsidR="002904A0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 xml:space="preserve">учитывая </w:t>
      </w:r>
      <w:r w:rsidR="00FF79E2" w:rsidRPr="00FF79E2">
        <w:rPr>
          <w:rFonts w:eastAsia="Batang"/>
          <w:lang w:val="ru-RU" w:eastAsia="ko-KR"/>
        </w:rPr>
        <w:t>необходим</w:t>
      </w:r>
      <w:r w:rsidR="00FF79E2">
        <w:rPr>
          <w:rFonts w:eastAsia="Batang"/>
          <w:lang w:val="ru-RU" w:eastAsia="ko-KR"/>
        </w:rPr>
        <w:t xml:space="preserve">ость </w:t>
      </w:r>
      <w:r w:rsidRPr="007C5F5F">
        <w:rPr>
          <w:rFonts w:eastAsia="Batang"/>
          <w:lang w:val="ru-RU" w:eastAsia="ko-KR"/>
        </w:rPr>
        <w:t>дальнейш</w:t>
      </w:r>
      <w:r w:rsidR="00FF79E2">
        <w:rPr>
          <w:rFonts w:eastAsia="Batang"/>
          <w:lang w:val="ru-RU" w:eastAsia="ko-KR"/>
        </w:rPr>
        <w:t>его</w:t>
      </w:r>
      <w:r w:rsidR="00BC7EF2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обсуждения</w:t>
      </w:r>
      <w:r w:rsidR="002904A0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 xml:space="preserve">этих </w:t>
      </w:r>
      <w:r w:rsidR="00FF79E2" w:rsidRPr="00FF79E2">
        <w:rPr>
          <w:rFonts w:eastAsia="Batang"/>
          <w:lang w:val="ru-RU" w:eastAsia="ko-KR"/>
        </w:rPr>
        <w:t>вопрос</w:t>
      </w:r>
      <w:r w:rsidR="00FF79E2">
        <w:rPr>
          <w:rFonts w:eastAsia="Batang"/>
          <w:lang w:val="ru-RU" w:eastAsia="ko-KR"/>
        </w:rPr>
        <w:t xml:space="preserve">ов после </w:t>
      </w:r>
      <w:r w:rsidR="00FF79E2" w:rsidRPr="00FF79E2">
        <w:rPr>
          <w:rFonts w:eastAsia="Batang"/>
          <w:lang w:val="ru-RU" w:eastAsia="ko-KR"/>
        </w:rPr>
        <w:t>консульта</w:t>
      </w:r>
      <w:r w:rsidR="00FF79E2">
        <w:rPr>
          <w:rFonts w:eastAsia="Batang"/>
          <w:lang w:val="ru-RU" w:eastAsia="ko-KR"/>
        </w:rPr>
        <w:t xml:space="preserve">ций </w:t>
      </w:r>
      <w:r w:rsidR="00FF79E2" w:rsidRPr="00FF79E2">
        <w:rPr>
          <w:rFonts w:eastAsia="Batang"/>
          <w:lang w:val="ru-RU" w:eastAsia="ko-KR"/>
        </w:rPr>
        <w:t>в соответствии с установленн</w:t>
      </w:r>
      <w:r w:rsidR="00FF79E2">
        <w:rPr>
          <w:rFonts w:eastAsia="Batang"/>
          <w:lang w:val="ru-RU" w:eastAsia="ko-KR"/>
        </w:rPr>
        <w:t>ой процедурой</w:t>
      </w:r>
      <w:r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 xml:space="preserve">пересмотра </w:t>
      </w:r>
      <w:r w:rsidR="00FF79E2" w:rsidRPr="00FF79E2">
        <w:rPr>
          <w:rFonts w:eastAsia="Batang"/>
          <w:lang w:val="ru-RU" w:eastAsia="ko-KR"/>
        </w:rPr>
        <w:t>стандарт</w:t>
      </w:r>
      <w:r w:rsidR="00FF79E2">
        <w:rPr>
          <w:rFonts w:eastAsia="Batang"/>
          <w:lang w:val="ru-RU" w:eastAsia="ko-KR"/>
        </w:rPr>
        <w:t>а</w:t>
      </w:r>
      <w:r w:rsidRPr="007C5F5F">
        <w:rPr>
          <w:rFonts w:eastAsia="Batang"/>
          <w:lang w:val="ru-RU" w:eastAsia="ko-KR"/>
        </w:rPr>
        <w:t xml:space="preserve"> ВОИС</w:t>
      </w:r>
      <w:r w:rsidR="002904A0" w:rsidRPr="007C5F5F">
        <w:rPr>
          <w:rFonts w:eastAsia="Batang"/>
          <w:lang w:val="ru-RU" w:eastAsia="ko-KR"/>
        </w:rPr>
        <w:t xml:space="preserve"> </w:t>
      </w:r>
      <w:r w:rsidR="002904A0">
        <w:rPr>
          <w:rFonts w:eastAsia="Batang"/>
          <w:lang w:eastAsia="ko-KR"/>
        </w:rPr>
        <w:t>ST</w:t>
      </w:r>
      <w:r w:rsidR="002904A0" w:rsidRPr="007C5F5F">
        <w:rPr>
          <w:rFonts w:eastAsia="Batang"/>
          <w:lang w:val="ru-RU" w:eastAsia="ko-KR"/>
        </w:rPr>
        <w:t xml:space="preserve">.3, </w:t>
      </w:r>
      <w:r w:rsidRPr="007C5F5F">
        <w:rPr>
          <w:rFonts w:eastAsia="Batang"/>
          <w:lang w:val="ru-RU" w:eastAsia="ko-KR"/>
        </w:rPr>
        <w:t xml:space="preserve">Международное бюро </w:t>
      </w:r>
      <w:r w:rsidR="00FF79E2">
        <w:rPr>
          <w:rFonts w:eastAsia="Batang"/>
          <w:lang w:val="ru-RU" w:eastAsia="ko-KR"/>
        </w:rPr>
        <w:t xml:space="preserve">выносит на </w:t>
      </w:r>
      <w:r w:rsidR="00FF79E2" w:rsidRPr="00FF79E2">
        <w:rPr>
          <w:rFonts w:eastAsia="Batang"/>
          <w:szCs w:val="22"/>
          <w:lang w:val="ru-RU" w:eastAsia="ko-KR"/>
        </w:rPr>
        <w:t>рассмотрени</w:t>
      </w:r>
      <w:r w:rsidR="00FF79E2">
        <w:rPr>
          <w:rFonts w:eastAsia="Batang"/>
          <w:lang w:val="ru-RU" w:eastAsia="ko-KR"/>
        </w:rPr>
        <w:t>е КСВ</w:t>
      </w:r>
      <w:r w:rsidR="002904A0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 xml:space="preserve">приведенный </w:t>
      </w:r>
      <w:r w:rsidRPr="007C5F5F">
        <w:rPr>
          <w:rFonts w:eastAsia="Batang"/>
          <w:lang w:val="ru-RU" w:eastAsia="ko-KR"/>
        </w:rPr>
        <w:t>ниже</w:t>
      </w:r>
      <w:r w:rsidR="002904A0" w:rsidRPr="007C5F5F">
        <w:rPr>
          <w:rFonts w:eastAsia="Batang"/>
          <w:lang w:val="ru-RU" w:eastAsia="ko-KR"/>
        </w:rPr>
        <w:t xml:space="preserve"> </w:t>
      </w:r>
      <w:r w:rsidR="00FF79E2" w:rsidRPr="00FF79E2">
        <w:rPr>
          <w:rFonts w:eastAsia="Batang"/>
          <w:lang w:val="ru-RU" w:eastAsia="ko-KR"/>
        </w:rPr>
        <w:t>предварительн</w:t>
      </w:r>
      <w:r w:rsidR="00FF79E2">
        <w:rPr>
          <w:rFonts w:eastAsia="Batang"/>
          <w:lang w:val="ru-RU" w:eastAsia="ko-KR"/>
        </w:rPr>
        <w:t xml:space="preserve">ый </w:t>
      </w:r>
      <w:r w:rsidR="00FF79E2" w:rsidRPr="00FF79E2">
        <w:rPr>
          <w:rFonts w:eastAsia="Batang"/>
          <w:lang w:val="ru-RU" w:eastAsia="ko-KR"/>
        </w:rPr>
        <w:t>вариант</w:t>
      </w:r>
      <w:r w:rsidR="00FF79E2">
        <w:rPr>
          <w:rFonts w:eastAsia="Batang"/>
          <w:lang w:val="ru-RU" w:eastAsia="ko-KR"/>
        </w:rPr>
        <w:t xml:space="preserve"> сноски</w:t>
      </w:r>
      <w:r w:rsidRPr="007C5F5F">
        <w:rPr>
          <w:rFonts w:eastAsia="Batang"/>
          <w:lang w:val="ru-RU" w:eastAsia="ko-KR"/>
        </w:rPr>
        <w:t xml:space="preserve"> </w:t>
      </w:r>
      <w:r w:rsidR="002904A0" w:rsidRPr="007C5F5F">
        <w:rPr>
          <w:rFonts w:eastAsia="Batang"/>
          <w:lang w:val="ru-RU" w:eastAsia="ko-KR"/>
        </w:rPr>
        <w:t>14</w:t>
      </w:r>
      <w:r w:rsidR="004B25DA" w:rsidRPr="007C5F5F">
        <w:rPr>
          <w:rFonts w:eastAsia="Batang"/>
          <w:lang w:val="ru-RU" w:eastAsia="ko-KR"/>
        </w:rPr>
        <w:t xml:space="preserve">.  </w:t>
      </w:r>
      <w:r w:rsidRPr="007C5F5F">
        <w:rPr>
          <w:rFonts w:eastAsia="Batang"/>
          <w:lang w:val="ru-RU" w:eastAsia="ko-KR"/>
        </w:rPr>
        <w:t>Если</w:t>
      </w:r>
      <w:r w:rsidR="004B25DA" w:rsidRPr="007C5F5F">
        <w:rPr>
          <w:rFonts w:eastAsia="Batang"/>
          <w:lang w:val="ru-RU" w:eastAsia="ko-KR"/>
        </w:rPr>
        <w:t xml:space="preserve"> </w:t>
      </w:r>
      <w:r w:rsidR="00FF79E2" w:rsidRPr="00FF79E2">
        <w:rPr>
          <w:rFonts w:eastAsia="Batang"/>
          <w:szCs w:val="22"/>
          <w:lang w:val="ru-RU" w:eastAsia="ko-KR"/>
        </w:rPr>
        <w:t>Комитет</w:t>
      </w:r>
      <w:r w:rsidR="00FF79E2">
        <w:rPr>
          <w:rFonts w:eastAsia="Batang"/>
          <w:lang w:val="ru-RU" w:eastAsia="ko-KR"/>
        </w:rPr>
        <w:t xml:space="preserve"> утвердит этот </w:t>
      </w:r>
      <w:r w:rsidR="00FF79E2" w:rsidRPr="00FF79E2">
        <w:rPr>
          <w:rFonts w:eastAsia="Batang"/>
          <w:lang w:val="ru-RU" w:eastAsia="ko-KR"/>
        </w:rPr>
        <w:t>вариант</w:t>
      </w:r>
      <w:r w:rsidR="00FF79E2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с</w:t>
      </w:r>
      <w:r w:rsidR="00FF79E2">
        <w:rPr>
          <w:rFonts w:eastAsia="Batang"/>
          <w:lang w:val="ru-RU" w:eastAsia="ko-KR"/>
        </w:rPr>
        <w:t>носки</w:t>
      </w:r>
      <w:r w:rsidR="004B25DA" w:rsidRPr="007C5F5F">
        <w:rPr>
          <w:rFonts w:eastAsia="Batang"/>
          <w:lang w:val="ru-RU" w:eastAsia="ko-KR"/>
        </w:rPr>
        <w:t xml:space="preserve">, </w:t>
      </w:r>
      <w:r w:rsidR="00FF79E2">
        <w:rPr>
          <w:rFonts w:eastAsia="Batang"/>
          <w:lang w:val="ru-RU" w:eastAsia="ko-KR"/>
        </w:rPr>
        <w:t xml:space="preserve">новая </w:t>
      </w:r>
      <w:r w:rsidRPr="007C5F5F">
        <w:rPr>
          <w:rFonts w:eastAsia="Batang"/>
          <w:lang w:val="ru-RU" w:eastAsia="ko-KR"/>
        </w:rPr>
        <w:t xml:space="preserve">сноска </w:t>
      </w:r>
      <w:r w:rsidR="004B25DA" w:rsidRPr="007C5F5F">
        <w:rPr>
          <w:rFonts w:eastAsia="Batang"/>
          <w:lang w:val="ru-RU" w:eastAsia="ko-KR"/>
        </w:rPr>
        <w:t xml:space="preserve">14 </w:t>
      </w:r>
      <w:r w:rsidR="00FF79E2">
        <w:rPr>
          <w:rFonts w:eastAsia="Batang"/>
          <w:lang w:val="ru-RU" w:eastAsia="ko-KR"/>
        </w:rPr>
        <w:t xml:space="preserve">будет добавлена </w:t>
      </w:r>
      <w:r w:rsidR="003C7958">
        <w:rPr>
          <w:rFonts w:eastAsia="Batang"/>
          <w:lang w:val="ru-RU" w:eastAsia="ko-KR"/>
        </w:rPr>
        <w:t xml:space="preserve">в </w:t>
      </w:r>
      <w:r w:rsidR="003C7958" w:rsidRPr="003C7958">
        <w:rPr>
          <w:rFonts w:eastAsia="Batang"/>
          <w:lang w:val="ru-RU" w:eastAsia="ko-KR"/>
        </w:rPr>
        <w:t>стандарт</w:t>
      </w:r>
      <w:r w:rsidR="003C7958">
        <w:rPr>
          <w:rFonts w:eastAsia="Batang"/>
          <w:lang w:val="ru-RU" w:eastAsia="ko-KR"/>
        </w:rPr>
        <w:t xml:space="preserve"> </w:t>
      </w:r>
      <w:r w:rsidR="00FF79E2" w:rsidRPr="00FF79E2">
        <w:rPr>
          <w:rFonts w:eastAsia="Batang"/>
          <w:lang w:val="ru-RU" w:eastAsia="ko-KR"/>
        </w:rPr>
        <w:t xml:space="preserve">в связи с </w:t>
      </w:r>
      <w:r w:rsidR="00FF79E2">
        <w:rPr>
          <w:rFonts w:eastAsia="Batang"/>
          <w:lang w:val="ru-RU" w:eastAsia="ko-KR"/>
        </w:rPr>
        <w:t xml:space="preserve">четырьмя </w:t>
      </w:r>
      <w:bookmarkStart w:id="3" w:name="c"/>
      <w:r w:rsidR="00FF79E2">
        <w:rPr>
          <w:rFonts w:eastAsia="Batang"/>
          <w:lang w:val="ru-RU" w:eastAsia="ko-KR"/>
        </w:rPr>
        <w:t xml:space="preserve">двухбуквенными </w:t>
      </w:r>
      <w:bookmarkEnd w:id="3"/>
      <w:r w:rsidRPr="007C5F5F">
        <w:rPr>
          <w:rFonts w:eastAsia="Batang"/>
          <w:lang w:val="ru-RU" w:eastAsia="ko-KR"/>
        </w:rPr>
        <w:t>код</w:t>
      </w:r>
      <w:r w:rsidR="00FF79E2">
        <w:rPr>
          <w:rFonts w:eastAsia="Batang"/>
          <w:lang w:val="ru-RU" w:eastAsia="ko-KR"/>
        </w:rPr>
        <w:t>ами</w:t>
      </w:r>
      <w:r w:rsidR="00167ECF" w:rsidRPr="007C5F5F">
        <w:rPr>
          <w:rFonts w:eastAsia="Batang"/>
          <w:lang w:val="ru-RU" w:eastAsia="ko-KR"/>
        </w:rPr>
        <w:t xml:space="preserve">: </w:t>
      </w:r>
      <w:r w:rsidR="00167ECF">
        <w:rPr>
          <w:rFonts w:eastAsia="Batang"/>
          <w:lang w:eastAsia="ko-KR"/>
        </w:rPr>
        <w:t>EM</w:t>
      </w:r>
      <w:r w:rsidR="00167ECF" w:rsidRPr="007C5F5F">
        <w:rPr>
          <w:rFonts w:eastAsia="Batang"/>
          <w:lang w:val="ru-RU" w:eastAsia="ko-KR"/>
        </w:rPr>
        <w:t xml:space="preserve">, </w:t>
      </w:r>
      <w:r w:rsidR="00167ECF">
        <w:rPr>
          <w:rFonts w:eastAsia="Batang"/>
          <w:lang w:eastAsia="ko-KR"/>
        </w:rPr>
        <w:t>EP</w:t>
      </w:r>
      <w:r w:rsidR="00167ECF" w:rsidRPr="007C5F5F">
        <w:rPr>
          <w:rFonts w:eastAsia="Batang"/>
          <w:lang w:val="ru-RU" w:eastAsia="ko-KR"/>
        </w:rPr>
        <w:t xml:space="preserve">, </w:t>
      </w:r>
      <w:r w:rsidRPr="007C5F5F">
        <w:rPr>
          <w:rFonts w:eastAsia="Batang"/>
          <w:lang w:val="ru-RU" w:eastAsia="ko-KR"/>
        </w:rPr>
        <w:t>ЕС</w:t>
      </w:r>
      <w:r w:rsidR="00167ECF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167ECF" w:rsidRPr="007C5F5F">
        <w:rPr>
          <w:rFonts w:eastAsia="Batang"/>
          <w:lang w:val="ru-RU" w:eastAsia="ko-KR"/>
        </w:rPr>
        <w:t xml:space="preserve"> </w:t>
      </w:r>
      <w:r w:rsidR="00167ECF">
        <w:rPr>
          <w:rFonts w:eastAsia="Batang"/>
          <w:lang w:eastAsia="ko-KR"/>
        </w:rPr>
        <w:t>QZ</w:t>
      </w:r>
      <w:r w:rsidR="004B25DA" w:rsidRPr="007C5F5F">
        <w:rPr>
          <w:rFonts w:eastAsia="Batang"/>
          <w:lang w:val="ru-RU" w:eastAsia="ko-KR"/>
        </w:rPr>
        <w:t>.</w:t>
      </w:r>
    </w:p>
    <w:p w:rsidR="004B25DA" w:rsidRPr="007C5F5F" w:rsidRDefault="00FF79E2" w:rsidP="002904A0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Новая</w:t>
      </w:r>
      <w:r w:rsidR="004B25DA" w:rsidRPr="007C5F5F">
        <w:rPr>
          <w:rFonts w:eastAsia="Batang"/>
          <w:lang w:val="ru-RU" w:eastAsia="ko-KR"/>
        </w:rPr>
        <w:t xml:space="preserve"> </w:t>
      </w:r>
      <w:r w:rsidR="007C5F5F" w:rsidRPr="007C5F5F">
        <w:rPr>
          <w:rFonts w:eastAsia="Batang"/>
          <w:lang w:val="ru-RU" w:eastAsia="ko-KR"/>
        </w:rPr>
        <w:t xml:space="preserve">сноска </w:t>
      </w:r>
      <w:r w:rsidR="004B25DA" w:rsidRPr="007C5F5F">
        <w:rPr>
          <w:rFonts w:eastAsia="Batang"/>
          <w:lang w:val="ru-RU" w:eastAsia="ko-KR"/>
        </w:rPr>
        <w:t xml:space="preserve">14 </w:t>
      </w:r>
      <w:r>
        <w:rPr>
          <w:rFonts w:eastAsia="Batang"/>
          <w:lang w:val="ru-RU" w:eastAsia="ko-KR"/>
        </w:rPr>
        <w:t xml:space="preserve">предлагается в </w:t>
      </w:r>
      <w:r w:rsidRPr="00FF79E2">
        <w:rPr>
          <w:rFonts w:eastAsia="Batang"/>
          <w:lang w:val="ru-RU" w:eastAsia="ko-KR"/>
        </w:rPr>
        <w:t>следующ</w:t>
      </w:r>
      <w:r>
        <w:rPr>
          <w:rFonts w:eastAsia="Batang"/>
          <w:lang w:val="ru-RU" w:eastAsia="ko-KR"/>
        </w:rPr>
        <w:t>ей редакции</w:t>
      </w:r>
      <w:r w:rsidR="004B25DA" w:rsidRPr="007C5F5F">
        <w:rPr>
          <w:rFonts w:eastAsia="Batang"/>
          <w:lang w:val="ru-RU" w:eastAsia="ko-KR"/>
        </w:rPr>
        <w:t>:</w:t>
      </w:r>
    </w:p>
    <w:p w:rsidR="000F5F26" w:rsidRPr="007C5F5F" w:rsidRDefault="007C5F5F" w:rsidP="002904A0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«</w:t>
      </w:r>
      <w:r w:rsidR="00FF79E2">
        <w:rPr>
          <w:rFonts w:eastAsia="Batang"/>
          <w:lang w:val="ru-RU" w:eastAsia="ko-KR"/>
        </w:rPr>
        <w:t>Двухбуквенные</w:t>
      </w:r>
      <w:r w:rsidR="007E15CA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код</w:t>
      </w:r>
      <w:r w:rsidR="00FF79E2">
        <w:rPr>
          <w:rFonts w:eastAsia="Batang"/>
          <w:lang w:val="ru-RU" w:eastAsia="ko-KR"/>
        </w:rPr>
        <w:t>ы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EP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EM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QZ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должны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 xml:space="preserve">использоваться </w:t>
      </w:r>
      <w:r w:rsidR="00FF79E2">
        <w:rPr>
          <w:rFonts w:eastAsia="Batang"/>
          <w:lang w:val="ru-RU" w:eastAsia="ko-KR"/>
        </w:rPr>
        <w:t xml:space="preserve">для </w:t>
      </w:r>
      <w:r w:rsidR="00FF79E2" w:rsidRPr="00FF79E2">
        <w:rPr>
          <w:rFonts w:eastAsia="Batang"/>
          <w:lang w:val="ru-RU" w:eastAsia="ko-KR"/>
        </w:rPr>
        <w:t>обозначени</w:t>
      </w:r>
      <w:r w:rsidR="00FF79E2">
        <w:rPr>
          <w:rFonts w:eastAsia="Batang"/>
          <w:lang w:val="ru-RU" w:eastAsia="ko-KR"/>
        </w:rPr>
        <w:t xml:space="preserve">я </w:t>
      </w:r>
      <w:r w:rsidRPr="007C5F5F">
        <w:rPr>
          <w:rFonts w:eastAsia="Batang"/>
          <w:lang w:val="ru-RU" w:eastAsia="ko-KR"/>
        </w:rPr>
        <w:t>соответствующ</w:t>
      </w:r>
      <w:r w:rsidR="00FF79E2">
        <w:rPr>
          <w:rFonts w:eastAsia="Batang"/>
          <w:lang w:val="ru-RU" w:eastAsia="ko-KR"/>
        </w:rPr>
        <w:t>их</w:t>
      </w:r>
      <w:r w:rsidRPr="007C5F5F">
        <w:rPr>
          <w:rFonts w:eastAsia="Batang"/>
          <w:lang w:val="ru-RU" w:eastAsia="ko-KR"/>
        </w:rPr>
        <w:t xml:space="preserve"> </w:t>
      </w:r>
      <w:r w:rsidR="00FF79E2" w:rsidRPr="007C5F5F">
        <w:rPr>
          <w:rFonts w:eastAsia="Batang"/>
          <w:lang w:val="ru-RU" w:eastAsia="ko-KR"/>
        </w:rPr>
        <w:t>в</w:t>
      </w:r>
      <w:r w:rsidR="00FF79E2">
        <w:rPr>
          <w:rFonts w:eastAsia="Batang"/>
          <w:lang w:val="ru-RU" w:eastAsia="ko-KR"/>
        </w:rPr>
        <w:t xml:space="preserve">едомств, определенных в </w:t>
      </w:r>
      <w:r w:rsidR="00FF79E2" w:rsidRPr="00FF79E2">
        <w:rPr>
          <w:rFonts w:eastAsia="Batang"/>
          <w:snapToGrid w:val="0"/>
          <w:lang w:val="ru-RU" w:eastAsia="ko-KR"/>
        </w:rPr>
        <w:t>данн</w:t>
      </w:r>
      <w:r w:rsidR="00FF79E2">
        <w:rPr>
          <w:rFonts w:eastAsia="Batang"/>
          <w:lang w:val="ru-RU" w:eastAsia="ko-KR"/>
        </w:rPr>
        <w:t xml:space="preserve">ом </w:t>
      </w:r>
      <w:r w:rsidR="00FF79E2" w:rsidRPr="007C5F5F">
        <w:rPr>
          <w:rFonts w:eastAsia="Batang"/>
          <w:lang w:val="ru-RU" w:eastAsia="ko-KR"/>
        </w:rPr>
        <w:t>с</w:t>
      </w:r>
      <w:r w:rsidRPr="007C5F5F">
        <w:rPr>
          <w:rFonts w:eastAsia="Batang"/>
          <w:lang w:val="ru-RU" w:eastAsia="ko-KR"/>
        </w:rPr>
        <w:t>тандарт</w:t>
      </w:r>
      <w:r w:rsidR="00FF79E2">
        <w:rPr>
          <w:rFonts w:eastAsia="Batang"/>
          <w:lang w:val="ru-RU" w:eastAsia="ko-KR"/>
        </w:rPr>
        <w:t>е,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 xml:space="preserve">а </w:t>
      </w:r>
      <w:r w:rsidR="00FF79E2" w:rsidRPr="007C5F5F">
        <w:rPr>
          <w:rFonts w:eastAsia="Batang"/>
          <w:lang w:val="ru-RU" w:eastAsia="ko-KR"/>
        </w:rPr>
        <w:t>к</w:t>
      </w:r>
      <w:r w:rsidRPr="007C5F5F">
        <w:rPr>
          <w:rFonts w:eastAsia="Batang"/>
          <w:lang w:val="ru-RU" w:eastAsia="ko-KR"/>
        </w:rPr>
        <w:t>од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</w:t>
      </w:r>
      <w:r w:rsidRPr="007C5F5F">
        <w:rPr>
          <w:rFonts w:eastAsia="Batang"/>
          <w:lang w:val="ru-RU" w:eastAsia="ko-KR"/>
        </w:rPr>
        <w:t>ЕС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долж</w:t>
      </w:r>
      <w:r w:rsidR="00FF79E2">
        <w:rPr>
          <w:rFonts w:eastAsia="Batang"/>
          <w:lang w:val="ru-RU" w:eastAsia="ko-KR"/>
        </w:rPr>
        <w:t>е</w:t>
      </w:r>
      <w:r w:rsidRPr="007C5F5F">
        <w:rPr>
          <w:rFonts w:eastAsia="Batang"/>
          <w:lang w:val="ru-RU" w:eastAsia="ko-KR"/>
        </w:rPr>
        <w:t>н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 xml:space="preserve">использоваться </w:t>
      </w:r>
      <w:r w:rsidR="00FF79E2">
        <w:rPr>
          <w:rFonts w:eastAsia="Batang"/>
          <w:lang w:val="ru-RU" w:eastAsia="ko-KR"/>
        </w:rPr>
        <w:t xml:space="preserve">для </w:t>
      </w:r>
      <w:r w:rsidR="00FF79E2" w:rsidRPr="00FF79E2">
        <w:rPr>
          <w:rFonts w:eastAsia="Batang"/>
          <w:lang w:val="ru-RU" w:eastAsia="ko-KR"/>
        </w:rPr>
        <w:t>обозначени</w:t>
      </w:r>
      <w:r w:rsidR="00FF79E2">
        <w:rPr>
          <w:rFonts w:eastAsia="Batang"/>
          <w:lang w:val="ru-RU" w:eastAsia="ko-KR"/>
        </w:rPr>
        <w:t>я других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учреждений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Европейск</w:t>
      </w:r>
      <w:r w:rsidR="00FF79E2">
        <w:rPr>
          <w:rFonts w:eastAsia="Batang"/>
          <w:lang w:val="ru-RU" w:eastAsia="ko-KR"/>
        </w:rPr>
        <w:t>ого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Союз</w:t>
      </w:r>
      <w:r w:rsidR="00FF79E2">
        <w:rPr>
          <w:rFonts w:eastAsia="Batang"/>
          <w:lang w:val="ru-RU" w:eastAsia="ko-KR"/>
        </w:rPr>
        <w:t>а</w:t>
      </w:r>
      <w:r w:rsidR="000F5F26" w:rsidRPr="007C5F5F">
        <w:rPr>
          <w:rFonts w:eastAsia="Batang"/>
          <w:lang w:val="ru-RU" w:eastAsia="ko-KR"/>
        </w:rPr>
        <w:t xml:space="preserve">.  </w:t>
      </w:r>
      <w:r w:rsidRPr="007C5F5F">
        <w:rPr>
          <w:rFonts w:eastAsia="Batang"/>
          <w:lang w:val="ru-RU" w:eastAsia="ko-KR"/>
        </w:rPr>
        <w:t xml:space="preserve">Кроме того, </w:t>
      </w:r>
      <w:r w:rsidR="00FF79E2">
        <w:rPr>
          <w:rFonts w:eastAsia="Batang"/>
          <w:lang w:val="ru-RU" w:eastAsia="ko-KR"/>
        </w:rPr>
        <w:t xml:space="preserve">эти </w:t>
      </w:r>
      <w:r w:rsidRPr="007C5F5F">
        <w:rPr>
          <w:rFonts w:eastAsia="Batang"/>
          <w:lang w:val="ru-RU" w:eastAsia="ko-KR"/>
        </w:rPr>
        <w:t>код</w:t>
      </w:r>
      <w:r w:rsidR="00FF79E2">
        <w:rPr>
          <w:rFonts w:eastAsia="Batang"/>
          <w:lang w:val="ru-RU" w:eastAsia="ko-KR"/>
        </w:rPr>
        <w:t>ы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должны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использоваться в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следую</w:t>
      </w:r>
      <w:r w:rsidR="00FF79E2">
        <w:rPr>
          <w:rFonts w:eastAsia="Batang"/>
          <w:lang w:val="ru-RU" w:eastAsia="ko-KR"/>
        </w:rPr>
        <w:t>щих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ситуациях</w:t>
      </w:r>
      <w:r w:rsidR="000F5F26" w:rsidRPr="007C5F5F">
        <w:rPr>
          <w:rFonts w:eastAsia="Batang"/>
          <w:lang w:val="ru-RU" w:eastAsia="ko-KR"/>
        </w:rPr>
        <w:t>:</w:t>
      </w:r>
    </w:p>
    <w:p w:rsidR="000F5F26" w:rsidRPr="007C5F5F" w:rsidRDefault="007C5F5F" w:rsidP="000F5F26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EP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 w:rsidRPr="00FF79E2">
        <w:rPr>
          <w:rFonts w:eastAsia="+mn-ea"/>
          <w:lang w:val="ru-RU" w:eastAsia="en-US"/>
        </w:rPr>
        <w:t>–</w:t>
      </w:r>
      <w:r w:rsidR="00FF79E2">
        <w:rPr>
          <w:rFonts w:eastAsia="Batang"/>
          <w:lang w:val="ru-RU" w:eastAsia="ko-KR"/>
        </w:rPr>
        <w:t xml:space="preserve"> для </w:t>
      </w:r>
      <w:r w:rsidR="00FF79E2" w:rsidRPr="00FF79E2">
        <w:rPr>
          <w:rFonts w:eastAsia="Batang"/>
          <w:lang w:val="ru-RU" w:eastAsia="ko-KR"/>
        </w:rPr>
        <w:t>обозначени</w:t>
      </w:r>
      <w:r w:rsidR="00FF79E2">
        <w:rPr>
          <w:rFonts w:eastAsia="Batang"/>
          <w:lang w:val="ru-RU" w:eastAsia="ko-KR"/>
        </w:rPr>
        <w:t xml:space="preserve">я </w:t>
      </w:r>
      <w:r w:rsidRPr="007C5F5F">
        <w:rPr>
          <w:rFonts w:eastAsia="Batang"/>
          <w:lang w:val="ru-RU" w:eastAsia="ko-KR"/>
        </w:rPr>
        <w:t>документаци</w:t>
      </w:r>
      <w:r w:rsidR="00FF79E2">
        <w:rPr>
          <w:rFonts w:eastAsia="Batang"/>
          <w:lang w:val="ru-RU" w:eastAsia="ko-KR"/>
        </w:rPr>
        <w:t>и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 xml:space="preserve">информации, касающихся патентов, за </w:t>
      </w:r>
      <w:r w:rsidR="00FF79E2" w:rsidRPr="00FF79E2">
        <w:rPr>
          <w:rFonts w:eastAsia="Batang"/>
          <w:lang w:val="ru-RU" w:eastAsia="ko-KR"/>
        </w:rPr>
        <w:t>операци</w:t>
      </w:r>
      <w:r w:rsidR="00FF79E2">
        <w:rPr>
          <w:rFonts w:eastAsia="Batang"/>
          <w:lang w:val="ru-RU" w:eastAsia="ko-KR"/>
        </w:rPr>
        <w:t xml:space="preserve">и с </w:t>
      </w:r>
      <w:r w:rsidR="00FF79E2" w:rsidRPr="00FF79E2">
        <w:rPr>
          <w:rFonts w:eastAsia="Batang"/>
          <w:lang w:val="ru-RU" w:eastAsia="ko-KR"/>
        </w:rPr>
        <w:t>котор</w:t>
      </w:r>
      <w:r w:rsidR="00FF79E2">
        <w:rPr>
          <w:rFonts w:eastAsia="Batang"/>
          <w:lang w:val="ru-RU" w:eastAsia="ko-KR"/>
        </w:rPr>
        <w:t>ыми отвечает Европейское патентное ведомство</w:t>
      </w:r>
      <w:r w:rsidRPr="007C5F5F">
        <w:rPr>
          <w:rFonts w:eastAsia="Batang"/>
          <w:lang w:val="ru-RU" w:eastAsia="ko-KR"/>
        </w:rPr>
        <w:t xml:space="preserve"> (ЕПВ)</w:t>
      </w:r>
      <w:r w:rsidR="007E15CA" w:rsidRPr="007C5F5F">
        <w:rPr>
          <w:rFonts w:eastAsia="Batang"/>
          <w:lang w:val="ru-RU" w:eastAsia="ko-KR"/>
        </w:rPr>
        <w:t>;</w:t>
      </w:r>
      <w:r w:rsidR="000F5F26" w:rsidRPr="007C5F5F">
        <w:rPr>
          <w:rFonts w:eastAsia="Batang"/>
          <w:lang w:val="ru-RU" w:eastAsia="ko-KR"/>
        </w:rPr>
        <w:t xml:space="preserve"> </w:t>
      </w:r>
    </w:p>
    <w:p w:rsidR="000F5F26" w:rsidRPr="007C5F5F" w:rsidRDefault="007C5F5F" w:rsidP="000F5F26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EM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 w:rsidRPr="00FF79E2">
        <w:rPr>
          <w:rFonts w:eastAsia="+mn-ea"/>
          <w:lang w:val="ru-RU" w:eastAsia="en-US"/>
        </w:rPr>
        <w:t>–</w:t>
      </w:r>
      <w:r w:rsidR="00FF79E2">
        <w:rPr>
          <w:rFonts w:eastAsia="Batang"/>
          <w:lang w:val="ru-RU" w:eastAsia="ko-KR"/>
        </w:rPr>
        <w:t xml:space="preserve"> для </w:t>
      </w:r>
      <w:r w:rsidR="00FF79E2" w:rsidRPr="00FF79E2">
        <w:rPr>
          <w:rFonts w:eastAsia="Batang"/>
          <w:lang w:val="ru-RU" w:eastAsia="ko-KR"/>
        </w:rPr>
        <w:t>обозначени</w:t>
      </w:r>
      <w:r w:rsidR="00FF79E2">
        <w:rPr>
          <w:rFonts w:eastAsia="Batang"/>
          <w:lang w:val="ru-RU" w:eastAsia="ko-KR"/>
        </w:rPr>
        <w:t xml:space="preserve">я </w:t>
      </w:r>
      <w:r w:rsidR="00FF79E2" w:rsidRPr="007C5F5F">
        <w:rPr>
          <w:rFonts w:eastAsia="Batang"/>
          <w:lang w:val="ru-RU" w:eastAsia="ko-KR"/>
        </w:rPr>
        <w:t>документаци</w:t>
      </w:r>
      <w:r w:rsidR="00FF79E2">
        <w:rPr>
          <w:rFonts w:eastAsia="Batang"/>
          <w:lang w:val="ru-RU" w:eastAsia="ko-KR"/>
        </w:rPr>
        <w:t>и</w:t>
      </w:r>
      <w:r w:rsidR="00FF79E2" w:rsidRPr="007C5F5F">
        <w:rPr>
          <w:rFonts w:eastAsia="Batang"/>
          <w:lang w:val="ru-RU" w:eastAsia="ko-KR"/>
        </w:rPr>
        <w:t xml:space="preserve"> и </w:t>
      </w:r>
      <w:r w:rsidR="00FF79E2">
        <w:rPr>
          <w:rFonts w:eastAsia="Batang"/>
          <w:lang w:val="ru-RU" w:eastAsia="ko-KR"/>
        </w:rPr>
        <w:t xml:space="preserve">информации, касающихся </w:t>
      </w:r>
      <w:r w:rsidR="00FF79E2" w:rsidRPr="00FF79E2">
        <w:rPr>
          <w:rFonts w:eastAsia="Batang"/>
          <w:lang w:val="ru-RU" w:eastAsia="ko-KR"/>
        </w:rPr>
        <w:t>товарных знаков</w:t>
      </w:r>
      <w:r w:rsidR="00FF79E2">
        <w:rPr>
          <w:rFonts w:eastAsia="Batang"/>
          <w:lang w:val="ru-RU" w:eastAsia="ko-KR"/>
        </w:rPr>
        <w:t xml:space="preserve"> </w:t>
      </w:r>
      <w:r w:rsidR="00FF79E2" w:rsidRPr="007C5F5F">
        <w:rPr>
          <w:rFonts w:eastAsia="Batang"/>
          <w:lang w:val="ru-RU" w:eastAsia="ko-KR"/>
        </w:rPr>
        <w:t>Европейск</w:t>
      </w:r>
      <w:r w:rsidR="00FF79E2">
        <w:rPr>
          <w:rFonts w:eastAsia="Batang"/>
          <w:lang w:val="ru-RU" w:eastAsia="ko-KR"/>
        </w:rPr>
        <w:t>ого</w:t>
      </w:r>
      <w:r w:rsidR="00FF79E2" w:rsidRPr="007C5F5F">
        <w:rPr>
          <w:rFonts w:eastAsia="Batang"/>
          <w:lang w:val="ru-RU" w:eastAsia="ko-KR"/>
        </w:rPr>
        <w:t xml:space="preserve"> Союз</w:t>
      </w:r>
      <w:r w:rsidR="00FF79E2">
        <w:rPr>
          <w:rFonts w:eastAsia="Batang"/>
          <w:lang w:val="ru-RU" w:eastAsia="ko-KR"/>
        </w:rPr>
        <w:t>а</w:t>
      </w:r>
      <w:r w:rsidR="00FF79E2" w:rsidRPr="007C5F5F">
        <w:rPr>
          <w:rFonts w:eastAsia="Batang"/>
          <w:lang w:val="ru-RU" w:eastAsia="ko-KR"/>
        </w:rPr>
        <w:t xml:space="preserve"> и </w:t>
      </w:r>
      <w:r w:rsidR="00FF79E2" w:rsidRPr="00FF79E2">
        <w:rPr>
          <w:rFonts w:eastAsia="Batang"/>
          <w:lang w:val="ru-RU" w:eastAsia="ko-KR"/>
        </w:rPr>
        <w:t>промышленных образцов</w:t>
      </w:r>
      <w:r w:rsidR="00FF79E2">
        <w:rPr>
          <w:rFonts w:eastAsia="Batang"/>
          <w:lang w:val="ru-RU" w:eastAsia="ko-KR"/>
        </w:rPr>
        <w:t xml:space="preserve"> </w:t>
      </w:r>
      <w:r w:rsidR="00FF79E2" w:rsidRPr="007C5F5F">
        <w:rPr>
          <w:rFonts w:eastAsia="Batang"/>
          <w:lang w:val="ru-RU" w:eastAsia="ko-KR"/>
        </w:rPr>
        <w:t>Европейск</w:t>
      </w:r>
      <w:r w:rsidR="00FF79E2">
        <w:rPr>
          <w:rFonts w:eastAsia="Batang"/>
          <w:lang w:val="ru-RU" w:eastAsia="ko-KR"/>
        </w:rPr>
        <w:t>ого</w:t>
      </w:r>
      <w:r w:rsidR="00FF79E2" w:rsidRPr="007C5F5F">
        <w:rPr>
          <w:rFonts w:eastAsia="Batang"/>
          <w:lang w:val="ru-RU" w:eastAsia="ko-KR"/>
        </w:rPr>
        <w:t xml:space="preserve"> Союз</w:t>
      </w:r>
      <w:r w:rsidR="00FF79E2">
        <w:rPr>
          <w:rFonts w:eastAsia="Batang"/>
          <w:lang w:val="ru-RU" w:eastAsia="ko-KR"/>
        </w:rPr>
        <w:t xml:space="preserve">а, за </w:t>
      </w:r>
      <w:r w:rsidR="00FF79E2" w:rsidRPr="00FF79E2">
        <w:rPr>
          <w:rFonts w:eastAsia="Batang"/>
          <w:lang w:val="ru-RU" w:eastAsia="ko-KR"/>
        </w:rPr>
        <w:t>операци</w:t>
      </w:r>
      <w:r w:rsidR="00FF79E2">
        <w:rPr>
          <w:rFonts w:eastAsia="Batang"/>
          <w:lang w:val="ru-RU" w:eastAsia="ko-KR"/>
        </w:rPr>
        <w:t>и с</w:t>
      </w:r>
      <w:r w:rsidR="003C7958">
        <w:rPr>
          <w:rFonts w:eastAsia="Batang"/>
          <w:lang w:val="ru-RU" w:eastAsia="ko-KR"/>
        </w:rPr>
        <w:t> </w:t>
      </w:r>
      <w:r w:rsidR="00FF79E2" w:rsidRPr="00FF79E2">
        <w:rPr>
          <w:rFonts w:eastAsia="Batang"/>
          <w:lang w:val="ru-RU" w:eastAsia="ko-KR"/>
        </w:rPr>
        <w:t>котор</w:t>
      </w:r>
      <w:r w:rsidR="00FF79E2">
        <w:rPr>
          <w:rFonts w:eastAsia="Batang"/>
          <w:lang w:val="ru-RU" w:eastAsia="ko-KR"/>
        </w:rPr>
        <w:t xml:space="preserve">ыми отвечает </w:t>
      </w:r>
      <w:r w:rsidR="00FF79E2" w:rsidRPr="007C5F5F">
        <w:rPr>
          <w:rFonts w:eastAsia="Batang"/>
          <w:lang w:val="ru-RU" w:eastAsia="ko-KR"/>
        </w:rPr>
        <w:t>Европейск</w:t>
      </w:r>
      <w:r w:rsidR="00FF79E2">
        <w:rPr>
          <w:rFonts w:eastAsia="Batang"/>
          <w:lang w:val="ru-RU" w:eastAsia="ko-KR"/>
        </w:rPr>
        <w:t>ое</w:t>
      </w:r>
      <w:r w:rsidR="00FF79E2" w:rsidRPr="007C5F5F">
        <w:rPr>
          <w:rFonts w:eastAsia="Batang"/>
          <w:lang w:val="ru-RU" w:eastAsia="ko-KR"/>
        </w:rPr>
        <w:t xml:space="preserve"> в</w:t>
      </w:r>
      <w:r w:rsidRPr="007C5F5F">
        <w:rPr>
          <w:rFonts w:eastAsia="Batang"/>
          <w:lang w:val="ru-RU" w:eastAsia="ko-KR"/>
        </w:rPr>
        <w:t xml:space="preserve">едомство интеллектуальной собственности </w:t>
      </w:r>
      <w:r w:rsidR="000F5F26" w:rsidRPr="007C5F5F">
        <w:rPr>
          <w:rFonts w:eastAsia="Batang"/>
          <w:lang w:val="ru-RU" w:eastAsia="ko-KR"/>
        </w:rPr>
        <w:t>(</w:t>
      </w:r>
      <w:r w:rsidR="000F5F26" w:rsidRPr="000F5F26">
        <w:rPr>
          <w:rFonts w:eastAsia="Batang"/>
          <w:lang w:eastAsia="ko-KR"/>
        </w:rPr>
        <w:t>EUIPO</w:t>
      </w:r>
      <w:r w:rsidR="000F5F26" w:rsidRPr="007C5F5F">
        <w:rPr>
          <w:rFonts w:eastAsia="Batang"/>
          <w:lang w:val="ru-RU" w:eastAsia="ko-KR"/>
        </w:rPr>
        <w:t xml:space="preserve">), </w:t>
      </w:r>
      <w:r w:rsidR="00FF79E2" w:rsidRPr="00FF79E2">
        <w:rPr>
          <w:rFonts w:eastAsia="Batang"/>
          <w:lang w:val="ru-RU" w:eastAsia="ko-KR"/>
        </w:rPr>
        <w:t>а</w:t>
      </w:r>
      <w:r w:rsidR="003C7958">
        <w:rPr>
          <w:rFonts w:eastAsia="Batang"/>
          <w:lang w:val="ru-RU" w:eastAsia="ko-KR"/>
        </w:rPr>
        <w:t> </w:t>
      </w:r>
      <w:r w:rsidR="00FF79E2" w:rsidRPr="00FF79E2">
        <w:rPr>
          <w:rFonts w:eastAsia="Batang"/>
          <w:lang w:val="ru-RU" w:eastAsia="ko-KR"/>
        </w:rPr>
        <w:t>также</w:t>
      </w:r>
      <w:r w:rsidR="00FF79E2">
        <w:rPr>
          <w:rFonts w:eastAsia="Batang"/>
          <w:lang w:val="ru-RU" w:eastAsia="ko-KR"/>
        </w:rPr>
        <w:t xml:space="preserve"> для </w:t>
      </w:r>
      <w:r w:rsidR="00FF79E2" w:rsidRPr="00FF79E2">
        <w:rPr>
          <w:rFonts w:eastAsia="Batang"/>
          <w:lang w:val="ru-RU" w:eastAsia="ko-KR"/>
        </w:rPr>
        <w:t>обозначени</w:t>
      </w:r>
      <w:r w:rsidR="00FF79E2">
        <w:rPr>
          <w:rFonts w:eastAsia="Batang"/>
          <w:lang w:val="ru-RU" w:eastAsia="ko-KR"/>
        </w:rPr>
        <w:t xml:space="preserve">я </w:t>
      </w:r>
      <w:r w:rsidRPr="007C5F5F">
        <w:rPr>
          <w:rFonts w:eastAsia="Batang"/>
          <w:lang w:val="ru-RU" w:eastAsia="ko-KR"/>
        </w:rPr>
        <w:t>Европейского Союза в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Мадридской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0F5F26" w:rsidRPr="007C5F5F">
        <w:rPr>
          <w:rFonts w:eastAsia="Batang"/>
          <w:lang w:val="ru-RU" w:eastAsia="ko-KR"/>
        </w:rPr>
        <w:t xml:space="preserve"> </w:t>
      </w:r>
      <w:r w:rsidR="00FF79E2">
        <w:rPr>
          <w:rFonts w:eastAsia="Batang"/>
          <w:lang w:val="ru-RU" w:eastAsia="ko-KR"/>
        </w:rPr>
        <w:t>Гаагской</w:t>
      </w:r>
      <w:r w:rsidRPr="007C5F5F">
        <w:rPr>
          <w:rFonts w:eastAsia="Batang"/>
          <w:lang w:val="ru-RU" w:eastAsia="ko-KR"/>
        </w:rPr>
        <w:t xml:space="preserve"> система</w:t>
      </w:r>
      <w:r w:rsidR="00FF79E2">
        <w:rPr>
          <w:rFonts w:eastAsia="Batang"/>
          <w:lang w:val="ru-RU" w:eastAsia="ko-KR"/>
        </w:rPr>
        <w:t>х</w:t>
      </w:r>
      <w:r w:rsidR="007E15CA" w:rsidRPr="007C5F5F">
        <w:rPr>
          <w:rFonts w:eastAsia="Batang"/>
          <w:lang w:val="ru-RU" w:eastAsia="ko-KR"/>
        </w:rPr>
        <w:t>;</w:t>
      </w:r>
    </w:p>
    <w:p w:rsidR="000F5F26" w:rsidRPr="007C5F5F" w:rsidRDefault="007C5F5F" w:rsidP="000F5F26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QZ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="00FB05EA" w:rsidRPr="00FB05EA">
        <w:rPr>
          <w:rFonts w:eastAsia="+mn-ea"/>
          <w:lang w:val="ru-RU" w:eastAsia="en-US"/>
        </w:rPr>
        <w:t>–</w:t>
      </w:r>
      <w:r w:rsidR="00FB05EA">
        <w:rPr>
          <w:rFonts w:eastAsia="Batang"/>
          <w:lang w:val="ru-RU" w:eastAsia="ko-KR"/>
        </w:rPr>
        <w:t xml:space="preserve"> для </w:t>
      </w:r>
      <w:r w:rsidR="00FB05EA" w:rsidRPr="00FF79E2">
        <w:rPr>
          <w:rFonts w:eastAsia="Batang"/>
          <w:lang w:val="ru-RU" w:eastAsia="ko-KR"/>
        </w:rPr>
        <w:t>обозначени</w:t>
      </w:r>
      <w:r w:rsidR="00FB05EA">
        <w:rPr>
          <w:rFonts w:eastAsia="Batang"/>
          <w:lang w:val="ru-RU" w:eastAsia="ko-KR"/>
        </w:rPr>
        <w:t xml:space="preserve">я </w:t>
      </w:r>
      <w:r w:rsidR="00FB05EA" w:rsidRPr="007C5F5F">
        <w:rPr>
          <w:rFonts w:eastAsia="Batang"/>
          <w:lang w:val="ru-RU" w:eastAsia="ko-KR"/>
        </w:rPr>
        <w:t>документаци</w:t>
      </w:r>
      <w:r w:rsidR="00FB05EA">
        <w:rPr>
          <w:rFonts w:eastAsia="Batang"/>
          <w:lang w:val="ru-RU" w:eastAsia="ko-KR"/>
        </w:rPr>
        <w:t>и</w:t>
      </w:r>
      <w:r w:rsidR="00FB05EA" w:rsidRPr="007C5F5F">
        <w:rPr>
          <w:rFonts w:eastAsia="Batang"/>
          <w:lang w:val="ru-RU" w:eastAsia="ko-KR"/>
        </w:rPr>
        <w:t xml:space="preserve"> и </w:t>
      </w:r>
      <w:r w:rsidR="00FB05EA">
        <w:rPr>
          <w:rFonts w:eastAsia="Batang"/>
          <w:lang w:val="ru-RU" w:eastAsia="ko-KR"/>
        </w:rPr>
        <w:t xml:space="preserve">информации, касающихся прав </w:t>
      </w:r>
      <w:r w:rsidR="00FB05EA" w:rsidRPr="00FB05EA">
        <w:rPr>
          <w:lang w:val="ru-RU"/>
        </w:rPr>
        <w:t xml:space="preserve">Сообщества </w:t>
      </w:r>
      <w:r w:rsidR="00FB05EA">
        <w:rPr>
          <w:lang w:val="ru-RU"/>
        </w:rPr>
        <w:t>на сорта</w:t>
      </w:r>
      <w:r w:rsidR="00FB05EA" w:rsidRPr="00FB05EA">
        <w:rPr>
          <w:lang w:val="ru-RU"/>
        </w:rPr>
        <w:t xml:space="preserve"> растений</w:t>
      </w:r>
      <w:r w:rsidR="00FB05EA">
        <w:rPr>
          <w:lang w:val="ru-RU"/>
        </w:rPr>
        <w:t xml:space="preserve">, </w:t>
      </w:r>
      <w:r w:rsidR="00FB05EA">
        <w:rPr>
          <w:rFonts w:eastAsia="Batang"/>
          <w:lang w:val="ru-RU" w:eastAsia="ko-KR"/>
        </w:rPr>
        <w:t xml:space="preserve">за </w:t>
      </w:r>
      <w:r w:rsidR="00FB05EA" w:rsidRPr="00FF79E2">
        <w:rPr>
          <w:rFonts w:eastAsia="Batang"/>
          <w:lang w:val="ru-RU" w:eastAsia="ko-KR"/>
        </w:rPr>
        <w:t>операци</w:t>
      </w:r>
      <w:r w:rsidR="00FB05EA">
        <w:rPr>
          <w:rFonts w:eastAsia="Batang"/>
          <w:lang w:val="ru-RU" w:eastAsia="ko-KR"/>
        </w:rPr>
        <w:t xml:space="preserve">и с </w:t>
      </w:r>
      <w:r w:rsidR="00FB05EA" w:rsidRPr="00FF79E2">
        <w:rPr>
          <w:rFonts w:eastAsia="Batang"/>
          <w:lang w:val="ru-RU" w:eastAsia="ko-KR"/>
        </w:rPr>
        <w:t>котор</w:t>
      </w:r>
      <w:r w:rsidR="00FB05EA">
        <w:rPr>
          <w:rFonts w:eastAsia="Batang"/>
          <w:lang w:val="ru-RU" w:eastAsia="ko-KR"/>
        </w:rPr>
        <w:t xml:space="preserve">ыми отвечает </w:t>
      </w:r>
      <w:r w:rsidR="00FB05EA" w:rsidRPr="00FB05EA">
        <w:rPr>
          <w:rFonts w:eastAsia="Batang"/>
          <w:lang w:val="ru-RU" w:eastAsia="ko-KR"/>
        </w:rPr>
        <w:t xml:space="preserve">Ведомство Сообщества по охране сортов растений </w:t>
      </w:r>
      <w:r w:rsidR="000F5F26" w:rsidRPr="007C5F5F">
        <w:rPr>
          <w:rFonts w:eastAsia="Batang"/>
          <w:lang w:val="ru-RU" w:eastAsia="ko-KR"/>
        </w:rPr>
        <w:t>(</w:t>
      </w:r>
      <w:r w:rsidR="000F5F26" w:rsidRPr="000F5F26">
        <w:rPr>
          <w:rFonts w:eastAsia="Batang"/>
          <w:lang w:eastAsia="ko-KR"/>
        </w:rPr>
        <w:t>CPVO</w:t>
      </w:r>
      <w:r w:rsidR="000F5F26" w:rsidRPr="007C5F5F">
        <w:rPr>
          <w:rFonts w:eastAsia="Batang"/>
          <w:lang w:val="ru-RU" w:eastAsia="ko-KR"/>
        </w:rPr>
        <w:t>)</w:t>
      </w:r>
      <w:r w:rsidR="007E15CA" w:rsidRPr="007C5F5F">
        <w:rPr>
          <w:rFonts w:eastAsia="Batang"/>
          <w:lang w:val="ru-RU" w:eastAsia="ko-KR"/>
        </w:rPr>
        <w:t xml:space="preserve">; </w:t>
      </w:r>
      <w:r w:rsidRPr="007C5F5F">
        <w:rPr>
          <w:rFonts w:eastAsia="Batang"/>
          <w:lang w:val="ru-RU" w:eastAsia="ko-KR"/>
        </w:rPr>
        <w:t>и</w:t>
      </w:r>
    </w:p>
    <w:p w:rsidR="002D2527" w:rsidRPr="007C5F5F" w:rsidRDefault="007C5F5F" w:rsidP="000F5F26">
      <w:pPr>
        <w:pStyle w:val="ONUME"/>
        <w:numPr>
          <w:ilvl w:val="0"/>
          <w:numId w:val="0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«</w:t>
      </w:r>
      <w:r w:rsidRPr="007C5F5F">
        <w:rPr>
          <w:rFonts w:eastAsia="Batang"/>
          <w:lang w:val="ru-RU" w:eastAsia="ko-KR"/>
        </w:rPr>
        <w:t>ЕС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="00FB05EA" w:rsidRPr="00FB05EA">
        <w:rPr>
          <w:rFonts w:eastAsia="+mn-ea"/>
          <w:lang w:val="ru-RU" w:eastAsia="en-US"/>
        </w:rPr>
        <w:t>–</w:t>
      </w:r>
      <w:r w:rsidR="00FB05EA">
        <w:rPr>
          <w:rFonts w:eastAsia="Batang"/>
          <w:lang w:val="ru-RU" w:eastAsia="ko-KR"/>
        </w:rPr>
        <w:t xml:space="preserve"> для </w:t>
      </w:r>
      <w:r w:rsidR="00FB05EA" w:rsidRPr="00FF79E2">
        <w:rPr>
          <w:rFonts w:eastAsia="Batang"/>
          <w:lang w:val="ru-RU" w:eastAsia="ko-KR"/>
        </w:rPr>
        <w:t>обозначени</w:t>
      </w:r>
      <w:r w:rsidR="00FB05EA">
        <w:rPr>
          <w:rFonts w:eastAsia="Batang"/>
          <w:lang w:val="ru-RU" w:eastAsia="ko-KR"/>
        </w:rPr>
        <w:t xml:space="preserve">я </w:t>
      </w:r>
      <w:r w:rsidR="00FB05EA" w:rsidRPr="007C5F5F">
        <w:rPr>
          <w:rFonts w:eastAsia="Batang"/>
          <w:lang w:val="ru-RU" w:eastAsia="ko-KR"/>
        </w:rPr>
        <w:t>документаци</w:t>
      </w:r>
      <w:r w:rsidR="00FB05EA">
        <w:rPr>
          <w:rFonts w:eastAsia="Batang"/>
          <w:lang w:val="ru-RU" w:eastAsia="ko-KR"/>
        </w:rPr>
        <w:t>и</w:t>
      </w:r>
      <w:r w:rsidR="00FB05EA" w:rsidRPr="007C5F5F">
        <w:rPr>
          <w:rFonts w:eastAsia="Batang"/>
          <w:lang w:val="ru-RU" w:eastAsia="ko-KR"/>
        </w:rPr>
        <w:t xml:space="preserve"> и </w:t>
      </w:r>
      <w:r w:rsidR="00FB05EA">
        <w:rPr>
          <w:rFonts w:eastAsia="Batang"/>
          <w:lang w:val="ru-RU" w:eastAsia="ko-KR"/>
        </w:rPr>
        <w:t>информации, касающихся других</w:t>
      </w:r>
      <w:r w:rsidR="00FB05EA" w:rsidRPr="007C5F5F">
        <w:rPr>
          <w:rFonts w:eastAsia="Batang"/>
          <w:lang w:val="ru-RU" w:eastAsia="ko-KR"/>
        </w:rPr>
        <w:t xml:space="preserve"> </w:t>
      </w:r>
      <w:r w:rsidR="00FB05EA">
        <w:rPr>
          <w:rFonts w:eastAsia="Batang"/>
          <w:lang w:val="ru-RU" w:eastAsia="ko-KR"/>
        </w:rPr>
        <w:t xml:space="preserve">прав, действующих </w:t>
      </w:r>
      <w:r w:rsidRPr="007C5F5F">
        <w:rPr>
          <w:rFonts w:eastAsia="Batang"/>
          <w:lang w:val="ru-RU" w:eastAsia="ko-KR"/>
        </w:rPr>
        <w:t>в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Европейск</w:t>
      </w:r>
      <w:r w:rsidR="00FB05EA">
        <w:rPr>
          <w:rFonts w:eastAsia="Batang"/>
          <w:lang w:val="ru-RU" w:eastAsia="ko-KR"/>
        </w:rPr>
        <w:t>ом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Союз</w:t>
      </w:r>
      <w:r w:rsidR="00FB05EA">
        <w:rPr>
          <w:rFonts w:eastAsia="Batang"/>
          <w:lang w:val="ru-RU" w:eastAsia="ko-KR"/>
        </w:rPr>
        <w:t xml:space="preserve">е, на </w:t>
      </w:r>
      <w:r w:rsidR="00FB05EA" w:rsidRPr="00FB05EA">
        <w:rPr>
          <w:rFonts w:eastAsia="Batang"/>
          <w:lang w:val="ru-RU" w:eastAsia="ko-KR"/>
        </w:rPr>
        <w:t>котор</w:t>
      </w:r>
      <w:r w:rsidR="00FB05EA">
        <w:rPr>
          <w:rFonts w:eastAsia="Batang"/>
          <w:lang w:val="ru-RU" w:eastAsia="ko-KR"/>
        </w:rPr>
        <w:t xml:space="preserve">ые не </w:t>
      </w:r>
      <w:r w:rsidR="00FB05EA" w:rsidRPr="00FB05EA">
        <w:rPr>
          <w:rFonts w:eastAsia="Batang"/>
          <w:lang w:val="ru-RU" w:eastAsia="ko-KR"/>
        </w:rPr>
        <w:t>распростран</w:t>
      </w:r>
      <w:r w:rsidR="00FB05EA">
        <w:rPr>
          <w:rFonts w:eastAsia="Batang"/>
          <w:lang w:val="ru-RU" w:eastAsia="ko-KR"/>
        </w:rPr>
        <w:t xml:space="preserve">яются </w:t>
      </w:r>
      <w:r w:rsidR="00FB05EA" w:rsidRPr="007C5F5F">
        <w:rPr>
          <w:rFonts w:eastAsia="Batang"/>
          <w:lang w:val="ru-RU" w:eastAsia="ko-KR"/>
        </w:rPr>
        <w:t>к</w:t>
      </w:r>
      <w:r w:rsidRPr="007C5F5F">
        <w:rPr>
          <w:rFonts w:eastAsia="Batang"/>
          <w:lang w:val="ru-RU" w:eastAsia="ko-KR"/>
        </w:rPr>
        <w:t>од</w:t>
      </w:r>
      <w:r w:rsidR="00FB05EA">
        <w:rPr>
          <w:rFonts w:eastAsia="Batang"/>
          <w:lang w:val="ru-RU" w:eastAsia="ko-KR"/>
        </w:rPr>
        <w:t>ы</w:t>
      </w:r>
      <w:r w:rsidR="000F5F26" w:rsidRPr="007C5F5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EP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EM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 </w:t>
      </w:r>
      <w:r w:rsidRPr="007C5F5F">
        <w:rPr>
          <w:rFonts w:eastAsia="Batang"/>
          <w:lang w:val="ru-RU" w:eastAsia="ko-KR"/>
        </w:rPr>
        <w:t>и</w:t>
      </w:r>
      <w:r w:rsidR="003C7958">
        <w:rPr>
          <w:rFonts w:eastAsia="Batang"/>
          <w:lang w:val="ru-RU" w:eastAsia="ko-KR"/>
        </w:rPr>
        <w:t> </w:t>
      </w:r>
      <w:r>
        <w:rPr>
          <w:rFonts w:eastAsia="Batang"/>
          <w:lang w:val="ru-RU" w:eastAsia="ko-KR"/>
        </w:rPr>
        <w:t>«</w:t>
      </w:r>
      <w:r w:rsidR="000F5F26" w:rsidRPr="000F5F26">
        <w:rPr>
          <w:rFonts w:eastAsia="Batang"/>
          <w:lang w:eastAsia="ko-KR"/>
        </w:rPr>
        <w:t>QZ</w:t>
      </w:r>
      <w:r>
        <w:rPr>
          <w:rFonts w:eastAsia="Batang"/>
          <w:lang w:val="ru-RU" w:eastAsia="ko-KR"/>
        </w:rPr>
        <w:t>»</w:t>
      </w:r>
      <w:r w:rsidR="000F5F26" w:rsidRPr="007C5F5F">
        <w:rPr>
          <w:rFonts w:eastAsia="Batang"/>
          <w:lang w:val="ru-RU" w:eastAsia="ko-KR"/>
        </w:rPr>
        <w:t xml:space="preserve">, </w:t>
      </w:r>
      <w:r w:rsidRPr="007C5F5F">
        <w:rPr>
          <w:rFonts w:eastAsia="Batang"/>
          <w:lang w:val="ru-RU" w:eastAsia="ko-KR"/>
        </w:rPr>
        <w:t xml:space="preserve">например, </w:t>
      </w:r>
      <w:r w:rsidR="00FB05EA" w:rsidRPr="00FB05EA">
        <w:rPr>
          <w:rFonts w:eastAsia="Batang"/>
          <w:lang w:val="ru-RU" w:eastAsia="ko-KR"/>
        </w:rPr>
        <w:t>разрешени</w:t>
      </w:r>
      <w:r w:rsidR="00FB05EA">
        <w:rPr>
          <w:rFonts w:eastAsia="Batang"/>
          <w:lang w:val="ru-RU" w:eastAsia="ko-KR"/>
        </w:rPr>
        <w:t xml:space="preserve">й на </w:t>
      </w:r>
      <w:r w:rsidR="00FB05EA" w:rsidRPr="00FB05EA">
        <w:rPr>
          <w:rFonts w:eastAsia="Batang"/>
          <w:lang w:val="ru-RU" w:eastAsia="ko-KR"/>
        </w:rPr>
        <w:t>продаж</w:t>
      </w:r>
      <w:r w:rsidR="00FB05EA">
        <w:rPr>
          <w:rFonts w:eastAsia="Batang"/>
          <w:lang w:val="ru-RU" w:eastAsia="ko-KR"/>
        </w:rPr>
        <w:t>у, выдаваемых Европейским</w:t>
      </w:r>
      <w:r w:rsidR="00FB05EA" w:rsidRPr="00FB05EA">
        <w:rPr>
          <w:rFonts w:eastAsia="Batang"/>
          <w:lang w:val="ru-RU" w:eastAsia="ko-KR"/>
        </w:rPr>
        <w:t xml:space="preserve"> агентство</w:t>
      </w:r>
      <w:r w:rsidR="00FB05EA">
        <w:rPr>
          <w:rFonts w:eastAsia="Batang"/>
          <w:lang w:val="ru-RU" w:eastAsia="ko-KR"/>
        </w:rPr>
        <w:t>м</w:t>
      </w:r>
      <w:r w:rsidR="00FB05EA" w:rsidRPr="00FB05EA">
        <w:rPr>
          <w:rFonts w:eastAsia="Batang"/>
          <w:lang w:val="ru-RU" w:eastAsia="ko-KR"/>
        </w:rPr>
        <w:t xml:space="preserve"> лекарственных средств </w:t>
      </w:r>
      <w:r w:rsidRPr="007C5F5F">
        <w:rPr>
          <w:rFonts w:eastAsia="Batang"/>
          <w:lang w:val="ru-RU" w:eastAsia="ko-KR"/>
        </w:rPr>
        <w:t>или</w:t>
      </w:r>
      <w:r w:rsidR="000F5F26" w:rsidRPr="007C5F5F">
        <w:rPr>
          <w:rFonts w:eastAsia="Batang"/>
          <w:lang w:val="ru-RU" w:eastAsia="ko-KR"/>
        </w:rPr>
        <w:t xml:space="preserve"> </w:t>
      </w:r>
      <w:r w:rsidR="00FB05EA" w:rsidRPr="007C5F5F">
        <w:rPr>
          <w:rFonts w:eastAsia="Batang"/>
          <w:lang w:val="ru-RU" w:eastAsia="ko-KR"/>
        </w:rPr>
        <w:t>г</w:t>
      </w:r>
      <w:r w:rsidRPr="007C5F5F">
        <w:rPr>
          <w:rFonts w:eastAsia="Batang"/>
          <w:lang w:val="ru-RU" w:eastAsia="ko-KR"/>
        </w:rPr>
        <w:t>еографических указаний</w:t>
      </w:r>
      <w:r w:rsidR="00FB05EA">
        <w:rPr>
          <w:rFonts w:eastAsia="Batang"/>
          <w:lang w:val="ru-RU" w:eastAsia="ko-KR"/>
        </w:rPr>
        <w:t xml:space="preserve">, </w:t>
      </w:r>
      <w:r w:rsidR="00FB05EA" w:rsidRPr="00FB05EA">
        <w:rPr>
          <w:rFonts w:eastAsia="Batang"/>
          <w:lang w:val="ru-RU" w:eastAsia="ko-KR"/>
        </w:rPr>
        <w:t>охран</w:t>
      </w:r>
      <w:r w:rsidR="00FB05EA">
        <w:rPr>
          <w:rFonts w:eastAsia="Batang"/>
          <w:lang w:val="ru-RU" w:eastAsia="ko-KR"/>
        </w:rPr>
        <w:t xml:space="preserve">яемых </w:t>
      </w:r>
      <w:r w:rsidRPr="007C5F5F">
        <w:rPr>
          <w:rFonts w:eastAsia="Batang"/>
          <w:lang w:val="ru-RU" w:eastAsia="ko-KR"/>
        </w:rPr>
        <w:t>законодательство</w:t>
      </w:r>
      <w:r w:rsidR="00FB05EA">
        <w:rPr>
          <w:rFonts w:eastAsia="Batang"/>
          <w:lang w:val="ru-RU" w:eastAsia="ko-KR"/>
        </w:rPr>
        <w:t xml:space="preserve">м </w:t>
      </w:r>
      <w:r w:rsidR="00FB05EA" w:rsidRPr="007C5F5F">
        <w:rPr>
          <w:rFonts w:eastAsia="Batang"/>
          <w:lang w:val="ru-RU" w:eastAsia="ko-KR"/>
        </w:rPr>
        <w:t>ЕС</w:t>
      </w:r>
      <w:r w:rsidR="000F5F26" w:rsidRPr="007C5F5F">
        <w:rPr>
          <w:rFonts w:eastAsia="Batang"/>
          <w:lang w:val="ru-RU" w:eastAsia="ko-KR"/>
        </w:rPr>
        <w:t>.</w:t>
      </w:r>
      <w:r>
        <w:rPr>
          <w:rFonts w:eastAsia="Batang"/>
          <w:lang w:val="ru-RU" w:eastAsia="ko-KR"/>
        </w:rPr>
        <w:t>»</w:t>
      </w:r>
    </w:p>
    <w:p w:rsidR="00596EE4" w:rsidRPr="002D2527" w:rsidRDefault="00FB05EA" w:rsidP="00607C45">
      <w:pPr>
        <w:pStyle w:val="ONUME"/>
        <w:numPr>
          <w:ilvl w:val="0"/>
          <w:numId w:val="7"/>
        </w:numPr>
        <w:tabs>
          <w:tab w:val="num" w:pos="6101"/>
        </w:tabs>
        <w:spacing w:after="120"/>
        <w:ind w:left="5530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t>КСВ</w:t>
      </w:r>
      <w:r w:rsidRPr="00836345">
        <w:rPr>
          <w:rStyle w:val="H3-DecisionChar"/>
          <w:sz w:val="22"/>
          <w:szCs w:val="22"/>
        </w:rPr>
        <w:t xml:space="preserve"> </w:t>
      </w:r>
      <w:r w:rsidRPr="00836345">
        <w:rPr>
          <w:rStyle w:val="H3-DecisionChar"/>
          <w:sz w:val="22"/>
          <w:szCs w:val="22"/>
          <w:lang w:val="ru-RU"/>
        </w:rPr>
        <w:t>предлага</w:t>
      </w:r>
      <w:r>
        <w:rPr>
          <w:rStyle w:val="H3-DecisionChar"/>
          <w:sz w:val="22"/>
          <w:szCs w:val="22"/>
          <w:lang w:val="ru-RU"/>
        </w:rPr>
        <w:t>ется</w:t>
      </w:r>
      <w:r w:rsidRPr="002D2527">
        <w:rPr>
          <w:rStyle w:val="H3-DecisionChar"/>
          <w:sz w:val="22"/>
          <w:szCs w:val="22"/>
        </w:rPr>
        <w:t>:</w:t>
      </w:r>
    </w:p>
    <w:p w:rsidR="00D73B64" w:rsidRPr="00FB05EA" w:rsidRDefault="00CF7B1A" w:rsidP="007D3446">
      <w:pPr>
        <w:pStyle w:val="BodyText"/>
        <w:tabs>
          <w:tab w:val="left" w:pos="6101"/>
          <w:tab w:val="left" w:pos="6668"/>
        </w:tabs>
        <w:ind w:left="5530"/>
        <w:rPr>
          <w:i/>
          <w:lang w:val="ru-RU"/>
        </w:rPr>
      </w:pPr>
      <w:r w:rsidRPr="00FB05EA">
        <w:rPr>
          <w:i/>
          <w:lang w:val="ru-RU"/>
        </w:rPr>
        <w:tab/>
      </w:r>
      <w:r w:rsidR="007D1889" w:rsidRPr="00FB05EA">
        <w:rPr>
          <w:i/>
          <w:lang w:val="ru-RU"/>
        </w:rPr>
        <w:t>(</w:t>
      </w:r>
      <w:r w:rsidR="007D1889" w:rsidRPr="00CF7B1A">
        <w:rPr>
          <w:i/>
        </w:rPr>
        <w:t>a</w:t>
      </w:r>
      <w:r w:rsidR="007D1889" w:rsidRPr="00FB05EA">
        <w:rPr>
          <w:i/>
          <w:lang w:val="ru-RU"/>
        </w:rPr>
        <w:t>)</w:t>
      </w:r>
      <w:r w:rsidR="007D1889" w:rsidRPr="00FB05EA">
        <w:rPr>
          <w:i/>
          <w:lang w:val="ru-RU"/>
        </w:rPr>
        <w:tab/>
      </w:r>
      <w:r w:rsidR="00FB05EA" w:rsidRPr="00836345">
        <w:rPr>
          <w:i/>
          <w:lang w:val="ru-RU"/>
        </w:rPr>
        <w:t xml:space="preserve">принять к сведению содержание настоящего документа; </w:t>
      </w:r>
      <w:r w:rsidR="00FB05EA">
        <w:rPr>
          <w:i/>
          <w:lang w:val="ru-RU"/>
        </w:rPr>
        <w:t>и</w:t>
      </w:r>
    </w:p>
    <w:p w:rsidR="00532EBD" w:rsidRPr="007C5F5F" w:rsidRDefault="00CF7B1A" w:rsidP="009644F9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  <w:lang w:val="ru-RU"/>
        </w:rPr>
      </w:pPr>
      <w:r w:rsidRPr="00FB05EA">
        <w:rPr>
          <w:i/>
          <w:lang w:val="ru-RU"/>
        </w:rPr>
        <w:tab/>
      </w:r>
      <w:r w:rsidR="007D1889" w:rsidRPr="007C5F5F">
        <w:rPr>
          <w:i/>
          <w:lang w:val="ru-RU"/>
        </w:rPr>
        <w:t>(</w:t>
      </w:r>
      <w:r w:rsidR="007D1889" w:rsidRPr="00CF7B1A">
        <w:rPr>
          <w:i/>
        </w:rPr>
        <w:t>b</w:t>
      </w:r>
      <w:r w:rsidR="007D1889" w:rsidRPr="007C5F5F">
        <w:rPr>
          <w:i/>
          <w:lang w:val="ru-RU"/>
        </w:rPr>
        <w:t>)</w:t>
      </w:r>
      <w:r w:rsidR="007D1889" w:rsidRPr="007C5F5F">
        <w:rPr>
          <w:i/>
          <w:lang w:val="ru-RU"/>
        </w:rPr>
        <w:tab/>
      </w:r>
      <w:r w:rsidR="00FB05EA">
        <w:rPr>
          <w:i/>
          <w:szCs w:val="22"/>
          <w:lang w:val="ru-RU"/>
        </w:rPr>
        <w:t xml:space="preserve">рассмотреть </w:t>
      </w:r>
      <w:r w:rsidR="007C5F5F" w:rsidRPr="007C5F5F">
        <w:rPr>
          <w:i/>
          <w:lang w:val="ru-RU"/>
        </w:rPr>
        <w:t>предложение</w:t>
      </w:r>
      <w:r w:rsidR="00B355BC" w:rsidRPr="007C5F5F">
        <w:rPr>
          <w:i/>
          <w:lang w:val="ru-RU"/>
        </w:rPr>
        <w:t xml:space="preserve"> </w:t>
      </w:r>
      <w:r w:rsidR="00FB05EA">
        <w:rPr>
          <w:i/>
          <w:lang w:val="ru-RU"/>
        </w:rPr>
        <w:t xml:space="preserve">о включении </w:t>
      </w:r>
      <w:r w:rsidR="007C5F5F" w:rsidRPr="007C5F5F">
        <w:rPr>
          <w:i/>
          <w:lang w:val="ru-RU"/>
        </w:rPr>
        <w:t>в</w:t>
      </w:r>
      <w:r w:rsidR="003C7958">
        <w:rPr>
          <w:i/>
          <w:lang w:val="ru-RU"/>
        </w:rPr>
        <w:t> </w:t>
      </w:r>
      <w:r w:rsidR="00FB05EA" w:rsidRPr="007C5F5F">
        <w:rPr>
          <w:i/>
          <w:lang w:val="ru-RU"/>
        </w:rPr>
        <w:t>с</w:t>
      </w:r>
      <w:r w:rsidR="00FB05EA">
        <w:rPr>
          <w:i/>
          <w:lang w:val="ru-RU"/>
        </w:rPr>
        <w:t>тандарт</w:t>
      </w:r>
      <w:r w:rsidR="007C5F5F" w:rsidRPr="007C5F5F">
        <w:rPr>
          <w:i/>
          <w:lang w:val="ru-RU"/>
        </w:rPr>
        <w:t xml:space="preserve"> ВОИС</w:t>
      </w:r>
      <w:r w:rsidR="00B355BC" w:rsidRPr="007C5F5F">
        <w:rPr>
          <w:i/>
          <w:lang w:val="ru-RU"/>
        </w:rPr>
        <w:t xml:space="preserve"> </w:t>
      </w:r>
      <w:r w:rsidR="00B355BC" w:rsidRPr="00CF7B1A">
        <w:rPr>
          <w:i/>
        </w:rPr>
        <w:t>ST</w:t>
      </w:r>
      <w:r w:rsidR="00B355BC" w:rsidRPr="007C5F5F">
        <w:rPr>
          <w:i/>
          <w:lang w:val="ru-RU"/>
        </w:rPr>
        <w:t xml:space="preserve">.3 </w:t>
      </w:r>
      <w:r w:rsidR="00FB05EA">
        <w:rPr>
          <w:i/>
          <w:lang w:val="ru-RU"/>
        </w:rPr>
        <w:t>новой</w:t>
      </w:r>
      <w:r w:rsidR="00FB05EA" w:rsidRPr="007C5F5F">
        <w:rPr>
          <w:i/>
          <w:lang w:val="ru-RU"/>
        </w:rPr>
        <w:t xml:space="preserve"> сноск</w:t>
      </w:r>
      <w:r w:rsidR="00FB05EA">
        <w:rPr>
          <w:i/>
          <w:lang w:val="ru-RU"/>
        </w:rPr>
        <w:t>и, упоминаемой в пункте</w:t>
      </w:r>
      <w:r w:rsidR="00B355BC" w:rsidRPr="007C5F5F">
        <w:rPr>
          <w:i/>
          <w:lang w:val="ru-RU"/>
        </w:rPr>
        <w:t xml:space="preserve"> </w:t>
      </w:r>
      <w:r w:rsidR="004B25DA" w:rsidRPr="007C5F5F">
        <w:rPr>
          <w:i/>
          <w:lang w:val="ru-RU"/>
        </w:rPr>
        <w:t xml:space="preserve">5 </w:t>
      </w:r>
      <w:r w:rsidR="007C5F5F" w:rsidRPr="007C5F5F">
        <w:rPr>
          <w:i/>
          <w:lang w:val="ru-RU"/>
        </w:rPr>
        <w:t>выше</w:t>
      </w:r>
      <w:r w:rsidR="00FB05EA">
        <w:rPr>
          <w:i/>
          <w:lang w:val="ru-RU"/>
        </w:rPr>
        <w:t xml:space="preserve">, </w:t>
      </w:r>
      <w:r w:rsidR="00FB05EA" w:rsidRPr="007C5F5F">
        <w:rPr>
          <w:i/>
          <w:lang w:val="ru-RU"/>
        </w:rPr>
        <w:t xml:space="preserve">и </w:t>
      </w:r>
      <w:r w:rsidR="00FB05EA">
        <w:rPr>
          <w:i/>
          <w:lang w:val="ru-RU"/>
        </w:rPr>
        <w:t>принят</w:t>
      </w:r>
      <w:r w:rsidR="003C7958">
        <w:rPr>
          <w:i/>
          <w:lang w:val="ru-RU"/>
        </w:rPr>
        <w:t>ь</w:t>
      </w:r>
      <w:r w:rsidR="00FB05EA">
        <w:rPr>
          <w:i/>
          <w:lang w:val="ru-RU"/>
        </w:rPr>
        <w:t xml:space="preserve"> по нему </w:t>
      </w:r>
      <w:r w:rsidR="00FB05EA" w:rsidRPr="00FB05EA">
        <w:rPr>
          <w:i/>
          <w:lang w:val="ru-RU"/>
        </w:rPr>
        <w:t>соответствующ</w:t>
      </w:r>
      <w:r w:rsidR="00FB05EA">
        <w:rPr>
          <w:i/>
          <w:lang w:val="ru-RU"/>
        </w:rPr>
        <w:t xml:space="preserve">ее </w:t>
      </w:r>
      <w:r w:rsidR="00FB05EA" w:rsidRPr="00FB05EA">
        <w:rPr>
          <w:i/>
          <w:lang w:val="ru-RU"/>
        </w:rPr>
        <w:t>решени</w:t>
      </w:r>
      <w:r w:rsidR="00FB05EA">
        <w:rPr>
          <w:i/>
          <w:lang w:val="ru-RU"/>
        </w:rPr>
        <w:t>е</w:t>
      </w:r>
      <w:bookmarkStart w:id="4" w:name="a"/>
      <w:bookmarkEnd w:id="4"/>
      <w:r w:rsidR="004B25DA" w:rsidRPr="007C5F5F">
        <w:rPr>
          <w:i/>
          <w:lang w:val="ru-RU"/>
        </w:rPr>
        <w:t>.</w:t>
      </w:r>
    </w:p>
    <w:p w:rsidR="007D1889" w:rsidRPr="007C5F5F" w:rsidRDefault="007D1889" w:rsidP="009644F9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9644F9" w:rsidRPr="007C5F5F" w:rsidRDefault="009644F9" w:rsidP="009644F9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EA137E" w:rsidRPr="00440C7D" w:rsidRDefault="007C5F5F" w:rsidP="0039564B">
      <w:pPr>
        <w:pStyle w:val="Endofdocument-Annex"/>
        <w:ind w:left="5490" w:firstLine="136"/>
        <w:rPr>
          <w:lang w:val="en-GB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sectPr w:rsidR="00EA137E" w:rsidRPr="00440C7D" w:rsidSect="00D017D9">
      <w:headerReference w:type="default" r:id="rId8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15" w:rsidRDefault="009A1C15">
      <w:r>
        <w:separator/>
      </w:r>
    </w:p>
  </w:endnote>
  <w:endnote w:type="continuationSeparator" w:id="0">
    <w:p w:rsidR="009A1C15" w:rsidRDefault="009A1C15" w:rsidP="003B38C1">
      <w:r>
        <w:separator/>
      </w:r>
    </w:p>
    <w:p w:rsidR="009A1C15" w:rsidRPr="003B38C1" w:rsidRDefault="009A1C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1C15" w:rsidRPr="003B38C1" w:rsidRDefault="009A1C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15" w:rsidRDefault="009A1C15">
      <w:r>
        <w:separator/>
      </w:r>
    </w:p>
  </w:footnote>
  <w:footnote w:type="continuationSeparator" w:id="0">
    <w:p w:rsidR="009A1C15" w:rsidRDefault="009A1C15" w:rsidP="008B60B2">
      <w:r>
        <w:separator/>
      </w:r>
    </w:p>
    <w:p w:rsidR="009A1C15" w:rsidRPr="00ED77FB" w:rsidRDefault="009A1C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1C15" w:rsidRPr="00ED77FB" w:rsidRDefault="009A1C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5F" w:rsidRDefault="007C5F5F">
    <w:pPr>
      <w:pStyle w:val="Header"/>
      <w:jc w:val="right"/>
    </w:pPr>
    <w:r>
      <w:t>CWS/7/2 ADD.</w:t>
    </w:r>
  </w:p>
  <w:p w:rsidR="007C5F5F" w:rsidRDefault="003C7958">
    <w:pPr>
      <w:pStyle w:val="Header"/>
      <w:jc w:val="right"/>
    </w:pPr>
    <w:r>
      <w:rPr>
        <w:lang w:val="ru-RU"/>
      </w:rPr>
      <w:t xml:space="preserve">стр. </w:t>
    </w:r>
    <w:r w:rsidR="007C5F5F">
      <w:fldChar w:fldCharType="begin"/>
    </w:r>
    <w:r w:rsidR="007C5F5F">
      <w:instrText>PAGE   \* MERGEFORMAT</w:instrText>
    </w:r>
    <w:r w:rsidR="007C5F5F">
      <w:fldChar w:fldCharType="separate"/>
    </w:r>
    <w:r w:rsidR="0096287B" w:rsidRPr="0096287B">
      <w:rPr>
        <w:noProof/>
        <w:lang w:val="de-DE"/>
      </w:rPr>
      <w:t>2</w:t>
    </w:r>
    <w:r w:rsidR="007C5F5F">
      <w:fldChar w:fldCharType="end"/>
    </w:r>
  </w:p>
  <w:p w:rsidR="007C5F5F" w:rsidRDefault="007C5F5F" w:rsidP="004A476F">
    <w:pPr>
      <w:jc w:val="right"/>
    </w:pPr>
  </w:p>
  <w:p w:rsidR="007C5F5F" w:rsidRDefault="007C5F5F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5F812A0A"/>
    <w:multiLevelType w:val="hybridMultilevel"/>
    <w:tmpl w:val="56D4629E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1190F"/>
    <w:rsid w:val="00030198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3C00"/>
    <w:rsid w:val="000C50ED"/>
    <w:rsid w:val="000E39FE"/>
    <w:rsid w:val="000F5E56"/>
    <w:rsid w:val="000F5F26"/>
    <w:rsid w:val="00102D1B"/>
    <w:rsid w:val="00102E0F"/>
    <w:rsid w:val="00131CDC"/>
    <w:rsid w:val="00135576"/>
    <w:rsid w:val="001362EE"/>
    <w:rsid w:val="001458EE"/>
    <w:rsid w:val="00152C98"/>
    <w:rsid w:val="00160B64"/>
    <w:rsid w:val="001647D5"/>
    <w:rsid w:val="00167ECF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1192"/>
    <w:rsid w:val="001E269B"/>
    <w:rsid w:val="001E2AD6"/>
    <w:rsid w:val="001F0088"/>
    <w:rsid w:val="001F176D"/>
    <w:rsid w:val="001F7A6B"/>
    <w:rsid w:val="00203F8A"/>
    <w:rsid w:val="0021217E"/>
    <w:rsid w:val="00215B8D"/>
    <w:rsid w:val="002160E7"/>
    <w:rsid w:val="00233C1D"/>
    <w:rsid w:val="00244AD0"/>
    <w:rsid w:val="00250E22"/>
    <w:rsid w:val="002531D4"/>
    <w:rsid w:val="002561F5"/>
    <w:rsid w:val="002634C4"/>
    <w:rsid w:val="0028439B"/>
    <w:rsid w:val="00287E97"/>
    <w:rsid w:val="002904A0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564B"/>
    <w:rsid w:val="003A33DB"/>
    <w:rsid w:val="003A6F89"/>
    <w:rsid w:val="003B31B1"/>
    <w:rsid w:val="003B340C"/>
    <w:rsid w:val="003B38C1"/>
    <w:rsid w:val="003C3322"/>
    <w:rsid w:val="003C42CB"/>
    <w:rsid w:val="003C7958"/>
    <w:rsid w:val="003D0834"/>
    <w:rsid w:val="004063CB"/>
    <w:rsid w:val="00423E3E"/>
    <w:rsid w:val="00427AF4"/>
    <w:rsid w:val="004647DA"/>
    <w:rsid w:val="00474062"/>
    <w:rsid w:val="00477D6B"/>
    <w:rsid w:val="00492175"/>
    <w:rsid w:val="004937CF"/>
    <w:rsid w:val="00495044"/>
    <w:rsid w:val="004976F3"/>
    <w:rsid w:val="004A0B4E"/>
    <w:rsid w:val="004A476F"/>
    <w:rsid w:val="004A56FC"/>
    <w:rsid w:val="004B0E67"/>
    <w:rsid w:val="004B25DA"/>
    <w:rsid w:val="004C4377"/>
    <w:rsid w:val="004C6B59"/>
    <w:rsid w:val="004E23BF"/>
    <w:rsid w:val="004E39D2"/>
    <w:rsid w:val="0050070A"/>
    <w:rsid w:val="005019FF"/>
    <w:rsid w:val="0052169B"/>
    <w:rsid w:val="0053057A"/>
    <w:rsid w:val="00532EBD"/>
    <w:rsid w:val="00546277"/>
    <w:rsid w:val="00560A29"/>
    <w:rsid w:val="00561EDF"/>
    <w:rsid w:val="0056254B"/>
    <w:rsid w:val="0056481F"/>
    <w:rsid w:val="00590E83"/>
    <w:rsid w:val="00592CD9"/>
    <w:rsid w:val="00596EE4"/>
    <w:rsid w:val="005A77B1"/>
    <w:rsid w:val="005B2F3A"/>
    <w:rsid w:val="005B51A8"/>
    <w:rsid w:val="005C6649"/>
    <w:rsid w:val="005E190D"/>
    <w:rsid w:val="00605827"/>
    <w:rsid w:val="00607C45"/>
    <w:rsid w:val="00610C44"/>
    <w:rsid w:val="00640D93"/>
    <w:rsid w:val="00642D44"/>
    <w:rsid w:val="00646050"/>
    <w:rsid w:val="006466A5"/>
    <w:rsid w:val="006713CA"/>
    <w:rsid w:val="00676C5C"/>
    <w:rsid w:val="006A4B4F"/>
    <w:rsid w:val="006B768F"/>
    <w:rsid w:val="006D30FD"/>
    <w:rsid w:val="006D6DF6"/>
    <w:rsid w:val="006E5319"/>
    <w:rsid w:val="006E692A"/>
    <w:rsid w:val="006F3FBA"/>
    <w:rsid w:val="006F48BE"/>
    <w:rsid w:val="00721CDE"/>
    <w:rsid w:val="0074259D"/>
    <w:rsid w:val="007471CE"/>
    <w:rsid w:val="00762E57"/>
    <w:rsid w:val="0076747F"/>
    <w:rsid w:val="00774F54"/>
    <w:rsid w:val="0079469E"/>
    <w:rsid w:val="007B0D23"/>
    <w:rsid w:val="007B25A8"/>
    <w:rsid w:val="007B3BE7"/>
    <w:rsid w:val="007C31B1"/>
    <w:rsid w:val="007C5F5F"/>
    <w:rsid w:val="007D1613"/>
    <w:rsid w:val="007D1889"/>
    <w:rsid w:val="007D3446"/>
    <w:rsid w:val="007E15CA"/>
    <w:rsid w:val="007E4C0E"/>
    <w:rsid w:val="008058BB"/>
    <w:rsid w:val="00831F5C"/>
    <w:rsid w:val="00843781"/>
    <w:rsid w:val="0084453C"/>
    <w:rsid w:val="0084496E"/>
    <w:rsid w:val="008520DF"/>
    <w:rsid w:val="00862DA8"/>
    <w:rsid w:val="00864F25"/>
    <w:rsid w:val="00876569"/>
    <w:rsid w:val="0088325E"/>
    <w:rsid w:val="0089267E"/>
    <w:rsid w:val="008A3462"/>
    <w:rsid w:val="008B2CC1"/>
    <w:rsid w:val="008B4DF9"/>
    <w:rsid w:val="008B60B2"/>
    <w:rsid w:val="008B66FE"/>
    <w:rsid w:val="008C5201"/>
    <w:rsid w:val="009030C3"/>
    <w:rsid w:val="00903D82"/>
    <w:rsid w:val="0090731E"/>
    <w:rsid w:val="00916EE2"/>
    <w:rsid w:val="00926203"/>
    <w:rsid w:val="00937539"/>
    <w:rsid w:val="00945051"/>
    <w:rsid w:val="0096287B"/>
    <w:rsid w:val="00963082"/>
    <w:rsid w:val="009644F9"/>
    <w:rsid w:val="009654DF"/>
    <w:rsid w:val="00966A22"/>
    <w:rsid w:val="0096722F"/>
    <w:rsid w:val="00980843"/>
    <w:rsid w:val="009873D9"/>
    <w:rsid w:val="009A045E"/>
    <w:rsid w:val="009A1C15"/>
    <w:rsid w:val="009A7D93"/>
    <w:rsid w:val="009E2791"/>
    <w:rsid w:val="009E3F6F"/>
    <w:rsid w:val="009F33C9"/>
    <w:rsid w:val="009F499F"/>
    <w:rsid w:val="00A1054C"/>
    <w:rsid w:val="00A16D02"/>
    <w:rsid w:val="00A42DAF"/>
    <w:rsid w:val="00A45BD8"/>
    <w:rsid w:val="00A538CB"/>
    <w:rsid w:val="00A60B40"/>
    <w:rsid w:val="00A7176C"/>
    <w:rsid w:val="00A72063"/>
    <w:rsid w:val="00A7645F"/>
    <w:rsid w:val="00A869B7"/>
    <w:rsid w:val="00AB3FEC"/>
    <w:rsid w:val="00AC205C"/>
    <w:rsid w:val="00AE0E7A"/>
    <w:rsid w:val="00AE1C18"/>
    <w:rsid w:val="00AE5F86"/>
    <w:rsid w:val="00AF0A6B"/>
    <w:rsid w:val="00AF5ABD"/>
    <w:rsid w:val="00B00758"/>
    <w:rsid w:val="00B05A69"/>
    <w:rsid w:val="00B06CB3"/>
    <w:rsid w:val="00B174F3"/>
    <w:rsid w:val="00B20715"/>
    <w:rsid w:val="00B20DC0"/>
    <w:rsid w:val="00B25414"/>
    <w:rsid w:val="00B26EF9"/>
    <w:rsid w:val="00B27BA5"/>
    <w:rsid w:val="00B33BE1"/>
    <w:rsid w:val="00B355BC"/>
    <w:rsid w:val="00B41D37"/>
    <w:rsid w:val="00B43227"/>
    <w:rsid w:val="00B43DBE"/>
    <w:rsid w:val="00B45495"/>
    <w:rsid w:val="00B45BA5"/>
    <w:rsid w:val="00B46E57"/>
    <w:rsid w:val="00B51382"/>
    <w:rsid w:val="00B6308A"/>
    <w:rsid w:val="00B749AD"/>
    <w:rsid w:val="00B9734B"/>
    <w:rsid w:val="00B97350"/>
    <w:rsid w:val="00BA30E2"/>
    <w:rsid w:val="00BB4FDB"/>
    <w:rsid w:val="00BB6482"/>
    <w:rsid w:val="00BC2C5F"/>
    <w:rsid w:val="00BC7EF2"/>
    <w:rsid w:val="00BF1AEE"/>
    <w:rsid w:val="00C018D6"/>
    <w:rsid w:val="00C01C59"/>
    <w:rsid w:val="00C05668"/>
    <w:rsid w:val="00C11BFE"/>
    <w:rsid w:val="00C13BF8"/>
    <w:rsid w:val="00C17C4C"/>
    <w:rsid w:val="00C24D52"/>
    <w:rsid w:val="00C27913"/>
    <w:rsid w:val="00C32249"/>
    <w:rsid w:val="00C5068F"/>
    <w:rsid w:val="00C50775"/>
    <w:rsid w:val="00C66B38"/>
    <w:rsid w:val="00C71271"/>
    <w:rsid w:val="00C71CD8"/>
    <w:rsid w:val="00C8405E"/>
    <w:rsid w:val="00C86D74"/>
    <w:rsid w:val="00C907C6"/>
    <w:rsid w:val="00C97369"/>
    <w:rsid w:val="00CA26C5"/>
    <w:rsid w:val="00CB4DE5"/>
    <w:rsid w:val="00CD04F1"/>
    <w:rsid w:val="00CD7BD2"/>
    <w:rsid w:val="00CF7B1A"/>
    <w:rsid w:val="00D017D9"/>
    <w:rsid w:val="00D02D17"/>
    <w:rsid w:val="00D04957"/>
    <w:rsid w:val="00D13D5C"/>
    <w:rsid w:val="00D235C3"/>
    <w:rsid w:val="00D245FF"/>
    <w:rsid w:val="00D33424"/>
    <w:rsid w:val="00D452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5015"/>
    <w:rsid w:val="00E335FE"/>
    <w:rsid w:val="00E540D1"/>
    <w:rsid w:val="00E5578A"/>
    <w:rsid w:val="00E55DC5"/>
    <w:rsid w:val="00E568C0"/>
    <w:rsid w:val="00E600E5"/>
    <w:rsid w:val="00E625D6"/>
    <w:rsid w:val="00E62C4F"/>
    <w:rsid w:val="00E64550"/>
    <w:rsid w:val="00E75B3F"/>
    <w:rsid w:val="00E827EB"/>
    <w:rsid w:val="00E924E5"/>
    <w:rsid w:val="00EA137E"/>
    <w:rsid w:val="00EA69FD"/>
    <w:rsid w:val="00EA6DFB"/>
    <w:rsid w:val="00EC3CCB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05EA"/>
    <w:rsid w:val="00FB34D8"/>
    <w:rsid w:val="00FB4518"/>
    <w:rsid w:val="00FB5124"/>
    <w:rsid w:val="00FC13CE"/>
    <w:rsid w:val="00FC37D2"/>
    <w:rsid w:val="00FC5538"/>
    <w:rsid w:val="00FD164D"/>
    <w:rsid w:val="00FD2015"/>
    <w:rsid w:val="00FD6419"/>
    <w:rsid w:val="00FD6520"/>
    <w:rsid w:val="00FF2882"/>
    <w:rsid w:val="00FF28B7"/>
    <w:rsid w:val="00FF343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534E0A7-771B-4A5A-B5BD-C626BD8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/>
      <w:szCs w:val="26"/>
      <w:lang w:val="en-GB" w:eastAsia="en-IE"/>
    </w:rPr>
  </w:style>
  <w:style w:type="character" w:customStyle="1" w:styleId="OHIMTEXTChar">
    <w:name w:val="OHIM TEXT Char"/>
    <w:link w:val="OHIMTEXT"/>
    <w:rsid w:val="00596EE4"/>
    <w:rPr>
      <w:rFonts w:ascii="Arial" w:hAnsi="Arial" w:cs="Arial"/>
      <w:color w:val="404040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Cs w:val="22"/>
      <w:lang w:val="en-IE" w:eastAsia="en-US"/>
    </w:rPr>
  </w:style>
  <w:style w:type="character" w:customStyle="1" w:styleId="TownDateChar">
    <w:name w:val="Town Date Char"/>
    <w:link w:val="TownDate"/>
    <w:rsid w:val="00596EE4"/>
    <w:rPr>
      <w:rFonts w:ascii="Arial" w:hAnsi="Arial" w:cs="Arial"/>
      <w:color w:val="595959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 w:val="18"/>
      <w:szCs w:val="18"/>
      <w:lang w:val="en-GB" w:eastAsia="en-US"/>
    </w:rPr>
  </w:style>
  <w:style w:type="character" w:customStyle="1" w:styleId="RefnumberChar">
    <w:name w:val="Ref number Char"/>
    <w:link w:val="Refnumber"/>
    <w:rsid w:val="00596EE4"/>
    <w:rPr>
      <w:rFonts w:ascii="Arial" w:hAnsi="Arial" w:cs="Arial"/>
      <w:color w:val="595959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val="en-US" w:eastAsia="zh-CN"/>
    </w:rPr>
  </w:style>
  <w:style w:type="character" w:customStyle="1" w:styleId="extended-textshort">
    <w:name w:val="extended-text__short"/>
    <w:basedOn w:val="DefaultParagraphFont"/>
    <w:rsid w:val="00FB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 ADD. (in Russian)</vt:lpstr>
      <vt:lpstr>CWS/7/2 ADD. (in English)</vt:lpstr>
    </vt:vector>
  </TitlesOfParts>
  <Company>WIPO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ADD. (in Russian)</dc:title>
  <dc:subject>ПЕРЕСМОТР СТАНДАРТА ВОИС ST.3</dc:subject>
  <dc:creator>WIPO</dc:creator>
  <cp:keywords>CWS, WIPO</cp:keywords>
  <cp:lastModifiedBy>DRAKE Sophie</cp:lastModifiedBy>
  <cp:revision>5</cp:revision>
  <cp:lastPrinted>2019-06-11T14:15:00Z</cp:lastPrinted>
  <dcterms:created xsi:type="dcterms:W3CDTF">2019-06-19T06:25:00Z</dcterms:created>
  <dcterms:modified xsi:type="dcterms:W3CDTF">2019-06-21T08:11:00Z</dcterms:modified>
</cp:coreProperties>
</file>