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16684" w:rsidRPr="00716684" w:rsidTr="0073317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DB2C81" w:rsidRPr="00716684" w:rsidRDefault="00DB2C81" w:rsidP="00733179">
            <w:bookmarkStart w:id="0" w:name="TitleOfDoc"/>
            <w:bookmarkStart w:id="1" w:name="_GoBack"/>
            <w:bookmarkEnd w:id="0"/>
            <w:bookmarkEnd w:id="1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B2C81" w:rsidRPr="00716684" w:rsidRDefault="00DB2C81" w:rsidP="00733179">
            <w:r w:rsidRPr="00716684">
              <w:rPr>
                <w:noProof/>
                <w:lang w:eastAsia="en-US"/>
              </w:rPr>
              <w:drawing>
                <wp:inline distT="0" distB="0" distL="0" distR="0" wp14:anchorId="28659806" wp14:editId="5C85F29F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B2C81" w:rsidRPr="00716684" w:rsidRDefault="00DB2C81" w:rsidP="00733179">
            <w:pPr>
              <w:jc w:val="right"/>
            </w:pPr>
            <w:r w:rsidRPr="00716684">
              <w:rPr>
                <w:b/>
                <w:sz w:val="40"/>
                <w:szCs w:val="40"/>
              </w:rPr>
              <w:t>F</w:t>
            </w:r>
          </w:p>
        </w:tc>
      </w:tr>
      <w:tr w:rsidR="00716684" w:rsidRPr="00716684" w:rsidTr="0073317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DB2C81" w:rsidRPr="00716684" w:rsidRDefault="00DB2C81" w:rsidP="0073317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16684">
              <w:rPr>
                <w:rFonts w:ascii="Arial Black" w:hAnsi="Arial Black"/>
                <w:caps/>
                <w:sz w:val="15"/>
              </w:rPr>
              <w:t>SCCR/37/</w:t>
            </w:r>
            <w:bookmarkStart w:id="2" w:name="Code"/>
            <w:bookmarkEnd w:id="2"/>
            <w:r w:rsidRPr="00716684">
              <w:rPr>
                <w:rFonts w:ascii="Arial Black" w:hAnsi="Arial Black"/>
                <w:caps/>
                <w:sz w:val="15"/>
              </w:rPr>
              <w:t xml:space="preserve">2 </w:t>
            </w:r>
          </w:p>
        </w:tc>
      </w:tr>
      <w:tr w:rsidR="00716684" w:rsidRPr="00716684" w:rsidTr="00733179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DB2C81" w:rsidRPr="00716684" w:rsidRDefault="00DB2C81" w:rsidP="0073317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16684">
              <w:rPr>
                <w:rFonts w:ascii="Arial Black" w:hAnsi="Arial Black"/>
                <w:caps/>
                <w:sz w:val="15"/>
              </w:rPr>
              <w:t>ORIGINAL</w:t>
            </w:r>
            <w:r w:rsidR="00791A3D" w:rsidRPr="00716684">
              <w:rPr>
                <w:rFonts w:ascii="Arial Black" w:hAnsi="Arial Black"/>
                <w:caps/>
                <w:sz w:val="15"/>
              </w:rPr>
              <w:t> :</w:t>
            </w:r>
            <w:r w:rsidRPr="00716684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Original"/>
            <w:bookmarkEnd w:id="3"/>
            <w:r w:rsidRPr="00716684">
              <w:rPr>
                <w:rFonts w:ascii="Arial Black" w:hAnsi="Arial Black"/>
                <w:caps/>
                <w:sz w:val="15"/>
              </w:rPr>
              <w:t xml:space="preserve">anglais </w:t>
            </w:r>
          </w:p>
        </w:tc>
      </w:tr>
      <w:tr w:rsidR="00716684" w:rsidRPr="00716684" w:rsidTr="00733179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DB2C81" w:rsidRPr="00716684" w:rsidRDefault="00DB2C81" w:rsidP="0073317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16684">
              <w:rPr>
                <w:rFonts w:ascii="Arial Black" w:hAnsi="Arial Black"/>
                <w:caps/>
                <w:sz w:val="15"/>
              </w:rPr>
              <w:t>DATE</w:t>
            </w:r>
            <w:r w:rsidR="00791A3D" w:rsidRPr="00716684">
              <w:rPr>
                <w:rFonts w:ascii="Arial Black" w:hAnsi="Arial Black"/>
                <w:caps/>
                <w:sz w:val="15"/>
              </w:rPr>
              <w:t> :</w:t>
            </w:r>
            <w:r w:rsidRPr="00716684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4" w:name="Date"/>
            <w:bookmarkEnd w:id="4"/>
            <w:r w:rsidRPr="00716684">
              <w:rPr>
                <w:rFonts w:ascii="Arial Black" w:hAnsi="Arial Black"/>
                <w:caps/>
                <w:sz w:val="15"/>
              </w:rPr>
              <w:t>1</w:t>
            </w:r>
            <w:r w:rsidR="00791A3D" w:rsidRPr="00716684">
              <w:rPr>
                <w:rFonts w:ascii="Arial Black" w:hAnsi="Arial Black"/>
                <w:caps/>
                <w:sz w:val="15"/>
              </w:rPr>
              <w:t>9 septembre 20</w:t>
            </w:r>
            <w:r w:rsidRPr="00716684">
              <w:rPr>
                <w:rFonts w:ascii="Arial Black" w:hAnsi="Arial Black"/>
                <w:caps/>
                <w:sz w:val="15"/>
              </w:rPr>
              <w:t xml:space="preserve">18 </w:t>
            </w:r>
          </w:p>
        </w:tc>
      </w:tr>
    </w:tbl>
    <w:p w:rsidR="005C1C99" w:rsidRPr="00716684" w:rsidRDefault="00DB2C81" w:rsidP="005C1C99">
      <w:pPr>
        <w:spacing w:before="1200" w:after="600"/>
        <w:rPr>
          <w:b/>
          <w:sz w:val="28"/>
          <w:szCs w:val="28"/>
        </w:rPr>
      </w:pPr>
      <w:r w:rsidRPr="00716684">
        <w:rPr>
          <w:b/>
          <w:sz w:val="28"/>
          <w:szCs w:val="28"/>
          <w:lang w:val="fr-FR"/>
        </w:rPr>
        <w:t>Comité permanent du droit d</w:t>
      </w:r>
      <w:r w:rsidR="00791A3D" w:rsidRPr="00716684">
        <w:rPr>
          <w:b/>
          <w:sz w:val="28"/>
          <w:szCs w:val="28"/>
          <w:lang w:val="fr-FR"/>
        </w:rPr>
        <w:t>’</w:t>
      </w:r>
      <w:r w:rsidRPr="00716684">
        <w:rPr>
          <w:b/>
          <w:sz w:val="28"/>
          <w:szCs w:val="28"/>
          <w:lang w:val="fr-FR"/>
        </w:rPr>
        <w:t>auteur et des droits connexes</w:t>
      </w:r>
    </w:p>
    <w:p w:rsidR="00DB2C81" w:rsidRPr="00716684" w:rsidRDefault="00DB2C81" w:rsidP="00DB2C81">
      <w:pPr>
        <w:rPr>
          <w:b/>
          <w:sz w:val="24"/>
          <w:szCs w:val="24"/>
          <w:lang w:val="fr-FR"/>
        </w:rPr>
      </w:pPr>
      <w:r w:rsidRPr="00716684">
        <w:rPr>
          <w:b/>
          <w:sz w:val="24"/>
          <w:szCs w:val="24"/>
          <w:lang w:val="fr-FR"/>
        </w:rPr>
        <w:t>Trente</w:t>
      </w:r>
      <w:r w:rsidR="000174E6" w:rsidRPr="00716684">
        <w:rPr>
          <w:b/>
          <w:sz w:val="24"/>
          <w:szCs w:val="24"/>
          <w:lang w:val="fr-FR"/>
        </w:rPr>
        <w:noBreakHyphen/>
      </w:r>
      <w:r w:rsidRPr="00716684">
        <w:rPr>
          <w:b/>
          <w:sz w:val="24"/>
          <w:szCs w:val="24"/>
          <w:lang w:val="fr-FR"/>
        </w:rPr>
        <w:t>sept</w:t>
      </w:r>
      <w:r w:rsidR="00791A3D" w:rsidRPr="00716684">
        <w:rPr>
          <w:b/>
          <w:sz w:val="24"/>
          <w:szCs w:val="24"/>
          <w:lang w:val="fr-FR"/>
        </w:rPr>
        <w:t>ième session</w:t>
      </w:r>
    </w:p>
    <w:p w:rsidR="005C1C99" w:rsidRPr="00716684" w:rsidRDefault="00DB2C81" w:rsidP="00DB2C81">
      <w:pPr>
        <w:rPr>
          <w:lang w:val="fr-FR"/>
        </w:rPr>
      </w:pPr>
      <w:r w:rsidRPr="00716684">
        <w:rPr>
          <w:b/>
          <w:sz w:val="24"/>
          <w:szCs w:val="24"/>
          <w:lang w:val="fr-FR"/>
        </w:rPr>
        <w:t>Genève, 26 – 3</w:t>
      </w:r>
      <w:r w:rsidR="00791A3D" w:rsidRPr="00716684">
        <w:rPr>
          <w:b/>
          <w:sz w:val="24"/>
          <w:szCs w:val="24"/>
          <w:lang w:val="fr-FR"/>
        </w:rPr>
        <w:t>0 novembre 20</w:t>
      </w:r>
      <w:r w:rsidRPr="00716684">
        <w:rPr>
          <w:b/>
          <w:sz w:val="24"/>
          <w:szCs w:val="24"/>
          <w:lang w:val="fr-FR"/>
        </w:rPr>
        <w:t>18</w:t>
      </w:r>
    </w:p>
    <w:p w:rsidR="005C1C99" w:rsidRPr="00716684" w:rsidRDefault="001478E5" w:rsidP="005C1C99">
      <w:pPr>
        <w:spacing w:before="720" w:after="360"/>
        <w:rPr>
          <w:caps/>
          <w:sz w:val="24"/>
          <w:lang w:val="fr-CH"/>
        </w:rPr>
      </w:pPr>
      <w:r w:rsidRPr="00716684">
        <w:rPr>
          <w:caps/>
          <w:sz w:val="24"/>
          <w:lang w:val="fr-CH"/>
        </w:rPr>
        <w:t>Proposition de la délégation de l</w:t>
      </w:r>
      <w:r w:rsidR="00791A3D" w:rsidRPr="00716684">
        <w:rPr>
          <w:caps/>
          <w:sz w:val="24"/>
          <w:lang w:val="fr-CH"/>
        </w:rPr>
        <w:t>’</w:t>
      </w:r>
      <w:r w:rsidRPr="00716684">
        <w:rPr>
          <w:caps/>
          <w:sz w:val="24"/>
          <w:lang w:val="fr-CH"/>
        </w:rPr>
        <w:t>Argentine</w:t>
      </w:r>
    </w:p>
    <w:p w:rsidR="005C1C99" w:rsidRPr="00716684" w:rsidRDefault="001478E5" w:rsidP="001478E5">
      <w:pPr>
        <w:rPr>
          <w:i/>
          <w:lang w:val="fr-CH"/>
        </w:rPr>
      </w:pPr>
      <w:bookmarkStart w:id="5" w:name="Prepared"/>
      <w:bookmarkEnd w:id="5"/>
      <w:r w:rsidRPr="00716684">
        <w:rPr>
          <w:i/>
          <w:lang w:val="fr-CH"/>
        </w:rPr>
        <w:t>Établie par la délégation de l</w:t>
      </w:r>
      <w:r w:rsidR="00791A3D" w:rsidRPr="00716684">
        <w:rPr>
          <w:i/>
          <w:lang w:val="fr-CH"/>
        </w:rPr>
        <w:t>’</w:t>
      </w:r>
      <w:r w:rsidRPr="00716684">
        <w:rPr>
          <w:i/>
          <w:lang w:val="fr-CH"/>
        </w:rPr>
        <w:t>Argentine</w:t>
      </w:r>
    </w:p>
    <w:p w:rsidR="001478E5" w:rsidRPr="00716684" w:rsidRDefault="00332A4F">
      <w:pPr>
        <w:rPr>
          <w:lang w:val="fr-CH"/>
        </w:rPr>
      </w:pPr>
      <w:r w:rsidRPr="00716684">
        <w:rPr>
          <w:lang w:val="fr-CH"/>
        </w:rPr>
        <w:br w:type="page"/>
      </w:r>
    </w:p>
    <w:p w:rsidR="005C1C99" w:rsidRPr="00716684" w:rsidRDefault="00F84AEF" w:rsidP="00716684">
      <w:pPr>
        <w:pStyle w:val="ONUMFS"/>
        <w:rPr>
          <w:rStyle w:val="apple-converted-space"/>
          <w:szCs w:val="22"/>
          <w:lang w:val="fr-CH"/>
        </w:rPr>
      </w:pPr>
      <w:r w:rsidRPr="00716684">
        <w:rPr>
          <w:rStyle w:val="apple-converted-space"/>
          <w:szCs w:val="22"/>
          <w:lang w:val="fr-CH"/>
        </w:rPr>
        <w:lastRenderedPageBreak/>
        <w:t>Compte tenu des délibérations tenues à la trente</w:t>
      </w:r>
      <w:r w:rsidR="000174E6" w:rsidRPr="00716684">
        <w:rPr>
          <w:rStyle w:val="apple-converted-space"/>
          <w:szCs w:val="22"/>
          <w:lang w:val="fr-CH"/>
        </w:rPr>
        <w:noBreakHyphen/>
      </w:r>
      <w:r w:rsidRPr="00716684">
        <w:rPr>
          <w:rStyle w:val="apple-converted-space"/>
          <w:szCs w:val="22"/>
          <w:lang w:val="fr-CH"/>
        </w:rPr>
        <w:t>six</w:t>
      </w:r>
      <w:r w:rsidR="00791A3D" w:rsidRPr="00716684">
        <w:rPr>
          <w:rStyle w:val="apple-converted-space"/>
          <w:szCs w:val="22"/>
          <w:lang w:val="fr-CH"/>
        </w:rPr>
        <w:t>ième session du SCC</w:t>
      </w:r>
      <w:r w:rsidRPr="00716684">
        <w:rPr>
          <w:rStyle w:val="apple-converted-space"/>
          <w:szCs w:val="22"/>
          <w:lang w:val="fr-CH"/>
        </w:rPr>
        <w:t>R, nous proposons que les transmissions différées soient classées uniquement en</w:t>
      </w:r>
      <w:r w:rsidR="00791A3D" w:rsidRPr="00716684">
        <w:rPr>
          <w:rStyle w:val="apple-converted-space"/>
          <w:szCs w:val="22"/>
          <w:lang w:val="fr-CH"/>
        </w:rPr>
        <w:t> :</w:t>
      </w:r>
      <w:r w:rsidRPr="00716684">
        <w:rPr>
          <w:rStyle w:val="apple-converted-space"/>
          <w:szCs w:val="22"/>
          <w:lang w:val="fr-CH"/>
        </w:rPr>
        <w:t xml:space="preserve"> i)</w:t>
      </w:r>
      <w:r w:rsidR="00904ED7" w:rsidRPr="00716684">
        <w:rPr>
          <w:rStyle w:val="apple-converted-space"/>
          <w:szCs w:val="22"/>
          <w:lang w:val="fr-CH"/>
        </w:rPr>
        <w:t> </w:t>
      </w:r>
      <w:r w:rsidRPr="00716684">
        <w:rPr>
          <w:rStyle w:val="apple-converted-space"/>
          <w:szCs w:val="22"/>
          <w:lang w:val="fr-CH"/>
        </w:rPr>
        <w:t>transmissions différées équivalentes et ii)</w:t>
      </w:r>
      <w:r w:rsidR="00904ED7" w:rsidRPr="00716684">
        <w:rPr>
          <w:rStyle w:val="apple-converted-space"/>
          <w:szCs w:val="22"/>
          <w:lang w:val="fr-CH"/>
        </w:rPr>
        <w:t> </w:t>
      </w:r>
      <w:r w:rsidRPr="00716684">
        <w:rPr>
          <w:rStyle w:val="apple-converted-space"/>
          <w:szCs w:val="22"/>
          <w:lang w:val="fr-CH"/>
        </w:rPr>
        <w:t>autres transmissions différées.</w:t>
      </w:r>
    </w:p>
    <w:p w:rsidR="005C1C99" w:rsidRPr="00716684" w:rsidRDefault="00583589" w:rsidP="00716684">
      <w:pPr>
        <w:pStyle w:val="ONUMFS"/>
        <w:rPr>
          <w:rStyle w:val="apple-converted-space"/>
          <w:szCs w:val="22"/>
          <w:lang w:val="fr-CH"/>
        </w:rPr>
      </w:pPr>
      <w:r w:rsidRPr="00716684">
        <w:rPr>
          <w:rStyle w:val="apple-converted-space"/>
          <w:szCs w:val="22"/>
          <w:lang w:val="fr-CH"/>
        </w:rPr>
        <w:t>Les transmissions différées équivalentes s</w:t>
      </w:r>
      <w:r w:rsidR="00791A3D" w:rsidRPr="00716684">
        <w:rPr>
          <w:rStyle w:val="apple-converted-space"/>
          <w:szCs w:val="22"/>
          <w:lang w:val="fr-CH"/>
        </w:rPr>
        <w:t>’</w:t>
      </w:r>
      <w:r w:rsidRPr="00716684">
        <w:rPr>
          <w:rStyle w:val="apple-converted-space"/>
          <w:szCs w:val="22"/>
          <w:lang w:val="fr-CH"/>
        </w:rPr>
        <w:t>entendent des transmissions radiodiffusées par un organisme de radiodiffusion qui correspondent à ses émissions linéaires et sont à la disposition du public pendant un nombre limité de semaines ou de mois, notamment les rediffusions en ligne, les services de rattrapage sur demande et les avant</w:t>
      </w:r>
      <w:r w:rsidR="000174E6" w:rsidRPr="00716684">
        <w:rPr>
          <w:rStyle w:val="apple-converted-space"/>
          <w:szCs w:val="22"/>
          <w:lang w:val="fr-CH"/>
        </w:rPr>
        <w:noBreakHyphen/>
      </w:r>
      <w:r w:rsidRPr="00716684">
        <w:rPr>
          <w:rStyle w:val="apple-converted-space"/>
          <w:szCs w:val="22"/>
          <w:lang w:val="fr-CH"/>
        </w:rPr>
        <w:t>premières.</w:t>
      </w:r>
    </w:p>
    <w:p w:rsidR="005C1C99" w:rsidRPr="00716684" w:rsidRDefault="00583589" w:rsidP="00716684">
      <w:pPr>
        <w:pStyle w:val="ONUMFS"/>
        <w:rPr>
          <w:lang w:val="fr-CH"/>
        </w:rPr>
      </w:pPr>
      <w:r w:rsidRPr="00716684">
        <w:rPr>
          <w:lang w:val="fr-CH"/>
        </w:rPr>
        <w:t>Compte tenu de ce qui précède, nous proposons d</w:t>
      </w:r>
      <w:r w:rsidR="00791A3D" w:rsidRPr="00716684">
        <w:rPr>
          <w:lang w:val="fr-CH"/>
        </w:rPr>
        <w:t>’</w:t>
      </w:r>
      <w:r w:rsidRPr="00716684">
        <w:rPr>
          <w:lang w:val="fr-CH"/>
        </w:rPr>
        <w:t>apporter les modifications suivantes à</w:t>
      </w:r>
      <w:r w:rsidR="000841AF">
        <w:rPr>
          <w:lang w:val="fr-CH"/>
        </w:rPr>
        <w:t> </w:t>
      </w:r>
      <w:r w:rsidRPr="00716684">
        <w:rPr>
          <w:lang w:val="fr-CH"/>
        </w:rPr>
        <w:t>la partie</w:t>
      </w:r>
      <w:r w:rsidR="00904ED7" w:rsidRPr="00716684">
        <w:rPr>
          <w:lang w:val="fr-CH"/>
        </w:rPr>
        <w:t> </w:t>
      </w:r>
      <w:r w:rsidRPr="00716684">
        <w:rPr>
          <w:lang w:val="fr-CH"/>
        </w:rPr>
        <w:t xml:space="preserve">B du </w:t>
      </w:r>
      <w:r w:rsidR="00791A3D" w:rsidRPr="00716684">
        <w:rPr>
          <w:lang w:val="fr-CH"/>
        </w:rPr>
        <w:t>document</w:t>
      </w:r>
      <w:r w:rsidR="00EA431A" w:rsidRPr="00716684">
        <w:rPr>
          <w:lang w:val="fr-CH"/>
        </w:rPr>
        <w:t> </w:t>
      </w:r>
      <w:r w:rsidR="00791A3D" w:rsidRPr="00716684">
        <w:rPr>
          <w:lang w:val="fr-CH"/>
        </w:rPr>
        <w:t>SC</w:t>
      </w:r>
      <w:r w:rsidRPr="00716684">
        <w:rPr>
          <w:lang w:val="fr-CH"/>
        </w:rPr>
        <w:t>CR/36/6.</w:t>
      </w:r>
    </w:p>
    <w:p w:rsidR="005C1C99" w:rsidRPr="00716684" w:rsidRDefault="00716684" w:rsidP="00716684">
      <w:pPr>
        <w:pStyle w:val="Heading1"/>
        <w:numPr>
          <w:ilvl w:val="0"/>
          <w:numId w:val="10"/>
        </w:numPr>
        <w:ind w:left="567" w:hanging="567"/>
        <w:rPr>
          <w:lang w:val="fr-CH"/>
        </w:rPr>
      </w:pPr>
      <w:r w:rsidRPr="00716684">
        <w:rPr>
          <w:lang w:val="fr-CH"/>
        </w:rPr>
        <w:t>Définitions</w:t>
      </w:r>
    </w:p>
    <w:p w:rsidR="005C1C99" w:rsidRPr="00716684" w:rsidRDefault="00583589" w:rsidP="00716684">
      <w:pPr>
        <w:pStyle w:val="xmsobodytext"/>
        <w:numPr>
          <w:ilvl w:val="0"/>
          <w:numId w:val="7"/>
        </w:numPr>
        <w:spacing w:before="0" w:beforeAutospacing="0" w:after="220" w:afterAutospacing="0"/>
        <w:ind w:left="1134" w:hanging="567"/>
        <w:rPr>
          <w:rFonts w:ascii="Arial" w:hAnsi="Arial" w:cs="Arial"/>
          <w:sz w:val="22"/>
          <w:szCs w:val="22"/>
          <w:lang w:val="fr-CH"/>
        </w:rPr>
      </w:pPr>
      <w:r w:rsidRPr="00716684">
        <w:rPr>
          <w:rFonts w:ascii="Arial" w:hAnsi="Arial" w:cs="Arial"/>
          <w:sz w:val="22"/>
          <w:szCs w:val="22"/>
          <w:lang w:val="fr-CH"/>
        </w:rPr>
        <w:t xml:space="preserve">Modifier la définition </w:t>
      </w:r>
      <w:r w:rsidR="00904ED7" w:rsidRPr="00716684">
        <w:rPr>
          <w:rFonts w:ascii="Arial" w:hAnsi="Arial" w:cs="Arial"/>
          <w:sz w:val="22"/>
          <w:szCs w:val="22"/>
          <w:lang w:val="fr-CH"/>
        </w:rPr>
        <w:t>de l</w:t>
      </w:r>
      <w:r w:rsidR="00791A3D" w:rsidRPr="00716684">
        <w:rPr>
          <w:rFonts w:ascii="Arial" w:hAnsi="Arial" w:cs="Arial"/>
          <w:sz w:val="22"/>
          <w:szCs w:val="22"/>
          <w:lang w:val="fr-CH"/>
        </w:rPr>
        <w:t>’</w:t>
      </w:r>
      <w:r w:rsidR="00904ED7" w:rsidRPr="00716684">
        <w:rPr>
          <w:rFonts w:ascii="Arial" w:hAnsi="Arial" w:cs="Arial"/>
          <w:sz w:val="22"/>
          <w:szCs w:val="22"/>
          <w:lang w:val="fr-CH"/>
        </w:rPr>
        <w:t>alinéa </w:t>
      </w:r>
      <w:r w:rsidR="007E40FB">
        <w:rPr>
          <w:rFonts w:ascii="Arial" w:hAnsi="Arial" w:cs="Arial"/>
          <w:sz w:val="22"/>
          <w:szCs w:val="22"/>
          <w:lang w:val="fr-CH"/>
        </w:rPr>
        <w:t>h) </w:t>
      </w:r>
      <w:r w:rsidRPr="00716684">
        <w:rPr>
          <w:rFonts w:ascii="Arial" w:hAnsi="Arial" w:cs="Arial"/>
          <w:sz w:val="22"/>
          <w:szCs w:val="22"/>
          <w:lang w:val="fr-CH"/>
        </w:rPr>
        <w:t>“transmission différée équivalente” comme suit</w:t>
      </w:r>
      <w:r w:rsidR="00791A3D" w:rsidRPr="00716684">
        <w:rPr>
          <w:rFonts w:ascii="Arial" w:hAnsi="Arial" w:cs="Arial"/>
          <w:sz w:val="22"/>
          <w:szCs w:val="22"/>
          <w:lang w:val="fr-CH"/>
        </w:rPr>
        <w:t> :</w:t>
      </w:r>
    </w:p>
    <w:p w:rsidR="005C1C99" w:rsidRPr="00716684" w:rsidRDefault="006329B2" w:rsidP="00716684">
      <w:pPr>
        <w:pStyle w:val="xmsobodytext"/>
        <w:spacing w:before="0" w:beforeAutospacing="0" w:after="220" w:afterAutospacing="0"/>
        <w:ind w:left="1134"/>
        <w:rPr>
          <w:rFonts w:ascii="Arial" w:hAnsi="Arial" w:cs="Arial"/>
          <w:sz w:val="22"/>
          <w:szCs w:val="22"/>
          <w:lang w:val="fr-CH"/>
        </w:rPr>
      </w:pPr>
      <w:r w:rsidRPr="00716684">
        <w:rPr>
          <w:rFonts w:ascii="Arial" w:hAnsi="Arial" w:cs="Arial"/>
          <w:sz w:val="22"/>
          <w:szCs w:val="22"/>
          <w:lang w:val="fr-CH"/>
        </w:rPr>
        <w:t>h)</w:t>
      </w:r>
      <w:r w:rsidR="00BF3D9D">
        <w:rPr>
          <w:rFonts w:ascii="Arial" w:hAnsi="Arial" w:cs="Arial"/>
          <w:sz w:val="22"/>
          <w:szCs w:val="22"/>
          <w:lang w:val="fr-CH"/>
        </w:rPr>
        <w:t> </w:t>
      </w:r>
      <w:r w:rsidRPr="00716684">
        <w:rPr>
          <w:rFonts w:ascii="Arial" w:hAnsi="Arial" w:cs="Arial"/>
          <w:sz w:val="22"/>
          <w:szCs w:val="22"/>
          <w:lang w:val="fr-CH"/>
        </w:rPr>
        <w:t>“transmission différée équivalente”, les transmissions différées radiodiffusées par un organisme de radiodiffusion qui correspondent à ses transmissions linéaires et ne sont à la disposition du public que pendant un nombre limité de semaines ou de mois</w:t>
      </w:r>
      <w:r w:rsidRPr="00716684">
        <w:rPr>
          <w:rStyle w:val="FootnoteReference"/>
          <w:rFonts w:ascii="Arial" w:hAnsi="Arial" w:cs="Arial"/>
          <w:sz w:val="22"/>
          <w:szCs w:val="22"/>
          <w:lang w:val="fr-CH"/>
        </w:rPr>
        <w:footnoteReference w:id="2"/>
      </w:r>
      <w:r w:rsidR="00F10B25" w:rsidRPr="00716684">
        <w:rPr>
          <w:rStyle w:val="FootnoteReference"/>
          <w:rFonts w:ascii="Arial" w:hAnsi="Arial" w:cs="Arial"/>
          <w:sz w:val="22"/>
          <w:szCs w:val="22"/>
        </w:rPr>
        <w:footnoteReference w:id="3"/>
      </w:r>
      <w:r w:rsidR="00F10B25" w:rsidRPr="00716684">
        <w:rPr>
          <w:rFonts w:ascii="Arial" w:hAnsi="Arial" w:cs="Arial"/>
          <w:sz w:val="22"/>
          <w:szCs w:val="22"/>
          <w:lang w:val="fr-CH"/>
        </w:rPr>
        <w:t>.</w:t>
      </w:r>
    </w:p>
    <w:p w:rsidR="005C1C99" w:rsidRPr="00716684" w:rsidRDefault="006329B2" w:rsidP="00716684">
      <w:pPr>
        <w:pStyle w:val="xmsobodytext"/>
        <w:numPr>
          <w:ilvl w:val="0"/>
          <w:numId w:val="7"/>
        </w:numPr>
        <w:spacing w:before="0" w:beforeAutospacing="0" w:after="220" w:afterAutospacing="0"/>
        <w:ind w:left="1134" w:hanging="567"/>
        <w:rPr>
          <w:rFonts w:ascii="Arial" w:hAnsi="Arial" w:cs="Arial"/>
          <w:sz w:val="22"/>
          <w:szCs w:val="22"/>
          <w:lang w:val="fr-CH"/>
        </w:rPr>
      </w:pPr>
      <w:r w:rsidRPr="00716684">
        <w:rPr>
          <w:rFonts w:ascii="Arial" w:hAnsi="Arial" w:cs="Arial"/>
          <w:sz w:val="22"/>
          <w:szCs w:val="22"/>
          <w:lang w:val="fr-CH"/>
        </w:rPr>
        <w:t>Supprimer les définitions</w:t>
      </w:r>
      <w:r w:rsidR="00B6331E" w:rsidRPr="00716684">
        <w:rPr>
          <w:rFonts w:ascii="Arial" w:hAnsi="Arial" w:cs="Arial"/>
          <w:sz w:val="22"/>
          <w:szCs w:val="22"/>
          <w:lang w:val="fr-CH"/>
        </w:rPr>
        <w:t> </w:t>
      </w:r>
      <w:r w:rsidRPr="00716684">
        <w:rPr>
          <w:rFonts w:ascii="Arial" w:hAnsi="Arial" w:cs="Arial"/>
          <w:sz w:val="22"/>
          <w:szCs w:val="22"/>
          <w:lang w:val="fr-CH"/>
        </w:rPr>
        <w:t>i)</w:t>
      </w:r>
      <w:r w:rsidR="00B6331E" w:rsidRPr="00716684">
        <w:rPr>
          <w:rFonts w:ascii="Arial" w:hAnsi="Arial" w:cs="Arial"/>
          <w:sz w:val="22"/>
          <w:szCs w:val="22"/>
          <w:lang w:val="fr-CH"/>
        </w:rPr>
        <w:t> </w:t>
      </w:r>
      <w:r w:rsidRPr="00716684">
        <w:rPr>
          <w:rFonts w:ascii="Arial" w:hAnsi="Arial" w:cs="Arial"/>
          <w:sz w:val="22"/>
          <w:szCs w:val="22"/>
          <w:lang w:val="fr-CH"/>
        </w:rPr>
        <w:t>“transmission différée étroitement liée” et j)</w:t>
      </w:r>
      <w:r w:rsidR="00B6331E" w:rsidRPr="00716684">
        <w:rPr>
          <w:rFonts w:ascii="Arial" w:hAnsi="Arial" w:cs="Arial"/>
          <w:sz w:val="22"/>
          <w:szCs w:val="22"/>
          <w:lang w:val="fr-CH"/>
        </w:rPr>
        <w:t> </w:t>
      </w:r>
      <w:r w:rsidRPr="00716684">
        <w:rPr>
          <w:rFonts w:ascii="Arial" w:hAnsi="Arial" w:cs="Arial"/>
          <w:sz w:val="22"/>
          <w:szCs w:val="22"/>
          <w:lang w:val="fr-CH"/>
        </w:rPr>
        <w:t>“transmission différée non liée”.</w:t>
      </w:r>
    </w:p>
    <w:p w:rsidR="005C1C99" w:rsidRPr="00716684" w:rsidRDefault="00716684" w:rsidP="00716684">
      <w:pPr>
        <w:pStyle w:val="Heading1"/>
        <w:numPr>
          <w:ilvl w:val="0"/>
          <w:numId w:val="10"/>
        </w:numPr>
        <w:ind w:left="567" w:hanging="567"/>
        <w:rPr>
          <w:lang w:val="fr-CH"/>
        </w:rPr>
      </w:pPr>
      <w:r w:rsidRPr="00716684">
        <w:rPr>
          <w:lang w:val="fr-CH"/>
        </w:rPr>
        <w:t xml:space="preserve">Objet de la protection </w:t>
      </w:r>
      <w:r w:rsidR="006329B2" w:rsidRPr="00716684">
        <w:rPr>
          <w:lang w:val="fr-CH"/>
        </w:rPr>
        <w:t>(</w:t>
      </w:r>
      <w:r w:rsidR="00457C18" w:rsidRPr="00716684">
        <w:rPr>
          <w:caps w:val="0"/>
          <w:lang w:val="fr-CH"/>
        </w:rPr>
        <w:t>Variante </w:t>
      </w:r>
      <w:r w:rsidR="006329B2" w:rsidRPr="00716684">
        <w:rPr>
          <w:lang w:val="fr-CH"/>
        </w:rPr>
        <w:t>B)</w:t>
      </w:r>
    </w:p>
    <w:p w:rsidR="005C1C99" w:rsidRPr="00716684" w:rsidRDefault="006329B2" w:rsidP="00716684">
      <w:pPr>
        <w:pStyle w:val="xmsobodytext"/>
        <w:numPr>
          <w:ilvl w:val="0"/>
          <w:numId w:val="7"/>
        </w:numPr>
        <w:spacing w:before="0" w:beforeAutospacing="0" w:after="220" w:afterAutospacing="0"/>
        <w:ind w:left="1134" w:hanging="567"/>
        <w:rPr>
          <w:rFonts w:ascii="Arial" w:hAnsi="Arial" w:cs="Arial"/>
          <w:sz w:val="22"/>
          <w:szCs w:val="22"/>
          <w:lang w:val="fr-CH"/>
        </w:rPr>
      </w:pPr>
      <w:r w:rsidRPr="00716684">
        <w:rPr>
          <w:rFonts w:ascii="Arial" w:hAnsi="Arial" w:cs="Arial"/>
          <w:sz w:val="22"/>
          <w:szCs w:val="22"/>
          <w:lang w:val="fr-CH"/>
        </w:rPr>
        <w:t>Modifier le paragraphe</w:t>
      </w:r>
      <w:r w:rsidR="00B6331E" w:rsidRPr="00716684">
        <w:rPr>
          <w:rFonts w:ascii="Arial" w:hAnsi="Arial" w:cs="Arial"/>
          <w:sz w:val="22"/>
          <w:szCs w:val="22"/>
          <w:lang w:val="fr-CH"/>
        </w:rPr>
        <w:t> </w:t>
      </w:r>
      <w:r w:rsidRPr="00716684">
        <w:rPr>
          <w:rFonts w:ascii="Arial" w:hAnsi="Arial" w:cs="Arial"/>
          <w:sz w:val="22"/>
          <w:szCs w:val="22"/>
          <w:lang w:val="fr-CH"/>
        </w:rPr>
        <w:t>4) comme suit</w:t>
      </w:r>
      <w:r w:rsidR="00791A3D" w:rsidRPr="00716684">
        <w:rPr>
          <w:rFonts w:ascii="Arial" w:hAnsi="Arial" w:cs="Arial"/>
          <w:sz w:val="22"/>
          <w:szCs w:val="22"/>
          <w:lang w:val="fr-CH"/>
        </w:rPr>
        <w:t> :</w:t>
      </w:r>
    </w:p>
    <w:p w:rsidR="005C1C99" w:rsidRPr="00716684" w:rsidRDefault="00F10B25" w:rsidP="0040343E">
      <w:pPr>
        <w:pStyle w:val="ONUMFS"/>
        <w:rPr>
          <w:lang w:val="fr-CH"/>
        </w:rPr>
      </w:pPr>
      <w:r w:rsidRPr="00716684">
        <w:rPr>
          <w:lang w:val="fr-CH"/>
        </w:rPr>
        <w:t>i)</w:t>
      </w:r>
      <w:r w:rsidRPr="00716684">
        <w:rPr>
          <w:lang w:val="fr-CH"/>
        </w:rPr>
        <w:tab/>
      </w:r>
      <w:r w:rsidR="006329B2" w:rsidRPr="00716684">
        <w:rPr>
          <w:lang w:val="fr-CH"/>
        </w:rPr>
        <w:t>Les organismes de radiodiffusion peuvent jouir d</w:t>
      </w:r>
      <w:r w:rsidR="00791A3D" w:rsidRPr="00716684">
        <w:rPr>
          <w:lang w:val="fr-CH"/>
        </w:rPr>
        <w:t>’</w:t>
      </w:r>
      <w:r w:rsidR="006329B2" w:rsidRPr="00716684">
        <w:rPr>
          <w:lang w:val="fr-CH"/>
        </w:rPr>
        <w:t>une protection pour toute autre transmission différée.</w:t>
      </w:r>
    </w:p>
    <w:p w:rsidR="005C1C99" w:rsidRPr="00716684" w:rsidRDefault="0040343E" w:rsidP="0040343E">
      <w:pPr>
        <w:pStyle w:val="xmsobodytext"/>
        <w:spacing w:before="0" w:beforeAutospacing="0" w:after="220" w:afterAutospacing="0"/>
        <w:ind w:left="567"/>
        <w:rPr>
          <w:rFonts w:ascii="Arial" w:hAnsi="Arial" w:cs="Arial"/>
          <w:sz w:val="22"/>
          <w:szCs w:val="22"/>
          <w:lang w:val="fr-CH"/>
        </w:rPr>
      </w:pPr>
      <w:r w:rsidRPr="00716684">
        <w:rPr>
          <w:rFonts w:ascii="Arial" w:hAnsi="Arial" w:cs="Arial"/>
          <w:sz w:val="22"/>
          <w:szCs w:val="22"/>
          <w:lang w:val="fr-CH"/>
        </w:rPr>
        <w:t>ii)</w:t>
      </w:r>
      <w:r>
        <w:rPr>
          <w:rFonts w:ascii="Arial" w:hAnsi="Arial" w:cs="Arial"/>
          <w:sz w:val="22"/>
          <w:szCs w:val="22"/>
          <w:lang w:val="fr-CH"/>
        </w:rPr>
        <w:tab/>
      </w:r>
      <w:r w:rsidR="006329B2" w:rsidRPr="00716684">
        <w:rPr>
          <w:rFonts w:ascii="Arial" w:hAnsi="Arial" w:cs="Arial"/>
          <w:sz w:val="22"/>
          <w:szCs w:val="22"/>
          <w:lang w:val="fr-CH"/>
        </w:rPr>
        <w:t>Une partie contractante peut prévoir qu</w:t>
      </w:r>
      <w:r w:rsidR="00791A3D" w:rsidRPr="00716684">
        <w:rPr>
          <w:rFonts w:ascii="Arial" w:hAnsi="Arial" w:cs="Arial"/>
          <w:sz w:val="22"/>
          <w:szCs w:val="22"/>
          <w:lang w:val="fr-CH"/>
        </w:rPr>
        <w:t>’</w:t>
      </w:r>
      <w:r w:rsidR="006329B2" w:rsidRPr="00716684">
        <w:rPr>
          <w:rFonts w:ascii="Arial" w:hAnsi="Arial" w:cs="Arial"/>
          <w:sz w:val="22"/>
          <w:szCs w:val="22"/>
          <w:lang w:val="fr-CH"/>
        </w:rPr>
        <w:t>un organisme de radiodiffusion d</w:t>
      </w:r>
      <w:r w:rsidR="00791A3D" w:rsidRPr="00716684">
        <w:rPr>
          <w:rFonts w:ascii="Arial" w:hAnsi="Arial" w:cs="Arial"/>
          <w:sz w:val="22"/>
          <w:szCs w:val="22"/>
          <w:lang w:val="fr-CH"/>
        </w:rPr>
        <w:t>’</w:t>
      </w:r>
      <w:r w:rsidR="006329B2" w:rsidRPr="00716684">
        <w:rPr>
          <w:rFonts w:ascii="Arial" w:hAnsi="Arial" w:cs="Arial"/>
          <w:sz w:val="22"/>
          <w:szCs w:val="22"/>
          <w:lang w:val="fr-CH"/>
        </w:rPr>
        <w:t>une autre partie contractante jouit du droit énoncé au sous</w:t>
      </w:r>
      <w:r w:rsidR="000174E6" w:rsidRPr="00716684">
        <w:rPr>
          <w:rFonts w:ascii="Arial" w:hAnsi="Arial" w:cs="Arial"/>
          <w:sz w:val="22"/>
          <w:szCs w:val="22"/>
          <w:lang w:val="fr-CH"/>
        </w:rPr>
        <w:noBreakHyphen/>
      </w:r>
      <w:r w:rsidR="006329B2" w:rsidRPr="00716684">
        <w:rPr>
          <w:rFonts w:ascii="Arial" w:hAnsi="Arial" w:cs="Arial"/>
          <w:sz w:val="22"/>
          <w:szCs w:val="22"/>
          <w:lang w:val="fr-CH"/>
        </w:rPr>
        <w:t>alinéa</w:t>
      </w:r>
      <w:r w:rsidR="00B6331E" w:rsidRPr="00716684">
        <w:rPr>
          <w:rFonts w:ascii="Arial" w:hAnsi="Arial" w:cs="Arial"/>
          <w:sz w:val="22"/>
          <w:szCs w:val="22"/>
          <w:lang w:val="fr-CH"/>
        </w:rPr>
        <w:t> </w:t>
      </w:r>
      <w:r w:rsidR="006329B2" w:rsidRPr="00716684">
        <w:rPr>
          <w:rFonts w:ascii="Arial" w:hAnsi="Arial" w:cs="Arial"/>
          <w:sz w:val="22"/>
          <w:szCs w:val="22"/>
          <w:lang w:val="fr-CH"/>
        </w:rPr>
        <w:t>i)</w:t>
      </w:r>
      <w:r w:rsidR="00B6331E" w:rsidRPr="00716684">
        <w:rPr>
          <w:rFonts w:ascii="Arial" w:hAnsi="Arial" w:cs="Arial"/>
          <w:sz w:val="22"/>
          <w:szCs w:val="22"/>
          <w:lang w:val="fr-CH"/>
        </w:rPr>
        <w:t> </w:t>
      </w:r>
      <w:r w:rsidR="006329B2" w:rsidRPr="00716684">
        <w:rPr>
          <w:rFonts w:ascii="Arial" w:hAnsi="Arial" w:cs="Arial"/>
          <w:sz w:val="22"/>
          <w:szCs w:val="22"/>
          <w:lang w:val="fr-CH"/>
        </w:rPr>
        <w:t>uniquement si la législation du pays de cet autre organisme de radiodiffusion prévoit une protection comparable.</w:t>
      </w:r>
    </w:p>
    <w:p w:rsidR="005C1C99" w:rsidRPr="00716684" w:rsidRDefault="00F10B25" w:rsidP="00716684">
      <w:pPr>
        <w:pStyle w:val="xmsobodytext"/>
        <w:numPr>
          <w:ilvl w:val="0"/>
          <w:numId w:val="7"/>
        </w:numPr>
        <w:tabs>
          <w:tab w:val="left" w:pos="567"/>
        </w:tabs>
        <w:spacing w:before="0" w:beforeAutospacing="0" w:after="220" w:afterAutospacing="0"/>
        <w:ind w:left="1134" w:hanging="567"/>
        <w:rPr>
          <w:rFonts w:ascii="Arial" w:hAnsi="Arial" w:cs="Arial"/>
          <w:sz w:val="22"/>
          <w:szCs w:val="22"/>
          <w:lang w:val="fr-CH"/>
        </w:rPr>
      </w:pPr>
      <w:r w:rsidRPr="00716684">
        <w:rPr>
          <w:rFonts w:ascii="Arial" w:hAnsi="Arial" w:cs="Arial"/>
          <w:sz w:val="22"/>
          <w:szCs w:val="22"/>
          <w:lang w:val="fr-CH"/>
        </w:rPr>
        <w:t>Supprimer le paragraphe</w:t>
      </w:r>
      <w:r w:rsidR="00B6331E" w:rsidRPr="00716684">
        <w:rPr>
          <w:rFonts w:ascii="Arial" w:hAnsi="Arial" w:cs="Arial"/>
          <w:sz w:val="22"/>
          <w:szCs w:val="22"/>
          <w:lang w:val="fr-CH"/>
        </w:rPr>
        <w:t> </w:t>
      </w:r>
      <w:r w:rsidRPr="00716684">
        <w:rPr>
          <w:rFonts w:ascii="Arial" w:hAnsi="Arial" w:cs="Arial"/>
          <w:sz w:val="22"/>
          <w:szCs w:val="22"/>
          <w:lang w:val="fr-CH"/>
        </w:rPr>
        <w:t>3) et le paragraphe</w:t>
      </w:r>
      <w:r w:rsidR="00B6331E" w:rsidRPr="00716684">
        <w:rPr>
          <w:rFonts w:ascii="Arial" w:hAnsi="Arial" w:cs="Arial"/>
          <w:sz w:val="22"/>
          <w:szCs w:val="22"/>
          <w:lang w:val="fr-CH"/>
        </w:rPr>
        <w:t> </w:t>
      </w:r>
      <w:r w:rsidRPr="00716684">
        <w:rPr>
          <w:rFonts w:ascii="Arial" w:hAnsi="Arial" w:cs="Arial"/>
          <w:sz w:val="22"/>
          <w:szCs w:val="22"/>
          <w:lang w:val="fr-CH"/>
        </w:rPr>
        <w:t>4), tel que modifié ci</w:t>
      </w:r>
      <w:r w:rsidR="000174E6" w:rsidRPr="00716684">
        <w:rPr>
          <w:rFonts w:ascii="Arial" w:hAnsi="Arial" w:cs="Arial"/>
          <w:sz w:val="22"/>
          <w:szCs w:val="22"/>
          <w:lang w:val="fr-CH"/>
        </w:rPr>
        <w:noBreakHyphen/>
      </w:r>
      <w:r w:rsidRPr="00716684">
        <w:rPr>
          <w:rFonts w:ascii="Arial" w:hAnsi="Arial" w:cs="Arial"/>
          <w:sz w:val="22"/>
          <w:szCs w:val="22"/>
          <w:lang w:val="fr-CH"/>
        </w:rPr>
        <w:t>dessus, devient le</w:t>
      </w:r>
      <w:r w:rsidR="00666042">
        <w:rPr>
          <w:rFonts w:ascii="Arial" w:hAnsi="Arial" w:cs="Arial"/>
          <w:sz w:val="22"/>
          <w:szCs w:val="22"/>
          <w:lang w:val="fr-CH"/>
        </w:rPr>
        <w:t> </w:t>
      </w:r>
      <w:r w:rsidRPr="00716684">
        <w:rPr>
          <w:rFonts w:ascii="Arial" w:hAnsi="Arial" w:cs="Arial"/>
          <w:sz w:val="22"/>
          <w:szCs w:val="22"/>
          <w:lang w:val="fr-CH"/>
        </w:rPr>
        <w:t>nouveau paragraphe</w:t>
      </w:r>
      <w:r w:rsidR="00B6331E" w:rsidRPr="00716684">
        <w:rPr>
          <w:rFonts w:ascii="Arial" w:hAnsi="Arial" w:cs="Arial"/>
          <w:sz w:val="22"/>
          <w:szCs w:val="22"/>
          <w:lang w:val="fr-CH"/>
        </w:rPr>
        <w:t> </w:t>
      </w:r>
      <w:r w:rsidRPr="00716684">
        <w:rPr>
          <w:rFonts w:ascii="Arial" w:hAnsi="Arial" w:cs="Arial"/>
          <w:sz w:val="22"/>
          <w:szCs w:val="22"/>
          <w:lang w:val="fr-CH"/>
        </w:rPr>
        <w:t>3).</w:t>
      </w:r>
    </w:p>
    <w:p w:rsidR="001478E5" w:rsidRPr="00716684" w:rsidRDefault="00F10B25" w:rsidP="00E15583">
      <w:pPr>
        <w:spacing w:before="840"/>
        <w:ind w:left="5534" w:firstLine="998"/>
        <w:rPr>
          <w:szCs w:val="22"/>
        </w:rPr>
      </w:pPr>
      <w:r w:rsidRPr="00716684">
        <w:rPr>
          <w:szCs w:val="22"/>
        </w:rPr>
        <w:t>[Fin du document]</w:t>
      </w:r>
    </w:p>
    <w:sectPr w:rsidR="001478E5" w:rsidRPr="00716684" w:rsidSect="007166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A4F" w:rsidRDefault="00332A4F">
      <w:r>
        <w:separator/>
      </w:r>
    </w:p>
  </w:endnote>
  <w:endnote w:type="continuationSeparator" w:id="0">
    <w:p w:rsidR="00332A4F" w:rsidRDefault="00332A4F" w:rsidP="003B38C1">
      <w:r>
        <w:separator/>
      </w:r>
    </w:p>
    <w:p w:rsidR="00332A4F" w:rsidRPr="003B38C1" w:rsidRDefault="00332A4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32A4F" w:rsidRPr="003B38C1" w:rsidRDefault="00332A4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B25" w:rsidRDefault="00F10B2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B25" w:rsidRDefault="00F10B2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B25" w:rsidRDefault="00F10B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A4F" w:rsidRDefault="00332A4F">
      <w:r>
        <w:separator/>
      </w:r>
    </w:p>
  </w:footnote>
  <w:footnote w:type="continuationSeparator" w:id="0">
    <w:p w:rsidR="00332A4F" w:rsidRDefault="00332A4F" w:rsidP="008B60B2">
      <w:r>
        <w:separator/>
      </w:r>
    </w:p>
    <w:p w:rsidR="00332A4F" w:rsidRPr="00ED77FB" w:rsidRDefault="00332A4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32A4F" w:rsidRPr="00ED77FB" w:rsidRDefault="00332A4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F10B25" w:rsidRPr="00F10B25" w:rsidRDefault="00F10B25" w:rsidP="00F10B25">
      <w:pPr>
        <w:pStyle w:val="FootnoteText"/>
        <w:jc w:val="both"/>
        <w:rPr>
          <w:sz w:val="20"/>
          <w:lang w:val="fr-CH"/>
        </w:rPr>
      </w:pPr>
      <w:r w:rsidRPr="002F2B53">
        <w:rPr>
          <w:rStyle w:val="FootnoteReference"/>
          <w:sz w:val="20"/>
        </w:rPr>
        <w:footnoteRef/>
      </w:r>
      <w:r w:rsidRPr="00F10B25">
        <w:rPr>
          <w:b/>
          <w:i/>
          <w:sz w:val="20"/>
          <w:lang w:val="fr-CH"/>
        </w:rPr>
        <w:t xml:space="preserve"> </w:t>
      </w:r>
      <w:bookmarkStart w:id="6" w:name="_Hlk523301492"/>
      <w:r w:rsidR="00716684">
        <w:rPr>
          <w:b/>
          <w:i/>
          <w:sz w:val="20"/>
          <w:lang w:val="fr-CH"/>
        </w:rPr>
        <w:tab/>
      </w:r>
      <w:r w:rsidRPr="00F10B25">
        <w:rPr>
          <w:b/>
          <w:i/>
          <w:sz w:val="20"/>
          <w:lang w:val="fr-CH"/>
        </w:rPr>
        <w:t>Déclaration commune concernant</w:t>
      </w:r>
      <w:r w:rsidR="00904ED7">
        <w:rPr>
          <w:b/>
          <w:i/>
          <w:sz w:val="20"/>
          <w:lang w:val="fr-CH"/>
        </w:rPr>
        <w:t xml:space="preserve"> les</w:t>
      </w:r>
      <w:r w:rsidRPr="00F10B25">
        <w:rPr>
          <w:b/>
          <w:i/>
          <w:sz w:val="20"/>
          <w:lang w:val="fr-CH"/>
        </w:rPr>
        <w:t xml:space="preserve"> </w:t>
      </w:r>
      <w:bookmarkEnd w:id="6"/>
      <w:r w:rsidRPr="00F10B25">
        <w:rPr>
          <w:b/>
          <w:i/>
          <w:sz w:val="20"/>
          <w:lang w:val="fr-CH"/>
        </w:rPr>
        <w:t>“transmissions différées équivalentes” et</w:t>
      </w:r>
      <w:r w:rsidR="00904ED7">
        <w:rPr>
          <w:b/>
          <w:i/>
          <w:sz w:val="20"/>
          <w:lang w:val="fr-CH"/>
        </w:rPr>
        <w:t xml:space="preserve"> les</w:t>
      </w:r>
      <w:r w:rsidRPr="00F10B25">
        <w:rPr>
          <w:b/>
          <w:i/>
          <w:sz w:val="20"/>
          <w:lang w:val="fr-CH"/>
        </w:rPr>
        <w:t xml:space="preserve"> “autres transmissions différées”</w:t>
      </w:r>
      <w:r w:rsidR="00246B44">
        <w:rPr>
          <w:b/>
          <w:i/>
          <w:sz w:val="20"/>
          <w:lang w:val="fr-CH"/>
        </w:rPr>
        <w:t> :</w:t>
      </w:r>
      <w:r w:rsidRPr="00F10B25">
        <w:rPr>
          <w:i/>
          <w:sz w:val="20"/>
          <w:lang w:val="fr-CH"/>
        </w:rPr>
        <w:t xml:space="preserve"> </w:t>
      </w:r>
      <w:r>
        <w:rPr>
          <w:i/>
          <w:sz w:val="20"/>
          <w:lang w:val="fr-CH"/>
        </w:rPr>
        <w:t>Les</w:t>
      </w:r>
      <w:r w:rsidRPr="00F10B25">
        <w:rPr>
          <w:i/>
          <w:sz w:val="20"/>
          <w:lang w:val="fr-CH"/>
        </w:rPr>
        <w:t xml:space="preserve"> transmissions </w:t>
      </w:r>
      <w:r>
        <w:rPr>
          <w:i/>
          <w:sz w:val="20"/>
          <w:lang w:val="fr-CH"/>
        </w:rPr>
        <w:t>différées équivalentes comprennent les rediffusions en ligne, les services de rattrapage sur demande et les avant</w:t>
      </w:r>
      <w:r w:rsidR="000174E6">
        <w:rPr>
          <w:i/>
          <w:sz w:val="20"/>
          <w:lang w:val="fr-CH"/>
        </w:rPr>
        <w:noBreakHyphen/>
      </w:r>
      <w:r w:rsidRPr="00F10B25">
        <w:rPr>
          <w:i/>
          <w:sz w:val="20"/>
          <w:lang w:val="fr-CH"/>
        </w:rPr>
        <w:t>pre</w:t>
      </w:r>
      <w:r>
        <w:rPr>
          <w:i/>
          <w:sz w:val="20"/>
          <w:lang w:val="fr-CH"/>
        </w:rPr>
        <w:t>mièr</w:t>
      </w:r>
      <w:r w:rsidRPr="00F10B25">
        <w:rPr>
          <w:i/>
          <w:sz w:val="20"/>
          <w:lang w:val="fr-CH"/>
        </w:rPr>
        <w:t xml:space="preserve">es. </w:t>
      </w:r>
      <w:r>
        <w:rPr>
          <w:i/>
          <w:sz w:val="20"/>
          <w:lang w:val="fr-CH"/>
        </w:rPr>
        <w:t xml:space="preserve"> Les autres </w:t>
      </w:r>
      <w:r w:rsidRPr="00F10B25">
        <w:rPr>
          <w:i/>
          <w:sz w:val="20"/>
          <w:lang w:val="fr-CH"/>
        </w:rPr>
        <w:t xml:space="preserve">transmissions différées comprennent les </w:t>
      </w:r>
      <w:r w:rsidR="00B6331E">
        <w:rPr>
          <w:i/>
          <w:sz w:val="20"/>
          <w:lang w:val="fr-CH"/>
        </w:rPr>
        <w:t>événements sportif</w:t>
      </w:r>
      <w:r>
        <w:rPr>
          <w:i/>
          <w:sz w:val="20"/>
          <w:lang w:val="fr-CH"/>
        </w:rPr>
        <w:t xml:space="preserve">s disputés </w:t>
      </w:r>
      <w:r w:rsidRPr="00F10B25">
        <w:rPr>
          <w:i/>
          <w:sz w:val="20"/>
          <w:lang w:val="fr-CH"/>
        </w:rPr>
        <w:t>e</w:t>
      </w:r>
      <w:r>
        <w:rPr>
          <w:i/>
          <w:sz w:val="20"/>
          <w:lang w:val="fr-CH"/>
        </w:rPr>
        <w:t xml:space="preserve">n </w:t>
      </w:r>
      <w:r w:rsidRPr="00F10B25">
        <w:rPr>
          <w:i/>
          <w:sz w:val="20"/>
          <w:lang w:val="fr-CH"/>
        </w:rPr>
        <w:t>parall</w:t>
      </w:r>
      <w:r>
        <w:rPr>
          <w:i/>
          <w:sz w:val="20"/>
          <w:lang w:val="fr-CH"/>
        </w:rPr>
        <w:t>èle</w:t>
      </w:r>
      <w:r w:rsidRPr="00F10B25">
        <w:rPr>
          <w:i/>
          <w:sz w:val="20"/>
          <w:lang w:val="fr-CH"/>
        </w:rPr>
        <w:t xml:space="preserve">, </w:t>
      </w:r>
      <w:r w:rsidR="009A4223">
        <w:rPr>
          <w:i/>
          <w:sz w:val="20"/>
          <w:lang w:val="fr-CH"/>
        </w:rPr>
        <w:t>les éléments ajoutés aux nouvelles ou aux</w:t>
      </w:r>
      <w:r w:rsidRPr="00F10B25">
        <w:rPr>
          <w:i/>
          <w:sz w:val="20"/>
          <w:lang w:val="fr-CH"/>
        </w:rPr>
        <w:t xml:space="preserve"> program</w:t>
      </w:r>
      <w:r w:rsidR="009A4223">
        <w:rPr>
          <w:i/>
          <w:sz w:val="20"/>
          <w:lang w:val="fr-CH"/>
        </w:rPr>
        <w:t>me</w:t>
      </w:r>
      <w:r w:rsidRPr="00F10B25">
        <w:rPr>
          <w:i/>
          <w:sz w:val="20"/>
          <w:lang w:val="fr-CH"/>
        </w:rPr>
        <w:t xml:space="preserve">s, </w:t>
      </w:r>
      <w:r w:rsidR="009A4223">
        <w:rPr>
          <w:i/>
          <w:sz w:val="20"/>
          <w:lang w:val="fr-CH"/>
        </w:rPr>
        <w:t>les entretiens supplémentaires</w:t>
      </w:r>
      <w:r w:rsidRPr="00F10B25">
        <w:rPr>
          <w:i/>
          <w:sz w:val="20"/>
          <w:lang w:val="fr-CH"/>
        </w:rPr>
        <w:t xml:space="preserve">, </w:t>
      </w:r>
      <w:r w:rsidR="009A4223">
        <w:rPr>
          <w:i/>
          <w:sz w:val="20"/>
          <w:lang w:val="fr-CH"/>
        </w:rPr>
        <w:t>les</w:t>
      </w:r>
      <w:r w:rsidRPr="00F10B25">
        <w:rPr>
          <w:i/>
          <w:sz w:val="20"/>
          <w:lang w:val="fr-CH"/>
        </w:rPr>
        <w:t xml:space="preserve"> program</w:t>
      </w:r>
      <w:r w:rsidR="009A4223">
        <w:rPr>
          <w:i/>
          <w:sz w:val="20"/>
          <w:lang w:val="fr-CH"/>
        </w:rPr>
        <w:t>mes tournés dans les coulisse</w:t>
      </w:r>
      <w:r w:rsidRPr="00F10B25">
        <w:rPr>
          <w:i/>
          <w:sz w:val="20"/>
          <w:lang w:val="fr-CH"/>
        </w:rPr>
        <w:t xml:space="preserve">s, </w:t>
      </w:r>
      <w:r w:rsidR="009A4223" w:rsidRPr="009A4223">
        <w:rPr>
          <w:i/>
          <w:sz w:val="20"/>
          <w:lang w:val="fr-CH"/>
        </w:rPr>
        <w:t>les chaînes de radio ou de télévision exclusivement à la demande</w:t>
      </w:r>
      <w:r w:rsidRPr="00F10B25">
        <w:rPr>
          <w:i/>
          <w:sz w:val="20"/>
          <w:lang w:val="fr-CH"/>
        </w:rPr>
        <w:t xml:space="preserve"> </w:t>
      </w:r>
      <w:r w:rsidR="009A4223">
        <w:rPr>
          <w:i/>
          <w:sz w:val="20"/>
          <w:lang w:val="fr-CH"/>
        </w:rPr>
        <w:t>et</w:t>
      </w:r>
      <w:r w:rsidRPr="00F10B25">
        <w:rPr>
          <w:i/>
          <w:sz w:val="20"/>
          <w:lang w:val="fr-CH"/>
        </w:rPr>
        <w:t xml:space="preserve"> </w:t>
      </w:r>
      <w:r w:rsidR="009A4223">
        <w:rPr>
          <w:i/>
          <w:sz w:val="20"/>
          <w:lang w:val="fr-CH"/>
        </w:rPr>
        <w:t xml:space="preserve">les catalogues à la </w:t>
      </w:r>
      <w:r w:rsidRPr="00F10B25">
        <w:rPr>
          <w:i/>
          <w:sz w:val="20"/>
          <w:lang w:val="fr-CH"/>
        </w:rPr>
        <w:t>demand</w:t>
      </w:r>
      <w:r w:rsidR="009A4223">
        <w:rPr>
          <w:i/>
          <w:sz w:val="20"/>
          <w:lang w:val="fr-CH"/>
        </w:rPr>
        <w:t>e</w:t>
      </w:r>
      <w:r w:rsidRPr="00F10B25">
        <w:rPr>
          <w:i/>
          <w:sz w:val="20"/>
          <w:lang w:val="fr-CH"/>
        </w:rPr>
        <w:t>.</w:t>
      </w:r>
    </w:p>
    <w:p w:rsidR="006329B2" w:rsidRPr="009A4223" w:rsidRDefault="00F10B25" w:rsidP="00F10B25">
      <w:pPr>
        <w:pStyle w:val="FootnoteText"/>
        <w:jc w:val="both"/>
        <w:rPr>
          <w:lang w:val="fr-CH"/>
        </w:rPr>
      </w:pPr>
      <w:r w:rsidRPr="009A4223">
        <w:rPr>
          <w:rStyle w:val="FootnoteReference"/>
          <w:lang w:val="fr-CH"/>
        </w:rPr>
        <w:t>2</w:t>
      </w:r>
      <w:r w:rsidRPr="009A4223">
        <w:rPr>
          <w:lang w:val="fr-CH"/>
        </w:rPr>
        <w:t xml:space="preserve"> </w:t>
      </w:r>
      <w:r w:rsidR="00716684">
        <w:rPr>
          <w:lang w:val="fr-CH"/>
        </w:rPr>
        <w:tab/>
      </w:r>
      <w:r w:rsidR="009A4223" w:rsidRPr="009A4223">
        <w:rPr>
          <w:b/>
          <w:i/>
          <w:sz w:val="20"/>
          <w:lang w:val="fr-CH"/>
        </w:rPr>
        <w:t xml:space="preserve">Déclaration commune </w:t>
      </w:r>
      <w:r w:rsidRPr="009A4223">
        <w:rPr>
          <w:b/>
          <w:i/>
          <w:sz w:val="20"/>
          <w:lang w:val="fr-CH"/>
        </w:rPr>
        <w:t>concern</w:t>
      </w:r>
      <w:r w:rsidR="009A4223" w:rsidRPr="009A4223">
        <w:rPr>
          <w:b/>
          <w:i/>
          <w:sz w:val="20"/>
          <w:lang w:val="fr-CH"/>
        </w:rPr>
        <w:t>ant</w:t>
      </w:r>
      <w:r w:rsidRPr="009A4223">
        <w:rPr>
          <w:b/>
          <w:i/>
          <w:sz w:val="20"/>
          <w:lang w:val="fr-CH"/>
        </w:rPr>
        <w:t xml:space="preserve"> </w:t>
      </w:r>
      <w:r w:rsidR="009A4223" w:rsidRPr="009A4223">
        <w:rPr>
          <w:b/>
          <w:i/>
          <w:sz w:val="20"/>
          <w:lang w:val="fr-CH"/>
        </w:rPr>
        <w:t xml:space="preserve">le libellé </w:t>
      </w:r>
      <w:r w:rsidRPr="009A4223">
        <w:rPr>
          <w:b/>
          <w:i/>
          <w:sz w:val="20"/>
          <w:lang w:val="fr-CH"/>
        </w:rPr>
        <w:t>“</w:t>
      </w:r>
      <w:r w:rsidR="009A4223" w:rsidRPr="009A4223">
        <w:rPr>
          <w:b/>
          <w:i/>
          <w:sz w:val="20"/>
          <w:lang w:val="fr-CH"/>
        </w:rPr>
        <w:t>pendant un nombre</w:t>
      </w:r>
      <w:r w:rsidRPr="009A4223">
        <w:rPr>
          <w:b/>
          <w:i/>
          <w:sz w:val="20"/>
          <w:lang w:val="fr-CH"/>
        </w:rPr>
        <w:t xml:space="preserve"> limit</w:t>
      </w:r>
      <w:r w:rsidR="009A4223" w:rsidRPr="009A4223">
        <w:rPr>
          <w:b/>
          <w:i/>
          <w:sz w:val="20"/>
          <w:lang w:val="fr-CH"/>
        </w:rPr>
        <w:t xml:space="preserve">é de semaines ou de </w:t>
      </w:r>
      <w:r w:rsidRPr="009A4223">
        <w:rPr>
          <w:b/>
          <w:i/>
          <w:sz w:val="20"/>
          <w:lang w:val="fr-CH"/>
        </w:rPr>
        <w:t>mo</w:t>
      </w:r>
      <w:r w:rsidR="009A4223" w:rsidRPr="009A4223">
        <w:rPr>
          <w:b/>
          <w:i/>
          <w:sz w:val="20"/>
          <w:lang w:val="fr-CH"/>
        </w:rPr>
        <w:t>i</w:t>
      </w:r>
      <w:r w:rsidRPr="009A4223">
        <w:rPr>
          <w:b/>
          <w:i/>
          <w:sz w:val="20"/>
          <w:lang w:val="fr-CH"/>
        </w:rPr>
        <w:t>s”</w:t>
      </w:r>
      <w:r w:rsidR="009A4223" w:rsidRPr="009A4223">
        <w:rPr>
          <w:lang w:val="fr-CH"/>
        </w:rPr>
        <w:t xml:space="preserve"> </w:t>
      </w:r>
      <w:r w:rsidR="009A4223" w:rsidRPr="009A4223">
        <w:rPr>
          <w:i/>
          <w:sz w:val="20"/>
          <w:lang w:val="fr-CH"/>
        </w:rPr>
        <w:t>qui est employé délibérément dans la dé</w:t>
      </w:r>
      <w:r w:rsidRPr="009A4223">
        <w:rPr>
          <w:i/>
          <w:sz w:val="20"/>
          <w:lang w:val="fr-CH"/>
        </w:rPr>
        <w:t xml:space="preserve">finition </w:t>
      </w:r>
      <w:r w:rsidR="009A4223" w:rsidRPr="009A4223">
        <w:rPr>
          <w:i/>
          <w:sz w:val="20"/>
          <w:lang w:val="fr-CH"/>
        </w:rPr>
        <w:t>afin de</w:t>
      </w:r>
      <w:r w:rsidRPr="009A4223">
        <w:rPr>
          <w:i/>
          <w:sz w:val="20"/>
          <w:lang w:val="fr-CH"/>
        </w:rPr>
        <w:t xml:space="preserve"> maint</w:t>
      </w:r>
      <w:r w:rsidR="009A4223" w:rsidRPr="009A4223">
        <w:rPr>
          <w:i/>
          <w:sz w:val="20"/>
          <w:lang w:val="fr-CH"/>
        </w:rPr>
        <w:t>e</w:t>
      </w:r>
      <w:r w:rsidRPr="009A4223">
        <w:rPr>
          <w:i/>
          <w:sz w:val="20"/>
          <w:lang w:val="fr-CH"/>
        </w:rPr>
        <w:t>n</w:t>
      </w:r>
      <w:r w:rsidR="009A4223" w:rsidRPr="009A4223">
        <w:rPr>
          <w:i/>
          <w:sz w:val="20"/>
          <w:lang w:val="fr-CH"/>
        </w:rPr>
        <w:t>ir les</w:t>
      </w:r>
      <w:r w:rsidRPr="009A4223">
        <w:rPr>
          <w:i/>
          <w:sz w:val="20"/>
          <w:lang w:val="fr-CH"/>
        </w:rPr>
        <w:t xml:space="preserve"> diff</w:t>
      </w:r>
      <w:r w:rsidR="009A4223" w:rsidRPr="009A4223">
        <w:rPr>
          <w:i/>
          <w:sz w:val="20"/>
          <w:lang w:val="fr-CH"/>
        </w:rPr>
        <w:t>é</w:t>
      </w:r>
      <w:r w:rsidRPr="009A4223">
        <w:rPr>
          <w:i/>
          <w:sz w:val="20"/>
          <w:lang w:val="fr-CH"/>
        </w:rPr>
        <w:t>rent</w:t>
      </w:r>
      <w:r w:rsidR="009A4223" w:rsidRPr="009A4223">
        <w:rPr>
          <w:i/>
          <w:sz w:val="20"/>
          <w:lang w:val="fr-CH"/>
        </w:rPr>
        <w:t>es</w:t>
      </w:r>
      <w:r w:rsidRPr="009A4223">
        <w:rPr>
          <w:i/>
          <w:sz w:val="20"/>
          <w:lang w:val="fr-CH"/>
        </w:rPr>
        <w:t xml:space="preserve"> u</w:t>
      </w:r>
      <w:r w:rsidR="009A4223">
        <w:rPr>
          <w:i/>
          <w:sz w:val="20"/>
          <w:lang w:val="fr-CH"/>
        </w:rPr>
        <w:t>tilisation</w:t>
      </w:r>
      <w:r w:rsidRPr="009A4223">
        <w:rPr>
          <w:i/>
          <w:sz w:val="20"/>
          <w:lang w:val="fr-CH"/>
        </w:rPr>
        <w:t xml:space="preserve">s </w:t>
      </w:r>
      <w:r w:rsidR="009A4223">
        <w:rPr>
          <w:i/>
          <w:sz w:val="20"/>
          <w:lang w:val="fr-CH"/>
        </w:rPr>
        <w:t xml:space="preserve">du secteur dans le monde en </w:t>
      </w:r>
      <w:r w:rsidRPr="009A4223">
        <w:rPr>
          <w:i/>
          <w:sz w:val="20"/>
          <w:lang w:val="fr-CH"/>
        </w:rPr>
        <w:t>term</w:t>
      </w:r>
      <w:r w:rsidR="009A4223">
        <w:rPr>
          <w:i/>
          <w:sz w:val="20"/>
          <w:lang w:val="fr-CH"/>
        </w:rPr>
        <w:t>e</w:t>
      </w:r>
      <w:r w:rsidRPr="009A4223">
        <w:rPr>
          <w:i/>
          <w:sz w:val="20"/>
          <w:lang w:val="fr-CH"/>
        </w:rPr>
        <w:t xml:space="preserve">s </w:t>
      </w:r>
      <w:r w:rsidR="00904ED7">
        <w:rPr>
          <w:i/>
          <w:sz w:val="20"/>
          <w:lang w:val="fr-CH"/>
        </w:rPr>
        <w:t>de durée des services de rattrapage et des rediffusions en ligne</w:t>
      </w:r>
      <w:r w:rsidR="006329B2" w:rsidRPr="009A4223">
        <w:rPr>
          <w:lang w:val="fr-CH"/>
        </w:rPr>
        <w:t>.</w:t>
      </w:r>
    </w:p>
  </w:footnote>
  <w:footnote w:id="3">
    <w:p w:rsidR="00F10B25" w:rsidRPr="009A4223" w:rsidRDefault="00F10B25" w:rsidP="00F10B25">
      <w:pPr>
        <w:pStyle w:val="FootnoteText"/>
        <w:jc w:val="both"/>
        <w:rPr>
          <w:sz w:val="20"/>
          <w:lang w:val="fr-CH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B25" w:rsidRDefault="00F10B2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332A4F" w:rsidP="00477D6B">
    <w:pPr>
      <w:jc w:val="right"/>
    </w:pPr>
    <w:bookmarkStart w:id="7" w:name="Code2"/>
    <w:bookmarkEnd w:id="7"/>
    <w:r>
      <w:t>SCCR/37/2</w:t>
    </w:r>
  </w:p>
  <w:p w:rsidR="00EC4E49" w:rsidRDefault="00EC4E49" w:rsidP="00477D6B">
    <w:pPr>
      <w:jc w:val="right"/>
    </w:pPr>
    <w:proofErr w:type="gramStart"/>
    <w:r>
      <w:t>page</w:t>
    </w:r>
    <w:proofErr w:type="gramEnd"/>
    <w:r w:rsidR="00EA431A">
      <w:t> </w:t>
    </w:r>
    <w:r>
      <w:fldChar w:fldCharType="begin"/>
    </w:r>
    <w:r>
      <w:instrText xml:space="preserve"> PAGE  \* MERGEFORMAT </w:instrText>
    </w:r>
    <w:r>
      <w:fldChar w:fldCharType="separate"/>
    </w:r>
    <w:r w:rsidR="00CD5DC8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B25" w:rsidRDefault="00F10B2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8D30E83"/>
    <w:multiLevelType w:val="hybridMultilevel"/>
    <w:tmpl w:val="9A32F946"/>
    <w:lvl w:ilvl="0" w:tplc="1D50FE68">
      <w:start w:val="1"/>
      <w:numFmt w:val="upperRoman"/>
      <w:lvlText w:val="%1."/>
      <w:lvlJc w:val="left"/>
      <w:pPr>
        <w:ind w:left="136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CFA5FF6"/>
    <w:multiLevelType w:val="hybridMultilevel"/>
    <w:tmpl w:val="478297F4"/>
    <w:lvl w:ilvl="0" w:tplc="1D50FE6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DB10A1"/>
    <w:multiLevelType w:val="hybridMultilevel"/>
    <w:tmpl w:val="C84CC50A"/>
    <w:lvl w:ilvl="0" w:tplc="2F7E823C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F82695D"/>
    <w:multiLevelType w:val="hybridMultilevel"/>
    <w:tmpl w:val="E0F84E44"/>
    <w:lvl w:ilvl="0" w:tplc="040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8"/>
  </w:num>
  <w:num w:numId="8">
    <w:abstractNumId w:val="9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comment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332A4F"/>
    <w:rsid w:val="000174E6"/>
    <w:rsid w:val="00043CAA"/>
    <w:rsid w:val="00075432"/>
    <w:rsid w:val="000841AF"/>
    <w:rsid w:val="000968ED"/>
    <w:rsid w:val="000F5E56"/>
    <w:rsid w:val="001362EE"/>
    <w:rsid w:val="001478E5"/>
    <w:rsid w:val="001647D5"/>
    <w:rsid w:val="001832A6"/>
    <w:rsid w:val="0021217E"/>
    <w:rsid w:val="00246B44"/>
    <w:rsid w:val="002634C4"/>
    <w:rsid w:val="002928D3"/>
    <w:rsid w:val="002F1FE6"/>
    <w:rsid w:val="002F4E68"/>
    <w:rsid w:val="00312F7F"/>
    <w:rsid w:val="0033010D"/>
    <w:rsid w:val="00332A4F"/>
    <w:rsid w:val="00361450"/>
    <w:rsid w:val="003673CF"/>
    <w:rsid w:val="003845C1"/>
    <w:rsid w:val="003A6F89"/>
    <w:rsid w:val="003B38C1"/>
    <w:rsid w:val="0040343E"/>
    <w:rsid w:val="00423E3E"/>
    <w:rsid w:val="00427AF4"/>
    <w:rsid w:val="00457C18"/>
    <w:rsid w:val="004647DA"/>
    <w:rsid w:val="00474062"/>
    <w:rsid w:val="00477D6B"/>
    <w:rsid w:val="004A0453"/>
    <w:rsid w:val="004F125D"/>
    <w:rsid w:val="005019FF"/>
    <w:rsid w:val="0053057A"/>
    <w:rsid w:val="00560A29"/>
    <w:rsid w:val="00583589"/>
    <w:rsid w:val="005C1C99"/>
    <w:rsid w:val="005C6649"/>
    <w:rsid w:val="00605827"/>
    <w:rsid w:val="006329B2"/>
    <w:rsid w:val="00646050"/>
    <w:rsid w:val="00666042"/>
    <w:rsid w:val="006713CA"/>
    <w:rsid w:val="00676C5C"/>
    <w:rsid w:val="00716684"/>
    <w:rsid w:val="00765622"/>
    <w:rsid w:val="00791A3D"/>
    <w:rsid w:val="007D1613"/>
    <w:rsid w:val="007E40FB"/>
    <w:rsid w:val="007E4C0E"/>
    <w:rsid w:val="008A134B"/>
    <w:rsid w:val="008B2CC1"/>
    <w:rsid w:val="008B60B2"/>
    <w:rsid w:val="00900563"/>
    <w:rsid w:val="00904ED7"/>
    <w:rsid w:val="0090731E"/>
    <w:rsid w:val="00916EE2"/>
    <w:rsid w:val="00966A22"/>
    <w:rsid w:val="0096722F"/>
    <w:rsid w:val="00980843"/>
    <w:rsid w:val="009A4223"/>
    <w:rsid w:val="009E2791"/>
    <w:rsid w:val="009E3F6F"/>
    <w:rsid w:val="009F499F"/>
    <w:rsid w:val="00A37342"/>
    <w:rsid w:val="00A42DAF"/>
    <w:rsid w:val="00A45BD8"/>
    <w:rsid w:val="00A869B7"/>
    <w:rsid w:val="00AC205C"/>
    <w:rsid w:val="00AF0A6B"/>
    <w:rsid w:val="00B05A69"/>
    <w:rsid w:val="00B6331E"/>
    <w:rsid w:val="00B9734B"/>
    <w:rsid w:val="00BA30E2"/>
    <w:rsid w:val="00BF3D9D"/>
    <w:rsid w:val="00C11BFE"/>
    <w:rsid w:val="00C5068F"/>
    <w:rsid w:val="00C86D74"/>
    <w:rsid w:val="00CC1DD7"/>
    <w:rsid w:val="00CC5AF2"/>
    <w:rsid w:val="00CD04F1"/>
    <w:rsid w:val="00CD5DC8"/>
    <w:rsid w:val="00CE3C64"/>
    <w:rsid w:val="00CF430B"/>
    <w:rsid w:val="00D45252"/>
    <w:rsid w:val="00D60F9C"/>
    <w:rsid w:val="00D71B4D"/>
    <w:rsid w:val="00D93D55"/>
    <w:rsid w:val="00DB2C81"/>
    <w:rsid w:val="00E15015"/>
    <w:rsid w:val="00E15583"/>
    <w:rsid w:val="00E335FE"/>
    <w:rsid w:val="00EA431A"/>
    <w:rsid w:val="00EA7D6E"/>
    <w:rsid w:val="00EB1231"/>
    <w:rsid w:val="00EB350A"/>
    <w:rsid w:val="00EC4E49"/>
    <w:rsid w:val="00ED77FB"/>
    <w:rsid w:val="00EE45FA"/>
    <w:rsid w:val="00F10B25"/>
    <w:rsid w:val="00F13724"/>
    <w:rsid w:val="00F66152"/>
    <w:rsid w:val="00F8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0841AF"/>
    <w:pPr>
      <w:keepNext/>
      <w:spacing w:before="480" w:after="22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C5A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5AF2"/>
    <w:rPr>
      <w:rFonts w:ascii="Tahoma" w:eastAsia="SimSun" w:hAnsi="Tahoma" w:cs="Tahoma"/>
      <w:sz w:val="16"/>
      <w:szCs w:val="16"/>
      <w:lang w:val="en-US" w:eastAsia="zh-CN"/>
    </w:rPr>
  </w:style>
  <w:style w:type="paragraph" w:customStyle="1" w:styleId="xmsobodytext">
    <w:name w:val="x_msobodytext"/>
    <w:basedOn w:val="Normal"/>
    <w:rsid w:val="00332A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DefaultParagraphFont"/>
    <w:rsid w:val="00332A4F"/>
  </w:style>
  <w:style w:type="character" w:styleId="FootnoteReference">
    <w:name w:val="footnote reference"/>
    <w:basedOn w:val="DefaultParagraphFont"/>
    <w:semiHidden/>
    <w:unhideWhenUsed/>
    <w:rsid w:val="00332A4F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332A4F"/>
    <w:rPr>
      <w:rFonts w:ascii="Arial" w:eastAsia="SimSun" w:hAnsi="Arial" w:cs="Arial"/>
      <w:sz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332A4F"/>
    <w:pPr>
      <w:ind w:left="720"/>
      <w:contextualSpacing/>
    </w:pPr>
  </w:style>
  <w:style w:type="character" w:styleId="Hyperlink">
    <w:name w:val="Hyperlink"/>
    <w:basedOn w:val="DefaultParagraphFont"/>
    <w:semiHidden/>
    <w:unhideWhenUsed/>
    <w:rsid w:val="00EA43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0841AF"/>
    <w:pPr>
      <w:keepNext/>
      <w:spacing w:before="480" w:after="22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C5A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5AF2"/>
    <w:rPr>
      <w:rFonts w:ascii="Tahoma" w:eastAsia="SimSun" w:hAnsi="Tahoma" w:cs="Tahoma"/>
      <w:sz w:val="16"/>
      <w:szCs w:val="16"/>
      <w:lang w:val="en-US" w:eastAsia="zh-CN"/>
    </w:rPr>
  </w:style>
  <w:style w:type="paragraph" w:customStyle="1" w:styleId="xmsobodytext">
    <w:name w:val="x_msobodytext"/>
    <w:basedOn w:val="Normal"/>
    <w:rsid w:val="00332A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DefaultParagraphFont"/>
    <w:rsid w:val="00332A4F"/>
  </w:style>
  <w:style w:type="character" w:styleId="FootnoteReference">
    <w:name w:val="footnote reference"/>
    <w:basedOn w:val="DefaultParagraphFont"/>
    <w:semiHidden/>
    <w:unhideWhenUsed/>
    <w:rsid w:val="00332A4F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332A4F"/>
    <w:rPr>
      <w:rFonts w:ascii="Arial" w:eastAsia="SimSun" w:hAnsi="Arial" w:cs="Arial"/>
      <w:sz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332A4F"/>
    <w:pPr>
      <w:ind w:left="720"/>
      <w:contextualSpacing/>
    </w:pPr>
  </w:style>
  <w:style w:type="character" w:styleId="Hyperlink">
    <w:name w:val="Hyperlink"/>
    <w:basedOn w:val="DefaultParagraphFont"/>
    <w:semiHidden/>
    <w:unhideWhenUsed/>
    <w:rsid w:val="00EA43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%203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SCCR 37 (E)</Template>
  <TotalTime>0</TotalTime>
  <Pages>2</Pages>
  <Words>299</Words>
  <Characters>1706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SCCR/37/</vt:lpstr>
    </vt:vector>
  </TitlesOfParts>
  <Company>WIPO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SCCR/37/</dc:title>
  <dc:creator>HAIZEL Francesca</dc:creator>
  <cp:lastModifiedBy>HAIZEL Francesca</cp:lastModifiedBy>
  <cp:revision>2</cp:revision>
  <cp:lastPrinted>2011-02-15T11:56:00Z</cp:lastPrinted>
  <dcterms:created xsi:type="dcterms:W3CDTF">2018-10-10T07:18:00Z</dcterms:created>
  <dcterms:modified xsi:type="dcterms:W3CDTF">2018-10-10T07:18:00Z</dcterms:modified>
</cp:coreProperties>
</file>