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F3269" w:rsidRPr="004B2319" w:rsidTr="002022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F3269" w:rsidRPr="004B2319" w:rsidRDefault="00CF3269" w:rsidP="001B5A3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3269" w:rsidRPr="004B2319" w:rsidRDefault="00CF3269" w:rsidP="001B5A32">
            <w:pPr>
              <w:rPr>
                <w:lang w:val="fr-FR"/>
              </w:rPr>
            </w:pPr>
            <w:r w:rsidRPr="004B2319">
              <w:rPr>
                <w:noProof/>
                <w:lang w:eastAsia="en-US"/>
              </w:rPr>
              <w:drawing>
                <wp:inline distT="0" distB="0" distL="0" distR="0" wp14:anchorId="17585F70" wp14:editId="3452099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3269" w:rsidRPr="004B2319" w:rsidRDefault="00CF3269" w:rsidP="001B5A32">
            <w:pPr>
              <w:jc w:val="right"/>
              <w:rPr>
                <w:lang w:val="fr-FR"/>
              </w:rPr>
            </w:pPr>
            <w:r w:rsidRPr="004B231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F3269" w:rsidRPr="004B2319" w:rsidTr="0020229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F3269" w:rsidRPr="004B2319" w:rsidRDefault="00CF3269" w:rsidP="001B5A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2319">
              <w:rPr>
                <w:rFonts w:ascii="Arial Black" w:hAnsi="Arial Black"/>
                <w:caps/>
                <w:sz w:val="15"/>
                <w:lang w:val="fr-FR"/>
              </w:rPr>
              <w:t xml:space="preserve">CWS/5/3 </w:t>
            </w:r>
          </w:p>
        </w:tc>
      </w:tr>
      <w:tr w:rsidR="00CF3269" w:rsidRPr="004B2319" w:rsidTr="002022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F3269" w:rsidRPr="004B2319" w:rsidRDefault="00CF3269" w:rsidP="001B5A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2319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CF3269" w:rsidRPr="004B2319" w:rsidTr="002022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F3269" w:rsidRPr="004B2319" w:rsidRDefault="00CF3269" w:rsidP="001B5A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B2319">
              <w:rPr>
                <w:rFonts w:ascii="Arial Black" w:hAnsi="Arial Black"/>
                <w:caps/>
                <w:sz w:val="15"/>
                <w:lang w:val="fr-FR"/>
              </w:rPr>
              <w:t xml:space="preserve">DATE : 7 avril 2017 </w:t>
            </w:r>
          </w:p>
        </w:tc>
      </w:tr>
    </w:tbl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b/>
          <w:sz w:val="28"/>
          <w:szCs w:val="28"/>
          <w:lang w:val="fr-FR"/>
        </w:rPr>
      </w:pPr>
      <w:r w:rsidRPr="004B2319">
        <w:rPr>
          <w:b/>
          <w:sz w:val="28"/>
          <w:szCs w:val="28"/>
          <w:lang w:val="fr-FR"/>
        </w:rPr>
        <w:t>Comité des normes de l’OMPI (CWS)</w:t>
      </w: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b/>
          <w:sz w:val="24"/>
          <w:szCs w:val="24"/>
          <w:lang w:val="fr-FR"/>
        </w:rPr>
      </w:pPr>
      <w:r w:rsidRPr="004B2319">
        <w:rPr>
          <w:b/>
          <w:sz w:val="24"/>
          <w:szCs w:val="24"/>
          <w:lang w:val="fr-FR"/>
        </w:rPr>
        <w:t>Cinquième </w:t>
      </w:r>
      <w:r w:rsidR="001B5A32">
        <w:rPr>
          <w:b/>
          <w:sz w:val="24"/>
          <w:szCs w:val="24"/>
          <w:lang w:val="fr-FR"/>
        </w:rPr>
        <w:t>S</w:t>
      </w:r>
      <w:r w:rsidRPr="004B2319">
        <w:rPr>
          <w:b/>
          <w:sz w:val="24"/>
          <w:szCs w:val="24"/>
          <w:lang w:val="fr-FR"/>
        </w:rPr>
        <w:t>ession</w:t>
      </w:r>
    </w:p>
    <w:p w:rsidR="00CF3269" w:rsidRPr="004B2319" w:rsidRDefault="00CF3269" w:rsidP="001B5A32">
      <w:pPr>
        <w:rPr>
          <w:b/>
          <w:sz w:val="24"/>
          <w:szCs w:val="24"/>
          <w:lang w:val="fr-FR"/>
        </w:rPr>
      </w:pPr>
      <w:r w:rsidRPr="004B2319">
        <w:rPr>
          <w:b/>
          <w:sz w:val="24"/>
          <w:szCs w:val="24"/>
          <w:lang w:val="fr-FR"/>
        </w:rPr>
        <w:t>Genève, 29 mai – 2 juin 2017</w:t>
      </w: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CF3269" w:rsidRPr="004B2319" w:rsidRDefault="00CF3269" w:rsidP="001B5A32">
      <w:pPr>
        <w:rPr>
          <w:lang w:val="fr-FR"/>
        </w:rPr>
      </w:pPr>
    </w:p>
    <w:p w:rsidR="00EA1CF8" w:rsidRPr="0009266D" w:rsidRDefault="004B2319" w:rsidP="001B5A32">
      <w:pPr>
        <w:rPr>
          <w:caps/>
          <w:sz w:val="24"/>
          <w:lang w:val="fr-FR"/>
        </w:rPr>
      </w:pPr>
      <w:r w:rsidRPr="0009266D">
        <w:rPr>
          <w:caps/>
          <w:sz w:val="24"/>
          <w:lang w:val="fr-FR"/>
        </w:rPr>
        <w:t>Décision prise par l’Assemblée générale de l’OMPI à sa quarante</w:t>
      </w:r>
      <w:r w:rsidR="0009266D">
        <w:rPr>
          <w:caps/>
          <w:sz w:val="24"/>
          <w:lang w:val="fr-FR"/>
        </w:rPr>
        <w:noBreakHyphen/>
      </w:r>
      <w:r w:rsidRPr="0009266D">
        <w:rPr>
          <w:caps/>
          <w:sz w:val="24"/>
          <w:lang w:val="fr-FR"/>
        </w:rPr>
        <w:t>huitième session concernant le CWS, y compris les questions relatives au plan d’action pour le développement</w:t>
      </w:r>
      <w:r w:rsidR="00EA1CF8" w:rsidRPr="0009266D">
        <w:rPr>
          <w:rStyle w:val="FootnoteReference"/>
          <w:caps/>
          <w:sz w:val="24"/>
          <w:szCs w:val="24"/>
          <w:lang w:val="fr-FR"/>
        </w:rPr>
        <w:footnoteReference w:id="2"/>
      </w:r>
    </w:p>
    <w:p w:rsidR="00EA1CF8" w:rsidRDefault="00EA1CF8" w:rsidP="001B5A32">
      <w:pPr>
        <w:rPr>
          <w:szCs w:val="24"/>
          <w:lang w:val="fr-FR"/>
        </w:rPr>
      </w:pPr>
    </w:p>
    <w:p w:rsidR="001B5A32" w:rsidRPr="0009266D" w:rsidRDefault="001B5A32" w:rsidP="001B5A32">
      <w:pPr>
        <w:rPr>
          <w:szCs w:val="24"/>
          <w:lang w:val="fr-FR"/>
        </w:rPr>
      </w:pPr>
    </w:p>
    <w:p w:rsidR="00EA1CF8" w:rsidRPr="0009266D" w:rsidRDefault="00EA1CF8" w:rsidP="001B5A32">
      <w:pPr>
        <w:rPr>
          <w:i/>
          <w:lang w:val="fr-FR"/>
        </w:rPr>
      </w:pPr>
      <w:r w:rsidRPr="0009266D">
        <w:rPr>
          <w:i/>
          <w:lang w:val="fr-FR"/>
        </w:rPr>
        <w:t>Document établi par le Secrétariat</w:t>
      </w:r>
    </w:p>
    <w:p w:rsidR="00EA1CF8" w:rsidRPr="0009266D" w:rsidRDefault="00EA1CF8" w:rsidP="001B5A32">
      <w:pPr>
        <w:rPr>
          <w:lang w:val="fr-FR"/>
        </w:rPr>
      </w:pPr>
    </w:p>
    <w:p w:rsidR="001B5A32" w:rsidRPr="0009266D" w:rsidRDefault="001B5A32" w:rsidP="001B5A32">
      <w:pPr>
        <w:rPr>
          <w:lang w:val="fr-FR"/>
        </w:rPr>
      </w:pPr>
    </w:p>
    <w:p w:rsidR="00EA1CF8" w:rsidRPr="0009266D" w:rsidRDefault="00EA1CF8" w:rsidP="001B5A32">
      <w:pPr>
        <w:rPr>
          <w:lang w:val="fr-FR"/>
        </w:rPr>
      </w:pPr>
    </w:p>
    <w:p w:rsidR="001B5A32" w:rsidRPr="0009266D" w:rsidRDefault="001B5A32" w:rsidP="001B5A32">
      <w:pPr>
        <w:rPr>
          <w:lang w:val="fr-FR"/>
        </w:rPr>
      </w:pPr>
    </w:p>
    <w:p w:rsidR="00EA1CF8" w:rsidRPr="0009266D" w:rsidRDefault="00C57736" w:rsidP="001B5A32">
      <w:pPr>
        <w:pStyle w:val="ONUMFS"/>
        <w:rPr>
          <w:lang w:val="fr-FR"/>
        </w:rPr>
      </w:pPr>
      <w:r w:rsidRPr="0009266D">
        <w:rPr>
          <w:lang w:val="fr-FR"/>
        </w:rPr>
        <w:t>À la reprise de sa quatr</w:t>
      </w:r>
      <w:r w:rsidR="00CF3269" w:rsidRPr="0009266D">
        <w:rPr>
          <w:lang w:val="fr-FR"/>
        </w:rPr>
        <w:t>ième session</w:t>
      </w:r>
      <w:r w:rsidRPr="0009266D">
        <w:rPr>
          <w:lang w:val="fr-FR"/>
        </w:rPr>
        <w:t xml:space="preserve"> du 21 au 2</w:t>
      </w:r>
      <w:r w:rsidR="00CF3269" w:rsidRPr="0009266D">
        <w:rPr>
          <w:lang w:val="fr-FR"/>
        </w:rPr>
        <w:t>4 mars 20</w:t>
      </w:r>
      <w:r w:rsidRPr="0009266D">
        <w:rPr>
          <w:lang w:val="fr-FR"/>
        </w:rPr>
        <w:t>16, le Comité des normes de l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>OMPI (CWS)</w:t>
      </w:r>
      <w:r w:rsidR="00EA6716" w:rsidRPr="0009266D">
        <w:rPr>
          <w:lang w:val="fr-FR"/>
        </w:rPr>
        <w:t xml:space="preserve"> a débattu le </w:t>
      </w:r>
      <w:r w:rsidR="00CF3269" w:rsidRPr="0009266D">
        <w:rPr>
          <w:lang w:val="fr-FR"/>
        </w:rPr>
        <w:t>point 4</w:t>
      </w:r>
      <w:r w:rsidR="00F664B6" w:rsidRPr="0009266D">
        <w:rPr>
          <w:lang w:val="fr-FR"/>
        </w:rPr>
        <w:t xml:space="preserve"> de l</w:t>
      </w:r>
      <w:r w:rsidR="00CF3269" w:rsidRPr="0009266D">
        <w:rPr>
          <w:lang w:val="fr-FR"/>
        </w:rPr>
        <w:t>’</w:t>
      </w:r>
      <w:r w:rsidR="00F664B6" w:rsidRPr="0009266D">
        <w:rPr>
          <w:lang w:val="fr-FR"/>
        </w:rPr>
        <w:t>ordre du jour</w:t>
      </w:r>
      <w:r w:rsidR="00CF3269" w:rsidRPr="0009266D">
        <w:rPr>
          <w:lang w:val="fr-FR"/>
        </w:rPr>
        <w:t> :</w:t>
      </w:r>
      <w:r w:rsidR="00F664B6" w:rsidRPr="0009266D">
        <w:rPr>
          <w:lang w:val="fr-FR"/>
        </w:rPr>
        <w:t xml:space="preserve"> </w:t>
      </w:r>
      <w:r w:rsidR="001E4CCC" w:rsidRPr="0009266D">
        <w:rPr>
          <w:lang w:val="fr-FR"/>
        </w:rPr>
        <w:t>“</w:t>
      </w:r>
      <w:r w:rsidR="00F664B6" w:rsidRPr="0009266D">
        <w:rPr>
          <w:lang w:val="fr-FR"/>
        </w:rPr>
        <w:t>D</w:t>
      </w:r>
      <w:r w:rsidRPr="0009266D">
        <w:rPr>
          <w:lang w:val="fr-FR"/>
        </w:rPr>
        <w:t>écisions de la quarante</w:t>
      </w:r>
      <w:r w:rsidR="0009266D">
        <w:rPr>
          <w:lang w:val="fr-FR"/>
        </w:rPr>
        <w:noBreakHyphen/>
      </w:r>
      <w:r w:rsidRPr="0009266D">
        <w:rPr>
          <w:lang w:val="fr-FR"/>
        </w:rPr>
        <w:t>sept</w:t>
      </w:r>
      <w:r w:rsidR="00CF3269" w:rsidRPr="0009266D">
        <w:rPr>
          <w:lang w:val="fr-FR"/>
        </w:rPr>
        <w:t>ième session</w:t>
      </w:r>
      <w:r w:rsidRPr="0009266D">
        <w:rPr>
          <w:lang w:val="fr-FR"/>
        </w:rPr>
        <w:t xml:space="preserve"> de l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>Assemblée générale concernant</w:t>
      </w:r>
      <w:r w:rsidR="00CF3269" w:rsidRPr="0009266D">
        <w:rPr>
          <w:lang w:val="fr-FR"/>
        </w:rPr>
        <w:t xml:space="preserve"> le CWS</w:t>
      </w:r>
      <w:r w:rsidRPr="0009266D">
        <w:rPr>
          <w:lang w:val="fr-FR"/>
        </w:rPr>
        <w:t xml:space="preserve">, </w:t>
      </w:r>
      <w:r w:rsidR="00CF3269" w:rsidRPr="0009266D">
        <w:rPr>
          <w:lang w:val="fr-FR"/>
        </w:rPr>
        <w:t>y compris</w:t>
      </w:r>
      <w:r w:rsidRPr="0009266D">
        <w:rPr>
          <w:lang w:val="fr-FR"/>
        </w:rPr>
        <w:t xml:space="preserve"> les </w:t>
      </w:r>
      <w:r w:rsidR="00E9507B" w:rsidRPr="0009266D">
        <w:rPr>
          <w:lang w:val="fr-FR"/>
        </w:rPr>
        <w:t>question</w:t>
      </w:r>
      <w:r w:rsidRPr="0009266D">
        <w:rPr>
          <w:lang w:val="fr-FR"/>
        </w:rPr>
        <w:t>s relatives au Plan</w:t>
      </w:r>
      <w:r w:rsidR="00F664B6" w:rsidRPr="0009266D">
        <w:rPr>
          <w:lang w:val="fr-FR"/>
        </w:rPr>
        <w:t xml:space="preserve"> d</w:t>
      </w:r>
      <w:r w:rsidR="00CF3269" w:rsidRPr="0009266D">
        <w:rPr>
          <w:lang w:val="fr-FR"/>
        </w:rPr>
        <w:t>’</w:t>
      </w:r>
      <w:r w:rsidR="00F664B6" w:rsidRPr="0009266D">
        <w:rPr>
          <w:lang w:val="fr-FR"/>
        </w:rPr>
        <w:t>action pour le développement</w:t>
      </w:r>
      <w:r w:rsidR="001E4CCC" w:rsidRPr="0009266D">
        <w:rPr>
          <w:lang w:val="fr-FR"/>
        </w:rPr>
        <w:t>”.</w:t>
      </w:r>
      <w:r w:rsidR="003B5AA3" w:rsidRPr="0009266D">
        <w:rPr>
          <w:lang w:val="fr-FR"/>
        </w:rPr>
        <w:t xml:space="preserve"> </w:t>
      </w:r>
      <w:r w:rsidRPr="0009266D">
        <w:rPr>
          <w:lang w:val="fr-FR"/>
        </w:rPr>
        <w:t>Les délégations ont exprimé des vues divergentes sur la question de savoir si</w:t>
      </w:r>
      <w:r w:rsidR="00CF3269" w:rsidRPr="0009266D">
        <w:rPr>
          <w:lang w:val="fr-FR"/>
        </w:rPr>
        <w:t xml:space="preserve"> le CWS</w:t>
      </w:r>
      <w:r w:rsidRPr="0009266D">
        <w:rPr>
          <w:lang w:val="fr-FR"/>
        </w:rPr>
        <w:t xml:space="preserve"> de</w:t>
      </w:r>
      <w:r w:rsidR="00EA6716" w:rsidRPr="0009266D">
        <w:rPr>
          <w:lang w:val="fr-FR"/>
        </w:rPr>
        <w:t>vait présenter un rapport sur l</w:t>
      </w:r>
      <w:r w:rsidRPr="0009266D">
        <w:rPr>
          <w:lang w:val="fr-FR"/>
        </w:rPr>
        <w:t>a mise en œuvre des recommandations du Plan d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>action pour le développeme</w:t>
      </w:r>
      <w:r w:rsidR="001B5A32">
        <w:rPr>
          <w:lang w:val="fr-FR"/>
        </w:rPr>
        <w:t xml:space="preserve">nt. </w:t>
      </w:r>
      <w:r w:rsidR="004B2319" w:rsidRPr="0009266D">
        <w:rPr>
          <w:lang w:val="fr-FR"/>
        </w:rPr>
        <w:t>Af</w:t>
      </w:r>
      <w:r w:rsidRPr="0009266D">
        <w:rPr>
          <w:lang w:val="fr-FR"/>
        </w:rPr>
        <w:t>in de favoriser le débat sur ce point de l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>ordre du jour, l</w:t>
      </w:r>
      <w:r w:rsidR="00E9507B" w:rsidRPr="0009266D">
        <w:rPr>
          <w:lang w:val="fr-FR"/>
        </w:rPr>
        <w:t>a</w:t>
      </w:r>
      <w:r w:rsidRPr="0009266D">
        <w:rPr>
          <w:lang w:val="fr-FR"/>
        </w:rPr>
        <w:t xml:space="preserve"> président</w:t>
      </w:r>
      <w:r w:rsidR="00E9507B" w:rsidRPr="0009266D">
        <w:rPr>
          <w:lang w:val="fr-FR"/>
        </w:rPr>
        <w:t>e</w:t>
      </w:r>
      <w:r w:rsidRPr="0009266D">
        <w:rPr>
          <w:lang w:val="fr-FR"/>
        </w:rPr>
        <w:t xml:space="preserve"> a </w:t>
      </w:r>
      <w:r w:rsidR="001C0409" w:rsidRPr="0009266D">
        <w:rPr>
          <w:lang w:val="fr-FR"/>
        </w:rPr>
        <w:t xml:space="preserve">suggéré </w:t>
      </w:r>
      <w:r w:rsidR="00E9507B" w:rsidRPr="0009266D">
        <w:rPr>
          <w:lang w:val="fr-FR"/>
        </w:rPr>
        <w:t>de tenir une</w:t>
      </w:r>
      <w:r w:rsidRPr="0009266D">
        <w:rPr>
          <w:lang w:val="fr-FR"/>
        </w:rPr>
        <w:t xml:space="preserve"> discussion informelle </w:t>
      </w:r>
      <w:r w:rsidR="00EA6716" w:rsidRPr="0009266D">
        <w:rPr>
          <w:lang w:val="fr-FR"/>
        </w:rPr>
        <w:t>pendant</w:t>
      </w:r>
      <w:r w:rsidRPr="0009266D">
        <w:rPr>
          <w:lang w:val="fr-FR"/>
        </w:rPr>
        <w:t xml:space="preserve"> la sessi</w:t>
      </w:r>
      <w:r w:rsidR="001B5A32">
        <w:rPr>
          <w:lang w:val="fr-FR"/>
        </w:rPr>
        <w:t xml:space="preserve">on. </w:t>
      </w:r>
      <w:r w:rsidR="004B2319" w:rsidRPr="0009266D">
        <w:rPr>
          <w:lang w:val="fr-FR"/>
        </w:rPr>
        <w:t>Le</w:t>
      </w:r>
      <w:r w:rsidR="00CF3269" w:rsidRPr="0009266D">
        <w:rPr>
          <w:lang w:val="fr-FR"/>
        </w:rPr>
        <w:t> CWS</w:t>
      </w:r>
      <w:r w:rsidR="00F07F5D" w:rsidRPr="0009266D">
        <w:rPr>
          <w:lang w:val="fr-FR"/>
        </w:rPr>
        <w:t xml:space="preserve"> a</w:t>
      </w:r>
      <w:r w:rsidR="00E9507B" w:rsidRPr="0009266D">
        <w:rPr>
          <w:lang w:val="fr-FR"/>
        </w:rPr>
        <w:t xml:space="preserve"> pris connaissance d’</w:t>
      </w:r>
      <w:r w:rsidR="00F07F5D" w:rsidRPr="0009266D">
        <w:rPr>
          <w:lang w:val="fr-FR"/>
        </w:rPr>
        <w:t xml:space="preserve">un rapport </w:t>
      </w:r>
      <w:r w:rsidR="00EA6716" w:rsidRPr="0009266D">
        <w:rPr>
          <w:lang w:val="fr-FR"/>
        </w:rPr>
        <w:t xml:space="preserve">sur les résultats de </w:t>
      </w:r>
      <w:r w:rsidR="001C0409" w:rsidRPr="0009266D">
        <w:rPr>
          <w:lang w:val="fr-FR"/>
        </w:rPr>
        <w:t>ces</w:t>
      </w:r>
      <w:r w:rsidR="00EA6716" w:rsidRPr="0009266D">
        <w:rPr>
          <w:lang w:val="fr-FR"/>
        </w:rPr>
        <w:t xml:space="preserve"> discussion</w:t>
      </w:r>
      <w:r w:rsidR="001C0409" w:rsidRPr="0009266D">
        <w:rPr>
          <w:lang w:val="fr-FR"/>
        </w:rPr>
        <w:t>s</w:t>
      </w:r>
      <w:r w:rsidR="00F07F5D" w:rsidRPr="0009266D">
        <w:rPr>
          <w:lang w:val="fr-FR"/>
        </w:rPr>
        <w:t xml:space="preserve"> et a relevé que différentes délégations avaient souligné que la nouvelle enquête sur l</w:t>
      </w:r>
      <w:r w:rsidR="00CF3269" w:rsidRPr="0009266D">
        <w:rPr>
          <w:lang w:val="fr-FR"/>
        </w:rPr>
        <w:t>’</w:t>
      </w:r>
      <w:r w:rsidR="00F07F5D" w:rsidRPr="0009266D">
        <w:rPr>
          <w:lang w:val="fr-FR"/>
        </w:rPr>
        <w:t>utilisation</w:t>
      </w:r>
      <w:r w:rsidR="00EA6716" w:rsidRPr="0009266D">
        <w:rPr>
          <w:lang w:val="fr-FR"/>
        </w:rPr>
        <w:t xml:space="preserve"> des normes de l</w:t>
      </w:r>
      <w:r w:rsidR="00CF3269" w:rsidRPr="0009266D">
        <w:rPr>
          <w:lang w:val="fr-FR"/>
        </w:rPr>
        <w:t>’</w:t>
      </w:r>
      <w:r w:rsidR="00EA6716" w:rsidRPr="0009266D">
        <w:rPr>
          <w:lang w:val="fr-FR"/>
        </w:rPr>
        <w:t>OMPI</w:t>
      </w:r>
      <w:r w:rsidR="00681631" w:rsidRPr="0009266D">
        <w:rPr>
          <w:lang w:val="fr-FR"/>
        </w:rPr>
        <w:t>,</w:t>
      </w:r>
      <w:r w:rsidR="00EA6716" w:rsidRPr="0009266D">
        <w:rPr>
          <w:lang w:val="fr-FR"/>
        </w:rPr>
        <w:t xml:space="preserve"> approuvée</w:t>
      </w:r>
      <w:r w:rsidR="00F07F5D" w:rsidRPr="0009266D">
        <w:rPr>
          <w:lang w:val="fr-FR"/>
        </w:rPr>
        <w:t xml:space="preserve"> </w:t>
      </w:r>
      <w:r w:rsidR="001C0409" w:rsidRPr="0009266D">
        <w:rPr>
          <w:lang w:val="fr-FR"/>
        </w:rPr>
        <w:t>au cours de</w:t>
      </w:r>
      <w:r w:rsidR="00F07F5D" w:rsidRPr="0009266D">
        <w:rPr>
          <w:lang w:val="fr-FR"/>
        </w:rPr>
        <w:t xml:space="preserve"> la session</w:t>
      </w:r>
      <w:r w:rsidR="00681631" w:rsidRPr="0009266D">
        <w:rPr>
          <w:lang w:val="fr-FR"/>
        </w:rPr>
        <w:t>,</w:t>
      </w:r>
      <w:r w:rsidR="00F07F5D" w:rsidRPr="0009266D">
        <w:rPr>
          <w:lang w:val="fr-FR"/>
        </w:rPr>
        <w:t xml:space="preserve"> pouvait constituer un bon point de départ pour recueillir les informations factuelles sur la mise en </w:t>
      </w:r>
      <w:r w:rsidR="00EA6716" w:rsidRPr="0009266D">
        <w:rPr>
          <w:lang w:val="fr-FR"/>
        </w:rPr>
        <w:t>œuvre</w:t>
      </w:r>
      <w:r w:rsidR="00F07F5D" w:rsidRPr="0009266D">
        <w:rPr>
          <w:lang w:val="fr-FR"/>
        </w:rPr>
        <w:t xml:space="preserve"> des normes de l</w:t>
      </w:r>
      <w:r w:rsidR="00CF3269" w:rsidRPr="0009266D">
        <w:rPr>
          <w:lang w:val="fr-FR"/>
        </w:rPr>
        <w:t>’</w:t>
      </w:r>
      <w:r w:rsidR="00F07F5D" w:rsidRPr="0009266D">
        <w:rPr>
          <w:lang w:val="fr-FR"/>
        </w:rPr>
        <w:t xml:space="preserve">OMPI par les </w:t>
      </w:r>
      <w:r w:rsidR="005B0FCD" w:rsidRPr="0009266D">
        <w:rPr>
          <w:lang w:val="fr-FR"/>
        </w:rPr>
        <w:t>offices</w:t>
      </w:r>
      <w:r w:rsidR="00F07F5D" w:rsidRPr="0009266D">
        <w:rPr>
          <w:lang w:val="fr-FR"/>
        </w:rPr>
        <w:t xml:space="preserve"> de propriété industriel</w:t>
      </w:r>
      <w:r w:rsidR="001B5A32">
        <w:rPr>
          <w:lang w:val="fr-FR"/>
        </w:rPr>
        <w:t xml:space="preserve">le. </w:t>
      </w:r>
      <w:r w:rsidR="004B2319" w:rsidRPr="0009266D">
        <w:rPr>
          <w:lang w:val="fr-FR"/>
        </w:rPr>
        <w:t>Le</w:t>
      </w:r>
      <w:r w:rsidR="00CF3269" w:rsidRPr="0009266D">
        <w:rPr>
          <w:lang w:val="fr-FR"/>
        </w:rPr>
        <w:t> CWS</w:t>
      </w:r>
      <w:r w:rsidR="00F07F5D" w:rsidRPr="0009266D">
        <w:rPr>
          <w:lang w:val="fr-FR"/>
        </w:rPr>
        <w:t xml:space="preserve"> a accepté de poursuivre l</w:t>
      </w:r>
      <w:r w:rsidR="00CF3269" w:rsidRPr="0009266D">
        <w:rPr>
          <w:lang w:val="fr-FR"/>
        </w:rPr>
        <w:t>’</w:t>
      </w:r>
      <w:r w:rsidR="00F07F5D" w:rsidRPr="0009266D">
        <w:rPr>
          <w:lang w:val="fr-FR"/>
        </w:rPr>
        <w:t xml:space="preserve">examen des questions en suspens concernant le </w:t>
      </w:r>
      <w:r w:rsidR="00CF3269" w:rsidRPr="0009266D">
        <w:rPr>
          <w:lang w:val="fr-FR"/>
        </w:rPr>
        <w:t>point 4</w:t>
      </w:r>
      <w:r w:rsidR="00F07F5D" w:rsidRPr="0009266D">
        <w:rPr>
          <w:lang w:val="fr-FR"/>
        </w:rPr>
        <w:t xml:space="preserve"> de l</w:t>
      </w:r>
      <w:r w:rsidR="00CF3269" w:rsidRPr="0009266D">
        <w:rPr>
          <w:lang w:val="fr-FR"/>
        </w:rPr>
        <w:t>’</w:t>
      </w:r>
      <w:r w:rsidR="00F07F5D" w:rsidRPr="0009266D">
        <w:rPr>
          <w:lang w:val="fr-FR"/>
        </w:rPr>
        <w:t>ordre</w:t>
      </w:r>
      <w:r w:rsidR="00EA6716" w:rsidRPr="0009266D">
        <w:rPr>
          <w:lang w:val="fr-FR"/>
        </w:rPr>
        <w:t xml:space="preserve"> du jour à sa cinqu</w:t>
      </w:r>
      <w:r w:rsidR="00CF3269" w:rsidRPr="0009266D">
        <w:rPr>
          <w:lang w:val="fr-FR"/>
        </w:rPr>
        <w:t>ième session</w:t>
      </w:r>
      <w:r w:rsidR="00913781" w:rsidRPr="0009266D">
        <w:rPr>
          <w:rFonts w:eastAsiaTheme="minorEastAsia"/>
          <w:szCs w:val="22"/>
          <w:lang w:val="fr-FR" w:eastAsia="ko-KR"/>
        </w:rPr>
        <w:t xml:space="preserve"> </w:t>
      </w:r>
      <w:r w:rsidR="00F07F5D" w:rsidRPr="0009266D">
        <w:rPr>
          <w:rFonts w:eastAsiaTheme="minorEastAsia"/>
          <w:szCs w:val="22"/>
          <w:lang w:val="fr-FR" w:eastAsia="ko-KR"/>
        </w:rPr>
        <w:t xml:space="preserve">(voir les </w:t>
      </w:r>
      <w:r w:rsidR="00CF3269" w:rsidRPr="0009266D">
        <w:rPr>
          <w:rFonts w:eastAsiaTheme="minorEastAsia"/>
          <w:szCs w:val="22"/>
          <w:lang w:val="fr-FR" w:eastAsia="ko-KR"/>
        </w:rPr>
        <w:t>paragraphes 1</w:t>
      </w:r>
      <w:r w:rsidR="003F7E40" w:rsidRPr="0009266D">
        <w:rPr>
          <w:rFonts w:eastAsiaTheme="minorEastAsia"/>
          <w:szCs w:val="22"/>
          <w:lang w:val="fr-FR" w:eastAsia="ko-KR"/>
        </w:rPr>
        <w:t>3 à </w:t>
      </w:r>
      <w:r w:rsidR="00F07F5D" w:rsidRPr="0009266D">
        <w:rPr>
          <w:rFonts w:eastAsiaTheme="minorEastAsia"/>
          <w:szCs w:val="22"/>
          <w:lang w:val="fr-FR" w:eastAsia="ko-KR"/>
        </w:rPr>
        <w:t>23 du document CWS/4BIS</w:t>
      </w:r>
      <w:r w:rsidR="00EA6716" w:rsidRPr="0009266D">
        <w:rPr>
          <w:rFonts w:eastAsiaTheme="minorEastAsia"/>
          <w:szCs w:val="22"/>
          <w:lang w:val="fr-FR" w:eastAsia="ko-KR"/>
        </w:rPr>
        <w:t>/16</w:t>
      </w:r>
      <w:r w:rsidR="00F07F5D" w:rsidRPr="0009266D">
        <w:rPr>
          <w:rFonts w:eastAsiaTheme="minorEastAsia"/>
          <w:szCs w:val="22"/>
          <w:lang w:val="fr-FR" w:eastAsia="ko-KR"/>
        </w:rPr>
        <w:t>)</w:t>
      </w:r>
      <w:r w:rsidR="00EA6716" w:rsidRPr="0009266D">
        <w:rPr>
          <w:rFonts w:eastAsiaTheme="minorEastAsia"/>
          <w:szCs w:val="22"/>
          <w:lang w:val="fr-FR" w:eastAsia="ko-KR"/>
        </w:rPr>
        <w:t>.</w:t>
      </w:r>
    </w:p>
    <w:p w:rsidR="00EA1CF8" w:rsidRPr="0009266D" w:rsidRDefault="00477333" w:rsidP="001B5A32">
      <w:pPr>
        <w:pStyle w:val="ONUMFS"/>
        <w:rPr>
          <w:lang w:val="fr-FR"/>
        </w:rPr>
      </w:pPr>
      <w:r w:rsidRPr="0009266D">
        <w:rPr>
          <w:lang w:val="fr-FR"/>
        </w:rPr>
        <w:t>Le Secrétariat a réalisé l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 xml:space="preserve">enquête </w:t>
      </w:r>
      <w:r w:rsidR="00E9507B" w:rsidRPr="0009266D">
        <w:rPr>
          <w:lang w:val="fr-FR"/>
        </w:rPr>
        <w:t>au moyen d’</w:t>
      </w:r>
      <w:r w:rsidR="00EA6716" w:rsidRPr="0009266D">
        <w:rPr>
          <w:lang w:val="fr-FR"/>
        </w:rPr>
        <w:t>un</w:t>
      </w:r>
      <w:r w:rsidR="00E9507B" w:rsidRPr="0009266D">
        <w:rPr>
          <w:lang w:val="fr-FR"/>
        </w:rPr>
        <w:t xml:space="preserve"> questionnaire et d’une</w:t>
      </w:r>
      <w:r w:rsidRPr="0009266D">
        <w:rPr>
          <w:lang w:val="fr-FR"/>
        </w:rPr>
        <w:t xml:space="preserve"> lettre </w:t>
      </w:r>
      <w:r w:rsidR="001C0409" w:rsidRPr="0009266D">
        <w:rPr>
          <w:lang w:val="fr-FR"/>
        </w:rPr>
        <w:t>d</w:t>
      </w:r>
      <w:r w:rsidR="00CF3269" w:rsidRPr="0009266D">
        <w:rPr>
          <w:lang w:val="fr-FR"/>
        </w:rPr>
        <w:t>’</w:t>
      </w:r>
      <w:r w:rsidR="001C0409" w:rsidRPr="0009266D">
        <w:rPr>
          <w:lang w:val="fr-FR"/>
        </w:rPr>
        <w:t>accompagnement</w:t>
      </w:r>
      <w:r w:rsidRPr="0009266D">
        <w:rPr>
          <w:lang w:val="fr-FR"/>
        </w:rPr>
        <w:t xml:space="preserve"> souligna</w:t>
      </w:r>
      <w:r w:rsidR="00E9507B" w:rsidRPr="0009266D">
        <w:rPr>
          <w:lang w:val="fr-FR"/>
        </w:rPr>
        <w:t>n</w:t>
      </w:r>
      <w:r w:rsidRPr="0009266D">
        <w:rPr>
          <w:lang w:val="fr-FR"/>
        </w:rPr>
        <w:t xml:space="preserve">t </w:t>
      </w:r>
      <w:r w:rsidR="00E9507B" w:rsidRPr="0009266D">
        <w:rPr>
          <w:lang w:val="fr-FR"/>
        </w:rPr>
        <w:t>qu’i</w:t>
      </w:r>
      <w:r w:rsidRPr="0009266D">
        <w:rPr>
          <w:lang w:val="fr-FR"/>
        </w:rPr>
        <w:t>l</w:t>
      </w:r>
      <w:r w:rsidR="00E9507B" w:rsidRPr="0009266D">
        <w:rPr>
          <w:lang w:val="fr-FR"/>
        </w:rPr>
        <w:t xml:space="preserve"> </w:t>
      </w:r>
      <w:r w:rsidRPr="0009266D">
        <w:rPr>
          <w:lang w:val="fr-FR"/>
        </w:rPr>
        <w:t>importa</w:t>
      </w:r>
      <w:r w:rsidR="00E9507B" w:rsidRPr="0009266D">
        <w:rPr>
          <w:lang w:val="fr-FR"/>
        </w:rPr>
        <w:t>it</w:t>
      </w:r>
      <w:r w:rsidRPr="0009266D">
        <w:rPr>
          <w:lang w:val="fr-FR"/>
        </w:rPr>
        <w:t xml:space="preserve"> de </w:t>
      </w:r>
      <w:r w:rsidR="00E9507B" w:rsidRPr="0009266D">
        <w:rPr>
          <w:lang w:val="fr-FR"/>
        </w:rPr>
        <w:t>signaler</w:t>
      </w:r>
      <w:r w:rsidRPr="0009266D">
        <w:rPr>
          <w:lang w:val="fr-FR"/>
        </w:rPr>
        <w:t xml:space="preserve"> tou</w:t>
      </w:r>
      <w:r w:rsidR="00E9507B" w:rsidRPr="0009266D">
        <w:rPr>
          <w:lang w:val="fr-FR"/>
        </w:rPr>
        <w:t>t</w:t>
      </w:r>
      <w:r w:rsidRPr="0009266D">
        <w:rPr>
          <w:lang w:val="fr-FR"/>
        </w:rPr>
        <w:t xml:space="preserve"> </w:t>
      </w:r>
      <w:r w:rsidR="00E9507B" w:rsidRPr="0009266D">
        <w:rPr>
          <w:lang w:val="fr-FR"/>
        </w:rPr>
        <w:t>problème</w:t>
      </w:r>
      <w:r w:rsidRPr="0009266D">
        <w:rPr>
          <w:lang w:val="fr-FR"/>
        </w:rPr>
        <w:t xml:space="preserve"> rencontré lors de la mise en œ</w:t>
      </w:r>
      <w:r w:rsidR="001C0409" w:rsidRPr="0009266D">
        <w:rPr>
          <w:lang w:val="fr-FR"/>
        </w:rPr>
        <w:t>uvre des no</w:t>
      </w:r>
      <w:r w:rsidR="00F664B6" w:rsidRPr="0009266D">
        <w:rPr>
          <w:lang w:val="fr-FR"/>
        </w:rPr>
        <w:t>rmes de l</w:t>
      </w:r>
      <w:r w:rsidR="00CF3269" w:rsidRPr="0009266D">
        <w:rPr>
          <w:lang w:val="fr-FR"/>
        </w:rPr>
        <w:t>’</w:t>
      </w:r>
      <w:r w:rsidR="00F664B6" w:rsidRPr="0009266D">
        <w:rPr>
          <w:lang w:val="fr-FR"/>
        </w:rPr>
        <w:t>OMPI et leurs causes</w:t>
      </w:r>
      <w:r w:rsidR="00E9507B" w:rsidRPr="0009266D">
        <w:rPr>
          <w:lang w:val="fr-FR"/>
        </w:rPr>
        <w:t>,</w:t>
      </w:r>
      <w:r w:rsidR="00F664B6" w:rsidRPr="0009266D">
        <w:rPr>
          <w:lang w:val="fr-FR"/>
        </w:rPr>
        <w:t xml:space="preserve"> et</w:t>
      </w:r>
      <w:r w:rsidR="001C0409" w:rsidRPr="0009266D">
        <w:rPr>
          <w:lang w:val="fr-FR"/>
        </w:rPr>
        <w:t xml:space="preserve"> </w:t>
      </w:r>
      <w:r w:rsidRPr="0009266D">
        <w:rPr>
          <w:lang w:val="fr-FR"/>
        </w:rPr>
        <w:t>les résultats de l</w:t>
      </w:r>
      <w:r w:rsidR="00CF3269" w:rsidRPr="0009266D">
        <w:rPr>
          <w:lang w:val="fr-FR"/>
        </w:rPr>
        <w:t>’</w:t>
      </w:r>
      <w:r w:rsidRPr="0009266D">
        <w:rPr>
          <w:lang w:val="fr-FR"/>
        </w:rPr>
        <w:t xml:space="preserve">enquête </w:t>
      </w:r>
      <w:r w:rsidR="00EA6716" w:rsidRPr="0009266D">
        <w:rPr>
          <w:lang w:val="fr-FR"/>
        </w:rPr>
        <w:t>sont</w:t>
      </w:r>
      <w:r w:rsidRPr="0009266D">
        <w:rPr>
          <w:lang w:val="fr-FR"/>
        </w:rPr>
        <w:t xml:space="preserve"> présentés à la cinqu</w:t>
      </w:r>
      <w:r w:rsidR="00CF3269" w:rsidRPr="0009266D">
        <w:rPr>
          <w:lang w:val="fr-FR"/>
        </w:rPr>
        <w:t>ième session du CWS</w:t>
      </w:r>
      <w:r w:rsidRPr="0009266D">
        <w:rPr>
          <w:lang w:val="fr-FR"/>
        </w:rPr>
        <w:t xml:space="preserve"> (voir document CWS/5/2).</w:t>
      </w:r>
    </w:p>
    <w:p w:rsidR="00EA1CF8" w:rsidRPr="0009266D" w:rsidRDefault="00E9507B" w:rsidP="001B5A32">
      <w:pPr>
        <w:pStyle w:val="ONUMFS"/>
        <w:rPr>
          <w:lang w:val="fr-FR"/>
        </w:rPr>
      </w:pPr>
      <w:r w:rsidRPr="0009266D">
        <w:rPr>
          <w:lang w:val="fr-FR"/>
        </w:rPr>
        <w:lastRenderedPageBreak/>
        <w:t>À s</w:t>
      </w:r>
      <w:r w:rsidR="00477333" w:rsidRPr="0009266D">
        <w:rPr>
          <w:lang w:val="fr-FR"/>
        </w:rPr>
        <w:t>a quarante</w:t>
      </w:r>
      <w:r w:rsidR="0009266D">
        <w:rPr>
          <w:lang w:val="fr-FR"/>
        </w:rPr>
        <w:noBreakHyphen/>
      </w:r>
      <w:r w:rsidR="00477333" w:rsidRPr="0009266D">
        <w:rPr>
          <w:lang w:val="fr-FR"/>
        </w:rPr>
        <w:t>huit</w:t>
      </w:r>
      <w:r w:rsidR="00CF3269" w:rsidRPr="0009266D">
        <w:rPr>
          <w:lang w:val="fr-FR"/>
        </w:rPr>
        <w:t>ième session</w:t>
      </w:r>
      <w:r w:rsidR="00477333" w:rsidRPr="0009266D">
        <w:rPr>
          <w:lang w:val="fr-FR"/>
        </w:rPr>
        <w:t xml:space="preserve"> tenue du 3 au 1</w:t>
      </w:r>
      <w:r w:rsidR="00CF3269" w:rsidRPr="0009266D">
        <w:rPr>
          <w:lang w:val="fr-FR"/>
        </w:rPr>
        <w:t>1 octobre 20</w:t>
      </w:r>
      <w:r w:rsidR="00477333" w:rsidRPr="0009266D">
        <w:rPr>
          <w:lang w:val="fr-FR"/>
        </w:rPr>
        <w:t xml:space="preserve">16, </w:t>
      </w:r>
      <w:r w:rsidRPr="0009266D">
        <w:rPr>
          <w:lang w:val="fr-FR"/>
        </w:rPr>
        <w:t xml:space="preserve">l’Assemblée générale de l’OMPI </w:t>
      </w:r>
      <w:r w:rsidR="00477333" w:rsidRPr="0009266D">
        <w:rPr>
          <w:lang w:val="fr-FR"/>
        </w:rPr>
        <w:t>a examiné le rapport sur la reprise de la quatr</w:t>
      </w:r>
      <w:r w:rsidR="00CF3269" w:rsidRPr="0009266D">
        <w:rPr>
          <w:lang w:val="fr-FR"/>
        </w:rPr>
        <w:t>ième session du </w:t>
      </w:r>
      <w:r w:rsidR="001B5A32">
        <w:rPr>
          <w:lang w:val="fr-FR"/>
        </w:rPr>
        <w:t xml:space="preserve">CWS. </w:t>
      </w:r>
      <w:r w:rsidR="004B2319" w:rsidRPr="0009266D">
        <w:rPr>
          <w:lang w:val="fr-FR"/>
        </w:rPr>
        <w:t>Pl</w:t>
      </w:r>
      <w:r w:rsidR="00477333" w:rsidRPr="0009266D">
        <w:rPr>
          <w:lang w:val="fr-FR"/>
        </w:rPr>
        <w:t xml:space="preserve">usieurs délégations se sont félicitées de la reprise </w:t>
      </w:r>
      <w:r w:rsidR="00EA6716" w:rsidRPr="0009266D">
        <w:rPr>
          <w:lang w:val="fr-FR"/>
        </w:rPr>
        <w:t>des travaux</w:t>
      </w:r>
      <w:r w:rsidR="00CF3269" w:rsidRPr="0009266D">
        <w:rPr>
          <w:lang w:val="fr-FR"/>
        </w:rPr>
        <w:t xml:space="preserve"> du CWS</w:t>
      </w:r>
      <w:r w:rsidR="00477333" w:rsidRPr="0009266D">
        <w:rPr>
          <w:lang w:val="fr-FR"/>
        </w:rPr>
        <w:t xml:space="preserve"> et ont souligné l</w:t>
      </w:r>
      <w:r w:rsidR="00CF3269" w:rsidRPr="0009266D">
        <w:rPr>
          <w:lang w:val="fr-FR"/>
        </w:rPr>
        <w:t>’</w:t>
      </w:r>
      <w:r w:rsidR="00477333" w:rsidRPr="0009266D">
        <w:rPr>
          <w:lang w:val="fr-FR"/>
        </w:rPr>
        <w:t xml:space="preserve">importance </w:t>
      </w:r>
      <w:r w:rsidRPr="0009266D">
        <w:rPr>
          <w:lang w:val="fr-FR"/>
        </w:rPr>
        <w:t>que revêtaient l’élaboration et la mise</w:t>
      </w:r>
      <w:r w:rsidR="00477333" w:rsidRPr="0009266D">
        <w:rPr>
          <w:lang w:val="fr-FR"/>
        </w:rPr>
        <w:t xml:space="preserve"> en œuvre </w:t>
      </w:r>
      <w:r w:rsidRPr="0009266D">
        <w:rPr>
          <w:lang w:val="fr-FR"/>
        </w:rPr>
        <w:t>d</w:t>
      </w:r>
      <w:r w:rsidR="00477333" w:rsidRPr="0009266D">
        <w:rPr>
          <w:lang w:val="fr-FR"/>
        </w:rPr>
        <w:t>es normes de l</w:t>
      </w:r>
      <w:r w:rsidR="00CF3269" w:rsidRPr="0009266D">
        <w:rPr>
          <w:lang w:val="fr-FR"/>
        </w:rPr>
        <w:t>’</w:t>
      </w:r>
      <w:r w:rsidR="00477333" w:rsidRPr="0009266D">
        <w:rPr>
          <w:lang w:val="fr-FR"/>
        </w:rPr>
        <w:t>O</w:t>
      </w:r>
      <w:r w:rsidR="001B5A32">
        <w:rPr>
          <w:lang w:val="fr-FR"/>
        </w:rPr>
        <w:t xml:space="preserve">MPI. </w:t>
      </w:r>
      <w:r w:rsidR="004B2319" w:rsidRPr="0009266D">
        <w:rPr>
          <w:lang w:val="fr-FR"/>
        </w:rPr>
        <w:t>Ce</w:t>
      </w:r>
      <w:r w:rsidR="00477333" w:rsidRPr="0009266D">
        <w:rPr>
          <w:lang w:val="fr-FR"/>
        </w:rPr>
        <w:t>rtaines délégations ont mis en évidence le lien entre</w:t>
      </w:r>
      <w:r w:rsidR="00CF3269" w:rsidRPr="0009266D">
        <w:rPr>
          <w:lang w:val="fr-FR"/>
        </w:rPr>
        <w:t xml:space="preserve"> le CWS</w:t>
      </w:r>
      <w:r w:rsidR="00477333" w:rsidRPr="0009266D">
        <w:rPr>
          <w:lang w:val="fr-FR"/>
        </w:rPr>
        <w:t xml:space="preserve"> et les recommandations du Plan d</w:t>
      </w:r>
      <w:r w:rsidR="00CF3269" w:rsidRPr="0009266D">
        <w:rPr>
          <w:lang w:val="fr-FR"/>
        </w:rPr>
        <w:t>’</w:t>
      </w:r>
      <w:r w:rsidR="00477333" w:rsidRPr="0009266D">
        <w:rPr>
          <w:lang w:val="fr-FR"/>
        </w:rPr>
        <w:t>action pour le développeme</w:t>
      </w:r>
      <w:r w:rsidR="004B2319" w:rsidRPr="0009266D">
        <w:rPr>
          <w:lang w:val="fr-FR"/>
        </w:rPr>
        <w:t>nt. Un</w:t>
      </w:r>
      <w:r w:rsidR="00FC7349" w:rsidRPr="0009266D">
        <w:rPr>
          <w:lang w:val="fr-FR"/>
        </w:rPr>
        <w:t xml:space="preserve">e délégation </w:t>
      </w:r>
      <w:r w:rsidR="00F664B6" w:rsidRPr="0009266D">
        <w:rPr>
          <w:lang w:val="fr-FR"/>
        </w:rPr>
        <w:t>attend</w:t>
      </w:r>
      <w:r w:rsidRPr="0009266D">
        <w:rPr>
          <w:lang w:val="fr-FR"/>
        </w:rPr>
        <w:t>ait</w:t>
      </w:r>
      <w:r w:rsidR="00F664B6" w:rsidRPr="0009266D">
        <w:rPr>
          <w:lang w:val="fr-FR"/>
        </w:rPr>
        <w:t xml:space="preserve"> avec intérêt l</w:t>
      </w:r>
      <w:r w:rsidR="00FC7349" w:rsidRPr="0009266D">
        <w:rPr>
          <w:lang w:val="fr-FR"/>
        </w:rPr>
        <w:t xml:space="preserve">es résultats de </w:t>
      </w:r>
      <w:r w:rsidR="00EA6716" w:rsidRPr="0009266D">
        <w:rPr>
          <w:lang w:val="fr-FR"/>
        </w:rPr>
        <w:t>l</w:t>
      </w:r>
      <w:r w:rsidR="00CF3269" w:rsidRPr="0009266D">
        <w:rPr>
          <w:lang w:val="fr-FR"/>
        </w:rPr>
        <w:t>’</w:t>
      </w:r>
      <w:r w:rsidR="00EA6716" w:rsidRPr="0009266D">
        <w:rPr>
          <w:lang w:val="fr-FR"/>
        </w:rPr>
        <w:t>enquête</w:t>
      </w:r>
      <w:r w:rsidR="00FC7349" w:rsidRPr="0009266D">
        <w:rPr>
          <w:lang w:val="fr-FR"/>
        </w:rPr>
        <w:t xml:space="preserve"> </w:t>
      </w:r>
      <w:r w:rsidR="00273DD0" w:rsidRPr="0009266D">
        <w:rPr>
          <w:lang w:val="fr-FR"/>
        </w:rPr>
        <w:t>afin</w:t>
      </w:r>
      <w:r w:rsidR="00FC7349" w:rsidRPr="0009266D">
        <w:rPr>
          <w:lang w:val="fr-FR"/>
        </w:rPr>
        <w:t xml:space="preserve"> de mieux comprendre </w:t>
      </w:r>
      <w:r w:rsidR="00F664B6" w:rsidRPr="0009266D">
        <w:rPr>
          <w:lang w:val="fr-FR"/>
        </w:rPr>
        <w:t>l</w:t>
      </w:r>
      <w:r w:rsidR="00CF3269" w:rsidRPr="0009266D">
        <w:rPr>
          <w:lang w:val="fr-FR"/>
        </w:rPr>
        <w:t>’</w:t>
      </w:r>
      <w:r w:rsidR="00F664B6" w:rsidRPr="0009266D">
        <w:rPr>
          <w:lang w:val="fr-FR"/>
        </w:rPr>
        <w:t>incidence d</w:t>
      </w:r>
      <w:r w:rsidR="00FC7349" w:rsidRPr="0009266D">
        <w:rPr>
          <w:lang w:val="fr-FR"/>
        </w:rPr>
        <w:t xml:space="preserve">es normes </w:t>
      </w:r>
      <w:r w:rsidR="00F664B6" w:rsidRPr="0009266D">
        <w:rPr>
          <w:lang w:val="fr-FR"/>
        </w:rPr>
        <w:t>en cours d</w:t>
      </w:r>
      <w:r w:rsidR="00CF3269" w:rsidRPr="0009266D">
        <w:rPr>
          <w:lang w:val="fr-FR"/>
        </w:rPr>
        <w:t>’</w:t>
      </w:r>
      <w:r w:rsidR="00F664B6" w:rsidRPr="0009266D">
        <w:rPr>
          <w:lang w:val="fr-FR"/>
        </w:rPr>
        <w:t>élaboration sur</w:t>
      </w:r>
      <w:r w:rsidR="00FC7349" w:rsidRPr="0009266D">
        <w:rPr>
          <w:lang w:val="fr-FR"/>
        </w:rPr>
        <w:t xml:space="preserve"> les offices nationaux de propriété intellectuel</w:t>
      </w:r>
      <w:r w:rsidR="004B2319" w:rsidRPr="0009266D">
        <w:rPr>
          <w:lang w:val="fr-FR"/>
        </w:rPr>
        <w:t>le. En</w:t>
      </w:r>
      <w:r w:rsidR="00FC7349" w:rsidRPr="0009266D">
        <w:rPr>
          <w:lang w:val="fr-FR"/>
        </w:rPr>
        <w:t xml:space="preserve"> conclusion, l</w:t>
      </w:r>
      <w:r w:rsidR="00CF3269" w:rsidRPr="0009266D">
        <w:rPr>
          <w:lang w:val="fr-FR"/>
        </w:rPr>
        <w:t>’</w:t>
      </w:r>
      <w:r w:rsidR="00FC7349" w:rsidRPr="0009266D">
        <w:rPr>
          <w:lang w:val="fr-FR"/>
        </w:rPr>
        <w:t>Assemblée générale de l</w:t>
      </w:r>
      <w:r w:rsidR="00CF3269" w:rsidRPr="0009266D">
        <w:rPr>
          <w:lang w:val="fr-FR"/>
        </w:rPr>
        <w:t>’</w:t>
      </w:r>
      <w:r w:rsidR="00FC7349" w:rsidRPr="0009266D">
        <w:rPr>
          <w:lang w:val="fr-FR"/>
        </w:rPr>
        <w:t xml:space="preserve">OMPI a décidé ce qui suit (voir les </w:t>
      </w:r>
      <w:r w:rsidR="00CF3269" w:rsidRPr="0009266D">
        <w:rPr>
          <w:lang w:val="fr-FR"/>
        </w:rPr>
        <w:t>paragraphes 1</w:t>
      </w:r>
      <w:r w:rsidR="003F7E40" w:rsidRPr="0009266D">
        <w:rPr>
          <w:lang w:val="fr-FR"/>
        </w:rPr>
        <w:t>96 et </w:t>
      </w:r>
      <w:r w:rsidR="00FC7349" w:rsidRPr="0009266D">
        <w:rPr>
          <w:lang w:val="fr-FR"/>
        </w:rPr>
        <w:t>204 du document WO/GA/48/17)</w:t>
      </w:r>
      <w:r w:rsidR="00CF3269" w:rsidRPr="0009266D">
        <w:rPr>
          <w:lang w:val="fr-FR"/>
        </w:rPr>
        <w:t> :</w:t>
      </w:r>
    </w:p>
    <w:p w:rsidR="00EA1CF8" w:rsidRPr="0009266D" w:rsidRDefault="001E4CCC" w:rsidP="001B5A32">
      <w:pPr>
        <w:pStyle w:val="ONUME"/>
        <w:numPr>
          <w:ilvl w:val="0"/>
          <w:numId w:val="0"/>
        </w:numPr>
        <w:spacing w:after="0"/>
        <w:ind w:left="567"/>
        <w:rPr>
          <w:lang w:val="fr-FR"/>
        </w:rPr>
      </w:pPr>
      <w:r w:rsidRPr="0009266D">
        <w:rPr>
          <w:lang w:val="fr-FR"/>
        </w:rPr>
        <w:t>“</w:t>
      </w:r>
      <w:r w:rsidR="00FC7349" w:rsidRPr="0009266D">
        <w:rPr>
          <w:lang w:val="fr-FR"/>
        </w:rPr>
        <w:t>L</w:t>
      </w:r>
      <w:r w:rsidR="00CF3269" w:rsidRPr="0009266D">
        <w:rPr>
          <w:lang w:val="fr-FR"/>
        </w:rPr>
        <w:t>’</w:t>
      </w:r>
      <w:r w:rsidR="00FC7349" w:rsidRPr="0009266D">
        <w:rPr>
          <w:lang w:val="fr-FR"/>
        </w:rPr>
        <w:t>Assemblée gén</w:t>
      </w:r>
      <w:r w:rsidR="00273DD0" w:rsidRPr="0009266D">
        <w:rPr>
          <w:lang w:val="fr-FR"/>
        </w:rPr>
        <w:t>érale de l</w:t>
      </w:r>
      <w:r w:rsidR="00CF3269" w:rsidRPr="0009266D">
        <w:rPr>
          <w:lang w:val="fr-FR"/>
        </w:rPr>
        <w:t>’</w:t>
      </w:r>
      <w:r w:rsidR="00273DD0" w:rsidRPr="0009266D">
        <w:rPr>
          <w:lang w:val="fr-FR"/>
        </w:rPr>
        <w:t xml:space="preserve">OMPI a pris note du </w:t>
      </w:r>
      <w:r w:rsidR="00FC7349" w:rsidRPr="0009266D">
        <w:rPr>
          <w:lang w:val="fr-FR"/>
        </w:rPr>
        <w:t>Rapport sur le Co</w:t>
      </w:r>
      <w:r w:rsidR="00273DD0" w:rsidRPr="0009266D">
        <w:rPr>
          <w:lang w:val="fr-FR"/>
        </w:rPr>
        <w:t>mité des normes de l</w:t>
      </w:r>
      <w:r w:rsidR="00CF3269" w:rsidRPr="0009266D">
        <w:rPr>
          <w:lang w:val="fr-FR"/>
        </w:rPr>
        <w:t>’</w:t>
      </w:r>
      <w:r w:rsidR="00273DD0" w:rsidRPr="0009266D">
        <w:rPr>
          <w:lang w:val="fr-FR"/>
        </w:rPr>
        <w:t>OMPI (CWS)</w:t>
      </w:r>
      <w:r w:rsidR="00FC7349" w:rsidRPr="0009266D">
        <w:rPr>
          <w:lang w:val="fr-FR"/>
        </w:rPr>
        <w:t xml:space="preserve"> (document WO/GA/48/10)</w:t>
      </w:r>
      <w:r w:rsidRPr="0009266D">
        <w:rPr>
          <w:lang w:val="fr-FR"/>
        </w:rPr>
        <w:t>”</w:t>
      </w:r>
      <w:r w:rsidR="00FC7349" w:rsidRPr="0009266D">
        <w:rPr>
          <w:lang w:val="fr-FR"/>
        </w:rPr>
        <w:t>.</w:t>
      </w:r>
    </w:p>
    <w:p w:rsidR="00EA1CF8" w:rsidRPr="0009266D" w:rsidRDefault="00FC7349" w:rsidP="001B5A32">
      <w:pPr>
        <w:pStyle w:val="ONUMFS"/>
        <w:spacing w:after="0"/>
        <w:ind w:left="5533"/>
        <w:rPr>
          <w:i/>
          <w:lang w:val="fr-FR"/>
        </w:rPr>
      </w:pPr>
      <w:r w:rsidRPr="0009266D">
        <w:rPr>
          <w:i/>
          <w:lang w:val="fr-FR"/>
        </w:rPr>
        <w:t>Le CWS est invité à prendre note de la décision prise par l</w:t>
      </w:r>
      <w:r w:rsidR="00CF3269" w:rsidRPr="0009266D">
        <w:rPr>
          <w:i/>
          <w:lang w:val="fr-FR"/>
        </w:rPr>
        <w:t>’</w:t>
      </w:r>
      <w:r w:rsidRPr="0009266D">
        <w:rPr>
          <w:i/>
          <w:lang w:val="fr-FR"/>
        </w:rPr>
        <w:t>Assemblée générale de l</w:t>
      </w:r>
      <w:r w:rsidR="00CF3269" w:rsidRPr="0009266D">
        <w:rPr>
          <w:i/>
          <w:lang w:val="fr-FR"/>
        </w:rPr>
        <w:t>’</w:t>
      </w:r>
      <w:r w:rsidRPr="0009266D">
        <w:rPr>
          <w:i/>
          <w:lang w:val="fr-FR"/>
        </w:rPr>
        <w:t>OMPI à sa quarante</w:t>
      </w:r>
      <w:r w:rsidR="0009266D">
        <w:rPr>
          <w:i/>
          <w:lang w:val="fr-FR"/>
        </w:rPr>
        <w:noBreakHyphen/>
      </w:r>
      <w:r w:rsidRPr="0009266D">
        <w:rPr>
          <w:i/>
          <w:lang w:val="fr-FR"/>
        </w:rPr>
        <w:t>huit</w:t>
      </w:r>
      <w:r w:rsidR="00CF3269" w:rsidRPr="0009266D">
        <w:rPr>
          <w:i/>
          <w:lang w:val="fr-FR"/>
        </w:rPr>
        <w:t>ième session</w:t>
      </w:r>
      <w:r w:rsidRPr="0009266D">
        <w:rPr>
          <w:i/>
          <w:lang w:val="fr-FR"/>
        </w:rPr>
        <w:t xml:space="preserve"> concernant</w:t>
      </w:r>
      <w:r w:rsidR="00CF3269" w:rsidRPr="0009266D">
        <w:rPr>
          <w:i/>
          <w:lang w:val="fr-FR"/>
        </w:rPr>
        <w:t xml:space="preserve"> le CWS</w:t>
      </w:r>
      <w:r w:rsidRPr="0009266D">
        <w:rPr>
          <w:i/>
          <w:lang w:val="fr-FR"/>
        </w:rPr>
        <w:t>.</w:t>
      </w:r>
    </w:p>
    <w:p w:rsidR="00EA1CF8" w:rsidRPr="0009266D" w:rsidRDefault="00EA1CF8" w:rsidP="001B5A32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EA1CF8" w:rsidRPr="0009266D" w:rsidRDefault="00EA1CF8" w:rsidP="001B5A32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4C079B" w:rsidRPr="0009266D" w:rsidRDefault="00FC7349" w:rsidP="001B5A32">
      <w:pPr>
        <w:pStyle w:val="Endofdocument-Annex"/>
        <w:rPr>
          <w:lang w:val="fr-FR"/>
        </w:rPr>
      </w:pPr>
      <w:r w:rsidRPr="0009266D">
        <w:rPr>
          <w:lang w:val="fr-FR"/>
        </w:rPr>
        <w:t>[Fin du document]</w:t>
      </w:r>
      <w:bookmarkStart w:id="0" w:name="_GoBack"/>
      <w:bookmarkEnd w:id="0"/>
    </w:p>
    <w:sectPr w:rsidR="004C079B" w:rsidRPr="0009266D" w:rsidSect="00E9507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DA" w:rsidRDefault="007548DA">
      <w:r>
        <w:separator/>
      </w:r>
    </w:p>
  </w:endnote>
  <w:endnote w:type="continuationSeparator" w:id="0">
    <w:p w:rsidR="007548DA" w:rsidRDefault="007548DA" w:rsidP="003B38C1">
      <w:r>
        <w:separator/>
      </w:r>
    </w:p>
    <w:p w:rsidR="007548DA" w:rsidRPr="003B38C1" w:rsidRDefault="007548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48DA" w:rsidRPr="003B38C1" w:rsidRDefault="007548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DA" w:rsidRDefault="007548DA">
      <w:r>
        <w:separator/>
      </w:r>
    </w:p>
  </w:footnote>
  <w:footnote w:type="continuationSeparator" w:id="0">
    <w:p w:rsidR="007548DA" w:rsidRDefault="007548DA" w:rsidP="008B60B2">
      <w:r>
        <w:separator/>
      </w:r>
    </w:p>
    <w:p w:rsidR="007548DA" w:rsidRPr="00ED77FB" w:rsidRDefault="007548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48DA" w:rsidRPr="00ED77FB" w:rsidRDefault="007548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A1CF8" w:rsidRPr="0009266D" w:rsidRDefault="00EA1CF8" w:rsidP="0009266D">
      <w:pPr>
        <w:pStyle w:val="FootnoteText"/>
        <w:rPr>
          <w:lang w:val="fr-CH"/>
        </w:rPr>
      </w:pPr>
      <w:r w:rsidRPr="0009266D">
        <w:rPr>
          <w:rStyle w:val="FootnoteReference"/>
        </w:rPr>
        <w:footnoteRef/>
      </w:r>
      <w:r w:rsidRPr="0009266D">
        <w:rPr>
          <w:lang w:val="fr-CH"/>
        </w:rPr>
        <w:t xml:space="preserve"> </w:t>
      </w:r>
      <w:r w:rsidRPr="0009266D">
        <w:rPr>
          <w:lang w:val="fr-CH"/>
        </w:rPr>
        <w:tab/>
        <w:t>Ce point de l</w:t>
      </w:r>
      <w:r w:rsidR="000216F0" w:rsidRPr="0009266D">
        <w:rPr>
          <w:lang w:val="fr-CH"/>
        </w:rPr>
        <w:t>’</w:t>
      </w:r>
      <w:r w:rsidRPr="0009266D">
        <w:rPr>
          <w:lang w:val="fr-CH"/>
        </w:rPr>
        <w:t>ordre du jour est sans préjudice des positions des membres quant à la question de savoir si</w:t>
      </w:r>
      <w:r w:rsidR="000216F0" w:rsidRPr="0009266D">
        <w:rPr>
          <w:lang w:val="fr-CH"/>
        </w:rPr>
        <w:t xml:space="preserve"> le CWS</w:t>
      </w:r>
      <w:r w:rsidRPr="0009266D">
        <w:rPr>
          <w:lang w:val="fr-CH"/>
        </w:rPr>
        <w:t xml:space="preserve"> est concerné par le mécanisme de coordination du Plan d</w:t>
      </w:r>
      <w:r w:rsidR="000216F0" w:rsidRPr="0009266D">
        <w:rPr>
          <w:lang w:val="fr-CH"/>
        </w:rPr>
        <w:t>’</w:t>
      </w:r>
      <w:r w:rsidRPr="0009266D">
        <w:rPr>
          <w:lang w:val="fr-CH"/>
        </w:rPr>
        <w:t>action pour le développement.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E7245">
      <w:t>3</w:t>
    </w:r>
  </w:p>
  <w:p w:rsidR="00EC4E49" w:rsidRDefault="004B2319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B5A32">
      <w:rPr>
        <w:noProof/>
      </w:rPr>
      <w:t>2</w:t>
    </w:r>
    <w:r w:rsidR="00EC4E49">
      <w:fldChar w:fldCharType="end"/>
    </w:r>
  </w:p>
  <w:p w:rsidR="00990178" w:rsidRDefault="00990178" w:rsidP="00477D6B">
    <w:pPr>
      <w:jc w:val="right"/>
    </w:pPr>
  </w:p>
  <w:p w:rsidR="001B5A32" w:rsidRDefault="001B5A3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C079B"/>
    <w:rsid w:val="00000EA9"/>
    <w:rsid w:val="000216F0"/>
    <w:rsid w:val="00043CAA"/>
    <w:rsid w:val="00067B08"/>
    <w:rsid w:val="00075432"/>
    <w:rsid w:val="0009266D"/>
    <w:rsid w:val="000968ED"/>
    <w:rsid w:val="000A6EFF"/>
    <w:rsid w:val="000D362D"/>
    <w:rsid w:val="000F5E56"/>
    <w:rsid w:val="0013130F"/>
    <w:rsid w:val="001362EE"/>
    <w:rsid w:val="00166058"/>
    <w:rsid w:val="001832A6"/>
    <w:rsid w:val="001B169E"/>
    <w:rsid w:val="001B5A32"/>
    <w:rsid w:val="001C0409"/>
    <w:rsid w:val="001E4CCC"/>
    <w:rsid w:val="002634C4"/>
    <w:rsid w:val="00265554"/>
    <w:rsid w:val="002728C1"/>
    <w:rsid w:val="00273DD0"/>
    <w:rsid w:val="002928D3"/>
    <w:rsid w:val="002A53B7"/>
    <w:rsid w:val="002B78B4"/>
    <w:rsid w:val="002C6794"/>
    <w:rsid w:val="002E492F"/>
    <w:rsid w:val="002F1FE6"/>
    <w:rsid w:val="002F4E68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5AA3"/>
    <w:rsid w:val="003F7E40"/>
    <w:rsid w:val="00423E3E"/>
    <w:rsid w:val="00427AF4"/>
    <w:rsid w:val="004647DA"/>
    <w:rsid w:val="00467C1B"/>
    <w:rsid w:val="00474062"/>
    <w:rsid w:val="00477333"/>
    <w:rsid w:val="00477D6B"/>
    <w:rsid w:val="004A5299"/>
    <w:rsid w:val="004B2319"/>
    <w:rsid w:val="004C079B"/>
    <w:rsid w:val="005019FF"/>
    <w:rsid w:val="0053057A"/>
    <w:rsid w:val="00560A29"/>
    <w:rsid w:val="00574EF3"/>
    <w:rsid w:val="005B0FCD"/>
    <w:rsid w:val="005C6649"/>
    <w:rsid w:val="00605827"/>
    <w:rsid w:val="00622A81"/>
    <w:rsid w:val="006329BA"/>
    <w:rsid w:val="00646050"/>
    <w:rsid w:val="00662341"/>
    <w:rsid w:val="006713CA"/>
    <w:rsid w:val="00676C5C"/>
    <w:rsid w:val="00681631"/>
    <w:rsid w:val="007164EA"/>
    <w:rsid w:val="00735879"/>
    <w:rsid w:val="007548DA"/>
    <w:rsid w:val="00766CEE"/>
    <w:rsid w:val="007819D2"/>
    <w:rsid w:val="00784DFD"/>
    <w:rsid w:val="007C2240"/>
    <w:rsid w:val="007D0C7D"/>
    <w:rsid w:val="007D1613"/>
    <w:rsid w:val="00810D6C"/>
    <w:rsid w:val="00824401"/>
    <w:rsid w:val="00877456"/>
    <w:rsid w:val="008B2CC1"/>
    <w:rsid w:val="008B60B2"/>
    <w:rsid w:val="008C4389"/>
    <w:rsid w:val="0090731E"/>
    <w:rsid w:val="00910C0D"/>
    <w:rsid w:val="00913781"/>
    <w:rsid w:val="00916EE2"/>
    <w:rsid w:val="00925CAB"/>
    <w:rsid w:val="00966A22"/>
    <w:rsid w:val="0096722F"/>
    <w:rsid w:val="00980843"/>
    <w:rsid w:val="009815C4"/>
    <w:rsid w:val="00990178"/>
    <w:rsid w:val="009E2791"/>
    <w:rsid w:val="009E3F6F"/>
    <w:rsid w:val="009F499F"/>
    <w:rsid w:val="00A03DF8"/>
    <w:rsid w:val="00A32895"/>
    <w:rsid w:val="00A33B66"/>
    <w:rsid w:val="00A42DAF"/>
    <w:rsid w:val="00A45BD8"/>
    <w:rsid w:val="00A51D98"/>
    <w:rsid w:val="00A869B7"/>
    <w:rsid w:val="00A9671E"/>
    <w:rsid w:val="00AC205C"/>
    <w:rsid w:val="00AC3F4A"/>
    <w:rsid w:val="00AF0A6B"/>
    <w:rsid w:val="00B05A69"/>
    <w:rsid w:val="00B33D93"/>
    <w:rsid w:val="00B9734B"/>
    <w:rsid w:val="00BC78FD"/>
    <w:rsid w:val="00C11BFE"/>
    <w:rsid w:val="00C2498D"/>
    <w:rsid w:val="00C342DF"/>
    <w:rsid w:val="00C5061C"/>
    <w:rsid w:val="00C57736"/>
    <w:rsid w:val="00CA2E05"/>
    <w:rsid w:val="00CD3FF8"/>
    <w:rsid w:val="00CF3269"/>
    <w:rsid w:val="00D05E11"/>
    <w:rsid w:val="00D30D31"/>
    <w:rsid w:val="00D45252"/>
    <w:rsid w:val="00D6101F"/>
    <w:rsid w:val="00D71B4D"/>
    <w:rsid w:val="00D76CD2"/>
    <w:rsid w:val="00D93D55"/>
    <w:rsid w:val="00DA5413"/>
    <w:rsid w:val="00DC3A11"/>
    <w:rsid w:val="00E333BD"/>
    <w:rsid w:val="00E335FE"/>
    <w:rsid w:val="00E8085B"/>
    <w:rsid w:val="00E84598"/>
    <w:rsid w:val="00E9507B"/>
    <w:rsid w:val="00EA1CF8"/>
    <w:rsid w:val="00EA6716"/>
    <w:rsid w:val="00EC4E49"/>
    <w:rsid w:val="00ED77FB"/>
    <w:rsid w:val="00EE45FA"/>
    <w:rsid w:val="00F07F5D"/>
    <w:rsid w:val="00F66152"/>
    <w:rsid w:val="00F664B6"/>
    <w:rsid w:val="00F774E1"/>
    <w:rsid w:val="00FC7349"/>
    <w:rsid w:val="00FE7245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0A51-4B1E-4DC3-894F-4FF3728A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CWS/5/3 (in French)</vt:lpstr>
    </vt:vector>
  </TitlesOfParts>
  <Company>WIPO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CWS/5/3 (in French)</dc:title>
  <dc:subject>Decision of the 48th session of the WIPO General Assembly in relation to the CWS, including Development Agenda matters</dc:subject>
  <dc:creator>WIPO</dc:creator>
  <cp:keywords>CWS</cp:keywords>
  <cp:lastModifiedBy>ZAGO Bétina</cp:lastModifiedBy>
  <cp:revision>7</cp:revision>
  <cp:lastPrinted>2017-04-18T13:33:00Z</cp:lastPrinted>
  <dcterms:created xsi:type="dcterms:W3CDTF">2017-04-26T15:26:00Z</dcterms:created>
  <dcterms:modified xsi:type="dcterms:W3CDTF">2017-04-27T09:46:00Z</dcterms:modified>
</cp:coreProperties>
</file>