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8509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A433A9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1ED52AD4" w:rsidR="00EC4E49" w:rsidRPr="00084955" w:rsidRDefault="00A433A9" w:rsidP="00916EE2">
            <w:r w:rsidRPr="003B4725">
              <w:rPr>
                <w:noProof/>
              </w:rPr>
              <w:drawing>
                <wp:inline distT="0" distB="0" distL="0" distR="0" wp14:anchorId="72D8D0D1" wp14:editId="02CFDEE9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59799CF0" w:rsidR="00EC4E49" w:rsidRPr="00084955" w:rsidRDefault="00A433A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7DDE52BE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A333B"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4576664A" w:rsidR="008B2CC1" w:rsidRPr="00084955" w:rsidRDefault="00A433A9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5093D" w:rsidRPr="00084955" w14:paraId="6B6E0BA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5410BCA" w14:textId="58DE8D56" w:rsidR="0085093D" w:rsidRPr="0085093D" w:rsidRDefault="0085093D" w:rsidP="0085093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дата:  30 октября 2020 г.</w:t>
            </w:r>
          </w:p>
        </w:tc>
      </w:tr>
    </w:tbl>
    <w:p w14:paraId="2F28C9F2" w14:textId="35532A74" w:rsidR="008B2CC1" w:rsidRPr="0069497C" w:rsidRDefault="0069497C" w:rsidP="00592454">
      <w:pPr>
        <w:pStyle w:val="Heading1"/>
        <w:spacing w:before="1200" w:after="480"/>
        <w:rPr>
          <w:sz w:val="28"/>
          <w:szCs w:val="28"/>
          <w:lang w:val="ru-RU"/>
        </w:rPr>
      </w:pPr>
      <w:bookmarkStart w:id="2" w:name="Date"/>
      <w:bookmarkStart w:id="3" w:name="_GoBack"/>
      <w:bookmarkEnd w:id="2"/>
      <w:bookmarkEnd w:id="3"/>
      <w:r w:rsidRPr="0069497C">
        <w:rPr>
          <w:sz w:val="28"/>
          <w:szCs w:val="28"/>
          <w:lang w:val="ru-RU"/>
        </w:rPr>
        <w:t>Комитет по стандартам ВОИС (КСВ)</w:t>
      </w:r>
    </w:p>
    <w:p w14:paraId="374BB662" w14:textId="2227FE5F" w:rsidR="008B2CC1" w:rsidRPr="0085093D" w:rsidRDefault="0069497C" w:rsidP="00592454">
      <w:pPr>
        <w:pStyle w:val="Heading1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Восьмая</w:t>
      </w:r>
      <w:r w:rsidRPr="0085093D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сессия</w:t>
      </w:r>
      <w:r w:rsidRPr="0085093D">
        <w:rPr>
          <w:caps w:val="0"/>
          <w:sz w:val="28"/>
          <w:szCs w:val="28"/>
          <w:lang w:val="ru-RU"/>
        </w:rPr>
        <w:t xml:space="preserve"> </w:t>
      </w:r>
    </w:p>
    <w:p w14:paraId="6EA0ABA2" w14:textId="7AE9F00F" w:rsidR="008B2CC1" w:rsidRPr="0085093D" w:rsidRDefault="0069497C" w:rsidP="00592454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Женева</w:t>
      </w:r>
      <w:r w:rsidRPr="0085093D">
        <w:rPr>
          <w:b/>
          <w:sz w:val="28"/>
          <w:szCs w:val="28"/>
          <w:lang w:val="ru-RU"/>
        </w:rPr>
        <w:t xml:space="preserve">, 30 </w:t>
      </w:r>
      <w:r>
        <w:rPr>
          <w:b/>
          <w:sz w:val="28"/>
          <w:szCs w:val="28"/>
          <w:lang w:val="ru-RU"/>
        </w:rPr>
        <w:t>ноября</w:t>
      </w:r>
      <w:r w:rsidRPr="0085093D">
        <w:rPr>
          <w:b/>
          <w:sz w:val="28"/>
          <w:szCs w:val="28"/>
          <w:lang w:val="ru-RU"/>
        </w:rPr>
        <w:t xml:space="preserve"> – 4 </w:t>
      </w:r>
      <w:r>
        <w:rPr>
          <w:b/>
          <w:sz w:val="28"/>
          <w:szCs w:val="28"/>
          <w:lang w:val="ru-RU"/>
        </w:rPr>
        <w:t>декабря</w:t>
      </w:r>
      <w:r w:rsidRPr="0085093D">
        <w:rPr>
          <w:b/>
          <w:sz w:val="28"/>
          <w:szCs w:val="28"/>
          <w:lang w:val="ru-RU"/>
        </w:rPr>
        <w:t xml:space="preserve"> 2020 </w:t>
      </w:r>
      <w:r>
        <w:rPr>
          <w:b/>
          <w:sz w:val="28"/>
          <w:szCs w:val="28"/>
          <w:lang w:val="ru-RU"/>
        </w:rPr>
        <w:t>г</w:t>
      </w:r>
      <w:r w:rsidRPr="0085093D">
        <w:rPr>
          <w:b/>
          <w:sz w:val="28"/>
          <w:szCs w:val="28"/>
          <w:lang w:val="ru-RU"/>
        </w:rPr>
        <w:t xml:space="preserve">. </w:t>
      </w:r>
    </w:p>
    <w:p w14:paraId="23376966" w14:textId="5A5F1C64" w:rsidR="008B2CC1" w:rsidRPr="0085093D" w:rsidRDefault="0069497C" w:rsidP="00592454">
      <w:pPr>
        <w:pStyle w:val="Heading2"/>
        <w:spacing w:after="240"/>
        <w:rPr>
          <w:lang w:val="ru-RU"/>
        </w:rPr>
      </w:pPr>
      <w:bookmarkStart w:id="4" w:name="TitleOfDoc"/>
      <w:bookmarkEnd w:id="4"/>
      <w:r>
        <w:rPr>
          <w:lang w:val="ru-RU"/>
        </w:rPr>
        <w:t>ОТЧЕТ</w:t>
      </w:r>
      <w:r w:rsidRPr="0085093D">
        <w:rPr>
          <w:lang w:val="ru-RU"/>
        </w:rPr>
        <w:t xml:space="preserve"> </w:t>
      </w:r>
      <w:r>
        <w:rPr>
          <w:lang w:val="ru-RU"/>
        </w:rPr>
        <w:t>ЦЕЛЕВОЙ</w:t>
      </w:r>
      <w:r w:rsidRPr="0085093D">
        <w:rPr>
          <w:lang w:val="ru-RU"/>
        </w:rPr>
        <w:t xml:space="preserve"> </w:t>
      </w:r>
      <w:r>
        <w:rPr>
          <w:lang w:val="ru-RU"/>
        </w:rPr>
        <w:t>ГРУППЫ</w:t>
      </w:r>
      <w:r w:rsidRPr="0085093D">
        <w:rPr>
          <w:lang w:val="ru-RU"/>
        </w:rPr>
        <w:t xml:space="preserve"> </w:t>
      </w:r>
      <w:r>
        <w:rPr>
          <w:lang w:val="ru-RU"/>
        </w:rPr>
        <w:t>ПО</w:t>
      </w:r>
      <w:r w:rsidRPr="0085093D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85093D">
        <w:rPr>
          <w:lang w:val="ru-RU"/>
        </w:rPr>
        <w:t xml:space="preserve"> </w:t>
      </w:r>
      <w:r>
        <w:rPr>
          <w:lang w:val="ru-RU"/>
        </w:rPr>
        <w:t>В</w:t>
      </w:r>
      <w:r w:rsidRPr="0085093D">
        <w:rPr>
          <w:lang w:val="ru-RU"/>
        </w:rPr>
        <w:t xml:space="preserve"> </w:t>
      </w:r>
      <w:r>
        <w:rPr>
          <w:lang w:val="ru-RU"/>
        </w:rPr>
        <w:t>ОБЛАСТИ</w:t>
      </w:r>
      <w:r w:rsidRPr="0085093D">
        <w:rPr>
          <w:lang w:val="ru-RU"/>
        </w:rPr>
        <w:t xml:space="preserve"> </w:t>
      </w:r>
      <w:r>
        <w:rPr>
          <w:lang w:val="ru-RU"/>
        </w:rPr>
        <w:t>ТОВАРНЫХ</w:t>
      </w:r>
      <w:r w:rsidRPr="0085093D">
        <w:rPr>
          <w:lang w:val="ru-RU"/>
        </w:rPr>
        <w:t xml:space="preserve"> </w:t>
      </w:r>
      <w:r>
        <w:rPr>
          <w:lang w:val="ru-RU"/>
        </w:rPr>
        <w:t>ЗНАКОВ</w:t>
      </w:r>
      <w:r w:rsidRPr="0085093D">
        <w:rPr>
          <w:lang w:val="ru-RU"/>
        </w:rPr>
        <w:t xml:space="preserve"> </w:t>
      </w:r>
    </w:p>
    <w:p w14:paraId="050FE9AC" w14:textId="79A03AB0" w:rsidR="008B2CC1" w:rsidRPr="0085093D" w:rsidRDefault="0069497C" w:rsidP="00592454">
      <w:pPr>
        <w:spacing w:after="120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стандартизации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области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товарных</w:t>
      </w:r>
      <w:r w:rsidRPr="0085093D">
        <w:rPr>
          <w:i/>
          <w:lang w:val="ru-RU"/>
        </w:rPr>
        <w:t xml:space="preserve"> </w:t>
      </w:r>
      <w:r>
        <w:rPr>
          <w:i/>
          <w:lang w:val="ru-RU"/>
        </w:rPr>
        <w:t>знаков</w:t>
      </w:r>
      <w:r w:rsidRPr="0085093D">
        <w:rPr>
          <w:i/>
          <w:lang w:val="ru-RU"/>
        </w:rPr>
        <w:t xml:space="preserve"> </w:t>
      </w:r>
    </w:p>
    <w:p w14:paraId="5BC66C08" w14:textId="19D36087" w:rsidR="00DA6220" w:rsidRPr="0085093D" w:rsidRDefault="0069497C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85093D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  <w:r w:rsidRPr="0085093D">
        <w:rPr>
          <w:rFonts w:eastAsia="Malgun Gothic"/>
          <w:caps w:val="0"/>
          <w:szCs w:val="22"/>
          <w:lang w:val="ru-RU"/>
        </w:rPr>
        <w:t xml:space="preserve"> </w:t>
      </w:r>
    </w:p>
    <w:p w14:paraId="5079BB7C" w14:textId="3C79B87B" w:rsidR="00F053C2" w:rsidRPr="0085093D" w:rsidRDefault="00E96BD6" w:rsidP="00E96BD6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9497C">
        <w:rPr>
          <w:lang w:val="ru-RU"/>
        </w:rPr>
        <w:instrText xml:space="preserve"> </w:instrText>
      </w:r>
      <w:r>
        <w:instrText>AUTONUM</w:instrText>
      </w:r>
      <w:r w:rsidRPr="0069497C">
        <w:rPr>
          <w:lang w:val="ru-RU"/>
        </w:rPr>
        <w:instrText xml:space="preserve">  </w:instrText>
      </w:r>
      <w:r>
        <w:fldChar w:fldCharType="end"/>
      </w:r>
      <w:r w:rsidRPr="0069497C">
        <w:rPr>
          <w:lang w:val="ru-RU"/>
        </w:rPr>
        <w:tab/>
      </w:r>
      <w:r w:rsidR="0069497C">
        <w:rPr>
          <w:lang w:val="ru-RU"/>
        </w:rPr>
        <w:t>На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своей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седьмой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сессии</w:t>
      </w:r>
      <w:r w:rsidR="0069497C" w:rsidRPr="0069497C">
        <w:rPr>
          <w:lang w:val="ru-RU"/>
        </w:rPr>
        <w:t xml:space="preserve">, </w:t>
      </w:r>
      <w:r w:rsidR="0069497C">
        <w:rPr>
          <w:lang w:val="ru-RU"/>
        </w:rPr>
        <w:t>состоявшейся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в</w:t>
      </w:r>
      <w:r w:rsidR="0069497C" w:rsidRPr="0069497C">
        <w:rPr>
          <w:lang w:val="ru-RU"/>
        </w:rPr>
        <w:t xml:space="preserve"> </w:t>
      </w:r>
      <w:r w:rsidR="00667467" w:rsidRPr="0069497C">
        <w:rPr>
          <w:lang w:val="ru-RU"/>
        </w:rPr>
        <w:t>2019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г</w:t>
      </w:r>
      <w:r w:rsidR="0069497C" w:rsidRPr="0069497C">
        <w:rPr>
          <w:lang w:val="ru-RU"/>
        </w:rPr>
        <w:t>.</w:t>
      </w:r>
      <w:r w:rsidR="00667467" w:rsidRPr="0069497C">
        <w:rPr>
          <w:lang w:val="ru-RU"/>
        </w:rPr>
        <w:t xml:space="preserve">, </w:t>
      </w:r>
      <w:r w:rsidR="0069497C">
        <w:rPr>
          <w:lang w:val="ru-RU"/>
        </w:rPr>
        <w:t>Комитет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по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стандартам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ВОИС</w:t>
      </w:r>
      <w:r w:rsidR="0069497C" w:rsidRPr="0069497C">
        <w:rPr>
          <w:lang w:val="ru-RU"/>
        </w:rPr>
        <w:t xml:space="preserve"> (</w:t>
      </w:r>
      <w:r w:rsidR="0069497C">
        <w:rPr>
          <w:lang w:val="ru-RU"/>
        </w:rPr>
        <w:t>КСВ</w:t>
      </w:r>
      <w:r w:rsidR="0069497C" w:rsidRPr="0069497C">
        <w:rPr>
          <w:lang w:val="ru-RU"/>
        </w:rPr>
        <w:t xml:space="preserve">) </w:t>
      </w:r>
      <w:r w:rsidR="0069497C">
        <w:rPr>
          <w:lang w:val="ru-RU"/>
        </w:rPr>
        <w:t>согласился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возобновить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работу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по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выполнению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задачи</w:t>
      </w:r>
      <w:r w:rsidR="0069497C" w:rsidRPr="0069497C">
        <w:rPr>
          <w:lang w:val="ru-RU"/>
        </w:rPr>
        <w:t xml:space="preserve"> № </w:t>
      </w:r>
      <w:r w:rsidR="00667467" w:rsidRPr="0069497C">
        <w:rPr>
          <w:lang w:val="ru-RU"/>
        </w:rPr>
        <w:t xml:space="preserve">49 </w:t>
      </w:r>
      <w:r w:rsidR="0069497C" w:rsidRPr="0069497C">
        <w:rPr>
          <w:lang w:val="ru-RU"/>
        </w:rPr>
        <w:t>– «</w:t>
      </w:r>
      <w:r w:rsidR="0069497C">
        <w:rPr>
          <w:lang w:val="ru-RU"/>
        </w:rPr>
        <w:t>подготовить</w:t>
      </w:r>
      <w:r w:rsidR="0069497C" w:rsidRPr="0069497C">
        <w:rPr>
          <w:lang w:val="ru-RU"/>
        </w:rPr>
        <w:t xml:space="preserve"> рекомендацию в отношении электронной обработки изменяющихся или мультимедийных знаков для принятия в качестве стандарта ВОИС</w:t>
      </w:r>
      <w:r w:rsidR="0069497C">
        <w:rPr>
          <w:lang w:val="ru-RU"/>
        </w:rPr>
        <w:t xml:space="preserve">». 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Руководителем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Целевой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группы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является</w:t>
      </w:r>
      <w:r w:rsidR="0069497C" w:rsidRPr="0069497C">
        <w:rPr>
          <w:lang w:val="ru-RU"/>
        </w:rPr>
        <w:t xml:space="preserve"> </w:t>
      </w:r>
      <w:r w:rsidR="0069497C">
        <w:rPr>
          <w:lang w:val="ru-RU"/>
        </w:rPr>
        <w:t>Международное бюро</w:t>
      </w:r>
      <w:r w:rsidR="00F053C2" w:rsidRPr="0069497C">
        <w:rPr>
          <w:lang w:val="ru-RU"/>
        </w:rPr>
        <w:t xml:space="preserve">.  </w:t>
      </w:r>
      <w:r w:rsidR="00F053C2" w:rsidRPr="0085093D">
        <w:rPr>
          <w:lang w:val="ru-RU"/>
        </w:rPr>
        <w:t>(</w:t>
      </w:r>
      <w:r w:rsidR="0069497C">
        <w:rPr>
          <w:lang w:val="ru-RU"/>
        </w:rPr>
        <w:t>См</w:t>
      </w:r>
      <w:r w:rsidR="0069497C" w:rsidRPr="0085093D">
        <w:rPr>
          <w:lang w:val="ru-RU"/>
        </w:rPr>
        <w:t xml:space="preserve">. </w:t>
      </w:r>
      <w:r w:rsidR="0069497C">
        <w:rPr>
          <w:lang w:val="ru-RU"/>
        </w:rPr>
        <w:t>пункт</w:t>
      </w:r>
      <w:r w:rsidR="0069497C" w:rsidRPr="0085093D">
        <w:rPr>
          <w:lang w:val="ru-RU"/>
        </w:rPr>
        <w:t xml:space="preserve"> </w:t>
      </w:r>
      <w:r w:rsidR="00F053C2" w:rsidRPr="0085093D">
        <w:rPr>
          <w:lang w:val="ru-RU"/>
        </w:rPr>
        <w:t xml:space="preserve">164 </w:t>
      </w:r>
      <w:r w:rsidR="0069497C">
        <w:rPr>
          <w:lang w:val="ru-RU"/>
        </w:rPr>
        <w:t>документа</w:t>
      </w:r>
      <w:r w:rsidR="00F053C2" w:rsidRPr="0085093D">
        <w:rPr>
          <w:spacing w:val="-2"/>
          <w:lang w:val="ru-RU"/>
        </w:rPr>
        <w:t xml:space="preserve"> </w:t>
      </w:r>
      <w:hyperlink r:id="rId9" w:history="1">
        <w:r w:rsidR="00F053C2" w:rsidRPr="0069497C">
          <w:rPr>
            <w:rStyle w:val="Hyperlink"/>
          </w:rPr>
          <w:t>CWS</w:t>
        </w:r>
        <w:r w:rsidR="00F053C2" w:rsidRPr="0085093D">
          <w:rPr>
            <w:rStyle w:val="Hyperlink"/>
            <w:lang w:val="ru-RU"/>
          </w:rPr>
          <w:t>/7/29.</w:t>
        </w:r>
      </w:hyperlink>
      <w:r w:rsidR="00F053C2" w:rsidRPr="0085093D">
        <w:rPr>
          <w:lang w:val="ru-RU"/>
        </w:rPr>
        <w:t>)</w:t>
      </w:r>
    </w:p>
    <w:p w14:paraId="78328C95" w14:textId="0A62FDBC" w:rsidR="00DA6220" w:rsidRPr="006C1AD1" w:rsidRDefault="00E96BD6" w:rsidP="00E96BD6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110AE">
        <w:rPr>
          <w:lang w:val="ru-RU"/>
        </w:rPr>
        <w:instrText xml:space="preserve"> </w:instrText>
      </w:r>
      <w:r>
        <w:instrText>AUTONUM</w:instrText>
      </w:r>
      <w:r w:rsidRPr="00B110AE">
        <w:rPr>
          <w:lang w:val="ru-RU"/>
        </w:rPr>
        <w:instrText xml:space="preserve">  </w:instrText>
      </w:r>
      <w:r>
        <w:fldChar w:fldCharType="end"/>
      </w:r>
      <w:r w:rsidRPr="00B110AE">
        <w:rPr>
          <w:lang w:val="ru-RU"/>
        </w:rPr>
        <w:tab/>
      </w:r>
      <w:r w:rsidR="00B110AE">
        <w:rPr>
          <w:lang w:val="ru-RU"/>
        </w:rPr>
        <w:t>КСВ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также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рассмотрел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предложение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Целевой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группы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по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стандартизации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в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области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товарных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знаков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о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том</w:t>
      </w:r>
      <w:r w:rsidR="00B110AE" w:rsidRPr="00B110AE">
        <w:rPr>
          <w:lang w:val="ru-RU"/>
        </w:rPr>
        <w:t xml:space="preserve">, </w:t>
      </w:r>
      <w:r w:rsidR="00B110AE">
        <w:rPr>
          <w:lang w:val="ru-RU"/>
        </w:rPr>
        <w:t>чтобы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оставить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без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изменений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код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ИНИД</w:t>
      </w:r>
      <w:r w:rsidR="00B110AE" w:rsidRPr="00B110AE">
        <w:rPr>
          <w:lang w:val="ru-RU"/>
        </w:rPr>
        <w:t xml:space="preserve"> </w:t>
      </w:r>
      <w:r w:rsidR="00667467" w:rsidRPr="00B110AE">
        <w:rPr>
          <w:lang w:val="ru-RU"/>
        </w:rPr>
        <w:t>551</w:t>
      </w:r>
      <w:r w:rsidR="00B110AE" w:rsidRPr="00B110AE">
        <w:rPr>
          <w:lang w:val="ru-RU"/>
        </w:rPr>
        <w:t xml:space="preserve">, </w:t>
      </w:r>
      <w:r w:rsidR="00B110AE">
        <w:rPr>
          <w:lang w:val="ru-RU"/>
        </w:rPr>
        <w:t>охватывающий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коллективные</w:t>
      </w:r>
      <w:r w:rsidR="00B110AE" w:rsidRPr="00B110AE">
        <w:rPr>
          <w:lang w:val="ru-RU"/>
        </w:rPr>
        <w:t xml:space="preserve">, </w:t>
      </w:r>
      <w:r w:rsidR="00B110AE">
        <w:rPr>
          <w:lang w:val="ru-RU"/>
        </w:rPr>
        <w:t>сертификационные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и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гарантийные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знаки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в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рамках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стандарта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ВОИС</w:t>
      </w:r>
      <w:r w:rsidR="00B110AE" w:rsidRPr="00B110AE">
        <w:rPr>
          <w:lang w:val="ru-RU"/>
        </w:rPr>
        <w:t xml:space="preserve"> </w:t>
      </w:r>
      <w:r w:rsidR="00667467">
        <w:t>ST</w:t>
      </w:r>
      <w:r w:rsidR="00667467" w:rsidRPr="00B110AE">
        <w:rPr>
          <w:lang w:val="ru-RU"/>
        </w:rPr>
        <w:t>.60</w:t>
      </w:r>
      <w:r w:rsidR="00B110AE">
        <w:rPr>
          <w:lang w:val="ru-RU"/>
        </w:rPr>
        <w:t>;</w:t>
      </w:r>
      <w:r w:rsidR="00667467" w:rsidRPr="00B110AE">
        <w:rPr>
          <w:lang w:val="ru-RU"/>
        </w:rPr>
        <w:t xml:space="preserve"> </w:t>
      </w:r>
      <w:r w:rsidR="00B110AE">
        <w:rPr>
          <w:lang w:val="ru-RU"/>
        </w:rPr>
        <w:t xml:space="preserve"> это предложение стало ответом на прозвучавшую в ходе шестой сессии КСВ просьбу рассмотреть вопрос о разбиении кода ИНИД 551. </w:t>
      </w:r>
      <w:r w:rsidR="00667467" w:rsidRPr="00B110AE">
        <w:rPr>
          <w:lang w:val="ru-RU"/>
        </w:rPr>
        <w:t xml:space="preserve"> </w:t>
      </w:r>
      <w:r w:rsidR="00B110AE">
        <w:rPr>
          <w:lang w:val="ru-RU"/>
        </w:rPr>
        <w:t>В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частности</w:t>
      </w:r>
      <w:r w:rsidR="00B110AE" w:rsidRPr="00B110AE">
        <w:rPr>
          <w:lang w:val="ru-RU"/>
        </w:rPr>
        <w:t xml:space="preserve">, </w:t>
      </w:r>
      <w:r w:rsidR="00B110AE">
        <w:rPr>
          <w:lang w:val="ru-RU"/>
        </w:rPr>
        <w:t>в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рамках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стандарта</w:t>
      </w:r>
      <w:r w:rsidR="00B110AE" w:rsidRPr="00B110AE">
        <w:rPr>
          <w:lang w:val="ru-RU"/>
        </w:rPr>
        <w:t xml:space="preserve"> </w:t>
      </w:r>
      <w:r w:rsidR="00F053C2">
        <w:t>ST</w:t>
      </w:r>
      <w:r w:rsidR="00F053C2" w:rsidRPr="00B110AE">
        <w:rPr>
          <w:lang w:val="ru-RU"/>
        </w:rPr>
        <w:t>.96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для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>этих</w:t>
      </w:r>
      <w:r w:rsidR="00B110AE" w:rsidRPr="00B110AE">
        <w:rPr>
          <w:lang w:val="ru-RU"/>
        </w:rPr>
        <w:t xml:space="preserve"> </w:t>
      </w:r>
      <w:r w:rsidR="00B110AE">
        <w:rPr>
          <w:lang w:val="ru-RU"/>
        </w:rPr>
        <w:t xml:space="preserve">элементов используются различные значения. </w:t>
      </w:r>
      <w:r w:rsidR="00F053C2" w:rsidRPr="00B110AE">
        <w:rPr>
          <w:lang w:val="ru-RU"/>
        </w:rPr>
        <w:t xml:space="preserve"> </w:t>
      </w:r>
      <w:r w:rsidR="00B110AE">
        <w:rPr>
          <w:lang w:val="ru-RU"/>
        </w:rPr>
        <w:t>КСВ</w:t>
      </w:r>
      <w:r w:rsidR="00B110AE" w:rsidRPr="006C1AD1">
        <w:rPr>
          <w:lang w:val="ru-RU"/>
        </w:rPr>
        <w:t xml:space="preserve"> </w:t>
      </w:r>
      <w:r w:rsidR="00B110AE">
        <w:rPr>
          <w:lang w:val="ru-RU"/>
        </w:rPr>
        <w:t>не</w:t>
      </w:r>
      <w:r w:rsidR="00B110AE" w:rsidRPr="006C1AD1">
        <w:rPr>
          <w:lang w:val="ru-RU"/>
        </w:rPr>
        <w:t xml:space="preserve"> </w:t>
      </w:r>
      <w:r w:rsidR="00B110AE">
        <w:rPr>
          <w:lang w:val="ru-RU"/>
        </w:rPr>
        <w:t>смог</w:t>
      </w:r>
      <w:r w:rsidR="00B110AE" w:rsidRPr="006C1AD1">
        <w:rPr>
          <w:lang w:val="ru-RU"/>
        </w:rPr>
        <w:t xml:space="preserve"> </w:t>
      </w:r>
      <w:r w:rsidR="00B110AE">
        <w:rPr>
          <w:lang w:val="ru-RU"/>
        </w:rPr>
        <w:t>прийти</w:t>
      </w:r>
      <w:r w:rsidR="00B110AE" w:rsidRPr="006C1AD1">
        <w:rPr>
          <w:lang w:val="ru-RU"/>
        </w:rPr>
        <w:t xml:space="preserve"> </w:t>
      </w:r>
      <w:r w:rsidR="00B110AE">
        <w:rPr>
          <w:lang w:val="ru-RU"/>
        </w:rPr>
        <w:t>к</w:t>
      </w:r>
      <w:r w:rsidR="00B110AE" w:rsidRPr="006C1AD1">
        <w:rPr>
          <w:lang w:val="ru-RU"/>
        </w:rPr>
        <w:t xml:space="preserve"> </w:t>
      </w:r>
      <w:r w:rsidR="00B110AE">
        <w:rPr>
          <w:lang w:val="ru-RU"/>
        </w:rPr>
        <w:t>согласию</w:t>
      </w:r>
      <w:r w:rsidR="00B110AE" w:rsidRPr="006C1AD1">
        <w:rPr>
          <w:lang w:val="ru-RU"/>
        </w:rPr>
        <w:t xml:space="preserve"> </w:t>
      </w:r>
      <w:r w:rsidR="006C1AD1">
        <w:rPr>
          <w:lang w:val="ru-RU"/>
        </w:rPr>
        <w:t>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отношении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этого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предложения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вернул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данный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вопрос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Целевую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группу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для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 xml:space="preserve">дальнейшего обсуждения. </w:t>
      </w:r>
      <w:r w:rsidR="00667467" w:rsidRPr="006C1AD1">
        <w:rPr>
          <w:lang w:val="ru-RU"/>
        </w:rPr>
        <w:t>(</w:t>
      </w:r>
      <w:r w:rsidR="006C1AD1">
        <w:rPr>
          <w:lang w:val="ru-RU"/>
        </w:rPr>
        <w:t xml:space="preserve">См. пункты </w:t>
      </w:r>
      <w:r w:rsidR="00667467" w:rsidRPr="006C1AD1">
        <w:rPr>
          <w:lang w:val="ru-RU"/>
        </w:rPr>
        <w:t>160</w:t>
      </w:r>
      <w:r w:rsidR="006C1AD1">
        <w:rPr>
          <w:lang w:val="ru-RU"/>
        </w:rPr>
        <w:t>-</w:t>
      </w:r>
      <w:r w:rsidR="00667467" w:rsidRPr="006C1AD1">
        <w:rPr>
          <w:lang w:val="ru-RU"/>
        </w:rPr>
        <w:t>16</w:t>
      </w:r>
      <w:r w:rsidR="00F053C2" w:rsidRPr="006C1AD1">
        <w:rPr>
          <w:lang w:val="ru-RU"/>
        </w:rPr>
        <w:t>3</w:t>
      </w:r>
      <w:r w:rsidR="00667467" w:rsidRPr="006C1AD1">
        <w:rPr>
          <w:lang w:val="ru-RU"/>
        </w:rPr>
        <w:t xml:space="preserve"> </w:t>
      </w:r>
      <w:r w:rsidR="006C1AD1">
        <w:rPr>
          <w:lang w:val="ru-RU"/>
        </w:rPr>
        <w:t>документа</w:t>
      </w:r>
      <w:r w:rsidR="00667467" w:rsidRPr="006C1AD1">
        <w:rPr>
          <w:spacing w:val="-2"/>
          <w:lang w:val="ru-RU"/>
        </w:rPr>
        <w:t xml:space="preserve"> </w:t>
      </w:r>
      <w:hyperlink r:id="rId10" w:history="1">
        <w:r w:rsidR="00667467" w:rsidRPr="0069497C">
          <w:rPr>
            <w:rStyle w:val="Hyperlink"/>
          </w:rPr>
          <w:t>CWS</w:t>
        </w:r>
        <w:r w:rsidR="00667467" w:rsidRPr="006C1AD1">
          <w:rPr>
            <w:rStyle w:val="Hyperlink"/>
            <w:lang w:val="ru-RU"/>
          </w:rPr>
          <w:t>/7/29</w:t>
        </w:r>
        <w:r w:rsidR="00042CCA" w:rsidRPr="006C1AD1">
          <w:rPr>
            <w:rStyle w:val="Hyperlink"/>
            <w:lang w:val="ru-RU"/>
          </w:rPr>
          <w:t>.</w:t>
        </w:r>
      </w:hyperlink>
      <w:r w:rsidR="00667467" w:rsidRPr="006C1AD1">
        <w:rPr>
          <w:lang w:val="ru-RU"/>
        </w:rPr>
        <w:t>)</w:t>
      </w:r>
    </w:p>
    <w:p w14:paraId="652038F5" w14:textId="6622BA30" w:rsidR="006935A9" w:rsidRPr="00AC2542" w:rsidRDefault="006C1AD1" w:rsidP="00E96BD6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</w:t>
      </w:r>
      <w:r w:rsidRPr="00AC2542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</w:t>
      </w:r>
      <w:r w:rsidRPr="00AC2542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ХОДЕ</w:t>
      </w:r>
      <w:r w:rsidRPr="00AC2542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РАБОТЫ</w:t>
      </w:r>
      <w:r w:rsidRPr="00AC2542">
        <w:rPr>
          <w:rFonts w:eastAsia="Malgun Gothic"/>
          <w:caps w:val="0"/>
          <w:szCs w:val="22"/>
          <w:lang w:val="ru-RU"/>
        </w:rPr>
        <w:t xml:space="preserve">  </w:t>
      </w:r>
    </w:p>
    <w:p w14:paraId="090B739B" w14:textId="597A0645" w:rsidR="000A7007" w:rsidRPr="006C1AD1" w:rsidRDefault="00E96BD6" w:rsidP="006C1AD1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C1AD1">
        <w:rPr>
          <w:lang w:val="ru-RU"/>
        </w:rPr>
        <w:instrText xml:space="preserve"> </w:instrText>
      </w:r>
      <w:r>
        <w:instrText>AUTONUM</w:instrText>
      </w:r>
      <w:r w:rsidRPr="006C1AD1">
        <w:rPr>
          <w:lang w:val="ru-RU"/>
        </w:rPr>
        <w:instrText xml:space="preserve">  </w:instrText>
      </w:r>
      <w:r>
        <w:fldChar w:fldCharType="end"/>
      </w:r>
      <w:r w:rsidRPr="006C1AD1">
        <w:rPr>
          <w:lang w:val="ru-RU"/>
        </w:rPr>
        <w:tab/>
      </w:r>
      <w:r w:rsidR="006C1AD1">
        <w:rPr>
          <w:lang w:val="ru-RU"/>
        </w:rPr>
        <w:t>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сентябре</w:t>
      </w:r>
      <w:r w:rsidR="006C1AD1" w:rsidRPr="006C1AD1">
        <w:rPr>
          <w:lang w:val="ru-RU"/>
        </w:rPr>
        <w:t xml:space="preserve"> 2019 </w:t>
      </w:r>
      <w:r w:rsidR="006C1AD1">
        <w:rPr>
          <w:lang w:val="ru-RU"/>
        </w:rPr>
        <w:t>г</w:t>
      </w:r>
      <w:r w:rsidR="006C1AD1" w:rsidRPr="006C1AD1">
        <w:rPr>
          <w:lang w:val="ru-RU"/>
        </w:rPr>
        <w:t xml:space="preserve">. </w:t>
      </w:r>
      <w:r w:rsidR="006C1AD1">
        <w:rPr>
          <w:lang w:val="ru-RU"/>
        </w:rPr>
        <w:t>Целевая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группа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стандартизации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области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товарных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знаков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возобновила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работу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над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проектом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рекомендации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относительно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электронной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обработки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изменяющихся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и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мультимедийных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знаков</w:t>
      </w:r>
      <w:r w:rsidR="006C1AD1" w:rsidRPr="006C1AD1">
        <w:rPr>
          <w:lang w:val="ru-RU"/>
        </w:rPr>
        <w:t xml:space="preserve">. </w:t>
      </w:r>
      <w:r w:rsidR="006C1AD1">
        <w:rPr>
          <w:lang w:val="ru-RU"/>
        </w:rPr>
        <w:t xml:space="preserve"> Был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проведен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обзор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предыдущего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проекта</w:t>
      </w:r>
      <w:r w:rsidR="006C1AD1" w:rsidRPr="006C1AD1">
        <w:rPr>
          <w:lang w:val="ru-RU"/>
        </w:rPr>
        <w:t xml:space="preserve">, </w:t>
      </w:r>
      <w:r w:rsidR="006C1AD1">
        <w:rPr>
          <w:lang w:val="ru-RU"/>
        </w:rPr>
        <w:t>подготовленного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</w:t>
      </w:r>
      <w:r w:rsidR="006C1AD1" w:rsidRPr="006C1AD1">
        <w:rPr>
          <w:lang w:val="ru-RU"/>
        </w:rPr>
        <w:t xml:space="preserve"> 2016 </w:t>
      </w:r>
      <w:r w:rsidR="006C1AD1">
        <w:rPr>
          <w:lang w:val="ru-RU"/>
        </w:rPr>
        <w:t>г</w:t>
      </w:r>
      <w:r w:rsidR="006C1AD1" w:rsidRPr="006C1AD1">
        <w:rPr>
          <w:lang w:val="ru-RU"/>
        </w:rPr>
        <w:t xml:space="preserve">.; </w:t>
      </w:r>
      <w:r w:rsidR="006C1AD1">
        <w:rPr>
          <w:lang w:val="ru-RU"/>
        </w:rPr>
        <w:t>Рабочая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группа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сочла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его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актуальным и практически не требующим дополнений.  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частности</w:t>
      </w:r>
      <w:r w:rsidR="006C1AD1" w:rsidRPr="006C1AD1">
        <w:rPr>
          <w:lang w:val="ru-RU"/>
        </w:rPr>
        <w:t xml:space="preserve">, </w:t>
      </w:r>
      <w:r w:rsidR="006C1AD1">
        <w:rPr>
          <w:lang w:val="ru-RU"/>
        </w:rPr>
        <w:t>было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проанализировано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определение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термина</w:t>
      </w:r>
      <w:r w:rsidR="006C1AD1" w:rsidRPr="006C1AD1">
        <w:rPr>
          <w:lang w:val="ru-RU"/>
        </w:rPr>
        <w:t xml:space="preserve"> «</w:t>
      </w:r>
      <w:r w:rsidR="006C1AD1">
        <w:rPr>
          <w:lang w:val="ru-RU"/>
        </w:rPr>
        <w:t>мультимедийный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знак</w:t>
      </w:r>
      <w:r w:rsidR="006C1AD1" w:rsidRPr="006C1AD1">
        <w:rPr>
          <w:lang w:val="ru-RU"/>
        </w:rPr>
        <w:t xml:space="preserve">»;  </w:t>
      </w:r>
      <w:r w:rsidR="006C1AD1">
        <w:rPr>
          <w:lang w:val="ru-RU"/>
        </w:rPr>
        <w:t>в свете событий, происходящих в Европейском союзе и других странах, Целевая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группа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сочла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его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адекватным.  Большинство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обсуждений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касалось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lastRenderedPageBreak/>
        <w:t>вопросов</w:t>
      </w:r>
      <w:r w:rsidR="006C1AD1" w:rsidRPr="006C1AD1">
        <w:rPr>
          <w:lang w:val="ru-RU"/>
        </w:rPr>
        <w:t xml:space="preserve">, </w:t>
      </w:r>
      <w:r w:rsidR="006C1AD1">
        <w:rPr>
          <w:lang w:val="ru-RU"/>
        </w:rPr>
        <w:t xml:space="preserve">связанных с видеоформатом. 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итогам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проделанной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работы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Целевая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группа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подготовила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предложение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относительно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нового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стандарта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ВОИС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>в</w:t>
      </w:r>
      <w:r w:rsidR="006C1AD1" w:rsidRPr="006C1AD1">
        <w:rPr>
          <w:lang w:val="ru-RU"/>
        </w:rPr>
        <w:t xml:space="preserve"> </w:t>
      </w:r>
      <w:r w:rsidR="006C1AD1">
        <w:rPr>
          <w:lang w:val="ru-RU"/>
        </w:rPr>
        <w:t xml:space="preserve">области меняющихся и мультимедийных знаков </w:t>
      </w:r>
      <w:r w:rsidR="0036094D" w:rsidRPr="006C1AD1">
        <w:rPr>
          <w:lang w:val="ru-RU"/>
        </w:rPr>
        <w:t>(</w:t>
      </w:r>
      <w:r w:rsidR="006C1AD1">
        <w:rPr>
          <w:lang w:val="ru-RU"/>
        </w:rPr>
        <w:t xml:space="preserve">см. документ </w:t>
      </w:r>
      <w:r w:rsidR="0036094D">
        <w:t>CWS</w:t>
      </w:r>
      <w:r w:rsidR="0036094D" w:rsidRPr="006C1AD1">
        <w:rPr>
          <w:lang w:val="ru-RU"/>
        </w:rPr>
        <w:t>/8/</w:t>
      </w:r>
      <w:r w:rsidR="00F053C2" w:rsidRPr="006C1AD1">
        <w:rPr>
          <w:lang w:val="ru-RU"/>
        </w:rPr>
        <w:t>3</w:t>
      </w:r>
      <w:r w:rsidR="0036094D" w:rsidRPr="006C1AD1">
        <w:rPr>
          <w:lang w:val="ru-RU"/>
        </w:rPr>
        <w:t>)</w:t>
      </w:r>
      <w:r w:rsidR="00C97529" w:rsidRPr="006C1AD1">
        <w:rPr>
          <w:lang w:val="ru-RU"/>
        </w:rPr>
        <w:t>.</w:t>
      </w:r>
    </w:p>
    <w:p w14:paraId="055422D2" w14:textId="2F8351D0" w:rsidR="00C97529" w:rsidRPr="00DF70D9" w:rsidRDefault="00E96BD6" w:rsidP="00E96BD6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5A575C">
        <w:rPr>
          <w:lang w:val="ru-RU"/>
        </w:rPr>
        <w:instrText xml:space="preserve"> </w:instrText>
      </w:r>
      <w:r>
        <w:instrText>AUTONUM</w:instrText>
      </w:r>
      <w:r w:rsidRPr="005A575C">
        <w:rPr>
          <w:lang w:val="ru-RU"/>
        </w:rPr>
        <w:instrText xml:space="preserve">  </w:instrText>
      </w:r>
      <w:r>
        <w:fldChar w:fldCharType="end"/>
      </w:r>
      <w:r w:rsidRPr="005A575C">
        <w:rPr>
          <w:lang w:val="ru-RU"/>
        </w:rPr>
        <w:tab/>
      </w:r>
      <w:r w:rsidR="006C1AD1">
        <w:rPr>
          <w:lang w:val="ru-RU"/>
        </w:rPr>
        <w:t>Кроме</w:t>
      </w:r>
      <w:r w:rsidR="006C1AD1" w:rsidRPr="005A575C">
        <w:rPr>
          <w:lang w:val="ru-RU"/>
        </w:rPr>
        <w:t xml:space="preserve"> </w:t>
      </w:r>
      <w:r w:rsidR="006C1AD1">
        <w:rPr>
          <w:lang w:val="ru-RU"/>
        </w:rPr>
        <w:t>того</w:t>
      </w:r>
      <w:r w:rsidR="006C1AD1" w:rsidRPr="005A575C">
        <w:rPr>
          <w:lang w:val="ru-RU"/>
        </w:rPr>
        <w:t xml:space="preserve">, </w:t>
      </w:r>
      <w:r w:rsidR="006C1AD1">
        <w:rPr>
          <w:lang w:val="ru-RU"/>
        </w:rPr>
        <w:t>Целевая</w:t>
      </w:r>
      <w:r w:rsidR="006C1AD1" w:rsidRPr="005A575C">
        <w:rPr>
          <w:lang w:val="ru-RU"/>
        </w:rPr>
        <w:t xml:space="preserve"> </w:t>
      </w:r>
      <w:r w:rsidR="006C1AD1">
        <w:rPr>
          <w:lang w:val="ru-RU"/>
        </w:rPr>
        <w:t>группа</w:t>
      </w:r>
      <w:r w:rsidR="006C1AD1" w:rsidRPr="005A575C">
        <w:rPr>
          <w:lang w:val="ru-RU"/>
        </w:rPr>
        <w:t xml:space="preserve"> </w:t>
      </w:r>
      <w:r w:rsidR="005A575C">
        <w:rPr>
          <w:lang w:val="ru-RU"/>
        </w:rPr>
        <w:t>продолжила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обсуждение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вопроса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целесообразности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разбиения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кода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ИНИД</w:t>
      </w:r>
      <w:r w:rsidR="005A575C" w:rsidRPr="005A575C">
        <w:rPr>
          <w:lang w:val="ru-RU"/>
        </w:rPr>
        <w:t xml:space="preserve"> 511 </w:t>
      </w:r>
      <w:r w:rsidR="005A575C">
        <w:rPr>
          <w:lang w:val="ru-RU"/>
        </w:rPr>
        <w:t>для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различения коллективных, сертификационных и гарантийных знаков.  От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Мадридской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системы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Целевая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группа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получила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информацию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том</w:t>
      </w:r>
      <w:r w:rsidR="005A575C" w:rsidRPr="005A575C">
        <w:rPr>
          <w:lang w:val="ru-RU"/>
        </w:rPr>
        <w:t xml:space="preserve">, </w:t>
      </w:r>
      <w:r w:rsidR="005A575C">
        <w:rPr>
          <w:lang w:val="ru-RU"/>
        </w:rPr>
        <w:t>что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решение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относительно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ныне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применяемого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подхода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к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коду</w:t>
      </w:r>
      <w:r w:rsidR="005A575C" w:rsidRPr="005A575C">
        <w:rPr>
          <w:lang w:val="ru-RU"/>
        </w:rPr>
        <w:t xml:space="preserve"> 551 </w:t>
      </w:r>
      <w:r w:rsidR="005A575C">
        <w:rPr>
          <w:lang w:val="ru-RU"/>
        </w:rPr>
        <w:t>было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принято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>в</w:t>
      </w:r>
      <w:r w:rsidR="005A575C" w:rsidRPr="005A575C">
        <w:rPr>
          <w:lang w:val="ru-RU"/>
        </w:rPr>
        <w:t xml:space="preserve"> </w:t>
      </w:r>
      <w:r w:rsidR="005A575C">
        <w:rPr>
          <w:lang w:val="ru-RU"/>
        </w:rPr>
        <w:t xml:space="preserve">процессе подготовки Общей инструкции к Мадридскому соглашению и Протоколу в 1994 г. </w:t>
      </w:r>
      <w:r w:rsidR="001551D7" w:rsidRPr="005A575C">
        <w:rPr>
          <w:lang w:val="ru-RU"/>
        </w:rPr>
        <w:t>(</w:t>
      </w:r>
      <w:r w:rsidR="005A575C">
        <w:rPr>
          <w:lang w:val="ru-RU"/>
        </w:rPr>
        <w:t xml:space="preserve">см. стр. </w:t>
      </w:r>
      <w:r w:rsidR="001551D7" w:rsidRPr="005A575C">
        <w:rPr>
          <w:lang w:val="ru-RU"/>
        </w:rPr>
        <w:t xml:space="preserve">22 </w:t>
      </w:r>
      <w:r w:rsidR="005A575C">
        <w:rPr>
          <w:lang w:val="ru-RU"/>
        </w:rPr>
        <w:t xml:space="preserve">документа </w:t>
      </w:r>
      <w:r w:rsidR="001551D7" w:rsidRPr="00E17AED">
        <w:t>GT</w:t>
      </w:r>
      <w:r w:rsidR="001551D7" w:rsidRPr="005A575C">
        <w:rPr>
          <w:lang w:val="ru-RU"/>
        </w:rPr>
        <w:t>/</w:t>
      </w:r>
      <w:r w:rsidR="001551D7" w:rsidRPr="00E17AED">
        <w:t>PM</w:t>
      </w:r>
      <w:r w:rsidR="001551D7" w:rsidRPr="005A575C">
        <w:rPr>
          <w:lang w:val="ru-RU"/>
        </w:rPr>
        <w:t>/</w:t>
      </w:r>
      <w:r w:rsidR="001551D7" w:rsidRPr="00E17AED">
        <w:t>VI</w:t>
      </w:r>
      <w:r w:rsidR="001551D7" w:rsidRPr="005A575C">
        <w:rPr>
          <w:lang w:val="ru-RU"/>
        </w:rPr>
        <w:t xml:space="preserve">/7).  </w:t>
      </w:r>
      <w:r w:rsidR="005A575C">
        <w:rPr>
          <w:lang w:val="ru-RU"/>
        </w:rPr>
        <w:t>Один</w:t>
      </w:r>
      <w:r w:rsidR="005A575C" w:rsidRPr="00DF70D9">
        <w:rPr>
          <w:lang w:val="ru-RU"/>
        </w:rPr>
        <w:t xml:space="preserve"> </w:t>
      </w:r>
      <w:r w:rsidR="005A575C">
        <w:rPr>
          <w:lang w:val="ru-RU"/>
        </w:rPr>
        <w:t>из</w:t>
      </w:r>
      <w:r w:rsidR="005A575C" w:rsidRPr="00DF70D9">
        <w:rPr>
          <w:lang w:val="ru-RU"/>
        </w:rPr>
        <w:t xml:space="preserve"> </w:t>
      </w:r>
      <w:r w:rsidR="005A575C">
        <w:rPr>
          <w:lang w:val="ru-RU"/>
        </w:rPr>
        <w:t>предыдущих</w:t>
      </w:r>
      <w:r w:rsidR="005A575C" w:rsidRPr="00DF70D9">
        <w:rPr>
          <w:lang w:val="ru-RU"/>
        </w:rPr>
        <w:t xml:space="preserve"> </w:t>
      </w:r>
      <w:r w:rsidR="005A575C">
        <w:rPr>
          <w:lang w:val="ru-RU"/>
        </w:rPr>
        <w:t>проектов</w:t>
      </w:r>
      <w:r w:rsidR="005A575C" w:rsidRPr="00DF70D9">
        <w:rPr>
          <w:lang w:val="ru-RU"/>
        </w:rPr>
        <w:t xml:space="preserve"> </w:t>
      </w:r>
      <w:r w:rsidR="005A575C">
        <w:rPr>
          <w:lang w:val="ru-RU"/>
        </w:rPr>
        <w:t>Инструкции</w:t>
      </w:r>
      <w:r w:rsidR="005A575C" w:rsidRPr="00DF70D9">
        <w:rPr>
          <w:lang w:val="ru-RU"/>
        </w:rPr>
        <w:t xml:space="preserve"> </w:t>
      </w:r>
      <w:r w:rsidR="005A575C">
        <w:rPr>
          <w:lang w:val="ru-RU"/>
        </w:rPr>
        <w:t>предусматривал</w:t>
      </w:r>
      <w:r w:rsidR="005A575C" w:rsidRPr="00DF70D9">
        <w:rPr>
          <w:lang w:val="ru-RU"/>
        </w:rPr>
        <w:t xml:space="preserve"> </w:t>
      </w:r>
      <w:r w:rsidR="005A575C">
        <w:rPr>
          <w:lang w:val="ru-RU"/>
        </w:rPr>
        <w:t>возможность</w:t>
      </w:r>
      <w:r w:rsidR="005A575C" w:rsidRPr="00DF70D9">
        <w:rPr>
          <w:lang w:val="ru-RU"/>
        </w:rPr>
        <w:t xml:space="preserve"> </w:t>
      </w:r>
      <w:r w:rsidR="00DF70D9">
        <w:rPr>
          <w:lang w:val="ru-RU"/>
        </w:rPr>
        <w:t>разделения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этих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категорий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знаков</w:t>
      </w:r>
      <w:r w:rsidR="00DF70D9" w:rsidRPr="00DF70D9">
        <w:rPr>
          <w:lang w:val="ru-RU"/>
        </w:rPr>
        <w:t xml:space="preserve">, </w:t>
      </w:r>
      <w:r w:rsidR="00DF70D9">
        <w:rPr>
          <w:lang w:val="ru-RU"/>
        </w:rPr>
        <w:t>но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в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итоге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был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изменен</w:t>
      </w:r>
      <w:r w:rsidR="00DF70D9" w:rsidRPr="00DF70D9">
        <w:rPr>
          <w:lang w:val="ru-RU"/>
        </w:rPr>
        <w:t xml:space="preserve">, </w:t>
      </w:r>
      <w:r w:rsidR="00DF70D9">
        <w:rPr>
          <w:lang w:val="ru-RU"/>
        </w:rPr>
        <w:t>поскольку</w:t>
      </w:r>
      <w:r w:rsidR="00DF70D9" w:rsidRPr="00DF70D9">
        <w:rPr>
          <w:lang w:val="ru-RU"/>
        </w:rPr>
        <w:t xml:space="preserve"> «</w:t>
      </w:r>
      <w:r w:rsidR="00DF70D9">
        <w:rPr>
          <w:lang w:val="ru-RU"/>
        </w:rPr>
        <w:t>ведомство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происхождения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окажется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не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в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состоянии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проводить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сертификацию</w:t>
      </w:r>
      <w:r w:rsidR="00DF70D9" w:rsidRPr="00DF70D9">
        <w:rPr>
          <w:lang w:val="ru-RU"/>
        </w:rPr>
        <w:t xml:space="preserve">, </w:t>
      </w:r>
      <w:r w:rsidR="00DF70D9">
        <w:rPr>
          <w:lang w:val="ru-RU"/>
        </w:rPr>
        <w:t>о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которой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 xml:space="preserve">говорится в правилах </w:t>
      </w:r>
      <w:r w:rsidR="001551D7" w:rsidRPr="00DF70D9">
        <w:rPr>
          <w:lang w:val="ru-RU"/>
        </w:rPr>
        <w:t>9(5)(</w:t>
      </w:r>
      <w:r w:rsidR="001551D7" w:rsidRPr="00E17AED">
        <w:t>b</w:t>
      </w:r>
      <w:r w:rsidR="001551D7" w:rsidRPr="00DF70D9">
        <w:rPr>
          <w:lang w:val="ru-RU"/>
        </w:rPr>
        <w:t>)(</w:t>
      </w:r>
      <w:r w:rsidR="001551D7" w:rsidRPr="00E17AED">
        <w:t>iii</w:t>
      </w:r>
      <w:r w:rsidR="001551D7" w:rsidRPr="00DF70D9">
        <w:rPr>
          <w:lang w:val="ru-RU"/>
        </w:rPr>
        <w:t xml:space="preserve">) </w:t>
      </w:r>
      <w:r w:rsidR="00DF70D9">
        <w:rPr>
          <w:lang w:val="ru-RU"/>
        </w:rPr>
        <w:t>и</w:t>
      </w:r>
      <w:r w:rsidR="001551D7" w:rsidRPr="00DF70D9">
        <w:rPr>
          <w:lang w:val="ru-RU"/>
        </w:rPr>
        <w:t xml:space="preserve"> (6)(</w:t>
      </w:r>
      <w:r w:rsidR="001551D7" w:rsidRPr="00E17AED">
        <w:t>b</w:t>
      </w:r>
      <w:r w:rsidR="001551D7" w:rsidRPr="00DF70D9">
        <w:rPr>
          <w:lang w:val="ru-RU"/>
        </w:rPr>
        <w:t>)(</w:t>
      </w:r>
      <w:r w:rsidR="001551D7" w:rsidRPr="00E17AED">
        <w:t>iii</w:t>
      </w:r>
      <w:r w:rsidR="001551D7" w:rsidRPr="00DF70D9">
        <w:rPr>
          <w:lang w:val="ru-RU"/>
        </w:rPr>
        <w:t>)</w:t>
      </w:r>
      <w:r w:rsidR="00DF70D9">
        <w:rPr>
          <w:lang w:val="ru-RU"/>
        </w:rPr>
        <w:t>»</w:t>
      </w:r>
      <w:r w:rsidR="001551D7" w:rsidRPr="00DF70D9">
        <w:rPr>
          <w:lang w:val="ru-RU"/>
        </w:rPr>
        <w:t xml:space="preserve"> (</w:t>
      </w:r>
      <w:r w:rsidR="00DF70D9">
        <w:rPr>
          <w:lang w:val="ru-RU"/>
        </w:rPr>
        <w:t>см. пункт</w:t>
      </w:r>
      <w:r w:rsidR="001551D7" w:rsidRPr="00DF70D9">
        <w:rPr>
          <w:lang w:val="ru-RU"/>
        </w:rPr>
        <w:t xml:space="preserve"> 18 </w:t>
      </w:r>
      <w:r w:rsidR="00DF70D9">
        <w:rPr>
          <w:lang w:val="ru-RU"/>
        </w:rPr>
        <w:t xml:space="preserve">документа </w:t>
      </w:r>
      <w:r w:rsidR="001551D7" w:rsidRPr="00E17AED">
        <w:t>GT</w:t>
      </w:r>
      <w:r w:rsidR="001551D7" w:rsidRPr="00DF70D9">
        <w:rPr>
          <w:lang w:val="ru-RU"/>
        </w:rPr>
        <w:t>/</w:t>
      </w:r>
      <w:r w:rsidR="001551D7" w:rsidRPr="00E17AED">
        <w:t>PM</w:t>
      </w:r>
      <w:r w:rsidR="001551D7" w:rsidRPr="00DF70D9">
        <w:rPr>
          <w:lang w:val="ru-RU"/>
        </w:rPr>
        <w:t>/</w:t>
      </w:r>
      <w:r w:rsidR="001551D7" w:rsidRPr="00E17AED">
        <w:t>VI</w:t>
      </w:r>
      <w:r w:rsidR="001551D7" w:rsidRPr="00DF70D9">
        <w:rPr>
          <w:lang w:val="ru-RU"/>
        </w:rPr>
        <w:t xml:space="preserve">/8).  </w:t>
      </w:r>
      <w:r w:rsidR="00DF70D9">
        <w:rPr>
          <w:lang w:val="ru-RU"/>
        </w:rPr>
        <w:t>С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учетом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этого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разъяснения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ведомство</w:t>
      </w:r>
      <w:r w:rsidR="00DF70D9" w:rsidRPr="00DF70D9">
        <w:rPr>
          <w:lang w:val="ru-RU"/>
        </w:rPr>
        <w:t xml:space="preserve">, </w:t>
      </w:r>
      <w:r w:rsidR="00DF70D9">
        <w:rPr>
          <w:lang w:val="ru-RU"/>
        </w:rPr>
        <w:t>которое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внесло</w:t>
      </w:r>
      <w:r w:rsidR="00DF70D9" w:rsidRPr="00DF70D9">
        <w:rPr>
          <w:lang w:val="ru-RU"/>
        </w:rPr>
        <w:t xml:space="preserve"> </w:t>
      </w:r>
      <w:r w:rsidR="00DF70D9">
        <w:rPr>
          <w:lang w:val="ru-RU"/>
        </w:rPr>
        <w:t>предложение</w:t>
      </w:r>
      <w:r w:rsidR="00F53DB4">
        <w:rPr>
          <w:lang w:val="ru-RU"/>
        </w:rPr>
        <w:t xml:space="preserve"> о разбиении кода ИНИД 551</w:t>
      </w:r>
      <w:r w:rsidR="00DF70D9">
        <w:rPr>
          <w:lang w:val="ru-RU"/>
        </w:rPr>
        <w:t>, отозвало его</w:t>
      </w:r>
      <w:r w:rsidR="001551D7" w:rsidRPr="00DF70D9">
        <w:rPr>
          <w:lang w:val="ru-RU"/>
        </w:rPr>
        <w:t>.</w:t>
      </w:r>
    </w:p>
    <w:p w14:paraId="2A272A55" w14:textId="1ACF1114" w:rsidR="001551D7" w:rsidRPr="0085093D" w:rsidRDefault="00E96BD6" w:rsidP="00E96BD6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F53DB4">
        <w:rPr>
          <w:lang w:val="ru-RU"/>
        </w:rPr>
        <w:instrText xml:space="preserve"> </w:instrText>
      </w:r>
      <w:r>
        <w:instrText>AUTONUM</w:instrText>
      </w:r>
      <w:r w:rsidRPr="00F53DB4">
        <w:rPr>
          <w:lang w:val="ru-RU"/>
        </w:rPr>
        <w:instrText xml:space="preserve">  </w:instrText>
      </w:r>
      <w:r>
        <w:fldChar w:fldCharType="end"/>
      </w:r>
      <w:r w:rsidRPr="00F53DB4">
        <w:rPr>
          <w:lang w:val="ru-RU"/>
        </w:rPr>
        <w:tab/>
      </w:r>
      <w:r w:rsidR="00F53DB4">
        <w:rPr>
          <w:lang w:val="ru-RU"/>
        </w:rPr>
        <w:t>В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ходе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дальнейших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обсуждений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выяснилось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что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разбиение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кода</w:t>
      </w:r>
      <w:r w:rsidR="00F53DB4" w:rsidRPr="00F53DB4">
        <w:rPr>
          <w:lang w:val="ru-RU"/>
        </w:rPr>
        <w:t xml:space="preserve"> 551 </w:t>
      </w:r>
      <w:r w:rsidR="00F53DB4">
        <w:rPr>
          <w:lang w:val="ru-RU"/>
        </w:rPr>
        <w:t>решением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КСВ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не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потребует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внесения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изменений</w:t>
      </w:r>
      <w:r w:rsidR="00F53DB4" w:rsidRPr="00F53DB4">
        <w:rPr>
          <w:lang w:val="ru-RU"/>
        </w:rPr>
        <w:t xml:space="preserve"> </w:t>
      </w:r>
      <w:r w:rsidR="00DC2EDB">
        <w:rPr>
          <w:lang w:val="ru-RU"/>
        </w:rPr>
        <w:t>в</w:t>
      </w:r>
      <w:r w:rsidR="00DC2EDB" w:rsidRPr="00DC2EDB">
        <w:rPr>
          <w:lang w:val="ru-RU"/>
        </w:rPr>
        <w:t xml:space="preserve"> </w:t>
      </w:r>
      <w:r w:rsidR="00F53DB4">
        <w:rPr>
          <w:lang w:val="ru-RU"/>
        </w:rPr>
        <w:t>бланк</w:t>
      </w:r>
      <w:r w:rsidR="00DC2EDB">
        <w:rPr>
          <w:lang w:val="ru-RU"/>
        </w:rPr>
        <w:t>и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заявок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подаваемых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по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линии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Мадридской системы, а также порядка указания заявителями категории знака, в отношении которого испрашивается охрана.  Изменения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бланков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используемых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рамках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Мадридской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системы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подлежат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обсуждению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и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утверждению Рабочей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группой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по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правовому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развитию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Мадридской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системы</w:t>
      </w:r>
      <w:r w:rsidR="00F53DB4" w:rsidRPr="00AC2542">
        <w:rPr>
          <w:lang w:val="ru-RU"/>
        </w:rPr>
        <w:t xml:space="preserve"> </w:t>
      </w:r>
      <w:r w:rsidR="00F53DB4">
        <w:rPr>
          <w:lang w:val="ru-RU"/>
        </w:rPr>
        <w:t>ВОИС</w:t>
      </w:r>
      <w:r w:rsidR="00F53DB4" w:rsidRPr="00AC2542">
        <w:rPr>
          <w:lang w:val="ru-RU"/>
        </w:rPr>
        <w:t xml:space="preserve">.  </w:t>
      </w:r>
      <w:r w:rsidR="00F53DB4">
        <w:rPr>
          <w:lang w:val="ru-RU"/>
        </w:rPr>
        <w:t>Таким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образом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изменения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кода</w:t>
      </w:r>
      <w:r w:rsidR="00F53DB4" w:rsidRPr="00F53DB4">
        <w:rPr>
          <w:lang w:val="ru-RU"/>
        </w:rPr>
        <w:t xml:space="preserve"> 551 </w:t>
      </w:r>
      <w:r w:rsidR="00F53DB4">
        <w:rPr>
          <w:lang w:val="ru-RU"/>
        </w:rPr>
        <w:t>решением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КСВ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повлияют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лишь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на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данные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которыми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обмениваются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ведомства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но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не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на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данные</w:t>
      </w:r>
      <w:r w:rsidR="00F53DB4" w:rsidRPr="00F53DB4">
        <w:rPr>
          <w:lang w:val="ru-RU"/>
        </w:rPr>
        <w:t xml:space="preserve">, </w:t>
      </w:r>
      <w:r w:rsidR="00F53DB4">
        <w:rPr>
          <w:lang w:val="ru-RU"/>
        </w:rPr>
        <w:t>связанные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с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подачей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международных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 xml:space="preserve">заявок. 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настоящее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время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заинтересованные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данном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вопросе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участники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Целевой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группы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изучают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эту</w:t>
      </w:r>
      <w:r w:rsidR="00F53DB4" w:rsidRPr="00F53DB4">
        <w:rPr>
          <w:lang w:val="ru-RU"/>
        </w:rPr>
        <w:t xml:space="preserve"> </w:t>
      </w:r>
      <w:r w:rsidR="00F53DB4">
        <w:rPr>
          <w:lang w:val="ru-RU"/>
        </w:rPr>
        <w:t>ситуацию</w:t>
      </w:r>
      <w:r w:rsidR="00F53DB4" w:rsidRPr="00F53DB4">
        <w:rPr>
          <w:lang w:val="ru-RU"/>
        </w:rPr>
        <w:t xml:space="preserve">;  </w:t>
      </w:r>
      <w:r w:rsidR="00F53DB4">
        <w:rPr>
          <w:lang w:val="ru-RU"/>
        </w:rPr>
        <w:t xml:space="preserve">согласие в отношении соответствующей рекомендации пока не достигнуто.  </w:t>
      </w:r>
      <w:r w:rsidR="006A740B">
        <w:rPr>
          <w:lang w:val="ru-RU"/>
        </w:rPr>
        <w:t>Целевая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группа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планирует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продолжить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рассмотрение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данного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вопроса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и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надеется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представить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соответствующую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рекомендацию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>на</w:t>
      </w:r>
      <w:r w:rsidR="006A740B" w:rsidRPr="006A740B">
        <w:rPr>
          <w:lang w:val="ru-RU"/>
        </w:rPr>
        <w:t xml:space="preserve"> </w:t>
      </w:r>
      <w:r w:rsidR="006A740B">
        <w:rPr>
          <w:lang w:val="ru-RU"/>
        </w:rPr>
        <w:t xml:space="preserve">следующей сессии КСВ. </w:t>
      </w:r>
      <w:r w:rsidR="006A740B" w:rsidRPr="006A740B">
        <w:rPr>
          <w:lang w:val="ru-RU"/>
        </w:rPr>
        <w:t xml:space="preserve"> </w:t>
      </w:r>
    </w:p>
    <w:p w14:paraId="3E557859" w14:textId="507D5993" w:rsidR="000113FC" w:rsidRPr="006A740B" w:rsidRDefault="00E96BD6" w:rsidP="000A7007">
      <w:pPr>
        <w:pStyle w:val="ONUMFS"/>
        <w:numPr>
          <w:ilvl w:val="0"/>
          <w:numId w:val="0"/>
        </w:numPr>
        <w:ind w:left="5533"/>
        <w:rPr>
          <w:i/>
          <w:lang w:val="ru-RU"/>
        </w:rPr>
      </w:pPr>
      <w:r>
        <w:rPr>
          <w:i/>
          <w:szCs w:val="22"/>
        </w:rPr>
        <w:fldChar w:fldCharType="begin"/>
      </w:r>
      <w:r w:rsidRPr="006A740B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6A740B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6A740B">
        <w:rPr>
          <w:i/>
          <w:szCs w:val="22"/>
          <w:lang w:val="ru-RU"/>
        </w:rPr>
        <w:tab/>
      </w:r>
      <w:r w:rsidR="006A740B">
        <w:rPr>
          <w:i/>
          <w:szCs w:val="22"/>
          <w:lang w:val="ru-RU"/>
        </w:rPr>
        <w:t>КСВ предлагается</w:t>
      </w:r>
      <w:r w:rsidR="000113FC" w:rsidRPr="006A740B">
        <w:rPr>
          <w:i/>
          <w:lang w:val="ru-RU"/>
        </w:rPr>
        <w:t xml:space="preserve">: </w:t>
      </w:r>
    </w:p>
    <w:p w14:paraId="6FF6BC68" w14:textId="01C3C82A" w:rsidR="000113FC" w:rsidRPr="006A740B" w:rsidRDefault="000113FC" w:rsidP="000A7007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6A740B">
        <w:rPr>
          <w:i/>
          <w:lang w:val="ru-RU"/>
        </w:rPr>
        <w:tab/>
        <w:t>(</w:t>
      </w:r>
      <w:r w:rsidRPr="000A7007">
        <w:rPr>
          <w:i/>
        </w:rPr>
        <w:t>a</w:t>
      </w:r>
      <w:r w:rsidRPr="006A740B">
        <w:rPr>
          <w:i/>
          <w:lang w:val="ru-RU"/>
        </w:rPr>
        <w:t>)</w:t>
      </w:r>
      <w:r w:rsidRPr="006A740B">
        <w:rPr>
          <w:i/>
          <w:lang w:val="ru-RU"/>
        </w:rPr>
        <w:tab/>
      </w:r>
      <w:r w:rsidR="006A740B">
        <w:rPr>
          <w:i/>
          <w:lang w:val="ru-RU"/>
        </w:rPr>
        <w:t>принять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к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сведению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содержание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настоящего документа</w:t>
      </w:r>
      <w:r w:rsidRPr="006A740B">
        <w:rPr>
          <w:i/>
          <w:lang w:val="ru-RU"/>
        </w:rPr>
        <w:t xml:space="preserve">; </w:t>
      </w:r>
      <w:r w:rsidR="006A740B">
        <w:rPr>
          <w:i/>
          <w:lang w:val="ru-RU"/>
        </w:rPr>
        <w:t>и</w:t>
      </w:r>
    </w:p>
    <w:p w14:paraId="67A6C5F5" w14:textId="3DECA468" w:rsidR="000113FC" w:rsidRPr="006A740B" w:rsidRDefault="000113FC" w:rsidP="000A7007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6A740B">
        <w:rPr>
          <w:i/>
          <w:lang w:val="ru-RU"/>
        </w:rPr>
        <w:tab/>
        <w:t>(</w:t>
      </w:r>
      <w:r w:rsidRPr="000A7007">
        <w:rPr>
          <w:i/>
        </w:rPr>
        <w:t>b</w:t>
      </w:r>
      <w:r w:rsidRPr="006A740B">
        <w:rPr>
          <w:i/>
          <w:lang w:val="ru-RU"/>
        </w:rPr>
        <w:t>)</w:t>
      </w:r>
      <w:r w:rsidRPr="006A740B">
        <w:rPr>
          <w:i/>
          <w:lang w:val="ru-RU"/>
        </w:rPr>
        <w:tab/>
      </w:r>
      <w:r w:rsidR="006A740B">
        <w:rPr>
          <w:i/>
          <w:lang w:val="ru-RU"/>
        </w:rPr>
        <w:t>просить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Целевую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группу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представить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рекомендацию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относительно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сохранения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в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существующем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виде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или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разбиения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кода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ИНИД</w:t>
      </w:r>
      <w:r w:rsidR="006A740B" w:rsidRPr="006A740B">
        <w:rPr>
          <w:i/>
          <w:lang w:val="ru-RU"/>
        </w:rPr>
        <w:t xml:space="preserve"> 551, </w:t>
      </w:r>
      <w:r w:rsidR="006A740B">
        <w:rPr>
          <w:i/>
          <w:lang w:val="ru-RU"/>
        </w:rPr>
        <w:t>охватывающего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коллективные</w:t>
      </w:r>
      <w:r w:rsidR="006A740B" w:rsidRPr="006A740B">
        <w:rPr>
          <w:i/>
          <w:lang w:val="ru-RU"/>
        </w:rPr>
        <w:t xml:space="preserve">, </w:t>
      </w:r>
      <w:r w:rsidR="006A740B">
        <w:rPr>
          <w:i/>
          <w:lang w:val="ru-RU"/>
        </w:rPr>
        <w:t>сертификационные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>и</w:t>
      </w:r>
      <w:r w:rsidR="006A740B" w:rsidRPr="006A740B">
        <w:rPr>
          <w:i/>
          <w:lang w:val="ru-RU"/>
        </w:rPr>
        <w:t xml:space="preserve"> </w:t>
      </w:r>
      <w:r w:rsidR="006A740B">
        <w:rPr>
          <w:i/>
          <w:lang w:val="ru-RU"/>
        </w:rPr>
        <w:t xml:space="preserve">гарантийные знаки, в рамках стандарта </w:t>
      </w:r>
      <w:r w:rsidR="00F6735A" w:rsidRPr="000A7007">
        <w:rPr>
          <w:i/>
        </w:rPr>
        <w:t>ST</w:t>
      </w:r>
      <w:r w:rsidR="00F6735A" w:rsidRPr="006A740B">
        <w:rPr>
          <w:i/>
          <w:lang w:val="ru-RU"/>
        </w:rPr>
        <w:t xml:space="preserve">.60 </w:t>
      </w:r>
      <w:r w:rsidR="006A740B">
        <w:rPr>
          <w:i/>
          <w:lang w:val="ru-RU"/>
        </w:rPr>
        <w:t xml:space="preserve">на следующей сессии КСВ. </w:t>
      </w:r>
    </w:p>
    <w:p w14:paraId="1B80F0F4" w14:textId="0C75467B" w:rsidR="002928D3" w:rsidRPr="00084955" w:rsidRDefault="00892317" w:rsidP="00E00D5C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6A740B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2228E" w14:textId="77777777" w:rsidR="00533226" w:rsidRDefault="00533226">
      <w:r>
        <w:separator/>
      </w:r>
    </w:p>
  </w:endnote>
  <w:endnote w:type="continuationSeparator" w:id="0">
    <w:p w14:paraId="77BB3ACB" w14:textId="77777777" w:rsidR="00533226" w:rsidRDefault="00533226" w:rsidP="003B38C1">
      <w:r>
        <w:separator/>
      </w:r>
    </w:p>
    <w:p w14:paraId="64CB7448" w14:textId="77777777" w:rsidR="00533226" w:rsidRPr="003B38C1" w:rsidRDefault="005332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6E3B83" w14:textId="77777777" w:rsidR="00533226" w:rsidRPr="003B38C1" w:rsidRDefault="005332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D4A5" w14:textId="77777777" w:rsidR="00533226" w:rsidRDefault="00533226">
      <w:r>
        <w:separator/>
      </w:r>
    </w:p>
  </w:footnote>
  <w:footnote w:type="continuationSeparator" w:id="0">
    <w:p w14:paraId="47085467" w14:textId="77777777" w:rsidR="00533226" w:rsidRDefault="00533226" w:rsidP="008B60B2">
      <w:r>
        <w:separator/>
      </w:r>
    </w:p>
    <w:p w14:paraId="259AD0B5" w14:textId="77777777" w:rsidR="00533226" w:rsidRPr="00ED77FB" w:rsidRDefault="005332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CE76AA" w14:textId="77777777" w:rsidR="00533226" w:rsidRPr="00ED77FB" w:rsidRDefault="005332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300D7E03" w:rsidR="00F53DB4" w:rsidRDefault="00F53DB4" w:rsidP="004A333B">
    <w:pPr>
      <w:jc w:val="right"/>
    </w:pPr>
    <w:r>
      <w:t>CWS/8/20</w:t>
    </w:r>
  </w:p>
  <w:p w14:paraId="41357948" w14:textId="75A19AEA" w:rsidR="00F53DB4" w:rsidRDefault="00F53DB4" w:rsidP="00AB132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C2542">
      <w:rPr>
        <w:noProof/>
      </w:rPr>
      <w:t>2</w:t>
    </w:r>
    <w:r>
      <w:fldChar w:fldCharType="end"/>
    </w:r>
  </w:p>
  <w:p w14:paraId="3B7A8B36" w14:textId="77777777" w:rsidR="00F53DB4" w:rsidRDefault="00F53DB4" w:rsidP="00AB1326">
    <w:pPr>
      <w:jc w:val="right"/>
    </w:pPr>
  </w:p>
  <w:p w14:paraId="673B581A" w14:textId="77777777" w:rsidR="00F53DB4" w:rsidRDefault="00F53DB4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7777777" w:rsidR="00F53DB4" w:rsidRDefault="00F53DB4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F53DB4" w:rsidRDefault="00F53DB4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1OfXMOAIAAG0EAAAOAAAAAAAAAAAAAAAA&#10;AC4CAABkcnMvZTJvRG9jLnhtbFBLAQItABQABgAIAAAAIQDN8vMo2gAAAAgBAAAPAAAAAAAAAAAA&#10;AAAAAJIEAABkcnMvZG93bnJldi54bWxQSwUGAAAAAAQABADzAAAAmQUAAAAA&#10;" o:allowincell="f" filled="f" stroked="f" strokeweight=".5pt">
              <v:path arrowok="t"/>
              <v:textbox>
                <w:txbxContent>
                  <w:p w14:paraId="358649D7" w14:textId="33C9A2E8" w:rsidR="00F53DB4" w:rsidRDefault="00F53DB4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CWS/8/1 Prov.</w:t>
    </w:r>
  </w:p>
  <w:p w14:paraId="46BF03FC" w14:textId="7FF94981" w:rsidR="00F53DB4" w:rsidRDefault="00F53DB4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908C65F" w14:textId="77777777" w:rsidR="00F53DB4" w:rsidRDefault="00F53DB4" w:rsidP="00477D6B">
    <w:pPr>
      <w:jc w:val="right"/>
    </w:pPr>
  </w:p>
  <w:p w14:paraId="50AEEC99" w14:textId="77777777" w:rsidR="00F53DB4" w:rsidRDefault="00F53DB4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33DCC"/>
    <w:rsid w:val="00036AD4"/>
    <w:rsid w:val="00042CCA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7007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51D7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6BF0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08A1"/>
    <w:rsid w:val="002A1D3F"/>
    <w:rsid w:val="002A234C"/>
    <w:rsid w:val="002A40F1"/>
    <w:rsid w:val="002A64AF"/>
    <w:rsid w:val="002A71CC"/>
    <w:rsid w:val="002B20A3"/>
    <w:rsid w:val="002B4031"/>
    <w:rsid w:val="002B6114"/>
    <w:rsid w:val="002C47B5"/>
    <w:rsid w:val="002C5335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094D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4675"/>
    <w:rsid w:val="00387294"/>
    <w:rsid w:val="003935D5"/>
    <w:rsid w:val="00395DA4"/>
    <w:rsid w:val="003A0368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5657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333B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3E44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3226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905B7"/>
    <w:rsid w:val="00592454"/>
    <w:rsid w:val="00594180"/>
    <w:rsid w:val="005A245A"/>
    <w:rsid w:val="005A575C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467"/>
    <w:rsid w:val="00667545"/>
    <w:rsid w:val="006713CA"/>
    <w:rsid w:val="00671BD2"/>
    <w:rsid w:val="00676C5C"/>
    <w:rsid w:val="006851D6"/>
    <w:rsid w:val="00691777"/>
    <w:rsid w:val="006935A9"/>
    <w:rsid w:val="0069497C"/>
    <w:rsid w:val="00697CDB"/>
    <w:rsid w:val="006A075B"/>
    <w:rsid w:val="006A3905"/>
    <w:rsid w:val="006A5902"/>
    <w:rsid w:val="006A740B"/>
    <w:rsid w:val="006B5BF0"/>
    <w:rsid w:val="006C1677"/>
    <w:rsid w:val="006C1AD1"/>
    <w:rsid w:val="006D3AEE"/>
    <w:rsid w:val="006E1DB2"/>
    <w:rsid w:val="006E6087"/>
    <w:rsid w:val="006F32F9"/>
    <w:rsid w:val="007015C4"/>
    <w:rsid w:val="007210F3"/>
    <w:rsid w:val="00724DAD"/>
    <w:rsid w:val="00726912"/>
    <w:rsid w:val="00732353"/>
    <w:rsid w:val="0073251B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0AA5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146C1"/>
    <w:rsid w:val="0082049D"/>
    <w:rsid w:val="00821F66"/>
    <w:rsid w:val="008240CE"/>
    <w:rsid w:val="00830298"/>
    <w:rsid w:val="008451F7"/>
    <w:rsid w:val="0085093D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D0F3C"/>
    <w:rsid w:val="008D3780"/>
    <w:rsid w:val="008D4E25"/>
    <w:rsid w:val="008D50DC"/>
    <w:rsid w:val="008D610D"/>
    <w:rsid w:val="008E642B"/>
    <w:rsid w:val="008E7183"/>
    <w:rsid w:val="008F4EBE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35C6"/>
    <w:rsid w:val="009A6DDF"/>
    <w:rsid w:val="009A7F03"/>
    <w:rsid w:val="009B043D"/>
    <w:rsid w:val="009B4D37"/>
    <w:rsid w:val="009C3715"/>
    <w:rsid w:val="009C594D"/>
    <w:rsid w:val="009D4EEC"/>
    <w:rsid w:val="009E2791"/>
    <w:rsid w:val="009E3F6F"/>
    <w:rsid w:val="009F1CE6"/>
    <w:rsid w:val="009F35F0"/>
    <w:rsid w:val="009F3971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099C"/>
    <w:rsid w:val="00A42DAF"/>
    <w:rsid w:val="00A433A9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1326"/>
    <w:rsid w:val="00AB4066"/>
    <w:rsid w:val="00AC0D01"/>
    <w:rsid w:val="00AC205C"/>
    <w:rsid w:val="00AC2542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D65"/>
    <w:rsid w:val="00B110AE"/>
    <w:rsid w:val="00B135B8"/>
    <w:rsid w:val="00B14F8F"/>
    <w:rsid w:val="00B1533D"/>
    <w:rsid w:val="00B175A5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865D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97529"/>
    <w:rsid w:val="00CA0830"/>
    <w:rsid w:val="00CA350A"/>
    <w:rsid w:val="00CA4D92"/>
    <w:rsid w:val="00CA617B"/>
    <w:rsid w:val="00CA6924"/>
    <w:rsid w:val="00CB5890"/>
    <w:rsid w:val="00CE0AF9"/>
    <w:rsid w:val="00CE1D93"/>
    <w:rsid w:val="00CE3AFB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84E70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C2EDB"/>
    <w:rsid w:val="00DC7493"/>
    <w:rsid w:val="00DE1B1E"/>
    <w:rsid w:val="00DF70D9"/>
    <w:rsid w:val="00E00D5C"/>
    <w:rsid w:val="00E02A47"/>
    <w:rsid w:val="00E056DD"/>
    <w:rsid w:val="00E060B9"/>
    <w:rsid w:val="00E06A75"/>
    <w:rsid w:val="00E06CC2"/>
    <w:rsid w:val="00E16A07"/>
    <w:rsid w:val="00E22110"/>
    <w:rsid w:val="00E24CB1"/>
    <w:rsid w:val="00E279F0"/>
    <w:rsid w:val="00E31545"/>
    <w:rsid w:val="00E335FE"/>
    <w:rsid w:val="00E33EDD"/>
    <w:rsid w:val="00E34F39"/>
    <w:rsid w:val="00E54E03"/>
    <w:rsid w:val="00E71BF7"/>
    <w:rsid w:val="00E741E4"/>
    <w:rsid w:val="00E82611"/>
    <w:rsid w:val="00E83F24"/>
    <w:rsid w:val="00E844C4"/>
    <w:rsid w:val="00E84730"/>
    <w:rsid w:val="00E8660F"/>
    <w:rsid w:val="00E96431"/>
    <w:rsid w:val="00E96BD6"/>
    <w:rsid w:val="00EA76DB"/>
    <w:rsid w:val="00EB1AA2"/>
    <w:rsid w:val="00EB35CC"/>
    <w:rsid w:val="00EB3FCD"/>
    <w:rsid w:val="00EB556E"/>
    <w:rsid w:val="00EC4E49"/>
    <w:rsid w:val="00ED1258"/>
    <w:rsid w:val="00ED4471"/>
    <w:rsid w:val="00ED77FB"/>
    <w:rsid w:val="00EE0676"/>
    <w:rsid w:val="00EE1B1E"/>
    <w:rsid w:val="00EE3155"/>
    <w:rsid w:val="00EE45FA"/>
    <w:rsid w:val="00EE6AEE"/>
    <w:rsid w:val="00EF0F5B"/>
    <w:rsid w:val="00EF46F5"/>
    <w:rsid w:val="00F03DFA"/>
    <w:rsid w:val="00F053C2"/>
    <w:rsid w:val="00F121C8"/>
    <w:rsid w:val="00F20A79"/>
    <w:rsid w:val="00F2202A"/>
    <w:rsid w:val="00F324CE"/>
    <w:rsid w:val="00F34FB9"/>
    <w:rsid w:val="00F41330"/>
    <w:rsid w:val="00F46CF9"/>
    <w:rsid w:val="00F52E6C"/>
    <w:rsid w:val="00F53DB4"/>
    <w:rsid w:val="00F55529"/>
    <w:rsid w:val="00F55EF6"/>
    <w:rsid w:val="00F61DF9"/>
    <w:rsid w:val="00F66152"/>
    <w:rsid w:val="00F6735A"/>
    <w:rsid w:val="00F756FC"/>
    <w:rsid w:val="00F77809"/>
    <w:rsid w:val="00F871FD"/>
    <w:rsid w:val="00F92AEE"/>
    <w:rsid w:val="00F9637C"/>
    <w:rsid w:val="00F9747D"/>
    <w:rsid w:val="00F9785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uiPriority w:val="99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uiPriority w:val="99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rsid w:val="0069497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4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ru/doc_details.jsp?doc_id=452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521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C922-F237-4EE4-89ED-33B08ABC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3628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CWS/8/20 (in English)</vt:lpstr>
    </vt:vector>
  </TitlesOfParts>
  <Company>WIPO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CWS/8/20 </dc:title>
  <dc:subject>Report by the Trademark Standardization Task Force</dc:subject>
  <dc:creator>WIPO</dc:creator>
  <cp:keywords>FOR OFFICIAL USE ONLY</cp:keywords>
  <dc:description/>
  <cp:lastModifiedBy>CHAVAS Louison</cp:lastModifiedBy>
  <cp:revision>2</cp:revision>
  <cp:lastPrinted>2020-10-30T10:27:00Z</cp:lastPrinted>
  <dcterms:created xsi:type="dcterms:W3CDTF">2020-11-05T15:45:00Z</dcterms:created>
  <dcterms:modified xsi:type="dcterms:W3CDTF">2020-11-05T15:45:00Z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27ffb399-06f4-41a5-b838-f696ad8c9a07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