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855D89" w:rsidP="00846CF6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 w:rsidRPr="00441D5B">
        <w:rPr>
          <w:noProof/>
        </w:rPr>
        <w:drawing>
          <wp:inline distT="0" distB="0" distL="0" distR="0" wp14:anchorId="02A30BC6" wp14:editId="44075CE8">
            <wp:extent cx="2772888" cy="1430977"/>
            <wp:effectExtent l="0" t="0" r="8890" b="0"/>
            <wp:docPr id="1" name="Picture 1" descr="Эмблема Всемирной организации интеллектуальной собственности (ВОИС)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&#10;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47" cy="143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C1" w:rsidRPr="00784441" w:rsidRDefault="00846CF6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CWs</w:t>
      </w:r>
      <w:r w:rsidRPr="00784441">
        <w:rPr>
          <w:rFonts w:ascii="Arial Black" w:hAnsi="Arial Black"/>
          <w:caps/>
          <w:sz w:val="15"/>
          <w:szCs w:val="15"/>
          <w:lang w:val="ru-RU"/>
        </w:rPr>
        <w:t>/9/</w:t>
      </w:r>
      <w:bookmarkStart w:id="0" w:name="Code"/>
      <w:bookmarkEnd w:id="0"/>
      <w:r w:rsidR="004150A0" w:rsidRPr="00784441">
        <w:rPr>
          <w:rFonts w:ascii="Arial Black" w:hAnsi="Arial Black"/>
          <w:caps/>
          <w:sz w:val="15"/>
          <w:szCs w:val="15"/>
          <w:lang w:val="ru-RU"/>
        </w:rPr>
        <w:t>23</w:t>
      </w:r>
    </w:p>
    <w:p w:rsidR="008B2CC1" w:rsidRPr="00855D89" w:rsidRDefault="00855D89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855D89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:rsidR="008B2CC1" w:rsidRPr="00855D89" w:rsidRDefault="00855D89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855D89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213819" w:rsidRPr="00855D89">
        <w:rPr>
          <w:rFonts w:ascii="Arial Black" w:hAnsi="Arial Black"/>
          <w:caps/>
          <w:sz w:val="15"/>
          <w:szCs w:val="15"/>
          <w:lang w:val="ru-RU"/>
        </w:rPr>
        <w:t>5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сентября</w:t>
      </w:r>
      <w:r w:rsidR="00697732" w:rsidRPr="00855D89">
        <w:rPr>
          <w:rFonts w:ascii="Arial Black" w:hAnsi="Arial Black"/>
          <w:caps/>
          <w:sz w:val="15"/>
          <w:szCs w:val="15"/>
          <w:lang w:val="ru-RU"/>
        </w:rPr>
        <w:t xml:space="preserve"> 2021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г.</w:t>
      </w:r>
    </w:p>
    <w:p w:rsidR="008B2CC1" w:rsidRPr="00261F6C" w:rsidRDefault="00261F6C" w:rsidP="00720EFD">
      <w:pPr>
        <w:pStyle w:val="Heading1"/>
        <w:spacing w:before="0" w:after="480"/>
        <w:rPr>
          <w:sz w:val="36"/>
          <w:szCs w:val="28"/>
          <w:lang w:val="ru-RU"/>
        </w:rPr>
      </w:pPr>
      <w:bookmarkStart w:id="3" w:name="_GoBack"/>
      <w:bookmarkEnd w:id="2"/>
      <w:bookmarkEnd w:id="3"/>
      <w:r>
        <w:rPr>
          <w:caps w:val="0"/>
          <w:sz w:val="28"/>
          <w:lang w:val="ru-RU"/>
        </w:rPr>
        <w:t>Комитет по стандартам ВОИС (КСВ</w:t>
      </w:r>
      <w:r w:rsidR="00E45755" w:rsidRPr="00261F6C">
        <w:rPr>
          <w:sz w:val="28"/>
          <w:lang w:val="ru-RU"/>
        </w:rPr>
        <w:t>)</w:t>
      </w:r>
    </w:p>
    <w:p w:rsidR="00261F6C" w:rsidRPr="00145802" w:rsidRDefault="00261F6C" w:rsidP="00261F6C">
      <w:pPr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Девятая</w:t>
      </w:r>
      <w:r w:rsidRPr="0014580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:rsidR="008B2CC1" w:rsidRPr="00261F6C" w:rsidRDefault="00261F6C" w:rsidP="00261F6C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A7443D">
        <w:rPr>
          <w:b/>
          <w:sz w:val="24"/>
          <w:szCs w:val="24"/>
          <w:lang w:val="ru-RU"/>
        </w:rPr>
        <w:t xml:space="preserve">, 1–5 </w:t>
      </w:r>
      <w:r>
        <w:rPr>
          <w:b/>
          <w:sz w:val="24"/>
          <w:szCs w:val="24"/>
          <w:lang w:val="ru-RU"/>
        </w:rPr>
        <w:t>ноября</w:t>
      </w:r>
      <w:r w:rsidRPr="00A7443D">
        <w:rPr>
          <w:b/>
          <w:sz w:val="24"/>
          <w:szCs w:val="24"/>
          <w:lang w:val="ru-RU"/>
        </w:rPr>
        <w:t xml:space="preserve"> 2021</w:t>
      </w:r>
      <w:r w:rsidRPr="00A7443D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г.</w:t>
      </w:r>
    </w:p>
    <w:p w:rsidR="008B2CC1" w:rsidRPr="00261F6C" w:rsidRDefault="00261F6C" w:rsidP="00DD7B7F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r w:rsidRPr="00261F6C">
        <w:rPr>
          <w:caps/>
          <w:sz w:val="24"/>
          <w:lang w:val="ru-RU"/>
        </w:rPr>
        <w:t>РАССМОТРЕНИЕ ПРОГРАММЫ РАБОТЫ И ПЕРЕЧНЯ ЗАДАЧ КСВ</w:t>
      </w:r>
    </w:p>
    <w:p w:rsidR="002928D3" w:rsidRPr="00261F6C" w:rsidRDefault="00261F6C" w:rsidP="00213819">
      <w:pPr>
        <w:spacing w:after="1040"/>
        <w:rPr>
          <w:i/>
          <w:lang w:val="ru-RU"/>
        </w:rPr>
      </w:pPr>
      <w:bookmarkStart w:id="5" w:name="Prepared"/>
      <w:bookmarkEnd w:id="4"/>
      <w:bookmarkEnd w:id="5"/>
      <w:r w:rsidRPr="00261F6C">
        <w:rPr>
          <w:i/>
          <w:lang w:val="ru-RU"/>
        </w:rPr>
        <w:t>Документ подготовлен Международным бюро</w:t>
      </w:r>
    </w:p>
    <w:p w:rsidR="00457409" w:rsidRPr="00261F6C" w:rsidRDefault="00261F6C" w:rsidP="00261F6C">
      <w:pPr>
        <w:pStyle w:val="ONUME"/>
        <w:spacing w:before="840"/>
        <w:rPr>
          <w:rFonts w:eastAsia="Batang"/>
          <w:lang w:val="ru-RU" w:eastAsia="ko-KR"/>
        </w:rPr>
      </w:pPr>
      <w:r w:rsidRPr="00261F6C">
        <w:rPr>
          <w:lang w:val="ru-RU"/>
        </w:rPr>
        <w:t xml:space="preserve">На своей восьмой сессии в 2020 г. Комитет по стандартам ВОИС (КСВ) утвердил пересмотренный перечень задач, представленный в приложении </w:t>
      </w:r>
      <w:r w:rsidRPr="00261F6C">
        <w:t>III</w:t>
      </w:r>
      <w:r w:rsidRPr="00261F6C">
        <w:rPr>
          <w:lang w:val="ru-RU"/>
        </w:rPr>
        <w:t xml:space="preserve"> к документу </w:t>
      </w:r>
      <w:r w:rsidRPr="00261F6C">
        <w:t>CWS</w:t>
      </w:r>
      <w:r w:rsidRPr="00261F6C">
        <w:rPr>
          <w:lang w:val="ru-RU"/>
        </w:rPr>
        <w:t xml:space="preserve">/8/24 (см. пункты 76–79 документа </w:t>
      </w:r>
      <w:r w:rsidRPr="00261F6C">
        <w:t>CWS</w:t>
      </w:r>
      <w:r w:rsidRPr="00261F6C">
        <w:rPr>
          <w:lang w:val="ru-RU"/>
        </w:rPr>
        <w:t xml:space="preserve">/8/24).  Секретариат подготовил для рассмотрения КСВ новый пересмотренный Перечень задач, представленный в приложении </w:t>
      </w:r>
      <w:r>
        <w:rPr>
          <w:lang w:val="ru-RU"/>
        </w:rPr>
        <w:t>к настоящему документу</w:t>
      </w:r>
      <w:r w:rsidR="00697732" w:rsidRPr="00261F6C">
        <w:rPr>
          <w:lang w:val="ru-RU"/>
        </w:rPr>
        <w:t>.</w:t>
      </w:r>
      <w:r w:rsidR="00457409" w:rsidRPr="00261F6C">
        <w:rPr>
          <w:lang w:val="ru-RU"/>
        </w:rPr>
        <w:t xml:space="preserve">  </w:t>
      </w:r>
    </w:p>
    <w:p w:rsidR="00697732" w:rsidRPr="0063563C" w:rsidRDefault="00261F6C" w:rsidP="00261F6C">
      <w:pPr>
        <w:pStyle w:val="ONUME"/>
        <w:rPr>
          <w:rFonts w:eastAsia="Batang"/>
          <w:lang w:val="ru-RU" w:eastAsia="ko-KR"/>
        </w:rPr>
      </w:pPr>
      <w:r w:rsidRPr="00261F6C">
        <w:rPr>
          <w:lang w:val="ru-RU"/>
        </w:rPr>
        <w:t>Для каждой задачи в приложении приводится следующая информация: описание, ответственный за выполнение задачи/руководитель целевой группы, запланированные действия, примечания и, в соответствующих случаях, предложения для рассмотрения и одобрения КСВ</w:t>
      </w:r>
      <w:r>
        <w:rPr>
          <w:lang w:val="ru-RU"/>
        </w:rPr>
        <w:t xml:space="preserve">.  </w:t>
      </w:r>
      <w:r w:rsidRPr="00261F6C">
        <w:rPr>
          <w:lang w:val="ru-RU"/>
        </w:rPr>
        <w:t xml:space="preserve">Эта информация будет пересмотрена и обновлена после девятой сессии, </w:t>
      </w:r>
      <w:r>
        <w:rPr>
          <w:lang w:val="ru-RU"/>
        </w:rPr>
        <w:t xml:space="preserve">с тем </w:t>
      </w:r>
      <w:r w:rsidRPr="00261F6C">
        <w:rPr>
          <w:lang w:val="ru-RU"/>
        </w:rPr>
        <w:t xml:space="preserve">чтобы отразить </w:t>
      </w:r>
      <w:r w:rsidR="002D76F9">
        <w:rPr>
          <w:lang w:val="ru-RU"/>
        </w:rPr>
        <w:t>договоренности, достигнутые КСВ</w:t>
      </w:r>
      <w:r w:rsidRPr="00261F6C">
        <w:rPr>
          <w:lang w:val="ru-RU"/>
        </w:rPr>
        <w:t xml:space="preserve">.  По </w:t>
      </w:r>
      <w:r>
        <w:rPr>
          <w:lang w:val="ru-RU"/>
        </w:rPr>
        <w:t xml:space="preserve">завершении </w:t>
      </w:r>
      <w:r w:rsidR="002D76F9">
        <w:rPr>
          <w:lang w:val="ru-RU"/>
        </w:rPr>
        <w:t>этой</w:t>
      </w:r>
      <w:r>
        <w:rPr>
          <w:lang w:val="ru-RU"/>
        </w:rPr>
        <w:t xml:space="preserve"> сессии</w:t>
      </w:r>
      <w:r w:rsidRPr="00261F6C">
        <w:rPr>
          <w:lang w:val="ru-RU"/>
        </w:rPr>
        <w:t xml:space="preserve"> Международное бюро опубликует обновленный обзор программы работы КСВ на веб-сайте ВОИС по адресу </w:t>
      </w:r>
      <w:r w:rsidR="00BD068D">
        <w:fldChar w:fldCharType="begin"/>
      </w:r>
      <w:r w:rsidR="00BD068D" w:rsidRPr="0063563C">
        <w:rPr>
          <w:lang w:val="ru-RU"/>
        </w:rPr>
        <w:instrText xml:space="preserve"> </w:instrText>
      </w:r>
      <w:r w:rsidR="00BD068D">
        <w:instrText>HYPERLINK</w:instrText>
      </w:r>
      <w:r w:rsidR="00BD068D" w:rsidRPr="0063563C">
        <w:rPr>
          <w:lang w:val="ru-RU"/>
        </w:rPr>
        <w:instrText xml:space="preserve"> "</w:instrText>
      </w:r>
      <w:r w:rsidR="00BD068D">
        <w:instrText>https</w:instrText>
      </w:r>
      <w:r w:rsidR="00BD068D" w:rsidRPr="0063563C">
        <w:rPr>
          <w:lang w:val="ru-RU"/>
        </w:rPr>
        <w:instrText>://</w:instrText>
      </w:r>
      <w:r w:rsidR="00BD068D">
        <w:instrText>www</w:instrText>
      </w:r>
      <w:r w:rsidR="00BD068D" w:rsidRPr="0063563C">
        <w:rPr>
          <w:lang w:val="ru-RU"/>
        </w:rPr>
        <w:instrText>.</w:instrText>
      </w:r>
      <w:r w:rsidR="00BD068D">
        <w:instrText>wipo</w:instrText>
      </w:r>
      <w:r w:rsidR="00BD068D" w:rsidRPr="0063563C">
        <w:rPr>
          <w:lang w:val="ru-RU"/>
        </w:rPr>
        <w:instrText>.</w:instrText>
      </w:r>
      <w:r w:rsidR="00BD068D">
        <w:instrText>int</w:instrText>
      </w:r>
      <w:r w:rsidR="00BD068D" w:rsidRPr="0063563C">
        <w:rPr>
          <w:lang w:val="ru-RU"/>
        </w:rPr>
        <w:instrText>/</w:instrText>
      </w:r>
      <w:r w:rsidR="00BD068D">
        <w:instrText>cws</w:instrText>
      </w:r>
      <w:r w:rsidR="00BD068D" w:rsidRPr="0063563C">
        <w:rPr>
          <w:lang w:val="ru-RU"/>
        </w:rPr>
        <w:instrText>/</w:instrText>
      </w:r>
      <w:r w:rsidR="00BD068D">
        <w:instrText>ru</w:instrText>
      </w:r>
      <w:r w:rsidR="00BD068D" w:rsidRPr="0063563C">
        <w:rPr>
          <w:lang w:val="ru-RU"/>
        </w:rPr>
        <w:instrText xml:space="preserve">" </w:instrText>
      </w:r>
      <w:r w:rsidR="00BD068D">
        <w:fldChar w:fldCharType="separate"/>
      </w:r>
      <w:r w:rsidRPr="006151DE">
        <w:rPr>
          <w:rStyle w:val="Hyperlink"/>
          <w:lang w:val="ru-RU"/>
        </w:rPr>
        <w:t>https://www.wipo.int/cws/</w:t>
      </w:r>
      <w:proofErr w:type="spellStart"/>
      <w:r w:rsidRPr="006151DE">
        <w:rPr>
          <w:rStyle w:val="Hyperlink"/>
        </w:rPr>
        <w:t>ru</w:t>
      </w:r>
      <w:proofErr w:type="spellEnd"/>
      <w:r w:rsidR="00BD068D">
        <w:rPr>
          <w:rStyle w:val="Hyperlink"/>
        </w:rPr>
        <w:fldChar w:fldCharType="end"/>
      </w:r>
      <w:r w:rsidR="00697732" w:rsidRPr="00261F6C">
        <w:rPr>
          <w:lang w:val="ru-RU"/>
        </w:rPr>
        <w:t>.</w:t>
      </w:r>
    </w:p>
    <w:p w:rsidR="0063563C" w:rsidRDefault="0063563C" w:rsidP="0063563C">
      <w:pPr>
        <w:pStyle w:val="ONUME"/>
        <w:numPr>
          <w:ilvl w:val="0"/>
          <w:numId w:val="0"/>
        </w:numPr>
        <w:rPr>
          <w:lang w:val="ru-RU"/>
        </w:rPr>
      </w:pPr>
    </w:p>
    <w:p w:rsidR="0063563C" w:rsidRDefault="0063563C" w:rsidP="0063563C">
      <w:pPr>
        <w:pStyle w:val="ONUME"/>
        <w:numPr>
          <w:ilvl w:val="0"/>
          <w:numId w:val="0"/>
        </w:numPr>
        <w:rPr>
          <w:lang w:val="ru-RU"/>
        </w:rPr>
      </w:pPr>
    </w:p>
    <w:p w:rsidR="0063563C" w:rsidRDefault="0063563C" w:rsidP="0063563C">
      <w:pPr>
        <w:pStyle w:val="ONUME"/>
        <w:numPr>
          <w:ilvl w:val="0"/>
          <w:numId w:val="0"/>
        </w:numPr>
        <w:rPr>
          <w:lang w:val="ru-RU"/>
        </w:rPr>
      </w:pPr>
    </w:p>
    <w:p w:rsidR="0063563C" w:rsidRDefault="0063563C" w:rsidP="0063563C">
      <w:pPr>
        <w:pStyle w:val="ONUME"/>
        <w:numPr>
          <w:ilvl w:val="0"/>
          <w:numId w:val="0"/>
        </w:numPr>
        <w:rPr>
          <w:lang w:val="ru-RU"/>
        </w:rPr>
      </w:pPr>
    </w:p>
    <w:p w:rsidR="0063563C" w:rsidRDefault="0063563C" w:rsidP="0063563C">
      <w:pPr>
        <w:pStyle w:val="ONUME"/>
        <w:numPr>
          <w:ilvl w:val="0"/>
          <w:numId w:val="0"/>
        </w:numPr>
        <w:rPr>
          <w:lang w:val="ru-RU"/>
        </w:rPr>
      </w:pPr>
    </w:p>
    <w:p w:rsidR="0063563C" w:rsidRDefault="0063563C" w:rsidP="0063563C">
      <w:pPr>
        <w:pStyle w:val="ONUME"/>
        <w:numPr>
          <w:ilvl w:val="0"/>
          <w:numId w:val="0"/>
        </w:numPr>
        <w:rPr>
          <w:lang w:val="ru-RU"/>
        </w:rPr>
      </w:pPr>
    </w:p>
    <w:p w:rsidR="0063563C" w:rsidRPr="00261F6C" w:rsidRDefault="0063563C" w:rsidP="0063563C">
      <w:pPr>
        <w:pStyle w:val="ONUME"/>
        <w:numPr>
          <w:ilvl w:val="0"/>
          <w:numId w:val="0"/>
        </w:numPr>
        <w:rPr>
          <w:rFonts w:eastAsia="Batang"/>
          <w:lang w:val="ru-RU" w:eastAsia="ko-KR"/>
        </w:rPr>
      </w:pPr>
    </w:p>
    <w:p w:rsidR="00697732" w:rsidRPr="008B38F6" w:rsidRDefault="00261F6C" w:rsidP="00697732">
      <w:pPr>
        <w:pStyle w:val="ONUME"/>
        <w:ind w:left="5533"/>
      </w:pPr>
      <w:r>
        <w:rPr>
          <w:i/>
          <w:lang w:val="ru-RU"/>
        </w:rPr>
        <w:lastRenderedPageBreak/>
        <w:t>КСВ предлагается</w:t>
      </w:r>
      <w:r w:rsidR="00697732" w:rsidRPr="008B38F6">
        <w:rPr>
          <w:i/>
        </w:rPr>
        <w:t>:</w:t>
      </w:r>
    </w:p>
    <w:p w:rsidR="00697732" w:rsidRPr="00261F6C" w:rsidRDefault="00261F6C" w:rsidP="00697732">
      <w:pPr>
        <w:pStyle w:val="ONUME"/>
        <w:numPr>
          <w:ilvl w:val="1"/>
          <w:numId w:val="7"/>
        </w:numPr>
        <w:tabs>
          <w:tab w:val="num" w:pos="6101"/>
        </w:tabs>
        <w:ind w:left="5529" w:firstLine="563"/>
        <w:rPr>
          <w:i/>
          <w:lang w:val="ru-RU"/>
        </w:rPr>
      </w:pPr>
      <w:r>
        <w:rPr>
          <w:i/>
          <w:lang w:val="ru-RU"/>
        </w:rPr>
        <w:t>принять к сведению информацию, содержащуюся в настоящем документе</w:t>
      </w:r>
      <w:r w:rsidR="00697732" w:rsidRPr="00261F6C">
        <w:rPr>
          <w:i/>
          <w:lang w:val="ru-RU"/>
        </w:rPr>
        <w:t xml:space="preserve">; </w:t>
      </w:r>
      <w:r>
        <w:rPr>
          <w:i/>
          <w:lang w:val="ru-RU"/>
        </w:rPr>
        <w:t>и</w:t>
      </w:r>
    </w:p>
    <w:p w:rsidR="00697732" w:rsidRPr="002D76F9" w:rsidRDefault="00261F6C" w:rsidP="002D76F9">
      <w:pPr>
        <w:pStyle w:val="ONUME"/>
        <w:numPr>
          <w:ilvl w:val="1"/>
          <w:numId w:val="7"/>
        </w:numPr>
        <w:tabs>
          <w:tab w:val="num" w:pos="6101"/>
        </w:tabs>
        <w:spacing w:before="240" w:after="0"/>
        <w:ind w:left="5530" w:firstLine="562"/>
        <w:rPr>
          <w:i/>
          <w:lang w:val="ru-RU"/>
        </w:rPr>
      </w:pPr>
      <w:r w:rsidRPr="00261F6C">
        <w:rPr>
          <w:i/>
          <w:lang w:val="ru-RU"/>
        </w:rPr>
        <w:t xml:space="preserve">рассмотреть перечень задач, </w:t>
      </w:r>
      <w:r>
        <w:rPr>
          <w:i/>
          <w:lang w:val="ru-RU"/>
        </w:rPr>
        <w:t>приведенный</w:t>
      </w:r>
      <w:r w:rsidRPr="00261F6C">
        <w:rPr>
          <w:i/>
          <w:lang w:val="ru-RU"/>
        </w:rPr>
        <w:t xml:space="preserve"> в приложении к настоящему документу, и поручить Секретариату отразить договоренности, достигнутые на этой сессии, в программе работы КСВ и обзоре программы работы КСВ, о которых говорится в пункте 2 выше</w:t>
      </w:r>
      <w:r w:rsidR="00697732" w:rsidRPr="002D76F9">
        <w:rPr>
          <w:i/>
          <w:lang w:val="ru-RU"/>
        </w:rPr>
        <w:t>.</w:t>
      </w:r>
    </w:p>
    <w:p w:rsidR="002326AB" w:rsidRDefault="00697732" w:rsidP="00697732">
      <w:pPr>
        <w:spacing w:before="240" w:after="220"/>
        <w:ind w:left="5530"/>
      </w:pPr>
      <w:r w:rsidRPr="008B38F6">
        <w:t>[</w:t>
      </w:r>
      <w:r w:rsidR="00261F6C">
        <w:rPr>
          <w:lang w:val="ru-RU"/>
        </w:rPr>
        <w:t>Приложение следует</w:t>
      </w:r>
      <w:r w:rsidRPr="008B38F6">
        <w:t>]</w:t>
      </w:r>
    </w:p>
    <w:sectPr w:rsidR="002326AB" w:rsidSect="00213819">
      <w:headerReference w:type="default" r:id="rId9"/>
      <w:endnotePr>
        <w:numFmt w:val="decimal"/>
      </w:endnotePr>
      <w:pgSz w:w="11907" w:h="16840" w:code="9"/>
      <w:pgMar w:top="562" w:right="1138" w:bottom="1008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68D" w:rsidRDefault="00BD068D">
      <w:r>
        <w:separator/>
      </w:r>
    </w:p>
  </w:endnote>
  <w:endnote w:type="continuationSeparator" w:id="0">
    <w:p w:rsidR="00BD068D" w:rsidRDefault="00BD068D" w:rsidP="003B38C1">
      <w:r>
        <w:separator/>
      </w:r>
    </w:p>
    <w:p w:rsidR="00BD068D" w:rsidRPr="003B38C1" w:rsidRDefault="00BD068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D068D" w:rsidRPr="003B38C1" w:rsidRDefault="00BD068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68D" w:rsidRDefault="00BD068D">
      <w:r>
        <w:separator/>
      </w:r>
    </w:p>
  </w:footnote>
  <w:footnote w:type="continuationSeparator" w:id="0">
    <w:p w:rsidR="00BD068D" w:rsidRDefault="00BD068D" w:rsidP="008B60B2">
      <w:r>
        <w:separator/>
      </w:r>
    </w:p>
    <w:p w:rsidR="00BD068D" w:rsidRPr="00ED77FB" w:rsidRDefault="00BD068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D068D" w:rsidRPr="00ED77FB" w:rsidRDefault="00BD068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697732" w:rsidP="00477D6B">
    <w:pPr>
      <w:jc w:val="right"/>
      <w:rPr>
        <w:caps/>
      </w:rPr>
    </w:pPr>
    <w:bookmarkStart w:id="6" w:name="Code2"/>
    <w:bookmarkEnd w:id="6"/>
    <w:r>
      <w:rPr>
        <w:caps/>
      </w:rPr>
      <w:t>C</w:t>
    </w:r>
    <w:r w:rsidR="004150A0">
      <w:rPr>
        <w:caps/>
      </w:rPr>
      <w:t>WS/9/23</w:t>
    </w:r>
  </w:p>
  <w:p w:rsidR="00D07C78" w:rsidRDefault="00261F6C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63563C">
      <w:rPr>
        <w:noProof/>
      </w:rPr>
      <w:t>2</w:t>
    </w:r>
    <w:r w:rsidR="00D07C78"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D542E3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32"/>
    <w:rsid w:val="00043CAA"/>
    <w:rsid w:val="00056816"/>
    <w:rsid w:val="00075432"/>
    <w:rsid w:val="000968ED"/>
    <w:rsid w:val="000A3D97"/>
    <w:rsid w:val="000F5E56"/>
    <w:rsid w:val="0013131A"/>
    <w:rsid w:val="001362EE"/>
    <w:rsid w:val="001647D5"/>
    <w:rsid w:val="001832A6"/>
    <w:rsid w:val="001D4107"/>
    <w:rsid w:val="001D7788"/>
    <w:rsid w:val="00203D24"/>
    <w:rsid w:val="0021217E"/>
    <w:rsid w:val="00213819"/>
    <w:rsid w:val="002326AB"/>
    <w:rsid w:val="00243430"/>
    <w:rsid w:val="00261F6C"/>
    <w:rsid w:val="002634C4"/>
    <w:rsid w:val="00267B70"/>
    <w:rsid w:val="002928D3"/>
    <w:rsid w:val="002C2AF6"/>
    <w:rsid w:val="002D76F9"/>
    <w:rsid w:val="002F1FE6"/>
    <w:rsid w:val="002F4E68"/>
    <w:rsid w:val="00312F7F"/>
    <w:rsid w:val="003207EE"/>
    <w:rsid w:val="00361450"/>
    <w:rsid w:val="003673CF"/>
    <w:rsid w:val="003845C1"/>
    <w:rsid w:val="003A6F89"/>
    <w:rsid w:val="003B38C1"/>
    <w:rsid w:val="003C34E9"/>
    <w:rsid w:val="004150A0"/>
    <w:rsid w:val="00423E3E"/>
    <w:rsid w:val="00427AF4"/>
    <w:rsid w:val="00457409"/>
    <w:rsid w:val="004647DA"/>
    <w:rsid w:val="00474062"/>
    <w:rsid w:val="00477D6B"/>
    <w:rsid w:val="005019FF"/>
    <w:rsid w:val="0053057A"/>
    <w:rsid w:val="00556076"/>
    <w:rsid w:val="00560A29"/>
    <w:rsid w:val="00565343"/>
    <w:rsid w:val="005C6649"/>
    <w:rsid w:val="00605827"/>
    <w:rsid w:val="0063563C"/>
    <w:rsid w:val="00646050"/>
    <w:rsid w:val="006713CA"/>
    <w:rsid w:val="00676C5C"/>
    <w:rsid w:val="00697732"/>
    <w:rsid w:val="006A3132"/>
    <w:rsid w:val="006C75F4"/>
    <w:rsid w:val="00720EFD"/>
    <w:rsid w:val="00784441"/>
    <w:rsid w:val="007854AF"/>
    <w:rsid w:val="00793A7C"/>
    <w:rsid w:val="007A398A"/>
    <w:rsid w:val="007D1613"/>
    <w:rsid w:val="007E4C0E"/>
    <w:rsid w:val="00846CF6"/>
    <w:rsid w:val="00847C4C"/>
    <w:rsid w:val="00855D89"/>
    <w:rsid w:val="008A134B"/>
    <w:rsid w:val="008B2CC1"/>
    <w:rsid w:val="008B60B2"/>
    <w:rsid w:val="0090731E"/>
    <w:rsid w:val="00916EE2"/>
    <w:rsid w:val="00930A73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2F15"/>
    <w:rsid w:val="00A869B7"/>
    <w:rsid w:val="00A90F0A"/>
    <w:rsid w:val="00AC205C"/>
    <w:rsid w:val="00AE7365"/>
    <w:rsid w:val="00AF0A6B"/>
    <w:rsid w:val="00B05A69"/>
    <w:rsid w:val="00B355B6"/>
    <w:rsid w:val="00B4537D"/>
    <w:rsid w:val="00B75281"/>
    <w:rsid w:val="00B92F1F"/>
    <w:rsid w:val="00B9734B"/>
    <w:rsid w:val="00BA30E2"/>
    <w:rsid w:val="00BD068D"/>
    <w:rsid w:val="00C11BFE"/>
    <w:rsid w:val="00C5068F"/>
    <w:rsid w:val="00C86D74"/>
    <w:rsid w:val="00CB2F50"/>
    <w:rsid w:val="00CD04F1"/>
    <w:rsid w:val="00CF681A"/>
    <w:rsid w:val="00D07C78"/>
    <w:rsid w:val="00D45252"/>
    <w:rsid w:val="00D71B4D"/>
    <w:rsid w:val="00D86D79"/>
    <w:rsid w:val="00D93D55"/>
    <w:rsid w:val="00DD7B7F"/>
    <w:rsid w:val="00E15015"/>
    <w:rsid w:val="00E335FE"/>
    <w:rsid w:val="00E45755"/>
    <w:rsid w:val="00E55A68"/>
    <w:rsid w:val="00E72309"/>
    <w:rsid w:val="00EA7D6E"/>
    <w:rsid w:val="00EB2F76"/>
    <w:rsid w:val="00EC4E49"/>
    <w:rsid w:val="00ED77FB"/>
    <w:rsid w:val="00EE45FA"/>
    <w:rsid w:val="00F043DE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E13510"/>
  <w15:docId w15:val="{40180F78-9474-4668-BCC2-3CB5FE21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697732"/>
    <w:rPr>
      <w:color w:val="0000FF"/>
      <w:u w:val="single"/>
    </w:rPr>
  </w:style>
  <w:style w:type="character" w:customStyle="1" w:styleId="ONUMEChar">
    <w:name w:val="ONUM E Char"/>
    <w:basedOn w:val="DefaultParagraphFont"/>
    <w:link w:val="ONUME"/>
    <w:rsid w:val="00697732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D86D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6D79"/>
    <w:rPr>
      <w:rFonts w:ascii="Segoe UI" w:eastAsia="SimSun" w:hAnsi="Segoe UI" w:cs="Segoe UI"/>
      <w:sz w:val="18"/>
      <w:szCs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261F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748A7-EAAE-4D5B-9FA8-D5ADDCE2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CWS_9 (E)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CWS/9/23</vt:lpstr>
    </vt:vector>
  </TitlesOfParts>
  <Company>WIPO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CWS/9/23</dc:title>
  <dc:subject>Consideration of the Work Program and Tasks List of the CWS</dc:subject>
  <dc:creator>WIPO</dc:creator>
  <cp:keywords>FOR OFFICIAL USE ONLY</cp:keywords>
  <cp:lastModifiedBy>CHAVAS Louison</cp:lastModifiedBy>
  <cp:revision>2</cp:revision>
  <cp:lastPrinted>2011-02-15T11:56:00Z</cp:lastPrinted>
  <dcterms:created xsi:type="dcterms:W3CDTF">2021-10-14T12:36:00Z</dcterms:created>
  <dcterms:modified xsi:type="dcterms:W3CDTF">2021-10-14T12:36:00Z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be77820f-199a-4e32-88d6-62c092809fe0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