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1B36EF" w:rsidP="00846CF6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</w:rPr>
      </w:pPr>
      <w:r w:rsidRPr="00441D5B">
        <w:rPr>
          <w:noProof/>
        </w:rPr>
        <w:drawing>
          <wp:inline distT="0" distB="0" distL="0" distR="0" wp14:anchorId="2BC4C819" wp14:editId="373D2FEA">
            <wp:extent cx="2772888" cy="1430977"/>
            <wp:effectExtent l="0" t="0" r="8890" b="0"/>
            <wp:docPr id="1" name="Picture 1" descr="Эмблема Всемирной организации интеллектуальной собственности (ВОИС)&#10;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&#10;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47" cy="143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CA3" w:rsidRPr="001B36EF" w:rsidRDefault="003D7F3C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</w:rPr>
        <w:t>CWs</w:t>
      </w:r>
      <w:r w:rsidRPr="001B36EF">
        <w:rPr>
          <w:rFonts w:ascii="Arial Black" w:hAnsi="Arial Black"/>
          <w:caps/>
          <w:sz w:val="15"/>
          <w:szCs w:val="15"/>
          <w:lang w:val="ru-RU"/>
        </w:rPr>
        <w:t>/9/</w:t>
      </w:r>
      <w:bookmarkStart w:id="0" w:name="Code"/>
      <w:bookmarkEnd w:id="0"/>
      <w:r w:rsidR="00500DDB" w:rsidRPr="001B36EF">
        <w:rPr>
          <w:rFonts w:ascii="Arial Black" w:hAnsi="Arial Black"/>
          <w:caps/>
          <w:sz w:val="15"/>
          <w:szCs w:val="15"/>
          <w:lang w:val="ru-RU"/>
        </w:rPr>
        <w:t>4</w:t>
      </w:r>
    </w:p>
    <w:p w:rsidR="003C6CA3" w:rsidRPr="001B36EF" w:rsidRDefault="003D7F3C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1B36EF">
        <w:rPr>
          <w:rFonts w:ascii="Arial Black" w:hAnsi="Arial Black"/>
          <w:caps/>
          <w:sz w:val="15"/>
          <w:szCs w:val="15"/>
          <w:lang w:val="ru-RU"/>
        </w:rPr>
        <w:t>ОРИГИНАЛ:</w:t>
      </w:r>
      <w:bookmarkStart w:id="1" w:name="Original"/>
      <w:r w:rsidR="00D40CDE" w:rsidRPr="001B36EF">
        <w:rPr>
          <w:rFonts w:ascii="Arial Black" w:hAnsi="Arial Black"/>
          <w:caps/>
          <w:sz w:val="15"/>
          <w:szCs w:val="15"/>
          <w:lang w:val="ru-RU"/>
        </w:rPr>
        <w:t xml:space="preserve"> английский</w:t>
      </w:r>
    </w:p>
    <w:bookmarkEnd w:id="1"/>
    <w:p w:rsidR="003C6CA3" w:rsidRPr="001B36EF" w:rsidRDefault="003D7F3C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1B36EF">
        <w:rPr>
          <w:rFonts w:ascii="Arial Black" w:hAnsi="Arial Black"/>
          <w:caps/>
          <w:sz w:val="15"/>
          <w:szCs w:val="15"/>
          <w:lang w:val="ru-RU"/>
        </w:rPr>
        <w:t>ДАТА:</w:t>
      </w:r>
      <w:bookmarkStart w:id="2" w:name="Date"/>
      <w:r w:rsidR="00DD46B2" w:rsidRPr="001B36EF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C722F4" w:rsidRPr="001B36EF">
        <w:rPr>
          <w:rFonts w:ascii="Arial Black" w:hAnsi="Arial Black"/>
          <w:caps/>
          <w:sz w:val="15"/>
          <w:szCs w:val="15"/>
          <w:lang w:val="ru-RU"/>
        </w:rPr>
        <w:t xml:space="preserve">6 </w:t>
      </w:r>
      <w:r w:rsidR="00DD46B2" w:rsidRPr="001B36EF">
        <w:rPr>
          <w:rFonts w:ascii="Arial Black" w:hAnsi="Arial Black"/>
          <w:caps/>
          <w:sz w:val="15"/>
          <w:szCs w:val="15"/>
          <w:lang w:val="ru-RU"/>
        </w:rPr>
        <w:t xml:space="preserve">октября </w:t>
      </w:r>
      <w:r w:rsidR="001B36EF">
        <w:rPr>
          <w:rFonts w:ascii="Arial Black" w:hAnsi="Arial Black"/>
          <w:caps/>
          <w:sz w:val="15"/>
          <w:szCs w:val="15"/>
          <w:lang w:val="ru-RU"/>
        </w:rPr>
        <w:t>2021 г</w:t>
      </w:r>
      <w:r w:rsidR="001B36EF">
        <w:rPr>
          <w:rFonts w:ascii="Arial Black" w:hAnsi="Arial Black"/>
          <w:caps/>
          <w:sz w:val="15"/>
          <w:szCs w:val="15"/>
        </w:rPr>
        <w:t>.</w:t>
      </w:r>
    </w:p>
    <w:bookmarkEnd w:id="2"/>
    <w:p w:rsidR="003C6CA3" w:rsidRPr="001B36EF" w:rsidRDefault="003D7F3C">
      <w:pPr>
        <w:pStyle w:val="Heading1"/>
        <w:spacing w:before="0" w:after="480"/>
        <w:rPr>
          <w:sz w:val="36"/>
          <w:szCs w:val="28"/>
          <w:lang w:val="ru-RU"/>
        </w:rPr>
      </w:pPr>
      <w:r w:rsidRPr="001B36EF">
        <w:rPr>
          <w:caps w:val="0"/>
          <w:sz w:val="28"/>
          <w:lang w:val="ru-RU"/>
        </w:rPr>
        <w:t xml:space="preserve">Комитет по стандартам ВОИС </w:t>
      </w:r>
      <w:r w:rsidRPr="001B36EF">
        <w:rPr>
          <w:sz w:val="28"/>
          <w:lang w:val="ru-RU"/>
        </w:rPr>
        <w:t>(КСВ)</w:t>
      </w:r>
    </w:p>
    <w:p w:rsidR="003C6CA3" w:rsidRPr="001B36EF" w:rsidRDefault="003D7F3C">
      <w:pPr>
        <w:outlineLvl w:val="1"/>
        <w:rPr>
          <w:b/>
          <w:sz w:val="24"/>
          <w:szCs w:val="24"/>
          <w:lang w:val="ru-RU"/>
        </w:rPr>
      </w:pPr>
      <w:r w:rsidRPr="001B36EF">
        <w:rPr>
          <w:b/>
          <w:sz w:val="24"/>
          <w:szCs w:val="24"/>
          <w:lang w:val="ru-RU"/>
        </w:rPr>
        <w:t>Девятая сессия</w:t>
      </w:r>
    </w:p>
    <w:p w:rsidR="003C6CA3" w:rsidRPr="001B36EF" w:rsidRDefault="001B36EF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Женева, </w:t>
      </w:r>
      <w:r w:rsidR="003D7F3C" w:rsidRPr="001B36EF">
        <w:rPr>
          <w:b/>
          <w:sz w:val="24"/>
          <w:szCs w:val="24"/>
          <w:lang w:val="ru-RU"/>
        </w:rPr>
        <w:t>1</w:t>
      </w:r>
      <w:r w:rsidRPr="00787CC2">
        <w:rPr>
          <w:b/>
          <w:sz w:val="24"/>
          <w:szCs w:val="24"/>
          <w:lang w:val="ru-RU"/>
        </w:rPr>
        <w:t>–</w:t>
      </w:r>
      <w:r w:rsidR="003D7F3C" w:rsidRPr="001B36EF">
        <w:rPr>
          <w:b/>
          <w:sz w:val="24"/>
          <w:szCs w:val="24"/>
          <w:lang w:val="ru-RU"/>
        </w:rPr>
        <w:t>5 ноября 2021 г</w:t>
      </w:r>
      <w:r>
        <w:rPr>
          <w:b/>
          <w:sz w:val="24"/>
          <w:szCs w:val="24"/>
          <w:lang w:val="ru-RU"/>
        </w:rPr>
        <w:t>.</w:t>
      </w:r>
    </w:p>
    <w:p w:rsidR="003C6CA3" w:rsidRPr="00787CC2" w:rsidRDefault="00787CC2">
      <w:pPr>
        <w:spacing w:after="360"/>
        <w:outlineLvl w:val="0"/>
        <w:rPr>
          <w:caps/>
          <w:sz w:val="24"/>
          <w:lang w:val="ru-RU"/>
        </w:rPr>
      </w:pPr>
      <w:bookmarkStart w:id="3" w:name="TitleOfDoc"/>
      <w:r w:rsidRPr="00787CC2">
        <w:rPr>
          <w:lang w:val="ru-RU"/>
        </w:rPr>
        <w:t xml:space="preserve">ПРЕДЛОЖЕНИЯ ПО УЛУЧШЕНИЮ МЕТАДАННЫХ ДЛЯ ОХРАНЯЕМЫХ АВТОРСКИМ ПРАВОМ ПРОИЗВЕДЕНИЙ, АВТОРЫ КОТОРЫХ НЕИЗВЕСТНЫ, В СТАНДАРТЕ ВОИС </w:t>
      </w:r>
      <w:r>
        <w:t>ST</w:t>
      </w:r>
      <w:r w:rsidRPr="00787CC2">
        <w:rPr>
          <w:lang w:val="ru-RU"/>
        </w:rPr>
        <w:t>.96</w:t>
      </w:r>
    </w:p>
    <w:p w:rsidR="003C6CA3" w:rsidRPr="001B36EF" w:rsidRDefault="003D7F3C">
      <w:pPr>
        <w:spacing w:after="1040"/>
        <w:rPr>
          <w:i/>
          <w:lang w:val="ru-RU"/>
        </w:rPr>
      </w:pPr>
      <w:bookmarkStart w:id="4" w:name="Prepared"/>
      <w:bookmarkEnd w:id="3"/>
      <w:bookmarkEnd w:id="4"/>
      <w:r w:rsidRPr="001B36EF">
        <w:rPr>
          <w:i/>
          <w:lang w:val="ru-RU"/>
        </w:rPr>
        <w:t>Документ подготовлен Международным бюро</w:t>
      </w:r>
    </w:p>
    <w:p w:rsidR="003C6CA3" w:rsidRPr="001B36EF" w:rsidRDefault="003D7F3C">
      <w:pPr>
        <w:pStyle w:val="Heading2"/>
        <w:spacing w:before="0"/>
        <w:rPr>
          <w:lang w:val="ru-RU"/>
        </w:rPr>
      </w:pPr>
      <w:r w:rsidRPr="001B36EF">
        <w:rPr>
          <w:lang w:val="ru-RU"/>
        </w:rPr>
        <w:t>ВВЕДЕНИЕ</w:t>
      </w:r>
    </w:p>
    <w:p w:rsidR="003C6CA3" w:rsidRPr="001B36EF" w:rsidRDefault="003D7F3C">
      <w:pPr>
        <w:spacing w:after="220"/>
        <w:rPr>
          <w:szCs w:val="22"/>
          <w:lang w:val="ru-RU"/>
        </w:rPr>
      </w:pPr>
      <w:r>
        <w:rPr>
          <w:szCs w:val="22"/>
        </w:rPr>
        <w:fldChar w:fldCharType="begin"/>
      </w:r>
      <w:r w:rsidRPr="001B36EF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1B36EF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1B36EF">
        <w:rPr>
          <w:szCs w:val="22"/>
          <w:lang w:val="ru-RU"/>
        </w:rPr>
        <w:tab/>
        <w:t xml:space="preserve">На своей </w:t>
      </w:r>
      <w:r w:rsidR="00EE0D5A" w:rsidRPr="001B36EF">
        <w:rPr>
          <w:szCs w:val="22"/>
          <w:lang w:val="ru-RU"/>
        </w:rPr>
        <w:t xml:space="preserve">шестой </w:t>
      </w:r>
      <w:r w:rsidRPr="001B36EF">
        <w:rPr>
          <w:szCs w:val="22"/>
          <w:lang w:val="ru-RU"/>
        </w:rPr>
        <w:t xml:space="preserve">сессии, состоявшейся в </w:t>
      </w:r>
      <w:r w:rsidR="004B2F22" w:rsidRPr="001B36EF">
        <w:rPr>
          <w:szCs w:val="22"/>
          <w:lang w:val="ru-RU"/>
        </w:rPr>
        <w:t>2018</w:t>
      </w:r>
      <w:r w:rsidR="00787CC2">
        <w:rPr>
          <w:szCs w:val="22"/>
          <w:lang w:val="ru-RU"/>
        </w:rPr>
        <w:t> </w:t>
      </w:r>
      <w:r w:rsidR="004B2F22" w:rsidRPr="001B36EF">
        <w:rPr>
          <w:szCs w:val="22"/>
          <w:lang w:val="ru-RU"/>
        </w:rPr>
        <w:t>г</w:t>
      </w:r>
      <w:r w:rsidR="00787CC2">
        <w:rPr>
          <w:szCs w:val="22"/>
          <w:lang w:val="ru-RU"/>
        </w:rPr>
        <w:t>.</w:t>
      </w:r>
      <w:r w:rsidRPr="001B36EF">
        <w:rPr>
          <w:szCs w:val="22"/>
          <w:lang w:val="ru-RU"/>
        </w:rPr>
        <w:t xml:space="preserve">, Комитет по стандартам ВОИС (КСВ) </w:t>
      </w:r>
      <w:r w:rsidR="004B2F22" w:rsidRPr="001B36EF">
        <w:rPr>
          <w:szCs w:val="22"/>
          <w:lang w:val="ru-RU"/>
        </w:rPr>
        <w:t xml:space="preserve">принял решение о включении в стандарт ВОИС </w:t>
      </w:r>
      <w:r w:rsidR="004B2F22" w:rsidRPr="004B2F22">
        <w:rPr>
          <w:szCs w:val="22"/>
        </w:rPr>
        <w:t>ST</w:t>
      </w:r>
      <w:r w:rsidR="004B2F22" w:rsidRPr="001B36EF">
        <w:rPr>
          <w:szCs w:val="22"/>
          <w:lang w:val="ru-RU"/>
        </w:rPr>
        <w:t xml:space="preserve">.96 </w:t>
      </w:r>
      <w:r w:rsidR="00787CC2" w:rsidRPr="00787CC2">
        <w:rPr>
          <w:lang w:val="ru-RU"/>
        </w:rPr>
        <w:t>охраняемых авторским правом произведений, авторы которых неизвестны</w:t>
      </w:r>
      <w:r w:rsidR="00787CC2">
        <w:rPr>
          <w:lang w:val="ru-RU"/>
        </w:rPr>
        <w:t xml:space="preserve"> </w:t>
      </w:r>
      <w:r w:rsidR="004B2F22" w:rsidRPr="001B36EF">
        <w:rPr>
          <w:szCs w:val="22"/>
          <w:lang w:val="ru-RU"/>
        </w:rPr>
        <w:t xml:space="preserve">(см. пункт 68 документа </w:t>
      </w:r>
      <w:r w:rsidR="004B2F22" w:rsidRPr="004B2F22">
        <w:rPr>
          <w:szCs w:val="22"/>
        </w:rPr>
        <w:t>CWS</w:t>
      </w:r>
      <w:r w:rsidR="004B2F22" w:rsidRPr="001B36EF">
        <w:rPr>
          <w:szCs w:val="22"/>
          <w:lang w:val="ru-RU"/>
        </w:rPr>
        <w:t xml:space="preserve">/6/34).  </w:t>
      </w:r>
      <w:r w:rsidR="00B82497" w:rsidRPr="001B36EF">
        <w:rPr>
          <w:szCs w:val="22"/>
          <w:lang w:val="ru-RU"/>
        </w:rPr>
        <w:t xml:space="preserve">На своей </w:t>
      </w:r>
      <w:r w:rsidR="00EE0D5A" w:rsidRPr="001B36EF">
        <w:rPr>
          <w:szCs w:val="22"/>
          <w:lang w:val="ru-RU"/>
        </w:rPr>
        <w:t xml:space="preserve">восьмой сессии, состоявшейся </w:t>
      </w:r>
      <w:r w:rsidR="004B2F22" w:rsidRPr="001B36EF">
        <w:rPr>
          <w:szCs w:val="22"/>
          <w:lang w:val="ru-RU"/>
        </w:rPr>
        <w:t>в 2020</w:t>
      </w:r>
      <w:r w:rsidR="00787CC2">
        <w:rPr>
          <w:szCs w:val="22"/>
          <w:lang w:val="ru-RU"/>
        </w:rPr>
        <w:t> </w:t>
      </w:r>
      <w:r w:rsidR="004B2F22" w:rsidRPr="001B36EF">
        <w:rPr>
          <w:szCs w:val="22"/>
          <w:lang w:val="ru-RU"/>
        </w:rPr>
        <w:t>г</w:t>
      </w:r>
      <w:r w:rsidR="00787CC2">
        <w:rPr>
          <w:szCs w:val="22"/>
          <w:lang w:val="ru-RU"/>
        </w:rPr>
        <w:t>.</w:t>
      </w:r>
      <w:r w:rsidR="00EE0D5A" w:rsidRPr="001B36EF">
        <w:rPr>
          <w:szCs w:val="22"/>
          <w:lang w:val="ru-RU"/>
        </w:rPr>
        <w:t xml:space="preserve">, </w:t>
      </w:r>
      <w:r w:rsidR="00B82497" w:rsidRPr="001B36EF">
        <w:rPr>
          <w:szCs w:val="22"/>
          <w:lang w:val="ru-RU"/>
        </w:rPr>
        <w:t xml:space="preserve">КСВ </w:t>
      </w:r>
      <w:r w:rsidR="00787CC2">
        <w:rPr>
          <w:szCs w:val="22"/>
          <w:lang w:val="ru-RU"/>
        </w:rPr>
        <w:t>принял к сведению</w:t>
      </w:r>
      <w:r w:rsidR="00B82497" w:rsidRPr="001B36EF">
        <w:rPr>
          <w:szCs w:val="22"/>
          <w:lang w:val="ru-RU"/>
        </w:rPr>
        <w:t xml:space="preserve">, что </w:t>
      </w:r>
      <w:r w:rsidR="00787CC2" w:rsidRPr="001B36EF">
        <w:rPr>
          <w:szCs w:val="22"/>
          <w:lang w:val="ru-RU"/>
        </w:rPr>
        <w:t>в верси</w:t>
      </w:r>
      <w:r w:rsidR="00787CC2">
        <w:rPr>
          <w:szCs w:val="22"/>
          <w:lang w:val="ru-RU"/>
        </w:rPr>
        <w:t>ю</w:t>
      </w:r>
      <w:r w:rsidR="00787CC2" w:rsidRPr="001B36EF">
        <w:rPr>
          <w:szCs w:val="22"/>
          <w:lang w:val="ru-RU"/>
        </w:rPr>
        <w:t xml:space="preserve"> 4.0</w:t>
      </w:r>
      <w:r w:rsidR="00787CC2">
        <w:rPr>
          <w:szCs w:val="22"/>
          <w:lang w:val="ru-RU"/>
        </w:rPr>
        <w:t xml:space="preserve"> </w:t>
      </w:r>
      <w:r w:rsidR="00787CC2" w:rsidRPr="001B36EF">
        <w:rPr>
          <w:szCs w:val="22"/>
          <w:lang w:val="ru-RU"/>
        </w:rPr>
        <w:t>стандарт</w:t>
      </w:r>
      <w:r w:rsidR="00787CC2">
        <w:rPr>
          <w:szCs w:val="22"/>
          <w:lang w:val="ru-RU"/>
        </w:rPr>
        <w:t>а</w:t>
      </w:r>
      <w:r w:rsidR="00787CC2" w:rsidRPr="001B36EF">
        <w:rPr>
          <w:szCs w:val="22"/>
          <w:lang w:val="ru-RU"/>
        </w:rPr>
        <w:t xml:space="preserve"> ВОИС </w:t>
      </w:r>
      <w:r w:rsidR="00787CC2">
        <w:rPr>
          <w:szCs w:val="22"/>
        </w:rPr>
        <w:t>ST</w:t>
      </w:r>
      <w:r w:rsidR="00787CC2" w:rsidRPr="001B36EF">
        <w:rPr>
          <w:szCs w:val="22"/>
          <w:lang w:val="ru-RU"/>
        </w:rPr>
        <w:t>.96</w:t>
      </w:r>
      <w:r w:rsidR="00787CC2">
        <w:rPr>
          <w:szCs w:val="22"/>
          <w:lang w:val="ru-RU"/>
        </w:rPr>
        <w:t xml:space="preserve"> были включены </w:t>
      </w:r>
      <w:r w:rsidR="00B82497" w:rsidRPr="001B36EF">
        <w:rPr>
          <w:szCs w:val="22"/>
          <w:lang w:val="ru-RU"/>
        </w:rPr>
        <w:t xml:space="preserve">компоненты </w:t>
      </w:r>
      <w:r w:rsidR="00787CC2">
        <w:rPr>
          <w:szCs w:val="22"/>
        </w:rPr>
        <w:t>XML</w:t>
      </w:r>
      <w:r w:rsidR="00787CC2">
        <w:rPr>
          <w:szCs w:val="22"/>
          <w:lang w:val="ru-RU"/>
        </w:rPr>
        <w:t>-</w:t>
      </w:r>
      <w:r w:rsidR="00B82497" w:rsidRPr="001B36EF">
        <w:rPr>
          <w:szCs w:val="22"/>
          <w:lang w:val="ru-RU"/>
        </w:rPr>
        <w:t xml:space="preserve">схемы для </w:t>
      </w:r>
      <w:r w:rsidR="00787CC2" w:rsidRPr="00787CC2">
        <w:rPr>
          <w:lang w:val="ru-RU"/>
        </w:rPr>
        <w:t>охраняемых авторским правом произведений, авторы которых неизвестны</w:t>
      </w:r>
      <w:r w:rsidR="00B82497" w:rsidRPr="001B36EF">
        <w:rPr>
          <w:szCs w:val="22"/>
          <w:lang w:val="ru-RU"/>
        </w:rPr>
        <w:t xml:space="preserve">, </w:t>
      </w:r>
      <w:r w:rsidR="00EE0D5A" w:rsidRPr="001B36EF">
        <w:rPr>
          <w:szCs w:val="22"/>
          <w:lang w:val="ru-RU"/>
        </w:rPr>
        <w:t xml:space="preserve">а Целевая группа </w:t>
      </w:r>
      <w:r w:rsidR="00787CC2">
        <w:rPr>
          <w:szCs w:val="22"/>
          <w:lang w:val="ru-RU"/>
        </w:rPr>
        <w:t xml:space="preserve">по </w:t>
      </w:r>
      <w:r w:rsidR="00EE0D5A">
        <w:rPr>
          <w:szCs w:val="22"/>
        </w:rPr>
        <w:t>XML</w:t>
      </w:r>
      <w:r w:rsidR="00787CC2">
        <w:rPr>
          <w:szCs w:val="22"/>
          <w:lang w:val="ru-RU"/>
        </w:rPr>
        <w:t xml:space="preserve"> для ПС</w:t>
      </w:r>
      <w:r w:rsidR="00EE0D5A" w:rsidRPr="001B36EF">
        <w:rPr>
          <w:szCs w:val="22"/>
          <w:lang w:val="ru-RU"/>
        </w:rPr>
        <w:t xml:space="preserve"> запланировала </w:t>
      </w:r>
      <w:r w:rsidR="00EE0D5A" w:rsidRPr="001B36EF">
        <w:rPr>
          <w:lang w:val="ru-RU"/>
        </w:rPr>
        <w:t xml:space="preserve">усовершенствование некоторых компонентов </w:t>
      </w:r>
      <w:r w:rsidR="00787CC2">
        <w:rPr>
          <w:lang w:val="ru-RU"/>
        </w:rPr>
        <w:t xml:space="preserve">схем в сфере </w:t>
      </w:r>
      <w:r w:rsidR="00EE0D5A" w:rsidRPr="001B36EF">
        <w:rPr>
          <w:lang w:val="ru-RU"/>
        </w:rPr>
        <w:t>авторско</w:t>
      </w:r>
      <w:r w:rsidR="00787CC2">
        <w:rPr>
          <w:lang w:val="ru-RU"/>
        </w:rPr>
        <w:t>го</w:t>
      </w:r>
      <w:r w:rsidR="00EE0D5A" w:rsidRPr="001B36EF">
        <w:rPr>
          <w:lang w:val="ru-RU"/>
        </w:rPr>
        <w:t xml:space="preserve"> прав</w:t>
      </w:r>
      <w:r w:rsidR="00787CC2">
        <w:rPr>
          <w:lang w:val="ru-RU"/>
        </w:rPr>
        <w:t>а</w:t>
      </w:r>
      <w:r w:rsidR="00EE0D5A" w:rsidRPr="001B36EF">
        <w:rPr>
          <w:lang w:val="ru-RU"/>
        </w:rPr>
        <w:t xml:space="preserve">, например </w:t>
      </w:r>
      <w:r w:rsidR="00EE0D5A" w:rsidRPr="009519F8">
        <w:rPr>
          <w:rFonts w:ascii="Courier New" w:hAnsi="Courier New" w:cs="Courier New"/>
        </w:rPr>
        <w:t>RightsHolderType</w:t>
      </w:r>
      <w:r w:rsidR="00EE0D5A" w:rsidRPr="001B36EF">
        <w:rPr>
          <w:rFonts w:ascii="Courier New" w:hAnsi="Courier New" w:cs="Courier New"/>
          <w:lang w:val="ru-RU"/>
        </w:rPr>
        <w:t xml:space="preserve"> </w:t>
      </w:r>
      <w:r w:rsidR="00EE0D5A" w:rsidRPr="001B36EF">
        <w:rPr>
          <w:lang w:val="ru-RU"/>
        </w:rPr>
        <w:t xml:space="preserve">и </w:t>
      </w:r>
      <w:r w:rsidR="00EE0D5A" w:rsidRPr="009519F8">
        <w:rPr>
          <w:rFonts w:ascii="Courier New" w:hAnsi="Courier New" w:cs="Courier New"/>
        </w:rPr>
        <w:t>OrphanWorkKindCode</w:t>
      </w:r>
      <w:r w:rsidR="00EE0D5A" w:rsidRPr="001B36EF">
        <w:rPr>
          <w:lang w:val="ru-RU"/>
        </w:rPr>
        <w:t xml:space="preserve">, </w:t>
      </w:r>
      <w:r w:rsidR="00DD46B2" w:rsidRPr="001B36EF">
        <w:rPr>
          <w:lang w:val="ru-RU"/>
        </w:rPr>
        <w:t xml:space="preserve">которые </w:t>
      </w:r>
      <w:r w:rsidR="00EE0D5A" w:rsidRPr="001B36EF">
        <w:rPr>
          <w:lang w:val="ru-RU"/>
        </w:rPr>
        <w:t xml:space="preserve">будут улучшены </w:t>
      </w:r>
      <w:r w:rsidR="00787CC2" w:rsidRPr="00787CC2">
        <w:rPr>
          <w:lang w:val="ru-RU"/>
        </w:rPr>
        <w:t>с целью добиться более структурированного формата</w:t>
      </w:r>
      <w:r w:rsidR="00787CC2" w:rsidRPr="001B36EF">
        <w:rPr>
          <w:szCs w:val="22"/>
          <w:lang w:val="ru-RU"/>
        </w:rPr>
        <w:t xml:space="preserve"> </w:t>
      </w:r>
      <w:r w:rsidR="00B82497" w:rsidRPr="001B36EF">
        <w:rPr>
          <w:szCs w:val="22"/>
          <w:lang w:val="ru-RU"/>
        </w:rPr>
        <w:t xml:space="preserve">(см. </w:t>
      </w:r>
      <w:r w:rsidR="00EE0D5A" w:rsidRPr="001B36EF">
        <w:rPr>
          <w:szCs w:val="22"/>
          <w:lang w:val="ru-RU"/>
        </w:rPr>
        <w:t xml:space="preserve">пункты 8 и 30 документа </w:t>
      </w:r>
      <w:r w:rsidR="00EE0D5A">
        <w:rPr>
          <w:szCs w:val="22"/>
        </w:rPr>
        <w:t>CWS</w:t>
      </w:r>
      <w:r w:rsidR="00EE0D5A" w:rsidRPr="001B36EF">
        <w:rPr>
          <w:szCs w:val="22"/>
          <w:lang w:val="ru-RU"/>
        </w:rPr>
        <w:t>/8/14)</w:t>
      </w:r>
      <w:r w:rsidRPr="001B36EF">
        <w:rPr>
          <w:szCs w:val="22"/>
          <w:lang w:val="ru-RU"/>
        </w:rPr>
        <w:t>.</w:t>
      </w:r>
    </w:p>
    <w:p w:rsidR="003C6CA3" w:rsidRPr="001B36EF" w:rsidRDefault="003D7F3C">
      <w:pPr>
        <w:spacing w:after="220"/>
        <w:rPr>
          <w:szCs w:val="22"/>
          <w:lang w:val="ru-RU"/>
        </w:rPr>
      </w:pPr>
      <w:r>
        <w:rPr>
          <w:szCs w:val="22"/>
        </w:rPr>
        <w:fldChar w:fldCharType="begin"/>
      </w:r>
      <w:r w:rsidRPr="001B36EF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1B36EF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1B36EF">
        <w:rPr>
          <w:szCs w:val="22"/>
          <w:lang w:val="ru-RU"/>
        </w:rPr>
        <w:tab/>
      </w:r>
      <w:r w:rsidR="00DD46B2" w:rsidRPr="001B36EF">
        <w:rPr>
          <w:szCs w:val="22"/>
          <w:lang w:val="ru-RU"/>
        </w:rPr>
        <w:t xml:space="preserve">После последней сессии </w:t>
      </w:r>
      <w:r w:rsidR="00B82497" w:rsidRPr="001B36EF">
        <w:rPr>
          <w:szCs w:val="22"/>
          <w:lang w:val="ru-RU"/>
        </w:rPr>
        <w:t xml:space="preserve">Целевая группа </w:t>
      </w:r>
      <w:r w:rsidR="00787CC2" w:rsidRPr="00787CC2">
        <w:rPr>
          <w:szCs w:val="22"/>
          <w:lang w:val="ru-RU"/>
        </w:rPr>
        <w:t xml:space="preserve">по </w:t>
      </w:r>
      <w:r w:rsidR="00787CC2">
        <w:rPr>
          <w:szCs w:val="22"/>
        </w:rPr>
        <w:t>XML</w:t>
      </w:r>
      <w:r w:rsidR="00787CC2" w:rsidRPr="00787CC2">
        <w:rPr>
          <w:szCs w:val="22"/>
          <w:lang w:val="ru-RU"/>
        </w:rPr>
        <w:t xml:space="preserve"> для ПС</w:t>
      </w:r>
      <w:r w:rsidR="00787CC2" w:rsidRPr="001B36EF">
        <w:rPr>
          <w:szCs w:val="22"/>
          <w:lang w:val="ru-RU"/>
        </w:rPr>
        <w:t xml:space="preserve"> </w:t>
      </w:r>
      <w:r w:rsidR="00B82497" w:rsidRPr="001B36EF">
        <w:rPr>
          <w:szCs w:val="22"/>
          <w:lang w:val="ru-RU"/>
        </w:rPr>
        <w:t xml:space="preserve">работала над улучшением структуры данных и описания </w:t>
      </w:r>
      <w:r w:rsidR="00DD46B2" w:rsidRPr="001B36EF">
        <w:rPr>
          <w:szCs w:val="22"/>
          <w:lang w:val="ru-RU"/>
        </w:rPr>
        <w:t xml:space="preserve">нескольких </w:t>
      </w:r>
      <w:r w:rsidR="00B82497" w:rsidRPr="001B36EF">
        <w:rPr>
          <w:szCs w:val="22"/>
          <w:lang w:val="ru-RU"/>
        </w:rPr>
        <w:t xml:space="preserve">компонентов </w:t>
      </w:r>
      <w:r w:rsidR="00275751">
        <w:rPr>
          <w:szCs w:val="22"/>
          <w:lang w:val="ru-RU"/>
        </w:rPr>
        <w:t xml:space="preserve">схем в сфере </w:t>
      </w:r>
      <w:r w:rsidR="00B82497" w:rsidRPr="001B36EF">
        <w:rPr>
          <w:szCs w:val="22"/>
          <w:lang w:val="ru-RU"/>
        </w:rPr>
        <w:t xml:space="preserve">авторского права, определенных в </w:t>
      </w:r>
      <w:r w:rsidR="00275751">
        <w:rPr>
          <w:szCs w:val="22"/>
          <w:lang w:val="ru-RU"/>
        </w:rPr>
        <w:t xml:space="preserve">стандарте </w:t>
      </w:r>
      <w:r w:rsidR="00B82497">
        <w:rPr>
          <w:szCs w:val="22"/>
        </w:rPr>
        <w:t>ST</w:t>
      </w:r>
      <w:r w:rsidR="00B82497" w:rsidRPr="001B36EF">
        <w:rPr>
          <w:szCs w:val="22"/>
          <w:lang w:val="ru-RU"/>
        </w:rPr>
        <w:t xml:space="preserve">.96.  </w:t>
      </w:r>
      <w:r w:rsidR="00FD41AD" w:rsidRPr="001B36EF">
        <w:rPr>
          <w:szCs w:val="22"/>
          <w:lang w:val="ru-RU"/>
        </w:rPr>
        <w:t xml:space="preserve">Для </w:t>
      </w:r>
      <w:r w:rsidR="00275751">
        <w:rPr>
          <w:szCs w:val="22"/>
          <w:lang w:val="ru-RU"/>
        </w:rPr>
        <w:t>оказания поддержки в проведении</w:t>
      </w:r>
      <w:r w:rsidR="00FD41AD" w:rsidRPr="001B36EF">
        <w:rPr>
          <w:szCs w:val="22"/>
          <w:lang w:val="ru-RU"/>
        </w:rPr>
        <w:t xml:space="preserve"> </w:t>
      </w:r>
      <w:r w:rsidR="00DD46B2" w:rsidRPr="001B36EF">
        <w:rPr>
          <w:szCs w:val="22"/>
          <w:lang w:val="ru-RU"/>
        </w:rPr>
        <w:t xml:space="preserve">этой работы </w:t>
      </w:r>
      <w:r w:rsidR="00FD41AD" w:rsidRPr="001B36EF">
        <w:rPr>
          <w:szCs w:val="22"/>
          <w:lang w:val="ru-RU"/>
        </w:rPr>
        <w:t xml:space="preserve">Международное бюро </w:t>
      </w:r>
      <w:r w:rsidR="001F35C8" w:rsidRPr="001B36EF">
        <w:rPr>
          <w:szCs w:val="22"/>
          <w:lang w:val="ru-RU"/>
        </w:rPr>
        <w:t xml:space="preserve">начало </w:t>
      </w:r>
      <w:r w:rsidR="00FD41AD" w:rsidRPr="001B36EF">
        <w:rPr>
          <w:szCs w:val="22"/>
          <w:lang w:val="ru-RU"/>
        </w:rPr>
        <w:t xml:space="preserve">проект </w:t>
      </w:r>
      <w:r w:rsidR="00F71EE4" w:rsidRPr="001B36EF">
        <w:rPr>
          <w:szCs w:val="22"/>
          <w:lang w:val="ru-RU"/>
        </w:rPr>
        <w:t>по подготовке проекта документа</w:t>
      </w:r>
      <w:r w:rsidR="00C56335" w:rsidRPr="001B36EF">
        <w:rPr>
          <w:szCs w:val="22"/>
          <w:lang w:val="ru-RU"/>
        </w:rPr>
        <w:t xml:space="preserve">, </w:t>
      </w:r>
      <w:r w:rsidR="00275751">
        <w:rPr>
          <w:szCs w:val="22"/>
          <w:lang w:val="ru-RU"/>
        </w:rPr>
        <w:t>содержащего</w:t>
      </w:r>
      <w:r w:rsidR="00DD46B2" w:rsidRPr="001B36EF">
        <w:rPr>
          <w:szCs w:val="22"/>
          <w:lang w:val="ru-RU"/>
        </w:rPr>
        <w:t xml:space="preserve"> </w:t>
      </w:r>
      <w:r w:rsidR="001F35C8" w:rsidRPr="001B36EF">
        <w:rPr>
          <w:szCs w:val="22"/>
          <w:lang w:val="ru-RU"/>
        </w:rPr>
        <w:t xml:space="preserve">предложения по улучшению компонентов </w:t>
      </w:r>
      <w:r w:rsidR="00275751">
        <w:rPr>
          <w:szCs w:val="22"/>
          <w:lang w:val="ru-RU"/>
        </w:rPr>
        <w:t xml:space="preserve">схем в сфере </w:t>
      </w:r>
      <w:r w:rsidR="001F35C8" w:rsidRPr="001B36EF">
        <w:rPr>
          <w:szCs w:val="22"/>
          <w:lang w:val="ru-RU"/>
        </w:rPr>
        <w:t xml:space="preserve">авторского права </w:t>
      </w:r>
      <w:r w:rsidR="00275751">
        <w:rPr>
          <w:szCs w:val="22"/>
          <w:lang w:val="ru-RU"/>
        </w:rPr>
        <w:t xml:space="preserve">в стандарте </w:t>
      </w:r>
      <w:r w:rsidR="001F35C8">
        <w:rPr>
          <w:szCs w:val="22"/>
        </w:rPr>
        <w:t>ST</w:t>
      </w:r>
      <w:r w:rsidR="001F35C8" w:rsidRPr="001B36EF">
        <w:rPr>
          <w:szCs w:val="22"/>
          <w:lang w:val="ru-RU"/>
        </w:rPr>
        <w:t>.96</w:t>
      </w:r>
      <w:r w:rsidR="00C56335" w:rsidRPr="001B36EF">
        <w:rPr>
          <w:szCs w:val="22"/>
          <w:lang w:val="ru-RU"/>
        </w:rPr>
        <w:t xml:space="preserve">, а </w:t>
      </w:r>
      <w:r w:rsidR="00DD46B2" w:rsidRPr="001B36EF">
        <w:rPr>
          <w:szCs w:val="22"/>
          <w:lang w:val="ru-RU"/>
        </w:rPr>
        <w:t xml:space="preserve">также </w:t>
      </w:r>
      <w:r w:rsidR="00275751">
        <w:rPr>
          <w:szCs w:val="22"/>
          <w:lang w:val="ru-RU"/>
        </w:rPr>
        <w:t>сводную информацию о</w:t>
      </w:r>
      <w:r w:rsidR="00DD46B2" w:rsidRPr="001B36EF">
        <w:rPr>
          <w:szCs w:val="22"/>
          <w:lang w:val="ru-RU"/>
        </w:rPr>
        <w:t xml:space="preserve"> существующих</w:t>
      </w:r>
      <w:r w:rsidR="00275751">
        <w:rPr>
          <w:szCs w:val="22"/>
          <w:lang w:val="ru-RU"/>
        </w:rPr>
        <w:t xml:space="preserve"> стандартных</w:t>
      </w:r>
      <w:r w:rsidR="00DD46B2" w:rsidRPr="001B36EF">
        <w:rPr>
          <w:szCs w:val="22"/>
          <w:lang w:val="ru-RU"/>
        </w:rPr>
        <w:t xml:space="preserve"> </w:t>
      </w:r>
      <w:r w:rsidR="00F71EE4" w:rsidRPr="001B36EF">
        <w:rPr>
          <w:szCs w:val="22"/>
          <w:lang w:val="ru-RU"/>
        </w:rPr>
        <w:t>идентификатор</w:t>
      </w:r>
      <w:r w:rsidR="00275751">
        <w:rPr>
          <w:szCs w:val="22"/>
          <w:lang w:val="ru-RU"/>
        </w:rPr>
        <w:t>ах, используемых в сфере</w:t>
      </w:r>
      <w:r w:rsidR="00F71EE4" w:rsidRPr="001B36EF">
        <w:rPr>
          <w:szCs w:val="22"/>
          <w:lang w:val="ru-RU"/>
        </w:rPr>
        <w:t xml:space="preserve"> </w:t>
      </w:r>
      <w:r w:rsidR="00275751">
        <w:rPr>
          <w:szCs w:val="22"/>
          <w:lang w:val="ru-RU"/>
        </w:rPr>
        <w:t>авторского права</w:t>
      </w:r>
      <w:r w:rsidR="001F35C8" w:rsidRPr="001B36EF">
        <w:rPr>
          <w:szCs w:val="22"/>
          <w:lang w:val="ru-RU"/>
        </w:rPr>
        <w:t xml:space="preserve">.  </w:t>
      </w:r>
      <w:r w:rsidR="00275751">
        <w:rPr>
          <w:szCs w:val="22"/>
          <w:lang w:val="ru-RU"/>
        </w:rPr>
        <w:t xml:space="preserve">Целевой группе, </w:t>
      </w:r>
      <w:r w:rsidR="00275751" w:rsidRPr="001B36EF">
        <w:rPr>
          <w:szCs w:val="22"/>
          <w:lang w:val="ru-RU"/>
        </w:rPr>
        <w:t xml:space="preserve">некоторым ведомствам по авторскому праву и отраслевым группам по авторскому праву </w:t>
      </w:r>
      <w:r w:rsidR="00FD41AD" w:rsidRPr="001B36EF">
        <w:rPr>
          <w:szCs w:val="22"/>
          <w:lang w:val="ru-RU"/>
        </w:rPr>
        <w:t xml:space="preserve">было предложено рассмотреть </w:t>
      </w:r>
      <w:r w:rsidR="00275751" w:rsidRPr="001B36EF">
        <w:rPr>
          <w:szCs w:val="22"/>
          <w:lang w:val="ru-RU"/>
        </w:rPr>
        <w:t xml:space="preserve">этот проект документа </w:t>
      </w:r>
      <w:r w:rsidR="00FD41AD" w:rsidRPr="001B36EF">
        <w:rPr>
          <w:szCs w:val="22"/>
          <w:lang w:val="ru-RU"/>
        </w:rPr>
        <w:t xml:space="preserve">и </w:t>
      </w:r>
      <w:r w:rsidR="00275751">
        <w:rPr>
          <w:szCs w:val="22"/>
          <w:lang w:val="ru-RU"/>
        </w:rPr>
        <w:t>представить свои замечания по нему</w:t>
      </w:r>
      <w:r w:rsidR="001F35C8" w:rsidRPr="001B36EF">
        <w:rPr>
          <w:szCs w:val="22"/>
          <w:lang w:val="ru-RU"/>
        </w:rPr>
        <w:t xml:space="preserve">.  </w:t>
      </w:r>
      <w:r w:rsidR="00362C4C" w:rsidRPr="001B36EF">
        <w:rPr>
          <w:szCs w:val="22"/>
          <w:lang w:val="ru-RU"/>
        </w:rPr>
        <w:t xml:space="preserve">Международное бюро подготовило пересмотренный проект </w:t>
      </w:r>
      <w:r w:rsidR="00F71EE4" w:rsidRPr="001B36EF">
        <w:rPr>
          <w:szCs w:val="22"/>
          <w:lang w:val="ru-RU"/>
        </w:rPr>
        <w:t xml:space="preserve">с учетом </w:t>
      </w:r>
      <w:r w:rsidR="00362C4C" w:rsidRPr="001B36EF">
        <w:rPr>
          <w:szCs w:val="22"/>
          <w:lang w:val="ru-RU"/>
        </w:rPr>
        <w:t>замечаний Целевой группы и других участников</w:t>
      </w:r>
      <w:r w:rsidR="00EE0D5A" w:rsidRPr="001B36EF">
        <w:rPr>
          <w:szCs w:val="22"/>
          <w:lang w:val="ru-RU"/>
        </w:rPr>
        <w:t xml:space="preserve">. </w:t>
      </w:r>
    </w:p>
    <w:p w:rsidR="003C6CA3" w:rsidRPr="001B36EF" w:rsidRDefault="003D7F3C">
      <w:pPr>
        <w:spacing w:after="220"/>
        <w:rPr>
          <w:szCs w:val="22"/>
          <w:lang w:val="ru-RU"/>
        </w:rPr>
      </w:pPr>
      <w:r>
        <w:rPr>
          <w:szCs w:val="22"/>
        </w:rPr>
        <w:lastRenderedPageBreak/>
        <w:fldChar w:fldCharType="begin"/>
      </w:r>
      <w:r w:rsidRPr="001B36EF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1B36EF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1B36EF">
        <w:rPr>
          <w:szCs w:val="22"/>
          <w:lang w:val="ru-RU"/>
        </w:rPr>
        <w:tab/>
        <w:t xml:space="preserve">Рабочий проект </w:t>
      </w:r>
      <w:r w:rsidR="00F71EE4" w:rsidRPr="001B36EF">
        <w:rPr>
          <w:szCs w:val="22"/>
          <w:lang w:val="ru-RU"/>
        </w:rPr>
        <w:t xml:space="preserve">документа </w:t>
      </w:r>
      <w:r w:rsidR="00EE0D5A" w:rsidRPr="001B36EF">
        <w:rPr>
          <w:szCs w:val="22"/>
          <w:lang w:val="ru-RU"/>
        </w:rPr>
        <w:t xml:space="preserve">представлен </w:t>
      </w:r>
      <w:r w:rsidRPr="001B36EF">
        <w:rPr>
          <w:szCs w:val="22"/>
          <w:lang w:val="ru-RU"/>
        </w:rPr>
        <w:t xml:space="preserve">в </w:t>
      </w:r>
      <w:r w:rsidR="00EE0D5A" w:rsidRPr="001B36EF">
        <w:rPr>
          <w:szCs w:val="22"/>
          <w:lang w:val="ru-RU"/>
        </w:rPr>
        <w:t xml:space="preserve">качестве </w:t>
      </w:r>
      <w:r w:rsidR="00275751" w:rsidRPr="001B36EF">
        <w:rPr>
          <w:szCs w:val="22"/>
          <w:lang w:val="ru-RU"/>
        </w:rPr>
        <w:t xml:space="preserve">приложения </w:t>
      </w:r>
      <w:r w:rsidR="00EE0D5A" w:rsidRPr="001B36EF">
        <w:rPr>
          <w:szCs w:val="22"/>
          <w:lang w:val="ru-RU"/>
        </w:rPr>
        <w:t xml:space="preserve">к </w:t>
      </w:r>
      <w:r w:rsidR="00F71EE4" w:rsidRPr="001B36EF">
        <w:rPr>
          <w:szCs w:val="22"/>
          <w:lang w:val="ru-RU"/>
        </w:rPr>
        <w:t xml:space="preserve">настоящему </w:t>
      </w:r>
      <w:r w:rsidR="00EE0D5A" w:rsidRPr="001B36EF">
        <w:rPr>
          <w:szCs w:val="22"/>
          <w:lang w:val="ru-RU"/>
        </w:rPr>
        <w:t xml:space="preserve">документу </w:t>
      </w:r>
      <w:r w:rsidRPr="001B36EF">
        <w:rPr>
          <w:szCs w:val="22"/>
          <w:lang w:val="ru-RU"/>
        </w:rPr>
        <w:t xml:space="preserve">для рассмотрения </w:t>
      </w:r>
      <w:r w:rsidR="00C623C6">
        <w:rPr>
          <w:szCs w:val="22"/>
          <w:lang w:val="ru-RU"/>
        </w:rPr>
        <w:t xml:space="preserve">и подготовки замечаний по нему </w:t>
      </w:r>
      <w:r w:rsidR="00275751" w:rsidRPr="001B36EF">
        <w:rPr>
          <w:szCs w:val="22"/>
          <w:lang w:val="ru-RU"/>
        </w:rPr>
        <w:t>Комитетом</w:t>
      </w:r>
      <w:r w:rsidRPr="001B36EF">
        <w:rPr>
          <w:szCs w:val="22"/>
          <w:lang w:val="ru-RU"/>
        </w:rPr>
        <w:t xml:space="preserve">, </w:t>
      </w:r>
      <w:r w:rsidR="007223BA" w:rsidRPr="001B36EF">
        <w:rPr>
          <w:szCs w:val="22"/>
          <w:lang w:val="ru-RU"/>
        </w:rPr>
        <w:t xml:space="preserve">который имеет более широкую аудиторию, чем Целевая группа </w:t>
      </w:r>
      <w:r w:rsidR="00275751" w:rsidRPr="00787CC2">
        <w:rPr>
          <w:szCs w:val="22"/>
          <w:lang w:val="ru-RU"/>
        </w:rPr>
        <w:t xml:space="preserve">по </w:t>
      </w:r>
      <w:r w:rsidR="00787CC2">
        <w:rPr>
          <w:szCs w:val="22"/>
        </w:rPr>
        <w:t>XML</w:t>
      </w:r>
      <w:r w:rsidR="00787CC2" w:rsidRPr="00787CC2">
        <w:rPr>
          <w:szCs w:val="22"/>
          <w:lang w:val="ru-RU"/>
        </w:rPr>
        <w:t xml:space="preserve"> </w:t>
      </w:r>
      <w:r w:rsidR="00275751" w:rsidRPr="00787CC2">
        <w:rPr>
          <w:szCs w:val="22"/>
          <w:lang w:val="ru-RU"/>
        </w:rPr>
        <w:t xml:space="preserve">для </w:t>
      </w:r>
      <w:r w:rsidR="00787CC2" w:rsidRPr="00787CC2">
        <w:rPr>
          <w:szCs w:val="22"/>
          <w:lang w:val="ru-RU"/>
        </w:rPr>
        <w:t>ПС</w:t>
      </w:r>
      <w:r w:rsidR="007223BA" w:rsidRPr="001B36EF">
        <w:rPr>
          <w:szCs w:val="22"/>
          <w:lang w:val="ru-RU"/>
        </w:rPr>
        <w:t xml:space="preserve">, </w:t>
      </w:r>
      <w:r w:rsidR="00C623C6">
        <w:rPr>
          <w:szCs w:val="22"/>
          <w:lang w:val="ru-RU"/>
        </w:rPr>
        <w:t>в целях</w:t>
      </w:r>
      <w:r w:rsidRPr="001B36EF">
        <w:rPr>
          <w:szCs w:val="22"/>
          <w:lang w:val="ru-RU"/>
        </w:rPr>
        <w:t xml:space="preserve"> </w:t>
      </w:r>
      <w:r w:rsidR="00C623C6">
        <w:rPr>
          <w:szCs w:val="22"/>
          <w:lang w:val="ru-RU"/>
        </w:rPr>
        <w:t>улучшения</w:t>
      </w:r>
      <w:r w:rsidR="00275751">
        <w:rPr>
          <w:szCs w:val="22"/>
          <w:lang w:val="ru-RU"/>
        </w:rPr>
        <w:t xml:space="preserve"> предусмотренных в</w:t>
      </w:r>
      <w:r w:rsidRPr="001B36EF">
        <w:rPr>
          <w:szCs w:val="22"/>
          <w:lang w:val="ru-RU"/>
        </w:rPr>
        <w:t xml:space="preserve"> </w:t>
      </w:r>
      <w:r w:rsidR="00275751" w:rsidRPr="001B36EF">
        <w:rPr>
          <w:szCs w:val="22"/>
          <w:lang w:val="ru-RU"/>
        </w:rPr>
        <w:t>стандарт</w:t>
      </w:r>
      <w:r w:rsidR="00275751">
        <w:rPr>
          <w:szCs w:val="22"/>
          <w:lang w:val="ru-RU"/>
        </w:rPr>
        <w:t>е</w:t>
      </w:r>
      <w:r w:rsidR="00275751" w:rsidRPr="001B36EF">
        <w:rPr>
          <w:szCs w:val="22"/>
          <w:lang w:val="ru-RU"/>
        </w:rPr>
        <w:t xml:space="preserve"> </w:t>
      </w:r>
      <w:r w:rsidRPr="001B36EF">
        <w:rPr>
          <w:szCs w:val="22"/>
          <w:lang w:val="ru-RU"/>
        </w:rPr>
        <w:t xml:space="preserve">ВОИС </w:t>
      </w:r>
      <w:r w:rsidRPr="00FD41AD">
        <w:rPr>
          <w:szCs w:val="22"/>
        </w:rPr>
        <w:t>ST</w:t>
      </w:r>
      <w:r w:rsidRPr="001B36EF">
        <w:rPr>
          <w:szCs w:val="22"/>
          <w:lang w:val="ru-RU"/>
        </w:rPr>
        <w:t xml:space="preserve">.96 </w:t>
      </w:r>
      <w:r w:rsidR="00275751">
        <w:rPr>
          <w:szCs w:val="22"/>
          <w:lang w:val="ru-RU"/>
        </w:rPr>
        <w:t>компонентов схем в сфере а</w:t>
      </w:r>
      <w:r w:rsidRPr="001B36EF">
        <w:rPr>
          <w:szCs w:val="22"/>
          <w:lang w:val="ru-RU"/>
        </w:rPr>
        <w:t xml:space="preserve">вторского права.  </w:t>
      </w:r>
    </w:p>
    <w:p w:rsidR="003C6CA3" w:rsidRPr="001B36EF" w:rsidRDefault="00C623C6">
      <w:pPr>
        <w:pStyle w:val="Heading2"/>
        <w:spacing w:before="0"/>
        <w:rPr>
          <w:lang w:val="ru-RU"/>
        </w:rPr>
      </w:pPr>
      <w:r>
        <w:rPr>
          <w:lang w:val="ru-RU"/>
        </w:rPr>
        <w:t>предложение относительно</w:t>
      </w:r>
      <w:r w:rsidR="003D7F3C" w:rsidRPr="001B36EF">
        <w:rPr>
          <w:lang w:val="ru-RU"/>
        </w:rPr>
        <w:t xml:space="preserve"> </w:t>
      </w:r>
      <w:r w:rsidR="00FD41AD" w:rsidRPr="001B36EF">
        <w:rPr>
          <w:lang w:val="ru-RU"/>
        </w:rPr>
        <w:t>УПРАВЛЕНИЯ МЕТАДА</w:t>
      </w:r>
      <w:r>
        <w:rPr>
          <w:lang w:val="ru-RU"/>
        </w:rPr>
        <w:t>ННЫМИ</w:t>
      </w:r>
      <w:r w:rsidR="00FD41AD" w:rsidRPr="001B36EF">
        <w:rPr>
          <w:lang w:val="ru-RU"/>
        </w:rPr>
        <w:t xml:space="preserve"> </w:t>
      </w:r>
      <w:r w:rsidRPr="00787CC2">
        <w:rPr>
          <w:lang w:val="ru-RU"/>
        </w:rPr>
        <w:t>ДЛЯ ОХРАНЯЕМЫХ АВТОРСКИМ ПРАВОМ ПРОИЗВЕДЕНИЙ, АВТОРЫ КОТОРЫХ НЕИЗВЕСТНЫ</w:t>
      </w:r>
    </w:p>
    <w:p w:rsidR="003C6CA3" w:rsidRPr="001B36EF" w:rsidRDefault="003D7F3C">
      <w:pPr>
        <w:spacing w:after="220"/>
        <w:rPr>
          <w:szCs w:val="22"/>
          <w:lang w:val="ru-RU"/>
        </w:rPr>
      </w:pPr>
      <w:r>
        <w:rPr>
          <w:szCs w:val="22"/>
        </w:rPr>
        <w:fldChar w:fldCharType="begin"/>
      </w:r>
      <w:r w:rsidRPr="001B36EF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1B36EF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1B36EF">
        <w:rPr>
          <w:szCs w:val="22"/>
          <w:lang w:val="ru-RU"/>
        </w:rPr>
        <w:tab/>
        <w:t xml:space="preserve">Управление метаданными </w:t>
      </w:r>
      <w:r w:rsidR="0006172C">
        <w:rPr>
          <w:szCs w:val="22"/>
          <w:lang w:val="ru-RU"/>
        </w:rPr>
        <w:t xml:space="preserve">об </w:t>
      </w:r>
      <w:r w:rsidRPr="001B36EF">
        <w:rPr>
          <w:szCs w:val="22"/>
          <w:lang w:val="ru-RU"/>
        </w:rPr>
        <w:t>авторско</w:t>
      </w:r>
      <w:r w:rsidR="0006172C">
        <w:rPr>
          <w:szCs w:val="22"/>
          <w:lang w:val="ru-RU"/>
        </w:rPr>
        <w:t>м</w:t>
      </w:r>
      <w:r w:rsidRPr="001B36EF">
        <w:rPr>
          <w:szCs w:val="22"/>
          <w:lang w:val="ru-RU"/>
        </w:rPr>
        <w:t xml:space="preserve"> прав</w:t>
      </w:r>
      <w:r w:rsidR="0006172C">
        <w:rPr>
          <w:szCs w:val="22"/>
          <w:lang w:val="ru-RU"/>
        </w:rPr>
        <w:t>е</w:t>
      </w:r>
      <w:r w:rsidRPr="001B36EF">
        <w:rPr>
          <w:szCs w:val="22"/>
          <w:lang w:val="ru-RU"/>
        </w:rPr>
        <w:t xml:space="preserve"> </w:t>
      </w:r>
      <w:r w:rsidR="0006172C">
        <w:rPr>
          <w:szCs w:val="22"/>
          <w:lang w:val="ru-RU"/>
        </w:rPr>
        <w:t>охватывает широкий</w:t>
      </w:r>
      <w:r w:rsidRPr="001B36EF">
        <w:rPr>
          <w:szCs w:val="22"/>
          <w:lang w:val="ru-RU"/>
        </w:rPr>
        <w:t xml:space="preserve"> спектр </w:t>
      </w:r>
      <w:r w:rsidR="0006172C">
        <w:rPr>
          <w:szCs w:val="22"/>
          <w:lang w:val="ru-RU"/>
        </w:rPr>
        <w:t>методов</w:t>
      </w:r>
      <w:r w:rsidRPr="001B36EF">
        <w:rPr>
          <w:szCs w:val="22"/>
          <w:lang w:val="ru-RU"/>
        </w:rPr>
        <w:t xml:space="preserve"> и многочисленные типы </w:t>
      </w:r>
      <w:r w:rsidR="00F71EE4" w:rsidRPr="001B36EF">
        <w:rPr>
          <w:szCs w:val="22"/>
          <w:lang w:val="ru-RU"/>
        </w:rPr>
        <w:t>метаданных</w:t>
      </w:r>
      <w:r w:rsidR="00400565" w:rsidRPr="001B36EF">
        <w:rPr>
          <w:szCs w:val="22"/>
          <w:lang w:val="ru-RU"/>
        </w:rPr>
        <w:t xml:space="preserve">.  </w:t>
      </w:r>
      <w:r w:rsidR="00F71EE4" w:rsidRPr="001B36EF">
        <w:rPr>
          <w:szCs w:val="22"/>
          <w:lang w:val="ru-RU"/>
        </w:rPr>
        <w:t xml:space="preserve">Типы произведений, </w:t>
      </w:r>
      <w:r w:rsidR="0006172C">
        <w:rPr>
          <w:szCs w:val="22"/>
          <w:lang w:val="ru-RU"/>
        </w:rPr>
        <w:t>информация о которых может быть зафиксирована путем управления метаданными, варьируют</w:t>
      </w:r>
      <w:r w:rsidR="00F71EE4" w:rsidRPr="001B36EF">
        <w:rPr>
          <w:szCs w:val="22"/>
          <w:lang w:val="ru-RU"/>
        </w:rPr>
        <w:t xml:space="preserve"> от произведений, </w:t>
      </w:r>
      <w:r w:rsidRPr="001B36EF">
        <w:rPr>
          <w:szCs w:val="22"/>
          <w:lang w:val="ru-RU"/>
        </w:rPr>
        <w:t xml:space="preserve">связанных с художественной концепцией, т.е. произведений, созданных писателем, композитором, архитектором, художником </w:t>
      </w:r>
      <w:r w:rsidR="00C56335" w:rsidRPr="001B36EF">
        <w:rPr>
          <w:szCs w:val="22"/>
          <w:lang w:val="ru-RU"/>
        </w:rPr>
        <w:t xml:space="preserve">или </w:t>
      </w:r>
      <w:r w:rsidRPr="001B36EF">
        <w:rPr>
          <w:szCs w:val="22"/>
          <w:lang w:val="ru-RU"/>
        </w:rPr>
        <w:t>хореографом</w:t>
      </w:r>
      <w:r w:rsidR="00C56335" w:rsidRPr="001B36EF">
        <w:rPr>
          <w:szCs w:val="22"/>
          <w:lang w:val="ru-RU"/>
        </w:rPr>
        <w:t xml:space="preserve">, </w:t>
      </w:r>
      <w:r w:rsidRPr="001B36EF">
        <w:rPr>
          <w:szCs w:val="22"/>
          <w:lang w:val="ru-RU"/>
        </w:rPr>
        <w:t xml:space="preserve">до смежных прав, возникающих в результате воплощения художественной концепции </w:t>
      </w:r>
      <w:r w:rsidR="0006172C">
        <w:rPr>
          <w:szCs w:val="22"/>
          <w:lang w:val="ru-RU"/>
        </w:rPr>
        <w:t>посредством производства или исполнения</w:t>
      </w:r>
      <w:r w:rsidRPr="001B36EF">
        <w:rPr>
          <w:szCs w:val="22"/>
          <w:lang w:val="ru-RU"/>
        </w:rPr>
        <w:t>.</w:t>
      </w:r>
    </w:p>
    <w:p w:rsidR="003C6CA3" w:rsidRPr="001B36EF" w:rsidRDefault="003D7F3C">
      <w:pPr>
        <w:spacing w:after="220"/>
        <w:rPr>
          <w:szCs w:val="22"/>
          <w:lang w:val="ru-RU"/>
        </w:rPr>
      </w:pPr>
      <w:r>
        <w:rPr>
          <w:szCs w:val="22"/>
        </w:rPr>
        <w:fldChar w:fldCharType="begin"/>
      </w:r>
      <w:r w:rsidRPr="001B36EF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1B36EF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1B36EF">
        <w:rPr>
          <w:szCs w:val="22"/>
          <w:lang w:val="ru-RU"/>
        </w:rPr>
        <w:tab/>
      </w:r>
      <w:r w:rsidR="00F71EE4" w:rsidRPr="001B36EF">
        <w:rPr>
          <w:szCs w:val="22"/>
          <w:lang w:val="ru-RU"/>
        </w:rPr>
        <w:t xml:space="preserve">Проект документа, </w:t>
      </w:r>
      <w:r w:rsidR="0015214A">
        <w:rPr>
          <w:szCs w:val="22"/>
          <w:lang w:val="ru-RU"/>
        </w:rPr>
        <w:t>о котором идет речь</w:t>
      </w:r>
      <w:r w:rsidR="00F71EE4" w:rsidRPr="001B36EF">
        <w:rPr>
          <w:szCs w:val="22"/>
          <w:lang w:val="ru-RU"/>
        </w:rPr>
        <w:t xml:space="preserve"> в пункте 3 </w:t>
      </w:r>
      <w:r w:rsidR="007223BA" w:rsidRPr="001B36EF">
        <w:rPr>
          <w:szCs w:val="22"/>
          <w:lang w:val="ru-RU"/>
        </w:rPr>
        <w:t>выше</w:t>
      </w:r>
      <w:r w:rsidR="00F71EE4" w:rsidRPr="001B36EF">
        <w:rPr>
          <w:szCs w:val="22"/>
          <w:lang w:val="ru-RU"/>
        </w:rPr>
        <w:t xml:space="preserve">, </w:t>
      </w:r>
      <w:r w:rsidR="00A63675" w:rsidRPr="001B36EF">
        <w:rPr>
          <w:szCs w:val="22"/>
          <w:lang w:val="ru-RU"/>
        </w:rPr>
        <w:t xml:space="preserve">посвящен управлению метаданными </w:t>
      </w:r>
      <w:r w:rsidR="0015214A">
        <w:rPr>
          <w:szCs w:val="22"/>
          <w:lang w:val="ru-RU"/>
        </w:rPr>
        <w:t>об авторск</w:t>
      </w:r>
      <w:r w:rsidR="003E11AD">
        <w:rPr>
          <w:szCs w:val="22"/>
          <w:lang w:val="ru-RU"/>
        </w:rPr>
        <w:t>ом</w:t>
      </w:r>
      <w:r w:rsidR="0015214A">
        <w:rPr>
          <w:szCs w:val="22"/>
          <w:lang w:val="ru-RU"/>
        </w:rPr>
        <w:t xml:space="preserve"> прав</w:t>
      </w:r>
      <w:r w:rsidR="003E11AD">
        <w:rPr>
          <w:szCs w:val="22"/>
          <w:lang w:val="ru-RU"/>
        </w:rPr>
        <w:t>е</w:t>
      </w:r>
      <w:r w:rsidR="0015214A">
        <w:rPr>
          <w:szCs w:val="22"/>
          <w:lang w:val="ru-RU"/>
        </w:rPr>
        <w:t xml:space="preserve"> </w:t>
      </w:r>
      <w:r w:rsidR="00D2243A">
        <w:rPr>
          <w:szCs w:val="22"/>
          <w:lang w:val="ru-RU"/>
        </w:rPr>
        <w:t xml:space="preserve">в отношении </w:t>
      </w:r>
      <w:r w:rsidR="0015214A">
        <w:rPr>
          <w:szCs w:val="22"/>
          <w:lang w:val="ru-RU"/>
        </w:rPr>
        <w:t>произведений, авторы которых неизвестны, в частности</w:t>
      </w:r>
      <w:r w:rsidR="00F62089" w:rsidRPr="001B36EF">
        <w:rPr>
          <w:szCs w:val="22"/>
          <w:lang w:val="ru-RU"/>
        </w:rPr>
        <w:t xml:space="preserve"> </w:t>
      </w:r>
      <w:r w:rsidR="00F71EE4" w:rsidRPr="001B36EF">
        <w:rPr>
          <w:szCs w:val="22"/>
          <w:lang w:val="ru-RU"/>
        </w:rPr>
        <w:t>предоставлению структурированных средств</w:t>
      </w:r>
      <w:r w:rsidR="0015214A">
        <w:rPr>
          <w:szCs w:val="22"/>
          <w:lang w:val="ru-RU"/>
        </w:rPr>
        <w:t xml:space="preserve"> для</w:t>
      </w:r>
      <w:r w:rsidR="00F71EE4" w:rsidRPr="001B36EF">
        <w:rPr>
          <w:szCs w:val="22"/>
          <w:lang w:val="ru-RU"/>
        </w:rPr>
        <w:t xml:space="preserve"> </w:t>
      </w:r>
      <w:r w:rsidR="00D2243A">
        <w:rPr>
          <w:szCs w:val="22"/>
          <w:lang w:val="ru-RU"/>
        </w:rPr>
        <w:t>упорядочения</w:t>
      </w:r>
      <w:r w:rsidR="00F71EE4" w:rsidRPr="001B36EF">
        <w:rPr>
          <w:szCs w:val="22"/>
          <w:lang w:val="ru-RU"/>
        </w:rPr>
        <w:t xml:space="preserve"> </w:t>
      </w:r>
      <w:r w:rsidR="00A63675" w:rsidRPr="001B36EF">
        <w:rPr>
          <w:szCs w:val="22"/>
          <w:lang w:val="ru-RU"/>
        </w:rPr>
        <w:t xml:space="preserve">информации о </w:t>
      </w:r>
      <w:r w:rsidR="00D2243A">
        <w:rPr>
          <w:szCs w:val="22"/>
          <w:lang w:val="ru-RU"/>
        </w:rPr>
        <w:t>тип</w:t>
      </w:r>
      <w:r w:rsidR="006736F6">
        <w:rPr>
          <w:szCs w:val="22"/>
          <w:lang w:val="ru-RU"/>
        </w:rPr>
        <w:t>ах</w:t>
      </w:r>
      <w:r w:rsidR="00D2243A">
        <w:rPr>
          <w:szCs w:val="22"/>
          <w:lang w:val="ru-RU"/>
        </w:rPr>
        <w:t xml:space="preserve"> </w:t>
      </w:r>
      <w:r w:rsidR="00A63675" w:rsidRPr="001B36EF">
        <w:rPr>
          <w:szCs w:val="22"/>
          <w:lang w:val="ru-RU"/>
        </w:rPr>
        <w:t xml:space="preserve">правообладателей </w:t>
      </w:r>
      <w:r w:rsidR="00F62089" w:rsidRPr="001B36EF">
        <w:rPr>
          <w:szCs w:val="22"/>
          <w:lang w:val="ru-RU"/>
        </w:rPr>
        <w:t xml:space="preserve">и </w:t>
      </w:r>
      <w:r w:rsidR="006736F6">
        <w:rPr>
          <w:szCs w:val="22"/>
          <w:lang w:val="ru-RU"/>
        </w:rPr>
        <w:t xml:space="preserve">категориях </w:t>
      </w:r>
      <w:r w:rsidR="00F62089" w:rsidRPr="001B36EF">
        <w:rPr>
          <w:szCs w:val="22"/>
          <w:lang w:val="ru-RU"/>
        </w:rPr>
        <w:t>произведени</w:t>
      </w:r>
      <w:r w:rsidR="006736F6">
        <w:rPr>
          <w:szCs w:val="22"/>
          <w:lang w:val="ru-RU"/>
        </w:rPr>
        <w:t>й</w:t>
      </w:r>
      <w:r w:rsidR="00F71EE4" w:rsidRPr="001B36EF">
        <w:rPr>
          <w:szCs w:val="22"/>
          <w:lang w:val="ru-RU"/>
        </w:rPr>
        <w:t xml:space="preserve">.  Основной целью </w:t>
      </w:r>
      <w:r w:rsidR="0015214A">
        <w:rPr>
          <w:szCs w:val="22"/>
          <w:lang w:val="ru-RU"/>
        </w:rPr>
        <w:t>указанного</w:t>
      </w:r>
      <w:r w:rsidR="00F71EE4" w:rsidRPr="001B36EF">
        <w:rPr>
          <w:szCs w:val="22"/>
          <w:lang w:val="ru-RU"/>
        </w:rPr>
        <w:t xml:space="preserve"> </w:t>
      </w:r>
      <w:r w:rsidR="007223BA" w:rsidRPr="001B36EF">
        <w:rPr>
          <w:szCs w:val="22"/>
          <w:lang w:val="ru-RU"/>
        </w:rPr>
        <w:t xml:space="preserve">документа </w:t>
      </w:r>
      <w:r w:rsidR="00F71EE4" w:rsidRPr="001B36EF">
        <w:rPr>
          <w:szCs w:val="22"/>
          <w:lang w:val="ru-RU"/>
        </w:rPr>
        <w:t xml:space="preserve">является </w:t>
      </w:r>
      <w:r>
        <w:rPr>
          <w:szCs w:val="22"/>
          <w:lang w:val="ru-RU"/>
        </w:rPr>
        <w:t xml:space="preserve">повышение степени согласованности </w:t>
      </w:r>
      <w:r w:rsidR="0015214A">
        <w:rPr>
          <w:szCs w:val="22"/>
          <w:lang w:val="ru-RU"/>
        </w:rPr>
        <w:t xml:space="preserve">стандарта </w:t>
      </w:r>
      <w:r w:rsidR="00A63675" w:rsidRPr="00A63675">
        <w:rPr>
          <w:szCs w:val="22"/>
        </w:rPr>
        <w:t>ST</w:t>
      </w:r>
      <w:r w:rsidR="00A63675" w:rsidRPr="001B36EF">
        <w:rPr>
          <w:szCs w:val="22"/>
          <w:lang w:val="ru-RU"/>
        </w:rPr>
        <w:t>.96 с другими стандартами</w:t>
      </w:r>
      <w:r w:rsidR="0015214A">
        <w:rPr>
          <w:szCs w:val="22"/>
          <w:lang w:val="ru-RU"/>
        </w:rPr>
        <w:t xml:space="preserve"> в области</w:t>
      </w:r>
      <w:r w:rsidR="00A63675" w:rsidRPr="001B36EF">
        <w:rPr>
          <w:szCs w:val="22"/>
          <w:lang w:val="ru-RU"/>
        </w:rPr>
        <w:t xml:space="preserve"> данных по всему миру</w:t>
      </w:r>
      <w:r w:rsidR="00ED6207" w:rsidRPr="001B36EF">
        <w:rPr>
          <w:szCs w:val="22"/>
          <w:lang w:val="ru-RU"/>
        </w:rPr>
        <w:t xml:space="preserve">, </w:t>
      </w:r>
      <w:r w:rsidR="00A63675" w:rsidRPr="001B36EF">
        <w:rPr>
          <w:szCs w:val="22"/>
          <w:lang w:val="ru-RU"/>
        </w:rPr>
        <w:t xml:space="preserve">разработанными или используемыми </w:t>
      </w:r>
      <w:r w:rsidR="0015214A">
        <w:rPr>
          <w:szCs w:val="22"/>
          <w:lang w:val="ru-RU"/>
        </w:rPr>
        <w:t>в сфере</w:t>
      </w:r>
      <w:r w:rsidR="00A63675" w:rsidRPr="001B36EF">
        <w:rPr>
          <w:szCs w:val="22"/>
          <w:lang w:val="ru-RU"/>
        </w:rPr>
        <w:t xml:space="preserve"> культуры, организациями коллективного управления </w:t>
      </w:r>
      <w:r w:rsidR="0015214A" w:rsidRPr="0015214A">
        <w:rPr>
          <w:szCs w:val="22"/>
          <w:lang w:val="ru-RU"/>
        </w:rPr>
        <w:t>авторским правом и смежными правами</w:t>
      </w:r>
      <w:r w:rsidR="00A63675" w:rsidRPr="001B36EF">
        <w:rPr>
          <w:szCs w:val="22"/>
          <w:lang w:val="ru-RU"/>
        </w:rPr>
        <w:t xml:space="preserve">, а также национальными и университетскими библиотеками.  </w:t>
      </w:r>
      <w:r w:rsidR="009519F8" w:rsidRPr="001B36EF">
        <w:rPr>
          <w:szCs w:val="22"/>
          <w:lang w:val="ru-RU"/>
        </w:rPr>
        <w:t>Начиная</w:t>
      </w:r>
      <w:r w:rsidR="007223BA" w:rsidRPr="001B36EF">
        <w:rPr>
          <w:szCs w:val="22"/>
          <w:lang w:val="ru-RU"/>
        </w:rPr>
        <w:t xml:space="preserve"> с </w:t>
      </w:r>
      <w:r w:rsidR="00A63675" w:rsidRPr="001B36EF">
        <w:rPr>
          <w:szCs w:val="22"/>
          <w:lang w:val="ru-RU"/>
        </w:rPr>
        <w:t xml:space="preserve">версии </w:t>
      </w:r>
      <w:r w:rsidR="007223BA" w:rsidRPr="001B36EF">
        <w:rPr>
          <w:szCs w:val="22"/>
          <w:lang w:val="ru-RU"/>
        </w:rPr>
        <w:t>4</w:t>
      </w:r>
      <w:r w:rsidR="00A63675" w:rsidRPr="001B36EF">
        <w:rPr>
          <w:szCs w:val="22"/>
          <w:lang w:val="ru-RU"/>
        </w:rPr>
        <w:t>.0</w:t>
      </w:r>
      <w:r w:rsidR="007223BA" w:rsidRPr="001B36EF">
        <w:rPr>
          <w:szCs w:val="22"/>
          <w:lang w:val="ru-RU"/>
        </w:rPr>
        <w:t xml:space="preserve">, </w:t>
      </w:r>
      <w:r w:rsidR="0015214A">
        <w:rPr>
          <w:szCs w:val="22"/>
          <w:lang w:val="ru-RU"/>
        </w:rPr>
        <w:t xml:space="preserve">в стандарте </w:t>
      </w:r>
      <w:r w:rsidR="007223BA">
        <w:rPr>
          <w:szCs w:val="22"/>
        </w:rPr>
        <w:t>ST</w:t>
      </w:r>
      <w:r w:rsidR="007223BA" w:rsidRPr="001B36EF">
        <w:rPr>
          <w:szCs w:val="22"/>
          <w:lang w:val="ru-RU"/>
        </w:rPr>
        <w:t xml:space="preserve">.96 </w:t>
      </w:r>
      <w:r w:rsidR="00D2243A">
        <w:rPr>
          <w:szCs w:val="22"/>
          <w:lang w:val="ru-RU"/>
        </w:rPr>
        <w:t xml:space="preserve">типы </w:t>
      </w:r>
      <w:r w:rsidR="00A63675" w:rsidRPr="001B36EF">
        <w:rPr>
          <w:szCs w:val="22"/>
          <w:lang w:val="ru-RU"/>
        </w:rPr>
        <w:t>правообладателей (см.</w:t>
      </w:r>
      <w:r w:rsidR="003E11AD">
        <w:rPr>
          <w:szCs w:val="22"/>
          <w:lang w:val="ru-RU"/>
        </w:rPr>
        <w:t> </w:t>
      </w:r>
      <w:r w:rsidR="0015214A">
        <w:rPr>
          <w:szCs w:val="22"/>
          <w:lang w:val="ru-RU"/>
        </w:rPr>
        <w:t xml:space="preserve">стандарт </w:t>
      </w:r>
      <w:r w:rsidR="00A63675" w:rsidRPr="00A63675">
        <w:rPr>
          <w:szCs w:val="22"/>
        </w:rPr>
        <w:t>ST</w:t>
      </w:r>
      <w:r w:rsidR="00A63675" w:rsidRPr="001B36EF">
        <w:rPr>
          <w:szCs w:val="22"/>
          <w:lang w:val="ru-RU"/>
        </w:rPr>
        <w:t>.96</w:t>
      </w:r>
      <w:r w:rsidR="0015214A">
        <w:rPr>
          <w:szCs w:val="22"/>
          <w:lang w:val="ru-RU"/>
        </w:rPr>
        <w:t>,</w:t>
      </w:r>
      <w:r w:rsidR="00A63675" w:rsidRPr="001B36EF">
        <w:rPr>
          <w:szCs w:val="22"/>
          <w:lang w:val="ru-RU"/>
        </w:rPr>
        <w:t xml:space="preserve"> </w:t>
      </w:r>
      <w:r w:rsidR="00A63675" w:rsidRPr="009519F8">
        <w:rPr>
          <w:rFonts w:ascii="Courier New" w:hAnsi="Courier New" w:cs="Courier New"/>
          <w:szCs w:val="22"/>
        </w:rPr>
        <w:t>cpy</w:t>
      </w:r>
      <w:r w:rsidR="00A63675" w:rsidRPr="001B36EF">
        <w:rPr>
          <w:rFonts w:ascii="Courier New" w:hAnsi="Courier New" w:cs="Courier New"/>
          <w:szCs w:val="22"/>
          <w:lang w:val="ru-RU"/>
        </w:rPr>
        <w:t>:</w:t>
      </w:r>
      <w:r w:rsidR="00A63675" w:rsidRPr="009519F8">
        <w:rPr>
          <w:rFonts w:ascii="Courier New" w:hAnsi="Courier New" w:cs="Courier New"/>
          <w:szCs w:val="22"/>
        </w:rPr>
        <w:t>RightsHolderCategory</w:t>
      </w:r>
      <w:r w:rsidR="00A63675" w:rsidRPr="001B36EF">
        <w:rPr>
          <w:szCs w:val="22"/>
          <w:lang w:val="ru-RU"/>
        </w:rPr>
        <w:t xml:space="preserve">) и </w:t>
      </w:r>
      <w:r>
        <w:rPr>
          <w:szCs w:val="22"/>
          <w:lang w:val="ru-RU"/>
        </w:rPr>
        <w:t xml:space="preserve">категории </w:t>
      </w:r>
      <w:r w:rsidR="00A63675" w:rsidRPr="001B36EF">
        <w:rPr>
          <w:szCs w:val="22"/>
          <w:lang w:val="ru-RU"/>
        </w:rPr>
        <w:t>произведени</w:t>
      </w:r>
      <w:r>
        <w:rPr>
          <w:szCs w:val="22"/>
          <w:lang w:val="ru-RU"/>
        </w:rPr>
        <w:t>й</w:t>
      </w:r>
      <w:r w:rsidR="0015214A">
        <w:rPr>
          <w:szCs w:val="22"/>
          <w:lang w:val="ru-RU"/>
        </w:rPr>
        <w:t>, автор</w:t>
      </w:r>
      <w:r>
        <w:rPr>
          <w:szCs w:val="22"/>
          <w:lang w:val="ru-RU"/>
        </w:rPr>
        <w:t>ы</w:t>
      </w:r>
      <w:r w:rsidR="0015214A">
        <w:rPr>
          <w:szCs w:val="22"/>
          <w:lang w:val="ru-RU"/>
        </w:rPr>
        <w:t xml:space="preserve"> котор</w:t>
      </w:r>
      <w:r>
        <w:rPr>
          <w:szCs w:val="22"/>
          <w:lang w:val="ru-RU"/>
        </w:rPr>
        <w:t xml:space="preserve">ых </w:t>
      </w:r>
      <w:r w:rsidR="0015214A">
        <w:rPr>
          <w:szCs w:val="22"/>
          <w:lang w:val="ru-RU"/>
        </w:rPr>
        <w:t>неизвест</w:t>
      </w:r>
      <w:r>
        <w:rPr>
          <w:szCs w:val="22"/>
          <w:lang w:val="ru-RU"/>
        </w:rPr>
        <w:t>ны</w:t>
      </w:r>
      <w:r w:rsidR="00A63675" w:rsidRPr="001B36EF">
        <w:rPr>
          <w:szCs w:val="22"/>
          <w:lang w:val="ru-RU"/>
        </w:rPr>
        <w:t xml:space="preserve"> (см.</w:t>
      </w:r>
      <w:r w:rsidR="003E11AD">
        <w:rPr>
          <w:szCs w:val="22"/>
          <w:lang w:val="ru-RU"/>
        </w:rPr>
        <w:t> </w:t>
      </w:r>
      <w:r w:rsidR="0015214A">
        <w:rPr>
          <w:szCs w:val="22"/>
          <w:lang w:val="ru-RU"/>
        </w:rPr>
        <w:t xml:space="preserve">стандарт </w:t>
      </w:r>
      <w:r w:rsidR="00A63675" w:rsidRPr="00A63675">
        <w:rPr>
          <w:szCs w:val="22"/>
        </w:rPr>
        <w:t>ST</w:t>
      </w:r>
      <w:r w:rsidR="00A63675" w:rsidRPr="001B36EF">
        <w:rPr>
          <w:szCs w:val="22"/>
          <w:lang w:val="ru-RU"/>
        </w:rPr>
        <w:t>.96</w:t>
      </w:r>
      <w:r w:rsidR="0015214A">
        <w:rPr>
          <w:szCs w:val="22"/>
          <w:lang w:val="ru-RU"/>
        </w:rPr>
        <w:t>,</w:t>
      </w:r>
      <w:r w:rsidR="00A63675" w:rsidRPr="001B36EF">
        <w:rPr>
          <w:szCs w:val="22"/>
          <w:lang w:val="ru-RU"/>
        </w:rPr>
        <w:t xml:space="preserve"> </w:t>
      </w:r>
      <w:r w:rsidR="00A63675" w:rsidRPr="009519F8">
        <w:rPr>
          <w:rFonts w:ascii="Courier New" w:hAnsi="Courier New" w:cs="Courier New"/>
          <w:szCs w:val="22"/>
        </w:rPr>
        <w:t>cpy</w:t>
      </w:r>
      <w:r w:rsidR="00A63675" w:rsidRPr="001B36EF">
        <w:rPr>
          <w:rFonts w:ascii="Courier New" w:hAnsi="Courier New" w:cs="Courier New"/>
          <w:szCs w:val="22"/>
          <w:lang w:val="ru-RU"/>
        </w:rPr>
        <w:t>:</w:t>
      </w:r>
      <w:r w:rsidR="00A63675" w:rsidRPr="009519F8">
        <w:rPr>
          <w:rFonts w:ascii="Courier New" w:hAnsi="Courier New" w:cs="Courier New"/>
          <w:szCs w:val="22"/>
        </w:rPr>
        <w:t>CreativeWorkldentifierCategory</w:t>
      </w:r>
      <w:r w:rsidR="00A63675" w:rsidRPr="001B36EF">
        <w:rPr>
          <w:szCs w:val="22"/>
          <w:lang w:val="ru-RU"/>
        </w:rPr>
        <w:t>)</w:t>
      </w:r>
      <w:r>
        <w:rPr>
          <w:szCs w:val="22"/>
          <w:lang w:val="ru-RU"/>
        </w:rPr>
        <w:t>,</w:t>
      </w:r>
      <w:r w:rsidR="00A63675" w:rsidRPr="001B36EF">
        <w:rPr>
          <w:szCs w:val="22"/>
          <w:lang w:val="ru-RU"/>
        </w:rPr>
        <w:t xml:space="preserve"> </w:t>
      </w:r>
      <w:r w:rsidR="003E11AD" w:rsidRPr="001B36EF">
        <w:rPr>
          <w:szCs w:val="22"/>
          <w:lang w:val="ru-RU"/>
        </w:rPr>
        <w:t>определ</w:t>
      </w:r>
      <w:r w:rsidR="003E11AD">
        <w:rPr>
          <w:szCs w:val="22"/>
          <w:lang w:val="ru-RU"/>
        </w:rPr>
        <w:t xml:space="preserve">ены </w:t>
      </w:r>
      <w:r>
        <w:rPr>
          <w:szCs w:val="22"/>
          <w:lang w:val="ru-RU"/>
        </w:rPr>
        <w:t>обобщенно</w:t>
      </w:r>
      <w:r w:rsidR="00D2243A">
        <w:rPr>
          <w:szCs w:val="22"/>
          <w:lang w:val="ru-RU"/>
        </w:rPr>
        <w:t xml:space="preserve"> с использованием</w:t>
      </w:r>
      <w:r w:rsidR="00ED6207" w:rsidRPr="001B36EF">
        <w:rPr>
          <w:szCs w:val="22"/>
          <w:lang w:val="ru-RU"/>
        </w:rPr>
        <w:t xml:space="preserve"> просто</w:t>
      </w:r>
      <w:r w:rsidR="00D2243A">
        <w:rPr>
          <w:szCs w:val="22"/>
          <w:lang w:val="ru-RU"/>
        </w:rPr>
        <w:t>го</w:t>
      </w:r>
      <w:r w:rsidR="00ED6207" w:rsidRPr="001B36EF">
        <w:rPr>
          <w:szCs w:val="22"/>
          <w:lang w:val="ru-RU"/>
        </w:rPr>
        <w:t xml:space="preserve"> текст</w:t>
      </w:r>
      <w:r w:rsidR="00D2243A">
        <w:rPr>
          <w:szCs w:val="22"/>
          <w:lang w:val="ru-RU"/>
        </w:rPr>
        <w:t>а</w:t>
      </w:r>
      <w:r w:rsidR="00C56335" w:rsidRPr="001B36EF">
        <w:rPr>
          <w:szCs w:val="22"/>
          <w:lang w:val="ru-RU"/>
        </w:rPr>
        <w:t xml:space="preserve">, </w:t>
      </w:r>
      <w:r w:rsidR="00ED6207" w:rsidRPr="001B36EF">
        <w:rPr>
          <w:szCs w:val="22"/>
          <w:lang w:val="ru-RU"/>
        </w:rPr>
        <w:t xml:space="preserve">без особой детализации.  Предлагается </w:t>
      </w:r>
      <w:r w:rsidR="00A63675" w:rsidRPr="001B36EF">
        <w:rPr>
          <w:szCs w:val="22"/>
          <w:lang w:val="ru-RU"/>
        </w:rPr>
        <w:t xml:space="preserve">улучшить </w:t>
      </w:r>
      <w:r w:rsidR="00ED6207" w:rsidRPr="001B36EF">
        <w:rPr>
          <w:szCs w:val="22"/>
          <w:lang w:val="ru-RU"/>
        </w:rPr>
        <w:t xml:space="preserve">их путем </w:t>
      </w:r>
      <w:r w:rsidR="003E11AD">
        <w:rPr>
          <w:szCs w:val="22"/>
          <w:lang w:val="ru-RU"/>
        </w:rPr>
        <w:t>использования</w:t>
      </w:r>
      <w:r w:rsidR="00ED6207" w:rsidRPr="001B36EF">
        <w:rPr>
          <w:szCs w:val="22"/>
          <w:lang w:val="ru-RU"/>
        </w:rPr>
        <w:t xml:space="preserve"> структурированного формата с учетом </w:t>
      </w:r>
      <w:r w:rsidR="00A63675" w:rsidRPr="001B36EF">
        <w:rPr>
          <w:szCs w:val="22"/>
          <w:lang w:val="ru-RU"/>
        </w:rPr>
        <w:t xml:space="preserve">информации и </w:t>
      </w:r>
      <w:r w:rsidR="003E11AD">
        <w:rPr>
          <w:szCs w:val="22"/>
          <w:lang w:val="ru-RU"/>
        </w:rPr>
        <w:t>методов</w:t>
      </w:r>
      <w:r w:rsidR="00A63675" w:rsidRPr="001B36EF">
        <w:rPr>
          <w:szCs w:val="22"/>
          <w:lang w:val="ru-RU"/>
        </w:rPr>
        <w:t xml:space="preserve"> управления метаданными</w:t>
      </w:r>
      <w:r w:rsidR="003E11AD">
        <w:rPr>
          <w:szCs w:val="22"/>
          <w:lang w:val="ru-RU"/>
        </w:rPr>
        <w:t xml:space="preserve"> об авторском праве</w:t>
      </w:r>
      <w:r w:rsidR="00A63675" w:rsidRPr="001B36EF">
        <w:rPr>
          <w:szCs w:val="22"/>
          <w:lang w:val="ru-RU"/>
        </w:rPr>
        <w:t xml:space="preserve">, </w:t>
      </w:r>
      <w:r w:rsidR="003E11AD">
        <w:rPr>
          <w:szCs w:val="22"/>
          <w:lang w:val="ru-RU"/>
        </w:rPr>
        <w:t>используемых</w:t>
      </w:r>
      <w:r w:rsidR="00A63675" w:rsidRPr="001B36EF">
        <w:rPr>
          <w:szCs w:val="22"/>
          <w:lang w:val="ru-RU"/>
        </w:rPr>
        <w:t xml:space="preserve"> в сообществах по авторскому праву.</w:t>
      </w:r>
    </w:p>
    <w:p w:rsidR="003C6CA3" w:rsidRPr="001B36EF" w:rsidRDefault="003D7F3C">
      <w:pPr>
        <w:spacing w:after="220"/>
        <w:rPr>
          <w:szCs w:val="22"/>
          <w:lang w:val="ru-RU"/>
        </w:rPr>
      </w:pPr>
      <w:r>
        <w:rPr>
          <w:szCs w:val="22"/>
        </w:rPr>
        <w:fldChar w:fldCharType="begin"/>
      </w:r>
      <w:r w:rsidRPr="001B36EF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1B36EF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1B36EF">
        <w:rPr>
          <w:szCs w:val="22"/>
          <w:lang w:val="ru-RU"/>
        </w:rPr>
        <w:tab/>
      </w:r>
      <w:r w:rsidR="00F62089" w:rsidRPr="001B36EF">
        <w:rPr>
          <w:szCs w:val="22"/>
          <w:lang w:val="ru-RU"/>
        </w:rPr>
        <w:t xml:space="preserve">В </w:t>
      </w:r>
      <w:r w:rsidR="007740C8" w:rsidRPr="001B36EF">
        <w:rPr>
          <w:szCs w:val="22"/>
          <w:lang w:val="ru-RU"/>
        </w:rPr>
        <w:t xml:space="preserve">проекте </w:t>
      </w:r>
      <w:r w:rsidR="00ED6207" w:rsidRPr="001B36EF">
        <w:rPr>
          <w:szCs w:val="22"/>
          <w:lang w:val="ru-RU"/>
        </w:rPr>
        <w:t xml:space="preserve">документа </w:t>
      </w:r>
      <w:r w:rsidR="00F62089" w:rsidRPr="001B36EF">
        <w:rPr>
          <w:szCs w:val="22"/>
          <w:lang w:val="ru-RU"/>
        </w:rPr>
        <w:t xml:space="preserve">определены </w:t>
      </w:r>
      <w:r w:rsidR="007740C8" w:rsidRPr="001B36EF">
        <w:rPr>
          <w:szCs w:val="22"/>
          <w:lang w:val="ru-RU"/>
        </w:rPr>
        <w:t xml:space="preserve">и </w:t>
      </w:r>
      <w:r w:rsidR="00F62089" w:rsidRPr="001B36EF">
        <w:rPr>
          <w:szCs w:val="22"/>
          <w:lang w:val="ru-RU"/>
        </w:rPr>
        <w:t xml:space="preserve">описаны </w:t>
      </w:r>
      <w:r w:rsidR="007740C8" w:rsidRPr="001B36EF">
        <w:rPr>
          <w:szCs w:val="22"/>
          <w:lang w:val="ru-RU"/>
        </w:rPr>
        <w:t xml:space="preserve">с большей степенью детализации различные </w:t>
      </w:r>
      <w:r w:rsidR="003E11AD">
        <w:rPr>
          <w:szCs w:val="22"/>
          <w:lang w:val="ru-RU"/>
        </w:rPr>
        <w:t>типы</w:t>
      </w:r>
      <w:r w:rsidR="007740C8" w:rsidRPr="001B36EF">
        <w:rPr>
          <w:szCs w:val="22"/>
          <w:lang w:val="ru-RU"/>
        </w:rPr>
        <w:t xml:space="preserve"> правообладателей, участвующих в создании и производстве творческих произведений, а также различные категории творческих произведений.  </w:t>
      </w:r>
      <w:r w:rsidR="006736F6">
        <w:rPr>
          <w:szCs w:val="22"/>
          <w:lang w:val="ru-RU"/>
        </w:rPr>
        <w:t>В отношении</w:t>
      </w:r>
      <w:r w:rsidR="007740C8" w:rsidRPr="001B36EF">
        <w:rPr>
          <w:szCs w:val="22"/>
          <w:lang w:val="ru-RU"/>
        </w:rPr>
        <w:t xml:space="preserve"> обоих аспектов отмечается, что </w:t>
      </w:r>
      <w:r>
        <w:rPr>
          <w:szCs w:val="22"/>
          <w:lang w:val="ru-RU"/>
        </w:rPr>
        <w:t>единой</w:t>
      </w:r>
      <w:r w:rsidR="007740C8" w:rsidRPr="001B36EF">
        <w:rPr>
          <w:szCs w:val="22"/>
          <w:lang w:val="ru-RU"/>
        </w:rPr>
        <w:t xml:space="preserve"> модели, к сожалению, не существует</w:t>
      </w:r>
      <w:r w:rsidR="00ED6207" w:rsidRPr="001B36EF">
        <w:rPr>
          <w:szCs w:val="22"/>
          <w:lang w:val="ru-RU"/>
        </w:rPr>
        <w:t xml:space="preserve"> и </w:t>
      </w:r>
      <w:r w:rsidR="006736F6">
        <w:rPr>
          <w:szCs w:val="22"/>
          <w:lang w:val="ru-RU"/>
        </w:rPr>
        <w:t>что ее создание на момент подготовки документа маловероятно</w:t>
      </w:r>
      <w:r w:rsidR="007740C8" w:rsidRPr="001B36EF">
        <w:rPr>
          <w:szCs w:val="22"/>
          <w:lang w:val="ru-RU"/>
        </w:rPr>
        <w:t xml:space="preserve">.  </w:t>
      </w:r>
      <w:r w:rsidR="00F62089" w:rsidRPr="001B36EF">
        <w:rPr>
          <w:szCs w:val="22"/>
          <w:lang w:val="ru-RU"/>
        </w:rPr>
        <w:t xml:space="preserve">Поэтому, принимая во внимание стандарты и практику </w:t>
      </w:r>
      <w:r w:rsidR="006736F6">
        <w:rPr>
          <w:szCs w:val="22"/>
          <w:lang w:val="ru-RU"/>
        </w:rPr>
        <w:t>в сфере</w:t>
      </w:r>
      <w:r w:rsidR="00F62089" w:rsidRPr="001B36EF">
        <w:rPr>
          <w:szCs w:val="22"/>
          <w:lang w:val="ru-RU"/>
        </w:rPr>
        <w:t xml:space="preserve"> авторского права, проект </w:t>
      </w:r>
      <w:r w:rsidR="00ED6207" w:rsidRPr="001B36EF">
        <w:rPr>
          <w:szCs w:val="22"/>
          <w:lang w:val="ru-RU"/>
        </w:rPr>
        <w:t xml:space="preserve">документа </w:t>
      </w:r>
      <w:r w:rsidR="00F62089" w:rsidRPr="001B36EF">
        <w:rPr>
          <w:szCs w:val="22"/>
          <w:lang w:val="ru-RU"/>
        </w:rPr>
        <w:t xml:space="preserve">включает </w:t>
      </w:r>
      <w:r w:rsidR="007740C8" w:rsidRPr="001B36EF">
        <w:rPr>
          <w:szCs w:val="22"/>
          <w:lang w:val="ru-RU"/>
        </w:rPr>
        <w:t xml:space="preserve">две </w:t>
      </w:r>
      <w:r>
        <w:rPr>
          <w:szCs w:val="22"/>
          <w:lang w:val="ru-RU"/>
        </w:rPr>
        <w:t>предлагаемые</w:t>
      </w:r>
      <w:r w:rsidR="007740C8" w:rsidRPr="001B36EF">
        <w:rPr>
          <w:szCs w:val="22"/>
          <w:lang w:val="ru-RU"/>
        </w:rPr>
        <w:t xml:space="preserve"> модели</w:t>
      </w:r>
      <w:r>
        <w:rPr>
          <w:szCs w:val="22"/>
          <w:lang w:val="ru-RU"/>
        </w:rPr>
        <w:t> —</w:t>
      </w:r>
      <w:r w:rsidR="007740C8" w:rsidRPr="001B36EF">
        <w:rPr>
          <w:szCs w:val="22"/>
          <w:lang w:val="ru-RU"/>
        </w:rPr>
        <w:t xml:space="preserve"> для </w:t>
      </w:r>
      <w:r w:rsidR="006736F6">
        <w:rPr>
          <w:szCs w:val="22"/>
          <w:lang w:val="ru-RU"/>
        </w:rPr>
        <w:t>типов</w:t>
      </w:r>
      <w:r w:rsidR="007740C8" w:rsidRPr="001B36EF">
        <w:rPr>
          <w:szCs w:val="22"/>
          <w:lang w:val="ru-RU"/>
        </w:rPr>
        <w:t xml:space="preserve"> правообладателей и категорий творческих </w:t>
      </w:r>
      <w:r w:rsidR="006736F6">
        <w:rPr>
          <w:szCs w:val="22"/>
          <w:lang w:val="ru-RU"/>
        </w:rPr>
        <w:t>произведений</w:t>
      </w:r>
      <w:r w:rsidR="00F62089" w:rsidRPr="001B36EF">
        <w:rPr>
          <w:szCs w:val="22"/>
          <w:lang w:val="ru-RU"/>
        </w:rPr>
        <w:t xml:space="preserve">, </w:t>
      </w:r>
      <w:r w:rsidR="00EB1FED">
        <w:rPr>
          <w:szCs w:val="22"/>
          <w:lang w:val="ru-RU"/>
        </w:rPr>
        <w:t>и эти модели</w:t>
      </w:r>
      <w:r w:rsidR="00F62089" w:rsidRPr="001B36EF">
        <w:rPr>
          <w:szCs w:val="22"/>
          <w:lang w:val="ru-RU"/>
        </w:rPr>
        <w:t xml:space="preserve"> </w:t>
      </w:r>
      <w:r w:rsidR="007740C8" w:rsidRPr="001B36EF">
        <w:rPr>
          <w:szCs w:val="22"/>
          <w:lang w:val="ru-RU"/>
        </w:rPr>
        <w:t xml:space="preserve">подробно описаны в двух отдельных </w:t>
      </w:r>
      <w:r w:rsidR="006736F6">
        <w:rPr>
          <w:szCs w:val="22"/>
          <w:lang w:val="ru-RU"/>
        </w:rPr>
        <w:t xml:space="preserve">дополнениях, содержащихся </w:t>
      </w:r>
      <w:r w:rsidR="00ED6207" w:rsidRPr="001B36EF">
        <w:rPr>
          <w:szCs w:val="22"/>
          <w:lang w:val="ru-RU"/>
        </w:rPr>
        <w:t xml:space="preserve">в </w:t>
      </w:r>
      <w:r w:rsidR="006736F6" w:rsidRPr="001B36EF">
        <w:rPr>
          <w:szCs w:val="22"/>
          <w:lang w:val="ru-RU"/>
        </w:rPr>
        <w:t xml:space="preserve">приложении </w:t>
      </w:r>
      <w:r w:rsidR="00F62089" w:rsidRPr="001B36EF">
        <w:rPr>
          <w:szCs w:val="22"/>
          <w:lang w:val="ru-RU"/>
        </w:rPr>
        <w:t xml:space="preserve">к </w:t>
      </w:r>
      <w:r w:rsidR="00ED6207" w:rsidRPr="001B36EF">
        <w:rPr>
          <w:szCs w:val="22"/>
          <w:lang w:val="ru-RU"/>
        </w:rPr>
        <w:t xml:space="preserve">настоящему </w:t>
      </w:r>
      <w:r w:rsidR="00F62089" w:rsidRPr="001B36EF">
        <w:rPr>
          <w:szCs w:val="22"/>
          <w:lang w:val="ru-RU"/>
        </w:rPr>
        <w:t>документу</w:t>
      </w:r>
      <w:r w:rsidR="007740C8" w:rsidRPr="001B36EF">
        <w:rPr>
          <w:szCs w:val="22"/>
          <w:lang w:val="ru-RU"/>
        </w:rPr>
        <w:t xml:space="preserve">.  В </w:t>
      </w:r>
      <w:r>
        <w:rPr>
          <w:szCs w:val="22"/>
          <w:lang w:val="ru-RU"/>
        </w:rPr>
        <w:t>нижеследующих</w:t>
      </w:r>
      <w:r w:rsidR="00ED6207" w:rsidRPr="001B36EF">
        <w:rPr>
          <w:szCs w:val="22"/>
          <w:lang w:val="ru-RU"/>
        </w:rPr>
        <w:t xml:space="preserve"> </w:t>
      </w:r>
      <w:r w:rsidR="007740C8" w:rsidRPr="001B36EF">
        <w:rPr>
          <w:szCs w:val="22"/>
          <w:lang w:val="ru-RU"/>
        </w:rPr>
        <w:t xml:space="preserve">двух дополнениях рассматривается вопрос </w:t>
      </w:r>
      <w:r w:rsidR="00EB1FED">
        <w:rPr>
          <w:szCs w:val="22"/>
          <w:lang w:val="ru-RU"/>
        </w:rPr>
        <w:t>обеспечения совместимости</w:t>
      </w:r>
      <w:r w:rsidR="007740C8" w:rsidRPr="001B36EF">
        <w:rPr>
          <w:szCs w:val="22"/>
          <w:lang w:val="ru-RU"/>
        </w:rPr>
        <w:t xml:space="preserve"> посредством уникальных идентификаторов и некоторы</w:t>
      </w:r>
      <w:r w:rsidR="00EB1FED">
        <w:rPr>
          <w:szCs w:val="22"/>
          <w:lang w:val="ru-RU"/>
        </w:rPr>
        <w:t>х</w:t>
      </w:r>
      <w:r w:rsidR="007740C8" w:rsidRPr="001B36EF">
        <w:rPr>
          <w:szCs w:val="22"/>
          <w:lang w:val="ru-RU"/>
        </w:rPr>
        <w:t xml:space="preserve"> други</w:t>
      </w:r>
      <w:r w:rsidR="00EB1FED">
        <w:rPr>
          <w:szCs w:val="22"/>
          <w:lang w:val="ru-RU"/>
        </w:rPr>
        <w:t>х</w:t>
      </w:r>
      <w:r w:rsidR="007740C8" w:rsidRPr="001B36EF">
        <w:rPr>
          <w:szCs w:val="22"/>
          <w:lang w:val="ru-RU"/>
        </w:rPr>
        <w:t xml:space="preserve"> потенциальны</w:t>
      </w:r>
      <w:r w:rsidR="00EB1FED">
        <w:rPr>
          <w:szCs w:val="22"/>
          <w:lang w:val="ru-RU"/>
        </w:rPr>
        <w:t>х</w:t>
      </w:r>
      <w:r w:rsidR="007740C8" w:rsidRPr="001B36EF">
        <w:rPr>
          <w:szCs w:val="22"/>
          <w:lang w:val="ru-RU"/>
        </w:rPr>
        <w:t xml:space="preserve"> элемент</w:t>
      </w:r>
      <w:r w:rsidR="00EB1FED">
        <w:rPr>
          <w:szCs w:val="22"/>
          <w:lang w:val="ru-RU"/>
        </w:rPr>
        <w:t>ов</w:t>
      </w:r>
      <w:r w:rsidR="007740C8" w:rsidRPr="001B36EF">
        <w:rPr>
          <w:szCs w:val="22"/>
          <w:lang w:val="ru-RU"/>
        </w:rPr>
        <w:t xml:space="preserve"> </w:t>
      </w:r>
      <w:r w:rsidR="00EB1FED">
        <w:rPr>
          <w:szCs w:val="22"/>
          <w:lang w:val="ru-RU"/>
        </w:rPr>
        <w:t xml:space="preserve">для </w:t>
      </w:r>
      <w:r w:rsidR="007740C8" w:rsidRPr="001B36EF">
        <w:rPr>
          <w:szCs w:val="22"/>
          <w:lang w:val="ru-RU"/>
        </w:rPr>
        <w:t xml:space="preserve">усовершенствования </w:t>
      </w:r>
      <w:r w:rsidR="007740C8">
        <w:rPr>
          <w:szCs w:val="22"/>
        </w:rPr>
        <w:t>XML</w:t>
      </w:r>
      <w:r w:rsidR="007740C8" w:rsidRPr="001B36EF">
        <w:rPr>
          <w:szCs w:val="22"/>
          <w:lang w:val="ru-RU"/>
        </w:rPr>
        <w:t xml:space="preserve">-компонентов </w:t>
      </w:r>
      <w:r w:rsidR="006736F6">
        <w:rPr>
          <w:szCs w:val="22"/>
          <w:lang w:val="ru-RU"/>
        </w:rPr>
        <w:t xml:space="preserve">стандарта </w:t>
      </w:r>
      <w:r w:rsidR="007740C8" w:rsidRPr="00FD7B03">
        <w:rPr>
          <w:szCs w:val="22"/>
        </w:rPr>
        <w:t>ST</w:t>
      </w:r>
      <w:r w:rsidR="007740C8" w:rsidRPr="001B36EF">
        <w:rPr>
          <w:szCs w:val="22"/>
          <w:lang w:val="ru-RU"/>
        </w:rPr>
        <w:t xml:space="preserve">.96 для </w:t>
      </w:r>
      <w:r w:rsidR="006736F6">
        <w:rPr>
          <w:szCs w:val="22"/>
          <w:lang w:val="ru-RU"/>
        </w:rPr>
        <w:t>охраняемых авторским правом произведе</w:t>
      </w:r>
      <w:r>
        <w:rPr>
          <w:szCs w:val="22"/>
          <w:lang w:val="ru-RU"/>
        </w:rPr>
        <w:t>ний, авторы которых неизвестны</w:t>
      </w:r>
      <w:r w:rsidR="00F62089" w:rsidRPr="001B36EF">
        <w:rPr>
          <w:szCs w:val="22"/>
          <w:lang w:val="ru-RU"/>
        </w:rPr>
        <w:t>:</w:t>
      </w:r>
      <w:r w:rsidR="007740C8" w:rsidRPr="001B36EF">
        <w:rPr>
          <w:szCs w:val="22"/>
          <w:lang w:val="ru-RU"/>
        </w:rPr>
        <w:t xml:space="preserve">  </w:t>
      </w:r>
    </w:p>
    <w:p w:rsidR="003C6CA3" w:rsidRPr="001B36EF" w:rsidRDefault="00EB1FED">
      <w:pPr>
        <w:pStyle w:val="ONUMFS"/>
        <w:numPr>
          <w:ilvl w:val="0"/>
          <w:numId w:val="8"/>
        </w:numPr>
        <w:rPr>
          <w:szCs w:val="22"/>
          <w:lang w:val="ru-RU"/>
        </w:rPr>
      </w:pPr>
      <w:r>
        <w:rPr>
          <w:lang w:val="ru-RU" w:eastAsia="en-US"/>
        </w:rPr>
        <w:t>дополнение</w:t>
      </w:r>
      <w:r w:rsidR="003D7F3C" w:rsidRPr="001B36EF">
        <w:rPr>
          <w:lang w:val="ru-RU" w:eastAsia="en-US"/>
        </w:rPr>
        <w:t xml:space="preserve"> </w:t>
      </w:r>
      <w:r w:rsidR="003D7F3C" w:rsidRPr="00B079D1">
        <w:rPr>
          <w:szCs w:val="22"/>
        </w:rPr>
        <w:t>I</w:t>
      </w:r>
      <w:r w:rsidR="003D7F3C" w:rsidRPr="001B36EF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содержит перечень </w:t>
      </w:r>
      <w:r w:rsidR="003D7F3C" w:rsidRPr="001B36EF">
        <w:rPr>
          <w:szCs w:val="22"/>
          <w:lang w:val="ru-RU"/>
        </w:rPr>
        <w:t xml:space="preserve">предлагаемых </w:t>
      </w:r>
      <w:r>
        <w:rPr>
          <w:szCs w:val="22"/>
          <w:lang w:val="ru-RU"/>
        </w:rPr>
        <w:t>типов</w:t>
      </w:r>
      <w:r w:rsidR="003D7F3C" w:rsidRPr="001B36EF">
        <w:rPr>
          <w:szCs w:val="22"/>
          <w:lang w:val="ru-RU"/>
        </w:rPr>
        <w:t xml:space="preserve"> правообладателей, их описание и соответствующий код для каждо</w:t>
      </w:r>
      <w:r>
        <w:rPr>
          <w:szCs w:val="22"/>
          <w:lang w:val="ru-RU"/>
        </w:rPr>
        <w:t>го типа</w:t>
      </w:r>
      <w:r w:rsidR="003D7F3C" w:rsidRPr="001B36EF">
        <w:rPr>
          <w:szCs w:val="22"/>
          <w:lang w:val="ru-RU"/>
        </w:rPr>
        <w:t>; и</w:t>
      </w:r>
    </w:p>
    <w:p w:rsidR="003C6CA3" w:rsidRPr="001B36EF" w:rsidRDefault="00EB1FED">
      <w:pPr>
        <w:pStyle w:val="ONUMFS"/>
        <w:numPr>
          <w:ilvl w:val="0"/>
          <w:numId w:val="8"/>
        </w:numPr>
        <w:rPr>
          <w:szCs w:val="22"/>
          <w:lang w:val="ru-RU"/>
        </w:rPr>
      </w:pPr>
      <w:r>
        <w:rPr>
          <w:lang w:val="ru-RU" w:eastAsia="en-US"/>
        </w:rPr>
        <w:t>дополнение</w:t>
      </w:r>
      <w:r w:rsidRPr="001B36EF">
        <w:rPr>
          <w:lang w:val="ru-RU" w:eastAsia="en-US"/>
        </w:rPr>
        <w:t xml:space="preserve"> </w:t>
      </w:r>
      <w:r w:rsidR="003D7F3C" w:rsidRPr="00B079D1">
        <w:rPr>
          <w:szCs w:val="22"/>
        </w:rPr>
        <w:t>II</w:t>
      </w:r>
      <w:r w:rsidR="003D7F3C" w:rsidRPr="001B36EF">
        <w:rPr>
          <w:szCs w:val="22"/>
          <w:lang w:val="ru-RU"/>
        </w:rPr>
        <w:t xml:space="preserve"> содержит перечень предлагаемых категорий творческих </w:t>
      </w:r>
      <w:r>
        <w:rPr>
          <w:szCs w:val="22"/>
          <w:lang w:val="ru-RU"/>
        </w:rPr>
        <w:t>произведений</w:t>
      </w:r>
      <w:r w:rsidR="003D7F3C" w:rsidRPr="001B36EF">
        <w:rPr>
          <w:szCs w:val="22"/>
          <w:lang w:val="ru-RU"/>
        </w:rPr>
        <w:t xml:space="preserve">, их описание и </w:t>
      </w:r>
      <w:r w:rsidR="003D7F3C" w:rsidRPr="001B36EF">
        <w:rPr>
          <w:lang w:val="ru-RU" w:eastAsia="en-US"/>
        </w:rPr>
        <w:t xml:space="preserve">соответствующий </w:t>
      </w:r>
      <w:r w:rsidR="003D7F3C" w:rsidRPr="001B36EF">
        <w:rPr>
          <w:szCs w:val="22"/>
          <w:lang w:val="ru-RU"/>
        </w:rPr>
        <w:t xml:space="preserve">код для каждой </w:t>
      </w:r>
      <w:r>
        <w:rPr>
          <w:szCs w:val="22"/>
          <w:lang w:val="ru-RU"/>
        </w:rPr>
        <w:t>категории</w:t>
      </w:r>
      <w:r w:rsidR="003D7F3C" w:rsidRPr="001B36EF">
        <w:rPr>
          <w:szCs w:val="22"/>
          <w:lang w:val="ru-RU"/>
        </w:rPr>
        <w:t xml:space="preserve">. </w:t>
      </w:r>
    </w:p>
    <w:p w:rsidR="00500DDB" w:rsidRPr="001B36EF" w:rsidRDefault="00500DDB" w:rsidP="00D40CDE">
      <w:pPr>
        <w:spacing w:after="220"/>
        <w:rPr>
          <w:szCs w:val="22"/>
          <w:lang w:val="ru-RU"/>
        </w:rPr>
      </w:pPr>
    </w:p>
    <w:p w:rsidR="003C6CA3" w:rsidRDefault="003D7F3C">
      <w:pPr>
        <w:pStyle w:val="ONUMFS"/>
        <w:ind w:left="5530"/>
        <w:rPr>
          <w:rFonts w:eastAsia="Arial"/>
          <w:i/>
          <w:szCs w:val="22"/>
          <w:lang w:eastAsia="en-US"/>
        </w:rPr>
      </w:pPr>
      <w:r>
        <w:rPr>
          <w:i/>
          <w:szCs w:val="22"/>
        </w:rPr>
        <w:fldChar w:fldCharType="begin"/>
      </w:r>
      <w:r>
        <w:rPr>
          <w:i/>
          <w:szCs w:val="22"/>
        </w:rPr>
        <w:instrText xml:space="preserve"> AUTONUM  </w:instrText>
      </w:r>
      <w:r>
        <w:rPr>
          <w:i/>
          <w:szCs w:val="22"/>
        </w:rPr>
        <w:fldChar w:fldCharType="end"/>
      </w:r>
      <w:r>
        <w:rPr>
          <w:i/>
          <w:szCs w:val="22"/>
        </w:rPr>
        <w:tab/>
      </w:r>
      <w:r w:rsidRPr="00364E2A">
        <w:rPr>
          <w:i/>
          <w:szCs w:val="22"/>
        </w:rPr>
        <w:t xml:space="preserve">КСВ </w:t>
      </w:r>
      <w:r w:rsidR="00787CC2">
        <w:rPr>
          <w:i/>
          <w:szCs w:val="22"/>
          <w:lang w:val="ru-RU"/>
        </w:rPr>
        <w:t>предлагается</w:t>
      </w:r>
      <w:r w:rsidR="00B04C1C">
        <w:rPr>
          <w:rFonts w:eastAsia="Arial"/>
          <w:i/>
          <w:szCs w:val="22"/>
          <w:lang w:eastAsia="en-US"/>
        </w:rPr>
        <w:t>:</w:t>
      </w:r>
    </w:p>
    <w:p w:rsidR="003C6CA3" w:rsidRPr="00787CC2" w:rsidRDefault="003D7F3C">
      <w:pPr>
        <w:pStyle w:val="ListParagraph"/>
        <w:numPr>
          <w:ilvl w:val="0"/>
          <w:numId w:val="9"/>
        </w:numPr>
        <w:spacing w:after="220"/>
        <w:ind w:left="5530" w:firstLine="562"/>
        <w:contextualSpacing w:val="0"/>
        <w:rPr>
          <w:rFonts w:ascii="Arial" w:eastAsia="Arial" w:hAnsi="Arial" w:cs="Arial"/>
          <w:i/>
          <w:sz w:val="22"/>
          <w:szCs w:val="22"/>
          <w:lang w:val="ru-RU"/>
        </w:rPr>
      </w:pPr>
      <w:r w:rsidRPr="00787CC2">
        <w:rPr>
          <w:rFonts w:ascii="Arial" w:eastAsia="Arial" w:hAnsi="Arial" w:cs="Arial"/>
          <w:i/>
          <w:sz w:val="22"/>
          <w:szCs w:val="22"/>
          <w:lang w:val="ru-RU"/>
        </w:rPr>
        <w:t xml:space="preserve">принять к сведению </w:t>
      </w:r>
      <w:r w:rsidR="00787CC2" w:rsidRPr="00787CC2">
        <w:rPr>
          <w:rFonts w:ascii="Arial" w:eastAsia="Arial" w:hAnsi="Arial" w:cs="Arial"/>
          <w:i/>
          <w:sz w:val="22"/>
          <w:szCs w:val="22"/>
          <w:lang w:val="ru-RU"/>
        </w:rPr>
        <w:t xml:space="preserve">информацию, </w:t>
      </w:r>
      <w:r w:rsidRPr="00787CC2">
        <w:rPr>
          <w:rFonts w:ascii="Arial" w:eastAsia="Arial" w:hAnsi="Arial" w:cs="Arial"/>
          <w:i/>
          <w:sz w:val="22"/>
          <w:szCs w:val="22"/>
          <w:lang w:val="ru-RU"/>
        </w:rPr>
        <w:t>содержа</w:t>
      </w:r>
      <w:r w:rsidR="00787CC2" w:rsidRPr="00787CC2">
        <w:rPr>
          <w:rFonts w:ascii="Arial" w:eastAsia="Arial" w:hAnsi="Arial" w:cs="Arial"/>
          <w:i/>
          <w:sz w:val="22"/>
          <w:szCs w:val="22"/>
          <w:lang w:val="ru-RU"/>
        </w:rPr>
        <w:t>щуюся в</w:t>
      </w:r>
      <w:r w:rsidRPr="00787CC2">
        <w:rPr>
          <w:rFonts w:ascii="Arial" w:eastAsia="Arial" w:hAnsi="Arial" w:cs="Arial"/>
          <w:i/>
          <w:sz w:val="22"/>
          <w:szCs w:val="22"/>
          <w:lang w:val="ru-RU"/>
        </w:rPr>
        <w:t xml:space="preserve"> настояще</w:t>
      </w:r>
      <w:r w:rsidR="00787CC2" w:rsidRPr="00787CC2">
        <w:rPr>
          <w:rFonts w:ascii="Arial" w:eastAsia="Arial" w:hAnsi="Arial" w:cs="Arial"/>
          <w:i/>
          <w:sz w:val="22"/>
          <w:szCs w:val="22"/>
          <w:lang w:val="ru-RU"/>
        </w:rPr>
        <w:t>м</w:t>
      </w:r>
      <w:r w:rsidRPr="00787CC2">
        <w:rPr>
          <w:rFonts w:ascii="Arial" w:eastAsia="Arial" w:hAnsi="Arial" w:cs="Arial"/>
          <w:i/>
          <w:sz w:val="22"/>
          <w:szCs w:val="22"/>
          <w:lang w:val="ru-RU"/>
        </w:rPr>
        <w:t xml:space="preserve"> документ</w:t>
      </w:r>
      <w:r w:rsidR="00787CC2" w:rsidRPr="00787CC2">
        <w:rPr>
          <w:rFonts w:ascii="Arial" w:eastAsia="Arial" w:hAnsi="Arial" w:cs="Arial"/>
          <w:i/>
          <w:sz w:val="22"/>
          <w:szCs w:val="22"/>
          <w:lang w:val="ru-RU"/>
        </w:rPr>
        <w:t>е</w:t>
      </w:r>
      <w:r w:rsidRPr="00787CC2">
        <w:rPr>
          <w:rFonts w:ascii="Arial" w:eastAsia="Arial" w:hAnsi="Arial" w:cs="Arial"/>
          <w:i/>
          <w:sz w:val="22"/>
          <w:szCs w:val="22"/>
          <w:lang w:val="ru-RU"/>
        </w:rPr>
        <w:t xml:space="preserve"> </w:t>
      </w:r>
      <w:r w:rsidR="00362C4C" w:rsidRPr="00787CC2">
        <w:rPr>
          <w:rFonts w:ascii="Arial" w:eastAsia="Arial" w:hAnsi="Arial" w:cs="Arial"/>
          <w:i/>
          <w:sz w:val="22"/>
          <w:szCs w:val="22"/>
          <w:lang w:val="ru-RU"/>
        </w:rPr>
        <w:t xml:space="preserve">и </w:t>
      </w:r>
      <w:r w:rsidR="00787CC2" w:rsidRPr="00787CC2">
        <w:rPr>
          <w:rFonts w:ascii="Arial" w:eastAsia="Arial" w:hAnsi="Arial" w:cs="Arial"/>
          <w:i/>
          <w:sz w:val="22"/>
          <w:szCs w:val="22"/>
          <w:lang w:val="ru-RU"/>
        </w:rPr>
        <w:t xml:space="preserve">приложении </w:t>
      </w:r>
      <w:r w:rsidR="00362C4C" w:rsidRPr="00787CC2">
        <w:rPr>
          <w:rFonts w:ascii="Arial" w:eastAsia="Arial" w:hAnsi="Arial" w:cs="Arial"/>
          <w:i/>
          <w:sz w:val="22"/>
          <w:szCs w:val="22"/>
          <w:lang w:val="ru-RU"/>
        </w:rPr>
        <w:t xml:space="preserve">к </w:t>
      </w:r>
      <w:r w:rsidR="00787CC2" w:rsidRPr="00787CC2">
        <w:rPr>
          <w:rFonts w:ascii="Arial" w:eastAsia="Arial" w:hAnsi="Arial" w:cs="Arial"/>
          <w:i/>
          <w:sz w:val="22"/>
          <w:szCs w:val="22"/>
          <w:lang w:val="ru-RU"/>
        </w:rPr>
        <w:t>нему</w:t>
      </w:r>
      <w:r w:rsidR="00362C4C" w:rsidRPr="00787CC2">
        <w:rPr>
          <w:rFonts w:ascii="Arial" w:eastAsia="Arial" w:hAnsi="Arial" w:cs="Arial"/>
          <w:i/>
          <w:sz w:val="22"/>
          <w:szCs w:val="22"/>
          <w:lang w:val="ru-RU"/>
        </w:rPr>
        <w:t>; и</w:t>
      </w:r>
    </w:p>
    <w:p w:rsidR="003C6CA3" w:rsidRPr="00787CC2" w:rsidRDefault="00787CC2">
      <w:pPr>
        <w:pStyle w:val="ListParagraph"/>
        <w:numPr>
          <w:ilvl w:val="0"/>
          <w:numId w:val="9"/>
        </w:numPr>
        <w:spacing w:after="220"/>
        <w:ind w:left="5530" w:firstLine="562"/>
        <w:contextualSpacing w:val="0"/>
        <w:rPr>
          <w:rFonts w:ascii="Arial" w:hAnsi="Arial" w:cs="Arial"/>
          <w:i/>
          <w:sz w:val="22"/>
          <w:szCs w:val="22"/>
          <w:lang w:val="ru-RU"/>
        </w:rPr>
      </w:pPr>
      <w:r w:rsidRPr="00787CC2">
        <w:rPr>
          <w:rFonts w:ascii="Arial" w:eastAsia="Arial" w:hAnsi="Arial" w:cs="Arial"/>
          <w:i/>
          <w:sz w:val="22"/>
          <w:szCs w:val="22"/>
          <w:lang w:val="ru-RU"/>
        </w:rPr>
        <w:t>представить замечания</w:t>
      </w:r>
      <w:r w:rsidR="003D7F3C" w:rsidRPr="00787CC2">
        <w:rPr>
          <w:rFonts w:ascii="Arial" w:eastAsia="Arial" w:hAnsi="Arial" w:cs="Arial"/>
          <w:i/>
          <w:sz w:val="22"/>
          <w:szCs w:val="22"/>
          <w:lang w:val="ru-RU"/>
        </w:rPr>
        <w:t xml:space="preserve"> по </w:t>
      </w:r>
      <w:r w:rsidR="007C6DAA" w:rsidRPr="00787CC2">
        <w:rPr>
          <w:rFonts w:ascii="Arial" w:eastAsia="Arial" w:hAnsi="Arial" w:cs="Arial"/>
          <w:i/>
          <w:sz w:val="22"/>
          <w:szCs w:val="22"/>
          <w:lang w:val="ru-RU"/>
        </w:rPr>
        <w:t xml:space="preserve">проекту </w:t>
      </w:r>
      <w:r w:rsidR="00ED6207" w:rsidRPr="00787CC2">
        <w:rPr>
          <w:rFonts w:ascii="Arial" w:eastAsia="Arial" w:hAnsi="Arial" w:cs="Arial"/>
          <w:i/>
          <w:sz w:val="22"/>
          <w:szCs w:val="22"/>
          <w:lang w:val="ru-RU"/>
        </w:rPr>
        <w:t>документа</w:t>
      </w:r>
      <w:r w:rsidR="007C6DAA" w:rsidRPr="00787CC2">
        <w:rPr>
          <w:rFonts w:ascii="Arial" w:eastAsia="Arial" w:hAnsi="Arial" w:cs="Arial"/>
          <w:i/>
          <w:sz w:val="22"/>
          <w:szCs w:val="22"/>
          <w:lang w:val="ru-RU"/>
        </w:rPr>
        <w:t xml:space="preserve">, воспроизведенному в </w:t>
      </w:r>
      <w:r w:rsidRPr="00787CC2">
        <w:rPr>
          <w:rFonts w:ascii="Arial" w:eastAsia="Arial" w:hAnsi="Arial" w:cs="Arial"/>
          <w:i/>
          <w:sz w:val="22"/>
          <w:szCs w:val="22"/>
          <w:lang w:val="ru-RU"/>
        </w:rPr>
        <w:t xml:space="preserve">приложении </w:t>
      </w:r>
      <w:r w:rsidR="007C6DAA" w:rsidRPr="00787CC2">
        <w:rPr>
          <w:rFonts w:ascii="Arial" w:eastAsia="Arial" w:hAnsi="Arial" w:cs="Arial"/>
          <w:i/>
          <w:sz w:val="22"/>
          <w:szCs w:val="22"/>
          <w:lang w:val="ru-RU"/>
        </w:rPr>
        <w:t>к настоящему документу.</w:t>
      </w:r>
    </w:p>
    <w:p w:rsidR="003C6CA3" w:rsidRPr="00787CC2" w:rsidRDefault="00787CC2">
      <w:pPr>
        <w:spacing w:before="440"/>
        <w:ind w:left="5530"/>
        <w:rPr>
          <w:lang w:val="ru-RU"/>
        </w:rPr>
      </w:pPr>
      <w:r w:rsidRPr="00787CC2">
        <w:rPr>
          <w:lang w:val="ru-RU"/>
        </w:rPr>
        <w:t>[</w:t>
      </w:r>
      <w:r w:rsidR="007B0CF4">
        <w:rPr>
          <w:szCs w:val="22"/>
          <w:lang w:val="ru-RU"/>
        </w:rPr>
        <w:t>Приложение следует</w:t>
      </w:r>
      <w:bookmarkStart w:id="5" w:name="_GoBack"/>
      <w:bookmarkEnd w:id="5"/>
      <w:r w:rsidRPr="00787CC2">
        <w:rPr>
          <w:lang w:val="ru-RU"/>
        </w:rPr>
        <w:t>]</w:t>
      </w:r>
    </w:p>
    <w:p w:rsidR="00D40CDE" w:rsidRDefault="00D40CDE" w:rsidP="00D40CDE">
      <w:pPr>
        <w:spacing w:after="220"/>
      </w:pPr>
    </w:p>
    <w:sectPr w:rsidR="00D40CDE" w:rsidSect="00D40CDE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8F4" w:rsidRDefault="00DB48F4">
      <w:r>
        <w:separator/>
      </w:r>
    </w:p>
  </w:endnote>
  <w:endnote w:type="continuationSeparator" w:id="0">
    <w:p w:rsidR="00DB48F4" w:rsidRDefault="00DB48F4" w:rsidP="003B38C1">
      <w:r>
        <w:separator/>
      </w:r>
    </w:p>
    <w:p w:rsidR="00DB48F4" w:rsidRDefault="00DB48F4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B48F4" w:rsidRDefault="00DB48F4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8F4" w:rsidRDefault="00DB48F4">
      <w:r>
        <w:separator/>
      </w:r>
    </w:p>
  </w:footnote>
  <w:footnote w:type="continuationSeparator" w:id="0">
    <w:p w:rsidR="00DB48F4" w:rsidRDefault="00DB48F4" w:rsidP="008B60B2">
      <w:r>
        <w:separator/>
      </w:r>
    </w:p>
    <w:p w:rsidR="00DB48F4" w:rsidRPr="001B36EF" w:rsidRDefault="00DB48F4">
      <w:pPr>
        <w:spacing w:after="60"/>
        <w:rPr>
          <w:sz w:val="17"/>
          <w:szCs w:val="17"/>
          <w:lang w:val="ru-RU"/>
        </w:rPr>
      </w:pPr>
      <w:r w:rsidRPr="001B36EF">
        <w:rPr>
          <w:sz w:val="17"/>
          <w:szCs w:val="17"/>
          <w:lang w:val="ru-RU"/>
        </w:rPr>
        <w:t>[Сноска продолжена с предыдущей страницы].</w:t>
      </w:r>
    </w:p>
  </w:footnote>
  <w:footnote w:type="continuationNotice" w:id="1">
    <w:p w:rsidR="00DB48F4" w:rsidRPr="001B36EF" w:rsidRDefault="00DB48F4">
      <w:pPr>
        <w:spacing w:before="60"/>
        <w:jc w:val="right"/>
        <w:rPr>
          <w:sz w:val="17"/>
          <w:szCs w:val="17"/>
          <w:lang w:val="ru-RU"/>
        </w:rPr>
      </w:pPr>
      <w:r w:rsidRPr="001B36EF">
        <w:rPr>
          <w:sz w:val="17"/>
          <w:szCs w:val="17"/>
          <w:lang w:val="ru-RU"/>
        </w:rPr>
        <w:t>[Сноска продолжена на следующей странице].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CA3" w:rsidRDefault="003D7F3C">
    <w:pPr>
      <w:jc w:val="right"/>
      <w:rPr>
        <w:caps/>
      </w:rPr>
    </w:pPr>
    <w:bookmarkStart w:id="6" w:name="Code2"/>
    <w:bookmarkEnd w:id="6"/>
    <w:r>
      <w:rPr>
        <w:caps/>
      </w:rPr>
      <w:t>CWS/9/4</w:t>
    </w:r>
  </w:p>
  <w:p w:rsidR="003C6CA3" w:rsidRDefault="00787CC2">
    <w:pPr>
      <w:jc w:val="right"/>
    </w:pPr>
    <w:r>
      <w:rPr>
        <w:lang w:val="ru-RU"/>
      </w:rPr>
      <w:t>Стр.</w:t>
    </w:r>
    <w:r w:rsidR="003D7F3C">
      <w:t xml:space="preserve"> </w:t>
    </w:r>
    <w:r w:rsidR="003D7F3C">
      <w:fldChar w:fldCharType="begin"/>
    </w:r>
    <w:r w:rsidR="003D7F3C">
      <w:instrText xml:space="preserve"> PAGE  \* MERGEFORMAT </w:instrText>
    </w:r>
    <w:r w:rsidR="003D7F3C">
      <w:fldChar w:fldCharType="separate"/>
    </w:r>
    <w:r w:rsidR="007B0CF4">
      <w:rPr>
        <w:noProof/>
      </w:rPr>
      <w:t>3</w:t>
    </w:r>
    <w:r w:rsidR="003D7F3C"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4F77783"/>
    <w:multiLevelType w:val="hybridMultilevel"/>
    <w:tmpl w:val="4D0C32AA"/>
    <w:lvl w:ilvl="0" w:tplc="E6B8B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966332"/>
    <w:multiLevelType w:val="hybridMultilevel"/>
    <w:tmpl w:val="A3EAF614"/>
    <w:lvl w:ilvl="0" w:tplc="05EC6DA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6609D"/>
    <w:multiLevelType w:val="hybridMultilevel"/>
    <w:tmpl w:val="2F94B0D6"/>
    <w:lvl w:ilvl="0" w:tplc="7CBEF83E">
      <w:start w:val="1"/>
      <w:numFmt w:val="lowerLetter"/>
      <w:lvlText w:val="(%1)"/>
      <w:lvlJc w:val="left"/>
      <w:pPr>
        <w:ind w:left="5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10" w:hanging="360"/>
      </w:pPr>
    </w:lvl>
    <w:lvl w:ilvl="2" w:tplc="0409001B" w:tentative="1">
      <w:start w:val="1"/>
      <w:numFmt w:val="lowerRoman"/>
      <w:lvlText w:val="%3."/>
      <w:lvlJc w:val="right"/>
      <w:pPr>
        <w:ind w:left="7330" w:hanging="180"/>
      </w:pPr>
    </w:lvl>
    <w:lvl w:ilvl="3" w:tplc="0409000F" w:tentative="1">
      <w:start w:val="1"/>
      <w:numFmt w:val="decimal"/>
      <w:lvlText w:val="%4."/>
      <w:lvlJc w:val="left"/>
      <w:pPr>
        <w:ind w:left="8050" w:hanging="360"/>
      </w:pPr>
    </w:lvl>
    <w:lvl w:ilvl="4" w:tplc="04090019" w:tentative="1">
      <w:start w:val="1"/>
      <w:numFmt w:val="lowerLetter"/>
      <w:lvlText w:val="%5."/>
      <w:lvlJc w:val="left"/>
      <w:pPr>
        <w:ind w:left="8770" w:hanging="360"/>
      </w:pPr>
    </w:lvl>
    <w:lvl w:ilvl="5" w:tplc="0409001B" w:tentative="1">
      <w:start w:val="1"/>
      <w:numFmt w:val="lowerRoman"/>
      <w:lvlText w:val="%6."/>
      <w:lvlJc w:val="right"/>
      <w:pPr>
        <w:ind w:left="9490" w:hanging="180"/>
      </w:pPr>
    </w:lvl>
    <w:lvl w:ilvl="6" w:tplc="0409000F" w:tentative="1">
      <w:start w:val="1"/>
      <w:numFmt w:val="decimal"/>
      <w:lvlText w:val="%7."/>
      <w:lvlJc w:val="left"/>
      <w:pPr>
        <w:ind w:left="10210" w:hanging="360"/>
      </w:pPr>
    </w:lvl>
    <w:lvl w:ilvl="7" w:tplc="04090019" w:tentative="1">
      <w:start w:val="1"/>
      <w:numFmt w:val="lowerLetter"/>
      <w:lvlText w:val="%8."/>
      <w:lvlJc w:val="left"/>
      <w:pPr>
        <w:ind w:left="10930" w:hanging="360"/>
      </w:pPr>
    </w:lvl>
    <w:lvl w:ilvl="8" w:tplc="0409001B" w:tentative="1">
      <w:start w:val="1"/>
      <w:numFmt w:val="lowerRoman"/>
      <w:lvlText w:val="%9."/>
      <w:lvlJc w:val="right"/>
      <w:pPr>
        <w:ind w:left="1165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DE"/>
    <w:rsid w:val="00043CAA"/>
    <w:rsid w:val="00056816"/>
    <w:rsid w:val="0006172C"/>
    <w:rsid w:val="00075432"/>
    <w:rsid w:val="000968ED"/>
    <w:rsid w:val="000A3D97"/>
    <w:rsid w:val="000E6E6B"/>
    <w:rsid w:val="000F5E56"/>
    <w:rsid w:val="001362EE"/>
    <w:rsid w:val="0015214A"/>
    <w:rsid w:val="001647D5"/>
    <w:rsid w:val="001832A6"/>
    <w:rsid w:val="001A29E5"/>
    <w:rsid w:val="001B36EF"/>
    <w:rsid w:val="001D4107"/>
    <w:rsid w:val="001F35C8"/>
    <w:rsid w:val="00203D24"/>
    <w:rsid w:val="0021217E"/>
    <w:rsid w:val="002326AB"/>
    <w:rsid w:val="00243430"/>
    <w:rsid w:val="002634C4"/>
    <w:rsid w:val="00275751"/>
    <w:rsid w:val="002928D3"/>
    <w:rsid w:val="00292997"/>
    <w:rsid w:val="002F1FE6"/>
    <w:rsid w:val="002F4E68"/>
    <w:rsid w:val="00312F7F"/>
    <w:rsid w:val="00361450"/>
    <w:rsid w:val="00361E9F"/>
    <w:rsid w:val="00362C4C"/>
    <w:rsid w:val="003673CF"/>
    <w:rsid w:val="003845C1"/>
    <w:rsid w:val="003A6F89"/>
    <w:rsid w:val="003B38C1"/>
    <w:rsid w:val="003C34E9"/>
    <w:rsid w:val="003C6CA3"/>
    <w:rsid w:val="003D7F3C"/>
    <w:rsid w:val="003E11AD"/>
    <w:rsid w:val="00400565"/>
    <w:rsid w:val="00423E3E"/>
    <w:rsid w:val="00427AF4"/>
    <w:rsid w:val="004647DA"/>
    <w:rsid w:val="00474062"/>
    <w:rsid w:val="004762D5"/>
    <w:rsid w:val="00477D6B"/>
    <w:rsid w:val="004B2F22"/>
    <w:rsid w:val="00500DDB"/>
    <w:rsid w:val="005019FF"/>
    <w:rsid w:val="0053057A"/>
    <w:rsid w:val="00550795"/>
    <w:rsid w:val="00556076"/>
    <w:rsid w:val="00560A29"/>
    <w:rsid w:val="005868FC"/>
    <w:rsid w:val="005C6649"/>
    <w:rsid w:val="00605827"/>
    <w:rsid w:val="00646050"/>
    <w:rsid w:val="006713CA"/>
    <w:rsid w:val="006736F6"/>
    <w:rsid w:val="00676C5C"/>
    <w:rsid w:val="006E3EF4"/>
    <w:rsid w:val="00703064"/>
    <w:rsid w:val="00720EFD"/>
    <w:rsid w:val="007223BA"/>
    <w:rsid w:val="007740C8"/>
    <w:rsid w:val="00781975"/>
    <w:rsid w:val="007854AF"/>
    <w:rsid w:val="00787CC2"/>
    <w:rsid w:val="00793A7C"/>
    <w:rsid w:val="007A398A"/>
    <w:rsid w:val="007B0CF4"/>
    <w:rsid w:val="007C6DAA"/>
    <w:rsid w:val="007D1613"/>
    <w:rsid w:val="007E4C0E"/>
    <w:rsid w:val="00846CF6"/>
    <w:rsid w:val="008A134B"/>
    <w:rsid w:val="008B2CC1"/>
    <w:rsid w:val="008B60B2"/>
    <w:rsid w:val="0090731E"/>
    <w:rsid w:val="00916EE2"/>
    <w:rsid w:val="009519F8"/>
    <w:rsid w:val="00966A22"/>
    <w:rsid w:val="0096722F"/>
    <w:rsid w:val="00980843"/>
    <w:rsid w:val="009E2791"/>
    <w:rsid w:val="009E3F6F"/>
    <w:rsid w:val="009F499F"/>
    <w:rsid w:val="009F6721"/>
    <w:rsid w:val="00A37342"/>
    <w:rsid w:val="00A42DAF"/>
    <w:rsid w:val="00A45BD8"/>
    <w:rsid w:val="00A63675"/>
    <w:rsid w:val="00A64067"/>
    <w:rsid w:val="00A869B7"/>
    <w:rsid w:val="00A90F0A"/>
    <w:rsid w:val="00AC205C"/>
    <w:rsid w:val="00AF0A6B"/>
    <w:rsid w:val="00B04C1C"/>
    <w:rsid w:val="00B05A69"/>
    <w:rsid w:val="00B355B6"/>
    <w:rsid w:val="00B75281"/>
    <w:rsid w:val="00B82497"/>
    <w:rsid w:val="00B92F1F"/>
    <w:rsid w:val="00B9734B"/>
    <w:rsid w:val="00BA3069"/>
    <w:rsid w:val="00BA30E2"/>
    <w:rsid w:val="00C11BFE"/>
    <w:rsid w:val="00C5068F"/>
    <w:rsid w:val="00C56335"/>
    <w:rsid w:val="00C623C6"/>
    <w:rsid w:val="00C722F4"/>
    <w:rsid w:val="00C86D74"/>
    <w:rsid w:val="00CD04F1"/>
    <w:rsid w:val="00CF681A"/>
    <w:rsid w:val="00D07C78"/>
    <w:rsid w:val="00D2243A"/>
    <w:rsid w:val="00D40CDE"/>
    <w:rsid w:val="00D4295B"/>
    <w:rsid w:val="00D45252"/>
    <w:rsid w:val="00D71B4D"/>
    <w:rsid w:val="00D83777"/>
    <w:rsid w:val="00D93D55"/>
    <w:rsid w:val="00DB48F4"/>
    <w:rsid w:val="00DD46B2"/>
    <w:rsid w:val="00DD7B7F"/>
    <w:rsid w:val="00DF078A"/>
    <w:rsid w:val="00E15015"/>
    <w:rsid w:val="00E335FE"/>
    <w:rsid w:val="00E45755"/>
    <w:rsid w:val="00E55A68"/>
    <w:rsid w:val="00EA7D6E"/>
    <w:rsid w:val="00EB1FED"/>
    <w:rsid w:val="00EB2F76"/>
    <w:rsid w:val="00EC4E49"/>
    <w:rsid w:val="00ED6207"/>
    <w:rsid w:val="00ED77FB"/>
    <w:rsid w:val="00EE0D5A"/>
    <w:rsid w:val="00EE45FA"/>
    <w:rsid w:val="00F043DE"/>
    <w:rsid w:val="00F62089"/>
    <w:rsid w:val="00F66152"/>
    <w:rsid w:val="00F71EE4"/>
    <w:rsid w:val="00F9165B"/>
    <w:rsid w:val="00FC482F"/>
    <w:rsid w:val="00FD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B16312-B2B3-480F-92AB-16D8638C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Body">
    <w:name w:val="Body"/>
    <w:rsid w:val="00D40CDE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ru-RU"/>
    </w:rPr>
  </w:style>
  <w:style w:type="character" w:styleId="PlaceholderText">
    <w:name w:val="Placeholder Text"/>
    <w:basedOn w:val="DefaultParagraphFont"/>
    <w:uiPriority w:val="99"/>
    <w:semiHidden/>
    <w:rsid w:val="00500DDB"/>
    <w:rPr>
      <w:color w:val="808080"/>
    </w:rPr>
  </w:style>
  <w:style w:type="paragraph" w:styleId="ListParagraph">
    <w:name w:val="List Paragraph"/>
    <w:basedOn w:val="Normal"/>
    <w:uiPriority w:val="1"/>
    <w:qFormat/>
    <w:rsid w:val="007740C8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DD46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46B2"/>
    <w:rPr>
      <w:rFonts w:ascii="Segoe UI" w:eastAsia="SimSun" w:hAnsi="Segoe UI" w:cs="Segoe UI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DD46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46B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46B2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DD46B2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22155-541E-47AC-AA97-42A01F53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CWS_9 (E)</Template>
  <TotalTime>0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CWS/9/4</vt:lpstr>
    </vt:vector>
  </TitlesOfParts>
  <Company>WIPO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CWS/9/4</dc:title>
  <dc:subject>Proposals for improvement of copyright orphan work metadata in WIPO Standard ST.96</dc:subject>
  <dc:creator>WIPO</dc:creator>
  <cp:keywords>FOR OFFICIAL USE ONLY</cp:keywords>
  <cp:lastModifiedBy>CHAVAS Louison</cp:lastModifiedBy>
  <cp:revision>2</cp:revision>
  <cp:lastPrinted>2011-02-15T11:56:00Z</cp:lastPrinted>
  <dcterms:created xsi:type="dcterms:W3CDTF">2021-10-13T14:03:00Z</dcterms:created>
  <dcterms:modified xsi:type="dcterms:W3CDTF">2021-10-13T14:03:00Z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