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A94" w:rsidRPr="006A3027" w:rsidRDefault="00D90A94" w:rsidP="00D90A94">
      <w:pPr>
        <w:jc w:val="right"/>
        <w:rPr>
          <w:rFonts w:ascii="Arial Black" w:hAnsi="Arial Black"/>
          <w:caps/>
          <w:sz w:val="15"/>
          <w:szCs w:val="24"/>
        </w:rPr>
      </w:pPr>
      <w:r w:rsidRPr="00890B74">
        <w:rPr>
          <w:rFonts w:eastAsiaTheme="minorEastAsia" w:cs="Times New Roman" w:hint="eastAsia"/>
          <w:noProof/>
        </w:rPr>
        <w:drawing>
          <wp:inline distT="0" distB="0" distL="0" distR="0" wp14:anchorId="7BE4184E" wp14:editId="7885714D">
            <wp:extent cx="3102650" cy="1333676"/>
            <wp:effectExtent l="0" t="0" r="2540" b="0"/>
            <wp:docPr id="4" name="Picture 4"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D90A94" w:rsidRPr="006A3027" w:rsidRDefault="00D90A94" w:rsidP="00D90A94">
      <w:pPr>
        <w:pBdr>
          <w:top w:val="single" w:sz="4" w:space="10" w:color="auto"/>
        </w:pBdr>
        <w:wordWrap w:val="0"/>
        <w:spacing w:before="120"/>
        <w:jc w:val="right"/>
        <w:rPr>
          <w:rFonts w:ascii="Arial Black" w:hAnsi="Arial Black"/>
          <w:b/>
          <w:caps/>
          <w:sz w:val="15"/>
          <w:szCs w:val="24"/>
        </w:rPr>
      </w:pPr>
      <w:r w:rsidRPr="006A3027">
        <w:rPr>
          <w:rFonts w:ascii="Arial Black" w:hAnsi="Arial Black" w:hint="eastAsia"/>
          <w:b/>
          <w:caps/>
          <w:sz w:val="15"/>
          <w:szCs w:val="24"/>
        </w:rPr>
        <w:t>WO/CC/</w:t>
      </w:r>
      <w:r>
        <w:rPr>
          <w:rFonts w:ascii="Arial Black" w:hAnsi="Arial Black" w:hint="eastAsia"/>
          <w:b/>
          <w:caps/>
          <w:sz w:val="15"/>
          <w:szCs w:val="24"/>
        </w:rPr>
        <w:t>82</w:t>
      </w:r>
      <w:r w:rsidRPr="006A3027">
        <w:rPr>
          <w:rFonts w:ascii="Arial Black" w:hAnsi="Arial Black" w:hint="eastAsia"/>
          <w:b/>
          <w:caps/>
          <w:sz w:val="15"/>
          <w:szCs w:val="24"/>
        </w:rPr>
        <w:t>/</w:t>
      </w:r>
      <w:bookmarkStart w:id="0" w:name="Code"/>
      <w:r>
        <w:rPr>
          <w:rFonts w:ascii="Arial Black" w:hAnsi="Arial Black"/>
          <w:b/>
          <w:caps/>
          <w:sz w:val="15"/>
          <w:szCs w:val="24"/>
        </w:rPr>
        <w:t>5</w:t>
      </w:r>
    </w:p>
    <w:bookmarkEnd w:id="0"/>
    <w:p w:rsidR="00D90A94" w:rsidRPr="006A3027" w:rsidRDefault="00D90A94" w:rsidP="00D90A94">
      <w:pPr>
        <w:jc w:val="right"/>
        <w:rPr>
          <w:rFonts w:ascii="Arial Black" w:hAnsi="Arial Black"/>
          <w:b/>
          <w:caps/>
          <w:sz w:val="15"/>
          <w:szCs w:val="15"/>
        </w:rPr>
      </w:pPr>
      <w:r w:rsidRPr="006A3027">
        <w:rPr>
          <w:rFonts w:eastAsia="SimHei" w:hint="eastAsia"/>
          <w:b/>
          <w:sz w:val="15"/>
          <w:szCs w:val="15"/>
        </w:rPr>
        <w:t>原文</w:t>
      </w:r>
      <w:r w:rsidRPr="006A3027">
        <w:rPr>
          <w:rFonts w:eastAsia="SimHei" w:hint="eastAsia"/>
          <w:b/>
          <w:sz w:val="15"/>
          <w:szCs w:val="15"/>
          <w:lang w:val="pt-BR"/>
        </w:rPr>
        <w:t>：</w:t>
      </w:r>
      <w:bookmarkStart w:id="1" w:name="Original"/>
      <w:r w:rsidRPr="006A3027">
        <w:rPr>
          <w:rFonts w:eastAsia="SimHei" w:hint="eastAsia"/>
          <w:b/>
          <w:sz w:val="15"/>
          <w:szCs w:val="15"/>
          <w:lang w:val="pt-BR"/>
        </w:rPr>
        <w:t>英</w:t>
      </w:r>
      <w:r w:rsidRPr="006A3027">
        <w:rPr>
          <w:rFonts w:eastAsia="SimHei" w:hint="eastAsia"/>
          <w:b/>
          <w:sz w:val="15"/>
          <w:szCs w:val="15"/>
        </w:rPr>
        <w:t>文</w:t>
      </w:r>
      <w:bookmarkEnd w:id="1"/>
    </w:p>
    <w:p w:rsidR="00D90A94" w:rsidRPr="006A3027" w:rsidRDefault="00D90A94" w:rsidP="00D90A94">
      <w:pPr>
        <w:spacing w:line="1680" w:lineRule="auto"/>
        <w:jc w:val="right"/>
        <w:rPr>
          <w:rFonts w:ascii="SimHei" w:eastAsia="SimHei" w:hAnsi="Arial Black"/>
          <w:b/>
          <w:caps/>
          <w:sz w:val="15"/>
          <w:szCs w:val="15"/>
        </w:rPr>
      </w:pPr>
      <w:r w:rsidRPr="006A3027">
        <w:rPr>
          <w:rFonts w:ascii="SimHei" w:eastAsia="SimHei" w:hint="eastAsia"/>
          <w:b/>
          <w:sz w:val="15"/>
          <w:szCs w:val="15"/>
        </w:rPr>
        <w:t>日期</w:t>
      </w:r>
      <w:r w:rsidRPr="006A3027">
        <w:rPr>
          <w:rFonts w:ascii="SimHei" w:eastAsia="SimHei" w:hAnsi="SimSun" w:hint="eastAsia"/>
          <w:b/>
          <w:sz w:val="15"/>
          <w:szCs w:val="15"/>
          <w:lang w:val="pt-BR"/>
        </w:rPr>
        <w:t>：</w:t>
      </w:r>
      <w:bookmarkStart w:id="2" w:name="Date"/>
      <w:r w:rsidRPr="006A3027">
        <w:rPr>
          <w:rFonts w:ascii="Arial Black" w:eastAsia="SimHei" w:hAnsi="Arial Black" w:hint="eastAsia"/>
          <w:b/>
          <w:sz w:val="15"/>
          <w:szCs w:val="15"/>
          <w:lang w:val="pt-BR"/>
        </w:rPr>
        <w:t>20</w:t>
      </w:r>
      <w:r>
        <w:rPr>
          <w:rFonts w:ascii="Arial Black" w:eastAsia="SimHei" w:hAnsi="Arial Black" w:hint="eastAsia"/>
          <w:b/>
          <w:sz w:val="15"/>
          <w:szCs w:val="15"/>
          <w:lang w:val="pt-BR"/>
        </w:rPr>
        <w:t>23</w:t>
      </w:r>
      <w:r w:rsidRPr="006A3027">
        <w:rPr>
          <w:rFonts w:ascii="SimHei" w:eastAsia="SimHei" w:hAnsi="Times New Roman" w:hint="eastAsia"/>
          <w:b/>
          <w:sz w:val="15"/>
          <w:szCs w:val="15"/>
        </w:rPr>
        <w:t>年</w:t>
      </w:r>
      <w:r w:rsidR="00375CE6">
        <w:rPr>
          <w:rFonts w:ascii="Arial Black" w:eastAsia="SimHei" w:hAnsi="Arial Black"/>
          <w:b/>
          <w:sz w:val="15"/>
          <w:szCs w:val="15"/>
          <w:lang w:val="pt-BR"/>
        </w:rPr>
        <w:t>7</w:t>
      </w:r>
      <w:r w:rsidRPr="006A3027">
        <w:rPr>
          <w:rFonts w:ascii="SimHei" w:eastAsia="SimHei" w:hAnsi="Times New Roman" w:hint="eastAsia"/>
          <w:b/>
          <w:sz w:val="15"/>
          <w:szCs w:val="15"/>
        </w:rPr>
        <w:t>月</w:t>
      </w:r>
      <w:bookmarkStart w:id="3" w:name="_GoBack"/>
      <w:bookmarkEnd w:id="3"/>
      <w:r w:rsidR="00375CE6">
        <w:rPr>
          <w:rFonts w:ascii="Arial Black" w:eastAsia="SimHei" w:hAnsi="Arial Black"/>
          <w:b/>
          <w:sz w:val="15"/>
          <w:szCs w:val="15"/>
          <w:lang w:val="pt-BR"/>
        </w:rPr>
        <w:t>17</w:t>
      </w:r>
      <w:r w:rsidRPr="006A3027">
        <w:rPr>
          <w:rFonts w:ascii="SimHei" w:eastAsia="SimHei" w:hAnsi="Times New Roman" w:hint="eastAsia"/>
          <w:b/>
          <w:sz w:val="15"/>
          <w:szCs w:val="15"/>
        </w:rPr>
        <w:t>日</w:t>
      </w:r>
    </w:p>
    <w:bookmarkEnd w:id="2"/>
    <w:p w:rsidR="00D90A94" w:rsidRPr="006A3027" w:rsidRDefault="00D90A94" w:rsidP="00D90A94">
      <w:pPr>
        <w:spacing w:after="600"/>
        <w:rPr>
          <w:rFonts w:ascii="SimHei" w:eastAsia="SimHei" w:hAnsi="SimHei" w:cs="Times New Roman"/>
          <w:sz w:val="28"/>
          <w:szCs w:val="22"/>
        </w:rPr>
      </w:pPr>
      <w:r w:rsidRPr="006A3027">
        <w:rPr>
          <w:rFonts w:ascii="SimHei" w:eastAsia="SimHei" w:hAnsi="SimHei" w:cs="Times New Roman" w:hint="eastAsia"/>
          <w:sz w:val="28"/>
          <w:szCs w:val="22"/>
        </w:rPr>
        <w:t>产权组织协调委员会</w:t>
      </w:r>
    </w:p>
    <w:p w:rsidR="00D90A94" w:rsidRPr="006A3027" w:rsidRDefault="00D90A94" w:rsidP="00D90A94">
      <w:pPr>
        <w:spacing w:after="720"/>
        <w:rPr>
          <w:rFonts w:ascii="KaiTi" w:eastAsia="KaiTi" w:hAnsi="KaiTi" w:cs="Times New Roman"/>
          <w:b/>
          <w:sz w:val="24"/>
          <w:szCs w:val="22"/>
        </w:rPr>
      </w:pPr>
      <w:r>
        <w:rPr>
          <w:rFonts w:ascii="KaiTi" w:eastAsia="KaiTi" w:hAnsi="KaiTi" w:cs="Times New Roman" w:hint="eastAsia"/>
          <w:b/>
          <w:sz w:val="24"/>
          <w:szCs w:val="22"/>
        </w:rPr>
        <w:t>第八十二</w:t>
      </w:r>
      <w:r w:rsidRPr="006A3027">
        <w:rPr>
          <w:rFonts w:ascii="KaiTi" w:eastAsia="KaiTi" w:hAnsi="KaiTi" w:cs="Times New Roman" w:hint="eastAsia"/>
          <w:b/>
          <w:sz w:val="24"/>
          <w:szCs w:val="22"/>
        </w:rPr>
        <w:t>届会议（第</w:t>
      </w:r>
      <w:r>
        <w:rPr>
          <w:rFonts w:ascii="KaiTi" w:eastAsia="KaiTi" w:hAnsi="KaiTi" w:cs="Times New Roman" w:hint="eastAsia"/>
          <w:sz w:val="24"/>
          <w:szCs w:val="22"/>
        </w:rPr>
        <w:t>54</w:t>
      </w:r>
      <w:r w:rsidRPr="006A3027">
        <w:rPr>
          <w:rFonts w:ascii="KaiTi" w:eastAsia="KaiTi" w:hAnsi="KaiTi" w:cs="Times New Roman" w:hint="eastAsia"/>
          <w:b/>
          <w:sz w:val="24"/>
          <w:szCs w:val="22"/>
        </w:rPr>
        <w:t>次</w:t>
      </w:r>
      <w:r>
        <w:rPr>
          <w:rFonts w:ascii="KaiTi" w:eastAsia="KaiTi" w:hAnsi="KaiTi" w:cs="Times New Roman" w:hint="eastAsia"/>
          <w:b/>
          <w:sz w:val="24"/>
          <w:szCs w:val="22"/>
        </w:rPr>
        <w:t>例会</w:t>
      </w:r>
      <w:r w:rsidRPr="006A3027">
        <w:rPr>
          <w:rFonts w:ascii="KaiTi" w:eastAsia="KaiTi" w:hAnsi="KaiTi" w:cs="Times New Roman" w:hint="eastAsia"/>
          <w:b/>
          <w:sz w:val="24"/>
          <w:szCs w:val="22"/>
        </w:rPr>
        <w:t>）</w:t>
      </w:r>
      <w:r w:rsidRPr="006A3027">
        <w:rPr>
          <w:rFonts w:ascii="KaiTi" w:eastAsia="KaiTi" w:hAnsi="KaiTi" w:cs="Times New Roman" w:hint="eastAsia"/>
          <w:b/>
          <w:sz w:val="24"/>
          <w:szCs w:val="22"/>
        </w:rPr>
        <w:br/>
      </w:r>
      <w:r w:rsidRPr="006A3027">
        <w:rPr>
          <w:rFonts w:ascii="KaiTi" w:eastAsia="KaiTi" w:hAnsi="KaiTi" w:cs="Times New Roman" w:hint="eastAsia"/>
          <w:sz w:val="24"/>
          <w:szCs w:val="22"/>
        </w:rPr>
        <w:t>20</w:t>
      </w:r>
      <w:r>
        <w:rPr>
          <w:rFonts w:ascii="KaiTi" w:eastAsia="KaiTi" w:hAnsi="KaiTi" w:cs="Times New Roman" w:hint="eastAsia"/>
          <w:sz w:val="24"/>
          <w:szCs w:val="22"/>
        </w:rPr>
        <w:t>23</w:t>
      </w:r>
      <w:r w:rsidRPr="006A3027">
        <w:rPr>
          <w:rFonts w:ascii="KaiTi" w:eastAsia="KaiTi" w:hAnsi="KaiTi" w:cs="Times New Roman" w:hint="eastAsia"/>
          <w:b/>
          <w:sz w:val="24"/>
          <w:szCs w:val="22"/>
        </w:rPr>
        <w:t>年</w:t>
      </w:r>
      <w:r>
        <w:rPr>
          <w:rFonts w:ascii="KaiTi" w:eastAsia="KaiTi" w:hAnsi="KaiTi" w:cs="Times New Roman" w:hint="eastAsia"/>
          <w:sz w:val="24"/>
          <w:szCs w:val="22"/>
        </w:rPr>
        <w:t>7</w:t>
      </w:r>
      <w:r w:rsidRPr="006A3027">
        <w:rPr>
          <w:rFonts w:ascii="KaiTi" w:eastAsia="KaiTi" w:hAnsi="KaiTi" w:cs="Times New Roman" w:hint="eastAsia"/>
          <w:b/>
          <w:sz w:val="24"/>
          <w:szCs w:val="22"/>
        </w:rPr>
        <w:t>月</w:t>
      </w:r>
      <w:r>
        <w:rPr>
          <w:rFonts w:ascii="KaiTi" w:eastAsia="KaiTi" w:hAnsi="KaiTi" w:cs="Times New Roman" w:hint="eastAsia"/>
          <w:sz w:val="24"/>
          <w:szCs w:val="22"/>
        </w:rPr>
        <w:t>6</w:t>
      </w:r>
      <w:r w:rsidRPr="006A3027">
        <w:rPr>
          <w:rFonts w:ascii="KaiTi" w:eastAsia="KaiTi" w:hAnsi="KaiTi" w:cs="Times New Roman" w:hint="eastAsia"/>
          <w:b/>
          <w:sz w:val="24"/>
          <w:szCs w:val="22"/>
        </w:rPr>
        <w:t>日</w:t>
      </w:r>
      <w:r>
        <w:rPr>
          <w:rFonts w:ascii="KaiTi" w:eastAsia="KaiTi" w:hAnsi="KaiTi" w:cs="Times New Roman" w:hint="eastAsia"/>
          <w:b/>
          <w:sz w:val="24"/>
          <w:szCs w:val="22"/>
        </w:rPr>
        <w:t>至</w:t>
      </w:r>
      <w:r>
        <w:rPr>
          <w:rFonts w:ascii="KaiTi" w:eastAsia="KaiTi" w:hAnsi="KaiTi" w:cs="Times New Roman" w:hint="eastAsia"/>
          <w:sz w:val="24"/>
          <w:szCs w:val="22"/>
        </w:rPr>
        <w:t>14</w:t>
      </w:r>
      <w:r>
        <w:rPr>
          <w:rFonts w:ascii="KaiTi" w:eastAsia="KaiTi" w:hAnsi="KaiTi" w:cs="Times New Roman" w:hint="eastAsia"/>
          <w:b/>
          <w:sz w:val="24"/>
          <w:szCs w:val="22"/>
        </w:rPr>
        <w:t>日</w:t>
      </w:r>
      <w:r w:rsidRPr="006A3027">
        <w:rPr>
          <w:rFonts w:ascii="KaiTi" w:eastAsia="KaiTi" w:hAnsi="KaiTi" w:cs="Times New Roman" w:hint="eastAsia"/>
          <w:b/>
          <w:sz w:val="24"/>
          <w:szCs w:val="22"/>
        </w:rPr>
        <w:t>，日内瓦</w:t>
      </w:r>
    </w:p>
    <w:p w:rsidR="00D90A94" w:rsidRDefault="00D90A94" w:rsidP="00D90A94">
      <w:pPr>
        <w:spacing w:after="360"/>
        <w:rPr>
          <w:rFonts w:ascii="KaiTi" w:eastAsia="KaiTi"/>
          <w:bCs/>
          <w:color w:val="000000"/>
          <w:sz w:val="24"/>
          <w:szCs w:val="24"/>
        </w:rPr>
      </w:pPr>
      <w:bookmarkStart w:id="4" w:name="TitleOfDoc"/>
      <w:r>
        <w:rPr>
          <w:rFonts w:ascii="KaiTi" w:eastAsia="KaiTi" w:hint="eastAsia"/>
          <w:bCs/>
          <w:color w:val="000000"/>
          <w:sz w:val="24"/>
          <w:szCs w:val="24"/>
        </w:rPr>
        <w:t>任命内部监督司司长</w:t>
      </w:r>
    </w:p>
    <w:p w:rsidR="00D90A94" w:rsidRPr="00EE3F06" w:rsidRDefault="00D90A94" w:rsidP="00D90A94">
      <w:pPr>
        <w:spacing w:after="960"/>
        <w:jc w:val="both"/>
        <w:rPr>
          <w:rFonts w:ascii="KaiTi" w:eastAsia="KaiTi" w:hAnsi="STKaiti"/>
          <w:sz w:val="21"/>
          <w:szCs w:val="21"/>
        </w:rPr>
      </w:pPr>
      <w:bookmarkStart w:id="5" w:name="Prepared"/>
      <w:bookmarkEnd w:id="4"/>
      <w:r w:rsidRPr="00EE3F06">
        <w:rPr>
          <w:rFonts w:ascii="KaiTi" w:eastAsia="KaiTi" w:hAnsi="STKaiti" w:hint="eastAsia"/>
          <w:sz w:val="21"/>
          <w:szCs w:val="21"/>
        </w:rPr>
        <w:t>秘书处编拟</w:t>
      </w:r>
      <w:r>
        <w:rPr>
          <w:rFonts w:ascii="KaiTi" w:eastAsia="KaiTi" w:hAnsi="STKaiti" w:hint="eastAsia"/>
          <w:sz w:val="21"/>
          <w:szCs w:val="21"/>
        </w:rPr>
        <w:t>的文件</w:t>
      </w:r>
    </w:p>
    <w:bookmarkEnd w:id="5"/>
    <w:p w:rsidR="00EC3225" w:rsidRPr="00FC02AC" w:rsidRDefault="00D90A94" w:rsidP="003D495C">
      <w:pPr>
        <w:pStyle w:val="ListParagraph"/>
        <w:numPr>
          <w:ilvl w:val="0"/>
          <w:numId w:val="7"/>
        </w:numPr>
        <w:overflowPunct w:val="0"/>
        <w:spacing w:afterLines="50" w:after="120" w:line="340" w:lineRule="atLeast"/>
        <w:ind w:left="0" w:firstLine="0"/>
        <w:contextualSpacing w:val="0"/>
        <w:jc w:val="both"/>
        <w:rPr>
          <w:rFonts w:ascii="SimSun" w:eastAsia="SimSun" w:hAnsi="SimSun"/>
          <w:sz w:val="21"/>
          <w:lang w:eastAsia="zh-CN"/>
        </w:rPr>
      </w:pPr>
      <w:r w:rsidRPr="00FC02AC">
        <w:rPr>
          <w:rFonts w:ascii="SimSun" w:eastAsia="SimSun" w:hAnsi="SimSun" w:cs="Microsoft YaHei" w:hint="eastAsia"/>
          <w:sz w:val="21"/>
          <w:lang w:eastAsia="zh-CN"/>
        </w:rPr>
        <w:t>要回顾的是，《世界知识产权组织财务条例与细则》所附的《产权组织内部监督章程》（附件一）有以下规定：</w:t>
      </w:r>
    </w:p>
    <w:p w:rsidR="00EC3225" w:rsidRPr="00FC02AC" w:rsidRDefault="00115E28" w:rsidP="00733AF5">
      <w:pPr>
        <w:autoSpaceDE w:val="0"/>
        <w:autoSpaceDN w:val="0"/>
        <w:adjustRightInd w:val="0"/>
        <w:spacing w:afterLines="50" w:after="120" w:line="340" w:lineRule="atLeast"/>
        <w:ind w:left="567"/>
        <w:jc w:val="both"/>
        <w:rPr>
          <w:rFonts w:ascii="SimSun" w:hAnsi="SimSun"/>
          <w:bCs/>
          <w:sz w:val="21"/>
          <w:szCs w:val="22"/>
        </w:rPr>
      </w:pPr>
      <w:r w:rsidRPr="00FC02AC">
        <w:rPr>
          <w:rFonts w:ascii="SimSun" w:hAnsi="SimSun" w:hint="eastAsia"/>
          <w:bCs/>
          <w:sz w:val="21"/>
          <w:szCs w:val="22"/>
        </w:rPr>
        <w:t>“</w:t>
      </w:r>
      <w:r w:rsidR="00EC3225" w:rsidRPr="00FC02AC">
        <w:rPr>
          <w:rFonts w:ascii="SimSun" w:hAnsi="SimSun"/>
          <w:bCs/>
          <w:sz w:val="21"/>
          <w:szCs w:val="22"/>
        </w:rPr>
        <w:t>I.</w:t>
      </w:r>
      <w:r w:rsidR="00EC3225" w:rsidRPr="00FC02AC">
        <w:rPr>
          <w:rFonts w:ascii="SimSun" w:hAnsi="SimSun"/>
          <w:bCs/>
          <w:sz w:val="21"/>
          <w:szCs w:val="22"/>
        </w:rPr>
        <w:tab/>
      </w:r>
      <w:r w:rsidR="00D90A94" w:rsidRPr="00733AF5">
        <w:rPr>
          <w:rFonts w:ascii="SimSun" w:hAnsi="SimSun" w:hint="eastAsia"/>
          <w:b/>
          <w:bCs/>
          <w:sz w:val="21"/>
          <w:szCs w:val="22"/>
        </w:rPr>
        <w:t>监督司司长的任命、考绩与解职</w:t>
      </w:r>
    </w:p>
    <w:p w:rsidR="00EC3225" w:rsidRPr="00FC02AC" w:rsidRDefault="004747B8" w:rsidP="00733AF5">
      <w:pPr>
        <w:autoSpaceDE w:val="0"/>
        <w:autoSpaceDN w:val="0"/>
        <w:adjustRightInd w:val="0"/>
        <w:spacing w:afterLines="50" w:after="120" w:line="340" w:lineRule="atLeast"/>
        <w:ind w:left="567"/>
        <w:jc w:val="both"/>
        <w:rPr>
          <w:rFonts w:ascii="SimSun" w:hAnsi="SimSun"/>
          <w:sz w:val="21"/>
          <w:szCs w:val="22"/>
        </w:rPr>
      </w:pPr>
      <w:r>
        <w:rPr>
          <w:rFonts w:ascii="SimSun" w:hAnsi="SimSun" w:hint="eastAsia"/>
          <w:sz w:val="21"/>
          <w:szCs w:val="22"/>
        </w:rPr>
        <w:t>“</w:t>
      </w:r>
      <w:r w:rsidR="00EC3225" w:rsidRPr="00FC02AC">
        <w:rPr>
          <w:rFonts w:ascii="SimSun" w:hAnsi="SimSun"/>
          <w:sz w:val="21"/>
          <w:szCs w:val="22"/>
        </w:rPr>
        <w:t>51.</w:t>
      </w:r>
      <w:r w:rsidR="00EC3225" w:rsidRPr="00FC02AC">
        <w:rPr>
          <w:rFonts w:ascii="SimSun" w:hAnsi="SimSun"/>
          <w:sz w:val="21"/>
          <w:szCs w:val="22"/>
        </w:rPr>
        <w:tab/>
      </w:r>
      <w:r w:rsidR="00D90A94" w:rsidRPr="00FC02AC">
        <w:rPr>
          <w:rFonts w:ascii="SimSun" w:hAnsi="SimSun" w:cs="Microsoft YaHei" w:hint="eastAsia"/>
          <w:sz w:val="21"/>
          <w:szCs w:val="22"/>
        </w:rPr>
        <w:t>监督司司长应由在监督职能方面有很高资历和能力者担任。招聘监督司司长，应按照总干事与咨监委协商进行的公开、透明的国际遴选程序进行。</w:t>
      </w:r>
    </w:p>
    <w:p w:rsidR="00EC3225" w:rsidRPr="00FC02AC" w:rsidRDefault="004747B8" w:rsidP="00733AF5">
      <w:pPr>
        <w:autoSpaceDE w:val="0"/>
        <w:autoSpaceDN w:val="0"/>
        <w:adjustRightInd w:val="0"/>
        <w:spacing w:afterLines="50" w:after="120" w:line="340" w:lineRule="atLeast"/>
        <w:ind w:left="567"/>
        <w:jc w:val="both"/>
        <w:rPr>
          <w:rFonts w:ascii="SimSun" w:hAnsi="SimSun"/>
          <w:sz w:val="21"/>
          <w:szCs w:val="22"/>
        </w:rPr>
      </w:pPr>
      <w:r>
        <w:rPr>
          <w:rFonts w:ascii="SimSun" w:hAnsi="SimSun" w:hint="eastAsia"/>
          <w:sz w:val="21"/>
          <w:szCs w:val="22"/>
        </w:rPr>
        <w:t>“</w:t>
      </w:r>
      <w:r w:rsidR="00EC3225" w:rsidRPr="00FC02AC">
        <w:rPr>
          <w:rFonts w:ascii="SimSun" w:hAnsi="SimSun"/>
          <w:sz w:val="21"/>
          <w:szCs w:val="22"/>
        </w:rPr>
        <w:t>52.</w:t>
      </w:r>
      <w:r w:rsidR="00EC3225" w:rsidRPr="00FC02AC">
        <w:rPr>
          <w:rFonts w:ascii="SimSun" w:hAnsi="SimSun"/>
          <w:sz w:val="21"/>
          <w:szCs w:val="22"/>
        </w:rPr>
        <w:tab/>
      </w:r>
      <w:r w:rsidR="00D90A94" w:rsidRPr="00FC02AC">
        <w:rPr>
          <w:rFonts w:ascii="SimSun" w:hAnsi="SimSun" w:cs="Microsoft YaHei" w:hint="eastAsia"/>
          <w:sz w:val="21"/>
          <w:szCs w:val="22"/>
        </w:rPr>
        <w:t>监督司司长应由总干事在得到咨监委和协调委员会的核可之后任命。监督司司长任期固定，为期六年，不得连任。固定任期结束后，他</w:t>
      </w:r>
      <w:r w:rsidR="00D90A94" w:rsidRPr="00FC02AC">
        <w:rPr>
          <w:rFonts w:ascii="SimSun" w:hAnsi="SimSun" w:hint="eastAsia"/>
          <w:sz w:val="21"/>
          <w:szCs w:val="22"/>
        </w:rPr>
        <w:t>/</w:t>
      </w:r>
      <w:r w:rsidR="00D90A94" w:rsidRPr="00FC02AC">
        <w:rPr>
          <w:rFonts w:ascii="SimSun" w:hAnsi="SimSun" w:cs="Microsoft YaHei" w:hint="eastAsia"/>
          <w:sz w:val="21"/>
          <w:szCs w:val="22"/>
        </w:rPr>
        <w:t>她不再有资格接受产权组织的任何聘用。可能时应采取措施，确保监督司司长任期的开始时间与新外聘审计员任期的开始时间不同。</w:t>
      </w:r>
    </w:p>
    <w:p w:rsidR="00EC3225" w:rsidRPr="00FC02AC" w:rsidRDefault="004747B8" w:rsidP="00733AF5">
      <w:pPr>
        <w:autoSpaceDE w:val="0"/>
        <w:autoSpaceDN w:val="0"/>
        <w:adjustRightInd w:val="0"/>
        <w:spacing w:afterLines="50" w:after="120" w:line="340" w:lineRule="atLeast"/>
        <w:ind w:left="567"/>
        <w:jc w:val="both"/>
        <w:rPr>
          <w:rFonts w:ascii="SimSun" w:hAnsi="SimSun"/>
          <w:sz w:val="21"/>
          <w:szCs w:val="22"/>
        </w:rPr>
      </w:pPr>
      <w:r>
        <w:rPr>
          <w:rFonts w:ascii="SimSun" w:hAnsi="SimSun" w:hint="eastAsia"/>
          <w:sz w:val="21"/>
          <w:szCs w:val="22"/>
        </w:rPr>
        <w:t>“</w:t>
      </w:r>
      <w:r w:rsidR="00EC3225" w:rsidRPr="00FC02AC">
        <w:rPr>
          <w:rFonts w:ascii="SimSun" w:hAnsi="SimSun"/>
          <w:sz w:val="21"/>
          <w:szCs w:val="22"/>
        </w:rPr>
        <w:t>53.</w:t>
      </w:r>
      <w:r w:rsidR="00115E28" w:rsidRPr="00FC02AC">
        <w:rPr>
          <w:rFonts w:ascii="SimSun" w:hAnsi="SimSun"/>
          <w:sz w:val="21"/>
          <w:szCs w:val="22"/>
        </w:rPr>
        <w:tab/>
      </w:r>
      <w:r w:rsidR="00D90A94" w:rsidRPr="00FC02AC">
        <w:rPr>
          <w:rFonts w:ascii="SimSun" w:hAnsi="SimSun" w:cs="Microsoft YaHei" w:hint="eastAsia"/>
          <w:sz w:val="21"/>
          <w:szCs w:val="22"/>
        </w:rPr>
        <w:t>只有因具体且记录在案的理由，并得到咨监委和协调委员会的核可之后，总干事才能将监督司司长解职。</w:t>
      </w:r>
    </w:p>
    <w:p w:rsidR="00EC3225" w:rsidRPr="00FC02AC" w:rsidRDefault="004747B8" w:rsidP="00733AF5">
      <w:pPr>
        <w:autoSpaceDE w:val="0"/>
        <w:autoSpaceDN w:val="0"/>
        <w:adjustRightInd w:val="0"/>
        <w:spacing w:afterLines="50" w:after="120" w:line="340" w:lineRule="atLeast"/>
        <w:ind w:left="567"/>
        <w:jc w:val="both"/>
        <w:rPr>
          <w:rFonts w:ascii="SimSun" w:hAnsi="SimSun"/>
          <w:sz w:val="21"/>
          <w:szCs w:val="22"/>
        </w:rPr>
      </w:pPr>
      <w:r>
        <w:rPr>
          <w:rFonts w:ascii="SimSun" w:hAnsi="SimSun" w:hint="eastAsia"/>
          <w:sz w:val="21"/>
          <w:szCs w:val="22"/>
        </w:rPr>
        <w:t>“</w:t>
      </w:r>
      <w:r w:rsidR="00EC3225" w:rsidRPr="00FC02AC">
        <w:rPr>
          <w:rFonts w:ascii="SimSun" w:hAnsi="SimSun"/>
          <w:sz w:val="21"/>
          <w:szCs w:val="22"/>
        </w:rPr>
        <w:t>54.</w:t>
      </w:r>
      <w:r w:rsidR="00115E28" w:rsidRPr="00FC02AC">
        <w:rPr>
          <w:rFonts w:ascii="SimSun" w:hAnsi="SimSun"/>
          <w:sz w:val="21"/>
          <w:szCs w:val="22"/>
        </w:rPr>
        <w:tab/>
      </w:r>
      <w:r w:rsidR="00D90A94" w:rsidRPr="00FC02AC">
        <w:rPr>
          <w:rFonts w:ascii="SimSun" w:hAnsi="SimSun" w:cs="Microsoft YaHei" w:hint="eastAsia"/>
          <w:sz w:val="21"/>
          <w:szCs w:val="22"/>
        </w:rPr>
        <w:t>监督司司长的考绩应由总干事在收到咨监委的意见之后，与咨监委协商进行。</w:t>
      </w:r>
      <w:r w:rsidR="00733AF5">
        <w:rPr>
          <w:rFonts w:ascii="SimSun" w:hAnsi="SimSun" w:cs="Microsoft YaHei"/>
          <w:sz w:val="21"/>
          <w:szCs w:val="22"/>
        </w:rPr>
        <w:t>”</w:t>
      </w:r>
    </w:p>
    <w:p w:rsidR="00EC3225" w:rsidRPr="00FC02AC" w:rsidRDefault="003E19AE" w:rsidP="003D495C">
      <w:pPr>
        <w:pStyle w:val="ListParagraph"/>
        <w:numPr>
          <w:ilvl w:val="0"/>
          <w:numId w:val="7"/>
        </w:numPr>
        <w:overflowPunct w:val="0"/>
        <w:spacing w:afterLines="50" w:after="120" w:line="340" w:lineRule="atLeast"/>
        <w:ind w:left="0" w:firstLine="0"/>
        <w:contextualSpacing w:val="0"/>
        <w:jc w:val="both"/>
        <w:rPr>
          <w:rFonts w:ascii="SimSun" w:eastAsia="SimSun" w:hAnsi="SimSun"/>
          <w:sz w:val="21"/>
          <w:szCs w:val="22"/>
          <w:lang w:eastAsia="zh-CN"/>
        </w:rPr>
      </w:pPr>
      <w:r w:rsidRPr="00FC02AC">
        <w:rPr>
          <w:rFonts w:ascii="SimSun" w:eastAsia="SimSun" w:hAnsi="SimSun" w:cs="Microsoft YaHei" w:hint="eastAsia"/>
          <w:sz w:val="21"/>
          <w:szCs w:val="22"/>
          <w:lang w:eastAsia="zh-CN"/>
        </w:rPr>
        <w:t>因</w:t>
      </w:r>
      <w:r w:rsidR="00733AF5">
        <w:rPr>
          <w:rFonts w:ascii="SimSun" w:eastAsia="SimSun" w:hAnsi="SimSun" w:cs="Microsoft YaHei" w:hint="eastAsia"/>
          <w:sz w:val="21"/>
          <w:szCs w:val="22"/>
          <w:lang w:eastAsia="zh-CN"/>
        </w:rPr>
        <w:t>前任</w:t>
      </w:r>
      <w:r w:rsidRPr="00FC02AC">
        <w:rPr>
          <w:rFonts w:ascii="SimSun" w:eastAsia="SimSun" w:hAnsi="SimSun" w:cs="Microsoft YaHei" w:hint="eastAsia"/>
          <w:sz w:val="21"/>
          <w:szCs w:val="22"/>
          <w:lang w:eastAsia="zh-CN"/>
        </w:rPr>
        <w:t>不可延续的固定任期于</w:t>
      </w:r>
      <w:r w:rsidRPr="00FC02AC">
        <w:rPr>
          <w:rFonts w:ascii="SimSun" w:eastAsia="SimSun" w:hAnsi="SimSun" w:hint="eastAsia"/>
          <w:sz w:val="21"/>
          <w:szCs w:val="22"/>
          <w:lang w:eastAsia="zh-CN"/>
        </w:rPr>
        <w:t>2023</w:t>
      </w:r>
      <w:r w:rsidRPr="00FC02AC">
        <w:rPr>
          <w:rFonts w:ascii="SimSun" w:eastAsia="SimSun" w:hAnsi="SimSun" w:cs="Microsoft YaHei" w:hint="eastAsia"/>
          <w:sz w:val="21"/>
          <w:szCs w:val="22"/>
          <w:lang w:eastAsia="zh-CN"/>
        </w:rPr>
        <w:t>年</w:t>
      </w:r>
      <w:r w:rsidRPr="00FC02AC">
        <w:rPr>
          <w:rFonts w:ascii="SimSun" w:eastAsia="SimSun" w:hAnsi="SimSun" w:hint="eastAsia"/>
          <w:sz w:val="21"/>
          <w:szCs w:val="22"/>
          <w:lang w:eastAsia="zh-CN"/>
        </w:rPr>
        <w:t>1</w:t>
      </w:r>
      <w:r w:rsidRPr="00FC02AC">
        <w:rPr>
          <w:rFonts w:ascii="SimSun" w:eastAsia="SimSun" w:hAnsi="SimSun" w:cs="Microsoft YaHei" w:hint="eastAsia"/>
          <w:sz w:val="21"/>
          <w:szCs w:val="22"/>
          <w:lang w:eastAsia="zh-CN"/>
        </w:rPr>
        <w:t>月结束，内部监督司（监督司）司长职位于</w:t>
      </w:r>
      <w:r w:rsidRPr="00FC02AC">
        <w:rPr>
          <w:rFonts w:ascii="SimSun" w:eastAsia="SimSun" w:hAnsi="SimSun" w:hint="eastAsia"/>
          <w:sz w:val="21"/>
          <w:szCs w:val="22"/>
          <w:lang w:eastAsia="zh-CN"/>
        </w:rPr>
        <w:t>2023</w:t>
      </w:r>
      <w:r w:rsidRPr="00FC02AC">
        <w:rPr>
          <w:rFonts w:ascii="SimSun" w:eastAsia="SimSun" w:hAnsi="SimSun" w:cs="Microsoft YaHei" w:hint="eastAsia"/>
          <w:sz w:val="21"/>
          <w:szCs w:val="22"/>
          <w:lang w:eastAsia="zh-CN"/>
        </w:rPr>
        <w:t>年</w:t>
      </w:r>
      <w:r w:rsidRPr="00FC02AC">
        <w:rPr>
          <w:rFonts w:ascii="SimSun" w:eastAsia="SimSun" w:hAnsi="SimSun" w:hint="eastAsia"/>
          <w:sz w:val="21"/>
          <w:szCs w:val="22"/>
          <w:lang w:eastAsia="zh-CN"/>
        </w:rPr>
        <w:t>2</w:t>
      </w:r>
      <w:r w:rsidRPr="00FC02AC">
        <w:rPr>
          <w:rFonts w:ascii="SimSun" w:eastAsia="SimSun" w:hAnsi="SimSun" w:cs="Microsoft YaHei" w:hint="eastAsia"/>
          <w:sz w:val="21"/>
          <w:szCs w:val="22"/>
          <w:lang w:eastAsia="zh-CN"/>
        </w:rPr>
        <w:t>月</w:t>
      </w:r>
      <w:r w:rsidRPr="00FC02AC">
        <w:rPr>
          <w:rFonts w:ascii="SimSun" w:eastAsia="SimSun" w:hAnsi="SimSun" w:hint="eastAsia"/>
          <w:sz w:val="21"/>
          <w:szCs w:val="22"/>
          <w:lang w:eastAsia="zh-CN"/>
        </w:rPr>
        <w:t>1</w:t>
      </w:r>
      <w:r w:rsidRPr="00FC02AC">
        <w:rPr>
          <w:rFonts w:ascii="SimSun" w:eastAsia="SimSun" w:hAnsi="SimSun" w:cs="Microsoft YaHei" w:hint="eastAsia"/>
          <w:sz w:val="21"/>
          <w:szCs w:val="22"/>
          <w:lang w:eastAsia="zh-CN"/>
        </w:rPr>
        <w:t>日出缺。注意到可能时应采取措施，确保监督司司长任期的开始时间与新外聘审计员任期的开始时间不同，该职位最初于</w:t>
      </w:r>
      <w:r w:rsidRPr="00FC02AC">
        <w:rPr>
          <w:rFonts w:ascii="SimSun" w:eastAsia="SimSun" w:hAnsi="SimSun" w:hint="eastAsia"/>
          <w:sz w:val="21"/>
          <w:szCs w:val="22"/>
          <w:lang w:eastAsia="zh-CN"/>
        </w:rPr>
        <w:t>2022</w:t>
      </w:r>
      <w:r w:rsidRPr="00FC02AC">
        <w:rPr>
          <w:rFonts w:ascii="SimSun" w:eastAsia="SimSun" w:hAnsi="SimSun" w:cs="Microsoft YaHei" w:hint="eastAsia"/>
          <w:sz w:val="21"/>
          <w:szCs w:val="22"/>
          <w:lang w:eastAsia="zh-CN"/>
        </w:rPr>
        <w:t>年</w:t>
      </w:r>
      <w:r w:rsidRPr="00FC02AC">
        <w:rPr>
          <w:rFonts w:ascii="SimSun" w:eastAsia="SimSun" w:hAnsi="SimSun" w:hint="eastAsia"/>
          <w:sz w:val="21"/>
          <w:szCs w:val="22"/>
          <w:lang w:eastAsia="zh-CN"/>
        </w:rPr>
        <w:t>2</w:t>
      </w:r>
      <w:r w:rsidRPr="00FC02AC">
        <w:rPr>
          <w:rFonts w:ascii="SimSun" w:eastAsia="SimSun" w:hAnsi="SimSun" w:cs="Microsoft YaHei" w:hint="eastAsia"/>
          <w:sz w:val="21"/>
          <w:szCs w:val="22"/>
          <w:lang w:eastAsia="zh-CN"/>
        </w:rPr>
        <w:t>月</w:t>
      </w:r>
      <w:r w:rsidRPr="00FC02AC">
        <w:rPr>
          <w:rFonts w:ascii="SimSun" w:eastAsia="SimSun" w:hAnsi="SimSun" w:hint="eastAsia"/>
          <w:sz w:val="21"/>
          <w:szCs w:val="22"/>
          <w:lang w:eastAsia="zh-CN"/>
        </w:rPr>
        <w:t>28</w:t>
      </w:r>
      <w:r w:rsidRPr="00FC02AC">
        <w:rPr>
          <w:rFonts w:ascii="SimSun" w:eastAsia="SimSun" w:hAnsi="SimSun" w:cs="Microsoft YaHei" w:hint="eastAsia"/>
          <w:sz w:val="21"/>
          <w:szCs w:val="22"/>
          <w:lang w:eastAsia="zh-CN"/>
        </w:rPr>
        <w:t>日公布，但由于合适的候选人不足，后来取消了竞争。</w:t>
      </w:r>
    </w:p>
    <w:p w:rsidR="00EC3225" w:rsidRPr="00FC02AC" w:rsidRDefault="00D90A94" w:rsidP="003D495C">
      <w:pPr>
        <w:pStyle w:val="ListParagraph"/>
        <w:numPr>
          <w:ilvl w:val="0"/>
          <w:numId w:val="7"/>
        </w:numPr>
        <w:overflowPunct w:val="0"/>
        <w:spacing w:afterLines="50" w:after="120" w:line="340" w:lineRule="atLeast"/>
        <w:ind w:left="0" w:firstLine="0"/>
        <w:contextualSpacing w:val="0"/>
        <w:jc w:val="both"/>
        <w:rPr>
          <w:rFonts w:ascii="SimSun" w:eastAsia="SimSun" w:hAnsi="SimSun"/>
          <w:sz w:val="21"/>
          <w:lang w:eastAsia="zh-CN"/>
        </w:rPr>
      </w:pPr>
      <w:r w:rsidRPr="00FC02AC">
        <w:rPr>
          <w:rFonts w:ascii="SimSun" w:eastAsia="SimSun" w:hAnsi="SimSun" w:cs="Microsoft YaHei" w:hint="eastAsia"/>
          <w:sz w:val="21"/>
          <w:lang w:eastAsia="zh-CN"/>
        </w:rPr>
        <w:lastRenderedPageBreak/>
        <w:t>该职位于</w:t>
      </w:r>
      <w:r w:rsidRPr="00FC02AC">
        <w:rPr>
          <w:rFonts w:ascii="SimSun" w:eastAsia="SimSun" w:hAnsi="SimSun" w:hint="eastAsia"/>
          <w:sz w:val="21"/>
          <w:lang w:eastAsia="zh-CN"/>
        </w:rPr>
        <w:t>20</w:t>
      </w:r>
      <w:r w:rsidR="00C06094" w:rsidRPr="00FC02AC">
        <w:rPr>
          <w:rFonts w:ascii="SimSun" w:eastAsia="SimSun" w:hAnsi="SimSun"/>
          <w:sz w:val="21"/>
          <w:lang w:eastAsia="zh-CN"/>
        </w:rPr>
        <w:t>22</w:t>
      </w:r>
      <w:r w:rsidRPr="00FC02AC">
        <w:rPr>
          <w:rFonts w:ascii="SimSun" w:eastAsia="SimSun" w:hAnsi="SimSun" w:cs="Microsoft YaHei" w:hint="eastAsia"/>
          <w:sz w:val="21"/>
          <w:lang w:eastAsia="zh-CN"/>
        </w:rPr>
        <w:t>年</w:t>
      </w:r>
      <w:r w:rsidR="00C06094" w:rsidRPr="00FC02AC">
        <w:rPr>
          <w:rFonts w:ascii="SimSun" w:eastAsia="SimSun" w:hAnsi="SimSun" w:cs="Microsoft YaHei" w:hint="eastAsia"/>
          <w:sz w:val="21"/>
          <w:lang w:eastAsia="zh-CN"/>
        </w:rPr>
        <w:t>1</w:t>
      </w:r>
      <w:r w:rsidR="00C06094" w:rsidRPr="00FC02AC">
        <w:rPr>
          <w:rFonts w:ascii="SimSun" w:eastAsia="SimSun" w:hAnsi="SimSun" w:cs="Microsoft YaHei"/>
          <w:sz w:val="21"/>
          <w:lang w:eastAsia="zh-CN"/>
        </w:rPr>
        <w:t>1</w:t>
      </w:r>
      <w:r w:rsidRPr="00FC02AC">
        <w:rPr>
          <w:rFonts w:ascii="SimSun" w:eastAsia="SimSun" w:hAnsi="SimSun" w:cs="Microsoft YaHei" w:hint="eastAsia"/>
          <w:sz w:val="21"/>
          <w:lang w:eastAsia="zh-CN"/>
        </w:rPr>
        <w:t>月</w:t>
      </w:r>
      <w:r w:rsidR="00C06094" w:rsidRPr="00FC02AC">
        <w:rPr>
          <w:rFonts w:ascii="SimSun" w:eastAsia="SimSun" w:hAnsi="SimSun" w:cs="Microsoft YaHei" w:hint="eastAsia"/>
          <w:sz w:val="21"/>
          <w:lang w:eastAsia="zh-CN"/>
        </w:rPr>
        <w:t>4</w:t>
      </w:r>
      <w:r w:rsidRPr="00FC02AC">
        <w:rPr>
          <w:rFonts w:ascii="SimSun" w:eastAsia="SimSun" w:hAnsi="SimSun" w:cs="Microsoft YaHei" w:hint="eastAsia"/>
          <w:sz w:val="21"/>
          <w:lang w:eastAsia="zh-CN"/>
        </w:rPr>
        <w:t>日至</w:t>
      </w:r>
      <w:r w:rsidR="00C06094" w:rsidRPr="00FC02AC">
        <w:rPr>
          <w:rFonts w:ascii="SimSun" w:eastAsia="SimSun" w:hAnsi="SimSun" w:cs="Microsoft YaHei" w:hint="eastAsia"/>
          <w:sz w:val="21"/>
          <w:lang w:eastAsia="zh-CN"/>
        </w:rPr>
        <w:t>1</w:t>
      </w:r>
      <w:r w:rsidR="00C06094" w:rsidRPr="00FC02AC">
        <w:rPr>
          <w:rFonts w:ascii="SimSun" w:eastAsia="SimSun" w:hAnsi="SimSun" w:cs="Microsoft YaHei"/>
          <w:sz w:val="21"/>
          <w:lang w:eastAsia="zh-CN"/>
        </w:rPr>
        <w:t>2</w:t>
      </w:r>
      <w:r w:rsidR="00C06094" w:rsidRPr="00FC02AC">
        <w:rPr>
          <w:rFonts w:ascii="SimSun" w:eastAsia="SimSun" w:hAnsi="SimSun" w:cs="Microsoft YaHei" w:hint="eastAsia"/>
          <w:sz w:val="21"/>
          <w:lang w:eastAsia="zh-CN"/>
        </w:rPr>
        <w:t>月8</w:t>
      </w:r>
      <w:r w:rsidRPr="00FC02AC">
        <w:rPr>
          <w:rFonts w:ascii="SimSun" w:eastAsia="SimSun" w:hAnsi="SimSun" w:cs="Microsoft YaHei" w:hint="eastAsia"/>
          <w:sz w:val="21"/>
          <w:szCs w:val="22"/>
          <w:lang w:eastAsia="zh-CN"/>
        </w:rPr>
        <w:t>日重新</w:t>
      </w:r>
      <w:r w:rsidR="00C06094" w:rsidRPr="00FC02AC">
        <w:rPr>
          <w:rFonts w:ascii="SimSun" w:eastAsia="SimSun" w:hAnsi="SimSun" w:cs="Microsoft YaHei" w:hint="eastAsia"/>
          <w:sz w:val="21"/>
          <w:szCs w:val="22"/>
          <w:lang w:eastAsia="zh-CN"/>
        </w:rPr>
        <w:t>广泛</w:t>
      </w:r>
      <w:r w:rsidR="00733AF5">
        <w:rPr>
          <w:rFonts w:ascii="SimSun" w:eastAsia="SimSun" w:hAnsi="SimSun" w:cs="Microsoft YaHei" w:hint="eastAsia"/>
          <w:sz w:val="21"/>
          <w:szCs w:val="22"/>
          <w:lang w:eastAsia="zh-CN"/>
        </w:rPr>
        <w:t>发布</w:t>
      </w:r>
      <w:r w:rsidRPr="00FC02AC">
        <w:rPr>
          <w:rFonts w:ascii="SimSun" w:eastAsia="SimSun" w:hAnsi="SimSun" w:cs="Microsoft YaHei" w:hint="eastAsia"/>
          <w:sz w:val="21"/>
          <w:szCs w:val="22"/>
          <w:lang w:eastAsia="zh-CN"/>
        </w:rPr>
        <w:t>公告</w:t>
      </w:r>
      <w:r w:rsidRPr="00FC02AC">
        <w:rPr>
          <w:rFonts w:ascii="SimSun" w:eastAsia="SimSun" w:hAnsi="SimSun" w:cs="Microsoft YaHei" w:hint="eastAsia"/>
          <w:sz w:val="21"/>
          <w:lang w:eastAsia="zh-CN"/>
        </w:rPr>
        <w:t>，包括在</w:t>
      </w:r>
      <w:r w:rsidR="00C06094" w:rsidRPr="00FC02AC">
        <w:rPr>
          <w:rFonts w:ascii="SimSun" w:eastAsia="SimSun" w:hAnsi="SimSun" w:cs="Microsoft YaHei" w:hint="eastAsia"/>
          <w:sz w:val="21"/>
          <w:lang w:eastAsia="zh-CN"/>
        </w:rPr>
        <w:t>本组织的职业门户</w:t>
      </w:r>
      <w:r w:rsidRPr="00FC02AC">
        <w:rPr>
          <w:rFonts w:ascii="SimSun" w:eastAsia="SimSun" w:hAnsi="SimSun" w:cs="Microsoft YaHei" w:hint="eastAsia"/>
          <w:sz w:val="21"/>
          <w:lang w:eastAsia="zh-CN"/>
        </w:rPr>
        <w:t>和</w:t>
      </w:r>
      <w:r w:rsidR="00C06094" w:rsidRPr="00FC02AC">
        <w:rPr>
          <w:rFonts w:ascii="SimSun" w:eastAsia="SimSun" w:hAnsi="SimSun" w:cs="Microsoft YaHei" w:hint="eastAsia"/>
          <w:sz w:val="21"/>
          <w:lang w:eastAsia="zh-CN"/>
        </w:rPr>
        <w:t>互联网外联平台上</w:t>
      </w:r>
      <w:r w:rsidRPr="00FC02AC">
        <w:rPr>
          <w:rFonts w:ascii="SimSun" w:eastAsia="SimSun" w:hAnsi="SimSun" w:cs="Microsoft YaHei" w:hint="eastAsia"/>
          <w:sz w:val="21"/>
          <w:lang w:eastAsia="zh-CN"/>
        </w:rPr>
        <w:t>。</w:t>
      </w:r>
      <w:r w:rsidR="00C06094" w:rsidRPr="00FC02AC">
        <w:rPr>
          <w:rFonts w:ascii="SimSun" w:eastAsia="SimSun" w:hAnsi="SimSun" w:cs="Microsoft YaHei" w:hint="eastAsia"/>
          <w:sz w:val="21"/>
          <w:lang w:eastAsia="zh-CN"/>
        </w:rPr>
        <w:t>空缺通知还发给了产权组织</w:t>
      </w:r>
      <w:r w:rsidRPr="00FC02AC">
        <w:rPr>
          <w:rFonts w:ascii="SimSun" w:eastAsia="SimSun" w:hAnsi="SimSun" w:cs="Microsoft YaHei" w:hint="eastAsia"/>
          <w:sz w:val="21"/>
          <w:lang w:eastAsia="zh-CN"/>
        </w:rPr>
        <w:t>成员国。共收到</w:t>
      </w:r>
      <w:r w:rsidR="00C06094" w:rsidRPr="00FC02AC">
        <w:rPr>
          <w:rFonts w:ascii="SimSun" w:eastAsia="SimSun" w:hAnsi="SimSun" w:cs="Microsoft YaHei" w:hint="eastAsia"/>
          <w:sz w:val="21"/>
          <w:lang w:eastAsia="zh-CN"/>
        </w:rPr>
        <w:t>1</w:t>
      </w:r>
      <w:r w:rsidR="00C06094" w:rsidRPr="00FC02AC">
        <w:rPr>
          <w:rFonts w:ascii="SimSun" w:eastAsia="SimSun" w:hAnsi="SimSun" w:cs="Microsoft YaHei"/>
          <w:sz w:val="21"/>
          <w:lang w:eastAsia="zh-CN"/>
        </w:rPr>
        <w:t>88</w:t>
      </w:r>
      <w:r w:rsidRPr="00FC02AC">
        <w:rPr>
          <w:rFonts w:ascii="SimSun" w:eastAsia="SimSun" w:hAnsi="SimSun" w:cs="Microsoft YaHei" w:hint="eastAsia"/>
          <w:sz w:val="21"/>
          <w:lang w:eastAsia="zh-CN"/>
        </w:rPr>
        <w:t>份申请（其中</w:t>
      </w:r>
      <w:r w:rsidR="00C06094" w:rsidRPr="00FC02AC">
        <w:rPr>
          <w:rFonts w:ascii="SimSun" w:eastAsia="SimSun" w:hAnsi="SimSun" w:cs="Microsoft YaHei" w:hint="eastAsia"/>
          <w:sz w:val="21"/>
          <w:lang w:eastAsia="zh-CN"/>
        </w:rPr>
        <w:t>1</w:t>
      </w:r>
      <w:r w:rsidR="00C06094" w:rsidRPr="00FC02AC">
        <w:rPr>
          <w:rFonts w:ascii="SimSun" w:eastAsia="SimSun" w:hAnsi="SimSun" w:cs="Microsoft YaHei"/>
          <w:sz w:val="21"/>
          <w:lang w:eastAsia="zh-CN"/>
        </w:rPr>
        <w:t>48</w:t>
      </w:r>
      <w:r w:rsidRPr="00FC02AC">
        <w:rPr>
          <w:rFonts w:ascii="SimSun" w:eastAsia="SimSun" w:hAnsi="SimSun" w:cs="Microsoft YaHei" w:hint="eastAsia"/>
          <w:sz w:val="21"/>
          <w:lang w:eastAsia="zh-CN"/>
        </w:rPr>
        <w:t>名</w:t>
      </w:r>
      <w:r w:rsidR="00C06094" w:rsidRPr="00FC02AC">
        <w:rPr>
          <w:rFonts w:ascii="SimSun" w:eastAsia="SimSun" w:hAnsi="SimSun" w:cs="Microsoft YaHei" w:hint="eastAsia"/>
          <w:sz w:val="21"/>
          <w:lang w:eastAsia="zh-CN"/>
        </w:rPr>
        <w:t>候选人</w:t>
      </w:r>
      <w:r w:rsidRPr="00FC02AC">
        <w:rPr>
          <w:rFonts w:ascii="SimSun" w:eastAsia="SimSun" w:hAnsi="SimSun" w:cs="Microsoft YaHei" w:hint="eastAsia"/>
          <w:sz w:val="21"/>
          <w:lang w:eastAsia="zh-CN"/>
        </w:rPr>
        <w:t>为男性，</w:t>
      </w:r>
      <w:r w:rsidRPr="00FC02AC">
        <w:rPr>
          <w:rFonts w:ascii="SimSun" w:eastAsia="SimSun" w:hAnsi="SimSun" w:hint="eastAsia"/>
          <w:sz w:val="21"/>
          <w:lang w:eastAsia="zh-CN"/>
        </w:rPr>
        <w:t>4</w:t>
      </w:r>
      <w:r w:rsidR="00C06094" w:rsidRPr="00FC02AC">
        <w:rPr>
          <w:rFonts w:ascii="SimSun" w:eastAsia="SimSun" w:hAnsi="SimSun"/>
          <w:sz w:val="21"/>
          <w:lang w:eastAsia="zh-CN"/>
        </w:rPr>
        <w:t>0</w:t>
      </w:r>
      <w:r w:rsidRPr="00FC02AC">
        <w:rPr>
          <w:rFonts w:ascii="SimSun" w:eastAsia="SimSun" w:hAnsi="SimSun" w:cs="Microsoft YaHei" w:hint="eastAsia"/>
          <w:sz w:val="21"/>
          <w:lang w:eastAsia="zh-CN"/>
        </w:rPr>
        <w:t>名为女性）</w:t>
      </w:r>
      <w:r w:rsidR="00C06094" w:rsidRPr="00FC02AC">
        <w:rPr>
          <w:rFonts w:ascii="SimSun" w:eastAsia="SimSun" w:hAnsi="SimSun" w:cs="Microsoft YaHei" w:hint="eastAsia"/>
          <w:sz w:val="21"/>
          <w:lang w:eastAsia="zh-CN"/>
        </w:rPr>
        <w:t>。</w:t>
      </w:r>
    </w:p>
    <w:p w:rsidR="00EC3225" w:rsidRPr="00FC02AC" w:rsidRDefault="00131A08" w:rsidP="003D495C">
      <w:pPr>
        <w:pStyle w:val="ListParagraph"/>
        <w:numPr>
          <w:ilvl w:val="0"/>
          <w:numId w:val="7"/>
        </w:numPr>
        <w:overflowPunct w:val="0"/>
        <w:spacing w:afterLines="50" w:after="120" w:line="340" w:lineRule="atLeast"/>
        <w:ind w:left="0" w:firstLine="0"/>
        <w:contextualSpacing w:val="0"/>
        <w:jc w:val="both"/>
        <w:rPr>
          <w:rFonts w:ascii="SimSun" w:eastAsia="SimSun" w:hAnsi="SimSun"/>
          <w:sz w:val="21"/>
          <w:lang w:eastAsia="zh-CN"/>
        </w:rPr>
      </w:pPr>
      <w:r w:rsidRPr="00FC02AC">
        <w:rPr>
          <w:rFonts w:ascii="SimSun" w:eastAsia="SimSun" w:hAnsi="SimSun" w:cs="Microsoft YaHei" w:hint="eastAsia"/>
          <w:sz w:val="21"/>
          <w:lang w:eastAsia="zh-CN"/>
        </w:rPr>
        <w:t>经</w:t>
      </w:r>
      <w:r w:rsidR="004747B8">
        <w:rPr>
          <w:rFonts w:ascii="SimSun" w:eastAsia="SimSun" w:hAnsi="SimSun" w:cs="Microsoft YaHei" w:hint="eastAsia"/>
          <w:sz w:val="21"/>
          <w:lang w:eastAsia="zh-CN"/>
        </w:rPr>
        <w:t>人力资源管理部（</w:t>
      </w:r>
      <w:r w:rsidRPr="00FC02AC">
        <w:rPr>
          <w:rFonts w:ascii="SimSun" w:eastAsia="SimSun" w:hAnsi="SimSun" w:cs="Microsoft YaHei" w:hint="eastAsia"/>
          <w:sz w:val="21"/>
          <w:lang w:eastAsia="zh-CN"/>
        </w:rPr>
        <w:t>人力部</w:t>
      </w:r>
      <w:r w:rsidR="004747B8">
        <w:rPr>
          <w:rFonts w:ascii="SimSun" w:eastAsia="SimSun" w:hAnsi="SimSun" w:cs="Microsoft YaHei" w:hint="eastAsia"/>
          <w:sz w:val="21"/>
          <w:lang w:eastAsia="zh-CN"/>
        </w:rPr>
        <w:t>）</w:t>
      </w:r>
      <w:r w:rsidRPr="00FC02AC">
        <w:rPr>
          <w:rFonts w:ascii="SimSun" w:eastAsia="SimSun" w:hAnsi="SimSun" w:cs="Microsoft YaHei" w:hint="eastAsia"/>
          <w:sz w:val="21"/>
          <w:lang w:eastAsia="zh-CN"/>
        </w:rPr>
        <w:t>筛选，有</w:t>
      </w:r>
      <w:r w:rsidRPr="00FC02AC">
        <w:rPr>
          <w:rFonts w:ascii="SimSun" w:eastAsia="SimSun" w:hAnsi="SimSun" w:hint="eastAsia"/>
          <w:sz w:val="21"/>
          <w:lang w:eastAsia="zh-CN"/>
        </w:rPr>
        <w:t>64</w:t>
      </w:r>
      <w:r w:rsidRPr="00FC02AC">
        <w:rPr>
          <w:rFonts w:ascii="SimSun" w:eastAsia="SimSun" w:hAnsi="SimSun" w:cs="Microsoft YaHei" w:hint="eastAsia"/>
          <w:sz w:val="21"/>
          <w:lang w:eastAsia="zh-CN"/>
        </w:rPr>
        <w:t>名候选人被评为符合空缺通知规定的最低要求，列入长名单。根据职位要求和有关解释，任用委员会将</w:t>
      </w:r>
      <w:r w:rsidRPr="00FC02AC">
        <w:rPr>
          <w:rFonts w:ascii="SimSun" w:eastAsia="SimSun" w:hAnsi="SimSun" w:hint="eastAsia"/>
          <w:sz w:val="21"/>
          <w:lang w:eastAsia="zh-CN"/>
        </w:rPr>
        <w:t>9</w:t>
      </w:r>
      <w:r w:rsidRPr="00FC02AC">
        <w:rPr>
          <w:rFonts w:ascii="SimSun" w:eastAsia="SimSun" w:hAnsi="SimSun" w:cs="Microsoft YaHei" w:hint="eastAsia"/>
          <w:sz w:val="21"/>
          <w:lang w:eastAsia="zh-CN"/>
        </w:rPr>
        <w:t>名候选人列入短名单（</w:t>
      </w:r>
      <w:r w:rsidRPr="00FC02AC">
        <w:rPr>
          <w:rFonts w:ascii="SimSun" w:eastAsia="SimSun" w:hAnsi="SimSun" w:hint="eastAsia"/>
          <w:sz w:val="21"/>
          <w:lang w:eastAsia="zh-CN"/>
        </w:rPr>
        <w:t>6</w:t>
      </w:r>
      <w:r w:rsidRPr="00FC02AC">
        <w:rPr>
          <w:rFonts w:ascii="SimSun" w:eastAsia="SimSun" w:hAnsi="SimSun" w:cs="Microsoft YaHei" w:hint="eastAsia"/>
          <w:sz w:val="21"/>
          <w:lang w:eastAsia="zh-CN"/>
        </w:rPr>
        <w:t>名男性和</w:t>
      </w:r>
      <w:r w:rsidRPr="00FC02AC">
        <w:rPr>
          <w:rFonts w:ascii="SimSun" w:eastAsia="SimSun" w:hAnsi="SimSun" w:hint="eastAsia"/>
          <w:sz w:val="21"/>
          <w:lang w:eastAsia="zh-CN"/>
        </w:rPr>
        <w:t>3</w:t>
      </w:r>
      <w:r w:rsidRPr="00FC02AC">
        <w:rPr>
          <w:rFonts w:ascii="SimSun" w:eastAsia="SimSun" w:hAnsi="SimSun" w:cs="Microsoft YaHei" w:hint="eastAsia"/>
          <w:sz w:val="21"/>
          <w:lang w:eastAsia="zh-CN"/>
        </w:rPr>
        <w:t>名女性）。就地域多样性而言，短名单候选人代表了非洲、亚洲和欧洲国籍。任用委员会同意进行笔试和异步视频面试，以评估候选人的技术知识是否符合该职务的要求。</w:t>
      </w:r>
    </w:p>
    <w:p w:rsidR="00EC3225" w:rsidRPr="00FE2DF1" w:rsidRDefault="002E7814" w:rsidP="00FE2DF1">
      <w:pPr>
        <w:pStyle w:val="ListParagraph"/>
        <w:numPr>
          <w:ilvl w:val="0"/>
          <w:numId w:val="7"/>
        </w:numPr>
        <w:overflowPunct w:val="0"/>
        <w:spacing w:afterLines="50" w:after="120" w:line="340" w:lineRule="atLeast"/>
        <w:ind w:left="0" w:firstLine="0"/>
        <w:contextualSpacing w:val="0"/>
        <w:jc w:val="both"/>
        <w:rPr>
          <w:rFonts w:ascii="SimSun" w:eastAsia="SimSun" w:hAnsi="SimSun"/>
          <w:sz w:val="21"/>
          <w:lang w:eastAsia="zh-CN"/>
        </w:rPr>
      </w:pPr>
      <w:r w:rsidRPr="00FE2DF1">
        <w:rPr>
          <w:rFonts w:ascii="SimSun" w:eastAsia="SimSun" w:hAnsi="SimSun" w:hint="eastAsia"/>
          <w:sz w:val="21"/>
          <w:lang w:eastAsia="zh-CN"/>
        </w:rPr>
        <w:t>根据评估结果和面试情况，任用委员会认为符合该职位要求的有三名候选人，因而向总干事提出</w:t>
      </w:r>
      <w:r w:rsidR="00FE2DF1">
        <w:rPr>
          <w:rFonts w:ascii="SimSun" w:eastAsia="SimSun" w:hAnsi="SimSun" w:hint="eastAsia"/>
          <w:sz w:val="21"/>
          <w:lang w:eastAsia="zh-CN"/>
        </w:rPr>
        <w:t>了</w:t>
      </w:r>
      <w:r w:rsidRPr="00FE2DF1">
        <w:rPr>
          <w:rFonts w:ascii="SimSun" w:eastAsia="SimSun" w:hAnsi="SimSun" w:hint="eastAsia"/>
          <w:sz w:val="21"/>
          <w:lang w:eastAsia="zh-CN"/>
        </w:rPr>
        <w:t>建议供其审议。</w:t>
      </w:r>
      <w:r w:rsidR="00131A08" w:rsidRPr="00FE2DF1">
        <w:rPr>
          <w:rFonts w:ascii="SimSun" w:eastAsia="SimSun" w:hAnsi="SimSun" w:cs="Microsoft YaHei" w:hint="eastAsia"/>
          <w:sz w:val="21"/>
          <w:lang w:eastAsia="zh-CN"/>
        </w:rPr>
        <w:t>在仔细审查了委员会的报告和候选人的档案资料，以及他本人对首选候选人的面试后，总干事提议任命肯尼亚国民</w:t>
      </w:r>
      <w:r w:rsidR="008159EE" w:rsidRPr="00FE2DF1">
        <w:rPr>
          <w:rFonts w:ascii="SimSun" w:eastAsia="SimSun" w:hAnsi="SimSun" w:cs="Microsoft YaHei" w:hint="eastAsia"/>
          <w:sz w:val="21"/>
          <w:lang w:eastAsia="zh-CN"/>
        </w:rPr>
        <w:t>朱莉（朱莉安娜）·尼扬盖亚</w:t>
      </w:r>
      <w:r w:rsidR="00131A08" w:rsidRPr="00FE2DF1">
        <w:rPr>
          <w:rFonts w:ascii="SimSun" w:eastAsia="SimSun" w:hAnsi="SimSun" w:cs="Microsoft YaHei" w:hint="eastAsia"/>
          <w:sz w:val="21"/>
          <w:lang w:eastAsia="zh-CN"/>
        </w:rPr>
        <w:t>女士担任</w:t>
      </w:r>
      <w:r w:rsidR="008159EE" w:rsidRPr="00FE2DF1">
        <w:rPr>
          <w:rFonts w:ascii="SimSun" w:eastAsia="SimSun" w:hAnsi="SimSun" w:cs="Microsoft YaHei" w:hint="eastAsia"/>
          <w:sz w:val="21"/>
          <w:lang w:eastAsia="zh-CN"/>
        </w:rPr>
        <w:t>监督司</w:t>
      </w:r>
      <w:r w:rsidR="00131A08" w:rsidRPr="00FE2DF1">
        <w:rPr>
          <w:rFonts w:ascii="SimSun" w:eastAsia="SimSun" w:hAnsi="SimSun" w:cs="Microsoft YaHei" w:hint="eastAsia"/>
          <w:sz w:val="21"/>
          <w:lang w:eastAsia="zh-CN"/>
        </w:rPr>
        <w:t>司长一职。</w:t>
      </w:r>
    </w:p>
    <w:p w:rsidR="00EC3225" w:rsidRPr="00FC02AC" w:rsidRDefault="00D90A94" w:rsidP="003D495C">
      <w:pPr>
        <w:pStyle w:val="ListParagraph"/>
        <w:numPr>
          <w:ilvl w:val="0"/>
          <w:numId w:val="7"/>
        </w:numPr>
        <w:overflowPunct w:val="0"/>
        <w:spacing w:afterLines="50" w:after="120" w:line="340" w:lineRule="atLeast"/>
        <w:ind w:left="0" w:firstLine="0"/>
        <w:contextualSpacing w:val="0"/>
        <w:jc w:val="both"/>
        <w:rPr>
          <w:rFonts w:ascii="SimSun" w:eastAsia="SimSun" w:hAnsi="SimSun"/>
          <w:sz w:val="21"/>
          <w:lang w:eastAsia="zh-CN"/>
        </w:rPr>
      </w:pPr>
      <w:r w:rsidRPr="00FC02AC">
        <w:rPr>
          <w:rFonts w:ascii="SimSun" w:eastAsia="SimSun" w:hAnsi="SimSun" w:cs="Microsoft YaHei" w:hint="eastAsia"/>
          <w:sz w:val="21"/>
          <w:lang w:eastAsia="zh-CN"/>
        </w:rPr>
        <w:t>根据《</w:t>
      </w:r>
      <w:r w:rsidR="00E47B9B" w:rsidRPr="00FC02AC">
        <w:rPr>
          <w:rFonts w:ascii="SimSun" w:eastAsia="SimSun" w:hAnsi="SimSun" w:cs="Microsoft YaHei" w:hint="eastAsia"/>
          <w:sz w:val="21"/>
          <w:lang w:eastAsia="zh-CN"/>
        </w:rPr>
        <w:t>产权组织</w:t>
      </w:r>
      <w:r w:rsidRPr="00FC02AC">
        <w:rPr>
          <w:rFonts w:ascii="SimSun" w:eastAsia="SimSun" w:hAnsi="SimSun" w:cs="Microsoft YaHei" w:hint="eastAsia"/>
          <w:sz w:val="21"/>
          <w:lang w:eastAsia="zh-CN"/>
        </w:rPr>
        <w:t>内部监督章程》第</w:t>
      </w:r>
      <w:r w:rsidR="00E47B9B" w:rsidRPr="00FC02AC">
        <w:rPr>
          <w:rFonts w:ascii="SimSun" w:eastAsia="SimSun" w:hAnsi="SimSun" w:cs="Microsoft YaHei" w:hint="eastAsia"/>
          <w:sz w:val="21"/>
          <w:lang w:eastAsia="zh-CN"/>
        </w:rPr>
        <w:t>5</w:t>
      </w:r>
      <w:r w:rsidR="00E47B9B" w:rsidRPr="00FC02AC">
        <w:rPr>
          <w:rFonts w:ascii="SimSun" w:eastAsia="SimSun" w:hAnsi="SimSun" w:cs="Microsoft YaHei"/>
          <w:sz w:val="21"/>
          <w:lang w:eastAsia="zh-CN"/>
        </w:rPr>
        <w:t>2</w:t>
      </w:r>
      <w:r w:rsidRPr="00FC02AC">
        <w:rPr>
          <w:rFonts w:ascii="SimSun" w:eastAsia="SimSun" w:hAnsi="SimSun" w:cs="Microsoft YaHei" w:hint="eastAsia"/>
          <w:sz w:val="21"/>
          <w:lang w:eastAsia="zh-CN"/>
        </w:rPr>
        <w:t>段，</w:t>
      </w:r>
      <w:r w:rsidR="00733AF5">
        <w:rPr>
          <w:rFonts w:ascii="SimSun" w:eastAsia="SimSun" w:hAnsi="SimSun" w:cs="Microsoft YaHei" w:hint="eastAsia"/>
          <w:sz w:val="21"/>
          <w:lang w:eastAsia="zh-CN"/>
        </w:rPr>
        <w:t>在</w:t>
      </w:r>
      <w:r w:rsidRPr="00FC02AC">
        <w:rPr>
          <w:rFonts w:ascii="SimSun" w:eastAsia="SimSun" w:hAnsi="SimSun" w:cs="Microsoft YaHei" w:hint="eastAsia"/>
          <w:sz w:val="21"/>
          <w:lang w:eastAsia="zh-CN"/>
        </w:rPr>
        <w:t>独立咨询监督委员会（咨监委）</w:t>
      </w:r>
      <w:r w:rsidRPr="00FC02AC">
        <w:rPr>
          <w:rFonts w:ascii="SimSun" w:eastAsia="SimSun" w:hAnsi="SimSun" w:hint="eastAsia"/>
          <w:sz w:val="21"/>
          <w:lang w:eastAsia="zh-CN"/>
        </w:rPr>
        <w:t>20</w:t>
      </w:r>
      <w:r w:rsidR="00E47B9B" w:rsidRPr="00FC02AC">
        <w:rPr>
          <w:rFonts w:ascii="SimSun" w:eastAsia="SimSun" w:hAnsi="SimSun"/>
          <w:sz w:val="21"/>
          <w:lang w:eastAsia="zh-CN"/>
        </w:rPr>
        <w:t>22</w:t>
      </w:r>
      <w:r w:rsidRPr="00FC02AC">
        <w:rPr>
          <w:rFonts w:ascii="SimSun" w:eastAsia="SimSun" w:hAnsi="SimSun" w:cs="Microsoft YaHei" w:hint="eastAsia"/>
          <w:sz w:val="21"/>
          <w:lang w:eastAsia="zh-CN"/>
        </w:rPr>
        <w:t>年</w:t>
      </w:r>
      <w:r w:rsidR="00E47B9B" w:rsidRPr="00FC02AC">
        <w:rPr>
          <w:rFonts w:ascii="SimSun" w:eastAsia="SimSun" w:hAnsi="SimSun" w:cs="Microsoft YaHei" w:hint="eastAsia"/>
          <w:sz w:val="21"/>
          <w:lang w:eastAsia="zh-CN"/>
        </w:rPr>
        <w:t>和</w:t>
      </w:r>
      <w:r w:rsidRPr="00FC02AC">
        <w:rPr>
          <w:rFonts w:ascii="SimSun" w:eastAsia="SimSun" w:hAnsi="SimSun" w:hint="eastAsia"/>
          <w:sz w:val="21"/>
          <w:lang w:eastAsia="zh-CN"/>
        </w:rPr>
        <w:t>20</w:t>
      </w:r>
      <w:r w:rsidR="00E47B9B" w:rsidRPr="00FC02AC">
        <w:rPr>
          <w:rFonts w:ascii="SimSun" w:eastAsia="SimSun" w:hAnsi="SimSun"/>
          <w:sz w:val="21"/>
          <w:lang w:eastAsia="zh-CN"/>
        </w:rPr>
        <w:t>23</w:t>
      </w:r>
      <w:r w:rsidRPr="00FC02AC">
        <w:rPr>
          <w:rFonts w:ascii="SimSun" w:eastAsia="SimSun" w:hAnsi="SimSun" w:cs="Microsoft YaHei" w:hint="eastAsia"/>
          <w:sz w:val="21"/>
          <w:lang w:eastAsia="zh-CN"/>
        </w:rPr>
        <w:t>年</w:t>
      </w:r>
      <w:r w:rsidR="00E47B9B" w:rsidRPr="00FC02AC">
        <w:rPr>
          <w:rFonts w:ascii="SimSun" w:eastAsia="SimSun" w:hAnsi="SimSun" w:cs="Microsoft YaHei" w:hint="eastAsia"/>
          <w:sz w:val="21"/>
          <w:lang w:eastAsia="zh-CN"/>
        </w:rPr>
        <w:t>的会议上</w:t>
      </w:r>
      <w:r w:rsidR="00733AF5">
        <w:rPr>
          <w:rFonts w:ascii="SimSun" w:eastAsia="SimSun" w:hAnsi="SimSun" w:cs="Microsoft YaHei" w:hint="eastAsia"/>
          <w:sz w:val="21"/>
          <w:lang w:eastAsia="zh-CN"/>
        </w:rPr>
        <w:t>向其作了简报</w:t>
      </w:r>
      <w:r w:rsidR="00E47B9B" w:rsidRPr="00FC02AC">
        <w:rPr>
          <w:rFonts w:ascii="SimSun" w:eastAsia="SimSun" w:hAnsi="SimSun" w:cs="Microsoft YaHei" w:hint="eastAsia"/>
          <w:sz w:val="21"/>
          <w:lang w:eastAsia="zh-CN"/>
        </w:rPr>
        <w:t>并就</w:t>
      </w:r>
      <w:r w:rsidRPr="00FC02AC">
        <w:rPr>
          <w:rFonts w:ascii="SimSun" w:eastAsia="SimSun" w:hAnsi="SimSun" w:cs="Microsoft YaHei" w:hint="eastAsia"/>
          <w:sz w:val="21"/>
          <w:lang w:eastAsia="zh-CN"/>
        </w:rPr>
        <w:t>工作内容和征聘过程与其</w:t>
      </w:r>
      <w:r w:rsidR="00E47B9B" w:rsidRPr="00FC02AC">
        <w:rPr>
          <w:rFonts w:ascii="SimSun" w:eastAsia="SimSun" w:hAnsi="SimSun" w:cs="Microsoft YaHei" w:hint="eastAsia"/>
          <w:sz w:val="21"/>
          <w:lang w:eastAsia="zh-CN"/>
        </w:rPr>
        <w:t>进行了</w:t>
      </w:r>
      <w:r w:rsidRPr="00FC02AC">
        <w:rPr>
          <w:rFonts w:ascii="SimSun" w:eastAsia="SimSun" w:hAnsi="SimSun" w:cs="Microsoft YaHei" w:hint="eastAsia"/>
          <w:sz w:val="21"/>
          <w:lang w:eastAsia="zh-CN"/>
        </w:rPr>
        <w:t>协商</w:t>
      </w:r>
      <w:r w:rsidR="00733AF5">
        <w:rPr>
          <w:rFonts w:ascii="SimSun" w:eastAsia="SimSun" w:hAnsi="SimSun" w:cs="Microsoft YaHei" w:hint="eastAsia"/>
          <w:sz w:val="21"/>
          <w:lang w:eastAsia="zh-CN"/>
        </w:rPr>
        <w:t>。</w:t>
      </w:r>
      <w:r w:rsidRPr="00FC02AC">
        <w:rPr>
          <w:rFonts w:ascii="SimSun" w:eastAsia="SimSun" w:hAnsi="SimSun" w:cs="Microsoft YaHei" w:hint="eastAsia"/>
          <w:sz w:val="21"/>
          <w:lang w:eastAsia="zh-CN"/>
        </w:rPr>
        <w:t>咨监委核可了总干事</w:t>
      </w:r>
      <w:r w:rsidR="00E47B9B" w:rsidRPr="00FC02AC">
        <w:rPr>
          <w:rFonts w:ascii="SimSun" w:eastAsia="SimSun" w:hAnsi="SimSun" w:cs="Microsoft YaHei" w:hint="eastAsia"/>
          <w:sz w:val="21"/>
          <w:lang w:eastAsia="zh-CN"/>
        </w:rPr>
        <w:t>提议的</w:t>
      </w:r>
      <w:r w:rsidRPr="00FC02AC">
        <w:rPr>
          <w:rFonts w:ascii="SimSun" w:eastAsia="SimSun" w:hAnsi="SimSun" w:cs="Microsoft YaHei" w:hint="eastAsia"/>
          <w:sz w:val="21"/>
          <w:lang w:eastAsia="zh-CN"/>
        </w:rPr>
        <w:t>候选人提名。</w:t>
      </w:r>
    </w:p>
    <w:p w:rsidR="00EC3225" w:rsidRPr="00FC02AC" w:rsidRDefault="00327273" w:rsidP="003D495C">
      <w:pPr>
        <w:pStyle w:val="ListParagraph"/>
        <w:numPr>
          <w:ilvl w:val="0"/>
          <w:numId w:val="7"/>
        </w:numPr>
        <w:overflowPunct w:val="0"/>
        <w:spacing w:afterLines="50" w:after="120" w:line="340" w:lineRule="atLeast"/>
        <w:ind w:left="0" w:firstLine="0"/>
        <w:contextualSpacing w:val="0"/>
        <w:jc w:val="both"/>
        <w:rPr>
          <w:rFonts w:ascii="SimSun" w:eastAsia="SimSun" w:hAnsi="SimSun"/>
          <w:sz w:val="21"/>
          <w:lang w:eastAsia="zh-CN"/>
        </w:rPr>
      </w:pPr>
      <w:r w:rsidRPr="00FC02AC">
        <w:rPr>
          <w:rFonts w:ascii="SimSun" w:eastAsia="SimSun" w:hAnsi="SimSun" w:cs="Microsoft YaHei" w:hint="eastAsia"/>
          <w:sz w:val="21"/>
          <w:lang w:eastAsia="zh-CN"/>
        </w:rPr>
        <w:t>朱莉·阿金尼·尼扬盖亚女士拥有工商管理硕士学位（</w:t>
      </w:r>
      <w:r w:rsidRPr="00FC02AC">
        <w:rPr>
          <w:rFonts w:ascii="SimSun" w:eastAsia="SimSun" w:hAnsi="SimSun" w:hint="eastAsia"/>
          <w:sz w:val="21"/>
          <w:lang w:eastAsia="zh-CN"/>
        </w:rPr>
        <w:t>MBA</w:t>
      </w:r>
      <w:r w:rsidRPr="00FC02AC">
        <w:rPr>
          <w:rFonts w:ascii="SimSun" w:eastAsia="SimSun" w:hAnsi="SimSun" w:cs="Microsoft YaHei" w:hint="eastAsia"/>
          <w:sz w:val="21"/>
          <w:lang w:eastAsia="zh-CN"/>
        </w:rPr>
        <w:t>），会计学学士学位，以及多项认证（信息系统审计师、舞弊审查师、会计师和全球报告倡议组织可持续性专家）。她在德勤会计师事务所工作，</w:t>
      </w:r>
      <w:r w:rsidRPr="00FC02AC">
        <w:rPr>
          <w:rFonts w:ascii="SimSun" w:eastAsia="SimSun" w:hAnsi="SimSun" w:hint="eastAsia"/>
          <w:sz w:val="21"/>
          <w:lang w:eastAsia="zh-CN"/>
        </w:rPr>
        <w:t>2007</w:t>
      </w:r>
      <w:r w:rsidRPr="00FC02AC">
        <w:rPr>
          <w:rFonts w:ascii="SimSun" w:eastAsia="SimSun" w:hAnsi="SimSun" w:cs="Microsoft YaHei" w:hint="eastAsia"/>
          <w:sz w:val="21"/>
          <w:lang w:eastAsia="zh-CN"/>
        </w:rPr>
        <w:t>年至今在肯尼亚任合伙人，</w:t>
      </w:r>
      <w:r w:rsidRPr="00FC02AC">
        <w:rPr>
          <w:rFonts w:ascii="SimSun" w:eastAsia="SimSun" w:hAnsi="SimSun" w:hint="eastAsia"/>
          <w:sz w:val="21"/>
          <w:lang w:eastAsia="zh-CN"/>
        </w:rPr>
        <w:t>2004</w:t>
      </w:r>
      <w:r w:rsidRPr="00FC02AC">
        <w:rPr>
          <w:rFonts w:ascii="SimSun" w:eastAsia="SimSun" w:hAnsi="SimSun" w:cs="Microsoft YaHei" w:hint="eastAsia"/>
          <w:sz w:val="21"/>
          <w:lang w:eastAsia="zh-CN"/>
        </w:rPr>
        <w:t>年至</w:t>
      </w:r>
      <w:r w:rsidRPr="00FC02AC">
        <w:rPr>
          <w:rFonts w:ascii="SimSun" w:eastAsia="SimSun" w:hAnsi="SimSun" w:hint="eastAsia"/>
          <w:sz w:val="21"/>
          <w:lang w:eastAsia="zh-CN"/>
        </w:rPr>
        <w:t>2006</w:t>
      </w:r>
      <w:r w:rsidRPr="00FC02AC">
        <w:rPr>
          <w:rFonts w:ascii="SimSun" w:eastAsia="SimSun" w:hAnsi="SimSun" w:cs="Microsoft YaHei" w:hint="eastAsia"/>
          <w:sz w:val="21"/>
          <w:lang w:eastAsia="zh-CN"/>
        </w:rPr>
        <w:t>年在美国任高级经理。她展现了关于联合国组织、其治理、</w:t>
      </w:r>
      <w:r w:rsidR="00C605C3" w:rsidRPr="00FC02AC">
        <w:rPr>
          <w:rFonts w:ascii="SimSun" w:eastAsia="SimSun" w:hAnsi="SimSun" w:cs="Microsoft YaHei" w:hint="eastAsia"/>
          <w:sz w:val="21"/>
          <w:lang w:eastAsia="zh-CN"/>
        </w:rPr>
        <w:t>条例和细则</w:t>
      </w:r>
      <w:r w:rsidRPr="00FC02AC">
        <w:rPr>
          <w:rFonts w:ascii="SimSun" w:eastAsia="SimSun" w:hAnsi="SimSun" w:cs="Microsoft YaHei" w:hint="eastAsia"/>
          <w:sz w:val="21"/>
          <w:lang w:eastAsia="zh-CN"/>
        </w:rPr>
        <w:t>、相关风险和控制的</w:t>
      </w:r>
      <w:r w:rsidR="00C605C3" w:rsidRPr="00FC02AC">
        <w:rPr>
          <w:rFonts w:ascii="SimSun" w:eastAsia="SimSun" w:hAnsi="SimSun" w:cs="Microsoft YaHei" w:hint="eastAsia"/>
          <w:sz w:val="21"/>
          <w:lang w:eastAsia="zh-CN"/>
        </w:rPr>
        <w:t>有关</w:t>
      </w:r>
      <w:r w:rsidRPr="00FC02AC">
        <w:rPr>
          <w:rFonts w:ascii="SimSun" w:eastAsia="SimSun" w:hAnsi="SimSun" w:cs="Microsoft YaHei" w:hint="eastAsia"/>
          <w:sz w:val="21"/>
          <w:lang w:eastAsia="zh-CN"/>
        </w:rPr>
        <w:t>知识。她曾领导</w:t>
      </w:r>
      <w:r w:rsidR="00733AF5">
        <w:rPr>
          <w:rFonts w:ascii="SimSun" w:eastAsia="SimSun" w:hAnsi="SimSun" w:cs="Microsoft YaHei" w:hint="eastAsia"/>
          <w:sz w:val="21"/>
          <w:lang w:eastAsia="zh-CN"/>
        </w:rPr>
        <w:t>过</w:t>
      </w:r>
      <w:r w:rsidRPr="00FC02AC">
        <w:rPr>
          <w:rFonts w:ascii="SimSun" w:eastAsia="SimSun" w:hAnsi="SimSun" w:cs="Microsoft YaHei" w:hint="eastAsia"/>
          <w:sz w:val="21"/>
          <w:lang w:eastAsia="zh-CN"/>
        </w:rPr>
        <w:t>复杂的审计、调查和咨询活动，展示了领导相关团队的重要经验。</w:t>
      </w:r>
      <w:r w:rsidR="00C605C3" w:rsidRPr="00FC02AC">
        <w:rPr>
          <w:rFonts w:ascii="SimSun" w:eastAsia="SimSun" w:hAnsi="SimSun" w:cs="Microsoft YaHei" w:hint="eastAsia"/>
          <w:sz w:val="21"/>
          <w:lang w:eastAsia="zh-CN"/>
        </w:rPr>
        <w:t>空缺通知</w:t>
      </w:r>
      <w:r w:rsidRPr="00FC02AC">
        <w:rPr>
          <w:rFonts w:ascii="SimSun" w:eastAsia="SimSun" w:hAnsi="SimSun" w:cs="Microsoft YaHei" w:hint="eastAsia"/>
          <w:sz w:val="21"/>
          <w:lang w:eastAsia="zh-CN"/>
        </w:rPr>
        <w:t>和</w:t>
      </w:r>
      <w:r w:rsidR="00C605C3" w:rsidRPr="00FC02AC">
        <w:rPr>
          <w:rFonts w:ascii="SimSun" w:eastAsia="SimSun" w:hAnsi="SimSun" w:cs="Microsoft YaHei" w:hint="eastAsia"/>
          <w:sz w:val="21"/>
          <w:lang w:eastAsia="zh-CN"/>
        </w:rPr>
        <w:t>尼扬盖亚</w:t>
      </w:r>
      <w:r w:rsidRPr="00FC02AC">
        <w:rPr>
          <w:rFonts w:ascii="SimSun" w:eastAsia="SimSun" w:hAnsi="SimSun" w:cs="Microsoft YaHei" w:hint="eastAsia"/>
          <w:sz w:val="21"/>
          <w:lang w:eastAsia="zh-CN"/>
        </w:rPr>
        <w:t>女士的简历附后（分别为附件</w:t>
      </w:r>
      <w:r w:rsidR="004747B8">
        <w:rPr>
          <w:rFonts w:ascii="SimSun" w:eastAsia="SimSun" w:hAnsi="SimSun" w:cs="Microsoft YaHei" w:hint="eastAsia"/>
          <w:sz w:val="21"/>
          <w:lang w:eastAsia="zh-CN"/>
        </w:rPr>
        <w:t>一</w:t>
      </w:r>
      <w:r w:rsidRPr="00FC02AC">
        <w:rPr>
          <w:rFonts w:ascii="SimSun" w:eastAsia="SimSun" w:hAnsi="SimSun" w:cs="Microsoft YaHei" w:hint="eastAsia"/>
          <w:sz w:val="21"/>
          <w:lang w:eastAsia="zh-CN"/>
        </w:rPr>
        <w:t>和附件</w:t>
      </w:r>
      <w:r w:rsidR="004747B8">
        <w:rPr>
          <w:rFonts w:ascii="SimSun" w:eastAsia="SimSun" w:hAnsi="SimSun" w:cs="Microsoft YaHei" w:hint="eastAsia"/>
          <w:sz w:val="21"/>
          <w:lang w:eastAsia="zh-CN"/>
        </w:rPr>
        <w:t>二</w:t>
      </w:r>
      <w:r w:rsidRPr="00FC02AC">
        <w:rPr>
          <w:rFonts w:ascii="SimSun" w:eastAsia="SimSun" w:hAnsi="SimSun" w:cs="Microsoft YaHei" w:hint="eastAsia"/>
          <w:sz w:val="21"/>
          <w:lang w:eastAsia="zh-CN"/>
        </w:rPr>
        <w:t>）。</w:t>
      </w:r>
    </w:p>
    <w:p w:rsidR="00EC3225" w:rsidRPr="003D495C" w:rsidRDefault="00D90A94" w:rsidP="003D495C">
      <w:pPr>
        <w:pStyle w:val="ListParagraph"/>
        <w:numPr>
          <w:ilvl w:val="0"/>
          <w:numId w:val="7"/>
        </w:numPr>
        <w:overflowPunct w:val="0"/>
        <w:spacing w:afterLines="50" w:after="120" w:line="340" w:lineRule="atLeast"/>
        <w:ind w:left="5534" w:firstLine="0"/>
        <w:contextualSpacing w:val="0"/>
        <w:jc w:val="both"/>
        <w:rPr>
          <w:rFonts w:ascii="KaiTi" w:eastAsia="KaiTi" w:hAnsi="KaiTi"/>
          <w:sz w:val="21"/>
          <w:lang w:eastAsia="zh-CN"/>
        </w:rPr>
      </w:pPr>
      <w:r w:rsidRPr="003D495C">
        <w:rPr>
          <w:rFonts w:ascii="KaiTi" w:eastAsia="KaiTi" w:hAnsi="KaiTi" w:cs="Microsoft YaHei" w:hint="eastAsia"/>
          <w:sz w:val="21"/>
          <w:lang w:eastAsia="zh-CN"/>
        </w:rPr>
        <w:t>请</w:t>
      </w:r>
      <w:r w:rsidR="00C605C3" w:rsidRPr="003D495C">
        <w:rPr>
          <w:rFonts w:ascii="KaiTi" w:eastAsia="KaiTi" w:hAnsi="KaiTi" w:cs="Microsoft YaHei" w:hint="eastAsia"/>
          <w:sz w:val="21"/>
          <w:lang w:eastAsia="zh-CN"/>
        </w:rPr>
        <w:t>产权组织</w:t>
      </w:r>
      <w:r w:rsidRPr="003D495C">
        <w:rPr>
          <w:rFonts w:ascii="KaiTi" w:eastAsia="KaiTi" w:hAnsi="KaiTi" w:cs="Microsoft YaHei" w:hint="eastAsia"/>
          <w:sz w:val="21"/>
          <w:lang w:eastAsia="zh-CN"/>
        </w:rPr>
        <w:t>协调委员会注意上文第</w:t>
      </w:r>
      <w:r w:rsidRPr="003D495C">
        <w:rPr>
          <w:rFonts w:ascii="KaiTi" w:eastAsia="KaiTi" w:hAnsi="KaiTi" w:hint="eastAsia"/>
          <w:sz w:val="21"/>
          <w:lang w:eastAsia="zh-CN"/>
        </w:rPr>
        <w:t>1</w:t>
      </w:r>
      <w:r w:rsidRPr="003D495C">
        <w:rPr>
          <w:rFonts w:ascii="KaiTi" w:eastAsia="KaiTi" w:hAnsi="KaiTi" w:cs="Microsoft YaHei" w:hint="eastAsia"/>
          <w:sz w:val="21"/>
          <w:lang w:eastAsia="zh-CN"/>
        </w:rPr>
        <w:t>段至第</w:t>
      </w:r>
      <w:r w:rsidR="00C605C3" w:rsidRPr="003D495C">
        <w:rPr>
          <w:rFonts w:ascii="KaiTi" w:eastAsia="KaiTi" w:hAnsi="KaiTi" w:cs="Microsoft YaHei" w:hint="eastAsia"/>
          <w:sz w:val="21"/>
          <w:lang w:eastAsia="zh-CN"/>
        </w:rPr>
        <w:t>7</w:t>
      </w:r>
      <w:r w:rsidRPr="003D495C">
        <w:rPr>
          <w:rFonts w:ascii="KaiTi" w:eastAsia="KaiTi" w:hAnsi="KaiTi" w:cs="Microsoft YaHei" w:hint="eastAsia"/>
          <w:sz w:val="21"/>
          <w:lang w:eastAsia="zh-CN"/>
        </w:rPr>
        <w:t>段中所载的信息，并</w:t>
      </w:r>
      <w:r w:rsidR="00C605C3" w:rsidRPr="003D495C">
        <w:rPr>
          <w:rFonts w:ascii="KaiTi" w:eastAsia="KaiTi" w:hAnsi="KaiTi" w:cs="Microsoft YaHei" w:hint="eastAsia"/>
          <w:sz w:val="21"/>
          <w:lang w:eastAsia="zh-CN"/>
        </w:rPr>
        <w:t>核可</w:t>
      </w:r>
      <w:r w:rsidRPr="003D495C">
        <w:rPr>
          <w:rFonts w:ascii="KaiTi" w:eastAsia="KaiTi" w:hAnsi="KaiTi" w:cs="Microsoft YaHei" w:hint="eastAsia"/>
          <w:sz w:val="21"/>
          <w:lang w:eastAsia="zh-CN"/>
        </w:rPr>
        <w:t>任命</w:t>
      </w:r>
      <w:r w:rsidR="00C605C3" w:rsidRPr="003D495C">
        <w:rPr>
          <w:rFonts w:ascii="KaiTi" w:eastAsia="KaiTi" w:hAnsi="KaiTi" w:cs="Microsoft YaHei" w:hint="eastAsia"/>
          <w:sz w:val="21"/>
          <w:lang w:eastAsia="zh-CN"/>
        </w:rPr>
        <w:t>尼扬盖亚女士</w:t>
      </w:r>
      <w:r w:rsidRPr="003D495C">
        <w:rPr>
          <w:rFonts w:ascii="KaiTi" w:eastAsia="KaiTi" w:hAnsi="KaiTi" w:cs="Microsoft YaHei" w:hint="eastAsia"/>
          <w:sz w:val="21"/>
          <w:lang w:eastAsia="zh-CN"/>
        </w:rPr>
        <w:t>担任</w:t>
      </w:r>
      <w:r w:rsidR="00C605C3" w:rsidRPr="003D495C">
        <w:rPr>
          <w:rFonts w:ascii="KaiTi" w:eastAsia="KaiTi" w:hAnsi="KaiTi" w:cs="Microsoft YaHei" w:hint="eastAsia"/>
          <w:sz w:val="21"/>
          <w:lang w:eastAsia="zh-CN"/>
        </w:rPr>
        <w:t>内部监督司（监督司）司长，任期</w:t>
      </w:r>
      <w:r w:rsidRPr="003D495C">
        <w:rPr>
          <w:rFonts w:ascii="KaiTi" w:eastAsia="KaiTi" w:hAnsi="KaiTi" w:cs="Microsoft YaHei" w:hint="eastAsia"/>
          <w:sz w:val="21"/>
          <w:lang w:eastAsia="zh-CN"/>
        </w:rPr>
        <w:t>六年</w:t>
      </w:r>
      <w:r w:rsidR="00C605C3" w:rsidRPr="003D495C">
        <w:rPr>
          <w:rFonts w:ascii="KaiTi" w:eastAsia="KaiTi" w:hAnsi="KaiTi" w:cs="Microsoft YaHei" w:hint="eastAsia"/>
          <w:sz w:val="21"/>
          <w:lang w:eastAsia="zh-CN"/>
        </w:rPr>
        <w:t>，</w:t>
      </w:r>
      <w:r w:rsidRPr="003D495C">
        <w:rPr>
          <w:rFonts w:ascii="KaiTi" w:eastAsia="KaiTi" w:hAnsi="KaiTi" w:cs="Microsoft YaHei" w:hint="eastAsia"/>
          <w:sz w:val="21"/>
          <w:lang w:eastAsia="zh-CN"/>
        </w:rPr>
        <w:t>不</w:t>
      </w:r>
      <w:r w:rsidR="00C605C3" w:rsidRPr="003D495C">
        <w:rPr>
          <w:rFonts w:ascii="KaiTi" w:eastAsia="KaiTi" w:hAnsi="KaiTi" w:cs="Microsoft YaHei" w:hint="eastAsia"/>
          <w:sz w:val="21"/>
          <w:lang w:eastAsia="zh-CN"/>
        </w:rPr>
        <w:t>能</w:t>
      </w:r>
      <w:r w:rsidRPr="003D495C">
        <w:rPr>
          <w:rFonts w:ascii="KaiTi" w:eastAsia="KaiTi" w:hAnsi="KaiTi" w:cs="Microsoft YaHei" w:hint="eastAsia"/>
          <w:sz w:val="21"/>
          <w:lang w:eastAsia="zh-CN"/>
        </w:rPr>
        <w:t>连任。</w:t>
      </w:r>
    </w:p>
    <w:p w:rsidR="00EC3225" w:rsidRPr="003D495C" w:rsidRDefault="00D90A94" w:rsidP="003E2DB0">
      <w:pPr>
        <w:pStyle w:val="ListParagraph"/>
        <w:spacing w:before="720" w:afterLines="50" w:after="120" w:line="340" w:lineRule="atLeast"/>
        <w:ind w:left="5534"/>
        <w:contextualSpacing w:val="0"/>
        <w:rPr>
          <w:rFonts w:ascii="KaiTi" w:eastAsia="KaiTi" w:hAnsi="KaiTi"/>
          <w:sz w:val="21"/>
          <w:lang w:eastAsia="zh-CN"/>
        </w:rPr>
      </w:pPr>
      <w:r w:rsidRPr="003D495C">
        <w:rPr>
          <w:rFonts w:ascii="KaiTi" w:eastAsia="KaiTi" w:hAnsi="KaiTi" w:hint="eastAsia"/>
          <w:sz w:val="21"/>
          <w:lang w:eastAsia="zh-CN"/>
        </w:rPr>
        <w:t>[</w:t>
      </w:r>
      <w:r w:rsidRPr="003D495C">
        <w:rPr>
          <w:rFonts w:ascii="KaiTi" w:eastAsia="KaiTi" w:hAnsi="KaiTi" w:cs="Microsoft YaHei" w:hint="eastAsia"/>
          <w:sz w:val="21"/>
          <w:lang w:eastAsia="zh-CN"/>
        </w:rPr>
        <w:t>后接附件</w:t>
      </w:r>
      <w:r w:rsidRPr="003D495C">
        <w:rPr>
          <w:rFonts w:ascii="KaiTi" w:eastAsia="KaiTi" w:hAnsi="KaiTi" w:hint="eastAsia"/>
          <w:sz w:val="21"/>
          <w:lang w:eastAsia="zh-CN"/>
        </w:rPr>
        <w:t>]</w:t>
      </w:r>
    </w:p>
    <w:p w:rsidR="0076109C" w:rsidRPr="00FC02AC" w:rsidRDefault="0076109C" w:rsidP="00CE65D4">
      <w:pPr>
        <w:spacing w:after="960"/>
        <w:rPr>
          <w:rFonts w:ascii="SimSun" w:hAnsi="SimSun"/>
          <w:i/>
          <w:sz w:val="21"/>
        </w:rPr>
        <w:sectPr w:rsidR="0076109C" w:rsidRPr="00FC02AC" w:rsidSect="00C93D9A">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A86F08" w:rsidRPr="00FC02AC" w:rsidRDefault="00115E28" w:rsidP="003E2DB0">
      <w:pPr>
        <w:spacing w:beforeLines="100" w:before="240" w:afterLines="100" w:after="240" w:line="340" w:lineRule="atLeast"/>
        <w:jc w:val="center"/>
        <w:rPr>
          <w:rFonts w:ascii="SimSun" w:hAnsi="SimSun"/>
          <w:sz w:val="21"/>
          <w:u w:val="single"/>
        </w:rPr>
      </w:pPr>
      <w:r w:rsidRPr="00FC02AC">
        <w:rPr>
          <w:rFonts w:ascii="SimSun" w:hAnsi="SimSun" w:cs="Microsoft YaHei" w:hint="eastAsia"/>
          <w:sz w:val="21"/>
          <w:u w:val="single"/>
        </w:rPr>
        <w:lastRenderedPageBreak/>
        <w:t>朱莉·</w:t>
      </w:r>
      <w:r w:rsidR="00C605C3" w:rsidRPr="00FC02AC">
        <w:rPr>
          <w:rFonts w:ascii="SimSun" w:hAnsi="SimSun" w:cs="Microsoft YaHei" w:hint="eastAsia"/>
          <w:sz w:val="21"/>
          <w:u w:val="single"/>
        </w:rPr>
        <w:t>尼扬盖亚女士简历</w:t>
      </w:r>
    </w:p>
    <w:p w:rsidR="00A86F08" w:rsidRPr="00FC02AC" w:rsidRDefault="00C605C3" w:rsidP="003E2DB0">
      <w:pPr>
        <w:spacing w:afterLines="50" w:after="120" w:line="340" w:lineRule="atLeast"/>
        <w:rPr>
          <w:rFonts w:ascii="SimSun" w:hAnsi="SimSun"/>
          <w:sz w:val="21"/>
        </w:rPr>
      </w:pPr>
      <w:r w:rsidRPr="00FC02AC">
        <w:rPr>
          <w:rFonts w:ascii="SimSun" w:hAnsi="SimSun" w:hint="eastAsia"/>
          <w:sz w:val="21"/>
        </w:rPr>
        <w:t>国籍：</w:t>
      </w:r>
      <w:r w:rsidR="00A86F08" w:rsidRPr="00FC02AC">
        <w:rPr>
          <w:rFonts w:ascii="SimSun" w:hAnsi="SimSun"/>
          <w:sz w:val="21"/>
        </w:rPr>
        <w:tab/>
      </w:r>
      <w:r w:rsidR="00A86F08" w:rsidRPr="00FC02AC">
        <w:rPr>
          <w:rFonts w:ascii="SimSun" w:hAnsi="SimSun"/>
          <w:sz w:val="21"/>
        </w:rPr>
        <w:tab/>
      </w:r>
      <w:r w:rsidRPr="00FC02AC">
        <w:rPr>
          <w:rFonts w:ascii="SimSun" w:hAnsi="SimSun" w:hint="eastAsia"/>
          <w:sz w:val="21"/>
        </w:rPr>
        <w:t>肯尼亚</w:t>
      </w:r>
    </w:p>
    <w:p w:rsidR="00A86F08" w:rsidRPr="00FC02AC" w:rsidRDefault="00C605C3" w:rsidP="003E2DB0">
      <w:pPr>
        <w:spacing w:beforeLines="200" w:before="480" w:afterLines="50" w:after="120" w:line="340" w:lineRule="atLeast"/>
        <w:rPr>
          <w:rFonts w:ascii="SimSun" w:hAnsi="SimSun"/>
          <w:sz w:val="21"/>
          <w:u w:val="single"/>
        </w:rPr>
      </w:pPr>
      <w:r w:rsidRPr="00FC02AC">
        <w:rPr>
          <w:rFonts w:ascii="SimSun" w:hAnsi="SimSun" w:hint="eastAsia"/>
          <w:sz w:val="21"/>
          <w:u w:val="single"/>
        </w:rPr>
        <w:t>教育</w:t>
      </w:r>
    </w:p>
    <w:p w:rsidR="00A86F08" w:rsidRPr="00FC02AC" w:rsidRDefault="00A86F08" w:rsidP="003E2DB0">
      <w:pPr>
        <w:spacing w:afterLines="50" w:after="120" w:line="340" w:lineRule="atLeast"/>
        <w:rPr>
          <w:rFonts w:ascii="SimSun" w:hAnsi="SimSun"/>
          <w:sz w:val="21"/>
        </w:rPr>
      </w:pPr>
      <w:r w:rsidRPr="00FC02AC">
        <w:rPr>
          <w:rFonts w:ascii="SimSun" w:hAnsi="SimSun"/>
          <w:sz w:val="21"/>
        </w:rPr>
        <w:t>2000–2001</w:t>
      </w:r>
      <w:r w:rsidRPr="00FC02AC">
        <w:rPr>
          <w:rFonts w:ascii="SimSun" w:hAnsi="SimSun"/>
          <w:sz w:val="21"/>
        </w:rPr>
        <w:tab/>
      </w:r>
      <w:r w:rsidR="00733AF5">
        <w:rPr>
          <w:rFonts w:ascii="SimSun" w:hAnsi="SimSun"/>
          <w:sz w:val="21"/>
        </w:rPr>
        <w:tab/>
      </w:r>
      <w:r w:rsidR="00C605C3" w:rsidRPr="00FC02AC">
        <w:rPr>
          <w:rFonts w:ascii="SimSun" w:hAnsi="SimSun" w:hint="eastAsia"/>
          <w:sz w:val="21"/>
        </w:rPr>
        <w:t>内罗毕大学工商管理硕士，肯尼亚</w:t>
      </w:r>
    </w:p>
    <w:p w:rsidR="00A86F08" w:rsidRPr="00FC02AC" w:rsidRDefault="00A86F08" w:rsidP="003E2DB0">
      <w:pPr>
        <w:spacing w:afterLines="50" w:after="120" w:line="340" w:lineRule="atLeast"/>
        <w:ind w:right="-90"/>
        <w:rPr>
          <w:rFonts w:ascii="SimSun" w:hAnsi="SimSun"/>
          <w:sz w:val="21"/>
        </w:rPr>
      </w:pPr>
      <w:r w:rsidRPr="00FC02AC">
        <w:rPr>
          <w:rFonts w:ascii="SimSun" w:hAnsi="SimSun"/>
          <w:sz w:val="21"/>
        </w:rPr>
        <w:t>1990–1993</w:t>
      </w:r>
      <w:r w:rsidRPr="00FC02AC">
        <w:rPr>
          <w:rFonts w:ascii="SimSun" w:hAnsi="SimSun"/>
          <w:sz w:val="21"/>
        </w:rPr>
        <w:tab/>
      </w:r>
      <w:r w:rsidR="00733AF5">
        <w:rPr>
          <w:rFonts w:ascii="SimSun" w:hAnsi="SimSun"/>
          <w:sz w:val="21"/>
        </w:rPr>
        <w:tab/>
      </w:r>
      <w:r w:rsidR="00733AF5">
        <w:rPr>
          <w:rFonts w:ascii="SimSun" w:hAnsi="SimSun" w:hint="eastAsia"/>
          <w:sz w:val="21"/>
        </w:rPr>
        <w:t>内</w:t>
      </w:r>
      <w:r w:rsidR="00C605C3" w:rsidRPr="00FC02AC">
        <w:rPr>
          <w:rFonts w:ascii="SimSun" w:hAnsi="SimSun" w:hint="eastAsia"/>
          <w:sz w:val="21"/>
        </w:rPr>
        <w:t>罗毕大学会计学商学士，肯尼亚</w:t>
      </w:r>
    </w:p>
    <w:p w:rsidR="00A86F08" w:rsidRPr="00FC02AC" w:rsidRDefault="00C605C3" w:rsidP="003E2DB0">
      <w:pPr>
        <w:spacing w:beforeLines="200" w:before="480" w:afterLines="50" w:after="120" w:line="340" w:lineRule="atLeast"/>
        <w:rPr>
          <w:rFonts w:ascii="SimSun" w:hAnsi="SimSun"/>
          <w:sz w:val="21"/>
          <w:u w:val="single"/>
        </w:rPr>
      </w:pPr>
      <w:r w:rsidRPr="00FC02AC">
        <w:rPr>
          <w:rFonts w:ascii="SimSun" w:hAnsi="SimSun" w:hint="eastAsia"/>
          <w:sz w:val="21"/>
          <w:u w:val="single"/>
        </w:rPr>
        <w:t>证书</w:t>
      </w:r>
    </w:p>
    <w:p w:rsidR="00115E28" w:rsidRPr="00FC02AC" w:rsidRDefault="00A86F08" w:rsidP="003E2DB0">
      <w:pPr>
        <w:spacing w:afterLines="50" w:after="120" w:line="340" w:lineRule="atLeast"/>
        <w:rPr>
          <w:rFonts w:ascii="SimSun" w:hAnsi="SimSun" w:cs="Microsoft YaHei"/>
          <w:sz w:val="21"/>
        </w:rPr>
      </w:pPr>
      <w:r w:rsidRPr="00FC02AC">
        <w:rPr>
          <w:rFonts w:ascii="SimSun" w:hAnsi="SimSun"/>
          <w:sz w:val="21"/>
        </w:rPr>
        <w:t>2022</w:t>
      </w:r>
      <w:r w:rsidRPr="00FC02AC">
        <w:rPr>
          <w:rFonts w:ascii="SimSun" w:hAnsi="SimSun"/>
          <w:sz w:val="21"/>
        </w:rPr>
        <w:tab/>
      </w:r>
      <w:r w:rsidRPr="00FC02AC">
        <w:rPr>
          <w:rFonts w:ascii="SimSun" w:hAnsi="SimSun"/>
          <w:sz w:val="21"/>
        </w:rPr>
        <w:tab/>
      </w:r>
      <w:r w:rsidRPr="00FC02AC">
        <w:rPr>
          <w:rFonts w:ascii="SimSun" w:hAnsi="SimSun"/>
          <w:sz w:val="21"/>
        </w:rPr>
        <w:tab/>
      </w:r>
      <w:r w:rsidR="00C605C3" w:rsidRPr="00FC02AC">
        <w:rPr>
          <w:rFonts w:ascii="SimSun" w:hAnsi="SimSun" w:cs="Microsoft YaHei" w:hint="eastAsia"/>
          <w:sz w:val="21"/>
        </w:rPr>
        <w:t>注册可持续性专家，全球报告倡议组织</w:t>
      </w:r>
      <w:r w:rsidR="00733AF5">
        <w:rPr>
          <w:rFonts w:ascii="SimSun" w:hAnsi="SimSun" w:cs="Microsoft YaHei" w:hint="eastAsia"/>
          <w:sz w:val="21"/>
        </w:rPr>
        <w:t>（GRI）</w:t>
      </w:r>
    </w:p>
    <w:p w:rsidR="00A86F08" w:rsidRPr="00FC02AC" w:rsidRDefault="00A86F08" w:rsidP="003E2DB0">
      <w:pPr>
        <w:spacing w:afterLines="50" w:after="120" w:line="340" w:lineRule="atLeast"/>
        <w:rPr>
          <w:rFonts w:ascii="SimSun" w:hAnsi="SimSun"/>
          <w:sz w:val="21"/>
        </w:rPr>
      </w:pPr>
      <w:r w:rsidRPr="00FC02AC">
        <w:rPr>
          <w:rFonts w:ascii="SimSun" w:hAnsi="SimSun"/>
          <w:sz w:val="21"/>
        </w:rPr>
        <w:t>2021</w:t>
      </w:r>
      <w:r w:rsidRPr="00FC02AC">
        <w:rPr>
          <w:rFonts w:ascii="SimSun" w:hAnsi="SimSun"/>
          <w:sz w:val="21"/>
        </w:rPr>
        <w:tab/>
      </w:r>
      <w:r w:rsidRPr="00FC02AC">
        <w:rPr>
          <w:rFonts w:ascii="SimSun" w:hAnsi="SimSun"/>
          <w:sz w:val="21"/>
        </w:rPr>
        <w:tab/>
      </w:r>
      <w:r w:rsidRPr="00FC02AC">
        <w:rPr>
          <w:rFonts w:ascii="SimSun" w:hAnsi="SimSun"/>
          <w:sz w:val="21"/>
        </w:rPr>
        <w:tab/>
      </w:r>
      <w:r w:rsidR="00C605C3" w:rsidRPr="00FC02AC">
        <w:rPr>
          <w:rFonts w:ascii="SimSun" w:hAnsi="SimSun" w:hint="eastAsia"/>
          <w:sz w:val="21"/>
        </w:rPr>
        <w:t>注册舞弊审查师</w:t>
      </w:r>
      <w:r w:rsidR="00733AF5">
        <w:rPr>
          <w:rFonts w:ascii="SimSun" w:hAnsi="SimSun"/>
          <w:sz w:val="21"/>
        </w:rPr>
        <w:t>（</w:t>
      </w:r>
      <w:r w:rsidR="00115E28" w:rsidRPr="00FC02AC">
        <w:rPr>
          <w:rFonts w:ascii="SimSun" w:hAnsi="SimSun"/>
          <w:sz w:val="21"/>
        </w:rPr>
        <w:t>CFA</w:t>
      </w:r>
      <w:r w:rsidR="00733AF5">
        <w:rPr>
          <w:rFonts w:ascii="SimSun" w:hAnsi="SimSun"/>
          <w:sz w:val="21"/>
        </w:rPr>
        <w:t>）</w:t>
      </w:r>
      <w:r w:rsidR="00115E28" w:rsidRPr="00FC02AC">
        <w:rPr>
          <w:rFonts w:ascii="SimSun" w:hAnsi="SimSun" w:hint="eastAsia"/>
          <w:sz w:val="21"/>
        </w:rPr>
        <w:t>，</w:t>
      </w:r>
      <w:r w:rsidR="00C605C3" w:rsidRPr="00FC02AC">
        <w:rPr>
          <w:rFonts w:ascii="SimSun" w:hAnsi="SimSun" w:hint="eastAsia"/>
          <w:sz w:val="21"/>
        </w:rPr>
        <w:t>注册舞弊审查师协会</w:t>
      </w:r>
      <w:r w:rsidR="00733AF5">
        <w:rPr>
          <w:rFonts w:ascii="SimSun" w:hAnsi="SimSun"/>
          <w:sz w:val="21"/>
        </w:rPr>
        <w:t>（</w:t>
      </w:r>
      <w:r w:rsidRPr="00FC02AC">
        <w:rPr>
          <w:rFonts w:ascii="SimSun" w:hAnsi="SimSun"/>
          <w:sz w:val="21"/>
        </w:rPr>
        <w:t>ACFE</w:t>
      </w:r>
      <w:r w:rsidR="00733AF5">
        <w:rPr>
          <w:rFonts w:ascii="SimSun" w:hAnsi="SimSun"/>
          <w:sz w:val="21"/>
        </w:rPr>
        <w:t>）</w:t>
      </w:r>
    </w:p>
    <w:p w:rsidR="00A86F08" w:rsidRPr="00FC02AC" w:rsidRDefault="00A86F08" w:rsidP="00733AF5">
      <w:pPr>
        <w:spacing w:afterLines="50" w:after="120" w:line="340" w:lineRule="atLeast"/>
        <w:rPr>
          <w:rFonts w:ascii="SimSun" w:hAnsi="SimSun"/>
          <w:sz w:val="21"/>
        </w:rPr>
      </w:pPr>
      <w:r w:rsidRPr="00FC02AC">
        <w:rPr>
          <w:rFonts w:ascii="SimSun" w:hAnsi="SimSun"/>
          <w:sz w:val="21"/>
        </w:rPr>
        <w:t>2021</w:t>
      </w:r>
      <w:r w:rsidR="00733AF5">
        <w:rPr>
          <w:rFonts w:ascii="SimSun" w:hAnsi="SimSun"/>
          <w:sz w:val="21"/>
        </w:rPr>
        <w:tab/>
      </w:r>
      <w:r w:rsidR="00733AF5">
        <w:rPr>
          <w:rFonts w:ascii="SimSun" w:hAnsi="SimSun"/>
          <w:sz w:val="21"/>
        </w:rPr>
        <w:tab/>
      </w:r>
      <w:r w:rsidR="00733AF5">
        <w:rPr>
          <w:rFonts w:ascii="SimSun" w:hAnsi="SimSun"/>
          <w:sz w:val="21"/>
        </w:rPr>
        <w:tab/>
      </w:r>
      <w:r w:rsidR="00C605C3" w:rsidRPr="00FC02AC">
        <w:rPr>
          <w:rFonts w:ascii="SimSun" w:hAnsi="SimSun" w:hint="eastAsia"/>
          <w:sz w:val="21"/>
        </w:rPr>
        <w:t>注册信息系统审计师</w:t>
      </w:r>
      <w:r w:rsidR="00733AF5">
        <w:rPr>
          <w:rFonts w:ascii="SimSun" w:hAnsi="SimSun"/>
          <w:sz w:val="21"/>
        </w:rPr>
        <w:t>（</w:t>
      </w:r>
      <w:r w:rsidRPr="00FC02AC">
        <w:rPr>
          <w:rFonts w:ascii="SimSun" w:hAnsi="SimSun"/>
          <w:sz w:val="21"/>
        </w:rPr>
        <w:t>CISA</w:t>
      </w:r>
      <w:r w:rsidR="00733AF5">
        <w:rPr>
          <w:rFonts w:ascii="SimSun" w:hAnsi="SimSun"/>
          <w:sz w:val="21"/>
        </w:rPr>
        <w:t>）</w:t>
      </w:r>
      <w:r w:rsidR="00115E28" w:rsidRPr="00FC02AC">
        <w:rPr>
          <w:rFonts w:ascii="SimSun" w:hAnsi="SimSun" w:hint="eastAsia"/>
          <w:sz w:val="21"/>
        </w:rPr>
        <w:t>，</w:t>
      </w:r>
      <w:r w:rsidR="00C605C3" w:rsidRPr="00FC02AC">
        <w:rPr>
          <w:rFonts w:ascii="SimSun" w:hAnsi="SimSun" w:hint="eastAsia"/>
          <w:sz w:val="21"/>
        </w:rPr>
        <w:t>信息系统审计与监督协会</w:t>
      </w:r>
      <w:r w:rsidR="00733AF5">
        <w:rPr>
          <w:rFonts w:ascii="SimSun" w:hAnsi="SimSun"/>
          <w:sz w:val="21"/>
        </w:rPr>
        <w:t>（</w:t>
      </w:r>
      <w:r w:rsidRPr="00FC02AC">
        <w:rPr>
          <w:rFonts w:ascii="SimSun" w:hAnsi="SimSun"/>
          <w:sz w:val="21"/>
        </w:rPr>
        <w:t>ISACA</w:t>
      </w:r>
      <w:r w:rsidR="00733AF5">
        <w:rPr>
          <w:rFonts w:ascii="SimSun" w:hAnsi="SimSun"/>
          <w:sz w:val="21"/>
        </w:rPr>
        <w:t>）</w:t>
      </w:r>
    </w:p>
    <w:p w:rsidR="00A86F08" w:rsidRPr="00FC02AC" w:rsidRDefault="00A86F08" w:rsidP="003E2DB0">
      <w:pPr>
        <w:spacing w:afterLines="50" w:after="120" w:line="340" w:lineRule="atLeast"/>
        <w:rPr>
          <w:rFonts w:ascii="SimSun" w:hAnsi="SimSun"/>
          <w:sz w:val="21"/>
        </w:rPr>
      </w:pPr>
      <w:r w:rsidRPr="00FC02AC">
        <w:rPr>
          <w:rFonts w:ascii="SimSun" w:hAnsi="SimSun"/>
          <w:sz w:val="21"/>
        </w:rPr>
        <w:t>1997</w:t>
      </w:r>
      <w:r w:rsidRPr="00FC02AC">
        <w:rPr>
          <w:rFonts w:ascii="SimSun" w:hAnsi="SimSun"/>
          <w:sz w:val="21"/>
        </w:rPr>
        <w:tab/>
      </w:r>
      <w:r w:rsidRPr="00FC02AC">
        <w:rPr>
          <w:rFonts w:ascii="SimSun" w:hAnsi="SimSun"/>
          <w:sz w:val="21"/>
        </w:rPr>
        <w:tab/>
      </w:r>
      <w:r w:rsidRPr="00FC02AC">
        <w:rPr>
          <w:rFonts w:ascii="SimSun" w:hAnsi="SimSun"/>
          <w:sz w:val="21"/>
        </w:rPr>
        <w:tab/>
      </w:r>
      <w:r w:rsidR="00C605C3" w:rsidRPr="00FC02AC">
        <w:rPr>
          <w:rFonts w:ascii="SimSun" w:hAnsi="SimSun" w:hint="eastAsia"/>
          <w:sz w:val="21"/>
        </w:rPr>
        <w:t>注册会计师</w:t>
      </w:r>
      <w:r w:rsidR="00733AF5">
        <w:rPr>
          <w:rFonts w:ascii="SimSun" w:hAnsi="SimSun"/>
          <w:sz w:val="21"/>
        </w:rPr>
        <w:t>（</w:t>
      </w:r>
      <w:r w:rsidRPr="00FC02AC">
        <w:rPr>
          <w:rFonts w:ascii="SimSun" w:hAnsi="SimSun"/>
          <w:sz w:val="21"/>
        </w:rPr>
        <w:t>CPA</w:t>
      </w:r>
      <w:r w:rsidR="00733AF5">
        <w:rPr>
          <w:rFonts w:ascii="SimSun" w:hAnsi="SimSun"/>
          <w:sz w:val="21"/>
        </w:rPr>
        <w:t>）</w:t>
      </w:r>
      <w:r w:rsidR="00115E28" w:rsidRPr="00FC02AC">
        <w:rPr>
          <w:rFonts w:ascii="SimSun" w:hAnsi="SimSun" w:hint="eastAsia"/>
          <w:sz w:val="21"/>
        </w:rPr>
        <w:t>，</w:t>
      </w:r>
      <w:r w:rsidR="00C605C3" w:rsidRPr="00FC02AC">
        <w:rPr>
          <w:rFonts w:ascii="SimSun" w:hAnsi="SimSun" w:hint="eastAsia"/>
          <w:sz w:val="21"/>
        </w:rPr>
        <w:t>肯尼亚注册会计师委员会</w:t>
      </w:r>
    </w:p>
    <w:p w:rsidR="00A86F08" w:rsidRPr="00FC02AC" w:rsidRDefault="00C605C3" w:rsidP="003E2DB0">
      <w:pPr>
        <w:spacing w:beforeLines="200" w:before="480" w:afterLines="50" w:after="120" w:line="340" w:lineRule="atLeast"/>
        <w:rPr>
          <w:rFonts w:ascii="SimSun" w:hAnsi="SimSun"/>
          <w:sz w:val="21"/>
          <w:u w:val="single"/>
        </w:rPr>
      </w:pPr>
      <w:r w:rsidRPr="00FC02AC">
        <w:rPr>
          <w:rFonts w:ascii="SimSun" w:hAnsi="SimSun" w:hint="eastAsia"/>
          <w:sz w:val="21"/>
          <w:u w:val="single"/>
        </w:rPr>
        <w:t>工作经历</w:t>
      </w:r>
    </w:p>
    <w:p w:rsidR="00A86F08" w:rsidRPr="00FC02AC" w:rsidRDefault="00A86F08" w:rsidP="003E2DB0">
      <w:pPr>
        <w:spacing w:afterLines="50" w:after="120" w:line="340" w:lineRule="atLeast"/>
        <w:rPr>
          <w:rFonts w:ascii="SimSun" w:hAnsi="SimSun"/>
          <w:sz w:val="21"/>
        </w:rPr>
      </w:pPr>
      <w:r w:rsidRPr="00FC02AC">
        <w:rPr>
          <w:rFonts w:ascii="SimSun" w:hAnsi="SimSun"/>
          <w:sz w:val="21"/>
        </w:rPr>
        <w:t>2007</w:t>
      </w:r>
      <w:r w:rsidR="00C605C3" w:rsidRPr="00FC02AC">
        <w:rPr>
          <w:rFonts w:ascii="SimSun" w:hAnsi="SimSun" w:hint="eastAsia"/>
          <w:sz w:val="21"/>
        </w:rPr>
        <w:t>至今</w:t>
      </w:r>
      <w:r w:rsidRPr="00FC02AC">
        <w:rPr>
          <w:rFonts w:ascii="SimSun" w:hAnsi="SimSun"/>
          <w:sz w:val="21"/>
        </w:rPr>
        <w:tab/>
      </w:r>
      <w:r w:rsidR="00733AF5">
        <w:rPr>
          <w:rFonts w:ascii="SimSun" w:hAnsi="SimSun"/>
          <w:sz w:val="21"/>
        </w:rPr>
        <w:tab/>
      </w:r>
      <w:r w:rsidR="00115E28" w:rsidRPr="00FC02AC">
        <w:rPr>
          <w:rFonts w:ascii="SimSun" w:hAnsi="SimSun" w:cs="Microsoft YaHei" w:hint="eastAsia"/>
          <w:sz w:val="21"/>
        </w:rPr>
        <w:t>合伙人，德勤会计师事务所，肯尼亚内罗毕</w:t>
      </w:r>
    </w:p>
    <w:p w:rsidR="00A86F08" w:rsidRPr="00FC02AC" w:rsidRDefault="00A86F08" w:rsidP="003E2DB0">
      <w:pPr>
        <w:spacing w:afterLines="50" w:after="120" w:line="340" w:lineRule="atLeast"/>
        <w:rPr>
          <w:rFonts w:ascii="SimSun" w:hAnsi="SimSun"/>
          <w:sz w:val="21"/>
        </w:rPr>
      </w:pPr>
      <w:r w:rsidRPr="00FC02AC">
        <w:rPr>
          <w:rFonts w:ascii="SimSun" w:hAnsi="SimSun"/>
          <w:sz w:val="21"/>
        </w:rPr>
        <w:t>2004–2006</w:t>
      </w:r>
      <w:r w:rsidRPr="00FC02AC">
        <w:rPr>
          <w:rFonts w:ascii="SimSun" w:hAnsi="SimSun"/>
          <w:sz w:val="21"/>
        </w:rPr>
        <w:tab/>
      </w:r>
      <w:r w:rsidRPr="00FC02AC">
        <w:rPr>
          <w:rFonts w:ascii="SimSun" w:hAnsi="SimSun"/>
          <w:sz w:val="21"/>
        </w:rPr>
        <w:tab/>
      </w:r>
      <w:r w:rsidR="00115E28" w:rsidRPr="00FC02AC">
        <w:rPr>
          <w:rFonts w:ascii="SimSun" w:hAnsi="SimSun" w:cs="Microsoft YaHei" w:hint="eastAsia"/>
          <w:sz w:val="21"/>
        </w:rPr>
        <w:t>高级经理，德勤会计师事务所，美利坚合众国纽约</w:t>
      </w:r>
    </w:p>
    <w:p w:rsidR="004747B8" w:rsidRDefault="00A86F08" w:rsidP="003E2DB0">
      <w:pPr>
        <w:pStyle w:val="ListParagraph"/>
        <w:spacing w:before="720" w:afterLines="50" w:after="120" w:line="340" w:lineRule="atLeast"/>
        <w:ind w:left="5534"/>
        <w:contextualSpacing w:val="0"/>
        <w:rPr>
          <w:rFonts w:ascii="KaiTi" w:eastAsia="KaiTi" w:hAnsi="KaiTi" w:cs="Microsoft YaHei"/>
          <w:sz w:val="21"/>
        </w:rPr>
      </w:pPr>
      <w:r w:rsidRPr="003D495C">
        <w:rPr>
          <w:rFonts w:ascii="KaiTi" w:eastAsia="KaiTi" w:hAnsi="KaiTi" w:cs="Microsoft YaHei"/>
          <w:sz w:val="21"/>
        </w:rPr>
        <w:t>[</w:t>
      </w:r>
      <w:r w:rsidR="004747B8">
        <w:rPr>
          <w:rFonts w:ascii="KaiTi" w:eastAsia="KaiTi" w:hAnsi="KaiTi" w:cs="Microsoft YaHei" w:hint="eastAsia"/>
          <w:sz w:val="21"/>
          <w:lang w:eastAsia="zh-CN"/>
        </w:rPr>
        <w:t>后接附件二</w:t>
      </w:r>
      <w:r w:rsidRPr="003D495C">
        <w:rPr>
          <w:rFonts w:ascii="KaiTi" w:eastAsia="KaiTi" w:hAnsi="KaiTi" w:cs="Microsoft YaHei"/>
          <w:sz w:val="21"/>
        </w:rPr>
        <w:t>]</w:t>
      </w:r>
    </w:p>
    <w:p w:rsidR="004747B8" w:rsidRDefault="004747B8" w:rsidP="003E2DB0">
      <w:pPr>
        <w:pStyle w:val="ListParagraph"/>
        <w:spacing w:before="720" w:afterLines="50" w:after="120" w:line="340" w:lineRule="atLeast"/>
        <w:ind w:left="5534"/>
        <w:contextualSpacing w:val="0"/>
        <w:rPr>
          <w:rFonts w:ascii="KaiTi" w:eastAsia="KaiTi" w:hAnsi="KaiTi" w:cs="Microsoft YaHei"/>
          <w:sz w:val="21"/>
        </w:rPr>
        <w:sectPr w:rsidR="004747B8" w:rsidSect="00C93D9A">
          <w:headerReference w:type="first" r:id="rId15"/>
          <w:endnotePr>
            <w:numFmt w:val="decimal"/>
          </w:endnotePr>
          <w:pgSz w:w="11907" w:h="16840" w:code="9"/>
          <w:pgMar w:top="567" w:right="1134" w:bottom="1418" w:left="1418" w:header="510" w:footer="1021" w:gutter="0"/>
          <w:cols w:space="720"/>
          <w:titlePg/>
          <w:docGrid w:linePitch="299"/>
        </w:sectPr>
      </w:pPr>
    </w:p>
    <w:p w:rsidR="004747B8" w:rsidRPr="004747B8" w:rsidRDefault="004747B8" w:rsidP="004747B8">
      <w:pPr>
        <w:pStyle w:val="ListParagraph"/>
        <w:spacing w:before="720" w:afterLines="50" w:after="120" w:line="340" w:lineRule="atLeast"/>
        <w:ind w:left="0"/>
        <w:contextualSpacing w:val="0"/>
        <w:rPr>
          <w:rFonts w:ascii="SimSun" w:eastAsia="SimSun" w:hAnsi="SimSun" w:cs="Microsoft YaHei"/>
          <w:sz w:val="21"/>
          <w:lang w:eastAsia="zh-CN"/>
        </w:rPr>
      </w:pPr>
      <w:r w:rsidRPr="004747B8">
        <w:rPr>
          <w:rFonts w:ascii="SimSun" w:eastAsia="SimSun" w:hAnsi="SimSun" w:cs="Microsoft YaHei" w:hint="eastAsia"/>
          <w:sz w:val="21"/>
          <w:lang w:eastAsia="zh-CN"/>
        </w:rPr>
        <w:lastRenderedPageBreak/>
        <w:t>[待插入空缺通知</w:t>
      </w:r>
      <w:r w:rsidRPr="004747B8">
        <w:rPr>
          <w:rFonts w:ascii="SimSun" w:eastAsia="SimSun" w:hAnsi="SimSun" w:cs="Microsoft YaHei"/>
          <w:sz w:val="21"/>
          <w:lang w:eastAsia="zh-CN"/>
        </w:rPr>
        <w:t>]</w:t>
      </w:r>
    </w:p>
    <w:p w:rsidR="002928D3" w:rsidRPr="003D495C" w:rsidRDefault="004747B8" w:rsidP="003E2DB0">
      <w:pPr>
        <w:pStyle w:val="ListParagraph"/>
        <w:spacing w:before="720" w:afterLines="50" w:after="120" w:line="340" w:lineRule="atLeast"/>
        <w:ind w:left="5534"/>
        <w:contextualSpacing w:val="0"/>
        <w:rPr>
          <w:rFonts w:ascii="KaiTi" w:eastAsia="KaiTi" w:hAnsi="KaiTi" w:cs="Microsoft YaHei"/>
          <w:sz w:val="21"/>
        </w:rPr>
      </w:pPr>
      <w:r w:rsidRPr="003D495C">
        <w:rPr>
          <w:rFonts w:ascii="KaiTi" w:eastAsia="KaiTi" w:hAnsi="KaiTi" w:cs="Microsoft YaHei"/>
          <w:sz w:val="21"/>
        </w:rPr>
        <w:t>[</w:t>
      </w:r>
      <w:r w:rsidRPr="003D495C">
        <w:rPr>
          <w:rFonts w:ascii="KaiTi" w:eastAsia="KaiTi" w:hAnsi="KaiTi" w:cs="Microsoft YaHei" w:hint="eastAsia"/>
          <w:sz w:val="21"/>
        </w:rPr>
        <w:t>附件</w:t>
      </w:r>
      <w:r>
        <w:rPr>
          <w:rFonts w:ascii="KaiTi" w:eastAsia="KaiTi" w:hAnsi="KaiTi" w:cs="Microsoft YaHei" w:hint="eastAsia"/>
          <w:sz w:val="21"/>
          <w:lang w:eastAsia="zh-CN"/>
        </w:rPr>
        <w:t>二</w:t>
      </w:r>
      <w:r w:rsidRPr="003D495C">
        <w:rPr>
          <w:rFonts w:ascii="KaiTi" w:eastAsia="KaiTi" w:hAnsi="KaiTi" w:cs="Microsoft YaHei" w:hint="eastAsia"/>
          <w:sz w:val="21"/>
        </w:rPr>
        <w:t>和文件完</w:t>
      </w:r>
      <w:r w:rsidRPr="003D495C">
        <w:rPr>
          <w:rFonts w:ascii="KaiTi" w:eastAsia="KaiTi" w:hAnsi="KaiTi" w:cs="Microsoft YaHei"/>
          <w:sz w:val="21"/>
        </w:rPr>
        <w:t>]</w:t>
      </w:r>
    </w:p>
    <w:sectPr w:rsidR="002928D3" w:rsidRPr="003D495C" w:rsidSect="00C93D9A">
      <w:head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BB1" w:rsidRDefault="00223BB1">
      <w:r>
        <w:separator/>
      </w:r>
    </w:p>
  </w:endnote>
  <w:endnote w:type="continuationSeparator" w:id="0">
    <w:p w:rsidR="00223BB1" w:rsidRDefault="00223BB1" w:rsidP="003B38C1">
      <w:r>
        <w:separator/>
      </w:r>
    </w:p>
    <w:p w:rsidR="00223BB1" w:rsidRPr="003B38C1" w:rsidRDefault="00223BB1" w:rsidP="003B38C1">
      <w:pPr>
        <w:spacing w:after="60"/>
        <w:rPr>
          <w:sz w:val="17"/>
        </w:rPr>
      </w:pPr>
      <w:r>
        <w:rPr>
          <w:sz w:val="17"/>
        </w:rPr>
        <w:t>[Endnote continued from previous page]</w:t>
      </w:r>
    </w:p>
  </w:endnote>
  <w:endnote w:type="continuationNotice" w:id="1">
    <w:p w:rsidR="00223BB1" w:rsidRPr="003B38C1" w:rsidRDefault="00223BB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CE6" w:rsidRDefault="00375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CE6" w:rsidRDefault="00375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CE6" w:rsidRDefault="00375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BB1" w:rsidRDefault="00223BB1">
      <w:r>
        <w:separator/>
      </w:r>
    </w:p>
  </w:footnote>
  <w:footnote w:type="continuationSeparator" w:id="0">
    <w:p w:rsidR="00223BB1" w:rsidRDefault="00223BB1" w:rsidP="008B60B2">
      <w:r>
        <w:separator/>
      </w:r>
    </w:p>
    <w:p w:rsidR="00223BB1" w:rsidRPr="00ED77FB" w:rsidRDefault="00223BB1" w:rsidP="008B60B2">
      <w:pPr>
        <w:spacing w:after="60"/>
        <w:rPr>
          <w:sz w:val="17"/>
          <w:szCs w:val="17"/>
        </w:rPr>
      </w:pPr>
      <w:r w:rsidRPr="00ED77FB">
        <w:rPr>
          <w:sz w:val="17"/>
          <w:szCs w:val="17"/>
        </w:rPr>
        <w:t>[Footnote continued from previous page]</w:t>
      </w:r>
    </w:p>
  </w:footnote>
  <w:footnote w:type="continuationNotice" w:id="1">
    <w:p w:rsidR="00223BB1" w:rsidRPr="00ED77FB" w:rsidRDefault="00223BB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CE6" w:rsidRDefault="00375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FC02AC" w:rsidRDefault="00C93D9A" w:rsidP="00477D6B">
    <w:pPr>
      <w:jc w:val="right"/>
      <w:rPr>
        <w:rFonts w:ascii="SimSun" w:hAnsi="SimSun"/>
        <w:sz w:val="21"/>
      </w:rPr>
    </w:pPr>
    <w:bookmarkStart w:id="6" w:name="Code2"/>
    <w:bookmarkEnd w:id="6"/>
    <w:r w:rsidRPr="00FC02AC">
      <w:rPr>
        <w:rFonts w:ascii="SimSun" w:hAnsi="SimSun"/>
        <w:sz w:val="21"/>
      </w:rPr>
      <w:t>WO/CC/82/5</w:t>
    </w:r>
  </w:p>
  <w:p w:rsidR="00B50B99" w:rsidRPr="00FC02AC" w:rsidRDefault="0070777B" w:rsidP="00733AF5">
    <w:pPr>
      <w:spacing w:afterLines="100" w:after="240"/>
      <w:jc w:val="right"/>
      <w:rPr>
        <w:rFonts w:ascii="SimSun" w:hAnsi="SimSun"/>
        <w:sz w:val="21"/>
      </w:rPr>
    </w:pPr>
    <w:r w:rsidRPr="00FC02AC">
      <w:rPr>
        <w:rFonts w:ascii="SimSun" w:hAnsi="SimSun" w:hint="eastAsia"/>
        <w:sz w:val="21"/>
      </w:rPr>
      <w:t>第</w:t>
    </w:r>
    <w:r w:rsidR="00EC4E49" w:rsidRPr="00FC02AC">
      <w:rPr>
        <w:rFonts w:ascii="SimSun" w:hAnsi="SimSun"/>
        <w:sz w:val="21"/>
      </w:rPr>
      <w:fldChar w:fldCharType="begin"/>
    </w:r>
    <w:r w:rsidR="00EC4E49" w:rsidRPr="00FC02AC">
      <w:rPr>
        <w:rFonts w:ascii="SimSun" w:hAnsi="SimSun"/>
        <w:sz w:val="21"/>
      </w:rPr>
      <w:instrText xml:space="preserve"> PAGE  \* MERGEFORMAT </w:instrText>
    </w:r>
    <w:r w:rsidR="00EC4E49" w:rsidRPr="00FC02AC">
      <w:rPr>
        <w:rFonts w:ascii="SimSun" w:hAnsi="SimSun"/>
        <w:sz w:val="21"/>
      </w:rPr>
      <w:fldChar w:fldCharType="separate"/>
    </w:r>
    <w:r w:rsidR="00375CE6">
      <w:rPr>
        <w:rFonts w:ascii="SimSun" w:hAnsi="SimSun"/>
        <w:noProof/>
        <w:sz w:val="21"/>
      </w:rPr>
      <w:t>2</w:t>
    </w:r>
    <w:r w:rsidR="00EC4E49" w:rsidRPr="00FC02AC">
      <w:rPr>
        <w:rFonts w:ascii="SimSun" w:hAnsi="SimSun"/>
        <w:sz w:val="21"/>
      </w:rPr>
      <w:fldChar w:fldCharType="end"/>
    </w:r>
    <w:r w:rsidRPr="00FC02AC">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CE6" w:rsidRDefault="00375C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09C" w:rsidRPr="00FC02AC" w:rsidRDefault="0076109C" w:rsidP="0076109C">
    <w:pPr>
      <w:pStyle w:val="Header"/>
      <w:jc w:val="right"/>
      <w:rPr>
        <w:rFonts w:ascii="SimSun" w:hAnsi="SimSun"/>
        <w:sz w:val="21"/>
        <w:lang w:val="fr-CH"/>
      </w:rPr>
    </w:pPr>
    <w:r w:rsidRPr="00FC02AC">
      <w:rPr>
        <w:rFonts w:ascii="SimSun" w:hAnsi="SimSun"/>
        <w:sz w:val="21"/>
        <w:lang w:val="fr-CH"/>
      </w:rPr>
      <w:t>WO/CC/82/5</w:t>
    </w:r>
  </w:p>
  <w:p w:rsidR="0076109C" w:rsidRPr="00FC02AC" w:rsidRDefault="0070777B" w:rsidP="00733AF5">
    <w:pPr>
      <w:pStyle w:val="Header"/>
      <w:spacing w:afterLines="100" w:after="240"/>
      <w:jc w:val="right"/>
      <w:rPr>
        <w:rFonts w:ascii="SimSun" w:hAnsi="SimSun"/>
        <w:sz w:val="21"/>
        <w:lang w:val="fr-CH"/>
      </w:rPr>
    </w:pPr>
    <w:r w:rsidRPr="00FC02AC">
      <w:rPr>
        <w:rFonts w:ascii="SimSun" w:hAnsi="SimSun" w:hint="eastAsia"/>
        <w:sz w:val="21"/>
      </w:rPr>
      <w:t>附件</w:t>
    </w:r>
    <w:r w:rsidR="004747B8">
      <w:rPr>
        <w:rFonts w:ascii="SimSun" w:hAnsi="SimSun" w:hint="eastAsia"/>
        <w:sz w:val="21"/>
      </w:rPr>
      <w:t>一</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7B8" w:rsidRPr="00FC02AC" w:rsidRDefault="004747B8" w:rsidP="0076109C">
    <w:pPr>
      <w:pStyle w:val="Header"/>
      <w:jc w:val="right"/>
      <w:rPr>
        <w:rFonts w:ascii="SimSun" w:hAnsi="SimSun"/>
        <w:sz w:val="21"/>
        <w:lang w:val="fr-CH"/>
      </w:rPr>
    </w:pPr>
    <w:r w:rsidRPr="00FC02AC">
      <w:rPr>
        <w:rFonts w:ascii="SimSun" w:hAnsi="SimSun"/>
        <w:sz w:val="21"/>
        <w:lang w:val="fr-CH"/>
      </w:rPr>
      <w:t>WO/CC/82/5</w:t>
    </w:r>
  </w:p>
  <w:p w:rsidR="004747B8" w:rsidRPr="00FC02AC" w:rsidRDefault="004747B8" w:rsidP="00733AF5">
    <w:pPr>
      <w:pStyle w:val="Header"/>
      <w:spacing w:afterLines="100" w:after="240"/>
      <w:jc w:val="right"/>
      <w:rPr>
        <w:rFonts w:ascii="SimSun" w:hAnsi="SimSun"/>
        <w:sz w:val="21"/>
        <w:lang w:val="fr-CH"/>
      </w:rPr>
    </w:pPr>
    <w:r w:rsidRPr="00FC02AC">
      <w:rPr>
        <w:rFonts w:ascii="SimSun" w:hAnsi="SimSun" w:hint="eastAsia"/>
        <w:sz w:val="21"/>
      </w:rPr>
      <w:t>附件</w:t>
    </w:r>
    <w:r>
      <w:rPr>
        <w:rFonts w:ascii="SimSun" w:hAnsi="SimSun" w:hint="eastAsia"/>
        <w:sz w:val="21"/>
      </w:rPr>
      <w:t>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7E5CF5"/>
    <w:multiLevelType w:val="hybridMultilevel"/>
    <w:tmpl w:val="7102DAAA"/>
    <w:lvl w:ilvl="0" w:tplc="0409000F">
      <w:start w:val="1"/>
      <w:numFmt w:val="decimal"/>
      <w:lvlText w:val="%1."/>
      <w:lvlJc w:val="left"/>
      <w:pPr>
        <w:ind w:left="58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9A"/>
    <w:rsid w:val="0001647B"/>
    <w:rsid w:val="00043CAA"/>
    <w:rsid w:val="00075432"/>
    <w:rsid w:val="00095CDF"/>
    <w:rsid w:val="000968ED"/>
    <w:rsid w:val="000969DC"/>
    <w:rsid w:val="000F5E56"/>
    <w:rsid w:val="001024FE"/>
    <w:rsid w:val="00115E28"/>
    <w:rsid w:val="00131A08"/>
    <w:rsid w:val="001362EE"/>
    <w:rsid w:val="00142868"/>
    <w:rsid w:val="001832A6"/>
    <w:rsid w:val="001B5850"/>
    <w:rsid w:val="001C6808"/>
    <w:rsid w:val="001F4A0E"/>
    <w:rsid w:val="002121FA"/>
    <w:rsid w:val="00223BB1"/>
    <w:rsid w:val="002634C4"/>
    <w:rsid w:val="002928D3"/>
    <w:rsid w:val="002E7814"/>
    <w:rsid w:val="002F1FE6"/>
    <w:rsid w:val="002F4E68"/>
    <w:rsid w:val="00312F7F"/>
    <w:rsid w:val="003228B7"/>
    <w:rsid w:val="00322A59"/>
    <w:rsid w:val="00327273"/>
    <w:rsid w:val="003508A3"/>
    <w:rsid w:val="003673CF"/>
    <w:rsid w:val="00375CE6"/>
    <w:rsid w:val="003845C1"/>
    <w:rsid w:val="003A0884"/>
    <w:rsid w:val="003A6F89"/>
    <w:rsid w:val="003B38C1"/>
    <w:rsid w:val="003D495C"/>
    <w:rsid w:val="003D5AFD"/>
    <w:rsid w:val="003E19AE"/>
    <w:rsid w:val="003E2DB0"/>
    <w:rsid w:val="00423E3E"/>
    <w:rsid w:val="00427AF4"/>
    <w:rsid w:val="004400E2"/>
    <w:rsid w:val="00461632"/>
    <w:rsid w:val="004647DA"/>
    <w:rsid w:val="00474062"/>
    <w:rsid w:val="004747B8"/>
    <w:rsid w:val="00477D6B"/>
    <w:rsid w:val="004C4B2D"/>
    <w:rsid w:val="004D39C4"/>
    <w:rsid w:val="0053057A"/>
    <w:rsid w:val="00560A29"/>
    <w:rsid w:val="00594D27"/>
    <w:rsid w:val="00601760"/>
    <w:rsid w:val="00605827"/>
    <w:rsid w:val="0062702A"/>
    <w:rsid w:val="00646050"/>
    <w:rsid w:val="006713CA"/>
    <w:rsid w:val="00676C5C"/>
    <w:rsid w:val="00695558"/>
    <w:rsid w:val="006D5E0F"/>
    <w:rsid w:val="007058FB"/>
    <w:rsid w:val="0070777B"/>
    <w:rsid w:val="00733AF5"/>
    <w:rsid w:val="0076109C"/>
    <w:rsid w:val="007B6A58"/>
    <w:rsid w:val="007D1613"/>
    <w:rsid w:val="008159EE"/>
    <w:rsid w:val="00873EE5"/>
    <w:rsid w:val="008B2CC1"/>
    <w:rsid w:val="008B4B5E"/>
    <w:rsid w:val="008B60B2"/>
    <w:rsid w:val="0090731E"/>
    <w:rsid w:val="00912762"/>
    <w:rsid w:val="00916EE2"/>
    <w:rsid w:val="00966A22"/>
    <w:rsid w:val="0096722F"/>
    <w:rsid w:val="00980843"/>
    <w:rsid w:val="00987D8A"/>
    <w:rsid w:val="009E2791"/>
    <w:rsid w:val="009E3F6F"/>
    <w:rsid w:val="009F3BF9"/>
    <w:rsid w:val="009F499F"/>
    <w:rsid w:val="00A236D3"/>
    <w:rsid w:val="00A42DAF"/>
    <w:rsid w:val="00A45BD8"/>
    <w:rsid w:val="00A778BF"/>
    <w:rsid w:val="00A85B8E"/>
    <w:rsid w:val="00A86F08"/>
    <w:rsid w:val="00AC205C"/>
    <w:rsid w:val="00AF5C73"/>
    <w:rsid w:val="00B05A69"/>
    <w:rsid w:val="00B40598"/>
    <w:rsid w:val="00B50B99"/>
    <w:rsid w:val="00B62CD9"/>
    <w:rsid w:val="00B9734B"/>
    <w:rsid w:val="00C06094"/>
    <w:rsid w:val="00C11BFE"/>
    <w:rsid w:val="00C271A3"/>
    <w:rsid w:val="00C605C3"/>
    <w:rsid w:val="00C82CF4"/>
    <w:rsid w:val="00C93D9A"/>
    <w:rsid w:val="00C94629"/>
    <w:rsid w:val="00CE65D4"/>
    <w:rsid w:val="00D0679A"/>
    <w:rsid w:val="00D45252"/>
    <w:rsid w:val="00D71B4D"/>
    <w:rsid w:val="00D90A94"/>
    <w:rsid w:val="00D93D55"/>
    <w:rsid w:val="00E161A2"/>
    <w:rsid w:val="00E335FE"/>
    <w:rsid w:val="00E47B9B"/>
    <w:rsid w:val="00E5021F"/>
    <w:rsid w:val="00E671A6"/>
    <w:rsid w:val="00EC3225"/>
    <w:rsid w:val="00EC4E49"/>
    <w:rsid w:val="00ED77FB"/>
    <w:rsid w:val="00F021A6"/>
    <w:rsid w:val="00F11D94"/>
    <w:rsid w:val="00F33BA2"/>
    <w:rsid w:val="00F66152"/>
    <w:rsid w:val="00FC02AC"/>
    <w:rsid w:val="00FE2DF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A44CEED"/>
  <w15:docId w15:val="{B8484555-72B5-45F4-BA29-ABC769C7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EC3225"/>
    <w:pPr>
      <w:ind w:left="720"/>
      <w:contextualSpacing/>
    </w:pPr>
    <w:rPr>
      <w:rFonts w:eastAsia="Times New Roman"/>
      <w:lang w:eastAsia="en-US"/>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link w:val="ListParagraph"/>
    <w:uiPriority w:val="34"/>
    <w:locked/>
    <w:rsid w:val="00EC3225"/>
    <w:rPr>
      <w:rFonts w:ascii="Arial" w:hAnsi="Arial" w:cs="Arial"/>
      <w:sz w:val="22"/>
      <w:lang w:val="en-US" w:eastAsia="en-US"/>
    </w:rPr>
  </w:style>
  <w:style w:type="paragraph" w:styleId="BalloonText">
    <w:name w:val="Balloon Text"/>
    <w:basedOn w:val="Normal"/>
    <w:link w:val="BalloonTextChar"/>
    <w:semiHidden/>
    <w:unhideWhenUsed/>
    <w:rsid w:val="001F4A0E"/>
    <w:rPr>
      <w:sz w:val="18"/>
      <w:szCs w:val="18"/>
    </w:rPr>
  </w:style>
  <w:style w:type="character" w:customStyle="1" w:styleId="BalloonTextChar">
    <w:name w:val="Balloon Text Char"/>
    <w:basedOn w:val="DefaultParagraphFont"/>
    <w:link w:val="BalloonText"/>
    <w:semiHidden/>
    <w:rsid w:val="001F4A0E"/>
    <w:rPr>
      <w:rFonts w:ascii="Arial" w:eastAsia="SimSun" w:hAnsi="Arial" w:cs="Arial"/>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8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6BB4D-6219-4E9E-97A5-ED460EB5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82 (E)</Template>
  <TotalTime>4</TotalTime>
  <Pages>4</Pages>
  <Words>1494</Words>
  <Characters>179</Characters>
  <Application>Microsoft Office Word</Application>
  <DocSecurity>0</DocSecurity>
  <Lines>11</Lines>
  <Paragraphs>21</Paragraphs>
  <ScaleCrop>false</ScaleCrop>
  <HeadingPairs>
    <vt:vector size="2" baseType="variant">
      <vt:variant>
        <vt:lpstr>Title</vt:lpstr>
      </vt:variant>
      <vt:variant>
        <vt:i4>1</vt:i4>
      </vt:variant>
    </vt:vector>
  </HeadingPairs>
  <TitlesOfParts>
    <vt:vector size="1" baseType="lpstr">
      <vt:lpstr>WO/CC/82/5</vt:lpstr>
    </vt:vector>
  </TitlesOfParts>
  <Company>WIPO</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WO/CC/82/5</dc:title>
  <dc:creator>PIETRZNIAK Kamilla</dc:creator>
  <cp:keywords>FOR OFFICIAL USE ONLY</cp:keywords>
  <cp:lastModifiedBy>MA Weihai</cp:lastModifiedBy>
  <cp:revision>4</cp:revision>
  <cp:lastPrinted>2011-02-15T11:56:00Z</cp:lastPrinted>
  <dcterms:created xsi:type="dcterms:W3CDTF">2023-06-23T17:26:00Z</dcterms:created>
  <dcterms:modified xsi:type="dcterms:W3CDTF">2023-07-14T12:40:00Z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2023-06-23T08:25:40Z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3c4c7564-3033-4f2e-94ed-d5b4415de5d2</vt:lpwstr>
  </property>
  <property fmtid="{D5CDD505-2E9C-101B-9397-08002B2CF9AE}" pid="14" name="MSIP_Label_20773ee6-353b-4fb9-a59d-0b94c8c67bea_ContentBits">
    <vt:lpwstr>0</vt:lpwstr>
  </property>
</Properties>
</file>