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D0" w:rsidRDefault="00FD5BC3">
      <w:pPr>
        <w:pStyle w:val="BodyText"/>
        <w:ind w:left="4339"/>
        <w:rPr>
          <w:sz w:val="20"/>
        </w:rPr>
      </w:pPr>
      <w:bookmarkStart w:id="0" w:name="_GoBack"/>
      <w:bookmarkEnd w:id="0"/>
      <w:r>
        <w:rPr>
          <w:noProof/>
          <w:sz w:val="20"/>
          <w:lang w:val="fr-CH" w:eastAsia="fr-CH" w:bidi="ar-SA"/>
        </w:rPr>
        <w:drawing>
          <wp:inline distT="0" distB="0" distL="0" distR="0">
            <wp:extent cx="660839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39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D0" w:rsidRDefault="002F70D0" w:rsidP="002F70D0">
      <w:pPr>
        <w:bidi/>
        <w:spacing w:before="16" w:line="374" w:lineRule="exact"/>
        <w:ind w:left="1181" w:right="1326"/>
        <w:jc w:val="center"/>
        <w:rPr>
          <w:rFonts w:asciiTheme="minorHAnsi" w:hAnsiTheme="minorHAnsi" w:cstheme="minorHAnsi"/>
          <w:bCs/>
          <w:color w:val="006600"/>
          <w:sz w:val="40"/>
          <w:szCs w:val="28"/>
        </w:rPr>
      </w:pPr>
      <w:r w:rsidRPr="002F70D0">
        <w:rPr>
          <w:rFonts w:asciiTheme="minorHAnsi" w:hAnsiTheme="minorHAnsi" w:cstheme="minorHAnsi"/>
          <w:bCs/>
          <w:color w:val="006600"/>
          <w:sz w:val="40"/>
          <w:szCs w:val="28"/>
          <w:rtl/>
          <w:lang w:bidi="ar-SA"/>
        </w:rPr>
        <w:t>البعثة الدائمة ل</w:t>
      </w:r>
      <w:r w:rsidRPr="002F70D0">
        <w:rPr>
          <w:rFonts w:asciiTheme="minorHAnsi" w:hAnsiTheme="minorHAnsi" w:cstheme="minorHAnsi"/>
          <w:bCs/>
          <w:color w:val="006600"/>
          <w:sz w:val="40"/>
          <w:szCs w:val="28"/>
          <w:rtl/>
          <w:lang w:bidi="ar-SY"/>
        </w:rPr>
        <w:t xml:space="preserve">باكستان </w:t>
      </w:r>
      <w:r w:rsidRPr="002F70D0">
        <w:rPr>
          <w:rFonts w:asciiTheme="minorHAnsi" w:hAnsiTheme="minorHAnsi" w:cstheme="minorHAnsi"/>
          <w:bCs/>
          <w:color w:val="006600"/>
          <w:sz w:val="40"/>
          <w:szCs w:val="28"/>
          <w:rtl/>
          <w:lang w:bidi="ar-SA"/>
        </w:rPr>
        <w:t>لدى الأمم المتحدة</w:t>
      </w:r>
    </w:p>
    <w:p w:rsidR="002F70D0" w:rsidRDefault="00FD5BC3">
      <w:pPr>
        <w:spacing w:line="257" w:lineRule="exact"/>
        <w:ind w:left="1181" w:right="1321"/>
        <w:jc w:val="center"/>
        <w:rPr>
          <w:rFonts w:asciiTheme="minorHAnsi" w:hAnsiTheme="minorHAnsi" w:cstheme="minorHAnsi"/>
          <w:b/>
          <w:lang w:bidi="ar-SA"/>
        </w:rPr>
      </w:pPr>
      <w:r w:rsidRPr="002F70D0">
        <w:rPr>
          <w:rFonts w:asciiTheme="minorHAnsi" w:hAnsiTheme="minorHAnsi" w:cstheme="minorHAnsi"/>
          <w:noProof/>
          <w:lang w:val="fr-CH" w:eastAsia="fr-CH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176530</wp:posOffset>
                </wp:positionV>
                <wp:extent cx="6128385" cy="260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6098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35" w:rsidRPr="002F70D0" w:rsidRDefault="002F70D0">
                            <w:pPr>
                              <w:spacing w:before="72"/>
                              <w:ind w:left="3470" w:right="3471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6"/>
                                <w:lang w:bidi="ar-SA"/>
                              </w:rPr>
                            </w:pPr>
                            <w:r w:rsidRPr="002F70D0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6"/>
                                <w:rtl/>
                                <w:lang w:bidi="ar-SA"/>
                              </w:rPr>
                              <w:t>بيان من وفد باكستان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5pt;margin-top:13.9pt;width:482.55pt;height:2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" fillcolor="#060" stroked="f">
                <v:fill opacity="39321f"/>
                <v:textbox inset="0,0,0,0">
                  <w:txbxContent>
                    <w:p w:rsidR="007B3E35" w:rsidRPr="002F70D0" w:rsidRDefault="002F70D0">
                      <w:pPr>
                        <w:spacing w:before="72"/>
                        <w:ind w:left="3470" w:right="3471"/>
                        <w:jc w:val="center"/>
                        <w:rPr>
                          <w:rFonts w:asciiTheme="minorHAnsi" w:hAnsiTheme="minorHAnsi" w:cstheme="minorHAnsi"/>
                          <w:bCs/>
                          <w:sz w:val="26"/>
                          <w:lang w:bidi="ar-SA"/>
                        </w:rPr>
                      </w:pPr>
                      <w:r w:rsidRPr="002F70D0">
                        <w:rPr>
                          <w:rFonts w:asciiTheme="minorHAnsi" w:hAnsiTheme="minorHAnsi" w:cstheme="minorHAnsi"/>
                          <w:bCs/>
                          <w:color w:val="FFFFFF"/>
                          <w:sz w:val="26"/>
                          <w:rtl/>
                          <w:lang w:bidi="ar-SA"/>
                        </w:rPr>
                        <w:t>بيان من وفد باكستان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70D0" w:rsidRPr="002F70D0">
        <w:rPr>
          <w:rFonts w:asciiTheme="minorHAnsi" w:hAnsiTheme="minorHAnsi" w:cstheme="minorHAnsi"/>
          <w:b/>
          <w:color w:val="006600"/>
          <w:rtl/>
          <w:lang w:bidi="ar-SA"/>
        </w:rPr>
        <w:t>جنيف</w:t>
      </w:r>
    </w:p>
    <w:p w:rsidR="002F70D0" w:rsidRDefault="002F70D0">
      <w:pPr>
        <w:pStyle w:val="BodyText"/>
        <w:spacing w:before="5"/>
        <w:rPr>
          <w:rFonts w:ascii="Cambria"/>
          <w:b/>
          <w:sz w:val="25"/>
        </w:rPr>
      </w:pPr>
    </w:p>
    <w:p w:rsidR="002F70D0" w:rsidRPr="00CB26B9" w:rsidRDefault="002F70D0" w:rsidP="002F70D0">
      <w:pPr>
        <w:pStyle w:val="Heading1"/>
        <w:bidi/>
        <w:spacing w:line="276" w:lineRule="auto"/>
        <w:ind w:right="1326"/>
        <w:rPr>
          <w:rFonts w:asciiTheme="minorHAnsi" w:hAnsiTheme="minorHAnsi" w:cstheme="minorHAnsi"/>
          <w:rtl/>
          <w:lang w:bidi="ar-SA"/>
        </w:rPr>
      </w:pPr>
      <w:r w:rsidRPr="00CB26B9">
        <w:rPr>
          <w:rFonts w:asciiTheme="minorHAnsi" w:hAnsiTheme="minorHAnsi" w:cstheme="minorHAnsi"/>
          <w:rtl/>
          <w:lang w:bidi="ar-SA"/>
        </w:rPr>
        <w:t>اللجنة المعنية بالتنمية والملكية الفكرية (لجنة التنمية)</w:t>
      </w:r>
    </w:p>
    <w:p w:rsidR="002F70D0" w:rsidRPr="00CB26B9" w:rsidRDefault="002F70D0" w:rsidP="002F70D0">
      <w:pPr>
        <w:pStyle w:val="Heading1"/>
        <w:bidi/>
        <w:spacing w:line="276" w:lineRule="auto"/>
        <w:ind w:right="1326"/>
        <w:rPr>
          <w:rFonts w:asciiTheme="minorHAnsi" w:hAnsiTheme="minorHAnsi" w:cstheme="minorHAnsi"/>
          <w:rtl/>
          <w:lang w:bidi="ar-SA"/>
        </w:rPr>
      </w:pPr>
      <w:r w:rsidRPr="00CB26B9">
        <w:rPr>
          <w:rFonts w:asciiTheme="minorHAnsi" w:hAnsiTheme="minorHAnsi" w:cstheme="minorHAnsi"/>
          <w:rtl/>
          <w:lang w:bidi="ar-SA"/>
        </w:rPr>
        <w:t>الدورة السادسة والعشرون</w:t>
      </w:r>
    </w:p>
    <w:p w:rsidR="002F70D0" w:rsidRPr="00CB26B9" w:rsidRDefault="002F70D0" w:rsidP="002F70D0">
      <w:pPr>
        <w:pStyle w:val="Heading1"/>
        <w:bidi/>
        <w:spacing w:line="276" w:lineRule="auto"/>
        <w:ind w:right="1326"/>
        <w:rPr>
          <w:rFonts w:asciiTheme="minorHAnsi" w:hAnsiTheme="minorHAnsi" w:cstheme="minorHAnsi"/>
        </w:rPr>
      </w:pPr>
      <w:r w:rsidRPr="00CB26B9">
        <w:rPr>
          <w:rFonts w:asciiTheme="minorHAnsi" w:hAnsiTheme="minorHAnsi" w:cstheme="minorHAnsi"/>
          <w:rtl/>
          <w:lang w:bidi="ar-SA"/>
        </w:rPr>
        <w:t>جنيف، من 26 إلى 30 يوليو 2021</w:t>
      </w: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36"/>
        </w:rPr>
      </w:pP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Cs/>
          <w:rtl/>
        </w:rPr>
      </w:pPr>
      <w:r w:rsidRPr="00CB26B9">
        <w:rPr>
          <w:rFonts w:asciiTheme="minorHAnsi" w:hAnsiTheme="minorHAnsi" w:cstheme="minorHAnsi"/>
          <w:bCs/>
          <w:rtl/>
          <w:lang w:bidi="ar-SY"/>
        </w:rPr>
        <w:t>البند</w:t>
      </w:r>
      <w:r w:rsidRPr="00CB26B9">
        <w:rPr>
          <w:rFonts w:asciiTheme="minorHAnsi" w:hAnsiTheme="minorHAnsi" w:cstheme="minorHAnsi"/>
          <w:bCs/>
          <w:rtl/>
        </w:rPr>
        <w:t xml:space="preserve"> 4"1" </w:t>
      </w:r>
      <w:r w:rsidRPr="00CB26B9">
        <w:rPr>
          <w:rFonts w:asciiTheme="minorHAnsi" w:hAnsiTheme="minorHAnsi" w:cstheme="minorHAnsi"/>
          <w:bCs/>
          <w:rtl/>
          <w:lang w:bidi="ar-SY"/>
        </w:rPr>
        <w:t>من</w:t>
      </w:r>
      <w:r w:rsidRPr="00CB26B9">
        <w:rPr>
          <w:rFonts w:asciiTheme="minorHAnsi" w:hAnsiTheme="minorHAnsi" w:cstheme="minorHAnsi"/>
          <w:bCs/>
          <w:rtl/>
        </w:rPr>
        <w:t xml:space="preserve"> </w:t>
      </w:r>
      <w:r w:rsidRPr="00CB26B9">
        <w:rPr>
          <w:rFonts w:asciiTheme="minorHAnsi" w:hAnsiTheme="minorHAnsi" w:cstheme="minorHAnsi"/>
          <w:bCs/>
          <w:rtl/>
          <w:lang w:bidi="ar-SY"/>
        </w:rPr>
        <w:t>جدول</w:t>
      </w:r>
      <w:r w:rsidRPr="00CB26B9">
        <w:rPr>
          <w:rFonts w:asciiTheme="minorHAnsi" w:hAnsiTheme="minorHAnsi" w:cstheme="minorHAnsi"/>
          <w:bCs/>
          <w:rtl/>
        </w:rPr>
        <w:t xml:space="preserve"> </w:t>
      </w:r>
      <w:r w:rsidRPr="00CB26B9">
        <w:rPr>
          <w:rFonts w:asciiTheme="minorHAnsi" w:hAnsiTheme="minorHAnsi" w:cstheme="minorHAnsi"/>
          <w:bCs/>
          <w:rtl/>
          <w:lang w:bidi="ar-SY"/>
        </w:rPr>
        <w:t>الأعمال</w:t>
      </w: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Cs/>
          <w:rtl/>
        </w:rPr>
      </w:pPr>
      <w:r w:rsidRPr="00CB26B9">
        <w:rPr>
          <w:rFonts w:asciiTheme="minorHAnsi" w:hAnsiTheme="minorHAnsi" w:cstheme="minorHAnsi"/>
          <w:bCs/>
          <w:rtl/>
          <w:lang w:bidi="ar-SY"/>
        </w:rPr>
        <w:t>الوثيقة</w:t>
      </w:r>
      <w:r w:rsidRPr="00CB26B9">
        <w:rPr>
          <w:rFonts w:asciiTheme="minorHAnsi" w:hAnsiTheme="minorHAnsi" w:cstheme="minorHAnsi"/>
          <w:bCs/>
          <w:rtl/>
        </w:rPr>
        <w:t xml:space="preserve"> </w:t>
      </w:r>
      <w:r w:rsidRPr="00CB26B9">
        <w:rPr>
          <w:rFonts w:asciiTheme="minorHAnsi" w:hAnsiTheme="minorHAnsi" w:cstheme="minorHAnsi"/>
          <w:b/>
        </w:rPr>
        <w:t>CDIP/26/6</w:t>
      </w:r>
      <w:r w:rsidRPr="00CB26B9">
        <w:rPr>
          <w:rFonts w:asciiTheme="minorHAnsi" w:hAnsiTheme="minorHAnsi" w:cstheme="minorHAnsi"/>
          <w:bCs/>
          <w:rtl/>
        </w:rPr>
        <w:t xml:space="preserve"> "</w:t>
      </w:r>
      <w:r w:rsidRPr="00CB26B9">
        <w:rPr>
          <w:rFonts w:asciiTheme="minorHAnsi" w:hAnsiTheme="minorHAnsi" w:cstheme="minorHAnsi"/>
          <w:bCs/>
          <w:rtl/>
          <w:lang w:bidi="ar-SY"/>
        </w:rPr>
        <w:t>ندوات</w:t>
      </w:r>
      <w:r w:rsidRPr="00CB26B9">
        <w:rPr>
          <w:rFonts w:asciiTheme="minorHAnsi" w:hAnsiTheme="minorHAnsi" w:cstheme="minorHAnsi"/>
          <w:bCs/>
          <w:rtl/>
        </w:rPr>
        <w:t xml:space="preserve"> </w:t>
      </w:r>
      <w:r w:rsidRPr="00CB26B9">
        <w:rPr>
          <w:rFonts w:asciiTheme="minorHAnsi" w:hAnsiTheme="minorHAnsi" w:cstheme="minorHAnsi"/>
          <w:bCs/>
          <w:rtl/>
          <w:lang w:bidi="ar-SY"/>
        </w:rPr>
        <w:t>إلكترونية</w:t>
      </w:r>
      <w:r w:rsidRPr="00CB26B9">
        <w:rPr>
          <w:rFonts w:asciiTheme="minorHAnsi" w:hAnsiTheme="minorHAnsi" w:cstheme="minorHAnsi"/>
          <w:bCs/>
          <w:rtl/>
        </w:rPr>
        <w:t xml:space="preserve"> </w:t>
      </w:r>
      <w:r w:rsidRPr="00CB26B9">
        <w:rPr>
          <w:rFonts w:asciiTheme="minorHAnsi" w:hAnsiTheme="minorHAnsi" w:cstheme="minorHAnsi"/>
          <w:bCs/>
          <w:rtl/>
          <w:lang w:bidi="ar-SY"/>
        </w:rPr>
        <w:t>مستقبلية</w:t>
      </w:r>
      <w:r w:rsidRPr="00CB26B9">
        <w:rPr>
          <w:rFonts w:asciiTheme="minorHAnsi" w:hAnsiTheme="minorHAnsi" w:cstheme="minorHAnsi"/>
          <w:bCs/>
          <w:rtl/>
        </w:rPr>
        <w:t>"</w:t>
      </w: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36"/>
        </w:rPr>
      </w:pPr>
    </w:p>
    <w:p w:rsidR="002F70D0" w:rsidRPr="00CB26B9" w:rsidRDefault="002F70D0" w:rsidP="00CB26B9">
      <w:pPr>
        <w:pStyle w:val="BodyText"/>
        <w:bidi/>
        <w:spacing w:before="4"/>
        <w:rPr>
          <w:rFonts w:asciiTheme="minorHAnsi" w:hAnsiTheme="minorHAnsi" w:cstheme="minorHAnsi"/>
          <w:b/>
          <w:sz w:val="36"/>
        </w:rPr>
      </w:pPr>
    </w:p>
    <w:p w:rsidR="002F70D0" w:rsidRPr="00CB26B9" w:rsidRDefault="002F70D0" w:rsidP="00CB26B9">
      <w:pPr>
        <w:pStyle w:val="BodyText"/>
        <w:bidi/>
        <w:ind w:left="112"/>
        <w:rPr>
          <w:rFonts w:asciiTheme="minorHAnsi" w:hAnsiTheme="minorHAnsi" w:cstheme="minorHAnsi"/>
          <w:rtl/>
        </w:rPr>
      </w:pPr>
      <w:proofErr w:type="spellStart"/>
      <w:r w:rsidRPr="00CB26B9">
        <w:rPr>
          <w:rFonts w:asciiTheme="minorHAnsi" w:hAnsiTheme="minorHAnsi" w:cstheme="minorHAnsi"/>
          <w:rtl/>
        </w:rPr>
        <w:t>سيدتي</w:t>
      </w:r>
      <w:proofErr w:type="spellEnd"/>
      <w:r w:rsidRPr="00CB26B9">
        <w:rPr>
          <w:rFonts w:asciiTheme="minorHAnsi" w:hAnsiTheme="minorHAnsi" w:cstheme="minorHAnsi"/>
          <w:rtl/>
        </w:rPr>
        <w:t xml:space="preserve"> </w:t>
      </w:r>
      <w:proofErr w:type="spellStart"/>
      <w:r w:rsidRPr="00CB26B9">
        <w:rPr>
          <w:rFonts w:asciiTheme="minorHAnsi" w:hAnsiTheme="minorHAnsi" w:cstheme="minorHAnsi"/>
          <w:rtl/>
        </w:rPr>
        <w:t>الرئيسة</w:t>
      </w:r>
      <w:proofErr w:type="spellEnd"/>
      <w:r w:rsidRPr="00CB26B9">
        <w:rPr>
          <w:rFonts w:asciiTheme="minorHAnsi" w:hAnsiTheme="minorHAnsi" w:cstheme="minorHAnsi"/>
          <w:rtl/>
        </w:rPr>
        <w:t>،</w:t>
      </w:r>
    </w:p>
    <w:p w:rsidR="002F70D0" w:rsidRPr="00CB26B9" w:rsidRDefault="002F70D0" w:rsidP="00CB26B9">
      <w:pPr>
        <w:pStyle w:val="BodyText"/>
        <w:bidi/>
        <w:spacing w:before="3"/>
        <w:rPr>
          <w:rFonts w:asciiTheme="minorHAnsi" w:hAnsiTheme="minorHAnsi" w:cstheme="minorHAnsi"/>
          <w:sz w:val="36"/>
        </w:rPr>
      </w:pPr>
    </w:p>
    <w:p w:rsidR="002F70D0" w:rsidRPr="00CB26B9" w:rsidRDefault="00CB26B9" w:rsidP="00CB26B9">
      <w:pPr>
        <w:pStyle w:val="BodyText"/>
        <w:bidi/>
        <w:spacing w:before="1" w:line="276" w:lineRule="auto"/>
        <w:ind w:left="112" w:right="248" w:firstLine="720"/>
        <w:jc w:val="both"/>
        <w:rPr>
          <w:rFonts w:asciiTheme="minorHAnsi" w:hAnsiTheme="minorHAnsi" w:cstheme="minorHAnsi"/>
        </w:rPr>
      </w:pPr>
      <w:r w:rsidRPr="00CB26B9">
        <w:rPr>
          <w:rFonts w:asciiTheme="minorHAnsi" w:hAnsiTheme="minorHAnsi" w:cstheme="minorHAnsi"/>
          <w:rtl/>
          <w:lang w:bidi="ar-SA"/>
        </w:rPr>
        <w:t>إن نقل التكنولوجيا شرط مسبق ولازم لتمكين البلدان النامية من تطوير القدرات اللازمة للوفاء بالتزاماتها، وهذا الوفاء بدوره ضروري لتحقيق التنمية الشاملة للجميع</w:t>
      </w:r>
      <w:r>
        <w:rPr>
          <w:rFonts w:asciiTheme="minorHAnsi" w:hAnsiTheme="minorHAnsi" w:cstheme="minorHAnsi" w:hint="cs"/>
          <w:rtl/>
          <w:lang w:bidi="ar-SA"/>
        </w:rPr>
        <w:t xml:space="preserve">. </w:t>
      </w:r>
      <w:r w:rsidRPr="00CB26B9">
        <w:rPr>
          <w:rFonts w:asciiTheme="minorHAnsi" w:hAnsiTheme="minorHAnsi" w:cstheme="minorHAnsi"/>
          <w:rtl/>
          <w:lang w:bidi="ar-SA"/>
        </w:rPr>
        <w:t>وفي هذا السيناريو الحالي، فإن أحد أهم المواضيع المحورية للمساعدة التقنية للبلدان النامية والبلدان الأقل نموا هو "الاستثناءات والتقييدات على حقوق البراءات في سياق كوفيد-19</w:t>
      </w:r>
      <w:r>
        <w:rPr>
          <w:rFonts w:asciiTheme="minorHAnsi" w:hAnsiTheme="minorHAnsi" w:cstheme="minorHAnsi"/>
          <w:lang w:bidi="ar-SA"/>
        </w:rPr>
        <w:t>"</w:t>
      </w:r>
      <w:r>
        <w:rPr>
          <w:rFonts w:asciiTheme="minorHAnsi" w:hAnsiTheme="minorHAnsi" w:cstheme="minorHAnsi" w:hint="cs"/>
          <w:rtl/>
          <w:lang w:bidi="ar-SA"/>
        </w:rPr>
        <w:t xml:space="preserve">. </w:t>
      </w:r>
      <w:r w:rsidRPr="00CB26B9">
        <w:rPr>
          <w:rFonts w:asciiTheme="minorHAnsi" w:hAnsiTheme="minorHAnsi" w:cstheme="minorHAnsi"/>
          <w:rtl/>
          <w:lang w:bidi="ar-SA"/>
        </w:rPr>
        <w:t>ولذلك يكرر وفدي اقتراحه بتنظيم سلسلة من الندوات الإلكترونية التي تركز على المساعدة التقنية بشأن الاستثناءات والتقييدات على حقوق البراءات في سياق كوفيد-19، بغية دعم البلدان النامية والبلدان الأقل نموا في تحقيق حصول أعرض نطاقاً على المنتجات الصحية مستقبلاً</w:t>
      </w:r>
      <w:r w:rsidRPr="00CB26B9">
        <w:rPr>
          <w:rFonts w:asciiTheme="minorHAnsi" w:hAnsiTheme="minorHAnsi" w:cstheme="minorHAnsi"/>
          <w:lang w:bidi="ar-SA"/>
        </w:rPr>
        <w:t xml:space="preserve"> </w:t>
      </w:r>
      <w:r w:rsidRPr="00CB26B9">
        <w:rPr>
          <w:rFonts w:asciiTheme="minorHAnsi" w:hAnsiTheme="minorHAnsi" w:cstheme="minorHAnsi"/>
          <w:rtl/>
          <w:lang w:bidi="ar-SA"/>
        </w:rPr>
        <w:t>مثل اللقاحات</w:t>
      </w:r>
      <w:r w:rsidRPr="00CB26B9">
        <w:rPr>
          <w:rFonts w:asciiTheme="minorHAnsi" w:hAnsiTheme="minorHAnsi" w:cstheme="minorHAnsi"/>
          <w:lang w:bidi="ar-SA"/>
        </w:rPr>
        <w:t>.</w:t>
      </w:r>
    </w:p>
    <w:p w:rsidR="002F70D0" w:rsidRPr="00CB26B9" w:rsidRDefault="002F70D0" w:rsidP="00CB26B9">
      <w:pPr>
        <w:pStyle w:val="BodyText"/>
        <w:bidi/>
        <w:spacing w:before="3"/>
        <w:rPr>
          <w:rFonts w:asciiTheme="minorHAnsi" w:hAnsiTheme="minorHAnsi" w:cstheme="minorHAnsi"/>
          <w:sz w:val="32"/>
        </w:rPr>
      </w:pPr>
    </w:p>
    <w:p w:rsidR="007B3E35" w:rsidRPr="00CB26B9" w:rsidRDefault="00CB26B9" w:rsidP="00CB26B9">
      <w:pPr>
        <w:pStyle w:val="BodyText"/>
        <w:bidi/>
        <w:spacing w:line="276" w:lineRule="auto"/>
        <w:ind w:left="112" w:right="249" w:firstLine="720"/>
        <w:jc w:val="both"/>
        <w:rPr>
          <w:rFonts w:asciiTheme="minorHAnsi" w:hAnsiTheme="minorHAnsi" w:cstheme="minorHAnsi"/>
        </w:rPr>
      </w:pPr>
      <w:r w:rsidRPr="00CB26B9">
        <w:rPr>
          <w:rFonts w:asciiTheme="minorHAnsi" w:hAnsiTheme="minorHAnsi" w:cstheme="minorHAnsi"/>
          <w:rtl/>
          <w:lang w:bidi="ar-SA"/>
        </w:rPr>
        <w:t>ورغم أننا لا نزال مرنين بشأن طرائق الندوات الإلكترونية المقبلة، فإننا نرى أن تسليم هذا الجانب المهم من نقل التكنولوجيا لا ينبغي أن يقتصر على الندوات الإلكترونية فقط.</w:t>
      </w:r>
    </w:p>
    <w:sectPr w:rsidR="007B3E35" w:rsidRPr="00CB26B9" w:rsidSect="00FD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0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E5" w:rsidRDefault="00906AE5" w:rsidP="00FD5BC3">
      <w:r>
        <w:separator/>
      </w:r>
    </w:p>
  </w:endnote>
  <w:endnote w:type="continuationSeparator" w:id="0">
    <w:p w:rsidR="00906AE5" w:rsidRDefault="00906AE5" w:rsidP="00F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E5" w:rsidRDefault="00906AE5" w:rsidP="00FD5BC3">
      <w:r>
        <w:separator/>
      </w:r>
    </w:p>
  </w:footnote>
  <w:footnote w:type="continuationSeparator" w:id="0">
    <w:p w:rsidR="00906AE5" w:rsidRDefault="00906AE5" w:rsidP="00FD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TextBase TMs\WorkspaceATS\Brands &amp; Designs|TextBase TMs\WorkspaceATS\Communication|TextBase TMs\WorkspaceATS\Copyright|TextBase TMs\WorkspaceATS\Development|TextBase TMs\WorkspaceATS\Global Infrastructure|TextBase TMs\WorkspaceATS\Global Issues|TextBase TMs\WorkspaceATS\Governance|TextBase TMs\WorkspaceATS\Patents &amp; Arbitration|TextBase TMs\WorkspaceATS\UPOV"/>
    <w:docVar w:name="TextBaseURL" w:val="empty"/>
    <w:docVar w:name="UILng" w:val="en"/>
  </w:docVars>
  <w:rsids>
    <w:rsidRoot w:val="007B3E35"/>
    <w:rsid w:val="00014A5B"/>
    <w:rsid w:val="001400FF"/>
    <w:rsid w:val="002F70D0"/>
    <w:rsid w:val="0068210E"/>
    <w:rsid w:val="006F3FB7"/>
    <w:rsid w:val="007B3E35"/>
    <w:rsid w:val="00800C44"/>
    <w:rsid w:val="008704BA"/>
    <w:rsid w:val="00906AE5"/>
    <w:rsid w:val="00956183"/>
    <w:rsid w:val="00977F7C"/>
    <w:rsid w:val="00CB26B9"/>
    <w:rsid w:val="00E82B2B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55028E-4516-4A02-AEBE-4724A66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81" w:right="13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856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keywords>FOR OFFICIAL USE ONLY</cp:keywords>
  <cp:lastModifiedBy>ESTEVES DOS SANTOS Anabela</cp:lastModifiedBy>
  <cp:revision>3</cp:revision>
  <dcterms:created xsi:type="dcterms:W3CDTF">2021-08-03T13:34:00Z</dcterms:created>
  <dcterms:modified xsi:type="dcterms:W3CDTF">2021-08-03T15:09:00Z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7ac57092-49e3-4378-86ab-892bd5fe91ef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