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63E5" w14:textId="0509E119" w:rsidR="00CE52AB" w:rsidRPr="006B2473" w:rsidRDefault="00C91C93" w:rsidP="009211EB">
      <w:pPr>
        <w:pBdr>
          <w:bottom w:val="single" w:sz="4" w:space="11" w:color="auto"/>
        </w:pBdr>
        <w:jc w:val="right"/>
        <w:rPr>
          <w:rFonts w:cs="Calibri"/>
          <w:b/>
          <w:sz w:val="32"/>
          <w:szCs w:val="32"/>
          <w:rtl/>
        </w:rPr>
      </w:pPr>
      <w:r w:rsidRPr="006B2473">
        <w:rPr>
          <w:rFonts w:cs="Calibri"/>
          <w:noProof/>
          <w:lang w:bidi="ar-SA"/>
        </w:rPr>
        <w:drawing>
          <wp:inline distT="0" distB="0" distL="0" distR="0" wp14:anchorId="2D78245E" wp14:editId="751802C9">
            <wp:extent cx="2780030" cy="13354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D0EC7" w14:textId="433E14A7" w:rsidR="00CE52AB" w:rsidRPr="006B2473" w:rsidRDefault="00CE52AB" w:rsidP="00C1559A">
      <w:pPr>
        <w:spacing w:after="0"/>
        <w:jc w:val="right"/>
        <w:rPr>
          <w:rFonts w:cs="Calibri"/>
          <w:caps/>
          <w:sz w:val="15"/>
          <w:szCs w:val="15"/>
          <w:rtl/>
        </w:rPr>
      </w:pPr>
      <w:r w:rsidRPr="006B2473">
        <w:rPr>
          <w:rFonts w:cs="Calibri"/>
          <w:b/>
          <w:bCs/>
          <w:caps/>
          <w:sz w:val="15"/>
          <w:szCs w:val="15"/>
        </w:rPr>
        <w:t>CDIP/</w:t>
      </w:r>
      <w:r w:rsidR="003A4E70" w:rsidRPr="006B2473">
        <w:rPr>
          <w:rFonts w:cs="Calibri"/>
          <w:b/>
          <w:bCs/>
          <w:caps/>
          <w:sz w:val="15"/>
          <w:szCs w:val="15"/>
        </w:rPr>
        <w:t>3</w:t>
      </w:r>
      <w:r w:rsidR="000B631C">
        <w:rPr>
          <w:rFonts w:cs="Calibri"/>
          <w:b/>
          <w:bCs/>
          <w:caps/>
          <w:sz w:val="15"/>
          <w:szCs w:val="15"/>
        </w:rPr>
        <w:t>2/5</w:t>
      </w:r>
    </w:p>
    <w:p w14:paraId="27AC9FD1" w14:textId="77777777" w:rsidR="00CE52AB" w:rsidRPr="006B2473" w:rsidRDefault="00CE52AB" w:rsidP="00C1559A">
      <w:pPr>
        <w:spacing w:after="0"/>
        <w:jc w:val="right"/>
        <w:rPr>
          <w:rFonts w:cs="Calibri"/>
          <w:caps/>
          <w:sz w:val="15"/>
          <w:szCs w:val="15"/>
          <w:rtl/>
        </w:rPr>
      </w:pPr>
      <w:r w:rsidRPr="006B2473">
        <w:rPr>
          <w:rFonts w:cs="Calibri"/>
          <w:b/>
          <w:bCs/>
          <w:caps/>
          <w:sz w:val="15"/>
          <w:szCs w:val="15"/>
          <w:rtl/>
        </w:rPr>
        <w:t>الأصل: بالإنكليزية</w:t>
      </w:r>
    </w:p>
    <w:p w14:paraId="247BDF42" w14:textId="28C1789C" w:rsidR="00CE52AB" w:rsidRPr="006B2473" w:rsidRDefault="00CE52AB" w:rsidP="00CE52AB">
      <w:pPr>
        <w:spacing w:after="1200"/>
        <w:jc w:val="right"/>
        <w:rPr>
          <w:rFonts w:cs="Calibri"/>
          <w:caps/>
          <w:sz w:val="15"/>
          <w:szCs w:val="15"/>
          <w:rtl/>
          <w:lang w:bidi="ar-SA"/>
        </w:rPr>
      </w:pPr>
      <w:r w:rsidRPr="006B2473">
        <w:rPr>
          <w:rFonts w:cs="Calibri"/>
          <w:b/>
          <w:bCs/>
          <w:caps/>
          <w:sz w:val="15"/>
          <w:szCs w:val="15"/>
          <w:rtl/>
        </w:rPr>
        <w:t xml:space="preserve">التاريخ: </w:t>
      </w:r>
      <w:r w:rsidR="000B631C">
        <w:rPr>
          <w:rFonts w:cs="Calibri" w:hint="cs"/>
          <w:b/>
          <w:bCs/>
          <w:caps/>
          <w:sz w:val="15"/>
          <w:szCs w:val="15"/>
          <w:rtl/>
        </w:rPr>
        <w:t>15 فبراير 2024</w:t>
      </w:r>
    </w:p>
    <w:p w14:paraId="59DBA339" w14:textId="0E985956" w:rsidR="00975298" w:rsidRPr="006B2473" w:rsidRDefault="00975298" w:rsidP="009211EB">
      <w:pPr>
        <w:pStyle w:val="Heading1"/>
        <w:spacing w:before="0" w:after="480"/>
        <w:rPr>
          <w:rFonts w:cs="Calibri"/>
          <w:sz w:val="32"/>
          <w:rtl/>
          <w:lang w:eastAsia="zh-CN" w:bidi="ar-SA"/>
        </w:rPr>
      </w:pPr>
      <w:r w:rsidRPr="006B2473">
        <w:rPr>
          <w:rFonts w:cs="Calibri"/>
          <w:sz w:val="32"/>
          <w:rtl/>
          <w:lang w:eastAsia="zh-CN" w:bidi="ar-SA"/>
        </w:rPr>
        <w:t>اللجنة المعنية بالتنمية والملكية الفكرية</w:t>
      </w:r>
    </w:p>
    <w:p w14:paraId="5A11A3A3" w14:textId="77777777" w:rsidR="00975298" w:rsidRPr="006B2473" w:rsidRDefault="00975298" w:rsidP="004A5B88">
      <w:pPr>
        <w:rPr>
          <w:rFonts w:cs="Calibri"/>
        </w:rPr>
      </w:pPr>
    </w:p>
    <w:p w14:paraId="71BF8D90" w14:textId="77777777" w:rsidR="00975298" w:rsidRPr="006B2473" w:rsidRDefault="00975298" w:rsidP="004A5B88">
      <w:pPr>
        <w:rPr>
          <w:rFonts w:cs="Calibri"/>
        </w:rPr>
      </w:pPr>
    </w:p>
    <w:p w14:paraId="5CA6B5FC" w14:textId="59456502" w:rsidR="00975298" w:rsidRPr="006B2473" w:rsidRDefault="00975298" w:rsidP="00C1559A">
      <w:pPr>
        <w:spacing w:after="0"/>
        <w:outlineLvl w:val="1"/>
        <w:rPr>
          <w:rFonts w:eastAsia="SimSun" w:cs="Calibri"/>
          <w:bCs/>
          <w:sz w:val="24"/>
          <w:szCs w:val="24"/>
          <w:rtl/>
          <w:lang w:eastAsia="zh-CN" w:bidi="ar-SA"/>
        </w:rPr>
      </w:pPr>
      <w:r w:rsidRPr="006B2473">
        <w:rPr>
          <w:rFonts w:eastAsia="SimSun" w:cs="Calibri"/>
          <w:bCs/>
          <w:sz w:val="24"/>
          <w:szCs w:val="24"/>
          <w:rtl/>
          <w:lang w:eastAsia="zh-CN" w:bidi="ar-SA"/>
        </w:rPr>
        <w:t xml:space="preserve">الدورة </w:t>
      </w:r>
      <w:r w:rsidR="000B631C">
        <w:rPr>
          <w:rFonts w:eastAsia="SimSun" w:cs="Calibri" w:hint="cs"/>
          <w:bCs/>
          <w:sz w:val="24"/>
          <w:szCs w:val="24"/>
          <w:rtl/>
          <w:lang w:eastAsia="zh-CN" w:bidi="ar-SA"/>
        </w:rPr>
        <w:t>الثانية</w:t>
      </w:r>
      <w:r w:rsidRPr="006B2473">
        <w:rPr>
          <w:rFonts w:eastAsia="SimSun" w:cs="Calibri"/>
          <w:bCs/>
          <w:sz w:val="24"/>
          <w:szCs w:val="24"/>
          <w:rtl/>
          <w:lang w:eastAsia="zh-CN" w:bidi="ar-SA"/>
        </w:rPr>
        <w:t xml:space="preserve"> وال</w:t>
      </w:r>
      <w:r w:rsidR="003A4E70" w:rsidRPr="006B2473">
        <w:rPr>
          <w:rFonts w:eastAsia="SimSun" w:cs="Calibri"/>
          <w:bCs/>
          <w:sz w:val="24"/>
          <w:szCs w:val="24"/>
          <w:rtl/>
          <w:lang w:eastAsia="zh-CN" w:bidi="ar-SA"/>
        </w:rPr>
        <w:t>ثلاث</w:t>
      </w:r>
      <w:r w:rsidRPr="006B2473">
        <w:rPr>
          <w:rFonts w:eastAsia="SimSun" w:cs="Calibri"/>
          <w:bCs/>
          <w:sz w:val="24"/>
          <w:szCs w:val="24"/>
          <w:rtl/>
          <w:lang w:eastAsia="zh-CN" w:bidi="ar-SA"/>
        </w:rPr>
        <w:t>ون</w:t>
      </w:r>
    </w:p>
    <w:p w14:paraId="7FFEAA2D" w14:textId="600AD49A" w:rsidR="000B631C" w:rsidRPr="000B631C" w:rsidRDefault="00975298" w:rsidP="000B631C">
      <w:pPr>
        <w:spacing w:after="720"/>
        <w:outlineLvl w:val="1"/>
        <w:rPr>
          <w:rFonts w:eastAsia="SimSun" w:cs="Calibri"/>
          <w:sz w:val="24"/>
          <w:szCs w:val="24"/>
          <w:lang w:eastAsia="zh-CN"/>
        </w:rPr>
      </w:pPr>
      <w:r w:rsidRPr="006B2473">
        <w:rPr>
          <w:rFonts w:eastAsia="SimSun" w:cs="Calibri"/>
          <w:bCs/>
          <w:sz w:val="24"/>
          <w:szCs w:val="24"/>
          <w:rtl/>
          <w:lang w:eastAsia="zh-CN" w:bidi="ar-SA"/>
        </w:rPr>
        <w:t>جنيف</w:t>
      </w:r>
      <w:r w:rsidR="00ED580E" w:rsidRPr="006B2473">
        <w:rPr>
          <w:rFonts w:eastAsia="SimSun" w:cs="Calibri"/>
          <w:bCs/>
          <w:sz w:val="24"/>
          <w:szCs w:val="24"/>
          <w:rtl/>
          <w:lang w:eastAsia="zh-CN" w:bidi="ar-SA"/>
        </w:rPr>
        <w:t xml:space="preserve">، </w:t>
      </w:r>
      <w:r w:rsidRPr="006B2473">
        <w:rPr>
          <w:rFonts w:eastAsia="SimSun" w:cs="Calibri"/>
          <w:bCs/>
          <w:sz w:val="24"/>
          <w:szCs w:val="24"/>
          <w:rtl/>
          <w:lang w:eastAsia="zh-CN" w:bidi="ar-SA"/>
        </w:rPr>
        <w:t xml:space="preserve">من </w:t>
      </w:r>
      <w:r w:rsidR="000B631C">
        <w:rPr>
          <w:rFonts w:eastAsia="SimSun" w:cs="Calibri" w:hint="cs"/>
          <w:bCs/>
          <w:sz w:val="24"/>
          <w:szCs w:val="24"/>
          <w:rtl/>
          <w:lang w:eastAsia="zh-CN" w:bidi="ar-SA"/>
        </w:rPr>
        <w:t>29 أبريل إلى 3 مايو 2024</w:t>
      </w:r>
    </w:p>
    <w:p w14:paraId="13126754" w14:textId="1F6F4519" w:rsidR="00975298" w:rsidRPr="000B631C" w:rsidRDefault="00D333D5" w:rsidP="009211EB">
      <w:pPr>
        <w:spacing w:after="360"/>
        <w:outlineLvl w:val="0"/>
        <w:rPr>
          <w:rFonts w:eastAsia="SimSun" w:cs="Calibri"/>
          <w:sz w:val="24"/>
          <w:szCs w:val="24"/>
          <w:rtl/>
          <w:lang w:eastAsia="zh-CN"/>
        </w:rPr>
      </w:pPr>
      <w:r>
        <w:rPr>
          <w:rFonts w:eastAsia="SimSun" w:cs="Calibri" w:hint="cs"/>
          <w:sz w:val="24"/>
          <w:szCs w:val="24"/>
          <w:rtl/>
          <w:lang w:eastAsia="zh-CN"/>
        </w:rPr>
        <w:t>ت</w:t>
      </w:r>
      <w:r w:rsidR="000B631C">
        <w:rPr>
          <w:rFonts w:eastAsia="SimSun" w:cs="Calibri" w:hint="cs"/>
          <w:sz w:val="24"/>
          <w:szCs w:val="24"/>
          <w:rtl/>
          <w:lang w:eastAsia="zh-CN"/>
        </w:rPr>
        <w:t xml:space="preserve">قرير إنجاز </w:t>
      </w:r>
      <w:r>
        <w:rPr>
          <w:rFonts w:eastAsia="SimSun" w:cs="Calibri" w:hint="cs"/>
          <w:sz w:val="24"/>
          <w:szCs w:val="24"/>
          <w:rtl/>
          <w:lang w:eastAsia="zh-CN"/>
        </w:rPr>
        <w:t>ال</w:t>
      </w:r>
      <w:r w:rsidR="000B631C">
        <w:rPr>
          <w:rFonts w:eastAsia="SimSun" w:cs="Calibri" w:hint="cs"/>
          <w:sz w:val="24"/>
          <w:szCs w:val="24"/>
          <w:rtl/>
          <w:lang w:eastAsia="zh-CN"/>
        </w:rPr>
        <w:t xml:space="preserve">مشروع </w:t>
      </w:r>
      <w:r>
        <w:rPr>
          <w:rFonts w:eastAsia="SimSun" w:cs="Calibri" w:hint="cs"/>
          <w:sz w:val="24"/>
          <w:szCs w:val="24"/>
          <w:rtl/>
          <w:lang w:eastAsia="zh-CN"/>
        </w:rPr>
        <w:t>المعني ب</w:t>
      </w:r>
      <w:r w:rsidR="000B631C">
        <w:rPr>
          <w:rFonts w:eastAsia="SimSun" w:cs="Calibri" w:hint="cs"/>
          <w:sz w:val="24"/>
          <w:szCs w:val="24"/>
          <w:rtl/>
          <w:lang w:eastAsia="zh-CN"/>
        </w:rPr>
        <w:t xml:space="preserve">تحديد </w:t>
      </w:r>
      <w:r w:rsidR="000B631C" w:rsidRPr="000B631C">
        <w:rPr>
          <w:rFonts w:eastAsia="SimSun" w:cs="Calibri"/>
          <w:sz w:val="24"/>
          <w:szCs w:val="24"/>
          <w:rtl/>
          <w:lang w:eastAsia="zh-CN"/>
        </w:rPr>
        <w:t>الاختراعات</w:t>
      </w:r>
      <w:r w:rsidR="000B631C">
        <w:rPr>
          <w:rFonts w:eastAsia="SimSun" w:cs="Calibri" w:hint="cs"/>
          <w:sz w:val="24"/>
          <w:szCs w:val="24"/>
          <w:rtl/>
          <w:lang w:eastAsia="zh-CN"/>
        </w:rPr>
        <w:t xml:space="preserve"> </w:t>
      </w:r>
      <w:r w:rsidR="00C1559A">
        <w:rPr>
          <w:rFonts w:eastAsia="SimSun" w:cs="Calibri" w:hint="cs"/>
          <w:sz w:val="24"/>
          <w:szCs w:val="24"/>
          <w:rtl/>
          <w:lang w:eastAsia="zh-CN"/>
        </w:rPr>
        <w:t>الموجودة</w:t>
      </w:r>
      <w:r w:rsidR="000B631C" w:rsidRPr="000B631C">
        <w:rPr>
          <w:rFonts w:eastAsia="SimSun" w:cs="Calibri"/>
          <w:sz w:val="24"/>
          <w:szCs w:val="24"/>
          <w:rtl/>
          <w:lang w:eastAsia="zh-CN"/>
        </w:rPr>
        <w:t xml:space="preserve"> في الملك العام </w:t>
      </w:r>
      <w:r w:rsidR="00C1559A">
        <w:rPr>
          <w:rFonts w:eastAsia="SimSun" w:cs="Calibri" w:hint="cs"/>
          <w:sz w:val="24"/>
          <w:szCs w:val="24"/>
          <w:rtl/>
          <w:lang w:eastAsia="zh-CN"/>
        </w:rPr>
        <w:t>واستخدامها</w:t>
      </w:r>
    </w:p>
    <w:p w14:paraId="1FB003AD" w14:textId="1A62588F" w:rsidR="00975298" w:rsidRPr="006B2473" w:rsidRDefault="000B631C" w:rsidP="009211EB">
      <w:pPr>
        <w:spacing w:after="1040"/>
        <w:rPr>
          <w:rFonts w:eastAsia="SimSun" w:cs="Calibri"/>
          <w:i/>
          <w:iCs/>
          <w:szCs w:val="22"/>
          <w:rtl/>
          <w:lang w:eastAsia="zh-CN"/>
        </w:rPr>
      </w:pPr>
      <w:bookmarkStart w:id="0" w:name="Prepared"/>
      <w:bookmarkEnd w:id="0"/>
      <w:r>
        <w:rPr>
          <w:rFonts w:eastAsia="SimSun" w:cs="Calibri" w:hint="cs"/>
          <w:i/>
          <w:iCs/>
          <w:szCs w:val="22"/>
          <w:rtl/>
          <w:lang w:eastAsia="zh-CN"/>
        </w:rPr>
        <w:t xml:space="preserve">وثيقة </w:t>
      </w:r>
      <w:r w:rsidR="00975298" w:rsidRPr="006B2473">
        <w:rPr>
          <w:rFonts w:eastAsia="SimSun" w:cs="Calibri"/>
          <w:i/>
          <w:iCs/>
          <w:szCs w:val="22"/>
          <w:rtl/>
          <w:lang w:eastAsia="zh-CN"/>
        </w:rPr>
        <w:t>من إعداد الأمانة</w:t>
      </w:r>
    </w:p>
    <w:p w14:paraId="59BC3F84" w14:textId="789B63AF" w:rsidR="00EA343F" w:rsidRPr="006B2473" w:rsidRDefault="000614B9" w:rsidP="009211EB">
      <w:pPr>
        <w:pStyle w:val="ListParagraph"/>
        <w:numPr>
          <w:ilvl w:val="0"/>
          <w:numId w:val="1"/>
        </w:numPr>
        <w:tabs>
          <w:tab w:val="clear" w:pos="567"/>
        </w:tabs>
        <w:contextualSpacing w:val="0"/>
        <w:rPr>
          <w:rFonts w:eastAsia="SimSun" w:cs="Calibri"/>
          <w:color w:val="000000"/>
          <w:szCs w:val="22"/>
          <w:rtl/>
          <w:lang w:val="en-GB" w:eastAsia="zh-CN"/>
        </w:rPr>
      </w:pPr>
      <w:proofErr w:type="gramStart"/>
      <w:r>
        <w:rPr>
          <w:rFonts w:eastAsia="SimSun" w:cs="Calibri" w:hint="cs"/>
          <w:color w:val="000000"/>
          <w:szCs w:val="22"/>
          <w:rtl/>
          <w:lang w:val="fr-CH" w:eastAsia="zh-CN" w:bidi="ar-SY"/>
        </w:rPr>
        <w:t>يحتوى</w:t>
      </w:r>
      <w:proofErr w:type="gramEnd"/>
      <w:r w:rsidR="00486F67" w:rsidRPr="006B2473">
        <w:rPr>
          <w:rFonts w:eastAsia="SimSun" w:cs="Calibri"/>
          <w:color w:val="000000"/>
          <w:szCs w:val="22"/>
          <w:rtl/>
          <w:lang w:val="en-GB" w:eastAsia="zh-CN"/>
        </w:rPr>
        <w:t xml:space="preserve"> 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>المرفقان ب</w:t>
      </w:r>
      <w:r w:rsidR="00486F67" w:rsidRPr="006B2473">
        <w:rPr>
          <w:rFonts w:eastAsia="SimSun" w:cs="Calibri"/>
          <w:color w:val="000000"/>
          <w:szCs w:val="22"/>
          <w:rtl/>
          <w:lang w:val="en-GB" w:eastAsia="zh-CN"/>
        </w:rPr>
        <w:t xml:space="preserve">هذه الوثيقة 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>تقرير إنجاز</w:t>
      </w:r>
      <w:r w:rsidR="00486F67" w:rsidRPr="006B2473">
        <w:rPr>
          <w:rFonts w:eastAsia="SimSun" w:cs="Calibri"/>
          <w:color w:val="000000"/>
          <w:szCs w:val="22"/>
          <w:rtl/>
          <w:lang w:val="en-GB" w:eastAsia="zh-CN"/>
        </w:rPr>
        <w:t xml:space="preserve"> </w:t>
      </w:r>
      <w:r w:rsidR="00D333D5">
        <w:rPr>
          <w:rFonts w:eastAsia="SimSun" w:cs="Calibri" w:hint="cs"/>
          <w:color w:val="000000"/>
          <w:szCs w:val="22"/>
          <w:rtl/>
          <w:lang w:val="en-GB" w:eastAsia="zh-CN"/>
        </w:rPr>
        <w:t xml:space="preserve">مشروع </w:t>
      </w:r>
      <w:r w:rsidR="00486F67" w:rsidRPr="006B2473">
        <w:rPr>
          <w:rFonts w:eastAsia="SimSun" w:cs="Calibri"/>
          <w:color w:val="000000"/>
          <w:szCs w:val="22"/>
          <w:rtl/>
          <w:lang w:val="en-GB" w:eastAsia="zh-CN"/>
        </w:rPr>
        <w:t xml:space="preserve">أجندة التنمية </w:t>
      </w:r>
      <w:r w:rsidR="00D333D5">
        <w:rPr>
          <w:rFonts w:eastAsia="SimSun" w:cs="Calibri" w:hint="cs"/>
          <w:color w:val="000000"/>
          <w:szCs w:val="22"/>
          <w:rtl/>
          <w:lang w:val="en-GB" w:eastAsia="zh-CN"/>
        </w:rPr>
        <w:t>المعني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 xml:space="preserve"> </w:t>
      </w:r>
      <w:r w:rsidR="00D333D5">
        <w:rPr>
          <w:rFonts w:eastAsia="SimSun" w:cs="Calibri" w:hint="cs"/>
          <w:color w:val="000000"/>
          <w:szCs w:val="22"/>
          <w:rtl/>
          <w:lang w:val="en-GB" w:eastAsia="zh-CN"/>
        </w:rPr>
        <w:t>ب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 xml:space="preserve">تحديد الاختراعات </w:t>
      </w:r>
      <w:r w:rsidR="00C1559A">
        <w:rPr>
          <w:rFonts w:eastAsia="SimSun" w:cs="Calibri" w:hint="cs"/>
          <w:color w:val="000000"/>
          <w:szCs w:val="22"/>
          <w:rtl/>
          <w:lang w:val="fr-CH" w:eastAsia="zh-CN" w:bidi="ar-SY"/>
        </w:rPr>
        <w:t>الموجودة في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 xml:space="preserve"> الملك العام </w:t>
      </w:r>
      <w:r w:rsidR="00C1559A">
        <w:rPr>
          <w:rFonts w:eastAsia="SimSun" w:cs="Calibri" w:hint="cs"/>
          <w:color w:val="000000"/>
          <w:szCs w:val="22"/>
          <w:rtl/>
          <w:lang w:val="en-GB" w:eastAsia="zh-CN"/>
        </w:rPr>
        <w:t>واستخدامها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 xml:space="preserve">. ويغطي </w:t>
      </w:r>
      <w:r w:rsidR="00D333D5">
        <w:rPr>
          <w:rFonts w:eastAsia="SimSun" w:cs="Calibri" w:hint="cs"/>
          <w:color w:val="000000"/>
          <w:szCs w:val="22"/>
          <w:rtl/>
          <w:lang w:val="en-GB" w:eastAsia="zh-CN"/>
        </w:rPr>
        <w:t xml:space="preserve">هذا 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 xml:space="preserve">التقرير </w:t>
      </w:r>
      <w:r w:rsidR="00D333D5">
        <w:rPr>
          <w:rFonts w:eastAsia="SimSun" w:cs="Calibri" w:hint="cs"/>
          <w:color w:val="000000"/>
          <w:szCs w:val="22"/>
          <w:rtl/>
          <w:lang w:val="en-GB" w:eastAsia="zh-CN"/>
        </w:rPr>
        <w:t>فترة تنفيذ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 xml:space="preserve"> المشروع</w:t>
      </w:r>
      <w:r w:rsidR="00D333D5">
        <w:rPr>
          <w:rFonts w:eastAsia="SimSun" w:cs="Calibri" w:hint="cs"/>
          <w:color w:val="000000"/>
          <w:szCs w:val="22"/>
          <w:rtl/>
          <w:lang w:val="en-GB" w:eastAsia="zh-CN"/>
        </w:rPr>
        <w:t xml:space="preserve"> بأكملها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>،</w:t>
      </w:r>
      <w:r w:rsidR="00D333D5">
        <w:rPr>
          <w:rFonts w:eastAsia="SimSun" w:cs="Calibri" w:hint="cs"/>
          <w:color w:val="000000"/>
          <w:szCs w:val="22"/>
          <w:rtl/>
          <w:lang w:val="en-GB" w:eastAsia="zh-CN"/>
        </w:rPr>
        <w:t xml:space="preserve"> </w:t>
      </w:r>
      <w:r w:rsidR="000B631C">
        <w:rPr>
          <w:rFonts w:eastAsia="SimSun" w:cs="Calibri" w:hint="cs"/>
          <w:color w:val="000000"/>
          <w:szCs w:val="22"/>
          <w:rtl/>
          <w:lang w:val="en-GB" w:eastAsia="zh-CN"/>
        </w:rPr>
        <w:t>من يناير 2022 إلى ديسمبر 2023.</w:t>
      </w:r>
    </w:p>
    <w:p w14:paraId="3B3F8369" w14:textId="77777777" w:rsidR="00A943DE" w:rsidRPr="006B2473" w:rsidRDefault="00A943DE" w:rsidP="004A5B88">
      <w:pPr>
        <w:pStyle w:val="ListParagraph"/>
        <w:tabs>
          <w:tab w:val="left" w:pos="1843"/>
        </w:tabs>
        <w:ind w:left="1134"/>
        <w:rPr>
          <w:rFonts w:cs="Calibri"/>
          <w:szCs w:val="22"/>
        </w:rPr>
      </w:pPr>
    </w:p>
    <w:p w14:paraId="1560AEFF" w14:textId="0CE6B48F" w:rsidR="00975298" w:rsidRPr="006B2473" w:rsidRDefault="00486F67" w:rsidP="00447A32">
      <w:pPr>
        <w:pStyle w:val="ONUME"/>
        <w:ind w:left="6191"/>
        <w:rPr>
          <w:rFonts w:cs="Calibri"/>
          <w:i/>
          <w:iCs/>
          <w:szCs w:val="22"/>
          <w:rtl/>
        </w:rPr>
      </w:pPr>
      <w:r w:rsidRPr="006B2473">
        <w:rPr>
          <w:rFonts w:cs="Calibri"/>
          <w:i/>
          <w:iCs/>
          <w:szCs w:val="22"/>
          <w:rtl/>
        </w:rPr>
        <w:t xml:space="preserve">إن اللجنة مدعوة إلى </w:t>
      </w:r>
      <w:r w:rsidR="0011043A">
        <w:rPr>
          <w:rFonts w:cs="Calibri" w:hint="cs"/>
          <w:i/>
          <w:iCs/>
          <w:szCs w:val="22"/>
          <w:rtl/>
        </w:rPr>
        <w:t>الإحاطة علماً</w:t>
      </w:r>
      <w:r w:rsidR="000252A0" w:rsidRPr="006B2473">
        <w:rPr>
          <w:rFonts w:cs="Calibri" w:hint="cs"/>
          <w:i/>
          <w:iCs/>
          <w:szCs w:val="22"/>
          <w:rtl/>
        </w:rPr>
        <w:t xml:space="preserve"> </w:t>
      </w:r>
      <w:r w:rsidR="0011043A">
        <w:rPr>
          <w:rFonts w:cs="Calibri" w:hint="cs"/>
          <w:i/>
          <w:iCs/>
          <w:szCs w:val="22"/>
          <w:rtl/>
        </w:rPr>
        <w:t>ب</w:t>
      </w:r>
      <w:r w:rsidRPr="006B2473">
        <w:rPr>
          <w:rFonts w:cs="Calibri"/>
          <w:i/>
          <w:iCs/>
          <w:szCs w:val="22"/>
          <w:rtl/>
        </w:rPr>
        <w:t xml:space="preserve">المعلومات الواردة في </w:t>
      </w:r>
      <w:r w:rsidR="000B631C">
        <w:rPr>
          <w:rFonts w:cs="Calibri" w:hint="cs"/>
          <w:i/>
          <w:iCs/>
          <w:szCs w:val="22"/>
          <w:rtl/>
        </w:rPr>
        <w:t>المرفقي</w:t>
      </w:r>
      <w:r w:rsidR="0011043A">
        <w:rPr>
          <w:rFonts w:cs="Calibri" w:hint="cs"/>
          <w:i/>
          <w:iCs/>
          <w:szCs w:val="22"/>
          <w:rtl/>
        </w:rPr>
        <w:t>ن</w:t>
      </w:r>
      <w:r w:rsidRPr="006B2473">
        <w:rPr>
          <w:rFonts w:cs="Calibri"/>
          <w:i/>
          <w:iCs/>
          <w:szCs w:val="22"/>
          <w:rtl/>
        </w:rPr>
        <w:t xml:space="preserve"> </w:t>
      </w:r>
      <w:r w:rsidR="000B631C">
        <w:rPr>
          <w:rFonts w:cs="Calibri" w:hint="cs"/>
          <w:i/>
          <w:iCs/>
          <w:szCs w:val="22"/>
          <w:rtl/>
        </w:rPr>
        <w:t>ب</w:t>
      </w:r>
      <w:r w:rsidRPr="006B2473">
        <w:rPr>
          <w:rFonts w:cs="Calibri"/>
          <w:i/>
          <w:iCs/>
          <w:szCs w:val="22"/>
          <w:rtl/>
        </w:rPr>
        <w:t>هذه الوثيقة.</w:t>
      </w:r>
    </w:p>
    <w:p w14:paraId="7E77D654" w14:textId="77777777" w:rsidR="00C16775" w:rsidRPr="006B2473" w:rsidRDefault="00C16775" w:rsidP="00C16775">
      <w:pPr>
        <w:ind w:left="0"/>
        <w:rPr>
          <w:rFonts w:cs="Calibri"/>
          <w:szCs w:val="22"/>
        </w:rPr>
      </w:pPr>
    </w:p>
    <w:p w14:paraId="0E3D6BE0" w14:textId="4A619663" w:rsidR="00975298" w:rsidRPr="006B2473" w:rsidRDefault="00512370" w:rsidP="00447A32">
      <w:pPr>
        <w:ind w:left="6191"/>
        <w:rPr>
          <w:rFonts w:cs="Calibri"/>
          <w:szCs w:val="22"/>
          <w:rtl/>
        </w:rPr>
      </w:pPr>
      <w:r w:rsidRPr="006B2473">
        <w:rPr>
          <w:rFonts w:cs="Calibri" w:hint="cs"/>
          <w:szCs w:val="22"/>
          <w:rtl/>
        </w:rPr>
        <w:t>[</w:t>
      </w:r>
      <w:r w:rsidR="00975298" w:rsidRPr="006B2473">
        <w:rPr>
          <w:rFonts w:cs="Calibri"/>
          <w:szCs w:val="22"/>
          <w:rtl/>
        </w:rPr>
        <w:t>يلي ذلك المرفقا</w:t>
      </w:r>
      <w:r w:rsidR="0011043A">
        <w:rPr>
          <w:rFonts w:cs="Calibri" w:hint="cs"/>
          <w:szCs w:val="22"/>
          <w:rtl/>
        </w:rPr>
        <w:t>ن</w:t>
      </w:r>
      <w:r w:rsidRPr="006B2473">
        <w:rPr>
          <w:rFonts w:cs="Calibri" w:hint="cs"/>
          <w:szCs w:val="22"/>
          <w:rtl/>
        </w:rPr>
        <w:t>]</w:t>
      </w:r>
    </w:p>
    <w:p w14:paraId="5230DE83" w14:textId="6C567C41" w:rsidR="00252A50" w:rsidRPr="006B2473" w:rsidRDefault="00252A50" w:rsidP="00121E3F">
      <w:pPr>
        <w:rPr>
          <w:rFonts w:cs="Calibri"/>
          <w:szCs w:val="22"/>
        </w:rPr>
        <w:sectPr w:rsidR="00252A50" w:rsidRPr="006B2473" w:rsidSect="004210F8">
          <w:headerReference w:type="default" r:id="rId9"/>
          <w:pgSz w:w="11907" w:h="16840" w:code="9"/>
          <w:pgMar w:top="446" w:right="1411" w:bottom="1411" w:left="1411" w:header="706" w:footer="706" w:gutter="0"/>
          <w:pgNumType w:start="1"/>
          <w:cols w:space="720"/>
          <w:titlePg/>
          <w:docGrid w:linePitch="299"/>
        </w:sectPr>
      </w:pPr>
    </w:p>
    <w:tbl>
      <w:tblPr>
        <w:tblpPr w:leftFromText="141" w:rightFromText="141" w:vertAnchor="text" w:tblpY="1"/>
        <w:tblOverlap w:val="never"/>
        <w:bidiVisual/>
        <w:tblW w:w="9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173"/>
      </w:tblGrid>
      <w:tr w:rsidR="00121E3F" w:rsidRPr="006B2473" w14:paraId="0E60F253" w14:textId="77777777" w:rsidTr="00C1559A">
        <w:trPr>
          <w:trHeight w:val="431"/>
        </w:trPr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9B8" w14:textId="77777777" w:rsidR="00121E3F" w:rsidRPr="009C4186" w:rsidRDefault="00121E3F" w:rsidP="00C1559A">
            <w:pPr>
              <w:ind w:right="284"/>
              <w:rPr>
                <w:rFonts w:cs="Calibri"/>
                <w:b/>
                <w:bCs/>
                <w:szCs w:val="22"/>
                <w:rtl/>
              </w:rPr>
            </w:pPr>
            <w:r w:rsidRPr="009C4186">
              <w:rPr>
                <w:rFonts w:cs="Calibri"/>
                <w:b/>
                <w:bCs/>
                <w:szCs w:val="22"/>
                <w:rtl/>
              </w:rPr>
              <w:lastRenderedPageBreak/>
              <w:t>ملخص المشروع</w:t>
            </w:r>
          </w:p>
        </w:tc>
      </w:tr>
      <w:tr w:rsidR="00121E3F" w:rsidRPr="006B2473" w14:paraId="5A83C273" w14:textId="77777777" w:rsidTr="00C1559A">
        <w:trPr>
          <w:trHeight w:val="324"/>
        </w:trPr>
        <w:tc>
          <w:tcPr>
            <w:tcW w:w="2268" w:type="dxa"/>
            <w:shd w:val="clear" w:color="auto" w:fill="8DB3E2" w:themeFill="text2" w:themeFillTint="66"/>
          </w:tcPr>
          <w:p w14:paraId="383D22C2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>رمز المشروع</w:t>
            </w:r>
          </w:p>
        </w:tc>
        <w:tc>
          <w:tcPr>
            <w:tcW w:w="7173" w:type="dxa"/>
          </w:tcPr>
          <w:p w14:paraId="1C6B46B1" w14:textId="77777777" w:rsidR="00121E3F" w:rsidRPr="006B2473" w:rsidRDefault="00121E3F" w:rsidP="00C1559A">
            <w:pPr>
              <w:pStyle w:val="TableParagraph"/>
              <w:ind w:right="284"/>
              <w:rPr>
                <w:rFonts w:cs="Calibri"/>
                <w:rtl/>
              </w:rPr>
            </w:pPr>
            <w:r w:rsidRPr="006B2473">
              <w:rPr>
                <w:rFonts w:cs="Calibri"/>
              </w:rPr>
              <w:t>DA_16_20_04</w:t>
            </w:r>
          </w:p>
        </w:tc>
      </w:tr>
      <w:tr w:rsidR="00121E3F" w:rsidRPr="006B2473" w14:paraId="28F782AC" w14:textId="77777777" w:rsidTr="00C1559A">
        <w:trPr>
          <w:trHeight w:val="342"/>
        </w:trPr>
        <w:tc>
          <w:tcPr>
            <w:tcW w:w="2268" w:type="dxa"/>
            <w:shd w:val="clear" w:color="auto" w:fill="8DB3E2" w:themeFill="text2" w:themeFillTint="66"/>
          </w:tcPr>
          <w:p w14:paraId="0BC7A0EE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>العنوان</w:t>
            </w:r>
          </w:p>
        </w:tc>
        <w:tc>
          <w:tcPr>
            <w:tcW w:w="7173" w:type="dxa"/>
          </w:tcPr>
          <w:p w14:paraId="04757433" w14:textId="36DF34AD" w:rsidR="00121E3F" w:rsidRPr="006B2473" w:rsidRDefault="00121E3F" w:rsidP="00C1559A">
            <w:pPr>
              <w:ind w:right="284"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 xml:space="preserve"> </w:t>
            </w:r>
            <w:hyperlink r:id="rId10" w:history="1">
              <w:r w:rsidRPr="00C1559A">
                <w:rPr>
                  <w:rStyle w:val="Hyperlink"/>
                  <w:rFonts w:cs="Calibri"/>
                  <w:szCs w:val="22"/>
                  <w:rtl/>
                </w:rPr>
                <w:t xml:space="preserve">تحديد الاختراعات </w:t>
              </w:r>
              <w:r w:rsidR="00C1559A" w:rsidRPr="00C1559A">
                <w:rPr>
                  <w:rStyle w:val="Hyperlink"/>
                  <w:rFonts w:cs="Calibri" w:hint="cs"/>
                  <w:szCs w:val="22"/>
                  <w:rtl/>
                </w:rPr>
                <w:t>الموجودة</w:t>
              </w:r>
              <w:r w:rsidRPr="00C1559A">
                <w:rPr>
                  <w:rStyle w:val="Hyperlink"/>
                  <w:rFonts w:cs="Calibri"/>
                  <w:szCs w:val="22"/>
                  <w:rtl/>
                </w:rPr>
                <w:t xml:space="preserve"> في الملك العام وا</w:t>
              </w:r>
              <w:r w:rsidR="00C1559A" w:rsidRPr="00C1559A">
                <w:rPr>
                  <w:rStyle w:val="Hyperlink"/>
                  <w:rFonts w:cs="Calibri" w:hint="cs"/>
                  <w:szCs w:val="22"/>
                  <w:rtl/>
                </w:rPr>
                <w:t>ستخدامها</w:t>
              </w:r>
            </w:hyperlink>
          </w:p>
        </w:tc>
      </w:tr>
      <w:tr w:rsidR="00121E3F" w:rsidRPr="006B2473" w14:paraId="0BCFD25C" w14:textId="77777777" w:rsidTr="00C1559A">
        <w:trPr>
          <w:trHeight w:val="318"/>
        </w:trPr>
        <w:tc>
          <w:tcPr>
            <w:tcW w:w="2268" w:type="dxa"/>
            <w:shd w:val="clear" w:color="auto" w:fill="8DB3E2" w:themeFill="text2" w:themeFillTint="66"/>
          </w:tcPr>
          <w:p w14:paraId="3A5CD887" w14:textId="77777777" w:rsidR="00121E3F" w:rsidRPr="006B2473" w:rsidRDefault="00CF0647" w:rsidP="00C1559A">
            <w:pPr>
              <w:ind w:right="284"/>
              <w:rPr>
                <w:rFonts w:cs="Calibri"/>
                <w:szCs w:val="22"/>
                <w:rtl/>
              </w:rPr>
            </w:pPr>
            <w:hyperlink r:id="rId11" w:history="1">
              <w:r w:rsidR="00121E3F" w:rsidRPr="006B2473">
                <w:rPr>
                  <w:rStyle w:val="Hyperlink"/>
                  <w:rFonts w:cs="Calibri"/>
                  <w:szCs w:val="22"/>
                  <w:rtl/>
                </w:rPr>
                <w:t xml:space="preserve">توصيات </w:t>
              </w:r>
              <w:proofErr w:type="gramStart"/>
              <w:r w:rsidR="00121E3F" w:rsidRPr="006B2473">
                <w:rPr>
                  <w:rStyle w:val="Hyperlink"/>
                  <w:rFonts w:cs="Calibri"/>
                  <w:szCs w:val="22"/>
                  <w:rtl/>
                </w:rPr>
                <w:t>أجندة</w:t>
              </w:r>
              <w:proofErr w:type="gramEnd"/>
              <w:r w:rsidR="00121E3F" w:rsidRPr="006B2473">
                <w:rPr>
                  <w:rStyle w:val="Hyperlink"/>
                  <w:rFonts w:cs="Calibri"/>
                  <w:szCs w:val="22"/>
                  <w:rtl/>
                </w:rPr>
                <w:t xml:space="preserve"> التنمية</w:t>
              </w:r>
            </w:hyperlink>
          </w:p>
        </w:tc>
        <w:tc>
          <w:tcPr>
            <w:tcW w:w="7173" w:type="dxa"/>
          </w:tcPr>
          <w:p w14:paraId="623E51AA" w14:textId="45129290" w:rsidR="00121E3F" w:rsidRPr="00C1559A" w:rsidRDefault="00121E3F" w:rsidP="00C1559A">
            <w:pPr>
              <w:pStyle w:val="TableParagraph"/>
              <w:spacing w:after="0"/>
              <w:ind w:right="284"/>
              <w:rPr>
                <w:rFonts w:cs="Calibri"/>
                <w:iCs/>
              </w:rPr>
            </w:pPr>
            <w:r w:rsidRPr="006B2473">
              <w:rPr>
                <w:rFonts w:cs="Calibri"/>
                <w:rtl/>
              </w:rPr>
              <w:t>التوصيتان 16 و20.</w:t>
            </w:r>
          </w:p>
        </w:tc>
      </w:tr>
      <w:tr w:rsidR="00121E3F" w:rsidRPr="006B2473" w14:paraId="5774C6A5" w14:textId="77777777" w:rsidTr="00C1559A">
        <w:trPr>
          <w:trHeight w:val="337"/>
        </w:trPr>
        <w:tc>
          <w:tcPr>
            <w:tcW w:w="2268" w:type="dxa"/>
            <w:shd w:val="clear" w:color="auto" w:fill="8DB3E2" w:themeFill="text2" w:themeFillTint="66"/>
          </w:tcPr>
          <w:p w14:paraId="3EC5C09B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 xml:space="preserve"> </w:t>
            </w:r>
            <w:r w:rsidRPr="006B2473">
              <w:rPr>
                <w:rFonts w:cs="Calibri"/>
                <w:szCs w:val="22"/>
                <w:u w:val="single"/>
                <w:rtl/>
              </w:rPr>
              <w:t>ميزانية المشروع</w:t>
            </w:r>
          </w:p>
        </w:tc>
        <w:tc>
          <w:tcPr>
            <w:tcW w:w="7173" w:type="dxa"/>
          </w:tcPr>
          <w:p w14:paraId="437AC217" w14:textId="51A28017" w:rsidR="00121E3F" w:rsidRPr="006B2473" w:rsidRDefault="00121E3F" w:rsidP="00C1559A">
            <w:pPr>
              <w:pStyle w:val="TableParagraph"/>
              <w:spacing w:after="0"/>
              <w:ind w:right="284"/>
              <w:rPr>
                <w:rFonts w:cs="Calibri"/>
                <w:rtl/>
              </w:rPr>
            </w:pPr>
            <w:r w:rsidRPr="006B2473">
              <w:rPr>
                <w:rFonts w:cs="Calibri"/>
                <w:rtl/>
              </w:rPr>
              <w:t xml:space="preserve">الميزانية الإجمالية للمشروع: </w:t>
            </w:r>
            <w:r w:rsidR="005854E1">
              <w:rPr>
                <w:rFonts w:cs="Calibri"/>
              </w:rPr>
              <w:t>80,000</w:t>
            </w:r>
            <w:r w:rsidRPr="006B2473">
              <w:rPr>
                <w:rFonts w:cs="Calibri"/>
                <w:rtl/>
              </w:rPr>
              <w:t xml:space="preserve"> فرنك سويسري مخصصة لخلاف موارد الموظفين</w:t>
            </w:r>
          </w:p>
        </w:tc>
      </w:tr>
      <w:tr w:rsidR="00121E3F" w:rsidRPr="006B2473" w14:paraId="49B9840E" w14:textId="77777777" w:rsidTr="00C1559A">
        <w:trPr>
          <w:trHeight w:val="357"/>
        </w:trPr>
        <w:tc>
          <w:tcPr>
            <w:tcW w:w="2268" w:type="dxa"/>
            <w:shd w:val="clear" w:color="auto" w:fill="8DB3E2" w:themeFill="text2" w:themeFillTint="66"/>
          </w:tcPr>
          <w:p w14:paraId="396D47BC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>مدة المشروع</w:t>
            </w:r>
          </w:p>
        </w:tc>
        <w:tc>
          <w:tcPr>
            <w:tcW w:w="7173" w:type="dxa"/>
          </w:tcPr>
          <w:p w14:paraId="3065BABC" w14:textId="5DE82279" w:rsidR="00121E3F" w:rsidRPr="006B2473" w:rsidRDefault="00121E3F" w:rsidP="00C1559A">
            <w:pPr>
              <w:pStyle w:val="TableParagraph"/>
              <w:spacing w:after="0"/>
              <w:ind w:right="284"/>
              <w:rPr>
                <w:rFonts w:cs="Calibri"/>
                <w:rtl/>
                <w:lang w:bidi="ar-SY"/>
              </w:rPr>
            </w:pPr>
            <w:r w:rsidRPr="006B2473">
              <w:rPr>
                <w:rFonts w:cs="Calibri"/>
                <w:rtl/>
              </w:rPr>
              <w:t>24 شهر</w:t>
            </w:r>
            <w:r w:rsidR="005854E1">
              <w:rPr>
                <w:rFonts w:cs="Calibri" w:hint="cs"/>
                <w:rtl/>
                <w:lang w:bidi="ar-SY"/>
              </w:rPr>
              <w:t>اً</w:t>
            </w:r>
          </w:p>
        </w:tc>
      </w:tr>
      <w:tr w:rsidR="00121E3F" w:rsidRPr="006B2473" w14:paraId="3097E45D" w14:textId="77777777" w:rsidTr="00C31C76">
        <w:trPr>
          <w:trHeight w:val="959"/>
        </w:trPr>
        <w:tc>
          <w:tcPr>
            <w:tcW w:w="2268" w:type="dxa"/>
            <w:shd w:val="clear" w:color="auto" w:fill="8DB3E2" w:themeFill="text2" w:themeFillTint="66"/>
          </w:tcPr>
          <w:p w14:paraId="7D44FCA7" w14:textId="4D9122B3" w:rsidR="00121E3F" w:rsidRPr="00C31C76" w:rsidRDefault="00121E3F" w:rsidP="00C31C76">
            <w:pPr>
              <w:ind w:right="284"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>قطاعات/ مجالات الويبو الرئيسية المعنية</w:t>
            </w:r>
            <w:r w:rsidR="00221DB6">
              <w:rPr>
                <w:rFonts w:cs="Calibri" w:hint="cs"/>
                <w:szCs w:val="22"/>
                <w:u w:val="single"/>
                <w:rtl/>
              </w:rPr>
              <w:t xml:space="preserve"> بتنفيذ المشروع</w:t>
            </w:r>
          </w:p>
        </w:tc>
        <w:tc>
          <w:tcPr>
            <w:tcW w:w="7173" w:type="dxa"/>
          </w:tcPr>
          <w:p w14:paraId="56344070" w14:textId="56311A88" w:rsidR="009628D9" w:rsidRDefault="00121E3F" w:rsidP="000614B9">
            <w:pPr>
              <w:pStyle w:val="TableParagraph"/>
              <w:ind w:right="284"/>
              <w:rPr>
                <w:rFonts w:cs="Calibri"/>
                <w:rtl/>
              </w:rPr>
            </w:pPr>
            <w:r w:rsidRPr="006B2473">
              <w:rPr>
                <w:rFonts w:cs="Calibri"/>
                <w:rtl/>
              </w:rPr>
              <w:t>قطاع التنفيذ: الملكية الفكرية والأنظمة الإيكولوجية للابتكار</w:t>
            </w:r>
            <w:r w:rsidR="000614B9">
              <w:rPr>
                <w:rFonts w:cs="Calibri" w:hint="cs"/>
                <w:rtl/>
              </w:rPr>
              <w:t>.</w:t>
            </w:r>
          </w:p>
          <w:p w14:paraId="57ECC03E" w14:textId="09031473" w:rsidR="00121E3F" w:rsidRPr="006B2473" w:rsidRDefault="00121E3F" w:rsidP="00C1559A">
            <w:pPr>
              <w:pStyle w:val="TableParagraph"/>
              <w:spacing w:after="0"/>
              <w:ind w:right="284"/>
              <w:rPr>
                <w:rFonts w:cs="Calibri"/>
                <w:rtl/>
              </w:rPr>
            </w:pPr>
            <w:r w:rsidRPr="006B2473">
              <w:rPr>
                <w:rFonts w:cs="Calibri" w:hint="cs"/>
                <w:rtl/>
                <w:lang w:bidi="ar-SA"/>
              </w:rPr>
              <w:t>ال</w:t>
            </w:r>
            <w:r w:rsidRPr="006B2473">
              <w:rPr>
                <w:rFonts w:cs="Calibri"/>
                <w:rtl/>
              </w:rPr>
              <w:t xml:space="preserve">قطاعات </w:t>
            </w:r>
            <w:r w:rsidRPr="006B2473">
              <w:rPr>
                <w:rFonts w:cs="Calibri" w:hint="cs"/>
                <w:rtl/>
              </w:rPr>
              <w:t>ال</w:t>
            </w:r>
            <w:r w:rsidRPr="006B2473">
              <w:rPr>
                <w:rFonts w:cs="Calibri"/>
                <w:rtl/>
              </w:rPr>
              <w:t>أخرى</w:t>
            </w:r>
            <w:r w:rsidRPr="006B2473">
              <w:rPr>
                <w:rFonts w:cs="Calibri" w:hint="cs"/>
                <w:rtl/>
              </w:rPr>
              <w:t xml:space="preserve"> المعنية</w:t>
            </w:r>
            <w:r w:rsidRPr="006B2473">
              <w:rPr>
                <w:rFonts w:cs="Calibri"/>
                <w:rtl/>
              </w:rPr>
              <w:t>: البراءات والتكنولوجيا، التنمية الإقليمية والوطنية</w:t>
            </w:r>
            <w:r w:rsidRPr="006B2473">
              <w:rPr>
                <w:rFonts w:cs="Calibri" w:hint="cs"/>
                <w:rtl/>
                <w:lang w:bidi="ar-SA"/>
              </w:rPr>
              <w:t>،</w:t>
            </w:r>
            <w:r w:rsidRPr="006B2473">
              <w:rPr>
                <w:rFonts w:cs="Calibri"/>
                <w:rtl/>
              </w:rPr>
              <w:t xml:space="preserve"> البنية التحتية والمنصات.</w:t>
            </w:r>
          </w:p>
        </w:tc>
      </w:tr>
      <w:tr w:rsidR="00121E3F" w:rsidRPr="006B2473" w14:paraId="495E9C09" w14:textId="77777777" w:rsidTr="00C1559A">
        <w:trPr>
          <w:trHeight w:val="621"/>
        </w:trPr>
        <w:tc>
          <w:tcPr>
            <w:tcW w:w="2268" w:type="dxa"/>
            <w:shd w:val="clear" w:color="auto" w:fill="8DB3E2" w:themeFill="text2" w:themeFillTint="66"/>
          </w:tcPr>
          <w:p w14:paraId="4E209575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>وصف موجز للمشروع</w:t>
            </w:r>
          </w:p>
        </w:tc>
        <w:tc>
          <w:tcPr>
            <w:tcW w:w="7173" w:type="dxa"/>
          </w:tcPr>
          <w:p w14:paraId="385C74F3" w14:textId="654A4180" w:rsidR="009628D9" w:rsidRDefault="00221DB6" w:rsidP="00C1559A">
            <w:pPr>
              <w:pStyle w:val="TableParagraph"/>
              <w:ind w:right="284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استند</w:t>
            </w:r>
            <w:r w:rsidR="00121E3F" w:rsidRPr="006B2473">
              <w:rPr>
                <w:rFonts w:cs="Calibri"/>
                <w:rtl/>
              </w:rPr>
              <w:t xml:space="preserve"> المشروع إلى نتائج مشروع </w:t>
            </w:r>
            <w:proofErr w:type="gramStart"/>
            <w:r w:rsidR="00121E3F" w:rsidRPr="006B2473">
              <w:rPr>
                <w:rFonts w:cs="Calibri"/>
                <w:rtl/>
              </w:rPr>
              <w:t>أجندة</w:t>
            </w:r>
            <w:proofErr w:type="gramEnd"/>
            <w:r w:rsidR="00121E3F" w:rsidRPr="006B2473">
              <w:rPr>
                <w:rFonts w:cs="Calibri"/>
                <w:rtl/>
              </w:rPr>
              <w:t xml:space="preserve"> التنمية </w:t>
            </w:r>
            <w:r w:rsidR="009C4186">
              <w:rPr>
                <w:rFonts w:cs="Calibri" w:hint="cs"/>
                <w:rtl/>
                <w:lang w:val="fr-CH" w:bidi="ar-SY"/>
              </w:rPr>
              <w:t>المعني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9C4186" w:rsidRPr="009C4186">
              <w:rPr>
                <w:rFonts w:cs="Calibri" w:hint="cs"/>
                <w:i/>
                <w:iCs/>
                <w:rtl/>
              </w:rPr>
              <w:t>ب</w:t>
            </w:r>
            <w:r w:rsidR="00121E3F" w:rsidRPr="009C4186">
              <w:rPr>
                <w:rFonts w:cs="Calibri"/>
                <w:i/>
                <w:iCs/>
                <w:rtl/>
              </w:rPr>
              <w:t xml:space="preserve">استخدام المعلومات </w:t>
            </w:r>
            <w:r w:rsidR="000614B9">
              <w:rPr>
                <w:rFonts w:cs="Calibri" w:hint="cs"/>
                <w:i/>
                <w:iCs/>
                <w:rtl/>
              </w:rPr>
              <w:t>الموجودة</w:t>
            </w:r>
            <w:r w:rsidR="00121E3F" w:rsidRPr="009C4186">
              <w:rPr>
                <w:rFonts w:cs="Calibri"/>
                <w:i/>
                <w:iCs/>
                <w:rtl/>
              </w:rPr>
              <w:t xml:space="preserve"> في الملك العام لأغراض التنمية الاقتصادية</w:t>
            </w:r>
            <w:r w:rsidR="00121E3F" w:rsidRPr="006B2473">
              <w:rPr>
                <w:rFonts w:cs="Calibri"/>
                <w:rtl/>
              </w:rPr>
              <w:t xml:space="preserve"> وأنشطة البرنامج الجاري تنفيذها لإنشاء مراكز </w:t>
            </w:r>
            <w:r w:rsidR="000614B9">
              <w:rPr>
                <w:rFonts w:cs="Calibri" w:hint="cs"/>
                <w:rtl/>
              </w:rPr>
              <w:t>ل</w:t>
            </w:r>
            <w:r w:rsidR="00121E3F" w:rsidRPr="006B2473">
              <w:rPr>
                <w:rFonts w:cs="Calibri"/>
                <w:rtl/>
              </w:rPr>
              <w:t>دعم التكنولوجيا والابتكار</w:t>
            </w:r>
            <w:r w:rsidR="009C4186">
              <w:rPr>
                <w:rFonts w:cs="Calibri" w:hint="cs"/>
                <w:rtl/>
              </w:rPr>
              <w:t xml:space="preserve"> </w:t>
            </w:r>
            <w:r w:rsidR="00121E3F" w:rsidRPr="006B2473">
              <w:rPr>
                <w:rFonts w:cs="Calibri"/>
                <w:rtl/>
              </w:rPr>
              <w:t>وتطويرها.</w:t>
            </w:r>
          </w:p>
          <w:p w14:paraId="39E4AB1A" w14:textId="04B31571" w:rsidR="00121E3F" w:rsidRPr="006B2473" w:rsidRDefault="009C4186" w:rsidP="00C1559A">
            <w:pPr>
              <w:pStyle w:val="TableParagraph"/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  <w:lang w:val="fr-CH" w:bidi="ar-SY"/>
              </w:rPr>
              <w:t xml:space="preserve">والهدف من </w:t>
            </w:r>
            <w:r w:rsidR="00121E3F" w:rsidRPr="006B2473">
              <w:rPr>
                <w:rFonts w:cs="Calibri"/>
                <w:rtl/>
              </w:rPr>
              <w:t>المشروع</w:t>
            </w:r>
            <w:r w:rsidR="00221DB6">
              <w:rPr>
                <w:rFonts w:cs="Calibri" w:hint="cs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هو</w:t>
            </w:r>
            <w:r w:rsidR="00121E3F" w:rsidRPr="006B2473">
              <w:rPr>
                <w:rFonts w:cs="Calibri"/>
                <w:rtl/>
              </w:rPr>
              <w:t xml:space="preserve"> المساهمة في تعزيز قدر</w:t>
            </w:r>
            <w:r>
              <w:rPr>
                <w:rFonts w:cs="Calibri" w:hint="cs"/>
                <w:rtl/>
              </w:rPr>
              <w:t xml:space="preserve">ات </w:t>
            </w:r>
            <w:r w:rsidR="00121E3F" w:rsidRPr="006B2473">
              <w:rPr>
                <w:rFonts w:cs="Calibri"/>
                <w:rtl/>
              </w:rPr>
              <w:t xml:space="preserve">مراكز دعم التكنولوجيا والابتكار على تقديم الخدمات المتعلقة بتحديد الاختراعات </w:t>
            </w:r>
            <w:r w:rsidR="00D04536">
              <w:rPr>
                <w:rFonts w:cs="Calibri" w:hint="cs"/>
                <w:rtl/>
              </w:rPr>
              <w:t>الموجودة</w:t>
            </w:r>
            <w:r w:rsidR="00121E3F" w:rsidRPr="006B2473">
              <w:rPr>
                <w:rFonts w:cs="Calibri"/>
                <w:rtl/>
              </w:rPr>
              <w:t xml:space="preserve"> الملك العام </w:t>
            </w:r>
            <w:r w:rsidR="00D04536">
              <w:rPr>
                <w:rFonts w:cs="Calibri" w:hint="cs"/>
                <w:rtl/>
              </w:rPr>
              <w:t>واستخدامها</w:t>
            </w:r>
            <w:r w:rsidR="00121E3F" w:rsidRPr="006B2473">
              <w:rPr>
                <w:rFonts w:cs="Calibri"/>
                <w:rtl/>
              </w:rPr>
              <w:t>. و</w:t>
            </w:r>
            <w:r w:rsidR="00221DB6">
              <w:rPr>
                <w:rFonts w:cs="Calibri" w:hint="cs"/>
                <w:rtl/>
              </w:rPr>
              <w:t xml:space="preserve">قد </w:t>
            </w:r>
            <w:r w:rsidR="00121E3F" w:rsidRPr="006B2473">
              <w:rPr>
                <w:rFonts w:cs="Calibri"/>
                <w:rtl/>
              </w:rPr>
              <w:t xml:space="preserve">تحقق هذا الهدف </w:t>
            </w:r>
            <w:r>
              <w:rPr>
                <w:rFonts w:cs="Calibri" w:hint="cs"/>
                <w:rtl/>
              </w:rPr>
              <w:t xml:space="preserve">من خلال </w:t>
            </w:r>
            <w:r w:rsidR="00121E3F" w:rsidRPr="006B2473">
              <w:rPr>
                <w:rFonts w:cs="Calibri"/>
                <w:rtl/>
              </w:rPr>
              <w:t>تزويد موظفي مر</w:t>
            </w:r>
            <w:r>
              <w:rPr>
                <w:rFonts w:cs="Calibri" w:hint="cs"/>
                <w:rtl/>
              </w:rPr>
              <w:t>ا</w:t>
            </w:r>
            <w:r w:rsidR="00121E3F" w:rsidRPr="006B2473">
              <w:rPr>
                <w:rFonts w:cs="Calibri"/>
                <w:rtl/>
              </w:rPr>
              <w:t xml:space="preserve">كز دعم التكنولوجيا والابتكار والباحثين </w:t>
            </w:r>
            <w:r>
              <w:rPr>
                <w:rFonts w:cs="Calibri" w:hint="cs"/>
                <w:rtl/>
              </w:rPr>
              <w:t>ورواد</w:t>
            </w:r>
            <w:r w:rsidR="00121E3F" w:rsidRPr="006B2473">
              <w:rPr>
                <w:rFonts w:cs="Calibri"/>
                <w:rtl/>
              </w:rPr>
              <w:t xml:space="preserve"> الأعمال بأدوات ومعارف إضافية </w:t>
            </w:r>
            <w:r>
              <w:rPr>
                <w:rFonts w:cs="Calibri" w:hint="cs"/>
                <w:rtl/>
              </w:rPr>
              <w:t>فيما يتعلق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بمراحل</w:t>
            </w:r>
            <w:r w:rsidR="00121E3F" w:rsidRPr="006B2473">
              <w:rPr>
                <w:rFonts w:cs="Calibri"/>
                <w:rtl/>
              </w:rPr>
              <w:t xml:space="preserve"> تحديد الاختراعات </w:t>
            </w:r>
            <w:r w:rsidR="00D04536">
              <w:rPr>
                <w:rFonts w:cs="Calibri" w:hint="cs"/>
                <w:rtl/>
              </w:rPr>
              <w:t>الموجودة</w:t>
            </w:r>
            <w:r w:rsidR="00121E3F" w:rsidRPr="006B2473">
              <w:rPr>
                <w:rFonts w:cs="Calibri"/>
                <w:rtl/>
              </w:rPr>
              <w:t xml:space="preserve"> الملك العام </w:t>
            </w:r>
            <w:r w:rsidR="00D04536">
              <w:rPr>
                <w:rFonts w:cs="Calibri" w:hint="cs"/>
                <w:rtl/>
              </w:rPr>
              <w:t>واستخدامها</w:t>
            </w:r>
            <w:r w:rsidR="00121E3F" w:rsidRPr="006B2473">
              <w:rPr>
                <w:rFonts w:cs="Calibri"/>
                <w:rtl/>
              </w:rPr>
              <w:t>، مع مراعاة احتياجات البلدان النامية</w:t>
            </w:r>
            <w:r w:rsidRPr="006B2473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 xml:space="preserve">وسياقاتها </w:t>
            </w:r>
            <w:r w:rsidRPr="006B2473">
              <w:rPr>
                <w:rFonts w:cs="Calibri"/>
                <w:rtl/>
              </w:rPr>
              <w:t>المحددة</w:t>
            </w:r>
            <w:r w:rsidR="00121E3F" w:rsidRPr="006B2473">
              <w:rPr>
                <w:rFonts w:cs="Calibri"/>
                <w:rtl/>
              </w:rPr>
              <w:t>.</w:t>
            </w:r>
          </w:p>
          <w:p w14:paraId="1484E555" w14:textId="355C6EF1" w:rsidR="00221DB6" w:rsidRPr="006B2473" w:rsidRDefault="009C4186" w:rsidP="00C1559A">
            <w:pPr>
              <w:pStyle w:val="TableParagraph"/>
              <w:ind w:right="284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وشمل</w:t>
            </w:r>
            <w:r w:rsidR="00121E3F" w:rsidRPr="006B2473">
              <w:rPr>
                <w:rFonts w:cs="Calibri"/>
                <w:rtl/>
              </w:rPr>
              <w:t xml:space="preserve"> المشروع </w:t>
            </w:r>
            <w:r>
              <w:rPr>
                <w:rFonts w:cs="Calibri" w:hint="cs"/>
                <w:rtl/>
              </w:rPr>
              <w:t>استحداث</w:t>
            </w:r>
            <w:r w:rsidR="00121E3F" w:rsidRPr="006B2473">
              <w:rPr>
                <w:rFonts w:cs="Calibri"/>
                <w:rtl/>
              </w:rPr>
              <w:t xml:space="preserve"> مجموعة أدوات</w:t>
            </w:r>
            <w:r>
              <w:rPr>
                <w:rFonts w:cs="Calibri" w:hint="cs"/>
                <w:rtl/>
              </w:rPr>
              <w:t xml:space="preserve"> تتضمن</w:t>
            </w:r>
            <w:r w:rsidR="00121E3F" w:rsidRPr="006B2473">
              <w:rPr>
                <w:rFonts w:cs="Calibri"/>
                <w:rtl/>
              </w:rPr>
              <w:t xml:space="preserve"> أدوات عملية لدعم المفاهيم والعمليات </w:t>
            </w:r>
            <w:r>
              <w:rPr>
                <w:rFonts w:cs="Calibri" w:hint="cs"/>
                <w:rtl/>
              </w:rPr>
              <w:t>المقدمة</w:t>
            </w:r>
            <w:r w:rsidR="00121E3F" w:rsidRPr="006B2473">
              <w:rPr>
                <w:rFonts w:cs="Calibri"/>
                <w:rtl/>
              </w:rPr>
              <w:t xml:space="preserve"> في الدليلين</w:t>
            </w:r>
            <w:r>
              <w:rPr>
                <w:rFonts w:cs="Calibri" w:hint="cs"/>
                <w:rtl/>
              </w:rPr>
              <w:t>: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121E3F" w:rsidRPr="009C4186">
              <w:rPr>
                <w:rFonts w:cs="Calibri"/>
                <w:i/>
                <w:iCs/>
                <w:rtl/>
              </w:rPr>
              <w:t xml:space="preserve">"تحديد الاختراعات </w:t>
            </w:r>
            <w:r w:rsidRPr="009C4186">
              <w:rPr>
                <w:rFonts w:cs="Calibri" w:hint="cs"/>
                <w:i/>
                <w:iCs/>
                <w:rtl/>
              </w:rPr>
              <w:t>المندرجة</w:t>
            </w:r>
            <w:r w:rsidR="00121E3F" w:rsidRPr="009C4186">
              <w:rPr>
                <w:rFonts w:cs="Calibri"/>
                <w:i/>
                <w:iCs/>
                <w:rtl/>
              </w:rPr>
              <w:t xml:space="preserve"> </w:t>
            </w:r>
            <w:r w:rsidRPr="009C4186">
              <w:rPr>
                <w:rFonts w:cs="Calibri" w:hint="cs"/>
                <w:i/>
                <w:iCs/>
                <w:rtl/>
              </w:rPr>
              <w:t>ضمن</w:t>
            </w:r>
            <w:r w:rsidR="00121E3F" w:rsidRPr="009C4186">
              <w:rPr>
                <w:rFonts w:cs="Calibri"/>
                <w:i/>
                <w:iCs/>
                <w:rtl/>
              </w:rPr>
              <w:t xml:space="preserve"> الملك العام:</w:t>
            </w:r>
            <w:r w:rsidR="00121E3F" w:rsidRPr="009C4186">
              <w:rPr>
                <w:rFonts w:cs="Calibri"/>
                <w:i/>
                <w:iCs/>
                <w:rtl/>
              </w:rPr>
              <w:cr/>
              <w:t xml:space="preserve"> دليل للمخترعين ورواد الأعمال"</w:t>
            </w:r>
            <w:r w:rsidR="00121E3F" w:rsidRPr="006B2473">
              <w:rPr>
                <w:rFonts w:cs="Calibri"/>
                <w:rtl/>
              </w:rPr>
              <w:t>، و</w:t>
            </w:r>
            <w:r w:rsidR="00121E3F" w:rsidRPr="009C4186">
              <w:rPr>
                <w:rFonts w:cs="Calibri"/>
                <w:i/>
                <w:iCs/>
                <w:rtl/>
              </w:rPr>
              <w:t>"</w:t>
            </w:r>
            <w:r w:rsidRPr="009C4186">
              <w:rPr>
                <w:rFonts w:cs="Calibri" w:hint="cs"/>
                <w:i/>
                <w:iCs/>
                <w:rtl/>
              </w:rPr>
              <w:t>استخدام الاختراعات</w:t>
            </w:r>
            <w:r w:rsidR="00121E3F" w:rsidRPr="009C4186">
              <w:rPr>
                <w:rFonts w:cs="Calibri"/>
                <w:i/>
                <w:iCs/>
                <w:rtl/>
              </w:rPr>
              <w:t xml:space="preserve"> </w:t>
            </w:r>
            <w:r w:rsidRPr="009C4186">
              <w:rPr>
                <w:rFonts w:cs="Calibri" w:hint="cs"/>
                <w:i/>
                <w:iCs/>
                <w:rtl/>
              </w:rPr>
              <w:t>التي آلت إلى</w:t>
            </w:r>
            <w:r w:rsidR="00121E3F" w:rsidRPr="009C4186">
              <w:rPr>
                <w:rFonts w:cs="Calibri"/>
                <w:i/>
                <w:iCs/>
                <w:rtl/>
              </w:rPr>
              <w:t xml:space="preserve"> الملك العام</w:t>
            </w:r>
            <w:r w:rsidRPr="009C4186">
              <w:rPr>
                <w:rFonts w:cs="Calibri" w:hint="cs"/>
                <w:i/>
                <w:iCs/>
                <w:rtl/>
              </w:rPr>
              <w:t>: دليل للمخترعين ورواد الأعمال</w:t>
            </w:r>
            <w:r w:rsidR="00121E3F" w:rsidRPr="009C4186">
              <w:rPr>
                <w:rFonts w:cs="Calibri"/>
                <w:i/>
                <w:iCs/>
                <w:rtl/>
              </w:rPr>
              <w:t>"</w:t>
            </w:r>
            <w:r w:rsidR="00121E3F" w:rsidRPr="006B2473">
              <w:rPr>
                <w:rFonts w:cs="Calibri"/>
                <w:rtl/>
              </w:rPr>
              <w:t>. وشمل</w:t>
            </w:r>
            <w:r w:rsidR="00BA3458">
              <w:rPr>
                <w:rFonts w:cs="Calibri" w:hint="cs"/>
                <w:rtl/>
                <w:lang w:bidi="ar-SY"/>
              </w:rPr>
              <w:t xml:space="preserve">ت مجموعة الأدوات أموراً عديدة </w:t>
            </w:r>
            <w:r w:rsidR="00121E3F" w:rsidRPr="006B2473">
              <w:rPr>
                <w:rFonts w:cs="Calibri"/>
                <w:rtl/>
              </w:rPr>
              <w:t xml:space="preserve">من بينها أداة لدعم اتخاذ </w:t>
            </w:r>
            <w:r w:rsidR="00BA3458">
              <w:rPr>
                <w:rFonts w:cs="Calibri" w:hint="cs"/>
                <w:rtl/>
              </w:rPr>
              <w:t>القرارات</w:t>
            </w:r>
            <w:r w:rsidR="00121E3F" w:rsidRPr="006B2473">
              <w:rPr>
                <w:rFonts w:cs="Calibri"/>
                <w:rtl/>
              </w:rPr>
              <w:t xml:space="preserve"> بشأن ما إذا كان ينبغي المضي قدم</w:t>
            </w:r>
            <w:r w:rsidR="00BA3458">
              <w:rPr>
                <w:rFonts w:cs="Calibri" w:hint="cs"/>
                <w:rtl/>
              </w:rPr>
              <w:t>اً</w:t>
            </w:r>
            <w:r w:rsidR="00121E3F" w:rsidRPr="006B2473">
              <w:rPr>
                <w:rFonts w:cs="Calibri"/>
                <w:rtl/>
              </w:rPr>
              <w:t xml:space="preserve"> في مبادرة </w:t>
            </w:r>
            <w:r w:rsidR="00BA3458">
              <w:rPr>
                <w:rFonts w:cs="Calibri" w:hint="cs"/>
                <w:rtl/>
              </w:rPr>
              <w:t>استحداث</w:t>
            </w:r>
            <w:r w:rsidR="00121E3F" w:rsidRPr="006B2473">
              <w:rPr>
                <w:rFonts w:cs="Calibri"/>
                <w:rtl/>
              </w:rPr>
              <w:t xml:space="preserve"> منتج</w:t>
            </w:r>
            <w:r w:rsidR="00BA3458">
              <w:rPr>
                <w:rFonts w:cs="Calibri" w:hint="cs"/>
                <w:rtl/>
              </w:rPr>
              <w:t>ات</w:t>
            </w:r>
            <w:r w:rsidR="00121E3F" w:rsidRPr="006B2473">
              <w:rPr>
                <w:rFonts w:cs="Calibri"/>
                <w:rtl/>
              </w:rPr>
              <w:t xml:space="preserve"> جديد</w:t>
            </w:r>
            <w:r w:rsidR="00BA3458">
              <w:rPr>
                <w:rFonts w:cs="Calibri" w:hint="cs"/>
                <w:rtl/>
              </w:rPr>
              <w:t>ة</w:t>
            </w:r>
            <w:r w:rsidR="00121E3F" w:rsidRPr="006B2473">
              <w:rPr>
                <w:rFonts w:cs="Calibri"/>
                <w:rtl/>
              </w:rPr>
              <w:t xml:space="preserve"> استنادا</w:t>
            </w:r>
            <w:r w:rsidR="00BA3458">
              <w:rPr>
                <w:rFonts w:cs="Calibri" w:hint="cs"/>
                <w:rtl/>
              </w:rPr>
              <w:t>ً</w:t>
            </w:r>
            <w:r w:rsidR="00121E3F" w:rsidRPr="006B2473">
              <w:rPr>
                <w:rFonts w:cs="Calibri"/>
                <w:rtl/>
              </w:rPr>
              <w:t xml:space="preserve"> إلى تقييم حرية </w:t>
            </w:r>
            <w:r w:rsidR="000614B9">
              <w:rPr>
                <w:rFonts w:cs="Calibri" w:hint="cs"/>
                <w:rtl/>
                <w:lang w:val="fr-CH" w:bidi="ar-SY"/>
              </w:rPr>
              <w:t>التصرف</w:t>
            </w:r>
            <w:r w:rsidR="00121E3F" w:rsidRPr="006B2473">
              <w:rPr>
                <w:rFonts w:cs="Calibri"/>
                <w:rtl/>
              </w:rPr>
              <w:t>.</w:t>
            </w:r>
            <w:r w:rsidR="00121E3F" w:rsidRPr="006B2473">
              <w:rPr>
                <w:rFonts w:cs="Calibri"/>
                <w:rtl/>
              </w:rPr>
              <w:cr/>
            </w:r>
            <w:r w:rsidR="00BA3458">
              <w:rPr>
                <w:rFonts w:cs="Calibri" w:hint="cs"/>
                <w:rtl/>
              </w:rPr>
              <w:t xml:space="preserve"> ووضعت في إطار</w:t>
            </w:r>
            <w:r w:rsidR="00121E3F" w:rsidRPr="006B2473">
              <w:rPr>
                <w:rFonts w:cs="Calibri"/>
                <w:rtl/>
              </w:rPr>
              <w:t xml:space="preserve"> المشروع أيض</w:t>
            </w:r>
            <w:r w:rsidR="00221DB6">
              <w:rPr>
                <w:rFonts w:cs="Calibri" w:hint="cs"/>
                <w:rtl/>
              </w:rPr>
              <w:t xml:space="preserve">اً </w:t>
            </w:r>
            <w:r w:rsidR="00121E3F" w:rsidRPr="006B2473">
              <w:rPr>
                <w:rFonts w:cs="Calibri"/>
                <w:rtl/>
              </w:rPr>
              <w:t xml:space="preserve">مواد تدريبية جديدة </w:t>
            </w:r>
            <w:r w:rsidR="00BA3458">
              <w:rPr>
                <w:rFonts w:cs="Calibri" w:hint="cs"/>
                <w:rtl/>
              </w:rPr>
              <w:t>حول</w:t>
            </w:r>
            <w:r w:rsidR="00121E3F" w:rsidRPr="006B2473">
              <w:rPr>
                <w:rFonts w:cs="Calibri"/>
                <w:rtl/>
              </w:rPr>
              <w:t xml:space="preserve"> الاستخدام الفعال لمجموعة الأدوات، </w:t>
            </w:r>
            <w:r w:rsidR="00BA3458">
              <w:rPr>
                <w:rFonts w:cs="Calibri" w:hint="cs"/>
                <w:rtl/>
              </w:rPr>
              <w:t>ونُظّمت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BA3458">
              <w:rPr>
                <w:rFonts w:cs="Calibri" w:hint="cs"/>
                <w:rtl/>
              </w:rPr>
              <w:t>ندوات</w:t>
            </w:r>
            <w:r w:rsidR="00121E3F" w:rsidRPr="006B2473">
              <w:rPr>
                <w:rFonts w:cs="Calibri"/>
                <w:rtl/>
              </w:rPr>
              <w:t xml:space="preserve"> تدريبية تجريبية </w:t>
            </w:r>
            <w:r w:rsidR="00BA3458">
              <w:rPr>
                <w:rFonts w:cs="Calibri" w:hint="cs"/>
                <w:rtl/>
              </w:rPr>
              <w:t>لتحسين</w:t>
            </w:r>
            <w:r w:rsidR="00121E3F" w:rsidRPr="006B2473">
              <w:rPr>
                <w:rFonts w:cs="Calibri"/>
                <w:rtl/>
              </w:rPr>
              <w:t xml:space="preserve"> مجموعة الأدوات و</w:t>
            </w:r>
            <w:r w:rsidR="00BA3458">
              <w:rPr>
                <w:rFonts w:cs="Calibri" w:hint="cs"/>
                <w:rtl/>
              </w:rPr>
              <w:t>ال</w:t>
            </w:r>
            <w:r w:rsidR="00121E3F" w:rsidRPr="006B2473">
              <w:rPr>
                <w:rFonts w:cs="Calibri"/>
                <w:rtl/>
              </w:rPr>
              <w:t>مواد التدريب</w:t>
            </w:r>
            <w:r w:rsidR="00BA3458">
              <w:rPr>
                <w:rFonts w:cs="Calibri" w:hint="cs"/>
                <w:rtl/>
              </w:rPr>
              <w:t>ية</w:t>
            </w:r>
            <w:r w:rsidR="00121E3F" w:rsidRPr="006B2473">
              <w:rPr>
                <w:rFonts w:cs="Calibri"/>
                <w:rtl/>
              </w:rPr>
              <w:t>.</w:t>
            </w:r>
          </w:p>
        </w:tc>
      </w:tr>
      <w:tr w:rsidR="00121E3F" w:rsidRPr="006B2473" w14:paraId="0AEC3BFC" w14:textId="77777777" w:rsidTr="00C1559A">
        <w:trPr>
          <w:trHeight w:val="432"/>
        </w:trPr>
        <w:tc>
          <w:tcPr>
            <w:tcW w:w="2268" w:type="dxa"/>
            <w:shd w:val="clear" w:color="auto" w:fill="8DB3E2" w:themeFill="text2" w:themeFillTint="66"/>
          </w:tcPr>
          <w:p w14:paraId="4D94DAE9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 xml:space="preserve">مدير </w:t>
            </w:r>
            <w:r w:rsidRPr="006B2473">
              <w:rPr>
                <w:rFonts w:cs="Calibri" w:hint="cs"/>
                <w:szCs w:val="22"/>
                <w:u w:val="single"/>
                <w:rtl/>
              </w:rPr>
              <w:t>المشروع</w:t>
            </w:r>
          </w:p>
        </w:tc>
        <w:tc>
          <w:tcPr>
            <w:tcW w:w="7173" w:type="dxa"/>
          </w:tcPr>
          <w:p w14:paraId="629F0E16" w14:textId="0DD3434F" w:rsidR="00121E3F" w:rsidRPr="006B2473" w:rsidRDefault="00121E3F" w:rsidP="00C1559A">
            <w:pPr>
              <w:pStyle w:val="TableParagraph"/>
              <w:ind w:right="284"/>
              <w:rPr>
                <w:rFonts w:cs="Calibri"/>
                <w:rtl/>
              </w:rPr>
            </w:pPr>
            <w:r w:rsidRPr="006B2473">
              <w:rPr>
                <w:rFonts w:cs="Calibri"/>
                <w:rtl/>
              </w:rPr>
              <w:t xml:space="preserve">السيد أندرو </w:t>
            </w:r>
            <w:r w:rsidR="005854E1" w:rsidRPr="005854E1">
              <w:rPr>
                <w:rFonts w:cs="Calibri"/>
                <w:rtl/>
              </w:rPr>
              <w:t>تشايكوفسكي</w:t>
            </w:r>
            <w:r w:rsidRPr="006B2473">
              <w:rPr>
                <w:rFonts w:cs="Calibri"/>
                <w:rtl/>
              </w:rPr>
              <w:t>، مدير شعبة دعم التكنولوجيا والابتكار</w:t>
            </w:r>
            <w:r w:rsidRPr="006B2473">
              <w:rPr>
                <w:rFonts w:cs="Calibri" w:hint="cs"/>
                <w:rtl/>
              </w:rPr>
              <w:t xml:space="preserve">، </w:t>
            </w:r>
            <w:r w:rsidRPr="006B2473">
              <w:rPr>
                <w:rFonts w:cs="Calibri"/>
                <w:rtl/>
              </w:rPr>
              <w:t>قطاع الأنظمة الإيكولوجية للملكية الفكرية والابتكار</w:t>
            </w:r>
            <w:r w:rsidR="005854E1">
              <w:rPr>
                <w:rFonts w:cs="Calibri" w:hint="cs"/>
                <w:rtl/>
              </w:rPr>
              <w:t>.</w:t>
            </w:r>
          </w:p>
        </w:tc>
      </w:tr>
      <w:tr w:rsidR="00121E3F" w:rsidRPr="006B2473" w14:paraId="46980AD3" w14:textId="77777777" w:rsidTr="00C1559A">
        <w:trPr>
          <w:trHeight w:val="440"/>
        </w:trPr>
        <w:tc>
          <w:tcPr>
            <w:tcW w:w="2268" w:type="dxa"/>
            <w:shd w:val="clear" w:color="auto" w:fill="8DB3E2" w:themeFill="text2" w:themeFillTint="66"/>
          </w:tcPr>
          <w:p w14:paraId="23C5EBCB" w14:textId="170F615B" w:rsidR="00121E3F" w:rsidRPr="002E2921" w:rsidRDefault="002E2921" w:rsidP="00C1559A">
            <w:pPr>
              <w:ind w:right="284"/>
              <w:rPr>
                <w:rFonts w:cs="Calibri"/>
                <w:szCs w:val="22"/>
                <w:u w:val="single"/>
                <w:rtl/>
                <w:lang w:bidi="ar-SY"/>
              </w:rPr>
            </w:pPr>
            <w:r w:rsidRPr="002E2921">
              <w:rPr>
                <w:rFonts w:cs="Calibri" w:hint="cs"/>
                <w:szCs w:val="22"/>
                <w:u w:val="single"/>
                <w:rtl/>
              </w:rPr>
              <w:t>صلة المشروع</w:t>
            </w:r>
            <w:r w:rsidR="00121E3F" w:rsidRPr="002E2921">
              <w:rPr>
                <w:rFonts w:cs="Calibri"/>
                <w:szCs w:val="22"/>
                <w:u w:val="single"/>
                <w:rtl/>
              </w:rPr>
              <w:t xml:space="preserve"> بالنتائج </w:t>
            </w:r>
            <w:r w:rsidRPr="002E2921">
              <w:rPr>
                <w:rFonts w:cs="Calibri" w:hint="cs"/>
                <w:szCs w:val="22"/>
                <w:u w:val="single"/>
                <w:rtl/>
                <w:lang w:bidi="ar-SY"/>
              </w:rPr>
              <w:t>المتوقعة من البرنامج والميزانية</w:t>
            </w:r>
          </w:p>
        </w:tc>
        <w:tc>
          <w:tcPr>
            <w:tcW w:w="7173" w:type="dxa"/>
          </w:tcPr>
          <w:p w14:paraId="0388EAEF" w14:textId="5237D2D2" w:rsidR="00221DB6" w:rsidRPr="00E83BD7" w:rsidRDefault="00221DB6" w:rsidP="00C1559A">
            <w:pPr>
              <w:pStyle w:val="TableParagraph"/>
              <w:ind w:right="284"/>
              <w:rPr>
                <w:rFonts w:cs="Calibri"/>
                <w:u w:val="single"/>
                <w:rtl/>
              </w:rPr>
            </w:pPr>
            <w:r w:rsidRPr="00E83BD7">
              <w:rPr>
                <w:rFonts w:cs="Calibri" w:hint="cs"/>
                <w:u w:val="single"/>
                <w:rtl/>
              </w:rPr>
              <w:t xml:space="preserve">البرنامج والميزانية للثنائية </w:t>
            </w:r>
            <w:r w:rsidR="004C41EC" w:rsidRPr="00E83BD7">
              <w:rPr>
                <w:rFonts w:cs="Calibri" w:hint="cs"/>
                <w:u w:val="single"/>
                <w:rtl/>
              </w:rPr>
              <w:t>2022</w:t>
            </w:r>
            <w:r w:rsidRPr="00E83BD7">
              <w:rPr>
                <w:rFonts w:cs="Calibri" w:hint="cs"/>
                <w:u w:val="single"/>
                <w:rtl/>
              </w:rPr>
              <w:t>/23</w:t>
            </w:r>
          </w:p>
          <w:p w14:paraId="6EB06F2A" w14:textId="7AB585B9" w:rsidR="00121E3F" w:rsidRPr="009628D9" w:rsidRDefault="00221DB6" w:rsidP="00C1559A">
            <w:pPr>
              <w:pStyle w:val="TableParagraph"/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 xml:space="preserve">3.3 </w:t>
            </w:r>
            <w:r w:rsidR="00E83BD7">
              <w:rPr>
                <w:rFonts w:cs="Calibri" w:hint="cs"/>
                <w:rtl/>
              </w:rPr>
              <w:t>أنشطة ميسّرة في مجالي</w:t>
            </w:r>
            <w:r w:rsidR="00121E3F" w:rsidRPr="006B2473">
              <w:rPr>
                <w:rFonts w:cs="Calibri"/>
                <w:rtl/>
              </w:rPr>
              <w:t xml:space="preserve"> نقل </w:t>
            </w:r>
            <w:r w:rsidR="00E83BD7">
              <w:rPr>
                <w:rFonts w:cs="Calibri" w:hint="cs"/>
                <w:rtl/>
              </w:rPr>
              <w:t>المعارف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E83BD7">
              <w:rPr>
                <w:rFonts w:cs="Calibri" w:hint="cs"/>
                <w:rtl/>
              </w:rPr>
              <w:t>وتكييف</w:t>
            </w:r>
            <w:r w:rsidR="00121E3F" w:rsidRPr="006B2473">
              <w:rPr>
                <w:rFonts w:cs="Calibri"/>
                <w:rtl/>
              </w:rPr>
              <w:t xml:space="preserve"> التكنولوجيا من خلال منصات الويبو وأدواتها القائمة على الملكية الفكرية </w:t>
            </w:r>
            <w:r w:rsidR="00E83BD7">
              <w:rPr>
                <w:rFonts w:cs="Calibri" w:hint="cs"/>
                <w:rtl/>
              </w:rPr>
              <w:t>بغض التصدي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C31C76">
              <w:rPr>
                <w:rFonts w:cs="Calibri" w:hint="cs"/>
                <w:rtl/>
              </w:rPr>
              <w:t>ا</w:t>
            </w:r>
            <w:r w:rsidR="00121E3F" w:rsidRPr="006B2473">
              <w:rPr>
                <w:rFonts w:cs="Calibri"/>
                <w:rtl/>
              </w:rPr>
              <w:t>لتحديات العالمية.</w:t>
            </w:r>
          </w:p>
          <w:p w14:paraId="01A5897C" w14:textId="778535FC" w:rsidR="00121E3F" w:rsidRPr="006B2473" w:rsidRDefault="00121E3F" w:rsidP="00C1559A">
            <w:pPr>
              <w:pStyle w:val="TableParagraph"/>
              <w:ind w:right="284"/>
              <w:rPr>
                <w:rFonts w:cs="Calibri"/>
                <w:rtl/>
              </w:rPr>
            </w:pPr>
            <w:r w:rsidRPr="006B2473">
              <w:rPr>
                <w:rFonts w:cs="Calibri"/>
                <w:rtl/>
              </w:rPr>
              <w:t xml:space="preserve">4.4 </w:t>
            </w:r>
            <w:r w:rsidR="00E83BD7">
              <w:rPr>
                <w:rFonts w:cs="Calibri" w:hint="cs"/>
                <w:rtl/>
              </w:rPr>
              <w:t>عدد أكبر</w:t>
            </w:r>
            <w:r w:rsidRPr="006B2473">
              <w:rPr>
                <w:rFonts w:cs="Calibri"/>
                <w:rtl/>
              </w:rPr>
              <w:t xml:space="preserve"> </w:t>
            </w:r>
            <w:r w:rsidR="00E83BD7">
              <w:rPr>
                <w:rFonts w:cs="Calibri" w:hint="cs"/>
                <w:rtl/>
              </w:rPr>
              <w:t>من</w:t>
            </w:r>
            <w:r w:rsidRPr="006B2473">
              <w:rPr>
                <w:rFonts w:cs="Calibri"/>
                <w:rtl/>
              </w:rPr>
              <w:t xml:space="preserve"> المبتكرين والمبدعين</w:t>
            </w:r>
            <w:r w:rsidR="00E83BD7">
              <w:rPr>
                <w:rFonts w:cs="Calibri" w:hint="cs"/>
                <w:rtl/>
              </w:rPr>
              <w:t xml:space="preserve"> </w:t>
            </w:r>
            <w:r w:rsidRPr="006B2473">
              <w:rPr>
                <w:rFonts w:cs="Calibri"/>
                <w:rtl/>
              </w:rPr>
              <w:t>والشركات الصغيرة والمتوسطة</w:t>
            </w:r>
            <w:r w:rsidR="00E83BD7">
              <w:rPr>
                <w:rFonts w:cs="Calibri" w:hint="cs"/>
                <w:rtl/>
              </w:rPr>
              <w:t xml:space="preserve"> </w:t>
            </w:r>
            <w:r w:rsidRPr="006B2473">
              <w:rPr>
                <w:rFonts w:cs="Calibri"/>
                <w:rtl/>
              </w:rPr>
              <w:t>والجامعات</w:t>
            </w:r>
            <w:r w:rsidR="00E83BD7">
              <w:rPr>
                <w:rFonts w:cs="Calibri" w:hint="cs"/>
                <w:rtl/>
              </w:rPr>
              <w:t xml:space="preserve"> </w:t>
            </w:r>
            <w:r w:rsidRPr="006B2473">
              <w:rPr>
                <w:rFonts w:cs="Calibri"/>
                <w:rtl/>
              </w:rPr>
              <w:t>ومؤسسات البحث</w:t>
            </w:r>
            <w:r w:rsidR="00E83BD7">
              <w:rPr>
                <w:rFonts w:cs="Calibri" w:hint="cs"/>
                <w:rtl/>
              </w:rPr>
              <w:t xml:space="preserve"> </w:t>
            </w:r>
            <w:r w:rsidRPr="006B2473">
              <w:rPr>
                <w:rFonts w:cs="Calibri"/>
                <w:rtl/>
              </w:rPr>
              <w:t>والمجتمعات</w:t>
            </w:r>
            <w:r w:rsidR="00E83BD7">
              <w:rPr>
                <w:rFonts w:cs="Calibri" w:hint="cs"/>
                <w:rtl/>
              </w:rPr>
              <w:t xml:space="preserve"> المحلية</w:t>
            </w:r>
            <w:r w:rsidRPr="006B2473">
              <w:rPr>
                <w:rFonts w:cs="Calibri"/>
                <w:rtl/>
              </w:rPr>
              <w:t xml:space="preserve"> </w:t>
            </w:r>
            <w:r w:rsidR="00E83BD7">
              <w:rPr>
                <w:rFonts w:cs="Calibri" w:hint="cs"/>
                <w:rtl/>
              </w:rPr>
              <w:t>ممن</w:t>
            </w:r>
            <w:r w:rsidRPr="006B2473">
              <w:rPr>
                <w:rFonts w:cs="Calibri"/>
                <w:rtl/>
              </w:rPr>
              <w:t xml:space="preserve"> يستفيدون من الملكية الفكرية</w:t>
            </w:r>
            <w:r w:rsidR="00E83BD7">
              <w:rPr>
                <w:rFonts w:cs="Calibri" w:hint="cs"/>
                <w:rtl/>
              </w:rPr>
              <w:t xml:space="preserve"> بنجاح</w:t>
            </w:r>
            <w:r w:rsidRPr="006B2473">
              <w:rPr>
                <w:rFonts w:cs="Calibri"/>
                <w:rtl/>
              </w:rPr>
              <w:t>.</w:t>
            </w:r>
          </w:p>
        </w:tc>
      </w:tr>
      <w:tr w:rsidR="00121E3F" w:rsidRPr="006B2473" w14:paraId="6BA5328C" w14:textId="77777777" w:rsidTr="00C1559A">
        <w:trPr>
          <w:trHeight w:val="1071"/>
        </w:trPr>
        <w:tc>
          <w:tcPr>
            <w:tcW w:w="2268" w:type="dxa"/>
            <w:shd w:val="clear" w:color="auto" w:fill="8DB3E2" w:themeFill="text2" w:themeFillTint="66"/>
          </w:tcPr>
          <w:p w14:paraId="51E42402" w14:textId="550BE8EB" w:rsidR="00121E3F" w:rsidRPr="006B2473" w:rsidRDefault="00221DB6" w:rsidP="00C1559A">
            <w:pPr>
              <w:ind w:right="284"/>
              <w:rPr>
                <w:rFonts w:cs="Calibri"/>
                <w:szCs w:val="22"/>
                <w:u w:val="single"/>
                <w:rtl/>
              </w:rPr>
            </w:pPr>
            <w:r>
              <w:rPr>
                <w:rFonts w:cs="Calibri" w:hint="cs"/>
                <w:szCs w:val="22"/>
                <w:u w:val="single"/>
                <w:rtl/>
              </w:rPr>
              <w:t>نظرة عامة على</w:t>
            </w:r>
            <w:r w:rsidR="00121E3F" w:rsidRPr="006B2473">
              <w:rPr>
                <w:rFonts w:cs="Calibri"/>
                <w:szCs w:val="22"/>
                <w:u w:val="single"/>
                <w:rtl/>
              </w:rPr>
              <w:t xml:space="preserve"> تنفيذ المشروع</w:t>
            </w:r>
          </w:p>
          <w:p w14:paraId="3846407C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</w:rPr>
            </w:pPr>
          </w:p>
        </w:tc>
        <w:tc>
          <w:tcPr>
            <w:tcW w:w="7173" w:type="dxa"/>
          </w:tcPr>
          <w:p w14:paraId="0DE4D16F" w14:textId="5240969F" w:rsidR="00221DB6" w:rsidRPr="009628D9" w:rsidRDefault="000614B9" w:rsidP="00C1559A">
            <w:pPr>
              <w:pStyle w:val="TableParagraph"/>
              <w:ind w:right="284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ترد </w:t>
            </w:r>
            <w:r w:rsidR="00221DB6" w:rsidRPr="00221DB6">
              <w:rPr>
                <w:rFonts w:cs="Calibri"/>
                <w:rtl/>
              </w:rPr>
              <w:t xml:space="preserve">فيما يلي نظرة عامة على تنفيذ المشروع، بناءً على تنفيذ كل </w:t>
            </w:r>
            <w:r w:rsidR="00884B3C">
              <w:rPr>
                <w:rFonts w:cs="Calibri" w:hint="cs"/>
                <w:rtl/>
              </w:rPr>
              <w:t xml:space="preserve">مخرج </w:t>
            </w:r>
            <w:r w:rsidR="00221DB6" w:rsidRPr="00221DB6">
              <w:rPr>
                <w:rFonts w:cs="Calibri"/>
                <w:rtl/>
              </w:rPr>
              <w:t xml:space="preserve">من مخرجات المشروع </w:t>
            </w:r>
            <w:r w:rsidR="00884B3C">
              <w:rPr>
                <w:rFonts w:cs="Calibri" w:hint="cs"/>
                <w:rtl/>
              </w:rPr>
              <w:t>المبينة</w:t>
            </w:r>
            <w:r w:rsidR="00221DB6" w:rsidRPr="00221DB6">
              <w:rPr>
                <w:rFonts w:cs="Calibri"/>
                <w:rtl/>
              </w:rPr>
              <w:t xml:space="preserve"> في وثيقة المشروع المعتمدة (</w:t>
            </w:r>
            <w:hyperlink r:id="rId12" w:history="1">
              <w:r w:rsidR="00221DB6" w:rsidRPr="00A41FBD">
                <w:rPr>
                  <w:rStyle w:val="Hyperlink"/>
                  <w:rFonts w:cs="Calibri"/>
                </w:rPr>
                <w:t>CDIP/27/6</w:t>
              </w:r>
            </w:hyperlink>
            <w:r w:rsidR="00221DB6" w:rsidRPr="00221DB6">
              <w:rPr>
                <w:rFonts w:cs="Calibri"/>
                <w:rtl/>
              </w:rPr>
              <w:t>):</w:t>
            </w:r>
          </w:p>
          <w:p w14:paraId="7A24B421" w14:textId="06A6AF55" w:rsidR="00121E3F" w:rsidRPr="00221DB6" w:rsidRDefault="00121E3F" w:rsidP="00C1559A">
            <w:pPr>
              <w:pStyle w:val="TableParagraph"/>
              <w:numPr>
                <w:ilvl w:val="0"/>
                <w:numId w:val="19"/>
              </w:numPr>
              <w:ind w:left="170" w:right="284" w:firstLine="0"/>
              <w:rPr>
                <w:rFonts w:cs="Calibri"/>
                <w:b/>
                <w:bCs/>
                <w:rtl/>
              </w:rPr>
            </w:pPr>
            <w:r w:rsidRPr="00221DB6">
              <w:rPr>
                <w:rFonts w:cs="Calibri"/>
                <w:b/>
                <w:bCs/>
                <w:rtl/>
              </w:rPr>
              <w:t xml:space="preserve">تطوير مجموعة أدوات تغطي المراحل </w:t>
            </w:r>
            <w:r w:rsidR="00884B3C">
              <w:rPr>
                <w:rFonts w:cs="Calibri" w:hint="cs"/>
                <w:b/>
                <w:bCs/>
                <w:rtl/>
              </w:rPr>
              <w:t>الأساسية</w:t>
            </w:r>
            <w:r w:rsidRPr="00221DB6">
              <w:rPr>
                <w:rFonts w:cs="Calibri"/>
                <w:b/>
                <w:bCs/>
                <w:rtl/>
              </w:rPr>
              <w:t xml:space="preserve"> لتطوير منتج أو خدمة</w:t>
            </w:r>
            <w:r w:rsidR="00221DB6">
              <w:rPr>
                <w:rFonts w:cs="Calibri" w:hint="cs"/>
                <w:b/>
                <w:bCs/>
                <w:rtl/>
              </w:rPr>
              <w:t xml:space="preserve"> جديدة</w:t>
            </w:r>
            <w:r w:rsidRPr="00221DB6">
              <w:rPr>
                <w:rFonts w:cs="Calibri"/>
                <w:b/>
                <w:bCs/>
                <w:rtl/>
              </w:rPr>
              <w:t xml:space="preserve">، وتحديد ما إذا كان الاختراع </w:t>
            </w:r>
            <w:r w:rsidR="00A41FBD">
              <w:rPr>
                <w:rFonts w:cs="Calibri" w:hint="cs"/>
                <w:b/>
                <w:bCs/>
                <w:rtl/>
              </w:rPr>
              <w:t>موجوداً</w:t>
            </w:r>
            <w:r w:rsidRPr="00221DB6">
              <w:rPr>
                <w:rFonts w:cs="Calibri"/>
                <w:b/>
                <w:bCs/>
                <w:rtl/>
              </w:rPr>
              <w:t xml:space="preserve"> في الملك العام</w:t>
            </w:r>
          </w:p>
          <w:p w14:paraId="117CEC4E" w14:textId="37A7AABD" w:rsidR="00121E3F" w:rsidRPr="006B2473" w:rsidRDefault="00221DB6" w:rsidP="00C1559A">
            <w:pPr>
              <w:pStyle w:val="TableParagraph"/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>استند</w:t>
            </w:r>
            <w:r w:rsidR="00121E3F" w:rsidRPr="006B2473">
              <w:rPr>
                <w:rFonts w:cs="Calibri"/>
                <w:rtl/>
              </w:rPr>
              <w:t xml:space="preserve"> هذا المشروع إلى نتائج مشروع </w:t>
            </w:r>
            <w:proofErr w:type="gramStart"/>
            <w:r w:rsidR="00121E3F" w:rsidRPr="006B2473">
              <w:rPr>
                <w:rFonts w:cs="Calibri"/>
                <w:rtl/>
              </w:rPr>
              <w:t>أجندة</w:t>
            </w:r>
            <w:proofErr w:type="gramEnd"/>
            <w:r w:rsidR="00121E3F" w:rsidRPr="006B2473">
              <w:rPr>
                <w:rFonts w:cs="Calibri"/>
                <w:rtl/>
              </w:rPr>
              <w:t xml:space="preserve"> التنمية</w:t>
            </w:r>
            <w:r>
              <w:rPr>
                <w:rFonts w:cs="Calibri" w:hint="cs"/>
                <w:rtl/>
              </w:rPr>
              <w:t xml:space="preserve"> السابق</w:t>
            </w:r>
            <w:r w:rsidR="00121E3F" w:rsidRPr="006B2473">
              <w:rPr>
                <w:rFonts w:cs="Calibri"/>
                <w:rtl/>
              </w:rPr>
              <w:t xml:space="preserve"> بشأن </w:t>
            </w:r>
            <w:r w:rsidR="00121E3F" w:rsidRPr="00884B3C">
              <w:rPr>
                <w:rFonts w:cs="Calibri"/>
                <w:i/>
                <w:iCs/>
                <w:rtl/>
              </w:rPr>
              <w:t xml:space="preserve">استخدام المعلومات </w:t>
            </w:r>
            <w:r w:rsidR="00A41FBD" w:rsidRPr="00884B3C">
              <w:rPr>
                <w:rFonts w:cs="Calibri" w:hint="cs"/>
                <w:i/>
                <w:iCs/>
                <w:rtl/>
              </w:rPr>
              <w:t>الموجودة</w:t>
            </w:r>
            <w:r w:rsidR="00121E3F" w:rsidRPr="00884B3C">
              <w:rPr>
                <w:rFonts w:cs="Calibri"/>
                <w:i/>
                <w:iCs/>
                <w:rtl/>
              </w:rPr>
              <w:t xml:space="preserve"> في الملك العام لأغراض التنمية الاقتصادية</w:t>
            </w:r>
            <w:r w:rsidR="00121E3F" w:rsidRPr="006B2473">
              <w:rPr>
                <w:rFonts w:cs="Calibri"/>
                <w:rtl/>
              </w:rPr>
              <w:t xml:space="preserve">، </w:t>
            </w:r>
            <w:r w:rsidR="00A41FBD">
              <w:rPr>
                <w:rFonts w:cs="Calibri" w:hint="cs"/>
                <w:rtl/>
              </w:rPr>
              <w:t>و</w:t>
            </w:r>
            <w:r w:rsidR="00121E3F" w:rsidRPr="006B2473">
              <w:rPr>
                <w:rFonts w:cs="Calibri"/>
                <w:rtl/>
              </w:rPr>
              <w:t xml:space="preserve">لا سيما </w:t>
            </w:r>
            <w:r w:rsidR="00A41FBD">
              <w:rPr>
                <w:rFonts w:cs="Calibri" w:hint="cs"/>
                <w:rtl/>
              </w:rPr>
              <w:t xml:space="preserve">إلى </w:t>
            </w:r>
            <w:r w:rsidR="00121E3F" w:rsidRPr="006B2473">
              <w:rPr>
                <w:rFonts w:cs="Calibri"/>
                <w:rtl/>
              </w:rPr>
              <w:t xml:space="preserve">نشر الدليلين التاليين: </w:t>
            </w:r>
          </w:p>
          <w:p w14:paraId="00822EBA" w14:textId="05DC1714" w:rsidR="00121E3F" w:rsidRPr="006B2473" w:rsidRDefault="00CF0647" w:rsidP="00C1559A">
            <w:pPr>
              <w:pStyle w:val="ListParagraph"/>
              <w:numPr>
                <w:ilvl w:val="0"/>
                <w:numId w:val="27"/>
              </w:numPr>
              <w:spacing w:after="0"/>
              <w:ind w:right="284"/>
              <w:contextualSpacing w:val="0"/>
              <w:rPr>
                <w:rFonts w:eastAsia="Arial" w:cs="Calibri"/>
                <w:szCs w:val="22"/>
                <w:rtl/>
              </w:rPr>
            </w:pPr>
            <w:hyperlink r:id="rId13" w:history="1">
              <w:r w:rsidR="00121E3F" w:rsidRPr="00A41FBD">
                <w:rPr>
                  <w:rFonts w:cs="Calibri"/>
                  <w:i/>
                  <w:iCs/>
                  <w:szCs w:val="22"/>
                  <w:rtl/>
                </w:rPr>
                <w:t xml:space="preserve"> </w:t>
              </w:r>
              <w:r w:rsidR="00221DB6" w:rsidRPr="00A41FBD">
                <w:rPr>
                  <w:rFonts w:cs="Calibri" w:hint="cs"/>
                  <w:i/>
                  <w:iCs/>
                  <w:szCs w:val="22"/>
                  <w:rtl/>
                </w:rPr>
                <w:t>"</w:t>
              </w:r>
              <w:r w:rsidR="00121E3F" w:rsidRPr="00A41FBD">
                <w:rPr>
                  <w:rFonts w:cs="Calibri"/>
                  <w:i/>
                  <w:iCs/>
                  <w:szCs w:val="22"/>
                  <w:rtl/>
                </w:rPr>
                <w:t xml:space="preserve">تحديد الاختراعات </w:t>
              </w:r>
              <w:r w:rsidR="00A41FBD" w:rsidRPr="00A41FBD">
                <w:rPr>
                  <w:rFonts w:cs="Calibri" w:hint="cs"/>
                  <w:i/>
                  <w:iCs/>
                  <w:szCs w:val="22"/>
                  <w:rtl/>
                </w:rPr>
                <w:t>المندرجة ضمن</w:t>
              </w:r>
              <w:r w:rsidR="00121E3F" w:rsidRPr="00A41FBD">
                <w:rPr>
                  <w:rFonts w:cs="Calibri"/>
                  <w:i/>
                  <w:iCs/>
                  <w:szCs w:val="22"/>
                  <w:rtl/>
                </w:rPr>
                <w:t xml:space="preserve"> الملك العام:</w:t>
              </w:r>
            </w:hyperlink>
            <w:hyperlink r:id="rId14" w:history="1">
              <w:r w:rsidR="00121E3F" w:rsidRPr="00A41FBD">
                <w:rPr>
                  <w:rFonts w:cs="Calibri"/>
                  <w:i/>
                  <w:iCs/>
                  <w:szCs w:val="22"/>
                  <w:rtl/>
                </w:rPr>
                <w:t xml:space="preserve"> دليل للمخترعين ورواد الأعمال "</w:t>
              </w:r>
            </w:hyperlink>
            <w:r w:rsidR="00221DB6">
              <w:rPr>
                <w:rFonts w:cs="Calibri" w:hint="cs"/>
                <w:szCs w:val="22"/>
                <w:rtl/>
              </w:rPr>
              <w:t xml:space="preserve"> (الويبو 2020)</w:t>
            </w:r>
            <w:r w:rsidR="00121E3F" w:rsidRPr="006B2473">
              <w:rPr>
                <w:rFonts w:cs="Calibri"/>
                <w:szCs w:val="22"/>
                <w:rtl/>
              </w:rPr>
              <w:t xml:space="preserve">؛ </w:t>
            </w:r>
          </w:p>
          <w:p w14:paraId="1D474680" w14:textId="442955AF" w:rsidR="00121E3F" w:rsidRPr="006B2473" w:rsidRDefault="00CF0647" w:rsidP="00C1559A">
            <w:pPr>
              <w:pStyle w:val="ListParagraph"/>
              <w:numPr>
                <w:ilvl w:val="0"/>
                <w:numId w:val="27"/>
              </w:numPr>
              <w:ind w:right="284"/>
              <w:contextualSpacing w:val="0"/>
              <w:rPr>
                <w:rFonts w:eastAsia="Arial" w:cs="Calibri"/>
                <w:szCs w:val="22"/>
                <w:rtl/>
              </w:rPr>
            </w:pPr>
            <w:hyperlink r:id="rId15" w:history="1">
              <w:r w:rsidR="00121E3F" w:rsidRPr="00A41FBD">
                <w:rPr>
                  <w:rFonts w:cs="Calibri"/>
                  <w:i/>
                  <w:iCs/>
                  <w:szCs w:val="22"/>
                  <w:rtl/>
                </w:rPr>
                <w:t xml:space="preserve"> </w:t>
              </w:r>
              <w:r w:rsidR="00A41FBD">
                <w:rPr>
                  <w:rFonts w:cs="Calibri" w:hint="cs"/>
                  <w:i/>
                  <w:iCs/>
                  <w:szCs w:val="22"/>
                  <w:rtl/>
                </w:rPr>
                <w:t>و</w:t>
              </w:r>
              <w:r w:rsidR="00221DB6" w:rsidRPr="00A41FBD">
                <w:rPr>
                  <w:rFonts w:cs="Calibri" w:hint="cs"/>
                  <w:i/>
                  <w:iCs/>
                  <w:szCs w:val="22"/>
                  <w:rtl/>
                </w:rPr>
                <w:t>"</w:t>
              </w:r>
              <w:r w:rsidR="00121E3F" w:rsidRPr="00A41FBD">
                <w:rPr>
                  <w:rFonts w:cs="Calibri"/>
                  <w:i/>
                  <w:iCs/>
                  <w:szCs w:val="22"/>
                  <w:rtl/>
                </w:rPr>
                <w:t>استخدام الاختراعات ال</w:t>
              </w:r>
              <w:r w:rsidR="00A41FBD" w:rsidRPr="00A41FBD">
                <w:rPr>
                  <w:rFonts w:cs="Calibri" w:hint="cs"/>
                  <w:i/>
                  <w:iCs/>
                  <w:szCs w:val="22"/>
                  <w:rtl/>
                </w:rPr>
                <w:t>تي آلت إلى</w:t>
              </w:r>
              <w:r w:rsidR="00121E3F" w:rsidRPr="00A41FBD">
                <w:rPr>
                  <w:rFonts w:cs="Calibri"/>
                  <w:i/>
                  <w:iCs/>
                  <w:szCs w:val="22"/>
                  <w:rtl/>
                </w:rPr>
                <w:t xml:space="preserve"> الملك العام</w:t>
              </w:r>
            </w:hyperlink>
            <w:r w:rsidR="00121E3F" w:rsidRPr="00A41FBD">
              <w:rPr>
                <w:rFonts w:cs="Calibri" w:hint="cs"/>
                <w:i/>
                <w:iCs/>
                <w:szCs w:val="22"/>
                <w:rtl/>
              </w:rPr>
              <w:t>:</w:t>
            </w:r>
            <w:hyperlink r:id="rId16" w:history="1">
              <w:r w:rsidR="00121E3F" w:rsidRPr="00A41FBD">
                <w:rPr>
                  <w:rFonts w:cs="Calibri"/>
                  <w:i/>
                  <w:iCs/>
                  <w:szCs w:val="22"/>
                  <w:rtl/>
                </w:rPr>
                <w:t xml:space="preserve"> دليل للمخترعين ورواد الأعمال"</w:t>
              </w:r>
            </w:hyperlink>
            <w:r w:rsidR="00121E3F" w:rsidRPr="006B2473">
              <w:rPr>
                <w:rFonts w:cs="Calibri"/>
                <w:szCs w:val="22"/>
                <w:rtl/>
              </w:rPr>
              <w:t>؛</w:t>
            </w:r>
            <w:r w:rsidR="00221DB6">
              <w:rPr>
                <w:rFonts w:cs="Calibri" w:hint="cs"/>
                <w:szCs w:val="22"/>
                <w:rtl/>
              </w:rPr>
              <w:t xml:space="preserve"> (الويبو، 2020).</w:t>
            </w:r>
            <w:r w:rsidR="00121E3F" w:rsidRPr="006B2473">
              <w:rPr>
                <w:rFonts w:cs="Calibri"/>
                <w:szCs w:val="22"/>
                <w:rtl/>
              </w:rPr>
              <w:t xml:space="preserve"> </w:t>
            </w:r>
          </w:p>
          <w:p w14:paraId="0A54BE85" w14:textId="089E13D2" w:rsidR="00121E3F" w:rsidRPr="006B2473" w:rsidRDefault="004536E8" w:rsidP="00C1559A">
            <w:pPr>
              <w:pStyle w:val="TableParagraph"/>
              <w:ind w:right="284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lastRenderedPageBreak/>
              <w:t>و</w:t>
            </w:r>
            <w:r w:rsidR="00121E3F" w:rsidRPr="006B2473">
              <w:rPr>
                <w:rFonts w:cs="Calibri"/>
                <w:rtl/>
              </w:rPr>
              <w:t>دعما</w:t>
            </w:r>
            <w:r w:rsidR="00A41FBD">
              <w:rPr>
                <w:rFonts w:cs="Calibri" w:hint="cs"/>
                <w:rtl/>
              </w:rPr>
              <w:t>ً</w:t>
            </w:r>
            <w:r w:rsidR="00121E3F" w:rsidRPr="006B2473">
              <w:rPr>
                <w:rFonts w:cs="Calibri"/>
                <w:rtl/>
              </w:rPr>
              <w:t xml:space="preserve"> للمفاهيم والعمليات </w:t>
            </w:r>
            <w:r w:rsidR="00B7017F">
              <w:rPr>
                <w:rFonts w:cs="Calibri" w:hint="cs"/>
                <w:rtl/>
              </w:rPr>
              <w:t>المقدمة</w:t>
            </w:r>
            <w:r w:rsidR="00121E3F" w:rsidRPr="006B2473">
              <w:rPr>
                <w:rFonts w:cs="Calibri"/>
                <w:rtl/>
              </w:rPr>
              <w:t xml:space="preserve"> في</w:t>
            </w:r>
            <w:r w:rsidR="00121E3F" w:rsidRPr="006B2473">
              <w:rPr>
                <w:rFonts w:cs="Calibri" w:hint="cs"/>
                <w:rtl/>
                <w:lang w:bidi="ar-SA"/>
              </w:rPr>
              <w:t xml:space="preserve"> هذين</w:t>
            </w:r>
            <w:r w:rsidR="00121E3F" w:rsidRPr="006B2473">
              <w:rPr>
                <w:rFonts w:cs="Calibri"/>
                <w:rtl/>
              </w:rPr>
              <w:t xml:space="preserve"> الدليلين،</w:t>
            </w:r>
            <w:r w:rsidR="00221DB6">
              <w:rPr>
                <w:rFonts w:cs="Calibri" w:hint="cs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كان أحد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 xml:space="preserve">المخرجات الرئيسية لهذا المشروع هو تطوير </w:t>
            </w:r>
            <w:r w:rsidR="00121E3F" w:rsidRPr="006B2473">
              <w:rPr>
                <w:rFonts w:cs="Calibri"/>
                <w:rtl/>
              </w:rPr>
              <w:t xml:space="preserve">سلسلة من الأدوات العملية </w:t>
            </w:r>
            <w:r w:rsidR="00BC04DB" w:rsidRPr="00BC04DB">
              <w:rPr>
                <w:rFonts w:cs="Calibri"/>
                <w:rtl/>
              </w:rPr>
              <w:t>التي تكم</w:t>
            </w:r>
            <w:r w:rsidR="00884B3C">
              <w:rPr>
                <w:rFonts w:cs="Calibri" w:hint="cs"/>
                <w:rtl/>
              </w:rPr>
              <w:t>ّ</w:t>
            </w:r>
            <w:r w:rsidR="00BC04DB" w:rsidRPr="00BC04DB">
              <w:rPr>
                <w:rFonts w:cs="Calibri"/>
                <w:rtl/>
              </w:rPr>
              <w:t xml:space="preserve">ل </w:t>
            </w:r>
            <w:r w:rsidR="00B7017F">
              <w:rPr>
                <w:rFonts w:cs="Calibri" w:hint="cs"/>
                <w:rtl/>
              </w:rPr>
              <w:t>الدليلين</w:t>
            </w:r>
            <w:r w:rsidR="00BC04DB" w:rsidRPr="00BC04DB">
              <w:rPr>
                <w:rFonts w:cs="Calibri"/>
                <w:rtl/>
              </w:rPr>
              <w:t xml:space="preserve"> من خلال المساعدة في جمع البيانات </w:t>
            </w:r>
            <w:r>
              <w:rPr>
                <w:rFonts w:cs="Calibri" w:hint="cs"/>
                <w:rtl/>
              </w:rPr>
              <w:t xml:space="preserve">وتحليلها </w:t>
            </w:r>
            <w:r w:rsidR="00BC04DB" w:rsidRPr="00BC04DB">
              <w:rPr>
                <w:rFonts w:cs="Calibri"/>
                <w:rtl/>
              </w:rPr>
              <w:t xml:space="preserve">لتقييم مبادرة </w:t>
            </w:r>
            <w:r>
              <w:rPr>
                <w:rFonts w:cs="Calibri" w:hint="cs"/>
                <w:rtl/>
              </w:rPr>
              <w:t>استحداث</w:t>
            </w:r>
            <w:r w:rsidR="00BC04DB" w:rsidRPr="00BC04DB">
              <w:rPr>
                <w:rFonts w:cs="Calibri"/>
                <w:rtl/>
              </w:rPr>
              <w:t xml:space="preserve"> منتج</w:t>
            </w:r>
            <w:r w:rsidR="00B7017F">
              <w:rPr>
                <w:rFonts w:cs="Calibri" w:hint="cs"/>
                <w:rtl/>
              </w:rPr>
              <w:t>ات</w:t>
            </w:r>
            <w:r w:rsidR="00BC04DB" w:rsidRPr="00BC04DB">
              <w:rPr>
                <w:rFonts w:cs="Calibri"/>
                <w:rtl/>
              </w:rPr>
              <w:t xml:space="preserve"> جديد</w:t>
            </w:r>
            <w:r w:rsidR="00B7017F">
              <w:rPr>
                <w:rFonts w:cs="Calibri" w:hint="cs"/>
                <w:rtl/>
              </w:rPr>
              <w:t>ة</w:t>
            </w:r>
            <w:r w:rsidR="00BC04DB" w:rsidRPr="00BC04DB">
              <w:rPr>
                <w:rFonts w:cs="Calibri"/>
                <w:rtl/>
              </w:rPr>
              <w:t xml:space="preserve"> ودعم اتخاذ القرار</w:t>
            </w:r>
            <w:r w:rsidR="00B7017F">
              <w:rPr>
                <w:rFonts w:cs="Calibri" w:hint="cs"/>
                <w:rtl/>
              </w:rPr>
              <w:t>ات</w:t>
            </w:r>
            <w:r w:rsidR="00BC04DB" w:rsidRPr="00BC04DB">
              <w:rPr>
                <w:rFonts w:cs="Calibri"/>
                <w:rtl/>
              </w:rPr>
              <w:t xml:space="preserve"> في </w:t>
            </w:r>
            <w:r w:rsidR="00B7017F">
              <w:rPr>
                <w:rFonts w:cs="Calibri" w:hint="cs"/>
                <w:rtl/>
              </w:rPr>
              <w:t>تطوير</w:t>
            </w:r>
            <w:r w:rsidR="00BC04DB" w:rsidRPr="00BC04DB">
              <w:rPr>
                <w:rFonts w:cs="Calibri"/>
                <w:rtl/>
              </w:rPr>
              <w:t xml:space="preserve"> منتجات وخدمات جديدة تعتمد على الاختراعات الموجودة في الملك العام</w:t>
            </w:r>
            <w:r w:rsidR="00BC04DB">
              <w:rPr>
                <w:rFonts w:cs="Calibri" w:hint="cs"/>
                <w:rtl/>
              </w:rPr>
              <w:t>.</w:t>
            </w:r>
          </w:p>
          <w:p w14:paraId="3B48191A" w14:textId="4B4F83BB" w:rsidR="00121E3F" w:rsidRPr="006B2473" w:rsidRDefault="009628D9" w:rsidP="00C1559A">
            <w:pPr>
              <w:pStyle w:val="TableParagraph"/>
              <w:ind w:right="284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و</w:t>
            </w:r>
            <w:r w:rsidR="00BC04DB" w:rsidRPr="00BC04DB">
              <w:rPr>
                <w:rFonts w:cs="Calibri"/>
                <w:rtl/>
              </w:rPr>
              <w:t xml:space="preserve">تشكل </w:t>
            </w:r>
            <w:r w:rsidR="00884B3C">
              <w:rPr>
                <w:rFonts w:cs="Calibri" w:hint="cs"/>
                <w:rtl/>
              </w:rPr>
              <w:t>تلك</w:t>
            </w:r>
            <w:r w:rsidR="00BC04DB" w:rsidRPr="00BC04DB">
              <w:rPr>
                <w:rFonts w:cs="Calibri"/>
                <w:rtl/>
              </w:rPr>
              <w:t xml:space="preserve"> الأدوات العملية جزء</w:t>
            </w:r>
            <w:r w:rsidR="00B7017F">
              <w:rPr>
                <w:rFonts w:cs="Calibri" w:hint="cs"/>
                <w:rtl/>
              </w:rPr>
              <w:t>اً</w:t>
            </w:r>
            <w:r w:rsidR="00BC04DB" w:rsidRPr="00BC04DB">
              <w:rPr>
                <w:rFonts w:cs="Calibri"/>
                <w:rtl/>
              </w:rPr>
              <w:t xml:space="preserve"> من مجموعة الأدوات المستخدمة في عملية "</w:t>
            </w:r>
            <w:r w:rsidR="00B7017F">
              <w:rPr>
                <w:rFonts w:cs="Calibri" w:hint="cs"/>
                <w:rtl/>
              </w:rPr>
              <w:t>البوابات</w:t>
            </w:r>
            <w:r w:rsidR="00BC04DB" w:rsidRPr="00BC04DB">
              <w:rPr>
                <w:rFonts w:cs="Calibri"/>
                <w:rtl/>
              </w:rPr>
              <w:t xml:space="preserve"> المرحل</w:t>
            </w:r>
            <w:r w:rsidR="00B7017F">
              <w:rPr>
                <w:rFonts w:cs="Calibri" w:hint="cs"/>
                <w:rtl/>
              </w:rPr>
              <w:t>ية</w:t>
            </w:r>
            <w:r w:rsidR="00BC04DB" w:rsidRPr="00BC04DB">
              <w:rPr>
                <w:rFonts w:cs="Calibri"/>
                <w:rtl/>
              </w:rPr>
              <w:t xml:space="preserve">" في </w:t>
            </w:r>
            <w:r w:rsidR="00B7017F">
              <w:rPr>
                <w:rFonts w:cs="Calibri" w:hint="cs"/>
                <w:rtl/>
              </w:rPr>
              <w:t>استحداث المنتجات الجديدة</w:t>
            </w:r>
            <w:r w:rsidR="00BC04DB" w:rsidRPr="00BC04DB">
              <w:rPr>
                <w:rFonts w:cs="Calibri"/>
                <w:rtl/>
              </w:rPr>
              <w:t xml:space="preserve">، والتي تشمل: تطوير ميثاق مشروع </w:t>
            </w:r>
            <w:r w:rsidR="00B7017F">
              <w:rPr>
                <w:rFonts w:cs="Calibri" w:hint="cs"/>
                <w:rtl/>
              </w:rPr>
              <w:t>استحداث منتجات جديدة</w:t>
            </w:r>
            <w:r w:rsidR="00BC04DB" w:rsidRPr="00BC04DB">
              <w:rPr>
                <w:rFonts w:cs="Calibri"/>
                <w:rtl/>
              </w:rPr>
              <w:t xml:space="preserve"> وخطة العمل</w:t>
            </w:r>
            <w:r w:rsidR="00884B3C">
              <w:rPr>
                <w:rFonts w:cs="Calibri" w:hint="cs"/>
                <w:rtl/>
              </w:rPr>
              <w:t xml:space="preserve"> ذات الصلة</w:t>
            </w:r>
            <w:r w:rsidR="00BC04DB" w:rsidRPr="00BC04DB">
              <w:rPr>
                <w:rFonts w:cs="Calibri"/>
                <w:rtl/>
              </w:rPr>
              <w:t xml:space="preserve">، والاستماع إلى "صوت </w:t>
            </w:r>
            <w:r w:rsidR="00B7017F">
              <w:rPr>
                <w:rFonts w:cs="Calibri" w:hint="cs"/>
                <w:rtl/>
              </w:rPr>
              <w:t>العملاء</w:t>
            </w:r>
            <w:r w:rsidR="00BC04DB" w:rsidRPr="00BC04DB">
              <w:rPr>
                <w:rFonts w:cs="Calibri"/>
                <w:rtl/>
              </w:rPr>
              <w:t xml:space="preserve">"، وتحديد مصادر الميزة التنافسية، وجمع </w:t>
            </w:r>
            <w:proofErr w:type="gramStart"/>
            <w:r w:rsidR="00BC04DB" w:rsidRPr="00BC04DB">
              <w:rPr>
                <w:rFonts w:cs="Calibri"/>
                <w:rtl/>
              </w:rPr>
              <w:t>و البيانات</w:t>
            </w:r>
            <w:proofErr w:type="gramEnd"/>
            <w:r w:rsidR="00BC04DB" w:rsidRPr="00BC04DB">
              <w:rPr>
                <w:rFonts w:cs="Calibri"/>
                <w:rtl/>
              </w:rPr>
              <w:t xml:space="preserve"> </w:t>
            </w:r>
            <w:r w:rsidR="00884B3C">
              <w:rPr>
                <w:rFonts w:cs="Calibri" w:hint="cs"/>
                <w:rtl/>
              </w:rPr>
              <w:t>و</w:t>
            </w:r>
            <w:r w:rsidR="00B7017F" w:rsidRPr="00BC04DB">
              <w:rPr>
                <w:rFonts w:cs="Calibri"/>
                <w:rtl/>
              </w:rPr>
              <w:t>تحليل</w:t>
            </w:r>
            <w:r w:rsidR="00B7017F">
              <w:rPr>
                <w:rFonts w:cs="Calibri" w:hint="cs"/>
                <w:rtl/>
              </w:rPr>
              <w:t>ها</w:t>
            </w:r>
            <w:r w:rsidR="00B7017F" w:rsidRPr="00BC04DB">
              <w:rPr>
                <w:rFonts w:cs="Calibri"/>
                <w:rtl/>
              </w:rPr>
              <w:t xml:space="preserve"> </w:t>
            </w:r>
            <w:r w:rsidR="00BC04DB" w:rsidRPr="00BC04DB">
              <w:rPr>
                <w:rFonts w:cs="Calibri"/>
                <w:rtl/>
              </w:rPr>
              <w:t xml:space="preserve">للمساعدة في تحديد حرية </w:t>
            </w:r>
            <w:r w:rsidR="00B7017F">
              <w:rPr>
                <w:rFonts w:cs="Calibri" w:hint="cs"/>
                <w:rtl/>
              </w:rPr>
              <w:t>التصرف</w:t>
            </w:r>
            <w:r w:rsidR="00BC04DB" w:rsidRPr="00BC04DB">
              <w:rPr>
                <w:rFonts w:cs="Calibri"/>
                <w:rtl/>
              </w:rPr>
              <w:t xml:space="preserve">، بالإضافة إلى إجراء تحليل لسلسلة القيمة </w:t>
            </w:r>
            <w:r w:rsidR="00B7017F">
              <w:rPr>
                <w:rFonts w:cs="Calibri" w:hint="cs"/>
                <w:rtl/>
              </w:rPr>
              <w:t>ومواطن</w:t>
            </w:r>
            <w:r w:rsidR="00BC04DB" w:rsidRPr="00BC04DB">
              <w:rPr>
                <w:rFonts w:cs="Calibri"/>
                <w:rtl/>
              </w:rPr>
              <w:t xml:space="preserve"> القوة والضعف والفرص </w:t>
            </w:r>
            <w:r w:rsidR="00B7017F">
              <w:rPr>
                <w:rFonts w:cs="Calibri" w:hint="cs"/>
                <w:rtl/>
              </w:rPr>
              <w:t>والأخطار</w:t>
            </w:r>
            <w:r w:rsidR="00BC04DB" w:rsidRPr="00BC04DB">
              <w:rPr>
                <w:rFonts w:cs="Calibri"/>
                <w:rtl/>
              </w:rPr>
              <w:t xml:space="preserve"> (</w:t>
            </w:r>
            <w:r w:rsidR="00BC04DB" w:rsidRPr="00BC04DB">
              <w:rPr>
                <w:rFonts w:cs="Calibri"/>
              </w:rPr>
              <w:t>SWOT</w:t>
            </w:r>
            <w:r w:rsidR="00BC04DB" w:rsidRPr="00BC04DB">
              <w:rPr>
                <w:rFonts w:cs="Calibri"/>
                <w:rtl/>
              </w:rPr>
              <w:t xml:space="preserve">). </w:t>
            </w:r>
            <w:r w:rsidR="00B7017F">
              <w:rPr>
                <w:rFonts w:cs="Calibri" w:hint="cs"/>
                <w:rtl/>
              </w:rPr>
              <w:t>و</w:t>
            </w:r>
            <w:r w:rsidR="00BC04DB" w:rsidRPr="00BC04DB">
              <w:rPr>
                <w:rFonts w:cs="Calibri"/>
                <w:rtl/>
              </w:rPr>
              <w:t>تتضمن مجموعة الأدوات سبع أدوات تتعلق بالمواضيع المذكورة أعلاه</w:t>
            </w:r>
            <w:r w:rsidR="00B7017F">
              <w:rPr>
                <w:rFonts w:cs="Calibri" w:hint="cs"/>
                <w:rtl/>
              </w:rPr>
              <w:t xml:space="preserve"> </w:t>
            </w:r>
            <w:r w:rsidR="00884B3C">
              <w:rPr>
                <w:rFonts w:cs="Calibri" w:hint="cs"/>
                <w:rtl/>
              </w:rPr>
              <w:t>وهي مصحوبة</w:t>
            </w:r>
            <w:r w:rsidR="00BC04DB" w:rsidRPr="00BC04DB">
              <w:rPr>
                <w:rFonts w:cs="Calibri"/>
                <w:rtl/>
              </w:rPr>
              <w:t xml:space="preserve"> </w:t>
            </w:r>
            <w:r w:rsidR="00884B3C">
              <w:rPr>
                <w:rFonts w:cs="Calibri" w:hint="cs"/>
                <w:rtl/>
              </w:rPr>
              <w:t>ب</w:t>
            </w:r>
            <w:r w:rsidR="00BC04DB" w:rsidRPr="00BC04DB">
              <w:rPr>
                <w:rFonts w:cs="Calibri"/>
                <w:rtl/>
              </w:rPr>
              <w:t>الأوصاف المرتبطة بها والأمثلة العملية لكيفية استخدام كل أداة</w:t>
            </w:r>
            <w:r w:rsidR="00121E3F" w:rsidRPr="006B2473">
              <w:rPr>
                <w:rFonts w:cs="Calibri"/>
                <w:rtl/>
              </w:rPr>
              <w:t>.</w:t>
            </w:r>
          </w:p>
          <w:p w14:paraId="6789D467" w14:textId="7425181F" w:rsidR="009628D9" w:rsidRDefault="00BC04DB" w:rsidP="00C1559A">
            <w:pPr>
              <w:pStyle w:val="TableParagraph"/>
              <w:ind w:right="284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و</w:t>
            </w:r>
            <w:r w:rsidR="00121E3F" w:rsidRPr="006B2473">
              <w:rPr>
                <w:rFonts w:cs="Calibri"/>
                <w:rtl/>
              </w:rPr>
              <w:t xml:space="preserve">لتطوير المواد اللازمة لمجموعة الأدوات، </w:t>
            </w:r>
            <w:r w:rsidR="00B7017F">
              <w:rPr>
                <w:rFonts w:cs="Calibri" w:hint="cs"/>
                <w:rtl/>
              </w:rPr>
              <w:t>استعانت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121E3F" w:rsidRPr="006B2473">
              <w:rPr>
                <w:rFonts w:cs="Calibri" w:hint="cs"/>
                <w:rtl/>
              </w:rPr>
              <w:t xml:space="preserve">الأمانة </w:t>
            </w:r>
            <w:r w:rsidR="00B7017F">
              <w:rPr>
                <w:rFonts w:cs="Calibri" w:hint="cs"/>
                <w:rtl/>
              </w:rPr>
              <w:t>بمورد</w:t>
            </w:r>
            <w:r w:rsidR="00121E3F" w:rsidRPr="006B2473">
              <w:rPr>
                <w:rFonts w:cs="Calibri"/>
                <w:rtl/>
              </w:rPr>
              <w:t xml:space="preserve"> خدم</w:t>
            </w:r>
            <w:r w:rsidR="00B7017F">
              <w:rPr>
                <w:rFonts w:cs="Calibri" w:hint="cs"/>
                <w:rtl/>
              </w:rPr>
              <w:t>ات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B7017F">
              <w:rPr>
                <w:rFonts w:cs="Calibri" w:hint="cs"/>
                <w:rtl/>
              </w:rPr>
              <w:t>متخصص</w:t>
            </w:r>
            <w:r w:rsidR="00121E3F" w:rsidRPr="006B2473">
              <w:rPr>
                <w:rFonts w:cs="Calibri"/>
                <w:rtl/>
              </w:rPr>
              <w:t xml:space="preserve"> في مجال</w:t>
            </w:r>
            <w:r w:rsidR="00884B3C">
              <w:rPr>
                <w:rFonts w:cs="Calibri" w:hint="cs"/>
                <w:rtl/>
              </w:rPr>
              <w:t>ات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9628D9">
              <w:rPr>
                <w:rFonts w:cs="Calibri" w:hint="cs"/>
                <w:rtl/>
              </w:rPr>
              <w:t>استحداث</w:t>
            </w:r>
            <w:r>
              <w:rPr>
                <w:rFonts w:cs="Calibri" w:hint="cs"/>
                <w:rtl/>
              </w:rPr>
              <w:t xml:space="preserve"> </w:t>
            </w:r>
            <w:r w:rsidR="009628D9">
              <w:rPr>
                <w:rFonts w:cs="Calibri" w:hint="cs"/>
                <w:rtl/>
              </w:rPr>
              <w:t>المنتجات ال</w:t>
            </w:r>
            <w:r>
              <w:rPr>
                <w:rFonts w:cs="Calibri" w:hint="cs"/>
                <w:rtl/>
              </w:rPr>
              <w:t>جديد</w:t>
            </w:r>
            <w:r w:rsidR="009628D9">
              <w:rPr>
                <w:rFonts w:cs="Calibri" w:hint="cs"/>
                <w:rtl/>
              </w:rPr>
              <w:t>ة</w:t>
            </w:r>
            <w:r>
              <w:rPr>
                <w:rFonts w:cs="Calibri" w:hint="cs"/>
                <w:rtl/>
              </w:rPr>
              <w:t xml:space="preserve"> والتسويق</w:t>
            </w:r>
            <w:r w:rsidR="00121E3F" w:rsidRPr="006B2473">
              <w:rPr>
                <w:rFonts w:cs="Calibri"/>
                <w:rtl/>
              </w:rPr>
              <w:t xml:space="preserve"> ونقل التكنولوجيا، و</w:t>
            </w:r>
            <w:r w:rsidR="00B7017F">
              <w:rPr>
                <w:rFonts w:cs="Calibri" w:hint="cs"/>
                <w:rtl/>
              </w:rPr>
              <w:t xml:space="preserve">ذي خبرة </w:t>
            </w:r>
            <w:r w:rsidR="00121E3F" w:rsidRPr="006B2473">
              <w:rPr>
                <w:rFonts w:cs="Calibri"/>
                <w:rtl/>
              </w:rPr>
              <w:t xml:space="preserve">في </w:t>
            </w:r>
            <w:r w:rsidR="00884B3C">
              <w:rPr>
                <w:rFonts w:cs="Calibri" w:hint="cs"/>
                <w:rtl/>
              </w:rPr>
              <w:t xml:space="preserve">تقديم </w:t>
            </w:r>
            <w:r w:rsidR="00121E3F" w:rsidRPr="006B2473">
              <w:rPr>
                <w:rFonts w:cs="Calibri"/>
                <w:rtl/>
              </w:rPr>
              <w:t>التدريب على هذه المو</w:t>
            </w:r>
            <w:r w:rsidR="00B7017F">
              <w:rPr>
                <w:rFonts w:cs="Calibri" w:hint="cs"/>
                <w:rtl/>
              </w:rPr>
              <w:t>اضيع</w:t>
            </w:r>
            <w:r w:rsidR="00121E3F" w:rsidRPr="006B2473">
              <w:rPr>
                <w:rFonts w:cs="Calibri"/>
                <w:rtl/>
              </w:rPr>
              <w:t xml:space="preserve"> لطائفة واسعة من </w:t>
            </w:r>
            <w:r w:rsidR="00B7017F">
              <w:rPr>
                <w:rFonts w:cs="Calibri" w:hint="cs"/>
                <w:rtl/>
              </w:rPr>
              <w:t>الجماهير</w:t>
            </w:r>
            <w:r w:rsidR="00121E3F" w:rsidRPr="006B2473">
              <w:rPr>
                <w:rFonts w:cs="Calibri"/>
                <w:rtl/>
              </w:rPr>
              <w:t>، بما في ذلك في البلدان النامية.</w:t>
            </w:r>
            <w:r w:rsidR="00B7017F">
              <w:rPr>
                <w:rFonts w:cs="Calibri" w:hint="cs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وتم اختيار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75534B">
              <w:rPr>
                <w:rFonts w:cs="Calibri" w:hint="cs"/>
                <w:rtl/>
              </w:rPr>
              <w:t>مورد</w:t>
            </w:r>
            <w:r w:rsidR="00121E3F" w:rsidRPr="006B2473">
              <w:rPr>
                <w:rFonts w:cs="Calibri"/>
                <w:rtl/>
              </w:rPr>
              <w:t xml:space="preserve"> الخدم</w:t>
            </w:r>
            <w:r w:rsidR="0075534B">
              <w:rPr>
                <w:rFonts w:cs="Calibri" w:hint="cs"/>
                <w:rtl/>
              </w:rPr>
              <w:t>ات</w:t>
            </w:r>
            <w:r>
              <w:rPr>
                <w:rFonts w:cs="Calibri" w:hint="cs"/>
                <w:rtl/>
              </w:rPr>
              <w:t xml:space="preserve"> </w:t>
            </w:r>
            <w:r w:rsidR="00121E3F" w:rsidRPr="006B2473">
              <w:rPr>
                <w:rFonts w:cs="Calibri"/>
                <w:rtl/>
              </w:rPr>
              <w:t>أيضا</w:t>
            </w:r>
            <w:r w:rsidR="003A7D25">
              <w:rPr>
                <w:rFonts w:cs="Calibri" w:hint="cs"/>
                <w:rtl/>
              </w:rPr>
              <w:t>ً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بناء</w:t>
            </w:r>
            <w:r w:rsidR="0075534B">
              <w:rPr>
                <w:rFonts w:cs="Calibri" w:hint="cs"/>
                <w:rtl/>
              </w:rPr>
              <w:t>ً</w:t>
            </w:r>
            <w:r>
              <w:rPr>
                <w:rFonts w:cs="Calibri" w:hint="cs"/>
                <w:rtl/>
              </w:rPr>
              <w:t xml:space="preserve"> على </w:t>
            </w:r>
            <w:r w:rsidR="00121E3F" w:rsidRPr="006B2473">
              <w:rPr>
                <w:rFonts w:cs="Calibri"/>
                <w:rtl/>
              </w:rPr>
              <w:t>معرف</w:t>
            </w:r>
            <w:r w:rsidR="003A7D25">
              <w:rPr>
                <w:rFonts w:cs="Calibri" w:hint="cs"/>
                <w:rtl/>
              </w:rPr>
              <w:t>ته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3A7D25">
              <w:rPr>
                <w:rFonts w:cs="Calibri" w:hint="cs"/>
                <w:rtl/>
              </w:rPr>
              <w:t>المتعمقة</w:t>
            </w:r>
            <w:r w:rsidR="00121E3F" w:rsidRPr="006B2473">
              <w:rPr>
                <w:rFonts w:cs="Calibri"/>
                <w:rtl/>
              </w:rPr>
              <w:t xml:space="preserve"> </w:t>
            </w:r>
            <w:r w:rsidR="003A7D25">
              <w:rPr>
                <w:rFonts w:cs="Calibri" w:hint="cs"/>
                <w:rtl/>
              </w:rPr>
              <w:t>بدليلي</w:t>
            </w:r>
            <w:r w:rsidR="00121E3F" w:rsidRPr="006B2473">
              <w:rPr>
                <w:rFonts w:cs="Calibri"/>
                <w:rtl/>
              </w:rPr>
              <w:t xml:space="preserve"> الويبو</w:t>
            </w:r>
            <w:r w:rsidR="003A7D25">
              <w:rPr>
                <w:rFonts w:cs="Calibri" w:hint="cs"/>
                <w:rtl/>
              </w:rPr>
              <w:t xml:space="preserve"> السابق ذكرهما</w:t>
            </w:r>
            <w:r w:rsidR="00121E3F" w:rsidRPr="006B2473">
              <w:rPr>
                <w:rFonts w:cs="Calibri"/>
                <w:rtl/>
              </w:rPr>
              <w:t xml:space="preserve">، </w:t>
            </w:r>
            <w:r w:rsidR="00884B3C">
              <w:rPr>
                <w:rFonts w:cs="Calibri" w:hint="cs"/>
                <w:rtl/>
              </w:rPr>
              <w:t>إذ</w:t>
            </w:r>
            <w:r w:rsidR="00121E3F" w:rsidRPr="006B2473">
              <w:rPr>
                <w:rFonts w:cs="Calibri" w:hint="cs"/>
                <w:rtl/>
              </w:rPr>
              <w:t xml:space="preserve"> أ</w:t>
            </w:r>
            <w:r w:rsidR="00121E3F" w:rsidRPr="006B2473">
              <w:rPr>
                <w:rFonts w:cs="Calibri"/>
                <w:rtl/>
              </w:rPr>
              <w:t>سهم</w:t>
            </w:r>
            <w:r w:rsidR="003A7D25">
              <w:rPr>
                <w:rFonts w:cs="Calibri" w:hint="cs"/>
                <w:rtl/>
              </w:rPr>
              <w:t xml:space="preserve"> سابقاً</w:t>
            </w:r>
            <w:r w:rsidR="00121E3F" w:rsidRPr="006B2473">
              <w:rPr>
                <w:rFonts w:cs="Calibri"/>
                <w:rtl/>
              </w:rPr>
              <w:t xml:space="preserve"> في عملية استعراض </w:t>
            </w:r>
            <w:r w:rsidR="00121E3F" w:rsidRPr="00884B3C">
              <w:rPr>
                <w:rFonts w:cs="Calibri"/>
                <w:rtl/>
              </w:rPr>
              <w:t>الأقران</w:t>
            </w:r>
            <w:r w:rsidR="00121E3F" w:rsidRPr="006B2473">
              <w:rPr>
                <w:rFonts w:cs="Calibri"/>
                <w:rtl/>
              </w:rPr>
              <w:t xml:space="preserve"> الموضوعية في إطار مشروع </w:t>
            </w:r>
            <w:proofErr w:type="gramStart"/>
            <w:r w:rsidR="00121E3F" w:rsidRPr="006B2473">
              <w:rPr>
                <w:rFonts w:cs="Calibri"/>
                <w:rtl/>
              </w:rPr>
              <w:t>أجندة</w:t>
            </w:r>
            <w:proofErr w:type="gramEnd"/>
            <w:r w:rsidR="00121E3F" w:rsidRPr="006B2473">
              <w:rPr>
                <w:rFonts w:cs="Calibri"/>
                <w:rtl/>
              </w:rPr>
              <w:t xml:space="preserve"> التنمية بشأن </w:t>
            </w:r>
            <w:r w:rsidR="00121E3F" w:rsidRPr="00893703">
              <w:rPr>
                <w:rFonts w:cs="Calibri"/>
                <w:i/>
                <w:iCs/>
                <w:rtl/>
              </w:rPr>
              <w:t xml:space="preserve">استخدام المعلومات </w:t>
            </w:r>
            <w:r w:rsidR="0075534B" w:rsidRPr="00893703">
              <w:rPr>
                <w:rFonts w:cs="Calibri" w:hint="cs"/>
                <w:i/>
                <w:iCs/>
                <w:rtl/>
              </w:rPr>
              <w:t>الموجودة</w:t>
            </w:r>
            <w:r w:rsidR="00121E3F" w:rsidRPr="00893703">
              <w:rPr>
                <w:rFonts w:cs="Calibri"/>
                <w:i/>
                <w:iCs/>
                <w:rtl/>
              </w:rPr>
              <w:t xml:space="preserve"> في الملك العام لأغراض التنمية الاقتصادية</w:t>
            </w:r>
            <w:r w:rsidR="00121E3F" w:rsidRPr="006B2473">
              <w:rPr>
                <w:rFonts w:cs="Calibri"/>
                <w:rtl/>
              </w:rPr>
              <w:t xml:space="preserve">، </w:t>
            </w:r>
            <w:r w:rsidR="00EA641C" w:rsidRPr="00884B3C">
              <w:rPr>
                <w:rFonts w:cs="Calibri" w:hint="cs"/>
                <w:rtl/>
              </w:rPr>
              <w:t>والذي</w:t>
            </w:r>
            <w:r w:rsidR="00121E3F" w:rsidRPr="006B2473">
              <w:rPr>
                <w:rFonts w:cs="Calibri"/>
                <w:rtl/>
              </w:rPr>
              <w:t xml:space="preserve"> يستند إليه هذا المشروع.</w:t>
            </w:r>
          </w:p>
          <w:p w14:paraId="151C8754" w14:textId="245CC00F" w:rsidR="00121E3F" w:rsidRPr="006B2473" w:rsidRDefault="00121E3F" w:rsidP="00C1559A">
            <w:pPr>
              <w:pStyle w:val="TableParagraph"/>
              <w:ind w:right="284"/>
              <w:rPr>
                <w:rFonts w:cs="Calibri"/>
              </w:rPr>
            </w:pPr>
            <w:r w:rsidRPr="006B2473">
              <w:rPr>
                <w:rFonts w:cs="Calibri" w:hint="cs"/>
                <w:rtl/>
                <w:lang w:bidi="ar-SA"/>
              </w:rPr>
              <w:t xml:space="preserve">ولضمان حسن إدراج </w:t>
            </w:r>
            <w:r w:rsidR="00884B3C">
              <w:rPr>
                <w:rFonts w:cs="Calibri" w:hint="cs"/>
                <w:rtl/>
                <w:lang w:bidi="ar-SA"/>
              </w:rPr>
              <w:t>جوانب</w:t>
            </w:r>
            <w:r w:rsidRPr="006B2473">
              <w:rPr>
                <w:rFonts w:cs="Calibri" w:hint="cs"/>
                <w:rtl/>
                <w:lang w:bidi="ar-SA"/>
              </w:rPr>
              <w:t xml:space="preserve"> محددة من الاختراعات </w:t>
            </w:r>
            <w:r w:rsidR="00893703">
              <w:rPr>
                <w:rFonts w:cs="Calibri" w:hint="cs"/>
                <w:rtl/>
                <w:lang w:bidi="ar-SA"/>
              </w:rPr>
              <w:t>الموجودة</w:t>
            </w:r>
            <w:r w:rsidRPr="006B2473">
              <w:rPr>
                <w:rFonts w:cs="Calibri" w:hint="cs"/>
                <w:rtl/>
                <w:lang w:bidi="ar-SA"/>
              </w:rPr>
              <w:t xml:space="preserve"> في الملك العام والملكية الفكرية في</w:t>
            </w:r>
            <w:r w:rsidR="003A7D25">
              <w:rPr>
                <w:rFonts w:cs="Calibri" w:hint="cs"/>
                <w:rtl/>
                <w:lang w:bidi="ar-SA"/>
              </w:rPr>
              <w:t xml:space="preserve"> مجموعة</w:t>
            </w:r>
            <w:r w:rsidRPr="006B2473">
              <w:rPr>
                <w:rFonts w:cs="Calibri" w:hint="cs"/>
                <w:rtl/>
                <w:lang w:bidi="ar-SA"/>
              </w:rPr>
              <w:t xml:space="preserve"> المواد، ولإتاحة تقييم وافٍ للمخاطر من منظور قانوني، خضعت </w:t>
            </w:r>
            <w:r w:rsidR="003A7D25">
              <w:rPr>
                <w:rFonts w:cs="Calibri" w:hint="cs"/>
                <w:rtl/>
                <w:lang w:bidi="ar-SA"/>
              </w:rPr>
              <w:t xml:space="preserve">مشاريع </w:t>
            </w:r>
            <w:r w:rsidRPr="006B2473">
              <w:rPr>
                <w:rFonts w:cs="Calibri" w:hint="cs"/>
                <w:rtl/>
                <w:lang w:bidi="ar-SA"/>
              </w:rPr>
              <w:t>المواد أيضا</w:t>
            </w:r>
            <w:r w:rsidR="00893703">
              <w:rPr>
                <w:rFonts w:cs="Calibri" w:hint="cs"/>
                <w:rtl/>
                <w:lang w:bidi="ar-SA"/>
              </w:rPr>
              <w:t>ً</w:t>
            </w:r>
            <w:r w:rsidRPr="006B2473">
              <w:rPr>
                <w:rFonts w:cs="Calibri" w:hint="cs"/>
                <w:rtl/>
                <w:lang w:bidi="ar-SA"/>
              </w:rPr>
              <w:t xml:space="preserve"> لاستعراض أقران على أيدي </w:t>
            </w:r>
            <w:r w:rsidR="00893703">
              <w:rPr>
                <w:rFonts w:cs="Calibri" w:hint="cs"/>
                <w:rtl/>
                <w:lang w:bidi="ar-SA"/>
              </w:rPr>
              <w:t>مستشار</w:t>
            </w:r>
            <w:r w:rsidRPr="006B2473">
              <w:rPr>
                <w:rFonts w:cs="Calibri" w:hint="cs"/>
                <w:rtl/>
                <w:lang w:bidi="ar-SA"/>
              </w:rPr>
              <w:t xml:space="preserve"> قانوني وخبير في قوانين الملكية الفكرية.</w:t>
            </w:r>
            <w:r w:rsidR="003A7D25">
              <w:rPr>
                <w:rFonts w:cs="Calibri" w:hint="cs"/>
                <w:rtl/>
                <w:lang w:bidi="ar-SA"/>
              </w:rPr>
              <w:t xml:space="preserve"> </w:t>
            </w:r>
            <w:r w:rsidR="00893703">
              <w:rPr>
                <w:rFonts w:cs="Calibri" w:hint="cs"/>
                <w:rtl/>
                <w:lang w:bidi="ar-SA"/>
              </w:rPr>
              <w:t>و</w:t>
            </w:r>
            <w:r w:rsidR="003A7D25" w:rsidRPr="003A7D25">
              <w:rPr>
                <w:rFonts w:cs="Calibri"/>
                <w:rtl/>
                <w:lang w:bidi="ar-SA"/>
              </w:rPr>
              <w:t>ن</w:t>
            </w:r>
            <w:r w:rsidR="00893703">
              <w:rPr>
                <w:rFonts w:cs="Calibri" w:hint="cs"/>
                <w:rtl/>
                <w:lang w:bidi="ar-SA"/>
              </w:rPr>
              <w:t>ُ</w:t>
            </w:r>
            <w:r w:rsidR="003A7D25" w:rsidRPr="003A7D25">
              <w:rPr>
                <w:rFonts w:cs="Calibri"/>
                <w:rtl/>
                <w:lang w:bidi="ar-SA"/>
              </w:rPr>
              <w:t>ظر</w:t>
            </w:r>
            <w:r w:rsidR="00893703">
              <w:rPr>
                <w:rFonts w:cs="Calibri" w:hint="cs"/>
                <w:rtl/>
                <w:lang w:bidi="ar-SA"/>
              </w:rPr>
              <w:t xml:space="preserve"> بعد ذلك</w:t>
            </w:r>
            <w:r w:rsidR="003A7D25" w:rsidRPr="003A7D25">
              <w:rPr>
                <w:rFonts w:cs="Calibri"/>
                <w:rtl/>
                <w:lang w:bidi="ar-SA"/>
              </w:rPr>
              <w:t xml:space="preserve"> في </w:t>
            </w:r>
            <w:r w:rsidR="00893703">
              <w:rPr>
                <w:rFonts w:cs="Calibri" w:hint="cs"/>
                <w:rtl/>
                <w:lang w:bidi="ar-SA"/>
              </w:rPr>
              <w:t>ال</w:t>
            </w:r>
            <w:r w:rsidR="003A7D25" w:rsidRPr="003A7D25">
              <w:rPr>
                <w:rFonts w:cs="Calibri"/>
                <w:rtl/>
                <w:lang w:bidi="ar-SA"/>
              </w:rPr>
              <w:t>توصيات</w:t>
            </w:r>
            <w:r w:rsidR="00893703">
              <w:rPr>
                <w:rFonts w:cs="Calibri" w:hint="cs"/>
                <w:rtl/>
                <w:lang w:bidi="ar-SA"/>
              </w:rPr>
              <w:t xml:space="preserve"> </w:t>
            </w:r>
            <w:r w:rsidR="00884B3C">
              <w:rPr>
                <w:rFonts w:cs="Calibri" w:hint="cs"/>
                <w:rtl/>
                <w:lang w:bidi="ar-SA"/>
              </w:rPr>
              <w:t>المقدمة لإدراجها</w:t>
            </w:r>
            <w:r w:rsidR="003A7D25" w:rsidRPr="003A7D25">
              <w:rPr>
                <w:rFonts w:cs="Calibri"/>
                <w:rtl/>
                <w:lang w:bidi="ar-SA"/>
              </w:rPr>
              <w:t xml:space="preserve"> في </w:t>
            </w:r>
            <w:r w:rsidR="00893703">
              <w:rPr>
                <w:rFonts w:cs="Calibri" w:hint="cs"/>
                <w:rtl/>
                <w:lang w:bidi="ar-SA"/>
              </w:rPr>
              <w:t xml:space="preserve">النسخة النهائية </w:t>
            </w:r>
            <w:r w:rsidR="00884B3C">
              <w:rPr>
                <w:rFonts w:cs="Calibri" w:hint="cs"/>
                <w:rtl/>
                <w:lang w:bidi="ar-SA"/>
              </w:rPr>
              <w:t>للمواد</w:t>
            </w:r>
            <w:r w:rsidR="003A7D25" w:rsidRPr="003A7D25">
              <w:rPr>
                <w:rFonts w:cs="Calibri"/>
                <w:rtl/>
                <w:lang w:bidi="ar-SA"/>
              </w:rPr>
              <w:t>.</w:t>
            </w:r>
          </w:p>
          <w:p w14:paraId="02806E65" w14:textId="4BDCFE1D" w:rsidR="00121E3F" w:rsidRPr="003A7D25" w:rsidRDefault="00121E3F" w:rsidP="00C1559A">
            <w:pPr>
              <w:pStyle w:val="TableParagraph"/>
              <w:numPr>
                <w:ilvl w:val="0"/>
                <w:numId w:val="19"/>
              </w:numPr>
              <w:ind w:left="170" w:right="284" w:firstLine="0"/>
              <w:rPr>
                <w:rFonts w:cs="Calibri"/>
                <w:b/>
                <w:bCs/>
                <w:rtl/>
              </w:rPr>
            </w:pPr>
            <w:r w:rsidRPr="003A7D25">
              <w:rPr>
                <w:rFonts w:cs="Calibri"/>
                <w:b/>
                <w:bCs/>
                <w:rtl/>
              </w:rPr>
              <w:t xml:space="preserve">تطوير مواد </w:t>
            </w:r>
            <w:r w:rsidR="006B57B1">
              <w:rPr>
                <w:rFonts w:cs="Calibri" w:hint="cs"/>
                <w:b/>
                <w:bCs/>
                <w:rtl/>
              </w:rPr>
              <w:t>تدريبية</w:t>
            </w:r>
            <w:r w:rsidRPr="003A7D25">
              <w:rPr>
                <w:rFonts w:cs="Calibri"/>
                <w:b/>
                <w:bCs/>
                <w:rtl/>
              </w:rPr>
              <w:t xml:space="preserve"> ل</w:t>
            </w:r>
            <w:r w:rsidR="006E7BE0">
              <w:rPr>
                <w:rFonts w:cs="Calibri" w:hint="cs"/>
                <w:b/>
                <w:bCs/>
                <w:rtl/>
              </w:rPr>
              <w:t xml:space="preserve">فائدة </w:t>
            </w:r>
            <w:r w:rsidRPr="003A7D25">
              <w:rPr>
                <w:rFonts w:cs="Calibri"/>
                <w:b/>
                <w:bCs/>
                <w:rtl/>
              </w:rPr>
              <w:t>مراكز دعم التكنولوجيا والابتكار</w:t>
            </w:r>
          </w:p>
          <w:p w14:paraId="37924843" w14:textId="1002FF02" w:rsidR="009628D9" w:rsidRPr="009628D9" w:rsidRDefault="009628D9" w:rsidP="00C1559A">
            <w:pPr>
              <w:pStyle w:val="TableParagraph"/>
              <w:ind w:right="284"/>
              <w:rPr>
                <w:rFonts w:cs="Calibri"/>
              </w:rPr>
            </w:pPr>
            <w:r w:rsidRPr="009628D9">
              <w:rPr>
                <w:rFonts w:cs="Calibri"/>
                <w:rtl/>
              </w:rPr>
              <w:t xml:space="preserve">توفر حزمة المواد التدريبية، التي </w:t>
            </w:r>
            <w:r w:rsidR="006E7BE0">
              <w:rPr>
                <w:rFonts w:cs="Calibri" w:hint="cs"/>
                <w:rtl/>
              </w:rPr>
              <w:t>طُورت</w:t>
            </w:r>
            <w:r w:rsidRPr="009628D9">
              <w:rPr>
                <w:rFonts w:cs="Calibri"/>
                <w:rtl/>
              </w:rPr>
              <w:t xml:space="preserve"> في إطار المشروع، الأساس لنهج تدريبي نموذجي جديد للتعلم </w:t>
            </w:r>
            <w:r w:rsidR="005E0555" w:rsidRPr="00884B3C">
              <w:rPr>
                <w:rFonts w:cs="Calibri" w:hint="cs"/>
                <w:rtl/>
              </w:rPr>
              <w:t>المختلط</w:t>
            </w:r>
            <w:r w:rsidRPr="009628D9">
              <w:rPr>
                <w:rFonts w:cs="Calibri"/>
                <w:rtl/>
              </w:rPr>
              <w:t xml:space="preserve"> لبناء المع</w:t>
            </w:r>
            <w:r w:rsidR="005E0555">
              <w:rPr>
                <w:rFonts w:cs="Calibri" w:hint="cs"/>
                <w:rtl/>
              </w:rPr>
              <w:t>ارف</w:t>
            </w:r>
            <w:r w:rsidRPr="009628D9">
              <w:rPr>
                <w:rFonts w:cs="Calibri"/>
                <w:rtl/>
              </w:rPr>
              <w:t xml:space="preserve"> والمهارات في استخدام الأدوات المدرجة في مجموعة الأدوات المذكورة أعلاه.</w:t>
            </w:r>
          </w:p>
          <w:p w14:paraId="32854BB2" w14:textId="48054466" w:rsidR="009628D9" w:rsidRDefault="005E0555" w:rsidP="00C1559A">
            <w:pPr>
              <w:pStyle w:val="TableParagraph"/>
              <w:ind w:right="284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وتتضمن</w:t>
            </w:r>
            <w:r w:rsidR="009628D9" w:rsidRPr="009628D9">
              <w:rPr>
                <w:rFonts w:cs="Calibri"/>
                <w:rtl/>
              </w:rPr>
              <w:t xml:space="preserve"> </w:t>
            </w:r>
            <w:r w:rsidR="00B107CC">
              <w:rPr>
                <w:rFonts w:cs="Calibri" w:hint="cs"/>
                <w:rtl/>
              </w:rPr>
              <w:t>حزمة</w:t>
            </w:r>
            <w:r>
              <w:rPr>
                <w:rFonts w:cs="Calibri" w:hint="cs"/>
                <w:rtl/>
              </w:rPr>
              <w:t xml:space="preserve"> الأدوات</w:t>
            </w:r>
            <w:r w:rsidR="009628D9" w:rsidRPr="009628D9">
              <w:rPr>
                <w:rFonts w:cs="Calibri"/>
                <w:rtl/>
              </w:rPr>
              <w:t xml:space="preserve"> التدريبية </w:t>
            </w:r>
            <w:r>
              <w:rPr>
                <w:rFonts w:cs="Calibri" w:hint="cs"/>
                <w:rtl/>
              </w:rPr>
              <w:t>دليلاً</w:t>
            </w:r>
            <w:r w:rsidR="009628D9" w:rsidRPr="009628D9">
              <w:rPr>
                <w:rFonts w:cs="Calibri"/>
                <w:rtl/>
              </w:rPr>
              <w:t xml:space="preserve"> للمتعلم ومواد تعليمية </w:t>
            </w:r>
            <w:r w:rsidR="00884B3C">
              <w:rPr>
                <w:rFonts w:cs="Calibri" w:hint="cs"/>
                <w:rtl/>
              </w:rPr>
              <w:t>نموذجية</w:t>
            </w:r>
            <w:r w:rsidR="009628D9" w:rsidRPr="009628D9">
              <w:rPr>
                <w:rFonts w:cs="Calibri"/>
                <w:rtl/>
              </w:rPr>
              <w:t xml:space="preserve"> لدعم التدريب العملي على مجموعة الأدوات. و</w:t>
            </w:r>
            <w:r w:rsidR="00884B3C">
              <w:rPr>
                <w:rFonts w:cs="Calibri" w:hint="cs"/>
                <w:rtl/>
              </w:rPr>
              <w:t>ي</w:t>
            </w:r>
            <w:r w:rsidR="009628D9" w:rsidRPr="009628D9">
              <w:rPr>
                <w:rFonts w:cs="Calibri"/>
                <w:rtl/>
              </w:rPr>
              <w:t xml:space="preserve">شمل </w:t>
            </w:r>
            <w:r w:rsidR="00884B3C">
              <w:rPr>
                <w:rFonts w:cs="Calibri" w:hint="cs"/>
                <w:rtl/>
              </w:rPr>
              <w:t>ذلك</w:t>
            </w:r>
            <w:r w:rsidR="009628D9" w:rsidRPr="009628D9">
              <w:rPr>
                <w:rFonts w:cs="Calibri"/>
                <w:rtl/>
              </w:rPr>
              <w:t xml:space="preserve"> ما يلي: 1) مقاطع فيديو توضيحية تعرض المفاهيم الأساسية وتسلط الضوء على دور كل أداة في دعم عملية </w:t>
            </w:r>
            <w:r>
              <w:rPr>
                <w:rFonts w:cs="Calibri" w:hint="cs"/>
                <w:rtl/>
              </w:rPr>
              <w:t>اتخاذ</w:t>
            </w:r>
            <w:r w:rsidR="009628D9" w:rsidRPr="009628D9">
              <w:rPr>
                <w:rFonts w:cs="Calibri"/>
                <w:rtl/>
              </w:rPr>
              <w:t xml:space="preserve"> القرار</w:t>
            </w:r>
            <w:r>
              <w:rPr>
                <w:rFonts w:cs="Calibri" w:hint="cs"/>
                <w:rtl/>
              </w:rPr>
              <w:t>ات</w:t>
            </w:r>
            <w:r w:rsidR="009628D9" w:rsidRPr="009628D9">
              <w:rPr>
                <w:rFonts w:cs="Calibri"/>
                <w:rtl/>
              </w:rPr>
              <w:t xml:space="preserve"> في كل مرحلة </w:t>
            </w:r>
            <w:r>
              <w:rPr>
                <w:rFonts w:cs="Calibri" w:hint="cs"/>
                <w:rtl/>
              </w:rPr>
              <w:t xml:space="preserve">من مراحل </w:t>
            </w:r>
            <w:r w:rsidR="009628D9" w:rsidRPr="009628D9">
              <w:rPr>
                <w:rFonts w:cs="Calibri"/>
                <w:rtl/>
              </w:rPr>
              <w:t>عملية</w:t>
            </w:r>
            <w:r>
              <w:rPr>
                <w:rFonts w:cs="Calibri" w:hint="cs"/>
                <w:rtl/>
              </w:rPr>
              <w:t xml:space="preserve"> استحداث منتجات جديدة</w:t>
            </w:r>
            <w:r w:rsidR="009628D9" w:rsidRPr="009628D9">
              <w:rPr>
                <w:rFonts w:cs="Calibri"/>
                <w:rtl/>
              </w:rPr>
              <w:t xml:space="preserve">؛ 2) </w:t>
            </w:r>
            <w:r>
              <w:rPr>
                <w:rFonts w:cs="Calibri" w:hint="cs"/>
                <w:rtl/>
              </w:rPr>
              <w:t>و</w:t>
            </w:r>
            <w:r w:rsidR="009628D9" w:rsidRPr="009628D9">
              <w:rPr>
                <w:rFonts w:cs="Calibri"/>
                <w:rtl/>
              </w:rPr>
              <w:t xml:space="preserve">موارد ومجموعات بيانات لمحاكاة التدريب في الندوات التي يقودها المعلم </w:t>
            </w:r>
            <w:r>
              <w:rPr>
                <w:rFonts w:cs="Calibri" w:hint="cs"/>
                <w:rtl/>
              </w:rPr>
              <w:t>في الندوات الحضورية والإلكترونية</w:t>
            </w:r>
            <w:r w:rsidR="009628D9" w:rsidRPr="009628D9">
              <w:rPr>
                <w:rFonts w:cs="Calibri"/>
                <w:rtl/>
              </w:rPr>
              <w:t xml:space="preserve">. ولتطوير هذه المواد، </w:t>
            </w:r>
            <w:r>
              <w:rPr>
                <w:rFonts w:cs="Calibri" w:hint="cs"/>
                <w:rtl/>
              </w:rPr>
              <w:t>استعانت</w:t>
            </w:r>
            <w:r w:rsidR="009628D9" w:rsidRPr="009628D9">
              <w:rPr>
                <w:rFonts w:cs="Calibri"/>
                <w:rtl/>
              </w:rPr>
              <w:t xml:space="preserve"> الأمانة </w:t>
            </w:r>
            <w:r>
              <w:rPr>
                <w:rFonts w:cs="Calibri" w:hint="cs"/>
                <w:rtl/>
              </w:rPr>
              <w:t>ب</w:t>
            </w:r>
            <w:r w:rsidR="009628D9" w:rsidRPr="009628D9">
              <w:rPr>
                <w:rFonts w:cs="Calibri"/>
                <w:rtl/>
              </w:rPr>
              <w:t xml:space="preserve">خبراء في </w:t>
            </w:r>
            <w:r w:rsidR="00884B3C">
              <w:rPr>
                <w:rFonts w:cs="Calibri" w:hint="cs"/>
                <w:rtl/>
              </w:rPr>
              <w:t>المجال</w:t>
            </w:r>
            <w:r w:rsidR="009628D9" w:rsidRPr="009628D9">
              <w:rPr>
                <w:rFonts w:cs="Calibri"/>
                <w:rtl/>
              </w:rPr>
              <w:t>/التعل</w:t>
            </w:r>
            <w:r>
              <w:rPr>
                <w:rFonts w:cs="Calibri" w:hint="cs"/>
                <w:rtl/>
              </w:rPr>
              <w:t>ي</w:t>
            </w:r>
            <w:r w:rsidR="009628D9" w:rsidRPr="009628D9">
              <w:rPr>
                <w:rFonts w:cs="Calibri"/>
                <w:rtl/>
              </w:rPr>
              <w:t>م وشركة لإنتاج الفيديو.</w:t>
            </w:r>
          </w:p>
          <w:p w14:paraId="1417DA1B" w14:textId="38AD0E45" w:rsidR="00121E3F" w:rsidRPr="006B2473" w:rsidRDefault="009628D9" w:rsidP="00C1559A">
            <w:pPr>
              <w:pStyle w:val="TableParagraph"/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>و</w:t>
            </w:r>
            <w:r w:rsidRPr="009628D9">
              <w:rPr>
                <w:rFonts w:cs="Calibri"/>
                <w:rtl/>
              </w:rPr>
              <w:t>ت</w:t>
            </w:r>
            <w:r w:rsidR="00884B3C">
              <w:rPr>
                <w:rFonts w:cs="Calibri" w:hint="cs"/>
                <w:rtl/>
              </w:rPr>
              <w:t>ُ</w:t>
            </w:r>
            <w:r w:rsidR="005E0555">
              <w:rPr>
                <w:rFonts w:cs="Calibri" w:hint="cs"/>
                <w:rtl/>
              </w:rPr>
              <w:t>تاح</w:t>
            </w:r>
            <w:r w:rsidRPr="009628D9">
              <w:rPr>
                <w:rFonts w:cs="Calibri"/>
                <w:rtl/>
              </w:rPr>
              <w:t xml:space="preserve"> الإصدارات المنشورة مسبق</w:t>
            </w:r>
            <w:r w:rsidR="005E0555">
              <w:rPr>
                <w:rFonts w:cs="Calibri" w:hint="cs"/>
                <w:rtl/>
              </w:rPr>
              <w:t>اً</w:t>
            </w:r>
            <w:r w:rsidRPr="009628D9">
              <w:rPr>
                <w:rFonts w:cs="Calibri"/>
                <w:rtl/>
              </w:rPr>
              <w:t xml:space="preserve"> من مجموعة الأدوات ومقاطع الفيديو والمواد المرتبطة بها على صفحة ويب مخصصة: </w:t>
            </w:r>
            <w:hyperlink r:id="rId17" w:history="1">
              <w:r w:rsidR="005E0555" w:rsidRPr="00905180">
                <w:rPr>
                  <w:rStyle w:val="Hyperlink"/>
                  <w:rFonts w:cs="Calibri"/>
                </w:rPr>
                <w:t>https://www.wipo.int/tisc/ar/inventions-public-domain.html</w:t>
              </w:r>
            </w:hyperlink>
            <w:r w:rsidR="00884B3C">
              <w:rPr>
                <w:rFonts w:cs="Calibri" w:hint="cs"/>
                <w:rtl/>
                <w:lang w:val="fr-CH" w:bidi="ar-SY"/>
              </w:rPr>
              <w:t xml:space="preserve">، </w:t>
            </w:r>
            <w:r w:rsidR="005E0555">
              <w:rPr>
                <w:rFonts w:cs="Calibri" w:hint="cs"/>
                <w:rtl/>
                <w:lang w:val="fr-CH" w:bidi="ar-SY"/>
              </w:rPr>
              <w:t>و</w:t>
            </w:r>
            <w:r w:rsidR="00884B3C">
              <w:rPr>
                <w:rFonts w:cs="Calibri" w:hint="cs"/>
                <w:rtl/>
                <w:lang w:val="fr-CH" w:bidi="ar-SY"/>
              </w:rPr>
              <w:t xml:space="preserve">في </w:t>
            </w:r>
            <w:r w:rsidR="005E0555">
              <w:rPr>
                <w:rFonts w:cs="Calibri" w:hint="cs"/>
                <w:rtl/>
                <w:lang w:val="fr-CH" w:bidi="ar-SY"/>
              </w:rPr>
              <w:t>قائمة</w:t>
            </w:r>
            <w:r w:rsidRPr="009628D9">
              <w:rPr>
                <w:rFonts w:cs="Calibri"/>
                <w:rtl/>
              </w:rPr>
              <w:t xml:space="preserve"> </w:t>
            </w:r>
            <w:r w:rsidR="005E0555">
              <w:rPr>
                <w:rFonts w:cs="Calibri" w:hint="cs"/>
                <w:rtl/>
              </w:rPr>
              <w:t>مشاريع</w:t>
            </w:r>
            <w:r w:rsidRPr="009628D9">
              <w:rPr>
                <w:rFonts w:cs="Calibri"/>
                <w:rtl/>
              </w:rPr>
              <w:t xml:space="preserve"> </w:t>
            </w:r>
            <w:proofErr w:type="gramStart"/>
            <w:r w:rsidR="005E0555">
              <w:rPr>
                <w:rFonts w:cs="Calibri" w:hint="cs"/>
                <w:rtl/>
              </w:rPr>
              <w:t>أجندة</w:t>
            </w:r>
            <w:proofErr w:type="gramEnd"/>
            <w:r w:rsidRPr="009628D9">
              <w:rPr>
                <w:rFonts w:cs="Calibri"/>
                <w:rtl/>
              </w:rPr>
              <w:t xml:space="preserve"> التنمية </w:t>
            </w:r>
            <w:r w:rsidR="005E0555">
              <w:rPr>
                <w:rFonts w:cs="Calibri" w:hint="cs"/>
                <w:rtl/>
              </w:rPr>
              <w:t>ونواتجها</w:t>
            </w:r>
            <w:r w:rsidR="00B40FE9">
              <w:rPr>
                <w:rFonts w:cs="Calibri" w:hint="cs"/>
                <w:rtl/>
              </w:rPr>
              <w:t xml:space="preserve">، </w:t>
            </w:r>
            <w:r w:rsidRPr="009628D9">
              <w:rPr>
                <w:rFonts w:cs="Calibri"/>
                <w:rtl/>
              </w:rPr>
              <w:t>على</w:t>
            </w:r>
            <w:r w:rsidR="005E0555">
              <w:rPr>
                <w:rFonts w:cs="Calibri" w:hint="cs"/>
                <w:rtl/>
              </w:rPr>
              <w:t xml:space="preserve"> الرابط التالي</w:t>
            </w:r>
            <w:r w:rsidRPr="009628D9">
              <w:rPr>
                <w:rFonts w:cs="Calibri"/>
                <w:rtl/>
              </w:rPr>
              <w:t>:</w:t>
            </w:r>
            <w:r w:rsidR="005E0555">
              <w:rPr>
                <w:rFonts w:cs="Calibri" w:hint="cs"/>
                <w:rtl/>
              </w:rPr>
              <w:t> </w:t>
            </w:r>
            <w:hyperlink r:id="rId18" w:history="1">
              <w:r w:rsidRPr="005E0555">
                <w:rPr>
                  <w:rStyle w:val="Hyperlink"/>
                  <w:rFonts w:cs="Calibri"/>
                </w:rPr>
                <w:t>dacatalogue.wipo.int/projects/DA_16_20_04</w:t>
              </w:r>
            </w:hyperlink>
            <w:r w:rsidR="005E0555">
              <w:rPr>
                <w:rFonts w:cs="Calibri" w:hint="cs"/>
                <w:rtl/>
              </w:rPr>
              <w:t>.</w:t>
            </w:r>
          </w:p>
          <w:p w14:paraId="4D1A81B0" w14:textId="490CED6F" w:rsidR="00121E3F" w:rsidRPr="003A7D25" w:rsidRDefault="005E0555" w:rsidP="00C1559A">
            <w:pPr>
              <w:pStyle w:val="ListParagraph"/>
              <w:numPr>
                <w:ilvl w:val="0"/>
                <w:numId w:val="19"/>
              </w:numPr>
              <w:ind w:left="170" w:right="284" w:firstLine="0"/>
              <w:contextualSpacing w:val="0"/>
              <w:rPr>
                <w:rFonts w:cs="Calibri"/>
                <w:b/>
                <w:bCs/>
                <w:szCs w:val="22"/>
                <w:rtl/>
              </w:rPr>
            </w:pPr>
            <w:r>
              <w:rPr>
                <w:rFonts w:cs="Calibri" w:hint="cs"/>
                <w:b/>
                <w:bCs/>
                <w:szCs w:val="22"/>
                <w:rtl/>
              </w:rPr>
              <w:t>تنظيم</w:t>
            </w:r>
            <w:r w:rsidR="00121E3F" w:rsidRPr="003A7D25">
              <w:rPr>
                <w:rFonts w:cs="Calibri"/>
                <w:b/>
                <w:bCs/>
                <w:szCs w:val="22"/>
                <w:rtl/>
              </w:rPr>
              <w:t xml:space="preserve"> </w:t>
            </w:r>
            <w:r w:rsidR="009628D9">
              <w:rPr>
                <w:rFonts w:cs="Calibri" w:hint="cs"/>
                <w:b/>
                <w:bCs/>
                <w:szCs w:val="22"/>
                <w:rtl/>
              </w:rPr>
              <w:t>ندوات</w:t>
            </w:r>
            <w:r w:rsidR="00121E3F" w:rsidRPr="003A7D25">
              <w:rPr>
                <w:rFonts w:cs="Calibri" w:hint="cs"/>
                <w:b/>
                <w:bCs/>
                <w:szCs w:val="22"/>
                <w:rtl/>
              </w:rPr>
              <w:t xml:space="preserve"> </w:t>
            </w:r>
            <w:r w:rsidR="00121E3F" w:rsidRPr="003A7D25">
              <w:rPr>
                <w:rFonts w:cs="Calibri" w:hint="eastAsia"/>
                <w:b/>
                <w:bCs/>
                <w:szCs w:val="22"/>
                <w:rtl/>
              </w:rPr>
              <w:t>تدريبية</w:t>
            </w:r>
          </w:p>
          <w:p w14:paraId="1FA51AC3" w14:textId="2F6E552C" w:rsidR="009628D9" w:rsidRPr="009628D9" w:rsidRDefault="005E0555" w:rsidP="00C1559A">
            <w:pPr>
              <w:ind w:right="284"/>
              <w:rPr>
                <w:rFonts w:eastAsia="Arial" w:cs="Calibri"/>
                <w:szCs w:val="22"/>
              </w:rPr>
            </w:pPr>
            <w:r>
              <w:rPr>
                <w:rFonts w:eastAsia="Arial" w:cs="Calibri" w:hint="cs"/>
                <w:szCs w:val="22"/>
                <w:rtl/>
              </w:rPr>
              <w:t>ك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ان </w:t>
            </w:r>
            <w:r>
              <w:rPr>
                <w:rFonts w:eastAsia="Arial" w:cs="Calibri" w:hint="cs"/>
                <w:szCs w:val="22"/>
                <w:rtl/>
              </w:rPr>
              <w:t>المخرج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النهائي</w:t>
            </w:r>
            <w:r>
              <w:rPr>
                <w:rFonts w:eastAsia="Arial" w:cs="Calibri" w:hint="cs"/>
                <w:szCs w:val="22"/>
                <w:rtl/>
              </w:rPr>
              <w:t xml:space="preserve"> للمشروع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هو </w:t>
            </w:r>
            <w:r w:rsidR="00767DD8">
              <w:rPr>
                <w:rFonts w:eastAsia="Arial" w:cs="Calibri" w:hint="cs"/>
                <w:szCs w:val="22"/>
                <w:rtl/>
              </w:rPr>
              <w:t>تنظيم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</w:t>
            </w:r>
            <w:r w:rsidR="00767DD8">
              <w:rPr>
                <w:rFonts w:eastAsia="Arial" w:cs="Calibri" w:hint="cs"/>
                <w:szCs w:val="22"/>
                <w:rtl/>
              </w:rPr>
              <w:t>ندوات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تدريبية تجريبية باستخدام المواد التدريبية الجديدة </w:t>
            </w:r>
            <w:r w:rsidR="00767DD8">
              <w:rPr>
                <w:rFonts w:eastAsia="Arial" w:cs="Calibri" w:hint="cs"/>
                <w:szCs w:val="22"/>
                <w:rtl/>
              </w:rPr>
              <w:t>من م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جموعة الأدوات. </w:t>
            </w:r>
            <w:r w:rsidR="00767DD8">
              <w:rPr>
                <w:rFonts w:eastAsia="Arial" w:cs="Calibri" w:hint="cs"/>
                <w:szCs w:val="22"/>
                <w:rtl/>
              </w:rPr>
              <w:t>ووقع الاختيار على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شبكتي مراكز دعم التكنولوجيا والابتكار في ماليزيا والفلبين </w:t>
            </w:r>
            <w:r w:rsidR="00767DD8">
              <w:rPr>
                <w:rFonts w:eastAsia="Arial" w:cs="Calibri" w:hint="cs"/>
                <w:szCs w:val="22"/>
                <w:rtl/>
              </w:rPr>
              <w:t>لتنظيم تلك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الندوات</w:t>
            </w:r>
            <w:r w:rsidR="004C0B4A">
              <w:rPr>
                <w:rStyle w:val="FootnoteReference"/>
                <w:rFonts w:eastAsia="Arial" w:cs="Calibri"/>
                <w:szCs w:val="22"/>
                <w:rtl/>
              </w:rPr>
              <w:footnoteReference w:id="1"/>
            </w:r>
            <w:r w:rsidR="00767DD8">
              <w:rPr>
                <w:rFonts w:eastAsia="Arial" w:cs="Calibri" w:hint="cs"/>
                <w:szCs w:val="22"/>
                <w:rtl/>
              </w:rPr>
              <w:t xml:space="preserve"> للأسباب التالية</w:t>
            </w:r>
            <w:r w:rsidR="009628D9" w:rsidRPr="009628D9">
              <w:rPr>
                <w:rFonts w:eastAsia="Arial" w:cs="Calibri"/>
                <w:szCs w:val="22"/>
                <w:rtl/>
              </w:rPr>
              <w:t>: "1" اكتسبت كلتا الشبكتين بالفعل المعرفة المسبقة</w:t>
            </w:r>
            <w:r w:rsidR="00767DD8" w:rsidRPr="009628D9">
              <w:rPr>
                <w:rFonts w:eastAsia="Arial" w:cs="Calibri"/>
                <w:szCs w:val="22"/>
                <w:rtl/>
              </w:rPr>
              <w:t xml:space="preserve"> اللازمة </w:t>
            </w:r>
            <w:r w:rsidR="00767DD8">
              <w:rPr>
                <w:rFonts w:eastAsia="Arial" w:cs="Calibri" w:hint="cs"/>
                <w:szCs w:val="22"/>
                <w:rtl/>
              </w:rPr>
              <w:t xml:space="preserve">حول 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الموضوع بسبب مشاركتهما في تجربة "تحديد الاختراعات </w:t>
            </w:r>
            <w:r w:rsidR="00767DD8">
              <w:rPr>
                <w:rFonts w:eastAsia="Arial" w:cs="Calibri" w:hint="cs"/>
                <w:szCs w:val="22"/>
                <w:rtl/>
              </w:rPr>
              <w:t>المندرجة ضمن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الملك العام: دليل للمخترعين ورواد الأعمال" و"استخدام الاختراعات </w:t>
            </w:r>
            <w:r w:rsidR="00767DD8">
              <w:rPr>
                <w:rFonts w:eastAsia="Arial" w:cs="Calibri" w:hint="cs"/>
                <w:szCs w:val="22"/>
                <w:rtl/>
              </w:rPr>
              <w:t>التي آلت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</w:t>
            </w:r>
            <w:r w:rsidR="00767DD8">
              <w:rPr>
                <w:rFonts w:eastAsia="Arial" w:cs="Calibri" w:hint="cs"/>
                <w:szCs w:val="22"/>
                <w:rtl/>
              </w:rPr>
              <w:t>إلى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الملك العام: دليل للمخترعين ورواد الأعمال"؛ "2" </w:t>
            </w:r>
            <w:r w:rsidR="00767DD8">
              <w:rPr>
                <w:rFonts w:eastAsia="Arial" w:cs="Calibri" w:hint="cs"/>
                <w:szCs w:val="22"/>
                <w:rtl/>
              </w:rPr>
              <w:t>و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وصلت كلتا الشبكتين إلى </w:t>
            </w:r>
            <w:r w:rsidR="00767DD8">
              <w:rPr>
                <w:rFonts w:eastAsia="Arial" w:cs="Calibri" w:hint="cs"/>
                <w:szCs w:val="22"/>
                <w:rtl/>
              </w:rPr>
              <w:t>م</w:t>
            </w:r>
            <w:r w:rsidR="009628D9" w:rsidRPr="009628D9">
              <w:rPr>
                <w:rFonts w:eastAsia="Arial" w:cs="Calibri"/>
                <w:szCs w:val="22"/>
                <w:rtl/>
              </w:rPr>
              <w:t>ستوى النضج</w:t>
            </w:r>
            <w:r w:rsidR="00767DD8" w:rsidRPr="009628D9">
              <w:rPr>
                <w:rFonts w:eastAsia="Arial" w:cs="Calibri"/>
                <w:szCs w:val="22"/>
                <w:rtl/>
              </w:rPr>
              <w:t xml:space="preserve"> المطلوب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، </w:t>
            </w:r>
            <w:r w:rsidR="00B107CC">
              <w:rPr>
                <w:rFonts w:eastAsia="Arial" w:cs="Calibri" w:hint="cs"/>
                <w:szCs w:val="22"/>
                <w:rtl/>
              </w:rPr>
              <w:t>إذ إن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العديد من مراكز دعم التكنولوجيا والابتكار التابعة لها </w:t>
            </w:r>
            <w:r w:rsidR="00767DD8">
              <w:rPr>
                <w:rFonts w:eastAsia="Arial" w:cs="Calibri" w:hint="cs"/>
                <w:szCs w:val="22"/>
                <w:rtl/>
              </w:rPr>
              <w:t xml:space="preserve">تقدم 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بالفعل خدمات </w:t>
            </w:r>
            <w:r w:rsidR="009628D9" w:rsidRPr="009628D9">
              <w:rPr>
                <w:rFonts w:eastAsia="Arial" w:cs="Calibri"/>
                <w:szCs w:val="22"/>
                <w:rtl/>
              </w:rPr>
              <w:lastRenderedPageBreak/>
              <w:t>ذات قيمة مضافة للمخترعين ورواد الأعمال (مثل</w:t>
            </w:r>
            <w:r w:rsidR="00767DD8">
              <w:rPr>
                <w:rFonts w:eastAsia="Arial" w:cs="Calibri" w:hint="cs"/>
                <w:szCs w:val="22"/>
                <w:rtl/>
              </w:rPr>
              <w:t xml:space="preserve"> تقديم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المساعدة والمشورة </w:t>
            </w:r>
            <w:r w:rsidR="00767DD8">
              <w:rPr>
                <w:rFonts w:eastAsia="Arial" w:cs="Calibri" w:hint="cs"/>
                <w:szCs w:val="22"/>
                <w:rtl/>
              </w:rPr>
              <w:t xml:space="preserve">في </w:t>
            </w:r>
            <w:r w:rsidR="009628D9" w:rsidRPr="009628D9">
              <w:rPr>
                <w:rFonts w:eastAsia="Arial" w:cs="Calibri"/>
                <w:szCs w:val="22"/>
                <w:rtl/>
              </w:rPr>
              <w:t>إدارة الملكية الفكرية وتسويقها، ودعم تطوير الأعمال وريادة الأعمال).</w:t>
            </w:r>
          </w:p>
          <w:p w14:paraId="1C005DCB" w14:textId="6F9845B9" w:rsidR="009628D9" w:rsidRPr="009628D9" w:rsidRDefault="009628D9" w:rsidP="00C1559A">
            <w:pPr>
              <w:ind w:right="284"/>
              <w:rPr>
                <w:rFonts w:eastAsia="Arial" w:cs="Calibri"/>
                <w:szCs w:val="22"/>
              </w:rPr>
            </w:pPr>
            <w:r w:rsidRPr="009628D9">
              <w:rPr>
                <w:rFonts w:eastAsia="Arial" w:cs="Calibri"/>
                <w:szCs w:val="22"/>
                <w:rtl/>
              </w:rPr>
              <w:t>ولأسباب تتعلق</w:t>
            </w:r>
            <w:r w:rsidR="00B107CC">
              <w:rPr>
                <w:rFonts w:eastAsia="Arial" w:cs="Calibri" w:hint="cs"/>
                <w:szCs w:val="22"/>
                <w:rtl/>
              </w:rPr>
              <w:t xml:space="preserve"> بالكفاءة</w:t>
            </w:r>
            <w:r w:rsidRPr="009628D9">
              <w:rPr>
                <w:rFonts w:eastAsia="Arial" w:cs="Calibri"/>
                <w:szCs w:val="22"/>
                <w:rtl/>
              </w:rPr>
              <w:t xml:space="preserve"> </w:t>
            </w:r>
            <w:r w:rsidR="00B107CC">
              <w:rPr>
                <w:rFonts w:eastAsia="Arial" w:cs="Calibri" w:hint="cs"/>
                <w:szCs w:val="22"/>
                <w:rtl/>
              </w:rPr>
              <w:t>و</w:t>
            </w:r>
            <w:r w:rsidRPr="009628D9">
              <w:rPr>
                <w:rFonts w:eastAsia="Arial" w:cs="Calibri"/>
                <w:szCs w:val="22"/>
                <w:rtl/>
              </w:rPr>
              <w:t xml:space="preserve">توفير التكاليف، </w:t>
            </w:r>
            <w:r w:rsidR="00B107CC">
              <w:rPr>
                <w:rFonts w:eastAsia="Arial" w:cs="Calibri" w:hint="cs"/>
                <w:szCs w:val="22"/>
                <w:rtl/>
              </w:rPr>
              <w:t>على النحو المذكور</w:t>
            </w:r>
            <w:r w:rsidR="00767DD8">
              <w:rPr>
                <w:rFonts w:eastAsia="Arial" w:cs="Calibri" w:hint="cs"/>
                <w:szCs w:val="22"/>
                <w:rtl/>
              </w:rPr>
              <w:t xml:space="preserve"> في</w:t>
            </w:r>
            <w:r w:rsidRPr="009628D9">
              <w:rPr>
                <w:rFonts w:eastAsia="Arial" w:cs="Calibri"/>
                <w:szCs w:val="22"/>
                <w:rtl/>
              </w:rPr>
              <w:t xml:space="preserve"> التقرير المرحلي للمشروع (المرفق الخامس</w:t>
            </w:r>
            <w:r w:rsidR="00767DD8">
              <w:rPr>
                <w:rFonts w:eastAsia="Arial" w:cs="Calibri" w:hint="cs"/>
                <w:szCs w:val="22"/>
                <w:rtl/>
              </w:rPr>
              <w:t xml:space="preserve"> </w:t>
            </w:r>
            <w:r w:rsidR="00B107CC">
              <w:rPr>
                <w:rFonts w:eastAsia="Arial" w:cs="Calibri" w:hint="cs"/>
                <w:szCs w:val="22"/>
                <w:rtl/>
              </w:rPr>
              <w:t>ب</w:t>
            </w:r>
            <w:r w:rsidR="00767DD8">
              <w:rPr>
                <w:rFonts w:eastAsia="Arial" w:cs="Calibri" w:hint="cs"/>
                <w:szCs w:val="22"/>
                <w:rtl/>
              </w:rPr>
              <w:t xml:space="preserve">الوثيقة </w:t>
            </w:r>
            <w:hyperlink r:id="rId19" w:history="1">
              <w:r w:rsidR="00767DD8" w:rsidRPr="00500D50">
                <w:rPr>
                  <w:rStyle w:val="Hyperlink"/>
                  <w:rFonts w:eastAsia="Arial" w:cs="Calibri"/>
                  <w:szCs w:val="22"/>
                </w:rPr>
                <w:t>CDIP/29/2</w:t>
              </w:r>
            </w:hyperlink>
            <w:r w:rsidRPr="009628D9">
              <w:rPr>
                <w:rFonts w:eastAsia="Arial" w:cs="Calibri"/>
                <w:szCs w:val="22"/>
                <w:rtl/>
              </w:rPr>
              <w:t xml:space="preserve">)، </w:t>
            </w:r>
            <w:r w:rsidR="00500D50">
              <w:rPr>
                <w:rFonts w:eastAsia="Arial" w:cs="Calibri" w:hint="cs"/>
                <w:szCs w:val="22"/>
                <w:rtl/>
              </w:rPr>
              <w:t>نُظّمت</w:t>
            </w:r>
            <w:r w:rsidRPr="009628D9">
              <w:rPr>
                <w:rFonts w:eastAsia="Arial" w:cs="Calibri"/>
                <w:szCs w:val="22"/>
                <w:rtl/>
              </w:rPr>
              <w:t xml:space="preserve"> الندوات التدريبية التجريبية في </w:t>
            </w:r>
            <w:r w:rsidR="00500D50">
              <w:rPr>
                <w:rFonts w:eastAsia="Arial" w:cs="Calibri" w:hint="cs"/>
                <w:szCs w:val="22"/>
                <w:rtl/>
              </w:rPr>
              <w:t>نسق</w:t>
            </w:r>
            <w:r w:rsidRPr="009628D9">
              <w:rPr>
                <w:rFonts w:eastAsia="Arial" w:cs="Calibri"/>
                <w:szCs w:val="22"/>
                <w:rtl/>
              </w:rPr>
              <w:t xml:space="preserve"> إلكتروني. </w:t>
            </w:r>
            <w:r w:rsidR="00500D50">
              <w:rPr>
                <w:rFonts w:eastAsia="Arial" w:cs="Calibri" w:hint="cs"/>
                <w:szCs w:val="22"/>
                <w:rtl/>
              </w:rPr>
              <w:t>وشمل</w:t>
            </w:r>
            <w:r w:rsidRPr="009628D9">
              <w:rPr>
                <w:rFonts w:eastAsia="Arial" w:cs="Calibri"/>
                <w:szCs w:val="22"/>
                <w:rtl/>
              </w:rPr>
              <w:t xml:space="preserve"> التدريب جلستي</w:t>
            </w:r>
            <w:r w:rsidR="00500D50">
              <w:rPr>
                <w:rFonts w:eastAsia="Arial" w:cs="Calibri" w:hint="cs"/>
                <w:szCs w:val="22"/>
                <w:rtl/>
              </w:rPr>
              <w:t>ن</w:t>
            </w:r>
            <w:r w:rsidRPr="009628D9">
              <w:rPr>
                <w:rFonts w:eastAsia="Arial" w:cs="Calibri"/>
                <w:szCs w:val="22"/>
                <w:rtl/>
              </w:rPr>
              <w:t xml:space="preserve"> أسبوعي</w:t>
            </w:r>
            <w:r w:rsidR="00500D50">
              <w:rPr>
                <w:rFonts w:eastAsia="Arial" w:cs="Calibri" w:hint="cs"/>
                <w:szCs w:val="22"/>
                <w:rtl/>
              </w:rPr>
              <w:t>اً</w:t>
            </w:r>
            <w:r w:rsidRPr="009628D9">
              <w:rPr>
                <w:rFonts w:eastAsia="Arial" w:cs="Calibri"/>
                <w:szCs w:val="22"/>
                <w:rtl/>
              </w:rPr>
              <w:t xml:space="preserve"> حول كل أداة (جلسة نظرية تليها تمارين جماعية عملية باستخدام غرف </w:t>
            </w:r>
            <w:r w:rsidR="00500D50">
              <w:rPr>
                <w:rFonts w:eastAsia="Arial" w:cs="Calibri" w:hint="cs"/>
                <w:szCs w:val="22"/>
                <w:rtl/>
              </w:rPr>
              <w:t xml:space="preserve">اجتماعات </w:t>
            </w:r>
            <w:r w:rsidRPr="009628D9">
              <w:rPr>
                <w:rFonts w:eastAsia="Arial" w:cs="Calibri"/>
                <w:szCs w:val="22"/>
                <w:rtl/>
              </w:rPr>
              <w:t xml:space="preserve">افتراضية) </w:t>
            </w:r>
            <w:r w:rsidR="00B107CC">
              <w:rPr>
                <w:rFonts w:eastAsia="Arial" w:cs="Calibri" w:hint="cs"/>
                <w:szCs w:val="22"/>
                <w:rtl/>
              </w:rPr>
              <w:t>و</w:t>
            </w:r>
            <w:r w:rsidR="00500D50">
              <w:rPr>
                <w:rFonts w:eastAsia="Arial" w:cs="Calibri" w:hint="cs"/>
                <w:szCs w:val="22"/>
                <w:rtl/>
              </w:rPr>
              <w:t>عُقدت</w:t>
            </w:r>
            <w:r w:rsidRPr="009628D9">
              <w:rPr>
                <w:rFonts w:eastAsia="Arial" w:cs="Calibri"/>
                <w:szCs w:val="22"/>
                <w:rtl/>
              </w:rPr>
              <w:t xml:space="preserve"> على مدار سبعة أسابيع.</w:t>
            </w:r>
          </w:p>
          <w:p w14:paraId="0742823E" w14:textId="19A5E33D" w:rsidR="009628D9" w:rsidRPr="009628D9" w:rsidRDefault="009628D9" w:rsidP="00C1559A">
            <w:pPr>
              <w:ind w:right="284"/>
              <w:rPr>
                <w:rFonts w:eastAsia="Arial" w:cs="Calibri"/>
                <w:szCs w:val="22"/>
              </w:rPr>
            </w:pPr>
            <w:r w:rsidRPr="009628D9">
              <w:rPr>
                <w:rFonts w:eastAsia="Arial" w:cs="Calibri"/>
                <w:szCs w:val="22"/>
                <w:rtl/>
              </w:rPr>
              <w:t>كما أتاح تنظيم التدريب افتراضي</w:t>
            </w:r>
            <w:r w:rsidR="00500D50">
              <w:rPr>
                <w:rFonts w:eastAsia="Arial" w:cs="Calibri" w:hint="cs"/>
                <w:szCs w:val="22"/>
                <w:rtl/>
              </w:rPr>
              <w:t>اً</w:t>
            </w:r>
            <w:r w:rsidRPr="009628D9">
              <w:rPr>
                <w:rFonts w:eastAsia="Arial" w:cs="Calibri"/>
                <w:szCs w:val="22"/>
                <w:rtl/>
              </w:rPr>
              <w:t xml:space="preserve"> فرصة لجمع المشاركين من شبكتي مراكز دعم التكنولوجيا والابتكار مع</w:t>
            </w:r>
            <w:r w:rsidR="00500D50">
              <w:rPr>
                <w:rFonts w:eastAsia="Arial" w:cs="Calibri" w:hint="cs"/>
                <w:szCs w:val="22"/>
                <w:rtl/>
              </w:rPr>
              <w:t>اً</w:t>
            </w:r>
            <w:r w:rsidR="00B107CC">
              <w:rPr>
                <w:rFonts w:eastAsia="Arial" w:cs="Calibri" w:hint="cs"/>
                <w:szCs w:val="22"/>
                <w:rtl/>
              </w:rPr>
              <w:t xml:space="preserve">، </w:t>
            </w:r>
            <w:r w:rsidRPr="009628D9">
              <w:rPr>
                <w:rFonts w:eastAsia="Arial" w:cs="Calibri"/>
                <w:szCs w:val="22"/>
                <w:rtl/>
              </w:rPr>
              <w:t xml:space="preserve">وتعزيز تبادل </w:t>
            </w:r>
            <w:r w:rsidR="00500D50">
              <w:rPr>
                <w:rFonts w:eastAsia="Arial" w:cs="Calibri" w:hint="cs"/>
                <w:szCs w:val="22"/>
                <w:rtl/>
              </w:rPr>
              <w:t>المعارف</w:t>
            </w:r>
            <w:r w:rsidRPr="009628D9">
              <w:rPr>
                <w:rFonts w:eastAsia="Arial" w:cs="Calibri"/>
                <w:szCs w:val="22"/>
                <w:rtl/>
              </w:rPr>
              <w:t xml:space="preserve"> والخبرات بين موظفي مراكز دعم التكنولوجيا والابتكار من ماليزيا والفلبين، مما </w:t>
            </w:r>
            <w:r w:rsidR="00500D50">
              <w:rPr>
                <w:rFonts w:eastAsia="Arial" w:cs="Calibri" w:hint="cs"/>
                <w:szCs w:val="22"/>
                <w:rtl/>
              </w:rPr>
              <w:t>أدى</w:t>
            </w:r>
            <w:r w:rsidRPr="009628D9">
              <w:rPr>
                <w:rFonts w:eastAsia="Arial" w:cs="Calibri"/>
                <w:szCs w:val="22"/>
                <w:rtl/>
              </w:rPr>
              <w:t xml:space="preserve"> في نهاية المطاف إلى تعزيز التعاون بين الدول الأعضاء في رابطة أمم جنوب شرق آسيا (</w:t>
            </w:r>
            <w:r w:rsidRPr="009628D9">
              <w:rPr>
                <w:rFonts w:eastAsia="Arial" w:cs="Calibri"/>
                <w:szCs w:val="22"/>
              </w:rPr>
              <w:t>ASEAN</w:t>
            </w:r>
            <w:r w:rsidRPr="009628D9">
              <w:rPr>
                <w:rFonts w:eastAsia="Arial" w:cs="Calibri"/>
                <w:szCs w:val="22"/>
                <w:rtl/>
              </w:rPr>
              <w:t>)</w:t>
            </w:r>
            <w:r w:rsidR="00B107CC">
              <w:rPr>
                <w:rFonts w:eastAsia="Arial" w:cs="Calibri" w:hint="cs"/>
                <w:szCs w:val="22"/>
                <w:rtl/>
              </w:rPr>
              <w:t xml:space="preserve">، </w:t>
            </w:r>
            <w:r w:rsidRPr="009628D9">
              <w:rPr>
                <w:rFonts w:eastAsia="Arial" w:cs="Calibri"/>
                <w:szCs w:val="22"/>
                <w:rtl/>
              </w:rPr>
              <w:t>وبالتالي المساهمة في</w:t>
            </w:r>
            <w:r w:rsidR="00B107CC">
              <w:rPr>
                <w:rFonts w:eastAsia="Arial" w:cs="Calibri" w:hint="cs"/>
                <w:szCs w:val="22"/>
                <w:rtl/>
              </w:rPr>
              <w:t xml:space="preserve"> تحقيق</w:t>
            </w:r>
            <w:r w:rsidRPr="009628D9">
              <w:rPr>
                <w:rFonts w:eastAsia="Arial" w:cs="Calibri"/>
                <w:szCs w:val="22"/>
                <w:rtl/>
              </w:rPr>
              <w:t xml:space="preserve"> أحد الأهداف الرئيسية لشبكة مراكز دعم التكنولوجيا والابتكار الإقليمية التابعة لرابطة أمم جنوب شرق آسيا</w:t>
            </w:r>
            <w:r w:rsidR="00B107CC">
              <w:rPr>
                <w:rFonts w:eastAsia="Arial" w:cs="Calibri" w:hint="cs"/>
                <w:szCs w:val="22"/>
                <w:rtl/>
              </w:rPr>
              <w:t xml:space="preserve"> </w:t>
            </w:r>
            <w:r w:rsidR="00B107CC" w:rsidRPr="009628D9">
              <w:rPr>
                <w:rFonts w:eastAsia="Arial" w:cs="Calibri"/>
                <w:szCs w:val="22"/>
                <w:rtl/>
              </w:rPr>
              <w:t>(</w:t>
            </w:r>
            <w:r w:rsidR="00B107CC" w:rsidRPr="009628D9">
              <w:rPr>
                <w:rFonts w:eastAsia="Arial" w:cs="Calibri"/>
                <w:szCs w:val="22"/>
              </w:rPr>
              <w:t>ASEAN</w:t>
            </w:r>
            <w:r w:rsidR="00B107CC" w:rsidRPr="009628D9">
              <w:rPr>
                <w:rFonts w:eastAsia="Arial" w:cs="Calibri"/>
                <w:szCs w:val="22"/>
                <w:rtl/>
              </w:rPr>
              <w:t>)</w:t>
            </w:r>
            <w:r w:rsidRPr="009628D9">
              <w:rPr>
                <w:rFonts w:eastAsia="Arial" w:cs="Calibri"/>
                <w:szCs w:val="22"/>
                <w:rtl/>
              </w:rPr>
              <w:t>.</w:t>
            </w:r>
          </w:p>
          <w:p w14:paraId="1D8B29C4" w14:textId="2A40F490" w:rsidR="009628D9" w:rsidRPr="009628D9" w:rsidRDefault="00094487" w:rsidP="00C1559A">
            <w:pPr>
              <w:ind w:right="284"/>
              <w:rPr>
                <w:rFonts w:eastAsia="Arial" w:cs="Calibri"/>
                <w:szCs w:val="22"/>
              </w:rPr>
            </w:pPr>
            <w:r>
              <w:rPr>
                <w:rFonts w:eastAsia="Arial" w:cs="Calibri" w:hint="cs"/>
                <w:szCs w:val="22"/>
                <w:rtl/>
              </w:rPr>
              <w:t>ولتنظيم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الدورات التدريبية، </w:t>
            </w:r>
            <w:r>
              <w:rPr>
                <w:rFonts w:eastAsia="Arial" w:cs="Calibri" w:hint="cs"/>
                <w:szCs w:val="22"/>
                <w:rtl/>
              </w:rPr>
              <w:t>استعانت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الأمانة </w:t>
            </w:r>
            <w:r>
              <w:rPr>
                <w:rFonts w:eastAsia="Arial" w:cs="Calibri" w:hint="cs"/>
                <w:szCs w:val="22"/>
                <w:rtl/>
              </w:rPr>
              <w:t>بمورد الخدمات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و</w:t>
            </w:r>
            <w:r>
              <w:rPr>
                <w:rFonts w:eastAsia="Arial" w:cs="Calibri" w:hint="cs"/>
                <w:szCs w:val="22"/>
                <w:rtl/>
              </w:rPr>
              <w:t>ال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خبير </w:t>
            </w:r>
            <w:r>
              <w:rPr>
                <w:rFonts w:eastAsia="Arial" w:cs="Calibri" w:hint="cs"/>
                <w:szCs w:val="22"/>
                <w:rtl/>
              </w:rPr>
              <w:t xml:space="preserve">في 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التعلم الذي </w:t>
            </w:r>
            <w:r>
              <w:rPr>
                <w:rFonts w:eastAsia="Arial" w:cs="Calibri" w:hint="cs"/>
                <w:szCs w:val="22"/>
                <w:rtl/>
              </w:rPr>
              <w:t>أعدّ</w:t>
            </w:r>
            <w:r w:rsidR="009628D9" w:rsidRPr="009628D9">
              <w:rPr>
                <w:rFonts w:eastAsia="Arial" w:cs="Calibri"/>
                <w:szCs w:val="22"/>
                <w:rtl/>
              </w:rPr>
              <w:t xml:space="preserve"> المواد التدريبية، </w:t>
            </w:r>
            <w:r w:rsidR="00B107CC">
              <w:rPr>
                <w:rFonts w:eastAsia="Arial" w:cs="Calibri" w:hint="cs"/>
                <w:szCs w:val="22"/>
                <w:rtl/>
              </w:rPr>
              <w:t xml:space="preserve">من أجل </w:t>
            </w:r>
            <w:r w:rsidR="009628D9" w:rsidRPr="009628D9">
              <w:rPr>
                <w:rFonts w:eastAsia="Arial" w:cs="Calibri"/>
                <w:szCs w:val="22"/>
                <w:rtl/>
              </w:rPr>
              <w:t>ضمان الاستمرارية والخبرة اللازمة للعملية التجريبية.</w:t>
            </w:r>
          </w:p>
          <w:p w14:paraId="681E40B4" w14:textId="147C6922" w:rsidR="00121E3F" w:rsidRPr="006B2473" w:rsidRDefault="009628D9" w:rsidP="00C1559A">
            <w:pPr>
              <w:ind w:right="284"/>
              <w:rPr>
                <w:rFonts w:eastAsia="Arial" w:cs="Calibri"/>
                <w:szCs w:val="22"/>
                <w:rtl/>
              </w:rPr>
            </w:pPr>
            <w:r w:rsidRPr="009628D9">
              <w:rPr>
                <w:rFonts w:eastAsia="Arial" w:cs="Calibri"/>
                <w:szCs w:val="22"/>
                <w:rtl/>
              </w:rPr>
              <w:t xml:space="preserve">ولتقييم المواد التدريبية ونموذج تقديمها، استخدمت الأمانة مناهج متعددة، بما في ذلك: (1) مناقشات جماعية مركزة لجمع التعليقات من </w:t>
            </w:r>
            <w:r w:rsidR="00094487">
              <w:rPr>
                <w:rFonts w:eastAsia="Arial" w:cs="Calibri" w:hint="cs"/>
                <w:szCs w:val="22"/>
                <w:rtl/>
              </w:rPr>
              <w:t>جهات</w:t>
            </w:r>
            <w:r w:rsidRPr="009628D9">
              <w:rPr>
                <w:rFonts w:eastAsia="Arial" w:cs="Calibri"/>
                <w:szCs w:val="22"/>
                <w:rtl/>
              </w:rPr>
              <w:t xml:space="preserve"> الاتصال والمشاركين طوال فترة التدريب؛ (2) </w:t>
            </w:r>
            <w:r w:rsidR="00094487">
              <w:rPr>
                <w:rFonts w:eastAsia="Arial" w:cs="Calibri" w:hint="cs"/>
                <w:szCs w:val="22"/>
                <w:rtl/>
              </w:rPr>
              <w:t>و</w:t>
            </w:r>
            <w:r w:rsidRPr="009628D9">
              <w:rPr>
                <w:rFonts w:eastAsia="Arial" w:cs="Calibri"/>
                <w:szCs w:val="22"/>
                <w:rtl/>
              </w:rPr>
              <w:t xml:space="preserve">استبيان </w:t>
            </w:r>
            <w:r w:rsidR="00094487">
              <w:rPr>
                <w:rFonts w:eastAsia="Arial" w:cs="Calibri" w:hint="cs"/>
                <w:szCs w:val="22"/>
                <w:rtl/>
              </w:rPr>
              <w:t>إلكتروني</w:t>
            </w:r>
            <w:r w:rsidRPr="009628D9">
              <w:rPr>
                <w:rFonts w:eastAsia="Arial" w:cs="Calibri"/>
                <w:szCs w:val="22"/>
                <w:rtl/>
              </w:rPr>
              <w:t xml:space="preserve"> </w:t>
            </w:r>
            <w:r w:rsidR="00094487">
              <w:rPr>
                <w:rFonts w:eastAsia="Arial" w:cs="Calibri" w:hint="cs"/>
                <w:szCs w:val="22"/>
                <w:rtl/>
              </w:rPr>
              <w:t>وُزّع</w:t>
            </w:r>
            <w:r w:rsidRPr="009628D9">
              <w:rPr>
                <w:rFonts w:eastAsia="Arial" w:cs="Calibri"/>
                <w:szCs w:val="22"/>
                <w:rtl/>
              </w:rPr>
              <w:t xml:space="preserve"> على جميع المشاركين بعد التدريب؛ (3) </w:t>
            </w:r>
            <w:r w:rsidR="00094487">
              <w:rPr>
                <w:rFonts w:eastAsia="Arial" w:cs="Calibri" w:hint="cs"/>
                <w:szCs w:val="22"/>
                <w:rtl/>
              </w:rPr>
              <w:t>و</w:t>
            </w:r>
            <w:r w:rsidRPr="009628D9">
              <w:rPr>
                <w:rFonts w:eastAsia="Arial" w:cs="Calibri"/>
                <w:szCs w:val="22"/>
                <w:rtl/>
              </w:rPr>
              <w:t xml:space="preserve">تقرير من </w:t>
            </w:r>
            <w:r w:rsidR="00B107CC">
              <w:rPr>
                <w:rFonts w:eastAsia="Arial" w:cs="Calibri" w:hint="cs"/>
                <w:szCs w:val="22"/>
                <w:rtl/>
              </w:rPr>
              <w:t>ال</w:t>
            </w:r>
            <w:r w:rsidRPr="009628D9">
              <w:rPr>
                <w:rFonts w:eastAsia="Arial" w:cs="Calibri"/>
                <w:szCs w:val="22"/>
                <w:rtl/>
              </w:rPr>
              <w:t>خبير</w:t>
            </w:r>
            <w:r w:rsidR="00B107CC">
              <w:rPr>
                <w:rFonts w:eastAsia="Arial" w:cs="Calibri" w:hint="cs"/>
                <w:szCs w:val="22"/>
                <w:rtl/>
              </w:rPr>
              <w:t xml:space="preserve"> في</w:t>
            </w:r>
            <w:r w:rsidRPr="009628D9">
              <w:rPr>
                <w:rFonts w:eastAsia="Arial" w:cs="Calibri"/>
                <w:szCs w:val="22"/>
                <w:rtl/>
              </w:rPr>
              <w:t xml:space="preserve"> التعلم، يوثق الملاحظات من </w:t>
            </w:r>
            <w:r w:rsidR="00094487">
              <w:rPr>
                <w:rFonts w:eastAsia="Arial" w:cs="Calibri" w:hint="cs"/>
                <w:szCs w:val="22"/>
                <w:rtl/>
              </w:rPr>
              <w:t>منظور تعليمي</w:t>
            </w:r>
            <w:r w:rsidRPr="009628D9">
              <w:rPr>
                <w:rFonts w:eastAsia="Arial" w:cs="Calibri"/>
                <w:szCs w:val="22"/>
                <w:rtl/>
              </w:rPr>
              <w:t xml:space="preserve"> بشأن تقديم </w:t>
            </w:r>
            <w:r w:rsidR="00B107CC">
              <w:rPr>
                <w:rFonts w:eastAsia="Arial" w:cs="Calibri" w:hint="cs"/>
                <w:szCs w:val="22"/>
                <w:rtl/>
              </w:rPr>
              <w:t>حزمة</w:t>
            </w:r>
            <w:r w:rsidR="00094487">
              <w:rPr>
                <w:rFonts w:eastAsia="Arial" w:cs="Calibri" w:hint="cs"/>
                <w:szCs w:val="22"/>
                <w:rtl/>
              </w:rPr>
              <w:t xml:space="preserve"> أدوات</w:t>
            </w:r>
            <w:r w:rsidRPr="009628D9">
              <w:rPr>
                <w:rFonts w:eastAsia="Arial" w:cs="Calibri"/>
                <w:szCs w:val="22"/>
                <w:rtl/>
              </w:rPr>
              <w:t xml:space="preserve"> التدريب الافتراضية، بما في ذلك الممارسات الجيدة وأوجه القصور، بالإضافة إلى توصيات بشأن </w:t>
            </w:r>
            <w:r w:rsidR="00094487">
              <w:rPr>
                <w:rFonts w:eastAsia="Arial" w:cs="Calibri" w:hint="cs"/>
                <w:szCs w:val="22"/>
                <w:rtl/>
              </w:rPr>
              <w:t>الأساليب</w:t>
            </w:r>
            <w:r w:rsidRPr="009628D9">
              <w:rPr>
                <w:rFonts w:eastAsia="Arial" w:cs="Calibri"/>
                <w:szCs w:val="22"/>
                <w:rtl/>
              </w:rPr>
              <w:t xml:space="preserve"> المقترحة لتكييف </w:t>
            </w:r>
            <w:r w:rsidR="00094487" w:rsidRPr="00B107CC">
              <w:rPr>
                <w:rFonts w:eastAsia="Arial" w:cs="Calibri" w:hint="cs"/>
                <w:szCs w:val="22"/>
                <w:rtl/>
              </w:rPr>
              <w:t>حزمة</w:t>
            </w:r>
            <w:r w:rsidR="00094487">
              <w:rPr>
                <w:rFonts w:eastAsia="Arial" w:cs="Calibri" w:hint="cs"/>
                <w:szCs w:val="22"/>
                <w:rtl/>
              </w:rPr>
              <w:t xml:space="preserve"> التدريب </w:t>
            </w:r>
            <w:r w:rsidRPr="009628D9">
              <w:rPr>
                <w:rFonts w:eastAsia="Arial" w:cs="Calibri"/>
                <w:szCs w:val="22"/>
                <w:rtl/>
              </w:rPr>
              <w:t xml:space="preserve">في المستقبل </w:t>
            </w:r>
            <w:proofErr w:type="gramStart"/>
            <w:r w:rsidRPr="009628D9">
              <w:rPr>
                <w:rFonts w:eastAsia="Arial" w:cs="Calibri"/>
                <w:szCs w:val="22"/>
                <w:rtl/>
              </w:rPr>
              <w:t>و معالجة</w:t>
            </w:r>
            <w:proofErr w:type="gramEnd"/>
            <w:r w:rsidRPr="009628D9">
              <w:rPr>
                <w:rFonts w:eastAsia="Arial" w:cs="Calibri"/>
                <w:szCs w:val="22"/>
                <w:rtl/>
              </w:rPr>
              <w:t xml:space="preserve"> بعض </w:t>
            </w:r>
            <w:r w:rsidR="00B107CC">
              <w:rPr>
                <w:rFonts w:eastAsia="Arial" w:cs="Calibri" w:hint="cs"/>
                <w:szCs w:val="22"/>
                <w:rtl/>
              </w:rPr>
              <w:t xml:space="preserve">من </w:t>
            </w:r>
            <w:r w:rsidRPr="009628D9">
              <w:rPr>
                <w:rFonts w:eastAsia="Arial" w:cs="Calibri"/>
                <w:szCs w:val="22"/>
                <w:rtl/>
              </w:rPr>
              <w:t>التحديات المطروحة</w:t>
            </w:r>
            <w:r w:rsidR="00121E3F" w:rsidRPr="006B2473">
              <w:rPr>
                <w:rFonts w:eastAsia="Arial" w:cs="Calibri"/>
                <w:szCs w:val="22"/>
                <w:rtl/>
              </w:rPr>
              <w:t>.</w:t>
            </w:r>
          </w:p>
        </w:tc>
      </w:tr>
      <w:tr w:rsidR="00121E3F" w:rsidRPr="006B2473" w14:paraId="67A8A882" w14:textId="77777777" w:rsidTr="00C1559A">
        <w:trPr>
          <w:trHeight w:val="643"/>
        </w:trPr>
        <w:tc>
          <w:tcPr>
            <w:tcW w:w="2268" w:type="dxa"/>
            <w:shd w:val="clear" w:color="auto" w:fill="8DB3E2" w:themeFill="text2" w:themeFillTint="66"/>
          </w:tcPr>
          <w:p w14:paraId="3B911A0C" w14:textId="10819084" w:rsidR="00121E3F" w:rsidRPr="006B2473" w:rsidRDefault="00121E3F" w:rsidP="00C1559A">
            <w:pPr>
              <w:ind w:right="284"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lastRenderedPageBreak/>
              <w:t xml:space="preserve">نتائج </w:t>
            </w:r>
            <w:r w:rsidR="003A7D25">
              <w:rPr>
                <w:rFonts w:cs="Calibri" w:hint="cs"/>
                <w:szCs w:val="22"/>
                <w:u w:val="single"/>
                <w:rtl/>
              </w:rPr>
              <w:t>المشروع وآثاره الرئيسية</w:t>
            </w:r>
          </w:p>
        </w:tc>
        <w:tc>
          <w:tcPr>
            <w:tcW w:w="7173" w:type="dxa"/>
          </w:tcPr>
          <w:p w14:paraId="5868C1C9" w14:textId="07D6A042" w:rsidR="004536E8" w:rsidRPr="004536E8" w:rsidRDefault="007B63B5" w:rsidP="00C1559A">
            <w:pPr>
              <w:pStyle w:val="TableParagraph"/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>ترد فيما يلي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 w:rsidRPr="004536E8">
              <w:rPr>
                <w:rFonts w:cs="Calibri"/>
                <w:rtl/>
              </w:rPr>
              <w:t>النتائج</w:t>
            </w:r>
            <w:r>
              <w:rPr>
                <w:rFonts w:cs="Calibri" w:hint="cs"/>
                <w:rtl/>
              </w:rPr>
              <w:t xml:space="preserve"> التي حققها</w:t>
            </w:r>
            <w:r w:rsidRPr="004536E8">
              <w:rPr>
                <w:rFonts w:cs="Calibri"/>
                <w:rtl/>
              </w:rPr>
              <w:t xml:space="preserve"> </w:t>
            </w:r>
            <w:r w:rsidR="004536E8" w:rsidRPr="004536E8">
              <w:rPr>
                <w:rFonts w:cs="Calibri"/>
                <w:rtl/>
              </w:rPr>
              <w:t>المشروع:</w:t>
            </w:r>
          </w:p>
          <w:p w14:paraId="19C3D131" w14:textId="53821EFE" w:rsidR="004536E8" w:rsidRPr="004536E8" w:rsidRDefault="007B63B5" w:rsidP="00C1559A">
            <w:pPr>
              <w:pStyle w:val="TableParagraph"/>
              <w:numPr>
                <w:ilvl w:val="0"/>
                <w:numId w:val="23"/>
              </w:numPr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>توفير</w:t>
            </w:r>
            <w:r w:rsidR="004536E8" w:rsidRPr="004536E8">
              <w:rPr>
                <w:rFonts w:cs="Calibri"/>
                <w:rtl/>
              </w:rPr>
              <w:t xml:space="preserve"> مجموعة أدوات </w:t>
            </w:r>
            <w:r>
              <w:rPr>
                <w:rFonts w:cs="Calibri" w:hint="cs"/>
                <w:rtl/>
              </w:rPr>
              <w:t>تتضمن</w:t>
            </w:r>
            <w:r w:rsidR="004536E8" w:rsidRPr="004536E8">
              <w:rPr>
                <w:rFonts w:cs="Calibri"/>
                <w:rtl/>
              </w:rPr>
              <w:t xml:space="preserve"> أدوات عملية لدعم اتخاذ القرار</w:t>
            </w:r>
            <w:r>
              <w:rPr>
                <w:rFonts w:cs="Calibri" w:hint="cs"/>
                <w:rtl/>
              </w:rPr>
              <w:t>ات</w:t>
            </w:r>
            <w:r w:rsidR="004536E8" w:rsidRPr="004536E8">
              <w:rPr>
                <w:rFonts w:cs="Calibri"/>
                <w:rtl/>
              </w:rPr>
              <w:t xml:space="preserve"> بشأن المضي قدم</w:t>
            </w:r>
            <w:r>
              <w:rPr>
                <w:rFonts w:cs="Calibri" w:hint="cs"/>
                <w:rtl/>
              </w:rPr>
              <w:t>اً</w:t>
            </w:r>
            <w:r w:rsidR="004536E8" w:rsidRPr="004536E8">
              <w:rPr>
                <w:rFonts w:cs="Calibri"/>
                <w:rtl/>
              </w:rPr>
              <w:t xml:space="preserve"> في مبادرة </w:t>
            </w:r>
            <w:r>
              <w:rPr>
                <w:rFonts w:cs="Calibri" w:hint="cs"/>
                <w:rtl/>
              </w:rPr>
              <w:t>استحداث منتجات جديدة استناداً إلى</w:t>
            </w:r>
            <w:r w:rsidR="004536E8" w:rsidRPr="004536E8">
              <w:rPr>
                <w:rFonts w:cs="Calibri"/>
                <w:rtl/>
              </w:rPr>
              <w:t xml:space="preserve"> تقييم حرية </w:t>
            </w:r>
            <w:r w:rsidR="000614B9">
              <w:rPr>
                <w:rFonts w:cs="Calibri" w:hint="cs"/>
                <w:rtl/>
              </w:rPr>
              <w:t>التصرف</w:t>
            </w:r>
            <w:r w:rsidR="004536E8" w:rsidRPr="004536E8">
              <w:rPr>
                <w:rFonts w:cs="Calibri"/>
                <w:rtl/>
              </w:rPr>
              <w:t>.</w:t>
            </w:r>
          </w:p>
          <w:p w14:paraId="28BC8E8F" w14:textId="0C7732C9" w:rsidR="004536E8" w:rsidRPr="004536E8" w:rsidRDefault="007B63B5" w:rsidP="00C1559A">
            <w:pPr>
              <w:pStyle w:val="TableParagraph"/>
              <w:numPr>
                <w:ilvl w:val="0"/>
                <w:numId w:val="23"/>
              </w:numPr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>توفير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 w:rsidR="004536E8" w:rsidRPr="00F80A22">
              <w:rPr>
                <w:rFonts w:cs="Calibri"/>
                <w:rtl/>
              </w:rPr>
              <w:t xml:space="preserve">نهج نموذجي جديد للتعلم المختلط ومواد تدريبية بشأن الاستخدام الفعال لمجموعة الأدوات، والتي </w:t>
            </w:r>
            <w:r w:rsidRPr="00F80A22">
              <w:rPr>
                <w:rFonts w:cs="Calibri" w:hint="cs"/>
                <w:rtl/>
              </w:rPr>
              <w:t>خضعت للتجربة</w:t>
            </w:r>
            <w:r w:rsidR="004536E8" w:rsidRPr="00F80A22">
              <w:rPr>
                <w:rFonts w:cs="Calibri"/>
                <w:rtl/>
              </w:rPr>
              <w:t xml:space="preserve"> في مراكز دعم التكنولوجيا</w:t>
            </w:r>
            <w:r w:rsidR="004536E8" w:rsidRPr="004536E8">
              <w:rPr>
                <w:rFonts w:cs="Calibri"/>
                <w:rtl/>
              </w:rPr>
              <w:t xml:space="preserve"> والابتكار المختارة </w:t>
            </w:r>
            <w:r w:rsidR="00B107CC">
              <w:rPr>
                <w:rFonts w:cs="Calibri" w:hint="cs"/>
                <w:rtl/>
              </w:rPr>
              <w:t>التابعة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 w:rsidR="00B107CC">
              <w:rPr>
                <w:rFonts w:cs="Calibri" w:hint="cs"/>
                <w:rtl/>
              </w:rPr>
              <w:t>ل</w:t>
            </w:r>
            <w:r w:rsidR="004536E8" w:rsidRPr="004536E8">
              <w:rPr>
                <w:rFonts w:cs="Calibri"/>
                <w:rtl/>
              </w:rPr>
              <w:t xml:space="preserve">شبكتين متقدمتين </w:t>
            </w:r>
            <w:r w:rsidR="00B107CC">
              <w:rPr>
                <w:rFonts w:cs="Calibri" w:hint="cs"/>
                <w:rtl/>
              </w:rPr>
              <w:t xml:space="preserve">من </w:t>
            </w:r>
            <w:r w:rsidR="004536E8" w:rsidRPr="004536E8">
              <w:rPr>
                <w:rFonts w:cs="Calibri"/>
                <w:rtl/>
              </w:rPr>
              <w:t>مراكز دعم التكنولوجيا والابتكار (ماليزيا والفلبين)</w:t>
            </w:r>
            <w:r w:rsidR="00F80A22">
              <w:rPr>
                <w:rFonts w:cs="Calibri" w:hint="cs"/>
                <w:rtl/>
              </w:rPr>
              <w:t>، ل</w:t>
            </w:r>
            <w:r w:rsidR="004536E8" w:rsidRPr="004536E8">
              <w:rPr>
                <w:rFonts w:cs="Calibri"/>
                <w:rtl/>
              </w:rPr>
              <w:t xml:space="preserve">اختبار المواد </w:t>
            </w:r>
            <w:r>
              <w:rPr>
                <w:rFonts w:cs="Calibri" w:hint="cs"/>
                <w:rtl/>
              </w:rPr>
              <w:t xml:space="preserve">ونهج </w:t>
            </w:r>
            <w:r w:rsidR="004536E8" w:rsidRPr="004536E8">
              <w:rPr>
                <w:rFonts w:cs="Calibri"/>
                <w:rtl/>
              </w:rPr>
              <w:t>التدريب والمساعدة في تحسين</w:t>
            </w:r>
            <w:r>
              <w:rPr>
                <w:rFonts w:cs="Calibri" w:hint="cs"/>
                <w:rtl/>
              </w:rPr>
              <w:t xml:space="preserve">ها من أجل </w:t>
            </w:r>
            <w:r w:rsidR="004536E8" w:rsidRPr="004536E8">
              <w:rPr>
                <w:rFonts w:cs="Calibri"/>
                <w:rtl/>
              </w:rPr>
              <w:t>أنشطة التدريب المستقبلية حول نفس الموضوع والمواضيع الأخرى ذات الصلة بمراكز دعم التكنولوجيا والابتكار.</w:t>
            </w:r>
          </w:p>
          <w:p w14:paraId="2C196D73" w14:textId="10A18247" w:rsidR="004536E8" w:rsidRPr="004536E8" w:rsidRDefault="004536E8" w:rsidP="00C1559A">
            <w:pPr>
              <w:pStyle w:val="TableParagraph"/>
              <w:ind w:right="284"/>
              <w:rPr>
                <w:rFonts w:cs="Calibri"/>
              </w:rPr>
            </w:pPr>
            <w:r w:rsidRPr="004536E8">
              <w:rPr>
                <w:rFonts w:cs="Calibri"/>
                <w:rtl/>
              </w:rPr>
              <w:t xml:space="preserve">وفي حين أنه من السابق لأوانه تقييم تأثير المشروع على المدى الطويل، فإن تجربة المواد التدريبية </w:t>
            </w:r>
            <w:r w:rsidR="007B63B5">
              <w:rPr>
                <w:rFonts w:cs="Calibri" w:hint="cs"/>
                <w:rtl/>
              </w:rPr>
              <w:t>ل</w:t>
            </w:r>
            <w:r w:rsidRPr="004536E8">
              <w:rPr>
                <w:rFonts w:cs="Calibri"/>
                <w:rtl/>
              </w:rPr>
              <w:t xml:space="preserve">مجموعة الأدوات في ماليزيا والفلبين </w:t>
            </w:r>
            <w:r w:rsidR="00F80A22">
              <w:rPr>
                <w:rFonts w:cs="Calibri" w:hint="cs"/>
                <w:rtl/>
              </w:rPr>
              <w:t>أتاحت</w:t>
            </w:r>
            <w:r w:rsidRPr="004536E8">
              <w:rPr>
                <w:rFonts w:cs="Calibri"/>
                <w:rtl/>
              </w:rPr>
              <w:t xml:space="preserve"> بعض التعليقات القي</w:t>
            </w:r>
            <w:r w:rsidR="00F80A22">
              <w:rPr>
                <w:rFonts w:cs="Calibri" w:hint="cs"/>
                <w:rtl/>
              </w:rPr>
              <w:t>ّ</w:t>
            </w:r>
            <w:r w:rsidRPr="004536E8">
              <w:rPr>
                <w:rFonts w:cs="Calibri"/>
                <w:rtl/>
              </w:rPr>
              <w:t>مة على مجموعة الأدوات والمواد التدريبية والنهج</w:t>
            </w:r>
            <w:r w:rsidR="007B63B5">
              <w:rPr>
                <w:rFonts w:cs="Calibri" w:hint="cs"/>
                <w:rtl/>
              </w:rPr>
              <w:t xml:space="preserve"> المتّبع</w:t>
            </w:r>
            <w:r w:rsidRPr="004536E8">
              <w:rPr>
                <w:rFonts w:cs="Calibri"/>
                <w:rtl/>
              </w:rPr>
              <w:t xml:space="preserve">. وعلى وجه الخصوص، ساعدت التعليقات </w:t>
            </w:r>
            <w:r w:rsidR="007B63B5">
              <w:rPr>
                <w:rFonts w:cs="Calibri" w:hint="cs"/>
                <w:rtl/>
              </w:rPr>
              <w:t>المجمّعة</w:t>
            </w:r>
            <w:r w:rsidRPr="004536E8">
              <w:rPr>
                <w:rFonts w:cs="Calibri"/>
                <w:rtl/>
              </w:rPr>
              <w:t xml:space="preserve"> خلال </w:t>
            </w:r>
            <w:r w:rsidR="007B63B5">
              <w:rPr>
                <w:rFonts w:cs="Calibri" w:hint="cs"/>
                <w:rtl/>
              </w:rPr>
              <w:t>الندوات</w:t>
            </w:r>
            <w:r w:rsidRPr="004536E8">
              <w:rPr>
                <w:rFonts w:cs="Calibri"/>
                <w:rtl/>
              </w:rPr>
              <w:t xml:space="preserve"> التدريبية الأمانة في تحديد </w:t>
            </w:r>
            <w:r w:rsidR="00F80A22">
              <w:rPr>
                <w:rFonts w:cs="Calibri" w:hint="cs"/>
                <w:rtl/>
              </w:rPr>
              <w:t>مواطن</w:t>
            </w:r>
            <w:r w:rsidRPr="004536E8">
              <w:rPr>
                <w:rFonts w:cs="Calibri"/>
                <w:rtl/>
              </w:rPr>
              <w:t xml:space="preserve"> القوة </w:t>
            </w:r>
            <w:r w:rsidR="007B63B5">
              <w:rPr>
                <w:rFonts w:cs="Calibri" w:hint="cs"/>
                <w:rtl/>
              </w:rPr>
              <w:t>التي يتسم بها</w:t>
            </w:r>
            <w:r w:rsidRPr="004536E8">
              <w:rPr>
                <w:rFonts w:cs="Calibri"/>
                <w:rtl/>
              </w:rPr>
              <w:t xml:space="preserve"> </w:t>
            </w:r>
            <w:r w:rsidRPr="00F80A22">
              <w:rPr>
                <w:rFonts w:cs="Calibri"/>
                <w:rtl/>
              </w:rPr>
              <w:t xml:space="preserve">نهج التعلم </w:t>
            </w:r>
            <w:r w:rsidR="00F80A22" w:rsidRPr="00F80A22">
              <w:rPr>
                <w:rFonts w:cs="Calibri" w:hint="cs"/>
                <w:rtl/>
              </w:rPr>
              <w:t>المختلط</w:t>
            </w:r>
            <w:r w:rsidRPr="00F80A22">
              <w:rPr>
                <w:rFonts w:cs="Calibri"/>
                <w:rtl/>
              </w:rPr>
              <w:t xml:space="preserve"> </w:t>
            </w:r>
            <w:r w:rsidR="00F80A22">
              <w:rPr>
                <w:rFonts w:cs="Calibri" w:hint="cs"/>
                <w:rtl/>
              </w:rPr>
              <w:t>النموذجي</w:t>
            </w:r>
            <w:r w:rsidRPr="004536E8">
              <w:rPr>
                <w:rFonts w:cs="Calibri"/>
                <w:rtl/>
              </w:rPr>
              <w:t xml:space="preserve"> الجديد المستخدم في </w:t>
            </w:r>
            <w:r w:rsidR="00F80A22">
              <w:rPr>
                <w:rFonts w:cs="Calibri" w:hint="cs"/>
                <w:rtl/>
              </w:rPr>
              <w:t>تلك</w:t>
            </w:r>
            <w:r w:rsidRPr="004536E8">
              <w:rPr>
                <w:rFonts w:cs="Calibri"/>
                <w:rtl/>
              </w:rPr>
              <w:t xml:space="preserve"> الدورات التدريبية، فضلاً عن التحسينات </w:t>
            </w:r>
            <w:r w:rsidR="007B63B5">
              <w:rPr>
                <w:rFonts w:cs="Calibri" w:hint="cs"/>
                <w:rtl/>
              </w:rPr>
              <w:t>الممكن إدخالها</w:t>
            </w:r>
            <w:r w:rsidRPr="004536E8">
              <w:rPr>
                <w:rFonts w:cs="Calibri"/>
                <w:rtl/>
              </w:rPr>
              <w:t xml:space="preserve"> على النهج الخاص بأنشطة التدريب المماثلة </w:t>
            </w:r>
            <w:r w:rsidR="007B63B5">
              <w:rPr>
                <w:rFonts w:cs="Calibri" w:hint="cs"/>
                <w:rtl/>
              </w:rPr>
              <w:t xml:space="preserve">بالتعاون مع </w:t>
            </w:r>
            <w:r w:rsidRPr="004536E8">
              <w:rPr>
                <w:rFonts w:cs="Calibri"/>
                <w:rtl/>
              </w:rPr>
              <w:t>مراكز دعم التكنولوجيا والابتكار وأصحاب المصلحة الآخرين في المستقبل.</w:t>
            </w:r>
          </w:p>
          <w:p w14:paraId="22DC6960" w14:textId="65F207AA" w:rsidR="004536E8" w:rsidRPr="004536E8" w:rsidRDefault="004536E8" w:rsidP="00C1559A">
            <w:pPr>
              <w:pStyle w:val="TableParagraph"/>
              <w:ind w:right="284"/>
              <w:rPr>
                <w:rFonts w:cs="Calibri"/>
              </w:rPr>
            </w:pPr>
            <w:r w:rsidRPr="004536E8">
              <w:rPr>
                <w:rFonts w:cs="Calibri"/>
                <w:rtl/>
              </w:rPr>
              <w:t xml:space="preserve">وفيما يلي بعض النقاط الرئيسية </w:t>
            </w:r>
            <w:r w:rsidR="00FF10D6">
              <w:rPr>
                <w:rFonts w:cs="Calibri" w:hint="cs"/>
                <w:rtl/>
              </w:rPr>
              <w:t>ل</w:t>
            </w:r>
            <w:r w:rsidRPr="004536E8">
              <w:rPr>
                <w:rFonts w:cs="Calibri"/>
                <w:rtl/>
              </w:rPr>
              <w:t>عملية تقييم الندوات التدريبية:</w:t>
            </w:r>
          </w:p>
          <w:p w14:paraId="6DB0E4D9" w14:textId="63FE6E90" w:rsidR="004536E8" w:rsidRPr="004536E8" w:rsidRDefault="004536E8" w:rsidP="00C1559A">
            <w:pPr>
              <w:pStyle w:val="TableParagraph"/>
              <w:numPr>
                <w:ilvl w:val="0"/>
                <w:numId w:val="23"/>
              </w:numPr>
              <w:ind w:right="284"/>
              <w:rPr>
                <w:rFonts w:cs="Calibri"/>
              </w:rPr>
            </w:pPr>
            <w:r w:rsidRPr="004536E8">
              <w:rPr>
                <w:rFonts w:cs="Calibri"/>
                <w:rtl/>
              </w:rPr>
              <w:t>تعتبر مجموعة الأدوات مورداً جديداً مهماً لدعم مراكز دعم التكنولوجيا والابتكار التي تقدم (أو تطمح إلى تقديم) خدمات في مجا</w:t>
            </w:r>
            <w:r w:rsidR="00FF10D6">
              <w:rPr>
                <w:rFonts w:cs="Calibri" w:hint="cs"/>
                <w:rtl/>
              </w:rPr>
              <w:t>لات استحداث المنتجات الجديدة</w:t>
            </w:r>
            <w:r w:rsidRPr="004536E8">
              <w:rPr>
                <w:rFonts w:cs="Calibri"/>
                <w:rtl/>
              </w:rPr>
              <w:t xml:space="preserve"> وتسويق الملكية الفكرية وريادة الأعمال. وأبرز العديد من المشاركين أهمية </w:t>
            </w:r>
            <w:r w:rsidR="00FF10D6">
              <w:rPr>
                <w:rFonts w:cs="Calibri" w:hint="cs"/>
                <w:rtl/>
              </w:rPr>
              <w:t>تلك</w:t>
            </w:r>
            <w:r w:rsidRPr="004536E8">
              <w:rPr>
                <w:rFonts w:cs="Calibri"/>
                <w:rtl/>
              </w:rPr>
              <w:t xml:space="preserve"> الأدوات </w:t>
            </w:r>
            <w:r w:rsidR="00F80A22">
              <w:rPr>
                <w:rFonts w:cs="Calibri" w:hint="cs"/>
                <w:rtl/>
              </w:rPr>
              <w:t xml:space="preserve">في </w:t>
            </w:r>
            <w:r w:rsidRPr="004536E8">
              <w:rPr>
                <w:rFonts w:cs="Calibri"/>
                <w:rtl/>
              </w:rPr>
              <w:t xml:space="preserve">دعم أنشطتهم في </w:t>
            </w:r>
            <w:r w:rsidR="00FF10D6">
              <w:rPr>
                <w:rFonts w:cs="Calibri" w:hint="cs"/>
                <w:rtl/>
              </w:rPr>
              <w:t>تلك</w:t>
            </w:r>
            <w:r w:rsidRPr="004536E8">
              <w:rPr>
                <w:rFonts w:cs="Calibri"/>
                <w:rtl/>
              </w:rPr>
              <w:t xml:space="preserve"> المجالات. وفي الفلبين، أف</w:t>
            </w:r>
            <w:r w:rsidR="00FF10D6">
              <w:rPr>
                <w:rFonts w:cs="Calibri" w:hint="cs"/>
                <w:rtl/>
              </w:rPr>
              <w:t>ادت التقارير</w:t>
            </w:r>
            <w:r w:rsidRPr="004536E8">
              <w:rPr>
                <w:rFonts w:cs="Calibri"/>
                <w:rtl/>
              </w:rPr>
              <w:t xml:space="preserve"> بأن مراكز دعم التكنولوجيا والابتكار (</w:t>
            </w:r>
            <w:r w:rsidRPr="004536E8">
              <w:rPr>
                <w:rFonts w:cs="Calibri"/>
              </w:rPr>
              <w:t>ITSOs</w:t>
            </w:r>
            <w:r w:rsidRPr="004536E8">
              <w:rPr>
                <w:rFonts w:cs="Calibri"/>
                <w:rtl/>
              </w:rPr>
              <w:t xml:space="preserve"> كما تُعرف في الفلبين) تدرس أيض</w:t>
            </w:r>
            <w:r w:rsidR="00FF10D6">
              <w:rPr>
                <w:rFonts w:cs="Calibri" w:hint="cs"/>
                <w:rtl/>
              </w:rPr>
              <w:t>اً</w:t>
            </w:r>
            <w:r w:rsidRPr="004536E8">
              <w:rPr>
                <w:rFonts w:cs="Calibri"/>
                <w:rtl/>
              </w:rPr>
              <w:t xml:space="preserve"> دمج هذا الموضوع في مناهجها التدريبية.</w:t>
            </w:r>
          </w:p>
          <w:p w14:paraId="10D17CEA" w14:textId="37969BEC" w:rsidR="004536E8" w:rsidRPr="004536E8" w:rsidRDefault="00FF10D6" w:rsidP="00C1559A">
            <w:pPr>
              <w:pStyle w:val="TableParagraph"/>
              <w:numPr>
                <w:ilvl w:val="0"/>
                <w:numId w:val="23"/>
              </w:numPr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>تبيّن أن</w:t>
            </w:r>
            <w:r w:rsidR="004536E8" w:rsidRPr="004536E8">
              <w:rPr>
                <w:rFonts w:cs="Calibri"/>
                <w:rtl/>
              </w:rPr>
              <w:t xml:space="preserve"> مواد مجموعة الأدوات سهلة المتابعة </w:t>
            </w:r>
            <w:r w:rsidR="00F80A22">
              <w:rPr>
                <w:rFonts w:cs="Calibri" w:hint="cs"/>
                <w:rtl/>
              </w:rPr>
              <w:t>وتتوافق</w:t>
            </w:r>
            <w:r w:rsidR="004536E8" w:rsidRPr="004536E8">
              <w:rPr>
                <w:rFonts w:cs="Calibri"/>
                <w:rtl/>
              </w:rPr>
              <w:t xml:space="preserve"> مع مستوى المعرفة والمهارات </w:t>
            </w:r>
            <w:r w:rsidR="00F80A22">
              <w:rPr>
                <w:rFonts w:cs="Calibri" w:hint="cs"/>
                <w:rtl/>
              </w:rPr>
              <w:t>التي يتمتع بها</w:t>
            </w:r>
            <w:r w:rsidR="004536E8" w:rsidRPr="004536E8">
              <w:rPr>
                <w:rFonts w:cs="Calibri"/>
                <w:rtl/>
              </w:rPr>
              <w:t xml:space="preserve"> المشارك</w:t>
            </w:r>
            <w:r w:rsidR="00F80A22">
              <w:rPr>
                <w:rFonts w:cs="Calibri" w:hint="cs"/>
                <w:rtl/>
              </w:rPr>
              <w:t>و</w:t>
            </w:r>
            <w:r w:rsidR="004536E8" w:rsidRPr="004536E8">
              <w:rPr>
                <w:rFonts w:cs="Calibri"/>
                <w:rtl/>
              </w:rPr>
              <w:t xml:space="preserve">ن، وكانت الندوات مفيدة في بناء </w:t>
            </w:r>
            <w:r>
              <w:rPr>
                <w:rFonts w:cs="Calibri" w:hint="cs"/>
                <w:rtl/>
              </w:rPr>
              <w:t>المعارف</w:t>
            </w:r>
            <w:r w:rsidR="004536E8" w:rsidRPr="004536E8">
              <w:rPr>
                <w:rFonts w:cs="Calibri"/>
                <w:rtl/>
              </w:rPr>
              <w:t xml:space="preserve"> والمهارات اللازمة للتمكن من استخدام أدوات مجموعة الأدوات وتطبيقها على</w:t>
            </w:r>
            <w:r>
              <w:rPr>
                <w:rFonts w:cs="Calibri" w:hint="cs"/>
                <w:rtl/>
              </w:rPr>
              <w:t xml:space="preserve"> مبادرات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 w:rsidR="0005440B">
              <w:rPr>
                <w:rFonts w:cs="Calibri" w:hint="cs"/>
                <w:rtl/>
              </w:rPr>
              <w:t xml:space="preserve">استحداث المنتجات الجديدة </w:t>
            </w:r>
            <w:r w:rsidR="004536E8" w:rsidRPr="004536E8">
              <w:rPr>
                <w:rFonts w:cs="Calibri"/>
                <w:rtl/>
              </w:rPr>
              <w:t>الملموسة.</w:t>
            </w:r>
          </w:p>
          <w:p w14:paraId="48A11B7F" w14:textId="665DE5BA" w:rsidR="00121E3F" w:rsidRPr="006B2473" w:rsidRDefault="0005440B" w:rsidP="00F80A22">
            <w:pPr>
              <w:pStyle w:val="TableParagraph"/>
              <w:numPr>
                <w:ilvl w:val="0"/>
                <w:numId w:val="23"/>
              </w:numPr>
              <w:ind w:right="284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أشاد</w:t>
            </w:r>
            <w:r w:rsidR="004536E8" w:rsidRPr="004536E8">
              <w:rPr>
                <w:rFonts w:cs="Calibri"/>
                <w:rtl/>
              </w:rPr>
              <w:t xml:space="preserve"> المشاركون أيض</w:t>
            </w:r>
            <w:r>
              <w:rPr>
                <w:rFonts w:cs="Calibri" w:hint="cs"/>
                <w:rtl/>
              </w:rPr>
              <w:t>اً</w:t>
            </w:r>
            <w:r w:rsidR="004536E8" w:rsidRPr="004536E8">
              <w:rPr>
                <w:rFonts w:cs="Calibri"/>
                <w:rtl/>
              </w:rPr>
              <w:t xml:space="preserve"> ب</w:t>
            </w:r>
            <w:r>
              <w:rPr>
                <w:rFonts w:cs="Calibri" w:hint="cs"/>
                <w:rtl/>
              </w:rPr>
              <w:t>ال</w:t>
            </w:r>
            <w:r w:rsidR="004536E8" w:rsidRPr="004536E8">
              <w:rPr>
                <w:rFonts w:cs="Calibri"/>
                <w:rtl/>
              </w:rPr>
              <w:t>نهج التدريب</w:t>
            </w:r>
            <w:r>
              <w:rPr>
                <w:rFonts w:cs="Calibri" w:hint="cs"/>
                <w:rtl/>
              </w:rPr>
              <w:t>ي</w:t>
            </w:r>
            <w:r w:rsidR="004536E8" w:rsidRPr="004536E8">
              <w:rPr>
                <w:rFonts w:cs="Calibri"/>
                <w:rtl/>
              </w:rPr>
              <w:t xml:space="preserve"> الديناميكي الجديد للتعلم </w:t>
            </w:r>
            <w:r w:rsidRPr="00F80A22">
              <w:rPr>
                <w:rFonts w:cs="Calibri" w:hint="cs"/>
                <w:rtl/>
              </w:rPr>
              <w:t>المختلط</w:t>
            </w:r>
            <w:r>
              <w:rPr>
                <w:rFonts w:cs="Calibri" w:hint="cs"/>
                <w:rtl/>
              </w:rPr>
              <w:t>،</w:t>
            </w:r>
            <w:r w:rsidR="004536E8" w:rsidRPr="004536E8">
              <w:rPr>
                <w:rFonts w:cs="Calibri"/>
                <w:rtl/>
              </w:rPr>
              <w:t xml:space="preserve"> مع مزيج من </w:t>
            </w:r>
            <w:r w:rsidR="004536E8" w:rsidRPr="004536E8">
              <w:rPr>
                <w:rFonts w:cs="Calibri"/>
                <w:rtl/>
              </w:rPr>
              <w:lastRenderedPageBreak/>
              <w:t xml:space="preserve">المواد الرقمية المتاحة للتعلم الذاتي، مما يوفر المرونة </w:t>
            </w:r>
            <w:r>
              <w:rPr>
                <w:rFonts w:cs="Calibri" w:hint="cs"/>
                <w:rtl/>
              </w:rPr>
              <w:t xml:space="preserve">في </w:t>
            </w:r>
            <w:r w:rsidR="004536E8" w:rsidRPr="004536E8">
              <w:rPr>
                <w:rFonts w:cs="Calibri"/>
                <w:rtl/>
              </w:rPr>
              <w:t>جدولة أنشطة التعلم</w:t>
            </w:r>
            <w:r w:rsidR="00F80A22">
              <w:rPr>
                <w:rFonts w:cs="Calibri"/>
              </w:rPr>
              <w:t xml:space="preserve"> </w:t>
            </w:r>
            <w:r w:rsidR="004536E8" w:rsidRPr="004536E8">
              <w:rPr>
                <w:rFonts w:cs="Calibri"/>
                <w:rtl/>
              </w:rPr>
              <w:t xml:space="preserve">وجلسات التدريب </w:t>
            </w:r>
            <w:r w:rsidR="00F80A22">
              <w:rPr>
                <w:rFonts w:cs="Calibri" w:hint="cs"/>
                <w:rtl/>
              </w:rPr>
              <w:t xml:space="preserve">المباشرة </w:t>
            </w:r>
            <w:r w:rsidR="004536E8" w:rsidRPr="004536E8">
              <w:rPr>
                <w:rFonts w:cs="Calibri"/>
                <w:rtl/>
              </w:rPr>
              <w:t xml:space="preserve">التي </w:t>
            </w:r>
            <w:r w:rsidR="00F80A22">
              <w:rPr>
                <w:rFonts w:cs="Calibri" w:hint="cs"/>
                <w:rtl/>
              </w:rPr>
              <w:t>تتيح</w:t>
            </w:r>
            <w:r w:rsidR="004536E8" w:rsidRPr="004536E8">
              <w:rPr>
                <w:rFonts w:cs="Calibri"/>
                <w:rtl/>
              </w:rPr>
              <w:t xml:space="preserve"> تفاعلات ومناقشات منظمة، مع تخصيص </w:t>
            </w:r>
            <w:r w:rsidR="004536E8" w:rsidRPr="00F80A22">
              <w:rPr>
                <w:rFonts w:cs="Calibri"/>
                <w:rtl/>
              </w:rPr>
              <w:t xml:space="preserve">وقت </w:t>
            </w:r>
            <w:r w:rsidR="00F80A22">
              <w:rPr>
                <w:rFonts w:cs="Calibri" w:hint="cs"/>
                <w:rtl/>
              </w:rPr>
              <w:t>كاف</w:t>
            </w:r>
            <w:r w:rsidR="004536E8" w:rsidRPr="00F80A22">
              <w:rPr>
                <w:rFonts w:cs="Calibri"/>
                <w:rtl/>
              </w:rPr>
              <w:t xml:space="preserve"> </w:t>
            </w:r>
            <w:r w:rsidRPr="00F80A22">
              <w:rPr>
                <w:rFonts w:cs="Calibri" w:hint="cs"/>
                <w:rtl/>
              </w:rPr>
              <w:t>ل</w:t>
            </w:r>
            <w:r w:rsidR="004536E8" w:rsidRPr="00F80A22">
              <w:rPr>
                <w:rFonts w:cs="Calibri"/>
                <w:rtl/>
              </w:rPr>
              <w:t>لتمارين</w:t>
            </w:r>
            <w:r w:rsidR="004536E8" w:rsidRPr="004536E8">
              <w:rPr>
                <w:rFonts w:cs="Calibri"/>
                <w:rtl/>
              </w:rPr>
              <w:t xml:space="preserve"> الجماعية العملية</w:t>
            </w:r>
            <w:r w:rsidR="004536E8">
              <w:rPr>
                <w:rFonts w:cs="Calibri" w:hint="cs"/>
                <w:rtl/>
              </w:rPr>
              <w:t>.</w:t>
            </w:r>
          </w:p>
        </w:tc>
      </w:tr>
      <w:tr w:rsidR="00121E3F" w:rsidRPr="006B2473" w14:paraId="7D96E5AE" w14:textId="77777777" w:rsidTr="00C1559A">
        <w:trPr>
          <w:trHeight w:val="703"/>
        </w:trPr>
        <w:tc>
          <w:tcPr>
            <w:tcW w:w="2268" w:type="dxa"/>
            <w:shd w:val="clear" w:color="auto" w:fill="8DB3E2" w:themeFill="text2" w:themeFillTint="66"/>
          </w:tcPr>
          <w:p w14:paraId="4C55671B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  <w:u w:val="single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lastRenderedPageBreak/>
              <w:t>الخبرات المكتسبة والدروس المستفادة</w:t>
            </w:r>
          </w:p>
          <w:p w14:paraId="03615586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</w:rPr>
            </w:pPr>
          </w:p>
        </w:tc>
        <w:tc>
          <w:tcPr>
            <w:tcW w:w="7173" w:type="dxa"/>
          </w:tcPr>
          <w:p w14:paraId="3F82501A" w14:textId="36A36547" w:rsidR="00121E3F" w:rsidRPr="006B2473" w:rsidRDefault="00CB168F" w:rsidP="00C1559A">
            <w:pPr>
              <w:pStyle w:val="TableParagraph"/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>أثبت</w:t>
            </w:r>
            <w:r w:rsidR="00121E3F" w:rsidRPr="006B2473">
              <w:rPr>
                <w:rFonts w:cs="Calibri" w:hint="cs"/>
                <w:rtl/>
              </w:rPr>
              <w:t xml:space="preserve"> </w:t>
            </w:r>
            <w:r w:rsidR="00121E3F" w:rsidRPr="006B2473">
              <w:rPr>
                <w:rFonts w:cs="Calibri"/>
                <w:rtl/>
              </w:rPr>
              <w:t xml:space="preserve">اختيار خبراء </w:t>
            </w:r>
            <w:r>
              <w:rPr>
                <w:rFonts w:cs="Calibri" w:hint="cs"/>
                <w:rtl/>
              </w:rPr>
              <w:t>ذوي</w:t>
            </w:r>
            <w:r w:rsidR="00121E3F" w:rsidRPr="006B2473">
              <w:rPr>
                <w:rFonts w:cs="Calibri"/>
                <w:rtl/>
              </w:rPr>
              <w:t xml:space="preserve"> معرفة </w:t>
            </w:r>
            <w:r>
              <w:rPr>
                <w:rFonts w:cs="Calibri" w:hint="cs"/>
                <w:rtl/>
              </w:rPr>
              <w:t xml:space="preserve">ممتازة </w:t>
            </w:r>
            <w:r w:rsidR="00121E3F" w:rsidRPr="006B2473">
              <w:rPr>
                <w:rFonts w:cs="Calibri"/>
                <w:rtl/>
              </w:rPr>
              <w:t xml:space="preserve">متخصصة </w:t>
            </w:r>
            <w:r>
              <w:rPr>
                <w:rFonts w:cs="Calibri" w:hint="cs"/>
                <w:rtl/>
              </w:rPr>
              <w:t xml:space="preserve">في </w:t>
            </w:r>
            <w:r w:rsidR="00F80A22">
              <w:rPr>
                <w:rFonts w:cs="Calibri" w:hint="cs"/>
                <w:rtl/>
              </w:rPr>
              <w:t>المجال</w:t>
            </w:r>
            <w:r w:rsidR="00121E3F" w:rsidRPr="006B2473">
              <w:rPr>
                <w:rFonts w:cs="Calibri"/>
                <w:rtl/>
              </w:rPr>
              <w:t xml:space="preserve"> وخبرة عملية في تقديم التدريب العملي على الموضوع </w:t>
            </w:r>
            <w:r w:rsidRPr="00F80A22">
              <w:rPr>
                <w:rFonts w:cs="Calibri" w:hint="cs"/>
                <w:rtl/>
              </w:rPr>
              <w:t>لجماهير</w:t>
            </w:r>
            <w:r>
              <w:rPr>
                <w:rFonts w:cs="Calibri" w:hint="cs"/>
                <w:rtl/>
              </w:rPr>
              <w:t xml:space="preserve"> من</w:t>
            </w:r>
            <w:r w:rsidR="00121E3F" w:rsidRPr="006B2473">
              <w:rPr>
                <w:rFonts w:cs="Calibri"/>
                <w:rtl/>
              </w:rPr>
              <w:t xml:space="preserve"> البلدان النامية</w:t>
            </w:r>
            <w:r>
              <w:rPr>
                <w:rFonts w:cs="Calibri" w:hint="cs"/>
                <w:rtl/>
              </w:rPr>
              <w:t xml:space="preserve">، أنه </w:t>
            </w:r>
            <w:r w:rsidR="00121E3F" w:rsidRPr="006B2473">
              <w:rPr>
                <w:rFonts w:cs="Calibri"/>
                <w:rtl/>
              </w:rPr>
              <w:t xml:space="preserve">نهج فعال في تطوير </w:t>
            </w:r>
            <w:r w:rsidR="0099612E">
              <w:rPr>
                <w:rFonts w:cs="Calibri" w:hint="cs"/>
                <w:rtl/>
              </w:rPr>
              <w:t xml:space="preserve">محتوى </w:t>
            </w:r>
            <w:r w:rsidR="00121E3F" w:rsidRPr="006B2473">
              <w:rPr>
                <w:rFonts w:cs="Calibri"/>
                <w:rtl/>
              </w:rPr>
              <w:t>مجموعة الأدوات ومواد التدريب ذات الصلة</w:t>
            </w:r>
            <w:r>
              <w:rPr>
                <w:rFonts w:cs="Calibri" w:hint="cs"/>
                <w:rtl/>
              </w:rPr>
              <w:t xml:space="preserve"> بها</w:t>
            </w:r>
            <w:r w:rsidR="00121E3F" w:rsidRPr="006B2473">
              <w:rPr>
                <w:rFonts w:cs="Calibri"/>
                <w:rtl/>
              </w:rPr>
              <w:t>.</w:t>
            </w:r>
          </w:p>
          <w:p w14:paraId="40D6594F" w14:textId="1D367A24" w:rsidR="004536E8" w:rsidRPr="004536E8" w:rsidRDefault="00121E3F" w:rsidP="00C1559A">
            <w:pPr>
              <w:pStyle w:val="TableParagraph"/>
              <w:ind w:right="284"/>
              <w:rPr>
                <w:rFonts w:cs="Calibri"/>
              </w:rPr>
            </w:pPr>
            <w:r w:rsidRPr="006B2473">
              <w:rPr>
                <w:rFonts w:cs="Calibri"/>
                <w:rtl/>
              </w:rPr>
              <w:t xml:space="preserve"> </w:t>
            </w:r>
            <w:r w:rsidR="003D51E2">
              <w:rPr>
                <w:rFonts w:cs="Calibri" w:hint="cs"/>
                <w:rtl/>
              </w:rPr>
              <w:t>و</w:t>
            </w:r>
            <w:r w:rsidR="004536E8" w:rsidRPr="004536E8">
              <w:rPr>
                <w:rFonts w:cs="Calibri"/>
                <w:rtl/>
              </w:rPr>
              <w:t xml:space="preserve">في حين أن </w:t>
            </w:r>
            <w:r w:rsidR="003D51E2">
              <w:rPr>
                <w:rFonts w:cs="Calibri" w:hint="cs"/>
                <w:rtl/>
              </w:rPr>
              <w:t>استعراض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 w:rsidR="00C31C76">
              <w:rPr>
                <w:rFonts w:cs="Calibri" w:hint="cs"/>
                <w:rtl/>
              </w:rPr>
              <w:t>الأقران</w:t>
            </w:r>
            <w:r w:rsidR="004536E8" w:rsidRPr="004536E8">
              <w:rPr>
                <w:rFonts w:cs="Calibri"/>
                <w:rtl/>
              </w:rPr>
              <w:t xml:space="preserve"> لمجموعة الأدوات لم تكن متوقعة في المشروع، فقد اعت</w:t>
            </w:r>
            <w:r w:rsidR="00F80A22">
              <w:rPr>
                <w:rFonts w:cs="Calibri" w:hint="cs"/>
                <w:rtl/>
              </w:rPr>
              <w:t>ُ</w:t>
            </w:r>
            <w:r w:rsidR="004536E8" w:rsidRPr="004536E8">
              <w:rPr>
                <w:rFonts w:cs="Calibri"/>
                <w:rtl/>
              </w:rPr>
              <w:t>برت هذه الخطوة الإضافية مهمة للغاية</w:t>
            </w:r>
            <w:r w:rsidR="00F80A22">
              <w:rPr>
                <w:rFonts w:cs="Calibri" w:hint="cs"/>
                <w:rtl/>
              </w:rPr>
              <w:t xml:space="preserve"> من أجل</w:t>
            </w:r>
            <w:r w:rsidR="004536E8" w:rsidRPr="004536E8">
              <w:rPr>
                <w:rFonts w:cs="Calibri"/>
                <w:rtl/>
              </w:rPr>
              <w:t xml:space="preserve">: (1) ضمان تمثيل المنظورين القانوني والتجاري في </w:t>
            </w:r>
            <w:r w:rsidR="00177893">
              <w:rPr>
                <w:rFonts w:cs="Calibri" w:hint="cs"/>
                <w:rtl/>
              </w:rPr>
              <w:t>استحداث المنتجات الجديدة</w:t>
            </w:r>
            <w:r w:rsidR="004536E8" w:rsidRPr="004536E8">
              <w:rPr>
                <w:rFonts w:cs="Calibri"/>
                <w:rtl/>
              </w:rPr>
              <w:t xml:space="preserve"> بشكل مناسب؛ (2) </w:t>
            </w:r>
            <w:r w:rsidR="00177893" w:rsidRPr="004536E8">
              <w:rPr>
                <w:rFonts w:cs="Calibri"/>
                <w:rtl/>
              </w:rPr>
              <w:t>و</w:t>
            </w:r>
            <w:r w:rsidR="004536E8" w:rsidRPr="004536E8">
              <w:rPr>
                <w:rFonts w:cs="Calibri"/>
                <w:rtl/>
              </w:rPr>
              <w:t xml:space="preserve">تحسين جودة المنتجات النهائية. ولذلك </w:t>
            </w:r>
            <w:r w:rsidR="00177893">
              <w:rPr>
                <w:rFonts w:cs="Calibri" w:hint="cs"/>
                <w:rtl/>
              </w:rPr>
              <w:t>فقد مُو</w:t>
            </w:r>
            <w:r w:rsidR="00F80A22">
              <w:rPr>
                <w:rFonts w:cs="Calibri" w:hint="cs"/>
                <w:rtl/>
              </w:rPr>
              <w:t>ّ</w:t>
            </w:r>
            <w:r w:rsidR="00177893">
              <w:rPr>
                <w:rFonts w:cs="Calibri" w:hint="cs"/>
                <w:rtl/>
              </w:rPr>
              <w:t>لت عملية استعراض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 w:rsidR="00C31C76">
              <w:rPr>
                <w:rFonts w:cs="Calibri" w:hint="cs"/>
                <w:rtl/>
              </w:rPr>
              <w:t>الأقران</w:t>
            </w:r>
            <w:r w:rsidR="004536E8" w:rsidRPr="004536E8">
              <w:rPr>
                <w:rFonts w:cs="Calibri"/>
                <w:rtl/>
              </w:rPr>
              <w:t xml:space="preserve"> في إطار الميزانية العادية لإدارة الملكية الفكرية للمبتكرين.</w:t>
            </w:r>
          </w:p>
          <w:p w14:paraId="7A2D06F5" w14:textId="3B411412" w:rsidR="004536E8" w:rsidRPr="00F80A22" w:rsidRDefault="00177893" w:rsidP="00C1559A">
            <w:pPr>
              <w:pStyle w:val="TableParagraph"/>
              <w:ind w:right="284"/>
              <w:rPr>
                <w:rFonts w:cs="Calibri"/>
                <w:lang w:val="fr-CH"/>
              </w:rPr>
            </w:pPr>
            <w:r>
              <w:rPr>
                <w:rFonts w:cs="Calibri" w:hint="cs"/>
                <w:rtl/>
              </w:rPr>
              <w:t>و</w:t>
            </w:r>
            <w:r w:rsidR="004536E8" w:rsidRPr="004536E8">
              <w:rPr>
                <w:rFonts w:cs="Calibri"/>
                <w:rtl/>
              </w:rPr>
              <w:t xml:space="preserve">بالإشارة إلى عملية إنتاج الفيديو </w:t>
            </w:r>
            <w:r w:rsidR="00F80A22">
              <w:rPr>
                <w:rFonts w:cs="Calibri" w:hint="cs"/>
                <w:rtl/>
              </w:rPr>
              <w:t>لإعداد</w:t>
            </w:r>
            <w:r w:rsidR="004536E8" w:rsidRPr="004536E8">
              <w:rPr>
                <w:rFonts w:cs="Calibri"/>
                <w:rtl/>
              </w:rPr>
              <w:t xml:space="preserve"> مقاطع فيديو توضيحية قصيرة، كان من المفيد جد</w:t>
            </w:r>
            <w:r>
              <w:rPr>
                <w:rFonts w:cs="Calibri" w:hint="cs"/>
                <w:rtl/>
              </w:rPr>
              <w:t>اً</w:t>
            </w:r>
            <w:r w:rsidR="004536E8" w:rsidRPr="004536E8">
              <w:rPr>
                <w:rFonts w:cs="Calibri"/>
                <w:rtl/>
              </w:rPr>
              <w:t xml:space="preserve"> إشراك خبراء </w:t>
            </w:r>
            <w:r w:rsidR="00F80A22">
              <w:rPr>
                <w:rFonts w:cs="Calibri" w:hint="cs"/>
                <w:rtl/>
              </w:rPr>
              <w:t>في المجال</w:t>
            </w:r>
            <w:r w:rsidR="004536E8" w:rsidRPr="004536E8">
              <w:rPr>
                <w:rFonts w:cs="Calibri"/>
                <w:rtl/>
              </w:rPr>
              <w:t xml:space="preserve"> في العملية بأكملها - بدء</w:t>
            </w:r>
            <w:r>
              <w:rPr>
                <w:rFonts w:cs="Calibri" w:hint="cs"/>
                <w:rtl/>
              </w:rPr>
              <w:t>اً</w:t>
            </w:r>
            <w:r w:rsidR="004536E8" w:rsidRPr="004536E8">
              <w:rPr>
                <w:rFonts w:cs="Calibri"/>
                <w:rtl/>
              </w:rPr>
              <w:t xml:space="preserve"> من إعداد النصوص والقصص المصورة وحتى </w:t>
            </w:r>
            <w:r w:rsidR="00F80A22">
              <w:rPr>
                <w:rFonts w:cs="Calibri" w:hint="cs"/>
                <w:rtl/>
              </w:rPr>
              <w:t xml:space="preserve">تصميم </w:t>
            </w:r>
            <w:r w:rsidR="004536E8" w:rsidRPr="004536E8">
              <w:rPr>
                <w:rFonts w:cs="Calibri"/>
                <w:rtl/>
              </w:rPr>
              <w:t xml:space="preserve">الرسوم المتحركة النهائية </w:t>
            </w:r>
            <w:r>
              <w:rPr>
                <w:rFonts w:cs="Calibri"/>
                <w:rtl/>
              </w:rPr>
              <w:t>–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لضمان نقل</w:t>
            </w:r>
            <w:r w:rsidR="004536E8" w:rsidRPr="004536E8">
              <w:rPr>
                <w:rFonts w:cs="Calibri"/>
                <w:rtl/>
              </w:rPr>
              <w:t xml:space="preserve"> الرسائل </w:t>
            </w:r>
            <w:r>
              <w:rPr>
                <w:rFonts w:cs="Calibri" w:hint="cs"/>
                <w:rtl/>
              </w:rPr>
              <w:t>و</w:t>
            </w:r>
            <w:r w:rsidR="004536E8" w:rsidRPr="004536E8">
              <w:rPr>
                <w:rFonts w:cs="Calibri"/>
                <w:rtl/>
              </w:rPr>
              <w:t>المفاهيم</w:t>
            </w:r>
            <w:r>
              <w:rPr>
                <w:rFonts w:cs="Calibri" w:hint="cs"/>
                <w:rtl/>
              </w:rPr>
              <w:t xml:space="preserve"> الأساسية</w:t>
            </w:r>
            <w:r w:rsidR="004536E8" w:rsidRPr="004536E8">
              <w:rPr>
                <w:rFonts w:cs="Calibri"/>
                <w:rtl/>
              </w:rPr>
              <w:t xml:space="preserve"> بشكل مناسب في مقاطع الفيديو</w:t>
            </w:r>
            <w:r w:rsidR="00CA0123">
              <w:rPr>
                <w:rFonts w:cs="Calibri" w:hint="cs"/>
                <w:rtl/>
              </w:rPr>
              <w:t xml:space="preserve"> النهائية</w:t>
            </w:r>
            <w:r w:rsidR="004536E8" w:rsidRPr="004536E8">
              <w:rPr>
                <w:rFonts w:cs="Calibri"/>
                <w:rtl/>
              </w:rPr>
              <w:t xml:space="preserve">. </w:t>
            </w:r>
            <w:r w:rsidR="00CA0123">
              <w:rPr>
                <w:rFonts w:cs="Calibri" w:hint="cs"/>
                <w:rtl/>
              </w:rPr>
              <w:t>و</w:t>
            </w:r>
            <w:r w:rsidR="004536E8" w:rsidRPr="004536E8">
              <w:rPr>
                <w:rFonts w:cs="Calibri"/>
                <w:rtl/>
              </w:rPr>
              <w:t>على وجه الخصوص، أثبت العمل التمهيدي الذي قام به هؤلاء الخبراء في إعداد النصوص</w:t>
            </w:r>
            <w:r w:rsidR="00F80A22">
              <w:rPr>
                <w:rFonts w:cs="Calibri" w:hint="cs"/>
                <w:rtl/>
                <w:lang w:val="fr-CH" w:bidi="ar-SY"/>
              </w:rPr>
              <w:t xml:space="preserve"> والصور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 w:rsidR="00CA0123" w:rsidRPr="004536E8">
              <w:rPr>
                <w:rFonts w:cs="Calibri"/>
                <w:rtl/>
              </w:rPr>
              <w:t xml:space="preserve">المقترحة </w:t>
            </w:r>
            <w:r w:rsidR="004536E8" w:rsidRPr="004536E8">
              <w:rPr>
                <w:rFonts w:cs="Calibri"/>
                <w:rtl/>
              </w:rPr>
              <w:t xml:space="preserve">لمقاطع الفيديو أنه </w:t>
            </w:r>
            <w:r w:rsidR="00CA0123">
              <w:rPr>
                <w:rFonts w:cs="Calibri" w:hint="cs"/>
                <w:rtl/>
              </w:rPr>
              <w:t>أمر بالغ الأهمية</w:t>
            </w:r>
            <w:r w:rsidR="004536E8" w:rsidRPr="004536E8">
              <w:rPr>
                <w:rFonts w:cs="Calibri"/>
                <w:rtl/>
              </w:rPr>
              <w:t xml:space="preserve"> في مساعدة شركة إنتاج الفيديو على فهم الرسالة الرئيسية التي </w:t>
            </w:r>
            <w:r w:rsidR="00B40FE9">
              <w:rPr>
                <w:rFonts w:cs="Calibri" w:hint="cs"/>
                <w:rtl/>
              </w:rPr>
              <w:t>كان يُراد توصيلها من خلال</w:t>
            </w:r>
            <w:r w:rsidR="00CA0123">
              <w:rPr>
                <w:rFonts w:cs="Calibri" w:hint="cs"/>
                <w:rtl/>
              </w:rPr>
              <w:t xml:space="preserve"> كل</w:t>
            </w:r>
            <w:r w:rsidR="004536E8" w:rsidRPr="004536E8">
              <w:rPr>
                <w:rFonts w:cs="Calibri"/>
                <w:rtl/>
              </w:rPr>
              <w:t xml:space="preserve"> فيديو.</w:t>
            </w:r>
          </w:p>
          <w:p w14:paraId="2C70EE59" w14:textId="369953FC" w:rsidR="004536E8" w:rsidRPr="004536E8" w:rsidRDefault="00CA0123" w:rsidP="00C1559A">
            <w:pPr>
              <w:pStyle w:val="TableParagraph"/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>وفيما يتعلق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بالندوات</w:t>
            </w:r>
            <w:r w:rsidR="004536E8" w:rsidRPr="004536E8">
              <w:rPr>
                <w:rFonts w:cs="Calibri"/>
                <w:rtl/>
              </w:rPr>
              <w:t xml:space="preserve"> التدريبية، أثبت نهج التدريب الجديد للتعلم المختلط، الذي </w:t>
            </w:r>
            <w:r>
              <w:rPr>
                <w:rFonts w:cs="Calibri" w:hint="cs"/>
                <w:rtl/>
              </w:rPr>
              <w:t xml:space="preserve">خضع </w:t>
            </w:r>
            <w:r w:rsidR="00B40FE9">
              <w:rPr>
                <w:rFonts w:cs="Calibri" w:hint="cs"/>
                <w:rtl/>
              </w:rPr>
              <w:t>للتجربة</w:t>
            </w:r>
            <w:r w:rsidR="004536E8" w:rsidRPr="004536E8">
              <w:rPr>
                <w:rFonts w:cs="Calibri"/>
                <w:rtl/>
              </w:rPr>
              <w:t xml:space="preserve"> في شبكات مراكز دعم التكنولوجيا والابتكار في ماليزيا والفلبين، أنه وسيلة ناجحة لتقديم التدريب، كما أفاد بذلك المشاركون وخبير التعلم المكلف بتوثيق العملية من </w:t>
            </w:r>
            <w:r w:rsidR="00B40FE9">
              <w:rPr>
                <w:rFonts w:cs="Calibri" w:hint="cs"/>
                <w:rtl/>
              </w:rPr>
              <w:t>منظور</w:t>
            </w:r>
            <w:r>
              <w:rPr>
                <w:rFonts w:cs="Calibri" w:hint="cs"/>
                <w:rtl/>
              </w:rPr>
              <w:t xml:space="preserve"> تعليمي</w:t>
            </w:r>
            <w:r w:rsidR="004536E8" w:rsidRPr="004536E8">
              <w:rPr>
                <w:rFonts w:cs="Calibri"/>
                <w:rtl/>
              </w:rPr>
              <w:t xml:space="preserve">. وفي حين أن بعض عناصر هذه الدورة قد تستفيد من </w:t>
            </w:r>
            <w:r w:rsidR="004536E8" w:rsidRPr="00B40FE9">
              <w:rPr>
                <w:rFonts w:cs="Calibri"/>
                <w:rtl/>
              </w:rPr>
              <w:t xml:space="preserve">تقديمها </w:t>
            </w:r>
            <w:r w:rsidRPr="00B40FE9">
              <w:rPr>
                <w:rFonts w:cs="Calibri" w:hint="cs"/>
                <w:rtl/>
              </w:rPr>
              <w:t>حضورياً</w:t>
            </w:r>
            <w:r w:rsidR="004536E8" w:rsidRPr="00B40FE9">
              <w:rPr>
                <w:rFonts w:cs="Calibri"/>
                <w:rtl/>
              </w:rPr>
              <w:t>، فإن تنظيم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 w:rsidR="00B40FE9">
              <w:rPr>
                <w:rFonts w:cs="Calibri" w:hint="cs"/>
                <w:rtl/>
              </w:rPr>
              <w:t xml:space="preserve">الدورات </w:t>
            </w:r>
            <w:r w:rsidR="004536E8" w:rsidRPr="004536E8">
              <w:rPr>
                <w:rFonts w:cs="Calibri"/>
                <w:rtl/>
              </w:rPr>
              <w:t>التدريب</w:t>
            </w:r>
            <w:r w:rsidR="00B40FE9">
              <w:rPr>
                <w:rFonts w:cs="Calibri" w:hint="cs"/>
                <w:rtl/>
              </w:rPr>
              <w:t>ية</w:t>
            </w:r>
            <w:r w:rsidR="004536E8" w:rsidRPr="004536E8">
              <w:rPr>
                <w:rFonts w:cs="Calibri"/>
                <w:rtl/>
              </w:rPr>
              <w:t xml:space="preserve"> افتراضي</w:t>
            </w:r>
            <w:r>
              <w:rPr>
                <w:rFonts w:cs="Calibri" w:hint="cs"/>
                <w:rtl/>
              </w:rPr>
              <w:t>اً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 w:rsidR="00B40FE9">
              <w:rPr>
                <w:rFonts w:cs="Calibri" w:hint="cs"/>
                <w:rtl/>
              </w:rPr>
              <w:t xml:space="preserve">قد </w:t>
            </w:r>
            <w:r w:rsidR="004536E8" w:rsidRPr="004536E8">
              <w:rPr>
                <w:rFonts w:cs="Calibri"/>
                <w:rtl/>
              </w:rPr>
              <w:t>أتاح فرصة لجمع المشاركين من شبكتي</w:t>
            </w:r>
            <w:r>
              <w:rPr>
                <w:rFonts w:cs="Calibri" w:hint="cs"/>
                <w:rtl/>
              </w:rPr>
              <w:t>ن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ل</w:t>
            </w:r>
            <w:r w:rsidR="004536E8" w:rsidRPr="004536E8">
              <w:rPr>
                <w:rFonts w:cs="Calibri"/>
                <w:rtl/>
              </w:rPr>
              <w:t>مراكز دعم التكنولوجيا والابتكار مع</w:t>
            </w:r>
            <w:r>
              <w:rPr>
                <w:rFonts w:cs="Calibri" w:hint="cs"/>
                <w:rtl/>
              </w:rPr>
              <w:t>اً</w:t>
            </w:r>
            <w:r w:rsidR="004536E8" w:rsidRPr="004536E8">
              <w:rPr>
                <w:rFonts w:cs="Calibri"/>
                <w:rtl/>
              </w:rPr>
              <w:t xml:space="preserve"> وتعزيز تبادل الخبرات والتواصل بطريقة فعالة من حيث التكلفة.</w:t>
            </w:r>
          </w:p>
          <w:p w14:paraId="20C9ED07" w14:textId="7DB7F8A9" w:rsidR="00121E3F" w:rsidRPr="006B2473" w:rsidRDefault="00CA0123" w:rsidP="00C1559A">
            <w:pPr>
              <w:pStyle w:val="TableParagraph"/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>و</w:t>
            </w:r>
            <w:r w:rsidR="004536E8" w:rsidRPr="004536E8">
              <w:rPr>
                <w:rFonts w:cs="Calibri"/>
                <w:rtl/>
              </w:rPr>
              <w:t xml:space="preserve">الدروس المستفادة والممارسات الجيدة وأوجه القصور التي </w:t>
            </w:r>
            <w:r>
              <w:rPr>
                <w:rFonts w:cs="Calibri" w:hint="cs"/>
                <w:rtl/>
              </w:rPr>
              <w:t>حُددت</w:t>
            </w:r>
            <w:r w:rsidR="004536E8" w:rsidRPr="004536E8">
              <w:rPr>
                <w:rFonts w:cs="Calibri"/>
                <w:rtl/>
              </w:rPr>
              <w:t xml:space="preserve"> من هذا النهج التدريبي</w:t>
            </w:r>
            <w:r w:rsidR="00B40FE9">
              <w:rPr>
                <w:rFonts w:cs="Calibri" w:hint="cs"/>
                <w:rtl/>
              </w:rPr>
              <w:t>،</w:t>
            </w:r>
            <w:r w:rsidR="004536E8" w:rsidRPr="004536E8">
              <w:rPr>
                <w:rFonts w:cs="Calibri"/>
                <w:rtl/>
              </w:rPr>
              <w:t xml:space="preserve"> ستكون مفيدة بشكل خاص في تكييف المواد والنهج للتدريبات المستقبلية حول الموضوع</w:t>
            </w:r>
            <w:r>
              <w:rPr>
                <w:rFonts w:cs="Calibri" w:hint="cs"/>
                <w:rtl/>
              </w:rPr>
              <w:t>،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وإدخال</w:t>
            </w:r>
            <w:r w:rsidR="004536E8" w:rsidRPr="004536E8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ال</w:t>
            </w:r>
            <w:r w:rsidR="004536E8" w:rsidRPr="004536E8">
              <w:rPr>
                <w:rFonts w:cs="Calibri"/>
                <w:rtl/>
              </w:rPr>
              <w:t xml:space="preserve">تحسينات </w:t>
            </w:r>
            <w:r>
              <w:rPr>
                <w:rFonts w:cs="Calibri" w:hint="cs"/>
                <w:rtl/>
              </w:rPr>
              <w:t>الممكنة</w:t>
            </w:r>
            <w:r w:rsidR="004536E8" w:rsidRPr="004536E8">
              <w:rPr>
                <w:rFonts w:cs="Calibri"/>
                <w:rtl/>
              </w:rPr>
              <w:t xml:space="preserve"> على</w:t>
            </w:r>
            <w:r w:rsidR="004536E8">
              <w:rPr>
                <w:rFonts w:cs="Calibri" w:hint="cs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ال</w:t>
            </w:r>
            <w:r w:rsidR="004536E8" w:rsidRPr="004536E8">
              <w:rPr>
                <w:rFonts w:cs="Calibri"/>
                <w:rtl/>
              </w:rPr>
              <w:t>دورة. وستشكل الدروس المستفادة أيض</w:t>
            </w:r>
            <w:r>
              <w:rPr>
                <w:rFonts w:cs="Calibri" w:hint="cs"/>
                <w:rtl/>
              </w:rPr>
              <w:t>اً</w:t>
            </w:r>
            <w:r w:rsidR="004536E8" w:rsidRPr="004536E8">
              <w:rPr>
                <w:rFonts w:cs="Calibri"/>
                <w:rtl/>
              </w:rPr>
              <w:t xml:space="preserve"> مدخلات مفيدة لتطوير أنشطة تدريبية أخرى تنطوي على نهج مماثل.</w:t>
            </w:r>
          </w:p>
        </w:tc>
      </w:tr>
      <w:tr w:rsidR="00121E3F" w:rsidRPr="006B2473" w14:paraId="0B112A2B" w14:textId="77777777" w:rsidTr="009805E0">
        <w:trPr>
          <w:trHeight w:val="4883"/>
        </w:trPr>
        <w:tc>
          <w:tcPr>
            <w:tcW w:w="2268" w:type="dxa"/>
            <w:shd w:val="clear" w:color="auto" w:fill="8DB3E2" w:themeFill="text2" w:themeFillTint="66"/>
          </w:tcPr>
          <w:p w14:paraId="20F63F05" w14:textId="0B1D715D" w:rsidR="00121E3F" w:rsidRPr="006B2473" w:rsidRDefault="00121E3F" w:rsidP="00C1559A">
            <w:pPr>
              <w:ind w:right="284"/>
              <w:rPr>
                <w:rFonts w:cs="Calibri"/>
                <w:szCs w:val="22"/>
                <w:u w:val="single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 xml:space="preserve">المخاطر </w:t>
            </w:r>
            <w:r w:rsidR="004D6993">
              <w:rPr>
                <w:rFonts w:cs="Calibri" w:hint="cs"/>
                <w:szCs w:val="22"/>
                <w:u w:val="single"/>
                <w:rtl/>
              </w:rPr>
              <w:t>وتدابير تخفيف وطأتها</w:t>
            </w:r>
          </w:p>
          <w:p w14:paraId="21DC7191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</w:rPr>
            </w:pPr>
          </w:p>
        </w:tc>
        <w:tc>
          <w:tcPr>
            <w:tcW w:w="7173" w:type="dxa"/>
          </w:tcPr>
          <w:p w14:paraId="3C9D3CF6" w14:textId="6C70A6C9" w:rsidR="00121E3F" w:rsidRPr="006B2473" w:rsidRDefault="00121E3F" w:rsidP="00C1559A">
            <w:pPr>
              <w:pStyle w:val="TableParagraph"/>
              <w:ind w:right="284"/>
              <w:rPr>
                <w:rFonts w:cs="Calibri"/>
              </w:rPr>
            </w:pPr>
            <w:r w:rsidRPr="00C31C76">
              <w:rPr>
                <w:rFonts w:cs="Calibri"/>
                <w:rtl/>
              </w:rPr>
              <w:t>الخطر 1:</w:t>
            </w:r>
            <w:r w:rsidRPr="006B2473">
              <w:rPr>
                <w:rFonts w:cs="Calibri"/>
                <w:rtl/>
              </w:rPr>
              <w:t xml:space="preserve"> </w:t>
            </w:r>
            <w:r w:rsidR="00227B58">
              <w:rPr>
                <w:rFonts w:cs="Calibri" w:hint="cs"/>
                <w:rtl/>
              </w:rPr>
              <w:t>عدم كفاية قدرة</w:t>
            </w:r>
            <w:r w:rsidRPr="006B2473">
              <w:rPr>
                <w:rFonts w:cs="Calibri"/>
                <w:rtl/>
              </w:rPr>
              <w:t xml:space="preserve"> موظفي مركز دعم التكنولوجيا والابتكار على فهم المعلومات الواردة في مجموع</w:t>
            </w:r>
            <w:r w:rsidR="009F7EC5">
              <w:rPr>
                <w:rFonts w:cs="Calibri" w:hint="cs"/>
                <w:rtl/>
              </w:rPr>
              <w:t>ة</w:t>
            </w:r>
            <w:r w:rsidRPr="006B2473">
              <w:rPr>
                <w:rFonts w:cs="Calibri"/>
                <w:rtl/>
              </w:rPr>
              <w:t xml:space="preserve"> الأدوات واستخدامها على نحو فعال.</w:t>
            </w:r>
          </w:p>
          <w:p w14:paraId="4F81293E" w14:textId="2DFC73D4" w:rsidR="00121E3F" w:rsidRPr="006B2473" w:rsidRDefault="00121E3F" w:rsidP="00C1559A">
            <w:pPr>
              <w:pStyle w:val="TableParagraph"/>
              <w:ind w:right="284"/>
              <w:rPr>
                <w:rFonts w:cs="Calibri"/>
              </w:rPr>
            </w:pPr>
            <w:r w:rsidRPr="00C31C76">
              <w:rPr>
                <w:rFonts w:cs="Calibri"/>
                <w:rtl/>
              </w:rPr>
              <w:t>التخفيف 1:</w:t>
            </w:r>
            <w:r w:rsidRPr="006B2473">
              <w:rPr>
                <w:rFonts w:cs="Calibri"/>
                <w:rtl/>
              </w:rPr>
              <w:t xml:space="preserve"> </w:t>
            </w:r>
            <w:r w:rsidR="009F7EC5" w:rsidRPr="009F7EC5">
              <w:rPr>
                <w:rFonts w:cs="Calibri"/>
                <w:rtl/>
              </w:rPr>
              <w:t xml:space="preserve">سيستمر </w:t>
            </w:r>
            <w:r w:rsidR="00227B58">
              <w:rPr>
                <w:rFonts w:cs="Calibri" w:hint="cs"/>
                <w:rtl/>
              </w:rPr>
              <w:t>تصميم</w:t>
            </w:r>
            <w:r w:rsidR="009F7EC5" w:rsidRPr="009F7EC5">
              <w:rPr>
                <w:rFonts w:cs="Calibri"/>
                <w:rtl/>
              </w:rPr>
              <w:t xml:space="preserve"> مجموعة الأدوات والمواد التدريبية المرتبطة بها </w:t>
            </w:r>
            <w:r w:rsidR="00227B58">
              <w:rPr>
                <w:rFonts w:cs="Calibri" w:hint="cs"/>
                <w:rtl/>
              </w:rPr>
              <w:t>بما يتناسب مع</w:t>
            </w:r>
            <w:r w:rsidR="009F7EC5" w:rsidRPr="009F7EC5">
              <w:rPr>
                <w:rFonts w:cs="Calibri"/>
                <w:rtl/>
              </w:rPr>
              <w:t xml:space="preserve"> القدرات المقدرة لموظفي مراكز دعم التكنولوجيا والابتكار وخلفياتهم لضمان أن الأمثلة المستخدمة </w:t>
            </w:r>
            <w:r w:rsidR="00227B58">
              <w:rPr>
                <w:rFonts w:cs="Calibri" w:hint="cs"/>
                <w:rtl/>
              </w:rPr>
              <w:t>واقعية.</w:t>
            </w:r>
          </w:p>
          <w:p w14:paraId="1AEF7DAA" w14:textId="7E93B840" w:rsidR="00121E3F" w:rsidRPr="00C31C76" w:rsidRDefault="00121E3F" w:rsidP="00C1559A">
            <w:pPr>
              <w:pStyle w:val="TableParagraph"/>
              <w:ind w:right="284"/>
              <w:rPr>
                <w:rFonts w:cs="Calibri"/>
              </w:rPr>
            </w:pPr>
            <w:r w:rsidRPr="00C31C76">
              <w:rPr>
                <w:rFonts w:cs="Calibri"/>
                <w:rtl/>
              </w:rPr>
              <w:t xml:space="preserve">الخطر 2: </w:t>
            </w:r>
            <w:r w:rsidR="00227B58" w:rsidRPr="00C31C76">
              <w:rPr>
                <w:rFonts w:cs="Calibri" w:hint="cs"/>
                <w:rtl/>
              </w:rPr>
              <w:t>عدم كفاية</w:t>
            </w:r>
            <w:r w:rsidRPr="00C31C76">
              <w:rPr>
                <w:rFonts w:cs="Calibri"/>
                <w:rtl/>
              </w:rPr>
              <w:t xml:space="preserve"> مستوى نضج مراكز دعم التكنولوجيا والابتكار لتطوير وتقديم الخدمات المتعلقة باستخدام الاختراعات </w:t>
            </w:r>
            <w:r w:rsidR="00227B58" w:rsidRPr="00C31C76">
              <w:rPr>
                <w:rFonts w:cs="Calibri" w:hint="cs"/>
                <w:rtl/>
              </w:rPr>
              <w:t>الموجودة</w:t>
            </w:r>
            <w:r w:rsidRPr="00C31C76">
              <w:rPr>
                <w:rFonts w:cs="Calibri"/>
                <w:rtl/>
              </w:rPr>
              <w:t xml:space="preserve"> في الملك العام.</w:t>
            </w:r>
          </w:p>
          <w:p w14:paraId="5EE26034" w14:textId="12A58C46" w:rsidR="00121E3F" w:rsidRPr="00C31C76" w:rsidRDefault="00121E3F" w:rsidP="00C1559A">
            <w:pPr>
              <w:pStyle w:val="TableParagraph"/>
              <w:ind w:right="284"/>
              <w:rPr>
                <w:rFonts w:cs="Calibri"/>
              </w:rPr>
            </w:pPr>
            <w:r w:rsidRPr="00C31C76">
              <w:rPr>
                <w:rFonts w:cs="Calibri"/>
                <w:rtl/>
              </w:rPr>
              <w:t xml:space="preserve">التخفيف 2: </w:t>
            </w:r>
            <w:r w:rsidR="00227B58" w:rsidRPr="00C31C76">
              <w:rPr>
                <w:rFonts w:cs="Calibri" w:hint="cs"/>
                <w:rtl/>
              </w:rPr>
              <w:t xml:space="preserve">سوف تُختار </w:t>
            </w:r>
            <w:r w:rsidRPr="00C31C76">
              <w:rPr>
                <w:rFonts w:cs="Calibri"/>
                <w:rtl/>
              </w:rPr>
              <w:t>مراكز دعم التكنولوجيا والابتكار التي تتمتع بمستوى كافٍ من النضج للمشاركة في</w:t>
            </w:r>
            <w:r w:rsidR="00B12B53" w:rsidRPr="00C31C76">
              <w:rPr>
                <w:rFonts w:cs="Calibri" w:hint="cs"/>
                <w:rtl/>
              </w:rPr>
              <w:t xml:space="preserve"> </w:t>
            </w:r>
            <w:r w:rsidR="00B12B53" w:rsidRPr="00C31C76">
              <w:rPr>
                <w:rFonts w:cs="Calibri"/>
                <w:rtl/>
              </w:rPr>
              <w:t xml:space="preserve">الدورات التدريبية المستقبلية حول هذا الموضوع. </w:t>
            </w:r>
            <w:r w:rsidR="00227B58" w:rsidRPr="00C31C76">
              <w:rPr>
                <w:rFonts w:cs="Calibri" w:hint="cs"/>
                <w:rtl/>
              </w:rPr>
              <w:t>وسوف يُختار</w:t>
            </w:r>
            <w:r w:rsidR="00B12B53" w:rsidRPr="00C31C76">
              <w:rPr>
                <w:rFonts w:cs="Calibri"/>
                <w:rtl/>
              </w:rPr>
              <w:t xml:space="preserve"> المشارك</w:t>
            </w:r>
            <w:r w:rsidR="00227B58" w:rsidRPr="00C31C76">
              <w:rPr>
                <w:rFonts w:cs="Calibri" w:hint="cs"/>
                <w:rtl/>
              </w:rPr>
              <w:t>و</w:t>
            </w:r>
            <w:r w:rsidR="00B12B53" w:rsidRPr="00C31C76">
              <w:rPr>
                <w:rFonts w:cs="Calibri"/>
                <w:rtl/>
              </w:rPr>
              <w:t xml:space="preserve">ن بالتنسيق الوثيق مع </w:t>
            </w:r>
            <w:r w:rsidR="00227B58" w:rsidRPr="00C31C76">
              <w:rPr>
                <w:rFonts w:cs="Calibri" w:hint="cs"/>
                <w:rtl/>
              </w:rPr>
              <w:t>جهات</w:t>
            </w:r>
            <w:r w:rsidR="00B12B53" w:rsidRPr="00C31C76">
              <w:rPr>
                <w:rFonts w:cs="Calibri"/>
                <w:rtl/>
              </w:rPr>
              <w:t xml:space="preserve"> الاتصال </w:t>
            </w:r>
            <w:r w:rsidR="00227B58" w:rsidRPr="00C31C76">
              <w:rPr>
                <w:rFonts w:cs="Calibri" w:hint="cs"/>
                <w:rtl/>
                <w:lang w:val="fr-CH" w:bidi="ar-SY"/>
              </w:rPr>
              <w:t>في ا</w:t>
            </w:r>
            <w:r w:rsidR="00B12B53" w:rsidRPr="00C31C76">
              <w:rPr>
                <w:rFonts w:cs="Calibri"/>
                <w:rtl/>
              </w:rPr>
              <w:t>لشبكات الوطنية لمراكز دعم التكنولوجيا والابتكار لضمان استيفائهم لمعايير التسجيل في هذا التدريب والاستفادة منه بشكل كامل.</w:t>
            </w:r>
          </w:p>
          <w:p w14:paraId="43C0B34C" w14:textId="6C2254A2" w:rsidR="00777E6F" w:rsidRPr="00C31C76" w:rsidRDefault="00121E3F" w:rsidP="00C1559A">
            <w:pPr>
              <w:pStyle w:val="TableParagraph"/>
              <w:ind w:right="284"/>
              <w:rPr>
                <w:rFonts w:cs="Calibri"/>
              </w:rPr>
            </w:pPr>
            <w:r w:rsidRPr="00C31C76">
              <w:rPr>
                <w:rFonts w:cs="Calibri"/>
                <w:rtl/>
              </w:rPr>
              <w:t xml:space="preserve">الخطر 3: تعذر </w:t>
            </w:r>
            <w:r w:rsidR="00227B58" w:rsidRPr="00C31C76">
              <w:rPr>
                <w:rFonts w:cs="Calibri" w:hint="cs"/>
                <w:rtl/>
              </w:rPr>
              <w:t>تنظيم</w:t>
            </w:r>
            <w:r w:rsidR="00777E6F" w:rsidRPr="00C31C76">
              <w:rPr>
                <w:rFonts w:cs="Calibri"/>
                <w:rtl/>
              </w:rPr>
              <w:t xml:space="preserve"> التدريب أو جزء من التدريب حول هذا الموضوع </w:t>
            </w:r>
            <w:r w:rsidR="00777E6F" w:rsidRPr="00C31C76">
              <w:rPr>
                <w:rFonts w:cs="Calibri" w:hint="cs"/>
                <w:rtl/>
              </w:rPr>
              <w:t>حضورياً</w:t>
            </w:r>
            <w:r w:rsidR="00777E6F" w:rsidRPr="00C31C76">
              <w:rPr>
                <w:rFonts w:cs="Calibri"/>
                <w:rtl/>
              </w:rPr>
              <w:t>، بسبب قيود الميزانية أو قيود أخرى</w:t>
            </w:r>
            <w:r w:rsidR="00777E6F" w:rsidRPr="00C31C76">
              <w:rPr>
                <w:rFonts w:cs="Calibri"/>
              </w:rPr>
              <w:t>.</w:t>
            </w:r>
          </w:p>
          <w:p w14:paraId="277693CF" w14:textId="6FF0EC15" w:rsidR="00121E3F" w:rsidRPr="006B2473" w:rsidRDefault="00121E3F" w:rsidP="00C1559A">
            <w:pPr>
              <w:pStyle w:val="TableParagraph"/>
              <w:ind w:right="284"/>
              <w:rPr>
                <w:rFonts w:cs="Calibri"/>
              </w:rPr>
            </w:pPr>
            <w:r w:rsidRPr="00C31C76">
              <w:rPr>
                <w:rFonts w:cs="Calibri"/>
                <w:rtl/>
              </w:rPr>
              <w:t xml:space="preserve">التخفيف 3: </w:t>
            </w:r>
            <w:r w:rsidR="0026552D" w:rsidRPr="00C31C76">
              <w:rPr>
                <w:rFonts w:cs="Calibri"/>
                <w:rtl/>
              </w:rPr>
              <w:t>سيستمر تكييف</w:t>
            </w:r>
            <w:r w:rsidR="0026552D" w:rsidRPr="0026552D">
              <w:rPr>
                <w:rFonts w:cs="Calibri"/>
                <w:rtl/>
              </w:rPr>
              <w:t xml:space="preserve"> نهج </w:t>
            </w:r>
            <w:r w:rsidR="00227B58">
              <w:rPr>
                <w:rFonts w:cs="Calibri" w:hint="cs"/>
                <w:rtl/>
              </w:rPr>
              <w:t>الدورات التعليمية</w:t>
            </w:r>
            <w:r w:rsidR="0026552D" w:rsidRPr="0026552D">
              <w:rPr>
                <w:rFonts w:cs="Calibri"/>
                <w:rtl/>
              </w:rPr>
              <w:t xml:space="preserve"> </w:t>
            </w:r>
            <w:r w:rsidR="00227B58">
              <w:rPr>
                <w:rFonts w:cs="Calibri" w:hint="cs"/>
                <w:rtl/>
              </w:rPr>
              <w:t xml:space="preserve">المختلطة </w:t>
            </w:r>
            <w:r w:rsidR="0026552D" w:rsidRPr="0026552D">
              <w:rPr>
                <w:rFonts w:cs="Calibri"/>
                <w:rtl/>
              </w:rPr>
              <w:t>والمواد التدريبية لضمان أن يكون للتدريب التأثير المطلوب</w:t>
            </w:r>
            <w:r w:rsidR="0026552D">
              <w:rPr>
                <w:rFonts w:cs="Calibri" w:hint="cs"/>
                <w:rtl/>
              </w:rPr>
              <w:t xml:space="preserve">، </w:t>
            </w:r>
            <w:r w:rsidR="0026552D" w:rsidRPr="0026552D">
              <w:rPr>
                <w:rFonts w:cs="Calibri"/>
                <w:rtl/>
              </w:rPr>
              <w:t xml:space="preserve">حتى لو </w:t>
            </w:r>
            <w:r w:rsidR="0026552D">
              <w:rPr>
                <w:rFonts w:cs="Calibri" w:hint="cs"/>
                <w:rtl/>
              </w:rPr>
              <w:t>وجب</w:t>
            </w:r>
            <w:r w:rsidR="0026552D" w:rsidRPr="0026552D">
              <w:rPr>
                <w:rFonts w:cs="Calibri"/>
                <w:rtl/>
              </w:rPr>
              <w:t xml:space="preserve"> تقديمه افتراضي</w:t>
            </w:r>
            <w:r w:rsidR="0026552D">
              <w:rPr>
                <w:rFonts w:cs="Calibri" w:hint="cs"/>
                <w:rtl/>
              </w:rPr>
              <w:t>اً</w:t>
            </w:r>
            <w:r w:rsidR="0026552D" w:rsidRPr="0026552D">
              <w:rPr>
                <w:rFonts w:cs="Calibri"/>
                <w:rtl/>
              </w:rPr>
              <w:t xml:space="preserve"> بالكامل</w:t>
            </w:r>
            <w:r w:rsidR="0026552D">
              <w:rPr>
                <w:rFonts w:cs="Calibri" w:hint="cs"/>
                <w:rtl/>
              </w:rPr>
              <w:t>.</w:t>
            </w:r>
          </w:p>
        </w:tc>
      </w:tr>
      <w:tr w:rsidR="00121E3F" w:rsidRPr="006B2473" w14:paraId="31238D99" w14:textId="77777777" w:rsidTr="00C1559A">
        <w:trPr>
          <w:trHeight w:val="977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2C8B6F6A" w14:textId="62EC408F" w:rsidR="00121E3F" w:rsidRPr="006B2473" w:rsidRDefault="003E7FF0" w:rsidP="00C1559A">
            <w:pPr>
              <w:ind w:right="284"/>
              <w:rPr>
                <w:rFonts w:cs="Calibri"/>
                <w:szCs w:val="22"/>
                <w:u w:val="single"/>
                <w:rtl/>
              </w:rPr>
            </w:pPr>
            <w:r>
              <w:rPr>
                <w:rFonts w:cs="Calibri" w:hint="cs"/>
                <w:szCs w:val="22"/>
                <w:u w:val="single"/>
                <w:rtl/>
              </w:rPr>
              <w:t>نسبة</w:t>
            </w:r>
            <w:r w:rsidR="003A7D25">
              <w:rPr>
                <w:rFonts w:cs="Calibri" w:hint="cs"/>
                <w:szCs w:val="22"/>
                <w:u w:val="single"/>
                <w:rtl/>
              </w:rPr>
              <w:t xml:space="preserve"> تنفيذ المشروع</w:t>
            </w:r>
          </w:p>
          <w:p w14:paraId="7C3E0D65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</w:rPr>
            </w:pPr>
          </w:p>
        </w:tc>
        <w:tc>
          <w:tcPr>
            <w:tcW w:w="7173" w:type="dxa"/>
            <w:tcBorders>
              <w:bottom w:val="single" w:sz="4" w:space="0" w:color="000000"/>
            </w:tcBorders>
          </w:tcPr>
          <w:p w14:paraId="7394DE5D" w14:textId="6C0BD3A6" w:rsidR="00121E3F" w:rsidRPr="006B2473" w:rsidRDefault="003A7D25" w:rsidP="009805E0">
            <w:pPr>
              <w:pStyle w:val="TableParagraph"/>
              <w:spacing w:after="0"/>
              <w:ind w:right="284"/>
              <w:rPr>
                <w:rFonts w:cs="Calibri"/>
                <w:rtl/>
              </w:rPr>
            </w:pPr>
            <w:r w:rsidRPr="003A7D25">
              <w:rPr>
                <w:rFonts w:cs="Calibri"/>
                <w:rtl/>
              </w:rPr>
              <w:t>بل</w:t>
            </w:r>
            <w:r w:rsidR="004E647D">
              <w:rPr>
                <w:rFonts w:cs="Calibri" w:hint="cs"/>
                <w:rtl/>
              </w:rPr>
              <w:t>غ</w:t>
            </w:r>
            <w:r w:rsidR="003E7FF0">
              <w:rPr>
                <w:rFonts w:cs="Calibri" w:hint="cs"/>
                <w:rtl/>
              </w:rPr>
              <w:t>ت نسبة</w:t>
            </w:r>
            <w:r w:rsidRPr="003A7D25">
              <w:rPr>
                <w:rFonts w:cs="Calibri"/>
                <w:rtl/>
              </w:rPr>
              <w:t xml:space="preserve"> تنفيذ الميزانية في نهاية ديسمبر 2023</w:t>
            </w:r>
            <w:r w:rsidR="00B92CEA">
              <w:rPr>
                <w:rFonts w:cs="Calibri" w:hint="cs"/>
                <w:rtl/>
                <w:lang w:bidi="ar-SY"/>
              </w:rPr>
              <w:t xml:space="preserve">، </w:t>
            </w:r>
            <w:r w:rsidR="003E7FF0">
              <w:rPr>
                <w:rFonts w:cs="Calibri" w:hint="cs"/>
                <w:rtl/>
                <w:lang w:bidi="ar-SY"/>
              </w:rPr>
              <w:t>نسبة إلى</w:t>
            </w:r>
            <w:r w:rsidRPr="003A7D25">
              <w:rPr>
                <w:rFonts w:cs="Calibri"/>
                <w:rtl/>
              </w:rPr>
              <w:t xml:space="preserve"> إجمالي الميزانية المخصصة للمشروع</w:t>
            </w:r>
            <w:r w:rsidR="003E7FF0">
              <w:rPr>
                <w:rFonts w:cs="Calibri" w:hint="cs"/>
                <w:rtl/>
              </w:rPr>
              <w:t xml:space="preserve">، </w:t>
            </w:r>
            <w:r w:rsidRPr="003A7D25">
              <w:rPr>
                <w:rFonts w:cs="Calibri"/>
                <w:rtl/>
              </w:rPr>
              <w:t xml:space="preserve">98%. </w:t>
            </w:r>
            <w:r w:rsidR="00B92CEA">
              <w:rPr>
                <w:rFonts w:cs="Calibri" w:hint="cs"/>
                <w:rtl/>
              </w:rPr>
              <w:t>ويُتاح</w:t>
            </w:r>
            <w:r w:rsidRPr="003A7D25">
              <w:rPr>
                <w:rFonts w:cs="Calibri"/>
                <w:rtl/>
              </w:rPr>
              <w:t xml:space="preserve"> المزيد من التفاصيل في المرفق الثاني بهذه الوثيقة.</w:t>
            </w:r>
          </w:p>
        </w:tc>
      </w:tr>
      <w:tr w:rsidR="003A7D25" w:rsidRPr="006B2473" w14:paraId="2B4481E1" w14:textId="77777777" w:rsidTr="009805E0">
        <w:trPr>
          <w:trHeight w:val="69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D54433C" w14:textId="0963885D" w:rsidR="003A7D25" w:rsidRDefault="003A7D25" w:rsidP="00C1559A">
            <w:pPr>
              <w:ind w:right="284"/>
              <w:rPr>
                <w:rFonts w:cs="Calibri"/>
                <w:szCs w:val="22"/>
                <w:u w:val="single"/>
                <w:rtl/>
              </w:rPr>
            </w:pPr>
            <w:r>
              <w:rPr>
                <w:rFonts w:cs="Calibri" w:hint="cs"/>
                <w:szCs w:val="22"/>
                <w:u w:val="single"/>
                <w:rtl/>
              </w:rPr>
              <w:lastRenderedPageBreak/>
              <w:t>التقارير السابقة</w:t>
            </w:r>
          </w:p>
        </w:tc>
        <w:tc>
          <w:tcPr>
            <w:tcW w:w="7173" w:type="dxa"/>
            <w:tcBorders>
              <w:bottom w:val="single" w:sz="4" w:space="0" w:color="auto"/>
            </w:tcBorders>
          </w:tcPr>
          <w:p w14:paraId="19B6A20F" w14:textId="6C47545A" w:rsidR="003A7D25" w:rsidRPr="003A7D25" w:rsidRDefault="003A7D25" w:rsidP="00C1559A">
            <w:pPr>
              <w:pStyle w:val="TableParagraph"/>
              <w:numPr>
                <w:ilvl w:val="3"/>
                <w:numId w:val="25"/>
              </w:numPr>
              <w:spacing w:after="0"/>
              <w:ind w:left="499" w:right="284" w:hanging="357"/>
              <w:rPr>
                <w:rFonts w:cs="Calibri"/>
              </w:rPr>
            </w:pPr>
            <w:r w:rsidRPr="003A7D25">
              <w:rPr>
                <w:rFonts w:cs="Calibri"/>
                <w:rtl/>
              </w:rPr>
              <w:t xml:space="preserve">يرد التقرير المرحلي الأول في المرفق الخامس بالوثيقة </w:t>
            </w:r>
            <w:r w:rsidRPr="003A7D25">
              <w:rPr>
                <w:rFonts w:cs="Calibri"/>
              </w:rPr>
              <w:t>CDIP/29/2</w:t>
            </w:r>
            <w:r w:rsidRPr="003A7D25">
              <w:rPr>
                <w:rFonts w:cs="Calibri"/>
                <w:rtl/>
              </w:rPr>
              <w:t>؛</w:t>
            </w:r>
          </w:p>
          <w:p w14:paraId="04A439A8" w14:textId="7F32D201" w:rsidR="003A7D25" w:rsidRPr="003A7D25" w:rsidRDefault="003A7D25" w:rsidP="00C1559A">
            <w:pPr>
              <w:pStyle w:val="TableParagraph"/>
              <w:numPr>
                <w:ilvl w:val="0"/>
                <w:numId w:val="25"/>
              </w:numPr>
              <w:ind w:right="284"/>
              <w:rPr>
                <w:rFonts w:cs="Calibri"/>
                <w:rtl/>
              </w:rPr>
            </w:pPr>
            <w:r w:rsidRPr="003A7D25">
              <w:rPr>
                <w:rFonts w:cs="Calibri"/>
                <w:rtl/>
              </w:rPr>
              <w:t xml:space="preserve">يرد التقرير المرحلي الثاني في المرفق الثاني بالوثيقة </w:t>
            </w:r>
            <w:r w:rsidRPr="003A7D25">
              <w:rPr>
                <w:rFonts w:cs="Calibri"/>
              </w:rPr>
              <w:t>CDIP/31/3</w:t>
            </w:r>
            <w:r w:rsidRPr="003A7D25">
              <w:rPr>
                <w:rFonts w:cs="Calibri"/>
                <w:rtl/>
              </w:rPr>
              <w:t>.</w:t>
            </w:r>
          </w:p>
        </w:tc>
      </w:tr>
      <w:tr w:rsidR="00121E3F" w:rsidRPr="006B2473" w14:paraId="4659B41B" w14:textId="77777777" w:rsidTr="00C1559A">
        <w:trPr>
          <w:trHeight w:val="3539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BFBEB24" w14:textId="464B2148" w:rsidR="00121E3F" w:rsidRPr="006B2473" w:rsidRDefault="003A7D25" w:rsidP="00C1559A">
            <w:pPr>
              <w:ind w:right="284"/>
              <w:rPr>
                <w:rFonts w:cs="Calibri"/>
                <w:szCs w:val="22"/>
                <w:u w:val="single"/>
                <w:rtl/>
              </w:rPr>
            </w:pPr>
            <w:r>
              <w:rPr>
                <w:rFonts w:cs="Calibri" w:hint="cs"/>
                <w:szCs w:val="22"/>
                <w:u w:val="single"/>
                <w:rtl/>
              </w:rPr>
              <w:t>المتابعة والنشر</w:t>
            </w:r>
          </w:p>
          <w:p w14:paraId="4A78A5A2" w14:textId="77777777" w:rsidR="00121E3F" w:rsidRPr="006B2473" w:rsidRDefault="00121E3F" w:rsidP="00C1559A">
            <w:pPr>
              <w:ind w:right="284"/>
              <w:rPr>
                <w:rFonts w:cs="Calibri"/>
                <w:szCs w:val="22"/>
              </w:rPr>
            </w:pPr>
          </w:p>
        </w:tc>
        <w:tc>
          <w:tcPr>
            <w:tcW w:w="7173" w:type="dxa"/>
            <w:tcBorders>
              <w:top w:val="single" w:sz="4" w:space="0" w:color="auto"/>
            </w:tcBorders>
          </w:tcPr>
          <w:p w14:paraId="68B8C181" w14:textId="5E5F7BC5" w:rsidR="006E718D" w:rsidRPr="006E718D" w:rsidRDefault="006E718D" w:rsidP="00C1559A">
            <w:pPr>
              <w:pStyle w:val="TableParagraph"/>
              <w:ind w:right="284"/>
              <w:rPr>
                <w:rFonts w:cs="Calibri"/>
              </w:rPr>
            </w:pPr>
            <w:r>
              <w:rPr>
                <w:rFonts w:cs="Calibri" w:hint="cs"/>
                <w:rtl/>
              </w:rPr>
              <w:t xml:space="preserve">ترد فيما يلي </w:t>
            </w:r>
            <w:r w:rsidRPr="006E718D">
              <w:rPr>
                <w:rFonts w:cs="Calibri"/>
                <w:rtl/>
              </w:rPr>
              <w:t>إجراءات المتابعة المقترحة لضمان استدامة المشروع:</w:t>
            </w:r>
          </w:p>
          <w:p w14:paraId="12E46F85" w14:textId="2E7A11B2" w:rsidR="006E718D" w:rsidRPr="006E718D" w:rsidRDefault="006E718D" w:rsidP="00C1559A">
            <w:pPr>
              <w:pStyle w:val="TableParagraph"/>
              <w:numPr>
                <w:ilvl w:val="0"/>
                <w:numId w:val="21"/>
              </w:numPr>
              <w:ind w:left="170" w:right="284" w:firstLine="0"/>
              <w:rPr>
                <w:rFonts w:cs="Calibri"/>
              </w:rPr>
            </w:pPr>
            <w:r w:rsidRPr="006E718D">
              <w:rPr>
                <w:rFonts w:cs="Calibri"/>
                <w:rtl/>
              </w:rPr>
              <w:t>تحرير مجموعة الأدوات وتصميم</w:t>
            </w:r>
            <w:r w:rsidR="00401223">
              <w:rPr>
                <w:rFonts w:cs="Calibri" w:hint="cs"/>
                <w:rtl/>
                <w:lang w:bidi="ar-SY"/>
              </w:rPr>
              <w:t>ه</w:t>
            </w:r>
            <w:r>
              <w:rPr>
                <w:rFonts w:cs="Calibri" w:hint="cs"/>
                <w:rtl/>
              </w:rPr>
              <w:t>ا بصورة احترافية</w:t>
            </w:r>
            <w:r w:rsidRPr="006E718D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 xml:space="preserve">من أجل </w:t>
            </w:r>
            <w:r w:rsidRPr="006E718D">
              <w:rPr>
                <w:rFonts w:cs="Calibri"/>
                <w:rtl/>
              </w:rPr>
              <w:t>نشر</w:t>
            </w:r>
            <w:r>
              <w:rPr>
                <w:rFonts w:cs="Calibri" w:hint="cs"/>
                <w:rtl/>
              </w:rPr>
              <w:t>ها</w:t>
            </w:r>
            <w:r w:rsidRPr="006E718D">
              <w:rPr>
                <w:rFonts w:cs="Calibri"/>
                <w:rtl/>
              </w:rPr>
              <w:t xml:space="preserve"> على صفحة الويب المخصصة: (</w:t>
            </w:r>
            <w:hyperlink r:id="rId20" w:history="1">
              <w:r>
                <w:rPr>
                  <w:rStyle w:val="Hyperlink"/>
                  <w:rFonts w:cs="Calibri"/>
                </w:rPr>
                <w:t>www.wipo.int/tisc/ar/inventions-public-domain.html</w:t>
              </w:r>
            </w:hyperlink>
            <w:r w:rsidRPr="006E718D">
              <w:rPr>
                <w:rFonts w:cs="Calibri"/>
                <w:rtl/>
              </w:rPr>
              <w:t>).</w:t>
            </w:r>
          </w:p>
          <w:p w14:paraId="60970C3E" w14:textId="01B19724" w:rsidR="006E718D" w:rsidRPr="006E718D" w:rsidRDefault="006E718D" w:rsidP="00C1559A">
            <w:pPr>
              <w:pStyle w:val="TableParagraph"/>
              <w:numPr>
                <w:ilvl w:val="0"/>
                <w:numId w:val="21"/>
              </w:numPr>
              <w:ind w:left="170" w:right="284" w:firstLine="0"/>
              <w:rPr>
                <w:rFonts w:cs="Calibri"/>
              </w:rPr>
            </w:pPr>
            <w:r w:rsidRPr="006E718D">
              <w:rPr>
                <w:rFonts w:cs="Calibri"/>
                <w:rtl/>
              </w:rPr>
              <w:t>ترجمة مجموعة الأدوات إلى جميع اللغات الرسمية للأمم المتحدة.</w:t>
            </w:r>
          </w:p>
          <w:p w14:paraId="1DBD98F1" w14:textId="5BAF7B81" w:rsidR="006E718D" w:rsidRPr="006E718D" w:rsidRDefault="006E718D" w:rsidP="00C1559A">
            <w:pPr>
              <w:pStyle w:val="TableParagraph"/>
              <w:numPr>
                <w:ilvl w:val="0"/>
                <w:numId w:val="21"/>
              </w:numPr>
              <w:ind w:left="170" w:right="284" w:firstLine="0"/>
              <w:rPr>
                <w:rFonts w:cs="Calibri"/>
              </w:rPr>
            </w:pPr>
            <w:r w:rsidRPr="006E718D">
              <w:rPr>
                <w:rFonts w:cs="Calibri"/>
                <w:rtl/>
              </w:rPr>
              <w:t>مراجعة نهج التدريب ومواده، بناءً على التعليقات المجم</w:t>
            </w:r>
            <w:r w:rsidR="00B40FE9">
              <w:rPr>
                <w:rFonts w:cs="Calibri" w:hint="cs"/>
                <w:rtl/>
              </w:rPr>
              <w:t>ّ</w:t>
            </w:r>
            <w:r w:rsidRPr="006E718D">
              <w:rPr>
                <w:rFonts w:cs="Calibri"/>
                <w:rtl/>
              </w:rPr>
              <w:t>عة من التدريب التجريبي، بهدف تكييف التدريب وتوسيع نطاقه ليشمل شبكات مراكز دعم التكنولوجيا والابتكار المؤهلة الأخرى وأصحاب المصلحة</w:t>
            </w:r>
            <w:r w:rsidR="00AF79EF">
              <w:rPr>
                <w:rFonts w:cs="Calibri" w:hint="cs"/>
                <w:rtl/>
              </w:rPr>
              <w:t xml:space="preserve"> المؤهلين</w:t>
            </w:r>
            <w:r w:rsidRPr="006E718D">
              <w:rPr>
                <w:rFonts w:cs="Calibri"/>
                <w:rtl/>
              </w:rPr>
              <w:t>.</w:t>
            </w:r>
          </w:p>
          <w:p w14:paraId="77FDAB07" w14:textId="2CFBAFDD" w:rsidR="006E718D" w:rsidRPr="006E718D" w:rsidRDefault="006E718D" w:rsidP="00C1559A">
            <w:pPr>
              <w:pStyle w:val="TableParagraph"/>
              <w:numPr>
                <w:ilvl w:val="0"/>
                <w:numId w:val="21"/>
              </w:numPr>
              <w:ind w:left="170" w:right="284" w:firstLine="0"/>
              <w:rPr>
                <w:rFonts w:cs="Calibri"/>
              </w:rPr>
            </w:pPr>
            <w:r w:rsidRPr="006E718D">
              <w:rPr>
                <w:rFonts w:cs="Calibri"/>
                <w:rtl/>
              </w:rPr>
              <w:t>دمج مجموعة الأدوات والمواد التدريبية في عروض التدريب المنتظمة التي تقدمها الويبو ل</w:t>
            </w:r>
            <w:r w:rsidR="00B40FE9">
              <w:rPr>
                <w:rFonts w:cs="Calibri" w:hint="cs"/>
                <w:rtl/>
              </w:rPr>
              <w:t xml:space="preserve">فائدة </w:t>
            </w:r>
            <w:r w:rsidRPr="006E718D">
              <w:rPr>
                <w:rFonts w:cs="Calibri"/>
                <w:rtl/>
              </w:rPr>
              <w:t>مراكز دعم التكنولوجيا والابتكار وأصحاب المصلحة المماثلين</w:t>
            </w:r>
            <w:r w:rsidR="00AF79EF">
              <w:rPr>
                <w:rFonts w:cs="Calibri" w:hint="cs"/>
                <w:rtl/>
              </w:rPr>
              <w:t>،</w:t>
            </w:r>
            <w:r w:rsidRPr="006E718D">
              <w:rPr>
                <w:rFonts w:cs="Calibri"/>
                <w:rtl/>
              </w:rPr>
              <w:t xml:space="preserve"> وفي الأنشطة والمشاريع الأخرى ذات الصلة، لا سيما في مجالات تسويق الملكية الفكرية والملكية الفكرية</w:t>
            </w:r>
            <w:r w:rsidR="00AF79EF">
              <w:rPr>
                <w:rFonts w:cs="Calibri" w:hint="cs"/>
                <w:rtl/>
              </w:rPr>
              <w:t xml:space="preserve"> في الأعمال التجارية</w:t>
            </w:r>
            <w:r w:rsidRPr="006E718D">
              <w:rPr>
                <w:rFonts w:cs="Calibri"/>
                <w:rtl/>
              </w:rPr>
              <w:t>.</w:t>
            </w:r>
          </w:p>
          <w:p w14:paraId="16E376A8" w14:textId="4E96873A" w:rsidR="006E718D" w:rsidRPr="006E718D" w:rsidRDefault="006E718D" w:rsidP="00C1559A">
            <w:pPr>
              <w:pStyle w:val="TableParagraph"/>
              <w:numPr>
                <w:ilvl w:val="0"/>
                <w:numId w:val="21"/>
              </w:numPr>
              <w:ind w:left="170" w:right="284" w:firstLine="0"/>
              <w:rPr>
                <w:rFonts w:cs="Calibri"/>
              </w:rPr>
            </w:pPr>
            <w:r w:rsidRPr="006E718D">
              <w:rPr>
                <w:rFonts w:cs="Calibri"/>
                <w:rtl/>
              </w:rPr>
              <w:t xml:space="preserve">نشر </w:t>
            </w:r>
            <w:r w:rsidR="00AF79EF">
              <w:rPr>
                <w:rFonts w:cs="Calibri" w:hint="cs"/>
                <w:rtl/>
              </w:rPr>
              <w:t>ال</w:t>
            </w:r>
            <w:r w:rsidRPr="006E718D">
              <w:rPr>
                <w:rFonts w:cs="Calibri"/>
                <w:rtl/>
              </w:rPr>
              <w:t>موارد التعل</w:t>
            </w:r>
            <w:r w:rsidR="00AF79EF">
              <w:rPr>
                <w:rFonts w:cs="Calibri" w:hint="cs"/>
                <w:rtl/>
              </w:rPr>
              <w:t>ي</w:t>
            </w:r>
            <w:r w:rsidRPr="006E718D">
              <w:rPr>
                <w:rFonts w:cs="Calibri"/>
                <w:rtl/>
              </w:rPr>
              <w:t>م</w:t>
            </w:r>
            <w:r w:rsidR="00AF79EF">
              <w:rPr>
                <w:rFonts w:cs="Calibri" w:hint="cs"/>
                <w:rtl/>
              </w:rPr>
              <w:t>ية</w:t>
            </w:r>
            <w:r w:rsidRPr="006E718D">
              <w:rPr>
                <w:rFonts w:cs="Calibri"/>
                <w:rtl/>
              </w:rPr>
              <w:t xml:space="preserve"> من خلال المنصات المناسبة، بما في ذلك صفحة ويب مخصصة مرتبطة بشكل مناسب بصفحات الويب الأخرى ذات الصلة و</w:t>
            </w:r>
            <w:r w:rsidR="00AF79EF">
              <w:rPr>
                <w:rFonts w:cs="Calibri" w:hint="cs"/>
                <w:rtl/>
              </w:rPr>
              <w:t>ال</w:t>
            </w:r>
            <w:r w:rsidRPr="006E718D">
              <w:rPr>
                <w:rFonts w:cs="Calibri"/>
                <w:rtl/>
              </w:rPr>
              <w:t>منصة</w:t>
            </w:r>
            <w:r w:rsidR="00AF79EF">
              <w:rPr>
                <w:rFonts w:cs="Calibri" w:hint="cs"/>
                <w:rtl/>
              </w:rPr>
              <w:t xml:space="preserve"> الإلكترونية لمراكز دعم التكنولوجيا والابتكار</w:t>
            </w:r>
            <w:r w:rsidRPr="006E718D">
              <w:rPr>
                <w:rFonts w:cs="Calibri"/>
                <w:rtl/>
              </w:rPr>
              <w:t xml:space="preserve"> </w:t>
            </w:r>
            <w:r w:rsidR="00AF79EF">
              <w:rPr>
                <w:rFonts w:cs="Calibri"/>
              </w:rPr>
              <w:t>(</w:t>
            </w:r>
            <w:proofErr w:type="spellStart"/>
            <w:r w:rsidRPr="006E718D">
              <w:rPr>
                <w:rFonts w:cs="Calibri"/>
              </w:rPr>
              <w:t>eTISC</w:t>
            </w:r>
            <w:proofErr w:type="spellEnd"/>
            <w:r w:rsidR="00AF79EF">
              <w:rPr>
                <w:rFonts w:cs="Calibri"/>
              </w:rPr>
              <w:t>)</w:t>
            </w:r>
            <w:r w:rsidRPr="006E718D">
              <w:rPr>
                <w:rFonts w:cs="Calibri"/>
                <w:rtl/>
              </w:rPr>
              <w:t>.</w:t>
            </w:r>
          </w:p>
          <w:p w14:paraId="04DDA6EE" w14:textId="57BF89BC" w:rsidR="00121E3F" w:rsidRPr="006B2473" w:rsidRDefault="006E718D" w:rsidP="00C31C76">
            <w:pPr>
              <w:pStyle w:val="TableParagraph"/>
              <w:numPr>
                <w:ilvl w:val="0"/>
                <w:numId w:val="21"/>
              </w:numPr>
              <w:ind w:left="170" w:right="284" w:firstLine="0"/>
              <w:rPr>
                <w:rFonts w:cs="Calibri"/>
                <w:rtl/>
              </w:rPr>
            </w:pPr>
            <w:r w:rsidRPr="006E718D">
              <w:rPr>
                <w:rFonts w:cs="Calibri"/>
                <w:rtl/>
              </w:rPr>
              <w:t xml:space="preserve">الترويج للموارد الجديدة </w:t>
            </w:r>
            <w:r w:rsidR="00AF79EF">
              <w:rPr>
                <w:rFonts w:cs="Calibri" w:hint="cs"/>
                <w:rtl/>
                <w:lang w:bidi="ar-SY"/>
              </w:rPr>
              <w:t xml:space="preserve">من أجل </w:t>
            </w:r>
            <w:r w:rsidRPr="006E718D">
              <w:rPr>
                <w:rFonts w:cs="Calibri"/>
                <w:rtl/>
              </w:rPr>
              <w:t xml:space="preserve">زيادة </w:t>
            </w:r>
            <w:r w:rsidR="00AF79EF">
              <w:rPr>
                <w:rFonts w:cs="Calibri" w:hint="cs"/>
                <w:rtl/>
              </w:rPr>
              <w:t>إبرازها</w:t>
            </w:r>
            <w:r w:rsidRPr="006E718D">
              <w:rPr>
                <w:rFonts w:cs="Calibri"/>
                <w:rtl/>
              </w:rPr>
              <w:t>.</w:t>
            </w:r>
          </w:p>
        </w:tc>
      </w:tr>
    </w:tbl>
    <w:p w14:paraId="741E7EE0" w14:textId="19EE2326" w:rsidR="006B1B11" w:rsidRDefault="006B1B11" w:rsidP="006B1B11">
      <w:pPr>
        <w:ind w:left="0"/>
        <w:rPr>
          <w:rFonts w:cs="Calibri"/>
          <w:szCs w:val="22"/>
          <w:rtl/>
        </w:rPr>
      </w:pPr>
      <w:r>
        <w:rPr>
          <w:rFonts w:cs="Calibri"/>
          <w:szCs w:val="22"/>
          <w:rtl/>
        </w:rPr>
        <w:br w:type="page"/>
      </w:r>
    </w:p>
    <w:p w14:paraId="40718DAC" w14:textId="3016C208" w:rsidR="006C5368" w:rsidRPr="006B2473" w:rsidRDefault="006C5368" w:rsidP="006C5368">
      <w:pPr>
        <w:rPr>
          <w:rFonts w:cs="Calibri"/>
          <w:szCs w:val="22"/>
          <w:rtl/>
        </w:rPr>
      </w:pPr>
      <w:r w:rsidRPr="006B2473">
        <w:rPr>
          <w:rFonts w:cs="Calibri"/>
          <w:szCs w:val="22"/>
          <w:rtl/>
        </w:rPr>
        <w:lastRenderedPageBreak/>
        <w:t>التقييم الذاتي للمشروع</w:t>
      </w:r>
    </w:p>
    <w:tbl>
      <w:tblPr>
        <w:bidiVisual/>
        <w:tblW w:w="0" w:type="auto"/>
        <w:tblInd w:w="-110" w:type="dxa"/>
        <w:tblLook w:val="01E0" w:firstRow="1" w:lastRow="1" w:firstColumn="1" w:lastColumn="1" w:noHBand="0" w:noVBand="0"/>
      </w:tblPr>
      <w:tblGrid>
        <w:gridCol w:w="9181"/>
      </w:tblGrid>
      <w:tr w:rsidR="006C5368" w:rsidRPr="006B2473" w14:paraId="5EB8CE7A" w14:textId="77777777" w:rsidTr="006C5368">
        <w:trPr>
          <w:trHeight w:val="494"/>
        </w:trPr>
        <w:tc>
          <w:tcPr>
            <w:tcW w:w="9181" w:type="dxa"/>
            <w:vAlign w:val="center"/>
          </w:tcPr>
          <w:p w14:paraId="55169757" w14:textId="77777777" w:rsidR="006C5368" w:rsidRPr="006B2473" w:rsidRDefault="006C5368" w:rsidP="006C5368">
            <w:pPr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مفتاح الرموز والعلامات المستخدمة في نظام إشارات السير</w:t>
            </w:r>
          </w:p>
        </w:tc>
      </w:tr>
    </w:tbl>
    <w:p w14:paraId="72D61168" w14:textId="77777777" w:rsidR="006C5368" w:rsidRPr="006B2473" w:rsidRDefault="006C5368" w:rsidP="006C5368">
      <w:pPr>
        <w:rPr>
          <w:rFonts w:cs="Calibri"/>
          <w:szCs w:val="22"/>
        </w:rPr>
      </w:pPr>
    </w:p>
    <w:tbl>
      <w:tblPr>
        <w:bidiVisual/>
        <w:tblW w:w="949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678"/>
        <w:gridCol w:w="1798"/>
        <w:gridCol w:w="1894"/>
        <w:gridCol w:w="2564"/>
      </w:tblGrid>
      <w:tr w:rsidR="00E11B14" w:rsidRPr="006B2473" w14:paraId="2F8291C4" w14:textId="77777777" w:rsidTr="00AC043E">
        <w:trPr>
          <w:trHeight w:val="470"/>
        </w:trPr>
        <w:tc>
          <w:tcPr>
            <w:tcW w:w="1560" w:type="dxa"/>
            <w:shd w:val="clear" w:color="auto" w:fill="7BBEDA"/>
            <w:vAlign w:val="center"/>
          </w:tcPr>
          <w:p w14:paraId="08D6A23E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before="106"/>
              <w:ind w:left="110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****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2D1ACC3D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before="106"/>
              <w:ind w:left="110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***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7819FDF9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before="106"/>
              <w:ind w:left="108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**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1831340B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before="106"/>
              <w:ind w:left="108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لا تقدم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32A643C4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before="106"/>
              <w:ind w:left="110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لا تقييم</w:t>
            </w:r>
          </w:p>
        </w:tc>
      </w:tr>
      <w:tr w:rsidR="00E11B14" w:rsidRPr="006B2473" w14:paraId="0D304CE0" w14:textId="77777777" w:rsidTr="00AC043E">
        <w:trPr>
          <w:trHeight w:val="506"/>
        </w:trPr>
        <w:tc>
          <w:tcPr>
            <w:tcW w:w="1560" w:type="dxa"/>
            <w:shd w:val="clear" w:color="auto" w:fill="7BBEDA"/>
            <w:vAlign w:val="center"/>
          </w:tcPr>
          <w:p w14:paraId="3F1EE4B2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line="252" w:lineRule="exact"/>
              <w:ind w:left="110" w:right="408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أنجز بالكامل</w:t>
            </w:r>
          </w:p>
        </w:tc>
        <w:tc>
          <w:tcPr>
            <w:tcW w:w="1678" w:type="dxa"/>
            <w:shd w:val="clear" w:color="auto" w:fill="7BBEDA"/>
            <w:vAlign w:val="center"/>
          </w:tcPr>
          <w:p w14:paraId="1F384800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line="252" w:lineRule="exact"/>
              <w:ind w:left="110" w:right="687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تقدم كبير</w:t>
            </w:r>
          </w:p>
        </w:tc>
        <w:tc>
          <w:tcPr>
            <w:tcW w:w="1798" w:type="dxa"/>
            <w:shd w:val="clear" w:color="auto" w:fill="7BBEDA"/>
            <w:vAlign w:val="center"/>
          </w:tcPr>
          <w:p w14:paraId="4D2ED87A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line="251" w:lineRule="exact"/>
              <w:ind w:left="108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بعض التقدم</w:t>
            </w:r>
          </w:p>
        </w:tc>
        <w:tc>
          <w:tcPr>
            <w:tcW w:w="1894" w:type="dxa"/>
            <w:shd w:val="clear" w:color="auto" w:fill="7BBEDA"/>
            <w:vAlign w:val="center"/>
          </w:tcPr>
          <w:p w14:paraId="1933AE2B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line="251" w:lineRule="exact"/>
              <w:ind w:left="108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لم يُحرز أي تقدم</w:t>
            </w:r>
          </w:p>
        </w:tc>
        <w:tc>
          <w:tcPr>
            <w:tcW w:w="2564" w:type="dxa"/>
            <w:shd w:val="clear" w:color="auto" w:fill="7BBEDA"/>
            <w:vAlign w:val="center"/>
          </w:tcPr>
          <w:p w14:paraId="6EAD6609" w14:textId="77777777" w:rsidR="00E11B14" w:rsidRPr="006B2473" w:rsidRDefault="00E11B14" w:rsidP="00E11B14">
            <w:pPr>
              <w:widowControl w:val="0"/>
              <w:autoSpaceDE w:val="0"/>
              <w:autoSpaceDN w:val="0"/>
              <w:spacing w:line="252" w:lineRule="exact"/>
              <w:ind w:left="110" w:right="203"/>
              <w:rPr>
                <w:rFonts w:eastAsia="Arial"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لم يُقيّم بعد/ توقف</w:t>
            </w:r>
          </w:p>
        </w:tc>
      </w:tr>
    </w:tbl>
    <w:p w14:paraId="3A25CF23" w14:textId="77777777" w:rsidR="006C5368" w:rsidRPr="006B2473" w:rsidRDefault="006C5368" w:rsidP="006C5368">
      <w:pPr>
        <w:rPr>
          <w:rFonts w:cs="Calibri"/>
          <w:szCs w:val="22"/>
        </w:rPr>
      </w:pPr>
    </w:p>
    <w:tbl>
      <w:tblPr>
        <w:bidiVisual/>
        <w:tblW w:w="9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695"/>
        <w:gridCol w:w="3283"/>
        <w:gridCol w:w="994"/>
      </w:tblGrid>
      <w:tr w:rsidR="00E11B14" w:rsidRPr="006B2473" w14:paraId="4B111C0B" w14:textId="77777777" w:rsidTr="00C1559A">
        <w:trPr>
          <w:trHeight w:val="1264"/>
        </w:trPr>
        <w:tc>
          <w:tcPr>
            <w:tcW w:w="2520" w:type="dxa"/>
            <w:shd w:val="clear" w:color="auto" w:fill="8DB3E2" w:themeFill="text2" w:themeFillTint="66"/>
          </w:tcPr>
          <w:p w14:paraId="05AA53BF" w14:textId="77777777" w:rsidR="00E11B14" w:rsidRPr="006B2473" w:rsidRDefault="00E11B14" w:rsidP="00C1559A">
            <w:pPr>
              <w:contextualSpacing/>
              <w:rPr>
                <w:rFonts w:cs="Calibri"/>
                <w:szCs w:val="22"/>
              </w:rPr>
            </w:pPr>
          </w:p>
          <w:p w14:paraId="725B75AA" w14:textId="3DCBF2AE" w:rsidR="00E11B14" w:rsidRPr="006B2473" w:rsidRDefault="006B1B11" w:rsidP="00C1559A">
            <w:pPr>
              <w:contextualSpacing/>
              <w:rPr>
                <w:rFonts w:cs="Calibri"/>
                <w:szCs w:val="22"/>
                <w:rtl/>
              </w:rPr>
            </w:pPr>
            <w:r>
              <w:rPr>
                <w:rFonts w:cs="Calibri" w:hint="cs"/>
                <w:szCs w:val="22"/>
                <w:u w:val="single"/>
                <w:rtl/>
              </w:rPr>
              <w:t>مخرجات</w:t>
            </w:r>
            <w:r w:rsidR="00E11B14" w:rsidRPr="006B2473">
              <w:rPr>
                <w:rFonts w:cs="Calibri"/>
                <w:szCs w:val="22"/>
                <w:u w:val="single"/>
                <w:rtl/>
              </w:rPr>
              <w:t xml:space="preserve"> المشروع</w:t>
            </w:r>
            <w:r w:rsidR="00E11B14" w:rsidRPr="006B2473">
              <w:rPr>
                <w:rFonts w:cs="Calibri"/>
                <w:szCs w:val="22"/>
                <w:rtl/>
              </w:rPr>
              <w:t xml:space="preserve"> (النتيجة المرتقبة)</w:t>
            </w:r>
          </w:p>
        </w:tc>
        <w:tc>
          <w:tcPr>
            <w:tcW w:w="2695" w:type="dxa"/>
            <w:shd w:val="clear" w:color="auto" w:fill="8DB3E2" w:themeFill="text2" w:themeFillTint="66"/>
          </w:tcPr>
          <w:p w14:paraId="39BDEC33" w14:textId="77777777" w:rsidR="00E11B14" w:rsidRPr="006B2473" w:rsidRDefault="00E11B14" w:rsidP="00C1559A">
            <w:pPr>
              <w:contextualSpacing/>
              <w:rPr>
                <w:rFonts w:cs="Calibri"/>
                <w:szCs w:val="22"/>
              </w:rPr>
            </w:pPr>
          </w:p>
          <w:p w14:paraId="461B3AAB" w14:textId="77777777" w:rsidR="00E11B14" w:rsidRPr="006B2473" w:rsidRDefault="00E11B14" w:rsidP="00C1559A">
            <w:pPr>
              <w:contextualSpacing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 xml:space="preserve">مؤشرات </w:t>
            </w:r>
            <w:r w:rsidRPr="00B40FE9">
              <w:rPr>
                <w:rFonts w:cs="Calibri"/>
                <w:szCs w:val="22"/>
                <w:u w:val="single"/>
                <w:rtl/>
              </w:rPr>
              <w:t>الإنجاز</w:t>
            </w:r>
            <w:r w:rsidRPr="006B2473">
              <w:rPr>
                <w:rFonts w:cs="Calibri"/>
                <w:szCs w:val="22"/>
                <w:u w:val="single"/>
                <w:rtl/>
              </w:rPr>
              <w:t xml:space="preserve"> الناجح</w:t>
            </w:r>
          </w:p>
          <w:p w14:paraId="1DA6794E" w14:textId="77777777" w:rsidR="00E11B14" w:rsidRPr="006B2473" w:rsidRDefault="00E11B14" w:rsidP="00C1559A">
            <w:pPr>
              <w:contextualSpacing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>(مؤشرات النتائج)</w:t>
            </w:r>
          </w:p>
        </w:tc>
        <w:tc>
          <w:tcPr>
            <w:tcW w:w="3283" w:type="dxa"/>
            <w:shd w:val="clear" w:color="auto" w:fill="8DB3E2" w:themeFill="text2" w:themeFillTint="66"/>
          </w:tcPr>
          <w:p w14:paraId="16886E3E" w14:textId="77777777" w:rsidR="00E11B14" w:rsidRPr="006B2473" w:rsidRDefault="00E11B14" w:rsidP="00C1559A">
            <w:pPr>
              <w:contextualSpacing/>
              <w:rPr>
                <w:rFonts w:cs="Calibri"/>
                <w:szCs w:val="22"/>
              </w:rPr>
            </w:pPr>
          </w:p>
          <w:p w14:paraId="0AFA1040" w14:textId="77777777" w:rsidR="00E11B14" w:rsidRPr="006B2473" w:rsidRDefault="00E11B14" w:rsidP="00C1559A">
            <w:pPr>
              <w:contextualSpacing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>بيانات الأداء</w:t>
            </w:r>
          </w:p>
        </w:tc>
        <w:tc>
          <w:tcPr>
            <w:tcW w:w="994" w:type="dxa"/>
            <w:shd w:val="clear" w:color="auto" w:fill="8DB3E2" w:themeFill="text2" w:themeFillTint="66"/>
          </w:tcPr>
          <w:p w14:paraId="364E24EB" w14:textId="77777777" w:rsidR="00E11B14" w:rsidRPr="006B2473" w:rsidRDefault="00E11B14" w:rsidP="00C1559A">
            <w:pPr>
              <w:contextualSpacing/>
              <w:rPr>
                <w:rFonts w:cs="Calibri"/>
                <w:szCs w:val="22"/>
              </w:rPr>
            </w:pPr>
          </w:p>
          <w:p w14:paraId="6EEB11A7" w14:textId="77777777" w:rsidR="00E11B14" w:rsidRPr="006B2473" w:rsidRDefault="00E11B14" w:rsidP="00C1559A">
            <w:pPr>
              <w:contextualSpacing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u w:val="single"/>
                <w:rtl/>
              </w:rPr>
              <w:t>نظام إشارات السير</w:t>
            </w:r>
          </w:p>
        </w:tc>
      </w:tr>
      <w:tr w:rsidR="00E11B14" w:rsidRPr="006B2473" w14:paraId="768C7992" w14:textId="77777777" w:rsidTr="00C1559A">
        <w:trPr>
          <w:trHeight w:val="508"/>
        </w:trPr>
        <w:tc>
          <w:tcPr>
            <w:tcW w:w="2520" w:type="dxa"/>
            <w:tcBorders>
              <w:right w:val="single" w:sz="6" w:space="0" w:color="000000"/>
            </w:tcBorders>
          </w:tcPr>
          <w:p w14:paraId="6A6DACE2" w14:textId="768CE481" w:rsidR="00E11B14" w:rsidRPr="006B2473" w:rsidRDefault="00BA1330" w:rsidP="00C1559A">
            <w:pPr>
              <w:contextualSpacing/>
              <w:rPr>
                <w:rFonts w:cs="Calibri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 xml:space="preserve">المخرج 1: </w:t>
            </w:r>
            <w:r w:rsidR="00E11B14" w:rsidRPr="006B2473">
              <w:rPr>
                <w:rFonts w:cs="Calibri"/>
                <w:szCs w:val="22"/>
                <w:rtl/>
              </w:rPr>
              <w:t xml:space="preserve">تطوير مجموعة أدوات تغطي المراحل الأربع </w:t>
            </w:r>
            <w:r w:rsidR="00662D9E">
              <w:rPr>
                <w:rFonts w:cs="Calibri" w:hint="cs"/>
                <w:szCs w:val="22"/>
                <w:rtl/>
              </w:rPr>
              <w:t>لاستحداث</w:t>
            </w:r>
            <w:r w:rsidR="00E11B14" w:rsidRPr="006B2473">
              <w:rPr>
                <w:rFonts w:cs="Calibri"/>
                <w:szCs w:val="22"/>
                <w:rtl/>
              </w:rPr>
              <w:t xml:space="preserve"> منتج أو خدمة</w:t>
            </w:r>
            <w:r w:rsidR="00ED580E" w:rsidRPr="006B2473">
              <w:rPr>
                <w:rFonts w:cs="Calibri"/>
                <w:szCs w:val="22"/>
                <w:rtl/>
              </w:rPr>
              <w:t xml:space="preserve">، </w:t>
            </w:r>
            <w:r w:rsidR="00E11B14" w:rsidRPr="006B2473">
              <w:rPr>
                <w:rFonts w:cs="Calibri"/>
                <w:szCs w:val="22"/>
                <w:rtl/>
              </w:rPr>
              <w:t>و</w:t>
            </w:r>
            <w:r w:rsidR="00662D9E">
              <w:rPr>
                <w:rFonts w:cs="Calibri" w:hint="cs"/>
                <w:szCs w:val="22"/>
                <w:rtl/>
              </w:rPr>
              <w:t>تسمح ب</w:t>
            </w:r>
            <w:r w:rsidR="00E11B14" w:rsidRPr="006B2473">
              <w:rPr>
                <w:rFonts w:cs="Calibri"/>
                <w:szCs w:val="22"/>
                <w:rtl/>
              </w:rPr>
              <w:t>تحديد ما إذا كان الاختراع</w:t>
            </w:r>
            <w:r w:rsidR="00662D9E">
              <w:rPr>
                <w:rFonts w:cs="Calibri" w:hint="cs"/>
                <w:szCs w:val="22"/>
                <w:rtl/>
              </w:rPr>
              <w:t xml:space="preserve"> موجوداً</w:t>
            </w:r>
            <w:r w:rsidR="00E11B14" w:rsidRPr="006B2473">
              <w:rPr>
                <w:rFonts w:cs="Calibri"/>
                <w:szCs w:val="22"/>
                <w:rtl/>
              </w:rPr>
              <w:t xml:space="preserve"> في الملك العام</w:t>
            </w:r>
            <w:r w:rsidR="00662D9E">
              <w:rPr>
                <w:rFonts w:cs="Calibri" w:hint="cs"/>
                <w:szCs w:val="22"/>
                <w:rtl/>
              </w:rPr>
              <w:t>.</w:t>
            </w: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0C8E409B" w14:textId="6E2C6639" w:rsidR="00E11B14" w:rsidRPr="006B2473" w:rsidRDefault="00662D9E" w:rsidP="00C1559A">
            <w:pPr>
              <w:contextualSpacing/>
              <w:rPr>
                <w:rFonts w:cs="Calibri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>استُحدثت</w:t>
            </w:r>
            <w:r w:rsidR="00E11B14" w:rsidRPr="006B2473">
              <w:rPr>
                <w:rFonts w:cs="Calibri"/>
                <w:szCs w:val="22"/>
                <w:rtl/>
              </w:rPr>
              <w:t xml:space="preserve"> مجموعة الأدوات</w:t>
            </w:r>
            <w:r w:rsidR="005A6B37" w:rsidRPr="006B2473">
              <w:rPr>
                <w:rFonts w:cs="Calibri" w:hint="cs"/>
                <w:szCs w:val="22"/>
                <w:rtl/>
              </w:rPr>
              <w:t xml:space="preserve"> </w:t>
            </w:r>
            <w:r>
              <w:rPr>
                <w:rFonts w:cs="Calibri" w:hint="cs"/>
                <w:szCs w:val="22"/>
                <w:rtl/>
              </w:rPr>
              <w:t>ونُشرت</w:t>
            </w:r>
            <w:r w:rsidR="00E11B14" w:rsidRPr="006B2473">
              <w:rPr>
                <w:rFonts w:cs="Calibri"/>
                <w:szCs w:val="22"/>
                <w:rtl/>
              </w:rPr>
              <w:t>.</w:t>
            </w:r>
          </w:p>
        </w:tc>
        <w:tc>
          <w:tcPr>
            <w:tcW w:w="3283" w:type="dxa"/>
          </w:tcPr>
          <w:p w14:paraId="4851405E" w14:textId="58D1D3FF" w:rsidR="00E11B14" w:rsidRPr="001A0BE4" w:rsidRDefault="00BA1330" w:rsidP="00C1559A">
            <w:pPr>
              <w:pStyle w:val="TableParagraph"/>
              <w:contextualSpacing/>
              <w:rPr>
                <w:rtl/>
              </w:rPr>
            </w:pPr>
            <w:r>
              <w:rPr>
                <w:rFonts w:cs="Calibri" w:hint="cs"/>
                <w:rtl/>
                <w:lang w:bidi="ar-SA"/>
              </w:rPr>
              <w:t>أُنجز بالكامل</w:t>
            </w:r>
            <w:r w:rsidR="0017344F" w:rsidRPr="006B2473">
              <w:rPr>
                <w:rFonts w:cs="Calibri" w:hint="cs"/>
                <w:rtl/>
                <w:lang w:bidi="ar-SA"/>
              </w:rPr>
              <w:t>:</w:t>
            </w:r>
            <w:r w:rsidR="00ED580E" w:rsidRPr="006B2473">
              <w:rPr>
                <w:rFonts w:cs="Calibri"/>
                <w:rtl/>
              </w:rPr>
              <w:t xml:space="preserve"> </w:t>
            </w:r>
            <w:r w:rsidR="006B1B11">
              <w:rPr>
                <w:rFonts w:cs="Calibri" w:hint="cs"/>
                <w:rtl/>
              </w:rPr>
              <w:t>استُحدثت</w:t>
            </w:r>
            <w:r w:rsidR="001A0BE4" w:rsidRPr="006B2473">
              <w:rPr>
                <w:rFonts w:cs="Calibri"/>
                <w:rtl/>
              </w:rPr>
              <w:t xml:space="preserve"> </w:t>
            </w:r>
            <w:r w:rsidR="00E11B14" w:rsidRPr="006B2473">
              <w:rPr>
                <w:rFonts w:cs="Calibri"/>
                <w:rtl/>
              </w:rPr>
              <w:t>مجموعة الأدوات</w:t>
            </w:r>
            <w:r w:rsidR="001A0BE4">
              <w:rPr>
                <w:rFonts w:cs="Calibri" w:hint="cs"/>
                <w:rtl/>
              </w:rPr>
              <w:t xml:space="preserve">. وتتاح </w:t>
            </w:r>
            <w:r w:rsidR="001A0BE4" w:rsidRPr="001A0BE4">
              <w:rPr>
                <w:rFonts w:cs="Calibri"/>
                <w:rtl/>
              </w:rPr>
              <w:t>الإصدارات المنشورة مسبق</w:t>
            </w:r>
            <w:r w:rsidR="001A0BE4">
              <w:rPr>
                <w:rFonts w:cs="Calibri" w:hint="cs"/>
                <w:rtl/>
              </w:rPr>
              <w:t>اً،</w:t>
            </w:r>
            <w:r w:rsidR="001A0BE4" w:rsidRPr="001A0BE4">
              <w:rPr>
                <w:rFonts w:cs="Calibri"/>
                <w:rtl/>
              </w:rPr>
              <w:t xml:space="preserve"> في انتظار </w:t>
            </w:r>
            <w:r w:rsidR="006B1B11">
              <w:rPr>
                <w:rFonts w:cs="Calibri" w:hint="cs"/>
                <w:rtl/>
              </w:rPr>
              <w:t>تحريرها</w:t>
            </w:r>
            <w:r w:rsidR="001A0BE4" w:rsidRPr="001A0BE4">
              <w:rPr>
                <w:rFonts w:cs="Calibri"/>
                <w:rtl/>
              </w:rPr>
              <w:t xml:space="preserve"> </w:t>
            </w:r>
            <w:r w:rsidR="006B1B11">
              <w:rPr>
                <w:rFonts w:cs="Calibri" w:hint="cs"/>
                <w:rtl/>
              </w:rPr>
              <w:t>وتصميمها</w:t>
            </w:r>
            <w:r w:rsidR="001A0BE4" w:rsidRPr="001A0BE4">
              <w:rPr>
                <w:rFonts w:cs="Calibri"/>
                <w:rtl/>
              </w:rPr>
              <w:t xml:space="preserve"> </w:t>
            </w:r>
            <w:r w:rsidR="006B1B11">
              <w:rPr>
                <w:rFonts w:cs="Calibri" w:hint="cs"/>
                <w:rtl/>
                <w:lang w:bidi="ar-SY"/>
              </w:rPr>
              <w:t>النهائيين بصورة احترافية</w:t>
            </w:r>
            <w:r w:rsidR="001A0BE4">
              <w:rPr>
                <w:rFonts w:cs="Calibri" w:hint="cs"/>
                <w:rtl/>
              </w:rPr>
              <w:t>،</w:t>
            </w:r>
            <w:r w:rsidR="001A0BE4" w:rsidRPr="001A0BE4">
              <w:rPr>
                <w:rFonts w:cs="Calibri"/>
                <w:rtl/>
              </w:rPr>
              <w:t xml:space="preserve"> على صفحة ويب مخصصة: </w:t>
            </w:r>
            <w:hyperlink r:id="rId21" w:history="1">
              <w:r w:rsidR="001A0BE4" w:rsidRPr="001A0BE4">
                <w:rPr>
                  <w:rStyle w:val="Hyperlink"/>
                  <w:rFonts w:cs="Calibri"/>
                </w:rPr>
                <w:t>www.wipo.int/tisc/en/inventions-public-domain.html</w:t>
              </w:r>
            </w:hyperlink>
            <w:r w:rsidR="009773DB">
              <w:rPr>
                <w:rFonts w:cs="Calibri" w:hint="cs"/>
                <w:rtl/>
                <w:lang w:bidi="ar-SY"/>
              </w:rPr>
              <w:t>، و</w:t>
            </w:r>
            <w:r w:rsidR="006B1B11">
              <w:rPr>
                <w:rFonts w:cs="Calibri" w:hint="cs"/>
                <w:rtl/>
                <w:lang w:bidi="ar-SY"/>
              </w:rPr>
              <w:t xml:space="preserve">في </w:t>
            </w:r>
            <w:r w:rsidR="009773DB">
              <w:rPr>
                <w:rFonts w:cs="Calibri" w:hint="cs"/>
                <w:rtl/>
                <w:lang w:bidi="ar-SY"/>
              </w:rPr>
              <w:t>قائمة</w:t>
            </w:r>
            <w:r w:rsidR="001A0BE4" w:rsidRPr="001A0BE4">
              <w:rPr>
                <w:rFonts w:cs="Calibri"/>
                <w:rtl/>
              </w:rPr>
              <w:t xml:space="preserve"> مش</w:t>
            </w:r>
            <w:r w:rsidR="001A0BE4">
              <w:rPr>
                <w:rFonts w:cs="Calibri" w:hint="cs"/>
                <w:rtl/>
              </w:rPr>
              <w:t>اريع</w:t>
            </w:r>
            <w:r w:rsidR="001A0BE4" w:rsidRPr="001A0BE4">
              <w:rPr>
                <w:rFonts w:cs="Calibri"/>
                <w:rtl/>
              </w:rPr>
              <w:t xml:space="preserve"> </w:t>
            </w:r>
            <w:proofErr w:type="gramStart"/>
            <w:r w:rsidR="001A0BE4">
              <w:rPr>
                <w:rFonts w:cs="Calibri" w:hint="cs"/>
                <w:rtl/>
              </w:rPr>
              <w:t>أجندة</w:t>
            </w:r>
            <w:proofErr w:type="gramEnd"/>
            <w:r w:rsidR="001A0BE4" w:rsidRPr="001A0BE4">
              <w:rPr>
                <w:rFonts w:cs="Calibri"/>
                <w:rtl/>
              </w:rPr>
              <w:t xml:space="preserve"> التنمية </w:t>
            </w:r>
            <w:r w:rsidR="009773DB">
              <w:rPr>
                <w:rFonts w:cs="Calibri" w:hint="cs"/>
                <w:rtl/>
              </w:rPr>
              <w:t>ونواتجها</w:t>
            </w:r>
            <w:r w:rsidR="006B1B11">
              <w:rPr>
                <w:rFonts w:cs="Calibri" w:hint="cs"/>
                <w:rtl/>
              </w:rPr>
              <w:t xml:space="preserve">، </w:t>
            </w:r>
            <w:r w:rsidR="001A0BE4" w:rsidRPr="001A0BE4">
              <w:rPr>
                <w:rFonts w:cs="Calibri"/>
                <w:rtl/>
              </w:rPr>
              <w:t>على</w:t>
            </w:r>
            <w:r w:rsidR="001A0BE4">
              <w:rPr>
                <w:rFonts w:cs="Calibri" w:hint="cs"/>
                <w:rtl/>
              </w:rPr>
              <w:t xml:space="preserve"> الرابط التالي</w:t>
            </w:r>
            <w:r w:rsidR="001A0BE4" w:rsidRPr="001A0BE4">
              <w:rPr>
                <w:rFonts w:cs="Calibri"/>
                <w:rtl/>
              </w:rPr>
              <w:t xml:space="preserve">: </w:t>
            </w:r>
            <w:hyperlink r:id="rId22" w:history="1">
              <w:r w:rsidR="001A0BE4" w:rsidRPr="007B783D">
                <w:rPr>
                  <w:rStyle w:val="Hyperlink"/>
                </w:rPr>
                <w:t>dacatalogue.wipo.int/projects/DA_16_20_04</w:t>
              </w:r>
            </w:hyperlink>
            <w:r w:rsidR="001A0BE4" w:rsidRPr="001A0BE4">
              <w:rPr>
                <w:rFonts w:asciiTheme="minorHAnsi" w:hAnsiTheme="minorHAnsi" w:cstheme="minorHAnsi"/>
                <w:rtl/>
              </w:rPr>
              <w:t>.</w:t>
            </w:r>
          </w:p>
        </w:tc>
        <w:tc>
          <w:tcPr>
            <w:tcW w:w="994" w:type="dxa"/>
            <w:vAlign w:val="center"/>
          </w:tcPr>
          <w:p w14:paraId="701F299E" w14:textId="4D5C069D" w:rsidR="00E11B14" w:rsidRPr="006B2473" w:rsidRDefault="00E11B14" w:rsidP="00662D9E">
            <w:pPr>
              <w:contextualSpacing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 xml:space="preserve"> ***</w:t>
            </w:r>
            <w:r w:rsidR="001A0BE4" w:rsidRPr="006B2473">
              <w:rPr>
                <w:rFonts w:cs="Calibri" w:hint="cs"/>
                <w:szCs w:val="22"/>
                <w:rtl/>
              </w:rPr>
              <w:t>*</w:t>
            </w:r>
          </w:p>
        </w:tc>
      </w:tr>
      <w:tr w:rsidR="00E11B14" w:rsidRPr="006B2473" w14:paraId="2C56A266" w14:textId="77777777" w:rsidTr="00B3278A">
        <w:trPr>
          <w:trHeight w:val="1039"/>
        </w:trPr>
        <w:tc>
          <w:tcPr>
            <w:tcW w:w="2520" w:type="dxa"/>
            <w:tcBorders>
              <w:right w:val="single" w:sz="6" w:space="0" w:color="000000"/>
            </w:tcBorders>
          </w:tcPr>
          <w:p w14:paraId="0620DAE4" w14:textId="434C768E" w:rsidR="00E11B14" w:rsidRPr="006B2473" w:rsidRDefault="00BA1330" w:rsidP="00C1559A">
            <w:pPr>
              <w:contextualSpacing/>
              <w:rPr>
                <w:rFonts w:cs="Calibri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 xml:space="preserve">المخرج 2: </w:t>
            </w:r>
            <w:r w:rsidR="00E11B14" w:rsidRPr="006B2473">
              <w:rPr>
                <w:rFonts w:cs="Calibri"/>
                <w:szCs w:val="22"/>
                <w:rtl/>
              </w:rPr>
              <w:t>مواد تدريب</w:t>
            </w:r>
            <w:r w:rsidR="00662D9E">
              <w:rPr>
                <w:rFonts w:cs="Calibri" w:hint="cs"/>
                <w:szCs w:val="22"/>
                <w:rtl/>
              </w:rPr>
              <w:t>ية</w:t>
            </w:r>
            <w:r w:rsidR="00E11B14" w:rsidRPr="006B2473">
              <w:rPr>
                <w:rFonts w:cs="Calibri"/>
                <w:szCs w:val="22"/>
                <w:rtl/>
              </w:rPr>
              <w:t xml:space="preserve"> لمراكز دعم التكنولوجيا والابتكار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A1241" w14:textId="3DA94F9B" w:rsidR="00E11B14" w:rsidRPr="006B2473" w:rsidRDefault="00B40FE9" w:rsidP="00C1559A">
            <w:pPr>
              <w:contextualSpacing/>
              <w:rPr>
                <w:rFonts w:cs="Calibri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>استُحدثت</w:t>
            </w:r>
            <w:r w:rsidR="00E11B14" w:rsidRPr="006B2473">
              <w:rPr>
                <w:rFonts w:cs="Calibri"/>
                <w:szCs w:val="22"/>
                <w:rtl/>
              </w:rPr>
              <w:t xml:space="preserve"> مواد تدريب</w:t>
            </w:r>
            <w:r w:rsidR="001230F0">
              <w:rPr>
                <w:rFonts w:cs="Calibri" w:hint="cs"/>
                <w:szCs w:val="22"/>
                <w:rtl/>
              </w:rPr>
              <w:t>ية</w:t>
            </w:r>
            <w:r w:rsidR="00E11B14" w:rsidRPr="006B2473">
              <w:rPr>
                <w:rFonts w:cs="Calibri"/>
                <w:szCs w:val="22"/>
                <w:rtl/>
              </w:rPr>
              <w:t xml:space="preserve"> ل</w:t>
            </w:r>
            <w:r>
              <w:rPr>
                <w:rFonts w:cs="Calibri" w:hint="cs"/>
                <w:szCs w:val="22"/>
                <w:rtl/>
              </w:rPr>
              <w:t xml:space="preserve">فائدة </w:t>
            </w:r>
            <w:r w:rsidR="00E11B14" w:rsidRPr="006B2473">
              <w:rPr>
                <w:rFonts w:cs="Calibri"/>
                <w:szCs w:val="22"/>
                <w:rtl/>
              </w:rPr>
              <w:t>مراكز دعم التكنولوجيا والابتكار</w:t>
            </w:r>
            <w:r w:rsidR="00662D9E">
              <w:rPr>
                <w:rFonts w:cs="Calibri" w:hint="cs"/>
                <w:szCs w:val="22"/>
                <w:rtl/>
              </w:rPr>
              <w:t>.</w:t>
            </w:r>
          </w:p>
        </w:tc>
        <w:tc>
          <w:tcPr>
            <w:tcW w:w="3283" w:type="dxa"/>
          </w:tcPr>
          <w:p w14:paraId="271B0EA6" w14:textId="37137B2E" w:rsidR="00E11B14" w:rsidRPr="006B2473" w:rsidRDefault="00EF5F75" w:rsidP="00C1559A">
            <w:pPr>
              <w:contextualSpacing/>
              <w:rPr>
                <w:rFonts w:cs="Calibri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  <w:lang w:bidi="ar-SA"/>
              </w:rPr>
              <w:t>أُنجز بالكامل</w:t>
            </w:r>
            <w:r w:rsidR="0017344F" w:rsidRPr="006B2473">
              <w:rPr>
                <w:rFonts w:cs="Calibri" w:hint="cs"/>
                <w:szCs w:val="22"/>
                <w:rtl/>
                <w:lang w:bidi="ar-SA"/>
              </w:rPr>
              <w:t>:</w:t>
            </w:r>
            <w:r w:rsidR="0017344F" w:rsidRPr="006B2473">
              <w:rPr>
                <w:rFonts w:cs="Calibri"/>
                <w:szCs w:val="22"/>
                <w:rtl/>
              </w:rPr>
              <w:t xml:space="preserve"> </w:t>
            </w:r>
            <w:r w:rsidR="00B40FE9">
              <w:rPr>
                <w:rFonts w:cs="Calibri" w:hint="cs"/>
                <w:szCs w:val="22"/>
                <w:rtl/>
              </w:rPr>
              <w:t>استُحدثت</w:t>
            </w:r>
            <w:r w:rsidR="001230F0">
              <w:rPr>
                <w:rFonts w:cs="Calibri" w:hint="cs"/>
                <w:szCs w:val="22"/>
                <w:rtl/>
              </w:rPr>
              <w:t xml:space="preserve"> ال</w:t>
            </w:r>
            <w:r w:rsidR="0017344F" w:rsidRPr="006B2473">
              <w:rPr>
                <w:rFonts w:cs="Calibri" w:hint="cs"/>
                <w:szCs w:val="22"/>
                <w:rtl/>
              </w:rPr>
              <w:t>مواد التدريب</w:t>
            </w:r>
            <w:r w:rsidR="001230F0">
              <w:rPr>
                <w:rFonts w:cs="Calibri" w:hint="cs"/>
                <w:szCs w:val="22"/>
                <w:rtl/>
              </w:rPr>
              <w:t>ية</w:t>
            </w:r>
            <w:r w:rsidR="00662D9E">
              <w:rPr>
                <w:rFonts w:cs="Calibri" w:hint="cs"/>
                <w:szCs w:val="22"/>
                <w:rtl/>
              </w:rPr>
              <w:t>.</w:t>
            </w:r>
          </w:p>
        </w:tc>
        <w:tc>
          <w:tcPr>
            <w:tcW w:w="994" w:type="dxa"/>
            <w:vAlign w:val="center"/>
          </w:tcPr>
          <w:p w14:paraId="540DB146" w14:textId="3B2D211C" w:rsidR="00E11B14" w:rsidRPr="006B2473" w:rsidRDefault="00ED580E" w:rsidP="00662D9E">
            <w:pPr>
              <w:contextualSpacing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 xml:space="preserve"> </w:t>
            </w:r>
            <w:r w:rsidR="00E11B14" w:rsidRPr="006B2473">
              <w:rPr>
                <w:rFonts w:cs="Calibri"/>
                <w:szCs w:val="22"/>
                <w:rtl/>
              </w:rPr>
              <w:t>**</w:t>
            </w:r>
            <w:r w:rsidR="007D77BE" w:rsidRPr="006B2473">
              <w:rPr>
                <w:rFonts w:cs="Calibri" w:hint="cs"/>
                <w:szCs w:val="22"/>
                <w:rtl/>
              </w:rPr>
              <w:t>*</w:t>
            </w:r>
            <w:r w:rsidR="001A0BE4" w:rsidRPr="006B2473">
              <w:rPr>
                <w:rFonts w:cs="Calibri" w:hint="cs"/>
                <w:szCs w:val="22"/>
                <w:rtl/>
              </w:rPr>
              <w:t>*</w:t>
            </w:r>
          </w:p>
        </w:tc>
      </w:tr>
      <w:tr w:rsidR="00E11B14" w:rsidRPr="006B2473" w14:paraId="14B50EFE" w14:textId="77777777" w:rsidTr="00C1559A">
        <w:trPr>
          <w:trHeight w:val="510"/>
        </w:trPr>
        <w:tc>
          <w:tcPr>
            <w:tcW w:w="2520" w:type="dxa"/>
            <w:tcBorders>
              <w:right w:val="single" w:sz="6" w:space="0" w:color="000000"/>
            </w:tcBorders>
          </w:tcPr>
          <w:p w14:paraId="12A0DFF9" w14:textId="36E2A67B" w:rsidR="00E11B14" w:rsidRPr="006B2473" w:rsidRDefault="00BA1330" w:rsidP="00C1559A">
            <w:pPr>
              <w:contextualSpacing/>
              <w:rPr>
                <w:rFonts w:cs="Calibri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 xml:space="preserve">المخرج 3: </w:t>
            </w:r>
            <w:r w:rsidR="00321A31">
              <w:rPr>
                <w:rFonts w:cs="Calibri" w:hint="cs"/>
                <w:szCs w:val="22"/>
                <w:rtl/>
              </w:rPr>
              <w:t>ندوات</w:t>
            </w:r>
            <w:r w:rsidR="00E11B14" w:rsidRPr="006B2473">
              <w:rPr>
                <w:rFonts w:cs="Calibri"/>
                <w:szCs w:val="22"/>
                <w:rtl/>
              </w:rPr>
              <w:t xml:space="preserve"> تدريبية باستخدام </w:t>
            </w:r>
            <w:r w:rsidR="00662D9E">
              <w:rPr>
                <w:rFonts w:cs="Calibri" w:hint="cs"/>
                <w:szCs w:val="22"/>
                <w:rtl/>
              </w:rPr>
              <w:t>ال</w:t>
            </w:r>
            <w:r w:rsidR="00E11B14" w:rsidRPr="006B2473">
              <w:rPr>
                <w:rFonts w:cs="Calibri"/>
                <w:szCs w:val="22"/>
                <w:rtl/>
              </w:rPr>
              <w:t>مواد التدريب</w:t>
            </w:r>
            <w:r w:rsidR="00662D9E">
              <w:rPr>
                <w:rFonts w:cs="Calibri" w:hint="cs"/>
                <w:szCs w:val="22"/>
                <w:rtl/>
              </w:rPr>
              <w:t>ية</w:t>
            </w:r>
            <w:r w:rsidR="00E11B14" w:rsidRPr="006B2473">
              <w:rPr>
                <w:rFonts w:cs="Calibri"/>
                <w:szCs w:val="22"/>
                <w:rtl/>
              </w:rPr>
              <w:t xml:space="preserve"> الجديدة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B2424" w14:textId="64D3378C" w:rsidR="00662D9E" w:rsidRDefault="00EF5F75" w:rsidP="00C1559A">
            <w:pPr>
              <w:rPr>
                <w:rFonts w:cs="Calibri"/>
                <w:szCs w:val="22"/>
                <w:rtl/>
              </w:rPr>
            </w:pPr>
            <w:r>
              <w:rPr>
                <w:rFonts w:cs="Calibri" w:hint="cs"/>
                <w:szCs w:val="22"/>
                <w:rtl/>
              </w:rPr>
              <w:t>نُظمّت</w:t>
            </w:r>
            <w:r w:rsidR="00E11B14" w:rsidRPr="006B2473">
              <w:rPr>
                <w:rFonts w:cs="Calibri"/>
                <w:szCs w:val="22"/>
                <w:rtl/>
              </w:rPr>
              <w:t xml:space="preserve"> </w:t>
            </w:r>
            <w:r>
              <w:rPr>
                <w:rFonts w:cs="Calibri" w:hint="cs"/>
                <w:szCs w:val="22"/>
                <w:rtl/>
                <w:lang w:bidi="ar-SY"/>
              </w:rPr>
              <w:t>ندوتان</w:t>
            </w:r>
            <w:r w:rsidR="00E11B14" w:rsidRPr="006B2473">
              <w:rPr>
                <w:rFonts w:cs="Calibri"/>
                <w:szCs w:val="22"/>
                <w:rtl/>
              </w:rPr>
              <w:t>.</w:t>
            </w:r>
            <w:r w:rsidR="00ED580E" w:rsidRPr="006B2473">
              <w:rPr>
                <w:rFonts w:cs="Calibri"/>
                <w:szCs w:val="22"/>
                <w:rtl/>
              </w:rPr>
              <w:t xml:space="preserve"> </w:t>
            </w:r>
          </w:p>
          <w:p w14:paraId="2C9325CE" w14:textId="72896A6C" w:rsidR="00E11B14" w:rsidRPr="006B2473" w:rsidRDefault="00E11B14" w:rsidP="00C1559A">
            <w:pPr>
              <w:contextualSpacing/>
              <w:rPr>
                <w:rFonts w:cs="Calibri"/>
                <w:szCs w:val="22"/>
                <w:rtl/>
              </w:rPr>
            </w:pPr>
            <w:r w:rsidRPr="006B2473">
              <w:rPr>
                <w:rFonts w:cs="Calibri"/>
                <w:szCs w:val="22"/>
                <w:rtl/>
              </w:rPr>
              <w:t xml:space="preserve">نسبة المشاركين الذين أفادوا بأن التدريب </w:t>
            </w:r>
            <w:r w:rsidR="00B40FE9">
              <w:rPr>
                <w:rFonts w:cs="Calibri" w:hint="cs"/>
                <w:szCs w:val="22"/>
                <w:rtl/>
              </w:rPr>
              <w:t>أدى إلى تحسين</w:t>
            </w:r>
            <w:r w:rsidRPr="006B2473">
              <w:rPr>
                <w:rFonts w:cs="Calibri"/>
                <w:szCs w:val="22"/>
                <w:rtl/>
              </w:rPr>
              <w:t xml:space="preserve"> معارفهم ومهاراتهم </w:t>
            </w:r>
            <w:r w:rsidR="00B40FE9">
              <w:rPr>
                <w:rFonts w:cs="Calibri" w:hint="cs"/>
                <w:szCs w:val="22"/>
                <w:rtl/>
              </w:rPr>
              <w:t>في</w:t>
            </w:r>
            <w:r w:rsidRPr="006B2473">
              <w:rPr>
                <w:rFonts w:cs="Calibri"/>
                <w:szCs w:val="22"/>
                <w:rtl/>
              </w:rPr>
              <w:t xml:space="preserve"> استخدام الاختراعات </w:t>
            </w:r>
            <w:r w:rsidR="00662D9E">
              <w:rPr>
                <w:rFonts w:cs="Calibri" w:hint="cs"/>
                <w:szCs w:val="22"/>
                <w:rtl/>
              </w:rPr>
              <w:t>الموجودة</w:t>
            </w:r>
            <w:r w:rsidRPr="006B2473">
              <w:rPr>
                <w:rFonts w:cs="Calibri"/>
                <w:szCs w:val="22"/>
                <w:rtl/>
              </w:rPr>
              <w:t xml:space="preserve"> في الملك العام (الهدف: 70%)</w:t>
            </w:r>
          </w:p>
        </w:tc>
        <w:tc>
          <w:tcPr>
            <w:tcW w:w="3283" w:type="dxa"/>
          </w:tcPr>
          <w:p w14:paraId="04AB1A10" w14:textId="508D1FA6" w:rsidR="00662D9E" w:rsidRDefault="00321A31" w:rsidP="00C1559A">
            <w:pPr>
              <w:rPr>
                <w:rFonts w:cs="Calibri"/>
                <w:szCs w:val="22"/>
              </w:rPr>
            </w:pPr>
            <w:r>
              <w:rPr>
                <w:rFonts w:cs="Calibri" w:hint="cs"/>
                <w:szCs w:val="22"/>
                <w:rtl/>
              </w:rPr>
              <w:t>أُنجز بالكامل</w:t>
            </w:r>
            <w:r w:rsidR="0017344F" w:rsidRPr="006B2473">
              <w:rPr>
                <w:rFonts w:cs="Calibri" w:hint="cs"/>
                <w:szCs w:val="22"/>
                <w:rtl/>
              </w:rPr>
              <w:t xml:space="preserve">: </w:t>
            </w:r>
            <w:r w:rsidR="00662D9E">
              <w:rPr>
                <w:rFonts w:cs="Calibri" w:hint="cs"/>
                <w:szCs w:val="22"/>
                <w:rtl/>
              </w:rPr>
              <w:t>نُظّمت</w:t>
            </w:r>
            <w:r w:rsidR="00AC1678" w:rsidRPr="006B2473">
              <w:rPr>
                <w:rFonts w:cs="Calibri"/>
                <w:szCs w:val="22"/>
                <w:rtl/>
              </w:rPr>
              <w:t xml:space="preserve"> </w:t>
            </w:r>
            <w:r>
              <w:rPr>
                <w:rFonts w:cs="Calibri" w:hint="cs"/>
                <w:szCs w:val="22"/>
                <w:rtl/>
              </w:rPr>
              <w:t>ندوات</w:t>
            </w:r>
            <w:r w:rsidR="00AC1678" w:rsidRPr="006B2473">
              <w:rPr>
                <w:rFonts w:cs="Calibri"/>
                <w:szCs w:val="22"/>
                <w:rtl/>
              </w:rPr>
              <w:t xml:space="preserve"> </w:t>
            </w:r>
            <w:r>
              <w:rPr>
                <w:rFonts w:cs="Calibri" w:hint="cs"/>
                <w:szCs w:val="22"/>
                <w:rtl/>
              </w:rPr>
              <w:t>إلكترونية</w:t>
            </w:r>
            <w:r w:rsidR="00AC1678" w:rsidRPr="006B2473">
              <w:rPr>
                <w:rFonts w:cs="Calibri"/>
                <w:szCs w:val="22"/>
                <w:rtl/>
              </w:rPr>
              <w:t xml:space="preserve"> </w:t>
            </w:r>
            <w:r>
              <w:rPr>
                <w:rFonts w:cs="Calibri" w:hint="cs"/>
                <w:szCs w:val="22"/>
                <w:rtl/>
              </w:rPr>
              <w:t xml:space="preserve">لفائدة </w:t>
            </w:r>
            <w:r w:rsidR="00AC1678" w:rsidRPr="006B2473">
              <w:rPr>
                <w:rFonts w:cs="Calibri"/>
                <w:szCs w:val="22"/>
                <w:rtl/>
              </w:rPr>
              <w:t xml:space="preserve">شبكات </w:t>
            </w:r>
            <w:r w:rsidR="00AC1678" w:rsidRPr="006B2473">
              <w:rPr>
                <w:rFonts w:cs="Calibri" w:hint="cs"/>
                <w:szCs w:val="22"/>
                <w:rtl/>
              </w:rPr>
              <w:t>مراكز</w:t>
            </w:r>
            <w:r>
              <w:rPr>
                <w:rFonts w:cs="Calibri" w:hint="cs"/>
                <w:szCs w:val="22"/>
                <w:rtl/>
              </w:rPr>
              <w:t xml:space="preserve"> دعم التكنولوجيا والابتكار في ماليزيا والفلبين</w:t>
            </w:r>
            <w:r w:rsidR="00AC1678" w:rsidRPr="006B2473">
              <w:rPr>
                <w:rFonts w:cs="Calibri"/>
                <w:szCs w:val="22"/>
                <w:rtl/>
              </w:rPr>
              <w:t xml:space="preserve">. </w:t>
            </w:r>
          </w:p>
          <w:p w14:paraId="241E2C39" w14:textId="1279D6FE" w:rsidR="00334CB1" w:rsidRPr="006B2473" w:rsidRDefault="00334CB1" w:rsidP="00C1559A">
            <w:pPr>
              <w:contextualSpacing/>
              <w:rPr>
                <w:rFonts w:cs="Calibri"/>
                <w:szCs w:val="22"/>
                <w:rtl/>
              </w:rPr>
            </w:pPr>
            <w:r w:rsidRPr="00334CB1">
              <w:rPr>
                <w:rFonts w:cs="Calibri"/>
                <w:szCs w:val="22"/>
                <w:rtl/>
              </w:rPr>
              <w:t>وشارك في التدريب واحد وثلاثون موظف</w:t>
            </w:r>
            <w:r>
              <w:rPr>
                <w:rFonts w:cs="Calibri" w:hint="cs"/>
                <w:szCs w:val="22"/>
                <w:rtl/>
                <w:lang w:val="fr-CH" w:bidi="ar-SY"/>
              </w:rPr>
              <w:t>اً</w:t>
            </w:r>
            <w:r w:rsidRPr="00334CB1">
              <w:rPr>
                <w:rFonts w:cs="Calibri"/>
                <w:szCs w:val="22"/>
                <w:rtl/>
              </w:rPr>
              <w:t xml:space="preserve"> من مراكز دعم التكنولوجيا والابتكار (16 من الفلبين و15 من ماليزيا). </w:t>
            </w:r>
            <w:r>
              <w:rPr>
                <w:rFonts w:cs="Calibri" w:hint="cs"/>
                <w:szCs w:val="22"/>
                <w:rtl/>
              </w:rPr>
              <w:t>و</w:t>
            </w:r>
            <w:r w:rsidRPr="00334CB1">
              <w:rPr>
                <w:rFonts w:cs="Calibri"/>
                <w:szCs w:val="22"/>
                <w:rtl/>
              </w:rPr>
              <w:t xml:space="preserve">أشار 100% من المشاركين في </w:t>
            </w:r>
            <w:proofErr w:type="gramStart"/>
            <w:r w:rsidR="00B40FE9">
              <w:rPr>
                <w:rFonts w:cs="Calibri" w:hint="cs"/>
                <w:szCs w:val="22"/>
                <w:rtl/>
              </w:rPr>
              <w:t>الاستبيان</w:t>
            </w:r>
            <w:proofErr w:type="gramEnd"/>
            <w:r w:rsidRPr="00334CB1">
              <w:rPr>
                <w:rFonts w:cs="Calibri"/>
                <w:szCs w:val="22"/>
                <w:rtl/>
              </w:rPr>
              <w:t xml:space="preserve"> النهائي إلى أن التدريب كان ناجح</w:t>
            </w:r>
            <w:r>
              <w:rPr>
                <w:rFonts w:cs="Calibri" w:hint="cs"/>
                <w:szCs w:val="22"/>
                <w:rtl/>
              </w:rPr>
              <w:t>اً</w:t>
            </w:r>
            <w:r w:rsidRPr="00334CB1">
              <w:rPr>
                <w:rFonts w:cs="Calibri"/>
                <w:szCs w:val="22"/>
                <w:rtl/>
              </w:rPr>
              <w:t xml:space="preserve"> جد</w:t>
            </w:r>
            <w:r>
              <w:rPr>
                <w:rFonts w:cs="Calibri" w:hint="cs"/>
                <w:szCs w:val="22"/>
                <w:rtl/>
              </w:rPr>
              <w:t>اً</w:t>
            </w:r>
            <w:r w:rsidRPr="00334CB1">
              <w:rPr>
                <w:rFonts w:cs="Calibri"/>
                <w:szCs w:val="22"/>
                <w:rtl/>
              </w:rPr>
              <w:t xml:space="preserve"> أو</w:t>
            </w:r>
            <w:r>
              <w:rPr>
                <w:rFonts w:cs="Calibri" w:hint="cs"/>
                <w:szCs w:val="22"/>
                <w:rtl/>
              </w:rPr>
              <w:t xml:space="preserve"> ناجحاً</w:t>
            </w:r>
            <w:r w:rsidRPr="00334CB1">
              <w:rPr>
                <w:rFonts w:cs="Calibri"/>
                <w:szCs w:val="22"/>
                <w:rtl/>
              </w:rPr>
              <w:t xml:space="preserve"> إلى حد ما في تحسين معارفهم ومهاراتهم في هذا المجال، وأن المعرفة والمهارات المكتسبة ستكون </w:t>
            </w:r>
            <w:r>
              <w:rPr>
                <w:rFonts w:cs="Calibri" w:hint="cs"/>
                <w:szCs w:val="22"/>
                <w:rtl/>
              </w:rPr>
              <w:t xml:space="preserve">جد </w:t>
            </w:r>
            <w:r w:rsidRPr="00334CB1">
              <w:rPr>
                <w:rFonts w:cs="Calibri"/>
                <w:szCs w:val="22"/>
                <w:rtl/>
              </w:rPr>
              <w:t>مفيدة (71% من المشاركين) أو مفيدة إلى حد ما.</w:t>
            </w:r>
          </w:p>
        </w:tc>
        <w:tc>
          <w:tcPr>
            <w:tcW w:w="994" w:type="dxa"/>
            <w:vAlign w:val="center"/>
          </w:tcPr>
          <w:p w14:paraId="34935F20" w14:textId="5F460AA2" w:rsidR="00E11B14" w:rsidRPr="006B2473" w:rsidRDefault="007D77BE" w:rsidP="00662D9E">
            <w:pPr>
              <w:contextualSpacing/>
              <w:rPr>
                <w:rFonts w:cs="Calibri"/>
                <w:szCs w:val="22"/>
                <w:rtl/>
              </w:rPr>
            </w:pPr>
            <w:r w:rsidRPr="006B2473">
              <w:rPr>
                <w:rFonts w:cs="Calibri" w:hint="cs"/>
                <w:szCs w:val="22"/>
                <w:rtl/>
              </w:rPr>
              <w:t>**</w:t>
            </w:r>
            <w:r w:rsidR="00EF5F75" w:rsidRPr="006B2473">
              <w:rPr>
                <w:rFonts w:cs="Calibri" w:hint="cs"/>
                <w:szCs w:val="22"/>
                <w:rtl/>
              </w:rPr>
              <w:t>**</w:t>
            </w:r>
          </w:p>
        </w:tc>
      </w:tr>
    </w:tbl>
    <w:p w14:paraId="59354E81" w14:textId="01E0A8C7" w:rsidR="006C5368" w:rsidRPr="006B2473" w:rsidRDefault="006C5368" w:rsidP="006C5368">
      <w:pPr>
        <w:rPr>
          <w:rFonts w:cs="Calibri"/>
          <w:szCs w:val="22"/>
        </w:rPr>
      </w:pPr>
    </w:p>
    <w:p w14:paraId="22B79317" w14:textId="77777777" w:rsidR="00B336BF" w:rsidRPr="006B2473" w:rsidRDefault="00B336BF" w:rsidP="006C5368">
      <w:pPr>
        <w:rPr>
          <w:rFonts w:cs="Calibri"/>
          <w:szCs w:val="22"/>
        </w:rPr>
      </w:pPr>
    </w:p>
    <w:p w14:paraId="23A0CFB2" w14:textId="16FFE212" w:rsidR="00F778DD" w:rsidRPr="006B2473" w:rsidRDefault="007A1650" w:rsidP="007A1650">
      <w:pPr>
        <w:ind w:left="5670" w:firstLine="567"/>
        <w:rPr>
          <w:rFonts w:cs="Calibri"/>
          <w:szCs w:val="22"/>
          <w:rtl/>
        </w:rPr>
        <w:sectPr w:rsidR="00F778DD" w:rsidRPr="006B2473" w:rsidSect="004210F8">
          <w:headerReference w:type="even" r:id="rId23"/>
          <w:headerReference w:type="default" r:id="rId24"/>
          <w:headerReference w:type="first" r:id="rId25"/>
          <w:pgSz w:w="11907" w:h="16840" w:code="9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  <w:r w:rsidRPr="006B2473">
        <w:rPr>
          <w:rFonts w:cs="Calibri"/>
          <w:szCs w:val="22"/>
          <w:rtl/>
        </w:rPr>
        <w:t xml:space="preserve">[يلي ذلك المرفق </w:t>
      </w:r>
      <w:r w:rsidR="00121E3F">
        <w:rPr>
          <w:rFonts w:cs="Calibri" w:hint="cs"/>
          <w:szCs w:val="22"/>
          <w:rtl/>
          <w:lang w:bidi="ar-SY"/>
        </w:rPr>
        <w:t>الثاني</w:t>
      </w:r>
      <w:r w:rsidRPr="006B2473">
        <w:rPr>
          <w:rFonts w:cs="Calibri"/>
          <w:szCs w:val="22"/>
          <w:rtl/>
        </w:rPr>
        <w:t>]</w:t>
      </w:r>
    </w:p>
    <w:tbl>
      <w:tblPr>
        <w:bidiVisual/>
        <w:tblW w:w="10055" w:type="dxa"/>
        <w:jc w:val="center"/>
        <w:tblLook w:val="04A0" w:firstRow="1" w:lastRow="0" w:firstColumn="1" w:lastColumn="0" w:noHBand="0" w:noVBand="1"/>
      </w:tblPr>
      <w:tblGrid>
        <w:gridCol w:w="4942"/>
        <w:gridCol w:w="1890"/>
        <w:gridCol w:w="1323"/>
        <w:gridCol w:w="1900"/>
      </w:tblGrid>
      <w:tr w:rsidR="00121E3F" w:rsidRPr="00BC27F1" w14:paraId="6FB2CAB4" w14:textId="77777777" w:rsidTr="005854E1">
        <w:trPr>
          <w:trHeight w:val="240"/>
          <w:jc w:val="center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FA94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D650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66AC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A362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</w:tr>
      <w:tr w:rsidR="00121E3F" w:rsidRPr="00BC27F1" w14:paraId="4AFF3801" w14:textId="77777777" w:rsidTr="005854E1">
        <w:trPr>
          <w:trHeight w:val="240"/>
          <w:jc w:val="center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74F01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BDB1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1175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A8D66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</w:tr>
      <w:tr w:rsidR="00121E3F" w:rsidRPr="00BC27F1" w14:paraId="1AE9DDF3" w14:textId="77777777" w:rsidTr="005854E1">
        <w:trPr>
          <w:trHeight w:val="677"/>
          <w:jc w:val="center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4FD0" w14:textId="4AA76A1D" w:rsidR="00121E3F" w:rsidRPr="00BC27F1" w:rsidRDefault="0066637B" w:rsidP="0066637B">
            <w:pPr>
              <w:jc w:val="center"/>
              <w:rPr>
                <w:rFonts w:cs="Calibri"/>
                <w:b/>
                <w:bCs/>
                <w:color w:val="002839"/>
                <w:sz w:val="28"/>
                <w:szCs w:val="28"/>
                <w:lang w:bidi="ar-SY"/>
              </w:rPr>
            </w:pPr>
            <w:r w:rsidRPr="00BC27F1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 xml:space="preserve">مشروع </w:t>
            </w:r>
            <w:proofErr w:type="gramStart"/>
            <w:r w:rsidRPr="00BC27F1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>أجندة</w:t>
            </w:r>
            <w:proofErr w:type="gramEnd"/>
            <w:r w:rsidRPr="00BC27F1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 xml:space="preserve"> التنمية </w:t>
            </w:r>
            <w:r w:rsidR="00321A31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>المعني</w:t>
            </w:r>
            <w:r w:rsidRPr="00BC27F1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 xml:space="preserve"> </w:t>
            </w:r>
            <w:r w:rsidR="00321A31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>ب</w:t>
            </w:r>
            <w:r w:rsidRPr="00BC27F1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 xml:space="preserve">تحديد الاختراعات </w:t>
            </w:r>
            <w:r w:rsidR="00C1559A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>الموجودة</w:t>
            </w:r>
            <w:r w:rsidRPr="00BC27F1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 xml:space="preserve"> في الملك العام </w:t>
            </w:r>
            <w:r w:rsidR="00C1559A">
              <w:rPr>
                <w:rFonts w:cs="Calibri" w:hint="cs"/>
                <w:b/>
                <w:bCs/>
                <w:color w:val="002839"/>
                <w:sz w:val="28"/>
                <w:szCs w:val="28"/>
                <w:rtl/>
                <w:lang w:bidi="ar-SY"/>
              </w:rPr>
              <w:t>واستخدامها</w:t>
            </w:r>
          </w:p>
          <w:p w14:paraId="7246A30B" w14:textId="77777777" w:rsidR="00121E3F" w:rsidRPr="00BC27F1" w:rsidRDefault="00121E3F" w:rsidP="00121E3F">
            <w:pPr>
              <w:rPr>
                <w:rFonts w:cs="Calibri"/>
                <w:b/>
                <w:bCs/>
                <w:color w:val="002839"/>
                <w:sz w:val="28"/>
                <w:szCs w:val="28"/>
              </w:rPr>
            </w:pPr>
          </w:p>
        </w:tc>
      </w:tr>
      <w:tr w:rsidR="00121E3F" w:rsidRPr="00BC27F1" w14:paraId="2C9B8586" w14:textId="77777777" w:rsidTr="005854E1">
        <w:trPr>
          <w:trHeight w:val="220"/>
          <w:jc w:val="center"/>
        </w:trPr>
        <w:tc>
          <w:tcPr>
            <w:tcW w:w="4942" w:type="dxa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18F47DFC" w14:textId="77777777" w:rsidR="00121E3F" w:rsidRPr="00BC27F1" w:rsidRDefault="00121E3F" w:rsidP="00121E3F">
            <w:pPr>
              <w:rPr>
                <w:rFonts w:cs="Calibri"/>
                <w:color w:val="000000"/>
                <w:sz w:val="20"/>
              </w:rPr>
            </w:pPr>
            <w:r w:rsidRPr="00BC27F1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7691E3B1" w14:textId="77777777" w:rsidR="00121E3F" w:rsidRPr="00BC27F1" w:rsidRDefault="00121E3F" w:rsidP="00121E3F">
            <w:pPr>
              <w:rPr>
                <w:rFonts w:cs="Calibri"/>
                <w:color w:val="000000"/>
                <w:sz w:val="20"/>
              </w:rPr>
            </w:pPr>
            <w:r w:rsidRPr="00BC27F1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55D8F183" w14:textId="77777777" w:rsidR="00121E3F" w:rsidRPr="00BC27F1" w:rsidRDefault="00121E3F" w:rsidP="00121E3F">
            <w:pPr>
              <w:rPr>
                <w:rFonts w:cs="Calibri"/>
                <w:color w:val="000000"/>
                <w:sz w:val="20"/>
              </w:rPr>
            </w:pPr>
            <w:r w:rsidRPr="00BC27F1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5172"/>
              <w:right w:val="nil"/>
            </w:tcBorders>
            <w:shd w:val="clear" w:color="auto" w:fill="auto"/>
            <w:noWrap/>
            <w:vAlign w:val="bottom"/>
            <w:hideMark/>
          </w:tcPr>
          <w:p w14:paraId="7EB6244C" w14:textId="77777777" w:rsidR="00121E3F" w:rsidRPr="00BC27F1" w:rsidRDefault="00121E3F" w:rsidP="00121E3F">
            <w:pPr>
              <w:rPr>
                <w:rFonts w:cs="Calibri"/>
                <w:color w:val="000000"/>
                <w:sz w:val="20"/>
              </w:rPr>
            </w:pPr>
            <w:r w:rsidRPr="00BC27F1">
              <w:rPr>
                <w:rFonts w:cs="Calibri"/>
                <w:color w:val="000000"/>
                <w:sz w:val="20"/>
              </w:rPr>
              <w:t> </w:t>
            </w:r>
          </w:p>
        </w:tc>
      </w:tr>
      <w:tr w:rsidR="00121E3F" w:rsidRPr="00BC27F1" w14:paraId="6305030D" w14:textId="77777777" w:rsidTr="005854E1">
        <w:trPr>
          <w:trHeight w:val="273"/>
          <w:jc w:val="center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40B7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A0EB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3B8C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6484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</w:tr>
      <w:tr w:rsidR="00121E3F" w:rsidRPr="00BC27F1" w14:paraId="56549EE8" w14:textId="77777777" w:rsidTr="005854E1">
        <w:trPr>
          <w:trHeight w:val="331"/>
          <w:jc w:val="center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0787" w14:textId="346BCFF8" w:rsidR="00121E3F" w:rsidRPr="00BC27F1" w:rsidRDefault="0066637B" w:rsidP="00121E3F">
            <w:pPr>
              <w:jc w:val="center"/>
              <w:rPr>
                <w:rFonts w:cs="Calibri"/>
                <w:b/>
                <w:bCs/>
                <w:color w:val="002839"/>
                <w:sz w:val="24"/>
                <w:szCs w:val="24"/>
              </w:rPr>
            </w:pPr>
            <w:r w:rsidRPr="00BC27F1">
              <w:rPr>
                <w:rFonts w:cs="Calibri" w:hint="cs"/>
                <w:b/>
                <w:bCs/>
                <w:color w:val="002839"/>
                <w:sz w:val="24"/>
                <w:szCs w:val="24"/>
                <w:rtl/>
              </w:rPr>
              <w:t>استخدام الموارد حتى نهاية ديسمبر 2023</w:t>
            </w:r>
          </w:p>
        </w:tc>
      </w:tr>
      <w:tr w:rsidR="00121E3F" w:rsidRPr="00BC27F1" w14:paraId="325A8EBE" w14:textId="77777777" w:rsidTr="005854E1">
        <w:trPr>
          <w:trHeight w:val="331"/>
          <w:jc w:val="center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1475" w14:textId="1C0FE2A8" w:rsidR="00121E3F" w:rsidRPr="00BC27F1" w:rsidRDefault="0066637B" w:rsidP="0066637B">
            <w:pPr>
              <w:jc w:val="center"/>
              <w:rPr>
                <w:rFonts w:cs="Calibri"/>
                <w:i/>
                <w:iCs/>
                <w:color w:val="002839"/>
                <w:sz w:val="20"/>
              </w:rPr>
            </w:pPr>
            <w:r w:rsidRPr="00BC27F1">
              <w:rPr>
                <w:rFonts w:cs="Calibri" w:hint="cs"/>
                <w:i/>
                <w:iCs/>
                <w:color w:val="002839"/>
                <w:sz w:val="20"/>
                <w:rtl/>
              </w:rPr>
              <w:t>(بالفرنك السويسري)</w:t>
            </w:r>
          </w:p>
        </w:tc>
      </w:tr>
      <w:tr w:rsidR="00121E3F" w:rsidRPr="00BC27F1" w14:paraId="5F6F20D0" w14:textId="77777777" w:rsidTr="005854E1">
        <w:trPr>
          <w:trHeight w:val="345"/>
          <w:jc w:val="center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D861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D468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8B72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8362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</w:tr>
      <w:tr w:rsidR="00121E3F" w:rsidRPr="00BC27F1" w14:paraId="7ADD4826" w14:textId="77777777" w:rsidTr="005854E1">
        <w:trPr>
          <w:trHeight w:val="619"/>
          <w:jc w:val="center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noWrap/>
            <w:vAlign w:val="center"/>
            <w:hideMark/>
          </w:tcPr>
          <w:p w14:paraId="454AC013" w14:textId="4333B254" w:rsidR="00121E3F" w:rsidRPr="00BC27F1" w:rsidRDefault="0066637B" w:rsidP="00121E3F">
            <w:pPr>
              <w:rPr>
                <w:rFonts w:cs="Calibri"/>
                <w:b/>
                <w:bCs/>
                <w:color w:val="002839"/>
              </w:rPr>
            </w:pPr>
            <w:r w:rsidRPr="00BC27F1">
              <w:rPr>
                <w:rFonts w:cs="Calibri" w:hint="cs"/>
                <w:b/>
                <w:bCs/>
                <w:color w:val="002839"/>
                <w:rtl/>
              </w:rPr>
              <w:t>فئة التكاليف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vAlign w:val="center"/>
            <w:hideMark/>
          </w:tcPr>
          <w:p w14:paraId="5FB7840C" w14:textId="4B138457" w:rsidR="00121E3F" w:rsidRPr="00BC27F1" w:rsidRDefault="0066637B" w:rsidP="00121E3F">
            <w:pPr>
              <w:rPr>
                <w:rFonts w:cs="Calibri"/>
                <w:b/>
                <w:bCs/>
                <w:color w:val="002839"/>
              </w:rPr>
            </w:pPr>
            <w:r w:rsidRPr="00BC27F1">
              <w:rPr>
                <w:rFonts w:cs="Calibri" w:hint="cs"/>
                <w:b/>
                <w:bCs/>
                <w:color w:val="002839"/>
                <w:rtl/>
              </w:rPr>
              <w:t>ميزانية المشروع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vAlign w:val="center"/>
            <w:hideMark/>
          </w:tcPr>
          <w:p w14:paraId="1E51B6D3" w14:textId="1AA84782" w:rsidR="00121E3F" w:rsidRPr="00BC27F1" w:rsidRDefault="0066637B" w:rsidP="00121E3F">
            <w:pPr>
              <w:rPr>
                <w:rFonts w:cs="Calibri"/>
                <w:b/>
                <w:bCs/>
                <w:color w:val="002839"/>
              </w:rPr>
            </w:pPr>
            <w:r w:rsidRPr="00BC27F1">
              <w:rPr>
                <w:rFonts w:cs="Calibri" w:hint="cs"/>
                <w:b/>
                <w:bCs/>
                <w:color w:val="002839"/>
                <w:rtl/>
              </w:rPr>
              <w:t>الإنفاق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C7CFD8"/>
            <w:vAlign w:val="center"/>
            <w:hideMark/>
          </w:tcPr>
          <w:p w14:paraId="3FDF76CC" w14:textId="518C2CEA" w:rsidR="00121E3F" w:rsidRPr="00BC27F1" w:rsidRDefault="0066637B" w:rsidP="00121E3F">
            <w:pPr>
              <w:rPr>
                <w:rFonts w:cs="Calibri"/>
                <w:b/>
                <w:bCs/>
                <w:color w:val="002839"/>
              </w:rPr>
            </w:pPr>
            <w:r w:rsidRPr="00BC27F1">
              <w:rPr>
                <w:rFonts w:cs="Calibri" w:hint="cs"/>
                <w:b/>
                <w:bCs/>
                <w:color w:val="002839"/>
                <w:rtl/>
              </w:rPr>
              <w:t>استخدام الميزانية</w:t>
            </w:r>
          </w:p>
        </w:tc>
      </w:tr>
      <w:tr w:rsidR="00121E3F" w:rsidRPr="00BC27F1" w14:paraId="51B4399F" w14:textId="77777777" w:rsidTr="005854E1">
        <w:trPr>
          <w:trHeight w:val="547"/>
          <w:jc w:val="center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5C40E" w14:textId="72E79FAA" w:rsidR="00121E3F" w:rsidRPr="00BC27F1" w:rsidRDefault="0066637B" w:rsidP="00121E3F">
            <w:pPr>
              <w:rPr>
                <w:rFonts w:cs="Calibri"/>
                <w:color w:val="002839"/>
              </w:rPr>
            </w:pPr>
            <w:r w:rsidRPr="00BC27F1">
              <w:rPr>
                <w:rFonts w:cs="Calibri" w:hint="cs"/>
                <w:color w:val="002839"/>
                <w:rtl/>
              </w:rPr>
              <w:t>موارد الموظفين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1671" w14:textId="77777777" w:rsidR="00121E3F" w:rsidRPr="00BC27F1" w:rsidRDefault="00121E3F" w:rsidP="00C1559A">
            <w:pPr>
              <w:ind w:left="0"/>
              <w:rPr>
                <w:rFonts w:cs="Calibri"/>
                <w:color w:val="002839"/>
              </w:rPr>
            </w:pPr>
            <w:r w:rsidRPr="00BC27F1">
              <w:rPr>
                <w:rFonts w:cs="Calibri"/>
                <w:color w:val="000000"/>
              </w:rPr>
              <w:t xml:space="preserve">                    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CC039" w14:textId="1A393E60" w:rsidR="00121E3F" w:rsidRPr="00BC27F1" w:rsidRDefault="00121E3F" w:rsidP="00121E3F">
            <w:pPr>
              <w:rPr>
                <w:rFonts w:cs="Calibri"/>
                <w:color w:val="000000"/>
              </w:rPr>
            </w:pPr>
            <w:r w:rsidRPr="00BC27F1">
              <w:rPr>
                <w:rFonts w:cs="Calibri"/>
                <w:color w:val="000000"/>
              </w:rPr>
              <w:t xml:space="preserve">-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71603" w14:textId="1E93440D" w:rsidR="00121E3F" w:rsidRPr="00BC27F1" w:rsidRDefault="00121E3F" w:rsidP="00121E3F">
            <w:pPr>
              <w:jc w:val="right"/>
              <w:rPr>
                <w:rFonts w:cs="Calibri"/>
                <w:color w:val="000000"/>
              </w:rPr>
            </w:pPr>
            <w:r w:rsidRPr="00BC27F1">
              <w:rPr>
                <w:rFonts w:cs="Calibri"/>
                <w:color w:val="000000"/>
              </w:rPr>
              <w:t>%</w:t>
            </w:r>
            <w:r w:rsidR="0066637B" w:rsidRPr="00BC27F1">
              <w:rPr>
                <w:rFonts w:cs="Calibri"/>
                <w:color w:val="000000"/>
              </w:rPr>
              <w:t>0</w:t>
            </w:r>
          </w:p>
        </w:tc>
      </w:tr>
      <w:tr w:rsidR="00121E3F" w:rsidRPr="00BC27F1" w14:paraId="293C55CF" w14:textId="77777777" w:rsidTr="005854E1">
        <w:trPr>
          <w:trHeight w:val="475"/>
          <w:jc w:val="center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35C03" w14:textId="29038BE6" w:rsidR="00121E3F" w:rsidRPr="00BC27F1" w:rsidRDefault="0066637B" w:rsidP="005854E1">
            <w:pPr>
              <w:rPr>
                <w:rFonts w:cs="Calibri"/>
                <w:color w:val="002839"/>
              </w:rPr>
            </w:pPr>
            <w:r w:rsidRPr="00BC27F1">
              <w:rPr>
                <w:rFonts w:cs="Calibri" w:hint="cs"/>
                <w:color w:val="002839"/>
                <w:rtl/>
              </w:rPr>
              <w:t>موارد خلاف الموظفين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8B00" w14:textId="77777777" w:rsidR="00121E3F" w:rsidRPr="00BC27F1" w:rsidRDefault="00121E3F" w:rsidP="00C1559A">
            <w:pPr>
              <w:ind w:left="0"/>
              <w:rPr>
                <w:rFonts w:cs="Calibri"/>
                <w:color w:val="002839"/>
              </w:rPr>
            </w:pPr>
            <w:r w:rsidRPr="00BC27F1">
              <w:rPr>
                <w:rFonts w:cs="Calibri"/>
                <w:color w:val="002839"/>
              </w:rPr>
              <w:t xml:space="preserve">          80,000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A4369" w14:textId="45489D5E" w:rsidR="00121E3F" w:rsidRPr="00BC27F1" w:rsidRDefault="00121E3F" w:rsidP="005854E1">
            <w:pPr>
              <w:rPr>
                <w:rFonts w:cs="Calibri"/>
                <w:color w:val="000000"/>
              </w:rPr>
            </w:pPr>
            <w:r w:rsidRPr="00BC27F1">
              <w:rPr>
                <w:rFonts w:cs="Calibri"/>
                <w:color w:val="002839"/>
              </w:rPr>
              <w:t>78,782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E6C5" w14:textId="53B8971E" w:rsidR="00121E3F" w:rsidRPr="00BC27F1" w:rsidRDefault="00121E3F" w:rsidP="005854E1">
            <w:pPr>
              <w:jc w:val="right"/>
              <w:rPr>
                <w:rFonts w:cs="Calibri"/>
                <w:color w:val="000000"/>
              </w:rPr>
            </w:pPr>
            <w:r w:rsidRPr="00BC27F1">
              <w:rPr>
                <w:rFonts w:cs="Calibri"/>
                <w:color w:val="000000"/>
              </w:rPr>
              <w:t>%</w:t>
            </w:r>
            <w:r w:rsidR="0066637B" w:rsidRPr="00BC27F1">
              <w:rPr>
                <w:rFonts w:cs="Calibri"/>
                <w:color w:val="000000"/>
              </w:rPr>
              <w:t>98</w:t>
            </w:r>
          </w:p>
          <w:p w14:paraId="6FC9BBF3" w14:textId="77777777" w:rsidR="00121E3F" w:rsidRPr="00BC27F1" w:rsidRDefault="00121E3F" w:rsidP="005854E1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121E3F" w:rsidRPr="00BC27F1" w14:paraId="3E267381" w14:textId="77777777" w:rsidTr="005854E1">
        <w:trPr>
          <w:trHeight w:val="403"/>
          <w:jc w:val="center"/>
        </w:trPr>
        <w:tc>
          <w:tcPr>
            <w:tcW w:w="4942" w:type="dxa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0AB4BBD9" w14:textId="434206C8" w:rsidR="00121E3F" w:rsidRPr="00BC27F1" w:rsidRDefault="0066637B" w:rsidP="005854E1">
            <w:pPr>
              <w:rPr>
                <w:rFonts w:cs="Calibri"/>
                <w:b/>
                <w:bCs/>
                <w:color w:val="002839"/>
              </w:rPr>
            </w:pPr>
            <w:r w:rsidRPr="00BC27F1">
              <w:rPr>
                <w:rFonts w:cs="Calibri" w:hint="cs"/>
                <w:b/>
                <w:bCs/>
                <w:color w:val="002839"/>
                <w:rtl/>
              </w:rPr>
              <w:t>المجموع</w:t>
            </w:r>
          </w:p>
        </w:tc>
        <w:tc>
          <w:tcPr>
            <w:tcW w:w="1890" w:type="dxa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5297188C" w14:textId="77777777" w:rsidR="00121E3F" w:rsidRPr="00BC27F1" w:rsidRDefault="00121E3F" w:rsidP="00C1559A">
            <w:pPr>
              <w:ind w:left="0"/>
              <w:rPr>
                <w:rFonts w:cs="Calibri"/>
                <w:b/>
                <w:bCs/>
                <w:color w:val="002839"/>
              </w:rPr>
            </w:pPr>
            <w:r w:rsidRPr="00BC27F1">
              <w:rPr>
                <w:rFonts w:cs="Calibri"/>
                <w:b/>
                <w:bCs/>
                <w:color w:val="002839"/>
              </w:rPr>
              <w:t xml:space="preserve">          80,000</w:t>
            </w:r>
          </w:p>
        </w:tc>
        <w:tc>
          <w:tcPr>
            <w:tcW w:w="1323" w:type="dxa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09958CDA" w14:textId="0DCA0547" w:rsidR="00121E3F" w:rsidRPr="00BC27F1" w:rsidRDefault="00121E3F" w:rsidP="005854E1">
            <w:pPr>
              <w:rPr>
                <w:rFonts w:cs="Calibri"/>
                <w:b/>
                <w:bCs/>
                <w:color w:val="002839"/>
              </w:rPr>
            </w:pPr>
            <w:r w:rsidRPr="00BC27F1">
              <w:rPr>
                <w:rFonts w:cs="Calibri"/>
                <w:b/>
                <w:bCs/>
                <w:color w:val="002839"/>
              </w:rPr>
              <w:t>78,782</w:t>
            </w:r>
          </w:p>
        </w:tc>
        <w:tc>
          <w:tcPr>
            <w:tcW w:w="1900" w:type="dxa"/>
            <w:tcBorders>
              <w:top w:val="single" w:sz="4" w:space="0" w:color="AAB8C4"/>
              <w:left w:val="nil"/>
              <w:bottom w:val="single" w:sz="8" w:space="0" w:color="AAB8C4"/>
              <w:right w:val="nil"/>
            </w:tcBorders>
            <w:shd w:val="clear" w:color="auto" w:fill="auto"/>
            <w:noWrap/>
            <w:vAlign w:val="center"/>
            <w:hideMark/>
          </w:tcPr>
          <w:p w14:paraId="49494071" w14:textId="066BE3A2" w:rsidR="00121E3F" w:rsidRPr="00BC27F1" w:rsidRDefault="00121E3F" w:rsidP="005854E1">
            <w:pPr>
              <w:jc w:val="right"/>
              <w:rPr>
                <w:rFonts w:cs="Calibri"/>
                <w:b/>
                <w:bCs/>
                <w:color w:val="002839"/>
              </w:rPr>
            </w:pPr>
            <w:r w:rsidRPr="00BC27F1">
              <w:rPr>
                <w:rFonts w:cs="Calibri"/>
                <w:b/>
                <w:bCs/>
                <w:color w:val="002839"/>
              </w:rPr>
              <w:t>%</w:t>
            </w:r>
            <w:r w:rsidR="0066637B" w:rsidRPr="00BC27F1">
              <w:rPr>
                <w:rFonts w:cs="Calibri"/>
                <w:b/>
                <w:bCs/>
                <w:color w:val="002839"/>
              </w:rPr>
              <w:t>98</w:t>
            </w:r>
          </w:p>
          <w:p w14:paraId="1A3A0033" w14:textId="77777777" w:rsidR="00121E3F" w:rsidRPr="00BC27F1" w:rsidRDefault="00121E3F" w:rsidP="005854E1">
            <w:pPr>
              <w:jc w:val="right"/>
              <w:rPr>
                <w:rFonts w:cs="Calibri"/>
                <w:b/>
                <w:bCs/>
                <w:color w:val="002839"/>
              </w:rPr>
            </w:pPr>
          </w:p>
        </w:tc>
      </w:tr>
      <w:tr w:rsidR="00121E3F" w:rsidRPr="00BC27F1" w14:paraId="35993089" w14:textId="77777777" w:rsidTr="005854E1">
        <w:trPr>
          <w:trHeight w:val="278"/>
          <w:jc w:val="center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E092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</w:tr>
      <w:tr w:rsidR="00121E3F" w:rsidRPr="00BC27F1" w14:paraId="0D369B45" w14:textId="77777777" w:rsidTr="005854E1">
        <w:trPr>
          <w:trHeight w:val="240"/>
          <w:jc w:val="center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B609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4EEF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1498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907" w14:textId="77777777" w:rsidR="00121E3F" w:rsidRPr="00BC27F1" w:rsidRDefault="00121E3F" w:rsidP="00121E3F">
            <w:pPr>
              <w:rPr>
                <w:rFonts w:cs="Calibri"/>
                <w:sz w:val="20"/>
              </w:rPr>
            </w:pPr>
          </w:p>
        </w:tc>
      </w:tr>
    </w:tbl>
    <w:p w14:paraId="1EC5C43B" w14:textId="77777777" w:rsidR="00E14E4C" w:rsidRPr="006B2473" w:rsidRDefault="00E14E4C" w:rsidP="00E14E4C">
      <w:pPr>
        <w:rPr>
          <w:rFonts w:cs="Calibri"/>
          <w:szCs w:val="22"/>
          <w:rtl/>
        </w:rPr>
      </w:pPr>
    </w:p>
    <w:p w14:paraId="4466C269" w14:textId="001ED320" w:rsidR="00CC38CA" w:rsidRPr="006B2473" w:rsidRDefault="00CC38CA" w:rsidP="005854E1">
      <w:pPr>
        <w:spacing w:before="240" w:after="220"/>
        <w:ind w:left="10067" w:firstLine="139"/>
        <w:rPr>
          <w:rFonts w:eastAsia="SimSun" w:cs="Calibri"/>
          <w:szCs w:val="22"/>
          <w:lang w:eastAsia="zh-CN" w:bidi="ar-SA"/>
        </w:rPr>
      </w:pPr>
      <w:r w:rsidRPr="006B2473">
        <w:rPr>
          <w:rFonts w:eastAsia="SimSun" w:cs="Calibri" w:hint="cs"/>
          <w:szCs w:val="22"/>
          <w:rtl/>
          <w:lang w:eastAsia="zh-CN" w:bidi="ar-SA"/>
        </w:rPr>
        <w:t xml:space="preserve">[نهاية المرفق </w:t>
      </w:r>
      <w:r w:rsidR="0066637B">
        <w:rPr>
          <w:rFonts w:eastAsia="SimSun" w:cs="Calibri" w:hint="cs"/>
          <w:szCs w:val="22"/>
          <w:rtl/>
          <w:lang w:eastAsia="zh-CN" w:bidi="ar-SA"/>
        </w:rPr>
        <w:t>الثاني</w:t>
      </w:r>
      <w:r w:rsidR="00EB4183">
        <w:rPr>
          <w:rFonts w:eastAsia="SimSun" w:cs="Calibri" w:hint="cs"/>
          <w:szCs w:val="22"/>
          <w:rtl/>
          <w:lang w:eastAsia="zh-CN" w:bidi="ar-SA"/>
        </w:rPr>
        <w:t xml:space="preserve"> </w:t>
      </w:r>
      <w:r w:rsidRPr="006B2473">
        <w:rPr>
          <w:rFonts w:eastAsia="SimSun" w:cs="Calibri" w:hint="cs"/>
          <w:szCs w:val="22"/>
          <w:rtl/>
          <w:lang w:eastAsia="zh-CN" w:bidi="ar-SA"/>
        </w:rPr>
        <w:t>والوثيقة]</w:t>
      </w:r>
    </w:p>
    <w:p w14:paraId="0A260861" w14:textId="77777777" w:rsidR="00CC38CA" w:rsidRPr="006B2473" w:rsidRDefault="00CC38CA" w:rsidP="005D08D1">
      <w:pPr>
        <w:rPr>
          <w:rFonts w:cs="Calibri"/>
          <w:szCs w:val="22"/>
          <w:rtl/>
        </w:rPr>
      </w:pPr>
    </w:p>
    <w:sectPr w:rsidR="00CC38CA" w:rsidRPr="006B2473" w:rsidSect="004210F8">
      <w:headerReference w:type="default" r:id="rId26"/>
      <w:headerReference w:type="first" r:id="rId27"/>
      <w:pgSz w:w="16840" w:h="11907" w:orient="landscape" w:code="9"/>
      <w:pgMar w:top="1418" w:right="1418" w:bottom="1418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F697" w14:textId="77777777" w:rsidR="004210F8" w:rsidRDefault="004210F8" w:rsidP="00780CEE">
      <w:r>
        <w:separator/>
      </w:r>
    </w:p>
  </w:endnote>
  <w:endnote w:type="continuationSeparator" w:id="0">
    <w:p w14:paraId="494DC6F3" w14:textId="77777777" w:rsidR="004210F8" w:rsidRDefault="004210F8" w:rsidP="0078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7581" w14:textId="77777777" w:rsidR="004210F8" w:rsidRDefault="004210F8" w:rsidP="00447A32">
      <w:r>
        <w:separator/>
      </w:r>
    </w:p>
  </w:footnote>
  <w:footnote w:type="continuationSeparator" w:id="0">
    <w:p w14:paraId="2A582921" w14:textId="77777777" w:rsidR="004210F8" w:rsidRDefault="004210F8" w:rsidP="00780CEE">
      <w:r>
        <w:continuationSeparator/>
      </w:r>
    </w:p>
  </w:footnote>
  <w:footnote w:id="1">
    <w:p w14:paraId="2CC2B12E" w14:textId="0F1D685A" w:rsidR="004C0B4A" w:rsidRPr="004C0B4A" w:rsidRDefault="004C0B4A" w:rsidP="004C0B4A">
      <w:pPr>
        <w:pStyle w:val="FootnoteText"/>
        <w:rPr>
          <w:rFonts w:asciiTheme="minorHAnsi" w:hAnsiTheme="minorHAnsi" w:cstheme="minorHAnsi"/>
          <w:rtl/>
          <w:lang w:bidi="ar-SY"/>
        </w:rPr>
      </w:pPr>
      <w:r>
        <w:rPr>
          <w:rStyle w:val="FootnoteReference"/>
        </w:rPr>
        <w:footnoteRef/>
      </w:r>
      <w:r>
        <w:t xml:space="preserve"> </w:t>
      </w:r>
      <w:r w:rsidRPr="004C0B4A">
        <w:rPr>
          <w:rFonts w:asciiTheme="minorHAnsi" w:hAnsiTheme="minorHAnsi" w:cstheme="minorHAnsi"/>
          <w:sz w:val="16"/>
          <w:szCs w:val="18"/>
          <w:rtl/>
        </w:rPr>
        <w:t>شارك في التدريب واحد وثلاثون موظفًا من مراكز دعم التكنولوجيا والابتكار (16 من الفلبين و15 من ماليزيا).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B269" w14:textId="4EA65263" w:rsidR="00831AB4" w:rsidRDefault="00CF0647" w:rsidP="007E5C69">
    <w:pPr>
      <w:pStyle w:val="Header"/>
      <w:rPr>
        <w:rFonts w:asciiTheme="minorBidi" w:hAnsiTheme="minorBidi" w:cstheme="minorBidi"/>
        <w:noProof/>
        <w:szCs w:val="22"/>
        <w:rtl/>
      </w:rPr>
    </w:pPr>
    <w:sdt>
      <w:sdtPr>
        <w:rPr>
          <w:rFonts w:asciiTheme="minorBidi" w:hAnsiTheme="minorBidi" w:cstheme="minorBidi"/>
          <w:szCs w:val="22"/>
          <w:rtl/>
        </w:rPr>
        <w:id w:val="3740518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31AB4">
          <w:t>CDIP/31/3</w:t>
        </w:r>
      </w:sdtContent>
    </w:sdt>
  </w:p>
  <w:p w14:paraId="0003983F" w14:textId="2CBD0CE5" w:rsidR="00831AB4" w:rsidRPr="00447A32" w:rsidRDefault="00831AB4" w:rsidP="007E5C69">
    <w:pPr>
      <w:pStyle w:val="Header"/>
      <w:rPr>
        <w:rFonts w:asciiTheme="minorBidi" w:hAnsiTheme="minorBidi" w:cstheme="minorBidi"/>
        <w:szCs w:val="22"/>
        <w:rtl/>
      </w:rPr>
    </w:pPr>
    <w:r w:rsidRPr="00447A32">
      <w:rPr>
        <w:rFonts w:asciiTheme="minorBidi" w:hAnsiTheme="minorBidi" w:cstheme="minorBidi"/>
        <w:szCs w:val="22"/>
        <w:rtl/>
      </w:rPr>
      <w:fldChar w:fldCharType="begin"/>
    </w:r>
    <w:r w:rsidRPr="00447A32">
      <w:rPr>
        <w:rFonts w:asciiTheme="minorBidi" w:hAnsiTheme="minorBidi" w:cstheme="minorBidi"/>
        <w:szCs w:val="22"/>
        <w:rtl/>
      </w:rPr>
      <w:instrText xml:space="preserve"> </w:instrText>
    </w:r>
    <w:r w:rsidRPr="00447A32">
      <w:rPr>
        <w:rFonts w:asciiTheme="minorBidi" w:hAnsiTheme="minorBidi" w:cstheme="minorBidi"/>
        <w:szCs w:val="22"/>
      </w:rPr>
      <w:instrText xml:space="preserve">PAGE   \* MERGEFORMAT </w:instrText>
    </w:r>
    <w:r w:rsidRPr="00447A32">
      <w:rPr>
        <w:rFonts w:asciiTheme="minorBidi" w:hAnsiTheme="minorBidi" w:cstheme="minorBidi"/>
        <w:szCs w:val="22"/>
        <w:rtl/>
      </w:rPr>
      <w:fldChar w:fldCharType="separate"/>
    </w:r>
    <w:r w:rsidR="00690BA5">
      <w:rPr>
        <w:rFonts w:asciiTheme="minorBidi" w:hAnsiTheme="minorBidi" w:cstheme="minorBidi"/>
        <w:noProof/>
        <w:szCs w:val="22"/>
      </w:rPr>
      <w:t>2</w:t>
    </w:r>
    <w:r w:rsidRPr="00447A32">
      <w:rPr>
        <w:rFonts w:asciiTheme="minorBidi" w:hAnsiTheme="minorBidi" w:cstheme="minorBidi"/>
        <w:szCs w:val="22"/>
        <w:rtl/>
      </w:rPr>
      <w:fldChar w:fldCharType="end"/>
    </w:r>
  </w:p>
  <w:p w14:paraId="168F9734" w14:textId="0805449D" w:rsidR="00831AB4" w:rsidRDefault="00831AB4" w:rsidP="007E5C69">
    <w:pPr>
      <w:pStyle w:val="Header"/>
      <w:jc w:val="both"/>
    </w:pPr>
  </w:p>
  <w:p w14:paraId="4D25F8B3" w14:textId="77777777" w:rsidR="00831AB4" w:rsidRPr="00F77B7E" w:rsidRDefault="00831AB4" w:rsidP="007E5C69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1114" w14:textId="6CCF4147" w:rsidR="00831AB4" w:rsidRDefault="00831AB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608348E" wp14:editId="775252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6510"/>
              <wp:wrapNone/>
              <wp:docPr id="15" name="Text Box 15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520D1" w14:textId="6119E4F0" w:rsidR="00831AB4" w:rsidRPr="007F2650" w:rsidRDefault="00831AB4" w:rsidP="007F2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8348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Protected" style="position:absolute;left:0;text-align:left;margin-left:0;margin-top:0;width:34.95pt;height:34.9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81520D1" w14:textId="6119E4F0" w:rsidR="00831AB4" w:rsidRPr="007F2650" w:rsidRDefault="00831AB4" w:rsidP="007F2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4191" w14:textId="5D35BDF0" w:rsidR="00831AB4" w:rsidRPr="006B1B11" w:rsidRDefault="00831AB4" w:rsidP="006B1B11">
    <w:pPr>
      <w:pStyle w:val="Header"/>
      <w:spacing w:after="0"/>
      <w:jc w:val="right"/>
      <w:rPr>
        <w:rStyle w:val="PageNumber"/>
        <w:rtl/>
        <w:lang w:val="fr-CH" w:bidi="ar-SY"/>
      </w:rPr>
    </w:pPr>
    <w:r w:rsidRPr="006B1B11">
      <w:rPr>
        <w:rStyle w:val="PageNumber"/>
      </w:rPr>
      <w:t>CDIP/</w:t>
    </w:r>
    <w:r w:rsidR="00EF5F75" w:rsidRPr="006B1B11">
      <w:rPr>
        <w:rStyle w:val="PageNumber"/>
        <w:lang w:val="fr-CH"/>
      </w:rPr>
      <w:t>32</w:t>
    </w:r>
    <w:r w:rsidRPr="006B1B11">
      <w:rPr>
        <w:rStyle w:val="PageNumber"/>
      </w:rPr>
      <w:t>/</w:t>
    </w:r>
    <w:r w:rsidR="00EF5F75" w:rsidRPr="006B1B11">
      <w:rPr>
        <w:rStyle w:val="PageNumber"/>
      </w:rPr>
      <w:t>5</w:t>
    </w:r>
  </w:p>
  <w:p w14:paraId="7FF03CC0" w14:textId="1A8C4147" w:rsidR="00831AB4" w:rsidRPr="006B1B11" w:rsidRDefault="00831AB4" w:rsidP="006B1B11">
    <w:pPr>
      <w:pStyle w:val="Header"/>
      <w:spacing w:after="0"/>
      <w:jc w:val="right"/>
      <w:rPr>
        <w:rStyle w:val="PageNumber"/>
      </w:rPr>
    </w:pPr>
    <w:r w:rsidRPr="006B1B11">
      <w:rPr>
        <w:rStyle w:val="PageNumber"/>
      </w:rPr>
      <w:t>Annex I</w:t>
    </w:r>
  </w:p>
  <w:p w14:paraId="7FACE069" w14:textId="71E82C79" w:rsidR="00831AB4" w:rsidRPr="006B1B11" w:rsidRDefault="00831AB4" w:rsidP="006B1B11">
    <w:pPr>
      <w:pStyle w:val="Header"/>
      <w:spacing w:after="0"/>
      <w:jc w:val="right"/>
      <w:rPr>
        <w:rStyle w:val="PageNumber"/>
        <w:rFonts w:cstheme="minorHAnsi"/>
        <w:rtl/>
      </w:rPr>
    </w:pPr>
    <w:r w:rsidRPr="006B1B11">
      <w:rPr>
        <w:rStyle w:val="PageNumber"/>
        <w:rFonts w:cstheme="minorHAnsi"/>
        <w:rtl/>
      </w:rPr>
      <w:fldChar w:fldCharType="begin"/>
    </w:r>
    <w:r w:rsidRPr="006B1B11">
      <w:rPr>
        <w:rFonts w:cstheme="minorHAnsi"/>
        <w:rtl/>
      </w:rPr>
      <w:instrText xml:space="preserve"> </w:instrText>
    </w:r>
    <w:r w:rsidRPr="006B1B11">
      <w:rPr>
        <w:rStyle w:val="PageNumber"/>
        <w:rFonts w:cstheme="minorHAnsi"/>
      </w:rPr>
      <w:instrText xml:space="preserve">PAGE  \* Arabic  \* MERGEFORMAT </w:instrText>
    </w:r>
    <w:r w:rsidRPr="006B1B11">
      <w:rPr>
        <w:rStyle w:val="PageNumber"/>
        <w:rFonts w:cstheme="minorHAnsi"/>
        <w:rtl/>
      </w:rPr>
      <w:fldChar w:fldCharType="separate"/>
    </w:r>
    <w:r w:rsidR="00690BA5" w:rsidRPr="006B1B11">
      <w:rPr>
        <w:rStyle w:val="PageNumber"/>
        <w:noProof/>
        <w:rtl/>
      </w:rPr>
      <w:t>5</w:t>
    </w:r>
    <w:r w:rsidRPr="006B1B11">
      <w:rPr>
        <w:rStyle w:val="PageNumber"/>
        <w:rFonts w:cstheme="minorHAnsi"/>
        <w:rtl/>
      </w:rPr>
      <w:fldChar w:fldCharType="end"/>
    </w:r>
  </w:p>
  <w:p w14:paraId="6DD3CEAC" w14:textId="77777777" w:rsidR="00831AB4" w:rsidRDefault="00831AB4" w:rsidP="006B1B11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6A77" w14:textId="6C662D0C" w:rsidR="00831AB4" w:rsidRPr="00C16775" w:rsidRDefault="00831AB4" w:rsidP="00C16775">
    <w:pPr>
      <w:pStyle w:val="Header"/>
      <w:spacing w:after="0"/>
      <w:jc w:val="right"/>
      <w:rPr>
        <w:rStyle w:val="PageNumber"/>
        <w:rFonts w:cs="Calibri"/>
        <w:rtl/>
        <w:lang w:val="de-CH"/>
      </w:rPr>
    </w:pPr>
    <w:r w:rsidRPr="00C16775">
      <w:rPr>
        <w:rStyle w:val="PageNumber"/>
        <w:rFonts w:cs="Calibri"/>
      </w:rPr>
      <w:t>CDIP/</w:t>
    </w:r>
    <w:r w:rsidR="00121E3F" w:rsidRPr="00C16775">
      <w:rPr>
        <w:rStyle w:val="PageNumber"/>
        <w:rFonts w:cs="Calibri"/>
        <w:lang w:val="de-CH"/>
      </w:rPr>
      <w:t>32/5</w:t>
    </w:r>
  </w:p>
  <w:p w14:paraId="38B54F59" w14:textId="0F6FC693" w:rsidR="00831AB4" w:rsidRPr="00C16775" w:rsidRDefault="00831AB4" w:rsidP="00C16775">
    <w:pPr>
      <w:pStyle w:val="Header"/>
      <w:spacing w:after="0"/>
      <w:jc w:val="right"/>
      <w:rPr>
        <w:rStyle w:val="PageNumber"/>
        <w:rFonts w:cs="Calibri"/>
      </w:rPr>
    </w:pPr>
    <w:r w:rsidRPr="00C16775">
      <w:rPr>
        <w:rStyle w:val="PageNumber"/>
        <w:rFonts w:cs="Calibri"/>
      </w:rPr>
      <w:t>ANNEX I</w:t>
    </w:r>
  </w:p>
  <w:p w14:paraId="74031DF6" w14:textId="445C50A0" w:rsidR="00831AB4" w:rsidRPr="00C16775" w:rsidRDefault="00831AB4" w:rsidP="00C16775">
    <w:pPr>
      <w:pStyle w:val="Header"/>
      <w:spacing w:after="0"/>
      <w:jc w:val="right"/>
      <w:rPr>
        <w:rStyle w:val="PageNumber"/>
        <w:rFonts w:cs="Calibri"/>
        <w:szCs w:val="22"/>
        <w:rtl/>
        <w:lang w:val="fr-CH" w:bidi="ar-SY"/>
      </w:rPr>
    </w:pPr>
    <w:r w:rsidRPr="00C16775">
      <w:rPr>
        <w:rStyle w:val="PageNumber"/>
        <w:rFonts w:cs="Calibri"/>
        <w:szCs w:val="22"/>
        <w:rtl/>
      </w:rPr>
      <w:t xml:space="preserve">المرفق </w:t>
    </w:r>
    <w:r w:rsidR="00121E3F" w:rsidRPr="00C16775">
      <w:rPr>
        <w:rStyle w:val="PageNumber"/>
        <w:rFonts w:cs="Calibri" w:hint="cs"/>
        <w:szCs w:val="22"/>
        <w:rtl/>
        <w:lang w:val="fr-CH" w:bidi="ar-SY"/>
      </w:rPr>
      <w:t>الأول</w:t>
    </w:r>
  </w:p>
  <w:p w14:paraId="239BBDFC" w14:textId="77777777" w:rsidR="00831AB4" w:rsidRDefault="00831AB4" w:rsidP="00C16775">
    <w:pPr>
      <w:pStyle w:val="Header"/>
      <w:ind w:left="0"/>
      <w:rPr>
        <w:rStyle w:val="PageNumbe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65EF" w14:textId="77777777" w:rsidR="00831AB4" w:rsidRDefault="00831AB4" w:rsidP="007E5C69">
    <w:pPr>
      <w:pStyle w:val="Header"/>
      <w:rPr>
        <w:rStyle w:val="PageNumber"/>
      </w:rPr>
    </w:pPr>
    <w:r>
      <w:rPr>
        <w:rStyle w:val="PageNumber"/>
      </w:rPr>
      <w:t>CDIP/31/3</w:t>
    </w:r>
  </w:p>
  <w:p w14:paraId="4C1A3693" w14:textId="20B6E5A2" w:rsidR="00831AB4" w:rsidRDefault="00831AB4" w:rsidP="007E5C69">
    <w:pPr>
      <w:pStyle w:val="Header"/>
      <w:rPr>
        <w:rStyle w:val="PageNumber"/>
      </w:rPr>
    </w:pPr>
    <w:r>
      <w:rPr>
        <w:rStyle w:val="PageNumber"/>
      </w:rPr>
      <w:t>Annex IX</w:t>
    </w:r>
  </w:p>
  <w:p w14:paraId="24AC7A73" w14:textId="63AA2EB4" w:rsidR="00831AB4" w:rsidRDefault="00831AB4" w:rsidP="007E5C69">
    <w:pPr>
      <w:pStyle w:val="Header"/>
      <w:rPr>
        <w:lang w:val="fr-CH"/>
      </w:rPr>
    </w:pPr>
    <w:r>
      <w:fldChar w:fldCharType="begin"/>
    </w:r>
    <w:r>
      <w:instrText xml:space="preserve"> PAGE   \* MERGEFORMAT </w:instrText>
    </w:r>
    <w:r>
      <w:fldChar w:fldCharType="separate"/>
    </w:r>
    <w:r w:rsidR="00690BA5">
      <w:rPr>
        <w:noProof/>
      </w:rPr>
      <w:t>3</w:t>
    </w:r>
    <w:r>
      <w:rPr>
        <w:noProof/>
      </w:rPr>
      <w:fldChar w:fldCharType="end"/>
    </w:r>
  </w:p>
  <w:p w14:paraId="07E2477A" w14:textId="57C7C077" w:rsidR="00831AB4" w:rsidRDefault="00831AB4" w:rsidP="007E5C69">
    <w:pPr>
      <w:pStyle w:val="Header"/>
      <w:rPr>
        <w:rtl/>
        <w:lang w:val="fr-CH"/>
      </w:rPr>
    </w:pPr>
  </w:p>
  <w:p w14:paraId="252F7BA9" w14:textId="77777777" w:rsidR="00831AB4" w:rsidRPr="00475A21" w:rsidRDefault="00831AB4" w:rsidP="007E5C69">
    <w:pPr>
      <w:pStyle w:val="Header"/>
      <w:rPr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CC70" w14:textId="3B6FBBBC" w:rsidR="00831AB4" w:rsidRPr="009805E0" w:rsidRDefault="00831AB4" w:rsidP="009805E0">
    <w:pPr>
      <w:pStyle w:val="Header"/>
      <w:bidi w:val="0"/>
      <w:spacing w:after="0"/>
      <w:rPr>
        <w:rStyle w:val="PageNumber"/>
        <w:rFonts w:cs="Calibri"/>
      </w:rPr>
    </w:pPr>
    <w:r w:rsidRPr="009805E0">
      <w:rPr>
        <w:rStyle w:val="PageNumber"/>
        <w:rFonts w:cs="Calibri"/>
      </w:rPr>
      <w:t>CDIP/3</w:t>
    </w:r>
    <w:r w:rsidR="00121E3F" w:rsidRPr="009805E0">
      <w:rPr>
        <w:rStyle w:val="PageNumber"/>
        <w:rFonts w:cs="Calibri"/>
      </w:rPr>
      <w:t>2/5</w:t>
    </w:r>
  </w:p>
  <w:p w14:paraId="328BA37B" w14:textId="24392C35" w:rsidR="00831AB4" w:rsidRPr="009805E0" w:rsidRDefault="00831AB4" w:rsidP="009805E0">
    <w:pPr>
      <w:pStyle w:val="Header"/>
      <w:bidi w:val="0"/>
      <w:spacing w:after="0"/>
      <w:rPr>
        <w:rStyle w:val="PageNumber"/>
        <w:rFonts w:cs="Calibri"/>
        <w:lang w:val="de-CH"/>
      </w:rPr>
    </w:pPr>
    <w:r w:rsidRPr="009805E0">
      <w:rPr>
        <w:rStyle w:val="PageNumber"/>
        <w:rFonts w:cs="Calibri"/>
      </w:rPr>
      <w:t>A</w:t>
    </w:r>
    <w:r w:rsidR="00EB4183" w:rsidRPr="009805E0">
      <w:rPr>
        <w:rStyle w:val="PageNumber"/>
        <w:rFonts w:cs="Calibri"/>
      </w:rPr>
      <w:t>NNEX</w:t>
    </w:r>
    <w:r w:rsidRPr="009805E0">
      <w:rPr>
        <w:rStyle w:val="PageNumber"/>
        <w:rFonts w:cs="Calibri"/>
      </w:rPr>
      <w:t xml:space="preserve"> I</w:t>
    </w:r>
    <w:r w:rsidR="00121E3F" w:rsidRPr="009805E0">
      <w:rPr>
        <w:rStyle w:val="PageNumber"/>
        <w:rFonts w:cs="Calibri"/>
      </w:rPr>
      <w:t>I</w:t>
    </w:r>
  </w:p>
  <w:p w14:paraId="79A47D56" w14:textId="26ECEC8F" w:rsidR="00831AB4" w:rsidRPr="009805E0" w:rsidRDefault="00831AB4" w:rsidP="009805E0">
    <w:pPr>
      <w:pStyle w:val="Header"/>
      <w:bidi w:val="0"/>
      <w:spacing w:after="0"/>
      <w:rPr>
        <w:rFonts w:cs="Calibri"/>
        <w:sz w:val="24"/>
        <w:szCs w:val="24"/>
        <w:rtl/>
        <w:lang w:bidi="ar-SA"/>
      </w:rPr>
    </w:pPr>
    <w:r w:rsidRPr="009805E0">
      <w:rPr>
        <w:rFonts w:cs="Calibri" w:hint="cs"/>
        <w:sz w:val="24"/>
        <w:szCs w:val="24"/>
        <w:rtl/>
      </w:rPr>
      <w:t xml:space="preserve">المرفق </w:t>
    </w:r>
    <w:r w:rsidR="00121E3F" w:rsidRPr="009805E0">
      <w:rPr>
        <w:rFonts w:cs="Calibri" w:hint="cs"/>
        <w:sz w:val="24"/>
        <w:szCs w:val="24"/>
        <w:rtl/>
      </w:rPr>
      <w:t>الثاني</w:t>
    </w:r>
  </w:p>
  <w:p w14:paraId="4C28124A" w14:textId="24EC424C" w:rsidR="00831AB4" w:rsidRDefault="00831AB4" w:rsidP="007E5C69">
    <w:pPr>
      <w:pStyle w:val="Header"/>
      <w:rPr>
        <w:rFonts w:ascii="Calibri" w:hAnsi="Calibri" w:cs="Calibri"/>
        <w:sz w:val="24"/>
        <w:szCs w:val="24"/>
        <w:rtl/>
        <w:lang w:bidi="ar-SA"/>
      </w:rPr>
    </w:pPr>
  </w:p>
  <w:p w14:paraId="16B81A01" w14:textId="77777777" w:rsidR="00831AB4" w:rsidRPr="00CF07C0" w:rsidRDefault="00831AB4" w:rsidP="007E5C69">
    <w:pPr>
      <w:pStyle w:val="Header"/>
      <w:rPr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D03C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53EA9"/>
    <w:multiLevelType w:val="hybridMultilevel"/>
    <w:tmpl w:val="41CED4A0"/>
    <w:lvl w:ilvl="0" w:tplc="040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0C6D682D"/>
    <w:multiLevelType w:val="hybridMultilevel"/>
    <w:tmpl w:val="5B82E2A2"/>
    <w:lvl w:ilvl="0" w:tplc="48B6D908">
      <w:numFmt w:val="bullet"/>
      <w:lvlText w:val="•"/>
      <w:lvlJc w:val="left"/>
      <w:pPr>
        <w:ind w:left="530" w:hanging="360"/>
      </w:pPr>
      <w:rPr>
        <w:rFonts w:ascii="Calibri" w:eastAsia="Arial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E19172E"/>
    <w:multiLevelType w:val="hybridMultilevel"/>
    <w:tmpl w:val="D44C14FA"/>
    <w:lvl w:ilvl="0" w:tplc="64686450">
      <w:numFmt w:val="bullet"/>
      <w:lvlText w:val="•"/>
      <w:lvlJc w:val="left"/>
      <w:pPr>
        <w:ind w:left="469" w:hanging="360"/>
      </w:pPr>
      <w:rPr>
        <w:rFonts w:ascii="Calibri" w:eastAsia="Arial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4" w15:restartNumberingAfterBreak="0">
    <w:nsid w:val="0FA67F22"/>
    <w:multiLevelType w:val="hybridMultilevel"/>
    <w:tmpl w:val="02C0C1B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12DE1463"/>
    <w:multiLevelType w:val="hybridMultilevel"/>
    <w:tmpl w:val="7D28FDF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14275C81"/>
    <w:multiLevelType w:val="hybridMultilevel"/>
    <w:tmpl w:val="1E9EF3B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B094C0D"/>
    <w:multiLevelType w:val="hybridMultilevel"/>
    <w:tmpl w:val="CB540FA0"/>
    <w:lvl w:ilvl="0" w:tplc="0E866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38AD"/>
    <w:multiLevelType w:val="hybridMultilevel"/>
    <w:tmpl w:val="26EECB44"/>
    <w:lvl w:ilvl="0" w:tplc="BE7E97D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0" w:hanging="360"/>
      </w:pPr>
    </w:lvl>
    <w:lvl w:ilvl="2" w:tplc="100C001B" w:tentative="1">
      <w:start w:val="1"/>
      <w:numFmt w:val="lowerRoman"/>
      <w:lvlText w:val="%3."/>
      <w:lvlJc w:val="right"/>
      <w:pPr>
        <w:ind w:left="1970" w:hanging="180"/>
      </w:pPr>
    </w:lvl>
    <w:lvl w:ilvl="3" w:tplc="100C000F" w:tentative="1">
      <w:start w:val="1"/>
      <w:numFmt w:val="decimal"/>
      <w:lvlText w:val="%4."/>
      <w:lvlJc w:val="left"/>
      <w:pPr>
        <w:ind w:left="2690" w:hanging="360"/>
      </w:pPr>
    </w:lvl>
    <w:lvl w:ilvl="4" w:tplc="100C0019" w:tentative="1">
      <w:start w:val="1"/>
      <w:numFmt w:val="lowerLetter"/>
      <w:lvlText w:val="%5."/>
      <w:lvlJc w:val="left"/>
      <w:pPr>
        <w:ind w:left="3410" w:hanging="360"/>
      </w:pPr>
    </w:lvl>
    <w:lvl w:ilvl="5" w:tplc="100C001B" w:tentative="1">
      <w:start w:val="1"/>
      <w:numFmt w:val="lowerRoman"/>
      <w:lvlText w:val="%6."/>
      <w:lvlJc w:val="right"/>
      <w:pPr>
        <w:ind w:left="4130" w:hanging="180"/>
      </w:pPr>
    </w:lvl>
    <w:lvl w:ilvl="6" w:tplc="100C000F" w:tentative="1">
      <w:start w:val="1"/>
      <w:numFmt w:val="decimal"/>
      <w:lvlText w:val="%7."/>
      <w:lvlJc w:val="left"/>
      <w:pPr>
        <w:ind w:left="4850" w:hanging="360"/>
      </w:pPr>
    </w:lvl>
    <w:lvl w:ilvl="7" w:tplc="100C0019" w:tentative="1">
      <w:start w:val="1"/>
      <w:numFmt w:val="lowerLetter"/>
      <w:lvlText w:val="%8."/>
      <w:lvlJc w:val="left"/>
      <w:pPr>
        <w:ind w:left="5570" w:hanging="360"/>
      </w:pPr>
    </w:lvl>
    <w:lvl w:ilvl="8" w:tplc="10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1EBF40AE"/>
    <w:multiLevelType w:val="hybridMultilevel"/>
    <w:tmpl w:val="E78A5730"/>
    <w:lvl w:ilvl="0" w:tplc="100C000F">
      <w:start w:val="1"/>
      <w:numFmt w:val="decimal"/>
      <w:lvlText w:val="%1."/>
      <w:lvlJc w:val="left"/>
      <w:pPr>
        <w:ind w:left="501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224650F2">
      <w:start w:val="1"/>
      <w:numFmt w:val="decimal"/>
      <w:lvlText w:val="%4."/>
      <w:lvlJc w:val="left"/>
      <w:pPr>
        <w:ind w:left="501" w:hanging="360"/>
      </w:pPr>
      <w:rPr>
        <w:lang w:bidi="ar-EG"/>
      </w:r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1F7F0105"/>
    <w:multiLevelType w:val="hybridMultilevel"/>
    <w:tmpl w:val="01542F9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228A37C5"/>
    <w:multiLevelType w:val="hybridMultilevel"/>
    <w:tmpl w:val="6EA645A2"/>
    <w:lvl w:ilvl="0" w:tplc="100C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 w15:restartNumberingAfterBreak="0">
    <w:nsid w:val="26473D0F"/>
    <w:multiLevelType w:val="hybridMultilevel"/>
    <w:tmpl w:val="4D588AD0"/>
    <w:lvl w:ilvl="0" w:tplc="48B6D908">
      <w:numFmt w:val="bullet"/>
      <w:lvlText w:val="•"/>
      <w:lvlJc w:val="left"/>
      <w:pPr>
        <w:ind w:left="700" w:hanging="360"/>
      </w:pPr>
      <w:rPr>
        <w:rFonts w:ascii="Calibri" w:eastAsia="Arial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A9A0F8E"/>
    <w:multiLevelType w:val="hybridMultilevel"/>
    <w:tmpl w:val="3D00A9B2"/>
    <w:lvl w:ilvl="0" w:tplc="64686450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66E25"/>
    <w:multiLevelType w:val="hybridMultilevel"/>
    <w:tmpl w:val="85B84BF4"/>
    <w:lvl w:ilvl="0" w:tplc="64686450">
      <w:numFmt w:val="bullet"/>
      <w:lvlText w:val="•"/>
      <w:lvlJc w:val="left"/>
      <w:pPr>
        <w:ind w:left="639" w:hanging="360"/>
      </w:pPr>
      <w:rPr>
        <w:rFonts w:ascii="Calibri" w:eastAsia="Arial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41ED6B42"/>
    <w:multiLevelType w:val="hybridMultilevel"/>
    <w:tmpl w:val="14626308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6" w15:restartNumberingAfterBreak="0">
    <w:nsid w:val="48634E80"/>
    <w:multiLevelType w:val="hybridMultilevel"/>
    <w:tmpl w:val="48E04920"/>
    <w:lvl w:ilvl="0" w:tplc="DBFAB85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89" w:hanging="360"/>
      </w:pPr>
    </w:lvl>
    <w:lvl w:ilvl="2" w:tplc="100C001B" w:tentative="1">
      <w:start w:val="1"/>
      <w:numFmt w:val="lowerRoman"/>
      <w:lvlText w:val="%3."/>
      <w:lvlJc w:val="right"/>
      <w:pPr>
        <w:ind w:left="1909" w:hanging="180"/>
      </w:pPr>
    </w:lvl>
    <w:lvl w:ilvl="3" w:tplc="100C000F" w:tentative="1">
      <w:start w:val="1"/>
      <w:numFmt w:val="decimal"/>
      <w:lvlText w:val="%4."/>
      <w:lvlJc w:val="left"/>
      <w:pPr>
        <w:ind w:left="2629" w:hanging="360"/>
      </w:pPr>
    </w:lvl>
    <w:lvl w:ilvl="4" w:tplc="100C0019" w:tentative="1">
      <w:start w:val="1"/>
      <w:numFmt w:val="lowerLetter"/>
      <w:lvlText w:val="%5."/>
      <w:lvlJc w:val="left"/>
      <w:pPr>
        <w:ind w:left="3349" w:hanging="360"/>
      </w:pPr>
    </w:lvl>
    <w:lvl w:ilvl="5" w:tplc="100C001B" w:tentative="1">
      <w:start w:val="1"/>
      <w:numFmt w:val="lowerRoman"/>
      <w:lvlText w:val="%6."/>
      <w:lvlJc w:val="right"/>
      <w:pPr>
        <w:ind w:left="4069" w:hanging="180"/>
      </w:pPr>
    </w:lvl>
    <w:lvl w:ilvl="6" w:tplc="100C000F" w:tentative="1">
      <w:start w:val="1"/>
      <w:numFmt w:val="decimal"/>
      <w:lvlText w:val="%7."/>
      <w:lvlJc w:val="left"/>
      <w:pPr>
        <w:ind w:left="4789" w:hanging="360"/>
      </w:pPr>
    </w:lvl>
    <w:lvl w:ilvl="7" w:tplc="100C0019" w:tentative="1">
      <w:start w:val="1"/>
      <w:numFmt w:val="lowerLetter"/>
      <w:lvlText w:val="%8."/>
      <w:lvlJc w:val="left"/>
      <w:pPr>
        <w:ind w:left="5509" w:hanging="360"/>
      </w:pPr>
    </w:lvl>
    <w:lvl w:ilvl="8" w:tplc="100C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7" w15:restartNumberingAfterBreak="0">
    <w:nsid w:val="569567D9"/>
    <w:multiLevelType w:val="hybridMultilevel"/>
    <w:tmpl w:val="5540C820"/>
    <w:lvl w:ilvl="0" w:tplc="040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D46F6A"/>
    <w:multiLevelType w:val="hybridMultilevel"/>
    <w:tmpl w:val="035401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69D905D0"/>
    <w:multiLevelType w:val="hybridMultilevel"/>
    <w:tmpl w:val="5ADE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95E31"/>
    <w:multiLevelType w:val="hybridMultilevel"/>
    <w:tmpl w:val="A0C8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82BDA"/>
    <w:multiLevelType w:val="hybridMultilevel"/>
    <w:tmpl w:val="8DBAB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7A101631"/>
    <w:multiLevelType w:val="hybridMultilevel"/>
    <w:tmpl w:val="05E6C51A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7AD0450E"/>
    <w:multiLevelType w:val="hybridMultilevel"/>
    <w:tmpl w:val="403C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342194">
    <w:abstractNumId w:val="24"/>
  </w:num>
  <w:num w:numId="2" w16cid:durableId="1459762504">
    <w:abstractNumId w:val="20"/>
  </w:num>
  <w:num w:numId="3" w16cid:durableId="1761871845">
    <w:abstractNumId w:val="18"/>
  </w:num>
  <w:num w:numId="4" w16cid:durableId="587081538">
    <w:abstractNumId w:val="0"/>
  </w:num>
  <w:num w:numId="5" w16cid:durableId="1260405399">
    <w:abstractNumId w:val="19"/>
  </w:num>
  <w:num w:numId="6" w16cid:durableId="747653582">
    <w:abstractNumId w:val="23"/>
  </w:num>
  <w:num w:numId="7" w16cid:durableId="1455443830">
    <w:abstractNumId w:val="4"/>
  </w:num>
  <w:num w:numId="8" w16cid:durableId="1326739737">
    <w:abstractNumId w:val="7"/>
  </w:num>
  <w:num w:numId="9" w16cid:durableId="746343182">
    <w:abstractNumId w:val="25"/>
  </w:num>
  <w:num w:numId="10" w16cid:durableId="151677094">
    <w:abstractNumId w:val="17"/>
  </w:num>
  <w:num w:numId="11" w16cid:durableId="1939478722">
    <w:abstractNumId w:val="6"/>
  </w:num>
  <w:num w:numId="12" w16cid:durableId="1359969367">
    <w:abstractNumId w:val="5"/>
  </w:num>
  <w:num w:numId="13" w16cid:durableId="2048487985">
    <w:abstractNumId w:val="1"/>
  </w:num>
  <w:num w:numId="14" w16cid:durableId="1575356894">
    <w:abstractNumId w:val="10"/>
  </w:num>
  <w:num w:numId="15" w16cid:durableId="1600945590">
    <w:abstractNumId w:val="21"/>
  </w:num>
  <w:num w:numId="16" w16cid:durableId="996811286">
    <w:abstractNumId w:val="26"/>
  </w:num>
  <w:num w:numId="17" w16cid:durableId="366490746">
    <w:abstractNumId w:val="22"/>
  </w:num>
  <w:num w:numId="18" w16cid:durableId="1254587209">
    <w:abstractNumId w:val="15"/>
  </w:num>
  <w:num w:numId="19" w16cid:durableId="557519858">
    <w:abstractNumId w:val="16"/>
  </w:num>
  <w:num w:numId="20" w16cid:durableId="1591619240">
    <w:abstractNumId w:val="11"/>
  </w:num>
  <w:num w:numId="21" w16cid:durableId="693698674">
    <w:abstractNumId w:val="3"/>
  </w:num>
  <w:num w:numId="22" w16cid:durableId="1365866431">
    <w:abstractNumId w:val="14"/>
  </w:num>
  <w:num w:numId="23" w16cid:durableId="371735633">
    <w:abstractNumId w:val="2"/>
  </w:num>
  <w:num w:numId="24" w16cid:durableId="2105374151">
    <w:abstractNumId w:val="12"/>
  </w:num>
  <w:num w:numId="25" w16cid:durableId="634607135">
    <w:abstractNumId w:val="9"/>
  </w:num>
  <w:num w:numId="26" w16cid:durableId="754135105">
    <w:abstractNumId w:val="8"/>
  </w:num>
  <w:num w:numId="27" w16cid:durableId="1565723412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3B"/>
    <w:rsid w:val="00000079"/>
    <w:rsid w:val="00001C40"/>
    <w:rsid w:val="0000321E"/>
    <w:rsid w:val="000034CA"/>
    <w:rsid w:val="00003735"/>
    <w:rsid w:val="00003C91"/>
    <w:rsid w:val="00004569"/>
    <w:rsid w:val="0000477A"/>
    <w:rsid w:val="00004FA7"/>
    <w:rsid w:val="00005C98"/>
    <w:rsid w:val="00006223"/>
    <w:rsid w:val="00006AAC"/>
    <w:rsid w:val="0000758C"/>
    <w:rsid w:val="000076BF"/>
    <w:rsid w:val="000079C3"/>
    <w:rsid w:val="00007CBC"/>
    <w:rsid w:val="00010C18"/>
    <w:rsid w:val="0001158A"/>
    <w:rsid w:val="000116BA"/>
    <w:rsid w:val="000123EE"/>
    <w:rsid w:val="00012DF6"/>
    <w:rsid w:val="00013552"/>
    <w:rsid w:val="00013ACF"/>
    <w:rsid w:val="00013F4C"/>
    <w:rsid w:val="00014222"/>
    <w:rsid w:val="00015764"/>
    <w:rsid w:val="00015A08"/>
    <w:rsid w:val="00017164"/>
    <w:rsid w:val="00017778"/>
    <w:rsid w:val="00017D25"/>
    <w:rsid w:val="00020127"/>
    <w:rsid w:val="00020932"/>
    <w:rsid w:val="00020F4F"/>
    <w:rsid w:val="00021FE5"/>
    <w:rsid w:val="000221E8"/>
    <w:rsid w:val="00023221"/>
    <w:rsid w:val="00023342"/>
    <w:rsid w:val="000237CF"/>
    <w:rsid w:val="00023A6F"/>
    <w:rsid w:val="00023B9C"/>
    <w:rsid w:val="00023C42"/>
    <w:rsid w:val="00023CB3"/>
    <w:rsid w:val="000243D5"/>
    <w:rsid w:val="000245C1"/>
    <w:rsid w:val="0002522C"/>
    <w:rsid w:val="000252A0"/>
    <w:rsid w:val="00025391"/>
    <w:rsid w:val="0002667E"/>
    <w:rsid w:val="00026B79"/>
    <w:rsid w:val="00026C5E"/>
    <w:rsid w:val="00026CBF"/>
    <w:rsid w:val="00030307"/>
    <w:rsid w:val="000311C0"/>
    <w:rsid w:val="0003223F"/>
    <w:rsid w:val="000324D7"/>
    <w:rsid w:val="00033033"/>
    <w:rsid w:val="00034187"/>
    <w:rsid w:val="000343E8"/>
    <w:rsid w:val="00034520"/>
    <w:rsid w:val="000349DA"/>
    <w:rsid w:val="00035B4C"/>
    <w:rsid w:val="00035BBF"/>
    <w:rsid w:val="0003616B"/>
    <w:rsid w:val="000375DC"/>
    <w:rsid w:val="00037A0A"/>
    <w:rsid w:val="00037DE7"/>
    <w:rsid w:val="00041F14"/>
    <w:rsid w:val="000430E4"/>
    <w:rsid w:val="00043103"/>
    <w:rsid w:val="00043680"/>
    <w:rsid w:val="00043B1A"/>
    <w:rsid w:val="00043C6D"/>
    <w:rsid w:val="000449C8"/>
    <w:rsid w:val="000476AF"/>
    <w:rsid w:val="00047E80"/>
    <w:rsid w:val="000504BC"/>
    <w:rsid w:val="00050599"/>
    <w:rsid w:val="00051108"/>
    <w:rsid w:val="0005171A"/>
    <w:rsid w:val="00051954"/>
    <w:rsid w:val="00052090"/>
    <w:rsid w:val="000521EF"/>
    <w:rsid w:val="0005244B"/>
    <w:rsid w:val="00052A62"/>
    <w:rsid w:val="00052DA9"/>
    <w:rsid w:val="00053A32"/>
    <w:rsid w:val="00053D01"/>
    <w:rsid w:val="0005440B"/>
    <w:rsid w:val="0005459F"/>
    <w:rsid w:val="00056177"/>
    <w:rsid w:val="000565DF"/>
    <w:rsid w:val="00056BA6"/>
    <w:rsid w:val="00056ED3"/>
    <w:rsid w:val="0005710D"/>
    <w:rsid w:val="00057DD1"/>
    <w:rsid w:val="00060EF7"/>
    <w:rsid w:val="000614B9"/>
    <w:rsid w:val="00061562"/>
    <w:rsid w:val="00062308"/>
    <w:rsid w:val="00062DE9"/>
    <w:rsid w:val="0006527D"/>
    <w:rsid w:val="000657B7"/>
    <w:rsid w:val="00065C31"/>
    <w:rsid w:val="00065E9C"/>
    <w:rsid w:val="0006628F"/>
    <w:rsid w:val="000668F7"/>
    <w:rsid w:val="00066CE4"/>
    <w:rsid w:val="000675F5"/>
    <w:rsid w:val="000719B5"/>
    <w:rsid w:val="00071F9D"/>
    <w:rsid w:val="000729FF"/>
    <w:rsid w:val="00072A57"/>
    <w:rsid w:val="00073A21"/>
    <w:rsid w:val="000742FA"/>
    <w:rsid w:val="0007570B"/>
    <w:rsid w:val="00075AE6"/>
    <w:rsid w:val="00075D90"/>
    <w:rsid w:val="000770F6"/>
    <w:rsid w:val="000773C5"/>
    <w:rsid w:val="00080093"/>
    <w:rsid w:val="000802C6"/>
    <w:rsid w:val="00080ABD"/>
    <w:rsid w:val="00081114"/>
    <w:rsid w:val="00081F27"/>
    <w:rsid w:val="000846B8"/>
    <w:rsid w:val="00084D78"/>
    <w:rsid w:val="000855F9"/>
    <w:rsid w:val="00085C9D"/>
    <w:rsid w:val="000868EE"/>
    <w:rsid w:val="0008743F"/>
    <w:rsid w:val="0008745A"/>
    <w:rsid w:val="000900F8"/>
    <w:rsid w:val="000909B2"/>
    <w:rsid w:val="00090E1A"/>
    <w:rsid w:val="00090E3E"/>
    <w:rsid w:val="00091DC4"/>
    <w:rsid w:val="00092F29"/>
    <w:rsid w:val="00094487"/>
    <w:rsid w:val="000946F7"/>
    <w:rsid w:val="00094B8E"/>
    <w:rsid w:val="0009526D"/>
    <w:rsid w:val="0009539A"/>
    <w:rsid w:val="00095EEE"/>
    <w:rsid w:val="00096574"/>
    <w:rsid w:val="000970AC"/>
    <w:rsid w:val="0009784A"/>
    <w:rsid w:val="000A0217"/>
    <w:rsid w:val="000A0C86"/>
    <w:rsid w:val="000A0D18"/>
    <w:rsid w:val="000A1197"/>
    <w:rsid w:val="000A150B"/>
    <w:rsid w:val="000A1D68"/>
    <w:rsid w:val="000A208B"/>
    <w:rsid w:val="000A2874"/>
    <w:rsid w:val="000A2B2F"/>
    <w:rsid w:val="000A2FF3"/>
    <w:rsid w:val="000A3AFD"/>
    <w:rsid w:val="000A3D5E"/>
    <w:rsid w:val="000A4278"/>
    <w:rsid w:val="000A4281"/>
    <w:rsid w:val="000A46AC"/>
    <w:rsid w:val="000A4B71"/>
    <w:rsid w:val="000A4E93"/>
    <w:rsid w:val="000A5DCC"/>
    <w:rsid w:val="000A7864"/>
    <w:rsid w:val="000A7EC7"/>
    <w:rsid w:val="000B0761"/>
    <w:rsid w:val="000B1C7A"/>
    <w:rsid w:val="000B1F8E"/>
    <w:rsid w:val="000B2111"/>
    <w:rsid w:val="000B2BDC"/>
    <w:rsid w:val="000B3749"/>
    <w:rsid w:val="000B41BD"/>
    <w:rsid w:val="000B435E"/>
    <w:rsid w:val="000B5AB7"/>
    <w:rsid w:val="000B631C"/>
    <w:rsid w:val="000B6752"/>
    <w:rsid w:val="000B6B2B"/>
    <w:rsid w:val="000B6EC7"/>
    <w:rsid w:val="000C02DE"/>
    <w:rsid w:val="000C0394"/>
    <w:rsid w:val="000C057F"/>
    <w:rsid w:val="000C2038"/>
    <w:rsid w:val="000C21A4"/>
    <w:rsid w:val="000C2256"/>
    <w:rsid w:val="000C3C43"/>
    <w:rsid w:val="000C4708"/>
    <w:rsid w:val="000C5E9C"/>
    <w:rsid w:val="000C64DC"/>
    <w:rsid w:val="000C65C2"/>
    <w:rsid w:val="000C6E40"/>
    <w:rsid w:val="000D091A"/>
    <w:rsid w:val="000D0B81"/>
    <w:rsid w:val="000D0BCC"/>
    <w:rsid w:val="000D1EAF"/>
    <w:rsid w:val="000D1EC6"/>
    <w:rsid w:val="000D2137"/>
    <w:rsid w:val="000D21EB"/>
    <w:rsid w:val="000D2308"/>
    <w:rsid w:val="000D23B0"/>
    <w:rsid w:val="000D2BB1"/>
    <w:rsid w:val="000D2C1C"/>
    <w:rsid w:val="000D3428"/>
    <w:rsid w:val="000D4027"/>
    <w:rsid w:val="000D42F1"/>
    <w:rsid w:val="000D5477"/>
    <w:rsid w:val="000D5AC5"/>
    <w:rsid w:val="000D6515"/>
    <w:rsid w:val="000D65AF"/>
    <w:rsid w:val="000D69D1"/>
    <w:rsid w:val="000D702A"/>
    <w:rsid w:val="000D7089"/>
    <w:rsid w:val="000D70F0"/>
    <w:rsid w:val="000D7282"/>
    <w:rsid w:val="000D7436"/>
    <w:rsid w:val="000D7D7A"/>
    <w:rsid w:val="000E0E0C"/>
    <w:rsid w:val="000E2446"/>
    <w:rsid w:val="000E2849"/>
    <w:rsid w:val="000E2DFC"/>
    <w:rsid w:val="000E3509"/>
    <w:rsid w:val="000E35E2"/>
    <w:rsid w:val="000E3B7A"/>
    <w:rsid w:val="000E4203"/>
    <w:rsid w:val="000E45E8"/>
    <w:rsid w:val="000E46F5"/>
    <w:rsid w:val="000E539C"/>
    <w:rsid w:val="000E61D0"/>
    <w:rsid w:val="000E64B1"/>
    <w:rsid w:val="000E74CB"/>
    <w:rsid w:val="000F06CB"/>
    <w:rsid w:val="000F104F"/>
    <w:rsid w:val="000F1BE1"/>
    <w:rsid w:val="000F2A10"/>
    <w:rsid w:val="000F3267"/>
    <w:rsid w:val="000F3486"/>
    <w:rsid w:val="000F373C"/>
    <w:rsid w:val="000F3CD1"/>
    <w:rsid w:val="000F4C94"/>
    <w:rsid w:val="000F5932"/>
    <w:rsid w:val="000F5BDF"/>
    <w:rsid w:val="000F5C13"/>
    <w:rsid w:val="000F5E56"/>
    <w:rsid w:val="000F6633"/>
    <w:rsid w:val="000F674E"/>
    <w:rsid w:val="000F68BF"/>
    <w:rsid w:val="000F7B06"/>
    <w:rsid w:val="000F7CCF"/>
    <w:rsid w:val="001000FB"/>
    <w:rsid w:val="00100AF4"/>
    <w:rsid w:val="00100D3E"/>
    <w:rsid w:val="00102035"/>
    <w:rsid w:val="00102428"/>
    <w:rsid w:val="00103406"/>
    <w:rsid w:val="00103FA1"/>
    <w:rsid w:val="00104101"/>
    <w:rsid w:val="0010428A"/>
    <w:rsid w:val="00104A15"/>
    <w:rsid w:val="00104C6C"/>
    <w:rsid w:val="00105195"/>
    <w:rsid w:val="0010533A"/>
    <w:rsid w:val="001057F5"/>
    <w:rsid w:val="00105C35"/>
    <w:rsid w:val="00105E79"/>
    <w:rsid w:val="00106656"/>
    <w:rsid w:val="0010667E"/>
    <w:rsid w:val="0010689B"/>
    <w:rsid w:val="0010728A"/>
    <w:rsid w:val="00107836"/>
    <w:rsid w:val="00107EF8"/>
    <w:rsid w:val="001102DD"/>
    <w:rsid w:val="0011043A"/>
    <w:rsid w:val="00110501"/>
    <w:rsid w:val="00111715"/>
    <w:rsid w:val="00111E90"/>
    <w:rsid w:val="00112310"/>
    <w:rsid w:val="001138B0"/>
    <w:rsid w:val="00113A51"/>
    <w:rsid w:val="00113E2C"/>
    <w:rsid w:val="00114121"/>
    <w:rsid w:val="001144D7"/>
    <w:rsid w:val="001147D6"/>
    <w:rsid w:val="00114BEB"/>
    <w:rsid w:val="00116D3C"/>
    <w:rsid w:val="00116DA4"/>
    <w:rsid w:val="00116E29"/>
    <w:rsid w:val="001171FD"/>
    <w:rsid w:val="00117F13"/>
    <w:rsid w:val="00120DF0"/>
    <w:rsid w:val="001212EF"/>
    <w:rsid w:val="00121A6D"/>
    <w:rsid w:val="00121E3F"/>
    <w:rsid w:val="00121FAE"/>
    <w:rsid w:val="00122835"/>
    <w:rsid w:val="001230F0"/>
    <w:rsid w:val="001231A5"/>
    <w:rsid w:val="00123C77"/>
    <w:rsid w:val="00125E80"/>
    <w:rsid w:val="0012630F"/>
    <w:rsid w:val="001267E8"/>
    <w:rsid w:val="00126BB1"/>
    <w:rsid w:val="00126F01"/>
    <w:rsid w:val="00127A91"/>
    <w:rsid w:val="001305F7"/>
    <w:rsid w:val="001320FC"/>
    <w:rsid w:val="0013293A"/>
    <w:rsid w:val="00132E1E"/>
    <w:rsid w:val="0013364F"/>
    <w:rsid w:val="00134FF8"/>
    <w:rsid w:val="0013567F"/>
    <w:rsid w:val="00136257"/>
    <w:rsid w:val="00137602"/>
    <w:rsid w:val="0013771A"/>
    <w:rsid w:val="00137770"/>
    <w:rsid w:val="00137FE0"/>
    <w:rsid w:val="00140166"/>
    <w:rsid w:val="001401C0"/>
    <w:rsid w:val="001405FA"/>
    <w:rsid w:val="001417B1"/>
    <w:rsid w:val="00141969"/>
    <w:rsid w:val="001421A0"/>
    <w:rsid w:val="00142BD0"/>
    <w:rsid w:val="00142F55"/>
    <w:rsid w:val="00143108"/>
    <w:rsid w:val="0014310F"/>
    <w:rsid w:val="00143430"/>
    <w:rsid w:val="001436F3"/>
    <w:rsid w:val="00144494"/>
    <w:rsid w:val="00144D4B"/>
    <w:rsid w:val="0014573D"/>
    <w:rsid w:val="00145B86"/>
    <w:rsid w:val="00145C74"/>
    <w:rsid w:val="001462C6"/>
    <w:rsid w:val="001462EB"/>
    <w:rsid w:val="00146DC7"/>
    <w:rsid w:val="001477F3"/>
    <w:rsid w:val="001501DE"/>
    <w:rsid w:val="00150213"/>
    <w:rsid w:val="00151E0F"/>
    <w:rsid w:val="0015227A"/>
    <w:rsid w:val="00152A86"/>
    <w:rsid w:val="00152B1B"/>
    <w:rsid w:val="00152D3A"/>
    <w:rsid w:val="00152D82"/>
    <w:rsid w:val="00153976"/>
    <w:rsid w:val="00153D48"/>
    <w:rsid w:val="00154D7B"/>
    <w:rsid w:val="00155012"/>
    <w:rsid w:val="0015502F"/>
    <w:rsid w:val="0015666A"/>
    <w:rsid w:val="00156955"/>
    <w:rsid w:val="00156E32"/>
    <w:rsid w:val="0016012B"/>
    <w:rsid w:val="00160164"/>
    <w:rsid w:val="00160306"/>
    <w:rsid w:val="00160C2D"/>
    <w:rsid w:val="00161450"/>
    <w:rsid w:val="001615D8"/>
    <w:rsid w:val="00161ACB"/>
    <w:rsid w:val="001624BB"/>
    <w:rsid w:val="0016254B"/>
    <w:rsid w:val="001633E7"/>
    <w:rsid w:val="00163AA8"/>
    <w:rsid w:val="00163B39"/>
    <w:rsid w:val="00163F16"/>
    <w:rsid w:val="00164905"/>
    <w:rsid w:val="00164CBD"/>
    <w:rsid w:val="00164F46"/>
    <w:rsid w:val="00165469"/>
    <w:rsid w:val="001662B7"/>
    <w:rsid w:val="00166593"/>
    <w:rsid w:val="00166A40"/>
    <w:rsid w:val="00167FBC"/>
    <w:rsid w:val="001705F3"/>
    <w:rsid w:val="001708EC"/>
    <w:rsid w:val="00170E86"/>
    <w:rsid w:val="0017134A"/>
    <w:rsid w:val="00171543"/>
    <w:rsid w:val="0017344F"/>
    <w:rsid w:val="001743B0"/>
    <w:rsid w:val="00174B41"/>
    <w:rsid w:val="00176DC3"/>
    <w:rsid w:val="00176F1A"/>
    <w:rsid w:val="00177094"/>
    <w:rsid w:val="00177893"/>
    <w:rsid w:val="00177C88"/>
    <w:rsid w:val="00180C48"/>
    <w:rsid w:val="001815C9"/>
    <w:rsid w:val="00181AAB"/>
    <w:rsid w:val="001820A5"/>
    <w:rsid w:val="00182B1D"/>
    <w:rsid w:val="00183A7D"/>
    <w:rsid w:val="00183C81"/>
    <w:rsid w:val="00183EE0"/>
    <w:rsid w:val="00183F38"/>
    <w:rsid w:val="0018421D"/>
    <w:rsid w:val="00184401"/>
    <w:rsid w:val="00184A7B"/>
    <w:rsid w:val="0018570F"/>
    <w:rsid w:val="00185A9F"/>
    <w:rsid w:val="00185E42"/>
    <w:rsid w:val="001866C5"/>
    <w:rsid w:val="00186823"/>
    <w:rsid w:val="00186F65"/>
    <w:rsid w:val="001870D0"/>
    <w:rsid w:val="0018759D"/>
    <w:rsid w:val="001920B9"/>
    <w:rsid w:val="001923E7"/>
    <w:rsid w:val="00193415"/>
    <w:rsid w:val="00193B29"/>
    <w:rsid w:val="00194ABB"/>
    <w:rsid w:val="00194F63"/>
    <w:rsid w:val="00195D61"/>
    <w:rsid w:val="001965E9"/>
    <w:rsid w:val="0019668C"/>
    <w:rsid w:val="001A0931"/>
    <w:rsid w:val="001A0BE4"/>
    <w:rsid w:val="001A0D27"/>
    <w:rsid w:val="001A2320"/>
    <w:rsid w:val="001A32E9"/>
    <w:rsid w:val="001A339F"/>
    <w:rsid w:val="001A3470"/>
    <w:rsid w:val="001A42B0"/>
    <w:rsid w:val="001A474A"/>
    <w:rsid w:val="001A4D32"/>
    <w:rsid w:val="001A4E7C"/>
    <w:rsid w:val="001A5122"/>
    <w:rsid w:val="001A5142"/>
    <w:rsid w:val="001A5404"/>
    <w:rsid w:val="001A6881"/>
    <w:rsid w:val="001A6ACC"/>
    <w:rsid w:val="001A71DE"/>
    <w:rsid w:val="001A7513"/>
    <w:rsid w:val="001A7BFB"/>
    <w:rsid w:val="001B00D3"/>
    <w:rsid w:val="001B0EEB"/>
    <w:rsid w:val="001B1208"/>
    <w:rsid w:val="001B21A4"/>
    <w:rsid w:val="001B2385"/>
    <w:rsid w:val="001B257C"/>
    <w:rsid w:val="001B32FA"/>
    <w:rsid w:val="001B4A86"/>
    <w:rsid w:val="001B4B86"/>
    <w:rsid w:val="001B58F5"/>
    <w:rsid w:val="001B5917"/>
    <w:rsid w:val="001B5C70"/>
    <w:rsid w:val="001B6574"/>
    <w:rsid w:val="001B6577"/>
    <w:rsid w:val="001B7912"/>
    <w:rsid w:val="001B7D1A"/>
    <w:rsid w:val="001B7D29"/>
    <w:rsid w:val="001C1BA0"/>
    <w:rsid w:val="001C26D0"/>
    <w:rsid w:val="001C3FE1"/>
    <w:rsid w:val="001C4493"/>
    <w:rsid w:val="001C4517"/>
    <w:rsid w:val="001C4FA6"/>
    <w:rsid w:val="001C684C"/>
    <w:rsid w:val="001D0852"/>
    <w:rsid w:val="001D1140"/>
    <w:rsid w:val="001D11E1"/>
    <w:rsid w:val="001D1A90"/>
    <w:rsid w:val="001D271B"/>
    <w:rsid w:val="001D3292"/>
    <w:rsid w:val="001D398F"/>
    <w:rsid w:val="001D4360"/>
    <w:rsid w:val="001D4ED5"/>
    <w:rsid w:val="001D5C9B"/>
    <w:rsid w:val="001D60B1"/>
    <w:rsid w:val="001D6B00"/>
    <w:rsid w:val="001D6EAD"/>
    <w:rsid w:val="001E05A7"/>
    <w:rsid w:val="001E10DC"/>
    <w:rsid w:val="001E1127"/>
    <w:rsid w:val="001E1417"/>
    <w:rsid w:val="001E1972"/>
    <w:rsid w:val="001E1FBB"/>
    <w:rsid w:val="001E4052"/>
    <w:rsid w:val="001E437F"/>
    <w:rsid w:val="001E464F"/>
    <w:rsid w:val="001E469B"/>
    <w:rsid w:val="001E5739"/>
    <w:rsid w:val="001E5B8D"/>
    <w:rsid w:val="001E6A3C"/>
    <w:rsid w:val="001E7670"/>
    <w:rsid w:val="001E7AFA"/>
    <w:rsid w:val="001E7C5B"/>
    <w:rsid w:val="001F0763"/>
    <w:rsid w:val="001F0B5F"/>
    <w:rsid w:val="001F1CB9"/>
    <w:rsid w:val="001F2429"/>
    <w:rsid w:val="001F381B"/>
    <w:rsid w:val="001F42D4"/>
    <w:rsid w:val="001F4666"/>
    <w:rsid w:val="001F47EF"/>
    <w:rsid w:val="001F5324"/>
    <w:rsid w:val="001F541D"/>
    <w:rsid w:val="001F7228"/>
    <w:rsid w:val="00200200"/>
    <w:rsid w:val="002014D9"/>
    <w:rsid w:val="002026E9"/>
    <w:rsid w:val="00202A13"/>
    <w:rsid w:val="002034B6"/>
    <w:rsid w:val="00203D8A"/>
    <w:rsid w:val="00203FE7"/>
    <w:rsid w:val="00204B95"/>
    <w:rsid w:val="00204EBB"/>
    <w:rsid w:val="002057C4"/>
    <w:rsid w:val="002058B9"/>
    <w:rsid w:val="00206018"/>
    <w:rsid w:val="0020704E"/>
    <w:rsid w:val="002072D0"/>
    <w:rsid w:val="00207709"/>
    <w:rsid w:val="0020795C"/>
    <w:rsid w:val="00207B0F"/>
    <w:rsid w:val="002104CD"/>
    <w:rsid w:val="002106BE"/>
    <w:rsid w:val="00210CD1"/>
    <w:rsid w:val="002118AC"/>
    <w:rsid w:val="00212173"/>
    <w:rsid w:val="002129F8"/>
    <w:rsid w:val="00212DBB"/>
    <w:rsid w:val="002142C5"/>
    <w:rsid w:val="0021553E"/>
    <w:rsid w:val="00215577"/>
    <w:rsid w:val="00215DAD"/>
    <w:rsid w:val="00216527"/>
    <w:rsid w:val="00216E2E"/>
    <w:rsid w:val="00216E6A"/>
    <w:rsid w:val="002172E4"/>
    <w:rsid w:val="00217764"/>
    <w:rsid w:val="0021789D"/>
    <w:rsid w:val="00217CD8"/>
    <w:rsid w:val="00220B15"/>
    <w:rsid w:val="00221DB6"/>
    <w:rsid w:val="00223BC2"/>
    <w:rsid w:val="0022422C"/>
    <w:rsid w:val="00224899"/>
    <w:rsid w:val="0022498D"/>
    <w:rsid w:val="002249C8"/>
    <w:rsid w:val="00225D97"/>
    <w:rsid w:val="00226583"/>
    <w:rsid w:val="002269B3"/>
    <w:rsid w:val="002269C9"/>
    <w:rsid w:val="00226EC3"/>
    <w:rsid w:val="00227B58"/>
    <w:rsid w:val="002301FF"/>
    <w:rsid w:val="002309AC"/>
    <w:rsid w:val="002309C8"/>
    <w:rsid w:val="00230C40"/>
    <w:rsid w:val="00230C7F"/>
    <w:rsid w:val="0023142F"/>
    <w:rsid w:val="002331D7"/>
    <w:rsid w:val="002332B9"/>
    <w:rsid w:val="00233598"/>
    <w:rsid w:val="00233756"/>
    <w:rsid w:val="00233C80"/>
    <w:rsid w:val="00234CF7"/>
    <w:rsid w:val="00235BD2"/>
    <w:rsid w:val="00236209"/>
    <w:rsid w:val="00236589"/>
    <w:rsid w:val="002370D5"/>
    <w:rsid w:val="002371FF"/>
    <w:rsid w:val="00237993"/>
    <w:rsid w:val="00237DF6"/>
    <w:rsid w:val="002400AD"/>
    <w:rsid w:val="002407A3"/>
    <w:rsid w:val="00240EE7"/>
    <w:rsid w:val="002411E2"/>
    <w:rsid w:val="002420BD"/>
    <w:rsid w:val="00242F50"/>
    <w:rsid w:val="002430CD"/>
    <w:rsid w:val="0024382E"/>
    <w:rsid w:val="00244328"/>
    <w:rsid w:val="0024439A"/>
    <w:rsid w:val="00244EF8"/>
    <w:rsid w:val="00245588"/>
    <w:rsid w:val="00245C5A"/>
    <w:rsid w:val="00246270"/>
    <w:rsid w:val="002469D9"/>
    <w:rsid w:val="00246D00"/>
    <w:rsid w:val="00250075"/>
    <w:rsid w:val="002512C6"/>
    <w:rsid w:val="00251526"/>
    <w:rsid w:val="00251E57"/>
    <w:rsid w:val="00252451"/>
    <w:rsid w:val="002526BC"/>
    <w:rsid w:val="00252A43"/>
    <w:rsid w:val="00252A50"/>
    <w:rsid w:val="00252B9F"/>
    <w:rsid w:val="00252C20"/>
    <w:rsid w:val="002538DC"/>
    <w:rsid w:val="00253B03"/>
    <w:rsid w:val="00253B1A"/>
    <w:rsid w:val="00253FA5"/>
    <w:rsid w:val="00254944"/>
    <w:rsid w:val="00254A04"/>
    <w:rsid w:val="002552A6"/>
    <w:rsid w:val="002553A4"/>
    <w:rsid w:val="00255985"/>
    <w:rsid w:val="00256883"/>
    <w:rsid w:val="002568B5"/>
    <w:rsid w:val="00257A3D"/>
    <w:rsid w:val="00257B8C"/>
    <w:rsid w:val="0026000B"/>
    <w:rsid w:val="00260F76"/>
    <w:rsid w:val="0026140A"/>
    <w:rsid w:val="00262034"/>
    <w:rsid w:val="0026263F"/>
    <w:rsid w:val="002630C5"/>
    <w:rsid w:val="00263437"/>
    <w:rsid w:val="00264152"/>
    <w:rsid w:val="00264F1E"/>
    <w:rsid w:val="00265350"/>
    <w:rsid w:val="0026552D"/>
    <w:rsid w:val="002656DA"/>
    <w:rsid w:val="00265E0D"/>
    <w:rsid w:val="00266C53"/>
    <w:rsid w:val="00266E29"/>
    <w:rsid w:val="002701C3"/>
    <w:rsid w:val="0027061B"/>
    <w:rsid w:val="002713FB"/>
    <w:rsid w:val="00272401"/>
    <w:rsid w:val="00272998"/>
    <w:rsid w:val="00272EF4"/>
    <w:rsid w:val="002733DC"/>
    <w:rsid w:val="002734F4"/>
    <w:rsid w:val="002742CB"/>
    <w:rsid w:val="00274D8E"/>
    <w:rsid w:val="002757EE"/>
    <w:rsid w:val="00276039"/>
    <w:rsid w:val="00276800"/>
    <w:rsid w:val="00277AF8"/>
    <w:rsid w:val="00277BC7"/>
    <w:rsid w:val="002800CE"/>
    <w:rsid w:val="00282463"/>
    <w:rsid w:val="00283DA0"/>
    <w:rsid w:val="00284C38"/>
    <w:rsid w:val="00284E81"/>
    <w:rsid w:val="0028640B"/>
    <w:rsid w:val="002867BF"/>
    <w:rsid w:val="00286A1E"/>
    <w:rsid w:val="002876A9"/>
    <w:rsid w:val="002923AB"/>
    <w:rsid w:val="002938FD"/>
    <w:rsid w:val="00294548"/>
    <w:rsid w:val="00294BE4"/>
    <w:rsid w:val="00294E65"/>
    <w:rsid w:val="0029558A"/>
    <w:rsid w:val="002958BB"/>
    <w:rsid w:val="00295918"/>
    <w:rsid w:val="00295D54"/>
    <w:rsid w:val="0029620D"/>
    <w:rsid w:val="00296D41"/>
    <w:rsid w:val="00297060"/>
    <w:rsid w:val="002A03FF"/>
    <w:rsid w:val="002A0754"/>
    <w:rsid w:val="002A12C6"/>
    <w:rsid w:val="002A540F"/>
    <w:rsid w:val="002A554E"/>
    <w:rsid w:val="002A571C"/>
    <w:rsid w:val="002A60AA"/>
    <w:rsid w:val="002A75B1"/>
    <w:rsid w:val="002A7EC0"/>
    <w:rsid w:val="002B036F"/>
    <w:rsid w:val="002B0A65"/>
    <w:rsid w:val="002B0E6A"/>
    <w:rsid w:val="002B1805"/>
    <w:rsid w:val="002B2E78"/>
    <w:rsid w:val="002B32E2"/>
    <w:rsid w:val="002B372E"/>
    <w:rsid w:val="002B4147"/>
    <w:rsid w:val="002B57B2"/>
    <w:rsid w:val="002B68AA"/>
    <w:rsid w:val="002B7B3E"/>
    <w:rsid w:val="002B7C89"/>
    <w:rsid w:val="002B7EBF"/>
    <w:rsid w:val="002C12AD"/>
    <w:rsid w:val="002C1AFD"/>
    <w:rsid w:val="002C1CB6"/>
    <w:rsid w:val="002C20A3"/>
    <w:rsid w:val="002C25B0"/>
    <w:rsid w:val="002C2C93"/>
    <w:rsid w:val="002C355C"/>
    <w:rsid w:val="002C3BE0"/>
    <w:rsid w:val="002C61F6"/>
    <w:rsid w:val="002D086D"/>
    <w:rsid w:val="002D1997"/>
    <w:rsid w:val="002D208C"/>
    <w:rsid w:val="002D2FD0"/>
    <w:rsid w:val="002D4565"/>
    <w:rsid w:val="002D4F83"/>
    <w:rsid w:val="002D6DB5"/>
    <w:rsid w:val="002D7865"/>
    <w:rsid w:val="002D7E4D"/>
    <w:rsid w:val="002D7FB3"/>
    <w:rsid w:val="002E0811"/>
    <w:rsid w:val="002E0F7D"/>
    <w:rsid w:val="002E23AA"/>
    <w:rsid w:val="002E2921"/>
    <w:rsid w:val="002E2B12"/>
    <w:rsid w:val="002E3231"/>
    <w:rsid w:val="002E3444"/>
    <w:rsid w:val="002E35D9"/>
    <w:rsid w:val="002E3E52"/>
    <w:rsid w:val="002E4B68"/>
    <w:rsid w:val="002E4B97"/>
    <w:rsid w:val="002E4F33"/>
    <w:rsid w:val="002E5A18"/>
    <w:rsid w:val="002E5B9B"/>
    <w:rsid w:val="002E6654"/>
    <w:rsid w:val="002E75AC"/>
    <w:rsid w:val="002F02A1"/>
    <w:rsid w:val="002F0860"/>
    <w:rsid w:val="002F0D6D"/>
    <w:rsid w:val="002F1AA9"/>
    <w:rsid w:val="002F1DAB"/>
    <w:rsid w:val="002F29BA"/>
    <w:rsid w:val="002F2E42"/>
    <w:rsid w:val="002F48D3"/>
    <w:rsid w:val="002F4EFB"/>
    <w:rsid w:val="002F5385"/>
    <w:rsid w:val="002F562C"/>
    <w:rsid w:val="002F5ED3"/>
    <w:rsid w:val="002F6597"/>
    <w:rsid w:val="002F6F54"/>
    <w:rsid w:val="002F6F5A"/>
    <w:rsid w:val="002F71C5"/>
    <w:rsid w:val="002F7D00"/>
    <w:rsid w:val="003001D3"/>
    <w:rsid w:val="00300361"/>
    <w:rsid w:val="0030101A"/>
    <w:rsid w:val="003018BA"/>
    <w:rsid w:val="00302049"/>
    <w:rsid w:val="003057BE"/>
    <w:rsid w:val="003075D5"/>
    <w:rsid w:val="003102CA"/>
    <w:rsid w:val="00311C10"/>
    <w:rsid w:val="00311D6C"/>
    <w:rsid w:val="00312128"/>
    <w:rsid w:val="0031212B"/>
    <w:rsid w:val="00313FE1"/>
    <w:rsid w:val="00315746"/>
    <w:rsid w:val="00315C4E"/>
    <w:rsid w:val="00316105"/>
    <w:rsid w:val="003162A9"/>
    <w:rsid w:val="00316547"/>
    <w:rsid w:val="00320A18"/>
    <w:rsid w:val="00320CEB"/>
    <w:rsid w:val="0032125B"/>
    <w:rsid w:val="00321608"/>
    <w:rsid w:val="0032167F"/>
    <w:rsid w:val="003217AD"/>
    <w:rsid w:val="003218CF"/>
    <w:rsid w:val="00321A31"/>
    <w:rsid w:val="00321D84"/>
    <w:rsid w:val="00321DBC"/>
    <w:rsid w:val="00321DF9"/>
    <w:rsid w:val="00321EAC"/>
    <w:rsid w:val="0032244B"/>
    <w:rsid w:val="00322509"/>
    <w:rsid w:val="0032281C"/>
    <w:rsid w:val="003249FE"/>
    <w:rsid w:val="00325390"/>
    <w:rsid w:val="003259ED"/>
    <w:rsid w:val="00326110"/>
    <w:rsid w:val="00326324"/>
    <w:rsid w:val="003267BE"/>
    <w:rsid w:val="00326B73"/>
    <w:rsid w:val="00326C7A"/>
    <w:rsid w:val="003271D3"/>
    <w:rsid w:val="003301D4"/>
    <w:rsid w:val="0033086F"/>
    <w:rsid w:val="0033103D"/>
    <w:rsid w:val="003324C1"/>
    <w:rsid w:val="00333E6B"/>
    <w:rsid w:val="003340EC"/>
    <w:rsid w:val="00334A55"/>
    <w:rsid w:val="00334A96"/>
    <w:rsid w:val="00334CB1"/>
    <w:rsid w:val="00335913"/>
    <w:rsid w:val="00336909"/>
    <w:rsid w:val="003374A4"/>
    <w:rsid w:val="003379A9"/>
    <w:rsid w:val="00341819"/>
    <w:rsid w:val="00342BB9"/>
    <w:rsid w:val="00342CF4"/>
    <w:rsid w:val="00343A0F"/>
    <w:rsid w:val="00343CC5"/>
    <w:rsid w:val="00343FEE"/>
    <w:rsid w:val="00344711"/>
    <w:rsid w:val="003448E4"/>
    <w:rsid w:val="00344D39"/>
    <w:rsid w:val="0034525A"/>
    <w:rsid w:val="00345368"/>
    <w:rsid w:val="003453A8"/>
    <w:rsid w:val="003457E3"/>
    <w:rsid w:val="00347883"/>
    <w:rsid w:val="00350454"/>
    <w:rsid w:val="003509ED"/>
    <w:rsid w:val="003520FD"/>
    <w:rsid w:val="0035299E"/>
    <w:rsid w:val="0035347B"/>
    <w:rsid w:val="003540FF"/>
    <w:rsid w:val="003556F2"/>
    <w:rsid w:val="00355CE2"/>
    <w:rsid w:val="00356FD6"/>
    <w:rsid w:val="00357458"/>
    <w:rsid w:val="00360121"/>
    <w:rsid w:val="0036041F"/>
    <w:rsid w:val="003624CC"/>
    <w:rsid w:val="00362C4B"/>
    <w:rsid w:val="003632BF"/>
    <w:rsid w:val="00363314"/>
    <w:rsid w:val="003639C6"/>
    <w:rsid w:val="00363E57"/>
    <w:rsid w:val="00363F64"/>
    <w:rsid w:val="003646C0"/>
    <w:rsid w:val="00365C74"/>
    <w:rsid w:val="00366C82"/>
    <w:rsid w:val="0037162C"/>
    <w:rsid w:val="00371F64"/>
    <w:rsid w:val="00372C02"/>
    <w:rsid w:val="00373552"/>
    <w:rsid w:val="00374532"/>
    <w:rsid w:val="0037487D"/>
    <w:rsid w:val="0037551D"/>
    <w:rsid w:val="00376B45"/>
    <w:rsid w:val="00376BA1"/>
    <w:rsid w:val="00377508"/>
    <w:rsid w:val="003776C8"/>
    <w:rsid w:val="00377B53"/>
    <w:rsid w:val="00377BCD"/>
    <w:rsid w:val="00381F79"/>
    <w:rsid w:val="00382AD0"/>
    <w:rsid w:val="00383000"/>
    <w:rsid w:val="003832A8"/>
    <w:rsid w:val="00383318"/>
    <w:rsid w:val="00384983"/>
    <w:rsid w:val="00384F36"/>
    <w:rsid w:val="003852A6"/>
    <w:rsid w:val="00386439"/>
    <w:rsid w:val="00386688"/>
    <w:rsid w:val="00387B98"/>
    <w:rsid w:val="00387DD7"/>
    <w:rsid w:val="003915CA"/>
    <w:rsid w:val="0039193A"/>
    <w:rsid w:val="0039238F"/>
    <w:rsid w:val="003928B6"/>
    <w:rsid w:val="00393C84"/>
    <w:rsid w:val="003945AA"/>
    <w:rsid w:val="00395E52"/>
    <w:rsid w:val="00396066"/>
    <w:rsid w:val="003976E0"/>
    <w:rsid w:val="00397A65"/>
    <w:rsid w:val="00397E70"/>
    <w:rsid w:val="003A0165"/>
    <w:rsid w:val="003A06DB"/>
    <w:rsid w:val="003A1292"/>
    <w:rsid w:val="003A13D5"/>
    <w:rsid w:val="003A172F"/>
    <w:rsid w:val="003A1743"/>
    <w:rsid w:val="003A197D"/>
    <w:rsid w:val="003A1D9B"/>
    <w:rsid w:val="003A2426"/>
    <w:rsid w:val="003A2B3E"/>
    <w:rsid w:val="003A4AA3"/>
    <w:rsid w:val="003A4ABB"/>
    <w:rsid w:val="003A4E70"/>
    <w:rsid w:val="003A621D"/>
    <w:rsid w:val="003A7004"/>
    <w:rsid w:val="003A72AA"/>
    <w:rsid w:val="003A7A3F"/>
    <w:rsid w:val="003A7D25"/>
    <w:rsid w:val="003B0065"/>
    <w:rsid w:val="003B01A1"/>
    <w:rsid w:val="003B0A7E"/>
    <w:rsid w:val="003B0DC1"/>
    <w:rsid w:val="003B0E26"/>
    <w:rsid w:val="003B0EC7"/>
    <w:rsid w:val="003B0F24"/>
    <w:rsid w:val="003B1C67"/>
    <w:rsid w:val="003B1C79"/>
    <w:rsid w:val="003B1F73"/>
    <w:rsid w:val="003B2652"/>
    <w:rsid w:val="003B2A89"/>
    <w:rsid w:val="003B2B93"/>
    <w:rsid w:val="003B2BE5"/>
    <w:rsid w:val="003B31F0"/>
    <w:rsid w:val="003B339F"/>
    <w:rsid w:val="003B3564"/>
    <w:rsid w:val="003B3832"/>
    <w:rsid w:val="003B4D3D"/>
    <w:rsid w:val="003B4E28"/>
    <w:rsid w:val="003B530D"/>
    <w:rsid w:val="003B569B"/>
    <w:rsid w:val="003B59F7"/>
    <w:rsid w:val="003B5A47"/>
    <w:rsid w:val="003B600C"/>
    <w:rsid w:val="003B7625"/>
    <w:rsid w:val="003B7CE7"/>
    <w:rsid w:val="003C0688"/>
    <w:rsid w:val="003C1416"/>
    <w:rsid w:val="003C240F"/>
    <w:rsid w:val="003C26C2"/>
    <w:rsid w:val="003C39E0"/>
    <w:rsid w:val="003C41FF"/>
    <w:rsid w:val="003C4D6B"/>
    <w:rsid w:val="003C4EAA"/>
    <w:rsid w:val="003C545B"/>
    <w:rsid w:val="003C567B"/>
    <w:rsid w:val="003C6002"/>
    <w:rsid w:val="003C6403"/>
    <w:rsid w:val="003C6E98"/>
    <w:rsid w:val="003C71E1"/>
    <w:rsid w:val="003C725C"/>
    <w:rsid w:val="003C7A56"/>
    <w:rsid w:val="003C7AE9"/>
    <w:rsid w:val="003C7E59"/>
    <w:rsid w:val="003D1024"/>
    <w:rsid w:val="003D182C"/>
    <w:rsid w:val="003D26AC"/>
    <w:rsid w:val="003D2D21"/>
    <w:rsid w:val="003D360E"/>
    <w:rsid w:val="003D396C"/>
    <w:rsid w:val="003D47D3"/>
    <w:rsid w:val="003D4A00"/>
    <w:rsid w:val="003D4C35"/>
    <w:rsid w:val="003D51E2"/>
    <w:rsid w:val="003D61E3"/>
    <w:rsid w:val="003D6298"/>
    <w:rsid w:val="003D64D6"/>
    <w:rsid w:val="003D6851"/>
    <w:rsid w:val="003D6FEC"/>
    <w:rsid w:val="003D6FF0"/>
    <w:rsid w:val="003D73E1"/>
    <w:rsid w:val="003D75CC"/>
    <w:rsid w:val="003D7806"/>
    <w:rsid w:val="003E01F1"/>
    <w:rsid w:val="003E0B92"/>
    <w:rsid w:val="003E1536"/>
    <w:rsid w:val="003E2333"/>
    <w:rsid w:val="003E3118"/>
    <w:rsid w:val="003E32A5"/>
    <w:rsid w:val="003E55D0"/>
    <w:rsid w:val="003E5AE0"/>
    <w:rsid w:val="003E6370"/>
    <w:rsid w:val="003E6C07"/>
    <w:rsid w:val="003E7053"/>
    <w:rsid w:val="003E72C2"/>
    <w:rsid w:val="003E7647"/>
    <w:rsid w:val="003E7FF0"/>
    <w:rsid w:val="003F0D82"/>
    <w:rsid w:val="003F1058"/>
    <w:rsid w:val="003F36B1"/>
    <w:rsid w:val="003F3A1E"/>
    <w:rsid w:val="003F3CAB"/>
    <w:rsid w:val="003F4080"/>
    <w:rsid w:val="003F5177"/>
    <w:rsid w:val="003F52CD"/>
    <w:rsid w:val="003F54E3"/>
    <w:rsid w:val="003F561D"/>
    <w:rsid w:val="003F56AC"/>
    <w:rsid w:val="003F5CBF"/>
    <w:rsid w:val="003F5CEE"/>
    <w:rsid w:val="003F6B09"/>
    <w:rsid w:val="003F7401"/>
    <w:rsid w:val="003F7503"/>
    <w:rsid w:val="004002D9"/>
    <w:rsid w:val="004006A8"/>
    <w:rsid w:val="00400BCB"/>
    <w:rsid w:val="00401223"/>
    <w:rsid w:val="00401D39"/>
    <w:rsid w:val="00402649"/>
    <w:rsid w:val="0040293B"/>
    <w:rsid w:val="00403288"/>
    <w:rsid w:val="004034FD"/>
    <w:rsid w:val="004041AC"/>
    <w:rsid w:val="004044B7"/>
    <w:rsid w:val="004047DE"/>
    <w:rsid w:val="00404C6B"/>
    <w:rsid w:val="00404FA5"/>
    <w:rsid w:val="0040525C"/>
    <w:rsid w:val="0040587E"/>
    <w:rsid w:val="004059CD"/>
    <w:rsid w:val="00405A96"/>
    <w:rsid w:val="00405B32"/>
    <w:rsid w:val="00405E37"/>
    <w:rsid w:val="00405FEB"/>
    <w:rsid w:val="0040653B"/>
    <w:rsid w:val="0040736C"/>
    <w:rsid w:val="00410274"/>
    <w:rsid w:val="004107D1"/>
    <w:rsid w:val="00410FC6"/>
    <w:rsid w:val="0041108A"/>
    <w:rsid w:val="00412938"/>
    <w:rsid w:val="00413940"/>
    <w:rsid w:val="00413B13"/>
    <w:rsid w:val="0041408C"/>
    <w:rsid w:val="00414833"/>
    <w:rsid w:val="00414CD0"/>
    <w:rsid w:val="00414D79"/>
    <w:rsid w:val="00414EB6"/>
    <w:rsid w:val="00415022"/>
    <w:rsid w:val="00415490"/>
    <w:rsid w:val="00420E0F"/>
    <w:rsid w:val="004210F8"/>
    <w:rsid w:val="00422561"/>
    <w:rsid w:val="0042377C"/>
    <w:rsid w:val="0042499F"/>
    <w:rsid w:val="00425159"/>
    <w:rsid w:val="0042561C"/>
    <w:rsid w:val="00425993"/>
    <w:rsid w:val="00426A20"/>
    <w:rsid w:val="00426DDF"/>
    <w:rsid w:val="0042701F"/>
    <w:rsid w:val="00427111"/>
    <w:rsid w:val="0042737F"/>
    <w:rsid w:val="004274F0"/>
    <w:rsid w:val="00427B74"/>
    <w:rsid w:val="004304B6"/>
    <w:rsid w:val="00430815"/>
    <w:rsid w:val="00431118"/>
    <w:rsid w:val="004317CD"/>
    <w:rsid w:val="0043183E"/>
    <w:rsid w:val="00431C6A"/>
    <w:rsid w:val="00432051"/>
    <w:rsid w:val="00432F4A"/>
    <w:rsid w:val="00434C2E"/>
    <w:rsid w:val="004356FD"/>
    <w:rsid w:val="0043583A"/>
    <w:rsid w:val="00435CE4"/>
    <w:rsid w:val="004368C3"/>
    <w:rsid w:val="00436B36"/>
    <w:rsid w:val="0043730B"/>
    <w:rsid w:val="0044017F"/>
    <w:rsid w:val="004403BB"/>
    <w:rsid w:val="00440C1D"/>
    <w:rsid w:val="00441312"/>
    <w:rsid w:val="004415FB"/>
    <w:rsid w:val="00441A7B"/>
    <w:rsid w:val="0044267F"/>
    <w:rsid w:val="0044292D"/>
    <w:rsid w:val="00443301"/>
    <w:rsid w:val="00443898"/>
    <w:rsid w:val="00443C71"/>
    <w:rsid w:val="004441E7"/>
    <w:rsid w:val="00444647"/>
    <w:rsid w:val="00445068"/>
    <w:rsid w:val="00445862"/>
    <w:rsid w:val="00445E4B"/>
    <w:rsid w:val="00447371"/>
    <w:rsid w:val="00447A32"/>
    <w:rsid w:val="00450E13"/>
    <w:rsid w:val="00452240"/>
    <w:rsid w:val="00453695"/>
    <w:rsid w:val="004536E8"/>
    <w:rsid w:val="004548C2"/>
    <w:rsid w:val="00455B77"/>
    <w:rsid w:val="00455C93"/>
    <w:rsid w:val="0045620A"/>
    <w:rsid w:val="00456839"/>
    <w:rsid w:val="00456B78"/>
    <w:rsid w:val="00456D67"/>
    <w:rsid w:val="0046055C"/>
    <w:rsid w:val="00460B68"/>
    <w:rsid w:val="004610FD"/>
    <w:rsid w:val="004614B9"/>
    <w:rsid w:val="004617A0"/>
    <w:rsid w:val="00464EC8"/>
    <w:rsid w:val="00467E4E"/>
    <w:rsid w:val="0047001A"/>
    <w:rsid w:val="00471171"/>
    <w:rsid w:val="00472D67"/>
    <w:rsid w:val="004738AE"/>
    <w:rsid w:val="00474217"/>
    <w:rsid w:val="0047458E"/>
    <w:rsid w:val="00475098"/>
    <w:rsid w:val="00475251"/>
    <w:rsid w:val="00475A21"/>
    <w:rsid w:val="00476ACE"/>
    <w:rsid w:val="00476B29"/>
    <w:rsid w:val="00476D5B"/>
    <w:rsid w:val="00477146"/>
    <w:rsid w:val="00480C5B"/>
    <w:rsid w:val="004827BF"/>
    <w:rsid w:val="004829DF"/>
    <w:rsid w:val="00482D7F"/>
    <w:rsid w:val="004833D1"/>
    <w:rsid w:val="0048588F"/>
    <w:rsid w:val="004858B6"/>
    <w:rsid w:val="00485E5B"/>
    <w:rsid w:val="00486C06"/>
    <w:rsid w:val="00486F67"/>
    <w:rsid w:val="00487F25"/>
    <w:rsid w:val="00491BA7"/>
    <w:rsid w:val="00492634"/>
    <w:rsid w:val="004926FF"/>
    <w:rsid w:val="004938DC"/>
    <w:rsid w:val="00493A51"/>
    <w:rsid w:val="00493A79"/>
    <w:rsid w:val="00493E06"/>
    <w:rsid w:val="0049497D"/>
    <w:rsid w:val="00494A24"/>
    <w:rsid w:val="00495413"/>
    <w:rsid w:val="00496160"/>
    <w:rsid w:val="00496365"/>
    <w:rsid w:val="00496E7E"/>
    <w:rsid w:val="00497E82"/>
    <w:rsid w:val="004A07BB"/>
    <w:rsid w:val="004A0F06"/>
    <w:rsid w:val="004A2131"/>
    <w:rsid w:val="004A2F48"/>
    <w:rsid w:val="004A30FA"/>
    <w:rsid w:val="004A36DA"/>
    <w:rsid w:val="004A54A8"/>
    <w:rsid w:val="004A54E9"/>
    <w:rsid w:val="004A5B88"/>
    <w:rsid w:val="004A5FE4"/>
    <w:rsid w:val="004A614D"/>
    <w:rsid w:val="004A63D1"/>
    <w:rsid w:val="004A65BA"/>
    <w:rsid w:val="004A73C3"/>
    <w:rsid w:val="004A741F"/>
    <w:rsid w:val="004A7B94"/>
    <w:rsid w:val="004B0761"/>
    <w:rsid w:val="004B0AD3"/>
    <w:rsid w:val="004B14A2"/>
    <w:rsid w:val="004B1B0E"/>
    <w:rsid w:val="004B1C6C"/>
    <w:rsid w:val="004B1E29"/>
    <w:rsid w:val="004B2A8A"/>
    <w:rsid w:val="004B2BB5"/>
    <w:rsid w:val="004B49F8"/>
    <w:rsid w:val="004B5771"/>
    <w:rsid w:val="004B59BE"/>
    <w:rsid w:val="004B5B4C"/>
    <w:rsid w:val="004B6596"/>
    <w:rsid w:val="004B73B5"/>
    <w:rsid w:val="004B79B0"/>
    <w:rsid w:val="004C06D5"/>
    <w:rsid w:val="004C0AD8"/>
    <w:rsid w:val="004C0B4A"/>
    <w:rsid w:val="004C1ED2"/>
    <w:rsid w:val="004C2A41"/>
    <w:rsid w:val="004C2F5D"/>
    <w:rsid w:val="004C30E4"/>
    <w:rsid w:val="004C41C7"/>
    <w:rsid w:val="004C41EC"/>
    <w:rsid w:val="004C48C7"/>
    <w:rsid w:val="004C608B"/>
    <w:rsid w:val="004C6D29"/>
    <w:rsid w:val="004C7669"/>
    <w:rsid w:val="004C7D84"/>
    <w:rsid w:val="004D0618"/>
    <w:rsid w:val="004D074C"/>
    <w:rsid w:val="004D21C2"/>
    <w:rsid w:val="004D3295"/>
    <w:rsid w:val="004D3669"/>
    <w:rsid w:val="004D4E4C"/>
    <w:rsid w:val="004D5026"/>
    <w:rsid w:val="004D5418"/>
    <w:rsid w:val="004D6483"/>
    <w:rsid w:val="004D6993"/>
    <w:rsid w:val="004D7ACC"/>
    <w:rsid w:val="004E190A"/>
    <w:rsid w:val="004E19FF"/>
    <w:rsid w:val="004E266A"/>
    <w:rsid w:val="004E2FBA"/>
    <w:rsid w:val="004E31D0"/>
    <w:rsid w:val="004E373C"/>
    <w:rsid w:val="004E3FC7"/>
    <w:rsid w:val="004E4AF0"/>
    <w:rsid w:val="004E4C4C"/>
    <w:rsid w:val="004E647D"/>
    <w:rsid w:val="004E6D11"/>
    <w:rsid w:val="004E767C"/>
    <w:rsid w:val="004F0688"/>
    <w:rsid w:val="004F0852"/>
    <w:rsid w:val="004F0BE7"/>
    <w:rsid w:val="004F0E84"/>
    <w:rsid w:val="004F0F7B"/>
    <w:rsid w:val="004F18CE"/>
    <w:rsid w:val="004F26CF"/>
    <w:rsid w:val="004F36A5"/>
    <w:rsid w:val="004F39C9"/>
    <w:rsid w:val="004F4441"/>
    <w:rsid w:val="004F50CD"/>
    <w:rsid w:val="004F5398"/>
    <w:rsid w:val="004F5C42"/>
    <w:rsid w:val="004F5E3A"/>
    <w:rsid w:val="004F6355"/>
    <w:rsid w:val="004F6FCF"/>
    <w:rsid w:val="0050034D"/>
    <w:rsid w:val="00500755"/>
    <w:rsid w:val="00500BD4"/>
    <w:rsid w:val="00500D50"/>
    <w:rsid w:val="00501085"/>
    <w:rsid w:val="00501BD7"/>
    <w:rsid w:val="005020AE"/>
    <w:rsid w:val="0050241A"/>
    <w:rsid w:val="005024A0"/>
    <w:rsid w:val="0050279E"/>
    <w:rsid w:val="00502A4B"/>
    <w:rsid w:val="00504925"/>
    <w:rsid w:val="005056E7"/>
    <w:rsid w:val="00505724"/>
    <w:rsid w:val="0050622E"/>
    <w:rsid w:val="0050630A"/>
    <w:rsid w:val="005067C5"/>
    <w:rsid w:val="00506992"/>
    <w:rsid w:val="0050714B"/>
    <w:rsid w:val="00507162"/>
    <w:rsid w:val="0050772F"/>
    <w:rsid w:val="00510165"/>
    <w:rsid w:val="00510673"/>
    <w:rsid w:val="00510DDA"/>
    <w:rsid w:val="00510E56"/>
    <w:rsid w:val="00511297"/>
    <w:rsid w:val="0051223F"/>
    <w:rsid w:val="00512370"/>
    <w:rsid w:val="005128BF"/>
    <w:rsid w:val="00512CC9"/>
    <w:rsid w:val="005131FF"/>
    <w:rsid w:val="00514055"/>
    <w:rsid w:val="0051470F"/>
    <w:rsid w:val="005148DB"/>
    <w:rsid w:val="00514BF8"/>
    <w:rsid w:val="00515553"/>
    <w:rsid w:val="0051588A"/>
    <w:rsid w:val="00516260"/>
    <w:rsid w:val="00520B1F"/>
    <w:rsid w:val="00520C47"/>
    <w:rsid w:val="00520E28"/>
    <w:rsid w:val="005214A1"/>
    <w:rsid w:val="00521AB9"/>
    <w:rsid w:val="0052219E"/>
    <w:rsid w:val="0052233C"/>
    <w:rsid w:val="00524327"/>
    <w:rsid w:val="00526FCB"/>
    <w:rsid w:val="00527254"/>
    <w:rsid w:val="00527567"/>
    <w:rsid w:val="005278B7"/>
    <w:rsid w:val="00527DA8"/>
    <w:rsid w:val="00527DE2"/>
    <w:rsid w:val="00530B6E"/>
    <w:rsid w:val="00531010"/>
    <w:rsid w:val="005311B2"/>
    <w:rsid w:val="005312B3"/>
    <w:rsid w:val="00531316"/>
    <w:rsid w:val="0053163D"/>
    <w:rsid w:val="00532083"/>
    <w:rsid w:val="00532599"/>
    <w:rsid w:val="005327AF"/>
    <w:rsid w:val="00532AEA"/>
    <w:rsid w:val="005344E1"/>
    <w:rsid w:val="00534E61"/>
    <w:rsid w:val="00536CDB"/>
    <w:rsid w:val="00537327"/>
    <w:rsid w:val="0053734C"/>
    <w:rsid w:val="005376E7"/>
    <w:rsid w:val="0054051F"/>
    <w:rsid w:val="00540B48"/>
    <w:rsid w:val="0054104C"/>
    <w:rsid w:val="005431FE"/>
    <w:rsid w:val="00543236"/>
    <w:rsid w:val="0054376A"/>
    <w:rsid w:val="00543AF3"/>
    <w:rsid w:val="00544BFC"/>
    <w:rsid w:val="00544EE3"/>
    <w:rsid w:val="0054549A"/>
    <w:rsid w:val="005454E4"/>
    <w:rsid w:val="00545819"/>
    <w:rsid w:val="00546491"/>
    <w:rsid w:val="00547939"/>
    <w:rsid w:val="00547B9B"/>
    <w:rsid w:val="00551E2A"/>
    <w:rsid w:val="00551F85"/>
    <w:rsid w:val="005521FC"/>
    <w:rsid w:val="0055254D"/>
    <w:rsid w:val="00554007"/>
    <w:rsid w:val="00554329"/>
    <w:rsid w:val="005550FF"/>
    <w:rsid w:val="0055712D"/>
    <w:rsid w:val="005603F3"/>
    <w:rsid w:val="005609F0"/>
    <w:rsid w:val="00561A59"/>
    <w:rsid w:val="00561E6E"/>
    <w:rsid w:val="00562131"/>
    <w:rsid w:val="005635B5"/>
    <w:rsid w:val="00564BD9"/>
    <w:rsid w:val="00564D3F"/>
    <w:rsid w:val="00564E7D"/>
    <w:rsid w:val="00565374"/>
    <w:rsid w:val="005667D6"/>
    <w:rsid w:val="00566E4B"/>
    <w:rsid w:val="00567AF3"/>
    <w:rsid w:val="00570D65"/>
    <w:rsid w:val="005711DB"/>
    <w:rsid w:val="0057122A"/>
    <w:rsid w:val="00571357"/>
    <w:rsid w:val="00571374"/>
    <w:rsid w:val="005720E6"/>
    <w:rsid w:val="00572CA1"/>
    <w:rsid w:val="00572D46"/>
    <w:rsid w:val="00573317"/>
    <w:rsid w:val="00573899"/>
    <w:rsid w:val="00574D22"/>
    <w:rsid w:val="00575B1A"/>
    <w:rsid w:val="005766A2"/>
    <w:rsid w:val="0057691D"/>
    <w:rsid w:val="005769B2"/>
    <w:rsid w:val="0057764F"/>
    <w:rsid w:val="00577ACB"/>
    <w:rsid w:val="00580AAB"/>
    <w:rsid w:val="00580DA1"/>
    <w:rsid w:val="00581240"/>
    <w:rsid w:val="005818A8"/>
    <w:rsid w:val="00582749"/>
    <w:rsid w:val="00583A94"/>
    <w:rsid w:val="00583B37"/>
    <w:rsid w:val="00583BED"/>
    <w:rsid w:val="00584EFF"/>
    <w:rsid w:val="005854E1"/>
    <w:rsid w:val="00585E99"/>
    <w:rsid w:val="005872FF"/>
    <w:rsid w:val="00587D91"/>
    <w:rsid w:val="00587DDD"/>
    <w:rsid w:val="0059045C"/>
    <w:rsid w:val="00591D39"/>
    <w:rsid w:val="00591DC4"/>
    <w:rsid w:val="00591FFA"/>
    <w:rsid w:val="0059241C"/>
    <w:rsid w:val="00592898"/>
    <w:rsid w:val="0059289B"/>
    <w:rsid w:val="00592A56"/>
    <w:rsid w:val="00593183"/>
    <w:rsid w:val="00593B8F"/>
    <w:rsid w:val="0059592F"/>
    <w:rsid w:val="00595BE1"/>
    <w:rsid w:val="005966AF"/>
    <w:rsid w:val="005A011D"/>
    <w:rsid w:val="005A0DC2"/>
    <w:rsid w:val="005A1F75"/>
    <w:rsid w:val="005A2EF7"/>
    <w:rsid w:val="005A31C2"/>
    <w:rsid w:val="005A33B5"/>
    <w:rsid w:val="005A3631"/>
    <w:rsid w:val="005A3838"/>
    <w:rsid w:val="005A4824"/>
    <w:rsid w:val="005A515D"/>
    <w:rsid w:val="005A5633"/>
    <w:rsid w:val="005A5EF8"/>
    <w:rsid w:val="005A655E"/>
    <w:rsid w:val="005A67CC"/>
    <w:rsid w:val="005A6B37"/>
    <w:rsid w:val="005A6F05"/>
    <w:rsid w:val="005B0721"/>
    <w:rsid w:val="005B0F23"/>
    <w:rsid w:val="005B124B"/>
    <w:rsid w:val="005B1EB7"/>
    <w:rsid w:val="005B2900"/>
    <w:rsid w:val="005B29DD"/>
    <w:rsid w:val="005B2ED2"/>
    <w:rsid w:val="005B3C9F"/>
    <w:rsid w:val="005B3EBC"/>
    <w:rsid w:val="005B4636"/>
    <w:rsid w:val="005B49E4"/>
    <w:rsid w:val="005B4BB2"/>
    <w:rsid w:val="005B5629"/>
    <w:rsid w:val="005B5B80"/>
    <w:rsid w:val="005B66C3"/>
    <w:rsid w:val="005B6734"/>
    <w:rsid w:val="005B6FB6"/>
    <w:rsid w:val="005B70D3"/>
    <w:rsid w:val="005C003D"/>
    <w:rsid w:val="005C0330"/>
    <w:rsid w:val="005C03F2"/>
    <w:rsid w:val="005C081A"/>
    <w:rsid w:val="005C2256"/>
    <w:rsid w:val="005C4142"/>
    <w:rsid w:val="005C503E"/>
    <w:rsid w:val="005C5983"/>
    <w:rsid w:val="005C6006"/>
    <w:rsid w:val="005C6B7A"/>
    <w:rsid w:val="005C6F30"/>
    <w:rsid w:val="005C707D"/>
    <w:rsid w:val="005C707F"/>
    <w:rsid w:val="005C7806"/>
    <w:rsid w:val="005C7C53"/>
    <w:rsid w:val="005D02D6"/>
    <w:rsid w:val="005D08D1"/>
    <w:rsid w:val="005D19F4"/>
    <w:rsid w:val="005D4824"/>
    <w:rsid w:val="005D4FA6"/>
    <w:rsid w:val="005D5B25"/>
    <w:rsid w:val="005D5D58"/>
    <w:rsid w:val="005D608E"/>
    <w:rsid w:val="005D6817"/>
    <w:rsid w:val="005D73E4"/>
    <w:rsid w:val="005D7954"/>
    <w:rsid w:val="005E0555"/>
    <w:rsid w:val="005E0BC1"/>
    <w:rsid w:val="005E0DD3"/>
    <w:rsid w:val="005E0EAB"/>
    <w:rsid w:val="005E1467"/>
    <w:rsid w:val="005E14A8"/>
    <w:rsid w:val="005E1D3D"/>
    <w:rsid w:val="005E256B"/>
    <w:rsid w:val="005E25AB"/>
    <w:rsid w:val="005E25D4"/>
    <w:rsid w:val="005E26A0"/>
    <w:rsid w:val="005E34AF"/>
    <w:rsid w:val="005E3A1A"/>
    <w:rsid w:val="005E40A3"/>
    <w:rsid w:val="005E54D0"/>
    <w:rsid w:val="005E58C9"/>
    <w:rsid w:val="005E6BA4"/>
    <w:rsid w:val="005E6F3B"/>
    <w:rsid w:val="005F0AB4"/>
    <w:rsid w:val="005F128A"/>
    <w:rsid w:val="005F1B78"/>
    <w:rsid w:val="005F1BEF"/>
    <w:rsid w:val="005F1D0C"/>
    <w:rsid w:val="005F2156"/>
    <w:rsid w:val="005F346D"/>
    <w:rsid w:val="005F3A35"/>
    <w:rsid w:val="005F5E79"/>
    <w:rsid w:val="005F6147"/>
    <w:rsid w:val="005F6614"/>
    <w:rsid w:val="005F76A4"/>
    <w:rsid w:val="005F7AB1"/>
    <w:rsid w:val="00600CE1"/>
    <w:rsid w:val="006013CB"/>
    <w:rsid w:val="0060292A"/>
    <w:rsid w:val="00602EA9"/>
    <w:rsid w:val="00603131"/>
    <w:rsid w:val="006031CF"/>
    <w:rsid w:val="0060427D"/>
    <w:rsid w:val="006043C9"/>
    <w:rsid w:val="00604564"/>
    <w:rsid w:val="00604D00"/>
    <w:rsid w:val="00606706"/>
    <w:rsid w:val="00607160"/>
    <w:rsid w:val="006078FB"/>
    <w:rsid w:val="00607C57"/>
    <w:rsid w:val="00607CED"/>
    <w:rsid w:val="00610660"/>
    <w:rsid w:val="00610971"/>
    <w:rsid w:val="0061135C"/>
    <w:rsid w:val="00611376"/>
    <w:rsid w:val="00611EDD"/>
    <w:rsid w:val="00612DF3"/>
    <w:rsid w:val="006138D2"/>
    <w:rsid w:val="00614090"/>
    <w:rsid w:val="006141C2"/>
    <w:rsid w:val="006143B8"/>
    <w:rsid w:val="00614498"/>
    <w:rsid w:val="00615382"/>
    <w:rsid w:val="00617F3F"/>
    <w:rsid w:val="00621295"/>
    <w:rsid w:val="00621EE0"/>
    <w:rsid w:val="00623074"/>
    <w:rsid w:val="00623E04"/>
    <w:rsid w:val="00624325"/>
    <w:rsid w:val="0062495E"/>
    <w:rsid w:val="00625287"/>
    <w:rsid w:val="00625724"/>
    <w:rsid w:val="00626866"/>
    <w:rsid w:val="006279E6"/>
    <w:rsid w:val="006305C8"/>
    <w:rsid w:val="00630690"/>
    <w:rsid w:val="00630D03"/>
    <w:rsid w:val="00630D23"/>
    <w:rsid w:val="00630E00"/>
    <w:rsid w:val="00631137"/>
    <w:rsid w:val="0063139D"/>
    <w:rsid w:val="0063175C"/>
    <w:rsid w:val="00632749"/>
    <w:rsid w:val="0063341D"/>
    <w:rsid w:val="0063526C"/>
    <w:rsid w:val="00635520"/>
    <w:rsid w:val="00635B0C"/>
    <w:rsid w:val="00636EA3"/>
    <w:rsid w:val="00637719"/>
    <w:rsid w:val="0064192D"/>
    <w:rsid w:val="00641FED"/>
    <w:rsid w:val="00642C4E"/>
    <w:rsid w:val="00643641"/>
    <w:rsid w:val="006436F0"/>
    <w:rsid w:val="0064438D"/>
    <w:rsid w:val="00644C5A"/>
    <w:rsid w:val="006457E9"/>
    <w:rsid w:val="00645EC8"/>
    <w:rsid w:val="0064624D"/>
    <w:rsid w:val="006468A5"/>
    <w:rsid w:val="006468FA"/>
    <w:rsid w:val="006503DC"/>
    <w:rsid w:val="00650474"/>
    <w:rsid w:val="00650AD6"/>
    <w:rsid w:val="00650E6F"/>
    <w:rsid w:val="00651199"/>
    <w:rsid w:val="0065179E"/>
    <w:rsid w:val="006519C0"/>
    <w:rsid w:val="00651FDF"/>
    <w:rsid w:val="0065225A"/>
    <w:rsid w:val="00652A7D"/>
    <w:rsid w:val="00652D28"/>
    <w:rsid w:val="00654C35"/>
    <w:rsid w:val="00654C95"/>
    <w:rsid w:val="00655011"/>
    <w:rsid w:val="00655968"/>
    <w:rsid w:val="0065656F"/>
    <w:rsid w:val="00656969"/>
    <w:rsid w:val="0065700A"/>
    <w:rsid w:val="00657BBD"/>
    <w:rsid w:val="00657D07"/>
    <w:rsid w:val="00660521"/>
    <w:rsid w:val="00661D92"/>
    <w:rsid w:val="00662D3E"/>
    <w:rsid w:val="00662D9E"/>
    <w:rsid w:val="00663492"/>
    <w:rsid w:val="0066399B"/>
    <w:rsid w:val="00663BED"/>
    <w:rsid w:val="0066454B"/>
    <w:rsid w:val="0066637B"/>
    <w:rsid w:val="00666B6A"/>
    <w:rsid w:val="00667522"/>
    <w:rsid w:val="00667F07"/>
    <w:rsid w:val="00671C5E"/>
    <w:rsid w:val="00674018"/>
    <w:rsid w:val="00674583"/>
    <w:rsid w:val="006746E2"/>
    <w:rsid w:val="0067705B"/>
    <w:rsid w:val="0068009B"/>
    <w:rsid w:val="006800BC"/>
    <w:rsid w:val="00680A38"/>
    <w:rsid w:val="00680F98"/>
    <w:rsid w:val="006812F1"/>
    <w:rsid w:val="00682507"/>
    <w:rsid w:val="00682784"/>
    <w:rsid w:val="00682852"/>
    <w:rsid w:val="00682DF2"/>
    <w:rsid w:val="0068362C"/>
    <w:rsid w:val="00684506"/>
    <w:rsid w:val="00684E61"/>
    <w:rsid w:val="00685B31"/>
    <w:rsid w:val="006861CE"/>
    <w:rsid w:val="00686998"/>
    <w:rsid w:val="00686C2F"/>
    <w:rsid w:val="00686D68"/>
    <w:rsid w:val="006900BE"/>
    <w:rsid w:val="00690783"/>
    <w:rsid w:val="00690BA5"/>
    <w:rsid w:val="00690DCB"/>
    <w:rsid w:val="006911A2"/>
    <w:rsid w:val="00691421"/>
    <w:rsid w:val="006934C8"/>
    <w:rsid w:val="00693EB4"/>
    <w:rsid w:val="006943A7"/>
    <w:rsid w:val="00694D43"/>
    <w:rsid w:val="00694E25"/>
    <w:rsid w:val="00695FEC"/>
    <w:rsid w:val="006965FC"/>
    <w:rsid w:val="006966C4"/>
    <w:rsid w:val="006975D1"/>
    <w:rsid w:val="00697FB9"/>
    <w:rsid w:val="006A030A"/>
    <w:rsid w:val="006A08E2"/>
    <w:rsid w:val="006A1014"/>
    <w:rsid w:val="006A200E"/>
    <w:rsid w:val="006A228D"/>
    <w:rsid w:val="006A229D"/>
    <w:rsid w:val="006A5157"/>
    <w:rsid w:val="006A5FB8"/>
    <w:rsid w:val="006A73A8"/>
    <w:rsid w:val="006B07C6"/>
    <w:rsid w:val="006B11F0"/>
    <w:rsid w:val="006B1B11"/>
    <w:rsid w:val="006B1B16"/>
    <w:rsid w:val="006B2473"/>
    <w:rsid w:val="006B24E1"/>
    <w:rsid w:val="006B34F4"/>
    <w:rsid w:val="006B380B"/>
    <w:rsid w:val="006B3F9B"/>
    <w:rsid w:val="006B42AF"/>
    <w:rsid w:val="006B42FE"/>
    <w:rsid w:val="006B43FA"/>
    <w:rsid w:val="006B50CC"/>
    <w:rsid w:val="006B5521"/>
    <w:rsid w:val="006B57B1"/>
    <w:rsid w:val="006B5838"/>
    <w:rsid w:val="006B5AFD"/>
    <w:rsid w:val="006C00C6"/>
    <w:rsid w:val="006C0761"/>
    <w:rsid w:val="006C1C9E"/>
    <w:rsid w:val="006C289F"/>
    <w:rsid w:val="006C2DB1"/>
    <w:rsid w:val="006C413D"/>
    <w:rsid w:val="006C43E6"/>
    <w:rsid w:val="006C5368"/>
    <w:rsid w:val="006C6423"/>
    <w:rsid w:val="006C658F"/>
    <w:rsid w:val="006C6A8C"/>
    <w:rsid w:val="006C6B23"/>
    <w:rsid w:val="006C6D74"/>
    <w:rsid w:val="006C744E"/>
    <w:rsid w:val="006C7D9E"/>
    <w:rsid w:val="006D02C8"/>
    <w:rsid w:val="006D02FC"/>
    <w:rsid w:val="006D0ACF"/>
    <w:rsid w:val="006D1F51"/>
    <w:rsid w:val="006D3D71"/>
    <w:rsid w:val="006D48A9"/>
    <w:rsid w:val="006D4B68"/>
    <w:rsid w:val="006D5BD0"/>
    <w:rsid w:val="006D631B"/>
    <w:rsid w:val="006D686F"/>
    <w:rsid w:val="006D6F92"/>
    <w:rsid w:val="006E1070"/>
    <w:rsid w:val="006E12D1"/>
    <w:rsid w:val="006E16C1"/>
    <w:rsid w:val="006E4273"/>
    <w:rsid w:val="006E465A"/>
    <w:rsid w:val="006E47F7"/>
    <w:rsid w:val="006E4F92"/>
    <w:rsid w:val="006E5237"/>
    <w:rsid w:val="006E604B"/>
    <w:rsid w:val="006E718D"/>
    <w:rsid w:val="006E7BE0"/>
    <w:rsid w:val="006F08C0"/>
    <w:rsid w:val="006F10A2"/>
    <w:rsid w:val="006F1726"/>
    <w:rsid w:val="006F2F12"/>
    <w:rsid w:val="006F37FC"/>
    <w:rsid w:val="006F46AC"/>
    <w:rsid w:val="006F4C63"/>
    <w:rsid w:val="006F5873"/>
    <w:rsid w:val="006F6DCA"/>
    <w:rsid w:val="006F6E25"/>
    <w:rsid w:val="006F74BF"/>
    <w:rsid w:val="006F784E"/>
    <w:rsid w:val="006F7B49"/>
    <w:rsid w:val="00701808"/>
    <w:rsid w:val="00701A2D"/>
    <w:rsid w:val="007025BC"/>
    <w:rsid w:val="007028AF"/>
    <w:rsid w:val="00702C3A"/>
    <w:rsid w:val="00702E2E"/>
    <w:rsid w:val="007032B2"/>
    <w:rsid w:val="007038C0"/>
    <w:rsid w:val="00704142"/>
    <w:rsid w:val="00704614"/>
    <w:rsid w:val="00705B86"/>
    <w:rsid w:val="00706538"/>
    <w:rsid w:val="007068BD"/>
    <w:rsid w:val="00710CBB"/>
    <w:rsid w:val="00710DAF"/>
    <w:rsid w:val="00710DFE"/>
    <w:rsid w:val="00711489"/>
    <w:rsid w:val="00711CBA"/>
    <w:rsid w:val="00711F8F"/>
    <w:rsid w:val="00715000"/>
    <w:rsid w:val="00716778"/>
    <w:rsid w:val="00716802"/>
    <w:rsid w:val="00716F43"/>
    <w:rsid w:val="007179E6"/>
    <w:rsid w:val="00717BCE"/>
    <w:rsid w:val="00717C93"/>
    <w:rsid w:val="00720EE2"/>
    <w:rsid w:val="007210F8"/>
    <w:rsid w:val="0072138E"/>
    <w:rsid w:val="007214C5"/>
    <w:rsid w:val="00721EA9"/>
    <w:rsid w:val="00723B99"/>
    <w:rsid w:val="00723D72"/>
    <w:rsid w:val="007248BC"/>
    <w:rsid w:val="00724C06"/>
    <w:rsid w:val="0072513F"/>
    <w:rsid w:val="00725723"/>
    <w:rsid w:val="0072661C"/>
    <w:rsid w:val="007267C3"/>
    <w:rsid w:val="00727522"/>
    <w:rsid w:val="00727E40"/>
    <w:rsid w:val="00727F17"/>
    <w:rsid w:val="00730281"/>
    <w:rsid w:val="0073078C"/>
    <w:rsid w:val="007315DB"/>
    <w:rsid w:val="00731F73"/>
    <w:rsid w:val="007323E1"/>
    <w:rsid w:val="0073274D"/>
    <w:rsid w:val="00734568"/>
    <w:rsid w:val="00734AF1"/>
    <w:rsid w:val="00734F59"/>
    <w:rsid w:val="007351D1"/>
    <w:rsid w:val="007356CC"/>
    <w:rsid w:val="007357DD"/>
    <w:rsid w:val="0073585B"/>
    <w:rsid w:val="007359F5"/>
    <w:rsid w:val="00736214"/>
    <w:rsid w:val="007373CA"/>
    <w:rsid w:val="0074032D"/>
    <w:rsid w:val="00741011"/>
    <w:rsid w:val="007412B2"/>
    <w:rsid w:val="00741917"/>
    <w:rsid w:val="00742C57"/>
    <w:rsid w:val="00742E51"/>
    <w:rsid w:val="007436B6"/>
    <w:rsid w:val="00744AB9"/>
    <w:rsid w:val="00744CBF"/>
    <w:rsid w:val="00744E37"/>
    <w:rsid w:val="0074524E"/>
    <w:rsid w:val="007462E4"/>
    <w:rsid w:val="007465B3"/>
    <w:rsid w:val="0074705D"/>
    <w:rsid w:val="00747E9A"/>
    <w:rsid w:val="00750292"/>
    <w:rsid w:val="007504DF"/>
    <w:rsid w:val="00750AB1"/>
    <w:rsid w:val="00750EB5"/>
    <w:rsid w:val="0075134B"/>
    <w:rsid w:val="00752800"/>
    <w:rsid w:val="00753637"/>
    <w:rsid w:val="007538C1"/>
    <w:rsid w:val="00753ACA"/>
    <w:rsid w:val="007543A6"/>
    <w:rsid w:val="00754D57"/>
    <w:rsid w:val="0075534B"/>
    <w:rsid w:val="00755496"/>
    <w:rsid w:val="00755EAB"/>
    <w:rsid w:val="0075710D"/>
    <w:rsid w:val="00760349"/>
    <w:rsid w:val="00760B3A"/>
    <w:rsid w:val="0076148E"/>
    <w:rsid w:val="00763158"/>
    <w:rsid w:val="0076430C"/>
    <w:rsid w:val="00765336"/>
    <w:rsid w:val="00765837"/>
    <w:rsid w:val="00766DF9"/>
    <w:rsid w:val="007672D8"/>
    <w:rsid w:val="007675F4"/>
    <w:rsid w:val="007678F4"/>
    <w:rsid w:val="00767CC2"/>
    <w:rsid w:val="00767DD8"/>
    <w:rsid w:val="007705BF"/>
    <w:rsid w:val="00770ED1"/>
    <w:rsid w:val="007716DF"/>
    <w:rsid w:val="007717F4"/>
    <w:rsid w:val="007721F0"/>
    <w:rsid w:val="007737CD"/>
    <w:rsid w:val="00773B97"/>
    <w:rsid w:val="00773EBC"/>
    <w:rsid w:val="0077423B"/>
    <w:rsid w:val="00774A74"/>
    <w:rsid w:val="00774BE7"/>
    <w:rsid w:val="007750B1"/>
    <w:rsid w:val="00775D5C"/>
    <w:rsid w:val="00775E71"/>
    <w:rsid w:val="00775FF2"/>
    <w:rsid w:val="007760FF"/>
    <w:rsid w:val="00776202"/>
    <w:rsid w:val="007765BF"/>
    <w:rsid w:val="00776840"/>
    <w:rsid w:val="0077730F"/>
    <w:rsid w:val="00777B1E"/>
    <w:rsid w:val="00777E6F"/>
    <w:rsid w:val="00777E99"/>
    <w:rsid w:val="007800E9"/>
    <w:rsid w:val="007807AD"/>
    <w:rsid w:val="00780AF0"/>
    <w:rsid w:val="00780CEE"/>
    <w:rsid w:val="00782048"/>
    <w:rsid w:val="0078236A"/>
    <w:rsid w:val="00782B91"/>
    <w:rsid w:val="00782DEB"/>
    <w:rsid w:val="007833F6"/>
    <w:rsid w:val="00783D33"/>
    <w:rsid w:val="0078413F"/>
    <w:rsid w:val="00784EF2"/>
    <w:rsid w:val="00785ED2"/>
    <w:rsid w:val="00786671"/>
    <w:rsid w:val="00786711"/>
    <w:rsid w:val="007869CF"/>
    <w:rsid w:val="00787F21"/>
    <w:rsid w:val="00787FCA"/>
    <w:rsid w:val="007910FF"/>
    <w:rsid w:val="0079282D"/>
    <w:rsid w:val="00792AF6"/>
    <w:rsid w:val="00792BEA"/>
    <w:rsid w:val="00792CC3"/>
    <w:rsid w:val="00793FF3"/>
    <w:rsid w:val="0079453A"/>
    <w:rsid w:val="0079542E"/>
    <w:rsid w:val="007957F5"/>
    <w:rsid w:val="00795E16"/>
    <w:rsid w:val="00797A10"/>
    <w:rsid w:val="00797B5D"/>
    <w:rsid w:val="007A0C7A"/>
    <w:rsid w:val="007A10A1"/>
    <w:rsid w:val="007A11D4"/>
    <w:rsid w:val="007A1342"/>
    <w:rsid w:val="007A1650"/>
    <w:rsid w:val="007A16FD"/>
    <w:rsid w:val="007A1839"/>
    <w:rsid w:val="007A2097"/>
    <w:rsid w:val="007A218F"/>
    <w:rsid w:val="007A2626"/>
    <w:rsid w:val="007A276D"/>
    <w:rsid w:val="007A2782"/>
    <w:rsid w:val="007A2A00"/>
    <w:rsid w:val="007A2C62"/>
    <w:rsid w:val="007A3233"/>
    <w:rsid w:val="007A3E91"/>
    <w:rsid w:val="007A438E"/>
    <w:rsid w:val="007A4958"/>
    <w:rsid w:val="007A5108"/>
    <w:rsid w:val="007A599A"/>
    <w:rsid w:val="007B0153"/>
    <w:rsid w:val="007B0430"/>
    <w:rsid w:val="007B1734"/>
    <w:rsid w:val="007B1950"/>
    <w:rsid w:val="007B1D03"/>
    <w:rsid w:val="007B1ECE"/>
    <w:rsid w:val="007B240C"/>
    <w:rsid w:val="007B3629"/>
    <w:rsid w:val="007B3658"/>
    <w:rsid w:val="007B368E"/>
    <w:rsid w:val="007B3692"/>
    <w:rsid w:val="007B5549"/>
    <w:rsid w:val="007B5E09"/>
    <w:rsid w:val="007B60A1"/>
    <w:rsid w:val="007B63B5"/>
    <w:rsid w:val="007B63E0"/>
    <w:rsid w:val="007B6A31"/>
    <w:rsid w:val="007B6F7E"/>
    <w:rsid w:val="007B7648"/>
    <w:rsid w:val="007B7800"/>
    <w:rsid w:val="007C0074"/>
    <w:rsid w:val="007C0A48"/>
    <w:rsid w:val="007C1086"/>
    <w:rsid w:val="007C1BA3"/>
    <w:rsid w:val="007C23B8"/>
    <w:rsid w:val="007C2608"/>
    <w:rsid w:val="007C28B0"/>
    <w:rsid w:val="007C2DFE"/>
    <w:rsid w:val="007C32FB"/>
    <w:rsid w:val="007C45CA"/>
    <w:rsid w:val="007C47D5"/>
    <w:rsid w:val="007C4879"/>
    <w:rsid w:val="007C5171"/>
    <w:rsid w:val="007C51CD"/>
    <w:rsid w:val="007C522F"/>
    <w:rsid w:val="007C524D"/>
    <w:rsid w:val="007C594A"/>
    <w:rsid w:val="007C5BBA"/>
    <w:rsid w:val="007C602C"/>
    <w:rsid w:val="007C6B9C"/>
    <w:rsid w:val="007C7652"/>
    <w:rsid w:val="007C7C77"/>
    <w:rsid w:val="007D0566"/>
    <w:rsid w:val="007D05D3"/>
    <w:rsid w:val="007D0C45"/>
    <w:rsid w:val="007D17FE"/>
    <w:rsid w:val="007D1CF2"/>
    <w:rsid w:val="007D2B22"/>
    <w:rsid w:val="007D3FAD"/>
    <w:rsid w:val="007D42E9"/>
    <w:rsid w:val="007D53C7"/>
    <w:rsid w:val="007D541E"/>
    <w:rsid w:val="007D6B95"/>
    <w:rsid w:val="007D77BE"/>
    <w:rsid w:val="007D79BD"/>
    <w:rsid w:val="007D7D08"/>
    <w:rsid w:val="007E119E"/>
    <w:rsid w:val="007E1677"/>
    <w:rsid w:val="007E1B5D"/>
    <w:rsid w:val="007E2479"/>
    <w:rsid w:val="007E26C6"/>
    <w:rsid w:val="007E28F8"/>
    <w:rsid w:val="007E28FA"/>
    <w:rsid w:val="007E2DF3"/>
    <w:rsid w:val="007E34AE"/>
    <w:rsid w:val="007E442D"/>
    <w:rsid w:val="007E4593"/>
    <w:rsid w:val="007E4663"/>
    <w:rsid w:val="007E4691"/>
    <w:rsid w:val="007E4FFF"/>
    <w:rsid w:val="007E5216"/>
    <w:rsid w:val="007E55CA"/>
    <w:rsid w:val="007E5C69"/>
    <w:rsid w:val="007E5D69"/>
    <w:rsid w:val="007E74FE"/>
    <w:rsid w:val="007F1168"/>
    <w:rsid w:val="007F13A5"/>
    <w:rsid w:val="007F2650"/>
    <w:rsid w:val="007F3242"/>
    <w:rsid w:val="007F3486"/>
    <w:rsid w:val="007F3CF1"/>
    <w:rsid w:val="007F3D16"/>
    <w:rsid w:val="007F416A"/>
    <w:rsid w:val="007F4A85"/>
    <w:rsid w:val="007F4E16"/>
    <w:rsid w:val="007F5CC1"/>
    <w:rsid w:val="007F65F0"/>
    <w:rsid w:val="007F66D7"/>
    <w:rsid w:val="007F6E1C"/>
    <w:rsid w:val="007F6F44"/>
    <w:rsid w:val="007F7498"/>
    <w:rsid w:val="007F7C70"/>
    <w:rsid w:val="0080001D"/>
    <w:rsid w:val="00800545"/>
    <w:rsid w:val="008024A7"/>
    <w:rsid w:val="00802709"/>
    <w:rsid w:val="00803A56"/>
    <w:rsid w:val="00803A86"/>
    <w:rsid w:val="008048E7"/>
    <w:rsid w:val="00804DB7"/>
    <w:rsid w:val="00805747"/>
    <w:rsid w:val="0080647B"/>
    <w:rsid w:val="008066A2"/>
    <w:rsid w:val="0081018C"/>
    <w:rsid w:val="00810597"/>
    <w:rsid w:val="0081064B"/>
    <w:rsid w:val="00810D8C"/>
    <w:rsid w:val="0081167A"/>
    <w:rsid w:val="00812457"/>
    <w:rsid w:val="00812B38"/>
    <w:rsid w:val="0081313D"/>
    <w:rsid w:val="008132C7"/>
    <w:rsid w:val="00814432"/>
    <w:rsid w:val="00814A7D"/>
    <w:rsid w:val="00815D0F"/>
    <w:rsid w:val="008165BF"/>
    <w:rsid w:val="00816AC0"/>
    <w:rsid w:val="00817A45"/>
    <w:rsid w:val="00817C1E"/>
    <w:rsid w:val="00817E72"/>
    <w:rsid w:val="008200B4"/>
    <w:rsid w:val="00820B6D"/>
    <w:rsid w:val="00820D36"/>
    <w:rsid w:val="00820DEC"/>
    <w:rsid w:val="00822082"/>
    <w:rsid w:val="0082354E"/>
    <w:rsid w:val="008239B8"/>
    <w:rsid w:val="0082439C"/>
    <w:rsid w:val="0082448F"/>
    <w:rsid w:val="00824B60"/>
    <w:rsid w:val="008250BC"/>
    <w:rsid w:val="0082577B"/>
    <w:rsid w:val="00825DD6"/>
    <w:rsid w:val="00825DF2"/>
    <w:rsid w:val="00825F11"/>
    <w:rsid w:val="00826BB8"/>
    <w:rsid w:val="00826CE5"/>
    <w:rsid w:val="00826D22"/>
    <w:rsid w:val="00826F80"/>
    <w:rsid w:val="00827497"/>
    <w:rsid w:val="00827938"/>
    <w:rsid w:val="008304C2"/>
    <w:rsid w:val="00830EF5"/>
    <w:rsid w:val="00831AB4"/>
    <w:rsid w:val="00831C6F"/>
    <w:rsid w:val="00831FE4"/>
    <w:rsid w:val="00832353"/>
    <w:rsid w:val="00832450"/>
    <w:rsid w:val="008330B0"/>
    <w:rsid w:val="00833280"/>
    <w:rsid w:val="00833E40"/>
    <w:rsid w:val="00834603"/>
    <w:rsid w:val="00834DAF"/>
    <w:rsid w:val="00835090"/>
    <w:rsid w:val="00835B85"/>
    <w:rsid w:val="00836BB2"/>
    <w:rsid w:val="00837B4B"/>
    <w:rsid w:val="00837EC4"/>
    <w:rsid w:val="00840077"/>
    <w:rsid w:val="0084093E"/>
    <w:rsid w:val="00840BD5"/>
    <w:rsid w:val="008415F9"/>
    <w:rsid w:val="00841956"/>
    <w:rsid w:val="00841D18"/>
    <w:rsid w:val="00841EF8"/>
    <w:rsid w:val="0084209E"/>
    <w:rsid w:val="00842787"/>
    <w:rsid w:val="00842A42"/>
    <w:rsid w:val="00843040"/>
    <w:rsid w:val="00843A08"/>
    <w:rsid w:val="00843FE1"/>
    <w:rsid w:val="00844E5F"/>
    <w:rsid w:val="00845457"/>
    <w:rsid w:val="00845622"/>
    <w:rsid w:val="00845BED"/>
    <w:rsid w:val="00846243"/>
    <w:rsid w:val="00846ADF"/>
    <w:rsid w:val="00847CC2"/>
    <w:rsid w:val="00847DE4"/>
    <w:rsid w:val="00847EED"/>
    <w:rsid w:val="0085235B"/>
    <w:rsid w:val="008530E3"/>
    <w:rsid w:val="0085344C"/>
    <w:rsid w:val="008536AB"/>
    <w:rsid w:val="00853938"/>
    <w:rsid w:val="008540FB"/>
    <w:rsid w:val="0085444D"/>
    <w:rsid w:val="008548FF"/>
    <w:rsid w:val="00854B92"/>
    <w:rsid w:val="00854C65"/>
    <w:rsid w:val="00855FC8"/>
    <w:rsid w:val="0085605D"/>
    <w:rsid w:val="008560CE"/>
    <w:rsid w:val="0085726E"/>
    <w:rsid w:val="00860697"/>
    <w:rsid w:val="00860FF3"/>
    <w:rsid w:val="00861A56"/>
    <w:rsid w:val="00861FB3"/>
    <w:rsid w:val="00862301"/>
    <w:rsid w:val="00862B63"/>
    <w:rsid w:val="0086417E"/>
    <w:rsid w:val="008642CA"/>
    <w:rsid w:val="0086524A"/>
    <w:rsid w:val="00865482"/>
    <w:rsid w:val="00866103"/>
    <w:rsid w:val="00866C6F"/>
    <w:rsid w:val="00866DC9"/>
    <w:rsid w:val="00870514"/>
    <w:rsid w:val="008706EC"/>
    <w:rsid w:val="00872740"/>
    <w:rsid w:val="00872811"/>
    <w:rsid w:val="00872BF5"/>
    <w:rsid w:val="00873DAC"/>
    <w:rsid w:val="00873FA5"/>
    <w:rsid w:val="008740AB"/>
    <w:rsid w:val="00874494"/>
    <w:rsid w:val="00874753"/>
    <w:rsid w:val="00875163"/>
    <w:rsid w:val="00876B42"/>
    <w:rsid w:val="0087708E"/>
    <w:rsid w:val="0087711C"/>
    <w:rsid w:val="008802B3"/>
    <w:rsid w:val="00881927"/>
    <w:rsid w:val="0088268D"/>
    <w:rsid w:val="008826C7"/>
    <w:rsid w:val="0088347E"/>
    <w:rsid w:val="00884B3C"/>
    <w:rsid w:val="00884E48"/>
    <w:rsid w:val="00885804"/>
    <w:rsid w:val="00885988"/>
    <w:rsid w:val="0088640D"/>
    <w:rsid w:val="00886AF6"/>
    <w:rsid w:val="00887EBC"/>
    <w:rsid w:val="00887FC5"/>
    <w:rsid w:val="00890A89"/>
    <w:rsid w:val="00890C82"/>
    <w:rsid w:val="00890FEB"/>
    <w:rsid w:val="008917C2"/>
    <w:rsid w:val="0089248E"/>
    <w:rsid w:val="00892BA8"/>
    <w:rsid w:val="00893377"/>
    <w:rsid w:val="00893703"/>
    <w:rsid w:val="00894276"/>
    <w:rsid w:val="008951BC"/>
    <w:rsid w:val="0089649C"/>
    <w:rsid w:val="00896CD0"/>
    <w:rsid w:val="008A001C"/>
    <w:rsid w:val="008A073B"/>
    <w:rsid w:val="008A3571"/>
    <w:rsid w:val="008A3A16"/>
    <w:rsid w:val="008A4053"/>
    <w:rsid w:val="008A4BF7"/>
    <w:rsid w:val="008A519B"/>
    <w:rsid w:val="008A55F1"/>
    <w:rsid w:val="008A719A"/>
    <w:rsid w:val="008A743C"/>
    <w:rsid w:val="008B1732"/>
    <w:rsid w:val="008B2345"/>
    <w:rsid w:val="008B2940"/>
    <w:rsid w:val="008B2A74"/>
    <w:rsid w:val="008B3635"/>
    <w:rsid w:val="008B44DB"/>
    <w:rsid w:val="008B4CD8"/>
    <w:rsid w:val="008B5895"/>
    <w:rsid w:val="008B62DD"/>
    <w:rsid w:val="008B65BE"/>
    <w:rsid w:val="008B6934"/>
    <w:rsid w:val="008B70F9"/>
    <w:rsid w:val="008B73DC"/>
    <w:rsid w:val="008B7545"/>
    <w:rsid w:val="008B79D3"/>
    <w:rsid w:val="008B7F76"/>
    <w:rsid w:val="008C062F"/>
    <w:rsid w:val="008C0794"/>
    <w:rsid w:val="008C2382"/>
    <w:rsid w:val="008C2CFB"/>
    <w:rsid w:val="008C3291"/>
    <w:rsid w:val="008C33DB"/>
    <w:rsid w:val="008C37B7"/>
    <w:rsid w:val="008C5259"/>
    <w:rsid w:val="008C5C46"/>
    <w:rsid w:val="008C6E7D"/>
    <w:rsid w:val="008D0A6F"/>
    <w:rsid w:val="008D1303"/>
    <w:rsid w:val="008D2CBA"/>
    <w:rsid w:val="008D3C48"/>
    <w:rsid w:val="008D43B8"/>
    <w:rsid w:val="008D4A44"/>
    <w:rsid w:val="008D4D8C"/>
    <w:rsid w:val="008D5E5D"/>
    <w:rsid w:val="008D6337"/>
    <w:rsid w:val="008D679B"/>
    <w:rsid w:val="008D7A8E"/>
    <w:rsid w:val="008E0519"/>
    <w:rsid w:val="008E061D"/>
    <w:rsid w:val="008E0A41"/>
    <w:rsid w:val="008E11F6"/>
    <w:rsid w:val="008E1E42"/>
    <w:rsid w:val="008E2659"/>
    <w:rsid w:val="008E2779"/>
    <w:rsid w:val="008E3299"/>
    <w:rsid w:val="008E43AB"/>
    <w:rsid w:val="008E5F8C"/>
    <w:rsid w:val="008E60E9"/>
    <w:rsid w:val="008E6A3A"/>
    <w:rsid w:val="008E7DAA"/>
    <w:rsid w:val="008E7F66"/>
    <w:rsid w:val="008F0A4D"/>
    <w:rsid w:val="008F2AE4"/>
    <w:rsid w:val="008F2D5C"/>
    <w:rsid w:val="008F3EFB"/>
    <w:rsid w:val="008F6492"/>
    <w:rsid w:val="008F65D8"/>
    <w:rsid w:val="008F6739"/>
    <w:rsid w:val="008F6EEE"/>
    <w:rsid w:val="008F6F4E"/>
    <w:rsid w:val="008F7392"/>
    <w:rsid w:val="008F756A"/>
    <w:rsid w:val="0090053F"/>
    <w:rsid w:val="00900FD9"/>
    <w:rsid w:val="00901DE3"/>
    <w:rsid w:val="009020B6"/>
    <w:rsid w:val="009023BE"/>
    <w:rsid w:val="00902C81"/>
    <w:rsid w:val="00902CCE"/>
    <w:rsid w:val="0090389A"/>
    <w:rsid w:val="00903E9F"/>
    <w:rsid w:val="00904389"/>
    <w:rsid w:val="009043AA"/>
    <w:rsid w:val="00905701"/>
    <w:rsid w:val="009058A5"/>
    <w:rsid w:val="00905BB2"/>
    <w:rsid w:val="00906248"/>
    <w:rsid w:val="00906738"/>
    <w:rsid w:val="00906749"/>
    <w:rsid w:val="00906F28"/>
    <w:rsid w:val="00907949"/>
    <w:rsid w:val="00907B07"/>
    <w:rsid w:val="009106E3"/>
    <w:rsid w:val="00910D57"/>
    <w:rsid w:val="00910EE7"/>
    <w:rsid w:val="00911096"/>
    <w:rsid w:val="00912F00"/>
    <w:rsid w:val="00913517"/>
    <w:rsid w:val="00913D7E"/>
    <w:rsid w:val="00914101"/>
    <w:rsid w:val="00914B8B"/>
    <w:rsid w:val="00915686"/>
    <w:rsid w:val="00915AC5"/>
    <w:rsid w:val="00917C55"/>
    <w:rsid w:val="0092004A"/>
    <w:rsid w:val="009203E7"/>
    <w:rsid w:val="009211EB"/>
    <w:rsid w:val="0092127B"/>
    <w:rsid w:val="009213EC"/>
    <w:rsid w:val="00921973"/>
    <w:rsid w:val="00922051"/>
    <w:rsid w:val="009221EF"/>
    <w:rsid w:val="00922743"/>
    <w:rsid w:val="00922771"/>
    <w:rsid w:val="00922A6B"/>
    <w:rsid w:val="00922B33"/>
    <w:rsid w:val="00922F14"/>
    <w:rsid w:val="00923D43"/>
    <w:rsid w:val="009251CD"/>
    <w:rsid w:val="009253E1"/>
    <w:rsid w:val="00925809"/>
    <w:rsid w:val="0092595F"/>
    <w:rsid w:val="009263C0"/>
    <w:rsid w:val="0092676F"/>
    <w:rsid w:val="00926FC6"/>
    <w:rsid w:val="0092717B"/>
    <w:rsid w:val="009308E5"/>
    <w:rsid w:val="00930E47"/>
    <w:rsid w:val="00931079"/>
    <w:rsid w:val="009312F0"/>
    <w:rsid w:val="009315BF"/>
    <w:rsid w:val="00931B31"/>
    <w:rsid w:val="00932177"/>
    <w:rsid w:val="009322F9"/>
    <w:rsid w:val="00932ACC"/>
    <w:rsid w:val="00932E29"/>
    <w:rsid w:val="00932EAE"/>
    <w:rsid w:val="00933D3F"/>
    <w:rsid w:val="00934114"/>
    <w:rsid w:val="009343AB"/>
    <w:rsid w:val="00934902"/>
    <w:rsid w:val="0093563D"/>
    <w:rsid w:val="009360FF"/>
    <w:rsid w:val="009373F6"/>
    <w:rsid w:val="00937B7E"/>
    <w:rsid w:val="00937F16"/>
    <w:rsid w:val="0094007D"/>
    <w:rsid w:val="00941359"/>
    <w:rsid w:val="00941B4F"/>
    <w:rsid w:val="00942B7C"/>
    <w:rsid w:val="00943923"/>
    <w:rsid w:val="00947012"/>
    <w:rsid w:val="0094780D"/>
    <w:rsid w:val="00947BF5"/>
    <w:rsid w:val="00950418"/>
    <w:rsid w:val="0095130F"/>
    <w:rsid w:val="009515C5"/>
    <w:rsid w:val="00952EDA"/>
    <w:rsid w:val="009534B2"/>
    <w:rsid w:val="009561CA"/>
    <w:rsid w:val="009568B9"/>
    <w:rsid w:val="00957038"/>
    <w:rsid w:val="009610A8"/>
    <w:rsid w:val="00961443"/>
    <w:rsid w:val="0096168C"/>
    <w:rsid w:val="0096170F"/>
    <w:rsid w:val="00961D10"/>
    <w:rsid w:val="009624DE"/>
    <w:rsid w:val="009628D9"/>
    <w:rsid w:val="00963A48"/>
    <w:rsid w:val="00963EF8"/>
    <w:rsid w:val="00964002"/>
    <w:rsid w:val="00964A7C"/>
    <w:rsid w:val="0096545D"/>
    <w:rsid w:val="00966C07"/>
    <w:rsid w:val="00966CC9"/>
    <w:rsid w:val="0096746F"/>
    <w:rsid w:val="00967832"/>
    <w:rsid w:val="00967941"/>
    <w:rsid w:val="00967A18"/>
    <w:rsid w:val="00967D04"/>
    <w:rsid w:val="0097056F"/>
    <w:rsid w:val="0097062E"/>
    <w:rsid w:val="009717D8"/>
    <w:rsid w:val="00971F00"/>
    <w:rsid w:val="00972A10"/>
    <w:rsid w:val="00972CA6"/>
    <w:rsid w:val="00975298"/>
    <w:rsid w:val="009753C6"/>
    <w:rsid w:val="00975FEF"/>
    <w:rsid w:val="009766BB"/>
    <w:rsid w:val="00976F15"/>
    <w:rsid w:val="0097738D"/>
    <w:rsid w:val="009773DB"/>
    <w:rsid w:val="00977434"/>
    <w:rsid w:val="009774A3"/>
    <w:rsid w:val="009805E0"/>
    <w:rsid w:val="00980EF2"/>
    <w:rsid w:val="0098145E"/>
    <w:rsid w:val="00981705"/>
    <w:rsid w:val="009828BE"/>
    <w:rsid w:val="009831BD"/>
    <w:rsid w:val="009838EE"/>
    <w:rsid w:val="00984498"/>
    <w:rsid w:val="00984BAB"/>
    <w:rsid w:val="009851EF"/>
    <w:rsid w:val="00985945"/>
    <w:rsid w:val="00985B34"/>
    <w:rsid w:val="00985FA8"/>
    <w:rsid w:val="00986629"/>
    <w:rsid w:val="0099006C"/>
    <w:rsid w:val="00990B69"/>
    <w:rsid w:val="00991FF2"/>
    <w:rsid w:val="00993195"/>
    <w:rsid w:val="00993580"/>
    <w:rsid w:val="009938DF"/>
    <w:rsid w:val="00994FB4"/>
    <w:rsid w:val="0099612E"/>
    <w:rsid w:val="0099633C"/>
    <w:rsid w:val="00996AB6"/>
    <w:rsid w:val="009977D3"/>
    <w:rsid w:val="0099782E"/>
    <w:rsid w:val="00997AF8"/>
    <w:rsid w:val="009A0304"/>
    <w:rsid w:val="009A1C4A"/>
    <w:rsid w:val="009A1CBF"/>
    <w:rsid w:val="009A436B"/>
    <w:rsid w:val="009A4E1C"/>
    <w:rsid w:val="009A5829"/>
    <w:rsid w:val="009A5D90"/>
    <w:rsid w:val="009A651D"/>
    <w:rsid w:val="009A6D8F"/>
    <w:rsid w:val="009A6FFB"/>
    <w:rsid w:val="009A7DBD"/>
    <w:rsid w:val="009A7F58"/>
    <w:rsid w:val="009B013F"/>
    <w:rsid w:val="009B083D"/>
    <w:rsid w:val="009B0D65"/>
    <w:rsid w:val="009B1048"/>
    <w:rsid w:val="009B1246"/>
    <w:rsid w:val="009B1ADE"/>
    <w:rsid w:val="009B35AE"/>
    <w:rsid w:val="009B3608"/>
    <w:rsid w:val="009B4307"/>
    <w:rsid w:val="009B48F9"/>
    <w:rsid w:val="009B67FD"/>
    <w:rsid w:val="009B6B69"/>
    <w:rsid w:val="009B6D77"/>
    <w:rsid w:val="009B6E2F"/>
    <w:rsid w:val="009B6F3E"/>
    <w:rsid w:val="009B7156"/>
    <w:rsid w:val="009B7673"/>
    <w:rsid w:val="009C031B"/>
    <w:rsid w:val="009C0DD7"/>
    <w:rsid w:val="009C228B"/>
    <w:rsid w:val="009C3577"/>
    <w:rsid w:val="009C3E01"/>
    <w:rsid w:val="009C3F32"/>
    <w:rsid w:val="009C4186"/>
    <w:rsid w:val="009C5C13"/>
    <w:rsid w:val="009C67B0"/>
    <w:rsid w:val="009C6D09"/>
    <w:rsid w:val="009C7281"/>
    <w:rsid w:val="009C788B"/>
    <w:rsid w:val="009D076D"/>
    <w:rsid w:val="009D1548"/>
    <w:rsid w:val="009D16E7"/>
    <w:rsid w:val="009D1809"/>
    <w:rsid w:val="009D20D4"/>
    <w:rsid w:val="009D2107"/>
    <w:rsid w:val="009D22C1"/>
    <w:rsid w:val="009D40D5"/>
    <w:rsid w:val="009D5293"/>
    <w:rsid w:val="009D52BB"/>
    <w:rsid w:val="009D5544"/>
    <w:rsid w:val="009D5E43"/>
    <w:rsid w:val="009D6A7C"/>
    <w:rsid w:val="009D738F"/>
    <w:rsid w:val="009D7413"/>
    <w:rsid w:val="009D7B9F"/>
    <w:rsid w:val="009E170B"/>
    <w:rsid w:val="009E2AC3"/>
    <w:rsid w:val="009E2F22"/>
    <w:rsid w:val="009E43B6"/>
    <w:rsid w:val="009E4479"/>
    <w:rsid w:val="009E680E"/>
    <w:rsid w:val="009E7390"/>
    <w:rsid w:val="009E7715"/>
    <w:rsid w:val="009F17E0"/>
    <w:rsid w:val="009F2266"/>
    <w:rsid w:val="009F2523"/>
    <w:rsid w:val="009F253A"/>
    <w:rsid w:val="009F2AD0"/>
    <w:rsid w:val="009F2C70"/>
    <w:rsid w:val="009F3AA4"/>
    <w:rsid w:val="009F3B22"/>
    <w:rsid w:val="009F3B39"/>
    <w:rsid w:val="009F43EF"/>
    <w:rsid w:val="009F4A54"/>
    <w:rsid w:val="009F4B61"/>
    <w:rsid w:val="009F5B43"/>
    <w:rsid w:val="009F6107"/>
    <w:rsid w:val="009F67C4"/>
    <w:rsid w:val="009F7134"/>
    <w:rsid w:val="009F78B0"/>
    <w:rsid w:val="009F7EC5"/>
    <w:rsid w:val="00A00F6D"/>
    <w:rsid w:val="00A02A26"/>
    <w:rsid w:val="00A02E60"/>
    <w:rsid w:val="00A031EC"/>
    <w:rsid w:val="00A03BEA"/>
    <w:rsid w:val="00A03E32"/>
    <w:rsid w:val="00A0453A"/>
    <w:rsid w:val="00A048E9"/>
    <w:rsid w:val="00A05272"/>
    <w:rsid w:val="00A05547"/>
    <w:rsid w:val="00A0674D"/>
    <w:rsid w:val="00A074D1"/>
    <w:rsid w:val="00A11B56"/>
    <w:rsid w:val="00A1272F"/>
    <w:rsid w:val="00A129DF"/>
    <w:rsid w:val="00A12CAA"/>
    <w:rsid w:val="00A137F3"/>
    <w:rsid w:val="00A13905"/>
    <w:rsid w:val="00A14991"/>
    <w:rsid w:val="00A14AC9"/>
    <w:rsid w:val="00A16482"/>
    <w:rsid w:val="00A16E0C"/>
    <w:rsid w:val="00A173BA"/>
    <w:rsid w:val="00A17789"/>
    <w:rsid w:val="00A17828"/>
    <w:rsid w:val="00A20EBA"/>
    <w:rsid w:val="00A217E8"/>
    <w:rsid w:val="00A21B45"/>
    <w:rsid w:val="00A21F5F"/>
    <w:rsid w:val="00A221B3"/>
    <w:rsid w:val="00A22348"/>
    <w:rsid w:val="00A224A9"/>
    <w:rsid w:val="00A2368B"/>
    <w:rsid w:val="00A252A7"/>
    <w:rsid w:val="00A25D8E"/>
    <w:rsid w:val="00A25E4D"/>
    <w:rsid w:val="00A26189"/>
    <w:rsid w:val="00A26893"/>
    <w:rsid w:val="00A27140"/>
    <w:rsid w:val="00A27265"/>
    <w:rsid w:val="00A277BB"/>
    <w:rsid w:val="00A308A9"/>
    <w:rsid w:val="00A318DB"/>
    <w:rsid w:val="00A346AC"/>
    <w:rsid w:val="00A34981"/>
    <w:rsid w:val="00A352B3"/>
    <w:rsid w:val="00A3561B"/>
    <w:rsid w:val="00A35FB2"/>
    <w:rsid w:val="00A36EFC"/>
    <w:rsid w:val="00A37789"/>
    <w:rsid w:val="00A37CE4"/>
    <w:rsid w:val="00A37CEA"/>
    <w:rsid w:val="00A401C2"/>
    <w:rsid w:val="00A406AE"/>
    <w:rsid w:val="00A40760"/>
    <w:rsid w:val="00A410DC"/>
    <w:rsid w:val="00A41738"/>
    <w:rsid w:val="00A41FBD"/>
    <w:rsid w:val="00A42400"/>
    <w:rsid w:val="00A4251A"/>
    <w:rsid w:val="00A42625"/>
    <w:rsid w:val="00A43128"/>
    <w:rsid w:val="00A433EE"/>
    <w:rsid w:val="00A4352E"/>
    <w:rsid w:val="00A435F8"/>
    <w:rsid w:val="00A4416D"/>
    <w:rsid w:val="00A45774"/>
    <w:rsid w:val="00A45DA7"/>
    <w:rsid w:val="00A46586"/>
    <w:rsid w:val="00A46701"/>
    <w:rsid w:val="00A46891"/>
    <w:rsid w:val="00A501BB"/>
    <w:rsid w:val="00A50DE5"/>
    <w:rsid w:val="00A512F5"/>
    <w:rsid w:val="00A5168D"/>
    <w:rsid w:val="00A51E99"/>
    <w:rsid w:val="00A539A0"/>
    <w:rsid w:val="00A53BD1"/>
    <w:rsid w:val="00A54022"/>
    <w:rsid w:val="00A54097"/>
    <w:rsid w:val="00A540A2"/>
    <w:rsid w:val="00A540BB"/>
    <w:rsid w:val="00A5438F"/>
    <w:rsid w:val="00A55472"/>
    <w:rsid w:val="00A55699"/>
    <w:rsid w:val="00A5587A"/>
    <w:rsid w:val="00A56326"/>
    <w:rsid w:val="00A57CC7"/>
    <w:rsid w:val="00A601C0"/>
    <w:rsid w:val="00A60866"/>
    <w:rsid w:val="00A60DA6"/>
    <w:rsid w:val="00A61622"/>
    <w:rsid w:val="00A627C5"/>
    <w:rsid w:val="00A628CB"/>
    <w:rsid w:val="00A64079"/>
    <w:rsid w:val="00A64E23"/>
    <w:rsid w:val="00A656B4"/>
    <w:rsid w:val="00A65D61"/>
    <w:rsid w:val="00A67AE6"/>
    <w:rsid w:val="00A67E00"/>
    <w:rsid w:val="00A67E8F"/>
    <w:rsid w:val="00A701B1"/>
    <w:rsid w:val="00A70A1B"/>
    <w:rsid w:val="00A70F47"/>
    <w:rsid w:val="00A71B8A"/>
    <w:rsid w:val="00A7401F"/>
    <w:rsid w:val="00A74832"/>
    <w:rsid w:val="00A74E67"/>
    <w:rsid w:val="00A74F40"/>
    <w:rsid w:val="00A75CD7"/>
    <w:rsid w:val="00A7646D"/>
    <w:rsid w:val="00A76974"/>
    <w:rsid w:val="00A769EC"/>
    <w:rsid w:val="00A76F31"/>
    <w:rsid w:val="00A800F7"/>
    <w:rsid w:val="00A8099C"/>
    <w:rsid w:val="00A81899"/>
    <w:rsid w:val="00A81942"/>
    <w:rsid w:val="00A81A0A"/>
    <w:rsid w:val="00A830A2"/>
    <w:rsid w:val="00A831DE"/>
    <w:rsid w:val="00A84073"/>
    <w:rsid w:val="00A840AC"/>
    <w:rsid w:val="00A84485"/>
    <w:rsid w:val="00A8560D"/>
    <w:rsid w:val="00A85748"/>
    <w:rsid w:val="00A85B9E"/>
    <w:rsid w:val="00A863CC"/>
    <w:rsid w:val="00A867A7"/>
    <w:rsid w:val="00A86B55"/>
    <w:rsid w:val="00A86C2A"/>
    <w:rsid w:val="00A873B1"/>
    <w:rsid w:val="00A87BEA"/>
    <w:rsid w:val="00A87D4C"/>
    <w:rsid w:val="00A87D7B"/>
    <w:rsid w:val="00A9034B"/>
    <w:rsid w:val="00A90B00"/>
    <w:rsid w:val="00A91094"/>
    <w:rsid w:val="00A911AB"/>
    <w:rsid w:val="00A914CC"/>
    <w:rsid w:val="00A922BC"/>
    <w:rsid w:val="00A92F2A"/>
    <w:rsid w:val="00A938AB"/>
    <w:rsid w:val="00A943DE"/>
    <w:rsid w:val="00A94ADC"/>
    <w:rsid w:val="00A956CC"/>
    <w:rsid w:val="00A96124"/>
    <w:rsid w:val="00A96522"/>
    <w:rsid w:val="00A9662D"/>
    <w:rsid w:val="00A96B09"/>
    <w:rsid w:val="00A970D7"/>
    <w:rsid w:val="00A97C2B"/>
    <w:rsid w:val="00AA0054"/>
    <w:rsid w:val="00AA057A"/>
    <w:rsid w:val="00AA0D44"/>
    <w:rsid w:val="00AA1422"/>
    <w:rsid w:val="00AA1C69"/>
    <w:rsid w:val="00AA33C5"/>
    <w:rsid w:val="00AA3BDC"/>
    <w:rsid w:val="00AA3F01"/>
    <w:rsid w:val="00AA4471"/>
    <w:rsid w:val="00AA52AD"/>
    <w:rsid w:val="00AA5645"/>
    <w:rsid w:val="00AA648C"/>
    <w:rsid w:val="00AA6586"/>
    <w:rsid w:val="00AA6611"/>
    <w:rsid w:val="00AA662D"/>
    <w:rsid w:val="00AA75DF"/>
    <w:rsid w:val="00AB023D"/>
    <w:rsid w:val="00AB034E"/>
    <w:rsid w:val="00AB0A62"/>
    <w:rsid w:val="00AB193B"/>
    <w:rsid w:val="00AB20F2"/>
    <w:rsid w:val="00AB2494"/>
    <w:rsid w:val="00AB2B49"/>
    <w:rsid w:val="00AB2E3B"/>
    <w:rsid w:val="00AB454B"/>
    <w:rsid w:val="00AB5765"/>
    <w:rsid w:val="00AB67E9"/>
    <w:rsid w:val="00AB6C7B"/>
    <w:rsid w:val="00AB770D"/>
    <w:rsid w:val="00AB7A8A"/>
    <w:rsid w:val="00AB7D54"/>
    <w:rsid w:val="00AB7EC2"/>
    <w:rsid w:val="00AC01F7"/>
    <w:rsid w:val="00AC043E"/>
    <w:rsid w:val="00AC08A4"/>
    <w:rsid w:val="00AC09BE"/>
    <w:rsid w:val="00AC0A60"/>
    <w:rsid w:val="00AC15D4"/>
    <w:rsid w:val="00AC1678"/>
    <w:rsid w:val="00AC3304"/>
    <w:rsid w:val="00AC3436"/>
    <w:rsid w:val="00AC38AB"/>
    <w:rsid w:val="00AC7612"/>
    <w:rsid w:val="00AC7BC7"/>
    <w:rsid w:val="00AC7D33"/>
    <w:rsid w:val="00AD05AB"/>
    <w:rsid w:val="00AD0AB5"/>
    <w:rsid w:val="00AD1582"/>
    <w:rsid w:val="00AD174A"/>
    <w:rsid w:val="00AD3358"/>
    <w:rsid w:val="00AD3B8F"/>
    <w:rsid w:val="00AD3C64"/>
    <w:rsid w:val="00AD4697"/>
    <w:rsid w:val="00AD49C9"/>
    <w:rsid w:val="00AD4B88"/>
    <w:rsid w:val="00AD4C10"/>
    <w:rsid w:val="00AD53B8"/>
    <w:rsid w:val="00AD551E"/>
    <w:rsid w:val="00AD58AC"/>
    <w:rsid w:val="00AD607A"/>
    <w:rsid w:val="00AD6AB4"/>
    <w:rsid w:val="00AD7954"/>
    <w:rsid w:val="00AD7BDE"/>
    <w:rsid w:val="00AD7F2E"/>
    <w:rsid w:val="00AE07CC"/>
    <w:rsid w:val="00AE0D64"/>
    <w:rsid w:val="00AE1009"/>
    <w:rsid w:val="00AE1705"/>
    <w:rsid w:val="00AE19A4"/>
    <w:rsid w:val="00AE1F0C"/>
    <w:rsid w:val="00AE2CE2"/>
    <w:rsid w:val="00AE2D9C"/>
    <w:rsid w:val="00AE326D"/>
    <w:rsid w:val="00AE341F"/>
    <w:rsid w:val="00AE3563"/>
    <w:rsid w:val="00AE36F7"/>
    <w:rsid w:val="00AE37A2"/>
    <w:rsid w:val="00AE4525"/>
    <w:rsid w:val="00AE4EA5"/>
    <w:rsid w:val="00AE5F63"/>
    <w:rsid w:val="00AE66CA"/>
    <w:rsid w:val="00AE72B5"/>
    <w:rsid w:val="00AE780E"/>
    <w:rsid w:val="00AE7B71"/>
    <w:rsid w:val="00AF0189"/>
    <w:rsid w:val="00AF0793"/>
    <w:rsid w:val="00AF1302"/>
    <w:rsid w:val="00AF1743"/>
    <w:rsid w:val="00AF2FDF"/>
    <w:rsid w:val="00AF3F44"/>
    <w:rsid w:val="00AF4808"/>
    <w:rsid w:val="00AF4C8A"/>
    <w:rsid w:val="00AF4D5E"/>
    <w:rsid w:val="00AF5CF8"/>
    <w:rsid w:val="00AF5DE9"/>
    <w:rsid w:val="00AF79EF"/>
    <w:rsid w:val="00AF7B0B"/>
    <w:rsid w:val="00AF7C0D"/>
    <w:rsid w:val="00B0010D"/>
    <w:rsid w:val="00B00719"/>
    <w:rsid w:val="00B00758"/>
    <w:rsid w:val="00B01224"/>
    <w:rsid w:val="00B012CB"/>
    <w:rsid w:val="00B020DE"/>
    <w:rsid w:val="00B022CE"/>
    <w:rsid w:val="00B02613"/>
    <w:rsid w:val="00B036F9"/>
    <w:rsid w:val="00B04193"/>
    <w:rsid w:val="00B05CCF"/>
    <w:rsid w:val="00B05E59"/>
    <w:rsid w:val="00B068CB"/>
    <w:rsid w:val="00B06E04"/>
    <w:rsid w:val="00B07571"/>
    <w:rsid w:val="00B1067F"/>
    <w:rsid w:val="00B107CC"/>
    <w:rsid w:val="00B12123"/>
    <w:rsid w:val="00B121EF"/>
    <w:rsid w:val="00B12357"/>
    <w:rsid w:val="00B12B53"/>
    <w:rsid w:val="00B13498"/>
    <w:rsid w:val="00B13920"/>
    <w:rsid w:val="00B13ED5"/>
    <w:rsid w:val="00B14931"/>
    <w:rsid w:val="00B14F93"/>
    <w:rsid w:val="00B15014"/>
    <w:rsid w:val="00B15155"/>
    <w:rsid w:val="00B15AB5"/>
    <w:rsid w:val="00B15D3B"/>
    <w:rsid w:val="00B161BB"/>
    <w:rsid w:val="00B167B3"/>
    <w:rsid w:val="00B16A44"/>
    <w:rsid w:val="00B17D31"/>
    <w:rsid w:val="00B20BD0"/>
    <w:rsid w:val="00B21796"/>
    <w:rsid w:val="00B22289"/>
    <w:rsid w:val="00B23157"/>
    <w:rsid w:val="00B231E5"/>
    <w:rsid w:val="00B2373A"/>
    <w:rsid w:val="00B23DBB"/>
    <w:rsid w:val="00B24EBA"/>
    <w:rsid w:val="00B2537B"/>
    <w:rsid w:val="00B255DA"/>
    <w:rsid w:val="00B2562B"/>
    <w:rsid w:val="00B25CC3"/>
    <w:rsid w:val="00B25DCA"/>
    <w:rsid w:val="00B266F5"/>
    <w:rsid w:val="00B2672D"/>
    <w:rsid w:val="00B27EA2"/>
    <w:rsid w:val="00B30653"/>
    <w:rsid w:val="00B30867"/>
    <w:rsid w:val="00B30BE3"/>
    <w:rsid w:val="00B30D63"/>
    <w:rsid w:val="00B326F1"/>
    <w:rsid w:val="00B3278A"/>
    <w:rsid w:val="00B32CF3"/>
    <w:rsid w:val="00B3307C"/>
    <w:rsid w:val="00B330A3"/>
    <w:rsid w:val="00B33140"/>
    <w:rsid w:val="00B332D3"/>
    <w:rsid w:val="00B335B3"/>
    <w:rsid w:val="00B336BA"/>
    <w:rsid w:val="00B336BF"/>
    <w:rsid w:val="00B34861"/>
    <w:rsid w:val="00B3585A"/>
    <w:rsid w:val="00B35D67"/>
    <w:rsid w:val="00B366C4"/>
    <w:rsid w:val="00B37669"/>
    <w:rsid w:val="00B3794E"/>
    <w:rsid w:val="00B4043C"/>
    <w:rsid w:val="00B40664"/>
    <w:rsid w:val="00B40FE9"/>
    <w:rsid w:val="00B41217"/>
    <w:rsid w:val="00B4141D"/>
    <w:rsid w:val="00B423FF"/>
    <w:rsid w:val="00B42CF7"/>
    <w:rsid w:val="00B43104"/>
    <w:rsid w:val="00B434AC"/>
    <w:rsid w:val="00B46A7C"/>
    <w:rsid w:val="00B46D4E"/>
    <w:rsid w:val="00B50059"/>
    <w:rsid w:val="00B50247"/>
    <w:rsid w:val="00B515BF"/>
    <w:rsid w:val="00B51B78"/>
    <w:rsid w:val="00B53D1F"/>
    <w:rsid w:val="00B548F3"/>
    <w:rsid w:val="00B549BB"/>
    <w:rsid w:val="00B54CE7"/>
    <w:rsid w:val="00B55262"/>
    <w:rsid w:val="00B55616"/>
    <w:rsid w:val="00B55B14"/>
    <w:rsid w:val="00B55D23"/>
    <w:rsid w:val="00B563EA"/>
    <w:rsid w:val="00B568E3"/>
    <w:rsid w:val="00B57014"/>
    <w:rsid w:val="00B57DC6"/>
    <w:rsid w:val="00B60242"/>
    <w:rsid w:val="00B604C0"/>
    <w:rsid w:val="00B60DBA"/>
    <w:rsid w:val="00B61372"/>
    <w:rsid w:val="00B61637"/>
    <w:rsid w:val="00B61F7C"/>
    <w:rsid w:val="00B62039"/>
    <w:rsid w:val="00B620ED"/>
    <w:rsid w:val="00B62138"/>
    <w:rsid w:val="00B627BE"/>
    <w:rsid w:val="00B62D4E"/>
    <w:rsid w:val="00B632AB"/>
    <w:rsid w:val="00B63A64"/>
    <w:rsid w:val="00B63CC1"/>
    <w:rsid w:val="00B640F1"/>
    <w:rsid w:val="00B66080"/>
    <w:rsid w:val="00B6639F"/>
    <w:rsid w:val="00B7017F"/>
    <w:rsid w:val="00B705CF"/>
    <w:rsid w:val="00B70B62"/>
    <w:rsid w:val="00B70D33"/>
    <w:rsid w:val="00B71AF6"/>
    <w:rsid w:val="00B72770"/>
    <w:rsid w:val="00B73081"/>
    <w:rsid w:val="00B7468B"/>
    <w:rsid w:val="00B754B7"/>
    <w:rsid w:val="00B759DE"/>
    <w:rsid w:val="00B75E97"/>
    <w:rsid w:val="00B76952"/>
    <w:rsid w:val="00B76F3A"/>
    <w:rsid w:val="00B7759B"/>
    <w:rsid w:val="00B776F4"/>
    <w:rsid w:val="00B779E1"/>
    <w:rsid w:val="00B77AAE"/>
    <w:rsid w:val="00B801A5"/>
    <w:rsid w:val="00B80E66"/>
    <w:rsid w:val="00B8135D"/>
    <w:rsid w:val="00B81DDF"/>
    <w:rsid w:val="00B829E6"/>
    <w:rsid w:val="00B85223"/>
    <w:rsid w:val="00B8571C"/>
    <w:rsid w:val="00B85D9F"/>
    <w:rsid w:val="00B8633A"/>
    <w:rsid w:val="00B867B1"/>
    <w:rsid w:val="00B869D6"/>
    <w:rsid w:val="00B8740E"/>
    <w:rsid w:val="00B910BE"/>
    <w:rsid w:val="00B916B2"/>
    <w:rsid w:val="00B91CD3"/>
    <w:rsid w:val="00B92CEA"/>
    <w:rsid w:val="00B9348E"/>
    <w:rsid w:val="00B9384C"/>
    <w:rsid w:val="00B94DF0"/>
    <w:rsid w:val="00B94F49"/>
    <w:rsid w:val="00B95C47"/>
    <w:rsid w:val="00B96C1B"/>
    <w:rsid w:val="00BA05B1"/>
    <w:rsid w:val="00BA1330"/>
    <w:rsid w:val="00BA1E49"/>
    <w:rsid w:val="00BA3458"/>
    <w:rsid w:val="00BA34E1"/>
    <w:rsid w:val="00BA363F"/>
    <w:rsid w:val="00BA3D6C"/>
    <w:rsid w:val="00BA4A39"/>
    <w:rsid w:val="00BA4C26"/>
    <w:rsid w:val="00BA53FE"/>
    <w:rsid w:val="00BA56F6"/>
    <w:rsid w:val="00BA5768"/>
    <w:rsid w:val="00BA653A"/>
    <w:rsid w:val="00BA6934"/>
    <w:rsid w:val="00BA6AA4"/>
    <w:rsid w:val="00BA6BD3"/>
    <w:rsid w:val="00BA6CD9"/>
    <w:rsid w:val="00BB08E2"/>
    <w:rsid w:val="00BB0C6B"/>
    <w:rsid w:val="00BB12D2"/>
    <w:rsid w:val="00BB1FBE"/>
    <w:rsid w:val="00BB202F"/>
    <w:rsid w:val="00BB2851"/>
    <w:rsid w:val="00BB330D"/>
    <w:rsid w:val="00BB3D1D"/>
    <w:rsid w:val="00BB3DF6"/>
    <w:rsid w:val="00BB5C7A"/>
    <w:rsid w:val="00BB6BE3"/>
    <w:rsid w:val="00BB78F3"/>
    <w:rsid w:val="00BB7913"/>
    <w:rsid w:val="00BB7FA2"/>
    <w:rsid w:val="00BC04DB"/>
    <w:rsid w:val="00BC1D8F"/>
    <w:rsid w:val="00BC1E50"/>
    <w:rsid w:val="00BC2761"/>
    <w:rsid w:val="00BC27F1"/>
    <w:rsid w:val="00BC2A01"/>
    <w:rsid w:val="00BC3089"/>
    <w:rsid w:val="00BC37F0"/>
    <w:rsid w:val="00BC39CA"/>
    <w:rsid w:val="00BC3B2E"/>
    <w:rsid w:val="00BC53B8"/>
    <w:rsid w:val="00BC54A9"/>
    <w:rsid w:val="00BC56DE"/>
    <w:rsid w:val="00BC6BD2"/>
    <w:rsid w:val="00BC777F"/>
    <w:rsid w:val="00BC7DD4"/>
    <w:rsid w:val="00BD0306"/>
    <w:rsid w:val="00BD1445"/>
    <w:rsid w:val="00BD1790"/>
    <w:rsid w:val="00BD1ED9"/>
    <w:rsid w:val="00BD2B5F"/>
    <w:rsid w:val="00BD2D1B"/>
    <w:rsid w:val="00BD2F44"/>
    <w:rsid w:val="00BD4D0A"/>
    <w:rsid w:val="00BD5242"/>
    <w:rsid w:val="00BD565F"/>
    <w:rsid w:val="00BD7506"/>
    <w:rsid w:val="00BD767C"/>
    <w:rsid w:val="00BD7808"/>
    <w:rsid w:val="00BE047C"/>
    <w:rsid w:val="00BE05E6"/>
    <w:rsid w:val="00BE07C7"/>
    <w:rsid w:val="00BE21AF"/>
    <w:rsid w:val="00BE25BC"/>
    <w:rsid w:val="00BE27C0"/>
    <w:rsid w:val="00BE27F1"/>
    <w:rsid w:val="00BE308A"/>
    <w:rsid w:val="00BE3353"/>
    <w:rsid w:val="00BE3A5C"/>
    <w:rsid w:val="00BE4442"/>
    <w:rsid w:val="00BE4582"/>
    <w:rsid w:val="00BE4AF4"/>
    <w:rsid w:val="00BE4B79"/>
    <w:rsid w:val="00BE4DAE"/>
    <w:rsid w:val="00BE5CCD"/>
    <w:rsid w:val="00BE6ED0"/>
    <w:rsid w:val="00BE7F59"/>
    <w:rsid w:val="00BF01D2"/>
    <w:rsid w:val="00BF042A"/>
    <w:rsid w:val="00BF0559"/>
    <w:rsid w:val="00BF0679"/>
    <w:rsid w:val="00BF12EA"/>
    <w:rsid w:val="00BF15CE"/>
    <w:rsid w:val="00BF1B95"/>
    <w:rsid w:val="00BF4318"/>
    <w:rsid w:val="00BF5A7E"/>
    <w:rsid w:val="00BF5B40"/>
    <w:rsid w:val="00BF5E48"/>
    <w:rsid w:val="00BF5FA1"/>
    <w:rsid w:val="00BF68BE"/>
    <w:rsid w:val="00BF6903"/>
    <w:rsid w:val="00C002AF"/>
    <w:rsid w:val="00C008B3"/>
    <w:rsid w:val="00C01091"/>
    <w:rsid w:val="00C01C53"/>
    <w:rsid w:val="00C02293"/>
    <w:rsid w:val="00C0286F"/>
    <w:rsid w:val="00C0392D"/>
    <w:rsid w:val="00C0413F"/>
    <w:rsid w:val="00C0484D"/>
    <w:rsid w:val="00C04DBE"/>
    <w:rsid w:val="00C1010D"/>
    <w:rsid w:val="00C10270"/>
    <w:rsid w:val="00C10EB0"/>
    <w:rsid w:val="00C11505"/>
    <w:rsid w:val="00C11687"/>
    <w:rsid w:val="00C117D8"/>
    <w:rsid w:val="00C11D3D"/>
    <w:rsid w:val="00C11F43"/>
    <w:rsid w:val="00C13752"/>
    <w:rsid w:val="00C13A5D"/>
    <w:rsid w:val="00C13CD7"/>
    <w:rsid w:val="00C13D0F"/>
    <w:rsid w:val="00C13F91"/>
    <w:rsid w:val="00C14C19"/>
    <w:rsid w:val="00C14D0E"/>
    <w:rsid w:val="00C151EF"/>
    <w:rsid w:val="00C1559A"/>
    <w:rsid w:val="00C16102"/>
    <w:rsid w:val="00C16608"/>
    <w:rsid w:val="00C1675B"/>
    <w:rsid w:val="00C16775"/>
    <w:rsid w:val="00C1679D"/>
    <w:rsid w:val="00C17980"/>
    <w:rsid w:val="00C21E79"/>
    <w:rsid w:val="00C2337A"/>
    <w:rsid w:val="00C23948"/>
    <w:rsid w:val="00C25BFF"/>
    <w:rsid w:val="00C2651F"/>
    <w:rsid w:val="00C26ADD"/>
    <w:rsid w:val="00C30493"/>
    <w:rsid w:val="00C307E1"/>
    <w:rsid w:val="00C31148"/>
    <w:rsid w:val="00C31865"/>
    <w:rsid w:val="00C31A37"/>
    <w:rsid w:val="00C31C76"/>
    <w:rsid w:val="00C32744"/>
    <w:rsid w:val="00C329C6"/>
    <w:rsid w:val="00C32CD1"/>
    <w:rsid w:val="00C32FDB"/>
    <w:rsid w:val="00C33F7E"/>
    <w:rsid w:val="00C34D6D"/>
    <w:rsid w:val="00C351D7"/>
    <w:rsid w:val="00C360E5"/>
    <w:rsid w:val="00C3651B"/>
    <w:rsid w:val="00C4055A"/>
    <w:rsid w:val="00C406A3"/>
    <w:rsid w:val="00C40934"/>
    <w:rsid w:val="00C40C83"/>
    <w:rsid w:val="00C412A8"/>
    <w:rsid w:val="00C41372"/>
    <w:rsid w:val="00C413B3"/>
    <w:rsid w:val="00C414C8"/>
    <w:rsid w:val="00C432A6"/>
    <w:rsid w:val="00C45E5B"/>
    <w:rsid w:val="00C474AE"/>
    <w:rsid w:val="00C47559"/>
    <w:rsid w:val="00C501D8"/>
    <w:rsid w:val="00C5048B"/>
    <w:rsid w:val="00C50F94"/>
    <w:rsid w:val="00C513CC"/>
    <w:rsid w:val="00C5145C"/>
    <w:rsid w:val="00C51769"/>
    <w:rsid w:val="00C536A2"/>
    <w:rsid w:val="00C53864"/>
    <w:rsid w:val="00C545C4"/>
    <w:rsid w:val="00C54820"/>
    <w:rsid w:val="00C54875"/>
    <w:rsid w:val="00C54BAC"/>
    <w:rsid w:val="00C55065"/>
    <w:rsid w:val="00C550B5"/>
    <w:rsid w:val="00C554EC"/>
    <w:rsid w:val="00C56493"/>
    <w:rsid w:val="00C564D6"/>
    <w:rsid w:val="00C56529"/>
    <w:rsid w:val="00C56A2F"/>
    <w:rsid w:val="00C57386"/>
    <w:rsid w:val="00C575EA"/>
    <w:rsid w:val="00C578BD"/>
    <w:rsid w:val="00C6149C"/>
    <w:rsid w:val="00C61A21"/>
    <w:rsid w:val="00C62020"/>
    <w:rsid w:val="00C62FD7"/>
    <w:rsid w:val="00C63CF3"/>
    <w:rsid w:val="00C64170"/>
    <w:rsid w:val="00C6642E"/>
    <w:rsid w:val="00C66AB6"/>
    <w:rsid w:val="00C672C0"/>
    <w:rsid w:val="00C6773C"/>
    <w:rsid w:val="00C678BC"/>
    <w:rsid w:val="00C703A0"/>
    <w:rsid w:val="00C704D7"/>
    <w:rsid w:val="00C70C96"/>
    <w:rsid w:val="00C70D3D"/>
    <w:rsid w:val="00C7119F"/>
    <w:rsid w:val="00C71C65"/>
    <w:rsid w:val="00C725FD"/>
    <w:rsid w:val="00C72CFF"/>
    <w:rsid w:val="00C73CEB"/>
    <w:rsid w:val="00C742B1"/>
    <w:rsid w:val="00C743FE"/>
    <w:rsid w:val="00C74A87"/>
    <w:rsid w:val="00C752DF"/>
    <w:rsid w:val="00C7564E"/>
    <w:rsid w:val="00C757CF"/>
    <w:rsid w:val="00C7630A"/>
    <w:rsid w:val="00C76A61"/>
    <w:rsid w:val="00C77415"/>
    <w:rsid w:val="00C77C1F"/>
    <w:rsid w:val="00C801FB"/>
    <w:rsid w:val="00C816C9"/>
    <w:rsid w:val="00C82022"/>
    <w:rsid w:val="00C82C66"/>
    <w:rsid w:val="00C833B7"/>
    <w:rsid w:val="00C84146"/>
    <w:rsid w:val="00C84F2B"/>
    <w:rsid w:val="00C859B3"/>
    <w:rsid w:val="00C86594"/>
    <w:rsid w:val="00C86C99"/>
    <w:rsid w:val="00C86EF5"/>
    <w:rsid w:val="00C90327"/>
    <w:rsid w:val="00C906BA"/>
    <w:rsid w:val="00C909AA"/>
    <w:rsid w:val="00C90D41"/>
    <w:rsid w:val="00C90E1F"/>
    <w:rsid w:val="00C913A8"/>
    <w:rsid w:val="00C91678"/>
    <w:rsid w:val="00C91C93"/>
    <w:rsid w:val="00C921DD"/>
    <w:rsid w:val="00C92F5C"/>
    <w:rsid w:val="00C9376D"/>
    <w:rsid w:val="00C93AFC"/>
    <w:rsid w:val="00C94BB8"/>
    <w:rsid w:val="00C94CAD"/>
    <w:rsid w:val="00C94FBF"/>
    <w:rsid w:val="00C95405"/>
    <w:rsid w:val="00C95CD9"/>
    <w:rsid w:val="00C964C2"/>
    <w:rsid w:val="00C965DA"/>
    <w:rsid w:val="00C96AD4"/>
    <w:rsid w:val="00C96B5C"/>
    <w:rsid w:val="00C972DC"/>
    <w:rsid w:val="00CA0123"/>
    <w:rsid w:val="00CA01AD"/>
    <w:rsid w:val="00CA03ED"/>
    <w:rsid w:val="00CA046A"/>
    <w:rsid w:val="00CA0AEB"/>
    <w:rsid w:val="00CA0C24"/>
    <w:rsid w:val="00CA0C6E"/>
    <w:rsid w:val="00CA0CD9"/>
    <w:rsid w:val="00CA0E9B"/>
    <w:rsid w:val="00CA15BE"/>
    <w:rsid w:val="00CA1B24"/>
    <w:rsid w:val="00CA2090"/>
    <w:rsid w:val="00CA270D"/>
    <w:rsid w:val="00CA2E28"/>
    <w:rsid w:val="00CA388D"/>
    <w:rsid w:val="00CA39B8"/>
    <w:rsid w:val="00CA3D72"/>
    <w:rsid w:val="00CA51BB"/>
    <w:rsid w:val="00CA57F7"/>
    <w:rsid w:val="00CA5A06"/>
    <w:rsid w:val="00CA6187"/>
    <w:rsid w:val="00CA6A6E"/>
    <w:rsid w:val="00CA6FFF"/>
    <w:rsid w:val="00CA750B"/>
    <w:rsid w:val="00CA75B5"/>
    <w:rsid w:val="00CA7BF7"/>
    <w:rsid w:val="00CB0B75"/>
    <w:rsid w:val="00CB168F"/>
    <w:rsid w:val="00CB2150"/>
    <w:rsid w:val="00CB2366"/>
    <w:rsid w:val="00CB27BC"/>
    <w:rsid w:val="00CB27C3"/>
    <w:rsid w:val="00CB2961"/>
    <w:rsid w:val="00CB383F"/>
    <w:rsid w:val="00CB3AEF"/>
    <w:rsid w:val="00CB3ED7"/>
    <w:rsid w:val="00CB40F0"/>
    <w:rsid w:val="00CB410A"/>
    <w:rsid w:val="00CB465A"/>
    <w:rsid w:val="00CB4EAE"/>
    <w:rsid w:val="00CB5D6C"/>
    <w:rsid w:val="00CB5E43"/>
    <w:rsid w:val="00CB72A5"/>
    <w:rsid w:val="00CB742B"/>
    <w:rsid w:val="00CB78C6"/>
    <w:rsid w:val="00CC081B"/>
    <w:rsid w:val="00CC14E4"/>
    <w:rsid w:val="00CC14E7"/>
    <w:rsid w:val="00CC15B4"/>
    <w:rsid w:val="00CC1C63"/>
    <w:rsid w:val="00CC3391"/>
    <w:rsid w:val="00CC38CA"/>
    <w:rsid w:val="00CC3B15"/>
    <w:rsid w:val="00CC4197"/>
    <w:rsid w:val="00CC4EDE"/>
    <w:rsid w:val="00CC591D"/>
    <w:rsid w:val="00CC67AB"/>
    <w:rsid w:val="00CD0136"/>
    <w:rsid w:val="00CD01FC"/>
    <w:rsid w:val="00CD0986"/>
    <w:rsid w:val="00CD0D2B"/>
    <w:rsid w:val="00CD1184"/>
    <w:rsid w:val="00CD15BB"/>
    <w:rsid w:val="00CD1675"/>
    <w:rsid w:val="00CD16D4"/>
    <w:rsid w:val="00CD2092"/>
    <w:rsid w:val="00CD224A"/>
    <w:rsid w:val="00CD25C1"/>
    <w:rsid w:val="00CD2D47"/>
    <w:rsid w:val="00CD2E0B"/>
    <w:rsid w:val="00CD3445"/>
    <w:rsid w:val="00CD3759"/>
    <w:rsid w:val="00CD376D"/>
    <w:rsid w:val="00CD3B97"/>
    <w:rsid w:val="00CD3BC4"/>
    <w:rsid w:val="00CD4165"/>
    <w:rsid w:val="00CD50D5"/>
    <w:rsid w:val="00CD5514"/>
    <w:rsid w:val="00CD596D"/>
    <w:rsid w:val="00CD5AAE"/>
    <w:rsid w:val="00CD5B18"/>
    <w:rsid w:val="00CD5DE6"/>
    <w:rsid w:val="00CE0E8E"/>
    <w:rsid w:val="00CE13F3"/>
    <w:rsid w:val="00CE161B"/>
    <w:rsid w:val="00CE2342"/>
    <w:rsid w:val="00CE321E"/>
    <w:rsid w:val="00CE3D24"/>
    <w:rsid w:val="00CE3E78"/>
    <w:rsid w:val="00CE52AB"/>
    <w:rsid w:val="00CE5C66"/>
    <w:rsid w:val="00CE5D1C"/>
    <w:rsid w:val="00CF0647"/>
    <w:rsid w:val="00CF07C0"/>
    <w:rsid w:val="00CF0F03"/>
    <w:rsid w:val="00CF28A7"/>
    <w:rsid w:val="00CF33DF"/>
    <w:rsid w:val="00CF3B92"/>
    <w:rsid w:val="00D02806"/>
    <w:rsid w:val="00D02B3D"/>
    <w:rsid w:val="00D02FDE"/>
    <w:rsid w:val="00D03BA7"/>
    <w:rsid w:val="00D03F50"/>
    <w:rsid w:val="00D04092"/>
    <w:rsid w:val="00D04536"/>
    <w:rsid w:val="00D04A16"/>
    <w:rsid w:val="00D052CD"/>
    <w:rsid w:val="00D0695E"/>
    <w:rsid w:val="00D06EF3"/>
    <w:rsid w:val="00D10EE7"/>
    <w:rsid w:val="00D112F8"/>
    <w:rsid w:val="00D117DE"/>
    <w:rsid w:val="00D118E9"/>
    <w:rsid w:val="00D1190D"/>
    <w:rsid w:val="00D12FC0"/>
    <w:rsid w:val="00D13451"/>
    <w:rsid w:val="00D13791"/>
    <w:rsid w:val="00D1433E"/>
    <w:rsid w:val="00D1455B"/>
    <w:rsid w:val="00D14774"/>
    <w:rsid w:val="00D15136"/>
    <w:rsid w:val="00D151BD"/>
    <w:rsid w:val="00D1576E"/>
    <w:rsid w:val="00D173D8"/>
    <w:rsid w:val="00D20261"/>
    <w:rsid w:val="00D20731"/>
    <w:rsid w:val="00D20AD1"/>
    <w:rsid w:val="00D224EF"/>
    <w:rsid w:val="00D2349D"/>
    <w:rsid w:val="00D23892"/>
    <w:rsid w:val="00D240AB"/>
    <w:rsid w:val="00D24224"/>
    <w:rsid w:val="00D24423"/>
    <w:rsid w:val="00D25465"/>
    <w:rsid w:val="00D26CDB"/>
    <w:rsid w:val="00D271FE"/>
    <w:rsid w:val="00D277AE"/>
    <w:rsid w:val="00D302A5"/>
    <w:rsid w:val="00D3041E"/>
    <w:rsid w:val="00D30E27"/>
    <w:rsid w:val="00D31043"/>
    <w:rsid w:val="00D310CD"/>
    <w:rsid w:val="00D317EA"/>
    <w:rsid w:val="00D31B1C"/>
    <w:rsid w:val="00D31C8C"/>
    <w:rsid w:val="00D32258"/>
    <w:rsid w:val="00D32832"/>
    <w:rsid w:val="00D331A2"/>
    <w:rsid w:val="00D331E6"/>
    <w:rsid w:val="00D333D5"/>
    <w:rsid w:val="00D33FAB"/>
    <w:rsid w:val="00D34613"/>
    <w:rsid w:val="00D351FE"/>
    <w:rsid w:val="00D35331"/>
    <w:rsid w:val="00D3631A"/>
    <w:rsid w:val="00D36423"/>
    <w:rsid w:val="00D36516"/>
    <w:rsid w:val="00D36563"/>
    <w:rsid w:val="00D372D5"/>
    <w:rsid w:val="00D37BB1"/>
    <w:rsid w:val="00D4327F"/>
    <w:rsid w:val="00D4360F"/>
    <w:rsid w:val="00D4408B"/>
    <w:rsid w:val="00D442EA"/>
    <w:rsid w:val="00D44399"/>
    <w:rsid w:val="00D44D39"/>
    <w:rsid w:val="00D45092"/>
    <w:rsid w:val="00D45B20"/>
    <w:rsid w:val="00D46144"/>
    <w:rsid w:val="00D463E5"/>
    <w:rsid w:val="00D4646E"/>
    <w:rsid w:val="00D4669D"/>
    <w:rsid w:val="00D479F5"/>
    <w:rsid w:val="00D50387"/>
    <w:rsid w:val="00D50441"/>
    <w:rsid w:val="00D507B5"/>
    <w:rsid w:val="00D508E1"/>
    <w:rsid w:val="00D50A45"/>
    <w:rsid w:val="00D50BAB"/>
    <w:rsid w:val="00D50C72"/>
    <w:rsid w:val="00D50E4E"/>
    <w:rsid w:val="00D50EA4"/>
    <w:rsid w:val="00D517CC"/>
    <w:rsid w:val="00D51873"/>
    <w:rsid w:val="00D51B05"/>
    <w:rsid w:val="00D51B49"/>
    <w:rsid w:val="00D527E8"/>
    <w:rsid w:val="00D52D87"/>
    <w:rsid w:val="00D53DB5"/>
    <w:rsid w:val="00D547F1"/>
    <w:rsid w:val="00D5520B"/>
    <w:rsid w:val="00D55336"/>
    <w:rsid w:val="00D559A9"/>
    <w:rsid w:val="00D56AEA"/>
    <w:rsid w:val="00D57236"/>
    <w:rsid w:val="00D575FA"/>
    <w:rsid w:val="00D57AAA"/>
    <w:rsid w:val="00D6007D"/>
    <w:rsid w:val="00D6195C"/>
    <w:rsid w:val="00D61CAF"/>
    <w:rsid w:val="00D61DB9"/>
    <w:rsid w:val="00D62321"/>
    <w:rsid w:val="00D6366D"/>
    <w:rsid w:val="00D63E52"/>
    <w:rsid w:val="00D6435E"/>
    <w:rsid w:val="00D64520"/>
    <w:rsid w:val="00D64615"/>
    <w:rsid w:val="00D64EC3"/>
    <w:rsid w:val="00D64F3C"/>
    <w:rsid w:val="00D652A3"/>
    <w:rsid w:val="00D66843"/>
    <w:rsid w:val="00D66E46"/>
    <w:rsid w:val="00D67501"/>
    <w:rsid w:val="00D71132"/>
    <w:rsid w:val="00D719F0"/>
    <w:rsid w:val="00D71D62"/>
    <w:rsid w:val="00D72538"/>
    <w:rsid w:val="00D72CCF"/>
    <w:rsid w:val="00D73B77"/>
    <w:rsid w:val="00D73CA3"/>
    <w:rsid w:val="00D73DFE"/>
    <w:rsid w:val="00D753AC"/>
    <w:rsid w:val="00D753CD"/>
    <w:rsid w:val="00D757B3"/>
    <w:rsid w:val="00D76F54"/>
    <w:rsid w:val="00D776F4"/>
    <w:rsid w:val="00D8021F"/>
    <w:rsid w:val="00D80C51"/>
    <w:rsid w:val="00D80F74"/>
    <w:rsid w:val="00D833E8"/>
    <w:rsid w:val="00D834AE"/>
    <w:rsid w:val="00D844DC"/>
    <w:rsid w:val="00D845AE"/>
    <w:rsid w:val="00D848B3"/>
    <w:rsid w:val="00D84FB3"/>
    <w:rsid w:val="00D85B86"/>
    <w:rsid w:val="00D85E39"/>
    <w:rsid w:val="00D861C7"/>
    <w:rsid w:val="00D9129E"/>
    <w:rsid w:val="00D926A2"/>
    <w:rsid w:val="00D939F6"/>
    <w:rsid w:val="00D946B2"/>
    <w:rsid w:val="00D94C03"/>
    <w:rsid w:val="00D94C9A"/>
    <w:rsid w:val="00D94CB8"/>
    <w:rsid w:val="00D95450"/>
    <w:rsid w:val="00D954AB"/>
    <w:rsid w:val="00D95ADE"/>
    <w:rsid w:val="00D95E89"/>
    <w:rsid w:val="00D965AF"/>
    <w:rsid w:val="00D968D0"/>
    <w:rsid w:val="00D968D8"/>
    <w:rsid w:val="00D96AC0"/>
    <w:rsid w:val="00D9704A"/>
    <w:rsid w:val="00D979AB"/>
    <w:rsid w:val="00DA02EA"/>
    <w:rsid w:val="00DA0E08"/>
    <w:rsid w:val="00DA23D0"/>
    <w:rsid w:val="00DA287F"/>
    <w:rsid w:val="00DA44A0"/>
    <w:rsid w:val="00DA4741"/>
    <w:rsid w:val="00DA4A57"/>
    <w:rsid w:val="00DA57EC"/>
    <w:rsid w:val="00DA756E"/>
    <w:rsid w:val="00DA78ED"/>
    <w:rsid w:val="00DB052E"/>
    <w:rsid w:val="00DB1081"/>
    <w:rsid w:val="00DB2013"/>
    <w:rsid w:val="00DB37E7"/>
    <w:rsid w:val="00DB3A67"/>
    <w:rsid w:val="00DB4948"/>
    <w:rsid w:val="00DB4B43"/>
    <w:rsid w:val="00DB5F62"/>
    <w:rsid w:val="00DB609A"/>
    <w:rsid w:val="00DB6557"/>
    <w:rsid w:val="00DC07BA"/>
    <w:rsid w:val="00DC1AA7"/>
    <w:rsid w:val="00DC35CA"/>
    <w:rsid w:val="00DC4D13"/>
    <w:rsid w:val="00DC54B7"/>
    <w:rsid w:val="00DC55C1"/>
    <w:rsid w:val="00DC5AAA"/>
    <w:rsid w:val="00DC7B68"/>
    <w:rsid w:val="00DD0064"/>
    <w:rsid w:val="00DD00B0"/>
    <w:rsid w:val="00DD04FF"/>
    <w:rsid w:val="00DD09C5"/>
    <w:rsid w:val="00DD153B"/>
    <w:rsid w:val="00DD1892"/>
    <w:rsid w:val="00DD193C"/>
    <w:rsid w:val="00DD2D1B"/>
    <w:rsid w:val="00DD3148"/>
    <w:rsid w:val="00DD35A5"/>
    <w:rsid w:val="00DD3DBC"/>
    <w:rsid w:val="00DD4403"/>
    <w:rsid w:val="00DD671B"/>
    <w:rsid w:val="00DD71BD"/>
    <w:rsid w:val="00DD7283"/>
    <w:rsid w:val="00DE00E3"/>
    <w:rsid w:val="00DE0E8A"/>
    <w:rsid w:val="00DE12C0"/>
    <w:rsid w:val="00DE15B8"/>
    <w:rsid w:val="00DE18A0"/>
    <w:rsid w:val="00DE1E05"/>
    <w:rsid w:val="00DE4379"/>
    <w:rsid w:val="00DE4786"/>
    <w:rsid w:val="00DE5715"/>
    <w:rsid w:val="00DE5B03"/>
    <w:rsid w:val="00DE5DED"/>
    <w:rsid w:val="00DE6E29"/>
    <w:rsid w:val="00DE7094"/>
    <w:rsid w:val="00DE7CC9"/>
    <w:rsid w:val="00DE7E4B"/>
    <w:rsid w:val="00DF00A2"/>
    <w:rsid w:val="00DF00F8"/>
    <w:rsid w:val="00DF1C6E"/>
    <w:rsid w:val="00DF268E"/>
    <w:rsid w:val="00DF33E0"/>
    <w:rsid w:val="00DF36A7"/>
    <w:rsid w:val="00DF3C47"/>
    <w:rsid w:val="00DF3FCB"/>
    <w:rsid w:val="00DF4754"/>
    <w:rsid w:val="00DF4C24"/>
    <w:rsid w:val="00DF526D"/>
    <w:rsid w:val="00DF55A4"/>
    <w:rsid w:val="00DF5DD6"/>
    <w:rsid w:val="00DF61B1"/>
    <w:rsid w:val="00DF6263"/>
    <w:rsid w:val="00DF64F0"/>
    <w:rsid w:val="00DF6968"/>
    <w:rsid w:val="00DF75E0"/>
    <w:rsid w:val="00DF7E90"/>
    <w:rsid w:val="00E0076A"/>
    <w:rsid w:val="00E00B1B"/>
    <w:rsid w:val="00E0125F"/>
    <w:rsid w:val="00E01F69"/>
    <w:rsid w:val="00E030B9"/>
    <w:rsid w:val="00E040AD"/>
    <w:rsid w:val="00E06856"/>
    <w:rsid w:val="00E078FB"/>
    <w:rsid w:val="00E07B6A"/>
    <w:rsid w:val="00E1039D"/>
    <w:rsid w:val="00E111FC"/>
    <w:rsid w:val="00E11B14"/>
    <w:rsid w:val="00E12598"/>
    <w:rsid w:val="00E135F8"/>
    <w:rsid w:val="00E13C1D"/>
    <w:rsid w:val="00E146D1"/>
    <w:rsid w:val="00E14DCA"/>
    <w:rsid w:val="00E14E4C"/>
    <w:rsid w:val="00E15340"/>
    <w:rsid w:val="00E1552D"/>
    <w:rsid w:val="00E159BD"/>
    <w:rsid w:val="00E15BC7"/>
    <w:rsid w:val="00E16099"/>
    <w:rsid w:val="00E1697C"/>
    <w:rsid w:val="00E16F91"/>
    <w:rsid w:val="00E17818"/>
    <w:rsid w:val="00E17DB0"/>
    <w:rsid w:val="00E2034A"/>
    <w:rsid w:val="00E20810"/>
    <w:rsid w:val="00E211F5"/>
    <w:rsid w:val="00E216DD"/>
    <w:rsid w:val="00E2170E"/>
    <w:rsid w:val="00E21B33"/>
    <w:rsid w:val="00E226E7"/>
    <w:rsid w:val="00E23192"/>
    <w:rsid w:val="00E244C0"/>
    <w:rsid w:val="00E249C8"/>
    <w:rsid w:val="00E24E2A"/>
    <w:rsid w:val="00E25559"/>
    <w:rsid w:val="00E25F0F"/>
    <w:rsid w:val="00E262DF"/>
    <w:rsid w:val="00E262FB"/>
    <w:rsid w:val="00E26E58"/>
    <w:rsid w:val="00E30736"/>
    <w:rsid w:val="00E3075C"/>
    <w:rsid w:val="00E30794"/>
    <w:rsid w:val="00E31348"/>
    <w:rsid w:val="00E31381"/>
    <w:rsid w:val="00E31AB7"/>
    <w:rsid w:val="00E32B2C"/>
    <w:rsid w:val="00E32B9F"/>
    <w:rsid w:val="00E337EC"/>
    <w:rsid w:val="00E33ECF"/>
    <w:rsid w:val="00E35136"/>
    <w:rsid w:val="00E35147"/>
    <w:rsid w:val="00E35ABA"/>
    <w:rsid w:val="00E3610E"/>
    <w:rsid w:val="00E362C9"/>
    <w:rsid w:val="00E36818"/>
    <w:rsid w:val="00E372F0"/>
    <w:rsid w:val="00E37913"/>
    <w:rsid w:val="00E37A76"/>
    <w:rsid w:val="00E37F0B"/>
    <w:rsid w:val="00E408DC"/>
    <w:rsid w:val="00E4122E"/>
    <w:rsid w:val="00E4185F"/>
    <w:rsid w:val="00E41EB5"/>
    <w:rsid w:val="00E42350"/>
    <w:rsid w:val="00E439F2"/>
    <w:rsid w:val="00E43ABF"/>
    <w:rsid w:val="00E43AEF"/>
    <w:rsid w:val="00E45F94"/>
    <w:rsid w:val="00E466B3"/>
    <w:rsid w:val="00E46912"/>
    <w:rsid w:val="00E47285"/>
    <w:rsid w:val="00E4770F"/>
    <w:rsid w:val="00E478B0"/>
    <w:rsid w:val="00E47FEE"/>
    <w:rsid w:val="00E50102"/>
    <w:rsid w:val="00E5131D"/>
    <w:rsid w:val="00E52118"/>
    <w:rsid w:val="00E53D3D"/>
    <w:rsid w:val="00E54944"/>
    <w:rsid w:val="00E550EB"/>
    <w:rsid w:val="00E55721"/>
    <w:rsid w:val="00E55E1D"/>
    <w:rsid w:val="00E5605B"/>
    <w:rsid w:val="00E57161"/>
    <w:rsid w:val="00E5728A"/>
    <w:rsid w:val="00E573F0"/>
    <w:rsid w:val="00E6018B"/>
    <w:rsid w:val="00E60190"/>
    <w:rsid w:val="00E6026E"/>
    <w:rsid w:val="00E6096D"/>
    <w:rsid w:val="00E61040"/>
    <w:rsid w:val="00E615E0"/>
    <w:rsid w:val="00E61A37"/>
    <w:rsid w:val="00E61AE8"/>
    <w:rsid w:val="00E61D73"/>
    <w:rsid w:val="00E62755"/>
    <w:rsid w:val="00E631D4"/>
    <w:rsid w:val="00E63FCC"/>
    <w:rsid w:val="00E64849"/>
    <w:rsid w:val="00E64CA0"/>
    <w:rsid w:val="00E659FB"/>
    <w:rsid w:val="00E65C64"/>
    <w:rsid w:val="00E65D4A"/>
    <w:rsid w:val="00E666A2"/>
    <w:rsid w:val="00E66967"/>
    <w:rsid w:val="00E66F90"/>
    <w:rsid w:val="00E670B0"/>
    <w:rsid w:val="00E7053D"/>
    <w:rsid w:val="00E70B81"/>
    <w:rsid w:val="00E7165E"/>
    <w:rsid w:val="00E71FB4"/>
    <w:rsid w:val="00E720DE"/>
    <w:rsid w:val="00E72B19"/>
    <w:rsid w:val="00E74BB9"/>
    <w:rsid w:val="00E7505D"/>
    <w:rsid w:val="00E750C2"/>
    <w:rsid w:val="00E75370"/>
    <w:rsid w:val="00E75716"/>
    <w:rsid w:val="00E75753"/>
    <w:rsid w:val="00E75BA0"/>
    <w:rsid w:val="00E77297"/>
    <w:rsid w:val="00E7740D"/>
    <w:rsid w:val="00E82055"/>
    <w:rsid w:val="00E8310D"/>
    <w:rsid w:val="00E83300"/>
    <w:rsid w:val="00E8385A"/>
    <w:rsid w:val="00E83A4A"/>
    <w:rsid w:val="00E83BD7"/>
    <w:rsid w:val="00E84B7B"/>
    <w:rsid w:val="00E8506A"/>
    <w:rsid w:val="00E85521"/>
    <w:rsid w:val="00E85AA4"/>
    <w:rsid w:val="00E865BD"/>
    <w:rsid w:val="00E868ED"/>
    <w:rsid w:val="00E870C9"/>
    <w:rsid w:val="00E872FF"/>
    <w:rsid w:val="00E87819"/>
    <w:rsid w:val="00E87CDE"/>
    <w:rsid w:val="00E87D0B"/>
    <w:rsid w:val="00E87D93"/>
    <w:rsid w:val="00E90916"/>
    <w:rsid w:val="00E90C89"/>
    <w:rsid w:val="00E914F0"/>
    <w:rsid w:val="00E91CE0"/>
    <w:rsid w:val="00E922CE"/>
    <w:rsid w:val="00E92511"/>
    <w:rsid w:val="00E934E1"/>
    <w:rsid w:val="00E9497F"/>
    <w:rsid w:val="00E94B81"/>
    <w:rsid w:val="00E94D3F"/>
    <w:rsid w:val="00E95053"/>
    <w:rsid w:val="00E954D5"/>
    <w:rsid w:val="00E965CB"/>
    <w:rsid w:val="00E9774E"/>
    <w:rsid w:val="00E979B7"/>
    <w:rsid w:val="00E97ACB"/>
    <w:rsid w:val="00EA1223"/>
    <w:rsid w:val="00EA1959"/>
    <w:rsid w:val="00EA1A2A"/>
    <w:rsid w:val="00EA1A2E"/>
    <w:rsid w:val="00EA1B9A"/>
    <w:rsid w:val="00EA280A"/>
    <w:rsid w:val="00EA339C"/>
    <w:rsid w:val="00EA343F"/>
    <w:rsid w:val="00EA4039"/>
    <w:rsid w:val="00EA4951"/>
    <w:rsid w:val="00EA4C25"/>
    <w:rsid w:val="00EA51E9"/>
    <w:rsid w:val="00EA5255"/>
    <w:rsid w:val="00EA62C7"/>
    <w:rsid w:val="00EA641C"/>
    <w:rsid w:val="00EA69C5"/>
    <w:rsid w:val="00EA6CE0"/>
    <w:rsid w:val="00EB1466"/>
    <w:rsid w:val="00EB15F2"/>
    <w:rsid w:val="00EB195F"/>
    <w:rsid w:val="00EB29CD"/>
    <w:rsid w:val="00EB2D03"/>
    <w:rsid w:val="00EB2DC5"/>
    <w:rsid w:val="00EB2F58"/>
    <w:rsid w:val="00EB3440"/>
    <w:rsid w:val="00EB38E2"/>
    <w:rsid w:val="00EB4183"/>
    <w:rsid w:val="00EB489E"/>
    <w:rsid w:val="00EB4A0C"/>
    <w:rsid w:val="00EB4BE2"/>
    <w:rsid w:val="00EB5272"/>
    <w:rsid w:val="00EB552A"/>
    <w:rsid w:val="00EB5DDE"/>
    <w:rsid w:val="00EB61F0"/>
    <w:rsid w:val="00EB72FE"/>
    <w:rsid w:val="00EB76BD"/>
    <w:rsid w:val="00EB799A"/>
    <w:rsid w:val="00EC0087"/>
    <w:rsid w:val="00EC0269"/>
    <w:rsid w:val="00EC0465"/>
    <w:rsid w:val="00EC06FA"/>
    <w:rsid w:val="00EC0778"/>
    <w:rsid w:val="00EC081F"/>
    <w:rsid w:val="00EC0B0A"/>
    <w:rsid w:val="00EC0D9B"/>
    <w:rsid w:val="00EC146E"/>
    <w:rsid w:val="00EC2734"/>
    <w:rsid w:val="00EC2752"/>
    <w:rsid w:val="00EC3C90"/>
    <w:rsid w:val="00EC412E"/>
    <w:rsid w:val="00EC455D"/>
    <w:rsid w:val="00EC4662"/>
    <w:rsid w:val="00EC52F6"/>
    <w:rsid w:val="00EC5F71"/>
    <w:rsid w:val="00EC67B6"/>
    <w:rsid w:val="00EC7BE4"/>
    <w:rsid w:val="00ED08D3"/>
    <w:rsid w:val="00ED0929"/>
    <w:rsid w:val="00ED0DDC"/>
    <w:rsid w:val="00ED10E5"/>
    <w:rsid w:val="00ED11EA"/>
    <w:rsid w:val="00ED15F2"/>
    <w:rsid w:val="00ED2760"/>
    <w:rsid w:val="00ED2A12"/>
    <w:rsid w:val="00ED2F5B"/>
    <w:rsid w:val="00ED3305"/>
    <w:rsid w:val="00ED338B"/>
    <w:rsid w:val="00ED367E"/>
    <w:rsid w:val="00ED408A"/>
    <w:rsid w:val="00ED416F"/>
    <w:rsid w:val="00ED422F"/>
    <w:rsid w:val="00ED55EB"/>
    <w:rsid w:val="00ED57E5"/>
    <w:rsid w:val="00ED580E"/>
    <w:rsid w:val="00ED68C3"/>
    <w:rsid w:val="00ED69F6"/>
    <w:rsid w:val="00ED7A6D"/>
    <w:rsid w:val="00ED7A93"/>
    <w:rsid w:val="00EE12F2"/>
    <w:rsid w:val="00EE17E0"/>
    <w:rsid w:val="00EE262C"/>
    <w:rsid w:val="00EE279F"/>
    <w:rsid w:val="00EE2F95"/>
    <w:rsid w:val="00EE410A"/>
    <w:rsid w:val="00EE4FE6"/>
    <w:rsid w:val="00EE4FF1"/>
    <w:rsid w:val="00EE54E8"/>
    <w:rsid w:val="00EE5FCF"/>
    <w:rsid w:val="00EE6B6A"/>
    <w:rsid w:val="00EE6E1A"/>
    <w:rsid w:val="00EE6F20"/>
    <w:rsid w:val="00EE712C"/>
    <w:rsid w:val="00EE7AC4"/>
    <w:rsid w:val="00EF0549"/>
    <w:rsid w:val="00EF0ABC"/>
    <w:rsid w:val="00EF18B4"/>
    <w:rsid w:val="00EF1C71"/>
    <w:rsid w:val="00EF2104"/>
    <w:rsid w:val="00EF22A6"/>
    <w:rsid w:val="00EF2526"/>
    <w:rsid w:val="00EF258D"/>
    <w:rsid w:val="00EF2B54"/>
    <w:rsid w:val="00EF3C5A"/>
    <w:rsid w:val="00EF4022"/>
    <w:rsid w:val="00EF5392"/>
    <w:rsid w:val="00EF5F75"/>
    <w:rsid w:val="00EF716C"/>
    <w:rsid w:val="00EF72C9"/>
    <w:rsid w:val="00EF7E18"/>
    <w:rsid w:val="00F00571"/>
    <w:rsid w:val="00F01388"/>
    <w:rsid w:val="00F0191F"/>
    <w:rsid w:val="00F01A2A"/>
    <w:rsid w:val="00F01F2C"/>
    <w:rsid w:val="00F02457"/>
    <w:rsid w:val="00F02733"/>
    <w:rsid w:val="00F030BC"/>
    <w:rsid w:val="00F0329B"/>
    <w:rsid w:val="00F035A8"/>
    <w:rsid w:val="00F04E90"/>
    <w:rsid w:val="00F05663"/>
    <w:rsid w:val="00F0613B"/>
    <w:rsid w:val="00F06713"/>
    <w:rsid w:val="00F06943"/>
    <w:rsid w:val="00F0771C"/>
    <w:rsid w:val="00F1003D"/>
    <w:rsid w:val="00F101EB"/>
    <w:rsid w:val="00F1045E"/>
    <w:rsid w:val="00F105AC"/>
    <w:rsid w:val="00F106E0"/>
    <w:rsid w:val="00F12442"/>
    <w:rsid w:val="00F12D9D"/>
    <w:rsid w:val="00F1311F"/>
    <w:rsid w:val="00F13205"/>
    <w:rsid w:val="00F13BF8"/>
    <w:rsid w:val="00F13E81"/>
    <w:rsid w:val="00F15214"/>
    <w:rsid w:val="00F1573A"/>
    <w:rsid w:val="00F15895"/>
    <w:rsid w:val="00F163C7"/>
    <w:rsid w:val="00F164F8"/>
    <w:rsid w:val="00F16F59"/>
    <w:rsid w:val="00F171C1"/>
    <w:rsid w:val="00F20EA9"/>
    <w:rsid w:val="00F2160D"/>
    <w:rsid w:val="00F22281"/>
    <w:rsid w:val="00F22BEA"/>
    <w:rsid w:val="00F23C49"/>
    <w:rsid w:val="00F23EFF"/>
    <w:rsid w:val="00F251DE"/>
    <w:rsid w:val="00F27E1B"/>
    <w:rsid w:val="00F303F8"/>
    <w:rsid w:val="00F30A95"/>
    <w:rsid w:val="00F30C51"/>
    <w:rsid w:val="00F31716"/>
    <w:rsid w:val="00F32105"/>
    <w:rsid w:val="00F32C81"/>
    <w:rsid w:val="00F34BF3"/>
    <w:rsid w:val="00F35331"/>
    <w:rsid w:val="00F35BBB"/>
    <w:rsid w:val="00F364C4"/>
    <w:rsid w:val="00F3692A"/>
    <w:rsid w:val="00F36941"/>
    <w:rsid w:val="00F37A53"/>
    <w:rsid w:val="00F40106"/>
    <w:rsid w:val="00F4187F"/>
    <w:rsid w:val="00F41D51"/>
    <w:rsid w:val="00F42C75"/>
    <w:rsid w:val="00F431D4"/>
    <w:rsid w:val="00F44D18"/>
    <w:rsid w:val="00F44D25"/>
    <w:rsid w:val="00F45319"/>
    <w:rsid w:val="00F45974"/>
    <w:rsid w:val="00F46DE6"/>
    <w:rsid w:val="00F46EFA"/>
    <w:rsid w:val="00F507CC"/>
    <w:rsid w:val="00F510D8"/>
    <w:rsid w:val="00F513F3"/>
    <w:rsid w:val="00F515E9"/>
    <w:rsid w:val="00F516C5"/>
    <w:rsid w:val="00F51CB6"/>
    <w:rsid w:val="00F52AE8"/>
    <w:rsid w:val="00F52D09"/>
    <w:rsid w:val="00F52DC0"/>
    <w:rsid w:val="00F53862"/>
    <w:rsid w:val="00F542F2"/>
    <w:rsid w:val="00F55BAC"/>
    <w:rsid w:val="00F55C27"/>
    <w:rsid w:val="00F5725C"/>
    <w:rsid w:val="00F57ACA"/>
    <w:rsid w:val="00F60690"/>
    <w:rsid w:val="00F60848"/>
    <w:rsid w:val="00F60AA3"/>
    <w:rsid w:val="00F635AC"/>
    <w:rsid w:val="00F6530F"/>
    <w:rsid w:val="00F655BF"/>
    <w:rsid w:val="00F65AA4"/>
    <w:rsid w:val="00F65CF8"/>
    <w:rsid w:val="00F662BF"/>
    <w:rsid w:val="00F6647E"/>
    <w:rsid w:val="00F666F2"/>
    <w:rsid w:val="00F6712D"/>
    <w:rsid w:val="00F673CA"/>
    <w:rsid w:val="00F677F6"/>
    <w:rsid w:val="00F67E5D"/>
    <w:rsid w:val="00F70D3C"/>
    <w:rsid w:val="00F71B8A"/>
    <w:rsid w:val="00F72D77"/>
    <w:rsid w:val="00F73862"/>
    <w:rsid w:val="00F73EF1"/>
    <w:rsid w:val="00F74992"/>
    <w:rsid w:val="00F74D5D"/>
    <w:rsid w:val="00F74EED"/>
    <w:rsid w:val="00F75D50"/>
    <w:rsid w:val="00F760DF"/>
    <w:rsid w:val="00F7614C"/>
    <w:rsid w:val="00F762EA"/>
    <w:rsid w:val="00F767CC"/>
    <w:rsid w:val="00F7686D"/>
    <w:rsid w:val="00F77842"/>
    <w:rsid w:val="00F778DD"/>
    <w:rsid w:val="00F77A28"/>
    <w:rsid w:val="00F77B7E"/>
    <w:rsid w:val="00F77DC5"/>
    <w:rsid w:val="00F80A22"/>
    <w:rsid w:val="00F80C50"/>
    <w:rsid w:val="00F8121E"/>
    <w:rsid w:val="00F81E79"/>
    <w:rsid w:val="00F81F22"/>
    <w:rsid w:val="00F82C3F"/>
    <w:rsid w:val="00F82FF3"/>
    <w:rsid w:val="00F84CED"/>
    <w:rsid w:val="00F8584F"/>
    <w:rsid w:val="00F85AFC"/>
    <w:rsid w:val="00F85F0C"/>
    <w:rsid w:val="00F860C5"/>
    <w:rsid w:val="00F86FFB"/>
    <w:rsid w:val="00F872E7"/>
    <w:rsid w:val="00F87A43"/>
    <w:rsid w:val="00F87D40"/>
    <w:rsid w:val="00F908EB"/>
    <w:rsid w:val="00F90B70"/>
    <w:rsid w:val="00F91F66"/>
    <w:rsid w:val="00F92653"/>
    <w:rsid w:val="00F92BF4"/>
    <w:rsid w:val="00F92F63"/>
    <w:rsid w:val="00F93B24"/>
    <w:rsid w:val="00F94509"/>
    <w:rsid w:val="00F95A59"/>
    <w:rsid w:val="00F9612F"/>
    <w:rsid w:val="00F96D97"/>
    <w:rsid w:val="00F97C2C"/>
    <w:rsid w:val="00FA0438"/>
    <w:rsid w:val="00FA0A3F"/>
    <w:rsid w:val="00FA1528"/>
    <w:rsid w:val="00FA17D0"/>
    <w:rsid w:val="00FA1C4B"/>
    <w:rsid w:val="00FA228C"/>
    <w:rsid w:val="00FA2942"/>
    <w:rsid w:val="00FA2CCC"/>
    <w:rsid w:val="00FA51B5"/>
    <w:rsid w:val="00FA53A8"/>
    <w:rsid w:val="00FA53C4"/>
    <w:rsid w:val="00FA56DE"/>
    <w:rsid w:val="00FA57B3"/>
    <w:rsid w:val="00FA5871"/>
    <w:rsid w:val="00FA5C4B"/>
    <w:rsid w:val="00FA6C3C"/>
    <w:rsid w:val="00FA6E7D"/>
    <w:rsid w:val="00FA6F01"/>
    <w:rsid w:val="00FA7095"/>
    <w:rsid w:val="00FB055C"/>
    <w:rsid w:val="00FB0682"/>
    <w:rsid w:val="00FB06CE"/>
    <w:rsid w:val="00FB089C"/>
    <w:rsid w:val="00FB0F17"/>
    <w:rsid w:val="00FB127A"/>
    <w:rsid w:val="00FB160A"/>
    <w:rsid w:val="00FB1A70"/>
    <w:rsid w:val="00FB1AA6"/>
    <w:rsid w:val="00FB2403"/>
    <w:rsid w:val="00FB26E4"/>
    <w:rsid w:val="00FB2B22"/>
    <w:rsid w:val="00FB4158"/>
    <w:rsid w:val="00FB4564"/>
    <w:rsid w:val="00FB4993"/>
    <w:rsid w:val="00FB5070"/>
    <w:rsid w:val="00FB53C4"/>
    <w:rsid w:val="00FB6063"/>
    <w:rsid w:val="00FB6096"/>
    <w:rsid w:val="00FB65E0"/>
    <w:rsid w:val="00FB6607"/>
    <w:rsid w:val="00FB6BEC"/>
    <w:rsid w:val="00FB6D39"/>
    <w:rsid w:val="00FB7C9B"/>
    <w:rsid w:val="00FC0424"/>
    <w:rsid w:val="00FC045E"/>
    <w:rsid w:val="00FC0EA2"/>
    <w:rsid w:val="00FC0F88"/>
    <w:rsid w:val="00FC2362"/>
    <w:rsid w:val="00FC2815"/>
    <w:rsid w:val="00FC4D43"/>
    <w:rsid w:val="00FC5B55"/>
    <w:rsid w:val="00FC6663"/>
    <w:rsid w:val="00FC6C8C"/>
    <w:rsid w:val="00FC71E1"/>
    <w:rsid w:val="00FC7EEC"/>
    <w:rsid w:val="00FD0DED"/>
    <w:rsid w:val="00FD17F8"/>
    <w:rsid w:val="00FD1953"/>
    <w:rsid w:val="00FD1B22"/>
    <w:rsid w:val="00FD1C6B"/>
    <w:rsid w:val="00FD2288"/>
    <w:rsid w:val="00FD2E8D"/>
    <w:rsid w:val="00FD47CD"/>
    <w:rsid w:val="00FD48C6"/>
    <w:rsid w:val="00FD6317"/>
    <w:rsid w:val="00FD6453"/>
    <w:rsid w:val="00FD715B"/>
    <w:rsid w:val="00FD7215"/>
    <w:rsid w:val="00FD7994"/>
    <w:rsid w:val="00FD7B02"/>
    <w:rsid w:val="00FD7F47"/>
    <w:rsid w:val="00FE0B61"/>
    <w:rsid w:val="00FE0E2E"/>
    <w:rsid w:val="00FE0EE9"/>
    <w:rsid w:val="00FE24FA"/>
    <w:rsid w:val="00FE2B46"/>
    <w:rsid w:val="00FE2C0A"/>
    <w:rsid w:val="00FE2FCC"/>
    <w:rsid w:val="00FE3209"/>
    <w:rsid w:val="00FE3A1E"/>
    <w:rsid w:val="00FE3D6B"/>
    <w:rsid w:val="00FE3D6F"/>
    <w:rsid w:val="00FE3D94"/>
    <w:rsid w:val="00FE4778"/>
    <w:rsid w:val="00FE4F16"/>
    <w:rsid w:val="00FE60EE"/>
    <w:rsid w:val="00FE615A"/>
    <w:rsid w:val="00FE61D3"/>
    <w:rsid w:val="00FE6B4D"/>
    <w:rsid w:val="00FE6BBD"/>
    <w:rsid w:val="00FE6D7D"/>
    <w:rsid w:val="00FE6E41"/>
    <w:rsid w:val="00FF0628"/>
    <w:rsid w:val="00FF10D6"/>
    <w:rsid w:val="00FF1614"/>
    <w:rsid w:val="00FF2788"/>
    <w:rsid w:val="00FF4ED2"/>
    <w:rsid w:val="00FF5C56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33BD3"/>
  <w15:docId w15:val="{335B2505-BCF9-4CFB-8FEE-2842706F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EG"/>
      </w:rPr>
    </w:rPrDefault>
    <w:pPrDefault>
      <w:pPr>
        <w:bidi/>
        <w:spacing w:after="120"/>
        <w:ind w:left="170" w:right="22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6B4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804DB7"/>
    <w:rPr>
      <w:sz w:val="18"/>
    </w:rPr>
  </w:style>
  <w:style w:type="paragraph" w:styleId="BodyText">
    <w:name w:val="Body Text"/>
    <w:basedOn w:val="Normal"/>
    <w:link w:val="BodyTextChar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table" w:styleId="TableGrid">
    <w:name w:val="Table Grid"/>
    <w:basedOn w:val="TableNormal"/>
    <w:rsid w:val="00F06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4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C414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4B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40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0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80CE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975298"/>
    <w:pPr>
      <w:ind w:left="5534"/>
    </w:pPr>
    <w:rPr>
      <w:rFonts w:eastAsia="SimSun"/>
      <w:lang w:eastAsia="zh-CN"/>
    </w:rPr>
  </w:style>
  <w:style w:type="character" w:customStyle="1" w:styleId="Endofdocument-AnnexChar">
    <w:name w:val="[End of document - Annex] Char"/>
    <w:link w:val="Endofdocument-Annex"/>
    <w:rsid w:val="0097529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1B0EEB"/>
    <w:rPr>
      <w:vertAlign w:val="superscript"/>
    </w:rPr>
  </w:style>
  <w:style w:type="character" w:customStyle="1" w:styleId="Heading3Char">
    <w:name w:val="Heading 3 Char"/>
    <w:link w:val="Heading3"/>
    <w:rsid w:val="001B0EEB"/>
    <w:rPr>
      <w:rFonts w:ascii="Arial" w:eastAsia="SimSun" w:hAnsi="Arial" w:cs="Arial"/>
      <w:bCs/>
      <w:sz w:val="22"/>
      <w:szCs w:val="26"/>
      <w:u w:val="single"/>
    </w:rPr>
  </w:style>
  <w:style w:type="paragraph" w:customStyle="1" w:styleId="Default">
    <w:name w:val="Default"/>
    <w:rsid w:val="00F91F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1320FC"/>
  </w:style>
  <w:style w:type="paragraph" w:styleId="NormalWeb">
    <w:name w:val="Normal (Web)"/>
    <w:basedOn w:val="Normal"/>
    <w:uiPriority w:val="99"/>
    <w:rsid w:val="001320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null1">
    <w:name w:val="null1"/>
    <w:rsid w:val="001320FC"/>
  </w:style>
  <w:style w:type="character" w:styleId="CommentReference">
    <w:name w:val="annotation reference"/>
    <w:basedOn w:val="DefaultParagraphFont"/>
    <w:uiPriority w:val="99"/>
    <w:rsid w:val="005B70D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70D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0D3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70D3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D0695E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F18B4"/>
    <w:rPr>
      <w:rFonts w:ascii="Arial" w:hAnsi="Arial" w:cs="Arial"/>
      <w:sz w:val="18"/>
    </w:rPr>
  </w:style>
  <w:style w:type="character" w:customStyle="1" w:styleId="Heading4Char">
    <w:name w:val="Heading 4 Char"/>
    <w:basedOn w:val="DefaultParagraphFont"/>
    <w:link w:val="Heading4"/>
    <w:rsid w:val="006C5368"/>
    <w:rPr>
      <w:rFonts w:ascii="Arial" w:eastAsia="SimSun" w:hAnsi="Arial" w:cs="Arial"/>
      <w:bCs/>
      <w:i/>
      <w:sz w:val="22"/>
      <w:szCs w:val="28"/>
    </w:rPr>
  </w:style>
  <w:style w:type="paragraph" w:customStyle="1" w:styleId="TableParagraph">
    <w:name w:val="Table Paragraph"/>
    <w:basedOn w:val="Normal"/>
    <w:uiPriority w:val="1"/>
    <w:qFormat/>
    <w:rsid w:val="002407A3"/>
    <w:pPr>
      <w:widowControl w:val="0"/>
      <w:autoSpaceDE w:val="0"/>
      <w:autoSpaceDN w:val="0"/>
    </w:pPr>
    <w:rPr>
      <w:rFonts w:eastAsia="Arial"/>
      <w:szCs w:val="22"/>
    </w:rPr>
  </w:style>
  <w:style w:type="character" w:customStyle="1" w:styleId="Heading2Char">
    <w:name w:val="Heading 2 Char"/>
    <w:link w:val="Heading2"/>
    <w:rsid w:val="002407A3"/>
    <w:rPr>
      <w:rFonts w:ascii="Arial" w:eastAsia="SimSun" w:hAnsi="Arial" w:cs="Arial"/>
      <w:bCs/>
      <w:iCs/>
      <w:caps/>
      <w:sz w:val="22"/>
      <w:szCs w:val="28"/>
    </w:rPr>
  </w:style>
  <w:style w:type="character" w:styleId="Emphasis">
    <w:name w:val="Emphasis"/>
    <w:uiPriority w:val="20"/>
    <w:qFormat/>
    <w:rsid w:val="00A84073"/>
    <w:rPr>
      <w:i/>
      <w:iCs/>
    </w:rPr>
  </w:style>
  <w:style w:type="character" w:customStyle="1" w:styleId="ONUMFSChar">
    <w:name w:val="ONUM FS Char"/>
    <w:link w:val="ONUMFS"/>
    <w:rsid w:val="00AF4C8A"/>
    <w:rPr>
      <w:rFonts w:ascii="Arial" w:hAnsi="Arial" w:cs="Arial"/>
      <w:sz w:val="22"/>
    </w:rPr>
  </w:style>
  <w:style w:type="paragraph" w:customStyle="1" w:styleId="null">
    <w:name w:val="null"/>
    <w:basedOn w:val="Normal"/>
    <w:rsid w:val="00AF4C8A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0E0C"/>
    <w:rPr>
      <w:rFonts w:ascii="Arial" w:hAnsi="Arial" w:cs="Arial"/>
      <w:sz w:val="22"/>
    </w:rPr>
  </w:style>
  <w:style w:type="paragraph" w:styleId="ListBullet">
    <w:name w:val="List Bullet"/>
    <w:basedOn w:val="Normal"/>
    <w:uiPriority w:val="99"/>
    <w:semiHidden/>
    <w:unhideWhenUsed/>
    <w:rsid w:val="00FA6E7D"/>
    <w:pPr>
      <w:numPr>
        <w:numId w:val="4"/>
      </w:numPr>
      <w:spacing w:after="160" w:line="252" w:lineRule="auto"/>
      <w:contextualSpacing/>
    </w:pPr>
    <w:rPr>
      <w:rFonts w:ascii="Calibri" w:eastAsiaTheme="minorHAnsi" w:hAnsi="Calibri" w:cs="Calibri"/>
      <w:szCs w:val="22"/>
    </w:rPr>
  </w:style>
  <w:style w:type="paragraph" w:customStyle="1" w:styleId="Corps">
    <w:name w:val="Corps"/>
    <w:rsid w:val="00B0075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B00758"/>
    <w:rPr>
      <w:lang w:val="en-US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93E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211EB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A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edocs/pubdocs/en/wipo_pub_1062.pdf" TargetMode="External"/><Relationship Id="rId18" Type="http://schemas.openxmlformats.org/officeDocument/2006/relationships/hyperlink" Target="dacatalogue.wipo.int/projects/DA_16_20_04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://www.wipo.int/tisc/en/inventions-public-domai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en/doc_details.jsp?doc_id=552082" TargetMode="External"/><Relationship Id="rId17" Type="http://schemas.openxmlformats.org/officeDocument/2006/relationships/hyperlink" Target="https://www.wipo.int/tisc/ar/inventions-public-domain.html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pubdocs/en/wipo_pub_1063.pdf" TargetMode="External"/><Relationship Id="rId20" Type="http://schemas.openxmlformats.org/officeDocument/2006/relationships/hyperlink" Target="http://www.wipo.int/tisc/ar/inventions-public-domain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ip-development/en/agenda/recommendations.htm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docs/pubdocs/en/wipo_pub_1063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wipo.int/meetings/ar/doc_details.jsp?doc_id=552082" TargetMode="External"/><Relationship Id="rId19" Type="http://schemas.openxmlformats.org/officeDocument/2006/relationships/hyperlink" Target="https://www.wipo.int/meetings/en/doc_details.jsp?doc_id=58274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edocs/pubdocs/en/wipo_pub_1062.pdf" TargetMode="External"/><Relationship Id="rId22" Type="http://schemas.openxmlformats.org/officeDocument/2006/relationships/hyperlink" Target="https://dacatalogue.wipo.int/projects/DA_16_20_04" TargetMode="Externa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A2B4-50DA-426F-BC85-D0B2B51A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2423</Words>
  <Characters>14987</Characters>
  <Application>Microsoft Office Word</Application>
  <DocSecurity>0</DocSecurity>
  <Lines>124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CDIP/24/2</vt:lpstr>
      <vt:lpstr>CDIP/24/2</vt:lpstr>
    </vt:vector>
  </TitlesOfParts>
  <Company>World Intellectual Property Organization</Company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CDIP/24/2</dc:title>
  <dc:subject>Wipo Templates</dc:subject>
  <dc:creator>CERBARI Mihaela</dc:creator>
  <cp:keywords>FOR OFFICIAL USE ONLY</cp:keywords>
  <cp:lastModifiedBy>MERZOUK Fawzi</cp:lastModifiedBy>
  <cp:revision>57</cp:revision>
  <cp:lastPrinted>2024-02-20T06:07:00Z</cp:lastPrinted>
  <dcterms:created xsi:type="dcterms:W3CDTF">2024-02-18T12:15:00Z</dcterms:created>
  <dcterms:modified xsi:type="dcterms:W3CDTF">2024-03-08T15:22:00Z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126b70d3-664b-4528-a161-9aeeec63a14b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GrammarlyDocumentId">
    <vt:lpwstr>d08f0bac6b229b217d2cec9fbaa8bd25c52275036fee50bcadb9b265ffacd2b3</vt:lpwstr>
  </property>
  <property fmtid="{D5CDD505-2E9C-101B-9397-08002B2CF9AE}" pid="9" name="MSIP_Label_9ef4adf7-25a7-4f52-a61a-df7190f1d881_Enabled">
    <vt:lpwstr>true</vt:lpwstr>
  </property>
  <property fmtid="{D5CDD505-2E9C-101B-9397-08002B2CF9AE}" pid="10" name="MSIP_Label_9ef4adf7-25a7-4f52-a61a-df7190f1d881_SetDate">
    <vt:lpwstr>2023-09-09T11:09:42Z</vt:lpwstr>
  </property>
  <property fmtid="{D5CDD505-2E9C-101B-9397-08002B2CF9AE}" pid="11" name="MSIP_Label_9ef4adf7-25a7-4f52-a61a-df7190f1d881_Method">
    <vt:lpwstr>Standard</vt:lpwstr>
  </property>
  <property fmtid="{D5CDD505-2E9C-101B-9397-08002B2CF9AE}" pid="12" name="MSIP_Label_9ef4adf7-25a7-4f52-a61a-df7190f1d881_Name">
    <vt:lpwstr>Category C - Protected</vt:lpwstr>
  </property>
  <property fmtid="{D5CDD505-2E9C-101B-9397-08002B2CF9AE}" pid="13" name="MSIP_Label_9ef4adf7-25a7-4f52-a61a-df7190f1d881_SiteId">
    <vt:lpwstr>8fa69c26-409d-43e5-973c-17a8be1a7f35</vt:lpwstr>
  </property>
  <property fmtid="{D5CDD505-2E9C-101B-9397-08002B2CF9AE}" pid="14" name="MSIP_Label_9ef4adf7-25a7-4f52-a61a-df7190f1d881_ActionId">
    <vt:lpwstr>9e5c6c20-4886-4b2d-9018-48f635cde392</vt:lpwstr>
  </property>
  <property fmtid="{D5CDD505-2E9C-101B-9397-08002B2CF9AE}" pid="15" name="MSIP_Label_9ef4adf7-25a7-4f52-a61a-df7190f1d881_ContentBits">
    <vt:lpwstr>1</vt:lpwstr>
  </property>
  <property fmtid="{D5CDD505-2E9C-101B-9397-08002B2CF9AE}" pid="16" name="MSIP_Label_20773ee6-353b-4fb9-a59d-0b94c8c67bea_Enabled">
    <vt:lpwstr>true</vt:lpwstr>
  </property>
  <property fmtid="{D5CDD505-2E9C-101B-9397-08002B2CF9AE}" pid="17" name="MSIP_Label_20773ee6-353b-4fb9-a59d-0b94c8c67bea_SetDate">
    <vt:lpwstr>2024-03-08T15:21:39Z</vt:lpwstr>
  </property>
  <property fmtid="{D5CDD505-2E9C-101B-9397-08002B2CF9AE}" pid="18" name="MSIP_Label_20773ee6-353b-4fb9-a59d-0b94c8c67bea_Method">
    <vt:lpwstr>Privileged</vt:lpwstr>
  </property>
  <property fmtid="{D5CDD505-2E9C-101B-9397-08002B2CF9AE}" pid="19" name="MSIP_Label_20773ee6-353b-4fb9-a59d-0b94c8c67bea_Name">
    <vt:lpwstr>No markings</vt:lpwstr>
  </property>
  <property fmtid="{D5CDD505-2E9C-101B-9397-08002B2CF9AE}" pid="20" name="MSIP_Label_20773ee6-353b-4fb9-a59d-0b94c8c67bea_SiteId">
    <vt:lpwstr>faa31b06-8ccc-48c9-867f-f7510dd11c02</vt:lpwstr>
  </property>
  <property fmtid="{D5CDD505-2E9C-101B-9397-08002B2CF9AE}" pid="21" name="MSIP_Label_20773ee6-353b-4fb9-a59d-0b94c8c67bea_ActionId">
    <vt:lpwstr>ca49213d-f175-492b-b1b5-c931ef3a3344</vt:lpwstr>
  </property>
  <property fmtid="{D5CDD505-2E9C-101B-9397-08002B2CF9AE}" pid="22" name="MSIP_Label_20773ee6-353b-4fb9-a59d-0b94c8c67bea_ContentBits">
    <vt:lpwstr>0</vt:lpwstr>
  </property>
</Properties>
</file>