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83BC" w14:textId="77777777" w:rsidR="00173B6E" w:rsidRPr="00173B6E" w:rsidRDefault="00173B6E" w:rsidP="00173B6E">
      <w:pPr>
        <w:pBdr>
          <w:bottom w:val="single" w:sz="4" w:space="11" w:color="auto"/>
        </w:pBdr>
        <w:spacing w:before="360" w:after="240"/>
        <w:jc w:val="right"/>
        <w:rPr>
          <w:b/>
          <w:sz w:val="32"/>
          <w:szCs w:val="40"/>
        </w:rPr>
      </w:pPr>
      <w:r w:rsidRPr="00173B6E">
        <w:rPr>
          <w:noProof/>
          <w:sz w:val="28"/>
          <w:szCs w:val="28"/>
        </w:rPr>
        <w:drawing>
          <wp:inline distT="0" distB="0" distL="0" distR="0" wp14:anchorId="1F2B3F87" wp14:editId="5930E0B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0B09FFC" w14:textId="040ED233"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CDIP/3</w:t>
      </w:r>
      <w:r>
        <w:rPr>
          <w:rFonts w:ascii="Arial Black" w:hAnsi="Arial Black"/>
          <w:caps/>
          <w:sz w:val="15"/>
          <w:szCs w:val="15"/>
        </w:rPr>
        <w:t>2</w:t>
      </w:r>
      <w:r w:rsidRPr="00173B6E">
        <w:rPr>
          <w:rFonts w:ascii="Arial Black" w:hAnsi="Arial Black"/>
          <w:caps/>
          <w:sz w:val="15"/>
          <w:szCs w:val="15"/>
        </w:rPr>
        <w:t>/</w:t>
      </w:r>
      <w:bookmarkStart w:id="0" w:name="Code"/>
      <w:bookmarkEnd w:id="0"/>
      <w:r w:rsidR="00166073">
        <w:rPr>
          <w:rFonts w:ascii="Arial Black" w:hAnsi="Arial Black"/>
          <w:caps/>
          <w:sz w:val="15"/>
          <w:szCs w:val="15"/>
        </w:rPr>
        <w:t>6</w:t>
      </w:r>
      <w:r w:rsidR="00452998">
        <w:rPr>
          <w:rFonts w:ascii="Arial Black" w:hAnsi="Arial Black"/>
          <w:caps/>
          <w:sz w:val="15"/>
          <w:szCs w:val="15"/>
        </w:rPr>
        <w:t xml:space="preserve"> REV.</w:t>
      </w:r>
    </w:p>
    <w:p w14:paraId="02F6547A" w14:textId="6C17940A"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 xml:space="preserve">ORIGINAL: </w:t>
      </w:r>
      <w:bookmarkStart w:id="1" w:name="Original"/>
      <w:r w:rsidR="00682EF9">
        <w:rPr>
          <w:rFonts w:ascii="Arial Black" w:hAnsi="Arial Black"/>
          <w:caps/>
          <w:sz w:val="15"/>
          <w:szCs w:val="15"/>
        </w:rPr>
        <w:t xml:space="preserve"> </w:t>
      </w:r>
      <w:r w:rsidRPr="00173B6E">
        <w:rPr>
          <w:rFonts w:ascii="Arial Black" w:hAnsi="Arial Black"/>
          <w:caps/>
          <w:sz w:val="15"/>
          <w:szCs w:val="15"/>
        </w:rPr>
        <w:t>ENGLISH</w:t>
      </w:r>
    </w:p>
    <w:bookmarkEnd w:id="1"/>
    <w:p w14:paraId="3F137C33" w14:textId="17D52431" w:rsidR="00173B6E" w:rsidRPr="00173B6E" w:rsidRDefault="00173B6E" w:rsidP="00173B6E">
      <w:pPr>
        <w:spacing w:after="1200"/>
        <w:jc w:val="right"/>
        <w:rPr>
          <w:rFonts w:ascii="Arial Black" w:hAnsi="Arial Black"/>
          <w:caps/>
          <w:sz w:val="15"/>
          <w:szCs w:val="15"/>
        </w:rPr>
      </w:pPr>
      <w:r w:rsidRPr="00173B6E">
        <w:rPr>
          <w:rFonts w:ascii="Arial Black" w:hAnsi="Arial Black"/>
          <w:caps/>
          <w:sz w:val="15"/>
          <w:szCs w:val="15"/>
        </w:rPr>
        <w:t xml:space="preserve">DATE: </w:t>
      </w:r>
      <w:bookmarkStart w:id="2" w:name="Date"/>
      <w:r w:rsidRPr="00173B6E">
        <w:rPr>
          <w:rFonts w:ascii="Arial Black" w:hAnsi="Arial Black"/>
          <w:caps/>
          <w:sz w:val="15"/>
          <w:szCs w:val="15"/>
        </w:rPr>
        <w:t xml:space="preserve"> </w:t>
      </w:r>
      <w:r w:rsidR="00452998">
        <w:rPr>
          <w:rFonts w:ascii="Arial Black" w:hAnsi="Arial Black"/>
          <w:caps/>
          <w:sz w:val="15"/>
          <w:szCs w:val="15"/>
        </w:rPr>
        <w:t xml:space="preserve">May </w:t>
      </w:r>
      <w:r w:rsidR="007346D1">
        <w:rPr>
          <w:rFonts w:ascii="Arial Black" w:hAnsi="Arial Black"/>
          <w:caps/>
          <w:sz w:val="15"/>
          <w:szCs w:val="15"/>
        </w:rPr>
        <w:t>2</w:t>
      </w:r>
      <w:r w:rsidR="00BE5BF1" w:rsidRPr="00CC762A">
        <w:rPr>
          <w:rFonts w:ascii="Arial Black" w:hAnsi="Arial Black"/>
          <w:caps/>
          <w:sz w:val="15"/>
          <w:szCs w:val="15"/>
        </w:rPr>
        <w:t>, 202</w:t>
      </w:r>
      <w:r w:rsidR="00C0728E" w:rsidRPr="00CC762A">
        <w:rPr>
          <w:rFonts w:ascii="Arial Black" w:hAnsi="Arial Black"/>
          <w:caps/>
          <w:sz w:val="15"/>
          <w:szCs w:val="15"/>
        </w:rPr>
        <w:t>4</w:t>
      </w:r>
    </w:p>
    <w:bookmarkEnd w:id="2"/>
    <w:p w14:paraId="69908CFD" w14:textId="77777777" w:rsidR="00173B6E" w:rsidRPr="00173B6E" w:rsidRDefault="00173B6E" w:rsidP="00173B6E">
      <w:pPr>
        <w:keepNext/>
        <w:spacing w:after="600"/>
        <w:outlineLvl w:val="0"/>
        <w:rPr>
          <w:rFonts w:eastAsia="SimSun"/>
          <w:b/>
          <w:bCs/>
          <w:caps/>
          <w:kern w:val="32"/>
          <w:sz w:val="28"/>
          <w:szCs w:val="28"/>
        </w:rPr>
      </w:pPr>
      <w:r w:rsidRPr="00173B6E">
        <w:rPr>
          <w:rFonts w:eastAsia="SimSun"/>
          <w:b/>
          <w:bCs/>
          <w:kern w:val="32"/>
          <w:sz w:val="28"/>
          <w:szCs w:val="28"/>
        </w:rPr>
        <w:t>Committee on Development and Intellectual Property (CDIP)</w:t>
      </w:r>
    </w:p>
    <w:p w14:paraId="697DBC4B" w14:textId="2266D986" w:rsidR="00173B6E" w:rsidRPr="00173B6E" w:rsidRDefault="00173B6E" w:rsidP="00173B6E">
      <w:pPr>
        <w:spacing w:after="720"/>
        <w:outlineLvl w:val="1"/>
        <w:rPr>
          <w:b/>
          <w:sz w:val="24"/>
          <w:szCs w:val="24"/>
        </w:rPr>
      </w:pPr>
      <w:r w:rsidRPr="00173B6E">
        <w:rPr>
          <w:b/>
          <w:sz w:val="24"/>
          <w:szCs w:val="24"/>
        </w:rPr>
        <w:t>Thirty-</w:t>
      </w:r>
      <w:r>
        <w:rPr>
          <w:b/>
          <w:sz w:val="24"/>
          <w:szCs w:val="24"/>
        </w:rPr>
        <w:t>Second</w:t>
      </w:r>
      <w:r w:rsidRPr="00173B6E">
        <w:rPr>
          <w:b/>
          <w:sz w:val="24"/>
          <w:szCs w:val="24"/>
        </w:rPr>
        <w:t xml:space="preserve"> Session</w:t>
      </w:r>
      <w:r w:rsidRPr="00173B6E">
        <w:rPr>
          <w:b/>
          <w:sz w:val="24"/>
          <w:szCs w:val="24"/>
        </w:rPr>
        <w:br/>
        <w:t xml:space="preserve">Geneva, </w:t>
      </w:r>
      <w:r>
        <w:rPr>
          <w:b/>
          <w:sz w:val="24"/>
          <w:szCs w:val="24"/>
        </w:rPr>
        <w:t>April 29 to May 3, 2024</w:t>
      </w:r>
    </w:p>
    <w:p w14:paraId="17AD8927" w14:textId="33A8E4C2" w:rsidR="00173B6E" w:rsidRPr="00173B6E" w:rsidRDefault="005F4B03" w:rsidP="00173B6E">
      <w:pPr>
        <w:pStyle w:val="Heading1"/>
        <w:spacing w:after="360"/>
        <w:rPr>
          <w:b w:val="0"/>
          <w:bCs w:val="0"/>
          <w:sz w:val="24"/>
          <w:szCs w:val="24"/>
        </w:rPr>
      </w:pPr>
      <w:r>
        <w:rPr>
          <w:b w:val="0"/>
          <w:bCs w:val="0"/>
          <w:sz w:val="24"/>
          <w:szCs w:val="24"/>
        </w:rPr>
        <w:t xml:space="preserve">REVISED </w:t>
      </w:r>
      <w:r w:rsidR="00173B6E" w:rsidRPr="00173B6E">
        <w:rPr>
          <w:b w:val="0"/>
          <w:bCs w:val="0"/>
          <w:sz w:val="24"/>
          <w:szCs w:val="24"/>
        </w:rPr>
        <w:t xml:space="preserve">Project on Enhancing the Capacities of National Intellectual Property Offices in Times of Crisis </w:t>
      </w:r>
      <w:r w:rsidR="00173B6E" w:rsidRPr="00173B6E">
        <w:rPr>
          <w:b w:val="0"/>
          <w:bCs w:val="0"/>
          <w:iCs/>
          <w:sz w:val="24"/>
          <w:szCs w:val="24"/>
        </w:rPr>
        <w:t xml:space="preserve">– PROJECT PROPOSAL SUBMITTED BY </w:t>
      </w:r>
      <w:r w:rsidR="00935BA3">
        <w:rPr>
          <w:b w:val="0"/>
          <w:bCs w:val="0"/>
          <w:iCs/>
          <w:sz w:val="24"/>
          <w:szCs w:val="24"/>
        </w:rPr>
        <w:t>the united kingdom</w:t>
      </w:r>
      <w:r w:rsidR="00452998">
        <w:rPr>
          <w:b w:val="0"/>
          <w:bCs w:val="0"/>
          <w:iCs/>
          <w:sz w:val="24"/>
          <w:szCs w:val="24"/>
        </w:rPr>
        <w:t xml:space="preserve"> and the czech republic</w:t>
      </w:r>
    </w:p>
    <w:p w14:paraId="777352F7" w14:textId="77777777" w:rsidR="00173B6E" w:rsidRPr="00173B6E" w:rsidRDefault="00173B6E" w:rsidP="00173B6E">
      <w:pPr>
        <w:keepNext/>
        <w:spacing w:before="360" w:after="960"/>
        <w:outlineLvl w:val="2"/>
        <w:rPr>
          <w:rFonts w:eastAsia="SimSun"/>
          <w:bCs/>
          <w:i/>
          <w:szCs w:val="26"/>
        </w:rPr>
      </w:pPr>
      <w:r w:rsidRPr="00173B6E">
        <w:rPr>
          <w:rFonts w:eastAsia="SimSun"/>
          <w:bCs/>
          <w:i/>
          <w:szCs w:val="26"/>
        </w:rPr>
        <w:t>prepared by the Secretariat</w:t>
      </w:r>
    </w:p>
    <w:p w14:paraId="2010BB31" w14:textId="5F2F2D68" w:rsidR="00BE5BF1" w:rsidRDefault="00F93329" w:rsidP="00F93329">
      <w:pPr>
        <w:widowControl/>
        <w:numPr>
          <w:ilvl w:val="0"/>
          <w:numId w:val="25"/>
        </w:numPr>
        <w:autoSpaceDE/>
        <w:autoSpaceDN/>
        <w:ind w:left="0" w:firstLine="0"/>
        <w:rPr>
          <w:rFonts w:eastAsia="Times New Roman" w:cs="Times New Roman"/>
          <w:szCs w:val="24"/>
          <w:lang w:eastAsia="zh-CN"/>
        </w:rPr>
      </w:pPr>
      <w:r w:rsidRPr="00F93329">
        <w:rPr>
          <w:rFonts w:eastAsia="Times New Roman" w:cs="Times New Roman"/>
          <w:szCs w:val="24"/>
          <w:lang w:eastAsia="zh-CN"/>
        </w:rPr>
        <w:t xml:space="preserve">During the thirty-second session of the Committee on Development and Intellectual Property (CDIP), the Committee considered a project proposal on </w:t>
      </w:r>
      <w:r w:rsidR="00682EF9" w:rsidRPr="003A7481">
        <w:rPr>
          <w:rFonts w:eastAsia="Times New Roman" w:cs="Times New Roman"/>
          <w:szCs w:val="24"/>
          <w:lang w:eastAsia="zh-CN"/>
        </w:rPr>
        <w:t xml:space="preserve">“Enhancing the Capacities of National IP Offices in </w:t>
      </w:r>
      <w:r w:rsidR="003C4CB4">
        <w:rPr>
          <w:rFonts w:eastAsia="Times New Roman" w:cs="Times New Roman"/>
          <w:szCs w:val="24"/>
          <w:lang w:eastAsia="zh-CN"/>
        </w:rPr>
        <w:t>T</w:t>
      </w:r>
      <w:r w:rsidR="00682EF9" w:rsidRPr="003A7481">
        <w:rPr>
          <w:rFonts w:eastAsia="Times New Roman" w:cs="Times New Roman"/>
          <w:szCs w:val="24"/>
          <w:lang w:eastAsia="zh-CN"/>
        </w:rPr>
        <w:t>imes of Crisis”</w:t>
      </w:r>
      <w:r>
        <w:rPr>
          <w:rFonts w:eastAsia="Times New Roman" w:cs="Times New Roman"/>
          <w:szCs w:val="24"/>
          <w:lang w:eastAsia="zh-CN"/>
        </w:rPr>
        <w:t>, submitted by the United Kingdom and the Czech</w:t>
      </w:r>
      <w:r w:rsidR="006F31FB">
        <w:rPr>
          <w:rFonts w:eastAsia="Times New Roman" w:cs="Times New Roman"/>
          <w:szCs w:val="24"/>
          <w:lang w:eastAsia="zh-CN"/>
        </w:rPr>
        <w:t> </w:t>
      </w:r>
      <w:r>
        <w:rPr>
          <w:rFonts w:eastAsia="Times New Roman" w:cs="Times New Roman"/>
          <w:szCs w:val="24"/>
          <w:lang w:eastAsia="zh-CN"/>
        </w:rPr>
        <w:t xml:space="preserve">Republic.  </w:t>
      </w:r>
      <w:r w:rsidR="000F70A1">
        <w:rPr>
          <w:rFonts w:eastAsia="Times New Roman" w:cs="Times New Roman"/>
          <w:szCs w:val="24"/>
          <w:lang w:eastAsia="zh-CN"/>
        </w:rPr>
        <w:t>Based upon the comments made during the discussion, the said project proposal was revised during the session</w:t>
      </w:r>
      <w:r w:rsidR="004E6BD3">
        <w:rPr>
          <w:rFonts w:eastAsia="Times New Roman" w:cs="Times New Roman"/>
          <w:szCs w:val="24"/>
          <w:lang w:eastAsia="zh-CN"/>
        </w:rPr>
        <w:t>.</w:t>
      </w:r>
    </w:p>
    <w:p w14:paraId="48BCC001" w14:textId="77777777" w:rsidR="00F93329" w:rsidRPr="003A7481" w:rsidRDefault="00F93329" w:rsidP="00A32E07">
      <w:pPr>
        <w:widowControl/>
        <w:autoSpaceDE/>
        <w:autoSpaceDN/>
        <w:rPr>
          <w:rFonts w:eastAsia="Times New Roman" w:cs="Times New Roman"/>
          <w:szCs w:val="24"/>
          <w:lang w:eastAsia="zh-CN"/>
        </w:rPr>
      </w:pPr>
    </w:p>
    <w:p w14:paraId="4FCB6375" w14:textId="18CD3489" w:rsidR="00682EF9" w:rsidRPr="00BE5BF1" w:rsidRDefault="00173B6E" w:rsidP="00BE5BF1">
      <w:pPr>
        <w:widowControl/>
        <w:numPr>
          <w:ilvl w:val="0"/>
          <w:numId w:val="25"/>
        </w:numPr>
        <w:autoSpaceDE/>
        <w:autoSpaceDN/>
        <w:spacing w:after="240"/>
        <w:ind w:left="0" w:firstLine="0"/>
        <w:rPr>
          <w:rFonts w:eastAsia="Times New Roman" w:cs="Times New Roman"/>
          <w:szCs w:val="24"/>
          <w:lang w:eastAsia="zh-CN"/>
        </w:rPr>
      </w:pPr>
      <w:r w:rsidRPr="00BE5BF1">
        <w:rPr>
          <w:rFonts w:eastAsia="Times New Roman"/>
        </w:rPr>
        <w:t xml:space="preserve">The </w:t>
      </w:r>
      <w:r w:rsidR="000F70A1">
        <w:rPr>
          <w:rFonts w:eastAsia="Times New Roman"/>
        </w:rPr>
        <w:t xml:space="preserve">revised project proposal is contained in the </w:t>
      </w:r>
      <w:r w:rsidRPr="00BE5BF1">
        <w:rPr>
          <w:rFonts w:eastAsia="Times New Roman"/>
        </w:rPr>
        <w:t>Annex to this document.</w:t>
      </w:r>
    </w:p>
    <w:p w14:paraId="5CAE4CFA" w14:textId="5720DEBF" w:rsidR="00173B6E" w:rsidRPr="00173B6E" w:rsidRDefault="00173B6E" w:rsidP="00BE5BF1">
      <w:pPr>
        <w:widowControl/>
        <w:numPr>
          <w:ilvl w:val="0"/>
          <w:numId w:val="25"/>
        </w:numPr>
        <w:autoSpaceDE/>
        <w:autoSpaceDN/>
        <w:spacing w:after="720"/>
        <w:ind w:left="5220" w:firstLine="0"/>
        <w:rPr>
          <w:rFonts w:eastAsia="Times New Roman" w:cs="Times New Roman"/>
          <w:i/>
          <w:sz w:val="24"/>
        </w:rPr>
      </w:pPr>
      <w:r w:rsidRPr="00173B6E">
        <w:rPr>
          <w:rFonts w:eastAsia="Times New Roman" w:cs="Times New Roman"/>
          <w:i/>
        </w:rPr>
        <w:t>The Committee is invited to c</w:t>
      </w:r>
      <w:r w:rsidRPr="00173B6E">
        <w:rPr>
          <w:i/>
        </w:rPr>
        <w:t>onsider the Annex hereto.</w:t>
      </w:r>
      <w:bookmarkStart w:id="3" w:name="Prepared"/>
      <w:bookmarkEnd w:id="3"/>
    </w:p>
    <w:p w14:paraId="25CC06BD" w14:textId="4C0F6AEA" w:rsidR="00173B6E" w:rsidRPr="00173B6E" w:rsidRDefault="00173B6E" w:rsidP="00BE5BF1">
      <w:pPr>
        <w:widowControl/>
        <w:autoSpaceDE/>
        <w:autoSpaceDN/>
        <w:spacing w:after="240"/>
        <w:ind w:left="5220"/>
        <w:rPr>
          <w:rFonts w:eastAsia="Times New Roman" w:cs="Times New Roman"/>
          <w:szCs w:val="24"/>
        </w:rPr>
        <w:sectPr w:rsidR="00173B6E" w:rsidRPr="00173B6E" w:rsidSect="00173B6E">
          <w:headerReference w:type="even" r:id="rId9"/>
          <w:headerReference w:type="default" r:id="rId10"/>
          <w:headerReference w:type="first" r:id="rId11"/>
          <w:pgSz w:w="11907" w:h="16840" w:code="9"/>
          <w:pgMar w:top="630" w:right="1417" w:bottom="1417" w:left="1417" w:header="144" w:footer="144" w:gutter="0"/>
          <w:pgNumType w:start="1"/>
          <w:cols w:space="720"/>
          <w:titlePg/>
          <w:docGrid w:linePitch="299"/>
        </w:sectPr>
      </w:pPr>
      <w:r w:rsidRPr="00173B6E">
        <w:rPr>
          <w:rFonts w:eastAsia="Times New Roman" w:cs="Times New Roman"/>
          <w:szCs w:val="24"/>
        </w:rPr>
        <w:t>[Annex follow</w:t>
      </w:r>
      <w:r w:rsidR="00766B20">
        <w:rPr>
          <w:rFonts w:eastAsia="Times New Roman" w:cs="Times New Roman"/>
          <w:szCs w:val="24"/>
        </w:rPr>
        <w:t>s</w:t>
      </w:r>
      <w:r w:rsidRPr="00173B6E">
        <w:rPr>
          <w:rFonts w:eastAsia="Times New Roman" w:cs="Times New Roman"/>
          <w:szCs w:val="24"/>
        </w:rPr>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C6096E" w14:paraId="1104A7C0" w14:textId="77777777" w:rsidTr="00F8371A">
        <w:trPr>
          <w:trHeight w:val="319"/>
        </w:trPr>
        <w:tc>
          <w:tcPr>
            <w:tcW w:w="9352" w:type="dxa"/>
            <w:gridSpan w:val="2"/>
            <w:shd w:val="clear" w:color="auto" w:fill="00FFCC"/>
          </w:tcPr>
          <w:p w14:paraId="3BF3BF74" w14:textId="77777777" w:rsidR="00F8371A" w:rsidRPr="00B51DC8" w:rsidRDefault="00F8371A" w:rsidP="008C6BB8">
            <w:pPr>
              <w:pStyle w:val="Heading2"/>
              <w:spacing w:before="120" w:after="120"/>
              <w:jc w:val="center"/>
              <w:rPr>
                <w:b/>
              </w:rPr>
            </w:pPr>
            <w:r w:rsidRPr="00B51DC8">
              <w:rPr>
                <w:b/>
              </w:rPr>
              <w:lastRenderedPageBreak/>
              <w:t xml:space="preserve">1. </w:t>
            </w:r>
            <w:r w:rsidRPr="00B51DC8">
              <w:rPr>
                <w:b/>
                <w:caps w:val="0"/>
              </w:rPr>
              <w:t>In</w:t>
            </w:r>
            <w:r>
              <w:rPr>
                <w:b/>
                <w:caps w:val="0"/>
              </w:rPr>
              <w:t>troduction of t</w:t>
            </w:r>
            <w:r w:rsidRPr="00B51DC8">
              <w:rPr>
                <w:b/>
                <w:caps w:val="0"/>
              </w:rPr>
              <w:t>he Project</w:t>
            </w:r>
          </w:p>
        </w:tc>
      </w:tr>
      <w:tr w:rsidR="00DE7487" w:rsidRPr="00406BC1" w14:paraId="06481429" w14:textId="77777777" w:rsidTr="00F8371A">
        <w:trPr>
          <w:trHeight w:val="253"/>
        </w:trPr>
        <w:tc>
          <w:tcPr>
            <w:tcW w:w="9352" w:type="dxa"/>
            <w:gridSpan w:val="2"/>
            <w:shd w:val="clear" w:color="auto" w:fill="00FFCC"/>
          </w:tcPr>
          <w:p w14:paraId="7AA425B9" w14:textId="77777777" w:rsidR="00DE7487" w:rsidRPr="00406BC1" w:rsidRDefault="00F8371A" w:rsidP="008C6BB8">
            <w:pPr>
              <w:pStyle w:val="TableParagraph"/>
              <w:spacing w:before="120" w:after="120"/>
              <w:ind w:left="103" w:right="87"/>
              <w:jc w:val="center"/>
              <w:rPr>
                <w:rFonts w:asciiTheme="minorBidi" w:hAnsiTheme="minorBidi" w:cstheme="minorBidi"/>
                <w:b/>
              </w:rPr>
            </w:pPr>
            <w:r>
              <w:rPr>
                <w:rFonts w:asciiTheme="minorBidi" w:hAnsiTheme="minorBidi" w:cstheme="minorBidi"/>
                <w:b/>
              </w:rPr>
              <w:t>1.1 Project C</w:t>
            </w:r>
            <w:r w:rsidR="00DE7487" w:rsidRPr="00406BC1">
              <w:rPr>
                <w:rFonts w:asciiTheme="minorBidi" w:hAnsiTheme="minorBidi" w:cstheme="minorBidi"/>
                <w:b/>
              </w:rPr>
              <w:t>ode</w:t>
            </w:r>
          </w:p>
        </w:tc>
      </w:tr>
      <w:tr w:rsidR="00DE7487" w:rsidRPr="00406BC1" w14:paraId="4046DF36" w14:textId="77777777" w:rsidTr="008C6BB8">
        <w:trPr>
          <w:trHeight w:val="50"/>
        </w:trPr>
        <w:tc>
          <w:tcPr>
            <w:tcW w:w="9352" w:type="dxa"/>
            <w:gridSpan w:val="2"/>
          </w:tcPr>
          <w:p w14:paraId="4D794487" w14:textId="57FB8110" w:rsidR="00DE7487" w:rsidRPr="00406BC1" w:rsidRDefault="00DE7487" w:rsidP="003A7481">
            <w:pPr>
              <w:pStyle w:val="TableParagraph"/>
              <w:spacing w:before="120" w:after="120"/>
              <w:ind w:left="110"/>
              <w:jc w:val="center"/>
              <w:rPr>
                <w:rFonts w:asciiTheme="minorBidi" w:hAnsiTheme="minorBidi" w:cstheme="minorBidi"/>
              </w:rPr>
            </w:pPr>
            <w:r w:rsidRPr="00406BC1">
              <w:rPr>
                <w:rFonts w:asciiTheme="minorBidi" w:hAnsiTheme="minorBidi" w:cstheme="minorBidi"/>
              </w:rPr>
              <w:t>DA_</w:t>
            </w:r>
            <w:r w:rsidR="008C6BB8">
              <w:rPr>
                <w:rFonts w:asciiTheme="minorBidi" w:hAnsiTheme="minorBidi" w:cstheme="minorBidi"/>
              </w:rPr>
              <w:t>4</w:t>
            </w:r>
            <w:r w:rsidRPr="00406BC1">
              <w:rPr>
                <w:rFonts w:asciiTheme="minorBidi" w:hAnsiTheme="minorBidi" w:cstheme="minorBidi"/>
              </w:rPr>
              <w:t>_10_</w:t>
            </w:r>
            <w:r w:rsidR="008C6BB8">
              <w:rPr>
                <w:rFonts w:asciiTheme="minorBidi" w:hAnsiTheme="minorBidi" w:cstheme="minorBidi"/>
              </w:rPr>
              <w:t>0</w:t>
            </w:r>
            <w:r w:rsidR="00766C75">
              <w:rPr>
                <w:rFonts w:asciiTheme="minorBidi" w:hAnsiTheme="minorBidi" w:cstheme="minorBidi"/>
              </w:rPr>
              <w:t>3</w:t>
            </w:r>
          </w:p>
        </w:tc>
      </w:tr>
      <w:tr w:rsidR="00DE7487" w:rsidRPr="00406BC1" w14:paraId="384C63BD" w14:textId="77777777" w:rsidTr="00F8371A">
        <w:trPr>
          <w:trHeight w:val="251"/>
        </w:trPr>
        <w:tc>
          <w:tcPr>
            <w:tcW w:w="9352" w:type="dxa"/>
            <w:gridSpan w:val="2"/>
            <w:shd w:val="clear" w:color="auto" w:fill="00FFCC"/>
          </w:tcPr>
          <w:p w14:paraId="79EDF13B"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1.2 Project</w:t>
            </w:r>
            <w:r w:rsidRPr="00406BC1">
              <w:rPr>
                <w:rFonts w:asciiTheme="minorBidi" w:hAnsiTheme="minorBidi" w:cstheme="minorBidi"/>
                <w:b/>
                <w:spacing w:val="-1"/>
              </w:rPr>
              <w:t xml:space="preserve"> </w:t>
            </w:r>
            <w:r w:rsidR="00F8371A">
              <w:rPr>
                <w:rFonts w:asciiTheme="minorBidi" w:hAnsiTheme="minorBidi" w:cstheme="minorBidi"/>
                <w:b/>
              </w:rPr>
              <w:t>T</w:t>
            </w:r>
            <w:r w:rsidRPr="00406BC1">
              <w:rPr>
                <w:rFonts w:asciiTheme="minorBidi" w:hAnsiTheme="minorBidi" w:cstheme="minorBidi"/>
                <w:b/>
              </w:rPr>
              <w:t>itle</w:t>
            </w:r>
          </w:p>
        </w:tc>
      </w:tr>
      <w:tr w:rsidR="00DE7487" w:rsidRPr="00406BC1" w14:paraId="6D298D37" w14:textId="77777777" w:rsidTr="008C6BB8">
        <w:trPr>
          <w:trHeight w:val="50"/>
        </w:trPr>
        <w:tc>
          <w:tcPr>
            <w:tcW w:w="9352" w:type="dxa"/>
            <w:gridSpan w:val="2"/>
          </w:tcPr>
          <w:p w14:paraId="019C8867" w14:textId="2BC67D98" w:rsidR="00DE7487" w:rsidRPr="00406BC1" w:rsidRDefault="00DE7487" w:rsidP="003A7481">
            <w:pPr>
              <w:pStyle w:val="TableParagraph"/>
              <w:spacing w:before="120" w:after="120"/>
              <w:ind w:left="110" w:right="188"/>
              <w:jc w:val="center"/>
              <w:rPr>
                <w:rFonts w:asciiTheme="minorBidi" w:hAnsiTheme="minorBidi" w:cstheme="minorBidi"/>
              </w:rPr>
            </w:pPr>
            <w:r w:rsidRPr="00406BC1">
              <w:rPr>
                <w:rFonts w:asciiTheme="minorBidi" w:hAnsiTheme="minorBidi" w:cstheme="minorBidi"/>
              </w:rPr>
              <w:t xml:space="preserve">Project on </w:t>
            </w:r>
            <w:r w:rsidR="008C6BB8">
              <w:rPr>
                <w:rFonts w:asciiTheme="minorBidi" w:hAnsiTheme="minorBidi" w:cstheme="minorBidi"/>
              </w:rPr>
              <w:t>Enhancing the Capacities of</w:t>
            </w:r>
            <w:r w:rsidR="009A094B">
              <w:rPr>
                <w:rFonts w:asciiTheme="minorBidi" w:hAnsiTheme="minorBidi" w:cstheme="minorBidi"/>
              </w:rPr>
              <w:t xml:space="preserve"> National</w:t>
            </w:r>
            <w:r w:rsidR="008C6BB8">
              <w:rPr>
                <w:rFonts w:asciiTheme="minorBidi" w:hAnsiTheme="minorBidi" w:cstheme="minorBidi"/>
              </w:rPr>
              <w:t xml:space="preserve"> </w:t>
            </w:r>
            <w:r w:rsidRPr="00406BC1">
              <w:rPr>
                <w:rFonts w:asciiTheme="minorBidi" w:hAnsiTheme="minorBidi" w:cstheme="minorBidi"/>
              </w:rPr>
              <w:t>Intellectual Property</w:t>
            </w:r>
            <w:r w:rsidR="008C6BB8">
              <w:rPr>
                <w:rFonts w:asciiTheme="minorBidi" w:hAnsiTheme="minorBidi" w:cstheme="minorBidi"/>
              </w:rPr>
              <w:t xml:space="preserve"> Offices in </w:t>
            </w:r>
            <w:r w:rsidR="009D7DA7">
              <w:rPr>
                <w:rFonts w:asciiTheme="minorBidi" w:hAnsiTheme="minorBidi" w:cstheme="minorBidi"/>
              </w:rPr>
              <w:t>T</w:t>
            </w:r>
            <w:r w:rsidR="008C6BB8">
              <w:rPr>
                <w:rFonts w:asciiTheme="minorBidi" w:hAnsiTheme="minorBidi" w:cstheme="minorBidi"/>
              </w:rPr>
              <w:t>imes of Crisis</w:t>
            </w:r>
          </w:p>
        </w:tc>
      </w:tr>
      <w:tr w:rsidR="00DE7487" w:rsidRPr="00406BC1" w14:paraId="2B5F89E7" w14:textId="77777777" w:rsidTr="00F8371A">
        <w:trPr>
          <w:trHeight w:val="252"/>
        </w:trPr>
        <w:tc>
          <w:tcPr>
            <w:tcW w:w="9352" w:type="dxa"/>
            <w:gridSpan w:val="2"/>
            <w:shd w:val="clear" w:color="auto" w:fill="00FFCC"/>
          </w:tcPr>
          <w:p w14:paraId="6E1B60DA" w14:textId="77777777" w:rsidR="00DE7487" w:rsidRPr="00406BC1" w:rsidRDefault="00DE7487" w:rsidP="008C6BB8">
            <w:pPr>
              <w:pStyle w:val="TableParagraph"/>
              <w:spacing w:before="120" w:after="120"/>
              <w:ind w:left="103" w:right="88"/>
              <w:jc w:val="center"/>
              <w:rPr>
                <w:rFonts w:asciiTheme="minorBidi" w:hAnsiTheme="minorBidi" w:cstheme="minorBidi"/>
                <w:b/>
              </w:rPr>
            </w:pPr>
            <w:r w:rsidRPr="00406BC1">
              <w:rPr>
                <w:rFonts w:asciiTheme="minorBidi" w:hAnsiTheme="minorBidi" w:cstheme="minorBidi"/>
                <w:b/>
              </w:rPr>
              <w:t>1.3 DA</w:t>
            </w:r>
            <w:r w:rsidRPr="00406BC1">
              <w:rPr>
                <w:rFonts w:asciiTheme="minorBidi" w:hAnsiTheme="minorBidi" w:cstheme="minorBidi"/>
                <w:b/>
                <w:spacing w:val="-4"/>
              </w:rPr>
              <w:t xml:space="preserve"> </w:t>
            </w:r>
            <w:r w:rsidRPr="00406BC1">
              <w:rPr>
                <w:rFonts w:asciiTheme="minorBidi" w:hAnsiTheme="minorBidi" w:cstheme="minorBidi"/>
                <w:b/>
              </w:rPr>
              <w:t>Recommendations</w:t>
            </w:r>
          </w:p>
        </w:tc>
      </w:tr>
      <w:tr w:rsidR="00DE7487" w:rsidRPr="00406BC1" w14:paraId="682FC506" w14:textId="77777777" w:rsidTr="00F8371A">
        <w:trPr>
          <w:trHeight w:val="760"/>
        </w:trPr>
        <w:tc>
          <w:tcPr>
            <w:tcW w:w="9352" w:type="dxa"/>
            <w:gridSpan w:val="2"/>
          </w:tcPr>
          <w:p w14:paraId="422C778F" w14:textId="583AD825" w:rsidR="00AC2126" w:rsidRDefault="00AC2126" w:rsidP="008C6BB8">
            <w:pPr>
              <w:pStyle w:val="TableParagraph"/>
              <w:spacing w:before="120" w:after="120"/>
              <w:ind w:left="110"/>
              <w:rPr>
                <w:rFonts w:asciiTheme="minorBidi" w:hAnsiTheme="minorBidi" w:cstheme="minorBidi"/>
              </w:rPr>
            </w:pPr>
            <w:r w:rsidRPr="00AC2126">
              <w:rPr>
                <w:rFonts w:asciiTheme="minorBidi" w:hAnsiTheme="minorBidi" w:cstheme="minorBidi"/>
                <w:i/>
                <w:iCs/>
              </w:rPr>
              <w:t>Recommendation</w:t>
            </w:r>
            <w:r w:rsidR="00416D86">
              <w:rPr>
                <w:rFonts w:asciiTheme="minorBidi" w:hAnsiTheme="minorBidi" w:cstheme="minorBidi"/>
                <w:i/>
                <w:iCs/>
              </w:rPr>
              <w:t> </w:t>
            </w:r>
            <w:r w:rsidRPr="00AC2126">
              <w:rPr>
                <w:rFonts w:asciiTheme="minorBidi" w:hAnsiTheme="minorBidi" w:cstheme="minorBidi"/>
                <w:i/>
                <w:iCs/>
              </w:rPr>
              <w:t>4:</w:t>
            </w:r>
            <w:r>
              <w:rPr>
                <w:rFonts w:asciiTheme="minorBidi" w:hAnsiTheme="minorBidi" w:cstheme="minorBidi"/>
              </w:rPr>
              <w:t xml:space="preserve"> </w:t>
            </w:r>
            <w:r w:rsidRPr="00AC2126">
              <w:rPr>
                <w:rFonts w:asciiTheme="minorBidi" w:hAnsiTheme="minorBidi" w:cstheme="minorBidi"/>
              </w:rPr>
              <w:t xml:space="preserve"> Place particular emphasis on the needs of small and medium-sized enterprises</w:t>
            </w:r>
            <w:r w:rsidR="00EB6810">
              <w:rPr>
                <w:rFonts w:asciiTheme="minorBidi" w:hAnsiTheme="minorBidi" w:cstheme="minorBidi"/>
              </w:rPr>
              <w:t> </w:t>
            </w:r>
            <w:r w:rsidRPr="00AC2126">
              <w:rPr>
                <w:rFonts w:asciiTheme="minorBidi" w:hAnsiTheme="minorBidi" w:cstheme="minorBidi"/>
              </w:rPr>
              <w:t>(SMEs) and institutions dealing with scientific research and cultural industries and assist Member States, at their request, in setting-up appropriate national strategies in the field of intellectual property.</w:t>
            </w:r>
          </w:p>
          <w:p w14:paraId="332687AD" w14:textId="0CD454CC" w:rsidR="0077329C" w:rsidRPr="00406BC1" w:rsidRDefault="00AC2126" w:rsidP="00542E07">
            <w:pPr>
              <w:pStyle w:val="TableParagraph"/>
              <w:spacing w:before="120" w:after="120"/>
              <w:ind w:left="110"/>
              <w:rPr>
                <w:rFonts w:asciiTheme="minorBidi" w:hAnsiTheme="minorBidi" w:cstheme="minorBidi"/>
              </w:rPr>
            </w:pPr>
            <w:r w:rsidRPr="00AC2126">
              <w:rPr>
                <w:rFonts w:asciiTheme="minorBidi" w:hAnsiTheme="minorBidi" w:cstheme="minorBidi"/>
                <w:i/>
                <w:iCs/>
              </w:rPr>
              <w:t>Recommendation</w:t>
            </w:r>
            <w:r w:rsidR="00416D86">
              <w:rPr>
                <w:rFonts w:asciiTheme="minorBidi" w:hAnsiTheme="minorBidi" w:cstheme="minorBidi"/>
                <w:i/>
                <w:iCs/>
              </w:rPr>
              <w:t> </w:t>
            </w:r>
            <w:r w:rsidRPr="00AC2126">
              <w:rPr>
                <w:rFonts w:asciiTheme="minorBidi" w:hAnsiTheme="minorBidi" w:cstheme="minorBidi"/>
                <w:i/>
                <w:iCs/>
              </w:rPr>
              <w:t>10:</w:t>
            </w:r>
            <w:r>
              <w:rPr>
                <w:rFonts w:asciiTheme="minorBidi" w:hAnsiTheme="minorBidi" w:cstheme="minorBidi"/>
              </w:rPr>
              <w:t xml:space="preserve"> </w:t>
            </w:r>
            <w:r w:rsidRPr="00AC2126">
              <w:rPr>
                <w:rFonts w:asciiTheme="minorBidi" w:hAnsiTheme="minorBidi" w:cstheme="minorBidi"/>
              </w:rP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w:t>
            </w:r>
            <w:r w:rsidR="001E13F1">
              <w:rPr>
                <w:rFonts w:asciiTheme="minorBidi" w:hAnsiTheme="minorBidi" w:cstheme="minorBidi"/>
              </w:rPr>
              <w:t xml:space="preserve"> </w:t>
            </w:r>
            <w:r w:rsidRPr="00AC2126">
              <w:rPr>
                <w:rFonts w:asciiTheme="minorBidi" w:hAnsiTheme="minorBidi" w:cstheme="minorBidi"/>
              </w:rPr>
              <w:t xml:space="preserve"> This technical assistance should also be extended to sub-regional and regional organizations dealing with intellectual property.</w:t>
            </w:r>
          </w:p>
        </w:tc>
      </w:tr>
      <w:tr w:rsidR="00DE7487" w:rsidRPr="00406BC1" w14:paraId="0703388B" w14:textId="77777777" w:rsidTr="00F8371A">
        <w:trPr>
          <w:trHeight w:val="251"/>
        </w:trPr>
        <w:tc>
          <w:tcPr>
            <w:tcW w:w="9352" w:type="dxa"/>
            <w:gridSpan w:val="2"/>
            <w:shd w:val="clear" w:color="auto" w:fill="00FFCC"/>
          </w:tcPr>
          <w:p w14:paraId="0BA65478" w14:textId="77777777" w:rsidR="00DE7487" w:rsidRPr="00406BC1" w:rsidRDefault="00F8371A" w:rsidP="008C6BB8">
            <w:pPr>
              <w:pStyle w:val="TableParagraph"/>
              <w:spacing w:before="120" w:after="120"/>
              <w:ind w:left="103" w:right="88"/>
              <w:jc w:val="center"/>
              <w:rPr>
                <w:rFonts w:asciiTheme="minorBidi" w:hAnsiTheme="minorBidi" w:cstheme="minorBidi"/>
                <w:b/>
              </w:rPr>
            </w:pPr>
            <w:r>
              <w:rPr>
                <w:rFonts w:asciiTheme="minorBidi" w:hAnsiTheme="minorBidi" w:cstheme="minorBidi"/>
                <w:b/>
              </w:rPr>
              <w:t>1.4 Project D</w:t>
            </w:r>
            <w:r w:rsidR="00DE7487" w:rsidRPr="00406BC1">
              <w:rPr>
                <w:rFonts w:asciiTheme="minorBidi" w:hAnsiTheme="minorBidi" w:cstheme="minorBidi"/>
                <w:b/>
              </w:rPr>
              <w:t>uration</w:t>
            </w:r>
          </w:p>
        </w:tc>
      </w:tr>
      <w:tr w:rsidR="00DE7487" w:rsidRPr="00406BC1" w14:paraId="1A8E2207" w14:textId="77777777" w:rsidTr="00F8371A">
        <w:trPr>
          <w:trHeight w:val="251"/>
        </w:trPr>
        <w:tc>
          <w:tcPr>
            <w:tcW w:w="9352" w:type="dxa"/>
            <w:gridSpan w:val="2"/>
            <w:shd w:val="clear" w:color="auto" w:fill="auto"/>
          </w:tcPr>
          <w:p w14:paraId="219CE1C6" w14:textId="6C082731" w:rsidR="00DE7487" w:rsidRPr="00406BC1" w:rsidRDefault="00683B24" w:rsidP="003A7481">
            <w:pPr>
              <w:pStyle w:val="TableParagraph"/>
              <w:spacing w:before="120" w:after="120"/>
              <w:ind w:left="103" w:right="90"/>
              <w:jc w:val="center"/>
              <w:rPr>
                <w:rFonts w:asciiTheme="minorBidi" w:hAnsiTheme="minorBidi" w:cstheme="minorBidi"/>
                <w:b/>
              </w:rPr>
            </w:pPr>
            <w:r>
              <w:rPr>
                <w:rFonts w:asciiTheme="minorBidi" w:hAnsiTheme="minorBidi" w:cstheme="minorBidi"/>
              </w:rPr>
              <w:t>1</w:t>
            </w:r>
            <w:r w:rsidR="000C5ACB">
              <w:rPr>
                <w:rFonts w:asciiTheme="minorBidi" w:hAnsiTheme="minorBidi" w:cstheme="minorBidi"/>
              </w:rPr>
              <w:t>8</w:t>
            </w:r>
            <w:r w:rsidR="0013634C">
              <w:rPr>
                <w:rFonts w:asciiTheme="minorBidi" w:hAnsiTheme="minorBidi" w:cstheme="minorBidi"/>
              </w:rPr>
              <w:t> </w:t>
            </w:r>
            <w:r w:rsidR="000C59D1" w:rsidRPr="000C59D1">
              <w:rPr>
                <w:rFonts w:asciiTheme="minorBidi" w:hAnsiTheme="minorBidi" w:cstheme="minorBidi"/>
              </w:rPr>
              <w:t>months</w:t>
            </w:r>
          </w:p>
        </w:tc>
      </w:tr>
      <w:tr w:rsidR="00DE7487" w:rsidRPr="00406BC1" w14:paraId="229AA855" w14:textId="77777777" w:rsidTr="00F8371A">
        <w:trPr>
          <w:trHeight w:val="251"/>
        </w:trPr>
        <w:tc>
          <w:tcPr>
            <w:tcW w:w="9352" w:type="dxa"/>
            <w:gridSpan w:val="2"/>
            <w:shd w:val="clear" w:color="auto" w:fill="00FFCC"/>
          </w:tcPr>
          <w:p w14:paraId="59BC29C1"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 xml:space="preserve">1.5 Project Budget </w:t>
            </w:r>
          </w:p>
        </w:tc>
      </w:tr>
      <w:tr w:rsidR="00DE7487" w:rsidRPr="00406BC1" w14:paraId="6DE67047" w14:textId="77777777" w:rsidTr="00F8371A">
        <w:trPr>
          <w:trHeight w:val="251"/>
        </w:trPr>
        <w:tc>
          <w:tcPr>
            <w:tcW w:w="9352" w:type="dxa"/>
            <w:gridSpan w:val="2"/>
            <w:shd w:val="clear" w:color="auto" w:fill="auto"/>
          </w:tcPr>
          <w:p w14:paraId="223888D7" w14:textId="601FD55B" w:rsidR="00DE7487" w:rsidRPr="000C59D1" w:rsidRDefault="000C59D1" w:rsidP="008C6BB8">
            <w:pPr>
              <w:pStyle w:val="TableParagraph"/>
              <w:spacing w:before="120" w:after="120"/>
              <w:ind w:left="103" w:right="90"/>
              <w:rPr>
                <w:rFonts w:asciiTheme="minorBidi" w:hAnsiTheme="minorBidi" w:cstheme="minorBidi"/>
                <w:bCs/>
              </w:rPr>
            </w:pPr>
            <w:r w:rsidRPr="000C59D1">
              <w:rPr>
                <w:rFonts w:asciiTheme="minorBidi" w:hAnsiTheme="minorBidi" w:cstheme="minorBidi"/>
                <w:bCs/>
              </w:rPr>
              <w:t xml:space="preserve">The total Project budget is </w:t>
            </w:r>
            <w:r w:rsidR="000F7158" w:rsidRPr="00587004">
              <w:rPr>
                <w:rFonts w:asciiTheme="minorBidi" w:hAnsiTheme="minorBidi" w:cstheme="minorBidi"/>
                <w:bCs/>
              </w:rPr>
              <w:t>205,000</w:t>
            </w:r>
            <w:r w:rsidR="0013634C">
              <w:rPr>
                <w:rFonts w:asciiTheme="minorBidi" w:hAnsiTheme="minorBidi" w:cstheme="minorBidi"/>
                <w:bCs/>
              </w:rPr>
              <w:t> </w:t>
            </w:r>
            <w:r w:rsidRPr="00587004">
              <w:rPr>
                <w:rFonts w:asciiTheme="minorBidi" w:hAnsiTheme="minorBidi" w:cstheme="minorBidi"/>
                <w:bCs/>
              </w:rPr>
              <w:t>Swiss Francs</w:t>
            </w:r>
            <w:r w:rsidRPr="000C59D1">
              <w:rPr>
                <w:rFonts w:asciiTheme="minorBidi" w:hAnsiTheme="minorBidi" w:cstheme="minorBidi"/>
                <w:bCs/>
              </w:rPr>
              <w:t>, all related to non-personnel expenditures.</w:t>
            </w:r>
            <w:r w:rsidR="00DE7487" w:rsidRPr="000C59D1">
              <w:rPr>
                <w:rFonts w:asciiTheme="minorBidi" w:hAnsiTheme="minorBidi" w:cstheme="minorBidi"/>
                <w:bCs/>
              </w:rPr>
              <w:t xml:space="preserve"> </w:t>
            </w:r>
          </w:p>
        </w:tc>
      </w:tr>
      <w:tr w:rsidR="00DE7487" w:rsidRPr="00406BC1" w14:paraId="6BE49A0F" w14:textId="77777777" w:rsidTr="00F8371A">
        <w:trPr>
          <w:trHeight w:val="251"/>
        </w:trPr>
        <w:tc>
          <w:tcPr>
            <w:tcW w:w="9352" w:type="dxa"/>
            <w:gridSpan w:val="2"/>
            <w:shd w:val="clear" w:color="auto" w:fill="00FFCC"/>
          </w:tcPr>
          <w:p w14:paraId="3C6E3B45"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2. Description</w:t>
            </w:r>
            <w:r w:rsidRPr="00406BC1">
              <w:rPr>
                <w:rFonts w:asciiTheme="minorBidi" w:hAnsiTheme="minorBidi" w:cstheme="minorBidi"/>
                <w:b/>
                <w:spacing w:val="-3"/>
              </w:rPr>
              <w:t xml:space="preserve"> </w:t>
            </w:r>
            <w:r w:rsidRPr="00406BC1">
              <w:rPr>
                <w:rFonts w:asciiTheme="minorBidi" w:hAnsiTheme="minorBidi" w:cstheme="minorBidi"/>
                <w:b/>
              </w:rPr>
              <w:t>of</w:t>
            </w:r>
            <w:r w:rsidRPr="00406BC1">
              <w:rPr>
                <w:rFonts w:asciiTheme="minorBidi" w:hAnsiTheme="minorBidi" w:cstheme="minorBidi"/>
                <w:b/>
                <w:spacing w:val="-1"/>
              </w:rPr>
              <w:t xml:space="preserve"> </w:t>
            </w:r>
            <w:r w:rsidRPr="00406BC1">
              <w:rPr>
                <w:rFonts w:asciiTheme="minorBidi" w:hAnsiTheme="minorBidi" w:cstheme="minorBidi"/>
                <w:b/>
              </w:rPr>
              <w:t>the</w:t>
            </w:r>
            <w:r w:rsidRPr="00406BC1">
              <w:rPr>
                <w:rFonts w:asciiTheme="minorBidi" w:hAnsiTheme="minorBidi" w:cstheme="minorBidi"/>
                <w:b/>
                <w:spacing w:val="-3"/>
              </w:rPr>
              <w:t xml:space="preserve"> </w:t>
            </w:r>
            <w:r w:rsidRPr="00406BC1">
              <w:rPr>
                <w:rFonts w:asciiTheme="minorBidi" w:hAnsiTheme="minorBidi" w:cstheme="minorBidi"/>
                <w:b/>
              </w:rPr>
              <w:t>Project</w:t>
            </w:r>
          </w:p>
        </w:tc>
      </w:tr>
      <w:tr w:rsidR="00DE7487" w:rsidRPr="00406BC1" w14:paraId="7E43336E" w14:textId="77777777" w:rsidTr="00682EF9">
        <w:trPr>
          <w:trHeight w:val="620"/>
        </w:trPr>
        <w:tc>
          <w:tcPr>
            <w:tcW w:w="9352" w:type="dxa"/>
            <w:gridSpan w:val="2"/>
          </w:tcPr>
          <w:p w14:paraId="41172408" w14:textId="089434A4" w:rsidR="003F164A" w:rsidRPr="003F164A" w:rsidRDefault="00DC1256" w:rsidP="00EB697F">
            <w:pPr>
              <w:pStyle w:val="TableParagraph"/>
              <w:spacing w:before="120" w:after="120"/>
              <w:ind w:left="110" w:right="493"/>
              <w:rPr>
                <w:rFonts w:asciiTheme="minorBidi" w:hAnsiTheme="minorBidi" w:cstheme="minorBidi"/>
              </w:rPr>
            </w:pPr>
            <w:r w:rsidRPr="004956C0">
              <w:rPr>
                <w:rFonts w:asciiTheme="minorBidi" w:hAnsiTheme="minorBidi" w:cstheme="minorBidi"/>
              </w:rPr>
              <w:t xml:space="preserve">The proposed project </w:t>
            </w:r>
            <w:r w:rsidR="00E54C58">
              <w:rPr>
                <w:rFonts w:asciiTheme="minorBidi" w:hAnsiTheme="minorBidi" w:cstheme="minorBidi"/>
              </w:rPr>
              <w:t xml:space="preserve">aims </w:t>
            </w:r>
            <w:r w:rsidR="003F164A">
              <w:rPr>
                <w:rFonts w:asciiTheme="minorBidi" w:hAnsiTheme="minorBidi" w:cstheme="minorBidi"/>
              </w:rPr>
              <w:t>to</w:t>
            </w:r>
            <w:r w:rsidRPr="004956C0">
              <w:rPr>
                <w:rFonts w:asciiTheme="minorBidi" w:hAnsiTheme="minorBidi" w:cstheme="minorBidi"/>
              </w:rPr>
              <w:t xml:space="preserve"> empower </w:t>
            </w:r>
            <w:r>
              <w:rPr>
                <w:rFonts w:asciiTheme="minorBidi" w:hAnsiTheme="minorBidi" w:cstheme="minorBidi"/>
              </w:rPr>
              <w:t>n</w:t>
            </w:r>
            <w:r w:rsidRPr="004956C0">
              <w:rPr>
                <w:rFonts w:asciiTheme="minorBidi" w:hAnsiTheme="minorBidi" w:cstheme="minorBidi"/>
              </w:rPr>
              <w:t xml:space="preserve">ational </w:t>
            </w:r>
            <w:r w:rsidR="003F164A">
              <w:rPr>
                <w:rFonts w:asciiTheme="minorBidi" w:hAnsiTheme="minorBidi" w:cstheme="minorBidi"/>
              </w:rPr>
              <w:t>intellectual property</w:t>
            </w:r>
            <w:r w:rsidR="0013634C">
              <w:rPr>
                <w:rFonts w:asciiTheme="minorBidi" w:hAnsiTheme="minorBidi" w:cstheme="minorBidi"/>
              </w:rPr>
              <w:t> </w:t>
            </w:r>
            <w:r w:rsidR="003F164A">
              <w:rPr>
                <w:rFonts w:asciiTheme="minorBidi" w:hAnsiTheme="minorBidi" w:cstheme="minorBidi"/>
              </w:rPr>
              <w:t>(</w:t>
            </w:r>
            <w:r w:rsidRPr="004956C0">
              <w:rPr>
                <w:rFonts w:asciiTheme="minorBidi" w:hAnsiTheme="minorBidi" w:cstheme="minorBidi"/>
              </w:rPr>
              <w:t>IP</w:t>
            </w:r>
            <w:r w:rsidR="003F164A">
              <w:rPr>
                <w:rFonts w:asciiTheme="minorBidi" w:hAnsiTheme="minorBidi" w:cstheme="minorBidi"/>
              </w:rPr>
              <w:t>)</w:t>
            </w:r>
            <w:r w:rsidRPr="004956C0">
              <w:rPr>
                <w:rFonts w:asciiTheme="minorBidi" w:hAnsiTheme="minorBidi" w:cstheme="minorBidi"/>
              </w:rPr>
              <w:t xml:space="preserve"> </w:t>
            </w:r>
            <w:r w:rsidR="005C4CEF">
              <w:rPr>
                <w:rFonts w:asciiTheme="minorBidi" w:hAnsiTheme="minorBidi" w:cstheme="minorBidi"/>
              </w:rPr>
              <w:t>O</w:t>
            </w:r>
            <w:r w:rsidRPr="004956C0">
              <w:rPr>
                <w:rFonts w:asciiTheme="minorBidi" w:hAnsiTheme="minorBidi" w:cstheme="minorBidi"/>
              </w:rPr>
              <w:t>ffices with the necessary</w:t>
            </w:r>
            <w:r w:rsidR="006827EB">
              <w:rPr>
                <w:rFonts w:asciiTheme="minorBidi" w:hAnsiTheme="minorBidi" w:cstheme="minorBidi"/>
              </w:rPr>
              <w:t xml:space="preserve"> knowledge,</w:t>
            </w:r>
            <w:r w:rsidRPr="004956C0">
              <w:rPr>
                <w:rFonts w:asciiTheme="minorBidi" w:hAnsiTheme="minorBidi" w:cstheme="minorBidi"/>
              </w:rPr>
              <w:t xml:space="preserve"> skills</w:t>
            </w:r>
            <w:r>
              <w:rPr>
                <w:rFonts w:asciiTheme="minorBidi" w:hAnsiTheme="minorBidi" w:cstheme="minorBidi"/>
              </w:rPr>
              <w:t xml:space="preserve"> and tools to manage</w:t>
            </w:r>
            <w:r w:rsidRPr="004956C0">
              <w:rPr>
                <w:rFonts w:asciiTheme="minorBidi" w:hAnsiTheme="minorBidi" w:cstheme="minorBidi"/>
              </w:rPr>
              <w:t xml:space="preserve"> crises</w:t>
            </w:r>
            <w:r w:rsidR="00E61572">
              <w:rPr>
                <w:rFonts w:asciiTheme="minorBidi" w:hAnsiTheme="minorBidi" w:cstheme="minorBidi"/>
              </w:rPr>
              <w:t>.  In the context of this project, crisis involves a period of discontinuity</w:t>
            </w:r>
            <w:r w:rsidRPr="004956C0">
              <w:rPr>
                <w:rFonts w:asciiTheme="minorBidi" w:hAnsiTheme="minorBidi" w:cstheme="minorBidi"/>
              </w:rPr>
              <w:t xml:space="preserve"> that pose</w:t>
            </w:r>
            <w:r w:rsidR="00E61572">
              <w:rPr>
                <w:rFonts w:asciiTheme="minorBidi" w:hAnsiTheme="minorBidi" w:cstheme="minorBidi"/>
              </w:rPr>
              <w:t>s</w:t>
            </w:r>
            <w:r w:rsidRPr="004956C0">
              <w:rPr>
                <w:rFonts w:asciiTheme="minorBidi" w:hAnsiTheme="minorBidi" w:cstheme="minorBidi"/>
              </w:rPr>
              <w:t xml:space="preserve"> severe threats to the IP </w:t>
            </w:r>
            <w:r w:rsidRPr="003F164A">
              <w:rPr>
                <w:rFonts w:asciiTheme="minorBidi" w:hAnsiTheme="minorBidi" w:cstheme="minorBidi"/>
              </w:rPr>
              <w:t>ecosystem</w:t>
            </w:r>
            <w:r w:rsidR="00E61572">
              <w:rPr>
                <w:rFonts w:asciiTheme="minorBidi" w:hAnsiTheme="minorBidi" w:cstheme="minorBidi"/>
              </w:rPr>
              <w:t xml:space="preserve"> and requires critical decision-making, as a result of a destabilizing effect on the national IP </w:t>
            </w:r>
            <w:r w:rsidR="00711B03">
              <w:rPr>
                <w:rFonts w:asciiTheme="minorBidi" w:hAnsiTheme="minorBidi" w:cstheme="minorBidi"/>
              </w:rPr>
              <w:t>O</w:t>
            </w:r>
            <w:r w:rsidR="00E61572">
              <w:rPr>
                <w:rFonts w:asciiTheme="minorBidi" w:hAnsiTheme="minorBidi" w:cstheme="minorBidi"/>
              </w:rPr>
              <w:t>ffices and/or its stakeholders</w:t>
            </w:r>
            <w:r w:rsidRPr="003F164A">
              <w:rPr>
                <w:rFonts w:asciiTheme="minorBidi" w:hAnsiTheme="minorBidi" w:cstheme="minorBidi"/>
              </w:rPr>
              <w:t xml:space="preserve">.  </w:t>
            </w:r>
          </w:p>
          <w:p w14:paraId="0FBD08BA" w14:textId="5DAFD3B0" w:rsidR="003F164A" w:rsidRDefault="000F3663" w:rsidP="003F164A">
            <w:pPr>
              <w:pStyle w:val="TableParagraph"/>
              <w:spacing w:before="120" w:after="120"/>
              <w:ind w:left="110" w:right="493"/>
              <w:rPr>
                <w:rFonts w:asciiTheme="minorBidi" w:hAnsiTheme="minorBidi" w:cstheme="minorBidi"/>
              </w:rPr>
            </w:pPr>
            <w:r>
              <w:rPr>
                <w:rFonts w:asciiTheme="minorBidi" w:hAnsiTheme="minorBidi" w:cstheme="minorBidi"/>
              </w:rPr>
              <w:t xml:space="preserve">WIPO’s ongoing work with Member States demonstrates </w:t>
            </w:r>
            <w:r w:rsidR="003F164A" w:rsidRPr="003F164A">
              <w:rPr>
                <w:rFonts w:asciiTheme="minorBidi" w:hAnsiTheme="minorBidi" w:cstheme="minorBidi"/>
              </w:rPr>
              <w:t>that IP ecosystem stakeholders, including representatives of academia, private and public sectors, are exposed and vulnerable to the risks and negative consequences of disturbances</w:t>
            </w:r>
            <w:r>
              <w:rPr>
                <w:rFonts w:asciiTheme="minorBidi" w:hAnsiTheme="minorBidi" w:cstheme="minorBidi"/>
              </w:rPr>
              <w:t xml:space="preserve">, such as critical threats to national infrastructure, health and safety of national IP </w:t>
            </w:r>
            <w:r w:rsidR="00711B03">
              <w:rPr>
                <w:rFonts w:asciiTheme="minorBidi" w:hAnsiTheme="minorBidi" w:cstheme="minorBidi"/>
              </w:rPr>
              <w:t>O</w:t>
            </w:r>
            <w:r>
              <w:rPr>
                <w:rFonts w:asciiTheme="minorBidi" w:hAnsiTheme="minorBidi" w:cstheme="minorBidi"/>
              </w:rPr>
              <w:t>ffices</w:t>
            </w:r>
            <w:r w:rsidR="00DB59F9">
              <w:rPr>
                <w:rFonts w:asciiTheme="minorBidi" w:hAnsiTheme="minorBidi" w:cstheme="minorBidi"/>
              </w:rPr>
              <w:t>’</w:t>
            </w:r>
            <w:r>
              <w:rPr>
                <w:rFonts w:asciiTheme="minorBidi" w:hAnsiTheme="minorBidi" w:cstheme="minorBidi"/>
              </w:rPr>
              <w:t xml:space="preserve"> personnel, and broader disturbances</w:t>
            </w:r>
            <w:r w:rsidR="00C333B8">
              <w:rPr>
                <w:rFonts w:asciiTheme="minorBidi" w:hAnsiTheme="minorBidi" w:cstheme="minorBidi"/>
              </w:rPr>
              <w:t>,</w:t>
            </w:r>
            <w:r w:rsidR="003F164A" w:rsidRPr="003F164A">
              <w:rPr>
                <w:rFonts w:asciiTheme="minorBidi" w:hAnsiTheme="minorBidi" w:cstheme="minorBidi"/>
              </w:rPr>
              <w:t xml:space="preserve"> affecting </w:t>
            </w:r>
            <w:r w:rsidR="00C333B8">
              <w:rPr>
                <w:rFonts w:asciiTheme="minorBidi" w:hAnsiTheme="minorBidi" w:cstheme="minorBidi"/>
              </w:rPr>
              <w:t xml:space="preserve">the wider </w:t>
            </w:r>
            <w:r w:rsidR="003F164A" w:rsidRPr="003F164A">
              <w:rPr>
                <w:rFonts w:asciiTheme="minorBidi" w:hAnsiTheme="minorBidi" w:cstheme="minorBidi"/>
              </w:rPr>
              <w:t xml:space="preserve">economic, institutional, resource or operational stability. </w:t>
            </w:r>
          </w:p>
          <w:p w14:paraId="388448ED" w14:textId="1A330A0E" w:rsidR="000D579D" w:rsidRDefault="00DC1256" w:rsidP="00EB697F">
            <w:pPr>
              <w:pStyle w:val="TableParagraph"/>
              <w:spacing w:before="120" w:after="120"/>
              <w:ind w:left="110" w:right="493"/>
              <w:rPr>
                <w:rFonts w:asciiTheme="minorBidi" w:hAnsiTheme="minorBidi" w:cstheme="minorBidi"/>
              </w:rPr>
            </w:pPr>
            <w:r w:rsidRPr="004956C0">
              <w:rPr>
                <w:rFonts w:asciiTheme="minorBidi" w:hAnsiTheme="minorBidi" w:cstheme="minorBidi"/>
              </w:rPr>
              <w:t xml:space="preserve">Addressing crisis management </w:t>
            </w:r>
            <w:r w:rsidR="000D579D">
              <w:rPr>
                <w:rFonts w:asciiTheme="minorBidi" w:hAnsiTheme="minorBidi" w:cstheme="minorBidi"/>
              </w:rPr>
              <w:t xml:space="preserve">is </w:t>
            </w:r>
            <w:r w:rsidR="003F164A">
              <w:rPr>
                <w:rFonts w:asciiTheme="minorBidi" w:hAnsiTheme="minorBidi" w:cstheme="minorBidi"/>
              </w:rPr>
              <w:t xml:space="preserve">therefore </w:t>
            </w:r>
            <w:r w:rsidR="000D579D">
              <w:rPr>
                <w:rFonts w:asciiTheme="minorBidi" w:hAnsiTheme="minorBidi" w:cstheme="minorBidi"/>
              </w:rPr>
              <w:t>becoming</w:t>
            </w:r>
            <w:r w:rsidRPr="004956C0">
              <w:rPr>
                <w:rFonts w:asciiTheme="minorBidi" w:hAnsiTheme="minorBidi" w:cstheme="minorBidi"/>
              </w:rPr>
              <w:t xml:space="preserve"> </w:t>
            </w:r>
            <w:r>
              <w:rPr>
                <w:rFonts w:asciiTheme="minorBidi" w:hAnsiTheme="minorBidi" w:cstheme="minorBidi"/>
              </w:rPr>
              <w:t>an emerg</w:t>
            </w:r>
            <w:r w:rsidR="00F9317C">
              <w:rPr>
                <w:rFonts w:asciiTheme="minorBidi" w:hAnsiTheme="minorBidi" w:cstheme="minorBidi"/>
              </w:rPr>
              <w:t>ing</w:t>
            </w:r>
            <w:r>
              <w:rPr>
                <w:rFonts w:asciiTheme="minorBidi" w:hAnsiTheme="minorBidi" w:cstheme="minorBidi"/>
              </w:rPr>
              <w:t xml:space="preserve"> issue</w:t>
            </w:r>
            <w:r w:rsidRPr="004956C0">
              <w:rPr>
                <w:rFonts w:asciiTheme="minorBidi" w:hAnsiTheme="minorBidi" w:cstheme="minorBidi"/>
              </w:rPr>
              <w:t xml:space="preserve">, </w:t>
            </w:r>
            <w:r>
              <w:rPr>
                <w:rFonts w:asciiTheme="minorBidi" w:hAnsiTheme="minorBidi" w:cstheme="minorBidi"/>
              </w:rPr>
              <w:t>requiring</w:t>
            </w:r>
            <w:r w:rsidRPr="004956C0">
              <w:rPr>
                <w:rFonts w:asciiTheme="minorBidi" w:hAnsiTheme="minorBidi" w:cstheme="minorBidi"/>
              </w:rPr>
              <w:t xml:space="preserve"> the </w:t>
            </w:r>
            <w:r>
              <w:rPr>
                <w:rFonts w:asciiTheme="minorBidi" w:hAnsiTheme="minorBidi" w:cstheme="minorBidi"/>
              </w:rPr>
              <w:t xml:space="preserve">need to </w:t>
            </w:r>
            <w:r w:rsidRPr="004956C0">
              <w:rPr>
                <w:rFonts w:asciiTheme="minorBidi" w:hAnsiTheme="minorBidi" w:cstheme="minorBidi"/>
              </w:rPr>
              <w:t>establish</w:t>
            </w:r>
            <w:r>
              <w:rPr>
                <w:rFonts w:asciiTheme="minorBidi" w:hAnsiTheme="minorBidi" w:cstheme="minorBidi"/>
              </w:rPr>
              <w:t xml:space="preserve"> </w:t>
            </w:r>
            <w:r w:rsidRPr="004956C0">
              <w:rPr>
                <w:rFonts w:asciiTheme="minorBidi" w:hAnsiTheme="minorBidi" w:cstheme="minorBidi"/>
              </w:rPr>
              <w:t>an organizational resilience framework</w:t>
            </w:r>
            <w:r>
              <w:rPr>
                <w:rFonts w:asciiTheme="minorBidi" w:hAnsiTheme="minorBidi" w:cstheme="minorBidi"/>
              </w:rPr>
              <w:t xml:space="preserve"> within national IP </w:t>
            </w:r>
            <w:r w:rsidR="00711B03">
              <w:rPr>
                <w:rFonts w:asciiTheme="minorBidi" w:hAnsiTheme="minorBidi" w:cstheme="minorBidi"/>
              </w:rPr>
              <w:t>O</w:t>
            </w:r>
            <w:r>
              <w:rPr>
                <w:rFonts w:asciiTheme="minorBidi" w:hAnsiTheme="minorBidi" w:cstheme="minorBidi"/>
              </w:rPr>
              <w:t>ffices</w:t>
            </w:r>
            <w:r w:rsidR="003F164A">
              <w:rPr>
                <w:rFonts w:asciiTheme="minorBidi" w:hAnsiTheme="minorBidi" w:cstheme="minorBidi"/>
              </w:rPr>
              <w:t xml:space="preserve"> to mitigate risks and minimize negative impact</w:t>
            </w:r>
            <w:r w:rsidR="00C333B8">
              <w:rPr>
                <w:rFonts w:asciiTheme="minorBidi" w:hAnsiTheme="minorBidi" w:cstheme="minorBidi"/>
              </w:rPr>
              <w:t>s</w:t>
            </w:r>
            <w:r w:rsidR="003F164A">
              <w:rPr>
                <w:rFonts w:asciiTheme="minorBidi" w:hAnsiTheme="minorBidi" w:cstheme="minorBidi"/>
              </w:rPr>
              <w:t xml:space="preserve"> to the IP ecosystem</w:t>
            </w:r>
            <w:r w:rsidRPr="004956C0">
              <w:rPr>
                <w:rFonts w:asciiTheme="minorBidi" w:hAnsiTheme="minorBidi" w:cstheme="minorBidi"/>
              </w:rPr>
              <w:t xml:space="preserve">. </w:t>
            </w:r>
            <w:r>
              <w:rPr>
                <w:rFonts w:asciiTheme="minorBidi" w:hAnsiTheme="minorBidi" w:cstheme="minorBidi"/>
              </w:rPr>
              <w:t xml:space="preserve"> </w:t>
            </w:r>
            <w:r w:rsidR="003F164A">
              <w:rPr>
                <w:rFonts w:asciiTheme="minorBidi" w:hAnsiTheme="minorBidi" w:cstheme="minorBidi"/>
              </w:rPr>
              <w:t>Such framework</w:t>
            </w:r>
            <w:r w:rsidRPr="004956C0">
              <w:rPr>
                <w:rFonts w:asciiTheme="minorBidi" w:hAnsiTheme="minorBidi" w:cstheme="minorBidi"/>
              </w:rPr>
              <w:t xml:space="preserve"> includes </w:t>
            </w:r>
            <w:r>
              <w:rPr>
                <w:rFonts w:asciiTheme="minorBidi" w:hAnsiTheme="minorBidi" w:cstheme="minorBidi"/>
              </w:rPr>
              <w:t xml:space="preserve">developing and putting in place </w:t>
            </w:r>
            <w:r w:rsidR="003F164A">
              <w:rPr>
                <w:rFonts w:asciiTheme="minorBidi" w:hAnsiTheme="minorBidi" w:cstheme="minorBidi"/>
              </w:rPr>
              <w:t>IP</w:t>
            </w:r>
            <w:r w:rsidR="009C47D5">
              <w:rPr>
                <w:rFonts w:asciiTheme="minorBidi" w:hAnsiTheme="minorBidi" w:cstheme="minorBidi"/>
              </w:rPr>
              <w:t xml:space="preserve">-related </w:t>
            </w:r>
            <w:r w:rsidRPr="004956C0">
              <w:rPr>
                <w:rFonts w:asciiTheme="minorBidi" w:hAnsiTheme="minorBidi" w:cstheme="minorBidi"/>
              </w:rPr>
              <w:t xml:space="preserve">crisis management policies, disaster recovery </w:t>
            </w:r>
            <w:r>
              <w:rPr>
                <w:rFonts w:asciiTheme="minorBidi" w:hAnsiTheme="minorBidi" w:cstheme="minorBidi"/>
              </w:rPr>
              <w:t>and</w:t>
            </w:r>
            <w:r w:rsidRPr="004956C0">
              <w:rPr>
                <w:rFonts w:asciiTheme="minorBidi" w:hAnsiTheme="minorBidi" w:cstheme="minorBidi"/>
              </w:rPr>
              <w:t xml:space="preserve"> business continuity plans, </w:t>
            </w:r>
            <w:r>
              <w:rPr>
                <w:rFonts w:asciiTheme="minorBidi" w:hAnsiTheme="minorBidi" w:cstheme="minorBidi"/>
              </w:rPr>
              <w:t>as well as</w:t>
            </w:r>
            <w:r w:rsidRPr="004956C0">
              <w:rPr>
                <w:rFonts w:asciiTheme="minorBidi" w:hAnsiTheme="minorBidi" w:cstheme="minorBidi"/>
              </w:rPr>
              <w:t xml:space="preserve"> preparedness and response strategies.</w:t>
            </w:r>
            <w:r w:rsidR="00711B03">
              <w:rPr>
                <w:rFonts w:asciiTheme="minorBidi" w:hAnsiTheme="minorBidi" w:cstheme="minorBidi"/>
              </w:rPr>
              <w:t xml:space="preserve">  As a result, there would be a decreased operational risk for national IP Offices during the times of crisis. </w:t>
            </w:r>
            <w:r w:rsidR="00B96C89">
              <w:rPr>
                <w:rFonts w:asciiTheme="minorBidi" w:hAnsiTheme="minorBidi" w:cstheme="minorBidi"/>
              </w:rPr>
              <w:t xml:space="preserve"> </w:t>
            </w:r>
            <w:r w:rsidR="00711B03">
              <w:rPr>
                <w:rFonts w:asciiTheme="minorBidi" w:hAnsiTheme="minorBidi" w:cstheme="minorBidi"/>
              </w:rPr>
              <w:t xml:space="preserve">Whilst some national IP Offices may already have the relevant </w:t>
            </w:r>
            <w:r w:rsidR="00711B03">
              <w:rPr>
                <w:rFonts w:asciiTheme="minorBidi" w:hAnsiTheme="minorBidi" w:cstheme="minorBidi"/>
              </w:rPr>
              <w:lastRenderedPageBreak/>
              <w:t>processes in place, this project provides an opportunity for the existing policies of national IP Offices to be reviewed and improved.</w:t>
            </w:r>
            <w:r>
              <w:rPr>
                <w:rFonts w:asciiTheme="minorBidi" w:hAnsiTheme="minorBidi" w:cstheme="minorBidi"/>
              </w:rPr>
              <w:t xml:space="preserve"> </w:t>
            </w:r>
            <w:r w:rsidRPr="004956C0">
              <w:rPr>
                <w:rFonts w:asciiTheme="minorBidi" w:hAnsiTheme="minorBidi" w:cstheme="minorBidi"/>
              </w:rPr>
              <w:t xml:space="preserve"> </w:t>
            </w:r>
          </w:p>
          <w:p w14:paraId="6A4899DA" w14:textId="5E1E1D2F" w:rsidR="004956C0" w:rsidRPr="00406BC1" w:rsidRDefault="00DC1256" w:rsidP="0083705F">
            <w:pPr>
              <w:pStyle w:val="TableParagraph"/>
              <w:spacing w:before="120" w:after="120"/>
              <w:ind w:left="110" w:right="493"/>
              <w:rPr>
                <w:rFonts w:asciiTheme="minorBidi" w:hAnsiTheme="minorBidi" w:cstheme="minorBidi"/>
              </w:rPr>
            </w:pPr>
            <w:r w:rsidRPr="004956C0">
              <w:rPr>
                <w:rFonts w:asciiTheme="minorBidi" w:hAnsiTheme="minorBidi" w:cstheme="minorBidi"/>
              </w:rPr>
              <w:t>Key elements</w:t>
            </w:r>
            <w:r w:rsidR="000D579D">
              <w:rPr>
                <w:rFonts w:asciiTheme="minorBidi" w:hAnsiTheme="minorBidi" w:cstheme="minorBidi"/>
              </w:rPr>
              <w:t xml:space="preserve"> </w:t>
            </w:r>
            <w:r w:rsidRPr="004956C0">
              <w:rPr>
                <w:rFonts w:asciiTheme="minorBidi" w:hAnsiTheme="minorBidi" w:cstheme="minorBidi"/>
              </w:rPr>
              <w:t>involve embracing digital transformation, collaborating with</w:t>
            </w:r>
            <w:r w:rsidR="00711B03">
              <w:rPr>
                <w:rFonts w:asciiTheme="minorBidi" w:hAnsiTheme="minorBidi" w:cstheme="minorBidi"/>
              </w:rPr>
              <w:t xml:space="preserve"> </w:t>
            </w:r>
            <w:r w:rsidR="006F31FB">
              <w:rPr>
                <w:rFonts w:asciiTheme="minorBidi" w:hAnsiTheme="minorBidi" w:cstheme="minorBidi"/>
              </w:rPr>
              <w:t>national IP Offices, especially in developing and least developed countries,</w:t>
            </w:r>
            <w:r w:rsidRPr="004956C0">
              <w:rPr>
                <w:rFonts w:asciiTheme="minorBidi" w:hAnsiTheme="minorBidi" w:cstheme="minorBidi"/>
              </w:rPr>
              <w:t xml:space="preserve"> and prioritizing communication to </w:t>
            </w:r>
            <w:r>
              <w:rPr>
                <w:rFonts w:asciiTheme="minorBidi" w:hAnsiTheme="minorBidi" w:cstheme="minorBidi"/>
              </w:rPr>
              <w:t xml:space="preserve">all </w:t>
            </w:r>
            <w:r w:rsidR="006F31FB">
              <w:rPr>
                <w:rFonts w:asciiTheme="minorBidi" w:hAnsiTheme="minorBidi" w:cstheme="minorBidi"/>
              </w:rPr>
              <w:t xml:space="preserve">relevant </w:t>
            </w:r>
            <w:r w:rsidR="00DA1BDC">
              <w:rPr>
                <w:rFonts w:asciiTheme="minorBidi" w:hAnsiTheme="minorBidi" w:cstheme="minorBidi"/>
              </w:rPr>
              <w:t xml:space="preserve">IP </w:t>
            </w:r>
            <w:r w:rsidRPr="004956C0">
              <w:rPr>
                <w:rFonts w:asciiTheme="minorBidi" w:hAnsiTheme="minorBidi" w:cstheme="minorBidi"/>
              </w:rPr>
              <w:t>stakeholders during crises</w:t>
            </w:r>
            <w:r w:rsidR="000D579D">
              <w:rPr>
                <w:rFonts w:asciiTheme="minorBidi" w:hAnsiTheme="minorBidi" w:cstheme="minorBidi"/>
              </w:rPr>
              <w:t xml:space="preserve">, which could be considered as part of a holistic approach to </w:t>
            </w:r>
            <w:r w:rsidR="00D61673">
              <w:rPr>
                <w:rFonts w:asciiTheme="minorBidi" w:hAnsiTheme="minorBidi" w:cstheme="minorBidi"/>
              </w:rPr>
              <w:t>creating</w:t>
            </w:r>
            <w:r w:rsidR="000D579D">
              <w:rPr>
                <w:rFonts w:asciiTheme="minorBidi" w:hAnsiTheme="minorBidi" w:cstheme="minorBidi"/>
              </w:rPr>
              <w:t xml:space="preserve"> national IP strategies</w:t>
            </w:r>
            <w:r w:rsidRPr="004956C0">
              <w:rPr>
                <w:rFonts w:asciiTheme="minorBidi" w:hAnsiTheme="minorBidi" w:cstheme="minorBidi"/>
              </w:rPr>
              <w:t xml:space="preserve">. </w:t>
            </w:r>
            <w:r>
              <w:rPr>
                <w:rFonts w:asciiTheme="minorBidi" w:hAnsiTheme="minorBidi" w:cstheme="minorBidi"/>
              </w:rPr>
              <w:t xml:space="preserve"> Training</w:t>
            </w:r>
            <w:r w:rsidR="000D579D">
              <w:rPr>
                <w:rFonts w:asciiTheme="minorBidi" w:hAnsiTheme="minorBidi" w:cstheme="minorBidi"/>
              </w:rPr>
              <w:t xml:space="preserve"> of national IP </w:t>
            </w:r>
            <w:r w:rsidR="00711B03">
              <w:rPr>
                <w:rFonts w:asciiTheme="minorBidi" w:hAnsiTheme="minorBidi" w:cstheme="minorBidi"/>
              </w:rPr>
              <w:t xml:space="preserve">Office </w:t>
            </w:r>
            <w:r w:rsidR="000D579D">
              <w:rPr>
                <w:rFonts w:asciiTheme="minorBidi" w:hAnsiTheme="minorBidi" w:cstheme="minorBidi"/>
              </w:rPr>
              <w:t>staff</w:t>
            </w:r>
            <w:r>
              <w:rPr>
                <w:rFonts w:asciiTheme="minorBidi" w:hAnsiTheme="minorBidi" w:cstheme="minorBidi"/>
              </w:rPr>
              <w:t>, sharing and l</w:t>
            </w:r>
            <w:r w:rsidRPr="004956C0">
              <w:rPr>
                <w:rFonts w:asciiTheme="minorBidi" w:hAnsiTheme="minorBidi" w:cstheme="minorBidi"/>
              </w:rPr>
              <w:t>earning from experiences</w:t>
            </w:r>
            <w:r>
              <w:rPr>
                <w:rFonts w:asciiTheme="minorBidi" w:hAnsiTheme="minorBidi" w:cstheme="minorBidi"/>
              </w:rPr>
              <w:t xml:space="preserve"> already</w:t>
            </w:r>
            <w:r w:rsidRPr="00DC1256">
              <w:rPr>
                <w:rFonts w:asciiTheme="minorBidi" w:hAnsiTheme="minorBidi" w:cstheme="minorBidi"/>
              </w:rPr>
              <w:t xml:space="preserve"> gained during emergencies and crisis situations</w:t>
            </w:r>
            <w:r w:rsidR="009F5C5B">
              <w:rPr>
                <w:rFonts w:asciiTheme="minorBidi" w:hAnsiTheme="minorBidi" w:cstheme="minorBidi"/>
              </w:rPr>
              <w:t xml:space="preserve"> are crucial for robust business continuity</w:t>
            </w:r>
            <w:r>
              <w:rPr>
                <w:rFonts w:asciiTheme="minorBidi" w:hAnsiTheme="minorBidi" w:cstheme="minorBidi"/>
              </w:rPr>
              <w:t xml:space="preserve">.  </w:t>
            </w:r>
          </w:p>
        </w:tc>
      </w:tr>
      <w:tr w:rsidR="00DE7487" w:rsidRPr="00406BC1" w14:paraId="23B1DBF4" w14:textId="77777777" w:rsidTr="00F8371A">
        <w:trPr>
          <w:trHeight w:val="280"/>
        </w:trPr>
        <w:tc>
          <w:tcPr>
            <w:tcW w:w="9352" w:type="dxa"/>
            <w:gridSpan w:val="2"/>
            <w:shd w:val="clear" w:color="auto" w:fill="00FFCC"/>
          </w:tcPr>
          <w:p w14:paraId="73191119" w14:textId="77777777" w:rsidR="00DE7487" w:rsidRPr="00406BC1" w:rsidRDefault="00F8371A" w:rsidP="008C6BB8">
            <w:pPr>
              <w:pStyle w:val="TableParagraph"/>
              <w:spacing w:before="120" w:after="120"/>
              <w:ind w:left="110"/>
              <w:jc w:val="center"/>
              <w:rPr>
                <w:rFonts w:asciiTheme="minorBidi" w:hAnsiTheme="minorBidi" w:cstheme="minorBidi"/>
                <w:b/>
                <w:bCs/>
              </w:rPr>
            </w:pPr>
            <w:r>
              <w:rPr>
                <w:rFonts w:asciiTheme="minorBidi" w:hAnsiTheme="minorBidi" w:cstheme="minorBidi"/>
                <w:b/>
                <w:bCs/>
              </w:rPr>
              <w:lastRenderedPageBreak/>
              <w:t>2.1 Project Con</w:t>
            </w:r>
            <w:r w:rsidR="00FD65B7">
              <w:rPr>
                <w:rFonts w:asciiTheme="minorBidi" w:hAnsiTheme="minorBidi" w:cstheme="minorBidi"/>
                <w:b/>
                <w:bCs/>
              </w:rPr>
              <w:t>cept</w:t>
            </w:r>
          </w:p>
        </w:tc>
      </w:tr>
      <w:tr w:rsidR="00DE7487" w:rsidRPr="00406BC1" w14:paraId="077CAAE6" w14:textId="77777777" w:rsidTr="00F8371A">
        <w:trPr>
          <w:trHeight w:val="280"/>
        </w:trPr>
        <w:tc>
          <w:tcPr>
            <w:tcW w:w="9352" w:type="dxa"/>
            <w:gridSpan w:val="2"/>
            <w:shd w:val="clear" w:color="auto" w:fill="auto"/>
          </w:tcPr>
          <w:p w14:paraId="24B01131" w14:textId="1B474A66" w:rsidR="00B71248" w:rsidRDefault="00FD6EB8" w:rsidP="00865722">
            <w:pPr>
              <w:pStyle w:val="TableParagraph"/>
              <w:spacing w:before="120" w:after="120"/>
              <w:ind w:left="110"/>
              <w:rPr>
                <w:rFonts w:asciiTheme="minorBidi" w:hAnsiTheme="minorBidi" w:cstheme="minorBidi"/>
              </w:rPr>
            </w:pPr>
            <w:r>
              <w:rPr>
                <w:rFonts w:asciiTheme="minorBidi" w:hAnsiTheme="minorBidi" w:cstheme="minorBidi"/>
              </w:rPr>
              <w:t>This project</w:t>
            </w:r>
            <w:r w:rsidR="00172B5C">
              <w:rPr>
                <w:rFonts w:asciiTheme="minorBidi" w:hAnsiTheme="minorBidi" w:cstheme="minorBidi"/>
              </w:rPr>
              <w:t xml:space="preserve"> focuses on developing tools for managing </w:t>
            </w:r>
            <w:r w:rsidR="003F164A">
              <w:rPr>
                <w:rFonts w:asciiTheme="minorBidi" w:hAnsiTheme="minorBidi" w:cstheme="minorBidi"/>
              </w:rPr>
              <w:t>IP</w:t>
            </w:r>
            <w:r w:rsidR="00172B5C">
              <w:rPr>
                <w:rFonts w:asciiTheme="minorBidi" w:hAnsiTheme="minorBidi" w:cstheme="minorBidi"/>
              </w:rPr>
              <w:t xml:space="preserve">, innovation and creativity in times of crisis.  In particular, this project aims to </w:t>
            </w:r>
            <w:r w:rsidR="00C97039">
              <w:rPr>
                <w:rFonts w:asciiTheme="minorBidi" w:hAnsiTheme="minorBidi" w:cstheme="minorBidi"/>
              </w:rPr>
              <w:t xml:space="preserve">build and </w:t>
            </w:r>
            <w:r w:rsidR="00172B5C">
              <w:rPr>
                <w:rFonts w:asciiTheme="minorBidi" w:hAnsiTheme="minorBidi" w:cstheme="minorBidi"/>
              </w:rPr>
              <w:t xml:space="preserve">strengthen organizational resilience </w:t>
            </w:r>
            <w:r w:rsidR="00865722">
              <w:rPr>
                <w:rFonts w:asciiTheme="minorBidi" w:hAnsiTheme="minorBidi" w:cstheme="minorBidi"/>
              </w:rPr>
              <w:t xml:space="preserve">and capacity </w:t>
            </w:r>
            <w:r w:rsidR="00172B5C">
              <w:rPr>
                <w:rFonts w:asciiTheme="minorBidi" w:hAnsiTheme="minorBidi" w:cstheme="minorBidi"/>
              </w:rPr>
              <w:t xml:space="preserve">of national IP </w:t>
            </w:r>
            <w:r w:rsidR="00711B03">
              <w:rPr>
                <w:rFonts w:asciiTheme="minorBidi" w:hAnsiTheme="minorBidi" w:cstheme="minorBidi"/>
              </w:rPr>
              <w:t xml:space="preserve">Offices </w:t>
            </w:r>
            <w:r w:rsidR="00172B5C">
              <w:rPr>
                <w:rFonts w:asciiTheme="minorBidi" w:hAnsiTheme="minorBidi" w:cstheme="minorBidi"/>
              </w:rPr>
              <w:t xml:space="preserve">by equipping them with the necessary </w:t>
            </w:r>
            <w:r w:rsidR="003F164A">
              <w:rPr>
                <w:rFonts w:asciiTheme="minorBidi" w:hAnsiTheme="minorBidi" w:cstheme="minorBidi"/>
              </w:rPr>
              <w:t>know-how</w:t>
            </w:r>
            <w:r w:rsidR="00865722">
              <w:rPr>
                <w:rFonts w:asciiTheme="minorBidi" w:hAnsiTheme="minorBidi" w:cstheme="minorBidi"/>
              </w:rPr>
              <w:t>, skills</w:t>
            </w:r>
            <w:r w:rsidR="003F164A">
              <w:rPr>
                <w:rFonts w:asciiTheme="minorBidi" w:hAnsiTheme="minorBidi" w:cstheme="minorBidi"/>
              </w:rPr>
              <w:t>, capabilities</w:t>
            </w:r>
            <w:r w:rsidR="00865722">
              <w:rPr>
                <w:rFonts w:asciiTheme="minorBidi" w:hAnsiTheme="minorBidi" w:cstheme="minorBidi"/>
              </w:rPr>
              <w:t xml:space="preserve"> and tools </w:t>
            </w:r>
            <w:r w:rsidR="00172B5C">
              <w:rPr>
                <w:rFonts w:asciiTheme="minorBidi" w:hAnsiTheme="minorBidi" w:cstheme="minorBidi"/>
              </w:rPr>
              <w:t xml:space="preserve">to </w:t>
            </w:r>
            <w:r w:rsidR="00865722">
              <w:rPr>
                <w:rFonts w:asciiTheme="minorBidi" w:hAnsiTheme="minorBidi" w:cstheme="minorBidi"/>
              </w:rPr>
              <w:t xml:space="preserve">deliver online services, </w:t>
            </w:r>
            <w:r w:rsidR="00172B5C">
              <w:rPr>
                <w:rFonts w:asciiTheme="minorBidi" w:hAnsiTheme="minorBidi" w:cstheme="minorBidi"/>
              </w:rPr>
              <w:t xml:space="preserve">ensure business continuity, </w:t>
            </w:r>
            <w:r w:rsidR="00D643DC">
              <w:rPr>
                <w:rFonts w:asciiTheme="minorBidi" w:hAnsiTheme="minorBidi" w:cstheme="minorBidi"/>
              </w:rPr>
              <w:t>and implement measures for mitigating risks and minimizing negative impact</w:t>
            </w:r>
            <w:r w:rsidR="007D587A">
              <w:rPr>
                <w:rFonts w:asciiTheme="minorBidi" w:hAnsiTheme="minorBidi" w:cstheme="minorBidi"/>
              </w:rPr>
              <w:t xml:space="preserve"> caused by an emergency or crisis situation</w:t>
            </w:r>
            <w:r w:rsidR="003F164A">
              <w:rPr>
                <w:rFonts w:asciiTheme="minorBidi" w:hAnsiTheme="minorBidi" w:cstheme="minorBidi"/>
              </w:rPr>
              <w:t xml:space="preserve"> that may lead </w:t>
            </w:r>
            <w:r w:rsidR="003F164A" w:rsidRPr="003F164A">
              <w:rPr>
                <w:rFonts w:asciiTheme="minorBidi" w:hAnsiTheme="minorBidi" w:cstheme="minorBidi"/>
              </w:rPr>
              <w:t>to the loss of IP ecosystem potential</w:t>
            </w:r>
            <w:r w:rsidR="003F164A">
              <w:rPr>
                <w:rFonts w:asciiTheme="minorBidi" w:hAnsiTheme="minorBidi" w:cstheme="minorBidi"/>
              </w:rPr>
              <w:t>, functioning and operations</w:t>
            </w:r>
            <w:r w:rsidR="003F164A" w:rsidRPr="003F164A">
              <w:rPr>
                <w:rFonts w:asciiTheme="minorBidi" w:hAnsiTheme="minorBidi" w:cstheme="minorBidi"/>
              </w:rPr>
              <w:t>, which would take years and decades to recover</w:t>
            </w:r>
            <w:r w:rsidR="003F164A">
              <w:rPr>
                <w:rFonts w:asciiTheme="minorBidi" w:hAnsiTheme="minorBidi" w:cstheme="minorBidi"/>
              </w:rPr>
              <w:t>.</w:t>
            </w:r>
          </w:p>
          <w:p w14:paraId="794FDA75" w14:textId="696FDC83" w:rsidR="00B40114" w:rsidRPr="00406BC1" w:rsidRDefault="00B40114" w:rsidP="00865722">
            <w:pPr>
              <w:pStyle w:val="TableParagraph"/>
              <w:spacing w:before="120" w:after="120"/>
              <w:ind w:left="110"/>
              <w:rPr>
                <w:rFonts w:asciiTheme="minorBidi" w:hAnsiTheme="minorBidi" w:cstheme="minorBidi"/>
              </w:rPr>
            </w:pPr>
            <w:r>
              <w:rPr>
                <w:rFonts w:asciiTheme="minorBidi" w:hAnsiTheme="minorBidi" w:cstheme="minorBidi"/>
              </w:rPr>
              <w:t>This project is complementary to existing work that WIPO undertakes, including the work under the COVID-19 Response Package.</w:t>
            </w:r>
          </w:p>
        </w:tc>
      </w:tr>
      <w:tr w:rsidR="00DE7487" w:rsidRPr="00406BC1" w14:paraId="3E9C7F0F" w14:textId="77777777" w:rsidTr="00F8371A">
        <w:trPr>
          <w:trHeight w:val="280"/>
        </w:trPr>
        <w:tc>
          <w:tcPr>
            <w:tcW w:w="9352" w:type="dxa"/>
            <w:gridSpan w:val="2"/>
            <w:shd w:val="clear" w:color="auto" w:fill="00FFCC"/>
          </w:tcPr>
          <w:p w14:paraId="54B4FEB6" w14:textId="77777777" w:rsidR="00DE7487" w:rsidRPr="00406BC1" w:rsidDel="00821A8E"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2.2 Project Objective, Outcome and Outputs</w:t>
            </w:r>
          </w:p>
        </w:tc>
      </w:tr>
      <w:tr w:rsidR="00DE7487" w:rsidRPr="00406BC1" w14:paraId="14AE9551" w14:textId="77777777" w:rsidTr="00F8371A">
        <w:trPr>
          <w:trHeight w:val="280"/>
        </w:trPr>
        <w:tc>
          <w:tcPr>
            <w:tcW w:w="9352" w:type="dxa"/>
            <w:gridSpan w:val="2"/>
            <w:shd w:val="clear" w:color="auto" w:fill="auto"/>
          </w:tcPr>
          <w:p w14:paraId="5077FA64" w14:textId="5652F7FF" w:rsidR="00F43243" w:rsidRDefault="00EC5979" w:rsidP="00304C9A">
            <w:pPr>
              <w:pStyle w:val="TableParagraph"/>
              <w:spacing w:before="120" w:after="120"/>
              <w:ind w:left="110" w:right="493"/>
              <w:rPr>
                <w:rFonts w:asciiTheme="minorBidi" w:hAnsiTheme="minorBidi" w:cstheme="minorBidi"/>
              </w:rPr>
            </w:pPr>
            <w:r w:rsidRPr="002707AA">
              <w:rPr>
                <w:rFonts w:asciiTheme="minorBidi" w:hAnsiTheme="minorBidi" w:cstheme="minorBidi"/>
              </w:rPr>
              <w:t xml:space="preserve">The overall </w:t>
            </w:r>
            <w:r w:rsidRPr="002707AA">
              <w:rPr>
                <w:rFonts w:asciiTheme="minorBidi" w:hAnsiTheme="minorBidi" w:cstheme="minorBidi"/>
                <w:b/>
                <w:bCs/>
              </w:rPr>
              <w:t>objective</w:t>
            </w:r>
            <w:r w:rsidRPr="002707AA">
              <w:rPr>
                <w:rFonts w:asciiTheme="minorBidi" w:hAnsiTheme="minorBidi" w:cstheme="minorBidi"/>
              </w:rPr>
              <w:t xml:space="preserve"> of the project is to </w:t>
            </w:r>
            <w:r w:rsidR="00F43243">
              <w:rPr>
                <w:rFonts w:asciiTheme="minorBidi" w:hAnsiTheme="minorBidi" w:cstheme="minorBidi"/>
              </w:rPr>
              <w:t xml:space="preserve">enhance the resilience and business continuity of </w:t>
            </w:r>
            <w:r w:rsidR="0087430E">
              <w:rPr>
                <w:rFonts w:asciiTheme="minorBidi" w:hAnsiTheme="minorBidi" w:cstheme="minorBidi"/>
              </w:rPr>
              <w:t xml:space="preserve">national </w:t>
            </w:r>
            <w:r w:rsidR="00F43243">
              <w:rPr>
                <w:rFonts w:asciiTheme="minorBidi" w:hAnsiTheme="minorBidi" w:cstheme="minorBidi"/>
              </w:rPr>
              <w:t>IP Offices in times of crisis.</w:t>
            </w:r>
          </w:p>
          <w:p w14:paraId="12E7B16A" w14:textId="0D29D6BB" w:rsidR="0087430E" w:rsidRDefault="00CB1D9A" w:rsidP="00ED270F">
            <w:pPr>
              <w:pStyle w:val="TableParagraph"/>
              <w:spacing w:before="120" w:after="120"/>
              <w:ind w:left="110" w:right="493"/>
              <w:rPr>
                <w:rFonts w:asciiTheme="minorBidi" w:hAnsiTheme="minorBidi" w:cstheme="minorBidi"/>
              </w:rPr>
            </w:pPr>
            <w:r>
              <w:rPr>
                <w:rFonts w:asciiTheme="minorBidi" w:hAnsiTheme="minorBidi" w:cstheme="minorBidi"/>
              </w:rPr>
              <w:t xml:space="preserve">The project’s intended </w:t>
            </w:r>
            <w:r w:rsidRPr="00BC751B">
              <w:rPr>
                <w:rFonts w:asciiTheme="minorBidi" w:hAnsiTheme="minorBidi" w:cstheme="minorBidi"/>
                <w:b/>
                <w:bCs/>
              </w:rPr>
              <w:t>outcome</w:t>
            </w:r>
            <w:r>
              <w:rPr>
                <w:rFonts w:asciiTheme="minorBidi" w:hAnsiTheme="minorBidi" w:cstheme="minorBidi"/>
              </w:rPr>
              <w:t xml:space="preserve"> is </w:t>
            </w:r>
            <w:r w:rsidR="009C47D5">
              <w:rPr>
                <w:rFonts w:asciiTheme="minorBidi" w:hAnsiTheme="minorBidi" w:cstheme="minorBidi"/>
              </w:rPr>
              <w:t xml:space="preserve">enhanced </w:t>
            </w:r>
            <w:r w:rsidR="0062136A">
              <w:rPr>
                <w:rFonts w:asciiTheme="minorBidi" w:hAnsiTheme="minorBidi" w:cstheme="minorBidi"/>
              </w:rPr>
              <w:t xml:space="preserve">crisis management </w:t>
            </w:r>
            <w:r w:rsidR="009C47D5">
              <w:rPr>
                <w:rFonts w:asciiTheme="minorBidi" w:hAnsiTheme="minorBidi" w:cstheme="minorBidi"/>
              </w:rPr>
              <w:t xml:space="preserve">capacities of national IP </w:t>
            </w:r>
            <w:r w:rsidR="0087430E">
              <w:rPr>
                <w:rFonts w:asciiTheme="minorBidi" w:hAnsiTheme="minorBidi" w:cstheme="minorBidi"/>
              </w:rPr>
              <w:t>O</w:t>
            </w:r>
            <w:r w:rsidR="009C47D5">
              <w:rPr>
                <w:rFonts w:asciiTheme="minorBidi" w:hAnsiTheme="minorBidi" w:cstheme="minorBidi"/>
              </w:rPr>
              <w:t xml:space="preserve">ffices to </w:t>
            </w:r>
            <w:r w:rsidR="00623511" w:rsidRPr="00623511">
              <w:rPr>
                <w:rFonts w:asciiTheme="minorBidi" w:hAnsiTheme="minorBidi" w:cstheme="minorBidi"/>
              </w:rPr>
              <w:t>mitigate risks and minimize negative impact to the IP ecosystem</w:t>
            </w:r>
            <w:r w:rsidR="00623511">
              <w:rPr>
                <w:rFonts w:asciiTheme="minorBidi" w:hAnsiTheme="minorBidi" w:cstheme="minorBidi"/>
              </w:rPr>
              <w:t xml:space="preserve">. </w:t>
            </w:r>
          </w:p>
          <w:p w14:paraId="312B835D" w14:textId="6D5B46B2" w:rsidR="00CB1D9A" w:rsidRDefault="00CB1D9A" w:rsidP="00E17702">
            <w:pPr>
              <w:pStyle w:val="TableParagraph"/>
              <w:spacing w:before="120" w:after="120"/>
              <w:ind w:left="110" w:right="493"/>
              <w:rPr>
                <w:rFonts w:asciiTheme="minorBidi" w:hAnsiTheme="minorBidi" w:cstheme="minorBidi"/>
              </w:rPr>
            </w:pPr>
            <w:r>
              <w:rPr>
                <w:rFonts w:asciiTheme="minorBidi" w:hAnsiTheme="minorBidi" w:cstheme="minorBidi"/>
              </w:rPr>
              <w:t xml:space="preserve">The project will deliver the following </w:t>
            </w:r>
            <w:r w:rsidRPr="00ED270F">
              <w:rPr>
                <w:rFonts w:asciiTheme="minorBidi" w:hAnsiTheme="minorBidi" w:cstheme="minorBidi"/>
                <w:b/>
                <w:bCs/>
              </w:rPr>
              <w:t>outputs</w:t>
            </w:r>
            <w:r>
              <w:rPr>
                <w:rFonts w:asciiTheme="minorBidi" w:hAnsiTheme="minorBidi" w:cstheme="minorBidi"/>
              </w:rPr>
              <w:t>:</w:t>
            </w:r>
          </w:p>
          <w:p w14:paraId="6206E327" w14:textId="29121915" w:rsidR="00CB1D9A" w:rsidRPr="002F76A1" w:rsidRDefault="009A6990" w:rsidP="00CB1D9A">
            <w:pPr>
              <w:pStyle w:val="TableParagraph"/>
              <w:numPr>
                <w:ilvl w:val="0"/>
                <w:numId w:val="16"/>
              </w:numPr>
              <w:spacing w:before="120" w:after="120"/>
              <w:ind w:right="493"/>
            </w:pPr>
            <w:r>
              <w:rPr>
                <w:rStyle w:val="cf01"/>
                <w:rFonts w:ascii="Arial" w:hAnsi="Arial" w:cs="Arial"/>
                <w:sz w:val="22"/>
                <w:szCs w:val="22"/>
              </w:rPr>
              <w:t xml:space="preserve">Development of a </w:t>
            </w:r>
            <w:r w:rsidR="001F6F78" w:rsidRPr="009A6990">
              <w:rPr>
                <w:rStyle w:val="cf01"/>
                <w:rFonts w:ascii="Arial" w:hAnsi="Arial" w:cs="Arial"/>
                <w:sz w:val="22"/>
                <w:szCs w:val="22"/>
              </w:rPr>
              <w:t xml:space="preserve">strategic, feasible and well-functioning crises management framework </w:t>
            </w:r>
            <w:r w:rsidR="00765F3F">
              <w:rPr>
                <w:rStyle w:val="cf01"/>
                <w:rFonts w:ascii="Arial" w:hAnsi="Arial" w:cs="Arial"/>
                <w:sz w:val="22"/>
                <w:szCs w:val="22"/>
              </w:rPr>
              <w:t>accessible by all</w:t>
            </w:r>
            <w:r w:rsidR="001F6F78" w:rsidRPr="009A6990">
              <w:rPr>
                <w:rStyle w:val="cf01"/>
                <w:rFonts w:ascii="Arial" w:hAnsi="Arial" w:cs="Arial"/>
                <w:sz w:val="22"/>
                <w:szCs w:val="22"/>
              </w:rPr>
              <w:t xml:space="preserve"> </w:t>
            </w:r>
            <w:r w:rsidR="0087430E">
              <w:rPr>
                <w:rStyle w:val="cf01"/>
                <w:rFonts w:ascii="Arial" w:hAnsi="Arial" w:cs="Arial"/>
                <w:sz w:val="22"/>
                <w:szCs w:val="22"/>
              </w:rPr>
              <w:t xml:space="preserve">national </w:t>
            </w:r>
            <w:r w:rsidR="001F6F78" w:rsidRPr="009A6990">
              <w:rPr>
                <w:rStyle w:val="cf01"/>
                <w:rFonts w:ascii="Arial" w:hAnsi="Arial" w:cs="Arial"/>
                <w:sz w:val="22"/>
                <w:szCs w:val="22"/>
              </w:rPr>
              <w:t xml:space="preserve">IP Offices that </w:t>
            </w:r>
            <w:r w:rsidR="00765F3F">
              <w:rPr>
                <w:rStyle w:val="cf01"/>
                <w:rFonts w:ascii="Arial" w:hAnsi="Arial" w:cs="Arial"/>
                <w:sz w:val="22"/>
                <w:szCs w:val="22"/>
              </w:rPr>
              <w:t xml:space="preserve">will </w:t>
            </w:r>
            <w:r w:rsidR="001F6F78" w:rsidRPr="009A6990">
              <w:rPr>
                <w:rStyle w:val="cf01"/>
                <w:rFonts w:ascii="Arial" w:hAnsi="Arial" w:cs="Arial"/>
                <w:sz w:val="22"/>
                <w:szCs w:val="22"/>
              </w:rPr>
              <w:t>enable them to continue deliver adequate assistance to</w:t>
            </w:r>
            <w:r w:rsidR="00765F3F">
              <w:rPr>
                <w:rStyle w:val="cf01"/>
                <w:rFonts w:ascii="Arial" w:hAnsi="Arial" w:cs="Arial"/>
                <w:sz w:val="22"/>
                <w:szCs w:val="22"/>
              </w:rPr>
              <w:t xml:space="preserve"> the</w:t>
            </w:r>
            <w:r w:rsidR="001F6F78" w:rsidRPr="009A6990">
              <w:rPr>
                <w:rStyle w:val="cf01"/>
                <w:rFonts w:ascii="Arial" w:hAnsi="Arial" w:cs="Arial"/>
                <w:sz w:val="22"/>
                <w:szCs w:val="22"/>
              </w:rPr>
              <w:t xml:space="preserve"> IP </w:t>
            </w:r>
            <w:r w:rsidR="00CA6B02">
              <w:rPr>
                <w:rStyle w:val="cf01"/>
                <w:rFonts w:ascii="Arial" w:hAnsi="Arial" w:cs="Arial"/>
                <w:sz w:val="22"/>
                <w:szCs w:val="22"/>
              </w:rPr>
              <w:t xml:space="preserve">ecosystem </w:t>
            </w:r>
            <w:r w:rsidR="001F6F78" w:rsidRPr="009A6990">
              <w:rPr>
                <w:rStyle w:val="cf01"/>
                <w:rFonts w:ascii="Arial" w:hAnsi="Arial" w:cs="Arial"/>
                <w:sz w:val="22"/>
                <w:szCs w:val="22"/>
              </w:rPr>
              <w:t>stakeholders in times of crisis</w:t>
            </w:r>
            <w:r w:rsidR="001A128C" w:rsidRPr="002F76A1">
              <w:t>.</w:t>
            </w:r>
            <w:r w:rsidR="00CB1D9A" w:rsidRPr="002F76A1">
              <w:t xml:space="preserve"> </w:t>
            </w:r>
          </w:p>
          <w:p w14:paraId="06D41ADD" w14:textId="15CC39A9" w:rsidR="001A128C" w:rsidRDefault="001A128C" w:rsidP="00CB1D9A">
            <w:pPr>
              <w:pStyle w:val="TableParagraph"/>
              <w:numPr>
                <w:ilvl w:val="0"/>
                <w:numId w:val="16"/>
              </w:numPr>
              <w:spacing w:before="120" w:after="120"/>
              <w:ind w:right="493"/>
              <w:rPr>
                <w:rFonts w:asciiTheme="minorBidi" w:hAnsiTheme="minorBidi" w:cstheme="minorBidi"/>
              </w:rPr>
            </w:pPr>
            <w:r w:rsidRPr="001A128C">
              <w:rPr>
                <w:rFonts w:asciiTheme="minorBidi" w:hAnsiTheme="minorBidi" w:cstheme="minorBidi"/>
              </w:rPr>
              <w:t xml:space="preserve">Exchange national experiences among policy makers, regulators, and experts from national IP </w:t>
            </w:r>
            <w:r w:rsidR="0087430E">
              <w:rPr>
                <w:rFonts w:asciiTheme="minorBidi" w:hAnsiTheme="minorBidi" w:cstheme="minorBidi"/>
              </w:rPr>
              <w:t>O</w:t>
            </w:r>
            <w:r w:rsidRPr="001A128C">
              <w:rPr>
                <w:rFonts w:asciiTheme="minorBidi" w:hAnsiTheme="minorBidi" w:cstheme="minorBidi"/>
              </w:rPr>
              <w:t>ffices.</w:t>
            </w:r>
          </w:p>
          <w:p w14:paraId="1ED60C9D" w14:textId="09299ABA" w:rsidR="001A128C" w:rsidRPr="00CB1D9A" w:rsidDel="00821A8E" w:rsidRDefault="001A128C" w:rsidP="00CB1D9A">
            <w:pPr>
              <w:pStyle w:val="TableParagraph"/>
              <w:numPr>
                <w:ilvl w:val="0"/>
                <w:numId w:val="16"/>
              </w:numPr>
              <w:spacing w:before="120" w:after="120"/>
              <w:ind w:right="493"/>
              <w:rPr>
                <w:rFonts w:asciiTheme="minorBidi" w:hAnsiTheme="minorBidi" w:cstheme="minorBidi"/>
              </w:rPr>
            </w:pPr>
            <w:r w:rsidRPr="001A128C">
              <w:rPr>
                <w:rFonts w:asciiTheme="minorBidi" w:hAnsiTheme="minorBidi" w:cstheme="minorBidi"/>
              </w:rPr>
              <w:t>Develop</w:t>
            </w:r>
            <w:r w:rsidR="009A6990">
              <w:rPr>
                <w:rFonts w:asciiTheme="minorBidi" w:hAnsiTheme="minorBidi" w:cstheme="minorBidi"/>
              </w:rPr>
              <w:t>ment</w:t>
            </w:r>
            <w:r w:rsidRPr="001A128C">
              <w:rPr>
                <w:rFonts w:asciiTheme="minorBidi" w:hAnsiTheme="minorBidi" w:cstheme="minorBidi"/>
              </w:rPr>
              <w:t xml:space="preserve">, in cooperation with </w:t>
            </w:r>
            <w:r w:rsidR="000424F8">
              <w:rPr>
                <w:rFonts w:asciiTheme="minorBidi" w:hAnsiTheme="minorBidi" w:cstheme="minorBidi"/>
              </w:rPr>
              <w:t xml:space="preserve">the </w:t>
            </w:r>
            <w:r w:rsidRPr="001A128C">
              <w:rPr>
                <w:rFonts w:asciiTheme="minorBidi" w:hAnsiTheme="minorBidi" w:cstheme="minorBidi"/>
              </w:rPr>
              <w:t xml:space="preserve">relevant WIPO divisions, </w:t>
            </w:r>
            <w:r w:rsidR="009A6990">
              <w:rPr>
                <w:rFonts w:asciiTheme="minorBidi" w:hAnsiTheme="minorBidi" w:cstheme="minorBidi"/>
              </w:rPr>
              <w:t xml:space="preserve">of </w:t>
            </w:r>
            <w:r w:rsidR="00467C21">
              <w:rPr>
                <w:rFonts w:asciiTheme="minorBidi" w:hAnsiTheme="minorBidi" w:cstheme="minorBidi"/>
              </w:rPr>
              <w:t xml:space="preserve">awareness raising tools on IP and crisis management. </w:t>
            </w:r>
          </w:p>
        </w:tc>
      </w:tr>
      <w:tr w:rsidR="00DE7487" w:rsidRPr="00406BC1" w14:paraId="6E5DD27A" w14:textId="77777777" w:rsidTr="00F8371A">
        <w:trPr>
          <w:trHeight w:val="280"/>
        </w:trPr>
        <w:tc>
          <w:tcPr>
            <w:tcW w:w="9352" w:type="dxa"/>
            <w:gridSpan w:val="2"/>
            <w:shd w:val="clear" w:color="auto" w:fill="00FFCC"/>
          </w:tcPr>
          <w:p w14:paraId="08A2F356"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 xml:space="preserve">2.3 Project Implementation Strategy </w:t>
            </w:r>
          </w:p>
        </w:tc>
      </w:tr>
      <w:tr w:rsidR="00DE7487" w:rsidRPr="00406BC1" w14:paraId="313E6EBF" w14:textId="77777777" w:rsidTr="00F8371A">
        <w:trPr>
          <w:trHeight w:val="280"/>
        </w:trPr>
        <w:tc>
          <w:tcPr>
            <w:tcW w:w="9352" w:type="dxa"/>
            <w:gridSpan w:val="2"/>
            <w:shd w:val="clear" w:color="auto" w:fill="auto"/>
          </w:tcPr>
          <w:p w14:paraId="12ACE87D" w14:textId="43F85DBE" w:rsidR="00E43D1D" w:rsidRDefault="00FD6404" w:rsidP="00E43D1D">
            <w:pPr>
              <w:pStyle w:val="TableParagraph"/>
              <w:spacing w:before="120" w:after="120"/>
              <w:ind w:left="115"/>
              <w:rPr>
                <w:rFonts w:asciiTheme="minorBidi" w:hAnsiTheme="minorBidi" w:cstheme="minorBidi"/>
              </w:rPr>
            </w:pPr>
            <w:r w:rsidRPr="00FD6404">
              <w:rPr>
                <w:rFonts w:asciiTheme="minorBidi" w:hAnsiTheme="minorBidi" w:cstheme="minorBidi"/>
              </w:rPr>
              <w:t>The proposed project will achieve its objectives through the following outputs:</w:t>
            </w:r>
          </w:p>
          <w:p w14:paraId="6E5647D0" w14:textId="1BD48FDF" w:rsidR="002A6A10" w:rsidRPr="002A6A10" w:rsidRDefault="002A6A10" w:rsidP="00EE2769">
            <w:pPr>
              <w:pStyle w:val="TableParagraph"/>
              <w:spacing w:before="120" w:after="120"/>
              <w:ind w:left="115"/>
              <w:rPr>
                <w:rFonts w:asciiTheme="minorBidi" w:hAnsiTheme="minorBidi" w:cstheme="minorBidi"/>
              </w:rPr>
            </w:pPr>
            <w:r w:rsidRPr="00A97CB1">
              <w:rPr>
                <w:rFonts w:asciiTheme="minorBidi" w:hAnsiTheme="minorBidi" w:cstheme="minorBidi"/>
                <w:b/>
                <w:bCs/>
              </w:rPr>
              <w:t>Output 1</w:t>
            </w:r>
            <w:r w:rsidRPr="002A6A10">
              <w:rPr>
                <w:rFonts w:asciiTheme="minorBidi" w:hAnsiTheme="minorBidi" w:cstheme="minorBidi"/>
              </w:rPr>
              <w:t xml:space="preserve"> – </w:t>
            </w:r>
            <w:r w:rsidR="00EA64BA" w:rsidRPr="00EA64BA">
              <w:rPr>
                <w:rFonts w:asciiTheme="minorBidi" w:hAnsiTheme="minorBidi" w:cstheme="minorBidi"/>
              </w:rPr>
              <w:t xml:space="preserve">Development of a strategic, feasible and well-functioning crises management framework </w:t>
            </w:r>
            <w:r w:rsidR="00742444">
              <w:rPr>
                <w:rFonts w:asciiTheme="minorBidi" w:hAnsiTheme="minorBidi" w:cstheme="minorBidi"/>
              </w:rPr>
              <w:t>accessible for all</w:t>
            </w:r>
            <w:r w:rsidR="00EA64BA" w:rsidRPr="00EA64BA">
              <w:rPr>
                <w:rFonts w:asciiTheme="minorBidi" w:hAnsiTheme="minorBidi" w:cstheme="minorBidi"/>
              </w:rPr>
              <w:t xml:space="preserve"> </w:t>
            </w:r>
            <w:r w:rsidR="0087430E">
              <w:rPr>
                <w:rFonts w:asciiTheme="minorBidi" w:hAnsiTheme="minorBidi" w:cstheme="minorBidi"/>
              </w:rPr>
              <w:t xml:space="preserve">national </w:t>
            </w:r>
            <w:r w:rsidR="00EA64BA" w:rsidRPr="00EA64BA">
              <w:rPr>
                <w:rFonts w:asciiTheme="minorBidi" w:hAnsiTheme="minorBidi" w:cstheme="minorBidi"/>
              </w:rPr>
              <w:t>IP Offices that</w:t>
            </w:r>
            <w:r w:rsidR="00742444">
              <w:rPr>
                <w:rFonts w:asciiTheme="minorBidi" w:hAnsiTheme="minorBidi" w:cstheme="minorBidi"/>
              </w:rPr>
              <w:t xml:space="preserve"> will</w:t>
            </w:r>
            <w:r w:rsidR="00EA64BA" w:rsidRPr="00EA64BA">
              <w:rPr>
                <w:rFonts w:asciiTheme="minorBidi" w:hAnsiTheme="minorBidi" w:cstheme="minorBidi"/>
              </w:rPr>
              <w:t xml:space="preserve"> enable them to continue deliver adequate assistance to </w:t>
            </w:r>
            <w:r w:rsidR="00742444">
              <w:rPr>
                <w:rFonts w:asciiTheme="minorBidi" w:hAnsiTheme="minorBidi" w:cstheme="minorBidi"/>
              </w:rPr>
              <w:t xml:space="preserve">the </w:t>
            </w:r>
            <w:r w:rsidR="00EA64BA" w:rsidRPr="00EA64BA">
              <w:rPr>
                <w:rFonts w:asciiTheme="minorBidi" w:hAnsiTheme="minorBidi" w:cstheme="minorBidi"/>
              </w:rPr>
              <w:t xml:space="preserve">IP </w:t>
            </w:r>
            <w:r w:rsidR="00CA6B02">
              <w:rPr>
                <w:rFonts w:asciiTheme="minorBidi" w:hAnsiTheme="minorBidi" w:cstheme="minorBidi"/>
              </w:rPr>
              <w:t xml:space="preserve">ecosystem </w:t>
            </w:r>
            <w:r w:rsidR="00EA64BA" w:rsidRPr="00EA64BA">
              <w:rPr>
                <w:rFonts w:asciiTheme="minorBidi" w:hAnsiTheme="minorBidi" w:cstheme="minorBidi"/>
              </w:rPr>
              <w:t>stakeholders in times of crisis</w:t>
            </w:r>
            <w:r w:rsidRPr="002A6A10">
              <w:rPr>
                <w:rFonts w:asciiTheme="minorBidi" w:hAnsiTheme="minorBidi" w:cstheme="minorBidi"/>
              </w:rPr>
              <w:t>.</w:t>
            </w:r>
          </w:p>
          <w:p w14:paraId="7F0DED3F" w14:textId="77777777" w:rsidR="002A6A10" w:rsidRPr="00A97CB1" w:rsidRDefault="002A6A10" w:rsidP="00EE2769">
            <w:pPr>
              <w:pStyle w:val="TableParagraph"/>
              <w:spacing w:before="120" w:after="120"/>
              <w:ind w:left="115"/>
              <w:rPr>
                <w:rFonts w:asciiTheme="minorBidi" w:hAnsiTheme="minorBidi" w:cstheme="minorBidi"/>
                <w:b/>
                <w:bCs/>
              </w:rPr>
            </w:pPr>
            <w:r w:rsidRPr="00A97CB1">
              <w:rPr>
                <w:rFonts w:asciiTheme="minorBidi" w:hAnsiTheme="minorBidi" w:cstheme="minorBidi"/>
                <w:b/>
                <w:bCs/>
              </w:rPr>
              <w:t>Activities:</w:t>
            </w:r>
          </w:p>
          <w:p w14:paraId="6F53F7AE" w14:textId="719B034E" w:rsidR="004E5D44" w:rsidRDefault="004E5D44" w:rsidP="000A44CD">
            <w:pPr>
              <w:pStyle w:val="TableParagraph"/>
              <w:numPr>
                <w:ilvl w:val="0"/>
                <w:numId w:val="22"/>
              </w:numPr>
              <w:spacing w:before="120" w:after="120"/>
              <w:ind w:left="840" w:hanging="725"/>
              <w:rPr>
                <w:rFonts w:asciiTheme="minorBidi" w:hAnsiTheme="minorBidi" w:cstheme="minorBidi"/>
              </w:rPr>
            </w:pPr>
            <w:r>
              <w:rPr>
                <w:rFonts w:asciiTheme="minorBidi" w:hAnsiTheme="minorBidi" w:cstheme="minorBidi"/>
              </w:rPr>
              <w:t xml:space="preserve">WIPO will consult with regional group </w:t>
            </w:r>
            <w:r w:rsidR="00DD5052">
              <w:rPr>
                <w:rFonts w:asciiTheme="minorBidi" w:hAnsiTheme="minorBidi" w:cstheme="minorBidi"/>
              </w:rPr>
              <w:t xml:space="preserve">coordinators </w:t>
            </w:r>
            <w:r w:rsidR="00DD5052">
              <w:rPr>
                <w:rStyle w:val="ui-provider"/>
              </w:rPr>
              <w:t>and interested Member States with a particular focus on developing and least developed countries, especially those that did not request or receive relevant WIPO assistance to ensure that the widest possible range of examples is presented based on an open invitation for Member States to volunteer their experiences (without a dedicated selection process) prior to the project being implemented</w:t>
            </w:r>
            <w:r w:rsidR="00F33DD8">
              <w:rPr>
                <w:rStyle w:val="ui-provider"/>
              </w:rPr>
              <w:t>.</w:t>
            </w:r>
          </w:p>
          <w:p w14:paraId="37FF32BE" w14:textId="3517DBB1" w:rsidR="002A6A10" w:rsidRPr="002A6A10" w:rsidRDefault="002A6A10" w:rsidP="000A44CD">
            <w:pPr>
              <w:pStyle w:val="TableParagraph"/>
              <w:numPr>
                <w:ilvl w:val="0"/>
                <w:numId w:val="22"/>
              </w:numPr>
              <w:spacing w:before="120" w:after="120"/>
              <w:ind w:left="840" w:hanging="725"/>
              <w:rPr>
                <w:rFonts w:asciiTheme="minorBidi" w:hAnsiTheme="minorBidi" w:cstheme="minorBidi"/>
              </w:rPr>
            </w:pPr>
            <w:r w:rsidRPr="002A6A10">
              <w:rPr>
                <w:rFonts w:asciiTheme="minorBidi" w:hAnsiTheme="minorBidi" w:cstheme="minorBidi"/>
              </w:rPr>
              <w:lastRenderedPageBreak/>
              <w:t xml:space="preserve">Carry out a scoping study </w:t>
            </w:r>
            <w:r w:rsidR="004170C8">
              <w:rPr>
                <w:rFonts w:asciiTheme="minorBidi" w:hAnsiTheme="minorBidi" w:cstheme="minorBidi"/>
              </w:rPr>
              <w:t>on knowledge, experiences and lessons learn</w:t>
            </w:r>
            <w:r w:rsidR="00FF389C">
              <w:rPr>
                <w:rFonts w:asciiTheme="minorBidi" w:hAnsiTheme="minorBidi" w:cstheme="minorBidi"/>
              </w:rPr>
              <w:t>ed</w:t>
            </w:r>
            <w:r w:rsidR="004170C8">
              <w:rPr>
                <w:rFonts w:asciiTheme="minorBidi" w:hAnsiTheme="minorBidi" w:cstheme="minorBidi"/>
              </w:rPr>
              <w:t xml:space="preserve"> from </w:t>
            </w:r>
            <w:r w:rsidRPr="002A6A10">
              <w:rPr>
                <w:rFonts w:asciiTheme="minorBidi" w:hAnsiTheme="minorBidi" w:cstheme="minorBidi"/>
              </w:rPr>
              <w:t xml:space="preserve">specific </w:t>
            </w:r>
            <w:r w:rsidR="00EE2769">
              <w:rPr>
                <w:rFonts w:asciiTheme="minorBidi" w:hAnsiTheme="minorBidi" w:cstheme="minorBidi"/>
              </w:rPr>
              <w:t xml:space="preserve">crisis </w:t>
            </w:r>
            <w:r w:rsidRPr="002A6A10">
              <w:rPr>
                <w:rFonts w:asciiTheme="minorBidi" w:hAnsiTheme="minorBidi" w:cstheme="minorBidi"/>
              </w:rPr>
              <w:t>situation</w:t>
            </w:r>
            <w:r w:rsidR="00EE2769">
              <w:rPr>
                <w:rFonts w:asciiTheme="minorBidi" w:hAnsiTheme="minorBidi" w:cstheme="minorBidi"/>
              </w:rPr>
              <w:t xml:space="preserve">s or emergencies </w:t>
            </w:r>
            <w:r w:rsidR="004170C8">
              <w:rPr>
                <w:rFonts w:asciiTheme="minorBidi" w:hAnsiTheme="minorBidi" w:cstheme="minorBidi"/>
              </w:rPr>
              <w:t xml:space="preserve">encountered </w:t>
            </w:r>
            <w:r w:rsidR="00EE2769">
              <w:rPr>
                <w:rFonts w:asciiTheme="minorBidi" w:hAnsiTheme="minorBidi" w:cstheme="minorBidi"/>
              </w:rPr>
              <w:t>by</w:t>
            </w:r>
            <w:r w:rsidRPr="002A6A10">
              <w:rPr>
                <w:rFonts w:asciiTheme="minorBidi" w:hAnsiTheme="minorBidi" w:cstheme="minorBidi"/>
              </w:rPr>
              <w:t xml:space="preserve"> </w:t>
            </w:r>
            <w:r w:rsidR="004170C8">
              <w:rPr>
                <w:rFonts w:asciiTheme="minorBidi" w:hAnsiTheme="minorBidi" w:cstheme="minorBidi"/>
              </w:rPr>
              <w:t xml:space="preserve">national IP </w:t>
            </w:r>
            <w:r w:rsidR="0087430E">
              <w:rPr>
                <w:rFonts w:asciiTheme="minorBidi" w:hAnsiTheme="minorBidi" w:cstheme="minorBidi"/>
              </w:rPr>
              <w:t>O</w:t>
            </w:r>
            <w:r w:rsidR="004170C8">
              <w:rPr>
                <w:rFonts w:asciiTheme="minorBidi" w:hAnsiTheme="minorBidi" w:cstheme="minorBidi"/>
              </w:rPr>
              <w:t>ffices</w:t>
            </w:r>
            <w:r w:rsidR="00171480">
              <w:rPr>
                <w:rFonts w:asciiTheme="minorBidi" w:hAnsiTheme="minorBidi" w:cstheme="minorBidi"/>
              </w:rPr>
              <w:t>.</w:t>
            </w:r>
          </w:p>
          <w:p w14:paraId="0800E0A4" w14:textId="79E42EB3" w:rsidR="002A6A10" w:rsidRDefault="002A6A10" w:rsidP="000A44CD">
            <w:pPr>
              <w:pStyle w:val="TableParagraph"/>
              <w:numPr>
                <w:ilvl w:val="0"/>
                <w:numId w:val="22"/>
              </w:numPr>
              <w:spacing w:before="120" w:after="120"/>
              <w:ind w:left="840" w:hanging="725"/>
              <w:rPr>
                <w:rFonts w:asciiTheme="minorBidi" w:hAnsiTheme="minorBidi" w:cstheme="minorBidi"/>
              </w:rPr>
            </w:pPr>
            <w:r w:rsidRPr="002A6A10">
              <w:rPr>
                <w:rFonts w:asciiTheme="minorBidi" w:hAnsiTheme="minorBidi" w:cstheme="minorBidi"/>
              </w:rPr>
              <w:t xml:space="preserve">Present the results of the study to the </w:t>
            </w:r>
            <w:r w:rsidR="00E4351C">
              <w:rPr>
                <w:rFonts w:asciiTheme="minorBidi" w:hAnsiTheme="minorBidi" w:cstheme="minorBidi"/>
              </w:rPr>
              <w:t>CDIP</w:t>
            </w:r>
            <w:r w:rsidRPr="002A6A10">
              <w:rPr>
                <w:rFonts w:asciiTheme="minorBidi" w:hAnsiTheme="minorBidi" w:cstheme="minorBidi"/>
              </w:rPr>
              <w:t xml:space="preserve"> to ensure targeted impact of the</w:t>
            </w:r>
            <w:r w:rsidR="00EE2769">
              <w:rPr>
                <w:rFonts w:asciiTheme="minorBidi" w:hAnsiTheme="minorBidi" w:cstheme="minorBidi"/>
              </w:rPr>
              <w:t xml:space="preserve"> </w:t>
            </w:r>
            <w:r w:rsidRPr="002A6A10">
              <w:rPr>
                <w:rFonts w:asciiTheme="minorBidi" w:hAnsiTheme="minorBidi" w:cstheme="minorBidi"/>
              </w:rPr>
              <w:t>project.</w:t>
            </w:r>
            <w:r w:rsidR="00AB77AF">
              <w:rPr>
                <w:rFonts w:asciiTheme="minorBidi" w:hAnsiTheme="minorBidi" w:cstheme="minorBidi"/>
              </w:rPr>
              <w:t xml:space="preserve">  It will offer </w:t>
            </w:r>
            <w:r w:rsidR="00AB77AF">
              <w:rPr>
                <w:rStyle w:val="ui-provider"/>
              </w:rPr>
              <w:t>a further opportunity for all Member States to provide additional examples that may have become relevant in the interim and reflect on WIPO’s findings.</w:t>
            </w:r>
          </w:p>
          <w:p w14:paraId="78F62E75" w14:textId="67B60228" w:rsidR="004170C8" w:rsidRDefault="004170C8" w:rsidP="00EE2769">
            <w:pPr>
              <w:pStyle w:val="TableParagraph"/>
              <w:spacing w:before="120" w:after="120"/>
              <w:ind w:left="115"/>
              <w:rPr>
                <w:rFonts w:asciiTheme="minorBidi" w:hAnsiTheme="minorBidi" w:cstheme="minorBidi"/>
              </w:rPr>
            </w:pPr>
            <w:r w:rsidRPr="00A97CB1">
              <w:rPr>
                <w:rFonts w:asciiTheme="minorBidi" w:hAnsiTheme="minorBidi" w:cstheme="minorBidi"/>
                <w:b/>
                <w:bCs/>
              </w:rPr>
              <w:t>Output 2</w:t>
            </w:r>
            <w:r>
              <w:rPr>
                <w:rFonts w:asciiTheme="minorBidi" w:hAnsiTheme="minorBidi" w:cstheme="minorBidi"/>
              </w:rPr>
              <w:t xml:space="preserve"> </w:t>
            </w:r>
            <w:r w:rsidR="00B124D0">
              <w:rPr>
                <w:rFonts w:asciiTheme="minorBidi" w:hAnsiTheme="minorBidi" w:cstheme="minorBidi"/>
              </w:rPr>
              <w:t>–</w:t>
            </w:r>
            <w:r>
              <w:rPr>
                <w:rFonts w:asciiTheme="minorBidi" w:hAnsiTheme="minorBidi" w:cstheme="minorBidi"/>
              </w:rPr>
              <w:t xml:space="preserve"> </w:t>
            </w:r>
            <w:r w:rsidR="00F9317C" w:rsidRPr="00F9317C">
              <w:rPr>
                <w:rFonts w:asciiTheme="minorBidi" w:hAnsiTheme="minorBidi" w:cstheme="minorBidi"/>
              </w:rPr>
              <w:t xml:space="preserve">Exchange national experiences among policy makers, regulators, and experts from national IP </w:t>
            </w:r>
            <w:r w:rsidR="0087430E">
              <w:rPr>
                <w:rFonts w:asciiTheme="minorBidi" w:hAnsiTheme="minorBidi" w:cstheme="minorBidi"/>
              </w:rPr>
              <w:t>O</w:t>
            </w:r>
            <w:r w:rsidR="00F9317C" w:rsidRPr="00F9317C">
              <w:rPr>
                <w:rFonts w:asciiTheme="minorBidi" w:hAnsiTheme="minorBidi" w:cstheme="minorBidi"/>
              </w:rPr>
              <w:t>ffices.</w:t>
            </w:r>
          </w:p>
          <w:p w14:paraId="0D7FDAF4" w14:textId="77777777" w:rsidR="00B124D0" w:rsidRPr="00A97CB1" w:rsidRDefault="00B124D0" w:rsidP="00EE2769">
            <w:pPr>
              <w:pStyle w:val="TableParagraph"/>
              <w:spacing w:before="120" w:after="120"/>
              <w:ind w:left="115"/>
              <w:rPr>
                <w:rFonts w:asciiTheme="minorBidi" w:hAnsiTheme="minorBidi" w:cstheme="minorBidi"/>
                <w:b/>
                <w:bCs/>
              </w:rPr>
            </w:pPr>
            <w:r w:rsidRPr="00A97CB1">
              <w:rPr>
                <w:rFonts w:asciiTheme="minorBidi" w:hAnsiTheme="minorBidi" w:cstheme="minorBidi"/>
                <w:b/>
                <w:bCs/>
              </w:rPr>
              <w:t>Activities:</w:t>
            </w:r>
          </w:p>
          <w:p w14:paraId="5F9D96FE" w14:textId="508BA011" w:rsidR="00B124D0" w:rsidRDefault="00B124D0" w:rsidP="000A44CD">
            <w:pPr>
              <w:pStyle w:val="TableParagraph"/>
              <w:numPr>
                <w:ilvl w:val="0"/>
                <w:numId w:val="23"/>
              </w:numPr>
              <w:spacing w:before="120" w:after="120"/>
              <w:ind w:left="840" w:hanging="725"/>
              <w:rPr>
                <w:rFonts w:asciiTheme="minorBidi" w:hAnsiTheme="minorBidi" w:cstheme="minorBidi"/>
              </w:rPr>
            </w:pPr>
            <w:r>
              <w:rPr>
                <w:rFonts w:asciiTheme="minorBidi" w:hAnsiTheme="minorBidi" w:cstheme="minorBidi"/>
              </w:rPr>
              <w:t xml:space="preserve">Organize </w:t>
            </w:r>
            <w:r w:rsidR="00C94B0C">
              <w:rPr>
                <w:rFonts w:asciiTheme="minorBidi" w:hAnsiTheme="minorBidi" w:cstheme="minorBidi"/>
              </w:rPr>
              <w:t>a</w:t>
            </w:r>
            <w:r w:rsidR="00024AB4">
              <w:rPr>
                <w:rFonts w:asciiTheme="minorBidi" w:hAnsiTheme="minorBidi" w:cstheme="minorBidi"/>
              </w:rPr>
              <w:t xml:space="preserve"> </w:t>
            </w:r>
            <w:r w:rsidR="00A34532">
              <w:rPr>
                <w:rFonts w:asciiTheme="minorBidi" w:hAnsiTheme="minorBidi" w:cstheme="minorBidi"/>
              </w:rPr>
              <w:t>seminar</w:t>
            </w:r>
            <w:r>
              <w:rPr>
                <w:rFonts w:asciiTheme="minorBidi" w:hAnsiTheme="minorBidi" w:cstheme="minorBidi"/>
              </w:rPr>
              <w:t xml:space="preserve"> </w:t>
            </w:r>
            <w:r w:rsidR="00610CD4">
              <w:rPr>
                <w:rFonts w:asciiTheme="minorBidi" w:hAnsiTheme="minorBidi" w:cstheme="minorBidi"/>
              </w:rPr>
              <w:t>to share knowledge and experiences, as well as to build on lessons learn</w:t>
            </w:r>
            <w:r w:rsidR="00033AA3">
              <w:rPr>
                <w:rFonts w:asciiTheme="minorBidi" w:hAnsiTheme="minorBidi" w:cstheme="minorBidi"/>
              </w:rPr>
              <w:t>ed</w:t>
            </w:r>
            <w:r w:rsidR="001E629F">
              <w:rPr>
                <w:rFonts w:asciiTheme="minorBidi" w:hAnsiTheme="minorBidi" w:cstheme="minorBidi"/>
              </w:rPr>
              <w:t>.</w:t>
            </w:r>
          </w:p>
          <w:p w14:paraId="1739D99F" w14:textId="1F7534C9" w:rsidR="004F2577" w:rsidRDefault="00F017F1" w:rsidP="000A44CD">
            <w:pPr>
              <w:pStyle w:val="TableParagraph"/>
              <w:numPr>
                <w:ilvl w:val="0"/>
                <w:numId w:val="23"/>
              </w:numPr>
              <w:spacing w:before="120" w:after="120"/>
              <w:ind w:left="840" w:hanging="725"/>
              <w:rPr>
                <w:rFonts w:asciiTheme="minorBidi" w:hAnsiTheme="minorBidi" w:cstheme="minorBidi"/>
              </w:rPr>
            </w:pPr>
            <w:r>
              <w:rPr>
                <w:rFonts w:asciiTheme="minorBidi" w:hAnsiTheme="minorBidi" w:cstheme="minorBidi"/>
              </w:rPr>
              <w:t>Identify regional or national</w:t>
            </w:r>
            <w:r w:rsidRPr="00F017F1">
              <w:rPr>
                <w:rFonts w:asciiTheme="minorBidi" w:hAnsiTheme="minorBidi" w:cstheme="minorBidi"/>
              </w:rPr>
              <w:t xml:space="preserve"> </w:t>
            </w:r>
            <w:r w:rsidR="001E629F">
              <w:rPr>
                <w:rFonts w:asciiTheme="minorBidi" w:hAnsiTheme="minorBidi" w:cstheme="minorBidi"/>
              </w:rPr>
              <w:t>e</w:t>
            </w:r>
            <w:r w:rsidRPr="00F017F1">
              <w:rPr>
                <w:rFonts w:asciiTheme="minorBidi" w:hAnsiTheme="minorBidi" w:cstheme="minorBidi"/>
              </w:rPr>
              <w:t xml:space="preserve">xperts </w:t>
            </w:r>
            <w:r>
              <w:rPr>
                <w:rFonts w:asciiTheme="minorBidi" w:hAnsiTheme="minorBidi" w:cstheme="minorBidi"/>
              </w:rPr>
              <w:t>to provide</w:t>
            </w:r>
            <w:r w:rsidRPr="00F017F1">
              <w:rPr>
                <w:rFonts w:asciiTheme="minorBidi" w:hAnsiTheme="minorBidi" w:cstheme="minorBidi"/>
              </w:rPr>
              <w:t xml:space="preserve"> immediate assistance to countries experiencing crises affect</w:t>
            </w:r>
            <w:r>
              <w:rPr>
                <w:rFonts w:asciiTheme="minorBidi" w:hAnsiTheme="minorBidi" w:cstheme="minorBidi"/>
              </w:rPr>
              <w:t>ing</w:t>
            </w:r>
            <w:r w:rsidRPr="00F017F1">
              <w:rPr>
                <w:rFonts w:asciiTheme="minorBidi" w:hAnsiTheme="minorBidi" w:cstheme="minorBidi"/>
              </w:rPr>
              <w:t xml:space="preserve"> the </w:t>
            </w:r>
            <w:r w:rsidR="001A128C">
              <w:rPr>
                <w:rFonts w:asciiTheme="minorBidi" w:hAnsiTheme="minorBidi" w:cstheme="minorBidi"/>
              </w:rPr>
              <w:t xml:space="preserve">potential, </w:t>
            </w:r>
            <w:r w:rsidRPr="00F017F1">
              <w:rPr>
                <w:rFonts w:asciiTheme="minorBidi" w:hAnsiTheme="minorBidi" w:cstheme="minorBidi"/>
              </w:rPr>
              <w:t xml:space="preserve">functioning </w:t>
            </w:r>
            <w:r w:rsidR="001A128C">
              <w:rPr>
                <w:rFonts w:asciiTheme="minorBidi" w:hAnsiTheme="minorBidi" w:cstheme="minorBidi"/>
              </w:rPr>
              <w:t xml:space="preserve">and operations </w:t>
            </w:r>
            <w:r>
              <w:rPr>
                <w:rFonts w:asciiTheme="minorBidi" w:hAnsiTheme="minorBidi" w:cstheme="minorBidi"/>
              </w:rPr>
              <w:t>of the</w:t>
            </w:r>
            <w:r w:rsidR="001E629F">
              <w:rPr>
                <w:rFonts w:asciiTheme="minorBidi" w:hAnsiTheme="minorBidi" w:cstheme="minorBidi"/>
              </w:rPr>
              <w:t>ir respective</w:t>
            </w:r>
            <w:r>
              <w:rPr>
                <w:rFonts w:asciiTheme="minorBidi" w:hAnsiTheme="minorBidi" w:cstheme="minorBidi"/>
              </w:rPr>
              <w:t xml:space="preserve"> </w:t>
            </w:r>
            <w:r w:rsidRPr="00F017F1">
              <w:rPr>
                <w:rFonts w:asciiTheme="minorBidi" w:hAnsiTheme="minorBidi" w:cstheme="minorBidi"/>
              </w:rPr>
              <w:t>IP ecosystem</w:t>
            </w:r>
            <w:r w:rsidR="001E629F">
              <w:rPr>
                <w:rFonts w:asciiTheme="minorBidi" w:hAnsiTheme="minorBidi" w:cstheme="minorBidi"/>
              </w:rPr>
              <w:t xml:space="preserve">.  Upon proper vetting, these experts could potentially </w:t>
            </w:r>
            <w:r w:rsidR="001A128C">
              <w:rPr>
                <w:rFonts w:asciiTheme="minorBidi" w:hAnsiTheme="minorBidi" w:cstheme="minorBidi"/>
              </w:rPr>
              <w:t xml:space="preserve">form part of a pool of specialized experts and </w:t>
            </w:r>
            <w:r w:rsidR="001E629F">
              <w:rPr>
                <w:rFonts w:asciiTheme="minorBidi" w:hAnsiTheme="minorBidi" w:cstheme="minorBidi"/>
              </w:rPr>
              <w:t>be included in IP-ROC.</w:t>
            </w:r>
            <w:r w:rsidR="005D7A08">
              <w:rPr>
                <w:rFonts w:asciiTheme="minorBidi" w:hAnsiTheme="minorBidi" w:cstheme="minorBidi"/>
              </w:rPr>
              <w:t xml:space="preserve">  </w:t>
            </w:r>
            <w:r w:rsidR="00CB0A76">
              <w:rPr>
                <w:rFonts w:asciiTheme="minorBidi" w:hAnsiTheme="minorBidi" w:cstheme="minorBidi"/>
              </w:rPr>
              <w:t>WIPO</w:t>
            </w:r>
            <w:r w:rsidR="00C31630">
              <w:rPr>
                <w:rFonts w:asciiTheme="minorBidi" w:hAnsiTheme="minorBidi" w:cstheme="minorBidi"/>
              </w:rPr>
              <w:t xml:space="preserve">’s own </w:t>
            </w:r>
            <w:r w:rsidR="00CB0A76">
              <w:rPr>
                <w:rFonts w:asciiTheme="minorBidi" w:hAnsiTheme="minorBidi" w:cstheme="minorBidi"/>
              </w:rPr>
              <w:t xml:space="preserve">internal business continuity expert </w:t>
            </w:r>
            <w:r w:rsidR="00C31630">
              <w:rPr>
                <w:rFonts w:asciiTheme="minorBidi" w:hAnsiTheme="minorBidi" w:cstheme="minorBidi"/>
              </w:rPr>
              <w:t xml:space="preserve">will be on hand </w:t>
            </w:r>
            <w:r w:rsidR="00AE1DDC">
              <w:rPr>
                <w:rFonts w:asciiTheme="minorBidi" w:hAnsiTheme="minorBidi" w:cstheme="minorBidi"/>
              </w:rPr>
              <w:t xml:space="preserve">for the project </w:t>
            </w:r>
            <w:r w:rsidR="00C31630">
              <w:rPr>
                <w:rFonts w:asciiTheme="minorBidi" w:hAnsiTheme="minorBidi" w:cstheme="minorBidi"/>
              </w:rPr>
              <w:t>to</w:t>
            </w:r>
            <w:r w:rsidR="00CB0A76">
              <w:rPr>
                <w:rFonts w:asciiTheme="minorBidi" w:hAnsiTheme="minorBidi" w:cstheme="minorBidi"/>
              </w:rPr>
              <w:t xml:space="preserve"> provide </w:t>
            </w:r>
            <w:r w:rsidR="00BE2D1B">
              <w:rPr>
                <w:rFonts w:asciiTheme="minorBidi" w:hAnsiTheme="minorBidi" w:cstheme="minorBidi"/>
              </w:rPr>
              <w:t xml:space="preserve">the necessary </w:t>
            </w:r>
            <w:r w:rsidR="00CB0A76">
              <w:rPr>
                <w:rFonts w:asciiTheme="minorBidi" w:hAnsiTheme="minorBidi" w:cstheme="minorBidi"/>
              </w:rPr>
              <w:t>t</w:t>
            </w:r>
            <w:r w:rsidR="005E3511">
              <w:rPr>
                <w:rFonts w:asciiTheme="minorBidi" w:hAnsiTheme="minorBidi" w:cstheme="minorBidi"/>
              </w:rPr>
              <w:t xml:space="preserve">raining, </w:t>
            </w:r>
            <w:r w:rsidR="00CB0A76">
              <w:rPr>
                <w:rFonts w:asciiTheme="minorBidi" w:hAnsiTheme="minorBidi" w:cstheme="minorBidi"/>
              </w:rPr>
              <w:t>guidance and assistance.</w:t>
            </w:r>
          </w:p>
          <w:p w14:paraId="5F0EAEF5" w14:textId="0B6B9834" w:rsidR="00B124D0" w:rsidRDefault="00B124D0" w:rsidP="00EE2769">
            <w:pPr>
              <w:pStyle w:val="TableParagraph"/>
              <w:spacing w:before="120" w:after="120"/>
              <w:ind w:left="115"/>
              <w:rPr>
                <w:rFonts w:asciiTheme="minorBidi" w:hAnsiTheme="minorBidi" w:cstheme="minorBidi"/>
              </w:rPr>
            </w:pPr>
            <w:r w:rsidRPr="00A97CB1">
              <w:rPr>
                <w:rFonts w:asciiTheme="minorBidi" w:hAnsiTheme="minorBidi" w:cstheme="minorBidi"/>
                <w:b/>
                <w:bCs/>
              </w:rPr>
              <w:t>Output 3</w:t>
            </w:r>
            <w:r>
              <w:rPr>
                <w:rFonts w:asciiTheme="minorBidi" w:hAnsiTheme="minorBidi" w:cstheme="minorBidi"/>
              </w:rPr>
              <w:t xml:space="preserve"> – </w:t>
            </w:r>
            <w:r w:rsidR="00BA08F9" w:rsidRPr="00BA08F9">
              <w:rPr>
                <w:rFonts w:asciiTheme="minorBidi" w:hAnsiTheme="minorBidi" w:cstheme="minorBidi"/>
              </w:rPr>
              <w:t>Develop</w:t>
            </w:r>
            <w:r w:rsidR="00C77D40">
              <w:rPr>
                <w:rFonts w:asciiTheme="minorBidi" w:hAnsiTheme="minorBidi" w:cstheme="minorBidi"/>
              </w:rPr>
              <w:t>ment</w:t>
            </w:r>
            <w:r w:rsidR="00BA08F9" w:rsidRPr="00BA08F9">
              <w:rPr>
                <w:rFonts w:asciiTheme="minorBidi" w:hAnsiTheme="minorBidi" w:cstheme="minorBidi"/>
              </w:rPr>
              <w:t xml:space="preserve">, in cooperation with </w:t>
            </w:r>
            <w:r w:rsidR="00467C21">
              <w:rPr>
                <w:rFonts w:asciiTheme="minorBidi" w:hAnsiTheme="minorBidi" w:cstheme="minorBidi"/>
              </w:rPr>
              <w:t xml:space="preserve">the </w:t>
            </w:r>
            <w:r w:rsidR="00BA08F9" w:rsidRPr="00BA08F9">
              <w:rPr>
                <w:rFonts w:asciiTheme="minorBidi" w:hAnsiTheme="minorBidi" w:cstheme="minorBidi"/>
              </w:rPr>
              <w:t>relevant WIPO divisions,</w:t>
            </w:r>
            <w:r w:rsidR="00C77D40">
              <w:rPr>
                <w:rFonts w:asciiTheme="minorBidi" w:hAnsiTheme="minorBidi" w:cstheme="minorBidi"/>
              </w:rPr>
              <w:t xml:space="preserve"> of</w:t>
            </w:r>
            <w:r w:rsidR="00BA08F9" w:rsidRPr="00BA08F9">
              <w:rPr>
                <w:rFonts w:asciiTheme="minorBidi" w:hAnsiTheme="minorBidi" w:cstheme="minorBidi"/>
              </w:rPr>
              <w:t xml:space="preserve"> </w:t>
            </w:r>
            <w:r w:rsidR="00467C21">
              <w:rPr>
                <w:rFonts w:asciiTheme="minorBidi" w:hAnsiTheme="minorBidi" w:cstheme="minorBidi"/>
              </w:rPr>
              <w:t xml:space="preserve">awareness raising tools on IP and crisis management. </w:t>
            </w:r>
          </w:p>
          <w:p w14:paraId="12A9FDCC" w14:textId="77777777" w:rsidR="00B124D0" w:rsidRPr="00A97CB1" w:rsidRDefault="00B124D0" w:rsidP="00EE2769">
            <w:pPr>
              <w:pStyle w:val="TableParagraph"/>
              <w:spacing w:before="120" w:after="120"/>
              <w:ind w:left="115"/>
              <w:rPr>
                <w:rFonts w:asciiTheme="minorBidi" w:hAnsiTheme="minorBidi" w:cstheme="minorBidi"/>
                <w:b/>
                <w:bCs/>
              </w:rPr>
            </w:pPr>
            <w:r w:rsidRPr="00A97CB1">
              <w:rPr>
                <w:rFonts w:asciiTheme="minorBidi" w:hAnsiTheme="minorBidi" w:cstheme="minorBidi"/>
                <w:b/>
                <w:bCs/>
              </w:rPr>
              <w:t>Activities:</w:t>
            </w:r>
          </w:p>
          <w:p w14:paraId="17937C41" w14:textId="639FCE44" w:rsidR="00B124D0" w:rsidRDefault="00B124D0" w:rsidP="000A44CD">
            <w:pPr>
              <w:pStyle w:val="TableParagraph"/>
              <w:numPr>
                <w:ilvl w:val="0"/>
                <w:numId w:val="19"/>
              </w:numPr>
              <w:spacing w:before="120" w:after="120"/>
              <w:ind w:left="840" w:hanging="725"/>
              <w:rPr>
                <w:rFonts w:asciiTheme="minorBidi" w:hAnsiTheme="minorBidi" w:cstheme="minorBidi"/>
              </w:rPr>
            </w:pPr>
            <w:r>
              <w:rPr>
                <w:rFonts w:asciiTheme="minorBidi" w:hAnsiTheme="minorBidi" w:cstheme="minorBidi"/>
              </w:rPr>
              <w:t xml:space="preserve">Develop </w:t>
            </w:r>
            <w:r w:rsidR="00BC751B">
              <w:rPr>
                <w:rFonts w:asciiTheme="minorBidi" w:hAnsiTheme="minorBidi" w:cstheme="minorBidi"/>
              </w:rPr>
              <w:t xml:space="preserve">tailored </w:t>
            </w:r>
            <w:r>
              <w:rPr>
                <w:rFonts w:asciiTheme="minorBidi" w:hAnsiTheme="minorBidi" w:cstheme="minorBidi"/>
              </w:rPr>
              <w:t xml:space="preserve">communication tools, </w:t>
            </w:r>
            <w:r w:rsidR="00BA08F9">
              <w:rPr>
                <w:rFonts w:asciiTheme="minorBidi" w:hAnsiTheme="minorBidi" w:cstheme="minorBidi"/>
              </w:rPr>
              <w:t>including</w:t>
            </w:r>
            <w:r>
              <w:rPr>
                <w:rFonts w:asciiTheme="minorBidi" w:hAnsiTheme="minorBidi" w:cstheme="minorBidi"/>
              </w:rPr>
              <w:t xml:space="preserve"> infographics</w:t>
            </w:r>
            <w:r w:rsidR="004D41ED">
              <w:rPr>
                <w:rFonts w:asciiTheme="minorBidi" w:hAnsiTheme="minorBidi" w:cstheme="minorBidi"/>
              </w:rPr>
              <w:t>,</w:t>
            </w:r>
            <w:r>
              <w:rPr>
                <w:rFonts w:asciiTheme="minorBidi" w:hAnsiTheme="minorBidi" w:cstheme="minorBidi"/>
              </w:rPr>
              <w:t xml:space="preserve"> targeting a broad range of stakeholders</w:t>
            </w:r>
            <w:r w:rsidR="001E629F">
              <w:rPr>
                <w:rFonts w:asciiTheme="minorBidi" w:hAnsiTheme="minorBidi" w:cstheme="minorBidi"/>
              </w:rPr>
              <w:t>.</w:t>
            </w:r>
          </w:p>
          <w:p w14:paraId="1244B817" w14:textId="77777777" w:rsidR="00E75699" w:rsidRPr="0013634C" w:rsidRDefault="00E75699" w:rsidP="000A44CD">
            <w:pPr>
              <w:pStyle w:val="TableParagraph"/>
              <w:numPr>
                <w:ilvl w:val="0"/>
                <w:numId w:val="19"/>
              </w:numPr>
              <w:spacing w:before="120" w:after="120"/>
              <w:ind w:left="840" w:hanging="725"/>
              <w:rPr>
                <w:rFonts w:asciiTheme="minorBidi" w:hAnsiTheme="minorBidi" w:cstheme="minorBidi"/>
              </w:rPr>
            </w:pPr>
            <w:r>
              <w:rPr>
                <w:rFonts w:asciiTheme="minorBidi" w:hAnsiTheme="minorBidi" w:cstheme="minorBidi"/>
              </w:rPr>
              <w:t xml:space="preserve">Develop a set of training material and </w:t>
            </w:r>
            <w:r w:rsidRPr="0013634C">
              <w:rPr>
                <w:rFonts w:asciiTheme="minorBidi" w:hAnsiTheme="minorBidi" w:cstheme="minorBidi"/>
              </w:rPr>
              <w:t xml:space="preserve">guides for </w:t>
            </w:r>
            <w:r w:rsidR="005D5CDC" w:rsidRPr="0013634C">
              <w:rPr>
                <w:rFonts w:asciiTheme="minorBidi" w:hAnsiTheme="minorBidi" w:cstheme="minorBidi"/>
              </w:rPr>
              <w:t xml:space="preserve">national </w:t>
            </w:r>
            <w:r w:rsidRPr="0013634C">
              <w:rPr>
                <w:rFonts w:asciiTheme="minorBidi" w:hAnsiTheme="minorBidi" w:cstheme="minorBidi"/>
              </w:rPr>
              <w:t xml:space="preserve">IP </w:t>
            </w:r>
            <w:r w:rsidR="005D5CDC" w:rsidRPr="0013634C">
              <w:rPr>
                <w:rFonts w:asciiTheme="minorBidi" w:hAnsiTheme="minorBidi" w:cstheme="minorBidi"/>
              </w:rPr>
              <w:t>O</w:t>
            </w:r>
            <w:r w:rsidRPr="0013634C">
              <w:rPr>
                <w:rFonts w:asciiTheme="minorBidi" w:hAnsiTheme="minorBidi" w:cstheme="minorBidi"/>
              </w:rPr>
              <w:t xml:space="preserve">ffices staff </w:t>
            </w:r>
            <w:r w:rsidR="00006D27" w:rsidRPr="0013634C">
              <w:rPr>
                <w:rFonts w:asciiTheme="minorBidi" w:hAnsiTheme="minorBidi" w:cstheme="minorBidi"/>
              </w:rPr>
              <w:t xml:space="preserve">(including an outline of available policy options) </w:t>
            </w:r>
            <w:r w:rsidRPr="0013634C">
              <w:rPr>
                <w:rFonts w:asciiTheme="minorBidi" w:hAnsiTheme="minorBidi" w:cstheme="minorBidi"/>
              </w:rPr>
              <w:t>t</w:t>
            </w:r>
            <w:r w:rsidR="00A02763" w:rsidRPr="0013634C">
              <w:rPr>
                <w:rFonts w:asciiTheme="minorBidi" w:hAnsiTheme="minorBidi" w:cstheme="minorBidi"/>
              </w:rPr>
              <w:t xml:space="preserve">o </w:t>
            </w:r>
            <w:r w:rsidR="00BC751B" w:rsidRPr="0013634C">
              <w:rPr>
                <w:rFonts w:asciiTheme="minorBidi" w:hAnsiTheme="minorBidi" w:cstheme="minorBidi"/>
              </w:rPr>
              <w:t xml:space="preserve">improve </w:t>
            </w:r>
            <w:r w:rsidR="00A02763" w:rsidRPr="0013634C">
              <w:rPr>
                <w:rFonts w:asciiTheme="minorBidi" w:hAnsiTheme="minorBidi" w:cstheme="minorBidi"/>
              </w:rPr>
              <w:t>use</w:t>
            </w:r>
            <w:r w:rsidR="00BC751B" w:rsidRPr="0013634C">
              <w:rPr>
                <w:rFonts w:asciiTheme="minorBidi" w:hAnsiTheme="minorBidi" w:cstheme="minorBidi"/>
              </w:rPr>
              <w:t xml:space="preserve"> of</w:t>
            </w:r>
            <w:r w:rsidR="00A02763" w:rsidRPr="0013634C">
              <w:rPr>
                <w:rFonts w:asciiTheme="minorBidi" w:hAnsiTheme="minorBidi" w:cstheme="minorBidi"/>
              </w:rPr>
              <w:t xml:space="preserve"> IP data and information and to effectively deliver online services </w:t>
            </w:r>
            <w:r w:rsidR="00BC751B" w:rsidRPr="0013634C">
              <w:rPr>
                <w:rFonts w:asciiTheme="minorBidi" w:hAnsiTheme="minorBidi" w:cstheme="minorBidi"/>
              </w:rPr>
              <w:t>in times of crisis</w:t>
            </w:r>
            <w:r w:rsidR="001E629F" w:rsidRPr="0013634C">
              <w:rPr>
                <w:rFonts w:asciiTheme="minorBidi" w:hAnsiTheme="minorBidi" w:cstheme="minorBidi"/>
              </w:rPr>
              <w:t>.</w:t>
            </w:r>
          </w:p>
          <w:p w14:paraId="206080EB" w14:textId="21C091B1" w:rsidR="00006D27" w:rsidRPr="00E75699" w:rsidRDefault="00006D27" w:rsidP="000A44CD">
            <w:pPr>
              <w:pStyle w:val="TableParagraph"/>
              <w:numPr>
                <w:ilvl w:val="0"/>
                <w:numId w:val="19"/>
              </w:numPr>
              <w:spacing w:before="120" w:after="120"/>
              <w:ind w:left="840" w:hanging="725"/>
              <w:rPr>
                <w:rFonts w:asciiTheme="minorBidi" w:hAnsiTheme="minorBidi" w:cstheme="minorBidi"/>
              </w:rPr>
            </w:pPr>
            <w:r w:rsidRPr="0013634C">
              <w:rPr>
                <w:rFonts w:asciiTheme="minorBidi" w:hAnsiTheme="minorBidi" w:cstheme="minorBidi"/>
              </w:rPr>
              <w:t xml:space="preserve">Make available all material developed under this project to all national IP Offices and accessible via </w:t>
            </w:r>
            <w:r w:rsidR="00F94E0B" w:rsidRPr="0013634C">
              <w:rPr>
                <w:rFonts w:asciiTheme="minorBidi" w:hAnsiTheme="minorBidi" w:cstheme="minorBidi"/>
              </w:rPr>
              <w:t>a WIPO dedicated webpage on this project</w:t>
            </w:r>
            <w:r w:rsidRPr="0013634C">
              <w:rPr>
                <w:rFonts w:asciiTheme="minorBidi" w:hAnsiTheme="minorBidi" w:cstheme="minorBidi"/>
              </w:rPr>
              <w:t>.</w:t>
            </w:r>
          </w:p>
        </w:tc>
      </w:tr>
      <w:tr w:rsidR="00DE7487" w:rsidRPr="00406BC1" w14:paraId="6FED2891" w14:textId="77777777" w:rsidTr="00F8371A">
        <w:trPr>
          <w:trHeight w:val="280"/>
        </w:trPr>
        <w:tc>
          <w:tcPr>
            <w:tcW w:w="9352" w:type="dxa"/>
            <w:gridSpan w:val="2"/>
            <w:shd w:val="clear" w:color="auto" w:fill="00FFCC"/>
          </w:tcPr>
          <w:p w14:paraId="432B51C7"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2.4 Project Indicators</w:t>
            </w:r>
          </w:p>
        </w:tc>
      </w:tr>
      <w:tr w:rsidR="00F45D4D" w:rsidRPr="00406BC1" w14:paraId="1B66D357" w14:textId="77777777" w:rsidTr="001E464D">
        <w:trPr>
          <w:trHeight w:val="280"/>
        </w:trPr>
        <w:tc>
          <w:tcPr>
            <w:tcW w:w="4676" w:type="dxa"/>
            <w:shd w:val="clear" w:color="auto" w:fill="FFFFFF" w:themeFill="background1"/>
          </w:tcPr>
          <w:p w14:paraId="7E4CD7BA" w14:textId="77777777" w:rsidR="00F45D4D" w:rsidRPr="00304C9A" w:rsidRDefault="00F45D4D"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objective:</w:t>
            </w:r>
          </w:p>
          <w:p w14:paraId="22D61E91" w14:textId="30F47DB4" w:rsidR="00F45D4D" w:rsidRPr="00F45D4D" w:rsidRDefault="0087430E" w:rsidP="00853D40">
            <w:pPr>
              <w:pStyle w:val="TableParagraph"/>
              <w:spacing w:before="120" w:after="120"/>
              <w:ind w:left="110"/>
              <w:rPr>
                <w:rFonts w:asciiTheme="minorBidi" w:hAnsiTheme="minorBidi" w:cstheme="minorBidi"/>
              </w:rPr>
            </w:pPr>
            <w:r>
              <w:rPr>
                <w:rFonts w:asciiTheme="minorBidi" w:hAnsiTheme="minorBidi" w:cstheme="minorBidi"/>
              </w:rPr>
              <w:t>E</w:t>
            </w:r>
            <w:r w:rsidRPr="0087430E">
              <w:rPr>
                <w:rFonts w:asciiTheme="minorBidi" w:hAnsiTheme="minorBidi" w:cstheme="minorBidi"/>
              </w:rPr>
              <w:t>nhance the resilience and business continuity of national IP Offices in times of crisis.</w:t>
            </w:r>
          </w:p>
        </w:tc>
        <w:tc>
          <w:tcPr>
            <w:tcW w:w="4676" w:type="dxa"/>
            <w:shd w:val="clear" w:color="auto" w:fill="FFFFFF" w:themeFill="background1"/>
          </w:tcPr>
          <w:p w14:paraId="31C055B4" w14:textId="77777777" w:rsidR="00F45D4D" w:rsidRPr="00304C9A" w:rsidRDefault="00F45D4D"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Objective indicator:</w:t>
            </w:r>
          </w:p>
          <w:p w14:paraId="5E591AD2" w14:textId="2B224CCC" w:rsidR="00304C9A" w:rsidRPr="00F45D4D" w:rsidRDefault="00C36BC5" w:rsidP="00035D2D">
            <w:pPr>
              <w:pStyle w:val="TableParagraph"/>
              <w:spacing w:before="120" w:after="120"/>
              <w:ind w:left="110"/>
              <w:rPr>
                <w:rFonts w:asciiTheme="minorBidi" w:hAnsiTheme="minorBidi" w:cstheme="minorBidi"/>
              </w:rPr>
            </w:pPr>
            <w:r w:rsidRPr="00C36BC5">
              <w:rPr>
                <w:rFonts w:asciiTheme="minorBidi" w:hAnsiTheme="minorBidi" w:cstheme="minorBidi"/>
              </w:rPr>
              <w:t xml:space="preserve">At least </w:t>
            </w:r>
            <w:r w:rsidR="00627736">
              <w:rPr>
                <w:rFonts w:asciiTheme="minorBidi" w:hAnsiTheme="minorBidi" w:cstheme="minorBidi"/>
              </w:rPr>
              <w:t>6</w:t>
            </w:r>
            <w:r w:rsidRPr="00C36BC5">
              <w:rPr>
                <w:rFonts w:asciiTheme="minorBidi" w:hAnsiTheme="minorBidi" w:cstheme="minorBidi"/>
              </w:rPr>
              <w:t xml:space="preserve">0% of the participants </w:t>
            </w:r>
            <w:r w:rsidR="00152AF7">
              <w:rPr>
                <w:rFonts w:asciiTheme="minorBidi" w:hAnsiTheme="minorBidi" w:cstheme="minorBidi"/>
              </w:rPr>
              <w:t xml:space="preserve">assessed to have </w:t>
            </w:r>
            <w:r>
              <w:rPr>
                <w:rFonts w:asciiTheme="minorBidi" w:hAnsiTheme="minorBidi" w:cstheme="minorBidi"/>
              </w:rPr>
              <w:t xml:space="preserve">enhanced </w:t>
            </w:r>
            <w:r w:rsidR="00035D2D" w:rsidRPr="00035D2D">
              <w:rPr>
                <w:rFonts w:asciiTheme="minorBidi" w:hAnsiTheme="minorBidi" w:cstheme="minorBidi"/>
              </w:rPr>
              <w:t>knowledge</w:t>
            </w:r>
            <w:r w:rsidR="00627736">
              <w:rPr>
                <w:rFonts w:asciiTheme="minorBidi" w:hAnsiTheme="minorBidi" w:cstheme="minorBidi"/>
              </w:rPr>
              <w:t xml:space="preserve">, </w:t>
            </w:r>
            <w:r w:rsidR="00035D2D" w:rsidRPr="00035D2D">
              <w:rPr>
                <w:rFonts w:asciiTheme="minorBidi" w:hAnsiTheme="minorBidi" w:cstheme="minorBidi"/>
              </w:rPr>
              <w:t>skills</w:t>
            </w:r>
            <w:r w:rsidR="00627736">
              <w:rPr>
                <w:rFonts w:asciiTheme="minorBidi" w:hAnsiTheme="minorBidi" w:cstheme="minorBidi"/>
              </w:rPr>
              <w:t xml:space="preserve"> and capacity</w:t>
            </w:r>
            <w:r>
              <w:rPr>
                <w:rFonts w:asciiTheme="minorBidi" w:hAnsiTheme="minorBidi" w:cstheme="minorBidi"/>
              </w:rPr>
              <w:t xml:space="preserve"> in delivering </w:t>
            </w:r>
            <w:r w:rsidR="00627736">
              <w:rPr>
                <w:rFonts w:asciiTheme="minorBidi" w:hAnsiTheme="minorBidi" w:cstheme="minorBidi"/>
              </w:rPr>
              <w:t>services</w:t>
            </w:r>
            <w:r>
              <w:rPr>
                <w:rFonts w:asciiTheme="minorBidi" w:hAnsiTheme="minorBidi" w:cstheme="minorBidi"/>
              </w:rPr>
              <w:t xml:space="preserve"> to IP stakeholders </w:t>
            </w:r>
            <w:r w:rsidR="00035D2D">
              <w:rPr>
                <w:rFonts w:asciiTheme="minorBidi" w:hAnsiTheme="minorBidi" w:cstheme="minorBidi"/>
              </w:rPr>
              <w:t xml:space="preserve">in times of crisis </w:t>
            </w:r>
            <w:r w:rsidRPr="00C36BC5">
              <w:rPr>
                <w:rFonts w:asciiTheme="minorBidi" w:hAnsiTheme="minorBidi" w:cstheme="minorBidi"/>
              </w:rPr>
              <w:t>at the end of</w:t>
            </w:r>
            <w:r>
              <w:rPr>
                <w:rFonts w:asciiTheme="minorBidi" w:hAnsiTheme="minorBidi" w:cstheme="minorBidi"/>
              </w:rPr>
              <w:t xml:space="preserve"> </w:t>
            </w:r>
            <w:r w:rsidRPr="00C36BC5">
              <w:rPr>
                <w:rFonts w:asciiTheme="minorBidi" w:hAnsiTheme="minorBidi" w:cstheme="minorBidi"/>
              </w:rPr>
              <w:t>the project implementation.</w:t>
            </w:r>
          </w:p>
        </w:tc>
      </w:tr>
      <w:tr w:rsidR="00152AF7" w:rsidRPr="00406BC1" w14:paraId="4A15970B" w14:textId="77777777" w:rsidTr="001E464D">
        <w:trPr>
          <w:trHeight w:val="280"/>
        </w:trPr>
        <w:tc>
          <w:tcPr>
            <w:tcW w:w="4676" w:type="dxa"/>
            <w:shd w:val="clear" w:color="auto" w:fill="FFFFFF" w:themeFill="background1"/>
          </w:tcPr>
          <w:p w14:paraId="18B0F10E" w14:textId="521CE95B" w:rsidR="00152AF7" w:rsidRPr="00304C9A" w:rsidRDefault="00152AF7"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outcome:</w:t>
            </w:r>
          </w:p>
          <w:p w14:paraId="206D4352" w14:textId="4CC4EA4F" w:rsidR="00152AF7" w:rsidRPr="003611FF" w:rsidRDefault="00E77A43" w:rsidP="00853D40">
            <w:pPr>
              <w:pStyle w:val="TableParagraph"/>
              <w:spacing w:before="120" w:after="120"/>
              <w:ind w:left="110"/>
              <w:rPr>
                <w:rFonts w:asciiTheme="minorBidi" w:hAnsiTheme="minorBidi" w:cstheme="minorBidi"/>
              </w:rPr>
            </w:pPr>
            <w:r>
              <w:rPr>
                <w:rFonts w:asciiTheme="minorBidi" w:hAnsiTheme="minorBidi" w:cstheme="minorBidi"/>
              </w:rPr>
              <w:t>E</w:t>
            </w:r>
            <w:r w:rsidRPr="00E77A43">
              <w:rPr>
                <w:rFonts w:asciiTheme="minorBidi" w:hAnsiTheme="minorBidi" w:cstheme="minorBidi"/>
              </w:rPr>
              <w:t xml:space="preserve">nhanced crisis management capacities of national IP </w:t>
            </w:r>
            <w:r w:rsidR="0087430E">
              <w:rPr>
                <w:rFonts w:asciiTheme="minorBidi" w:hAnsiTheme="minorBidi" w:cstheme="minorBidi"/>
              </w:rPr>
              <w:t>O</w:t>
            </w:r>
            <w:r w:rsidRPr="00E77A43">
              <w:rPr>
                <w:rFonts w:asciiTheme="minorBidi" w:hAnsiTheme="minorBidi" w:cstheme="minorBidi"/>
              </w:rPr>
              <w:t>ffices to mitigate risks and minimize negative impact to the IP ecosystem.</w:t>
            </w:r>
          </w:p>
        </w:tc>
        <w:tc>
          <w:tcPr>
            <w:tcW w:w="4676" w:type="dxa"/>
            <w:shd w:val="clear" w:color="auto" w:fill="FFFFFF" w:themeFill="background1"/>
          </w:tcPr>
          <w:p w14:paraId="4D0673F9" w14:textId="77777777" w:rsidR="00152AF7" w:rsidRPr="00304C9A" w:rsidRDefault="00152AF7"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Outcome indicator:</w:t>
            </w:r>
          </w:p>
          <w:p w14:paraId="67A98F16" w14:textId="395DC280" w:rsidR="004A6339" w:rsidRPr="003611FF" w:rsidRDefault="004A6339" w:rsidP="00590516">
            <w:pPr>
              <w:pStyle w:val="TableParagraph"/>
              <w:numPr>
                <w:ilvl w:val="0"/>
                <w:numId w:val="29"/>
              </w:numPr>
              <w:spacing w:before="120" w:after="120"/>
              <w:ind w:left="214" w:hanging="183"/>
              <w:rPr>
                <w:rFonts w:asciiTheme="minorBidi" w:hAnsiTheme="minorBidi" w:cstheme="minorBidi"/>
              </w:rPr>
            </w:pPr>
            <w:r w:rsidRPr="003611FF">
              <w:rPr>
                <w:rFonts w:asciiTheme="minorBidi" w:hAnsiTheme="minorBidi" w:cstheme="minorBidi"/>
              </w:rPr>
              <w:t xml:space="preserve">Establishment of an organizational resilience framework within </w:t>
            </w:r>
            <w:r w:rsidR="005D5CDC">
              <w:rPr>
                <w:rFonts w:asciiTheme="minorBidi" w:hAnsiTheme="minorBidi" w:cstheme="minorBidi"/>
              </w:rPr>
              <w:t xml:space="preserve">national </w:t>
            </w:r>
            <w:r w:rsidRPr="003611FF">
              <w:rPr>
                <w:rFonts w:asciiTheme="minorBidi" w:hAnsiTheme="minorBidi" w:cstheme="minorBidi"/>
              </w:rPr>
              <w:t xml:space="preserve">IP </w:t>
            </w:r>
            <w:r w:rsidR="005D5CDC">
              <w:rPr>
                <w:rFonts w:asciiTheme="minorBidi" w:hAnsiTheme="minorBidi" w:cstheme="minorBidi"/>
              </w:rPr>
              <w:t>O</w:t>
            </w:r>
            <w:r w:rsidRPr="003611FF">
              <w:rPr>
                <w:rFonts w:asciiTheme="minorBidi" w:hAnsiTheme="minorBidi" w:cstheme="minorBidi"/>
              </w:rPr>
              <w:t>ffices.</w:t>
            </w:r>
          </w:p>
          <w:p w14:paraId="1ABC6FB1" w14:textId="5E292EE6" w:rsidR="00152AF7" w:rsidRPr="00304C9A" w:rsidRDefault="00152AF7" w:rsidP="00590516">
            <w:pPr>
              <w:pStyle w:val="TableParagraph"/>
              <w:numPr>
                <w:ilvl w:val="0"/>
                <w:numId w:val="29"/>
              </w:numPr>
              <w:spacing w:before="120" w:after="120"/>
              <w:ind w:left="214" w:hanging="183"/>
              <w:rPr>
                <w:rFonts w:asciiTheme="minorBidi" w:hAnsiTheme="minorBidi" w:cstheme="minorBidi"/>
                <w:u w:val="single"/>
              </w:rPr>
            </w:pPr>
            <w:r w:rsidRPr="003611FF">
              <w:rPr>
                <w:rFonts w:asciiTheme="minorBidi" w:hAnsiTheme="minorBidi" w:cstheme="minorBidi"/>
              </w:rPr>
              <w:t>Establish</w:t>
            </w:r>
            <w:r w:rsidR="004A6339" w:rsidRPr="003611FF">
              <w:rPr>
                <w:rFonts w:asciiTheme="minorBidi" w:hAnsiTheme="minorBidi" w:cstheme="minorBidi"/>
              </w:rPr>
              <w:t>ment of</w:t>
            </w:r>
            <w:r w:rsidRPr="003611FF">
              <w:rPr>
                <w:rFonts w:asciiTheme="minorBidi" w:hAnsiTheme="minorBidi" w:cstheme="minorBidi"/>
              </w:rPr>
              <w:t xml:space="preserve"> a network of IP experts to facilitate the delivery of services, </w:t>
            </w:r>
            <w:r w:rsidR="004A6339" w:rsidRPr="003611FF">
              <w:rPr>
                <w:rFonts w:asciiTheme="minorBidi" w:hAnsiTheme="minorBidi" w:cstheme="minorBidi"/>
              </w:rPr>
              <w:t>exchange</w:t>
            </w:r>
            <w:r w:rsidRPr="003611FF">
              <w:rPr>
                <w:rFonts w:asciiTheme="minorBidi" w:hAnsiTheme="minorBidi" w:cstheme="minorBidi"/>
              </w:rPr>
              <w:t xml:space="preserve"> of information</w:t>
            </w:r>
            <w:r w:rsidR="004A6339" w:rsidRPr="003611FF">
              <w:rPr>
                <w:rFonts w:asciiTheme="minorBidi" w:hAnsiTheme="minorBidi" w:cstheme="minorBidi"/>
              </w:rPr>
              <w:t xml:space="preserve"> and </w:t>
            </w:r>
            <w:r w:rsidRPr="003611FF">
              <w:rPr>
                <w:rFonts w:asciiTheme="minorBidi" w:hAnsiTheme="minorBidi" w:cstheme="minorBidi"/>
              </w:rPr>
              <w:t>cooperation</w:t>
            </w:r>
            <w:r w:rsidR="004A6339" w:rsidRPr="003611FF">
              <w:rPr>
                <w:rFonts w:asciiTheme="minorBidi" w:hAnsiTheme="minorBidi" w:cstheme="minorBidi"/>
              </w:rPr>
              <w:t xml:space="preserve"> </w:t>
            </w:r>
            <w:r w:rsidRPr="003611FF">
              <w:rPr>
                <w:rFonts w:asciiTheme="minorBidi" w:hAnsiTheme="minorBidi" w:cstheme="minorBidi"/>
              </w:rPr>
              <w:t>in times of crisis.</w:t>
            </w:r>
          </w:p>
        </w:tc>
      </w:tr>
      <w:tr w:rsidR="00F45D4D" w:rsidRPr="00406BC1" w14:paraId="486F4AFC" w14:textId="77777777" w:rsidTr="001E464D">
        <w:trPr>
          <w:trHeight w:val="280"/>
        </w:trPr>
        <w:tc>
          <w:tcPr>
            <w:tcW w:w="4676" w:type="dxa"/>
            <w:shd w:val="clear" w:color="auto" w:fill="FFFFFF" w:themeFill="background1"/>
          </w:tcPr>
          <w:p w14:paraId="3EF6782B" w14:textId="77777777" w:rsidR="00152AF7" w:rsidRPr="00304C9A" w:rsidRDefault="00152AF7"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output</w:t>
            </w:r>
            <w:r>
              <w:rPr>
                <w:rFonts w:asciiTheme="minorBidi" w:hAnsiTheme="minorBidi" w:cstheme="minorBidi"/>
                <w:u w:val="single"/>
              </w:rPr>
              <w:t>s</w:t>
            </w:r>
            <w:r w:rsidRPr="00304C9A">
              <w:rPr>
                <w:rFonts w:asciiTheme="minorBidi" w:hAnsiTheme="minorBidi" w:cstheme="minorBidi"/>
                <w:u w:val="single"/>
              </w:rPr>
              <w:t>:</w:t>
            </w:r>
          </w:p>
          <w:p w14:paraId="1AE6C25B" w14:textId="77777777" w:rsidR="00590516" w:rsidRDefault="00007950" w:rsidP="00590516">
            <w:pPr>
              <w:pStyle w:val="TableParagraph"/>
              <w:spacing w:before="120"/>
              <w:ind w:left="115"/>
              <w:rPr>
                <w:rFonts w:asciiTheme="minorBidi" w:hAnsiTheme="minorBidi" w:cstheme="minorBidi"/>
              </w:rPr>
            </w:pPr>
            <w:r w:rsidRPr="00007950">
              <w:rPr>
                <w:rFonts w:asciiTheme="minorBidi" w:hAnsiTheme="minorBidi" w:cstheme="minorBidi"/>
              </w:rPr>
              <w:t xml:space="preserve">Development of a strategic, feasible and </w:t>
            </w:r>
          </w:p>
          <w:p w14:paraId="6F778408" w14:textId="291C7DA1" w:rsidR="00F45D4D" w:rsidRPr="00F45D4D" w:rsidRDefault="00007950" w:rsidP="00590516">
            <w:pPr>
              <w:pStyle w:val="TableParagraph"/>
              <w:ind w:left="115"/>
              <w:rPr>
                <w:rFonts w:asciiTheme="minorBidi" w:hAnsiTheme="minorBidi" w:cstheme="minorBidi"/>
              </w:rPr>
            </w:pPr>
            <w:r w:rsidRPr="00007950">
              <w:rPr>
                <w:rFonts w:asciiTheme="minorBidi" w:hAnsiTheme="minorBidi" w:cstheme="minorBidi"/>
              </w:rPr>
              <w:t xml:space="preserve">well-functioning crises management framework </w:t>
            </w:r>
            <w:r w:rsidR="00057675">
              <w:rPr>
                <w:rFonts w:asciiTheme="minorBidi" w:hAnsiTheme="minorBidi" w:cstheme="minorBidi"/>
              </w:rPr>
              <w:t>accessible by all</w:t>
            </w:r>
            <w:r w:rsidRPr="00007950">
              <w:rPr>
                <w:rFonts w:asciiTheme="minorBidi" w:hAnsiTheme="minorBidi" w:cstheme="minorBidi"/>
              </w:rPr>
              <w:t xml:space="preserve"> </w:t>
            </w:r>
            <w:r w:rsidR="0087430E">
              <w:rPr>
                <w:rFonts w:asciiTheme="minorBidi" w:hAnsiTheme="minorBidi" w:cstheme="minorBidi"/>
              </w:rPr>
              <w:t xml:space="preserve">national </w:t>
            </w:r>
            <w:r w:rsidRPr="00007950">
              <w:rPr>
                <w:rFonts w:asciiTheme="minorBidi" w:hAnsiTheme="minorBidi" w:cstheme="minorBidi"/>
              </w:rPr>
              <w:t xml:space="preserve">IP Offices </w:t>
            </w:r>
            <w:r w:rsidRPr="00007950">
              <w:rPr>
                <w:rFonts w:asciiTheme="minorBidi" w:hAnsiTheme="minorBidi" w:cstheme="minorBidi"/>
              </w:rPr>
              <w:lastRenderedPageBreak/>
              <w:t>that</w:t>
            </w:r>
            <w:r w:rsidR="00057675">
              <w:rPr>
                <w:rFonts w:asciiTheme="minorBidi" w:hAnsiTheme="minorBidi" w:cstheme="minorBidi"/>
              </w:rPr>
              <w:t xml:space="preserve"> will</w:t>
            </w:r>
            <w:r w:rsidRPr="00007950">
              <w:rPr>
                <w:rFonts w:asciiTheme="minorBidi" w:hAnsiTheme="minorBidi" w:cstheme="minorBidi"/>
              </w:rPr>
              <w:t xml:space="preserve"> enable them to continue deliver adequate assistance to</w:t>
            </w:r>
            <w:r w:rsidR="00057675">
              <w:rPr>
                <w:rFonts w:asciiTheme="minorBidi" w:hAnsiTheme="minorBidi" w:cstheme="minorBidi"/>
              </w:rPr>
              <w:t xml:space="preserve"> the</w:t>
            </w:r>
            <w:r w:rsidRPr="00007950">
              <w:rPr>
                <w:rFonts w:asciiTheme="minorBidi" w:hAnsiTheme="minorBidi" w:cstheme="minorBidi"/>
              </w:rPr>
              <w:t xml:space="preserve"> IP ecosystem stakeholders in times of crisis</w:t>
            </w:r>
            <w:r w:rsidR="00F933E0" w:rsidRPr="00F933E0">
              <w:rPr>
                <w:rFonts w:asciiTheme="minorBidi" w:hAnsiTheme="minorBidi" w:cstheme="minorBidi"/>
              </w:rPr>
              <w:t>.</w:t>
            </w:r>
          </w:p>
        </w:tc>
        <w:tc>
          <w:tcPr>
            <w:tcW w:w="4676" w:type="dxa"/>
            <w:shd w:val="clear" w:color="auto" w:fill="FFFFFF" w:themeFill="background1"/>
          </w:tcPr>
          <w:p w14:paraId="22EB4FF2" w14:textId="77777777" w:rsidR="00152AF7" w:rsidRPr="00304C9A" w:rsidRDefault="00152AF7"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lastRenderedPageBreak/>
              <w:t>Output indicator:</w:t>
            </w:r>
          </w:p>
          <w:p w14:paraId="4E716ADF" w14:textId="6D7C4AD6" w:rsidR="00304C9A" w:rsidRDefault="00FD7429" w:rsidP="00590516">
            <w:pPr>
              <w:pStyle w:val="TableParagraph"/>
              <w:numPr>
                <w:ilvl w:val="0"/>
                <w:numId w:val="30"/>
              </w:numPr>
              <w:spacing w:before="120" w:after="120"/>
              <w:ind w:left="214" w:hanging="183"/>
              <w:rPr>
                <w:rFonts w:asciiTheme="minorBidi" w:hAnsiTheme="minorBidi" w:cstheme="minorBidi"/>
              </w:rPr>
            </w:pPr>
            <w:r>
              <w:rPr>
                <w:rFonts w:asciiTheme="minorBidi" w:hAnsiTheme="minorBidi" w:cstheme="minorBidi"/>
              </w:rPr>
              <w:t xml:space="preserve">A </w:t>
            </w:r>
            <w:r w:rsidRPr="00046B45">
              <w:rPr>
                <w:rFonts w:asciiTheme="minorBidi" w:hAnsiTheme="minorBidi" w:cstheme="minorBidi"/>
              </w:rPr>
              <w:t xml:space="preserve">scoping study on </w:t>
            </w:r>
            <w:r w:rsidR="00152AF7">
              <w:rPr>
                <w:rFonts w:asciiTheme="minorBidi" w:hAnsiTheme="minorBidi" w:cstheme="minorBidi"/>
              </w:rPr>
              <w:t>best practices</w:t>
            </w:r>
            <w:r w:rsidRPr="00046B45">
              <w:rPr>
                <w:rFonts w:asciiTheme="minorBidi" w:hAnsiTheme="minorBidi" w:cstheme="minorBidi"/>
              </w:rPr>
              <w:t>, experiences and lessons learn</w:t>
            </w:r>
            <w:r w:rsidR="00427B66">
              <w:rPr>
                <w:rFonts w:asciiTheme="minorBidi" w:hAnsiTheme="minorBidi" w:cstheme="minorBidi"/>
              </w:rPr>
              <w:t>ed</w:t>
            </w:r>
            <w:r w:rsidRPr="00046B45">
              <w:rPr>
                <w:rFonts w:asciiTheme="minorBidi" w:hAnsiTheme="minorBidi" w:cstheme="minorBidi"/>
              </w:rPr>
              <w:t xml:space="preserve"> from specific crisis situations or emergencies</w:t>
            </w:r>
            <w:r w:rsidR="00152AF7">
              <w:rPr>
                <w:rFonts w:asciiTheme="minorBidi" w:hAnsiTheme="minorBidi" w:cstheme="minorBidi"/>
              </w:rPr>
              <w:t>.</w:t>
            </w:r>
          </w:p>
          <w:p w14:paraId="5711296E" w14:textId="53991093" w:rsidR="00FD7429" w:rsidRPr="00F45D4D" w:rsidRDefault="00FD7429" w:rsidP="00590516">
            <w:pPr>
              <w:pStyle w:val="TableParagraph"/>
              <w:numPr>
                <w:ilvl w:val="0"/>
                <w:numId w:val="30"/>
              </w:numPr>
              <w:spacing w:before="120" w:after="120"/>
              <w:ind w:left="214" w:hanging="183"/>
              <w:rPr>
                <w:rFonts w:asciiTheme="minorBidi" w:hAnsiTheme="minorBidi" w:cstheme="minorBidi"/>
              </w:rPr>
            </w:pPr>
            <w:r>
              <w:rPr>
                <w:rFonts w:asciiTheme="minorBidi" w:hAnsiTheme="minorBidi" w:cstheme="minorBidi"/>
              </w:rPr>
              <w:lastRenderedPageBreak/>
              <w:t xml:space="preserve">Scoping study validated by </w:t>
            </w:r>
            <w:r w:rsidR="00C125F2">
              <w:rPr>
                <w:rFonts w:asciiTheme="minorBidi" w:hAnsiTheme="minorBidi" w:cstheme="minorBidi"/>
              </w:rPr>
              <w:t xml:space="preserve">the </w:t>
            </w:r>
            <w:r>
              <w:rPr>
                <w:rFonts w:asciiTheme="minorBidi" w:hAnsiTheme="minorBidi" w:cstheme="minorBidi"/>
              </w:rPr>
              <w:t>CDIP</w:t>
            </w:r>
            <w:r w:rsidR="00C125F2">
              <w:rPr>
                <w:rFonts w:asciiTheme="minorBidi" w:hAnsiTheme="minorBidi" w:cstheme="minorBidi"/>
              </w:rPr>
              <w:t>.</w:t>
            </w:r>
          </w:p>
        </w:tc>
      </w:tr>
      <w:tr w:rsidR="00F933E0" w:rsidRPr="00406BC1" w14:paraId="731D7E77" w14:textId="77777777" w:rsidTr="001E464D">
        <w:trPr>
          <w:trHeight w:val="280"/>
        </w:trPr>
        <w:tc>
          <w:tcPr>
            <w:tcW w:w="4676" w:type="dxa"/>
            <w:shd w:val="clear" w:color="auto" w:fill="FFFFFF" w:themeFill="background1"/>
          </w:tcPr>
          <w:p w14:paraId="05304FF3" w14:textId="7A17CFAC" w:rsidR="00F933E0" w:rsidRPr="003611FF" w:rsidRDefault="00F933E0" w:rsidP="00853D40">
            <w:pPr>
              <w:pStyle w:val="TableParagraph"/>
              <w:spacing w:before="120" w:after="120"/>
              <w:ind w:left="110"/>
              <w:rPr>
                <w:rFonts w:asciiTheme="minorBidi" w:hAnsiTheme="minorBidi" w:cstheme="minorBidi"/>
              </w:rPr>
            </w:pPr>
            <w:r w:rsidRPr="003611FF">
              <w:rPr>
                <w:rFonts w:asciiTheme="minorBidi" w:hAnsiTheme="minorBidi" w:cstheme="minorBidi"/>
              </w:rPr>
              <w:lastRenderedPageBreak/>
              <w:t xml:space="preserve">Exchange national experiences among policy makers, regulators, and experts from national IP </w:t>
            </w:r>
            <w:r w:rsidR="0087430E">
              <w:rPr>
                <w:rFonts w:asciiTheme="minorBidi" w:hAnsiTheme="minorBidi" w:cstheme="minorBidi"/>
              </w:rPr>
              <w:t>O</w:t>
            </w:r>
            <w:r w:rsidRPr="003611FF">
              <w:rPr>
                <w:rFonts w:asciiTheme="minorBidi" w:hAnsiTheme="minorBidi" w:cstheme="minorBidi"/>
              </w:rPr>
              <w:t>ffices.</w:t>
            </w:r>
          </w:p>
        </w:tc>
        <w:tc>
          <w:tcPr>
            <w:tcW w:w="4676" w:type="dxa"/>
            <w:shd w:val="clear" w:color="auto" w:fill="FFFFFF" w:themeFill="background1"/>
          </w:tcPr>
          <w:p w14:paraId="3D623547" w14:textId="29BDB471" w:rsidR="00152AF7" w:rsidRPr="003611FF" w:rsidRDefault="00152AF7" w:rsidP="00590516">
            <w:pPr>
              <w:pStyle w:val="TableParagraph"/>
              <w:numPr>
                <w:ilvl w:val="0"/>
                <w:numId w:val="31"/>
              </w:numPr>
              <w:spacing w:before="120" w:after="120"/>
              <w:ind w:left="214" w:hanging="180"/>
              <w:rPr>
                <w:rFonts w:asciiTheme="minorBidi" w:hAnsiTheme="minorBidi" w:cstheme="minorBidi"/>
              </w:rPr>
            </w:pPr>
            <w:r w:rsidRPr="003611FF">
              <w:rPr>
                <w:rFonts w:asciiTheme="minorBidi" w:hAnsiTheme="minorBidi" w:cstheme="minorBidi"/>
              </w:rPr>
              <w:t>At least one seminar organized on managing IP</w:t>
            </w:r>
            <w:r w:rsidR="00024AB4">
              <w:rPr>
                <w:rFonts w:asciiTheme="minorBidi" w:hAnsiTheme="minorBidi" w:cstheme="minorBidi"/>
              </w:rPr>
              <w:t xml:space="preserve"> </w:t>
            </w:r>
            <w:r w:rsidRPr="003611FF">
              <w:rPr>
                <w:rFonts w:asciiTheme="minorBidi" w:hAnsiTheme="minorBidi" w:cstheme="minorBidi"/>
              </w:rPr>
              <w:t>and delivering services in times of crisis.</w:t>
            </w:r>
          </w:p>
          <w:p w14:paraId="7BA2B5B6" w14:textId="5DB0C18F" w:rsidR="00152AF7" w:rsidRPr="003611FF" w:rsidRDefault="00152AF7" w:rsidP="00590516">
            <w:pPr>
              <w:pStyle w:val="TableParagraph"/>
              <w:numPr>
                <w:ilvl w:val="0"/>
                <w:numId w:val="31"/>
              </w:numPr>
              <w:spacing w:before="120" w:after="120"/>
              <w:ind w:left="214" w:hanging="183"/>
              <w:rPr>
                <w:rFonts w:asciiTheme="minorBidi" w:hAnsiTheme="minorBidi" w:cstheme="minorBidi"/>
              </w:rPr>
            </w:pPr>
            <w:r w:rsidRPr="003611FF">
              <w:rPr>
                <w:rFonts w:asciiTheme="minorBidi" w:hAnsiTheme="minorBidi" w:cstheme="minorBidi"/>
              </w:rPr>
              <w:t>At least 80% of the participants found the information disseminated in the seminar useful.</w:t>
            </w:r>
          </w:p>
          <w:p w14:paraId="2977C717" w14:textId="2C220DEA" w:rsidR="00152AF7" w:rsidRPr="003611FF" w:rsidRDefault="00152AF7" w:rsidP="00590516">
            <w:pPr>
              <w:pStyle w:val="TableParagraph"/>
              <w:numPr>
                <w:ilvl w:val="0"/>
                <w:numId w:val="31"/>
              </w:numPr>
              <w:spacing w:before="120" w:after="120"/>
              <w:ind w:left="214" w:hanging="183"/>
              <w:rPr>
                <w:rFonts w:asciiTheme="minorBidi" w:hAnsiTheme="minorBidi" w:cstheme="minorBidi"/>
              </w:rPr>
            </w:pPr>
            <w:r w:rsidRPr="003611FF">
              <w:rPr>
                <w:rFonts w:asciiTheme="minorBidi" w:hAnsiTheme="minorBidi" w:cstheme="minorBidi"/>
              </w:rPr>
              <w:t>At least one expert per region identified as eligible for inclusion in IP-ROC.</w:t>
            </w:r>
          </w:p>
        </w:tc>
      </w:tr>
      <w:tr w:rsidR="00F933E0" w:rsidRPr="00406BC1" w14:paraId="353A8EF5" w14:textId="77777777" w:rsidTr="001E464D">
        <w:trPr>
          <w:trHeight w:val="280"/>
        </w:trPr>
        <w:tc>
          <w:tcPr>
            <w:tcW w:w="4676" w:type="dxa"/>
            <w:shd w:val="clear" w:color="auto" w:fill="FFFFFF" w:themeFill="background1"/>
          </w:tcPr>
          <w:p w14:paraId="0A2882C9" w14:textId="6711CD3A" w:rsidR="00F933E0" w:rsidRPr="003611FF" w:rsidRDefault="00007950" w:rsidP="00853D40">
            <w:pPr>
              <w:pStyle w:val="TableParagraph"/>
              <w:spacing w:before="120" w:after="120"/>
              <w:ind w:left="110"/>
              <w:rPr>
                <w:rFonts w:asciiTheme="minorBidi" w:hAnsiTheme="minorBidi" w:cstheme="minorBidi"/>
              </w:rPr>
            </w:pPr>
            <w:r w:rsidRPr="00007950">
              <w:rPr>
                <w:rFonts w:asciiTheme="minorBidi" w:hAnsiTheme="minorBidi" w:cstheme="minorBidi"/>
              </w:rPr>
              <w:t>Development, in cooperation with the relevant WIPO divisions, of awareness raising tools on IP and crisis management</w:t>
            </w:r>
            <w:r w:rsidR="00F933E0" w:rsidRPr="003611FF">
              <w:rPr>
                <w:rFonts w:asciiTheme="minorBidi" w:hAnsiTheme="minorBidi" w:cstheme="minorBidi"/>
              </w:rPr>
              <w:t>.</w:t>
            </w:r>
          </w:p>
        </w:tc>
        <w:tc>
          <w:tcPr>
            <w:tcW w:w="4676" w:type="dxa"/>
            <w:shd w:val="clear" w:color="auto" w:fill="FFFFFF" w:themeFill="background1"/>
          </w:tcPr>
          <w:p w14:paraId="4F2E1077" w14:textId="61CE508B" w:rsidR="00F933E0" w:rsidRPr="003611FF" w:rsidRDefault="00152AF7" w:rsidP="00C7624A">
            <w:pPr>
              <w:pStyle w:val="TableParagraph"/>
              <w:spacing w:before="120" w:after="120"/>
              <w:ind w:left="110"/>
              <w:rPr>
                <w:rFonts w:asciiTheme="minorBidi" w:hAnsiTheme="minorBidi" w:cstheme="minorBidi"/>
              </w:rPr>
            </w:pPr>
            <w:r w:rsidRPr="003611FF">
              <w:rPr>
                <w:rFonts w:asciiTheme="minorBidi" w:hAnsiTheme="minorBidi" w:cstheme="minorBidi"/>
              </w:rPr>
              <w:t xml:space="preserve">A set of </w:t>
            </w:r>
            <w:r w:rsidRPr="0013634C">
              <w:rPr>
                <w:rFonts w:asciiTheme="minorBidi" w:hAnsiTheme="minorBidi" w:cstheme="minorBidi"/>
              </w:rPr>
              <w:t>communication tools, training material</w:t>
            </w:r>
            <w:r w:rsidR="00E055EB" w:rsidRPr="0013634C">
              <w:rPr>
                <w:rFonts w:asciiTheme="minorBidi" w:hAnsiTheme="minorBidi" w:cstheme="minorBidi"/>
              </w:rPr>
              <w:t>,</w:t>
            </w:r>
            <w:r w:rsidRPr="0013634C">
              <w:rPr>
                <w:rFonts w:asciiTheme="minorBidi" w:hAnsiTheme="minorBidi" w:cstheme="minorBidi"/>
              </w:rPr>
              <w:t xml:space="preserve"> guides</w:t>
            </w:r>
            <w:r w:rsidR="00E055EB" w:rsidRPr="0013634C">
              <w:rPr>
                <w:rFonts w:asciiTheme="minorBidi" w:hAnsiTheme="minorBidi" w:cstheme="minorBidi"/>
              </w:rPr>
              <w:t xml:space="preserve"> and an outline of available policy options</w:t>
            </w:r>
            <w:r w:rsidRPr="0013634C">
              <w:rPr>
                <w:rFonts w:asciiTheme="minorBidi" w:hAnsiTheme="minorBidi" w:cstheme="minorBidi"/>
              </w:rPr>
              <w:t xml:space="preserve">, tailored for representatives of the national IP </w:t>
            </w:r>
            <w:r w:rsidR="005D5CDC" w:rsidRPr="0013634C">
              <w:rPr>
                <w:rFonts w:asciiTheme="minorBidi" w:hAnsiTheme="minorBidi" w:cstheme="minorBidi"/>
              </w:rPr>
              <w:t>O</w:t>
            </w:r>
            <w:r w:rsidRPr="0013634C">
              <w:rPr>
                <w:rFonts w:asciiTheme="minorBidi" w:hAnsiTheme="minorBidi" w:cstheme="minorBidi"/>
              </w:rPr>
              <w:t>ffices, successfully developed and disseminated</w:t>
            </w:r>
            <w:r w:rsidR="00CA3A30" w:rsidRPr="0013634C">
              <w:rPr>
                <w:rFonts w:asciiTheme="minorBidi" w:hAnsiTheme="minorBidi" w:cstheme="minorBidi"/>
              </w:rPr>
              <w:t xml:space="preserve"> to all national IP Offices via a WIPO dedicated webpage on this project</w:t>
            </w:r>
            <w:r w:rsidRPr="0013634C">
              <w:rPr>
                <w:rFonts w:asciiTheme="minorBidi" w:hAnsiTheme="minorBidi" w:cstheme="minorBidi"/>
              </w:rPr>
              <w:t>.</w:t>
            </w:r>
          </w:p>
        </w:tc>
      </w:tr>
      <w:tr w:rsidR="00DE7487" w:rsidRPr="00406BC1" w14:paraId="41E10804" w14:textId="77777777" w:rsidTr="00F8371A">
        <w:trPr>
          <w:trHeight w:val="280"/>
        </w:trPr>
        <w:tc>
          <w:tcPr>
            <w:tcW w:w="9352" w:type="dxa"/>
            <w:gridSpan w:val="2"/>
            <w:shd w:val="clear" w:color="auto" w:fill="00FFCC"/>
          </w:tcPr>
          <w:p w14:paraId="27A00B5F"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2.5 Sustainability Strategy</w:t>
            </w:r>
          </w:p>
        </w:tc>
      </w:tr>
      <w:tr w:rsidR="00DE7487" w:rsidRPr="00406BC1" w14:paraId="004522A1" w14:textId="77777777" w:rsidTr="00F8371A">
        <w:trPr>
          <w:trHeight w:val="370"/>
        </w:trPr>
        <w:tc>
          <w:tcPr>
            <w:tcW w:w="9352" w:type="dxa"/>
            <w:gridSpan w:val="2"/>
          </w:tcPr>
          <w:p w14:paraId="717C0A3B" w14:textId="3282FE75" w:rsidR="009A2739" w:rsidRDefault="00B340CA" w:rsidP="008C6BB8">
            <w:pPr>
              <w:pStyle w:val="TableParagraph"/>
              <w:spacing w:before="120" w:after="120"/>
              <w:ind w:left="119"/>
              <w:rPr>
                <w:rFonts w:asciiTheme="minorBidi" w:hAnsiTheme="minorBidi" w:cstheme="minorBidi"/>
              </w:rPr>
            </w:pPr>
            <w:r>
              <w:rPr>
                <w:rFonts w:asciiTheme="minorBidi" w:hAnsiTheme="minorBidi" w:cstheme="minorBidi"/>
              </w:rPr>
              <w:t>To ensure sustainability of the project outputs, a</w:t>
            </w:r>
            <w:r w:rsidR="009A2739">
              <w:rPr>
                <w:rFonts w:asciiTheme="minorBidi" w:hAnsiTheme="minorBidi" w:cstheme="minorBidi"/>
              </w:rPr>
              <w:t xml:space="preserve"> dedicated webpage will be established by WIPO, offering easy access to</w:t>
            </w:r>
            <w:r w:rsidR="00EB6C1E">
              <w:rPr>
                <w:rFonts w:asciiTheme="minorBidi" w:hAnsiTheme="minorBidi" w:cstheme="minorBidi"/>
              </w:rPr>
              <w:t xml:space="preserve"> all</w:t>
            </w:r>
            <w:r w:rsidR="009A2739">
              <w:rPr>
                <w:rFonts w:asciiTheme="minorBidi" w:hAnsiTheme="minorBidi" w:cstheme="minorBidi"/>
              </w:rPr>
              <w:t xml:space="preserve"> material delivered under this project.  </w:t>
            </w:r>
          </w:p>
          <w:p w14:paraId="3ACDB27C" w14:textId="7529533C" w:rsidR="009A2739" w:rsidRPr="00406BC1" w:rsidRDefault="00B340CA" w:rsidP="008C6BB8">
            <w:pPr>
              <w:pStyle w:val="TableParagraph"/>
              <w:spacing w:before="120" w:after="120"/>
              <w:ind w:left="119"/>
              <w:rPr>
                <w:rFonts w:asciiTheme="minorBidi" w:hAnsiTheme="minorBidi" w:cstheme="minorBidi"/>
              </w:rPr>
            </w:pPr>
            <w:r>
              <w:rPr>
                <w:rFonts w:asciiTheme="minorBidi" w:hAnsiTheme="minorBidi" w:cstheme="minorBidi"/>
              </w:rPr>
              <w:t>Updates to the sustainability strategy will be provided in the course of the project implementation.</w:t>
            </w:r>
          </w:p>
        </w:tc>
      </w:tr>
      <w:tr w:rsidR="00DE7487" w:rsidRPr="00406BC1" w14:paraId="0F9373E5" w14:textId="77777777" w:rsidTr="00F8371A">
        <w:trPr>
          <w:trHeight w:val="253"/>
        </w:trPr>
        <w:tc>
          <w:tcPr>
            <w:tcW w:w="9352" w:type="dxa"/>
            <w:gridSpan w:val="2"/>
            <w:shd w:val="clear" w:color="auto" w:fill="00FFCC"/>
          </w:tcPr>
          <w:p w14:paraId="774E3D52"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2.6 Selection Criteria for Pilot/Beneficiary Countries</w:t>
            </w:r>
          </w:p>
        </w:tc>
      </w:tr>
      <w:tr w:rsidR="00DE7487" w:rsidRPr="00406BC1" w14:paraId="25CBF1A1" w14:textId="77777777" w:rsidTr="00F8371A">
        <w:trPr>
          <w:trHeight w:val="253"/>
        </w:trPr>
        <w:tc>
          <w:tcPr>
            <w:tcW w:w="9352" w:type="dxa"/>
            <w:gridSpan w:val="2"/>
            <w:shd w:val="clear" w:color="auto" w:fill="FFFFFF" w:themeFill="background1"/>
          </w:tcPr>
          <w:p w14:paraId="4FE881E4" w14:textId="2E877A54" w:rsidR="00156A71" w:rsidRPr="00406BC1" w:rsidRDefault="00F33DD8" w:rsidP="00A32E07">
            <w:pPr>
              <w:pStyle w:val="TableParagraph"/>
              <w:spacing w:before="120" w:after="120"/>
              <w:ind w:left="102" w:right="90"/>
              <w:rPr>
                <w:rFonts w:asciiTheme="minorBidi" w:hAnsiTheme="minorBidi" w:cstheme="minorBidi"/>
              </w:rPr>
            </w:pPr>
            <w:r>
              <w:rPr>
                <w:rFonts w:asciiTheme="minorBidi" w:hAnsiTheme="minorBidi" w:cstheme="minorBidi"/>
              </w:rPr>
              <w:t xml:space="preserve">The project </w:t>
            </w:r>
            <w:r>
              <w:rPr>
                <w:rStyle w:val="ui-provider"/>
              </w:rPr>
              <w:t>is not limited to certain beneficiaries as crisis situations are not unique to specific Member States.</w:t>
            </w:r>
            <w:r w:rsidR="00C12B88">
              <w:rPr>
                <w:rStyle w:val="ui-provider"/>
              </w:rPr>
              <w:t xml:space="preserve"> </w:t>
            </w:r>
            <w:r>
              <w:rPr>
                <w:rStyle w:val="ui-provider"/>
              </w:rPr>
              <w:t xml:space="preserve"> All Member States will benefit from a best practice framework developed by WIPO as a result of the scoping exercise with a specific focus on developing and least developed countries especially those that did not request or receive relevant WIPO assistance.</w:t>
            </w:r>
          </w:p>
        </w:tc>
      </w:tr>
      <w:tr w:rsidR="00DE7487" w:rsidRPr="00406BC1" w14:paraId="7EAF15D8" w14:textId="77777777" w:rsidTr="00F8371A">
        <w:trPr>
          <w:trHeight w:val="253"/>
        </w:trPr>
        <w:tc>
          <w:tcPr>
            <w:tcW w:w="9352" w:type="dxa"/>
            <w:gridSpan w:val="2"/>
            <w:shd w:val="clear" w:color="auto" w:fill="00FFCC"/>
          </w:tcPr>
          <w:p w14:paraId="1C017340"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2.7 Implementing</w:t>
            </w:r>
            <w:r w:rsidRPr="00406BC1">
              <w:rPr>
                <w:rFonts w:asciiTheme="minorBidi" w:hAnsiTheme="minorBidi" w:cstheme="minorBidi"/>
                <w:b/>
                <w:spacing w:val="-6"/>
              </w:rPr>
              <w:t xml:space="preserve"> </w:t>
            </w:r>
            <w:r w:rsidRPr="00406BC1">
              <w:rPr>
                <w:rFonts w:asciiTheme="minorBidi" w:hAnsiTheme="minorBidi" w:cstheme="minorBidi"/>
                <w:b/>
              </w:rPr>
              <w:t>Organizational Entity</w:t>
            </w:r>
          </w:p>
        </w:tc>
      </w:tr>
      <w:tr w:rsidR="00DE7487" w:rsidRPr="00406BC1" w14:paraId="2F0B0346" w14:textId="77777777" w:rsidTr="00746C44">
        <w:trPr>
          <w:trHeight w:val="64"/>
        </w:trPr>
        <w:tc>
          <w:tcPr>
            <w:tcW w:w="9352" w:type="dxa"/>
            <w:gridSpan w:val="2"/>
          </w:tcPr>
          <w:p w14:paraId="0E24A643" w14:textId="5EE15C29" w:rsidR="00746C44" w:rsidRPr="00406BC1" w:rsidRDefault="00C12B88" w:rsidP="00544474">
            <w:pPr>
              <w:pStyle w:val="TableParagraph"/>
              <w:spacing w:before="120" w:after="120"/>
              <w:ind w:left="110" w:right="614"/>
              <w:rPr>
                <w:rFonts w:asciiTheme="minorBidi" w:hAnsiTheme="minorBidi" w:cstheme="minorBidi"/>
              </w:rPr>
            </w:pPr>
            <w:r>
              <w:rPr>
                <w:rFonts w:asciiTheme="minorBidi" w:hAnsiTheme="minorBidi" w:cstheme="minorBidi"/>
              </w:rPr>
              <w:t>R</w:t>
            </w:r>
            <w:r w:rsidRPr="00746C44">
              <w:rPr>
                <w:rFonts w:asciiTheme="minorBidi" w:hAnsiTheme="minorBidi" w:cstheme="minorBidi"/>
              </w:rPr>
              <w:t>egional and National Development Sector</w:t>
            </w:r>
            <w:r>
              <w:rPr>
                <w:rFonts w:asciiTheme="minorBidi" w:hAnsiTheme="minorBidi" w:cstheme="minorBidi"/>
              </w:rPr>
              <w:t xml:space="preserve"> and </w:t>
            </w:r>
            <w:r w:rsidR="000F71DC">
              <w:rPr>
                <w:rFonts w:asciiTheme="minorBidi" w:hAnsiTheme="minorBidi" w:cstheme="minorBidi"/>
              </w:rPr>
              <w:t xml:space="preserve">IP Office Business Solutions Division, </w:t>
            </w:r>
            <w:r w:rsidR="001E13F1" w:rsidRPr="00746C44">
              <w:rPr>
                <w:rFonts w:asciiTheme="minorBidi" w:hAnsiTheme="minorBidi" w:cstheme="minorBidi"/>
              </w:rPr>
              <w:t>Infrastructure and Platforms Sector</w:t>
            </w:r>
          </w:p>
        </w:tc>
      </w:tr>
      <w:tr w:rsidR="00DE7487" w:rsidRPr="00406BC1" w14:paraId="37CDF970" w14:textId="77777777" w:rsidTr="00F8371A">
        <w:trPr>
          <w:trHeight w:val="254"/>
        </w:trPr>
        <w:tc>
          <w:tcPr>
            <w:tcW w:w="9352" w:type="dxa"/>
            <w:gridSpan w:val="2"/>
            <w:shd w:val="clear" w:color="auto" w:fill="00FFCC"/>
          </w:tcPr>
          <w:p w14:paraId="54897157"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2.8 Links</w:t>
            </w:r>
            <w:r w:rsidRPr="00406BC1">
              <w:rPr>
                <w:rFonts w:asciiTheme="minorBidi" w:hAnsiTheme="minorBidi" w:cstheme="minorBidi"/>
                <w:b/>
                <w:spacing w:val="-4"/>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Organizational</w:t>
            </w:r>
            <w:r w:rsidRPr="00406BC1">
              <w:rPr>
                <w:rFonts w:asciiTheme="minorBidi" w:hAnsiTheme="minorBidi" w:cstheme="minorBidi"/>
                <w:b/>
                <w:spacing w:val="1"/>
              </w:rPr>
              <w:t xml:space="preserve"> </w:t>
            </w:r>
            <w:r w:rsidRPr="00406BC1">
              <w:rPr>
                <w:rFonts w:asciiTheme="minorBidi" w:hAnsiTheme="minorBidi" w:cstheme="minorBidi"/>
                <w:b/>
              </w:rPr>
              <w:t>Entities</w:t>
            </w:r>
          </w:p>
        </w:tc>
      </w:tr>
      <w:tr w:rsidR="00DE7487" w:rsidRPr="00406BC1" w14:paraId="1DDB4DEC" w14:textId="77777777" w:rsidTr="00746C44">
        <w:trPr>
          <w:trHeight w:val="50"/>
        </w:trPr>
        <w:tc>
          <w:tcPr>
            <w:tcW w:w="9352" w:type="dxa"/>
            <w:gridSpan w:val="2"/>
          </w:tcPr>
          <w:p w14:paraId="62C7963B" w14:textId="4AA8AE6A" w:rsidR="00746C44" w:rsidRPr="00406BC1" w:rsidRDefault="004F1974" w:rsidP="002F76A1">
            <w:pPr>
              <w:pStyle w:val="TableParagraph"/>
              <w:spacing w:before="120" w:after="120"/>
              <w:ind w:left="110"/>
              <w:rPr>
                <w:rFonts w:asciiTheme="minorBidi" w:hAnsiTheme="minorBidi" w:cstheme="minorBidi"/>
              </w:rPr>
            </w:pPr>
            <w:r>
              <w:rPr>
                <w:rFonts w:asciiTheme="minorBidi" w:hAnsiTheme="minorBidi" w:cstheme="minorBidi"/>
              </w:rPr>
              <w:t>PCT Services Department;  Madrid Registry:  The Hague Registry;  Copyright Management Division;  IP for Business Division;  Building Respect for IP Division</w:t>
            </w:r>
            <w:r w:rsidR="00187066">
              <w:rPr>
                <w:rFonts w:asciiTheme="minorBidi" w:hAnsiTheme="minorBidi" w:cstheme="minorBidi"/>
              </w:rPr>
              <w:t>;  Information and Communication Technology Department.</w:t>
            </w:r>
          </w:p>
        </w:tc>
      </w:tr>
      <w:tr w:rsidR="00DE7487" w:rsidRPr="00406BC1" w14:paraId="6C445254" w14:textId="77777777" w:rsidTr="00F8371A">
        <w:trPr>
          <w:trHeight w:val="361"/>
        </w:trPr>
        <w:tc>
          <w:tcPr>
            <w:tcW w:w="9352" w:type="dxa"/>
            <w:gridSpan w:val="2"/>
            <w:shd w:val="clear" w:color="auto" w:fill="00FFCC"/>
          </w:tcPr>
          <w:p w14:paraId="014918AD"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2.9 Links</w:t>
            </w:r>
            <w:r w:rsidRPr="00406BC1">
              <w:rPr>
                <w:rFonts w:asciiTheme="minorBidi" w:hAnsiTheme="minorBidi" w:cstheme="minorBidi"/>
                <w:b/>
                <w:spacing w:val="-2"/>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DA</w:t>
            </w:r>
            <w:r w:rsidRPr="00406BC1">
              <w:rPr>
                <w:rFonts w:asciiTheme="minorBidi" w:hAnsiTheme="minorBidi" w:cstheme="minorBidi"/>
                <w:b/>
                <w:spacing w:val="-7"/>
              </w:rPr>
              <w:t xml:space="preserve"> </w:t>
            </w:r>
            <w:r w:rsidRPr="00406BC1">
              <w:rPr>
                <w:rFonts w:asciiTheme="minorBidi" w:hAnsiTheme="minorBidi" w:cstheme="minorBidi"/>
                <w:b/>
              </w:rPr>
              <w:t>Projects</w:t>
            </w:r>
          </w:p>
        </w:tc>
      </w:tr>
      <w:tr w:rsidR="00DE7487" w:rsidRPr="00406BC1" w14:paraId="02CE6916" w14:textId="77777777" w:rsidTr="00F8371A">
        <w:trPr>
          <w:trHeight w:val="568"/>
        </w:trPr>
        <w:tc>
          <w:tcPr>
            <w:tcW w:w="9352" w:type="dxa"/>
            <w:gridSpan w:val="2"/>
          </w:tcPr>
          <w:p w14:paraId="66B3B32A" w14:textId="07CD3D64" w:rsidR="00775DB1" w:rsidRDefault="007A4203" w:rsidP="008C6BB8">
            <w:pPr>
              <w:pStyle w:val="TableParagraph"/>
              <w:spacing w:before="120" w:after="120"/>
              <w:ind w:left="110"/>
              <w:rPr>
                <w:rFonts w:asciiTheme="minorBidi" w:hAnsiTheme="minorBidi" w:cstheme="minorBidi"/>
              </w:rPr>
            </w:pPr>
            <w:r>
              <w:rPr>
                <w:rFonts w:asciiTheme="minorBidi" w:hAnsiTheme="minorBidi" w:cstheme="minorBidi"/>
              </w:rPr>
              <w:t xml:space="preserve">DA Project on </w:t>
            </w:r>
            <w:r w:rsidR="00775DB1" w:rsidRPr="002E1ABD">
              <w:rPr>
                <w:rFonts w:asciiTheme="minorBidi" w:hAnsiTheme="minorBidi" w:cstheme="minorBidi"/>
                <w:i/>
                <w:iCs/>
              </w:rPr>
              <w:t>Smart IP Institutions Project</w:t>
            </w:r>
            <w:r w:rsidR="007F68E5">
              <w:rPr>
                <w:rFonts w:asciiTheme="minorBidi" w:hAnsiTheme="minorBidi" w:cstheme="minorBidi"/>
              </w:rPr>
              <w:t xml:space="preserve"> (</w:t>
            </w:r>
            <w:hyperlink r:id="rId12" w:history="1">
              <w:r w:rsidR="00871791" w:rsidRPr="00871791">
                <w:rPr>
                  <w:rStyle w:val="Hyperlink"/>
                  <w:rFonts w:asciiTheme="minorBidi" w:hAnsiTheme="minorBidi" w:cstheme="minorBidi"/>
                </w:rPr>
                <w:t>CDIP/3/INF/2</w:t>
              </w:r>
            </w:hyperlink>
            <w:r w:rsidR="00871791">
              <w:rPr>
                <w:rFonts w:asciiTheme="minorBidi" w:hAnsiTheme="minorBidi" w:cstheme="minorBidi"/>
              </w:rPr>
              <w:t>)</w:t>
            </w:r>
          </w:p>
          <w:p w14:paraId="5B9F2154" w14:textId="1EB89D9F" w:rsidR="00775DB1" w:rsidRPr="00406BC1" w:rsidRDefault="007A4203" w:rsidP="00775DB1">
            <w:pPr>
              <w:pStyle w:val="TableParagraph"/>
              <w:spacing w:before="120" w:after="120"/>
              <w:ind w:left="110"/>
              <w:rPr>
                <w:rFonts w:asciiTheme="minorBidi" w:hAnsiTheme="minorBidi" w:cstheme="minorBidi"/>
              </w:rPr>
            </w:pPr>
            <w:r>
              <w:rPr>
                <w:rFonts w:asciiTheme="minorBidi" w:hAnsiTheme="minorBidi" w:cstheme="minorBidi"/>
              </w:rPr>
              <w:t xml:space="preserve">DA Project on </w:t>
            </w:r>
            <w:r w:rsidR="00775DB1" w:rsidRPr="002E1ABD">
              <w:rPr>
                <w:rFonts w:asciiTheme="minorBidi" w:hAnsiTheme="minorBidi" w:cstheme="minorBidi"/>
                <w:i/>
                <w:iCs/>
              </w:rPr>
              <w:t>Improvement of National, Sub-Regional and Regional IP Institutional and User Capacity</w:t>
            </w:r>
            <w:r w:rsidR="007F68E5">
              <w:rPr>
                <w:rFonts w:asciiTheme="minorBidi" w:hAnsiTheme="minorBidi" w:cstheme="minorBidi"/>
              </w:rPr>
              <w:t xml:space="preserve"> (</w:t>
            </w:r>
            <w:hyperlink r:id="rId13" w:history="1">
              <w:r w:rsidR="00871791" w:rsidRPr="00871791">
                <w:rPr>
                  <w:rStyle w:val="Hyperlink"/>
                  <w:rFonts w:asciiTheme="minorBidi" w:hAnsiTheme="minorBidi" w:cstheme="minorBidi"/>
                </w:rPr>
                <w:t>CDIP/3/INF/2</w:t>
              </w:r>
            </w:hyperlink>
            <w:r w:rsidR="00871791">
              <w:rPr>
                <w:rFonts w:asciiTheme="minorBidi" w:hAnsiTheme="minorBidi" w:cstheme="minorBidi"/>
              </w:rPr>
              <w:t>)</w:t>
            </w:r>
          </w:p>
        </w:tc>
      </w:tr>
      <w:tr w:rsidR="00DE7487" w:rsidRPr="00406BC1" w14:paraId="40DC048F" w14:textId="77777777" w:rsidTr="00F8371A">
        <w:trPr>
          <w:trHeight w:val="406"/>
        </w:trPr>
        <w:tc>
          <w:tcPr>
            <w:tcW w:w="9352" w:type="dxa"/>
            <w:gridSpan w:val="2"/>
            <w:shd w:val="clear" w:color="auto" w:fill="00FFCC"/>
          </w:tcPr>
          <w:p w14:paraId="43A2351A"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2.10 Contribution</w:t>
            </w:r>
            <w:r w:rsidRPr="00406BC1">
              <w:rPr>
                <w:rFonts w:asciiTheme="minorBidi" w:hAnsiTheme="minorBidi" w:cstheme="minorBidi"/>
                <w:b/>
                <w:spacing w:val="-5"/>
              </w:rPr>
              <w:t xml:space="preserve"> </w:t>
            </w:r>
            <w:r w:rsidRPr="00406BC1">
              <w:rPr>
                <w:rFonts w:asciiTheme="minorBidi" w:hAnsiTheme="minorBidi" w:cstheme="minorBidi"/>
                <w:b/>
              </w:rPr>
              <w:t>to</w:t>
            </w:r>
            <w:r w:rsidRPr="00406BC1">
              <w:rPr>
                <w:rFonts w:asciiTheme="minorBidi" w:hAnsiTheme="minorBidi" w:cstheme="minorBidi"/>
                <w:b/>
                <w:spacing w:val="-4"/>
              </w:rPr>
              <w:t xml:space="preserve"> </w:t>
            </w:r>
            <w:r w:rsidRPr="00406BC1">
              <w:rPr>
                <w:rFonts w:asciiTheme="minorBidi" w:hAnsiTheme="minorBidi" w:cstheme="minorBidi"/>
                <w:b/>
              </w:rPr>
              <w:t>Expected</w:t>
            </w:r>
            <w:r w:rsidRPr="00406BC1">
              <w:rPr>
                <w:rFonts w:asciiTheme="minorBidi" w:hAnsiTheme="minorBidi" w:cstheme="minorBidi"/>
                <w:b/>
                <w:spacing w:val="-2"/>
              </w:rPr>
              <w:t xml:space="preserve"> </w:t>
            </w:r>
            <w:r w:rsidRPr="00406BC1">
              <w:rPr>
                <w:rFonts w:asciiTheme="minorBidi" w:hAnsiTheme="minorBidi" w:cstheme="minorBidi"/>
                <w:b/>
              </w:rPr>
              <w:t>Results</w:t>
            </w:r>
            <w:r w:rsidRPr="00406BC1">
              <w:rPr>
                <w:rFonts w:asciiTheme="minorBidi" w:hAnsiTheme="minorBidi" w:cstheme="minorBidi"/>
                <w:b/>
                <w:spacing w:val="-4"/>
              </w:rPr>
              <w:t xml:space="preserve"> </w:t>
            </w:r>
            <w:r w:rsidRPr="00406BC1">
              <w:rPr>
                <w:rFonts w:asciiTheme="minorBidi" w:hAnsiTheme="minorBidi" w:cstheme="minorBidi"/>
                <w:b/>
              </w:rPr>
              <w:t>in</w:t>
            </w:r>
            <w:r w:rsidRPr="00406BC1">
              <w:rPr>
                <w:rFonts w:asciiTheme="minorBidi" w:hAnsiTheme="minorBidi" w:cstheme="minorBidi"/>
                <w:b/>
                <w:spacing w:val="-4"/>
              </w:rPr>
              <w:t xml:space="preserve"> </w:t>
            </w:r>
            <w:r w:rsidRPr="00406BC1">
              <w:rPr>
                <w:rFonts w:asciiTheme="minorBidi" w:hAnsiTheme="minorBidi" w:cstheme="minorBidi"/>
                <w:b/>
              </w:rPr>
              <w:t>WIPO’s</w:t>
            </w:r>
            <w:r w:rsidRPr="00406BC1">
              <w:rPr>
                <w:rFonts w:asciiTheme="minorBidi" w:hAnsiTheme="minorBidi" w:cstheme="minorBidi"/>
                <w:b/>
                <w:spacing w:val="-4"/>
              </w:rPr>
              <w:t xml:space="preserve"> </w:t>
            </w:r>
            <w:r w:rsidRPr="00406BC1">
              <w:rPr>
                <w:rFonts w:asciiTheme="minorBidi" w:hAnsiTheme="minorBidi" w:cstheme="minorBidi"/>
                <w:b/>
              </w:rPr>
              <w:t>Program</w:t>
            </w:r>
            <w:r w:rsidRPr="00406BC1">
              <w:rPr>
                <w:rFonts w:asciiTheme="minorBidi" w:hAnsiTheme="minorBidi" w:cstheme="minorBidi"/>
                <w:b/>
                <w:spacing w:val="-4"/>
              </w:rPr>
              <w:t xml:space="preserve"> </w:t>
            </w:r>
            <w:r w:rsidRPr="00406BC1">
              <w:rPr>
                <w:rFonts w:asciiTheme="minorBidi" w:hAnsiTheme="minorBidi" w:cstheme="minorBidi"/>
                <w:b/>
              </w:rPr>
              <w:t>and</w:t>
            </w:r>
            <w:r w:rsidRPr="00406BC1">
              <w:rPr>
                <w:rFonts w:asciiTheme="minorBidi" w:hAnsiTheme="minorBidi" w:cstheme="minorBidi"/>
                <w:b/>
                <w:spacing w:val="-2"/>
              </w:rPr>
              <w:t xml:space="preserve"> </w:t>
            </w:r>
            <w:r w:rsidRPr="00406BC1">
              <w:rPr>
                <w:rFonts w:asciiTheme="minorBidi" w:hAnsiTheme="minorBidi" w:cstheme="minorBidi"/>
                <w:b/>
              </w:rPr>
              <w:t>Budget</w:t>
            </w:r>
          </w:p>
        </w:tc>
      </w:tr>
      <w:tr w:rsidR="00DE7487" w:rsidRPr="00406BC1" w14:paraId="45830089" w14:textId="77777777" w:rsidTr="00F8371A">
        <w:trPr>
          <w:trHeight w:val="451"/>
        </w:trPr>
        <w:tc>
          <w:tcPr>
            <w:tcW w:w="9352" w:type="dxa"/>
            <w:gridSpan w:val="2"/>
          </w:tcPr>
          <w:p w14:paraId="5134E149" w14:textId="77777777" w:rsidR="00BF3B8D" w:rsidRPr="00E53292" w:rsidRDefault="00BF3B8D" w:rsidP="00590D2A">
            <w:pPr>
              <w:pStyle w:val="TableParagraph"/>
              <w:spacing w:before="120" w:after="120"/>
              <w:ind w:left="110"/>
              <w:jc w:val="center"/>
              <w:rPr>
                <w:rFonts w:asciiTheme="minorBidi" w:hAnsiTheme="minorBidi" w:cstheme="minorBidi"/>
                <w:u w:val="single"/>
              </w:rPr>
            </w:pPr>
            <w:r w:rsidRPr="00E53292">
              <w:rPr>
                <w:rFonts w:asciiTheme="minorBidi" w:hAnsiTheme="minorBidi" w:cstheme="minorBidi"/>
                <w:u w:val="single"/>
              </w:rPr>
              <w:lastRenderedPageBreak/>
              <w:t>Program and Budget 2024/25</w:t>
            </w:r>
          </w:p>
          <w:p w14:paraId="751AFBBE" w14:textId="25C29F54" w:rsidR="00BF3B8D" w:rsidRDefault="00BF3B8D" w:rsidP="003D23C4">
            <w:pPr>
              <w:pStyle w:val="TableParagraph"/>
              <w:spacing w:before="120" w:after="120"/>
              <w:ind w:left="110"/>
              <w:rPr>
                <w:rFonts w:asciiTheme="minorBidi" w:hAnsiTheme="minorBidi" w:cstheme="minorBidi"/>
              </w:rPr>
            </w:pPr>
            <w:r>
              <w:rPr>
                <w:rFonts w:asciiTheme="minorBidi" w:hAnsiTheme="minorBidi" w:cstheme="minorBidi"/>
              </w:rPr>
              <w:t>4.2  Development of balanced and effective IP, innovation and creative ecosystems in Member States.</w:t>
            </w:r>
          </w:p>
          <w:p w14:paraId="055EFB5D" w14:textId="27DDD483" w:rsidR="00BF3B8D" w:rsidRDefault="00BF3B8D" w:rsidP="00BF3B8D">
            <w:pPr>
              <w:pStyle w:val="TableParagraph"/>
              <w:spacing w:before="120" w:after="120"/>
              <w:ind w:left="110"/>
              <w:rPr>
                <w:rFonts w:asciiTheme="minorBidi" w:hAnsiTheme="minorBidi" w:cstheme="minorBidi"/>
              </w:rPr>
            </w:pPr>
            <w:r>
              <w:rPr>
                <w:rFonts w:asciiTheme="minorBidi" w:hAnsiTheme="minorBidi" w:cstheme="minorBidi"/>
              </w:rPr>
              <w:t>4.3  Increased IP knowledge and skills in Member States.</w:t>
            </w:r>
          </w:p>
          <w:p w14:paraId="0C020B95" w14:textId="4437FE1C" w:rsidR="00D61673" w:rsidRPr="003D23C4" w:rsidRDefault="00D61673" w:rsidP="003D23C4">
            <w:pPr>
              <w:pStyle w:val="TableParagraph"/>
              <w:spacing w:before="120" w:after="120"/>
              <w:ind w:left="110"/>
              <w:rPr>
                <w:rFonts w:asciiTheme="minorBidi" w:hAnsiTheme="minorBidi" w:cstheme="minorBidi"/>
              </w:rPr>
            </w:pPr>
            <w:r>
              <w:rPr>
                <w:rFonts w:asciiTheme="minorBidi" w:hAnsiTheme="minorBidi" w:cstheme="minorBidi"/>
              </w:rPr>
              <w:t xml:space="preserve">4.5  Enhanced IP infrastructure for IP </w:t>
            </w:r>
            <w:r w:rsidR="00711B03">
              <w:rPr>
                <w:rFonts w:asciiTheme="minorBidi" w:hAnsiTheme="minorBidi" w:cstheme="minorBidi"/>
              </w:rPr>
              <w:t>Offices</w:t>
            </w:r>
            <w:r>
              <w:rPr>
                <w:rFonts w:asciiTheme="minorBidi" w:hAnsiTheme="minorBidi" w:cstheme="minorBidi"/>
              </w:rPr>
              <w:t>.</w:t>
            </w:r>
          </w:p>
        </w:tc>
      </w:tr>
      <w:tr w:rsidR="00DE7487" w:rsidRPr="00406BC1" w14:paraId="35F2AA6E" w14:textId="77777777" w:rsidTr="00F8371A">
        <w:trPr>
          <w:trHeight w:val="352"/>
        </w:trPr>
        <w:tc>
          <w:tcPr>
            <w:tcW w:w="9352" w:type="dxa"/>
            <w:gridSpan w:val="2"/>
            <w:shd w:val="clear" w:color="auto" w:fill="00FFCC"/>
          </w:tcPr>
          <w:p w14:paraId="4DB86475" w14:textId="77777777" w:rsidR="00DE7487" w:rsidRPr="00406BC1" w:rsidRDefault="00DE7487" w:rsidP="008C6BB8">
            <w:pPr>
              <w:pStyle w:val="TableParagraph"/>
              <w:spacing w:before="120" w:after="120"/>
              <w:ind w:left="110" w:right="77"/>
              <w:jc w:val="center"/>
              <w:rPr>
                <w:rFonts w:asciiTheme="minorBidi" w:hAnsiTheme="minorBidi" w:cstheme="minorBidi"/>
                <w:b/>
              </w:rPr>
            </w:pPr>
            <w:r w:rsidRPr="00406BC1">
              <w:rPr>
                <w:rFonts w:asciiTheme="minorBidi" w:hAnsiTheme="minorBidi" w:cstheme="minorBidi"/>
                <w:b/>
              </w:rPr>
              <w:t>2.11 Risk and Mitigation</w:t>
            </w:r>
          </w:p>
        </w:tc>
      </w:tr>
      <w:tr w:rsidR="00DE7487" w:rsidRPr="00406BC1" w14:paraId="27F0EB5B" w14:textId="77777777" w:rsidTr="00F8371A">
        <w:trPr>
          <w:trHeight w:val="424"/>
        </w:trPr>
        <w:tc>
          <w:tcPr>
            <w:tcW w:w="9352" w:type="dxa"/>
            <w:gridSpan w:val="2"/>
            <w:shd w:val="clear" w:color="auto" w:fill="FFFFFF" w:themeFill="background1"/>
          </w:tcPr>
          <w:p w14:paraId="66E94F82" w14:textId="5C83C631" w:rsidR="00DE7487" w:rsidRDefault="005E1BF9" w:rsidP="008C6BB8">
            <w:pPr>
              <w:pStyle w:val="TableParagraph"/>
              <w:spacing w:before="120" w:after="120"/>
              <w:ind w:left="110" w:right="77"/>
              <w:rPr>
                <w:rFonts w:asciiTheme="minorBidi" w:hAnsiTheme="minorBidi" w:cstheme="minorBidi"/>
              </w:rPr>
            </w:pPr>
            <w:r w:rsidRPr="00544474">
              <w:rPr>
                <w:rFonts w:asciiTheme="minorBidi" w:hAnsiTheme="minorBidi" w:cstheme="minorBidi"/>
                <w:b/>
                <w:bCs/>
                <w:i/>
                <w:iCs/>
              </w:rPr>
              <w:t>Risk 1:</w:t>
            </w:r>
            <w:r>
              <w:rPr>
                <w:rFonts w:asciiTheme="minorBidi" w:hAnsiTheme="minorBidi" w:cstheme="minorBidi"/>
              </w:rPr>
              <w:t xml:space="preserve">  Insufficient data availability and quality.</w:t>
            </w:r>
          </w:p>
          <w:p w14:paraId="4D82037C" w14:textId="77777777" w:rsidR="005E1BF9" w:rsidRDefault="005E1BF9" w:rsidP="008C6BB8">
            <w:pPr>
              <w:pStyle w:val="TableParagraph"/>
              <w:spacing w:before="120" w:after="120"/>
              <w:ind w:left="110" w:right="77"/>
              <w:rPr>
                <w:rFonts w:asciiTheme="minorBidi" w:hAnsiTheme="minorBidi" w:cstheme="minorBidi"/>
              </w:rPr>
            </w:pPr>
            <w:r w:rsidRPr="00544474">
              <w:rPr>
                <w:rFonts w:asciiTheme="minorBidi" w:hAnsiTheme="minorBidi" w:cstheme="minorBidi"/>
                <w:b/>
                <w:bCs/>
                <w:i/>
                <w:iCs/>
              </w:rPr>
              <w:t>Mitigation 1:</w:t>
            </w:r>
            <w:r>
              <w:rPr>
                <w:rFonts w:asciiTheme="minorBidi" w:hAnsiTheme="minorBidi" w:cstheme="minorBidi"/>
              </w:rPr>
              <w:t xml:space="preserve">  Different research methodologies will be utilized to ensure sufficient and accurate data collection.  </w:t>
            </w:r>
          </w:p>
          <w:p w14:paraId="1C36D0C6" w14:textId="77777777" w:rsidR="005E1BF9" w:rsidRDefault="005E1BF9" w:rsidP="008C6BB8">
            <w:pPr>
              <w:pStyle w:val="TableParagraph"/>
              <w:spacing w:before="120" w:after="120"/>
              <w:ind w:left="110" w:right="77"/>
              <w:rPr>
                <w:rFonts w:asciiTheme="minorBidi" w:hAnsiTheme="minorBidi" w:cstheme="minorBidi"/>
              </w:rPr>
            </w:pPr>
            <w:r w:rsidRPr="00544474">
              <w:rPr>
                <w:rFonts w:asciiTheme="minorBidi" w:hAnsiTheme="minorBidi" w:cstheme="minorBidi"/>
                <w:b/>
                <w:bCs/>
                <w:i/>
                <w:iCs/>
              </w:rPr>
              <w:t>Risk 2:</w:t>
            </w:r>
            <w:r>
              <w:rPr>
                <w:rFonts w:asciiTheme="minorBidi" w:hAnsiTheme="minorBidi" w:cstheme="minorBidi"/>
              </w:rPr>
              <w:t xml:space="preserve">  Limited stakeholder engagement.</w:t>
            </w:r>
          </w:p>
          <w:p w14:paraId="39811434" w14:textId="69EB634E" w:rsidR="005E1BF9" w:rsidRPr="00406BC1" w:rsidRDefault="005E1BF9" w:rsidP="008C6BB8">
            <w:pPr>
              <w:pStyle w:val="TableParagraph"/>
              <w:spacing w:before="120" w:after="120"/>
              <w:ind w:left="110" w:right="77"/>
              <w:rPr>
                <w:rFonts w:asciiTheme="minorBidi" w:hAnsiTheme="minorBidi" w:cstheme="minorBidi"/>
                <w:b/>
              </w:rPr>
            </w:pPr>
            <w:r w:rsidRPr="00544474">
              <w:rPr>
                <w:rFonts w:asciiTheme="minorBidi" w:hAnsiTheme="minorBidi" w:cstheme="minorBidi"/>
                <w:b/>
                <w:bCs/>
                <w:i/>
                <w:iCs/>
              </w:rPr>
              <w:t>Mitigation 2:</w:t>
            </w:r>
            <w:r>
              <w:rPr>
                <w:rFonts w:asciiTheme="minorBidi" w:hAnsiTheme="minorBidi" w:cstheme="minorBidi"/>
              </w:rPr>
              <w:t xml:space="preserve">  A comprehensive engagement plan will be developed.</w:t>
            </w:r>
          </w:p>
        </w:tc>
      </w:tr>
    </w:tbl>
    <w:p w14:paraId="4DED7FF5" w14:textId="77777777" w:rsidR="00DE7487" w:rsidRDefault="00DE7487" w:rsidP="00DE7487">
      <w:pPr>
        <w:spacing w:line="234" w:lineRule="exact"/>
        <w:rPr>
          <w:rFonts w:asciiTheme="minorBidi" w:hAnsiTheme="minorBidi" w:cstheme="minorBidi"/>
        </w:rPr>
      </w:pPr>
    </w:p>
    <w:p w14:paraId="0A6ECAA9" w14:textId="77777777" w:rsidR="00116593" w:rsidRDefault="00116593" w:rsidP="00DE7487">
      <w:pPr>
        <w:spacing w:line="234" w:lineRule="exact"/>
        <w:rPr>
          <w:rFonts w:asciiTheme="minorBidi" w:hAnsiTheme="minorBidi" w:cstheme="minorBidi"/>
        </w:rPr>
      </w:pPr>
    </w:p>
    <w:p w14:paraId="4F407621" w14:textId="09151FBA" w:rsidR="00116593" w:rsidRDefault="00116593" w:rsidP="00DE7487">
      <w:pPr>
        <w:spacing w:line="234" w:lineRule="exact"/>
        <w:rPr>
          <w:rFonts w:asciiTheme="minorBidi" w:hAnsiTheme="minorBidi" w:cstheme="minorBidi"/>
        </w:rPr>
        <w:sectPr w:rsidR="00116593" w:rsidSect="00845015">
          <w:headerReference w:type="even" r:id="rId14"/>
          <w:headerReference w:type="default" r:id="rId15"/>
          <w:footerReference w:type="even" r:id="rId16"/>
          <w:footerReference w:type="default" r:id="rId17"/>
          <w:headerReference w:type="first" r:id="rId18"/>
          <w:footerReference w:type="first" r:id="rId19"/>
          <w:pgSz w:w="11910" w:h="16850"/>
          <w:pgMar w:top="1600" w:right="2100" w:bottom="1459" w:left="1280" w:header="706" w:footer="706" w:gutter="0"/>
          <w:pgNumType w:start="1"/>
          <w:cols w:space="720"/>
          <w:titlePg/>
          <w:docGrid w:linePitch="299"/>
        </w:sectPr>
      </w:pPr>
    </w:p>
    <w:p w14:paraId="500698EA" w14:textId="336D25C4" w:rsidR="00DD5366" w:rsidRPr="00766B20" w:rsidRDefault="00116593" w:rsidP="00766B20">
      <w:pPr>
        <w:pStyle w:val="ListParagraph"/>
        <w:numPr>
          <w:ilvl w:val="0"/>
          <w:numId w:val="26"/>
        </w:numPr>
        <w:spacing w:after="240" w:line="234" w:lineRule="exact"/>
        <w:ind w:left="187" w:hanging="187"/>
        <w:rPr>
          <w:rFonts w:asciiTheme="minorBidi" w:hAnsiTheme="minorBidi" w:cstheme="minorBidi"/>
          <w:b/>
          <w:bCs/>
        </w:rPr>
      </w:pPr>
      <w:r w:rsidRPr="00766B20">
        <w:rPr>
          <w:rFonts w:asciiTheme="minorBidi" w:hAnsiTheme="minorBidi" w:cstheme="minorBidi"/>
          <w:b/>
          <w:bCs/>
        </w:rPr>
        <w:lastRenderedPageBreak/>
        <w:t>TENTATIVE IMPLEMENTATION TIMELINE</w:t>
      </w: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21"/>
        <w:gridCol w:w="1199"/>
        <w:gridCol w:w="1200"/>
        <w:gridCol w:w="1200"/>
        <w:gridCol w:w="1209"/>
        <w:gridCol w:w="1200"/>
        <w:gridCol w:w="1200"/>
      </w:tblGrid>
      <w:tr w:rsidR="000C5ACB" w:rsidRPr="00197D9F" w14:paraId="3AE25E31" w14:textId="17498D1B" w:rsidTr="00CC52F1">
        <w:trPr>
          <w:trHeight w:val="20"/>
        </w:trPr>
        <w:tc>
          <w:tcPr>
            <w:tcW w:w="2502" w:type="pct"/>
            <w:vMerge w:val="restart"/>
            <w:shd w:val="clear" w:color="auto" w:fill="auto"/>
            <w:vAlign w:val="center"/>
          </w:tcPr>
          <w:p w14:paraId="7D2A3C60" w14:textId="77777777" w:rsidR="000C5ACB" w:rsidRPr="00126689" w:rsidRDefault="000C5ACB" w:rsidP="007F3DEA">
            <w:pPr>
              <w:rPr>
                <w:b/>
              </w:rPr>
            </w:pPr>
            <w:r w:rsidRPr="00126689">
              <w:rPr>
                <w:b/>
              </w:rPr>
              <w:t xml:space="preserve">Project </w:t>
            </w:r>
            <w:r>
              <w:rPr>
                <w:b/>
              </w:rPr>
              <w:t>Deliverables</w:t>
            </w:r>
          </w:p>
        </w:tc>
        <w:tc>
          <w:tcPr>
            <w:tcW w:w="2498" w:type="pct"/>
            <w:gridSpan w:val="6"/>
            <w:shd w:val="clear" w:color="auto" w:fill="auto"/>
          </w:tcPr>
          <w:p w14:paraId="7BB6F4AF" w14:textId="7F660998" w:rsidR="000C5ACB" w:rsidRPr="00126689" w:rsidRDefault="000C5ACB" w:rsidP="007F3DEA">
            <w:pPr>
              <w:jc w:val="center"/>
              <w:rPr>
                <w:b/>
              </w:rPr>
            </w:pPr>
            <w:r w:rsidRPr="00126689">
              <w:rPr>
                <w:b/>
              </w:rPr>
              <w:t>Quarters</w:t>
            </w:r>
          </w:p>
        </w:tc>
      </w:tr>
      <w:tr w:rsidR="000C5ACB" w:rsidRPr="00197D9F" w14:paraId="2EEA81EC" w14:textId="34D5E066" w:rsidTr="00CC52F1">
        <w:trPr>
          <w:trHeight w:val="20"/>
        </w:trPr>
        <w:tc>
          <w:tcPr>
            <w:tcW w:w="2502" w:type="pct"/>
            <w:vMerge/>
            <w:shd w:val="clear" w:color="auto" w:fill="auto"/>
          </w:tcPr>
          <w:p w14:paraId="19444FC6" w14:textId="77777777" w:rsidR="000C5ACB" w:rsidRPr="00126689" w:rsidRDefault="000C5ACB" w:rsidP="007F3DEA">
            <w:pPr>
              <w:rPr>
                <w:b/>
              </w:rPr>
            </w:pPr>
          </w:p>
        </w:tc>
        <w:tc>
          <w:tcPr>
            <w:tcW w:w="1666" w:type="pct"/>
            <w:gridSpan w:val="4"/>
            <w:shd w:val="clear" w:color="auto" w:fill="auto"/>
          </w:tcPr>
          <w:p w14:paraId="6CB52DD4" w14:textId="77777777" w:rsidR="000C5ACB" w:rsidRPr="00126689" w:rsidRDefault="000C5ACB" w:rsidP="007F3DEA">
            <w:pPr>
              <w:jc w:val="center"/>
              <w:rPr>
                <w:b/>
              </w:rPr>
            </w:pPr>
            <w:r w:rsidRPr="00126689">
              <w:rPr>
                <w:b/>
              </w:rPr>
              <w:t>Year 1</w:t>
            </w:r>
          </w:p>
        </w:tc>
        <w:tc>
          <w:tcPr>
            <w:tcW w:w="832" w:type="pct"/>
            <w:gridSpan w:val="2"/>
          </w:tcPr>
          <w:p w14:paraId="0C0E8897" w14:textId="307E7088" w:rsidR="000C5ACB" w:rsidRPr="00126689" w:rsidRDefault="000C5ACB" w:rsidP="007F3DEA">
            <w:pPr>
              <w:jc w:val="center"/>
              <w:rPr>
                <w:b/>
              </w:rPr>
            </w:pPr>
            <w:r>
              <w:rPr>
                <w:b/>
              </w:rPr>
              <w:t>Year 2</w:t>
            </w:r>
          </w:p>
        </w:tc>
      </w:tr>
      <w:tr w:rsidR="000C5ACB" w:rsidRPr="00197D9F" w14:paraId="7968A298" w14:textId="249AD309" w:rsidTr="00CC52F1">
        <w:trPr>
          <w:trHeight w:val="20"/>
        </w:trPr>
        <w:tc>
          <w:tcPr>
            <w:tcW w:w="2502" w:type="pct"/>
            <w:vMerge/>
            <w:shd w:val="clear" w:color="auto" w:fill="auto"/>
          </w:tcPr>
          <w:p w14:paraId="7586F686" w14:textId="77777777" w:rsidR="000C5ACB" w:rsidRPr="00126689" w:rsidRDefault="000C5ACB" w:rsidP="007F3DEA">
            <w:pPr>
              <w:pBdr>
                <w:top w:val="nil"/>
                <w:left w:val="nil"/>
                <w:bottom w:val="nil"/>
                <w:right w:val="nil"/>
                <w:between w:val="nil"/>
              </w:pBdr>
            </w:pPr>
          </w:p>
        </w:tc>
        <w:tc>
          <w:tcPr>
            <w:tcW w:w="415" w:type="pct"/>
            <w:shd w:val="clear" w:color="auto" w:fill="D9D9D9" w:themeFill="background1" w:themeFillShade="D9"/>
          </w:tcPr>
          <w:p w14:paraId="55AC70EF" w14:textId="77777777" w:rsidR="000C5ACB" w:rsidRPr="00126689" w:rsidRDefault="000C5ACB" w:rsidP="007F3DEA">
            <w:pPr>
              <w:jc w:val="center"/>
            </w:pPr>
            <w:r w:rsidRPr="00126689">
              <w:t>Q1</w:t>
            </w:r>
          </w:p>
        </w:tc>
        <w:tc>
          <w:tcPr>
            <w:tcW w:w="416" w:type="pct"/>
            <w:shd w:val="clear" w:color="auto" w:fill="D9D9D9" w:themeFill="background1" w:themeFillShade="D9"/>
          </w:tcPr>
          <w:p w14:paraId="53755D36" w14:textId="77777777" w:rsidR="000C5ACB" w:rsidRPr="00126689" w:rsidRDefault="000C5ACB" w:rsidP="007F3DEA">
            <w:pPr>
              <w:jc w:val="center"/>
            </w:pPr>
            <w:r w:rsidRPr="00126689">
              <w:t>Q2</w:t>
            </w:r>
          </w:p>
        </w:tc>
        <w:tc>
          <w:tcPr>
            <w:tcW w:w="416" w:type="pct"/>
            <w:shd w:val="clear" w:color="auto" w:fill="D9D9D9" w:themeFill="background1" w:themeFillShade="D9"/>
          </w:tcPr>
          <w:p w14:paraId="5885B908" w14:textId="77777777" w:rsidR="000C5ACB" w:rsidRPr="00126689" w:rsidRDefault="000C5ACB" w:rsidP="007F3DEA">
            <w:pPr>
              <w:jc w:val="center"/>
            </w:pPr>
            <w:r w:rsidRPr="00126689">
              <w:t>Q3</w:t>
            </w:r>
          </w:p>
        </w:tc>
        <w:tc>
          <w:tcPr>
            <w:tcW w:w="419" w:type="pct"/>
            <w:shd w:val="clear" w:color="auto" w:fill="D9D9D9" w:themeFill="background1" w:themeFillShade="D9"/>
          </w:tcPr>
          <w:p w14:paraId="1D184EA3" w14:textId="77777777" w:rsidR="000C5ACB" w:rsidRPr="00126689" w:rsidRDefault="000C5ACB" w:rsidP="007F3DEA">
            <w:pPr>
              <w:jc w:val="center"/>
            </w:pPr>
            <w:r w:rsidRPr="00126689">
              <w:t>Q4</w:t>
            </w:r>
          </w:p>
        </w:tc>
        <w:tc>
          <w:tcPr>
            <w:tcW w:w="416" w:type="pct"/>
            <w:shd w:val="clear" w:color="auto" w:fill="D9D9D9" w:themeFill="background1" w:themeFillShade="D9"/>
          </w:tcPr>
          <w:p w14:paraId="453ECF22" w14:textId="5F0D4C1E" w:rsidR="000C5ACB" w:rsidRPr="00126689" w:rsidRDefault="000C5ACB" w:rsidP="007F3DEA">
            <w:pPr>
              <w:jc w:val="center"/>
            </w:pPr>
            <w:r>
              <w:t>Q1</w:t>
            </w:r>
          </w:p>
        </w:tc>
        <w:tc>
          <w:tcPr>
            <w:tcW w:w="416" w:type="pct"/>
            <w:shd w:val="clear" w:color="auto" w:fill="D9D9D9" w:themeFill="background1" w:themeFillShade="D9"/>
          </w:tcPr>
          <w:p w14:paraId="159D1EC0" w14:textId="2D20A528" w:rsidR="000C5ACB" w:rsidRPr="00126689" w:rsidRDefault="000C5ACB" w:rsidP="007F3DEA">
            <w:pPr>
              <w:jc w:val="center"/>
            </w:pPr>
            <w:r>
              <w:t>Q2</w:t>
            </w:r>
          </w:p>
        </w:tc>
      </w:tr>
      <w:tr w:rsidR="000C5ACB" w:rsidRPr="00197D9F" w14:paraId="0D961EEC" w14:textId="021F817D" w:rsidTr="00CC52F1">
        <w:trPr>
          <w:trHeight w:val="20"/>
        </w:trPr>
        <w:tc>
          <w:tcPr>
            <w:tcW w:w="2502" w:type="pct"/>
            <w:shd w:val="clear" w:color="auto" w:fill="auto"/>
          </w:tcPr>
          <w:p w14:paraId="3E32AC70" w14:textId="77777777" w:rsidR="000C5ACB" w:rsidRPr="00126689" w:rsidRDefault="000C5ACB" w:rsidP="007F3DEA">
            <w:r w:rsidRPr="00126689">
              <w:t>Pre implementation activities</w:t>
            </w:r>
            <w:r>
              <w:t>:</w:t>
            </w:r>
            <w:r w:rsidRPr="00126689">
              <w:rPr>
                <w:rStyle w:val="FootnoteReference"/>
              </w:rPr>
              <w:footnoteReference w:id="1"/>
            </w:r>
            <w:r w:rsidRPr="00126689">
              <w:t xml:space="preserve"> </w:t>
            </w:r>
          </w:p>
          <w:p w14:paraId="78A9A44B" w14:textId="2C6D92A3" w:rsidR="00D37641" w:rsidRPr="00126689" w:rsidRDefault="000C5ACB" w:rsidP="001B6492">
            <w:r>
              <w:t>- Consultation with regional</w:t>
            </w:r>
            <w:r w:rsidR="00A1263A">
              <w:t xml:space="preserve"> group</w:t>
            </w:r>
            <w:r>
              <w:t xml:space="preserve"> coordinators</w:t>
            </w:r>
            <w:r w:rsidR="00A1263A">
              <w:t xml:space="preserve"> and interested Member States</w:t>
            </w:r>
          </w:p>
        </w:tc>
        <w:tc>
          <w:tcPr>
            <w:tcW w:w="415" w:type="pct"/>
            <w:shd w:val="clear" w:color="auto" w:fill="D9D9D9" w:themeFill="background1" w:themeFillShade="D9"/>
            <w:vAlign w:val="center"/>
          </w:tcPr>
          <w:p w14:paraId="1F10D798" w14:textId="22E84829" w:rsidR="000C5ACB" w:rsidRPr="00126689" w:rsidRDefault="000C5ACB" w:rsidP="007F3DEA">
            <w:pPr>
              <w:jc w:val="center"/>
            </w:pPr>
          </w:p>
        </w:tc>
        <w:tc>
          <w:tcPr>
            <w:tcW w:w="416" w:type="pct"/>
            <w:shd w:val="clear" w:color="auto" w:fill="D9D9D9" w:themeFill="background1" w:themeFillShade="D9"/>
            <w:vAlign w:val="center"/>
          </w:tcPr>
          <w:p w14:paraId="642BAFEB" w14:textId="77777777" w:rsidR="000C5ACB" w:rsidRPr="00126689" w:rsidRDefault="000C5ACB" w:rsidP="007F3DEA">
            <w:pPr>
              <w:jc w:val="center"/>
            </w:pPr>
          </w:p>
        </w:tc>
        <w:tc>
          <w:tcPr>
            <w:tcW w:w="416" w:type="pct"/>
            <w:shd w:val="clear" w:color="auto" w:fill="D9D9D9" w:themeFill="background1" w:themeFillShade="D9"/>
            <w:vAlign w:val="center"/>
          </w:tcPr>
          <w:p w14:paraId="7B08B212" w14:textId="77777777" w:rsidR="000C5ACB" w:rsidRPr="00126689" w:rsidRDefault="000C5ACB" w:rsidP="007F3DEA">
            <w:pPr>
              <w:jc w:val="center"/>
            </w:pPr>
          </w:p>
        </w:tc>
        <w:tc>
          <w:tcPr>
            <w:tcW w:w="419" w:type="pct"/>
            <w:shd w:val="clear" w:color="auto" w:fill="D9D9D9" w:themeFill="background1" w:themeFillShade="D9"/>
            <w:vAlign w:val="center"/>
          </w:tcPr>
          <w:p w14:paraId="17A4455E" w14:textId="77777777" w:rsidR="000C5ACB" w:rsidRPr="00126689" w:rsidRDefault="000C5ACB" w:rsidP="007F3DEA">
            <w:pPr>
              <w:jc w:val="center"/>
            </w:pPr>
          </w:p>
        </w:tc>
        <w:tc>
          <w:tcPr>
            <w:tcW w:w="416" w:type="pct"/>
            <w:shd w:val="clear" w:color="auto" w:fill="D9D9D9" w:themeFill="background1" w:themeFillShade="D9"/>
            <w:vAlign w:val="center"/>
          </w:tcPr>
          <w:p w14:paraId="3D0456C9" w14:textId="77777777" w:rsidR="000C5ACB" w:rsidRPr="00126689" w:rsidRDefault="000C5ACB" w:rsidP="000C5ACB">
            <w:pPr>
              <w:jc w:val="center"/>
            </w:pPr>
          </w:p>
        </w:tc>
        <w:tc>
          <w:tcPr>
            <w:tcW w:w="416" w:type="pct"/>
            <w:shd w:val="clear" w:color="auto" w:fill="D9D9D9" w:themeFill="background1" w:themeFillShade="D9"/>
            <w:vAlign w:val="center"/>
          </w:tcPr>
          <w:p w14:paraId="6A823D3A" w14:textId="77777777" w:rsidR="000C5ACB" w:rsidRPr="00126689" w:rsidRDefault="000C5ACB" w:rsidP="000C5ACB">
            <w:pPr>
              <w:jc w:val="center"/>
            </w:pPr>
          </w:p>
        </w:tc>
      </w:tr>
      <w:tr w:rsidR="000C5ACB" w:rsidRPr="00197D9F" w14:paraId="4B7E9781" w14:textId="49ED2BE6" w:rsidTr="00CC52F1">
        <w:trPr>
          <w:trHeight w:val="20"/>
        </w:trPr>
        <w:tc>
          <w:tcPr>
            <w:tcW w:w="2502" w:type="pct"/>
            <w:shd w:val="clear" w:color="auto" w:fill="auto"/>
          </w:tcPr>
          <w:p w14:paraId="532D0153" w14:textId="395A018C" w:rsidR="000C5ACB" w:rsidRPr="000F78F6" w:rsidRDefault="000C5ACB" w:rsidP="007F3DEA">
            <w:pPr>
              <w:pStyle w:val="TableParagraph"/>
              <w:ind w:right="140"/>
              <w:rPr>
                <w:iCs/>
              </w:rPr>
            </w:pPr>
            <w:r>
              <w:rPr>
                <w:iCs/>
              </w:rPr>
              <w:t>S</w:t>
            </w:r>
            <w:r w:rsidRPr="005E3BA6">
              <w:rPr>
                <w:iCs/>
              </w:rPr>
              <w:t>coping study on knowledge, experiences and lessons learn</w:t>
            </w:r>
            <w:r>
              <w:rPr>
                <w:iCs/>
              </w:rPr>
              <w:t>ed</w:t>
            </w:r>
            <w:r w:rsidRPr="005E3BA6">
              <w:rPr>
                <w:iCs/>
              </w:rPr>
              <w:t xml:space="preserve"> from specific crisis situations or emergencies</w:t>
            </w:r>
          </w:p>
        </w:tc>
        <w:tc>
          <w:tcPr>
            <w:tcW w:w="415" w:type="pct"/>
            <w:shd w:val="clear" w:color="auto" w:fill="D9D9D9" w:themeFill="background1" w:themeFillShade="D9"/>
            <w:vAlign w:val="center"/>
          </w:tcPr>
          <w:p w14:paraId="0098B2D6" w14:textId="183C52E5" w:rsidR="000C5ACB" w:rsidRPr="00126689" w:rsidRDefault="000C5ACB" w:rsidP="007F3DEA">
            <w:pPr>
              <w:jc w:val="center"/>
            </w:pPr>
            <w:r>
              <w:t>X</w:t>
            </w:r>
          </w:p>
        </w:tc>
        <w:tc>
          <w:tcPr>
            <w:tcW w:w="416" w:type="pct"/>
            <w:shd w:val="clear" w:color="auto" w:fill="D9D9D9" w:themeFill="background1" w:themeFillShade="D9"/>
            <w:vAlign w:val="center"/>
          </w:tcPr>
          <w:p w14:paraId="7D115B82" w14:textId="5D44CB25" w:rsidR="000C5ACB" w:rsidRPr="00126689" w:rsidRDefault="000C5ACB" w:rsidP="007F3DEA">
            <w:pPr>
              <w:jc w:val="center"/>
            </w:pPr>
            <w:r>
              <w:t>X</w:t>
            </w:r>
          </w:p>
        </w:tc>
        <w:tc>
          <w:tcPr>
            <w:tcW w:w="416" w:type="pct"/>
            <w:shd w:val="clear" w:color="auto" w:fill="D9D9D9" w:themeFill="background1" w:themeFillShade="D9"/>
            <w:vAlign w:val="center"/>
          </w:tcPr>
          <w:p w14:paraId="1DF08B08" w14:textId="4CD9689D" w:rsidR="000C5ACB" w:rsidRPr="00126689" w:rsidRDefault="000C5ACB" w:rsidP="007F3DEA">
            <w:pPr>
              <w:jc w:val="center"/>
            </w:pPr>
          </w:p>
        </w:tc>
        <w:tc>
          <w:tcPr>
            <w:tcW w:w="419" w:type="pct"/>
            <w:shd w:val="clear" w:color="auto" w:fill="D9D9D9" w:themeFill="background1" w:themeFillShade="D9"/>
            <w:vAlign w:val="center"/>
          </w:tcPr>
          <w:p w14:paraId="30127A37" w14:textId="77777777" w:rsidR="000C5ACB" w:rsidRPr="00126689" w:rsidRDefault="000C5ACB" w:rsidP="007F3DEA">
            <w:pPr>
              <w:jc w:val="center"/>
            </w:pPr>
          </w:p>
        </w:tc>
        <w:tc>
          <w:tcPr>
            <w:tcW w:w="416" w:type="pct"/>
            <w:shd w:val="clear" w:color="auto" w:fill="D9D9D9" w:themeFill="background1" w:themeFillShade="D9"/>
            <w:vAlign w:val="center"/>
          </w:tcPr>
          <w:p w14:paraId="4E0B4206" w14:textId="77777777" w:rsidR="000C5ACB" w:rsidRPr="00126689" w:rsidRDefault="000C5ACB" w:rsidP="000C5ACB">
            <w:pPr>
              <w:jc w:val="center"/>
            </w:pPr>
          </w:p>
        </w:tc>
        <w:tc>
          <w:tcPr>
            <w:tcW w:w="416" w:type="pct"/>
            <w:shd w:val="clear" w:color="auto" w:fill="D9D9D9" w:themeFill="background1" w:themeFillShade="D9"/>
            <w:vAlign w:val="center"/>
          </w:tcPr>
          <w:p w14:paraId="20F0D213" w14:textId="77777777" w:rsidR="000C5ACB" w:rsidRPr="00126689" w:rsidRDefault="000C5ACB" w:rsidP="000C5ACB">
            <w:pPr>
              <w:jc w:val="center"/>
            </w:pPr>
          </w:p>
        </w:tc>
      </w:tr>
      <w:tr w:rsidR="000C5ACB" w:rsidRPr="00197D9F" w14:paraId="4D72404B" w14:textId="3D1F63A5" w:rsidTr="00CC52F1">
        <w:trPr>
          <w:trHeight w:val="20"/>
        </w:trPr>
        <w:tc>
          <w:tcPr>
            <w:tcW w:w="2502" w:type="pct"/>
            <w:shd w:val="clear" w:color="auto" w:fill="auto"/>
          </w:tcPr>
          <w:p w14:paraId="52870E0C" w14:textId="5C601F0C" w:rsidR="000C5ACB" w:rsidRPr="00197D9F" w:rsidRDefault="00024AB4" w:rsidP="007F3DEA">
            <w:pPr>
              <w:pStyle w:val="TableParagraph"/>
              <w:ind w:right="175"/>
              <w:rPr>
                <w:iCs/>
              </w:rPr>
            </w:pPr>
            <w:r>
              <w:rPr>
                <w:iCs/>
              </w:rPr>
              <w:t>S</w:t>
            </w:r>
            <w:r w:rsidR="000C5ACB" w:rsidRPr="005E3BA6">
              <w:rPr>
                <w:iCs/>
              </w:rPr>
              <w:t>eminar</w:t>
            </w:r>
            <w:r>
              <w:rPr>
                <w:iCs/>
              </w:rPr>
              <w:t xml:space="preserve"> </w:t>
            </w:r>
            <w:r w:rsidRPr="00024AB4">
              <w:rPr>
                <w:iCs/>
              </w:rPr>
              <w:t>on managing IP and delivering services in times of crisis</w:t>
            </w:r>
          </w:p>
        </w:tc>
        <w:tc>
          <w:tcPr>
            <w:tcW w:w="415" w:type="pct"/>
            <w:shd w:val="clear" w:color="auto" w:fill="D9D9D9" w:themeFill="background1" w:themeFillShade="D9"/>
            <w:vAlign w:val="center"/>
          </w:tcPr>
          <w:p w14:paraId="2232C890" w14:textId="77777777" w:rsidR="000C5ACB" w:rsidRPr="00126689" w:rsidRDefault="000C5ACB" w:rsidP="007F3DEA">
            <w:pPr>
              <w:jc w:val="center"/>
            </w:pPr>
          </w:p>
        </w:tc>
        <w:tc>
          <w:tcPr>
            <w:tcW w:w="416" w:type="pct"/>
            <w:shd w:val="clear" w:color="auto" w:fill="D9D9D9" w:themeFill="background1" w:themeFillShade="D9"/>
            <w:vAlign w:val="center"/>
          </w:tcPr>
          <w:p w14:paraId="11450CDD" w14:textId="282DB60D" w:rsidR="000C5ACB" w:rsidRPr="00126689" w:rsidRDefault="000C5ACB" w:rsidP="007F3DEA">
            <w:pPr>
              <w:jc w:val="center"/>
            </w:pPr>
          </w:p>
        </w:tc>
        <w:tc>
          <w:tcPr>
            <w:tcW w:w="416" w:type="pct"/>
            <w:shd w:val="clear" w:color="auto" w:fill="D9D9D9" w:themeFill="background1" w:themeFillShade="D9"/>
            <w:vAlign w:val="center"/>
          </w:tcPr>
          <w:p w14:paraId="210B37E1" w14:textId="68BFC344" w:rsidR="000C5ACB" w:rsidRPr="00126689" w:rsidRDefault="00187894" w:rsidP="007F3DEA">
            <w:pPr>
              <w:jc w:val="center"/>
            </w:pPr>
            <w:r>
              <w:t>X</w:t>
            </w:r>
          </w:p>
        </w:tc>
        <w:tc>
          <w:tcPr>
            <w:tcW w:w="419" w:type="pct"/>
            <w:shd w:val="clear" w:color="auto" w:fill="D9D9D9" w:themeFill="background1" w:themeFillShade="D9"/>
            <w:vAlign w:val="center"/>
          </w:tcPr>
          <w:p w14:paraId="466B720D" w14:textId="4B8F2474" w:rsidR="000C5ACB" w:rsidRPr="00126689" w:rsidRDefault="000C5ACB" w:rsidP="007F3DEA">
            <w:pPr>
              <w:jc w:val="center"/>
            </w:pPr>
          </w:p>
        </w:tc>
        <w:tc>
          <w:tcPr>
            <w:tcW w:w="416" w:type="pct"/>
            <w:shd w:val="clear" w:color="auto" w:fill="D9D9D9" w:themeFill="background1" w:themeFillShade="D9"/>
            <w:vAlign w:val="center"/>
          </w:tcPr>
          <w:p w14:paraId="7FA73B41" w14:textId="77777777" w:rsidR="000C5ACB" w:rsidRPr="00126689" w:rsidRDefault="000C5ACB" w:rsidP="000C5ACB">
            <w:pPr>
              <w:jc w:val="center"/>
            </w:pPr>
          </w:p>
        </w:tc>
        <w:tc>
          <w:tcPr>
            <w:tcW w:w="416" w:type="pct"/>
            <w:shd w:val="clear" w:color="auto" w:fill="D9D9D9" w:themeFill="background1" w:themeFillShade="D9"/>
            <w:vAlign w:val="center"/>
          </w:tcPr>
          <w:p w14:paraId="4D9936A1" w14:textId="77777777" w:rsidR="000C5ACB" w:rsidRPr="00126689" w:rsidRDefault="000C5ACB" w:rsidP="000C5ACB">
            <w:pPr>
              <w:jc w:val="center"/>
            </w:pPr>
          </w:p>
        </w:tc>
      </w:tr>
      <w:tr w:rsidR="000C5ACB" w:rsidRPr="00197D9F" w14:paraId="4C9D40E8" w14:textId="114818E0" w:rsidTr="00CC52F1">
        <w:trPr>
          <w:trHeight w:val="20"/>
        </w:trPr>
        <w:tc>
          <w:tcPr>
            <w:tcW w:w="2502" w:type="pct"/>
            <w:shd w:val="clear" w:color="auto" w:fill="auto"/>
          </w:tcPr>
          <w:p w14:paraId="33195584" w14:textId="13419E3B" w:rsidR="000C5ACB" w:rsidRPr="005E3BA6" w:rsidRDefault="000C5ACB" w:rsidP="007F3DEA">
            <w:pPr>
              <w:pStyle w:val="TableParagraph"/>
              <w:ind w:right="175"/>
              <w:rPr>
                <w:bCs/>
                <w:iCs/>
              </w:rPr>
            </w:pPr>
            <w:r>
              <w:rPr>
                <w:bCs/>
                <w:iCs/>
              </w:rPr>
              <w:t>Identification and vetting of national and regional experts for inclusion in IP-ROC</w:t>
            </w:r>
          </w:p>
        </w:tc>
        <w:tc>
          <w:tcPr>
            <w:tcW w:w="415" w:type="pct"/>
            <w:shd w:val="clear" w:color="auto" w:fill="D9D9D9" w:themeFill="background1" w:themeFillShade="D9"/>
            <w:vAlign w:val="center"/>
          </w:tcPr>
          <w:p w14:paraId="6DF27261" w14:textId="77777777" w:rsidR="000C5ACB" w:rsidRPr="00126689" w:rsidRDefault="000C5ACB" w:rsidP="007F3DEA">
            <w:pPr>
              <w:jc w:val="center"/>
            </w:pPr>
          </w:p>
        </w:tc>
        <w:tc>
          <w:tcPr>
            <w:tcW w:w="416" w:type="pct"/>
            <w:shd w:val="clear" w:color="auto" w:fill="D9D9D9" w:themeFill="background1" w:themeFillShade="D9"/>
            <w:vAlign w:val="center"/>
          </w:tcPr>
          <w:p w14:paraId="091AF3BE" w14:textId="6075D435" w:rsidR="000C5ACB" w:rsidRPr="00126689" w:rsidRDefault="000C5ACB" w:rsidP="007F3DEA">
            <w:pPr>
              <w:jc w:val="center"/>
            </w:pPr>
            <w:r>
              <w:t>X</w:t>
            </w:r>
          </w:p>
        </w:tc>
        <w:tc>
          <w:tcPr>
            <w:tcW w:w="416" w:type="pct"/>
            <w:shd w:val="clear" w:color="auto" w:fill="D9D9D9" w:themeFill="background1" w:themeFillShade="D9"/>
            <w:vAlign w:val="center"/>
          </w:tcPr>
          <w:p w14:paraId="6A058747" w14:textId="05ADC61D" w:rsidR="000C5ACB" w:rsidRPr="00126689" w:rsidRDefault="000C5ACB" w:rsidP="007F3DEA">
            <w:pPr>
              <w:jc w:val="center"/>
            </w:pPr>
            <w:r>
              <w:t>X</w:t>
            </w:r>
          </w:p>
        </w:tc>
        <w:tc>
          <w:tcPr>
            <w:tcW w:w="419" w:type="pct"/>
            <w:shd w:val="clear" w:color="auto" w:fill="D9D9D9" w:themeFill="background1" w:themeFillShade="D9"/>
            <w:vAlign w:val="center"/>
          </w:tcPr>
          <w:p w14:paraId="7123A507" w14:textId="769605D9" w:rsidR="000C5ACB" w:rsidRPr="00126689" w:rsidRDefault="000C5ACB" w:rsidP="007F3DEA">
            <w:pPr>
              <w:jc w:val="center"/>
            </w:pPr>
            <w:r>
              <w:t>X</w:t>
            </w:r>
          </w:p>
        </w:tc>
        <w:tc>
          <w:tcPr>
            <w:tcW w:w="416" w:type="pct"/>
            <w:shd w:val="clear" w:color="auto" w:fill="D9D9D9" w:themeFill="background1" w:themeFillShade="D9"/>
            <w:vAlign w:val="center"/>
          </w:tcPr>
          <w:p w14:paraId="41177199" w14:textId="6092568E" w:rsidR="000C5ACB" w:rsidRDefault="000C5ACB" w:rsidP="000C5ACB">
            <w:pPr>
              <w:jc w:val="center"/>
            </w:pPr>
            <w:r>
              <w:t>X</w:t>
            </w:r>
          </w:p>
        </w:tc>
        <w:tc>
          <w:tcPr>
            <w:tcW w:w="416" w:type="pct"/>
            <w:shd w:val="clear" w:color="auto" w:fill="D9D9D9" w:themeFill="background1" w:themeFillShade="D9"/>
            <w:vAlign w:val="center"/>
          </w:tcPr>
          <w:p w14:paraId="3B6DC62F" w14:textId="77777777" w:rsidR="000C5ACB" w:rsidRDefault="000C5ACB" w:rsidP="000C5ACB">
            <w:pPr>
              <w:jc w:val="center"/>
            </w:pPr>
          </w:p>
        </w:tc>
      </w:tr>
      <w:tr w:rsidR="000C5ACB" w:rsidRPr="00197D9F" w14:paraId="41233B9B" w14:textId="0EC2ADB6" w:rsidTr="00CC52F1">
        <w:trPr>
          <w:trHeight w:val="20"/>
        </w:trPr>
        <w:tc>
          <w:tcPr>
            <w:tcW w:w="2502" w:type="pct"/>
            <w:shd w:val="clear" w:color="auto" w:fill="auto"/>
          </w:tcPr>
          <w:p w14:paraId="47CFDD39" w14:textId="235505C3" w:rsidR="000C5ACB" w:rsidRPr="000F78F6" w:rsidRDefault="000C5ACB" w:rsidP="007F3DEA">
            <w:pPr>
              <w:pStyle w:val="TableParagraph"/>
              <w:ind w:right="175"/>
              <w:rPr>
                <w:iCs/>
              </w:rPr>
            </w:pPr>
            <w:r>
              <w:rPr>
                <w:bCs/>
                <w:iCs/>
              </w:rPr>
              <w:t xml:space="preserve">Development of </w:t>
            </w:r>
            <w:r w:rsidR="00024AB4" w:rsidRPr="00024AB4">
              <w:rPr>
                <w:bCs/>
                <w:iCs/>
              </w:rPr>
              <w:t>awareness raising tools on IP and crisis management</w:t>
            </w:r>
          </w:p>
        </w:tc>
        <w:tc>
          <w:tcPr>
            <w:tcW w:w="415" w:type="pct"/>
            <w:shd w:val="clear" w:color="auto" w:fill="D9D9D9" w:themeFill="background1" w:themeFillShade="D9"/>
            <w:vAlign w:val="center"/>
          </w:tcPr>
          <w:p w14:paraId="0C669E7D" w14:textId="77777777" w:rsidR="000C5ACB" w:rsidRPr="00126689" w:rsidRDefault="000C5ACB" w:rsidP="007F3DEA">
            <w:pPr>
              <w:jc w:val="center"/>
            </w:pPr>
          </w:p>
        </w:tc>
        <w:tc>
          <w:tcPr>
            <w:tcW w:w="416" w:type="pct"/>
            <w:shd w:val="clear" w:color="auto" w:fill="D9D9D9" w:themeFill="background1" w:themeFillShade="D9"/>
            <w:vAlign w:val="center"/>
          </w:tcPr>
          <w:p w14:paraId="57DADF86" w14:textId="7CADDE6B" w:rsidR="000C5ACB" w:rsidRPr="00126689" w:rsidRDefault="000C5ACB" w:rsidP="007F3DEA">
            <w:pPr>
              <w:jc w:val="center"/>
            </w:pPr>
          </w:p>
        </w:tc>
        <w:tc>
          <w:tcPr>
            <w:tcW w:w="416" w:type="pct"/>
            <w:shd w:val="clear" w:color="auto" w:fill="D9D9D9" w:themeFill="background1" w:themeFillShade="D9"/>
            <w:vAlign w:val="center"/>
          </w:tcPr>
          <w:p w14:paraId="02BE07C7" w14:textId="36E3DB0B" w:rsidR="000C5ACB" w:rsidRPr="00126689" w:rsidRDefault="000C5ACB" w:rsidP="000C5ACB">
            <w:pPr>
              <w:jc w:val="center"/>
            </w:pPr>
            <w:r>
              <w:t>X</w:t>
            </w:r>
          </w:p>
        </w:tc>
        <w:tc>
          <w:tcPr>
            <w:tcW w:w="419" w:type="pct"/>
            <w:shd w:val="clear" w:color="auto" w:fill="D9D9D9" w:themeFill="background1" w:themeFillShade="D9"/>
            <w:vAlign w:val="center"/>
          </w:tcPr>
          <w:p w14:paraId="4F3D0694" w14:textId="2F83D196" w:rsidR="000C5ACB" w:rsidRPr="00126689" w:rsidRDefault="000C5ACB" w:rsidP="007F3DEA">
            <w:pPr>
              <w:jc w:val="center"/>
            </w:pPr>
            <w:r>
              <w:t>X</w:t>
            </w:r>
          </w:p>
        </w:tc>
        <w:tc>
          <w:tcPr>
            <w:tcW w:w="416" w:type="pct"/>
            <w:shd w:val="clear" w:color="auto" w:fill="D9D9D9" w:themeFill="background1" w:themeFillShade="D9"/>
            <w:vAlign w:val="center"/>
          </w:tcPr>
          <w:p w14:paraId="3393EBBB" w14:textId="7137E973" w:rsidR="000C5ACB" w:rsidRDefault="000C5ACB" w:rsidP="000C5ACB">
            <w:pPr>
              <w:jc w:val="center"/>
            </w:pPr>
            <w:r w:rsidRPr="000C5ACB">
              <w:t>X</w:t>
            </w:r>
          </w:p>
        </w:tc>
        <w:tc>
          <w:tcPr>
            <w:tcW w:w="416" w:type="pct"/>
            <w:shd w:val="clear" w:color="auto" w:fill="D9D9D9" w:themeFill="background1" w:themeFillShade="D9"/>
            <w:vAlign w:val="center"/>
          </w:tcPr>
          <w:p w14:paraId="4CC7376E" w14:textId="77777777" w:rsidR="000C5ACB" w:rsidRDefault="000C5ACB" w:rsidP="000C5ACB">
            <w:pPr>
              <w:jc w:val="center"/>
            </w:pPr>
          </w:p>
        </w:tc>
      </w:tr>
      <w:tr w:rsidR="000C5ACB" w:rsidRPr="00197D9F" w14:paraId="72B95C99" w14:textId="4DAA4670" w:rsidTr="00CC52F1">
        <w:trPr>
          <w:trHeight w:val="20"/>
        </w:trPr>
        <w:tc>
          <w:tcPr>
            <w:tcW w:w="2502" w:type="pct"/>
            <w:shd w:val="clear" w:color="auto" w:fill="auto"/>
          </w:tcPr>
          <w:p w14:paraId="4EDB3B92" w14:textId="77777777" w:rsidR="000C5ACB" w:rsidRPr="00126689" w:rsidRDefault="000C5ACB" w:rsidP="007F3DEA">
            <w:r w:rsidRPr="00126689">
              <w:t>Project evaluation</w:t>
            </w:r>
          </w:p>
        </w:tc>
        <w:tc>
          <w:tcPr>
            <w:tcW w:w="415" w:type="pct"/>
            <w:shd w:val="clear" w:color="auto" w:fill="D9D9D9" w:themeFill="background1" w:themeFillShade="D9"/>
            <w:vAlign w:val="center"/>
          </w:tcPr>
          <w:p w14:paraId="4B891CFD" w14:textId="77777777" w:rsidR="000C5ACB" w:rsidRPr="00126689" w:rsidRDefault="000C5ACB" w:rsidP="007F3DEA">
            <w:pPr>
              <w:jc w:val="center"/>
            </w:pPr>
          </w:p>
        </w:tc>
        <w:tc>
          <w:tcPr>
            <w:tcW w:w="416" w:type="pct"/>
            <w:shd w:val="clear" w:color="auto" w:fill="D9D9D9" w:themeFill="background1" w:themeFillShade="D9"/>
            <w:vAlign w:val="center"/>
          </w:tcPr>
          <w:p w14:paraId="662A04A7" w14:textId="77777777" w:rsidR="000C5ACB" w:rsidRPr="00126689" w:rsidRDefault="000C5ACB" w:rsidP="007F3DEA">
            <w:pPr>
              <w:jc w:val="center"/>
            </w:pPr>
          </w:p>
        </w:tc>
        <w:tc>
          <w:tcPr>
            <w:tcW w:w="416" w:type="pct"/>
            <w:shd w:val="clear" w:color="auto" w:fill="D9D9D9" w:themeFill="background1" w:themeFillShade="D9"/>
            <w:vAlign w:val="center"/>
          </w:tcPr>
          <w:p w14:paraId="75016656" w14:textId="77777777" w:rsidR="000C5ACB" w:rsidRPr="00126689" w:rsidRDefault="000C5ACB" w:rsidP="007F3DEA">
            <w:pPr>
              <w:jc w:val="center"/>
            </w:pPr>
          </w:p>
        </w:tc>
        <w:tc>
          <w:tcPr>
            <w:tcW w:w="419" w:type="pct"/>
            <w:shd w:val="clear" w:color="auto" w:fill="D9D9D9" w:themeFill="background1" w:themeFillShade="D9"/>
            <w:vAlign w:val="center"/>
          </w:tcPr>
          <w:p w14:paraId="51BFF21E" w14:textId="675FED5B" w:rsidR="000C5ACB" w:rsidRPr="00126689" w:rsidRDefault="000C5ACB" w:rsidP="007F3DEA">
            <w:pPr>
              <w:jc w:val="center"/>
            </w:pPr>
          </w:p>
        </w:tc>
        <w:tc>
          <w:tcPr>
            <w:tcW w:w="416" w:type="pct"/>
            <w:shd w:val="clear" w:color="auto" w:fill="D9D9D9" w:themeFill="background1" w:themeFillShade="D9"/>
            <w:vAlign w:val="center"/>
          </w:tcPr>
          <w:p w14:paraId="0EA0A6D4" w14:textId="77777777" w:rsidR="000C5ACB" w:rsidRDefault="000C5ACB" w:rsidP="000C5ACB">
            <w:pPr>
              <w:jc w:val="center"/>
            </w:pPr>
          </w:p>
        </w:tc>
        <w:tc>
          <w:tcPr>
            <w:tcW w:w="416" w:type="pct"/>
            <w:shd w:val="clear" w:color="auto" w:fill="D9D9D9" w:themeFill="background1" w:themeFillShade="D9"/>
            <w:vAlign w:val="center"/>
          </w:tcPr>
          <w:p w14:paraId="442CDE05" w14:textId="3379D93A" w:rsidR="000C5ACB" w:rsidRDefault="000C5ACB" w:rsidP="000C5ACB">
            <w:pPr>
              <w:jc w:val="center"/>
            </w:pPr>
            <w:r>
              <w:t>X</w:t>
            </w:r>
          </w:p>
        </w:tc>
      </w:tr>
      <w:tr w:rsidR="000C5ACB" w:rsidRPr="00197D9F" w14:paraId="78EB1426" w14:textId="475B052D" w:rsidTr="00CC52F1">
        <w:trPr>
          <w:trHeight w:val="20"/>
        </w:trPr>
        <w:tc>
          <w:tcPr>
            <w:tcW w:w="2502" w:type="pct"/>
            <w:shd w:val="clear" w:color="auto" w:fill="auto"/>
          </w:tcPr>
          <w:p w14:paraId="4C2249C0" w14:textId="77777777" w:rsidR="000C5ACB" w:rsidRPr="00126689" w:rsidRDefault="000C5ACB" w:rsidP="007F3DEA">
            <w:r>
              <w:t>CDIP side event</w:t>
            </w:r>
          </w:p>
        </w:tc>
        <w:tc>
          <w:tcPr>
            <w:tcW w:w="415" w:type="pct"/>
            <w:shd w:val="clear" w:color="auto" w:fill="D9D9D9" w:themeFill="background1" w:themeFillShade="D9"/>
            <w:vAlign w:val="center"/>
          </w:tcPr>
          <w:p w14:paraId="5A742171" w14:textId="77777777" w:rsidR="000C5ACB" w:rsidRPr="00126689" w:rsidRDefault="000C5ACB" w:rsidP="007F3DEA">
            <w:pPr>
              <w:jc w:val="center"/>
            </w:pPr>
          </w:p>
        </w:tc>
        <w:tc>
          <w:tcPr>
            <w:tcW w:w="416" w:type="pct"/>
            <w:shd w:val="clear" w:color="auto" w:fill="D9D9D9" w:themeFill="background1" w:themeFillShade="D9"/>
            <w:vAlign w:val="center"/>
          </w:tcPr>
          <w:p w14:paraId="3433CBF6" w14:textId="77777777" w:rsidR="000C5ACB" w:rsidRPr="00126689" w:rsidRDefault="000C5ACB" w:rsidP="007F3DEA">
            <w:pPr>
              <w:jc w:val="center"/>
            </w:pPr>
          </w:p>
        </w:tc>
        <w:tc>
          <w:tcPr>
            <w:tcW w:w="416" w:type="pct"/>
            <w:shd w:val="clear" w:color="auto" w:fill="D9D9D9" w:themeFill="background1" w:themeFillShade="D9"/>
            <w:vAlign w:val="center"/>
          </w:tcPr>
          <w:p w14:paraId="42246306" w14:textId="77777777" w:rsidR="000C5ACB" w:rsidRPr="00126689" w:rsidRDefault="000C5ACB" w:rsidP="007F3DEA">
            <w:pPr>
              <w:jc w:val="center"/>
            </w:pPr>
          </w:p>
        </w:tc>
        <w:tc>
          <w:tcPr>
            <w:tcW w:w="419" w:type="pct"/>
            <w:shd w:val="clear" w:color="auto" w:fill="D9D9D9" w:themeFill="background1" w:themeFillShade="D9"/>
            <w:vAlign w:val="center"/>
          </w:tcPr>
          <w:p w14:paraId="08F7C209" w14:textId="66219EBD" w:rsidR="000C5ACB" w:rsidRPr="00126689" w:rsidRDefault="000C5ACB" w:rsidP="007F3DEA">
            <w:pPr>
              <w:jc w:val="center"/>
            </w:pPr>
          </w:p>
        </w:tc>
        <w:tc>
          <w:tcPr>
            <w:tcW w:w="416" w:type="pct"/>
            <w:shd w:val="clear" w:color="auto" w:fill="D9D9D9" w:themeFill="background1" w:themeFillShade="D9"/>
            <w:vAlign w:val="center"/>
          </w:tcPr>
          <w:p w14:paraId="3A949ED5" w14:textId="77777777" w:rsidR="000C5ACB" w:rsidRDefault="000C5ACB" w:rsidP="000C5ACB">
            <w:pPr>
              <w:jc w:val="center"/>
            </w:pPr>
          </w:p>
        </w:tc>
        <w:tc>
          <w:tcPr>
            <w:tcW w:w="416" w:type="pct"/>
            <w:shd w:val="clear" w:color="auto" w:fill="D9D9D9" w:themeFill="background1" w:themeFillShade="D9"/>
            <w:vAlign w:val="center"/>
          </w:tcPr>
          <w:p w14:paraId="729E1ABB" w14:textId="648F453C" w:rsidR="000C5ACB" w:rsidRDefault="000C5ACB" w:rsidP="000C5ACB">
            <w:pPr>
              <w:jc w:val="center"/>
            </w:pPr>
            <w:r>
              <w:t>X</w:t>
            </w:r>
          </w:p>
        </w:tc>
      </w:tr>
    </w:tbl>
    <w:p w14:paraId="799068DE" w14:textId="77777777" w:rsidR="00C90FE9" w:rsidRDefault="00C90FE9" w:rsidP="00DE7487">
      <w:pPr>
        <w:spacing w:line="234" w:lineRule="exact"/>
        <w:rPr>
          <w:rFonts w:asciiTheme="minorBidi" w:hAnsiTheme="minorBidi" w:cstheme="minorBidi"/>
        </w:rPr>
      </w:pPr>
    </w:p>
    <w:p w14:paraId="6E7997F0" w14:textId="77777777" w:rsidR="00116593" w:rsidRDefault="00116593" w:rsidP="00DE7487">
      <w:pPr>
        <w:spacing w:line="234" w:lineRule="exact"/>
        <w:rPr>
          <w:rFonts w:asciiTheme="minorBidi" w:hAnsiTheme="minorBidi" w:cstheme="minorBidi"/>
        </w:rPr>
      </w:pPr>
    </w:p>
    <w:p w14:paraId="6081BB14" w14:textId="76993455" w:rsidR="00116593" w:rsidRPr="00406BC1" w:rsidRDefault="00116593" w:rsidP="00DE7487">
      <w:pPr>
        <w:spacing w:line="234" w:lineRule="exact"/>
        <w:rPr>
          <w:rFonts w:asciiTheme="minorBidi" w:hAnsiTheme="minorBidi" w:cstheme="minorBidi"/>
        </w:rPr>
        <w:sectPr w:rsidR="00116593" w:rsidRPr="00406BC1" w:rsidSect="00BB6227">
          <w:headerReference w:type="first" r:id="rId20"/>
          <w:pgSz w:w="16850" w:h="11910" w:orient="landscape"/>
          <w:pgMar w:top="1280" w:right="1600" w:bottom="480" w:left="1459" w:header="706" w:footer="706" w:gutter="0"/>
          <w:cols w:space="720"/>
          <w:titlePg/>
          <w:docGrid w:linePitch="299"/>
        </w:sectPr>
      </w:pPr>
    </w:p>
    <w:p w14:paraId="415FABB2" w14:textId="36F2715A" w:rsidR="003D35DD" w:rsidRPr="00AB6E7A" w:rsidRDefault="003D35DD" w:rsidP="00AB6E7A">
      <w:pPr>
        <w:pStyle w:val="ListParagraph"/>
        <w:numPr>
          <w:ilvl w:val="0"/>
          <w:numId w:val="27"/>
        </w:numPr>
        <w:spacing w:after="240"/>
        <w:ind w:left="360"/>
        <w:rPr>
          <w:rFonts w:asciiTheme="minorBidi" w:hAnsiTheme="minorBidi" w:cstheme="minorBidi"/>
          <w:b/>
          <w:bCs/>
        </w:rPr>
      </w:pPr>
      <w:r w:rsidRPr="00AB6E7A">
        <w:rPr>
          <w:rFonts w:asciiTheme="minorBidi" w:hAnsiTheme="minorBidi" w:cstheme="minorBidi"/>
          <w:b/>
          <w:bCs/>
        </w:rPr>
        <w:lastRenderedPageBreak/>
        <w:t>PROJECT BUDGET BY OUTPUT</w:t>
      </w:r>
    </w:p>
    <w:tbl>
      <w:tblPr>
        <w:tblW w:w="5235" w:type="pct"/>
        <w:tblLook w:val="04A0" w:firstRow="1" w:lastRow="0" w:firstColumn="1" w:lastColumn="0" w:noHBand="0" w:noVBand="1"/>
      </w:tblPr>
      <w:tblGrid>
        <w:gridCol w:w="4894"/>
        <w:gridCol w:w="2075"/>
        <w:gridCol w:w="2072"/>
        <w:gridCol w:w="2072"/>
        <w:gridCol w:w="1885"/>
        <w:gridCol w:w="1656"/>
      </w:tblGrid>
      <w:tr w:rsidR="004505C2" w:rsidRPr="004505C2" w14:paraId="5C9BBDA4" w14:textId="77777777" w:rsidTr="00CC52F1">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23C65653" w14:textId="77777777" w:rsidR="004505C2" w:rsidRPr="004505C2" w:rsidRDefault="004505C2" w:rsidP="004505C2">
            <w:pPr>
              <w:widowControl/>
              <w:autoSpaceDE/>
              <w:autoSpaceDN/>
              <w:spacing w:before="120" w:after="120"/>
              <w:rPr>
                <w:rFonts w:eastAsia="Times New Roman"/>
                <w:i/>
                <w:iCs/>
                <w:color w:val="002839"/>
                <w:sz w:val="18"/>
                <w:szCs w:val="18"/>
              </w:rPr>
            </w:pPr>
            <w:r w:rsidRPr="004505C2">
              <w:rPr>
                <w:rFonts w:eastAsia="Times New Roman"/>
                <w:i/>
                <w:iCs/>
                <w:color w:val="002839"/>
                <w:sz w:val="18"/>
                <w:szCs w:val="18"/>
              </w:rPr>
              <w:t>(in Swiss francs)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0AEA79FC"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60566521"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6D727FBF"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Total</w:t>
            </w:r>
          </w:p>
        </w:tc>
      </w:tr>
      <w:tr w:rsidR="004505C2" w:rsidRPr="004505C2" w14:paraId="1F50C7F8" w14:textId="77777777" w:rsidTr="00CC52F1">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5DC73523" w14:textId="77777777" w:rsidR="004505C2" w:rsidRPr="004505C2" w:rsidRDefault="004505C2" w:rsidP="004505C2">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Project Outputs </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E4E6385"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707" w:type="pct"/>
            <w:tcBorders>
              <w:top w:val="nil"/>
              <w:left w:val="nil"/>
              <w:bottom w:val="single" w:sz="4" w:space="0" w:color="BFBFBF"/>
              <w:right w:val="single" w:sz="4" w:space="0" w:color="A6A6A6"/>
            </w:tcBorders>
            <w:shd w:val="clear" w:color="000000" w:fill="C7CFD8"/>
            <w:vAlign w:val="center"/>
            <w:hideMark/>
          </w:tcPr>
          <w:p w14:paraId="604CBD0E"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707" w:type="pct"/>
            <w:tcBorders>
              <w:top w:val="nil"/>
              <w:left w:val="nil"/>
              <w:bottom w:val="single" w:sz="4" w:space="0" w:color="BFBFBF"/>
              <w:right w:val="single" w:sz="4" w:space="0" w:color="A6A6A6"/>
            </w:tcBorders>
            <w:shd w:val="clear" w:color="000000" w:fill="C7CFD8"/>
            <w:vAlign w:val="center"/>
            <w:hideMark/>
          </w:tcPr>
          <w:p w14:paraId="7AFDB6D2"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643" w:type="pct"/>
            <w:tcBorders>
              <w:top w:val="nil"/>
              <w:left w:val="nil"/>
              <w:bottom w:val="single" w:sz="4" w:space="0" w:color="BFBFBF"/>
              <w:right w:val="single" w:sz="4" w:space="0" w:color="A6A6A6"/>
            </w:tcBorders>
            <w:shd w:val="clear" w:color="000000" w:fill="C7CFD8"/>
            <w:vAlign w:val="center"/>
            <w:hideMark/>
          </w:tcPr>
          <w:p w14:paraId="725B9657"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565" w:type="pct"/>
            <w:vMerge/>
            <w:tcBorders>
              <w:top w:val="single" w:sz="4" w:space="0" w:color="BFBFBF"/>
              <w:left w:val="nil"/>
              <w:bottom w:val="single" w:sz="4" w:space="0" w:color="BFBFBF"/>
              <w:right w:val="single" w:sz="4" w:space="0" w:color="BFBFBF"/>
            </w:tcBorders>
            <w:vAlign w:val="center"/>
            <w:hideMark/>
          </w:tcPr>
          <w:p w14:paraId="3EA371C7" w14:textId="77777777" w:rsidR="004505C2" w:rsidRPr="004505C2" w:rsidRDefault="004505C2" w:rsidP="004505C2">
            <w:pPr>
              <w:widowControl/>
              <w:autoSpaceDE/>
              <w:autoSpaceDN/>
              <w:spacing w:before="120" w:after="120"/>
              <w:rPr>
                <w:rFonts w:eastAsia="Times New Roman"/>
                <w:b/>
                <w:bCs/>
                <w:color w:val="002839"/>
                <w:sz w:val="18"/>
                <w:szCs w:val="18"/>
              </w:rPr>
            </w:pPr>
          </w:p>
        </w:tc>
      </w:tr>
      <w:tr w:rsidR="004505C2" w:rsidRPr="004505C2" w14:paraId="6C717156" w14:textId="77777777" w:rsidTr="00CC52F1">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14456A" w14:textId="3A75FD13"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Scoping study on knowledge, experiences and lessons learnt from specific crisis situations or emergencies </w:t>
            </w:r>
          </w:p>
        </w:tc>
        <w:tc>
          <w:tcPr>
            <w:tcW w:w="708" w:type="pct"/>
            <w:tcBorders>
              <w:top w:val="nil"/>
              <w:left w:val="nil"/>
              <w:bottom w:val="single" w:sz="4" w:space="0" w:color="BFBFBF"/>
              <w:right w:val="single" w:sz="4" w:space="0" w:color="BFBFBF"/>
            </w:tcBorders>
            <w:shd w:val="clear" w:color="auto" w:fill="auto"/>
            <w:noWrap/>
            <w:vAlign w:val="bottom"/>
            <w:hideMark/>
          </w:tcPr>
          <w:p w14:paraId="19B7E8EC" w14:textId="27613688"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3F6F717D" w14:textId="4A11A2E4"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xml:space="preserve">30,000 </w:t>
            </w:r>
          </w:p>
        </w:tc>
        <w:tc>
          <w:tcPr>
            <w:tcW w:w="707" w:type="pct"/>
            <w:tcBorders>
              <w:top w:val="nil"/>
              <w:left w:val="nil"/>
              <w:bottom w:val="single" w:sz="4" w:space="0" w:color="BFBFBF"/>
              <w:right w:val="single" w:sz="4" w:space="0" w:color="BFBFBF"/>
            </w:tcBorders>
            <w:shd w:val="clear" w:color="auto" w:fill="auto"/>
            <w:noWrap/>
            <w:vAlign w:val="bottom"/>
            <w:hideMark/>
          </w:tcPr>
          <w:p w14:paraId="31619463" w14:textId="03B737FD"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07867ADA" w14:textId="4D469EDB" w:rsidR="004505C2" w:rsidRPr="004505C2" w:rsidRDefault="00CC52F1" w:rsidP="004505C2">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D23AB5A" w14:textId="21A2E749"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30,000 </w:t>
            </w:r>
          </w:p>
        </w:tc>
      </w:tr>
      <w:tr w:rsidR="004505C2" w:rsidRPr="004505C2" w14:paraId="23FB6B3F" w14:textId="77777777" w:rsidTr="00CC52F1">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15E1AF" w14:textId="705DDCD2" w:rsidR="004505C2" w:rsidRPr="004505C2" w:rsidRDefault="00024AB4" w:rsidP="004505C2">
            <w:pPr>
              <w:widowControl/>
              <w:autoSpaceDE/>
              <w:autoSpaceDN/>
              <w:spacing w:before="120" w:after="120"/>
              <w:rPr>
                <w:rFonts w:eastAsia="Times New Roman"/>
                <w:color w:val="002839"/>
                <w:sz w:val="18"/>
                <w:szCs w:val="18"/>
              </w:rPr>
            </w:pPr>
            <w:r>
              <w:rPr>
                <w:rFonts w:eastAsia="Times New Roman"/>
                <w:color w:val="002839"/>
                <w:sz w:val="18"/>
                <w:szCs w:val="18"/>
              </w:rPr>
              <w:t>S</w:t>
            </w:r>
            <w:r w:rsidR="004505C2" w:rsidRPr="004505C2">
              <w:rPr>
                <w:rFonts w:eastAsia="Times New Roman"/>
                <w:color w:val="002839"/>
                <w:sz w:val="18"/>
                <w:szCs w:val="18"/>
              </w:rPr>
              <w:t xml:space="preserve">eminar </w:t>
            </w:r>
            <w:r w:rsidRPr="00024AB4">
              <w:rPr>
                <w:rFonts w:eastAsia="Times New Roman"/>
                <w:color w:val="002839"/>
                <w:sz w:val="18"/>
                <w:szCs w:val="18"/>
              </w:rPr>
              <w:t>on managing IP and delivering services in times of crisis</w:t>
            </w:r>
          </w:p>
        </w:tc>
        <w:tc>
          <w:tcPr>
            <w:tcW w:w="708" w:type="pct"/>
            <w:tcBorders>
              <w:top w:val="nil"/>
              <w:left w:val="nil"/>
              <w:bottom w:val="single" w:sz="4" w:space="0" w:color="BFBFBF"/>
              <w:right w:val="single" w:sz="4" w:space="0" w:color="BFBFBF"/>
            </w:tcBorders>
            <w:shd w:val="clear" w:color="auto" w:fill="auto"/>
            <w:noWrap/>
            <w:vAlign w:val="bottom"/>
            <w:hideMark/>
          </w:tcPr>
          <w:p w14:paraId="7D7FD0B6" w14:textId="3DC41B89"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B76C3AA" w14:textId="40348758"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xml:space="preserve">95,000 </w:t>
            </w:r>
          </w:p>
        </w:tc>
        <w:tc>
          <w:tcPr>
            <w:tcW w:w="707" w:type="pct"/>
            <w:tcBorders>
              <w:top w:val="nil"/>
              <w:left w:val="nil"/>
              <w:bottom w:val="single" w:sz="4" w:space="0" w:color="BFBFBF"/>
              <w:right w:val="single" w:sz="4" w:space="0" w:color="BFBFBF"/>
            </w:tcBorders>
            <w:shd w:val="clear" w:color="auto" w:fill="auto"/>
            <w:noWrap/>
            <w:vAlign w:val="bottom"/>
            <w:hideMark/>
          </w:tcPr>
          <w:p w14:paraId="063D19D1" w14:textId="4588278D"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71141E38" w14:textId="29490D6E"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00CC52F1"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2BD84C7F" w14:textId="018FA8ED"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95,000 </w:t>
            </w:r>
          </w:p>
        </w:tc>
      </w:tr>
      <w:tr w:rsidR="004505C2" w:rsidRPr="004505C2" w14:paraId="2D0FF1B6" w14:textId="77777777" w:rsidTr="00CC52F1">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F4E11D2" w14:textId="06460146"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Identification and vetting of national and regional experts for inclusion in IP-ROC </w:t>
            </w:r>
          </w:p>
        </w:tc>
        <w:tc>
          <w:tcPr>
            <w:tcW w:w="708" w:type="pct"/>
            <w:tcBorders>
              <w:top w:val="nil"/>
              <w:left w:val="nil"/>
              <w:bottom w:val="single" w:sz="4" w:space="0" w:color="BFBFBF"/>
              <w:right w:val="single" w:sz="4" w:space="0" w:color="BFBFBF"/>
            </w:tcBorders>
            <w:shd w:val="clear" w:color="auto" w:fill="auto"/>
            <w:noWrap/>
            <w:vAlign w:val="bottom"/>
            <w:hideMark/>
          </w:tcPr>
          <w:p w14:paraId="710E9F7F" w14:textId="335778DA"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5909AEDD" w14:textId="4362E026"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63864B7F" w14:textId="6C620BA9"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320B209A" w14:textId="30AAB9AA"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00CC52F1"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FEE8923" w14:textId="7F50318F"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10,000 </w:t>
            </w:r>
          </w:p>
        </w:tc>
      </w:tr>
      <w:tr w:rsidR="004505C2" w:rsidRPr="004505C2" w14:paraId="5614E085" w14:textId="77777777" w:rsidTr="00CC52F1">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B89F78" w14:textId="20CC5F74"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Development of </w:t>
            </w:r>
            <w:r w:rsidR="00024AB4" w:rsidRPr="00024AB4">
              <w:rPr>
                <w:rFonts w:eastAsia="Times New Roman"/>
                <w:color w:val="002839"/>
                <w:sz w:val="18"/>
                <w:szCs w:val="18"/>
              </w:rPr>
              <w:t>awareness raising tools on IP and crisis management</w:t>
            </w:r>
          </w:p>
        </w:tc>
        <w:tc>
          <w:tcPr>
            <w:tcW w:w="708" w:type="pct"/>
            <w:tcBorders>
              <w:top w:val="nil"/>
              <w:left w:val="nil"/>
              <w:bottom w:val="single" w:sz="4" w:space="0" w:color="BFBFBF"/>
              <w:right w:val="single" w:sz="4" w:space="0" w:color="BFBFBF"/>
            </w:tcBorders>
            <w:shd w:val="clear" w:color="auto" w:fill="auto"/>
            <w:noWrap/>
            <w:vAlign w:val="bottom"/>
            <w:hideMark/>
          </w:tcPr>
          <w:p w14:paraId="60CA9BF4" w14:textId="62553032"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57CDC5EB" w14:textId="3E786B50" w:rsidR="004505C2" w:rsidRPr="004505C2" w:rsidRDefault="006535F0" w:rsidP="004505C2">
            <w:pPr>
              <w:widowControl/>
              <w:autoSpaceDE/>
              <w:autoSpaceDN/>
              <w:spacing w:before="120" w:after="120"/>
              <w:jc w:val="right"/>
              <w:rPr>
                <w:rFonts w:eastAsia="Times New Roman"/>
                <w:color w:val="000000"/>
                <w:sz w:val="18"/>
                <w:szCs w:val="18"/>
              </w:rPr>
            </w:pPr>
            <w:r>
              <w:rPr>
                <w:rFonts w:eastAsia="Times New Roman"/>
                <w:color w:val="000000"/>
                <w:sz w:val="18"/>
                <w:szCs w:val="18"/>
              </w:rPr>
              <w:t>2</w:t>
            </w:r>
            <w:r w:rsidR="004505C2" w:rsidRPr="004505C2">
              <w:rPr>
                <w:rFonts w:eastAsia="Times New Roman"/>
                <w:color w:val="000000"/>
                <w:sz w:val="18"/>
                <w:szCs w:val="18"/>
              </w:rPr>
              <w:t xml:space="preserve">0,000 </w:t>
            </w:r>
          </w:p>
        </w:tc>
        <w:tc>
          <w:tcPr>
            <w:tcW w:w="707" w:type="pct"/>
            <w:tcBorders>
              <w:top w:val="nil"/>
              <w:left w:val="nil"/>
              <w:bottom w:val="single" w:sz="4" w:space="0" w:color="BFBFBF"/>
              <w:right w:val="single" w:sz="4" w:space="0" w:color="BFBFBF"/>
            </w:tcBorders>
            <w:shd w:val="clear" w:color="auto" w:fill="auto"/>
            <w:noWrap/>
            <w:vAlign w:val="bottom"/>
            <w:hideMark/>
          </w:tcPr>
          <w:p w14:paraId="0C2E9FE4" w14:textId="01DF4696"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73B8A74C" w14:textId="6C8CA4B0" w:rsidR="004505C2" w:rsidRPr="004505C2" w:rsidRDefault="006535F0" w:rsidP="004505C2">
            <w:pPr>
              <w:widowControl/>
              <w:autoSpaceDE/>
              <w:autoSpaceDN/>
              <w:spacing w:before="120" w:after="120"/>
              <w:jc w:val="right"/>
              <w:rPr>
                <w:rFonts w:eastAsia="Times New Roman"/>
                <w:color w:val="000000"/>
                <w:sz w:val="18"/>
                <w:szCs w:val="18"/>
              </w:rPr>
            </w:pPr>
            <w:r>
              <w:rPr>
                <w:rFonts w:eastAsia="Times New Roman"/>
                <w:color w:val="000000"/>
                <w:sz w:val="18"/>
                <w:szCs w:val="18"/>
              </w:rPr>
              <w:t>2</w:t>
            </w:r>
            <w:r w:rsidR="004505C2" w:rsidRPr="004505C2">
              <w:rPr>
                <w:rFonts w:eastAsia="Times New Roman"/>
                <w:color w:val="000000"/>
                <w:sz w:val="18"/>
                <w:szCs w:val="18"/>
              </w:rPr>
              <w:t xml:space="preserve">0,000 </w:t>
            </w:r>
          </w:p>
        </w:tc>
        <w:tc>
          <w:tcPr>
            <w:tcW w:w="565" w:type="pct"/>
            <w:tcBorders>
              <w:top w:val="nil"/>
              <w:left w:val="nil"/>
              <w:bottom w:val="single" w:sz="4" w:space="0" w:color="BFBFBF"/>
              <w:right w:val="single" w:sz="4" w:space="0" w:color="BFBFBF"/>
            </w:tcBorders>
            <w:shd w:val="clear" w:color="auto" w:fill="auto"/>
            <w:noWrap/>
            <w:vAlign w:val="bottom"/>
            <w:hideMark/>
          </w:tcPr>
          <w:p w14:paraId="0DF6F4AA" w14:textId="12C383EF"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40,000 </w:t>
            </w:r>
          </w:p>
        </w:tc>
      </w:tr>
      <w:tr w:rsidR="004505C2" w:rsidRPr="004505C2" w14:paraId="6AA1CF49" w14:textId="77777777" w:rsidTr="00CC52F1">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F62215" w14:textId="3DA0D844"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Project evaluation </w:t>
            </w:r>
          </w:p>
        </w:tc>
        <w:tc>
          <w:tcPr>
            <w:tcW w:w="708" w:type="pct"/>
            <w:tcBorders>
              <w:top w:val="nil"/>
              <w:left w:val="nil"/>
              <w:bottom w:val="single" w:sz="4" w:space="0" w:color="BFBFBF"/>
              <w:right w:val="single" w:sz="4" w:space="0" w:color="BFBFBF"/>
            </w:tcBorders>
            <w:shd w:val="clear" w:color="auto" w:fill="auto"/>
            <w:noWrap/>
            <w:vAlign w:val="bottom"/>
            <w:hideMark/>
          </w:tcPr>
          <w:p w14:paraId="728682AD" w14:textId="19A762A5"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D501B36" w14:textId="219FE825"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00CC52F1"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7530C3E6" w14:textId="20BB3054"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6AD85439" w14:textId="51D787CE"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082410B6" w14:textId="71A929D5"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15,000 </w:t>
            </w:r>
          </w:p>
        </w:tc>
      </w:tr>
      <w:tr w:rsidR="004505C2" w:rsidRPr="004505C2" w14:paraId="7318B4C5" w14:textId="77777777" w:rsidTr="00CC52F1">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C9A140F" w14:textId="5E9577E7"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CDIP side event </w:t>
            </w:r>
          </w:p>
        </w:tc>
        <w:tc>
          <w:tcPr>
            <w:tcW w:w="708" w:type="pct"/>
            <w:tcBorders>
              <w:top w:val="nil"/>
              <w:left w:val="nil"/>
              <w:bottom w:val="single" w:sz="4" w:space="0" w:color="BFBFBF"/>
              <w:right w:val="single" w:sz="4" w:space="0" w:color="BFBFBF"/>
            </w:tcBorders>
            <w:shd w:val="clear" w:color="auto" w:fill="auto"/>
            <w:noWrap/>
            <w:vAlign w:val="bottom"/>
            <w:hideMark/>
          </w:tcPr>
          <w:p w14:paraId="1E007CE9" w14:textId="45801834"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13C4BAFB" w14:textId="778135D9" w:rsidR="004505C2" w:rsidRPr="004505C2" w:rsidRDefault="004505C2" w:rsidP="00CC52F1">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00CC52F1"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7D45FBD5" w14:textId="7F61B9E9"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00DB139E" w14:textId="5481CDDD"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6F8C43FA" w14:textId="481AB371"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15,000 </w:t>
            </w:r>
          </w:p>
        </w:tc>
      </w:tr>
      <w:tr w:rsidR="004505C2" w:rsidRPr="004505C2" w14:paraId="2C50E416" w14:textId="77777777" w:rsidTr="00CC52F1">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5ABD8BF2" w14:textId="77777777" w:rsidR="004505C2" w:rsidRPr="004505C2" w:rsidRDefault="004505C2" w:rsidP="004505C2">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34AE9BA1" w14:textId="43280DA4" w:rsidR="004505C2" w:rsidRPr="00026E58" w:rsidRDefault="00026E58" w:rsidP="00026E58">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29954BBA" w14:textId="6311F670" w:rsidR="004505C2" w:rsidRPr="004505C2" w:rsidRDefault="004505C2" w:rsidP="004505C2">
            <w:pPr>
              <w:widowControl/>
              <w:autoSpaceDE/>
              <w:autoSpaceDN/>
              <w:spacing w:before="120" w:after="120"/>
              <w:jc w:val="right"/>
              <w:rPr>
                <w:rFonts w:eastAsia="Times New Roman"/>
                <w:b/>
                <w:bCs/>
                <w:color w:val="002839"/>
                <w:sz w:val="18"/>
                <w:szCs w:val="18"/>
              </w:rPr>
            </w:pPr>
            <w:r w:rsidRPr="004505C2">
              <w:rPr>
                <w:rFonts w:eastAsia="Times New Roman"/>
                <w:b/>
                <w:bCs/>
                <w:color w:val="002839"/>
                <w:sz w:val="18"/>
                <w:szCs w:val="18"/>
              </w:rPr>
              <w:t>1</w:t>
            </w:r>
            <w:r w:rsidR="00026E58">
              <w:rPr>
                <w:rFonts w:eastAsia="Times New Roman"/>
                <w:b/>
                <w:bCs/>
                <w:color w:val="002839"/>
                <w:sz w:val="18"/>
                <w:szCs w:val="18"/>
              </w:rPr>
              <w:t>5</w:t>
            </w:r>
            <w:r w:rsidRPr="004505C2">
              <w:rPr>
                <w:rFonts w:eastAsia="Times New Roman"/>
                <w:b/>
                <w:bCs/>
                <w:color w:val="002839"/>
                <w:sz w:val="18"/>
                <w:szCs w:val="18"/>
              </w:rPr>
              <w:t xml:space="preserve">5,000 </w:t>
            </w:r>
          </w:p>
        </w:tc>
        <w:tc>
          <w:tcPr>
            <w:tcW w:w="707" w:type="pct"/>
            <w:tcBorders>
              <w:top w:val="nil"/>
              <w:left w:val="nil"/>
              <w:bottom w:val="single" w:sz="4" w:space="0" w:color="BFBFBF"/>
              <w:right w:val="single" w:sz="4" w:space="0" w:color="BFBFBF"/>
            </w:tcBorders>
            <w:shd w:val="clear" w:color="000000" w:fill="EDF0F3"/>
            <w:noWrap/>
            <w:vAlign w:val="bottom"/>
            <w:hideMark/>
          </w:tcPr>
          <w:p w14:paraId="5F86E90C" w14:textId="659EB1A7" w:rsidR="004505C2" w:rsidRPr="00026E58" w:rsidRDefault="00026E58" w:rsidP="00026E58">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55A76054" w14:textId="583EA3DB" w:rsidR="004505C2" w:rsidRPr="004505C2" w:rsidRDefault="00026E58" w:rsidP="004505C2">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5</w:t>
            </w:r>
            <w:r w:rsidR="004505C2" w:rsidRPr="004505C2">
              <w:rPr>
                <w:rFonts w:eastAsia="Times New Roman"/>
                <w:b/>
                <w:bCs/>
                <w:color w:val="002839"/>
                <w:sz w:val="18"/>
                <w:szCs w:val="18"/>
              </w:rPr>
              <w:t xml:space="preserve">0,000 </w:t>
            </w:r>
          </w:p>
        </w:tc>
        <w:tc>
          <w:tcPr>
            <w:tcW w:w="565" w:type="pct"/>
            <w:tcBorders>
              <w:top w:val="nil"/>
              <w:left w:val="nil"/>
              <w:bottom w:val="single" w:sz="4" w:space="0" w:color="BFBFBF"/>
              <w:right w:val="single" w:sz="4" w:space="0" w:color="BFBFBF"/>
            </w:tcBorders>
            <w:shd w:val="clear" w:color="000000" w:fill="EDF0F3"/>
            <w:noWrap/>
            <w:vAlign w:val="bottom"/>
            <w:hideMark/>
          </w:tcPr>
          <w:p w14:paraId="112750BC" w14:textId="7A841394" w:rsidR="004505C2" w:rsidRPr="004505C2" w:rsidRDefault="004505C2" w:rsidP="004505C2">
            <w:pPr>
              <w:widowControl/>
              <w:autoSpaceDE/>
              <w:autoSpaceDN/>
              <w:spacing w:before="120" w:after="120"/>
              <w:jc w:val="right"/>
              <w:rPr>
                <w:rFonts w:eastAsia="Times New Roman"/>
                <w:b/>
                <w:bCs/>
                <w:color w:val="002839"/>
                <w:sz w:val="18"/>
                <w:szCs w:val="18"/>
              </w:rPr>
            </w:pPr>
            <w:r w:rsidRPr="004505C2">
              <w:rPr>
                <w:rFonts w:eastAsia="Times New Roman"/>
                <w:b/>
                <w:bCs/>
                <w:color w:val="002839"/>
                <w:sz w:val="18"/>
                <w:szCs w:val="18"/>
              </w:rPr>
              <w:t xml:space="preserve">205,000 </w:t>
            </w:r>
          </w:p>
        </w:tc>
      </w:tr>
    </w:tbl>
    <w:p w14:paraId="509BA358" w14:textId="77777777" w:rsidR="003D35DD" w:rsidRPr="003D35DD" w:rsidRDefault="003D35DD" w:rsidP="00DE7487">
      <w:pPr>
        <w:rPr>
          <w:rFonts w:asciiTheme="minorBidi" w:hAnsiTheme="minorBidi" w:cstheme="minorBidi"/>
        </w:rPr>
      </w:pPr>
    </w:p>
    <w:p w14:paraId="4A58B1CF" w14:textId="77777777" w:rsidR="003D35DD" w:rsidRDefault="003D35DD">
      <w:pPr>
        <w:widowControl/>
        <w:autoSpaceDE/>
        <w:autoSpaceDN/>
        <w:rPr>
          <w:rFonts w:asciiTheme="minorBidi" w:hAnsiTheme="minorBidi" w:cstheme="minorBidi"/>
          <w:b/>
          <w:bCs/>
        </w:rPr>
      </w:pPr>
      <w:r>
        <w:rPr>
          <w:rFonts w:asciiTheme="minorBidi" w:hAnsiTheme="minorBidi" w:cstheme="minorBidi"/>
          <w:b/>
          <w:bCs/>
        </w:rPr>
        <w:br w:type="page"/>
      </w:r>
    </w:p>
    <w:p w14:paraId="6C08A557" w14:textId="0DF35035" w:rsidR="00DE7487" w:rsidRPr="00AB6E7A" w:rsidRDefault="00DE7487" w:rsidP="00AB6E7A">
      <w:pPr>
        <w:pStyle w:val="ListParagraph"/>
        <w:numPr>
          <w:ilvl w:val="0"/>
          <w:numId w:val="28"/>
        </w:numPr>
        <w:spacing w:after="240"/>
        <w:ind w:left="360"/>
        <w:rPr>
          <w:rFonts w:asciiTheme="minorBidi" w:hAnsiTheme="minorBidi" w:cstheme="minorBidi"/>
          <w:b/>
          <w:bCs/>
        </w:rPr>
      </w:pPr>
      <w:r w:rsidRPr="00AB6E7A">
        <w:rPr>
          <w:rFonts w:asciiTheme="minorBidi" w:hAnsiTheme="minorBidi" w:cstheme="minorBidi"/>
          <w:b/>
          <w:bCs/>
        </w:rPr>
        <w:lastRenderedPageBreak/>
        <w:t>P</w:t>
      </w:r>
      <w:r w:rsidR="00E97725" w:rsidRPr="00AB6E7A">
        <w:rPr>
          <w:rFonts w:asciiTheme="minorBidi" w:hAnsiTheme="minorBidi" w:cstheme="minorBidi"/>
          <w:b/>
          <w:bCs/>
        </w:rPr>
        <w:t xml:space="preserve">ROJECT BUDGET BY </w:t>
      </w:r>
      <w:r w:rsidR="003D35DD" w:rsidRPr="00AB6E7A">
        <w:rPr>
          <w:rFonts w:asciiTheme="minorBidi" w:hAnsiTheme="minorBidi" w:cstheme="minorBidi"/>
          <w:b/>
          <w:bCs/>
        </w:rPr>
        <w:t>COST CATEGORY</w:t>
      </w:r>
    </w:p>
    <w:tbl>
      <w:tblPr>
        <w:tblW w:w="5239" w:type="pct"/>
        <w:tblLayout w:type="fixed"/>
        <w:tblLook w:val="04A0" w:firstRow="1" w:lastRow="0" w:firstColumn="1" w:lastColumn="0" w:noHBand="0" w:noVBand="1"/>
      </w:tblPr>
      <w:tblGrid>
        <w:gridCol w:w="2336"/>
        <w:gridCol w:w="1440"/>
        <w:gridCol w:w="1440"/>
        <w:gridCol w:w="1349"/>
        <w:gridCol w:w="1349"/>
        <w:gridCol w:w="1349"/>
        <w:gridCol w:w="1440"/>
        <w:gridCol w:w="1349"/>
        <w:gridCol w:w="1352"/>
        <w:gridCol w:w="1261"/>
      </w:tblGrid>
      <w:tr w:rsidR="000324E6" w:rsidRPr="00E6649A" w14:paraId="511010D3" w14:textId="77777777" w:rsidTr="00026E58">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5E0369E3" w14:textId="77777777" w:rsidR="000324E6" w:rsidRPr="00E6649A" w:rsidRDefault="000324E6" w:rsidP="00992D2C">
            <w:pPr>
              <w:widowControl/>
              <w:autoSpaceDE/>
              <w:autoSpaceDN/>
              <w:spacing w:before="120" w:after="120"/>
              <w:rPr>
                <w:rFonts w:eastAsia="Times New Roman"/>
                <w:i/>
                <w:iCs/>
                <w:color w:val="002839"/>
                <w:sz w:val="18"/>
                <w:szCs w:val="18"/>
              </w:rPr>
            </w:pPr>
            <w:r w:rsidRPr="00E6649A">
              <w:rPr>
                <w:rFonts w:eastAsia="Times New Roman"/>
                <w:i/>
                <w:iCs/>
                <w:color w:val="002839"/>
                <w:sz w:val="18"/>
                <w:szCs w:val="18"/>
              </w:rPr>
              <w:t>(in Swiss francs)</w:t>
            </w:r>
          </w:p>
        </w:tc>
        <w:tc>
          <w:tcPr>
            <w:tcW w:w="1442"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4021F2E" w14:textId="0EB4FD48"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 xml:space="preserve">Travel, Training and Grants </w:t>
            </w:r>
          </w:p>
        </w:tc>
        <w:tc>
          <w:tcPr>
            <w:tcW w:w="233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2072F45D"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Contractual Services</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751566A7"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Total</w:t>
            </w:r>
          </w:p>
        </w:tc>
      </w:tr>
      <w:tr w:rsidR="00026E58" w:rsidRPr="00E6649A" w14:paraId="54912674" w14:textId="77777777" w:rsidTr="00026E58">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706247BD" w14:textId="77777777" w:rsidR="000324E6" w:rsidRPr="00E6649A" w:rsidRDefault="000324E6" w:rsidP="00992D2C">
            <w:pPr>
              <w:widowControl/>
              <w:autoSpaceDE/>
              <w:autoSpaceDN/>
              <w:spacing w:before="120" w:after="120"/>
              <w:rPr>
                <w:rFonts w:eastAsia="Times New Roman"/>
                <w:b/>
                <w:bCs/>
                <w:color w:val="002839"/>
                <w:sz w:val="18"/>
                <w:szCs w:val="18"/>
              </w:rPr>
            </w:pPr>
            <w:r w:rsidRPr="00E6649A">
              <w:rPr>
                <w:rFonts w:eastAsia="Times New Roman"/>
                <w:b/>
                <w:bCs/>
                <w:color w:val="002839"/>
                <w:sz w:val="18"/>
                <w:szCs w:val="18"/>
              </w:rPr>
              <w:t>Activities</w:t>
            </w:r>
          </w:p>
        </w:tc>
        <w:tc>
          <w:tcPr>
            <w:tcW w:w="491" w:type="pct"/>
            <w:tcBorders>
              <w:top w:val="nil"/>
              <w:left w:val="nil"/>
              <w:bottom w:val="single" w:sz="4" w:space="0" w:color="BFBFBF"/>
              <w:right w:val="single" w:sz="4" w:space="0" w:color="A6A6A6"/>
            </w:tcBorders>
            <w:shd w:val="clear" w:color="000000" w:fill="C7CFD8"/>
            <w:vAlign w:val="center"/>
            <w:hideMark/>
          </w:tcPr>
          <w:p w14:paraId="05671CBE"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Staff Missions</w:t>
            </w:r>
          </w:p>
        </w:tc>
        <w:tc>
          <w:tcPr>
            <w:tcW w:w="491" w:type="pct"/>
            <w:tcBorders>
              <w:top w:val="nil"/>
              <w:left w:val="nil"/>
              <w:bottom w:val="single" w:sz="4" w:space="0" w:color="BFBFBF"/>
              <w:right w:val="single" w:sz="4" w:space="0" w:color="A6A6A6"/>
            </w:tcBorders>
            <w:shd w:val="clear" w:color="000000" w:fill="C7CFD8"/>
            <w:vAlign w:val="center"/>
            <w:hideMark/>
          </w:tcPr>
          <w:p w14:paraId="5FC65AE5"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Third-party Travel</w:t>
            </w:r>
          </w:p>
        </w:tc>
        <w:tc>
          <w:tcPr>
            <w:tcW w:w="460" w:type="pct"/>
            <w:tcBorders>
              <w:top w:val="nil"/>
              <w:left w:val="nil"/>
              <w:bottom w:val="single" w:sz="4" w:space="0" w:color="BFBFBF"/>
              <w:right w:val="single" w:sz="4" w:space="0" w:color="A6A6A6"/>
            </w:tcBorders>
            <w:shd w:val="clear" w:color="000000" w:fill="C7CFD8"/>
            <w:vAlign w:val="center"/>
            <w:hideMark/>
          </w:tcPr>
          <w:p w14:paraId="5799F408"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Training and related travel grants</w:t>
            </w:r>
          </w:p>
        </w:tc>
        <w:tc>
          <w:tcPr>
            <w:tcW w:w="460" w:type="pct"/>
            <w:tcBorders>
              <w:top w:val="nil"/>
              <w:left w:val="nil"/>
              <w:bottom w:val="single" w:sz="4" w:space="0" w:color="BFBFBF"/>
              <w:right w:val="single" w:sz="4" w:space="0" w:color="A6A6A6"/>
            </w:tcBorders>
            <w:shd w:val="clear" w:color="000000" w:fill="C7CFD8"/>
            <w:noWrap/>
            <w:vAlign w:val="center"/>
            <w:hideMark/>
          </w:tcPr>
          <w:p w14:paraId="4833C5E0"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Conferences</w:t>
            </w:r>
          </w:p>
        </w:tc>
        <w:tc>
          <w:tcPr>
            <w:tcW w:w="460" w:type="pct"/>
            <w:tcBorders>
              <w:top w:val="nil"/>
              <w:left w:val="nil"/>
              <w:bottom w:val="single" w:sz="4" w:space="0" w:color="BFBFBF"/>
              <w:right w:val="single" w:sz="4" w:space="0" w:color="A6A6A6"/>
            </w:tcBorders>
            <w:shd w:val="clear" w:color="000000" w:fill="C7CFD8"/>
            <w:noWrap/>
            <w:vAlign w:val="center"/>
            <w:hideMark/>
          </w:tcPr>
          <w:p w14:paraId="053AFC98"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Publishing</w:t>
            </w:r>
          </w:p>
        </w:tc>
        <w:tc>
          <w:tcPr>
            <w:tcW w:w="491" w:type="pct"/>
            <w:tcBorders>
              <w:top w:val="nil"/>
              <w:left w:val="nil"/>
              <w:bottom w:val="single" w:sz="4" w:space="0" w:color="BFBFBF"/>
              <w:right w:val="single" w:sz="4" w:space="0" w:color="A6A6A6"/>
            </w:tcBorders>
            <w:shd w:val="clear" w:color="000000" w:fill="C7CFD8"/>
            <w:vAlign w:val="center"/>
            <w:hideMark/>
          </w:tcPr>
          <w:p w14:paraId="42F8FB01"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Individual Contractual Services</w:t>
            </w:r>
          </w:p>
        </w:tc>
        <w:tc>
          <w:tcPr>
            <w:tcW w:w="460" w:type="pct"/>
            <w:tcBorders>
              <w:top w:val="nil"/>
              <w:left w:val="nil"/>
              <w:bottom w:val="single" w:sz="4" w:space="0" w:color="BFBFBF"/>
              <w:right w:val="single" w:sz="4" w:space="0" w:color="A6A6A6"/>
            </w:tcBorders>
            <w:shd w:val="clear" w:color="000000" w:fill="C7CFD8"/>
            <w:vAlign w:val="center"/>
            <w:hideMark/>
          </w:tcPr>
          <w:p w14:paraId="64C24082"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WIPO Fellowships</w:t>
            </w:r>
          </w:p>
        </w:tc>
        <w:tc>
          <w:tcPr>
            <w:tcW w:w="461" w:type="pct"/>
            <w:tcBorders>
              <w:top w:val="nil"/>
              <w:left w:val="nil"/>
              <w:bottom w:val="single" w:sz="4" w:space="0" w:color="BFBFBF"/>
              <w:right w:val="nil"/>
            </w:tcBorders>
            <w:shd w:val="clear" w:color="000000" w:fill="C7CFD8"/>
            <w:vAlign w:val="center"/>
            <w:hideMark/>
          </w:tcPr>
          <w:p w14:paraId="0B31B1B1"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Other Contractual Services</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0C7A8D73" w14:textId="77777777" w:rsidR="000324E6" w:rsidRPr="00E6649A" w:rsidRDefault="000324E6" w:rsidP="00992D2C">
            <w:pPr>
              <w:widowControl/>
              <w:autoSpaceDE/>
              <w:autoSpaceDN/>
              <w:spacing w:before="120" w:after="120"/>
              <w:rPr>
                <w:rFonts w:eastAsia="Times New Roman"/>
                <w:b/>
                <w:bCs/>
                <w:color w:val="002839"/>
                <w:sz w:val="18"/>
                <w:szCs w:val="18"/>
              </w:rPr>
            </w:pPr>
          </w:p>
        </w:tc>
      </w:tr>
      <w:tr w:rsidR="00026E58" w:rsidRPr="00E6649A" w14:paraId="1A5AC822"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5F7D1A63" w14:textId="615BF5D1" w:rsidR="000324E6" w:rsidRPr="00E6649A" w:rsidRDefault="000324E6" w:rsidP="00992D2C">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Scoping study on knowledge, experiences and lessons learnt from specific crisis situations or emergencies </w:t>
            </w:r>
          </w:p>
        </w:tc>
        <w:tc>
          <w:tcPr>
            <w:tcW w:w="491" w:type="pct"/>
            <w:tcBorders>
              <w:top w:val="nil"/>
              <w:left w:val="nil"/>
              <w:bottom w:val="single" w:sz="4" w:space="0" w:color="BFBFBF"/>
              <w:right w:val="single" w:sz="4" w:space="0" w:color="BFBFBF"/>
            </w:tcBorders>
            <w:shd w:val="clear" w:color="auto" w:fill="auto"/>
            <w:noWrap/>
            <w:vAlign w:val="center"/>
            <w:hideMark/>
          </w:tcPr>
          <w:p w14:paraId="5D6A3788" w14:textId="1E9EEED5"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4EE14801" w14:textId="59B9C68F"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339421E9" w14:textId="5C3217CA"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4E5AF6D" w14:textId="7613F803"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A87C2E4" w14:textId="7FC1EF87"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54C5396" w14:textId="6C831143"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30,000 </w:t>
            </w:r>
          </w:p>
        </w:tc>
        <w:tc>
          <w:tcPr>
            <w:tcW w:w="460" w:type="pct"/>
            <w:tcBorders>
              <w:top w:val="nil"/>
              <w:left w:val="nil"/>
              <w:bottom w:val="single" w:sz="4" w:space="0" w:color="BFBFBF"/>
              <w:right w:val="single" w:sz="4" w:space="0" w:color="BFBFBF"/>
            </w:tcBorders>
            <w:shd w:val="clear" w:color="auto" w:fill="auto"/>
            <w:noWrap/>
            <w:vAlign w:val="center"/>
            <w:hideMark/>
          </w:tcPr>
          <w:p w14:paraId="2C2F6228" w14:textId="2873DD15"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30D56901" w14:textId="5D0A7E60"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62A285A" w14:textId="513465C8"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30,000</w:t>
            </w:r>
            <w:r w:rsidR="000324E6" w:rsidRPr="00E6649A">
              <w:rPr>
                <w:rFonts w:eastAsia="Times New Roman"/>
                <w:color w:val="002839"/>
                <w:sz w:val="18"/>
                <w:szCs w:val="18"/>
              </w:rPr>
              <w:t> </w:t>
            </w:r>
          </w:p>
        </w:tc>
      </w:tr>
      <w:tr w:rsidR="00026E58" w:rsidRPr="00E6649A" w14:paraId="46F38D07" w14:textId="77777777" w:rsidTr="00026E58">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27BC861D" w14:textId="2C97A23D" w:rsidR="000324E6" w:rsidRPr="00E6649A" w:rsidRDefault="00024AB4" w:rsidP="00992D2C">
            <w:pPr>
              <w:widowControl/>
              <w:autoSpaceDE/>
              <w:autoSpaceDN/>
              <w:spacing w:before="120" w:after="120"/>
              <w:rPr>
                <w:rFonts w:eastAsia="Times New Roman"/>
                <w:color w:val="002839"/>
                <w:sz w:val="18"/>
                <w:szCs w:val="18"/>
              </w:rPr>
            </w:pPr>
            <w:r>
              <w:rPr>
                <w:rFonts w:eastAsia="Times New Roman"/>
                <w:color w:val="002839"/>
                <w:sz w:val="18"/>
                <w:szCs w:val="18"/>
              </w:rPr>
              <w:t>S</w:t>
            </w:r>
            <w:r w:rsidR="000324E6" w:rsidRPr="00E6649A">
              <w:rPr>
                <w:rFonts w:eastAsia="Times New Roman"/>
                <w:color w:val="002839"/>
                <w:sz w:val="18"/>
                <w:szCs w:val="18"/>
              </w:rPr>
              <w:t xml:space="preserve">eminar </w:t>
            </w:r>
            <w:r w:rsidRPr="00024AB4">
              <w:rPr>
                <w:rFonts w:eastAsia="Times New Roman"/>
                <w:color w:val="002839"/>
                <w:sz w:val="18"/>
                <w:szCs w:val="18"/>
              </w:rPr>
              <w:t>on managing IP and delivering services in times of crisis</w:t>
            </w:r>
          </w:p>
        </w:tc>
        <w:tc>
          <w:tcPr>
            <w:tcW w:w="491" w:type="pct"/>
            <w:tcBorders>
              <w:top w:val="nil"/>
              <w:left w:val="nil"/>
              <w:bottom w:val="single" w:sz="4" w:space="0" w:color="BFBFBF"/>
              <w:right w:val="single" w:sz="4" w:space="0" w:color="BFBFBF"/>
            </w:tcBorders>
            <w:shd w:val="clear" w:color="auto" w:fill="auto"/>
            <w:noWrap/>
            <w:vAlign w:val="center"/>
            <w:hideMark/>
          </w:tcPr>
          <w:p w14:paraId="0671BE23" w14:textId="7AB62AB9"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20,000 </w:t>
            </w:r>
          </w:p>
        </w:tc>
        <w:tc>
          <w:tcPr>
            <w:tcW w:w="491" w:type="pct"/>
            <w:tcBorders>
              <w:top w:val="nil"/>
              <w:left w:val="nil"/>
              <w:bottom w:val="single" w:sz="4" w:space="0" w:color="BFBFBF"/>
              <w:right w:val="single" w:sz="4" w:space="0" w:color="BFBFBF"/>
            </w:tcBorders>
            <w:shd w:val="clear" w:color="auto" w:fill="auto"/>
            <w:noWrap/>
            <w:vAlign w:val="center"/>
            <w:hideMark/>
          </w:tcPr>
          <w:p w14:paraId="5497EFA6" w14:textId="28D8E03E"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50,000 </w:t>
            </w:r>
          </w:p>
        </w:tc>
        <w:tc>
          <w:tcPr>
            <w:tcW w:w="460" w:type="pct"/>
            <w:tcBorders>
              <w:top w:val="nil"/>
              <w:left w:val="nil"/>
              <w:bottom w:val="single" w:sz="4" w:space="0" w:color="BFBFBF"/>
              <w:right w:val="single" w:sz="4" w:space="0" w:color="BFBFBF"/>
            </w:tcBorders>
            <w:shd w:val="clear" w:color="auto" w:fill="auto"/>
            <w:noWrap/>
            <w:vAlign w:val="center"/>
            <w:hideMark/>
          </w:tcPr>
          <w:p w14:paraId="63D19037" w14:textId="440A7506"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799670CF" w14:textId="34A7DF4F"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5,000 </w:t>
            </w:r>
          </w:p>
        </w:tc>
        <w:tc>
          <w:tcPr>
            <w:tcW w:w="460" w:type="pct"/>
            <w:tcBorders>
              <w:top w:val="nil"/>
              <w:left w:val="nil"/>
              <w:bottom w:val="single" w:sz="4" w:space="0" w:color="BFBFBF"/>
              <w:right w:val="single" w:sz="4" w:space="0" w:color="BFBFBF"/>
            </w:tcBorders>
            <w:shd w:val="clear" w:color="auto" w:fill="auto"/>
            <w:noWrap/>
            <w:vAlign w:val="center"/>
            <w:hideMark/>
          </w:tcPr>
          <w:p w14:paraId="1B72A572" w14:textId="279CD00F"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841BDCA" w14:textId="6AF29D1C"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2D1AAAC7" w14:textId="59A34C23"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1" w:type="pct"/>
            <w:tcBorders>
              <w:top w:val="nil"/>
              <w:left w:val="nil"/>
              <w:bottom w:val="single" w:sz="4" w:space="0" w:color="BFBFBF"/>
              <w:right w:val="single" w:sz="4" w:space="0" w:color="BFBFBF"/>
            </w:tcBorders>
            <w:shd w:val="clear" w:color="auto" w:fill="auto"/>
            <w:noWrap/>
            <w:vAlign w:val="center"/>
            <w:hideMark/>
          </w:tcPr>
          <w:p w14:paraId="73165733" w14:textId="3B504ACF"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10,000 </w:t>
            </w:r>
          </w:p>
        </w:tc>
        <w:tc>
          <w:tcPr>
            <w:tcW w:w="430" w:type="pct"/>
            <w:tcBorders>
              <w:top w:val="nil"/>
              <w:left w:val="nil"/>
              <w:bottom w:val="single" w:sz="4" w:space="0" w:color="BFBFBF"/>
              <w:right w:val="single" w:sz="4" w:space="0" w:color="BFBFBF"/>
            </w:tcBorders>
            <w:shd w:val="clear" w:color="auto" w:fill="auto"/>
            <w:noWrap/>
            <w:vAlign w:val="center"/>
            <w:hideMark/>
          </w:tcPr>
          <w:p w14:paraId="3B1C4799" w14:textId="376980DB"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95,000</w:t>
            </w:r>
            <w:r w:rsidR="000324E6" w:rsidRPr="00E6649A">
              <w:rPr>
                <w:rFonts w:eastAsia="Times New Roman"/>
                <w:color w:val="002839"/>
                <w:sz w:val="18"/>
                <w:szCs w:val="18"/>
              </w:rPr>
              <w:t> </w:t>
            </w:r>
          </w:p>
        </w:tc>
      </w:tr>
      <w:tr w:rsidR="00026E58" w:rsidRPr="00E6649A" w14:paraId="48B0B552"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8761439" w14:textId="2D215989" w:rsidR="000324E6" w:rsidRPr="00E6649A" w:rsidRDefault="000324E6" w:rsidP="00992D2C">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Identification and vetting of national and regional experts for inclusion in IP-ROC </w:t>
            </w:r>
          </w:p>
        </w:tc>
        <w:tc>
          <w:tcPr>
            <w:tcW w:w="491" w:type="pct"/>
            <w:tcBorders>
              <w:top w:val="nil"/>
              <w:left w:val="nil"/>
              <w:bottom w:val="single" w:sz="4" w:space="0" w:color="BFBFBF"/>
              <w:right w:val="single" w:sz="4" w:space="0" w:color="BFBFBF"/>
            </w:tcBorders>
            <w:shd w:val="clear" w:color="auto" w:fill="auto"/>
            <w:noWrap/>
            <w:vAlign w:val="center"/>
            <w:hideMark/>
          </w:tcPr>
          <w:p w14:paraId="34F2778B" w14:textId="68E937B1"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4E0E91C" w14:textId="502A3077"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35BBA4D" w14:textId="79EF4879"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10701BB" w14:textId="3C4FF578"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4DA09AD" w14:textId="2D8904A8"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3BB1E1CE" w14:textId="4B938F98"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32306467" w14:textId="3F3DF4B6"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05887F5D" w14:textId="59E81843"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608AD23F" w14:textId="23364499"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10,000</w:t>
            </w:r>
            <w:r w:rsidR="000324E6" w:rsidRPr="00E6649A">
              <w:rPr>
                <w:rFonts w:eastAsia="Times New Roman"/>
                <w:color w:val="002839"/>
                <w:sz w:val="18"/>
                <w:szCs w:val="18"/>
              </w:rPr>
              <w:t> </w:t>
            </w:r>
          </w:p>
        </w:tc>
      </w:tr>
      <w:tr w:rsidR="00026E58" w:rsidRPr="00E6649A" w14:paraId="66483975"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E28DCFC" w14:textId="274EC049" w:rsidR="000324E6" w:rsidRPr="00E6649A" w:rsidRDefault="000324E6" w:rsidP="00992D2C">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Development of </w:t>
            </w:r>
            <w:r w:rsidR="00024AB4" w:rsidRPr="00024AB4">
              <w:rPr>
                <w:rFonts w:eastAsia="Times New Roman"/>
                <w:color w:val="002839"/>
                <w:sz w:val="18"/>
                <w:szCs w:val="18"/>
              </w:rPr>
              <w:t>awareness raising tools on IP and crisis management</w:t>
            </w:r>
          </w:p>
        </w:tc>
        <w:tc>
          <w:tcPr>
            <w:tcW w:w="491" w:type="pct"/>
            <w:tcBorders>
              <w:top w:val="nil"/>
              <w:left w:val="nil"/>
              <w:bottom w:val="single" w:sz="4" w:space="0" w:color="BFBFBF"/>
              <w:right w:val="single" w:sz="4" w:space="0" w:color="BFBFBF"/>
            </w:tcBorders>
            <w:shd w:val="clear" w:color="auto" w:fill="auto"/>
            <w:noWrap/>
            <w:vAlign w:val="center"/>
            <w:hideMark/>
          </w:tcPr>
          <w:p w14:paraId="40B2935A" w14:textId="55C8A453" w:rsidR="000324E6" w:rsidRPr="00E6649A" w:rsidRDefault="00A97CB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1DCBBB70" w14:textId="2C592D42"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BE28610" w14:textId="1BB6456C"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C3DED81" w14:textId="269CA168"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ECD3199" w14:textId="3B7CBC4B"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10,000 </w:t>
            </w:r>
          </w:p>
        </w:tc>
        <w:tc>
          <w:tcPr>
            <w:tcW w:w="491" w:type="pct"/>
            <w:tcBorders>
              <w:top w:val="nil"/>
              <w:left w:val="nil"/>
              <w:bottom w:val="single" w:sz="4" w:space="0" w:color="BFBFBF"/>
              <w:right w:val="single" w:sz="4" w:space="0" w:color="BFBFBF"/>
            </w:tcBorders>
            <w:shd w:val="clear" w:color="auto" w:fill="auto"/>
            <w:noWrap/>
            <w:vAlign w:val="center"/>
            <w:hideMark/>
          </w:tcPr>
          <w:p w14:paraId="00F49C38" w14:textId="76F8A271"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20,000 </w:t>
            </w:r>
          </w:p>
        </w:tc>
        <w:tc>
          <w:tcPr>
            <w:tcW w:w="460" w:type="pct"/>
            <w:tcBorders>
              <w:top w:val="nil"/>
              <w:left w:val="nil"/>
              <w:bottom w:val="single" w:sz="4" w:space="0" w:color="BFBFBF"/>
              <w:right w:val="single" w:sz="4" w:space="0" w:color="BFBFBF"/>
            </w:tcBorders>
            <w:shd w:val="clear" w:color="auto" w:fill="auto"/>
            <w:noWrap/>
            <w:vAlign w:val="center"/>
            <w:hideMark/>
          </w:tcPr>
          <w:p w14:paraId="4319B775" w14:textId="1662EC40"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4C9FD64D" w14:textId="1252BE92"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10,000 </w:t>
            </w:r>
          </w:p>
        </w:tc>
        <w:tc>
          <w:tcPr>
            <w:tcW w:w="430" w:type="pct"/>
            <w:tcBorders>
              <w:top w:val="nil"/>
              <w:left w:val="nil"/>
              <w:bottom w:val="single" w:sz="4" w:space="0" w:color="BFBFBF"/>
              <w:right w:val="single" w:sz="4" w:space="0" w:color="BFBFBF"/>
            </w:tcBorders>
            <w:shd w:val="clear" w:color="auto" w:fill="auto"/>
            <w:noWrap/>
            <w:vAlign w:val="center"/>
            <w:hideMark/>
          </w:tcPr>
          <w:p w14:paraId="2AED2243" w14:textId="6FCE8E62"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40,000</w:t>
            </w:r>
            <w:r w:rsidR="000324E6" w:rsidRPr="00E6649A">
              <w:rPr>
                <w:rFonts w:eastAsia="Times New Roman"/>
                <w:color w:val="002839"/>
                <w:sz w:val="18"/>
                <w:szCs w:val="18"/>
              </w:rPr>
              <w:t> </w:t>
            </w:r>
          </w:p>
        </w:tc>
      </w:tr>
      <w:tr w:rsidR="00026E58" w:rsidRPr="00E6649A" w14:paraId="06D8427B" w14:textId="77777777" w:rsidTr="00026E58">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BD12487" w14:textId="5BC59BED" w:rsidR="000324E6" w:rsidRPr="00E6649A" w:rsidRDefault="000324E6" w:rsidP="00992D2C">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Project evaluation </w:t>
            </w:r>
          </w:p>
        </w:tc>
        <w:tc>
          <w:tcPr>
            <w:tcW w:w="491" w:type="pct"/>
            <w:tcBorders>
              <w:top w:val="nil"/>
              <w:left w:val="nil"/>
              <w:bottom w:val="single" w:sz="4" w:space="0" w:color="BFBFBF"/>
              <w:right w:val="single" w:sz="4" w:space="0" w:color="BFBFBF"/>
            </w:tcBorders>
            <w:shd w:val="clear" w:color="auto" w:fill="auto"/>
            <w:noWrap/>
            <w:vAlign w:val="center"/>
            <w:hideMark/>
          </w:tcPr>
          <w:p w14:paraId="217345E2" w14:textId="1A73D794"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E4CA5DF" w14:textId="4CD4C509"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3D8453BF" w14:textId="19FAE845"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88DAA45" w14:textId="4007F46A"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DC9D16A" w14:textId="6439F1F6"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27399C4" w14:textId="77777777"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                        15,000 </w:t>
            </w:r>
          </w:p>
        </w:tc>
        <w:tc>
          <w:tcPr>
            <w:tcW w:w="460" w:type="pct"/>
            <w:tcBorders>
              <w:top w:val="nil"/>
              <w:left w:val="nil"/>
              <w:bottom w:val="single" w:sz="4" w:space="0" w:color="BFBFBF"/>
              <w:right w:val="single" w:sz="4" w:space="0" w:color="BFBFBF"/>
            </w:tcBorders>
            <w:shd w:val="clear" w:color="auto" w:fill="auto"/>
            <w:noWrap/>
            <w:vAlign w:val="center"/>
            <w:hideMark/>
          </w:tcPr>
          <w:p w14:paraId="77DEA7E7" w14:textId="3DF96A75"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33DC2F7F" w14:textId="68184BE4"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116E83D" w14:textId="6404062A"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15,000</w:t>
            </w:r>
            <w:r w:rsidR="000324E6" w:rsidRPr="00E6649A">
              <w:rPr>
                <w:rFonts w:eastAsia="Times New Roman"/>
                <w:color w:val="002839"/>
                <w:sz w:val="18"/>
                <w:szCs w:val="18"/>
              </w:rPr>
              <w:t> </w:t>
            </w:r>
          </w:p>
        </w:tc>
      </w:tr>
      <w:tr w:rsidR="00026E58" w:rsidRPr="00E6649A" w14:paraId="24E14371" w14:textId="77777777" w:rsidTr="00026E58">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17B25C0" w14:textId="46FBB448" w:rsidR="000324E6" w:rsidRPr="00E6649A" w:rsidRDefault="000324E6" w:rsidP="00992D2C">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CDIP side event </w:t>
            </w:r>
          </w:p>
        </w:tc>
        <w:tc>
          <w:tcPr>
            <w:tcW w:w="491" w:type="pct"/>
            <w:tcBorders>
              <w:top w:val="nil"/>
              <w:left w:val="nil"/>
              <w:bottom w:val="single" w:sz="4" w:space="0" w:color="BFBFBF"/>
              <w:right w:val="single" w:sz="4" w:space="0" w:color="BFBFBF"/>
            </w:tcBorders>
            <w:shd w:val="clear" w:color="auto" w:fill="auto"/>
            <w:noWrap/>
            <w:vAlign w:val="center"/>
            <w:hideMark/>
          </w:tcPr>
          <w:p w14:paraId="5C641203" w14:textId="7F3B094E"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613E013" w14:textId="385B941D" w:rsidR="000324E6" w:rsidRPr="00E6649A" w:rsidRDefault="00A97CB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4387EA5B" w14:textId="565AE569" w:rsidR="000324E6" w:rsidRPr="00E6649A" w:rsidRDefault="00A97CB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0367A67" w14:textId="0B659293"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15,000 </w:t>
            </w:r>
          </w:p>
        </w:tc>
        <w:tc>
          <w:tcPr>
            <w:tcW w:w="460" w:type="pct"/>
            <w:tcBorders>
              <w:top w:val="nil"/>
              <w:left w:val="nil"/>
              <w:bottom w:val="single" w:sz="4" w:space="0" w:color="BFBFBF"/>
              <w:right w:val="single" w:sz="4" w:space="0" w:color="BFBFBF"/>
            </w:tcBorders>
            <w:shd w:val="clear" w:color="auto" w:fill="auto"/>
            <w:noWrap/>
            <w:vAlign w:val="center"/>
            <w:hideMark/>
          </w:tcPr>
          <w:p w14:paraId="550296FC" w14:textId="25A9F866"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F672C05" w14:textId="77DBA888"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41099EE" w14:textId="627C5888"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5BEDF855" w14:textId="4AA18903" w:rsidR="000324E6" w:rsidRPr="00E6649A" w:rsidRDefault="00A97CB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30" w:type="pct"/>
            <w:tcBorders>
              <w:top w:val="nil"/>
              <w:left w:val="nil"/>
              <w:bottom w:val="single" w:sz="4" w:space="0" w:color="BFBFBF"/>
              <w:right w:val="single" w:sz="4" w:space="0" w:color="BFBFBF"/>
            </w:tcBorders>
            <w:shd w:val="clear" w:color="auto" w:fill="auto"/>
            <w:noWrap/>
            <w:vAlign w:val="center"/>
            <w:hideMark/>
          </w:tcPr>
          <w:p w14:paraId="535CA98C" w14:textId="62E8439C"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15,000</w:t>
            </w:r>
            <w:r w:rsidR="000324E6" w:rsidRPr="00E6649A">
              <w:rPr>
                <w:rFonts w:eastAsia="Times New Roman"/>
                <w:color w:val="002839"/>
                <w:sz w:val="18"/>
                <w:szCs w:val="18"/>
              </w:rPr>
              <w:t> </w:t>
            </w:r>
          </w:p>
        </w:tc>
      </w:tr>
      <w:tr w:rsidR="00026E58" w:rsidRPr="00E6649A" w14:paraId="3A691632" w14:textId="77777777" w:rsidTr="00026E58">
        <w:trPr>
          <w:trHeight w:val="50"/>
        </w:trPr>
        <w:tc>
          <w:tcPr>
            <w:tcW w:w="796" w:type="pct"/>
            <w:tcBorders>
              <w:top w:val="nil"/>
              <w:left w:val="single" w:sz="4" w:space="0" w:color="BFBFBF"/>
              <w:bottom w:val="single" w:sz="4" w:space="0" w:color="BFBFBF"/>
              <w:right w:val="single" w:sz="4" w:space="0" w:color="BFBFBF"/>
            </w:tcBorders>
            <w:shd w:val="clear" w:color="000000" w:fill="EDF0F3"/>
            <w:vAlign w:val="center"/>
            <w:hideMark/>
          </w:tcPr>
          <w:p w14:paraId="65779A79" w14:textId="77777777" w:rsidR="000324E6" w:rsidRPr="00E6649A" w:rsidRDefault="000324E6" w:rsidP="00992D2C">
            <w:pPr>
              <w:widowControl/>
              <w:autoSpaceDE/>
              <w:autoSpaceDN/>
              <w:spacing w:before="120" w:after="120"/>
              <w:rPr>
                <w:rFonts w:eastAsia="Times New Roman"/>
                <w:b/>
                <w:bCs/>
                <w:color w:val="002839"/>
                <w:sz w:val="18"/>
                <w:szCs w:val="18"/>
              </w:rPr>
            </w:pPr>
            <w:r w:rsidRPr="00E6649A">
              <w:rPr>
                <w:rFonts w:eastAsia="Times New Roman"/>
                <w:b/>
                <w:bCs/>
                <w:color w:val="002839"/>
                <w:sz w:val="18"/>
                <w:szCs w:val="18"/>
              </w:rPr>
              <w:t xml:space="preserve">Total </w:t>
            </w:r>
          </w:p>
        </w:tc>
        <w:tc>
          <w:tcPr>
            <w:tcW w:w="491" w:type="pct"/>
            <w:tcBorders>
              <w:top w:val="nil"/>
              <w:left w:val="nil"/>
              <w:bottom w:val="single" w:sz="4" w:space="0" w:color="BFBFBF"/>
              <w:right w:val="single" w:sz="4" w:space="0" w:color="BFBFBF"/>
            </w:tcBorders>
            <w:shd w:val="clear" w:color="000000" w:fill="EDF0F3"/>
            <w:noWrap/>
            <w:vAlign w:val="center"/>
            <w:hideMark/>
          </w:tcPr>
          <w:p w14:paraId="386E131C" w14:textId="5062595C"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20,000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71DFFC60" w14:textId="151E8F0B"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50,000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38E1DB99" w14:textId="156CEA4E" w:rsidR="000324E6" w:rsidRPr="00026E58" w:rsidRDefault="00026E58" w:rsidP="00992D2C">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460" w:type="pct"/>
            <w:tcBorders>
              <w:top w:val="nil"/>
              <w:left w:val="nil"/>
              <w:bottom w:val="single" w:sz="4" w:space="0" w:color="BFBFBF"/>
              <w:right w:val="single" w:sz="4" w:space="0" w:color="BFBFBF"/>
            </w:tcBorders>
            <w:shd w:val="clear" w:color="000000" w:fill="EDF0F3"/>
            <w:noWrap/>
            <w:vAlign w:val="center"/>
            <w:hideMark/>
          </w:tcPr>
          <w:p w14:paraId="4BB245A3" w14:textId="1D132AB0"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20,000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11265BE1" w14:textId="7F027A1A"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10,000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079F7C2A" w14:textId="52B4D955"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85,000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0C6B1E4B" w14:textId="3D08E8FB" w:rsidR="000324E6" w:rsidRPr="00026E58" w:rsidRDefault="00026E58" w:rsidP="00992D2C">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461" w:type="pct"/>
            <w:tcBorders>
              <w:top w:val="nil"/>
              <w:left w:val="nil"/>
              <w:bottom w:val="single" w:sz="4" w:space="0" w:color="BFBFBF"/>
              <w:right w:val="single" w:sz="4" w:space="0" w:color="BFBFBF"/>
            </w:tcBorders>
            <w:shd w:val="clear" w:color="000000" w:fill="EDF0F3"/>
            <w:noWrap/>
            <w:vAlign w:val="center"/>
            <w:hideMark/>
          </w:tcPr>
          <w:p w14:paraId="0475DE38" w14:textId="34EF02A0"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20,000 </w:t>
            </w:r>
          </w:p>
        </w:tc>
        <w:tc>
          <w:tcPr>
            <w:tcW w:w="430" w:type="pct"/>
            <w:tcBorders>
              <w:top w:val="nil"/>
              <w:left w:val="nil"/>
              <w:bottom w:val="single" w:sz="4" w:space="0" w:color="BFBFBF"/>
              <w:right w:val="single" w:sz="4" w:space="0" w:color="BFBFBF"/>
            </w:tcBorders>
            <w:shd w:val="clear" w:color="000000" w:fill="EDF0F3"/>
            <w:noWrap/>
            <w:vAlign w:val="center"/>
            <w:hideMark/>
          </w:tcPr>
          <w:p w14:paraId="38DABBF2" w14:textId="6E6C2C67"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205,000 </w:t>
            </w:r>
          </w:p>
        </w:tc>
      </w:tr>
    </w:tbl>
    <w:p w14:paraId="527F88B8" w14:textId="4AA3EBAB" w:rsidR="00DD5366" w:rsidRPr="00F8661A" w:rsidRDefault="00DD5366" w:rsidP="0005636F">
      <w:pPr>
        <w:spacing w:before="720"/>
        <w:ind w:left="6480"/>
      </w:pPr>
      <w:r w:rsidRPr="00126689">
        <w:t xml:space="preserve">[End of </w:t>
      </w:r>
      <w:r w:rsidR="003E0902">
        <w:t>a</w:t>
      </w:r>
      <w:r w:rsidR="009D45D1">
        <w:t xml:space="preserve">nnex and of </w:t>
      </w:r>
      <w:r w:rsidRPr="00126689">
        <w:t>document]</w:t>
      </w:r>
    </w:p>
    <w:sectPr w:rsidR="00DD5366" w:rsidRPr="00F8661A" w:rsidSect="00B8215E">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8B18" w14:textId="77777777" w:rsidR="007143A7" w:rsidRDefault="007143A7" w:rsidP="00DE7487">
      <w:r>
        <w:separator/>
      </w:r>
    </w:p>
  </w:endnote>
  <w:endnote w:type="continuationSeparator" w:id="0">
    <w:p w14:paraId="74A1BD28" w14:textId="77777777" w:rsidR="007143A7" w:rsidRDefault="007143A7"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DE7487" w:rsidRDefault="00DE7487" w:rsidP="00DE748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9D7DA7" w:rsidRPr="00BB6227" w:rsidRDefault="009D7DA7" w:rsidP="00BB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B8215E" w:rsidRPr="00BB6227" w:rsidRDefault="00B8215E" w:rsidP="00BB6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DE7487" w:rsidRDefault="00DE7487"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DE7487" w:rsidRPr="00BB6227" w:rsidRDefault="00DE7487"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DE7487" w:rsidRDefault="00DE7487"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17DE" w14:textId="77777777" w:rsidR="007143A7" w:rsidRDefault="007143A7" w:rsidP="00DE7487">
      <w:r>
        <w:separator/>
      </w:r>
    </w:p>
  </w:footnote>
  <w:footnote w:type="continuationSeparator" w:id="0">
    <w:p w14:paraId="49143B8F" w14:textId="77777777" w:rsidR="007143A7" w:rsidRDefault="007143A7" w:rsidP="00DE7487">
      <w:r>
        <w:continuationSeparator/>
      </w:r>
    </w:p>
  </w:footnote>
  <w:footnote w:id="1">
    <w:p w14:paraId="6D70F687" w14:textId="3F2B0FE3" w:rsidR="000C5ACB" w:rsidRDefault="000C5ACB" w:rsidP="00C90FE9">
      <w:pPr>
        <w:pStyle w:val="FootnoteText"/>
      </w:pPr>
      <w:r>
        <w:rPr>
          <w:rStyle w:val="FootnoteReference"/>
        </w:rPr>
        <w:footnoteRef/>
      </w:r>
      <w:r>
        <w:t>Implementation will start only once the pre-implementation activities have been delivered</w:t>
      </w:r>
      <w:r w:rsidR="008338A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73B6E" w:rsidRPr="00F321E0" w:rsidRDefault="00173B6E" w:rsidP="00516E89">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44E9371B" w14:textId="77777777" w:rsidR="00173B6E" w:rsidRDefault="00173B6E" w:rsidP="0083556E">
    <w:pPr>
      <w:jc w:val="right"/>
    </w:pPr>
    <w:r>
      <w:t xml:space="preserve">Annex I, page </w:t>
    </w:r>
    <w:r>
      <w:fldChar w:fldCharType="begin"/>
    </w:r>
    <w:r>
      <w:instrText xml:space="preserve"> PAGE  \* MERGEFORMAT </w:instrText>
    </w:r>
    <w:r>
      <w:fldChar w:fldCharType="separate"/>
    </w:r>
    <w:r>
      <w:rPr>
        <w:noProof/>
      </w:rPr>
      <w:t>6</w:t>
    </w:r>
    <w:r>
      <w:fldChar w:fldCharType="end"/>
    </w:r>
  </w:p>
  <w:p w14:paraId="41F3D45C" w14:textId="77777777" w:rsidR="00173B6E" w:rsidRDefault="00173B6E" w:rsidP="00516E89">
    <w:pPr>
      <w:pStyle w:val="Header"/>
      <w:jc w:val="right"/>
      <w:rPr>
        <w:color w:val="000000" w:themeColor="text1"/>
      </w:rPr>
    </w:pPr>
  </w:p>
  <w:p w14:paraId="4226A730" w14:textId="77777777" w:rsidR="00173B6E" w:rsidRPr="00516E89" w:rsidRDefault="00173B6E" w:rsidP="00516E89">
    <w:pPr>
      <w:pStyle w:val="Header"/>
      <w:jc w:val="right"/>
      <w:rPr>
        <w:color w:val="000000" w:themeColor="text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DE7487" w:rsidRDefault="00DE7487" w:rsidP="00DC3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73B6E" w:rsidRPr="00F321E0" w:rsidRDefault="00173B6E" w:rsidP="00F441FA">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508787B5" w14:textId="77777777" w:rsidR="00173B6E" w:rsidRDefault="00173B6E" w:rsidP="00F441FA">
    <w:pPr>
      <w:jc w:val="right"/>
    </w:pPr>
    <w:r>
      <w:t xml:space="preserve">Annex I, page </w:t>
    </w:r>
    <w:r>
      <w:fldChar w:fldCharType="begin"/>
    </w:r>
    <w:r>
      <w:instrText xml:space="preserve"> PAGE  \* MERGEFORMAT </w:instrText>
    </w:r>
    <w:r>
      <w:fldChar w:fldCharType="separate"/>
    </w:r>
    <w:r>
      <w:t>7</w:t>
    </w:r>
    <w:r>
      <w:fldChar w:fldCharType="end"/>
    </w:r>
  </w:p>
  <w:p w14:paraId="7A6DFA1A" w14:textId="77777777" w:rsidR="00173B6E" w:rsidRDefault="00173B6E">
    <w:pPr>
      <w:pStyle w:val="Header"/>
    </w:pPr>
  </w:p>
  <w:p w14:paraId="68209EFE" w14:textId="77777777" w:rsidR="00173B6E" w:rsidRDefault="0017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F5EC" w14:textId="77777777" w:rsidR="00173B6E" w:rsidRDefault="00173B6E">
    <w:pPr>
      <w:pStyle w:val="Header"/>
    </w:pPr>
  </w:p>
  <w:p w14:paraId="339642EA" w14:textId="77777777" w:rsidR="00173B6E" w:rsidRDefault="00173B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B8215E" w:rsidRDefault="00B82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50" w14:textId="4CF74A8F" w:rsidR="00BB6227" w:rsidRPr="00F321E0" w:rsidRDefault="00BB6227" w:rsidP="00845015">
    <w:pPr>
      <w:pBdr>
        <w:top w:val="nil"/>
        <w:left w:val="nil"/>
        <w:bottom w:val="nil"/>
        <w:right w:val="nil"/>
        <w:between w:val="nil"/>
      </w:pBdr>
      <w:ind w:left="-1260" w:right="-560"/>
      <w:jc w:val="right"/>
      <w:rPr>
        <w:rFonts w:eastAsia="Calibri"/>
        <w:color w:val="000000"/>
      </w:rPr>
    </w:pPr>
    <w:r>
      <w:rPr>
        <w:rFonts w:eastAsia="Calibri"/>
        <w:color w:val="000000"/>
      </w:rPr>
      <w:t xml:space="preserve"> </w:t>
    </w:r>
    <w:r w:rsidR="00845015">
      <w:rPr>
        <w:rFonts w:eastAsia="Calibri"/>
        <w:color w:val="000000"/>
      </w:rPr>
      <w:tab/>
    </w:r>
    <w:r w:rsidRPr="00F321E0">
      <w:rPr>
        <w:rFonts w:eastAsia="Calibri"/>
        <w:color w:val="000000"/>
      </w:rPr>
      <w:t>CDIP/</w:t>
    </w:r>
    <w:r>
      <w:rPr>
        <w:rFonts w:eastAsia="Calibri"/>
        <w:color w:val="000000"/>
      </w:rPr>
      <w:t>32/</w:t>
    </w:r>
    <w:r w:rsidR="00166073">
      <w:rPr>
        <w:rFonts w:eastAsia="Calibri"/>
        <w:color w:val="000000"/>
      </w:rPr>
      <w:t>6</w:t>
    </w:r>
    <w:r w:rsidR="00A32E07">
      <w:rPr>
        <w:rFonts w:eastAsia="Calibri"/>
        <w:color w:val="000000"/>
      </w:rPr>
      <w:t xml:space="preserve"> R</w:t>
    </w:r>
    <w:r w:rsidR="00737283">
      <w:rPr>
        <w:rFonts w:eastAsia="Calibri"/>
        <w:color w:val="000000"/>
      </w:rPr>
      <w:t>ev</w:t>
    </w:r>
    <w:r w:rsidR="00A32E07">
      <w:rPr>
        <w:rFonts w:eastAsia="Calibri"/>
        <w:color w:val="000000"/>
      </w:rPr>
      <w:t>.</w:t>
    </w:r>
  </w:p>
  <w:p w14:paraId="67838524" w14:textId="5A52FFE6" w:rsidR="00BB6227" w:rsidRDefault="00BB6227" w:rsidP="00845015">
    <w:pPr>
      <w:ind w:left="-1260" w:right="-560"/>
      <w:jc w:val="right"/>
    </w:pPr>
    <w:r>
      <w:t xml:space="preserve">     </w:t>
    </w:r>
    <w:r w:rsidR="00845015">
      <w:tab/>
    </w:r>
    <w:r w:rsidR="00845015">
      <w:tab/>
    </w:r>
    <w:r w:rsidR="00845015">
      <w:tab/>
    </w:r>
    <w:r w:rsidR="00845015">
      <w:tab/>
    </w:r>
    <w:r w:rsidR="00845015">
      <w:tab/>
    </w:r>
    <w:r>
      <w:t xml:space="preserve">Annex, page </w:t>
    </w:r>
    <w:r>
      <w:fldChar w:fldCharType="begin"/>
    </w:r>
    <w:r>
      <w:instrText xml:space="preserve"> PAGE  \* MERGEFORMAT </w:instrText>
    </w:r>
    <w:r>
      <w:fldChar w:fldCharType="separate"/>
    </w:r>
    <w:r>
      <w:t>2</w:t>
    </w:r>
    <w:r>
      <w:fldChar w:fldCharType="end"/>
    </w:r>
  </w:p>
  <w:p w14:paraId="05DC5FAD" w14:textId="77777777" w:rsidR="00B8215E" w:rsidRDefault="00B8215E" w:rsidP="00BB6227">
    <w:pPr>
      <w:pStyle w:val="Header"/>
      <w:tabs>
        <w:tab w:val="clear" w:pos="9072"/>
        <w:tab w:val="right" w:pos="9090"/>
      </w:tabs>
      <w:ind w:right="10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422AC51C" w:rsidR="00173B6E" w:rsidRDefault="00173B6E" w:rsidP="00845015">
    <w:pPr>
      <w:pStyle w:val="Header"/>
      <w:ind w:right="-560"/>
      <w:jc w:val="right"/>
      <w:rPr>
        <w:lang w:val="fr-CH"/>
      </w:rPr>
    </w:pPr>
    <w:r>
      <w:rPr>
        <w:lang w:val="fr-CH"/>
      </w:rPr>
      <w:t>CDIP/32/</w:t>
    </w:r>
    <w:r w:rsidR="00166073">
      <w:rPr>
        <w:lang w:val="fr-CH"/>
      </w:rPr>
      <w:t>6</w:t>
    </w:r>
    <w:r w:rsidR="00A32E07">
      <w:rPr>
        <w:lang w:val="fr-CH"/>
      </w:rPr>
      <w:t xml:space="preserve"> R</w:t>
    </w:r>
    <w:r w:rsidR="00737283">
      <w:rPr>
        <w:lang w:val="fr-CH"/>
      </w:rPr>
      <w:t>ev</w:t>
    </w:r>
    <w:r w:rsidR="00A32E07">
      <w:rPr>
        <w:lang w:val="fr-CH"/>
      </w:rPr>
      <w:t>.</w:t>
    </w:r>
  </w:p>
  <w:p w14:paraId="3FC2B43B" w14:textId="69BDC511" w:rsidR="00173B6E" w:rsidRPr="00CE5441" w:rsidRDefault="00BB6227" w:rsidP="00845015">
    <w:pPr>
      <w:pStyle w:val="Header"/>
      <w:ind w:right="-560"/>
      <w:jc w:val="right"/>
      <w:rPr>
        <w:lang w:val="fr-CH"/>
      </w:rPr>
    </w:pPr>
    <w:r>
      <w:rPr>
        <w:lang w:val="fr-CH"/>
      </w:rPr>
      <w:tab/>
    </w:r>
    <w:r>
      <w:rPr>
        <w:lang w:val="fr-CH"/>
      </w:rPr>
      <w:tab/>
    </w:r>
    <w:r w:rsidR="00173B6E">
      <w:rPr>
        <w:lang w:val="fr-CH"/>
      </w:rPr>
      <w:t xml:space="preserve">ANNEX </w:t>
    </w:r>
  </w:p>
  <w:p w14:paraId="62A32675" w14:textId="4BAA0BB1" w:rsidR="00B8215E" w:rsidRDefault="00B8215E">
    <w:pPr>
      <w:pStyle w:val="Header"/>
    </w:pPr>
  </w:p>
  <w:p w14:paraId="558F6F40" w14:textId="77777777" w:rsidR="00BB6227" w:rsidRDefault="00BB6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368" w14:textId="3C1CF3F9" w:rsidR="00845015" w:rsidRDefault="00845015" w:rsidP="00845015">
    <w:pPr>
      <w:pStyle w:val="Header"/>
      <w:ind w:right="-560"/>
      <w:jc w:val="right"/>
      <w:rPr>
        <w:lang w:val="fr-CH"/>
      </w:rPr>
    </w:pPr>
    <w:r>
      <w:rPr>
        <w:lang w:val="fr-CH"/>
      </w:rPr>
      <w:t>CDIP/32/</w:t>
    </w:r>
    <w:r w:rsidR="00166073">
      <w:rPr>
        <w:lang w:val="fr-CH"/>
      </w:rPr>
      <w:t>6</w:t>
    </w:r>
    <w:r w:rsidR="00A32E07">
      <w:rPr>
        <w:lang w:val="fr-CH"/>
      </w:rPr>
      <w:t xml:space="preserve"> R</w:t>
    </w:r>
    <w:r w:rsidR="00737283">
      <w:rPr>
        <w:lang w:val="fr-CH"/>
      </w:rPr>
      <w:t>ev</w:t>
    </w:r>
    <w:r w:rsidR="00A32E07">
      <w:rPr>
        <w:lang w:val="fr-CH"/>
      </w:rPr>
      <w:t>.</w:t>
    </w:r>
  </w:p>
  <w:p w14:paraId="602DEC3E" w14:textId="77884CC7"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4</w:t>
    </w:r>
    <w:r>
      <w:fldChar w:fldCharType="end"/>
    </w:r>
  </w:p>
  <w:p w14:paraId="5CCD00F5" w14:textId="77777777" w:rsidR="00845015" w:rsidRDefault="00845015">
    <w:pPr>
      <w:pStyle w:val="Header"/>
    </w:pPr>
  </w:p>
  <w:p w14:paraId="3FAA9796" w14:textId="77777777" w:rsidR="00845015" w:rsidRDefault="008450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DE7487" w:rsidRDefault="00DE7487" w:rsidP="00DE74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2A310FD9" w:rsidR="00845015" w:rsidRDefault="00845015" w:rsidP="00845015">
    <w:pPr>
      <w:pStyle w:val="Header"/>
      <w:ind w:right="-560"/>
      <w:jc w:val="right"/>
      <w:rPr>
        <w:lang w:val="fr-CH"/>
      </w:rPr>
    </w:pPr>
    <w:r>
      <w:rPr>
        <w:lang w:val="fr-CH"/>
      </w:rPr>
      <w:t>CDIP/32/</w:t>
    </w:r>
    <w:r w:rsidR="00166073">
      <w:rPr>
        <w:lang w:val="fr-CH"/>
      </w:rPr>
      <w:t>6</w:t>
    </w:r>
    <w:r w:rsidR="00A32E07">
      <w:rPr>
        <w:lang w:val="fr-CH"/>
      </w:rPr>
      <w:t xml:space="preserve"> R</w:t>
    </w:r>
    <w:r w:rsidR="00737283">
      <w:rPr>
        <w:lang w:val="fr-CH"/>
      </w:rPr>
      <w:t>ev</w:t>
    </w:r>
    <w:r w:rsidR="00A32E07">
      <w:rPr>
        <w:lang w:val="fr-CH"/>
      </w:rPr>
      <w:t>.</w:t>
    </w:r>
  </w:p>
  <w:p w14:paraId="71CDCA27" w14:textId="01C07E0F"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5</w:t>
    </w:r>
    <w:r>
      <w:fldChar w:fldCharType="end"/>
    </w:r>
  </w:p>
  <w:p w14:paraId="3C03A0DB" w14:textId="77777777" w:rsidR="00DE7487" w:rsidRDefault="00DE7487">
    <w:pPr>
      <w:pStyle w:val="Header"/>
    </w:pPr>
  </w:p>
  <w:p w14:paraId="40945FF3" w14:textId="77777777" w:rsidR="00613274" w:rsidRDefault="00613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7AF7C7F"/>
    <w:multiLevelType w:val="hybridMultilevel"/>
    <w:tmpl w:val="8FCC17A6"/>
    <w:lvl w:ilvl="0" w:tplc="7DA49E6A">
      <w:numFmt w:val="bullet"/>
      <w:lvlText w:val="-"/>
      <w:lvlJc w:val="left"/>
      <w:pPr>
        <w:ind w:left="94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00D16"/>
    <w:multiLevelType w:val="hybridMultilevel"/>
    <w:tmpl w:val="73C02A0C"/>
    <w:lvl w:ilvl="0" w:tplc="7DA49E6A">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17"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18"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7C67536C"/>
    <w:multiLevelType w:val="hybridMultilevel"/>
    <w:tmpl w:val="8D128AB2"/>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932590880">
    <w:abstractNumId w:val="6"/>
  </w:num>
  <w:num w:numId="2" w16cid:durableId="1979794285">
    <w:abstractNumId w:val="12"/>
  </w:num>
  <w:num w:numId="3" w16cid:durableId="2095975240">
    <w:abstractNumId w:val="26"/>
  </w:num>
  <w:num w:numId="4" w16cid:durableId="1448236275">
    <w:abstractNumId w:val="24"/>
  </w:num>
  <w:num w:numId="5" w16cid:durableId="762844894">
    <w:abstractNumId w:val="0"/>
  </w:num>
  <w:num w:numId="6" w16cid:durableId="1309090272">
    <w:abstractNumId w:val="20"/>
  </w:num>
  <w:num w:numId="7" w16cid:durableId="439299709">
    <w:abstractNumId w:val="22"/>
  </w:num>
  <w:num w:numId="8" w16cid:durableId="130289914">
    <w:abstractNumId w:val="23"/>
  </w:num>
  <w:num w:numId="9" w16cid:durableId="1896309917">
    <w:abstractNumId w:val="25"/>
  </w:num>
  <w:num w:numId="10" w16cid:durableId="712190915">
    <w:abstractNumId w:val="8"/>
  </w:num>
  <w:num w:numId="11" w16cid:durableId="1028212616">
    <w:abstractNumId w:val="7"/>
  </w:num>
  <w:num w:numId="12" w16cid:durableId="1666086724">
    <w:abstractNumId w:val="4"/>
  </w:num>
  <w:num w:numId="13" w16cid:durableId="910113366">
    <w:abstractNumId w:val="19"/>
  </w:num>
  <w:num w:numId="14" w16cid:durableId="683364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1"/>
  </w:num>
  <w:num w:numId="16" w16cid:durableId="1854223856">
    <w:abstractNumId w:val="9"/>
  </w:num>
  <w:num w:numId="17" w16cid:durableId="694229122">
    <w:abstractNumId w:val="16"/>
  </w:num>
  <w:num w:numId="18" w16cid:durableId="1455714552">
    <w:abstractNumId w:val="17"/>
  </w:num>
  <w:num w:numId="19" w16cid:durableId="816148059">
    <w:abstractNumId w:val="28"/>
  </w:num>
  <w:num w:numId="20" w16cid:durableId="395016150">
    <w:abstractNumId w:val="5"/>
  </w:num>
  <w:num w:numId="21" w16cid:durableId="1082288677">
    <w:abstractNumId w:val="18"/>
  </w:num>
  <w:num w:numId="22" w16cid:durableId="1820223364">
    <w:abstractNumId w:val="27"/>
  </w:num>
  <w:num w:numId="23" w16cid:durableId="20665614">
    <w:abstractNumId w:val="2"/>
  </w:num>
  <w:num w:numId="24" w16cid:durableId="1307665923">
    <w:abstractNumId w:val="3"/>
  </w:num>
  <w:num w:numId="25" w16cid:durableId="1611232014">
    <w:abstractNumId w:val="11"/>
  </w:num>
  <w:num w:numId="26" w16cid:durableId="2051689385">
    <w:abstractNumId w:val="13"/>
  </w:num>
  <w:num w:numId="27" w16cid:durableId="1921594325">
    <w:abstractNumId w:val="10"/>
  </w:num>
  <w:num w:numId="28" w16cid:durableId="74326410">
    <w:abstractNumId w:val="15"/>
  </w:num>
  <w:num w:numId="29" w16cid:durableId="1126855814">
    <w:abstractNumId w:val="29"/>
  </w:num>
  <w:num w:numId="30" w16cid:durableId="1728991322">
    <w:abstractNumId w:val="14"/>
  </w:num>
  <w:num w:numId="31" w16cid:durableId="1207597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6D27"/>
    <w:rsid w:val="00007950"/>
    <w:rsid w:val="00012CF1"/>
    <w:rsid w:val="00024AB4"/>
    <w:rsid w:val="00026E58"/>
    <w:rsid w:val="000324E6"/>
    <w:rsid w:val="00033AA3"/>
    <w:rsid w:val="0003421E"/>
    <w:rsid w:val="00035D2D"/>
    <w:rsid w:val="000424F8"/>
    <w:rsid w:val="00046B45"/>
    <w:rsid w:val="0005636F"/>
    <w:rsid w:val="00057675"/>
    <w:rsid w:val="000735A1"/>
    <w:rsid w:val="0007361D"/>
    <w:rsid w:val="000747B5"/>
    <w:rsid w:val="00081A39"/>
    <w:rsid w:val="0009094D"/>
    <w:rsid w:val="0009518E"/>
    <w:rsid w:val="00097C80"/>
    <w:rsid w:val="000A0F02"/>
    <w:rsid w:val="000A44CD"/>
    <w:rsid w:val="000C59D1"/>
    <w:rsid w:val="000C5ACB"/>
    <w:rsid w:val="000D178F"/>
    <w:rsid w:val="000D579D"/>
    <w:rsid w:val="000F1605"/>
    <w:rsid w:val="000F3663"/>
    <w:rsid w:val="000F5E56"/>
    <w:rsid w:val="000F70A1"/>
    <w:rsid w:val="000F7158"/>
    <w:rsid w:val="000F71DC"/>
    <w:rsid w:val="00116593"/>
    <w:rsid w:val="00126EDA"/>
    <w:rsid w:val="001328E7"/>
    <w:rsid w:val="0013634C"/>
    <w:rsid w:val="00152AF7"/>
    <w:rsid w:val="00156A71"/>
    <w:rsid w:val="001641B6"/>
    <w:rsid w:val="00166073"/>
    <w:rsid w:val="00171480"/>
    <w:rsid w:val="00172B5C"/>
    <w:rsid w:val="00173B6E"/>
    <w:rsid w:val="001759DE"/>
    <w:rsid w:val="00187066"/>
    <w:rsid w:val="00187894"/>
    <w:rsid w:val="0019020B"/>
    <w:rsid w:val="001905C0"/>
    <w:rsid w:val="001933B3"/>
    <w:rsid w:val="00197BBC"/>
    <w:rsid w:val="001A128C"/>
    <w:rsid w:val="001B6492"/>
    <w:rsid w:val="001B776F"/>
    <w:rsid w:val="001D06E8"/>
    <w:rsid w:val="001D2700"/>
    <w:rsid w:val="001E13F1"/>
    <w:rsid w:val="001E629F"/>
    <w:rsid w:val="001F2E50"/>
    <w:rsid w:val="001F6F78"/>
    <w:rsid w:val="0020672E"/>
    <w:rsid w:val="00227D72"/>
    <w:rsid w:val="002600F6"/>
    <w:rsid w:val="002707AA"/>
    <w:rsid w:val="002A6A10"/>
    <w:rsid w:val="002C1F65"/>
    <w:rsid w:val="002E1ABD"/>
    <w:rsid w:val="002F76A1"/>
    <w:rsid w:val="00304C9A"/>
    <w:rsid w:val="0030695D"/>
    <w:rsid w:val="00307116"/>
    <w:rsid w:val="00312DCF"/>
    <w:rsid w:val="0032416E"/>
    <w:rsid w:val="00341A41"/>
    <w:rsid w:val="00356280"/>
    <w:rsid w:val="0035759C"/>
    <w:rsid w:val="003611FF"/>
    <w:rsid w:val="00361480"/>
    <w:rsid w:val="00361ED6"/>
    <w:rsid w:val="003641A7"/>
    <w:rsid w:val="003779D7"/>
    <w:rsid w:val="00391FEE"/>
    <w:rsid w:val="00397ED1"/>
    <w:rsid w:val="003A7481"/>
    <w:rsid w:val="003B34C2"/>
    <w:rsid w:val="003C4CB4"/>
    <w:rsid w:val="003D23C4"/>
    <w:rsid w:val="003D35DD"/>
    <w:rsid w:val="003D63DC"/>
    <w:rsid w:val="003E0902"/>
    <w:rsid w:val="003E6531"/>
    <w:rsid w:val="003F164A"/>
    <w:rsid w:val="003F19CB"/>
    <w:rsid w:val="003F5708"/>
    <w:rsid w:val="00403F86"/>
    <w:rsid w:val="004052F6"/>
    <w:rsid w:val="00406BC1"/>
    <w:rsid w:val="00407FB6"/>
    <w:rsid w:val="00416D86"/>
    <w:rsid w:val="004170C8"/>
    <w:rsid w:val="004253A8"/>
    <w:rsid w:val="00427B66"/>
    <w:rsid w:val="00431118"/>
    <w:rsid w:val="004505C2"/>
    <w:rsid w:val="00450A44"/>
    <w:rsid w:val="00452998"/>
    <w:rsid w:val="004661BE"/>
    <w:rsid w:val="00467C21"/>
    <w:rsid w:val="00481C4E"/>
    <w:rsid w:val="004956C0"/>
    <w:rsid w:val="00497803"/>
    <w:rsid w:val="004A022D"/>
    <w:rsid w:val="004A6339"/>
    <w:rsid w:val="004D41ED"/>
    <w:rsid w:val="004E4606"/>
    <w:rsid w:val="004E5176"/>
    <w:rsid w:val="004E5D44"/>
    <w:rsid w:val="004E6BD3"/>
    <w:rsid w:val="004F1974"/>
    <w:rsid w:val="004F2577"/>
    <w:rsid w:val="005072DA"/>
    <w:rsid w:val="0051449C"/>
    <w:rsid w:val="005370BD"/>
    <w:rsid w:val="00542E07"/>
    <w:rsid w:val="00544474"/>
    <w:rsid w:val="0055277E"/>
    <w:rsid w:val="0057461B"/>
    <w:rsid w:val="00586846"/>
    <w:rsid w:val="00587004"/>
    <w:rsid w:val="00590516"/>
    <w:rsid w:val="00590D2A"/>
    <w:rsid w:val="005B0ECE"/>
    <w:rsid w:val="005C20C8"/>
    <w:rsid w:val="005C4CEF"/>
    <w:rsid w:val="005D2D33"/>
    <w:rsid w:val="005D5CDC"/>
    <w:rsid w:val="005D7A08"/>
    <w:rsid w:val="005E12E8"/>
    <w:rsid w:val="005E1BF9"/>
    <w:rsid w:val="005E3511"/>
    <w:rsid w:val="005E3BA6"/>
    <w:rsid w:val="005F4B03"/>
    <w:rsid w:val="006061DB"/>
    <w:rsid w:val="00610CD4"/>
    <w:rsid w:val="00613274"/>
    <w:rsid w:val="00617225"/>
    <w:rsid w:val="0062136A"/>
    <w:rsid w:val="00623511"/>
    <w:rsid w:val="006271D0"/>
    <w:rsid w:val="00627736"/>
    <w:rsid w:val="00641067"/>
    <w:rsid w:val="006535F0"/>
    <w:rsid w:val="0066372F"/>
    <w:rsid w:val="00673F06"/>
    <w:rsid w:val="00674C68"/>
    <w:rsid w:val="00680785"/>
    <w:rsid w:val="006827EB"/>
    <w:rsid w:val="00682EF9"/>
    <w:rsid w:val="006831C2"/>
    <w:rsid w:val="00683B24"/>
    <w:rsid w:val="006B771A"/>
    <w:rsid w:val="006C1F85"/>
    <w:rsid w:val="006F31FB"/>
    <w:rsid w:val="00704205"/>
    <w:rsid w:val="00711B03"/>
    <w:rsid w:val="007143A7"/>
    <w:rsid w:val="007176F6"/>
    <w:rsid w:val="007258E9"/>
    <w:rsid w:val="007346D1"/>
    <w:rsid w:val="00737283"/>
    <w:rsid w:val="007407CD"/>
    <w:rsid w:val="00742444"/>
    <w:rsid w:val="00746C44"/>
    <w:rsid w:val="00763737"/>
    <w:rsid w:val="00765F3F"/>
    <w:rsid w:val="00766B20"/>
    <w:rsid w:val="00766C75"/>
    <w:rsid w:val="0077329C"/>
    <w:rsid w:val="00775DB1"/>
    <w:rsid w:val="007A4203"/>
    <w:rsid w:val="007B240C"/>
    <w:rsid w:val="007C5BE4"/>
    <w:rsid w:val="007C7925"/>
    <w:rsid w:val="007D4620"/>
    <w:rsid w:val="007D53C7"/>
    <w:rsid w:val="007D587A"/>
    <w:rsid w:val="007E2778"/>
    <w:rsid w:val="007E5CD5"/>
    <w:rsid w:val="007E775F"/>
    <w:rsid w:val="007F68E5"/>
    <w:rsid w:val="00804CE3"/>
    <w:rsid w:val="00804DB7"/>
    <w:rsid w:val="00811039"/>
    <w:rsid w:val="00814627"/>
    <w:rsid w:val="008233EB"/>
    <w:rsid w:val="00825802"/>
    <w:rsid w:val="008338AF"/>
    <w:rsid w:val="0083705F"/>
    <w:rsid w:val="00841D3E"/>
    <w:rsid w:val="00842566"/>
    <w:rsid w:val="00845015"/>
    <w:rsid w:val="00853D40"/>
    <w:rsid w:val="00865722"/>
    <w:rsid w:val="008665CF"/>
    <w:rsid w:val="00867443"/>
    <w:rsid w:val="00871791"/>
    <w:rsid w:val="0087430E"/>
    <w:rsid w:val="008A4AA4"/>
    <w:rsid w:val="008C6BB8"/>
    <w:rsid w:val="008D2504"/>
    <w:rsid w:val="008E1E24"/>
    <w:rsid w:val="00900BF7"/>
    <w:rsid w:val="00911036"/>
    <w:rsid w:val="00915349"/>
    <w:rsid w:val="00924858"/>
    <w:rsid w:val="00935BA3"/>
    <w:rsid w:val="009542D1"/>
    <w:rsid w:val="009678DF"/>
    <w:rsid w:val="00984AFE"/>
    <w:rsid w:val="00992D2C"/>
    <w:rsid w:val="00995C1F"/>
    <w:rsid w:val="009A094B"/>
    <w:rsid w:val="009A2739"/>
    <w:rsid w:val="009A6990"/>
    <w:rsid w:val="009B0789"/>
    <w:rsid w:val="009C23AB"/>
    <w:rsid w:val="009C3024"/>
    <w:rsid w:val="009C47D5"/>
    <w:rsid w:val="009D0730"/>
    <w:rsid w:val="009D39CE"/>
    <w:rsid w:val="009D45D1"/>
    <w:rsid w:val="009D7DA7"/>
    <w:rsid w:val="009F298B"/>
    <w:rsid w:val="009F5C5B"/>
    <w:rsid w:val="00A02763"/>
    <w:rsid w:val="00A1263A"/>
    <w:rsid w:val="00A26788"/>
    <w:rsid w:val="00A32E07"/>
    <w:rsid w:val="00A34532"/>
    <w:rsid w:val="00A47767"/>
    <w:rsid w:val="00A548A7"/>
    <w:rsid w:val="00A56917"/>
    <w:rsid w:val="00A752F6"/>
    <w:rsid w:val="00A768C4"/>
    <w:rsid w:val="00A82F4B"/>
    <w:rsid w:val="00A97CB1"/>
    <w:rsid w:val="00AB30EC"/>
    <w:rsid w:val="00AB6E7A"/>
    <w:rsid w:val="00AB77AF"/>
    <w:rsid w:val="00AC2126"/>
    <w:rsid w:val="00AD38A7"/>
    <w:rsid w:val="00AE0146"/>
    <w:rsid w:val="00AE1DDC"/>
    <w:rsid w:val="00AF22C0"/>
    <w:rsid w:val="00AF4147"/>
    <w:rsid w:val="00B058F1"/>
    <w:rsid w:val="00B124D0"/>
    <w:rsid w:val="00B16D6E"/>
    <w:rsid w:val="00B340CA"/>
    <w:rsid w:val="00B35A13"/>
    <w:rsid w:val="00B40114"/>
    <w:rsid w:val="00B56EFF"/>
    <w:rsid w:val="00B65A4B"/>
    <w:rsid w:val="00B71248"/>
    <w:rsid w:val="00B777A6"/>
    <w:rsid w:val="00B77A0A"/>
    <w:rsid w:val="00B8215E"/>
    <w:rsid w:val="00B92233"/>
    <w:rsid w:val="00B96C89"/>
    <w:rsid w:val="00BA08F9"/>
    <w:rsid w:val="00BA1407"/>
    <w:rsid w:val="00BB0377"/>
    <w:rsid w:val="00BB15A6"/>
    <w:rsid w:val="00BB6227"/>
    <w:rsid w:val="00BC751B"/>
    <w:rsid w:val="00BE2D1B"/>
    <w:rsid w:val="00BE5BF1"/>
    <w:rsid w:val="00BF3B8D"/>
    <w:rsid w:val="00C0728E"/>
    <w:rsid w:val="00C125F2"/>
    <w:rsid w:val="00C12B88"/>
    <w:rsid w:val="00C15F04"/>
    <w:rsid w:val="00C314F9"/>
    <w:rsid w:val="00C31630"/>
    <w:rsid w:val="00C333B8"/>
    <w:rsid w:val="00C36BC5"/>
    <w:rsid w:val="00C53799"/>
    <w:rsid w:val="00C554EC"/>
    <w:rsid w:val="00C73B89"/>
    <w:rsid w:val="00C7624A"/>
    <w:rsid w:val="00C77D40"/>
    <w:rsid w:val="00C90FE9"/>
    <w:rsid w:val="00C94B0C"/>
    <w:rsid w:val="00C97039"/>
    <w:rsid w:val="00CA2064"/>
    <w:rsid w:val="00CA3517"/>
    <w:rsid w:val="00CA3A30"/>
    <w:rsid w:val="00CA600F"/>
    <w:rsid w:val="00CA6B02"/>
    <w:rsid w:val="00CB0A76"/>
    <w:rsid w:val="00CB1D9A"/>
    <w:rsid w:val="00CC52F1"/>
    <w:rsid w:val="00CC762A"/>
    <w:rsid w:val="00CE1874"/>
    <w:rsid w:val="00CE5B79"/>
    <w:rsid w:val="00D004B0"/>
    <w:rsid w:val="00D02D73"/>
    <w:rsid w:val="00D046EF"/>
    <w:rsid w:val="00D04CAB"/>
    <w:rsid w:val="00D051E5"/>
    <w:rsid w:val="00D26E84"/>
    <w:rsid w:val="00D37641"/>
    <w:rsid w:val="00D428AB"/>
    <w:rsid w:val="00D432B8"/>
    <w:rsid w:val="00D61673"/>
    <w:rsid w:val="00D643DC"/>
    <w:rsid w:val="00D94657"/>
    <w:rsid w:val="00D95D8F"/>
    <w:rsid w:val="00D96D2D"/>
    <w:rsid w:val="00DA1BDC"/>
    <w:rsid w:val="00DA4800"/>
    <w:rsid w:val="00DA7495"/>
    <w:rsid w:val="00DB59F9"/>
    <w:rsid w:val="00DC1256"/>
    <w:rsid w:val="00DD5052"/>
    <w:rsid w:val="00DD5366"/>
    <w:rsid w:val="00DE7487"/>
    <w:rsid w:val="00DE7F9B"/>
    <w:rsid w:val="00E055EB"/>
    <w:rsid w:val="00E17702"/>
    <w:rsid w:val="00E2479A"/>
    <w:rsid w:val="00E266F7"/>
    <w:rsid w:val="00E26A69"/>
    <w:rsid w:val="00E407D7"/>
    <w:rsid w:val="00E4351C"/>
    <w:rsid w:val="00E43D1D"/>
    <w:rsid w:val="00E53292"/>
    <w:rsid w:val="00E54C58"/>
    <w:rsid w:val="00E61572"/>
    <w:rsid w:val="00E6649A"/>
    <w:rsid w:val="00E75699"/>
    <w:rsid w:val="00E77A43"/>
    <w:rsid w:val="00E802BE"/>
    <w:rsid w:val="00E93BC7"/>
    <w:rsid w:val="00E97725"/>
    <w:rsid w:val="00EA249F"/>
    <w:rsid w:val="00EA42D4"/>
    <w:rsid w:val="00EA5ECC"/>
    <w:rsid w:val="00EA64BA"/>
    <w:rsid w:val="00EB6810"/>
    <w:rsid w:val="00EB697F"/>
    <w:rsid w:val="00EB6C1E"/>
    <w:rsid w:val="00EC5979"/>
    <w:rsid w:val="00ED270F"/>
    <w:rsid w:val="00EE2769"/>
    <w:rsid w:val="00EF77F9"/>
    <w:rsid w:val="00F017F1"/>
    <w:rsid w:val="00F1728A"/>
    <w:rsid w:val="00F33DD8"/>
    <w:rsid w:val="00F36197"/>
    <w:rsid w:val="00F43243"/>
    <w:rsid w:val="00F45D4D"/>
    <w:rsid w:val="00F506C0"/>
    <w:rsid w:val="00F75C14"/>
    <w:rsid w:val="00F80948"/>
    <w:rsid w:val="00F82BA9"/>
    <w:rsid w:val="00F8371A"/>
    <w:rsid w:val="00F87938"/>
    <w:rsid w:val="00F9317C"/>
    <w:rsid w:val="00F93329"/>
    <w:rsid w:val="00F933E0"/>
    <w:rsid w:val="00F94E0B"/>
    <w:rsid w:val="00FA4A99"/>
    <w:rsid w:val="00FD6404"/>
    <w:rsid w:val="00FD65B7"/>
    <w:rsid w:val="00FD6EB8"/>
    <w:rsid w:val="00FD7429"/>
    <w:rsid w:val="00FE52F6"/>
    <w:rsid w:val="00FF164D"/>
    <w:rsid w:val="00FF2A5F"/>
    <w:rsid w:val="00FF389C"/>
    <w:rsid w:val="00FF42CB"/>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character" w:customStyle="1" w:styleId="ui-provider">
    <w:name w:val="ui-provider"/>
    <w:basedOn w:val="DefaultParagraphFont"/>
    <w:rsid w:val="00DD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atalogue.wipo.int/projects/DA_10_05" TargetMode="Externa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dacatalogue.wipo.int/projects/DA_10_02_01" TargetMode="Externa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2121</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ESTEVES DOS SANTOS Anabela</cp:lastModifiedBy>
  <cp:revision>48</cp:revision>
  <dcterms:created xsi:type="dcterms:W3CDTF">2024-02-12T16:34:00Z</dcterms:created>
  <dcterms:modified xsi:type="dcterms:W3CDTF">2024-05-06T14:36:00Z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