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B2CC1" w14:paraId="1393AAE2" w14:textId="77777777" w:rsidTr="00400F19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14:paraId="3316FA78" w14:textId="77777777" w:rsidR="008B2CC1" w:rsidRPr="00605827" w:rsidRDefault="00D245AA" w:rsidP="00400F19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2634C4" w:rsidRPr="008B2CC1" w14:paraId="5F11A218" w14:textId="77777777" w:rsidTr="003A51F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30F590D" w14:textId="77777777" w:rsidR="002634C4" w:rsidRPr="008B2CC1" w:rsidRDefault="002634C4" w:rsidP="00400F19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D7FD00" w14:textId="77777777" w:rsidR="002634C4" w:rsidRPr="008B2CC1" w:rsidRDefault="004A28FD" w:rsidP="00400F19">
            <w:r>
              <w:rPr>
                <w:noProof/>
                <w:lang w:val="en-US" w:eastAsia="en-US"/>
              </w:rPr>
              <w:drawing>
                <wp:inline distT="0" distB="0" distL="0" distR="0" wp14:anchorId="5979D2E1" wp14:editId="60E9F2D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1832A6" w14:paraId="6AD58076" w14:textId="77777777" w:rsidTr="003A51F6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2845C4B" w14:textId="3489F559" w:rsidR="000A46A9" w:rsidRPr="000A46A9" w:rsidRDefault="00C714D2" w:rsidP="00400F1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Webinaire consacré à l</w:t>
            </w:r>
            <w:r w:rsidR="005A4166">
              <w:rPr>
                <w:b/>
                <w:caps/>
                <w:sz w:val="24"/>
              </w:rPr>
              <w:t>’</w:t>
            </w:r>
            <w:r>
              <w:rPr>
                <w:b/>
                <w:caps/>
                <w:sz w:val="24"/>
              </w:rPr>
              <w:t>assistance technique</w:t>
            </w:r>
          </w:p>
        </w:tc>
      </w:tr>
      <w:tr w:rsidR="008B2CC1" w:rsidRPr="001832A6" w14:paraId="01093D0E" w14:textId="77777777" w:rsidTr="003A51F6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BAE1931" w14:textId="60C037F4" w:rsidR="008B2CC1" w:rsidRPr="0090731E" w:rsidRDefault="00C714D2" w:rsidP="00400F1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WIPO/IP/DEV/GE/24/1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446B25A3" w14:textId="77777777" w:rsidTr="003A51F6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5A77E3CD" w14:textId="7071924C" w:rsidR="008B2CC1" w:rsidRPr="0090731E" w:rsidRDefault="008B2CC1" w:rsidP="00400F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A4166">
              <w:rPr>
                <w:rFonts w:ascii="Arial Black" w:hAnsi="Arial Black"/>
                <w:caps/>
                <w:sz w:val="15"/>
              </w:rPr>
              <w:t> :</w:t>
            </w:r>
            <w:r w:rsidR="003265E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714D2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14:paraId="6C1F1391" w14:textId="77777777" w:rsidTr="003A51F6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5D8FAE50" w14:textId="1F0EF493" w:rsidR="008B2CC1" w:rsidRPr="0090731E" w:rsidRDefault="008B2CC1" w:rsidP="00400F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A4166">
              <w:rPr>
                <w:rFonts w:ascii="Arial Black" w:hAnsi="Arial Black"/>
                <w:caps/>
                <w:sz w:val="15"/>
              </w:rPr>
              <w:t> :</w:t>
            </w:r>
            <w:r w:rsidR="003265E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714D2">
              <w:rPr>
                <w:rFonts w:ascii="Arial Black" w:hAnsi="Arial Black"/>
                <w:caps/>
                <w:sz w:val="15"/>
              </w:rPr>
              <w:t>8 février 2024</w:t>
            </w:r>
          </w:p>
        </w:tc>
      </w:tr>
    </w:tbl>
    <w:p w14:paraId="117DF020" w14:textId="2B9628C8" w:rsidR="008B2CC1" w:rsidRPr="00D245AA" w:rsidRDefault="00C714D2" w:rsidP="00C714D2">
      <w:pPr>
        <w:spacing w:before="1200" w:after="480"/>
        <w:rPr>
          <w:b/>
          <w:sz w:val="28"/>
          <w:szCs w:val="28"/>
        </w:rPr>
      </w:pPr>
      <w:r>
        <w:rPr>
          <w:b/>
          <w:sz w:val="28"/>
        </w:rPr>
        <w:t>Webinaire sur l</w:t>
      </w:r>
      <w:r w:rsidR="005A4166">
        <w:rPr>
          <w:b/>
          <w:sz w:val="28"/>
        </w:rPr>
        <w:t>’</w:t>
      </w:r>
      <w:r>
        <w:rPr>
          <w:b/>
          <w:sz w:val="28"/>
        </w:rPr>
        <w:t>assistance technique et le renforcement des capacités orientés vers des objectifs précis</w:t>
      </w:r>
      <w:r w:rsidR="005A4166">
        <w:rPr>
          <w:b/>
          <w:sz w:val="28"/>
        </w:rPr>
        <w:t> :</w:t>
      </w:r>
      <w:r>
        <w:rPr>
          <w:b/>
          <w:sz w:val="28"/>
        </w:rPr>
        <w:t xml:space="preserve"> facteurs de succès et enseignements tirés</w:t>
      </w:r>
    </w:p>
    <w:p w14:paraId="50AC4CDB" w14:textId="77777777" w:rsidR="008B2CC1" w:rsidRDefault="00D245AA" w:rsidP="004F4D9B">
      <w:proofErr w:type="gramStart"/>
      <w:r w:rsidRPr="00D245AA">
        <w:t>organisé</w:t>
      </w:r>
      <w:proofErr w:type="gramEnd"/>
      <w:r w:rsidRPr="00D245AA">
        <w:t xml:space="preserve"> par</w:t>
      </w:r>
    </w:p>
    <w:p w14:paraId="7D2ACCB2" w14:textId="429586E6" w:rsidR="00C714D2" w:rsidRPr="00D245AA" w:rsidRDefault="00C714D2" w:rsidP="00C714D2">
      <w:pPr>
        <w:spacing w:after="360"/>
      </w:pPr>
      <w:proofErr w:type="gramStart"/>
      <w:r w:rsidRPr="00C714D2">
        <w:t>l</w:t>
      </w:r>
      <w:r w:rsidR="005A4166">
        <w:t>’</w:t>
      </w:r>
      <w:r w:rsidRPr="00C714D2">
        <w:t>Organisation</w:t>
      </w:r>
      <w:proofErr w:type="gramEnd"/>
      <w:r w:rsidRPr="00C714D2">
        <w:t xml:space="preserve"> Mondiale de la Propriété Intellectuelle</w:t>
      </w:r>
      <w:r>
        <w:t> </w:t>
      </w:r>
      <w:r w:rsidRPr="00C714D2">
        <w:t>(OMPI)</w:t>
      </w:r>
    </w:p>
    <w:p w14:paraId="04FC9D40" w14:textId="031EC1F0" w:rsidR="008B2CC1" w:rsidRPr="00D245AA" w:rsidRDefault="00C714D2" w:rsidP="008B2CC1">
      <w:pPr>
        <w:rPr>
          <w:b/>
          <w:sz w:val="24"/>
          <w:szCs w:val="24"/>
        </w:rPr>
      </w:pPr>
      <w:r>
        <w:rPr>
          <w:b/>
          <w:sz w:val="24"/>
        </w:rPr>
        <w:t>Genève, 1</w:t>
      </w:r>
      <w:r w:rsidR="005A4166">
        <w:rPr>
          <w:b/>
          <w:sz w:val="24"/>
        </w:rPr>
        <w:t>1 avril 20</w:t>
      </w:r>
      <w:r>
        <w:rPr>
          <w:b/>
          <w:sz w:val="24"/>
        </w:rPr>
        <w:t>24</w:t>
      </w:r>
    </w:p>
    <w:p w14:paraId="4D0DAF13" w14:textId="77777777" w:rsidR="00F51CBF" w:rsidRDefault="00C714D2" w:rsidP="00F51CBF">
      <w:pPr>
        <w:rPr>
          <w:b/>
          <w:i/>
        </w:rPr>
      </w:pPr>
      <w:proofErr w:type="gramStart"/>
      <w:r>
        <w:rPr>
          <w:b/>
          <w:i/>
        </w:rPr>
        <w:t>séance</w:t>
      </w:r>
      <w:proofErr w:type="gramEnd"/>
      <w:r>
        <w:rPr>
          <w:b/>
          <w:i/>
        </w:rPr>
        <w:t xml:space="preserve"> en ligne sur Zoom</w:t>
      </w:r>
    </w:p>
    <w:p w14:paraId="7F630E08" w14:textId="755185FB" w:rsidR="00F51CBF" w:rsidRDefault="001E6F2E" w:rsidP="00F51CBF">
      <w:pPr>
        <w:rPr>
          <w:b/>
          <w:i/>
        </w:rPr>
      </w:pPr>
      <w:hyperlink r:id="rId9" w:history="1">
        <w:r w:rsidR="00F51CBF" w:rsidRPr="00DB622C">
          <w:rPr>
            <w:rStyle w:val="Hyperlink"/>
            <w:lang w:val="es-419"/>
          </w:rPr>
          <w:t>https://wipo-int.zoom.u</w:t>
        </w:r>
        <w:r w:rsidR="00F51CBF" w:rsidRPr="00DB622C">
          <w:rPr>
            <w:rStyle w:val="Hyperlink"/>
            <w:lang w:val="es-419"/>
          </w:rPr>
          <w:t>s</w:t>
        </w:r>
        <w:r w:rsidR="00F51CBF" w:rsidRPr="00DB622C">
          <w:rPr>
            <w:rStyle w:val="Hyperlink"/>
            <w:lang w:val="es-419"/>
          </w:rPr>
          <w:t>/webinar/register/WN_C2-WcfbpRXqz14yhlfyjkA</w:t>
        </w:r>
      </w:hyperlink>
    </w:p>
    <w:p w14:paraId="6BB106D7" w14:textId="77777777" w:rsidR="00F51CBF" w:rsidRDefault="00F51CBF" w:rsidP="00F51CBF">
      <w:pPr>
        <w:rPr>
          <w:b/>
          <w:i/>
        </w:rPr>
      </w:pPr>
    </w:p>
    <w:p w14:paraId="69674046" w14:textId="77777777" w:rsidR="00F51CBF" w:rsidRPr="00F51CBF" w:rsidRDefault="00F51CBF" w:rsidP="00F51CBF">
      <w:pPr>
        <w:rPr>
          <w:b/>
          <w:i/>
        </w:rPr>
      </w:pPr>
    </w:p>
    <w:p w14:paraId="58BE145A" w14:textId="1B4D4BD6" w:rsidR="008B2CC1" w:rsidRPr="001E6F2E" w:rsidRDefault="00C714D2" w:rsidP="00C714D2">
      <w:pPr>
        <w:spacing w:after="360"/>
        <w:rPr>
          <w:caps/>
          <w:sz w:val="24"/>
        </w:rPr>
      </w:pPr>
      <w:r w:rsidRPr="001E6F2E">
        <w:rPr>
          <w:caps/>
          <w:sz w:val="24"/>
        </w:rPr>
        <w:t>Programme</w:t>
      </w:r>
    </w:p>
    <w:p w14:paraId="4CA0329C" w14:textId="28D71E25" w:rsidR="00C714D2" w:rsidRDefault="00C714D2" w:rsidP="00C714D2">
      <w:pPr>
        <w:spacing w:after="960"/>
        <w:rPr>
          <w:i/>
        </w:rPr>
      </w:pPr>
      <w:bookmarkStart w:id="3" w:name="Prepared"/>
      <w:bookmarkEnd w:id="3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Bureau international de l</w:t>
      </w:r>
      <w:r w:rsidR="005A4166">
        <w:rPr>
          <w:i/>
        </w:rPr>
        <w:t>’</w:t>
      </w:r>
      <w:r>
        <w:rPr>
          <w:i/>
        </w:rPr>
        <w:t>OMPI</w:t>
      </w:r>
    </w:p>
    <w:p w14:paraId="13698F03" w14:textId="77777777" w:rsidR="00C714D2" w:rsidRDefault="00C714D2">
      <w:pPr>
        <w:rPr>
          <w:i/>
        </w:rPr>
      </w:pPr>
      <w:r>
        <w:rPr>
          <w:i/>
        </w:rPr>
        <w:br w:type="page"/>
      </w:r>
    </w:p>
    <w:p w14:paraId="73F0BD2C" w14:textId="77777777" w:rsidR="00A17464" w:rsidRDefault="00C714D2" w:rsidP="00A17464">
      <w:pPr>
        <w:spacing w:after="220"/>
        <w:rPr>
          <w:u w:val="single"/>
        </w:rPr>
      </w:pPr>
      <w:r>
        <w:rPr>
          <w:u w:val="single"/>
        </w:rPr>
        <w:lastRenderedPageBreak/>
        <w:t>Objectif du webinaire</w:t>
      </w:r>
      <w:r w:rsidR="005A4166" w:rsidRPr="00A17464">
        <w:t> :</w:t>
      </w:r>
    </w:p>
    <w:p w14:paraId="214120DD" w14:textId="643A1DD0" w:rsidR="00A17464" w:rsidRDefault="00C714D2" w:rsidP="00A17464">
      <w:pPr>
        <w:spacing w:after="220"/>
        <w:rPr>
          <w:bCs/>
        </w:rPr>
      </w:pPr>
      <w:r>
        <w:t>Conformément à l</w:t>
      </w:r>
      <w:r w:rsidR="005A4166">
        <w:t>’</w:t>
      </w:r>
      <w:r>
        <w:t xml:space="preserve">actuel </w:t>
      </w:r>
      <w:hyperlink r:id="rId10" w:history="1">
        <w:r w:rsidRPr="001E6F2E">
          <w:rPr>
            <w:rStyle w:val="Hyperlink"/>
          </w:rPr>
          <w:t>Plan stratégique à mo</w:t>
        </w:r>
        <w:r w:rsidRPr="001E6F2E">
          <w:rPr>
            <w:rStyle w:val="Hyperlink"/>
          </w:rPr>
          <w:t>y</w:t>
        </w:r>
        <w:r w:rsidRPr="001E6F2E">
          <w:rPr>
            <w:rStyle w:val="Hyperlink"/>
          </w:rPr>
          <w:t>en</w:t>
        </w:r>
        <w:r w:rsidR="005A4166" w:rsidRPr="001E6F2E">
          <w:rPr>
            <w:rStyle w:val="Hyperlink"/>
          </w:rPr>
          <w:t xml:space="preserve"> – </w:t>
        </w:r>
        <w:r w:rsidRPr="001E6F2E">
          <w:rPr>
            <w:rStyle w:val="Hyperlink"/>
          </w:rPr>
          <w:t>terme (P</w:t>
        </w:r>
        <w:r w:rsidRPr="001E6F2E">
          <w:rPr>
            <w:rStyle w:val="Hyperlink"/>
          </w:rPr>
          <w:t>S</w:t>
        </w:r>
        <w:r w:rsidRPr="001E6F2E">
          <w:rPr>
            <w:rStyle w:val="Hyperlink"/>
          </w:rPr>
          <w:t>MT) de l</w:t>
        </w:r>
        <w:r w:rsidR="005A4166" w:rsidRPr="001E6F2E">
          <w:rPr>
            <w:rStyle w:val="Hyperlink"/>
          </w:rPr>
          <w:t>’</w:t>
        </w:r>
        <w:r w:rsidRPr="001E6F2E">
          <w:rPr>
            <w:rStyle w:val="Hyperlink"/>
          </w:rPr>
          <w:t>OMPI pour la pério</w:t>
        </w:r>
        <w:r w:rsidR="005A4166" w:rsidRPr="001E6F2E">
          <w:rPr>
            <w:rStyle w:val="Hyperlink"/>
          </w:rPr>
          <w:t>de 2022</w:t>
        </w:r>
        <w:r w:rsidRPr="001E6F2E">
          <w:rPr>
            <w:rStyle w:val="Hyperlink"/>
          </w:rPr>
          <w:t xml:space="preserve"> – </w:t>
        </w:r>
        <w:r w:rsidRPr="001E6F2E">
          <w:rPr>
            <w:rStyle w:val="Hyperlink"/>
          </w:rPr>
          <w:t>2</w:t>
        </w:r>
        <w:r w:rsidRPr="001E6F2E">
          <w:rPr>
            <w:rStyle w:val="Hyperlink"/>
          </w:rPr>
          <w:t>026</w:t>
        </w:r>
      </w:hyperlink>
      <w:r>
        <w:t>, l</w:t>
      </w:r>
      <w:r w:rsidR="005A4166">
        <w:t>’</w:t>
      </w:r>
      <w:r>
        <w:t>Organisation a mis davantage l</w:t>
      </w:r>
      <w:r w:rsidR="005A4166">
        <w:t>’</w:t>
      </w:r>
      <w:r>
        <w:t xml:space="preserve">accent </w:t>
      </w:r>
      <w:bookmarkStart w:id="4" w:name="_Hlk157702551"/>
      <w:r>
        <w:t>sur le développement et la création</w:t>
      </w:r>
      <w:r w:rsidR="00A17464">
        <w:t xml:space="preserve"> </w:t>
      </w:r>
      <w:r>
        <w:t>d</w:t>
      </w:r>
      <w:r w:rsidR="005A4166">
        <w:t>’</w:t>
      </w:r>
      <w:r>
        <w:t>avantages tangibles par l</w:t>
      </w:r>
      <w:r w:rsidR="005A4166">
        <w:t>’</w:t>
      </w:r>
      <w:r>
        <w:t>intermédiaire de ses initiatives d</w:t>
      </w:r>
      <w:r w:rsidR="005A4166">
        <w:t>’</w:t>
      </w:r>
      <w:r>
        <w:t>assistance technique et de renforcement des capacit</w:t>
      </w:r>
      <w:bookmarkEnd w:id="4"/>
      <w:r w:rsidR="00A17464">
        <w:t>és.  Le</w:t>
      </w:r>
      <w:r>
        <w:t xml:space="preserve"> webinaire </w:t>
      </w:r>
      <w:bookmarkStart w:id="5" w:name="_Hlk157702592"/>
      <w:r>
        <w:t>servira de plateforme à un large éventail d</w:t>
      </w:r>
      <w:r w:rsidR="005A4166">
        <w:t>’</w:t>
      </w:r>
      <w:r>
        <w:t>experts pour échanger leurs données d</w:t>
      </w:r>
      <w:r w:rsidR="005A4166">
        <w:t>’</w:t>
      </w:r>
      <w:r>
        <w:t>expérience et donner un aperçu des stratégies efficaces, des outils et des enseignements tirés pour maximiser les</w:t>
      </w:r>
      <w:r w:rsidR="00A17464">
        <w:t xml:space="preserve"> </w:t>
      </w:r>
      <w:r>
        <w:t>effets sur le développement des activités d</w:t>
      </w:r>
      <w:r w:rsidR="005A4166">
        <w:t>’</w:t>
      </w:r>
      <w:r>
        <w:t>assistance technique menées sur le terrain grâce à</w:t>
      </w:r>
      <w:r w:rsidR="00A17464">
        <w:t xml:space="preserve"> </w:t>
      </w:r>
      <w:r>
        <w:t>l</w:t>
      </w:r>
      <w:r w:rsidR="005A4166">
        <w:t>’</w:t>
      </w:r>
      <w:r>
        <w:t>utilisation concrète de la propriété intellectuelle</w:t>
      </w:r>
      <w:bookmarkEnd w:id="5"/>
      <w:r>
        <w:t>.</w:t>
      </w:r>
    </w:p>
    <w:p w14:paraId="59494F7E" w14:textId="55FBD922" w:rsidR="00A17464" w:rsidRDefault="00C714D2" w:rsidP="00A17464">
      <w:pPr>
        <w:tabs>
          <w:tab w:val="left" w:pos="2977"/>
        </w:tabs>
        <w:spacing w:after="220"/>
        <w:rPr>
          <w:szCs w:val="22"/>
          <w:u w:val="single"/>
        </w:rPr>
      </w:pPr>
      <w:r>
        <w:rPr>
          <w:u w:val="single"/>
        </w:rPr>
        <w:t>Jeudi</w:t>
      </w:r>
      <w:r w:rsidR="00B56979">
        <w:rPr>
          <w:u w:val="single"/>
        </w:rPr>
        <w:t> </w:t>
      </w:r>
      <w:r>
        <w:rPr>
          <w:u w:val="single"/>
        </w:rPr>
        <w:t>1</w:t>
      </w:r>
      <w:r w:rsidR="005A4166">
        <w:rPr>
          <w:u w:val="single"/>
        </w:rPr>
        <w:t>1 avril 20</w:t>
      </w:r>
      <w:r>
        <w:rPr>
          <w:u w:val="single"/>
        </w:rPr>
        <w:t>24</w:t>
      </w:r>
    </w:p>
    <w:p w14:paraId="583238FB" w14:textId="77777777" w:rsidR="00A17464" w:rsidRDefault="00C714D2" w:rsidP="00A17464">
      <w:pPr>
        <w:tabs>
          <w:tab w:val="left" w:pos="2977"/>
        </w:tabs>
        <w:spacing w:after="220"/>
        <w:rPr>
          <w:szCs w:val="22"/>
          <w:u w:val="single"/>
        </w:rPr>
      </w:pPr>
      <w:r>
        <w:rPr>
          <w:u w:val="single"/>
        </w:rPr>
        <w:t>Programme du webinaire</w:t>
      </w:r>
      <w:r w:rsidR="005A4166" w:rsidRPr="00A17464">
        <w:t> :</w:t>
      </w:r>
    </w:p>
    <w:p w14:paraId="14826E7A" w14:textId="0912BA32" w:rsidR="00A17464" w:rsidRDefault="00C714D2" w:rsidP="00A17464">
      <w:pPr>
        <w:tabs>
          <w:tab w:val="left" w:pos="2268"/>
        </w:tabs>
        <w:spacing w:after="220"/>
        <w:ind w:left="2268" w:hanging="2268"/>
        <w:rPr>
          <w:b/>
        </w:rPr>
      </w:pPr>
      <w:r>
        <w:t>12</w:t>
      </w:r>
      <w:r w:rsidR="00A17464">
        <w:t> </w:t>
      </w:r>
      <w:r>
        <w:t>h</w:t>
      </w:r>
      <w:r w:rsidR="00A17464">
        <w:t> </w:t>
      </w:r>
      <w:r>
        <w:t>30 – 13</w:t>
      </w:r>
      <w:r w:rsidR="00A17464">
        <w:t> </w:t>
      </w:r>
      <w:r>
        <w:t>h</w:t>
      </w:r>
      <w:r w:rsidR="00A17464">
        <w:t> </w:t>
      </w:r>
      <w:r>
        <w:t>10</w:t>
      </w:r>
      <w:r>
        <w:tab/>
      </w:r>
      <w:r>
        <w:rPr>
          <w:b/>
        </w:rPr>
        <w:t>Échange de données d</w:t>
      </w:r>
      <w:r w:rsidR="005A4166">
        <w:rPr>
          <w:b/>
        </w:rPr>
        <w:t>’</w:t>
      </w:r>
      <w:r>
        <w:rPr>
          <w:b/>
        </w:rPr>
        <w:t>expérience dans le domaine de l</w:t>
      </w:r>
      <w:r w:rsidR="005A4166">
        <w:rPr>
          <w:b/>
        </w:rPr>
        <w:t>’</w:t>
      </w:r>
      <w:r>
        <w:rPr>
          <w:b/>
        </w:rPr>
        <w:t>assistance technique et du renforcement des capacités orientés vers des objectifs précis</w:t>
      </w:r>
    </w:p>
    <w:p w14:paraId="0647310B" w14:textId="0F32B5F5" w:rsidR="00A17464" w:rsidRPr="00A17464" w:rsidRDefault="00C714D2" w:rsidP="00A17464">
      <w:pPr>
        <w:tabs>
          <w:tab w:val="left" w:pos="3969"/>
        </w:tabs>
        <w:spacing w:after="220"/>
        <w:ind w:left="3969" w:hanging="1701"/>
        <w:rPr>
          <w:szCs w:val="22"/>
        </w:rPr>
      </w:pPr>
      <w:r>
        <w:t>Modérateur</w:t>
      </w:r>
      <w:r w:rsidR="005A4166">
        <w:t> :</w:t>
      </w:r>
      <w:r w:rsidR="00522CB3">
        <w:t xml:space="preserve"> </w:t>
      </w:r>
      <w:r>
        <w:tab/>
        <w:t>M.</w:t>
      </w:r>
      <w:r w:rsidR="00522CB3">
        <w:t> </w:t>
      </w:r>
      <w:r>
        <w:t xml:space="preserve">Georges </w:t>
      </w:r>
      <w:proofErr w:type="spellStart"/>
      <w:r>
        <w:t>Ghandour</w:t>
      </w:r>
      <w:proofErr w:type="spellEnd"/>
      <w:r>
        <w:t>, conseiller principal, Division de la coordination du Plan d</w:t>
      </w:r>
      <w:r w:rsidR="005A4166">
        <w:t>’</w:t>
      </w:r>
      <w:r>
        <w:t>action pour le développement, OMPI</w:t>
      </w:r>
    </w:p>
    <w:p w14:paraId="1DC8B42E" w14:textId="728BBF13" w:rsidR="00A17464" w:rsidRDefault="00C714D2" w:rsidP="00A17464">
      <w:pPr>
        <w:tabs>
          <w:tab w:val="left" w:pos="3969"/>
        </w:tabs>
        <w:spacing w:after="220"/>
        <w:ind w:left="3969" w:hanging="1701"/>
        <w:rPr>
          <w:szCs w:val="22"/>
        </w:rPr>
      </w:pPr>
      <w:r>
        <w:t>Intervenants</w:t>
      </w:r>
      <w:r w:rsidR="005A4166">
        <w:t> :</w:t>
      </w:r>
      <w:r w:rsidR="00522CB3">
        <w:t xml:space="preserve"> </w:t>
      </w:r>
      <w:r>
        <w:tab/>
        <w:t>Mme</w:t>
      </w:r>
      <w:r w:rsidR="00522CB3">
        <w:t> </w:t>
      </w:r>
      <w:r>
        <w:t>Beatriz</w:t>
      </w:r>
      <w:r w:rsidR="00B56979">
        <w:t> </w:t>
      </w:r>
      <w:proofErr w:type="spellStart"/>
      <w:r>
        <w:t>Amorim</w:t>
      </w:r>
      <w:r w:rsidR="005A4166">
        <w:t>-</w:t>
      </w:r>
      <w:r>
        <w:t>Borher</w:t>
      </w:r>
      <w:proofErr w:type="spellEnd"/>
      <w:r>
        <w:t>, directrice, Division pour l</w:t>
      </w:r>
      <w:r w:rsidR="005A4166">
        <w:t>’</w:t>
      </w:r>
      <w:r>
        <w:t>Amérique latine et les Caraïbes, OMPI</w:t>
      </w:r>
    </w:p>
    <w:p w14:paraId="39F2D8CB" w14:textId="6599B701" w:rsidR="00A17464" w:rsidRDefault="00C714D2" w:rsidP="00A17464">
      <w:pPr>
        <w:spacing w:after="220"/>
        <w:ind w:left="3969"/>
      </w:pPr>
      <w:bookmarkStart w:id="6" w:name="_Hlk157703135"/>
      <w:r>
        <w:t>Mme</w:t>
      </w:r>
      <w:r w:rsidR="00522CB3">
        <w:t> </w:t>
      </w:r>
      <w:r>
        <w:t>Patricia</w:t>
      </w:r>
      <w:r w:rsidR="00B56979">
        <w:t> </w:t>
      </w:r>
      <w:r>
        <w:t>Benedetti</w:t>
      </w:r>
      <w:bookmarkEnd w:id="6"/>
      <w:r>
        <w:t>, ambassadrice d</w:t>
      </w:r>
      <w:r w:rsidR="005A4166">
        <w:t>’</w:t>
      </w:r>
      <w:bookmarkStart w:id="7" w:name="_Hlk157703097"/>
      <w:r>
        <w:t>El</w:t>
      </w:r>
      <w:r w:rsidR="00522CB3">
        <w:t> </w:t>
      </w:r>
      <w:r>
        <w:t xml:space="preserve">Salvador </w:t>
      </w:r>
      <w:bookmarkEnd w:id="7"/>
      <w:r>
        <w:t>auprès de l</w:t>
      </w:r>
      <w:r w:rsidR="005A4166">
        <w:t>’</w:t>
      </w:r>
      <w:r>
        <w:t>Organisation mondiale du commerce et de l</w:t>
      </w:r>
      <w:r w:rsidR="005A4166">
        <w:t>’</w:t>
      </w:r>
      <w:r>
        <w:t>OMPI</w:t>
      </w:r>
    </w:p>
    <w:p w14:paraId="567F3DB3" w14:textId="299334CE" w:rsidR="00A17464" w:rsidRDefault="00C714D2" w:rsidP="00A17464">
      <w:pPr>
        <w:spacing w:after="220"/>
        <w:ind w:left="3969"/>
        <w:rPr>
          <w:szCs w:val="22"/>
        </w:rPr>
      </w:pPr>
      <w:bookmarkStart w:id="8" w:name="_Hlk157703142"/>
      <w:r>
        <w:t>M.</w:t>
      </w:r>
      <w:r w:rsidR="00522CB3">
        <w:t> </w:t>
      </w:r>
      <w:r>
        <w:t>Thang</w:t>
      </w:r>
      <w:r w:rsidR="00B56979">
        <w:t> </w:t>
      </w:r>
      <w:r>
        <w:t>Luong</w:t>
      </w:r>
      <w:bookmarkEnd w:id="8"/>
      <w:r>
        <w:t>, chef de division, Division de la concurrence, de la protection des consommateurs et des droits de propriété intellectuelle, Direction de l</w:t>
      </w:r>
      <w:r w:rsidR="005A4166">
        <w:t>’</w:t>
      </w:r>
      <w:r>
        <w:t>intégration des marchés, secrétariat de l</w:t>
      </w:r>
      <w:r w:rsidR="005A4166">
        <w:t>’</w:t>
      </w:r>
      <w:r>
        <w:t>Association des nations de l</w:t>
      </w:r>
      <w:r w:rsidR="005A4166">
        <w:t>’</w:t>
      </w:r>
      <w:r>
        <w:t>Asie du Sud</w:t>
      </w:r>
      <w:r w:rsidR="005A4166">
        <w:t>-</w:t>
      </w:r>
      <w:r>
        <w:t>Est (ASEAN)</w:t>
      </w:r>
    </w:p>
    <w:p w14:paraId="3353610C" w14:textId="53CCE118" w:rsidR="00A17464" w:rsidRDefault="00C714D2" w:rsidP="00A17464">
      <w:pPr>
        <w:spacing w:after="220"/>
        <w:ind w:left="3969"/>
      </w:pPr>
      <w:bookmarkStart w:id="9" w:name="_Hlk157703149"/>
      <w:r>
        <w:t>M.</w:t>
      </w:r>
      <w:r w:rsidR="00522CB3">
        <w:rPr>
          <w:szCs w:val="22"/>
        </w:rPr>
        <w:t> </w:t>
      </w:r>
      <w:r>
        <w:t>Timothy</w:t>
      </w:r>
      <w:r w:rsidR="00B56979">
        <w:t> </w:t>
      </w:r>
      <w:r>
        <w:t>Moalusi</w:t>
      </w:r>
      <w:bookmarkEnd w:id="9"/>
      <w:r>
        <w:t>, directeur de la propriété industrielle, Office des sociétés et de la propriété intellectuelle</w:t>
      </w:r>
      <w:bookmarkStart w:id="10" w:name="_Hlk157702707"/>
      <w:r w:rsidR="00B56979">
        <w:t xml:space="preserve"> </w:t>
      </w:r>
      <w:r>
        <w:t>(Botswana).</w:t>
      </w:r>
      <w:bookmarkEnd w:id="10"/>
    </w:p>
    <w:p w14:paraId="55E56FC9" w14:textId="77777777" w:rsidR="00A17464" w:rsidRDefault="00C714D2" w:rsidP="00A17464">
      <w:pPr>
        <w:tabs>
          <w:tab w:val="left" w:pos="2268"/>
        </w:tabs>
        <w:spacing w:after="220"/>
        <w:rPr>
          <w:i/>
          <w:szCs w:val="22"/>
        </w:rPr>
      </w:pPr>
      <w:r>
        <w:t>13 h 10 – 13 h 30</w:t>
      </w:r>
      <w:r>
        <w:tab/>
      </w:r>
      <w:r>
        <w:rPr>
          <w:b/>
        </w:rPr>
        <w:t>Discussion de groupe et séance de questions</w:t>
      </w:r>
      <w:r w:rsidR="005A4166">
        <w:rPr>
          <w:b/>
        </w:rPr>
        <w:t>-</w:t>
      </w:r>
      <w:r>
        <w:rPr>
          <w:b/>
        </w:rPr>
        <w:t>réponses</w:t>
      </w:r>
    </w:p>
    <w:p w14:paraId="13487A76" w14:textId="20BEE1B4" w:rsidR="00C714D2" w:rsidRDefault="00C714D2" w:rsidP="00A17464">
      <w:pPr>
        <w:spacing w:after="220"/>
        <w:ind w:left="3969"/>
        <w:rPr>
          <w:szCs w:val="22"/>
        </w:rPr>
      </w:pPr>
      <w:r>
        <w:t>Tous les participants sont invités à prendre part au débat.</w:t>
      </w:r>
    </w:p>
    <w:p w14:paraId="7EDA24BB" w14:textId="6D3337A0" w:rsidR="008B2CC1" w:rsidRPr="00A17464" w:rsidRDefault="00C714D2" w:rsidP="00A17464">
      <w:pPr>
        <w:pStyle w:val="Endofdocument-Annex"/>
      </w:pPr>
      <w:r w:rsidRPr="00A17464">
        <w:t>[Fin du document]</w:t>
      </w:r>
    </w:p>
    <w:sectPr w:rsidR="008B2CC1" w:rsidRPr="00A17464" w:rsidSect="00C714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0B8A" w14:textId="77777777" w:rsidR="00C714D2" w:rsidRDefault="00C714D2">
      <w:r>
        <w:separator/>
      </w:r>
    </w:p>
  </w:endnote>
  <w:endnote w:type="continuationSeparator" w:id="0">
    <w:p w14:paraId="615D6776" w14:textId="77777777" w:rsidR="00C714D2" w:rsidRPr="009D30E6" w:rsidRDefault="00C714D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7571220" w14:textId="77777777" w:rsidR="00C714D2" w:rsidRPr="001F3804" w:rsidRDefault="00C714D2" w:rsidP="001F3804">
      <w:pPr>
        <w:spacing w:after="60"/>
        <w:rPr>
          <w:sz w:val="17"/>
          <w:szCs w:val="17"/>
        </w:rPr>
      </w:pPr>
      <w:r w:rsidRPr="001F3804">
        <w:rPr>
          <w:sz w:val="17"/>
          <w:szCs w:val="17"/>
        </w:rPr>
        <w:t>[Suite de la note de la page précédente]</w:t>
      </w:r>
    </w:p>
  </w:endnote>
  <w:endnote w:type="continuationNotice" w:id="1">
    <w:p w14:paraId="5BBD7698" w14:textId="77777777" w:rsidR="00C714D2" w:rsidRPr="00D245AA" w:rsidRDefault="00C714D2" w:rsidP="00D245AA">
      <w:pPr>
        <w:spacing w:before="60"/>
        <w:jc w:val="right"/>
        <w:rPr>
          <w:sz w:val="17"/>
          <w:szCs w:val="17"/>
        </w:rPr>
      </w:pPr>
      <w:r w:rsidRPr="00D245AA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C6B" w14:textId="77777777" w:rsidR="00B56979" w:rsidRDefault="00B56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B073" w14:textId="77777777" w:rsidR="00B56979" w:rsidRDefault="00B56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1092" w14:textId="77777777" w:rsidR="00B56979" w:rsidRDefault="00B56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79D4" w14:textId="77777777" w:rsidR="00C714D2" w:rsidRDefault="00C714D2">
      <w:r>
        <w:separator/>
      </w:r>
    </w:p>
  </w:footnote>
  <w:footnote w:type="continuationSeparator" w:id="0">
    <w:p w14:paraId="1751AD01" w14:textId="77777777" w:rsidR="00C714D2" w:rsidRPr="009D30E6" w:rsidRDefault="00C714D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366CE1D" w14:textId="77777777" w:rsidR="00C714D2" w:rsidRPr="000C7343" w:rsidRDefault="00C714D2" w:rsidP="00D245AA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</w:t>
      </w:r>
      <w:r>
        <w:rPr>
          <w:sz w:val="17"/>
          <w:szCs w:val="17"/>
        </w:rPr>
        <w:t>e la note de la page précédente]</w:t>
      </w:r>
    </w:p>
  </w:footnote>
  <w:footnote w:type="continuationNotice" w:id="1">
    <w:p w14:paraId="710742E2" w14:textId="77777777" w:rsidR="00C714D2" w:rsidRPr="00D245AA" w:rsidRDefault="00C714D2" w:rsidP="00D245AA">
      <w:pPr>
        <w:spacing w:before="60"/>
        <w:jc w:val="right"/>
        <w:rPr>
          <w:sz w:val="17"/>
          <w:szCs w:val="17"/>
        </w:rPr>
      </w:pPr>
      <w:r w:rsidRPr="00D245AA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6B82" w14:textId="77777777" w:rsidR="00B56979" w:rsidRDefault="00B56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A848" w14:textId="77777777" w:rsidR="00400F19" w:rsidRDefault="00C714D2" w:rsidP="00477D6B">
    <w:pPr>
      <w:jc w:val="right"/>
    </w:pPr>
    <w:bookmarkStart w:id="11" w:name="Code2"/>
    <w:bookmarkEnd w:id="11"/>
    <w:r>
      <w:t>WIPO/IP/DEV/GE/24/1</w:t>
    </w:r>
  </w:p>
  <w:p w14:paraId="6545A3A1" w14:textId="0A465D8E" w:rsidR="00400F19" w:rsidRDefault="00400F19" w:rsidP="00B56979">
    <w:pPr>
      <w:spacing w:after="480"/>
      <w:jc w:val="right"/>
    </w:pPr>
    <w:proofErr w:type="gramStart"/>
    <w:r>
      <w:t>page</w:t>
    </w:r>
    <w:proofErr w:type="gramEnd"/>
    <w:r w:rsidR="00B56979">
      <w:t>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9ED1" w14:textId="77777777" w:rsidR="00B56979" w:rsidRDefault="00B56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3BA1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898609">
    <w:abstractNumId w:val="2"/>
  </w:num>
  <w:num w:numId="2" w16cid:durableId="117257594">
    <w:abstractNumId w:val="4"/>
  </w:num>
  <w:num w:numId="3" w16cid:durableId="620111005">
    <w:abstractNumId w:val="0"/>
  </w:num>
  <w:num w:numId="4" w16cid:durableId="1211265672">
    <w:abstractNumId w:val="5"/>
  </w:num>
  <w:num w:numId="5" w16cid:durableId="968778660">
    <w:abstractNumId w:val="1"/>
  </w:num>
  <w:num w:numId="6" w16cid:durableId="1551501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D2"/>
    <w:rsid w:val="00036FC9"/>
    <w:rsid w:val="000A46A9"/>
    <w:rsid w:val="000C7343"/>
    <w:rsid w:val="000F5E56"/>
    <w:rsid w:val="00123752"/>
    <w:rsid w:val="00132C62"/>
    <w:rsid w:val="001362EE"/>
    <w:rsid w:val="001832A6"/>
    <w:rsid w:val="001D7119"/>
    <w:rsid w:val="001E1866"/>
    <w:rsid w:val="001E6F2E"/>
    <w:rsid w:val="001F3804"/>
    <w:rsid w:val="002634C4"/>
    <w:rsid w:val="002762BF"/>
    <w:rsid w:val="00285226"/>
    <w:rsid w:val="002B2970"/>
    <w:rsid w:val="002B4EBD"/>
    <w:rsid w:val="002D6441"/>
    <w:rsid w:val="002F4E68"/>
    <w:rsid w:val="003265E6"/>
    <w:rsid w:val="003845C1"/>
    <w:rsid w:val="003A51F6"/>
    <w:rsid w:val="00400F19"/>
    <w:rsid w:val="00423E3E"/>
    <w:rsid w:val="00427AF4"/>
    <w:rsid w:val="004309FE"/>
    <w:rsid w:val="004647DA"/>
    <w:rsid w:val="00477814"/>
    <w:rsid w:val="00477D6B"/>
    <w:rsid w:val="004A28FD"/>
    <w:rsid w:val="004F4D9B"/>
    <w:rsid w:val="00522CB3"/>
    <w:rsid w:val="00527422"/>
    <w:rsid w:val="005A4166"/>
    <w:rsid w:val="005F5CC3"/>
    <w:rsid w:val="005F652F"/>
    <w:rsid w:val="00605827"/>
    <w:rsid w:val="00722945"/>
    <w:rsid w:val="0073590C"/>
    <w:rsid w:val="00851B54"/>
    <w:rsid w:val="00853FA0"/>
    <w:rsid w:val="0089487E"/>
    <w:rsid w:val="008A3809"/>
    <w:rsid w:val="008A5CF7"/>
    <w:rsid w:val="008B2CC1"/>
    <w:rsid w:val="00902DEC"/>
    <w:rsid w:val="0090731E"/>
    <w:rsid w:val="00912FF0"/>
    <w:rsid w:val="00966A22"/>
    <w:rsid w:val="009C40F8"/>
    <w:rsid w:val="009D7174"/>
    <w:rsid w:val="00A15B01"/>
    <w:rsid w:val="00A17464"/>
    <w:rsid w:val="00A4699B"/>
    <w:rsid w:val="00A546DD"/>
    <w:rsid w:val="00B56979"/>
    <w:rsid w:val="00BB491A"/>
    <w:rsid w:val="00C33971"/>
    <w:rsid w:val="00C714D2"/>
    <w:rsid w:val="00D129A8"/>
    <w:rsid w:val="00D245AA"/>
    <w:rsid w:val="00D561AE"/>
    <w:rsid w:val="00D71B4D"/>
    <w:rsid w:val="00D93D55"/>
    <w:rsid w:val="00E10534"/>
    <w:rsid w:val="00F15355"/>
    <w:rsid w:val="00F25A39"/>
    <w:rsid w:val="00F51CBF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F09EB"/>
  <w15:docId w15:val="{2F87FADE-171A-4255-94D6-C3F01A2A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FF0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912FF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12FF0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12FF0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12FF0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2FF0"/>
    <w:pPr>
      <w:spacing w:after="220"/>
    </w:pPr>
  </w:style>
  <w:style w:type="paragraph" w:styleId="Caption">
    <w:name w:val="caption"/>
    <w:basedOn w:val="Normal"/>
    <w:next w:val="Normal"/>
    <w:qFormat/>
    <w:rsid w:val="00912FF0"/>
    <w:rPr>
      <w:b/>
      <w:bCs/>
      <w:sz w:val="18"/>
    </w:rPr>
  </w:style>
  <w:style w:type="paragraph" w:styleId="CommentText">
    <w:name w:val="annotation text"/>
    <w:basedOn w:val="Normal"/>
    <w:semiHidden/>
    <w:rsid w:val="00912FF0"/>
    <w:rPr>
      <w:sz w:val="18"/>
    </w:rPr>
  </w:style>
  <w:style w:type="paragraph" w:styleId="EndnoteText">
    <w:name w:val="endnote text"/>
    <w:basedOn w:val="Normal"/>
    <w:semiHidden/>
    <w:rsid w:val="00912FF0"/>
    <w:rPr>
      <w:sz w:val="18"/>
    </w:rPr>
  </w:style>
  <w:style w:type="paragraph" w:styleId="Footer">
    <w:name w:val="footer"/>
    <w:basedOn w:val="Normal"/>
    <w:semiHidden/>
    <w:rsid w:val="00912FF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12FF0"/>
    <w:rPr>
      <w:sz w:val="18"/>
    </w:rPr>
  </w:style>
  <w:style w:type="paragraph" w:customStyle="1" w:styleId="Endofdocument-Annex">
    <w:name w:val="[End of document - Annex]"/>
    <w:basedOn w:val="Normal"/>
    <w:rsid w:val="00A17464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912FF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12FF0"/>
    <w:pPr>
      <w:numPr>
        <w:numId w:val="4"/>
      </w:numPr>
    </w:pPr>
  </w:style>
  <w:style w:type="paragraph" w:customStyle="1" w:styleId="ONUME">
    <w:name w:val="ONUM E"/>
    <w:basedOn w:val="BodyText"/>
    <w:rsid w:val="00912FF0"/>
    <w:pPr>
      <w:numPr>
        <w:numId w:val="5"/>
      </w:numPr>
    </w:pPr>
  </w:style>
  <w:style w:type="paragraph" w:customStyle="1" w:styleId="ONUMFS">
    <w:name w:val="ONUM FS"/>
    <w:basedOn w:val="BodyText"/>
    <w:rsid w:val="00912FF0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12FF0"/>
  </w:style>
  <w:style w:type="paragraph" w:styleId="Signature">
    <w:name w:val="Signature"/>
    <w:basedOn w:val="Normal"/>
    <w:semiHidden/>
    <w:rsid w:val="00912FF0"/>
    <w:pPr>
      <w:ind w:left="5250"/>
    </w:pPr>
  </w:style>
  <w:style w:type="character" w:styleId="Hyperlink">
    <w:name w:val="Hyperlink"/>
    <w:basedOn w:val="DefaultParagraphFont"/>
    <w:uiPriority w:val="99"/>
    <w:unhideWhenUsed/>
    <w:rsid w:val="00C714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C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E6F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meetings/en/doc_details.jsp?doc_id=5413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po-int.zoom.us/webinar/register/WN_C2-WcfbpRXqz14yhlfyjkA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CB8E-1ADC-4CBE-B0F5-25AFE98C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(F)</Template>
  <TotalTime>5</TotalTime>
  <Pages>2</Pages>
  <Words>319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WIPO/IP/DEV/GE/24/1</vt:lpstr>
    </vt:vector>
  </TitlesOfParts>
  <Company>WIPO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WIPO/IP/DEV/GE/24/1</dc:title>
  <dc:creator>OLIVIÉ Karen</dc:creator>
  <cp:lastModifiedBy>KHAZIN Bassam</cp:lastModifiedBy>
  <cp:revision>3</cp:revision>
  <cp:lastPrinted>2024-03-18T15:18:00Z</cp:lastPrinted>
  <dcterms:created xsi:type="dcterms:W3CDTF">2024-03-18T15:13:00Z</dcterms:created>
  <dcterms:modified xsi:type="dcterms:W3CDTF">2024-03-18T15:29:00Z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2024-02-12T14:41:55Z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fd9e209e-81f4-4795-b7d0-26de42498966</vt:lpwstr>
  </property>
  <property fmtid="{D5CDD505-2E9C-101B-9397-08002B2CF9AE}" pid="8" name="MSIP_Label_20773ee6-353b-4fb9-a59d-0b94c8c67bea_ContentBits">
    <vt:lpwstr>0</vt:lpwstr>
  </property>
</Properties>
</file>