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F6" w:rsidRPr="00F043DE" w:rsidRDefault="00C14D29" w:rsidP="00971F65">
      <w:pPr>
        <w:pBdr>
          <w:bottom w:val="single" w:sz="4" w:space="11" w:color="auto"/>
        </w:pBdr>
        <w:spacing w:before="240" w:after="240"/>
        <w:jc w:val="right"/>
        <w:rPr>
          <w:b/>
          <w:sz w:val="32"/>
          <w:szCs w:val="40"/>
        </w:rPr>
      </w:pPr>
      <w:bookmarkStart w:id="0" w:name="_Toc336032059"/>
      <w:bookmarkStart w:id="1" w:name="_GoBack"/>
      <w:bookmarkEnd w:id="1"/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6F87CCD7">
            <wp:extent cx="3103245" cy="14325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71F6" w:rsidRPr="002326AB" w:rsidRDefault="005171F6" w:rsidP="005171F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CDIP/26/</w:t>
      </w:r>
      <w:bookmarkStart w:id="2" w:name="Code"/>
      <w:bookmarkEnd w:id="2"/>
      <w:r>
        <w:rPr>
          <w:rFonts w:ascii="Arial Black" w:hAnsi="Arial Black"/>
          <w:caps/>
          <w:sz w:val="15"/>
        </w:rPr>
        <w:t>5</w:t>
      </w:r>
    </w:p>
    <w:p w:rsidR="005171F6" w:rsidRPr="000A3D97" w:rsidRDefault="005171F6" w:rsidP="005171F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3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3"/>
    <w:p w:rsidR="005171F6" w:rsidRPr="00FB2A99" w:rsidRDefault="005171F6" w:rsidP="005171F6">
      <w:pPr>
        <w:spacing w:line="1680" w:lineRule="auto"/>
        <w:jc w:val="right"/>
        <w:rPr>
          <w:rFonts w:ascii="Arial Black" w:hAnsi="Arial Black"/>
          <w:caps/>
          <w:color w:val="000000" w:themeColor="text1"/>
          <w:sz w:val="15"/>
          <w:szCs w:val="15"/>
        </w:rPr>
      </w:pPr>
      <w:r>
        <w:rPr>
          <w:rFonts w:ascii="Arial Black" w:hAnsi="Arial Black"/>
          <w:caps/>
          <w:color w:val="000000" w:themeColor="text1"/>
          <w:sz w:val="15"/>
          <w:szCs w:val="15"/>
        </w:rPr>
        <w:t xml:space="preserve">ДАТА: </w:t>
      </w:r>
      <w:bookmarkStart w:id="4" w:name="Date"/>
      <w:r>
        <w:rPr>
          <w:rFonts w:ascii="Arial Black" w:hAnsi="Arial Black"/>
          <w:caps/>
          <w:color w:val="000000" w:themeColor="text1"/>
          <w:sz w:val="15"/>
          <w:szCs w:val="15"/>
        </w:rPr>
        <w:t>5 МАЯ 2021 Г.</w:t>
      </w:r>
    </w:p>
    <w:bookmarkEnd w:id="4"/>
    <w:p w:rsidR="005171F6" w:rsidRPr="00720EFD" w:rsidRDefault="005171F6" w:rsidP="005171F6">
      <w:pPr>
        <w:pStyle w:val="Heading1"/>
        <w:spacing w:before="0" w:after="600"/>
        <w:rPr>
          <w:sz w:val="28"/>
          <w:szCs w:val="28"/>
        </w:rPr>
      </w:pPr>
      <w:r>
        <w:rPr>
          <w:bCs w:val="0"/>
          <w:caps w:val="0"/>
          <w:sz w:val="28"/>
          <w:szCs w:val="28"/>
        </w:rPr>
        <w:t>Комитет по развитию и интеллектуальной собственности (КРИС)</w:t>
      </w:r>
    </w:p>
    <w:p w:rsidR="005171F6" w:rsidRPr="003845C1" w:rsidRDefault="005171F6" w:rsidP="005171F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Двадцать шестая сессия</w:t>
      </w:r>
      <w:r>
        <w:rPr>
          <w:b/>
          <w:sz w:val="24"/>
          <w:szCs w:val="24"/>
        </w:rPr>
        <w:br/>
        <w:t xml:space="preserve">Женева, </w:t>
      </w:r>
      <w:r>
        <w:rPr>
          <w:b/>
          <w:bCs/>
          <w:sz w:val="24"/>
          <w:szCs w:val="24"/>
        </w:rPr>
        <w:t>26–30 июля 2021 г.</w:t>
      </w:r>
    </w:p>
    <w:p w:rsidR="005171F6" w:rsidRDefault="00980FB2" w:rsidP="005171F6">
      <w:pPr>
        <w:spacing w:after="360"/>
      </w:pPr>
      <w:r>
        <w:t>ПЕРЕСМОТРЕННОЕ ПРОЕКТНОЕ ПРЕДЛОЖЕНИЕ ИНДОНЕЗИИ И ОБЪЕДИНЕННЫХ АРАБСКИХ ЭМИРАТОВ «СОДЕЙСТВИЕ ШИРОКОМУ ИСПОЛЬЗОВАНИЮ ИНТЕЛЛЕКТУАЛЬНОЙ СОБСТВЕННОСТИ В ТВОРЧЕСКИХ ОТРАСЛЯХ РАЗВИВАЮЩИХСЯ СТРАН В ЦИФРОВУЮ ЭПОХУ»</w:t>
      </w:r>
    </w:p>
    <w:p w:rsidR="005171F6" w:rsidRDefault="005171F6" w:rsidP="005171F6">
      <w:pPr>
        <w:spacing w:after="960"/>
      </w:pPr>
      <w:r>
        <w:rPr>
          <w:i/>
        </w:rPr>
        <w:t>подготовлен</w:t>
      </w:r>
      <w:r w:rsidR="00AB1E72">
        <w:rPr>
          <w:i/>
        </w:rPr>
        <w:t>о</w:t>
      </w:r>
      <w:r>
        <w:rPr>
          <w:i/>
        </w:rPr>
        <w:t xml:space="preserve"> Секретариатом</w:t>
      </w:r>
    </w:p>
    <w:p w:rsidR="009470F7" w:rsidRDefault="005171F6" w:rsidP="00980FB2">
      <w:pPr>
        <w:pStyle w:val="Default"/>
        <w:spacing w:after="240"/>
        <w:rPr>
          <w:rFonts w:ascii="Arial" w:hAnsi="Arial" w:cs="Arial"/>
          <w:sz w:val="22"/>
          <w:szCs w:val="22"/>
        </w:rPr>
      </w:pPr>
      <w:r w:rsidRPr="004907DF">
        <w:rPr>
          <w:rFonts w:ascii="Arial" w:hAnsi="Arial" w:cs="Arial"/>
          <w:sz w:val="22"/>
          <w:szCs w:val="22"/>
        </w:rPr>
        <w:fldChar w:fldCharType="begin"/>
      </w:r>
      <w:r w:rsidRPr="004907DF">
        <w:rPr>
          <w:rFonts w:ascii="Arial" w:hAnsi="Arial" w:cs="Arial"/>
          <w:sz w:val="22"/>
          <w:szCs w:val="22"/>
        </w:rPr>
        <w:instrText xml:space="preserve"> AUTONUM  </w:instrText>
      </w:r>
      <w:r w:rsidRPr="004907D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  <w:t>Комитет по развитию и интеллектуальной собственности (КРИС) на своей двадцать пятой сессии обсудил документ CDIP/25/8 Rev., в котором изложен предлагаемый Республикой Индонезия и Объединенными Арабскими</w:t>
      </w:r>
      <w:r w:rsidR="00515EC5" w:rsidRPr="00876ED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Эмиратами проект «Содействие широкому использованию интеллектуальной</w:t>
      </w:r>
      <w:r w:rsidR="00515EC5" w:rsidRPr="00876ED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собственности в творческих отраслях развивающихся стран в цифровую эпоху».</w:t>
      </w:r>
      <w:r w:rsidRPr="00A44D71">
        <w:rPr>
          <w:rFonts w:ascii="Arial" w:hAnsi="Arial"/>
          <w:sz w:val="22"/>
          <w:szCs w:val="22"/>
        </w:rPr>
        <w:t xml:space="preserve"> </w:t>
      </w:r>
      <w:r w:rsidR="00A44D71" w:rsidRPr="00A44D7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Комитет «принял к сведению это проектное</w:t>
      </w:r>
      <w:r w:rsidR="00515EC5" w:rsidRPr="00876ED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предложение и просил представившие его страны пересмотреть документ при</w:t>
      </w:r>
      <w:r w:rsidR="00515EC5" w:rsidRPr="00876EDF">
        <w:rPr>
          <w:rFonts w:ascii="Arial" w:hAnsi="Arial"/>
          <w:sz w:val="22"/>
          <w:szCs w:val="22"/>
        </w:rPr>
        <w:t xml:space="preserve"> </w:t>
      </w:r>
      <w:r w:rsidR="00515EC5">
        <w:rPr>
          <w:rFonts w:ascii="Arial" w:hAnsi="Arial"/>
          <w:sz w:val="22"/>
          <w:szCs w:val="22"/>
        </w:rPr>
        <w:t>с</w:t>
      </w:r>
      <w:r>
        <w:rPr>
          <w:rFonts w:ascii="Arial" w:hAnsi="Arial"/>
          <w:sz w:val="22"/>
          <w:szCs w:val="22"/>
        </w:rPr>
        <w:t>одействии Секретариата с учетом замечаний, высказанных другими делегациями,</w:t>
      </w:r>
      <w:r w:rsidR="00515EC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для его рас</w:t>
      </w:r>
      <w:r w:rsidR="00515EC5">
        <w:rPr>
          <w:rFonts w:ascii="Arial" w:hAnsi="Arial"/>
          <w:sz w:val="22"/>
          <w:szCs w:val="22"/>
        </w:rPr>
        <w:t>смотрения на следующей сессии».</w:t>
      </w:r>
    </w:p>
    <w:p w:rsidR="00980FB2" w:rsidRPr="00980FB2" w:rsidRDefault="009470F7" w:rsidP="00980FB2">
      <w:pPr>
        <w:pStyle w:val="Default"/>
        <w:spacing w:after="240"/>
        <w:rPr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AUTONUM  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  <w:t>В приложениях к настоящему документу изложено пересмотренное проектное предложение Индонезии и Объединенных Арабских Эмиратов «Содействие широкому использованию интеллектуальной собственности в творческих отраслях развивающихся стран в цифровую эпоху», подготовленное п</w:t>
      </w:r>
      <w:r w:rsidR="00515EC5">
        <w:rPr>
          <w:rFonts w:ascii="Arial" w:hAnsi="Arial"/>
          <w:sz w:val="22"/>
          <w:szCs w:val="22"/>
        </w:rPr>
        <w:t>ри поддержке Секретариата ВОИС.</w:t>
      </w:r>
    </w:p>
    <w:p w:rsidR="005171F6" w:rsidRDefault="005171F6" w:rsidP="00797B97">
      <w:pPr>
        <w:pStyle w:val="Endofdocument"/>
        <w:spacing w:after="360"/>
        <w:ind w:left="5530"/>
        <w:rPr>
          <w:i/>
          <w:iCs/>
          <w:szCs w:val="22"/>
        </w:rPr>
      </w:pPr>
      <w:r w:rsidRPr="000B6067">
        <w:fldChar w:fldCharType="begin"/>
      </w:r>
      <w:r w:rsidRPr="000B6067">
        <w:instrText xml:space="preserve"> AUTONUM  </w:instrText>
      </w:r>
      <w:r w:rsidRPr="000B6067">
        <w:fldChar w:fldCharType="end"/>
      </w:r>
      <w:r>
        <w:rPr>
          <w:i/>
          <w:iCs/>
          <w:szCs w:val="22"/>
        </w:rPr>
        <w:tab/>
        <w:t>Комитету предлагается рассмотреть информацию, изложенную в приложениях к настоящему документу.</w:t>
      </w:r>
    </w:p>
    <w:p w:rsidR="00B83D81" w:rsidRDefault="00B83D81" w:rsidP="00797B97">
      <w:pPr>
        <w:pStyle w:val="Endofdocument"/>
        <w:spacing w:after="360"/>
        <w:ind w:left="5530"/>
        <w:sectPr w:rsidR="00B83D81" w:rsidSect="00B83D81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  <w:r>
        <w:t>[</w:t>
      </w:r>
      <w:r>
        <w:rPr>
          <w:rStyle w:val="Endofdocument-AnnexChar"/>
        </w:rPr>
        <w:t>Приложения</w:t>
      </w:r>
      <w:r>
        <w:t xml:space="preserve"> следуют]</w:t>
      </w:r>
      <w:r>
        <w:br w:type="page"/>
      </w:r>
    </w:p>
    <w:bookmarkEnd w:id="0"/>
    <w:tbl>
      <w:tblPr>
        <w:tblW w:w="92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15"/>
        <w:gridCol w:w="5700"/>
      </w:tblGrid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B83D81" w:rsidP="00A44D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eastAsia="Arial"/>
                <w:color w:val="000000"/>
                <w:szCs w:val="22"/>
              </w:rPr>
            </w:pPr>
            <w:r>
              <w:lastRenderedPageBreak/>
              <w:br w:type="page"/>
            </w:r>
            <w:r>
              <w:rPr>
                <w:color w:val="000000"/>
                <w:szCs w:val="22"/>
              </w:rPr>
              <w:t>1.</w:t>
            </w:r>
            <w:r>
              <w:rPr>
                <w:color w:val="000000"/>
                <w:szCs w:val="22"/>
              </w:rPr>
              <w:tab/>
              <w:t>РЕЗЮМЕ</w:t>
            </w:r>
          </w:p>
        </w:tc>
      </w:tr>
      <w:tr w:rsidR="00980FB2" w:rsidRPr="007526F7" w:rsidTr="00980FB2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Код 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DA_1_4_10_12_19_24_27_01</w:t>
            </w:r>
          </w:p>
        </w:tc>
      </w:tr>
      <w:tr w:rsidR="00980FB2" w:rsidRPr="002B413A" w:rsidTr="00980FB2">
        <w:trPr>
          <w:trHeight w:val="40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Название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797B97">
            <w:pPr>
              <w:spacing w:before="240" w:after="120"/>
              <w:rPr>
                <w:rFonts w:eastAsia="Arial"/>
                <w:i/>
                <w:szCs w:val="22"/>
              </w:rPr>
            </w:pPr>
            <w:r>
              <w:rPr>
                <w:i/>
                <w:szCs w:val="22"/>
              </w:rPr>
              <w:t>Содействие широкому использованию интеллектуальной собственности (ИС) в творческих отраслях развивающихся стран в цифровую эпоху</w:t>
            </w:r>
          </w:p>
        </w:tc>
      </w:tr>
      <w:tr w:rsidR="00980FB2" w:rsidRPr="007526F7" w:rsidTr="00980FB2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Рекомендации Повестки дня в области развития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1, 4, 10, 12, 19, 24 и 27</w:t>
            </w:r>
          </w:p>
        </w:tc>
      </w:tr>
      <w:tr w:rsidR="00980FB2" w:rsidRPr="002B413A" w:rsidTr="00980FB2">
        <w:trPr>
          <w:trHeight w:val="293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Краткое описание 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C3473D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szCs w:val="22"/>
              </w:rPr>
            </w:pPr>
            <w:r>
              <w:t xml:space="preserve">Целью предлагаемого проекта является укрепление творческих отраслей путем расширения использования системы ИС местными предприятиями, и развитие потенциала ведомств ИС участвующих стран в свете изменений, происходящих в эпоху цифровых технологий.  Проект направлен на решение, в частности, следующих задач: </w:t>
            </w:r>
            <w:r>
              <w:rPr>
                <w:color w:val="000000"/>
                <w:szCs w:val="22"/>
              </w:rPr>
              <w:t xml:space="preserve"> </w:t>
            </w:r>
            <w:r>
              <w:t>(1) дать возможность участникам, представляющим творческие отрасли, обеспечить охрану, использование, защиту своих прав интеллектуальной собственности (ПИС) и управление ими для реализации продуктов творческой и культурной деятельности и соответствующих услуг; (2) способствовать налаживанию связей между местными творческими отраслями в целях содействия обмену информацией, сотрудничеству и повышению эффективности функционирования рынка.</w:t>
            </w:r>
          </w:p>
        </w:tc>
      </w:tr>
      <w:tr w:rsidR="00980FB2" w:rsidRPr="002B413A" w:rsidTr="00980FB2">
        <w:trPr>
          <w:trHeight w:val="96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Соответствующая программа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Соответствующая программа: программа 3</w:t>
            </w:r>
          </w:p>
          <w:p w:rsidR="00980FB2" w:rsidRPr="007526F7" w:rsidRDefault="00980FB2" w:rsidP="00A40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Смежные </w:t>
            </w:r>
            <w:r w:rsidR="00A4059C">
              <w:rPr>
                <w:color w:val="000000"/>
                <w:szCs w:val="22"/>
              </w:rPr>
              <w:t>программы: программы 2, 17 и 30</w:t>
            </w:r>
          </w:p>
        </w:tc>
      </w:tr>
      <w:tr w:rsidR="00980FB2" w:rsidRPr="00876EDF" w:rsidTr="00980FB2">
        <w:trPr>
          <w:trHeight w:val="120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Связи с другими смежными программами / проектами ПДР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C77F28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  <w:lang w:val="pt-PT"/>
              </w:rPr>
            </w:pPr>
            <w:r w:rsidRPr="00C77F28">
              <w:rPr>
                <w:color w:val="000000"/>
                <w:szCs w:val="22"/>
                <w:lang w:val="pt-PT"/>
              </w:rPr>
              <w:t xml:space="preserve">DA_8_01, DA_8_02, DA_19_30_31, DA_16_20_01 </w:t>
            </w:r>
            <w:r>
              <w:rPr>
                <w:color w:val="000000"/>
                <w:szCs w:val="22"/>
              </w:rPr>
              <w:t>и</w:t>
            </w:r>
            <w:r w:rsidRPr="00C77F28">
              <w:rPr>
                <w:color w:val="000000"/>
                <w:szCs w:val="22"/>
                <w:lang w:val="pt-PT"/>
              </w:rPr>
              <w:t xml:space="preserve"> DA_16_20_02, DA_16_20_03</w:t>
            </w:r>
          </w:p>
        </w:tc>
      </w:tr>
      <w:tr w:rsidR="00980FB2" w:rsidRPr="002B413A" w:rsidTr="00980FB2">
        <w:trPr>
          <w:trHeight w:val="264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Связи с ожидаемыми результатами в Программе и бюджете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0FB2" w:rsidRPr="007526F7" w:rsidRDefault="00980FB2" w:rsidP="00C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III.2 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</w:p>
          <w:p w:rsidR="00980FB2" w:rsidRPr="007526F7" w:rsidRDefault="00980FB2" w:rsidP="00C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IV.2 Расширенный доступ учреждений ИС и широкой общественности к информации в области ИС и активное использование такой информации в целях поощрения инноваций и творчества</w:t>
            </w:r>
          </w:p>
          <w:p w:rsidR="00980FB2" w:rsidRPr="007526F7" w:rsidRDefault="00980FB2" w:rsidP="00260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III.6 Укрепление потенциала МСП, университетов и научно-исследовательских учреждений для успешного использования ИС в поддержку инноваций</w:t>
            </w:r>
          </w:p>
        </w:tc>
      </w:tr>
      <w:tr w:rsidR="00980FB2" w:rsidRPr="007526F7" w:rsidTr="00980FB2">
        <w:trPr>
          <w:trHeight w:val="48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lastRenderedPageBreak/>
              <w:t>Продолжительность 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36 месяцев</w:t>
            </w:r>
          </w:p>
        </w:tc>
      </w:tr>
      <w:tr w:rsidR="00980FB2" w:rsidRPr="002B413A" w:rsidTr="00980FB2">
        <w:trPr>
          <w:trHeight w:val="72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  <w:u w:val="single"/>
              </w:rPr>
              <w:t>Бюджет проекта</w:t>
            </w:r>
          </w:p>
        </w:tc>
        <w:tc>
          <w:tcPr>
            <w:tcW w:w="6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Times New Roman"/>
                <w:bCs/>
                <w:szCs w:val="22"/>
              </w:rPr>
            </w:pPr>
            <w:r>
              <w:rPr>
                <w:color w:val="000000"/>
                <w:szCs w:val="22"/>
              </w:rPr>
              <w:t xml:space="preserve">Общая смета расходов: </w:t>
            </w:r>
            <w:r>
              <w:t>795 000 шв. франков</w:t>
            </w:r>
          </w:p>
          <w:p w:rsidR="00980FB2" w:rsidRPr="00B6772E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Cs/>
                <w:szCs w:val="22"/>
              </w:rPr>
            </w:pPr>
            <w:r>
              <w:t>на расходы, не связанные с персоналом</w:t>
            </w:r>
          </w:p>
        </w:tc>
      </w:tr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  <w:r>
              <w:rPr>
                <w:color w:val="000000"/>
                <w:szCs w:val="22"/>
              </w:rPr>
              <w:tab/>
              <w:t>ОПИСАНИЕ ПРОЕКТА</w:t>
            </w:r>
          </w:p>
        </w:tc>
      </w:tr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2.1.</w:t>
            </w:r>
            <w:r>
              <w:rPr>
                <w:color w:val="000000"/>
                <w:szCs w:val="22"/>
              </w:rPr>
              <w:tab/>
            </w:r>
            <w:r>
              <w:rPr>
                <w:color w:val="000000"/>
                <w:szCs w:val="22"/>
                <w:u w:val="single"/>
              </w:rPr>
              <w:t>Введение в вопрос</w:t>
            </w:r>
          </w:p>
        </w:tc>
      </w:tr>
      <w:tr w:rsidR="00980FB2" w:rsidRPr="002B413A" w:rsidTr="00980FB2">
        <w:trPr>
          <w:trHeight w:val="698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</w:pPr>
            <w:r>
              <w:t>Творческие отрасли относятся к числу наиболее быстрорастущих отраслей экономики во многих странах, в том числе развивающихся.  Эти отрасли поощряют творчество, технологии, культуру и инновации и в то же время способствуют экономическому развитию и обеспечивают рабочие места.  Благодаря развитию</w:t>
            </w:r>
            <w:r w:rsidR="00D841D6">
              <w:t xml:space="preserve"> технологий</w:t>
            </w:r>
            <w:r>
              <w:t xml:space="preserve"> и особенно цифровой революции такие сферы, как образование и инновации, творческие и наукоемкие отрасли стали одними из наиболее динамичных в глобальной экономике.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 xml:space="preserve">Творческие отрасли также вносят важный вклад в международную торговлю.  В </w:t>
            </w:r>
            <w:r w:rsidR="006B3757">
              <w:t xml:space="preserve">одном из </w:t>
            </w:r>
            <w:r>
              <w:t>доклад</w:t>
            </w:r>
            <w:r w:rsidR="006B3757">
              <w:t>ов</w:t>
            </w:r>
            <w:r>
              <w:t>, опубликованном ЮНКТАД, говорится: «Объем глобального рынка товаров и услуг в творческих отраслях составил в 2012</w:t>
            </w:r>
            <w:r w:rsidR="00041029">
              <w:t> </w:t>
            </w:r>
            <w:r>
              <w:t>г. 547 млрд долл. США.  В последние десять лет трансграничная торговля товарами и услугами творческого характера демонстрирует устойчивую тенденцию к росту.  В период с 2003</w:t>
            </w:r>
            <w:r w:rsidR="00041029">
              <w:t> </w:t>
            </w:r>
            <w:r>
              <w:t>г. по 2012</w:t>
            </w:r>
            <w:r w:rsidR="00041029">
              <w:t> </w:t>
            </w:r>
            <w:r>
              <w:t>г. темпы роста в среднем составляли 8,6% в год»</w:t>
            </w:r>
            <w:r w:rsidRPr="007526F7">
              <w:rPr>
                <w:rStyle w:val="FootnoteReference"/>
              </w:rPr>
              <w:footnoteReference w:id="2"/>
            </w:r>
            <w:r w:rsidR="004016C4">
              <w:t>.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szCs w:val="22"/>
              </w:rPr>
            </w:pPr>
            <w:r>
              <w:t>Творческие отрасли растут и успешно развиваются благодаря взаимосвязи культуры, экономики и техники.  Инновации в этих отраслях часто являются результатом коллективных усилий, прилагаемых многими участниками этого процесса и заинтересованными сторонами, имеющими определенные потребности в области ИС.  Система ИС всегда считалась о</w:t>
            </w:r>
            <w:r w:rsidR="00092C27">
              <w:t xml:space="preserve">дним из важнейших инструментов </w:t>
            </w:r>
            <w:r>
              <w:t>регулирования творческих отраслей.  Под творческими отраслями иногда понимают отрасли, которые «возникли благодаря творческим способностям людей, их навыкам и талантам</w:t>
            </w:r>
            <w:r w:rsidR="00155D9B">
              <w:t xml:space="preserve"> </w:t>
            </w:r>
            <w:r>
              <w:t>и</w:t>
            </w:r>
            <w:r w:rsidR="00155D9B">
              <w:t xml:space="preserve"> которые</w:t>
            </w:r>
            <w:r>
              <w:t xml:space="preserve"> потенциально способны повышать благосостояние и создавать рабочие места путем генерирования и использования интеллектуальной собственности»</w:t>
            </w:r>
            <w:r w:rsidRPr="007526F7">
              <w:rPr>
                <w:rStyle w:val="FootnoteReference"/>
                <w:szCs w:val="22"/>
              </w:rPr>
              <w:footnoteReference w:id="3"/>
            </w:r>
            <w:r>
              <w:t xml:space="preserve">.  Творческие отрасли создают продукты, связанные с различными видами прав ИС, в первую очередь авторским правом, но также образцами, товарными знаками, а иногда и </w:t>
            </w:r>
            <w:r>
              <w:lastRenderedPageBreak/>
              <w:t>патентами.  Творческие отрасли могут процветать в условиях эффективного функционирования системы ИС, в рамках которой различные субъекты экономической деятельности получают выгоду от использования сво</w:t>
            </w:r>
            <w:r w:rsidR="00A104E7">
              <w:t>их интеллектуальных наработок</w:t>
            </w:r>
            <w:r>
              <w:t>.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szCs w:val="22"/>
              </w:rPr>
            </w:pPr>
            <w:r>
              <w:t xml:space="preserve">Один из наиболее актуальных вопросов, стоящих сегодня перед «креативной экономикой», заключается в том, как повысить эффективность использования ИС в интересах устойчивого социально-экономического развития.  </w:t>
            </w:r>
            <w:r w:rsidR="00A133EB" w:rsidRPr="00A133EB">
              <w:t>Необходимо срочно сделать акцент на обучении и подготовке участников творческих отраслей в так</w:t>
            </w:r>
            <w:r w:rsidR="00A133EB">
              <w:t>их</w:t>
            </w:r>
            <w:r w:rsidR="00A133EB" w:rsidRPr="00A133EB">
              <w:t xml:space="preserve"> област</w:t>
            </w:r>
            <w:r w:rsidR="00A133EB">
              <w:t>ях</w:t>
            </w:r>
            <w:r w:rsidR="00A133EB" w:rsidRPr="00A133EB">
              <w:t>, как использование системы ИС в процессе создания, охраны, управления и применения их продуктов творческого характера, а также научить их защищать свои интеллектуальные права.</w:t>
            </w:r>
            <w:r>
              <w:t xml:space="preserve">  Творческие отрасли имеют сложный характер и малопонятны широкой аудитории.  Их участники также очень разнообразны: к ним относятся традиционные творческие отрасли, цифровые компании, микро-, малые и средние предприятия (ММСП), крупные корпорации, государственные и частные субъекты, структуры, преследующие комм</w:t>
            </w:r>
            <w:r w:rsidR="004016C4">
              <w:t>ерческие и некоммерческие цели.</w:t>
            </w:r>
          </w:p>
          <w:p w:rsidR="00980FB2" w:rsidRPr="007526F7" w:rsidRDefault="00980FB2" w:rsidP="00797B97">
            <w:pPr>
              <w:spacing w:after="220"/>
              <w:rPr>
                <w:szCs w:val="22"/>
              </w:rPr>
            </w:pPr>
            <w:r>
              <w:t>Необходимость полностью задействовать систему ИС становится еще более настоятельной в эпоху цифровых технологий.  Цифровизация и развитие информационных технологий открывают перед творческими отраслями новые возможности и ставят новые проблемы.  Они уже изменили методы и способы создания, производства, рекламы, сбыта и потребления товаров и услуг творческого характера.  Развитие цифровизации снизило барьеры в</w:t>
            </w:r>
            <w:r w:rsidR="00220233">
              <w:t>ы</w:t>
            </w:r>
            <w:r>
              <w:t>ход</w:t>
            </w:r>
            <w:r w:rsidR="00220233">
              <w:t>а</w:t>
            </w:r>
            <w:r>
              <w:t xml:space="preserve"> на рынок и открыло перед всеми народами возможности для участия в глобальной креативной экономике.  Доступ через интернет к информации и результатам исследований, повышение уровня информационной коммуникабельности и активное участие самих творческих отраслей в процессе цифровизации — все это позволяет предприятиям этих отраслей расширять и диверсифицировать базу потребителей производимых ими товаров и услуг.  Развитие цифровых технологий также дает возможность талантливым людям во всем мире объединять усилия и сообща генерировать больше ид</w:t>
            </w:r>
            <w:r w:rsidR="004016C4">
              <w:t>ей и продуктов, чем когда-либо.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 xml:space="preserve">По мере появления новых возможностей для сотрудничества благодаря цифровизации творческим секторам очень важно понимать, как обеспечить защиту своих </w:t>
            </w:r>
            <w:r w:rsidR="00FF5333">
              <w:t xml:space="preserve">уникальных </w:t>
            </w:r>
            <w:r>
              <w:t xml:space="preserve">творческих идей и как коммерциализировать создаваемые ими продукты творческого характера при помощи лицензионных соглашений и других инструментов ИС.  Вместе с тем развитие цифровых технологий ставит перед творческими отраслями специфические задачи в области ИС.  Цифровые технологии, инструменты и платформы способствуют формированию подлинно глобального рынка для деятельности творческих отраслей, однако на этой же площадке циркулирует и пиратская и контрафактная продукция, подрывающая возможности авторов получать доход от своей работы.  Нарушение </w:t>
            </w:r>
            <w:r w:rsidR="00B6697C">
              <w:t>П</w:t>
            </w:r>
            <w:r>
              <w:t>ИС в условиях цифрового мира ведет к значительной потере прибыли и рабочих мест, наносит ущерб репутации авторов и ограничивает потенциал для развития как в развивающихся, так и в развитых странах.  Нарушения затрагивают все виды ИС, и для борьбы с ними необходимо четкое понимание вопросов ИС, а также более высокий уровень цифровой грамотности в области использова</w:t>
            </w:r>
            <w:r w:rsidR="004016C4">
              <w:t>ния цифровой инфраструктуры.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 xml:space="preserve">Нередко новые возможности, обусловленные распространением цифровых технологий, используются предприятиями творческих отраслей в недостаточной степени, особенно в развивающихся странах.  В этих странах уровень цифровой грамотности предприятий творческих отраслей и </w:t>
            </w:r>
            <w:r w:rsidR="00524E92">
              <w:t>государственных учреждений</w:t>
            </w:r>
            <w:r>
              <w:t xml:space="preserve"> недостаточно высок</w:t>
            </w:r>
            <w:r w:rsidR="00524E92">
              <w:t>:</w:t>
            </w:r>
            <w:r>
              <w:t xml:space="preserve"> они до сих пор используют традиционные способы маркетинга и физической реализации продукции, а стратегий брендинга практически не существует, что ограничивает их доступ к информации </w:t>
            </w:r>
            <w:r w:rsidR="004016C4">
              <w:t>и потенциальным рынкам.</w:t>
            </w:r>
          </w:p>
          <w:p w:rsidR="00980FB2" w:rsidRPr="007526F7" w:rsidRDefault="0006180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 xml:space="preserve">Так, </w:t>
            </w:r>
            <w:r w:rsidR="00980FB2">
              <w:t xml:space="preserve">для развития и укрепления творческих отраслей в развивающихся странах необходимо решить две главные взаимосвязанные задачи.  Во-первых, необходимо </w:t>
            </w:r>
            <w:r w:rsidR="00980FB2">
              <w:lastRenderedPageBreak/>
              <w:t>укрепить потенциал местных творческих секторов и национальных органов власти, в том числе ведомств ИС, в плане использования инструментов</w:t>
            </w:r>
            <w:r w:rsidR="00923524">
              <w:t xml:space="preserve"> ИС</w:t>
            </w:r>
            <w:r w:rsidR="00980FB2">
              <w:t xml:space="preserve"> и реализации стратегий ИС для повышения ценности создаваемых продуктов и оказываемых услуг творческого характера и диверсификации их экономической деятельности в цифровую эпоху.  Во-вторых</w:t>
            </w:r>
            <w:r w:rsidR="00444318">
              <w:t xml:space="preserve"> (</w:t>
            </w:r>
            <w:r w:rsidR="00980FB2">
              <w:t>и это крайне важно для решения первой задачи</w:t>
            </w:r>
            <w:r w:rsidR="00444318">
              <w:t>)</w:t>
            </w:r>
            <w:r w:rsidR="00980FB2">
              <w:t>, необходимо налаживать связи между местными творческими отраслями, что должно способствовать обмену информацией, сотрудничеству и росту.</w:t>
            </w:r>
          </w:p>
          <w:p w:rsidR="00980FB2" w:rsidRDefault="008B69E7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 w:rsidRPr="008B69E7">
              <w:t>Для целей настоящего проекта творческими отраслями, которые станут объектом изучения, будут считаться аудиовизуальная отрасль, включая кинематограф и анимацию, издательское дело, музыка, видеоигры, мобильные приложения и индустрия моды</w:t>
            </w:r>
            <w:r w:rsidR="004016C4">
              <w:t>.</w:t>
            </w:r>
          </w:p>
          <w:p w:rsidR="00980FB2" w:rsidRDefault="002F6C7F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 w:rsidRPr="002F6C7F">
              <w:t>Проект призван продемонстрировать значимость и актуальность авторского права и смежных прав, которые играют важную роль для указанных отраслей; по мере необходимости будут рассмотрены и другие виды ИС.  Результаты проекта будут сосредоточены на аспектах, связанных с функционированием творческих отраслей в цифровой среде</w:t>
            </w:r>
            <w:r w:rsidR="00980FB2">
              <w:t>.</w:t>
            </w:r>
          </w:p>
          <w:p w:rsidR="00980FB2" w:rsidRPr="007526F7" w:rsidRDefault="00613838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 w:rsidRPr="00613838">
              <w:t>По мере возможности в проектной работе будут использоваться существующие материалы ВОИС о творческих отраслях, что обеспечит взаимодополняемость и эффективность усилий путем адаптации контента к конкретным целям проекта и потребностям бенефициаров</w:t>
            </w:r>
            <w:r w:rsidR="00980FB2">
              <w:t>.</w:t>
            </w:r>
          </w:p>
          <w:p w:rsidR="00980FB2" w:rsidRPr="007526F7" w:rsidRDefault="00613838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 w:rsidRPr="00613838">
              <w:t>Проект будет направлен на достижение ощутимых результатов, влияние которых можно будет проанализировать с точки зрения поставленных целей</w:t>
            </w:r>
            <w:r w:rsidR="00980FB2">
              <w:t>.</w:t>
            </w:r>
          </w:p>
        </w:tc>
      </w:tr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4016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2.2.</w:t>
            </w:r>
            <w:r>
              <w:rPr>
                <w:color w:val="000000"/>
                <w:szCs w:val="22"/>
              </w:rPr>
              <w:tab/>
            </w:r>
            <w:r>
              <w:rPr>
                <w:color w:val="000000"/>
                <w:szCs w:val="22"/>
                <w:u w:val="single"/>
              </w:rPr>
              <w:t>Цели</w:t>
            </w:r>
          </w:p>
        </w:tc>
      </w:tr>
      <w:tr w:rsidR="00980FB2" w:rsidRPr="002B413A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  <w:rPr>
                <w:rFonts w:eastAsia="Arial"/>
                <w:szCs w:val="22"/>
              </w:rPr>
            </w:pPr>
            <w:r>
              <w:t xml:space="preserve">Предлагаемый проект нацелен на укрепление творческих отраслей </w:t>
            </w:r>
            <w:r w:rsidR="00134E73">
              <w:t xml:space="preserve">участвующих </w:t>
            </w:r>
            <w:r>
              <w:t>стран</w:t>
            </w:r>
            <w:r w:rsidR="004016C4">
              <w:t xml:space="preserve"> и преследует две главные цели: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left="567"/>
              <w:rPr>
                <w:rFonts w:eastAsia="Arial"/>
                <w:szCs w:val="22"/>
              </w:rPr>
            </w:pPr>
            <w:r>
              <w:t xml:space="preserve">I. </w:t>
            </w:r>
            <w:r w:rsidR="006E4FE9" w:rsidRPr="006E4FE9">
              <w:t>Укрепление потенциала местных предприятий, занятых в творческих отраслях, и национальных органов власти, в том числе ведомств ИС, в плане использования инструментов и стратегий ИС для повышения ценности создаваемых ими продуктов и оказываемых услуг и диверсификации их экономической деятельности</w:t>
            </w:r>
          </w:p>
          <w:p w:rsidR="00980FB2" w:rsidRPr="007526F7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ind w:left="567"/>
              <w:rPr>
                <w:rFonts w:eastAsia="Arial"/>
                <w:szCs w:val="22"/>
              </w:rPr>
            </w:pPr>
            <w:r>
              <w:t>II. Налаживание связей между местными участниками творческих отраслей в целях содействия обмену информацией, сотрудничеству и стимулирования роста</w:t>
            </w:r>
          </w:p>
          <w:p w:rsidR="00980FB2" w:rsidRDefault="00980FB2" w:rsidP="0079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>Проект направлен на решение, в частности, следующих задач:</w:t>
            </w:r>
          </w:p>
          <w:p w:rsidR="00980FB2" w:rsidRPr="007526F7" w:rsidRDefault="00980FB2" w:rsidP="00797B97">
            <w:pPr>
              <w:spacing w:after="220"/>
              <w:ind w:left="567"/>
              <w:rPr>
                <w:rFonts w:eastAsia="Arial"/>
                <w:szCs w:val="22"/>
              </w:rPr>
            </w:pPr>
            <w:r>
              <w:t>(a)</w:t>
            </w:r>
            <w:r>
              <w:tab/>
              <w:t xml:space="preserve">повысить профессиональную квалификацию и поднять уровень грамотности участников </w:t>
            </w:r>
            <w:r w:rsidR="008F3C8D">
              <w:t>определенных</w:t>
            </w:r>
            <w:r>
              <w:t xml:space="preserve"> творческих отраслей в области ИС в контексте следующих вопросов:</w:t>
            </w:r>
          </w:p>
          <w:p w:rsidR="00980FB2" w:rsidRPr="007526F7" w:rsidRDefault="00C7228D" w:rsidP="00980FB2">
            <w:pPr>
              <w:spacing w:after="220"/>
              <w:ind w:left="1287"/>
              <w:rPr>
                <w:rFonts w:eastAsia="Arial"/>
                <w:szCs w:val="22"/>
              </w:rPr>
            </w:pPr>
            <w:r>
              <w:t xml:space="preserve">(i) </w:t>
            </w:r>
            <w:r w:rsidR="00980FB2">
              <w:t>роль, которую система ИС может играть в развитии творчества и генерировании инноваций, а также повышении ценности продукции творческого характера путем ее охраны;</w:t>
            </w:r>
          </w:p>
          <w:p w:rsidR="00980FB2" w:rsidRDefault="00C7228D" w:rsidP="00980FB2">
            <w:pPr>
              <w:spacing w:after="220"/>
              <w:ind w:left="1287"/>
            </w:pPr>
            <w:r>
              <w:lastRenderedPageBreak/>
              <w:t xml:space="preserve">(ii) </w:t>
            </w:r>
            <w:r w:rsidR="00980FB2">
              <w:t>процедуры оформления, управления и (в зависимости от обстоятельств) регистрации ИС и их роль в максимально возможном повышении прибыли у</w:t>
            </w:r>
            <w:r w:rsidR="003E5EA8">
              <w:t>частников</w:t>
            </w:r>
            <w:r w:rsidR="00980FB2">
              <w:t xml:space="preserve"> творческих отраслей;</w:t>
            </w:r>
          </w:p>
          <w:p w:rsidR="00980FB2" w:rsidRPr="007526F7" w:rsidRDefault="00C7228D" w:rsidP="00980FB2">
            <w:pPr>
              <w:spacing w:after="220"/>
              <w:ind w:left="1287"/>
              <w:rPr>
                <w:rFonts w:eastAsia="Arial"/>
                <w:szCs w:val="22"/>
              </w:rPr>
            </w:pPr>
            <w:r>
              <w:t xml:space="preserve">(iii) </w:t>
            </w:r>
            <w:r w:rsidR="00980FB2">
              <w:t xml:space="preserve">необходимость обеспечения уважения интеллектуальной собственности и ее </w:t>
            </w:r>
            <w:r w:rsidR="00881148">
              <w:t>защиты</w:t>
            </w:r>
            <w:r w:rsidR="00980FB2">
              <w:t xml:space="preserve"> как главного нематериального актива в б</w:t>
            </w:r>
            <w:r w:rsidR="004016C4">
              <w:t>ольшинстве творческих отраслей;</w:t>
            </w:r>
          </w:p>
          <w:p w:rsidR="00980FB2" w:rsidRDefault="00980FB2" w:rsidP="00980FB2">
            <w:pPr>
              <w:spacing w:after="220"/>
              <w:ind w:left="567"/>
              <w:rPr>
                <w:rFonts w:eastAsia="Arial"/>
                <w:szCs w:val="22"/>
              </w:rPr>
            </w:pPr>
            <w:r>
              <w:t>(b)</w:t>
            </w:r>
            <w:r>
              <w:tab/>
              <w:t xml:space="preserve">содействовать формированию на национальном и региональном уровне (в зависимости от обстоятельств) инфраструктуры творческих отраслей, обеспечивающей операции с использованием ИС и </w:t>
            </w:r>
            <w:r w:rsidR="000A1FE8">
              <w:t>пр</w:t>
            </w:r>
            <w:r>
              <w:t>и</w:t>
            </w:r>
            <w:r w:rsidR="000A1FE8">
              <w:t>менение</w:t>
            </w:r>
            <w:r>
              <w:t xml:space="preserve"> </w:t>
            </w:r>
            <w:r w:rsidR="008D305A">
              <w:t>ее возможностей</w:t>
            </w:r>
            <w:r>
              <w:t xml:space="preserve"> в п</w:t>
            </w:r>
            <w:r w:rsidR="00320E03">
              <w:t>редпринимательской деятельности;</w:t>
            </w:r>
          </w:p>
          <w:p w:rsidR="00980FB2" w:rsidRPr="007526F7" w:rsidRDefault="00980FB2" w:rsidP="00980FB2">
            <w:pPr>
              <w:spacing w:after="220"/>
              <w:ind w:left="567"/>
              <w:rPr>
                <w:rFonts w:eastAsia="Arial"/>
                <w:szCs w:val="22"/>
              </w:rPr>
            </w:pPr>
            <w:r>
              <w:t>(c)</w:t>
            </w:r>
            <w:r>
              <w:tab/>
              <w:t>способствовать укреплению внутриотраслевых и межотраслевых связей между субъектами творческих отраслей в целях содействия сотрудничеству и передаче знаний.</w:t>
            </w:r>
          </w:p>
        </w:tc>
      </w:tr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2.3.</w:t>
            </w:r>
            <w:r>
              <w:rPr>
                <w:color w:val="000000"/>
                <w:szCs w:val="22"/>
              </w:rPr>
              <w:tab/>
            </w:r>
            <w:r>
              <w:rPr>
                <w:color w:val="000000"/>
                <w:szCs w:val="22"/>
                <w:u w:val="single"/>
              </w:rPr>
              <w:t>Стратегия реализации</w:t>
            </w:r>
          </w:p>
        </w:tc>
      </w:tr>
      <w:tr w:rsidR="00980FB2" w:rsidRPr="002B413A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Для решения задач проекта будут предприняты следующие действия, направленные на достижение следующих результатов:</w:t>
            </w:r>
          </w:p>
          <w:p w:rsidR="00980FB2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Результат 1. Использование реалистичного стратегического подхода для достижения прогресса в определенных творческих отраслях государств-бенефициаров</w:t>
            </w:r>
          </w:p>
          <w:p w:rsidR="00980FB2" w:rsidRDefault="00915166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Действия:</w:t>
            </w:r>
          </w:p>
          <w:p w:rsidR="00980FB2" w:rsidRPr="00CF37C0" w:rsidRDefault="00980FB2" w:rsidP="0048771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провести обзорное исследование, посвященное положению дел в определенных творческих отраслях государств-бенефициаров, для определения стратегических вопросов, требующих решения в рамках реализации проекта в русле задач национальной политики, включая анализ причин недостаточного использования системы ИС и масштаба этой проблемы;</w:t>
            </w:r>
          </w:p>
          <w:p w:rsidR="00CF37C0" w:rsidRPr="001F700E" w:rsidRDefault="00CF37C0" w:rsidP="00CF37C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ind w:left="930"/>
              <w:rPr>
                <w:rFonts w:eastAsia="Arial"/>
                <w:color w:val="000000"/>
                <w:szCs w:val="22"/>
              </w:rPr>
            </w:pPr>
          </w:p>
          <w:p w:rsidR="00980FB2" w:rsidRDefault="00980FB2" w:rsidP="0048771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предложить результаты такого исследования вниманию заинтересованных сторон для обеспечения целенап</w:t>
            </w:r>
            <w:r w:rsidR="00915166">
              <w:rPr>
                <w:color w:val="000000"/>
                <w:szCs w:val="22"/>
              </w:rPr>
              <w:t>равленного воздействия проекта.</w:t>
            </w:r>
          </w:p>
          <w:p w:rsidR="00980FB2" w:rsidRPr="00E07A91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Результат 2. Повышение квалификации субъектов творческих отраслей в области охраны, управления, использования и защиты ИС, а также цифрового маркетинга с учетом потребностей определенных творческих отраслей</w:t>
            </w:r>
          </w:p>
          <w:p w:rsidR="00980FB2" w:rsidRPr="00E07A91" w:rsidRDefault="00915166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Действия:</w:t>
            </w:r>
          </w:p>
          <w:p w:rsidR="00980FB2" w:rsidRPr="00CF37C0" w:rsidRDefault="00980FB2" w:rsidP="008826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 w:rsidRPr="0088266B">
              <w:rPr>
                <w:color w:val="000000"/>
                <w:szCs w:val="22"/>
              </w:rPr>
              <w:t>разработать стандартные материалы для государственных органов, посвященные вопросу о том, как управление правами ИС и их охрана могут способствовать развитию творческих отраслей, вопросу разработки стратегий, направленных на расширение использования системы ИС, а также вопросам повышения эффекти</w:t>
            </w:r>
            <w:r w:rsidR="00915166" w:rsidRPr="0088266B">
              <w:rPr>
                <w:color w:val="000000"/>
                <w:szCs w:val="22"/>
              </w:rPr>
              <w:t>вности управления системами ИС;</w:t>
            </w:r>
          </w:p>
          <w:p w:rsidR="00CF37C0" w:rsidRPr="0088266B" w:rsidRDefault="00CF37C0" w:rsidP="00CF37C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</w:p>
          <w:p w:rsidR="00980FB2" w:rsidRPr="0088266B" w:rsidRDefault="00980FB2" w:rsidP="008826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 w:rsidRPr="0088266B">
              <w:rPr>
                <w:color w:val="000000"/>
                <w:szCs w:val="22"/>
              </w:rPr>
              <w:t xml:space="preserve">разработать материалы с учетом потребностей участников определенных творческих отраслей.  В материалах должны освещаться вопросы, связанные с </w:t>
            </w:r>
            <w:r w:rsidR="0038636B" w:rsidRPr="0088266B">
              <w:rPr>
                <w:color w:val="000000"/>
                <w:szCs w:val="22"/>
              </w:rPr>
              <w:t>определением</w:t>
            </w:r>
            <w:r w:rsidRPr="0088266B">
              <w:rPr>
                <w:color w:val="000000"/>
                <w:szCs w:val="22"/>
              </w:rPr>
              <w:t>, управлением и защитой ПИС как бизнес-активов в конкретных секторах;</w:t>
            </w:r>
          </w:p>
          <w:p w:rsidR="00980FB2" w:rsidRPr="00CF37C0" w:rsidRDefault="00980FB2" w:rsidP="0088266B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 w:rsidRPr="0088266B">
              <w:rPr>
                <w:color w:val="000000"/>
                <w:szCs w:val="22"/>
              </w:rPr>
              <w:lastRenderedPageBreak/>
              <w:t>организовать для учреждений, авторов и других участников определенных творческих отраслей учебную подготовку по цифровому аспекту управления ПИС, включая вопросы маркетинга, защиты прав и другие вопросы, связанные с цифровизацией, совмещая новейшие подходы к презентации материала с традиционными формами обучения по мере целесообразности;</w:t>
            </w:r>
          </w:p>
          <w:p w:rsidR="00CF37C0" w:rsidRPr="0088266B" w:rsidRDefault="00CF37C0" w:rsidP="00CF37C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</w:p>
          <w:p w:rsidR="00797B97" w:rsidRPr="0088266B" w:rsidRDefault="00797B97" w:rsidP="0088266B">
            <w:pPr>
              <w:pStyle w:val="ListParagraph"/>
              <w:numPr>
                <w:ilvl w:val="0"/>
                <w:numId w:val="22"/>
              </w:numPr>
              <w:spacing w:after="220"/>
              <w:rPr>
                <w:rFonts w:eastAsia="Arial"/>
                <w:szCs w:val="22"/>
              </w:rPr>
            </w:pPr>
            <w:r>
              <w:t>разработать программы наставничества с участием кураторов из определенных областей, готовых присоединиться к работе по повышению профессиональной квалификации участвующих в проекте компаний, организаций и учреждений.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>Результат 3. Повышение осведомленности органов власти и предприятий творческих отраслей относительно важности использования системы ИС и ее возможностей для принятия обоснованных стратегических решений в области ИС</w:t>
            </w:r>
          </w:p>
          <w:p w:rsidR="00980FB2" w:rsidRPr="007526F7" w:rsidRDefault="00915166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Действия:</w:t>
            </w:r>
          </w:p>
          <w:p w:rsidR="00980FB2" w:rsidRPr="00430F75" w:rsidRDefault="00980FB2" w:rsidP="00430F75">
            <w:pPr>
              <w:pStyle w:val="ListParagraph"/>
              <w:numPr>
                <w:ilvl w:val="0"/>
                <w:numId w:val="25"/>
              </w:numPr>
              <w:spacing w:after="220"/>
              <w:rPr>
                <w:rFonts w:eastAsia="Arial"/>
                <w:szCs w:val="22"/>
              </w:rPr>
            </w:pPr>
            <w:r>
              <w:t>создать канал для распространения информации об охране ИС, управлении ИС и возможностях для сотрудничества;</w:t>
            </w:r>
          </w:p>
          <w:p w:rsidR="00430F75" w:rsidRPr="00430F75" w:rsidRDefault="00430F75" w:rsidP="00430F75">
            <w:pPr>
              <w:pStyle w:val="ListParagraph"/>
              <w:spacing w:after="220"/>
              <w:rPr>
                <w:rFonts w:eastAsia="Arial"/>
                <w:szCs w:val="22"/>
              </w:rPr>
            </w:pPr>
          </w:p>
          <w:p w:rsidR="00980FB2" w:rsidRPr="00430F75" w:rsidRDefault="00980FB2" w:rsidP="00430F75">
            <w:pPr>
              <w:pStyle w:val="ListParagraph"/>
              <w:numPr>
                <w:ilvl w:val="0"/>
                <w:numId w:val="25"/>
              </w:numPr>
              <w:spacing w:after="220"/>
              <w:rPr>
                <w:rFonts w:eastAsia="Arial"/>
                <w:szCs w:val="22"/>
              </w:rPr>
            </w:pPr>
            <w:r>
              <w:t xml:space="preserve">провести в каждой из </w:t>
            </w:r>
            <w:r w:rsidR="00A82AB4">
              <w:t xml:space="preserve">участвующих </w:t>
            </w:r>
            <w:r>
              <w:t>стран мероприятия национального уровня для предприятий творческих отраслей в целях повышения их осведомленности о важности стратегий охраны прав ИС и управления ими для деятельности в этих отраслях;</w:t>
            </w:r>
          </w:p>
          <w:p w:rsidR="00430F75" w:rsidRPr="00430F75" w:rsidRDefault="00430F75" w:rsidP="00430F75">
            <w:pPr>
              <w:pStyle w:val="ListParagraph"/>
              <w:rPr>
                <w:rFonts w:eastAsia="Arial"/>
                <w:szCs w:val="22"/>
              </w:rPr>
            </w:pPr>
          </w:p>
          <w:p w:rsidR="00980FB2" w:rsidRPr="00430F75" w:rsidRDefault="00487718" w:rsidP="00430F75">
            <w:pPr>
              <w:pStyle w:val="ListParagraph"/>
              <w:numPr>
                <w:ilvl w:val="0"/>
                <w:numId w:val="25"/>
              </w:numPr>
              <w:spacing w:after="220"/>
              <w:rPr>
                <w:rFonts w:eastAsia="Arial"/>
                <w:szCs w:val="22"/>
              </w:rPr>
            </w:pPr>
            <w:r>
              <w:t>разработать руководства в области повышения осведомленности для представителей национальных органов власти, в том числе ведомств ИС, посвященные вопросу о том, как управление правами ИС и их защита могут способствовать совершенствованию политики и стратегий в отношении творческих отраслей, направленных на расширение использования системы ИС и повышени</w:t>
            </w:r>
            <w:r w:rsidR="00430F75">
              <w:t>е</w:t>
            </w:r>
            <w:r>
              <w:t xml:space="preserve"> эффективности управления системами ИС в целом;</w:t>
            </w:r>
          </w:p>
          <w:p w:rsidR="00430F75" w:rsidRPr="00430F75" w:rsidRDefault="00430F75" w:rsidP="00430F75">
            <w:pPr>
              <w:pStyle w:val="ListParagraph"/>
              <w:rPr>
                <w:rFonts w:eastAsia="Arial"/>
                <w:szCs w:val="22"/>
              </w:rPr>
            </w:pPr>
          </w:p>
          <w:p w:rsidR="00980FB2" w:rsidRPr="00430F75" w:rsidRDefault="00487718" w:rsidP="00430F75">
            <w:pPr>
              <w:pStyle w:val="ListParagraph"/>
              <w:numPr>
                <w:ilvl w:val="0"/>
                <w:numId w:val="25"/>
              </w:numPr>
              <w:spacing w:after="220"/>
              <w:rPr>
                <w:rFonts w:eastAsia="Arial"/>
                <w:szCs w:val="22"/>
              </w:rPr>
            </w:pPr>
            <w:r>
              <w:t>организовать виртуальные информационные кампании, адресованные авторам, руководителям проектов и пользователям творческого контента.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t>Результат 4. Создание национальных и региональных сетевых структур, а также, где это возможно, предоставление участникам творчес</w:t>
            </w:r>
            <w:r w:rsidR="00915166">
              <w:t>ких отраслей услуг наставников.</w:t>
            </w:r>
          </w:p>
          <w:p w:rsidR="00980FB2" w:rsidRPr="007526F7" w:rsidRDefault="00915166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rPr>
                <w:color w:val="000000"/>
                <w:szCs w:val="22"/>
              </w:rPr>
              <w:t>Действия:</w:t>
            </w:r>
          </w:p>
          <w:p w:rsidR="00980FB2" w:rsidRPr="00F751FE" w:rsidRDefault="00980FB2" w:rsidP="00F751FE">
            <w:pPr>
              <w:pStyle w:val="ListParagraph"/>
              <w:numPr>
                <w:ilvl w:val="0"/>
                <w:numId w:val="26"/>
              </w:numPr>
              <w:spacing w:after="220"/>
              <w:rPr>
                <w:rFonts w:eastAsia="Arial"/>
                <w:szCs w:val="22"/>
              </w:rPr>
            </w:pPr>
            <w:r>
              <w:t>создать систему для размещения профильной актуальной информации об определенных творческих отраслях;</w:t>
            </w:r>
          </w:p>
          <w:p w:rsidR="00F751FE" w:rsidRPr="00F751FE" w:rsidRDefault="00F751FE" w:rsidP="00F751FE">
            <w:pPr>
              <w:pStyle w:val="ListParagraph"/>
              <w:spacing w:after="220"/>
              <w:rPr>
                <w:rFonts w:eastAsia="Arial"/>
                <w:szCs w:val="22"/>
              </w:rPr>
            </w:pPr>
          </w:p>
          <w:p w:rsidR="00980FB2" w:rsidRPr="00F751FE" w:rsidRDefault="00487718" w:rsidP="00F751FE">
            <w:pPr>
              <w:pStyle w:val="ListParagraph"/>
              <w:numPr>
                <w:ilvl w:val="0"/>
                <w:numId w:val="26"/>
              </w:numPr>
              <w:spacing w:after="220"/>
              <w:rPr>
                <w:rFonts w:eastAsia="Arial"/>
                <w:szCs w:val="22"/>
              </w:rPr>
            </w:pPr>
            <w:r>
              <w:t>провести два мероприятия с целью налаживания связей между членами таких сетей в каждой участвующей стране;</w:t>
            </w:r>
          </w:p>
          <w:p w:rsidR="00F751FE" w:rsidRPr="00F751FE" w:rsidRDefault="00F751FE" w:rsidP="00F751FE">
            <w:pPr>
              <w:pStyle w:val="ListParagraph"/>
              <w:rPr>
                <w:rFonts w:eastAsia="Arial"/>
                <w:szCs w:val="22"/>
              </w:rPr>
            </w:pPr>
          </w:p>
          <w:p w:rsidR="00980FB2" w:rsidRDefault="00980FB2" w:rsidP="00F751FE">
            <w:pPr>
              <w:pStyle w:val="ListParagraph"/>
              <w:numPr>
                <w:ilvl w:val="0"/>
                <w:numId w:val="26"/>
              </w:numPr>
              <w:spacing w:after="220"/>
            </w:pPr>
            <w:r>
              <w:t>создать национальные и, по мере целесообразности, региональные центры для пр</w:t>
            </w:r>
            <w:r w:rsidR="000C1A7E">
              <w:t>едприятий творческих отраслей.</w:t>
            </w:r>
          </w:p>
          <w:p w:rsidR="00980FB2" w:rsidRPr="00C4172E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  <w:u w:val="single"/>
              </w:rPr>
            </w:pPr>
            <w:r>
              <w:rPr>
                <w:szCs w:val="22"/>
                <w:u w:val="single"/>
              </w:rPr>
              <w:t>Критерии отбора стран-бенефициаров: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t>Для участия в пилотном проекте будут отобраны четыре (4) развивающиеся страны и/или НРС с большим потенциалом развития творческих отраслей.</w:t>
            </w:r>
            <w:r>
              <w:rPr>
                <w:color w:val="000000"/>
                <w:szCs w:val="22"/>
              </w:rPr>
              <w:t xml:space="preserve">  </w:t>
            </w:r>
            <w:r>
              <w:t>Помимо Индонезии и ОАЭ будут отобраны еще две страны на основе следующих критериев:</w:t>
            </w:r>
          </w:p>
          <w:p w:rsidR="00980FB2" w:rsidRDefault="00980FB2" w:rsidP="00487718">
            <w:pPr>
              <w:pStyle w:val="ListParagraph"/>
              <w:numPr>
                <w:ilvl w:val="0"/>
                <w:numId w:val="9"/>
              </w:numPr>
              <w:spacing w:after="220" w:line="240" w:lineRule="auto"/>
              <w:ind w:left="562"/>
              <w:contextualSpacing w:val="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государство-член выразило заинтересованность в участии;</w:t>
            </w:r>
          </w:p>
          <w:p w:rsidR="00980FB2" w:rsidRDefault="00980FB2" w:rsidP="00487718">
            <w:pPr>
              <w:pStyle w:val="ListParagraph"/>
              <w:numPr>
                <w:ilvl w:val="0"/>
                <w:numId w:val="9"/>
              </w:numPr>
              <w:spacing w:after="220" w:line="240" w:lineRule="auto"/>
              <w:ind w:left="562"/>
              <w:contextualSpacing w:val="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 стране существует нормати</w:t>
            </w:r>
            <w:r w:rsidR="000C1A7E">
              <w:rPr>
                <w:color w:val="000000"/>
                <w:szCs w:val="22"/>
              </w:rPr>
              <w:t>вно-правовая основа охраны ИС;</w:t>
            </w:r>
          </w:p>
          <w:p w:rsidR="00980FB2" w:rsidRDefault="00980FB2" w:rsidP="00487718">
            <w:pPr>
              <w:numPr>
                <w:ilvl w:val="0"/>
                <w:numId w:val="9"/>
              </w:numPr>
              <w:spacing w:after="220"/>
              <w:rPr>
                <w:rFonts w:eastAsia="Arial"/>
                <w:szCs w:val="22"/>
              </w:rPr>
            </w:pPr>
            <w:r>
              <w:t>в областях, определенных для целей проекта, существует много творческих предприятий;</w:t>
            </w:r>
          </w:p>
          <w:p w:rsidR="00980FB2" w:rsidRDefault="00980FB2" w:rsidP="004877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>в стране действуют национальные или местные ассоциации или организации, оказывающие поддержку творческим предприятиям, и/или государственные учреждения, занимающиеся творческими отраслями;</w:t>
            </w:r>
          </w:p>
          <w:p w:rsidR="00980FB2" w:rsidRDefault="00980FB2" w:rsidP="00487718">
            <w:pPr>
              <w:pStyle w:val="ListParagraph"/>
              <w:numPr>
                <w:ilvl w:val="0"/>
                <w:numId w:val="9"/>
              </w:numPr>
              <w:spacing w:after="220" w:line="240" w:lineRule="auto"/>
              <w:rPr>
                <w:rFonts w:eastAsia="Arial"/>
                <w:szCs w:val="22"/>
              </w:rPr>
            </w:pPr>
            <w:r>
              <w:t>творческие отрасли де</w:t>
            </w:r>
            <w:r w:rsidR="006A5B7A">
              <w:t>йствительно нуждаются в помощи в области</w:t>
            </w:r>
            <w:r>
              <w:t xml:space="preserve"> использовани</w:t>
            </w:r>
            <w:r w:rsidR="006A5B7A">
              <w:t>я</w:t>
            </w:r>
            <w:r>
              <w:t xml:space="preserve"> системы ИС и более глубоком понимании того, как </w:t>
            </w:r>
            <w:r w:rsidR="006A5B7A">
              <w:t xml:space="preserve">эта система </w:t>
            </w:r>
            <w:r>
              <w:t>работает;</w:t>
            </w:r>
          </w:p>
          <w:p w:rsidR="00980FB2" w:rsidRPr="001F700E" w:rsidRDefault="00980FB2" w:rsidP="0048771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t>участвующие страны готовы выделить необходимые ресурсы для эффективного осуществления проекта и устойчивости его результатов;</w:t>
            </w:r>
          </w:p>
          <w:p w:rsidR="00980FB2" w:rsidRPr="00736328" w:rsidRDefault="00980FB2" w:rsidP="00487718">
            <w:pPr>
              <w:pStyle w:val="ListParagraph"/>
              <w:numPr>
                <w:ilvl w:val="0"/>
                <w:numId w:val="9"/>
              </w:numPr>
              <w:spacing w:after="220"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назначен национальный координатор, который будет выступать официальным представителем страны и основным контактным лицом </w:t>
            </w:r>
            <w:r w:rsidR="000C1A7E">
              <w:rPr>
                <w:color w:val="000000"/>
                <w:szCs w:val="22"/>
              </w:rPr>
              <w:t>по вопросам реализации проекта.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Кроме того,</w:t>
            </w:r>
            <w:r w:rsidR="00B94D3A">
              <w:rPr>
                <w:color w:val="000000"/>
                <w:szCs w:val="22"/>
              </w:rPr>
              <w:t xml:space="preserve"> при отборе </w:t>
            </w:r>
            <w:r>
              <w:rPr>
                <w:color w:val="000000"/>
                <w:szCs w:val="22"/>
              </w:rPr>
              <w:t>участник</w:t>
            </w:r>
            <w:r w:rsidR="00B94D3A">
              <w:rPr>
                <w:color w:val="000000"/>
                <w:szCs w:val="22"/>
              </w:rPr>
              <w:t>ов</w:t>
            </w:r>
            <w:r>
              <w:rPr>
                <w:color w:val="000000"/>
                <w:szCs w:val="22"/>
              </w:rPr>
              <w:t xml:space="preserve"> пилотного проекта будут</w:t>
            </w:r>
            <w:r w:rsidR="00B94D3A">
              <w:rPr>
                <w:color w:val="000000"/>
                <w:szCs w:val="22"/>
              </w:rPr>
              <w:t xml:space="preserve"> учитываться соображения</w:t>
            </w:r>
            <w:r>
              <w:rPr>
                <w:color w:val="000000"/>
                <w:szCs w:val="22"/>
              </w:rPr>
              <w:t xml:space="preserve"> обеспеч</w:t>
            </w:r>
            <w:r w:rsidR="00B94D3A">
              <w:rPr>
                <w:color w:val="000000"/>
                <w:szCs w:val="22"/>
              </w:rPr>
              <w:t>ения</w:t>
            </w:r>
            <w:r>
              <w:rPr>
                <w:color w:val="000000"/>
                <w:szCs w:val="22"/>
              </w:rPr>
              <w:t xml:space="preserve"> географическ</w:t>
            </w:r>
            <w:r w:rsidR="00B94D3A">
              <w:rPr>
                <w:color w:val="000000"/>
                <w:szCs w:val="22"/>
              </w:rPr>
              <w:t>ого</w:t>
            </w:r>
            <w:r>
              <w:rPr>
                <w:color w:val="000000"/>
                <w:szCs w:val="22"/>
              </w:rPr>
              <w:t xml:space="preserve"> баланс</w:t>
            </w:r>
            <w:r w:rsidR="00B94D3A">
              <w:rPr>
                <w:color w:val="000000"/>
                <w:szCs w:val="22"/>
              </w:rPr>
              <w:t>а</w:t>
            </w:r>
            <w:r>
              <w:rPr>
                <w:color w:val="000000"/>
                <w:szCs w:val="22"/>
              </w:rPr>
              <w:t xml:space="preserve"> и разнообрази</w:t>
            </w:r>
            <w:r w:rsidR="00B94D3A">
              <w:rPr>
                <w:color w:val="000000"/>
                <w:szCs w:val="22"/>
              </w:rPr>
              <w:t>я</w:t>
            </w:r>
            <w:r>
              <w:rPr>
                <w:color w:val="000000"/>
                <w:szCs w:val="22"/>
              </w:rPr>
              <w:t xml:space="preserve"> с точки зрения уровня социально-экономического развития.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Государства-члены, заинтересованные в участии в пилотном проекте, должны будут </w:t>
            </w:r>
            <w:r w:rsidR="00742362">
              <w:rPr>
                <w:color w:val="000000"/>
                <w:szCs w:val="22"/>
              </w:rPr>
              <w:t>направить заявление с</w:t>
            </w:r>
            <w:r>
              <w:rPr>
                <w:color w:val="000000"/>
                <w:szCs w:val="22"/>
              </w:rPr>
              <w:t xml:space="preserve"> кратк</w:t>
            </w:r>
            <w:r w:rsidR="00742362">
              <w:rPr>
                <w:color w:val="000000"/>
                <w:szCs w:val="22"/>
              </w:rPr>
              <w:t xml:space="preserve">им </w:t>
            </w:r>
            <w:r>
              <w:rPr>
                <w:color w:val="000000"/>
                <w:szCs w:val="22"/>
              </w:rPr>
              <w:t>описание</w:t>
            </w:r>
            <w:r w:rsidR="00742362">
              <w:rPr>
                <w:color w:val="000000"/>
                <w:szCs w:val="22"/>
              </w:rPr>
              <w:t>м</w:t>
            </w:r>
            <w:r>
              <w:rPr>
                <w:color w:val="000000"/>
                <w:szCs w:val="22"/>
              </w:rPr>
              <w:t xml:space="preserve"> изложенных выше положений.</w:t>
            </w:r>
          </w:p>
          <w:p w:rsidR="00980FB2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Такой процесс отбора позволит проектной группе оценить мотивацию и реальные возможности потенциальных кандидатов инвестировать время и ресурсы в данный процесс.</w:t>
            </w:r>
          </w:p>
          <w:p w:rsidR="00980FB2" w:rsidRPr="007526F7" w:rsidRDefault="00980FB2" w:rsidP="001C0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Важным аспектом стратегии реализации должно стать комбинированное использование заочных и очных форматов мероприятий, которые будут выбираться в зависимости от развития ситуации в системе здравоохранения</w:t>
            </w:r>
            <w:r w:rsidR="00427D2B">
              <w:rPr>
                <w:color w:val="000000"/>
                <w:szCs w:val="22"/>
              </w:rPr>
              <w:t xml:space="preserve"> в мире на фоне </w:t>
            </w:r>
            <w:r>
              <w:rPr>
                <w:color w:val="000000"/>
                <w:szCs w:val="22"/>
              </w:rPr>
              <w:t>пандеми</w:t>
            </w:r>
            <w:r w:rsidR="00427D2B">
              <w:rPr>
                <w:color w:val="000000"/>
                <w:szCs w:val="22"/>
              </w:rPr>
              <w:t>и</w:t>
            </w:r>
            <w:r>
              <w:rPr>
                <w:color w:val="000000"/>
                <w:szCs w:val="22"/>
              </w:rPr>
              <w:t xml:space="preserve"> COVID-19, а также заявленных предпочтений </w:t>
            </w:r>
            <w:r w:rsidR="001C0B91">
              <w:rPr>
                <w:color w:val="000000"/>
                <w:szCs w:val="22"/>
              </w:rPr>
              <w:t xml:space="preserve">выбранных </w:t>
            </w:r>
            <w:r>
              <w:rPr>
                <w:color w:val="000000"/>
                <w:szCs w:val="22"/>
              </w:rPr>
              <w:t>бенефициаров.</w:t>
            </w:r>
          </w:p>
        </w:tc>
      </w:tr>
      <w:tr w:rsidR="00980FB2" w:rsidRPr="002B413A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20"/>
              <w:rPr>
                <w:rFonts w:eastAsia="Arial"/>
                <w:color w:val="000000"/>
                <w:szCs w:val="22"/>
                <w:u w:val="single"/>
              </w:rPr>
            </w:pPr>
            <w:r>
              <w:rPr>
                <w:color w:val="000000"/>
                <w:szCs w:val="22"/>
              </w:rPr>
              <w:lastRenderedPageBreak/>
              <w:t>2.4.</w:t>
            </w:r>
            <w:r>
              <w:rPr>
                <w:color w:val="000000"/>
                <w:szCs w:val="22"/>
              </w:rPr>
              <w:tab/>
            </w:r>
            <w:r>
              <w:rPr>
                <w:color w:val="000000"/>
                <w:szCs w:val="22"/>
                <w:u w:val="single"/>
              </w:rPr>
              <w:t>Потенциальные риски и меры по их смягчению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Фактор риска 1. </w:t>
            </w:r>
            <w:r w:rsidR="00FB54D2" w:rsidRPr="00876EDF">
              <w:rPr>
                <w:color w:val="000000"/>
                <w:szCs w:val="22"/>
              </w:rPr>
              <w:t xml:space="preserve"> </w:t>
            </w:r>
            <w:r>
              <w:t xml:space="preserve">В стране может быть не сформирована </w:t>
            </w:r>
            <w:r w:rsidR="007D0C59">
              <w:t xml:space="preserve">связанная с системой ИС </w:t>
            </w:r>
            <w:r>
              <w:t>сеть, объединяющая творческие отр</w:t>
            </w:r>
            <w:r w:rsidR="00FB54D2">
              <w:t>асли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Мера по смягчению 1.  </w:t>
            </w:r>
            <w:r>
              <w:t>Руководитель проекта будет взаимодействовать с соответствующими государственными ведомствами с целью согласования работы в рамках проекта с установленными правительством приоритетными задачами</w:t>
            </w:r>
            <w:r w:rsidR="00335033">
              <w:t xml:space="preserve"> развития творческих отраслей</w:t>
            </w:r>
          </w:p>
          <w:p w:rsidR="00980FB2" w:rsidRPr="007526F7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rPr>
                <w:color w:val="000000"/>
                <w:szCs w:val="22"/>
              </w:rPr>
              <w:t xml:space="preserve">Фактор риска 2. </w:t>
            </w:r>
            <w:r>
              <w:t xml:space="preserve"> Предприятия м</w:t>
            </w:r>
            <w:r w:rsidR="00335033">
              <w:t>огут не видеть реальной выгоды от</w:t>
            </w:r>
            <w:r>
              <w:t xml:space="preserve"> использовани</w:t>
            </w:r>
            <w:r w:rsidR="00335033">
              <w:t>я</w:t>
            </w:r>
            <w:r>
              <w:t xml:space="preserve"> сис</w:t>
            </w:r>
            <w:r w:rsidR="00335033">
              <w:t>темы ИС</w:t>
            </w:r>
          </w:p>
          <w:p w:rsidR="00980FB2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t>Мера по смягчению 2.  Перед тем как выбирать страны-</w:t>
            </w:r>
            <w:r w:rsidR="008E0019">
              <w:t>бенефициары</w:t>
            </w:r>
            <w:r>
              <w:t xml:space="preserve"> необходимо провести всестороннюю оценку характера деятельности местных участников и рыночной конъюнктуры в каждо</w:t>
            </w:r>
            <w:r w:rsidR="008E0019">
              <w:t>м из государств</w:t>
            </w:r>
          </w:p>
          <w:p w:rsidR="00980FB2" w:rsidRDefault="00980FB2" w:rsidP="00487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eastAsia="Arial"/>
                <w:szCs w:val="22"/>
              </w:rPr>
            </w:pPr>
            <w:r>
              <w:lastRenderedPageBreak/>
              <w:t xml:space="preserve">Фактор риска 3. </w:t>
            </w:r>
            <w:r w:rsidR="00574EE7" w:rsidRPr="00876EDF">
              <w:t xml:space="preserve"> </w:t>
            </w:r>
            <w:r>
              <w:t xml:space="preserve">Мировая ситуация в системе здравоохранения в условиях пандемии COVID-19 может иметь отрицательные последствия для взаимодействия с </w:t>
            </w:r>
            <w:r w:rsidR="000D1198">
              <w:t>участниками творческих отраслей</w:t>
            </w:r>
          </w:p>
          <w:p w:rsidR="00980FB2" w:rsidRPr="00487718" w:rsidRDefault="00980FB2" w:rsidP="000D1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</w:rPr>
            </w:pPr>
            <w:r>
              <w:t xml:space="preserve">Мера по смягчению 3. </w:t>
            </w:r>
            <w:r w:rsidR="00574EE7">
              <w:rPr>
                <w:lang w:val="en-US"/>
              </w:rPr>
              <w:t xml:space="preserve"> </w:t>
            </w:r>
            <w:r>
              <w:t xml:space="preserve">Будет организовано интенсивное информационное сопровождение проекта </w:t>
            </w:r>
            <w:r w:rsidR="000D1198">
              <w:t>по</w:t>
            </w:r>
            <w:r>
              <w:t xml:space="preserve"> цифровы</w:t>
            </w:r>
            <w:r w:rsidR="000D1198">
              <w:t>м</w:t>
            </w:r>
            <w:r>
              <w:t xml:space="preserve"> канал</w:t>
            </w:r>
            <w:r w:rsidR="000D1198">
              <w:t>ам</w:t>
            </w:r>
            <w:r>
              <w:t>; более того, будут разработаны сценарии проведения мероприятий преи</w:t>
            </w:r>
            <w:r w:rsidR="00574EE7">
              <w:t>мущественно в виртуальном виде.</w:t>
            </w:r>
          </w:p>
        </w:tc>
      </w:tr>
      <w:tr w:rsidR="00980FB2" w:rsidRPr="007526F7" w:rsidTr="00980FB2">
        <w:trPr>
          <w:trHeight w:val="72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3.</w:t>
            </w:r>
            <w:r>
              <w:rPr>
                <w:color w:val="000000"/>
                <w:szCs w:val="22"/>
              </w:rPr>
              <w:tab/>
              <w:t>АНАЛИЗ И ОЦЕНКА</w:t>
            </w:r>
          </w:p>
        </w:tc>
      </w:tr>
      <w:tr w:rsidR="00980FB2" w:rsidRPr="007526F7" w:rsidTr="00980FB2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515EC5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3.1.</w:t>
            </w:r>
            <w:r w:rsidR="00980FB2">
              <w:rPr>
                <w:color w:val="000000"/>
                <w:szCs w:val="22"/>
              </w:rPr>
              <w:tab/>
            </w:r>
            <w:r w:rsidR="00980FB2">
              <w:rPr>
                <w:color w:val="000000"/>
                <w:szCs w:val="22"/>
                <w:u w:val="single"/>
              </w:rPr>
              <w:t>График анализа реализации проекта</w:t>
            </w:r>
          </w:p>
        </w:tc>
      </w:tr>
      <w:tr w:rsidR="00980FB2" w:rsidRPr="002B413A" w:rsidTr="00980FB2">
        <w:trPr>
          <w:trHeight w:val="96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DC37F3" w:rsidP="00E76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t>Р</w:t>
            </w:r>
            <w:r w:rsidR="00980FB2">
              <w:t xml:space="preserve">аз в год будет проводиться анализ проекта, по </w:t>
            </w:r>
            <w:r w:rsidR="00D22E3D">
              <w:t>результатам</w:t>
            </w:r>
            <w:r w:rsidR="00CB3638">
              <w:t xml:space="preserve"> </w:t>
            </w:r>
            <w:r w:rsidR="00980FB2">
              <w:t xml:space="preserve">которого </w:t>
            </w:r>
            <w:r w:rsidR="00CB3638">
              <w:t xml:space="preserve">в </w:t>
            </w:r>
            <w:r w:rsidR="00980FB2">
              <w:t xml:space="preserve">КРИС будет представляться отчет о ходе </w:t>
            </w:r>
            <w:r w:rsidR="00CB3638">
              <w:t>работы</w:t>
            </w:r>
            <w:r w:rsidR="00980FB2">
              <w:t>.</w:t>
            </w:r>
            <w:r w:rsidR="00980FB2">
              <w:rPr>
                <w:color w:val="000000"/>
                <w:szCs w:val="22"/>
              </w:rPr>
              <w:t xml:space="preserve">  По завершении проекта его руководитель представит соответствующий отчет</w:t>
            </w:r>
            <w:r w:rsidR="00E76930">
              <w:rPr>
                <w:color w:val="000000"/>
                <w:szCs w:val="22"/>
              </w:rPr>
              <w:t>; кроме того</w:t>
            </w:r>
            <w:r w:rsidR="00980FB2">
              <w:rPr>
                <w:color w:val="000000"/>
                <w:szCs w:val="22"/>
              </w:rPr>
              <w:t>, будет проведена независимая оценка проекта с последующим представлением ее итогов в КРИС.</w:t>
            </w:r>
          </w:p>
        </w:tc>
      </w:tr>
      <w:tr w:rsidR="00980FB2" w:rsidRPr="007526F7" w:rsidTr="00980FB2">
        <w:trPr>
          <w:trHeight w:val="483"/>
        </w:trPr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74ACE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3.2.</w:t>
            </w:r>
            <w:r w:rsidR="00980FB2">
              <w:rPr>
                <w:color w:val="000000"/>
                <w:szCs w:val="22"/>
              </w:rPr>
              <w:tab/>
            </w:r>
            <w:r w:rsidR="00E76930">
              <w:rPr>
                <w:color w:val="000000"/>
                <w:szCs w:val="22"/>
                <w:u w:val="single"/>
              </w:rPr>
              <w:t>Самооценка проекта</w:t>
            </w:r>
          </w:p>
        </w:tc>
      </w:tr>
      <w:tr w:rsidR="00980FB2" w:rsidRPr="002B413A" w:rsidTr="00980FB2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i/>
                <w:color w:val="000000"/>
                <w:szCs w:val="22"/>
              </w:rPr>
              <w:t>Результаты проекта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13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/>
                <w:color w:val="000000"/>
                <w:szCs w:val="22"/>
              </w:rPr>
            </w:pPr>
            <w:r>
              <w:rPr>
                <w:i/>
                <w:color w:val="000000"/>
                <w:szCs w:val="22"/>
              </w:rPr>
              <w:t xml:space="preserve">Показатели успешного завершения </w:t>
            </w:r>
            <w:r w:rsidR="00EB7CB2">
              <w:rPr>
                <w:i/>
                <w:color w:val="000000"/>
                <w:szCs w:val="22"/>
              </w:rPr>
              <w:br/>
            </w:r>
            <w:r>
              <w:rPr>
                <w:i/>
                <w:color w:val="000000"/>
                <w:szCs w:val="22"/>
              </w:rPr>
              <w:t>(показатели результативности)</w:t>
            </w:r>
          </w:p>
        </w:tc>
      </w:tr>
      <w:tr w:rsidR="00980FB2" w:rsidRPr="002B413A" w:rsidTr="00980FB2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EB7C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 Использование реалистичного стратегического подхода для достижения прогресса в определенных творческих от</w:t>
            </w:r>
            <w:r w:rsidR="00974ACE">
              <w:rPr>
                <w:color w:val="000000"/>
                <w:szCs w:val="22"/>
              </w:rPr>
              <w:t>раслях государств-бенефициаров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Default="00980FB2" w:rsidP="009470F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Cs w:val="22"/>
              </w:rPr>
            </w:pPr>
            <w:r>
              <w:t xml:space="preserve">Подготовка на примере выбранных творческих отраслей </w:t>
            </w:r>
            <w:r w:rsidR="00FB6254">
              <w:t>участвующих стран</w:t>
            </w:r>
            <w:r>
              <w:t xml:space="preserve"> обзорного исследования, посвященного использованию системы ИС предприятиями творческих секторов, определению стратегических приоритетов стран, анализу причин недостаточного использования системы ИС и масштаба этой проблемы, с указанием реалистичного подхода </w:t>
            </w:r>
            <w:r w:rsidR="007D0956">
              <w:t xml:space="preserve">по достижению </w:t>
            </w:r>
            <w:r w:rsidR="00974ACE">
              <w:t xml:space="preserve">стратегических </w:t>
            </w:r>
            <w:r w:rsidR="007D0956">
              <w:t>целей</w:t>
            </w:r>
            <w:r w:rsidR="00974ACE">
              <w:t>.</w:t>
            </w:r>
          </w:p>
          <w:p w:rsidR="00980FB2" w:rsidRPr="006302BC" w:rsidRDefault="00980FB2" w:rsidP="009470F7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szCs w:val="22"/>
              </w:rPr>
            </w:pPr>
            <w:r>
              <w:t>Утверждение обзорного исследования бенефициарами и Секретариатом ВОИС.</w:t>
            </w:r>
          </w:p>
        </w:tc>
      </w:tr>
      <w:tr w:rsidR="00980FB2" w:rsidRPr="002B413A" w:rsidTr="00980FB2">
        <w:trPr>
          <w:trHeight w:val="2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6A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 </w:t>
            </w:r>
            <w:r>
              <w:t>Повышение квалификации субъектов творческих отраслей в области охраны, управления, использования и защиты ИС, а также цифрового маркетинга с учетом потребностей определенных творческих отраслей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Default="00980FB2" w:rsidP="009470F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Подготовка стандартных материалов для государственных учреждений по вопросам управления ИС и ее коммерциализ</w:t>
            </w:r>
            <w:r w:rsidR="00974ACE">
              <w:rPr>
                <w:color w:val="000000"/>
                <w:szCs w:val="22"/>
              </w:rPr>
              <w:t>ации в условиях цифровой среды.</w:t>
            </w:r>
          </w:p>
          <w:p w:rsidR="00980FB2" w:rsidRPr="00391226" w:rsidRDefault="00980FB2" w:rsidP="009470F7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Подготовка шести методических материалов для определенных творческих отраслей по вопросам охраны, управления и коммерциализации ИС авто</w:t>
            </w:r>
            <w:r w:rsidR="00974ACE">
              <w:rPr>
                <w:color w:val="000000"/>
                <w:szCs w:val="22"/>
              </w:rPr>
              <w:t>рами оригинальных произведений.</w:t>
            </w:r>
          </w:p>
          <w:p w:rsidR="00980FB2" w:rsidRDefault="00980FB2" w:rsidP="009470F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t>Проведение двух (подлежит согласованию) учебных мероприятий в определенных творческих отраслях каждой из стран-бенефициаров.</w:t>
            </w:r>
          </w:p>
          <w:p w:rsidR="00980FB2" w:rsidRPr="00C3473D" w:rsidRDefault="00980FB2" w:rsidP="009470F7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Начало реализации четырех программ наставничества (по одной в каждой стране).</w:t>
            </w:r>
          </w:p>
        </w:tc>
      </w:tr>
      <w:tr w:rsidR="00980FB2" w:rsidRPr="002B413A" w:rsidTr="00980FB2">
        <w:trPr>
          <w:trHeight w:val="120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6A1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 xml:space="preserve">3. </w:t>
            </w:r>
            <w:r>
              <w:t>Повышение осведомленности местных органов власти и предприятий творческих отраслей относительно важности использования системы ИС и ее возможностей для принятия обоснованных страт</w:t>
            </w:r>
            <w:r w:rsidR="00974ACE">
              <w:t>егических решений в области ИС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6302BC" w:rsidRDefault="00980FB2" w:rsidP="009470F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 каждой </w:t>
            </w:r>
            <w:r w:rsidR="008E48B2">
              <w:rPr>
                <w:color w:val="000000"/>
                <w:szCs w:val="22"/>
              </w:rPr>
              <w:t xml:space="preserve">участвующей </w:t>
            </w:r>
            <w:r>
              <w:rPr>
                <w:color w:val="000000"/>
                <w:szCs w:val="22"/>
              </w:rPr>
              <w:t>стране создан канал для распространения информации об охране ИС, управлении ИС и возможностях для сотрудничества.</w:t>
            </w:r>
          </w:p>
          <w:p w:rsidR="00980FB2" w:rsidRPr="007526F7" w:rsidRDefault="00980FB2" w:rsidP="009470F7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 каждой из участвующих стран успешно проведены четыре национальных мероприятия (по одному в каждой</w:t>
            </w:r>
            <w:r w:rsidR="008E48B2">
              <w:rPr>
                <w:color w:val="000000"/>
                <w:szCs w:val="22"/>
              </w:rPr>
              <w:t xml:space="preserve"> участвующей</w:t>
            </w:r>
            <w:r>
              <w:rPr>
                <w:color w:val="000000"/>
                <w:szCs w:val="22"/>
              </w:rPr>
              <w:t xml:space="preserve"> стране) для предприятий творческих отраслей в целях повышения их осведомленности относительно важности стратегий охраны прав ИС и управления ими для деятельности в этих отраслях.</w:t>
            </w:r>
          </w:p>
          <w:p w:rsidR="00980FB2" w:rsidRPr="007526F7" w:rsidRDefault="00980FB2" w:rsidP="007E0942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Разработан и распространен комплект руководств в области повышения осведомленности по определенным темам для представителей национальных ведомств, включая ведомства ИС, посвященных вопросу о том, как управление правами ИС и их </w:t>
            </w:r>
            <w:r w:rsidR="007E0942">
              <w:rPr>
                <w:color w:val="000000"/>
                <w:szCs w:val="22"/>
              </w:rPr>
              <w:t>защита</w:t>
            </w:r>
            <w:r>
              <w:rPr>
                <w:color w:val="000000"/>
                <w:szCs w:val="22"/>
              </w:rPr>
              <w:t xml:space="preserve"> могут способствовать развитию творческих отраслей и совершенствованию стратегий, направленных на расширение использования систем ИС и повышение эффективности управления системами ИС.</w:t>
            </w:r>
          </w:p>
        </w:tc>
      </w:tr>
      <w:tr w:rsidR="00980FB2" w:rsidRPr="002B413A" w:rsidTr="00980FB2">
        <w:trPr>
          <w:trHeight w:val="14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E90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4. </w:t>
            </w:r>
            <w:r>
              <w:t>Создание национальных и региональных сетевых структур, объединяющих участников творческих отраслей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1A1D8D" w:rsidRDefault="00980FB2" w:rsidP="009470F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Arial"/>
                <w:szCs w:val="22"/>
              </w:rPr>
            </w:pPr>
            <w:r>
              <w:t>Создана востребованная заинтересованными сторонами система для размещения профильной актуальной информации об определенных творческих отраслях.</w:t>
            </w:r>
          </w:p>
          <w:p w:rsidR="00980FB2" w:rsidRPr="001A1D8D" w:rsidRDefault="00980FB2" w:rsidP="009470F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Arial"/>
                <w:szCs w:val="22"/>
              </w:rPr>
            </w:pPr>
            <w:r>
              <w:t xml:space="preserve">Успешно проведены два мероприятия с целью налаживания связей между членами таких сетей в каждой </w:t>
            </w:r>
            <w:r w:rsidR="0024087D">
              <w:t xml:space="preserve">участвующей </w:t>
            </w:r>
            <w:r>
              <w:t>стране.</w:t>
            </w:r>
          </w:p>
          <w:p w:rsidR="00980FB2" w:rsidRPr="0070349F" w:rsidRDefault="00980FB2" w:rsidP="009470F7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eastAsia="Arial"/>
                <w:szCs w:val="22"/>
              </w:rPr>
            </w:pPr>
            <w:r>
              <w:t>Созданы национальные и, по мере целесообразности, региональные центры для п</w:t>
            </w:r>
            <w:r w:rsidR="00974ACE">
              <w:t>редприятий творческих отраслей.</w:t>
            </w:r>
          </w:p>
        </w:tc>
      </w:tr>
      <w:tr w:rsidR="00980FB2" w:rsidRPr="002B413A" w:rsidTr="00980FB2">
        <w:trPr>
          <w:trHeight w:val="837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980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Цель проекта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980FB2" w:rsidRDefault="00980FB2" w:rsidP="00980FB2">
            <w:pPr>
              <w:pStyle w:val="ListParagraph"/>
              <w:ind w:hanging="360"/>
              <w:rPr>
                <w:rFonts w:eastAsia="Arial"/>
                <w:szCs w:val="22"/>
              </w:rPr>
            </w:pPr>
            <w:r>
              <w:t>Показатели успеха в достижении цели проекта (итоговые показатели)</w:t>
            </w:r>
          </w:p>
        </w:tc>
      </w:tr>
      <w:tr w:rsidR="00980FB2" w:rsidRPr="002B413A" w:rsidTr="00980FB2">
        <w:trPr>
          <w:trHeight w:val="14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7526F7" w:rsidRDefault="00980FB2" w:rsidP="000D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 Укрепление потенциала местных предприятий, занятых в творческих отраслях, и национальных органов власти, в том числе ведомств ИС, в плане использования инструментов</w:t>
            </w:r>
            <w:r w:rsidR="000D4ABD">
              <w:rPr>
                <w:color w:val="000000"/>
                <w:szCs w:val="22"/>
              </w:rPr>
              <w:t xml:space="preserve"> ИС</w:t>
            </w:r>
            <w:r>
              <w:rPr>
                <w:color w:val="000000"/>
                <w:szCs w:val="22"/>
              </w:rPr>
              <w:t xml:space="preserve"> и стратегий ИС для повышения ценности создаваемых </w:t>
            </w:r>
            <w:r w:rsidR="000D4ABD">
              <w:rPr>
                <w:color w:val="000000"/>
                <w:szCs w:val="22"/>
              </w:rPr>
              <w:t xml:space="preserve">ими </w:t>
            </w:r>
            <w:r>
              <w:rPr>
                <w:color w:val="000000"/>
                <w:szCs w:val="22"/>
              </w:rPr>
              <w:t>продуктов и оказываемых услуг и диверсификации их экономической деятельности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980FB2" w:rsidRDefault="00980FB2" w:rsidP="0048771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contextualSpacing w:val="0"/>
              <w:rPr>
                <w:rFonts w:eastAsia="Arial"/>
                <w:szCs w:val="22"/>
              </w:rPr>
            </w:pPr>
            <w:r>
              <w:t>80% участников учебных мероприятий сообщили, что подготовленные методические материалы и стратегии и приобретенные навыки в области ИС актуальны.</w:t>
            </w:r>
          </w:p>
          <w:p w:rsidR="00980FB2" w:rsidRPr="00980FB2" w:rsidRDefault="00980FB2" w:rsidP="0048771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contextualSpacing w:val="0"/>
              <w:rPr>
                <w:rFonts w:eastAsia="Arial"/>
                <w:szCs w:val="22"/>
              </w:rPr>
            </w:pPr>
            <w:r>
              <w:t>Не менее 70% участников сообщили о том, что стали лучше понимать важность ИС</w:t>
            </w:r>
            <w:r w:rsidR="00974ACE">
              <w:t xml:space="preserve"> для творческих отраслей.</w:t>
            </w:r>
          </w:p>
          <w:p w:rsidR="00980FB2" w:rsidRPr="00980FB2" w:rsidRDefault="00980FB2" w:rsidP="00487718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contextualSpacing w:val="0"/>
              <w:rPr>
                <w:rFonts w:eastAsia="Arial"/>
                <w:szCs w:val="22"/>
              </w:rPr>
            </w:pPr>
            <w:r>
              <w:t>Ряд местных предприятий творческих отраслей сообщили, что будут использовать методические материалы по ИС, подготовленные в рамках проекта, для повышения ценности создаваемых</w:t>
            </w:r>
            <w:r w:rsidR="0066435F">
              <w:t xml:space="preserve"> ими</w:t>
            </w:r>
            <w:r>
              <w:t xml:space="preserve"> </w:t>
            </w:r>
            <w:r w:rsidR="00974ACE">
              <w:t>продуктов и оказываемых услуг.</w:t>
            </w:r>
          </w:p>
        </w:tc>
      </w:tr>
      <w:tr w:rsidR="00980FB2" w:rsidRPr="002B413A" w:rsidTr="00980FB2">
        <w:trPr>
          <w:trHeight w:val="1443"/>
        </w:trPr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980FB2" w:rsidRDefault="00980FB2" w:rsidP="00B03C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2. Налаживание связей между местными участниками творческих отраслей в целях содействия обмену информацией, сотрудничеству и стимулирования роста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0FB2" w:rsidRPr="00980FB2" w:rsidRDefault="00980FB2" w:rsidP="0048771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contextualSpacing w:val="0"/>
              <w:rPr>
                <w:rFonts w:eastAsia="Arial"/>
                <w:szCs w:val="22"/>
              </w:rPr>
            </w:pPr>
            <w:r>
              <w:t>В ходе реализации проекта создан ряд внутри</w:t>
            </w:r>
            <w:r w:rsidR="00B03C13">
              <w:t>-</w:t>
            </w:r>
            <w:r>
              <w:t xml:space="preserve"> и межотраслевых связей.</w:t>
            </w:r>
          </w:p>
          <w:p w:rsidR="00980FB2" w:rsidRPr="00487718" w:rsidRDefault="00980FB2" w:rsidP="00487718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40" w:lineRule="auto"/>
              <w:contextualSpacing w:val="0"/>
              <w:rPr>
                <w:rFonts w:eastAsia="Arial"/>
                <w:szCs w:val="22"/>
              </w:rPr>
            </w:pPr>
            <w:r>
              <w:t>Объем информации, передаваемой с использованием так</w:t>
            </w:r>
            <w:r w:rsidR="00974ACE">
              <w:t>их связей.</w:t>
            </w:r>
          </w:p>
        </w:tc>
      </w:tr>
    </w:tbl>
    <w:p w:rsidR="000423AE" w:rsidRDefault="000423AE" w:rsidP="00F47F06">
      <w:pPr>
        <w:pStyle w:val="Endofdocument"/>
        <w:ind w:left="0"/>
        <w:rPr>
          <w:color w:val="000000" w:themeColor="text1"/>
          <w:lang w:bidi="en-US"/>
        </w:rPr>
        <w:sectPr w:rsidR="000423AE" w:rsidSect="00B83D81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079" w:left="1418" w:header="510" w:footer="1021" w:gutter="0"/>
          <w:pgNumType w:start="1"/>
          <w:cols w:space="720"/>
          <w:titlePg/>
          <w:docGrid w:linePitch="299"/>
        </w:sectPr>
      </w:pPr>
    </w:p>
    <w:p w:rsidR="00980FB2" w:rsidRPr="007526F7" w:rsidRDefault="00980FB2" w:rsidP="0048771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Arial"/>
          <w:color w:val="000000"/>
          <w:szCs w:val="22"/>
        </w:rPr>
      </w:pPr>
      <w:r>
        <w:rPr>
          <w:color w:val="000000"/>
          <w:szCs w:val="22"/>
        </w:rPr>
        <w:lastRenderedPageBreak/>
        <w:t>4. СРОКИ РЕАЛИЗАЦИИ</w:t>
      </w:r>
      <w:r w:rsidRPr="007526F7">
        <w:rPr>
          <w:rStyle w:val="FootnoteReference"/>
          <w:rFonts w:eastAsia="Arial"/>
          <w:color w:val="000000"/>
          <w:szCs w:val="22"/>
        </w:rPr>
        <w:footnoteReference w:id="4"/>
      </w:r>
    </w:p>
    <w:tbl>
      <w:tblPr>
        <w:tblpPr w:leftFromText="180" w:rightFromText="180" w:vertAnchor="text" w:horzAnchor="margin" w:tblpXSpec="center" w:tblpY="297"/>
        <w:tblOverlap w:val="never"/>
        <w:tblW w:w="15285" w:type="dxa"/>
        <w:tblBorders>
          <w:top w:val="single" w:sz="8" w:space="0" w:color="7B7B7B" w:themeColor="accent3" w:themeShade="BF"/>
          <w:left w:val="single" w:sz="8" w:space="0" w:color="7B7B7B" w:themeColor="accent3" w:themeShade="BF"/>
          <w:bottom w:val="single" w:sz="8" w:space="0" w:color="7B7B7B" w:themeColor="accent3" w:themeShade="BF"/>
          <w:right w:val="single" w:sz="8" w:space="0" w:color="7B7B7B" w:themeColor="accent3" w:themeShade="BF"/>
          <w:insideH w:val="single" w:sz="8" w:space="0" w:color="7B7B7B" w:themeColor="accent3" w:themeShade="BF"/>
          <w:insideV w:val="single" w:sz="8" w:space="0" w:color="7B7B7B" w:themeColor="accent3" w:themeShade="BF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455"/>
        <w:gridCol w:w="630"/>
        <w:gridCol w:w="630"/>
        <w:gridCol w:w="720"/>
        <w:gridCol w:w="630"/>
        <w:gridCol w:w="810"/>
        <w:gridCol w:w="630"/>
        <w:gridCol w:w="630"/>
        <w:gridCol w:w="630"/>
        <w:gridCol w:w="630"/>
        <w:gridCol w:w="630"/>
        <w:gridCol w:w="630"/>
        <w:gridCol w:w="630"/>
      </w:tblGrid>
      <w:tr w:rsidR="00980FB2" w:rsidRPr="007526F7" w:rsidTr="00A045B7">
        <w:trPr>
          <w:trHeight w:val="240"/>
          <w:tblHeader/>
        </w:trPr>
        <w:tc>
          <w:tcPr>
            <w:tcW w:w="7455" w:type="dxa"/>
            <w:vMerge w:val="restart"/>
            <w:shd w:val="clear" w:color="auto" w:fill="auto"/>
          </w:tcPr>
          <w:p w:rsidR="00980FB2" w:rsidRPr="007E67A3" w:rsidRDefault="00A045B7" w:rsidP="00487718">
            <w:pPr>
              <w:tabs>
                <w:tab w:val="center" w:pos="3620"/>
                <w:tab w:val="right" w:pos="7241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Деятельность</w:t>
            </w:r>
            <w:r w:rsidR="00980FB2" w:rsidRPr="007E67A3">
              <w:rPr>
                <w:rStyle w:val="FootnoteReference"/>
                <w:b/>
                <w:sz w:val="24"/>
                <w:szCs w:val="24"/>
              </w:rPr>
              <w:footnoteReference w:id="5"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7830" w:type="dxa"/>
            <w:gridSpan w:val="12"/>
            <w:shd w:val="clear" w:color="auto" w:fill="E7E6E6" w:themeFill="background2"/>
          </w:tcPr>
          <w:p w:rsidR="00980FB2" w:rsidRPr="007E67A3" w:rsidRDefault="00980FB2" w:rsidP="00980FB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Квартал</w:t>
            </w:r>
          </w:p>
        </w:tc>
      </w:tr>
      <w:tr w:rsidR="00980FB2" w:rsidRPr="007526F7" w:rsidTr="00A045B7">
        <w:trPr>
          <w:trHeight w:val="266"/>
          <w:tblHeader/>
        </w:trPr>
        <w:tc>
          <w:tcPr>
            <w:tcW w:w="7455" w:type="dxa"/>
            <w:vMerge/>
            <w:shd w:val="clear" w:color="auto" w:fill="auto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2610" w:type="dxa"/>
            <w:gridSpan w:val="4"/>
            <w:shd w:val="clear" w:color="auto" w:fill="E7E6E6" w:themeFill="background2"/>
          </w:tcPr>
          <w:p w:rsidR="00980FB2" w:rsidRPr="007E67A3" w:rsidRDefault="00980FB2" w:rsidP="00980FB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Год 1</w:t>
            </w:r>
          </w:p>
        </w:tc>
        <w:tc>
          <w:tcPr>
            <w:tcW w:w="2700" w:type="dxa"/>
            <w:gridSpan w:val="4"/>
            <w:shd w:val="clear" w:color="auto" w:fill="E7E6E6" w:themeFill="background2"/>
          </w:tcPr>
          <w:p w:rsidR="00980FB2" w:rsidRPr="007E67A3" w:rsidRDefault="00980FB2" w:rsidP="00980FB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Год 2</w:t>
            </w:r>
          </w:p>
        </w:tc>
        <w:tc>
          <w:tcPr>
            <w:tcW w:w="2520" w:type="dxa"/>
            <w:gridSpan w:val="4"/>
            <w:shd w:val="clear" w:color="auto" w:fill="E7E6E6" w:themeFill="background2"/>
          </w:tcPr>
          <w:p w:rsidR="00980FB2" w:rsidRPr="007E67A3" w:rsidRDefault="00980FB2" w:rsidP="00980FB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Год 3</w:t>
            </w:r>
          </w:p>
        </w:tc>
      </w:tr>
      <w:tr w:rsidR="00980FB2" w:rsidRPr="007526F7" w:rsidTr="00A045B7">
        <w:trPr>
          <w:trHeight w:val="316"/>
          <w:tblHeader/>
        </w:trPr>
        <w:tc>
          <w:tcPr>
            <w:tcW w:w="7455" w:type="dxa"/>
            <w:vMerge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>1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4  </w:t>
            </w:r>
          </w:p>
        </w:tc>
        <w:tc>
          <w:tcPr>
            <w:tcW w:w="810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1 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4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1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 xml:space="preserve">4 </w:t>
            </w:r>
          </w:p>
        </w:tc>
      </w:tr>
      <w:tr w:rsidR="00980FB2" w:rsidRPr="002B413A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Default="00980FB2" w:rsidP="00AE7813">
            <w:pP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Подготовительные мероприятия</w:t>
            </w:r>
            <w:r>
              <w:rPr>
                <w:rStyle w:val="FootnoteReference"/>
                <w:rFonts w:eastAsia="Arial"/>
                <w:color w:val="000000"/>
                <w:szCs w:val="22"/>
              </w:rPr>
              <w:footnoteReference w:id="6"/>
            </w:r>
            <w:r>
              <w:rPr>
                <w:color w:val="000000"/>
                <w:szCs w:val="22"/>
              </w:rPr>
              <w:t>:</w:t>
            </w:r>
          </w:p>
          <w:p w:rsidR="00980FB2" w:rsidRPr="00345AC1" w:rsidRDefault="00980FB2" w:rsidP="00AE781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отбор стран, </w:t>
            </w:r>
            <w:r w:rsidR="00974ACE">
              <w:rPr>
                <w:color w:val="000000"/>
                <w:szCs w:val="22"/>
              </w:rPr>
              <w:t>участвующих в пилотном проекте;</w:t>
            </w:r>
          </w:p>
          <w:p w:rsidR="00980FB2" w:rsidRPr="00345AC1" w:rsidRDefault="00980FB2" w:rsidP="00AE781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назначение национального координатора, который будет выступать офи</w:t>
            </w:r>
            <w:r w:rsidR="00974ACE">
              <w:rPr>
                <w:color w:val="000000"/>
                <w:szCs w:val="22"/>
              </w:rPr>
              <w:t>циальным представителем страны;</w:t>
            </w:r>
          </w:p>
          <w:p w:rsidR="00980FB2" w:rsidRPr="00345AC1" w:rsidRDefault="00974ACE" w:rsidP="00AE7813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формирование проектной группы.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A045B7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B93612" w:rsidRDefault="00980FB2" w:rsidP="00A34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Проведение обзорного исследования, посвященного положению дел в определенных творческих отраслях </w:t>
            </w:r>
            <w:r w:rsidR="00A344CF">
              <w:rPr>
                <w:color w:val="000000"/>
                <w:szCs w:val="22"/>
              </w:rPr>
              <w:t>стран</w:t>
            </w:r>
            <w:r>
              <w:rPr>
                <w:color w:val="000000"/>
                <w:szCs w:val="22"/>
              </w:rPr>
              <w:t>-бенефициаров, для определения стратегических вопросов, требующих решения в рамках реализации проекта в русле задач национальной политики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2C1A64" w:rsidRDefault="00980FB2" w:rsidP="00AE7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Представление результатов такого исследования заинтересованным сторонам для обеспечения целенаправленного воздействия проекта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B93612" w:rsidRDefault="00980FB2" w:rsidP="00892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Подготовка стандартных материалов для государственных органов, посвященных вопросу о том, как управление правами ИС и их защита могут способствовать развитию творческих отраслей, вопросу разработки стратегий, направленных на расширение использования системы ИС</w:t>
            </w:r>
            <w:r w:rsidR="00892C80">
              <w:rPr>
                <w:color w:val="000000"/>
                <w:szCs w:val="22"/>
              </w:rPr>
              <w:t xml:space="preserve"> и </w:t>
            </w:r>
            <w:r>
              <w:rPr>
                <w:color w:val="000000"/>
                <w:szCs w:val="22"/>
              </w:rPr>
              <w:t>повышени</w:t>
            </w:r>
            <w:r w:rsidR="00892C80">
              <w:rPr>
                <w:color w:val="000000"/>
                <w:szCs w:val="22"/>
              </w:rPr>
              <w:t>е</w:t>
            </w:r>
            <w:r>
              <w:rPr>
                <w:color w:val="000000"/>
                <w:szCs w:val="22"/>
              </w:rPr>
              <w:t xml:space="preserve"> эффективности управления системами ИС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Default="00980FB2" w:rsidP="0055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Подготовка материалов с учетом потребностей участников определенных творческих отраслей.  В материалах должны освещаться вопросы, связанные с </w:t>
            </w:r>
            <w:r w:rsidR="005577C8">
              <w:rPr>
                <w:color w:val="000000"/>
                <w:szCs w:val="22"/>
              </w:rPr>
              <w:t>определением</w:t>
            </w:r>
            <w:r>
              <w:rPr>
                <w:color w:val="000000"/>
                <w:szCs w:val="22"/>
              </w:rPr>
              <w:t>, управлением и защитой ПИС как бизнес-активов в конкретных секторах.</w:t>
            </w:r>
          </w:p>
          <w:p w:rsidR="00DF5998" w:rsidRDefault="00DF5998" w:rsidP="0055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  <w:p w:rsidR="00DF5998" w:rsidRDefault="00DF5998" w:rsidP="0055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</w:p>
          <w:p w:rsidR="00DF5998" w:rsidRPr="002C1A64" w:rsidRDefault="00DF5998" w:rsidP="00557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AE7813">
            <w:pPr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AE7813">
            <w:pPr>
              <w:jc w:val="center"/>
              <w:rPr>
                <w:szCs w:val="22"/>
              </w:rPr>
            </w:pP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Pr="00B93612" w:rsidRDefault="00980FB2" w:rsidP="00C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/>
                <w:color w:val="000000"/>
                <w:szCs w:val="22"/>
              </w:rPr>
            </w:pPr>
            <w:r w:rsidRPr="001D7983">
              <w:rPr>
                <w:color w:val="000000"/>
                <w:szCs w:val="22"/>
              </w:rPr>
              <w:lastRenderedPageBreak/>
              <w:t>Проведение для учреждений, авторов и других участников определенных творческих отраслей учебной подготовки по цифровому аспекту управления ПИС, включая вопросы маркетинга, защиты прав и другие вопросы, связанные с цифровизацией, в рамках которой новейшие подходы к презентации материала совмещены с традиционными формами обучения по мере целесообразности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487718">
            <w:pPr>
              <w:spacing w:before="120"/>
              <w:jc w:val="center"/>
              <w:rPr>
                <w:szCs w:val="22"/>
              </w:rPr>
            </w:pPr>
          </w:p>
        </w:tc>
      </w:tr>
      <w:tr w:rsidR="00A045B7" w:rsidRPr="007526F7" w:rsidTr="00A045B7">
        <w:trPr>
          <w:trHeight w:val="264"/>
        </w:trPr>
        <w:tc>
          <w:tcPr>
            <w:tcW w:w="7455" w:type="dxa"/>
            <w:vMerge w:val="restart"/>
            <w:shd w:val="clear" w:color="auto" w:fill="auto"/>
          </w:tcPr>
          <w:p w:rsidR="00A045B7" w:rsidRDefault="00A045B7" w:rsidP="00487718">
            <w:pPr>
              <w:spacing w:before="120"/>
              <w:rPr>
                <w:rFonts w:eastAsia="Arial"/>
                <w:szCs w:val="22"/>
              </w:rPr>
            </w:pPr>
          </w:p>
          <w:p w:rsidR="00A045B7" w:rsidRPr="00A045B7" w:rsidRDefault="00A045B7" w:rsidP="00487718">
            <w:pPr>
              <w:spacing w:before="120"/>
              <w:jc w:val="center"/>
              <w:rPr>
                <w:rFonts w:eastAsia="Arial"/>
                <w:b/>
                <w:szCs w:val="22"/>
              </w:rPr>
            </w:pPr>
            <w:r>
              <w:rPr>
                <w:b/>
                <w:szCs w:val="22"/>
              </w:rPr>
              <w:t>Деятельность</w:t>
            </w:r>
          </w:p>
        </w:tc>
        <w:tc>
          <w:tcPr>
            <w:tcW w:w="7830" w:type="dxa"/>
            <w:gridSpan w:val="12"/>
            <w:shd w:val="clear" w:color="auto" w:fill="E7E6E6" w:themeFill="background2"/>
          </w:tcPr>
          <w:p w:rsidR="00A045B7" w:rsidRPr="00A045B7" w:rsidRDefault="00A045B7" w:rsidP="00487718">
            <w:pPr>
              <w:spacing w:before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Квартал</w:t>
            </w:r>
          </w:p>
        </w:tc>
      </w:tr>
      <w:tr w:rsidR="00A045B7" w:rsidRPr="007526F7" w:rsidTr="00A045B7">
        <w:trPr>
          <w:trHeight w:val="318"/>
        </w:trPr>
        <w:tc>
          <w:tcPr>
            <w:tcW w:w="7455" w:type="dxa"/>
            <w:vMerge/>
            <w:shd w:val="clear" w:color="auto" w:fill="auto"/>
          </w:tcPr>
          <w:p w:rsidR="00A045B7" w:rsidRDefault="00A045B7" w:rsidP="00980FB2">
            <w:pPr>
              <w:rPr>
                <w:rFonts w:eastAsia="Arial"/>
                <w:szCs w:val="22"/>
              </w:rPr>
            </w:pPr>
          </w:p>
        </w:tc>
        <w:tc>
          <w:tcPr>
            <w:tcW w:w="2610" w:type="dxa"/>
            <w:gridSpan w:val="4"/>
            <w:shd w:val="clear" w:color="auto" w:fill="E7E6E6" w:themeFill="background2"/>
          </w:tcPr>
          <w:p w:rsidR="00A045B7" w:rsidRPr="00A045B7" w:rsidRDefault="00A045B7" w:rsidP="00A045B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Год 1</w:t>
            </w:r>
          </w:p>
        </w:tc>
        <w:tc>
          <w:tcPr>
            <w:tcW w:w="2700" w:type="dxa"/>
            <w:gridSpan w:val="4"/>
            <w:shd w:val="clear" w:color="auto" w:fill="E7E6E6" w:themeFill="background2"/>
          </w:tcPr>
          <w:p w:rsidR="00A045B7" w:rsidRPr="00A045B7" w:rsidRDefault="00A045B7" w:rsidP="00A045B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Год 2</w:t>
            </w:r>
          </w:p>
        </w:tc>
        <w:tc>
          <w:tcPr>
            <w:tcW w:w="2520" w:type="dxa"/>
            <w:gridSpan w:val="4"/>
            <w:shd w:val="clear" w:color="auto" w:fill="E7E6E6" w:themeFill="background2"/>
          </w:tcPr>
          <w:p w:rsidR="00A045B7" w:rsidRPr="00A045B7" w:rsidRDefault="00A045B7" w:rsidP="00A045B7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Год 3 </w:t>
            </w:r>
          </w:p>
        </w:tc>
      </w:tr>
      <w:tr w:rsidR="00046CAE" w:rsidRPr="007526F7" w:rsidTr="00A045B7">
        <w:trPr>
          <w:trHeight w:val="349"/>
        </w:trPr>
        <w:tc>
          <w:tcPr>
            <w:tcW w:w="7455" w:type="dxa"/>
            <w:vMerge/>
            <w:shd w:val="clear" w:color="auto" w:fill="auto"/>
          </w:tcPr>
          <w:p w:rsidR="00046CAE" w:rsidRDefault="00046CAE" w:rsidP="00046CAE">
            <w:pPr>
              <w:rPr>
                <w:rFonts w:eastAsia="Arial"/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>1</w:t>
            </w:r>
          </w:p>
        </w:tc>
        <w:tc>
          <w:tcPr>
            <w:tcW w:w="63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720" w:type="dxa"/>
            <w:shd w:val="clear" w:color="auto" w:fill="auto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  <w:shd w:val="clear" w:color="auto" w:fill="auto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4  </w:t>
            </w:r>
          </w:p>
        </w:tc>
        <w:tc>
          <w:tcPr>
            <w:tcW w:w="81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1 </w:t>
            </w:r>
          </w:p>
        </w:tc>
        <w:tc>
          <w:tcPr>
            <w:tcW w:w="63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630" w:type="dxa"/>
            <w:shd w:val="clear" w:color="auto" w:fill="auto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  <w:shd w:val="clear" w:color="auto" w:fill="auto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4 </w:t>
            </w:r>
          </w:p>
        </w:tc>
        <w:tc>
          <w:tcPr>
            <w:tcW w:w="63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1 </w:t>
            </w:r>
          </w:p>
        </w:tc>
        <w:tc>
          <w:tcPr>
            <w:tcW w:w="630" w:type="dxa"/>
            <w:shd w:val="clear" w:color="auto" w:fill="E7E6E6" w:themeFill="background2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2 </w:t>
            </w:r>
          </w:p>
        </w:tc>
        <w:tc>
          <w:tcPr>
            <w:tcW w:w="630" w:type="dxa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3 </w:t>
            </w:r>
          </w:p>
        </w:tc>
        <w:tc>
          <w:tcPr>
            <w:tcW w:w="630" w:type="dxa"/>
          </w:tcPr>
          <w:p w:rsidR="00046CAE" w:rsidRPr="007526F7" w:rsidRDefault="00046CAE" w:rsidP="00046CAE">
            <w:pPr>
              <w:rPr>
                <w:szCs w:val="22"/>
              </w:rPr>
            </w:pPr>
            <w:r>
              <w:t xml:space="preserve">4 </w:t>
            </w: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Pr="00B93612" w:rsidRDefault="00980FB2" w:rsidP="00980FB2">
            <w:pPr>
              <w:rPr>
                <w:rFonts w:eastAsia="Arial"/>
                <w:szCs w:val="22"/>
              </w:rPr>
            </w:pPr>
            <w:r>
              <w:t>Подготовка программ наставничества с участием кураторов из определенных областей, готовых присоединиться к работе по повышению профессиональной квалификации участвующих в проекте компаний, организаций и учреждений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B6431E" w:rsidRDefault="00980FB2" w:rsidP="00980FB2">
            <w:pPr>
              <w:rPr>
                <w:rFonts w:eastAsia="Arial"/>
                <w:szCs w:val="22"/>
              </w:rPr>
            </w:pPr>
            <w:r>
              <w:t>Создание канала для распространения информации об охране ИС, управлении ИС и возможностях для сотрудничества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B93612" w:rsidRDefault="00980FB2" w:rsidP="00324ED1">
            <w:pPr>
              <w:rPr>
                <w:rFonts w:eastAsia="Arial"/>
                <w:szCs w:val="22"/>
              </w:rPr>
            </w:pPr>
            <w:r>
              <w:t xml:space="preserve">Проведение в каждой из </w:t>
            </w:r>
            <w:r w:rsidR="00324ED1">
              <w:t xml:space="preserve">участвующих </w:t>
            </w:r>
            <w:r>
              <w:t xml:space="preserve">стран мероприятия национального уровня для предприятий творческих отраслей в целях повышения их осведомленности о важности стратегий охраны ИС и управления </w:t>
            </w:r>
            <w:r w:rsidR="00324ED1">
              <w:t>ИС для их</w:t>
            </w:r>
            <w:r>
              <w:t xml:space="preserve"> деятельности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980FB2" w:rsidRPr="007526F7" w:rsidTr="00F812F7">
        <w:trPr>
          <w:trHeight w:val="283"/>
        </w:trPr>
        <w:tc>
          <w:tcPr>
            <w:tcW w:w="7455" w:type="dxa"/>
            <w:shd w:val="clear" w:color="auto" w:fill="auto"/>
          </w:tcPr>
          <w:p w:rsidR="00980FB2" w:rsidRPr="00B93612" w:rsidRDefault="00346471" w:rsidP="00980FB2">
            <w:pPr>
              <w:rPr>
                <w:rFonts w:eastAsia="Arial"/>
                <w:szCs w:val="22"/>
              </w:rPr>
            </w:pPr>
            <w:r w:rsidRPr="00346471">
              <w:t>Подготовка руководств в области повышения осведомленности для представителей национальных органов власти, в том числе ведомств ИС, посвященных вопросу о том, как управление правами ИС и их защита могут способствовать совершенствованию политических стратегий в отношении творческих отраслей, направленных на расширение доступа к системе ИС и ее использования, а также повышение эффективности управления системами ИС в целом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>Организация виртуальных информационных кампаний, адресованных авторам, руководителям проектов и пользователям творческого контента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</w:tr>
      <w:tr w:rsidR="00980FB2" w:rsidRPr="007526F7" w:rsidTr="00F812F7">
        <w:trPr>
          <w:trHeight w:val="593"/>
        </w:trPr>
        <w:tc>
          <w:tcPr>
            <w:tcW w:w="7455" w:type="dxa"/>
            <w:shd w:val="clear" w:color="auto" w:fill="auto"/>
          </w:tcPr>
          <w:p w:rsidR="00980FB2" w:rsidRPr="00B93612" w:rsidRDefault="00980FB2" w:rsidP="00980FB2">
            <w:pPr>
              <w:rPr>
                <w:rFonts w:eastAsia="Arial"/>
                <w:szCs w:val="22"/>
              </w:rPr>
            </w:pPr>
            <w:r>
              <w:t>Создание системы для размещения профильной актуальной информации об определенных творческих отраслях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1261ED" w:rsidRPr="007526F7" w:rsidRDefault="00B93612" w:rsidP="00B93612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lastRenderedPageBreak/>
              <w:t>Проведение двух мероприятий с целью налаживания связей между членами таких сетей в каждой участвующей стране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1261ED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</w:tr>
      <w:tr w:rsidR="00980FB2" w:rsidRPr="007526F7" w:rsidTr="00F812F7">
        <w:trPr>
          <w:trHeight w:val="259"/>
        </w:trPr>
        <w:tc>
          <w:tcPr>
            <w:tcW w:w="7455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t>Создание национальных и, по мере целесообразности, региональных центров для предприятий творческих отраслей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</w:tr>
      <w:tr w:rsidR="00980FB2" w:rsidRPr="007526F7" w:rsidTr="00F812F7">
        <w:trPr>
          <w:trHeight w:val="333"/>
        </w:trPr>
        <w:tc>
          <w:tcPr>
            <w:tcW w:w="7455" w:type="dxa"/>
            <w:shd w:val="clear" w:color="auto" w:fill="auto"/>
          </w:tcPr>
          <w:p w:rsidR="00980FB2" w:rsidRPr="007526F7" w:rsidRDefault="00980FB2" w:rsidP="00980FB2">
            <w:pPr>
              <w:rPr>
                <w:szCs w:val="22"/>
              </w:rPr>
            </w:pPr>
            <w:r>
              <w:rPr>
                <w:color w:val="000000"/>
                <w:szCs w:val="22"/>
              </w:rPr>
              <w:t>Отчет об оценке</w:t>
            </w: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980FB2" w:rsidRPr="007526F7" w:rsidRDefault="00980FB2" w:rsidP="00980FB2">
            <w:pPr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rPr>
                <w:szCs w:val="22"/>
              </w:rPr>
            </w:pPr>
          </w:p>
        </w:tc>
        <w:tc>
          <w:tcPr>
            <w:tcW w:w="630" w:type="dxa"/>
            <w:shd w:val="clear" w:color="auto" w:fill="E7E6E6" w:themeFill="background2"/>
          </w:tcPr>
          <w:p w:rsidR="00980FB2" w:rsidRPr="007526F7" w:rsidRDefault="00980FB2" w:rsidP="006B21E1">
            <w:pPr>
              <w:spacing w:before="120" w:after="120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</w:p>
        </w:tc>
        <w:tc>
          <w:tcPr>
            <w:tcW w:w="630" w:type="dxa"/>
          </w:tcPr>
          <w:p w:rsidR="00980FB2" w:rsidRPr="007526F7" w:rsidRDefault="00980FB2" w:rsidP="006B21E1">
            <w:pPr>
              <w:spacing w:before="120" w:after="120"/>
              <w:jc w:val="center"/>
              <w:rPr>
                <w:szCs w:val="22"/>
              </w:rPr>
            </w:pPr>
            <w:r>
              <w:t>x</w:t>
            </w:r>
          </w:p>
        </w:tc>
      </w:tr>
    </w:tbl>
    <w:p w:rsidR="00130674" w:rsidRDefault="00130674" w:rsidP="00980FB2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:rsidR="00550759" w:rsidRDefault="00550759">
      <w:pPr>
        <w:rPr>
          <w:rFonts w:eastAsia="Arial"/>
          <w:color w:val="000000"/>
          <w:szCs w:val="22"/>
        </w:rPr>
      </w:pPr>
      <w:r>
        <w:br w:type="page"/>
      </w:r>
    </w:p>
    <w:p w:rsidR="004F1284" w:rsidRDefault="00980FB2" w:rsidP="00AE7813">
      <w:pPr>
        <w:pBdr>
          <w:top w:val="nil"/>
          <w:left w:val="nil"/>
          <w:bottom w:val="nil"/>
          <w:right w:val="nil"/>
          <w:between w:val="nil"/>
        </w:pBdr>
        <w:spacing w:before="240"/>
      </w:pPr>
      <w:r>
        <w:rPr>
          <w:color w:val="000000"/>
          <w:szCs w:val="22"/>
        </w:rPr>
        <w:lastRenderedPageBreak/>
        <w:t>5. РЕСУРСЫ В РАЗБИВКЕ ПО РЕЗУЛЬТАТАМ</w:t>
      </w:r>
      <w:r>
        <w:rPr>
          <w:rStyle w:val="FootnoteReference"/>
          <w:rFonts w:eastAsia="Arial"/>
          <w:color w:val="000000"/>
          <w:szCs w:val="22"/>
        </w:rPr>
        <w:footnoteReference w:id="7"/>
      </w:r>
    </w:p>
    <w:p w:rsidR="004F1284" w:rsidRDefault="00876EDF" w:rsidP="00F2297F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eastAsia="Arial"/>
          <w:color w:val="000000"/>
          <w:szCs w:val="22"/>
        </w:rPr>
      </w:pPr>
      <w:r w:rsidRPr="00876EDF">
        <w:rPr>
          <w:noProof/>
          <w:lang w:val="fr-CH" w:eastAsia="fr-CH"/>
        </w:rPr>
        <w:drawing>
          <wp:inline distT="0" distB="0" distL="0" distR="0">
            <wp:extent cx="8648700" cy="482931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685" cy="483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FB2" w:rsidRDefault="00980FB2" w:rsidP="00AE7813">
      <w:pPr>
        <w:pBdr>
          <w:top w:val="nil"/>
          <w:left w:val="nil"/>
          <w:bottom w:val="nil"/>
          <w:right w:val="nil"/>
          <w:between w:val="nil"/>
        </w:pBdr>
        <w:spacing w:before="240" w:after="120"/>
        <w:rPr>
          <w:rFonts w:eastAsia="Arial"/>
          <w:color w:val="000000"/>
          <w:szCs w:val="22"/>
        </w:rPr>
      </w:pPr>
      <w:r>
        <w:rPr>
          <w:color w:val="000000"/>
          <w:szCs w:val="22"/>
        </w:rPr>
        <w:lastRenderedPageBreak/>
        <w:t>6. РАСХОДЫ, НЕ СВЯЗАННЫЕ С ПЕРСОНАЛОМ, ПО КАТЕГОРИЯМ</w:t>
      </w:r>
    </w:p>
    <w:p w:rsidR="00980FB2" w:rsidRDefault="003278DF" w:rsidP="00BF21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Cs w:val="22"/>
        </w:rPr>
        <w:sectPr w:rsidR="00980FB2" w:rsidSect="0055075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1417" w:right="1417" w:bottom="993" w:left="1417" w:header="709" w:footer="709" w:gutter="0"/>
          <w:cols w:space="720"/>
          <w:titlePg/>
          <w:docGrid w:linePitch="299"/>
        </w:sectPr>
      </w:pPr>
      <w:r w:rsidRPr="003278DF">
        <w:rPr>
          <w:noProof/>
          <w:lang w:val="fr-CH" w:eastAsia="fr-CH"/>
        </w:rPr>
        <w:drawing>
          <wp:inline distT="0" distB="0" distL="0" distR="0">
            <wp:extent cx="7888742" cy="5237318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857" cy="523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3">
        <w:rPr>
          <w:color w:val="000000"/>
          <w:szCs w:val="22"/>
        </w:rPr>
        <w:t xml:space="preserve">                             </w:t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</w:r>
      <w:r w:rsidR="00BF21F3">
        <w:rPr>
          <w:color w:val="000000"/>
          <w:szCs w:val="22"/>
        </w:rPr>
        <w:tab/>
        <w:t>[Приложение II следует]</w:t>
      </w:r>
    </w:p>
    <w:p w:rsidR="00980FB2" w:rsidRPr="001B4680" w:rsidRDefault="00980FB2" w:rsidP="00980FB2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22"/>
        </w:rPr>
      </w:pPr>
    </w:p>
    <w:p w:rsidR="00980FB2" w:rsidRPr="001B4680" w:rsidRDefault="00980FB2" w:rsidP="00AE7813">
      <w:pPr>
        <w:pStyle w:val="Default"/>
        <w:spacing w:after="240"/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/>
          <w:b/>
          <w:iCs/>
          <w:sz w:val="22"/>
          <w:szCs w:val="22"/>
        </w:rPr>
        <w:t>Содействие широкому использованию интеллектуальной собственности (ИС) в творческих отраслях развивающихся стран в цифровую эпоху</w:t>
      </w:r>
    </w:p>
    <w:tbl>
      <w:tblPr>
        <w:tblStyle w:val="TableGrid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  <w:tblCaption w:val="Template for the submission of requests to participate as pilot country"/>
        <w:tblDescription w:val="Brief description"/>
      </w:tblPr>
      <w:tblGrid>
        <w:gridCol w:w="2604"/>
        <w:gridCol w:w="6741"/>
      </w:tblGrid>
      <w:tr w:rsidR="00980FB2" w:rsidRPr="00D045FA" w:rsidTr="00AE7813">
        <w:trPr>
          <w:trHeight w:val="719"/>
          <w:tblHeader/>
        </w:trPr>
        <w:tc>
          <w:tcPr>
            <w:tcW w:w="9345" w:type="dxa"/>
            <w:gridSpan w:val="2"/>
            <w:shd w:val="pct25" w:color="auto" w:fill="auto"/>
            <w:vAlign w:val="center"/>
          </w:tcPr>
          <w:p w:rsidR="00980FB2" w:rsidRPr="00C632DA" w:rsidRDefault="00980FB2" w:rsidP="00980FB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ФОРМА ДЛЯ НАПРАВЛЕНИЯ ЗАПРОСА НА УЧАСТИЕ В ПИЛОТНОМ ПРОЕКТЕ В КАЧЕСТВЕ СТРАНЫ-БЕНЕФИЦИАРА 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shd w:val="pct12" w:color="auto" w:fill="auto"/>
            <w:vAlign w:val="center"/>
          </w:tcPr>
          <w:p w:rsidR="00980FB2" w:rsidRPr="00D045FA" w:rsidRDefault="00980FB2" w:rsidP="00980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Критерии отбора</w:t>
            </w:r>
          </w:p>
        </w:tc>
        <w:tc>
          <w:tcPr>
            <w:tcW w:w="6741" w:type="dxa"/>
            <w:shd w:val="pct12" w:color="auto" w:fill="auto"/>
            <w:vAlign w:val="center"/>
          </w:tcPr>
          <w:p w:rsidR="00980FB2" w:rsidRPr="00D045FA" w:rsidRDefault="00980FB2" w:rsidP="00980FB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Краткое описание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Заинтересованность в участии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7C4850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Подтверждение того, что органы интеллектуальной собственности страны-заявителя заинтересованы в участии в проекте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Государственные институты и нормативно-правовая основа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7C4850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Страна-заявитель должна указать национальный орган или учреждение, осуществляющие надзор за работой творческих отраслей, и профильное законодательство.  По мере возможности просьба привести ссылки на веб-сайты соответствующих учреждений и правовые тексты.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Наличие многочисленных творческих предприятий в области,</w:t>
            </w:r>
            <w:r w:rsidR="00974ACE">
              <w:rPr>
                <w:sz w:val="20"/>
              </w:rPr>
              <w:t xml:space="preserve"> определенной для целей проекта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7C4850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Краткое описание и характеристика отдельных творческих предприятий в профильных областях (в рамках проекта будут рассмотрены аудиовизуальная отрасль, включая кинематограф и анимацию, издательское дело, музыка, отрасль видеоигр и мобильных приложений и индустрия моды) по в</w:t>
            </w:r>
            <w:r w:rsidR="00974ACE">
              <w:rPr>
                <w:sz w:val="20"/>
              </w:rPr>
              <w:t>ыбору страны-заявителя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74ACE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Наличие местных ассоциаций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987E2F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 xml:space="preserve">Указание ассоциации, организации или группы творческих предприятий, действующих в творческой отрасли в стране-заявителе, которые могли бы </w:t>
            </w:r>
            <w:r w:rsidR="00987E2F">
              <w:rPr>
                <w:sz w:val="20"/>
              </w:rPr>
              <w:t>содействовать широкому использованию</w:t>
            </w:r>
            <w:r>
              <w:rPr>
                <w:sz w:val="20"/>
              </w:rPr>
              <w:t xml:space="preserve"> инструментов и стратегий ИС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Потребность в помощи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7C4850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Краткое обоснование существующей потребности в поддержке творческих отраслей в вопросах испол</w:t>
            </w:r>
            <w:r w:rsidR="00974ACE">
              <w:rPr>
                <w:sz w:val="20"/>
              </w:rPr>
              <w:t>ьзования и понимания системы ИС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Серьезность намерений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7C4850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Подтверждение того, что страна-заявитель готова оказать необходимую логистическую поддержку и выделить требуемые материально-технические ресурсы для эффективной реализации проекта и обеспечения его устойчивости</w:t>
            </w:r>
          </w:p>
        </w:tc>
      </w:tr>
      <w:tr w:rsidR="00980FB2" w:rsidRPr="00D045FA" w:rsidTr="00AE7813">
        <w:trPr>
          <w:trHeight w:val="432"/>
          <w:tblHeader/>
        </w:trPr>
        <w:tc>
          <w:tcPr>
            <w:tcW w:w="2604" w:type="dxa"/>
            <w:vAlign w:val="center"/>
          </w:tcPr>
          <w:p w:rsidR="00980FB2" w:rsidRPr="00D045FA" w:rsidRDefault="00980FB2" w:rsidP="009470F7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Национальный координатор</w:t>
            </w:r>
          </w:p>
        </w:tc>
        <w:tc>
          <w:tcPr>
            <w:tcW w:w="6741" w:type="dxa"/>
            <w:vAlign w:val="center"/>
          </w:tcPr>
          <w:p w:rsidR="00980FB2" w:rsidRPr="00D045FA" w:rsidRDefault="00980FB2" w:rsidP="009F5F71">
            <w:pPr>
              <w:spacing w:before="240" w:after="120"/>
              <w:rPr>
                <w:sz w:val="20"/>
              </w:rPr>
            </w:pPr>
            <w:r>
              <w:rPr>
                <w:sz w:val="20"/>
              </w:rPr>
              <w:t>Страна-заявитель должна предложить кандидата, который будет выполнять функции национального координатора на протяжении срока реализации проекта и выступать</w:t>
            </w:r>
            <w:r w:rsidR="009F5F71">
              <w:rPr>
                <w:sz w:val="20"/>
              </w:rPr>
              <w:t xml:space="preserve"> ее </w:t>
            </w:r>
            <w:r>
              <w:rPr>
                <w:sz w:val="20"/>
              </w:rPr>
              <w:t>официальным представителем, и указать его должность и место работы</w:t>
            </w:r>
          </w:p>
        </w:tc>
      </w:tr>
    </w:tbl>
    <w:p w:rsidR="00980FB2" w:rsidRDefault="00980FB2" w:rsidP="002A22E0">
      <w:pPr>
        <w:pBdr>
          <w:top w:val="nil"/>
          <w:left w:val="nil"/>
          <w:bottom w:val="nil"/>
          <w:right w:val="nil"/>
          <w:between w:val="nil"/>
        </w:pBdr>
        <w:spacing w:before="360"/>
        <w:ind w:left="5530"/>
        <w:rPr>
          <w:rFonts w:eastAsia="Arial"/>
          <w:color w:val="000000"/>
          <w:szCs w:val="22"/>
        </w:rPr>
      </w:pPr>
      <w:r>
        <w:rPr>
          <w:color w:val="000000"/>
          <w:szCs w:val="22"/>
        </w:rPr>
        <w:t>[Конец приложения II и документа]</w:t>
      </w:r>
    </w:p>
    <w:p w:rsidR="00FB2A99" w:rsidRPr="00FB2A99" w:rsidRDefault="00FB2A99" w:rsidP="00980FB2">
      <w:pPr>
        <w:pStyle w:val="Endofdocument"/>
        <w:ind w:left="0"/>
        <w:rPr>
          <w:color w:val="000000" w:themeColor="text1"/>
        </w:rPr>
      </w:pPr>
    </w:p>
    <w:sectPr w:rsidR="00FB2A99" w:rsidRPr="00FB2A99" w:rsidSect="003B67E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07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23C" w:rsidRDefault="00D4223C">
      <w:r>
        <w:separator/>
      </w:r>
    </w:p>
  </w:endnote>
  <w:endnote w:type="continuationSeparator" w:id="0">
    <w:p w:rsidR="00D4223C" w:rsidRDefault="00D4223C" w:rsidP="003B38C1">
      <w:r>
        <w:separator/>
      </w:r>
    </w:p>
    <w:p w:rsidR="00D4223C" w:rsidRPr="00876EDF" w:rsidRDefault="00D4223C" w:rsidP="003B38C1">
      <w:pPr>
        <w:spacing w:after="60"/>
        <w:rPr>
          <w:sz w:val="17"/>
          <w:lang w:val="en-US"/>
        </w:rPr>
      </w:pPr>
      <w:r w:rsidRPr="00876EDF">
        <w:rPr>
          <w:sz w:val="17"/>
          <w:lang w:val="en-US"/>
        </w:rPr>
        <w:t>[Endnote continued from previous page]</w:t>
      </w:r>
    </w:p>
  </w:endnote>
  <w:endnote w:type="continuationNotice" w:id="1">
    <w:p w:rsidR="00D4223C" w:rsidRPr="00876EDF" w:rsidRDefault="00D4223C" w:rsidP="003B38C1">
      <w:pPr>
        <w:spacing w:before="60"/>
        <w:jc w:val="right"/>
        <w:rPr>
          <w:sz w:val="17"/>
          <w:szCs w:val="17"/>
          <w:lang w:val="en-US"/>
        </w:rPr>
      </w:pPr>
      <w:r w:rsidRPr="00876ED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Pr="006B21E1" w:rsidRDefault="004F1284" w:rsidP="006B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Pr="006B21E1" w:rsidRDefault="004F1284" w:rsidP="006B21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7C4850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70528" behindDoc="0" locked="0" layoutInCell="0" allowOverlap="1" wp14:anchorId="4C9AE58C" wp14:editId="155801F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F1284" w:rsidRDefault="004F1284" w:rsidP="002A22E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AE58C"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26" type="#_x0000_t202" style="position:absolute;margin-left:0;margin-top:44pt;width:600pt;height:25pt;z-index:25167052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rFpgIAAF4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fTasWmAgAAXg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F1284" w:rsidRDefault="004F1284" w:rsidP="002A22E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9504" behindDoc="0" locked="0" layoutInCell="0" allowOverlap="1" wp14:anchorId="11764405" wp14:editId="4683B6C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2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F1284" w:rsidRDefault="004F1284" w:rsidP="002A22E0">
                          <w:pPr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64405"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27" type="#_x0000_t202" style="position:absolute;margin-left:0;margin-top:44pt;width:600pt;height:25pt;z-index:25166950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BsqQ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EbS4Gy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4F1284" w:rsidRDefault="004F1284" w:rsidP="002A22E0">
                    <w:pPr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23C" w:rsidRDefault="00D4223C">
      <w:r>
        <w:separator/>
      </w:r>
    </w:p>
  </w:footnote>
  <w:footnote w:type="continuationSeparator" w:id="0">
    <w:p w:rsidR="00D4223C" w:rsidRDefault="00D4223C" w:rsidP="008B60B2">
      <w:r>
        <w:separator/>
      </w:r>
    </w:p>
    <w:p w:rsidR="00D4223C" w:rsidRPr="00876EDF" w:rsidRDefault="00D4223C" w:rsidP="008B60B2">
      <w:pPr>
        <w:spacing w:after="60"/>
        <w:rPr>
          <w:sz w:val="17"/>
          <w:szCs w:val="17"/>
          <w:lang w:val="en-US"/>
        </w:rPr>
      </w:pPr>
      <w:r w:rsidRPr="00876ED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4223C" w:rsidRPr="00876EDF" w:rsidRDefault="00D4223C" w:rsidP="008B60B2">
      <w:pPr>
        <w:spacing w:before="60"/>
        <w:jc w:val="right"/>
        <w:rPr>
          <w:sz w:val="17"/>
          <w:szCs w:val="17"/>
          <w:lang w:val="en-US"/>
        </w:rPr>
      </w:pPr>
      <w:r w:rsidRPr="00876EDF">
        <w:rPr>
          <w:sz w:val="17"/>
          <w:szCs w:val="17"/>
          <w:lang w:val="en-US"/>
        </w:rPr>
        <w:t>[Footnote continued on next page]</w:t>
      </w:r>
    </w:p>
  </w:footnote>
  <w:footnote w:id="2">
    <w:p w:rsidR="004F1284" w:rsidRPr="00876EDF" w:rsidRDefault="004F1284" w:rsidP="00980F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876EDF">
        <w:rPr>
          <w:lang w:val="en-US"/>
        </w:rPr>
        <w:t xml:space="preserve"> Creative Economy Outlook and Country Profiles: Trends in international trade in creative industries, UNCTAD 2015, </w:t>
      </w:r>
      <w:hyperlink r:id="rId1" w:history="1">
        <w:r w:rsidRPr="00876EDF">
          <w:rPr>
            <w:rStyle w:val="Hyperlink"/>
            <w:lang w:val="en-US"/>
          </w:rPr>
          <w:t>Creative Economy Outlook And Country Profiles</w:t>
        </w:r>
      </w:hyperlink>
    </w:p>
  </w:footnote>
  <w:footnote w:id="3">
    <w:p w:rsidR="004F1284" w:rsidRPr="00A75A0C" w:rsidRDefault="004F1284" w:rsidP="00980F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C2760D" w:rsidRPr="00C2760D">
          <w:rPr>
            <w:rStyle w:val="Hyperlink"/>
          </w:rPr>
          <w:t>Определение предложено Министерством культуры, СМИ и спорта Соединенного Королевства</w:t>
        </w:r>
      </w:hyperlink>
    </w:p>
  </w:footnote>
  <w:footnote w:id="4">
    <w:p w:rsidR="004F1284" w:rsidRPr="00AB424A" w:rsidRDefault="004F1284" w:rsidP="00980FB2">
      <w:pPr>
        <w:pStyle w:val="FootnoteText"/>
      </w:pPr>
      <w:r>
        <w:rPr>
          <w:rStyle w:val="FootnoteReference"/>
        </w:rPr>
        <w:footnoteRef/>
      </w:r>
      <w:r>
        <w:t xml:space="preserve"> Предположенные сроки реализации проекта основаны на допущении, что что ситуация в области общественного здравоохранения не ухудшится.  При этом в будущем сроки могут быть пересмотрены в случае введения каких-либо ограничени</w:t>
      </w:r>
      <w:r w:rsidR="00D03EF8">
        <w:t>й в связи с пандемией COVID-19.</w:t>
      </w:r>
    </w:p>
  </w:footnote>
  <w:footnote w:id="5">
    <w:p w:rsidR="004F1284" w:rsidRPr="0092753C" w:rsidRDefault="004F1284" w:rsidP="00980FB2">
      <w:pPr>
        <w:pStyle w:val="FootnoteText"/>
      </w:pPr>
      <w:r>
        <w:rPr>
          <w:rStyle w:val="FootnoteReference"/>
        </w:rPr>
        <w:footnoteRef/>
      </w:r>
      <w:r>
        <w:t xml:space="preserve"> Реализация проекта начнется после того, как будут отобраны все страны-бенефициары и в каждой из них будет назначен координатор.</w:t>
      </w:r>
    </w:p>
  </w:footnote>
  <w:footnote w:id="6">
    <w:p w:rsidR="004F1284" w:rsidRPr="0092753C" w:rsidRDefault="004F1284" w:rsidP="00980FB2">
      <w:pPr>
        <w:pStyle w:val="FootnoteText"/>
      </w:pPr>
      <w:r>
        <w:rPr>
          <w:rStyle w:val="FootnoteReference"/>
        </w:rPr>
        <w:footnoteRef/>
      </w:r>
      <w:r>
        <w:t xml:space="preserve"> Фактическую реализацию проекта планируется начать в январе 2022</w:t>
      </w:r>
      <w:r w:rsidR="00DF5998">
        <w:t> </w:t>
      </w:r>
      <w:r>
        <w:t>г., а подготовительные мероприятия — в конце 2021</w:t>
      </w:r>
      <w:r w:rsidR="00DF5998">
        <w:t> </w:t>
      </w:r>
      <w:r>
        <w:t>г.</w:t>
      </w:r>
    </w:p>
    <w:p w:rsidR="004F1284" w:rsidRPr="0092753C" w:rsidRDefault="004F1284" w:rsidP="00980FB2">
      <w:pPr>
        <w:pStyle w:val="FootnoteText"/>
      </w:pPr>
    </w:p>
  </w:footnote>
  <w:footnote w:id="7">
    <w:p w:rsidR="004F1284" w:rsidRPr="00EA0D50" w:rsidRDefault="004F1284" w:rsidP="00980FB2">
      <w:pPr>
        <w:pStyle w:val="FootnoteText"/>
      </w:pPr>
      <w:r>
        <w:rPr>
          <w:rStyle w:val="FootnoteReference"/>
        </w:rPr>
        <w:footnoteRef/>
      </w:r>
      <w:r>
        <w:t xml:space="preserve"> Предположения о бюджете проекта основаны на допущении, что ситуация в области общественного здравоохранения не ухудшится.  При этом в случае введения каких-либо ограничений в связи с пандемией COVID-19 суммы могут быть пересмотрены. В этом случае суммы, выделяемые на проведение мероприятий по укреплению потенциала и/или поездки, могут быть уменьшены.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7C4850">
    <w:pPr>
      <w:pStyle w:val="Header"/>
      <w:jc w:val="right"/>
    </w:pPr>
    <w:r>
      <w:t>CDIP/26/5</w:t>
    </w:r>
  </w:p>
  <w:p w:rsidR="004F1284" w:rsidRDefault="004F1284" w:rsidP="007C4850">
    <w:pPr>
      <w:pStyle w:val="Header"/>
      <w:jc w:val="right"/>
    </w:pPr>
    <w:r>
      <w:t xml:space="preserve">Приложение I, стр. </w:t>
    </w:r>
    <w:sdt>
      <w:sdtPr>
        <w:id w:val="-11346374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81">
          <w:t>2</w:t>
        </w:r>
        <w:r>
          <w:fldChar w:fldCharType="end"/>
        </w:r>
      </w:sdtContent>
    </w:sdt>
  </w:p>
  <w:p w:rsidR="004F1284" w:rsidRDefault="004F1284" w:rsidP="007C4850">
    <w:pPr>
      <w:pStyle w:val="Header"/>
      <w:jc w:val="right"/>
    </w:pPr>
  </w:p>
  <w:p w:rsidR="004F1284" w:rsidRDefault="004F1284" w:rsidP="007C4850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0423AE">
    <w:pPr>
      <w:pStyle w:val="Header"/>
      <w:jc w:val="right"/>
    </w:pPr>
    <w:r>
      <w:t>CDIP/26/</w:t>
    </w:r>
    <w:r w:rsidR="00B56192">
      <w:t>5</w:t>
    </w:r>
  </w:p>
  <w:p w:rsidR="004F1284" w:rsidRDefault="004F1284" w:rsidP="000423AE">
    <w:pPr>
      <w:pStyle w:val="Header"/>
      <w:jc w:val="right"/>
    </w:pPr>
    <w:r>
      <w:t>ПРИЛОЖЕНИЕ II</w:t>
    </w:r>
  </w:p>
  <w:p w:rsidR="004F1284" w:rsidRDefault="004F1284" w:rsidP="00FB6E4B">
    <w:pPr>
      <w:pStyle w:val="Header"/>
      <w:jc w:val="right"/>
    </w:pPr>
  </w:p>
  <w:p w:rsidR="004F1284" w:rsidRDefault="004F1284" w:rsidP="00FB6E4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F47F06">
    <w:pPr>
      <w:pStyle w:val="Header"/>
      <w:jc w:val="right"/>
    </w:pPr>
    <w:r>
      <w:t>CDIP/26/5</w:t>
    </w:r>
  </w:p>
  <w:p w:rsidR="00B83D81" w:rsidRPr="00460D15" w:rsidRDefault="00B83D81" w:rsidP="00B83D81">
    <w:pPr>
      <w:jc w:val="right"/>
      <w:rPr>
        <w:noProof/>
      </w:rPr>
    </w:pPr>
    <w:r>
      <w:t>ПРИЛОЖЕНИЕ</w:t>
    </w:r>
  </w:p>
  <w:p w:rsidR="004F1284" w:rsidRDefault="004F1284" w:rsidP="00F47F06">
    <w:pPr>
      <w:pStyle w:val="Header"/>
      <w:jc w:val="right"/>
    </w:pPr>
  </w:p>
  <w:p w:rsidR="004F1284" w:rsidRDefault="004F1284" w:rsidP="00F47F0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6D" w:rsidRDefault="006F0B6D" w:rsidP="00F47F06">
    <w:pPr>
      <w:pStyle w:val="Header"/>
      <w:jc w:val="right"/>
    </w:pPr>
    <w:r>
      <w:t>CDIP/26/5</w:t>
    </w:r>
  </w:p>
  <w:p w:rsidR="006F0B6D" w:rsidRDefault="006F0B6D" w:rsidP="006F0B6D">
    <w:pPr>
      <w:pStyle w:val="Header"/>
      <w:jc w:val="right"/>
    </w:pPr>
    <w:r>
      <w:t xml:space="preserve">Приложение I, стр. </w:t>
    </w:r>
    <w:sdt>
      <w:sdtPr>
        <w:id w:val="-789129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FB">
          <w:rPr>
            <w:noProof/>
          </w:rPr>
          <w:t>10</w:t>
        </w:r>
        <w:r>
          <w:fldChar w:fldCharType="end"/>
        </w:r>
      </w:sdtContent>
    </w:sdt>
  </w:p>
  <w:p w:rsidR="006F0B6D" w:rsidRDefault="006F0B6D" w:rsidP="00F47F06">
    <w:pPr>
      <w:pStyle w:val="Header"/>
      <w:jc w:val="right"/>
    </w:pPr>
  </w:p>
  <w:p w:rsidR="006F0B6D" w:rsidRDefault="006F0B6D" w:rsidP="00F47F06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5D" w:rsidRDefault="00C8285D" w:rsidP="00C8285D">
    <w:pPr>
      <w:pStyle w:val="Header"/>
      <w:jc w:val="right"/>
    </w:pPr>
    <w:r>
      <w:t>CDIP/26/5</w:t>
    </w:r>
  </w:p>
  <w:p w:rsidR="00C8285D" w:rsidRDefault="00C8285D" w:rsidP="00C8285D">
    <w:pPr>
      <w:pStyle w:val="Header"/>
      <w:jc w:val="right"/>
    </w:pPr>
    <w:r>
      <w:t>ПРИЛОЖЕНИЕ I</w:t>
    </w:r>
  </w:p>
  <w:p w:rsidR="00C8285D" w:rsidRDefault="00C8285D">
    <w:pPr>
      <w:pStyle w:val="Header"/>
    </w:pPr>
  </w:p>
  <w:p w:rsidR="00C8285D" w:rsidRDefault="00C8285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7C4850">
    <w:pPr>
      <w:pStyle w:val="Header"/>
      <w:jc w:val="right"/>
    </w:pPr>
    <w:r>
      <w:t>CDIP/26/5</w:t>
    </w:r>
  </w:p>
  <w:p w:rsidR="004F1284" w:rsidRDefault="004F1284" w:rsidP="007C4850">
    <w:pPr>
      <w:pStyle w:val="Header"/>
      <w:jc w:val="right"/>
    </w:pPr>
    <w:r>
      <w:t xml:space="preserve">Приложение I, стр. </w:t>
    </w:r>
    <w:sdt>
      <w:sdtPr>
        <w:id w:val="-5189332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D81">
          <w:t>12</w:t>
        </w:r>
        <w:r>
          <w:fldChar w:fldCharType="end"/>
        </w:r>
      </w:sdtContent>
    </w:sdt>
  </w:p>
  <w:p w:rsidR="004F1284" w:rsidRDefault="004F1284" w:rsidP="007C4850">
    <w:pPr>
      <w:pStyle w:val="Header"/>
      <w:jc w:val="right"/>
    </w:pPr>
  </w:p>
  <w:p w:rsidR="004F1284" w:rsidRPr="00B71E80" w:rsidRDefault="004F1284" w:rsidP="007C4850">
    <w:pPr>
      <w:pStyle w:val="Header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B56192" w:rsidP="00980FB2">
    <w:pPr>
      <w:pStyle w:val="Header"/>
      <w:jc w:val="right"/>
    </w:pPr>
    <w:r>
      <w:t>CDIP/26/5</w:t>
    </w:r>
  </w:p>
  <w:p w:rsidR="004F1284" w:rsidRDefault="004F1284" w:rsidP="00980FB2">
    <w:pPr>
      <w:pStyle w:val="Header"/>
      <w:jc w:val="right"/>
    </w:pPr>
    <w:r>
      <w:t xml:space="preserve">Приложение I, стр. </w:t>
    </w:r>
    <w:sdt>
      <w:sdtPr>
        <w:id w:val="138911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FB">
          <w:rPr>
            <w:noProof/>
          </w:rPr>
          <w:t>15</w:t>
        </w:r>
        <w:r>
          <w:fldChar w:fldCharType="end"/>
        </w:r>
      </w:sdtContent>
    </w:sdt>
  </w:p>
  <w:p w:rsidR="004F1284" w:rsidRDefault="004F1284" w:rsidP="00980FB2">
    <w:pPr>
      <w:pStyle w:val="Header"/>
      <w:jc w:val="right"/>
    </w:pPr>
  </w:p>
  <w:p w:rsidR="004F1284" w:rsidRPr="00B71E80" w:rsidRDefault="004F1284" w:rsidP="00980FB2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980FB2">
    <w:pPr>
      <w:pStyle w:val="Header"/>
      <w:jc w:val="right"/>
    </w:pPr>
    <w:r>
      <w:t>CDIP/26/5</w:t>
    </w:r>
  </w:p>
  <w:p w:rsidR="004F1284" w:rsidRDefault="004F1284" w:rsidP="00980FB2">
    <w:pPr>
      <w:pStyle w:val="Header"/>
      <w:jc w:val="right"/>
    </w:pPr>
    <w:r>
      <w:t xml:space="preserve">Приложение I, стр. </w:t>
    </w:r>
    <w:sdt>
      <w:sdtPr>
        <w:id w:val="-89851393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AFB">
          <w:rPr>
            <w:noProof/>
          </w:rPr>
          <w:t>11</w:t>
        </w:r>
        <w:r>
          <w:fldChar w:fldCharType="end"/>
        </w:r>
      </w:sdtContent>
    </w:sdt>
  </w:p>
  <w:p w:rsidR="004F1284" w:rsidRDefault="004F1284" w:rsidP="00980FB2">
    <w:pPr>
      <w:pStyle w:val="Header"/>
      <w:jc w:val="right"/>
    </w:pPr>
  </w:p>
  <w:p w:rsidR="004F1284" w:rsidRPr="00B71E80" w:rsidRDefault="004F1284" w:rsidP="00980FB2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7C4850">
    <w:pPr>
      <w:pStyle w:val="Header"/>
      <w:jc w:val="right"/>
    </w:pPr>
    <w:r>
      <w:t>CDIP/26/5</w:t>
    </w:r>
  </w:p>
  <w:p w:rsidR="004F1284" w:rsidRDefault="004F1284" w:rsidP="007C4850">
    <w:pPr>
      <w:pStyle w:val="Header"/>
      <w:jc w:val="right"/>
    </w:pPr>
    <w:r>
      <w:t xml:space="preserve">Приложение I, стр. </w:t>
    </w:r>
    <w:sdt>
      <w:sdtPr>
        <w:id w:val="1535052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sdtContent>
    </w:sdt>
  </w:p>
  <w:p w:rsidR="004F1284" w:rsidRDefault="004F1284" w:rsidP="007C4850">
    <w:pPr>
      <w:pStyle w:val="Header"/>
      <w:jc w:val="right"/>
    </w:pPr>
  </w:p>
  <w:p w:rsidR="004F1284" w:rsidRPr="00B71E80" w:rsidRDefault="004F1284" w:rsidP="007C4850">
    <w:pPr>
      <w:pStyle w:val="Header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284" w:rsidRDefault="004F1284" w:rsidP="00980FB2">
    <w:pPr>
      <w:pStyle w:val="Header"/>
      <w:jc w:val="right"/>
    </w:pPr>
    <w:r>
      <w:t>CDIP/26/5</w:t>
    </w:r>
  </w:p>
  <w:p w:rsidR="004F1284" w:rsidRDefault="004F1284" w:rsidP="00980FB2">
    <w:pPr>
      <w:pStyle w:val="Header"/>
      <w:jc w:val="right"/>
    </w:pPr>
    <w:r>
      <w:t xml:space="preserve">Приложение I, стр.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17</w:t>
        </w:r>
        <w:r>
          <w:fldChar w:fldCharType="end"/>
        </w:r>
      </w:sdtContent>
    </w:sdt>
  </w:p>
  <w:p w:rsidR="004F1284" w:rsidRDefault="004F1284" w:rsidP="00980FB2">
    <w:pPr>
      <w:pStyle w:val="Header"/>
      <w:jc w:val="right"/>
    </w:pPr>
  </w:p>
  <w:p w:rsidR="004F1284" w:rsidRPr="00B71E80" w:rsidRDefault="004F1284" w:rsidP="00980FB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03B57594"/>
    <w:multiLevelType w:val="hybridMultilevel"/>
    <w:tmpl w:val="1B446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16C7D38"/>
    <w:multiLevelType w:val="hybridMultilevel"/>
    <w:tmpl w:val="35984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329B"/>
    <w:multiLevelType w:val="hybridMultilevel"/>
    <w:tmpl w:val="3258A95A"/>
    <w:lvl w:ilvl="0" w:tplc="9AFAEC84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C65D74"/>
    <w:multiLevelType w:val="hybridMultilevel"/>
    <w:tmpl w:val="2F369892"/>
    <w:lvl w:ilvl="0" w:tplc="BA9A39FE">
      <w:start w:val="1"/>
      <w:numFmt w:val="lowerLetter"/>
      <w:lvlText w:val="(%1)"/>
      <w:lvlJc w:val="left"/>
      <w:pPr>
        <w:ind w:left="927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C811D8"/>
    <w:multiLevelType w:val="hybridMultilevel"/>
    <w:tmpl w:val="B060F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2676"/>
    <w:multiLevelType w:val="multilevel"/>
    <w:tmpl w:val="4D588846"/>
    <w:lvl w:ilvl="0">
      <w:start w:val="1"/>
      <w:numFmt w:val="decimal"/>
      <w:lvlText w:val="%1."/>
      <w:lvlJc w:val="left"/>
      <w:pPr>
        <w:ind w:left="567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77" w:firstLine="1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97" w:firstLine="38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17" w:firstLine="4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37" w:firstLine="45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57" w:firstLine="2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77" w:firstLine="35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7" w:hanging="6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17" w:firstLine="166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 w15:restartNumberingAfterBreak="0">
    <w:nsid w:val="15B563C6"/>
    <w:multiLevelType w:val="hybridMultilevel"/>
    <w:tmpl w:val="4D5E7BFC"/>
    <w:lvl w:ilvl="0" w:tplc="9AFAEC84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5087049"/>
    <w:multiLevelType w:val="hybridMultilevel"/>
    <w:tmpl w:val="0570DCAA"/>
    <w:lvl w:ilvl="0" w:tplc="9AFAEC8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6B52437"/>
    <w:multiLevelType w:val="hybridMultilevel"/>
    <w:tmpl w:val="F5B25B36"/>
    <w:lvl w:ilvl="0" w:tplc="9AFAE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637A4"/>
    <w:multiLevelType w:val="hybridMultilevel"/>
    <w:tmpl w:val="9F14667A"/>
    <w:lvl w:ilvl="0" w:tplc="9AFAE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15A8B"/>
    <w:multiLevelType w:val="hybridMultilevel"/>
    <w:tmpl w:val="49FA7B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217"/>
    <w:multiLevelType w:val="hybridMultilevel"/>
    <w:tmpl w:val="A1E096F4"/>
    <w:lvl w:ilvl="0" w:tplc="5CA817A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 w15:restartNumberingAfterBreak="0">
    <w:nsid w:val="561E784F"/>
    <w:multiLevelType w:val="hybridMultilevel"/>
    <w:tmpl w:val="5826FFEE"/>
    <w:lvl w:ilvl="0" w:tplc="A25C498E">
      <w:start w:val="1"/>
      <w:numFmt w:val="lowerLetter"/>
      <w:lvlText w:val="(%1)"/>
      <w:lvlJc w:val="left"/>
      <w:pPr>
        <w:ind w:left="71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587B22D5"/>
    <w:multiLevelType w:val="hybridMultilevel"/>
    <w:tmpl w:val="D0E0C358"/>
    <w:lvl w:ilvl="0" w:tplc="F81A9DF2">
      <w:start w:val="1"/>
      <w:numFmt w:val="lowerLetter"/>
      <w:lvlText w:val="(%1)"/>
      <w:lvlJc w:val="left"/>
      <w:pPr>
        <w:ind w:left="927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43757"/>
    <w:multiLevelType w:val="hybridMultilevel"/>
    <w:tmpl w:val="7330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23C30"/>
    <w:multiLevelType w:val="hybridMultilevel"/>
    <w:tmpl w:val="8ED8741A"/>
    <w:lvl w:ilvl="0" w:tplc="9AFAE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027CC"/>
    <w:multiLevelType w:val="hybridMultilevel"/>
    <w:tmpl w:val="4824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95F38"/>
    <w:multiLevelType w:val="hybridMultilevel"/>
    <w:tmpl w:val="7E8C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36E3D"/>
    <w:multiLevelType w:val="hybridMultilevel"/>
    <w:tmpl w:val="BF04B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9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26"/>
  </w:num>
  <w:num w:numId="14">
    <w:abstractNumId w:val="11"/>
  </w:num>
  <w:num w:numId="15">
    <w:abstractNumId w:val="17"/>
  </w:num>
  <w:num w:numId="16">
    <w:abstractNumId w:val="16"/>
  </w:num>
  <w:num w:numId="17">
    <w:abstractNumId w:val="24"/>
  </w:num>
  <w:num w:numId="18">
    <w:abstractNumId w:val="22"/>
  </w:num>
  <w:num w:numId="19">
    <w:abstractNumId w:val="25"/>
  </w:num>
  <w:num w:numId="20">
    <w:abstractNumId w:val="7"/>
  </w:num>
  <w:num w:numId="21">
    <w:abstractNumId w:val="20"/>
  </w:num>
  <w:num w:numId="22">
    <w:abstractNumId w:val="23"/>
  </w:num>
  <w:num w:numId="23">
    <w:abstractNumId w:val="13"/>
  </w:num>
  <w:num w:numId="24">
    <w:abstractNumId w:val="8"/>
  </w:num>
  <w:num w:numId="25">
    <w:abstractNumId w:val="14"/>
  </w:num>
  <w:num w:numId="26">
    <w:abstractNumId w:val="15"/>
  </w:num>
  <w:num w:numId="27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ru-RU" w:vendorID="64" w:dllVersion="131078" w:nlCheck="1" w:checkStyle="0"/>
  <w:activeWritingStyle w:appName="MSWord" w:lang="pt-PT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8A"/>
    <w:rsid w:val="00000C32"/>
    <w:rsid w:val="00004BF0"/>
    <w:rsid w:val="000051E8"/>
    <w:rsid w:val="00006155"/>
    <w:rsid w:val="0001097C"/>
    <w:rsid w:val="000116C9"/>
    <w:rsid w:val="00011BFB"/>
    <w:rsid w:val="00011C2A"/>
    <w:rsid w:val="00011DB1"/>
    <w:rsid w:val="00012B60"/>
    <w:rsid w:val="00013293"/>
    <w:rsid w:val="00013627"/>
    <w:rsid w:val="00013B29"/>
    <w:rsid w:val="0001562C"/>
    <w:rsid w:val="00015D76"/>
    <w:rsid w:val="000200E1"/>
    <w:rsid w:val="000202D0"/>
    <w:rsid w:val="00021F82"/>
    <w:rsid w:val="00022F56"/>
    <w:rsid w:val="00023307"/>
    <w:rsid w:val="00023891"/>
    <w:rsid w:val="00025BC5"/>
    <w:rsid w:val="00026673"/>
    <w:rsid w:val="00026FA2"/>
    <w:rsid w:val="00027189"/>
    <w:rsid w:val="000308C7"/>
    <w:rsid w:val="00030DE2"/>
    <w:rsid w:val="00031360"/>
    <w:rsid w:val="00032744"/>
    <w:rsid w:val="00037D1D"/>
    <w:rsid w:val="00040336"/>
    <w:rsid w:val="000404F5"/>
    <w:rsid w:val="00040983"/>
    <w:rsid w:val="00041029"/>
    <w:rsid w:val="00041820"/>
    <w:rsid w:val="000423AE"/>
    <w:rsid w:val="00043CAA"/>
    <w:rsid w:val="000448F4"/>
    <w:rsid w:val="00044EDA"/>
    <w:rsid w:val="00044F72"/>
    <w:rsid w:val="00044F96"/>
    <w:rsid w:val="00045BFD"/>
    <w:rsid w:val="00046893"/>
    <w:rsid w:val="00046C37"/>
    <w:rsid w:val="00046CAE"/>
    <w:rsid w:val="000473AB"/>
    <w:rsid w:val="00047D96"/>
    <w:rsid w:val="00047E5F"/>
    <w:rsid w:val="00051999"/>
    <w:rsid w:val="0005217D"/>
    <w:rsid w:val="00054C31"/>
    <w:rsid w:val="00055303"/>
    <w:rsid w:val="00056450"/>
    <w:rsid w:val="0006058E"/>
    <w:rsid w:val="000617B6"/>
    <w:rsid w:val="00061802"/>
    <w:rsid w:val="00063D97"/>
    <w:rsid w:val="00065849"/>
    <w:rsid w:val="00066224"/>
    <w:rsid w:val="00066723"/>
    <w:rsid w:val="00066F35"/>
    <w:rsid w:val="000670A3"/>
    <w:rsid w:val="00067373"/>
    <w:rsid w:val="00071A3C"/>
    <w:rsid w:val="00071C85"/>
    <w:rsid w:val="000720AD"/>
    <w:rsid w:val="00072137"/>
    <w:rsid w:val="000722D7"/>
    <w:rsid w:val="000750F2"/>
    <w:rsid w:val="00075432"/>
    <w:rsid w:val="000764A7"/>
    <w:rsid w:val="0007652D"/>
    <w:rsid w:val="00077463"/>
    <w:rsid w:val="00080A2F"/>
    <w:rsid w:val="00081965"/>
    <w:rsid w:val="000835DD"/>
    <w:rsid w:val="00083BB1"/>
    <w:rsid w:val="00086218"/>
    <w:rsid w:val="00090623"/>
    <w:rsid w:val="00092C27"/>
    <w:rsid w:val="00092F69"/>
    <w:rsid w:val="00093BB2"/>
    <w:rsid w:val="000940B3"/>
    <w:rsid w:val="000968ED"/>
    <w:rsid w:val="00097083"/>
    <w:rsid w:val="00097361"/>
    <w:rsid w:val="000A00A9"/>
    <w:rsid w:val="000A03D4"/>
    <w:rsid w:val="000A13FC"/>
    <w:rsid w:val="000A1C40"/>
    <w:rsid w:val="000A1FE8"/>
    <w:rsid w:val="000A3435"/>
    <w:rsid w:val="000A3982"/>
    <w:rsid w:val="000A3E2F"/>
    <w:rsid w:val="000A42C8"/>
    <w:rsid w:val="000A4D95"/>
    <w:rsid w:val="000A59AF"/>
    <w:rsid w:val="000A5DD6"/>
    <w:rsid w:val="000A61E1"/>
    <w:rsid w:val="000A62BC"/>
    <w:rsid w:val="000A6F04"/>
    <w:rsid w:val="000A7B32"/>
    <w:rsid w:val="000B00F7"/>
    <w:rsid w:val="000B045C"/>
    <w:rsid w:val="000B13EB"/>
    <w:rsid w:val="000B3F68"/>
    <w:rsid w:val="000B47C2"/>
    <w:rsid w:val="000B4C49"/>
    <w:rsid w:val="000B5836"/>
    <w:rsid w:val="000B6067"/>
    <w:rsid w:val="000B63C6"/>
    <w:rsid w:val="000B6DEE"/>
    <w:rsid w:val="000B7A75"/>
    <w:rsid w:val="000B7EA2"/>
    <w:rsid w:val="000C0995"/>
    <w:rsid w:val="000C13F6"/>
    <w:rsid w:val="000C1A7E"/>
    <w:rsid w:val="000C221E"/>
    <w:rsid w:val="000C2D13"/>
    <w:rsid w:val="000C31EF"/>
    <w:rsid w:val="000C5551"/>
    <w:rsid w:val="000C5649"/>
    <w:rsid w:val="000C5936"/>
    <w:rsid w:val="000C5963"/>
    <w:rsid w:val="000C68C0"/>
    <w:rsid w:val="000C789F"/>
    <w:rsid w:val="000D040F"/>
    <w:rsid w:val="000D1198"/>
    <w:rsid w:val="000D230D"/>
    <w:rsid w:val="000D24B6"/>
    <w:rsid w:val="000D2AC1"/>
    <w:rsid w:val="000D335F"/>
    <w:rsid w:val="000D4528"/>
    <w:rsid w:val="000D46AE"/>
    <w:rsid w:val="000D496F"/>
    <w:rsid w:val="000D4ABD"/>
    <w:rsid w:val="000D5A70"/>
    <w:rsid w:val="000D65EE"/>
    <w:rsid w:val="000D6CFF"/>
    <w:rsid w:val="000D7C24"/>
    <w:rsid w:val="000E3450"/>
    <w:rsid w:val="000E357F"/>
    <w:rsid w:val="000E4D5D"/>
    <w:rsid w:val="000E5339"/>
    <w:rsid w:val="000E58E8"/>
    <w:rsid w:val="000E709C"/>
    <w:rsid w:val="000F159B"/>
    <w:rsid w:val="000F1A90"/>
    <w:rsid w:val="000F3ECC"/>
    <w:rsid w:val="000F43BE"/>
    <w:rsid w:val="000F4BD3"/>
    <w:rsid w:val="000F594C"/>
    <w:rsid w:val="000F5E56"/>
    <w:rsid w:val="00100808"/>
    <w:rsid w:val="00105172"/>
    <w:rsid w:val="001059FC"/>
    <w:rsid w:val="001060BE"/>
    <w:rsid w:val="00106F6E"/>
    <w:rsid w:val="00112653"/>
    <w:rsid w:val="00113824"/>
    <w:rsid w:val="00113BB7"/>
    <w:rsid w:val="001145F7"/>
    <w:rsid w:val="00114AF8"/>
    <w:rsid w:val="00115024"/>
    <w:rsid w:val="001150B8"/>
    <w:rsid w:val="00115763"/>
    <w:rsid w:val="00116311"/>
    <w:rsid w:val="001203F9"/>
    <w:rsid w:val="00120547"/>
    <w:rsid w:val="00120C4B"/>
    <w:rsid w:val="00123399"/>
    <w:rsid w:val="00125612"/>
    <w:rsid w:val="001261ED"/>
    <w:rsid w:val="001269EB"/>
    <w:rsid w:val="00126B2D"/>
    <w:rsid w:val="00126D4C"/>
    <w:rsid w:val="001276F1"/>
    <w:rsid w:val="00127FA1"/>
    <w:rsid w:val="00130243"/>
    <w:rsid w:val="00130674"/>
    <w:rsid w:val="00130B53"/>
    <w:rsid w:val="0013121D"/>
    <w:rsid w:val="00132922"/>
    <w:rsid w:val="00132AAA"/>
    <w:rsid w:val="00133F41"/>
    <w:rsid w:val="00134E73"/>
    <w:rsid w:val="00135000"/>
    <w:rsid w:val="001362EE"/>
    <w:rsid w:val="0013630A"/>
    <w:rsid w:val="00140787"/>
    <w:rsid w:val="001407CB"/>
    <w:rsid w:val="00140BF1"/>
    <w:rsid w:val="00141564"/>
    <w:rsid w:val="00141D83"/>
    <w:rsid w:val="001423A5"/>
    <w:rsid w:val="00142D70"/>
    <w:rsid w:val="00142EFF"/>
    <w:rsid w:val="00146058"/>
    <w:rsid w:val="00147121"/>
    <w:rsid w:val="0014770B"/>
    <w:rsid w:val="00147E13"/>
    <w:rsid w:val="00147E7B"/>
    <w:rsid w:val="00150441"/>
    <w:rsid w:val="001508C0"/>
    <w:rsid w:val="00150FAF"/>
    <w:rsid w:val="001515F1"/>
    <w:rsid w:val="00151E8B"/>
    <w:rsid w:val="001529CC"/>
    <w:rsid w:val="00152E60"/>
    <w:rsid w:val="00153372"/>
    <w:rsid w:val="00154050"/>
    <w:rsid w:val="00154846"/>
    <w:rsid w:val="00155CBF"/>
    <w:rsid w:val="00155D9B"/>
    <w:rsid w:val="001561B3"/>
    <w:rsid w:val="00157530"/>
    <w:rsid w:val="001575AF"/>
    <w:rsid w:val="001577F0"/>
    <w:rsid w:val="00161085"/>
    <w:rsid w:val="001621D7"/>
    <w:rsid w:val="00162809"/>
    <w:rsid w:val="0016334B"/>
    <w:rsid w:val="0016355D"/>
    <w:rsid w:val="00164C23"/>
    <w:rsid w:val="00166344"/>
    <w:rsid w:val="0016733D"/>
    <w:rsid w:val="00167731"/>
    <w:rsid w:val="001701F1"/>
    <w:rsid w:val="001705D7"/>
    <w:rsid w:val="00170F17"/>
    <w:rsid w:val="001711E4"/>
    <w:rsid w:val="0017264A"/>
    <w:rsid w:val="00172823"/>
    <w:rsid w:val="00172A14"/>
    <w:rsid w:val="0017331F"/>
    <w:rsid w:val="00176D11"/>
    <w:rsid w:val="00177E17"/>
    <w:rsid w:val="001814A2"/>
    <w:rsid w:val="00181D94"/>
    <w:rsid w:val="00181D9D"/>
    <w:rsid w:val="001821CA"/>
    <w:rsid w:val="001832A6"/>
    <w:rsid w:val="001840F5"/>
    <w:rsid w:val="00185246"/>
    <w:rsid w:val="00185815"/>
    <w:rsid w:val="00185AFA"/>
    <w:rsid w:val="00185C48"/>
    <w:rsid w:val="00186013"/>
    <w:rsid w:val="0018740B"/>
    <w:rsid w:val="00190BBD"/>
    <w:rsid w:val="0019113C"/>
    <w:rsid w:val="0019129A"/>
    <w:rsid w:val="0019134B"/>
    <w:rsid w:val="001913FB"/>
    <w:rsid w:val="00193460"/>
    <w:rsid w:val="001937E8"/>
    <w:rsid w:val="0019404A"/>
    <w:rsid w:val="00195346"/>
    <w:rsid w:val="00195D57"/>
    <w:rsid w:val="00196C30"/>
    <w:rsid w:val="00196F6D"/>
    <w:rsid w:val="00197452"/>
    <w:rsid w:val="001975E5"/>
    <w:rsid w:val="001A1782"/>
    <w:rsid w:val="001A1AEC"/>
    <w:rsid w:val="001A1F86"/>
    <w:rsid w:val="001A24DE"/>
    <w:rsid w:val="001A2FC2"/>
    <w:rsid w:val="001A316C"/>
    <w:rsid w:val="001A600C"/>
    <w:rsid w:val="001A6F13"/>
    <w:rsid w:val="001B0E16"/>
    <w:rsid w:val="001B3C6B"/>
    <w:rsid w:val="001B4680"/>
    <w:rsid w:val="001B475E"/>
    <w:rsid w:val="001B4763"/>
    <w:rsid w:val="001B602C"/>
    <w:rsid w:val="001B6DC5"/>
    <w:rsid w:val="001B7009"/>
    <w:rsid w:val="001C0B91"/>
    <w:rsid w:val="001C0F82"/>
    <w:rsid w:val="001C1E96"/>
    <w:rsid w:val="001C2B96"/>
    <w:rsid w:val="001C5415"/>
    <w:rsid w:val="001C5556"/>
    <w:rsid w:val="001C6672"/>
    <w:rsid w:val="001C7E86"/>
    <w:rsid w:val="001D0013"/>
    <w:rsid w:val="001D1656"/>
    <w:rsid w:val="001D1CB9"/>
    <w:rsid w:val="001D1E07"/>
    <w:rsid w:val="001D2548"/>
    <w:rsid w:val="001D3D0B"/>
    <w:rsid w:val="001D4EB7"/>
    <w:rsid w:val="001D50BA"/>
    <w:rsid w:val="001D51C6"/>
    <w:rsid w:val="001D698D"/>
    <w:rsid w:val="001D6CD2"/>
    <w:rsid w:val="001D7983"/>
    <w:rsid w:val="001E01EB"/>
    <w:rsid w:val="001E056A"/>
    <w:rsid w:val="001E0CC4"/>
    <w:rsid w:val="001E1672"/>
    <w:rsid w:val="001E3537"/>
    <w:rsid w:val="001E3C0A"/>
    <w:rsid w:val="001E3DCE"/>
    <w:rsid w:val="001E45A2"/>
    <w:rsid w:val="001E6105"/>
    <w:rsid w:val="001E6A73"/>
    <w:rsid w:val="001F0465"/>
    <w:rsid w:val="001F0A36"/>
    <w:rsid w:val="001F0D2D"/>
    <w:rsid w:val="001F1AA0"/>
    <w:rsid w:val="001F1DFC"/>
    <w:rsid w:val="001F2040"/>
    <w:rsid w:val="001F2EAA"/>
    <w:rsid w:val="001F3318"/>
    <w:rsid w:val="001F3563"/>
    <w:rsid w:val="001F4C95"/>
    <w:rsid w:val="001F53E0"/>
    <w:rsid w:val="001F65EB"/>
    <w:rsid w:val="001F7190"/>
    <w:rsid w:val="001F7C38"/>
    <w:rsid w:val="00200EC9"/>
    <w:rsid w:val="0020158E"/>
    <w:rsid w:val="0020222F"/>
    <w:rsid w:val="002029EC"/>
    <w:rsid w:val="0020325C"/>
    <w:rsid w:val="002048C8"/>
    <w:rsid w:val="00205FF0"/>
    <w:rsid w:val="002071A0"/>
    <w:rsid w:val="00211B46"/>
    <w:rsid w:val="00211DA8"/>
    <w:rsid w:val="00211EB2"/>
    <w:rsid w:val="00212775"/>
    <w:rsid w:val="00212A40"/>
    <w:rsid w:val="00213162"/>
    <w:rsid w:val="0021371A"/>
    <w:rsid w:val="002143BD"/>
    <w:rsid w:val="00214A21"/>
    <w:rsid w:val="002154D1"/>
    <w:rsid w:val="002157C4"/>
    <w:rsid w:val="002158DC"/>
    <w:rsid w:val="00217EB0"/>
    <w:rsid w:val="00220233"/>
    <w:rsid w:val="0022067D"/>
    <w:rsid w:val="00222103"/>
    <w:rsid w:val="00222610"/>
    <w:rsid w:val="00225E0F"/>
    <w:rsid w:val="00226115"/>
    <w:rsid w:val="00226DBC"/>
    <w:rsid w:val="00227261"/>
    <w:rsid w:val="00227B4F"/>
    <w:rsid w:val="00230439"/>
    <w:rsid w:val="00230E8C"/>
    <w:rsid w:val="00233C25"/>
    <w:rsid w:val="00236DA8"/>
    <w:rsid w:val="0023717E"/>
    <w:rsid w:val="00237C31"/>
    <w:rsid w:val="00237E65"/>
    <w:rsid w:val="002403B7"/>
    <w:rsid w:val="002405E1"/>
    <w:rsid w:val="0024087D"/>
    <w:rsid w:val="00240CEE"/>
    <w:rsid w:val="002442DE"/>
    <w:rsid w:val="0024480B"/>
    <w:rsid w:val="002455C8"/>
    <w:rsid w:val="002460AB"/>
    <w:rsid w:val="00250F09"/>
    <w:rsid w:val="0025260C"/>
    <w:rsid w:val="00252DCC"/>
    <w:rsid w:val="002537B6"/>
    <w:rsid w:val="00254224"/>
    <w:rsid w:val="002545E7"/>
    <w:rsid w:val="00256179"/>
    <w:rsid w:val="00256A19"/>
    <w:rsid w:val="00256B8A"/>
    <w:rsid w:val="00260161"/>
    <w:rsid w:val="00260BDC"/>
    <w:rsid w:val="0026159E"/>
    <w:rsid w:val="00262098"/>
    <w:rsid w:val="002626BC"/>
    <w:rsid w:val="0026327E"/>
    <w:rsid w:val="0026330C"/>
    <w:rsid w:val="002634C4"/>
    <w:rsid w:val="00264657"/>
    <w:rsid w:val="002649ED"/>
    <w:rsid w:val="0026522C"/>
    <w:rsid w:val="00265236"/>
    <w:rsid w:val="00265555"/>
    <w:rsid w:val="00265F27"/>
    <w:rsid w:val="00266138"/>
    <w:rsid w:val="00266612"/>
    <w:rsid w:val="002705AC"/>
    <w:rsid w:val="00270EAC"/>
    <w:rsid w:val="00272E3B"/>
    <w:rsid w:val="00273239"/>
    <w:rsid w:val="002733F1"/>
    <w:rsid w:val="002738D5"/>
    <w:rsid w:val="00275174"/>
    <w:rsid w:val="00275280"/>
    <w:rsid w:val="0027567C"/>
    <w:rsid w:val="00276AF4"/>
    <w:rsid w:val="002805C1"/>
    <w:rsid w:val="00280E25"/>
    <w:rsid w:val="00281A68"/>
    <w:rsid w:val="00281D8C"/>
    <w:rsid w:val="002821AD"/>
    <w:rsid w:val="00282D1E"/>
    <w:rsid w:val="0028339D"/>
    <w:rsid w:val="002834F0"/>
    <w:rsid w:val="002841F5"/>
    <w:rsid w:val="00284B20"/>
    <w:rsid w:val="002861D3"/>
    <w:rsid w:val="00286DDA"/>
    <w:rsid w:val="00287196"/>
    <w:rsid w:val="00287875"/>
    <w:rsid w:val="00287CBE"/>
    <w:rsid w:val="002907FE"/>
    <w:rsid w:val="00290A7D"/>
    <w:rsid w:val="002928D3"/>
    <w:rsid w:val="0029443A"/>
    <w:rsid w:val="00294D5A"/>
    <w:rsid w:val="00295A05"/>
    <w:rsid w:val="00296407"/>
    <w:rsid w:val="002971A6"/>
    <w:rsid w:val="002A0B05"/>
    <w:rsid w:val="002A0F46"/>
    <w:rsid w:val="002A22E0"/>
    <w:rsid w:val="002A370A"/>
    <w:rsid w:val="002A3934"/>
    <w:rsid w:val="002A3A3E"/>
    <w:rsid w:val="002A3DBC"/>
    <w:rsid w:val="002A601E"/>
    <w:rsid w:val="002A67EF"/>
    <w:rsid w:val="002A67F6"/>
    <w:rsid w:val="002B0277"/>
    <w:rsid w:val="002B1378"/>
    <w:rsid w:val="002B2EF6"/>
    <w:rsid w:val="002B3DF2"/>
    <w:rsid w:val="002B4B6A"/>
    <w:rsid w:val="002B5233"/>
    <w:rsid w:val="002B5D17"/>
    <w:rsid w:val="002B62BD"/>
    <w:rsid w:val="002B660C"/>
    <w:rsid w:val="002B67F0"/>
    <w:rsid w:val="002C0080"/>
    <w:rsid w:val="002C10C0"/>
    <w:rsid w:val="002C119C"/>
    <w:rsid w:val="002C15EC"/>
    <w:rsid w:val="002C3F16"/>
    <w:rsid w:val="002C468E"/>
    <w:rsid w:val="002C4966"/>
    <w:rsid w:val="002C6349"/>
    <w:rsid w:val="002C6573"/>
    <w:rsid w:val="002C6F7F"/>
    <w:rsid w:val="002D1D1B"/>
    <w:rsid w:val="002D26BB"/>
    <w:rsid w:val="002D2DBD"/>
    <w:rsid w:val="002D30B9"/>
    <w:rsid w:val="002D3740"/>
    <w:rsid w:val="002D41F8"/>
    <w:rsid w:val="002D4A91"/>
    <w:rsid w:val="002D5270"/>
    <w:rsid w:val="002D6832"/>
    <w:rsid w:val="002D6FF8"/>
    <w:rsid w:val="002D7C76"/>
    <w:rsid w:val="002E0547"/>
    <w:rsid w:val="002E0A57"/>
    <w:rsid w:val="002E1285"/>
    <w:rsid w:val="002E1717"/>
    <w:rsid w:val="002E1AFB"/>
    <w:rsid w:val="002E3B87"/>
    <w:rsid w:val="002E6E6E"/>
    <w:rsid w:val="002E7F5D"/>
    <w:rsid w:val="002F060B"/>
    <w:rsid w:val="002F1793"/>
    <w:rsid w:val="002F18A6"/>
    <w:rsid w:val="002F1FE6"/>
    <w:rsid w:val="002F28E7"/>
    <w:rsid w:val="002F2AA0"/>
    <w:rsid w:val="002F3077"/>
    <w:rsid w:val="002F4E68"/>
    <w:rsid w:val="002F6B44"/>
    <w:rsid w:val="002F6C7F"/>
    <w:rsid w:val="002F772A"/>
    <w:rsid w:val="002F7C03"/>
    <w:rsid w:val="00302C30"/>
    <w:rsid w:val="00302E18"/>
    <w:rsid w:val="003045FF"/>
    <w:rsid w:val="003066CC"/>
    <w:rsid w:val="0030746C"/>
    <w:rsid w:val="00310D67"/>
    <w:rsid w:val="00310FAF"/>
    <w:rsid w:val="003115CA"/>
    <w:rsid w:val="00312DCE"/>
    <w:rsid w:val="00312F29"/>
    <w:rsid w:val="00312F7F"/>
    <w:rsid w:val="003134D7"/>
    <w:rsid w:val="0031364B"/>
    <w:rsid w:val="0031611D"/>
    <w:rsid w:val="00317153"/>
    <w:rsid w:val="00320E03"/>
    <w:rsid w:val="00321B50"/>
    <w:rsid w:val="00321BE8"/>
    <w:rsid w:val="00322277"/>
    <w:rsid w:val="0032391E"/>
    <w:rsid w:val="00324083"/>
    <w:rsid w:val="00324ED1"/>
    <w:rsid w:val="00326696"/>
    <w:rsid w:val="00327736"/>
    <w:rsid w:val="003278DF"/>
    <w:rsid w:val="00330761"/>
    <w:rsid w:val="00330B5A"/>
    <w:rsid w:val="00331141"/>
    <w:rsid w:val="0033176B"/>
    <w:rsid w:val="00335033"/>
    <w:rsid w:val="00335FFA"/>
    <w:rsid w:val="0033692F"/>
    <w:rsid w:val="00340979"/>
    <w:rsid w:val="00340A79"/>
    <w:rsid w:val="00343185"/>
    <w:rsid w:val="003435C4"/>
    <w:rsid w:val="003445A8"/>
    <w:rsid w:val="00346471"/>
    <w:rsid w:val="003503B0"/>
    <w:rsid w:val="003517B5"/>
    <w:rsid w:val="00351CA2"/>
    <w:rsid w:val="003528BE"/>
    <w:rsid w:val="00352C00"/>
    <w:rsid w:val="00353FDF"/>
    <w:rsid w:val="00355307"/>
    <w:rsid w:val="00355655"/>
    <w:rsid w:val="00355C3A"/>
    <w:rsid w:val="00355D01"/>
    <w:rsid w:val="0035722E"/>
    <w:rsid w:val="00357361"/>
    <w:rsid w:val="00357DB9"/>
    <w:rsid w:val="00360F38"/>
    <w:rsid w:val="00360F6E"/>
    <w:rsid w:val="00361450"/>
    <w:rsid w:val="00363BAB"/>
    <w:rsid w:val="00364D42"/>
    <w:rsid w:val="003672D8"/>
    <w:rsid w:val="003673CF"/>
    <w:rsid w:val="003674E1"/>
    <w:rsid w:val="00371339"/>
    <w:rsid w:val="0037194E"/>
    <w:rsid w:val="003737FE"/>
    <w:rsid w:val="003741DD"/>
    <w:rsid w:val="00375ABF"/>
    <w:rsid w:val="00375CDD"/>
    <w:rsid w:val="00376DF8"/>
    <w:rsid w:val="00377CF7"/>
    <w:rsid w:val="00377E90"/>
    <w:rsid w:val="003829CF"/>
    <w:rsid w:val="00382A90"/>
    <w:rsid w:val="00382F51"/>
    <w:rsid w:val="00383009"/>
    <w:rsid w:val="00384445"/>
    <w:rsid w:val="003845C1"/>
    <w:rsid w:val="00384B40"/>
    <w:rsid w:val="0038636B"/>
    <w:rsid w:val="00386456"/>
    <w:rsid w:val="0038768F"/>
    <w:rsid w:val="00390123"/>
    <w:rsid w:val="003923D5"/>
    <w:rsid w:val="00394845"/>
    <w:rsid w:val="00394C6B"/>
    <w:rsid w:val="00394E6B"/>
    <w:rsid w:val="003957A8"/>
    <w:rsid w:val="00395F52"/>
    <w:rsid w:val="00396C63"/>
    <w:rsid w:val="003971BA"/>
    <w:rsid w:val="003A143C"/>
    <w:rsid w:val="003A1A8D"/>
    <w:rsid w:val="003A1AE2"/>
    <w:rsid w:val="003A1F6D"/>
    <w:rsid w:val="003A2273"/>
    <w:rsid w:val="003A23F5"/>
    <w:rsid w:val="003A293E"/>
    <w:rsid w:val="003A2963"/>
    <w:rsid w:val="003A2A70"/>
    <w:rsid w:val="003A3A4A"/>
    <w:rsid w:val="003A3BC2"/>
    <w:rsid w:val="003A44B1"/>
    <w:rsid w:val="003A4F4E"/>
    <w:rsid w:val="003A6F89"/>
    <w:rsid w:val="003A72B4"/>
    <w:rsid w:val="003A74DB"/>
    <w:rsid w:val="003A7D46"/>
    <w:rsid w:val="003A7FD8"/>
    <w:rsid w:val="003B0557"/>
    <w:rsid w:val="003B26A5"/>
    <w:rsid w:val="003B315B"/>
    <w:rsid w:val="003B38C1"/>
    <w:rsid w:val="003B3C9C"/>
    <w:rsid w:val="003B55D8"/>
    <w:rsid w:val="003B5678"/>
    <w:rsid w:val="003B606D"/>
    <w:rsid w:val="003B67E4"/>
    <w:rsid w:val="003B6C3C"/>
    <w:rsid w:val="003C0070"/>
    <w:rsid w:val="003C138D"/>
    <w:rsid w:val="003C20D5"/>
    <w:rsid w:val="003C25D8"/>
    <w:rsid w:val="003C2CC7"/>
    <w:rsid w:val="003C4531"/>
    <w:rsid w:val="003C462F"/>
    <w:rsid w:val="003C4A2A"/>
    <w:rsid w:val="003C6C1A"/>
    <w:rsid w:val="003C7A9E"/>
    <w:rsid w:val="003D1B9C"/>
    <w:rsid w:val="003D2F6E"/>
    <w:rsid w:val="003D31A3"/>
    <w:rsid w:val="003D3293"/>
    <w:rsid w:val="003D429C"/>
    <w:rsid w:val="003D4403"/>
    <w:rsid w:val="003D4AC6"/>
    <w:rsid w:val="003D52FE"/>
    <w:rsid w:val="003D565D"/>
    <w:rsid w:val="003D5872"/>
    <w:rsid w:val="003D58D4"/>
    <w:rsid w:val="003D5EA5"/>
    <w:rsid w:val="003D68F9"/>
    <w:rsid w:val="003D6A6E"/>
    <w:rsid w:val="003D7C48"/>
    <w:rsid w:val="003E16DA"/>
    <w:rsid w:val="003E1DF3"/>
    <w:rsid w:val="003E2DE9"/>
    <w:rsid w:val="003E36A1"/>
    <w:rsid w:val="003E57C0"/>
    <w:rsid w:val="003E5DC6"/>
    <w:rsid w:val="003E5EA8"/>
    <w:rsid w:val="003E6309"/>
    <w:rsid w:val="003E6490"/>
    <w:rsid w:val="003E684E"/>
    <w:rsid w:val="003E7603"/>
    <w:rsid w:val="003F0B02"/>
    <w:rsid w:val="003F572D"/>
    <w:rsid w:val="003F6CB4"/>
    <w:rsid w:val="003F79D9"/>
    <w:rsid w:val="004016C4"/>
    <w:rsid w:val="004017F7"/>
    <w:rsid w:val="004024D6"/>
    <w:rsid w:val="00402EB4"/>
    <w:rsid w:val="00403706"/>
    <w:rsid w:val="00403BDE"/>
    <w:rsid w:val="00404317"/>
    <w:rsid w:val="00405D9F"/>
    <w:rsid w:val="0040699A"/>
    <w:rsid w:val="00406E2C"/>
    <w:rsid w:val="004079FC"/>
    <w:rsid w:val="00413EB1"/>
    <w:rsid w:val="0041493E"/>
    <w:rsid w:val="00414AEA"/>
    <w:rsid w:val="00414EC7"/>
    <w:rsid w:val="00414F08"/>
    <w:rsid w:val="004155BB"/>
    <w:rsid w:val="004158F4"/>
    <w:rsid w:val="00415AE1"/>
    <w:rsid w:val="0041720C"/>
    <w:rsid w:val="004205AE"/>
    <w:rsid w:val="00422938"/>
    <w:rsid w:val="00423E3E"/>
    <w:rsid w:val="0042411F"/>
    <w:rsid w:val="00425508"/>
    <w:rsid w:val="00427AF4"/>
    <w:rsid w:val="00427D2B"/>
    <w:rsid w:val="00427D71"/>
    <w:rsid w:val="004308E8"/>
    <w:rsid w:val="0043099E"/>
    <w:rsid w:val="00430F75"/>
    <w:rsid w:val="004310BA"/>
    <w:rsid w:val="00432797"/>
    <w:rsid w:val="004334C4"/>
    <w:rsid w:val="0043487F"/>
    <w:rsid w:val="00435078"/>
    <w:rsid w:val="00440085"/>
    <w:rsid w:val="0044031A"/>
    <w:rsid w:val="00442768"/>
    <w:rsid w:val="004438ED"/>
    <w:rsid w:val="00444318"/>
    <w:rsid w:val="004444E6"/>
    <w:rsid w:val="00444F07"/>
    <w:rsid w:val="0044577B"/>
    <w:rsid w:val="004460C2"/>
    <w:rsid w:val="00446BB1"/>
    <w:rsid w:val="004505D5"/>
    <w:rsid w:val="00450804"/>
    <w:rsid w:val="004517F9"/>
    <w:rsid w:val="00452583"/>
    <w:rsid w:val="00452758"/>
    <w:rsid w:val="00453744"/>
    <w:rsid w:val="0045396C"/>
    <w:rsid w:val="00453CF5"/>
    <w:rsid w:val="004547A0"/>
    <w:rsid w:val="00454E31"/>
    <w:rsid w:val="004563C9"/>
    <w:rsid w:val="00460326"/>
    <w:rsid w:val="00460EF2"/>
    <w:rsid w:val="004611C3"/>
    <w:rsid w:val="004647DA"/>
    <w:rsid w:val="00465820"/>
    <w:rsid w:val="00465ED2"/>
    <w:rsid w:val="00467896"/>
    <w:rsid w:val="00472BF4"/>
    <w:rsid w:val="00473B1D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4012"/>
    <w:rsid w:val="0048436F"/>
    <w:rsid w:val="00484592"/>
    <w:rsid w:val="00485793"/>
    <w:rsid w:val="0048595C"/>
    <w:rsid w:val="00485A54"/>
    <w:rsid w:val="0048617F"/>
    <w:rsid w:val="00487718"/>
    <w:rsid w:val="004877F1"/>
    <w:rsid w:val="00490324"/>
    <w:rsid w:val="004907DF"/>
    <w:rsid w:val="00491AD9"/>
    <w:rsid w:val="00493421"/>
    <w:rsid w:val="00494EEA"/>
    <w:rsid w:val="00495BDE"/>
    <w:rsid w:val="00495CE4"/>
    <w:rsid w:val="00497F3D"/>
    <w:rsid w:val="004A00F1"/>
    <w:rsid w:val="004A2B43"/>
    <w:rsid w:val="004A431E"/>
    <w:rsid w:val="004A45BC"/>
    <w:rsid w:val="004A4678"/>
    <w:rsid w:val="004A4CFC"/>
    <w:rsid w:val="004A4DCB"/>
    <w:rsid w:val="004A5839"/>
    <w:rsid w:val="004A5A2E"/>
    <w:rsid w:val="004A5B73"/>
    <w:rsid w:val="004A5BA5"/>
    <w:rsid w:val="004A63FE"/>
    <w:rsid w:val="004A7DF3"/>
    <w:rsid w:val="004B095A"/>
    <w:rsid w:val="004B0C1A"/>
    <w:rsid w:val="004B0F53"/>
    <w:rsid w:val="004B1699"/>
    <w:rsid w:val="004B1A66"/>
    <w:rsid w:val="004B20A0"/>
    <w:rsid w:val="004B2B39"/>
    <w:rsid w:val="004B2B62"/>
    <w:rsid w:val="004B4540"/>
    <w:rsid w:val="004B50C4"/>
    <w:rsid w:val="004B51D4"/>
    <w:rsid w:val="004B6183"/>
    <w:rsid w:val="004B6AB9"/>
    <w:rsid w:val="004B6DEB"/>
    <w:rsid w:val="004B6F2D"/>
    <w:rsid w:val="004B7766"/>
    <w:rsid w:val="004C00BB"/>
    <w:rsid w:val="004C111D"/>
    <w:rsid w:val="004C1D33"/>
    <w:rsid w:val="004C3910"/>
    <w:rsid w:val="004C525B"/>
    <w:rsid w:val="004C59B6"/>
    <w:rsid w:val="004C6C8E"/>
    <w:rsid w:val="004D268F"/>
    <w:rsid w:val="004D29FC"/>
    <w:rsid w:val="004D2BD2"/>
    <w:rsid w:val="004D3244"/>
    <w:rsid w:val="004D42A6"/>
    <w:rsid w:val="004D46A1"/>
    <w:rsid w:val="004D6022"/>
    <w:rsid w:val="004D606D"/>
    <w:rsid w:val="004E07D4"/>
    <w:rsid w:val="004E093E"/>
    <w:rsid w:val="004E1F8A"/>
    <w:rsid w:val="004E2CDA"/>
    <w:rsid w:val="004E51E4"/>
    <w:rsid w:val="004E5E86"/>
    <w:rsid w:val="004E7077"/>
    <w:rsid w:val="004F1284"/>
    <w:rsid w:val="004F2A21"/>
    <w:rsid w:val="004F3229"/>
    <w:rsid w:val="004F409A"/>
    <w:rsid w:val="004F526D"/>
    <w:rsid w:val="004F669C"/>
    <w:rsid w:val="005019FF"/>
    <w:rsid w:val="00502652"/>
    <w:rsid w:val="00502C13"/>
    <w:rsid w:val="00502CD3"/>
    <w:rsid w:val="0050396B"/>
    <w:rsid w:val="00504942"/>
    <w:rsid w:val="005074D4"/>
    <w:rsid w:val="0051119D"/>
    <w:rsid w:val="005128A9"/>
    <w:rsid w:val="00514068"/>
    <w:rsid w:val="00514100"/>
    <w:rsid w:val="00515EC5"/>
    <w:rsid w:val="005171F6"/>
    <w:rsid w:val="00517E0B"/>
    <w:rsid w:val="00521C4F"/>
    <w:rsid w:val="00522827"/>
    <w:rsid w:val="00522F8A"/>
    <w:rsid w:val="00524E0F"/>
    <w:rsid w:val="00524E92"/>
    <w:rsid w:val="00526B5D"/>
    <w:rsid w:val="00527B05"/>
    <w:rsid w:val="0053020B"/>
    <w:rsid w:val="0053057A"/>
    <w:rsid w:val="00533C75"/>
    <w:rsid w:val="0053530F"/>
    <w:rsid w:val="00536D2C"/>
    <w:rsid w:val="00536F04"/>
    <w:rsid w:val="00537D9D"/>
    <w:rsid w:val="0054016A"/>
    <w:rsid w:val="00540384"/>
    <w:rsid w:val="0054059A"/>
    <w:rsid w:val="00540BD5"/>
    <w:rsid w:val="00540DE7"/>
    <w:rsid w:val="00542599"/>
    <w:rsid w:val="00542F5C"/>
    <w:rsid w:val="00543AFF"/>
    <w:rsid w:val="00544DB2"/>
    <w:rsid w:val="00546788"/>
    <w:rsid w:val="0055058A"/>
    <w:rsid w:val="00550759"/>
    <w:rsid w:val="00550ECC"/>
    <w:rsid w:val="005520FD"/>
    <w:rsid w:val="00552282"/>
    <w:rsid w:val="00553931"/>
    <w:rsid w:val="0055403F"/>
    <w:rsid w:val="00554AEE"/>
    <w:rsid w:val="00555829"/>
    <w:rsid w:val="005577C8"/>
    <w:rsid w:val="00560884"/>
    <w:rsid w:val="00560A29"/>
    <w:rsid w:val="00560C4E"/>
    <w:rsid w:val="00561229"/>
    <w:rsid w:val="00561B1F"/>
    <w:rsid w:val="00561C8A"/>
    <w:rsid w:val="00564374"/>
    <w:rsid w:val="00565647"/>
    <w:rsid w:val="00566176"/>
    <w:rsid w:val="00570D2F"/>
    <w:rsid w:val="00570E37"/>
    <w:rsid w:val="00571F87"/>
    <w:rsid w:val="0057258F"/>
    <w:rsid w:val="005728C5"/>
    <w:rsid w:val="00572953"/>
    <w:rsid w:val="00574291"/>
    <w:rsid w:val="00574EE7"/>
    <w:rsid w:val="00576B83"/>
    <w:rsid w:val="00576C74"/>
    <w:rsid w:val="005779E2"/>
    <w:rsid w:val="005803E1"/>
    <w:rsid w:val="005809AD"/>
    <w:rsid w:val="00582A3A"/>
    <w:rsid w:val="00584F4C"/>
    <w:rsid w:val="005861A0"/>
    <w:rsid w:val="0059022D"/>
    <w:rsid w:val="0059025E"/>
    <w:rsid w:val="005907AF"/>
    <w:rsid w:val="0059194A"/>
    <w:rsid w:val="00594C78"/>
    <w:rsid w:val="0059513A"/>
    <w:rsid w:val="00596366"/>
    <w:rsid w:val="0059693C"/>
    <w:rsid w:val="0059763B"/>
    <w:rsid w:val="005A1E3C"/>
    <w:rsid w:val="005A1FDB"/>
    <w:rsid w:val="005A2F05"/>
    <w:rsid w:val="005A431B"/>
    <w:rsid w:val="005A500D"/>
    <w:rsid w:val="005A5D8A"/>
    <w:rsid w:val="005B1F62"/>
    <w:rsid w:val="005B3FD3"/>
    <w:rsid w:val="005B48E8"/>
    <w:rsid w:val="005B63B5"/>
    <w:rsid w:val="005B650D"/>
    <w:rsid w:val="005C0D29"/>
    <w:rsid w:val="005C0E87"/>
    <w:rsid w:val="005C1597"/>
    <w:rsid w:val="005C1810"/>
    <w:rsid w:val="005C25E7"/>
    <w:rsid w:val="005C2603"/>
    <w:rsid w:val="005C2702"/>
    <w:rsid w:val="005C2C0E"/>
    <w:rsid w:val="005C38E1"/>
    <w:rsid w:val="005C45C8"/>
    <w:rsid w:val="005C4F8C"/>
    <w:rsid w:val="005C58F1"/>
    <w:rsid w:val="005C59C2"/>
    <w:rsid w:val="005C6649"/>
    <w:rsid w:val="005C778E"/>
    <w:rsid w:val="005D0CD4"/>
    <w:rsid w:val="005D180C"/>
    <w:rsid w:val="005D36E4"/>
    <w:rsid w:val="005D3D27"/>
    <w:rsid w:val="005D46B7"/>
    <w:rsid w:val="005D4D66"/>
    <w:rsid w:val="005E0747"/>
    <w:rsid w:val="005E1643"/>
    <w:rsid w:val="005E3813"/>
    <w:rsid w:val="005E5E8E"/>
    <w:rsid w:val="005E6D9D"/>
    <w:rsid w:val="005E6FD8"/>
    <w:rsid w:val="005E7422"/>
    <w:rsid w:val="005E7A48"/>
    <w:rsid w:val="005F1C2B"/>
    <w:rsid w:val="005F23BF"/>
    <w:rsid w:val="005F23C8"/>
    <w:rsid w:val="005F3455"/>
    <w:rsid w:val="005F430E"/>
    <w:rsid w:val="005F59A3"/>
    <w:rsid w:val="005F64FC"/>
    <w:rsid w:val="005F6ECA"/>
    <w:rsid w:val="005F7A0D"/>
    <w:rsid w:val="00600BB8"/>
    <w:rsid w:val="00601EEF"/>
    <w:rsid w:val="0060411C"/>
    <w:rsid w:val="00604973"/>
    <w:rsid w:val="0060566A"/>
    <w:rsid w:val="00605827"/>
    <w:rsid w:val="00606083"/>
    <w:rsid w:val="00606C05"/>
    <w:rsid w:val="00607FFB"/>
    <w:rsid w:val="0061096E"/>
    <w:rsid w:val="00610BA6"/>
    <w:rsid w:val="00611CA9"/>
    <w:rsid w:val="00612597"/>
    <w:rsid w:val="00612945"/>
    <w:rsid w:val="00613838"/>
    <w:rsid w:val="006144BA"/>
    <w:rsid w:val="00615CAD"/>
    <w:rsid w:val="00615DFC"/>
    <w:rsid w:val="006178ED"/>
    <w:rsid w:val="00621448"/>
    <w:rsid w:val="00621D0E"/>
    <w:rsid w:val="00622747"/>
    <w:rsid w:val="00626651"/>
    <w:rsid w:val="006276D6"/>
    <w:rsid w:val="00627E0F"/>
    <w:rsid w:val="006313C5"/>
    <w:rsid w:val="00632A6D"/>
    <w:rsid w:val="006334E4"/>
    <w:rsid w:val="006338DD"/>
    <w:rsid w:val="00635085"/>
    <w:rsid w:val="006400D5"/>
    <w:rsid w:val="006414FB"/>
    <w:rsid w:val="00641692"/>
    <w:rsid w:val="00644D78"/>
    <w:rsid w:val="00644F69"/>
    <w:rsid w:val="006456DF"/>
    <w:rsid w:val="00646050"/>
    <w:rsid w:val="00646CF3"/>
    <w:rsid w:val="00647CD8"/>
    <w:rsid w:val="00647F2C"/>
    <w:rsid w:val="0065093F"/>
    <w:rsid w:val="00650E36"/>
    <w:rsid w:val="006511D1"/>
    <w:rsid w:val="00651949"/>
    <w:rsid w:val="006548F3"/>
    <w:rsid w:val="006600C3"/>
    <w:rsid w:val="006627B1"/>
    <w:rsid w:val="0066318A"/>
    <w:rsid w:val="006635E6"/>
    <w:rsid w:val="0066435F"/>
    <w:rsid w:val="00664367"/>
    <w:rsid w:val="00664488"/>
    <w:rsid w:val="0066514D"/>
    <w:rsid w:val="006704CC"/>
    <w:rsid w:val="00670E98"/>
    <w:rsid w:val="006713CA"/>
    <w:rsid w:val="00672D7D"/>
    <w:rsid w:val="00672E9E"/>
    <w:rsid w:val="00673944"/>
    <w:rsid w:val="00675A0E"/>
    <w:rsid w:val="00676518"/>
    <w:rsid w:val="00676C5C"/>
    <w:rsid w:val="00677B1F"/>
    <w:rsid w:val="006817EF"/>
    <w:rsid w:val="00681A73"/>
    <w:rsid w:val="006825D5"/>
    <w:rsid w:val="006835C7"/>
    <w:rsid w:val="00685222"/>
    <w:rsid w:val="00685580"/>
    <w:rsid w:val="00686AD1"/>
    <w:rsid w:val="00686D2A"/>
    <w:rsid w:val="00692157"/>
    <w:rsid w:val="00692329"/>
    <w:rsid w:val="00692D02"/>
    <w:rsid w:val="0069354D"/>
    <w:rsid w:val="00693D40"/>
    <w:rsid w:val="00694596"/>
    <w:rsid w:val="0069491D"/>
    <w:rsid w:val="0069565E"/>
    <w:rsid w:val="00695E68"/>
    <w:rsid w:val="00696814"/>
    <w:rsid w:val="006973F7"/>
    <w:rsid w:val="00697793"/>
    <w:rsid w:val="0069784B"/>
    <w:rsid w:val="006A11B6"/>
    <w:rsid w:val="006A1454"/>
    <w:rsid w:val="006A310C"/>
    <w:rsid w:val="006A3253"/>
    <w:rsid w:val="006A36A2"/>
    <w:rsid w:val="006A47CA"/>
    <w:rsid w:val="006A5B7A"/>
    <w:rsid w:val="006A5F7F"/>
    <w:rsid w:val="006A6007"/>
    <w:rsid w:val="006A6020"/>
    <w:rsid w:val="006B21E1"/>
    <w:rsid w:val="006B3390"/>
    <w:rsid w:val="006B3757"/>
    <w:rsid w:val="006B42CE"/>
    <w:rsid w:val="006B467D"/>
    <w:rsid w:val="006B4B49"/>
    <w:rsid w:val="006B4D6D"/>
    <w:rsid w:val="006B5941"/>
    <w:rsid w:val="006B5BEC"/>
    <w:rsid w:val="006B6D28"/>
    <w:rsid w:val="006B7CC2"/>
    <w:rsid w:val="006C0A48"/>
    <w:rsid w:val="006C1080"/>
    <w:rsid w:val="006C29C7"/>
    <w:rsid w:val="006C66BD"/>
    <w:rsid w:val="006C6E86"/>
    <w:rsid w:val="006D1256"/>
    <w:rsid w:val="006D18C5"/>
    <w:rsid w:val="006D1965"/>
    <w:rsid w:val="006D2086"/>
    <w:rsid w:val="006D26E1"/>
    <w:rsid w:val="006D2A6F"/>
    <w:rsid w:val="006D2CB2"/>
    <w:rsid w:val="006D2D21"/>
    <w:rsid w:val="006D2FC9"/>
    <w:rsid w:val="006D39E2"/>
    <w:rsid w:val="006D5E9E"/>
    <w:rsid w:val="006D7A73"/>
    <w:rsid w:val="006E0F5B"/>
    <w:rsid w:val="006E2002"/>
    <w:rsid w:val="006E4D30"/>
    <w:rsid w:val="006E4EE3"/>
    <w:rsid w:val="006E4FE9"/>
    <w:rsid w:val="006E6A54"/>
    <w:rsid w:val="006F0B6D"/>
    <w:rsid w:val="006F1093"/>
    <w:rsid w:val="006F136D"/>
    <w:rsid w:val="006F235A"/>
    <w:rsid w:val="006F2CFB"/>
    <w:rsid w:val="006F4004"/>
    <w:rsid w:val="006F5089"/>
    <w:rsid w:val="006F50B2"/>
    <w:rsid w:val="006F5A30"/>
    <w:rsid w:val="006F5DC4"/>
    <w:rsid w:val="006F64A2"/>
    <w:rsid w:val="006F732B"/>
    <w:rsid w:val="006F7C11"/>
    <w:rsid w:val="0070125D"/>
    <w:rsid w:val="007018A9"/>
    <w:rsid w:val="00702059"/>
    <w:rsid w:val="00703D4E"/>
    <w:rsid w:val="0070791B"/>
    <w:rsid w:val="00707ECD"/>
    <w:rsid w:val="00710987"/>
    <w:rsid w:val="007110ED"/>
    <w:rsid w:val="00711CEB"/>
    <w:rsid w:val="00712B02"/>
    <w:rsid w:val="00712C30"/>
    <w:rsid w:val="007147EC"/>
    <w:rsid w:val="007148C6"/>
    <w:rsid w:val="007149DD"/>
    <w:rsid w:val="00715AB1"/>
    <w:rsid w:val="00715B23"/>
    <w:rsid w:val="00715E75"/>
    <w:rsid w:val="00716304"/>
    <w:rsid w:val="00716F41"/>
    <w:rsid w:val="00717D09"/>
    <w:rsid w:val="0072060B"/>
    <w:rsid w:val="00720EAE"/>
    <w:rsid w:val="0072184B"/>
    <w:rsid w:val="00722F18"/>
    <w:rsid w:val="00724C60"/>
    <w:rsid w:val="00724CC0"/>
    <w:rsid w:val="00724DDE"/>
    <w:rsid w:val="00725C01"/>
    <w:rsid w:val="0073024C"/>
    <w:rsid w:val="00730B83"/>
    <w:rsid w:val="0073191D"/>
    <w:rsid w:val="00732F49"/>
    <w:rsid w:val="007332A8"/>
    <w:rsid w:val="00733963"/>
    <w:rsid w:val="00734836"/>
    <w:rsid w:val="007354EB"/>
    <w:rsid w:val="0073627C"/>
    <w:rsid w:val="007369DE"/>
    <w:rsid w:val="00736C6F"/>
    <w:rsid w:val="007415B3"/>
    <w:rsid w:val="00742362"/>
    <w:rsid w:val="007448C4"/>
    <w:rsid w:val="00744ECA"/>
    <w:rsid w:val="00746945"/>
    <w:rsid w:val="007476CB"/>
    <w:rsid w:val="00750072"/>
    <w:rsid w:val="00750F92"/>
    <w:rsid w:val="00752A3A"/>
    <w:rsid w:val="0075382C"/>
    <w:rsid w:val="00753A08"/>
    <w:rsid w:val="00753FF6"/>
    <w:rsid w:val="00754197"/>
    <w:rsid w:val="00755388"/>
    <w:rsid w:val="0075539F"/>
    <w:rsid w:val="00755927"/>
    <w:rsid w:val="00757975"/>
    <w:rsid w:val="00757F44"/>
    <w:rsid w:val="00760257"/>
    <w:rsid w:val="00760B7D"/>
    <w:rsid w:val="0076107A"/>
    <w:rsid w:val="007636EA"/>
    <w:rsid w:val="00763F7B"/>
    <w:rsid w:val="00764B02"/>
    <w:rsid w:val="00766FBB"/>
    <w:rsid w:val="0076714F"/>
    <w:rsid w:val="00767891"/>
    <w:rsid w:val="007702A7"/>
    <w:rsid w:val="007714A3"/>
    <w:rsid w:val="00773211"/>
    <w:rsid w:val="00773521"/>
    <w:rsid w:val="00774365"/>
    <w:rsid w:val="00777946"/>
    <w:rsid w:val="007779CB"/>
    <w:rsid w:val="00780522"/>
    <w:rsid w:val="00780960"/>
    <w:rsid w:val="0078099D"/>
    <w:rsid w:val="00781C85"/>
    <w:rsid w:val="00782E2E"/>
    <w:rsid w:val="0078449F"/>
    <w:rsid w:val="00784541"/>
    <w:rsid w:val="0078476F"/>
    <w:rsid w:val="0078563E"/>
    <w:rsid w:val="00785B78"/>
    <w:rsid w:val="00785D4D"/>
    <w:rsid w:val="00786240"/>
    <w:rsid w:val="00787611"/>
    <w:rsid w:val="0079235F"/>
    <w:rsid w:val="00793B12"/>
    <w:rsid w:val="00794622"/>
    <w:rsid w:val="00795295"/>
    <w:rsid w:val="007956B7"/>
    <w:rsid w:val="00795D09"/>
    <w:rsid w:val="00797965"/>
    <w:rsid w:val="00797B97"/>
    <w:rsid w:val="007A0863"/>
    <w:rsid w:val="007A0C89"/>
    <w:rsid w:val="007A1365"/>
    <w:rsid w:val="007A214B"/>
    <w:rsid w:val="007A35B0"/>
    <w:rsid w:val="007A5C67"/>
    <w:rsid w:val="007A6AAA"/>
    <w:rsid w:val="007B036F"/>
    <w:rsid w:val="007B1A99"/>
    <w:rsid w:val="007B2712"/>
    <w:rsid w:val="007B3C43"/>
    <w:rsid w:val="007B51ED"/>
    <w:rsid w:val="007B624E"/>
    <w:rsid w:val="007B7DB7"/>
    <w:rsid w:val="007C3BCF"/>
    <w:rsid w:val="007C4575"/>
    <w:rsid w:val="007C4850"/>
    <w:rsid w:val="007C519F"/>
    <w:rsid w:val="007C55B2"/>
    <w:rsid w:val="007D0640"/>
    <w:rsid w:val="007D0956"/>
    <w:rsid w:val="007D0C59"/>
    <w:rsid w:val="007D1613"/>
    <w:rsid w:val="007D181E"/>
    <w:rsid w:val="007D1D57"/>
    <w:rsid w:val="007D381A"/>
    <w:rsid w:val="007D694D"/>
    <w:rsid w:val="007E0657"/>
    <w:rsid w:val="007E06EF"/>
    <w:rsid w:val="007E0942"/>
    <w:rsid w:val="007E47F3"/>
    <w:rsid w:val="007E4D70"/>
    <w:rsid w:val="007E5EF8"/>
    <w:rsid w:val="007E63C3"/>
    <w:rsid w:val="007E6880"/>
    <w:rsid w:val="007E6B43"/>
    <w:rsid w:val="007E7448"/>
    <w:rsid w:val="007E7617"/>
    <w:rsid w:val="007F0D4C"/>
    <w:rsid w:val="007F10AC"/>
    <w:rsid w:val="007F1607"/>
    <w:rsid w:val="007F26CA"/>
    <w:rsid w:val="007F5382"/>
    <w:rsid w:val="007F5A67"/>
    <w:rsid w:val="007F63E2"/>
    <w:rsid w:val="007F66A1"/>
    <w:rsid w:val="007F6EDB"/>
    <w:rsid w:val="008002A0"/>
    <w:rsid w:val="008009F4"/>
    <w:rsid w:val="00801416"/>
    <w:rsid w:val="0080154D"/>
    <w:rsid w:val="008016DB"/>
    <w:rsid w:val="00801C8C"/>
    <w:rsid w:val="00802F20"/>
    <w:rsid w:val="008030E3"/>
    <w:rsid w:val="008031D1"/>
    <w:rsid w:val="008034D1"/>
    <w:rsid w:val="008036A1"/>
    <w:rsid w:val="00805C1D"/>
    <w:rsid w:val="00805E93"/>
    <w:rsid w:val="0080732B"/>
    <w:rsid w:val="008073B6"/>
    <w:rsid w:val="0080793A"/>
    <w:rsid w:val="00810E0E"/>
    <w:rsid w:val="008111A4"/>
    <w:rsid w:val="00812762"/>
    <w:rsid w:val="00813196"/>
    <w:rsid w:val="008134C1"/>
    <w:rsid w:val="00813E06"/>
    <w:rsid w:val="00813F5E"/>
    <w:rsid w:val="00815139"/>
    <w:rsid w:val="00815393"/>
    <w:rsid w:val="0081587F"/>
    <w:rsid w:val="00817CB4"/>
    <w:rsid w:val="00817DFE"/>
    <w:rsid w:val="00821724"/>
    <w:rsid w:val="00822608"/>
    <w:rsid w:val="00822B24"/>
    <w:rsid w:val="00822EEA"/>
    <w:rsid w:val="0082557D"/>
    <w:rsid w:val="00827374"/>
    <w:rsid w:val="0083151F"/>
    <w:rsid w:val="00835224"/>
    <w:rsid w:val="00835C5D"/>
    <w:rsid w:val="00835CBF"/>
    <w:rsid w:val="00836A9E"/>
    <w:rsid w:val="00836FE6"/>
    <w:rsid w:val="008374C5"/>
    <w:rsid w:val="00840889"/>
    <w:rsid w:val="00840A6F"/>
    <w:rsid w:val="00841C97"/>
    <w:rsid w:val="00842F23"/>
    <w:rsid w:val="008430DD"/>
    <w:rsid w:val="008441FF"/>
    <w:rsid w:val="00844907"/>
    <w:rsid w:val="00846E85"/>
    <w:rsid w:val="00847029"/>
    <w:rsid w:val="00850894"/>
    <w:rsid w:val="00850CD2"/>
    <w:rsid w:val="008510C9"/>
    <w:rsid w:val="00851EA1"/>
    <w:rsid w:val="00852B22"/>
    <w:rsid w:val="00853D2B"/>
    <w:rsid w:val="00856325"/>
    <w:rsid w:val="008566A2"/>
    <w:rsid w:val="00856A07"/>
    <w:rsid w:val="00857D6B"/>
    <w:rsid w:val="008618C7"/>
    <w:rsid w:val="00865336"/>
    <w:rsid w:val="00865583"/>
    <w:rsid w:val="008659FA"/>
    <w:rsid w:val="0086777E"/>
    <w:rsid w:val="00870081"/>
    <w:rsid w:val="00871D4F"/>
    <w:rsid w:val="00872DA8"/>
    <w:rsid w:val="00872DD3"/>
    <w:rsid w:val="008733A6"/>
    <w:rsid w:val="008733A9"/>
    <w:rsid w:val="008737B1"/>
    <w:rsid w:val="00873E88"/>
    <w:rsid w:val="008754BA"/>
    <w:rsid w:val="00875AAD"/>
    <w:rsid w:val="00876EDF"/>
    <w:rsid w:val="00876F38"/>
    <w:rsid w:val="00877A4A"/>
    <w:rsid w:val="00877CDE"/>
    <w:rsid w:val="008805FF"/>
    <w:rsid w:val="00880D78"/>
    <w:rsid w:val="00881148"/>
    <w:rsid w:val="00881413"/>
    <w:rsid w:val="00881F0C"/>
    <w:rsid w:val="0088266B"/>
    <w:rsid w:val="008826DC"/>
    <w:rsid w:val="00882749"/>
    <w:rsid w:val="00885AEB"/>
    <w:rsid w:val="00887C94"/>
    <w:rsid w:val="00890031"/>
    <w:rsid w:val="00890BE0"/>
    <w:rsid w:val="00891068"/>
    <w:rsid w:val="00892C80"/>
    <w:rsid w:val="00893E08"/>
    <w:rsid w:val="008945DA"/>
    <w:rsid w:val="00894842"/>
    <w:rsid w:val="00894B77"/>
    <w:rsid w:val="00895532"/>
    <w:rsid w:val="008970B8"/>
    <w:rsid w:val="00897F83"/>
    <w:rsid w:val="008A027C"/>
    <w:rsid w:val="008A08EB"/>
    <w:rsid w:val="008A18A7"/>
    <w:rsid w:val="008A2C6B"/>
    <w:rsid w:val="008A5337"/>
    <w:rsid w:val="008A55D9"/>
    <w:rsid w:val="008A5C9F"/>
    <w:rsid w:val="008A60C4"/>
    <w:rsid w:val="008A64F3"/>
    <w:rsid w:val="008A69CB"/>
    <w:rsid w:val="008A6C46"/>
    <w:rsid w:val="008A7673"/>
    <w:rsid w:val="008B1D22"/>
    <w:rsid w:val="008B2CC1"/>
    <w:rsid w:val="008B39EB"/>
    <w:rsid w:val="008B3CB8"/>
    <w:rsid w:val="008B4AAA"/>
    <w:rsid w:val="008B5440"/>
    <w:rsid w:val="008B605A"/>
    <w:rsid w:val="008B60B2"/>
    <w:rsid w:val="008B69E7"/>
    <w:rsid w:val="008B747F"/>
    <w:rsid w:val="008C09C8"/>
    <w:rsid w:val="008C21E1"/>
    <w:rsid w:val="008C2CE9"/>
    <w:rsid w:val="008C388B"/>
    <w:rsid w:val="008C642B"/>
    <w:rsid w:val="008C66D9"/>
    <w:rsid w:val="008C6F79"/>
    <w:rsid w:val="008D0CE7"/>
    <w:rsid w:val="008D1085"/>
    <w:rsid w:val="008D10F8"/>
    <w:rsid w:val="008D2013"/>
    <w:rsid w:val="008D2A9C"/>
    <w:rsid w:val="008D2C69"/>
    <w:rsid w:val="008D305A"/>
    <w:rsid w:val="008D332C"/>
    <w:rsid w:val="008D63C3"/>
    <w:rsid w:val="008D6793"/>
    <w:rsid w:val="008D6913"/>
    <w:rsid w:val="008E0019"/>
    <w:rsid w:val="008E0376"/>
    <w:rsid w:val="008E335E"/>
    <w:rsid w:val="008E339C"/>
    <w:rsid w:val="008E388F"/>
    <w:rsid w:val="008E3A39"/>
    <w:rsid w:val="008E41ED"/>
    <w:rsid w:val="008E43E6"/>
    <w:rsid w:val="008E48B2"/>
    <w:rsid w:val="008E5537"/>
    <w:rsid w:val="008E5BA9"/>
    <w:rsid w:val="008E76BC"/>
    <w:rsid w:val="008F05D9"/>
    <w:rsid w:val="008F13D6"/>
    <w:rsid w:val="008F2F89"/>
    <w:rsid w:val="008F31E6"/>
    <w:rsid w:val="008F3BE3"/>
    <w:rsid w:val="008F3C8D"/>
    <w:rsid w:val="008F5BC8"/>
    <w:rsid w:val="008F77AE"/>
    <w:rsid w:val="00900B2E"/>
    <w:rsid w:val="00900E52"/>
    <w:rsid w:val="00901342"/>
    <w:rsid w:val="00902091"/>
    <w:rsid w:val="00903F7D"/>
    <w:rsid w:val="00904B72"/>
    <w:rsid w:val="009050CB"/>
    <w:rsid w:val="0090696F"/>
    <w:rsid w:val="0090731E"/>
    <w:rsid w:val="009128CE"/>
    <w:rsid w:val="00912B23"/>
    <w:rsid w:val="00914628"/>
    <w:rsid w:val="00914CAC"/>
    <w:rsid w:val="00914FF6"/>
    <w:rsid w:val="00915166"/>
    <w:rsid w:val="009151CD"/>
    <w:rsid w:val="00915645"/>
    <w:rsid w:val="00915F20"/>
    <w:rsid w:val="00916CB4"/>
    <w:rsid w:val="00916EE2"/>
    <w:rsid w:val="009171B4"/>
    <w:rsid w:val="00921025"/>
    <w:rsid w:val="00923524"/>
    <w:rsid w:val="00924554"/>
    <w:rsid w:val="0092632F"/>
    <w:rsid w:val="009264D6"/>
    <w:rsid w:val="0093027E"/>
    <w:rsid w:val="00931449"/>
    <w:rsid w:val="0093248E"/>
    <w:rsid w:val="00933046"/>
    <w:rsid w:val="009332E3"/>
    <w:rsid w:val="00934642"/>
    <w:rsid w:val="00934CB2"/>
    <w:rsid w:val="00935EF4"/>
    <w:rsid w:val="00937ACD"/>
    <w:rsid w:val="00937DD9"/>
    <w:rsid w:val="00943514"/>
    <w:rsid w:val="00944736"/>
    <w:rsid w:val="009450B8"/>
    <w:rsid w:val="0094570B"/>
    <w:rsid w:val="009469A5"/>
    <w:rsid w:val="00946B23"/>
    <w:rsid w:val="009470F7"/>
    <w:rsid w:val="00947A0F"/>
    <w:rsid w:val="009508F4"/>
    <w:rsid w:val="00951612"/>
    <w:rsid w:val="00951DAE"/>
    <w:rsid w:val="0095219D"/>
    <w:rsid w:val="00952E4B"/>
    <w:rsid w:val="00953C1B"/>
    <w:rsid w:val="0095402E"/>
    <w:rsid w:val="0095420E"/>
    <w:rsid w:val="00955573"/>
    <w:rsid w:val="00955684"/>
    <w:rsid w:val="00955FB0"/>
    <w:rsid w:val="00956684"/>
    <w:rsid w:val="00960AB0"/>
    <w:rsid w:val="00961E5A"/>
    <w:rsid w:val="0096260A"/>
    <w:rsid w:val="009636CB"/>
    <w:rsid w:val="009638A6"/>
    <w:rsid w:val="009647E8"/>
    <w:rsid w:val="00964CD7"/>
    <w:rsid w:val="00965481"/>
    <w:rsid w:val="00966A22"/>
    <w:rsid w:val="0096722F"/>
    <w:rsid w:val="00967A10"/>
    <w:rsid w:val="00970194"/>
    <w:rsid w:val="00971A5E"/>
    <w:rsid w:val="00971F65"/>
    <w:rsid w:val="00973863"/>
    <w:rsid w:val="00974ACE"/>
    <w:rsid w:val="009753C7"/>
    <w:rsid w:val="009755F4"/>
    <w:rsid w:val="00975BFE"/>
    <w:rsid w:val="00975CED"/>
    <w:rsid w:val="00976AB4"/>
    <w:rsid w:val="00976CB1"/>
    <w:rsid w:val="009773E6"/>
    <w:rsid w:val="0098034E"/>
    <w:rsid w:val="00980843"/>
    <w:rsid w:val="00980FB2"/>
    <w:rsid w:val="00983C63"/>
    <w:rsid w:val="00983E5A"/>
    <w:rsid w:val="0098457C"/>
    <w:rsid w:val="00986249"/>
    <w:rsid w:val="00986DBC"/>
    <w:rsid w:val="00986FCA"/>
    <w:rsid w:val="00987381"/>
    <w:rsid w:val="00987E2F"/>
    <w:rsid w:val="00990F6C"/>
    <w:rsid w:val="00990F9E"/>
    <w:rsid w:val="00991AA8"/>
    <w:rsid w:val="009941C4"/>
    <w:rsid w:val="0099453E"/>
    <w:rsid w:val="0099473B"/>
    <w:rsid w:val="00995171"/>
    <w:rsid w:val="00995402"/>
    <w:rsid w:val="00997DD8"/>
    <w:rsid w:val="00997F34"/>
    <w:rsid w:val="009A104E"/>
    <w:rsid w:val="009A36D5"/>
    <w:rsid w:val="009A4AEA"/>
    <w:rsid w:val="009A5715"/>
    <w:rsid w:val="009B0D3A"/>
    <w:rsid w:val="009B0FEA"/>
    <w:rsid w:val="009B18A8"/>
    <w:rsid w:val="009B19C8"/>
    <w:rsid w:val="009B1AD8"/>
    <w:rsid w:val="009B2A70"/>
    <w:rsid w:val="009B3A08"/>
    <w:rsid w:val="009B3BFF"/>
    <w:rsid w:val="009B3C5F"/>
    <w:rsid w:val="009B5A21"/>
    <w:rsid w:val="009B5AE2"/>
    <w:rsid w:val="009B62BB"/>
    <w:rsid w:val="009B7A80"/>
    <w:rsid w:val="009C0476"/>
    <w:rsid w:val="009C0D32"/>
    <w:rsid w:val="009C1BAF"/>
    <w:rsid w:val="009C2468"/>
    <w:rsid w:val="009C32ED"/>
    <w:rsid w:val="009C4BD1"/>
    <w:rsid w:val="009C5D9A"/>
    <w:rsid w:val="009C61EA"/>
    <w:rsid w:val="009C7063"/>
    <w:rsid w:val="009C71AB"/>
    <w:rsid w:val="009D011E"/>
    <w:rsid w:val="009D0518"/>
    <w:rsid w:val="009D1BD3"/>
    <w:rsid w:val="009D2F37"/>
    <w:rsid w:val="009D585D"/>
    <w:rsid w:val="009D6C1E"/>
    <w:rsid w:val="009E0404"/>
    <w:rsid w:val="009E047B"/>
    <w:rsid w:val="009E09F8"/>
    <w:rsid w:val="009E0CA6"/>
    <w:rsid w:val="009E162C"/>
    <w:rsid w:val="009E1C88"/>
    <w:rsid w:val="009E24F0"/>
    <w:rsid w:val="009E2791"/>
    <w:rsid w:val="009E3F6F"/>
    <w:rsid w:val="009E4C0E"/>
    <w:rsid w:val="009E5310"/>
    <w:rsid w:val="009E58B0"/>
    <w:rsid w:val="009E5DD1"/>
    <w:rsid w:val="009E6081"/>
    <w:rsid w:val="009E60F2"/>
    <w:rsid w:val="009E6E74"/>
    <w:rsid w:val="009E6EE7"/>
    <w:rsid w:val="009E78A5"/>
    <w:rsid w:val="009F0C57"/>
    <w:rsid w:val="009F2E65"/>
    <w:rsid w:val="009F319E"/>
    <w:rsid w:val="009F38D3"/>
    <w:rsid w:val="009F3C64"/>
    <w:rsid w:val="009F499F"/>
    <w:rsid w:val="009F4B34"/>
    <w:rsid w:val="009F5F71"/>
    <w:rsid w:val="00A005EC"/>
    <w:rsid w:val="00A03477"/>
    <w:rsid w:val="00A037C5"/>
    <w:rsid w:val="00A045B7"/>
    <w:rsid w:val="00A04F58"/>
    <w:rsid w:val="00A05997"/>
    <w:rsid w:val="00A104E7"/>
    <w:rsid w:val="00A1186F"/>
    <w:rsid w:val="00A11896"/>
    <w:rsid w:val="00A11952"/>
    <w:rsid w:val="00A133EB"/>
    <w:rsid w:val="00A13C57"/>
    <w:rsid w:val="00A1529C"/>
    <w:rsid w:val="00A15AEB"/>
    <w:rsid w:val="00A16412"/>
    <w:rsid w:val="00A21024"/>
    <w:rsid w:val="00A21EE0"/>
    <w:rsid w:val="00A22008"/>
    <w:rsid w:val="00A22359"/>
    <w:rsid w:val="00A22B42"/>
    <w:rsid w:val="00A23784"/>
    <w:rsid w:val="00A23CBD"/>
    <w:rsid w:val="00A23D4C"/>
    <w:rsid w:val="00A23E3D"/>
    <w:rsid w:val="00A267FC"/>
    <w:rsid w:val="00A2722E"/>
    <w:rsid w:val="00A30C30"/>
    <w:rsid w:val="00A312EF"/>
    <w:rsid w:val="00A31317"/>
    <w:rsid w:val="00A31822"/>
    <w:rsid w:val="00A32728"/>
    <w:rsid w:val="00A344CF"/>
    <w:rsid w:val="00A34FF2"/>
    <w:rsid w:val="00A36287"/>
    <w:rsid w:val="00A362BB"/>
    <w:rsid w:val="00A40267"/>
    <w:rsid w:val="00A4059C"/>
    <w:rsid w:val="00A4174B"/>
    <w:rsid w:val="00A42AF2"/>
    <w:rsid w:val="00A42DAF"/>
    <w:rsid w:val="00A42DDF"/>
    <w:rsid w:val="00A43AF5"/>
    <w:rsid w:val="00A43F72"/>
    <w:rsid w:val="00A44D71"/>
    <w:rsid w:val="00A45326"/>
    <w:rsid w:val="00A454DF"/>
    <w:rsid w:val="00A45BD8"/>
    <w:rsid w:val="00A461F6"/>
    <w:rsid w:val="00A479BA"/>
    <w:rsid w:val="00A479BE"/>
    <w:rsid w:val="00A50770"/>
    <w:rsid w:val="00A523B7"/>
    <w:rsid w:val="00A5249C"/>
    <w:rsid w:val="00A52959"/>
    <w:rsid w:val="00A55746"/>
    <w:rsid w:val="00A557C2"/>
    <w:rsid w:val="00A559C7"/>
    <w:rsid w:val="00A56712"/>
    <w:rsid w:val="00A57BB8"/>
    <w:rsid w:val="00A61AFE"/>
    <w:rsid w:val="00A62016"/>
    <w:rsid w:val="00A63425"/>
    <w:rsid w:val="00A6343B"/>
    <w:rsid w:val="00A63C44"/>
    <w:rsid w:val="00A6479A"/>
    <w:rsid w:val="00A64BCB"/>
    <w:rsid w:val="00A664B4"/>
    <w:rsid w:val="00A66EBB"/>
    <w:rsid w:val="00A676D6"/>
    <w:rsid w:val="00A67ED7"/>
    <w:rsid w:val="00A718B2"/>
    <w:rsid w:val="00A72437"/>
    <w:rsid w:val="00A72D31"/>
    <w:rsid w:val="00A72E79"/>
    <w:rsid w:val="00A75194"/>
    <w:rsid w:val="00A76A4B"/>
    <w:rsid w:val="00A77245"/>
    <w:rsid w:val="00A80133"/>
    <w:rsid w:val="00A80CF4"/>
    <w:rsid w:val="00A81A00"/>
    <w:rsid w:val="00A82AB4"/>
    <w:rsid w:val="00A836C0"/>
    <w:rsid w:val="00A840D5"/>
    <w:rsid w:val="00A86067"/>
    <w:rsid w:val="00A862F7"/>
    <w:rsid w:val="00A86735"/>
    <w:rsid w:val="00A869B7"/>
    <w:rsid w:val="00A86C57"/>
    <w:rsid w:val="00A9139A"/>
    <w:rsid w:val="00A91860"/>
    <w:rsid w:val="00A93280"/>
    <w:rsid w:val="00A938D3"/>
    <w:rsid w:val="00A94543"/>
    <w:rsid w:val="00A94DD0"/>
    <w:rsid w:val="00A95344"/>
    <w:rsid w:val="00A96760"/>
    <w:rsid w:val="00A96F02"/>
    <w:rsid w:val="00A9735C"/>
    <w:rsid w:val="00AA16DF"/>
    <w:rsid w:val="00AA1752"/>
    <w:rsid w:val="00AA1D78"/>
    <w:rsid w:val="00AA2326"/>
    <w:rsid w:val="00AA256E"/>
    <w:rsid w:val="00AA69BC"/>
    <w:rsid w:val="00AB0689"/>
    <w:rsid w:val="00AB0812"/>
    <w:rsid w:val="00AB1E72"/>
    <w:rsid w:val="00AB20B8"/>
    <w:rsid w:val="00AB41B4"/>
    <w:rsid w:val="00AB47B3"/>
    <w:rsid w:val="00AB4F67"/>
    <w:rsid w:val="00AB5B9D"/>
    <w:rsid w:val="00AB6244"/>
    <w:rsid w:val="00AB6397"/>
    <w:rsid w:val="00AB6548"/>
    <w:rsid w:val="00AB68DF"/>
    <w:rsid w:val="00AB766F"/>
    <w:rsid w:val="00AC0A33"/>
    <w:rsid w:val="00AC0AFA"/>
    <w:rsid w:val="00AC0E36"/>
    <w:rsid w:val="00AC205C"/>
    <w:rsid w:val="00AC3DBB"/>
    <w:rsid w:val="00AC479F"/>
    <w:rsid w:val="00AC48B0"/>
    <w:rsid w:val="00AC48D7"/>
    <w:rsid w:val="00AC5A6F"/>
    <w:rsid w:val="00AC73CC"/>
    <w:rsid w:val="00AD01CD"/>
    <w:rsid w:val="00AD0424"/>
    <w:rsid w:val="00AD0830"/>
    <w:rsid w:val="00AD178E"/>
    <w:rsid w:val="00AD21FA"/>
    <w:rsid w:val="00AD233C"/>
    <w:rsid w:val="00AD2FB9"/>
    <w:rsid w:val="00AD32E0"/>
    <w:rsid w:val="00AD43CA"/>
    <w:rsid w:val="00AD4CAA"/>
    <w:rsid w:val="00AD6903"/>
    <w:rsid w:val="00AD6BA6"/>
    <w:rsid w:val="00AD718E"/>
    <w:rsid w:val="00AE04EE"/>
    <w:rsid w:val="00AE10A0"/>
    <w:rsid w:val="00AE126F"/>
    <w:rsid w:val="00AE149E"/>
    <w:rsid w:val="00AE14A8"/>
    <w:rsid w:val="00AE2505"/>
    <w:rsid w:val="00AE2C0A"/>
    <w:rsid w:val="00AE34F3"/>
    <w:rsid w:val="00AE3BDC"/>
    <w:rsid w:val="00AE4A36"/>
    <w:rsid w:val="00AE4C3D"/>
    <w:rsid w:val="00AE54AA"/>
    <w:rsid w:val="00AE7170"/>
    <w:rsid w:val="00AE754C"/>
    <w:rsid w:val="00AE7813"/>
    <w:rsid w:val="00AE7A0A"/>
    <w:rsid w:val="00AF0A6B"/>
    <w:rsid w:val="00AF2296"/>
    <w:rsid w:val="00AF276F"/>
    <w:rsid w:val="00AF29B2"/>
    <w:rsid w:val="00AF3100"/>
    <w:rsid w:val="00AF323C"/>
    <w:rsid w:val="00AF3674"/>
    <w:rsid w:val="00AF411D"/>
    <w:rsid w:val="00AF713D"/>
    <w:rsid w:val="00B007C0"/>
    <w:rsid w:val="00B0096C"/>
    <w:rsid w:val="00B02B70"/>
    <w:rsid w:val="00B03C13"/>
    <w:rsid w:val="00B05A69"/>
    <w:rsid w:val="00B05C6B"/>
    <w:rsid w:val="00B0681D"/>
    <w:rsid w:val="00B07512"/>
    <w:rsid w:val="00B07767"/>
    <w:rsid w:val="00B11A10"/>
    <w:rsid w:val="00B11B96"/>
    <w:rsid w:val="00B130E9"/>
    <w:rsid w:val="00B13A52"/>
    <w:rsid w:val="00B13EE6"/>
    <w:rsid w:val="00B14F3F"/>
    <w:rsid w:val="00B15EC7"/>
    <w:rsid w:val="00B160F5"/>
    <w:rsid w:val="00B20737"/>
    <w:rsid w:val="00B21269"/>
    <w:rsid w:val="00B21846"/>
    <w:rsid w:val="00B226DF"/>
    <w:rsid w:val="00B245CE"/>
    <w:rsid w:val="00B26303"/>
    <w:rsid w:val="00B336DC"/>
    <w:rsid w:val="00B33E25"/>
    <w:rsid w:val="00B34094"/>
    <w:rsid w:val="00B34CCC"/>
    <w:rsid w:val="00B37D4E"/>
    <w:rsid w:val="00B40A8C"/>
    <w:rsid w:val="00B40F16"/>
    <w:rsid w:val="00B41781"/>
    <w:rsid w:val="00B41CCF"/>
    <w:rsid w:val="00B4228A"/>
    <w:rsid w:val="00B43F55"/>
    <w:rsid w:val="00B448FC"/>
    <w:rsid w:val="00B44F96"/>
    <w:rsid w:val="00B44FBC"/>
    <w:rsid w:val="00B460DE"/>
    <w:rsid w:val="00B479CF"/>
    <w:rsid w:val="00B47BF3"/>
    <w:rsid w:val="00B507FF"/>
    <w:rsid w:val="00B51D41"/>
    <w:rsid w:val="00B52BE1"/>
    <w:rsid w:val="00B52ECA"/>
    <w:rsid w:val="00B52EFA"/>
    <w:rsid w:val="00B53C4D"/>
    <w:rsid w:val="00B551EA"/>
    <w:rsid w:val="00B56192"/>
    <w:rsid w:val="00B5673F"/>
    <w:rsid w:val="00B639BF"/>
    <w:rsid w:val="00B63FC9"/>
    <w:rsid w:val="00B64B52"/>
    <w:rsid w:val="00B652BC"/>
    <w:rsid w:val="00B65B90"/>
    <w:rsid w:val="00B6697C"/>
    <w:rsid w:val="00B66DE0"/>
    <w:rsid w:val="00B6761F"/>
    <w:rsid w:val="00B677A3"/>
    <w:rsid w:val="00B67DC9"/>
    <w:rsid w:val="00B67F20"/>
    <w:rsid w:val="00B708C5"/>
    <w:rsid w:val="00B711DF"/>
    <w:rsid w:val="00B71A63"/>
    <w:rsid w:val="00B72291"/>
    <w:rsid w:val="00B7295E"/>
    <w:rsid w:val="00B75A61"/>
    <w:rsid w:val="00B76D94"/>
    <w:rsid w:val="00B76E5A"/>
    <w:rsid w:val="00B77EE4"/>
    <w:rsid w:val="00B80355"/>
    <w:rsid w:val="00B8164D"/>
    <w:rsid w:val="00B828D9"/>
    <w:rsid w:val="00B8332C"/>
    <w:rsid w:val="00B83433"/>
    <w:rsid w:val="00B83D81"/>
    <w:rsid w:val="00B83EAC"/>
    <w:rsid w:val="00B84EC7"/>
    <w:rsid w:val="00B86214"/>
    <w:rsid w:val="00B866E4"/>
    <w:rsid w:val="00B86F0D"/>
    <w:rsid w:val="00B87FC8"/>
    <w:rsid w:val="00B93028"/>
    <w:rsid w:val="00B93612"/>
    <w:rsid w:val="00B93F81"/>
    <w:rsid w:val="00B94D3A"/>
    <w:rsid w:val="00B950A5"/>
    <w:rsid w:val="00B9557B"/>
    <w:rsid w:val="00B956DA"/>
    <w:rsid w:val="00B95F14"/>
    <w:rsid w:val="00B95F72"/>
    <w:rsid w:val="00B964DC"/>
    <w:rsid w:val="00B969C3"/>
    <w:rsid w:val="00B9734B"/>
    <w:rsid w:val="00B97FD1"/>
    <w:rsid w:val="00BA096E"/>
    <w:rsid w:val="00BA1571"/>
    <w:rsid w:val="00BA2B87"/>
    <w:rsid w:val="00BA2BB2"/>
    <w:rsid w:val="00BA602A"/>
    <w:rsid w:val="00BA7394"/>
    <w:rsid w:val="00BA77BD"/>
    <w:rsid w:val="00BA7D99"/>
    <w:rsid w:val="00BB02D7"/>
    <w:rsid w:val="00BB08D0"/>
    <w:rsid w:val="00BB1059"/>
    <w:rsid w:val="00BB1E04"/>
    <w:rsid w:val="00BB21A9"/>
    <w:rsid w:val="00BB3FFE"/>
    <w:rsid w:val="00BB446F"/>
    <w:rsid w:val="00BB4E85"/>
    <w:rsid w:val="00BB5C56"/>
    <w:rsid w:val="00BB6AD6"/>
    <w:rsid w:val="00BB6D7C"/>
    <w:rsid w:val="00BB7651"/>
    <w:rsid w:val="00BB773F"/>
    <w:rsid w:val="00BC0CC8"/>
    <w:rsid w:val="00BC0FDF"/>
    <w:rsid w:val="00BC3FF5"/>
    <w:rsid w:val="00BC40FB"/>
    <w:rsid w:val="00BC4544"/>
    <w:rsid w:val="00BC5309"/>
    <w:rsid w:val="00BC5914"/>
    <w:rsid w:val="00BC64EB"/>
    <w:rsid w:val="00BC6B9F"/>
    <w:rsid w:val="00BC7751"/>
    <w:rsid w:val="00BC77BC"/>
    <w:rsid w:val="00BD0B45"/>
    <w:rsid w:val="00BD1AD7"/>
    <w:rsid w:val="00BD1B80"/>
    <w:rsid w:val="00BD3443"/>
    <w:rsid w:val="00BD390F"/>
    <w:rsid w:val="00BD3920"/>
    <w:rsid w:val="00BD62A7"/>
    <w:rsid w:val="00BD6D2A"/>
    <w:rsid w:val="00BD70AA"/>
    <w:rsid w:val="00BD7165"/>
    <w:rsid w:val="00BE0947"/>
    <w:rsid w:val="00BE09D0"/>
    <w:rsid w:val="00BE0E3D"/>
    <w:rsid w:val="00BE141D"/>
    <w:rsid w:val="00BE1FCE"/>
    <w:rsid w:val="00BE3D72"/>
    <w:rsid w:val="00BE54C8"/>
    <w:rsid w:val="00BE5BD6"/>
    <w:rsid w:val="00BF21F3"/>
    <w:rsid w:val="00BF4E96"/>
    <w:rsid w:val="00BF6146"/>
    <w:rsid w:val="00BF6DC8"/>
    <w:rsid w:val="00BF7A73"/>
    <w:rsid w:val="00BF7BDA"/>
    <w:rsid w:val="00C00743"/>
    <w:rsid w:val="00C01D17"/>
    <w:rsid w:val="00C01E7C"/>
    <w:rsid w:val="00C01EFE"/>
    <w:rsid w:val="00C03A72"/>
    <w:rsid w:val="00C04C31"/>
    <w:rsid w:val="00C04DC4"/>
    <w:rsid w:val="00C0521C"/>
    <w:rsid w:val="00C11BFE"/>
    <w:rsid w:val="00C1294A"/>
    <w:rsid w:val="00C12EEE"/>
    <w:rsid w:val="00C13DDE"/>
    <w:rsid w:val="00C13F54"/>
    <w:rsid w:val="00C14C47"/>
    <w:rsid w:val="00C14D29"/>
    <w:rsid w:val="00C1548F"/>
    <w:rsid w:val="00C162EF"/>
    <w:rsid w:val="00C16818"/>
    <w:rsid w:val="00C17BD7"/>
    <w:rsid w:val="00C211F6"/>
    <w:rsid w:val="00C21E3D"/>
    <w:rsid w:val="00C221B6"/>
    <w:rsid w:val="00C224B6"/>
    <w:rsid w:val="00C232BE"/>
    <w:rsid w:val="00C23CD7"/>
    <w:rsid w:val="00C240D8"/>
    <w:rsid w:val="00C247FC"/>
    <w:rsid w:val="00C25B7A"/>
    <w:rsid w:val="00C26997"/>
    <w:rsid w:val="00C26A78"/>
    <w:rsid w:val="00C2760D"/>
    <w:rsid w:val="00C30CD0"/>
    <w:rsid w:val="00C3110B"/>
    <w:rsid w:val="00C35398"/>
    <w:rsid w:val="00C3608E"/>
    <w:rsid w:val="00C3650C"/>
    <w:rsid w:val="00C36703"/>
    <w:rsid w:val="00C3759C"/>
    <w:rsid w:val="00C37AD4"/>
    <w:rsid w:val="00C400DC"/>
    <w:rsid w:val="00C408BC"/>
    <w:rsid w:val="00C41119"/>
    <w:rsid w:val="00C41931"/>
    <w:rsid w:val="00C41ECC"/>
    <w:rsid w:val="00C42F04"/>
    <w:rsid w:val="00C4326D"/>
    <w:rsid w:val="00C435E2"/>
    <w:rsid w:val="00C44649"/>
    <w:rsid w:val="00C4484C"/>
    <w:rsid w:val="00C44C27"/>
    <w:rsid w:val="00C44C34"/>
    <w:rsid w:val="00C44D9F"/>
    <w:rsid w:val="00C45860"/>
    <w:rsid w:val="00C466C1"/>
    <w:rsid w:val="00C46BFB"/>
    <w:rsid w:val="00C50C17"/>
    <w:rsid w:val="00C52150"/>
    <w:rsid w:val="00C528D2"/>
    <w:rsid w:val="00C53FF0"/>
    <w:rsid w:val="00C544A7"/>
    <w:rsid w:val="00C55594"/>
    <w:rsid w:val="00C5608F"/>
    <w:rsid w:val="00C56457"/>
    <w:rsid w:val="00C60190"/>
    <w:rsid w:val="00C60625"/>
    <w:rsid w:val="00C61800"/>
    <w:rsid w:val="00C62392"/>
    <w:rsid w:val="00C632DA"/>
    <w:rsid w:val="00C6452A"/>
    <w:rsid w:val="00C65B50"/>
    <w:rsid w:val="00C6604B"/>
    <w:rsid w:val="00C660DD"/>
    <w:rsid w:val="00C6628D"/>
    <w:rsid w:val="00C6745B"/>
    <w:rsid w:val="00C7228D"/>
    <w:rsid w:val="00C73031"/>
    <w:rsid w:val="00C7492E"/>
    <w:rsid w:val="00C75964"/>
    <w:rsid w:val="00C75CB7"/>
    <w:rsid w:val="00C761D2"/>
    <w:rsid w:val="00C77474"/>
    <w:rsid w:val="00C777FF"/>
    <w:rsid w:val="00C77F28"/>
    <w:rsid w:val="00C77F48"/>
    <w:rsid w:val="00C8104F"/>
    <w:rsid w:val="00C81CD7"/>
    <w:rsid w:val="00C82053"/>
    <w:rsid w:val="00C8285D"/>
    <w:rsid w:val="00C838B1"/>
    <w:rsid w:val="00C85D15"/>
    <w:rsid w:val="00C8735C"/>
    <w:rsid w:val="00C90083"/>
    <w:rsid w:val="00C901DC"/>
    <w:rsid w:val="00C9056C"/>
    <w:rsid w:val="00C90E39"/>
    <w:rsid w:val="00C91281"/>
    <w:rsid w:val="00C91405"/>
    <w:rsid w:val="00C923AB"/>
    <w:rsid w:val="00C93B2E"/>
    <w:rsid w:val="00C9402D"/>
    <w:rsid w:val="00CA15DF"/>
    <w:rsid w:val="00CA606E"/>
    <w:rsid w:val="00CA6808"/>
    <w:rsid w:val="00CA7DCC"/>
    <w:rsid w:val="00CB0538"/>
    <w:rsid w:val="00CB19A0"/>
    <w:rsid w:val="00CB1F95"/>
    <w:rsid w:val="00CB2649"/>
    <w:rsid w:val="00CB2CAE"/>
    <w:rsid w:val="00CB3099"/>
    <w:rsid w:val="00CB3504"/>
    <w:rsid w:val="00CB3638"/>
    <w:rsid w:val="00CB3844"/>
    <w:rsid w:val="00CB3CDE"/>
    <w:rsid w:val="00CB437C"/>
    <w:rsid w:val="00CB4FC2"/>
    <w:rsid w:val="00CB6F3B"/>
    <w:rsid w:val="00CB741B"/>
    <w:rsid w:val="00CB756B"/>
    <w:rsid w:val="00CC0CE4"/>
    <w:rsid w:val="00CC12FC"/>
    <w:rsid w:val="00CC2CBD"/>
    <w:rsid w:val="00CC36A0"/>
    <w:rsid w:val="00CC395D"/>
    <w:rsid w:val="00CC39FA"/>
    <w:rsid w:val="00CC3B99"/>
    <w:rsid w:val="00CC47D2"/>
    <w:rsid w:val="00CC47EB"/>
    <w:rsid w:val="00CC5245"/>
    <w:rsid w:val="00CC54EA"/>
    <w:rsid w:val="00CC5C8B"/>
    <w:rsid w:val="00CC60C9"/>
    <w:rsid w:val="00CC64F1"/>
    <w:rsid w:val="00CC7101"/>
    <w:rsid w:val="00CC7514"/>
    <w:rsid w:val="00CC7A18"/>
    <w:rsid w:val="00CC7D85"/>
    <w:rsid w:val="00CC7E01"/>
    <w:rsid w:val="00CD0D3C"/>
    <w:rsid w:val="00CD1B2F"/>
    <w:rsid w:val="00CD224E"/>
    <w:rsid w:val="00CD3840"/>
    <w:rsid w:val="00CD70C0"/>
    <w:rsid w:val="00CE372F"/>
    <w:rsid w:val="00CE4E22"/>
    <w:rsid w:val="00CE5297"/>
    <w:rsid w:val="00CE7108"/>
    <w:rsid w:val="00CF0766"/>
    <w:rsid w:val="00CF0A77"/>
    <w:rsid w:val="00CF133E"/>
    <w:rsid w:val="00CF1A22"/>
    <w:rsid w:val="00CF2109"/>
    <w:rsid w:val="00CF37C0"/>
    <w:rsid w:val="00CF46DB"/>
    <w:rsid w:val="00CF4904"/>
    <w:rsid w:val="00CF5833"/>
    <w:rsid w:val="00CF6C5D"/>
    <w:rsid w:val="00CF7079"/>
    <w:rsid w:val="00CF736E"/>
    <w:rsid w:val="00CF75E5"/>
    <w:rsid w:val="00D01D72"/>
    <w:rsid w:val="00D03844"/>
    <w:rsid w:val="00D03EF8"/>
    <w:rsid w:val="00D04254"/>
    <w:rsid w:val="00D0477B"/>
    <w:rsid w:val="00D068F7"/>
    <w:rsid w:val="00D0730F"/>
    <w:rsid w:val="00D079CF"/>
    <w:rsid w:val="00D10112"/>
    <w:rsid w:val="00D10499"/>
    <w:rsid w:val="00D11231"/>
    <w:rsid w:val="00D1368B"/>
    <w:rsid w:val="00D136E3"/>
    <w:rsid w:val="00D13724"/>
    <w:rsid w:val="00D15F7C"/>
    <w:rsid w:val="00D200A1"/>
    <w:rsid w:val="00D204E2"/>
    <w:rsid w:val="00D20C2C"/>
    <w:rsid w:val="00D2107D"/>
    <w:rsid w:val="00D2238B"/>
    <w:rsid w:val="00D224B8"/>
    <w:rsid w:val="00D22B01"/>
    <w:rsid w:val="00D22D35"/>
    <w:rsid w:val="00D22E3D"/>
    <w:rsid w:val="00D24FC7"/>
    <w:rsid w:val="00D2508F"/>
    <w:rsid w:val="00D25785"/>
    <w:rsid w:val="00D2737D"/>
    <w:rsid w:val="00D274AD"/>
    <w:rsid w:val="00D27AFE"/>
    <w:rsid w:val="00D32499"/>
    <w:rsid w:val="00D33315"/>
    <w:rsid w:val="00D361F1"/>
    <w:rsid w:val="00D3679E"/>
    <w:rsid w:val="00D36CFA"/>
    <w:rsid w:val="00D37A4C"/>
    <w:rsid w:val="00D37D80"/>
    <w:rsid w:val="00D40F0F"/>
    <w:rsid w:val="00D4223C"/>
    <w:rsid w:val="00D42300"/>
    <w:rsid w:val="00D439FE"/>
    <w:rsid w:val="00D44101"/>
    <w:rsid w:val="00D44AAA"/>
    <w:rsid w:val="00D44D1E"/>
    <w:rsid w:val="00D45252"/>
    <w:rsid w:val="00D45A58"/>
    <w:rsid w:val="00D468FA"/>
    <w:rsid w:val="00D4695F"/>
    <w:rsid w:val="00D46EC2"/>
    <w:rsid w:val="00D4705E"/>
    <w:rsid w:val="00D47E77"/>
    <w:rsid w:val="00D50941"/>
    <w:rsid w:val="00D50A0C"/>
    <w:rsid w:val="00D52472"/>
    <w:rsid w:val="00D52C4D"/>
    <w:rsid w:val="00D53662"/>
    <w:rsid w:val="00D53F34"/>
    <w:rsid w:val="00D5458F"/>
    <w:rsid w:val="00D574CB"/>
    <w:rsid w:val="00D5760A"/>
    <w:rsid w:val="00D577CF"/>
    <w:rsid w:val="00D60A84"/>
    <w:rsid w:val="00D6255C"/>
    <w:rsid w:val="00D64760"/>
    <w:rsid w:val="00D65423"/>
    <w:rsid w:val="00D65FCC"/>
    <w:rsid w:val="00D661B5"/>
    <w:rsid w:val="00D66684"/>
    <w:rsid w:val="00D67598"/>
    <w:rsid w:val="00D700E8"/>
    <w:rsid w:val="00D704F3"/>
    <w:rsid w:val="00D71A0D"/>
    <w:rsid w:val="00D71AD8"/>
    <w:rsid w:val="00D71B4D"/>
    <w:rsid w:val="00D726E2"/>
    <w:rsid w:val="00D73014"/>
    <w:rsid w:val="00D74526"/>
    <w:rsid w:val="00D754B9"/>
    <w:rsid w:val="00D758F5"/>
    <w:rsid w:val="00D773B6"/>
    <w:rsid w:val="00D77740"/>
    <w:rsid w:val="00D80088"/>
    <w:rsid w:val="00D81319"/>
    <w:rsid w:val="00D835F1"/>
    <w:rsid w:val="00D841D6"/>
    <w:rsid w:val="00D85334"/>
    <w:rsid w:val="00D853F4"/>
    <w:rsid w:val="00D8548B"/>
    <w:rsid w:val="00D85EF6"/>
    <w:rsid w:val="00D86DAB"/>
    <w:rsid w:val="00D87433"/>
    <w:rsid w:val="00D91C46"/>
    <w:rsid w:val="00D92469"/>
    <w:rsid w:val="00D93D55"/>
    <w:rsid w:val="00D93DCA"/>
    <w:rsid w:val="00D95DFC"/>
    <w:rsid w:val="00D96118"/>
    <w:rsid w:val="00D963DB"/>
    <w:rsid w:val="00D97174"/>
    <w:rsid w:val="00D97633"/>
    <w:rsid w:val="00D97772"/>
    <w:rsid w:val="00D978A1"/>
    <w:rsid w:val="00DA0B05"/>
    <w:rsid w:val="00DA10B4"/>
    <w:rsid w:val="00DA1324"/>
    <w:rsid w:val="00DA1360"/>
    <w:rsid w:val="00DA1B75"/>
    <w:rsid w:val="00DA2074"/>
    <w:rsid w:val="00DA220D"/>
    <w:rsid w:val="00DA2B93"/>
    <w:rsid w:val="00DA5F32"/>
    <w:rsid w:val="00DA62E8"/>
    <w:rsid w:val="00DA63E6"/>
    <w:rsid w:val="00DA67B3"/>
    <w:rsid w:val="00DA6AD5"/>
    <w:rsid w:val="00DA6F65"/>
    <w:rsid w:val="00DA718E"/>
    <w:rsid w:val="00DB0EBC"/>
    <w:rsid w:val="00DB2D73"/>
    <w:rsid w:val="00DB3E7B"/>
    <w:rsid w:val="00DB4B72"/>
    <w:rsid w:val="00DB6564"/>
    <w:rsid w:val="00DB6B0F"/>
    <w:rsid w:val="00DB6C8D"/>
    <w:rsid w:val="00DB703F"/>
    <w:rsid w:val="00DB738C"/>
    <w:rsid w:val="00DC0581"/>
    <w:rsid w:val="00DC0EDC"/>
    <w:rsid w:val="00DC1DA5"/>
    <w:rsid w:val="00DC2787"/>
    <w:rsid w:val="00DC27BB"/>
    <w:rsid w:val="00DC37F3"/>
    <w:rsid w:val="00DC3CA7"/>
    <w:rsid w:val="00DC4906"/>
    <w:rsid w:val="00DC586F"/>
    <w:rsid w:val="00DC72EA"/>
    <w:rsid w:val="00DC7BCD"/>
    <w:rsid w:val="00DD0718"/>
    <w:rsid w:val="00DD275B"/>
    <w:rsid w:val="00DD3050"/>
    <w:rsid w:val="00DD3FF2"/>
    <w:rsid w:val="00DD427E"/>
    <w:rsid w:val="00DD498C"/>
    <w:rsid w:val="00DD5A5A"/>
    <w:rsid w:val="00DD65F9"/>
    <w:rsid w:val="00DD6E08"/>
    <w:rsid w:val="00DE1E2A"/>
    <w:rsid w:val="00DE220F"/>
    <w:rsid w:val="00DE342B"/>
    <w:rsid w:val="00DE395E"/>
    <w:rsid w:val="00DE43A6"/>
    <w:rsid w:val="00DE4A75"/>
    <w:rsid w:val="00DE63F0"/>
    <w:rsid w:val="00DE712A"/>
    <w:rsid w:val="00DE7999"/>
    <w:rsid w:val="00DF0B51"/>
    <w:rsid w:val="00DF2541"/>
    <w:rsid w:val="00DF2FC8"/>
    <w:rsid w:val="00DF3253"/>
    <w:rsid w:val="00DF3B7E"/>
    <w:rsid w:val="00DF3C5A"/>
    <w:rsid w:val="00DF3EFC"/>
    <w:rsid w:val="00DF4838"/>
    <w:rsid w:val="00DF5998"/>
    <w:rsid w:val="00DF59A7"/>
    <w:rsid w:val="00DF5E39"/>
    <w:rsid w:val="00DF5F9B"/>
    <w:rsid w:val="00DF6859"/>
    <w:rsid w:val="00DF715E"/>
    <w:rsid w:val="00DF7406"/>
    <w:rsid w:val="00DF76AD"/>
    <w:rsid w:val="00E00BBC"/>
    <w:rsid w:val="00E0187A"/>
    <w:rsid w:val="00E02878"/>
    <w:rsid w:val="00E02DEF"/>
    <w:rsid w:val="00E0619F"/>
    <w:rsid w:val="00E0777B"/>
    <w:rsid w:val="00E100C6"/>
    <w:rsid w:val="00E12FA7"/>
    <w:rsid w:val="00E139A0"/>
    <w:rsid w:val="00E139E0"/>
    <w:rsid w:val="00E152F5"/>
    <w:rsid w:val="00E1575F"/>
    <w:rsid w:val="00E157D6"/>
    <w:rsid w:val="00E161CE"/>
    <w:rsid w:val="00E16B8C"/>
    <w:rsid w:val="00E16EB1"/>
    <w:rsid w:val="00E17A06"/>
    <w:rsid w:val="00E207BD"/>
    <w:rsid w:val="00E20B43"/>
    <w:rsid w:val="00E21AE3"/>
    <w:rsid w:val="00E22AE4"/>
    <w:rsid w:val="00E23364"/>
    <w:rsid w:val="00E23720"/>
    <w:rsid w:val="00E239F4"/>
    <w:rsid w:val="00E24BA3"/>
    <w:rsid w:val="00E25817"/>
    <w:rsid w:val="00E26AB2"/>
    <w:rsid w:val="00E26E89"/>
    <w:rsid w:val="00E27426"/>
    <w:rsid w:val="00E3231A"/>
    <w:rsid w:val="00E335FE"/>
    <w:rsid w:val="00E33E0F"/>
    <w:rsid w:val="00E343AC"/>
    <w:rsid w:val="00E36074"/>
    <w:rsid w:val="00E36D73"/>
    <w:rsid w:val="00E3727D"/>
    <w:rsid w:val="00E3747A"/>
    <w:rsid w:val="00E3766D"/>
    <w:rsid w:val="00E40595"/>
    <w:rsid w:val="00E41299"/>
    <w:rsid w:val="00E41935"/>
    <w:rsid w:val="00E41DD1"/>
    <w:rsid w:val="00E433BD"/>
    <w:rsid w:val="00E43909"/>
    <w:rsid w:val="00E43A96"/>
    <w:rsid w:val="00E442C9"/>
    <w:rsid w:val="00E44440"/>
    <w:rsid w:val="00E444E1"/>
    <w:rsid w:val="00E459A2"/>
    <w:rsid w:val="00E46032"/>
    <w:rsid w:val="00E50102"/>
    <w:rsid w:val="00E50468"/>
    <w:rsid w:val="00E512D5"/>
    <w:rsid w:val="00E53C34"/>
    <w:rsid w:val="00E53FB1"/>
    <w:rsid w:val="00E55222"/>
    <w:rsid w:val="00E560D3"/>
    <w:rsid w:val="00E57843"/>
    <w:rsid w:val="00E60E20"/>
    <w:rsid w:val="00E6170C"/>
    <w:rsid w:val="00E620DE"/>
    <w:rsid w:val="00E62CC1"/>
    <w:rsid w:val="00E62DAF"/>
    <w:rsid w:val="00E67320"/>
    <w:rsid w:val="00E67643"/>
    <w:rsid w:val="00E6768F"/>
    <w:rsid w:val="00E67E6D"/>
    <w:rsid w:val="00E70811"/>
    <w:rsid w:val="00E70AFE"/>
    <w:rsid w:val="00E71076"/>
    <w:rsid w:val="00E7168F"/>
    <w:rsid w:val="00E719CE"/>
    <w:rsid w:val="00E725EE"/>
    <w:rsid w:val="00E73A7E"/>
    <w:rsid w:val="00E74F76"/>
    <w:rsid w:val="00E76047"/>
    <w:rsid w:val="00E7641C"/>
    <w:rsid w:val="00E76930"/>
    <w:rsid w:val="00E76A02"/>
    <w:rsid w:val="00E76FA0"/>
    <w:rsid w:val="00E80DC7"/>
    <w:rsid w:val="00E818C3"/>
    <w:rsid w:val="00E84C16"/>
    <w:rsid w:val="00E85269"/>
    <w:rsid w:val="00E85319"/>
    <w:rsid w:val="00E8658E"/>
    <w:rsid w:val="00E86EA8"/>
    <w:rsid w:val="00E87737"/>
    <w:rsid w:val="00E90047"/>
    <w:rsid w:val="00E9012B"/>
    <w:rsid w:val="00E902E2"/>
    <w:rsid w:val="00E907EB"/>
    <w:rsid w:val="00E9171E"/>
    <w:rsid w:val="00E94D0A"/>
    <w:rsid w:val="00E95629"/>
    <w:rsid w:val="00E971C2"/>
    <w:rsid w:val="00E976BB"/>
    <w:rsid w:val="00EA0374"/>
    <w:rsid w:val="00EA286E"/>
    <w:rsid w:val="00EA2D85"/>
    <w:rsid w:val="00EA3F70"/>
    <w:rsid w:val="00EA4F20"/>
    <w:rsid w:val="00EA52BC"/>
    <w:rsid w:val="00EA6175"/>
    <w:rsid w:val="00EA672C"/>
    <w:rsid w:val="00EA6752"/>
    <w:rsid w:val="00EA7ABD"/>
    <w:rsid w:val="00EB05C3"/>
    <w:rsid w:val="00EB0676"/>
    <w:rsid w:val="00EB154E"/>
    <w:rsid w:val="00EB1B2B"/>
    <w:rsid w:val="00EB2730"/>
    <w:rsid w:val="00EB29DB"/>
    <w:rsid w:val="00EB7CB2"/>
    <w:rsid w:val="00EC0F28"/>
    <w:rsid w:val="00EC187A"/>
    <w:rsid w:val="00EC23B7"/>
    <w:rsid w:val="00EC35F7"/>
    <w:rsid w:val="00EC41CF"/>
    <w:rsid w:val="00EC473C"/>
    <w:rsid w:val="00EC4E49"/>
    <w:rsid w:val="00EC5FFF"/>
    <w:rsid w:val="00EC64D2"/>
    <w:rsid w:val="00ED193D"/>
    <w:rsid w:val="00ED2384"/>
    <w:rsid w:val="00ED24E0"/>
    <w:rsid w:val="00ED3B50"/>
    <w:rsid w:val="00ED426A"/>
    <w:rsid w:val="00ED4A78"/>
    <w:rsid w:val="00ED6B8F"/>
    <w:rsid w:val="00ED766C"/>
    <w:rsid w:val="00ED77FB"/>
    <w:rsid w:val="00ED7917"/>
    <w:rsid w:val="00EE1CCD"/>
    <w:rsid w:val="00EE1DF2"/>
    <w:rsid w:val="00EE1F78"/>
    <w:rsid w:val="00EE2F54"/>
    <w:rsid w:val="00EE45FA"/>
    <w:rsid w:val="00EE476F"/>
    <w:rsid w:val="00EE4B47"/>
    <w:rsid w:val="00EE50F9"/>
    <w:rsid w:val="00EE536F"/>
    <w:rsid w:val="00EE6C47"/>
    <w:rsid w:val="00EE7B9A"/>
    <w:rsid w:val="00EF14EB"/>
    <w:rsid w:val="00EF4285"/>
    <w:rsid w:val="00EF47B9"/>
    <w:rsid w:val="00EF493D"/>
    <w:rsid w:val="00EF4CF0"/>
    <w:rsid w:val="00EF54E3"/>
    <w:rsid w:val="00EF585F"/>
    <w:rsid w:val="00EF6C2F"/>
    <w:rsid w:val="00EF728E"/>
    <w:rsid w:val="00F00BBB"/>
    <w:rsid w:val="00F03C79"/>
    <w:rsid w:val="00F068D0"/>
    <w:rsid w:val="00F077B6"/>
    <w:rsid w:val="00F1186F"/>
    <w:rsid w:val="00F11F84"/>
    <w:rsid w:val="00F1331D"/>
    <w:rsid w:val="00F1368C"/>
    <w:rsid w:val="00F14072"/>
    <w:rsid w:val="00F14F6E"/>
    <w:rsid w:val="00F15275"/>
    <w:rsid w:val="00F15C94"/>
    <w:rsid w:val="00F16FAB"/>
    <w:rsid w:val="00F16FF8"/>
    <w:rsid w:val="00F1712E"/>
    <w:rsid w:val="00F21E49"/>
    <w:rsid w:val="00F22670"/>
    <w:rsid w:val="00F2297F"/>
    <w:rsid w:val="00F239D9"/>
    <w:rsid w:val="00F240D5"/>
    <w:rsid w:val="00F247FB"/>
    <w:rsid w:val="00F24875"/>
    <w:rsid w:val="00F259AD"/>
    <w:rsid w:val="00F269B2"/>
    <w:rsid w:val="00F27C4C"/>
    <w:rsid w:val="00F301F2"/>
    <w:rsid w:val="00F31266"/>
    <w:rsid w:val="00F31A7C"/>
    <w:rsid w:val="00F322E1"/>
    <w:rsid w:val="00F33616"/>
    <w:rsid w:val="00F34432"/>
    <w:rsid w:val="00F3606C"/>
    <w:rsid w:val="00F365D6"/>
    <w:rsid w:val="00F368C5"/>
    <w:rsid w:val="00F37557"/>
    <w:rsid w:val="00F37614"/>
    <w:rsid w:val="00F41324"/>
    <w:rsid w:val="00F41C63"/>
    <w:rsid w:val="00F437AD"/>
    <w:rsid w:val="00F44440"/>
    <w:rsid w:val="00F44784"/>
    <w:rsid w:val="00F44A28"/>
    <w:rsid w:val="00F44B2B"/>
    <w:rsid w:val="00F44E17"/>
    <w:rsid w:val="00F45C30"/>
    <w:rsid w:val="00F46291"/>
    <w:rsid w:val="00F4659E"/>
    <w:rsid w:val="00F4758D"/>
    <w:rsid w:val="00F47DD8"/>
    <w:rsid w:val="00F47F06"/>
    <w:rsid w:val="00F503A2"/>
    <w:rsid w:val="00F5284E"/>
    <w:rsid w:val="00F52F67"/>
    <w:rsid w:val="00F562E2"/>
    <w:rsid w:val="00F569BE"/>
    <w:rsid w:val="00F57C20"/>
    <w:rsid w:val="00F57D5C"/>
    <w:rsid w:val="00F61651"/>
    <w:rsid w:val="00F61990"/>
    <w:rsid w:val="00F619BC"/>
    <w:rsid w:val="00F62AA3"/>
    <w:rsid w:val="00F63983"/>
    <w:rsid w:val="00F648F4"/>
    <w:rsid w:val="00F66152"/>
    <w:rsid w:val="00F663E3"/>
    <w:rsid w:val="00F71C4A"/>
    <w:rsid w:val="00F7236E"/>
    <w:rsid w:val="00F736F6"/>
    <w:rsid w:val="00F7436F"/>
    <w:rsid w:val="00F74758"/>
    <w:rsid w:val="00F747D9"/>
    <w:rsid w:val="00F751FE"/>
    <w:rsid w:val="00F75DB9"/>
    <w:rsid w:val="00F762BC"/>
    <w:rsid w:val="00F812F7"/>
    <w:rsid w:val="00F81B60"/>
    <w:rsid w:val="00F830BC"/>
    <w:rsid w:val="00F8318A"/>
    <w:rsid w:val="00F83C61"/>
    <w:rsid w:val="00F8413A"/>
    <w:rsid w:val="00F844F3"/>
    <w:rsid w:val="00F84B7C"/>
    <w:rsid w:val="00F84FCA"/>
    <w:rsid w:val="00F87E9A"/>
    <w:rsid w:val="00F9079D"/>
    <w:rsid w:val="00F91653"/>
    <w:rsid w:val="00F9204B"/>
    <w:rsid w:val="00F92D35"/>
    <w:rsid w:val="00F94217"/>
    <w:rsid w:val="00F94EBA"/>
    <w:rsid w:val="00F95442"/>
    <w:rsid w:val="00F9558D"/>
    <w:rsid w:val="00F96656"/>
    <w:rsid w:val="00FA140A"/>
    <w:rsid w:val="00FA39E7"/>
    <w:rsid w:val="00FA48B6"/>
    <w:rsid w:val="00FA4C01"/>
    <w:rsid w:val="00FA574C"/>
    <w:rsid w:val="00FA57FE"/>
    <w:rsid w:val="00FA607D"/>
    <w:rsid w:val="00FA6CD9"/>
    <w:rsid w:val="00FB13AE"/>
    <w:rsid w:val="00FB2A99"/>
    <w:rsid w:val="00FB2D97"/>
    <w:rsid w:val="00FB486A"/>
    <w:rsid w:val="00FB4FBD"/>
    <w:rsid w:val="00FB522E"/>
    <w:rsid w:val="00FB54D2"/>
    <w:rsid w:val="00FB6254"/>
    <w:rsid w:val="00FB6E4B"/>
    <w:rsid w:val="00FB7DA5"/>
    <w:rsid w:val="00FB7F6D"/>
    <w:rsid w:val="00FC0755"/>
    <w:rsid w:val="00FC0F09"/>
    <w:rsid w:val="00FC2FE6"/>
    <w:rsid w:val="00FC4D61"/>
    <w:rsid w:val="00FC4F71"/>
    <w:rsid w:val="00FC629B"/>
    <w:rsid w:val="00FC671B"/>
    <w:rsid w:val="00FD2C42"/>
    <w:rsid w:val="00FD3DB2"/>
    <w:rsid w:val="00FD4A6A"/>
    <w:rsid w:val="00FD4F3B"/>
    <w:rsid w:val="00FD5EAD"/>
    <w:rsid w:val="00FD6783"/>
    <w:rsid w:val="00FD6A83"/>
    <w:rsid w:val="00FE026E"/>
    <w:rsid w:val="00FE0C57"/>
    <w:rsid w:val="00FE0CB4"/>
    <w:rsid w:val="00FE0D6D"/>
    <w:rsid w:val="00FE2C03"/>
    <w:rsid w:val="00FE46CA"/>
    <w:rsid w:val="00FF1124"/>
    <w:rsid w:val="00FF1182"/>
    <w:rsid w:val="00FF20DF"/>
    <w:rsid w:val="00FF2132"/>
    <w:rsid w:val="00FF2CA1"/>
    <w:rsid w:val="00FF5333"/>
    <w:rsid w:val="00FF586F"/>
    <w:rsid w:val="00FF58B3"/>
    <w:rsid w:val="00FF656C"/>
    <w:rsid w:val="00FF6A08"/>
    <w:rsid w:val="00FF724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B1C827-7A28-4C93-BA16-9597B34C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2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ru-RU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ru-RU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ru-RU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ru-RU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ru-RU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ru-RU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ru-RU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eastAsia="de-DE"/>
    </w:rPr>
  </w:style>
  <w:style w:type="paragraph" w:styleId="TOC2">
    <w:name w:val="toc 2"/>
    <w:basedOn w:val="Normal"/>
    <w:next w:val="Normal"/>
    <w:autoRedefine/>
    <w:uiPriority w:val="39"/>
    <w:rsid w:val="003C4531"/>
    <w:pPr>
      <w:tabs>
        <w:tab w:val="right" w:pos="9345"/>
      </w:tabs>
      <w:spacing w:before="120" w:after="120"/>
      <w:ind w:left="202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ru-RU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ru-RU" w:eastAsia="zh-CN" w:bidi="ar-SA"/>
    </w:rPr>
  </w:style>
  <w:style w:type="paragraph" w:styleId="TOC1">
    <w:name w:val="toc 1"/>
    <w:basedOn w:val="Normal"/>
    <w:next w:val="Normal"/>
    <w:autoRedefine/>
    <w:uiPriority w:val="39"/>
    <w:rsid w:val="00E84C16"/>
    <w:pPr>
      <w:tabs>
        <w:tab w:val="right" w:pos="9345"/>
      </w:tabs>
      <w:spacing w:before="120" w:after="120"/>
    </w:pPr>
    <w:rPr>
      <w:b/>
    </w:r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8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eastAsia="en-US"/>
    </w:rPr>
  </w:style>
  <w:style w:type="table" w:styleId="TableGrid">
    <w:name w:val="Table Grid"/>
    <w:basedOn w:val="TableNormal"/>
    <w:uiPriority w:val="3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basedOn w:val="DefaultParagraphFont"/>
    <w:link w:val="Header"/>
    <w:uiPriority w:val="99"/>
    <w:rsid w:val="00B9302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86C57"/>
    <w:rPr>
      <w:rFonts w:ascii="Arial" w:eastAsia="SimSun" w:hAnsi="Arial" w:cs="Arial"/>
      <w:sz w:val="22"/>
      <w:lang w:eastAsia="zh-CN"/>
    </w:rPr>
  </w:style>
  <w:style w:type="paragraph" w:customStyle="1" w:styleId="CoverPageTitle">
    <w:name w:val="Cover Page Title"/>
    <w:basedOn w:val="Normal"/>
    <w:rsid w:val="00A86C57"/>
    <w:pPr>
      <w:overflowPunct w:val="0"/>
      <w:autoSpaceDE w:val="0"/>
      <w:autoSpaceDN w:val="0"/>
      <w:adjustRightInd w:val="0"/>
      <w:spacing w:before="1680" w:after="240"/>
      <w:ind w:left="360" w:right="4020" w:firstLine="360"/>
      <w:textAlignment w:val="baseline"/>
    </w:pPr>
    <w:rPr>
      <w:rFonts w:ascii="Calibri" w:eastAsia="Times New Roman" w:hAnsi="Calibri" w:cs="Times New Roman"/>
      <w:b/>
      <w:bCs/>
      <w:color w:val="000000"/>
      <w:spacing w:val="60"/>
      <w:kern w:val="28"/>
      <w:sz w:val="48"/>
      <w:szCs w:val="22"/>
      <w:lang w:eastAsia="en-US"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ogo">
    <w:name w:val="Logo"/>
    <w:basedOn w:val="Reporttext"/>
    <w:rsid w:val="00A86C57"/>
    <w:pPr>
      <w:spacing w:before="0"/>
      <w:jc w:val="right"/>
    </w:pPr>
    <w:rPr>
      <w:lang w:eastAsia="en-US"/>
    </w:rPr>
  </w:style>
  <w:style w:type="paragraph" w:customStyle="1" w:styleId="Covers-Title">
    <w:name w:val="Cover s-Title"/>
    <w:basedOn w:val="Reporttext"/>
    <w:rsid w:val="00A86C57"/>
    <w:pPr>
      <w:overflowPunct w:val="0"/>
      <w:autoSpaceDE w:val="0"/>
      <w:autoSpaceDN w:val="0"/>
      <w:adjustRightInd w:val="0"/>
      <w:spacing w:before="360" w:after="240"/>
      <w:ind w:left="360" w:right="4018"/>
      <w:textAlignment w:val="baseline"/>
    </w:pPr>
    <w:rPr>
      <w:color w:val="000000"/>
      <w:spacing w:val="60"/>
      <w:kern w:val="28"/>
      <w:sz w:val="36"/>
      <w:lang w:eastAsia="en-US"/>
    </w:rPr>
  </w:style>
  <w:style w:type="paragraph" w:customStyle="1" w:styleId="CoverAuthor">
    <w:name w:val="Cover Author"/>
    <w:basedOn w:val="Normal"/>
    <w:rsid w:val="00A86C57"/>
    <w:pPr>
      <w:overflowPunct w:val="0"/>
      <w:autoSpaceDE w:val="0"/>
      <w:autoSpaceDN w:val="0"/>
      <w:adjustRightInd w:val="0"/>
      <w:ind w:left="360" w:right="4018" w:firstLine="360"/>
      <w:textAlignment w:val="baseline"/>
    </w:pPr>
    <w:rPr>
      <w:rFonts w:ascii="Calibri" w:eastAsia="Times New Roman" w:hAnsi="Calibri" w:cs="Times New Roman"/>
      <w:sz w:val="32"/>
      <w:szCs w:val="22"/>
      <w:lang w:eastAsia="en-US" w:bidi="en-US"/>
    </w:rPr>
  </w:style>
  <w:style w:type="paragraph" w:customStyle="1" w:styleId="CoverDate">
    <w:name w:val="Cover Date"/>
    <w:basedOn w:val="CoverAuthor"/>
    <w:rsid w:val="00A86C57"/>
    <w:rPr>
      <w:spacing w:val="60"/>
      <w:sz w:val="28"/>
    </w:rPr>
  </w:style>
  <w:style w:type="paragraph" w:customStyle="1" w:styleId="Heading30">
    <w:name w:val="Heading3"/>
    <w:basedOn w:val="BodyText"/>
    <w:link w:val="Heading3Char0"/>
    <w:qFormat/>
    <w:rsid w:val="00A86C57"/>
    <w:pPr>
      <w:spacing w:after="120"/>
      <w:jc w:val="center"/>
    </w:pPr>
    <w:rPr>
      <w:rFonts w:eastAsia="MS Mincho"/>
      <w:b/>
      <w:i/>
      <w:sz w:val="28"/>
      <w:szCs w:val="28"/>
      <w:lang w:eastAsia="en-US"/>
    </w:rPr>
  </w:style>
  <w:style w:type="character" w:customStyle="1" w:styleId="Heading3Char0">
    <w:name w:val="Heading3 Char"/>
    <w:link w:val="Heading30"/>
    <w:rsid w:val="00A86C57"/>
    <w:rPr>
      <w:rFonts w:ascii="Arial" w:eastAsia="MS Mincho" w:hAnsi="Arial" w:cs="Arial"/>
      <w:b/>
      <w:i/>
      <w:sz w:val="28"/>
      <w:szCs w:val="28"/>
      <w:lang w:val="ru-RU"/>
    </w:rPr>
  </w:style>
  <w:style w:type="paragraph" w:styleId="NormalWeb">
    <w:name w:val="Normal (Web)"/>
    <w:basedOn w:val="Normal"/>
    <w:unhideWhenUsed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trt0xe">
    <w:name w:val="trt0xe"/>
    <w:basedOn w:val="Normal"/>
    <w:rsid w:val="00A86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v1msolistparagraph">
    <w:name w:val="v1msolistparagraph"/>
    <w:basedOn w:val="Normal"/>
    <w:rsid w:val="00C13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fontstyle01">
    <w:name w:val="fontstyle01"/>
    <w:basedOn w:val="DefaultParagraphFont"/>
    <w:rsid w:val="001F3318"/>
    <w:rPr>
      <w:rFonts w:ascii="TimesNewRomanPS-BoldMT" w:hAnsi="TimesNewRomanPS-BoldMT" w:hint="default"/>
      <w:b/>
      <w:bCs/>
      <w:i w:val="0"/>
      <w:iCs w:val="0"/>
      <w:color w:val="000000"/>
      <w:sz w:val="52"/>
      <w:szCs w:val="52"/>
    </w:rPr>
  </w:style>
  <w:style w:type="character" w:customStyle="1" w:styleId="Heading3Char">
    <w:name w:val="Heading 3 Char"/>
    <w:link w:val="Heading3"/>
    <w:rsid w:val="00F47F0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null1">
    <w:name w:val="null1"/>
    <w:rsid w:val="00F47F06"/>
  </w:style>
  <w:style w:type="character" w:customStyle="1" w:styleId="FootnoteTextChar">
    <w:name w:val="Footnote Text Char"/>
    <w:basedOn w:val="DefaultParagraphFont"/>
    <w:link w:val="FootnoteText"/>
    <w:semiHidden/>
    <w:rsid w:val="00F47F0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490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E33B00"/>
            <w:bottom w:val="none" w:sz="0" w:space="0" w:color="auto"/>
            <w:right w:val="none" w:sz="0" w:space="0" w:color="auto"/>
          </w:divBdr>
          <w:divsChild>
            <w:div w:id="17789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header" Target="header7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523024/Creative_Industries_Economic_Estimates_January_2016_Updated_201605.pdf" TargetMode="External"/><Relationship Id="rId1" Type="http://schemas.openxmlformats.org/officeDocument/2006/relationships/hyperlink" Target="https://unctad.org/en/PublicationsLibrary/webditcted2016d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CE4A-F05F-4E5C-B7FD-1E01D5A8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3545</Words>
  <Characters>24951</Characters>
  <Application>Microsoft Office Word</Application>
  <DocSecurity>0</DocSecurity>
  <Lines>813</Lines>
  <Paragraphs>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Evaluation - public domain</vt:lpstr>
      <vt:lpstr>Evaluation - public domain</vt:lpstr>
    </vt:vector>
  </TitlesOfParts>
  <Company>WIPO</Company>
  <LinksUpToDate>false</LinksUpToDate>
  <CharactersWithSpaces>28339</CharactersWithSpaces>
  <SharedDoc>false</SharedDoc>
  <HLinks>
    <vt:vector size="90" baseType="variant">
      <vt:variant>
        <vt:i4>1376327</vt:i4>
      </vt:variant>
      <vt:variant>
        <vt:i4>76</vt:i4>
      </vt:variant>
      <vt:variant>
        <vt:i4>0</vt:i4>
      </vt:variant>
      <vt:variant>
        <vt:i4>5</vt:i4>
      </vt:variant>
      <vt:variant>
        <vt:lpwstr>https://www.wipo.int/tisc/en/</vt:lpwstr>
      </vt:variant>
      <vt:variant>
        <vt:lpwstr/>
      </vt:variant>
      <vt:variant>
        <vt:i4>2228237</vt:i4>
      </vt:variant>
      <vt:variant>
        <vt:i4>73</vt:i4>
      </vt:variant>
      <vt:variant>
        <vt:i4>0</vt:i4>
      </vt:variant>
      <vt:variant>
        <vt:i4>5</vt:i4>
      </vt:variant>
      <vt:variant>
        <vt:lpwstr>https://www.wipo.int/patentscope/en/programs/legal_status/</vt:lpwstr>
      </vt:variant>
      <vt:variant>
        <vt:lpwstr/>
      </vt:variant>
      <vt:variant>
        <vt:i4>655370</vt:i4>
      </vt:variant>
      <vt:variant>
        <vt:i4>70</vt:i4>
      </vt:variant>
      <vt:variant>
        <vt:i4>0</vt:i4>
      </vt:variant>
      <vt:variant>
        <vt:i4>5</vt:i4>
      </vt:variant>
      <vt:variant>
        <vt:lpwstr>https://www.wipo.int/patentscope/en/</vt:lpwstr>
      </vt:variant>
      <vt:variant>
        <vt:lpwstr/>
      </vt:variant>
      <vt:variant>
        <vt:i4>25</vt:i4>
      </vt:variant>
      <vt:variant>
        <vt:i4>67</vt:i4>
      </vt:variant>
      <vt:variant>
        <vt:i4>0</vt:i4>
      </vt:variant>
      <vt:variant>
        <vt:i4>5</vt:i4>
      </vt:variant>
      <vt:variant>
        <vt:lpwstr>https://www.wipo.int/patents/en/</vt:lpwstr>
      </vt:variant>
      <vt:variant>
        <vt:lpwstr/>
      </vt:variant>
      <vt:variant>
        <vt:i4>1048632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_Toc18392482</vt:lpwstr>
      </vt:variant>
      <vt:variant>
        <vt:i4>1245240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_Toc18392481</vt:lpwstr>
      </vt:variant>
      <vt:variant>
        <vt:i4>1179704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_Toc18392480</vt:lpwstr>
      </vt:variant>
      <vt:variant>
        <vt:i4>1769527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_Toc18392479</vt:lpwstr>
      </vt:variant>
      <vt:variant>
        <vt:i4>1703991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_Toc18392478</vt:lpwstr>
      </vt:variant>
      <vt:variant>
        <vt:i4>1376311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_Toc18392477</vt:lpwstr>
      </vt:variant>
      <vt:variant>
        <vt:i4>1310775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_Toc18392476</vt:lpwstr>
      </vt:variant>
      <vt:variant>
        <vt:i4>1507383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_Toc18392475</vt:lpwstr>
      </vt:variant>
      <vt:variant>
        <vt:i4>1441847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_Toc18392474</vt:lpwstr>
      </vt:variant>
      <vt:variant>
        <vt:i4>1114167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_Toc18392473</vt:lpwstr>
      </vt:variant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https://www.wipo.int/patent_register_portal/en/index.html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public domain</dc:title>
  <dc:subject/>
  <dc:creator>oneil</dc:creator>
  <cp:keywords>FOR OFFICIAL USE ONLY</cp:keywords>
  <dc:description/>
  <cp:lastModifiedBy>ESTEVES DOS SANTOS Anabela</cp:lastModifiedBy>
  <cp:revision>3</cp:revision>
  <cp:lastPrinted>2021-02-19T15:28:00Z</cp:lastPrinted>
  <dcterms:created xsi:type="dcterms:W3CDTF">2021-04-21T12:11:00Z</dcterms:created>
  <dcterms:modified xsi:type="dcterms:W3CDTF">2021-04-27T07:51:00Z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91e718c5-1710-46e8-8e4f-b895851a20ce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