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1E868" w14:textId="77777777" w:rsidR="00531536" w:rsidRPr="00531536" w:rsidRDefault="00531536" w:rsidP="00531536">
      <w:pPr>
        <w:jc w:val="right"/>
        <w:rPr>
          <w:rFonts w:ascii="Arial Black" w:hAnsi="Arial Black"/>
          <w:caps/>
          <w:sz w:val="15"/>
          <w:szCs w:val="20"/>
          <w:lang w:eastAsia="zh-CN"/>
        </w:rPr>
      </w:pPr>
      <w:bookmarkStart w:id="0" w:name="_Toc336032059"/>
      <w:r w:rsidRPr="00531536">
        <w:rPr>
          <w:rFonts w:ascii="Arial" w:hAnsi="Arial" w:cs="Times New Roman"/>
          <w:noProof/>
          <w:sz w:val="22"/>
          <w:szCs w:val="20"/>
        </w:rPr>
        <w:drawing>
          <wp:inline distT="0" distB="0" distL="0" distR="0" wp14:anchorId="237F9947" wp14:editId="7127EE24">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F8D7D1B" w14:textId="048CE798" w:rsidR="00531536" w:rsidRPr="00531536" w:rsidRDefault="00531536" w:rsidP="00531536">
      <w:pPr>
        <w:pBdr>
          <w:top w:val="single" w:sz="4" w:space="10" w:color="auto"/>
        </w:pBdr>
        <w:spacing w:before="120"/>
        <w:jc w:val="right"/>
        <w:rPr>
          <w:rFonts w:ascii="Arial Black" w:hAnsi="Arial Black"/>
          <w:b/>
          <w:caps/>
          <w:sz w:val="15"/>
          <w:szCs w:val="20"/>
          <w:lang w:eastAsia="zh-CN"/>
        </w:rPr>
      </w:pPr>
      <w:r w:rsidRPr="00531536">
        <w:rPr>
          <w:rFonts w:ascii="Arial Black" w:hAnsi="Arial Black"/>
          <w:b/>
          <w:caps/>
          <w:sz w:val="15"/>
          <w:szCs w:val="20"/>
          <w:lang w:eastAsia="zh-CN"/>
        </w:rPr>
        <w:t>CDIP/27/</w:t>
      </w:r>
      <w:bookmarkStart w:id="1" w:name="Code"/>
      <w:r>
        <w:rPr>
          <w:rFonts w:ascii="Arial Black" w:hAnsi="Arial Black" w:hint="eastAsia"/>
          <w:b/>
          <w:caps/>
          <w:sz w:val="15"/>
          <w:szCs w:val="20"/>
          <w:lang w:eastAsia="zh-CN"/>
        </w:rPr>
        <w:t>4</w:t>
      </w:r>
      <w:bookmarkEnd w:id="1"/>
    </w:p>
    <w:p w14:paraId="42052570" w14:textId="77777777" w:rsidR="00531536" w:rsidRPr="00531536" w:rsidRDefault="00531536" w:rsidP="00531536">
      <w:pPr>
        <w:jc w:val="right"/>
        <w:rPr>
          <w:rFonts w:ascii="Arial Black" w:hAnsi="Arial Black"/>
          <w:b/>
          <w:caps/>
          <w:sz w:val="15"/>
          <w:szCs w:val="15"/>
          <w:lang w:eastAsia="zh-CN"/>
        </w:rPr>
      </w:pPr>
      <w:r w:rsidRPr="00531536">
        <w:rPr>
          <w:rFonts w:ascii="Arial" w:eastAsia="SimHei" w:hAnsi="Arial" w:hint="eastAsia"/>
          <w:b/>
          <w:sz w:val="15"/>
          <w:szCs w:val="15"/>
          <w:lang w:eastAsia="zh-CN"/>
        </w:rPr>
        <w:t>原文</w:t>
      </w:r>
      <w:r w:rsidRPr="00531536">
        <w:rPr>
          <w:rFonts w:ascii="Arial" w:eastAsia="SimHei" w:hAnsi="Arial" w:hint="eastAsia"/>
          <w:b/>
          <w:sz w:val="15"/>
          <w:szCs w:val="15"/>
          <w:lang w:val="pt-BR" w:eastAsia="zh-CN"/>
        </w:rPr>
        <w:t>：</w:t>
      </w:r>
      <w:bookmarkStart w:id="2" w:name="Original"/>
      <w:r w:rsidRPr="00531536">
        <w:rPr>
          <w:rFonts w:ascii="Arial" w:eastAsia="SimHei" w:hAnsi="Arial" w:hint="eastAsia"/>
          <w:b/>
          <w:sz w:val="15"/>
          <w:szCs w:val="15"/>
          <w:lang w:val="pt-BR" w:eastAsia="zh-CN"/>
        </w:rPr>
        <w:t>英</w:t>
      </w:r>
      <w:r w:rsidRPr="00531536">
        <w:rPr>
          <w:rFonts w:ascii="Arial" w:eastAsia="SimHei" w:hAnsi="Arial" w:hint="eastAsia"/>
          <w:b/>
          <w:sz w:val="15"/>
          <w:szCs w:val="15"/>
          <w:lang w:eastAsia="zh-CN"/>
        </w:rPr>
        <w:t>文</w:t>
      </w:r>
      <w:bookmarkEnd w:id="2"/>
    </w:p>
    <w:p w14:paraId="5A7A0F1B" w14:textId="4D647385" w:rsidR="00531536" w:rsidRPr="00531536" w:rsidRDefault="00531536" w:rsidP="00531536">
      <w:pPr>
        <w:spacing w:line="1680" w:lineRule="auto"/>
        <w:jc w:val="right"/>
        <w:rPr>
          <w:rFonts w:ascii="SimHei" w:eastAsia="SimHei" w:hAnsi="Arial Black"/>
          <w:b/>
          <w:caps/>
          <w:sz w:val="15"/>
          <w:szCs w:val="15"/>
          <w:lang w:eastAsia="zh-CN"/>
        </w:rPr>
      </w:pPr>
      <w:r w:rsidRPr="00531536">
        <w:rPr>
          <w:rFonts w:ascii="SimHei" w:eastAsia="SimHei" w:hAnsi="Arial" w:hint="eastAsia"/>
          <w:b/>
          <w:sz w:val="15"/>
          <w:szCs w:val="15"/>
          <w:lang w:eastAsia="zh-CN"/>
        </w:rPr>
        <w:t>日期</w:t>
      </w:r>
      <w:r w:rsidRPr="00531536">
        <w:rPr>
          <w:rFonts w:ascii="SimHei" w:eastAsia="SimHei" w:hint="eastAsia"/>
          <w:b/>
          <w:sz w:val="15"/>
          <w:szCs w:val="15"/>
          <w:lang w:val="pt-BR" w:eastAsia="zh-CN"/>
        </w:rPr>
        <w:t>：</w:t>
      </w:r>
      <w:bookmarkStart w:id="3" w:name="Date"/>
      <w:r w:rsidRPr="00531536">
        <w:rPr>
          <w:rFonts w:ascii="Arial Black" w:eastAsia="SimHei" w:hAnsi="Arial Black"/>
          <w:b/>
          <w:sz w:val="15"/>
          <w:szCs w:val="15"/>
          <w:lang w:val="pt-BR" w:eastAsia="zh-CN"/>
        </w:rPr>
        <w:t>20</w:t>
      </w:r>
      <w:r w:rsidRPr="00531536">
        <w:rPr>
          <w:rFonts w:ascii="Arial Black" w:eastAsia="SimHei" w:hAnsi="Arial Black" w:hint="eastAsia"/>
          <w:b/>
          <w:sz w:val="15"/>
          <w:szCs w:val="15"/>
          <w:lang w:val="pt-BR" w:eastAsia="zh-CN"/>
        </w:rPr>
        <w:t>2</w:t>
      </w:r>
      <w:r w:rsidRPr="00531536">
        <w:rPr>
          <w:rFonts w:ascii="Arial Black" w:eastAsia="SimHei" w:hAnsi="Arial Black"/>
          <w:b/>
          <w:sz w:val="15"/>
          <w:szCs w:val="15"/>
          <w:lang w:val="pt-BR" w:eastAsia="zh-CN"/>
        </w:rPr>
        <w:t>1</w:t>
      </w:r>
      <w:r w:rsidRPr="00531536">
        <w:rPr>
          <w:rFonts w:ascii="SimHei" w:eastAsia="SimHei" w:hAnsi="Times New Roman" w:hint="eastAsia"/>
          <w:b/>
          <w:sz w:val="15"/>
          <w:szCs w:val="15"/>
          <w:lang w:eastAsia="zh-CN"/>
        </w:rPr>
        <w:t>年</w:t>
      </w:r>
      <w:r w:rsidRPr="00531536">
        <w:rPr>
          <w:rFonts w:ascii="Arial Black" w:eastAsia="SimHei" w:hAnsi="Arial Black"/>
          <w:b/>
          <w:sz w:val="15"/>
          <w:szCs w:val="15"/>
          <w:lang w:val="pt-BR" w:eastAsia="zh-CN"/>
        </w:rPr>
        <w:t>9</w:t>
      </w:r>
      <w:r w:rsidRPr="00531536">
        <w:rPr>
          <w:rFonts w:ascii="SimHei" w:eastAsia="SimHei" w:hAnsi="Times New Roman" w:hint="eastAsia"/>
          <w:b/>
          <w:sz w:val="15"/>
          <w:szCs w:val="15"/>
          <w:lang w:eastAsia="zh-CN"/>
        </w:rPr>
        <w:t>月</w:t>
      </w:r>
      <w:r>
        <w:rPr>
          <w:rFonts w:ascii="Arial Black" w:eastAsia="SimHei" w:hAnsi="Arial Black" w:hint="eastAsia"/>
          <w:b/>
          <w:sz w:val="15"/>
          <w:szCs w:val="15"/>
          <w:lang w:val="pt-BR" w:eastAsia="zh-CN"/>
        </w:rPr>
        <w:t>2</w:t>
      </w:r>
      <w:r w:rsidR="0007102B">
        <w:rPr>
          <w:rFonts w:ascii="Arial Black" w:eastAsia="SimHei" w:hAnsi="Arial Black"/>
          <w:b/>
          <w:sz w:val="15"/>
          <w:szCs w:val="15"/>
          <w:lang w:val="pt-BR" w:eastAsia="zh-CN"/>
        </w:rPr>
        <w:t>7</w:t>
      </w:r>
      <w:bookmarkStart w:id="4" w:name="_GoBack"/>
      <w:bookmarkEnd w:id="4"/>
      <w:r w:rsidRPr="00531536">
        <w:rPr>
          <w:rFonts w:ascii="SimHei" w:eastAsia="SimHei" w:hAnsi="Times New Roman" w:hint="eastAsia"/>
          <w:b/>
          <w:sz w:val="15"/>
          <w:szCs w:val="15"/>
          <w:lang w:eastAsia="zh-CN"/>
        </w:rPr>
        <w:t>日</w:t>
      </w:r>
      <w:bookmarkEnd w:id="3"/>
    </w:p>
    <w:p w14:paraId="17A25B59" w14:textId="77777777" w:rsidR="00531536" w:rsidRPr="00531536" w:rsidRDefault="00531536" w:rsidP="00531536">
      <w:pPr>
        <w:spacing w:after="600"/>
        <w:rPr>
          <w:rFonts w:ascii="SimHei" w:eastAsia="SimHei" w:hAnsi="Arial"/>
          <w:sz w:val="28"/>
          <w:szCs w:val="28"/>
          <w:lang w:eastAsia="zh-CN"/>
        </w:rPr>
      </w:pPr>
      <w:r w:rsidRPr="00531536">
        <w:rPr>
          <w:rFonts w:ascii="SimHei" w:eastAsia="SimHei" w:hAnsi="Arial" w:hint="eastAsia"/>
          <w:sz w:val="28"/>
          <w:szCs w:val="28"/>
          <w:lang w:eastAsia="zh-CN"/>
        </w:rPr>
        <w:t>发展与知识产权委员会（CDIP）</w:t>
      </w:r>
    </w:p>
    <w:p w14:paraId="4A972552" w14:textId="77777777" w:rsidR="00531536" w:rsidRPr="00531536" w:rsidRDefault="00531536" w:rsidP="00531536">
      <w:pPr>
        <w:spacing w:after="720"/>
        <w:textAlignment w:val="bottom"/>
        <w:rPr>
          <w:rFonts w:ascii="KaiTi" w:eastAsia="KaiTi" w:hAnsi="KaiTi"/>
          <w:b/>
          <w:sz w:val="24"/>
          <w:szCs w:val="20"/>
          <w:lang w:eastAsia="zh-CN"/>
        </w:rPr>
      </w:pPr>
      <w:r w:rsidRPr="00531536">
        <w:rPr>
          <w:rFonts w:ascii="KaiTi" w:eastAsia="KaiTi" w:hAnsi="Arial" w:hint="eastAsia"/>
          <w:b/>
          <w:sz w:val="24"/>
          <w:szCs w:val="20"/>
          <w:lang w:eastAsia="zh-CN"/>
        </w:rPr>
        <w:t>第二十七届会议</w:t>
      </w:r>
      <w:r w:rsidRPr="00531536">
        <w:rPr>
          <w:rFonts w:ascii="KaiTi" w:eastAsia="KaiTi" w:hAnsi="Arial"/>
          <w:b/>
          <w:sz w:val="24"/>
          <w:szCs w:val="20"/>
          <w:lang w:eastAsia="zh-CN"/>
        </w:rPr>
        <w:br/>
      </w:r>
      <w:r w:rsidRPr="00531536">
        <w:rPr>
          <w:rFonts w:ascii="KaiTi" w:eastAsia="KaiTi" w:hAnsi="KaiTi" w:hint="eastAsia"/>
          <w:sz w:val="24"/>
          <w:szCs w:val="20"/>
          <w:lang w:eastAsia="zh-CN"/>
        </w:rPr>
        <w:t>2021</w:t>
      </w:r>
      <w:r w:rsidRPr="00531536">
        <w:rPr>
          <w:rFonts w:ascii="KaiTi" w:eastAsia="KaiTi" w:hAnsi="KaiTi" w:hint="eastAsia"/>
          <w:b/>
          <w:sz w:val="24"/>
          <w:szCs w:val="20"/>
          <w:lang w:eastAsia="zh-CN"/>
        </w:rPr>
        <w:t>年</w:t>
      </w:r>
      <w:r w:rsidRPr="00531536">
        <w:rPr>
          <w:rFonts w:ascii="KaiTi" w:eastAsia="KaiTi" w:hAnsi="KaiTi" w:hint="eastAsia"/>
          <w:sz w:val="24"/>
          <w:szCs w:val="20"/>
          <w:lang w:eastAsia="zh-CN"/>
        </w:rPr>
        <w:t>11</w:t>
      </w:r>
      <w:r w:rsidRPr="00531536">
        <w:rPr>
          <w:rFonts w:ascii="KaiTi" w:eastAsia="KaiTi" w:hAnsi="KaiTi" w:hint="eastAsia"/>
          <w:b/>
          <w:sz w:val="24"/>
          <w:szCs w:val="20"/>
          <w:lang w:eastAsia="zh-CN"/>
        </w:rPr>
        <w:t>月</w:t>
      </w:r>
      <w:r w:rsidRPr="00531536">
        <w:rPr>
          <w:rFonts w:ascii="KaiTi" w:eastAsia="KaiTi" w:hAnsi="KaiTi" w:hint="eastAsia"/>
          <w:sz w:val="24"/>
          <w:szCs w:val="20"/>
          <w:lang w:eastAsia="zh-CN"/>
        </w:rPr>
        <w:t>22</w:t>
      </w:r>
      <w:r w:rsidRPr="00531536">
        <w:rPr>
          <w:rFonts w:ascii="KaiTi" w:eastAsia="KaiTi" w:hAnsi="KaiTi" w:hint="eastAsia"/>
          <w:b/>
          <w:sz w:val="24"/>
          <w:szCs w:val="20"/>
          <w:lang w:eastAsia="zh-CN"/>
        </w:rPr>
        <w:t>日至</w:t>
      </w:r>
      <w:r w:rsidRPr="00531536">
        <w:rPr>
          <w:rFonts w:ascii="KaiTi" w:eastAsia="KaiTi" w:hAnsi="KaiTi" w:hint="eastAsia"/>
          <w:sz w:val="24"/>
          <w:szCs w:val="20"/>
          <w:lang w:eastAsia="zh-CN"/>
        </w:rPr>
        <w:t>26</w:t>
      </w:r>
      <w:r w:rsidRPr="00531536">
        <w:rPr>
          <w:rFonts w:ascii="KaiTi" w:eastAsia="KaiTi" w:hAnsi="KaiTi" w:hint="eastAsia"/>
          <w:b/>
          <w:sz w:val="24"/>
          <w:szCs w:val="20"/>
          <w:lang w:eastAsia="zh-CN"/>
        </w:rPr>
        <w:t>日，日内瓦</w:t>
      </w:r>
    </w:p>
    <w:p w14:paraId="049DF559" w14:textId="667356B9" w:rsidR="00F37B45" w:rsidRPr="003142A5" w:rsidRDefault="00F37B45" w:rsidP="00531536">
      <w:pPr>
        <w:spacing w:after="360"/>
        <w:rPr>
          <w:rFonts w:ascii="KaiTi" w:eastAsia="KaiTi" w:hAnsi="KaiTi" w:cs="Times New Roman"/>
          <w:sz w:val="24"/>
          <w:szCs w:val="32"/>
          <w:lang w:eastAsia="zh-CN"/>
        </w:rPr>
      </w:pPr>
      <w:bookmarkStart w:id="5" w:name="TitleOfDoc"/>
      <w:r w:rsidRPr="00F37B45">
        <w:rPr>
          <w:rFonts w:ascii="KaiTi" w:eastAsia="KaiTi" w:hAnsi="KaiTi" w:cs="Times New Roman" w:hint="eastAsia"/>
          <w:sz w:val="24"/>
          <w:szCs w:val="32"/>
          <w:lang w:eastAsia="zh-CN"/>
        </w:rPr>
        <w:t>“知识产权管理与技术转让：</w:t>
      </w:r>
      <w:r>
        <w:rPr>
          <w:rFonts w:ascii="KaiTi" w:eastAsia="KaiTi" w:hAnsi="KaiTi" w:cs="Times New Roman" w:hint="eastAsia"/>
          <w:sz w:val="24"/>
          <w:szCs w:val="32"/>
          <w:lang w:eastAsia="zh-CN"/>
        </w:rPr>
        <w:br/>
      </w:r>
      <w:r w:rsidRPr="00F37B45">
        <w:rPr>
          <w:rFonts w:ascii="KaiTi" w:eastAsia="KaiTi" w:hAnsi="KaiTi" w:cs="Times New Roman" w:hint="eastAsia"/>
          <w:sz w:val="24"/>
          <w:szCs w:val="32"/>
          <w:lang w:eastAsia="zh-CN"/>
        </w:rPr>
        <w:t>促进发展中国家、最不发达国家和经济转型期国家</w:t>
      </w:r>
      <w:r>
        <w:rPr>
          <w:rFonts w:ascii="KaiTi" w:eastAsia="KaiTi" w:hAnsi="KaiTi" w:cs="Times New Roman" w:hint="eastAsia"/>
          <w:sz w:val="24"/>
          <w:szCs w:val="32"/>
          <w:lang w:eastAsia="zh-CN"/>
        </w:rPr>
        <w:br/>
      </w:r>
      <w:r w:rsidRPr="00F37B45">
        <w:rPr>
          <w:rFonts w:ascii="KaiTi" w:eastAsia="KaiTi" w:hAnsi="KaiTi" w:cs="Times New Roman" w:hint="eastAsia"/>
          <w:sz w:val="24"/>
          <w:szCs w:val="32"/>
          <w:lang w:eastAsia="zh-CN"/>
        </w:rPr>
        <w:t>有效利用知识产权”项目完成报告</w:t>
      </w:r>
    </w:p>
    <w:p w14:paraId="3AD9FE72" w14:textId="77777777" w:rsidR="00F37B45" w:rsidRPr="006646AD" w:rsidRDefault="00F37B45" w:rsidP="00F37B45">
      <w:pPr>
        <w:spacing w:after="960"/>
        <w:rPr>
          <w:rFonts w:ascii="KaiTi" w:eastAsia="KaiTi" w:hAnsi="KaiTi" w:cs="Times New Roman"/>
          <w:lang w:eastAsia="zh-CN"/>
        </w:rPr>
      </w:pPr>
      <w:bookmarkStart w:id="6" w:name="Prepared"/>
      <w:bookmarkEnd w:id="5"/>
      <w:r>
        <w:rPr>
          <w:rFonts w:ascii="KaiTi" w:eastAsia="KaiTi" w:hAnsi="KaiTi" w:cs="Times New Roman" w:hint="eastAsia"/>
          <w:lang w:eastAsia="zh-CN"/>
        </w:rPr>
        <w:t>秘书处</w:t>
      </w:r>
      <w:r w:rsidRPr="006646AD">
        <w:rPr>
          <w:rFonts w:ascii="KaiTi" w:eastAsia="KaiTi" w:hAnsi="KaiTi" w:cs="Times New Roman" w:hint="eastAsia"/>
          <w:lang w:eastAsia="zh-CN"/>
        </w:rPr>
        <w:t>编拟</w:t>
      </w:r>
    </w:p>
    <w:bookmarkEnd w:id="6"/>
    <w:p w14:paraId="16B7807C" w14:textId="6BCC30B9" w:rsidR="00E32E4B" w:rsidRPr="0065378D" w:rsidRDefault="00E32E4B" w:rsidP="00E32E4B">
      <w:pPr>
        <w:numPr>
          <w:ilvl w:val="0"/>
          <w:numId w:val="43"/>
        </w:numPr>
        <w:overflowPunct w:val="0"/>
        <w:spacing w:afterLines="50" w:after="120" w:line="340" w:lineRule="atLeast"/>
        <w:ind w:left="0" w:firstLine="0"/>
        <w:jc w:val="both"/>
        <w:rPr>
          <w:lang w:eastAsia="zh-CN"/>
        </w:rPr>
      </w:pPr>
      <w:r w:rsidRPr="0065378D">
        <w:rPr>
          <w:rFonts w:cs="Microsoft YaHei" w:hint="eastAsia"/>
          <w:lang w:eastAsia="zh-CN"/>
        </w:rPr>
        <w:t>本文件附件载有“知识产权管理与技术转让：促进发展中国家、最不发达国家和经济转型期国家有效利用知识产权”项目完成报告。报告涵盖项目实施的全部期间，即从2018年1月至202</w:t>
      </w:r>
      <w:r w:rsidR="00531536">
        <w:rPr>
          <w:rFonts w:cs="Microsoft YaHei" w:hint="eastAsia"/>
          <w:lang w:eastAsia="zh-CN"/>
        </w:rPr>
        <w:t>0</w:t>
      </w:r>
      <w:r w:rsidRPr="0065378D">
        <w:rPr>
          <w:rFonts w:cs="Microsoft YaHei" w:hint="eastAsia"/>
          <w:lang w:eastAsia="zh-CN"/>
        </w:rPr>
        <w:t>年10</w:t>
      </w:r>
      <w:r w:rsidR="002351D7">
        <w:rPr>
          <w:rFonts w:ascii="KaiTi" w:eastAsia="KaiTi" w:hAnsi="KaiTi" w:hint="eastAsia"/>
          <w:iCs/>
          <w:lang w:eastAsia="zh-CN"/>
        </w:rPr>
        <w:t>‍</w:t>
      </w:r>
      <w:r w:rsidRPr="0065378D">
        <w:rPr>
          <w:rFonts w:cs="Microsoft YaHei" w:hint="eastAsia"/>
          <w:lang w:eastAsia="zh-CN"/>
        </w:rPr>
        <w:t>月</w:t>
      </w:r>
      <w:r w:rsidRPr="0065378D">
        <w:rPr>
          <w:rFonts w:hint="eastAsia"/>
          <w:lang w:eastAsia="zh-CN"/>
        </w:rPr>
        <w:t>。</w:t>
      </w:r>
    </w:p>
    <w:p w14:paraId="18C8E3F3" w14:textId="77777777" w:rsidR="00E32E4B" w:rsidRPr="00BD6234" w:rsidRDefault="00E32E4B" w:rsidP="00E32E4B">
      <w:pPr>
        <w:overflowPunct w:val="0"/>
        <w:spacing w:afterLines="50" w:after="120" w:line="340" w:lineRule="atLeast"/>
        <w:ind w:left="5670"/>
        <w:jc w:val="both"/>
        <w:rPr>
          <w:rFonts w:ascii="KaiTi" w:eastAsia="KaiTi" w:hAnsi="KaiTi"/>
          <w:iCs/>
          <w:lang w:eastAsia="zh-CN"/>
        </w:rPr>
      </w:pPr>
      <w:r w:rsidRPr="00BD6234">
        <w:rPr>
          <w:rFonts w:ascii="KaiTi" w:eastAsia="KaiTi" w:hAnsi="KaiTi" w:hint="eastAsia"/>
          <w:iCs/>
          <w:lang w:eastAsia="zh-CN"/>
        </w:rPr>
        <w:t>2.</w:t>
      </w:r>
      <w:r w:rsidRPr="00BD6234">
        <w:rPr>
          <w:rFonts w:ascii="KaiTi" w:eastAsia="KaiTi" w:hAnsi="KaiTi" w:hint="eastAsia"/>
          <w:iCs/>
          <w:lang w:eastAsia="zh-CN"/>
        </w:rPr>
        <w:tab/>
        <w:t>请CDIP注意本文件附件所载的信</w:t>
      </w:r>
      <w:r>
        <w:rPr>
          <w:rFonts w:ascii="KaiTi" w:eastAsia="KaiTi" w:hAnsi="KaiTi" w:hint="eastAsia"/>
          <w:iCs/>
          <w:lang w:eastAsia="zh-CN"/>
        </w:rPr>
        <w:t>‍</w:t>
      </w:r>
      <w:r w:rsidRPr="00BD6234">
        <w:rPr>
          <w:rFonts w:ascii="KaiTi" w:eastAsia="KaiTi" w:hAnsi="KaiTi" w:hint="eastAsia"/>
          <w:iCs/>
          <w:lang w:eastAsia="zh-CN"/>
        </w:rPr>
        <w:t>息。</w:t>
      </w:r>
    </w:p>
    <w:p w14:paraId="2E469202" w14:textId="2B8B8446" w:rsidR="000423AE" w:rsidRPr="002351D7" w:rsidRDefault="005171F6" w:rsidP="002351D7">
      <w:pPr>
        <w:overflowPunct w:val="0"/>
        <w:spacing w:before="720" w:afterLines="50" w:after="120" w:line="340" w:lineRule="atLeast"/>
        <w:ind w:left="5534"/>
        <w:rPr>
          <w:rFonts w:ascii="KaiTi" w:eastAsia="KaiTi" w:hAnsi="KaiTi"/>
          <w:lang w:eastAsia="zh-CN"/>
        </w:rPr>
      </w:pPr>
      <w:r w:rsidRPr="002351D7">
        <w:rPr>
          <w:rFonts w:ascii="KaiTi" w:eastAsia="KaiTi" w:hAnsi="KaiTi" w:hint="eastAsia"/>
          <w:lang w:eastAsia="zh-CN"/>
        </w:rPr>
        <w:t>[</w:t>
      </w:r>
      <w:r w:rsidR="00730A42" w:rsidRPr="002351D7">
        <w:rPr>
          <w:rFonts w:ascii="KaiTi" w:eastAsia="KaiTi" w:hAnsi="KaiTi" w:hint="eastAsia"/>
          <w:lang w:eastAsia="zh-CN"/>
        </w:rPr>
        <w:t>后接附件</w:t>
      </w:r>
      <w:r w:rsidRPr="002351D7">
        <w:rPr>
          <w:rFonts w:ascii="KaiTi" w:eastAsia="KaiTi" w:hAnsi="KaiTi" w:hint="eastAsia"/>
          <w:lang w:eastAsia="zh-CN"/>
        </w:rPr>
        <w:t>]</w:t>
      </w:r>
      <w:bookmarkEnd w:id="0"/>
    </w:p>
    <w:p w14:paraId="225E4294" w14:textId="3AEA38AA" w:rsidR="002351D7" w:rsidRDefault="002351D7" w:rsidP="00F47F06">
      <w:pPr>
        <w:tabs>
          <w:tab w:val="left" w:pos="343"/>
          <w:tab w:val="center" w:pos="4677"/>
          <w:tab w:val="left" w:pos="4950"/>
        </w:tabs>
        <w:rPr>
          <w:b/>
          <w:sz w:val="24"/>
          <w:szCs w:val="24"/>
          <w:lang w:eastAsia="zh-CN"/>
        </w:rPr>
      </w:pPr>
    </w:p>
    <w:p w14:paraId="468C9D5C" w14:textId="77777777" w:rsidR="002351D7" w:rsidRPr="002351D7" w:rsidRDefault="002351D7" w:rsidP="00F47F06">
      <w:pPr>
        <w:tabs>
          <w:tab w:val="left" w:pos="343"/>
          <w:tab w:val="center" w:pos="4677"/>
          <w:tab w:val="left" w:pos="4950"/>
        </w:tabs>
        <w:rPr>
          <w:b/>
          <w:sz w:val="24"/>
          <w:szCs w:val="24"/>
          <w:lang w:eastAsia="zh-CN"/>
        </w:rPr>
        <w:sectPr w:rsidR="002351D7" w:rsidRPr="002351D7" w:rsidSect="00B63FC9">
          <w:headerReference w:type="default" r:id="rId9"/>
          <w:endnotePr>
            <w:numFmt w:val="decimal"/>
          </w:endnotePr>
          <w:pgSz w:w="11907" w:h="16840" w:code="9"/>
          <w:pgMar w:top="567" w:right="1134" w:bottom="1079" w:left="1418" w:header="510" w:footer="1021" w:gutter="0"/>
          <w:pgNumType w:start="1"/>
          <w:cols w:space="720"/>
          <w:titlePg/>
          <w:docGrid w:linePitch="299"/>
        </w:sect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ject Summary"/>
        <w:tblDescription w:val="Intellectual Property Management and Transfer of Tecnology: Promoting the Effective Use of Intellectual Property in Developing Countries, Least Developed Countries and Countries with Economies in Transition"/>
      </w:tblPr>
      <w:tblGrid>
        <w:gridCol w:w="2376"/>
        <w:gridCol w:w="6912"/>
      </w:tblGrid>
      <w:tr w:rsidR="00F47F06" w:rsidRPr="006C4E54" w14:paraId="3554C573" w14:textId="77777777" w:rsidTr="00C25F52">
        <w:trPr>
          <w:trHeight w:val="432"/>
        </w:trPr>
        <w:tc>
          <w:tcPr>
            <w:tcW w:w="9288" w:type="dxa"/>
            <w:gridSpan w:val="2"/>
            <w:shd w:val="clear" w:color="auto" w:fill="auto"/>
            <w:vAlign w:val="center"/>
          </w:tcPr>
          <w:p w14:paraId="1ED39055" w14:textId="7B0BA1F7" w:rsidR="00F47F06" w:rsidRPr="006C4E54" w:rsidRDefault="00F47F06" w:rsidP="007315B3">
            <w:pPr>
              <w:spacing w:afterLines="50" w:after="120" w:line="340" w:lineRule="atLeast"/>
              <w:rPr>
                <w:bCs/>
                <w:iCs/>
                <w:lang w:eastAsia="zh-CN"/>
              </w:rPr>
            </w:pPr>
            <w:r w:rsidRPr="006C4E54">
              <w:rPr>
                <w:rFonts w:hint="eastAsia"/>
                <w:bCs/>
                <w:iCs/>
                <w:lang w:eastAsia="zh-CN"/>
              </w:rPr>
              <w:lastRenderedPageBreak/>
              <w:br w:type="page"/>
            </w:r>
            <w:r w:rsidR="00697C6E" w:rsidRPr="006C4E54">
              <w:rPr>
                <w:rFonts w:ascii="SimHei" w:eastAsia="SimHei" w:hAnsi="SimHei" w:hint="eastAsia"/>
                <w:bCs/>
                <w:iCs/>
                <w:lang w:eastAsia="zh-CN"/>
              </w:rPr>
              <w:t>项目提要</w:t>
            </w:r>
          </w:p>
        </w:tc>
      </w:tr>
      <w:tr w:rsidR="00F47F06" w:rsidRPr="002351D7" w14:paraId="622DCBA2" w14:textId="77777777" w:rsidTr="00C25F52">
        <w:trPr>
          <w:trHeight w:val="496"/>
        </w:trPr>
        <w:tc>
          <w:tcPr>
            <w:tcW w:w="2376" w:type="dxa"/>
            <w:shd w:val="clear" w:color="auto" w:fill="auto"/>
          </w:tcPr>
          <w:p w14:paraId="5CFBE3E3" w14:textId="08518D4D" w:rsidR="00F47F06" w:rsidRPr="002351D7" w:rsidRDefault="00697C6E" w:rsidP="007315B3">
            <w:pPr>
              <w:spacing w:afterLines="50" w:after="120" w:line="340" w:lineRule="atLeast"/>
              <w:rPr>
                <w:bCs/>
                <w:u w:val="single"/>
                <w:lang w:eastAsia="zh-CN"/>
              </w:rPr>
            </w:pPr>
            <w:r w:rsidRPr="002351D7">
              <w:rPr>
                <w:rFonts w:hint="eastAsia"/>
                <w:bCs/>
                <w:u w:val="single"/>
                <w:lang w:eastAsia="zh-CN"/>
              </w:rPr>
              <w:t>项目代码</w:t>
            </w:r>
          </w:p>
        </w:tc>
        <w:tc>
          <w:tcPr>
            <w:tcW w:w="6912" w:type="dxa"/>
            <w:shd w:val="clear" w:color="auto" w:fill="auto"/>
            <w:vAlign w:val="center"/>
          </w:tcPr>
          <w:p w14:paraId="0E18A2E4" w14:textId="03662DDD" w:rsidR="00F47F06" w:rsidRPr="002351D7" w:rsidRDefault="00F47F06" w:rsidP="007315B3">
            <w:pPr>
              <w:spacing w:afterLines="50" w:after="120" w:line="340" w:lineRule="atLeast"/>
              <w:rPr>
                <w:iCs/>
                <w:lang w:eastAsia="zh-CN"/>
              </w:rPr>
            </w:pPr>
            <w:r w:rsidRPr="002351D7">
              <w:rPr>
                <w:rFonts w:hint="eastAsia"/>
                <w:iCs/>
                <w:lang w:eastAsia="zh-CN"/>
              </w:rPr>
              <w:t>DA_1</w:t>
            </w:r>
            <w:r w:rsidR="00256B8A" w:rsidRPr="002351D7">
              <w:rPr>
                <w:rFonts w:hint="eastAsia"/>
                <w:lang w:eastAsia="zh-CN"/>
              </w:rPr>
              <w:t>_10_12_23_25_31_40_01</w:t>
            </w:r>
          </w:p>
        </w:tc>
      </w:tr>
      <w:tr w:rsidR="00F47F06" w:rsidRPr="002351D7" w14:paraId="5F1C4B13" w14:textId="77777777" w:rsidTr="00C25F52">
        <w:trPr>
          <w:trHeight w:val="404"/>
        </w:trPr>
        <w:tc>
          <w:tcPr>
            <w:tcW w:w="2376" w:type="dxa"/>
            <w:shd w:val="clear" w:color="auto" w:fill="auto"/>
          </w:tcPr>
          <w:p w14:paraId="5C419970" w14:textId="6A72A837" w:rsidR="00F47F06" w:rsidRPr="002351D7" w:rsidRDefault="004E7A53" w:rsidP="007315B3">
            <w:pPr>
              <w:spacing w:afterLines="50" w:after="120" w:line="340" w:lineRule="atLeast"/>
              <w:rPr>
                <w:bCs/>
                <w:u w:val="single"/>
                <w:lang w:eastAsia="zh-CN"/>
              </w:rPr>
            </w:pPr>
            <w:r w:rsidRPr="002351D7">
              <w:rPr>
                <w:rFonts w:hint="eastAsia"/>
                <w:bCs/>
                <w:u w:val="single"/>
                <w:lang w:eastAsia="zh-CN"/>
              </w:rPr>
              <w:t>项目</w:t>
            </w:r>
            <w:r w:rsidR="00697C6E" w:rsidRPr="002351D7">
              <w:rPr>
                <w:rFonts w:hint="eastAsia"/>
                <w:bCs/>
                <w:u w:val="single"/>
                <w:lang w:eastAsia="zh-CN"/>
              </w:rPr>
              <w:t>标题</w:t>
            </w:r>
          </w:p>
        </w:tc>
        <w:tc>
          <w:tcPr>
            <w:tcW w:w="6912" w:type="dxa"/>
            <w:shd w:val="clear" w:color="auto" w:fill="auto"/>
            <w:vAlign w:val="center"/>
          </w:tcPr>
          <w:p w14:paraId="5BA83594" w14:textId="26975CAB" w:rsidR="00F47F06" w:rsidRPr="002351D7" w:rsidRDefault="00AA5DEF" w:rsidP="007315B3">
            <w:pPr>
              <w:spacing w:afterLines="50" w:after="120" w:line="340" w:lineRule="atLeast"/>
              <w:jc w:val="both"/>
              <w:rPr>
                <w:lang w:eastAsia="zh-CN"/>
              </w:rPr>
            </w:pPr>
            <w:r w:rsidRPr="002351D7">
              <w:rPr>
                <w:rFonts w:cs="SimSun" w:hint="eastAsia"/>
                <w:iCs/>
                <w:lang w:eastAsia="zh-CN"/>
              </w:rPr>
              <w:t>知识产权管理与技术转让：促进发展中国家、最不发达国家和经济转型期国家有效利用知识产权项目完成报告</w:t>
            </w:r>
          </w:p>
        </w:tc>
      </w:tr>
      <w:tr w:rsidR="00F47F06" w:rsidRPr="006C4E54" w14:paraId="22947C41" w14:textId="77777777" w:rsidTr="00C25F52">
        <w:tc>
          <w:tcPr>
            <w:tcW w:w="2376" w:type="dxa"/>
            <w:shd w:val="clear" w:color="auto" w:fill="auto"/>
          </w:tcPr>
          <w:p w14:paraId="530B1551" w14:textId="018EE146" w:rsidR="00F47F06" w:rsidRPr="003F57C8" w:rsidRDefault="00697C6E" w:rsidP="007315B3">
            <w:pPr>
              <w:spacing w:afterLines="50" w:after="120" w:line="340" w:lineRule="atLeast"/>
              <w:rPr>
                <w:bCs/>
                <w:u w:val="single"/>
                <w:lang w:eastAsia="zh-CN"/>
              </w:rPr>
            </w:pPr>
            <w:r w:rsidRPr="002351D7">
              <w:rPr>
                <w:rFonts w:hint="eastAsia"/>
                <w:bCs/>
                <w:u w:val="single"/>
                <w:lang w:eastAsia="zh-CN"/>
              </w:rPr>
              <w:t>发展议程建议</w:t>
            </w:r>
          </w:p>
        </w:tc>
        <w:tc>
          <w:tcPr>
            <w:tcW w:w="6912" w:type="dxa"/>
            <w:shd w:val="clear" w:color="auto" w:fill="auto"/>
            <w:vAlign w:val="center"/>
          </w:tcPr>
          <w:p w14:paraId="5EA31755" w14:textId="4460BF3C" w:rsidR="00F47F06" w:rsidRPr="002351D7" w:rsidRDefault="00AA5DEF" w:rsidP="007315B3">
            <w:pPr>
              <w:spacing w:afterLines="50" w:after="120" w:line="340" w:lineRule="atLeast"/>
              <w:jc w:val="both"/>
              <w:rPr>
                <w:lang w:val="en" w:eastAsia="zh-CN"/>
              </w:rPr>
            </w:pPr>
            <w:r w:rsidRPr="006C4E54">
              <w:rPr>
                <w:rFonts w:ascii="KaiTi" w:eastAsia="KaiTi" w:hAnsi="KaiTi" w:hint="eastAsia"/>
                <w:lang w:val="en" w:eastAsia="zh-CN"/>
              </w:rPr>
              <w:t>建议1：</w:t>
            </w:r>
            <w:r w:rsidRPr="002351D7">
              <w:rPr>
                <w:rFonts w:hAnsiTheme="minorEastAsia" w:hint="eastAsia"/>
                <w:lang w:eastAsia="zh-CN"/>
              </w:rPr>
              <w:t>产权组织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14:paraId="208EBCB2" w14:textId="79F99C2B" w:rsidR="00F47F06" w:rsidRPr="002351D7" w:rsidRDefault="00AA5DEF" w:rsidP="007315B3">
            <w:pPr>
              <w:spacing w:afterLines="50" w:after="120" w:line="340" w:lineRule="atLeast"/>
              <w:jc w:val="both"/>
              <w:rPr>
                <w:lang w:val="en" w:eastAsia="zh-CN"/>
              </w:rPr>
            </w:pPr>
            <w:r w:rsidRPr="006C4E54">
              <w:rPr>
                <w:rFonts w:ascii="KaiTi" w:eastAsia="KaiTi" w:hAnsi="KaiTi" w:hint="eastAsia"/>
                <w:lang w:val="en" w:eastAsia="zh-CN"/>
              </w:rPr>
              <w:t>建议10：</w:t>
            </w:r>
            <w:r w:rsidRPr="006C4E54">
              <w:rPr>
                <w:rFonts w:asciiTheme="minorEastAsia" w:hAnsiTheme="minorEastAsia" w:hint="eastAsia"/>
                <w:lang w:eastAsia="zh-CN"/>
              </w:rPr>
              <w:t>帮助成员国通过进一步发展基础设施及其他设施，发展并提高国家知识产权机构的能力，争取提高国家知识产</w:t>
            </w:r>
            <w:r w:rsidR="00526D24" w:rsidRPr="006C4E54">
              <w:rPr>
                <w:rFonts w:asciiTheme="minorEastAsia" w:hAnsiTheme="minorEastAsia" w:hint="eastAsia"/>
                <w:lang w:eastAsia="zh-CN"/>
              </w:rPr>
              <w:t>权机构的效率，并促进知识产权保护与公共</w:t>
            </w:r>
            <w:r w:rsidR="00951D7F" w:rsidRPr="006C4E54">
              <w:rPr>
                <w:rFonts w:asciiTheme="minorEastAsia" w:hAnsiTheme="minorEastAsia" w:hint="eastAsia"/>
                <w:lang w:eastAsia="zh-CN"/>
              </w:rPr>
              <w:t>利益之间实行公平的平衡。此项技术援助亦应延及处理知识产权事务的次</w:t>
            </w:r>
            <w:r w:rsidRPr="006C4E54">
              <w:rPr>
                <w:rFonts w:asciiTheme="minorEastAsia" w:hAnsiTheme="minorEastAsia" w:hint="eastAsia"/>
                <w:lang w:eastAsia="zh-CN"/>
              </w:rPr>
              <w:t>区域和区域组织。</w:t>
            </w:r>
          </w:p>
          <w:p w14:paraId="097A24D8" w14:textId="09F01A78" w:rsidR="00F47F06" w:rsidRPr="002351D7" w:rsidRDefault="00AA5DEF" w:rsidP="007315B3">
            <w:pPr>
              <w:spacing w:afterLines="50" w:after="120" w:line="340" w:lineRule="atLeast"/>
              <w:jc w:val="both"/>
              <w:rPr>
                <w:lang w:val="en" w:eastAsia="zh-CN"/>
              </w:rPr>
            </w:pPr>
            <w:r w:rsidRPr="006C4E54">
              <w:rPr>
                <w:rFonts w:ascii="KaiTi" w:eastAsia="KaiTi" w:hAnsi="KaiTi" w:hint="eastAsia"/>
                <w:lang w:val="en" w:eastAsia="zh-CN"/>
              </w:rPr>
              <w:t>建议12：</w:t>
            </w:r>
            <w:r w:rsidRPr="006C4E54">
              <w:rPr>
                <w:rFonts w:asciiTheme="minorEastAsia" w:hAnsiTheme="minorEastAsia" w:hint="eastAsia"/>
                <w:lang w:eastAsia="zh-CN"/>
              </w:rPr>
              <w:t>根据产权组织的任务授权，进一步将发展方面的考虑纳入产权组织各项实质性和技术援助活动和辩论的主流。</w:t>
            </w:r>
          </w:p>
          <w:p w14:paraId="23B8F04A" w14:textId="0CCD1B98" w:rsidR="00F47F06" w:rsidRPr="002351D7" w:rsidRDefault="00AA5DEF" w:rsidP="007315B3">
            <w:pPr>
              <w:spacing w:afterLines="50" w:after="120" w:line="340" w:lineRule="atLeast"/>
              <w:jc w:val="both"/>
              <w:rPr>
                <w:lang w:val="en" w:eastAsia="zh-CN"/>
              </w:rPr>
            </w:pPr>
            <w:r w:rsidRPr="006C4E54">
              <w:rPr>
                <w:rFonts w:ascii="KaiTi" w:eastAsia="KaiTi" w:hAnsi="KaiTi" w:hint="eastAsia"/>
                <w:lang w:val="en" w:eastAsia="zh-CN"/>
              </w:rPr>
              <w:t>建议23：</w:t>
            </w:r>
            <w:r w:rsidRPr="006C4E54">
              <w:rPr>
                <w:rFonts w:asciiTheme="minorEastAsia" w:hAnsiTheme="minorEastAsia" w:hint="eastAsia"/>
                <w:lang w:eastAsia="zh-CN"/>
              </w:rPr>
              <w:t>考虑如何更好地推动有利于竞争的知识产权许可做法，以尤其鼓励创造、创新、以及向有关国家尤其是发展中国家和最不发达国家转让和传播技术。</w:t>
            </w:r>
          </w:p>
          <w:p w14:paraId="267B3E87" w14:textId="50FCD22C" w:rsidR="00F47F06" w:rsidRPr="002351D7" w:rsidRDefault="00AA5DEF" w:rsidP="007315B3">
            <w:pPr>
              <w:spacing w:afterLines="50" w:after="120" w:line="340" w:lineRule="atLeast"/>
              <w:jc w:val="both"/>
              <w:rPr>
                <w:lang w:val="en" w:eastAsia="zh-CN"/>
              </w:rPr>
            </w:pPr>
            <w:r w:rsidRPr="006C4E54">
              <w:rPr>
                <w:rFonts w:ascii="KaiTi" w:eastAsia="KaiTi" w:hAnsi="KaiTi" w:hint="eastAsia"/>
                <w:lang w:val="en" w:eastAsia="zh-CN"/>
              </w:rPr>
              <w:t>建议25：</w:t>
            </w:r>
            <w:r w:rsidRPr="006C4E54">
              <w:rPr>
                <w:rFonts w:asciiTheme="minorEastAsia" w:hAnsiTheme="minorEastAsia" w:hint="eastAsia"/>
                <w:lang w:eastAsia="zh-CN"/>
              </w:rPr>
              <w:t>探讨为促进有利于向发展中国家转让和推广技术必须采取哪些与知识产权有关的政策和倡议，并采取适当措施，让发展中国家能全面了解各项不同规定中涉及有关国际协定中提供的灵活性方面的利益。</w:t>
            </w:r>
          </w:p>
          <w:p w14:paraId="4F791E0A" w14:textId="784EB4E2" w:rsidR="00F47F06" w:rsidRPr="006C4E54" w:rsidRDefault="00AA5DEF" w:rsidP="007315B3">
            <w:pPr>
              <w:overflowPunct w:val="0"/>
              <w:spacing w:afterLines="50" w:after="120" w:line="340" w:lineRule="atLeast"/>
              <w:jc w:val="both"/>
              <w:rPr>
                <w:rFonts w:asciiTheme="minorEastAsia" w:hAnsiTheme="minorEastAsia"/>
                <w:lang w:eastAsia="zh-CN"/>
              </w:rPr>
            </w:pPr>
            <w:r w:rsidRPr="006C4E54">
              <w:rPr>
                <w:rFonts w:ascii="KaiTi" w:eastAsia="KaiTi" w:hAnsi="KaiTi" w:hint="eastAsia"/>
                <w:lang w:val="en" w:eastAsia="zh-CN"/>
              </w:rPr>
              <w:t>建议31：</w:t>
            </w:r>
            <w:r w:rsidRPr="006C4E54">
              <w:rPr>
                <w:rFonts w:asciiTheme="minorEastAsia" w:hAnsiTheme="minorEastAsia" w:hint="eastAsia"/>
                <w:lang w:eastAsia="zh-CN"/>
              </w:rPr>
              <w:t>执行成员国议定的、有助于向发展中国家转让技术的各项倡议，例如请产权组织为更好地获取公开提供的专利信息提供便利。</w:t>
            </w:r>
          </w:p>
          <w:p w14:paraId="313A3F20" w14:textId="33B6B41E" w:rsidR="00F47F06" w:rsidRPr="006C4E54" w:rsidRDefault="00AA5DEF" w:rsidP="007315B3">
            <w:pPr>
              <w:spacing w:afterLines="50" w:after="120" w:line="340" w:lineRule="atLeast"/>
              <w:jc w:val="both"/>
              <w:rPr>
                <w:lang w:val="en" w:eastAsia="zh-CN"/>
              </w:rPr>
            </w:pPr>
            <w:r w:rsidRPr="006C4E54">
              <w:rPr>
                <w:rFonts w:ascii="KaiTi" w:eastAsia="KaiTi" w:hAnsi="KaiTi" w:hint="eastAsia"/>
                <w:lang w:val="en" w:eastAsia="zh-CN"/>
              </w:rPr>
              <w:t>建议40：</w:t>
            </w:r>
            <w:r w:rsidRPr="006C4E54">
              <w:rPr>
                <w:rFonts w:asciiTheme="minorEastAsia" w:hAnsiTheme="minorEastAsia" w:hint="eastAsia"/>
                <w:lang w:eastAsia="zh-CN"/>
              </w:rPr>
              <w:t>请产权组织根据成员国确定的方向，与联合国各机构，尤其是贸发会议（</w:t>
            </w:r>
            <w:r w:rsidRPr="006C4E54">
              <w:rPr>
                <w:rFonts w:asciiTheme="minorEastAsia" w:hAnsiTheme="minorEastAsia" w:hint="eastAsia"/>
                <w:lang w:eastAsia="zh-CN"/>
              </w:rPr>
              <w:t>UNCTAD</w:t>
            </w:r>
            <w:r w:rsidRPr="006C4E54">
              <w:rPr>
                <w:rFonts w:asciiTheme="minorEastAsia" w:hAnsiTheme="minorEastAsia" w:hint="eastAsia"/>
                <w:lang w:eastAsia="zh-CN"/>
              </w:rPr>
              <w:t>）、环境署（</w:t>
            </w:r>
            <w:r w:rsidRPr="006C4E54">
              <w:rPr>
                <w:rFonts w:asciiTheme="minorEastAsia" w:hAnsiTheme="minorEastAsia" w:hint="eastAsia"/>
                <w:lang w:eastAsia="zh-CN"/>
              </w:rPr>
              <w:t>UNEP</w:t>
            </w:r>
            <w:r w:rsidRPr="006C4E54">
              <w:rPr>
                <w:rFonts w:asciiTheme="minorEastAsia" w:hAnsiTheme="minorEastAsia" w:hint="eastAsia"/>
                <w:lang w:eastAsia="zh-CN"/>
              </w:rPr>
              <w:t>）、世卫组织（</w:t>
            </w:r>
            <w:r w:rsidRPr="006C4E54">
              <w:rPr>
                <w:rFonts w:asciiTheme="minorEastAsia" w:hAnsiTheme="minorEastAsia" w:hint="eastAsia"/>
                <w:lang w:eastAsia="zh-CN"/>
              </w:rPr>
              <w:t>WHO</w:t>
            </w:r>
            <w:r w:rsidRPr="006C4E54">
              <w:rPr>
                <w:rFonts w:asciiTheme="minorEastAsia" w:hAnsiTheme="minorEastAsia" w:hint="eastAsia"/>
                <w:lang w:eastAsia="zh-CN"/>
              </w:rPr>
              <w:t>）、工发组织（</w:t>
            </w:r>
            <w:r w:rsidRPr="006C4E54">
              <w:rPr>
                <w:rFonts w:asciiTheme="minorEastAsia" w:hAnsiTheme="minorEastAsia" w:hint="eastAsia"/>
                <w:lang w:eastAsia="zh-CN"/>
              </w:rPr>
              <w:t>UNIDO</w:t>
            </w:r>
            <w:r w:rsidRPr="006C4E54">
              <w:rPr>
                <w:rFonts w:asciiTheme="minorEastAsia" w:hAnsiTheme="minorEastAsia" w:hint="eastAsia"/>
                <w:lang w:eastAsia="zh-CN"/>
              </w:rPr>
              <w:t>）、教科文组织（</w:t>
            </w:r>
            <w:r w:rsidRPr="006C4E54">
              <w:rPr>
                <w:rFonts w:asciiTheme="minorEastAsia" w:hAnsiTheme="minorEastAsia" w:hint="eastAsia"/>
                <w:lang w:eastAsia="zh-CN"/>
              </w:rPr>
              <w:t>UNESCO</w:t>
            </w:r>
            <w:r w:rsidRPr="006C4E54">
              <w:rPr>
                <w:rFonts w:asciiTheme="minorEastAsia" w:hAnsiTheme="minorEastAsia" w:hint="eastAsia"/>
                <w:lang w:eastAsia="zh-CN"/>
              </w:rPr>
              <w:t>）及其他相关国际组织，在与知识产权有关的问题上合作，以加强协调，争取最大限度地提高执行发展计划的效率。</w:t>
            </w:r>
          </w:p>
        </w:tc>
      </w:tr>
      <w:tr w:rsidR="00F47F06" w:rsidRPr="006C4E54" w14:paraId="3AD8A71D" w14:textId="77777777" w:rsidTr="00C25F52">
        <w:tc>
          <w:tcPr>
            <w:tcW w:w="2376" w:type="dxa"/>
            <w:shd w:val="clear" w:color="auto" w:fill="auto"/>
          </w:tcPr>
          <w:p w14:paraId="022ECCE1" w14:textId="2474ACB2" w:rsidR="00F47F06" w:rsidRPr="003F57C8" w:rsidRDefault="00697C6E" w:rsidP="007315B3">
            <w:pPr>
              <w:spacing w:afterLines="50" w:after="120" w:line="340" w:lineRule="atLeast"/>
              <w:rPr>
                <w:bCs/>
                <w:u w:val="single"/>
                <w:lang w:eastAsia="zh-CN"/>
              </w:rPr>
            </w:pPr>
            <w:r w:rsidRPr="002351D7">
              <w:rPr>
                <w:rFonts w:hint="eastAsia"/>
                <w:bCs/>
                <w:u w:val="single"/>
                <w:lang w:eastAsia="zh-CN"/>
              </w:rPr>
              <w:t>项目预算</w:t>
            </w:r>
          </w:p>
        </w:tc>
        <w:tc>
          <w:tcPr>
            <w:tcW w:w="6912" w:type="dxa"/>
            <w:shd w:val="clear" w:color="auto" w:fill="auto"/>
          </w:tcPr>
          <w:p w14:paraId="1072D2FB" w14:textId="3F89B991" w:rsidR="00F47F06" w:rsidRPr="006C4E54" w:rsidRDefault="00DE14A1" w:rsidP="007315B3">
            <w:pPr>
              <w:spacing w:afterLines="50" w:after="120" w:line="340" w:lineRule="atLeast"/>
              <w:jc w:val="both"/>
              <w:rPr>
                <w:lang w:eastAsia="zh-CN"/>
              </w:rPr>
            </w:pPr>
            <w:r w:rsidRPr="006C4E54">
              <w:rPr>
                <w:rFonts w:hint="eastAsia"/>
                <w:lang w:eastAsia="zh-CN"/>
              </w:rPr>
              <w:t>预算费用总额为584,000瑞郎，其中：</w:t>
            </w:r>
          </w:p>
          <w:p w14:paraId="54B15235" w14:textId="21A0B73C" w:rsidR="00F47F06" w:rsidRPr="006C4E54" w:rsidRDefault="00DE14A1" w:rsidP="007315B3">
            <w:pPr>
              <w:spacing w:afterLines="50" w:after="120" w:line="340" w:lineRule="atLeast"/>
              <w:jc w:val="both"/>
              <w:rPr>
                <w:lang w:eastAsia="zh-CN"/>
              </w:rPr>
            </w:pPr>
            <w:r w:rsidRPr="006C4E54">
              <w:rPr>
                <w:rFonts w:hint="eastAsia"/>
                <w:lang w:eastAsia="zh-CN"/>
              </w:rPr>
              <w:t>非人事费用：314,000瑞郎</w:t>
            </w:r>
            <w:r w:rsidR="00322499" w:rsidRPr="006C4E54">
              <w:rPr>
                <w:rFonts w:hint="eastAsia"/>
                <w:lang w:eastAsia="zh-CN"/>
              </w:rPr>
              <w:t>以及</w:t>
            </w:r>
          </w:p>
          <w:p w14:paraId="1DF0D2EE" w14:textId="3D78F68D" w:rsidR="00F47F06" w:rsidRPr="006C4E54" w:rsidRDefault="00DE14A1" w:rsidP="007315B3">
            <w:pPr>
              <w:spacing w:afterLines="50" w:after="120" w:line="340" w:lineRule="atLeast"/>
              <w:jc w:val="both"/>
              <w:rPr>
                <w:lang w:val="it-IT" w:eastAsia="zh-CN"/>
              </w:rPr>
            </w:pPr>
            <w:r w:rsidRPr="006C4E54">
              <w:rPr>
                <w:rFonts w:hint="eastAsia"/>
                <w:lang w:eastAsia="zh-CN"/>
              </w:rPr>
              <w:t>人事费用：270,000瑞郎</w:t>
            </w:r>
          </w:p>
        </w:tc>
      </w:tr>
      <w:tr w:rsidR="00F47F06" w:rsidRPr="002351D7" w14:paraId="293A2CFC" w14:textId="77777777" w:rsidTr="00C25F52">
        <w:tc>
          <w:tcPr>
            <w:tcW w:w="2376" w:type="dxa"/>
            <w:shd w:val="clear" w:color="auto" w:fill="auto"/>
          </w:tcPr>
          <w:p w14:paraId="4624910F" w14:textId="7856B910" w:rsidR="00F47F06" w:rsidRPr="003F57C8" w:rsidRDefault="00697C6E" w:rsidP="007315B3">
            <w:pPr>
              <w:spacing w:afterLines="50" w:after="120" w:line="340" w:lineRule="atLeast"/>
              <w:rPr>
                <w:bCs/>
                <w:u w:val="single"/>
                <w:lang w:eastAsia="zh-CN"/>
              </w:rPr>
            </w:pPr>
            <w:r w:rsidRPr="002351D7">
              <w:rPr>
                <w:rFonts w:hint="eastAsia"/>
                <w:bCs/>
                <w:u w:val="single"/>
                <w:lang w:eastAsia="zh-CN"/>
              </w:rPr>
              <w:t>项目期限</w:t>
            </w:r>
          </w:p>
        </w:tc>
        <w:tc>
          <w:tcPr>
            <w:tcW w:w="6912" w:type="dxa"/>
            <w:shd w:val="clear" w:color="auto" w:fill="auto"/>
          </w:tcPr>
          <w:p w14:paraId="6BFECE38" w14:textId="64974D5F" w:rsidR="00F47F06" w:rsidRPr="002351D7" w:rsidRDefault="00697C6E" w:rsidP="007315B3">
            <w:pPr>
              <w:spacing w:afterLines="50" w:after="120" w:line="340" w:lineRule="atLeast"/>
              <w:rPr>
                <w:lang w:eastAsia="zh-CN"/>
              </w:rPr>
            </w:pPr>
            <w:r w:rsidRPr="002351D7">
              <w:rPr>
                <w:rFonts w:hint="eastAsia"/>
                <w:lang w:eastAsia="zh-CN"/>
              </w:rPr>
              <w:t>31个月</w:t>
            </w:r>
          </w:p>
        </w:tc>
      </w:tr>
      <w:tr w:rsidR="00F47F06" w:rsidRPr="002351D7" w14:paraId="7F5F5948" w14:textId="77777777" w:rsidTr="00C25F52">
        <w:tc>
          <w:tcPr>
            <w:tcW w:w="2376" w:type="dxa"/>
            <w:shd w:val="clear" w:color="auto" w:fill="auto"/>
          </w:tcPr>
          <w:p w14:paraId="2476C254" w14:textId="15E5AAE8" w:rsidR="00F47F06" w:rsidRPr="002351D7" w:rsidRDefault="00697C6E" w:rsidP="007315B3">
            <w:pPr>
              <w:spacing w:afterLines="50" w:after="120" w:line="340" w:lineRule="atLeast"/>
              <w:rPr>
                <w:bCs/>
                <w:u w:val="single"/>
                <w:lang w:eastAsia="zh-CN"/>
              </w:rPr>
            </w:pPr>
            <w:r w:rsidRPr="002351D7">
              <w:rPr>
                <w:rFonts w:hint="eastAsia"/>
                <w:bCs/>
                <w:u w:val="single"/>
                <w:lang w:eastAsia="zh-CN"/>
              </w:rPr>
              <w:t>所涉的产权组织重要部门和所关联的产权组织计划</w:t>
            </w:r>
          </w:p>
        </w:tc>
        <w:tc>
          <w:tcPr>
            <w:tcW w:w="6912" w:type="dxa"/>
            <w:shd w:val="clear" w:color="auto" w:fill="auto"/>
          </w:tcPr>
          <w:p w14:paraId="44CCC99D" w14:textId="710683B1" w:rsidR="00F47F06" w:rsidRPr="002351D7" w:rsidRDefault="00697C6E" w:rsidP="007315B3">
            <w:pPr>
              <w:spacing w:afterLines="50" w:after="120" w:line="340" w:lineRule="atLeast"/>
              <w:jc w:val="both"/>
              <w:rPr>
                <w:lang w:eastAsia="zh-CN"/>
              </w:rPr>
            </w:pPr>
            <w:r w:rsidRPr="002351D7">
              <w:rPr>
                <w:rFonts w:hint="eastAsia"/>
                <w:lang w:eastAsia="zh-CN"/>
              </w:rPr>
              <w:t>与计划14、9和30相关联。</w:t>
            </w:r>
          </w:p>
        </w:tc>
      </w:tr>
      <w:tr w:rsidR="00F47F06" w:rsidRPr="002351D7" w14:paraId="5BB6B396" w14:textId="77777777" w:rsidTr="00C25F52">
        <w:trPr>
          <w:trHeight w:val="2664"/>
        </w:trPr>
        <w:tc>
          <w:tcPr>
            <w:tcW w:w="2376" w:type="dxa"/>
            <w:shd w:val="clear" w:color="auto" w:fill="auto"/>
          </w:tcPr>
          <w:p w14:paraId="49DC6C44" w14:textId="4ABF1936" w:rsidR="00F47F06" w:rsidRPr="002351D7" w:rsidRDefault="00697C6E" w:rsidP="007315B3">
            <w:pPr>
              <w:spacing w:afterLines="50" w:after="120" w:line="340" w:lineRule="atLeast"/>
              <w:jc w:val="both"/>
              <w:rPr>
                <w:bCs/>
                <w:u w:val="single"/>
                <w:lang w:eastAsia="zh-CN"/>
              </w:rPr>
            </w:pPr>
            <w:r w:rsidRPr="002351D7">
              <w:rPr>
                <w:rFonts w:hint="eastAsia"/>
                <w:bCs/>
                <w:u w:val="single"/>
                <w:lang w:eastAsia="zh-CN"/>
              </w:rPr>
              <w:lastRenderedPageBreak/>
              <w:t>项目简介</w:t>
            </w:r>
          </w:p>
        </w:tc>
        <w:tc>
          <w:tcPr>
            <w:tcW w:w="6912" w:type="dxa"/>
            <w:shd w:val="clear" w:color="auto" w:fill="auto"/>
          </w:tcPr>
          <w:p w14:paraId="7C2ACCA8" w14:textId="6BE56596" w:rsidR="00F47F06" w:rsidRPr="002351D7" w:rsidRDefault="00C25F52" w:rsidP="007315B3">
            <w:pPr>
              <w:spacing w:afterLines="50" w:after="120" w:line="340" w:lineRule="atLeast"/>
              <w:jc w:val="both"/>
              <w:rPr>
                <w:b/>
                <w:lang w:eastAsia="zh-CN"/>
              </w:rPr>
            </w:pPr>
            <w:r w:rsidRPr="002351D7">
              <w:rPr>
                <w:rFonts w:hint="eastAsia"/>
                <w:lang w:eastAsia="zh-CN"/>
              </w:rPr>
              <w:t>为确保从研究和/或开发</w:t>
            </w:r>
            <w:r w:rsidR="005E1CD8" w:rsidRPr="002351D7">
              <w:rPr>
                <w:rFonts w:hint="eastAsia"/>
                <w:lang w:eastAsia="zh-CN"/>
              </w:rPr>
              <w:t>领域进行</w:t>
            </w:r>
            <w:r w:rsidRPr="002351D7">
              <w:rPr>
                <w:rFonts w:hint="eastAsia"/>
                <w:lang w:eastAsia="zh-CN"/>
              </w:rPr>
              <w:t>公共投资中获取更大的社</w:t>
            </w:r>
            <w:r w:rsidR="001B4216" w:rsidRPr="002351D7">
              <w:rPr>
                <w:rFonts w:hint="eastAsia"/>
                <w:lang w:eastAsia="zh-CN"/>
              </w:rPr>
              <w:t>会经济回报，世界各地许多国家都出台了相关立法。这种自上而下的</w:t>
            </w:r>
            <w:r w:rsidR="00181254" w:rsidRPr="002351D7">
              <w:rPr>
                <w:rFonts w:hint="eastAsia"/>
                <w:lang w:eastAsia="zh-CN"/>
              </w:rPr>
              <w:t>办法</w:t>
            </w:r>
            <w:r w:rsidRPr="002351D7">
              <w:rPr>
                <w:rFonts w:hint="eastAsia"/>
                <w:lang w:eastAsia="zh-CN"/>
              </w:rPr>
              <w:t>，在知识产权</w:t>
            </w:r>
            <w:r w:rsidR="001B4216" w:rsidRPr="002351D7">
              <w:rPr>
                <w:rFonts w:hint="eastAsia"/>
                <w:lang w:eastAsia="zh-CN"/>
              </w:rPr>
              <w:t>管理和技术转让领域</w:t>
            </w:r>
            <w:r w:rsidR="00181254" w:rsidRPr="002351D7">
              <w:rPr>
                <w:rFonts w:hint="eastAsia"/>
                <w:lang w:eastAsia="zh-CN"/>
              </w:rPr>
              <w:t>开展</w:t>
            </w:r>
            <w:r w:rsidR="001B4216" w:rsidRPr="002351D7">
              <w:rPr>
                <w:rFonts w:hint="eastAsia"/>
                <w:lang w:eastAsia="zh-CN"/>
              </w:rPr>
              <w:t>的</w:t>
            </w:r>
            <w:r w:rsidR="00181254" w:rsidRPr="002351D7">
              <w:rPr>
                <w:rFonts w:hint="eastAsia"/>
                <w:lang w:eastAsia="zh-CN"/>
              </w:rPr>
              <w:t>提高认识、培训和技能发展方面，要求</w:t>
            </w:r>
            <w:r w:rsidR="009109EF" w:rsidRPr="002351D7">
              <w:rPr>
                <w:rFonts w:hint="eastAsia"/>
                <w:lang w:eastAsia="zh-CN"/>
              </w:rPr>
              <w:t>知识产权的</w:t>
            </w:r>
            <w:r w:rsidRPr="002351D7">
              <w:rPr>
                <w:rFonts w:hint="eastAsia"/>
                <w:lang w:eastAsia="zh-CN"/>
              </w:rPr>
              <w:t>资助者、开发者、管理者和使用者提供自下而上的反馈意见。</w:t>
            </w:r>
          </w:p>
          <w:p w14:paraId="6E50E3AD" w14:textId="5A22F506" w:rsidR="00F47F06" w:rsidRPr="002351D7" w:rsidRDefault="00C25F52" w:rsidP="007315B3">
            <w:pPr>
              <w:spacing w:afterLines="50" w:after="120" w:line="340" w:lineRule="atLeast"/>
              <w:jc w:val="both"/>
              <w:rPr>
                <w:lang w:eastAsia="zh-CN"/>
              </w:rPr>
            </w:pPr>
            <w:r w:rsidRPr="002351D7">
              <w:rPr>
                <w:rFonts w:hint="eastAsia"/>
                <w:lang w:eastAsia="zh-CN"/>
              </w:rPr>
              <w:t>创新的制约因素有很多（形式多种多样，不论是增量的、社会的、开放的、激进的，还是其它方面的），其中之一就是创新价值链上的资助者、开发者、管理者和使用者缺少知识产权管理和技术转让所需的技</w:t>
            </w:r>
            <w:r w:rsidR="007315B3">
              <w:rPr>
                <w:rFonts w:hint="cs"/>
                <w:lang w:eastAsia="zh-CN"/>
              </w:rPr>
              <w:t>‍</w:t>
            </w:r>
            <w:r w:rsidRPr="002351D7">
              <w:rPr>
                <w:rFonts w:hint="eastAsia"/>
                <w:lang w:eastAsia="zh-CN"/>
              </w:rPr>
              <w:t>能。</w:t>
            </w:r>
          </w:p>
          <w:p w14:paraId="6D556843" w14:textId="77509799" w:rsidR="00F47F06" w:rsidRPr="002351D7" w:rsidRDefault="00EC6CB6" w:rsidP="007315B3">
            <w:pPr>
              <w:spacing w:afterLines="50" w:after="120" w:line="340" w:lineRule="atLeast"/>
              <w:jc w:val="both"/>
              <w:rPr>
                <w:lang w:eastAsia="zh-CN"/>
              </w:rPr>
            </w:pPr>
            <w:r w:rsidRPr="002351D7">
              <w:rPr>
                <w:rFonts w:hint="eastAsia"/>
                <w:lang w:eastAsia="zh-CN"/>
              </w:rPr>
              <w:t>该项目旨在</w:t>
            </w:r>
            <w:r w:rsidR="00B27AAE" w:rsidRPr="002351D7">
              <w:rPr>
                <w:rFonts w:hint="eastAsia"/>
                <w:lang w:eastAsia="zh-CN"/>
              </w:rPr>
              <w:t>为创新价值链中的广泛参与者</w:t>
            </w:r>
            <w:r w:rsidR="00181254" w:rsidRPr="002351D7">
              <w:rPr>
                <w:rFonts w:hint="eastAsia"/>
                <w:lang w:eastAsia="zh-CN"/>
              </w:rPr>
              <w:t>，</w:t>
            </w:r>
            <w:r w:rsidRPr="002351D7">
              <w:rPr>
                <w:rFonts w:hint="eastAsia"/>
                <w:lang w:eastAsia="zh-CN"/>
              </w:rPr>
              <w:t>提供</w:t>
            </w:r>
            <w:r w:rsidR="00181254" w:rsidRPr="002351D7">
              <w:rPr>
                <w:rFonts w:hint="eastAsia"/>
                <w:lang w:eastAsia="zh-CN"/>
              </w:rPr>
              <w:t>重点突出的</w:t>
            </w:r>
            <w:r w:rsidR="00C25F52" w:rsidRPr="002351D7">
              <w:rPr>
                <w:rFonts w:hint="eastAsia"/>
                <w:lang w:eastAsia="zh-CN"/>
              </w:rPr>
              <w:t>培训/</w:t>
            </w:r>
            <w:r w:rsidRPr="002351D7">
              <w:rPr>
                <w:rFonts w:hint="eastAsia"/>
                <w:lang w:eastAsia="zh-CN"/>
              </w:rPr>
              <w:t>能力建设机会、合作机会，以及指南和最佳做法文件等学习材料（在</w:t>
            </w:r>
            <w:r w:rsidR="00181254" w:rsidRPr="002351D7">
              <w:rPr>
                <w:rFonts w:hint="eastAsia"/>
                <w:lang w:eastAsia="zh-CN"/>
              </w:rPr>
              <w:t>教学</w:t>
            </w:r>
            <w:r w:rsidR="00C25F52" w:rsidRPr="002351D7">
              <w:rPr>
                <w:rFonts w:hint="eastAsia"/>
                <w:lang w:eastAsia="zh-CN"/>
              </w:rPr>
              <w:t>和实践两方面），加强发展中国家、最不发达国家和经济转型期国家的创新能力。</w:t>
            </w:r>
          </w:p>
          <w:p w14:paraId="5BC490F7" w14:textId="417A0B86" w:rsidR="00F47F06" w:rsidRPr="002351D7" w:rsidRDefault="00214DFE" w:rsidP="007315B3">
            <w:pPr>
              <w:spacing w:afterLines="50" w:after="120" w:line="340" w:lineRule="atLeast"/>
              <w:jc w:val="both"/>
              <w:rPr>
                <w:lang w:eastAsia="zh-CN"/>
              </w:rPr>
            </w:pPr>
            <w:r w:rsidRPr="002351D7">
              <w:rPr>
                <w:rFonts w:hint="eastAsia"/>
                <w:lang w:eastAsia="zh-CN"/>
              </w:rPr>
              <w:t>该项目已</w:t>
            </w:r>
            <w:r w:rsidR="00EC6CB6" w:rsidRPr="002351D7">
              <w:rPr>
                <w:rFonts w:hint="eastAsia"/>
                <w:lang w:eastAsia="zh-CN"/>
              </w:rPr>
              <w:t>在</w:t>
            </w:r>
            <w:r w:rsidRPr="002351D7">
              <w:rPr>
                <w:rFonts w:hint="eastAsia"/>
                <w:lang w:eastAsia="zh-CN"/>
              </w:rPr>
              <w:t>四个选定国家实施：智利、印度尼西亚、卢旺达和南非，</w:t>
            </w:r>
            <w:r w:rsidR="00EC6CB6" w:rsidRPr="002351D7">
              <w:rPr>
                <w:rFonts w:hint="eastAsia"/>
                <w:lang w:eastAsia="zh-CN"/>
              </w:rPr>
              <w:t>目的是对重要的利益攸关方（</w:t>
            </w:r>
            <w:r w:rsidR="00C25F52" w:rsidRPr="002351D7">
              <w:rPr>
                <w:rFonts w:hint="eastAsia"/>
                <w:lang w:eastAsia="zh-CN"/>
              </w:rPr>
              <w:t>从资助者、开发者到管理者乃至</w:t>
            </w:r>
            <w:r w:rsidR="00EC6CB6" w:rsidRPr="002351D7">
              <w:rPr>
                <w:rFonts w:hint="eastAsia"/>
                <w:lang w:eastAsia="zh-CN"/>
              </w:rPr>
              <w:t>最终到使用者</w:t>
            </w:r>
            <w:r w:rsidR="00C25F52" w:rsidRPr="002351D7">
              <w:rPr>
                <w:rFonts w:hint="eastAsia"/>
                <w:lang w:eastAsia="zh-CN"/>
              </w:rPr>
              <w:t>的广大群体）开展能力建设，并加强成员国之间的合作，促进知识转</w:t>
            </w:r>
            <w:r w:rsidR="007315B3">
              <w:rPr>
                <w:rFonts w:hint="cs"/>
                <w:lang w:eastAsia="zh-CN"/>
              </w:rPr>
              <w:t>‍</w:t>
            </w:r>
            <w:r w:rsidR="00C25F52" w:rsidRPr="002351D7">
              <w:rPr>
                <w:rFonts w:hint="eastAsia"/>
                <w:lang w:eastAsia="zh-CN"/>
              </w:rPr>
              <w:t>让。</w:t>
            </w:r>
          </w:p>
          <w:p w14:paraId="265357D2" w14:textId="5A9C1DFE" w:rsidR="00F47F06" w:rsidRPr="002351D7" w:rsidRDefault="00C25F52" w:rsidP="007315B3">
            <w:pPr>
              <w:spacing w:afterLines="50" w:after="120" w:line="340" w:lineRule="atLeast"/>
              <w:jc w:val="both"/>
              <w:rPr>
                <w:lang w:eastAsia="zh-CN"/>
              </w:rPr>
            </w:pPr>
            <w:r w:rsidRPr="002351D7">
              <w:rPr>
                <w:rFonts w:hint="eastAsia"/>
                <w:lang w:eastAsia="zh-CN"/>
              </w:rPr>
              <w:t>该项目与</w:t>
            </w:r>
            <w:r w:rsidR="00214DFE" w:rsidRPr="002351D7">
              <w:rPr>
                <w:rFonts w:hint="eastAsia"/>
                <w:lang w:eastAsia="zh-CN"/>
              </w:rPr>
              <w:t>产权组织</w:t>
            </w:r>
            <w:r w:rsidRPr="002351D7">
              <w:rPr>
                <w:rFonts w:hint="eastAsia"/>
                <w:lang w:eastAsia="zh-CN"/>
              </w:rPr>
              <w:t>发展议程尤其密切相关，旨在体现出发展中国家、新兴</w:t>
            </w:r>
            <w:r w:rsidR="00D44214" w:rsidRPr="002351D7">
              <w:rPr>
                <w:rFonts w:hint="eastAsia"/>
                <w:lang w:eastAsia="zh-CN"/>
              </w:rPr>
              <w:t>国家和最不发达国家可以如何从知识产权管理和技术转让方面的能力发展</w:t>
            </w:r>
            <w:r w:rsidRPr="002351D7">
              <w:rPr>
                <w:rFonts w:hint="eastAsia"/>
                <w:lang w:eastAsia="zh-CN"/>
              </w:rPr>
              <w:t>中受益，其总体最终目标是加强创新。该项目侧重</w:t>
            </w:r>
            <w:r w:rsidR="00D44214" w:rsidRPr="002351D7">
              <w:rPr>
                <w:rFonts w:hint="eastAsia"/>
                <w:lang w:eastAsia="zh-CN"/>
              </w:rPr>
              <w:t>于</w:t>
            </w:r>
            <w:r w:rsidR="00181254" w:rsidRPr="002351D7">
              <w:rPr>
                <w:rFonts w:hint="eastAsia"/>
                <w:lang w:eastAsia="zh-CN"/>
              </w:rPr>
              <w:t>选定试点国家的经验，</w:t>
            </w:r>
            <w:r w:rsidR="00214DFE" w:rsidRPr="002351D7">
              <w:rPr>
                <w:rFonts w:hint="eastAsia"/>
                <w:lang w:eastAsia="zh-CN"/>
              </w:rPr>
              <w:t>体现</w:t>
            </w:r>
            <w:r w:rsidR="00181254" w:rsidRPr="002351D7">
              <w:rPr>
                <w:rFonts w:hint="eastAsia"/>
                <w:lang w:eastAsia="zh-CN"/>
              </w:rPr>
              <w:t>了</w:t>
            </w:r>
            <w:r w:rsidR="00214DFE" w:rsidRPr="002351D7">
              <w:rPr>
                <w:rFonts w:hint="eastAsia"/>
                <w:lang w:eastAsia="zh-CN"/>
              </w:rPr>
              <w:t>战略性使用知识产权工具如何能够为社会经济发展创造</w:t>
            </w:r>
            <w:r w:rsidRPr="002351D7">
              <w:rPr>
                <w:rFonts w:hint="eastAsia"/>
                <w:lang w:eastAsia="zh-CN"/>
              </w:rPr>
              <w:t>契机。</w:t>
            </w:r>
          </w:p>
        </w:tc>
      </w:tr>
    </w:tbl>
    <w:p w14:paraId="62F56D27" w14:textId="5C37CBD2" w:rsidR="006E6A54" w:rsidRPr="002351D7" w:rsidRDefault="006E6A54" w:rsidP="004C3910">
      <w:pPr>
        <w:tabs>
          <w:tab w:val="left" w:pos="4950"/>
        </w:tabs>
        <w:rPr>
          <w:color w:val="000000" w:themeColor="text1"/>
          <w:lang w:eastAsia="zh-CN"/>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889"/>
      </w:tblGrid>
      <w:tr w:rsidR="00F47F06" w:rsidRPr="002351D7" w14:paraId="52A00C13" w14:textId="77777777" w:rsidTr="00071C85">
        <w:trPr>
          <w:trHeight w:val="484"/>
        </w:trPr>
        <w:tc>
          <w:tcPr>
            <w:tcW w:w="2376" w:type="dxa"/>
            <w:shd w:val="clear" w:color="auto" w:fill="auto"/>
          </w:tcPr>
          <w:p w14:paraId="0C4855D1" w14:textId="6196E535" w:rsidR="00F47F06" w:rsidRPr="002351D7" w:rsidRDefault="005163AD" w:rsidP="007315B3">
            <w:pPr>
              <w:pStyle w:val="Heading3"/>
              <w:spacing w:before="0" w:afterLines="50" w:after="120" w:line="340" w:lineRule="atLeast"/>
              <w:jc w:val="both"/>
              <w:rPr>
                <w:szCs w:val="21"/>
                <w:lang w:eastAsia="zh-CN"/>
              </w:rPr>
            </w:pPr>
            <w:r w:rsidRPr="002351D7">
              <w:rPr>
                <w:rFonts w:hint="eastAsia"/>
                <w:szCs w:val="21"/>
                <w:lang w:eastAsia="zh-CN"/>
              </w:rPr>
              <w:t>项目管理人</w:t>
            </w:r>
          </w:p>
        </w:tc>
        <w:tc>
          <w:tcPr>
            <w:tcW w:w="6889" w:type="dxa"/>
          </w:tcPr>
          <w:p w14:paraId="2E537443" w14:textId="2029921B" w:rsidR="00F47F06" w:rsidRPr="002351D7" w:rsidRDefault="00214DFE" w:rsidP="007315B3">
            <w:pPr>
              <w:spacing w:afterLines="50" w:after="120" w:line="340" w:lineRule="atLeast"/>
              <w:jc w:val="both"/>
              <w:rPr>
                <w:iCs/>
                <w:lang w:eastAsia="zh-CN"/>
              </w:rPr>
            </w:pPr>
            <w:r w:rsidRPr="002351D7">
              <w:rPr>
                <w:rFonts w:hint="eastAsia"/>
                <w:lang w:eastAsia="zh-CN"/>
              </w:rPr>
              <w:t>亚历杭德罗·罗加·坎帕尼亚先生</w:t>
            </w:r>
            <w:r w:rsidR="00D44214" w:rsidRPr="002351D7">
              <w:rPr>
                <w:rFonts w:hint="eastAsia"/>
                <w:lang w:eastAsia="zh-CN"/>
              </w:rPr>
              <w:t>，创新者知识产权部</w:t>
            </w:r>
            <w:r w:rsidRPr="002351D7">
              <w:rPr>
                <w:rFonts w:hint="eastAsia"/>
                <w:lang w:eastAsia="zh-CN"/>
              </w:rPr>
              <w:t>高级司长</w:t>
            </w:r>
            <w:r w:rsidR="003B6DF1" w:rsidRPr="002351D7">
              <w:rPr>
                <w:rFonts w:hint="eastAsia"/>
                <w:lang w:eastAsia="zh-CN"/>
              </w:rPr>
              <w:t>，以及</w:t>
            </w:r>
            <w:r w:rsidRPr="002351D7">
              <w:rPr>
                <w:rFonts w:hint="eastAsia"/>
                <w:lang w:eastAsia="zh-CN"/>
              </w:rPr>
              <w:t>安德鲁·柴可夫斯基先生</w:t>
            </w:r>
            <w:r w:rsidR="003B6DF1" w:rsidRPr="002351D7">
              <w:rPr>
                <w:rFonts w:hint="eastAsia"/>
                <w:lang w:eastAsia="zh-CN"/>
              </w:rPr>
              <w:t>，技术和创新支持司司长</w:t>
            </w:r>
          </w:p>
        </w:tc>
      </w:tr>
      <w:tr w:rsidR="00F47F06" w:rsidRPr="006C4E54" w14:paraId="487366D7" w14:textId="77777777" w:rsidTr="00135626">
        <w:trPr>
          <w:trHeight w:val="584"/>
        </w:trPr>
        <w:tc>
          <w:tcPr>
            <w:tcW w:w="2376" w:type="dxa"/>
            <w:shd w:val="clear" w:color="auto" w:fill="auto"/>
          </w:tcPr>
          <w:p w14:paraId="4224714E" w14:textId="662D680F" w:rsidR="00F47F06" w:rsidRPr="003F57C8" w:rsidDel="00196374" w:rsidRDefault="005163AD" w:rsidP="007315B3">
            <w:pPr>
              <w:pStyle w:val="Heading3"/>
              <w:spacing w:before="0" w:afterLines="50" w:after="120" w:line="340" w:lineRule="atLeast"/>
              <w:jc w:val="both"/>
              <w:rPr>
                <w:szCs w:val="21"/>
                <w:lang w:eastAsia="zh-CN"/>
              </w:rPr>
            </w:pPr>
            <w:r w:rsidRPr="002351D7">
              <w:rPr>
                <w:rFonts w:hint="eastAsia"/>
                <w:szCs w:val="21"/>
                <w:lang w:eastAsia="zh-CN"/>
              </w:rPr>
              <w:t>所关联的计划和预算预期成果</w:t>
            </w:r>
          </w:p>
        </w:tc>
        <w:tc>
          <w:tcPr>
            <w:tcW w:w="6889" w:type="dxa"/>
          </w:tcPr>
          <w:p w14:paraId="37C62B2E" w14:textId="64B69FB8" w:rsidR="00071C85" w:rsidRPr="006C4E54" w:rsidDel="00196374" w:rsidRDefault="00125045" w:rsidP="007315B3">
            <w:pPr>
              <w:spacing w:afterLines="50" w:after="120" w:line="340" w:lineRule="atLeast"/>
              <w:jc w:val="both"/>
              <w:rPr>
                <w:iCs/>
                <w:lang w:eastAsia="zh-CN"/>
              </w:rPr>
            </w:pPr>
            <w:r w:rsidRPr="006C4E54">
              <w:rPr>
                <w:rFonts w:hint="eastAsia"/>
                <w:lang w:eastAsia="zh-CN"/>
              </w:rPr>
              <w:t>预期成果三.2：</w:t>
            </w:r>
            <w:r w:rsidR="0050575A" w:rsidRPr="002351D7">
              <w:rPr>
                <w:rFonts w:hint="eastAsia"/>
                <w:iCs/>
                <w:lang w:eastAsia="zh-CN"/>
              </w:rPr>
              <w:t>人力资源能力得以增强，能够达到有效利用知识产权推动发展中国家、最不发达国家和经济转型期国家发展的广泛要求。</w:t>
            </w:r>
          </w:p>
        </w:tc>
      </w:tr>
      <w:tr w:rsidR="00F47F06" w:rsidRPr="002351D7" w14:paraId="6C5F9845" w14:textId="77777777" w:rsidTr="000423AE">
        <w:trPr>
          <w:trHeight w:val="1440"/>
        </w:trPr>
        <w:tc>
          <w:tcPr>
            <w:tcW w:w="2376" w:type="dxa"/>
            <w:shd w:val="clear" w:color="auto" w:fill="auto"/>
          </w:tcPr>
          <w:p w14:paraId="5BC86406" w14:textId="504066BD" w:rsidR="00F47F06" w:rsidRPr="002351D7" w:rsidRDefault="005163AD" w:rsidP="007315B3">
            <w:pPr>
              <w:spacing w:afterLines="50" w:after="120" w:line="340" w:lineRule="atLeast"/>
              <w:jc w:val="both"/>
              <w:rPr>
                <w:lang w:eastAsia="zh-CN"/>
              </w:rPr>
            </w:pPr>
            <w:r w:rsidRPr="002351D7">
              <w:rPr>
                <w:rFonts w:hint="eastAsia"/>
                <w:bCs/>
                <w:u w:val="single"/>
                <w:lang w:eastAsia="zh-CN"/>
              </w:rPr>
              <w:t>项目实施提要概述</w:t>
            </w:r>
          </w:p>
        </w:tc>
        <w:tc>
          <w:tcPr>
            <w:tcW w:w="6889" w:type="dxa"/>
          </w:tcPr>
          <w:p w14:paraId="00868387" w14:textId="676C0C63" w:rsidR="00F47F06" w:rsidRPr="002351D7" w:rsidRDefault="001470D8" w:rsidP="007315B3">
            <w:pPr>
              <w:spacing w:afterLines="50" w:after="120" w:line="340" w:lineRule="atLeast"/>
              <w:jc w:val="both"/>
              <w:rPr>
                <w:lang w:eastAsia="zh-CN"/>
              </w:rPr>
            </w:pPr>
            <w:r w:rsidRPr="002351D7">
              <w:rPr>
                <w:rFonts w:hint="eastAsia"/>
                <w:lang w:eastAsia="zh-CN"/>
              </w:rPr>
              <w:t>本项目自2018年1月起在四个选定试点国家实施，即智利、印度尼西亚、卢旺达和南非。</w:t>
            </w:r>
          </w:p>
          <w:p w14:paraId="4D913E91" w14:textId="3A7A158E" w:rsidR="00F47F06" w:rsidRPr="002351D7" w:rsidRDefault="00213748" w:rsidP="007315B3">
            <w:pPr>
              <w:spacing w:afterLines="50" w:after="120" w:line="340" w:lineRule="atLeast"/>
              <w:jc w:val="both"/>
              <w:rPr>
                <w:lang w:eastAsia="zh-CN"/>
              </w:rPr>
            </w:pPr>
            <w:r w:rsidRPr="002351D7">
              <w:rPr>
                <w:rFonts w:hint="eastAsia"/>
                <w:lang w:eastAsia="zh-CN"/>
              </w:rPr>
              <w:t>本项目的主要目标是促进</w:t>
            </w:r>
            <w:r w:rsidR="00310022" w:rsidRPr="002351D7">
              <w:rPr>
                <w:rFonts w:hint="eastAsia"/>
                <w:lang w:eastAsia="zh-CN"/>
              </w:rPr>
              <w:t>有效使用</w:t>
            </w:r>
            <w:r w:rsidR="001470D8" w:rsidRPr="002351D7">
              <w:rPr>
                <w:rFonts w:hint="eastAsia"/>
                <w:lang w:eastAsia="zh-CN"/>
              </w:rPr>
              <w:t>知识产权和任何知识产权相关权利，将之作为推</w:t>
            </w:r>
            <w:r w:rsidRPr="002351D7">
              <w:rPr>
                <w:rFonts w:hint="eastAsia"/>
                <w:lang w:eastAsia="zh-CN"/>
              </w:rPr>
              <w:t>动发展中国家、新兴国家和最不发达国家社会经济发展的工具，特别是对</w:t>
            </w:r>
            <w:r w:rsidR="001470D8" w:rsidRPr="002351D7">
              <w:rPr>
                <w:rFonts w:hint="eastAsia"/>
                <w:lang w:eastAsia="zh-CN"/>
              </w:rPr>
              <w:t>研究和/</w:t>
            </w:r>
            <w:r w:rsidRPr="002351D7">
              <w:rPr>
                <w:rFonts w:hint="eastAsia"/>
                <w:lang w:eastAsia="zh-CN"/>
              </w:rPr>
              <w:t>或开发</w:t>
            </w:r>
            <w:r w:rsidR="00310022" w:rsidRPr="002351D7">
              <w:rPr>
                <w:rFonts w:hint="eastAsia"/>
                <w:lang w:eastAsia="zh-CN"/>
              </w:rPr>
              <w:t>领域</w:t>
            </w:r>
            <w:r w:rsidR="001470D8" w:rsidRPr="002351D7">
              <w:rPr>
                <w:rFonts w:hint="eastAsia"/>
                <w:lang w:eastAsia="zh-CN"/>
              </w:rPr>
              <w:t>进行公共投资</w:t>
            </w:r>
            <w:r w:rsidRPr="002351D7">
              <w:rPr>
                <w:rFonts w:hint="eastAsia"/>
                <w:lang w:eastAsia="zh-CN"/>
              </w:rPr>
              <w:t>后产生</w:t>
            </w:r>
            <w:r w:rsidR="00E16F6A" w:rsidRPr="002351D7">
              <w:rPr>
                <w:rFonts w:hint="eastAsia"/>
                <w:lang w:eastAsia="zh-CN"/>
              </w:rPr>
              <w:t>的知识产权的使</w:t>
            </w:r>
            <w:r w:rsidR="003F57C8">
              <w:rPr>
                <w:rFonts w:hint="cs"/>
                <w:lang w:eastAsia="zh-CN"/>
              </w:rPr>
              <w:t>‍</w:t>
            </w:r>
            <w:r w:rsidR="00E16F6A" w:rsidRPr="002351D7">
              <w:rPr>
                <w:rFonts w:hint="eastAsia"/>
                <w:lang w:eastAsia="zh-CN"/>
              </w:rPr>
              <w:t>用。</w:t>
            </w:r>
          </w:p>
          <w:p w14:paraId="7FB9A61E" w14:textId="413F1A06" w:rsidR="00F47F06" w:rsidRPr="002351D7" w:rsidRDefault="00E16F6A" w:rsidP="007315B3">
            <w:pPr>
              <w:spacing w:afterLines="50" w:after="120" w:line="340" w:lineRule="atLeast"/>
              <w:jc w:val="both"/>
              <w:rPr>
                <w:lang w:eastAsia="zh-CN"/>
              </w:rPr>
            </w:pPr>
            <w:r w:rsidRPr="002351D7">
              <w:rPr>
                <w:rFonts w:hint="eastAsia"/>
                <w:lang w:eastAsia="zh-CN"/>
              </w:rPr>
              <w:t>项目的具体目标如下：</w:t>
            </w:r>
          </w:p>
          <w:p w14:paraId="72D2B77B" w14:textId="77777777" w:rsidR="005E1CD8" w:rsidRPr="002351D7" w:rsidRDefault="00310022" w:rsidP="007315B3">
            <w:pPr>
              <w:pStyle w:val="ListParagraph"/>
              <w:numPr>
                <w:ilvl w:val="0"/>
                <w:numId w:val="45"/>
              </w:numPr>
              <w:spacing w:afterLines="50" w:after="120" w:line="340" w:lineRule="atLeast"/>
              <w:contextualSpacing w:val="0"/>
              <w:jc w:val="both"/>
              <w:rPr>
                <w:rFonts w:eastAsia="SimSun"/>
                <w:lang w:eastAsia="zh-CN"/>
              </w:rPr>
            </w:pPr>
            <w:r w:rsidRPr="002351D7">
              <w:rPr>
                <w:rFonts w:eastAsia="SimSun" w:hint="eastAsia"/>
                <w:lang w:eastAsia="zh-CN"/>
              </w:rPr>
              <w:t>建立一个更有效地确定技术转让领域</w:t>
            </w:r>
            <w:r w:rsidR="00E16F6A" w:rsidRPr="002351D7">
              <w:rPr>
                <w:rFonts w:eastAsia="SimSun" w:hint="eastAsia"/>
                <w:lang w:eastAsia="zh-CN"/>
              </w:rPr>
              <w:t>能力建设活动的框架；以及</w:t>
            </w:r>
          </w:p>
          <w:p w14:paraId="71667958" w14:textId="672FE9BA" w:rsidR="0065378D" w:rsidRPr="002351D7" w:rsidRDefault="00E16F6A" w:rsidP="007315B3">
            <w:pPr>
              <w:pStyle w:val="ListParagraph"/>
              <w:numPr>
                <w:ilvl w:val="0"/>
                <w:numId w:val="45"/>
              </w:numPr>
              <w:spacing w:afterLines="50" w:after="120" w:line="340" w:lineRule="atLeast"/>
              <w:contextualSpacing w:val="0"/>
              <w:jc w:val="both"/>
              <w:rPr>
                <w:rFonts w:eastAsia="SimSun"/>
                <w:lang w:eastAsia="zh-CN"/>
              </w:rPr>
            </w:pPr>
            <w:r w:rsidRPr="002351D7">
              <w:rPr>
                <w:rFonts w:eastAsia="SimSun" w:hint="eastAsia"/>
                <w:lang w:eastAsia="zh-CN"/>
              </w:rPr>
              <w:t>培养各类知识产权资助者、开发者、管理者和使用者中关键人物的知识产权管理与技术转让能力。</w:t>
            </w:r>
          </w:p>
          <w:p w14:paraId="634CDC22" w14:textId="61BCBBAF" w:rsidR="00F47F06" w:rsidRPr="002351D7" w:rsidRDefault="00686A07" w:rsidP="007315B3">
            <w:pPr>
              <w:pStyle w:val="ListParagraph"/>
              <w:numPr>
                <w:ilvl w:val="0"/>
                <w:numId w:val="41"/>
              </w:numPr>
              <w:spacing w:afterLines="50" w:after="120" w:line="340" w:lineRule="atLeast"/>
              <w:contextualSpacing w:val="0"/>
              <w:jc w:val="both"/>
              <w:rPr>
                <w:rFonts w:eastAsia="SimSun"/>
                <w:lang w:eastAsia="zh-CN"/>
              </w:rPr>
            </w:pPr>
            <w:r w:rsidRPr="002351D7">
              <w:rPr>
                <w:rFonts w:eastAsia="SimSun" w:hint="eastAsia"/>
                <w:lang w:eastAsia="zh-CN"/>
              </w:rPr>
              <w:t>编制手册和工具包：</w:t>
            </w:r>
          </w:p>
          <w:p w14:paraId="75CDDE03" w14:textId="294E93B0" w:rsidR="00F47F06" w:rsidRPr="002351D7" w:rsidRDefault="00B10109" w:rsidP="007315B3">
            <w:pPr>
              <w:spacing w:afterLines="50" w:after="120" w:line="340" w:lineRule="atLeast"/>
              <w:jc w:val="both"/>
              <w:rPr>
                <w:lang w:eastAsia="zh-CN"/>
              </w:rPr>
            </w:pPr>
            <w:r w:rsidRPr="002351D7">
              <w:rPr>
                <w:rFonts w:hint="eastAsia"/>
                <w:lang w:eastAsia="zh-CN"/>
              </w:rPr>
              <w:t>培训需求评估专家于2018年第二季度完成了用于评估技术转让相关领域培训需求的手册和工具包。</w:t>
            </w:r>
            <w:r w:rsidR="00B4485C" w:rsidRPr="002351D7">
              <w:rPr>
                <w:rFonts w:hint="eastAsia"/>
                <w:lang w:eastAsia="zh-CN"/>
              </w:rPr>
              <w:t>国家专家还在2018年第二季度完成了对试点国家创新价值链的详细分析</w:t>
            </w:r>
            <w:r w:rsidR="004855B1" w:rsidRPr="002351D7">
              <w:rPr>
                <w:rFonts w:hint="eastAsia"/>
                <w:lang w:eastAsia="zh-CN"/>
              </w:rPr>
              <w:t>报告</w:t>
            </w:r>
            <w:r w:rsidR="00B4485C" w:rsidRPr="002351D7">
              <w:rPr>
                <w:rFonts w:hint="eastAsia"/>
                <w:lang w:eastAsia="zh-CN"/>
              </w:rPr>
              <w:t>，包括各要素（资金提供者、知识产权开发者、知识产权管理者和知识产权使用者及TISC等相关支持机构）及其之间的关系。</w:t>
            </w:r>
          </w:p>
          <w:p w14:paraId="08A225EF" w14:textId="7676D49D" w:rsidR="00F47F06" w:rsidRPr="002351D7" w:rsidRDefault="00FD2200" w:rsidP="007315B3">
            <w:pPr>
              <w:spacing w:afterLines="50" w:after="120" w:line="340" w:lineRule="atLeast"/>
              <w:jc w:val="both"/>
              <w:rPr>
                <w:lang w:eastAsia="zh-CN"/>
              </w:rPr>
            </w:pPr>
            <w:r w:rsidRPr="002351D7">
              <w:rPr>
                <w:rFonts w:hint="eastAsia"/>
                <w:lang w:eastAsia="zh-CN"/>
              </w:rPr>
              <w:t>此外，</w:t>
            </w:r>
            <w:r w:rsidR="00B35FDE" w:rsidRPr="002351D7">
              <w:rPr>
                <w:rFonts w:hint="eastAsia"/>
                <w:lang w:eastAsia="zh-CN"/>
              </w:rPr>
              <w:t>各试点国家的</w:t>
            </w:r>
            <w:r w:rsidR="00ED03A9" w:rsidRPr="002351D7">
              <w:rPr>
                <w:rFonts w:hint="eastAsia"/>
                <w:lang w:eastAsia="zh-CN"/>
              </w:rPr>
              <w:t>国家</w:t>
            </w:r>
            <w:r w:rsidRPr="002351D7">
              <w:rPr>
                <w:rFonts w:hint="eastAsia"/>
                <w:lang w:eastAsia="zh-CN"/>
              </w:rPr>
              <w:t>专家根据</w:t>
            </w:r>
            <w:r w:rsidR="00B35FDE" w:rsidRPr="002351D7">
              <w:rPr>
                <w:rFonts w:hint="eastAsia"/>
                <w:lang w:eastAsia="zh-CN"/>
              </w:rPr>
              <w:t>手册和工具包</w:t>
            </w:r>
            <w:r w:rsidR="004552CA" w:rsidRPr="002351D7">
              <w:rPr>
                <w:rFonts w:hint="eastAsia"/>
                <w:lang w:eastAsia="zh-CN"/>
              </w:rPr>
              <w:t>进行了培训需求评估</w:t>
            </w:r>
            <w:r w:rsidR="00B35FDE" w:rsidRPr="002351D7">
              <w:rPr>
                <w:rFonts w:hint="eastAsia"/>
                <w:lang w:eastAsia="zh-CN"/>
              </w:rPr>
              <w:t>，</w:t>
            </w:r>
            <w:r w:rsidR="004552CA" w:rsidRPr="002351D7">
              <w:rPr>
                <w:rFonts w:hint="eastAsia"/>
                <w:lang w:eastAsia="zh-CN"/>
              </w:rPr>
              <w:t>并于</w:t>
            </w:r>
            <w:r w:rsidRPr="002351D7">
              <w:rPr>
                <w:rFonts w:hint="eastAsia"/>
                <w:lang w:eastAsia="zh-CN"/>
              </w:rPr>
              <w:t>2018年第四季度</w:t>
            </w:r>
            <w:r w:rsidR="00B35FDE" w:rsidRPr="002351D7">
              <w:rPr>
                <w:rFonts w:hint="eastAsia"/>
                <w:lang w:eastAsia="zh-CN"/>
              </w:rPr>
              <w:t>完成了</w:t>
            </w:r>
            <w:r w:rsidR="004552CA" w:rsidRPr="002351D7">
              <w:rPr>
                <w:rFonts w:hint="eastAsia"/>
                <w:lang w:eastAsia="zh-CN"/>
              </w:rPr>
              <w:t>关于培训需求评估</w:t>
            </w:r>
            <w:r w:rsidR="00B35FDE" w:rsidRPr="002351D7">
              <w:rPr>
                <w:rFonts w:hint="eastAsia"/>
                <w:lang w:eastAsia="zh-CN"/>
              </w:rPr>
              <w:t>结果</w:t>
            </w:r>
            <w:r w:rsidR="004552CA" w:rsidRPr="002351D7">
              <w:rPr>
                <w:rFonts w:hint="eastAsia"/>
                <w:lang w:eastAsia="zh-CN"/>
              </w:rPr>
              <w:t>的</w:t>
            </w:r>
            <w:r w:rsidR="00B35FDE" w:rsidRPr="002351D7">
              <w:rPr>
                <w:rFonts w:hint="eastAsia"/>
                <w:lang w:eastAsia="zh-CN"/>
              </w:rPr>
              <w:t>报告。这些报告</w:t>
            </w:r>
            <w:r w:rsidR="0031568D" w:rsidRPr="002351D7">
              <w:rPr>
                <w:rFonts w:hint="eastAsia"/>
                <w:lang w:eastAsia="zh-CN"/>
              </w:rPr>
              <w:t>概述了每个目标机构的数据（代表试点国家创新价值链的各种要素）</w:t>
            </w:r>
            <w:r w:rsidR="004552CA" w:rsidRPr="002351D7">
              <w:rPr>
                <w:rFonts w:hint="eastAsia"/>
                <w:lang w:eastAsia="zh-CN"/>
              </w:rPr>
              <w:t>，并描述了这些目标机构在各试点国家的发展趋势。国家专家进一步提供了他们在使用手册和工具包经验方面的反馈意见。这些反馈意见被用作手册和工具包修订的基础</w:t>
            </w:r>
            <w:r w:rsidR="00ED03A9" w:rsidRPr="002351D7">
              <w:rPr>
                <w:rFonts w:hint="eastAsia"/>
                <w:lang w:eastAsia="zh-CN"/>
              </w:rPr>
              <w:t>，修订工作已于2018年第四季度完成。</w:t>
            </w:r>
          </w:p>
          <w:p w14:paraId="17FCCB13" w14:textId="34E9BAC9" w:rsidR="00ED03A9" w:rsidRPr="002351D7" w:rsidRDefault="00ED03A9" w:rsidP="007315B3">
            <w:pPr>
              <w:spacing w:afterLines="50" w:after="120" w:line="340" w:lineRule="atLeast"/>
              <w:jc w:val="both"/>
              <w:rPr>
                <w:lang w:eastAsia="zh-CN"/>
              </w:rPr>
            </w:pPr>
            <w:r w:rsidRPr="002351D7">
              <w:rPr>
                <w:rFonts w:hint="eastAsia"/>
                <w:lang w:eastAsia="zh-CN"/>
              </w:rPr>
              <w:t>2019年第一季度，国家专家根据培训需求评估报告为每个试点国家制定了培训计划。这些计划针对创新价值链的具体要素，列出了培训活动的类型和主题，</w:t>
            </w:r>
            <w:r w:rsidR="00EB071B" w:rsidRPr="002351D7">
              <w:rPr>
                <w:rFonts w:hint="eastAsia"/>
                <w:lang w:eastAsia="zh-CN"/>
              </w:rPr>
              <w:t>并针对</w:t>
            </w:r>
            <w:r w:rsidRPr="002351D7">
              <w:rPr>
                <w:rFonts w:hint="eastAsia"/>
                <w:lang w:eastAsia="zh-CN"/>
              </w:rPr>
              <w:t>每个试点国家的具体国家、机构和个人需求不同而有所差别。2019</w:t>
            </w:r>
            <w:r w:rsidR="00DC3720" w:rsidRPr="002351D7">
              <w:rPr>
                <w:rFonts w:hint="eastAsia"/>
                <w:lang w:eastAsia="zh-CN"/>
              </w:rPr>
              <w:t>年第二季度，与各国联络人</w:t>
            </w:r>
            <w:r w:rsidRPr="002351D7">
              <w:rPr>
                <w:rFonts w:hint="eastAsia"/>
                <w:lang w:eastAsia="zh-CN"/>
              </w:rPr>
              <w:t>（知识产权局或负责知识产权事务的部委）进行了磋商，以获取对培训计划的反馈并最终确定培训计划。</w:t>
            </w:r>
          </w:p>
          <w:p w14:paraId="103F7986" w14:textId="0699A79E" w:rsidR="00F47F06" w:rsidRPr="002351D7" w:rsidRDefault="00F528D0" w:rsidP="007315B3">
            <w:pPr>
              <w:spacing w:afterLines="50" w:after="120" w:line="340" w:lineRule="atLeast"/>
              <w:jc w:val="both"/>
              <w:rPr>
                <w:lang w:eastAsia="zh-CN"/>
              </w:rPr>
            </w:pPr>
            <w:r w:rsidRPr="002351D7">
              <w:rPr>
                <w:rFonts w:hint="eastAsia"/>
                <w:lang w:eastAsia="zh-CN"/>
              </w:rPr>
              <w:t>根据培训计划，</w:t>
            </w:r>
            <w:r w:rsidR="00217B0E" w:rsidRPr="002351D7">
              <w:rPr>
                <w:rFonts w:hint="eastAsia"/>
                <w:lang w:eastAsia="zh-CN"/>
              </w:rPr>
              <w:t>印度尼西亚的培训研讨会于2019年12月在雅加达举行，于2020年10</w:t>
            </w:r>
            <w:r w:rsidRPr="002351D7">
              <w:rPr>
                <w:rFonts w:hint="eastAsia"/>
                <w:lang w:eastAsia="zh-CN"/>
              </w:rPr>
              <w:t>月线上举行。</w:t>
            </w:r>
            <w:r w:rsidR="00217B0E" w:rsidRPr="002351D7">
              <w:rPr>
                <w:rFonts w:hint="eastAsia"/>
                <w:lang w:eastAsia="zh-CN"/>
              </w:rPr>
              <w:t>卢旺达的培训研讨会于2020年1月在基加利举行，于2020年8</w:t>
            </w:r>
            <w:r w:rsidRPr="002351D7">
              <w:rPr>
                <w:rFonts w:hint="eastAsia"/>
                <w:lang w:eastAsia="zh-CN"/>
              </w:rPr>
              <w:t>月线上举行。</w:t>
            </w:r>
            <w:r w:rsidR="00217B0E" w:rsidRPr="002351D7">
              <w:rPr>
                <w:rFonts w:hint="eastAsia"/>
                <w:lang w:eastAsia="zh-CN"/>
              </w:rPr>
              <w:t>南非的培训研讨会</w:t>
            </w:r>
            <w:r w:rsidRPr="002351D7">
              <w:rPr>
                <w:rFonts w:hint="eastAsia"/>
                <w:lang w:eastAsia="zh-CN"/>
              </w:rPr>
              <w:t>于</w:t>
            </w:r>
            <w:r w:rsidR="00217B0E" w:rsidRPr="002351D7">
              <w:rPr>
                <w:rFonts w:hint="eastAsia"/>
                <w:lang w:eastAsia="zh-CN"/>
              </w:rPr>
              <w:t>2019年10月和2020年2月在比勒陀利亚举行。</w:t>
            </w:r>
            <w:r w:rsidRPr="002351D7">
              <w:rPr>
                <w:rFonts w:hint="eastAsia"/>
                <w:lang w:eastAsia="zh-CN"/>
              </w:rPr>
              <w:t>培训研讨会的参会者包括创新价值链上的各类角色</w:t>
            </w:r>
            <w:r w:rsidR="005A03DF" w:rsidRPr="002351D7">
              <w:rPr>
                <w:rFonts w:hint="eastAsia"/>
                <w:lang w:eastAsia="zh-CN"/>
              </w:rPr>
              <w:t>，例如：研究资助者、知识产权开发者、知识产权管理者、知识产权使用者。</w:t>
            </w:r>
          </w:p>
          <w:p w14:paraId="396BF27B" w14:textId="3E5F9A87" w:rsidR="00F47F06" w:rsidRPr="002351D7" w:rsidRDefault="005A03DF" w:rsidP="007315B3">
            <w:pPr>
              <w:spacing w:afterLines="50" w:after="120" w:line="340" w:lineRule="atLeast"/>
              <w:jc w:val="both"/>
              <w:rPr>
                <w:lang w:eastAsia="zh-CN"/>
              </w:rPr>
            </w:pPr>
            <w:r w:rsidRPr="002351D7">
              <w:rPr>
                <w:rFonts w:hint="eastAsia"/>
                <w:lang w:eastAsia="zh-CN"/>
              </w:rPr>
              <w:t>收集培训研讨会参会者及其机构的数据，</w:t>
            </w:r>
            <w:r w:rsidR="00A43E69" w:rsidRPr="002351D7">
              <w:rPr>
                <w:rFonts w:hint="eastAsia"/>
                <w:lang w:eastAsia="zh-CN"/>
              </w:rPr>
              <w:t>从而确定技术转让领域</w:t>
            </w:r>
            <w:r w:rsidRPr="002351D7">
              <w:rPr>
                <w:rFonts w:hint="eastAsia"/>
                <w:lang w:eastAsia="zh-CN"/>
              </w:rPr>
              <w:t>有针对性的能力建设活动在反应、学习、行为和结果方面的相对有效性。</w:t>
            </w:r>
          </w:p>
          <w:p w14:paraId="6C2F37AA" w14:textId="5E5E5750" w:rsidR="00F47F06" w:rsidRPr="002351D7" w:rsidRDefault="00A43E69" w:rsidP="007315B3">
            <w:pPr>
              <w:spacing w:afterLines="50" w:after="120" w:line="340" w:lineRule="atLeast"/>
              <w:jc w:val="both"/>
              <w:rPr>
                <w:lang w:eastAsia="zh-CN"/>
              </w:rPr>
            </w:pPr>
            <w:r w:rsidRPr="002351D7">
              <w:rPr>
                <w:rFonts w:hint="eastAsia"/>
                <w:lang w:eastAsia="zh-CN"/>
              </w:rPr>
              <w:t>由于国家项目联络人</w:t>
            </w:r>
            <w:r w:rsidR="005A03DF" w:rsidRPr="002351D7">
              <w:rPr>
                <w:rFonts w:hint="eastAsia"/>
                <w:lang w:eastAsia="zh-CN"/>
              </w:rPr>
              <w:t>表示</w:t>
            </w:r>
            <w:r w:rsidR="00663D8B" w:rsidRPr="002351D7">
              <w:rPr>
                <w:rFonts w:hint="eastAsia"/>
                <w:lang w:eastAsia="zh-CN"/>
              </w:rPr>
              <w:t>智利的创新价值链发生</w:t>
            </w:r>
            <w:r w:rsidR="00427F39" w:rsidRPr="002351D7">
              <w:rPr>
                <w:rFonts w:hint="eastAsia"/>
                <w:lang w:eastAsia="zh-CN"/>
              </w:rPr>
              <w:t>重大变化，因此</w:t>
            </w:r>
            <w:r w:rsidR="00663D8B" w:rsidRPr="002351D7">
              <w:rPr>
                <w:rFonts w:hint="eastAsia"/>
                <w:lang w:eastAsia="zh-CN"/>
              </w:rPr>
              <w:t>为智利</w:t>
            </w:r>
            <w:r w:rsidR="00427F39" w:rsidRPr="002351D7">
              <w:rPr>
                <w:rFonts w:hint="eastAsia"/>
                <w:lang w:eastAsia="zh-CN"/>
              </w:rPr>
              <w:t>进行了第二次培训需求评估</w:t>
            </w:r>
            <w:r w:rsidR="00663D8B" w:rsidRPr="002351D7">
              <w:rPr>
                <w:rFonts w:hint="eastAsia"/>
                <w:lang w:eastAsia="zh-CN"/>
              </w:rPr>
              <w:t>和</w:t>
            </w:r>
            <w:r w:rsidR="00427F39" w:rsidRPr="002351D7">
              <w:rPr>
                <w:rFonts w:hint="eastAsia"/>
                <w:lang w:eastAsia="zh-CN"/>
              </w:rPr>
              <w:t>培训计划</w:t>
            </w:r>
            <w:r w:rsidR="00663D8B" w:rsidRPr="002351D7">
              <w:rPr>
                <w:rFonts w:hint="eastAsia"/>
                <w:lang w:eastAsia="zh-CN"/>
              </w:rPr>
              <w:t>修订。第</w:t>
            </w:r>
            <w:r w:rsidR="009109EF" w:rsidRPr="002351D7">
              <w:rPr>
                <w:rFonts w:hint="eastAsia"/>
                <w:lang w:eastAsia="zh-CN"/>
              </w:rPr>
              <w:t>二次培训需求评估特别</w:t>
            </w:r>
            <w:r w:rsidR="00663D8B" w:rsidRPr="002351D7">
              <w:rPr>
                <w:rFonts w:hint="eastAsia"/>
                <w:lang w:eastAsia="zh-CN"/>
              </w:rPr>
              <w:t>审核了</w:t>
            </w:r>
            <w:r w:rsidR="00427F39" w:rsidRPr="002351D7">
              <w:rPr>
                <w:rFonts w:hint="eastAsia"/>
                <w:lang w:eastAsia="zh-CN"/>
              </w:rPr>
              <w:t>国家</w:t>
            </w:r>
            <w:r w:rsidR="00663D8B" w:rsidRPr="002351D7">
              <w:rPr>
                <w:rFonts w:hint="eastAsia"/>
                <w:lang w:eastAsia="zh-CN"/>
              </w:rPr>
              <w:t>分析</w:t>
            </w:r>
            <w:r w:rsidR="004705D1" w:rsidRPr="002351D7">
              <w:rPr>
                <w:rFonts w:hint="eastAsia"/>
                <w:lang w:eastAsia="zh-CN"/>
              </w:rPr>
              <w:t>报告</w:t>
            </w:r>
            <w:r w:rsidR="00663D8B" w:rsidRPr="002351D7">
              <w:rPr>
                <w:rFonts w:hint="eastAsia"/>
                <w:lang w:eastAsia="zh-CN"/>
              </w:rPr>
              <w:t>，以及创新价值链上众多角色培训需求</w:t>
            </w:r>
            <w:r w:rsidR="00427F39" w:rsidRPr="002351D7">
              <w:rPr>
                <w:rFonts w:hint="eastAsia"/>
                <w:lang w:eastAsia="zh-CN"/>
              </w:rPr>
              <w:t>变化</w:t>
            </w:r>
            <w:r w:rsidR="00663D8B" w:rsidRPr="002351D7">
              <w:rPr>
                <w:rFonts w:hint="eastAsia"/>
                <w:lang w:eastAsia="zh-CN"/>
              </w:rPr>
              <w:t>所产生的影响。应国家项目联络人</w:t>
            </w:r>
            <w:r w:rsidR="00427F39" w:rsidRPr="002351D7">
              <w:rPr>
                <w:rFonts w:hint="eastAsia"/>
                <w:lang w:eastAsia="zh-CN"/>
              </w:rPr>
              <w:t>的要求，修订后的培训计划被用作</w:t>
            </w:r>
            <w:r w:rsidR="004705D1" w:rsidRPr="002351D7">
              <w:rPr>
                <w:rFonts w:hint="eastAsia"/>
                <w:lang w:eastAsia="zh-CN"/>
              </w:rPr>
              <w:t>智利启动新的国家技术转让认证</w:t>
            </w:r>
            <w:r w:rsidR="007C33D3" w:rsidRPr="002351D7">
              <w:rPr>
                <w:rFonts w:hint="eastAsia"/>
                <w:lang w:eastAsia="zh-CN"/>
              </w:rPr>
              <w:t>程序</w:t>
            </w:r>
            <w:r w:rsidR="00D0792C" w:rsidRPr="002351D7">
              <w:rPr>
                <w:rFonts w:hint="eastAsia"/>
                <w:lang w:eastAsia="zh-CN"/>
              </w:rPr>
              <w:t>的基础。</w:t>
            </w:r>
            <w:r w:rsidR="007C33D3" w:rsidRPr="002351D7">
              <w:rPr>
                <w:rFonts w:hint="eastAsia"/>
                <w:lang w:eastAsia="zh-CN"/>
              </w:rPr>
              <w:t>在</w:t>
            </w:r>
            <w:r w:rsidR="00D0792C" w:rsidRPr="002351D7">
              <w:rPr>
                <w:rFonts w:hint="eastAsia"/>
                <w:lang w:eastAsia="zh-CN"/>
              </w:rPr>
              <w:t>2020年6</w:t>
            </w:r>
            <w:r w:rsidR="007C33D3" w:rsidRPr="002351D7">
              <w:rPr>
                <w:rFonts w:hint="eastAsia"/>
                <w:lang w:eastAsia="zh-CN"/>
              </w:rPr>
              <w:t>月举行的磋商会议上启动了该程序的制定</w:t>
            </w:r>
            <w:r w:rsidR="00D0792C" w:rsidRPr="002351D7">
              <w:rPr>
                <w:rFonts w:hint="eastAsia"/>
                <w:lang w:eastAsia="zh-CN"/>
              </w:rPr>
              <w:t>，会上由一名国际专题专家向利益攸关方展示了修订后的培训计划，并概述了经验和良好做法。</w:t>
            </w:r>
          </w:p>
          <w:p w14:paraId="3F9989B4" w14:textId="117D59FE" w:rsidR="00F47F06" w:rsidRPr="002351D7" w:rsidRDefault="008E431F" w:rsidP="007315B3">
            <w:pPr>
              <w:spacing w:afterLines="50" w:after="120" w:line="340" w:lineRule="atLeast"/>
              <w:jc w:val="both"/>
              <w:rPr>
                <w:lang w:eastAsia="zh-CN"/>
              </w:rPr>
            </w:pPr>
            <w:r w:rsidRPr="002351D7">
              <w:rPr>
                <w:rFonts w:hint="eastAsia"/>
                <w:lang w:eastAsia="zh-CN"/>
              </w:rPr>
              <w:t>根据</w:t>
            </w:r>
            <w:r w:rsidR="004D1C6E" w:rsidRPr="002351D7">
              <w:rPr>
                <w:rFonts w:hint="eastAsia"/>
                <w:lang w:eastAsia="zh-CN"/>
              </w:rPr>
              <w:t>收集的</w:t>
            </w:r>
            <w:r w:rsidR="009109EF" w:rsidRPr="002351D7">
              <w:rPr>
                <w:rFonts w:hint="eastAsia"/>
                <w:lang w:eastAsia="zh-CN"/>
              </w:rPr>
              <w:t>培训研讨会参会</w:t>
            </w:r>
            <w:r w:rsidR="004D1C6E" w:rsidRPr="002351D7">
              <w:rPr>
                <w:rFonts w:hint="eastAsia"/>
                <w:lang w:eastAsia="zh-CN"/>
              </w:rPr>
              <w:t>者</w:t>
            </w:r>
            <w:r w:rsidRPr="002351D7">
              <w:rPr>
                <w:rFonts w:hint="eastAsia"/>
                <w:lang w:eastAsia="zh-CN"/>
              </w:rPr>
              <w:t>的数据，以及从2020年12月完成的</w:t>
            </w:r>
            <w:r w:rsidR="004D1C6E" w:rsidRPr="002351D7">
              <w:rPr>
                <w:rFonts w:hint="eastAsia"/>
                <w:lang w:eastAsia="zh-CN"/>
              </w:rPr>
              <w:t>对智利第二次培训需求评估和</w:t>
            </w:r>
            <w:r w:rsidRPr="002351D7">
              <w:rPr>
                <w:rFonts w:hint="eastAsia"/>
                <w:lang w:eastAsia="zh-CN"/>
              </w:rPr>
              <w:t>培训计划修订中获得的经验，完成了对评估技术转让相关领域培训需求的手册和工具包的最终修订。</w:t>
            </w:r>
          </w:p>
        </w:tc>
      </w:tr>
      <w:tr w:rsidR="00F47F06" w:rsidRPr="002351D7" w14:paraId="6F8A7EB7" w14:textId="77777777" w:rsidTr="00071C85">
        <w:trPr>
          <w:trHeight w:val="746"/>
        </w:trPr>
        <w:tc>
          <w:tcPr>
            <w:tcW w:w="2376" w:type="dxa"/>
            <w:shd w:val="clear" w:color="auto" w:fill="auto"/>
          </w:tcPr>
          <w:p w14:paraId="2A617306" w14:textId="64BE0D59" w:rsidR="00F47F06" w:rsidRPr="002351D7" w:rsidRDefault="005163AD" w:rsidP="007315B3">
            <w:pPr>
              <w:pStyle w:val="Heading3"/>
              <w:spacing w:before="0" w:afterLines="50" w:after="120" w:line="340" w:lineRule="atLeast"/>
              <w:jc w:val="both"/>
              <w:rPr>
                <w:szCs w:val="21"/>
                <w:lang w:eastAsia="zh-CN"/>
              </w:rPr>
            </w:pPr>
            <w:r w:rsidRPr="002351D7">
              <w:rPr>
                <w:rFonts w:hint="eastAsia"/>
                <w:szCs w:val="21"/>
                <w:lang w:eastAsia="zh-CN"/>
              </w:rPr>
              <w:t>项目成果/影响和主要经验教训</w:t>
            </w:r>
          </w:p>
        </w:tc>
        <w:tc>
          <w:tcPr>
            <w:tcW w:w="6889" w:type="dxa"/>
            <w:vAlign w:val="center"/>
          </w:tcPr>
          <w:p w14:paraId="03E23634" w14:textId="58482974" w:rsidR="00F47F06" w:rsidRPr="002351D7" w:rsidRDefault="00C54CD0" w:rsidP="007315B3">
            <w:pPr>
              <w:spacing w:afterLines="50" w:after="120" w:line="340" w:lineRule="atLeast"/>
              <w:jc w:val="both"/>
              <w:rPr>
                <w:iCs/>
                <w:u w:val="single"/>
                <w:lang w:eastAsia="zh-CN"/>
              </w:rPr>
            </w:pPr>
            <w:r w:rsidRPr="002351D7">
              <w:rPr>
                <w:rFonts w:hint="eastAsia"/>
                <w:iCs/>
                <w:u w:val="single"/>
                <w:lang w:eastAsia="zh-CN"/>
              </w:rPr>
              <w:t>结果/影响：</w:t>
            </w:r>
          </w:p>
          <w:p w14:paraId="560884D1" w14:textId="78840215" w:rsidR="00F47F06" w:rsidRPr="002351D7" w:rsidRDefault="00F729D1" w:rsidP="007315B3">
            <w:pPr>
              <w:spacing w:afterLines="50" w:after="120" w:line="340" w:lineRule="atLeast"/>
              <w:jc w:val="both"/>
              <w:rPr>
                <w:iCs/>
                <w:lang w:eastAsia="zh-CN"/>
              </w:rPr>
            </w:pPr>
            <w:r w:rsidRPr="002351D7">
              <w:rPr>
                <w:rFonts w:hint="eastAsia"/>
                <w:iCs/>
                <w:lang w:eastAsia="zh-CN"/>
              </w:rPr>
              <w:t>制定了技术转让相关领域培训需求评估的新方法和工具，</w:t>
            </w:r>
            <w:r w:rsidR="001F1CF8" w:rsidRPr="002351D7">
              <w:rPr>
                <w:rFonts w:hint="eastAsia"/>
                <w:iCs/>
                <w:lang w:eastAsia="zh-CN"/>
              </w:rPr>
              <w:t>不仅将个人和机构的观点，而且将</w:t>
            </w:r>
            <w:r w:rsidRPr="002351D7">
              <w:rPr>
                <w:rFonts w:hint="eastAsia"/>
                <w:iCs/>
                <w:lang w:eastAsia="zh-CN"/>
              </w:rPr>
              <w:t>国</w:t>
            </w:r>
            <w:r w:rsidR="00907F6B" w:rsidRPr="002351D7">
              <w:rPr>
                <w:rFonts w:hint="eastAsia"/>
                <w:iCs/>
                <w:lang w:eastAsia="zh-CN"/>
              </w:rPr>
              <w:t>家观点纳入培训需求的评估中，从而</w:t>
            </w:r>
            <w:r w:rsidRPr="002351D7">
              <w:rPr>
                <w:rFonts w:hint="eastAsia"/>
                <w:iCs/>
                <w:lang w:eastAsia="zh-CN"/>
              </w:rPr>
              <w:t>使这些领域的能力建设活动更具针对性。这些方法和工具</w:t>
            </w:r>
            <w:r w:rsidR="001F1CF8" w:rsidRPr="002351D7">
              <w:rPr>
                <w:rFonts w:hint="eastAsia"/>
                <w:iCs/>
                <w:lang w:eastAsia="zh-CN"/>
              </w:rPr>
              <w:t>经调整后可在很多国家使用，同时特别考虑了</w:t>
            </w:r>
            <w:r w:rsidR="00907F6B" w:rsidRPr="002351D7">
              <w:rPr>
                <w:rFonts w:hint="eastAsia"/>
                <w:iCs/>
                <w:lang w:eastAsia="zh-CN"/>
              </w:rPr>
              <w:t>发展中国家和最不发达国家的具体</w:t>
            </w:r>
            <w:r w:rsidR="001F1CF8" w:rsidRPr="002351D7">
              <w:rPr>
                <w:rFonts w:hint="eastAsia"/>
                <w:iCs/>
                <w:lang w:eastAsia="zh-CN"/>
              </w:rPr>
              <w:t>情况和需要</w:t>
            </w:r>
            <w:r w:rsidR="00F31227" w:rsidRPr="002351D7">
              <w:rPr>
                <w:rFonts w:hint="eastAsia"/>
                <w:iCs/>
                <w:lang w:eastAsia="zh-CN"/>
              </w:rPr>
              <w:t>。</w:t>
            </w:r>
          </w:p>
          <w:p w14:paraId="5DC390F5" w14:textId="7A2513D6" w:rsidR="00F47F06" w:rsidRPr="002351D7" w:rsidRDefault="001F1CF8" w:rsidP="007315B3">
            <w:pPr>
              <w:spacing w:afterLines="50" w:after="120" w:line="340" w:lineRule="atLeast"/>
              <w:jc w:val="both"/>
              <w:rPr>
                <w:iCs/>
                <w:lang w:eastAsia="zh-CN"/>
              </w:rPr>
            </w:pPr>
            <w:r w:rsidRPr="002351D7">
              <w:rPr>
                <w:rFonts w:hint="eastAsia"/>
                <w:iCs/>
                <w:lang w:eastAsia="zh-CN"/>
              </w:rPr>
              <w:t>这四个参与国的知识产权资助者、开发者、管理者和使用者都获得</w:t>
            </w:r>
            <w:r w:rsidR="00F31227" w:rsidRPr="002351D7">
              <w:rPr>
                <w:rFonts w:hint="eastAsia"/>
                <w:iCs/>
                <w:lang w:eastAsia="zh-CN"/>
              </w:rPr>
              <w:t>了知识产权管理和技术转让的能力。本</w:t>
            </w:r>
            <w:r w:rsidR="00907F6B" w:rsidRPr="002351D7">
              <w:rPr>
                <w:rFonts w:hint="eastAsia"/>
                <w:iCs/>
                <w:lang w:eastAsia="zh-CN"/>
              </w:rPr>
              <w:t>项目框架下组织的培训研讨会的参会</w:t>
            </w:r>
            <w:r w:rsidRPr="002351D7">
              <w:rPr>
                <w:rFonts w:hint="eastAsia"/>
                <w:iCs/>
                <w:lang w:eastAsia="zh-CN"/>
              </w:rPr>
              <w:t>者及其所在机构提供的数据表明，</w:t>
            </w:r>
            <w:r w:rsidR="00F31227" w:rsidRPr="002351D7">
              <w:rPr>
                <w:rFonts w:hint="eastAsia"/>
                <w:iCs/>
                <w:lang w:eastAsia="zh-CN"/>
              </w:rPr>
              <w:t>培训需求评估</w:t>
            </w:r>
            <w:r w:rsidRPr="002351D7">
              <w:rPr>
                <w:rFonts w:hint="eastAsia"/>
                <w:iCs/>
                <w:lang w:eastAsia="zh-CN"/>
              </w:rPr>
              <w:t>的新</w:t>
            </w:r>
            <w:r w:rsidR="00F31227" w:rsidRPr="002351D7">
              <w:rPr>
                <w:rFonts w:hint="eastAsia"/>
                <w:iCs/>
                <w:lang w:eastAsia="zh-CN"/>
              </w:rPr>
              <w:t>方法非常有效，</w:t>
            </w:r>
            <w:r w:rsidR="00A65150" w:rsidRPr="002351D7">
              <w:rPr>
                <w:rFonts w:hint="eastAsia"/>
                <w:iCs/>
                <w:lang w:eastAsia="zh-CN"/>
              </w:rPr>
              <w:t>并且</w:t>
            </w:r>
            <w:r w:rsidR="001075BC" w:rsidRPr="002351D7">
              <w:rPr>
                <w:rFonts w:hint="eastAsia"/>
                <w:iCs/>
                <w:lang w:eastAsia="zh-CN"/>
              </w:rPr>
              <w:t>培训研讨会对</w:t>
            </w:r>
            <w:r w:rsidR="00A65150" w:rsidRPr="002351D7">
              <w:rPr>
                <w:rFonts w:hint="eastAsia"/>
                <w:iCs/>
                <w:lang w:eastAsia="zh-CN"/>
              </w:rPr>
              <w:t>这些参会者的日常工作以及他们作为创新价值链的参与者对其</w:t>
            </w:r>
            <w:r w:rsidR="001075BC" w:rsidRPr="002351D7">
              <w:rPr>
                <w:rFonts w:hint="eastAsia"/>
                <w:iCs/>
                <w:lang w:eastAsia="zh-CN"/>
              </w:rPr>
              <w:t>机构</w:t>
            </w:r>
            <w:r w:rsidR="00A65150" w:rsidRPr="002351D7">
              <w:rPr>
                <w:rFonts w:hint="eastAsia"/>
                <w:iCs/>
                <w:lang w:eastAsia="zh-CN"/>
              </w:rPr>
              <w:t>都</w:t>
            </w:r>
            <w:r w:rsidR="001075BC" w:rsidRPr="002351D7">
              <w:rPr>
                <w:rFonts w:hint="eastAsia"/>
                <w:iCs/>
                <w:lang w:eastAsia="zh-CN"/>
              </w:rPr>
              <w:t>产生了显著的积极影响。</w:t>
            </w:r>
          </w:p>
          <w:p w14:paraId="4753912D" w14:textId="5ADC9938" w:rsidR="00F47F06" w:rsidRPr="002351D7" w:rsidRDefault="005D3199" w:rsidP="007315B3">
            <w:pPr>
              <w:spacing w:afterLines="50" w:after="120" w:line="340" w:lineRule="atLeast"/>
              <w:jc w:val="both"/>
              <w:rPr>
                <w:iCs/>
                <w:lang w:eastAsia="zh-CN"/>
              </w:rPr>
            </w:pPr>
            <w:r w:rsidRPr="002351D7">
              <w:rPr>
                <w:rFonts w:hint="eastAsia"/>
                <w:iCs/>
                <w:lang w:eastAsia="zh-CN"/>
              </w:rPr>
              <w:t>此外，通过联合活动加强了</w:t>
            </w:r>
            <w:r w:rsidR="00CB49DA" w:rsidRPr="002351D7">
              <w:rPr>
                <w:rFonts w:hint="eastAsia"/>
                <w:iCs/>
                <w:lang w:eastAsia="zh-CN"/>
              </w:rPr>
              <w:t>资金提供者</w:t>
            </w:r>
            <w:r w:rsidRPr="002351D7">
              <w:rPr>
                <w:rFonts w:hint="eastAsia"/>
                <w:iCs/>
                <w:lang w:eastAsia="zh-CN"/>
              </w:rPr>
              <w:t>、</w:t>
            </w:r>
            <w:r w:rsidR="00CB49DA" w:rsidRPr="002351D7">
              <w:rPr>
                <w:rFonts w:hint="eastAsia"/>
                <w:iCs/>
                <w:lang w:eastAsia="zh-CN"/>
              </w:rPr>
              <w:t>知识产权</w:t>
            </w:r>
            <w:r w:rsidRPr="002351D7">
              <w:rPr>
                <w:rFonts w:hint="eastAsia"/>
                <w:iCs/>
                <w:lang w:eastAsia="zh-CN"/>
              </w:rPr>
              <w:t>开发者、</w:t>
            </w:r>
            <w:r w:rsidR="00CB49DA" w:rsidRPr="002351D7">
              <w:rPr>
                <w:rFonts w:hint="eastAsia"/>
                <w:iCs/>
                <w:lang w:eastAsia="zh-CN"/>
              </w:rPr>
              <w:t>知识产权</w:t>
            </w:r>
            <w:r w:rsidRPr="002351D7">
              <w:rPr>
                <w:rFonts w:hint="eastAsia"/>
                <w:iCs/>
                <w:lang w:eastAsia="zh-CN"/>
              </w:rPr>
              <w:t>管理者和</w:t>
            </w:r>
            <w:r w:rsidR="00CB49DA" w:rsidRPr="002351D7">
              <w:rPr>
                <w:rFonts w:hint="eastAsia"/>
                <w:iCs/>
                <w:lang w:eastAsia="zh-CN"/>
              </w:rPr>
              <w:t>知识产权</w:t>
            </w:r>
            <w:r w:rsidRPr="002351D7">
              <w:rPr>
                <w:rFonts w:hint="eastAsia"/>
                <w:iCs/>
                <w:lang w:eastAsia="zh-CN"/>
              </w:rPr>
              <w:t>使用者之间的网络，</w:t>
            </w:r>
            <w:r w:rsidR="00A65150" w:rsidRPr="002351D7">
              <w:rPr>
                <w:rFonts w:hint="eastAsia"/>
                <w:iCs/>
                <w:lang w:eastAsia="zh-CN"/>
              </w:rPr>
              <w:t>并使</w:t>
            </w:r>
            <w:r w:rsidRPr="002351D7">
              <w:rPr>
                <w:rFonts w:hint="eastAsia"/>
                <w:iCs/>
                <w:lang w:eastAsia="zh-CN"/>
              </w:rPr>
              <w:t>这些创新价值链的参与者</w:t>
            </w:r>
            <w:r w:rsidR="00A65150" w:rsidRPr="002351D7">
              <w:rPr>
                <w:rFonts w:hint="eastAsia"/>
                <w:iCs/>
                <w:lang w:eastAsia="zh-CN"/>
              </w:rPr>
              <w:t>所获得的能力具有更大</w:t>
            </w:r>
            <w:r w:rsidRPr="002351D7">
              <w:rPr>
                <w:rFonts w:hint="eastAsia"/>
                <w:iCs/>
                <w:lang w:eastAsia="zh-CN"/>
              </w:rPr>
              <w:t>影响。</w:t>
            </w:r>
          </w:p>
          <w:p w14:paraId="260D5008" w14:textId="1D9478DD" w:rsidR="00F47F06" w:rsidRPr="002351D7" w:rsidRDefault="005D3199" w:rsidP="007315B3">
            <w:pPr>
              <w:spacing w:afterLines="50" w:after="120" w:line="340" w:lineRule="atLeast"/>
              <w:jc w:val="both"/>
              <w:rPr>
                <w:iCs/>
                <w:lang w:eastAsia="zh-CN"/>
              </w:rPr>
            </w:pPr>
            <w:r w:rsidRPr="002351D7">
              <w:rPr>
                <w:rFonts w:hint="eastAsia"/>
                <w:iCs/>
                <w:lang w:eastAsia="zh-CN"/>
              </w:rPr>
              <w:t>针对面授培训活动受到的限制，制定了开展线上培训活动的新方法和做法，包括</w:t>
            </w:r>
            <w:r w:rsidR="00907F6B" w:rsidRPr="002351D7">
              <w:rPr>
                <w:rFonts w:hint="eastAsia"/>
                <w:iCs/>
                <w:lang w:eastAsia="zh-CN"/>
              </w:rPr>
              <w:t>扩展</w:t>
            </w:r>
            <w:r w:rsidRPr="002351D7">
              <w:rPr>
                <w:rFonts w:hint="eastAsia"/>
                <w:iCs/>
                <w:lang w:eastAsia="zh-CN"/>
              </w:rPr>
              <w:t>除短期网络研讨会形式以外</w:t>
            </w:r>
            <w:r w:rsidR="00907F6B" w:rsidRPr="002351D7">
              <w:rPr>
                <w:rFonts w:hint="eastAsia"/>
                <w:iCs/>
                <w:lang w:eastAsia="zh-CN"/>
              </w:rPr>
              <w:t>的</w:t>
            </w:r>
            <w:r w:rsidRPr="002351D7">
              <w:rPr>
                <w:rFonts w:hint="eastAsia"/>
                <w:iCs/>
                <w:lang w:eastAsia="zh-CN"/>
              </w:rPr>
              <w:t>课程形式，从而提升产权组织提供培训的灵活性以及线上培训活动的有效性。</w:t>
            </w:r>
          </w:p>
          <w:p w14:paraId="46154424" w14:textId="3987DD27" w:rsidR="00F47F06" w:rsidRPr="002351D7" w:rsidRDefault="00AF6307" w:rsidP="007315B3">
            <w:pPr>
              <w:spacing w:afterLines="50" w:after="120" w:line="340" w:lineRule="atLeast"/>
              <w:jc w:val="both"/>
              <w:rPr>
                <w:iCs/>
                <w:lang w:eastAsia="zh-CN"/>
              </w:rPr>
            </w:pPr>
            <w:r w:rsidRPr="002351D7">
              <w:rPr>
                <w:rFonts w:hint="eastAsia"/>
                <w:iCs/>
                <w:lang w:eastAsia="zh-CN"/>
              </w:rPr>
              <w:t>国家项目联络人</w:t>
            </w:r>
            <w:r w:rsidR="00483643" w:rsidRPr="002351D7">
              <w:rPr>
                <w:rFonts w:hint="eastAsia"/>
                <w:iCs/>
                <w:lang w:eastAsia="zh-CN"/>
              </w:rPr>
              <w:t>密切参与培训需求评估过程中的每一步，包括</w:t>
            </w:r>
            <w:r w:rsidRPr="002351D7">
              <w:rPr>
                <w:rFonts w:hint="eastAsia"/>
                <w:iCs/>
                <w:lang w:eastAsia="zh-CN"/>
              </w:rPr>
              <w:t>创新价值链分析、培训需求评估以及制定培训计划，这被确定为该工作取得成功的一个重要因素，尤其是在</w:t>
            </w:r>
            <w:r w:rsidR="00483643" w:rsidRPr="002351D7">
              <w:rPr>
                <w:rFonts w:hint="eastAsia"/>
                <w:iCs/>
                <w:lang w:eastAsia="zh-CN"/>
              </w:rPr>
              <w:t>获得全面而准确的数据以及确保利益攸关方</w:t>
            </w:r>
            <w:r w:rsidRPr="002351D7">
              <w:rPr>
                <w:rFonts w:hint="eastAsia"/>
                <w:iCs/>
                <w:lang w:eastAsia="zh-CN"/>
              </w:rPr>
              <w:t>拥有</w:t>
            </w:r>
            <w:r w:rsidR="00B4582B" w:rsidRPr="002351D7">
              <w:rPr>
                <w:rFonts w:hint="eastAsia"/>
                <w:iCs/>
                <w:lang w:eastAsia="zh-CN"/>
              </w:rPr>
              <w:t>成果</w:t>
            </w:r>
            <w:r w:rsidRPr="002351D7">
              <w:rPr>
                <w:rFonts w:hint="eastAsia"/>
                <w:iCs/>
                <w:lang w:eastAsia="zh-CN"/>
              </w:rPr>
              <w:t>方面</w:t>
            </w:r>
            <w:r w:rsidR="00483643" w:rsidRPr="002351D7">
              <w:rPr>
                <w:rFonts w:hint="eastAsia"/>
                <w:iCs/>
                <w:lang w:eastAsia="zh-CN"/>
              </w:rPr>
              <w:t>。</w:t>
            </w:r>
          </w:p>
          <w:p w14:paraId="1E139010" w14:textId="374AF94D" w:rsidR="00F47F06" w:rsidRPr="002351D7" w:rsidRDefault="00483643" w:rsidP="007315B3">
            <w:pPr>
              <w:spacing w:afterLines="50" w:after="120" w:line="340" w:lineRule="atLeast"/>
              <w:jc w:val="both"/>
              <w:rPr>
                <w:iCs/>
                <w:lang w:eastAsia="zh-CN"/>
              </w:rPr>
            </w:pPr>
            <w:r w:rsidRPr="002351D7">
              <w:rPr>
                <w:rFonts w:hint="eastAsia"/>
                <w:iCs/>
                <w:lang w:eastAsia="zh-CN"/>
              </w:rPr>
              <w:t>多阶段测试和</w:t>
            </w:r>
            <w:r w:rsidR="005B2E78" w:rsidRPr="002351D7">
              <w:rPr>
                <w:rFonts w:hint="eastAsia"/>
                <w:iCs/>
                <w:lang w:eastAsia="zh-CN"/>
              </w:rPr>
              <w:t>完善培训需求评估的方法和工具，包括获得国家专家、国家项目联络人</w:t>
            </w:r>
            <w:r w:rsidRPr="002351D7">
              <w:rPr>
                <w:rFonts w:hint="eastAsia"/>
                <w:iCs/>
                <w:lang w:eastAsia="zh-CN"/>
              </w:rPr>
              <w:t>、培训研讨会参与者及其机构的反馈，</w:t>
            </w:r>
            <w:r w:rsidR="00C7313C" w:rsidRPr="002351D7">
              <w:rPr>
                <w:rFonts w:hint="eastAsia"/>
                <w:iCs/>
                <w:lang w:eastAsia="zh-CN"/>
              </w:rPr>
              <w:t>对于确保该方法和资源能适用于更广泛的国家和环境而言是有效的。</w:t>
            </w:r>
            <w:r w:rsidR="005B2E78" w:rsidRPr="002351D7">
              <w:rPr>
                <w:rFonts w:hint="eastAsia"/>
                <w:iCs/>
                <w:lang w:eastAsia="zh-CN"/>
              </w:rPr>
              <w:t>已纳入的</w:t>
            </w:r>
            <w:r w:rsidR="00C7313C" w:rsidRPr="002351D7">
              <w:rPr>
                <w:rFonts w:hint="eastAsia"/>
                <w:iCs/>
                <w:lang w:eastAsia="zh-CN"/>
              </w:rPr>
              <w:t>对该方法和</w:t>
            </w:r>
            <w:r w:rsidR="005B2E78" w:rsidRPr="002351D7">
              <w:rPr>
                <w:rFonts w:hint="eastAsia"/>
                <w:iCs/>
                <w:lang w:eastAsia="zh-CN"/>
              </w:rPr>
              <w:t>资源</w:t>
            </w:r>
            <w:r w:rsidR="00C7313C" w:rsidRPr="002351D7">
              <w:rPr>
                <w:rFonts w:hint="eastAsia"/>
                <w:iCs/>
                <w:lang w:eastAsia="zh-CN"/>
              </w:rPr>
              <w:t>的改进措施包括：（i）将政府对培训需求评估和培训计划的正式反馈纳入该方法中，确保其准确性和政府的所有权；（ii）建立更加灵活的培训需求评估程序，包含必要内容和可选内容，使该方法和工具适应现有资源；以及（iii）</w:t>
            </w:r>
            <w:r w:rsidR="00756FA2" w:rsidRPr="002351D7">
              <w:rPr>
                <w:rFonts w:hint="eastAsia"/>
                <w:iCs/>
                <w:lang w:eastAsia="zh-CN"/>
              </w:rPr>
              <w:t>将修订纳入方法和工具中，尽量减少应对创新价值链的变化所需的资源（如智利的经验）。</w:t>
            </w:r>
          </w:p>
        </w:tc>
      </w:tr>
      <w:tr w:rsidR="00F47F06" w:rsidRPr="002351D7" w14:paraId="5DE69612" w14:textId="77777777" w:rsidTr="00071C85">
        <w:trPr>
          <w:trHeight w:val="713"/>
        </w:trPr>
        <w:tc>
          <w:tcPr>
            <w:tcW w:w="2376" w:type="dxa"/>
            <w:shd w:val="clear" w:color="auto" w:fill="auto"/>
          </w:tcPr>
          <w:p w14:paraId="2F2C2892" w14:textId="366C9A71" w:rsidR="00F47F06" w:rsidRPr="002351D7" w:rsidRDefault="005163AD" w:rsidP="007315B3">
            <w:pPr>
              <w:pStyle w:val="Heading3"/>
              <w:spacing w:before="0" w:afterLines="50" w:after="120" w:line="340" w:lineRule="atLeast"/>
              <w:jc w:val="both"/>
              <w:rPr>
                <w:szCs w:val="21"/>
                <w:lang w:eastAsia="zh-CN"/>
              </w:rPr>
            </w:pPr>
            <w:r w:rsidRPr="002351D7">
              <w:rPr>
                <w:rFonts w:hint="eastAsia"/>
                <w:szCs w:val="21"/>
                <w:lang w:eastAsia="zh-CN"/>
              </w:rPr>
              <w:t>风险和减缓</w:t>
            </w:r>
            <w:r w:rsidR="00B4582B" w:rsidRPr="002351D7">
              <w:rPr>
                <w:rFonts w:hint="eastAsia"/>
                <w:szCs w:val="21"/>
                <w:lang w:eastAsia="zh-CN"/>
              </w:rPr>
              <w:t>战略</w:t>
            </w:r>
          </w:p>
        </w:tc>
        <w:tc>
          <w:tcPr>
            <w:tcW w:w="6889" w:type="dxa"/>
          </w:tcPr>
          <w:p w14:paraId="48EBD241" w14:textId="42924E0F" w:rsidR="00F47F06" w:rsidRPr="002351D7" w:rsidRDefault="0048625D" w:rsidP="007315B3">
            <w:pPr>
              <w:spacing w:afterLines="50" w:after="120" w:line="340" w:lineRule="atLeast"/>
              <w:jc w:val="both"/>
              <w:rPr>
                <w:iCs/>
                <w:lang w:eastAsia="zh-CN"/>
              </w:rPr>
            </w:pPr>
            <w:r w:rsidRPr="002351D7">
              <w:rPr>
                <w:rFonts w:hint="eastAsia"/>
                <w:iCs/>
                <w:lang w:eastAsia="zh-CN"/>
              </w:rPr>
              <w:t>如项目文件所述：</w:t>
            </w:r>
          </w:p>
          <w:p w14:paraId="5567D6E4" w14:textId="489CC895" w:rsidR="00F47F06" w:rsidRPr="002351D7" w:rsidRDefault="0048625D" w:rsidP="007315B3">
            <w:pPr>
              <w:spacing w:afterLines="50" w:after="120" w:line="340" w:lineRule="atLeast"/>
              <w:jc w:val="both"/>
              <w:rPr>
                <w:iCs/>
                <w:lang w:eastAsia="zh-CN"/>
              </w:rPr>
            </w:pPr>
            <w:r w:rsidRPr="002351D7">
              <w:rPr>
                <w:rFonts w:hint="eastAsia"/>
                <w:iCs/>
                <w:lang w:eastAsia="zh-CN"/>
              </w:rPr>
              <w:t>风险：培训活动受益者的人力资源流动率。</w:t>
            </w:r>
          </w:p>
          <w:p w14:paraId="578E8956" w14:textId="01290C91" w:rsidR="00F47F06" w:rsidRPr="002351D7" w:rsidRDefault="006C24B3" w:rsidP="007315B3">
            <w:pPr>
              <w:spacing w:afterLines="50" w:after="120" w:line="340" w:lineRule="atLeast"/>
              <w:jc w:val="both"/>
              <w:rPr>
                <w:iCs/>
                <w:lang w:eastAsia="zh-CN"/>
              </w:rPr>
            </w:pPr>
            <w:r w:rsidRPr="002351D7">
              <w:rPr>
                <w:rFonts w:hint="eastAsia"/>
                <w:iCs/>
                <w:lang w:eastAsia="zh-CN"/>
              </w:rPr>
              <w:t>风险减缓战略</w:t>
            </w:r>
            <w:r w:rsidR="006E6B0B" w:rsidRPr="002351D7">
              <w:rPr>
                <w:rFonts w:hint="eastAsia"/>
                <w:iCs/>
                <w:lang w:eastAsia="zh-CN"/>
              </w:rPr>
              <w:t>：</w:t>
            </w:r>
            <w:r w:rsidR="00B4582B" w:rsidRPr="002351D7">
              <w:rPr>
                <w:rFonts w:hint="eastAsia"/>
                <w:iCs/>
                <w:lang w:eastAsia="zh-CN"/>
              </w:rPr>
              <w:t>将</w:t>
            </w:r>
            <w:r w:rsidR="006E6B0B" w:rsidRPr="002351D7">
              <w:rPr>
                <w:rFonts w:hint="eastAsia"/>
                <w:iCs/>
                <w:lang w:eastAsia="zh-CN"/>
              </w:rPr>
              <w:t>重点</w:t>
            </w:r>
            <w:r w:rsidR="00B4582B" w:rsidRPr="002351D7">
              <w:rPr>
                <w:rFonts w:hint="eastAsia"/>
                <w:iCs/>
                <w:lang w:eastAsia="zh-CN"/>
              </w:rPr>
              <w:t>放在</w:t>
            </w:r>
            <w:r w:rsidR="006E6B0B" w:rsidRPr="002351D7">
              <w:rPr>
                <w:rFonts w:hint="eastAsia"/>
                <w:iCs/>
                <w:lang w:eastAsia="zh-CN"/>
              </w:rPr>
              <w:t>培训</w:t>
            </w:r>
            <w:r w:rsidR="00D05C7B" w:rsidRPr="002351D7">
              <w:rPr>
                <w:rFonts w:hint="eastAsia"/>
                <w:iCs/>
                <w:lang w:eastAsia="zh-CN"/>
              </w:rPr>
              <w:t>培训师和TISC等支持机构</w:t>
            </w:r>
            <w:r w:rsidR="00AC3CD2" w:rsidRPr="002351D7">
              <w:rPr>
                <w:rFonts w:hint="eastAsia"/>
                <w:iCs/>
                <w:lang w:eastAsia="zh-CN"/>
              </w:rPr>
              <w:t>上</w:t>
            </w:r>
            <w:r w:rsidR="00D05C7B" w:rsidRPr="002351D7">
              <w:rPr>
                <w:rFonts w:hint="eastAsia"/>
                <w:iCs/>
                <w:lang w:eastAsia="zh-CN"/>
              </w:rPr>
              <w:t>，提高当地的支持能力，最大限度地减少流动率的影响。</w:t>
            </w:r>
          </w:p>
          <w:p w14:paraId="763894CA" w14:textId="43148085" w:rsidR="00F47F06" w:rsidRPr="002351D7" w:rsidRDefault="00D05C7B" w:rsidP="007315B3">
            <w:pPr>
              <w:spacing w:afterLines="50" w:after="120" w:line="340" w:lineRule="atLeast"/>
              <w:jc w:val="both"/>
              <w:rPr>
                <w:iCs/>
                <w:lang w:eastAsia="zh-CN"/>
              </w:rPr>
            </w:pPr>
            <w:r w:rsidRPr="002351D7">
              <w:rPr>
                <w:rFonts w:hint="eastAsia"/>
                <w:iCs/>
                <w:lang w:eastAsia="zh-CN"/>
              </w:rPr>
              <w:t>风险：无法开展面授培训活动。</w:t>
            </w:r>
          </w:p>
          <w:p w14:paraId="25703D26" w14:textId="605ACDDA" w:rsidR="00F47F06" w:rsidRPr="002351D7" w:rsidRDefault="006C24B3" w:rsidP="007315B3">
            <w:pPr>
              <w:spacing w:afterLines="50" w:after="120" w:line="340" w:lineRule="atLeast"/>
              <w:jc w:val="both"/>
              <w:rPr>
                <w:iCs/>
                <w:lang w:eastAsia="zh-CN"/>
              </w:rPr>
            </w:pPr>
            <w:r w:rsidRPr="002351D7">
              <w:rPr>
                <w:rFonts w:hint="eastAsia"/>
                <w:iCs/>
                <w:lang w:eastAsia="zh-CN"/>
              </w:rPr>
              <w:t>风险减缓战略</w:t>
            </w:r>
            <w:r w:rsidR="00D05C7B" w:rsidRPr="002351D7">
              <w:rPr>
                <w:rFonts w:hint="eastAsia"/>
                <w:iCs/>
                <w:lang w:eastAsia="zh-CN"/>
              </w:rPr>
              <w:t>：开展线上培训活动。</w:t>
            </w:r>
          </w:p>
        </w:tc>
      </w:tr>
      <w:tr w:rsidR="00F47F06" w:rsidRPr="002351D7" w14:paraId="710C25D2" w14:textId="77777777" w:rsidTr="00071C85">
        <w:trPr>
          <w:trHeight w:val="848"/>
        </w:trPr>
        <w:tc>
          <w:tcPr>
            <w:tcW w:w="2376" w:type="dxa"/>
            <w:shd w:val="clear" w:color="auto" w:fill="auto"/>
          </w:tcPr>
          <w:p w14:paraId="72182460" w14:textId="234BCDFB" w:rsidR="00F47F06" w:rsidRPr="002351D7" w:rsidRDefault="005163AD" w:rsidP="007315B3">
            <w:pPr>
              <w:pStyle w:val="Heading3"/>
              <w:spacing w:before="0" w:afterLines="50" w:after="120" w:line="340" w:lineRule="atLeast"/>
              <w:jc w:val="both"/>
              <w:rPr>
                <w:szCs w:val="21"/>
                <w:lang w:eastAsia="zh-CN"/>
              </w:rPr>
            </w:pPr>
            <w:r w:rsidRPr="002351D7">
              <w:rPr>
                <w:rFonts w:hint="eastAsia"/>
                <w:szCs w:val="21"/>
                <w:lang w:eastAsia="zh-CN"/>
              </w:rPr>
              <w:t>项目实施率</w:t>
            </w:r>
          </w:p>
        </w:tc>
        <w:tc>
          <w:tcPr>
            <w:tcW w:w="6889" w:type="dxa"/>
          </w:tcPr>
          <w:p w14:paraId="6B27CDB9" w14:textId="05B71FC5" w:rsidR="005163AD" w:rsidRPr="002351D7" w:rsidRDefault="005163AD" w:rsidP="007315B3">
            <w:pPr>
              <w:spacing w:afterLines="50" w:after="120" w:line="340" w:lineRule="atLeast"/>
              <w:jc w:val="both"/>
              <w:rPr>
                <w:iCs/>
                <w:lang w:eastAsia="zh-CN"/>
              </w:rPr>
            </w:pPr>
            <w:r w:rsidRPr="002351D7">
              <w:rPr>
                <w:rFonts w:hint="eastAsia"/>
                <w:iCs/>
                <w:lang w:eastAsia="zh-CN"/>
              </w:rPr>
              <w:t>到2020年12月底的预算利用率：98%。</w:t>
            </w:r>
          </w:p>
        </w:tc>
      </w:tr>
      <w:tr w:rsidR="00F47F06" w:rsidRPr="002351D7" w14:paraId="4539F965" w14:textId="77777777" w:rsidTr="00071C85">
        <w:trPr>
          <w:trHeight w:val="848"/>
        </w:trPr>
        <w:tc>
          <w:tcPr>
            <w:tcW w:w="2376" w:type="dxa"/>
            <w:shd w:val="clear" w:color="auto" w:fill="auto"/>
          </w:tcPr>
          <w:p w14:paraId="7A13CD9D" w14:textId="1A737448" w:rsidR="00F47F06" w:rsidRPr="002351D7" w:rsidRDefault="00A441BC" w:rsidP="007315B3">
            <w:pPr>
              <w:pStyle w:val="Heading3"/>
              <w:spacing w:before="0" w:afterLines="50" w:after="120" w:line="340" w:lineRule="atLeast"/>
              <w:jc w:val="both"/>
              <w:rPr>
                <w:szCs w:val="21"/>
                <w:lang w:eastAsia="zh-CN"/>
              </w:rPr>
            </w:pPr>
            <w:r w:rsidRPr="002351D7">
              <w:rPr>
                <w:rFonts w:hint="eastAsia"/>
                <w:szCs w:val="21"/>
                <w:lang w:eastAsia="zh-CN"/>
              </w:rPr>
              <w:t>以前的报告/文件</w:t>
            </w:r>
          </w:p>
        </w:tc>
        <w:tc>
          <w:tcPr>
            <w:tcW w:w="6889" w:type="dxa"/>
          </w:tcPr>
          <w:p w14:paraId="4F8BE76C" w14:textId="0CE004BF" w:rsidR="00F47F06" w:rsidRPr="002351D7" w:rsidRDefault="00D05C7B" w:rsidP="007315B3">
            <w:pPr>
              <w:spacing w:afterLines="50" w:after="120" w:line="340" w:lineRule="atLeast"/>
              <w:jc w:val="both"/>
              <w:rPr>
                <w:iCs/>
                <w:lang w:eastAsia="zh-CN"/>
              </w:rPr>
            </w:pPr>
            <w:r w:rsidRPr="002351D7">
              <w:rPr>
                <w:rFonts w:hint="eastAsia"/>
                <w:iCs/>
                <w:lang w:eastAsia="zh-CN"/>
              </w:rPr>
              <w:t>这是提交给CDIP的第三份报告。进展报告载于文件CDIP/22/2附件一；以及CDIP/24/2附件一。</w:t>
            </w:r>
          </w:p>
        </w:tc>
      </w:tr>
      <w:tr w:rsidR="00F47F06" w:rsidRPr="002351D7" w14:paraId="2C68D94A" w14:textId="77777777" w:rsidTr="00071C85">
        <w:trPr>
          <w:trHeight w:val="848"/>
        </w:trPr>
        <w:tc>
          <w:tcPr>
            <w:tcW w:w="2376" w:type="dxa"/>
            <w:shd w:val="clear" w:color="auto" w:fill="auto"/>
          </w:tcPr>
          <w:p w14:paraId="5C216564" w14:textId="55A330B5" w:rsidR="00F47F06" w:rsidRPr="002351D7" w:rsidRDefault="00697C5B" w:rsidP="007315B3">
            <w:pPr>
              <w:pStyle w:val="Heading3"/>
              <w:spacing w:before="0" w:afterLines="50" w:after="120" w:line="340" w:lineRule="atLeast"/>
              <w:jc w:val="both"/>
              <w:rPr>
                <w:szCs w:val="21"/>
                <w:lang w:eastAsia="zh-CN"/>
              </w:rPr>
            </w:pPr>
            <w:r w:rsidRPr="002351D7">
              <w:rPr>
                <w:rFonts w:hint="eastAsia"/>
                <w:szCs w:val="21"/>
                <w:lang w:eastAsia="zh-CN"/>
              </w:rPr>
              <w:t>后续</w:t>
            </w:r>
            <w:r w:rsidR="00A441BC" w:rsidRPr="002351D7">
              <w:rPr>
                <w:rFonts w:hint="eastAsia"/>
                <w:szCs w:val="21"/>
                <w:lang w:eastAsia="zh-CN"/>
              </w:rPr>
              <w:t>工作</w:t>
            </w:r>
          </w:p>
        </w:tc>
        <w:tc>
          <w:tcPr>
            <w:tcW w:w="6889" w:type="dxa"/>
          </w:tcPr>
          <w:p w14:paraId="7261F8F4" w14:textId="68EBC8D5" w:rsidR="00F47F06" w:rsidRPr="002351D7" w:rsidRDefault="00756FA2" w:rsidP="007315B3">
            <w:pPr>
              <w:spacing w:afterLines="50" w:after="120" w:line="340" w:lineRule="atLeast"/>
              <w:jc w:val="both"/>
              <w:rPr>
                <w:iCs/>
                <w:lang w:eastAsia="zh-CN"/>
              </w:rPr>
            </w:pPr>
            <w:r w:rsidRPr="002351D7">
              <w:rPr>
                <w:rFonts w:hint="eastAsia"/>
                <w:iCs/>
                <w:lang w:eastAsia="zh-CN"/>
              </w:rPr>
              <w:t>技术转让相关领域培训需求评估的新方法和工具将被纳入TISC计划</w:t>
            </w:r>
            <w:r w:rsidR="00482E1C" w:rsidRPr="002351D7">
              <w:rPr>
                <w:rFonts w:hint="eastAsia"/>
                <w:iCs/>
                <w:lang w:eastAsia="zh-CN"/>
              </w:rPr>
              <w:t>活动</w:t>
            </w:r>
            <w:r w:rsidRPr="002351D7">
              <w:rPr>
                <w:rFonts w:hint="eastAsia"/>
                <w:iCs/>
                <w:lang w:eastAsia="zh-CN"/>
              </w:rPr>
              <w:t>的项目规划周期中，使建立和发展TISC网络的计划培训</w:t>
            </w:r>
            <w:r w:rsidR="00482E1C" w:rsidRPr="002351D7">
              <w:rPr>
                <w:rFonts w:hint="eastAsia"/>
                <w:iCs/>
                <w:lang w:eastAsia="zh-CN"/>
              </w:rPr>
              <w:t>活动</w:t>
            </w:r>
            <w:r w:rsidRPr="002351D7">
              <w:rPr>
                <w:rFonts w:hint="eastAsia"/>
                <w:iCs/>
                <w:lang w:eastAsia="zh-CN"/>
              </w:rPr>
              <w:t>更具针对性。</w:t>
            </w:r>
            <w:r w:rsidR="00332B5A" w:rsidRPr="002351D7">
              <w:rPr>
                <w:rFonts w:hint="eastAsia"/>
                <w:iCs/>
                <w:lang w:eastAsia="zh-CN"/>
              </w:rPr>
              <w:t>培训需求评估可以由</w:t>
            </w:r>
            <w:r w:rsidRPr="002351D7">
              <w:rPr>
                <w:rFonts w:hint="eastAsia"/>
                <w:iCs/>
                <w:lang w:eastAsia="zh-CN"/>
              </w:rPr>
              <w:t>产权组织</w:t>
            </w:r>
            <w:r w:rsidR="00332B5A" w:rsidRPr="002351D7">
              <w:rPr>
                <w:rFonts w:hint="eastAsia"/>
                <w:iCs/>
                <w:lang w:eastAsia="zh-CN"/>
              </w:rPr>
              <w:t>进行，也可以由</w:t>
            </w:r>
            <w:r w:rsidRPr="002351D7">
              <w:rPr>
                <w:rFonts w:hint="eastAsia"/>
                <w:iCs/>
                <w:lang w:eastAsia="zh-CN"/>
              </w:rPr>
              <w:t>参与TISC计划活动的国家</w:t>
            </w:r>
            <w:r w:rsidR="008674A7" w:rsidRPr="002351D7">
              <w:rPr>
                <w:rFonts w:hint="eastAsia"/>
                <w:iCs/>
                <w:lang w:eastAsia="zh-CN"/>
              </w:rPr>
              <w:t>按照</w:t>
            </w:r>
            <w:r w:rsidRPr="002351D7">
              <w:rPr>
                <w:rFonts w:hint="eastAsia"/>
                <w:iCs/>
                <w:lang w:eastAsia="zh-CN"/>
              </w:rPr>
              <w:t>该方法和工具</w:t>
            </w:r>
            <w:r w:rsidR="008674A7" w:rsidRPr="002351D7">
              <w:rPr>
                <w:rFonts w:hint="eastAsia"/>
                <w:iCs/>
                <w:lang w:eastAsia="zh-CN"/>
              </w:rPr>
              <w:t>自行</w:t>
            </w:r>
            <w:r w:rsidRPr="002351D7">
              <w:rPr>
                <w:rFonts w:hint="eastAsia"/>
                <w:iCs/>
                <w:lang w:eastAsia="zh-CN"/>
              </w:rPr>
              <w:t>进行。</w:t>
            </w:r>
          </w:p>
          <w:p w14:paraId="197158D0" w14:textId="29DE4211" w:rsidR="00F47F06" w:rsidRPr="002351D7" w:rsidRDefault="00756FA2" w:rsidP="007315B3">
            <w:pPr>
              <w:spacing w:afterLines="50" w:after="120" w:line="340" w:lineRule="atLeast"/>
              <w:jc w:val="both"/>
              <w:rPr>
                <w:iCs/>
                <w:lang w:eastAsia="zh-CN"/>
              </w:rPr>
            </w:pPr>
            <w:r w:rsidRPr="002351D7">
              <w:rPr>
                <w:rFonts w:hint="eastAsia"/>
                <w:iCs/>
                <w:lang w:eastAsia="zh-CN"/>
              </w:rPr>
              <w:t>试点国家在技术转让相关领域的后续培训活动预计将与培训需求评估结果以及培训计划保持一致。</w:t>
            </w:r>
          </w:p>
        </w:tc>
      </w:tr>
    </w:tbl>
    <w:p w14:paraId="0DAF13D1" w14:textId="77777777" w:rsidR="000423AE" w:rsidRPr="002351D7" w:rsidRDefault="000423AE" w:rsidP="00F47F06">
      <w:pPr>
        <w:pStyle w:val="Endofdocument"/>
        <w:ind w:left="0"/>
        <w:rPr>
          <w:rFonts w:eastAsia="SimSun"/>
          <w:color w:val="000000" w:themeColor="text1"/>
          <w:lang w:eastAsia="zh-CN" w:bidi="en-US"/>
        </w:rPr>
        <w:sectPr w:rsidR="000423AE" w:rsidRPr="002351D7" w:rsidSect="00B63FC9">
          <w:headerReference w:type="default" r:id="rId10"/>
          <w:headerReference w:type="first" r:id="rId11"/>
          <w:endnotePr>
            <w:numFmt w:val="decimal"/>
          </w:endnotePr>
          <w:pgSz w:w="11907" w:h="16840" w:code="9"/>
          <w:pgMar w:top="567" w:right="1134" w:bottom="1079" w:left="1418" w:header="510" w:footer="1021" w:gutter="0"/>
          <w:pgNumType w:start="1"/>
          <w:cols w:space="720"/>
          <w:titlePg/>
          <w:docGrid w:linePitch="299"/>
        </w:sectPr>
      </w:pPr>
    </w:p>
    <w:tbl>
      <w:tblPr>
        <w:tblW w:w="0" w:type="auto"/>
        <w:tblLook w:val="01E0" w:firstRow="1" w:lastRow="1" w:firstColumn="1" w:lastColumn="1" w:noHBand="0" w:noVBand="0"/>
      </w:tblPr>
      <w:tblGrid>
        <w:gridCol w:w="9287"/>
      </w:tblGrid>
      <w:tr w:rsidR="00F47F06" w:rsidRPr="006C4E54" w14:paraId="7902EDC4" w14:textId="77777777" w:rsidTr="00C25F52">
        <w:trPr>
          <w:trHeight w:val="494"/>
        </w:trPr>
        <w:tc>
          <w:tcPr>
            <w:tcW w:w="9287" w:type="dxa"/>
            <w:vAlign w:val="center"/>
          </w:tcPr>
          <w:p w14:paraId="5CF6896C" w14:textId="6C58D779" w:rsidR="00F47F06" w:rsidRPr="006C4E54" w:rsidRDefault="00F47F06" w:rsidP="00135626">
            <w:pPr>
              <w:spacing w:beforeLines="100" w:before="240" w:afterLines="50" w:after="120" w:line="340" w:lineRule="atLeast"/>
              <w:rPr>
                <w:lang w:eastAsia="zh-CN"/>
              </w:rPr>
            </w:pPr>
            <w:r w:rsidRPr="006C4E54">
              <w:rPr>
                <w:rFonts w:hint="eastAsia"/>
                <w:lang w:eastAsia="zh-CN"/>
              </w:rPr>
              <w:br w:type="page"/>
            </w:r>
            <w:r w:rsidR="00A441BC" w:rsidRPr="006C4E54">
              <w:rPr>
                <w:rFonts w:ascii="SimHei" w:eastAsia="SimHei" w:hAnsi="SimHei" w:hint="eastAsia"/>
                <w:lang w:eastAsia="zh-CN"/>
              </w:rPr>
              <w:t>项目自我审评</w:t>
            </w:r>
          </w:p>
        </w:tc>
      </w:tr>
    </w:tbl>
    <w:p w14:paraId="40B2589E" w14:textId="7206CDFF" w:rsidR="00F47F06" w:rsidRPr="006C4E54" w:rsidRDefault="00106F4A" w:rsidP="00135626">
      <w:pPr>
        <w:spacing w:beforeLines="100" w:before="240" w:afterLines="100" w:after="240"/>
        <w:rPr>
          <w:rFonts w:asciiTheme="minorEastAsia" w:eastAsiaTheme="minorEastAsia" w:hAnsiTheme="minorEastAsia"/>
          <w:lang w:eastAsia="zh-CN"/>
        </w:rPr>
      </w:pPr>
      <w:r w:rsidRPr="006C4E54">
        <w:rPr>
          <w:rFonts w:asciiTheme="minorEastAsia" w:eastAsiaTheme="minorEastAsia" w:hAnsiTheme="minorEastAsia" w:hint="eastAsia"/>
          <w:lang w:eastAsia="zh-CN"/>
        </w:rPr>
        <w:t>红绿灯系统（TLS）标识</w:t>
      </w:r>
    </w:p>
    <w:tbl>
      <w:tblPr>
        <w:tblW w:w="93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416"/>
        <w:gridCol w:w="1677"/>
        <w:gridCol w:w="1797"/>
        <w:gridCol w:w="1895"/>
        <w:gridCol w:w="2563"/>
      </w:tblGrid>
      <w:tr w:rsidR="00106F4A" w:rsidRPr="006C4E54" w14:paraId="294AF073" w14:textId="77777777" w:rsidTr="00C25F52">
        <w:trPr>
          <w:trHeight w:val="469"/>
        </w:trPr>
        <w:tc>
          <w:tcPr>
            <w:tcW w:w="1416" w:type="dxa"/>
            <w:shd w:val="clear" w:color="auto" w:fill="auto"/>
            <w:vAlign w:val="center"/>
          </w:tcPr>
          <w:p w14:paraId="02728693" w14:textId="77777777" w:rsidR="00F47F06" w:rsidRPr="006C4E54" w:rsidRDefault="00F47F06" w:rsidP="00135626">
            <w:pPr>
              <w:spacing w:afterLines="50" w:after="120"/>
              <w:rPr>
                <w:lang w:eastAsia="zh-CN"/>
              </w:rPr>
            </w:pPr>
            <w:r w:rsidRPr="006C4E54">
              <w:rPr>
                <w:rFonts w:hint="eastAsia"/>
                <w:lang w:eastAsia="zh-CN"/>
              </w:rPr>
              <w:t>****</w:t>
            </w:r>
          </w:p>
        </w:tc>
        <w:tc>
          <w:tcPr>
            <w:tcW w:w="1677" w:type="dxa"/>
            <w:shd w:val="clear" w:color="auto" w:fill="auto"/>
            <w:vAlign w:val="center"/>
          </w:tcPr>
          <w:p w14:paraId="7EA17563" w14:textId="77777777" w:rsidR="00F47F06" w:rsidRPr="006C4E54" w:rsidRDefault="00F47F06" w:rsidP="00135626">
            <w:pPr>
              <w:spacing w:afterLines="50" w:after="120"/>
              <w:rPr>
                <w:lang w:eastAsia="zh-CN"/>
              </w:rPr>
            </w:pPr>
            <w:r w:rsidRPr="006C4E54">
              <w:rPr>
                <w:rFonts w:hint="eastAsia"/>
                <w:lang w:eastAsia="zh-CN"/>
              </w:rPr>
              <w:t>***</w:t>
            </w:r>
          </w:p>
        </w:tc>
        <w:tc>
          <w:tcPr>
            <w:tcW w:w="1797" w:type="dxa"/>
            <w:shd w:val="clear" w:color="auto" w:fill="auto"/>
            <w:vAlign w:val="center"/>
          </w:tcPr>
          <w:p w14:paraId="13215BD1" w14:textId="77777777" w:rsidR="00F47F06" w:rsidRPr="006C4E54" w:rsidRDefault="00F47F06" w:rsidP="00135626">
            <w:pPr>
              <w:spacing w:afterLines="50" w:after="120"/>
              <w:rPr>
                <w:lang w:eastAsia="zh-CN"/>
              </w:rPr>
            </w:pPr>
            <w:r w:rsidRPr="006C4E54">
              <w:rPr>
                <w:rFonts w:hint="eastAsia"/>
                <w:lang w:eastAsia="zh-CN"/>
              </w:rPr>
              <w:t>**</w:t>
            </w:r>
          </w:p>
        </w:tc>
        <w:tc>
          <w:tcPr>
            <w:tcW w:w="1895" w:type="dxa"/>
            <w:shd w:val="clear" w:color="auto" w:fill="auto"/>
            <w:vAlign w:val="center"/>
          </w:tcPr>
          <w:p w14:paraId="01CC2D48" w14:textId="4134B8AA" w:rsidR="00F47F06" w:rsidRPr="006C4E54" w:rsidRDefault="00106F4A" w:rsidP="00135626">
            <w:pPr>
              <w:spacing w:afterLines="50" w:after="120"/>
              <w:rPr>
                <w:lang w:eastAsia="zh-CN"/>
              </w:rPr>
            </w:pPr>
            <w:r w:rsidRPr="006C4E54">
              <w:rPr>
                <w:rFonts w:hint="eastAsia"/>
                <w:lang w:eastAsia="zh-CN"/>
              </w:rPr>
              <w:t>无进展</w:t>
            </w:r>
          </w:p>
        </w:tc>
        <w:tc>
          <w:tcPr>
            <w:tcW w:w="2563" w:type="dxa"/>
            <w:shd w:val="clear" w:color="auto" w:fill="auto"/>
            <w:vAlign w:val="center"/>
          </w:tcPr>
          <w:p w14:paraId="10F1DA28" w14:textId="18A96F3F" w:rsidR="00F47F06" w:rsidRPr="006C4E54" w:rsidRDefault="00106F4A" w:rsidP="00135626">
            <w:pPr>
              <w:spacing w:afterLines="50" w:after="120"/>
              <w:rPr>
                <w:lang w:eastAsia="zh-CN"/>
              </w:rPr>
            </w:pPr>
            <w:r w:rsidRPr="006C4E54">
              <w:rPr>
                <w:rFonts w:hint="eastAsia"/>
                <w:lang w:eastAsia="zh-CN"/>
              </w:rPr>
              <w:t>不适用</w:t>
            </w:r>
          </w:p>
        </w:tc>
      </w:tr>
      <w:tr w:rsidR="00106F4A" w:rsidRPr="006C4E54" w14:paraId="3C85C25C" w14:textId="77777777" w:rsidTr="00C25F52">
        <w:tc>
          <w:tcPr>
            <w:tcW w:w="1416" w:type="dxa"/>
            <w:shd w:val="clear" w:color="auto" w:fill="auto"/>
          </w:tcPr>
          <w:p w14:paraId="3AF733EF" w14:textId="5778A465" w:rsidR="00F47F06" w:rsidRPr="006C4E54" w:rsidRDefault="00106F4A" w:rsidP="00135626">
            <w:pPr>
              <w:spacing w:afterLines="50" w:after="120"/>
              <w:rPr>
                <w:lang w:eastAsia="zh-CN"/>
              </w:rPr>
            </w:pPr>
            <w:r w:rsidRPr="006C4E54">
              <w:rPr>
                <w:rFonts w:hint="eastAsia"/>
                <w:lang w:eastAsia="zh-CN"/>
              </w:rPr>
              <w:t>全部实现</w:t>
            </w:r>
          </w:p>
        </w:tc>
        <w:tc>
          <w:tcPr>
            <w:tcW w:w="1677" w:type="dxa"/>
            <w:shd w:val="clear" w:color="auto" w:fill="auto"/>
          </w:tcPr>
          <w:p w14:paraId="38902E98" w14:textId="5102845B" w:rsidR="00F47F06" w:rsidRPr="006C4E54" w:rsidRDefault="00106F4A" w:rsidP="00135626">
            <w:pPr>
              <w:spacing w:afterLines="50" w:after="120"/>
              <w:rPr>
                <w:lang w:eastAsia="zh-CN"/>
              </w:rPr>
            </w:pPr>
            <w:r w:rsidRPr="006C4E54">
              <w:rPr>
                <w:rFonts w:hint="eastAsia"/>
                <w:lang w:eastAsia="zh-CN"/>
              </w:rPr>
              <w:t>显著进展</w:t>
            </w:r>
          </w:p>
        </w:tc>
        <w:tc>
          <w:tcPr>
            <w:tcW w:w="1797" w:type="dxa"/>
            <w:shd w:val="clear" w:color="auto" w:fill="auto"/>
          </w:tcPr>
          <w:p w14:paraId="0E583DBC" w14:textId="4F67D44F" w:rsidR="00F47F06" w:rsidRPr="006C4E54" w:rsidRDefault="00106F4A" w:rsidP="00135626">
            <w:pPr>
              <w:spacing w:afterLines="50" w:after="120"/>
              <w:rPr>
                <w:lang w:eastAsia="zh-CN"/>
              </w:rPr>
            </w:pPr>
            <w:r w:rsidRPr="006C4E54">
              <w:rPr>
                <w:rFonts w:hint="eastAsia"/>
                <w:lang w:eastAsia="zh-CN"/>
              </w:rPr>
              <w:t>一定进展</w:t>
            </w:r>
          </w:p>
        </w:tc>
        <w:tc>
          <w:tcPr>
            <w:tcW w:w="1895" w:type="dxa"/>
            <w:shd w:val="clear" w:color="auto" w:fill="auto"/>
          </w:tcPr>
          <w:p w14:paraId="6A4517D5" w14:textId="2883CA51" w:rsidR="00F47F06" w:rsidRPr="006C4E54" w:rsidRDefault="00106F4A" w:rsidP="00135626">
            <w:pPr>
              <w:spacing w:afterLines="50" w:after="120"/>
              <w:rPr>
                <w:lang w:eastAsia="zh-CN"/>
              </w:rPr>
            </w:pPr>
            <w:r w:rsidRPr="006C4E54">
              <w:rPr>
                <w:rFonts w:hint="eastAsia"/>
                <w:lang w:eastAsia="zh-CN"/>
              </w:rPr>
              <w:t>毫无进展</w:t>
            </w:r>
          </w:p>
        </w:tc>
        <w:tc>
          <w:tcPr>
            <w:tcW w:w="2563" w:type="dxa"/>
            <w:shd w:val="clear" w:color="auto" w:fill="auto"/>
          </w:tcPr>
          <w:p w14:paraId="77B02B9B" w14:textId="70B2B6DE" w:rsidR="00F47F06" w:rsidRPr="006C4E54" w:rsidRDefault="00106F4A" w:rsidP="00135626">
            <w:pPr>
              <w:spacing w:afterLines="50" w:after="120"/>
              <w:rPr>
                <w:lang w:eastAsia="zh-CN"/>
              </w:rPr>
            </w:pPr>
            <w:r w:rsidRPr="006C4E54">
              <w:rPr>
                <w:rFonts w:hint="eastAsia"/>
                <w:lang w:eastAsia="zh-CN"/>
              </w:rPr>
              <w:t>尚未评估/业已停止</w:t>
            </w:r>
          </w:p>
        </w:tc>
      </w:tr>
    </w:tbl>
    <w:p w14:paraId="6946FB41" w14:textId="5FD27F8B" w:rsidR="00F47F06" w:rsidRPr="006C4E54" w:rsidRDefault="00F47F06" w:rsidP="00F47F06">
      <w:pPr>
        <w:rPr>
          <w:lang w:eastAsia="zh-CN"/>
        </w:rPr>
      </w:pPr>
    </w:p>
    <w:tbl>
      <w:tblPr>
        <w:tblW w:w="9381" w:type="dxa"/>
        <w:tblInd w:w="-34" w:type="dxa"/>
        <w:tblLayout w:type="fixed"/>
        <w:tblLook w:val="01E0" w:firstRow="1" w:lastRow="1" w:firstColumn="1" w:lastColumn="1" w:noHBand="0" w:noVBand="0"/>
      </w:tblPr>
      <w:tblGrid>
        <w:gridCol w:w="2410"/>
        <w:gridCol w:w="2694"/>
        <w:gridCol w:w="3402"/>
        <w:gridCol w:w="875"/>
      </w:tblGrid>
      <w:tr w:rsidR="00F47F06" w:rsidRPr="002351D7" w14:paraId="737CCD6A" w14:textId="77777777" w:rsidTr="00C25F52">
        <w:trPr>
          <w:trHeight w:val="616"/>
          <w:tblHeader/>
        </w:trPr>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47902C7" w14:textId="40BBB7CC" w:rsidR="002C596D" w:rsidRPr="002351D7" w:rsidRDefault="00106F4A" w:rsidP="007315B3">
            <w:pPr>
              <w:spacing w:afterLines="50" w:after="120" w:line="340" w:lineRule="atLeast"/>
              <w:jc w:val="center"/>
              <w:rPr>
                <w:lang w:eastAsia="zh-CN"/>
              </w:rPr>
            </w:pPr>
            <w:r w:rsidRPr="002351D7">
              <w:rPr>
                <w:rFonts w:hint="eastAsia"/>
                <w:bCs/>
                <w:u w:val="single"/>
                <w:lang w:eastAsia="zh-CN"/>
              </w:rPr>
              <w:t>项目成果</w:t>
            </w:r>
            <w:r w:rsidR="00F47F06" w:rsidRPr="002351D7">
              <w:rPr>
                <w:rFonts w:hint="eastAsia"/>
                <w:vertAlign w:val="superscript"/>
                <w:lang w:eastAsia="zh-CN"/>
              </w:rPr>
              <w:footnoteReference w:id="2"/>
            </w:r>
            <w:r w:rsidR="00F47F06" w:rsidRPr="002351D7">
              <w:rPr>
                <w:rFonts w:hint="eastAsia"/>
                <w:lang w:eastAsia="zh-CN"/>
              </w:rPr>
              <w:br/>
            </w:r>
            <w:r w:rsidR="00F47F06" w:rsidRPr="002351D7">
              <w:rPr>
                <w:rFonts w:hint="eastAsia"/>
                <w:bCs/>
                <w:lang w:eastAsia="zh-CN"/>
              </w:rPr>
              <w:t>(</w:t>
            </w:r>
            <w:r w:rsidRPr="002351D7">
              <w:rPr>
                <w:rFonts w:hint="eastAsia"/>
                <w:bCs/>
                <w:lang w:eastAsia="zh-CN"/>
              </w:rPr>
              <w:t>预期成果</w:t>
            </w:r>
            <w:r w:rsidR="00F47F06" w:rsidRPr="002351D7">
              <w:rPr>
                <w:rFonts w:hint="eastAsia"/>
                <w:bCs/>
                <w:lang w:eastAsia="zh-CN"/>
              </w:rPr>
              <w:t>)</w:t>
            </w:r>
          </w:p>
        </w:tc>
        <w:tc>
          <w:tcPr>
            <w:tcW w:w="269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09E7F6" w14:textId="7C710858" w:rsidR="00F47F06" w:rsidRPr="007315B3" w:rsidRDefault="00106F4A" w:rsidP="007315B3">
            <w:pPr>
              <w:spacing w:afterLines="50" w:after="120" w:line="340" w:lineRule="atLeast"/>
              <w:jc w:val="center"/>
              <w:rPr>
                <w:bCs/>
                <w:u w:val="single"/>
                <w:lang w:eastAsia="zh-CN"/>
              </w:rPr>
            </w:pPr>
            <w:r w:rsidRPr="002351D7">
              <w:rPr>
                <w:rFonts w:hint="eastAsia"/>
                <w:bCs/>
                <w:u w:val="single"/>
                <w:lang w:eastAsia="zh-CN"/>
              </w:rPr>
              <w:t>圆满完成的指标</w:t>
            </w:r>
            <w:r w:rsidR="00F47F06" w:rsidRPr="002351D7">
              <w:rPr>
                <w:rFonts w:hint="eastAsia"/>
                <w:bCs/>
                <w:u w:val="single"/>
                <w:lang w:eastAsia="zh-CN"/>
              </w:rPr>
              <w:br/>
            </w:r>
            <w:r w:rsidR="00F47F06" w:rsidRPr="002351D7">
              <w:rPr>
                <w:rFonts w:hint="eastAsia"/>
                <w:bCs/>
                <w:lang w:eastAsia="zh-CN"/>
              </w:rPr>
              <w:t>(</w:t>
            </w:r>
            <w:r w:rsidRPr="002351D7">
              <w:rPr>
                <w:rFonts w:hint="eastAsia"/>
                <w:bCs/>
                <w:lang w:eastAsia="zh-CN"/>
              </w:rPr>
              <w:t>成果指标</w:t>
            </w:r>
            <w:r w:rsidR="00F47F06" w:rsidRPr="002351D7">
              <w:rPr>
                <w:rFonts w:hint="eastAsia"/>
                <w:bCs/>
                <w:lang w:eastAsia="zh-CN"/>
              </w:rPr>
              <w:t>)</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3915CEA5" w14:textId="20E09DE7" w:rsidR="00F47F06" w:rsidRPr="002351D7" w:rsidRDefault="00106F4A" w:rsidP="007315B3">
            <w:pPr>
              <w:spacing w:afterLines="50" w:after="120" w:line="340" w:lineRule="atLeast"/>
              <w:jc w:val="center"/>
              <w:rPr>
                <w:bCs/>
                <w:u w:val="single"/>
                <w:lang w:eastAsia="zh-CN"/>
              </w:rPr>
            </w:pPr>
            <w:r w:rsidRPr="002351D7">
              <w:rPr>
                <w:rFonts w:hint="eastAsia"/>
                <w:bCs/>
                <w:u w:val="single"/>
                <w:lang w:eastAsia="zh-CN"/>
              </w:rPr>
              <w:t>绩效数据</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2725E2DC" w14:textId="4B074BBF" w:rsidR="00F47F06" w:rsidRPr="002351D7" w:rsidRDefault="00106F4A" w:rsidP="007315B3">
            <w:pPr>
              <w:spacing w:afterLines="50" w:after="120" w:line="340" w:lineRule="atLeast"/>
              <w:jc w:val="center"/>
              <w:rPr>
                <w:bCs/>
                <w:u w:val="single"/>
                <w:lang w:eastAsia="zh-CN"/>
              </w:rPr>
            </w:pPr>
            <w:r w:rsidRPr="002351D7">
              <w:rPr>
                <w:rFonts w:hint="eastAsia"/>
                <w:bCs/>
                <w:u w:val="single"/>
                <w:lang w:eastAsia="zh-CN"/>
              </w:rPr>
              <w:t>红绿灯系统</w:t>
            </w:r>
          </w:p>
        </w:tc>
      </w:tr>
      <w:tr w:rsidR="00F47F06" w:rsidRPr="006C4E54" w14:paraId="2A9D304A" w14:textId="77777777" w:rsidTr="00C25F52">
        <w:trPr>
          <w:trHeight w:val="509"/>
        </w:trPr>
        <w:tc>
          <w:tcPr>
            <w:tcW w:w="2410" w:type="dxa"/>
            <w:tcBorders>
              <w:top w:val="single" w:sz="2" w:space="0" w:color="000000"/>
              <w:left w:val="single" w:sz="2" w:space="0" w:color="000000"/>
              <w:right w:val="single" w:sz="6" w:space="0" w:color="000000"/>
            </w:tcBorders>
            <w:shd w:val="clear" w:color="auto" w:fill="auto"/>
          </w:tcPr>
          <w:p w14:paraId="6DCF2C28" w14:textId="129796DC" w:rsidR="00F47F06" w:rsidRPr="006C4E54" w:rsidRDefault="00106F4A" w:rsidP="007315B3">
            <w:pPr>
              <w:spacing w:afterLines="50" w:after="120" w:line="340" w:lineRule="atLeast"/>
              <w:rPr>
                <w:lang w:eastAsia="zh-CN"/>
              </w:rPr>
            </w:pPr>
            <w:r w:rsidRPr="006C4E54">
              <w:rPr>
                <w:rFonts w:hint="eastAsia"/>
                <w:lang w:eastAsia="zh-CN"/>
              </w:rPr>
              <w:t>1. 提供评估培训需求方法和工具包</w:t>
            </w: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4033E3B4" w14:textId="3C1B07F3" w:rsidR="00106F4A" w:rsidRPr="006C4E54" w:rsidRDefault="00106F4A" w:rsidP="007315B3">
            <w:pPr>
              <w:spacing w:afterLines="50" w:after="120" w:line="340" w:lineRule="atLeast"/>
              <w:rPr>
                <w:lang w:eastAsia="zh-CN"/>
              </w:rPr>
            </w:pPr>
            <w:r w:rsidRPr="006C4E54">
              <w:rPr>
                <w:rFonts w:hint="eastAsia"/>
                <w:lang w:eastAsia="zh-CN"/>
              </w:rPr>
              <w:t>2018年中期前交付方法和工具包的第一份草案终</w:t>
            </w:r>
            <w:r w:rsidR="003F57C8">
              <w:rPr>
                <w:rFonts w:hint="cs"/>
                <w:lang w:eastAsia="zh-CN"/>
              </w:rPr>
              <w:t>‍</w:t>
            </w:r>
            <w:r w:rsidRPr="006C4E54">
              <w:rPr>
                <w:rFonts w:hint="eastAsia"/>
                <w:lang w:eastAsia="zh-CN"/>
              </w:rPr>
              <w:t>稿。</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7DBC164B" w14:textId="271A42A3" w:rsidR="00F47F06" w:rsidRPr="006C4E54" w:rsidRDefault="004B4906" w:rsidP="007315B3">
            <w:pPr>
              <w:spacing w:afterLines="50" w:after="120" w:line="340" w:lineRule="atLeast"/>
              <w:rPr>
                <w:lang w:eastAsia="zh-CN"/>
              </w:rPr>
            </w:pPr>
            <w:r w:rsidRPr="006C4E54">
              <w:rPr>
                <w:rFonts w:hint="eastAsia"/>
                <w:lang w:eastAsia="zh-CN"/>
              </w:rPr>
              <w:t>手册和工具包草案</w:t>
            </w:r>
            <w:r w:rsidR="00623217" w:rsidRPr="006C4E54">
              <w:rPr>
                <w:rFonts w:hint="eastAsia"/>
                <w:lang w:eastAsia="zh-CN"/>
              </w:rPr>
              <w:t>于2018年6月交付。</w:t>
            </w:r>
          </w:p>
          <w:p w14:paraId="0BF9701D" w14:textId="07AB97BF" w:rsidR="00F47F06" w:rsidRPr="003F57C8" w:rsidRDefault="004B4906" w:rsidP="007315B3">
            <w:pPr>
              <w:spacing w:afterLines="50" w:after="120" w:line="340" w:lineRule="atLeast"/>
              <w:rPr>
                <w:lang w:eastAsia="zh-CN"/>
              </w:rPr>
            </w:pPr>
            <w:r w:rsidRPr="006C4E54">
              <w:rPr>
                <w:rFonts w:hint="eastAsia"/>
                <w:lang w:eastAsia="zh-CN"/>
              </w:rPr>
              <w:t>手册和工具包终稿</w:t>
            </w:r>
            <w:r w:rsidR="00623217" w:rsidRPr="006C4E54">
              <w:rPr>
                <w:rFonts w:hint="eastAsia"/>
                <w:lang w:eastAsia="zh-CN"/>
              </w:rPr>
              <w:t>于2018年12月交付。</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7B4EB68A" w14:textId="77777777" w:rsidR="00F47F06" w:rsidRPr="006C4E54" w:rsidRDefault="00F47F06" w:rsidP="007315B3">
            <w:pPr>
              <w:spacing w:afterLines="50" w:after="120" w:line="340" w:lineRule="atLeast"/>
              <w:rPr>
                <w:lang w:eastAsia="zh-CN"/>
              </w:rPr>
            </w:pPr>
          </w:p>
          <w:p w14:paraId="15BDBA35" w14:textId="77777777" w:rsidR="00F47F06" w:rsidRPr="006C4E54" w:rsidRDefault="00F47F06" w:rsidP="007315B3">
            <w:pPr>
              <w:spacing w:afterLines="50" w:after="120" w:line="340" w:lineRule="atLeast"/>
              <w:rPr>
                <w:lang w:eastAsia="zh-CN"/>
              </w:rPr>
            </w:pPr>
            <w:r w:rsidRPr="006C4E54">
              <w:rPr>
                <w:rFonts w:hint="eastAsia"/>
                <w:lang w:eastAsia="zh-CN"/>
              </w:rPr>
              <w:t>****</w:t>
            </w:r>
          </w:p>
        </w:tc>
      </w:tr>
      <w:tr w:rsidR="00F47F06" w:rsidRPr="006C4E54" w14:paraId="7D9A9700" w14:textId="77777777" w:rsidTr="00C25F52">
        <w:trPr>
          <w:trHeight w:val="509"/>
        </w:trPr>
        <w:tc>
          <w:tcPr>
            <w:tcW w:w="2410" w:type="dxa"/>
            <w:tcBorders>
              <w:top w:val="single" w:sz="2" w:space="0" w:color="000000"/>
              <w:left w:val="single" w:sz="2" w:space="0" w:color="000000"/>
              <w:bottom w:val="single" w:sz="2" w:space="0" w:color="000000"/>
              <w:right w:val="single" w:sz="6" w:space="0" w:color="000000"/>
            </w:tcBorders>
            <w:shd w:val="clear" w:color="auto" w:fill="auto"/>
          </w:tcPr>
          <w:p w14:paraId="427F73E4" w14:textId="509016D7" w:rsidR="00F47F06" w:rsidRPr="006C4E54" w:rsidRDefault="00106F4A" w:rsidP="007315B3">
            <w:pPr>
              <w:spacing w:afterLines="50" w:after="120" w:line="340" w:lineRule="atLeast"/>
              <w:rPr>
                <w:lang w:eastAsia="zh-CN"/>
              </w:rPr>
            </w:pPr>
            <w:r w:rsidRPr="006C4E54">
              <w:rPr>
                <w:rFonts w:hint="eastAsia"/>
                <w:lang w:eastAsia="zh-CN"/>
              </w:rPr>
              <w:t xml:space="preserve">2. </w:t>
            </w:r>
            <w:r w:rsidR="00D77A25" w:rsidRPr="006C4E54">
              <w:rPr>
                <w:rFonts w:hint="eastAsia"/>
                <w:lang w:eastAsia="zh-CN"/>
              </w:rPr>
              <w:t>四个试点</w:t>
            </w:r>
            <w:r w:rsidRPr="006C4E54">
              <w:rPr>
                <w:rFonts w:hint="eastAsia"/>
                <w:lang w:eastAsia="zh-CN"/>
              </w:rPr>
              <w:t>国家的技术价值</w:t>
            </w:r>
            <w:r w:rsidR="00D77A25" w:rsidRPr="006C4E54">
              <w:rPr>
                <w:rFonts w:hint="eastAsia"/>
                <w:lang w:eastAsia="zh-CN"/>
              </w:rPr>
              <w:t>链分析报告</w:t>
            </w: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0F1EE411" w14:textId="79969A3D" w:rsidR="00F47F06" w:rsidRPr="006C4E54" w:rsidRDefault="00106F4A" w:rsidP="007315B3">
            <w:pPr>
              <w:spacing w:afterLines="50" w:after="120" w:line="340" w:lineRule="atLeast"/>
              <w:rPr>
                <w:lang w:eastAsia="zh-CN"/>
              </w:rPr>
            </w:pPr>
            <w:r w:rsidRPr="006C4E54">
              <w:rPr>
                <w:rFonts w:hint="eastAsia"/>
                <w:lang w:eastAsia="zh-CN"/>
              </w:rPr>
              <w:t>2018年中期前交付分析报</w:t>
            </w:r>
            <w:r w:rsidR="003F57C8">
              <w:rPr>
                <w:rFonts w:hint="cs"/>
                <w:lang w:eastAsia="zh-CN"/>
              </w:rPr>
              <w:t>‍</w:t>
            </w:r>
            <w:r w:rsidRPr="006C4E54">
              <w:rPr>
                <w:rFonts w:hint="eastAsia"/>
                <w:lang w:eastAsia="zh-CN"/>
              </w:rPr>
              <w:t>告。</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264C0853" w14:textId="5A3B14EA" w:rsidR="00F47F06" w:rsidRPr="006C4E54" w:rsidRDefault="00623217" w:rsidP="007315B3">
            <w:pPr>
              <w:spacing w:afterLines="50" w:after="120" w:line="340" w:lineRule="atLeast"/>
              <w:rPr>
                <w:lang w:eastAsia="zh-CN"/>
              </w:rPr>
            </w:pPr>
            <w:r w:rsidRPr="006C4E54">
              <w:rPr>
                <w:rFonts w:hint="eastAsia"/>
                <w:lang w:eastAsia="zh-CN"/>
              </w:rPr>
              <w:t>卢旺达的分析报告于2018年6月交付。</w:t>
            </w:r>
          </w:p>
          <w:p w14:paraId="5DEFC4AC" w14:textId="745B71D9" w:rsidR="00F47F06" w:rsidRPr="003F57C8" w:rsidRDefault="00623217" w:rsidP="007315B3">
            <w:pPr>
              <w:spacing w:afterLines="50" w:after="120" w:line="340" w:lineRule="atLeast"/>
              <w:rPr>
                <w:lang w:eastAsia="zh-CN"/>
              </w:rPr>
            </w:pPr>
            <w:r w:rsidRPr="006C4E54">
              <w:rPr>
                <w:rFonts w:hint="eastAsia"/>
                <w:lang w:eastAsia="zh-CN"/>
              </w:rPr>
              <w:t>智利的分析报告于2018年7月交</w:t>
            </w:r>
            <w:r w:rsidR="003F57C8">
              <w:rPr>
                <w:rFonts w:hint="cs"/>
                <w:lang w:eastAsia="zh-CN"/>
              </w:rPr>
              <w:t>‍</w:t>
            </w:r>
            <w:r w:rsidRPr="006C4E54">
              <w:rPr>
                <w:rFonts w:hint="eastAsia"/>
                <w:lang w:eastAsia="zh-CN"/>
              </w:rPr>
              <w:t>付。</w:t>
            </w:r>
          </w:p>
          <w:p w14:paraId="350A037F" w14:textId="5EF8867B" w:rsidR="00F47F06" w:rsidRPr="003F57C8" w:rsidRDefault="00623217" w:rsidP="007315B3">
            <w:pPr>
              <w:spacing w:afterLines="50" w:after="120" w:line="340" w:lineRule="atLeast"/>
              <w:rPr>
                <w:lang w:eastAsia="zh-CN"/>
              </w:rPr>
            </w:pPr>
            <w:r w:rsidRPr="006C4E54">
              <w:rPr>
                <w:rFonts w:hint="eastAsia"/>
                <w:lang w:eastAsia="zh-CN"/>
              </w:rPr>
              <w:t>印度尼西亚的分析报告于2018年6月交付。</w:t>
            </w:r>
          </w:p>
          <w:p w14:paraId="7790DCDE" w14:textId="18C04D21" w:rsidR="000405F0" w:rsidRPr="003F57C8" w:rsidRDefault="00623217" w:rsidP="007315B3">
            <w:pPr>
              <w:spacing w:afterLines="50" w:after="120" w:line="340" w:lineRule="atLeast"/>
              <w:rPr>
                <w:lang w:eastAsia="zh-CN"/>
              </w:rPr>
            </w:pPr>
            <w:r w:rsidRPr="006C4E54">
              <w:rPr>
                <w:rFonts w:hint="eastAsia"/>
                <w:lang w:eastAsia="zh-CN"/>
              </w:rPr>
              <w:t>南非的分析报告于2018年7月交</w:t>
            </w:r>
            <w:r w:rsidR="003F57C8">
              <w:rPr>
                <w:rFonts w:hint="cs"/>
                <w:lang w:eastAsia="zh-CN"/>
              </w:rPr>
              <w:t>‍</w:t>
            </w:r>
            <w:r w:rsidRPr="006C4E54">
              <w:rPr>
                <w:rFonts w:hint="eastAsia"/>
                <w:lang w:eastAsia="zh-CN"/>
              </w:rPr>
              <w:t>付。</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0B76301B" w14:textId="77777777" w:rsidR="00F47F06" w:rsidRPr="006C4E54" w:rsidRDefault="00F47F06" w:rsidP="007315B3">
            <w:pPr>
              <w:spacing w:afterLines="50" w:after="120" w:line="340" w:lineRule="atLeast"/>
              <w:rPr>
                <w:lang w:eastAsia="zh-CN"/>
              </w:rPr>
            </w:pPr>
          </w:p>
          <w:p w14:paraId="50202E3C" w14:textId="77777777" w:rsidR="00F47F06" w:rsidRPr="006C4E54" w:rsidRDefault="00F47F06" w:rsidP="007315B3">
            <w:pPr>
              <w:spacing w:afterLines="50" w:after="120" w:line="340" w:lineRule="atLeast"/>
              <w:rPr>
                <w:lang w:eastAsia="zh-CN"/>
              </w:rPr>
            </w:pPr>
            <w:r w:rsidRPr="006C4E54">
              <w:rPr>
                <w:rFonts w:hint="eastAsia"/>
                <w:lang w:eastAsia="zh-CN"/>
              </w:rPr>
              <w:t>****</w:t>
            </w:r>
          </w:p>
        </w:tc>
      </w:tr>
      <w:tr w:rsidR="00F47F06" w:rsidRPr="006C4E54" w14:paraId="5FDBF60B" w14:textId="77777777" w:rsidTr="00C25F52">
        <w:trPr>
          <w:trHeight w:val="509"/>
        </w:trPr>
        <w:tc>
          <w:tcPr>
            <w:tcW w:w="2410" w:type="dxa"/>
            <w:tcBorders>
              <w:top w:val="single" w:sz="2" w:space="0" w:color="000000"/>
              <w:left w:val="single" w:sz="2" w:space="0" w:color="000000"/>
              <w:bottom w:val="single" w:sz="4" w:space="0" w:color="auto"/>
              <w:right w:val="single" w:sz="6" w:space="0" w:color="000000"/>
            </w:tcBorders>
            <w:shd w:val="clear" w:color="auto" w:fill="auto"/>
          </w:tcPr>
          <w:p w14:paraId="06786101" w14:textId="6D2E0EC5" w:rsidR="00F47F06" w:rsidRPr="006C4E54" w:rsidRDefault="00106F4A" w:rsidP="007315B3">
            <w:pPr>
              <w:spacing w:afterLines="50" w:after="120" w:line="340" w:lineRule="atLeast"/>
              <w:rPr>
                <w:lang w:eastAsia="zh-CN"/>
              </w:rPr>
            </w:pPr>
            <w:r w:rsidRPr="006C4E54">
              <w:rPr>
                <w:rFonts w:hint="eastAsia"/>
                <w:lang w:eastAsia="zh-CN"/>
              </w:rPr>
              <w:t>3.根据所评估的培训需求制定培训计划</w:t>
            </w: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2A79C46B" w14:textId="3A3913DC" w:rsidR="00F47F06" w:rsidRPr="006C4E54" w:rsidRDefault="00A75047" w:rsidP="007315B3">
            <w:pPr>
              <w:spacing w:afterLines="50" w:after="120" w:line="340" w:lineRule="atLeast"/>
              <w:rPr>
                <w:lang w:eastAsia="zh-CN"/>
              </w:rPr>
            </w:pPr>
            <w:r w:rsidRPr="006C4E54">
              <w:rPr>
                <w:rFonts w:hint="eastAsia"/>
                <w:lang w:eastAsia="zh-CN"/>
              </w:rPr>
              <w:t>2018年底前交付培训计</w:t>
            </w:r>
            <w:r w:rsidR="003F57C8">
              <w:rPr>
                <w:rFonts w:hint="cs"/>
                <w:lang w:eastAsia="zh-CN"/>
              </w:rPr>
              <w:t>‍</w:t>
            </w:r>
            <w:r w:rsidRPr="006C4E54">
              <w:rPr>
                <w:rFonts w:hint="eastAsia"/>
                <w:lang w:eastAsia="zh-CN"/>
              </w:rPr>
              <w:t>划。</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2EDB54D2" w14:textId="7BAC3015" w:rsidR="00F47F06" w:rsidRPr="006C4E54" w:rsidRDefault="004B4906" w:rsidP="007315B3">
            <w:pPr>
              <w:spacing w:afterLines="50" w:after="120" w:line="340" w:lineRule="atLeast"/>
              <w:rPr>
                <w:lang w:eastAsia="zh-CN"/>
              </w:rPr>
            </w:pPr>
            <w:r w:rsidRPr="006C4E54">
              <w:rPr>
                <w:rFonts w:hint="eastAsia"/>
                <w:lang w:eastAsia="zh-CN"/>
              </w:rPr>
              <w:t>培训需求评估报告</w:t>
            </w:r>
            <w:r w:rsidR="00623217" w:rsidRPr="006C4E54">
              <w:rPr>
                <w:rFonts w:hint="eastAsia"/>
                <w:lang w:eastAsia="zh-CN"/>
              </w:rPr>
              <w:t>于2018年12</w:t>
            </w:r>
            <w:r w:rsidRPr="006C4E54">
              <w:rPr>
                <w:rFonts w:hint="eastAsia"/>
                <w:lang w:eastAsia="zh-CN"/>
              </w:rPr>
              <w:t>月交付。培训计划</w:t>
            </w:r>
            <w:r w:rsidR="00623217" w:rsidRPr="006C4E54">
              <w:rPr>
                <w:rFonts w:hint="eastAsia"/>
                <w:lang w:eastAsia="zh-CN"/>
              </w:rPr>
              <w:t>于2019年中期交</w:t>
            </w:r>
            <w:r w:rsidR="003F57C8">
              <w:rPr>
                <w:rFonts w:hint="cs"/>
                <w:lang w:eastAsia="zh-CN"/>
              </w:rPr>
              <w:t>‍</w:t>
            </w:r>
            <w:r w:rsidR="00623217" w:rsidRPr="006C4E54">
              <w:rPr>
                <w:rFonts w:hint="eastAsia"/>
                <w:lang w:eastAsia="zh-CN"/>
              </w:rPr>
              <w:t>付。</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2F51C99E" w14:textId="77777777" w:rsidR="00F47F06" w:rsidRPr="006C4E54" w:rsidRDefault="00F47F06" w:rsidP="007315B3">
            <w:pPr>
              <w:spacing w:afterLines="50" w:after="120" w:line="340" w:lineRule="atLeast"/>
              <w:rPr>
                <w:lang w:eastAsia="zh-CN"/>
              </w:rPr>
            </w:pPr>
          </w:p>
          <w:p w14:paraId="6FB07741" w14:textId="77777777" w:rsidR="00F47F06" w:rsidRPr="006C4E54" w:rsidRDefault="00F47F06" w:rsidP="007315B3">
            <w:pPr>
              <w:spacing w:afterLines="50" w:after="120" w:line="340" w:lineRule="atLeast"/>
              <w:rPr>
                <w:lang w:eastAsia="zh-CN"/>
              </w:rPr>
            </w:pPr>
            <w:r w:rsidRPr="006C4E54">
              <w:rPr>
                <w:rFonts w:hint="eastAsia"/>
                <w:lang w:eastAsia="zh-CN"/>
              </w:rPr>
              <w:t>****</w:t>
            </w:r>
          </w:p>
        </w:tc>
      </w:tr>
      <w:tr w:rsidR="00F47F06" w:rsidRPr="006C4E54" w14:paraId="08975A85" w14:textId="77777777" w:rsidTr="00C25F52">
        <w:trPr>
          <w:trHeight w:val="509"/>
        </w:trPr>
        <w:tc>
          <w:tcPr>
            <w:tcW w:w="2410" w:type="dxa"/>
            <w:tcBorders>
              <w:top w:val="single" w:sz="2" w:space="0" w:color="000000"/>
              <w:left w:val="single" w:sz="2" w:space="0" w:color="000000"/>
              <w:bottom w:val="single" w:sz="2" w:space="0" w:color="000000"/>
              <w:right w:val="single" w:sz="6" w:space="0" w:color="000000"/>
            </w:tcBorders>
            <w:shd w:val="clear" w:color="auto" w:fill="auto"/>
          </w:tcPr>
          <w:p w14:paraId="52A49BF6" w14:textId="195FC79D" w:rsidR="00F47F06" w:rsidRPr="006C4E54" w:rsidRDefault="00106F4A" w:rsidP="007315B3">
            <w:pPr>
              <w:spacing w:afterLines="50" w:after="120" w:line="340" w:lineRule="atLeast"/>
              <w:rPr>
                <w:lang w:eastAsia="zh-CN"/>
              </w:rPr>
            </w:pPr>
            <w:r w:rsidRPr="006C4E54">
              <w:rPr>
                <w:rFonts w:hint="eastAsia"/>
                <w:lang w:eastAsia="zh-CN"/>
              </w:rPr>
              <w:t>4. 根据培训计划开展培训活动</w:t>
            </w: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6C42CDB1" w14:textId="6E2D1B6A" w:rsidR="00F47F06" w:rsidRPr="006C4E54" w:rsidRDefault="00A75047" w:rsidP="007315B3">
            <w:pPr>
              <w:spacing w:afterLines="50" w:after="120" w:line="340" w:lineRule="atLeast"/>
              <w:rPr>
                <w:lang w:eastAsia="zh-CN"/>
              </w:rPr>
            </w:pPr>
            <w:r w:rsidRPr="006C4E54">
              <w:rPr>
                <w:rFonts w:hint="eastAsia"/>
                <w:lang w:eastAsia="zh-CN"/>
              </w:rPr>
              <w:t>2020年底前完成现场和在线培训。</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31B37AEF" w14:textId="2C5669B2" w:rsidR="00F47F06" w:rsidRPr="006C4E54" w:rsidRDefault="004B4906" w:rsidP="007315B3">
            <w:pPr>
              <w:spacing w:afterLines="50" w:after="120" w:line="340" w:lineRule="atLeast"/>
              <w:rPr>
                <w:lang w:eastAsia="zh-CN"/>
              </w:rPr>
            </w:pPr>
            <w:r w:rsidRPr="006C4E54">
              <w:rPr>
                <w:rFonts w:hint="eastAsia"/>
                <w:lang w:eastAsia="zh-CN"/>
              </w:rPr>
              <w:t>根据培训计划，培训活动</w:t>
            </w:r>
            <w:r w:rsidR="00623217" w:rsidRPr="006C4E54">
              <w:rPr>
                <w:rFonts w:hint="eastAsia"/>
                <w:lang w:eastAsia="zh-CN"/>
              </w:rPr>
              <w:t>于2020年10</w:t>
            </w:r>
            <w:r w:rsidR="000405F0" w:rsidRPr="006C4E54">
              <w:rPr>
                <w:rFonts w:hint="eastAsia"/>
                <w:lang w:eastAsia="zh-CN"/>
              </w:rPr>
              <w:t>月</w:t>
            </w:r>
            <w:r w:rsidR="00623217" w:rsidRPr="006C4E54">
              <w:rPr>
                <w:rFonts w:hint="eastAsia"/>
                <w:lang w:eastAsia="zh-CN"/>
              </w:rPr>
              <w:t>完成。</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4D7FFC83" w14:textId="77777777" w:rsidR="00F47F06" w:rsidRPr="006C4E54" w:rsidRDefault="00F47F06" w:rsidP="007315B3">
            <w:pPr>
              <w:spacing w:afterLines="50" w:after="120" w:line="340" w:lineRule="atLeast"/>
              <w:rPr>
                <w:lang w:eastAsia="zh-CN"/>
              </w:rPr>
            </w:pPr>
          </w:p>
          <w:p w14:paraId="420717B0" w14:textId="77777777" w:rsidR="00F47F06" w:rsidRPr="006C4E54" w:rsidRDefault="00F47F06" w:rsidP="007315B3">
            <w:pPr>
              <w:spacing w:afterLines="50" w:after="120" w:line="340" w:lineRule="atLeast"/>
              <w:rPr>
                <w:lang w:eastAsia="zh-CN"/>
              </w:rPr>
            </w:pPr>
          </w:p>
          <w:p w14:paraId="25249C92" w14:textId="77777777" w:rsidR="00F47F06" w:rsidRPr="006C4E54" w:rsidRDefault="00F47F06" w:rsidP="007315B3">
            <w:pPr>
              <w:spacing w:afterLines="50" w:after="120" w:line="340" w:lineRule="atLeast"/>
              <w:rPr>
                <w:lang w:eastAsia="zh-CN"/>
              </w:rPr>
            </w:pPr>
            <w:r w:rsidRPr="006C4E54">
              <w:rPr>
                <w:rFonts w:hint="eastAsia"/>
                <w:lang w:eastAsia="zh-CN"/>
              </w:rPr>
              <w:t>****</w:t>
            </w:r>
          </w:p>
        </w:tc>
      </w:tr>
      <w:tr w:rsidR="00F47F06" w:rsidRPr="006C4E54" w14:paraId="5EFE8020" w14:textId="77777777" w:rsidTr="00C25F52">
        <w:trPr>
          <w:trHeight w:val="509"/>
        </w:trPr>
        <w:tc>
          <w:tcPr>
            <w:tcW w:w="2410" w:type="dxa"/>
            <w:tcBorders>
              <w:top w:val="single" w:sz="2" w:space="0" w:color="000000"/>
              <w:left w:val="single" w:sz="2" w:space="0" w:color="000000"/>
              <w:bottom w:val="single" w:sz="2" w:space="0" w:color="000000"/>
              <w:right w:val="single" w:sz="6" w:space="0" w:color="000000"/>
            </w:tcBorders>
            <w:shd w:val="clear" w:color="auto" w:fill="auto"/>
          </w:tcPr>
          <w:p w14:paraId="31784CC0" w14:textId="58628D86" w:rsidR="00F47F06" w:rsidRPr="006C4E54" w:rsidRDefault="00623217" w:rsidP="007315B3">
            <w:pPr>
              <w:spacing w:afterLines="50" w:after="120" w:line="340" w:lineRule="atLeast"/>
              <w:rPr>
                <w:lang w:eastAsia="zh-CN"/>
              </w:rPr>
            </w:pPr>
            <w:r w:rsidRPr="006C4E54">
              <w:rPr>
                <w:rFonts w:hint="eastAsia"/>
                <w:lang w:eastAsia="zh-CN"/>
              </w:rPr>
              <w:t xml:space="preserve">5. </w:t>
            </w:r>
            <w:r w:rsidR="004B4906" w:rsidRPr="006C4E54">
              <w:rPr>
                <w:rFonts w:hint="eastAsia"/>
                <w:lang w:eastAsia="zh-CN"/>
              </w:rPr>
              <w:t>评估和</w:t>
            </w:r>
            <w:r w:rsidRPr="006C4E54">
              <w:rPr>
                <w:rFonts w:hint="eastAsia"/>
                <w:lang w:eastAsia="zh-CN"/>
              </w:rPr>
              <w:t>改进方法和工具包</w:t>
            </w:r>
            <w:r w:rsidR="00F47F06" w:rsidRPr="006C4E54">
              <w:rPr>
                <w:rFonts w:hint="eastAsia"/>
                <w:lang w:eastAsia="zh-CN"/>
              </w:rPr>
              <w:t>*</w:t>
            </w:r>
          </w:p>
        </w:tc>
        <w:tc>
          <w:tcPr>
            <w:tcW w:w="2694" w:type="dxa"/>
            <w:tcBorders>
              <w:top w:val="single" w:sz="2" w:space="0" w:color="000000"/>
              <w:left w:val="single" w:sz="6" w:space="0" w:color="000000"/>
              <w:bottom w:val="single" w:sz="2" w:space="0" w:color="000000"/>
              <w:right w:val="single" w:sz="2" w:space="0" w:color="000000"/>
            </w:tcBorders>
            <w:shd w:val="clear" w:color="auto" w:fill="auto"/>
          </w:tcPr>
          <w:p w14:paraId="6F253092" w14:textId="4E9D12F1" w:rsidR="00F47F06" w:rsidRPr="006C4E54" w:rsidRDefault="00623217" w:rsidP="007315B3">
            <w:pPr>
              <w:spacing w:afterLines="50" w:after="120" w:line="340" w:lineRule="atLeast"/>
              <w:rPr>
                <w:lang w:eastAsia="zh-CN"/>
              </w:rPr>
            </w:pPr>
            <w:r w:rsidRPr="006C4E54">
              <w:rPr>
                <w:rFonts w:hint="eastAsia"/>
                <w:lang w:eastAsia="zh-CN"/>
              </w:rPr>
              <w:t>2021年第一季度末前交付改进后的方法和工具包</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00C5548B" w14:textId="08C4F64C" w:rsidR="00F47F06" w:rsidRPr="006C4E54" w:rsidRDefault="00623217" w:rsidP="007315B3">
            <w:pPr>
              <w:spacing w:afterLines="50" w:after="120" w:line="340" w:lineRule="atLeast"/>
              <w:rPr>
                <w:lang w:eastAsia="zh-CN"/>
              </w:rPr>
            </w:pPr>
            <w:r w:rsidRPr="006C4E54">
              <w:rPr>
                <w:rFonts w:hint="eastAsia"/>
                <w:lang w:eastAsia="zh-CN"/>
              </w:rPr>
              <w:t>2020年12月</w:t>
            </w:r>
            <w:r w:rsidR="00730A42" w:rsidRPr="006C4E54">
              <w:rPr>
                <w:rFonts w:hint="eastAsia"/>
                <w:lang w:eastAsia="zh-CN"/>
              </w:rPr>
              <w:t>提交最终版。</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2D490395" w14:textId="77777777" w:rsidR="00F47F06" w:rsidRPr="006C4E54" w:rsidRDefault="00F47F06" w:rsidP="007315B3">
            <w:pPr>
              <w:spacing w:afterLines="50" w:after="120" w:line="340" w:lineRule="atLeast"/>
              <w:rPr>
                <w:lang w:eastAsia="zh-CN"/>
              </w:rPr>
            </w:pPr>
          </w:p>
          <w:p w14:paraId="651B2F9D" w14:textId="77777777" w:rsidR="00F47F06" w:rsidRPr="006C4E54" w:rsidRDefault="00F47F06" w:rsidP="007315B3">
            <w:pPr>
              <w:spacing w:afterLines="50" w:after="120" w:line="340" w:lineRule="atLeast"/>
              <w:rPr>
                <w:lang w:eastAsia="zh-CN"/>
              </w:rPr>
            </w:pPr>
            <w:r w:rsidRPr="006C4E54">
              <w:rPr>
                <w:rFonts w:hint="eastAsia"/>
                <w:lang w:eastAsia="zh-CN"/>
              </w:rPr>
              <w:t>****</w:t>
            </w:r>
          </w:p>
        </w:tc>
      </w:tr>
      <w:tr w:rsidR="00F47F06" w:rsidRPr="006C4E54" w14:paraId="0EE5E245" w14:textId="77777777" w:rsidTr="00C25F52">
        <w:trPr>
          <w:trHeight w:val="509"/>
        </w:trPr>
        <w:tc>
          <w:tcPr>
            <w:tcW w:w="2410" w:type="dxa"/>
            <w:tcBorders>
              <w:top w:val="single" w:sz="2" w:space="0" w:color="000000"/>
              <w:left w:val="single" w:sz="2" w:space="0" w:color="000000"/>
              <w:bottom w:val="single" w:sz="4" w:space="0" w:color="auto"/>
              <w:right w:val="single" w:sz="6" w:space="0" w:color="000000"/>
            </w:tcBorders>
            <w:shd w:val="clear" w:color="auto" w:fill="auto"/>
          </w:tcPr>
          <w:p w14:paraId="648624F0" w14:textId="4E14D1C0" w:rsidR="00F47F06" w:rsidRPr="006C4E54" w:rsidRDefault="00756FA2" w:rsidP="007315B3">
            <w:pPr>
              <w:spacing w:afterLines="50" w:after="120" w:line="340" w:lineRule="atLeast"/>
              <w:rPr>
                <w:lang w:eastAsia="zh-CN"/>
              </w:rPr>
            </w:pPr>
            <w:r w:rsidRPr="006C4E54">
              <w:rPr>
                <w:rFonts w:hint="eastAsia"/>
                <w:lang w:eastAsia="zh-CN"/>
              </w:rPr>
              <w:t xml:space="preserve">6. </w:t>
            </w:r>
            <w:r w:rsidR="004B4906" w:rsidRPr="006C4E54">
              <w:rPr>
                <w:rFonts w:hint="eastAsia"/>
                <w:lang w:eastAsia="zh-CN"/>
              </w:rPr>
              <w:t>手册</w:t>
            </w:r>
            <w:r w:rsidRPr="006C4E54">
              <w:rPr>
                <w:rFonts w:hint="eastAsia"/>
                <w:lang w:eastAsia="zh-CN"/>
              </w:rPr>
              <w:t>和工具包的公</w:t>
            </w:r>
            <w:r w:rsidR="001043FE">
              <w:rPr>
                <w:rFonts w:hint="cs"/>
                <w:lang w:eastAsia="zh-CN"/>
              </w:rPr>
              <w:t>‍</w:t>
            </w:r>
            <w:r w:rsidRPr="006C4E54">
              <w:rPr>
                <w:rFonts w:hint="eastAsia"/>
                <w:lang w:eastAsia="zh-CN"/>
              </w:rPr>
              <w:t>布</w:t>
            </w: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0943F8D0" w14:textId="56982EED" w:rsidR="00F47F06" w:rsidRPr="006C4E54" w:rsidRDefault="00756FA2" w:rsidP="007315B3">
            <w:pPr>
              <w:spacing w:afterLines="50" w:after="120" w:line="340" w:lineRule="atLeast"/>
              <w:rPr>
                <w:lang w:eastAsia="zh-CN"/>
              </w:rPr>
            </w:pPr>
            <w:r w:rsidRPr="006C4E54">
              <w:rPr>
                <w:rFonts w:hint="eastAsia"/>
                <w:lang w:eastAsia="zh-CN"/>
              </w:rPr>
              <w:t>2021年3月</w:t>
            </w:r>
            <w:r w:rsidR="000405F0" w:rsidRPr="006C4E54">
              <w:rPr>
                <w:rFonts w:hint="eastAsia"/>
                <w:lang w:eastAsia="zh-CN"/>
              </w:rPr>
              <w:t>底前</w:t>
            </w:r>
            <w:r w:rsidRPr="006C4E54">
              <w:rPr>
                <w:rFonts w:hint="eastAsia"/>
                <w:lang w:eastAsia="zh-CN"/>
              </w:rPr>
              <w:t>完成公</w:t>
            </w:r>
            <w:r w:rsidR="003F57C8">
              <w:rPr>
                <w:rFonts w:hint="cs"/>
                <w:lang w:eastAsia="zh-CN"/>
              </w:rPr>
              <w:t>‍</w:t>
            </w:r>
            <w:r w:rsidRPr="006C4E54">
              <w:rPr>
                <w:rFonts w:hint="eastAsia"/>
                <w:lang w:eastAsia="zh-CN"/>
              </w:rPr>
              <w:t>布。</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0FACED13" w14:textId="678296CA" w:rsidR="00F47F06" w:rsidRPr="006C4E54" w:rsidRDefault="00756FA2" w:rsidP="007315B3">
            <w:pPr>
              <w:spacing w:afterLines="50" w:after="120" w:line="340" w:lineRule="atLeast"/>
              <w:rPr>
                <w:lang w:eastAsia="zh-CN"/>
              </w:rPr>
            </w:pPr>
            <w:r w:rsidRPr="006C4E54">
              <w:rPr>
                <w:rFonts w:hint="eastAsia"/>
                <w:lang w:eastAsia="zh-CN"/>
              </w:rPr>
              <w:t>正在对方法和工具包进行编辑和调整格式，以便</w:t>
            </w:r>
            <w:r w:rsidR="004855B1" w:rsidRPr="006C4E54">
              <w:rPr>
                <w:rFonts w:hint="eastAsia"/>
                <w:lang w:eastAsia="zh-CN"/>
              </w:rPr>
              <w:t>公布</w:t>
            </w:r>
            <w:r w:rsidRPr="006C4E54">
              <w:rPr>
                <w:rFonts w:hint="eastAsia"/>
                <w:lang w:eastAsia="zh-CN"/>
              </w:rPr>
              <w:t>。</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780FBD80" w14:textId="77777777" w:rsidR="00F47F06" w:rsidRPr="006C4E54" w:rsidRDefault="00F47F06" w:rsidP="007315B3">
            <w:pPr>
              <w:spacing w:afterLines="50" w:after="120" w:line="340" w:lineRule="atLeast"/>
              <w:rPr>
                <w:lang w:eastAsia="zh-CN"/>
              </w:rPr>
            </w:pPr>
            <w:r w:rsidRPr="006C4E54">
              <w:rPr>
                <w:rFonts w:hint="eastAsia"/>
                <w:lang w:eastAsia="zh-CN"/>
              </w:rPr>
              <w:t>***</w:t>
            </w:r>
          </w:p>
        </w:tc>
      </w:tr>
    </w:tbl>
    <w:p w14:paraId="11D012B9" w14:textId="5DE7AB20" w:rsidR="00FB2A99" w:rsidRPr="002351D7" w:rsidRDefault="00FB2A99" w:rsidP="002351D7">
      <w:pPr>
        <w:overflowPunct w:val="0"/>
        <w:spacing w:before="720" w:afterLines="50" w:after="120" w:line="340" w:lineRule="atLeast"/>
        <w:ind w:left="5534"/>
        <w:rPr>
          <w:rFonts w:ascii="KaiTi" w:eastAsia="KaiTi" w:hAnsi="KaiTi"/>
          <w:lang w:eastAsia="zh-CN"/>
        </w:rPr>
      </w:pPr>
      <w:r w:rsidRPr="002351D7">
        <w:rPr>
          <w:rFonts w:ascii="KaiTi" w:eastAsia="KaiTi" w:hAnsi="KaiTi" w:hint="eastAsia"/>
          <w:lang w:eastAsia="zh-CN"/>
        </w:rPr>
        <w:t>[</w:t>
      </w:r>
      <w:r w:rsidR="00756FA2" w:rsidRPr="002C596D">
        <w:rPr>
          <w:rFonts w:ascii="KaiTi" w:eastAsia="KaiTi" w:hAnsi="KaiTi" w:hint="eastAsia"/>
          <w:lang w:eastAsia="zh-CN"/>
        </w:rPr>
        <w:t>附件和文件完</w:t>
      </w:r>
      <w:r w:rsidR="00F47F06" w:rsidRPr="002351D7">
        <w:rPr>
          <w:rFonts w:ascii="KaiTi" w:eastAsia="KaiTi" w:hAnsi="KaiTi" w:hint="eastAsia"/>
          <w:lang w:eastAsia="zh-CN"/>
        </w:rPr>
        <w:t>]</w:t>
      </w:r>
    </w:p>
    <w:sectPr w:rsidR="00FB2A99" w:rsidRPr="002351D7" w:rsidSect="00750072">
      <w:headerReference w:type="first" r:id="rId12"/>
      <w:endnotePr>
        <w:numFmt w:val="decimal"/>
      </w:endnotePr>
      <w:pgSz w:w="11907" w:h="16840" w:code="9"/>
      <w:pgMar w:top="567" w:right="1134" w:bottom="1079"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A14B7" w14:textId="77777777" w:rsidR="00483643" w:rsidRDefault="00483643">
      <w:r>
        <w:separator/>
      </w:r>
    </w:p>
  </w:endnote>
  <w:endnote w:type="continuationSeparator" w:id="0">
    <w:p w14:paraId="0B7CA50A" w14:textId="77777777" w:rsidR="00483643" w:rsidRDefault="00483643" w:rsidP="003B38C1">
      <w:r>
        <w:separator/>
      </w:r>
    </w:p>
    <w:p w14:paraId="47D41EB7" w14:textId="77777777" w:rsidR="00483643" w:rsidRPr="003B38C1" w:rsidRDefault="00483643" w:rsidP="003B38C1">
      <w:pPr>
        <w:spacing w:after="60"/>
        <w:rPr>
          <w:sz w:val="17"/>
        </w:rPr>
      </w:pPr>
      <w:r>
        <w:rPr>
          <w:sz w:val="17"/>
        </w:rPr>
        <w:t>[Endnote continued from previous page]</w:t>
      </w:r>
    </w:p>
  </w:endnote>
  <w:endnote w:type="continuationNotice" w:id="1">
    <w:p w14:paraId="5323CABB" w14:textId="77777777" w:rsidR="00483643" w:rsidRPr="003B38C1" w:rsidRDefault="0048364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6786B" w14:textId="77777777" w:rsidR="00483643" w:rsidRDefault="00483643">
      <w:r>
        <w:separator/>
      </w:r>
    </w:p>
  </w:footnote>
  <w:footnote w:type="continuationSeparator" w:id="0">
    <w:p w14:paraId="6CC4042B" w14:textId="77777777" w:rsidR="00483643" w:rsidRDefault="00483643" w:rsidP="008B60B2">
      <w:r>
        <w:separator/>
      </w:r>
    </w:p>
    <w:p w14:paraId="36E0E214" w14:textId="77777777" w:rsidR="00483643" w:rsidRPr="00ED77FB" w:rsidRDefault="00483643" w:rsidP="008B60B2">
      <w:pPr>
        <w:spacing w:after="60"/>
        <w:rPr>
          <w:sz w:val="17"/>
          <w:szCs w:val="17"/>
        </w:rPr>
      </w:pPr>
      <w:r w:rsidRPr="00ED77FB">
        <w:rPr>
          <w:sz w:val="17"/>
          <w:szCs w:val="17"/>
        </w:rPr>
        <w:t>[Footnote continued from previous page]</w:t>
      </w:r>
    </w:p>
  </w:footnote>
  <w:footnote w:type="continuationNotice" w:id="1">
    <w:p w14:paraId="03C4F7E2" w14:textId="77777777" w:rsidR="00483643" w:rsidRPr="00ED77FB" w:rsidRDefault="00483643" w:rsidP="008B60B2">
      <w:pPr>
        <w:spacing w:before="60"/>
        <w:jc w:val="right"/>
        <w:rPr>
          <w:sz w:val="17"/>
          <w:szCs w:val="17"/>
        </w:rPr>
      </w:pPr>
      <w:r w:rsidRPr="00ED77FB">
        <w:rPr>
          <w:sz w:val="17"/>
          <w:szCs w:val="17"/>
        </w:rPr>
        <w:t>[Footnote continued on next page]</w:t>
      </w:r>
    </w:p>
  </w:footnote>
  <w:footnote w:id="2">
    <w:p w14:paraId="3B933EB5" w14:textId="0D7BF367" w:rsidR="00483643" w:rsidRPr="002351D7" w:rsidRDefault="00483643" w:rsidP="00F47F06">
      <w:pPr>
        <w:pStyle w:val="FootnoteText"/>
        <w:rPr>
          <w:szCs w:val="18"/>
        </w:rPr>
      </w:pPr>
      <w:bookmarkStart w:id="7" w:name="_Hlk331668138"/>
      <w:r w:rsidRPr="002351D7">
        <w:rPr>
          <w:rStyle w:val="FootnoteReference"/>
          <w:sz w:val="20"/>
        </w:rPr>
        <w:footnoteRef/>
      </w:r>
      <w:bookmarkEnd w:id="7"/>
      <w:r w:rsidR="002351D7">
        <w:rPr>
          <w:rFonts w:hint="eastAsia"/>
          <w:szCs w:val="18"/>
        </w:rPr>
        <w:t xml:space="preserve"> </w:t>
      </w:r>
      <w:r w:rsidR="002351D7">
        <w:rPr>
          <w:szCs w:val="18"/>
        </w:rPr>
        <w:tab/>
      </w:r>
      <w:r w:rsidR="004B4906" w:rsidRPr="002351D7">
        <w:rPr>
          <w:rFonts w:hint="eastAsia"/>
          <w:szCs w:val="18"/>
        </w:rPr>
        <w:t>根据原项目文件第3.2节。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AC337" w14:textId="76940B62" w:rsidR="00483643" w:rsidRPr="002351D7" w:rsidRDefault="00483643" w:rsidP="00F47F06">
    <w:pPr>
      <w:pStyle w:val="Header"/>
      <w:jc w:val="right"/>
    </w:pPr>
    <w:r w:rsidRPr="002351D7">
      <w:t>CDIP/</w:t>
    </w:r>
    <w:r w:rsidR="00531536">
      <w:t>27/4</w:t>
    </w:r>
  </w:p>
  <w:p w14:paraId="6694A44A" w14:textId="580CB7A1" w:rsidR="00483643" w:rsidRPr="002351D7" w:rsidRDefault="00AC3CD2" w:rsidP="00F47F06">
    <w:pPr>
      <w:pStyle w:val="Header"/>
      <w:jc w:val="right"/>
    </w:pPr>
    <w:r w:rsidRPr="002351D7">
      <w:rPr>
        <w:rFonts w:hint="eastAsia"/>
      </w:rPr>
      <w:t>附件第</w:t>
    </w:r>
    <w:sdt>
      <w:sdtPr>
        <w:id w:val="1818306229"/>
        <w:docPartObj>
          <w:docPartGallery w:val="Page Numbers (Top of Page)"/>
          <w:docPartUnique/>
        </w:docPartObj>
      </w:sdtPr>
      <w:sdtEndPr>
        <w:rPr>
          <w:noProof/>
        </w:rPr>
      </w:sdtEndPr>
      <w:sdtContent>
        <w:r w:rsidR="00483643" w:rsidRPr="002351D7">
          <w:fldChar w:fldCharType="begin"/>
        </w:r>
        <w:r w:rsidR="00483643" w:rsidRPr="002351D7">
          <w:instrText xml:space="preserve"> PAGE   \* MERGEFORMAT </w:instrText>
        </w:r>
        <w:r w:rsidR="00483643" w:rsidRPr="002351D7">
          <w:fldChar w:fldCharType="separate"/>
        </w:r>
        <w:r w:rsidR="002351D7">
          <w:rPr>
            <w:noProof/>
          </w:rPr>
          <w:t>2</w:t>
        </w:r>
        <w:r w:rsidR="00483643" w:rsidRPr="002351D7">
          <w:rPr>
            <w:noProof/>
          </w:rPr>
          <w:fldChar w:fldCharType="end"/>
        </w:r>
        <w:r w:rsidRPr="002351D7">
          <w:rPr>
            <w:rFonts w:hint="eastAsia"/>
            <w:noProof/>
          </w:rPr>
          <w:t>页</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0AC2E" w14:textId="2BF761EE" w:rsidR="002351D7" w:rsidRPr="002351D7" w:rsidRDefault="002351D7" w:rsidP="00F47F06">
    <w:pPr>
      <w:pStyle w:val="Header"/>
      <w:jc w:val="right"/>
    </w:pPr>
    <w:r w:rsidRPr="002351D7">
      <w:t>CDIP/</w:t>
    </w:r>
    <w:r w:rsidR="00531536">
      <w:t>27/4</w:t>
    </w:r>
  </w:p>
  <w:p w14:paraId="23BA565A" w14:textId="2EE78B12" w:rsidR="002351D7" w:rsidRPr="002351D7" w:rsidRDefault="002351D7" w:rsidP="002351D7">
    <w:pPr>
      <w:pStyle w:val="Header"/>
      <w:spacing w:afterLines="100" w:after="240"/>
      <w:jc w:val="right"/>
    </w:pPr>
    <w:r w:rsidRPr="002351D7">
      <w:rPr>
        <w:rFonts w:hint="eastAsia"/>
      </w:rPr>
      <w:t>附件第</w:t>
    </w:r>
    <w:sdt>
      <w:sdtPr>
        <w:id w:val="-1558313008"/>
        <w:docPartObj>
          <w:docPartGallery w:val="Page Numbers (Top of Page)"/>
          <w:docPartUnique/>
        </w:docPartObj>
      </w:sdtPr>
      <w:sdtEndPr>
        <w:rPr>
          <w:noProof/>
        </w:rPr>
      </w:sdtEndPr>
      <w:sdtContent>
        <w:r w:rsidRPr="002351D7">
          <w:fldChar w:fldCharType="begin"/>
        </w:r>
        <w:r w:rsidRPr="002351D7">
          <w:instrText xml:space="preserve"> PAGE   \* MERGEFORMAT </w:instrText>
        </w:r>
        <w:r w:rsidRPr="002351D7">
          <w:fldChar w:fldCharType="separate"/>
        </w:r>
        <w:r w:rsidR="0007102B">
          <w:rPr>
            <w:noProof/>
          </w:rPr>
          <w:t>5</w:t>
        </w:r>
        <w:r w:rsidRPr="002351D7">
          <w:rPr>
            <w:noProof/>
          </w:rPr>
          <w:fldChar w:fldCharType="end"/>
        </w:r>
        <w:r w:rsidRPr="002351D7">
          <w:rPr>
            <w:rFonts w:hint="eastAsia"/>
            <w:noProof/>
          </w:rPr>
          <w:t>页</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A9667" w14:textId="3EEE76B6" w:rsidR="00483643" w:rsidRPr="002351D7" w:rsidRDefault="00483643" w:rsidP="000423AE">
    <w:pPr>
      <w:pStyle w:val="Header"/>
      <w:jc w:val="right"/>
    </w:pPr>
    <w:r w:rsidRPr="002351D7">
      <w:t>CDIP/</w:t>
    </w:r>
    <w:r w:rsidR="00531536">
      <w:t>27/4</w:t>
    </w:r>
  </w:p>
  <w:p w14:paraId="00AD7607" w14:textId="4A898F66" w:rsidR="00483643" w:rsidRPr="002351D7" w:rsidRDefault="00ED41E5" w:rsidP="002351D7">
    <w:pPr>
      <w:pStyle w:val="Header"/>
      <w:spacing w:afterLines="100" w:after="240"/>
      <w:jc w:val="right"/>
    </w:pPr>
    <w:r w:rsidRPr="002351D7">
      <w:rPr>
        <w:rFonts w:hint="eastAsia"/>
      </w:rPr>
      <w:t>附</w:t>
    </w:r>
    <w:r w:rsidR="002351D7">
      <w:rPr>
        <w:rFonts w:hint="eastAsia"/>
      </w:rPr>
      <w:t xml:space="preserve">　</w:t>
    </w:r>
    <w:r w:rsidRPr="002351D7">
      <w:rPr>
        <w:rFonts w:hint="eastAsia"/>
      </w:rPr>
      <w:t>件</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BC799" w14:textId="4FA1957F" w:rsidR="00483643" w:rsidRPr="002351D7" w:rsidRDefault="00483643" w:rsidP="000423AE">
    <w:pPr>
      <w:pStyle w:val="Header"/>
      <w:jc w:val="right"/>
    </w:pPr>
    <w:r w:rsidRPr="002351D7">
      <w:t>CDIP/</w:t>
    </w:r>
    <w:r w:rsidR="00531536">
      <w:t>27/4</w:t>
    </w:r>
  </w:p>
  <w:p w14:paraId="217635D8" w14:textId="658DD3CF" w:rsidR="00483643" w:rsidRPr="002351D7" w:rsidRDefault="002351D7" w:rsidP="002351D7">
    <w:pPr>
      <w:pStyle w:val="Header"/>
      <w:spacing w:afterLines="100" w:after="240"/>
      <w:jc w:val="right"/>
    </w:pPr>
    <w:r>
      <w:rPr>
        <w:rFonts w:hint="eastAsia"/>
      </w:rPr>
      <w:t>附件第</w:t>
    </w:r>
    <w:sdt>
      <w:sdtPr>
        <w:id w:val="2057119890"/>
        <w:docPartObj>
          <w:docPartGallery w:val="Page Numbers (Top of Page)"/>
          <w:docPartUnique/>
        </w:docPartObj>
      </w:sdtPr>
      <w:sdtEndPr>
        <w:rPr>
          <w:noProof/>
        </w:rPr>
      </w:sdtEndPr>
      <w:sdtContent>
        <w:r w:rsidR="00483643" w:rsidRPr="002351D7">
          <w:fldChar w:fldCharType="begin"/>
        </w:r>
        <w:r w:rsidR="00483643" w:rsidRPr="002351D7">
          <w:instrText xml:space="preserve"> PAGE   \* MERGEFORMAT </w:instrText>
        </w:r>
        <w:r w:rsidR="00483643" w:rsidRPr="002351D7">
          <w:fldChar w:fldCharType="separate"/>
        </w:r>
        <w:r w:rsidR="0007102B">
          <w:rPr>
            <w:noProof/>
          </w:rPr>
          <w:t>6</w:t>
        </w:r>
        <w:r w:rsidR="00483643" w:rsidRPr="002351D7">
          <w:rPr>
            <w:noProof/>
          </w:rPr>
          <w:fldChar w:fldCharType="end"/>
        </w:r>
        <w:r>
          <w:rPr>
            <w:rFonts w:hint="eastAsia"/>
            <w:noProof/>
          </w:rPr>
          <w:t>页</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9E197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9BE79A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DD81AC6"/>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F07EAD54"/>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0139135F"/>
    <w:multiLevelType w:val="hybridMultilevel"/>
    <w:tmpl w:val="CBF88CFA"/>
    <w:lvl w:ilvl="0" w:tplc="0C070019">
      <w:start w:val="1"/>
      <w:numFmt w:val="lowerLetter"/>
      <w:lvlText w:val="%1."/>
      <w:lvlJc w:val="lef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5" w15:restartNumberingAfterBreak="0">
    <w:nsid w:val="05EE2BE1"/>
    <w:multiLevelType w:val="hybridMultilevel"/>
    <w:tmpl w:val="50E4C7C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06730B36"/>
    <w:multiLevelType w:val="hybridMultilevel"/>
    <w:tmpl w:val="FE26A26A"/>
    <w:lvl w:ilvl="0" w:tplc="7A9E75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C13A13"/>
    <w:multiLevelType w:val="hybridMultilevel"/>
    <w:tmpl w:val="A90230FC"/>
    <w:lvl w:ilvl="0" w:tplc="BFCCA87E">
      <w:start w:val="1"/>
      <w:numFmt w:val="decimal"/>
      <w:lvlText w:val="%1."/>
      <w:lvlJc w:val="left"/>
      <w:pPr>
        <w:tabs>
          <w:tab w:val="num" w:pos="567"/>
        </w:tabs>
        <w:ind w:left="0" w:firstLine="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6CD29E3"/>
    <w:multiLevelType w:val="multilevel"/>
    <w:tmpl w:val="23A27C9C"/>
    <w:lvl w:ilvl="0">
      <w:start w:val="1"/>
      <w:numFmt w:val="lowerLetter"/>
      <w:lvlRestart w:val="0"/>
      <w:pStyle w:val="ONUME"/>
      <w:lvlText w:val="(%1)"/>
      <w:lvlJc w:val="left"/>
      <w:pPr>
        <w:tabs>
          <w:tab w:val="num" w:pos="1134"/>
        </w:tabs>
        <w:ind w:left="567" w:firstLine="0"/>
      </w:pPr>
      <w:rPr>
        <w:rFonts w:ascii="Arial" w:eastAsia="SimSun" w:hAnsi="Arial" w:cs="Arial"/>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9" w15:restartNumberingAfterBreak="0">
    <w:nsid w:val="07EC28FF"/>
    <w:multiLevelType w:val="hybridMultilevel"/>
    <w:tmpl w:val="0A245676"/>
    <w:lvl w:ilvl="0" w:tplc="297CEA24">
      <w:start w:val="36"/>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0D9E0A42"/>
    <w:multiLevelType w:val="hybridMultilevel"/>
    <w:tmpl w:val="3AC4F0BA"/>
    <w:lvl w:ilvl="0" w:tplc="4808A7A0">
      <w:start w:val="8"/>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0D03874"/>
    <w:multiLevelType w:val="hybridMultilevel"/>
    <w:tmpl w:val="78E08626"/>
    <w:lvl w:ilvl="0" w:tplc="FCD4E1D0">
      <w:start w:val="1"/>
      <w:numFmt w:val="decimal"/>
      <w:lvlText w:val="%1."/>
      <w:lvlJc w:val="left"/>
      <w:pPr>
        <w:ind w:left="360" w:hanging="360"/>
      </w:pPr>
      <w:rPr>
        <w:rFonts w:asciiTheme="minorEastAsia"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5CC7139"/>
    <w:multiLevelType w:val="hybridMultilevel"/>
    <w:tmpl w:val="C7DE1B64"/>
    <w:lvl w:ilvl="0" w:tplc="76785626">
      <w:start w:val="1"/>
      <w:numFmt w:val="lowerLetter"/>
      <w:lvlText w:val="(%1)"/>
      <w:lvlJc w:val="left"/>
      <w:pPr>
        <w:ind w:left="720" w:hanging="36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77C3579"/>
    <w:multiLevelType w:val="hybridMultilevel"/>
    <w:tmpl w:val="217298F4"/>
    <w:lvl w:ilvl="0" w:tplc="5C4C3B10">
      <w:start w:val="1"/>
      <w:numFmt w:val="lowerLetter"/>
      <w:lvlText w:val="(%1)"/>
      <w:lvlJc w:val="left"/>
      <w:pPr>
        <w:ind w:left="1350" w:hanging="36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17803D92"/>
    <w:multiLevelType w:val="hybridMultilevel"/>
    <w:tmpl w:val="27928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914912"/>
    <w:multiLevelType w:val="hybridMultilevel"/>
    <w:tmpl w:val="102A8556"/>
    <w:lvl w:ilvl="0" w:tplc="0C070011">
      <w:start w:val="1"/>
      <w:numFmt w:val="decimal"/>
      <w:lvlText w:val="%1)"/>
      <w:lvlJc w:val="left"/>
      <w:pPr>
        <w:ind w:left="720" w:hanging="360"/>
      </w:pPr>
    </w:lvl>
    <w:lvl w:ilvl="1" w:tplc="ACE4122C">
      <w:start w:val="1"/>
      <w:numFmt w:val="lowerLetter"/>
      <w:lvlText w:val="%2)"/>
      <w:lvlJc w:val="left"/>
      <w:pPr>
        <w:ind w:left="1440" w:hanging="360"/>
      </w:pPr>
      <w:rPr>
        <w:rFonts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1D951D6D"/>
    <w:multiLevelType w:val="hybridMultilevel"/>
    <w:tmpl w:val="2C1ED4FE"/>
    <w:lvl w:ilvl="0" w:tplc="76785626">
      <w:start w:val="1"/>
      <w:numFmt w:val="lowerLetter"/>
      <w:lvlText w:val="(%1)"/>
      <w:lvlJc w:val="left"/>
      <w:pPr>
        <w:ind w:left="1350" w:hanging="360"/>
      </w:pPr>
      <w:rPr>
        <w:rFonts w:hint="default"/>
        <w:b w:val="0"/>
        <w:bCs/>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5D20FC"/>
    <w:multiLevelType w:val="hybridMultilevel"/>
    <w:tmpl w:val="D19CF7C4"/>
    <w:lvl w:ilvl="0" w:tplc="D11234AA">
      <w:start w:val="44"/>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265C4A29"/>
    <w:multiLevelType w:val="hybridMultilevel"/>
    <w:tmpl w:val="E4868A3A"/>
    <w:lvl w:ilvl="0" w:tplc="88209B02">
      <w:start w:val="8"/>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286E4737"/>
    <w:multiLevelType w:val="hybridMultilevel"/>
    <w:tmpl w:val="C024E06E"/>
    <w:lvl w:ilvl="0" w:tplc="98BCFEC0">
      <w:start w:val="14"/>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2B7C7F31"/>
    <w:multiLevelType w:val="hybridMultilevel"/>
    <w:tmpl w:val="91284E14"/>
    <w:lvl w:ilvl="0" w:tplc="5942992C">
      <w:start w:val="1"/>
      <w:numFmt w:val="lowerRoman"/>
      <w:lvlText w:val="（%1）"/>
      <w:lvlJc w:val="left"/>
      <w:pPr>
        <w:ind w:left="1080" w:hanging="1080"/>
      </w:pPr>
      <w:rPr>
        <w:rFonts w:asciiTheme="minorEastAsia"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1CC0C2C"/>
    <w:multiLevelType w:val="hybridMultilevel"/>
    <w:tmpl w:val="102A8556"/>
    <w:lvl w:ilvl="0" w:tplc="0C070011">
      <w:start w:val="1"/>
      <w:numFmt w:val="decimal"/>
      <w:lvlText w:val="%1)"/>
      <w:lvlJc w:val="left"/>
      <w:pPr>
        <w:ind w:left="720" w:hanging="360"/>
      </w:pPr>
    </w:lvl>
    <w:lvl w:ilvl="1" w:tplc="ACE4122C">
      <w:start w:val="1"/>
      <w:numFmt w:val="lowerLetter"/>
      <w:lvlText w:val="%2)"/>
      <w:lvlJc w:val="left"/>
      <w:pPr>
        <w:ind w:left="1440" w:hanging="360"/>
      </w:pPr>
      <w:rPr>
        <w:rFonts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345E3105"/>
    <w:multiLevelType w:val="hybridMultilevel"/>
    <w:tmpl w:val="E3167016"/>
    <w:lvl w:ilvl="0" w:tplc="B7BC3468">
      <w:start w:val="10"/>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348B0584"/>
    <w:multiLevelType w:val="hybridMultilevel"/>
    <w:tmpl w:val="82A44034"/>
    <w:lvl w:ilvl="0" w:tplc="E2F21C7E">
      <w:start w:val="1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401B7EF2"/>
    <w:multiLevelType w:val="hybridMultilevel"/>
    <w:tmpl w:val="AF2257D8"/>
    <w:lvl w:ilvl="0" w:tplc="E75411BC">
      <w:start w:val="14"/>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0900A27"/>
    <w:multiLevelType w:val="hybridMultilevel"/>
    <w:tmpl w:val="3ED6ECC2"/>
    <w:lvl w:ilvl="0" w:tplc="0566553A">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00D4DE3"/>
    <w:multiLevelType w:val="hybridMultilevel"/>
    <w:tmpl w:val="1EF61A9C"/>
    <w:lvl w:ilvl="0" w:tplc="45DC9D3E">
      <w:start w:val="15"/>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513B1DFA"/>
    <w:multiLevelType w:val="hybridMultilevel"/>
    <w:tmpl w:val="1B701124"/>
    <w:lvl w:ilvl="0" w:tplc="FFFFFFFF">
      <w:start w:val="1"/>
      <w:numFmt w:val="decimal"/>
      <w:lvlRestart w:val="0"/>
      <w:pStyle w:val="Numbers"/>
      <w:lvlText w:val="%1)"/>
      <w:lvlJc w:val="left"/>
      <w:pPr>
        <w:tabs>
          <w:tab w:val="num" w:pos="792"/>
        </w:tabs>
        <w:ind w:left="792" w:hanging="360"/>
      </w:pPr>
      <w:rPr>
        <w:rFonts w:hint="default"/>
        <w:b w:val="0"/>
        <w:i w:val="0"/>
        <w:sz w:val="22"/>
      </w:r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30" w15:restartNumberingAfterBreak="0">
    <w:nsid w:val="51FD30E1"/>
    <w:multiLevelType w:val="hybridMultilevel"/>
    <w:tmpl w:val="ADA8A14C"/>
    <w:lvl w:ilvl="0" w:tplc="A366FA16">
      <w:start w:val="7"/>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54C55617"/>
    <w:multiLevelType w:val="hybridMultilevel"/>
    <w:tmpl w:val="C5EA46CA"/>
    <w:lvl w:ilvl="0" w:tplc="53F2007A">
      <w:start w:val="19"/>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9146CA"/>
    <w:multiLevelType w:val="hybridMultilevel"/>
    <w:tmpl w:val="0874A53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Arial"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Arial"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Arial"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59AC5B78"/>
    <w:multiLevelType w:val="hybridMultilevel"/>
    <w:tmpl w:val="886894FC"/>
    <w:lvl w:ilvl="0" w:tplc="AC9A3A28">
      <w:start w:val="1"/>
      <w:numFmt w:val="lowerRoman"/>
      <w:lvlText w:val="(%1)"/>
      <w:lvlJc w:val="left"/>
      <w:pPr>
        <w:ind w:left="720" w:hanging="720"/>
      </w:pPr>
      <w:rPr>
        <w:rFonts w:asciiTheme="minorEastAsia"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B9411EC"/>
    <w:multiLevelType w:val="hybridMultilevel"/>
    <w:tmpl w:val="00D2EF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4913B9"/>
    <w:multiLevelType w:val="hybridMultilevel"/>
    <w:tmpl w:val="9126EF20"/>
    <w:lvl w:ilvl="0" w:tplc="76785626">
      <w:start w:val="1"/>
      <w:numFmt w:val="lowerLetter"/>
      <w:lvlText w:val="(%1)"/>
      <w:lvlJc w:val="left"/>
      <w:pPr>
        <w:ind w:left="1352" w:hanging="360"/>
      </w:pPr>
      <w:rPr>
        <w:rFonts w:hint="default"/>
      </w:rPr>
    </w:lvl>
    <w:lvl w:ilvl="1" w:tplc="08090019">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36" w15:restartNumberingAfterBreak="0">
    <w:nsid w:val="5F02124F"/>
    <w:multiLevelType w:val="hybridMultilevel"/>
    <w:tmpl w:val="532A03F4"/>
    <w:lvl w:ilvl="0" w:tplc="76785626">
      <w:start w:val="1"/>
      <w:numFmt w:val="lowerLetter"/>
      <w:lvlText w:val="(%1)"/>
      <w:lvlJc w:val="left"/>
      <w:pPr>
        <w:ind w:left="1137" w:hanging="57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7" w15:restartNumberingAfterBreak="0">
    <w:nsid w:val="64E330A2"/>
    <w:multiLevelType w:val="hybridMultilevel"/>
    <w:tmpl w:val="CFF8EDAC"/>
    <w:lvl w:ilvl="0" w:tplc="69E02696">
      <w:start w:val="32"/>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6C43965"/>
    <w:multiLevelType w:val="hybridMultilevel"/>
    <w:tmpl w:val="71729696"/>
    <w:lvl w:ilvl="0" w:tplc="9024563A">
      <w:start w:val="1"/>
      <w:numFmt w:val="decimal"/>
      <w:lvlText w:val="%1."/>
      <w:lvlJc w:val="left"/>
      <w:pPr>
        <w:ind w:left="360" w:hanging="360"/>
      </w:pPr>
      <w:rPr>
        <w:rFonts w:ascii="SimSun" w:eastAsia="SimSun" w:hAnsi="SimSun" w:cs="Microsoft YaHe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76F480C"/>
    <w:multiLevelType w:val="multilevel"/>
    <w:tmpl w:val="AF389572"/>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0" w15:restartNumberingAfterBreak="0">
    <w:nsid w:val="6832237C"/>
    <w:multiLevelType w:val="hybridMultilevel"/>
    <w:tmpl w:val="532A03F4"/>
    <w:lvl w:ilvl="0" w:tplc="76785626">
      <w:start w:val="1"/>
      <w:numFmt w:val="lowerLetter"/>
      <w:lvlText w:val="(%1)"/>
      <w:lvlJc w:val="left"/>
      <w:pPr>
        <w:ind w:left="1137" w:hanging="57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1" w15:restartNumberingAfterBreak="0">
    <w:nsid w:val="6C2D3B9D"/>
    <w:multiLevelType w:val="hybridMultilevel"/>
    <w:tmpl w:val="883274F0"/>
    <w:lvl w:ilvl="0" w:tplc="45DC9D3E">
      <w:start w:val="15"/>
      <w:numFmt w:val="decimal"/>
      <w:lvlText w:val="%1."/>
      <w:lvlJc w:val="left"/>
      <w:pPr>
        <w:ind w:left="720" w:hanging="360"/>
      </w:pPr>
      <w:rPr>
        <w:rFonts w:hint="default"/>
      </w:rPr>
    </w:lvl>
    <w:lvl w:ilvl="1" w:tplc="76785626">
      <w:start w:val="1"/>
      <w:numFmt w:val="lowerLetter"/>
      <w:lvlText w:val="(%2)"/>
      <w:lvlJc w:val="left"/>
      <w:pPr>
        <w:ind w:left="1440" w:hanging="360"/>
      </w:pPr>
      <w:rPr>
        <w:rFonts w:hint="default"/>
        <w:b w:val="0"/>
        <w:bCs/>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72BB4284"/>
    <w:multiLevelType w:val="hybridMultilevel"/>
    <w:tmpl w:val="FA84592A"/>
    <w:lvl w:ilvl="0" w:tplc="7B40CA64">
      <w:start w:val="24"/>
      <w:numFmt w:val="decimal"/>
      <w:lvlText w:val="%1."/>
      <w:lvlJc w:val="left"/>
      <w:pPr>
        <w:tabs>
          <w:tab w:val="num" w:pos="567"/>
        </w:tabs>
        <w:ind w:left="0" w:firstLine="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3" w15:restartNumberingAfterBreak="0">
    <w:nsid w:val="795E6C9E"/>
    <w:multiLevelType w:val="hybridMultilevel"/>
    <w:tmpl w:val="2FE83490"/>
    <w:lvl w:ilvl="0" w:tplc="C3843B0E">
      <w:start w:val="44"/>
      <w:numFmt w:val="decimal"/>
      <w:lvlText w:val="%1."/>
      <w:lvlJc w:val="left"/>
      <w:pPr>
        <w:ind w:left="720" w:hanging="360"/>
      </w:pPr>
      <w:rPr>
        <w:rFonts w:hint="default"/>
      </w:rPr>
    </w:lvl>
    <w:lvl w:ilvl="1" w:tplc="76785626">
      <w:start w:val="1"/>
      <w:numFmt w:val="lowerLetter"/>
      <w:lvlText w:val="(%2)"/>
      <w:lvlJc w:val="left"/>
      <w:pPr>
        <w:ind w:left="1440" w:hanging="360"/>
      </w:pPr>
      <w:rPr>
        <w:rFonts w:hint="default"/>
        <w:b w:val="0"/>
        <w:bCs/>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4" w15:restartNumberingAfterBreak="0">
    <w:nsid w:val="7D976E87"/>
    <w:multiLevelType w:val="hybridMultilevel"/>
    <w:tmpl w:val="EDDE21D2"/>
    <w:lvl w:ilvl="0" w:tplc="0566553A">
      <w:start w:val="1"/>
      <w:numFmt w:val="lowerLetter"/>
      <w:lvlText w:val="(%1)"/>
      <w:lvlJc w:val="left"/>
      <w:pPr>
        <w:ind w:left="135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7"/>
  </w:num>
  <w:num w:numId="2">
    <w:abstractNumId w:val="8"/>
  </w:num>
  <w:num w:numId="3">
    <w:abstractNumId w:val="17"/>
  </w:num>
  <w:num w:numId="4">
    <w:abstractNumId w:val="3"/>
  </w:num>
  <w:num w:numId="5">
    <w:abstractNumId w:val="2"/>
  </w:num>
  <w:num w:numId="6">
    <w:abstractNumId w:val="1"/>
  </w:num>
  <w:num w:numId="7">
    <w:abstractNumId w:val="0"/>
  </w:num>
  <w:num w:numId="8">
    <w:abstractNumId w:val="7"/>
  </w:num>
  <w:num w:numId="9">
    <w:abstractNumId w:val="29"/>
  </w:num>
  <w:num w:numId="10">
    <w:abstractNumId w:val="32"/>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6"/>
  </w:num>
  <w:num w:numId="14">
    <w:abstractNumId w:val="40"/>
  </w:num>
  <w:num w:numId="15">
    <w:abstractNumId w:val="35"/>
  </w:num>
  <w:num w:numId="16">
    <w:abstractNumId w:val="37"/>
  </w:num>
  <w:num w:numId="17">
    <w:abstractNumId w:val="28"/>
  </w:num>
  <w:num w:numId="18">
    <w:abstractNumId w:val="15"/>
  </w:num>
  <w:num w:numId="19">
    <w:abstractNumId w:val="22"/>
  </w:num>
  <w:num w:numId="20">
    <w:abstractNumId w:val="4"/>
  </w:num>
  <w:num w:numId="21">
    <w:abstractNumId w:val="23"/>
  </w:num>
  <w:num w:numId="22">
    <w:abstractNumId w:val="30"/>
  </w:num>
  <w:num w:numId="23">
    <w:abstractNumId w:val="19"/>
  </w:num>
  <w:num w:numId="24">
    <w:abstractNumId w:val="10"/>
  </w:num>
  <w:num w:numId="25">
    <w:abstractNumId w:val="24"/>
  </w:num>
  <w:num w:numId="26">
    <w:abstractNumId w:val="25"/>
  </w:num>
  <w:num w:numId="27">
    <w:abstractNumId w:val="20"/>
  </w:num>
  <w:num w:numId="28">
    <w:abstractNumId w:val="42"/>
  </w:num>
  <w:num w:numId="29">
    <w:abstractNumId w:val="9"/>
  </w:num>
  <w:num w:numId="30">
    <w:abstractNumId w:val="43"/>
  </w:num>
  <w:num w:numId="31">
    <w:abstractNumId w:val="44"/>
  </w:num>
  <w:num w:numId="32">
    <w:abstractNumId w:val="26"/>
  </w:num>
  <w:num w:numId="33">
    <w:abstractNumId w:val="5"/>
  </w:num>
  <w:num w:numId="34">
    <w:abstractNumId w:val="12"/>
  </w:num>
  <w:num w:numId="35">
    <w:abstractNumId w:val="18"/>
  </w:num>
  <w:num w:numId="36">
    <w:abstractNumId w:val="13"/>
  </w:num>
  <w:num w:numId="37">
    <w:abstractNumId w:val="41"/>
  </w:num>
  <w:num w:numId="38">
    <w:abstractNumId w:val="31"/>
  </w:num>
  <w:num w:numId="39">
    <w:abstractNumId w:val="6"/>
  </w:num>
  <w:num w:numId="40">
    <w:abstractNumId w:val="14"/>
  </w:num>
  <w:num w:numId="41">
    <w:abstractNumId w:val="11"/>
  </w:num>
  <w:num w:numId="42">
    <w:abstractNumId w:val="38"/>
  </w:num>
  <w:num w:numId="43">
    <w:abstractNumId w:val="34"/>
  </w:num>
  <w:num w:numId="44">
    <w:abstractNumId w:val="21"/>
  </w:num>
  <w:num w:numId="45">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zh-CN" w:vendorID="64" w:dllVersion="131077"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D8A"/>
    <w:rsid w:val="00000C32"/>
    <w:rsid w:val="00004BF0"/>
    <w:rsid w:val="000051E8"/>
    <w:rsid w:val="00006155"/>
    <w:rsid w:val="0001097C"/>
    <w:rsid w:val="000116C9"/>
    <w:rsid w:val="00011BFB"/>
    <w:rsid w:val="00011C2A"/>
    <w:rsid w:val="00011DB1"/>
    <w:rsid w:val="00012B60"/>
    <w:rsid w:val="00013293"/>
    <w:rsid w:val="00013627"/>
    <w:rsid w:val="00013B29"/>
    <w:rsid w:val="0001562C"/>
    <w:rsid w:val="00015D76"/>
    <w:rsid w:val="000200E1"/>
    <w:rsid w:val="000202D0"/>
    <w:rsid w:val="00021F82"/>
    <w:rsid w:val="00022F56"/>
    <w:rsid w:val="00023307"/>
    <w:rsid w:val="00023891"/>
    <w:rsid w:val="00024C10"/>
    <w:rsid w:val="00025BC5"/>
    <w:rsid w:val="00026673"/>
    <w:rsid w:val="00026FA2"/>
    <w:rsid w:val="00027189"/>
    <w:rsid w:val="000308C7"/>
    <w:rsid w:val="00030DE2"/>
    <w:rsid w:val="00031360"/>
    <w:rsid w:val="00032744"/>
    <w:rsid w:val="00036D62"/>
    <w:rsid w:val="00037D1D"/>
    <w:rsid w:val="00040336"/>
    <w:rsid w:val="000404F5"/>
    <w:rsid w:val="000405F0"/>
    <w:rsid w:val="00040983"/>
    <w:rsid w:val="00041820"/>
    <w:rsid w:val="000423AE"/>
    <w:rsid w:val="00043CAA"/>
    <w:rsid w:val="000448F4"/>
    <w:rsid w:val="00044EDA"/>
    <w:rsid w:val="00044F72"/>
    <w:rsid w:val="00044F96"/>
    <w:rsid w:val="00045BFD"/>
    <w:rsid w:val="00046893"/>
    <w:rsid w:val="00046C37"/>
    <w:rsid w:val="000473AB"/>
    <w:rsid w:val="00047D96"/>
    <w:rsid w:val="00047E5F"/>
    <w:rsid w:val="00051999"/>
    <w:rsid w:val="00051EEA"/>
    <w:rsid w:val="0005217D"/>
    <w:rsid w:val="00054C31"/>
    <w:rsid w:val="00055303"/>
    <w:rsid w:val="00056450"/>
    <w:rsid w:val="0006058E"/>
    <w:rsid w:val="000617B6"/>
    <w:rsid w:val="00063D97"/>
    <w:rsid w:val="00065849"/>
    <w:rsid w:val="00066224"/>
    <w:rsid w:val="00066723"/>
    <w:rsid w:val="00066F35"/>
    <w:rsid w:val="00067373"/>
    <w:rsid w:val="0007102B"/>
    <w:rsid w:val="00071A3C"/>
    <w:rsid w:val="00071C85"/>
    <w:rsid w:val="000720AD"/>
    <w:rsid w:val="00072137"/>
    <w:rsid w:val="000722D7"/>
    <w:rsid w:val="000750F2"/>
    <w:rsid w:val="00075432"/>
    <w:rsid w:val="000764A7"/>
    <w:rsid w:val="0007652D"/>
    <w:rsid w:val="00077463"/>
    <w:rsid w:val="00080A2F"/>
    <w:rsid w:val="00081965"/>
    <w:rsid w:val="000835DD"/>
    <w:rsid w:val="00083BB1"/>
    <w:rsid w:val="00086218"/>
    <w:rsid w:val="00090623"/>
    <w:rsid w:val="00092F69"/>
    <w:rsid w:val="00093BB2"/>
    <w:rsid w:val="000940B3"/>
    <w:rsid w:val="000968ED"/>
    <w:rsid w:val="00097083"/>
    <w:rsid w:val="00097361"/>
    <w:rsid w:val="000A00A9"/>
    <w:rsid w:val="000A03D4"/>
    <w:rsid w:val="000A13FC"/>
    <w:rsid w:val="000A1C40"/>
    <w:rsid w:val="000A3982"/>
    <w:rsid w:val="000A3E2F"/>
    <w:rsid w:val="000A42C8"/>
    <w:rsid w:val="000A4D95"/>
    <w:rsid w:val="000A59AF"/>
    <w:rsid w:val="000A5DD6"/>
    <w:rsid w:val="000A61E1"/>
    <w:rsid w:val="000A62BC"/>
    <w:rsid w:val="000A6F04"/>
    <w:rsid w:val="000A7B32"/>
    <w:rsid w:val="000B00F7"/>
    <w:rsid w:val="000B045C"/>
    <w:rsid w:val="000B13EB"/>
    <w:rsid w:val="000B3F68"/>
    <w:rsid w:val="000B47C2"/>
    <w:rsid w:val="000B4C49"/>
    <w:rsid w:val="000B5836"/>
    <w:rsid w:val="000B63C6"/>
    <w:rsid w:val="000B6DEE"/>
    <w:rsid w:val="000B7A75"/>
    <w:rsid w:val="000C0995"/>
    <w:rsid w:val="000C13F6"/>
    <w:rsid w:val="000C221E"/>
    <w:rsid w:val="000C2D13"/>
    <w:rsid w:val="000C31EF"/>
    <w:rsid w:val="000C5551"/>
    <w:rsid w:val="000C5649"/>
    <w:rsid w:val="000C5936"/>
    <w:rsid w:val="000C5963"/>
    <w:rsid w:val="000C68C0"/>
    <w:rsid w:val="000C789F"/>
    <w:rsid w:val="000D040F"/>
    <w:rsid w:val="000D230D"/>
    <w:rsid w:val="000D24B6"/>
    <w:rsid w:val="000D2AC1"/>
    <w:rsid w:val="000D335F"/>
    <w:rsid w:val="000D4528"/>
    <w:rsid w:val="000D46AE"/>
    <w:rsid w:val="000D496F"/>
    <w:rsid w:val="000D5A70"/>
    <w:rsid w:val="000D65EE"/>
    <w:rsid w:val="000D6CFF"/>
    <w:rsid w:val="000D7C24"/>
    <w:rsid w:val="000E3450"/>
    <w:rsid w:val="000E357F"/>
    <w:rsid w:val="000E4D5D"/>
    <w:rsid w:val="000E5339"/>
    <w:rsid w:val="000E58E8"/>
    <w:rsid w:val="000E709C"/>
    <w:rsid w:val="000F159B"/>
    <w:rsid w:val="000F1A90"/>
    <w:rsid w:val="000F3ECC"/>
    <w:rsid w:val="000F43BE"/>
    <w:rsid w:val="000F4BD3"/>
    <w:rsid w:val="000F5197"/>
    <w:rsid w:val="000F594C"/>
    <w:rsid w:val="000F5E56"/>
    <w:rsid w:val="00100808"/>
    <w:rsid w:val="001043FE"/>
    <w:rsid w:val="00105172"/>
    <w:rsid w:val="001059FC"/>
    <w:rsid w:val="001060BE"/>
    <w:rsid w:val="00106F4A"/>
    <w:rsid w:val="00106F6E"/>
    <w:rsid w:val="001075BC"/>
    <w:rsid w:val="00112653"/>
    <w:rsid w:val="00113824"/>
    <w:rsid w:val="00113BB7"/>
    <w:rsid w:val="001145F7"/>
    <w:rsid w:val="00114AF8"/>
    <w:rsid w:val="00114EE6"/>
    <w:rsid w:val="00115024"/>
    <w:rsid w:val="001150B8"/>
    <w:rsid w:val="00115763"/>
    <w:rsid w:val="00116311"/>
    <w:rsid w:val="001203F9"/>
    <w:rsid w:val="00120547"/>
    <w:rsid w:val="00120C4B"/>
    <w:rsid w:val="00123399"/>
    <w:rsid w:val="00125045"/>
    <w:rsid w:val="00125612"/>
    <w:rsid w:val="001269EB"/>
    <w:rsid w:val="00126B2D"/>
    <w:rsid w:val="00126D4C"/>
    <w:rsid w:val="00127FA1"/>
    <w:rsid w:val="00130243"/>
    <w:rsid w:val="00130B53"/>
    <w:rsid w:val="0013121D"/>
    <w:rsid w:val="00132922"/>
    <w:rsid w:val="00132AAA"/>
    <w:rsid w:val="00133F41"/>
    <w:rsid w:val="00135000"/>
    <w:rsid w:val="00135626"/>
    <w:rsid w:val="001362EE"/>
    <w:rsid w:val="0013630A"/>
    <w:rsid w:val="00140787"/>
    <w:rsid w:val="001407CB"/>
    <w:rsid w:val="00140BF1"/>
    <w:rsid w:val="00141564"/>
    <w:rsid w:val="00141D83"/>
    <w:rsid w:val="001423A5"/>
    <w:rsid w:val="00142D70"/>
    <w:rsid w:val="00142EFF"/>
    <w:rsid w:val="00146058"/>
    <w:rsid w:val="001470D8"/>
    <w:rsid w:val="00147121"/>
    <w:rsid w:val="0014770B"/>
    <w:rsid w:val="00147E13"/>
    <w:rsid w:val="00147E7B"/>
    <w:rsid w:val="00150441"/>
    <w:rsid w:val="001508C0"/>
    <w:rsid w:val="00150FAF"/>
    <w:rsid w:val="001515F1"/>
    <w:rsid w:val="00151E8B"/>
    <w:rsid w:val="001529CC"/>
    <w:rsid w:val="00152E60"/>
    <w:rsid w:val="00153372"/>
    <w:rsid w:val="00154050"/>
    <w:rsid w:val="00154846"/>
    <w:rsid w:val="00155CBF"/>
    <w:rsid w:val="001561B3"/>
    <w:rsid w:val="00157530"/>
    <w:rsid w:val="001575AF"/>
    <w:rsid w:val="001577F0"/>
    <w:rsid w:val="00161085"/>
    <w:rsid w:val="001621D7"/>
    <w:rsid w:val="00162809"/>
    <w:rsid w:val="0016334B"/>
    <w:rsid w:val="0016355D"/>
    <w:rsid w:val="00164C23"/>
    <w:rsid w:val="00166344"/>
    <w:rsid w:val="0016733D"/>
    <w:rsid w:val="00167731"/>
    <w:rsid w:val="001701F1"/>
    <w:rsid w:val="001705D7"/>
    <w:rsid w:val="00170F17"/>
    <w:rsid w:val="001711E4"/>
    <w:rsid w:val="0017264A"/>
    <w:rsid w:val="00172823"/>
    <w:rsid w:val="0017284F"/>
    <w:rsid w:val="00172A14"/>
    <w:rsid w:val="0017331F"/>
    <w:rsid w:val="00176D11"/>
    <w:rsid w:val="00177E17"/>
    <w:rsid w:val="00181254"/>
    <w:rsid w:val="001814A2"/>
    <w:rsid w:val="00181D94"/>
    <w:rsid w:val="00181D9D"/>
    <w:rsid w:val="001821CA"/>
    <w:rsid w:val="001832A6"/>
    <w:rsid w:val="001840F5"/>
    <w:rsid w:val="00185246"/>
    <w:rsid w:val="00185815"/>
    <w:rsid w:val="00185AFA"/>
    <w:rsid w:val="00185C48"/>
    <w:rsid w:val="00186013"/>
    <w:rsid w:val="0018740B"/>
    <w:rsid w:val="00190BBD"/>
    <w:rsid w:val="0019113C"/>
    <w:rsid w:val="0019129A"/>
    <w:rsid w:val="0019134B"/>
    <w:rsid w:val="001913FB"/>
    <w:rsid w:val="00193460"/>
    <w:rsid w:val="001937E8"/>
    <w:rsid w:val="0019404A"/>
    <w:rsid w:val="00195346"/>
    <w:rsid w:val="00195D57"/>
    <w:rsid w:val="00196C30"/>
    <w:rsid w:val="00196F6D"/>
    <w:rsid w:val="00197452"/>
    <w:rsid w:val="001975E5"/>
    <w:rsid w:val="001A1782"/>
    <w:rsid w:val="001A1AEC"/>
    <w:rsid w:val="001A1F86"/>
    <w:rsid w:val="001A24DE"/>
    <w:rsid w:val="001A2FC2"/>
    <w:rsid w:val="001A316C"/>
    <w:rsid w:val="001A600C"/>
    <w:rsid w:val="001B3C6B"/>
    <w:rsid w:val="001B4216"/>
    <w:rsid w:val="001B475E"/>
    <w:rsid w:val="001B4763"/>
    <w:rsid w:val="001B602C"/>
    <w:rsid w:val="001B6DC5"/>
    <w:rsid w:val="001B7009"/>
    <w:rsid w:val="001C0F82"/>
    <w:rsid w:val="001C1E96"/>
    <w:rsid w:val="001C2B96"/>
    <w:rsid w:val="001C5415"/>
    <w:rsid w:val="001C5556"/>
    <w:rsid w:val="001C6672"/>
    <w:rsid w:val="001C7E86"/>
    <w:rsid w:val="001D0013"/>
    <w:rsid w:val="001D1656"/>
    <w:rsid w:val="001D1CB9"/>
    <w:rsid w:val="001D1E07"/>
    <w:rsid w:val="001D2548"/>
    <w:rsid w:val="001D3D0B"/>
    <w:rsid w:val="001D4EB7"/>
    <w:rsid w:val="001D50BA"/>
    <w:rsid w:val="001D51C6"/>
    <w:rsid w:val="001D698D"/>
    <w:rsid w:val="001D6CD2"/>
    <w:rsid w:val="001E01EB"/>
    <w:rsid w:val="001E056A"/>
    <w:rsid w:val="001E0CC4"/>
    <w:rsid w:val="001E1672"/>
    <w:rsid w:val="001E3537"/>
    <w:rsid w:val="001E3C0A"/>
    <w:rsid w:val="001E3DCE"/>
    <w:rsid w:val="001E45A2"/>
    <w:rsid w:val="001E6105"/>
    <w:rsid w:val="001E6A73"/>
    <w:rsid w:val="001F0465"/>
    <w:rsid w:val="001F0A36"/>
    <w:rsid w:val="001F0D2D"/>
    <w:rsid w:val="001F1AA0"/>
    <w:rsid w:val="001F1CF8"/>
    <w:rsid w:val="001F1DFC"/>
    <w:rsid w:val="001F2040"/>
    <w:rsid w:val="001F2EAA"/>
    <w:rsid w:val="001F3318"/>
    <w:rsid w:val="001F3563"/>
    <w:rsid w:val="001F4C95"/>
    <w:rsid w:val="001F53E0"/>
    <w:rsid w:val="001F65EB"/>
    <w:rsid w:val="001F7190"/>
    <w:rsid w:val="001F7C38"/>
    <w:rsid w:val="00200EC9"/>
    <w:rsid w:val="0020158E"/>
    <w:rsid w:val="0020222F"/>
    <w:rsid w:val="002029EC"/>
    <w:rsid w:val="0020325C"/>
    <w:rsid w:val="002048C8"/>
    <w:rsid w:val="00205FF0"/>
    <w:rsid w:val="002071A0"/>
    <w:rsid w:val="00211B46"/>
    <w:rsid w:val="00211DA8"/>
    <w:rsid w:val="00211EB2"/>
    <w:rsid w:val="00212775"/>
    <w:rsid w:val="00212A40"/>
    <w:rsid w:val="00213162"/>
    <w:rsid w:val="0021371A"/>
    <w:rsid w:val="00213748"/>
    <w:rsid w:val="002143BD"/>
    <w:rsid w:val="00214A21"/>
    <w:rsid w:val="00214DFE"/>
    <w:rsid w:val="002154D1"/>
    <w:rsid w:val="002157C4"/>
    <w:rsid w:val="002158DC"/>
    <w:rsid w:val="00217B0E"/>
    <w:rsid w:val="00217EB0"/>
    <w:rsid w:val="0022067D"/>
    <w:rsid w:val="00221B3A"/>
    <w:rsid w:val="00222103"/>
    <w:rsid w:val="00222610"/>
    <w:rsid w:val="00225E0F"/>
    <w:rsid w:val="00226115"/>
    <w:rsid w:val="00226DBC"/>
    <w:rsid w:val="00227261"/>
    <w:rsid w:val="00227B4F"/>
    <w:rsid w:val="00230439"/>
    <w:rsid w:val="002304E0"/>
    <w:rsid w:val="00230E8C"/>
    <w:rsid w:val="00233C25"/>
    <w:rsid w:val="002351D7"/>
    <w:rsid w:val="00236DA8"/>
    <w:rsid w:val="0023717E"/>
    <w:rsid w:val="00237C31"/>
    <w:rsid w:val="00237E65"/>
    <w:rsid w:val="002403B7"/>
    <w:rsid w:val="002405E1"/>
    <w:rsid w:val="00240CEE"/>
    <w:rsid w:val="002442DE"/>
    <w:rsid w:val="0024480B"/>
    <w:rsid w:val="002460AB"/>
    <w:rsid w:val="00250F09"/>
    <w:rsid w:val="0025260C"/>
    <w:rsid w:val="00252DCC"/>
    <w:rsid w:val="002537B6"/>
    <w:rsid w:val="00254224"/>
    <w:rsid w:val="002545E7"/>
    <w:rsid w:val="00256179"/>
    <w:rsid w:val="00256A19"/>
    <w:rsid w:val="00256B8A"/>
    <w:rsid w:val="00260BDC"/>
    <w:rsid w:val="0026159E"/>
    <w:rsid w:val="00262098"/>
    <w:rsid w:val="002626BC"/>
    <w:rsid w:val="0026327E"/>
    <w:rsid w:val="0026330C"/>
    <w:rsid w:val="002634C4"/>
    <w:rsid w:val="00264657"/>
    <w:rsid w:val="002649ED"/>
    <w:rsid w:val="0026522C"/>
    <w:rsid w:val="00265236"/>
    <w:rsid w:val="00265555"/>
    <w:rsid w:val="00265F27"/>
    <w:rsid w:val="00266138"/>
    <w:rsid w:val="00266612"/>
    <w:rsid w:val="002705AC"/>
    <w:rsid w:val="00270EAC"/>
    <w:rsid w:val="00272E3B"/>
    <w:rsid w:val="00273239"/>
    <w:rsid w:val="002733F1"/>
    <w:rsid w:val="002738D5"/>
    <w:rsid w:val="00275174"/>
    <w:rsid w:val="00275280"/>
    <w:rsid w:val="0027567C"/>
    <w:rsid w:val="00276AF4"/>
    <w:rsid w:val="002805C1"/>
    <w:rsid w:val="00280E25"/>
    <w:rsid w:val="00281A68"/>
    <w:rsid w:val="00281D8C"/>
    <w:rsid w:val="002821AD"/>
    <w:rsid w:val="00282D1E"/>
    <w:rsid w:val="0028339D"/>
    <w:rsid w:val="002834F0"/>
    <w:rsid w:val="002841F5"/>
    <w:rsid w:val="00284B20"/>
    <w:rsid w:val="002861D3"/>
    <w:rsid w:val="00286DDA"/>
    <w:rsid w:val="00287196"/>
    <w:rsid w:val="00287875"/>
    <w:rsid w:val="00287CBE"/>
    <w:rsid w:val="002907FE"/>
    <w:rsid w:val="00290A7D"/>
    <w:rsid w:val="002928D3"/>
    <w:rsid w:val="0029443A"/>
    <w:rsid w:val="00294D5A"/>
    <w:rsid w:val="00295A05"/>
    <w:rsid w:val="00296407"/>
    <w:rsid w:val="002971A6"/>
    <w:rsid w:val="002A0B05"/>
    <w:rsid w:val="002A0F46"/>
    <w:rsid w:val="002A3934"/>
    <w:rsid w:val="002A3A3E"/>
    <w:rsid w:val="002A3DBC"/>
    <w:rsid w:val="002A601E"/>
    <w:rsid w:val="002A67EF"/>
    <w:rsid w:val="002A67F6"/>
    <w:rsid w:val="002B0277"/>
    <w:rsid w:val="002B1378"/>
    <w:rsid w:val="002B2EF6"/>
    <w:rsid w:val="002B3DF2"/>
    <w:rsid w:val="002B4B6A"/>
    <w:rsid w:val="002B5233"/>
    <w:rsid w:val="002B5D17"/>
    <w:rsid w:val="002B62BD"/>
    <w:rsid w:val="002B660C"/>
    <w:rsid w:val="002B67F0"/>
    <w:rsid w:val="002C0080"/>
    <w:rsid w:val="002C10C0"/>
    <w:rsid w:val="002C119C"/>
    <w:rsid w:val="002C15EC"/>
    <w:rsid w:val="002C3F16"/>
    <w:rsid w:val="002C468E"/>
    <w:rsid w:val="002C4966"/>
    <w:rsid w:val="002C596D"/>
    <w:rsid w:val="002C6349"/>
    <w:rsid w:val="002C6573"/>
    <w:rsid w:val="002C6F7F"/>
    <w:rsid w:val="002D1D1B"/>
    <w:rsid w:val="002D26BB"/>
    <w:rsid w:val="002D2DBD"/>
    <w:rsid w:val="002D41F8"/>
    <w:rsid w:val="002D4A91"/>
    <w:rsid w:val="002D5270"/>
    <w:rsid w:val="002D6832"/>
    <w:rsid w:val="002D6FF8"/>
    <w:rsid w:val="002D7C76"/>
    <w:rsid w:val="002E0547"/>
    <w:rsid w:val="002E0A57"/>
    <w:rsid w:val="002E1285"/>
    <w:rsid w:val="002E1717"/>
    <w:rsid w:val="002E3B87"/>
    <w:rsid w:val="002E4358"/>
    <w:rsid w:val="002E6E6E"/>
    <w:rsid w:val="002E7F5D"/>
    <w:rsid w:val="002F060B"/>
    <w:rsid w:val="002F1793"/>
    <w:rsid w:val="002F18A6"/>
    <w:rsid w:val="002F1FE6"/>
    <w:rsid w:val="002F28E7"/>
    <w:rsid w:val="002F2AA0"/>
    <w:rsid w:val="002F3077"/>
    <w:rsid w:val="002F4E68"/>
    <w:rsid w:val="002F6B44"/>
    <w:rsid w:val="002F772A"/>
    <w:rsid w:val="002F7C03"/>
    <w:rsid w:val="00302C30"/>
    <w:rsid w:val="00302E18"/>
    <w:rsid w:val="003045FF"/>
    <w:rsid w:val="003066CC"/>
    <w:rsid w:val="0030746C"/>
    <w:rsid w:val="00310022"/>
    <w:rsid w:val="00310D67"/>
    <w:rsid w:val="00310FAF"/>
    <w:rsid w:val="003115CA"/>
    <w:rsid w:val="00312DCE"/>
    <w:rsid w:val="00312F29"/>
    <w:rsid w:val="00312F7F"/>
    <w:rsid w:val="003134D7"/>
    <w:rsid w:val="0031568D"/>
    <w:rsid w:val="0031611D"/>
    <w:rsid w:val="00317153"/>
    <w:rsid w:val="00321B50"/>
    <w:rsid w:val="00321BE8"/>
    <w:rsid w:val="00322277"/>
    <w:rsid w:val="00322499"/>
    <w:rsid w:val="0032391E"/>
    <w:rsid w:val="00324083"/>
    <w:rsid w:val="00326696"/>
    <w:rsid w:val="00327736"/>
    <w:rsid w:val="00330761"/>
    <w:rsid w:val="00330B5A"/>
    <w:rsid w:val="00331141"/>
    <w:rsid w:val="0033176B"/>
    <w:rsid w:val="00332B5A"/>
    <w:rsid w:val="00335FFA"/>
    <w:rsid w:val="0033692F"/>
    <w:rsid w:val="00340979"/>
    <w:rsid w:val="00340A79"/>
    <w:rsid w:val="00343185"/>
    <w:rsid w:val="003435C4"/>
    <w:rsid w:val="003445A8"/>
    <w:rsid w:val="0034527E"/>
    <w:rsid w:val="003503B0"/>
    <w:rsid w:val="003517B5"/>
    <w:rsid w:val="00351CA2"/>
    <w:rsid w:val="003528BE"/>
    <w:rsid w:val="00352C00"/>
    <w:rsid w:val="00353FDF"/>
    <w:rsid w:val="00355307"/>
    <w:rsid w:val="00355655"/>
    <w:rsid w:val="00355C3A"/>
    <w:rsid w:val="00355D01"/>
    <w:rsid w:val="0035722E"/>
    <w:rsid w:val="00357361"/>
    <w:rsid w:val="00357DB9"/>
    <w:rsid w:val="00360F38"/>
    <w:rsid w:val="00360F6E"/>
    <w:rsid w:val="00361450"/>
    <w:rsid w:val="00363BAB"/>
    <w:rsid w:val="00364D42"/>
    <w:rsid w:val="003672D8"/>
    <w:rsid w:val="003673CF"/>
    <w:rsid w:val="003674E1"/>
    <w:rsid w:val="00371339"/>
    <w:rsid w:val="0037194E"/>
    <w:rsid w:val="003737FE"/>
    <w:rsid w:val="003741DD"/>
    <w:rsid w:val="00375A4E"/>
    <w:rsid w:val="00375ABF"/>
    <w:rsid w:val="00375CDD"/>
    <w:rsid w:val="00376DF8"/>
    <w:rsid w:val="00377CF7"/>
    <w:rsid w:val="00377E90"/>
    <w:rsid w:val="003829CF"/>
    <w:rsid w:val="00382A90"/>
    <w:rsid w:val="00382F51"/>
    <w:rsid w:val="00383009"/>
    <w:rsid w:val="00384445"/>
    <w:rsid w:val="003845C1"/>
    <w:rsid w:val="00384B40"/>
    <w:rsid w:val="00386456"/>
    <w:rsid w:val="0038768F"/>
    <w:rsid w:val="00390123"/>
    <w:rsid w:val="003923D5"/>
    <w:rsid w:val="00394845"/>
    <w:rsid w:val="00394C6B"/>
    <w:rsid w:val="00394E6B"/>
    <w:rsid w:val="003957A8"/>
    <w:rsid w:val="00395F52"/>
    <w:rsid w:val="00396C63"/>
    <w:rsid w:val="003971BA"/>
    <w:rsid w:val="003A143C"/>
    <w:rsid w:val="003A1A8D"/>
    <w:rsid w:val="003A1AE2"/>
    <w:rsid w:val="003A1F6D"/>
    <w:rsid w:val="003A2273"/>
    <w:rsid w:val="003A23F5"/>
    <w:rsid w:val="003A293E"/>
    <w:rsid w:val="003A2963"/>
    <w:rsid w:val="003A2A70"/>
    <w:rsid w:val="003A3A4A"/>
    <w:rsid w:val="003A3BC2"/>
    <w:rsid w:val="003A4F4E"/>
    <w:rsid w:val="003A6F89"/>
    <w:rsid w:val="003A72B4"/>
    <w:rsid w:val="003A74DB"/>
    <w:rsid w:val="003A7D46"/>
    <w:rsid w:val="003A7FD8"/>
    <w:rsid w:val="003B0557"/>
    <w:rsid w:val="003B26A5"/>
    <w:rsid w:val="003B315B"/>
    <w:rsid w:val="003B38C1"/>
    <w:rsid w:val="003B3C9C"/>
    <w:rsid w:val="003B55D8"/>
    <w:rsid w:val="003B5678"/>
    <w:rsid w:val="003B606D"/>
    <w:rsid w:val="003B6C3C"/>
    <w:rsid w:val="003B6DF1"/>
    <w:rsid w:val="003C0070"/>
    <w:rsid w:val="003C138D"/>
    <w:rsid w:val="003C20D5"/>
    <w:rsid w:val="003C25D8"/>
    <w:rsid w:val="003C2CC7"/>
    <w:rsid w:val="003C4531"/>
    <w:rsid w:val="003C462F"/>
    <w:rsid w:val="003C4A2A"/>
    <w:rsid w:val="003C6C1A"/>
    <w:rsid w:val="003C7A9E"/>
    <w:rsid w:val="003D1B9C"/>
    <w:rsid w:val="003D2F6E"/>
    <w:rsid w:val="003D31A3"/>
    <w:rsid w:val="003D3293"/>
    <w:rsid w:val="003D429C"/>
    <w:rsid w:val="003D4403"/>
    <w:rsid w:val="003D4AC6"/>
    <w:rsid w:val="003D52FE"/>
    <w:rsid w:val="003D565D"/>
    <w:rsid w:val="003D5872"/>
    <w:rsid w:val="003D58D4"/>
    <w:rsid w:val="003D68F9"/>
    <w:rsid w:val="003D6A6E"/>
    <w:rsid w:val="003D7C48"/>
    <w:rsid w:val="003E16DA"/>
    <w:rsid w:val="003E1B87"/>
    <w:rsid w:val="003E1DF3"/>
    <w:rsid w:val="003E2DE9"/>
    <w:rsid w:val="003E36A1"/>
    <w:rsid w:val="003E57C0"/>
    <w:rsid w:val="003E5DC6"/>
    <w:rsid w:val="003E6309"/>
    <w:rsid w:val="003E6490"/>
    <w:rsid w:val="003E684E"/>
    <w:rsid w:val="003E7603"/>
    <w:rsid w:val="003F0B02"/>
    <w:rsid w:val="003F572D"/>
    <w:rsid w:val="003F57C8"/>
    <w:rsid w:val="003F6CB4"/>
    <w:rsid w:val="003F79D9"/>
    <w:rsid w:val="004017F7"/>
    <w:rsid w:val="004024D6"/>
    <w:rsid w:val="00402EB4"/>
    <w:rsid w:val="00403706"/>
    <w:rsid w:val="00403BDE"/>
    <w:rsid w:val="00404317"/>
    <w:rsid w:val="00404780"/>
    <w:rsid w:val="0040699A"/>
    <w:rsid w:val="00406E2C"/>
    <w:rsid w:val="004079FC"/>
    <w:rsid w:val="00413EB1"/>
    <w:rsid w:val="0041493E"/>
    <w:rsid w:val="00414AEA"/>
    <w:rsid w:val="00414EC7"/>
    <w:rsid w:val="00414F08"/>
    <w:rsid w:val="004155BB"/>
    <w:rsid w:val="004158F4"/>
    <w:rsid w:val="00415AE1"/>
    <w:rsid w:val="0041720C"/>
    <w:rsid w:val="004205AE"/>
    <w:rsid w:val="00422938"/>
    <w:rsid w:val="00423E3E"/>
    <w:rsid w:val="0042411F"/>
    <w:rsid w:val="00425508"/>
    <w:rsid w:val="00427AF4"/>
    <w:rsid w:val="00427D71"/>
    <w:rsid w:val="00427F39"/>
    <w:rsid w:val="004308E8"/>
    <w:rsid w:val="0043099E"/>
    <w:rsid w:val="004310BA"/>
    <w:rsid w:val="00432797"/>
    <w:rsid w:val="004334C4"/>
    <w:rsid w:val="0043487F"/>
    <w:rsid w:val="00435078"/>
    <w:rsid w:val="00440085"/>
    <w:rsid w:val="0044031A"/>
    <w:rsid w:val="00442768"/>
    <w:rsid w:val="004438ED"/>
    <w:rsid w:val="00444F07"/>
    <w:rsid w:val="0044577B"/>
    <w:rsid w:val="004460C2"/>
    <w:rsid w:val="00446BB1"/>
    <w:rsid w:val="004505D5"/>
    <w:rsid w:val="00450804"/>
    <w:rsid w:val="004517F9"/>
    <w:rsid w:val="00452583"/>
    <w:rsid w:val="00452758"/>
    <w:rsid w:val="00453744"/>
    <w:rsid w:val="0045396C"/>
    <w:rsid w:val="00453CF5"/>
    <w:rsid w:val="004547A0"/>
    <w:rsid w:val="00454E31"/>
    <w:rsid w:val="004552CA"/>
    <w:rsid w:val="004563C9"/>
    <w:rsid w:val="00460326"/>
    <w:rsid w:val="00460EF2"/>
    <w:rsid w:val="004611C3"/>
    <w:rsid w:val="004647DA"/>
    <w:rsid w:val="00465820"/>
    <w:rsid w:val="00465ED2"/>
    <w:rsid w:val="00467896"/>
    <w:rsid w:val="004705D1"/>
    <w:rsid w:val="00471430"/>
    <w:rsid w:val="00472BF4"/>
    <w:rsid w:val="00473B1D"/>
    <w:rsid w:val="00474062"/>
    <w:rsid w:val="00475589"/>
    <w:rsid w:val="00476727"/>
    <w:rsid w:val="00477616"/>
    <w:rsid w:val="00477D6B"/>
    <w:rsid w:val="004805CD"/>
    <w:rsid w:val="00481524"/>
    <w:rsid w:val="00481874"/>
    <w:rsid w:val="00481F19"/>
    <w:rsid w:val="00482E1C"/>
    <w:rsid w:val="00483643"/>
    <w:rsid w:val="00484012"/>
    <w:rsid w:val="0048436F"/>
    <w:rsid w:val="00484592"/>
    <w:rsid w:val="004855B1"/>
    <w:rsid w:val="00485793"/>
    <w:rsid w:val="0048595C"/>
    <w:rsid w:val="00485A54"/>
    <w:rsid w:val="0048617F"/>
    <w:rsid w:val="0048625D"/>
    <w:rsid w:val="004877F1"/>
    <w:rsid w:val="00490324"/>
    <w:rsid w:val="004907DF"/>
    <w:rsid w:val="00491AD9"/>
    <w:rsid w:val="00493421"/>
    <w:rsid w:val="00494EEA"/>
    <w:rsid w:val="00495BDE"/>
    <w:rsid w:val="00495CE4"/>
    <w:rsid w:val="00497F3D"/>
    <w:rsid w:val="004A00F1"/>
    <w:rsid w:val="004A2B43"/>
    <w:rsid w:val="004A431E"/>
    <w:rsid w:val="004A4CFC"/>
    <w:rsid w:val="004A4DCB"/>
    <w:rsid w:val="004A5839"/>
    <w:rsid w:val="004A5A2E"/>
    <w:rsid w:val="004A5B73"/>
    <w:rsid w:val="004A5BA5"/>
    <w:rsid w:val="004A63FE"/>
    <w:rsid w:val="004A7DF3"/>
    <w:rsid w:val="004B095A"/>
    <w:rsid w:val="004B0C1A"/>
    <w:rsid w:val="004B0F53"/>
    <w:rsid w:val="004B1699"/>
    <w:rsid w:val="004B1A66"/>
    <w:rsid w:val="004B20A0"/>
    <w:rsid w:val="004B2B39"/>
    <w:rsid w:val="004B2B62"/>
    <w:rsid w:val="004B4540"/>
    <w:rsid w:val="004B4906"/>
    <w:rsid w:val="004B50C4"/>
    <w:rsid w:val="004B51D4"/>
    <w:rsid w:val="004B6183"/>
    <w:rsid w:val="004B6AB9"/>
    <w:rsid w:val="004B6DEB"/>
    <w:rsid w:val="004B6F2D"/>
    <w:rsid w:val="004B7766"/>
    <w:rsid w:val="004C111D"/>
    <w:rsid w:val="004C1D33"/>
    <w:rsid w:val="004C3910"/>
    <w:rsid w:val="004C525B"/>
    <w:rsid w:val="004C6C8E"/>
    <w:rsid w:val="004D1C6E"/>
    <w:rsid w:val="004D268F"/>
    <w:rsid w:val="004D29FC"/>
    <w:rsid w:val="004D2BD2"/>
    <w:rsid w:val="004D3244"/>
    <w:rsid w:val="004D42A6"/>
    <w:rsid w:val="004D46A1"/>
    <w:rsid w:val="004D6022"/>
    <w:rsid w:val="004D606D"/>
    <w:rsid w:val="004E07D4"/>
    <w:rsid w:val="004E093E"/>
    <w:rsid w:val="004E1F8A"/>
    <w:rsid w:val="004E2CDA"/>
    <w:rsid w:val="004E51E4"/>
    <w:rsid w:val="004E5E86"/>
    <w:rsid w:val="004E7077"/>
    <w:rsid w:val="004E7A53"/>
    <w:rsid w:val="004F2A21"/>
    <w:rsid w:val="004F3229"/>
    <w:rsid w:val="004F409A"/>
    <w:rsid w:val="004F526D"/>
    <w:rsid w:val="004F669C"/>
    <w:rsid w:val="005019FF"/>
    <w:rsid w:val="00502652"/>
    <w:rsid w:val="00502C13"/>
    <w:rsid w:val="00502CD3"/>
    <w:rsid w:val="0050396B"/>
    <w:rsid w:val="00504942"/>
    <w:rsid w:val="0050575A"/>
    <w:rsid w:val="005074D4"/>
    <w:rsid w:val="0051119D"/>
    <w:rsid w:val="005128A9"/>
    <w:rsid w:val="00514068"/>
    <w:rsid w:val="00514100"/>
    <w:rsid w:val="005163AD"/>
    <w:rsid w:val="005171F6"/>
    <w:rsid w:val="00517E0B"/>
    <w:rsid w:val="00521C4F"/>
    <w:rsid w:val="00522827"/>
    <w:rsid w:val="00522F8A"/>
    <w:rsid w:val="00524E0F"/>
    <w:rsid w:val="00526B5D"/>
    <w:rsid w:val="00526D24"/>
    <w:rsid w:val="00527B05"/>
    <w:rsid w:val="0053020B"/>
    <w:rsid w:val="0053057A"/>
    <w:rsid w:val="00531536"/>
    <w:rsid w:val="00533C75"/>
    <w:rsid w:val="0053530F"/>
    <w:rsid w:val="00536D2C"/>
    <w:rsid w:val="00536F04"/>
    <w:rsid w:val="00537D9D"/>
    <w:rsid w:val="0054016A"/>
    <w:rsid w:val="00540384"/>
    <w:rsid w:val="0054059A"/>
    <w:rsid w:val="00540BD5"/>
    <w:rsid w:val="00540DE7"/>
    <w:rsid w:val="00542599"/>
    <w:rsid w:val="00543AFF"/>
    <w:rsid w:val="00544DB2"/>
    <w:rsid w:val="00546788"/>
    <w:rsid w:val="0055058A"/>
    <w:rsid w:val="00550ECC"/>
    <w:rsid w:val="005520FD"/>
    <w:rsid w:val="00552282"/>
    <w:rsid w:val="00553931"/>
    <w:rsid w:val="0055403F"/>
    <w:rsid w:val="00554AEE"/>
    <w:rsid w:val="00555829"/>
    <w:rsid w:val="00560884"/>
    <w:rsid w:val="00560A29"/>
    <w:rsid w:val="00560C4E"/>
    <w:rsid w:val="00561229"/>
    <w:rsid w:val="00561B1F"/>
    <w:rsid w:val="00561C8A"/>
    <w:rsid w:val="00564374"/>
    <w:rsid w:val="00565647"/>
    <w:rsid w:val="00566176"/>
    <w:rsid w:val="00570E37"/>
    <w:rsid w:val="00571F87"/>
    <w:rsid w:val="0057258F"/>
    <w:rsid w:val="005728C5"/>
    <w:rsid w:val="00572953"/>
    <w:rsid w:val="00574291"/>
    <w:rsid w:val="00576B83"/>
    <w:rsid w:val="00576C74"/>
    <w:rsid w:val="005779E2"/>
    <w:rsid w:val="005803E1"/>
    <w:rsid w:val="005809AD"/>
    <w:rsid w:val="00582A3A"/>
    <w:rsid w:val="00584F4C"/>
    <w:rsid w:val="005861A0"/>
    <w:rsid w:val="00587FE7"/>
    <w:rsid w:val="0059022D"/>
    <w:rsid w:val="0059025E"/>
    <w:rsid w:val="005907AF"/>
    <w:rsid w:val="0059194A"/>
    <w:rsid w:val="00594C78"/>
    <w:rsid w:val="0059513A"/>
    <w:rsid w:val="00596366"/>
    <w:rsid w:val="0059693C"/>
    <w:rsid w:val="0059763B"/>
    <w:rsid w:val="005A03DF"/>
    <w:rsid w:val="005A1E3C"/>
    <w:rsid w:val="005A1FDB"/>
    <w:rsid w:val="005A2F05"/>
    <w:rsid w:val="005A431B"/>
    <w:rsid w:val="005A500D"/>
    <w:rsid w:val="005A5D8A"/>
    <w:rsid w:val="005B1F62"/>
    <w:rsid w:val="005B2E78"/>
    <w:rsid w:val="005B3FD3"/>
    <w:rsid w:val="005B48E8"/>
    <w:rsid w:val="005B63B5"/>
    <w:rsid w:val="005B650D"/>
    <w:rsid w:val="005C0D29"/>
    <w:rsid w:val="005C0E87"/>
    <w:rsid w:val="005C1597"/>
    <w:rsid w:val="005C1810"/>
    <w:rsid w:val="005C25E7"/>
    <w:rsid w:val="005C2603"/>
    <w:rsid w:val="005C2702"/>
    <w:rsid w:val="005C2C0E"/>
    <w:rsid w:val="005C38E1"/>
    <w:rsid w:val="005C45C8"/>
    <w:rsid w:val="005C4F8C"/>
    <w:rsid w:val="005C58F1"/>
    <w:rsid w:val="005C59C2"/>
    <w:rsid w:val="005C6649"/>
    <w:rsid w:val="005C778E"/>
    <w:rsid w:val="005D0CD4"/>
    <w:rsid w:val="005D180C"/>
    <w:rsid w:val="005D3199"/>
    <w:rsid w:val="005D36E4"/>
    <w:rsid w:val="005D3D27"/>
    <w:rsid w:val="005D46B7"/>
    <w:rsid w:val="005E0747"/>
    <w:rsid w:val="005E1643"/>
    <w:rsid w:val="005E1CD8"/>
    <w:rsid w:val="005E3813"/>
    <w:rsid w:val="005E5E8E"/>
    <w:rsid w:val="005E6D9D"/>
    <w:rsid w:val="005E6FD8"/>
    <w:rsid w:val="005E7422"/>
    <w:rsid w:val="005E7A48"/>
    <w:rsid w:val="005F1C2B"/>
    <w:rsid w:val="005F23BF"/>
    <w:rsid w:val="005F23C8"/>
    <w:rsid w:val="005F3455"/>
    <w:rsid w:val="005F430E"/>
    <w:rsid w:val="005F59A3"/>
    <w:rsid w:val="005F64FC"/>
    <w:rsid w:val="005F6ECA"/>
    <w:rsid w:val="005F7A0D"/>
    <w:rsid w:val="00600BB8"/>
    <w:rsid w:val="00601EEF"/>
    <w:rsid w:val="0060411C"/>
    <w:rsid w:val="00604973"/>
    <w:rsid w:val="0060566A"/>
    <w:rsid w:val="00605827"/>
    <w:rsid w:val="00606083"/>
    <w:rsid w:val="00606C05"/>
    <w:rsid w:val="00607FFB"/>
    <w:rsid w:val="0061096E"/>
    <w:rsid w:val="00610BA6"/>
    <w:rsid w:val="00611CA9"/>
    <w:rsid w:val="00612597"/>
    <w:rsid w:val="00612945"/>
    <w:rsid w:val="006144BA"/>
    <w:rsid w:val="00615CAD"/>
    <w:rsid w:val="00615DFC"/>
    <w:rsid w:val="006178ED"/>
    <w:rsid w:val="00621448"/>
    <w:rsid w:val="00621D0E"/>
    <w:rsid w:val="00622747"/>
    <w:rsid w:val="00623217"/>
    <w:rsid w:val="0062385C"/>
    <w:rsid w:val="00626651"/>
    <w:rsid w:val="006276D6"/>
    <w:rsid w:val="00627E0F"/>
    <w:rsid w:val="00632A6D"/>
    <w:rsid w:val="006334E4"/>
    <w:rsid w:val="006338DD"/>
    <w:rsid w:val="00635085"/>
    <w:rsid w:val="006400D5"/>
    <w:rsid w:val="006414FB"/>
    <w:rsid w:val="00644D78"/>
    <w:rsid w:val="00644F69"/>
    <w:rsid w:val="006456DF"/>
    <w:rsid w:val="00646050"/>
    <w:rsid w:val="00646CF3"/>
    <w:rsid w:val="00647CD8"/>
    <w:rsid w:val="00647F2C"/>
    <w:rsid w:val="0065093F"/>
    <w:rsid w:val="00650E36"/>
    <w:rsid w:val="006511D1"/>
    <w:rsid w:val="00651949"/>
    <w:rsid w:val="0065378D"/>
    <w:rsid w:val="006548F3"/>
    <w:rsid w:val="006600C3"/>
    <w:rsid w:val="006627B1"/>
    <w:rsid w:val="0066318A"/>
    <w:rsid w:val="006635E6"/>
    <w:rsid w:val="00663D8B"/>
    <w:rsid w:val="00664367"/>
    <w:rsid w:val="00664488"/>
    <w:rsid w:val="0066514D"/>
    <w:rsid w:val="006704CC"/>
    <w:rsid w:val="00670E98"/>
    <w:rsid w:val="006713CA"/>
    <w:rsid w:val="00672D7D"/>
    <w:rsid w:val="00672E9E"/>
    <w:rsid w:val="00673944"/>
    <w:rsid w:val="00675A0E"/>
    <w:rsid w:val="00676518"/>
    <w:rsid w:val="00676C5C"/>
    <w:rsid w:val="00677B1F"/>
    <w:rsid w:val="006817EF"/>
    <w:rsid w:val="00681A73"/>
    <w:rsid w:val="006825D5"/>
    <w:rsid w:val="006835C7"/>
    <w:rsid w:val="00685222"/>
    <w:rsid w:val="00685580"/>
    <w:rsid w:val="00686A07"/>
    <w:rsid w:val="00686AD1"/>
    <w:rsid w:val="00686D2A"/>
    <w:rsid w:val="00692157"/>
    <w:rsid w:val="00692329"/>
    <w:rsid w:val="00692D02"/>
    <w:rsid w:val="0069354D"/>
    <w:rsid w:val="00693D40"/>
    <w:rsid w:val="00694596"/>
    <w:rsid w:val="0069491D"/>
    <w:rsid w:val="0069565E"/>
    <w:rsid w:val="00695E68"/>
    <w:rsid w:val="00696814"/>
    <w:rsid w:val="006973F7"/>
    <w:rsid w:val="00697793"/>
    <w:rsid w:val="0069784B"/>
    <w:rsid w:val="00697C5B"/>
    <w:rsid w:val="00697C6E"/>
    <w:rsid w:val="006A1454"/>
    <w:rsid w:val="006A310C"/>
    <w:rsid w:val="006A3253"/>
    <w:rsid w:val="006A36A2"/>
    <w:rsid w:val="006A47CA"/>
    <w:rsid w:val="006A5F7F"/>
    <w:rsid w:val="006A6007"/>
    <w:rsid w:val="006A6020"/>
    <w:rsid w:val="006B3390"/>
    <w:rsid w:val="006B3D96"/>
    <w:rsid w:val="006B42CE"/>
    <w:rsid w:val="006B467D"/>
    <w:rsid w:val="006B4B49"/>
    <w:rsid w:val="006B4D6D"/>
    <w:rsid w:val="006B5941"/>
    <w:rsid w:val="006B5BEC"/>
    <w:rsid w:val="006B6D28"/>
    <w:rsid w:val="006B7CC2"/>
    <w:rsid w:val="006C0A48"/>
    <w:rsid w:val="006C1080"/>
    <w:rsid w:val="006C24B3"/>
    <w:rsid w:val="006C29C7"/>
    <w:rsid w:val="006C4E54"/>
    <w:rsid w:val="006C66BD"/>
    <w:rsid w:val="006C6E86"/>
    <w:rsid w:val="006D1256"/>
    <w:rsid w:val="006D18C5"/>
    <w:rsid w:val="006D1965"/>
    <w:rsid w:val="006D2086"/>
    <w:rsid w:val="006D26E1"/>
    <w:rsid w:val="006D2A6F"/>
    <w:rsid w:val="006D2CB2"/>
    <w:rsid w:val="006D2D21"/>
    <w:rsid w:val="006D2FC9"/>
    <w:rsid w:val="006D39E2"/>
    <w:rsid w:val="006D5E9E"/>
    <w:rsid w:val="006D7A73"/>
    <w:rsid w:val="006E0F5B"/>
    <w:rsid w:val="006E2002"/>
    <w:rsid w:val="006E4D30"/>
    <w:rsid w:val="006E4EE3"/>
    <w:rsid w:val="006E6A54"/>
    <w:rsid w:val="006E6B0B"/>
    <w:rsid w:val="006F1093"/>
    <w:rsid w:val="006F136D"/>
    <w:rsid w:val="006F235A"/>
    <w:rsid w:val="006F2CFB"/>
    <w:rsid w:val="006F4004"/>
    <w:rsid w:val="006F5089"/>
    <w:rsid w:val="006F50B2"/>
    <w:rsid w:val="006F542A"/>
    <w:rsid w:val="006F5A30"/>
    <w:rsid w:val="006F5DC4"/>
    <w:rsid w:val="006F64A2"/>
    <w:rsid w:val="006F732B"/>
    <w:rsid w:val="006F7C11"/>
    <w:rsid w:val="0070125D"/>
    <w:rsid w:val="007018A9"/>
    <w:rsid w:val="00702059"/>
    <w:rsid w:val="00703D4E"/>
    <w:rsid w:val="00706663"/>
    <w:rsid w:val="0070791B"/>
    <w:rsid w:val="00707ECD"/>
    <w:rsid w:val="00710987"/>
    <w:rsid w:val="007110ED"/>
    <w:rsid w:val="00711CEB"/>
    <w:rsid w:val="00712B02"/>
    <w:rsid w:val="00712C30"/>
    <w:rsid w:val="007147EC"/>
    <w:rsid w:val="007149DD"/>
    <w:rsid w:val="00715AB1"/>
    <w:rsid w:val="00715B23"/>
    <w:rsid w:val="00715E75"/>
    <w:rsid w:val="00716304"/>
    <w:rsid w:val="00716F41"/>
    <w:rsid w:val="00717D09"/>
    <w:rsid w:val="0072060B"/>
    <w:rsid w:val="00720EAE"/>
    <w:rsid w:val="0072184B"/>
    <w:rsid w:val="00722F18"/>
    <w:rsid w:val="00724C60"/>
    <w:rsid w:val="00724CC0"/>
    <w:rsid w:val="00724DDE"/>
    <w:rsid w:val="00725C01"/>
    <w:rsid w:val="0073024C"/>
    <w:rsid w:val="00730A42"/>
    <w:rsid w:val="00730B83"/>
    <w:rsid w:val="00730DCC"/>
    <w:rsid w:val="007315B3"/>
    <w:rsid w:val="0073191D"/>
    <w:rsid w:val="00732F49"/>
    <w:rsid w:val="007332A8"/>
    <w:rsid w:val="00733963"/>
    <w:rsid w:val="00734836"/>
    <w:rsid w:val="007354EB"/>
    <w:rsid w:val="0073627C"/>
    <w:rsid w:val="007369DE"/>
    <w:rsid w:val="00736C6F"/>
    <w:rsid w:val="007415B3"/>
    <w:rsid w:val="007448C4"/>
    <w:rsid w:val="00744ECA"/>
    <w:rsid w:val="00746945"/>
    <w:rsid w:val="007476CB"/>
    <w:rsid w:val="00750072"/>
    <w:rsid w:val="00750F92"/>
    <w:rsid w:val="0075275D"/>
    <w:rsid w:val="00752A3A"/>
    <w:rsid w:val="0075382C"/>
    <w:rsid w:val="00753A08"/>
    <w:rsid w:val="00753FF6"/>
    <w:rsid w:val="00754197"/>
    <w:rsid w:val="00755388"/>
    <w:rsid w:val="0075539F"/>
    <w:rsid w:val="00755927"/>
    <w:rsid w:val="00756FA2"/>
    <w:rsid w:val="00757975"/>
    <w:rsid w:val="00757F44"/>
    <w:rsid w:val="00760257"/>
    <w:rsid w:val="00760B7D"/>
    <w:rsid w:val="0076107A"/>
    <w:rsid w:val="007636EA"/>
    <w:rsid w:val="00763F7B"/>
    <w:rsid w:val="00764B02"/>
    <w:rsid w:val="00766FBB"/>
    <w:rsid w:val="0076714F"/>
    <w:rsid w:val="00767891"/>
    <w:rsid w:val="007702A7"/>
    <w:rsid w:val="007714A3"/>
    <w:rsid w:val="00773211"/>
    <w:rsid w:val="00773521"/>
    <w:rsid w:val="00774365"/>
    <w:rsid w:val="00777946"/>
    <w:rsid w:val="007779CB"/>
    <w:rsid w:val="00780522"/>
    <w:rsid w:val="00780960"/>
    <w:rsid w:val="0078099D"/>
    <w:rsid w:val="00781C85"/>
    <w:rsid w:val="0078281D"/>
    <w:rsid w:val="00782E2E"/>
    <w:rsid w:val="0078449F"/>
    <w:rsid w:val="00784541"/>
    <w:rsid w:val="0078476F"/>
    <w:rsid w:val="0078563E"/>
    <w:rsid w:val="00785B78"/>
    <w:rsid w:val="00785D4D"/>
    <w:rsid w:val="00786240"/>
    <w:rsid w:val="00787611"/>
    <w:rsid w:val="0079235F"/>
    <w:rsid w:val="00793B12"/>
    <w:rsid w:val="00794622"/>
    <w:rsid w:val="00795295"/>
    <w:rsid w:val="007956B7"/>
    <w:rsid w:val="00795D09"/>
    <w:rsid w:val="00797965"/>
    <w:rsid w:val="007A0863"/>
    <w:rsid w:val="007A0C89"/>
    <w:rsid w:val="007A1365"/>
    <w:rsid w:val="007A214B"/>
    <w:rsid w:val="007A35B0"/>
    <w:rsid w:val="007A5C67"/>
    <w:rsid w:val="007A6AAA"/>
    <w:rsid w:val="007B036F"/>
    <w:rsid w:val="007B1A99"/>
    <w:rsid w:val="007B2712"/>
    <w:rsid w:val="007B3C43"/>
    <w:rsid w:val="007B51ED"/>
    <w:rsid w:val="007B624E"/>
    <w:rsid w:val="007C33D3"/>
    <w:rsid w:val="007C3BCF"/>
    <w:rsid w:val="007C4575"/>
    <w:rsid w:val="007C519F"/>
    <w:rsid w:val="007C55B2"/>
    <w:rsid w:val="007D0640"/>
    <w:rsid w:val="007D1613"/>
    <w:rsid w:val="007D181E"/>
    <w:rsid w:val="007D1D57"/>
    <w:rsid w:val="007D381A"/>
    <w:rsid w:val="007D694D"/>
    <w:rsid w:val="007E0657"/>
    <w:rsid w:val="007E06EF"/>
    <w:rsid w:val="007E47F3"/>
    <w:rsid w:val="007E4D70"/>
    <w:rsid w:val="007E5EF8"/>
    <w:rsid w:val="007E63C3"/>
    <w:rsid w:val="007E6880"/>
    <w:rsid w:val="007E6B43"/>
    <w:rsid w:val="007E7448"/>
    <w:rsid w:val="007E7617"/>
    <w:rsid w:val="007F0D4C"/>
    <w:rsid w:val="007F10AC"/>
    <w:rsid w:val="007F1607"/>
    <w:rsid w:val="007F26CA"/>
    <w:rsid w:val="007F5382"/>
    <w:rsid w:val="007F5A67"/>
    <w:rsid w:val="007F63E2"/>
    <w:rsid w:val="007F66A1"/>
    <w:rsid w:val="007F6EDB"/>
    <w:rsid w:val="008002A0"/>
    <w:rsid w:val="008009F4"/>
    <w:rsid w:val="00801416"/>
    <w:rsid w:val="0080154D"/>
    <w:rsid w:val="008016DB"/>
    <w:rsid w:val="00801C8C"/>
    <w:rsid w:val="00802F20"/>
    <w:rsid w:val="008030E3"/>
    <w:rsid w:val="008031D1"/>
    <w:rsid w:val="008034D1"/>
    <w:rsid w:val="008036A1"/>
    <w:rsid w:val="00805C1D"/>
    <w:rsid w:val="00805E93"/>
    <w:rsid w:val="0080732B"/>
    <w:rsid w:val="008073B6"/>
    <w:rsid w:val="0080793A"/>
    <w:rsid w:val="00810E0E"/>
    <w:rsid w:val="008111A4"/>
    <w:rsid w:val="00812762"/>
    <w:rsid w:val="00813196"/>
    <w:rsid w:val="008134C1"/>
    <w:rsid w:val="00813E06"/>
    <w:rsid w:val="00813F5E"/>
    <w:rsid w:val="00815139"/>
    <w:rsid w:val="00815393"/>
    <w:rsid w:val="0081587F"/>
    <w:rsid w:val="00817CB4"/>
    <w:rsid w:val="00817DFE"/>
    <w:rsid w:val="00821724"/>
    <w:rsid w:val="00822608"/>
    <w:rsid w:val="00822B24"/>
    <w:rsid w:val="00822EEA"/>
    <w:rsid w:val="0082557D"/>
    <w:rsid w:val="00827374"/>
    <w:rsid w:val="0083151F"/>
    <w:rsid w:val="00835224"/>
    <w:rsid w:val="00835C5D"/>
    <w:rsid w:val="00835CBF"/>
    <w:rsid w:val="00836A9E"/>
    <w:rsid w:val="00836FE6"/>
    <w:rsid w:val="008374C5"/>
    <w:rsid w:val="00840889"/>
    <w:rsid w:val="00840A6F"/>
    <w:rsid w:val="00841C97"/>
    <w:rsid w:val="00842F23"/>
    <w:rsid w:val="008430DD"/>
    <w:rsid w:val="008441FF"/>
    <w:rsid w:val="00844907"/>
    <w:rsid w:val="00846E85"/>
    <w:rsid w:val="00847029"/>
    <w:rsid w:val="00850894"/>
    <w:rsid w:val="00850CD2"/>
    <w:rsid w:val="008510C9"/>
    <w:rsid w:val="00851EA1"/>
    <w:rsid w:val="00852B22"/>
    <w:rsid w:val="00853D2B"/>
    <w:rsid w:val="00856325"/>
    <w:rsid w:val="008566A2"/>
    <w:rsid w:val="00856A07"/>
    <w:rsid w:val="00857D6B"/>
    <w:rsid w:val="008618C7"/>
    <w:rsid w:val="00865336"/>
    <w:rsid w:val="00865583"/>
    <w:rsid w:val="008659FA"/>
    <w:rsid w:val="00865A6D"/>
    <w:rsid w:val="008674A7"/>
    <w:rsid w:val="0086777E"/>
    <w:rsid w:val="00870081"/>
    <w:rsid w:val="00871D4F"/>
    <w:rsid w:val="00872DA8"/>
    <w:rsid w:val="00872DD3"/>
    <w:rsid w:val="008733A6"/>
    <w:rsid w:val="008733A9"/>
    <w:rsid w:val="008737B1"/>
    <w:rsid w:val="00873E88"/>
    <w:rsid w:val="008754BA"/>
    <w:rsid w:val="00875AAD"/>
    <w:rsid w:val="00876F38"/>
    <w:rsid w:val="00877CDE"/>
    <w:rsid w:val="008805FF"/>
    <w:rsid w:val="00880D78"/>
    <w:rsid w:val="00881413"/>
    <w:rsid w:val="00881F0C"/>
    <w:rsid w:val="008826DC"/>
    <w:rsid w:val="00882749"/>
    <w:rsid w:val="00885AEB"/>
    <w:rsid w:val="00887C94"/>
    <w:rsid w:val="00890031"/>
    <w:rsid w:val="00890BE0"/>
    <w:rsid w:val="00891068"/>
    <w:rsid w:val="008945DA"/>
    <w:rsid w:val="00894842"/>
    <w:rsid w:val="00894B77"/>
    <w:rsid w:val="00895532"/>
    <w:rsid w:val="008970B8"/>
    <w:rsid w:val="00897F83"/>
    <w:rsid w:val="008A027C"/>
    <w:rsid w:val="008A08EB"/>
    <w:rsid w:val="008A18A7"/>
    <w:rsid w:val="008A2C6B"/>
    <w:rsid w:val="008A5337"/>
    <w:rsid w:val="008A55D9"/>
    <w:rsid w:val="008A60C4"/>
    <w:rsid w:val="008A64F3"/>
    <w:rsid w:val="008A69CB"/>
    <w:rsid w:val="008A6C46"/>
    <w:rsid w:val="008A7673"/>
    <w:rsid w:val="008B1D22"/>
    <w:rsid w:val="008B2CC1"/>
    <w:rsid w:val="008B39EB"/>
    <w:rsid w:val="008B3CB8"/>
    <w:rsid w:val="008B4AAA"/>
    <w:rsid w:val="008B5440"/>
    <w:rsid w:val="008B605A"/>
    <w:rsid w:val="008B60B2"/>
    <w:rsid w:val="008B747F"/>
    <w:rsid w:val="008C09C8"/>
    <w:rsid w:val="008C21E1"/>
    <w:rsid w:val="008C2CE9"/>
    <w:rsid w:val="008C388B"/>
    <w:rsid w:val="008C642B"/>
    <w:rsid w:val="008C66D9"/>
    <w:rsid w:val="008C6F79"/>
    <w:rsid w:val="008D0CE7"/>
    <w:rsid w:val="008D1085"/>
    <w:rsid w:val="008D10F8"/>
    <w:rsid w:val="008D2013"/>
    <w:rsid w:val="008D2A9C"/>
    <w:rsid w:val="008D2C69"/>
    <w:rsid w:val="008D332C"/>
    <w:rsid w:val="008D63C3"/>
    <w:rsid w:val="008D6793"/>
    <w:rsid w:val="008D6913"/>
    <w:rsid w:val="008E0376"/>
    <w:rsid w:val="008E339C"/>
    <w:rsid w:val="008E388F"/>
    <w:rsid w:val="008E3A39"/>
    <w:rsid w:val="008E41ED"/>
    <w:rsid w:val="008E431F"/>
    <w:rsid w:val="008E43E6"/>
    <w:rsid w:val="008E5537"/>
    <w:rsid w:val="008E5BA9"/>
    <w:rsid w:val="008E76BC"/>
    <w:rsid w:val="008F05D9"/>
    <w:rsid w:val="008F13D6"/>
    <w:rsid w:val="008F2F89"/>
    <w:rsid w:val="008F31E6"/>
    <w:rsid w:val="008F3BE3"/>
    <w:rsid w:val="008F5BC8"/>
    <w:rsid w:val="008F77AE"/>
    <w:rsid w:val="00900B2E"/>
    <w:rsid w:val="00900E52"/>
    <w:rsid w:val="00901342"/>
    <w:rsid w:val="00902091"/>
    <w:rsid w:val="00903F7D"/>
    <w:rsid w:val="00904B72"/>
    <w:rsid w:val="009050CB"/>
    <w:rsid w:val="0090696F"/>
    <w:rsid w:val="0090731E"/>
    <w:rsid w:val="00907F6B"/>
    <w:rsid w:val="009109EF"/>
    <w:rsid w:val="009128CE"/>
    <w:rsid w:val="00912B23"/>
    <w:rsid w:val="00914628"/>
    <w:rsid w:val="00914CAC"/>
    <w:rsid w:val="00914FF6"/>
    <w:rsid w:val="009151CD"/>
    <w:rsid w:val="00915645"/>
    <w:rsid w:val="00915F20"/>
    <w:rsid w:val="00916CB4"/>
    <w:rsid w:val="00916EE2"/>
    <w:rsid w:val="009171B4"/>
    <w:rsid w:val="00921025"/>
    <w:rsid w:val="00924554"/>
    <w:rsid w:val="0092632F"/>
    <w:rsid w:val="009264D6"/>
    <w:rsid w:val="0093027E"/>
    <w:rsid w:val="00931449"/>
    <w:rsid w:val="0093248E"/>
    <w:rsid w:val="00932C7E"/>
    <w:rsid w:val="00933046"/>
    <w:rsid w:val="009332E3"/>
    <w:rsid w:val="00934642"/>
    <w:rsid w:val="00934CB2"/>
    <w:rsid w:val="00935EF4"/>
    <w:rsid w:val="00937ACD"/>
    <w:rsid w:val="00937DD9"/>
    <w:rsid w:val="00943514"/>
    <w:rsid w:val="00944736"/>
    <w:rsid w:val="009450B8"/>
    <w:rsid w:val="0094570B"/>
    <w:rsid w:val="009469A5"/>
    <w:rsid w:val="00946B23"/>
    <w:rsid w:val="00947A0F"/>
    <w:rsid w:val="00951612"/>
    <w:rsid w:val="00951D7F"/>
    <w:rsid w:val="00951DAE"/>
    <w:rsid w:val="0095219D"/>
    <w:rsid w:val="00952E4B"/>
    <w:rsid w:val="00953C1B"/>
    <w:rsid w:val="0095402E"/>
    <w:rsid w:val="0095420E"/>
    <w:rsid w:val="00955573"/>
    <w:rsid w:val="00955684"/>
    <w:rsid w:val="00955FB0"/>
    <w:rsid w:val="00956684"/>
    <w:rsid w:val="00960AB0"/>
    <w:rsid w:val="00961E5A"/>
    <w:rsid w:val="0096260A"/>
    <w:rsid w:val="009636CB"/>
    <w:rsid w:val="009638A6"/>
    <w:rsid w:val="009647E8"/>
    <w:rsid w:val="00964CD7"/>
    <w:rsid w:val="00965481"/>
    <w:rsid w:val="00966A22"/>
    <w:rsid w:val="0096722F"/>
    <w:rsid w:val="00967A10"/>
    <w:rsid w:val="00970194"/>
    <w:rsid w:val="00971A5E"/>
    <w:rsid w:val="00971F65"/>
    <w:rsid w:val="00973863"/>
    <w:rsid w:val="009753C7"/>
    <w:rsid w:val="009755F4"/>
    <w:rsid w:val="00975BFE"/>
    <w:rsid w:val="00975CED"/>
    <w:rsid w:val="00976AB4"/>
    <w:rsid w:val="00976CB1"/>
    <w:rsid w:val="009773E6"/>
    <w:rsid w:val="0098034E"/>
    <w:rsid w:val="00980843"/>
    <w:rsid w:val="00983C63"/>
    <w:rsid w:val="00983E5A"/>
    <w:rsid w:val="0098457C"/>
    <w:rsid w:val="00986249"/>
    <w:rsid w:val="00986DBC"/>
    <w:rsid w:val="00986FCA"/>
    <w:rsid w:val="00987381"/>
    <w:rsid w:val="00990F6C"/>
    <w:rsid w:val="00990F9E"/>
    <w:rsid w:val="00991AA8"/>
    <w:rsid w:val="009941C4"/>
    <w:rsid w:val="0099453E"/>
    <w:rsid w:val="0099473B"/>
    <w:rsid w:val="00995171"/>
    <w:rsid w:val="00995402"/>
    <w:rsid w:val="00997DD8"/>
    <w:rsid w:val="00997F34"/>
    <w:rsid w:val="009A104E"/>
    <w:rsid w:val="009A36D5"/>
    <w:rsid w:val="009A4AEA"/>
    <w:rsid w:val="009A5715"/>
    <w:rsid w:val="009B0D3A"/>
    <w:rsid w:val="009B0FEA"/>
    <w:rsid w:val="009B18A8"/>
    <w:rsid w:val="009B19C8"/>
    <w:rsid w:val="009B1AD8"/>
    <w:rsid w:val="009B2A70"/>
    <w:rsid w:val="009B3A08"/>
    <w:rsid w:val="009B3BFF"/>
    <w:rsid w:val="009B3C5F"/>
    <w:rsid w:val="009B5A21"/>
    <w:rsid w:val="009B5AE2"/>
    <w:rsid w:val="009B62BB"/>
    <w:rsid w:val="009B7A80"/>
    <w:rsid w:val="009C0476"/>
    <w:rsid w:val="009C0D32"/>
    <w:rsid w:val="009C1BAF"/>
    <w:rsid w:val="009C2468"/>
    <w:rsid w:val="009C32ED"/>
    <w:rsid w:val="009C4BD1"/>
    <w:rsid w:val="009C5D9A"/>
    <w:rsid w:val="009C61EA"/>
    <w:rsid w:val="009C7063"/>
    <w:rsid w:val="009C71AB"/>
    <w:rsid w:val="009D011E"/>
    <w:rsid w:val="009D0518"/>
    <w:rsid w:val="009D1BD3"/>
    <w:rsid w:val="009D2F37"/>
    <w:rsid w:val="009D585D"/>
    <w:rsid w:val="009D6C1E"/>
    <w:rsid w:val="009E0404"/>
    <w:rsid w:val="009E047B"/>
    <w:rsid w:val="009E09F8"/>
    <w:rsid w:val="009E0CA6"/>
    <w:rsid w:val="009E162C"/>
    <w:rsid w:val="009E1C88"/>
    <w:rsid w:val="009E24F0"/>
    <w:rsid w:val="009E2791"/>
    <w:rsid w:val="009E3F6F"/>
    <w:rsid w:val="009E4C0E"/>
    <w:rsid w:val="009E5310"/>
    <w:rsid w:val="009E58B0"/>
    <w:rsid w:val="009E5DD1"/>
    <w:rsid w:val="009E6081"/>
    <w:rsid w:val="009E60F2"/>
    <w:rsid w:val="009E6E74"/>
    <w:rsid w:val="009E6EE7"/>
    <w:rsid w:val="009E78A5"/>
    <w:rsid w:val="009F0C57"/>
    <w:rsid w:val="009F2E65"/>
    <w:rsid w:val="009F319E"/>
    <w:rsid w:val="009F38D3"/>
    <w:rsid w:val="009F3C64"/>
    <w:rsid w:val="009F499F"/>
    <w:rsid w:val="009F4B34"/>
    <w:rsid w:val="00A005EC"/>
    <w:rsid w:val="00A03477"/>
    <w:rsid w:val="00A037C5"/>
    <w:rsid w:val="00A04F58"/>
    <w:rsid w:val="00A10136"/>
    <w:rsid w:val="00A1186F"/>
    <w:rsid w:val="00A11896"/>
    <w:rsid w:val="00A11952"/>
    <w:rsid w:val="00A13C57"/>
    <w:rsid w:val="00A1529C"/>
    <w:rsid w:val="00A15AEB"/>
    <w:rsid w:val="00A16412"/>
    <w:rsid w:val="00A21024"/>
    <w:rsid w:val="00A21EE0"/>
    <w:rsid w:val="00A22008"/>
    <w:rsid w:val="00A22359"/>
    <w:rsid w:val="00A22B42"/>
    <w:rsid w:val="00A23784"/>
    <w:rsid w:val="00A23CBD"/>
    <w:rsid w:val="00A23D4C"/>
    <w:rsid w:val="00A23E3D"/>
    <w:rsid w:val="00A267FC"/>
    <w:rsid w:val="00A2722E"/>
    <w:rsid w:val="00A30C30"/>
    <w:rsid w:val="00A312EF"/>
    <w:rsid w:val="00A31317"/>
    <w:rsid w:val="00A31822"/>
    <w:rsid w:val="00A32728"/>
    <w:rsid w:val="00A34FF2"/>
    <w:rsid w:val="00A36287"/>
    <w:rsid w:val="00A362BB"/>
    <w:rsid w:val="00A40267"/>
    <w:rsid w:val="00A42AF2"/>
    <w:rsid w:val="00A42DAF"/>
    <w:rsid w:val="00A42DDF"/>
    <w:rsid w:val="00A43AF5"/>
    <w:rsid w:val="00A43E69"/>
    <w:rsid w:val="00A43F72"/>
    <w:rsid w:val="00A441BC"/>
    <w:rsid w:val="00A45326"/>
    <w:rsid w:val="00A454DF"/>
    <w:rsid w:val="00A45BD8"/>
    <w:rsid w:val="00A461F6"/>
    <w:rsid w:val="00A479BA"/>
    <w:rsid w:val="00A479BE"/>
    <w:rsid w:val="00A50770"/>
    <w:rsid w:val="00A523B7"/>
    <w:rsid w:val="00A5249C"/>
    <w:rsid w:val="00A52959"/>
    <w:rsid w:val="00A55746"/>
    <w:rsid w:val="00A557C2"/>
    <w:rsid w:val="00A559C7"/>
    <w:rsid w:val="00A56712"/>
    <w:rsid w:val="00A57BB8"/>
    <w:rsid w:val="00A61AFE"/>
    <w:rsid w:val="00A62016"/>
    <w:rsid w:val="00A63425"/>
    <w:rsid w:val="00A6343B"/>
    <w:rsid w:val="00A63C44"/>
    <w:rsid w:val="00A6479A"/>
    <w:rsid w:val="00A64BCB"/>
    <w:rsid w:val="00A65150"/>
    <w:rsid w:val="00A66EBB"/>
    <w:rsid w:val="00A676D6"/>
    <w:rsid w:val="00A67ED7"/>
    <w:rsid w:val="00A718B2"/>
    <w:rsid w:val="00A72437"/>
    <w:rsid w:val="00A72E79"/>
    <w:rsid w:val="00A75047"/>
    <w:rsid w:val="00A75194"/>
    <w:rsid w:val="00A76A4B"/>
    <w:rsid w:val="00A77245"/>
    <w:rsid w:val="00A80133"/>
    <w:rsid w:val="00A80CF4"/>
    <w:rsid w:val="00A836C0"/>
    <w:rsid w:val="00A840D5"/>
    <w:rsid w:val="00A86067"/>
    <w:rsid w:val="00A862F7"/>
    <w:rsid w:val="00A86735"/>
    <w:rsid w:val="00A869B7"/>
    <w:rsid w:val="00A86C57"/>
    <w:rsid w:val="00A9139A"/>
    <w:rsid w:val="00A91860"/>
    <w:rsid w:val="00A93280"/>
    <w:rsid w:val="00A938D3"/>
    <w:rsid w:val="00A94543"/>
    <w:rsid w:val="00A94DD0"/>
    <w:rsid w:val="00A95344"/>
    <w:rsid w:val="00A96760"/>
    <w:rsid w:val="00A96F02"/>
    <w:rsid w:val="00A9735C"/>
    <w:rsid w:val="00AA16DF"/>
    <w:rsid w:val="00AA1752"/>
    <w:rsid w:val="00AA1D78"/>
    <w:rsid w:val="00AA2326"/>
    <w:rsid w:val="00AA256E"/>
    <w:rsid w:val="00AA5DEF"/>
    <w:rsid w:val="00AA69BC"/>
    <w:rsid w:val="00AB0689"/>
    <w:rsid w:val="00AB0812"/>
    <w:rsid w:val="00AB20B8"/>
    <w:rsid w:val="00AB41B4"/>
    <w:rsid w:val="00AB47B3"/>
    <w:rsid w:val="00AB4F67"/>
    <w:rsid w:val="00AB5B9D"/>
    <w:rsid w:val="00AB6397"/>
    <w:rsid w:val="00AB6548"/>
    <w:rsid w:val="00AB68DF"/>
    <w:rsid w:val="00AB766F"/>
    <w:rsid w:val="00AC0A33"/>
    <w:rsid w:val="00AC0AFA"/>
    <w:rsid w:val="00AC0E36"/>
    <w:rsid w:val="00AC205C"/>
    <w:rsid w:val="00AC3CD2"/>
    <w:rsid w:val="00AC3DBB"/>
    <w:rsid w:val="00AC479F"/>
    <w:rsid w:val="00AC48B0"/>
    <w:rsid w:val="00AC48D7"/>
    <w:rsid w:val="00AC5A6F"/>
    <w:rsid w:val="00AC73CC"/>
    <w:rsid w:val="00AD01CD"/>
    <w:rsid w:val="00AD0830"/>
    <w:rsid w:val="00AD178E"/>
    <w:rsid w:val="00AD21FA"/>
    <w:rsid w:val="00AD233C"/>
    <w:rsid w:val="00AD2FB9"/>
    <w:rsid w:val="00AD32E0"/>
    <w:rsid w:val="00AD43CA"/>
    <w:rsid w:val="00AD4CAA"/>
    <w:rsid w:val="00AD6903"/>
    <w:rsid w:val="00AD6BA6"/>
    <w:rsid w:val="00AD718E"/>
    <w:rsid w:val="00AE04EE"/>
    <w:rsid w:val="00AE10A0"/>
    <w:rsid w:val="00AE126F"/>
    <w:rsid w:val="00AE149E"/>
    <w:rsid w:val="00AE14A8"/>
    <w:rsid w:val="00AE2505"/>
    <w:rsid w:val="00AE2C0A"/>
    <w:rsid w:val="00AE34F3"/>
    <w:rsid w:val="00AE3BDC"/>
    <w:rsid w:val="00AE4A36"/>
    <w:rsid w:val="00AE4C3D"/>
    <w:rsid w:val="00AE54AA"/>
    <w:rsid w:val="00AE7170"/>
    <w:rsid w:val="00AE7A0A"/>
    <w:rsid w:val="00AF0A6B"/>
    <w:rsid w:val="00AF2296"/>
    <w:rsid w:val="00AF276F"/>
    <w:rsid w:val="00AF29B2"/>
    <w:rsid w:val="00AF3100"/>
    <w:rsid w:val="00AF323C"/>
    <w:rsid w:val="00AF3674"/>
    <w:rsid w:val="00AF411D"/>
    <w:rsid w:val="00AF4719"/>
    <w:rsid w:val="00AF6307"/>
    <w:rsid w:val="00AF713D"/>
    <w:rsid w:val="00B007C0"/>
    <w:rsid w:val="00B0096C"/>
    <w:rsid w:val="00B02B70"/>
    <w:rsid w:val="00B05A69"/>
    <w:rsid w:val="00B05C6B"/>
    <w:rsid w:val="00B0681D"/>
    <w:rsid w:val="00B07512"/>
    <w:rsid w:val="00B07767"/>
    <w:rsid w:val="00B10109"/>
    <w:rsid w:val="00B11A10"/>
    <w:rsid w:val="00B11B96"/>
    <w:rsid w:val="00B130E9"/>
    <w:rsid w:val="00B13A52"/>
    <w:rsid w:val="00B13EE6"/>
    <w:rsid w:val="00B14F3F"/>
    <w:rsid w:val="00B15EC7"/>
    <w:rsid w:val="00B160F5"/>
    <w:rsid w:val="00B20737"/>
    <w:rsid w:val="00B21269"/>
    <w:rsid w:val="00B21846"/>
    <w:rsid w:val="00B226DF"/>
    <w:rsid w:val="00B240BA"/>
    <w:rsid w:val="00B245CE"/>
    <w:rsid w:val="00B26303"/>
    <w:rsid w:val="00B27AAE"/>
    <w:rsid w:val="00B336DC"/>
    <w:rsid w:val="00B34094"/>
    <w:rsid w:val="00B34CCC"/>
    <w:rsid w:val="00B35FDE"/>
    <w:rsid w:val="00B37D4E"/>
    <w:rsid w:val="00B40A8C"/>
    <w:rsid w:val="00B40F16"/>
    <w:rsid w:val="00B41781"/>
    <w:rsid w:val="00B41CCF"/>
    <w:rsid w:val="00B4228A"/>
    <w:rsid w:val="00B43F55"/>
    <w:rsid w:val="00B4485C"/>
    <w:rsid w:val="00B448FC"/>
    <w:rsid w:val="00B44F96"/>
    <w:rsid w:val="00B44FBC"/>
    <w:rsid w:val="00B4582B"/>
    <w:rsid w:val="00B460DE"/>
    <w:rsid w:val="00B479CF"/>
    <w:rsid w:val="00B47BF3"/>
    <w:rsid w:val="00B507FF"/>
    <w:rsid w:val="00B52BE1"/>
    <w:rsid w:val="00B52ECA"/>
    <w:rsid w:val="00B52EFA"/>
    <w:rsid w:val="00B53C4D"/>
    <w:rsid w:val="00B5673F"/>
    <w:rsid w:val="00B639BF"/>
    <w:rsid w:val="00B63FC9"/>
    <w:rsid w:val="00B64B52"/>
    <w:rsid w:val="00B652BC"/>
    <w:rsid w:val="00B65B90"/>
    <w:rsid w:val="00B66DE0"/>
    <w:rsid w:val="00B6761F"/>
    <w:rsid w:val="00B677A3"/>
    <w:rsid w:val="00B67DC9"/>
    <w:rsid w:val="00B67F20"/>
    <w:rsid w:val="00B708C5"/>
    <w:rsid w:val="00B711DF"/>
    <w:rsid w:val="00B71A63"/>
    <w:rsid w:val="00B72291"/>
    <w:rsid w:val="00B7295E"/>
    <w:rsid w:val="00B75A61"/>
    <w:rsid w:val="00B76D94"/>
    <w:rsid w:val="00B76E5A"/>
    <w:rsid w:val="00B77EE4"/>
    <w:rsid w:val="00B80355"/>
    <w:rsid w:val="00B8164D"/>
    <w:rsid w:val="00B828D9"/>
    <w:rsid w:val="00B8332C"/>
    <w:rsid w:val="00B83433"/>
    <w:rsid w:val="00B83EAC"/>
    <w:rsid w:val="00B84EC7"/>
    <w:rsid w:val="00B86214"/>
    <w:rsid w:val="00B866E4"/>
    <w:rsid w:val="00B86F0D"/>
    <w:rsid w:val="00B87FC8"/>
    <w:rsid w:val="00B93028"/>
    <w:rsid w:val="00B93F81"/>
    <w:rsid w:val="00B950A5"/>
    <w:rsid w:val="00B9557B"/>
    <w:rsid w:val="00B956DA"/>
    <w:rsid w:val="00B95F14"/>
    <w:rsid w:val="00B95F72"/>
    <w:rsid w:val="00B964DC"/>
    <w:rsid w:val="00B969C3"/>
    <w:rsid w:val="00B9734B"/>
    <w:rsid w:val="00B97FD1"/>
    <w:rsid w:val="00BA096E"/>
    <w:rsid w:val="00BA1571"/>
    <w:rsid w:val="00BA2B87"/>
    <w:rsid w:val="00BA2BB2"/>
    <w:rsid w:val="00BA602A"/>
    <w:rsid w:val="00BA7394"/>
    <w:rsid w:val="00BA77BD"/>
    <w:rsid w:val="00BA7D99"/>
    <w:rsid w:val="00BB02D7"/>
    <w:rsid w:val="00BB08D0"/>
    <w:rsid w:val="00BB1059"/>
    <w:rsid w:val="00BB1E04"/>
    <w:rsid w:val="00BB21A9"/>
    <w:rsid w:val="00BB3FFE"/>
    <w:rsid w:val="00BB446F"/>
    <w:rsid w:val="00BB4E85"/>
    <w:rsid w:val="00BB5C56"/>
    <w:rsid w:val="00BB6AD6"/>
    <w:rsid w:val="00BB6D7C"/>
    <w:rsid w:val="00BB7651"/>
    <w:rsid w:val="00BB773F"/>
    <w:rsid w:val="00BC0CC8"/>
    <w:rsid w:val="00BC0FDF"/>
    <w:rsid w:val="00BC3FF5"/>
    <w:rsid w:val="00BC40FB"/>
    <w:rsid w:val="00BC4544"/>
    <w:rsid w:val="00BC5309"/>
    <w:rsid w:val="00BC5914"/>
    <w:rsid w:val="00BC64EB"/>
    <w:rsid w:val="00BC6B9F"/>
    <w:rsid w:val="00BC7751"/>
    <w:rsid w:val="00BC77BC"/>
    <w:rsid w:val="00BD0B45"/>
    <w:rsid w:val="00BD1AD7"/>
    <w:rsid w:val="00BD1B80"/>
    <w:rsid w:val="00BD3443"/>
    <w:rsid w:val="00BD390F"/>
    <w:rsid w:val="00BD3920"/>
    <w:rsid w:val="00BD62A7"/>
    <w:rsid w:val="00BD6531"/>
    <w:rsid w:val="00BD6D2A"/>
    <w:rsid w:val="00BD70AA"/>
    <w:rsid w:val="00BD7165"/>
    <w:rsid w:val="00BE0947"/>
    <w:rsid w:val="00BE09D0"/>
    <w:rsid w:val="00BE0E3D"/>
    <w:rsid w:val="00BE141D"/>
    <w:rsid w:val="00BE1FCE"/>
    <w:rsid w:val="00BE3D72"/>
    <w:rsid w:val="00BE54C8"/>
    <w:rsid w:val="00BE5BD6"/>
    <w:rsid w:val="00BF4E96"/>
    <w:rsid w:val="00BF6146"/>
    <w:rsid w:val="00BF6DC8"/>
    <w:rsid w:val="00BF7A73"/>
    <w:rsid w:val="00BF7BDA"/>
    <w:rsid w:val="00C0060F"/>
    <w:rsid w:val="00C00743"/>
    <w:rsid w:val="00C01D17"/>
    <w:rsid w:val="00C01E7C"/>
    <w:rsid w:val="00C01EFE"/>
    <w:rsid w:val="00C03A72"/>
    <w:rsid w:val="00C04C31"/>
    <w:rsid w:val="00C04DC4"/>
    <w:rsid w:val="00C0521C"/>
    <w:rsid w:val="00C11BFE"/>
    <w:rsid w:val="00C1294A"/>
    <w:rsid w:val="00C12EEE"/>
    <w:rsid w:val="00C13DDE"/>
    <w:rsid w:val="00C13F54"/>
    <w:rsid w:val="00C14C47"/>
    <w:rsid w:val="00C1548F"/>
    <w:rsid w:val="00C162EF"/>
    <w:rsid w:val="00C16818"/>
    <w:rsid w:val="00C17BD7"/>
    <w:rsid w:val="00C201E0"/>
    <w:rsid w:val="00C211F6"/>
    <w:rsid w:val="00C21E3D"/>
    <w:rsid w:val="00C221B6"/>
    <w:rsid w:val="00C224B6"/>
    <w:rsid w:val="00C232BE"/>
    <w:rsid w:val="00C23CD7"/>
    <w:rsid w:val="00C240D8"/>
    <w:rsid w:val="00C247FC"/>
    <w:rsid w:val="00C25B7A"/>
    <w:rsid w:val="00C25F52"/>
    <w:rsid w:val="00C26997"/>
    <w:rsid w:val="00C26A78"/>
    <w:rsid w:val="00C30CD0"/>
    <w:rsid w:val="00C3110B"/>
    <w:rsid w:val="00C35398"/>
    <w:rsid w:val="00C3608E"/>
    <w:rsid w:val="00C3650C"/>
    <w:rsid w:val="00C36703"/>
    <w:rsid w:val="00C3759C"/>
    <w:rsid w:val="00C37AD4"/>
    <w:rsid w:val="00C400DC"/>
    <w:rsid w:val="00C408BC"/>
    <w:rsid w:val="00C41119"/>
    <w:rsid w:val="00C41931"/>
    <w:rsid w:val="00C41ECC"/>
    <w:rsid w:val="00C42F04"/>
    <w:rsid w:val="00C4326D"/>
    <w:rsid w:val="00C435E2"/>
    <w:rsid w:val="00C44649"/>
    <w:rsid w:val="00C4484C"/>
    <w:rsid w:val="00C44C27"/>
    <w:rsid w:val="00C44C34"/>
    <w:rsid w:val="00C44D9F"/>
    <w:rsid w:val="00C4541D"/>
    <w:rsid w:val="00C45860"/>
    <w:rsid w:val="00C466C1"/>
    <w:rsid w:val="00C46BFB"/>
    <w:rsid w:val="00C50C17"/>
    <w:rsid w:val="00C52150"/>
    <w:rsid w:val="00C528D2"/>
    <w:rsid w:val="00C53FF0"/>
    <w:rsid w:val="00C544A7"/>
    <w:rsid w:val="00C54CD0"/>
    <w:rsid w:val="00C55594"/>
    <w:rsid w:val="00C5608F"/>
    <w:rsid w:val="00C56457"/>
    <w:rsid w:val="00C60190"/>
    <w:rsid w:val="00C60625"/>
    <w:rsid w:val="00C61800"/>
    <w:rsid w:val="00C62392"/>
    <w:rsid w:val="00C6452A"/>
    <w:rsid w:val="00C65B50"/>
    <w:rsid w:val="00C6604B"/>
    <w:rsid w:val="00C660DD"/>
    <w:rsid w:val="00C6628D"/>
    <w:rsid w:val="00C6745B"/>
    <w:rsid w:val="00C73031"/>
    <w:rsid w:val="00C7313C"/>
    <w:rsid w:val="00C7492E"/>
    <w:rsid w:val="00C75964"/>
    <w:rsid w:val="00C75CB7"/>
    <w:rsid w:val="00C761D2"/>
    <w:rsid w:val="00C77474"/>
    <w:rsid w:val="00C777FF"/>
    <w:rsid w:val="00C77F48"/>
    <w:rsid w:val="00C8104F"/>
    <w:rsid w:val="00C81CD7"/>
    <w:rsid w:val="00C82053"/>
    <w:rsid w:val="00C838B1"/>
    <w:rsid w:val="00C85D15"/>
    <w:rsid w:val="00C8735C"/>
    <w:rsid w:val="00C90083"/>
    <w:rsid w:val="00C901DC"/>
    <w:rsid w:val="00C9056C"/>
    <w:rsid w:val="00C91281"/>
    <w:rsid w:val="00C91405"/>
    <w:rsid w:val="00C923AB"/>
    <w:rsid w:val="00C93B2E"/>
    <w:rsid w:val="00C9402D"/>
    <w:rsid w:val="00CA15DF"/>
    <w:rsid w:val="00CA606E"/>
    <w:rsid w:val="00CA6808"/>
    <w:rsid w:val="00CA7DCC"/>
    <w:rsid w:val="00CB0538"/>
    <w:rsid w:val="00CB19A0"/>
    <w:rsid w:val="00CB1F95"/>
    <w:rsid w:val="00CB2649"/>
    <w:rsid w:val="00CB2CAE"/>
    <w:rsid w:val="00CB2E15"/>
    <w:rsid w:val="00CB3099"/>
    <w:rsid w:val="00CB3504"/>
    <w:rsid w:val="00CB3844"/>
    <w:rsid w:val="00CB3CDE"/>
    <w:rsid w:val="00CB437C"/>
    <w:rsid w:val="00CB49DA"/>
    <w:rsid w:val="00CB4FC2"/>
    <w:rsid w:val="00CB6F3B"/>
    <w:rsid w:val="00CB741B"/>
    <w:rsid w:val="00CB756B"/>
    <w:rsid w:val="00CC0CE4"/>
    <w:rsid w:val="00CC12FC"/>
    <w:rsid w:val="00CC2CBD"/>
    <w:rsid w:val="00CC36A0"/>
    <w:rsid w:val="00CC395D"/>
    <w:rsid w:val="00CC39FA"/>
    <w:rsid w:val="00CC3B99"/>
    <w:rsid w:val="00CC47D2"/>
    <w:rsid w:val="00CC47EB"/>
    <w:rsid w:val="00CC5245"/>
    <w:rsid w:val="00CC54EA"/>
    <w:rsid w:val="00CC5C8B"/>
    <w:rsid w:val="00CC60C9"/>
    <w:rsid w:val="00CC64F1"/>
    <w:rsid w:val="00CC7101"/>
    <w:rsid w:val="00CC7514"/>
    <w:rsid w:val="00CC7A18"/>
    <w:rsid w:val="00CC7D85"/>
    <w:rsid w:val="00CC7E01"/>
    <w:rsid w:val="00CD0D3C"/>
    <w:rsid w:val="00CD1B2F"/>
    <w:rsid w:val="00CD224E"/>
    <w:rsid w:val="00CD3840"/>
    <w:rsid w:val="00CD70C0"/>
    <w:rsid w:val="00CE372F"/>
    <w:rsid w:val="00CE383B"/>
    <w:rsid w:val="00CE4E22"/>
    <w:rsid w:val="00CE5297"/>
    <w:rsid w:val="00CE7108"/>
    <w:rsid w:val="00CF0766"/>
    <w:rsid w:val="00CF0A77"/>
    <w:rsid w:val="00CF133E"/>
    <w:rsid w:val="00CF1A22"/>
    <w:rsid w:val="00CF2109"/>
    <w:rsid w:val="00CF46DB"/>
    <w:rsid w:val="00CF4904"/>
    <w:rsid w:val="00CF5833"/>
    <w:rsid w:val="00CF6C5D"/>
    <w:rsid w:val="00CF7079"/>
    <w:rsid w:val="00CF736E"/>
    <w:rsid w:val="00CF75E5"/>
    <w:rsid w:val="00D01D72"/>
    <w:rsid w:val="00D03844"/>
    <w:rsid w:val="00D04254"/>
    <w:rsid w:val="00D0477B"/>
    <w:rsid w:val="00D05C7B"/>
    <w:rsid w:val="00D068F7"/>
    <w:rsid w:val="00D0792C"/>
    <w:rsid w:val="00D079CF"/>
    <w:rsid w:val="00D10112"/>
    <w:rsid w:val="00D10499"/>
    <w:rsid w:val="00D11231"/>
    <w:rsid w:val="00D1368B"/>
    <w:rsid w:val="00D136E3"/>
    <w:rsid w:val="00D13724"/>
    <w:rsid w:val="00D15F7C"/>
    <w:rsid w:val="00D200A1"/>
    <w:rsid w:val="00D204E2"/>
    <w:rsid w:val="00D20C2C"/>
    <w:rsid w:val="00D2107D"/>
    <w:rsid w:val="00D2238B"/>
    <w:rsid w:val="00D224B8"/>
    <w:rsid w:val="00D22B01"/>
    <w:rsid w:val="00D22D35"/>
    <w:rsid w:val="00D24FC7"/>
    <w:rsid w:val="00D2508F"/>
    <w:rsid w:val="00D25785"/>
    <w:rsid w:val="00D2737D"/>
    <w:rsid w:val="00D274AD"/>
    <w:rsid w:val="00D27AFE"/>
    <w:rsid w:val="00D32499"/>
    <w:rsid w:val="00D33315"/>
    <w:rsid w:val="00D361F1"/>
    <w:rsid w:val="00D3679E"/>
    <w:rsid w:val="00D36CFA"/>
    <w:rsid w:val="00D37A4C"/>
    <w:rsid w:val="00D37D80"/>
    <w:rsid w:val="00D40F0F"/>
    <w:rsid w:val="00D42300"/>
    <w:rsid w:val="00D439FE"/>
    <w:rsid w:val="00D44101"/>
    <w:rsid w:val="00D44214"/>
    <w:rsid w:val="00D44AAA"/>
    <w:rsid w:val="00D44D1E"/>
    <w:rsid w:val="00D45252"/>
    <w:rsid w:val="00D45A58"/>
    <w:rsid w:val="00D4695F"/>
    <w:rsid w:val="00D46EC2"/>
    <w:rsid w:val="00D4705E"/>
    <w:rsid w:val="00D47E77"/>
    <w:rsid w:val="00D50941"/>
    <w:rsid w:val="00D50A0C"/>
    <w:rsid w:val="00D52472"/>
    <w:rsid w:val="00D52C4D"/>
    <w:rsid w:val="00D53662"/>
    <w:rsid w:val="00D53F34"/>
    <w:rsid w:val="00D5458F"/>
    <w:rsid w:val="00D574CB"/>
    <w:rsid w:val="00D5760A"/>
    <w:rsid w:val="00D577CF"/>
    <w:rsid w:val="00D60A84"/>
    <w:rsid w:val="00D6255C"/>
    <w:rsid w:val="00D64760"/>
    <w:rsid w:val="00D65423"/>
    <w:rsid w:val="00D65FCC"/>
    <w:rsid w:val="00D661B5"/>
    <w:rsid w:val="00D66684"/>
    <w:rsid w:val="00D67598"/>
    <w:rsid w:val="00D700E8"/>
    <w:rsid w:val="00D704F3"/>
    <w:rsid w:val="00D71A0D"/>
    <w:rsid w:val="00D71B4D"/>
    <w:rsid w:val="00D726E2"/>
    <w:rsid w:val="00D73014"/>
    <w:rsid w:val="00D74526"/>
    <w:rsid w:val="00D754B9"/>
    <w:rsid w:val="00D758F5"/>
    <w:rsid w:val="00D773B6"/>
    <w:rsid w:val="00D77740"/>
    <w:rsid w:val="00D77A25"/>
    <w:rsid w:val="00D80088"/>
    <w:rsid w:val="00D81319"/>
    <w:rsid w:val="00D835F1"/>
    <w:rsid w:val="00D85334"/>
    <w:rsid w:val="00D853F4"/>
    <w:rsid w:val="00D8548B"/>
    <w:rsid w:val="00D85EF6"/>
    <w:rsid w:val="00D86DAB"/>
    <w:rsid w:val="00D87404"/>
    <w:rsid w:val="00D87433"/>
    <w:rsid w:val="00D91C46"/>
    <w:rsid w:val="00D92469"/>
    <w:rsid w:val="00D93D55"/>
    <w:rsid w:val="00D93DCA"/>
    <w:rsid w:val="00D95DFC"/>
    <w:rsid w:val="00D96118"/>
    <w:rsid w:val="00D963DB"/>
    <w:rsid w:val="00D97174"/>
    <w:rsid w:val="00D97633"/>
    <w:rsid w:val="00D97772"/>
    <w:rsid w:val="00D978A1"/>
    <w:rsid w:val="00DA0B05"/>
    <w:rsid w:val="00DA10B4"/>
    <w:rsid w:val="00DA1360"/>
    <w:rsid w:val="00DA1B75"/>
    <w:rsid w:val="00DA2074"/>
    <w:rsid w:val="00DA220D"/>
    <w:rsid w:val="00DA2B93"/>
    <w:rsid w:val="00DA5F32"/>
    <w:rsid w:val="00DA62E8"/>
    <w:rsid w:val="00DA63E6"/>
    <w:rsid w:val="00DA67B3"/>
    <w:rsid w:val="00DA6AD5"/>
    <w:rsid w:val="00DA6F65"/>
    <w:rsid w:val="00DA718E"/>
    <w:rsid w:val="00DB2D73"/>
    <w:rsid w:val="00DB3E7B"/>
    <w:rsid w:val="00DB4B72"/>
    <w:rsid w:val="00DB6564"/>
    <w:rsid w:val="00DB6B0F"/>
    <w:rsid w:val="00DB6C8D"/>
    <w:rsid w:val="00DB703F"/>
    <w:rsid w:val="00DB738C"/>
    <w:rsid w:val="00DC0581"/>
    <w:rsid w:val="00DC0EDC"/>
    <w:rsid w:val="00DC1DA5"/>
    <w:rsid w:val="00DC2787"/>
    <w:rsid w:val="00DC27BB"/>
    <w:rsid w:val="00DC3720"/>
    <w:rsid w:val="00DC3CA7"/>
    <w:rsid w:val="00DC4906"/>
    <w:rsid w:val="00DC586F"/>
    <w:rsid w:val="00DC72EA"/>
    <w:rsid w:val="00DC7BCD"/>
    <w:rsid w:val="00DD0718"/>
    <w:rsid w:val="00DD275B"/>
    <w:rsid w:val="00DD3050"/>
    <w:rsid w:val="00DD3FF2"/>
    <w:rsid w:val="00DD427E"/>
    <w:rsid w:val="00DD498C"/>
    <w:rsid w:val="00DD5A5A"/>
    <w:rsid w:val="00DD65F9"/>
    <w:rsid w:val="00DD6E08"/>
    <w:rsid w:val="00DE14A1"/>
    <w:rsid w:val="00DE1E2A"/>
    <w:rsid w:val="00DE220F"/>
    <w:rsid w:val="00DE342B"/>
    <w:rsid w:val="00DE395E"/>
    <w:rsid w:val="00DE43A6"/>
    <w:rsid w:val="00DE4A75"/>
    <w:rsid w:val="00DE63F0"/>
    <w:rsid w:val="00DE712A"/>
    <w:rsid w:val="00DE7999"/>
    <w:rsid w:val="00DF0B51"/>
    <w:rsid w:val="00DF2541"/>
    <w:rsid w:val="00DF2FC8"/>
    <w:rsid w:val="00DF3253"/>
    <w:rsid w:val="00DF3B7E"/>
    <w:rsid w:val="00DF3C5A"/>
    <w:rsid w:val="00DF3EFC"/>
    <w:rsid w:val="00DF4838"/>
    <w:rsid w:val="00DF59A7"/>
    <w:rsid w:val="00DF5E39"/>
    <w:rsid w:val="00DF5F9B"/>
    <w:rsid w:val="00DF6859"/>
    <w:rsid w:val="00DF715E"/>
    <w:rsid w:val="00DF7406"/>
    <w:rsid w:val="00DF76AD"/>
    <w:rsid w:val="00E00BBC"/>
    <w:rsid w:val="00E0187A"/>
    <w:rsid w:val="00E02878"/>
    <w:rsid w:val="00E02DEF"/>
    <w:rsid w:val="00E0619F"/>
    <w:rsid w:val="00E0777B"/>
    <w:rsid w:val="00E100C6"/>
    <w:rsid w:val="00E12FA7"/>
    <w:rsid w:val="00E139A0"/>
    <w:rsid w:val="00E139E0"/>
    <w:rsid w:val="00E14567"/>
    <w:rsid w:val="00E152F5"/>
    <w:rsid w:val="00E1575F"/>
    <w:rsid w:val="00E157D6"/>
    <w:rsid w:val="00E161CE"/>
    <w:rsid w:val="00E16B8C"/>
    <w:rsid w:val="00E16EB1"/>
    <w:rsid w:val="00E16F6A"/>
    <w:rsid w:val="00E17A06"/>
    <w:rsid w:val="00E207BD"/>
    <w:rsid w:val="00E20B43"/>
    <w:rsid w:val="00E21AE3"/>
    <w:rsid w:val="00E22AE4"/>
    <w:rsid w:val="00E23364"/>
    <w:rsid w:val="00E23720"/>
    <w:rsid w:val="00E239F4"/>
    <w:rsid w:val="00E24BA3"/>
    <w:rsid w:val="00E25817"/>
    <w:rsid w:val="00E26AB2"/>
    <w:rsid w:val="00E26E89"/>
    <w:rsid w:val="00E27426"/>
    <w:rsid w:val="00E27B94"/>
    <w:rsid w:val="00E3231A"/>
    <w:rsid w:val="00E32E4B"/>
    <w:rsid w:val="00E335FE"/>
    <w:rsid w:val="00E33E0F"/>
    <w:rsid w:val="00E343AC"/>
    <w:rsid w:val="00E36074"/>
    <w:rsid w:val="00E36D73"/>
    <w:rsid w:val="00E3727D"/>
    <w:rsid w:val="00E3747A"/>
    <w:rsid w:val="00E3766D"/>
    <w:rsid w:val="00E40595"/>
    <w:rsid w:val="00E41299"/>
    <w:rsid w:val="00E41935"/>
    <w:rsid w:val="00E41DD1"/>
    <w:rsid w:val="00E433BD"/>
    <w:rsid w:val="00E43909"/>
    <w:rsid w:val="00E43A96"/>
    <w:rsid w:val="00E442C9"/>
    <w:rsid w:val="00E44440"/>
    <w:rsid w:val="00E444E1"/>
    <w:rsid w:val="00E459A2"/>
    <w:rsid w:val="00E46032"/>
    <w:rsid w:val="00E50102"/>
    <w:rsid w:val="00E50468"/>
    <w:rsid w:val="00E512D5"/>
    <w:rsid w:val="00E53C34"/>
    <w:rsid w:val="00E53FB1"/>
    <w:rsid w:val="00E55222"/>
    <w:rsid w:val="00E560D3"/>
    <w:rsid w:val="00E57843"/>
    <w:rsid w:val="00E60E20"/>
    <w:rsid w:val="00E6170C"/>
    <w:rsid w:val="00E620DE"/>
    <w:rsid w:val="00E62CC1"/>
    <w:rsid w:val="00E62DAF"/>
    <w:rsid w:val="00E67320"/>
    <w:rsid w:val="00E67643"/>
    <w:rsid w:val="00E6768F"/>
    <w:rsid w:val="00E67E6D"/>
    <w:rsid w:val="00E70811"/>
    <w:rsid w:val="00E70AFE"/>
    <w:rsid w:val="00E71076"/>
    <w:rsid w:val="00E7168F"/>
    <w:rsid w:val="00E719CE"/>
    <w:rsid w:val="00E725EE"/>
    <w:rsid w:val="00E74F76"/>
    <w:rsid w:val="00E76047"/>
    <w:rsid w:val="00E7641C"/>
    <w:rsid w:val="00E76A02"/>
    <w:rsid w:val="00E76FA0"/>
    <w:rsid w:val="00E773D6"/>
    <w:rsid w:val="00E80DC7"/>
    <w:rsid w:val="00E818C3"/>
    <w:rsid w:val="00E84C16"/>
    <w:rsid w:val="00E85269"/>
    <w:rsid w:val="00E85319"/>
    <w:rsid w:val="00E8658E"/>
    <w:rsid w:val="00E86EA8"/>
    <w:rsid w:val="00E87737"/>
    <w:rsid w:val="00E90047"/>
    <w:rsid w:val="00E902E2"/>
    <w:rsid w:val="00E907EB"/>
    <w:rsid w:val="00E9171E"/>
    <w:rsid w:val="00E95629"/>
    <w:rsid w:val="00E95FBB"/>
    <w:rsid w:val="00E971C2"/>
    <w:rsid w:val="00E976BB"/>
    <w:rsid w:val="00EA0374"/>
    <w:rsid w:val="00EA286E"/>
    <w:rsid w:val="00EA2D85"/>
    <w:rsid w:val="00EA3F70"/>
    <w:rsid w:val="00EA4F20"/>
    <w:rsid w:val="00EA52BC"/>
    <w:rsid w:val="00EA6175"/>
    <w:rsid w:val="00EA672C"/>
    <w:rsid w:val="00EA6752"/>
    <w:rsid w:val="00EA7ABD"/>
    <w:rsid w:val="00EB05C3"/>
    <w:rsid w:val="00EB0676"/>
    <w:rsid w:val="00EB071B"/>
    <w:rsid w:val="00EB1B2B"/>
    <w:rsid w:val="00EB2730"/>
    <w:rsid w:val="00EB29DB"/>
    <w:rsid w:val="00EC0F28"/>
    <w:rsid w:val="00EC187A"/>
    <w:rsid w:val="00EC23B7"/>
    <w:rsid w:val="00EC35F7"/>
    <w:rsid w:val="00EC41CF"/>
    <w:rsid w:val="00EC473C"/>
    <w:rsid w:val="00EC4E49"/>
    <w:rsid w:val="00EC5FFF"/>
    <w:rsid w:val="00EC64D2"/>
    <w:rsid w:val="00EC6CB6"/>
    <w:rsid w:val="00ED03A9"/>
    <w:rsid w:val="00ED193D"/>
    <w:rsid w:val="00ED2384"/>
    <w:rsid w:val="00ED24E0"/>
    <w:rsid w:val="00ED3B50"/>
    <w:rsid w:val="00ED41E5"/>
    <w:rsid w:val="00ED426A"/>
    <w:rsid w:val="00ED6B8F"/>
    <w:rsid w:val="00ED766C"/>
    <w:rsid w:val="00ED77FB"/>
    <w:rsid w:val="00ED7917"/>
    <w:rsid w:val="00EE1CCD"/>
    <w:rsid w:val="00EE1DF2"/>
    <w:rsid w:val="00EE1F78"/>
    <w:rsid w:val="00EE2F54"/>
    <w:rsid w:val="00EE45FA"/>
    <w:rsid w:val="00EE476F"/>
    <w:rsid w:val="00EE4B47"/>
    <w:rsid w:val="00EE50F9"/>
    <w:rsid w:val="00EE536F"/>
    <w:rsid w:val="00EE6C47"/>
    <w:rsid w:val="00EE7B9A"/>
    <w:rsid w:val="00EF14EB"/>
    <w:rsid w:val="00EF4285"/>
    <w:rsid w:val="00EF47B9"/>
    <w:rsid w:val="00EF493D"/>
    <w:rsid w:val="00EF4CF0"/>
    <w:rsid w:val="00EF54E3"/>
    <w:rsid w:val="00EF585F"/>
    <w:rsid w:val="00EF6C2F"/>
    <w:rsid w:val="00EF728E"/>
    <w:rsid w:val="00F00BBB"/>
    <w:rsid w:val="00F068D0"/>
    <w:rsid w:val="00F077B6"/>
    <w:rsid w:val="00F1186F"/>
    <w:rsid w:val="00F11F84"/>
    <w:rsid w:val="00F1331D"/>
    <w:rsid w:val="00F1368C"/>
    <w:rsid w:val="00F14072"/>
    <w:rsid w:val="00F14F6E"/>
    <w:rsid w:val="00F15275"/>
    <w:rsid w:val="00F15C94"/>
    <w:rsid w:val="00F16F33"/>
    <w:rsid w:val="00F16FF8"/>
    <w:rsid w:val="00F1712E"/>
    <w:rsid w:val="00F21E49"/>
    <w:rsid w:val="00F22670"/>
    <w:rsid w:val="00F239D9"/>
    <w:rsid w:val="00F240D5"/>
    <w:rsid w:val="00F247FB"/>
    <w:rsid w:val="00F24875"/>
    <w:rsid w:val="00F259AD"/>
    <w:rsid w:val="00F269B2"/>
    <w:rsid w:val="00F27C4C"/>
    <w:rsid w:val="00F301F2"/>
    <w:rsid w:val="00F31227"/>
    <w:rsid w:val="00F31266"/>
    <w:rsid w:val="00F31A7C"/>
    <w:rsid w:val="00F322E1"/>
    <w:rsid w:val="00F33616"/>
    <w:rsid w:val="00F34432"/>
    <w:rsid w:val="00F3606C"/>
    <w:rsid w:val="00F365D6"/>
    <w:rsid w:val="00F368C5"/>
    <w:rsid w:val="00F37557"/>
    <w:rsid w:val="00F37614"/>
    <w:rsid w:val="00F37B45"/>
    <w:rsid w:val="00F41324"/>
    <w:rsid w:val="00F41C63"/>
    <w:rsid w:val="00F437AD"/>
    <w:rsid w:val="00F44440"/>
    <w:rsid w:val="00F44784"/>
    <w:rsid w:val="00F44A28"/>
    <w:rsid w:val="00F44B2B"/>
    <w:rsid w:val="00F44E17"/>
    <w:rsid w:val="00F45C30"/>
    <w:rsid w:val="00F46291"/>
    <w:rsid w:val="00F4659E"/>
    <w:rsid w:val="00F4758D"/>
    <w:rsid w:val="00F47DD8"/>
    <w:rsid w:val="00F47F06"/>
    <w:rsid w:val="00F503A2"/>
    <w:rsid w:val="00F5284E"/>
    <w:rsid w:val="00F528D0"/>
    <w:rsid w:val="00F52F67"/>
    <w:rsid w:val="00F562E2"/>
    <w:rsid w:val="00F569BE"/>
    <w:rsid w:val="00F57C20"/>
    <w:rsid w:val="00F57D5C"/>
    <w:rsid w:val="00F61651"/>
    <w:rsid w:val="00F61990"/>
    <w:rsid w:val="00F619BC"/>
    <w:rsid w:val="00F62AA3"/>
    <w:rsid w:val="00F63983"/>
    <w:rsid w:val="00F6417A"/>
    <w:rsid w:val="00F648F4"/>
    <w:rsid w:val="00F66152"/>
    <w:rsid w:val="00F663E3"/>
    <w:rsid w:val="00F71C4A"/>
    <w:rsid w:val="00F7236E"/>
    <w:rsid w:val="00F729D1"/>
    <w:rsid w:val="00F7436F"/>
    <w:rsid w:val="00F74758"/>
    <w:rsid w:val="00F747D9"/>
    <w:rsid w:val="00F75DB9"/>
    <w:rsid w:val="00F762BC"/>
    <w:rsid w:val="00F81B60"/>
    <w:rsid w:val="00F830BC"/>
    <w:rsid w:val="00F8318A"/>
    <w:rsid w:val="00F83C61"/>
    <w:rsid w:val="00F844F3"/>
    <w:rsid w:val="00F84B7C"/>
    <w:rsid w:val="00F84FCA"/>
    <w:rsid w:val="00F87E9A"/>
    <w:rsid w:val="00F9079D"/>
    <w:rsid w:val="00F9204B"/>
    <w:rsid w:val="00F92D35"/>
    <w:rsid w:val="00F94217"/>
    <w:rsid w:val="00F94EBA"/>
    <w:rsid w:val="00F95442"/>
    <w:rsid w:val="00F9558D"/>
    <w:rsid w:val="00F96656"/>
    <w:rsid w:val="00FA140A"/>
    <w:rsid w:val="00FA39E7"/>
    <w:rsid w:val="00FA48B6"/>
    <w:rsid w:val="00FA4C01"/>
    <w:rsid w:val="00FA574C"/>
    <w:rsid w:val="00FA57FE"/>
    <w:rsid w:val="00FA607D"/>
    <w:rsid w:val="00FA6CD9"/>
    <w:rsid w:val="00FB13AE"/>
    <w:rsid w:val="00FB2A99"/>
    <w:rsid w:val="00FB2D97"/>
    <w:rsid w:val="00FB486A"/>
    <w:rsid w:val="00FB4FBD"/>
    <w:rsid w:val="00FB6E4B"/>
    <w:rsid w:val="00FB7DA5"/>
    <w:rsid w:val="00FB7F6D"/>
    <w:rsid w:val="00FC0755"/>
    <w:rsid w:val="00FC0F09"/>
    <w:rsid w:val="00FC2FE6"/>
    <w:rsid w:val="00FC335C"/>
    <w:rsid w:val="00FC4D61"/>
    <w:rsid w:val="00FC4F71"/>
    <w:rsid w:val="00FC629B"/>
    <w:rsid w:val="00FC671B"/>
    <w:rsid w:val="00FD2200"/>
    <w:rsid w:val="00FD2C42"/>
    <w:rsid w:val="00FD3DB2"/>
    <w:rsid w:val="00FD4A6A"/>
    <w:rsid w:val="00FD4F3B"/>
    <w:rsid w:val="00FD5EAD"/>
    <w:rsid w:val="00FD6783"/>
    <w:rsid w:val="00FD6A83"/>
    <w:rsid w:val="00FE026E"/>
    <w:rsid w:val="00FE0C57"/>
    <w:rsid w:val="00FE0CB4"/>
    <w:rsid w:val="00FE0D6D"/>
    <w:rsid w:val="00FE2C03"/>
    <w:rsid w:val="00FE46CA"/>
    <w:rsid w:val="00FF1124"/>
    <w:rsid w:val="00FF1182"/>
    <w:rsid w:val="00FF20DF"/>
    <w:rsid w:val="00FF2132"/>
    <w:rsid w:val="00FF2CA1"/>
    <w:rsid w:val="00FF586F"/>
    <w:rsid w:val="00FF58B3"/>
    <w:rsid w:val="00FF656C"/>
    <w:rsid w:val="00FF6A08"/>
    <w:rsid w:val="00FF7244"/>
    <w:rsid w:val="00FF7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2F56B19"/>
  <w15:docId w15:val="{6232703A-627E-43F8-ACCC-90F86516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imSun" w:eastAsia="SimSun" w:hAnsi="SimSun" w:cs="Arial"/>
        <w:sz w:val="21"/>
        <w:szCs w:val="21"/>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E2A"/>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BodyText"/>
    <w:next w:val="Normal"/>
    <w:link w:val="Heading2Char"/>
    <w:qFormat/>
    <w:rsid w:val="0026522C"/>
    <w:pPr>
      <w:outlineLvl w:val="1"/>
    </w:pPr>
    <w:rPr>
      <w:rFonts w:cs="Times New Roman"/>
      <w:b/>
      <w:lang w:val="x-none"/>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FB6E4B"/>
    <w:pPr>
      <w:spacing w:after="120" w:line="260" w:lineRule="atLeast"/>
      <w:ind w:left="1021"/>
      <w:outlineLvl w:val="4"/>
    </w:pPr>
    <w:rPr>
      <w:rFonts w:eastAsia="Times New Roman" w:cs="Times New Roman"/>
    </w:rPr>
  </w:style>
  <w:style w:type="paragraph" w:styleId="Heading6">
    <w:name w:val="heading 6"/>
    <w:basedOn w:val="Normal"/>
    <w:next w:val="Normal"/>
    <w:qFormat/>
    <w:rsid w:val="00FB6E4B"/>
    <w:pPr>
      <w:spacing w:line="260" w:lineRule="atLeast"/>
      <w:ind w:left="1021"/>
      <w:outlineLvl w:val="5"/>
    </w:pPr>
    <w:rPr>
      <w:rFonts w:eastAsia="Times New Roman" w:cs="Times New Roman"/>
    </w:rPr>
  </w:style>
  <w:style w:type="paragraph" w:styleId="Heading9">
    <w:name w:val="heading 9"/>
    <w:basedOn w:val="Normal"/>
    <w:next w:val="Normal"/>
    <w:qFormat/>
    <w:rsid w:val="00FB6E4B"/>
    <w:pPr>
      <w:spacing w:before="240" w:after="60" w:line="260" w:lineRule="atLeast"/>
      <w:ind w:left="1021"/>
      <w:outlineLvl w:val="8"/>
    </w:pPr>
    <w:rPr>
      <w:rFonts w:eastAsia="Times New Roman" w:cs="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26522C"/>
    <w:rPr>
      <w:rFonts w:ascii="Arial" w:eastAsia="SimSun" w:hAnsi="Arial" w:cs="Arial"/>
      <w:b/>
      <w:sz w:val="22"/>
      <w:lang w:eastAsia="zh-CN"/>
    </w:rPr>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character" w:customStyle="1" w:styleId="CommentTextChar">
    <w:name w:val="Comment Text Char"/>
    <w:link w:val="CommentText"/>
    <w:uiPriority w:val="99"/>
    <w:locked/>
    <w:rsid w:val="00FB6E4B"/>
    <w:rPr>
      <w:rFonts w:ascii="Arial" w:eastAsia="SimSun" w:hAnsi="Arial" w:cs="Arial"/>
      <w:sz w:val="18"/>
      <w:lang w:val="en-US" w:eastAsia="zh-CN" w:bidi="ar-SA"/>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cisionInvitingPara">
    <w:name w:val="Decision Inviting Para."/>
    <w:basedOn w:val="Normal"/>
    <w:rsid w:val="00FB6E4B"/>
    <w:pPr>
      <w:spacing w:line="260" w:lineRule="atLeast"/>
      <w:ind w:left="6096" w:hanging="562"/>
    </w:pPr>
    <w:rPr>
      <w:rFonts w:eastAsia="Times New Roman" w:cs="Times New Roman"/>
      <w:i/>
    </w:rPr>
  </w:style>
  <w:style w:type="paragraph" w:customStyle="1" w:styleId="Endofdocument">
    <w:name w:val="End of document"/>
    <w:basedOn w:val="Normal"/>
    <w:rsid w:val="00FB6E4B"/>
    <w:pPr>
      <w:spacing w:line="260" w:lineRule="atLeast"/>
      <w:ind w:left="5534"/>
    </w:pPr>
    <w:rPr>
      <w:rFonts w:eastAsia="Times New Roman" w:cs="Times New Roman"/>
    </w:rPr>
  </w:style>
  <w:style w:type="character" w:styleId="FootnoteReference">
    <w:name w:val="footnote reference"/>
    <w:rsid w:val="00FB6E4B"/>
    <w:rPr>
      <w:rFonts w:cs="Times New Roman"/>
      <w:vertAlign w:val="superscript"/>
    </w:rPr>
  </w:style>
  <w:style w:type="paragraph" w:customStyle="1" w:styleId="preparedby">
    <w:name w:val="prepared by"/>
    <w:basedOn w:val="Normal"/>
    <w:next w:val="Normal"/>
    <w:rsid w:val="00FB6E4B"/>
    <w:pPr>
      <w:spacing w:before="120" w:after="480" w:line="260" w:lineRule="atLeast"/>
      <w:ind w:left="1021"/>
    </w:pPr>
    <w:rPr>
      <w:rFonts w:eastAsia="Times New Roman" w:cs="Times New Roman"/>
      <w:i/>
    </w:rPr>
  </w:style>
  <w:style w:type="paragraph" w:styleId="Title">
    <w:name w:val="Title"/>
    <w:basedOn w:val="Normal"/>
    <w:qFormat/>
    <w:rsid w:val="00FB6E4B"/>
    <w:pPr>
      <w:spacing w:after="300" w:line="260" w:lineRule="atLeast"/>
      <w:ind w:left="1021"/>
      <w:jc w:val="center"/>
    </w:pPr>
    <w:rPr>
      <w:rFonts w:eastAsia="Times New Roman" w:cs="Times New Roman"/>
      <w:b/>
      <w:caps/>
      <w:kern w:val="28"/>
      <w:sz w:val="30"/>
    </w:rPr>
  </w:style>
  <w:style w:type="paragraph" w:customStyle="1" w:styleId="Documenttitle">
    <w:name w:val="Document title"/>
    <w:basedOn w:val="Normal"/>
    <w:next w:val="preparedby"/>
    <w:rsid w:val="00FB6E4B"/>
    <w:pPr>
      <w:spacing w:before="840" w:line="336" w:lineRule="exact"/>
      <w:ind w:left="1021"/>
    </w:pPr>
    <w:rPr>
      <w:rFonts w:eastAsia="Times New Roman" w:cs="Times New Roman"/>
      <w:b/>
      <w:caps/>
      <w:sz w:val="24"/>
    </w:rPr>
  </w:style>
  <w:style w:type="paragraph" w:customStyle="1" w:styleId="MeetinglanguageDate">
    <w:name w:val="Meeting language &amp; Date"/>
    <w:basedOn w:val="Normal"/>
    <w:next w:val="Meetingtitle"/>
    <w:rsid w:val="00FB6E4B"/>
    <w:pPr>
      <w:spacing w:after="1680" w:line="160" w:lineRule="exact"/>
      <w:ind w:left="1021"/>
      <w:contextualSpacing/>
      <w:jc w:val="right"/>
    </w:pPr>
    <w:rPr>
      <w:rFonts w:ascii="Arial Black" w:eastAsia="Times New Roman" w:hAnsi="Arial Black" w:cs="Times New Roman"/>
      <w:b/>
      <w:caps/>
      <w:sz w:val="15"/>
    </w:rPr>
  </w:style>
  <w:style w:type="paragraph" w:customStyle="1" w:styleId="Meetingtitle">
    <w:name w:val="Meeting title"/>
    <w:basedOn w:val="Normal"/>
    <w:next w:val="Sessiontitle"/>
    <w:rsid w:val="00FB6E4B"/>
    <w:pPr>
      <w:spacing w:line="336" w:lineRule="exact"/>
      <w:ind w:left="1021"/>
    </w:pPr>
    <w:rPr>
      <w:rFonts w:eastAsia="Times New Roman" w:cs="Times New Roman"/>
      <w:b/>
      <w:sz w:val="28"/>
    </w:rPr>
  </w:style>
  <w:style w:type="paragraph" w:customStyle="1" w:styleId="Sessiontitle">
    <w:name w:val="Session title"/>
    <w:basedOn w:val="Meetingtitle"/>
    <w:next w:val="Meetingplacedate"/>
    <w:rsid w:val="00FB6E4B"/>
    <w:pPr>
      <w:spacing w:before="480"/>
      <w:contextualSpacing/>
    </w:pPr>
    <w:rPr>
      <w:sz w:val="24"/>
    </w:rPr>
  </w:style>
  <w:style w:type="paragraph" w:customStyle="1" w:styleId="Meetingplacedate">
    <w:name w:val="Meeting place &amp; date"/>
    <w:basedOn w:val="Sessiontitle"/>
    <w:next w:val="Documenttitle"/>
    <w:rsid w:val="00FB6E4B"/>
    <w:pPr>
      <w:spacing w:before="0"/>
      <w:contextualSpacing w:val="0"/>
    </w:pPr>
  </w:style>
  <w:style w:type="paragraph" w:customStyle="1" w:styleId="Language">
    <w:name w:val="Language"/>
    <w:basedOn w:val="Normal"/>
    <w:next w:val="Normal"/>
    <w:rsid w:val="00FB6E4B"/>
    <w:pPr>
      <w:spacing w:line="340" w:lineRule="atLeast"/>
      <w:ind w:left="1021"/>
      <w:jc w:val="right"/>
    </w:pPr>
    <w:rPr>
      <w:rFonts w:eastAsia="Times New Roman" w:cs="Times New Roman"/>
      <w:b/>
      <w:caps/>
      <w:sz w:val="40"/>
    </w:rPr>
  </w:style>
  <w:style w:type="paragraph" w:customStyle="1" w:styleId="TESTwiposouslogo">
    <w:name w:val="TESTwiposouslogo"/>
    <w:basedOn w:val="Normal"/>
    <w:link w:val="TESTwiposouslogoChar"/>
    <w:semiHidden/>
    <w:rsid w:val="00FB6E4B"/>
    <w:pPr>
      <w:spacing w:line="240" w:lineRule="atLeast"/>
      <w:ind w:left="1021" w:right="4933"/>
      <w:jc w:val="right"/>
    </w:pPr>
    <w:rPr>
      <w:rFonts w:eastAsia="Times New Roman" w:cs="Times New Roman"/>
      <w:b/>
      <w:w w:val="150"/>
      <w:lang w:val="fr-FR"/>
    </w:rPr>
  </w:style>
  <w:style w:type="character" w:customStyle="1" w:styleId="TESTwiposouslogoChar">
    <w:name w:val="TESTwiposouslogo Char"/>
    <w:link w:val="TESTwiposouslogo"/>
    <w:locked/>
    <w:rsid w:val="00FB6E4B"/>
    <w:rPr>
      <w:rFonts w:ascii="Arial" w:hAnsi="Arial"/>
      <w:b/>
      <w:w w:val="150"/>
      <w:sz w:val="22"/>
      <w:lang w:val="fr-FR" w:eastAsia="en-US" w:bidi="ar-SA"/>
    </w:rPr>
  </w:style>
  <w:style w:type="paragraph" w:customStyle="1" w:styleId="TESTintellectualproperty">
    <w:name w:val="TESTintellectualproperty"/>
    <w:basedOn w:val="Normal"/>
    <w:link w:val="TESTintellectualpropertyChar"/>
    <w:semiHidden/>
    <w:rsid w:val="00FB6E4B"/>
    <w:pPr>
      <w:spacing w:line="260" w:lineRule="atLeast"/>
      <w:ind w:left="4848"/>
    </w:pPr>
    <w:rPr>
      <w:rFonts w:eastAsia="Times New Roman" w:cs="Times New Roman"/>
      <w:caps/>
      <w:sz w:val="16"/>
    </w:rPr>
  </w:style>
  <w:style w:type="character" w:customStyle="1" w:styleId="TESTintellectualpropertyChar">
    <w:name w:val="TESTintellectualproperty Char"/>
    <w:link w:val="TESTintellectualproperty"/>
    <w:locked/>
    <w:rsid w:val="00FB6E4B"/>
    <w:rPr>
      <w:rFonts w:ascii="Arial"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FB6E4B"/>
  </w:style>
  <w:style w:type="paragraph" w:customStyle="1" w:styleId="MeetingCode">
    <w:name w:val="Meeting Code"/>
    <w:basedOn w:val="MeetinglanguageDate"/>
    <w:rsid w:val="00FB6E4B"/>
    <w:pPr>
      <w:spacing w:before="1800" w:after="0"/>
    </w:pPr>
  </w:style>
  <w:style w:type="character" w:customStyle="1" w:styleId="TESTorganisationChar">
    <w:name w:val="TESTorganisation Char"/>
    <w:basedOn w:val="TESTintellectualpropertyChar"/>
    <w:link w:val="TESTorganisation"/>
    <w:locked/>
    <w:rsid w:val="00FB6E4B"/>
    <w:rPr>
      <w:rFonts w:ascii="Arial" w:hAnsi="Arial"/>
      <w:caps/>
      <w:sz w:val="16"/>
      <w:lang w:val="en-US" w:eastAsia="en-US" w:bidi="ar-SA"/>
    </w:rPr>
  </w:style>
  <w:style w:type="paragraph" w:customStyle="1" w:styleId="TestIWIPO">
    <w:name w:val="Test I WIPO"/>
    <w:basedOn w:val="TESTwiposouslogo"/>
    <w:link w:val="TestIWIPOChar"/>
    <w:semiHidden/>
    <w:rsid w:val="00FB6E4B"/>
    <w:pPr>
      <w:ind w:right="4763"/>
    </w:pPr>
    <w:rPr>
      <w:sz w:val="28"/>
      <w:szCs w:val="28"/>
    </w:rPr>
  </w:style>
  <w:style w:type="character" w:customStyle="1" w:styleId="TestIWIPOChar">
    <w:name w:val="Test I WIPO Char"/>
    <w:link w:val="TestIWIPO"/>
    <w:locked/>
    <w:rsid w:val="00FB6E4B"/>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FB6E4B"/>
    <w:rPr>
      <w:rFonts w:ascii="Arial Black" w:hAnsi="Arial Black"/>
      <w:b/>
    </w:rPr>
  </w:style>
  <w:style w:type="character" w:customStyle="1" w:styleId="TESTIintellectualChar">
    <w:name w:val="TEST I intellectual Char"/>
    <w:link w:val="TESTIintellectual"/>
    <w:locked/>
    <w:rsid w:val="00FB6E4B"/>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FB6E4B"/>
    <w:rPr>
      <w:b/>
    </w:rPr>
  </w:style>
  <w:style w:type="character" w:customStyle="1" w:styleId="TESTIorganisationChar">
    <w:name w:val="TEST I organisation Char"/>
    <w:link w:val="TESTIorganisation"/>
    <w:locked/>
    <w:rsid w:val="00FB6E4B"/>
    <w:rPr>
      <w:rFonts w:ascii="Arial" w:hAnsi="Arial"/>
      <w:b/>
      <w:caps/>
      <w:sz w:val="16"/>
      <w:lang w:val="en-US" w:eastAsia="en-US" w:bidi="ar-SA"/>
    </w:rPr>
  </w:style>
  <w:style w:type="paragraph" w:customStyle="1" w:styleId="Assembly">
    <w:name w:val="Assembly"/>
    <w:basedOn w:val="Meetingtitle"/>
    <w:next w:val="Sessiontitle"/>
    <w:rsid w:val="00FB6E4B"/>
    <w:pPr>
      <w:spacing w:before="480"/>
      <w:contextualSpacing/>
    </w:pPr>
  </w:style>
  <w:style w:type="paragraph" w:customStyle="1" w:styleId="Indent1">
    <w:name w:val="Indent 1"/>
    <w:basedOn w:val="Normal"/>
    <w:rsid w:val="00FB6E4B"/>
    <w:pPr>
      <w:spacing w:after="120" w:line="260" w:lineRule="atLeast"/>
      <w:ind w:left="2268" w:hanging="567"/>
    </w:pPr>
    <w:rPr>
      <w:rFonts w:eastAsia="Times New Roman" w:cs="Times New Roman"/>
    </w:rPr>
  </w:style>
  <w:style w:type="paragraph" w:customStyle="1" w:styleId="Indent2">
    <w:name w:val="Indent 2"/>
    <w:basedOn w:val="Normal"/>
    <w:rsid w:val="00FB6E4B"/>
    <w:pPr>
      <w:spacing w:after="120" w:line="260" w:lineRule="atLeast"/>
      <w:ind w:left="2977" w:hanging="709"/>
    </w:pPr>
    <w:rPr>
      <w:rFonts w:eastAsia="Times New Roman" w:cs="Times New Roman"/>
    </w:rPr>
  </w:style>
  <w:style w:type="character" w:styleId="HTMLDefinition">
    <w:name w:val="HTML Definition"/>
    <w:semiHidden/>
    <w:rsid w:val="00FB6E4B"/>
    <w:rPr>
      <w:rFonts w:cs="Times New Roman"/>
      <w:i/>
      <w:iCs/>
    </w:rPr>
  </w:style>
  <w:style w:type="character" w:styleId="Hyperlink">
    <w:name w:val="Hyperlink"/>
    <w:uiPriority w:val="99"/>
    <w:rsid w:val="00FB6E4B"/>
    <w:rPr>
      <w:rFonts w:cs="Times New Roman"/>
      <w:color w:val="0000FF"/>
      <w:u w:val="single"/>
    </w:rPr>
  </w:style>
  <w:style w:type="paragraph" w:styleId="ListNumber2">
    <w:name w:val="List Number 2"/>
    <w:basedOn w:val="Normal"/>
    <w:semiHidden/>
    <w:rsid w:val="00FB6E4B"/>
    <w:pPr>
      <w:numPr>
        <w:numId w:val="4"/>
      </w:numPr>
      <w:spacing w:line="260" w:lineRule="atLeast"/>
    </w:pPr>
    <w:rPr>
      <w:rFonts w:eastAsia="Times New Roman" w:cs="Times New Roman"/>
    </w:rPr>
  </w:style>
  <w:style w:type="paragraph" w:styleId="ListNumber3">
    <w:name w:val="List Number 3"/>
    <w:basedOn w:val="Normal"/>
    <w:semiHidden/>
    <w:rsid w:val="00FB6E4B"/>
    <w:pPr>
      <w:numPr>
        <w:numId w:val="5"/>
      </w:numPr>
      <w:spacing w:line="260" w:lineRule="atLeast"/>
    </w:pPr>
    <w:rPr>
      <w:rFonts w:eastAsia="Times New Roman" w:cs="Times New Roman"/>
    </w:rPr>
  </w:style>
  <w:style w:type="paragraph" w:styleId="ListNumber4">
    <w:name w:val="List Number 4"/>
    <w:basedOn w:val="Normal"/>
    <w:semiHidden/>
    <w:rsid w:val="00FB6E4B"/>
    <w:pPr>
      <w:numPr>
        <w:numId w:val="6"/>
      </w:numPr>
      <w:spacing w:line="260" w:lineRule="atLeast"/>
    </w:pPr>
    <w:rPr>
      <w:rFonts w:eastAsia="Times New Roman" w:cs="Times New Roman"/>
    </w:rPr>
  </w:style>
  <w:style w:type="paragraph" w:styleId="ListNumber5">
    <w:name w:val="List Number 5"/>
    <w:basedOn w:val="Normal"/>
    <w:semiHidden/>
    <w:rsid w:val="00FB6E4B"/>
    <w:pPr>
      <w:numPr>
        <w:numId w:val="7"/>
      </w:numPr>
      <w:spacing w:line="260" w:lineRule="atLeast"/>
    </w:pPr>
    <w:rPr>
      <w:rFonts w:eastAsia="Times New Roman" w:cs="Times New Roman"/>
    </w:rPr>
  </w:style>
  <w:style w:type="character" w:styleId="Strong">
    <w:name w:val="Strong"/>
    <w:qFormat/>
    <w:rsid w:val="00FB6E4B"/>
    <w:rPr>
      <w:rFonts w:cs="Times New Roman"/>
      <w:b/>
      <w:bCs/>
    </w:rPr>
  </w:style>
  <w:style w:type="paragraph" w:styleId="Subtitle">
    <w:name w:val="Subtitle"/>
    <w:basedOn w:val="Normal"/>
    <w:qFormat/>
    <w:rsid w:val="00FB6E4B"/>
    <w:pPr>
      <w:spacing w:after="60" w:line="260" w:lineRule="atLeast"/>
      <w:ind w:left="1021"/>
      <w:jc w:val="center"/>
      <w:outlineLvl w:val="1"/>
    </w:pPr>
    <w:rPr>
      <w:rFonts w:eastAsia="Times New Roman"/>
      <w:sz w:val="24"/>
      <w:szCs w:val="24"/>
    </w:rPr>
  </w:style>
  <w:style w:type="paragraph" w:customStyle="1" w:styleId="paragraph">
    <w:name w:val="paragraph"/>
    <w:basedOn w:val="BodyText"/>
    <w:rsid w:val="00FB6E4B"/>
    <w:pPr>
      <w:spacing w:after="120" w:line="260" w:lineRule="atLeast"/>
      <w:ind w:left="1701" w:hanging="680"/>
    </w:pPr>
    <w:rPr>
      <w:rFonts w:eastAsia="Times New Roman" w:cs="Times New Roman"/>
    </w:rPr>
  </w:style>
  <w:style w:type="paragraph" w:customStyle="1" w:styleId="TitleofDoc">
    <w:name w:val="Title of Doc"/>
    <w:basedOn w:val="Normal"/>
    <w:rsid w:val="00FB6E4B"/>
    <w:pPr>
      <w:spacing w:before="1200"/>
      <w:jc w:val="center"/>
    </w:pPr>
    <w:rPr>
      <w:rFonts w:ascii="Times New Roman" w:eastAsia="Times New Roman" w:hAnsi="Times New Roman" w:cs="Times New Roman"/>
      <w:caps/>
      <w:sz w:val="24"/>
    </w:rPr>
  </w:style>
  <w:style w:type="paragraph" w:customStyle="1" w:styleId="Default">
    <w:name w:val="Default"/>
    <w:rsid w:val="00FB6E4B"/>
    <w:pPr>
      <w:autoSpaceDE w:val="0"/>
      <w:autoSpaceDN w:val="0"/>
      <w:adjustRightInd w:val="0"/>
    </w:pPr>
    <w:rPr>
      <w:color w:val="000000"/>
      <w:sz w:val="24"/>
      <w:szCs w:val="24"/>
      <w:lang w:eastAsia="ko-KR"/>
    </w:rPr>
  </w:style>
  <w:style w:type="paragraph" w:styleId="Date">
    <w:name w:val="Date"/>
    <w:basedOn w:val="Normal"/>
    <w:next w:val="Normal"/>
    <w:rsid w:val="00FB6E4B"/>
    <w:rPr>
      <w:rFonts w:ascii="Times New Roman" w:eastAsia="Times New Roman" w:hAnsi="Times New Roman" w:cs="Times New Roman"/>
      <w:sz w:val="24"/>
    </w:rPr>
  </w:style>
  <w:style w:type="character" w:styleId="FollowedHyperlink">
    <w:name w:val="FollowedHyperlink"/>
    <w:rsid w:val="00FB6E4B"/>
    <w:rPr>
      <w:rFonts w:cs="Times New Roman"/>
      <w:color w:val="606420"/>
      <w:u w:val="single"/>
    </w:rPr>
  </w:style>
  <w:style w:type="paragraph" w:customStyle="1" w:styleId="Question">
    <w:name w:val="Question"/>
    <w:basedOn w:val="Normal"/>
    <w:rsid w:val="00FB6E4B"/>
    <w:pPr>
      <w:keepNext/>
      <w:keepLines/>
      <w:shd w:val="pct15" w:color="auto" w:fill="FFFFFF"/>
      <w:spacing w:before="360" w:after="180"/>
      <w:ind w:left="567" w:hanging="567"/>
    </w:pPr>
    <w:rPr>
      <w:rFonts w:ascii="Times New Roman" w:eastAsia="Times New Roman" w:hAnsi="Times New Roman" w:cs="Times New Roman"/>
      <w:sz w:val="24"/>
    </w:rPr>
  </w:style>
  <w:style w:type="paragraph" w:customStyle="1" w:styleId="Example">
    <w:name w:val="Example"/>
    <w:basedOn w:val="Normal"/>
    <w:rsid w:val="00FB6E4B"/>
    <w:pPr>
      <w:spacing w:after="40" w:line="240" w:lineRule="atLeast"/>
      <w:ind w:left="539" w:right="612"/>
    </w:pPr>
    <w:rPr>
      <w:rFonts w:cs="Times New Roman"/>
      <w:i/>
      <w:lang w:val="en-GB" w:eastAsia="de-DE"/>
    </w:rPr>
  </w:style>
  <w:style w:type="paragraph" w:styleId="TOC2">
    <w:name w:val="toc 2"/>
    <w:basedOn w:val="Normal"/>
    <w:next w:val="Normal"/>
    <w:autoRedefine/>
    <w:uiPriority w:val="39"/>
    <w:rsid w:val="003C4531"/>
    <w:pPr>
      <w:tabs>
        <w:tab w:val="right" w:pos="9345"/>
      </w:tabs>
      <w:spacing w:before="120" w:after="120"/>
      <w:ind w:left="202"/>
    </w:pPr>
    <w:rPr>
      <w:rFonts w:eastAsia="Times New Roman" w:cs="Times New Roman"/>
    </w:rPr>
  </w:style>
  <w:style w:type="paragraph" w:styleId="TOC3">
    <w:name w:val="toc 3"/>
    <w:basedOn w:val="Normal"/>
    <w:next w:val="Normal"/>
    <w:autoRedefine/>
    <w:uiPriority w:val="39"/>
    <w:rsid w:val="0026327E"/>
    <w:pPr>
      <w:tabs>
        <w:tab w:val="right" w:leader="dot" w:pos="9628"/>
      </w:tabs>
      <w:spacing w:after="100" w:line="260" w:lineRule="atLeast"/>
      <w:ind w:left="220"/>
    </w:pPr>
    <w:rPr>
      <w:rFonts w:eastAsia="Times New Roman" w:cs="Times New Roman"/>
      <w:i/>
      <w:noProof/>
    </w:rPr>
  </w:style>
  <w:style w:type="paragraph" w:styleId="ListParagraph">
    <w:name w:val="List Paragraph"/>
    <w:basedOn w:val="Normal"/>
    <w:uiPriority w:val="34"/>
    <w:qFormat/>
    <w:rsid w:val="00FB6E4B"/>
    <w:pPr>
      <w:spacing w:line="260" w:lineRule="atLeast"/>
      <w:ind w:left="720"/>
      <w:contextualSpacing/>
    </w:pPr>
    <w:rPr>
      <w:rFonts w:eastAsia="Times New Roman" w:cs="Times New Roman"/>
    </w:rPr>
  </w:style>
  <w:style w:type="character" w:styleId="CommentReference">
    <w:name w:val="annotation reference"/>
    <w:uiPriority w:val="99"/>
    <w:rsid w:val="00FB6E4B"/>
    <w:rPr>
      <w:rFonts w:cs="Times New Roman"/>
      <w:sz w:val="18"/>
      <w:szCs w:val="18"/>
    </w:rPr>
  </w:style>
  <w:style w:type="paragraph" w:styleId="CommentSubject">
    <w:name w:val="annotation subject"/>
    <w:basedOn w:val="CommentText"/>
    <w:next w:val="CommentText"/>
    <w:link w:val="CommentSubjectChar"/>
    <w:rsid w:val="00FB6E4B"/>
    <w:pPr>
      <w:ind w:left="1021"/>
    </w:pPr>
    <w:rPr>
      <w:b/>
      <w:bCs/>
    </w:rPr>
  </w:style>
  <w:style w:type="character" w:customStyle="1" w:styleId="CommentSubjectChar">
    <w:name w:val="Comment Subject Char"/>
    <w:link w:val="CommentSubject"/>
    <w:locked/>
    <w:rsid w:val="00FB6E4B"/>
    <w:rPr>
      <w:rFonts w:ascii="Arial" w:eastAsia="SimSun" w:hAnsi="Arial" w:cs="Arial"/>
      <w:b/>
      <w:bCs/>
      <w:sz w:val="18"/>
      <w:lang w:val="en-US" w:eastAsia="zh-CN" w:bidi="ar-SA"/>
    </w:rPr>
  </w:style>
  <w:style w:type="paragraph" w:customStyle="1" w:styleId="PlaceAndDate">
    <w:name w:val="PlaceAndDate"/>
    <w:basedOn w:val="Session"/>
    <w:semiHidden/>
    <w:rsid w:val="00FB6E4B"/>
  </w:style>
  <w:style w:type="paragraph" w:customStyle="1" w:styleId="Session">
    <w:name w:val="Session"/>
    <w:basedOn w:val="Normal"/>
    <w:semiHidden/>
    <w:rsid w:val="00FB6E4B"/>
    <w:pPr>
      <w:spacing w:before="60" w:line="260" w:lineRule="atLeast"/>
      <w:ind w:left="1021"/>
      <w:jc w:val="center"/>
    </w:pPr>
    <w:rPr>
      <w:rFonts w:eastAsia="Times New Roman" w:cs="Times New Roman"/>
      <w:b/>
      <w:sz w:val="30"/>
    </w:rPr>
  </w:style>
  <w:style w:type="character" w:styleId="PageNumber">
    <w:name w:val="page number"/>
    <w:basedOn w:val="DefaultParagraphFont"/>
    <w:rsid w:val="00097361"/>
  </w:style>
  <w:style w:type="character" w:customStyle="1" w:styleId="Endofdocument-AnnexChar">
    <w:name w:val="[End of document - Annex] Char"/>
    <w:link w:val="Endofdocument-Annex"/>
    <w:rsid w:val="004907DF"/>
    <w:rPr>
      <w:rFonts w:ascii="Arial" w:eastAsia="SimSun" w:hAnsi="Arial" w:cs="Arial"/>
      <w:sz w:val="22"/>
      <w:lang w:val="en-US" w:eastAsia="zh-CN" w:bidi="ar-SA"/>
    </w:rPr>
  </w:style>
  <w:style w:type="paragraph" w:styleId="TOC1">
    <w:name w:val="toc 1"/>
    <w:basedOn w:val="Normal"/>
    <w:next w:val="Normal"/>
    <w:autoRedefine/>
    <w:uiPriority w:val="39"/>
    <w:rsid w:val="00E84C16"/>
    <w:pPr>
      <w:tabs>
        <w:tab w:val="right" w:pos="9345"/>
      </w:tabs>
      <w:spacing w:before="120" w:after="120"/>
    </w:pPr>
    <w:rPr>
      <w:b/>
    </w:rPr>
  </w:style>
  <w:style w:type="paragraph" w:customStyle="1" w:styleId="Reporttext">
    <w:name w:val="Report text"/>
    <w:link w:val="ReporttextChar"/>
    <w:rsid w:val="00414EC7"/>
    <w:pPr>
      <w:spacing w:before="120"/>
      <w:ind w:firstLine="360"/>
    </w:pPr>
    <w:rPr>
      <w:sz w:val="22"/>
      <w:szCs w:val="22"/>
      <w:lang w:val="en-GB" w:eastAsia="en-GB"/>
    </w:rPr>
  </w:style>
  <w:style w:type="character" w:customStyle="1" w:styleId="ReporttextChar">
    <w:name w:val="Report text Char"/>
    <w:link w:val="Reporttext"/>
    <w:rsid w:val="00414EC7"/>
    <w:rPr>
      <w:sz w:val="22"/>
      <w:szCs w:val="22"/>
      <w:lang w:bidi="ar-SA"/>
    </w:rPr>
  </w:style>
  <w:style w:type="paragraph" w:customStyle="1" w:styleId="Numbers">
    <w:name w:val="Numbers"/>
    <w:basedOn w:val="Reporttext"/>
    <w:rsid w:val="00414EC7"/>
    <w:pPr>
      <w:numPr>
        <w:numId w:val="9"/>
      </w:numPr>
      <w:tabs>
        <w:tab w:val="clear" w:pos="792"/>
        <w:tab w:val="num" w:pos="567"/>
      </w:tabs>
      <w:ind w:left="0" w:firstLine="0"/>
    </w:pPr>
  </w:style>
  <w:style w:type="paragraph" w:customStyle="1" w:styleId="CarCar">
    <w:name w:val="Car Car"/>
    <w:basedOn w:val="Normal"/>
    <w:rsid w:val="00F1186F"/>
    <w:pPr>
      <w:spacing w:after="160" w:line="240" w:lineRule="exact"/>
    </w:pPr>
    <w:rPr>
      <w:rFonts w:ascii="Verdana" w:eastAsia="Times New Roman" w:hAnsi="Verdana" w:cs="Times New Roman"/>
      <w:sz w:val="20"/>
      <w:lang w:val="en-GB"/>
    </w:rPr>
  </w:style>
  <w:style w:type="table" w:styleId="TableGrid">
    <w:name w:val="Table Grid"/>
    <w:basedOn w:val="TableNormal"/>
    <w:uiPriority w:val="59"/>
    <w:rsid w:val="0035722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877F1"/>
    <w:rPr>
      <w:rFonts w:ascii="Tahoma" w:hAnsi="Tahoma" w:cs="Times New Roman"/>
      <w:sz w:val="16"/>
      <w:szCs w:val="16"/>
      <w:lang w:val="x-none"/>
    </w:rPr>
  </w:style>
  <w:style w:type="character" w:customStyle="1" w:styleId="BalloonTextChar">
    <w:name w:val="Balloon Text Char"/>
    <w:link w:val="BalloonText"/>
    <w:rsid w:val="004877F1"/>
    <w:rPr>
      <w:rFonts w:ascii="Tahoma" w:eastAsia="SimSun" w:hAnsi="Tahoma" w:cs="Tahoma"/>
      <w:sz w:val="16"/>
      <w:szCs w:val="16"/>
      <w:lang w:eastAsia="zh-CN"/>
    </w:rPr>
  </w:style>
  <w:style w:type="paragraph" w:styleId="Revision">
    <w:name w:val="Revision"/>
    <w:hidden/>
    <w:uiPriority w:val="99"/>
    <w:semiHidden/>
    <w:rsid w:val="001F4C95"/>
    <w:rPr>
      <w:rFonts w:ascii="Arial" w:hAnsi="Arial"/>
      <w:sz w:val="22"/>
      <w:lang w:eastAsia="zh-CN"/>
    </w:rPr>
  </w:style>
  <w:style w:type="character" w:customStyle="1" w:styleId="apple-converted-space">
    <w:name w:val="apple-converted-space"/>
    <w:basedOn w:val="DefaultParagraphFont"/>
    <w:rsid w:val="00964CD7"/>
  </w:style>
  <w:style w:type="character" w:customStyle="1" w:styleId="HeaderChar">
    <w:name w:val="Header Char"/>
    <w:basedOn w:val="DefaultParagraphFont"/>
    <w:link w:val="Header"/>
    <w:uiPriority w:val="99"/>
    <w:rsid w:val="00B93028"/>
    <w:rPr>
      <w:rFonts w:ascii="Arial" w:eastAsia="SimSun" w:hAnsi="Arial" w:cs="Arial"/>
      <w:sz w:val="22"/>
      <w:lang w:eastAsia="zh-CN"/>
    </w:rPr>
  </w:style>
  <w:style w:type="character" w:customStyle="1" w:styleId="FooterChar">
    <w:name w:val="Footer Char"/>
    <w:link w:val="Footer"/>
    <w:uiPriority w:val="99"/>
    <w:rsid w:val="00A86C57"/>
    <w:rPr>
      <w:rFonts w:ascii="Arial" w:eastAsia="SimSun" w:hAnsi="Arial" w:cs="Arial"/>
      <w:sz w:val="22"/>
      <w:lang w:eastAsia="zh-CN"/>
    </w:rPr>
  </w:style>
  <w:style w:type="paragraph" w:customStyle="1" w:styleId="CoverPageTitle">
    <w:name w:val="Cover Page Title"/>
    <w:basedOn w:val="Normal"/>
    <w:rsid w:val="00A86C57"/>
    <w:pPr>
      <w:overflowPunct w:val="0"/>
      <w:autoSpaceDE w:val="0"/>
      <w:autoSpaceDN w:val="0"/>
      <w:adjustRightInd w:val="0"/>
      <w:spacing w:before="1680" w:after="240"/>
      <w:ind w:left="360" w:right="4020" w:firstLine="360"/>
      <w:textAlignment w:val="baseline"/>
    </w:pPr>
    <w:rPr>
      <w:rFonts w:ascii="Calibri" w:eastAsia="Times New Roman" w:hAnsi="Calibri" w:cs="Times New Roman"/>
      <w:b/>
      <w:bCs/>
      <w:color w:val="000000"/>
      <w:spacing w:val="60"/>
      <w:kern w:val="28"/>
      <w:sz w:val="48"/>
      <w:szCs w:val="22"/>
      <w:lang w:bidi="en-US"/>
      <w14:shadow w14:blurRad="50800" w14:dist="38100" w14:dir="2700000" w14:sx="100000" w14:sy="100000" w14:kx="0" w14:ky="0" w14:algn="tl">
        <w14:srgbClr w14:val="000000">
          <w14:alpha w14:val="60000"/>
        </w14:srgbClr>
      </w14:shadow>
    </w:rPr>
  </w:style>
  <w:style w:type="paragraph" w:customStyle="1" w:styleId="Logo">
    <w:name w:val="Logo"/>
    <w:basedOn w:val="Reporttext"/>
    <w:rsid w:val="00A86C57"/>
    <w:pPr>
      <w:spacing w:before="0"/>
      <w:jc w:val="right"/>
    </w:pPr>
    <w:rPr>
      <w:lang w:val="en-US" w:eastAsia="en-US"/>
    </w:rPr>
  </w:style>
  <w:style w:type="paragraph" w:customStyle="1" w:styleId="Covers-Title">
    <w:name w:val="Cover s-Title"/>
    <w:basedOn w:val="Reporttext"/>
    <w:rsid w:val="00A86C57"/>
    <w:pPr>
      <w:overflowPunct w:val="0"/>
      <w:autoSpaceDE w:val="0"/>
      <w:autoSpaceDN w:val="0"/>
      <w:adjustRightInd w:val="0"/>
      <w:spacing w:before="360" w:after="240"/>
      <w:ind w:left="360" w:right="4018"/>
      <w:textAlignment w:val="baseline"/>
    </w:pPr>
    <w:rPr>
      <w:color w:val="000000"/>
      <w:spacing w:val="60"/>
      <w:kern w:val="28"/>
      <w:sz w:val="36"/>
      <w:lang w:val="en-US" w:eastAsia="en-US"/>
    </w:rPr>
  </w:style>
  <w:style w:type="paragraph" w:customStyle="1" w:styleId="CoverAuthor">
    <w:name w:val="Cover Author"/>
    <w:basedOn w:val="Normal"/>
    <w:rsid w:val="00A86C57"/>
    <w:pPr>
      <w:overflowPunct w:val="0"/>
      <w:autoSpaceDE w:val="0"/>
      <w:autoSpaceDN w:val="0"/>
      <w:adjustRightInd w:val="0"/>
      <w:ind w:left="360" w:right="4018" w:firstLine="360"/>
      <w:textAlignment w:val="baseline"/>
    </w:pPr>
    <w:rPr>
      <w:rFonts w:ascii="Calibri" w:eastAsia="Times New Roman" w:hAnsi="Calibri" w:cs="Times New Roman"/>
      <w:sz w:val="32"/>
      <w:szCs w:val="22"/>
      <w:lang w:bidi="en-US"/>
    </w:rPr>
  </w:style>
  <w:style w:type="paragraph" w:customStyle="1" w:styleId="CoverDate">
    <w:name w:val="Cover Date"/>
    <w:basedOn w:val="CoverAuthor"/>
    <w:rsid w:val="00A86C57"/>
    <w:rPr>
      <w:spacing w:val="60"/>
      <w:sz w:val="28"/>
    </w:rPr>
  </w:style>
  <w:style w:type="paragraph" w:customStyle="1" w:styleId="Heading30">
    <w:name w:val="Heading3"/>
    <w:basedOn w:val="BodyText"/>
    <w:link w:val="Heading3Char0"/>
    <w:qFormat/>
    <w:rsid w:val="00A86C57"/>
    <w:pPr>
      <w:spacing w:after="120"/>
      <w:jc w:val="center"/>
    </w:pPr>
    <w:rPr>
      <w:b/>
      <w:i/>
      <w:sz w:val="28"/>
      <w:szCs w:val="28"/>
      <w:lang w:val="en-GB"/>
    </w:rPr>
  </w:style>
  <w:style w:type="character" w:customStyle="1" w:styleId="Heading3Char0">
    <w:name w:val="Heading3 Char"/>
    <w:link w:val="Heading30"/>
    <w:rsid w:val="00A86C57"/>
    <w:rPr>
      <w:rFonts w:ascii="Arial" w:eastAsia="SimSun" w:hAnsi="Arial" w:cs="Arial"/>
      <w:b/>
      <w:i/>
      <w:sz w:val="28"/>
      <w:szCs w:val="28"/>
      <w:lang w:val="en-GB"/>
    </w:rPr>
  </w:style>
  <w:style w:type="paragraph" w:styleId="NormalWeb">
    <w:name w:val="Normal (Web)"/>
    <w:basedOn w:val="Normal"/>
    <w:unhideWhenUsed/>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trt0xe">
    <w:name w:val="trt0xe"/>
    <w:basedOn w:val="Normal"/>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v1msolistparagraph">
    <w:name w:val="v1msolistparagraph"/>
    <w:basedOn w:val="Normal"/>
    <w:rsid w:val="00C13DDE"/>
    <w:pPr>
      <w:spacing w:before="100" w:beforeAutospacing="1" w:after="100" w:afterAutospacing="1"/>
    </w:pPr>
    <w:rPr>
      <w:rFonts w:ascii="Times New Roman" w:eastAsia="Times New Roman" w:hAnsi="Times New Roman" w:cs="Times New Roman"/>
      <w:sz w:val="24"/>
      <w:szCs w:val="24"/>
      <w:lang w:val="de-AT" w:eastAsia="de-AT"/>
    </w:rPr>
  </w:style>
  <w:style w:type="character" w:customStyle="1" w:styleId="fontstyle01">
    <w:name w:val="fontstyle01"/>
    <w:basedOn w:val="DefaultParagraphFont"/>
    <w:rsid w:val="001F3318"/>
    <w:rPr>
      <w:rFonts w:ascii="Arial" w:hAnsi="Arial" w:hint="default"/>
      <w:b/>
      <w:bCs/>
      <w:i w:val="0"/>
      <w:iCs w:val="0"/>
      <w:color w:val="000000"/>
      <w:sz w:val="52"/>
      <w:szCs w:val="52"/>
    </w:rPr>
  </w:style>
  <w:style w:type="character" w:customStyle="1" w:styleId="Heading3Char">
    <w:name w:val="Heading 3 Char"/>
    <w:link w:val="Heading3"/>
    <w:rsid w:val="00F47F06"/>
    <w:rPr>
      <w:rFonts w:ascii="Arial" w:eastAsia="SimSun" w:hAnsi="Arial" w:cs="Arial"/>
      <w:bCs/>
      <w:sz w:val="22"/>
      <w:szCs w:val="26"/>
      <w:u w:val="single"/>
      <w:lang w:eastAsia="zh-CN"/>
    </w:rPr>
  </w:style>
  <w:style w:type="character" w:customStyle="1" w:styleId="null1">
    <w:name w:val="null1"/>
    <w:rsid w:val="00F47F06"/>
  </w:style>
  <w:style w:type="character" w:customStyle="1" w:styleId="FootnoteTextChar">
    <w:name w:val="Footnote Text Char"/>
    <w:basedOn w:val="DefaultParagraphFont"/>
    <w:link w:val="FootnoteText"/>
    <w:semiHidden/>
    <w:rsid w:val="00F47F06"/>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7545">
      <w:bodyDiv w:val="1"/>
      <w:marLeft w:val="0"/>
      <w:marRight w:val="0"/>
      <w:marTop w:val="0"/>
      <w:marBottom w:val="0"/>
      <w:divBdr>
        <w:top w:val="none" w:sz="0" w:space="0" w:color="auto"/>
        <w:left w:val="none" w:sz="0" w:space="0" w:color="auto"/>
        <w:bottom w:val="none" w:sz="0" w:space="0" w:color="auto"/>
        <w:right w:val="none" w:sz="0" w:space="0" w:color="auto"/>
      </w:divBdr>
    </w:div>
    <w:div w:id="1011295340">
      <w:bodyDiv w:val="1"/>
      <w:marLeft w:val="0"/>
      <w:marRight w:val="0"/>
      <w:marTop w:val="0"/>
      <w:marBottom w:val="0"/>
      <w:divBdr>
        <w:top w:val="none" w:sz="0" w:space="0" w:color="auto"/>
        <w:left w:val="none" w:sz="0" w:space="0" w:color="auto"/>
        <w:bottom w:val="none" w:sz="0" w:space="0" w:color="auto"/>
        <w:right w:val="none" w:sz="0" w:space="0" w:color="auto"/>
      </w:divBdr>
    </w:div>
    <w:div w:id="1705250222">
      <w:bodyDiv w:val="1"/>
      <w:marLeft w:val="0"/>
      <w:marRight w:val="0"/>
      <w:marTop w:val="0"/>
      <w:marBottom w:val="0"/>
      <w:divBdr>
        <w:top w:val="none" w:sz="0" w:space="0" w:color="auto"/>
        <w:left w:val="none" w:sz="0" w:space="0" w:color="auto"/>
        <w:bottom w:val="none" w:sz="0" w:space="0" w:color="auto"/>
        <w:right w:val="none" w:sz="0" w:space="0" w:color="auto"/>
      </w:divBdr>
      <w:divsChild>
        <w:div w:id="592322217">
          <w:marLeft w:val="0"/>
          <w:marRight w:val="0"/>
          <w:marTop w:val="0"/>
          <w:marBottom w:val="0"/>
          <w:divBdr>
            <w:top w:val="none" w:sz="0" w:space="0" w:color="auto"/>
            <w:left w:val="none" w:sz="0" w:space="0" w:color="auto"/>
            <w:bottom w:val="none" w:sz="0" w:space="0" w:color="auto"/>
            <w:right w:val="none" w:sz="0" w:space="0" w:color="auto"/>
          </w:divBdr>
        </w:div>
        <w:div w:id="1086728271">
          <w:marLeft w:val="0"/>
          <w:marRight w:val="0"/>
          <w:marTop w:val="0"/>
          <w:marBottom w:val="0"/>
          <w:divBdr>
            <w:top w:val="none" w:sz="0" w:space="0" w:color="auto"/>
            <w:left w:val="none" w:sz="0" w:space="0" w:color="auto"/>
            <w:bottom w:val="none" w:sz="0" w:space="0" w:color="auto"/>
            <w:right w:val="none" w:sz="0" w:space="0" w:color="auto"/>
          </w:divBdr>
        </w:div>
        <w:div w:id="1696732328">
          <w:marLeft w:val="0"/>
          <w:marRight w:val="0"/>
          <w:marTop w:val="0"/>
          <w:marBottom w:val="0"/>
          <w:divBdr>
            <w:top w:val="none" w:sz="0" w:space="0" w:color="auto"/>
            <w:left w:val="none" w:sz="0" w:space="0" w:color="auto"/>
            <w:bottom w:val="none" w:sz="0" w:space="0" w:color="auto"/>
            <w:right w:val="none" w:sz="0" w:space="0" w:color="auto"/>
          </w:divBdr>
        </w:div>
        <w:div w:id="2006590974">
          <w:marLeft w:val="0"/>
          <w:marRight w:val="0"/>
          <w:marTop w:val="0"/>
          <w:marBottom w:val="0"/>
          <w:divBdr>
            <w:top w:val="none" w:sz="0" w:space="0" w:color="auto"/>
            <w:left w:val="none" w:sz="0" w:space="0" w:color="auto"/>
            <w:bottom w:val="none" w:sz="0" w:space="0" w:color="auto"/>
            <w:right w:val="none" w:sz="0" w:space="0" w:color="auto"/>
          </w:divBdr>
        </w:div>
      </w:divsChild>
    </w:div>
    <w:div w:id="1966810163">
      <w:bodyDiv w:val="1"/>
      <w:marLeft w:val="0"/>
      <w:marRight w:val="0"/>
      <w:marTop w:val="0"/>
      <w:marBottom w:val="0"/>
      <w:divBdr>
        <w:top w:val="none" w:sz="0" w:space="0" w:color="auto"/>
        <w:left w:val="none" w:sz="0" w:space="0" w:color="auto"/>
        <w:bottom w:val="none" w:sz="0" w:space="0" w:color="auto"/>
        <w:right w:val="none" w:sz="0" w:space="0" w:color="auto"/>
      </w:divBdr>
      <w:divsChild>
        <w:div w:id="1839224908">
          <w:blockQuote w:val="1"/>
          <w:marLeft w:val="0"/>
          <w:marRight w:val="0"/>
          <w:marTop w:val="30"/>
          <w:marBottom w:val="30"/>
          <w:divBdr>
            <w:top w:val="none" w:sz="0" w:space="0" w:color="auto"/>
            <w:left w:val="single" w:sz="12" w:space="5" w:color="E33B00"/>
            <w:bottom w:val="none" w:sz="0" w:space="0" w:color="auto"/>
            <w:right w:val="none" w:sz="0" w:space="0" w:color="auto"/>
          </w:divBdr>
          <w:divsChild>
            <w:div w:id="17789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4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51DA1-5CD2-4CF8-A254-153BE2136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4403</Words>
  <Characters>4689</Characters>
  <Application>Microsoft Office Word</Application>
  <DocSecurity>0</DocSecurity>
  <Lines>264</Lines>
  <Paragraphs>121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CDIP/26/3</vt:lpstr>
      <vt:lpstr>Evaluation - public domain</vt:lpstr>
    </vt:vector>
  </TitlesOfParts>
  <Company>WIPO</Company>
  <LinksUpToDate>false</LinksUpToDate>
  <CharactersWithSpaces>4702</CharactersWithSpaces>
  <SharedDoc>false</SharedDoc>
  <HLinks>
    <vt:vector size="90" baseType="variant">
      <vt:variant>
        <vt:i4>1376327</vt:i4>
      </vt:variant>
      <vt:variant>
        <vt:i4>76</vt:i4>
      </vt:variant>
      <vt:variant>
        <vt:i4>0</vt:i4>
      </vt:variant>
      <vt:variant>
        <vt:i4>5</vt:i4>
      </vt:variant>
      <vt:variant>
        <vt:lpwstr>https://www.wipo.int/tisc/en/</vt:lpwstr>
      </vt:variant>
      <vt:variant>
        <vt:lpwstr/>
      </vt:variant>
      <vt:variant>
        <vt:i4>2228237</vt:i4>
      </vt:variant>
      <vt:variant>
        <vt:i4>73</vt:i4>
      </vt:variant>
      <vt:variant>
        <vt:i4>0</vt:i4>
      </vt:variant>
      <vt:variant>
        <vt:i4>5</vt:i4>
      </vt:variant>
      <vt:variant>
        <vt:lpwstr>https://www.wipo.int/patentscope/en/programs/legal_status/</vt:lpwstr>
      </vt:variant>
      <vt:variant>
        <vt:lpwstr/>
      </vt:variant>
      <vt:variant>
        <vt:i4>655370</vt:i4>
      </vt:variant>
      <vt:variant>
        <vt:i4>70</vt:i4>
      </vt:variant>
      <vt:variant>
        <vt:i4>0</vt:i4>
      </vt:variant>
      <vt:variant>
        <vt:i4>5</vt:i4>
      </vt:variant>
      <vt:variant>
        <vt:lpwstr>https://www.wipo.int/patentscope/en/</vt:lpwstr>
      </vt:variant>
      <vt:variant>
        <vt:lpwstr/>
      </vt:variant>
      <vt:variant>
        <vt:i4>25</vt:i4>
      </vt:variant>
      <vt:variant>
        <vt:i4>67</vt:i4>
      </vt:variant>
      <vt:variant>
        <vt:i4>0</vt:i4>
      </vt:variant>
      <vt:variant>
        <vt:i4>5</vt:i4>
      </vt:variant>
      <vt:variant>
        <vt:lpwstr>https://www.wipo.int/patents/en/</vt:lpwstr>
      </vt:variant>
      <vt:variant>
        <vt:lpwstr/>
      </vt:variant>
      <vt:variant>
        <vt:i4>1048632</vt:i4>
      </vt:variant>
      <vt:variant>
        <vt:i4>60</vt:i4>
      </vt:variant>
      <vt:variant>
        <vt:i4>0</vt:i4>
      </vt:variant>
      <vt:variant>
        <vt:i4>5</vt:i4>
      </vt:variant>
      <vt:variant>
        <vt:lpwstr/>
      </vt:variant>
      <vt:variant>
        <vt:lpwstr>_Toc18392482</vt:lpwstr>
      </vt:variant>
      <vt:variant>
        <vt:i4>1245240</vt:i4>
      </vt:variant>
      <vt:variant>
        <vt:i4>54</vt:i4>
      </vt:variant>
      <vt:variant>
        <vt:i4>0</vt:i4>
      </vt:variant>
      <vt:variant>
        <vt:i4>5</vt:i4>
      </vt:variant>
      <vt:variant>
        <vt:lpwstr/>
      </vt:variant>
      <vt:variant>
        <vt:lpwstr>_Toc18392481</vt:lpwstr>
      </vt:variant>
      <vt:variant>
        <vt:i4>1179704</vt:i4>
      </vt:variant>
      <vt:variant>
        <vt:i4>48</vt:i4>
      </vt:variant>
      <vt:variant>
        <vt:i4>0</vt:i4>
      </vt:variant>
      <vt:variant>
        <vt:i4>5</vt:i4>
      </vt:variant>
      <vt:variant>
        <vt:lpwstr/>
      </vt:variant>
      <vt:variant>
        <vt:lpwstr>_Toc18392480</vt:lpwstr>
      </vt:variant>
      <vt:variant>
        <vt:i4>1769527</vt:i4>
      </vt:variant>
      <vt:variant>
        <vt:i4>42</vt:i4>
      </vt:variant>
      <vt:variant>
        <vt:i4>0</vt:i4>
      </vt:variant>
      <vt:variant>
        <vt:i4>5</vt:i4>
      </vt:variant>
      <vt:variant>
        <vt:lpwstr/>
      </vt:variant>
      <vt:variant>
        <vt:lpwstr>_Toc18392479</vt:lpwstr>
      </vt:variant>
      <vt:variant>
        <vt:i4>1703991</vt:i4>
      </vt:variant>
      <vt:variant>
        <vt:i4>36</vt:i4>
      </vt:variant>
      <vt:variant>
        <vt:i4>0</vt:i4>
      </vt:variant>
      <vt:variant>
        <vt:i4>5</vt:i4>
      </vt:variant>
      <vt:variant>
        <vt:lpwstr/>
      </vt:variant>
      <vt:variant>
        <vt:lpwstr>_Toc18392478</vt:lpwstr>
      </vt:variant>
      <vt:variant>
        <vt:i4>1376311</vt:i4>
      </vt:variant>
      <vt:variant>
        <vt:i4>30</vt:i4>
      </vt:variant>
      <vt:variant>
        <vt:i4>0</vt:i4>
      </vt:variant>
      <vt:variant>
        <vt:i4>5</vt:i4>
      </vt:variant>
      <vt:variant>
        <vt:lpwstr/>
      </vt:variant>
      <vt:variant>
        <vt:lpwstr>_Toc18392477</vt:lpwstr>
      </vt:variant>
      <vt:variant>
        <vt:i4>1310775</vt:i4>
      </vt:variant>
      <vt:variant>
        <vt:i4>24</vt:i4>
      </vt:variant>
      <vt:variant>
        <vt:i4>0</vt:i4>
      </vt:variant>
      <vt:variant>
        <vt:i4>5</vt:i4>
      </vt:variant>
      <vt:variant>
        <vt:lpwstr/>
      </vt:variant>
      <vt:variant>
        <vt:lpwstr>_Toc18392476</vt:lpwstr>
      </vt:variant>
      <vt:variant>
        <vt:i4>1507383</vt:i4>
      </vt:variant>
      <vt:variant>
        <vt:i4>18</vt:i4>
      </vt:variant>
      <vt:variant>
        <vt:i4>0</vt:i4>
      </vt:variant>
      <vt:variant>
        <vt:i4>5</vt:i4>
      </vt:variant>
      <vt:variant>
        <vt:lpwstr/>
      </vt:variant>
      <vt:variant>
        <vt:lpwstr>_Toc18392475</vt:lpwstr>
      </vt:variant>
      <vt:variant>
        <vt:i4>1441847</vt:i4>
      </vt:variant>
      <vt:variant>
        <vt:i4>12</vt:i4>
      </vt:variant>
      <vt:variant>
        <vt:i4>0</vt:i4>
      </vt:variant>
      <vt:variant>
        <vt:i4>5</vt:i4>
      </vt:variant>
      <vt:variant>
        <vt:lpwstr/>
      </vt:variant>
      <vt:variant>
        <vt:lpwstr>_Toc18392474</vt:lpwstr>
      </vt:variant>
      <vt:variant>
        <vt:i4>1114167</vt:i4>
      </vt:variant>
      <vt:variant>
        <vt:i4>6</vt:i4>
      </vt:variant>
      <vt:variant>
        <vt:i4>0</vt:i4>
      </vt:variant>
      <vt:variant>
        <vt:i4>5</vt:i4>
      </vt:variant>
      <vt:variant>
        <vt:lpwstr/>
      </vt:variant>
      <vt:variant>
        <vt:lpwstr>_Toc18392473</vt:lpwstr>
      </vt:variant>
      <vt:variant>
        <vt:i4>4063336</vt:i4>
      </vt:variant>
      <vt:variant>
        <vt:i4>0</vt:i4>
      </vt:variant>
      <vt:variant>
        <vt:i4>0</vt:i4>
      </vt:variant>
      <vt:variant>
        <vt:i4>5</vt:i4>
      </vt:variant>
      <vt:variant>
        <vt:lpwstr>https://www.wipo.int/patent_register_portal/en/index.html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CDIP/27/4</dc:title>
  <dc:subject>“知识产权管理与技术转让：促进发展中国家、最不发达国家和经济转型期国家有效利用知识产权”项目完成报告</dc:subject>
  <dc:creator/>
  <cp:keywords>FOR OFFICIAL USE ONLY</cp:keywords>
  <cp:lastModifiedBy>ESTEVES DOS SANTOS Anabela</cp:lastModifiedBy>
  <cp:revision>4</cp:revision>
  <cp:lastPrinted>2021-02-19T15:28:00Z</cp:lastPrinted>
  <dcterms:created xsi:type="dcterms:W3CDTF">2021-09-27T08:14:00Z</dcterms:created>
  <dcterms:modified xsi:type="dcterms:W3CDTF">2021-09-28T09:42:00Z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f5efcf77-86ea-4cd6-a9e9-b46e229e2910</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