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0F47" w14:textId="3348B8CC" w:rsidR="008B2CC1" w:rsidRPr="008B2CC1" w:rsidRDefault="00357183" w:rsidP="00F11D94">
      <w:pPr>
        <w:spacing w:after="120"/>
        <w:jc w:val="right"/>
      </w:pPr>
      <w:r w:rsidRPr="0042194C">
        <w:rPr>
          <w:noProof/>
        </w:rPr>
        <w:drawing>
          <wp:inline distT="0" distB="0" distL="0" distR="0" wp14:anchorId="64CDE438" wp14:editId="49B9340D">
            <wp:extent cx="3246120" cy="1630680"/>
            <wp:effectExtent l="0" t="0" r="0" b="762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1D44EFEB" wp14:editId="07E648D3">
                <wp:extent cx="5935980" cy="0"/>
                <wp:effectExtent l="0" t="0" r="26670" b="19050"/>
                <wp:docPr id="2" name="Straight Connector 2" descr="Горизонтальная линия"/>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3C7B44" id="Straight Connector 2" o:spid="_x0000_s1026" alt="Горизонтальная линия"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C43F162" w14:textId="799A9B0E" w:rsidR="008B2CC1" w:rsidRPr="001024FE" w:rsidRDefault="00E90B8B" w:rsidP="001024FE">
      <w:pPr>
        <w:jc w:val="right"/>
        <w:rPr>
          <w:rFonts w:ascii="Arial Black" w:hAnsi="Arial Black"/>
          <w:caps/>
          <w:sz w:val="15"/>
          <w:szCs w:val="15"/>
        </w:rPr>
      </w:pPr>
      <w:r>
        <w:rPr>
          <w:rFonts w:ascii="Arial Black" w:hAnsi="Arial Black"/>
          <w:caps/>
          <w:sz w:val="15"/>
        </w:rPr>
        <w:t>PCT/WG/17/</w:t>
      </w:r>
      <w:bookmarkStart w:id="0" w:name="Code"/>
      <w:bookmarkEnd w:id="0"/>
      <w:r>
        <w:rPr>
          <w:rFonts w:ascii="Arial Black" w:hAnsi="Arial Black"/>
          <w:caps/>
          <w:sz w:val="15"/>
        </w:rPr>
        <w:t>19</w:t>
      </w:r>
    </w:p>
    <w:p w14:paraId="1590073C"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517238FA" w14:textId="3EA63884"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6 февраля 2024 года</w:t>
      </w:r>
    </w:p>
    <w:bookmarkEnd w:id="2"/>
    <w:p w14:paraId="2600A0CB" w14:textId="77777777" w:rsidR="008B2CC1" w:rsidRPr="003845C1" w:rsidRDefault="00E90B8B" w:rsidP="00A26A28">
      <w:pPr>
        <w:spacing w:after="720"/>
        <w:rPr>
          <w:b/>
          <w:sz w:val="28"/>
          <w:szCs w:val="28"/>
        </w:rPr>
      </w:pPr>
      <w:r>
        <w:rPr>
          <w:b/>
          <w:sz w:val="28"/>
        </w:rPr>
        <w:t>Рабочая группа по Договору о патентной кооперации (РСТ)</w:t>
      </w:r>
    </w:p>
    <w:p w14:paraId="01255AA6" w14:textId="77777777" w:rsidR="008B2CC1" w:rsidRPr="003845C1" w:rsidRDefault="003F4C9E" w:rsidP="008B2CC1">
      <w:pPr>
        <w:rPr>
          <w:b/>
          <w:sz w:val="24"/>
          <w:szCs w:val="24"/>
        </w:rPr>
      </w:pPr>
      <w:r>
        <w:rPr>
          <w:b/>
          <w:sz w:val="24"/>
        </w:rPr>
        <w:t>Семнадцатая сессия</w:t>
      </w:r>
    </w:p>
    <w:p w14:paraId="1113500C" w14:textId="77777777" w:rsidR="008B2CC1" w:rsidRPr="009F3BF9" w:rsidRDefault="00E90B8B" w:rsidP="00CE65D4">
      <w:pPr>
        <w:spacing w:after="720"/>
      </w:pPr>
      <w:r>
        <w:rPr>
          <w:b/>
          <w:sz w:val="24"/>
        </w:rPr>
        <w:t>Женева, 19–21 февраля 2024 года</w:t>
      </w:r>
    </w:p>
    <w:p w14:paraId="2CF2A99D" w14:textId="77777777" w:rsidR="008B2CC1" w:rsidRPr="009F3BF9" w:rsidRDefault="00FF2C48" w:rsidP="00CE65D4">
      <w:pPr>
        <w:spacing w:after="360"/>
        <w:rPr>
          <w:caps/>
          <w:sz w:val="24"/>
        </w:rPr>
      </w:pPr>
      <w:bookmarkStart w:id="3" w:name="TitleOfDoc"/>
      <w:r>
        <w:rPr>
          <w:caps/>
          <w:sz w:val="24"/>
        </w:rPr>
        <w:t>Координация деятельности по оказанию технической помощи в рамках PCT</w:t>
      </w:r>
    </w:p>
    <w:p w14:paraId="7461B56D" w14:textId="77777777" w:rsidR="008B2CC1" w:rsidRPr="004D39C4" w:rsidRDefault="00FF2C48" w:rsidP="00CE65D4">
      <w:pPr>
        <w:spacing w:after="960"/>
        <w:rPr>
          <w:i/>
        </w:rPr>
      </w:pPr>
      <w:bookmarkStart w:id="4" w:name="Prepared"/>
      <w:bookmarkEnd w:id="3"/>
      <w:r>
        <w:rPr>
          <w:i/>
        </w:rPr>
        <w:t>Документ подготовлен Международным бюро</w:t>
      </w:r>
    </w:p>
    <w:bookmarkEnd w:id="4"/>
    <w:p w14:paraId="637A006F" w14:textId="5122B507" w:rsidR="002928D3" w:rsidRDefault="00255117" w:rsidP="00255117">
      <w:pPr>
        <w:pStyle w:val="Heading1"/>
      </w:pPr>
      <w:r>
        <w:t>МЕРОПРИЯТИЯ ПО ОКАЗАНИЮ ТЕХНИЧЕСКОЙ ПОМОЩИ В РАМКАХ PCT</w:t>
      </w:r>
    </w:p>
    <w:p w14:paraId="1053A4B4" w14:textId="63129971" w:rsidR="00255117" w:rsidRDefault="00255117" w:rsidP="0029780E">
      <w:pPr>
        <w:pStyle w:val="ONUME"/>
      </w:pPr>
      <w:r>
        <w:t>На пятой сессии Рабочей группы в 2012 году участники договорились о том, что рассмотрение отчетов о реализации проектов по оказанию технической помощи, связанной с использованием системы РСТ, должно стать одним из постоянных пунктов повестки дня будущих сессий группы (см. пункт 20 документа PCT/WG/5/21).</w:t>
      </w:r>
    </w:p>
    <w:p w14:paraId="73E24177" w14:textId="1A2D86E1" w:rsidR="00255117" w:rsidRDefault="00255117" w:rsidP="00255117">
      <w:pPr>
        <w:pStyle w:val="ONUME"/>
      </w:pPr>
      <w:r>
        <w:t>На всех следующих сессиях Рабочей группы Международное бюро представляло ей рабочий документ, посвященный мероприятиям по оказанию развивающимся странам технической помощи по тематике РСТ, непосредственно влияющей на уровень использования этой системы, а также план мероприятий в данной области, намеченных на оставшийся период соответствующего года (см., например, документ PCT/WG/15/10, представленный на пятнадцатой сессии Рабочей группы в октябре 2022 года).</w:t>
      </w:r>
    </w:p>
    <w:p w14:paraId="3B87C0DC" w14:textId="1A6139DD" w:rsidR="00255117" w:rsidRDefault="00255117" w:rsidP="00255117">
      <w:pPr>
        <w:pStyle w:val="ONUME"/>
      </w:pPr>
      <w:r>
        <w:t>В настоящем документе представлена информация о мероприятиях по оказанию технической помощи, связанных с использованием системы РСТ, проведенных Международным бюро в период с октября 2022 года по конец 2023 года.  Помимо реализованных Сектором патентов и технологий мероприятий по оказанию технической помощи, непосредственно влияющей на уровень использования системы РСТ развивающимися странами, в документе приводятся обновленные сведения о технической помощи, связанной с использованием системы РСТ, которые проводились под контролем других секторов ВОИС.</w:t>
      </w:r>
    </w:p>
    <w:p w14:paraId="4FF156C0" w14:textId="1BCEFA2F" w:rsidR="0029780E" w:rsidRDefault="0029780E" w:rsidP="0029780E">
      <w:pPr>
        <w:pStyle w:val="Heading2"/>
      </w:pPr>
      <w:r>
        <w:lastRenderedPageBreak/>
        <w:t>Мероприятия по оказанию технической помощи, непосредственно влияющей на уровень использования системы РСТ развивающимися странами</w:t>
      </w:r>
    </w:p>
    <w:p w14:paraId="48437966" w14:textId="28846A8B" w:rsidR="0029780E" w:rsidRPr="0029780E" w:rsidRDefault="0029780E" w:rsidP="0029780E">
      <w:pPr>
        <w:pStyle w:val="ONUME"/>
      </w:pPr>
      <w:r>
        <w:t xml:space="preserve">Информация о реализованных Сектором патентов и технологий мероприятиях по оказанию технической помощи, непосредственно влияющей на уровень использования системы РСТ развивающимися странами, изложена в приложениях I и II к настоящему документу; указывались все мероприятия по оказанию помощи, если в число стран-получателей помощи входила хотя бы одна страна, имеющая право на уплату пошлин PCT по сниженным ставкам в соответствии с пунктом 5 Перечня пошлин РСТ, вступившего в силу 1 января 2020 года.  В приложении I содержится полный перечень всех упомянутых мероприятий, проведенных в период с октября по декабрь 2022 года.  В приложении II содержится перечень всех упомянутых мероприятий, проведенных в 2023 году.  Более подробная информация о порядке планирования и реализации мероприятий по оказанию технической помощи приведена в пунктах 5–11 документа PCT/WG/6/11.  </w:t>
      </w:r>
    </w:p>
    <w:p w14:paraId="6F2965C6" w14:textId="546C62AE" w:rsidR="00AD7D2B" w:rsidRPr="000377D2" w:rsidRDefault="0029780E" w:rsidP="0029780E">
      <w:pPr>
        <w:pStyle w:val="ONUME"/>
      </w:pPr>
      <w:r>
        <w:t xml:space="preserve">С октября по декабрь 2022 года Международное бюро провело более 25 мероприятий по оказанию технической помощи по тематике PCT для более чем 53 стран, пользующихся льготами по уплате пошлин РСТ, в которых приняли участие более 1600 человек.  В 2023 году Международное бюро оказало техническую помощь 99 странам, из которых 55 пользуются льготами по уплате пошлин РСТ.  В общей сложности было проведено 67 мероприятий по оказанию технической помощи по линии РСТ и ePCT как в дистанционном, так и очном формате, в том числе более 47 мероприятий для развивающихся стран, наименее развитых стран и стран с переходной экономикой, в которых приняли участие более 4 000 человек.  В прошлом году также было больше возможностей для проведения очных мероприятий, по сравнению с предыдущими годами с момента начала пандемии COVID‑19.  Онлайн-мероприятия позволяют расширить круг участников, однако требуют организации в рамках более коротких сессий из-за дополнительных трудностей, связанных с взаимодействием с участниками, обеспечением обмена мнениями и поддержанием внимания участников, а также их расположением в разных часовых поясах.  При этом бенефициары могут участвовать в мероприятиях, проводимых на их родном языке, дистанционно независимо от того, в какой стране они находятся.  Очные мероприятия обеспечивают большую практическую пользу; в некоторых ситуациях был использован гибридный вариант организации, сочетающий в себе как очное, так и дистанционное участие.  В любом случае при оказании технической помощи необходимо учитывать конкретные потребности бенефициаров; универсального решения не существует.  </w:t>
      </w:r>
    </w:p>
    <w:p w14:paraId="770B9788" w14:textId="0FC98134" w:rsidR="0029780E" w:rsidRPr="000377D2" w:rsidRDefault="006722EF" w:rsidP="0029780E">
      <w:pPr>
        <w:pStyle w:val="ONUME"/>
      </w:pPr>
      <w:r>
        <w:t xml:space="preserve">В 2022 и 2023 годах Международное бюро продолжило проводить вебинары ВОИС PCT Prime по Договору о патентной кооперации (PCT), впервые организованные в 2021 году.  Эти вебинары, целевой аудиторией которых являются ведомства ИС и пользователи системы PCT и/или других глобальных систем ИС ВОИС, представляют собой всеохватывающее обучение «от идеи до рынка» по вопросам использования ИС в целях расширения возможностей, направленных на содействие синергии между РСТ, технологиями и соответствующими инструментами и услугами ВОИС.  Кроме того, в 2023 году в дополнение к давно применяемому подходу к оказанию технической помощи по требованию на основе единого запроса от Договаривающегося государства PCT или страны, рассматривающей возможность присоединения к РСТ, в отношении мероприятий по подготовке и укреплению потенциала ведомств, пользователей, а также соответствующих заинтересованных сторон был внедрен проектный подход.  При таком подходе после оценки потребностей ведомств ИС и пользователей в обучении планируется, разрабатывается и реализуется индивидуальный проект.  Например, в 2023 году были разработаны и реализованы следующие несколько проектов: «Учебная программа PCT», «PCT и молодежь» и «ИС и женщины».  Внедрение проектного подхода </w:t>
      </w:r>
      <w:r>
        <w:lastRenderedPageBreak/>
        <w:t xml:space="preserve">также способствовало укреплению внутренних и внешних партнерских отношений в целях усиления воздействия проводимых мероприятий. </w:t>
      </w:r>
    </w:p>
    <w:p w14:paraId="103362B8" w14:textId="1A337BCF" w:rsidR="005841C8" w:rsidRPr="00F93973" w:rsidRDefault="005841C8" w:rsidP="005841C8">
      <w:pPr>
        <w:pStyle w:val="Heading2"/>
      </w:pPr>
      <w:r>
        <w:t>Мероприятия по оказанию технической помощи, связанной с использованием системы РСТ, проводимые органами ВОИС помимо Сектора патентов и технологий</w:t>
      </w:r>
    </w:p>
    <w:p w14:paraId="1E5EF8E6" w14:textId="6FC8E4DD" w:rsidR="005841C8" w:rsidRPr="00F93973" w:rsidRDefault="005841C8" w:rsidP="005841C8">
      <w:pPr>
        <w:pStyle w:val="ONUME"/>
      </w:pPr>
      <w:r>
        <w:t xml:space="preserve">Как разъясняется в пунктах 12 и 13 документа PCT/WG/6/11, многие мероприятия по оказанию технической помощи, связанные с развитием патентных систем развивающихся стран по направлениям, предусмотренным статьей 51 РСТ, выходят за рамки деятельности, непосредственно влияющей на уровень использования системы РСТ развивающимися странами.  Такие мероприятия не входят в круг ведения Сектора патентов и технологий, и осуществляются под контролем других органов ВОИС (не входящих в систему РСТ), в частности Комитета по развитию и интеллектуальной собственности (КРИС), Комитета по стандартам ВОИС (КСВ) и Генеральной Ассамблеи ВОИС.  </w:t>
      </w:r>
    </w:p>
    <w:p w14:paraId="3C7F510B" w14:textId="74856533" w:rsidR="005841C8" w:rsidRPr="00F93973" w:rsidRDefault="005841C8" w:rsidP="005841C8">
      <w:pPr>
        <w:pStyle w:val="ONUME"/>
      </w:pPr>
      <w:r>
        <w:t xml:space="preserve">Хотя объем настоящего документа не позволяет представить подробный перечень таких мероприятий и проектов, в следующих пунктах приведены некоторые примеры.  Дополнительная информация о текущей и предстоящей работе изложена в Программе и бюджете на двухлетний период 2023–2024 годов со ссылкой на ожидаемые результаты в рамках Среднесрочного стратегического плана на 2022–2026 годы.  Кроме того, информация о реализованных Организацией мероприятиях по оказанию технической помощи, где одна или несколько стран-бенефициаров относятся либо к развивающимся, либо к наименее развитым странам, либо к странам с переходной экономикой, содержится в Базе данных ВОИС о технической помощи в области интеллектуальной собственности (БДТП-ИС): </w:t>
      </w:r>
      <w:hyperlink r:id="rId9" w:history="1">
        <w:r>
          <w:rPr>
            <w:rStyle w:val="Hyperlink"/>
            <w:color w:val="auto"/>
            <w:u w:val="none"/>
          </w:rPr>
          <w:t>https://www.wipo.int/tad/en/index.jsp</w:t>
        </w:r>
      </w:hyperlink>
      <w:r>
        <w:t>.</w:t>
      </w:r>
    </w:p>
    <w:p w14:paraId="0A4327B2" w14:textId="7A0D7F9E" w:rsidR="004F70F2" w:rsidRDefault="005841C8" w:rsidP="005841C8">
      <w:pPr>
        <w:pStyle w:val="ONUME"/>
      </w:pPr>
      <w:r>
        <w:t>Что касается стандартов ВОИС, которые находятся в ведении Сектора инфраструктуры и платформы, информация о последних мероприятиях по оказанию технической помощи в области стандартов ВОИС содержится в отчете одиннадцатой  сессии Комитета по стандартам ВОИС (КСВ), состоявшейся в декабре 2023 года, об оказании ведомствам промышленной собственности технических консультационных услуг и помощи в укреплении потенциала (документ CWS/11/10).  В рамках ответа на ряд запросов данная помощь включала обучение использованию набора программных инструментов WIPO Sequence на девяти языках публикации РСТ, помимо английского, и постоянное развитие онлайн-базы знаний о наборе программных инструментов WIPO Sequence и стандарте ВОИС ST.26.  В данном отчете также содержится информация о технической помощи в создании инфраструктуры в учреждениях ИС с использованием стандартов ВОИС в рамках программы практических решений для ведомств ИС, а также о деятельности по оказанию помощи ведомствам ИС в подготовке патентных публикаций в формате XML с возможностью полнотекстового поиска.</w:t>
      </w:r>
    </w:p>
    <w:p w14:paraId="02A46FB7" w14:textId="1E85D0F6" w:rsidR="005841C8" w:rsidRPr="00BA264A" w:rsidRDefault="00885231" w:rsidP="005841C8">
      <w:pPr>
        <w:pStyle w:val="ONUME"/>
      </w:pPr>
      <w:r>
        <w:t>По части международных мер поддержки, оказываемых наименее развитым странам (НРС), в 2022 году начал функционировать Пакет ВОИС по оказанию поддержки странам, находящимся в процессе выхода из категории наименее развитых</w:t>
      </w:r>
      <w:r w:rsidR="004E6644" w:rsidRPr="00B34A11">
        <w:rPr>
          <w:rStyle w:val="FootnoteReference"/>
        </w:rPr>
        <w:footnoteReference w:id="2"/>
      </w:r>
      <w:r>
        <w:t xml:space="preserve">, за который отвечает Сектор регионального и национального развития.  Часть технической помощи в рамках данного пакета направлена на развитие и модернизацию национальных систем ИС для выполнения касающихся ИС обязательств после выхода из указанной категории.  В это входит укрепление потенциала национальных учреждений ИС путем предоставления расширенной поддержки в деле совершенствования и повышении эффективности деятельности национальных ведомств ИС для оказания более качественных услуг заинтересованным сторонам системы ИС, включая системы поиска, </w:t>
      </w:r>
      <w:r>
        <w:lastRenderedPageBreak/>
        <w:t xml:space="preserve">регистрации и подачи заявок, а также их интеграцию в региональные и международные системы.  Дополнительная информация о поддержке НРС содержится в пункте 9 Отчета Генерального директора о ходе реализации Повестки дня в области развития за 2022 год (документ CDIP/30/2).   </w:t>
      </w:r>
    </w:p>
    <w:p w14:paraId="37AB6EC9" w14:textId="22BCCD1A" w:rsidR="005841C8" w:rsidRPr="00CD5651" w:rsidRDefault="005841C8" w:rsidP="005841C8">
      <w:pPr>
        <w:pStyle w:val="ONUME"/>
      </w:pPr>
      <w:r>
        <w:t>Генеральная Ассамблея ВОИС на своей пятьдесят шестой (26-й очередной) сессии в июле 2023 года приняла к сведению информацию, представленную в отчете о деятельности по оказанию технической помощи и содействию развивающимся и наименее развитым странам, а также странам с переходной экономикой с целью содействия подачи сообщений в электронной форме (см. документ WO/GA/56/7 и пункты 217—221 документа WO/GA/56/14 «Отчет» сессии).  Этот отчет представлен в соответствии с пунктом 4 Согласованных заявлений Дипломатической конференции по принятию договора о патентном праве, согласно которому Генеральной Ассамблее ВОИС поручается осуществлять контроль и оценку хода сотрудничества на каждой очередной сессии.</w:t>
      </w:r>
    </w:p>
    <w:p w14:paraId="4E89D9FE" w14:textId="44D70B1B" w:rsidR="005841C8" w:rsidRPr="00F270D3" w:rsidRDefault="002079D6" w:rsidP="005841C8">
      <w:pPr>
        <w:pStyle w:val="Heading1"/>
      </w:pPr>
      <w:r>
        <w:t>Техническая помощь ВОИС в области сотрудничества в целях развития</w:t>
      </w:r>
    </w:p>
    <w:p w14:paraId="197CC915" w14:textId="651EEF23" w:rsidR="005841C8" w:rsidRPr="00F270D3" w:rsidRDefault="005841C8" w:rsidP="005841C8">
      <w:pPr>
        <w:pStyle w:val="ONUME"/>
      </w:pPr>
      <w:r>
        <w:t>После того, как в ходе пятой сессии Рабочей группы в 2012 году состоялись обсуждения, касающиеся функционирования системы РСТ с точки зрения достижения целей, связанных с организацией технической помощи развивающимся странам (см. документ PCT/WG/5/6), Международное бюро представляло обновленную информацию об обсуждении вопросов технической помощи в Комитете по развитию и интеллектуальной собственности (КРИС) на очередных сессиях Рабочей группы.  Обновленная информация, представленная на пятнадцатой сессии Рабочей группы, состоявшейся 3–7 октября 2022 года, отражена в пунктах 9–11 документа PCT/WG/15/10.</w:t>
      </w:r>
    </w:p>
    <w:p w14:paraId="6BFA8A3B" w14:textId="10E70FE3" w:rsidR="00995AEC" w:rsidRDefault="006E2FD4" w:rsidP="005841C8">
      <w:pPr>
        <w:pStyle w:val="ONUME"/>
      </w:pPr>
      <w:r>
        <w:t>Обсуждение продолжилось на площадке КРИС в рамках подпункта повестки дня «Деятельность ВОИС по оказанию технической помощи в области сотрудничества в целях развития».  На тридцатой сессии Комитета в апреле 2023 года результаты обсуждений в рамках данного подпункта повестки дня (пункт 5(i) в повестке дня сессии) бы кратко изложены следующим образом (см. пункт 6 «Резюме Председателя»):</w:t>
      </w:r>
    </w:p>
    <w:p w14:paraId="6417071A" w14:textId="77EDC46B" w:rsidR="005841C8" w:rsidRPr="00F270D3" w:rsidRDefault="00995AEC" w:rsidP="00995AEC">
      <w:pPr>
        <w:pStyle w:val="ONUME"/>
        <w:numPr>
          <w:ilvl w:val="0"/>
          <w:numId w:val="0"/>
        </w:numPr>
        <w:ind w:left="567"/>
      </w:pPr>
      <w:r>
        <w:t>«6.</w:t>
      </w:r>
      <w:r>
        <w:tab/>
        <w:t>В рамках пункта 5 (i) повестки дня Комитет обсудил:</w:t>
      </w:r>
    </w:p>
    <w:p w14:paraId="62784A22" w14:textId="5C48FCB9" w:rsidR="005841C8" w:rsidRPr="00F270D3" w:rsidRDefault="00995AEC" w:rsidP="00995AEC">
      <w:pPr>
        <w:pStyle w:val="ONUME"/>
        <w:numPr>
          <w:ilvl w:val="0"/>
          <w:numId w:val="0"/>
        </w:numPr>
        <w:ind w:left="1134"/>
      </w:pPr>
      <w:r>
        <w:t>6.1. деятельность ВОИС по оказанию технической помощи в области сотрудничества в целях развития, руководствуясь Отчетом о выполнении решения государств-членов о технической помощи ВОИС, представленным в документе CDIP/24/8.  Комитет постановил завершить дискуссию по документу CDIP/24/8, принимая во внимание, что Мандат проведения независимого внешнего обзора технической помощи, оказываемой ВОИС в рамках сотрудничества в целях развития, который представлен в документе CDIP/30/3, был принят.</w:t>
      </w:r>
    </w:p>
    <w:p w14:paraId="3BC0E473" w14:textId="78323AC1" w:rsidR="005841C8" w:rsidRPr="00F270D3" w:rsidRDefault="00995AEC" w:rsidP="00995AEC">
      <w:pPr>
        <w:pStyle w:val="ONUME"/>
        <w:numPr>
          <w:ilvl w:val="0"/>
          <w:numId w:val="0"/>
        </w:numPr>
        <w:ind w:left="1134"/>
      </w:pPr>
      <w:r>
        <w:t>6.2   пересмотренный документ о будущих вебинарах (CDIP/30/8).  Комитет одобрил пересмотренный вариант этого документа, представленный в качестве документа CDIP/30/8 REV., и поручил Секретариату приступить к выполнению этого решения.»</w:t>
      </w:r>
    </w:p>
    <w:p w14:paraId="1D311F7D" w14:textId="3F014588" w:rsidR="001D3A42" w:rsidRDefault="0052525D" w:rsidP="005841C8">
      <w:pPr>
        <w:pStyle w:val="ONUME"/>
      </w:pPr>
      <w:r>
        <w:t xml:space="preserve">Как указано в разделах IV и V документа CDIP/30/3, </w:t>
      </w:r>
      <w:r>
        <w:br/>
        <w:t xml:space="preserve">общая цель независимого внешнего обзора технической помощи, оказываемой ВОИС в рамках сотрудничества в целях развития, будет заключаться в том, чтобы предложить способы повышения эффективности деятельности ВОИС по оказанию технической помощи, включая способы укрепления структуры управления, ориентированного на результат, чтобы содействовать мониторингу и оценке воздействия этой деятельности на </w:t>
      </w:r>
      <w:r>
        <w:lastRenderedPageBreak/>
        <w:t>развитие, принимая во внимание Цели в области устойчивого развития (ЦУР), Среднесрочный стратегический план ВОИС (СССП) на 2022–2026 годы и рекомендации Повестки дня в области развития.  В частности, в рамках обзора будет проведена оценка на макроуровне деятельности ВОИС по оказанию технической помощи в области сотрудничества в целях развития, измерение ее актуальности, согласованности, эффективности, результативности, устойчивости и воздействия.  Кроме того, будет определено, насколько существующие механизмы внутренней координации подходят для такого рода деятельности, учитывая, что обзор будет проводиться в то время, когда Организация проходит период серьезных изменений в плане ее функционирования и оказания услуг в соответствии с новыми стратегическими направлениями, определенными высшим руководством.  Данный обзор охватит деятельность ВОИС по оказанию технической помощи в области сотрудничества в целях развития за период 2017–2022 годы и будет учитывать помощь, оказанную всеми соответствующими секторами ВОИС.  КРИС поручил Секретариату приступить к проведению указанного обзора начиная с четвертого квартала 2023 года (см. пункт 7.2 «Резюме Председателя» тридцатой сессии).</w:t>
      </w:r>
    </w:p>
    <w:p w14:paraId="0C140787" w14:textId="3CAC9448" w:rsidR="00445B33" w:rsidRPr="00D72217" w:rsidRDefault="0043137F" w:rsidP="00D72217">
      <w:pPr>
        <w:pStyle w:val="ONUME"/>
      </w:pPr>
      <w:r>
        <w:t>В пересмотренном документе о будущих вебинарах (документ CDIP/30/8 Rev.), принятом на тридцатой сессии КРИС, изложены руководящие принципы и стратегия организации будущих вебинаров. Стратегия включает в себя процедуру определения тем и охвата материалов, основное внимание в ней уделяется оказанию эффективной технической помощи.  Что касается выбора тем, ежегодно во втором полугодии Секретариат представляет государствам-членам через координаторов групп перечень предлагаемых тем для проведения вебинаров на следующий год с указанием цели(-ей) и целевой(-ых) аудитории(-ий).  На основе ответов координаторов групп Секретариат формирует перечень тем на специальной веб-странице.  В приложении к документу CDIP/31/INF/5 содержится подробная информация о двух предложениях по темам для будущих вебинаров, которыми Секретариат поделился с координаторами групп: (a)</w:t>
      </w:r>
      <w:r w:rsidR="009C792A">
        <w:rPr>
          <w:lang w:val="en-US"/>
        </w:rPr>
        <w:t> </w:t>
      </w:r>
      <w:r>
        <w:t>Техническая помощь и укрепление потенциала с упором на практическую отдачу: факторы успеха и извлеченные уроки, и (b) Техническая помощь и укрепление потенциала в дистанционном формате: критический взгляд на достоинства и недостатки новых форм работы.  На своей тридцать первой сессии в ноябре/декабре 2023 года КРИС одобрил эти две предложенные темы для организации вебинаров (см. пункт 5 «Резюме Председателя» сессии).</w:t>
      </w:r>
    </w:p>
    <w:p w14:paraId="7208F168" w14:textId="64109E85" w:rsidR="005841C8" w:rsidRPr="00F270D3" w:rsidRDefault="005841C8" w:rsidP="005841C8">
      <w:pPr>
        <w:pStyle w:val="ONUME"/>
      </w:pPr>
      <w:r>
        <w:t xml:space="preserve">Обсуждения в рамках подпункта повестки дня «Деятельность ВОИС по оказанию технической помощи в области сотрудничества в целях развития» продолжатся на тридцать второй сессии КРИС, которая состоится с 29 апреля по 3 мая 2024 года (см. проект повестки дня документ CDIP/32/1 Prov. 1). </w:t>
      </w:r>
    </w:p>
    <w:p w14:paraId="5C22169E" w14:textId="77777777" w:rsidR="005841C8" w:rsidRPr="00F270D3" w:rsidRDefault="005841C8" w:rsidP="005841C8">
      <w:pPr>
        <w:pStyle w:val="ONUME"/>
        <w:ind w:left="5533"/>
        <w:rPr>
          <w:i/>
        </w:rPr>
      </w:pPr>
      <w:r>
        <w:rPr>
          <w:i/>
        </w:rPr>
        <w:t>Рабочей группе предлагается принять к сведению содержание настоящего документа.</w:t>
      </w:r>
    </w:p>
    <w:p w14:paraId="56F622F9" w14:textId="77777777" w:rsidR="005841C8" w:rsidRDefault="005841C8" w:rsidP="005841C8">
      <w:pPr>
        <w:pStyle w:val="ONUME"/>
        <w:numPr>
          <w:ilvl w:val="0"/>
          <w:numId w:val="0"/>
        </w:numPr>
      </w:pPr>
    </w:p>
    <w:p w14:paraId="1CD64098" w14:textId="77777777" w:rsidR="005841C8" w:rsidRDefault="005841C8" w:rsidP="005841C8">
      <w:pPr>
        <w:pStyle w:val="Endofdocument-Annex"/>
        <w:sectPr w:rsidR="005841C8" w:rsidSect="00FF2C4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t>[Приложения следуют]</w:t>
      </w:r>
    </w:p>
    <w:p w14:paraId="01C5CF79" w14:textId="1060FC41" w:rsidR="005841C8" w:rsidRDefault="005841C8" w:rsidP="005841C8">
      <w:pPr>
        <w:pStyle w:val="Endofdocument-Annex"/>
        <w:ind w:left="0"/>
        <w:jc w:val="center"/>
      </w:pPr>
      <w:r>
        <w:lastRenderedPageBreak/>
        <w:t xml:space="preserve">Мероприятия по оказанию технической помощи, непосредственно влияющей </w:t>
      </w:r>
      <w:r>
        <w:br/>
        <w:t>на уровень использования системы РСТ</w:t>
      </w:r>
      <w:r>
        <w:br/>
        <w:t>(осуществленные в период с октября по декабрь 2022 года)</w:t>
      </w:r>
    </w:p>
    <w:p w14:paraId="6F778993" w14:textId="57E5D153" w:rsidR="005841C8" w:rsidRDefault="005841C8" w:rsidP="005841C8">
      <w:pPr>
        <w:pStyle w:val="Endofdocument-Annex"/>
        <w:ind w:left="0"/>
      </w:pPr>
    </w:p>
    <w:p w14:paraId="593B4102" w14:textId="7B007CF8" w:rsidR="005841C8" w:rsidRDefault="005841C8" w:rsidP="005841C8">
      <w:pPr>
        <w:pStyle w:val="Endofdocument-Annex"/>
        <w:ind w:left="0"/>
      </w:pPr>
      <w:r>
        <w:t>В настоящем приложении содержится полный перечень всех мероприятий по оказанию технической помощи, непосредственно влияющих на уровень использования системы РСТ развивающимися странами, которые были проведены в период с октября по декабрь 2022 года, в разбивке по следующим группам в зависимости от содержания мероприятий:</w:t>
      </w:r>
    </w:p>
    <w:p w14:paraId="5139D147" w14:textId="77777777" w:rsidR="005841C8" w:rsidRDefault="005841C8" w:rsidP="005841C8">
      <w:pPr>
        <w:pStyle w:val="Endofdocument-Annex"/>
      </w:pPr>
    </w:p>
    <w:p w14:paraId="321E6BAF" w14:textId="7F78785A" w:rsidR="005841C8" w:rsidRDefault="005841C8" w:rsidP="000377D2">
      <w:pPr>
        <w:pStyle w:val="Endofdocument-Annex"/>
        <w:numPr>
          <w:ilvl w:val="1"/>
          <w:numId w:val="5"/>
        </w:numPr>
        <w:tabs>
          <w:tab w:val="num" w:pos="567"/>
        </w:tabs>
        <w:ind w:left="0"/>
      </w:pPr>
      <w:r>
        <w:t>Общая информация по патентным вопросам (обозначена в таблице символом «А»).  Мероприятия, связанные с предоставлением информации о патентной охране и основах международной патентной системы, – это учебные мероприятия, посвященные аспектам патентной системы, которые не сводятся только к функционированию РСТ.  Их содержанием могут быть вводные сведения о патентной системе, например, о порядке подачи патентных заявок, основных правовых условиях патентоспособности изобретения, преимуществах патентной охраны и ее возможных альтернативах, таких как регистрация полезных моделей и защита конфиденциальной деловой информации при помощи коммерческой тайны.  Кроме того, они могут быть посвящены национальным и региональным патентным системам, роли патентной информации, в частности инициативам по облегчению доступа к технической информации, а также более конкретным вопросам, например</w:t>
      </w:r>
      <w:r w:rsidR="009C792A" w:rsidRPr="009C792A">
        <w:t xml:space="preserve"> </w:t>
      </w:r>
      <w:r>
        <w:t>составлению патентных заявок.  Некоторые мероприятия касаются стратегической охраны изобретений и важности патентов с точки зрения передачи технологии и проводятся с участием специалистов из других организаций, хорошо знающих вопросы, представляющие особый интерес для местной аудитории.</w:t>
      </w:r>
    </w:p>
    <w:p w14:paraId="2D4A8387" w14:textId="77777777" w:rsidR="005841C8" w:rsidRDefault="005841C8" w:rsidP="005841C8">
      <w:pPr>
        <w:pStyle w:val="Endofdocument-Annex"/>
        <w:ind w:left="0"/>
      </w:pPr>
    </w:p>
    <w:p w14:paraId="6527AA89" w14:textId="452FBA84" w:rsidR="005841C8" w:rsidRDefault="005841C8" w:rsidP="000377D2">
      <w:pPr>
        <w:pStyle w:val="Endofdocument-Annex"/>
        <w:numPr>
          <w:ilvl w:val="1"/>
          <w:numId w:val="5"/>
        </w:numPr>
        <w:tabs>
          <w:tab w:val="num" w:pos="567"/>
        </w:tabs>
        <w:ind w:left="0"/>
      </w:pPr>
      <w:r>
        <w:t>Конкретная информация, посвященная деятельности РСТ (обозначена в таблице символом «В»).  Специализированные семинары по тематике РСТ посвящены всестороннему анализу вопросов деятельности РСТ.  В группе тем, касающихся формальных требований к заявкам и порядка их обработки Получающим ведомством, рассматриваются обязательные элементы международной патентной заявки, различные допустимые способы подачи заявки, пошлины, причитающиеся к уплате при подаче заявки, заявление притязания на приоритет, исправление недостатков, исправление явных ошибок, регистрация изменений, а также отзыв заявок.  В ходе семинаров по теме РСТ рассматриваются также роль и функции Международного бюро, Международных поисковых органов и Органов международной предварительной экспертизы.  Сюда относятся международная публикация заявки, подготовка отчета о международном поиске и международного предварительного заключения о патентоспособности, а также такие необязательные процедуры, как дополнительный международный поиск, поправки согласно статье 19 и международная предварительная экспертиза, проводимая в порядке, предусмотренном Главой II.  Обсуждаются также вопросы перехода на национальную фазу, включая действия, выполняемые Международным бюро и самим заявителем, и требования законодательства конкретных стран, касающиеся, например, перевода документов и документального подтверждения приоритета.  Кроме того, программа семинаров по теме РСТ часто включает описание услуг, которые предоставляются при помощи системы ePCT и базы данных PATENTSCOPE, а также сведения о других источниках информации, имеющихся на веб-сайте ВОИС.</w:t>
      </w:r>
    </w:p>
    <w:p w14:paraId="0FC0F65C" w14:textId="77777777" w:rsidR="005841C8" w:rsidRDefault="005841C8" w:rsidP="005841C8">
      <w:pPr>
        <w:pStyle w:val="Endofdocument-Annex"/>
        <w:ind w:left="0"/>
      </w:pPr>
    </w:p>
    <w:p w14:paraId="269C3FFC" w14:textId="40CAD014" w:rsidR="005841C8" w:rsidRDefault="005841C8" w:rsidP="000377D2">
      <w:pPr>
        <w:pStyle w:val="Endofdocument-Annex"/>
        <w:numPr>
          <w:ilvl w:val="1"/>
          <w:numId w:val="5"/>
        </w:numPr>
        <w:tabs>
          <w:tab w:val="num" w:pos="567"/>
        </w:tabs>
        <w:ind w:left="0"/>
      </w:pPr>
      <w:r>
        <w:t xml:space="preserve">Обучение сотрудников ведомств ИС по вопросам, касающимся PCT (обозначена в таблице символом «С»).  Оказание помощи сотрудникам ведомств, осуществляющих процедуры РСТ, охватывает разделы РСТ, посвященные функциям ведомства ИС в качестве Получающего ведомства, Международного поискового органа, Органа международной предварительной экспертизы или </w:t>
      </w:r>
      <w:r>
        <w:lastRenderedPageBreak/>
        <w:t>Указанного/Выбранного ведомства.  Например, оказание помощи сотрудникам ведомств, осуществляющих выступающих одновременно в качестве Получающих и Указанных ведомств, посвящено вопросам обработки заявок до их передачи в Международное бюро и задачам ведомства при переходе на национальную фазу.  Что касается обработки заявок, вступивших в национальную фазу, деятельность также направлена на укрепление потенциала для экспертизы заявок на национальной фазе.  В ходе такого обучения ведомства также получают возможность обсуждать с представителями Международного бюро различные конкретные вопросы.</w:t>
      </w:r>
    </w:p>
    <w:p w14:paraId="45A1EB34" w14:textId="77777777" w:rsidR="005841C8" w:rsidRDefault="005841C8" w:rsidP="005841C8">
      <w:pPr>
        <w:pStyle w:val="ListParagraph"/>
        <w:ind w:left="0"/>
      </w:pPr>
    </w:p>
    <w:p w14:paraId="31C3C16D" w14:textId="1E097485" w:rsidR="005841C8" w:rsidRDefault="005841C8" w:rsidP="000377D2">
      <w:pPr>
        <w:pStyle w:val="Endofdocument-Annex"/>
        <w:keepLines/>
        <w:numPr>
          <w:ilvl w:val="1"/>
          <w:numId w:val="5"/>
        </w:numPr>
        <w:tabs>
          <w:tab w:val="num" w:pos="567"/>
        </w:tabs>
        <w:ind w:left="0"/>
      </w:pPr>
      <w:r>
        <w:t>Помощь, касающаяся использования ИКТ (обозначена в таблице символом «D»).  Мероприятия, связанные с созданием инфраструктуры ИКТ и технической помощью по вопросам ее применения, включают помощь в установке систем и обучение сотрудников использованию информационно-технологических инструментов и услуг системы РСТ, включая систему электронного обмена данными РСТ (PCT-EDI), и систему ePCT.  Неотъемлемой частью такой помощи является проведение демонстраций систем и практические занятия, позволяющие пользователям освоить возможности этих программ и в полной мере использовать их потенциал.</w:t>
      </w:r>
    </w:p>
    <w:p w14:paraId="5015414B" w14:textId="77777777" w:rsidR="005841C8" w:rsidRDefault="005841C8" w:rsidP="005841C8">
      <w:pPr>
        <w:pStyle w:val="ListParagraph"/>
        <w:ind w:left="0"/>
      </w:pPr>
    </w:p>
    <w:p w14:paraId="4B65FF4A" w14:textId="0456465C" w:rsidR="005841C8" w:rsidRDefault="005841C8" w:rsidP="000377D2">
      <w:pPr>
        <w:pStyle w:val="ListParagraph"/>
        <w:numPr>
          <w:ilvl w:val="1"/>
          <w:numId w:val="5"/>
        </w:numPr>
        <w:tabs>
          <w:tab w:val="num" w:pos="567"/>
        </w:tabs>
        <w:ind w:left="0"/>
      </w:pPr>
      <w:r>
        <w:t>Помощь странам, которые рассматривают вопрос о присоединении к РСТ (обозначена в таблице символом «Е»).  Международное бюро оказывает особую помощь странам, которые рассматривают вопрос о присоединении к РСТ, и новым Договаривающимся государствам.  Она включает предоставление необходимой информации странам, выразившим интерес к участию в РСТ, и их консультирование по вопросам изменений национального законодательства, необходимых для присоединения к Договору.  Кроме того, Международное бюро осуществляет программу обучения сотрудников ведомства ИС нового Договаривающегося государства после его присоединения.  Представители Международного бюро выезжают в соответствующую страну для проведения информационно-разъяснительной работы по вопросам функционирования РСТ и патентной системы среди юристов, работников научно-исследовательских учреждений и деловых кругов и оказания помощи национальному ведомству ИС в полномасштабной реализации процедур РСТ, что позволяет ему начать выполнение функций Получающего ведомства.  Другой элемент программы обучения, реализуемой после присоединения страны к PCT, – это практическая подготовка должностных лиц из новых Договаривающихся государств в штаб-квартире ВОИС в Женеве.</w:t>
      </w:r>
    </w:p>
    <w:p w14:paraId="325665C8" w14:textId="77777777" w:rsidR="005841C8" w:rsidRDefault="005841C8" w:rsidP="005841C8">
      <w:pPr>
        <w:pStyle w:val="ListParagraph"/>
        <w:ind w:left="0"/>
      </w:pPr>
    </w:p>
    <w:p w14:paraId="4BC47AAD" w14:textId="2943B082" w:rsidR="005841C8" w:rsidRPr="005841C8" w:rsidRDefault="005841C8" w:rsidP="000377D2">
      <w:pPr>
        <w:pStyle w:val="ListParagraph"/>
        <w:numPr>
          <w:ilvl w:val="1"/>
          <w:numId w:val="5"/>
        </w:numPr>
        <w:tabs>
          <w:tab w:val="num" w:pos="567"/>
        </w:tabs>
        <w:ind w:left="0"/>
      </w:pPr>
      <w:r>
        <w:t>Помощь Международным органам (обозначена в таблице символом «F»).  Наконец, Международное бюро оказывает государствам техническую помощь в осуществлении функций Международного поискового органа и Органа предварительной экспертизы.  Такая помощь включает консультационные поездки в страны, ведомства ИС которых намерены ходатайствовать о предоставлении им статуса Международного органа, для разъяснения процедуры назначения ведомства в качестве такого Органа и требований, применяемых при таком назначении, а также выявления направлений, по которым необходимо провести дополнительную техническую работу до подачи официальной заявки.  После назначения ведомства Международным органом может быть проведено обучение его сотрудников до начала его работы в качестве такого Органа.</w:t>
      </w:r>
    </w:p>
    <w:p w14:paraId="4351C098" w14:textId="77777777" w:rsidR="005841C8" w:rsidRPr="005841C8" w:rsidRDefault="005841C8" w:rsidP="005841C8">
      <w:pPr>
        <w:ind w:left="567"/>
      </w:pPr>
    </w:p>
    <w:p w14:paraId="3DE053A1" w14:textId="040CC717" w:rsidR="005841C8" w:rsidRDefault="005841C8" w:rsidP="005B232B">
      <w:pPr>
        <w:pStyle w:val="Endofdocument-Annex"/>
        <w:ind w:left="0"/>
      </w:pPr>
      <w:r>
        <w:t>*</w:t>
      </w:r>
      <w:r>
        <w:tab/>
        <w:t>Страна или ведомство, участвовавшие в ходе мероприятия в оказании технической помощи наряду с Международным бюро.</w:t>
      </w:r>
    </w:p>
    <w:p w14:paraId="58AB7B31" w14:textId="77777777" w:rsidR="005841C8" w:rsidRDefault="005841C8" w:rsidP="005841C8">
      <w:pPr>
        <w:pStyle w:val="Endofdocument-Annex"/>
        <w:ind w:left="567"/>
      </w:pPr>
    </w:p>
    <w:p w14:paraId="5DC63E08" w14:textId="53C2C9CE" w:rsidR="005841C8" w:rsidRDefault="005841C8" w:rsidP="005841C8">
      <w:pPr>
        <w:pStyle w:val="Endofdocument-Annex"/>
        <w:ind w:left="0"/>
      </w:pPr>
    </w:p>
    <w:tbl>
      <w:tblPr>
        <w:tblW w:w="14992" w:type="dxa"/>
        <w:tblInd w:w="-147" w:type="dxa"/>
        <w:tblLook w:val="04A0" w:firstRow="1" w:lastRow="0" w:firstColumn="1" w:lastColumn="0" w:noHBand="0" w:noVBand="1"/>
      </w:tblPr>
      <w:tblGrid>
        <w:gridCol w:w="887"/>
        <w:gridCol w:w="1545"/>
        <w:gridCol w:w="951"/>
        <w:gridCol w:w="2987"/>
        <w:gridCol w:w="1708"/>
        <w:gridCol w:w="1452"/>
        <w:gridCol w:w="1864"/>
        <w:gridCol w:w="2110"/>
        <w:gridCol w:w="1488"/>
      </w:tblGrid>
      <w:tr w:rsidR="009C792A" w:rsidRPr="0032580F" w14:paraId="75D62AB2" w14:textId="77777777" w:rsidTr="009C792A">
        <w:trPr>
          <w:trHeight w:val="630"/>
          <w:tblHeader/>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45676" w14:textId="77777777" w:rsidR="0032580F" w:rsidRPr="0032580F" w:rsidRDefault="0032580F" w:rsidP="0032580F">
            <w:pPr>
              <w:jc w:val="center"/>
              <w:rPr>
                <w:rFonts w:eastAsia="Times New Roman"/>
                <w:b/>
                <w:bCs/>
                <w:sz w:val="16"/>
                <w:szCs w:val="16"/>
              </w:rPr>
            </w:pPr>
            <w:r>
              <w:rPr>
                <w:b/>
                <w:sz w:val="16"/>
              </w:rPr>
              <w:lastRenderedPageBreak/>
              <w:t>ДАТА</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3565A9A3" w14:textId="77777777" w:rsidR="0032580F" w:rsidRPr="0032580F" w:rsidRDefault="0032580F" w:rsidP="0032580F">
            <w:pPr>
              <w:jc w:val="center"/>
              <w:rPr>
                <w:rFonts w:eastAsia="Times New Roman"/>
                <w:b/>
                <w:bCs/>
                <w:sz w:val="16"/>
                <w:szCs w:val="16"/>
              </w:rPr>
            </w:pPr>
            <w:r>
              <w:rPr>
                <w:b/>
                <w:sz w:val="16"/>
              </w:rPr>
              <w:t>ТИП МЕРОПРИЯТИЯ</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1829919B" w14:textId="77777777" w:rsidR="0032580F" w:rsidRPr="0032580F" w:rsidRDefault="0032580F" w:rsidP="0032580F">
            <w:pPr>
              <w:jc w:val="center"/>
              <w:rPr>
                <w:rFonts w:eastAsia="Times New Roman"/>
                <w:b/>
                <w:bCs/>
                <w:sz w:val="16"/>
                <w:szCs w:val="16"/>
              </w:rPr>
            </w:pPr>
            <w:r>
              <w:rPr>
                <w:b/>
                <w:sz w:val="16"/>
              </w:rPr>
              <w:t>ГРУППА</w:t>
            </w:r>
          </w:p>
        </w:tc>
        <w:tc>
          <w:tcPr>
            <w:tcW w:w="2987" w:type="dxa"/>
            <w:tcBorders>
              <w:top w:val="single" w:sz="4" w:space="0" w:color="auto"/>
              <w:left w:val="nil"/>
              <w:bottom w:val="single" w:sz="4" w:space="0" w:color="auto"/>
              <w:right w:val="single" w:sz="4" w:space="0" w:color="auto"/>
            </w:tcBorders>
            <w:shd w:val="clear" w:color="auto" w:fill="auto"/>
            <w:noWrap/>
            <w:vAlign w:val="center"/>
            <w:hideMark/>
          </w:tcPr>
          <w:p w14:paraId="0DC3B46A" w14:textId="77777777" w:rsidR="0032580F" w:rsidRPr="0032580F" w:rsidRDefault="0032580F" w:rsidP="0032580F">
            <w:pPr>
              <w:jc w:val="center"/>
              <w:rPr>
                <w:rFonts w:eastAsia="Times New Roman"/>
                <w:b/>
                <w:bCs/>
                <w:sz w:val="16"/>
                <w:szCs w:val="16"/>
              </w:rPr>
            </w:pPr>
            <w:r>
              <w:rPr>
                <w:b/>
                <w:sz w:val="16"/>
              </w:rPr>
              <w:t>НАЗВАНИЕ МЕРОПРИЯТИЯ</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27ECF677" w14:textId="77777777" w:rsidR="0032580F" w:rsidRPr="0032580F" w:rsidRDefault="0032580F" w:rsidP="0032580F">
            <w:pPr>
              <w:jc w:val="center"/>
              <w:rPr>
                <w:rFonts w:eastAsia="Times New Roman"/>
                <w:b/>
                <w:bCs/>
                <w:sz w:val="16"/>
                <w:szCs w:val="16"/>
              </w:rPr>
            </w:pPr>
            <w:r>
              <w:rPr>
                <w:b/>
                <w:sz w:val="16"/>
              </w:rPr>
              <w:t>ОРГАНИЗАТОР</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48B7F04C" w14:textId="77777777" w:rsidR="0032580F" w:rsidRPr="0032580F" w:rsidRDefault="0032580F" w:rsidP="0032580F">
            <w:pPr>
              <w:jc w:val="center"/>
              <w:rPr>
                <w:rFonts w:eastAsia="Times New Roman"/>
                <w:b/>
                <w:bCs/>
                <w:sz w:val="16"/>
                <w:szCs w:val="16"/>
              </w:rPr>
            </w:pPr>
            <w:r>
              <w:rPr>
                <w:b/>
                <w:sz w:val="16"/>
              </w:rPr>
              <w:t>МЕСТО ПРОВЕДЕНИЯ</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538A6EDF" w14:textId="77777777" w:rsidR="0032580F" w:rsidRPr="0032580F" w:rsidRDefault="0032580F" w:rsidP="0032580F">
            <w:pPr>
              <w:jc w:val="center"/>
              <w:rPr>
                <w:rFonts w:eastAsia="Times New Roman"/>
                <w:b/>
                <w:bCs/>
                <w:sz w:val="16"/>
                <w:szCs w:val="16"/>
              </w:rPr>
            </w:pPr>
            <w:r>
              <w:rPr>
                <w:b/>
                <w:sz w:val="16"/>
              </w:rPr>
              <w:t>УЧАСТНИКИ</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14:paraId="00CC43FF" w14:textId="77777777" w:rsidR="0032580F" w:rsidRPr="0032580F" w:rsidRDefault="0032580F" w:rsidP="0032580F">
            <w:pPr>
              <w:jc w:val="center"/>
              <w:rPr>
                <w:rFonts w:eastAsia="Times New Roman"/>
                <w:b/>
                <w:bCs/>
                <w:sz w:val="16"/>
                <w:szCs w:val="16"/>
              </w:rPr>
            </w:pPr>
            <w:r>
              <w:rPr>
                <w:b/>
                <w:sz w:val="16"/>
              </w:rPr>
              <w:t>ТИП УЧАСТНИКОВ</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37593F17" w14:textId="77777777" w:rsidR="0032580F" w:rsidRPr="0032580F" w:rsidRDefault="0032580F" w:rsidP="0032580F">
            <w:pPr>
              <w:jc w:val="center"/>
              <w:rPr>
                <w:rFonts w:eastAsia="Times New Roman"/>
                <w:b/>
                <w:bCs/>
                <w:sz w:val="16"/>
                <w:szCs w:val="16"/>
              </w:rPr>
            </w:pPr>
            <w:r>
              <w:rPr>
                <w:b/>
                <w:sz w:val="16"/>
              </w:rPr>
              <w:t>ЧИСЛО УЧАСТНИКОВ</w:t>
            </w:r>
          </w:p>
        </w:tc>
      </w:tr>
      <w:tr w:rsidR="009C792A" w:rsidRPr="0032580F" w14:paraId="1AAD3A62" w14:textId="77777777" w:rsidTr="009C792A">
        <w:trPr>
          <w:trHeight w:val="166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3430F60F" w14:textId="77777777" w:rsidR="0032580F" w:rsidRPr="0032580F" w:rsidRDefault="0032580F" w:rsidP="00A12AAF">
            <w:pPr>
              <w:jc w:val="center"/>
              <w:rPr>
                <w:rFonts w:eastAsia="Times New Roman"/>
                <w:sz w:val="16"/>
                <w:szCs w:val="16"/>
              </w:rPr>
            </w:pPr>
            <w:r>
              <w:rPr>
                <w:sz w:val="16"/>
              </w:rPr>
              <w:t>Окт. 2022 г.</w:t>
            </w:r>
          </w:p>
        </w:tc>
        <w:tc>
          <w:tcPr>
            <w:tcW w:w="1546" w:type="dxa"/>
            <w:tcBorders>
              <w:top w:val="nil"/>
              <w:left w:val="nil"/>
              <w:bottom w:val="single" w:sz="4" w:space="0" w:color="auto"/>
              <w:right w:val="single" w:sz="4" w:space="0" w:color="auto"/>
            </w:tcBorders>
            <w:shd w:val="clear" w:color="000000" w:fill="FFFFFF"/>
            <w:vAlign w:val="center"/>
            <w:hideMark/>
          </w:tcPr>
          <w:p w14:paraId="555C7FFB" w14:textId="77777777" w:rsidR="0032580F" w:rsidRPr="0032580F" w:rsidRDefault="0032580F" w:rsidP="00A12AAF">
            <w:pPr>
              <w:jc w:val="center"/>
              <w:rPr>
                <w:rFonts w:eastAsia="Times New Roman"/>
                <w:sz w:val="16"/>
                <w:szCs w:val="16"/>
              </w:rPr>
            </w:pPr>
            <w:r>
              <w:rPr>
                <w:sz w:val="16"/>
              </w:rPr>
              <w:t>PCT — обучение</w:t>
            </w:r>
          </w:p>
        </w:tc>
        <w:tc>
          <w:tcPr>
            <w:tcW w:w="951" w:type="dxa"/>
            <w:tcBorders>
              <w:top w:val="nil"/>
              <w:left w:val="nil"/>
              <w:bottom w:val="single" w:sz="4" w:space="0" w:color="auto"/>
              <w:right w:val="single" w:sz="4" w:space="0" w:color="auto"/>
            </w:tcBorders>
            <w:shd w:val="clear" w:color="000000" w:fill="FFFFFF"/>
            <w:vAlign w:val="center"/>
            <w:hideMark/>
          </w:tcPr>
          <w:p w14:paraId="58A6948D" w14:textId="77777777" w:rsidR="0032580F" w:rsidRPr="0032580F" w:rsidRDefault="0032580F" w:rsidP="00A12AAF">
            <w:pPr>
              <w:jc w:val="center"/>
              <w:rPr>
                <w:rFonts w:eastAsia="Times New Roman"/>
                <w:sz w:val="16"/>
                <w:szCs w:val="16"/>
              </w:rPr>
            </w:pPr>
            <w:r>
              <w:rPr>
                <w:sz w:val="16"/>
              </w:rPr>
              <w:t>C</w:t>
            </w:r>
          </w:p>
        </w:tc>
        <w:tc>
          <w:tcPr>
            <w:tcW w:w="2987" w:type="dxa"/>
            <w:tcBorders>
              <w:top w:val="nil"/>
              <w:left w:val="nil"/>
              <w:bottom w:val="single" w:sz="4" w:space="0" w:color="auto"/>
              <w:right w:val="single" w:sz="4" w:space="0" w:color="auto"/>
            </w:tcBorders>
            <w:shd w:val="clear" w:color="000000" w:fill="FFFFFF"/>
            <w:vAlign w:val="center"/>
            <w:hideMark/>
          </w:tcPr>
          <w:p w14:paraId="099DD34C" w14:textId="15E4C6E7" w:rsidR="0032580F" w:rsidRPr="0032580F" w:rsidRDefault="0032580F" w:rsidP="00A12AAF">
            <w:pPr>
              <w:jc w:val="center"/>
              <w:rPr>
                <w:rFonts w:eastAsia="Times New Roman"/>
                <w:sz w:val="16"/>
                <w:szCs w:val="16"/>
              </w:rPr>
            </w:pPr>
            <w:r>
              <w:rPr>
                <w:sz w:val="16"/>
              </w:rPr>
              <w:t>Углубленное обучение по вопросам экспертизы по существу на национальной фазе РСТ</w:t>
            </w:r>
          </w:p>
        </w:tc>
        <w:tc>
          <w:tcPr>
            <w:tcW w:w="1708" w:type="dxa"/>
            <w:tcBorders>
              <w:top w:val="nil"/>
              <w:left w:val="nil"/>
              <w:bottom w:val="single" w:sz="4" w:space="0" w:color="auto"/>
              <w:right w:val="single" w:sz="4" w:space="0" w:color="auto"/>
            </w:tcBorders>
            <w:shd w:val="clear" w:color="000000" w:fill="FFFFFF"/>
            <w:vAlign w:val="center"/>
            <w:hideMark/>
          </w:tcPr>
          <w:p w14:paraId="06BFB792" w14:textId="19C65173"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03F20EEB" w14:textId="77777777" w:rsidR="0032580F" w:rsidRPr="0032580F" w:rsidRDefault="0032580F" w:rsidP="00A12AAF">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78330DA8" w14:textId="19FFE6C8" w:rsidR="0032580F" w:rsidRPr="0032580F" w:rsidRDefault="0032580F" w:rsidP="00A12AAF">
            <w:pPr>
              <w:jc w:val="center"/>
              <w:rPr>
                <w:rFonts w:eastAsia="Times New Roman"/>
                <w:sz w:val="16"/>
                <w:szCs w:val="16"/>
              </w:rPr>
            </w:pPr>
            <w:r>
              <w:rPr>
                <w:sz w:val="16"/>
              </w:rPr>
              <w:t>Антигуа и Барбуда (AG); Барбадос (BB); Белиз (BZ); Доминика (DM); Гренада (GD); Ямайка (JM); Сент-Китс и Невис (KN); Сент-Люсия (LC); Сент-Винсент и Гренадины (VC); Тринидад и Тобаго (TT)</w:t>
            </w:r>
          </w:p>
        </w:tc>
        <w:tc>
          <w:tcPr>
            <w:tcW w:w="2108" w:type="dxa"/>
            <w:tcBorders>
              <w:top w:val="nil"/>
              <w:left w:val="nil"/>
              <w:bottom w:val="single" w:sz="4" w:space="0" w:color="auto"/>
              <w:right w:val="single" w:sz="4" w:space="0" w:color="auto"/>
            </w:tcBorders>
            <w:shd w:val="clear" w:color="000000" w:fill="FFFFFF"/>
            <w:vAlign w:val="center"/>
            <w:hideMark/>
          </w:tcPr>
          <w:p w14:paraId="599FE063" w14:textId="77777777" w:rsidR="0032580F" w:rsidRPr="0032580F" w:rsidRDefault="0032580F" w:rsidP="00A12AAF">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657027A1" w14:textId="77777777" w:rsidR="0032580F" w:rsidRPr="0032580F" w:rsidRDefault="0032580F" w:rsidP="00A12AAF">
            <w:pPr>
              <w:jc w:val="center"/>
              <w:rPr>
                <w:rFonts w:eastAsia="Times New Roman"/>
                <w:sz w:val="16"/>
                <w:szCs w:val="16"/>
              </w:rPr>
            </w:pPr>
            <w:r>
              <w:rPr>
                <w:sz w:val="16"/>
              </w:rPr>
              <w:t>22</w:t>
            </w:r>
          </w:p>
        </w:tc>
      </w:tr>
      <w:tr w:rsidR="009C792A" w:rsidRPr="0032580F" w14:paraId="479BBB57" w14:textId="77777777" w:rsidTr="009C792A">
        <w:trPr>
          <w:trHeight w:val="450"/>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02A594DA" w14:textId="77777777" w:rsidR="0032580F" w:rsidRPr="0032580F" w:rsidRDefault="0032580F" w:rsidP="00A12AAF">
            <w:pPr>
              <w:jc w:val="center"/>
              <w:rPr>
                <w:rFonts w:eastAsia="Times New Roman"/>
                <w:sz w:val="16"/>
                <w:szCs w:val="16"/>
              </w:rPr>
            </w:pPr>
            <w:r>
              <w:rPr>
                <w:sz w:val="16"/>
              </w:rPr>
              <w:t>Окт. 2022 г.</w:t>
            </w:r>
          </w:p>
        </w:tc>
        <w:tc>
          <w:tcPr>
            <w:tcW w:w="1546" w:type="dxa"/>
            <w:tcBorders>
              <w:top w:val="nil"/>
              <w:left w:val="nil"/>
              <w:bottom w:val="single" w:sz="4" w:space="0" w:color="auto"/>
              <w:right w:val="single" w:sz="4" w:space="0" w:color="auto"/>
            </w:tcBorders>
            <w:shd w:val="clear" w:color="000000" w:fill="FFFFFF"/>
            <w:vAlign w:val="center"/>
            <w:hideMark/>
          </w:tcPr>
          <w:p w14:paraId="254C1B1B" w14:textId="77777777" w:rsidR="0032580F" w:rsidRPr="0032580F" w:rsidRDefault="0032580F" w:rsidP="00A12AAF">
            <w:pPr>
              <w:jc w:val="center"/>
              <w:rPr>
                <w:rFonts w:eastAsia="Times New Roman"/>
                <w:sz w:val="16"/>
                <w:szCs w:val="16"/>
              </w:rPr>
            </w:pPr>
            <w:r>
              <w:rPr>
                <w:sz w:val="16"/>
              </w:rPr>
              <w:t>PCT — обучение</w:t>
            </w:r>
          </w:p>
        </w:tc>
        <w:tc>
          <w:tcPr>
            <w:tcW w:w="951" w:type="dxa"/>
            <w:tcBorders>
              <w:top w:val="nil"/>
              <w:left w:val="nil"/>
              <w:bottom w:val="single" w:sz="4" w:space="0" w:color="auto"/>
              <w:right w:val="single" w:sz="4" w:space="0" w:color="auto"/>
            </w:tcBorders>
            <w:shd w:val="clear" w:color="000000" w:fill="FFFFFF"/>
            <w:vAlign w:val="center"/>
            <w:hideMark/>
          </w:tcPr>
          <w:p w14:paraId="73B89F38" w14:textId="4A14E317" w:rsidR="0032580F" w:rsidRPr="0032580F" w:rsidRDefault="00880C1A" w:rsidP="00A12AAF">
            <w:pPr>
              <w:jc w:val="center"/>
              <w:rPr>
                <w:rFonts w:eastAsia="Times New Roman"/>
                <w:sz w:val="16"/>
                <w:szCs w:val="16"/>
              </w:rPr>
            </w:pPr>
            <w:r>
              <w:rPr>
                <w:sz w:val="16"/>
              </w:rPr>
              <w:t>B, C, D</w:t>
            </w:r>
          </w:p>
        </w:tc>
        <w:tc>
          <w:tcPr>
            <w:tcW w:w="2987" w:type="dxa"/>
            <w:tcBorders>
              <w:top w:val="nil"/>
              <w:left w:val="nil"/>
              <w:bottom w:val="single" w:sz="4" w:space="0" w:color="auto"/>
              <w:right w:val="single" w:sz="4" w:space="0" w:color="auto"/>
            </w:tcBorders>
            <w:shd w:val="clear" w:color="000000" w:fill="FFFFFF"/>
            <w:vAlign w:val="center"/>
            <w:hideMark/>
          </w:tcPr>
          <w:p w14:paraId="0CC111F8" w14:textId="77777777" w:rsidR="0032580F" w:rsidRPr="0032580F" w:rsidRDefault="0032580F" w:rsidP="00A12AAF">
            <w:pPr>
              <w:jc w:val="center"/>
              <w:rPr>
                <w:rFonts w:eastAsia="Times New Roman"/>
                <w:sz w:val="16"/>
                <w:szCs w:val="16"/>
              </w:rPr>
            </w:pPr>
            <w:r>
              <w:rPr>
                <w:sz w:val="16"/>
              </w:rPr>
              <w:t xml:space="preserve">Обучение по теме PCT и ePCT для Главного управления промышленной собственности (GDIP) Албании </w:t>
            </w:r>
          </w:p>
        </w:tc>
        <w:tc>
          <w:tcPr>
            <w:tcW w:w="1708" w:type="dxa"/>
            <w:tcBorders>
              <w:top w:val="nil"/>
              <w:left w:val="nil"/>
              <w:bottom w:val="single" w:sz="4" w:space="0" w:color="auto"/>
              <w:right w:val="single" w:sz="4" w:space="0" w:color="auto"/>
            </w:tcBorders>
            <w:shd w:val="clear" w:color="000000" w:fill="FFFFFF"/>
            <w:vAlign w:val="center"/>
            <w:hideMark/>
          </w:tcPr>
          <w:p w14:paraId="65DB1CDA" w14:textId="77777777" w:rsidR="0032580F" w:rsidRPr="0032580F" w:rsidRDefault="0032580F" w:rsidP="00A12AAF">
            <w:pPr>
              <w:jc w:val="center"/>
              <w:rPr>
                <w:rFonts w:eastAsia="Times New Roman"/>
                <w:sz w:val="16"/>
                <w:szCs w:val="16"/>
              </w:rPr>
            </w:pPr>
            <w:r>
              <w:rPr>
                <w:sz w:val="16"/>
              </w:rPr>
              <w:t>GDIP Албании</w:t>
            </w:r>
          </w:p>
        </w:tc>
        <w:tc>
          <w:tcPr>
            <w:tcW w:w="1452" w:type="dxa"/>
            <w:tcBorders>
              <w:top w:val="nil"/>
              <w:left w:val="nil"/>
              <w:bottom w:val="single" w:sz="4" w:space="0" w:color="auto"/>
              <w:right w:val="single" w:sz="4" w:space="0" w:color="auto"/>
            </w:tcBorders>
            <w:shd w:val="clear" w:color="000000" w:fill="FFFFFF"/>
            <w:vAlign w:val="center"/>
            <w:hideMark/>
          </w:tcPr>
          <w:p w14:paraId="21EEB528" w14:textId="61068AE2" w:rsidR="0032580F" w:rsidRPr="0032580F" w:rsidRDefault="0032580F" w:rsidP="00A12AAF">
            <w:pPr>
              <w:jc w:val="center"/>
              <w:rPr>
                <w:rFonts w:eastAsia="Times New Roman"/>
                <w:sz w:val="16"/>
                <w:szCs w:val="16"/>
              </w:rPr>
            </w:pPr>
            <w:r>
              <w:rPr>
                <w:sz w:val="16"/>
              </w:rPr>
              <w:t>Албания (AL)</w:t>
            </w:r>
          </w:p>
        </w:tc>
        <w:tc>
          <w:tcPr>
            <w:tcW w:w="1864" w:type="dxa"/>
            <w:tcBorders>
              <w:top w:val="nil"/>
              <w:left w:val="nil"/>
              <w:bottom w:val="single" w:sz="4" w:space="0" w:color="auto"/>
              <w:right w:val="single" w:sz="4" w:space="0" w:color="auto"/>
            </w:tcBorders>
            <w:shd w:val="clear" w:color="000000" w:fill="FFFFFF"/>
            <w:vAlign w:val="center"/>
            <w:hideMark/>
          </w:tcPr>
          <w:p w14:paraId="5DA890D4" w14:textId="79EAAC38" w:rsidR="0032580F" w:rsidRPr="0032580F" w:rsidRDefault="0032580F" w:rsidP="00A12AAF">
            <w:pPr>
              <w:jc w:val="center"/>
              <w:rPr>
                <w:rFonts w:eastAsia="Times New Roman"/>
                <w:sz w:val="16"/>
                <w:szCs w:val="16"/>
              </w:rPr>
            </w:pPr>
            <w:r>
              <w:rPr>
                <w:sz w:val="16"/>
              </w:rPr>
              <w:t>Албания (AL)</w:t>
            </w:r>
          </w:p>
        </w:tc>
        <w:tc>
          <w:tcPr>
            <w:tcW w:w="2108" w:type="dxa"/>
            <w:tcBorders>
              <w:top w:val="nil"/>
              <w:left w:val="nil"/>
              <w:bottom w:val="single" w:sz="4" w:space="0" w:color="auto"/>
              <w:right w:val="single" w:sz="4" w:space="0" w:color="auto"/>
            </w:tcBorders>
            <w:shd w:val="clear" w:color="000000" w:fill="FFFFFF"/>
            <w:noWrap/>
            <w:vAlign w:val="center"/>
            <w:hideMark/>
          </w:tcPr>
          <w:p w14:paraId="26C8F1EE" w14:textId="77777777" w:rsidR="0032580F" w:rsidRPr="0032580F" w:rsidRDefault="0032580F" w:rsidP="00A12AAF">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vAlign w:val="center"/>
            <w:hideMark/>
          </w:tcPr>
          <w:p w14:paraId="05F5F3EF" w14:textId="77777777" w:rsidR="0032580F" w:rsidRPr="0032580F" w:rsidRDefault="0032580F" w:rsidP="00A12AAF">
            <w:pPr>
              <w:jc w:val="center"/>
              <w:rPr>
                <w:rFonts w:eastAsia="Times New Roman"/>
                <w:sz w:val="16"/>
                <w:szCs w:val="16"/>
              </w:rPr>
            </w:pPr>
            <w:r>
              <w:rPr>
                <w:sz w:val="16"/>
              </w:rPr>
              <w:t>24</w:t>
            </w:r>
          </w:p>
        </w:tc>
      </w:tr>
      <w:tr w:rsidR="009C792A" w:rsidRPr="0032580F" w14:paraId="1324F264" w14:textId="77777777" w:rsidTr="009C792A">
        <w:trPr>
          <w:trHeight w:val="450"/>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3C6ED631" w14:textId="77777777" w:rsidR="0032580F" w:rsidRPr="0032580F" w:rsidRDefault="0032580F" w:rsidP="00A12AAF">
            <w:pPr>
              <w:jc w:val="center"/>
              <w:rPr>
                <w:rFonts w:eastAsia="Times New Roman"/>
                <w:sz w:val="16"/>
                <w:szCs w:val="16"/>
              </w:rPr>
            </w:pPr>
            <w:r>
              <w:rPr>
                <w:sz w:val="16"/>
              </w:rPr>
              <w:t>Окт. 2022 г.</w:t>
            </w:r>
          </w:p>
        </w:tc>
        <w:tc>
          <w:tcPr>
            <w:tcW w:w="1546" w:type="dxa"/>
            <w:tcBorders>
              <w:top w:val="nil"/>
              <w:left w:val="nil"/>
              <w:bottom w:val="single" w:sz="4" w:space="0" w:color="auto"/>
              <w:right w:val="single" w:sz="4" w:space="0" w:color="auto"/>
            </w:tcBorders>
            <w:shd w:val="clear" w:color="000000" w:fill="FFFFFF"/>
            <w:vAlign w:val="center"/>
            <w:hideMark/>
          </w:tcPr>
          <w:p w14:paraId="031BEAA0" w14:textId="77777777" w:rsidR="0032580F" w:rsidRPr="0032580F" w:rsidRDefault="0032580F" w:rsidP="00A12AAF">
            <w:pPr>
              <w:jc w:val="center"/>
              <w:rPr>
                <w:rFonts w:eastAsia="Times New Roman"/>
                <w:sz w:val="16"/>
                <w:szCs w:val="16"/>
              </w:rPr>
            </w:pPr>
            <w:r>
              <w:rPr>
                <w:sz w:val="16"/>
              </w:rPr>
              <w:t>PCT — вебинар</w:t>
            </w:r>
          </w:p>
        </w:tc>
        <w:tc>
          <w:tcPr>
            <w:tcW w:w="951" w:type="dxa"/>
            <w:tcBorders>
              <w:top w:val="nil"/>
              <w:left w:val="nil"/>
              <w:bottom w:val="single" w:sz="4" w:space="0" w:color="auto"/>
              <w:right w:val="single" w:sz="4" w:space="0" w:color="auto"/>
            </w:tcBorders>
            <w:shd w:val="clear" w:color="000000" w:fill="FFFFFF"/>
            <w:vAlign w:val="center"/>
            <w:hideMark/>
          </w:tcPr>
          <w:p w14:paraId="6104A0EA" w14:textId="147E30E1" w:rsidR="0032580F" w:rsidRPr="0032580F" w:rsidRDefault="00880C1A" w:rsidP="00A12AAF">
            <w:pPr>
              <w:jc w:val="center"/>
              <w:rPr>
                <w:rFonts w:eastAsia="Times New Roman"/>
                <w:sz w:val="16"/>
                <w:szCs w:val="16"/>
              </w:rPr>
            </w:pPr>
            <w:r>
              <w:rPr>
                <w:sz w:val="16"/>
              </w:rPr>
              <w:t>B, C</w:t>
            </w:r>
          </w:p>
        </w:tc>
        <w:tc>
          <w:tcPr>
            <w:tcW w:w="2987" w:type="dxa"/>
            <w:tcBorders>
              <w:top w:val="nil"/>
              <w:left w:val="nil"/>
              <w:bottom w:val="single" w:sz="4" w:space="0" w:color="auto"/>
              <w:right w:val="single" w:sz="4" w:space="0" w:color="auto"/>
            </w:tcBorders>
            <w:shd w:val="clear" w:color="000000" w:fill="FFFFFF"/>
            <w:vAlign w:val="center"/>
            <w:hideMark/>
          </w:tcPr>
          <w:p w14:paraId="099E11F9" w14:textId="77777777" w:rsidR="0032580F" w:rsidRPr="0032580F" w:rsidRDefault="0032580F" w:rsidP="00A12AAF">
            <w:pPr>
              <w:jc w:val="center"/>
              <w:rPr>
                <w:rFonts w:eastAsia="Times New Roman"/>
                <w:sz w:val="16"/>
                <w:szCs w:val="16"/>
              </w:rPr>
            </w:pPr>
            <w:r>
              <w:rPr>
                <w:sz w:val="16"/>
              </w:rPr>
              <w:t>Региональные вебинары по системе PCT для Группы стран Центральной Азии, Кавказа и Восточной Европы (ГЦАКВЕ)</w:t>
            </w:r>
          </w:p>
        </w:tc>
        <w:tc>
          <w:tcPr>
            <w:tcW w:w="1708" w:type="dxa"/>
            <w:tcBorders>
              <w:top w:val="nil"/>
              <w:left w:val="nil"/>
              <w:bottom w:val="single" w:sz="4" w:space="0" w:color="auto"/>
              <w:right w:val="single" w:sz="4" w:space="0" w:color="auto"/>
            </w:tcBorders>
            <w:shd w:val="clear" w:color="000000" w:fill="FFFFFF"/>
            <w:vAlign w:val="center"/>
            <w:hideMark/>
          </w:tcPr>
          <w:p w14:paraId="10242339" w14:textId="4FD3FAEF"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55680A29" w14:textId="77777777" w:rsidR="0032580F" w:rsidRPr="0032580F" w:rsidRDefault="0032580F" w:rsidP="00A12AAF">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135AB98A" w14:textId="7650401B" w:rsidR="0032580F" w:rsidRPr="00880C1A" w:rsidRDefault="00B556D0" w:rsidP="000377D2">
            <w:pPr>
              <w:keepLines/>
              <w:jc w:val="center"/>
              <w:rPr>
                <w:rFonts w:eastAsia="Times New Roman"/>
                <w:b/>
                <w:bCs/>
                <w:sz w:val="16"/>
                <w:szCs w:val="16"/>
              </w:rPr>
            </w:pPr>
            <w:r>
              <w:rPr>
                <w:sz w:val="16"/>
              </w:rPr>
              <w:t>Армения (AM), Азербайджан (AZ); Беларусь (BL); Казахстан (KZ); Кыргызстан (KG); Российская Федерация (RU); Таджикистан (TJ); Узбекистан (UZ)</w:t>
            </w:r>
          </w:p>
        </w:tc>
        <w:tc>
          <w:tcPr>
            <w:tcW w:w="2108" w:type="dxa"/>
            <w:tcBorders>
              <w:top w:val="nil"/>
              <w:left w:val="nil"/>
              <w:bottom w:val="single" w:sz="4" w:space="0" w:color="auto"/>
              <w:right w:val="single" w:sz="4" w:space="0" w:color="auto"/>
            </w:tcBorders>
            <w:shd w:val="clear" w:color="000000" w:fill="FFFFFF"/>
            <w:noWrap/>
            <w:vAlign w:val="center"/>
            <w:hideMark/>
          </w:tcPr>
          <w:p w14:paraId="1A8C932A" w14:textId="77777777" w:rsidR="0032580F" w:rsidRPr="0032580F" w:rsidRDefault="0032580F" w:rsidP="00A12AAF">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vAlign w:val="center"/>
            <w:hideMark/>
          </w:tcPr>
          <w:p w14:paraId="1DF6764C" w14:textId="77777777" w:rsidR="0032580F" w:rsidRPr="0032580F" w:rsidRDefault="0032580F" w:rsidP="00A12AAF">
            <w:pPr>
              <w:jc w:val="center"/>
              <w:rPr>
                <w:rFonts w:eastAsia="Times New Roman"/>
                <w:sz w:val="16"/>
                <w:szCs w:val="16"/>
              </w:rPr>
            </w:pPr>
            <w:r>
              <w:rPr>
                <w:sz w:val="16"/>
              </w:rPr>
              <w:t>296</w:t>
            </w:r>
          </w:p>
        </w:tc>
      </w:tr>
      <w:tr w:rsidR="009C792A" w:rsidRPr="0032580F" w14:paraId="1488DD61" w14:textId="77777777" w:rsidTr="009C792A">
        <w:trPr>
          <w:trHeight w:val="450"/>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0B73A353" w14:textId="77777777" w:rsidR="0032580F" w:rsidRPr="0032580F" w:rsidRDefault="0032580F" w:rsidP="00A12AAF">
            <w:pPr>
              <w:jc w:val="center"/>
              <w:rPr>
                <w:rFonts w:eastAsia="Times New Roman"/>
                <w:sz w:val="16"/>
                <w:szCs w:val="16"/>
              </w:rPr>
            </w:pPr>
            <w:r>
              <w:rPr>
                <w:sz w:val="16"/>
              </w:rPr>
              <w:t>Окт. 2022 г.</w:t>
            </w:r>
          </w:p>
        </w:tc>
        <w:tc>
          <w:tcPr>
            <w:tcW w:w="1546" w:type="dxa"/>
            <w:tcBorders>
              <w:top w:val="nil"/>
              <w:left w:val="nil"/>
              <w:bottom w:val="single" w:sz="4" w:space="0" w:color="auto"/>
              <w:right w:val="single" w:sz="4" w:space="0" w:color="auto"/>
            </w:tcBorders>
            <w:shd w:val="clear" w:color="000000" w:fill="FFFFFF"/>
            <w:vAlign w:val="center"/>
            <w:hideMark/>
          </w:tcPr>
          <w:p w14:paraId="6E4D5515" w14:textId="77777777" w:rsidR="0032580F" w:rsidRPr="0032580F" w:rsidRDefault="0032580F" w:rsidP="00A12AAF">
            <w:pPr>
              <w:jc w:val="center"/>
              <w:rPr>
                <w:rFonts w:eastAsia="Times New Roman"/>
                <w:sz w:val="16"/>
                <w:szCs w:val="16"/>
              </w:rPr>
            </w:pPr>
            <w:r>
              <w:rPr>
                <w:sz w:val="16"/>
              </w:rPr>
              <w:t>PCT — практикум</w:t>
            </w:r>
          </w:p>
        </w:tc>
        <w:tc>
          <w:tcPr>
            <w:tcW w:w="951" w:type="dxa"/>
            <w:tcBorders>
              <w:top w:val="nil"/>
              <w:left w:val="nil"/>
              <w:bottom w:val="single" w:sz="4" w:space="0" w:color="auto"/>
              <w:right w:val="single" w:sz="4" w:space="0" w:color="auto"/>
            </w:tcBorders>
            <w:shd w:val="clear" w:color="000000" w:fill="FFFFFF"/>
            <w:vAlign w:val="center"/>
            <w:hideMark/>
          </w:tcPr>
          <w:p w14:paraId="27C5EDBB" w14:textId="56283C91" w:rsidR="0032580F" w:rsidRPr="0032580F" w:rsidRDefault="0032129F" w:rsidP="00A12AAF">
            <w:pPr>
              <w:jc w:val="center"/>
              <w:rPr>
                <w:rFonts w:eastAsia="Times New Roman"/>
                <w:sz w:val="16"/>
                <w:szCs w:val="16"/>
              </w:rPr>
            </w:pPr>
            <w:r>
              <w:rPr>
                <w:sz w:val="16"/>
              </w:rPr>
              <w:t>E</w:t>
            </w:r>
          </w:p>
        </w:tc>
        <w:tc>
          <w:tcPr>
            <w:tcW w:w="2987" w:type="dxa"/>
            <w:tcBorders>
              <w:top w:val="nil"/>
              <w:left w:val="nil"/>
              <w:bottom w:val="single" w:sz="4" w:space="0" w:color="auto"/>
              <w:right w:val="single" w:sz="4" w:space="0" w:color="auto"/>
            </w:tcBorders>
            <w:shd w:val="clear" w:color="000000" w:fill="FFFFFF"/>
            <w:vAlign w:val="center"/>
            <w:hideMark/>
          </w:tcPr>
          <w:p w14:paraId="6F3DF65F" w14:textId="357CC1E1" w:rsidR="0032580F" w:rsidRPr="0032580F" w:rsidRDefault="0032580F" w:rsidP="00A12AAF">
            <w:pPr>
              <w:jc w:val="center"/>
              <w:rPr>
                <w:rFonts w:eastAsia="Times New Roman"/>
                <w:sz w:val="16"/>
                <w:szCs w:val="16"/>
              </w:rPr>
            </w:pPr>
            <w:r>
              <w:rPr>
                <w:sz w:val="16"/>
              </w:rPr>
              <w:t>Практикум по вопросам использования результатов экспертизы, полученных на национальных фазах в других странах, для заявок по Парижской конвенции или РСТ; для экспертов DPDT — при финансовой поддержке Японского целевого фонда ВОИС</w:t>
            </w:r>
          </w:p>
        </w:tc>
        <w:tc>
          <w:tcPr>
            <w:tcW w:w="1708" w:type="dxa"/>
            <w:tcBorders>
              <w:top w:val="nil"/>
              <w:left w:val="nil"/>
              <w:bottom w:val="single" w:sz="4" w:space="0" w:color="auto"/>
              <w:right w:val="single" w:sz="4" w:space="0" w:color="auto"/>
            </w:tcBorders>
            <w:shd w:val="clear" w:color="000000" w:fill="FFFFFF"/>
            <w:vAlign w:val="center"/>
            <w:hideMark/>
          </w:tcPr>
          <w:p w14:paraId="372199BE" w14:textId="124E777F" w:rsidR="0032580F" w:rsidRPr="0032580F" w:rsidRDefault="00926A59" w:rsidP="00A12AAF">
            <w:pPr>
              <w:jc w:val="center"/>
              <w:rPr>
                <w:rFonts w:eastAsia="Times New Roman"/>
                <w:sz w:val="16"/>
                <w:szCs w:val="16"/>
              </w:rPr>
            </w:pPr>
            <w:r>
              <w:rPr>
                <w:sz w:val="16"/>
              </w:rPr>
              <w:t>Японское патентное ведомство (ЯПВ)</w:t>
            </w:r>
          </w:p>
        </w:tc>
        <w:tc>
          <w:tcPr>
            <w:tcW w:w="1452" w:type="dxa"/>
            <w:tcBorders>
              <w:top w:val="nil"/>
              <w:left w:val="nil"/>
              <w:bottom w:val="single" w:sz="4" w:space="0" w:color="auto"/>
              <w:right w:val="single" w:sz="4" w:space="0" w:color="auto"/>
            </w:tcBorders>
            <w:shd w:val="clear" w:color="000000" w:fill="FFFFFF"/>
            <w:vAlign w:val="center"/>
            <w:hideMark/>
          </w:tcPr>
          <w:p w14:paraId="1F13D1FC" w14:textId="35D223A4" w:rsidR="0032580F" w:rsidRPr="0032580F" w:rsidRDefault="0032580F" w:rsidP="00A12AAF">
            <w:pPr>
              <w:jc w:val="center"/>
              <w:rPr>
                <w:rFonts w:eastAsia="Times New Roman"/>
                <w:sz w:val="16"/>
                <w:szCs w:val="16"/>
              </w:rPr>
            </w:pPr>
            <w:r>
              <w:rPr>
                <w:sz w:val="16"/>
              </w:rPr>
              <w:t>Бангладеш (BD)</w:t>
            </w:r>
          </w:p>
        </w:tc>
        <w:tc>
          <w:tcPr>
            <w:tcW w:w="1864" w:type="dxa"/>
            <w:tcBorders>
              <w:top w:val="nil"/>
              <w:left w:val="nil"/>
              <w:bottom w:val="single" w:sz="4" w:space="0" w:color="auto"/>
              <w:right w:val="single" w:sz="4" w:space="0" w:color="auto"/>
            </w:tcBorders>
            <w:shd w:val="clear" w:color="000000" w:fill="FFFFFF"/>
            <w:vAlign w:val="center"/>
            <w:hideMark/>
          </w:tcPr>
          <w:p w14:paraId="566B80B8" w14:textId="7D4431B9" w:rsidR="0032580F" w:rsidRPr="0032580F" w:rsidRDefault="0032580F" w:rsidP="00A12AAF">
            <w:pPr>
              <w:jc w:val="center"/>
              <w:rPr>
                <w:rFonts w:eastAsia="Times New Roman"/>
                <w:sz w:val="16"/>
                <w:szCs w:val="16"/>
              </w:rPr>
            </w:pPr>
            <w:r>
              <w:rPr>
                <w:sz w:val="16"/>
              </w:rPr>
              <w:t>Бангладеш (BD)</w:t>
            </w:r>
          </w:p>
        </w:tc>
        <w:tc>
          <w:tcPr>
            <w:tcW w:w="2108" w:type="dxa"/>
            <w:tcBorders>
              <w:top w:val="nil"/>
              <w:left w:val="nil"/>
              <w:bottom w:val="single" w:sz="4" w:space="0" w:color="auto"/>
              <w:right w:val="single" w:sz="4" w:space="0" w:color="auto"/>
            </w:tcBorders>
            <w:shd w:val="clear" w:color="000000" w:fill="FFFFFF"/>
            <w:vAlign w:val="center"/>
            <w:hideMark/>
          </w:tcPr>
          <w:p w14:paraId="7535FA51" w14:textId="77777777" w:rsidR="0032580F" w:rsidRPr="0032580F" w:rsidRDefault="0032580F" w:rsidP="00A12AAF">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32D0EFB6" w14:textId="77777777" w:rsidR="0032580F" w:rsidRPr="0032580F" w:rsidRDefault="0032580F" w:rsidP="00A12AAF">
            <w:pPr>
              <w:jc w:val="center"/>
              <w:rPr>
                <w:rFonts w:eastAsia="Times New Roman"/>
                <w:sz w:val="16"/>
                <w:szCs w:val="16"/>
              </w:rPr>
            </w:pPr>
            <w:r>
              <w:rPr>
                <w:sz w:val="16"/>
              </w:rPr>
              <w:t>11</w:t>
            </w:r>
          </w:p>
        </w:tc>
      </w:tr>
      <w:tr w:rsidR="009C792A" w:rsidRPr="0032580F" w14:paraId="12215E8F" w14:textId="77777777" w:rsidTr="009C792A">
        <w:trPr>
          <w:trHeight w:val="25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61A197EB" w14:textId="77777777" w:rsidR="0032580F" w:rsidRPr="0032580F" w:rsidRDefault="0032580F" w:rsidP="00A12AAF">
            <w:pPr>
              <w:jc w:val="center"/>
              <w:rPr>
                <w:rFonts w:eastAsia="Times New Roman"/>
                <w:sz w:val="16"/>
                <w:szCs w:val="16"/>
              </w:rPr>
            </w:pPr>
            <w:r>
              <w:rPr>
                <w:sz w:val="16"/>
              </w:rPr>
              <w:t>Окт. 2022 г.</w:t>
            </w:r>
          </w:p>
        </w:tc>
        <w:tc>
          <w:tcPr>
            <w:tcW w:w="1546" w:type="dxa"/>
            <w:tcBorders>
              <w:top w:val="nil"/>
              <w:left w:val="nil"/>
              <w:bottom w:val="single" w:sz="4" w:space="0" w:color="auto"/>
              <w:right w:val="single" w:sz="4" w:space="0" w:color="auto"/>
            </w:tcBorders>
            <w:shd w:val="clear" w:color="000000" w:fill="FFFFFF"/>
            <w:vAlign w:val="center"/>
            <w:hideMark/>
          </w:tcPr>
          <w:p w14:paraId="0F4E0FBB" w14:textId="77777777" w:rsidR="0032580F" w:rsidRPr="0032580F" w:rsidRDefault="0032580F" w:rsidP="00A12AAF">
            <w:pPr>
              <w:jc w:val="center"/>
              <w:rPr>
                <w:rFonts w:eastAsia="Times New Roman"/>
                <w:sz w:val="16"/>
                <w:szCs w:val="16"/>
              </w:rPr>
            </w:pPr>
            <w:r>
              <w:rPr>
                <w:sz w:val="16"/>
              </w:rPr>
              <w:t>PCT — семинар</w:t>
            </w:r>
          </w:p>
        </w:tc>
        <w:tc>
          <w:tcPr>
            <w:tcW w:w="951" w:type="dxa"/>
            <w:tcBorders>
              <w:top w:val="nil"/>
              <w:left w:val="nil"/>
              <w:bottom w:val="single" w:sz="4" w:space="0" w:color="auto"/>
              <w:right w:val="single" w:sz="4" w:space="0" w:color="auto"/>
            </w:tcBorders>
            <w:shd w:val="clear" w:color="000000" w:fill="FFFFFF"/>
            <w:vAlign w:val="center"/>
            <w:hideMark/>
          </w:tcPr>
          <w:p w14:paraId="40BE27FD" w14:textId="44746EB8" w:rsidR="0032580F" w:rsidRPr="0032580F" w:rsidRDefault="00880C1A" w:rsidP="00A12AAF">
            <w:pPr>
              <w:jc w:val="center"/>
              <w:rPr>
                <w:rFonts w:eastAsia="Times New Roman"/>
                <w:sz w:val="16"/>
                <w:szCs w:val="16"/>
              </w:rPr>
            </w:pPr>
            <w:r>
              <w:rPr>
                <w:sz w:val="16"/>
              </w:rPr>
              <w:t>E</w:t>
            </w:r>
          </w:p>
        </w:tc>
        <w:tc>
          <w:tcPr>
            <w:tcW w:w="2987" w:type="dxa"/>
            <w:tcBorders>
              <w:top w:val="nil"/>
              <w:left w:val="nil"/>
              <w:bottom w:val="single" w:sz="4" w:space="0" w:color="auto"/>
              <w:right w:val="single" w:sz="4" w:space="0" w:color="auto"/>
            </w:tcBorders>
            <w:shd w:val="clear" w:color="000000" w:fill="FFFFFF"/>
            <w:vAlign w:val="center"/>
            <w:hideMark/>
          </w:tcPr>
          <w:p w14:paraId="5A10F172" w14:textId="77777777" w:rsidR="0032580F" w:rsidRPr="0032580F" w:rsidRDefault="0032580F" w:rsidP="00A12AAF">
            <w:pPr>
              <w:jc w:val="center"/>
              <w:rPr>
                <w:rFonts w:eastAsia="Times New Roman"/>
                <w:sz w:val="16"/>
                <w:szCs w:val="16"/>
              </w:rPr>
            </w:pPr>
            <w:r>
              <w:rPr>
                <w:sz w:val="16"/>
              </w:rPr>
              <w:t>Семинар по повышению осведомленности для патентных поверенных</w:t>
            </w:r>
          </w:p>
        </w:tc>
        <w:tc>
          <w:tcPr>
            <w:tcW w:w="1708" w:type="dxa"/>
            <w:tcBorders>
              <w:top w:val="nil"/>
              <w:left w:val="nil"/>
              <w:bottom w:val="single" w:sz="4" w:space="0" w:color="auto"/>
              <w:right w:val="single" w:sz="4" w:space="0" w:color="auto"/>
            </w:tcBorders>
            <w:shd w:val="clear" w:color="000000" w:fill="FFFFFF"/>
            <w:vAlign w:val="center"/>
            <w:hideMark/>
          </w:tcPr>
          <w:p w14:paraId="570B88C4" w14:textId="674B005A"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708AA5AF" w14:textId="14C227EB" w:rsidR="0032580F" w:rsidRPr="0032580F" w:rsidRDefault="0032580F" w:rsidP="00A12AAF">
            <w:pPr>
              <w:jc w:val="center"/>
              <w:rPr>
                <w:rFonts w:eastAsia="Times New Roman"/>
                <w:sz w:val="16"/>
                <w:szCs w:val="16"/>
              </w:rPr>
            </w:pPr>
            <w:r>
              <w:rPr>
                <w:sz w:val="16"/>
              </w:rPr>
              <w:t>Бангладеш (BD)</w:t>
            </w:r>
          </w:p>
        </w:tc>
        <w:tc>
          <w:tcPr>
            <w:tcW w:w="1864" w:type="dxa"/>
            <w:tcBorders>
              <w:top w:val="nil"/>
              <w:left w:val="nil"/>
              <w:bottom w:val="single" w:sz="4" w:space="0" w:color="auto"/>
              <w:right w:val="single" w:sz="4" w:space="0" w:color="auto"/>
            </w:tcBorders>
            <w:shd w:val="clear" w:color="000000" w:fill="FFFFFF"/>
            <w:vAlign w:val="center"/>
            <w:hideMark/>
          </w:tcPr>
          <w:p w14:paraId="12032CA7" w14:textId="508EDE89" w:rsidR="0032580F" w:rsidRPr="0032580F" w:rsidRDefault="0032580F" w:rsidP="00A12AAF">
            <w:pPr>
              <w:jc w:val="center"/>
              <w:rPr>
                <w:rFonts w:eastAsia="Times New Roman"/>
                <w:sz w:val="16"/>
                <w:szCs w:val="16"/>
              </w:rPr>
            </w:pPr>
            <w:r>
              <w:rPr>
                <w:sz w:val="16"/>
              </w:rPr>
              <w:t>Бангладеш (BD)</w:t>
            </w:r>
          </w:p>
        </w:tc>
        <w:tc>
          <w:tcPr>
            <w:tcW w:w="2108" w:type="dxa"/>
            <w:tcBorders>
              <w:top w:val="nil"/>
              <w:left w:val="nil"/>
              <w:bottom w:val="single" w:sz="4" w:space="0" w:color="auto"/>
              <w:right w:val="single" w:sz="4" w:space="0" w:color="auto"/>
            </w:tcBorders>
            <w:shd w:val="clear" w:color="000000" w:fill="FFFFFF"/>
            <w:vAlign w:val="center"/>
            <w:hideMark/>
          </w:tcPr>
          <w:p w14:paraId="1ED4C2BC" w14:textId="77777777" w:rsidR="0032580F" w:rsidRPr="0032580F" w:rsidRDefault="0032580F" w:rsidP="00A12AAF">
            <w:pPr>
              <w:jc w:val="center"/>
              <w:rPr>
                <w:rFonts w:eastAsia="Times New Roman"/>
                <w:sz w:val="16"/>
                <w:szCs w:val="16"/>
              </w:rPr>
            </w:pPr>
            <w:r>
              <w:rPr>
                <w:sz w:val="16"/>
              </w:rPr>
              <w:t>Пользователи</w:t>
            </w:r>
          </w:p>
        </w:tc>
        <w:tc>
          <w:tcPr>
            <w:tcW w:w="1488" w:type="dxa"/>
            <w:tcBorders>
              <w:top w:val="nil"/>
              <w:left w:val="nil"/>
              <w:bottom w:val="single" w:sz="4" w:space="0" w:color="auto"/>
              <w:right w:val="single" w:sz="4" w:space="0" w:color="auto"/>
            </w:tcBorders>
            <w:shd w:val="clear" w:color="000000" w:fill="FFFFFF"/>
            <w:vAlign w:val="center"/>
            <w:hideMark/>
          </w:tcPr>
          <w:p w14:paraId="633F6562" w14:textId="77777777" w:rsidR="0032580F" w:rsidRPr="0032580F" w:rsidRDefault="0032580F" w:rsidP="00A12AAF">
            <w:pPr>
              <w:jc w:val="center"/>
              <w:rPr>
                <w:rFonts w:eastAsia="Times New Roman"/>
                <w:sz w:val="16"/>
                <w:szCs w:val="16"/>
              </w:rPr>
            </w:pPr>
            <w:r>
              <w:rPr>
                <w:sz w:val="16"/>
              </w:rPr>
              <w:t>44</w:t>
            </w:r>
          </w:p>
        </w:tc>
      </w:tr>
      <w:tr w:rsidR="009C792A" w:rsidRPr="0032580F" w14:paraId="1F831B26" w14:textId="77777777" w:rsidTr="009C792A">
        <w:trPr>
          <w:trHeight w:val="25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25355464" w14:textId="77777777" w:rsidR="0032580F" w:rsidRPr="0032580F" w:rsidRDefault="0032580F" w:rsidP="00A12AAF">
            <w:pPr>
              <w:jc w:val="center"/>
              <w:rPr>
                <w:rFonts w:eastAsia="Times New Roman"/>
                <w:sz w:val="16"/>
                <w:szCs w:val="16"/>
              </w:rPr>
            </w:pPr>
            <w:r>
              <w:rPr>
                <w:sz w:val="16"/>
              </w:rPr>
              <w:t>Окт. 2022 г.</w:t>
            </w:r>
          </w:p>
        </w:tc>
        <w:tc>
          <w:tcPr>
            <w:tcW w:w="1546" w:type="dxa"/>
            <w:tcBorders>
              <w:top w:val="nil"/>
              <w:left w:val="nil"/>
              <w:bottom w:val="single" w:sz="4" w:space="0" w:color="auto"/>
              <w:right w:val="single" w:sz="4" w:space="0" w:color="auto"/>
            </w:tcBorders>
            <w:shd w:val="clear" w:color="000000" w:fill="FFFFFF"/>
            <w:vAlign w:val="center"/>
            <w:hideMark/>
          </w:tcPr>
          <w:p w14:paraId="09F33BE6" w14:textId="77777777" w:rsidR="0032580F" w:rsidRPr="0032580F" w:rsidRDefault="0032580F" w:rsidP="00A12AAF">
            <w:pPr>
              <w:jc w:val="center"/>
              <w:rPr>
                <w:rFonts w:eastAsia="Times New Roman"/>
                <w:sz w:val="16"/>
                <w:szCs w:val="16"/>
              </w:rPr>
            </w:pPr>
            <w:r>
              <w:rPr>
                <w:sz w:val="16"/>
              </w:rPr>
              <w:t>ePCT — обучение</w:t>
            </w:r>
          </w:p>
        </w:tc>
        <w:tc>
          <w:tcPr>
            <w:tcW w:w="951" w:type="dxa"/>
            <w:tcBorders>
              <w:top w:val="nil"/>
              <w:left w:val="nil"/>
              <w:bottom w:val="single" w:sz="4" w:space="0" w:color="auto"/>
              <w:right w:val="single" w:sz="4" w:space="0" w:color="auto"/>
            </w:tcBorders>
            <w:shd w:val="clear" w:color="000000" w:fill="FFFFFF"/>
            <w:vAlign w:val="center"/>
            <w:hideMark/>
          </w:tcPr>
          <w:p w14:paraId="534DA98A" w14:textId="77777777" w:rsidR="0032580F" w:rsidRPr="0032580F" w:rsidRDefault="0032580F" w:rsidP="00A12AAF">
            <w:pPr>
              <w:jc w:val="center"/>
              <w:rPr>
                <w:rFonts w:eastAsia="Times New Roman"/>
                <w:sz w:val="16"/>
                <w:szCs w:val="16"/>
              </w:rPr>
            </w:pPr>
            <w:r>
              <w:rPr>
                <w:sz w:val="16"/>
              </w:rPr>
              <w:t>D</w:t>
            </w:r>
          </w:p>
        </w:tc>
        <w:tc>
          <w:tcPr>
            <w:tcW w:w="2987" w:type="dxa"/>
            <w:tcBorders>
              <w:top w:val="nil"/>
              <w:left w:val="nil"/>
              <w:bottom w:val="single" w:sz="4" w:space="0" w:color="auto"/>
              <w:right w:val="single" w:sz="4" w:space="0" w:color="auto"/>
            </w:tcBorders>
            <w:shd w:val="clear" w:color="000000" w:fill="FFFFFF"/>
            <w:vAlign w:val="center"/>
            <w:hideMark/>
          </w:tcPr>
          <w:p w14:paraId="656DFBCE" w14:textId="77777777" w:rsidR="0032580F" w:rsidRPr="0032580F" w:rsidRDefault="0032580F" w:rsidP="00A12AAF">
            <w:pPr>
              <w:jc w:val="center"/>
              <w:rPr>
                <w:rFonts w:eastAsia="Times New Roman"/>
                <w:sz w:val="16"/>
                <w:szCs w:val="16"/>
              </w:rPr>
            </w:pPr>
            <w:r>
              <w:rPr>
                <w:sz w:val="16"/>
              </w:rPr>
              <w:t>Обучение по ePCT для Получающих ведомств</w:t>
            </w:r>
          </w:p>
        </w:tc>
        <w:tc>
          <w:tcPr>
            <w:tcW w:w="1708" w:type="dxa"/>
            <w:tcBorders>
              <w:top w:val="nil"/>
              <w:left w:val="nil"/>
              <w:bottom w:val="single" w:sz="4" w:space="0" w:color="auto"/>
              <w:right w:val="single" w:sz="4" w:space="0" w:color="auto"/>
            </w:tcBorders>
            <w:shd w:val="clear" w:color="000000" w:fill="FFFFFF"/>
            <w:vAlign w:val="center"/>
            <w:hideMark/>
          </w:tcPr>
          <w:p w14:paraId="47620486" w14:textId="7E625D5C"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165457BB" w14:textId="77777777" w:rsidR="0032580F" w:rsidRPr="0032580F" w:rsidRDefault="0032580F" w:rsidP="00A12AAF">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3CB66C9D" w14:textId="6F7E8F9F" w:rsidR="0032580F" w:rsidRPr="0032580F" w:rsidRDefault="0032580F" w:rsidP="00A12AAF">
            <w:pPr>
              <w:jc w:val="center"/>
              <w:rPr>
                <w:rFonts w:eastAsia="Times New Roman"/>
                <w:sz w:val="16"/>
                <w:szCs w:val="16"/>
              </w:rPr>
            </w:pPr>
            <w:r>
              <w:rPr>
                <w:sz w:val="16"/>
              </w:rPr>
              <w:t>Албания (AL); Северная Македония (MK)</w:t>
            </w:r>
          </w:p>
        </w:tc>
        <w:tc>
          <w:tcPr>
            <w:tcW w:w="2108" w:type="dxa"/>
            <w:tcBorders>
              <w:top w:val="nil"/>
              <w:left w:val="nil"/>
              <w:bottom w:val="single" w:sz="4" w:space="0" w:color="auto"/>
              <w:right w:val="single" w:sz="4" w:space="0" w:color="auto"/>
            </w:tcBorders>
            <w:shd w:val="clear" w:color="000000" w:fill="FFFFFF"/>
            <w:vAlign w:val="center"/>
            <w:hideMark/>
          </w:tcPr>
          <w:p w14:paraId="3D71880B" w14:textId="77777777" w:rsidR="0032580F" w:rsidRPr="0032580F" w:rsidRDefault="0032580F" w:rsidP="00A12AAF">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477CF300" w14:textId="77777777" w:rsidR="0032580F" w:rsidRPr="0032580F" w:rsidRDefault="0032580F" w:rsidP="00A12AAF">
            <w:pPr>
              <w:jc w:val="center"/>
              <w:rPr>
                <w:rFonts w:eastAsia="Times New Roman"/>
                <w:sz w:val="16"/>
                <w:szCs w:val="16"/>
              </w:rPr>
            </w:pPr>
            <w:r>
              <w:rPr>
                <w:sz w:val="16"/>
              </w:rPr>
              <w:t>20</w:t>
            </w:r>
          </w:p>
        </w:tc>
      </w:tr>
      <w:tr w:rsidR="009C792A" w:rsidRPr="0032580F" w14:paraId="4F044B6C" w14:textId="77777777" w:rsidTr="009C792A">
        <w:trPr>
          <w:trHeight w:val="67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03B5339C" w14:textId="77777777" w:rsidR="0032580F" w:rsidRPr="0032580F" w:rsidRDefault="0032580F" w:rsidP="00A12AAF">
            <w:pPr>
              <w:jc w:val="center"/>
              <w:rPr>
                <w:rFonts w:eastAsia="Times New Roman"/>
                <w:sz w:val="16"/>
                <w:szCs w:val="16"/>
              </w:rPr>
            </w:pPr>
            <w:r>
              <w:rPr>
                <w:sz w:val="16"/>
              </w:rPr>
              <w:t>Окт. 2022 г.</w:t>
            </w:r>
          </w:p>
        </w:tc>
        <w:tc>
          <w:tcPr>
            <w:tcW w:w="1546" w:type="dxa"/>
            <w:tcBorders>
              <w:top w:val="nil"/>
              <w:left w:val="nil"/>
              <w:bottom w:val="single" w:sz="4" w:space="0" w:color="auto"/>
              <w:right w:val="single" w:sz="4" w:space="0" w:color="auto"/>
            </w:tcBorders>
            <w:shd w:val="clear" w:color="000000" w:fill="FFFFFF"/>
            <w:vAlign w:val="center"/>
            <w:hideMark/>
          </w:tcPr>
          <w:p w14:paraId="5989A0FE" w14:textId="77777777" w:rsidR="0032580F" w:rsidRPr="0032580F" w:rsidRDefault="0032580F" w:rsidP="00A12AAF">
            <w:pPr>
              <w:jc w:val="center"/>
              <w:rPr>
                <w:rFonts w:eastAsia="Times New Roman"/>
                <w:sz w:val="16"/>
                <w:szCs w:val="16"/>
              </w:rPr>
            </w:pPr>
            <w:r>
              <w:rPr>
                <w:sz w:val="16"/>
              </w:rPr>
              <w:t>PCT — вебинар</w:t>
            </w:r>
          </w:p>
        </w:tc>
        <w:tc>
          <w:tcPr>
            <w:tcW w:w="951" w:type="dxa"/>
            <w:tcBorders>
              <w:top w:val="nil"/>
              <w:left w:val="nil"/>
              <w:bottom w:val="single" w:sz="4" w:space="0" w:color="auto"/>
              <w:right w:val="single" w:sz="4" w:space="0" w:color="auto"/>
            </w:tcBorders>
            <w:shd w:val="clear" w:color="000000" w:fill="FFFFFF"/>
            <w:vAlign w:val="center"/>
            <w:hideMark/>
          </w:tcPr>
          <w:p w14:paraId="0FF20864" w14:textId="77777777" w:rsidR="0032580F" w:rsidRPr="0032580F" w:rsidRDefault="0032580F" w:rsidP="00A12AAF">
            <w:pPr>
              <w:jc w:val="center"/>
              <w:rPr>
                <w:rFonts w:eastAsia="Times New Roman"/>
                <w:sz w:val="16"/>
                <w:szCs w:val="16"/>
              </w:rPr>
            </w:pPr>
            <w:r>
              <w:rPr>
                <w:sz w:val="16"/>
              </w:rPr>
              <w:t>B, C</w:t>
            </w:r>
          </w:p>
        </w:tc>
        <w:tc>
          <w:tcPr>
            <w:tcW w:w="2987" w:type="dxa"/>
            <w:tcBorders>
              <w:top w:val="nil"/>
              <w:left w:val="nil"/>
              <w:bottom w:val="single" w:sz="4" w:space="0" w:color="auto"/>
              <w:right w:val="single" w:sz="4" w:space="0" w:color="auto"/>
            </w:tcBorders>
            <w:shd w:val="clear" w:color="000000" w:fill="FFFFFF"/>
            <w:vAlign w:val="center"/>
            <w:hideMark/>
          </w:tcPr>
          <w:p w14:paraId="5338AF2E" w14:textId="77777777" w:rsidR="0032580F" w:rsidRPr="0032580F" w:rsidRDefault="0032580F" w:rsidP="00A12AAF">
            <w:pPr>
              <w:jc w:val="center"/>
              <w:rPr>
                <w:rFonts w:eastAsia="Times New Roman"/>
                <w:sz w:val="16"/>
                <w:szCs w:val="16"/>
              </w:rPr>
            </w:pPr>
            <w:r>
              <w:rPr>
                <w:sz w:val="16"/>
              </w:rPr>
              <w:t>Вебинар PCT Prime по Договору о патентной кооперации (PCT) и соответствующим услугам в области ИС.</w:t>
            </w:r>
          </w:p>
        </w:tc>
        <w:tc>
          <w:tcPr>
            <w:tcW w:w="1708" w:type="dxa"/>
            <w:tcBorders>
              <w:top w:val="nil"/>
              <w:left w:val="nil"/>
              <w:bottom w:val="single" w:sz="4" w:space="0" w:color="auto"/>
              <w:right w:val="single" w:sz="4" w:space="0" w:color="auto"/>
            </w:tcBorders>
            <w:shd w:val="clear" w:color="000000" w:fill="FFFFFF"/>
            <w:vAlign w:val="center"/>
            <w:hideMark/>
          </w:tcPr>
          <w:p w14:paraId="40A56329" w14:textId="435965E5"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23D9E181" w14:textId="77777777" w:rsidR="0032580F" w:rsidRPr="0032580F" w:rsidRDefault="0032580F" w:rsidP="00A12AAF">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78ACE1E2" w14:textId="3E2941A7" w:rsidR="0032580F" w:rsidRPr="0032580F" w:rsidRDefault="0032580F" w:rsidP="00A12AAF">
            <w:pPr>
              <w:jc w:val="center"/>
              <w:rPr>
                <w:rFonts w:eastAsia="Times New Roman"/>
                <w:sz w:val="16"/>
                <w:szCs w:val="16"/>
              </w:rPr>
            </w:pPr>
            <w:r>
              <w:rPr>
                <w:sz w:val="16"/>
              </w:rPr>
              <w:t>Филиппины (PH)</w:t>
            </w:r>
          </w:p>
        </w:tc>
        <w:tc>
          <w:tcPr>
            <w:tcW w:w="2108" w:type="dxa"/>
            <w:tcBorders>
              <w:top w:val="nil"/>
              <w:left w:val="nil"/>
              <w:bottom w:val="single" w:sz="4" w:space="0" w:color="auto"/>
              <w:right w:val="single" w:sz="4" w:space="0" w:color="auto"/>
            </w:tcBorders>
            <w:shd w:val="clear" w:color="000000" w:fill="FFFFFF"/>
            <w:noWrap/>
            <w:vAlign w:val="center"/>
            <w:hideMark/>
          </w:tcPr>
          <w:p w14:paraId="1B629B02" w14:textId="77777777" w:rsidR="0032580F" w:rsidRPr="0032580F" w:rsidRDefault="0032580F" w:rsidP="00A12AAF">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vAlign w:val="center"/>
            <w:hideMark/>
          </w:tcPr>
          <w:p w14:paraId="30E1519A" w14:textId="77777777" w:rsidR="0032580F" w:rsidRPr="0032580F" w:rsidRDefault="0032580F" w:rsidP="00A12AAF">
            <w:pPr>
              <w:jc w:val="center"/>
              <w:rPr>
                <w:rFonts w:eastAsia="Times New Roman"/>
                <w:sz w:val="16"/>
                <w:szCs w:val="16"/>
              </w:rPr>
            </w:pPr>
            <w:r>
              <w:rPr>
                <w:sz w:val="16"/>
              </w:rPr>
              <w:t>87</w:t>
            </w:r>
          </w:p>
        </w:tc>
      </w:tr>
      <w:tr w:rsidR="009C792A" w:rsidRPr="0032580F" w14:paraId="18341C61" w14:textId="77777777" w:rsidTr="009C792A">
        <w:trPr>
          <w:trHeight w:val="112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72CE5D33" w14:textId="77777777" w:rsidR="0032580F" w:rsidRPr="0032580F" w:rsidRDefault="0032580F" w:rsidP="00A12AAF">
            <w:pPr>
              <w:jc w:val="center"/>
              <w:rPr>
                <w:rFonts w:eastAsia="Times New Roman"/>
                <w:sz w:val="16"/>
                <w:szCs w:val="16"/>
              </w:rPr>
            </w:pPr>
            <w:r>
              <w:rPr>
                <w:sz w:val="16"/>
              </w:rPr>
              <w:lastRenderedPageBreak/>
              <w:t>Нояб. 2022 г.</w:t>
            </w:r>
          </w:p>
        </w:tc>
        <w:tc>
          <w:tcPr>
            <w:tcW w:w="1546" w:type="dxa"/>
            <w:tcBorders>
              <w:top w:val="nil"/>
              <w:left w:val="nil"/>
              <w:bottom w:val="single" w:sz="4" w:space="0" w:color="auto"/>
              <w:right w:val="single" w:sz="4" w:space="0" w:color="auto"/>
            </w:tcBorders>
            <w:shd w:val="clear" w:color="000000" w:fill="FFFFFF"/>
            <w:vAlign w:val="center"/>
            <w:hideMark/>
          </w:tcPr>
          <w:p w14:paraId="71DA6E1A" w14:textId="77777777" w:rsidR="0032580F" w:rsidRPr="0032580F" w:rsidRDefault="0032580F" w:rsidP="00A12AAF">
            <w:pPr>
              <w:jc w:val="center"/>
              <w:rPr>
                <w:rFonts w:eastAsia="Times New Roman"/>
                <w:sz w:val="16"/>
                <w:szCs w:val="16"/>
              </w:rPr>
            </w:pPr>
            <w:r>
              <w:rPr>
                <w:sz w:val="16"/>
              </w:rPr>
              <w:t>PCT — вебинар</w:t>
            </w:r>
          </w:p>
        </w:tc>
        <w:tc>
          <w:tcPr>
            <w:tcW w:w="951" w:type="dxa"/>
            <w:tcBorders>
              <w:top w:val="nil"/>
              <w:left w:val="nil"/>
              <w:bottom w:val="single" w:sz="4" w:space="0" w:color="auto"/>
              <w:right w:val="single" w:sz="4" w:space="0" w:color="auto"/>
            </w:tcBorders>
            <w:shd w:val="clear" w:color="000000" w:fill="FFFFFF"/>
            <w:vAlign w:val="center"/>
            <w:hideMark/>
          </w:tcPr>
          <w:p w14:paraId="63BECFF5" w14:textId="77777777" w:rsidR="0032580F" w:rsidRPr="0032580F" w:rsidRDefault="0032580F" w:rsidP="00A12AAF">
            <w:pPr>
              <w:jc w:val="center"/>
              <w:rPr>
                <w:rFonts w:eastAsia="Times New Roman"/>
                <w:sz w:val="16"/>
                <w:szCs w:val="16"/>
              </w:rPr>
            </w:pPr>
            <w:r>
              <w:rPr>
                <w:sz w:val="16"/>
              </w:rPr>
              <w:t>B, C</w:t>
            </w:r>
          </w:p>
        </w:tc>
        <w:tc>
          <w:tcPr>
            <w:tcW w:w="2987" w:type="dxa"/>
            <w:tcBorders>
              <w:top w:val="nil"/>
              <w:left w:val="nil"/>
              <w:bottom w:val="single" w:sz="4" w:space="0" w:color="auto"/>
              <w:right w:val="single" w:sz="4" w:space="0" w:color="auto"/>
            </w:tcBorders>
            <w:shd w:val="clear" w:color="000000" w:fill="FFFFFF"/>
            <w:vAlign w:val="center"/>
            <w:hideMark/>
          </w:tcPr>
          <w:p w14:paraId="2A3CD53A" w14:textId="1F4D16DE" w:rsidR="0032580F" w:rsidRPr="0032580F" w:rsidRDefault="0032580F" w:rsidP="00A12AAF">
            <w:pPr>
              <w:jc w:val="center"/>
              <w:rPr>
                <w:rFonts w:eastAsia="Times New Roman"/>
                <w:sz w:val="16"/>
                <w:szCs w:val="16"/>
              </w:rPr>
            </w:pPr>
            <w:r>
              <w:rPr>
                <w:sz w:val="16"/>
              </w:rPr>
              <w:t>Вебинар PCT Prime по Договору о патентной кооперации (PCT) и соответствующим услугам в области ИС для пользователей и сотрудников Ведомства ИС Судана</w:t>
            </w:r>
          </w:p>
        </w:tc>
        <w:tc>
          <w:tcPr>
            <w:tcW w:w="1708" w:type="dxa"/>
            <w:tcBorders>
              <w:top w:val="nil"/>
              <w:left w:val="nil"/>
              <w:bottom w:val="single" w:sz="4" w:space="0" w:color="auto"/>
              <w:right w:val="single" w:sz="4" w:space="0" w:color="auto"/>
            </w:tcBorders>
            <w:shd w:val="clear" w:color="000000" w:fill="FFFFFF"/>
            <w:vAlign w:val="center"/>
            <w:hideMark/>
          </w:tcPr>
          <w:p w14:paraId="7ACCE922" w14:textId="57A6DCEE"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2218C01B" w14:textId="77777777" w:rsidR="0032580F" w:rsidRPr="0032580F" w:rsidRDefault="0032580F" w:rsidP="00A12AAF">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2A8E7DF0" w14:textId="4BAE1349" w:rsidR="0032580F" w:rsidRPr="0032580F" w:rsidRDefault="0032580F" w:rsidP="00A12AAF">
            <w:pPr>
              <w:jc w:val="center"/>
              <w:rPr>
                <w:rFonts w:eastAsia="Times New Roman"/>
                <w:sz w:val="16"/>
                <w:szCs w:val="16"/>
              </w:rPr>
            </w:pPr>
            <w:r>
              <w:rPr>
                <w:sz w:val="16"/>
              </w:rPr>
              <w:t>Судан</w:t>
            </w:r>
            <w:r w:rsidR="009C792A">
              <w:rPr>
                <w:sz w:val="16"/>
                <w:lang w:val="en-US"/>
              </w:rPr>
              <w:t xml:space="preserve"> </w:t>
            </w:r>
            <w:r>
              <w:rPr>
                <w:sz w:val="16"/>
              </w:rPr>
              <w:t>(SD)</w:t>
            </w:r>
          </w:p>
        </w:tc>
        <w:tc>
          <w:tcPr>
            <w:tcW w:w="2108" w:type="dxa"/>
            <w:tcBorders>
              <w:top w:val="nil"/>
              <w:left w:val="nil"/>
              <w:bottom w:val="single" w:sz="4" w:space="0" w:color="auto"/>
              <w:right w:val="single" w:sz="4" w:space="0" w:color="auto"/>
            </w:tcBorders>
            <w:shd w:val="clear" w:color="000000" w:fill="FFFFFF"/>
            <w:noWrap/>
            <w:vAlign w:val="center"/>
            <w:hideMark/>
          </w:tcPr>
          <w:p w14:paraId="37822785" w14:textId="77777777" w:rsidR="0032580F" w:rsidRPr="0032580F" w:rsidRDefault="0032580F" w:rsidP="00A12AAF">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vAlign w:val="center"/>
            <w:hideMark/>
          </w:tcPr>
          <w:p w14:paraId="1732F029" w14:textId="77777777" w:rsidR="0032580F" w:rsidRPr="0032580F" w:rsidRDefault="0032580F" w:rsidP="00A12AAF">
            <w:pPr>
              <w:jc w:val="center"/>
              <w:rPr>
                <w:rFonts w:eastAsia="Times New Roman"/>
                <w:sz w:val="16"/>
                <w:szCs w:val="16"/>
              </w:rPr>
            </w:pPr>
            <w:r>
              <w:rPr>
                <w:sz w:val="16"/>
              </w:rPr>
              <w:t>150</w:t>
            </w:r>
          </w:p>
        </w:tc>
      </w:tr>
      <w:tr w:rsidR="009C792A" w:rsidRPr="0032580F" w14:paraId="71E2BB70" w14:textId="77777777" w:rsidTr="009C792A">
        <w:trPr>
          <w:trHeight w:val="25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223173A8" w14:textId="77777777" w:rsidR="0032580F" w:rsidRPr="0032580F" w:rsidRDefault="0032580F" w:rsidP="00A12AAF">
            <w:pPr>
              <w:jc w:val="center"/>
              <w:rPr>
                <w:rFonts w:eastAsia="Times New Roman"/>
                <w:sz w:val="16"/>
                <w:szCs w:val="16"/>
              </w:rPr>
            </w:pPr>
            <w:r>
              <w:rPr>
                <w:sz w:val="16"/>
              </w:rPr>
              <w:t>Нояб. 2022 г.</w:t>
            </w:r>
          </w:p>
        </w:tc>
        <w:tc>
          <w:tcPr>
            <w:tcW w:w="1546" w:type="dxa"/>
            <w:tcBorders>
              <w:top w:val="nil"/>
              <w:left w:val="nil"/>
              <w:bottom w:val="single" w:sz="4" w:space="0" w:color="auto"/>
              <w:right w:val="single" w:sz="4" w:space="0" w:color="auto"/>
            </w:tcBorders>
            <w:shd w:val="clear" w:color="000000" w:fill="FFFFFF"/>
            <w:vAlign w:val="center"/>
            <w:hideMark/>
          </w:tcPr>
          <w:p w14:paraId="5E2EB345" w14:textId="77777777" w:rsidR="0032580F" w:rsidRPr="0032580F" w:rsidRDefault="0032580F" w:rsidP="00A12AAF">
            <w:pPr>
              <w:jc w:val="center"/>
              <w:rPr>
                <w:rFonts w:eastAsia="Times New Roman"/>
                <w:sz w:val="16"/>
                <w:szCs w:val="16"/>
              </w:rPr>
            </w:pPr>
            <w:r>
              <w:rPr>
                <w:sz w:val="16"/>
              </w:rPr>
              <w:t>PCT — обучение</w:t>
            </w:r>
          </w:p>
        </w:tc>
        <w:tc>
          <w:tcPr>
            <w:tcW w:w="951" w:type="dxa"/>
            <w:tcBorders>
              <w:top w:val="nil"/>
              <w:left w:val="nil"/>
              <w:bottom w:val="single" w:sz="4" w:space="0" w:color="auto"/>
              <w:right w:val="single" w:sz="4" w:space="0" w:color="auto"/>
            </w:tcBorders>
            <w:shd w:val="clear" w:color="000000" w:fill="FFFFFF"/>
            <w:vAlign w:val="center"/>
            <w:hideMark/>
          </w:tcPr>
          <w:p w14:paraId="40A04398" w14:textId="77777777" w:rsidR="0032580F" w:rsidRPr="0032580F" w:rsidRDefault="0032580F" w:rsidP="00A12AAF">
            <w:pPr>
              <w:jc w:val="center"/>
              <w:rPr>
                <w:rFonts w:eastAsia="Times New Roman"/>
                <w:sz w:val="16"/>
                <w:szCs w:val="16"/>
              </w:rPr>
            </w:pPr>
            <w:r>
              <w:rPr>
                <w:sz w:val="16"/>
              </w:rPr>
              <w:t>C</w:t>
            </w:r>
          </w:p>
        </w:tc>
        <w:tc>
          <w:tcPr>
            <w:tcW w:w="2987" w:type="dxa"/>
            <w:tcBorders>
              <w:top w:val="nil"/>
              <w:left w:val="nil"/>
              <w:bottom w:val="single" w:sz="4" w:space="0" w:color="auto"/>
              <w:right w:val="single" w:sz="4" w:space="0" w:color="auto"/>
            </w:tcBorders>
            <w:shd w:val="clear" w:color="000000" w:fill="FFFFFF"/>
            <w:vAlign w:val="center"/>
            <w:hideMark/>
          </w:tcPr>
          <w:p w14:paraId="5F4DFCC7" w14:textId="786D69CD" w:rsidR="0032580F" w:rsidRPr="0032580F" w:rsidRDefault="0032580F" w:rsidP="00A12AAF">
            <w:pPr>
              <w:jc w:val="center"/>
              <w:rPr>
                <w:rFonts w:eastAsia="Times New Roman"/>
                <w:sz w:val="16"/>
                <w:szCs w:val="16"/>
              </w:rPr>
            </w:pPr>
            <w:r>
              <w:rPr>
                <w:sz w:val="16"/>
              </w:rPr>
              <w:t>Обучение экспертов по теме химико-фармацевтических патентов (1)</w:t>
            </w:r>
          </w:p>
        </w:tc>
        <w:tc>
          <w:tcPr>
            <w:tcW w:w="1708" w:type="dxa"/>
            <w:tcBorders>
              <w:top w:val="nil"/>
              <w:left w:val="nil"/>
              <w:bottom w:val="single" w:sz="4" w:space="0" w:color="auto"/>
              <w:right w:val="single" w:sz="4" w:space="0" w:color="auto"/>
            </w:tcBorders>
            <w:shd w:val="clear" w:color="000000" w:fill="FFFFFF"/>
            <w:vAlign w:val="center"/>
            <w:hideMark/>
          </w:tcPr>
          <w:p w14:paraId="4DE740F9" w14:textId="484B2AE9"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3BB472C3" w14:textId="77777777" w:rsidR="0032580F" w:rsidRPr="0032580F" w:rsidRDefault="0032580F" w:rsidP="00A12AAF">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14A388AC" w14:textId="5DE5ACAC" w:rsidR="0032580F" w:rsidRPr="0032580F" w:rsidRDefault="0032580F" w:rsidP="00A12AAF">
            <w:pPr>
              <w:jc w:val="center"/>
              <w:rPr>
                <w:rFonts w:eastAsia="Times New Roman"/>
                <w:sz w:val="16"/>
                <w:szCs w:val="16"/>
              </w:rPr>
            </w:pPr>
            <w:r>
              <w:rPr>
                <w:sz w:val="16"/>
              </w:rPr>
              <w:t>Колумбия (CO)</w:t>
            </w:r>
          </w:p>
        </w:tc>
        <w:tc>
          <w:tcPr>
            <w:tcW w:w="2108" w:type="dxa"/>
            <w:tcBorders>
              <w:top w:val="nil"/>
              <w:left w:val="nil"/>
              <w:bottom w:val="single" w:sz="4" w:space="0" w:color="auto"/>
              <w:right w:val="single" w:sz="4" w:space="0" w:color="auto"/>
            </w:tcBorders>
            <w:shd w:val="clear" w:color="000000" w:fill="FFFFFF"/>
            <w:vAlign w:val="center"/>
            <w:hideMark/>
          </w:tcPr>
          <w:p w14:paraId="60BEDC30" w14:textId="77777777" w:rsidR="0032580F" w:rsidRPr="0032580F" w:rsidRDefault="0032580F" w:rsidP="00A12AAF">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15121600" w14:textId="77777777" w:rsidR="0032580F" w:rsidRPr="0032580F" w:rsidRDefault="0032580F" w:rsidP="00A12AAF">
            <w:pPr>
              <w:jc w:val="center"/>
              <w:rPr>
                <w:rFonts w:eastAsia="Times New Roman"/>
                <w:sz w:val="16"/>
                <w:szCs w:val="16"/>
              </w:rPr>
            </w:pPr>
            <w:r>
              <w:rPr>
                <w:sz w:val="16"/>
              </w:rPr>
              <w:t>44</w:t>
            </w:r>
          </w:p>
        </w:tc>
      </w:tr>
      <w:tr w:rsidR="009C792A" w:rsidRPr="0032580F" w14:paraId="0C000401" w14:textId="77777777" w:rsidTr="009C792A">
        <w:trPr>
          <w:trHeight w:val="450"/>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223DB5CB" w14:textId="77777777" w:rsidR="0032580F" w:rsidRPr="0032580F" w:rsidRDefault="0032580F" w:rsidP="00A12AAF">
            <w:pPr>
              <w:jc w:val="center"/>
              <w:rPr>
                <w:rFonts w:eastAsia="Times New Roman"/>
                <w:sz w:val="16"/>
                <w:szCs w:val="16"/>
              </w:rPr>
            </w:pPr>
            <w:r>
              <w:rPr>
                <w:sz w:val="16"/>
              </w:rPr>
              <w:t>Нояб. 2022 г.</w:t>
            </w:r>
          </w:p>
        </w:tc>
        <w:tc>
          <w:tcPr>
            <w:tcW w:w="1546" w:type="dxa"/>
            <w:tcBorders>
              <w:top w:val="nil"/>
              <w:left w:val="nil"/>
              <w:bottom w:val="single" w:sz="4" w:space="0" w:color="auto"/>
              <w:right w:val="single" w:sz="4" w:space="0" w:color="auto"/>
            </w:tcBorders>
            <w:shd w:val="clear" w:color="000000" w:fill="FFFFFF"/>
            <w:vAlign w:val="center"/>
            <w:hideMark/>
          </w:tcPr>
          <w:p w14:paraId="3473FB32" w14:textId="77777777" w:rsidR="0032580F" w:rsidRPr="0032580F" w:rsidRDefault="0032580F" w:rsidP="00A12AAF">
            <w:pPr>
              <w:jc w:val="center"/>
              <w:rPr>
                <w:rFonts w:eastAsia="Times New Roman"/>
                <w:sz w:val="16"/>
                <w:szCs w:val="16"/>
              </w:rPr>
            </w:pPr>
            <w:r>
              <w:rPr>
                <w:sz w:val="16"/>
              </w:rPr>
              <w:t>ePCT — обучение</w:t>
            </w:r>
          </w:p>
        </w:tc>
        <w:tc>
          <w:tcPr>
            <w:tcW w:w="951" w:type="dxa"/>
            <w:tcBorders>
              <w:top w:val="nil"/>
              <w:left w:val="nil"/>
              <w:bottom w:val="single" w:sz="4" w:space="0" w:color="auto"/>
              <w:right w:val="single" w:sz="4" w:space="0" w:color="auto"/>
            </w:tcBorders>
            <w:shd w:val="clear" w:color="000000" w:fill="FFFFFF"/>
            <w:vAlign w:val="center"/>
            <w:hideMark/>
          </w:tcPr>
          <w:p w14:paraId="60788DD2" w14:textId="77777777" w:rsidR="0032580F" w:rsidRPr="0032580F" w:rsidRDefault="0032580F" w:rsidP="00A12AAF">
            <w:pPr>
              <w:jc w:val="center"/>
              <w:rPr>
                <w:rFonts w:eastAsia="Times New Roman"/>
                <w:sz w:val="16"/>
                <w:szCs w:val="16"/>
              </w:rPr>
            </w:pPr>
            <w:r>
              <w:rPr>
                <w:sz w:val="16"/>
              </w:rPr>
              <w:t>C, D</w:t>
            </w:r>
          </w:p>
        </w:tc>
        <w:tc>
          <w:tcPr>
            <w:tcW w:w="2987" w:type="dxa"/>
            <w:tcBorders>
              <w:top w:val="nil"/>
              <w:left w:val="nil"/>
              <w:bottom w:val="single" w:sz="4" w:space="0" w:color="auto"/>
              <w:right w:val="single" w:sz="4" w:space="0" w:color="auto"/>
            </w:tcBorders>
            <w:shd w:val="clear" w:color="000000" w:fill="FFFFFF"/>
            <w:vAlign w:val="center"/>
            <w:hideMark/>
          </w:tcPr>
          <w:p w14:paraId="0BE59745" w14:textId="4F1E1B6C" w:rsidR="0032580F" w:rsidRPr="0032580F" w:rsidRDefault="0032580F" w:rsidP="00A12AAF">
            <w:pPr>
              <w:jc w:val="center"/>
              <w:rPr>
                <w:rFonts w:eastAsia="Times New Roman"/>
                <w:sz w:val="16"/>
                <w:szCs w:val="16"/>
              </w:rPr>
            </w:pPr>
            <w:r>
              <w:rPr>
                <w:sz w:val="16"/>
              </w:rPr>
              <w:t>Углубленный курс изучения системы ePCT для Алжирского национального института промышленной собственности (INAPI)</w:t>
            </w:r>
          </w:p>
        </w:tc>
        <w:tc>
          <w:tcPr>
            <w:tcW w:w="1708" w:type="dxa"/>
            <w:tcBorders>
              <w:top w:val="nil"/>
              <w:left w:val="nil"/>
              <w:bottom w:val="single" w:sz="4" w:space="0" w:color="auto"/>
              <w:right w:val="single" w:sz="4" w:space="0" w:color="auto"/>
            </w:tcBorders>
            <w:shd w:val="clear" w:color="000000" w:fill="FFFFFF"/>
            <w:vAlign w:val="center"/>
            <w:hideMark/>
          </w:tcPr>
          <w:p w14:paraId="01E8EDB7" w14:textId="37766F07"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5FF42912" w14:textId="77777777" w:rsidR="0032580F" w:rsidRPr="0032580F" w:rsidRDefault="0032580F" w:rsidP="00A12AAF">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34D87C19" w14:textId="27A7FF0B" w:rsidR="0032580F" w:rsidRPr="0032580F" w:rsidRDefault="0032580F" w:rsidP="00A12AAF">
            <w:pPr>
              <w:jc w:val="center"/>
              <w:rPr>
                <w:rFonts w:eastAsia="Times New Roman"/>
                <w:sz w:val="16"/>
                <w:szCs w:val="16"/>
              </w:rPr>
            </w:pPr>
            <w:r>
              <w:rPr>
                <w:sz w:val="16"/>
              </w:rPr>
              <w:t>Алжир (DZ)</w:t>
            </w:r>
          </w:p>
        </w:tc>
        <w:tc>
          <w:tcPr>
            <w:tcW w:w="2108" w:type="dxa"/>
            <w:tcBorders>
              <w:top w:val="nil"/>
              <w:left w:val="nil"/>
              <w:bottom w:val="single" w:sz="4" w:space="0" w:color="auto"/>
              <w:right w:val="single" w:sz="4" w:space="0" w:color="auto"/>
            </w:tcBorders>
            <w:shd w:val="clear" w:color="000000" w:fill="FFFFFF"/>
            <w:vAlign w:val="center"/>
            <w:hideMark/>
          </w:tcPr>
          <w:p w14:paraId="701D8C6B" w14:textId="77777777" w:rsidR="0032580F" w:rsidRPr="0032580F" w:rsidRDefault="0032580F" w:rsidP="00A12AAF">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38A0CDB2" w14:textId="77777777" w:rsidR="0032580F" w:rsidRPr="0032580F" w:rsidRDefault="0032580F" w:rsidP="00A12AAF">
            <w:pPr>
              <w:jc w:val="center"/>
              <w:rPr>
                <w:rFonts w:eastAsia="Times New Roman"/>
                <w:sz w:val="16"/>
                <w:szCs w:val="16"/>
              </w:rPr>
            </w:pPr>
            <w:r>
              <w:rPr>
                <w:sz w:val="16"/>
              </w:rPr>
              <w:t>8</w:t>
            </w:r>
          </w:p>
        </w:tc>
      </w:tr>
      <w:tr w:rsidR="009C792A" w:rsidRPr="0032580F" w14:paraId="2EDB130A" w14:textId="77777777" w:rsidTr="009C792A">
        <w:trPr>
          <w:trHeight w:val="1320"/>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77A641C6" w14:textId="77777777" w:rsidR="0032580F" w:rsidRPr="0032580F" w:rsidRDefault="0032580F" w:rsidP="00A12AAF">
            <w:pPr>
              <w:jc w:val="center"/>
              <w:rPr>
                <w:rFonts w:eastAsia="Times New Roman"/>
                <w:sz w:val="16"/>
                <w:szCs w:val="16"/>
              </w:rPr>
            </w:pPr>
            <w:r>
              <w:rPr>
                <w:sz w:val="16"/>
              </w:rPr>
              <w:t>Нояб. 2022 г.</w:t>
            </w:r>
          </w:p>
        </w:tc>
        <w:tc>
          <w:tcPr>
            <w:tcW w:w="1546" w:type="dxa"/>
            <w:tcBorders>
              <w:top w:val="nil"/>
              <w:left w:val="nil"/>
              <w:bottom w:val="single" w:sz="4" w:space="0" w:color="auto"/>
              <w:right w:val="single" w:sz="4" w:space="0" w:color="auto"/>
            </w:tcBorders>
            <w:shd w:val="clear" w:color="000000" w:fill="FFFFFF"/>
            <w:vAlign w:val="center"/>
            <w:hideMark/>
          </w:tcPr>
          <w:p w14:paraId="40363799" w14:textId="77777777" w:rsidR="0032580F" w:rsidRPr="0032580F" w:rsidRDefault="0032580F" w:rsidP="00A12AAF">
            <w:pPr>
              <w:jc w:val="center"/>
              <w:rPr>
                <w:rFonts w:eastAsia="Times New Roman"/>
                <w:sz w:val="16"/>
                <w:szCs w:val="16"/>
              </w:rPr>
            </w:pPr>
            <w:r>
              <w:rPr>
                <w:sz w:val="16"/>
              </w:rPr>
              <w:t>PCT — совещание</w:t>
            </w:r>
          </w:p>
        </w:tc>
        <w:tc>
          <w:tcPr>
            <w:tcW w:w="951" w:type="dxa"/>
            <w:tcBorders>
              <w:top w:val="nil"/>
              <w:left w:val="nil"/>
              <w:bottom w:val="single" w:sz="4" w:space="0" w:color="auto"/>
              <w:right w:val="single" w:sz="4" w:space="0" w:color="auto"/>
            </w:tcBorders>
            <w:shd w:val="clear" w:color="000000" w:fill="FFFFFF"/>
            <w:vAlign w:val="center"/>
            <w:hideMark/>
          </w:tcPr>
          <w:p w14:paraId="7AFFCD5B" w14:textId="2531957F" w:rsidR="0032580F" w:rsidRPr="0032580F" w:rsidRDefault="009B79D3" w:rsidP="00A12AAF">
            <w:pPr>
              <w:jc w:val="center"/>
              <w:rPr>
                <w:rFonts w:eastAsia="Times New Roman"/>
                <w:sz w:val="16"/>
                <w:szCs w:val="16"/>
              </w:rPr>
            </w:pPr>
            <w:r>
              <w:rPr>
                <w:sz w:val="16"/>
              </w:rPr>
              <w:t>C</w:t>
            </w:r>
          </w:p>
        </w:tc>
        <w:tc>
          <w:tcPr>
            <w:tcW w:w="2987" w:type="dxa"/>
            <w:tcBorders>
              <w:top w:val="nil"/>
              <w:left w:val="nil"/>
              <w:bottom w:val="single" w:sz="4" w:space="0" w:color="auto"/>
              <w:right w:val="single" w:sz="4" w:space="0" w:color="auto"/>
            </w:tcBorders>
            <w:shd w:val="clear" w:color="000000" w:fill="FFFFFF"/>
            <w:vAlign w:val="center"/>
            <w:hideMark/>
          </w:tcPr>
          <w:p w14:paraId="42762806" w14:textId="5CD18D0F" w:rsidR="0032580F" w:rsidRPr="0032580F" w:rsidRDefault="0032580F" w:rsidP="00A12AAF">
            <w:pPr>
              <w:jc w:val="center"/>
              <w:rPr>
                <w:rFonts w:eastAsia="Times New Roman"/>
                <w:sz w:val="16"/>
                <w:szCs w:val="16"/>
              </w:rPr>
            </w:pPr>
            <w:r>
              <w:rPr>
                <w:sz w:val="16"/>
              </w:rPr>
              <w:t>Учебное мероприятие по вопросам контроля качества и передовым методам работы Получающих ведомств в рамках PCT (шестая сессия)</w:t>
            </w:r>
          </w:p>
        </w:tc>
        <w:tc>
          <w:tcPr>
            <w:tcW w:w="1708" w:type="dxa"/>
            <w:tcBorders>
              <w:top w:val="nil"/>
              <w:left w:val="nil"/>
              <w:bottom w:val="single" w:sz="4" w:space="0" w:color="auto"/>
              <w:right w:val="single" w:sz="4" w:space="0" w:color="auto"/>
            </w:tcBorders>
            <w:shd w:val="clear" w:color="000000" w:fill="FFFFFF"/>
            <w:vAlign w:val="center"/>
            <w:hideMark/>
          </w:tcPr>
          <w:p w14:paraId="49EA53B5" w14:textId="3F2A4BE0" w:rsidR="0032580F" w:rsidRPr="0032580F" w:rsidRDefault="0032580F" w:rsidP="00A12AAF">
            <w:pPr>
              <w:jc w:val="center"/>
              <w:rPr>
                <w:rFonts w:eastAsia="Times New Roman"/>
                <w:sz w:val="16"/>
                <w:szCs w:val="16"/>
              </w:rPr>
            </w:pPr>
            <w:r>
              <w:rPr>
                <w:sz w:val="16"/>
              </w:rPr>
              <w:t>Ведомство интеллектуальной собственности Республики Корея (КВИС)</w:t>
            </w:r>
          </w:p>
        </w:tc>
        <w:tc>
          <w:tcPr>
            <w:tcW w:w="1452" w:type="dxa"/>
            <w:tcBorders>
              <w:top w:val="nil"/>
              <w:left w:val="nil"/>
              <w:bottom w:val="single" w:sz="4" w:space="0" w:color="auto"/>
              <w:right w:val="single" w:sz="4" w:space="0" w:color="auto"/>
            </w:tcBorders>
            <w:shd w:val="clear" w:color="000000" w:fill="FFFFFF"/>
            <w:vAlign w:val="center"/>
            <w:hideMark/>
          </w:tcPr>
          <w:p w14:paraId="3D9A2550" w14:textId="74CB4E59" w:rsidR="0032580F" w:rsidRPr="0032580F" w:rsidRDefault="0032580F" w:rsidP="00A12AAF">
            <w:pPr>
              <w:jc w:val="center"/>
              <w:rPr>
                <w:rFonts w:eastAsia="Times New Roman"/>
                <w:sz w:val="16"/>
                <w:szCs w:val="16"/>
              </w:rPr>
            </w:pPr>
            <w:r>
              <w:rPr>
                <w:sz w:val="16"/>
              </w:rPr>
              <w:t>Республика Корея (KR)</w:t>
            </w:r>
          </w:p>
        </w:tc>
        <w:tc>
          <w:tcPr>
            <w:tcW w:w="1864" w:type="dxa"/>
            <w:tcBorders>
              <w:top w:val="nil"/>
              <w:left w:val="nil"/>
              <w:bottom w:val="single" w:sz="4" w:space="0" w:color="auto"/>
              <w:right w:val="single" w:sz="4" w:space="0" w:color="auto"/>
            </w:tcBorders>
            <w:shd w:val="clear" w:color="000000" w:fill="FFFFFF"/>
            <w:vAlign w:val="center"/>
            <w:hideMark/>
          </w:tcPr>
          <w:p w14:paraId="5D9650BE" w14:textId="2ED53FCF" w:rsidR="0032580F" w:rsidRPr="0032580F" w:rsidRDefault="0032580F" w:rsidP="00A12AAF">
            <w:pPr>
              <w:jc w:val="center"/>
              <w:rPr>
                <w:rFonts w:eastAsia="Times New Roman"/>
                <w:sz w:val="16"/>
                <w:szCs w:val="16"/>
              </w:rPr>
            </w:pPr>
            <w:r>
              <w:rPr>
                <w:sz w:val="16"/>
              </w:rPr>
              <w:t>Бразилия (BR); Чили (CL); Куба (CU); Доминиканская Республика (DO); Мексика (MX); Перу (PE); Республика Корея (KR); Испания (ES); Соединенные Штаты Америки (US)</w:t>
            </w:r>
          </w:p>
        </w:tc>
        <w:tc>
          <w:tcPr>
            <w:tcW w:w="2108" w:type="dxa"/>
            <w:tcBorders>
              <w:top w:val="nil"/>
              <w:left w:val="nil"/>
              <w:bottom w:val="single" w:sz="4" w:space="0" w:color="auto"/>
              <w:right w:val="single" w:sz="4" w:space="0" w:color="auto"/>
            </w:tcBorders>
            <w:shd w:val="clear" w:color="000000" w:fill="FFFFFF"/>
            <w:vAlign w:val="center"/>
            <w:hideMark/>
          </w:tcPr>
          <w:p w14:paraId="6AA46B54" w14:textId="77777777" w:rsidR="0032580F" w:rsidRPr="0032580F" w:rsidRDefault="0032580F" w:rsidP="00A12AAF">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40B65B58" w14:textId="77777777" w:rsidR="0032580F" w:rsidRPr="0032580F" w:rsidRDefault="0032580F" w:rsidP="00A12AAF">
            <w:pPr>
              <w:jc w:val="center"/>
              <w:rPr>
                <w:rFonts w:eastAsia="Times New Roman"/>
                <w:sz w:val="16"/>
                <w:szCs w:val="16"/>
              </w:rPr>
            </w:pPr>
            <w:r>
              <w:rPr>
                <w:sz w:val="16"/>
              </w:rPr>
              <w:t>10</w:t>
            </w:r>
          </w:p>
        </w:tc>
      </w:tr>
      <w:tr w:rsidR="009C792A" w:rsidRPr="0032580F" w14:paraId="7D2406A2" w14:textId="77777777" w:rsidTr="009C792A">
        <w:trPr>
          <w:trHeight w:val="900"/>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257638D5" w14:textId="77777777" w:rsidR="0032580F" w:rsidRPr="0032580F" w:rsidRDefault="0032580F" w:rsidP="00A12AAF">
            <w:pPr>
              <w:jc w:val="center"/>
              <w:rPr>
                <w:rFonts w:eastAsia="Times New Roman"/>
                <w:sz w:val="16"/>
                <w:szCs w:val="16"/>
              </w:rPr>
            </w:pPr>
            <w:r>
              <w:rPr>
                <w:sz w:val="16"/>
              </w:rPr>
              <w:t>Нояб. 2022 г.</w:t>
            </w:r>
          </w:p>
        </w:tc>
        <w:tc>
          <w:tcPr>
            <w:tcW w:w="1546" w:type="dxa"/>
            <w:tcBorders>
              <w:top w:val="nil"/>
              <w:left w:val="nil"/>
              <w:bottom w:val="single" w:sz="4" w:space="0" w:color="auto"/>
              <w:right w:val="single" w:sz="4" w:space="0" w:color="auto"/>
            </w:tcBorders>
            <w:shd w:val="clear" w:color="000000" w:fill="FFFFFF"/>
            <w:vAlign w:val="center"/>
            <w:hideMark/>
          </w:tcPr>
          <w:p w14:paraId="436F00D2" w14:textId="77777777" w:rsidR="0032580F" w:rsidRPr="0032580F" w:rsidRDefault="0032580F" w:rsidP="00A12AAF">
            <w:pPr>
              <w:jc w:val="center"/>
              <w:rPr>
                <w:rFonts w:eastAsia="Times New Roman"/>
                <w:sz w:val="16"/>
                <w:szCs w:val="16"/>
              </w:rPr>
            </w:pPr>
            <w:r>
              <w:rPr>
                <w:sz w:val="16"/>
              </w:rPr>
              <w:t>PCT — вебинар</w:t>
            </w:r>
          </w:p>
        </w:tc>
        <w:tc>
          <w:tcPr>
            <w:tcW w:w="951" w:type="dxa"/>
            <w:tcBorders>
              <w:top w:val="nil"/>
              <w:left w:val="nil"/>
              <w:bottom w:val="single" w:sz="4" w:space="0" w:color="auto"/>
              <w:right w:val="single" w:sz="4" w:space="0" w:color="auto"/>
            </w:tcBorders>
            <w:shd w:val="clear" w:color="000000" w:fill="FFFFFF"/>
            <w:vAlign w:val="center"/>
            <w:hideMark/>
          </w:tcPr>
          <w:p w14:paraId="147F5008" w14:textId="77777777" w:rsidR="0032580F" w:rsidRPr="0032580F" w:rsidRDefault="0032580F" w:rsidP="00A12AAF">
            <w:pPr>
              <w:jc w:val="center"/>
              <w:rPr>
                <w:rFonts w:eastAsia="Times New Roman"/>
                <w:sz w:val="16"/>
                <w:szCs w:val="16"/>
              </w:rPr>
            </w:pPr>
            <w:r>
              <w:rPr>
                <w:sz w:val="16"/>
              </w:rPr>
              <w:t>B, C</w:t>
            </w:r>
          </w:p>
        </w:tc>
        <w:tc>
          <w:tcPr>
            <w:tcW w:w="2987" w:type="dxa"/>
            <w:tcBorders>
              <w:top w:val="nil"/>
              <w:left w:val="nil"/>
              <w:bottom w:val="single" w:sz="4" w:space="0" w:color="auto"/>
              <w:right w:val="single" w:sz="4" w:space="0" w:color="auto"/>
            </w:tcBorders>
            <w:shd w:val="clear" w:color="000000" w:fill="FFFFFF"/>
            <w:vAlign w:val="center"/>
            <w:hideMark/>
          </w:tcPr>
          <w:p w14:paraId="732E1147" w14:textId="69F19B91" w:rsidR="0032580F" w:rsidRPr="0032580F" w:rsidRDefault="0032580F" w:rsidP="00A12AAF">
            <w:pPr>
              <w:jc w:val="center"/>
              <w:rPr>
                <w:rFonts w:eastAsia="Times New Roman"/>
                <w:sz w:val="16"/>
                <w:szCs w:val="16"/>
              </w:rPr>
            </w:pPr>
            <w:r>
              <w:rPr>
                <w:sz w:val="16"/>
              </w:rPr>
              <w:t>Региональный онлайн-вебинар по вопросам РСТ: переход на национальную фазу</w:t>
            </w:r>
          </w:p>
        </w:tc>
        <w:tc>
          <w:tcPr>
            <w:tcW w:w="1708" w:type="dxa"/>
            <w:tcBorders>
              <w:top w:val="nil"/>
              <w:left w:val="nil"/>
              <w:bottom w:val="single" w:sz="4" w:space="0" w:color="auto"/>
              <w:right w:val="single" w:sz="4" w:space="0" w:color="auto"/>
            </w:tcBorders>
            <w:shd w:val="clear" w:color="000000" w:fill="FFFFFF"/>
            <w:vAlign w:val="center"/>
            <w:hideMark/>
          </w:tcPr>
          <w:p w14:paraId="4959D0D8" w14:textId="4A818A30"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15ADD8A5" w14:textId="77777777" w:rsidR="0032580F" w:rsidRPr="0032580F" w:rsidRDefault="0032580F" w:rsidP="00A12AAF">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495CF42E" w14:textId="5C711F06" w:rsidR="0032580F" w:rsidRPr="0032580F" w:rsidRDefault="007B7603" w:rsidP="00A12AAF">
            <w:pPr>
              <w:jc w:val="center"/>
              <w:rPr>
                <w:rFonts w:eastAsia="Times New Roman"/>
                <w:sz w:val="16"/>
                <w:szCs w:val="16"/>
              </w:rPr>
            </w:pPr>
            <w:r>
              <w:rPr>
                <w:sz w:val="16"/>
              </w:rPr>
              <w:t>Армения (AM); Азербайджан (AZ); Беларусь (BL); Казахстан (KZ); Кыргызстан (KG); Российская Федерация (RU); Таджикистан (TJ); Узбекистан (UZ); Камерун (CM)</w:t>
            </w:r>
          </w:p>
        </w:tc>
        <w:tc>
          <w:tcPr>
            <w:tcW w:w="2108" w:type="dxa"/>
            <w:tcBorders>
              <w:top w:val="nil"/>
              <w:left w:val="nil"/>
              <w:bottom w:val="single" w:sz="4" w:space="0" w:color="auto"/>
              <w:right w:val="single" w:sz="4" w:space="0" w:color="auto"/>
            </w:tcBorders>
            <w:shd w:val="clear" w:color="000000" w:fill="FFFFFF"/>
            <w:noWrap/>
            <w:vAlign w:val="center"/>
            <w:hideMark/>
          </w:tcPr>
          <w:p w14:paraId="0E105212" w14:textId="77777777" w:rsidR="0032580F" w:rsidRPr="0032580F" w:rsidRDefault="0032580F" w:rsidP="00A12AAF">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vAlign w:val="center"/>
            <w:hideMark/>
          </w:tcPr>
          <w:p w14:paraId="23292959" w14:textId="77777777" w:rsidR="0032580F" w:rsidRPr="0032580F" w:rsidRDefault="0032580F" w:rsidP="00A12AAF">
            <w:pPr>
              <w:jc w:val="center"/>
              <w:rPr>
                <w:rFonts w:eastAsia="Times New Roman"/>
                <w:sz w:val="16"/>
                <w:szCs w:val="16"/>
              </w:rPr>
            </w:pPr>
            <w:r>
              <w:rPr>
                <w:sz w:val="16"/>
              </w:rPr>
              <w:t>235</w:t>
            </w:r>
          </w:p>
        </w:tc>
      </w:tr>
      <w:tr w:rsidR="009C792A" w:rsidRPr="0032580F" w14:paraId="786ED75B" w14:textId="77777777" w:rsidTr="009C792A">
        <w:trPr>
          <w:trHeight w:val="73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6A1F63BE" w14:textId="77777777" w:rsidR="0032580F" w:rsidRPr="0032580F" w:rsidRDefault="0032580F" w:rsidP="00A12AAF">
            <w:pPr>
              <w:jc w:val="center"/>
              <w:rPr>
                <w:rFonts w:eastAsia="Times New Roman"/>
                <w:sz w:val="16"/>
                <w:szCs w:val="16"/>
              </w:rPr>
            </w:pPr>
            <w:r>
              <w:rPr>
                <w:sz w:val="16"/>
              </w:rPr>
              <w:t>Нояб. 2022 г.</w:t>
            </w:r>
          </w:p>
        </w:tc>
        <w:tc>
          <w:tcPr>
            <w:tcW w:w="1546" w:type="dxa"/>
            <w:tcBorders>
              <w:top w:val="nil"/>
              <w:left w:val="nil"/>
              <w:bottom w:val="single" w:sz="4" w:space="0" w:color="auto"/>
              <w:right w:val="single" w:sz="4" w:space="0" w:color="auto"/>
            </w:tcBorders>
            <w:shd w:val="clear" w:color="000000" w:fill="FFFFFF"/>
            <w:vAlign w:val="center"/>
            <w:hideMark/>
          </w:tcPr>
          <w:p w14:paraId="514269A2" w14:textId="77777777" w:rsidR="0032580F" w:rsidRPr="0032580F" w:rsidRDefault="0032580F" w:rsidP="00A12AAF">
            <w:pPr>
              <w:jc w:val="center"/>
              <w:rPr>
                <w:rFonts w:eastAsia="Times New Roman"/>
                <w:sz w:val="16"/>
                <w:szCs w:val="16"/>
              </w:rPr>
            </w:pPr>
            <w:r>
              <w:rPr>
                <w:sz w:val="16"/>
              </w:rPr>
              <w:t>PCT — практикум</w:t>
            </w:r>
          </w:p>
        </w:tc>
        <w:tc>
          <w:tcPr>
            <w:tcW w:w="951" w:type="dxa"/>
            <w:tcBorders>
              <w:top w:val="nil"/>
              <w:left w:val="nil"/>
              <w:bottom w:val="single" w:sz="4" w:space="0" w:color="auto"/>
              <w:right w:val="single" w:sz="4" w:space="0" w:color="auto"/>
            </w:tcBorders>
            <w:shd w:val="clear" w:color="000000" w:fill="FFFFFF"/>
            <w:vAlign w:val="center"/>
            <w:hideMark/>
          </w:tcPr>
          <w:p w14:paraId="7BDB3E1F" w14:textId="77777777" w:rsidR="0032580F" w:rsidRPr="0032580F" w:rsidRDefault="0032580F" w:rsidP="00A12AAF">
            <w:pPr>
              <w:jc w:val="center"/>
              <w:rPr>
                <w:rFonts w:eastAsia="Times New Roman"/>
                <w:sz w:val="16"/>
                <w:szCs w:val="16"/>
              </w:rPr>
            </w:pPr>
            <w:r>
              <w:rPr>
                <w:sz w:val="16"/>
              </w:rPr>
              <w:t>C</w:t>
            </w:r>
          </w:p>
        </w:tc>
        <w:tc>
          <w:tcPr>
            <w:tcW w:w="2987" w:type="dxa"/>
            <w:tcBorders>
              <w:top w:val="nil"/>
              <w:left w:val="nil"/>
              <w:bottom w:val="single" w:sz="4" w:space="0" w:color="auto"/>
              <w:right w:val="single" w:sz="4" w:space="0" w:color="auto"/>
            </w:tcBorders>
            <w:shd w:val="clear" w:color="000000" w:fill="FFFFFF"/>
            <w:vAlign w:val="center"/>
            <w:hideMark/>
          </w:tcPr>
          <w:p w14:paraId="24EB1609" w14:textId="5F75B208" w:rsidR="0032580F" w:rsidRPr="0032580F" w:rsidRDefault="0032580F" w:rsidP="00A12AAF">
            <w:pPr>
              <w:jc w:val="center"/>
              <w:rPr>
                <w:rFonts w:eastAsia="Times New Roman"/>
                <w:sz w:val="16"/>
                <w:szCs w:val="16"/>
              </w:rPr>
            </w:pPr>
            <w:r>
              <w:rPr>
                <w:sz w:val="16"/>
              </w:rPr>
              <w:t>Практикум по экспертизе иностранных заявок для патентных экспертов Патентного ведомства ССЗ и ведомств-членов ССЗ</w:t>
            </w:r>
          </w:p>
        </w:tc>
        <w:tc>
          <w:tcPr>
            <w:tcW w:w="1708" w:type="dxa"/>
            <w:tcBorders>
              <w:top w:val="nil"/>
              <w:left w:val="nil"/>
              <w:bottom w:val="single" w:sz="4" w:space="0" w:color="auto"/>
              <w:right w:val="single" w:sz="4" w:space="0" w:color="auto"/>
            </w:tcBorders>
            <w:shd w:val="clear" w:color="000000" w:fill="FFFFFF"/>
            <w:vAlign w:val="center"/>
            <w:hideMark/>
          </w:tcPr>
          <w:p w14:paraId="69B92AF6" w14:textId="669F41A8" w:rsidR="0032580F" w:rsidRPr="00357183" w:rsidRDefault="0032580F" w:rsidP="00A12AAF">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7FB21B72" w14:textId="4CCA60B7" w:rsidR="0032580F" w:rsidRPr="0032580F" w:rsidRDefault="007B7603" w:rsidP="00A12AAF">
            <w:pPr>
              <w:jc w:val="center"/>
              <w:rPr>
                <w:rFonts w:eastAsia="Times New Roman"/>
                <w:sz w:val="16"/>
                <w:szCs w:val="16"/>
              </w:rPr>
            </w:pPr>
            <w:r>
              <w:rPr>
                <w:sz w:val="16"/>
              </w:rPr>
              <w:t>Патентное ведомство ССЗ (GC)</w:t>
            </w:r>
          </w:p>
        </w:tc>
        <w:tc>
          <w:tcPr>
            <w:tcW w:w="1864" w:type="dxa"/>
            <w:tcBorders>
              <w:top w:val="nil"/>
              <w:left w:val="nil"/>
              <w:bottom w:val="single" w:sz="4" w:space="0" w:color="auto"/>
              <w:right w:val="single" w:sz="4" w:space="0" w:color="auto"/>
            </w:tcBorders>
            <w:shd w:val="clear" w:color="000000" w:fill="FFFFFF"/>
            <w:vAlign w:val="center"/>
            <w:hideMark/>
          </w:tcPr>
          <w:p w14:paraId="6ED3DCD2" w14:textId="02468DE2" w:rsidR="0032580F" w:rsidRPr="0032580F" w:rsidRDefault="0032580F" w:rsidP="00A12AAF">
            <w:pPr>
              <w:jc w:val="center"/>
              <w:rPr>
                <w:rFonts w:eastAsia="Times New Roman"/>
                <w:sz w:val="16"/>
                <w:szCs w:val="16"/>
              </w:rPr>
            </w:pPr>
            <w:r>
              <w:rPr>
                <w:sz w:val="16"/>
              </w:rPr>
              <w:t>Бахрейн (BH), Кувейт (KW), Оман (OM); Патентное ведомство ССЗ (GC)</w:t>
            </w:r>
          </w:p>
        </w:tc>
        <w:tc>
          <w:tcPr>
            <w:tcW w:w="2108" w:type="dxa"/>
            <w:tcBorders>
              <w:top w:val="nil"/>
              <w:left w:val="nil"/>
              <w:bottom w:val="single" w:sz="4" w:space="0" w:color="auto"/>
              <w:right w:val="single" w:sz="4" w:space="0" w:color="auto"/>
            </w:tcBorders>
            <w:shd w:val="clear" w:color="000000" w:fill="FFFFFF"/>
            <w:vAlign w:val="center"/>
            <w:hideMark/>
          </w:tcPr>
          <w:p w14:paraId="50CB6098" w14:textId="77777777" w:rsidR="0032580F" w:rsidRPr="0032580F" w:rsidRDefault="0032580F" w:rsidP="00A12AAF">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25458E3F" w14:textId="77777777" w:rsidR="0032580F" w:rsidRPr="0032580F" w:rsidRDefault="0032580F" w:rsidP="00A12AAF">
            <w:pPr>
              <w:jc w:val="center"/>
              <w:rPr>
                <w:rFonts w:eastAsia="Times New Roman"/>
                <w:sz w:val="16"/>
                <w:szCs w:val="16"/>
              </w:rPr>
            </w:pPr>
            <w:r>
              <w:rPr>
                <w:sz w:val="16"/>
              </w:rPr>
              <w:t>11</w:t>
            </w:r>
          </w:p>
        </w:tc>
      </w:tr>
      <w:tr w:rsidR="009C792A" w:rsidRPr="0032580F" w14:paraId="41DC9442" w14:textId="77777777" w:rsidTr="009C792A">
        <w:trPr>
          <w:trHeight w:val="735"/>
        </w:trPr>
        <w:tc>
          <w:tcPr>
            <w:tcW w:w="888" w:type="dxa"/>
            <w:tcBorders>
              <w:top w:val="nil"/>
              <w:left w:val="single" w:sz="4" w:space="0" w:color="auto"/>
              <w:bottom w:val="single" w:sz="4" w:space="0" w:color="auto"/>
              <w:right w:val="single" w:sz="4" w:space="0" w:color="auto"/>
            </w:tcBorders>
            <w:shd w:val="clear" w:color="000000" w:fill="FFFFFF"/>
            <w:vAlign w:val="center"/>
          </w:tcPr>
          <w:p w14:paraId="5936003F" w14:textId="550BFC15" w:rsidR="004D762A" w:rsidRPr="0032580F" w:rsidRDefault="004D762A" w:rsidP="004D762A">
            <w:pPr>
              <w:jc w:val="center"/>
              <w:rPr>
                <w:rFonts w:eastAsia="Times New Roman"/>
                <w:sz w:val="16"/>
                <w:szCs w:val="16"/>
              </w:rPr>
            </w:pPr>
            <w:r>
              <w:rPr>
                <w:sz w:val="16"/>
              </w:rPr>
              <w:t>Нояб. 2022 г.</w:t>
            </w:r>
          </w:p>
        </w:tc>
        <w:tc>
          <w:tcPr>
            <w:tcW w:w="1546" w:type="dxa"/>
            <w:tcBorders>
              <w:top w:val="nil"/>
              <w:left w:val="nil"/>
              <w:bottom w:val="single" w:sz="4" w:space="0" w:color="auto"/>
              <w:right w:val="single" w:sz="4" w:space="0" w:color="auto"/>
            </w:tcBorders>
            <w:shd w:val="clear" w:color="000000" w:fill="FFFFFF"/>
            <w:vAlign w:val="center"/>
          </w:tcPr>
          <w:p w14:paraId="07B44BDA" w14:textId="47D2932F" w:rsidR="004D762A" w:rsidRPr="0032580F" w:rsidRDefault="004D762A" w:rsidP="004D762A">
            <w:pPr>
              <w:jc w:val="center"/>
              <w:rPr>
                <w:rFonts w:eastAsia="Times New Roman"/>
                <w:sz w:val="16"/>
                <w:szCs w:val="16"/>
              </w:rPr>
            </w:pPr>
            <w:r>
              <w:rPr>
                <w:sz w:val="16"/>
              </w:rPr>
              <w:t>PCT — обучение</w:t>
            </w:r>
          </w:p>
        </w:tc>
        <w:tc>
          <w:tcPr>
            <w:tcW w:w="951" w:type="dxa"/>
            <w:tcBorders>
              <w:top w:val="nil"/>
              <w:left w:val="nil"/>
              <w:bottom w:val="single" w:sz="4" w:space="0" w:color="auto"/>
              <w:right w:val="single" w:sz="4" w:space="0" w:color="auto"/>
            </w:tcBorders>
            <w:shd w:val="clear" w:color="000000" w:fill="FFFFFF"/>
            <w:vAlign w:val="center"/>
          </w:tcPr>
          <w:p w14:paraId="2ACEB14E" w14:textId="74655EF1" w:rsidR="004D762A" w:rsidRPr="0032580F" w:rsidRDefault="004D762A" w:rsidP="004D762A">
            <w:pPr>
              <w:jc w:val="center"/>
              <w:rPr>
                <w:rFonts w:eastAsia="Times New Roman"/>
                <w:sz w:val="16"/>
                <w:szCs w:val="16"/>
              </w:rPr>
            </w:pPr>
            <w:r>
              <w:rPr>
                <w:sz w:val="16"/>
              </w:rPr>
              <w:t>C</w:t>
            </w:r>
          </w:p>
        </w:tc>
        <w:tc>
          <w:tcPr>
            <w:tcW w:w="2987" w:type="dxa"/>
            <w:tcBorders>
              <w:top w:val="nil"/>
              <w:left w:val="nil"/>
              <w:bottom w:val="single" w:sz="4" w:space="0" w:color="auto"/>
              <w:right w:val="single" w:sz="4" w:space="0" w:color="auto"/>
            </w:tcBorders>
            <w:shd w:val="clear" w:color="000000" w:fill="FFFFFF"/>
            <w:vAlign w:val="center"/>
          </w:tcPr>
          <w:p w14:paraId="5674BF46" w14:textId="7EF305CF" w:rsidR="004D762A" w:rsidRPr="0032580F" w:rsidRDefault="004D762A" w:rsidP="004D762A">
            <w:pPr>
              <w:jc w:val="center"/>
              <w:rPr>
                <w:rFonts w:eastAsia="Times New Roman"/>
                <w:sz w:val="16"/>
                <w:szCs w:val="16"/>
              </w:rPr>
            </w:pPr>
            <w:r>
              <w:rPr>
                <w:sz w:val="16"/>
              </w:rPr>
              <w:t>Обучение экспертов по теме химико-фармацевтических патентов (2)</w:t>
            </w:r>
          </w:p>
        </w:tc>
        <w:tc>
          <w:tcPr>
            <w:tcW w:w="1708" w:type="dxa"/>
            <w:tcBorders>
              <w:top w:val="nil"/>
              <w:left w:val="nil"/>
              <w:bottom w:val="single" w:sz="4" w:space="0" w:color="auto"/>
              <w:right w:val="single" w:sz="4" w:space="0" w:color="auto"/>
            </w:tcBorders>
            <w:shd w:val="clear" w:color="000000" w:fill="FFFFFF"/>
            <w:vAlign w:val="center"/>
          </w:tcPr>
          <w:p w14:paraId="57DAB446" w14:textId="77777777" w:rsidR="004D762A" w:rsidRPr="00357183" w:rsidRDefault="004D762A" w:rsidP="004D762A">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tcPr>
          <w:p w14:paraId="7C42C515" w14:textId="21DBF9D5" w:rsidR="004D762A" w:rsidRDefault="004D762A" w:rsidP="004D762A">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tcPr>
          <w:p w14:paraId="288FA6CC" w14:textId="0F0C1AC0" w:rsidR="004D762A" w:rsidRPr="0032580F" w:rsidRDefault="004D762A" w:rsidP="004D762A">
            <w:pPr>
              <w:jc w:val="center"/>
              <w:rPr>
                <w:rFonts w:eastAsia="Times New Roman"/>
                <w:sz w:val="16"/>
                <w:szCs w:val="16"/>
              </w:rPr>
            </w:pPr>
            <w:r>
              <w:rPr>
                <w:sz w:val="16"/>
              </w:rPr>
              <w:t>Колумбия (CO)</w:t>
            </w:r>
          </w:p>
        </w:tc>
        <w:tc>
          <w:tcPr>
            <w:tcW w:w="2108" w:type="dxa"/>
            <w:tcBorders>
              <w:top w:val="nil"/>
              <w:left w:val="nil"/>
              <w:bottom w:val="single" w:sz="4" w:space="0" w:color="auto"/>
              <w:right w:val="single" w:sz="4" w:space="0" w:color="auto"/>
            </w:tcBorders>
            <w:shd w:val="clear" w:color="000000" w:fill="FFFFFF"/>
            <w:vAlign w:val="center"/>
          </w:tcPr>
          <w:p w14:paraId="29FEB6CE" w14:textId="5E6AFE55" w:rsidR="004D762A" w:rsidRPr="0032580F" w:rsidRDefault="004D762A" w:rsidP="004D762A">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tcPr>
          <w:p w14:paraId="2BB7B662" w14:textId="49ABE0C4" w:rsidR="004D762A" w:rsidRPr="0032580F" w:rsidRDefault="004D762A" w:rsidP="004D762A">
            <w:pPr>
              <w:jc w:val="center"/>
              <w:rPr>
                <w:rFonts w:eastAsia="Times New Roman"/>
                <w:sz w:val="16"/>
                <w:szCs w:val="16"/>
              </w:rPr>
            </w:pPr>
            <w:r>
              <w:rPr>
                <w:sz w:val="16"/>
              </w:rPr>
              <w:t>44</w:t>
            </w:r>
          </w:p>
        </w:tc>
      </w:tr>
      <w:tr w:rsidR="009C792A" w:rsidRPr="0032580F" w14:paraId="4BBB2F40" w14:textId="77777777" w:rsidTr="009C792A">
        <w:trPr>
          <w:trHeight w:val="25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4F48C168" w14:textId="77777777" w:rsidR="004D762A" w:rsidRPr="0032580F" w:rsidRDefault="004D762A" w:rsidP="004D762A">
            <w:pPr>
              <w:jc w:val="center"/>
              <w:rPr>
                <w:rFonts w:eastAsia="Times New Roman"/>
                <w:sz w:val="16"/>
                <w:szCs w:val="16"/>
              </w:rPr>
            </w:pPr>
            <w:r>
              <w:rPr>
                <w:sz w:val="16"/>
              </w:rPr>
              <w:t>Нояб. 2022 г.</w:t>
            </w:r>
          </w:p>
        </w:tc>
        <w:tc>
          <w:tcPr>
            <w:tcW w:w="1546" w:type="dxa"/>
            <w:tcBorders>
              <w:top w:val="nil"/>
              <w:left w:val="nil"/>
              <w:bottom w:val="single" w:sz="4" w:space="0" w:color="auto"/>
              <w:right w:val="single" w:sz="4" w:space="0" w:color="auto"/>
            </w:tcBorders>
            <w:shd w:val="clear" w:color="000000" w:fill="FFFFFF"/>
            <w:vAlign w:val="center"/>
            <w:hideMark/>
          </w:tcPr>
          <w:p w14:paraId="35309CA8" w14:textId="77777777" w:rsidR="004D762A" w:rsidRPr="0032580F" w:rsidRDefault="004D762A" w:rsidP="004D762A">
            <w:pPr>
              <w:jc w:val="center"/>
              <w:rPr>
                <w:rFonts w:eastAsia="Times New Roman"/>
                <w:sz w:val="16"/>
                <w:szCs w:val="16"/>
              </w:rPr>
            </w:pPr>
            <w:r>
              <w:rPr>
                <w:sz w:val="16"/>
              </w:rPr>
              <w:t>PCT — совещание</w:t>
            </w:r>
          </w:p>
        </w:tc>
        <w:tc>
          <w:tcPr>
            <w:tcW w:w="951" w:type="dxa"/>
            <w:tcBorders>
              <w:top w:val="nil"/>
              <w:left w:val="nil"/>
              <w:bottom w:val="single" w:sz="4" w:space="0" w:color="auto"/>
              <w:right w:val="single" w:sz="4" w:space="0" w:color="auto"/>
            </w:tcBorders>
            <w:shd w:val="clear" w:color="000000" w:fill="FFFFFF"/>
            <w:vAlign w:val="center"/>
            <w:hideMark/>
          </w:tcPr>
          <w:p w14:paraId="24F6A5C3" w14:textId="06A6AB4B" w:rsidR="004D762A" w:rsidRPr="0032580F" w:rsidRDefault="004D762A" w:rsidP="004D762A">
            <w:pPr>
              <w:jc w:val="center"/>
              <w:rPr>
                <w:rFonts w:eastAsia="Times New Roman"/>
                <w:sz w:val="16"/>
                <w:szCs w:val="16"/>
                <w:lang w:val="en-GB" w:eastAsia="en-GB"/>
              </w:rPr>
            </w:pPr>
          </w:p>
        </w:tc>
        <w:tc>
          <w:tcPr>
            <w:tcW w:w="2987" w:type="dxa"/>
            <w:tcBorders>
              <w:top w:val="nil"/>
              <w:left w:val="nil"/>
              <w:bottom w:val="single" w:sz="4" w:space="0" w:color="auto"/>
              <w:right w:val="single" w:sz="4" w:space="0" w:color="auto"/>
            </w:tcBorders>
            <w:shd w:val="clear" w:color="000000" w:fill="FFFFFF"/>
            <w:vAlign w:val="center"/>
            <w:hideMark/>
          </w:tcPr>
          <w:p w14:paraId="2541DD51" w14:textId="77777777" w:rsidR="004D762A" w:rsidRPr="0032580F" w:rsidRDefault="004D762A" w:rsidP="004D762A">
            <w:pPr>
              <w:jc w:val="center"/>
              <w:rPr>
                <w:rFonts w:eastAsia="Times New Roman"/>
                <w:sz w:val="16"/>
                <w:szCs w:val="16"/>
              </w:rPr>
            </w:pPr>
            <w:r>
              <w:rPr>
                <w:sz w:val="16"/>
              </w:rPr>
              <w:t>Перечисление пошлин PCT с Евразийским патентным ведомством</w:t>
            </w:r>
          </w:p>
        </w:tc>
        <w:tc>
          <w:tcPr>
            <w:tcW w:w="1708" w:type="dxa"/>
            <w:tcBorders>
              <w:top w:val="nil"/>
              <w:left w:val="nil"/>
              <w:bottom w:val="single" w:sz="4" w:space="0" w:color="auto"/>
              <w:right w:val="single" w:sz="4" w:space="0" w:color="auto"/>
            </w:tcBorders>
            <w:shd w:val="clear" w:color="000000" w:fill="FFFFFF"/>
            <w:vAlign w:val="center"/>
            <w:hideMark/>
          </w:tcPr>
          <w:p w14:paraId="6AD43E18" w14:textId="430606E1" w:rsidR="004D762A" w:rsidRPr="00357183" w:rsidRDefault="004D762A" w:rsidP="004D762A">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6B5F1E78" w14:textId="77777777" w:rsidR="004D762A" w:rsidRPr="0032580F" w:rsidRDefault="004D762A" w:rsidP="004D762A">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3B20D642" w14:textId="2907D46A" w:rsidR="004D762A" w:rsidRPr="0032580F" w:rsidRDefault="004D762A" w:rsidP="004D762A">
            <w:pPr>
              <w:jc w:val="center"/>
              <w:rPr>
                <w:rFonts w:eastAsia="Times New Roman"/>
                <w:sz w:val="16"/>
                <w:szCs w:val="16"/>
              </w:rPr>
            </w:pPr>
            <w:r>
              <w:rPr>
                <w:sz w:val="16"/>
              </w:rPr>
              <w:t>Евразийское патентное ведомство (EA)</w:t>
            </w:r>
          </w:p>
        </w:tc>
        <w:tc>
          <w:tcPr>
            <w:tcW w:w="2108" w:type="dxa"/>
            <w:tcBorders>
              <w:top w:val="nil"/>
              <w:left w:val="nil"/>
              <w:bottom w:val="single" w:sz="4" w:space="0" w:color="auto"/>
              <w:right w:val="single" w:sz="4" w:space="0" w:color="auto"/>
            </w:tcBorders>
            <w:shd w:val="clear" w:color="000000" w:fill="FFFFFF"/>
            <w:vAlign w:val="center"/>
            <w:hideMark/>
          </w:tcPr>
          <w:p w14:paraId="75C874C5" w14:textId="77777777" w:rsidR="004D762A" w:rsidRPr="0032580F" w:rsidRDefault="004D762A" w:rsidP="004D762A">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26349EC2" w14:textId="77777777" w:rsidR="004D762A" w:rsidRPr="0032580F" w:rsidRDefault="004D762A" w:rsidP="004D762A">
            <w:pPr>
              <w:jc w:val="center"/>
              <w:rPr>
                <w:rFonts w:eastAsia="Times New Roman"/>
                <w:sz w:val="16"/>
                <w:szCs w:val="16"/>
              </w:rPr>
            </w:pPr>
            <w:r>
              <w:rPr>
                <w:sz w:val="16"/>
              </w:rPr>
              <w:t>26</w:t>
            </w:r>
          </w:p>
        </w:tc>
      </w:tr>
      <w:tr w:rsidR="009C792A" w:rsidRPr="0032580F" w14:paraId="302D11E6" w14:textId="77777777" w:rsidTr="009C792A">
        <w:trPr>
          <w:trHeight w:val="25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60CEC351" w14:textId="77777777" w:rsidR="004D762A" w:rsidRPr="0032580F" w:rsidRDefault="004D762A" w:rsidP="004D762A">
            <w:pPr>
              <w:jc w:val="center"/>
              <w:rPr>
                <w:rFonts w:eastAsia="Times New Roman"/>
                <w:sz w:val="16"/>
                <w:szCs w:val="16"/>
              </w:rPr>
            </w:pPr>
            <w:r>
              <w:rPr>
                <w:sz w:val="16"/>
              </w:rPr>
              <w:lastRenderedPageBreak/>
              <w:t>Нояб. 2022 г.</w:t>
            </w:r>
          </w:p>
        </w:tc>
        <w:tc>
          <w:tcPr>
            <w:tcW w:w="1546" w:type="dxa"/>
            <w:tcBorders>
              <w:top w:val="nil"/>
              <w:left w:val="nil"/>
              <w:bottom w:val="single" w:sz="4" w:space="0" w:color="auto"/>
              <w:right w:val="single" w:sz="4" w:space="0" w:color="auto"/>
            </w:tcBorders>
            <w:shd w:val="clear" w:color="000000" w:fill="FFFFFF"/>
            <w:vAlign w:val="center"/>
            <w:hideMark/>
          </w:tcPr>
          <w:p w14:paraId="7727DE9A" w14:textId="77777777" w:rsidR="004D762A" w:rsidRPr="0032580F" w:rsidRDefault="004D762A" w:rsidP="004D762A">
            <w:pPr>
              <w:jc w:val="center"/>
              <w:rPr>
                <w:rFonts w:eastAsia="Times New Roman"/>
                <w:sz w:val="16"/>
                <w:szCs w:val="16"/>
              </w:rPr>
            </w:pPr>
            <w:r>
              <w:rPr>
                <w:sz w:val="16"/>
              </w:rPr>
              <w:t>ePCT — обучение</w:t>
            </w:r>
          </w:p>
        </w:tc>
        <w:tc>
          <w:tcPr>
            <w:tcW w:w="951" w:type="dxa"/>
            <w:tcBorders>
              <w:top w:val="nil"/>
              <w:left w:val="nil"/>
              <w:bottom w:val="single" w:sz="4" w:space="0" w:color="auto"/>
              <w:right w:val="single" w:sz="4" w:space="0" w:color="auto"/>
            </w:tcBorders>
            <w:shd w:val="clear" w:color="000000" w:fill="FFFFFF"/>
            <w:vAlign w:val="center"/>
            <w:hideMark/>
          </w:tcPr>
          <w:p w14:paraId="4F93B487" w14:textId="77777777" w:rsidR="004D762A" w:rsidRPr="0032580F" w:rsidRDefault="004D762A" w:rsidP="004D762A">
            <w:pPr>
              <w:jc w:val="center"/>
              <w:rPr>
                <w:rFonts w:eastAsia="Times New Roman"/>
                <w:sz w:val="16"/>
                <w:szCs w:val="16"/>
              </w:rPr>
            </w:pPr>
            <w:r>
              <w:rPr>
                <w:sz w:val="16"/>
              </w:rPr>
              <w:t>C</w:t>
            </w:r>
          </w:p>
        </w:tc>
        <w:tc>
          <w:tcPr>
            <w:tcW w:w="2987" w:type="dxa"/>
            <w:tcBorders>
              <w:top w:val="nil"/>
              <w:left w:val="nil"/>
              <w:bottom w:val="single" w:sz="4" w:space="0" w:color="auto"/>
              <w:right w:val="single" w:sz="4" w:space="0" w:color="auto"/>
            </w:tcBorders>
            <w:shd w:val="clear" w:color="000000" w:fill="FFFFFF"/>
            <w:vAlign w:val="center"/>
            <w:hideMark/>
          </w:tcPr>
          <w:p w14:paraId="70817F2C" w14:textId="77777777" w:rsidR="004D762A" w:rsidRPr="0032580F" w:rsidRDefault="004D762A" w:rsidP="004D762A">
            <w:pPr>
              <w:jc w:val="center"/>
              <w:rPr>
                <w:rFonts w:eastAsia="Times New Roman"/>
                <w:sz w:val="16"/>
                <w:szCs w:val="16"/>
              </w:rPr>
            </w:pPr>
            <w:r>
              <w:rPr>
                <w:sz w:val="16"/>
              </w:rPr>
              <w:t>Обучение по ePCT для Получающих ведомств</w:t>
            </w:r>
          </w:p>
        </w:tc>
        <w:tc>
          <w:tcPr>
            <w:tcW w:w="1708" w:type="dxa"/>
            <w:tcBorders>
              <w:top w:val="nil"/>
              <w:left w:val="nil"/>
              <w:bottom w:val="single" w:sz="4" w:space="0" w:color="auto"/>
              <w:right w:val="single" w:sz="4" w:space="0" w:color="auto"/>
            </w:tcBorders>
            <w:shd w:val="clear" w:color="000000" w:fill="FFFFFF"/>
            <w:vAlign w:val="center"/>
            <w:hideMark/>
          </w:tcPr>
          <w:p w14:paraId="32F8BCE9" w14:textId="66D89119" w:rsidR="004D762A" w:rsidRPr="0032580F" w:rsidRDefault="004D762A" w:rsidP="004D762A">
            <w:pPr>
              <w:jc w:val="center"/>
              <w:rPr>
                <w:rFonts w:eastAsia="Times New Roman"/>
                <w:sz w:val="16"/>
                <w:szCs w:val="16"/>
              </w:rPr>
            </w:pPr>
            <w:r>
              <w:rPr>
                <w:sz w:val="16"/>
              </w:rPr>
              <w:t>Евразийское патентное ведомство (EA)</w:t>
            </w:r>
          </w:p>
        </w:tc>
        <w:tc>
          <w:tcPr>
            <w:tcW w:w="1452" w:type="dxa"/>
            <w:tcBorders>
              <w:top w:val="nil"/>
              <w:left w:val="nil"/>
              <w:bottom w:val="single" w:sz="4" w:space="0" w:color="auto"/>
              <w:right w:val="single" w:sz="4" w:space="0" w:color="auto"/>
            </w:tcBorders>
            <w:shd w:val="clear" w:color="000000" w:fill="FFFFFF"/>
            <w:vAlign w:val="center"/>
            <w:hideMark/>
          </w:tcPr>
          <w:p w14:paraId="0B740F4A" w14:textId="77777777" w:rsidR="004D762A" w:rsidRPr="0032580F" w:rsidRDefault="004D762A" w:rsidP="004D762A">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7E7B38C9" w14:textId="3717BC42" w:rsidR="004D762A" w:rsidRPr="0032580F" w:rsidRDefault="004D762A" w:rsidP="004D762A">
            <w:pPr>
              <w:jc w:val="center"/>
              <w:rPr>
                <w:rFonts w:eastAsia="Times New Roman"/>
                <w:sz w:val="16"/>
                <w:szCs w:val="16"/>
              </w:rPr>
            </w:pPr>
            <w:r>
              <w:rPr>
                <w:sz w:val="16"/>
              </w:rPr>
              <w:t>Евразийское патентное ведомство (ЕА); Армения (АМ); Азербайджан (AZ); Беларусь (BL); Казахстан (KZ); Кыргызстан (KG); Российская Федерация (RU); Таджикистан (TJ); Туркменистан (TM)</w:t>
            </w:r>
          </w:p>
        </w:tc>
        <w:tc>
          <w:tcPr>
            <w:tcW w:w="2108" w:type="dxa"/>
            <w:tcBorders>
              <w:top w:val="nil"/>
              <w:left w:val="nil"/>
              <w:bottom w:val="single" w:sz="4" w:space="0" w:color="auto"/>
              <w:right w:val="single" w:sz="4" w:space="0" w:color="auto"/>
            </w:tcBorders>
            <w:shd w:val="clear" w:color="000000" w:fill="FFFFFF"/>
            <w:vAlign w:val="center"/>
            <w:hideMark/>
          </w:tcPr>
          <w:p w14:paraId="583E6BFB" w14:textId="77777777" w:rsidR="004D762A" w:rsidRPr="0032580F" w:rsidRDefault="004D762A" w:rsidP="004D762A">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6DC16ADA" w14:textId="77777777" w:rsidR="004D762A" w:rsidRPr="0032580F" w:rsidRDefault="004D762A" w:rsidP="004D762A">
            <w:pPr>
              <w:jc w:val="center"/>
              <w:rPr>
                <w:rFonts w:eastAsia="Times New Roman"/>
                <w:sz w:val="16"/>
                <w:szCs w:val="16"/>
              </w:rPr>
            </w:pPr>
            <w:r>
              <w:rPr>
                <w:sz w:val="16"/>
              </w:rPr>
              <w:t>70</w:t>
            </w:r>
          </w:p>
        </w:tc>
      </w:tr>
      <w:tr w:rsidR="009C792A" w:rsidRPr="0032580F" w14:paraId="2F5E0997" w14:textId="77777777" w:rsidTr="009C792A">
        <w:trPr>
          <w:trHeight w:val="61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4C148330" w14:textId="77777777" w:rsidR="004D762A" w:rsidRPr="0032580F" w:rsidRDefault="004D762A" w:rsidP="004D762A">
            <w:pPr>
              <w:jc w:val="center"/>
              <w:rPr>
                <w:rFonts w:eastAsia="Times New Roman"/>
                <w:sz w:val="16"/>
                <w:szCs w:val="16"/>
              </w:rPr>
            </w:pPr>
            <w:r>
              <w:rPr>
                <w:sz w:val="16"/>
              </w:rPr>
              <w:t>Нояб. 2022 г.</w:t>
            </w:r>
          </w:p>
        </w:tc>
        <w:tc>
          <w:tcPr>
            <w:tcW w:w="1546" w:type="dxa"/>
            <w:tcBorders>
              <w:top w:val="nil"/>
              <w:left w:val="nil"/>
              <w:bottom w:val="single" w:sz="4" w:space="0" w:color="auto"/>
              <w:right w:val="single" w:sz="4" w:space="0" w:color="auto"/>
            </w:tcBorders>
            <w:shd w:val="clear" w:color="000000" w:fill="FFFFFF"/>
            <w:vAlign w:val="center"/>
            <w:hideMark/>
          </w:tcPr>
          <w:p w14:paraId="49F9B216" w14:textId="77777777" w:rsidR="004D762A" w:rsidRPr="0032580F" w:rsidRDefault="004D762A" w:rsidP="004D762A">
            <w:pPr>
              <w:jc w:val="center"/>
              <w:rPr>
                <w:rFonts w:eastAsia="Times New Roman"/>
                <w:sz w:val="16"/>
                <w:szCs w:val="16"/>
              </w:rPr>
            </w:pPr>
            <w:r>
              <w:rPr>
                <w:sz w:val="16"/>
              </w:rPr>
              <w:t>PCT — обучение</w:t>
            </w:r>
          </w:p>
        </w:tc>
        <w:tc>
          <w:tcPr>
            <w:tcW w:w="951" w:type="dxa"/>
            <w:tcBorders>
              <w:top w:val="nil"/>
              <w:left w:val="nil"/>
              <w:bottom w:val="single" w:sz="4" w:space="0" w:color="auto"/>
              <w:right w:val="single" w:sz="4" w:space="0" w:color="auto"/>
            </w:tcBorders>
            <w:shd w:val="clear" w:color="000000" w:fill="FFFFFF"/>
            <w:vAlign w:val="center"/>
            <w:hideMark/>
          </w:tcPr>
          <w:p w14:paraId="0B31D42E" w14:textId="77777777" w:rsidR="004D762A" w:rsidRPr="0032580F" w:rsidRDefault="004D762A" w:rsidP="004D762A">
            <w:pPr>
              <w:jc w:val="center"/>
              <w:rPr>
                <w:rFonts w:eastAsia="Times New Roman"/>
                <w:sz w:val="16"/>
                <w:szCs w:val="16"/>
              </w:rPr>
            </w:pPr>
            <w:r>
              <w:rPr>
                <w:sz w:val="16"/>
              </w:rPr>
              <w:t>C</w:t>
            </w:r>
          </w:p>
        </w:tc>
        <w:tc>
          <w:tcPr>
            <w:tcW w:w="2987" w:type="dxa"/>
            <w:tcBorders>
              <w:top w:val="nil"/>
              <w:left w:val="nil"/>
              <w:bottom w:val="single" w:sz="4" w:space="0" w:color="auto"/>
              <w:right w:val="single" w:sz="4" w:space="0" w:color="auto"/>
            </w:tcBorders>
            <w:shd w:val="clear" w:color="000000" w:fill="FFFFFF"/>
            <w:vAlign w:val="center"/>
            <w:hideMark/>
          </w:tcPr>
          <w:p w14:paraId="11A5A88E" w14:textId="5942CD23" w:rsidR="004D762A" w:rsidRPr="0032580F" w:rsidRDefault="004D762A" w:rsidP="004D762A">
            <w:pPr>
              <w:jc w:val="center"/>
              <w:rPr>
                <w:rFonts w:eastAsia="Times New Roman"/>
                <w:sz w:val="16"/>
                <w:szCs w:val="16"/>
              </w:rPr>
            </w:pPr>
            <w:r>
              <w:rPr>
                <w:sz w:val="16"/>
              </w:rPr>
              <w:t>Обучение процедурам РСТ для должностных лиц</w:t>
            </w:r>
          </w:p>
        </w:tc>
        <w:tc>
          <w:tcPr>
            <w:tcW w:w="1708" w:type="dxa"/>
            <w:tcBorders>
              <w:top w:val="nil"/>
              <w:left w:val="nil"/>
              <w:bottom w:val="single" w:sz="4" w:space="0" w:color="auto"/>
              <w:right w:val="single" w:sz="4" w:space="0" w:color="auto"/>
            </w:tcBorders>
            <w:shd w:val="clear" w:color="000000" w:fill="FFFFFF"/>
            <w:vAlign w:val="center"/>
            <w:hideMark/>
          </w:tcPr>
          <w:p w14:paraId="1B3FF9C6" w14:textId="72C4AB07" w:rsidR="004D762A" w:rsidRPr="00357183" w:rsidRDefault="004D762A" w:rsidP="004D762A">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005DDE86" w14:textId="7DE21A49" w:rsidR="004D762A" w:rsidRPr="00357183" w:rsidRDefault="004D762A" w:rsidP="004D762A">
            <w:pPr>
              <w:jc w:val="center"/>
              <w:rPr>
                <w:rFonts w:eastAsia="Times New Roman"/>
                <w:sz w:val="16"/>
                <w:szCs w:val="16"/>
                <w:lang w:eastAsia="en-GB"/>
              </w:rPr>
            </w:pPr>
          </w:p>
        </w:tc>
        <w:tc>
          <w:tcPr>
            <w:tcW w:w="1864" w:type="dxa"/>
            <w:tcBorders>
              <w:top w:val="nil"/>
              <w:left w:val="nil"/>
              <w:bottom w:val="single" w:sz="4" w:space="0" w:color="auto"/>
              <w:right w:val="single" w:sz="4" w:space="0" w:color="auto"/>
            </w:tcBorders>
            <w:shd w:val="clear" w:color="000000" w:fill="FFFFFF"/>
            <w:vAlign w:val="center"/>
            <w:hideMark/>
          </w:tcPr>
          <w:p w14:paraId="2C2E79FF" w14:textId="45FDB407" w:rsidR="004D762A" w:rsidRPr="0032580F" w:rsidRDefault="004D762A" w:rsidP="004D762A">
            <w:pPr>
              <w:jc w:val="center"/>
              <w:rPr>
                <w:rFonts w:eastAsia="Times New Roman"/>
                <w:sz w:val="16"/>
                <w:szCs w:val="16"/>
              </w:rPr>
            </w:pPr>
            <w:r>
              <w:rPr>
                <w:sz w:val="16"/>
              </w:rPr>
              <w:t>Камбоджа (KH); Ирак (IQ); Ямайка (JM); Кыргызстан (KG); Самоа (WS)</w:t>
            </w:r>
          </w:p>
        </w:tc>
        <w:tc>
          <w:tcPr>
            <w:tcW w:w="2108" w:type="dxa"/>
            <w:tcBorders>
              <w:top w:val="nil"/>
              <w:left w:val="nil"/>
              <w:bottom w:val="single" w:sz="4" w:space="0" w:color="auto"/>
              <w:right w:val="single" w:sz="4" w:space="0" w:color="auto"/>
            </w:tcBorders>
            <w:shd w:val="clear" w:color="000000" w:fill="FFFFFF"/>
            <w:vAlign w:val="center"/>
            <w:hideMark/>
          </w:tcPr>
          <w:p w14:paraId="0E0AF1C6" w14:textId="77777777" w:rsidR="004D762A" w:rsidRPr="0032580F" w:rsidRDefault="004D762A" w:rsidP="004D762A">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vAlign w:val="center"/>
            <w:hideMark/>
          </w:tcPr>
          <w:p w14:paraId="54E9FB64" w14:textId="77777777" w:rsidR="004D762A" w:rsidRPr="0032580F" w:rsidRDefault="004D762A" w:rsidP="004D762A">
            <w:pPr>
              <w:jc w:val="center"/>
              <w:rPr>
                <w:rFonts w:eastAsia="Times New Roman"/>
                <w:sz w:val="16"/>
                <w:szCs w:val="16"/>
              </w:rPr>
            </w:pPr>
            <w:r>
              <w:rPr>
                <w:sz w:val="16"/>
              </w:rPr>
              <w:t>12</w:t>
            </w:r>
          </w:p>
        </w:tc>
      </w:tr>
      <w:tr w:rsidR="009C792A" w:rsidRPr="0032580F" w14:paraId="6231CBFA" w14:textId="77777777" w:rsidTr="009C792A">
        <w:trPr>
          <w:trHeight w:val="2250"/>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45A2ACAA" w14:textId="77777777" w:rsidR="004D762A" w:rsidRPr="0032580F" w:rsidRDefault="004D762A" w:rsidP="004D762A">
            <w:pPr>
              <w:jc w:val="center"/>
              <w:rPr>
                <w:rFonts w:eastAsia="Times New Roman"/>
                <w:sz w:val="16"/>
                <w:szCs w:val="16"/>
              </w:rPr>
            </w:pPr>
            <w:r>
              <w:rPr>
                <w:sz w:val="16"/>
              </w:rPr>
              <w:t>Дек. 2022 г.</w:t>
            </w:r>
          </w:p>
        </w:tc>
        <w:tc>
          <w:tcPr>
            <w:tcW w:w="1546" w:type="dxa"/>
            <w:tcBorders>
              <w:top w:val="nil"/>
              <w:left w:val="nil"/>
              <w:bottom w:val="single" w:sz="4" w:space="0" w:color="auto"/>
              <w:right w:val="single" w:sz="4" w:space="0" w:color="auto"/>
            </w:tcBorders>
            <w:shd w:val="clear" w:color="000000" w:fill="FFFFFF"/>
            <w:vAlign w:val="center"/>
            <w:hideMark/>
          </w:tcPr>
          <w:p w14:paraId="0CC6C230" w14:textId="77777777" w:rsidR="004D762A" w:rsidRPr="0032580F" w:rsidRDefault="004D762A" w:rsidP="004D762A">
            <w:pPr>
              <w:jc w:val="center"/>
              <w:rPr>
                <w:rFonts w:eastAsia="Times New Roman"/>
                <w:sz w:val="16"/>
                <w:szCs w:val="16"/>
              </w:rPr>
            </w:pPr>
            <w:r>
              <w:rPr>
                <w:sz w:val="16"/>
              </w:rPr>
              <w:t>PCT — семинар</w:t>
            </w:r>
          </w:p>
        </w:tc>
        <w:tc>
          <w:tcPr>
            <w:tcW w:w="951" w:type="dxa"/>
            <w:tcBorders>
              <w:top w:val="nil"/>
              <w:left w:val="nil"/>
              <w:bottom w:val="single" w:sz="4" w:space="0" w:color="auto"/>
              <w:right w:val="single" w:sz="4" w:space="0" w:color="auto"/>
            </w:tcBorders>
            <w:shd w:val="clear" w:color="000000" w:fill="FFFFFF"/>
            <w:vAlign w:val="center"/>
            <w:hideMark/>
          </w:tcPr>
          <w:p w14:paraId="40146967" w14:textId="05E58174" w:rsidR="004D762A" w:rsidRPr="0032580F" w:rsidRDefault="004D762A" w:rsidP="004D762A">
            <w:pPr>
              <w:jc w:val="center"/>
              <w:rPr>
                <w:rFonts w:eastAsia="Times New Roman"/>
                <w:sz w:val="16"/>
                <w:szCs w:val="16"/>
              </w:rPr>
            </w:pPr>
            <w:r>
              <w:rPr>
                <w:sz w:val="16"/>
              </w:rPr>
              <w:t>B, C</w:t>
            </w:r>
          </w:p>
        </w:tc>
        <w:tc>
          <w:tcPr>
            <w:tcW w:w="2987" w:type="dxa"/>
            <w:tcBorders>
              <w:top w:val="nil"/>
              <w:left w:val="nil"/>
              <w:bottom w:val="single" w:sz="4" w:space="0" w:color="auto"/>
              <w:right w:val="single" w:sz="4" w:space="0" w:color="auto"/>
            </w:tcBorders>
            <w:shd w:val="clear" w:color="000000" w:fill="FFFFFF"/>
            <w:vAlign w:val="center"/>
            <w:hideMark/>
          </w:tcPr>
          <w:p w14:paraId="6A1C7692" w14:textId="77777777" w:rsidR="004D762A" w:rsidRPr="0032580F" w:rsidRDefault="004D762A" w:rsidP="004D762A">
            <w:pPr>
              <w:jc w:val="center"/>
              <w:rPr>
                <w:rFonts w:eastAsia="Times New Roman"/>
                <w:sz w:val="16"/>
                <w:szCs w:val="16"/>
              </w:rPr>
            </w:pPr>
            <w:r>
              <w:rPr>
                <w:sz w:val="16"/>
              </w:rPr>
              <w:t>Региональный семинар ВОИС по Договору о патентной кооперации (РСТ)</w:t>
            </w:r>
          </w:p>
        </w:tc>
        <w:tc>
          <w:tcPr>
            <w:tcW w:w="1708" w:type="dxa"/>
            <w:tcBorders>
              <w:top w:val="nil"/>
              <w:left w:val="nil"/>
              <w:bottom w:val="single" w:sz="4" w:space="0" w:color="auto"/>
              <w:right w:val="single" w:sz="4" w:space="0" w:color="auto"/>
            </w:tcBorders>
            <w:shd w:val="clear" w:color="000000" w:fill="FFFFFF"/>
            <w:vAlign w:val="center"/>
            <w:hideMark/>
          </w:tcPr>
          <w:p w14:paraId="60FDBD4B" w14:textId="77777777" w:rsidR="004D762A" w:rsidRPr="0032580F" w:rsidRDefault="004D762A" w:rsidP="004D762A">
            <w:pPr>
              <w:jc w:val="center"/>
              <w:rPr>
                <w:rFonts w:eastAsia="Times New Roman"/>
                <w:sz w:val="16"/>
                <w:szCs w:val="16"/>
              </w:rPr>
            </w:pPr>
            <w:r>
              <w:rPr>
                <w:sz w:val="16"/>
              </w:rPr>
              <w:t>SIC-CO</w:t>
            </w:r>
          </w:p>
        </w:tc>
        <w:tc>
          <w:tcPr>
            <w:tcW w:w="1452" w:type="dxa"/>
            <w:tcBorders>
              <w:top w:val="nil"/>
              <w:left w:val="nil"/>
              <w:bottom w:val="single" w:sz="4" w:space="0" w:color="auto"/>
              <w:right w:val="single" w:sz="4" w:space="0" w:color="auto"/>
            </w:tcBorders>
            <w:shd w:val="clear" w:color="000000" w:fill="FFFFFF"/>
            <w:vAlign w:val="center"/>
            <w:hideMark/>
          </w:tcPr>
          <w:p w14:paraId="0153C290" w14:textId="77777777" w:rsidR="004D762A" w:rsidRPr="0032580F" w:rsidRDefault="004D762A" w:rsidP="004D762A">
            <w:pPr>
              <w:jc w:val="center"/>
              <w:rPr>
                <w:rFonts w:eastAsia="Times New Roman"/>
                <w:sz w:val="16"/>
                <w:szCs w:val="16"/>
              </w:rPr>
            </w:pPr>
            <w:r>
              <w:rPr>
                <w:sz w:val="16"/>
              </w:rPr>
              <w:t>В гибридном формате</w:t>
            </w:r>
          </w:p>
        </w:tc>
        <w:tc>
          <w:tcPr>
            <w:tcW w:w="1864" w:type="dxa"/>
            <w:tcBorders>
              <w:top w:val="nil"/>
              <w:left w:val="nil"/>
              <w:bottom w:val="single" w:sz="4" w:space="0" w:color="auto"/>
              <w:right w:val="single" w:sz="4" w:space="0" w:color="auto"/>
            </w:tcBorders>
            <w:shd w:val="clear" w:color="000000" w:fill="FFFFFF"/>
            <w:vAlign w:val="center"/>
            <w:hideMark/>
          </w:tcPr>
          <w:p w14:paraId="055BB966" w14:textId="1D7B7773" w:rsidR="004D762A" w:rsidRPr="0032580F" w:rsidRDefault="004D762A" w:rsidP="004D762A">
            <w:pPr>
              <w:jc w:val="center"/>
              <w:rPr>
                <w:rFonts w:eastAsia="Times New Roman"/>
                <w:sz w:val="16"/>
                <w:szCs w:val="16"/>
              </w:rPr>
            </w:pPr>
            <w:r>
              <w:rPr>
                <w:sz w:val="16"/>
              </w:rPr>
              <w:t>Бразилия (BR); Чили (CL); Коста-Рика (CR); Колумбия (CO); Куба (CU); Доминиканская Республика (DO); Эквадор (EC); Сальвадор (SV); Гватемала (GT); Гондурас (HN); Мексика (MX); Никарагуа (NI); Панама (PA); Парагвай (PY); Перу (PE); Уругвай (UY); Венесуэла, (Боливарианская Республика) (VE); Европейское патентное ведомство (EP)*; Испания (ES)*</w:t>
            </w:r>
          </w:p>
        </w:tc>
        <w:tc>
          <w:tcPr>
            <w:tcW w:w="2108" w:type="dxa"/>
            <w:tcBorders>
              <w:top w:val="nil"/>
              <w:left w:val="nil"/>
              <w:bottom w:val="single" w:sz="4" w:space="0" w:color="auto"/>
              <w:right w:val="single" w:sz="4" w:space="0" w:color="auto"/>
            </w:tcBorders>
            <w:shd w:val="clear" w:color="000000" w:fill="FFFFFF"/>
            <w:noWrap/>
            <w:vAlign w:val="center"/>
            <w:hideMark/>
          </w:tcPr>
          <w:p w14:paraId="2AE4428B" w14:textId="77777777" w:rsidR="004D762A" w:rsidRPr="0032580F" w:rsidRDefault="004D762A" w:rsidP="004D762A">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vAlign w:val="center"/>
            <w:hideMark/>
          </w:tcPr>
          <w:p w14:paraId="11D98E39" w14:textId="77777777" w:rsidR="004D762A" w:rsidRPr="0032580F" w:rsidRDefault="004D762A" w:rsidP="004D762A">
            <w:pPr>
              <w:jc w:val="center"/>
              <w:rPr>
                <w:rFonts w:eastAsia="Times New Roman"/>
                <w:sz w:val="16"/>
                <w:szCs w:val="16"/>
              </w:rPr>
            </w:pPr>
            <w:r>
              <w:rPr>
                <w:sz w:val="16"/>
              </w:rPr>
              <w:t>157</w:t>
            </w:r>
          </w:p>
        </w:tc>
      </w:tr>
      <w:tr w:rsidR="009C792A" w:rsidRPr="0032580F" w14:paraId="4C1BCFD7" w14:textId="77777777" w:rsidTr="009C792A">
        <w:trPr>
          <w:trHeight w:val="1605"/>
        </w:trPr>
        <w:tc>
          <w:tcPr>
            <w:tcW w:w="888" w:type="dxa"/>
            <w:tcBorders>
              <w:top w:val="nil"/>
              <w:left w:val="single" w:sz="4" w:space="0" w:color="auto"/>
              <w:bottom w:val="single" w:sz="4" w:space="0" w:color="auto"/>
              <w:right w:val="single" w:sz="4" w:space="0" w:color="auto"/>
            </w:tcBorders>
            <w:shd w:val="clear" w:color="000000" w:fill="FFFFFF"/>
            <w:vAlign w:val="center"/>
            <w:hideMark/>
          </w:tcPr>
          <w:p w14:paraId="2B6B1EE9" w14:textId="77777777" w:rsidR="004D762A" w:rsidRPr="0032580F" w:rsidRDefault="004D762A" w:rsidP="004D762A">
            <w:pPr>
              <w:jc w:val="center"/>
              <w:rPr>
                <w:rFonts w:eastAsia="Times New Roman"/>
                <w:sz w:val="16"/>
                <w:szCs w:val="16"/>
              </w:rPr>
            </w:pPr>
            <w:r>
              <w:rPr>
                <w:sz w:val="16"/>
              </w:rPr>
              <w:t>Дек. 2022 г.</w:t>
            </w:r>
          </w:p>
        </w:tc>
        <w:tc>
          <w:tcPr>
            <w:tcW w:w="1546" w:type="dxa"/>
            <w:tcBorders>
              <w:top w:val="nil"/>
              <w:left w:val="nil"/>
              <w:bottom w:val="single" w:sz="4" w:space="0" w:color="auto"/>
              <w:right w:val="single" w:sz="4" w:space="0" w:color="auto"/>
            </w:tcBorders>
            <w:shd w:val="clear" w:color="000000" w:fill="FFFFFF"/>
            <w:vAlign w:val="center"/>
            <w:hideMark/>
          </w:tcPr>
          <w:p w14:paraId="478D8DC9" w14:textId="77777777" w:rsidR="004D762A" w:rsidRPr="0032580F" w:rsidRDefault="004D762A" w:rsidP="004D762A">
            <w:pPr>
              <w:jc w:val="center"/>
              <w:rPr>
                <w:rFonts w:eastAsia="Times New Roman"/>
                <w:sz w:val="16"/>
                <w:szCs w:val="16"/>
              </w:rPr>
            </w:pPr>
            <w:r>
              <w:rPr>
                <w:sz w:val="16"/>
              </w:rPr>
              <w:t>PCT — вебинар</w:t>
            </w:r>
          </w:p>
        </w:tc>
        <w:tc>
          <w:tcPr>
            <w:tcW w:w="951" w:type="dxa"/>
            <w:tcBorders>
              <w:top w:val="nil"/>
              <w:left w:val="nil"/>
              <w:bottom w:val="single" w:sz="4" w:space="0" w:color="auto"/>
              <w:right w:val="single" w:sz="4" w:space="0" w:color="auto"/>
            </w:tcBorders>
            <w:shd w:val="clear" w:color="000000" w:fill="FFFFFF"/>
            <w:vAlign w:val="center"/>
            <w:hideMark/>
          </w:tcPr>
          <w:p w14:paraId="1C853A41" w14:textId="77777777" w:rsidR="004D762A" w:rsidRPr="0032580F" w:rsidRDefault="004D762A" w:rsidP="004D762A">
            <w:pPr>
              <w:jc w:val="center"/>
              <w:rPr>
                <w:rFonts w:eastAsia="Times New Roman"/>
                <w:sz w:val="16"/>
                <w:szCs w:val="16"/>
              </w:rPr>
            </w:pPr>
            <w:r>
              <w:rPr>
                <w:sz w:val="16"/>
              </w:rPr>
              <w:t>B, C</w:t>
            </w:r>
          </w:p>
        </w:tc>
        <w:tc>
          <w:tcPr>
            <w:tcW w:w="2987" w:type="dxa"/>
            <w:tcBorders>
              <w:top w:val="nil"/>
              <w:left w:val="nil"/>
              <w:bottom w:val="single" w:sz="4" w:space="0" w:color="auto"/>
              <w:right w:val="single" w:sz="4" w:space="0" w:color="auto"/>
            </w:tcBorders>
            <w:shd w:val="clear" w:color="000000" w:fill="FFFFFF"/>
            <w:vAlign w:val="center"/>
            <w:hideMark/>
          </w:tcPr>
          <w:p w14:paraId="3E18881C" w14:textId="4EDA59CA" w:rsidR="004D762A" w:rsidRPr="0032580F" w:rsidRDefault="004D762A" w:rsidP="004D762A">
            <w:pPr>
              <w:jc w:val="center"/>
              <w:rPr>
                <w:rFonts w:eastAsia="Times New Roman"/>
                <w:sz w:val="16"/>
                <w:szCs w:val="16"/>
              </w:rPr>
            </w:pPr>
            <w:r>
              <w:rPr>
                <w:sz w:val="16"/>
              </w:rPr>
              <w:t>Региональный прайм вебинар по Договору о патентной кооперации (PCT) и сервисам ВОИС в формате онлайн: PATENTSCOPE для ГЦАКВЕ</w:t>
            </w:r>
          </w:p>
        </w:tc>
        <w:tc>
          <w:tcPr>
            <w:tcW w:w="1708" w:type="dxa"/>
            <w:tcBorders>
              <w:top w:val="nil"/>
              <w:left w:val="nil"/>
              <w:bottom w:val="single" w:sz="4" w:space="0" w:color="auto"/>
              <w:right w:val="single" w:sz="4" w:space="0" w:color="auto"/>
            </w:tcBorders>
            <w:shd w:val="clear" w:color="000000" w:fill="FFFFFF"/>
            <w:vAlign w:val="center"/>
            <w:hideMark/>
          </w:tcPr>
          <w:p w14:paraId="4E2A725D" w14:textId="0A9FC0BE" w:rsidR="004D762A" w:rsidRPr="0032580F" w:rsidRDefault="004D762A" w:rsidP="004D762A">
            <w:pPr>
              <w:jc w:val="center"/>
              <w:rPr>
                <w:rFonts w:eastAsia="Times New Roman"/>
                <w:sz w:val="16"/>
                <w:szCs w:val="16"/>
              </w:rPr>
            </w:pPr>
            <w:r>
              <w:rPr>
                <w:sz w:val="16"/>
              </w:rPr>
              <w:t>Представительство ВОИС в Российской Федерации</w:t>
            </w:r>
          </w:p>
        </w:tc>
        <w:tc>
          <w:tcPr>
            <w:tcW w:w="1452" w:type="dxa"/>
            <w:tcBorders>
              <w:top w:val="nil"/>
              <w:left w:val="nil"/>
              <w:bottom w:val="single" w:sz="4" w:space="0" w:color="auto"/>
              <w:right w:val="single" w:sz="4" w:space="0" w:color="auto"/>
            </w:tcBorders>
            <w:shd w:val="clear" w:color="000000" w:fill="FFFFFF"/>
            <w:vAlign w:val="center"/>
            <w:hideMark/>
          </w:tcPr>
          <w:p w14:paraId="4D722B9B" w14:textId="77777777" w:rsidR="004D762A" w:rsidRPr="0032580F" w:rsidRDefault="004D762A" w:rsidP="004D762A">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2FFFC0A3" w14:textId="0E59CEA4" w:rsidR="004D762A" w:rsidRPr="0032580F" w:rsidRDefault="004D762A" w:rsidP="004D762A">
            <w:pPr>
              <w:jc w:val="center"/>
              <w:rPr>
                <w:rFonts w:eastAsia="Times New Roman"/>
                <w:sz w:val="16"/>
                <w:szCs w:val="16"/>
              </w:rPr>
            </w:pPr>
            <w:r>
              <w:rPr>
                <w:sz w:val="16"/>
              </w:rPr>
              <w:t>Армения (AM), Азербайджан (AZ); Беларусь (BL); Казахстан (KZ); Кыргызстан (KG); Российская Федерация (RU); Таджикистан (TJ); Узбекистан (UZ)</w:t>
            </w:r>
          </w:p>
        </w:tc>
        <w:tc>
          <w:tcPr>
            <w:tcW w:w="2108" w:type="dxa"/>
            <w:tcBorders>
              <w:top w:val="nil"/>
              <w:left w:val="nil"/>
              <w:bottom w:val="single" w:sz="4" w:space="0" w:color="auto"/>
              <w:right w:val="single" w:sz="4" w:space="0" w:color="auto"/>
            </w:tcBorders>
            <w:shd w:val="clear" w:color="000000" w:fill="FFFFFF"/>
            <w:noWrap/>
            <w:vAlign w:val="center"/>
            <w:hideMark/>
          </w:tcPr>
          <w:p w14:paraId="018DF334" w14:textId="77777777" w:rsidR="004D762A" w:rsidRPr="0032580F" w:rsidRDefault="004D762A" w:rsidP="004D762A">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vAlign w:val="center"/>
            <w:hideMark/>
          </w:tcPr>
          <w:p w14:paraId="3DB7B808" w14:textId="77777777" w:rsidR="004D762A" w:rsidRPr="0032580F" w:rsidRDefault="004D762A" w:rsidP="004D762A">
            <w:pPr>
              <w:jc w:val="center"/>
              <w:rPr>
                <w:rFonts w:eastAsia="Times New Roman"/>
                <w:sz w:val="16"/>
                <w:szCs w:val="16"/>
              </w:rPr>
            </w:pPr>
            <w:r>
              <w:rPr>
                <w:sz w:val="16"/>
              </w:rPr>
              <w:t>277</w:t>
            </w:r>
          </w:p>
        </w:tc>
      </w:tr>
      <w:tr w:rsidR="009C792A" w:rsidRPr="0032580F" w14:paraId="54B14AFF" w14:textId="77777777" w:rsidTr="009C792A">
        <w:trPr>
          <w:trHeight w:val="1800"/>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6201549A" w14:textId="77777777" w:rsidR="004D762A" w:rsidRPr="0032580F" w:rsidRDefault="004D762A" w:rsidP="004D762A">
            <w:pPr>
              <w:jc w:val="center"/>
              <w:rPr>
                <w:rFonts w:eastAsia="Times New Roman"/>
                <w:sz w:val="16"/>
                <w:szCs w:val="16"/>
              </w:rPr>
            </w:pPr>
            <w:r>
              <w:rPr>
                <w:sz w:val="16"/>
              </w:rPr>
              <w:lastRenderedPageBreak/>
              <w:t>Дек. 2022 г.</w:t>
            </w:r>
          </w:p>
        </w:tc>
        <w:tc>
          <w:tcPr>
            <w:tcW w:w="1546" w:type="dxa"/>
            <w:tcBorders>
              <w:top w:val="nil"/>
              <w:left w:val="nil"/>
              <w:bottom w:val="single" w:sz="4" w:space="0" w:color="auto"/>
              <w:right w:val="single" w:sz="4" w:space="0" w:color="auto"/>
            </w:tcBorders>
            <w:shd w:val="clear" w:color="000000" w:fill="FFFFFF"/>
            <w:noWrap/>
            <w:vAlign w:val="center"/>
            <w:hideMark/>
          </w:tcPr>
          <w:p w14:paraId="68178E8E" w14:textId="77777777" w:rsidR="004D762A" w:rsidRPr="0032580F" w:rsidRDefault="004D762A" w:rsidP="004D762A">
            <w:pPr>
              <w:jc w:val="center"/>
              <w:rPr>
                <w:rFonts w:eastAsia="Times New Roman"/>
                <w:sz w:val="16"/>
                <w:szCs w:val="16"/>
              </w:rPr>
            </w:pPr>
            <w:r>
              <w:rPr>
                <w:sz w:val="16"/>
              </w:rPr>
              <w:t>PCT — вебинар</w:t>
            </w:r>
          </w:p>
        </w:tc>
        <w:tc>
          <w:tcPr>
            <w:tcW w:w="951" w:type="dxa"/>
            <w:tcBorders>
              <w:top w:val="nil"/>
              <w:left w:val="nil"/>
              <w:bottom w:val="single" w:sz="4" w:space="0" w:color="auto"/>
              <w:right w:val="single" w:sz="4" w:space="0" w:color="auto"/>
            </w:tcBorders>
            <w:shd w:val="clear" w:color="000000" w:fill="FFFFFF"/>
            <w:noWrap/>
            <w:vAlign w:val="center"/>
            <w:hideMark/>
          </w:tcPr>
          <w:p w14:paraId="6AC4CC07" w14:textId="77777777" w:rsidR="004D762A" w:rsidRPr="0032580F" w:rsidRDefault="004D762A" w:rsidP="004D762A">
            <w:pPr>
              <w:jc w:val="center"/>
              <w:rPr>
                <w:rFonts w:eastAsia="Times New Roman"/>
                <w:sz w:val="16"/>
                <w:szCs w:val="16"/>
              </w:rPr>
            </w:pPr>
            <w:r>
              <w:rPr>
                <w:sz w:val="16"/>
              </w:rPr>
              <w:t>B, C</w:t>
            </w:r>
          </w:p>
        </w:tc>
        <w:tc>
          <w:tcPr>
            <w:tcW w:w="2987" w:type="dxa"/>
            <w:tcBorders>
              <w:top w:val="nil"/>
              <w:left w:val="nil"/>
              <w:bottom w:val="single" w:sz="4" w:space="0" w:color="auto"/>
              <w:right w:val="single" w:sz="4" w:space="0" w:color="auto"/>
            </w:tcBorders>
            <w:shd w:val="clear" w:color="000000" w:fill="FFFFFF"/>
            <w:vAlign w:val="center"/>
            <w:hideMark/>
          </w:tcPr>
          <w:p w14:paraId="1AD41EB5" w14:textId="77777777" w:rsidR="004D762A" w:rsidRPr="0032580F" w:rsidRDefault="004D762A" w:rsidP="004D762A">
            <w:pPr>
              <w:jc w:val="center"/>
              <w:rPr>
                <w:rFonts w:eastAsia="Times New Roman"/>
                <w:sz w:val="16"/>
                <w:szCs w:val="16"/>
              </w:rPr>
            </w:pPr>
            <w:r>
              <w:rPr>
                <w:sz w:val="16"/>
              </w:rPr>
              <w:t>Региональное совещание арабских государств по накопленному опыту и передовой практике в области ИС в арабском регионе</w:t>
            </w:r>
          </w:p>
        </w:tc>
        <w:tc>
          <w:tcPr>
            <w:tcW w:w="1708" w:type="dxa"/>
            <w:tcBorders>
              <w:top w:val="nil"/>
              <w:left w:val="nil"/>
              <w:bottom w:val="single" w:sz="4" w:space="0" w:color="auto"/>
              <w:right w:val="single" w:sz="4" w:space="0" w:color="auto"/>
            </w:tcBorders>
            <w:shd w:val="clear" w:color="000000" w:fill="FFFFFF"/>
            <w:vAlign w:val="center"/>
            <w:hideMark/>
          </w:tcPr>
          <w:p w14:paraId="56AACA76" w14:textId="1884BC98" w:rsidR="004D762A" w:rsidRPr="00357183" w:rsidRDefault="004D762A" w:rsidP="004D762A">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noWrap/>
            <w:vAlign w:val="center"/>
            <w:hideMark/>
          </w:tcPr>
          <w:p w14:paraId="7126005C" w14:textId="77777777" w:rsidR="004D762A" w:rsidRPr="0032580F" w:rsidRDefault="004D762A" w:rsidP="004D762A">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59E8AE0D" w14:textId="0C59EF2D" w:rsidR="004D762A" w:rsidRPr="0032580F" w:rsidRDefault="004D762A" w:rsidP="004D762A">
            <w:pPr>
              <w:jc w:val="center"/>
              <w:rPr>
                <w:rFonts w:eastAsia="Times New Roman"/>
                <w:sz w:val="16"/>
                <w:szCs w:val="16"/>
              </w:rPr>
            </w:pPr>
            <w:r>
              <w:rPr>
                <w:sz w:val="16"/>
              </w:rPr>
              <w:t>Алжир (DZ); Бахрейн (BH); Джибути (DJ); Египет (EG); Ирак (IQ); Иордания (JO); Марокко (MA); Палестина (PS); Катар (QA); Саудовская Аравия (SA); Сирийская Арабская Республика (SY); Тунис (TN); Объединенные Арабские Эмираты (AE); Патентное ведомство ССЗ (GC)</w:t>
            </w:r>
          </w:p>
        </w:tc>
        <w:tc>
          <w:tcPr>
            <w:tcW w:w="2108" w:type="dxa"/>
            <w:tcBorders>
              <w:top w:val="nil"/>
              <w:left w:val="nil"/>
              <w:bottom w:val="single" w:sz="4" w:space="0" w:color="auto"/>
              <w:right w:val="single" w:sz="4" w:space="0" w:color="auto"/>
            </w:tcBorders>
            <w:shd w:val="clear" w:color="000000" w:fill="FFFFFF"/>
            <w:noWrap/>
            <w:vAlign w:val="center"/>
            <w:hideMark/>
          </w:tcPr>
          <w:p w14:paraId="4E6A0077" w14:textId="77777777" w:rsidR="004D762A" w:rsidRPr="0032580F" w:rsidRDefault="004D762A" w:rsidP="004D762A">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noWrap/>
            <w:vAlign w:val="center"/>
            <w:hideMark/>
          </w:tcPr>
          <w:p w14:paraId="53A0A39B" w14:textId="77777777" w:rsidR="004D762A" w:rsidRPr="0032580F" w:rsidRDefault="004D762A" w:rsidP="004D762A">
            <w:pPr>
              <w:jc w:val="center"/>
              <w:rPr>
                <w:rFonts w:eastAsia="Times New Roman"/>
                <w:sz w:val="16"/>
                <w:szCs w:val="16"/>
              </w:rPr>
            </w:pPr>
            <w:r>
              <w:rPr>
                <w:sz w:val="16"/>
              </w:rPr>
              <w:t>45</w:t>
            </w:r>
          </w:p>
        </w:tc>
      </w:tr>
      <w:tr w:rsidR="009C792A" w:rsidRPr="0032580F" w14:paraId="5DD97D69" w14:textId="77777777" w:rsidTr="009C792A">
        <w:trPr>
          <w:trHeight w:val="450"/>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309702BD" w14:textId="77777777" w:rsidR="004D762A" w:rsidRPr="0032580F" w:rsidRDefault="004D762A" w:rsidP="004D762A">
            <w:pPr>
              <w:jc w:val="center"/>
              <w:rPr>
                <w:rFonts w:eastAsia="Times New Roman"/>
                <w:sz w:val="16"/>
                <w:szCs w:val="16"/>
              </w:rPr>
            </w:pPr>
            <w:r>
              <w:rPr>
                <w:sz w:val="16"/>
              </w:rPr>
              <w:t>Дек. 2022 г.</w:t>
            </w:r>
          </w:p>
        </w:tc>
        <w:tc>
          <w:tcPr>
            <w:tcW w:w="1546" w:type="dxa"/>
            <w:tcBorders>
              <w:top w:val="nil"/>
              <w:left w:val="nil"/>
              <w:bottom w:val="single" w:sz="4" w:space="0" w:color="auto"/>
              <w:right w:val="single" w:sz="4" w:space="0" w:color="auto"/>
            </w:tcBorders>
            <w:shd w:val="clear" w:color="000000" w:fill="FFFFFF"/>
            <w:noWrap/>
            <w:vAlign w:val="center"/>
            <w:hideMark/>
          </w:tcPr>
          <w:p w14:paraId="2C50C7EE" w14:textId="77777777" w:rsidR="004D762A" w:rsidRPr="0032580F" w:rsidRDefault="004D762A" w:rsidP="004D762A">
            <w:pPr>
              <w:jc w:val="center"/>
              <w:rPr>
                <w:rFonts w:eastAsia="Times New Roman"/>
                <w:sz w:val="16"/>
                <w:szCs w:val="16"/>
              </w:rPr>
            </w:pPr>
            <w:r>
              <w:rPr>
                <w:sz w:val="16"/>
              </w:rPr>
              <w:t>ePCT — обучение</w:t>
            </w:r>
          </w:p>
        </w:tc>
        <w:tc>
          <w:tcPr>
            <w:tcW w:w="951" w:type="dxa"/>
            <w:tcBorders>
              <w:top w:val="nil"/>
              <w:left w:val="nil"/>
              <w:bottom w:val="single" w:sz="4" w:space="0" w:color="auto"/>
              <w:right w:val="single" w:sz="4" w:space="0" w:color="auto"/>
            </w:tcBorders>
            <w:shd w:val="clear" w:color="000000" w:fill="FFFFFF"/>
            <w:noWrap/>
            <w:vAlign w:val="center"/>
            <w:hideMark/>
          </w:tcPr>
          <w:p w14:paraId="3212C2F0" w14:textId="77777777" w:rsidR="004D762A" w:rsidRPr="0032580F" w:rsidRDefault="004D762A" w:rsidP="004D762A">
            <w:pPr>
              <w:jc w:val="center"/>
              <w:rPr>
                <w:rFonts w:eastAsia="Times New Roman"/>
                <w:sz w:val="16"/>
                <w:szCs w:val="16"/>
              </w:rPr>
            </w:pPr>
            <w:r>
              <w:rPr>
                <w:sz w:val="16"/>
              </w:rPr>
              <w:t>B, C, D</w:t>
            </w:r>
          </w:p>
        </w:tc>
        <w:tc>
          <w:tcPr>
            <w:tcW w:w="2987" w:type="dxa"/>
            <w:tcBorders>
              <w:top w:val="nil"/>
              <w:left w:val="nil"/>
              <w:bottom w:val="single" w:sz="4" w:space="0" w:color="auto"/>
              <w:right w:val="single" w:sz="4" w:space="0" w:color="auto"/>
            </w:tcBorders>
            <w:shd w:val="clear" w:color="000000" w:fill="FFFFFF"/>
            <w:vAlign w:val="center"/>
            <w:hideMark/>
          </w:tcPr>
          <w:p w14:paraId="14CD43FC" w14:textId="66174E57" w:rsidR="004D762A" w:rsidRPr="0032580F" w:rsidRDefault="004D762A" w:rsidP="004D762A">
            <w:pPr>
              <w:jc w:val="center"/>
              <w:rPr>
                <w:rFonts w:eastAsia="Times New Roman"/>
                <w:sz w:val="16"/>
                <w:szCs w:val="16"/>
              </w:rPr>
            </w:pPr>
            <w:r>
              <w:rPr>
                <w:sz w:val="16"/>
              </w:rPr>
              <w:t>Углубленный курс обучения функциям Получающего ведомства в рамках PCT и системе ePCT для Управления по охране ИС</w:t>
            </w:r>
          </w:p>
        </w:tc>
        <w:tc>
          <w:tcPr>
            <w:tcW w:w="1708" w:type="dxa"/>
            <w:tcBorders>
              <w:top w:val="nil"/>
              <w:left w:val="nil"/>
              <w:bottom w:val="single" w:sz="4" w:space="0" w:color="auto"/>
              <w:right w:val="single" w:sz="4" w:space="0" w:color="auto"/>
            </w:tcBorders>
            <w:shd w:val="clear" w:color="000000" w:fill="FFFFFF"/>
            <w:vAlign w:val="center"/>
            <w:hideMark/>
          </w:tcPr>
          <w:p w14:paraId="21B5E960" w14:textId="15C5431D" w:rsidR="004D762A" w:rsidRPr="00357183" w:rsidRDefault="004D762A" w:rsidP="004D762A">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vAlign w:val="center"/>
            <w:hideMark/>
          </w:tcPr>
          <w:p w14:paraId="5AC6BEA5" w14:textId="77777777" w:rsidR="004D762A" w:rsidRPr="0032580F" w:rsidRDefault="004D762A" w:rsidP="004D762A">
            <w:pPr>
              <w:jc w:val="center"/>
              <w:rPr>
                <w:rFonts w:eastAsia="Times New Roman"/>
                <w:sz w:val="16"/>
                <w:szCs w:val="16"/>
              </w:rPr>
            </w:pPr>
            <w:r>
              <w:rPr>
                <w:sz w:val="16"/>
              </w:rPr>
              <w:t>Иордания</w:t>
            </w:r>
          </w:p>
        </w:tc>
        <w:tc>
          <w:tcPr>
            <w:tcW w:w="1864" w:type="dxa"/>
            <w:tcBorders>
              <w:top w:val="nil"/>
              <w:left w:val="nil"/>
              <w:bottom w:val="single" w:sz="4" w:space="0" w:color="auto"/>
              <w:right w:val="single" w:sz="4" w:space="0" w:color="auto"/>
            </w:tcBorders>
            <w:shd w:val="clear" w:color="000000" w:fill="FFFFFF"/>
            <w:noWrap/>
            <w:vAlign w:val="center"/>
            <w:hideMark/>
          </w:tcPr>
          <w:p w14:paraId="158CB7AE" w14:textId="63E8109A" w:rsidR="004D762A" w:rsidRPr="0032580F" w:rsidRDefault="004D762A" w:rsidP="004D762A">
            <w:pPr>
              <w:jc w:val="center"/>
              <w:rPr>
                <w:rFonts w:eastAsia="Times New Roman"/>
                <w:sz w:val="16"/>
                <w:szCs w:val="16"/>
              </w:rPr>
            </w:pPr>
            <w:r>
              <w:rPr>
                <w:sz w:val="16"/>
              </w:rPr>
              <w:t>Иордания (JO)</w:t>
            </w:r>
          </w:p>
        </w:tc>
        <w:tc>
          <w:tcPr>
            <w:tcW w:w="2108" w:type="dxa"/>
            <w:tcBorders>
              <w:top w:val="nil"/>
              <w:left w:val="nil"/>
              <w:bottom w:val="single" w:sz="4" w:space="0" w:color="auto"/>
              <w:right w:val="single" w:sz="4" w:space="0" w:color="auto"/>
            </w:tcBorders>
            <w:shd w:val="clear" w:color="000000" w:fill="FFFFFF"/>
            <w:noWrap/>
            <w:vAlign w:val="center"/>
            <w:hideMark/>
          </w:tcPr>
          <w:p w14:paraId="526F4BBA" w14:textId="77777777" w:rsidR="004D762A" w:rsidRPr="0032580F" w:rsidRDefault="004D762A" w:rsidP="004D762A">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noWrap/>
            <w:vAlign w:val="center"/>
            <w:hideMark/>
          </w:tcPr>
          <w:p w14:paraId="12B8FD48" w14:textId="77777777" w:rsidR="004D762A" w:rsidRPr="0032580F" w:rsidRDefault="004D762A" w:rsidP="004D762A">
            <w:pPr>
              <w:jc w:val="center"/>
              <w:rPr>
                <w:rFonts w:eastAsia="Times New Roman"/>
                <w:sz w:val="16"/>
                <w:szCs w:val="16"/>
              </w:rPr>
            </w:pPr>
            <w:r>
              <w:rPr>
                <w:sz w:val="16"/>
              </w:rPr>
              <w:t>35</w:t>
            </w:r>
          </w:p>
        </w:tc>
      </w:tr>
      <w:tr w:rsidR="009C792A" w:rsidRPr="0032580F" w14:paraId="54145F71" w14:textId="77777777" w:rsidTr="009C792A">
        <w:trPr>
          <w:trHeight w:val="540"/>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7BACFF34" w14:textId="77777777" w:rsidR="004D762A" w:rsidRPr="0032580F" w:rsidRDefault="004D762A" w:rsidP="004D762A">
            <w:pPr>
              <w:jc w:val="center"/>
              <w:rPr>
                <w:rFonts w:eastAsia="Times New Roman"/>
                <w:sz w:val="16"/>
                <w:szCs w:val="16"/>
              </w:rPr>
            </w:pPr>
            <w:r>
              <w:rPr>
                <w:sz w:val="16"/>
              </w:rPr>
              <w:t>Дек. 2022 г.</w:t>
            </w:r>
          </w:p>
        </w:tc>
        <w:tc>
          <w:tcPr>
            <w:tcW w:w="1546" w:type="dxa"/>
            <w:tcBorders>
              <w:top w:val="nil"/>
              <w:left w:val="nil"/>
              <w:bottom w:val="single" w:sz="4" w:space="0" w:color="auto"/>
              <w:right w:val="single" w:sz="4" w:space="0" w:color="auto"/>
            </w:tcBorders>
            <w:shd w:val="clear" w:color="000000" w:fill="FFFFFF"/>
            <w:noWrap/>
            <w:vAlign w:val="center"/>
            <w:hideMark/>
          </w:tcPr>
          <w:p w14:paraId="36C77AD5" w14:textId="77777777" w:rsidR="004D762A" w:rsidRPr="0032580F" w:rsidRDefault="004D762A" w:rsidP="004D762A">
            <w:pPr>
              <w:jc w:val="center"/>
              <w:rPr>
                <w:rFonts w:eastAsia="Times New Roman"/>
                <w:sz w:val="16"/>
                <w:szCs w:val="16"/>
              </w:rPr>
            </w:pPr>
            <w:r>
              <w:rPr>
                <w:sz w:val="16"/>
              </w:rPr>
              <w:t>PCT — вебинар</w:t>
            </w:r>
          </w:p>
        </w:tc>
        <w:tc>
          <w:tcPr>
            <w:tcW w:w="951" w:type="dxa"/>
            <w:tcBorders>
              <w:top w:val="nil"/>
              <w:left w:val="nil"/>
              <w:bottom w:val="single" w:sz="4" w:space="0" w:color="auto"/>
              <w:right w:val="single" w:sz="4" w:space="0" w:color="auto"/>
            </w:tcBorders>
            <w:shd w:val="clear" w:color="000000" w:fill="FFFFFF"/>
            <w:noWrap/>
            <w:vAlign w:val="center"/>
            <w:hideMark/>
          </w:tcPr>
          <w:p w14:paraId="1DC00A7C" w14:textId="77777777" w:rsidR="004D762A" w:rsidRPr="0032580F" w:rsidRDefault="004D762A" w:rsidP="004D762A">
            <w:pPr>
              <w:jc w:val="center"/>
              <w:rPr>
                <w:rFonts w:eastAsia="Times New Roman"/>
                <w:sz w:val="16"/>
                <w:szCs w:val="16"/>
              </w:rPr>
            </w:pPr>
            <w:r>
              <w:rPr>
                <w:sz w:val="16"/>
              </w:rPr>
              <w:t>B, C</w:t>
            </w:r>
          </w:p>
        </w:tc>
        <w:tc>
          <w:tcPr>
            <w:tcW w:w="2987" w:type="dxa"/>
            <w:tcBorders>
              <w:top w:val="nil"/>
              <w:left w:val="nil"/>
              <w:bottom w:val="single" w:sz="4" w:space="0" w:color="auto"/>
              <w:right w:val="single" w:sz="4" w:space="0" w:color="auto"/>
            </w:tcBorders>
            <w:shd w:val="clear" w:color="000000" w:fill="FFFFFF"/>
            <w:vAlign w:val="center"/>
            <w:hideMark/>
          </w:tcPr>
          <w:p w14:paraId="6B5EE700" w14:textId="77777777" w:rsidR="004D762A" w:rsidRPr="0032580F" w:rsidRDefault="004D762A" w:rsidP="004D762A">
            <w:pPr>
              <w:jc w:val="center"/>
              <w:rPr>
                <w:rFonts w:eastAsia="Times New Roman"/>
                <w:sz w:val="16"/>
                <w:szCs w:val="16"/>
              </w:rPr>
            </w:pPr>
            <w:r>
              <w:rPr>
                <w:sz w:val="16"/>
              </w:rPr>
              <w:t>Субрегиональный семинар по РСТ для стран Центральной Азии</w:t>
            </w:r>
          </w:p>
        </w:tc>
        <w:tc>
          <w:tcPr>
            <w:tcW w:w="1708" w:type="dxa"/>
            <w:tcBorders>
              <w:top w:val="nil"/>
              <w:left w:val="nil"/>
              <w:bottom w:val="single" w:sz="4" w:space="0" w:color="auto"/>
              <w:right w:val="single" w:sz="4" w:space="0" w:color="auto"/>
            </w:tcBorders>
            <w:shd w:val="clear" w:color="000000" w:fill="FFFFFF"/>
            <w:vAlign w:val="center"/>
            <w:hideMark/>
          </w:tcPr>
          <w:p w14:paraId="32D0CE6E" w14:textId="602E0119" w:rsidR="004D762A" w:rsidRPr="00357183" w:rsidRDefault="004D762A" w:rsidP="004D762A">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noWrap/>
            <w:vAlign w:val="center"/>
            <w:hideMark/>
          </w:tcPr>
          <w:p w14:paraId="0F8C2D4D" w14:textId="77777777" w:rsidR="004D762A" w:rsidRPr="0032580F" w:rsidRDefault="004D762A" w:rsidP="004D762A">
            <w:pPr>
              <w:jc w:val="center"/>
              <w:rPr>
                <w:rFonts w:eastAsia="Times New Roman"/>
                <w:sz w:val="16"/>
                <w:szCs w:val="16"/>
              </w:rPr>
            </w:pPr>
            <w:r>
              <w:rPr>
                <w:sz w:val="16"/>
              </w:rPr>
              <w:t>В гибридном формате</w:t>
            </w:r>
          </w:p>
        </w:tc>
        <w:tc>
          <w:tcPr>
            <w:tcW w:w="1864" w:type="dxa"/>
            <w:tcBorders>
              <w:top w:val="nil"/>
              <w:left w:val="nil"/>
              <w:bottom w:val="single" w:sz="4" w:space="0" w:color="auto"/>
              <w:right w:val="single" w:sz="4" w:space="0" w:color="auto"/>
            </w:tcBorders>
            <w:shd w:val="clear" w:color="000000" w:fill="FFFFFF"/>
            <w:vAlign w:val="center"/>
            <w:hideMark/>
          </w:tcPr>
          <w:p w14:paraId="0FB2A690" w14:textId="17BB20ED" w:rsidR="004D762A" w:rsidRPr="0032580F" w:rsidRDefault="00AA3F5C" w:rsidP="004D762A">
            <w:pPr>
              <w:jc w:val="center"/>
              <w:rPr>
                <w:rFonts w:eastAsia="Times New Roman"/>
                <w:sz w:val="16"/>
                <w:szCs w:val="16"/>
              </w:rPr>
            </w:pPr>
            <w:r>
              <w:rPr>
                <w:sz w:val="16"/>
              </w:rPr>
              <w:t>Туркменистан (TM)</w:t>
            </w:r>
          </w:p>
        </w:tc>
        <w:tc>
          <w:tcPr>
            <w:tcW w:w="2108" w:type="dxa"/>
            <w:tcBorders>
              <w:top w:val="nil"/>
              <w:left w:val="nil"/>
              <w:bottom w:val="single" w:sz="4" w:space="0" w:color="auto"/>
              <w:right w:val="single" w:sz="4" w:space="0" w:color="auto"/>
            </w:tcBorders>
            <w:shd w:val="clear" w:color="000000" w:fill="FFFFFF"/>
            <w:noWrap/>
            <w:vAlign w:val="center"/>
            <w:hideMark/>
          </w:tcPr>
          <w:p w14:paraId="53AC8FA5" w14:textId="77777777" w:rsidR="004D762A" w:rsidRPr="0032580F" w:rsidRDefault="004D762A" w:rsidP="004D762A">
            <w:pPr>
              <w:jc w:val="center"/>
              <w:rPr>
                <w:rFonts w:eastAsia="Times New Roman"/>
                <w:sz w:val="16"/>
                <w:szCs w:val="16"/>
              </w:rPr>
            </w:pPr>
            <w:r>
              <w:rPr>
                <w:sz w:val="16"/>
              </w:rPr>
              <w:t>Ведомство/пользователи</w:t>
            </w:r>
          </w:p>
        </w:tc>
        <w:tc>
          <w:tcPr>
            <w:tcW w:w="1488" w:type="dxa"/>
            <w:tcBorders>
              <w:top w:val="nil"/>
              <w:left w:val="nil"/>
              <w:bottom w:val="single" w:sz="4" w:space="0" w:color="auto"/>
              <w:right w:val="single" w:sz="4" w:space="0" w:color="auto"/>
            </w:tcBorders>
            <w:shd w:val="clear" w:color="000000" w:fill="FFFFFF"/>
            <w:noWrap/>
            <w:vAlign w:val="center"/>
            <w:hideMark/>
          </w:tcPr>
          <w:p w14:paraId="1E0F82A9" w14:textId="77777777" w:rsidR="004D762A" w:rsidRPr="0032580F" w:rsidRDefault="004D762A" w:rsidP="004D762A">
            <w:pPr>
              <w:jc w:val="center"/>
              <w:rPr>
                <w:rFonts w:eastAsia="Times New Roman"/>
                <w:sz w:val="16"/>
                <w:szCs w:val="16"/>
              </w:rPr>
            </w:pPr>
            <w:r>
              <w:rPr>
                <w:sz w:val="16"/>
              </w:rPr>
              <w:t>40</w:t>
            </w:r>
          </w:p>
        </w:tc>
      </w:tr>
      <w:tr w:rsidR="009C792A" w:rsidRPr="0032580F" w14:paraId="48CA8815" w14:textId="77777777" w:rsidTr="009C792A">
        <w:trPr>
          <w:trHeight w:val="450"/>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2C9E47EC" w14:textId="77777777" w:rsidR="004D762A" w:rsidRPr="0032580F" w:rsidRDefault="004D762A" w:rsidP="004D762A">
            <w:pPr>
              <w:jc w:val="center"/>
              <w:rPr>
                <w:rFonts w:eastAsia="Times New Roman"/>
                <w:sz w:val="16"/>
                <w:szCs w:val="16"/>
              </w:rPr>
            </w:pPr>
            <w:r>
              <w:rPr>
                <w:sz w:val="16"/>
              </w:rPr>
              <w:t>Дек. 2022 г.</w:t>
            </w:r>
          </w:p>
        </w:tc>
        <w:tc>
          <w:tcPr>
            <w:tcW w:w="1546" w:type="dxa"/>
            <w:tcBorders>
              <w:top w:val="nil"/>
              <w:left w:val="nil"/>
              <w:bottom w:val="single" w:sz="4" w:space="0" w:color="auto"/>
              <w:right w:val="single" w:sz="4" w:space="0" w:color="auto"/>
            </w:tcBorders>
            <w:shd w:val="clear" w:color="000000" w:fill="FFFFFF"/>
            <w:noWrap/>
            <w:vAlign w:val="center"/>
            <w:hideMark/>
          </w:tcPr>
          <w:p w14:paraId="4F39E25B" w14:textId="77777777" w:rsidR="004D762A" w:rsidRPr="0032580F" w:rsidRDefault="004D762A" w:rsidP="004D762A">
            <w:pPr>
              <w:jc w:val="center"/>
              <w:rPr>
                <w:rFonts w:eastAsia="Times New Roman"/>
                <w:sz w:val="16"/>
                <w:szCs w:val="16"/>
              </w:rPr>
            </w:pPr>
            <w:r>
              <w:rPr>
                <w:sz w:val="16"/>
              </w:rPr>
              <w:t>PCT — обучение</w:t>
            </w:r>
          </w:p>
        </w:tc>
        <w:tc>
          <w:tcPr>
            <w:tcW w:w="951" w:type="dxa"/>
            <w:tcBorders>
              <w:top w:val="nil"/>
              <w:left w:val="nil"/>
              <w:bottom w:val="single" w:sz="4" w:space="0" w:color="auto"/>
              <w:right w:val="single" w:sz="4" w:space="0" w:color="auto"/>
            </w:tcBorders>
            <w:shd w:val="clear" w:color="000000" w:fill="FFFFFF"/>
            <w:noWrap/>
            <w:vAlign w:val="center"/>
            <w:hideMark/>
          </w:tcPr>
          <w:p w14:paraId="7AAD8AAE" w14:textId="0410FB2D" w:rsidR="004D762A" w:rsidRPr="0032580F" w:rsidRDefault="004D762A" w:rsidP="004D762A">
            <w:pPr>
              <w:jc w:val="center"/>
              <w:rPr>
                <w:rFonts w:eastAsia="Times New Roman"/>
                <w:sz w:val="16"/>
                <w:szCs w:val="16"/>
              </w:rPr>
            </w:pPr>
            <w:r>
              <w:rPr>
                <w:sz w:val="16"/>
              </w:rPr>
              <w:t>E</w:t>
            </w:r>
          </w:p>
        </w:tc>
        <w:tc>
          <w:tcPr>
            <w:tcW w:w="2987" w:type="dxa"/>
            <w:tcBorders>
              <w:top w:val="nil"/>
              <w:left w:val="nil"/>
              <w:bottom w:val="single" w:sz="4" w:space="0" w:color="auto"/>
              <w:right w:val="single" w:sz="4" w:space="0" w:color="auto"/>
            </w:tcBorders>
            <w:shd w:val="clear" w:color="000000" w:fill="FFFFFF"/>
            <w:vAlign w:val="center"/>
            <w:hideMark/>
          </w:tcPr>
          <w:p w14:paraId="6EAE3C4E" w14:textId="77777777" w:rsidR="004D762A" w:rsidRPr="0032580F" w:rsidRDefault="004D762A" w:rsidP="004D762A">
            <w:pPr>
              <w:jc w:val="center"/>
              <w:rPr>
                <w:rFonts w:eastAsia="Times New Roman"/>
                <w:sz w:val="16"/>
                <w:szCs w:val="16"/>
              </w:rPr>
            </w:pPr>
            <w:r>
              <w:rPr>
                <w:sz w:val="16"/>
              </w:rPr>
              <w:t>Договор о патентной кооперации (РСТ): обзор для сотрудников Департамента патентов, образцов и товарных знаков (DPDT) Министерства промышленности Бангладеш.</w:t>
            </w:r>
          </w:p>
        </w:tc>
        <w:tc>
          <w:tcPr>
            <w:tcW w:w="1708" w:type="dxa"/>
            <w:tcBorders>
              <w:top w:val="nil"/>
              <w:left w:val="nil"/>
              <w:bottom w:val="single" w:sz="4" w:space="0" w:color="auto"/>
              <w:right w:val="single" w:sz="4" w:space="0" w:color="auto"/>
            </w:tcBorders>
            <w:shd w:val="clear" w:color="000000" w:fill="FFFFFF"/>
            <w:vAlign w:val="center"/>
            <w:hideMark/>
          </w:tcPr>
          <w:p w14:paraId="2D4C695C" w14:textId="27254822" w:rsidR="004D762A" w:rsidRPr="00357183" w:rsidRDefault="004D762A" w:rsidP="004D762A">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noWrap/>
            <w:vAlign w:val="center"/>
            <w:hideMark/>
          </w:tcPr>
          <w:p w14:paraId="6772ACFC" w14:textId="77777777" w:rsidR="004D762A" w:rsidRPr="0032580F" w:rsidRDefault="004D762A" w:rsidP="004D762A">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noWrap/>
            <w:vAlign w:val="center"/>
            <w:hideMark/>
          </w:tcPr>
          <w:p w14:paraId="35633316" w14:textId="2B06DF3D" w:rsidR="004D762A" w:rsidRPr="0032580F" w:rsidRDefault="004D762A" w:rsidP="004D762A">
            <w:pPr>
              <w:jc w:val="center"/>
              <w:rPr>
                <w:rFonts w:eastAsia="Times New Roman"/>
                <w:sz w:val="16"/>
                <w:szCs w:val="16"/>
              </w:rPr>
            </w:pPr>
            <w:r>
              <w:rPr>
                <w:sz w:val="16"/>
              </w:rPr>
              <w:t>Бангладеш (BD)</w:t>
            </w:r>
          </w:p>
        </w:tc>
        <w:tc>
          <w:tcPr>
            <w:tcW w:w="2108" w:type="dxa"/>
            <w:tcBorders>
              <w:top w:val="nil"/>
              <w:left w:val="nil"/>
              <w:bottom w:val="single" w:sz="4" w:space="0" w:color="auto"/>
              <w:right w:val="single" w:sz="4" w:space="0" w:color="auto"/>
            </w:tcBorders>
            <w:shd w:val="clear" w:color="000000" w:fill="FFFFFF"/>
            <w:noWrap/>
            <w:vAlign w:val="center"/>
            <w:hideMark/>
          </w:tcPr>
          <w:p w14:paraId="39ABB047" w14:textId="77777777" w:rsidR="004D762A" w:rsidRPr="0032580F" w:rsidRDefault="004D762A" w:rsidP="004D762A">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noWrap/>
            <w:vAlign w:val="center"/>
            <w:hideMark/>
          </w:tcPr>
          <w:p w14:paraId="0A96731B" w14:textId="77777777" w:rsidR="004D762A" w:rsidRPr="0032580F" w:rsidRDefault="004D762A" w:rsidP="004D762A">
            <w:pPr>
              <w:jc w:val="center"/>
              <w:rPr>
                <w:rFonts w:eastAsia="Times New Roman"/>
                <w:sz w:val="16"/>
                <w:szCs w:val="16"/>
              </w:rPr>
            </w:pPr>
            <w:r>
              <w:rPr>
                <w:sz w:val="16"/>
              </w:rPr>
              <w:t>10</w:t>
            </w:r>
          </w:p>
        </w:tc>
      </w:tr>
      <w:tr w:rsidR="009C792A" w:rsidRPr="0032580F" w14:paraId="0AFA9424" w14:textId="77777777" w:rsidTr="009C792A">
        <w:trPr>
          <w:trHeight w:val="255"/>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1EA73C55" w14:textId="77777777" w:rsidR="004D762A" w:rsidRPr="0032580F" w:rsidRDefault="004D762A" w:rsidP="004D762A">
            <w:pPr>
              <w:jc w:val="center"/>
              <w:rPr>
                <w:rFonts w:eastAsia="Times New Roman"/>
                <w:sz w:val="16"/>
                <w:szCs w:val="16"/>
              </w:rPr>
            </w:pPr>
            <w:r>
              <w:rPr>
                <w:sz w:val="16"/>
              </w:rPr>
              <w:t>Дек. 2022 г.</w:t>
            </w:r>
          </w:p>
        </w:tc>
        <w:tc>
          <w:tcPr>
            <w:tcW w:w="1546" w:type="dxa"/>
            <w:tcBorders>
              <w:top w:val="nil"/>
              <w:left w:val="nil"/>
              <w:bottom w:val="single" w:sz="4" w:space="0" w:color="auto"/>
              <w:right w:val="single" w:sz="4" w:space="0" w:color="auto"/>
            </w:tcBorders>
            <w:shd w:val="clear" w:color="000000" w:fill="FFFFFF"/>
            <w:noWrap/>
            <w:vAlign w:val="center"/>
            <w:hideMark/>
          </w:tcPr>
          <w:p w14:paraId="10C242CD" w14:textId="77777777" w:rsidR="004D762A" w:rsidRPr="0032580F" w:rsidRDefault="004D762A" w:rsidP="004D762A">
            <w:pPr>
              <w:jc w:val="center"/>
              <w:rPr>
                <w:rFonts w:eastAsia="Times New Roman"/>
                <w:sz w:val="16"/>
                <w:szCs w:val="16"/>
              </w:rPr>
            </w:pPr>
            <w:r>
              <w:rPr>
                <w:sz w:val="16"/>
              </w:rPr>
              <w:t>PCT — совещание</w:t>
            </w:r>
          </w:p>
        </w:tc>
        <w:tc>
          <w:tcPr>
            <w:tcW w:w="951" w:type="dxa"/>
            <w:tcBorders>
              <w:top w:val="nil"/>
              <w:left w:val="nil"/>
              <w:bottom w:val="single" w:sz="4" w:space="0" w:color="auto"/>
              <w:right w:val="single" w:sz="4" w:space="0" w:color="auto"/>
            </w:tcBorders>
            <w:shd w:val="clear" w:color="000000" w:fill="FFFFFF"/>
            <w:noWrap/>
            <w:vAlign w:val="center"/>
            <w:hideMark/>
          </w:tcPr>
          <w:p w14:paraId="0789759D" w14:textId="77777777" w:rsidR="004D762A" w:rsidRPr="0032580F" w:rsidRDefault="004D762A" w:rsidP="004D762A">
            <w:pPr>
              <w:jc w:val="center"/>
              <w:rPr>
                <w:rFonts w:eastAsia="Times New Roman"/>
                <w:sz w:val="16"/>
                <w:szCs w:val="16"/>
              </w:rPr>
            </w:pPr>
            <w:r>
              <w:rPr>
                <w:sz w:val="16"/>
              </w:rPr>
              <w:t>E</w:t>
            </w:r>
          </w:p>
        </w:tc>
        <w:tc>
          <w:tcPr>
            <w:tcW w:w="2987" w:type="dxa"/>
            <w:tcBorders>
              <w:top w:val="nil"/>
              <w:left w:val="nil"/>
              <w:bottom w:val="single" w:sz="4" w:space="0" w:color="auto"/>
              <w:right w:val="single" w:sz="4" w:space="0" w:color="auto"/>
            </w:tcBorders>
            <w:shd w:val="clear" w:color="000000" w:fill="FFFFFF"/>
            <w:vAlign w:val="center"/>
            <w:hideMark/>
          </w:tcPr>
          <w:p w14:paraId="3F71B1EC" w14:textId="77777777" w:rsidR="004D762A" w:rsidRPr="0032580F" w:rsidRDefault="004D762A" w:rsidP="004D762A">
            <w:pPr>
              <w:jc w:val="center"/>
              <w:rPr>
                <w:rFonts w:eastAsia="Times New Roman"/>
                <w:sz w:val="16"/>
                <w:szCs w:val="16"/>
              </w:rPr>
            </w:pPr>
            <w:r>
              <w:rPr>
                <w:sz w:val="16"/>
              </w:rPr>
              <w:t>Подготовка к вступлению в РСТ: совещание в целях обсуждения пересмотра законодательства</w:t>
            </w:r>
          </w:p>
        </w:tc>
        <w:tc>
          <w:tcPr>
            <w:tcW w:w="1708" w:type="dxa"/>
            <w:tcBorders>
              <w:top w:val="nil"/>
              <w:left w:val="nil"/>
              <w:bottom w:val="single" w:sz="4" w:space="0" w:color="auto"/>
              <w:right w:val="single" w:sz="4" w:space="0" w:color="auto"/>
            </w:tcBorders>
            <w:shd w:val="clear" w:color="000000" w:fill="FFFFFF"/>
            <w:vAlign w:val="center"/>
            <w:hideMark/>
          </w:tcPr>
          <w:p w14:paraId="07C372D2" w14:textId="0F383653" w:rsidR="004D762A" w:rsidRPr="00357183" w:rsidRDefault="004D762A" w:rsidP="004D762A">
            <w:pPr>
              <w:jc w:val="center"/>
              <w:rPr>
                <w:rFonts w:eastAsia="Times New Roman"/>
                <w:sz w:val="16"/>
                <w:szCs w:val="16"/>
                <w:lang w:eastAsia="en-GB"/>
              </w:rPr>
            </w:pPr>
          </w:p>
        </w:tc>
        <w:tc>
          <w:tcPr>
            <w:tcW w:w="1452" w:type="dxa"/>
            <w:tcBorders>
              <w:top w:val="nil"/>
              <w:left w:val="nil"/>
              <w:bottom w:val="single" w:sz="4" w:space="0" w:color="auto"/>
              <w:right w:val="single" w:sz="4" w:space="0" w:color="auto"/>
            </w:tcBorders>
            <w:shd w:val="clear" w:color="000000" w:fill="FFFFFF"/>
            <w:noWrap/>
            <w:vAlign w:val="center"/>
            <w:hideMark/>
          </w:tcPr>
          <w:p w14:paraId="70188BB9" w14:textId="77777777" w:rsidR="004D762A" w:rsidRPr="0032580F" w:rsidRDefault="004D762A" w:rsidP="004D762A">
            <w:pPr>
              <w:jc w:val="center"/>
              <w:rPr>
                <w:rFonts w:eastAsia="Times New Roman"/>
                <w:sz w:val="16"/>
                <w:szCs w:val="16"/>
              </w:rPr>
            </w:pPr>
            <w:r>
              <w:rPr>
                <w:sz w:val="16"/>
              </w:rPr>
              <w:t>Онлайн</w:t>
            </w:r>
          </w:p>
        </w:tc>
        <w:tc>
          <w:tcPr>
            <w:tcW w:w="1864" w:type="dxa"/>
            <w:tcBorders>
              <w:top w:val="nil"/>
              <w:left w:val="nil"/>
              <w:bottom w:val="single" w:sz="4" w:space="0" w:color="auto"/>
              <w:right w:val="single" w:sz="4" w:space="0" w:color="auto"/>
            </w:tcBorders>
            <w:shd w:val="clear" w:color="000000" w:fill="FFFFFF"/>
            <w:vAlign w:val="center"/>
            <w:hideMark/>
          </w:tcPr>
          <w:p w14:paraId="78B52334" w14:textId="1860058C" w:rsidR="004D762A" w:rsidRPr="0032580F" w:rsidRDefault="004D762A" w:rsidP="004D762A">
            <w:pPr>
              <w:jc w:val="center"/>
              <w:rPr>
                <w:rFonts w:eastAsia="Times New Roman"/>
                <w:sz w:val="16"/>
                <w:szCs w:val="16"/>
              </w:rPr>
            </w:pPr>
            <w:r>
              <w:rPr>
                <w:sz w:val="16"/>
              </w:rPr>
              <w:t>Пакистан (PK)</w:t>
            </w:r>
          </w:p>
        </w:tc>
        <w:tc>
          <w:tcPr>
            <w:tcW w:w="2108" w:type="dxa"/>
            <w:tcBorders>
              <w:top w:val="nil"/>
              <w:left w:val="nil"/>
              <w:bottom w:val="single" w:sz="4" w:space="0" w:color="auto"/>
              <w:right w:val="single" w:sz="4" w:space="0" w:color="auto"/>
            </w:tcBorders>
            <w:shd w:val="clear" w:color="000000" w:fill="FFFFFF"/>
            <w:noWrap/>
            <w:vAlign w:val="center"/>
            <w:hideMark/>
          </w:tcPr>
          <w:p w14:paraId="58146A6A" w14:textId="77777777" w:rsidR="004D762A" w:rsidRPr="0032580F" w:rsidRDefault="004D762A" w:rsidP="004D762A">
            <w:pPr>
              <w:jc w:val="center"/>
              <w:rPr>
                <w:rFonts w:eastAsia="Times New Roman"/>
                <w:sz w:val="16"/>
                <w:szCs w:val="16"/>
              </w:rPr>
            </w:pPr>
            <w:r>
              <w:rPr>
                <w:sz w:val="16"/>
              </w:rPr>
              <w:t>Ведомство</w:t>
            </w:r>
          </w:p>
        </w:tc>
        <w:tc>
          <w:tcPr>
            <w:tcW w:w="1488" w:type="dxa"/>
            <w:tcBorders>
              <w:top w:val="nil"/>
              <w:left w:val="nil"/>
              <w:bottom w:val="single" w:sz="4" w:space="0" w:color="auto"/>
              <w:right w:val="single" w:sz="4" w:space="0" w:color="auto"/>
            </w:tcBorders>
            <w:shd w:val="clear" w:color="000000" w:fill="FFFFFF"/>
            <w:noWrap/>
            <w:vAlign w:val="center"/>
            <w:hideMark/>
          </w:tcPr>
          <w:p w14:paraId="22434D56" w14:textId="77777777" w:rsidR="004D762A" w:rsidRPr="0032580F" w:rsidRDefault="004D762A" w:rsidP="004D762A">
            <w:pPr>
              <w:jc w:val="center"/>
              <w:rPr>
                <w:rFonts w:eastAsia="Times New Roman"/>
                <w:sz w:val="16"/>
                <w:szCs w:val="16"/>
              </w:rPr>
            </w:pPr>
            <w:r>
              <w:rPr>
                <w:sz w:val="16"/>
              </w:rPr>
              <w:t>4</w:t>
            </w:r>
          </w:p>
        </w:tc>
      </w:tr>
    </w:tbl>
    <w:p w14:paraId="68C9F693" w14:textId="77777777" w:rsidR="0032580F" w:rsidRDefault="0032580F" w:rsidP="0032580F">
      <w:pPr>
        <w:pStyle w:val="Endofdocument-Annex"/>
        <w:ind w:left="0"/>
      </w:pPr>
    </w:p>
    <w:p w14:paraId="12F8756D" w14:textId="77777777" w:rsidR="0032580F" w:rsidRDefault="0032580F" w:rsidP="007225F9">
      <w:pPr>
        <w:pStyle w:val="Endofdocument-Annex"/>
        <w:ind w:left="10773"/>
      </w:pPr>
    </w:p>
    <w:p w14:paraId="199A1386" w14:textId="27055772" w:rsidR="007225F9" w:rsidRDefault="007225F9" w:rsidP="007225F9">
      <w:pPr>
        <w:pStyle w:val="Endofdocument-Annex"/>
        <w:ind w:left="10773"/>
        <w:sectPr w:rsidR="007225F9" w:rsidSect="005841C8">
          <w:headerReference w:type="default" r:id="rId16"/>
          <w:headerReference w:type="first" r:id="rId17"/>
          <w:endnotePr>
            <w:numFmt w:val="decimal"/>
          </w:endnotePr>
          <w:pgSz w:w="16840" w:h="11907" w:orient="landscape" w:code="9"/>
          <w:pgMar w:top="1418" w:right="567" w:bottom="1134" w:left="1418" w:header="510" w:footer="1021" w:gutter="0"/>
          <w:pgNumType w:start="1"/>
          <w:cols w:space="720"/>
          <w:titlePg/>
          <w:docGrid w:linePitch="299"/>
        </w:sectPr>
      </w:pPr>
      <w:r>
        <w:t>[Приложение II следует]</w:t>
      </w:r>
    </w:p>
    <w:p w14:paraId="18D6F5A5" w14:textId="33970254" w:rsidR="007225F9" w:rsidRDefault="007225F9" w:rsidP="007225F9">
      <w:pPr>
        <w:pStyle w:val="Endofdocument-Annex"/>
        <w:ind w:left="0"/>
        <w:jc w:val="center"/>
      </w:pPr>
      <w:r>
        <w:lastRenderedPageBreak/>
        <w:t xml:space="preserve">Мероприятия по оказанию технической помощи, непосредственно влияющей </w:t>
      </w:r>
      <w:r>
        <w:br/>
        <w:t>на уровень использования системы РСТ</w:t>
      </w:r>
      <w:r>
        <w:br/>
        <w:t>(осуществленные в 2023 году)</w:t>
      </w:r>
    </w:p>
    <w:p w14:paraId="099A6AE6" w14:textId="77777777" w:rsidR="007225F9" w:rsidRDefault="007225F9" w:rsidP="007225F9">
      <w:pPr>
        <w:pStyle w:val="Endofdocument-Annex"/>
        <w:ind w:left="0"/>
      </w:pPr>
    </w:p>
    <w:p w14:paraId="72C4C9F6" w14:textId="68CAD976" w:rsidR="007225F9" w:rsidRDefault="007225F9" w:rsidP="007225F9">
      <w:pPr>
        <w:pStyle w:val="Endofdocument-Annex"/>
        <w:ind w:left="0"/>
      </w:pPr>
      <w:r>
        <w:t>В настоящем приложении содержится полный перечень всех мероприятий по оказанию технической помощи, непосредственно влияющих на уровень использования системы РСТ развивающимися странами, которые были проведены в 2023 году, в разбивке по следующим категориям в зависимости от содержания мероприятий по оказанию технической помощи (дополнительные пояснения приводятся в вводной части приложения I выше):</w:t>
      </w:r>
    </w:p>
    <w:p w14:paraId="7A34EBFA" w14:textId="76272D8C" w:rsidR="007225F9" w:rsidRDefault="0032580F" w:rsidP="0032580F">
      <w:pPr>
        <w:pStyle w:val="Endofdocument-Annex"/>
        <w:tabs>
          <w:tab w:val="left" w:pos="1275"/>
        </w:tabs>
        <w:ind w:left="0"/>
      </w:pPr>
      <w:r>
        <w:tab/>
      </w:r>
    </w:p>
    <w:tbl>
      <w:tblPr>
        <w:tblW w:w="14991" w:type="dxa"/>
        <w:tblInd w:w="-113" w:type="dxa"/>
        <w:tblLayout w:type="fixed"/>
        <w:tblLook w:val="04A0" w:firstRow="1" w:lastRow="0" w:firstColumn="1" w:lastColumn="0" w:noHBand="0" w:noVBand="1"/>
      </w:tblPr>
      <w:tblGrid>
        <w:gridCol w:w="959"/>
        <w:gridCol w:w="1559"/>
        <w:gridCol w:w="992"/>
        <w:gridCol w:w="3261"/>
        <w:gridCol w:w="1559"/>
        <w:gridCol w:w="1417"/>
        <w:gridCol w:w="2127"/>
        <w:gridCol w:w="1417"/>
        <w:gridCol w:w="1700"/>
      </w:tblGrid>
      <w:tr w:rsidR="00CF555A" w:rsidRPr="00373AAD" w14:paraId="21FBF907" w14:textId="77777777" w:rsidTr="009C792A">
        <w:trPr>
          <w:trHeight w:val="555"/>
          <w:tblHead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4FC3D" w14:textId="77777777" w:rsidR="00373AAD" w:rsidRPr="00373AAD" w:rsidRDefault="00373AAD" w:rsidP="008755E8">
            <w:pPr>
              <w:jc w:val="center"/>
              <w:rPr>
                <w:rFonts w:eastAsia="Times New Roman"/>
                <w:b/>
                <w:bCs/>
                <w:sz w:val="16"/>
                <w:szCs w:val="16"/>
              </w:rPr>
            </w:pPr>
            <w:r>
              <w:rPr>
                <w:b/>
                <w:sz w:val="16"/>
              </w:rPr>
              <w:t>ДАТА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6D831C" w14:textId="77777777" w:rsidR="00373AAD" w:rsidRPr="00373AAD" w:rsidRDefault="00373AAD" w:rsidP="008755E8">
            <w:pPr>
              <w:jc w:val="center"/>
              <w:rPr>
                <w:rFonts w:eastAsia="Times New Roman"/>
                <w:b/>
                <w:bCs/>
                <w:sz w:val="16"/>
                <w:szCs w:val="16"/>
              </w:rPr>
            </w:pPr>
            <w:r>
              <w:rPr>
                <w:b/>
                <w:sz w:val="16"/>
              </w:rPr>
              <w:t>ТИП МЕРОПРИЯТИЯ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4B7F92" w14:textId="77777777" w:rsidR="00373AAD" w:rsidRPr="00373AAD" w:rsidRDefault="00373AAD" w:rsidP="008755E8">
            <w:pPr>
              <w:jc w:val="center"/>
              <w:rPr>
                <w:rFonts w:eastAsia="Times New Roman"/>
                <w:b/>
                <w:bCs/>
                <w:sz w:val="16"/>
                <w:szCs w:val="16"/>
              </w:rPr>
            </w:pPr>
            <w:r>
              <w:rPr>
                <w:b/>
                <w:sz w:val="16"/>
              </w:rPr>
              <w:t>ГРУППА</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3969D8EF" w14:textId="77777777" w:rsidR="00373AAD" w:rsidRPr="00373AAD" w:rsidRDefault="00373AAD" w:rsidP="008755E8">
            <w:pPr>
              <w:jc w:val="center"/>
              <w:rPr>
                <w:rFonts w:eastAsia="Times New Roman"/>
                <w:b/>
                <w:bCs/>
                <w:sz w:val="16"/>
                <w:szCs w:val="16"/>
              </w:rPr>
            </w:pPr>
            <w:r>
              <w:rPr>
                <w:b/>
                <w:sz w:val="16"/>
              </w:rPr>
              <w:t>НАЗВАНИЕ МЕРОПРИЯТИЯ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CB41AF2" w14:textId="77777777" w:rsidR="00373AAD" w:rsidRPr="00373AAD" w:rsidRDefault="00373AAD" w:rsidP="008755E8">
            <w:pPr>
              <w:jc w:val="center"/>
              <w:rPr>
                <w:rFonts w:eastAsia="Times New Roman"/>
                <w:b/>
                <w:bCs/>
                <w:sz w:val="16"/>
                <w:szCs w:val="16"/>
              </w:rPr>
            </w:pPr>
            <w:r>
              <w:rPr>
                <w:b/>
                <w:sz w:val="16"/>
              </w:rPr>
              <w:t>ОРГАНИЗАТОР</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47A92C1" w14:textId="77777777" w:rsidR="00373AAD" w:rsidRPr="00373AAD" w:rsidRDefault="00373AAD" w:rsidP="008755E8">
            <w:pPr>
              <w:jc w:val="center"/>
              <w:rPr>
                <w:rFonts w:eastAsia="Times New Roman"/>
                <w:b/>
                <w:bCs/>
                <w:sz w:val="16"/>
                <w:szCs w:val="16"/>
              </w:rPr>
            </w:pPr>
            <w:r>
              <w:rPr>
                <w:b/>
                <w:sz w:val="16"/>
              </w:rPr>
              <w:t>МЕСТО ПРОВЕДЕНИЯ</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D5CAB9D" w14:textId="77777777" w:rsidR="00373AAD" w:rsidRPr="00373AAD" w:rsidRDefault="00373AAD" w:rsidP="008755E8">
            <w:pPr>
              <w:jc w:val="center"/>
              <w:rPr>
                <w:rFonts w:eastAsia="Times New Roman"/>
                <w:b/>
                <w:bCs/>
                <w:sz w:val="16"/>
                <w:szCs w:val="16"/>
              </w:rPr>
            </w:pPr>
            <w:r>
              <w:rPr>
                <w:b/>
                <w:sz w:val="16"/>
              </w:rPr>
              <w:t>УЧАСТНИКИ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30740A" w14:textId="77777777" w:rsidR="00373AAD" w:rsidRPr="00373AAD" w:rsidRDefault="00373AAD" w:rsidP="008755E8">
            <w:pPr>
              <w:jc w:val="center"/>
              <w:rPr>
                <w:rFonts w:eastAsia="Times New Roman"/>
                <w:b/>
                <w:bCs/>
                <w:sz w:val="16"/>
                <w:szCs w:val="16"/>
              </w:rPr>
            </w:pPr>
            <w:r>
              <w:rPr>
                <w:b/>
                <w:sz w:val="16"/>
              </w:rPr>
              <w:t>ТИП УЧАСТНИКОВ</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08E05A7C" w14:textId="77777777" w:rsidR="00373AAD" w:rsidRPr="00373AAD" w:rsidRDefault="00373AAD" w:rsidP="000377D2">
            <w:pPr>
              <w:jc w:val="center"/>
              <w:rPr>
                <w:rFonts w:eastAsia="Times New Roman"/>
                <w:b/>
                <w:bCs/>
                <w:sz w:val="16"/>
                <w:szCs w:val="16"/>
              </w:rPr>
            </w:pPr>
            <w:r>
              <w:rPr>
                <w:b/>
                <w:sz w:val="16"/>
              </w:rPr>
              <w:t>ЧИСЛО УЧАСТНИКОВ</w:t>
            </w:r>
          </w:p>
        </w:tc>
      </w:tr>
      <w:tr w:rsidR="00CF555A" w:rsidRPr="00373AAD" w14:paraId="60082DD3" w14:textId="77777777" w:rsidTr="009C792A">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0B24060" w14:textId="77777777" w:rsidR="00373AAD" w:rsidRPr="00373AAD" w:rsidRDefault="00373AAD" w:rsidP="008755E8">
            <w:pPr>
              <w:jc w:val="center"/>
              <w:rPr>
                <w:rFonts w:eastAsia="Times New Roman"/>
                <w:sz w:val="16"/>
                <w:szCs w:val="16"/>
              </w:rPr>
            </w:pPr>
            <w:r>
              <w:rPr>
                <w:sz w:val="16"/>
              </w:rPr>
              <w:t>Февр. 2023 г.</w:t>
            </w:r>
          </w:p>
        </w:tc>
        <w:tc>
          <w:tcPr>
            <w:tcW w:w="1559" w:type="dxa"/>
            <w:tcBorders>
              <w:top w:val="nil"/>
              <w:left w:val="nil"/>
              <w:bottom w:val="single" w:sz="4" w:space="0" w:color="auto"/>
              <w:right w:val="single" w:sz="4" w:space="0" w:color="auto"/>
            </w:tcBorders>
            <w:shd w:val="clear" w:color="auto" w:fill="auto"/>
            <w:vAlign w:val="center"/>
            <w:hideMark/>
          </w:tcPr>
          <w:p w14:paraId="415C6423" w14:textId="77777777" w:rsidR="00373AAD" w:rsidRPr="00373AAD" w:rsidRDefault="00373AAD" w:rsidP="000377D2">
            <w:pPr>
              <w:jc w:val="center"/>
              <w:rPr>
                <w:rFonts w:eastAsia="Times New Roman"/>
                <w:sz w:val="16"/>
                <w:szCs w:val="16"/>
              </w:rPr>
            </w:pPr>
            <w:r>
              <w:rPr>
                <w:sz w:val="16"/>
              </w:rPr>
              <w:t>ePCT — обучение</w:t>
            </w:r>
          </w:p>
        </w:tc>
        <w:tc>
          <w:tcPr>
            <w:tcW w:w="992" w:type="dxa"/>
            <w:tcBorders>
              <w:top w:val="nil"/>
              <w:left w:val="nil"/>
              <w:bottom w:val="single" w:sz="4" w:space="0" w:color="auto"/>
              <w:right w:val="single" w:sz="4" w:space="0" w:color="auto"/>
            </w:tcBorders>
            <w:shd w:val="clear" w:color="auto" w:fill="auto"/>
            <w:vAlign w:val="center"/>
            <w:hideMark/>
          </w:tcPr>
          <w:p w14:paraId="107A7493" w14:textId="77777777" w:rsidR="00373AAD" w:rsidRPr="00373AAD" w:rsidRDefault="00373AAD" w:rsidP="000377D2">
            <w:pPr>
              <w:jc w:val="center"/>
              <w:rPr>
                <w:rFonts w:eastAsia="Times New Roman"/>
                <w:sz w:val="16"/>
                <w:szCs w:val="16"/>
              </w:rPr>
            </w:pPr>
            <w:r>
              <w:rPr>
                <w:sz w:val="16"/>
              </w:rPr>
              <w:t>C, D</w:t>
            </w:r>
          </w:p>
        </w:tc>
        <w:tc>
          <w:tcPr>
            <w:tcW w:w="3261" w:type="dxa"/>
            <w:tcBorders>
              <w:top w:val="nil"/>
              <w:left w:val="nil"/>
              <w:bottom w:val="single" w:sz="4" w:space="0" w:color="auto"/>
              <w:right w:val="single" w:sz="4" w:space="0" w:color="auto"/>
            </w:tcBorders>
            <w:shd w:val="clear" w:color="auto" w:fill="auto"/>
            <w:vAlign w:val="center"/>
            <w:hideMark/>
          </w:tcPr>
          <w:p w14:paraId="44D6E76C" w14:textId="67CFAA89" w:rsidR="00373AAD" w:rsidRPr="00373AAD" w:rsidRDefault="00373AAD" w:rsidP="000377D2">
            <w:pPr>
              <w:jc w:val="center"/>
              <w:rPr>
                <w:rFonts w:eastAsia="Times New Roman"/>
                <w:sz w:val="16"/>
                <w:szCs w:val="16"/>
              </w:rPr>
            </w:pPr>
            <w:r>
              <w:rPr>
                <w:sz w:val="16"/>
              </w:rPr>
              <w:t>Обучение по ePCT для пользователей ведомства ИС</w:t>
            </w:r>
          </w:p>
        </w:tc>
        <w:tc>
          <w:tcPr>
            <w:tcW w:w="1559" w:type="dxa"/>
            <w:tcBorders>
              <w:top w:val="nil"/>
              <w:left w:val="nil"/>
              <w:bottom w:val="single" w:sz="4" w:space="0" w:color="auto"/>
              <w:right w:val="single" w:sz="4" w:space="0" w:color="auto"/>
            </w:tcBorders>
            <w:shd w:val="clear" w:color="auto" w:fill="auto"/>
            <w:vAlign w:val="center"/>
            <w:hideMark/>
          </w:tcPr>
          <w:p w14:paraId="0378E0AC" w14:textId="24CE32E5"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4F4FD012"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auto" w:fill="auto"/>
            <w:vAlign w:val="center"/>
            <w:hideMark/>
          </w:tcPr>
          <w:p w14:paraId="43EE151C" w14:textId="1D8DFEAD" w:rsidR="00373AAD" w:rsidRPr="00373AAD" w:rsidRDefault="00373AAD" w:rsidP="008755E8">
            <w:pPr>
              <w:jc w:val="center"/>
              <w:rPr>
                <w:rFonts w:eastAsia="Times New Roman"/>
                <w:sz w:val="16"/>
                <w:szCs w:val="16"/>
              </w:rPr>
            </w:pPr>
            <w:r>
              <w:rPr>
                <w:sz w:val="16"/>
              </w:rPr>
              <w:t>Судан</w:t>
            </w:r>
            <w:r w:rsidR="009C792A">
              <w:rPr>
                <w:sz w:val="16"/>
                <w:lang w:val="en-US"/>
              </w:rPr>
              <w:t xml:space="preserve"> </w:t>
            </w:r>
            <w:r>
              <w:rPr>
                <w:sz w:val="16"/>
              </w:rPr>
              <w:t>(SD)</w:t>
            </w:r>
          </w:p>
        </w:tc>
        <w:tc>
          <w:tcPr>
            <w:tcW w:w="1417" w:type="dxa"/>
            <w:tcBorders>
              <w:top w:val="nil"/>
              <w:left w:val="nil"/>
              <w:bottom w:val="single" w:sz="4" w:space="0" w:color="auto"/>
              <w:right w:val="single" w:sz="4" w:space="0" w:color="auto"/>
            </w:tcBorders>
            <w:shd w:val="clear" w:color="auto" w:fill="auto"/>
            <w:vAlign w:val="center"/>
            <w:hideMark/>
          </w:tcPr>
          <w:p w14:paraId="1FACB375" w14:textId="77777777" w:rsidR="00373AAD" w:rsidRPr="00373AAD" w:rsidRDefault="00373AAD"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auto" w:fill="auto"/>
            <w:vAlign w:val="center"/>
            <w:hideMark/>
          </w:tcPr>
          <w:p w14:paraId="3F6D52A4" w14:textId="77777777" w:rsidR="00373AAD" w:rsidRPr="00373AAD" w:rsidRDefault="00373AAD" w:rsidP="008755E8">
            <w:pPr>
              <w:jc w:val="center"/>
              <w:rPr>
                <w:rFonts w:eastAsia="Times New Roman"/>
                <w:sz w:val="16"/>
                <w:szCs w:val="16"/>
              </w:rPr>
            </w:pPr>
            <w:r>
              <w:rPr>
                <w:sz w:val="16"/>
              </w:rPr>
              <w:t>4</w:t>
            </w:r>
          </w:p>
        </w:tc>
      </w:tr>
      <w:tr w:rsidR="00CF555A" w:rsidRPr="00373AAD" w14:paraId="5AC46623" w14:textId="77777777" w:rsidTr="009C792A">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4D2E619" w14:textId="77777777" w:rsidR="00373AAD" w:rsidRPr="00373AAD" w:rsidRDefault="00373AAD" w:rsidP="008755E8">
            <w:pPr>
              <w:jc w:val="center"/>
              <w:rPr>
                <w:rFonts w:eastAsia="Times New Roman"/>
                <w:sz w:val="16"/>
                <w:szCs w:val="16"/>
              </w:rPr>
            </w:pPr>
            <w:r>
              <w:rPr>
                <w:sz w:val="16"/>
              </w:rPr>
              <w:t>Февр. 2023 г.</w:t>
            </w:r>
          </w:p>
        </w:tc>
        <w:tc>
          <w:tcPr>
            <w:tcW w:w="1559" w:type="dxa"/>
            <w:tcBorders>
              <w:top w:val="nil"/>
              <w:left w:val="nil"/>
              <w:bottom w:val="single" w:sz="4" w:space="0" w:color="auto"/>
              <w:right w:val="single" w:sz="4" w:space="0" w:color="auto"/>
            </w:tcBorders>
            <w:shd w:val="clear" w:color="auto" w:fill="auto"/>
            <w:vAlign w:val="center"/>
            <w:hideMark/>
          </w:tcPr>
          <w:p w14:paraId="19D21CE2" w14:textId="77777777" w:rsidR="00373AAD" w:rsidRPr="00373AAD" w:rsidRDefault="00373AAD" w:rsidP="000377D2">
            <w:pPr>
              <w:jc w:val="center"/>
              <w:rPr>
                <w:rFonts w:eastAsia="Times New Roman"/>
                <w:sz w:val="16"/>
                <w:szCs w:val="16"/>
              </w:rPr>
            </w:pPr>
            <w:r>
              <w:rPr>
                <w:sz w:val="16"/>
              </w:rPr>
              <w:t>ePCT — обучение</w:t>
            </w:r>
          </w:p>
        </w:tc>
        <w:tc>
          <w:tcPr>
            <w:tcW w:w="992" w:type="dxa"/>
            <w:tcBorders>
              <w:top w:val="nil"/>
              <w:left w:val="nil"/>
              <w:bottom w:val="single" w:sz="4" w:space="0" w:color="auto"/>
              <w:right w:val="single" w:sz="4" w:space="0" w:color="auto"/>
            </w:tcBorders>
            <w:shd w:val="clear" w:color="auto" w:fill="auto"/>
            <w:vAlign w:val="center"/>
            <w:hideMark/>
          </w:tcPr>
          <w:p w14:paraId="2CAACEBD" w14:textId="77777777" w:rsidR="00373AAD" w:rsidRPr="00373AAD" w:rsidRDefault="00373AAD" w:rsidP="000377D2">
            <w:pPr>
              <w:jc w:val="center"/>
              <w:rPr>
                <w:rFonts w:eastAsia="Times New Roman"/>
                <w:sz w:val="16"/>
                <w:szCs w:val="16"/>
              </w:rPr>
            </w:pPr>
            <w:r>
              <w:rPr>
                <w:sz w:val="16"/>
              </w:rPr>
              <w:t>C, D</w:t>
            </w:r>
          </w:p>
        </w:tc>
        <w:tc>
          <w:tcPr>
            <w:tcW w:w="3261" w:type="dxa"/>
            <w:tcBorders>
              <w:top w:val="nil"/>
              <w:left w:val="nil"/>
              <w:bottom w:val="single" w:sz="4" w:space="0" w:color="auto"/>
              <w:right w:val="single" w:sz="4" w:space="0" w:color="auto"/>
            </w:tcBorders>
            <w:shd w:val="clear" w:color="auto" w:fill="auto"/>
            <w:vAlign w:val="center"/>
            <w:hideMark/>
          </w:tcPr>
          <w:p w14:paraId="2FC9EAD3" w14:textId="77777777" w:rsidR="00373AAD" w:rsidRPr="00373AAD" w:rsidRDefault="00373AAD" w:rsidP="000377D2">
            <w:pPr>
              <w:jc w:val="center"/>
              <w:rPr>
                <w:rFonts w:eastAsia="Times New Roman"/>
                <w:sz w:val="16"/>
                <w:szCs w:val="16"/>
              </w:rPr>
            </w:pPr>
            <w:r>
              <w:rPr>
                <w:sz w:val="16"/>
              </w:rPr>
              <w:t>Введение в систему ePCT и систему ePCT-Filing для подачи заявок</w:t>
            </w:r>
          </w:p>
        </w:tc>
        <w:tc>
          <w:tcPr>
            <w:tcW w:w="1559" w:type="dxa"/>
            <w:tcBorders>
              <w:top w:val="nil"/>
              <w:left w:val="nil"/>
              <w:bottom w:val="single" w:sz="4" w:space="0" w:color="auto"/>
              <w:right w:val="single" w:sz="4" w:space="0" w:color="auto"/>
            </w:tcBorders>
            <w:shd w:val="clear" w:color="auto" w:fill="auto"/>
            <w:vAlign w:val="center"/>
            <w:hideMark/>
          </w:tcPr>
          <w:p w14:paraId="70426309" w14:textId="15834EF7"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3DDE4DED"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auto" w:fill="auto"/>
            <w:vAlign w:val="center"/>
            <w:hideMark/>
          </w:tcPr>
          <w:p w14:paraId="1460481B" w14:textId="4FB4A6A5" w:rsidR="00373AAD" w:rsidRPr="00373AAD" w:rsidRDefault="00373AAD" w:rsidP="008755E8">
            <w:pPr>
              <w:jc w:val="center"/>
              <w:rPr>
                <w:rFonts w:eastAsia="Times New Roman"/>
                <w:sz w:val="16"/>
                <w:szCs w:val="16"/>
              </w:rPr>
            </w:pPr>
            <w:r>
              <w:rPr>
                <w:sz w:val="16"/>
              </w:rPr>
              <w:t>Камерун (CM)</w:t>
            </w:r>
          </w:p>
        </w:tc>
        <w:tc>
          <w:tcPr>
            <w:tcW w:w="1417" w:type="dxa"/>
            <w:tcBorders>
              <w:top w:val="nil"/>
              <w:left w:val="nil"/>
              <w:bottom w:val="single" w:sz="4" w:space="0" w:color="auto"/>
              <w:right w:val="single" w:sz="4" w:space="0" w:color="auto"/>
            </w:tcBorders>
            <w:shd w:val="clear" w:color="auto" w:fill="auto"/>
            <w:vAlign w:val="center"/>
            <w:hideMark/>
          </w:tcPr>
          <w:p w14:paraId="4CBAE077" w14:textId="77777777" w:rsidR="00373AAD" w:rsidRPr="00373AAD" w:rsidRDefault="00373AAD"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auto" w:fill="auto"/>
            <w:vAlign w:val="center"/>
            <w:hideMark/>
          </w:tcPr>
          <w:p w14:paraId="384218F6" w14:textId="77777777" w:rsidR="00373AAD" w:rsidRPr="00373AAD" w:rsidRDefault="00373AAD" w:rsidP="008755E8">
            <w:pPr>
              <w:jc w:val="center"/>
              <w:rPr>
                <w:rFonts w:eastAsia="Times New Roman"/>
                <w:sz w:val="16"/>
                <w:szCs w:val="16"/>
              </w:rPr>
            </w:pPr>
            <w:r>
              <w:rPr>
                <w:sz w:val="16"/>
              </w:rPr>
              <w:t>5</w:t>
            </w:r>
          </w:p>
        </w:tc>
      </w:tr>
      <w:tr w:rsidR="00CF555A" w:rsidRPr="00373AAD" w14:paraId="342C1B34" w14:textId="77777777" w:rsidTr="009C792A">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B8F4593" w14:textId="77777777" w:rsidR="00373AAD" w:rsidRPr="00373AAD" w:rsidRDefault="00373AAD" w:rsidP="008755E8">
            <w:pPr>
              <w:jc w:val="center"/>
              <w:rPr>
                <w:rFonts w:eastAsia="Times New Roman"/>
                <w:sz w:val="16"/>
                <w:szCs w:val="16"/>
              </w:rPr>
            </w:pPr>
            <w:r>
              <w:rPr>
                <w:sz w:val="16"/>
              </w:rPr>
              <w:t>Февр. 2023 г.</w:t>
            </w:r>
          </w:p>
        </w:tc>
        <w:tc>
          <w:tcPr>
            <w:tcW w:w="1559" w:type="dxa"/>
            <w:tcBorders>
              <w:top w:val="nil"/>
              <w:left w:val="nil"/>
              <w:bottom w:val="single" w:sz="4" w:space="0" w:color="auto"/>
              <w:right w:val="single" w:sz="4" w:space="0" w:color="auto"/>
            </w:tcBorders>
            <w:shd w:val="clear" w:color="auto" w:fill="auto"/>
            <w:vAlign w:val="center"/>
            <w:hideMark/>
          </w:tcPr>
          <w:p w14:paraId="026CF1B9" w14:textId="77777777" w:rsidR="00373AAD" w:rsidRPr="00373AAD" w:rsidRDefault="00373AAD" w:rsidP="000377D2">
            <w:pPr>
              <w:jc w:val="center"/>
              <w:rPr>
                <w:rFonts w:eastAsia="Times New Roman"/>
                <w:sz w:val="16"/>
                <w:szCs w:val="16"/>
              </w:rPr>
            </w:pPr>
            <w:r>
              <w:rPr>
                <w:sz w:val="16"/>
              </w:rPr>
              <w:t>ePCT — обучение</w:t>
            </w:r>
          </w:p>
        </w:tc>
        <w:tc>
          <w:tcPr>
            <w:tcW w:w="992" w:type="dxa"/>
            <w:tcBorders>
              <w:top w:val="nil"/>
              <w:left w:val="nil"/>
              <w:bottom w:val="single" w:sz="4" w:space="0" w:color="auto"/>
              <w:right w:val="single" w:sz="4" w:space="0" w:color="auto"/>
            </w:tcBorders>
            <w:shd w:val="clear" w:color="auto" w:fill="auto"/>
            <w:vAlign w:val="center"/>
            <w:hideMark/>
          </w:tcPr>
          <w:p w14:paraId="2881E71A" w14:textId="77777777" w:rsidR="00373AAD" w:rsidRPr="00373AAD" w:rsidRDefault="00373AAD" w:rsidP="000377D2">
            <w:pPr>
              <w:jc w:val="center"/>
              <w:rPr>
                <w:rFonts w:eastAsia="Times New Roman"/>
                <w:sz w:val="16"/>
                <w:szCs w:val="16"/>
              </w:rPr>
            </w:pPr>
            <w:r>
              <w:rPr>
                <w:sz w:val="16"/>
              </w:rPr>
              <w:t>C, D</w:t>
            </w:r>
          </w:p>
        </w:tc>
        <w:tc>
          <w:tcPr>
            <w:tcW w:w="3261" w:type="dxa"/>
            <w:tcBorders>
              <w:top w:val="nil"/>
              <w:left w:val="nil"/>
              <w:bottom w:val="single" w:sz="4" w:space="0" w:color="auto"/>
              <w:right w:val="single" w:sz="4" w:space="0" w:color="auto"/>
            </w:tcBorders>
            <w:shd w:val="clear" w:color="auto" w:fill="auto"/>
            <w:vAlign w:val="center"/>
            <w:hideMark/>
          </w:tcPr>
          <w:p w14:paraId="1A8BA053" w14:textId="0F96B792" w:rsidR="00373AAD" w:rsidRPr="00373AAD" w:rsidRDefault="00373AAD" w:rsidP="000377D2">
            <w:pPr>
              <w:jc w:val="center"/>
              <w:rPr>
                <w:rFonts w:eastAsia="Times New Roman"/>
                <w:sz w:val="16"/>
                <w:szCs w:val="16"/>
              </w:rPr>
            </w:pPr>
            <w:r>
              <w:rPr>
                <w:sz w:val="16"/>
              </w:rPr>
              <w:t>Обучение по ePCT для Получающего ведомства</w:t>
            </w:r>
          </w:p>
        </w:tc>
        <w:tc>
          <w:tcPr>
            <w:tcW w:w="1559" w:type="dxa"/>
            <w:tcBorders>
              <w:top w:val="nil"/>
              <w:left w:val="nil"/>
              <w:bottom w:val="single" w:sz="4" w:space="0" w:color="auto"/>
              <w:right w:val="single" w:sz="4" w:space="0" w:color="auto"/>
            </w:tcBorders>
            <w:shd w:val="clear" w:color="auto" w:fill="auto"/>
            <w:noWrap/>
            <w:vAlign w:val="center"/>
            <w:hideMark/>
          </w:tcPr>
          <w:p w14:paraId="79924C64" w14:textId="6979100D"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7C899A07"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auto" w:fill="auto"/>
            <w:vAlign w:val="center"/>
            <w:hideMark/>
          </w:tcPr>
          <w:p w14:paraId="45E6E891" w14:textId="36D70146" w:rsidR="00373AAD" w:rsidRPr="00373AAD" w:rsidRDefault="00373AAD" w:rsidP="008755E8">
            <w:pPr>
              <w:jc w:val="center"/>
              <w:rPr>
                <w:rFonts w:eastAsia="Times New Roman"/>
                <w:sz w:val="16"/>
                <w:szCs w:val="16"/>
              </w:rPr>
            </w:pPr>
            <w:r>
              <w:rPr>
                <w:sz w:val="16"/>
              </w:rPr>
              <w:t>Марокко (MA)</w:t>
            </w:r>
          </w:p>
        </w:tc>
        <w:tc>
          <w:tcPr>
            <w:tcW w:w="1417" w:type="dxa"/>
            <w:tcBorders>
              <w:top w:val="nil"/>
              <w:left w:val="nil"/>
              <w:bottom w:val="single" w:sz="4" w:space="0" w:color="auto"/>
              <w:right w:val="single" w:sz="4" w:space="0" w:color="auto"/>
            </w:tcBorders>
            <w:shd w:val="clear" w:color="auto" w:fill="auto"/>
            <w:vAlign w:val="center"/>
            <w:hideMark/>
          </w:tcPr>
          <w:p w14:paraId="4674DD6A" w14:textId="77777777" w:rsidR="00373AAD" w:rsidRPr="00373AAD" w:rsidRDefault="00373AAD"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auto" w:fill="auto"/>
            <w:noWrap/>
            <w:vAlign w:val="center"/>
            <w:hideMark/>
          </w:tcPr>
          <w:p w14:paraId="0C5F0414" w14:textId="77777777" w:rsidR="00373AAD" w:rsidRPr="00373AAD" w:rsidRDefault="00373AAD" w:rsidP="008755E8">
            <w:pPr>
              <w:jc w:val="center"/>
              <w:rPr>
                <w:rFonts w:eastAsia="Times New Roman"/>
                <w:sz w:val="16"/>
                <w:szCs w:val="16"/>
              </w:rPr>
            </w:pPr>
            <w:r>
              <w:rPr>
                <w:sz w:val="16"/>
              </w:rPr>
              <w:t>57</w:t>
            </w:r>
          </w:p>
        </w:tc>
      </w:tr>
      <w:tr w:rsidR="00CF555A" w:rsidRPr="00373AAD" w14:paraId="6971FDD1" w14:textId="77777777" w:rsidTr="009C792A">
        <w:trPr>
          <w:trHeight w:val="58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B1C6C9D" w14:textId="77777777" w:rsidR="00373AAD" w:rsidRPr="00373AAD" w:rsidRDefault="00373AAD" w:rsidP="008755E8">
            <w:pPr>
              <w:jc w:val="center"/>
              <w:rPr>
                <w:rFonts w:eastAsia="Times New Roman"/>
                <w:sz w:val="16"/>
                <w:szCs w:val="16"/>
              </w:rPr>
            </w:pPr>
            <w:r>
              <w:rPr>
                <w:sz w:val="16"/>
              </w:rPr>
              <w:t>Март 2023 г.</w:t>
            </w:r>
          </w:p>
        </w:tc>
        <w:tc>
          <w:tcPr>
            <w:tcW w:w="1559" w:type="dxa"/>
            <w:tcBorders>
              <w:top w:val="nil"/>
              <w:left w:val="nil"/>
              <w:bottom w:val="single" w:sz="4" w:space="0" w:color="auto"/>
              <w:right w:val="single" w:sz="4" w:space="0" w:color="auto"/>
            </w:tcBorders>
            <w:shd w:val="clear" w:color="auto" w:fill="auto"/>
            <w:vAlign w:val="center"/>
            <w:hideMark/>
          </w:tcPr>
          <w:p w14:paraId="2C7F8AE5" w14:textId="77777777" w:rsidR="00373AAD" w:rsidRPr="00373AAD" w:rsidRDefault="00373AAD" w:rsidP="000377D2">
            <w:pPr>
              <w:jc w:val="center"/>
              <w:rPr>
                <w:rFonts w:eastAsia="Times New Roman"/>
                <w:sz w:val="16"/>
                <w:szCs w:val="16"/>
              </w:rPr>
            </w:pPr>
            <w:r>
              <w:rPr>
                <w:sz w:val="16"/>
              </w:rPr>
              <w:t>PCT — семинар</w:t>
            </w:r>
          </w:p>
        </w:tc>
        <w:tc>
          <w:tcPr>
            <w:tcW w:w="992" w:type="dxa"/>
            <w:tcBorders>
              <w:top w:val="nil"/>
              <w:left w:val="nil"/>
              <w:bottom w:val="single" w:sz="4" w:space="0" w:color="auto"/>
              <w:right w:val="single" w:sz="4" w:space="0" w:color="auto"/>
            </w:tcBorders>
            <w:shd w:val="clear" w:color="auto" w:fill="auto"/>
            <w:vAlign w:val="center"/>
            <w:hideMark/>
          </w:tcPr>
          <w:p w14:paraId="34002E16" w14:textId="77777777" w:rsidR="00373AAD" w:rsidRPr="00373AAD" w:rsidRDefault="00373AAD" w:rsidP="000377D2">
            <w:pPr>
              <w:jc w:val="center"/>
              <w:rPr>
                <w:rFonts w:eastAsia="Times New Roman"/>
                <w:sz w:val="16"/>
                <w:szCs w:val="16"/>
              </w:rPr>
            </w:pPr>
            <w:r>
              <w:rPr>
                <w:sz w:val="16"/>
              </w:rPr>
              <w:t>B, C</w:t>
            </w:r>
          </w:p>
        </w:tc>
        <w:tc>
          <w:tcPr>
            <w:tcW w:w="3261" w:type="dxa"/>
            <w:tcBorders>
              <w:top w:val="nil"/>
              <w:left w:val="nil"/>
              <w:bottom w:val="single" w:sz="4" w:space="0" w:color="auto"/>
              <w:right w:val="single" w:sz="4" w:space="0" w:color="auto"/>
            </w:tcBorders>
            <w:shd w:val="clear" w:color="auto" w:fill="auto"/>
            <w:vAlign w:val="center"/>
            <w:hideMark/>
          </w:tcPr>
          <w:p w14:paraId="05F4D2FE" w14:textId="77777777" w:rsidR="00373AAD" w:rsidRPr="00373AAD" w:rsidRDefault="00373AAD" w:rsidP="000377D2">
            <w:pPr>
              <w:jc w:val="center"/>
              <w:rPr>
                <w:rFonts w:eastAsia="Times New Roman"/>
                <w:sz w:val="16"/>
                <w:szCs w:val="16"/>
              </w:rPr>
            </w:pPr>
            <w:r>
              <w:rPr>
                <w:sz w:val="16"/>
              </w:rPr>
              <w:t>Региональный семинар о значении РСТ</w:t>
            </w:r>
          </w:p>
        </w:tc>
        <w:tc>
          <w:tcPr>
            <w:tcW w:w="1559" w:type="dxa"/>
            <w:tcBorders>
              <w:top w:val="nil"/>
              <w:left w:val="nil"/>
              <w:bottom w:val="single" w:sz="4" w:space="0" w:color="auto"/>
              <w:right w:val="single" w:sz="4" w:space="0" w:color="auto"/>
            </w:tcBorders>
            <w:shd w:val="clear" w:color="auto" w:fill="auto"/>
            <w:vAlign w:val="center"/>
            <w:hideMark/>
          </w:tcPr>
          <w:p w14:paraId="1C4F1B50" w14:textId="11032033" w:rsidR="00373AAD" w:rsidRPr="00357183" w:rsidRDefault="00373AAD" w:rsidP="000377D2">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21D79904" w14:textId="3A84C990" w:rsidR="00373AAD" w:rsidRPr="00373AAD" w:rsidRDefault="00373AAD" w:rsidP="000377D2">
            <w:pPr>
              <w:jc w:val="center"/>
              <w:rPr>
                <w:rFonts w:eastAsia="Times New Roman"/>
                <w:sz w:val="16"/>
                <w:szCs w:val="16"/>
              </w:rPr>
            </w:pPr>
            <w:r>
              <w:rPr>
                <w:sz w:val="16"/>
              </w:rPr>
              <w:t>Ангола (AO)</w:t>
            </w:r>
          </w:p>
        </w:tc>
        <w:tc>
          <w:tcPr>
            <w:tcW w:w="2127" w:type="dxa"/>
            <w:tcBorders>
              <w:top w:val="nil"/>
              <w:left w:val="nil"/>
              <w:bottom w:val="nil"/>
              <w:right w:val="single" w:sz="4" w:space="0" w:color="auto"/>
            </w:tcBorders>
            <w:shd w:val="clear" w:color="000000" w:fill="FFFFFF"/>
            <w:vAlign w:val="center"/>
            <w:hideMark/>
          </w:tcPr>
          <w:p w14:paraId="6715F6D5" w14:textId="3CC6B881" w:rsidR="00373AAD" w:rsidRPr="00373AAD" w:rsidRDefault="00373AAD" w:rsidP="000377D2">
            <w:pPr>
              <w:jc w:val="center"/>
              <w:rPr>
                <w:rFonts w:eastAsia="Times New Roman"/>
                <w:sz w:val="16"/>
                <w:szCs w:val="16"/>
              </w:rPr>
            </w:pPr>
            <w:r>
              <w:rPr>
                <w:sz w:val="16"/>
              </w:rPr>
              <w:t>Кабо-Верде (CV); Мозамбик (MZ); Гвинея-Бисау (GW); Экваториальная Гвинея (GQ); Сан-Томе и Принсипи (ST)</w:t>
            </w:r>
          </w:p>
        </w:tc>
        <w:tc>
          <w:tcPr>
            <w:tcW w:w="1417" w:type="dxa"/>
            <w:tcBorders>
              <w:top w:val="nil"/>
              <w:left w:val="nil"/>
              <w:bottom w:val="nil"/>
              <w:right w:val="nil"/>
            </w:tcBorders>
            <w:shd w:val="clear" w:color="000000" w:fill="FFFFFF"/>
            <w:vAlign w:val="center"/>
            <w:hideMark/>
          </w:tcPr>
          <w:p w14:paraId="50AB350D" w14:textId="77777777" w:rsidR="00373AAD" w:rsidRPr="00373AAD" w:rsidRDefault="00373AAD" w:rsidP="008755E8">
            <w:pPr>
              <w:jc w:val="center"/>
              <w:rPr>
                <w:rFonts w:eastAsia="Times New Roman"/>
                <w:sz w:val="16"/>
                <w:szCs w:val="16"/>
              </w:rPr>
            </w:pPr>
            <w:r>
              <w:rPr>
                <w:sz w:val="16"/>
              </w:rPr>
              <w:t>Ведомство; университеты; научно-исследовательские институты</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531F0E3C" w14:textId="77777777" w:rsidR="00373AAD" w:rsidRPr="00373AAD" w:rsidRDefault="00373AAD" w:rsidP="008755E8">
            <w:pPr>
              <w:jc w:val="center"/>
              <w:rPr>
                <w:rFonts w:eastAsia="Times New Roman"/>
                <w:sz w:val="16"/>
                <w:szCs w:val="16"/>
              </w:rPr>
            </w:pPr>
            <w:r>
              <w:rPr>
                <w:sz w:val="16"/>
              </w:rPr>
              <w:t>70</w:t>
            </w:r>
          </w:p>
        </w:tc>
      </w:tr>
      <w:tr w:rsidR="00CF555A" w:rsidRPr="00373AAD" w14:paraId="7F4C43C1" w14:textId="77777777" w:rsidTr="009C792A">
        <w:trPr>
          <w:trHeight w:val="45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5233BF4" w14:textId="77777777" w:rsidR="00373AAD" w:rsidRPr="00373AAD" w:rsidRDefault="00373AAD" w:rsidP="008755E8">
            <w:pPr>
              <w:jc w:val="center"/>
              <w:rPr>
                <w:rFonts w:eastAsia="Times New Roman"/>
                <w:sz w:val="16"/>
                <w:szCs w:val="16"/>
              </w:rPr>
            </w:pPr>
            <w:r>
              <w:rPr>
                <w:sz w:val="16"/>
              </w:rPr>
              <w:t>Март 2023 г.</w:t>
            </w:r>
          </w:p>
        </w:tc>
        <w:tc>
          <w:tcPr>
            <w:tcW w:w="1559" w:type="dxa"/>
            <w:tcBorders>
              <w:top w:val="nil"/>
              <w:left w:val="nil"/>
              <w:bottom w:val="single" w:sz="4" w:space="0" w:color="auto"/>
              <w:right w:val="single" w:sz="4" w:space="0" w:color="auto"/>
            </w:tcBorders>
            <w:shd w:val="clear" w:color="auto" w:fill="auto"/>
            <w:vAlign w:val="center"/>
            <w:hideMark/>
          </w:tcPr>
          <w:p w14:paraId="43BFD13D" w14:textId="77777777" w:rsidR="00373AAD" w:rsidRPr="00373AAD" w:rsidRDefault="00373AAD" w:rsidP="000377D2">
            <w:pPr>
              <w:jc w:val="center"/>
              <w:rPr>
                <w:rFonts w:eastAsia="Times New Roman"/>
                <w:sz w:val="16"/>
                <w:szCs w:val="16"/>
              </w:rPr>
            </w:pPr>
            <w:r>
              <w:rPr>
                <w:sz w:val="16"/>
              </w:rPr>
              <w:t>PCT — семинар</w:t>
            </w:r>
          </w:p>
        </w:tc>
        <w:tc>
          <w:tcPr>
            <w:tcW w:w="992" w:type="dxa"/>
            <w:tcBorders>
              <w:top w:val="nil"/>
              <w:left w:val="nil"/>
              <w:bottom w:val="single" w:sz="4" w:space="0" w:color="auto"/>
              <w:right w:val="single" w:sz="4" w:space="0" w:color="auto"/>
            </w:tcBorders>
            <w:shd w:val="clear" w:color="auto" w:fill="auto"/>
            <w:vAlign w:val="center"/>
            <w:hideMark/>
          </w:tcPr>
          <w:p w14:paraId="30CAE395" w14:textId="77777777" w:rsidR="00373AAD" w:rsidRPr="00373AAD" w:rsidRDefault="00373AAD" w:rsidP="000377D2">
            <w:pPr>
              <w:jc w:val="center"/>
              <w:rPr>
                <w:rFonts w:eastAsia="Times New Roman"/>
                <w:sz w:val="16"/>
                <w:szCs w:val="16"/>
              </w:rPr>
            </w:pPr>
            <w:r>
              <w:rPr>
                <w:sz w:val="16"/>
              </w:rPr>
              <w:t>B, C</w:t>
            </w:r>
          </w:p>
        </w:tc>
        <w:tc>
          <w:tcPr>
            <w:tcW w:w="3261" w:type="dxa"/>
            <w:tcBorders>
              <w:top w:val="nil"/>
              <w:left w:val="nil"/>
              <w:bottom w:val="single" w:sz="4" w:space="0" w:color="auto"/>
              <w:right w:val="single" w:sz="4" w:space="0" w:color="auto"/>
            </w:tcBorders>
            <w:shd w:val="clear" w:color="auto" w:fill="auto"/>
            <w:vAlign w:val="center"/>
            <w:hideMark/>
          </w:tcPr>
          <w:p w14:paraId="72899D79" w14:textId="0E544A3B" w:rsidR="00373AAD" w:rsidRPr="00373AAD" w:rsidRDefault="00373AAD" w:rsidP="000377D2">
            <w:pPr>
              <w:jc w:val="center"/>
              <w:rPr>
                <w:rFonts w:eastAsia="Times New Roman"/>
                <w:sz w:val="16"/>
                <w:szCs w:val="16"/>
              </w:rPr>
            </w:pPr>
            <w:r>
              <w:rPr>
                <w:sz w:val="16"/>
              </w:rPr>
              <w:t>Выездные семинары ВОИС по вопросам PCT в Индии (три города) и двусторонняя встреча с представителями ведомства ИС (Дели)</w:t>
            </w:r>
          </w:p>
        </w:tc>
        <w:tc>
          <w:tcPr>
            <w:tcW w:w="1559" w:type="dxa"/>
            <w:tcBorders>
              <w:top w:val="nil"/>
              <w:left w:val="nil"/>
              <w:bottom w:val="single" w:sz="4" w:space="0" w:color="auto"/>
              <w:right w:val="single" w:sz="4" w:space="0" w:color="auto"/>
            </w:tcBorders>
            <w:shd w:val="clear" w:color="auto" w:fill="auto"/>
            <w:vAlign w:val="center"/>
            <w:hideMark/>
          </w:tcPr>
          <w:p w14:paraId="246B1CB3" w14:textId="6469B702" w:rsidR="00373AAD" w:rsidRPr="00373AAD" w:rsidRDefault="000C197B" w:rsidP="008755E8">
            <w:pPr>
              <w:jc w:val="center"/>
              <w:rPr>
                <w:rFonts w:eastAsia="Times New Roman"/>
                <w:sz w:val="16"/>
                <w:szCs w:val="16"/>
              </w:rPr>
            </w:pPr>
            <w:r>
              <w:rPr>
                <w:sz w:val="16"/>
              </w:rPr>
              <w:t>Ведомство интеллектуальной собственности Индии (IPO);</w:t>
            </w:r>
          </w:p>
        </w:tc>
        <w:tc>
          <w:tcPr>
            <w:tcW w:w="1417" w:type="dxa"/>
            <w:tcBorders>
              <w:top w:val="nil"/>
              <w:left w:val="nil"/>
              <w:bottom w:val="single" w:sz="4" w:space="0" w:color="auto"/>
              <w:right w:val="single" w:sz="4" w:space="0" w:color="auto"/>
            </w:tcBorders>
            <w:shd w:val="clear" w:color="auto" w:fill="auto"/>
            <w:vAlign w:val="center"/>
            <w:hideMark/>
          </w:tcPr>
          <w:p w14:paraId="3C38CEAD" w14:textId="06F7053F" w:rsidR="00373AAD" w:rsidRPr="00373AAD" w:rsidRDefault="00373AAD" w:rsidP="000377D2">
            <w:pPr>
              <w:jc w:val="center"/>
              <w:rPr>
                <w:rFonts w:eastAsia="Times New Roman"/>
                <w:sz w:val="16"/>
                <w:szCs w:val="16"/>
              </w:rPr>
            </w:pPr>
            <w:r>
              <w:rPr>
                <w:sz w:val="16"/>
              </w:rPr>
              <w:t>Индия (IN)</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A5D9FE8" w14:textId="075BB99D" w:rsidR="00373AAD" w:rsidRPr="00373AAD" w:rsidRDefault="00373AAD" w:rsidP="008755E8">
            <w:pPr>
              <w:jc w:val="center"/>
              <w:rPr>
                <w:rFonts w:eastAsia="Times New Roman"/>
                <w:sz w:val="16"/>
                <w:szCs w:val="16"/>
              </w:rPr>
            </w:pPr>
            <w:r>
              <w:rPr>
                <w:sz w:val="16"/>
              </w:rPr>
              <w:t>Индия (IN)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CC780D" w14:textId="3D985298" w:rsidR="00373AAD" w:rsidRPr="00373AAD" w:rsidRDefault="00373AAD" w:rsidP="008755E8">
            <w:pPr>
              <w:jc w:val="center"/>
              <w:rPr>
                <w:rFonts w:eastAsia="Times New Roman"/>
                <w:sz w:val="16"/>
                <w:szCs w:val="16"/>
              </w:rPr>
            </w:pPr>
            <w:r>
              <w:rPr>
                <w:sz w:val="16"/>
              </w:rPr>
              <w:t>Ведомство; практикующие юристы и исследователи; пользователи; университеты; научно-исследовательские институты</w:t>
            </w:r>
          </w:p>
        </w:tc>
        <w:tc>
          <w:tcPr>
            <w:tcW w:w="1700" w:type="dxa"/>
            <w:tcBorders>
              <w:top w:val="nil"/>
              <w:left w:val="nil"/>
              <w:bottom w:val="single" w:sz="4" w:space="0" w:color="auto"/>
              <w:right w:val="single" w:sz="4" w:space="0" w:color="auto"/>
            </w:tcBorders>
            <w:shd w:val="clear" w:color="auto" w:fill="auto"/>
            <w:vAlign w:val="center"/>
            <w:hideMark/>
          </w:tcPr>
          <w:p w14:paraId="53264C5C" w14:textId="77777777" w:rsidR="00373AAD" w:rsidRPr="00373AAD" w:rsidRDefault="00373AAD" w:rsidP="008755E8">
            <w:pPr>
              <w:jc w:val="center"/>
              <w:rPr>
                <w:rFonts w:eastAsia="Times New Roman"/>
                <w:sz w:val="16"/>
                <w:szCs w:val="16"/>
              </w:rPr>
            </w:pPr>
            <w:r>
              <w:rPr>
                <w:sz w:val="16"/>
              </w:rPr>
              <w:t>383</w:t>
            </w:r>
          </w:p>
        </w:tc>
      </w:tr>
      <w:tr w:rsidR="00CF555A" w:rsidRPr="00373AAD" w14:paraId="0DB118DE" w14:textId="77777777" w:rsidTr="009C792A">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BD03741" w14:textId="77777777" w:rsidR="00373AAD" w:rsidRPr="00373AAD" w:rsidRDefault="00373AAD" w:rsidP="008755E8">
            <w:pPr>
              <w:jc w:val="center"/>
              <w:rPr>
                <w:rFonts w:eastAsia="Times New Roman"/>
                <w:sz w:val="16"/>
                <w:szCs w:val="16"/>
              </w:rPr>
            </w:pPr>
            <w:r>
              <w:rPr>
                <w:sz w:val="16"/>
              </w:rPr>
              <w:t>Март 2023 г.</w:t>
            </w:r>
          </w:p>
        </w:tc>
        <w:tc>
          <w:tcPr>
            <w:tcW w:w="1559" w:type="dxa"/>
            <w:tcBorders>
              <w:top w:val="nil"/>
              <w:left w:val="nil"/>
              <w:bottom w:val="single" w:sz="4" w:space="0" w:color="auto"/>
              <w:right w:val="single" w:sz="4" w:space="0" w:color="auto"/>
            </w:tcBorders>
            <w:shd w:val="clear" w:color="auto" w:fill="auto"/>
            <w:vAlign w:val="center"/>
            <w:hideMark/>
          </w:tcPr>
          <w:p w14:paraId="6DE48111" w14:textId="77777777" w:rsidR="00373AAD" w:rsidRPr="00373AAD" w:rsidRDefault="00373AAD" w:rsidP="000377D2">
            <w:pPr>
              <w:jc w:val="center"/>
              <w:rPr>
                <w:rFonts w:eastAsia="Times New Roman"/>
                <w:sz w:val="16"/>
                <w:szCs w:val="16"/>
              </w:rPr>
            </w:pPr>
            <w:r>
              <w:rPr>
                <w:sz w:val="16"/>
              </w:rPr>
              <w:t>ePCT — обучение</w:t>
            </w:r>
          </w:p>
        </w:tc>
        <w:tc>
          <w:tcPr>
            <w:tcW w:w="992" w:type="dxa"/>
            <w:tcBorders>
              <w:top w:val="nil"/>
              <w:left w:val="nil"/>
              <w:bottom w:val="single" w:sz="4" w:space="0" w:color="auto"/>
              <w:right w:val="single" w:sz="4" w:space="0" w:color="auto"/>
            </w:tcBorders>
            <w:shd w:val="clear" w:color="auto" w:fill="auto"/>
            <w:vAlign w:val="center"/>
            <w:hideMark/>
          </w:tcPr>
          <w:p w14:paraId="72385BD0" w14:textId="77777777" w:rsidR="00373AAD" w:rsidRPr="00373AAD" w:rsidRDefault="00373AAD" w:rsidP="000377D2">
            <w:pPr>
              <w:jc w:val="center"/>
              <w:rPr>
                <w:rFonts w:eastAsia="Times New Roman"/>
                <w:sz w:val="16"/>
                <w:szCs w:val="16"/>
              </w:rPr>
            </w:pPr>
            <w:r>
              <w:rPr>
                <w:sz w:val="16"/>
              </w:rPr>
              <w:t>C, D</w:t>
            </w:r>
          </w:p>
        </w:tc>
        <w:tc>
          <w:tcPr>
            <w:tcW w:w="3261" w:type="dxa"/>
            <w:tcBorders>
              <w:top w:val="nil"/>
              <w:left w:val="nil"/>
              <w:bottom w:val="single" w:sz="4" w:space="0" w:color="auto"/>
              <w:right w:val="single" w:sz="4" w:space="0" w:color="auto"/>
            </w:tcBorders>
            <w:shd w:val="clear" w:color="auto" w:fill="auto"/>
            <w:vAlign w:val="center"/>
            <w:hideMark/>
          </w:tcPr>
          <w:p w14:paraId="77273777" w14:textId="63D4551A" w:rsidR="00373AAD" w:rsidRPr="00373AAD" w:rsidRDefault="00373AAD" w:rsidP="000377D2">
            <w:pPr>
              <w:jc w:val="center"/>
              <w:rPr>
                <w:rFonts w:eastAsia="Times New Roman"/>
                <w:sz w:val="16"/>
                <w:szCs w:val="16"/>
              </w:rPr>
            </w:pPr>
            <w:r>
              <w:rPr>
                <w:sz w:val="16"/>
              </w:rPr>
              <w:t>Система ePCT: обучение для патентного ведомства в качестве Получающего ведомства, Международного поискового органа и Органа международной предварительной экспертизы</w:t>
            </w:r>
          </w:p>
        </w:tc>
        <w:tc>
          <w:tcPr>
            <w:tcW w:w="1559" w:type="dxa"/>
            <w:tcBorders>
              <w:top w:val="nil"/>
              <w:left w:val="nil"/>
              <w:bottom w:val="single" w:sz="4" w:space="0" w:color="auto"/>
              <w:right w:val="single" w:sz="4" w:space="0" w:color="auto"/>
            </w:tcBorders>
            <w:shd w:val="clear" w:color="auto" w:fill="auto"/>
            <w:vAlign w:val="center"/>
            <w:hideMark/>
          </w:tcPr>
          <w:p w14:paraId="3687C8A4" w14:textId="20D5B6C3"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12291186" w14:textId="1365DAA4" w:rsidR="00373AAD" w:rsidRPr="00373AAD" w:rsidRDefault="00373AAD" w:rsidP="000377D2">
            <w:pPr>
              <w:jc w:val="center"/>
              <w:rPr>
                <w:rFonts w:eastAsia="Times New Roman"/>
                <w:sz w:val="16"/>
                <w:szCs w:val="16"/>
              </w:rPr>
            </w:pPr>
            <w:r>
              <w:rPr>
                <w:sz w:val="16"/>
              </w:rPr>
              <w:t>Индия (IN)</w:t>
            </w:r>
          </w:p>
        </w:tc>
        <w:tc>
          <w:tcPr>
            <w:tcW w:w="2127" w:type="dxa"/>
            <w:tcBorders>
              <w:top w:val="nil"/>
              <w:left w:val="nil"/>
              <w:bottom w:val="single" w:sz="4" w:space="0" w:color="auto"/>
              <w:right w:val="single" w:sz="4" w:space="0" w:color="auto"/>
            </w:tcBorders>
            <w:shd w:val="clear" w:color="auto" w:fill="auto"/>
            <w:vAlign w:val="center"/>
            <w:hideMark/>
          </w:tcPr>
          <w:p w14:paraId="4C920244" w14:textId="58CC993F" w:rsidR="00373AAD" w:rsidRPr="00373AAD" w:rsidRDefault="00373AAD" w:rsidP="008755E8">
            <w:pPr>
              <w:jc w:val="center"/>
              <w:rPr>
                <w:rFonts w:eastAsia="Times New Roman"/>
                <w:sz w:val="16"/>
                <w:szCs w:val="16"/>
              </w:rPr>
            </w:pPr>
            <w:r>
              <w:rPr>
                <w:sz w:val="16"/>
              </w:rPr>
              <w:t>Индия (IN)</w:t>
            </w:r>
          </w:p>
        </w:tc>
        <w:tc>
          <w:tcPr>
            <w:tcW w:w="1417" w:type="dxa"/>
            <w:tcBorders>
              <w:top w:val="nil"/>
              <w:left w:val="nil"/>
              <w:bottom w:val="single" w:sz="4" w:space="0" w:color="auto"/>
              <w:right w:val="single" w:sz="4" w:space="0" w:color="auto"/>
            </w:tcBorders>
            <w:shd w:val="clear" w:color="auto" w:fill="auto"/>
            <w:vAlign w:val="center"/>
            <w:hideMark/>
          </w:tcPr>
          <w:p w14:paraId="186DDA93" w14:textId="77777777" w:rsidR="00373AAD" w:rsidRPr="00373AAD" w:rsidRDefault="00373AAD"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auto" w:fill="auto"/>
            <w:vAlign w:val="center"/>
            <w:hideMark/>
          </w:tcPr>
          <w:p w14:paraId="4966F425" w14:textId="77777777" w:rsidR="00373AAD" w:rsidRPr="00373AAD" w:rsidRDefault="00373AAD" w:rsidP="008755E8">
            <w:pPr>
              <w:jc w:val="center"/>
              <w:rPr>
                <w:rFonts w:eastAsia="Times New Roman"/>
                <w:sz w:val="16"/>
                <w:szCs w:val="16"/>
              </w:rPr>
            </w:pPr>
            <w:r>
              <w:rPr>
                <w:sz w:val="16"/>
              </w:rPr>
              <w:t>50</w:t>
            </w:r>
          </w:p>
        </w:tc>
      </w:tr>
      <w:tr w:rsidR="00CF555A" w:rsidRPr="00373AAD" w14:paraId="16326CC9" w14:textId="77777777" w:rsidTr="009C792A">
        <w:trPr>
          <w:trHeight w:val="5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CB071EE" w14:textId="77777777" w:rsidR="00373AAD" w:rsidRPr="00373AAD" w:rsidRDefault="00373AAD" w:rsidP="008755E8">
            <w:pPr>
              <w:jc w:val="center"/>
              <w:rPr>
                <w:rFonts w:eastAsia="Times New Roman"/>
                <w:sz w:val="16"/>
                <w:szCs w:val="16"/>
              </w:rPr>
            </w:pPr>
            <w:r>
              <w:rPr>
                <w:sz w:val="16"/>
              </w:rPr>
              <w:t>Март 2023 г.</w:t>
            </w:r>
          </w:p>
        </w:tc>
        <w:tc>
          <w:tcPr>
            <w:tcW w:w="1559" w:type="dxa"/>
            <w:tcBorders>
              <w:top w:val="nil"/>
              <w:left w:val="nil"/>
              <w:bottom w:val="single" w:sz="4" w:space="0" w:color="auto"/>
              <w:right w:val="single" w:sz="4" w:space="0" w:color="auto"/>
            </w:tcBorders>
            <w:shd w:val="clear" w:color="auto" w:fill="auto"/>
            <w:vAlign w:val="center"/>
            <w:hideMark/>
          </w:tcPr>
          <w:p w14:paraId="580F9A97" w14:textId="77777777" w:rsidR="00373AAD" w:rsidRPr="00373AAD" w:rsidRDefault="00373AAD"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auto" w:fill="auto"/>
            <w:vAlign w:val="center"/>
            <w:hideMark/>
          </w:tcPr>
          <w:p w14:paraId="69AA789B" w14:textId="77777777" w:rsidR="00373AAD" w:rsidRPr="00373AAD" w:rsidRDefault="00373AAD" w:rsidP="000377D2">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auto" w:fill="auto"/>
            <w:vAlign w:val="center"/>
            <w:hideMark/>
          </w:tcPr>
          <w:p w14:paraId="4BE1C5C6" w14:textId="77777777" w:rsidR="00373AAD" w:rsidRPr="00373AAD" w:rsidRDefault="00373AAD" w:rsidP="000377D2">
            <w:pPr>
              <w:jc w:val="center"/>
              <w:rPr>
                <w:rFonts w:eastAsia="Times New Roman"/>
                <w:sz w:val="16"/>
                <w:szCs w:val="16"/>
              </w:rPr>
            </w:pPr>
            <w:r>
              <w:rPr>
                <w:sz w:val="16"/>
              </w:rPr>
              <w:t>Региональный онлайн-вебинар по вопросам РСТ для Группы стран Центральной Азии, Кавказа и Восточной Европы (ГЦАКВЕ): введение в систему РСТ и последние обновления</w:t>
            </w:r>
          </w:p>
        </w:tc>
        <w:tc>
          <w:tcPr>
            <w:tcW w:w="1559" w:type="dxa"/>
            <w:tcBorders>
              <w:top w:val="nil"/>
              <w:left w:val="nil"/>
              <w:bottom w:val="single" w:sz="4" w:space="0" w:color="auto"/>
              <w:right w:val="single" w:sz="4" w:space="0" w:color="auto"/>
            </w:tcBorders>
            <w:shd w:val="clear" w:color="auto" w:fill="auto"/>
            <w:vAlign w:val="center"/>
            <w:hideMark/>
          </w:tcPr>
          <w:p w14:paraId="2F6D1340" w14:textId="469EC455"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auto" w:fill="auto"/>
            <w:vAlign w:val="center"/>
            <w:hideMark/>
          </w:tcPr>
          <w:p w14:paraId="06883B52"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auto" w:fill="auto"/>
            <w:vAlign w:val="center"/>
            <w:hideMark/>
          </w:tcPr>
          <w:p w14:paraId="33586DB1" w14:textId="430FFB84" w:rsidR="00373AAD" w:rsidRPr="00373AAD" w:rsidRDefault="006E5813" w:rsidP="008755E8">
            <w:pPr>
              <w:jc w:val="center"/>
              <w:rPr>
                <w:rFonts w:eastAsia="Times New Roman"/>
                <w:sz w:val="16"/>
                <w:szCs w:val="16"/>
              </w:rPr>
            </w:pPr>
            <w:r>
              <w:rPr>
                <w:sz w:val="16"/>
              </w:rPr>
              <w:t>Армения (AM), Азербайджан (AZ); Беларусь (BL); Казахстан (KZ); Кыргызстан (KG); Российская Федерация (RU); Таджикистан (TJ); Узбекистан (UZ)</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74DBEA" w14:textId="77777777" w:rsidR="00373AAD" w:rsidRPr="00373AAD" w:rsidRDefault="00373AAD"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auto" w:fill="auto"/>
            <w:vAlign w:val="center"/>
            <w:hideMark/>
          </w:tcPr>
          <w:p w14:paraId="38259E30" w14:textId="77777777" w:rsidR="00373AAD" w:rsidRPr="00373AAD" w:rsidRDefault="00373AAD" w:rsidP="008755E8">
            <w:pPr>
              <w:jc w:val="center"/>
              <w:rPr>
                <w:rFonts w:eastAsia="Times New Roman"/>
                <w:sz w:val="16"/>
                <w:szCs w:val="16"/>
              </w:rPr>
            </w:pPr>
            <w:r>
              <w:rPr>
                <w:sz w:val="16"/>
              </w:rPr>
              <w:t>272</w:t>
            </w:r>
          </w:p>
        </w:tc>
      </w:tr>
      <w:tr w:rsidR="00CF555A" w:rsidRPr="00373AAD" w14:paraId="77ABF4C2" w14:textId="77777777" w:rsidTr="009C792A">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7840A3A" w14:textId="77777777" w:rsidR="00373AAD" w:rsidRPr="00373AAD" w:rsidRDefault="00373AAD" w:rsidP="008755E8">
            <w:pPr>
              <w:jc w:val="center"/>
              <w:rPr>
                <w:rFonts w:eastAsia="Times New Roman"/>
                <w:sz w:val="16"/>
                <w:szCs w:val="16"/>
              </w:rPr>
            </w:pPr>
            <w:r>
              <w:rPr>
                <w:sz w:val="16"/>
              </w:rPr>
              <w:lastRenderedPageBreak/>
              <w:t>Март 2023 г.</w:t>
            </w:r>
          </w:p>
        </w:tc>
        <w:tc>
          <w:tcPr>
            <w:tcW w:w="1559" w:type="dxa"/>
            <w:tcBorders>
              <w:top w:val="nil"/>
              <w:left w:val="nil"/>
              <w:bottom w:val="single" w:sz="4" w:space="0" w:color="auto"/>
              <w:right w:val="single" w:sz="4" w:space="0" w:color="auto"/>
            </w:tcBorders>
            <w:shd w:val="clear" w:color="auto" w:fill="auto"/>
            <w:vAlign w:val="center"/>
            <w:hideMark/>
          </w:tcPr>
          <w:p w14:paraId="0F89172F" w14:textId="77777777" w:rsidR="00373AAD" w:rsidRPr="00373AAD" w:rsidRDefault="00373AAD"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auto" w:fill="auto"/>
            <w:vAlign w:val="center"/>
            <w:hideMark/>
          </w:tcPr>
          <w:p w14:paraId="194B1DD3" w14:textId="77777777" w:rsidR="00373AAD" w:rsidRPr="00373AAD" w:rsidRDefault="00373AAD" w:rsidP="000377D2">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auto" w:fill="auto"/>
            <w:vAlign w:val="center"/>
            <w:hideMark/>
          </w:tcPr>
          <w:p w14:paraId="71C3E085" w14:textId="77777777" w:rsidR="00373AAD" w:rsidRPr="00373AAD" w:rsidRDefault="00373AAD" w:rsidP="000377D2">
            <w:pPr>
              <w:jc w:val="center"/>
              <w:rPr>
                <w:rFonts w:eastAsia="Times New Roman"/>
                <w:sz w:val="16"/>
                <w:szCs w:val="16"/>
              </w:rPr>
            </w:pPr>
            <w:r>
              <w:rPr>
                <w:sz w:val="16"/>
              </w:rPr>
              <w:t>Вебинар по вопросам РСТ о женщинах-новаторах на Филиппинах (РСТ Prime)</w:t>
            </w:r>
          </w:p>
        </w:tc>
        <w:tc>
          <w:tcPr>
            <w:tcW w:w="1559" w:type="dxa"/>
            <w:tcBorders>
              <w:top w:val="nil"/>
              <w:left w:val="nil"/>
              <w:bottom w:val="single" w:sz="4" w:space="0" w:color="auto"/>
              <w:right w:val="nil"/>
            </w:tcBorders>
            <w:shd w:val="clear" w:color="000000" w:fill="FFFFFF"/>
            <w:vAlign w:val="center"/>
            <w:hideMark/>
          </w:tcPr>
          <w:p w14:paraId="0289495A" w14:textId="4036C4BC" w:rsidR="00373AAD" w:rsidRPr="00373AAD" w:rsidRDefault="00373AAD" w:rsidP="008755E8">
            <w:pPr>
              <w:jc w:val="center"/>
              <w:rPr>
                <w:rFonts w:eastAsia="Times New Roman"/>
                <w:sz w:val="16"/>
                <w:szCs w:val="16"/>
              </w:rPr>
            </w:pPr>
            <w:r>
              <w:rPr>
                <w:sz w:val="16"/>
              </w:rPr>
              <w:t>ВИС Филиппин</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7CFBF0F"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auto" w:fill="auto"/>
            <w:vAlign w:val="center"/>
            <w:hideMark/>
          </w:tcPr>
          <w:p w14:paraId="27E19997" w14:textId="3FCA8F7E" w:rsidR="00373AAD" w:rsidRPr="00373AAD" w:rsidRDefault="00373AAD" w:rsidP="008755E8">
            <w:pPr>
              <w:jc w:val="center"/>
              <w:rPr>
                <w:rFonts w:eastAsia="Times New Roman"/>
                <w:sz w:val="16"/>
                <w:szCs w:val="16"/>
              </w:rPr>
            </w:pPr>
            <w:r>
              <w:rPr>
                <w:sz w:val="16"/>
              </w:rPr>
              <w:t>Филиппины (PH)</w:t>
            </w:r>
          </w:p>
        </w:tc>
        <w:tc>
          <w:tcPr>
            <w:tcW w:w="1417" w:type="dxa"/>
            <w:tcBorders>
              <w:top w:val="nil"/>
              <w:left w:val="nil"/>
              <w:bottom w:val="single" w:sz="4" w:space="0" w:color="auto"/>
              <w:right w:val="single" w:sz="4" w:space="0" w:color="auto"/>
            </w:tcBorders>
            <w:shd w:val="clear" w:color="auto" w:fill="auto"/>
            <w:vAlign w:val="center"/>
            <w:hideMark/>
          </w:tcPr>
          <w:p w14:paraId="14CDF8FF" w14:textId="77777777" w:rsidR="00373AAD" w:rsidRPr="00373AAD" w:rsidRDefault="00373AAD"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auto" w:fill="auto"/>
            <w:vAlign w:val="center"/>
            <w:hideMark/>
          </w:tcPr>
          <w:p w14:paraId="3CD5F886" w14:textId="77777777" w:rsidR="00373AAD" w:rsidRPr="00373AAD" w:rsidRDefault="00373AAD" w:rsidP="008755E8">
            <w:pPr>
              <w:jc w:val="center"/>
              <w:rPr>
                <w:rFonts w:eastAsia="Times New Roman"/>
                <w:sz w:val="16"/>
                <w:szCs w:val="16"/>
              </w:rPr>
            </w:pPr>
            <w:r>
              <w:rPr>
                <w:sz w:val="16"/>
              </w:rPr>
              <w:t>150</w:t>
            </w:r>
          </w:p>
        </w:tc>
      </w:tr>
      <w:tr w:rsidR="00CF555A" w:rsidRPr="00373AAD" w14:paraId="5A029A74" w14:textId="77777777" w:rsidTr="009C792A">
        <w:trPr>
          <w:trHeight w:val="255"/>
        </w:trPr>
        <w:tc>
          <w:tcPr>
            <w:tcW w:w="959" w:type="dxa"/>
            <w:tcBorders>
              <w:top w:val="nil"/>
              <w:left w:val="single" w:sz="4" w:space="0" w:color="auto"/>
              <w:bottom w:val="single" w:sz="4" w:space="0" w:color="auto"/>
              <w:right w:val="single" w:sz="4" w:space="0" w:color="auto"/>
            </w:tcBorders>
            <w:shd w:val="clear" w:color="000000" w:fill="FFFFFF"/>
            <w:vAlign w:val="center"/>
            <w:hideMark/>
          </w:tcPr>
          <w:p w14:paraId="00A197DC" w14:textId="77777777" w:rsidR="00373AAD" w:rsidRPr="00373AAD" w:rsidRDefault="00373AAD" w:rsidP="008755E8">
            <w:pPr>
              <w:jc w:val="center"/>
              <w:rPr>
                <w:rFonts w:eastAsia="Times New Roman"/>
                <w:sz w:val="16"/>
                <w:szCs w:val="16"/>
              </w:rPr>
            </w:pPr>
            <w:r>
              <w:rPr>
                <w:sz w:val="16"/>
              </w:rPr>
              <w:t>Апр. 2023 г.</w:t>
            </w:r>
          </w:p>
        </w:tc>
        <w:tc>
          <w:tcPr>
            <w:tcW w:w="1559" w:type="dxa"/>
            <w:tcBorders>
              <w:top w:val="nil"/>
              <w:left w:val="nil"/>
              <w:bottom w:val="single" w:sz="4" w:space="0" w:color="auto"/>
              <w:right w:val="single" w:sz="4" w:space="0" w:color="auto"/>
            </w:tcBorders>
            <w:shd w:val="clear" w:color="000000" w:fill="FFFFFF"/>
            <w:vAlign w:val="center"/>
            <w:hideMark/>
          </w:tcPr>
          <w:p w14:paraId="524B8CFE" w14:textId="77777777" w:rsidR="00373AAD" w:rsidRPr="00373AAD" w:rsidRDefault="00373AAD"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376CBD59" w14:textId="3CE60502" w:rsidR="00373AAD" w:rsidRPr="00373AAD" w:rsidRDefault="006E5813" w:rsidP="000377D2">
            <w:pPr>
              <w:jc w:val="center"/>
              <w:rPr>
                <w:rFonts w:eastAsia="Times New Roman"/>
                <w:sz w:val="16"/>
                <w:szCs w:val="16"/>
              </w:rPr>
            </w:pPr>
            <w:r>
              <w:rPr>
                <w:sz w:val="16"/>
              </w:rPr>
              <w:t>E</w:t>
            </w:r>
          </w:p>
        </w:tc>
        <w:tc>
          <w:tcPr>
            <w:tcW w:w="3261" w:type="dxa"/>
            <w:tcBorders>
              <w:top w:val="nil"/>
              <w:left w:val="nil"/>
              <w:bottom w:val="single" w:sz="4" w:space="0" w:color="auto"/>
              <w:right w:val="single" w:sz="4" w:space="0" w:color="auto"/>
            </w:tcBorders>
            <w:shd w:val="clear" w:color="000000" w:fill="FFFFFF"/>
            <w:vAlign w:val="center"/>
            <w:hideMark/>
          </w:tcPr>
          <w:p w14:paraId="61A8D2CD" w14:textId="77777777" w:rsidR="00373AAD" w:rsidRPr="00373AAD" w:rsidRDefault="00373AAD" w:rsidP="000377D2">
            <w:pPr>
              <w:jc w:val="center"/>
              <w:rPr>
                <w:rFonts w:eastAsia="Times New Roman"/>
                <w:sz w:val="16"/>
                <w:szCs w:val="16"/>
              </w:rPr>
            </w:pPr>
            <w:r>
              <w:rPr>
                <w:sz w:val="16"/>
              </w:rPr>
              <w:t>Семинар ВОИС и практическое обучение по Договору о патентной кооперации (РСТ)</w:t>
            </w:r>
          </w:p>
        </w:tc>
        <w:tc>
          <w:tcPr>
            <w:tcW w:w="1559" w:type="dxa"/>
            <w:tcBorders>
              <w:top w:val="nil"/>
              <w:left w:val="nil"/>
              <w:bottom w:val="single" w:sz="4" w:space="0" w:color="auto"/>
              <w:right w:val="single" w:sz="4" w:space="0" w:color="auto"/>
            </w:tcBorders>
            <w:shd w:val="clear" w:color="000000" w:fill="FFFFFF"/>
            <w:vAlign w:val="center"/>
            <w:hideMark/>
          </w:tcPr>
          <w:p w14:paraId="24ABE9A7" w14:textId="53DECD57"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722F63B6"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1F11383A" w14:textId="77956F30" w:rsidR="00373AAD" w:rsidRPr="00373AAD" w:rsidRDefault="00373AAD" w:rsidP="008755E8">
            <w:pPr>
              <w:jc w:val="center"/>
              <w:rPr>
                <w:rFonts w:eastAsia="Times New Roman"/>
                <w:sz w:val="16"/>
                <w:szCs w:val="16"/>
              </w:rPr>
            </w:pPr>
            <w:r>
              <w:rPr>
                <w:sz w:val="16"/>
              </w:rPr>
              <w:t>Маврикий (MU)</w:t>
            </w:r>
          </w:p>
        </w:tc>
        <w:tc>
          <w:tcPr>
            <w:tcW w:w="1417" w:type="dxa"/>
            <w:tcBorders>
              <w:top w:val="nil"/>
              <w:left w:val="nil"/>
              <w:bottom w:val="single" w:sz="4" w:space="0" w:color="auto"/>
              <w:right w:val="single" w:sz="4" w:space="0" w:color="auto"/>
            </w:tcBorders>
            <w:shd w:val="clear" w:color="000000" w:fill="FFFFFF"/>
            <w:vAlign w:val="center"/>
            <w:hideMark/>
          </w:tcPr>
          <w:p w14:paraId="72A6CD54" w14:textId="257861FE" w:rsidR="00373AAD" w:rsidRPr="00373AAD" w:rsidRDefault="006E5813"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000000" w:fill="FFFFFF"/>
            <w:vAlign w:val="center"/>
            <w:hideMark/>
          </w:tcPr>
          <w:p w14:paraId="041FFB91" w14:textId="77777777" w:rsidR="00373AAD" w:rsidRPr="00373AAD" w:rsidRDefault="00373AAD" w:rsidP="008755E8">
            <w:pPr>
              <w:jc w:val="center"/>
              <w:rPr>
                <w:rFonts w:eastAsia="Times New Roman"/>
                <w:sz w:val="16"/>
                <w:szCs w:val="16"/>
              </w:rPr>
            </w:pPr>
            <w:r>
              <w:rPr>
                <w:sz w:val="16"/>
              </w:rPr>
              <w:t>7</w:t>
            </w:r>
          </w:p>
        </w:tc>
      </w:tr>
      <w:tr w:rsidR="00CF555A" w:rsidRPr="00373AAD" w14:paraId="71F927C7" w14:textId="77777777" w:rsidTr="009C792A">
        <w:trPr>
          <w:trHeight w:val="255"/>
        </w:trPr>
        <w:tc>
          <w:tcPr>
            <w:tcW w:w="959" w:type="dxa"/>
            <w:tcBorders>
              <w:top w:val="nil"/>
              <w:left w:val="single" w:sz="4" w:space="0" w:color="auto"/>
              <w:bottom w:val="single" w:sz="4" w:space="0" w:color="auto"/>
              <w:right w:val="single" w:sz="4" w:space="0" w:color="auto"/>
            </w:tcBorders>
            <w:shd w:val="clear" w:color="000000" w:fill="FFFFFF"/>
            <w:vAlign w:val="center"/>
            <w:hideMark/>
          </w:tcPr>
          <w:p w14:paraId="30EC377F" w14:textId="77777777" w:rsidR="00373AAD" w:rsidRPr="00373AAD" w:rsidRDefault="00373AAD" w:rsidP="008755E8">
            <w:pPr>
              <w:jc w:val="center"/>
              <w:rPr>
                <w:rFonts w:eastAsia="Times New Roman"/>
                <w:sz w:val="16"/>
                <w:szCs w:val="16"/>
              </w:rPr>
            </w:pPr>
            <w:r>
              <w:rPr>
                <w:sz w:val="16"/>
              </w:rPr>
              <w:t>Апр. 2023 г.</w:t>
            </w:r>
          </w:p>
        </w:tc>
        <w:tc>
          <w:tcPr>
            <w:tcW w:w="1559" w:type="dxa"/>
            <w:tcBorders>
              <w:top w:val="nil"/>
              <w:left w:val="nil"/>
              <w:bottom w:val="single" w:sz="4" w:space="0" w:color="auto"/>
              <w:right w:val="single" w:sz="4" w:space="0" w:color="auto"/>
            </w:tcBorders>
            <w:shd w:val="clear" w:color="000000" w:fill="FFFFFF"/>
            <w:vAlign w:val="center"/>
            <w:hideMark/>
          </w:tcPr>
          <w:p w14:paraId="7119D76E" w14:textId="77777777" w:rsidR="00373AAD" w:rsidRPr="00373AAD" w:rsidRDefault="00373AAD"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076A7E11" w14:textId="77777777" w:rsidR="00373AAD" w:rsidRPr="00373AAD" w:rsidRDefault="00373AAD" w:rsidP="000377D2">
            <w:pPr>
              <w:jc w:val="center"/>
              <w:rPr>
                <w:rFonts w:eastAsia="Times New Roman"/>
                <w:sz w:val="16"/>
                <w:szCs w:val="16"/>
              </w:rPr>
            </w:pPr>
            <w:r>
              <w:rPr>
                <w:sz w:val="16"/>
              </w:rPr>
              <w:t>B</w:t>
            </w:r>
          </w:p>
        </w:tc>
        <w:tc>
          <w:tcPr>
            <w:tcW w:w="3261" w:type="dxa"/>
            <w:tcBorders>
              <w:top w:val="nil"/>
              <w:left w:val="nil"/>
              <w:bottom w:val="single" w:sz="4" w:space="0" w:color="auto"/>
              <w:right w:val="single" w:sz="4" w:space="0" w:color="auto"/>
            </w:tcBorders>
            <w:shd w:val="clear" w:color="000000" w:fill="FFFFFF"/>
            <w:vAlign w:val="center"/>
            <w:hideMark/>
          </w:tcPr>
          <w:p w14:paraId="1B730342" w14:textId="77777777" w:rsidR="00373AAD" w:rsidRPr="00373AAD" w:rsidRDefault="00373AAD" w:rsidP="000377D2">
            <w:pPr>
              <w:jc w:val="center"/>
              <w:rPr>
                <w:rFonts w:eastAsia="Times New Roman"/>
                <w:sz w:val="16"/>
                <w:szCs w:val="16"/>
              </w:rPr>
            </w:pPr>
            <w:r>
              <w:rPr>
                <w:sz w:val="16"/>
              </w:rPr>
              <w:t>Онлайн-вебинар для студентов из ГЦАКВЕ</w:t>
            </w:r>
          </w:p>
        </w:tc>
        <w:tc>
          <w:tcPr>
            <w:tcW w:w="1559" w:type="dxa"/>
            <w:tcBorders>
              <w:top w:val="nil"/>
              <w:left w:val="nil"/>
              <w:bottom w:val="single" w:sz="4" w:space="0" w:color="auto"/>
              <w:right w:val="single" w:sz="4" w:space="0" w:color="auto"/>
            </w:tcBorders>
            <w:shd w:val="clear" w:color="000000" w:fill="FFFFFF"/>
            <w:vAlign w:val="center"/>
            <w:hideMark/>
          </w:tcPr>
          <w:p w14:paraId="2650AD7B" w14:textId="16540985"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001C0B7F"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4EF1C95F" w14:textId="0944F0B6" w:rsidR="00373AAD" w:rsidRPr="00373AAD" w:rsidRDefault="006E5813" w:rsidP="008755E8">
            <w:pPr>
              <w:keepLines/>
              <w:jc w:val="center"/>
              <w:rPr>
                <w:rFonts w:eastAsia="Times New Roman"/>
                <w:sz w:val="16"/>
                <w:szCs w:val="16"/>
              </w:rPr>
            </w:pPr>
            <w:r>
              <w:rPr>
                <w:sz w:val="16"/>
              </w:rPr>
              <w:t>Армения (AM), Азербайджан (AZ); Беларусь (BL); Казахстан (KZ); Кыргызстан (KG); Российская Федерация (RU); Таджикистан (TJ); Узбекистан (UZ)</w:t>
            </w:r>
          </w:p>
        </w:tc>
        <w:tc>
          <w:tcPr>
            <w:tcW w:w="1417" w:type="dxa"/>
            <w:tcBorders>
              <w:top w:val="nil"/>
              <w:left w:val="nil"/>
              <w:bottom w:val="single" w:sz="4" w:space="0" w:color="000000"/>
              <w:right w:val="nil"/>
            </w:tcBorders>
            <w:shd w:val="clear" w:color="000000" w:fill="FFFFFF"/>
            <w:vAlign w:val="center"/>
            <w:hideMark/>
          </w:tcPr>
          <w:p w14:paraId="2CC7313C" w14:textId="30FDE84B" w:rsidR="00373AAD" w:rsidRPr="00373AAD" w:rsidRDefault="00373AAD" w:rsidP="008755E8">
            <w:pPr>
              <w:jc w:val="center"/>
              <w:rPr>
                <w:rFonts w:eastAsia="Times New Roman"/>
                <w:sz w:val="16"/>
                <w:szCs w:val="16"/>
              </w:rPr>
            </w:pPr>
            <w:r>
              <w:rPr>
                <w:sz w:val="16"/>
              </w:rPr>
              <w:t>Университеты;</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70B885FD" w14:textId="77777777" w:rsidR="00373AAD" w:rsidRPr="00373AAD" w:rsidRDefault="00373AAD" w:rsidP="008755E8">
            <w:pPr>
              <w:jc w:val="center"/>
              <w:rPr>
                <w:rFonts w:eastAsia="Times New Roman"/>
                <w:sz w:val="16"/>
                <w:szCs w:val="16"/>
              </w:rPr>
            </w:pPr>
            <w:r>
              <w:rPr>
                <w:sz w:val="16"/>
              </w:rPr>
              <w:t>160</w:t>
            </w:r>
          </w:p>
        </w:tc>
      </w:tr>
      <w:tr w:rsidR="00CF555A" w:rsidRPr="00373AAD" w14:paraId="0F581C91" w14:textId="77777777" w:rsidTr="009C792A">
        <w:trPr>
          <w:trHeight w:val="45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E77FAA5" w14:textId="77777777" w:rsidR="00373AAD" w:rsidRPr="00373AAD" w:rsidRDefault="00373AAD" w:rsidP="008755E8">
            <w:pPr>
              <w:jc w:val="center"/>
              <w:rPr>
                <w:rFonts w:eastAsia="Times New Roman"/>
                <w:sz w:val="16"/>
                <w:szCs w:val="16"/>
              </w:rPr>
            </w:pPr>
            <w:r>
              <w:rPr>
                <w:sz w:val="16"/>
              </w:rPr>
              <w:t>Апр. 2023 г.</w:t>
            </w:r>
          </w:p>
        </w:tc>
        <w:tc>
          <w:tcPr>
            <w:tcW w:w="1559" w:type="dxa"/>
            <w:tcBorders>
              <w:top w:val="nil"/>
              <w:left w:val="nil"/>
              <w:bottom w:val="single" w:sz="4" w:space="0" w:color="auto"/>
              <w:right w:val="single" w:sz="4" w:space="0" w:color="auto"/>
            </w:tcBorders>
            <w:shd w:val="clear" w:color="000000" w:fill="FFFFFF"/>
            <w:vAlign w:val="center"/>
            <w:hideMark/>
          </w:tcPr>
          <w:p w14:paraId="5BD787CC" w14:textId="77777777" w:rsidR="00373AAD" w:rsidRPr="00373AAD" w:rsidRDefault="00373AAD" w:rsidP="000377D2">
            <w:pPr>
              <w:jc w:val="center"/>
              <w:rPr>
                <w:rFonts w:eastAsia="Times New Roman"/>
                <w:sz w:val="16"/>
                <w:szCs w:val="16"/>
              </w:rPr>
            </w:pPr>
            <w:r>
              <w:rPr>
                <w:sz w:val="16"/>
              </w:rPr>
              <w:t>PCT — семинар</w:t>
            </w:r>
          </w:p>
        </w:tc>
        <w:tc>
          <w:tcPr>
            <w:tcW w:w="992" w:type="dxa"/>
            <w:tcBorders>
              <w:top w:val="nil"/>
              <w:left w:val="nil"/>
              <w:bottom w:val="single" w:sz="4" w:space="0" w:color="auto"/>
              <w:right w:val="single" w:sz="4" w:space="0" w:color="auto"/>
            </w:tcBorders>
            <w:shd w:val="clear" w:color="000000" w:fill="FFFFFF"/>
            <w:vAlign w:val="center"/>
            <w:hideMark/>
          </w:tcPr>
          <w:p w14:paraId="768180B0" w14:textId="77777777" w:rsidR="00373AAD" w:rsidRPr="00373AAD" w:rsidRDefault="00373AAD" w:rsidP="000377D2">
            <w:pPr>
              <w:jc w:val="center"/>
              <w:rPr>
                <w:rFonts w:eastAsia="Times New Roman"/>
                <w:sz w:val="16"/>
                <w:szCs w:val="16"/>
              </w:rPr>
            </w:pPr>
            <w:r>
              <w:rPr>
                <w:sz w:val="16"/>
              </w:rPr>
              <w:t>B, C</w:t>
            </w:r>
          </w:p>
        </w:tc>
        <w:tc>
          <w:tcPr>
            <w:tcW w:w="3261" w:type="dxa"/>
            <w:tcBorders>
              <w:top w:val="nil"/>
              <w:left w:val="nil"/>
              <w:bottom w:val="single" w:sz="4" w:space="0" w:color="auto"/>
              <w:right w:val="nil"/>
            </w:tcBorders>
            <w:shd w:val="clear" w:color="000000" w:fill="FFFFFF"/>
            <w:vAlign w:val="center"/>
            <w:hideMark/>
          </w:tcPr>
          <w:p w14:paraId="6132C923" w14:textId="17C548D6" w:rsidR="00373AAD" w:rsidRPr="00373AAD" w:rsidRDefault="00373AAD" w:rsidP="000377D2">
            <w:pPr>
              <w:jc w:val="center"/>
              <w:rPr>
                <w:rFonts w:eastAsia="Times New Roman"/>
                <w:sz w:val="16"/>
                <w:szCs w:val="16"/>
              </w:rPr>
            </w:pPr>
            <w:r>
              <w:rPr>
                <w:sz w:val="16"/>
              </w:rPr>
              <w:t>Участие в Международном конгрессе по промышленной собственности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45B1E73" w14:textId="0687E714"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66AC20B4" w14:textId="77777777" w:rsidR="00373AAD" w:rsidRPr="00373AAD" w:rsidRDefault="00373AAD" w:rsidP="000377D2">
            <w:pPr>
              <w:jc w:val="center"/>
              <w:rPr>
                <w:rFonts w:eastAsia="Times New Roman"/>
                <w:sz w:val="16"/>
                <w:szCs w:val="16"/>
              </w:rPr>
            </w:pPr>
            <w:r>
              <w:rPr>
                <w:sz w:val="16"/>
              </w:rPr>
              <w:t>В гибридном формате</w:t>
            </w:r>
          </w:p>
        </w:tc>
        <w:tc>
          <w:tcPr>
            <w:tcW w:w="2127" w:type="dxa"/>
            <w:tcBorders>
              <w:top w:val="nil"/>
              <w:left w:val="nil"/>
              <w:bottom w:val="single" w:sz="4" w:space="0" w:color="auto"/>
              <w:right w:val="single" w:sz="4" w:space="0" w:color="auto"/>
            </w:tcBorders>
            <w:shd w:val="clear" w:color="000000" w:fill="FFFFFF"/>
            <w:vAlign w:val="center"/>
            <w:hideMark/>
          </w:tcPr>
          <w:p w14:paraId="746F8E33" w14:textId="2C0D0D52" w:rsidR="00373AAD" w:rsidRPr="00373AAD" w:rsidRDefault="00373AAD" w:rsidP="008755E8">
            <w:pPr>
              <w:jc w:val="center"/>
              <w:rPr>
                <w:rFonts w:eastAsia="Times New Roman"/>
                <w:sz w:val="16"/>
                <w:szCs w:val="16"/>
              </w:rPr>
            </w:pPr>
            <w:r>
              <w:rPr>
                <w:sz w:val="16"/>
              </w:rPr>
              <w:t>Куба (CU)</w:t>
            </w:r>
          </w:p>
        </w:tc>
        <w:tc>
          <w:tcPr>
            <w:tcW w:w="1417" w:type="dxa"/>
            <w:tcBorders>
              <w:top w:val="nil"/>
              <w:left w:val="nil"/>
              <w:bottom w:val="single" w:sz="4" w:space="0" w:color="auto"/>
              <w:right w:val="single" w:sz="4" w:space="0" w:color="auto"/>
            </w:tcBorders>
            <w:shd w:val="clear" w:color="000000" w:fill="FFFFFF"/>
            <w:vAlign w:val="center"/>
            <w:hideMark/>
          </w:tcPr>
          <w:p w14:paraId="76AF418C" w14:textId="77777777" w:rsidR="00373AAD" w:rsidRPr="00373AAD" w:rsidRDefault="00373AAD"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3C727DFD" w14:textId="77777777" w:rsidR="00373AAD" w:rsidRPr="00373AAD" w:rsidRDefault="00373AAD" w:rsidP="008755E8">
            <w:pPr>
              <w:jc w:val="center"/>
              <w:rPr>
                <w:rFonts w:eastAsia="Times New Roman"/>
                <w:sz w:val="16"/>
                <w:szCs w:val="16"/>
              </w:rPr>
            </w:pPr>
            <w:r>
              <w:rPr>
                <w:sz w:val="16"/>
              </w:rPr>
              <w:t>120</w:t>
            </w:r>
          </w:p>
        </w:tc>
      </w:tr>
      <w:tr w:rsidR="00CF555A" w:rsidRPr="00373AAD" w14:paraId="1190BB49" w14:textId="77777777" w:rsidTr="009C792A">
        <w:trPr>
          <w:trHeight w:val="25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24CAF5B" w14:textId="77777777" w:rsidR="00373AAD" w:rsidRPr="00373AAD" w:rsidRDefault="00373AAD" w:rsidP="008755E8">
            <w:pPr>
              <w:jc w:val="center"/>
              <w:rPr>
                <w:rFonts w:eastAsia="Times New Roman"/>
                <w:sz w:val="16"/>
                <w:szCs w:val="16"/>
              </w:rPr>
            </w:pPr>
            <w:r>
              <w:rPr>
                <w:sz w:val="16"/>
              </w:rPr>
              <w:t>Апр. 2023 г.</w:t>
            </w:r>
          </w:p>
        </w:tc>
        <w:tc>
          <w:tcPr>
            <w:tcW w:w="1559" w:type="dxa"/>
            <w:tcBorders>
              <w:top w:val="nil"/>
              <w:left w:val="nil"/>
              <w:bottom w:val="single" w:sz="4" w:space="0" w:color="auto"/>
              <w:right w:val="single" w:sz="4" w:space="0" w:color="auto"/>
            </w:tcBorders>
            <w:shd w:val="clear" w:color="000000" w:fill="FFFFFF"/>
            <w:vAlign w:val="center"/>
            <w:hideMark/>
          </w:tcPr>
          <w:p w14:paraId="12F0173E" w14:textId="77777777" w:rsidR="00373AAD" w:rsidRPr="00373AAD" w:rsidRDefault="00373AAD" w:rsidP="000377D2">
            <w:pPr>
              <w:jc w:val="center"/>
              <w:rPr>
                <w:rFonts w:eastAsia="Times New Roman"/>
                <w:sz w:val="16"/>
                <w:szCs w:val="16"/>
              </w:rPr>
            </w:pPr>
            <w:r>
              <w:rPr>
                <w:sz w:val="16"/>
              </w:rPr>
              <w:t>PCT — семинар</w:t>
            </w:r>
          </w:p>
        </w:tc>
        <w:tc>
          <w:tcPr>
            <w:tcW w:w="992" w:type="dxa"/>
            <w:tcBorders>
              <w:top w:val="nil"/>
              <w:left w:val="nil"/>
              <w:bottom w:val="single" w:sz="4" w:space="0" w:color="auto"/>
              <w:right w:val="single" w:sz="4" w:space="0" w:color="auto"/>
            </w:tcBorders>
            <w:shd w:val="clear" w:color="000000" w:fill="FFFFFF"/>
            <w:vAlign w:val="center"/>
            <w:hideMark/>
          </w:tcPr>
          <w:p w14:paraId="1FB86F8E" w14:textId="77777777" w:rsidR="00373AAD" w:rsidRPr="00373AAD" w:rsidRDefault="00373AAD" w:rsidP="000377D2">
            <w:pPr>
              <w:jc w:val="center"/>
              <w:rPr>
                <w:rFonts w:eastAsia="Times New Roman"/>
                <w:sz w:val="16"/>
                <w:szCs w:val="16"/>
              </w:rPr>
            </w:pPr>
            <w:r>
              <w:rPr>
                <w:sz w:val="16"/>
              </w:rPr>
              <w:t>B, C</w:t>
            </w:r>
          </w:p>
        </w:tc>
        <w:tc>
          <w:tcPr>
            <w:tcW w:w="3261" w:type="dxa"/>
            <w:tcBorders>
              <w:top w:val="nil"/>
              <w:left w:val="nil"/>
              <w:bottom w:val="single" w:sz="4" w:space="0" w:color="auto"/>
              <w:right w:val="nil"/>
            </w:tcBorders>
            <w:shd w:val="clear" w:color="000000" w:fill="FFFFFF"/>
            <w:vAlign w:val="center"/>
            <w:hideMark/>
          </w:tcPr>
          <w:p w14:paraId="019C5FC0" w14:textId="26B8999F" w:rsidR="00373AAD" w:rsidRPr="00373AAD" w:rsidRDefault="00373AAD" w:rsidP="000377D2">
            <w:pPr>
              <w:jc w:val="center"/>
              <w:rPr>
                <w:rFonts w:eastAsia="Times New Roman"/>
                <w:sz w:val="16"/>
                <w:szCs w:val="16"/>
              </w:rPr>
            </w:pPr>
            <w:r>
              <w:rPr>
                <w:sz w:val="16"/>
              </w:rPr>
              <w:t>Семинар по РСТ (специальная сессия для сотрудников ведомства и патентных поверенных)</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711EEF6" w14:textId="12EA3AD0"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360945A3" w14:textId="77777777" w:rsidR="00373AAD" w:rsidRPr="00373AAD" w:rsidRDefault="00373AAD" w:rsidP="000377D2">
            <w:pPr>
              <w:jc w:val="center"/>
              <w:rPr>
                <w:rFonts w:eastAsia="Times New Roman"/>
                <w:sz w:val="16"/>
                <w:szCs w:val="16"/>
              </w:rPr>
            </w:pPr>
            <w:r>
              <w:rPr>
                <w:sz w:val="16"/>
              </w:rPr>
              <w:t>В гибридном формате</w:t>
            </w:r>
          </w:p>
        </w:tc>
        <w:tc>
          <w:tcPr>
            <w:tcW w:w="2127" w:type="dxa"/>
            <w:tcBorders>
              <w:top w:val="nil"/>
              <w:left w:val="nil"/>
              <w:bottom w:val="single" w:sz="4" w:space="0" w:color="auto"/>
              <w:right w:val="single" w:sz="4" w:space="0" w:color="auto"/>
            </w:tcBorders>
            <w:shd w:val="clear" w:color="000000" w:fill="FFFFFF"/>
            <w:vAlign w:val="center"/>
            <w:hideMark/>
          </w:tcPr>
          <w:p w14:paraId="1CC13D3B" w14:textId="4227DBB3" w:rsidR="00373AAD" w:rsidRPr="00373AAD" w:rsidRDefault="00373AAD" w:rsidP="008755E8">
            <w:pPr>
              <w:jc w:val="center"/>
              <w:rPr>
                <w:rFonts w:eastAsia="Times New Roman"/>
                <w:sz w:val="16"/>
                <w:szCs w:val="16"/>
              </w:rPr>
            </w:pPr>
            <w:r>
              <w:rPr>
                <w:sz w:val="16"/>
              </w:rPr>
              <w:t>Куба (CU)</w:t>
            </w:r>
          </w:p>
        </w:tc>
        <w:tc>
          <w:tcPr>
            <w:tcW w:w="1417" w:type="dxa"/>
            <w:tcBorders>
              <w:top w:val="nil"/>
              <w:left w:val="nil"/>
              <w:bottom w:val="single" w:sz="4" w:space="0" w:color="auto"/>
              <w:right w:val="single" w:sz="4" w:space="0" w:color="auto"/>
            </w:tcBorders>
            <w:shd w:val="clear" w:color="000000" w:fill="FFFFFF"/>
            <w:noWrap/>
            <w:vAlign w:val="center"/>
            <w:hideMark/>
          </w:tcPr>
          <w:p w14:paraId="3C56D10F" w14:textId="77777777" w:rsidR="00373AAD" w:rsidRPr="00373AAD" w:rsidRDefault="00373AAD"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noWrap/>
            <w:vAlign w:val="center"/>
            <w:hideMark/>
          </w:tcPr>
          <w:p w14:paraId="699EF102" w14:textId="77777777" w:rsidR="00373AAD" w:rsidRPr="00373AAD" w:rsidRDefault="00373AAD" w:rsidP="008755E8">
            <w:pPr>
              <w:jc w:val="center"/>
              <w:rPr>
                <w:rFonts w:eastAsia="Times New Roman"/>
                <w:sz w:val="16"/>
                <w:szCs w:val="16"/>
              </w:rPr>
            </w:pPr>
            <w:r>
              <w:rPr>
                <w:sz w:val="16"/>
              </w:rPr>
              <w:t>27</w:t>
            </w:r>
          </w:p>
        </w:tc>
      </w:tr>
      <w:tr w:rsidR="00CF555A" w:rsidRPr="00373AAD" w14:paraId="763063F0" w14:textId="77777777" w:rsidTr="009C792A">
        <w:trPr>
          <w:trHeight w:val="25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86DA606" w14:textId="77777777" w:rsidR="00373AAD" w:rsidRPr="00373AAD" w:rsidRDefault="00373AAD" w:rsidP="008755E8">
            <w:pPr>
              <w:jc w:val="center"/>
              <w:rPr>
                <w:rFonts w:eastAsia="Times New Roman"/>
                <w:sz w:val="16"/>
                <w:szCs w:val="16"/>
              </w:rPr>
            </w:pPr>
            <w:r>
              <w:rPr>
                <w:sz w:val="16"/>
              </w:rPr>
              <w:t>Май 2023 г.</w:t>
            </w:r>
          </w:p>
        </w:tc>
        <w:tc>
          <w:tcPr>
            <w:tcW w:w="1559" w:type="dxa"/>
            <w:tcBorders>
              <w:top w:val="nil"/>
              <w:left w:val="nil"/>
              <w:bottom w:val="single" w:sz="4" w:space="0" w:color="auto"/>
              <w:right w:val="single" w:sz="4" w:space="0" w:color="auto"/>
            </w:tcBorders>
            <w:shd w:val="clear" w:color="000000" w:fill="FFFFFF"/>
            <w:vAlign w:val="center"/>
            <w:hideMark/>
          </w:tcPr>
          <w:p w14:paraId="21873176" w14:textId="77777777" w:rsidR="00373AAD" w:rsidRPr="00373AAD" w:rsidRDefault="00373AAD" w:rsidP="000377D2">
            <w:pPr>
              <w:jc w:val="center"/>
              <w:rPr>
                <w:rFonts w:eastAsia="Times New Roman"/>
                <w:sz w:val="16"/>
                <w:szCs w:val="16"/>
              </w:rPr>
            </w:pPr>
            <w:r>
              <w:rPr>
                <w:sz w:val="16"/>
              </w:rPr>
              <w:t>PCT — семинар</w:t>
            </w:r>
          </w:p>
        </w:tc>
        <w:tc>
          <w:tcPr>
            <w:tcW w:w="992" w:type="dxa"/>
            <w:tcBorders>
              <w:top w:val="nil"/>
              <w:left w:val="nil"/>
              <w:bottom w:val="single" w:sz="4" w:space="0" w:color="auto"/>
              <w:right w:val="single" w:sz="4" w:space="0" w:color="auto"/>
            </w:tcBorders>
            <w:shd w:val="clear" w:color="000000" w:fill="FFFFFF"/>
            <w:vAlign w:val="center"/>
            <w:hideMark/>
          </w:tcPr>
          <w:p w14:paraId="5A814A51" w14:textId="77777777" w:rsidR="00373AAD" w:rsidRPr="00373AAD" w:rsidRDefault="00373AAD" w:rsidP="000377D2">
            <w:pPr>
              <w:jc w:val="center"/>
              <w:rPr>
                <w:rFonts w:eastAsia="Times New Roman"/>
                <w:sz w:val="16"/>
                <w:szCs w:val="16"/>
              </w:rPr>
            </w:pPr>
            <w:r>
              <w:rPr>
                <w:sz w:val="16"/>
              </w:rPr>
              <w:t>B, C</w:t>
            </w:r>
          </w:p>
        </w:tc>
        <w:tc>
          <w:tcPr>
            <w:tcW w:w="3261" w:type="dxa"/>
            <w:tcBorders>
              <w:top w:val="nil"/>
              <w:left w:val="nil"/>
              <w:bottom w:val="single" w:sz="4" w:space="0" w:color="auto"/>
              <w:right w:val="nil"/>
            </w:tcBorders>
            <w:shd w:val="clear" w:color="000000" w:fill="FFFFFF"/>
            <w:vAlign w:val="center"/>
            <w:hideMark/>
          </w:tcPr>
          <w:p w14:paraId="2D0CE616" w14:textId="77777777" w:rsidR="00373AAD" w:rsidRPr="00373AAD" w:rsidRDefault="00373AAD" w:rsidP="000377D2">
            <w:pPr>
              <w:jc w:val="center"/>
              <w:rPr>
                <w:rFonts w:eastAsia="Times New Roman"/>
                <w:sz w:val="16"/>
                <w:szCs w:val="16"/>
              </w:rPr>
            </w:pPr>
            <w:r>
              <w:rPr>
                <w:sz w:val="16"/>
              </w:rPr>
              <w:t>Семинар для университетов в штаб-квартире Ведомства промышленной собственности Кубы</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2E3999B" w14:textId="3EDEED11"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5088B150" w14:textId="77777777" w:rsidR="00373AAD" w:rsidRPr="00373AAD" w:rsidRDefault="00373AAD" w:rsidP="000377D2">
            <w:pPr>
              <w:jc w:val="center"/>
              <w:rPr>
                <w:rFonts w:eastAsia="Times New Roman"/>
                <w:sz w:val="16"/>
                <w:szCs w:val="16"/>
              </w:rPr>
            </w:pPr>
            <w:r>
              <w:rPr>
                <w:sz w:val="16"/>
              </w:rPr>
              <w:t>В гибридном формате</w:t>
            </w:r>
          </w:p>
        </w:tc>
        <w:tc>
          <w:tcPr>
            <w:tcW w:w="2127" w:type="dxa"/>
            <w:tcBorders>
              <w:top w:val="nil"/>
              <w:left w:val="nil"/>
              <w:bottom w:val="single" w:sz="4" w:space="0" w:color="auto"/>
              <w:right w:val="single" w:sz="4" w:space="0" w:color="auto"/>
            </w:tcBorders>
            <w:shd w:val="clear" w:color="000000" w:fill="FFFFFF"/>
            <w:vAlign w:val="center"/>
            <w:hideMark/>
          </w:tcPr>
          <w:p w14:paraId="27073A62" w14:textId="5E9CEAE0" w:rsidR="00373AAD" w:rsidRPr="00373AAD" w:rsidRDefault="00373AAD" w:rsidP="008755E8">
            <w:pPr>
              <w:jc w:val="center"/>
              <w:rPr>
                <w:rFonts w:eastAsia="Times New Roman"/>
                <w:sz w:val="16"/>
                <w:szCs w:val="16"/>
              </w:rPr>
            </w:pPr>
            <w:r>
              <w:rPr>
                <w:sz w:val="16"/>
              </w:rPr>
              <w:t>Куба (CU)</w:t>
            </w:r>
          </w:p>
        </w:tc>
        <w:tc>
          <w:tcPr>
            <w:tcW w:w="1417" w:type="dxa"/>
            <w:tcBorders>
              <w:top w:val="nil"/>
              <w:left w:val="nil"/>
              <w:bottom w:val="single" w:sz="4" w:space="0" w:color="auto"/>
              <w:right w:val="single" w:sz="4" w:space="0" w:color="auto"/>
            </w:tcBorders>
            <w:shd w:val="clear" w:color="000000" w:fill="FFFFFF"/>
            <w:vAlign w:val="center"/>
            <w:hideMark/>
          </w:tcPr>
          <w:p w14:paraId="5B577FCA" w14:textId="77777777" w:rsidR="00373AAD" w:rsidRPr="00373AAD" w:rsidRDefault="00373AAD"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46CE5F72" w14:textId="77777777" w:rsidR="00373AAD" w:rsidRPr="00373AAD" w:rsidRDefault="00373AAD" w:rsidP="008755E8">
            <w:pPr>
              <w:jc w:val="center"/>
              <w:rPr>
                <w:rFonts w:eastAsia="Times New Roman"/>
                <w:sz w:val="16"/>
                <w:szCs w:val="16"/>
              </w:rPr>
            </w:pPr>
            <w:r>
              <w:rPr>
                <w:sz w:val="16"/>
              </w:rPr>
              <w:t>34</w:t>
            </w:r>
          </w:p>
        </w:tc>
      </w:tr>
      <w:tr w:rsidR="00CF555A" w:rsidRPr="00373AAD" w14:paraId="56282BE7" w14:textId="77777777" w:rsidTr="009C792A">
        <w:trPr>
          <w:trHeight w:val="25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976F1FD" w14:textId="77777777" w:rsidR="00373AAD" w:rsidRPr="00373AAD" w:rsidRDefault="00373AAD" w:rsidP="008755E8">
            <w:pPr>
              <w:jc w:val="center"/>
              <w:rPr>
                <w:rFonts w:eastAsia="Times New Roman"/>
                <w:sz w:val="16"/>
                <w:szCs w:val="16"/>
              </w:rPr>
            </w:pPr>
            <w:r>
              <w:rPr>
                <w:sz w:val="16"/>
              </w:rPr>
              <w:t>Май 2023 г.</w:t>
            </w:r>
          </w:p>
        </w:tc>
        <w:tc>
          <w:tcPr>
            <w:tcW w:w="1559" w:type="dxa"/>
            <w:tcBorders>
              <w:top w:val="nil"/>
              <w:left w:val="nil"/>
              <w:bottom w:val="single" w:sz="4" w:space="0" w:color="auto"/>
              <w:right w:val="single" w:sz="4" w:space="0" w:color="auto"/>
            </w:tcBorders>
            <w:shd w:val="clear" w:color="000000" w:fill="FFFFFF"/>
            <w:vAlign w:val="center"/>
            <w:hideMark/>
          </w:tcPr>
          <w:p w14:paraId="232E3DDF" w14:textId="77777777" w:rsidR="00373AAD" w:rsidRPr="00373AAD" w:rsidRDefault="00373AAD" w:rsidP="000377D2">
            <w:pPr>
              <w:jc w:val="center"/>
              <w:rPr>
                <w:rFonts w:eastAsia="Times New Roman"/>
                <w:sz w:val="16"/>
                <w:szCs w:val="16"/>
              </w:rPr>
            </w:pPr>
            <w:r>
              <w:rPr>
                <w:sz w:val="16"/>
              </w:rPr>
              <w:t>ePCT — обучение</w:t>
            </w:r>
          </w:p>
        </w:tc>
        <w:tc>
          <w:tcPr>
            <w:tcW w:w="992" w:type="dxa"/>
            <w:tcBorders>
              <w:top w:val="nil"/>
              <w:left w:val="nil"/>
              <w:bottom w:val="single" w:sz="4" w:space="0" w:color="auto"/>
              <w:right w:val="single" w:sz="4" w:space="0" w:color="auto"/>
            </w:tcBorders>
            <w:shd w:val="clear" w:color="000000" w:fill="FFFFFF"/>
            <w:vAlign w:val="center"/>
            <w:hideMark/>
          </w:tcPr>
          <w:p w14:paraId="40084803" w14:textId="77777777" w:rsidR="00373AAD" w:rsidRPr="00373AAD" w:rsidRDefault="00373AAD" w:rsidP="000377D2">
            <w:pPr>
              <w:jc w:val="center"/>
              <w:rPr>
                <w:rFonts w:eastAsia="Times New Roman"/>
                <w:sz w:val="16"/>
                <w:szCs w:val="16"/>
              </w:rPr>
            </w:pPr>
            <w:r>
              <w:rPr>
                <w:sz w:val="16"/>
              </w:rPr>
              <w:t>B, C, D</w:t>
            </w:r>
          </w:p>
        </w:tc>
        <w:tc>
          <w:tcPr>
            <w:tcW w:w="3261" w:type="dxa"/>
            <w:tcBorders>
              <w:top w:val="nil"/>
              <w:left w:val="nil"/>
              <w:bottom w:val="single" w:sz="4" w:space="0" w:color="auto"/>
              <w:right w:val="nil"/>
            </w:tcBorders>
            <w:shd w:val="clear" w:color="000000" w:fill="FFFFFF"/>
            <w:vAlign w:val="center"/>
            <w:hideMark/>
          </w:tcPr>
          <w:p w14:paraId="18BF772E" w14:textId="77777777" w:rsidR="00373AAD" w:rsidRPr="00373AAD" w:rsidRDefault="00373AAD" w:rsidP="000377D2">
            <w:pPr>
              <w:jc w:val="center"/>
              <w:rPr>
                <w:rFonts w:eastAsia="Times New Roman"/>
                <w:sz w:val="16"/>
                <w:szCs w:val="16"/>
              </w:rPr>
            </w:pPr>
            <w:r>
              <w:rPr>
                <w:sz w:val="16"/>
              </w:rPr>
              <w:t>Онлайн-вебинар о системе ePCT для заявителей</w:t>
            </w:r>
          </w:p>
        </w:tc>
        <w:tc>
          <w:tcPr>
            <w:tcW w:w="1559" w:type="dxa"/>
            <w:tcBorders>
              <w:top w:val="nil"/>
              <w:left w:val="single" w:sz="4" w:space="0" w:color="auto"/>
              <w:bottom w:val="single" w:sz="4" w:space="0" w:color="auto"/>
              <w:right w:val="nil"/>
            </w:tcBorders>
            <w:shd w:val="clear" w:color="000000" w:fill="FFFFFF"/>
            <w:vAlign w:val="center"/>
            <w:hideMark/>
          </w:tcPr>
          <w:p w14:paraId="044BDC42" w14:textId="77777777" w:rsidR="00373AAD" w:rsidRPr="00373AAD" w:rsidRDefault="00373AAD" w:rsidP="008755E8">
            <w:pPr>
              <w:jc w:val="center"/>
              <w:rPr>
                <w:rFonts w:eastAsia="Times New Roman"/>
                <w:sz w:val="16"/>
                <w:szCs w:val="16"/>
              </w:rPr>
            </w:pPr>
            <w:r>
              <w:rPr>
                <w:sz w:val="16"/>
              </w:rPr>
              <w:t>Марокканское ведомство промышленной и коммерческой собственности</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6D4D7A75"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505FDA55" w14:textId="0A0F57A9" w:rsidR="00373AAD" w:rsidRPr="00373AAD" w:rsidRDefault="00373AAD" w:rsidP="008755E8">
            <w:pPr>
              <w:jc w:val="center"/>
              <w:rPr>
                <w:rFonts w:eastAsia="Times New Roman"/>
                <w:sz w:val="16"/>
                <w:szCs w:val="16"/>
              </w:rPr>
            </w:pPr>
            <w:r>
              <w:rPr>
                <w:sz w:val="16"/>
              </w:rPr>
              <w:t>Марокко (MA)</w:t>
            </w:r>
          </w:p>
        </w:tc>
        <w:tc>
          <w:tcPr>
            <w:tcW w:w="1417" w:type="dxa"/>
            <w:tcBorders>
              <w:top w:val="nil"/>
              <w:left w:val="nil"/>
              <w:bottom w:val="single" w:sz="4" w:space="0" w:color="auto"/>
              <w:right w:val="single" w:sz="4" w:space="0" w:color="auto"/>
            </w:tcBorders>
            <w:shd w:val="clear" w:color="000000" w:fill="FFFFFF"/>
            <w:vAlign w:val="center"/>
            <w:hideMark/>
          </w:tcPr>
          <w:p w14:paraId="0847C43A" w14:textId="77777777" w:rsidR="00373AAD" w:rsidRPr="00373AAD" w:rsidRDefault="00373AAD"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443F9446" w14:textId="77777777" w:rsidR="00373AAD" w:rsidRPr="00373AAD" w:rsidRDefault="00373AAD" w:rsidP="008755E8">
            <w:pPr>
              <w:jc w:val="center"/>
              <w:rPr>
                <w:rFonts w:eastAsia="Times New Roman"/>
                <w:sz w:val="16"/>
                <w:szCs w:val="16"/>
              </w:rPr>
            </w:pPr>
            <w:r>
              <w:rPr>
                <w:sz w:val="16"/>
              </w:rPr>
              <w:t>57</w:t>
            </w:r>
          </w:p>
        </w:tc>
      </w:tr>
      <w:tr w:rsidR="00CF555A" w:rsidRPr="00373AAD" w14:paraId="0FDE7706" w14:textId="77777777" w:rsidTr="009C792A">
        <w:trPr>
          <w:trHeight w:val="97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E291B07" w14:textId="77777777" w:rsidR="00373AAD" w:rsidRPr="00373AAD" w:rsidRDefault="00373AAD" w:rsidP="008755E8">
            <w:pPr>
              <w:jc w:val="center"/>
              <w:rPr>
                <w:rFonts w:eastAsia="Times New Roman"/>
                <w:sz w:val="16"/>
                <w:szCs w:val="16"/>
              </w:rPr>
            </w:pPr>
            <w:r>
              <w:rPr>
                <w:sz w:val="16"/>
              </w:rPr>
              <w:t>Май 2023 г.</w:t>
            </w:r>
          </w:p>
        </w:tc>
        <w:tc>
          <w:tcPr>
            <w:tcW w:w="1559" w:type="dxa"/>
            <w:tcBorders>
              <w:top w:val="nil"/>
              <w:left w:val="nil"/>
              <w:bottom w:val="single" w:sz="4" w:space="0" w:color="auto"/>
              <w:right w:val="single" w:sz="4" w:space="0" w:color="auto"/>
            </w:tcBorders>
            <w:shd w:val="clear" w:color="000000" w:fill="FFFFFF"/>
            <w:vAlign w:val="center"/>
            <w:hideMark/>
          </w:tcPr>
          <w:p w14:paraId="69FEBAC6" w14:textId="77777777" w:rsidR="00373AAD" w:rsidRPr="00373AAD" w:rsidRDefault="00373AAD"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6C5038F6" w14:textId="77777777" w:rsidR="00373AAD" w:rsidRPr="00373AAD" w:rsidRDefault="00373AAD" w:rsidP="000377D2">
            <w:pPr>
              <w:jc w:val="center"/>
              <w:rPr>
                <w:rFonts w:eastAsia="Times New Roman"/>
                <w:sz w:val="16"/>
                <w:szCs w:val="16"/>
              </w:rPr>
            </w:pPr>
            <w:r>
              <w:rPr>
                <w:sz w:val="16"/>
              </w:rPr>
              <w:t>B, C</w:t>
            </w:r>
          </w:p>
        </w:tc>
        <w:tc>
          <w:tcPr>
            <w:tcW w:w="3261" w:type="dxa"/>
            <w:tcBorders>
              <w:top w:val="nil"/>
              <w:left w:val="nil"/>
              <w:bottom w:val="single" w:sz="4" w:space="0" w:color="auto"/>
              <w:right w:val="single" w:sz="4" w:space="0" w:color="auto"/>
            </w:tcBorders>
            <w:shd w:val="clear" w:color="000000" w:fill="FFFFFF"/>
            <w:vAlign w:val="center"/>
            <w:hideMark/>
          </w:tcPr>
          <w:p w14:paraId="5CA618F2" w14:textId="06D39C73" w:rsidR="00373AAD" w:rsidRPr="00373AAD" w:rsidRDefault="00373AAD" w:rsidP="000377D2">
            <w:pPr>
              <w:jc w:val="center"/>
              <w:rPr>
                <w:rFonts w:eastAsia="Times New Roman"/>
                <w:sz w:val="16"/>
                <w:szCs w:val="16"/>
              </w:rPr>
            </w:pPr>
            <w:r>
              <w:rPr>
                <w:sz w:val="16"/>
              </w:rPr>
              <w:t>Региональный онлайн-вебинар для ГЦАКВЕ: преимущества системы РСТ для малых предприятий</w:t>
            </w:r>
          </w:p>
        </w:tc>
        <w:tc>
          <w:tcPr>
            <w:tcW w:w="1559" w:type="dxa"/>
            <w:tcBorders>
              <w:top w:val="nil"/>
              <w:left w:val="nil"/>
              <w:bottom w:val="single" w:sz="4" w:space="0" w:color="auto"/>
              <w:right w:val="single" w:sz="4" w:space="0" w:color="auto"/>
            </w:tcBorders>
            <w:shd w:val="clear" w:color="000000" w:fill="FFFFFF"/>
            <w:noWrap/>
            <w:vAlign w:val="center"/>
            <w:hideMark/>
          </w:tcPr>
          <w:p w14:paraId="6B17E530" w14:textId="0939852A"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0EC04426"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nil"/>
            </w:tcBorders>
            <w:shd w:val="clear" w:color="000000" w:fill="FFFFFF"/>
            <w:vAlign w:val="center"/>
            <w:hideMark/>
          </w:tcPr>
          <w:p w14:paraId="010313E4" w14:textId="3B1BC695" w:rsidR="00373AAD" w:rsidRPr="00373AAD" w:rsidRDefault="00D02A33" w:rsidP="008755E8">
            <w:pPr>
              <w:jc w:val="center"/>
              <w:rPr>
                <w:rFonts w:eastAsia="Times New Roman"/>
                <w:sz w:val="16"/>
                <w:szCs w:val="16"/>
              </w:rPr>
            </w:pPr>
            <w:r>
              <w:rPr>
                <w:sz w:val="16"/>
              </w:rPr>
              <w:t>Армения (AM), Азербайджан (AZ), Беларусь (BL), Казахстан (KZ), Российская Федерация (RU), Таджикистан (TJ), Эстония (EE) и Индия (IN).</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6E1EBA23" w14:textId="77777777" w:rsidR="00373AAD" w:rsidRPr="00373AAD" w:rsidRDefault="00373AAD"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noWrap/>
            <w:vAlign w:val="center"/>
            <w:hideMark/>
          </w:tcPr>
          <w:p w14:paraId="2BD7C648" w14:textId="77777777" w:rsidR="00373AAD" w:rsidRPr="00373AAD" w:rsidRDefault="00373AAD" w:rsidP="008755E8">
            <w:pPr>
              <w:jc w:val="center"/>
              <w:rPr>
                <w:rFonts w:eastAsia="Times New Roman"/>
                <w:sz w:val="16"/>
                <w:szCs w:val="16"/>
              </w:rPr>
            </w:pPr>
            <w:r>
              <w:rPr>
                <w:sz w:val="16"/>
              </w:rPr>
              <w:t>155</w:t>
            </w:r>
          </w:p>
        </w:tc>
      </w:tr>
      <w:tr w:rsidR="00CF555A" w:rsidRPr="00373AAD" w14:paraId="08F6BDF5" w14:textId="77777777" w:rsidTr="009C792A">
        <w:trPr>
          <w:trHeight w:val="123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488E3DD" w14:textId="77777777" w:rsidR="00373AAD" w:rsidRPr="00373AAD" w:rsidRDefault="00373AAD" w:rsidP="008755E8">
            <w:pPr>
              <w:jc w:val="center"/>
              <w:rPr>
                <w:rFonts w:eastAsia="Times New Roman"/>
                <w:sz w:val="16"/>
                <w:szCs w:val="16"/>
              </w:rPr>
            </w:pPr>
            <w:r>
              <w:rPr>
                <w:sz w:val="16"/>
              </w:rPr>
              <w:t>Май 2023 г.</w:t>
            </w:r>
          </w:p>
        </w:tc>
        <w:tc>
          <w:tcPr>
            <w:tcW w:w="1559" w:type="dxa"/>
            <w:tcBorders>
              <w:top w:val="nil"/>
              <w:left w:val="nil"/>
              <w:bottom w:val="single" w:sz="4" w:space="0" w:color="auto"/>
              <w:right w:val="single" w:sz="4" w:space="0" w:color="auto"/>
            </w:tcBorders>
            <w:shd w:val="clear" w:color="000000" w:fill="FFFFFF"/>
            <w:vAlign w:val="center"/>
            <w:hideMark/>
          </w:tcPr>
          <w:p w14:paraId="729A8872" w14:textId="77777777" w:rsidR="00373AAD" w:rsidRPr="00373AAD" w:rsidRDefault="00373AAD"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2D718496" w14:textId="77777777" w:rsidR="00373AAD" w:rsidRPr="00373AAD" w:rsidRDefault="00373AAD" w:rsidP="000377D2">
            <w:pPr>
              <w:jc w:val="center"/>
              <w:rPr>
                <w:rFonts w:eastAsia="Times New Roman"/>
                <w:sz w:val="16"/>
                <w:szCs w:val="16"/>
              </w:rPr>
            </w:pPr>
            <w:r>
              <w:rPr>
                <w:sz w:val="16"/>
              </w:rPr>
              <w:t>B, C</w:t>
            </w:r>
          </w:p>
        </w:tc>
        <w:tc>
          <w:tcPr>
            <w:tcW w:w="3261" w:type="dxa"/>
            <w:tcBorders>
              <w:top w:val="nil"/>
              <w:left w:val="nil"/>
              <w:bottom w:val="single" w:sz="4" w:space="0" w:color="auto"/>
              <w:right w:val="nil"/>
            </w:tcBorders>
            <w:shd w:val="clear" w:color="000000" w:fill="FFFFFF"/>
            <w:vAlign w:val="center"/>
            <w:hideMark/>
          </w:tcPr>
          <w:p w14:paraId="76F83C0A" w14:textId="4B453AF1" w:rsidR="00373AAD" w:rsidRPr="00373AAD" w:rsidRDefault="00373AAD" w:rsidP="000377D2">
            <w:pPr>
              <w:jc w:val="center"/>
              <w:rPr>
                <w:rFonts w:eastAsia="Times New Roman"/>
                <w:sz w:val="16"/>
                <w:szCs w:val="16"/>
              </w:rPr>
            </w:pPr>
            <w:r>
              <w:rPr>
                <w:sz w:val="16"/>
              </w:rPr>
              <w:t>Региональный онлайн-вебинар для стран ГЦАКВЕ «Договор о патентной кооперации (РСТ) и Гаагская система международной регистрации промышленных образцов»</w:t>
            </w:r>
          </w:p>
        </w:tc>
        <w:tc>
          <w:tcPr>
            <w:tcW w:w="1559" w:type="dxa"/>
            <w:tcBorders>
              <w:top w:val="nil"/>
              <w:left w:val="single" w:sz="4" w:space="0" w:color="auto"/>
              <w:bottom w:val="single" w:sz="4" w:space="0" w:color="auto"/>
              <w:right w:val="nil"/>
            </w:tcBorders>
            <w:shd w:val="clear" w:color="000000" w:fill="FFFFFF"/>
            <w:vAlign w:val="center"/>
            <w:hideMark/>
          </w:tcPr>
          <w:p w14:paraId="2C244BC3" w14:textId="6F73050B" w:rsidR="00373AAD" w:rsidRPr="00373AAD" w:rsidRDefault="00925BA8" w:rsidP="008755E8">
            <w:pPr>
              <w:jc w:val="center"/>
              <w:rPr>
                <w:rFonts w:eastAsia="Times New Roman"/>
                <w:sz w:val="16"/>
                <w:szCs w:val="16"/>
              </w:rPr>
            </w:pPr>
            <w:r>
              <w:rPr>
                <w:sz w:val="16"/>
              </w:rPr>
              <w:t>Представительство ВОИС в Российской Федерации</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077B42B2"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1EBA6BC0" w14:textId="5B05C8B9" w:rsidR="00373AAD" w:rsidRPr="00373AAD" w:rsidRDefault="00D02A33" w:rsidP="008755E8">
            <w:pPr>
              <w:jc w:val="center"/>
              <w:rPr>
                <w:rFonts w:eastAsia="Times New Roman"/>
                <w:sz w:val="16"/>
                <w:szCs w:val="16"/>
              </w:rPr>
            </w:pPr>
            <w:r>
              <w:rPr>
                <w:sz w:val="16"/>
              </w:rPr>
              <w:t>Армения (AM), Азербайджан (AZ), Беларусь (BL), Казахстан (KZ), Российская Федерация (RU), Таджикистан (TJ), Узбекистан (UZ), Эстония (EE), Республика Молдова (MD), Турция (TR)</w:t>
            </w:r>
          </w:p>
        </w:tc>
        <w:tc>
          <w:tcPr>
            <w:tcW w:w="1417" w:type="dxa"/>
            <w:tcBorders>
              <w:top w:val="nil"/>
              <w:left w:val="nil"/>
              <w:bottom w:val="single" w:sz="4" w:space="0" w:color="auto"/>
              <w:right w:val="single" w:sz="4" w:space="0" w:color="auto"/>
            </w:tcBorders>
            <w:shd w:val="clear" w:color="000000" w:fill="FFFFFF"/>
            <w:vAlign w:val="center"/>
            <w:hideMark/>
          </w:tcPr>
          <w:p w14:paraId="70C46A5B" w14:textId="77777777" w:rsidR="00373AAD" w:rsidRPr="00373AAD" w:rsidRDefault="00373AAD"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3A311B72" w14:textId="77777777" w:rsidR="00373AAD" w:rsidRPr="00373AAD" w:rsidRDefault="00373AAD" w:rsidP="008755E8">
            <w:pPr>
              <w:jc w:val="center"/>
              <w:rPr>
                <w:rFonts w:eastAsia="Times New Roman"/>
                <w:sz w:val="16"/>
                <w:szCs w:val="16"/>
              </w:rPr>
            </w:pPr>
            <w:r>
              <w:rPr>
                <w:sz w:val="16"/>
              </w:rPr>
              <w:t>96</w:t>
            </w:r>
          </w:p>
        </w:tc>
      </w:tr>
      <w:tr w:rsidR="00CF555A" w:rsidRPr="00373AAD" w14:paraId="62E1EFCD" w14:textId="77777777" w:rsidTr="009C792A">
        <w:trPr>
          <w:trHeight w:val="45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CE215CD" w14:textId="77777777" w:rsidR="00373AAD" w:rsidRPr="00373AAD" w:rsidRDefault="00373AAD" w:rsidP="008755E8">
            <w:pPr>
              <w:jc w:val="center"/>
              <w:rPr>
                <w:rFonts w:eastAsia="Times New Roman"/>
                <w:sz w:val="16"/>
                <w:szCs w:val="16"/>
              </w:rPr>
            </w:pPr>
            <w:r>
              <w:rPr>
                <w:sz w:val="16"/>
              </w:rPr>
              <w:lastRenderedPageBreak/>
              <w:t>Июнь 2023 г.</w:t>
            </w:r>
          </w:p>
        </w:tc>
        <w:tc>
          <w:tcPr>
            <w:tcW w:w="1559" w:type="dxa"/>
            <w:tcBorders>
              <w:top w:val="nil"/>
              <w:left w:val="nil"/>
              <w:bottom w:val="single" w:sz="4" w:space="0" w:color="auto"/>
              <w:right w:val="single" w:sz="4" w:space="0" w:color="auto"/>
            </w:tcBorders>
            <w:shd w:val="clear" w:color="000000" w:fill="FFFFFF"/>
            <w:vAlign w:val="center"/>
            <w:hideMark/>
          </w:tcPr>
          <w:p w14:paraId="086B435A" w14:textId="77777777" w:rsidR="00373AAD" w:rsidRPr="00373AAD" w:rsidRDefault="00373AAD" w:rsidP="000377D2">
            <w:pPr>
              <w:jc w:val="center"/>
              <w:rPr>
                <w:rFonts w:eastAsia="Times New Roman"/>
                <w:sz w:val="16"/>
                <w:szCs w:val="16"/>
              </w:rPr>
            </w:pPr>
            <w:r>
              <w:rPr>
                <w:sz w:val="16"/>
              </w:rPr>
              <w:t>ePCT — обучение</w:t>
            </w:r>
          </w:p>
        </w:tc>
        <w:tc>
          <w:tcPr>
            <w:tcW w:w="992" w:type="dxa"/>
            <w:tcBorders>
              <w:top w:val="nil"/>
              <w:left w:val="nil"/>
              <w:bottom w:val="single" w:sz="4" w:space="0" w:color="auto"/>
              <w:right w:val="single" w:sz="4" w:space="0" w:color="auto"/>
            </w:tcBorders>
            <w:shd w:val="clear" w:color="000000" w:fill="FFFFFF"/>
            <w:vAlign w:val="center"/>
            <w:hideMark/>
          </w:tcPr>
          <w:p w14:paraId="16037A23" w14:textId="77777777" w:rsidR="00373AAD" w:rsidRPr="00373AAD" w:rsidRDefault="00373AAD" w:rsidP="000377D2">
            <w:pPr>
              <w:jc w:val="center"/>
              <w:rPr>
                <w:rFonts w:eastAsia="Times New Roman"/>
                <w:sz w:val="16"/>
                <w:szCs w:val="16"/>
              </w:rPr>
            </w:pPr>
            <w:r>
              <w:rPr>
                <w:sz w:val="16"/>
              </w:rPr>
              <w:t>C, D</w:t>
            </w:r>
          </w:p>
        </w:tc>
        <w:tc>
          <w:tcPr>
            <w:tcW w:w="3261" w:type="dxa"/>
            <w:tcBorders>
              <w:top w:val="nil"/>
              <w:left w:val="nil"/>
              <w:bottom w:val="single" w:sz="4" w:space="0" w:color="auto"/>
              <w:right w:val="single" w:sz="4" w:space="0" w:color="auto"/>
            </w:tcBorders>
            <w:shd w:val="clear" w:color="000000" w:fill="FFFFFF"/>
            <w:vAlign w:val="center"/>
            <w:hideMark/>
          </w:tcPr>
          <w:p w14:paraId="1E714B29" w14:textId="757F0E1F" w:rsidR="00373AAD" w:rsidRPr="00373AAD" w:rsidRDefault="00373AAD" w:rsidP="000377D2">
            <w:pPr>
              <w:jc w:val="center"/>
              <w:rPr>
                <w:rFonts w:eastAsia="Times New Roman"/>
                <w:color w:val="000000"/>
                <w:sz w:val="16"/>
                <w:szCs w:val="16"/>
              </w:rPr>
            </w:pPr>
            <w:r>
              <w:rPr>
                <w:color w:val="000000"/>
                <w:sz w:val="16"/>
              </w:rPr>
              <w:t>Обучение субрегионального уровня по функциям Получающего ведомства РСТ и системе ePCT</w:t>
            </w:r>
          </w:p>
        </w:tc>
        <w:tc>
          <w:tcPr>
            <w:tcW w:w="1559" w:type="dxa"/>
            <w:tcBorders>
              <w:top w:val="nil"/>
              <w:left w:val="nil"/>
              <w:bottom w:val="single" w:sz="4" w:space="0" w:color="auto"/>
              <w:right w:val="nil"/>
            </w:tcBorders>
            <w:shd w:val="clear" w:color="000000" w:fill="FFFFFF"/>
            <w:vAlign w:val="center"/>
            <w:hideMark/>
          </w:tcPr>
          <w:p w14:paraId="7B5D3171" w14:textId="1F46661C" w:rsidR="00373AAD" w:rsidRPr="00373AAD" w:rsidRDefault="00C127E1" w:rsidP="008755E8">
            <w:pPr>
              <w:jc w:val="center"/>
              <w:rPr>
                <w:rFonts w:eastAsia="Times New Roman"/>
                <w:sz w:val="16"/>
                <w:szCs w:val="16"/>
              </w:rPr>
            </w:pPr>
            <w:r>
              <w:rPr>
                <w:sz w:val="16"/>
              </w:rPr>
              <w:t>Египетское патентное ведомство</w:t>
            </w:r>
          </w:p>
        </w:tc>
        <w:tc>
          <w:tcPr>
            <w:tcW w:w="1417" w:type="dxa"/>
            <w:tcBorders>
              <w:top w:val="nil"/>
              <w:left w:val="single" w:sz="4" w:space="0" w:color="auto"/>
              <w:bottom w:val="single" w:sz="4" w:space="0" w:color="auto"/>
              <w:right w:val="nil"/>
            </w:tcBorders>
            <w:shd w:val="clear" w:color="000000" w:fill="FFFFFF"/>
            <w:vAlign w:val="center"/>
            <w:hideMark/>
          </w:tcPr>
          <w:p w14:paraId="413EBC2E" w14:textId="370FDE9F" w:rsidR="00373AAD" w:rsidRPr="00373AAD" w:rsidRDefault="00373AAD" w:rsidP="000377D2">
            <w:pPr>
              <w:jc w:val="center"/>
              <w:rPr>
                <w:rFonts w:eastAsia="Times New Roman"/>
                <w:sz w:val="16"/>
                <w:szCs w:val="16"/>
              </w:rPr>
            </w:pPr>
            <w:r>
              <w:rPr>
                <w:sz w:val="16"/>
              </w:rPr>
              <w:t>Египет (EG)</w:t>
            </w: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14:paraId="1EC5FB91" w14:textId="3ABB78F9" w:rsidR="00373AAD" w:rsidRPr="00373AAD" w:rsidRDefault="00373AAD" w:rsidP="008755E8">
            <w:pPr>
              <w:jc w:val="center"/>
              <w:rPr>
                <w:rFonts w:eastAsia="Times New Roman"/>
                <w:color w:val="000000"/>
                <w:sz w:val="16"/>
                <w:szCs w:val="16"/>
              </w:rPr>
            </w:pPr>
            <w:r>
              <w:rPr>
                <w:color w:val="000000"/>
                <w:sz w:val="16"/>
              </w:rPr>
              <w:t>Ирак (IQ), Ливия (LY) и Сирийская Арабская Республика (SY)</w:t>
            </w:r>
          </w:p>
        </w:tc>
        <w:tc>
          <w:tcPr>
            <w:tcW w:w="1417" w:type="dxa"/>
            <w:tcBorders>
              <w:top w:val="nil"/>
              <w:left w:val="nil"/>
              <w:bottom w:val="single" w:sz="4" w:space="0" w:color="auto"/>
              <w:right w:val="single" w:sz="4" w:space="0" w:color="auto"/>
            </w:tcBorders>
            <w:shd w:val="clear" w:color="000000" w:fill="FFFFFF"/>
            <w:noWrap/>
            <w:vAlign w:val="center"/>
            <w:hideMark/>
          </w:tcPr>
          <w:p w14:paraId="2C50AEC3" w14:textId="77777777" w:rsidR="00373AAD" w:rsidRPr="00373AAD" w:rsidRDefault="00373AAD"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000000" w:fill="FFFFFF"/>
            <w:noWrap/>
            <w:vAlign w:val="center"/>
            <w:hideMark/>
          </w:tcPr>
          <w:p w14:paraId="2E4D3473" w14:textId="77777777" w:rsidR="00373AAD" w:rsidRPr="00373AAD" w:rsidRDefault="00373AAD" w:rsidP="008755E8">
            <w:pPr>
              <w:jc w:val="center"/>
              <w:rPr>
                <w:rFonts w:eastAsia="Times New Roman"/>
                <w:sz w:val="16"/>
                <w:szCs w:val="16"/>
              </w:rPr>
            </w:pPr>
            <w:r>
              <w:rPr>
                <w:sz w:val="16"/>
              </w:rPr>
              <w:t>18</w:t>
            </w:r>
          </w:p>
        </w:tc>
      </w:tr>
      <w:tr w:rsidR="00CF555A" w:rsidRPr="00373AAD" w14:paraId="71641F7C" w14:textId="77777777" w:rsidTr="009C792A">
        <w:trPr>
          <w:trHeight w:val="67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E8B649F" w14:textId="77777777" w:rsidR="00373AAD" w:rsidRPr="00373AAD" w:rsidRDefault="00373AAD" w:rsidP="008755E8">
            <w:pPr>
              <w:jc w:val="center"/>
              <w:rPr>
                <w:rFonts w:eastAsia="Times New Roman"/>
                <w:sz w:val="16"/>
                <w:szCs w:val="16"/>
              </w:rPr>
            </w:pPr>
            <w:r>
              <w:rPr>
                <w:sz w:val="16"/>
              </w:rPr>
              <w:t>Июнь 2023 г.</w:t>
            </w:r>
          </w:p>
        </w:tc>
        <w:tc>
          <w:tcPr>
            <w:tcW w:w="1559" w:type="dxa"/>
            <w:tcBorders>
              <w:top w:val="nil"/>
              <w:left w:val="nil"/>
              <w:bottom w:val="single" w:sz="4" w:space="0" w:color="auto"/>
              <w:right w:val="single" w:sz="4" w:space="0" w:color="auto"/>
            </w:tcBorders>
            <w:shd w:val="clear" w:color="000000" w:fill="FFFFFF"/>
            <w:vAlign w:val="center"/>
            <w:hideMark/>
          </w:tcPr>
          <w:p w14:paraId="74A022A4" w14:textId="77777777" w:rsidR="00373AAD" w:rsidRPr="00373AAD" w:rsidRDefault="00373AAD"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3E5DE996" w14:textId="77777777" w:rsidR="00373AAD" w:rsidRPr="00373AAD" w:rsidRDefault="00373AAD" w:rsidP="000377D2">
            <w:pPr>
              <w:jc w:val="center"/>
              <w:rPr>
                <w:rFonts w:eastAsia="Times New Roman"/>
                <w:sz w:val="16"/>
                <w:szCs w:val="16"/>
              </w:rPr>
            </w:pPr>
            <w:r>
              <w:rPr>
                <w:sz w:val="16"/>
              </w:rPr>
              <w:t>B</w:t>
            </w:r>
          </w:p>
        </w:tc>
        <w:tc>
          <w:tcPr>
            <w:tcW w:w="3261" w:type="dxa"/>
            <w:tcBorders>
              <w:top w:val="nil"/>
              <w:left w:val="nil"/>
              <w:bottom w:val="single" w:sz="4" w:space="0" w:color="auto"/>
              <w:right w:val="single" w:sz="4" w:space="0" w:color="auto"/>
            </w:tcBorders>
            <w:shd w:val="clear" w:color="000000" w:fill="FFFFFF"/>
            <w:vAlign w:val="center"/>
            <w:hideMark/>
          </w:tcPr>
          <w:p w14:paraId="33D6EAA5" w14:textId="53C07316" w:rsidR="00373AAD" w:rsidRPr="00373AAD" w:rsidRDefault="00373AAD" w:rsidP="000377D2">
            <w:pPr>
              <w:jc w:val="center"/>
              <w:rPr>
                <w:rFonts w:eastAsia="Times New Roman"/>
                <w:sz w:val="16"/>
                <w:szCs w:val="16"/>
              </w:rPr>
            </w:pPr>
            <w:r>
              <w:rPr>
                <w:sz w:val="16"/>
              </w:rPr>
              <w:t>Региональный онлайн-вебинар для женщин из ГЦАКВЕ «Возможности для женщин в ИС и преимущества PCT для женщин»</w:t>
            </w:r>
          </w:p>
        </w:tc>
        <w:tc>
          <w:tcPr>
            <w:tcW w:w="1559" w:type="dxa"/>
            <w:tcBorders>
              <w:top w:val="nil"/>
              <w:left w:val="nil"/>
              <w:bottom w:val="single" w:sz="4" w:space="0" w:color="auto"/>
              <w:right w:val="single" w:sz="4" w:space="0" w:color="auto"/>
            </w:tcBorders>
            <w:shd w:val="clear" w:color="000000" w:fill="FFFFFF"/>
            <w:vAlign w:val="center"/>
            <w:hideMark/>
          </w:tcPr>
          <w:p w14:paraId="56F49CE6" w14:textId="7EB64384"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0133FF0C"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42CC1A85" w14:textId="24BE7495" w:rsidR="00373AAD" w:rsidRPr="00373AAD" w:rsidRDefault="00D02A33" w:rsidP="008755E8">
            <w:pPr>
              <w:jc w:val="center"/>
              <w:rPr>
                <w:rFonts w:eastAsia="Times New Roman"/>
                <w:sz w:val="16"/>
                <w:szCs w:val="16"/>
              </w:rPr>
            </w:pPr>
            <w:r>
              <w:rPr>
                <w:sz w:val="16"/>
              </w:rPr>
              <w:t>Армения (AM), Азербайджан (AZ); Беларусь (BL); Казахстан (KZ); Кыргызстан (KG); Российская Федерация (RU); Таджикистан (TJ); Узбекистан (UZ)</w:t>
            </w:r>
          </w:p>
        </w:tc>
        <w:tc>
          <w:tcPr>
            <w:tcW w:w="1417" w:type="dxa"/>
            <w:tcBorders>
              <w:top w:val="nil"/>
              <w:left w:val="nil"/>
              <w:bottom w:val="single" w:sz="4" w:space="0" w:color="auto"/>
              <w:right w:val="single" w:sz="4" w:space="0" w:color="auto"/>
            </w:tcBorders>
            <w:shd w:val="clear" w:color="000000" w:fill="FFFFFF"/>
            <w:vAlign w:val="center"/>
            <w:hideMark/>
          </w:tcPr>
          <w:p w14:paraId="2B222BC6" w14:textId="77777777" w:rsidR="00373AAD" w:rsidRPr="00373AAD" w:rsidRDefault="00373AAD" w:rsidP="008755E8">
            <w:pPr>
              <w:jc w:val="center"/>
              <w:rPr>
                <w:rFonts w:eastAsia="Times New Roman"/>
                <w:sz w:val="16"/>
                <w:szCs w:val="16"/>
              </w:rPr>
            </w:pPr>
            <w:r>
              <w:rPr>
                <w:sz w:val="16"/>
              </w:rPr>
              <w:t>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58F6067F" w14:textId="77777777" w:rsidR="00373AAD" w:rsidRPr="00373AAD" w:rsidRDefault="00373AAD" w:rsidP="008755E8">
            <w:pPr>
              <w:jc w:val="center"/>
              <w:rPr>
                <w:rFonts w:eastAsia="Times New Roman"/>
                <w:sz w:val="16"/>
                <w:szCs w:val="16"/>
              </w:rPr>
            </w:pPr>
            <w:r>
              <w:rPr>
                <w:sz w:val="16"/>
              </w:rPr>
              <w:t>67</w:t>
            </w:r>
          </w:p>
        </w:tc>
      </w:tr>
      <w:tr w:rsidR="00CF555A" w:rsidRPr="00373AAD" w14:paraId="572A0472" w14:textId="77777777" w:rsidTr="009C792A">
        <w:trPr>
          <w:trHeight w:val="108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918C0B9" w14:textId="77777777" w:rsidR="00373AAD" w:rsidRPr="00373AAD" w:rsidRDefault="00373AAD" w:rsidP="008755E8">
            <w:pPr>
              <w:jc w:val="center"/>
              <w:rPr>
                <w:rFonts w:eastAsia="Times New Roman"/>
                <w:sz w:val="16"/>
                <w:szCs w:val="16"/>
              </w:rPr>
            </w:pPr>
            <w:r>
              <w:rPr>
                <w:sz w:val="16"/>
              </w:rPr>
              <w:t>Июнь 2023 г.</w:t>
            </w:r>
          </w:p>
        </w:tc>
        <w:tc>
          <w:tcPr>
            <w:tcW w:w="1559" w:type="dxa"/>
            <w:tcBorders>
              <w:top w:val="nil"/>
              <w:left w:val="nil"/>
              <w:bottom w:val="single" w:sz="4" w:space="0" w:color="auto"/>
              <w:right w:val="single" w:sz="4" w:space="0" w:color="auto"/>
            </w:tcBorders>
            <w:shd w:val="clear" w:color="000000" w:fill="FFFFFF"/>
            <w:vAlign w:val="center"/>
            <w:hideMark/>
          </w:tcPr>
          <w:p w14:paraId="35A6499B" w14:textId="77777777" w:rsidR="00373AAD" w:rsidRPr="00373AAD" w:rsidRDefault="00373AAD"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47629553" w14:textId="77777777" w:rsidR="00373AAD" w:rsidRPr="00373AAD" w:rsidRDefault="00373AAD" w:rsidP="000377D2">
            <w:pPr>
              <w:jc w:val="center"/>
              <w:rPr>
                <w:rFonts w:eastAsia="Times New Roman"/>
                <w:sz w:val="16"/>
                <w:szCs w:val="16"/>
              </w:rPr>
            </w:pPr>
            <w:r>
              <w:rPr>
                <w:sz w:val="16"/>
              </w:rPr>
              <w:t>A, B</w:t>
            </w:r>
          </w:p>
        </w:tc>
        <w:tc>
          <w:tcPr>
            <w:tcW w:w="3261" w:type="dxa"/>
            <w:tcBorders>
              <w:top w:val="nil"/>
              <w:left w:val="nil"/>
              <w:bottom w:val="single" w:sz="4" w:space="0" w:color="auto"/>
              <w:right w:val="single" w:sz="4" w:space="0" w:color="auto"/>
            </w:tcBorders>
            <w:shd w:val="clear" w:color="000000" w:fill="FFFFFF"/>
            <w:vAlign w:val="center"/>
            <w:hideMark/>
          </w:tcPr>
          <w:p w14:paraId="2C077F13" w14:textId="7C8EB642" w:rsidR="00373AAD" w:rsidRPr="00373AAD" w:rsidRDefault="00373AAD" w:rsidP="000377D2">
            <w:pPr>
              <w:jc w:val="center"/>
              <w:rPr>
                <w:rFonts w:eastAsia="Times New Roman"/>
                <w:sz w:val="16"/>
                <w:szCs w:val="16"/>
              </w:rPr>
            </w:pPr>
            <w:r>
              <w:rPr>
                <w:sz w:val="16"/>
              </w:rPr>
              <w:t>Национальная программа обучения ВОИС для молодых новаторов: партнерство для целей инноваций, разработки продуктов и владения ИС — Лаосская НДР — этап I, тема 9: «Изучение работы патентного эксперта»</w:t>
            </w:r>
          </w:p>
        </w:tc>
        <w:tc>
          <w:tcPr>
            <w:tcW w:w="1559" w:type="dxa"/>
            <w:tcBorders>
              <w:top w:val="nil"/>
              <w:left w:val="nil"/>
              <w:bottom w:val="single" w:sz="4" w:space="0" w:color="auto"/>
              <w:right w:val="single" w:sz="4" w:space="0" w:color="auto"/>
            </w:tcBorders>
            <w:shd w:val="clear" w:color="000000" w:fill="FFFFFF"/>
            <w:vAlign w:val="center"/>
            <w:hideMark/>
          </w:tcPr>
          <w:p w14:paraId="36A2C149" w14:textId="2AA85126"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1CDDEF01"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0926B8E8" w14:textId="00AD9C1B" w:rsidR="00373AAD" w:rsidRPr="00373AAD" w:rsidRDefault="00373AAD" w:rsidP="008755E8">
            <w:pPr>
              <w:jc w:val="center"/>
              <w:rPr>
                <w:rFonts w:eastAsia="Times New Roman"/>
                <w:sz w:val="16"/>
                <w:szCs w:val="16"/>
              </w:rPr>
            </w:pPr>
            <w:r>
              <w:rPr>
                <w:sz w:val="16"/>
              </w:rPr>
              <w:t>Лаосская Народно-Демократическая Республика (LA)</w:t>
            </w:r>
          </w:p>
        </w:tc>
        <w:tc>
          <w:tcPr>
            <w:tcW w:w="1417" w:type="dxa"/>
            <w:tcBorders>
              <w:top w:val="nil"/>
              <w:left w:val="nil"/>
              <w:bottom w:val="single" w:sz="4" w:space="0" w:color="auto"/>
              <w:right w:val="single" w:sz="4" w:space="0" w:color="auto"/>
            </w:tcBorders>
            <w:shd w:val="clear" w:color="000000" w:fill="FFFFFF"/>
            <w:vAlign w:val="center"/>
            <w:hideMark/>
          </w:tcPr>
          <w:p w14:paraId="2D9050F5" w14:textId="77777777" w:rsidR="00373AAD" w:rsidRPr="00373AAD" w:rsidRDefault="00373AAD" w:rsidP="008755E8">
            <w:pPr>
              <w:jc w:val="center"/>
              <w:rPr>
                <w:rFonts w:eastAsia="Times New Roman"/>
                <w:sz w:val="16"/>
                <w:szCs w:val="16"/>
              </w:rPr>
            </w:pPr>
            <w:r>
              <w:rPr>
                <w:sz w:val="16"/>
              </w:rPr>
              <w:t>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147E9515" w14:textId="77777777" w:rsidR="00373AAD" w:rsidRPr="00373AAD" w:rsidRDefault="00373AAD" w:rsidP="008755E8">
            <w:pPr>
              <w:jc w:val="center"/>
              <w:rPr>
                <w:rFonts w:eastAsia="Times New Roman"/>
                <w:sz w:val="16"/>
                <w:szCs w:val="16"/>
              </w:rPr>
            </w:pPr>
            <w:r>
              <w:rPr>
                <w:sz w:val="16"/>
              </w:rPr>
              <w:t>20</w:t>
            </w:r>
          </w:p>
        </w:tc>
      </w:tr>
      <w:tr w:rsidR="00CF555A" w:rsidRPr="00373AAD" w14:paraId="1B568803" w14:textId="77777777" w:rsidTr="009C792A">
        <w:trPr>
          <w:trHeight w:val="69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27FDF4C" w14:textId="77777777" w:rsidR="00373AAD" w:rsidRPr="00373AAD" w:rsidRDefault="00373AAD" w:rsidP="008755E8">
            <w:pPr>
              <w:jc w:val="center"/>
              <w:rPr>
                <w:rFonts w:eastAsia="Times New Roman"/>
                <w:sz w:val="16"/>
                <w:szCs w:val="16"/>
              </w:rPr>
            </w:pPr>
            <w:r>
              <w:rPr>
                <w:sz w:val="16"/>
              </w:rPr>
              <w:t>Авг. 2023 г.</w:t>
            </w:r>
          </w:p>
        </w:tc>
        <w:tc>
          <w:tcPr>
            <w:tcW w:w="1559" w:type="dxa"/>
            <w:tcBorders>
              <w:top w:val="nil"/>
              <w:left w:val="nil"/>
              <w:bottom w:val="single" w:sz="4" w:space="0" w:color="auto"/>
              <w:right w:val="single" w:sz="4" w:space="0" w:color="auto"/>
            </w:tcBorders>
            <w:shd w:val="clear" w:color="000000" w:fill="FFFFFF"/>
            <w:vAlign w:val="center"/>
            <w:hideMark/>
          </w:tcPr>
          <w:p w14:paraId="0EA659ED" w14:textId="77777777" w:rsidR="00373AAD" w:rsidRPr="00373AAD" w:rsidRDefault="00373AAD" w:rsidP="000377D2">
            <w:pPr>
              <w:jc w:val="center"/>
              <w:rPr>
                <w:rFonts w:eastAsia="Times New Roman"/>
                <w:sz w:val="16"/>
                <w:szCs w:val="16"/>
              </w:rPr>
            </w:pPr>
            <w:r>
              <w:rPr>
                <w:sz w:val="16"/>
              </w:rPr>
              <w:t>PCT — совещание</w:t>
            </w:r>
          </w:p>
        </w:tc>
        <w:tc>
          <w:tcPr>
            <w:tcW w:w="992" w:type="dxa"/>
            <w:tcBorders>
              <w:top w:val="nil"/>
              <w:left w:val="nil"/>
              <w:bottom w:val="single" w:sz="4" w:space="0" w:color="auto"/>
              <w:right w:val="single" w:sz="4" w:space="0" w:color="auto"/>
            </w:tcBorders>
            <w:shd w:val="clear" w:color="000000" w:fill="FFFFFF"/>
            <w:vAlign w:val="center"/>
            <w:hideMark/>
          </w:tcPr>
          <w:p w14:paraId="1ED4A17B" w14:textId="77777777" w:rsidR="00373AAD" w:rsidRPr="00373AAD" w:rsidRDefault="00373AAD" w:rsidP="000377D2">
            <w:pPr>
              <w:jc w:val="center"/>
              <w:rPr>
                <w:rFonts w:eastAsia="Times New Roman"/>
                <w:sz w:val="16"/>
                <w:szCs w:val="16"/>
              </w:rPr>
            </w:pPr>
            <w:r>
              <w:rPr>
                <w:sz w:val="16"/>
              </w:rPr>
              <w:t>B, C</w:t>
            </w:r>
          </w:p>
        </w:tc>
        <w:tc>
          <w:tcPr>
            <w:tcW w:w="3261" w:type="dxa"/>
            <w:tcBorders>
              <w:top w:val="nil"/>
              <w:left w:val="nil"/>
              <w:bottom w:val="single" w:sz="4" w:space="0" w:color="auto"/>
              <w:right w:val="single" w:sz="4" w:space="0" w:color="auto"/>
            </w:tcBorders>
            <w:shd w:val="clear" w:color="000000" w:fill="FFFFFF"/>
            <w:vAlign w:val="center"/>
            <w:hideMark/>
          </w:tcPr>
          <w:p w14:paraId="5E43B0FE" w14:textId="77777777" w:rsidR="00373AAD" w:rsidRPr="00373AAD" w:rsidRDefault="00373AAD" w:rsidP="000377D2">
            <w:pPr>
              <w:jc w:val="center"/>
              <w:rPr>
                <w:rFonts w:eastAsia="Times New Roman"/>
                <w:sz w:val="16"/>
                <w:szCs w:val="16"/>
              </w:rPr>
            </w:pPr>
            <w:r>
              <w:rPr>
                <w:sz w:val="16"/>
              </w:rPr>
              <w:t>Чили — Круглый стол для пользователей системы РСТ (Сантьяго) и техническое совещание по вопросам РСТ в Суде по правам промышленной собственности (Сантьяго)</w:t>
            </w:r>
          </w:p>
        </w:tc>
        <w:tc>
          <w:tcPr>
            <w:tcW w:w="1559" w:type="dxa"/>
            <w:tcBorders>
              <w:top w:val="nil"/>
              <w:left w:val="nil"/>
              <w:bottom w:val="single" w:sz="4" w:space="0" w:color="auto"/>
              <w:right w:val="single" w:sz="4" w:space="0" w:color="auto"/>
            </w:tcBorders>
            <w:shd w:val="clear" w:color="000000" w:fill="FFFFFF"/>
            <w:vAlign w:val="center"/>
            <w:hideMark/>
          </w:tcPr>
          <w:p w14:paraId="65E9DAC9" w14:textId="3149260D"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577B3B0B" w14:textId="5CA73913" w:rsidR="00373AAD" w:rsidRPr="00373AAD" w:rsidRDefault="00373AAD" w:rsidP="000377D2">
            <w:pPr>
              <w:jc w:val="center"/>
              <w:rPr>
                <w:rFonts w:eastAsia="Times New Roman"/>
                <w:sz w:val="16"/>
                <w:szCs w:val="16"/>
              </w:rPr>
            </w:pPr>
            <w:r>
              <w:rPr>
                <w:sz w:val="16"/>
              </w:rPr>
              <w:t>Чили (CL)</w:t>
            </w:r>
          </w:p>
        </w:tc>
        <w:tc>
          <w:tcPr>
            <w:tcW w:w="2127" w:type="dxa"/>
            <w:tcBorders>
              <w:top w:val="nil"/>
              <w:left w:val="nil"/>
              <w:bottom w:val="single" w:sz="4" w:space="0" w:color="auto"/>
              <w:right w:val="single" w:sz="4" w:space="0" w:color="auto"/>
            </w:tcBorders>
            <w:shd w:val="clear" w:color="000000" w:fill="FFFFFF"/>
            <w:vAlign w:val="center"/>
            <w:hideMark/>
          </w:tcPr>
          <w:p w14:paraId="2D94EFA9" w14:textId="24AA5F2C" w:rsidR="00373AAD" w:rsidRPr="00373AAD" w:rsidRDefault="00373AAD" w:rsidP="008755E8">
            <w:pPr>
              <w:jc w:val="center"/>
              <w:rPr>
                <w:rFonts w:eastAsia="Times New Roman"/>
                <w:sz w:val="16"/>
                <w:szCs w:val="16"/>
              </w:rPr>
            </w:pPr>
            <w:r>
              <w:rPr>
                <w:sz w:val="16"/>
              </w:rPr>
              <w:t>Чили (CL)</w:t>
            </w:r>
          </w:p>
        </w:tc>
        <w:tc>
          <w:tcPr>
            <w:tcW w:w="1417" w:type="dxa"/>
            <w:tcBorders>
              <w:top w:val="nil"/>
              <w:left w:val="nil"/>
              <w:bottom w:val="single" w:sz="4" w:space="0" w:color="auto"/>
              <w:right w:val="single" w:sz="4" w:space="0" w:color="auto"/>
            </w:tcBorders>
            <w:shd w:val="clear" w:color="000000" w:fill="FFFFFF"/>
            <w:vAlign w:val="center"/>
            <w:hideMark/>
          </w:tcPr>
          <w:p w14:paraId="45BAF7FE" w14:textId="77777777" w:rsidR="00373AAD" w:rsidRPr="00373AAD" w:rsidRDefault="00373AAD"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auto" w:fill="auto"/>
            <w:vAlign w:val="center"/>
            <w:hideMark/>
          </w:tcPr>
          <w:p w14:paraId="30C89DB2" w14:textId="71393FE0" w:rsidR="00373AAD" w:rsidRPr="004877F5" w:rsidRDefault="004877F5" w:rsidP="008755E8">
            <w:pPr>
              <w:jc w:val="center"/>
              <w:rPr>
                <w:rFonts w:eastAsia="Times New Roman"/>
                <w:sz w:val="16"/>
                <w:szCs w:val="16"/>
              </w:rPr>
            </w:pPr>
            <w:r>
              <w:rPr>
                <w:sz w:val="16"/>
              </w:rPr>
              <w:t>130</w:t>
            </w:r>
          </w:p>
        </w:tc>
      </w:tr>
      <w:tr w:rsidR="00CF555A" w:rsidRPr="00373AAD" w14:paraId="42B357A7" w14:textId="77777777" w:rsidTr="009C792A">
        <w:trPr>
          <w:trHeight w:val="46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1ACA677" w14:textId="77777777" w:rsidR="00373AAD" w:rsidRPr="00373AAD" w:rsidRDefault="00373AAD" w:rsidP="008755E8">
            <w:pPr>
              <w:jc w:val="center"/>
              <w:rPr>
                <w:rFonts w:eastAsia="Times New Roman"/>
                <w:sz w:val="16"/>
                <w:szCs w:val="16"/>
              </w:rPr>
            </w:pPr>
            <w:r>
              <w:rPr>
                <w:sz w:val="16"/>
              </w:rPr>
              <w:t>Авг. 2023 г.</w:t>
            </w:r>
          </w:p>
        </w:tc>
        <w:tc>
          <w:tcPr>
            <w:tcW w:w="1559" w:type="dxa"/>
            <w:tcBorders>
              <w:top w:val="nil"/>
              <w:left w:val="nil"/>
              <w:bottom w:val="single" w:sz="4" w:space="0" w:color="auto"/>
              <w:right w:val="single" w:sz="4" w:space="0" w:color="auto"/>
            </w:tcBorders>
            <w:shd w:val="clear" w:color="000000" w:fill="FFFFFF"/>
            <w:vAlign w:val="center"/>
            <w:hideMark/>
          </w:tcPr>
          <w:p w14:paraId="377B1918" w14:textId="77777777" w:rsidR="00373AAD" w:rsidRPr="00373AAD" w:rsidRDefault="00373AAD" w:rsidP="000377D2">
            <w:pPr>
              <w:jc w:val="center"/>
              <w:rPr>
                <w:rFonts w:eastAsia="Times New Roman"/>
                <w:sz w:val="16"/>
                <w:szCs w:val="16"/>
              </w:rPr>
            </w:pPr>
            <w:r>
              <w:rPr>
                <w:sz w:val="16"/>
              </w:rPr>
              <w:t>PCT — совещание</w:t>
            </w:r>
          </w:p>
        </w:tc>
        <w:tc>
          <w:tcPr>
            <w:tcW w:w="992" w:type="dxa"/>
            <w:tcBorders>
              <w:top w:val="nil"/>
              <w:left w:val="nil"/>
              <w:bottom w:val="single" w:sz="4" w:space="0" w:color="auto"/>
              <w:right w:val="single" w:sz="4" w:space="0" w:color="auto"/>
            </w:tcBorders>
            <w:shd w:val="clear" w:color="000000" w:fill="FFFFFF"/>
            <w:vAlign w:val="center"/>
            <w:hideMark/>
          </w:tcPr>
          <w:p w14:paraId="087E7CD9" w14:textId="77777777" w:rsidR="00373AAD" w:rsidRPr="00373AAD" w:rsidRDefault="00373AAD" w:rsidP="000377D2">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000000" w:fill="FFFFFF"/>
            <w:vAlign w:val="center"/>
            <w:hideMark/>
          </w:tcPr>
          <w:p w14:paraId="77883D1D" w14:textId="77777777" w:rsidR="00373AAD" w:rsidRPr="00373AAD" w:rsidRDefault="00373AAD" w:rsidP="000377D2">
            <w:pPr>
              <w:jc w:val="center"/>
              <w:rPr>
                <w:rFonts w:eastAsia="Times New Roman"/>
                <w:sz w:val="16"/>
                <w:szCs w:val="16"/>
              </w:rPr>
            </w:pPr>
            <w:r>
              <w:rPr>
                <w:sz w:val="16"/>
              </w:rPr>
              <w:t>Коста-Рика — Техническое совещание по вопросам РСТ с участием сотрудников реестра административного суда (Сан-Хосе)</w:t>
            </w:r>
          </w:p>
        </w:tc>
        <w:tc>
          <w:tcPr>
            <w:tcW w:w="1559" w:type="dxa"/>
            <w:tcBorders>
              <w:top w:val="nil"/>
              <w:left w:val="nil"/>
              <w:bottom w:val="single" w:sz="4" w:space="0" w:color="auto"/>
              <w:right w:val="single" w:sz="4" w:space="0" w:color="auto"/>
            </w:tcBorders>
            <w:shd w:val="clear" w:color="000000" w:fill="FFFFFF"/>
            <w:vAlign w:val="center"/>
            <w:hideMark/>
          </w:tcPr>
          <w:p w14:paraId="409D68C9" w14:textId="5E458761" w:rsidR="00373AAD" w:rsidRPr="00357183" w:rsidRDefault="00373AAD"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71C9CC8B" w14:textId="2FA8C7E0" w:rsidR="00373AAD" w:rsidRPr="00373AAD" w:rsidRDefault="00373AAD" w:rsidP="000377D2">
            <w:pPr>
              <w:jc w:val="center"/>
              <w:rPr>
                <w:rFonts w:eastAsia="Times New Roman"/>
                <w:sz w:val="16"/>
                <w:szCs w:val="16"/>
              </w:rPr>
            </w:pPr>
            <w:r>
              <w:rPr>
                <w:sz w:val="16"/>
              </w:rPr>
              <w:t>Коста-Рика (CR)</w:t>
            </w:r>
          </w:p>
        </w:tc>
        <w:tc>
          <w:tcPr>
            <w:tcW w:w="2127" w:type="dxa"/>
            <w:tcBorders>
              <w:top w:val="nil"/>
              <w:left w:val="nil"/>
              <w:bottom w:val="single" w:sz="4" w:space="0" w:color="auto"/>
              <w:right w:val="single" w:sz="4" w:space="0" w:color="auto"/>
            </w:tcBorders>
            <w:shd w:val="clear" w:color="000000" w:fill="FFFFFF"/>
            <w:vAlign w:val="center"/>
            <w:hideMark/>
          </w:tcPr>
          <w:p w14:paraId="65B8F56B" w14:textId="04931A94" w:rsidR="00373AAD" w:rsidRPr="00373AAD" w:rsidRDefault="00373AAD" w:rsidP="008755E8">
            <w:pPr>
              <w:jc w:val="center"/>
              <w:rPr>
                <w:rFonts w:eastAsia="Times New Roman"/>
                <w:sz w:val="16"/>
                <w:szCs w:val="16"/>
              </w:rPr>
            </w:pPr>
            <w:r>
              <w:rPr>
                <w:sz w:val="16"/>
              </w:rPr>
              <w:t>Коста-Рика (CR)</w:t>
            </w:r>
          </w:p>
        </w:tc>
        <w:tc>
          <w:tcPr>
            <w:tcW w:w="1417" w:type="dxa"/>
            <w:tcBorders>
              <w:top w:val="nil"/>
              <w:left w:val="nil"/>
              <w:bottom w:val="single" w:sz="4" w:space="0" w:color="auto"/>
              <w:right w:val="single" w:sz="4" w:space="0" w:color="auto"/>
            </w:tcBorders>
            <w:shd w:val="clear" w:color="000000" w:fill="FFFFFF"/>
            <w:vAlign w:val="center"/>
            <w:hideMark/>
          </w:tcPr>
          <w:p w14:paraId="03ABECB5" w14:textId="77777777" w:rsidR="00373AAD" w:rsidRPr="00373AAD" w:rsidRDefault="00373AAD"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auto" w:fill="auto"/>
            <w:vAlign w:val="center"/>
            <w:hideMark/>
          </w:tcPr>
          <w:p w14:paraId="75A47F44" w14:textId="3C546CDC" w:rsidR="00373AAD" w:rsidRPr="004877F5" w:rsidRDefault="004877F5" w:rsidP="008755E8">
            <w:pPr>
              <w:jc w:val="center"/>
              <w:rPr>
                <w:rFonts w:eastAsia="Times New Roman"/>
                <w:sz w:val="16"/>
                <w:szCs w:val="16"/>
              </w:rPr>
            </w:pPr>
            <w:r>
              <w:rPr>
                <w:sz w:val="16"/>
              </w:rPr>
              <w:t>60</w:t>
            </w:r>
          </w:p>
        </w:tc>
      </w:tr>
      <w:tr w:rsidR="00CF555A" w:rsidRPr="00373AAD" w14:paraId="66791BC6" w14:textId="77777777" w:rsidTr="009C792A">
        <w:trPr>
          <w:trHeight w:val="66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536768F" w14:textId="77777777" w:rsidR="00373AAD" w:rsidRPr="00373AAD" w:rsidRDefault="00373AAD" w:rsidP="008755E8">
            <w:pPr>
              <w:jc w:val="center"/>
              <w:rPr>
                <w:rFonts w:eastAsia="Times New Roman"/>
                <w:sz w:val="16"/>
                <w:szCs w:val="16"/>
              </w:rPr>
            </w:pPr>
            <w:r>
              <w:rPr>
                <w:sz w:val="16"/>
              </w:rPr>
              <w:t>Сент. 2023 г.</w:t>
            </w:r>
          </w:p>
        </w:tc>
        <w:tc>
          <w:tcPr>
            <w:tcW w:w="1559" w:type="dxa"/>
            <w:tcBorders>
              <w:top w:val="nil"/>
              <w:left w:val="nil"/>
              <w:bottom w:val="single" w:sz="4" w:space="0" w:color="auto"/>
              <w:right w:val="single" w:sz="4" w:space="0" w:color="auto"/>
            </w:tcBorders>
            <w:shd w:val="clear" w:color="000000" w:fill="FFFFFF"/>
            <w:vAlign w:val="center"/>
            <w:hideMark/>
          </w:tcPr>
          <w:p w14:paraId="456F446F" w14:textId="77777777" w:rsidR="00373AAD" w:rsidRPr="00373AAD" w:rsidRDefault="00373AAD" w:rsidP="000377D2">
            <w:pPr>
              <w:jc w:val="center"/>
              <w:rPr>
                <w:rFonts w:eastAsia="Times New Roman"/>
                <w:sz w:val="16"/>
                <w:szCs w:val="16"/>
              </w:rPr>
            </w:pPr>
            <w:r>
              <w:rPr>
                <w:sz w:val="16"/>
              </w:rPr>
              <w:t>PCT — проект</w:t>
            </w:r>
          </w:p>
        </w:tc>
        <w:tc>
          <w:tcPr>
            <w:tcW w:w="992" w:type="dxa"/>
            <w:tcBorders>
              <w:top w:val="nil"/>
              <w:left w:val="nil"/>
              <w:bottom w:val="single" w:sz="4" w:space="0" w:color="auto"/>
              <w:right w:val="single" w:sz="4" w:space="0" w:color="auto"/>
            </w:tcBorders>
            <w:shd w:val="clear" w:color="000000" w:fill="FFFFFF"/>
            <w:vAlign w:val="center"/>
            <w:hideMark/>
          </w:tcPr>
          <w:p w14:paraId="58A13329" w14:textId="77777777" w:rsidR="00373AAD" w:rsidRPr="00373AAD" w:rsidRDefault="00373AAD" w:rsidP="000377D2">
            <w:pPr>
              <w:jc w:val="center"/>
              <w:rPr>
                <w:rFonts w:eastAsia="Times New Roman"/>
                <w:sz w:val="16"/>
                <w:szCs w:val="16"/>
              </w:rPr>
            </w:pPr>
            <w:r>
              <w:rPr>
                <w:sz w:val="16"/>
              </w:rPr>
              <w:t>A, B, D</w:t>
            </w:r>
          </w:p>
        </w:tc>
        <w:tc>
          <w:tcPr>
            <w:tcW w:w="3261" w:type="dxa"/>
            <w:tcBorders>
              <w:top w:val="nil"/>
              <w:left w:val="nil"/>
              <w:bottom w:val="single" w:sz="4" w:space="0" w:color="auto"/>
              <w:right w:val="nil"/>
            </w:tcBorders>
            <w:shd w:val="clear" w:color="000000" w:fill="FFFFFF"/>
            <w:vAlign w:val="center"/>
            <w:hideMark/>
          </w:tcPr>
          <w:p w14:paraId="3B3487C2" w14:textId="77777777" w:rsidR="00373AAD" w:rsidRPr="00373AAD" w:rsidRDefault="00373AAD" w:rsidP="000377D2">
            <w:pPr>
              <w:jc w:val="center"/>
              <w:rPr>
                <w:rFonts w:eastAsia="Times New Roman"/>
                <w:sz w:val="16"/>
                <w:szCs w:val="16"/>
              </w:rPr>
            </w:pPr>
            <w:r>
              <w:rPr>
                <w:sz w:val="16"/>
              </w:rPr>
              <w:t>Пилотный проект ВОИС по системе PCT для молодежи, реализованный в Бангладеш и Пакистане</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948EB7A" w14:textId="68E912FE" w:rsidR="00373AAD" w:rsidRPr="00373AAD" w:rsidRDefault="00373AAD" w:rsidP="008755E8">
            <w:pPr>
              <w:jc w:val="center"/>
              <w:rPr>
                <w:rFonts w:eastAsia="Times New Roman"/>
                <w:sz w:val="16"/>
                <w:szCs w:val="16"/>
              </w:rPr>
            </w:pPr>
            <w:r>
              <w:rPr>
                <w:sz w:val="16"/>
              </w:rPr>
              <w:t>ВИС Пакистана, DPDT Бангладеш</w:t>
            </w:r>
          </w:p>
        </w:tc>
        <w:tc>
          <w:tcPr>
            <w:tcW w:w="1417" w:type="dxa"/>
            <w:tcBorders>
              <w:top w:val="nil"/>
              <w:left w:val="nil"/>
              <w:bottom w:val="single" w:sz="4" w:space="0" w:color="auto"/>
              <w:right w:val="single" w:sz="4" w:space="0" w:color="auto"/>
            </w:tcBorders>
            <w:shd w:val="clear" w:color="000000" w:fill="FFFFFF"/>
            <w:vAlign w:val="center"/>
            <w:hideMark/>
          </w:tcPr>
          <w:p w14:paraId="2D7E8488" w14:textId="77777777" w:rsidR="00373AAD" w:rsidRPr="00373AAD" w:rsidRDefault="00373AAD"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69AF2DBF" w14:textId="4BF70034" w:rsidR="00373AAD" w:rsidRPr="00373AAD" w:rsidRDefault="00373AAD" w:rsidP="008755E8">
            <w:pPr>
              <w:jc w:val="center"/>
              <w:rPr>
                <w:rFonts w:eastAsia="Times New Roman"/>
                <w:sz w:val="16"/>
                <w:szCs w:val="16"/>
              </w:rPr>
            </w:pPr>
            <w:r>
              <w:rPr>
                <w:sz w:val="16"/>
              </w:rPr>
              <w:t>Бангладеш (BD); Пакистан (PK)</w:t>
            </w:r>
          </w:p>
        </w:tc>
        <w:tc>
          <w:tcPr>
            <w:tcW w:w="1417" w:type="dxa"/>
            <w:tcBorders>
              <w:top w:val="nil"/>
              <w:left w:val="nil"/>
              <w:bottom w:val="nil"/>
              <w:right w:val="nil"/>
            </w:tcBorders>
            <w:shd w:val="clear" w:color="000000" w:fill="FFFFFF"/>
            <w:vAlign w:val="center"/>
            <w:hideMark/>
          </w:tcPr>
          <w:p w14:paraId="007AD826" w14:textId="77777777" w:rsidR="00373AAD" w:rsidRPr="00373AAD" w:rsidRDefault="00373AAD" w:rsidP="008755E8">
            <w:pPr>
              <w:jc w:val="center"/>
              <w:rPr>
                <w:rFonts w:eastAsia="Times New Roman"/>
                <w:sz w:val="16"/>
                <w:szCs w:val="16"/>
              </w:rPr>
            </w:pPr>
            <w:r>
              <w:rPr>
                <w:sz w:val="16"/>
              </w:rPr>
              <w:t>Пользователи</w:t>
            </w:r>
          </w:p>
        </w:tc>
        <w:tc>
          <w:tcPr>
            <w:tcW w:w="1700" w:type="dxa"/>
            <w:tcBorders>
              <w:top w:val="nil"/>
              <w:left w:val="single" w:sz="4" w:space="0" w:color="auto"/>
              <w:bottom w:val="single" w:sz="4" w:space="0" w:color="auto"/>
              <w:right w:val="single" w:sz="4" w:space="0" w:color="auto"/>
            </w:tcBorders>
            <w:shd w:val="clear" w:color="000000" w:fill="FFFFFF"/>
            <w:noWrap/>
            <w:vAlign w:val="center"/>
            <w:hideMark/>
          </w:tcPr>
          <w:p w14:paraId="03C2E288" w14:textId="77777777" w:rsidR="00373AAD" w:rsidRPr="00373AAD" w:rsidRDefault="00373AAD" w:rsidP="008755E8">
            <w:pPr>
              <w:jc w:val="center"/>
              <w:rPr>
                <w:rFonts w:eastAsia="Times New Roman"/>
                <w:sz w:val="16"/>
                <w:szCs w:val="16"/>
              </w:rPr>
            </w:pPr>
            <w:r>
              <w:rPr>
                <w:sz w:val="16"/>
              </w:rPr>
              <w:t>300</w:t>
            </w:r>
          </w:p>
        </w:tc>
      </w:tr>
      <w:tr w:rsidR="00E84344" w:rsidRPr="00373AAD" w14:paraId="4103DA42" w14:textId="77777777" w:rsidTr="009C792A">
        <w:trPr>
          <w:trHeight w:val="660"/>
        </w:trPr>
        <w:tc>
          <w:tcPr>
            <w:tcW w:w="959" w:type="dxa"/>
            <w:tcBorders>
              <w:top w:val="nil"/>
              <w:left w:val="single" w:sz="4" w:space="0" w:color="auto"/>
              <w:bottom w:val="single" w:sz="4" w:space="0" w:color="auto"/>
              <w:right w:val="single" w:sz="4" w:space="0" w:color="auto"/>
            </w:tcBorders>
            <w:shd w:val="clear" w:color="000000" w:fill="FFFFFF"/>
            <w:noWrap/>
            <w:vAlign w:val="center"/>
          </w:tcPr>
          <w:p w14:paraId="6C37E135" w14:textId="604B63C1" w:rsidR="00E84344" w:rsidRPr="00373AAD" w:rsidRDefault="00E84344" w:rsidP="008755E8">
            <w:pPr>
              <w:jc w:val="center"/>
              <w:rPr>
                <w:rFonts w:eastAsia="Times New Roman"/>
                <w:sz w:val="16"/>
                <w:szCs w:val="16"/>
              </w:rPr>
            </w:pPr>
            <w:r>
              <w:rPr>
                <w:sz w:val="16"/>
              </w:rPr>
              <w:t>Сент. 2023 г.</w:t>
            </w:r>
          </w:p>
        </w:tc>
        <w:tc>
          <w:tcPr>
            <w:tcW w:w="1559" w:type="dxa"/>
            <w:tcBorders>
              <w:top w:val="nil"/>
              <w:left w:val="nil"/>
              <w:bottom w:val="single" w:sz="4" w:space="0" w:color="auto"/>
              <w:right w:val="single" w:sz="4" w:space="0" w:color="auto"/>
            </w:tcBorders>
            <w:shd w:val="clear" w:color="000000" w:fill="FFFFFF"/>
            <w:vAlign w:val="center"/>
          </w:tcPr>
          <w:p w14:paraId="36C79C2D" w14:textId="473EC6FC" w:rsidR="00E84344" w:rsidRPr="00373AAD" w:rsidRDefault="00E84344" w:rsidP="000377D2">
            <w:pPr>
              <w:jc w:val="center"/>
              <w:rPr>
                <w:rFonts w:eastAsia="Times New Roman"/>
                <w:sz w:val="16"/>
                <w:szCs w:val="16"/>
              </w:rPr>
            </w:pPr>
            <w:r>
              <w:rPr>
                <w:sz w:val="16"/>
              </w:rPr>
              <w:t>PCT — практикум</w:t>
            </w:r>
          </w:p>
        </w:tc>
        <w:tc>
          <w:tcPr>
            <w:tcW w:w="992" w:type="dxa"/>
            <w:tcBorders>
              <w:top w:val="nil"/>
              <w:left w:val="nil"/>
              <w:bottom w:val="single" w:sz="4" w:space="0" w:color="auto"/>
              <w:right w:val="single" w:sz="4" w:space="0" w:color="auto"/>
            </w:tcBorders>
            <w:shd w:val="clear" w:color="000000" w:fill="FFFFFF"/>
            <w:vAlign w:val="center"/>
          </w:tcPr>
          <w:p w14:paraId="22BF2FCF" w14:textId="4E6480F8" w:rsidR="00E84344" w:rsidRPr="00373AAD" w:rsidRDefault="00E84344" w:rsidP="000377D2">
            <w:pPr>
              <w:jc w:val="center"/>
              <w:rPr>
                <w:rFonts w:eastAsia="Times New Roman"/>
                <w:sz w:val="16"/>
                <w:szCs w:val="16"/>
              </w:rPr>
            </w:pPr>
            <w:r>
              <w:rPr>
                <w:sz w:val="16"/>
              </w:rPr>
              <w:t>B</w:t>
            </w:r>
          </w:p>
        </w:tc>
        <w:tc>
          <w:tcPr>
            <w:tcW w:w="3261" w:type="dxa"/>
            <w:tcBorders>
              <w:top w:val="nil"/>
              <w:left w:val="nil"/>
              <w:bottom w:val="single" w:sz="4" w:space="0" w:color="auto"/>
              <w:right w:val="nil"/>
            </w:tcBorders>
            <w:shd w:val="clear" w:color="000000" w:fill="FFFFFF"/>
            <w:vAlign w:val="center"/>
          </w:tcPr>
          <w:p w14:paraId="1B99DA4A" w14:textId="00B4989E" w:rsidR="00E84344" w:rsidRPr="00373AAD" w:rsidRDefault="00E84344" w:rsidP="000377D2">
            <w:pPr>
              <w:jc w:val="center"/>
              <w:rPr>
                <w:rFonts w:eastAsia="Times New Roman"/>
                <w:sz w:val="16"/>
                <w:szCs w:val="16"/>
              </w:rPr>
            </w:pPr>
            <w:r>
              <w:rPr>
                <w:sz w:val="16"/>
              </w:rPr>
              <w:t>Практикум PCT Prime по эффективному использованию патентной системы и РСТ университетами и исследовательскими учреждениями: региональная и международная перспектива</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858044C" w14:textId="2C677918"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tcPr>
          <w:p w14:paraId="63A9D962" w14:textId="2732C05A" w:rsidR="00E84344" w:rsidRPr="00373AAD" w:rsidRDefault="00E84344" w:rsidP="000377D2">
            <w:pPr>
              <w:jc w:val="center"/>
              <w:rPr>
                <w:rFonts w:eastAsia="Times New Roman"/>
                <w:sz w:val="16"/>
                <w:szCs w:val="16"/>
              </w:rPr>
            </w:pPr>
            <w:r>
              <w:rPr>
                <w:sz w:val="16"/>
              </w:rPr>
              <w:t>Мозамбик (MZ)</w:t>
            </w:r>
          </w:p>
        </w:tc>
        <w:tc>
          <w:tcPr>
            <w:tcW w:w="2127" w:type="dxa"/>
            <w:tcBorders>
              <w:top w:val="nil"/>
              <w:left w:val="nil"/>
              <w:bottom w:val="single" w:sz="4" w:space="0" w:color="auto"/>
              <w:right w:val="single" w:sz="4" w:space="0" w:color="auto"/>
            </w:tcBorders>
            <w:shd w:val="clear" w:color="000000" w:fill="FFFFFF"/>
            <w:vAlign w:val="center"/>
          </w:tcPr>
          <w:p w14:paraId="06057586" w14:textId="610A0ABB" w:rsidR="00E84344" w:rsidRPr="00373AAD" w:rsidRDefault="00E84344" w:rsidP="008755E8">
            <w:pPr>
              <w:jc w:val="center"/>
              <w:rPr>
                <w:rFonts w:eastAsia="Times New Roman"/>
                <w:sz w:val="16"/>
                <w:szCs w:val="16"/>
              </w:rPr>
            </w:pPr>
            <w:r>
              <w:rPr>
                <w:sz w:val="16"/>
              </w:rPr>
              <w:t>Мозамбик (MZ)</w:t>
            </w:r>
          </w:p>
        </w:tc>
        <w:tc>
          <w:tcPr>
            <w:tcW w:w="1417" w:type="dxa"/>
            <w:tcBorders>
              <w:top w:val="nil"/>
              <w:left w:val="nil"/>
              <w:bottom w:val="nil"/>
              <w:right w:val="nil"/>
            </w:tcBorders>
            <w:shd w:val="clear" w:color="000000" w:fill="FFFFFF"/>
            <w:vAlign w:val="center"/>
          </w:tcPr>
          <w:p w14:paraId="1A7A3EE5" w14:textId="594A9BCF" w:rsidR="00E84344" w:rsidRPr="00373AAD" w:rsidRDefault="00E84344" w:rsidP="008755E8">
            <w:pPr>
              <w:jc w:val="center"/>
              <w:rPr>
                <w:rFonts w:eastAsia="Times New Roman"/>
                <w:sz w:val="16"/>
                <w:szCs w:val="16"/>
              </w:rPr>
            </w:pPr>
            <w:r>
              <w:rPr>
                <w:sz w:val="16"/>
              </w:rPr>
              <w:t>Пользователи</w:t>
            </w:r>
          </w:p>
        </w:tc>
        <w:tc>
          <w:tcPr>
            <w:tcW w:w="1700" w:type="dxa"/>
            <w:tcBorders>
              <w:top w:val="nil"/>
              <w:left w:val="single" w:sz="4" w:space="0" w:color="auto"/>
              <w:bottom w:val="single" w:sz="4" w:space="0" w:color="auto"/>
              <w:right w:val="single" w:sz="4" w:space="0" w:color="auto"/>
            </w:tcBorders>
            <w:shd w:val="clear" w:color="000000" w:fill="FFFFFF"/>
            <w:noWrap/>
            <w:vAlign w:val="center"/>
          </w:tcPr>
          <w:p w14:paraId="5ECB86EB" w14:textId="1E483DB3" w:rsidR="00E84344" w:rsidRPr="00373AAD" w:rsidRDefault="00E84344" w:rsidP="008755E8">
            <w:pPr>
              <w:jc w:val="center"/>
              <w:rPr>
                <w:rFonts w:eastAsia="Times New Roman"/>
                <w:sz w:val="16"/>
                <w:szCs w:val="16"/>
              </w:rPr>
            </w:pPr>
            <w:r>
              <w:rPr>
                <w:sz w:val="16"/>
              </w:rPr>
              <w:t>40</w:t>
            </w:r>
          </w:p>
        </w:tc>
      </w:tr>
      <w:tr w:rsidR="00E84344" w:rsidRPr="00373AAD" w14:paraId="218CC8FA" w14:textId="77777777" w:rsidTr="009C792A">
        <w:trPr>
          <w:trHeight w:val="171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F2B723F" w14:textId="77777777" w:rsidR="00E84344" w:rsidRPr="00373AAD" w:rsidRDefault="00E84344" w:rsidP="008755E8">
            <w:pPr>
              <w:jc w:val="center"/>
              <w:rPr>
                <w:rFonts w:eastAsia="Times New Roman"/>
                <w:sz w:val="16"/>
                <w:szCs w:val="16"/>
              </w:rPr>
            </w:pPr>
            <w:r>
              <w:rPr>
                <w:sz w:val="16"/>
              </w:rPr>
              <w:lastRenderedPageBreak/>
              <w:t>Сент. 2023 г.</w:t>
            </w:r>
          </w:p>
        </w:tc>
        <w:tc>
          <w:tcPr>
            <w:tcW w:w="1559" w:type="dxa"/>
            <w:tcBorders>
              <w:top w:val="nil"/>
              <w:left w:val="nil"/>
              <w:bottom w:val="single" w:sz="4" w:space="0" w:color="auto"/>
              <w:right w:val="single" w:sz="4" w:space="0" w:color="auto"/>
            </w:tcBorders>
            <w:shd w:val="clear" w:color="000000" w:fill="FFFFFF"/>
            <w:vAlign w:val="center"/>
            <w:hideMark/>
          </w:tcPr>
          <w:p w14:paraId="50CACA61"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0EC2CFDF" w14:textId="77777777" w:rsidR="00E84344" w:rsidRPr="00373AAD" w:rsidRDefault="00E84344" w:rsidP="000377D2">
            <w:pPr>
              <w:jc w:val="center"/>
              <w:rPr>
                <w:rFonts w:eastAsia="Times New Roman"/>
                <w:sz w:val="16"/>
                <w:szCs w:val="16"/>
              </w:rPr>
            </w:pPr>
            <w:r>
              <w:rPr>
                <w:sz w:val="16"/>
              </w:rPr>
              <w:t>B, C</w:t>
            </w:r>
          </w:p>
        </w:tc>
        <w:tc>
          <w:tcPr>
            <w:tcW w:w="3261" w:type="dxa"/>
            <w:tcBorders>
              <w:top w:val="nil"/>
              <w:left w:val="nil"/>
              <w:bottom w:val="single" w:sz="4" w:space="0" w:color="auto"/>
              <w:right w:val="nil"/>
            </w:tcBorders>
            <w:shd w:val="clear" w:color="000000" w:fill="FFFFFF"/>
            <w:vAlign w:val="center"/>
            <w:hideMark/>
          </w:tcPr>
          <w:p w14:paraId="62AD4F50" w14:textId="189D53EE" w:rsidR="00E84344" w:rsidRPr="00373AAD" w:rsidRDefault="00E84344" w:rsidP="00DF4F85">
            <w:pPr>
              <w:keepLines/>
              <w:jc w:val="center"/>
              <w:rPr>
                <w:rFonts w:eastAsia="Times New Roman"/>
                <w:sz w:val="16"/>
                <w:szCs w:val="16"/>
              </w:rPr>
            </w:pPr>
            <w:r>
              <w:rPr>
                <w:sz w:val="16"/>
              </w:rPr>
              <w:t>Региональный онлайн-вебинар по вопросам РСТ для Группы стран Центральной Азии, Кавказа и Восточной Европы (ГЦАКВЕ): «Подача международной заявки через ePCT: живая демонстрация»</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2DC89DD5" w14:textId="66A98C81" w:rsidR="00E84344" w:rsidRPr="00357183" w:rsidRDefault="00E84344" w:rsidP="00DF4F85">
            <w:pPr>
              <w:keepLines/>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045BD231" w14:textId="77777777" w:rsidR="00E84344" w:rsidRPr="00373AAD" w:rsidRDefault="00E84344" w:rsidP="00DF4F85">
            <w:pPr>
              <w:keepLines/>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519B6529" w14:textId="1CFAD59E" w:rsidR="00E84344" w:rsidRPr="00373AAD" w:rsidRDefault="00E84344" w:rsidP="00DF4F85">
            <w:pPr>
              <w:keepLines/>
              <w:jc w:val="center"/>
              <w:rPr>
                <w:rFonts w:eastAsia="Times New Roman"/>
                <w:sz w:val="16"/>
                <w:szCs w:val="16"/>
              </w:rPr>
            </w:pPr>
            <w:r>
              <w:rPr>
                <w:sz w:val="16"/>
              </w:rPr>
              <w:t>Алжир (DZ), Австралия (AU), Азербайджан (AZ), Беларусь (BL), Кипр (CY), Грузия (GE), Казахстан (KZ), Кыргызстан (KG), Люксембург (LU), Нигерия (NG), Российская Федерация (RU), Испания (ES), Швейцария (CH), Таджикистан (TJ), Украина (UA), Узбекистан (UZ), Соединенные Штаты Америки (US)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184BB0C"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noWrap/>
            <w:vAlign w:val="center"/>
            <w:hideMark/>
          </w:tcPr>
          <w:p w14:paraId="6C089D70" w14:textId="77777777" w:rsidR="00E84344" w:rsidRPr="00373AAD" w:rsidRDefault="00E84344" w:rsidP="008755E8">
            <w:pPr>
              <w:jc w:val="center"/>
              <w:rPr>
                <w:rFonts w:eastAsia="Times New Roman"/>
                <w:sz w:val="16"/>
                <w:szCs w:val="16"/>
              </w:rPr>
            </w:pPr>
            <w:r>
              <w:rPr>
                <w:sz w:val="16"/>
              </w:rPr>
              <w:t>217</w:t>
            </w:r>
          </w:p>
        </w:tc>
      </w:tr>
      <w:tr w:rsidR="00E84344" w:rsidRPr="00373AAD" w14:paraId="4CE0E364" w14:textId="77777777" w:rsidTr="009C792A">
        <w:trPr>
          <w:trHeight w:val="126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7E3F58B" w14:textId="77777777" w:rsidR="00E84344" w:rsidRPr="00544AB7" w:rsidRDefault="00E84344" w:rsidP="008755E8">
            <w:pPr>
              <w:jc w:val="center"/>
              <w:rPr>
                <w:rFonts w:eastAsia="Times New Roman"/>
                <w:sz w:val="16"/>
                <w:szCs w:val="16"/>
              </w:rPr>
            </w:pPr>
            <w:r>
              <w:rPr>
                <w:sz w:val="16"/>
              </w:rPr>
              <w:t>Сент. 2023 г.</w:t>
            </w:r>
          </w:p>
        </w:tc>
        <w:tc>
          <w:tcPr>
            <w:tcW w:w="1559" w:type="dxa"/>
            <w:tcBorders>
              <w:top w:val="nil"/>
              <w:left w:val="nil"/>
              <w:bottom w:val="single" w:sz="4" w:space="0" w:color="auto"/>
              <w:right w:val="single" w:sz="4" w:space="0" w:color="auto"/>
            </w:tcBorders>
            <w:shd w:val="clear" w:color="000000" w:fill="FFFFFF"/>
            <w:vAlign w:val="center"/>
            <w:hideMark/>
          </w:tcPr>
          <w:p w14:paraId="2F4FD5ED" w14:textId="77777777" w:rsidR="00E84344" w:rsidRPr="00544AB7"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24CEA550" w14:textId="77777777" w:rsidR="00E84344" w:rsidRPr="00544AB7" w:rsidRDefault="00E84344" w:rsidP="000377D2">
            <w:pPr>
              <w:jc w:val="center"/>
              <w:rPr>
                <w:rFonts w:eastAsia="Times New Roman"/>
                <w:sz w:val="16"/>
                <w:szCs w:val="16"/>
              </w:rPr>
            </w:pPr>
            <w:r>
              <w:rPr>
                <w:sz w:val="16"/>
              </w:rPr>
              <w:t>B, C</w:t>
            </w:r>
          </w:p>
        </w:tc>
        <w:tc>
          <w:tcPr>
            <w:tcW w:w="3261" w:type="dxa"/>
            <w:tcBorders>
              <w:top w:val="nil"/>
              <w:left w:val="nil"/>
              <w:bottom w:val="single" w:sz="4" w:space="0" w:color="auto"/>
              <w:right w:val="nil"/>
            </w:tcBorders>
            <w:shd w:val="clear" w:color="000000" w:fill="FFFFFF"/>
            <w:vAlign w:val="center"/>
            <w:hideMark/>
          </w:tcPr>
          <w:p w14:paraId="26A8BB17" w14:textId="4B2E8A74" w:rsidR="00E84344" w:rsidRPr="00544AB7" w:rsidRDefault="00E84344" w:rsidP="000377D2">
            <w:pPr>
              <w:jc w:val="center"/>
              <w:rPr>
                <w:rFonts w:eastAsia="Times New Roman"/>
                <w:sz w:val="16"/>
                <w:szCs w:val="16"/>
              </w:rPr>
            </w:pPr>
            <w:r>
              <w:rPr>
                <w:sz w:val="16"/>
              </w:rPr>
              <w:t>Региональный онлайн-вебинар Prime «Система Договора о патентной кооперации (PCT) и передача технологии для университетов и малых предприятий»</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21E30B5" w14:textId="11800FCD"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4B3F50F1" w14:textId="77777777" w:rsidR="00E84344" w:rsidRPr="00544AB7"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57110870" w14:textId="461035F5" w:rsidR="00E84344" w:rsidRPr="00544AB7" w:rsidRDefault="00E84344" w:rsidP="008755E8">
            <w:pPr>
              <w:jc w:val="center"/>
              <w:rPr>
                <w:rFonts w:eastAsia="Times New Roman"/>
                <w:sz w:val="16"/>
                <w:szCs w:val="16"/>
              </w:rPr>
            </w:pPr>
            <w:r>
              <w:rPr>
                <w:sz w:val="16"/>
              </w:rPr>
              <w:t>Армения (AM); Азербайджан (AZ); Австралия (AU); Беларусь (BL); Франция (FR); Казахстан (KZ); Кыргызстан (KG); Литва (LT); Филиппины (PH); Российская Федерация (RU); Украина (UA); Узбекистан (UZ); Объединенные Арабские Эмираты (AE)</w:t>
            </w:r>
          </w:p>
        </w:tc>
        <w:tc>
          <w:tcPr>
            <w:tcW w:w="1417" w:type="dxa"/>
            <w:tcBorders>
              <w:top w:val="nil"/>
              <w:left w:val="nil"/>
              <w:bottom w:val="single" w:sz="4" w:space="0" w:color="auto"/>
              <w:right w:val="single" w:sz="4" w:space="0" w:color="auto"/>
            </w:tcBorders>
            <w:shd w:val="clear" w:color="000000" w:fill="FFFFFF"/>
            <w:vAlign w:val="center"/>
            <w:hideMark/>
          </w:tcPr>
          <w:p w14:paraId="437D9731" w14:textId="77777777" w:rsidR="00E84344" w:rsidRPr="00544AB7"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noWrap/>
            <w:vAlign w:val="center"/>
            <w:hideMark/>
          </w:tcPr>
          <w:p w14:paraId="441DF8DC" w14:textId="4991B7DF" w:rsidR="00E84344" w:rsidRPr="00544AB7" w:rsidRDefault="00544AB7" w:rsidP="00544AB7">
            <w:pPr>
              <w:jc w:val="center"/>
              <w:rPr>
                <w:rFonts w:eastAsia="Times New Roman"/>
                <w:sz w:val="16"/>
                <w:szCs w:val="16"/>
              </w:rPr>
            </w:pPr>
            <w:r>
              <w:rPr>
                <w:sz w:val="16"/>
              </w:rPr>
              <w:t>65</w:t>
            </w:r>
          </w:p>
        </w:tc>
      </w:tr>
      <w:tr w:rsidR="00E84344" w:rsidRPr="00373AAD" w14:paraId="0F82B74C" w14:textId="77777777" w:rsidTr="009C792A">
        <w:trPr>
          <w:trHeight w:val="6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A805A81" w14:textId="77777777" w:rsidR="00E84344" w:rsidRPr="00373AAD" w:rsidRDefault="00E84344" w:rsidP="008755E8">
            <w:pPr>
              <w:jc w:val="center"/>
              <w:rPr>
                <w:rFonts w:eastAsia="Times New Roman"/>
                <w:sz w:val="16"/>
                <w:szCs w:val="16"/>
              </w:rPr>
            </w:pPr>
            <w:r>
              <w:rPr>
                <w:sz w:val="16"/>
              </w:rPr>
              <w:t>Окт. 2023 г.</w:t>
            </w:r>
          </w:p>
        </w:tc>
        <w:tc>
          <w:tcPr>
            <w:tcW w:w="1559" w:type="dxa"/>
            <w:tcBorders>
              <w:top w:val="nil"/>
              <w:left w:val="nil"/>
              <w:bottom w:val="single" w:sz="4" w:space="0" w:color="auto"/>
              <w:right w:val="single" w:sz="4" w:space="0" w:color="auto"/>
            </w:tcBorders>
            <w:shd w:val="clear" w:color="000000" w:fill="FFFFFF"/>
            <w:vAlign w:val="center"/>
            <w:hideMark/>
          </w:tcPr>
          <w:p w14:paraId="591CE546" w14:textId="77777777" w:rsidR="00E84344" w:rsidRPr="00373AAD" w:rsidRDefault="00E84344" w:rsidP="000377D2">
            <w:pPr>
              <w:jc w:val="center"/>
              <w:rPr>
                <w:rFonts w:eastAsia="Times New Roman"/>
                <w:sz w:val="16"/>
                <w:szCs w:val="16"/>
              </w:rPr>
            </w:pPr>
            <w:r>
              <w:rPr>
                <w:sz w:val="16"/>
              </w:rPr>
              <w:t>PCT — обучение</w:t>
            </w:r>
          </w:p>
        </w:tc>
        <w:tc>
          <w:tcPr>
            <w:tcW w:w="992" w:type="dxa"/>
            <w:tcBorders>
              <w:top w:val="nil"/>
              <w:left w:val="nil"/>
              <w:bottom w:val="single" w:sz="4" w:space="0" w:color="auto"/>
              <w:right w:val="single" w:sz="4" w:space="0" w:color="auto"/>
            </w:tcBorders>
            <w:shd w:val="clear" w:color="000000" w:fill="FFFFFF"/>
            <w:vAlign w:val="center"/>
            <w:hideMark/>
          </w:tcPr>
          <w:p w14:paraId="4494832C" w14:textId="78EAE444" w:rsidR="00E84344" w:rsidRPr="00373AAD" w:rsidRDefault="00E84344" w:rsidP="000377D2">
            <w:pPr>
              <w:jc w:val="center"/>
              <w:rPr>
                <w:rFonts w:eastAsia="Times New Roman"/>
                <w:sz w:val="16"/>
                <w:szCs w:val="16"/>
              </w:rPr>
            </w:pPr>
            <w:r>
              <w:rPr>
                <w:sz w:val="16"/>
              </w:rPr>
              <w:t>D</w:t>
            </w:r>
          </w:p>
        </w:tc>
        <w:tc>
          <w:tcPr>
            <w:tcW w:w="3261" w:type="dxa"/>
            <w:tcBorders>
              <w:top w:val="nil"/>
              <w:left w:val="nil"/>
              <w:bottom w:val="single" w:sz="4" w:space="0" w:color="auto"/>
              <w:right w:val="nil"/>
            </w:tcBorders>
            <w:shd w:val="clear" w:color="000000" w:fill="FFFFFF"/>
            <w:vAlign w:val="center"/>
            <w:hideMark/>
          </w:tcPr>
          <w:p w14:paraId="10791989" w14:textId="6643F8C4" w:rsidR="00E84344" w:rsidRPr="00373AAD" w:rsidRDefault="00E84344" w:rsidP="000377D2">
            <w:pPr>
              <w:jc w:val="center"/>
              <w:rPr>
                <w:rFonts w:eastAsia="Times New Roman"/>
                <w:sz w:val="16"/>
                <w:szCs w:val="16"/>
              </w:rPr>
            </w:pPr>
            <w:r>
              <w:rPr>
                <w:sz w:val="16"/>
              </w:rPr>
              <w:t>Обучение по вопросам Договора о патентной кооперации (PCT) и системы ePCT</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0D55B7D" w14:textId="58AB5EFA"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nil"/>
            </w:tcBorders>
            <w:shd w:val="clear" w:color="000000" w:fill="FFFFFF"/>
            <w:vAlign w:val="center"/>
            <w:hideMark/>
          </w:tcPr>
          <w:p w14:paraId="64237F28" w14:textId="2517204B" w:rsidR="00E84344" w:rsidRPr="00373AAD" w:rsidRDefault="00E84344" w:rsidP="000377D2">
            <w:pPr>
              <w:jc w:val="center"/>
              <w:rPr>
                <w:rFonts w:eastAsia="Times New Roman"/>
                <w:sz w:val="16"/>
                <w:szCs w:val="16"/>
              </w:rPr>
            </w:pPr>
            <w:r>
              <w:rPr>
                <w:sz w:val="16"/>
              </w:rPr>
              <w:t>Уганда (UG)</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0D21CF0" w14:textId="663BF811" w:rsidR="00E84344" w:rsidRPr="00373AAD" w:rsidRDefault="00E84344" w:rsidP="008755E8">
            <w:pPr>
              <w:jc w:val="center"/>
              <w:rPr>
                <w:rFonts w:eastAsia="Times New Roman"/>
                <w:sz w:val="16"/>
                <w:szCs w:val="16"/>
              </w:rPr>
            </w:pPr>
            <w:r>
              <w:rPr>
                <w:sz w:val="16"/>
              </w:rPr>
              <w:t>Уганда (UG)</w:t>
            </w:r>
          </w:p>
        </w:tc>
        <w:tc>
          <w:tcPr>
            <w:tcW w:w="1417" w:type="dxa"/>
            <w:tcBorders>
              <w:top w:val="nil"/>
              <w:left w:val="nil"/>
              <w:bottom w:val="single" w:sz="4" w:space="0" w:color="auto"/>
              <w:right w:val="single" w:sz="4" w:space="0" w:color="auto"/>
            </w:tcBorders>
            <w:shd w:val="clear" w:color="000000" w:fill="FFFFFF"/>
            <w:vAlign w:val="center"/>
            <w:hideMark/>
          </w:tcPr>
          <w:p w14:paraId="57AD033F"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23625C7C" w14:textId="77777777" w:rsidR="00E84344" w:rsidRPr="00373AAD" w:rsidRDefault="00E84344" w:rsidP="008755E8">
            <w:pPr>
              <w:jc w:val="center"/>
              <w:rPr>
                <w:rFonts w:eastAsia="Times New Roman"/>
                <w:sz w:val="16"/>
                <w:szCs w:val="16"/>
              </w:rPr>
            </w:pPr>
            <w:r>
              <w:rPr>
                <w:sz w:val="16"/>
              </w:rPr>
              <w:t>65</w:t>
            </w:r>
          </w:p>
        </w:tc>
      </w:tr>
      <w:tr w:rsidR="00E84344" w:rsidRPr="00373AAD" w14:paraId="6E966519" w14:textId="77777777" w:rsidTr="009C792A">
        <w:trPr>
          <w:trHeight w:val="58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4BEA592" w14:textId="77777777" w:rsidR="00E84344" w:rsidRPr="00373AAD" w:rsidRDefault="00E84344" w:rsidP="008755E8">
            <w:pPr>
              <w:jc w:val="center"/>
              <w:rPr>
                <w:rFonts w:eastAsia="Times New Roman"/>
                <w:sz w:val="16"/>
                <w:szCs w:val="16"/>
              </w:rPr>
            </w:pPr>
            <w:r>
              <w:rPr>
                <w:sz w:val="16"/>
              </w:rPr>
              <w:t>Окт. 2023 г.</w:t>
            </w:r>
          </w:p>
        </w:tc>
        <w:tc>
          <w:tcPr>
            <w:tcW w:w="1559" w:type="dxa"/>
            <w:tcBorders>
              <w:top w:val="nil"/>
              <w:left w:val="nil"/>
              <w:bottom w:val="single" w:sz="4" w:space="0" w:color="auto"/>
              <w:right w:val="single" w:sz="4" w:space="0" w:color="auto"/>
            </w:tcBorders>
            <w:shd w:val="clear" w:color="000000" w:fill="FFFFFF"/>
            <w:vAlign w:val="center"/>
            <w:hideMark/>
          </w:tcPr>
          <w:p w14:paraId="40E2860A" w14:textId="77777777" w:rsidR="00E84344" w:rsidRPr="00373AAD" w:rsidRDefault="00E84344" w:rsidP="000377D2">
            <w:pPr>
              <w:jc w:val="center"/>
              <w:rPr>
                <w:rFonts w:eastAsia="Times New Roman"/>
                <w:sz w:val="16"/>
                <w:szCs w:val="16"/>
              </w:rPr>
            </w:pPr>
            <w:r>
              <w:rPr>
                <w:sz w:val="16"/>
              </w:rPr>
              <w:t>PCT — проект</w:t>
            </w:r>
          </w:p>
        </w:tc>
        <w:tc>
          <w:tcPr>
            <w:tcW w:w="992" w:type="dxa"/>
            <w:tcBorders>
              <w:top w:val="nil"/>
              <w:left w:val="nil"/>
              <w:bottom w:val="single" w:sz="4" w:space="0" w:color="auto"/>
              <w:right w:val="single" w:sz="4" w:space="0" w:color="auto"/>
            </w:tcBorders>
            <w:shd w:val="clear" w:color="000000" w:fill="FFFFFF"/>
            <w:vAlign w:val="center"/>
            <w:hideMark/>
          </w:tcPr>
          <w:p w14:paraId="4D3D09B8" w14:textId="77777777" w:rsidR="00E84344" w:rsidRPr="00373AAD" w:rsidRDefault="00E84344" w:rsidP="000377D2">
            <w:pPr>
              <w:jc w:val="center"/>
              <w:rPr>
                <w:rFonts w:eastAsia="Times New Roman"/>
                <w:sz w:val="16"/>
                <w:szCs w:val="16"/>
              </w:rPr>
            </w:pPr>
            <w:r>
              <w:rPr>
                <w:sz w:val="16"/>
              </w:rPr>
              <w:t>A</w:t>
            </w:r>
          </w:p>
        </w:tc>
        <w:tc>
          <w:tcPr>
            <w:tcW w:w="3261" w:type="dxa"/>
            <w:tcBorders>
              <w:top w:val="nil"/>
              <w:left w:val="nil"/>
              <w:bottom w:val="single" w:sz="4" w:space="0" w:color="auto"/>
              <w:right w:val="nil"/>
            </w:tcBorders>
            <w:shd w:val="clear" w:color="000000" w:fill="FFFFFF"/>
            <w:vAlign w:val="center"/>
            <w:hideMark/>
          </w:tcPr>
          <w:p w14:paraId="39AABAC0" w14:textId="0A3AB8EF" w:rsidR="00E84344" w:rsidRPr="00373AAD" w:rsidRDefault="00E84344" w:rsidP="000377D2">
            <w:pPr>
              <w:jc w:val="center"/>
              <w:rPr>
                <w:rFonts w:eastAsia="Times New Roman"/>
                <w:sz w:val="16"/>
                <w:szCs w:val="16"/>
              </w:rPr>
            </w:pPr>
            <w:r>
              <w:rPr>
                <w:sz w:val="16"/>
              </w:rPr>
              <w:t>Пилотный проект ВОИС «Учебная программа РСТ»: обучение в целях повышения осведомленности, Модуль 1 «Инновации»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5CB2898" w14:textId="497A21EA" w:rsidR="00E84344" w:rsidRPr="00373AAD" w:rsidRDefault="00E84344" w:rsidP="008755E8">
            <w:pPr>
              <w:jc w:val="center"/>
              <w:rPr>
                <w:rFonts w:eastAsia="Times New Roman"/>
                <w:sz w:val="16"/>
                <w:szCs w:val="16"/>
              </w:rPr>
            </w:pPr>
            <w:r>
              <w:rPr>
                <w:sz w:val="16"/>
              </w:rPr>
              <w:t>Бюро ВОИС в Алжире</w:t>
            </w:r>
          </w:p>
        </w:tc>
        <w:tc>
          <w:tcPr>
            <w:tcW w:w="1417" w:type="dxa"/>
            <w:tcBorders>
              <w:top w:val="nil"/>
              <w:left w:val="nil"/>
              <w:bottom w:val="single" w:sz="4" w:space="0" w:color="auto"/>
              <w:right w:val="nil"/>
            </w:tcBorders>
            <w:shd w:val="clear" w:color="000000" w:fill="FFFFFF"/>
            <w:vAlign w:val="center"/>
            <w:hideMark/>
          </w:tcPr>
          <w:p w14:paraId="3DE14F0C"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7A2548E" w14:textId="5B5AF7A5" w:rsidR="00E84344" w:rsidRPr="00373AAD" w:rsidRDefault="00E84344" w:rsidP="008755E8">
            <w:pPr>
              <w:jc w:val="center"/>
              <w:rPr>
                <w:rFonts w:eastAsia="Times New Roman"/>
                <w:sz w:val="16"/>
                <w:szCs w:val="16"/>
              </w:rPr>
            </w:pPr>
            <w:r>
              <w:rPr>
                <w:sz w:val="16"/>
              </w:rPr>
              <w:t>Алжир (DZ)</w:t>
            </w:r>
          </w:p>
        </w:tc>
        <w:tc>
          <w:tcPr>
            <w:tcW w:w="1417" w:type="dxa"/>
            <w:tcBorders>
              <w:top w:val="nil"/>
              <w:left w:val="nil"/>
              <w:bottom w:val="single" w:sz="4" w:space="0" w:color="auto"/>
              <w:right w:val="single" w:sz="4" w:space="0" w:color="auto"/>
            </w:tcBorders>
            <w:shd w:val="clear" w:color="000000" w:fill="FFFFFF"/>
            <w:vAlign w:val="center"/>
            <w:hideMark/>
          </w:tcPr>
          <w:p w14:paraId="79929337"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072697B3" w14:textId="77777777" w:rsidR="00E84344" w:rsidRPr="00373AAD" w:rsidRDefault="00E84344" w:rsidP="008755E8">
            <w:pPr>
              <w:jc w:val="center"/>
              <w:rPr>
                <w:rFonts w:eastAsia="Times New Roman"/>
                <w:sz w:val="16"/>
                <w:szCs w:val="16"/>
              </w:rPr>
            </w:pPr>
            <w:r>
              <w:rPr>
                <w:sz w:val="16"/>
              </w:rPr>
              <w:t>70</w:t>
            </w:r>
          </w:p>
        </w:tc>
      </w:tr>
      <w:tr w:rsidR="00E84344" w:rsidRPr="00373AAD" w14:paraId="0FB37DEC" w14:textId="77777777" w:rsidTr="009C792A">
        <w:trPr>
          <w:trHeight w:val="6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AB15D55" w14:textId="77777777" w:rsidR="00E84344" w:rsidRPr="00373AAD" w:rsidRDefault="00E84344" w:rsidP="008755E8">
            <w:pPr>
              <w:jc w:val="center"/>
              <w:rPr>
                <w:rFonts w:eastAsia="Times New Roman"/>
                <w:sz w:val="16"/>
                <w:szCs w:val="16"/>
              </w:rPr>
            </w:pPr>
            <w:r>
              <w:rPr>
                <w:sz w:val="16"/>
              </w:rPr>
              <w:t>Окт. 2023 г.</w:t>
            </w:r>
          </w:p>
        </w:tc>
        <w:tc>
          <w:tcPr>
            <w:tcW w:w="1559" w:type="dxa"/>
            <w:tcBorders>
              <w:top w:val="nil"/>
              <w:left w:val="nil"/>
              <w:bottom w:val="single" w:sz="4" w:space="0" w:color="auto"/>
              <w:right w:val="single" w:sz="4" w:space="0" w:color="auto"/>
            </w:tcBorders>
            <w:shd w:val="clear" w:color="000000" w:fill="FFFFFF"/>
            <w:vAlign w:val="center"/>
            <w:hideMark/>
          </w:tcPr>
          <w:p w14:paraId="21563310" w14:textId="77777777" w:rsidR="00E84344" w:rsidRPr="00373AAD" w:rsidRDefault="00E84344" w:rsidP="000377D2">
            <w:pPr>
              <w:jc w:val="center"/>
              <w:rPr>
                <w:rFonts w:eastAsia="Times New Roman"/>
                <w:sz w:val="16"/>
                <w:szCs w:val="16"/>
              </w:rPr>
            </w:pPr>
            <w:r>
              <w:rPr>
                <w:sz w:val="16"/>
              </w:rPr>
              <w:t>PCT — проект</w:t>
            </w:r>
          </w:p>
        </w:tc>
        <w:tc>
          <w:tcPr>
            <w:tcW w:w="992" w:type="dxa"/>
            <w:tcBorders>
              <w:top w:val="nil"/>
              <w:left w:val="nil"/>
              <w:bottom w:val="single" w:sz="4" w:space="0" w:color="auto"/>
              <w:right w:val="single" w:sz="4" w:space="0" w:color="auto"/>
            </w:tcBorders>
            <w:shd w:val="clear" w:color="000000" w:fill="FFFFFF"/>
            <w:vAlign w:val="center"/>
            <w:hideMark/>
          </w:tcPr>
          <w:p w14:paraId="02F1B499" w14:textId="77777777" w:rsidR="00E84344" w:rsidRPr="00373AAD" w:rsidRDefault="00E84344" w:rsidP="000377D2">
            <w:pPr>
              <w:jc w:val="center"/>
              <w:rPr>
                <w:rFonts w:eastAsia="Times New Roman"/>
                <w:sz w:val="16"/>
                <w:szCs w:val="16"/>
              </w:rPr>
            </w:pPr>
            <w:r>
              <w:rPr>
                <w:sz w:val="16"/>
              </w:rPr>
              <w:t>A</w:t>
            </w:r>
          </w:p>
        </w:tc>
        <w:tc>
          <w:tcPr>
            <w:tcW w:w="3261" w:type="dxa"/>
            <w:tcBorders>
              <w:top w:val="nil"/>
              <w:left w:val="nil"/>
              <w:bottom w:val="single" w:sz="4" w:space="0" w:color="auto"/>
              <w:right w:val="nil"/>
            </w:tcBorders>
            <w:shd w:val="clear" w:color="000000" w:fill="FFFFFF"/>
            <w:vAlign w:val="center"/>
            <w:hideMark/>
          </w:tcPr>
          <w:p w14:paraId="0DAA0583" w14:textId="14EC5B48" w:rsidR="00E84344" w:rsidRPr="00373AAD" w:rsidRDefault="00E84344" w:rsidP="000377D2">
            <w:pPr>
              <w:jc w:val="center"/>
              <w:rPr>
                <w:rFonts w:eastAsia="Times New Roman"/>
                <w:sz w:val="16"/>
                <w:szCs w:val="16"/>
              </w:rPr>
            </w:pPr>
            <w:r>
              <w:rPr>
                <w:sz w:val="16"/>
              </w:rPr>
              <w:t>Пилотный проект ВОИС «Учебная программа РСТ»: обучение в целях повышения осведомленности, Модуль 2 «ЦПТИ»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EA22159" w14:textId="710E7A15" w:rsidR="00E84344" w:rsidRPr="00373AAD" w:rsidRDefault="00E84344" w:rsidP="008755E8">
            <w:pPr>
              <w:jc w:val="center"/>
              <w:rPr>
                <w:rFonts w:eastAsia="Times New Roman"/>
                <w:sz w:val="16"/>
                <w:szCs w:val="16"/>
              </w:rPr>
            </w:pPr>
            <w:r>
              <w:rPr>
                <w:sz w:val="16"/>
              </w:rPr>
              <w:t>Бюро ВОИС в Алжире</w:t>
            </w:r>
          </w:p>
        </w:tc>
        <w:tc>
          <w:tcPr>
            <w:tcW w:w="1417" w:type="dxa"/>
            <w:tcBorders>
              <w:top w:val="nil"/>
              <w:left w:val="nil"/>
              <w:bottom w:val="single" w:sz="4" w:space="0" w:color="auto"/>
              <w:right w:val="nil"/>
            </w:tcBorders>
            <w:shd w:val="clear" w:color="000000" w:fill="FFFFFF"/>
            <w:vAlign w:val="center"/>
            <w:hideMark/>
          </w:tcPr>
          <w:p w14:paraId="3CE62B00"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50C6668" w14:textId="45447235" w:rsidR="00E84344" w:rsidRPr="00373AAD" w:rsidRDefault="00E84344" w:rsidP="008755E8">
            <w:pPr>
              <w:jc w:val="center"/>
              <w:rPr>
                <w:rFonts w:eastAsia="Times New Roman"/>
                <w:sz w:val="16"/>
                <w:szCs w:val="16"/>
              </w:rPr>
            </w:pPr>
            <w:r>
              <w:rPr>
                <w:sz w:val="16"/>
              </w:rPr>
              <w:t>Алжир (DZ)</w:t>
            </w:r>
          </w:p>
        </w:tc>
        <w:tc>
          <w:tcPr>
            <w:tcW w:w="1417" w:type="dxa"/>
            <w:tcBorders>
              <w:top w:val="nil"/>
              <w:left w:val="nil"/>
              <w:bottom w:val="single" w:sz="4" w:space="0" w:color="auto"/>
              <w:right w:val="single" w:sz="4" w:space="0" w:color="auto"/>
            </w:tcBorders>
            <w:shd w:val="clear" w:color="000000" w:fill="FFFFFF"/>
            <w:vAlign w:val="center"/>
            <w:hideMark/>
          </w:tcPr>
          <w:p w14:paraId="27C18198"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45956794" w14:textId="77777777" w:rsidR="00E84344" w:rsidRPr="00373AAD" w:rsidRDefault="00E84344" w:rsidP="008755E8">
            <w:pPr>
              <w:jc w:val="center"/>
              <w:rPr>
                <w:rFonts w:eastAsia="Times New Roman"/>
                <w:sz w:val="16"/>
                <w:szCs w:val="16"/>
              </w:rPr>
            </w:pPr>
            <w:r>
              <w:rPr>
                <w:sz w:val="16"/>
              </w:rPr>
              <w:t>70</w:t>
            </w:r>
          </w:p>
        </w:tc>
      </w:tr>
      <w:tr w:rsidR="00E84344" w:rsidRPr="00373AAD" w14:paraId="0E3D1392" w14:textId="77777777" w:rsidTr="009C792A">
        <w:trPr>
          <w:trHeight w:val="6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3F28273" w14:textId="77777777" w:rsidR="00E84344" w:rsidRPr="00373AAD" w:rsidRDefault="00E84344" w:rsidP="008755E8">
            <w:pPr>
              <w:jc w:val="center"/>
              <w:rPr>
                <w:rFonts w:eastAsia="Times New Roman"/>
                <w:sz w:val="16"/>
                <w:szCs w:val="16"/>
              </w:rPr>
            </w:pPr>
            <w:r>
              <w:rPr>
                <w:sz w:val="16"/>
              </w:rPr>
              <w:t>Окт. 2023 г.</w:t>
            </w:r>
          </w:p>
        </w:tc>
        <w:tc>
          <w:tcPr>
            <w:tcW w:w="1559" w:type="dxa"/>
            <w:tcBorders>
              <w:top w:val="nil"/>
              <w:left w:val="nil"/>
              <w:bottom w:val="single" w:sz="4" w:space="0" w:color="auto"/>
              <w:right w:val="single" w:sz="4" w:space="0" w:color="auto"/>
            </w:tcBorders>
            <w:shd w:val="clear" w:color="000000" w:fill="FFFFFF"/>
            <w:vAlign w:val="center"/>
            <w:hideMark/>
          </w:tcPr>
          <w:p w14:paraId="39836D10" w14:textId="77777777" w:rsidR="00E84344" w:rsidRPr="00373AAD" w:rsidRDefault="00E84344" w:rsidP="000377D2">
            <w:pPr>
              <w:jc w:val="center"/>
              <w:rPr>
                <w:rFonts w:eastAsia="Times New Roman"/>
                <w:sz w:val="16"/>
                <w:szCs w:val="16"/>
              </w:rPr>
            </w:pPr>
            <w:r>
              <w:rPr>
                <w:sz w:val="16"/>
              </w:rPr>
              <w:t>PCT — проект</w:t>
            </w:r>
          </w:p>
        </w:tc>
        <w:tc>
          <w:tcPr>
            <w:tcW w:w="992" w:type="dxa"/>
            <w:tcBorders>
              <w:top w:val="nil"/>
              <w:left w:val="nil"/>
              <w:bottom w:val="single" w:sz="4" w:space="0" w:color="auto"/>
              <w:right w:val="single" w:sz="4" w:space="0" w:color="auto"/>
            </w:tcBorders>
            <w:shd w:val="clear" w:color="000000" w:fill="FFFFFF"/>
            <w:vAlign w:val="center"/>
            <w:hideMark/>
          </w:tcPr>
          <w:p w14:paraId="01FBDF40" w14:textId="77777777" w:rsidR="00E84344" w:rsidRPr="00373AAD" w:rsidRDefault="00E84344" w:rsidP="000377D2">
            <w:pPr>
              <w:jc w:val="center"/>
              <w:rPr>
                <w:rFonts w:eastAsia="Times New Roman"/>
                <w:sz w:val="16"/>
                <w:szCs w:val="16"/>
              </w:rPr>
            </w:pPr>
            <w:r>
              <w:rPr>
                <w:sz w:val="16"/>
              </w:rPr>
              <w:t>A</w:t>
            </w:r>
          </w:p>
        </w:tc>
        <w:tc>
          <w:tcPr>
            <w:tcW w:w="3261" w:type="dxa"/>
            <w:tcBorders>
              <w:top w:val="nil"/>
              <w:left w:val="nil"/>
              <w:bottom w:val="single" w:sz="4" w:space="0" w:color="auto"/>
              <w:right w:val="single" w:sz="4" w:space="0" w:color="auto"/>
            </w:tcBorders>
            <w:shd w:val="clear" w:color="000000" w:fill="FFFFFF"/>
            <w:vAlign w:val="center"/>
            <w:hideMark/>
          </w:tcPr>
          <w:p w14:paraId="36B044F6" w14:textId="782902BA" w:rsidR="00E84344" w:rsidRPr="00373AAD" w:rsidRDefault="00E84344" w:rsidP="000377D2">
            <w:pPr>
              <w:jc w:val="center"/>
              <w:rPr>
                <w:rFonts w:eastAsia="Times New Roman"/>
                <w:sz w:val="16"/>
                <w:szCs w:val="16"/>
              </w:rPr>
            </w:pPr>
            <w:r>
              <w:rPr>
                <w:sz w:val="16"/>
              </w:rPr>
              <w:t>Пилотный проект ВОИС «Учебная программа РСТ»: обучение в целях повышения осведомленности, Модуль 3 «Патенты»</w:t>
            </w:r>
          </w:p>
        </w:tc>
        <w:tc>
          <w:tcPr>
            <w:tcW w:w="1559" w:type="dxa"/>
            <w:tcBorders>
              <w:top w:val="nil"/>
              <w:left w:val="nil"/>
              <w:bottom w:val="single" w:sz="4" w:space="0" w:color="auto"/>
              <w:right w:val="single" w:sz="4" w:space="0" w:color="auto"/>
            </w:tcBorders>
            <w:shd w:val="clear" w:color="000000" w:fill="FFFFFF"/>
            <w:vAlign w:val="center"/>
            <w:hideMark/>
          </w:tcPr>
          <w:p w14:paraId="23525961" w14:textId="1CB6C969" w:rsidR="00E84344" w:rsidRPr="00373AAD" w:rsidRDefault="00E84344" w:rsidP="008755E8">
            <w:pPr>
              <w:jc w:val="center"/>
              <w:rPr>
                <w:rFonts w:eastAsia="Times New Roman"/>
                <w:sz w:val="16"/>
                <w:szCs w:val="16"/>
              </w:rPr>
            </w:pPr>
            <w:r>
              <w:rPr>
                <w:sz w:val="16"/>
              </w:rPr>
              <w:t>Бюро ВОИС в Алжире</w:t>
            </w:r>
          </w:p>
        </w:tc>
        <w:tc>
          <w:tcPr>
            <w:tcW w:w="1417" w:type="dxa"/>
            <w:tcBorders>
              <w:top w:val="nil"/>
              <w:left w:val="nil"/>
              <w:bottom w:val="single" w:sz="4" w:space="0" w:color="auto"/>
              <w:right w:val="single" w:sz="4" w:space="0" w:color="auto"/>
            </w:tcBorders>
            <w:shd w:val="clear" w:color="000000" w:fill="FFFFFF"/>
            <w:vAlign w:val="center"/>
            <w:hideMark/>
          </w:tcPr>
          <w:p w14:paraId="293B97B6"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6E37E0CE" w14:textId="75E93D4A" w:rsidR="00E84344" w:rsidRPr="00373AAD" w:rsidRDefault="00E84344" w:rsidP="008755E8">
            <w:pPr>
              <w:jc w:val="center"/>
              <w:rPr>
                <w:rFonts w:eastAsia="Times New Roman"/>
                <w:sz w:val="16"/>
                <w:szCs w:val="16"/>
              </w:rPr>
            </w:pPr>
            <w:r>
              <w:rPr>
                <w:sz w:val="16"/>
              </w:rPr>
              <w:t>Алжир (DZ)</w:t>
            </w:r>
          </w:p>
        </w:tc>
        <w:tc>
          <w:tcPr>
            <w:tcW w:w="1417" w:type="dxa"/>
            <w:tcBorders>
              <w:top w:val="nil"/>
              <w:left w:val="nil"/>
              <w:bottom w:val="single" w:sz="4" w:space="0" w:color="auto"/>
              <w:right w:val="single" w:sz="4" w:space="0" w:color="auto"/>
            </w:tcBorders>
            <w:shd w:val="clear" w:color="000000" w:fill="FFFFFF"/>
            <w:vAlign w:val="center"/>
            <w:hideMark/>
          </w:tcPr>
          <w:p w14:paraId="70B827CF"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63DC1C78" w14:textId="77777777" w:rsidR="00E84344" w:rsidRPr="00373AAD" w:rsidRDefault="00E84344" w:rsidP="008755E8">
            <w:pPr>
              <w:jc w:val="center"/>
              <w:rPr>
                <w:rFonts w:eastAsia="Times New Roman"/>
                <w:sz w:val="16"/>
                <w:szCs w:val="16"/>
              </w:rPr>
            </w:pPr>
            <w:r>
              <w:rPr>
                <w:sz w:val="16"/>
              </w:rPr>
              <w:t>60</w:t>
            </w:r>
          </w:p>
        </w:tc>
      </w:tr>
      <w:tr w:rsidR="00E84344" w:rsidRPr="00373AAD" w14:paraId="60C3B20D" w14:textId="77777777" w:rsidTr="009C792A">
        <w:trPr>
          <w:trHeight w:val="87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82471B3" w14:textId="77777777" w:rsidR="00E84344" w:rsidRPr="00373AAD" w:rsidRDefault="00E84344" w:rsidP="008755E8">
            <w:pPr>
              <w:jc w:val="center"/>
              <w:rPr>
                <w:rFonts w:eastAsia="Times New Roman"/>
                <w:sz w:val="16"/>
                <w:szCs w:val="16"/>
              </w:rPr>
            </w:pPr>
            <w:r>
              <w:rPr>
                <w:sz w:val="16"/>
              </w:rPr>
              <w:lastRenderedPageBreak/>
              <w:t>Окт. 2023 г.</w:t>
            </w:r>
          </w:p>
        </w:tc>
        <w:tc>
          <w:tcPr>
            <w:tcW w:w="1559" w:type="dxa"/>
            <w:tcBorders>
              <w:top w:val="nil"/>
              <w:left w:val="nil"/>
              <w:bottom w:val="single" w:sz="4" w:space="0" w:color="auto"/>
              <w:right w:val="single" w:sz="4" w:space="0" w:color="auto"/>
            </w:tcBorders>
            <w:shd w:val="clear" w:color="000000" w:fill="FFFFFF"/>
            <w:vAlign w:val="center"/>
            <w:hideMark/>
          </w:tcPr>
          <w:p w14:paraId="092AB992"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471DCBD6" w14:textId="77777777" w:rsidR="00E84344" w:rsidRPr="00373AAD" w:rsidRDefault="00E84344" w:rsidP="000377D2">
            <w:pPr>
              <w:jc w:val="center"/>
              <w:rPr>
                <w:rFonts w:eastAsia="Times New Roman"/>
                <w:sz w:val="16"/>
                <w:szCs w:val="16"/>
              </w:rPr>
            </w:pPr>
            <w:r>
              <w:rPr>
                <w:sz w:val="16"/>
              </w:rPr>
              <w:t>B, C</w:t>
            </w:r>
          </w:p>
        </w:tc>
        <w:tc>
          <w:tcPr>
            <w:tcW w:w="3261" w:type="dxa"/>
            <w:tcBorders>
              <w:top w:val="nil"/>
              <w:left w:val="nil"/>
              <w:bottom w:val="single" w:sz="4" w:space="0" w:color="auto"/>
              <w:right w:val="nil"/>
            </w:tcBorders>
            <w:shd w:val="clear" w:color="000000" w:fill="FFFFFF"/>
            <w:vAlign w:val="center"/>
            <w:hideMark/>
          </w:tcPr>
          <w:p w14:paraId="5D21BA9D" w14:textId="41678C9D" w:rsidR="00E84344" w:rsidRPr="00373AAD" w:rsidRDefault="00E84344" w:rsidP="000377D2">
            <w:pPr>
              <w:jc w:val="center"/>
              <w:rPr>
                <w:rFonts w:eastAsia="Times New Roman"/>
                <w:sz w:val="16"/>
                <w:szCs w:val="16"/>
              </w:rPr>
            </w:pPr>
            <w:r>
              <w:rPr>
                <w:sz w:val="16"/>
              </w:rPr>
              <w:t>Вебинар по системе PCT, организованный совместно с Межамериканской ассоциацией интеллектуальной собственности (ASIPI)</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72010C1F" w14:textId="3C8A3D2D"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noWrap/>
            <w:vAlign w:val="center"/>
            <w:hideMark/>
          </w:tcPr>
          <w:p w14:paraId="2D3B0177"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noWrap/>
            <w:vAlign w:val="center"/>
            <w:hideMark/>
          </w:tcPr>
          <w:p w14:paraId="4BB403FA" w14:textId="01F46550" w:rsidR="00E84344" w:rsidRPr="00373AAD" w:rsidRDefault="00E84344" w:rsidP="008755E8">
            <w:pPr>
              <w:jc w:val="center"/>
              <w:rPr>
                <w:rFonts w:eastAsia="Times New Roman"/>
                <w:sz w:val="16"/>
                <w:szCs w:val="16"/>
              </w:rPr>
            </w:pPr>
            <w:r>
              <w:rPr>
                <w:sz w:val="16"/>
              </w:rPr>
              <w:t>Мексика (MX)</w:t>
            </w:r>
          </w:p>
        </w:tc>
        <w:tc>
          <w:tcPr>
            <w:tcW w:w="1417" w:type="dxa"/>
            <w:tcBorders>
              <w:top w:val="nil"/>
              <w:left w:val="nil"/>
              <w:bottom w:val="single" w:sz="4" w:space="0" w:color="auto"/>
              <w:right w:val="single" w:sz="4" w:space="0" w:color="auto"/>
            </w:tcBorders>
            <w:shd w:val="clear" w:color="000000" w:fill="FFFFFF"/>
            <w:vAlign w:val="center"/>
            <w:hideMark/>
          </w:tcPr>
          <w:p w14:paraId="54096E2D"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noWrap/>
            <w:vAlign w:val="center"/>
            <w:hideMark/>
          </w:tcPr>
          <w:p w14:paraId="08D4A4D2" w14:textId="77777777" w:rsidR="00E84344" w:rsidRPr="00373AAD" w:rsidRDefault="00E84344" w:rsidP="008755E8">
            <w:pPr>
              <w:jc w:val="center"/>
              <w:rPr>
                <w:rFonts w:eastAsia="Times New Roman"/>
                <w:sz w:val="16"/>
                <w:szCs w:val="16"/>
              </w:rPr>
            </w:pPr>
            <w:r>
              <w:rPr>
                <w:sz w:val="16"/>
              </w:rPr>
              <w:t>170</w:t>
            </w:r>
          </w:p>
        </w:tc>
      </w:tr>
      <w:tr w:rsidR="00E84344" w:rsidRPr="00373AAD" w14:paraId="3CE5C7FF" w14:textId="77777777" w:rsidTr="009C792A">
        <w:trPr>
          <w:trHeight w:val="1452"/>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E928B8B" w14:textId="77777777" w:rsidR="00E84344" w:rsidRPr="00373AAD" w:rsidRDefault="00E84344" w:rsidP="008755E8">
            <w:pPr>
              <w:jc w:val="center"/>
              <w:rPr>
                <w:rFonts w:eastAsia="Times New Roman"/>
                <w:sz w:val="16"/>
                <w:szCs w:val="16"/>
              </w:rPr>
            </w:pPr>
            <w:r>
              <w:rPr>
                <w:sz w:val="16"/>
              </w:rPr>
              <w:t>Окт. 2023 г.</w:t>
            </w:r>
          </w:p>
        </w:tc>
        <w:tc>
          <w:tcPr>
            <w:tcW w:w="1559" w:type="dxa"/>
            <w:tcBorders>
              <w:top w:val="nil"/>
              <w:left w:val="nil"/>
              <w:bottom w:val="single" w:sz="4" w:space="0" w:color="auto"/>
              <w:right w:val="single" w:sz="4" w:space="0" w:color="auto"/>
            </w:tcBorders>
            <w:shd w:val="clear" w:color="000000" w:fill="FFFFFF"/>
            <w:vAlign w:val="center"/>
            <w:hideMark/>
          </w:tcPr>
          <w:p w14:paraId="67001FC5"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0ACFC553" w14:textId="77777777" w:rsidR="00E84344" w:rsidRPr="00373AAD" w:rsidRDefault="00E84344" w:rsidP="000377D2">
            <w:pPr>
              <w:jc w:val="center"/>
              <w:rPr>
                <w:rFonts w:eastAsia="Times New Roman"/>
                <w:sz w:val="16"/>
                <w:szCs w:val="16"/>
              </w:rPr>
            </w:pPr>
            <w:r>
              <w:rPr>
                <w:sz w:val="16"/>
              </w:rPr>
              <w:t>B, C</w:t>
            </w:r>
          </w:p>
        </w:tc>
        <w:tc>
          <w:tcPr>
            <w:tcW w:w="3261" w:type="dxa"/>
            <w:tcBorders>
              <w:top w:val="nil"/>
              <w:left w:val="nil"/>
              <w:bottom w:val="single" w:sz="4" w:space="0" w:color="auto"/>
              <w:right w:val="nil"/>
            </w:tcBorders>
            <w:shd w:val="clear" w:color="000000" w:fill="FFFFFF"/>
            <w:vAlign w:val="center"/>
            <w:hideMark/>
          </w:tcPr>
          <w:p w14:paraId="5FD1C530" w14:textId="22BF413C" w:rsidR="00E84344" w:rsidRPr="00373AAD" w:rsidRDefault="00E84344" w:rsidP="000377D2">
            <w:pPr>
              <w:jc w:val="center"/>
              <w:rPr>
                <w:rFonts w:eastAsia="Times New Roman"/>
                <w:sz w:val="16"/>
                <w:szCs w:val="16"/>
              </w:rPr>
            </w:pPr>
            <w:r>
              <w:rPr>
                <w:sz w:val="16"/>
              </w:rPr>
              <w:t>Региональный вебинар для ГЦАКВЕ: «Система PCT: типичные ошибки, допускаемые заявителями при подаче международной заявки и после ее подачи на международной фазе»</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D869995" w14:textId="1E59AE88"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7FBEA61E"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4FF7C78E" w14:textId="02AB34FE" w:rsidR="00E84344" w:rsidRPr="00373AAD" w:rsidRDefault="00E84344" w:rsidP="008755E8">
            <w:pPr>
              <w:jc w:val="center"/>
              <w:rPr>
                <w:rFonts w:eastAsia="Times New Roman"/>
                <w:sz w:val="16"/>
                <w:szCs w:val="16"/>
              </w:rPr>
            </w:pPr>
            <w:r>
              <w:rPr>
                <w:sz w:val="16"/>
              </w:rPr>
              <w:t>Андорра (AO); Австралия (AU); Азербайджан (AZ); Беларусь (BL); Эстония (EE); Индонезия (ID); Казахстан (KZ); Кыргызстан (KG); Республика Молдова (MD); Российская Федерация (RU); Таджикистан (TJ); Украина (UA); Соединенные Штаты Америки (US)</w:t>
            </w:r>
          </w:p>
        </w:tc>
        <w:tc>
          <w:tcPr>
            <w:tcW w:w="1417" w:type="dxa"/>
            <w:tcBorders>
              <w:top w:val="nil"/>
              <w:left w:val="nil"/>
              <w:bottom w:val="single" w:sz="4" w:space="0" w:color="auto"/>
              <w:right w:val="single" w:sz="4" w:space="0" w:color="auto"/>
            </w:tcBorders>
            <w:shd w:val="clear" w:color="000000" w:fill="FFFFFF"/>
            <w:vAlign w:val="center"/>
            <w:hideMark/>
          </w:tcPr>
          <w:p w14:paraId="6FAF79C2"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39DF0C40" w14:textId="77777777" w:rsidR="00E84344" w:rsidRPr="00373AAD" w:rsidRDefault="00E84344" w:rsidP="008755E8">
            <w:pPr>
              <w:jc w:val="center"/>
              <w:rPr>
                <w:rFonts w:eastAsia="Times New Roman"/>
                <w:sz w:val="16"/>
                <w:szCs w:val="16"/>
              </w:rPr>
            </w:pPr>
            <w:r>
              <w:rPr>
                <w:sz w:val="16"/>
              </w:rPr>
              <w:t>170</w:t>
            </w:r>
          </w:p>
        </w:tc>
      </w:tr>
      <w:tr w:rsidR="00E84344" w:rsidRPr="00373AAD" w14:paraId="763E24FE" w14:textId="77777777" w:rsidTr="009C792A">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63645D2" w14:textId="77777777" w:rsidR="00E84344" w:rsidRPr="00373AAD" w:rsidRDefault="00E84344" w:rsidP="008755E8">
            <w:pPr>
              <w:jc w:val="center"/>
              <w:rPr>
                <w:rFonts w:eastAsia="Times New Roman"/>
                <w:sz w:val="16"/>
                <w:szCs w:val="16"/>
              </w:rPr>
            </w:pPr>
            <w:r>
              <w:rPr>
                <w:sz w:val="16"/>
              </w:rPr>
              <w:t>Окт. 2023 г.</w:t>
            </w:r>
          </w:p>
        </w:tc>
        <w:tc>
          <w:tcPr>
            <w:tcW w:w="1559" w:type="dxa"/>
            <w:tcBorders>
              <w:top w:val="nil"/>
              <w:left w:val="nil"/>
              <w:bottom w:val="single" w:sz="4" w:space="0" w:color="auto"/>
              <w:right w:val="single" w:sz="4" w:space="0" w:color="auto"/>
            </w:tcBorders>
            <w:shd w:val="clear" w:color="000000" w:fill="FFFFFF"/>
            <w:vAlign w:val="center"/>
            <w:hideMark/>
          </w:tcPr>
          <w:p w14:paraId="7B216E5D"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4C93E743" w14:textId="77777777" w:rsidR="00E84344" w:rsidRPr="00373AAD" w:rsidRDefault="00E84344" w:rsidP="000377D2">
            <w:pPr>
              <w:jc w:val="center"/>
              <w:rPr>
                <w:rFonts w:eastAsia="Times New Roman"/>
                <w:sz w:val="16"/>
                <w:szCs w:val="16"/>
              </w:rPr>
            </w:pPr>
            <w:r>
              <w:rPr>
                <w:sz w:val="16"/>
              </w:rPr>
              <w:t>C</w:t>
            </w:r>
          </w:p>
        </w:tc>
        <w:tc>
          <w:tcPr>
            <w:tcW w:w="3261" w:type="dxa"/>
            <w:tcBorders>
              <w:top w:val="nil"/>
              <w:left w:val="nil"/>
              <w:bottom w:val="single" w:sz="4" w:space="0" w:color="auto"/>
              <w:right w:val="nil"/>
            </w:tcBorders>
            <w:shd w:val="clear" w:color="000000" w:fill="FFFFFF"/>
            <w:vAlign w:val="center"/>
            <w:hideMark/>
          </w:tcPr>
          <w:p w14:paraId="611BCA62" w14:textId="7189604F" w:rsidR="00E84344" w:rsidRPr="00373AAD" w:rsidRDefault="00E84344" w:rsidP="000377D2">
            <w:pPr>
              <w:jc w:val="center"/>
              <w:rPr>
                <w:rFonts w:eastAsia="Times New Roman"/>
                <w:sz w:val="16"/>
                <w:szCs w:val="16"/>
              </w:rPr>
            </w:pPr>
            <w:r>
              <w:rPr>
                <w:sz w:val="16"/>
              </w:rPr>
              <w:t>Информационный вебинар о функциях Получающего ведомства для ВИС Нигерии</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022FF1AA" w14:textId="3E40ACC9"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0456B4FE"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0D6A2A87" w14:textId="3EAB9B41" w:rsidR="00E84344" w:rsidRPr="00373AAD" w:rsidRDefault="00E84344" w:rsidP="008755E8">
            <w:pPr>
              <w:jc w:val="center"/>
              <w:rPr>
                <w:rFonts w:eastAsia="Times New Roman"/>
                <w:sz w:val="16"/>
                <w:szCs w:val="16"/>
              </w:rPr>
            </w:pPr>
            <w:r>
              <w:rPr>
                <w:sz w:val="16"/>
              </w:rPr>
              <w:t>Нигерия (NG)</w:t>
            </w:r>
          </w:p>
        </w:tc>
        <w:tc>
          <w:tcPr>
            <w:tcW w:w="1417" w:type="dxa"/>
            <w:tcBorders>
              <w:top w:val="nil"/>
              <w:left w:val="nil"/>
              <w:bottom w:val="single" w:sz="4" w:space="0" w:color="auto"/>
              <w:right w:val="single" w:sz="4" w:space="0" w:color="auto"/>
            </w:tcBorders>
            <w:shd w:val="clear" w:color="000000" w:fill="FFFFFF"/>
            <w:noWrap/>
            <w:vAlign w:val="center"/>
            <w:hideMark/>
          </w:tcPr>
          <w:p w14:paraId="3CEE34A2" w14:textId="77777777" w:rsidR="00E84344" w:rsidRPr="00373AAD" w:rsidRDefault="00E84344"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000000" w:fill="FFFFFF"/>
            <w:noWrap/>
            <w:vAlign w:val="center"/>
            <w:hideMark/>
          </w:tcPr>
          <w:p w14:paraId="1965ECE7" w14:textId="77777777" w:rsidR="00E84344" w:rsidRPr="00373AAD" w:rsidRDefault="00E84344" w:rsidP="008755E8">
            <w:pPr>
              <w:jc w:val="center"/>
              <w:rPr>
                <w:rFonts w:eastAsia="Times New Roman"/>
                <w:sz w:val="16"/>
                <w:szCs w:val="16"/>
              </w:rPr>
            </w:pPr>
            <w:r>
              <w:rPr>
                <w:sz w:val="16"/>
              </w:rPr>
              <w:t>30</w:t>
            </w:r>
          </w:p>
        </w:tc>
      </w:tr>
      <w:tr w:rsidR="00E84344" w:rsidRPr="00373AAD" w14:paraId="06B755E8" w14:textId="77777777" w:rsidTr="009C792A">
        <w:trPr>
          <w:trHeight w:val="852"/>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91E24A0" w14:textId="77777777" w:rsidR="00E84344" w:rsidRPr="00373AAD" w:rsidRDefault="00E84344" w:rsidP="008755E8">
            <w:pPr>
              <w:jc w:val="center"/>
              <w:rPr>
                <w:rFonts w:eastAsia="Times New Roman"/>
                <w:sz w:val="16"/>
                <w:szCs w:val="16"/>
              </w:rPr>
            </w:pPr>
            <w:r>
              <w:rPr>
                <w:sz w:val="16"/>
              </w:rPr>
              <w:t>Окт. 2023 г.</w:t>
            </w:r>
          </w:p>
        </w:tc>
        <w:tc>
          <w:tcPr>
            <w:tcW w:w="1559" w:type="dxa"/>
            <w:tcBorders>
              <w:top w:val="nil"/>
              <w:left w:val="nil"/>
              <w:bottom w:val="single" w:sz="4" w:space="0" w:color="auto"/>
              <w:right w:val="single" w:sz="4" w:space="0" w:color="auto"/>
            </w:tcBorders>
            <w:shd w:val="clear" w:color="000000" w:fill="FFFFFF"/>
            <w:vAlign w:val="center"/>
            <w:hideMark/>
          </w:tcPr>
          <w:p w14:paraId="246FEDCF"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7502F650" w14:textId="77777777" w:rsidR="00E84344" w:rsidRPr="00373AAD" w:rsidRDefault="00E84344" w:rsidP="000377D2">
            <w:pPr>
              <w:jc w:val="center"/>
              <w:rPr>
                <w:rFonts w:eastAsia="Times New Roman"/>
                <w:sz w:val="16"/>
                <w:szCs w:val="16"/>
              </w:rPr>
            </w:pPr>
            <w:r>
              <w:rPr>
                <w:sz w:val="16"/>
              </w:rPr>
              <w:t>C, F</w:t>
            </w:r>
          </w:p>
        </w:tc>
        <w:tc>
          <w:tcPr>
            <w:tcW w:w="3261" w:type="dxa"/>
            <w:tcBorders>
              <w:top w:val="nil"/>
              <w:left w:val="nil"/>
              <w:bottom w:val="single" w:sz="4" w:space="0" w:color="auto"/>
              <w:right w:val="nil"/>
            </w:tcBorders>
            <w:shd w:val="clear" w:color="000000" w:fill="FFFFFF"/>
            <w:vAlign w:val="center"/>
            <w:hideMark/>
          </w:tcPr>
          <w:p w14:paraId="0DB04C48" w14:textId="3B30A57E" w:rsidR="00E84344" w:rsidRPr="00373AAD" w:rsidRDefault="00E84344" w:rsidP="000377D2">
            <w:pPr>
              <w:jc w:val="center"/>
              <w:rPr>
                <w:rFonts w:eastAsia="Times New Roman"/>
                <w:sz w:val="16"/>
                <w:szCs w:val="16"/>
              </w:rPr>
            </w:pPr>
            <w:r>
              <w:rPr>
                <w:sz w:val="16"/>
              </w:rPr>
              <w:t>Первый вебинар для патентных экспертов Саудовского ведомства по интеллектуальной собственности (SAIP) в рамках его подготовки к выполнению функций МПО и ОМПЭ по линии PCT</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F6B2B51" w14:textId="52317F0C"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0D698F02" w14:textId="4A5801D3" w:rsidR="00E84344" w:rsidRPr="00373AAD" w:rsidRDefault="00134145"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259FE545" w14:textId="78312E20" w:rsidR="00E84344" w:rsidRPr="00373AAD" w:rsidRDefault="00E84344" w:rsidP="008755E8">
            <w:pPr>
              <w:jc w:val="center"/>
              <w:rPr>
                <w:rFonts w:eastAsia="Times New Roman"/>
                <w:sz w:val="16"/>
                <w:szCs w:val="16"/>
              </w:rPr>
            </w:pPr>
            <w:r>
              <w:rPr>
                <w:sz w:val="16"/>
              </w:rPr>
              <w:t>Саудовская Аравия (SA)</w:t>
            </w:r>
          </w:p>
        </w:tc>
        <w:tc>
          <w:tcPr>
            <w:tcW w:w="1417" w:type="dxa"/>
            <w:tcBorders>
              <w:top w:val="nil"/>
              <w:left w:val="nil"/>
              <w:bottom w:val="single" w:sz="4" w:space="0" w:color="auto"/>
              <w:right w:val="single" w:sz="4" w:space="0" w:color="auto"/>
            </w:tcBorders>
            <w:shd w:val="clear" w:color="000000" w:fill="FFFFFF"/>
            <w:noWrap/>
            <w:vAlign w:val="center"/>
            <w:hideMark/>
          </w:tcPr>
          <w:p w14:paraId="022B3B9F" w14:textId="77777777" w:rsidR="00E84344" w:rsidRPr="00373AAD" w:rsidRDefault="00E84344"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000000" w:fill="FFFFFF"/>
            <w:noWrap/>
            <w:vAlign w:val="center"/>
            <w:hideMark/>
          </w:tcPr>
          <w:p w14:paraId="4F9AF50A" w14:textId="77777777" w:rsidR="00E84344" w:rsidRPr="00373AAD" w:rsidRDefault="00E84344" w:rsidP="008755E8">
            <w:pPr>
              <w:jc w:val="center"/>
              <w:rPr>
                <w:rFonts w:eastAsia="Times New Roman"/>
                <w:sz w:val="16"/>
                <w:szCs w:val="16"/>
              </w:rPr>
            </w:pPr>
            <w:r>
              <w:rPr>
                <w:sz w:val="16"/>
              </w:rPr>
              <w:t>15</w:t>
            </w:r>
          </w:p>
        </w:tc>
      </w:tr>
      <w:tr w:rsidR="00E84344" w:rsidRPr="00373AAD" w14:paraId="4E9BEC3D" w14:textId="77777777" w:rsidTr="009C792A">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DF46E60"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453B0C33" w14:textId="77777777" w:rsidR="00E84344" w:rsidRPr="00373AAD" w:rsidRDefault="00E84344" w:rsidP="000377D2">
            <w:pPr>
              <w:jc w:val="center"/>
              <w:rPr>
                <w:rFonts w:eastAsia="Times New Roman"/>
                <w:sz w:val="16"/>
                <w:szCs w:val="16"/>
              </w:rPr>
            </w:pPr>
            <w:r>
              <w:rPr>
                <w:sz w:val="16"/>
              </w:rPr>
              <w:t>PCT — проект</w:t>
            </w:r>
          </w:p>
        </w:tc>
        <w:tc>
          <w:tcPr>
            <w:tcW w:w="992" w:type="dxa"/>
            <w:tcBorders>
              <w:top w:val="nil"/>
              <w:left w:val="nil"/>
              <w:bottom w:val="single" w:sz="4" w:space="0" w:color="auto"/>
              <w:right w:val="single" w:sz="4" w:space="0" w:color="auto"/>
            </w:tcBorders>
            <w:shd w:val="clear" w:color="000000" w:fill="FFFFFF"/>
            <w:vAlign w:val="center"/>
            <w:hideMark/>
          </w:tcPr>
          <w:p w14:paraId="054FEAA1" w14:textId="77777777" w:rsidR="00E84344" w:rsidRPr="00373AAD" w:rsidRDefault="00E84344" w:rsidP="000377D2">
            <w:pPr>
              <w:jc w:val="center"/>
              <w:rPr>
                <w:rFonts w:eastAsia="Times New Roman"/>
                <w:sz w:val="16"/>
                <w:szCs w:val="16"/>
              </w:rPr>
            </w:pPr>
            <w:r>
              <w:rPr>
                <w:sz w:val="16"/>
              </w:rPr>
              <w:t>A</w:t>
            </w:r>
          </w:p>
        </w:tc>
        <w:tc>
          <w:tcPr>
            <w:tcW w:w="3261" w:type="dxa"/>
            <w:tcBorders>
              <w:top w:val="nil"/>
              <w:left w:val="nil"/>
              <w:bottom w:val="single" w:sz="4" w:space="0" w:color="auto"/>
              <w:right w:val="single" w:sz="4" w:space="0" w:color="auto"/>
            </w:tcBorders>
            <w:shd w:val="clear" w:color="000000" w:fill="FFFFFF"/>
            <w:vAlign w:val="center"/>
            <w:hideMark/>
          </w:tcPr>
          <w:p w14:paraId="65E8DDC1" w14:textId="33907A5C" w:rsidR="00E84344" w:rsidRPr="00373AAD" w:rsidRDefault="00E84344" w:rsidP="000377D2">
            <w:pPr>
              <w:jc w:val="center"/>
              <w:rPr>
                <w:rFonts w:eastAsia="Times New Roman"/>
                <w:sz w:val="16"/>
                <w:szCs w:val="16"/>
              </w:rPr>
            </w:pPr>
            <w:r>
              <w:rPr>
                <w:sz w:val="16"/>
              </w:rPr>
              <w:t>Пилотный проект ВОИС «Учебная программа РСТ»: обучение в целях повышения осведомленности, Модуль 4 «Составление патентных заявок»</w:t>
            </w:r>
          </w:p>
        </w:tc>
        <w:tc>
          <w:tcPr>
            <w:tcW w:w="1559" w:type="dxa"/>
            <w:tcBorders>
              <w:top w:val="nil"/>
              <w:left w:val="nil"/>
              <w:bottom w:val="single" w:sz="4" w:space="0" w:color="auto"/>
              <w:right w:val="single" w:sz="4" w:space="0" w:color="auto"/>
            </w:tcBorders>
            <w:shd w:val="clear" w:color="000000" w:fill="FFFFFF"/>
            <w:vAlign w:val="center"/>
            <w:hideMark/>
          </w:tcPr>
          <w:p w14:paraId="319028F4" w14:textId="297119DE" w:rsidR="00E84344" w:rsidRPr="00373AAD" w:rsidRDefault="00E84344" w:rsidP="008755E8">
            <w:pPr>
              <w:jc w:val="center"/>
              <w:rPr>
                <w:rFonts w:eastAsia="Times New Roman"/>
                <w:sz w:val="16"/>
                <w:szCs w:val="16"/>
              </w:rPr>
            </w:pPr>
            <w:r>
              <w:rPr>
                <w:sz w:val="16"/>
              </w:rPr>
              <w:t>Бюро ВОИС в Алжире</w:t>
            </w:r>
          </w:p>
        </w:tc>
        <w:tc>
          <w:tcPr>
            <w:tcW w:w="1417" w:type="dxa"/>
            <w:tcBorders>
              <w:top w:val="nil"/>
              <w:left w:val="nil"/>
              <w:bottom w:val="single" w:sz="4" w:space="0" w:color="auto"/>
              <w:right w:val="single" w:sz="4" w:space="0" w:color="auto"/>
            </w:tcBorders>
            <w:shd w:val="clear" w:color="000000" w:fill="FFFFFF"/>
            <w:vAlign w:val="center"/>
            <w:hideMark/>
          </w:tcPr>
          <w:p w14:paraId="027FEB71"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0077F684" w14:textId="322717D1" w:rsidR="00E84344" w:rsidRPr="00373AAD" w:rsidRDefault="00E84344" w:rsidP="008755E8">
            <w:pPr>
              <w:jc w:val="center"/>
              <w:rPr>
                <w:rFonts w:eastAsia="Times New Roman"/>
                <w:sz w:val="16"/>
                <w:szCs w:val="16"/>
              </w:rPr>
            </w:pPr>
            <w:r>
              <w:rPr>
                <w:sz w:val="16"/>
              </w:rPr>
              <w:t>Алжир (DZ)</w:t>
            </w:r>
          </w:p>
        </w:tc>
        <w:tc>
          <w:tcPr>
            <w:tcW w:w="1417" w:type="dxa"/>
            <w:tcBorders>
              <w:top w:val="nil"/>
              <w:left w:val="nil"/>
              <w:bottom w:val="single" w:sz="4" w:space="0" w:color="auto"/>
              <w:right w:val="single" w:sz="4" w:space="0" w:color="auto"/>
            </w:tcBorders>
            <w:shd w:val="clear" w:color="000000" w:fill="FFFFFF"/>
            <w:vAlign w:val="center"/>
            <w:hideMark/>
          </w:tcPr>
          <w:p w14:paraId="1538DCBB"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auto" w:fill="auto"/>
            <w:noWrap/>
            <w:vAlign w:val="center"/>
            <w:hideMark/>
          </w:tcPr>
          <w:p w14:paraId="4178B3F1" w14:textId="77777777" w:rsidR="00E84344" w:rsidRPr="00373AAD" w:rsidRDefault="00E84344" w:rsidP="008755E8">
            <w:pPr>
              <w:jc w:val="center"/>
              <w:rPr>
                <w:rFonts w:eastAsia="Times New Roman"/>
                <w:sz w:val="16"/>
                <w:szCs w:val="16"/>
              </w:rPr>
            </w:pPr>
            <w:r>
              <w:rPr>
                <w:sz w:val="16"/>
              </w:rPr>
              <w:t>60</w:t>
            </w:r>
          </w:p>
        </w:tc>
      </w:tr>
      <w:tr w:rsidR="00E84344" w:rsidRPr="00373AAD" w14:paraId="5C7CAD73" w14:textId="77777777" w:rsidTr="009C792A">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EC2BB59"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1F9A2159" w14:textId="77777777" w:rsidR="00E84344" w:rsidRPr="00373AAD" w:rsidRDefault="00E84344" w:rsidP="000377D2">
            <w:pPr>
              <w:jc w:val="center"/>
              <w:rPr>
                <w:rFonts w:eastAsia="Times New Roman"/>
                <w:sz w:val="16"/>
                <w:szCs w:val="16"/>
              </w:rPr>
            </w:pPr>
            <w:r>
              <w:rPr>
                <w:sz w:val="16"/>
              </w:rPr>
              <w:t>PCT — проект</w:t>
            </w:r>
          </w:p>
        </w:tc>
        <w:tc>
          <w:tcPr>
            <w:tcW w:w="992" w:type="dxa"/>
            <w:tcBorders>
              <w:top w:val="nil"/>
              <w:left w:val="nil"/>
              <w:bottom w:val="single" w:sz="4" w:space="0" w:color="auto"/>
              <w:right w:val="single" w:sz="4" w:space="0" w:color="auto"/>
            </w:tcBorders>
            <w:shd w:val="clear" w:color="000000" w:fill="FFFFFF"/>
            <w:vAlign w:val="center"/>
            <w:hideMark/>
          </w:tcPr>
          <w:p w14:paraId="76FE08E7" w14:textId="77777777" w:rsidR="00E84344" w:rsidRPr="00373AAD" w:rsidRDefault="00E84344" w:rsidP="000377D2">
            <w:pPr>
              <w:jc w:val="center"/>
              <w:rPr>
                <w:rFonts w:eastAsia="Times New Roman"/>
                <w:sz w:val="16"/>
                <w:szCs w:val="16"/>
              </w:rPr>
            </w:pPr>
            <w:r>
              <w:rPr>
                <w:sz w:val="16"/>
              </w:rPr>
              <w:t>A, B</w:t>
            </w:r>
          </w:p>
        </w:tc>
        <w:tc>
          <w:tcPr>
            <w:tcW w:w="3261" w:type="dxa"/>
            <w:tcBorders>
              <w:top w:val="nil"/>
              <w:left w:val="nil"/>
              <w:bottom w:val="single" w:sz="4" w:space="0" w:color="auto"/>
              <w:right w:val="single" w:sz="4" w:space="0" w:color="auto"/>
            </w:tcBorders>
            <w:shd w:val="clear" w:color="000000" w:fill="FFFFFF"/>
            <w:vAlign w:val="center"/>
            <w:hideMark/>
          </w:tcPr>
          <w:p w14:paraId="0AA88141" w14:textId="4EF05501" w:rsidR="00E84344" w:rsidRPr="00373AAD" w:rsidRDefault="00E84344" w:rsidP="000377D2">
            <w:pPr>
              <w:jc w:val="center"/>
              <w:rPr>
                <w:rFonts w:eastAsia="Times New Roman"/>
                <w:sz w:val="16"/>
                <w:szCs w:val="16"/>
              </w:rPr>
            </w:pPr>
            <w:r>
              <w:rPr>
                <w:sz w:val="16"/>
              </w:rPr>
              <w:t>Пилотный проект ВОИС «Учебная программа РСТ»: обучение в целях повышения осведомленности, Модуль 5 «PCT»</w:t>
            </w:r>
          </w:p>
        </w:tc>
        <w:tc>
          <w:tcPr>
            <w:tcW w:w="1559" w:type="dxa"/>
            <w:tcBorders>
              <w:top w:val="nil"/>
              <w:left w:val="nil"/>
              <w:bottom w:val="single" w:sz="4" w:space="0" w:color="auto"/>
              <w:right w:val="single" w:sz="4" w:space="0" w:color="auto"/>
            </w:tcBorders>
            <w:shd w:val="clear" w:color="000000" w:fill="FFFFFF"/>
            <w:vAlign w:val="center"/>
            <w:hideMark/>
          </w:tcPr>
          <w:p w14:paraId="7D734D7C" w14:textId="454BDB38" w:rsidR="00E84344" w:rsidRPr="00373AAD" w:rsidRDefault="00E84344" w:rsidP="008755E8">
            <w:pPr>
              <w:jc w:val="center"/>
              <w:rPr>
                <w:rFonts w:eastAsia="Times New Roman"/>
                <w:sz w:val="16"/>
                <w:szCs w:val="16"/>
              </w:rPr>
            </w:pPr>
            <w:r>
              <w:rPr>
                <w:sz w:val="16"/>
              </w:rPr>
              <w:t>Бюро ВОИС в Алжире</w:t>
            </w:r>
          </w:p>
        </w:tc>
        <w:tc>
          <w:tcPr>
            <w:tcW w:w="1417" w:type="dxa"/>
            <w:tcBorders>
              <w:top w:val="nil"/>
              <w:left w:val="nil"/>
              <w:bottom w:val="single" w:sz="4" w:space="0" w:color="auto"/>
              <w:right w:val="single" w:sz="4" w:space="0" w:color="auto"/>
            </w:tcBorders>
            <w:shd w:val="clear" w:color="000000" w:fill="FFFFFF"/>
            <w:vAlign w:val="center"/>
            <w:hideMark/>
          </w:tcPr>
          <w:p w14:paraId="4B709B10"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39F988F5" w14:textId="6FB566CA" w:rsidR="00E84344" w:rsidRPr="00373AAD" w:rsidRDefault="00E84344" w:rsidP="008755E8">
            <w:pPr>
              <w:jc w:val="center"/>
              <w:rPr>
                <w:rFonts w:eastAsia="Times New Roman"/>
                <w:sz w:val="16"/>
                <w:szCs w:val="16"/>
              </w:rPr>
            </w:pPr>
            <w:r>
              <w:rPr>
                <w:sz w:val="16"/>
              </w:rPr>
              <w:t>Алжир (DZ)</w:t>
            </w:r>
          </w:p>
        </w:tc>
        <w:tc>
          <w:tcPr>
            <w:tcW w:w="1417" w:type="dxa"/>
            <w:tcBorders>
              <w:top w:val="nil"/>
              <w:left w:val="nil"/>
              <w:bottom w:val="single" w:sz="4" w:space="0" w:color="auto"/>
              <w:right w:val="single" w:sz="4" w:space="0" w:color="auto"/>
            </w:tcBorders>
            <w:shd w:val="clear" w:color="000000" w:fill="FFFFFF"/>
            <w:vAlign w:val="center"/>
            <w:hideMark/>
          </w:tcPr>
          <w:p w14:paraId="3507F82B"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auto" w:fill="auto"/>
            <w:noWrap/>
            <w:vAlign w:val="center"/>
            <w:hideMark/>
          </w:tcPr>
          <w:p w14:paraId="0DC8694F" w14:textId="77777777" w:rsidR="00E84344" w:rsidRPr="00373AAD" w:rsidRDefault="00E84344" w:rsidP="008755E8">
            <w:pPr>
              <w:jc w:val="center"/>
              <w:rPr>
                <w:rFonts w:eastAsia="Times New Roman"/>
                <w:sz w:val="16"/>
                <w:szCs w:val="16"/>
              </w:rPr>
            </w:pPr>
            <w:r>
              <w:rPr>
                <w:sz w:val="16"/>
              </w:rPr>
              <w:t>50</w:t>
            </w:r>
          </w:p>
        </w:tc>
      </w:tr>
      <w:tr w:rsidR="00E84344" w:rsidRPr="00373AAD" w14:paraId="4E29DC3A" w14:textId="77777777" w:rsidTr="009C792A">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61705FF"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2C4DCCB9" w14:textId="77777777" w:rsidR="00E84344" w:rsidRPr="00373AAD" w:rsidRDefault="00E84344" w:rsidP="000377D2">
            <w:pPr>
              <w:jc w:val="center"/>
              <w:rPr>
                <w:rFonts w:eastAsia="Times New Roman"/>
                <w:sz w:val="16"/>
                <w:szCs w:val="16"/>
              </w:rPr>
            </w:pPr>
            <w:r>
              <w:rPr>
                <w:sz w:val="16"/>
              </w:rPr>
              <w:t>PCT — проект</w:t>
            </w:r>
          </w:p>
        </w:tc>
        <w:tc>
          <w:tcPr>
            <w:tcW w:w="992" w:type="dxa"/>
            <w:tcBorders>
              <w:top w:val="nil"/>
              <w:left w:val="nil"/>
              <w:bottom w:val="single" w:sz="4" w:space="0" w:color="auto"/>
              <w:right w:val="single" w:sz="4" w:space="0" w:color="auto"/>
            </w:tcBorders>
            <w:shd w:val="clear" w:color="000000" w:fill="FFFFFF"/>
            <w:vAlign w:val="center"/>
            <w:hideMark/>
          </w:tcPr>
          <w:p w14:paraId="3FB39AD1" w14:textId="77777777" w:rsidR="00E84344" w:rsidRPr="00373AAD" w:rsidRDefault="00E84344" w:rsidP="000377D2">
            <w:pPr>
              <w:jc w:val="center"/>
              <w:rPr>
                <w:rFonts w:eastAsia="Times New Roman"/>
                <w:sz w:val="16"/>
                <w:szCs w:val="16"/>
              </w:rPr>
            </w:pPr>
            <w:r>
              <w:rPr>
                <w:sz w:val="16"/>
              </w:rPr>
              <w:t>A, D</w:t>
            </w:r>
          </w:p>
        </w:tc>
        <w:tc>
          <w:tcPr>
            <w:tcW w:w="3261" w:type="dxa"/>
            <w:tcBorders>
              <w:top w:val="nil"/>
              <w:left w:val="nil"/>
              <w:bottom w:val="single" w:sz="4" w:space="0" w:color="auto"/>
              <w:right w:val="single" w:sz="4" w:space="0" w:color="auto"/>
            </w:tcBorders>
            <w:shd w:val="clear" w:color="000000" w:fill="FFFFFF"/>
            <w:vAlign w:val="center"/>
            <w:hideMark/>
          </w:tcPr>
          <w:p w14:paraId="684713F2" w14:textId="29F57D15" w:rsidR="00E84344" w:rsidRPr="00373AAD" w:rsidRDefault="00E84344" w:rsidP="000377D2">
            <w:pPr>
              <w:jc w:val="center"/>
              <w:rPr>
                <w:rFonts w:eastAsia="Times New Roman"/>
                <w:sz w:val="16"/>
                <w:szCs w:val="16"/>
              </w:rPr>
            </w:pPr>
            <w:r>
              <w:rPr>
                <w:sz w:val="16"/>
              </w:rPr>
              <w:t>Пилотный проект ВОИС «Учебная программа РСТ»: обучение в целях повышения осведомленности, Модуль 6 «ePCT»</w:t>
            </w:r>
          </w:p>
        </w:tc>
        <w:tc>
          <w:tcPr>
            <w:tcW w:w="1559" w:type="dxa"/>
            <w:tcBorders>
              <w:top w:val="nil"/>
              <w:left w:val="nil"/>
              <w:bottom w:val="single" w:sz="4" w:space="0" w:color="auto"/>
              <w:right w:val="single" w:sz="4" w:space="0" w:color="auto"/>
            </w:tcBorders>
            <w:shd w:val="clear" w:color="000000" w:fill="FFFFFF"/>
            <w:vAlign w:val="center"/>
            <w:hideMark/>
          </w:tcPr>
          <w:p w14:paraId="09D52AD2" w14:textId="6CD463E0" w:rsidR="00E84344" w:rsidRPr="00373AAD" w:rsidRDefault="00E84344" w:rsidP="008755E8">
            <w:pPr>
              <w:jc w:val="center"/>
              <w:rPr>
                <w:rFonts w:eastAsia="Times New Roman"/>
                <w:sz w:val="16"/>
                <w:szCs w:val="16"/>
              </w:rPr>
            </w:pPr>
            <w:r>
              <w:rPr>
                <w:sz w:val="16"/>
              </w:rPr>
              <w:t>Бюро ВОИС в Алжире</w:t>
            </w:r>
          </w:p>
        </w:tc>
        <w:tc>
          <w:tcPr>
            <w:tcW w:w="1417" w:type="dxa"/>
            <w:tcBorders>
              <w:top w:val="nil"/>
              <w:left w:val="nil"/>
              <w:bottom w:val="single" w:sz="4" w:space="0" w:color="auto"/>
              <w:right w:val="single" w:sz="4" w:space="0" w:color="auto"/>
            </w:tcBorders>
            <w:shd w:val="clear" w:color="000000" w:fill="FFFFFF"/>
            <w:vAlign w:val="center"/>
            <w:hideMark/>
          </w:tcPr>
          <w:p w14:paraId="51D87016"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7750E5DD" w14:textId="794DDE42" w:rsidR="00E84344" w:rsidRPr="00373AAD" w:rsidRDefault="00E84344" w:rsidP="008755E8">
            <w:pPr>
              <w:jc w:val="center"/>
              <w:rPr>
                <w:rFonts w:eastAsia="Times New Roman"/>
                <w:sz w:val="16"/>
                <w:szCs w:val="16"/>
              </w:rPr>
            </w:pPr>
            <w:r>
              <w:rPr>
                <w:sz w:val="16"/>
              </w:rPr>
              <w:t>Алжир (DZ)</w:t>
            </w:r>
          </w:p>
        </w:tc>
        <w:tc>
          <w:tcPr>
            <w:tcW w:w="1417" w:type="dxa"/>
            <w:tcBorders>
              <w:top w:val="nil"/>
              <w:left w:val="nil"/>
              <w:bottom w:val="single" w:sz="4" w:space="0" w:color="auto"/>
              <w:right w:val="single" w:sz="4" w:space="0" w:color="auto"/>
            </w:tcBorders>
            <w:shd w:val="clear" w:color="000000" w:fill="FFFFFF"/>
            <w:vAlign w:val="center"/>
            <w:hideMark/>
          </w:tcPr>
          <w:p w14:paraId="758F425F"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auto" w:fill="auto"/>
            <w:noWrap/>
            <w:vAlign w:val="center"/>
            <w:hideMark/>
          </w:tcPr>
          <w:p w14:paraId="13F236B8" w14:textId="77777777" w:rsidR="00E84344" w:rsidRPr="00373AAD" w:rsidRDefault="00E84344" w:rsidP="008755E8">
            <w:pPr>
              <w:jc w:val="center"/>
              <w:rPr>
                <w:rFonts w:eastAsia="Times New Roman"/>
                <w:sz w:val="16"/>
                <w:szCs w:val="16"/>
              </w:rPr>
            </w:pPr>
            <w:r>
              <w:rPr>
                <w:sz w:val="16"/>
              </w:rPr>
              <w:t>50</w:t>
            </w:r>
          </w:p>
        </w:tc>
      </w:tr>
      <w:tr w:rsidR="00E84344" w:rsidRPr="00373AAD" w14:paraId="57DE8A15" w14:textId="77777777" w:rsidTr="009C792A">
        <w:trPr>
          <w:trHeight w:val="61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6F27D6E"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0FC2AF11" w14:textId="77777777" w:rsidR="00E84344" w:rsidRPr="00373AAD" w:rsidRDefault="00E84344" w:rsidP="000377D2">
            <w:pPr>
              <w:jc w:val="center"/>
              <w:rPr>
                <w:rFonts w:eastAsia="Times New Roman"/>
                <w:sz w:val="16"/>
                <w:szCs w:val="16"/>
              </w:rPr>
            </w:pPr>
            <w:r>
              <w:rPr>
                <w:sz w:val="16"/>
              </w:rPr>
              <w:t>PCT — проект</w:t>
            </w:r>
          </w:p>
        </w:tc>
        <w:tc>
          <w:tcPr>
            <w:tcW w:w="992" w:type="dxa"/>
            <w:tcBorders>
              <w:top w:val="nil"/>
              <w:left w:val="nil"/>
              <w:bottom w:val="single" w:sz="4" w:space="0" w:color="auto"/>
              <w:right w:val="single" w:sz="4" w:space="0" w:color="auto"/>
            </w:tcBorders>
            <w:shd w:val="clear" w:color="000000" w:fill="FFFFFF"/>
            <w:vAlign w:val="center"/>
            <w:hideMark/>
          </w:tcPr>
          <w:p w14:paraId="3AC2EB4E" w14:textId="77777777" w:rsidR="00E84344" w:rsidRPr="00373AAD" w:rsidRDefault="00E84344" w:rsidP="000377D2">
            <w:pPr>
              <w:jc w:val="center"/>
              <w:rPr>
                <w:rFonts w:eastAsia="Times New Roman"/>
                <w:sz w:val="16"/>
                <w:szCs w:val="16"/>
              </w:rPr>
            </w:pPr>
            <w:r>
              <w:rPr>
                <w:sz w:val="16"/>
              </w:rPr>
              <w:t>A</w:t>
            </w:r>
          </w:p>
        </w:tc>
        <w:tc>
          <w:tcPr>
            <w:tcW w:w="3261" w:type="dxa"/>
            <w:tcBorders>
              <w:top w:val="nil"/>
              <w:left w:val="nil"/>
              <w:bottom w:val="single" w:sz="4" w:space="0" w:color="auto"/>
              <w:right w:val="single" w:sz="4" w:space="0" w:color="auto"/>
            </w:tcBorders>
            <w:shd w:val="clear" w:color="000000" w:fill="FFFFFF"/>
            <w:vAlign w:val="center"/>
            <w:hideMark/>
          </w:tcPr>
          <w:p w14:paraId="62C9D7CA" w14:textId="4F7F300B" w:rsidR="00E84344" w:rsidRPr="00373AAD" w:rsidRDefault="00E84344" w:rsidP="000377D2">
            <w:pPr>
              <w:jc w:val="center"/>
              <w:rPr>
                <w:rFonts w:eastAsia="Times New Roman"/>
                <w:sz w:val="16"/>
                <w:szCs w:val="16"/>
              </w:rPr>
            </w:pPr>
            <w:r>
              <w:rPr>
                <w:sz w:val="16"/>
              </w:rPr>
              <w:t>Пилотный проект ВОИС «Учебная программа РСТ»: обучение в целях повышения осведомленности, Модуль 7 «Передача технологий»</w:t>
            </w:r>
          </w:p>
        </w:tc>
        <w:tc>
          <w:tcPr>
            <w:tcW w:w="1559" w:type="dxa"/>
            <w:tcBorders>
              <w:top w:val="nil"/>
              <w:left w:val="nil"/>
              <w:bottom w:val="single" w:sz="4" w:space="0" w:color="auto"/>
              <w:right w:val="single" w:sz="4" w:space="0" w:color="auto"/>
            </w:tcBorders>
            <w:shd w:val="clear" w:color="000000" w:fill="FFFFFF"/>
            <w:vAlign w:val="center"/>
            <w:hideMark/>
          </w:tcPr>
          <w:p w14:paraId="74685305" w14:textId="409568C8" w:rsidR="00E84344" w:rsidRPr="00373AAD" w:rsidRDefault="00E84344" w:rsidP="008755E8">
            <w:pPr>
              <w:jc w:val="center"/>
              <w:rPr>
                <w:rFonts w:eastAsia="Times New Roman"/>
                <w:sz w:val="16"/>
                <w:szCs w:val="16"/>
              </w:rPr>
            </w:pPr>
            <w:r>
              <w:rPr>
                <w:sz w:val="16"/>
              </w:rPr>
              <w:t>Бюро ВОИС в Алжире</w:t>
            </w:r>
          </w:p>
        </w:tc>
        <w:tc>
          <w:tcPr>
            <w:tcW w:w="1417" w:type="dxa"/>
            <w:tcBorders>
              <w:top w:val="nil"/>
              <w:left w:val="nil"/>
              <w:bottom w:val="single" w:sz="4" w:space="0" w:color="auto"/>
              <w:right w:val="single" w:sz="4" w:space="0" w:color="auto"/>
            </w:tcBorders>
            <w:shd w:val="clear" w:color="000000" w:fill="FFFFFF"/>
            <w:vAlign w:val="center"/>
            <w:hideMark/>
          </w:tcPr>
          <w:p w14:paraId="6145E392"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51384283" w14:textId="12D89DDB" w:rsidR="00E84344" w:rsidRPr="00373AAD" w:rsidRDefault="00E84344" w:rsidP="008755E8">
            <w:pPr>
              <w:jc w:val="center"/>
              <w:rPr>
                <w:rFonts w:eastAsia="Times New Roman"/>
                <w:sz w:val="16"/>
                <w:szCs w:val="16"/>
              </w:rPr>
            </w:pPr>
            <w:r>
              <w:rPr>
                <w:sz w:val="16"/>
              </w:rPr>
              <w:t>Алжир (DZ)</w:t>
            </w:r>
          </w:p>
        </w:tc>
        <w:tc>
          <w:tcPr>
            <w:tcW w:w="1417" w:type="dxa"/>
            <w:tcBorders>
              <w:top w:val="nil"/>
              <w:left w:val="nil"/>
              <w:bottom w:val="single" w:sz="4" w:space="0" w:color="auto"/>
              <w:right w:val="single" w:sz="4" w:space="0" w:color="auto"/>
            </w:tcBorders>
            <w:shd w:val="clear" w:color="000000" w:fill="FFFFFF"/>
            <w:vAlign w:val="center"/>
            <w:hideMark/>
          </w:tcPr>
          <w:p w14:paraId="765C79B2"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auto" w:fill="auto"/>
            <w:noWrap/>
            <w:vAlign w:val="center"/>
            <w:hideMark/>
          </w:tcPr>
          <w:p w14:paraId="54B5A743" w14:textId="77777777" w:rsidR="00E84344" w:rsidRPr="00373AAD" w:rsidRDefault="00E84344" w:rsidP="008755E8">
            <w:pPr>
              <w:jc w:val="center"/>
              <w:rPr>
                <w:rFonts w:eastAsia="Times New Roman"/>
                <w:sz w:val="16"/>
                <w:szCs w:val="16"/>
              </w:rPr>
            </w:pPr>
            <w:r>
              <w:rPr>
                <w:sz w:val="16"/>
              </w:rPr>
              <w:t>40</w:t>
            </w:r>
          </w:p>
        </w:tc>
      </w:tr>
      <w:tr w:rsidR="00E84344" w:rsidRPr="00373AAD" w14:paraId="2355731F" w14:textId="77777777" w:rsidTr="009C792A">
        <w:trPr>
          <w:trHeight w:val="649"/>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F64322E" w14:textId="77777777" w:rsidR="00E84344" w:rsidRPr="00373AAD" w:rsidRDefault="00E84344" w:rsidP="008755E8">
            <w:pPr>
              <w:jc w:val="center"/>
              <w:rPr>
                <w:rFonts w:eastAsia="Times New Roman"/>
                <w:sz w:val="16"/>
                <w:szCs w:val="16"/>
              </w:rPr>
            </w:pPr>
            <w:r>
              <w:rPr>
                <w:sz w:val="16"/>
              </w:rPr>
              <w:lastRenderedPageBreak/>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11E5CD6E"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3806A9B6" w14:textId="77777777" w:rsidR="00E84344" w:rsidRPr="00373AAD" w:rsidRDefault="00E84344" w:rsidP="000377D2">
            <w:pPr>
              <w:jc w:val="center"/>
              <w:rPr>
                <w:rFonts w:eastAsia="Times New Roman"/>
                <w:sz w:val="16"/>
                <w:szCs w:val="16"/>
              </w:rPr>
            </w:pPr>
            <w:r>
              <w:rPr>
                <w:sz w:val="16"/>
              </w:rPr>
              <w:t>C, D</w:t>
            </w:r>
          </w:p>
        </w:tc>
        <w:tc>
          <w:tcPr>
            <w:tcW w:w="3261" w:type="dxa"/>
            <w:tcBorders>
              <w:top w:val="nil"/>
              <w:left w:val="nil"/>
              <w:bottom w:val="single" w:sz="4" w:space="0" w:color="auto"/>
              <w:right w:val="nil"/>
            </w:tcBorders>
            <w:shd w:val="clear" w:color="000000" w:fill="FFFFFF"/>
            <w:vAlign w:val="center"/>
            <w:hideMark/>
          </w:tcPr>
          <w:p w14:paraId="72A98028" w14:textId="77777777" w:rsidR="00E84344" w:rsidRPr="00373AAD" w:rsidRDefault="00E84344" w:rsidP="000377D2">
            <w:pPr>
              <w:keepLines/>
              <w:jc w:val="center"/>
              <w:rPr>
                <w:rFonts w:eastAsia="Times New Roman"/>
                <w:sz w:val="16"/>
                <w:szCs w:val="16"/>
              </w:rPr>
            </w:pPr>
            <w:r>
              <w:rPr>
                <w:sz w:val="16"/>
              </w:rPr>
              <w:t>Вебинар о Договоре о патентной кооперации (PCT) и обсуждение системы ePCT для Генерального управления по интеллектуальной собственности (DGIP) Индонезии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BA684F3" w14:textId="4FE3DC01"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6E475962"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423CEF3A" w14:textId="49C22F8C" w:rsidR="00E84344" w:rsidRPr="00373AAD" w:rsidRDefault="00E84344" w:rsidP="008755E8">
            <w:pPr>
              <w:jc w:val="center"/>
              <w:rPr>
                <w:rFonts w:eastAsia="Times New Roman"/>
                <w:sz w:val="16"/>
                <w:szCs w:val="16"/>
              </w:rPr>
            </w:pPr>
            <w:r>
              <w:rPr>
                <w:sz w:val="16"/>
              </w:rPr>
              <w:t>Индонезия (ID)</w:t>
            </w:r>
          </w:p>
        </w:tc>
        <w:tc>
          <w:tcPr>
            <w:tcW w:w="1417" w:type="dxa"/>
            <w:tcBorders>
              <w:top w:val="nil"/>
              <w:left w:val="nil"/>
              <w:bottom w:val="single" w:sz="4" w:space="0" w:color="auto"/>
              <w:right w:val="single" w:sz="4" w:space="0" w:color="auto"/>
            </w:tcBorders>
            <w:shd w:val="clear" w:color="000000" w:fill="FFFFFF"/>
            <w:vAlign w:val="center"/>
            <w:hideMark/>
          </w:tcPr>
          <w:p w14:paraId="36B249D4" w14:textId="77777777" w:rsidR="00E84344" w:rsidRPr="00373AAD" w:rsidRDefault="00E84344"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000000" w:fill="FFFFFF"/>
            <w:vAlign w:val="center"/>
            <w:hideMark/>
          </w:tcPr>
          <w:p w14:paraId="70C727F9" w14:textId="77777777" w:rsidR="00E84344" w:rsidRPr="00373AAD" w:rsidRDefault="00E84344" w:rsidP="008755E8">
            <w:pPr>
              <w:jc w:val="center"/>
              <w:rPr>
                <w:rFonts w:eastAsia="Times New Roman"/>
                <w:sz w:val="16"/>
                <w:szCs w:val="16"/>
              </w:rPr>
            </w:pPr>
            <w:r>
              <w:rPr>
                <w:sz w:val="16"/>
              </w:rPr>
              <w:t>65</w:t>
            </w:r>
          </w:p>
        </w:tc>
      </w:tr>
      <w:tr w:rsidR="00E84344" w:rsidRPr="00373AAD" w14:paraId="57B101D1" w14:textId="77777777" w:rsidTr="009C792A">
        <w:trPr>
          <w:trHeight w:val="90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02E22E3"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24FD21E7" w14:textId="77777777" w:rsidR="00E84344" w:rsidRPr="00373AAD" w:rsidRDefault="00E84344" w:rsidP="000377D2">
            <w:pPr>
              <w:jc w:val="center"/>
              <w:rPr>
                <w:rFonts w:eastAsia="Times New Roman"/>
                <w:sz w:val="16"/>
                <w:szCs w:val="16"/>
              </w:rPr>
            </w:pPr>
            <w:r>
              <w:rPr>
                <w:sz w:val="16"/>
              </w:rPr>
              <w:t>PCT — практикум</w:t>
            </w:r>
          </w:p>
        </w:tc>
        <w:tc>
          <w:tcPr>
            <w:tcW w:w="992" w:type="dxa"/>
            <w:tcBorders>
              <w:top w:val="nil"/>
              <w:left w:val="nil"/>
              <w:bottom w:val="single" w:sz="4" w:space="0" w:color="auto"/>
              <w:right w:val="single" w:sz="4" w:space="0" w:color="auto"/>
            </w:tcBorders>
            <w:shd w:val="clear" w:color="000000" w:fill="FFFFFF"/>
            <w:vAlign w:val="center"/>
            <w:hideMark/>
          </w:tcPr>
          <w:p w14:paraId="1E0A60AE" w14:textId="77777777" w:rsidR="00E84344" w:rsidRPr="00373AAD" w:rsidRDefault="00E84344" w:rsidP="000377D2">
            <w:pPr>
              <w:jc w:val="center"/>
              <w:rPr>
                <w:rFonts w:eastAsia="Times New Roman"/>
                <w:sz w:val="16"/>
                <w:szCs w:val="16"/>
              </w:rPr>
            </w:pPr>
            <w:r>
              <w:rPr>
                <w:sz w:val="16"/>
              </w:rPr>
              <w:t>A, C</w:t>
            </w:r>
          </w:p>
        </w:tc>
        <w:tc>
          <w:tcPr>
            <w:tcW w:w="3261" w:type="dxa"/>
            <w:tcBorders>
              <w:top w:val="nil"/>
              <w:left w:val="nil"/>
              <w:bottom w:val="single" w:sz="4" w:space="0" w:color="auto"/>
              <w:right w:val="nil"/>
            </w:tcBorders>
            <w:shd w:val="clear" w:color="000000" w:fill="FFFFFF"/>
            <w:vAlign w:val="center"/>
            <w:hideMark/>
          </w:tcPr>
          <w:p w14:paraId="0F2BAAD0" w14:textId="737BFABC" w:rsidR="00E84344" w:rsidRPr="00373AAD" w:rsidRDefault="00E84344" w:rsidP="000377D2">
            <w:pPr>
              <w:jc w:val="center"/>
              <w:rPr>
                <w:rFonts w:eastAsia="Times New Roman"/>
                <w:sz w:val="16"/>
                <w:szCs w:val="16"/>
              </w:rPr>
            </w:pPr>
            <w:r>
              <w:rPr>
                <w:sz w:val="16"/>
              </w:rPr>
              <w:t>Национальный практикум по патентам, коммерческой тайне и Договоре о патентной кооперации (РСТ): эффективное использование системы ИС университетами и научно-исследовательскими учреждениями</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9449880" w14:textId="764EFF78"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779B1D0B" w14:textId="44711FF8" w:rsidR="00E84344" w:rsidRPr="00373AAD" w:rsidRDefault="00E84344" w:rsidP="000377D2">
            <w:pPr>
              <w:jc w:val="center"/>
              <w:rPr>
                <w:rFonts w:eastAsia="Times New Roman"/>
                <w:sz w:val="16"/>
                <w:szCs w:val="16"/>
              </w:rPr>
            </w:pPr>
            <w:r>
              <w:rPr>
                <w:sz w:val="16"/>
              </w:rPr>
              <w:t>Нигерия (NG)</w:t>
            </w:r>
          </w:p>
        </w:tc>
        <w:tc>
          <w:tcPr>
            <w:tcW w:w="2127" w:type="dxa"/>
            <w:tcBorders>
              <w:top w:val="nil"/>
              <w:left w:val="nil"/>
              <w:bottom w:val="single" w:sz="4" w:space="0" w:color="auto"/>
              <w:right w:val="single" w:sz="4" w:space="0" w:color="auto"/>
            </w:tcBorders>
            <w:shd w:val="clear" w:color="000000" w:fill="FFFFFF"/>
            <w:vAlign w:val="center"/>
            <w:hideMark/>
          </w:tcPr>
          <w:p w14:paraId="14B63831" w14:textId="02C57216" w:rsidR="00E84344" w:rsidRPr="00373AAD" w:rsidRDefault="00E84344" w:rsidP="008755E8">
            <w:pPr>
              <w:jc w:val="center"/>
              <w:rPr>
                <w:rFonts w:eastAsia="Times New Roman"/>
                <w:sz w:val="16"/>
                <w:szCs w:val="16"/>
              </w:rPr>
            </w:pPr>
            <w:r>
              <w:rPr>
                <w:sz w:val="16"/>
              </w:rPr>
              <w:t>Нигерия (NG)</w:t>
            </w:r>
          </w:p>
        </w:tc>
        <w:tc>
          <w:tcPr>
            <w:tcW w:w="1417" w:type="dxa"/>
            <w:tcBorders>
              <w:top w:val="nil"/>
              <w:left w:val="nil"/>
              <w:bottom w:val="single" w:sz="4" w:space="0" w:color="auto"/>
              <w:right w:val="single" w:sz="4" w:space="0" w:color="auto"/>
            </w:tcBorders>
            <w:shd w:val="clear" w:color="000000" w:fill="FFFFFF"/>
            <w:noWrap/>
            <w:vAlign w:val="center"/>
            <w:hideMark/>
          </w:tcPr>
          <w:p w14:paraId="2D9679C2" w14:textId="77777777" w:rsidR="00E84344" w:rsidRPr="00373AAD" w:rsidRDefault="00E84344" w:rsidP="008755E8">
            <w:pPr>
              <w:jc w:val="center"/>
              <w:rPr>
                <w:rFonts w:eastAsia="Times New Roman"/>
                <w:sz w:val="16"/>
                <w:szCs w:val="16"/>
              </w:rPr>
            </w:pPr>
            <w:r>
              <w:rPr>
                <w:sz w:val="16"/>
              </w:rPr>
              <w:t>Пользователи</w:t>
            </w:r>
          </w:p>
        </w:tc>
        <w:tc>
          <w:tcPr>
            <w:tcW w:w="1700" w:type="dxa"/>
            <w:tcBorders>
              <w:top w:val="nil"/>
              <w:left w:val="nil"/>
              <w:bottom w:val="single" w:sz="4" w:space="0" w:color="auto"/>
              <w:right w:val="single" w:sz="4" w:space="0" w:color="auto"/>
            </w:tcBorders>
            <w:shd w:val="clear" w:color="000000" w:fill="FFFFFF"/>
            <w:noWrap/>
            <w:vAlign w:val="center"/>
            <w:hideMark/>
          </w:tcPr>
          <w:p w14:paraId="00C9C5AC" w14:textId="77777777" w:rsidR="00E84344" w:rsidRPr="00373AAD" w:rsidRDefault="00E84344" w:rsidP="008755E8">
            <w:pPr>
              <w:jc w:val="center"/>
              <w:rPr>
                <w:rFonts w:eastAsia="Times New Roman"/>
                <w:sz w:val="16"/>
                <w:szCs w:val="16"/>
              </w:rPr>
            </w:pPr>
            <w:r>
              <w:rPr>
                <w:sz w:val="16"/>
              </w:rPr>
              <w:t>55</w:t>
            </w:r>
          </w:p>
        </w:tc>
      </w:tr>
      <w:tr w:rsidR="000377D2" w:rsidRPr="00373AAD" w14:paraId="1EC5380F" w14:textId="77777777" w:rsidTr="009C792A">
        <w:trPr>
          <w:trHeight w:val="97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C9FA0D2"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52E95AD3"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5D4E35E1" w14:textId="77777777" w:rsidR="00E84344" w:rsidRPr="00373AAD" w:rsidRDefault="00E84344" w:rsidP="000377D2">
            <w:pPr>
              <w:jc w:val="center"/>
              <w:rPr>
                <w:rFonts w:eastAsia="Times New Roman"/>
                <w:sz w:val="16"/>
                <w:szCs w:val="16"/>
              </w:rPr>
            </w:pPr>
            <w:r>
              <w:rPr>
                <w:sz w:val="16"/>
              </w:rPr>
              <w:t>C</w:t>
            </w:r>
          </w:p>
        </w:tc>
        <w:tc>
          <w:tcPr>
            <w:tcW w:w="3261" w:type="dxa"/>
            <w:tcBorders>
              <w:top w:val="nil"/>
              <w:left w:val="nil"/>
              <w:bottom w:val="single" w:sz="4" w:space="0" w:color="auto"/>
              <w:right w:val="nil"/>
            </w:tcBorders>
            <w:shd w:val="clear" w:color="000000" w:fill="FFFFFF"/>
            <w:vAlign w:val="center"/>
            <w:hideMark/>
          </w:tcPr>
          <w:p w14:paraId="1C75E1CA" w14:textId="77777777" w:rsidR="00E84344" w:rsidRPr="00373AAD" w:rsidRDefault="00E84344" w:rsidP="000377D2">
            <w:pPr>
              <w:jc w:val="center"/>
              <w:rPr>
                <w:rFonts w:eastAsia="Times New Roman"/>
                <w:sz w:val="16"/>
                <w:szCs w:val="16"/>
              </w:rPr>
            </w:pPr>
            <w:r>
              <w:rPr>
                <w:sz w:val="16"/>
              </w:rPr>
              <w:t xml:space="preserve">Вебинар WIPO обучение патентной экспертизе по существу и сопутствующим услугам для патентных экспертов Южной Африки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163CF2E" w14:textId="4FABA47D"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1D101EE2"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0E7D91A8" w14:textId="544B5ECC" w:rsidR="00E84344" w:rsidRPr="00373AAD" w:rsidRDefault="00E84344" w:rsidP="008755E8">
            <w:pPr>
              <w:jc w:val="center"/>
              <w:rPr>
                <w:rFonts w:eastAsia="Times New Roman"/>
                <w:sz w:val="16"/>
                <w:szCs w:val="16"/>
              </w:rPr>
            </w:pPr>
            <w:r>
              <w:rPr>
                <w:sz w:val="16"/>
              </w:rPr>
              <w:t>Южная Африка (ZA)</w:t>
            </w:r>
          </w:p>
        </w:tc>
        <w:tc>
          <w:tcPr>
            <w:tcW w:w="1417" w:type="dxa"/>
            <w:tcBorders>
              <w:top w:val="nil"/>
              <w:left w:val="nil"/>
              <w:bottom w:val="single" w:sz="4" w:space="0" w:color="auto"/>
              <w:right w:val="single" w:sz="4" w:space="0" w:color="auto"/>
            </w:tcBorders>
            <w:shd w:val="clear" w:color="000000" w:fill="FFFFFF"/>
            <w:vAlign w:val="center"/>
            <w:hideMark/>
          </w:tcPr>
          <w:p w14:paraId="02498D70" w14:textId="77777777" w:rsidR="00E84344" w:rsidRPr="00373AAD" w:rsidRDefault="00E84344"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auto" w:fill="auto"/>
            <w:vAlign w:val="center"/>
            <w:hideMark/>
          </w:tcPr>
          <w:p w14:paraId="5AC3A607" w14:textId="0DE110C3" w:rsidR="00E84344" w:rsidRPr="00373AAD" w:rsidRDefault="004877F5" w:rsidP="008755E8">
            <w:pPr>
              <w:jc w:val="center"/>
              <w:rPr>
                <w:rFonts w:eastAsia="Times New Roman"/>
                <w:sz w:val="16"/>
                <w:szCs w:val="16"/>
              </w:rPr>
            </w:pPr>
            <w:r>
              <w:rPr>
                <w:sz w:val="16"/>
              </w:rPr>
              <w:t>30</w:t>
            </w:r>
          </w:p>
        </w:tc>
      </w:tr>
      <w:tr w:rsidR="00E84344" w:rsidRPr="00373AAD" w14:paraId="3BC1C0A3" w14:textId="77777777" w:rsidTr="009C792A">
        <w:trPr>
          <w:trHeight w:val="99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95CD031"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48AB8D0A" w14:textId="77777777" w:rsidR="00E84344" w:rsidRPr="00373AAD" w:rsidRDefault="00E84344" w:rsidP="000377D2">
            <w:pPr>
              <w:jc w:val="center"/>
              <w:rPr>
                <w:rFonts w:eastAsia="Times New Roman"/>
                <w:sz w:val="16"/>
                <w:szCs w:val="16"/>
              </w:rPr>
            </w:pPr>
            <w:r>
              <w:rPr>
                <w:sz w:val="16"/>
              </w:rPr>
              <w:t>PCT — проект</w:t>
            </w:r>
          </w:p>
        </w:tc>
        <w:tc>
          <w:tcPr>
            <w:tcW w:w="992" w:type="dxa"/>
            <w:tcBorders>
              <w:top w:val="nil"/>
              <w:left w:val="nil"/>
              <w:bottom w:val="single" w:sz="4" w:space="0" w:color="auto"/>
              <w:right w:val="single" w:sz="4" w:space="0" w:color="auto"/>
            </w:tcBorders>
            <w:shd w:val="clear" w:color="000000" w:fill="FFFFFF"/>
            <w:vAlign w:val="center"/>
            <w:hideMark/>
          </w:tcPr>
          <w:p w14:paraId="784E9D09" w14:textId="77777777" w:rsidR="00E84344" w:rsidRPr="00373AAD" w:rsidRDefault="00E84344" w:rsidP="000377D2">
            <w:pPr>
              <w:jc w:val="center"/>
              <w:rPr>
                <w:rFonts w:eastAsia="Times New Roman"/>
                <w:sz w:val="16"/>
                <w:szCs w:val="16"/>
              </w:rPr>
            </w:pPr>
            <w:r>
              <w:rPr>
                <w:sz w:val="16"/>
              </w:rPr>
              <w:t>A, B, C</w:t>
            </w:r>
          </w:p>
        </w:tc>
        <w:tc>
          <w:tcPr>
            <w:tcW w:w="3261" w:type="dxa"/>
            <w:tcBorders>
              <w:top w:val="nil"/>
              <w:left w:val="nil"/>
              <w:bottom w:val="single" w:sz="4" w:space="0" w:color="auto"/>
              <w:right w:val="nil"/>
            </w:tcBorders>
            <w:shd w:val="clear" w:color="000000" w:fill="FFFFFF"/>
            <w:vAlign w:val="center"/>
            <w:hideMark/>
          </w:tcPr>
          <w:p w14:paraId="7AEB4B64" w14:textId="77777777" w:rsidR="00E84344" w:rsidRPr="00373AAD" w:rsidRDefault="00E84344" w:rsidP="000377D2">
            <w:pPr>
              <w:jc w:val="center"/>
              <w:rPr>
                <w:rFonts w:eastAsia="Times New Roman"/>
                <w:sz w:val="16"/>
                <w:szCs w:val="16"/>
              </w:rPr>
            </w:pPr>
            <w:r>
              <w:rPr>
                <w:sz w:val="16"/>
              </w:rPr>
              <w:t>Пилотный проект: «ИС и женщины»</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FB8358A" w14:textId="06D24008"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48EAAC80"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6DE87B45" w14:textId="4AEF269B" w:rsidR="00E84344" w:rsidRPr="00373AAD" w:rsidRDefault="00134145" w:rsidP="008755E8">
            <w:pPr>
              <w:jc w:val="center"/>
              <w:rPr>
                <w:rFonts w:eastAsia="Times New Roman"/>
                <w:sz w:val="16"/>
                <w:szCs w:val="16"/>
              </w:rPr>
            </w:pPr>
            <w:r>
              <w:rPr>
                <w:sz w:val="16"/>
              </w:rPr>
              <w:t>Лаосская Народно-Демократическая Республика (LA); Малайзия (MY); Мьянма (MM); Филиппины (PH)</w:t>
            </w:r>
          </w:p>
        </w:tc>
        <w:tc>
          <w:tcPr>
            <w:tcW w:w="1417" w:type="dxa"/>
            <w:tcBorders>
              <w:top w:val="nil"/>
              <w:left w:val="nil"/>
              <w:bottom w:val="single" w:sz="4" w:space="0" w:color="auto"/>
              <w:right w:val="single" w:sz="4" w:space="0" w:color="auto"/>
            </w:tcBorders>
            <w:shd w:val="clear" w:color="000000" w:fill="FFFFFF"/>
            <w:vAlign w:val="center"/>
            <w:hideMark/>
          </w:tcPr>
          <w:p w14:paraId="0ACDFEEE"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1BB9A37D" w14:textId="77777777" w:rsidR="00E84344" w:rsidRPr="00373AAD" w:rsidRDefault="00E84344" w:rsidP="008755E8">
            <w:pPr>
              <w:jc w:val="center"/>
              <w:rPr>
                <w:rFonts w:eastAsia="Times New Roman"/>
                <w:sz w:val="16"/>
                <w:szCs w:val="16"/>
              </w:rPr>
            </w:pPr>
            <w:r>
              <w:rPr>
                <w:sz w:val="16"/>
              </w:rPr>
              <w:t>200</w:t>
            </w:r>
          </w:p>
        </w:tc>
      </w:tr>
      <w:tr w:rsidR="00E84344" w:rsidRPr="00373AAD" w14:paraId="1DE9ED23" w14:textId="77777777" w:rsidTr="009C792A">
        <w:trPr>
          <w:trHeight w:val="163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307F8F8"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33E70E12"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4213A96C" w14:textId="77777777" w:rsidR="00E84344" w:rsidRPr="00373AAD" w:rsidRDefault="00E84344" w:rsidP="000377D2">
            <w:pPr>
              <w:jc w:val="center"/>
              <w:rPr>
                <w:rFonts w:eastAsia="Times New Roman"/>
                <w:sz w:val="16"/>
                <w:szCs w:val="16"/>
              </w:rPr>
            </w:pPr>
            <w:r>
              <w:rPr>
                <w:sz w:val="16"/>
              </w:rPr>
              <w:t>B, C</w:t>
            </w:r>
          </w:p>
        </w:tc>
        <w:tc>
          <w:tcPr>
            <w:tcW w:w="3261" w:type="dxa"/>
            <w:tcBorders>
              <w:top w:val="nil"/>
              <w:left w:val="nil"/>
              <w:bottom w:val="single" w:sz="4" w:space="0" w:color="auto"/>
              <w:right w:val="nil"/>
            </w:tcBorders>
            <w:shd w:val="clear" w:color="000000" w:fill="FFFFFF"/>
            <w:vAlign w:val="center"/>
            <w:hideMark/>
          </w:tcPr>
          <w:p w14:paraId="075768C2" w14:textId="53A8EEE2" w:rsidR="00E84344" w:rsidRPr="00373AAD" w:rsidRDefault="00E84344" w:rsidP="000377D2">
            <w:pPr>
              <w:jc w:val="center"/>
              <w:rPr>
                <w:rFonts w:eastAsia="Times New Roman"/>
                <w:sz w:val="16"/>
                <w:szCs w:val="16"/>
              </w:rPr>
            </w:pPr>
            <w:r>
              <w:rPr>
                <w:sz w:val="16"/>
              </w:rPr>
              <w:t>Региональный вебинар для ГЦАКВЕ «Система PCT: переход на национальную фазу»</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F5A89C2" w14:textId="12E1477F"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0F63A28F"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7C5FFB92" w14:textId="312898DA" w:rsidR="00E84344" w:rsidRPr="00373AAD" w:rsidRDefault="00E84344" w:rsidP="008755E8">
            <w:pPr>
              <w:jc w:val="center"/>
              <w:rPr>
                <w:rFonts w:eastAsia="Times New Roman"/>
                <w:sz w:val="16"/>
                <w:szCs w:val="16"/>
              </w:rPr>
            </w:pPr>
            <w:r>
              <w:rPr>
                <w:sz w:val="16"/>
              </w:rPr>
              <w:t>Армения (AM); Азербайджан (AZ); Беларусь (BL); Франция (FR); Германия (DE); Казахстан (KZ); Нидерланды (Королевство) (NL); Республика Молдова (MD); Российская Федерация (RU); Испания (ES); Швеция (SE); Таджикистан (TJ); Турция (TR); Объединенные Арабские Эмираты (AE); Соединенные Штаты Америки (US)</w:t>
            </w:r>
          </w:p>
        </w:tc>
        <w:tc>
          <w:tcPr>
            <w:tcW w:w="1417" w:type="dxa"/>
            <w:tcBorders>
              <w:top w:val="nil"/>
              <w:left w:val="nil"/>
              <w:bottom w:val="single" w:sz="4" w:space="0" w:color="auto"/>
              <w:right w:val="single" w:sz="4" w:space="0" w:color="auto"/>
            </w:tcBorders>
            <w:shd w:val="clear" w:color="000000" w:fill="FFFFFF"/>
            <w:vAlign w:val="center"/>
            <w:hideMark/>
          </w:tcPr>
          <w:p w14:paraId="09431604" w14:textId="77777777" w:rsidR="00E84344" w:rsidRPr="00373AAD" w:rsidRDefault="00E84344" w:rsidP="008755E8">
            <w:pPr>
              <w:jc w:val="center"/>
              <w:rPr>
                <w:rFonts w:eastAsia="Times New Roman"/>
                <w:sz w:val="16"/>
                <w:szCs w:val="16"/>
              </w:rPr>
            </w:pPr>
            <w:r>
              <w:rPr>
                <w:sz w:val="16"/>
              </w:rPr>
              <w:t>Ведомство/пользователи</w:t>
            </w:r>
          </w:p>
        </w:tc>
        <w:tc>
          <w:tcPr>
            <w:tcW w:w="1700" w:type="dxa"/>
            <w:tcBorders>
              <w:top w:val="nil"/>
              <w:left w:val="nil"/>
              <w:bottom w:val="single" w:sz="4" w:space="0" w:color="auto"/>
              <w:right w:val="single" w:sz="4" w:space="0" w:color="auto"/>
            </w:tcBorders>
            <w:shd w:val="clear" w:color="000000" w:fill="FFFFFF"/>
            <w:vAlign w:val="center"/>
            <w:hideMark/>
          </w:tcPr>
          <w:p w14:paraId="6DB0423C" w14:textId="77777777" w:rsidR="00E84344" w:rsidRPr="00373AAD" w:rsidRDefault="00E84344" w:rsidP="008755E8">
            <w:pPr>
              <w:jc w:val="center"/>
              <w:rPr>
                <w:rFonts w:eastAsia="Times New Roman"/>
                <w:sz w:val="16"/>
                <w:szCs w:val="16"/>
              </w:rPr>
            </w:pPr>
            <w:r>
              <w:rPr>
                <w:sz w:val="16"/>
              </w:rPr>
              <w:t>148</w:t>
            </w:r>
          </w:p>
        </w:tc>
      </w:tr>
      <w:tr w:rsidR="00E84344" w:rsidRPr="00373AAD" w14:paraId="3629ABEB" w14:textId="77777777" w:rsidTr="009C792A">
        <w:trPr>
          <w:trHeight w:val="294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0AEFC6A" w14:textId="77777777" w:rsidR="00E84344" w:rsidRPr="00373AAD" w:rsidRDefault="00E84344" w:rsidP="008755E8">
            <w:pPr>
              <w:jc w:val="center"/>
              <w:rPr>
                <w:rFonts w:eastAsia="Times New Roman"/>
                <w:sz w:val="16"/>
                <w:szCs w:val="16"/>
              </w:rPr>
            </w:pPr>
            <w:r>
              <w:rPr>
                <w:sz w:val="16"/>
              </w:rPr>
              <w:lastRenderedPageBreak/>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34165982"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58749263" w14:textId="77777777" w:rsidR="00E84344" w:rsidRPr="00373AAD" w:rsidRDefault="00E84344" w:rsidP="000377D2">
            <w:pPr>
              <w:jc w:val="center"/>
              <w:rPr>
                <w:rFonts w:eastAsia="Times New Roman"/>
                <w:sz w:val="16"/>
                <w:szCs w:val="16"/>
              </w:rPr>
            </w:pPr>
            <w:r>
              <w:rPr>
                <w:sz w:val="16"/>
              </w:rPr>
              <w:t>C, D</w:t>
            </w:r>
          </w:p>
        </w:tc>
        <w:tc>
          <w:tcPr>
            <w:tcW w:w="3261" w:type="dxa"/>
            <w:tcBorders>
              <w:top w:val="nil"/>
              <w:left w:val="nil"/>
              <w:bottom w:val="single" w:sz="4" w:space="0" w:color="auto"/>
              <w:right w:val="single" w:sz="4" w:space="0" w:color="auto"/>
            </w:tcBorders>
            <w:shd w:val="clear" w:color="000000" w:fill="FFFFFF"/>
            <w:vAlign w:val="center"/>
            <w:hideMark/>
          </w:tcPr>
          <w:p w14:paraId="0B20C8B8" w14:textId="77777777" w:rsidR="00E84344" w:rsidRPr="00373AAD" w:rsidRDefault="00E84344" w:rsidP="000377D2">
            <w:pPr>
              <w:jc w:val="center"/>
              <w:rPr>
                <w:rFonts w:eastAsia="Times New Roman"/>
                <w:sz w:val="16"/>
                <w:szCs w:val="16"/>
              </w:rPr>
            </w:pPr>
            <w:r>
              <w:rPr>
                <w:sz w:val="16"/>
              </w:rPr>
              <w:t>Система ePCT для целей функций Получающего ведомства</w:t>
            </w:r>
          </w:p>
        </w:tc>
        <w:tc>
          <w:tcPr>
            <w:tcW w:w="1559" w:type="dxa"/>
            <w:tcBorders>
              <w:top w:val="nil"/>
              <w:left w:val="nil"/>
              <w:bottom w:val="single" w:sz="4" w:space="0" w:color="auto"/>
              <w:right w:val="single" w:sz="4" w:space="0" w:color="auto"/>
            </w:tcBorders>
            <w:shd w:val="clear" w:color="000000" w:fill="FFFFFF"/>
            <w:noWrap/>
            <w:vAlign w:val="center"/>
            <w:hideMark/>
          </w:tcPr>
          <w:p w14:paraId="03C0EBC7" w14:textId="67807C1F"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1B21D5DC" w14:textId="472698D0"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7C1624F9" w14:textId="46CA094F" w:rsidR="00E84344" w:rsidRPr="00373AAD" w:rsidRDefault="00A12AAF" w:rsidP="008755E8">
            <w:pPr>
              <w:jc w:val="center"/>
              <w:rPr>
                <w:rFonts w:eastAsia="Times New Roman"/>
                <w:sz w:val="16"/>
                <w:szCs w:val="16"/>
              </w:rPr>
            </w:pPr>
            <w:r>
              <w:rPr>
                <w:sz w:val="16"/>
              </w:rPr>
              <w:t>Австралия (AU); Азербайджан (AZ); Беларусь (BL); Босния и Герцеговина (BA); Кабо-Верде (CV); Дания (DK); Эфиопия (ET); Франция (FR); Грузия (GE); Германия (DE); Венгрия (HU); Индия (IN); Ирак (IQ); Ирландия (IE); Италия (IT); Япония (JP); Малайзия (MY); Мальта (MT); Нидерланды (Королевство) (NL); Новая Зеландия (NZ); Северная Македония (MK); Пакистан (PK); Польша (PL); Португалия (PT); Республика Молдова (MD); Российская Федерация (RU); Саудовская Аравия (SA); Сербия (RS); Сингапур (SG); Словения (SI); Испания (ES); Швеция (SE); Швейцария (CH); Таиланд (TH); Турция (TR); Великобритания (GB); Зимбабве (ZW)</w:t>
            </w:r>
          </w:p>
        </w:tc>
        <w:tc>
          <w:tcPr>
            <w:tcW w:w="1417" w:type="dxa"/>
            <w:tcBorders>
              <w:top w:val="nil"/>
              <w:left w:val="nil"/>
              <w:bottom w:val="single" w:sz="4" w:space="0" w:color="auto"/>
              <w:right w:val="single" w:sz="4" w:space="0" w:color="auto"/>
            </w:tcBorders>
            <w:shd w:val="clear" w:color="000000" w:fill="FFFFFF"/>
            <w:noWrap/>
            <w:vAlign w:val="center"/>
            <w:hideMark/>
          </w:tcPr>
          <w:p w14:paraId="78954C4E" w14:textId="77777777" w:rsidR="00E84344" w:rsidRPr="00373AAD" w:rsidRDefault="00E84344"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000000" w:fill="FFFFFF"/>
            <w:noWrap/>
            <w:vAlign w:val="center"/>
            <w:hideMark/>
          </w:tcPr>
          <w:p w14:paraId="129D4340" w14:textId="77777777" w:rsidR="00E84344" w:rsidRPr="00373AAD" w:rsidRDefault="00E84344" w:rsidP="008755E8">
            <w:pPr>
              <w:jc w:val="center"/>
              <w:rPr>
                <w:rFonts w:eastAsia="Times New Roman"/>
                <w:sz w:val="16"/>
                <w:szCs w:val="16"/>
              </w:rPr>
            </w:pPr>
            <w:r>
              <w:rPr>
                <w:sz w:val="16"/>
              </w:rPr>
              <w:t>107</w:t>
            </w:r>
          </w:p>
        </w:tc>
      </w:tr>
      <w:tr w:rsidR="00E84344" w:rsidRPr="00373AAD" w14:paraId="2E15E40A" w14:textId="77777777" w:rsidTr="009C792A">
        <w:trPr>
          <w:trHeight w:val="9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7B51CA7"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7A191B0A"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302F4FE3" w14:textId="77777777" w:rsidR="00E84344" w:rsidRPr="00373AAD" w:rsidRDefault="00E84344" w:rsidP="000377D2">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000000" w:fill="FFFFFF"/>
            <w:vAlign w:val="center"/>
            <w:hideMark/>
          </w:tcPr>
          <w:p w14:paraId="221877AE" w14:textId="77777777" w:rsidR="00E84344" w:rsidRPr="00373AAD" w:rsidRDefault="00E84344" w:rsidP="000377D2">
            <w:pPr>
              <w:jc w:val="center"/>
              <w:rPr>
                <w:rFonts w:eastAsia="Times New Roman"/>
                <w:sz w:val="16"/>
                <w:szCs w:val="16"/>
              </w:rPr>
            </w:pPr>
            <w:r>
              <w:rPr>
                <w:sz w:val="16"/>
              </w:rPr>
              <w:t>Вебинар для патентных экспертов Национального института интеллектуальной собственности (NIIP) по поиску по известному уровню техники, пониманию рабочих продуктов МПО РСТ и критериев патентоспособности в рамках РСТ</w:t>
            </w:r>
          </w:p>
        </w:tc>
        <w:tc>
          <w:tcPr>
            <w:tcW w:w="1559" w:type="dxa"/>
            <w:tcBorders>
              <w:top w:val="nil"/>
              <w:left w:val="nil"/>
              <w:bottom w:val="single" w:sz="4" w:space="0" w:color="auto"/>
              <w:right w:val="single" w:sz="4" w:space="0" w:color="auto"/>
            </w:tcBorders>
            <w:shd w:val="clear" w:color="000000" w:fill="FFFFFF"/>
            <w:noWrap/>
            <w:vAlign w:val="center"/>
            <w:hideMark/>
          </w:tcPr>
          <w:p w14:paraId="1FB41B3D" w14:textId="2EC13E74"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5B85C282"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3583DCC7" w14:textId="7CEAE64D" w:rsidR="00E84344" w:rsidRPr="00373AAD" w:rsidRDefault="00D364FC" w:rsidP="008755E8">
            <w:pPr>
              <w:jc w:val="center"/>
              <w:rPr>
                <w:rFonts w:eastAsia="Times New Roman"/>
                <w:sz w:val="16"/>
                <w:szCs w:val="16"/>
              </w:rPr>
            </w:pPr>
            <w:r>
              <w:rPr>
                <w:sz w:val="16"/>
              </w:rPr>
              <w:t>Казахстан (KZ)</w:t>
            </w:r>
          </w:p>
        </w:tc>
        <w:tc>
          <w:tcPr>
            <w:tcW w:w="1417" w:type="dxa"/>
            <w:tcBorders>
              <w:top w:val="nil"/>
              <w:left w:val="nil"/>
              <w:bottom w:val="single" w:sz="4" w:space="0" w:color="auto"/>
              <w:right w:val="single" w:sz="4" w:space="0" w:color="auto"/>
            </w:tcBorders>
            <w:shd w:val="clear" w:color="000000" w:fill="FFFFFF"/>
            <w:noWrap/>
            <w:vAlign w:val="center"/>
            <w:hideMark/>
          </w:tcPr>
          <w:p w14:paraId="1EB9992F" w14:textId="77777777" w:rsidR="00E84344" w:rsidRPr="00373AAD" w:rsidRDefault="00E84344"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000000" w:fill="FFFFFF"/>
            <w:noWrap/>
            <w:vAlign w:val="center"/>
            <w:hideMark/>
          </w:tcPr>
          <w:p w14:paraId="51366036" w14:textId="77777777" w:rsidR="00E84344" w:rsidRPr="00373AAD" w:rsidRDefault="00E84344" w:rsidP="008755E8">
            <w:pPr>
              <w:jc w:val="center"/>
              <w:rPr>
                <w:rFonts w:eastAsia="Times New Roman"/>
                <w:sz w:val="16"/>
                <w:szCs w:val="16"/>
              </w:rPr>
            </w:pPr>
            <w:r>
              <w:rPr>
                <w:sz w:val="16"/>
              </w:rPr>
              <w:t>20</w:t>
            </w:r>
          </w:p>
        </w:tc>
      </w:tr>
      <w:tr w:rsidR="00E84344" w:rsidRPr="00373AAD" w14:paraId="739E7C58" w14:textId="77777777" w:rsidTr="009C792A">
        <w:trPr>
          <w:trHeight w:val="9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8DA271B" w14:textId="77777777" w:rsidR="00E84344" w:rsidRPr="00373AAD" w:rsidRDefault="00E84344" w:rsidP="008755E8">
            <w:pPr>
              <w:jc w:val="center"/>
              <w:rPr>
                <w:rFonts w:eastAsia="Times New Roman"/>
                <w:sz w:val="16"/>
                <w:szCs w:val="16"/>
              </w:rPr>
            </w:pPr>
            <w:r>
              <w:rPr>
                <w:sz w:val="16"/>
              </w:rPr>
              <w:t>Нояб. 2023 г.</w:t>
            </w:r>
          </w:p>
        </w:tc>
        <w:tc>
          <w:tcPr>
            <w:tcW w:w="1559" w:type="dxa"/>
            <w:tcBorders>
              <w:top w:val="nil"/>
              <w:left w:val="nil"/>
              <w:bottom w:val="single" w:sz="4" w:space="0" w:color="auto"/>
              <w:right w:val="single" w:sz="4" w:space="0" w:color="auto"/>
            </w:tcBorders>
            <w:shd w:val="clear" w:color="000000" w:fill="FFFFFF"/>
            <w:vAlign w:val="center"/>
            <w:hideMark/>
          </w:tcPr>
          <w:p w14:paraId="041AF7A0" w14:textId="77777777" w:rsidR="00E84344" w:rsidRPr="00373AAD" w:rsidRDefault="00E84344" w:rsidP="000377D2">
            <w:pPr>
              <w:jc w:val="center"/>
              <w:rPr>
                <w:rFonts w:eastAsia="Times New Roman"/>
                <w:sz w:val="16"/>
                <w:szCs w:val="16"/>
              </w:rPr>
            </w:pPr>
            <w:r>
              <w:rPr>
                <w:sz w:val="16"/>
              </w:rPr>
              <w:t>ePCT — обучение</w:t>
            </w:r>
          </w:p>
        </w:tc>
        <w:tc>
          <w:tcPr>
            <w:tcW w:w="992" w:type="dxa"/>
            <w:tcBorders>
              <w:top w:val="nil"/>
              <w:left w:val="nil"/>
              <w:bottom w:val="single" w:sz="4" w:space="0" w:color="auto"/>
              <w:right w:val="single" w:sz="4" w:space="0" w:color="auto"/>
            </w:tcBorders>
            <w:shd w:val="clear" w:color="000000" w:fill="FFFFFF"/>
            <w:vAlign w:val="center"/>
            <w:hideMark/>
          </w:tcPr>
          <w:p w14:paraId="199A6D2D" w14:textId="77777777" w:rsidR="00E84344" w:rsidRPr="00373AAD" w:rsidRDefault="00E84344" w:rsidP="000377D2">
            <w:pPr>
              <w:jc w:val="center"/>
              <w:rPr>
                <w:rFonts w:eastAsia="Times New Roman"/>
                <w:sz w:val="16"/>
                <w:szCs w:val="16"/>
              </w:rPr>
            </w:pPr>
            <w:r>
              <w:rPr>
                <w:sz w:val="16"/>
              </w:rPr>
              <w:t>C, D</w:t>
            </w:r>
          </w:p>
        </w:tc>
        <w:tc>
          <w:tcPr>
            <w:tcW w:w="3261" w:type="dxa"/>
            <w:tcBorders>
              <w:top w:val="nil"/>
              <w:left w:val="nil"/>
              <w:bottom w:val="single" w:sz="4" w:space="0" w:color="auto"/>
              <w:right w:val="single" w:sz="4" w:space="0" w:color="auto"/>
            </w:tcBorders>
            <w:shd w:val="clear" w:color="000000" w:fill="FFFFFF"/>
            <w:vAlign w:val="center"/>
            <w:hideMark/>
          </w:tcPr>
          <w:p w14:paraId="545B05BA" w14:textId="77777777" w:rsidR="00E84344" w:rsidRPr="00373AAD" w:rsidRDefault="00E84344" w:rsidP="000377D2">
            <w:pPr>
              <w:jc w:val="center"/>
              <w:rPr>
                <w:rFonts w:eastAsia="Times New Roman"/>
                <w:sz w:val="16"/>
                <w:szCs w:val="16"/>
              </w:rPr>
            </w:pPr>
            <w:r>
              <w:rPr>
                <w:sz w:val="16"/>
              </w:rPr>
              <w:t>Углубленное обучение по системе ePCT</w:t>
            </w:r>
          </w:p>
        </w:tc>
        <w:tc>
          <w:tcPr>
            <w:tcW w:w="1559" w:type="dxa"/>
            <w:tcBorders>
              <w:top w:val="nil"/>
              <w:left w:val="nil"/>
              <w:bottom w:val="single" w:sz="4" w:space="0" w:color="auto"/>
              <w:right w:val="single" w:sz="4" w:space="0" w:color="auto"/>
            </w:tcBorders>
            <w:shd w:val="clear" w:color="000000" w:fill="FFFFFF"/>
            <w:noWrap/>
            <w:vAlign w:val="center"/>
            <w:hideMark/>
          </w:tcPr>
          <w:p w14:paraId="42F79B1E" w14:textId="5485D186" w:rsidR="00E84344" w:rsidRPr="00373AAD" w:rsidRDefault="00E84344" w:rsidP="008755E8">
            <w:pPr>
              <w:jc w:val="center"/>
              <w:rPr>
                <w:rFonts w:eastAsia="Times New Roman"/>
                <w:sz w:val="16"/>
                <w:szCs w:val="16"/>
              </w:rPr>
            </w:pPr>
            <w:r>
              <w:rPr>
                <w:sz w:val="16"/>
              </w:rPr>
              <w:t>Бюро ВОИС в Алжире</w:t>
            </w:r>
          </w:p>
        </w:tc>
        <w:tc>
          <w:tcPr>
            <w:tcW w:w="1417" w:type="dxa"/>
            <w:tcBorders>
              <w:top w:val="nil"/>
              <w:left w:val="nil"/>
              <w:bottom w:val="single" w:sz="4" w:space="0" w:color="auto"/>
              <w:right w:val="single" w:sz="4" w:space="0" w:color="auto"/>
            </w:tcBorders>
            <w:shd w:val="clear" w:color="000000" w:fill="FFFFFF"/>
            <w:vAlign w:val="center"/>
            <w:hideMark/>
          </w:tcPr>
          <w:p w14:paraId="3006B2FA"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0C0CFBF0" w14:textId="3B133EA6" w:rsidR="00E84344" w:rsidRPr="00373AAD" w:rsidRDefault="00E84344" w:rsidP="008755E8">
            <w:pPr>
              <w:jc w:val="center"/>
              <w:rPr>
                <w:rFonts w:eastAsia="Times New Roman"/>
                <w:sz w:val="16"/>
                <w:szCs w:val="16"/>
              </w:rPr>
            </w:pPr>
            <w:r>
              <w:rPr>
                <w:sz w:val="16"/>
              </w:rPr>
              <w:t>Алжир (DZ)</w:t>
            </w:r>
          </w:p>
        </w:tc>
        <w:tc>
          <w:tcPr>
            <w:tcW w:w="1417" w:type="dxa"/>
            <w:tcBorders>
              <w:top w:val="nil"/>
              <w:left w:val="nil"/>
              <w:bottom w:val="single" w:sz="4" w:space="0" w:color="auto"/>
              <w:right w:val="single" w:sz="4" w:space="0" w:color="auto"/>
            </w:tcBorders>
            <w:shd w:val="clear" w:color="000000" w:fill="FFFFFF"/>
            <w:noWrap/>
            <w:vAlign w:val="center"/>
            <w:hideMark/>
          </w:tcPr>
          <w:p w14:paraId="6929D4DE" w14:textId="77777777" w:rsidR="00E84344" w:rsidRPr="00373AAD" w:rsidRDefault="00E84344"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000000" w:fill="FFFFFF"/>
            <w:noWrap/>
            <w:vAlign w:val="center"/>
            <w:hideMark/>
          </w:tcPr>
          <w:p w14:paraId="04D828B6" w14:textId="77777777" w:rsidR="00E84344" w:rsidRPr="00373AAD" w:rsidRDefault="00E84344" w:rsidP="008755E8">
            <w:pPr>
              <w:jc w:val="center"/>
              <w:rPr>
                <w:rFonts w:eastAsia="Times New Roman"/>
                <w:sz w:val="16"/>
                <w:szCs w:val="16"/>
              </w:rPr>
            </w:pPr>
            <w:r>
              <w:rPr>
                <w:sz w:val="16"/>
              </w:rPr>
              <w:t>10</w:t>
            </w:r>
          </w:p>
        </w:tc>
      </w:tr>
      <w:tr w:rsidR="00E84344" w:rsidRPr="00373AAD" w14:paraId="248DAFCB" w14:textId="77777777" w:rsidTr="009C792A">
        <w:trPr>
          <w:trHeight w:val="121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3175A44" w14:textId="77777777" w:rsidR="00E84344" w:rsidRPr="00373AAD" w:rsidRDefault="00E84344" w:rsidP="008755E8">
            <w:pPr>
              <w:jc w:val="center"/>
              <w:rPr>
                <w:rFonts w:eastAsia="Times New Roman"/>
                <w:sz w:val="16"/>
                <w:szCs w:val="16"/>
              </w:rPr>
            </w:pPr>
            <w:r>
              <w:rPr>
                <w:sz w:val="16"/>
              </w:rPr>
              <w:lastRenderedPageBreak/>
              <w:t>Дек. 2023 г.</w:t>
            </w:r>
          </w:p>
        </w:tc>
        <w:tc>
          <w:tcPr>
            <w:tcW w:w="1559" w:type="dxa"/>
            <w:tcBorders>
              <w:top w:val="nil"/>
              <w:left w:val="nil"/>
              <w:bottom w:val="single" w:sz="4" w:space="0" w:color="auto"/>
              <w:right w:val="single" w:sz="4" w:space="0" w:color="auto"/>
            </w:tcBorders>
            <w:shd w:val="clear" w:color="000000" w:fill="FFFFFF"/>
            <w:vAlign w:val="center"/>
            <w:hideMark/>
          </w:tcPr>
          <w:p w14:paraId="41EEB75F"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7DFD9B17" w14:textId="77777777" w:rsidR="00E84344" w:rsidRPr="00373AAD" w:rsidRDefault="00E84344" w:rsidP="000377D2">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000000" w:fill="FFFFFF"/>
            <w:hideMark/>
          </w:tcPr>
          <w:p w14:paraId="0533AA8F" w14:textId="77777777" w:rsidR="00E84344" w:rsidRPr="00373AAD" w:rsidRDefault="00E84344" w:rsidP="000377D2">
            <w:pPr>
              <w:jc w:val="center"/>
              <w:rPr>
                <w:rFonts w:eastAsia="Times New Roman"/>
                <w:sz w:val="16"/>
                <w:szCs w:val="16"/>
              </w:rPr>
            </w:pPr>
            <w:r>
              <w:rPr>
                <w:sz w:val="16"/>
              </w:rPr>
              <w:t>Региональный вебинар по Договору о патентной кооперации (РСТ) для государств — членов АСЕАН, организованный отделом международного сотрудничества РСТ совместно с Бюро ВОИС в Сингапуре (WSO)</w:t>
            </w:r>
          </w:p>
        </w:tc>
        <w:tc>
          <w:tcPr>
            <w:tcW w:w="1559" w:type="dxa"/>
            <w:tcBorders>
              <w:top w:val="nil"/>
              <w:left w:val="nil"/>
              <w:bottom w:val="single" w:sz="4" w:space="0" w:color="auto"/>
              <w:right w:val="single" w:sz="4" w:space="0" w:color="auto"/>
            </w:tcBorders>
            <w:shd w:val="clear" w:color="000000" w:fill="FFFFFF"/>
            <w:vAlign w:val="center"/>
            <w:hideMark/>
          </w:tcPr>
          <w:p w14:paraId="2A22E453" w14:textId="11FDFE37" w:rsidR="00E84344" w:rsidRPr="00373AAD" w:rsidRDefault="00E84344" w:rsidP="008755E8">
            <w:pPr>
              <w:jc w:val="center"/>
              <w:rPr>
                <w:rFonts w:eastAsia="Times New Roman"/>
                <w:sz w:val="16"/>
                <w:szCs w:val="16"/>
              </w:rPr>
            </w:pPr>
            <w:r>
              <w:rPr>
                <w:sz w:val="16"/>
              </w:rPr>
              <w:t>Бюро ВОИС в Сингапуре</w:t>
            </w:r>
          </w:p>
        </w:tc>
        <w:tc>
          <w:tcPr>
            <w:tcW w:w="1417" w:type="dxa"/>
            <w:tcBorders>
              <w:top w:val="nil"/>
              <w:left w:val="nil"/>
              <w:bottom w:val="single" w:sz="4" w:space="0" w:color="auto"/>
              <w:right w:val="single" w:sz="4" w:space="0" w:color="auto"/>
            </w:tcBorders>
            <w:shd w:val="clear" w:color="000000" w:fill="FFFFFF"/>
            <w:vAlign w:val="center"/>
            <w:hideMark/>
          </w:tcPr>
          <w:p w14:paraId="179E1CB8"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27C08D25" w14:textId="3CF9F2C0" w:rsidR="00E84344" w:rsidRPr="00373AAD" w:rsidRDefault="00E84344" w:rsidP="008755E8">
            <w:pPr>
              <w:jc w:val="center"/>
              <w:rPr>
                <w:rFonts w:eastAsia="Times New Roman"/>
                <w:sz w:val="16"/>
                <w:szCs w:val="16"/>
              </w:rPr>
            </w:pPr>
            <w:r>
              <w:rPr>
                <w:sz w:val="16"/>
              </w:rPr>
              <w:t>Бруней-Даруссалам (БН); Камбоджа (КН); Индонезия (ИД); Лаосская Народно-Демократическая Республика (ЛД); Малайзия (МЙ); Мьянма (ММ); Филиппины (PH); Сингапур (SG); Таиланд (TH); Вьетнам (VN)</w:t>
            </w:r>
          </w:p>
        </w:tc>
        <w:tc>
          <w:tcPr>
            <w:tcW w:w="1417" w:type="dxa"/>
            <w:tcBorders>
              <w:top w:val="nil"/>
              <w:left w:val="nil"/>
              <w:bottom w:val="single" w:sz="4" w:space="0" w:color="auto"/>
              <w:right w:val="single" w:sz="4" w:space="0" w:color="auto"/>
            </w:tcBorders>
            <w:shd w:val="clear" w:color="000000" w:fill="FFFFFF"/>
            <w:noWrap/>
            <w:vAlign w:val="center"/>
            <w:hideMark/>
          </w:tcPr>
          <w:p w14:paraId="20F3972A" w14:textId="4685A847" w:rsidR="00E84344" w:rsidRPr="00373AAD" w:rsidRDefault="00E84344"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auto" w:fill="auto"/>
            <w:vAlign w:val="center"/>
            <w:hideMark/>
          </w:tcPr>
          <w:p w14:paraId="3BFAEE1D" w14:textId="77777777" w:rsidR="00E84344" w:rsidRPr="00373AAD" w:rsidRDefault="00E84344" w:rsidP="008755E8">
            <w:pPr>
              <w:jc w:val="center"/>
              <w:rPr>
                <w:rFonts w:eastAsia="Times New Roman"/>
                <w:sz w:val="16"/>
                <w:szCs w:val="16"/>
              </w:rPr>
            </w:pPr>
            <w:r>
              <w:rPr>
                <w:sz w:val="16"/>
              </w:rPr>
              <w:t>37</w:t>
            </w:r>
          </w:p>
        </w:tc>
      </w:tr>
      <w:tr w:rsidR="00E84344" w:rsidRPr="00373AAD" w14:paraId="136BE5D3" w14:textId="77777777" w:rsidTr="009C792A">
        <w:trPr>
          <w:trHeight w:val="69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A9DCFBE" w14:textId="77777777" w:rsidR="00E84344" w:rsidRPr="00373AAD" w:rsidRDefault="00E84344" w:rsidP="008755E8">
            <w:pPr>
              <w:jc w:val="center"/>
              <w:rPr>
                <w:rFonts w:eastAsia="Times New Roman"/>
                <w:sz w:val="16"/>
                <w:szCs w:val="16"/>
              </w:rPr>
            </w:pPr>
            <w:r>
              <w:rPr>
                <w:sz w:val="16"/>
              </w:rPr>
              <w:t>Дек. 2023 г.</w:t>
            </w:r>
          </w:p>
        </w:tc>
        <w:tc>
          <w:tcPr>
            <w:tcW w:w="1559" w:type="dxa"/>
            <w:tcBorders>
              <w:top w:val="nil"/>
              <w:left w:val="nil"/>
              <w:bottom w:val="single" w:sz="4" w:space="0" w:color="auto"/>
              <w:right w:val="single" w:sz="4" w:space="0" w:color="auto"/>
            </w:tcBorders>
            <w:shd w:val="clear" w:color="000000" w:fill="FFFFFF"/>
            <w:vAlign w:val="center"/>
            <w:hideMark/>
          </w:tcPr>
          <w:p w14:paraId="4337936D" w14:textId="77777777" w:rsidR="00E84344" w:rsidRPr="00373AAD" w:rsidRDefault="00E84344" w:rsidP="000377D2">
            <w:pPr>
              <w:jc w:val="center"/>
              <w:rPr>
                <w:rFonts w:eastAsia="Times New Roman"/>
                <w:sz w:val="16"/>
                <w:szCs w:val="16"/>
              </w:rPr>
            </w:pPr>
            <w:r>
              <w:rPr>
                <w:sz w:val="16"/>
              </w:rPr>
              <w:t>PCT — вебинар</w:t>
            </w:r>
          </w:p>
        </w:tc>
        <w:tc>
          <w:tcPr>
            <w:tcW w:w="992" w:type="dxa"/>
            <w:tcBorders>
              <w:top w:val="nil"/>
              <w:left w:val="nil"/>
              <w:bottom w:val="single" w:sz="4" w:space="0" w:color="auto"/>
              <w:right w:val="single" w:sz="4" w:space="0" w:color="auto"/>
            </w:tcBorders>
            <w:shd w:val="clear" w:color="000000" w:fill="FFFFFF"/>
            <w:vAlign w:val="center"/>
            <w:hideMark/>
          </w:tcPr>
          <w:p w14:paraId="461F898D" w14:textId="77777777" w:rsidR="00E84344" w:rsidRPr="00373AAD" w:rsidRDefault="00E84344" w:rsidP="000377D2">
            <w:pPr>
              <w:jc w:val="center"/>
              <w:rPr>
                <w:rFonts w:eastAsia="Times New Roman"/>
                <w:sz w:val="16"/>
                <w:szCs w:val="16"/>
              </w:rPr>
            </w:pPr>
            <w:r>
              <w:rPr>
                <w:sz w:val="16"/>
              </w:rPr>
              <w:t>C, F</w:t>
            </w:r>
          </w:p>
        </w:tc>
        <w:tc>
          <w:tcPr>
            <w:tcW w:w="3261" w:type="dxa"/>
            <w:tcBorders>
              <w:top w:val="nil"/>
              <w:left w:val="nil"/>
              <w:bottom w:val="single" w:sz="4" w:space="0" w:color="auto"/>
              <w:right w:val="single" w:sz="4" w:space="0" w:color="auto"/>
            </w:tcBorders>
            <w:shd w:val="clear" w:color="000000" w:fill="FFFFFF"/>
            <w:vAlign w:val="center"/>
            <w:hideMark/>
          </w:tcPr>
          <w:p w14:paraId="42ECAE9B" w14:textId="5B5F6A44" w:rsidR="00E84344" w:rsidRPr="00373AAD" w:rsidRDefault="00E84344" w:rsidP="000377D2">
            <w:pPr>
              <w:jc w:val="center"/>
              <w:rPr>
                <w:rFonts w:eastAsia="Times New Roman"/>
                <w:sz w:val="16"/>
                <w:szCs w:val="16"/>
              </w:rPr>
            </w:pPr>
            <w:r>
              <w:rPr>
                <w:sz w:val="16"/>
              </w:rPr>
              <w:t>Второй вебинар для патентных экспертов Саудовского ведомства по интеллектуальной собственности (SAIP) в рамках его подготовки к выполнению функций МПО и ОМПЭ по линии PCT</w:t>
            </w:r>
          </w:p>
        </w:tc>
        <w:tc>
          <w:tcPr>
            <w:tcW w:w="1559" w:type="dxa"/>
            <w:tcBorders>
              <w:top w:val="nil"/>
              <w:left w:val="nil"/>
              <w:bottom w:val="single" w:sz="4" w:space="0" w:color="auto"/>
              <w:right w:val="single" w:sz="4" w:space="0" w:color="auto"/>
            </w:tcBorders>
            <w:shd w:val="clear" w:color="000000" w:fill="FFFFFF"/>
            <w:vAlign w:val="center"/>
            <w:hideMark/>
          </w:tcPr>
          <w:p w14:paraId="0CF3359F" w14:textId="10959838" w:rsidR="00E84344" w:rsidRPr="00357183" w:rsidRDefault="00E84344" w:rsidP="008755E8">
            <w:pPr>
              <w:jc w:val="center"/>
              <w:rPr>
                <w:rFonts w:eastAsia="Times New Roman"/>
                <w:sz w:val="16"/>
                <w:szCs w:val="16"/>
                <w:lang w:eastAsia="en-GB"/>
              </w:rPr>
            </w:pPr>
          </w:p>
        </w:tc>
        <w:tc>
          <w:tcPr>
            <w:tcW w:w="1417" w:type="dxa"/>
            <w:tcBorders>
              <w:top w:val="nil"/>
              <w:left w:val="nil"/>
              <w:bottom w:val="single" w:sz="4" w:space="0" w:color="auto"/>
              <w:right w:val="single" w:sz="4" w:space="0" w:color="auto"/>
            </w:tcBorders>
            <w:shd w:val="clear" w:color="000000" w:fill="FFFFFF"/>
            <w:vAlign w:val="center"/>
            <w:hideMark/>
          </w:tcPr>
          <w:p w14:paraId="695CC8E9" w14:textId="77777777" w:rsidR="00E84344" w:rsidRPr="00373AAD" w:rsidRDefault="00E84344" w:rsidP="000377D2">
            <w:pPr>
              <w:jc w:val="center"/>
              <w:rPr>
                <w:rFonts w:eastAsia="Times New Roman"/>
                <w:sz w:val="16"/>
                <w:szCs w:val="16"/>
              </w:rPr>
            </w:pPr>
            <w:r>
              <w:rPr>
                <w:sz w:val="16"/>
              </w:rPr>
              <w:t>Онлайн</w:t>
            </w:r>
          </w:p>
        </w:tc>
        <w:tc>
          <w:tcPr>
            <w:tcW w:w="2127" w:type="dxa"/>
            <w:tcBorders>
              <w:top w:val="nil"/>
              <w:left w:val="nil"/>
              <w:bottom w:val="single" w:sz="4" w:space="0" w:color="auto"/>
              <w:right w:val="single" w:sz="4" w:space="0" w:color="auto"/>
            </w:tcBorders>
            <w:shd w:val="clear" w:color="000000" w:fill="FFFFFF"/>
            <w:vAlign w:val="center"/>
            <w:hideMark/>
          </w:tcPr>
          <w:p w14:paraId="27947CAB" w14:textId="3628D248" w:rsidR="00E84344" w:rsidRPr="00373AAD" w:rsidRDefault="00E84344" w:rsidP="008755E8">
            <w:pPr>
              <w:jc w:val="center"/>
              <w:rPr>
                <w:rFonts w:eastAsia="Times New Roman"/>
                <w:sz w:val="16"/>
                <w:szCs w:val="16"/>
              </w:rPr>
            </w:pPr>
            <w:r>
              <w:rPr>
                <w:sz w:val="16"/>
              </w:rPr>
              <w:t>Саудовская Аравия (SA)</w:t>
            </w:r>
          </w:p>
        </w:tc>
        <w:tc>
          <w:tcPr>
            <w:tcW w:w="1417" w:type="dxa"/>
            <w:tcBorders>
              <w:top w:val="nil"/>
              <w:left w:val="nil"/>
              <w:bottom w:val="single" w:sz="4" w:space="0" w:color="auto"/>
              <w:right w:val="single" w:sz="4" w:space="0" w:color="auto"/>
            </w:tcBorders>
            <w:shd w:val="clear" w:color="000000" w:fill="FFFFFF"/>
            <w:vAlign w:val="center"/>
            <w:hideMark/>
          </w:tcPr>
          <w:p w14:paraId="067F86CA" w14:textId="063BA19C" w:rsidR="00E84344" w:rsidRPr="00373AAD" w:rsidRDefault="00D364FC" w:rsidP="008755E8">
            <w:pPr>
              <w:jc w:val="center"/>
              <w:rPr>
                <w:rFonts w:eastAsia="Times New Roman"/>
                <w:sz w:val="16"/>
                <w:szCs w:val="16"/>
              </w:rPr>
            </w:pPr>
            <w:r>
              <w:rPr>
                <w:sz w:val="16"/>
              </w:rPr>
              <w:t>Ведомство</w:t>
            </w:r>
          </w:p>
        </w:tc>
        <w:tc>
          <w:tcPr>
            <w:tcW w:w="1700" w:type="dxa"/>
            <w:tcBorders>
              <w:top w:val="nil"/>
              <w:left w:val="nil"/>
              <w:bottom w:val="single" w:sz="4" w:space="0" w:color="auto"/>
              <w:right w:val="single" w:sz="4" w:space="0" w:color="auto"/>
            </w:tcBorders>
            <w:shd w:val="clear" w:color="000000" w:fill="FFFFFF"/>
            <w:vAlign w:val="center"/>
            <w:hideMark/>
          </w:tcPr>
          <w:p w14:paraId="65629E9D" w14:textId="77777777" w:rsidR="00E84344" w:rsidRPr="00373AAD" w:rsidRDefault="00E84344" w:rsidP="008755E8">
            <w:pPr>
              <w:jc w:val="center"/>
              <w:rPr>
                <w:rFonts w:eastAsia="Times New Roman"/>
                <w:sz w:val="16"/>
                <w:szCs w:val="16"/>
              </w:rPr>
            </w:pPr>
            <w:r>
              <w:rPr>
                <w:sz w:val="16"/>
              </w:rPr>
              <w:t>15</w:t>
            </w:r>
          </w:p>
        </w:tc>
      </w:tr>
    </w:tbl>
    <w:p w14:paraId="580B4FF1" w14:textId="4506A299" w:rsidR="0032580F" w:rsidRDefault="0032580F" w:rsidP="0032580F">
      <w:pPr>
        <w:pStyle w:val="Endofdocument-Annex"/>
        <w:tabs>
          <w:tab w:val="left" w:pos="1275"/>
        </w:tabs>
        <w:ind w:left="0"/>
      </w:pPr>
    </w:p>
    <w:p w14:paraId="2A989D74" w14:textId="3BDD24C3" w:rsidR="0032580F" w:rsidRDefault="0032580F" w:rsidP="0032580F">
      <w:pPr>
        <w:pStyle w:val="Endofdocument-Annex"/>
        <w:tabs>
          <w:tab w:val="left" w:pos="1275"/>
        </w:tabs>
        <w:ind w:left="0"/>
      </w:pPr>
    </w:p>
    <w:p w14:paraId="2DD81A78" w14:textId="77777777" w:rsidR="0032580F" w:rsidRDefault="0032580F" w:rsidP="0032580F">
      <w:pPr>
        <w:pStyle w:val="Endofdocument-Annex"/>
        <w:tabs>
          <w:tab w:val="left" w:pos="1275"/>
        </w:tabs>
        <w:ind w:left="0"/>
      </w:pPr>
    </w:p>
    <w:p w14:paraId="5BE98523" w14:textId="7E831BB2" w:rsidR="007225F9" w:rsidRPr="007225F9" w:rsidRDefault="007225F9" w:rsidP="007225F9">
      <w:pPr>
        <w:pStyle w:val="Endofdocument-Annex"/>
        <w:ind w:left="10773"/>
      </w:pPr>
      <w:r>
        <w:t>[Конец приложения II и документа]</w:t>
      </w:r>
    </w:p>
    <w:sectPr w:rsidR="007225F9" w:rsidRPr="007225F9" w:rsidSect="005841C8">
      <w:headerReference w:type="default" r:id="rId18"/>
      <w:headerReference w:type="first" r:id="rId19"/>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ADAB" w14:textId="77777777" w:rsidR="00FF2C48" w:rsidRDefault="00FF2C48">
      <w:r>
        <w:separator/>
      </w:r>
    </w:p>
  </w:endnote>
  <w:endnote w:type="continuationSeparator" w:id="0">
    <w:p w14:paraId="22555C04" w14:textId="77777777" w:rsidR="00FF2C48" w:rsidRDefault="00FF2C48" w:rsidP="003B38C1">
      <w:r>
        <w:separator/>
      </w:r>
    </w:p>
    <w:p w14:paraId="3FB7CA9D" w14:textId="77777777" w:rsidR="00FF2C48" w:rsidRPr="00357183" w:rsidRDefault="00FF2C48" w:rsidP="003B38C1">
      <w:pPr>
        <w:spacing w:after="60"/>
        <w:rPr>
          <w:sz w:val="17"/>
          <w:lang w:val="en-US"/>
        </w:rPr>
      </w:pPr>
      <w:r w:rsidRPr="00357183">
        <w:rPr>
          <w:sz w:val="17"/>
          <w:lang w:val="en-US"/>
        </w:rPr>
        <w:t>[Endnote continued from previous page]</w:t>
      </w:r>
    </w:p>
  </w:endnote>
  <w:endnote w:type="continuationNotice" w:id="1">
    <w:p w14:paraId="491813F0" w14:textId="77777777" w:rsidR="00FF2C48" w:rsidRPr="00357183" w:rsidRDefault="00FF2C48" w:rsidP="003B38C1">
      <w:pPr>
        <w:spacing w:before="60"/>
        <w:jc w:val="right"/>
        <w:rPr>
          <w:sz w:val="17"/>
          <w:szCs w:val="17"/>
          <w:lang w:val="en-US"/>
        </w:rPr>
      </w:pPr>
      <w:r w:rsidRPr="00357183">
        <w:rPr>
          <w:sz w:val="17"/>
          <w:szCs w:val="17"/>
          <w:lang w:val="en-US"/>
        </w:rPr>
        <w:t xml:space="preserve">[Endnote </w:t>
      </w:r>
      <w:proofErr w:type="gramStart"/>
      <w:r w:rsidRPr="00357183">
        <w:rPr>
          <w:sz w:val="17"/>
          <w:szCs w:val="17"/>
          <w:lang w:val="en-US"/>
        </w:rPr>
        <w:t>continued on</w:t>
      </w:r>
      <w:proofErr w:type="gramEnd"/>
      <w:r w:rsidRPr="00357183">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616C" w14:textId="77777777" w:rsidR="00D364FC" w:rsidRDefault="00D36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EF25" w14:textId="77777777" w:rsidR="00D364FC" w:rsidRDefault="00D36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0195" w14:textId="77777777" w:rsidR="00D364FC" w:rsidRDefault="00D3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F1BF" w14:textId="77777777" w:rsidR="00FF2C48" w:rsidRDefault="00FF2C48">
      <w:r>
        <w:separator/>
      </w:r>
    </w:p>
  </w:footnote>
  <w:footnote w:type="continuationSeparator" w:id="0">
    <w:p w14:paraId="3046C35E" w14:textId="77777777" w:rsidR="00FF2C48" w:rsidRDefault="00FF2C48" w:rsidP="008B60B2">
      <w:r>
        <w:separator/>
      </w:r>
    </w:p>
    <w:p w14:paraId="25C1B229" w14:textId="77777777" w:rsidR="00FF2C48" w:rsidRPr="00357183" w:rsidRDefault="00FF2C48" w:rsidP="008B60B2">
      <w:pPr>
        <w:spacing w:after="60"/>
        <w:rPr>
          <w:sz w:val="17"/>
          <w:szCs w:val="17"/>
          <w:lang w:val="en-US"/>
        </w:rPr>
      </w:pPr>
      <w:r w:rsidRPr="00357183">
        <w:rPr>
          <w:sz w:val="17"/>
          <w:szCs w:val="17"/>
          <w:lang w:val="en-US"/>
        </w:rPr>
        <w:t>[Footnote continued from previous page]</w:t>
      </w:r>
    </w:p>
  </w:footnote>
  <w:footnote w:type="continuationNotice" w:id="1">
    <w:p w14:paraId="322E94EA" w14:textId="77777777" w:rsidR="00FF2C48" w:rsidRPr="00357183" w:rsidRDefault="00FF2C48" w:rsidP="008B60B2">
      <w:pPr>
        <w:spacing w:before="60"/>
        <w:jc w:val="right"/>
        <w:rPr>
          <w:sz w:val="17"/>
          <w:szCs w:val="17"/>
          <w:lang w:val="en-US"/>
        </w:rPr>
      </w:pPr>
      <w:r w:rsidRPr="00357183">
        <w:rPr>
          <w:sz w:val="17"/>
          <w:szCs w:val="17"/>
          <w:lang w:val="en-US"/>
        </w:rPr>
        <w:t xml:space="preserve">[Footnote </w:t>
      </w:r>
      <w:proofErr w:type="gramStart"/>
      <w:r w:rsidRPr="00357183">
        <w:rPr>
          <w:sz w:val="17"/>
          <w:szCs w:val="17"/>
          <w:lang w:val="en-US"/>
        </w:rPr>
        <w:t>continued on</w:t>
      </w:r>
      <w:proofErr w:type="gramEnd"/>
      <w:r w:rsidRPr="00357183">
        <w:rPr>
          <w:sz w:val="17"/>
          <w:szCs w:val="17"/>
          <w:lang w:val="en-US"/>
        </w:rPr>
        <w:t xml:space="preserve"> next page]</w:t>
      </w:r>
    </w:p>
  </w:footnote>
  <w:footnote w:id="2">
    <w:p w14:paraId="7E2588CB" w14:textId="55E611C0" w:rsidR="004E6644" w:rsidRPr="004E6644" w:rsidRDefault="004E6644">
      <w:pPr>
        <w:pStyle w:val="FootnoteText"/>
      </w:pPr>
      <w:r>
        <w:rPr>
          <w:rStyle w:val="FootnoteReference"/>
        </w:rPr>
        <w:footnoteRef/>
      </w:r>
      <w:r>
        <w:t xml:space="preserve"> </w:t>
      </w:r>
      <w:r>
        <w:tab/>
        <w:t xml:space="preserve">С содержанием данного Пакета можно ознакомиться по адресу:  </w:t>
      </w:r>
      <w:hyperlink r:id="rId1" w:history="1">
        <w:r>
          <w:rPr>
            <w:rStyle w:val="Hyperlink"/>
            <w:color w:val="auto"/>
            <w:u w:val="none"/>
          </w:rPr>
          <w:t>www.un.org/ldcportal/content/wipos-graduation-support-package-ldcs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728B" w14:textId="77777777" w:rsidR="00D364FC" w:rsidRDefault="00D36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9617" w14:textId="7221A053" w:rsidR="00EC4E49" w:rsidRDefault="00FF2C48" w:rsidP="00477D6B">
    <w:pPr>
      <w:jc w:val="right"/>
    </w:pPr>
    <w:bookmarkStart w:id="5" w:name="Code2"/>
    <w:bookmarkEnd w:id="5"/>
    <w:r>
      <w:t>PCT/WG/17/19</w:t>
    </w:r>
  </w:p>
  <w:p w14:paraId="244A9F43"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5DCC9BF0" w14:textId="77777777" w:rsidR="00EC4E49" w:rsidRDefault="00EC4E49" w:rsidP="00477D6B">
    <w:pPr>
      <w:jc w:val="right"/>
    </w:pPr>
  </w:p>
  <w:p w14:paraId="0D8734C9"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D4AD" w14:textId="77777777" w:rsidR="00D364FC" w:rsidRDefault="00D364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B089" w14:textId="0144662E" w:rsidR="005841C8" w:rsidRDefault="005841C8" w:rsidP="00477D6B">
    <w:pPr>
      <w:jc w:val="right"/>
    </w:pPr>
    <w:r>
      <w:t>PCT/WG/17/19</w:t>
    </w:r>
  </w:p>
  <w:p w14:paraId="47024BFD" w14:textId="1FF06374" w:rsidR="005841C8" w:rsidRDefault="005841C8" w:rsidP="00477D6B">
    <w:pPr>
      <w:jc w:val="right"/>
    </w:pPr>
    <w:r>
      <w:t xml:space="preserve">Приложение I, стр. </w:t>
    </w:r>
    <w:r>
      <w:fldChar w:fldCharType="begin"/>
    </w:r>
    <w:r>
      <w:instrText xml:space="preserve"> PAGE  \* MERGEFORMAT </w:instrText>
    </w:r>
    <w:r>
      <w:fldChar w:fldCharType="separate"/>
    </w:r>
    <w:r>
      <w:t>2</w:t>
    </w:r>
    <w:r>
      <w:fldChar w:fldCharType="end"/>
    </w:r>
  </w:p>
  <w:p w14:paraId="3E2A090B" w14:textId="77777777" w:rsidR="005841C8" w:rsidRDefault="005841C8" w:rsidP="00477D6B">
    <w:pPr>
      <w:jc w:val="right"/>
    </w:pPr>
  </w:p>
  <w:p w14:paraId="6DA9C68E" w14:textId="77777777" w:rsidR="005841C8" w:rsidRDefault="005841C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E7AF" w14:textId="5CEB4134" w:rsidR="005841C8" w:rsidRDefault="005841C8" w:rsidP="005841C8">
    <w:pPr>
      <w:pStyle w:val="Header"/>
      <w:jc w:val="right"/>
    </w:pPr>
    <w:r>
      <w:t>PCT/WG/17/19</w:t>
    </w:r>
    <w:r>
      <w:br/>
      <w:t>ПРИЛОЖЕНИЕ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634B" w14:textId="58B5F4C5" w:rsidR="00D364FC" w:rsidRPr="000377D2" w:rsidRDefault="00D364FC" w:rsidP="00477D6B">
    <w:pPr>
      <w:jc w:val="right"/>
    </w:pPr>
    <w:r>
      <w:t>PCT/WG/17/19</w:t>
    </w:r>
  </w:p>
  <w:p w14:paraId="183EE6E6" w14:textId="7B5D1417" w:rsidR="00D364FC" w:rsidRPr="000377D2" w:rsidRDefault="00D364FC" w:rsidP="00477D6B">
    <w:pPr>
      <w:jc w:val="right"/>
    </w:pPr>
    <w:r>
      <w:t xml:space="preserve">Приложение II, стр. </w:t>
    </w:r>
    <w:r>
      <w:fldChar w:fldCharType="begin"/>
    </w:r>
    <w:r w:rsidRPr="000377D2">
      <w:instrText xml:space="preserve"> PAGE  \* MERGEFORMAT </w:instrText>
    </w:r>
    <w:r>
      <w:fldChar w:fldCharType="separate"/>
    </w:r>
    <w:r w:rsidRPr="000377D2">
      <w:t>2</w:t>
    </w:r>
    <w:r>
      <w:fldChar w:fldCharType="end"/>
    </w:r>
  </w:p>
  <w:p w14:paraId="402CD74E" w14:textId="77777777" w:rsidR="00D364FC" w:rsidRPr="000377D2" w:rsidRDefault="00D364FC" w:rsidP="00477D6B">
    <w:pPr>
      <w:jc w:val="right"/>
      <w:rPr>
        <w:lang w:val="fr-CH"/>
      </w:rPr>
    </w:pPr>
  </w:p>
  <w:p w14:paraId="134C90D6" w14:textId="77777777" w:rsidR="00D364FC" w:rsidRPr="000377D2" w:rsidRDefault="00D364FC" w:rsidP="00477D6B">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7F43" w14:textId="4397A5D5" w:rsidR="007225F9" w:rsidRDefault="007225F9" w:rsidP="005841C8">
    <w:pPr>
      <w:pStyle w:val="Header"/>
      <w:jc w:val="right"/>
    </w:pPr>
    <w:r>
      <w:t>PCT/WG/17/19</w:t>
    </w:r>
    <w:r>
      <w:br/>
      <w:t>ПРИЛОЖЕНИЕ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48"/>
    <w:rsid w:val="0000138C"/>
    <w:rsid w:val="00001D27"/>
    <w:rsid w:val="0001647B"/>
    <w:rsid w:val="000377D2"/>
    <w:rsid w:val="00043CAA"/>
    <w:rsid w:val="00067282"/>
    <w:rsid w:val="00075432"/>
    <w:rsid w:val="000968ED"/>
    <w:rsid w:val="000B56FE"/>
    <w:rsid w:val="000C197B"/>
    <w:rsid w:val="000D78D9"/>
    <w:rsid w:val="000F5E56"/>
    <w:rsid w:val="001024FE"/>
    <w:rsid w:val="0011205F"/>
    <w:rsid w:val="00134145"/>
    <w:rsid w:val="001362EE"/>
    <w:rsid w:val="00142868"/>
    <w:rsid w:val="00150C93"/>
    <w:rsid w:val="001832A6"/>
    <w:rsid w:val="001C6808"/>
    <w:rsid w:val="001D3A42"/>
    <w:rsid w:val="002079D6"/>
    <w:rsid w:val="002121FA"/>
    <w:rsid w:val="00255117"/>
    <w:rsid w:val="002634C4"/>
    <w:rsid w:val="00277369"/>
    <w:rsid w:val="002928D3"/>
    <w:rsid w:val="0029780E"/>
    <w:rsid w:val="002B4DD3"/>
    <w:rsid w:val="002C1F55"/>
    <w:rsid w:val="002F1FE6"/>
    <w:rsid w:val="002F4E68"/>
    <w:rsid w:val="00312F7F"/>
    <w:rsid w:val="0032129F"/>
    <w:rsid w:val="003228B7"/>
    <w:rsid w:val="0032580F"/>
    <w:rsid w:val="003508A3"/>
    <w:rsid w:val="00357183"/>
    <w:rsid w:val="003673CF"/>
    <w:rsid w:val="00373759"/>
    <w:rsid w:val="00373AAD"/>
    <w:rsid w:val="003845C1"/>
    <w:rsid w:val="00395996"/>
    <w:rsid w:val="003A6F89"/>
    <w:rsid w:val="003B38C1"/>
    <w:rsid w:val="003C3F6C"/>
    <w:rsid w:val="003D352A"/>
    <w:rsid w:val="003D5316"/>
    <w:rsid w:val="003E6FFB"/>
    <w:rsid w:val="003F4C9E"/>
    <w:rsid w:val="00423E3E"/>
    <w:rsid w:val="00427AF4"/>
    <w:rsid w:val="0043137F"/>
    <w:rsid w:val="004400E2"/>
    <w:rsid w:val="00445B33"/>
    <w:rsid w:val="00461632"/>
    <w:rsid w:val="004647DA"/>
    <w:rsid w:val="00474062"/>
    <w:rsid w:val="00477D6B"/>
    <w:rsid w:val="004877F5"/>
    <w:rsid w:val="00497C1B"/>
    <w:rsid w:val="004D39C4"/>
    <w:rsid w:val="004D762A"/>
    <w:rsid w:val="004E346B"/>
    <w:rsid w:val="004E6644"/>
    <w:rsid w:val="004F70F2"/>
    <w:rsid w:val="0052525D"/>
    <w:rsid w:val="0053057A"/>
    <w:rsid w:val="00543927"/>
    <w:rsid w:val="00544AB7"/>
    <w:rsid w:val="00560A29"/>
    <w:rsid w:val="005841C8"/>
    <w:rsid w:val="00594D27"/>
    <w:rsid w:val="005B232B"/>
    <w:rsid w:val="005B4D95"/>
    <w:rsid w:val="00601760"/>
    <w:rsid w:val="00605827"/>
    <w:rsid w:val="00625294"/>
    <w:rsid w:val="00646050"/>
    <w:rsid w:val="006713CA"/>
    <w:rsid w:val="006722EF"/>
    <w:rsid w:val="00676C5C"/>
    <w:rsid w:val="00695558"/>
    <w:rsid w:val="006B0C64"/>
    <w:rsid w:val="006D5E0F"/>
    <w:rsid w:val="006E2FD4"/>
    <w:rsid w:val="006E5813"/>
    <w:rsid w:val="007058FB"/>
    <w:rsid w:val="007225F9"/>
    <w:rsid w:val="00742720"/>
    <w:rsid w:val="00744C06"/>
    <w:rsid w:val="007555A8"/>
    <w:rsid w:val="007B6A58"/>
    <w:rsid w:val="007B7603"/>
    <w:rsid w:val="007D1613"/>
    <w:rsid w:val="007E2296"/>
    <w:rsid w:val="007E41F2"/>
    <w:rsid w:val="00853BFD"/>
    <w:rsid w:val="00873EE5"/>
    <w:rsid w:val="008755E8"/>
    <w:rsid w:val="00880C1A"/>
    <w:rsid w:val="00885231"/>
    <w:rsid w:val="008B2CC1"/>
    <w:rsid w:val="008B4B5E"/>
    <w:rsid w:val="008B60B2"/>
    <w:rsid w:val="0090731E"/>
    <w:rsid w:val="00913742"/>
    <w:rsid w:val="00916EE2"/>
    <w:rsid w:val="00925BA8"/>
    <w:rsid w:val="00926A59"/>
    <w:rsid w:val="00966A22"/>
    <w:rsid w:val="0096722F"/>
    <w:rsid w:val="00980843"/>
    <w:rsid w:val="0098362E"/>
    <w:rsid w:val="00986A99"/>
    <w:rsid w:val="00995AEC"/>
    <w:rsid w:val="009B79D3"/>
    <w:rsid w:val="009C792A"/>
    <w:rsid w:val="009D7300"/>
    <w:rsid w:val="009E2791"/>
    <w:rsid w:val="009E3F6F"/>
    <w:rsid w:val="009F3BF9"/>
    <w:rsid w:val="009F499F"/>
    <w:rsid w:val="009F7F10"/>
    <w:rsid w:val="00A12AAF"/>
    <w:rsid w:val="00A26A28"/>
    <w:rsid w:val="00A42DAF"/>
    <w:rsid w:val="00A45BD8"/>
    <w:rsid w:val="00A778BF"/>
    <w:rsid w:val="00A85B8E"/>
    <w:rsid w:val="00AA19D4"/>
    <w:rsid w:val="00AA3F5C"/>
    <w:rsid w:val="00AC205C"/>
    <w:rsid w:val="00AC2E7E"/>
    <w:rsid w:val="00AD2BCE"/>
    <w:rsid w:val="00AD7D2B"/>
    <w:rsid w:val="00AF5C73"/>
    <w:rsid w:val="00B009D5"/>
    <w:rsid w:val="00B05A69"/>
    <w:rsid w:val="00B34A11"/>
    <w:rsid w:val="00B40598"/>
    <w:rsid w:val="00B50B99"/>
    <w:rsid w:val="00B556D0"/>
    <w:rsid w:val="00B55BE1"/>
    <w:rsid w:val="00B62CD9"/>
    <w:rsid w:val="00B83371"/>
    <w:rsid w:val="00B91E6E"/>
    <w:rsid w:val="00B9734B"/>
    <w:rsid w:val="00BA264A"/>
    <w:rsid w:val="00BF2415"/>
    <w:rsid w:val="00C11BFE"/>
    <w:rsid w:val="00C127E1"/>
    <w:rsid w:val="00C33813"/>
    <w:rsid w:val="00C47C98"/>
    <w:rsid w:val="00C751B1"/>
    <w:rsid w:val="00C91AB4"/>
    <w:rsid w:val="00C94629"/>
    <w:rsid w:val="00C9669D"/>
    <w:rsid w:val="00CB489F"/>
    <w:rsid w:val="00CD5651"/>
    <w:rsid w:val="00CE65D4"/>
    <w:rsid w:val="00CF555A"/>
    <w:rsid w:val="00D02A33"/>
    <w:rsid w:val="00D364FC"/>
    <w:rsid w:val="00D43E5D"/>
    <w:rsid w:val="00D45252"/>
    <w:rsid w:val="00D71B4D"/>
    <w:rsid w:val="00D72217"/>
    <w:rsid w:val="00D7518C"/>
    <w:rsid w:val="00D87A94"/>
    <w:rsid w:val="00D93D55"/>
    <w:rsid w:val="00DA0A03"/>
    <w:rsid w:val="00DA12A3"/>
    <w:rsid w:val="00DA1FB1"/>
    <w:rsid w:val="00DA7130"/>
    <w:rsid w:val="00DF4F85"/>
    <w:rsid w:val="00E027BD"/>
    <w:rsid w:val="00E070BF"/>
    <w:rsid w:val="00E161A2"/>
    <w:rsid w:val="00E23D3E"/>
    <w:rsid w:val="00E335FE"/>
    <w:rsid w:val="00E5021F"/>
    <w:rsid w:val="00E671A6"/>
    <w:rsid w:val="00E84344"/>
    <w:rsid w:val="00E85A3E"/>
    <w:rsid w:val="00E90B8B"/>
    <w:rsid w:val="00E93828"/>
    <w:rsid w:val="00EC4E49"/>
    <w:rsid w:val="00ED77FB"/>
    <w:rsid w:val="00F021A6"/>
    <w:rsid w:val="00F02DBF"/>
    <w:rsid w:val="00F069EC"/>
    <w:rsid w:val="00F11D94"/>
    <w:rsid w:val="00F177F4"/>
    <w:rsid w:val="00F270D3"/>
    <w:rsid w:val="00F66152"/>
    <w:rsid w:val="00F93973"/>
    <w:rsid w:val="00FF2C4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2EDBC"/>
  <w15:docId w15:val="{3935566E-3AD7-4274-B02B-90BD2AB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B4D95"/>
    <w:rPr>
      <w:rFonts w:ascii="Arial" w:eastAsia="SimSun" w:hAnsi="Arial" w:cs="Arial"/>
      <w:sz w:val="22"/>
      <w:lang w:eastAsia="zh-CN"/>
    </w:rPr>
  </w:style>
  <w:style w:type="paragraph" w:styleId="ListParagraph">
    <w:name w:val="List Paragraph"/>
    <w:basedOn w:val="Normal"/>
    <w:uiPriority w:val="34"/>
    <w:qFormat/>
    <w:rsid w:val="005841C8"/>
    <w:pPr>
      <w:ind w:left="720"/>
      <w:contextualSpacing/>
    </w:pPr>
  </w:style>
  <w:style w:type="table" w:styleId="TableGrid">
    <w:name w:val="Table Grid"/>
    <w:basedOn w:val="TableNormal"/>
    <w:rsid w:val="005B23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3973"/>
    <w:rPr>
      <w:color w:val="0000FF" w:themeColor="hyperlink"/>
      <w:u w:val="single"/>
    </w:rPr>
  </w:style>
  <w:style w:type="character" w:styleId="UnresolvedMention">
    <w:name w:val="Unresolved Mention"/>
    <w:basedOn w:val="DefaultParagraphFont"/>
    <w:uiPriority w:val="99"/>
    <w:semiHidden/>
    <w:unhideWhenUsed/>
    <w:rsid w:val="00F93973"/>
    <w:rPr>
      <w:color w:val="605E5C"/>
      <w:shd w:val="clear" w:color="auto" w:fill="E1DFDD"/>
    </w:rPr>
  </w:style>
  <w:style w:type="character" w:styleId="FootnoteReference">
    <w:name w:val="footnote reference"/>
    <w:basedOn w:val="DefaultParagraphFont"/>
    <w:semiHidden/>
    <w:unhideWhenUsed/>
    <w:rsid w:val="004E66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211">
      <w:bodyDiv w:val="1"/>
      <w:marLeft w:val="0"/>
      <w:marRight w:val="0"/>
      <w:marTop w:val="0"/>
      <w:marBottom w:val="0"/>
      <w:divBdr>
        <w:top w:val="none" w:sz="0" w:space="0" w:color="auto"/>
        <w:left w:val="none" w:sz="0" w:space="0" w:color="auto"/>
        <w:bottom w:val="none" w:sz="0" w:space="0" w:color="auto"/>
        <w:right w:val="none" w:sz="0" w:space="0" w:color="auto"/>
      </w:divBdr>
    </w:div>
    <w:div w:id="131680794">
      <w:bodyDiv w:val="1"/>
      <w:marLeft w:val="0"/>
      <w:marRight w:val="0"/>
      <w:marTop w:val="0"/>
      <w:marBottom w:val="0"/>
      <w:divBdr>
        <w:top w:val="none" w:sz="0" w:space="0" w:color="auto"/>
        <w:left w:val="none" w:sz="0" w:space="0" w:color="auto"/>
        <w:bottom w:val="none" w:sz="0" w:space="0" w:color="auto"/>
        <w:right w:val="none" w:sz="0" w:space="0" w:color="auto"/>
      </w:divBdr>
    </w:div>
    <w:div w:id="519588569">
      <w:bodyDiv w:val="1"/>
      <w:marLeft w:val="0"/>
      <w:marRight w:val="0"/>
      <w:marTop w:val="0"/>
      <w:marBottom w:val="0"/>
      <w:divBdr>
        <w:top w:val="none" w:sz="0" w:space="0" w:color="auto"/>
        <w:left w:val="none" w:sz="0" w:space="0" w:color="auto"/>
        <w:bottom w:val="none" w:sz="0" w:space="0" w:color="auto"/>
        <w:right w:val="none" w:sz="0" w:space="0" w:color="auto"/>
      </w:divBdr>
    </w:div>
    <w:div w:id="740105570">
      <w:bodyDiv w:val="1"/>
      <w:marLeft w:val="0"/>
      <w:marRight w:val="0"/>
      <w:marTop w:val="0"/>
      <w:marBottom w:val="0"/>
      <w:divBdr>
        <w:top w:val="none" w:sz="0" w:space="0" w:color="auto"/>
        <w:left w:val="none" w:sz="0" w:space="0" w:color="auto"/>
        <w:bottom w:val="none" w:sz="0" w:space="0" w:color="auto"/>
        <w:right w:val="none" w:sz="0" w:space="0" w:color="auto"/>
      </w:divBdr>
    </w:div>
    <w:div w:id="829449291">
      <w:bodyDiv w:val="1"/>
      <w:marLeft w:val="0"/>
      <w:marRight w:val="0"/>
      <w:marTop w:val="0"/>
      <w:marBottom w:val="0"/>
      <w:divBdr>
        <w:top w:val="none" w:sz="0" w:space="0" w:color="auto"/>
        <w:left w:val="none" w:sz="0" w:space="0" w:color="auto"/>
        <w:bottom w:val="none" w:sz="0" w:space="0" w:color="auto"/>
        <w:right w:val="none" w:sz="0" w:space="0" w:color="auto"/>
      </w:divBdr>
    </w:div>
    <w:div w:id="869606329">
      <w:bodyDiv w:val="1"/>
      <w:marLeft w:val="0"/>
      <w:marRight w:val="0"/>
      <w:marTop w:val="0"/>
      <w:marBottom w:val="0"/>
      <w:divBdr>
        <w:top w:val="none" w:sz="0" w:space="0" w:color="auto"/>
        <w:left w:val="none" w:sz="0" w:space="0" w:color="auto"/>
        <w:bottom w:val="none" w:sz="0" w:space="0" w:color="auto"/>
        <w:right w:val="none" w:sz="0" w:space="0" w:color="auto"/>
      </w:divBdr>
    </w:div>
    <w:div w:id="1137994277">
      <w:bodyDiv w:val="1"/>
      <w:marLeft w:val="0"/>
      <w:marRight w:val="0"/>
      <w:marTop w:val="0"/>
      <w:marBottom w:val="0"/>
      <w:divBdr>
        <w:top w:val="none" w:sz="0" w:space="0" w:color="auto"/>
        <w:left w:val="none" w:sz="0" w:space="0" w:color="auto"/>
        <w:bottom w:val="none" w:sz="0" w:space="0" w:color="auto"/>
        <w:right w:val="none" w:sz="0" w:space="0" w:color="auto"/>
      </w:divBdr>
    </w:div>
    <w:div w:id="1687977152">
      <w:bodyDiv w:val="1"/>
      <w:marLeft w:val="0"/>
      <w:marRight w:val="0"/>
      <w:marTop w:val="0"/>
      <w:marBottom w:val="0"/>
      <w:divBdr>
        <w:top w:val="none" w:sz="0" w:space="0" w:color="auto"/>
        <w:left w:val="none" w:sz="0" w:space="0" w:color="auto"/>
        <w:bottom w:val="none" w:sz="0" w:space="0" w:color="auto"/>
        <w:right w:val="none" w:sz="0" w:space="0" w:color="auto"/>
      </w:divBdr>
    </w:div>
    <w:div w:id="20788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wipo.int/tad/en/index.jsp%20"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ldcportal/content/wipos-graduation-support-package-l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5371</Words>
  <Characters>35582</Characters>
  <Application>Microsoft Office Word</Application>
  <DocSecurity>0</DocSecurity>
  <Lines>296</Lines>
  <Paragraphs>81</Paragraphs>
  <ScaleCrop>false</ScaleCrop>
  <HeadingPairs>
    <vt:vector size="2" baseType="variant">
      <vt:variant>
        <vt:lpstr>Title</vt:lpstr>
      </vt:variant>
      <vt:variant>
        <vt:i4>1</vt:i4>
      </vt:variant>
    </vt:vector>
  </HeadingPairs>
  <TitlesOfParts>
    <vt:vector size="1" baseType="lpstr">
      <vt:lpstr>PCT/WG/17/19</vt:lpstr>
    </vt:vector>
  </TitlesOfParts>
  <Company>WIPO</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PCT/WG/17/19</dc:title>
  <dc:subject>Coordination of Technical Assistance Under the PCT</dc:subject>
  <dc:creator>MARLOW Thomas</dc:creator>
  <cp:keywords>PUBLIC</cp:keywords>
  <cp:lastModifiedBy>MARLOW Thomas</cp:lastModifiedBy>
  <cp:revision>2</cp:revision>
  <cp:lastPrinted>2024-02-12T11:24:00Z</cp:lastPrinted>
  <dcterms:created xsi:type="dcterms:W3CDTF">2024-02-12T11:24:00Z</dcterms:created>
  <dcterms:modified xsi:type="dcterms:W3CDTF">2024-02-12T11:24:00Z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2024-01-25T10:34:17Z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a43bab5f-26e1-4e98-8dc1-25494af60da2</vt:lpwstr>
  </property>
  <property fmtid="{D5CDD505-2E9C-101B-9397-08002B2CF9AE}" pid="14" name="MSIP_Label_20773ee6-353b-4fb9-a59d-0b94c8c67bea_ContentBits">
    <vt:lpwstr>0</vt:lpwstr>
  </property>
</Properties>
</file>