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D3C6" w14:textId="77777777" w:rsidR="00FF6FD5" w:rsidRDefault="00FF6FD5" w:rsidP="00FF6FD5">
      <w:pPr>
        <w:jc w:val="right"/>
        <w:rPr>
          <w:rFonts w:ascii="Arial Black" w:hAnsi="Arial Black"/>
          <w:caps/>
          <w:sz w:val="15"/>
        </w:rPr>
      </w:pPr>
      <w:r w:rsidRPr="00116777">
        <w:rPr>
          <w:rFonts w:eastAsiaTheme="minorEastAsia" w:cs="Times New Roman" w:hint="eastAsia"/>
          <w:noProof/>
        </w:rPr>
        <w:drawing>
          <wp:inline distT="0" distB="0" distL="0" distR="0" wp14:anchorId="31B5EEF1" wp14:editId="2B9C70B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54105F" w14:textId="798E746D" w:rsidR="00FF6FD5" w:rsidRPr="006E4F5F" w:rsidRDefault="00FF6FD5" w:rsidP="00FF6FD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1</w:t>
      </w:r>
      <w:r w:rsidR="009B5ADD">
        <w:rPr>
          <w:rFonts w:ascii="Arial Black" w:hAnsi="Arial Black"/>
          <w:b/>
          <w:caps/>
          <w:sz w:val="15"/>
        </w:rPr>
        <w:t>3</w:t>
      </w:r>
    </w:p>
    <w:bookmarkEnd w:id="0"/>
    <w:p w14:paraId="6704E440" w14:textId="77777777" w:rsidR="00FF6FD5" w:rsidRPr="00E62C24" w:rsidRDefault="00FF6FD5" w:rsidP="00FF6FD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41B55FFD" w14:textId="75453DF1" w:rsidR="00FF6FD5" w:rsidRPr="00E62C24" w:rsidRDefault="00FF6FD5" w:rsidP="00FF6FD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2</w:t>
      </w:r>
      <w:r w:rsidR="009B5ADD">
        <w:rPr>
          <w:rFonts w:ascii="Arial Black" w:eastAsia="SimHei" w:hAnsi="Arial Black"/>
          <w:b/>
          <w:sz w:val="15"/>
          <w:szCs w:val="15"/>
          <w:lang w:val="pt-BR"/>
        </w:rPr>
        <w:t>5</w:t>
      </w:r>
      <w:r w:rsidRPr="00E62C24">
        <w:rPr>
          <w:rFonts w:ascii="SimHei" w:eastAsia="SimHei" w:hAnsi="Times New Roman" w:hint="eastAsia"/>
          <w:b/>
          <w:sz w:val="15"/>
          <w:szCs w:val="15"/>
        </w:rPr>
        <w:t>日</w:t>
      </w:r>
      <w:bookmarkEnd w:id="2"/>
    </w:p>
    <w:p w14:paraId="66304699" w14:textId="77777777" w:rsidR="00FF6FD5" w:rsidRPr="00D945ED" w:rsidRDefault="00FF6FD5" w:rsidP="00FF6FD5">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51145AE" w14:textId="77777777" w:rsidR="00FF6FD5" w:rsidRPr="00D945ED" w:rsidRDefault="00FF6FD5" w:rsidP="00FF6FD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62AB05D7" w14:textId="05D89BAE" w:rsidR="00FF6FD5" w:rsidRPr="00234A8E" w:rsidRDefault="00FF6FD5" w:rsidP="00FF6FD5">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全球标识符和P</w:t>
      </w:r>
      <w:r>
        <w:rPr>
          <w:rFonts w:ascii="KaiTi" w:eastAsia="KaiTi" w:hAnsi="KaiTi" w:cs="Times New Roman"/>
          <w:sz w:val="24"/>
          <w:szCs w:val="22"/>
        </w:rPr>
        <w:t>CT</w:t>
      </w:r>
    </w:p>
    <w:p w14:paraId="560BFCF2" w14:textId="77777777" w:rsidR="00FF6FD5" w:rsidRPr="00234A8E" w:rsidRDefault="00FF6FD5" w:rsidP="00FF6FD5">
      <w:pPr>
        <w:spacing w:after="960"/>
        <w:rPr>
          <w:rFonts w:ascii="KaiTi" w:eastAsia="KaiTi" w:hAnsi="KaiTi" w:cs="Times New Roman"/>
          <w:sz w:val="21"/>
          <w:szCs w:val="22"/>
        </w:rPr>
      </w:pPr>
      <w:bookmarkStart w:id="4" w:name="Prepared"/>
      <w:bookmarkEnd w:id="3"/>
      <w:r w:rsidRPr="005F2AB2">
        <w:rPr>
          <w:rFonts w:ascii="KaiTi" w:eastAsia="KaiTi" w:hAnsi="KaiTi" w:cs="Times New Roman" w:hint="eastAsia"/>
          <w:sz w:val="21"/>
          <w:szCs w:val="22"/>
        </w:rPr>
        <w:t>国际局编拟的文件</w:t>
      </w:r>
    </w:p>
    <w:bookmarkEnd w:id="4"/>
    <w:p w14:paraId="24F3A2B6" w14:textId="77777777" w:rsidR="00FF6FD5" w:rsidRPr="00477733" w:rsidRDefault="00FF6FD5" w:rsidP="00FF6FD5">
      <w:pPr>
        <w:pStyle w:val="Heading1"/>
        <w:overflowPunct w:val="0"/>
        <w:spacing w:beforeLines="100" w:afterLines="50" w:after="120" w:line="340" w:lineRule="atLeast"/>
        <w:rPr>
          <w:rFonts w:ascii="SimHei" w:eastAsia="SimHei" w:hAnsi="SimHei"/>
          <w:b w:val="0"/>
          <w:bCs w:val="0"/>
          <w:sz w:val="21"/>
          <w:szCs w:val="21"/>
        </w:rPr>
      </w:pPr>
      <w:r w:rsidRPr="00477733">
        <w:rPr>
          <w:rFonts w:ascii="SimHei" w:eastAsia="SimHei" w:hAnsi="SimHei" w:hint="eastAsia"/>
          <w:b w:val="0"/>
          <w:bCs w:val="0"/>
          <w:sz w:val="21"/>
          <w:szCs w:val="21"/>
        </w:rPr>
        <w:t>摘</w:t>
      </w:r>
      <w:bookmarkStart w:id="5" w:name="_Hlk157674445"/>
      <w:r>
        <w:rPr>
          <w:rFonts w:ascii="SimHei" w:eastAsia="SimHei" w:hAnsi="SimHei" w:hint="eastAsia"/>
          <w:b w:val="0"/>
          <w:bCs w:val="0"/>
          <w:sz w:val="21"/>
          <w:szCs w:val="21"/>
        </w:rPr>
        <w:t xml:space="preserve">　</w:t>
      </w:r>
      <w:bookmarkEnd w:id="5"/>
      <w:r w:rsidRPr="00477733">
        <w:rPr>
          <w:rFonts w:ascii="SimHei" w:eastAsia="SimHei" w:hAnsi="SimHei" w:hint="eastAsia"/>
          <w:b w:val="0"/>
          <w:bCs w:val="0"/>
          <w:sz w:val="21"/>
          <w:szCs w:val="21"/>
        </w:rPr>
        <w:t>要</w:t>
      </w:r>
    </w:p>
    <w:p w14:paraId="2DAF552E" w14:textId="1B70348D"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国际局建议引入自然人和法律实体的全球标识符，如果实施，将有助于简化不同主管局和体系</w:t>
      </w:r>
      <w:r w:rsidR="00F00608">
        <w:rPr>
          <w:rFonts w:ascii="SimSun" w:hAnsi="SimSun" w:hint="eastAsia"/>
          <w:sz w:val="21"/>
          <w:szCs w:val="21"/>
        </w:rPr>
        <w:t>之间</w:t>
      </w:r>
      <w:r w:rsidRPr="00972890">
        <w:rPr>
          <w:rFonts w:ascii="SimSun" w:hAnsi="SimSun"/>
          <w:sz w:val="21"/>
          <w:szCs w:val="21"/>
        </w:rPr>
        <w:t>对知识产权</w:t>
      </w:r>
      <w:r w:rsidR="0058213B" w:rsidRPr="00972890">
        <w:rPr>
          <w:rFonts w:ascii="SimSun" w:hAnsi="SimSun"/>
          <w:sz w:val="21"/>
          <w:szCs w:val="21"/>
        </w:rPr>
        <w:t>申请和权利的</w:t>
      </w:r>
      <w:r w:rsidRPr="00972890">
        <w:rPr>
          <w:rFonts w:ascii="SimSun" w:hAnsi="SimSun"/>
          <w:sz w:val="21"/>
          <w:szCs w:val="21"/>
        </w:rPr>
        <w:t>程序管理。请工作组考虑PCT体系在实施这种全球标识符方面的</w:t>
      </w:r>
      <w:r w:rsidR="004F36D7">
        <w:rPr>
          <w:rFonts w:ascii="SimSun" w:hAnsi="SimSun" w:hint="eastAsia"/>
          <w:sz w:val="21"/>
          <w:szCs w:val="21"/>
        </w:rPr>
        <w:t>若干</w:t>
      </w:r>
      <w:r w:rsidRPr="00972890">
        <w:rPr>
          <w:rFonts w:ascii="SimSun" w:hAnsi="SimSun"/>
          <w:sz w:val="21"/>
          <w:szCs w:val="21"/>
        </w:rPr>
        <w:t>潜在机会和问题。</w:t>
      </w:r>
    </w:p>
    <w:p w14:paraId="3A638E51" w14:textId="041C6E17" w:rsidR="007D2770" w:rsidRPr="00FF6FD5" w:rsidRDefault="007F425F" w:rsidP="00FF6FD5">
      <w:pPr>
        <w:pStyle w:val="Heading1"/>
        <w:overflowPunct w:val="0"/>
        <w:spacing w:beforeLines="100" w:afterLines="50" w:after="120" w:line="340" w:lineRule="atLeast"/>
        <w:rPr>
          <w:rFonts w:ascii="SimHei" w:eastAsia="SimHei" w:hAnsi="SimHei"/>
          <w:b w:val="0"/>
          <w:bCs w:val="0"/>
          <w:sz w:val="21"/>
          <w:szCs w:val="21"/>
        </w:rPr>
      </w:pPr>
      <w:r w:rsidRPr="00FF6FD5">
        <w:rPr>
          <w:rFonts w:ascii="SimHei" w:eastAsia="SimHei" w:hAnsi="SimHei"/>
          <w:b w:val="0"/>
          <w:bCs w:val="0"/>
          <w:sz w:val="21"/>
          <w:szCs w:val="21"/>
        </w:rPr>
        <w:t>背</w:t>
      </w:r>
      <w:r w:rsidR="00FF6FD5">
        <w:rPr>
          <w:rFonts w:ascii="SimHei" w:eastAsia="SimHei" w:hAnsi="SimHei" w:hint="eastAsia"/>
          <w:b w:val="0"/>
          <w:bCs w:val="0"/>
          <w:sz w:val="21"/>
          <w:szCs w:val="21"/>
        </w:rPr>
        <w:t xml:space="preserve">　</w:t>
      </w:r>
      <w:r w:rsidRPr="00FF6FD5">
        <w:rPr>
          <w:rFonts w:ascii="SimHei" w:eastAsia="SimHei" w:hAnsi="SimHei"/>
          <w:b w:val="0"/>
          <w:bCs w:val="0"/>
          <w:sz w:val="21"/>
          <w:szCs w:val="21"/>
        </w:rPr>
        <w:t>景</w:t>
      </w:r>
    </w:p>
    <w:p w14:paraId="185793A4" w14:textId="55A1C185" w:rsidR="007D2770" w:rsidRPr="00972890" w:rsidRDefault="004F36D7" w:rsidP="00271131">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7F425F" w:rsidRPr="00972890">
        <w:rPr>
          <w:rFonts w:ascii="SimSun" w:hAnsi="SimSun"/>
          <w:sz w:val="21"/>
          <w:szCs w:val="21"/>
        </w:rPr>
        <w:t>标准委员会</w:t>
      </w:r>
      <w:r>
        <w:rPr>
          <w:rFonts w:ascii="SimSun" w:hAnsi="SimSun" w:hint="eastAsia"/>
          <w:sz w:val="21"/>
          <w:szCs w:val="21"/>
        </w:rPr>
        <w:t>（</w:t>
      </w:r>
      <w:r w:rsidR="007F425F" w:rsidRPr="00972890">
        <w:rPr>
          <w:rFonts w:ascii="SimSun" w:hAnsi="SimSun"/>
          <w:sz w:val="21"/>
          <w:szCs w:val="21"/>
        </w:rPr>
        <w:t>CWS</w:t>
      </w:r>
      <w:r>
        <w:rPr>
          <w:rFonts w:ascii="SimSun" w:hAnsi="SimSun" w:hint="eastAsia"/>
          <w:sz w:val="21"/>
          <w:szCs w:val="21"/>
        </w:rPr>
        <w:t>）</w:t>
      </w:r>
      <w:r w:rsidR="007F425F" w:rsidRPr="00972890">
        <w:rPr>
          <w:rFonts w:ascii="SimSun" w:hAnsi="SimSun"/>
          <w:sz w:val="21"/>
          <w:szCs w:val="21"/>
        </w:rPr>
        <w:t>第十届会议注意到，国际局启动了一项试点工作，以评估自然人和法律实体全球标识符的可行性，并确定潜在的挑战</w:t>
      </w:r>
      <w:r>
        <w:rPr>
          <w:rFonts w:ascii="SimSun" w:hAnsi="SimSun" w:hint="eastAsia"/>
          <w:sz w:val="21"/>
          <w:szCs w:val="21"/>
        </w:rPr>
        <w:t>（</w:t>
      </w:r>
      <w:r w:rsidR="007F425F" w:rsidRPr="00972890">
        <w:rPr>
          <w:rFonts w:ascii="SimSun" w:hAnsi="SimSun"/>
          <w:sz w:val="21"/>
          <w:szCs w:val="21"/>
        </w:rPr>
        <w:t>见</w:t>
      </w:r>
      <w:r w:rsidR="00376809">
        <w:rPr>
          <w:rFonts w:ascii="SimSun" w:hAnsi="SimSun" w:hint="eastAsia"/>
          <w:sz w:val="21"/>
          <w:szCs w:val="21"/>
        </w:rPr>
        <w:t>该届</w:t>
      </w:r>
      <w:r w:rsidR="007F425F" w:rsidRPr="00972890">
        <w:rPr>
          <w:rFonts w:ascii="SimSun" w:hAnsi="SimSun"/>
          <w:sz w:val="21"/>
          <w:szCs w:val="21"/>
        </w:rPr>
        <w:t>会议报告</w:t>
      </w:r>
      <w:r w:rsidR="00260339">
        <w:rPr>
          <w:rFonts w:ascii="SimSun" w:hAnsi="SimSun" w:hint="eastAsia"/>
          <w:sz w:val="21"/>
          <w:szCs w:val="21"/>
        </w:rPr>
        <w:t>（</w:t>
      </w:r>
      <w:r w:rsidR="007F425F" w:rsidRPr="00972890">
        <w:rPr>
          <w:rFonts w:ascii="SimSun" w:hAnsi="SimSun"/>
          <w:sz w:val="21"/>
          <w:szCs w:val="21"/>
        </w:rPr>
        <w:t>文件CWS/10/22</w:t>
      </w:r>
      <w:r w:rsidR="00260339">
        <w:rPr>
          <w:rFonts w:ascii="SimSun" w:hAnsi="SimSun" w:hint="eastAsia"/>
          <w:sz w:val="21"/>
          <w:szCs w:val="21"/>
        </w:rPr>
        <w:t>）</w:t>
      </w:r>
      <w:r w:rsidR="007F425F" w:rsidRPr="00972890">
        <w:rPr>
          <w:rFonts w:ascii="SimSun" w:hAnsi="SimSun"/>
          <w:sz w:val="21"/>
          <w:szCs w:val="21"/>
        </w:rPr>
        <w:t>第63和64段，以及</w:t>
      </w:r>
      <w:r w:rsidR="00576A6C">
        <w:rPr>
          <w:rFonts w:ascii="SimSun" w:hAnsi="SimSun" w:hint="eastAsia"/>
          <w:sz w:val="21"/>
          <w:szCs w:val="21"/>
        </w:rPr>
        <w:t>演示报告</w:t>
      </w:r>
      <w:r w:rsidR="00260339">
        <w:rPr>
          <w:rFonts w:ascii="SimSun" w:hAnsi="SimSun" w:hint="eastAsia"/>
          <w:sz w:val="21"/>
          <w:szCs w:val="21"/>
        </w:rPr>
        <w:t>（</w:t>
      </w:r>
      <w:r w:rsidR="007F425F" w:rsidRPr="00972890">
        <w:rPr>
          <w:rFonts w:ascii="SimSun" w:hAnsi="SimSun"/>
          <w:sz w:val="21"/>
          <w:szCs w:val="21"/>
        </w:rPr>
        <w:t>文件CWS/10/ITEM 9B IB</w:t>
      </w:r>
      <w:r w:rsidR="00260339">
        <w:rPr>
          <w:rFonts w:ascii="SimSun" w:hAnsi="SimSun" w:hint="eastAsia"/>
          <w:sz w:val="21"/>
          <w:szCs w:val="21"/>
        </w:rPr>
        <w:t>））</w:t>
      </w:r>
      <w:r w:rsidR="007F425F" w:rsidRPr="00972890">
        <w:rPr>
          <w:rFonts w:ascii="SimSun" w:hAnsi="SimSun"/>
          <w:sz w:val="21"/>
          <w:szCs w:val="21"/>
        </w:rPr>
        <w:t>。</w:t>
      </w:r>
      <w:r>
        <w:rPr>
          <w:rFonts w:ascii="SimSun" w:hAnsi="SimSun" w:hint="eastAsia"/>
          <w:sz w:val="21"/>
          <w:szCs w:val="21"/>
        </w:rPr>
        <w:t>标准委员会</w:t>
      </w:r>
      <w:r w:rsidR="007F425F" w:rsidRPr="00972890">
        <w:rPr>
          <w:rFonts w:ascii="SimSun" w:hAnsi="SimSun"/>
          <w:sz w:val="21"/>
          <w:szCs w:val="21"/>
        </w:rPr>
        <w:t>要求国际局与一些感兴趣的</w:t>
      </w:r>
      <w:r w:rsidR="00FB70D1">
        <w:rPr>
          <w:rFonts w:ascii="SimSun" w:hAnsi="SimSun" w:hint="eastAsia"/>
          <w:sz w:val="21"/>
          <w:szCs w:val="21"/>
        </w:rPr>
        <w:t>主管局</w:t>
      </w:r>
      <w:r w:rsidR="007F425F" w:rsidRPr="00972890">
        <w:rPr>
          <w:rFonts w:ascii="SimSun" w:hAnsi="SimSun"/>
          <w:sz w:val="21"/>
          <w:szCs w:val="21"/>
        </w:rPr>
        <w:t>合作进行试点，并向</w:t>
      </w:r>
      <w:r w:rsidR="00FB70D1">
        <w:rPr>
          <w:rFonts w:ascii="SimSun" w:hAnsi="SimSun" w:hint="eastAsia"/>
          <w:sz w:val="21"/>
          <w:szCs w:val="21"/>
        </w:rPr>
        <w:t>标准委员会</w:t>
      </w:r>
      <w:r w:rsidR="007F425F" w:rsidRPr="00972890">
        <w:rPr>
          <w:rFonts w:ascii="SimSun" w:hAnsi="SimSun"/>
          <w:sz w:val="21"/>
          <w:szCs w:val="21"/>
        </w:rPr>
        <w:t>报告试点结果（见</w:t>
      </w:r>
      <w:r w:rsidR="00FB70D1">
        <w:rPr>
          <w:rFonts w:ascii="SimSun" w:hAnsi="SimSun" w:hint="eastAsia"/>
          <w:sz w:val="21"/>
          <w:szCs w:val="21"/>
        </w:rPr>
        <w:t>文件</w:t>
      </w:r>
      <w:r w:rsidR="007F425F" w:rsidRPr="00972890">
        <w:rPr>
          <w:rFonts w:ascii="SimSun" w:hAnsi="SimSun"/>
          <w:sz w:val="21"/>
          <w:szCs w:val="21"/>
        </w:rPr>
        <w:t>CWS/10/22第69和</w:t>
      </w:r>
      <w:r w:rsidR="00FB70D1">
        <w:rPr>
          <w:rFonts w:ascii="SimSun" w:hAnsi="SimSun"/>
          <w:sz w:val="21"/>
          <w:szCs w:val="21"/>
        </w:rPr>
        <w:t>7</w:t>
      </w:r>
      <w:r w:rsidR="007F425F" w:rsidRPr="00972890">
        <w:rPr>
          <w:rFonts w:ascii="SimSun" w:hAnsi="SimSun"/>
          <w:sz w:val="21"/>
          <w:szCs w:val="21"/>
        </w:rPr>
        <w:t>0</w:t>
      </w:r>
      <w:r w:rsidR="00FB70D1">
        <w:rPr>
          <w:rFonts w:ascii="SimSun" w:hAnsi="SimSun" w:hint="eastAsia"/>
          <w:sz w:val="21"/>
          <w:szCs w:val="21"/>
        </w:rPr>
        <w:t>段</w:t>
      </w:r>
      <w:r w:rsidR="007F425F" w:rsidRPr="00972890">
        <w:rPr>
          <w:rFonts w:ascii="SimSun" w:hAnsi="SimSun"/>
          <w:sz w:val="21"/>
          <w:szCs w:val="21"/>
        </w:rPr>
        <w:t>）。</w:t>
      </w:r>
    </w:p>
    <w:p w14:paraId="72C7C8BA" w14:textId="04365EBC"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在2023年12月举行的</w:t>
      </w:r>
      <w:r w:rsidR="00436B2E">
        <w:rPr>
          <w:rFonts w:ascii="SimSun" w:hAnsi="SimSun" w:hint="eastAsia"/>
          <w:sz w:val="21"/>
          <w:szCs w:val="21"/>
        </w:rPr>
        <w:t>标准委员会</w:t>
      </w:r>
      <w:r w:rsidRPr="00972890">
        <w:rPr>
          <w:rFonts w:ascii="SimSun" w:hAnsi="SimSun"/>
          <w:sz w:val="21"/>
          <w:szCs w:val="21"/>
        </w:rPr>
        <w:t>第十一届会议上，国际局介绍了全球标识符试点项目取得的进展（</w:t>
      </w:r>
      <w:r w:rsidR="00436B2E">
        <w:rPr>
          <w:rFonts w:ascii="SimSun" w:hAnsi="SimSun" w:hint="eastAsia"/>
          <w:sz w:val="21"/>
          <w:szCs w:val="21"/>
        </w:rPr>
        <w:t>文件</w:t>
      </w:r>
      <w:r w:rsidRPr="00972890">
        <w:rPr>
          <w:rFonts w:ascii="SimSun" w:hAnsi="SimSun"/>
          <w:sz w:val="21"/>
          <w:szCs w:val="21"/>
        </w:rPr>
        <w:t>CWS/11/17）。</w:t>
      </w:r>
      <w:r w:rsidR="00436B2E">
        <w:rPr>
          <w:rFonts w:ascii="SimSun" w:hAnsi="SimSun" w:hint="eastAsia"/>
          <w:sz w:val="21"/>
          <w:szCs w:val="21"/>
        </w:rPr>
        <w:t>标准委员会</w:t>
      </w:r>
      <w:r w:rsidRPr="00972890">
        <w:rPr>
          <w:rFonts w:ascii="SimSun" w:hAnsi="SimSun"/>
          <w:sz w:val="21"/>
          <w:szCs w:val="21"/>
        </w:rPr>
        <w:t>注意到全球标识符项目的成果和工作计划（见</w:t>
      </w:r>
      <w:r w:rsidR="007F455F">
        <w:rPr>
          <w:rFonts w:ascii="SimSun" w:hAnsi="SimSun" w:hint="eastAsia"/>
          <w:sz w:val="21"/>
          <w:szCs w:val="21"/>
        </w:rPr>
        <w:t>该</w:t>
      </w:r>
      <w:r w:rsidRPr="00972890">
        <w:rPr>
          <w:rFonts w:ascii="SimSun" w:hAnsi="SimSun"/>
          <w:sz w:val="21"/>
          <w:szCs w:val="21"/>
        </w:rPr>
        <w:t>届</w:t>
      </w:r>
      <w:r w:rsidR="007F455F">
        <w:rPr>
          <w:rFonts w:ascii="SimSun" w:hAnsi="SimSun" w:hint="eastAsia"/>
          <w:sz w:val="21"/>
          <w:szCs w:val="21"/>
        </w:rPr>
        <w:t>会议</w:t>
      </w:r>
      <w:r w:rsidRPr="00972890">
        <w:rPr>
          <w:rFonts w:ascii="SimSun" w:hAnsi="SimSun"/>
          <w:sz w:val="21"/>
          <w:szCs w:val="21"/>
        </w:rPr>
        <w:t>主席</w:t>
      </w:r>
      <w:r w:rsidR="007F455F">
        <w:rPr>
          <w:rFonts w:ascii="SimSun" w:hAnsi="SimSun" w:hint="eastAsia"/>
          <w:sz w:val="21"/>
          <w:szCs w:val="21"/>
        </w:rPr>
        <w:t>总结</w:t>
      </w:r>
      <w:r w:rsidRPr="00972890">
        <w:rPr>
          <w:rFonts w:ascii="SimSun" w:hAnsi="SimSun"/>
          <w:sz w:val="21"/>
          <w:szCs w:val="21"/>
        </w:rPr>
        <w:t>第74和75段</w:t>
      </w:r>
      <w:r w:rsidR="007F455F">
        <w:rPr>
          <w:rFonts w:ascii="SimSun" w:hAnsi="SimSun" w:hint="eastAsia"/>
          <w:sz w:val="21"/>
          <w:szCs w:val="21"/>
        </w:rPr>
        <w:t>（文件</w:t>
      </w:r>
      <w:r w:rsidR="007F455F" w:rsidRPr="00972890">
        <w:rPr>
          <w:rFonts w:ascii="SimSun" w:hAnsi="SimSun"/>
          <w:sz w:val="21"/>
          <w:szCs w:val="21"/>
        </w:rPr>
        <w:t>CWS/11/27</w:t>
      </w:r>
      <w:r w:rsidR="007F455F">
        <w:rPr>
          <w:rFonts w:ascii="SimSun" w:hAnsi="SimSun" w:hint="eastAsia"/>
          <w:sz w:val="21"/>
          <w:szCs w:val="21"/>
        </w:rPr>
        <w:t>）</w:t>
      </w:r>
      <w:r w:rsidRPr="00972890">
        <w:rPr>
          <w:rFonts w:ascii="SimSun" w:hAnsi="SimSun"/>
          <w:sz w:val="21"/>
          <w:szCs w:val="21"/>
        </w:rPr>
        <w:t>）。单一全球标识符旨在用于在</w:t>
      </w:r>
      <w:r w:rsidR="00242225">
        <w:rPr>
          <w:rFonts w:ascii="SimSun" w:hAnsi="SimSun" w:hint="eastAsia"/>
          <w:sz w:val="21"/>
          <w:szCs w:val="21"/>
        </w:rPr>
        <w:t>各</w:t>
      </w:r>
      <w:r w:rsidRPr="00972890">
        <w:rPr>
          <w:rFonts w:ascii="SimSun" w:hAnsi="SimSun"/>
          <w:sz w:val="21"/>
          <w:szCs w:val="21"/>
        </w:rPr>
        <w:t>知识产权</w:t>
      </w:r>
      <w:r w:rsidR="00130318">
        <w:rPr>
          <w:rFonts w:ascii="SimSun" w:hAnsi="SimSun" w:hint="eastAsia"/>
          <w:sz w:val="21"/>
          <w:szCs w:val="21"/>
        </w:rPr>
        <w:t>体系</w:t>
      </w:r>
      <w:r w:rsidRPr="00972890">
        <w:rPr>
          <w:rFonts w:ascii="SimSun" w:hAnsi="SimSun"/>
          <w:sz w:val="21"/>
          <w:szCs w:val="21"/>
        </w:rPr>
        <w:t>和</w:t>
      </w:r>
      <w:r w:rsidR="00242225">
        <w:rPr>
          <w:rFonts w:ascii="SimSun" w:hAnsi="SimSun" w:hint="eastAsia"/>
          <w:sz w:val="21"/>
          <w:szCs w:val="21"/>
        </w:rPr>
        <w:t>全球各管</w:t>
      </w:r>
      <w:r w:rsidRPr="00972890">
        <w:rPr>
          <w:rFonts w:ascii="SimSun" w:hAnsi="SimSun"/>
          <w:sz w:val="21"/>
          <w:szCs w:val="21"/>
        </w:rPr>
        <w:t>辖</w:t>
      </w:r>
      <w:r w:rsidR="00376809">
        <w:rPr>
          <w:rFonts w:ascii="SimSun" w:hAnsi="SimSun" w:hint="eastAsia"/>
          <w:sz w:val="21"/>
          <w:szCs w:val="21"/>
        </w:rPr>
        <w:t>区之间</w:t>
      </w:r>
      <w:r w:rsidRPr="00972890">
        <w:rPr>
          <w:rFonts w:ascii="SimSun" w:hAnsi="SimSun"/>
          <w:sz w:val="21"/>
          <w:szCs w:val="21"/>
        </w:rPr>
        <w:t>一致、准确和安全地</w:t>
      </w:r>
      <w:r w:rsidR="00242225">
        <w:rPr>
          <w:rFonts w:ascii="SimSun" w:hAnsi="SimSun" w:hint="eastAsia"/>
          <w:sz w:val="21"/>
          <w:szCs w:val="21"/>
        </w:rPr>
        <w:t>对一个</w:t>
      </w:r>
      <w:r w:rsidR="00242225" w:rsidRPr="00972890">
        <w:rPr>
          <w:rFonts w:ascii="SimSun" w:hAnsi="SimSun"/>
          <w:sz w:val="21"/>
          <w:szCs w:val="21"/>
        </w:rPr>
        <w:t>自然人或法律实体</w:t>
      </w:r>
      <w:r w:rsidR="00242225">
        <w:rPr>
          <w:rFonts w:ascii="SimSun" w:hAnsi="SimSun" w:hint="eastAsia"/>
          <w:sz w:val="21"/>
          <w:szCs w:val="21"/>
        </w:rPr>
        <w:t>进行</w:t>
      </w:r>
      <w:r w:rsidRPr="00972890">
        <w:rPr>
          <w:rFonts w:ascii="SimSun" w:hAnsi="SimSun"/>
          <w:sz w:val="21"/>
          <w:szCs w:val="21"/>
        </w:rPr>
        <w:t>唯一</w:t>
      </w:r>
      <w:r w:rsidR="00376809">
        <w:rPr>
          <w:rFonts w:ascii="SimSun" w:hAnsi="SimSun" w:hint="eastAsia"/>
          <w:sz w:val="21"/>
          <w:szCs w:val="21"/>
        </w:rPr>
        <w:t>识别</w:t>
      </w:r>
      <w:r w:rsidRPr="00972890">
        <w:rPr>
          <w:rFonts w:ascii="SimSun" w:hAnsi="SimSun"/>
          <w:sz w:val="21"/>
          <w:szCs w:val="21"/>
        </w:rPr>
        <w:t>。全球标识符可用于知识产权生态系统中</w:t>
      </w:r>
      <w:r w:rsidR="00242225">
        <w:rPr>
          <w:rFonts w:ascii="SimSun" w:hAnsi="SimSun" w:hint="eastAsia"/>
          <w:sz w:val="21"/>
          <w:szCs w:val="21"/>
        </w:rPr>
        <w:t>各参与方</w:t>
      </w:r>
      <w:r w:rsidRPr="00972890">
        <w:rPr>
          <w:rFonts w:ascii="SimSun" w:hAnsi="SimSun"/>
          <w:sz w:val="21"/>
          <w:szCs w:val="21"/>
        </w:rPr>
        <w:t>之间的几乎所有交易。因此，全球标识符的使用将在知识产权生态系统中发挥关键作用。全球标识符试点项目于2023年2月启动，第一阶段包括业务分析和范围界定，于2023年10月完成。</w:t>
      </w:r>
      <w:r w:rsidR="005E27C7">
        <w:rPr>
          <w:rFonts w:ascii="SimSun" w:hAnsi="SimSun" w:hint="eastAsia"/>
          <w:sz w:val="21"/>
          <w:szCs w:val="21"/>
        </w:rPr>
        <w:t>有</w:t>
      </w:r>
      <w:r w:rsidRPr="00972890">
        <w:rPr>
          <w:rFonts w:ascii="SimSun" w:hAnsi="SimSun"/>
          <w:sz w:val="21"/>
          <w:szCs w:val="21"/>
        </w:rPr>
        <w:lastRenderedPageBreak/>
        <w:t>五个国家、</w:t>
      </w:r>
      <w:r w:rsidR="0056503E" w:rsidRPr="00972890">
        <w:rPr>
          <w:rFonts w:ascii="SimSun" w:hAnsi="SimSun"/>
          <w:sz w:val="21"/>
          <w:szCs w:val="21"/>
        </w:rPr>
        <w:t>地区</w:t>
      </w:r>
      <w:r w:rsidRPr="00972890">
        <w:rPr>
          <w:rFonts w:ascii="SimSun" w:hAnsi="SimSun"/>
          <w:sz w:val="21"/>
          <w:szCs w:val="21"/>
        </w:rPr>
        <w:t>和国际</w:t>
      </w:r>
      <w:r w:rsidR="005E27C7">
        <w:rPr>
          <w:rFonts w:ascii="SimSun" w:hAnsi="SimSun" w:hint="eastAsia"/>
          <w:sz w:val="21"/>
          <w:szCs w:val="21"/>
        </w:rPr>
        <w:t>主管</w:t>
      </w:r>
      <w:r w:rsidRPr="00972890">
        <w:rPr>
          <w:rFonts w:ascii="SimSun" w:hAnsi="SimSun"/>
          <w:sz w:val="21"/>
          <w:szCs w:val="21"/>
        </w:rPr>
        <w:t>局及其相关产业利益攸关方</w:t>
      </w:r>
      <w:r w:rsidR="00242225">
        <w:rPr>
          <w:rFonts w:ascii="SimSun" w:hAnsi="SimSun" w:hint="eastAsia"/>
          <w:sz w:val="21"/>
          <w:szCs w:val="21"/>
        </w:rPr>
        <w:t>群体</w:t>
      </w:r>
      <w:r w:rsidRPr="00972890">
        <w:rPr>
          <w:rFonts w:ascii="SimSun" w:hAnsi="SimSun"/>
          <w:sz w:val="21"/>
          <w:szCs w:val="21"/>
        </w:rPr>
        <w:t>参与了第一阶段（见文件CWS/11/17第7至10段）。</w:t>
      </w:r>
    </w:p>
    <w:p w14:paraId="756C72B7" w14:textId="313F7A79"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试点的第二阶段计划于2024年3开始</w:t>
      </w:r>
      <w:r w:rsidR="006F319C" w:rsidRPr="00972890">
        <w:rPr>
          <w:rFonts w:ascii="SimSun" w:hAnsi="SimSun"/>
          <w:sz w:val="21"/>
          <w:szCs w:val="21"/>
        </w:rPr>
        <w:t>，</w:t>
      </w:r>
      <w:r w:rsidRPr="00972890">
        <w:rPr>
          <w:rFonts w:ascii="SimSun" w:hAnsi="SimSun"/>
          <w:sz w:val="21"/>
          <w:szCs w:val="21"/>
        </w:rPr>
        <w:t>国际局将开发一个沙</w:t>
      </w:r>
      <w:r w:rsidR="00564557">
        <w:rPr>
          <w:rFonts w:ascii="SimSun" w:hAnsi="SimSun" w:hint="eastAsia"/>
          <w:sz w:val="21"/>
          <w:szCs w:val="21"/>
        </w:rPr>
        <w:t>盒</w:t>
      </w:r>
      <w:r w:rsidRPr="00972890">
        <w:rPr>
          <w:rFonts w:ascii="SimSun" w:hAnsi="SimSun"/>
          <w:sz w:val="21"/>
          <w:szCs w:val="21"/>
        </w:rPr>
        <w:t>，供参与</w:t>
      </w:r>
      <w:r w:rsidR="00130318">
        <w:rPr>
          <w:rFonts w:ascii="SimSun" w:hAnsi="SimSun" w:hint="eastAsia"/>
          <w:sz w:val="21"/>
          <w:szCs w:val="21"/>
        </w:rPr>
        <w:t>局</w:t>
      </w:r>
      <w:r w:rsidRPr="00972890">
        <w:rPr>
          <w:rFonts w:ascii="SimSun" w:hAnsi="SimSun"/>
          <w:sz w:val="21"/>
          <w:szCs w:val="21"/>
        </w:rPr>
        <w:t>和其他利益攸关方使用模拟数据进行测试。建议国际局</w:t>
      </w:r>
      <w:r w:rsidR="00B03B9C">
        <w:rPr>
          <w:rFonts w:ascii="SimSun" w:hAnsi="SimSun" w:hint="eastAsia"/>
          <w:sz w:val="21"/>
          <w:szCs w:val="21"/>
        </w:rPr>
        <w:t>也</w:t>
      </w:r>
      <w:r w:rsidRPr="00972890">
        <w:rPr>
          <w:rFonts w:ascii="SimSun" w:hAnsi="SimSun"/>
          <w:sz w:val="21"/>
          <w:szCs w:val="21"/>
        </w:rPr>
        <w:t>开始</w:t>
      </w:r>
      <w:r w:rsidR="00564557">
        <w:rPr>
          <w:rFonts w:ascii="SimSun" w:hAnsi="SimSun" w:hint="eastAsia"/>
          <w:sz w:val="21"/>
          <w:szCs w:val="21"/>
        </w:rPr>
        <w:t>在</w:t>
      </w:r>
      <w:r w:rsidRPr="00972890">
        <w:rPr>
          <w:rFonts w:ascii="SimSun" w:hAnsi="SimSun"/>
          <w:sz w:val="21"/>
          <w:szCs w:val="21"/>
        </w:rPr>
        <w:t>其服务</w:t>
      </w:r>
      <w:r w:rsidR="00564557">
        <w:rPr>
          <w:rFonts w:ascii="SimSun" w:hAnsi="SimSun" w:hint="eastAsia"/>
          <w:sz w:val="21"/>
          <w:szCs w:val="21"/>
        </w:rPr>
        <w:t>中</w:t>
      </w:r>
      <w:r w:rsidR="00C53E6D">
        <w:rPr>
          <w:rFonts w:ascii="SimSun" w:hAnsi="SimSun" w:hint="eastAsia"/>
          <w:sz w:val="21"/>
          <w:szCs w:val="21"/>
        </w:rPr>
        <w:t>实施</w:t>
      </w:r>
      <w:r w:rsidRPr="00972890">
        <w:rPr>
          <w:rFonts w:ascii="SimSun" w:hAnsi="SimSun"/>
          <w:sz w:val="21"/>
          <w:szCs w:val="21"/>
        </w:rPr>
        <w:t>全球标识符，各</w:t>
      </w:r>
      <w:r w:rsidR="00C53E6D">
        <w:rPr>
          <w:rFonts w:ascii="SimSun" w:hAnsi="SimSun" w:hint="eastAsia"/>
          <w:sz w:val="21"/>
          <w:szCs w:val="21"/>
        </w:rPr>
        <w:t>局</w:t>
      </w:r>
      <w:r w:rsidRPr="00972890">
        <w:rPr>
          <w:rFonts w:ascii="SimSun" w:hAnsi="SimSun"/>
          <w:sz w:val="21"/>
          <w:szCs w:val="21"/>
        </w:rPr>
        <w:t>将</w:t>
      </w:r>
      <w:r w:rsidR="00B03B9C">
        <w:rPr>
          <w:rFonts w:ascii="SimSun" w:hAnsi="SimSun" w:hint="eastAsia"/>
          <w:sz w:val="21"/>
          <w:szCs w:val="21"/>
        </w:rPr>
        <w:t>准备本局的</w:t>
      </w:r>
      <w:r w:rsidRPr="00972890">
        <w:rPr>
          <w:rFonts w:ascii="SimSun" w:hAnsi="SimSun"/>
          <w:sz w:val="21"/>
          <w:szCs w:val="21"/>
        </w:rPr>
        <w:t>实施</w:t>
      </w:r>
      <w:r w:rsidR="006C0DB9">
        <w:rPr>
          <w:rFonts w:ascii="SimSun" w:hAnsi="SimSun" w:hint="eastAsia"/>
          <w:sz w:val="21"/>
          <w:szCs w:val="21"/>
        </w:rPr>
        <w:t>工作</w:t>
      </w:r>
      <w:r w:rsidRPr="00972890">
        <w:rPr>
          <w:rFonts w:ascii="SimSun" w:hAnsi="SimSun"/>
          <w:sz w:val="21"/>
          <w:szCs w:val="21"/>
        </w:rPr>
        <w:t>。在计划于2025年开始的第三阶段，国际局将开发一个生产系统，支持各</w:t>
      </w:r>
      <w:r w:rsidR="00171E9F">
        <w:rPr>
          <w:rFonts w:ascii="SimSun" w:hAnsi="SimSun" w:hint="eastAsia"/>
          <w:sz w:val="21"/>
          <w:szCs w:val="21"/>
        </w:rPr>
        <w:t>局</w:t>
      </w:r>
      <w:r w:rsidR="00564557">
        <w:rPr>
          <w:rFonts w:ascii="SimSun" w:hAnsi="SimSun" w:hint="eastAsia"/>
          <w:sz w:val="21"/>
          <w:szCs w:val="21"/>
        </w:rPr>
        <w:t>的</w:t>
      </w:r>
      <w:r w:rsidRPr="00972890">
        <w:rPr>
          <w:rFonts w:ascii="SimSun" w:hAnsi="SimSun"/>
          <w:sz w:val="21"/>
          <w:szCs w:val="21"/>
        </w:rPr>
        <w:t>全球标识符</w:t>
      </w:r>
      <w:r w:rsidR="00564557" w:rsidRPr="00972890">
        <w:rPr>
          <w:rFonts w:ascii="SimSun" w:hAnsi="SimSun"/>
          <w:sz w:val="21"/>
          <w:szCs w:val="21"/>
        </w:rPr>
        <w:t>实施</w:t>
      </w:r>
      <w:r w:rsidR="00564557">
        <w:rPr>
          <w:rFonts w:ascii="SimSun" w:hAnsi="SimSun" w:hint="eastAsia"/>
          <w:sz w:val="21"/>
          <w:szCs w:val="21"/>
        </w:rPr>
        <w:t>工作</w:t>
      </w:r>
      <w:r w:rsidRPr="00972890">
        <w:rPr>
          <w:rFonts w:ascii="SimSun" w:hAnsi="SimSun"/>
          <w:sz w:val="21"/>
          <w:szCs w:val="21"/>
        </w:rPr>
        <w:t>，并继续在沙</w:t>
      </w:r>
      <w:r w:rsidR="00564557">
        <w:rPr>
          <w:rFonts w:ascii="SimSun" w:hAnsi="SimSun" w:hint="eastAsia"/>
          <w:sz w:val="21"/>
          <w:szCs w:val="21"/>
        </w:rPr>
        <w:t>盒</w:t>
      </w:r>
      <w:r w:rsidRPr="00972890">
        <w:rPr>
          <w:rFonts w:ascii="SimSun" w:hAnsi="SimSun"/>
          <w:sz w:val="21"/>
          <w:szCs w:val="21"/>
        </w:rPr>
        <w:t>中使用真实数据进行测试（见</w:t>
      </w:r>
      <w:r w:rsidR="00564557" w:rsidRPr="00972890">
        <w:rPr>
          <w:rFonts w:ascii="SimSun" w:hAnsi="SimSun"/>
          <w:sz w:val="21"/>
          <w:szCs w:val="21"/>
        </w:rPr>
        <w:t>文件</w:t>
      </w:r>
      <w:r w:rsidRPr="00972890">
        <w:rPr>
          <w:rFonts w:ascii="SimSun" w:hAnsi="SimSun"/>
          <w:sz w:val="21"/>
          <w:szCs w:val="21"/>
        </w:rPr>
        <w:t>CWS/11/17第25至27段）。</w:t>
      </w:r>
    </w:p>
    <w:p w14:paraId="5C79CD17" w14:textId="6BDEB36B"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544B49">
        <w:rPr>
          <w:rFonts w:ascii="SimSun" w:hAnsi="SimSun"/>
          <w:sz w:val="21"/>
          <w:szCs w:val="21"/>
        </w:rPr>
        <w:t>除其他外</w:t>
      </w:r>
      <w:r w:rsidRPr="00972890">
        <w:rPr>
          <w:rFonts w:ascii="SimSun" w:hAnsi="SimSun"/>
          <w:sz w:val="21"/>
          <w:szCs w:val="21"/>
        </w:rPr>
        <w:t>，全球标识符试点还开发或确定了</w:t>
      </w:r>
      <w:r w:rsidR="00544B49">
        <w:rPr>
          <w:rFonts w:ascii="SimSun" w:hAnsi="SimSun" w:hint="eastAsia"/>
          <w:sz w:val="21"/>
          <w:szCs w:val="21"/>
        </w:rPr>
        <w:t>：</w:t>
      </w:r>
    </w:p>
    <w:p w14:paraId="47BDD9E0" w14:textId="77777777" w:rsidR="007D2770" w:rsidRPr="00972890" w:rsidRDefault="007F425F" w:rsidP="00271131">
      <w:pPr>
        <w:pStyle w:val="ONUME"/>
        <w:numPr>
          <w:ilvl w:val="1"/>
          <w:numId w:val="5"/>
        </w:numPr>
        <w:tabs>
          <w:tab w:val="clear" w:pos="1134"/>
        </w:tabs>
        <w:overflowPunct w:val="0"/>
        <w:spacing w:afterLines="50" w:after="120" w:line="340" w:lineRule="atLeast"/>
        <w:jc w:val="both"/>
        <w:rPr>
          <w:rFonts w:ascii="SimSun" w:hAnsi="SimSun"/>
          <w:sz w:val="21"/>
          <w:szCs w:val="21"/>
        </w:rPr>
      </w:pPr>
      <w:r w:rsidRPr="00972890">
        <w:rPr>
          <w:rFonts w:ascii="SimSun" w:hAnsi="SimSun"/>
          <w:sz w:val="21"/>
          <w:szCs w:val="21"/>
        </w:rPr>
        <w:t>全球标识符的临时规格；</w:t>
      </w:r>
    </w:p>
    <w:p w14:paraId="595C3D24" w14:textId="77777777" w:rsidR="007D2770" w:rsidRPr="00972890" w:rsidRDefault="007F425F" w:rsidP="00271131">
      <w:pPr>
        <w:pStyle w:val="ONUME"/>
        <w:numPr>
          <w:ilvl w:val="1"/>
          <w:numId w:val="5"/>
        </w:numPr>
        <w:tabs>
          <w:tab w:val="clear" w:pos="1134"/>
        </w:tabs>
        <w:overflowPunct w:val="0"/>
        <w:spacing w:afterLines="50" w:after="120" w:line="340" w:lineRule="atLeast"/>
        <w:jc w:val="both"/>
        <w:rPr>
          <w:rFonts w:ascii="SimSun" w:hAnsi="SimSun"/>
          <w:sz w:val="21"/>
          <w:szCs w:val="21"/>
        </w:rPr>
      </w:pPr>
      <w:r w:rsidRPr="00972890">
        <w:rPr>
          <w:rFonts w:ascii="SimSun" w:hAnsi="SimSun"/>
          <w:sz w:val="21"/>
          <w:szCs w:val="21"/>
        </w:rPr>
        <w:t>验证标识符所代表的个人或实体身份的高级业务要求；</w:t>
      </w:r>
    </w:p>
    <w:p w14:paraId="42A274F4" w14:textId="77777777" w:rsidR="007D2770" w:rsidRPr="00972890" w:rsidRDefault="007F425F" w:rsidP="00271131">
      <w:pPr>
        <w:pStyle w:val="ONUME"/>
        <w:numPr>
          <w:ilvl w:val="1"/>
          <w:numId w:val="5"/>
        </w:numPr>
        <w:tabs>
          <w:tab w:val="clear" w:pos="1134"/>
        </w:tabs>
        <w:overflowPunct w:val="0"/>
        <w:spacing w:afterLines="50" w:after="120" w:line="340" w:lineRule="atLeast"/>
        <w:jc w:val="both"/>
        <w:rPr>
          <w:rFonts w:ascii="SimSun" w:hAnsi="SimSun"/>
          <w:sz w:val="21"/>
          <w:szCs w:val="21"/>
        </w:rPr>
      </w:pPr>
      <w:r w:rsidRPr="00972890">
        <w:rPr>
          <w:rFonts w:ascii="SimSun" w:hAnsi="SimSun"/>
          <w:sz w:val="21"/>
          <w:szCs w:val="21"/>
        </w:rPr>
        <w:t>与收集、存储和访问与全球</w:t>
      </w:r>
      <w:r w:rsidR="0056503E" w:rsidRPr="00972890">
        <w:rPr>
          <w:rFonts w:ascii="SimSun" w:hAnsi="SimSun"/>
          <w:sz w:val="21"/>
          <w:szCs w:val="21"/>
        </w:rPr>
        <w:t>标识符</w:t>
      </w:r>
      <w:r w:rsidRPr="00972890">
        <w:rPr>
          <w:rFonts w:ascii="SimSun" w:hAnsi="SimSun"/>
          <w:sz w:val="21"/>
          <w:szCs w:val="21"/>
        </w:rPr>
        <w:t>相关的数据有关的数据保护问题；</w:t>
      </w:r>
    </w:p>
    <w:p w14:paraId="6D6D9D8A" w14:textId="77777777" w:rsidR="007D2770" w:rsidRPr="00972890" w:rsidRDefault="007F425F" w:rsidP="00271131">
      <w:pPr>
        <w:pStyle w:val="ONUME"/>
        <w:numPr>
          <w:ilvl w:val="1"/>
          <w:numId w:val="5"/>
        </w:numPr>
        <w:tabs>
          <w:tab w:val="clear" w:pos="1134"/>
        </w:tabs>
        <w:overflowPunct w:val="0"/>
        <w:spacing w:afterLines="50" w:after="120" w:line="340" w:lineRule="atLeast"/>
        <w:jc w:val="both"/>
        <w:rPr>
          <w:rFonts w:ascii="SimSun" w:hAnsi="SimSun"/>
          <w:sz w:val="21"/>
          <w:szCs w:val="21"/>
        </w:rPr>
      </w:pPr>
      <w:r w:rsidRPr="00972890">
        <w:rPr>
          <w:rFonts w:ascii="SimSun" w:hAnsi="SimSun"/>
          <w:sz w:val="21"/>
          <w:szCs w:val="21"/>
        </w:rPr>
        <w:t>基于区块链的原型平台，用于存储标识符并安全地将个人数据与标识符相关联；以及</w:t>
      </w:r>
    </w:p>
    <w:p w14:paraId="21419C5D" w14:textId="77777777" w:rsidR="007D2770" w:rsidRPr="00972890" w:rsidRDefault="007F425F" w:rsidP="00271131">
      <w:pPr>
        <w:pStyle w:val="ONUME"/>
        <w:numPr>
          <w:ilvl w:val="1"/>
          <w:numId w:val="5"/>
        </w:numPr>
        <w:tabs>
          <w:tab w:val="clear" w:pos="1134"/>
        </w:tabs>
        <w:overflowPunct w:val="0"/>
        <w:spacing w:afterLines="50" w:after="120" w:line="340" w:lineRule="atLeast"/>
        <w:jc w:val="both"/>
        <w:rPr>
          <w:rFonts w:ascii="SimSun" w:hAnsi="SimSun"/>
          <w:sz w:val="21"/>
          <w:szCs w:val="21"/>
        </w:rPr>
      </w:pPr>
      <w:r w:rsidRPr="00972890">
        <w:rPr>
          <w:rFonts w:ascii="SimSun" w:hAnsi="SimSun"/>
          <w:sz w:val="21"/>
          <w:szCs w:val="21"/>
        </w:rPr>
        <w:t>标识符的潜在用例。</w:t>
      </w:r>
    </w:p>
    <w:p w14:paraId="6D185E8B" w14:textId="30EE8A26"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第一阶段考虑的主要业务用例是专利组合的全球转让，但也应考虑专利</w:t>
      </w:r>
      <w:r w:rsidR="00D3046E">
        <w:rPr>
          <w:rFonts w:ascii="SimSun" w:hAnsi="SimSun" w:hint="eastAsia"/>
          <w:sz w:val="21"/>
          <w:szCs w:val="21"/>
        </w:rPr>
        <w:t>处</w:t>
      </w:r>
      <w:r w:rsidR="006C0DB9">
        <w:rPr>
          <w:rFonts w:ascii="SimSun" w:hAnsi="SimSun" w:hint="eastAsia"/>
          <w:sz w:val="21"/>
          <w:szCs w:val="21"/>
        </w:rPr>
        <w:t>理过程</w:t>
      </w:r>
      <w:r w:rsidRPr="00972890">
        <w:rPr>
          <w:rFonts w:ascii="SimSun" w:hAnsi="SimSun"/>
          <w:sz w:val="21"/>
          <w:szCs w:val="21"/>
        </w:rPr>
        <w:t>的其他方面，包括PCT</w:t>
      </w:r>
      <w:r w:rsidR="006C0DB9">
        <w:rPr>
          <w:rFonts w:ascii="SimSun" w:hAnsi="SimSun" w:hint="eastAsia"/>
          <w:sz w:val="21"/>
          <w:szCs w:val="21"/>
        </w:rPr>
        <w:t>进入</w:t>
      </w:r>
      <w:r w:rsidRPr="00972890">
        <w:rPr>
          <w:rFonts w:ascii="SimSun" w:hAnsi="SimSun"/>
          <w:sz w:val="21"/>
          <w:szCs w:val="21"/>
        </w:rPr>
        <w:t>国际阶段和国家阶段。</w:t>
      </w:r>
    </w:p>
    <w:p w14:paraId="5AEFF4A1" w14:textId="1BCB45F7" w:rsidR="007D2770" w:rsidRPr="00271131" w:rsidRDefault="007F425F" w:rsidP="00271131">
      <w:pPr>
        <w:pStyle w:val="Heading1"/>
        <w:overflowPunct w:val="0"/>
        <w:spacing w:beforeLines="100" w:afterLines="50" w:after="120" w:line="340" w:lineRule="atLeast"/>
        <w:rPr>
          <w:rFonts w:ascii="SimHei" w:eastAsia="SimHei" w:hAnsi="SimHei"/>
          <w:b w:val="0"/>
          <w:bCs w:val="0"/>
          <w:sz w:val="21"/>
          <w:szCs w:val="21"/>
        </w:rPr>
      </w:pPr>
      <w:r w:rsidRPr="00271131">
        <w:rPr>
          <w:rFonts w:ascii="SimHei" w:eastAsia="SimHei" w:hAnsi="SimHei"/>
          <w:b w:val="0"/>
          <w:bCs w:val="0"/>
          <w:sz w:val="21"/>
          <w:szCs w:val="21"/>
        </w:rPr>
        <w:t>在PCT中使用全球</w:t>
      </w:r>
      <w:r w:rsidR="0056503E" w:rsidRPr="00271131">
        <w:rPr>
          <w:rFonts w:ascii="SimHei" w:eastAsia="SimHei" w:hAnsi="SimHei"/>
          <w:b w:val="0"/>
          <w:bCs w:val="0"/>
          <w:sz w:val="21"/>
          <w:szCs w:val="21"/>
        </w:rPr>
        <w:t>标识符</w:t>
      </w:r>
    </w:p>
    <w:p w14:paraId="4288A153" w14:textId="275D177C"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目前，PCT体系内作为申请人、发明人或</w:t>
      </w:r>
      <w:r w:rsidR="00F16D03">
        <w:rPr>
          <w:rFonts w:ascii="SimSun" w:hAnsi="SimSun" w:hint="eastAsia"/>
          <w:sz w:val="21"/>
          <w:szCs w:val="21"/>
        </w:rPr>
        <w:t>法律</w:t>
      </w:r>
      <w:r w:rsidR="00494785">
        <w:rPr>
          <w:rFonts w:ascii="SimSun" w:hAnsi="SimSun" w:hint="eastAsia"/>
          <w:sz w:val="21"/>
          <w:szCs w:val="21"/>
        </w:rPr>
        <w:t>代表</w:t>
      </w:r>
      <w:r w:rsidRPr="00972890">
        <w:rPr>
          <w:rFonts w:ascii="SimSun" w:hAnsi="SimSun"/>
          <w:sz w:val="21"/>
          <w:szCs w:val="21"/>
        </w:rPr>
        <w:t>的个人和法律实体的</w:t>
      </w:r>
      <w:r w:rsidR="00C50738">
        <w:rPr>
          <w:rFonts w:ascii="SimSun" w:hAnsi="SimSun" w:hint="eastAsia"/>
          <w:sz w:val="21"/>
          <w:szCs w:val="21"/>
        </w:rPr>
        <w:t>名称</w:t>
      </w:r>
      <w:r w:rsidRPr="00972890">
        <w:rPr>
          <w:rFonts w:ascii="SimSun" w:hAnsi="SimSun"/>
          <w:sz w:val="21"/>
          <w:szCs w:val="21"/>
        </w:rPr>
        <w:t>和地址，是针对与其相关的每件国际申请单独管理的。目前还没有完全可靠的机制来识别</w:t>
      </w:r>
      <w:r w:rsidR="00D62CEC">
        <w:rPr>
          <w:rFonts w:ascii="SimSun" w:hAnsi="SimSun" w:hint="eastAsia"/>
          <w:sz w:val="21"/>
          <w:szCs w:val="21"/>
        </w:rPr>
        <w:t>某个</w:t>
      </w:r>
      <w:r w:rsidRPr="00972890">
        <w:rPr>
          <w:rFonts w:ascii="SimSun" w:hAnsi="SimSun"/>
          <w:sz w:val="21"/>
          <w:szCs w:val="21"/>
        </w:rPr>
        <w:t>个人在其中</w:t>
      </w:r>
      <w:r w:rsidR="00D62CEC">
        <w:rPr>
          <w:rFonts w:ascii="SimSun" w:hAnsi="SimSun" w:hint="eastAsia"/>
          <w:sz w:val="21"/>
          <w:szCs w:val="21"/>
        </w:rPr>
        <w:t>扮演角色</w:t>
      </w:r>
      <w:r w:rsidRPr="00972890">
        <w:rPr>
          <w:rFonts w:ascii="SimSun" w:hAnsi="SimSun"/>
          <w:sz w:val="21"/>
          <w:szCs w:val="21"/>
        </w:rPr>
        <w:t>的所有申请。统计</w:t>
      </w:r>
      <w:r w:rsidR="00C50738">
        <w:rPr>
          <w:rFonts w:ascii="SimSun" w:hAnsi="SimSun" w:hint="eastAsia"/>
          <w:sz w:val="21"/>
          <w:szCs w:val="21"/>
        </w:rPr>
        <w:t>数据基于的</w:t>
      </w:r>
      <w:r w:rsidRPr="00972890">
        <w:rPr>
          <w:rFonts w:ascii="SimSun" w:hAnsi="SimSun"/>
          <w:sz w:val="21"/>
          <w:szCs w:val="21"/>
        </w:rPr>
        <w:t>是数据清理后的名称和地址匹配；</w:t>
      </w:r>
      <w:r w:rsidR="00494785">
        <w:rPr>
          <w:rFonts w:ascii="SimSun" w:hAnsi="SimSun" w:hint="eastAsia"/>
          <w:sz w:val="21"/>
          <w:szCs w:val="21"/>
        </w:rPr>
        <w:t>依</w:t>
      </w:r>
      <w:r w:rsidRPr="00972890">
        <w:rPr>
          <w:rFonts w:ascii="SimSun" w:hAnsi="SimSun"/>
          <w:sz w:val="21"/>
          <w:szCs w:val="21"/>
        </w:rPr>
        <w:t>细则</w:t>
      </w:r>
      <w:r w:rsidRPr="00C50738">
        <w:rPr>
          <w:rFonts w:ascii="SimSun" w:hAnsi="SimSun"/>
          <w:sz w:val="21"/>
          <w:szCs w:val="21"/>
        </w:rPr>
        <w:t>92</w:t>
      </w:r>
      <w:r w:rsidRPr="00972890">
        <w:rPr>
          <w:rFonts w:ascii="SimSun" w:hAnsi="SimSun"/>
          <w:sz w:val="21"/>
          <w:szCs w:val="21"/>
        </w:rPr>
        <w:t>条之二</w:t>
      </w:r>
      <w:r w:rsidR="00E630AC">
        <w:rPr>
          <w:rFonts w:ascii="SimSun" w:hAnsi="SimSun" w:hint="eastAsia"/>
          <w:sz w:val="21"/>
          <w:szCs w:val="21"/>
        </w:rPr>
        <w:t>涉及</w:t>
      </w:r>
      <w:r w:rsidRPr="00972890">
        <w:rPr>
          <w:rFonts w:ascii="SimSun" w:hAnsi="SimSun"/>
          <w:sz w:val="21"/>
          <w:szCs w:val="21"/>
        </w:rPr>
        <w:t>多件国际申请的名称和地址</w:t>
      </w:r>
      <w:r w:rsidR="008B3D15">
        <w:rPr>
          <w:rFonts w:ascii="SimSun" w:hAnsi="SimSun" w:hint="eastAsia"/>
          <w:sz w:val="21"/>
          <w:szCs w:val="21"/>
        </w:rPr>
        <w:t>的</w:t>
      </w:r>
      <w:r w:rsidRPr="00972890">
        <w:rPr>
          <w:rFonts w:ascii="SimSun" w:hAnsi="SimSun"/>
          <w:sz w:val="21"/>
          <w:szCs w:val="21"/>
        </w:rPr>
        <w:t>变更由国际局自动</w:t>
      </w:r>
      <w:r w:rsidR="00E630AC">
        <w:rPr>
          <w:rFonts w:ascii="SimSun" w:hAnsi="SimSun" w:hint="eastAsia"/>
          <w:sz w:val="21"/>
          <w:szCs w:val="21"/>
        </w:rPr>
        <w:t>化</w:t>
      </w:r>
      <w:r w:rsidRPr="00972890">
        <w:rPr>
          <w:rFonts w:ascii="SimSun" w:hAnsi="SimSun"/>
          <w:sz w:val="21"/>
          <w:szCs w:val="21"/>
        </w:rPr>
        <w:t>完成，但在一定程度上依赖于人工检查。需要</w:t>
      </w:r>
      <w:r w:rsidR="006766DC">
        <w:rPr>
          <w:rFonts w:ascii="SimSun" w:hAnsi="SimSun" w:hint="eastAsia"/>
          <w:sz w:val="21"/>
          <w:szCs w:val="21"/>
        </w:rPr>
        <w:t>登记</w:t>
      </w:r>
      <w:r w:rsidRPr="00972890">
        <w:rPr>
          <w:rFonts w:ascii="SimSun" w:hAnsi="SimSun"/>
          <w:sz w:val="21"/>
          <w:szCs w:val="21"/>
        </w:rPr>
        <w:t>多件国际申请名称和地址变更的</w:t>
      </w:r>
      <w:r w:rsidR="006766DC">
        <w:rPr>
          <w:rFonts w:ascii="SimSun" w:hAnsi="SimSun" w:hint="eastAsia"/>
          <w:sz w:val="21"/>
          <w:szCs w:val="21"/>
        </w:rPr>
        <w:t>有大量专利</w:t>
      </w:r>
      <w:r w:rsidRPr="00972890">
        <w:rPr>
          <w:rFonts w:ascii="SimSun" w:hAnsi="SimSun"/>
          <w:sz w:val="21"/>
          <w:szCs w:val="21"/>
        </w:rPr>
        <w:t>组合</w:t>
      </w:r>
      <w:r w:rsidR="006766DC">
        <w:rPr>
          <w:rFonts w:ascii="SimSun" w:hAnsi="SimSun" w:hint="eastAsia"/>
          <w:sz w:val="21"/>
          <w:szCs w:val="21"/>
        </w:rPr>
        <w:t>的</w:t>
      </w:r>
      <w:r w:rsidRPr="00972890">
        <w:rPr>
          <w:rFonts w:ascii="SimSun" w:hAnsi="SimSun"/>
          <w:sz w:val="21"/>
          <w:szCs w:val="21"/>
        </w:rPr>
        <w:t>申请人</w:t>
      </w:r>
      <w:r w:rsidR="006766DC">
        <w:rPr>
          <w:rFonts w:ascii="SimSun" w:hAnsi="SimSun" w:hint="eastAsia"/>
          <w:sz w:val="21"/>
          <w:szCs w:val="21"/>
        </w:rPr>
        <w:t>可能要为此支付</w:t>
      </w:r>
      <w:r w:rsidR="005752F8">
        <w:rPr>
          <w:rFonts w:ascii="SimSun" w:hAnsi="SimSun" w:hint="eastAsia"/>
          <w:sz w:val="21"/>
          <w:szCs w:val="21"/>
        </w:rPr>
        <w:t>巨大</w:t>
      </w:r>
      <w:r w:rsidR="006766DC">
        <w:rPr>
          <w:rFonts w:ascii="SimSun" w:hAnsi="SimSun" w:hint="eastAsia"/>
          <w:sz w:val="21"/>
          <w:szCs w:val="21"/>
        </w:rPr>
        <w:t>成本并造成显著</w:t>
      </w:r>
      <w:r w:rsidRPr="00972890">
        <w:rPr>
          <w:rFonts w:ascii="SimSun" w:hAnsi="SimSun"/>
          <w:sz w:val="21"/>
          <w:szCs w:val="21"/>
        </w:rPr>
        <w:t>延误。在</w:t>
      </w:r>
      <w:proofErr w:type="spellStart"/>
      <w:r w:rsidRPr="00972890">
        <w:rPr>
          <w:rFonts w:ascii="SimSun" w:hAnsi="SimSun"/>
          <w:sz w:val="21"/>
          <w:szCs w:val="21"/>
        </w:rPr>
        <w:t>ePCT</w:t>
      </w:r>
      <w:proofErr w:type="spellEnd"/>
      <w:r w:rsidRPr="00972890">
        <w:rPr>
          <w:rFonts w:ascii="SimSun" w:hAnsi="SimSun"/>
          <w:sz w:val="21"/>
          <w:szCs w:val="21"/>
        </w:rPr>
        <w:t>中可以进行</w:t>
      </w:r>
      <w:r w:rsidR="006766DC">
        <w:rPr>
          <w:rFonts w:ascii="SimSun" w:hAnsi="SimSun" w:hint="eastAsia"/>
          <w:sz w:val="21"/>
          <w:szCs w:val="21"/>
        </w:rPr>
        <w:t>专利</w:t>
      </w:r>
      <w:r w:rsidRPr="00972890">
        <w:rPr>
          <w:rFonts w:ascii="SimSun" w:hAnsi="SimSun"/>
          <w:sz w:val="21"/>
          <w:szCs w:val="21"/>
        </w:rPr>
        <w:t>组合管理，但</w:t>
      </w:r>
      <w:r w:rsidR="00852008">
        <w:rPr>
          <w:rFonts w:ascii="SimSun" w:hAnsi="SimSun" w:hint="eastAsia"/>
          <w:sz w:val="21"/>
          <w:szCs w:val="21"/>
        </w:rPr>
        <w:t>是属于</w:t>
      </w:r>
      <w:r w:rsidRPr="00972890">
        <w:rPr>
          <w:rFonts w:ascii="SimSun" w:hAnsi="SimSun"/>
          <w:sz w:val="21"/>
          <w:szCs w:val="21"/>
        </w:rPr>
        <w:t>申请的</w:t>
      </w:r>
      <w:r w:rsidR="0044340A">
        <w:rPr>
          <w:rFonts w:ascii="SimSun" w:hAnsi="SimSun" w:hint="eastAsia"/>
          <w:sz w:val="21"/>
          <w:szCs w:val="21"/>
        </w:rPr>
        <w:t>“</w:t>
      </w:r>
      <w:proofErr w:type="spellStart"/>
      <w:r w:rsidR="0044340A">
        <w:rPr>
          <w:rFonts w:ascii="SimSun" w:hAnsi="SimSun" w:hint="eastAsia"/>
          <w:sz w:val="21"/>
          <w:szCs w:val="21"/>
        </w:rPr>
        <w:t>e</w:t>
      </w:r>
      <w:r w:rsidR="0044340A">
        <w:rPr>
          <w:rFonts w:ascii="SimSun" w:hAnsi="SimSun"/>
          <w:sz w:val="21"/>
          <w:szCs w:val="21"/>
        </w:rPr>
        <w:t>Owner</w:t>
      </w:r>
      <w:proofErr w:type="spellEnd"/>
      <w:r w:rsidR="0044340A">
        <w:rPr>
          <w:rFonts w:ascii="SimSun" w:hAnsi="SimSun" w:hint="eastAsia"/>
          <w:sz w:val="21"/>
          <w:szCs w:val="21"/>
        </w:rPr>
        <w:t>”</w:t>
      </w:r>
      <w:r w:rsidR="00852008">
        <w:rPr>
          <w:rFonts w:ascii="SimSun" w:hAnsi="SimSun" w:hint="eastAsia"/>
          <w:sz w:val="21"/>
          <w:szCs w:val="21"/>
        </w:rPr>
        <w:t>进行</w:t>
      </w:r>
      <w:r w:rsidRPr="00972890">
        <w:rPr>
          <w:rFonts w:ascii="SimSun" w:hAnsi="SimSun"/>
          <w:sz w:val="21"/>
          <w:szCs w:val="21"/>
        </w:rPr>
        <w:t>的</w:t>
      </w:r>
      <w:r w:rsidR="0056503E" w:rsidRPr="00972890">
        <w:rPr>
          <w:rFonts w:ascii="SimSun" w:hAnsi="SimSun"/>
          <w:sz w:val="21"/>
          <w:szCs w:val="21"/>
        </w:rPr>
        <w:t>自助</w:t>
      </w:r>
      <w:r w:rsidR="005752F8">
        <w:rPr>
          <w:rFonts w:ascii="SimSun" w:hAnsi="SimSun" w:hint="eastAsia"/>
          <w:sz w:val="21"/>
          <w:szCs w:val="21"/>
        </w:rPr>
        <w:t>服务安排</w:t>
      </w:r>
      <w:r w:rsidR="0056503E" w:rsidRPr="00972890">
        <w:rPr>
          <w:rFonts w:ascii="SimSun" w:hAnsi="SimSun"/>
          <w:sz w:val="21"/>
          <w:szCs w:val="21"/>
        </w:rPr>
        <w:t>，</w:t>
      </w:r>
      <w:r w:rsidR="005752F8">
        <w:rPr>
          <w:rFonts w:ascii="SimSun" w:hAnsi="SimSun" w:hint="eastAsia"/>
          <w:sz w:val="21"/>
          <w:szCs w:val="21"/>
        </w:rPr>
        <w:t>与</w:t>
      </w:r>
      <w:r w:rsidRPr="00972890">
        <w:rPr>
          <w:rFonts w:ascii="SimSun" w:hAnsi="SimSun"/>
          <w:sz w:val="21"/>
          <w:szCs w:val="21"/>
        </w:rPr>
        <w:t>实际所有权或</w:t>
      </w:r>
      <w:r w:rsidR="00F16D03">
        <w:rPr>
          <w:rFonts w:ascii="SimSun" w:hAnsi="SimSun" w:hint="eastAsia"/>
          <w:sz w:val="21"/>
          <w:szCs w:val="21"/>
        </w:rPr>
        <w:t>法律</w:t>
      </w:r>
      <w:r w:rsidR="00852008">
        <w:rPr>
          <w:rFonts w:ascii="SimSun" w:hAnsi="SimSun" w:hint="eastAsia"/>
          <w:sz w:val="21"/>
          <w:szCs w:val="21"/>
        </w:rPr>
        <w:t>代表</w:t>
      </w:r>
      <w:r w:rsidR="005752F8" w:rsidRPr="00972890">
        <w:rPr>
          <w:rFonts w:ascii="SimSun" w:hAnsi="SimSun"/>
          <w:sz w:val="21"/>
          <w:szCs w:val="21"/>
        </w:rPr>
        <w:t>的</w:t>
      </w:r>
      <w:r w:rsidRPr="00972890">
        <w:rPr>
          <w:rFonts w:ascii="SimSun" w:hAnsi="SimSun"/>
          <w:sz w:val="21"/>
          <w:szCs w:val="21"/>
        </w:rPr>
        <w:t>身份</w:t>
      </w:r>
      <w:r w:rsidR="002115EE">
        <w:rPr>
          <w:rFonts w:ascii="SimSun" w:hAnsi="SimSun" w:hint="eastAsia"/>
          <w:sz w:val="21"/>
          <w:szCs w:val="21"/>
        </w:rPr>
        <w:t>是两回</w:t>
      </w:r>
      <w:r w:rsidR="00AD6004">
        <w:rPr>
          <w:rFonts w:ascii="SimSun" w:hAnsi="SimSun" w:hint="cs"/>
          <w:sz w:val="21"/>
          <w:szCs w:val="21"/>
        </w:rPr>
        <w:t>‍</w:t>
      </w:r>
      <w:r w:rsidR="002115EE">
        <w:rPr>
          <w:rFonts w:ascii="SimSun" w:hAnsi="SimSun" w:hint="eastAsia"/>
          <w:sz w:val="21"/>
          <w:szCs w:val="21"/>
        </w:rPr>
        <w:t>事</w:t>
      </w:r>
      <w:r w:rsidRPr="00972890">
        <w:rPr>
          <w:rFonts w:ascii="SimSun" w:hAnsi="SimSun"/>
          <w:sz w:val="21"/>
          <w:szCs w:val="21"/>
        </w:rPr>
        <w:t>。</w:t>
      </w:r>
    </w:p>
    <w:p w14:paraId="0EA1C905" w14:textId="52B02549"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全球标识符可以为PCT体系在处理效率和专利信息质量方面带来</w:t>
      </w:r>
      <w:r w:rsidR="008B3D15">
        <w:rPr>
          <w:rFonts w:ascii="SimSun" w:hAnsi="SimSun" w:hint="eastAsia"/>
          <w:sz w:val="21"/>
          <w:szCs w:val="21"/>
        </w:rPr>
        <w:t>显著</w:t>
      </w:r>
      <w:r w:rsidRPr="00972890">
        <w:rPr>
          <w:rFonts w:ascii="SimSun" w:hAnsi="SimSun"/>
          <w:sz w:val="21"/>
          <w:szCs w:val="21"/>
        </w:rPr>
        <w:t>好处。注意到2022年</w:t>
      </w:r>
      <w:r w:rsidR="00A13CE6" w:rsidRPr="00972890">
        <w:rPr>
          <w:rFonts w:ascii="SimSun" w:hAnsi="SimSun"/>
          <w:sz w:val="21"/>
          <w:szCs w:val="21"/>
        </w:rPr>
        <w:t>国际申请</w:t>
      </w:r>
      <w:r w:rsidR="00A13CE6">
        <w:rPr>
          <w:rFonts w:ascii="SimSun" w:hAnsi="SimSun" w:hint="eastAsia"/>
          <w:sz w:val="21"/>
          <w:szCs w:val="21"/>
        </w:rPr>
        <w:t>是</w:t>
      </w:r>
      <w:r w:rsidR="002115EE" w:rsidRPr="00972890">
        <w:rPr>
          <w:rFonts w:ascii="SimSun" w:hAnsi="SimSun"/>
          <w:sz w:val="21"/>
          <w:szCs w:val="21"/>
        </w:rPr>
        <w:t>使用各种</w:t>
      </w:r>
      <w:r w:rsidR="009C6480">
        <w:rPr>
          <w:rFonts w:ascii="SimSun" w:hAnsi="SimSun" w:hint="eastAsia"/>
          <w:sz w:val="21"/>
          <w:szCs w:val="21"/>
        </w:rPr>
        <w:t>各样的</w:t>
      </w:r>
      <w:r w:rsidR="002115EE" w:rsidRPr="00972890">
        <w:rPr>
          <w:rFonts w:ascii="SimSun" w:hAnsi="SimSun"/>
          <w:sz w:val="21"/>
          <w:szCs w:val="21"/>
        </w:rPr>
        <w:t>信息技术系统</w:t>
      </w:r>
      <w:r w:rsidR="00503996">
        <w:rPr>
          <w:rFonts w:ascii="SimSun" w:hAnsi="SimSun" w:hint="eastAsia"/>
          <w:sz w:val="21"/>
          <w:szCs w:val="21"/>
        </w:rPr>
        <w:t>向</w:t>
      </w:r>
      <w:r w:rsidRPr="00972890">
        <w:rPr>
          <w:rFonts w:ascii="SimSun" w:hAnsi="SimSun"/>
          <w:sz w:val="21"/>
          <w:szCs w:val="21"/>
        </w:rPr>
        <w:t>80多个不同受理局提交</w:t>
      </w:r>
      <w:r w:rsidR="00A13CE6">
        <w:rPr>
          <w:rFonts w:ascii="SimSun" w:hAnsi="SimSun" w:hint="eastAsia"/>
          <w:sz w:val="21"/>
          <w:szCs w:val="21"/>
        </w:rPr>
        <w:t>的</w:t>
      </w:r>
      <w:r w:rsidRPr="00972890">
        <w:rPr>
          <w:rFonts w:ascii="SimSun" w:hAnsi="SimSun"/>
          <w:sz w:val="21"/>
          <w:szCs w:val="21"/>
        </w:rPr>
        <w:t>，</w:t>
      </w:r>
      <w:r w:rsidR="00B61A9A">
        <w:rPr>
          <w:rFonts w:ascii="SimSun" w:hAnsi="SimSun" w:hint="eastAsia"/>
          <w:sz w:val="21"/>
          <w:szCs w:val="21"/>
        </w:rPr>
        <w:t>并</w:t>
      </w:r>
      <w:r w:rsidRPr="00972890">
        <w:rPr>
          <w:rFonts w:ascii="SimSun" w:hAnsi="SimSun"/>
          <w:sz w:val="21"/>
          <w:szCs w:val="21"/>
        </w:rPr>
        <w:t>且并非所有受理局</w:t>
      </w:r>
      <w:r w:rsidR="00A356B8" w:rsidRPr="00972890">
        <w:rPr>
          <w:rFonts w:ascii="SimSun" w:hAnsi="SimSun"/>
          <w:sz w:val="21"/>
          <w:szCs w:val="21"/>
        </w:rPr>
        <w:t>都</w:t>
      </w:r>
      <w:r w:rsidR="00A356B8">
        <w:rPr>
          <w:rFonts w:ascii="SimSun" w:hAnsi="SimSun" w:hint="eastAsia"/>
          <w:sz w:val="21"/>
          <w:szCs w:val="21"/>
        </w:rPr>
        <w:t>能</w:t>
      </w:r>
      <w:r w:rsidR="00E20022">
        <w:rPr>
          <w:rFonts w:ascii="SimSun" w:hAnsi="SimSun" w:hint="eastAsia"/>
          <w:sz w:val="21"/>
          <w:szCs w:val="21"/>
        </w:rPr>
        <w:t>从</w:t>
      </w:r>
      <w:r w:rsidR="00A356B8">
        <w:rPr>
          <w:rFonts w:ascii="SimSun" w:hAnsi="SimSun" w:hint="eastAsia"/>
          <w:sz w:val="21"/>
          <w:szCs w:val="21"/>
        </w:rPr>
        <w:t>一开始就准备就绪</w:t>
      </w:r>
      <w:r w:rsidRPr="00972890">
        <w:rPr>
          <w:rFonts w:ascii="SimSun" w:hAnsi="SimSun"/>
          <w:sz w:val="21"/>
          <w:szCs w:val="21"/>
        </w:rPr>
        <w:t>发放全球标识符代码，因此任何此类系统都需要逐步引入。</w:t>
      </w:r>
    </w:p>
    <w:p w14:paraId="6FA96C73" w14:textId="7D7553A9"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一个可行的办法是调整申请表，并相应地调整</w:t>
      </w:r>
      <w:proofErr w:type="spellStart"/>
      <w:r w:rsidRPr="00972890">
        <w:rPr>
          <w:rFonts w:ascii="SimSun" w:hAnsi="SimSun"/>
          <w:sz w:val="21"/>
          <w:szCs w:val="21"/>
        </w:rPr>
        <w:t>ePCT</w:t>
      </w:r>
      <w:proofErr w:type="spellEnd"/>
      <w:r w:rsidRPr="00972890">
        <w:rPr>
          <w:rFonts w:ascii="SimSun" w:hAnsi="SimSun"/>
          <w:sz w:val="21"/>
          <w:szCs w:val="21"/>
        </w:rPr>
        <w:t>界面，允许选择在每个名称和地址旁</w:t>
      </w:r>
      <w:r w:rsidR="00CC0977">
        <w:rPr>
          <w:rFonts w:ascii="SimSun" w:hAnsi="SimSun" w:hint="eastAsia"/>
          <w:sz w:val="21"/>
          <w:szCs w:val="21"/>
        </w:rPr>
        <w:t>都</w:t>
      </w:r>
      <w:r w:rsidRPr="00972890">
        <w:rPr>
          <w:rFonts w:ascii="SimSun" w:hAnsi="SimSun"/>
          <w:sz w:val="21"/>
          <w:szCs w:val="21"/>
        </w:rPr>
        <w:t>加入一个全球</w:t>
      </w:r>
      <w:r w:rsidR="00C22684">
        <w:rPr>
          <w:rFonts w:ascii="SimSun" w:hAnsi="SimSun" w:hint="eastAsia"/>
          <w:sz w:val="21"/>
          <w:szCs w:val="21"/>
        </w:rPr>
        <w:t>标识符</w:t>
      </w:r>
      <w:r w:rsidRPr="00972890">
        <w:rPr>
          <w:rFonts w:ascii="SimSun" w:hAnsi="SimSun"/>
          <w:sz w:val="21"/>
          <w:szCs w:val="21"/>
        </w:rPr>
        <w:t>代码。代码、名称和地址</w:t>
      </w:r>
      <w:r w:rsidR="00CC0977" w:rsidRPr="00972890">
        <w:rPr>
          <w:rFonts w:ascii="SimSun" w:hAnsi="SimSun"/>
          <w:sz w:val="21"/>
          <w:szCs w:val="21"/>
        </w:rPr>
        <w:t>最好</w:t>
      </w:r>
      <w:r w:rsidR="00CC0977">
        <w:rPr>
          <w:rFonts w:ascii="SimSun" w:hAnsi="SimSun" w:hint="eastAsia"/>
          <w:sz w:val="21"/>
          <w:szCs w:val="21"/>
        </w:rPr>
        <w:t>能</w:t>
      </w:r>
      <w:r w:rsidR="003A750D">
        <w:rPr>
          <w:rFonts w:ascii="SimSun" w:hAnsi="SimSun" w:hint="eastAsia"/>
          <w:sz w:val="21"/>
          <w:szCs w:val="21"/>
        </w:rPr>
        <w:t>够</w:t>
      </w:r>
      <w:r w:rsidR="00C76F75">
        <w:rPr>
          <w:rFonts w:ascii="SimSun" w:hAnsi="SimSun" w:hint="eastAsia"/>
          <w:sz w:val="21"/>
          <w:szCs w:val="21"/>
        </w:rPr>
        <w:t>一次性</w:t>
      </w:r>
      <w:r w:rsidRPr="00972890">
        <w:rPr>
          <w:rFonts w:ascii="SimSun" w:hAnsi="SimSun"/>
          <w:sz w:val="21"/>
          <w:szCs w:val="21"/>
        </w:rPr>
        <w:t>插入，减少输入已有全球标识符的名称和地址的工作，并确保代码、名称和地址集与全球标识符信息相匹配。输入代码后，申请人就可以</w:t>
      </w:r>
      <w:r w:rsidR="00F84FE5">
        <w:rPr>
          <w:rFonts w:ascii="SimSun" w:hAnsi="SimSun" w:hint="eastAsia"/>
          <w:sz w:val="21"/>
          <w:szCs w:val="21"/>
        </w:rPr>
        <w:t>受益于</w:t>
      </w:r>
      <w:r w:rsidRPr="00972890">
        <w:rPr>
          <w:rFonts w:ascii="SimSun" w:hAnsi="SimSun"/>
          <w:sz w:val="21"/>
          <w:szCs w:val="21"/>
        </w:rPr>
        <w:t>代码</w:t>
      </w:r>
      <w:r w:rsidR="00CB4615">
        <w:rPr>
          <w:rFonts w:ascii="SimSun" w:hAnsi="SimSun" w:hint="eastAsia"/>
          <w:sz w:val="21"/>
          <w:szCs w:val="21"/>
        </w:rPr>
        <w:t>解锁</w:t>
      </w:r>
      <w:r w:rsidRPr="00972890">
        <w:rPr>
          <w:rFonts w:ascii="SimSun" w:hAnsi="SimSun"/>
          <w:sz w:val="21"/>
          <w:szCs w:val="21"/>
        </w:rPr>
        <w:t>的服务，</w:t>
      </w:r>
      <w:r w:rsidRPr="00CB4615">
        <w:rPr>
          <w:rFonts w:ascii="SimSun" w:hAnsi="SimSun"/>
          <w:sz w:val="21"/>
          <w:szCs w:val="21"/>
        </w:rPr>
        <w:t>特别是</w:t>
      </w:r>
      <w:r w:rsidR="00CB2089" w:rsidRPr="00CB4615">
        <w:rPr>
          <w:rFonts w:ascii="SimSun" w:hAnsi="SimSun" w:hint="eastAsia"/>
          <w:sz w:val="21"/>
          <w:szCs w:val="21"/>
        </w:rPr>
        <w:t>在</w:t>
      </w:r>
      <w:r w:rsidR="00E2192A" w:rsidRPr="00CB4615">
        <w:rPr>
          <w:rFonts w:ascii="SimSun" w:hAnsi="SimSun" w:hint="eastAsia"/>
          <w:sz w:val="21"/>
          <w:szCs w:val="21"/>
        </w:rPr>
        <w:t>专利</w:t>
      </w:r>
      <w:r w:rsidRPr="00CB4615">
        <w:rPr>
          <w:rFonts w:ascii="SimSun" w:hAnsi="SimSun"/>
          <w:sz w:val="21"/>
          <w:szCs w:val="21"/>
        </w:rPr>
        <w:t>组合管理和快速</w:t>
      </w:r>
      <w:r w:rsidR="0056503E" w:rsidRPr="00CB4615">
        <w:rPr>
          <w:rFonts w:ascii="SimSun" w:hAnsi="SimSun"/>
          <w:sz w:val="21"/>
          <w:szCs w:val="21"/>
        </w:rPr>
        <w:t>自助服务</w:t>
      </w:r>
      <w:r w:rsidR="00CB2089" w:rsidRPr="00CB4615">
        <w:rPr>
          <w:rFonts w:ascii="SimSun" w:hAnsi="SimSun" w:hint="eastAsia"/>
          <w:sz w:val="21"/>
          <w:szCs w:val="21"/>
        </w:rPr>
        <w:t>细则</w:t>
      </w:r>
      <w:r w:rsidRPr="00CB4615">
        <w:rPr>
          <w:rFonts w:ascii="SimSun" w:hAnsi="SimSun"/>
          <w:sz w:val="21"/>
          <w:szCs w:val="21"/>
        </w:rPr>
        <w:t>92条之二的</w:t>
      </w:r>
      <w:r w:rsidR="00CA21A0" w:rsidRPr="00CB4615">
        <w:rPr>
          <w:rFonts w:ascii="SimSun" w:hAnsi="SimSun" w:hint="eastAsia"/>
          <w:sz w:val="21"/>
          <w:szCs w:val="21"/>
        </w:rPr>
        <w:t>变更</w:t>
      </w:r>
      <w:r w:rsidR="00CB4615" w:rsidRPr="00CB4615">
        <w:rPr>
          <w:rFonts w:ascii="SimSun" w:hAnsi="SimSun" w:hint="eastAsia"/>
          <w:sz w:val="21"/>
          <w:szCs w:val="21"/>
        </w:rPr>
        <w:t>方面</w:t>
      </w:r>
      <w:r w:rsidRPr="00972890">
        <w:rPr>
          <w:rFonts w:ascii="SimSun" w:hAnsi="SimSun"/>
          <w:sz w:val="21"/>
          <w:szCs w:val="21"/>
        </w:rPr>
        <w:t>。可以提供服务</w:t>
      </w:r>
      <w:r w:rsidR="00C76F75">
        <w:rPr>
          <w:rFonts w:ascii="SimSun" w:hAnsi="SimSun" w:hint="eastAsia"/>
          <w:sz w:val="21"/>
          <w:szCs w:val="21"/>
        </w:rPr>
        <w:t>来</w:t>
      </w:r>
      <w:r w:rsidRPr="00972890">
        <w:rPr>
          <w:rFonts w:ascii="SimSun" w:hAnsi="SimSun"/>
          <w:sz w:val="21"/>
          <w:szCs w:val="21"/>
        </w:rPr>
        <w:t>将</w:t>
      </w:r>
      <w:r w:rsidR="00CB2089">
        <w:rPr>
          <w:rFonts w:ascii="SimSun" w:hAnsi="SimSun" w:hint="eastAsia"/>
          <w:sz w:val="21"/>
          <w:szCs w:val="21"/>
        </w:rPr>
        <w:t>先前</w:t>
      </w:r>
      <w:r w:rsidRPr="00972890">
        <w:rPr>
          <w:rFonts w:ascii="SimSun" w:hAnsi="SimSun"/>
          <w:sz w:val="21"/>
          <w:szCs w:val="21"/>
        </w:rPr>
        <w:t>输入的姓名和地址与全球标识符相匹配。</w:t>
      </w:r>
    </w:p>
    <w:p w14:paraId="51B27B5A" w14:textId="04FAEF76"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在全球标识符试点的进展方面需要考虑的一些问题</w:t>
      </w:r>
      <w:r w:rsidR="00363AAC">
        <w:rPr>
          <w:rFonts w:ascii="SimSun" w:hAnsi="SimSun" w:hint="eastAsia"/>
          <w:sz w:val="21"/>
          <w:szCs w:val="21"/>
        </w:rPr>
        <w:t>看起来可能</w:t>
      </w:r>
      <w:r w:rsidRPr="00972890">
        <w:rPr>
          <w:rFonts w:ascii="SimSun" w:hAnsi="SimSun"/>
          <w:sz w:val="21"/>
          <w:szCs w:val="21"/>
        </w:rPr>
        <w:t>包括</w:t>
      </w:r>
      <w:r w:rsidR="00CB2089">
        <w:rPr>
          <w:rFonts w:ascii="SimSun" w:hAnsi="SimSun" w:hint="eastAsia"/>
          <w:sz w:val="21"/>
          <w:szCs w:val="21"/>
        </w:rPr>
        <w:t>：</w:t>
      </w:r>
    </w:p>
    <w:p w14:paraId="47330409" w14:textId="1056C614" w:rsidR="007D2770" w:rsidRPr="00972890" w:rsidRDefault="007F425F" w:rsidP="00271131">
      <w:pPr>
        <w:pStyle w:val="ONUME"/>
        <w:numPr>
          <w:ilvl w:val="1"/>
          <w:numId w:val="5"/>
        </w:numPr>
        <w:tabs>
          <w:tab w:val="clear" w:pos="1134"/>
        </w:tabs>
        <w:spacing w:afterLines="50" w:after="120" w:line="340" w:lineRule="atLeast"/>
        <w:jc w:val="both"/>
        <w:rPr>
          <w:rFonts w:ascii="SimSun" w:hAnsi="SimSun"/>
          <w:sz w:val="21"/>
          <w:szCs w:val="21"/>
        </w:rPr>
      </w:pPr>
      <w:r w:rsidRPr="00592FAE">
        <w:rPr>
          <w:rFonts w:ascii="KaiTi" w:eastAsia="KaiTi" w:hAnsi="KaiTi"/>
          <w:sz w:val="21"/>
          <w:szCs w:val="21"/>
        </w:rPr>
        <w:t>数据保护</w:t>
      </w:r>
      <w:r w:rsidR="00592FAE">
        <w:rPr>
          <w:rFonts w:ascii="SimSun" w:hAnsi="SimSun" w:hint="eastAsia"/>
          <w:sz w:val="21"/>
          <w:szCs w:val="21"/>
        </w:rPr>
        <w:t>——受理</w:t>
      </w:r>
      <w:r w:rsidR="001F4C50" w:rsidRPr="00972890">
        <w:rPr>
          <w:rFonts w:ascii="SimSun" w:hAnsi="SimSun"/>
          <w:sz w:val="21"/>
          <w:szCs w:val="21"/>
        </w:rPr>
        <w:t>局和国际局必须在提供有效服务和验证数据所需的范围内，能够获取与全球标识符相关的个人信息，但这些信息必须</w:t>
      </w:r>
      <w:r w:rsidR="00592FAE">
        <w:rPr>
          <w:rFonts w:ascii="SimSun" w:hAnsi="SimSun" w:hint="eastAsia"/>
          <w:sz w:val="21"/>
          <w:szCs w:val="21"/>
        </w:rPr>
        <w:t>确保</w:t>
      </w:r>
      <w:r w:rsidR="001F4C50" w:rsidRPr="00972890">
        <w:rPr>
          <w:rFonts w:ascii="SimSun" w:hAnsi="SimSun"/>
          <w:sz w:val="21"/>
          <w:szCs w:val="21"/>
        </w:rPr>
        <w:t>安全，防止滥用，并允许全球标识符</w:t>
      </w:r>
      <w:r w:rsidR="00592FAE">
        <w:rPr>
          <w:rFonts w:ascii="SimSun" w:hAnsi="SimSun" w:hint="eastAsia"/>
          <w:sz w:val="21"/>
          <w:szCs w:val="21"/>
        </w:rPr>
        <w:t>对象</w:t>
      </w:r>
      <w:r w:rsidR="001F4C50" w:rsidRPr="00972890">
        <w:rPr>
          <w:rFonts w:ascii="SimSun" w:hAnsi="SimSun"/>
          <w:sz w:val="21"/>
          <w:szCs w:val="21"/>
        </w:rPr>
        <w:t>或其</w:t>
      </w:r>
      <w:r w:rsidR="00F16D03">
        <w:rPr>
          <w:rFonts w:ascii="SimSun" w:hAnsi="SimSun" w:hint="eastAsia"/>
          <w:sz w:val="21"/>
          <w:szCs w:val="21"/>
        </w:rPr>
        <w:t>法律</w:t>
      </w:r>
      <w:r w:rsidR="008E2075">
        <w:rPr>
          <w:rFonts w:ascii="SimSun" w:hAnsi="SimSun" w:hint="eastAsia"/>
          <w:sz w:val="21"/>
          <w:szCs w:val="21"/>
        </w:rPr>
        <w:t>代表</w:t>
      </w:r>
      <w:r w:rsidR="001F4C50" w:rsidRPr="00972890">
        <w:rPr>
          <w:rFonts w:ascii="SimSun" w:hAnsi="SimSun"/>
          <w:sz w:val="21"/>
          <w:szCs w:val="21"/>
        </w:rPr>
        <w:t>进行有效管理（另见</w:t>
      </w:r>
      <w:r w:rsidR="00F44119">
        <w:rPr>
          <w:rFonts w:ascii="SimSun" w:hAnsi="SimSun" w:hint="eastAsia"/>
          <w:sz w:val="21"/>
          <w:szCs w:val="21"/>
        </w:rPr>
        <w:t>关于</w:t>
      </w:r>
      <w:r w:rsidR="00F44119" w:rsidRPr="00972890">
        <w:rPr>
          <w:rFonts w:ascii="SimSun" w:hAnsi="SimSun"/>
          <w:sz w:val="21"/>
          <w:szCs w:val="21"/>
        </w:rPr>
        <w:t>相关数据保护挑战</w:t>
      </w:r>
      <w:r w:rsidR="00F44119">
        <w:rPr>
          <w:rFonts w:ascii="SimSun" w:hAnsi="SimSun" w:hint="eastAsia"/>
          <w:sz w:val="21"/>
          <w:szCs w:val="21"/>
        </w:rPr>
        <w:t>的</w:t>
      </w:r>
      <w:r w:rsidR="001F4C50" w:rsidRPr="00972890">
        <w:rPr>
          <w:rFonts w:ascii="SimSun" w:hAnsi="SimSun"/>
          <w:sz w:val="21"/>
          <w:szCs w:val="21"/>
        </w:rPr>
        <w:t>文件PCT/WG/17/8）。</w:t>
      </w:r>
    </w:p>
    <w:p w14:paraId="0B2EAD08" w14:textId="4CD8FAFD" w:rsidR="007D2770" w:rsidRPr="00972890" w:rsidRDefault="007F425F" w:rsidP="00271131">
      <w:pPr>
        <w:pStyle w:val="ONUME"/>
        <w:numPr>
          <w:ilvl w:val="1"/>
          <w:numId w:val="5"/>
        </w:numPr>
        <w:tabs>
          <w:tab w:val="clear" w:pos="1134"/>
        </w:tabs>
        <w:spacing w:afterLines="50" w:after="120" w:line="340" w:lineRule="atLeast"/>
        <w:jc w:val="both"/>
        <w:rPr>
          <w:rFonts w:ascii="SimSun" w:hAnsi="SimSun"/>
          <w:sz w:val="21"/>
          <w:szCs w:val="21"/>
        </w:rPr>
      </w:pPr>
      <w:r w:rsidRPr="00592FAE">
        <w:rPr>
          <w:rFonts w:ascii="KaiTi" w:eastAsia="KaiTi" w:hAnsi="KaiTi"/>
          <w:sz w:val="21"/>
          <w:szCs w:val="21"/>
        </w:rPr>
        <w:lastRenderedPageBreak/>
        <w:t>全球标识符与</w:t>
      </w:r>
      <w:r w:rsidR="00BB38EF" w:rsidRPr="00592FAE">
        <w:rPr>
          <w:rFonts w:ascii="KaiTi" w:eastAsia="KaiTi" w:hAnsi="KaiTi"/>
          <w:sz w:val="21"/>
          <w:szCs w:val="21"/>
        </w:rPr>
        <w:t>PCT记录</w:t>
      </w:r>
      <w:r w:rsidRPr="00592FAE">
        <w:rPr>
          <w:rFonts w:ascii="KaiTi" w:eastAsia="KaiTi" w:hAnsi="KaiTi"/>
          <w:sz w:val="21"/>
          <w:szCs w:val="21"/>
        </w:rPr>
        <w:t>之间的一致性</w:t>
      </w:r>
      <w:r w:rsidR="00592FAE">
        <w:rPr>
          <w:rFonts w:ascii="SimSun" w:hAnsi="SimSun" w:hint="eastAsia"/>
          <w:sz w:val="21"/>
          <w:szCs w:val="21"/>
        </w:rPr>
        <w:t>——</w:t>
      </w:r>
      <w:r w:rsidRPr="00972890">
        <w:rPr>
          <w:rFonts w:ascii="SimSun" w:hAnsi="SimSun"/>
          <w:sz w:val="21"/>
          <w:szCs w:val="21"/>
        </w:rPr>
        <w:t>注意到全球标识符系统将在一个分布式系统中管理，而非PCT的直接组成部分，如果与全球标识符相关的名称和地址发生变化，是否应自动触发PCT</w:t>
      </w:r>
      <w:r w:rsidR="00F44119">
        <w:rPr>
          <w:rFonts w:ascii="SimSun" w:hAnsi="SimSun" w:hint="eastAsia"/>
          <w:sz w:val="21"/>
          <w:szCs w:val="21"/>
        </w:rPr>
        <w:t>体系</w:t>
      </w:r>
      <w:r w:rsidRPr="00972890">
        <w:rPr>
          <w:rFonts w:ascii="SimSun" w:hAnsi="SimSun"/>
          <w:sz w:val="21"/>
          <w:szCs w:val="21"/>
        </w:rPr>
        <w:t>中使用该标识符创建的</w:t>
      </w:r>
      <w:r w:rsidR="00F44119">
        <w:rPr>
          <w:rFonts w:ascii="SimSun" w:hAnsi="SimSun" w:hint="eastAsia"/>
          <w:sz w:val="21"/>
          <w:szCs w:val="21"/>
        </w:rPr>
        <w:t>当前</w:t>
      </w:r>
      <w:r w:rsidRPr="00972890">
        <w:rPr>
          <w:rFonts w:ascii="SimSun" w:hAnsi="SimSun"/>
          <w:sz w:val="21"/>
          <w:szCs w:val="21"/>
        </w:rPr>
        <w:t>记录</w:t>
      </w:r>
      <w:r w:rsidR="00BC4595">
        <w:rPr>
          <w:rFonts w:ascii="SimSun" w:hAnsi="SimSun" w:hint="eastAsia"/>
          <w:sz w:val="21"/>
          <w:szCs w:val="21"/>
        </w:rPr>
        <w:t>的</w:t>
      </w:r>
      <w:r w:rsidR="00F44119">
        <w:rPr>
          <w:rFonts w:ascii="SimSun" w:hAnsi="SimSun" w:hint="eastAsia"/>
          <w:sz w:val="21"/>
          <w:szCs w:val="21"/>
        </w:rPr>
        <w:t>变更</w:t>
      </w:r>
      <w:r w:rsidRPr="00972890">
        <w:rPr>
          <w:rFonts w:ascii="SimSun" w:hAnsi="SimSun"/>
          <w:sz w:val="21"/>
          <w:szCs w:val="21"/>
        </w:rPr>
        <w:t>？</w:t>
      </w:r>
    </w:p>
    <w:p w14:paraId="18B0C4A1" w14:textId="34A873DF" w:rsidR="007D2770" w:rsidRPr="000F4FC7" w:rsidRDefault="007F425F" w:rsidP="00271131">
      <w:pPr>
        <w:pStyle w:val="ONUME"/>
        <w:numPr>
          <w:ilvl w:val="1"/>
          <w:numId w:val="5"/>
        </w:numPr>
        <w:tabs>
          <w:tab w:val="clear" w:pos="1134"/>
        </w:tabs>
        <w:spacing w:afterLines="50" w:after="120" w:line="340" w:lineRule="atLeast"/>
        <w:jc w:val="both"/>
        <w:rPr>
          <w:rFonts w:ascii="SimSun" w:hAnsi="SimSun"/>
          <w:sz w:val="21"/>
          <w:szCs w:val="21"/>
        </w:rPr>
      </w:pPr>
      <w:r w:rsidRPr="00F44119">
        <w:rPr>
          <w:rFonts w:ascii="KaiTi" w:eastAsia="KaiTi" w:hAnsi="KaiTi"/>
          <w:sz w:val="21"/>
          <w:szCs w:val="21"/>
        </w:rPr>
        <w:t>PCT</w:t>
      </w:r>
      <w:r w:rsidR="00BB38EF" w:rsidRPr="00F44119">
        <w:rPr>
          <w:rFonts w:ascii="KaiTi" w:eastAsia="KaiTi" w:hAnsi="KaiTi"/>
          <w:sz w:val="21"/>
          <w:szCs w:val="21"/>
        </w:rPr>
        <w:t>体系</w:t>
      </w:r>
      <w:r w:rsidRPr="00F44119">
        <w:rPr>
          <w:rFonts w:ascii="KaiTi" w:eastAsia="KaiTi" w:hAnsi="KaiTi"/>
          <w:sz w:val="21"/>
          <w:szCs w:val="21"/>
        </w:rPr>
        <w:t>内的一致性</w:t>
      </w:r>
      <w:r w:rsidR="00F44119">
        <w:rPr>
          <w:rFonts w:ascii="SimSun" w:hAnsi="SimSun" w:hint="eastAsia"/>
          <w:sz w:val="21"/>
          <w:szCs w:val="21"/>
        </w:rPr>
        <w:t>——</w:t>
      </w:r>
      <w:r w:rsidRPr="00972890">
        <w:rPr>
          <w:rFonts w:ascii="SimSun" w:hAnsi="SimSun"/>
          <w:sz w:val="21"/>
          <w:szCs w:val="21"/>
        </w:rPr>
        <w:t>在新名称和地址代表同一人或同一实体的情况下，是否可以</w:t>
      </w:r>
      <w:r w:rsidR="00E90ADD">
        <w:rPr>
          <w:rFonts w:ascii="SimSun" w:hAnsi="SimSun" w:hint="eastAsia"/>
          <w:sz w:val="21"/>
          <w:szCs w:val="21"/>
        </w:rPr>
        <w:t>变更</w:t>
      </w:r>
      <w:r w:rsidRPr="00972890">
        <w:rPr>
          <w:rFonts w:ascii="SimSun" w:hAnsi="SimSun"/>
          <w:sz w:val="21"/>
          <w:szCs w:val="21"/>
        </w:rPr>
        <w:t>与</w:t>
      </w:r>
      <w:r w:rsidR="00F44119">
        <w:rPr>
          <w:rFonts w:ascii="SimSun" w:hAnsi="SimSun" w:hint="eastAsia"/>
          <w:sz w:val="21"/>
          <w:szCs w:val="21"/>
        </w:rPr>
        <w:t>全球</w:t>
      </w:r>
      <w:r w:rsidRPr="00972890">
        <w:rPr>
          <w:rFonts w:ascii="SimSun" w:hAnsi="SimSun"/>
          <w:sz w:val="21"/>
          <w:szCs w:val="21"/>
        </w:rPr>
        <w:t>标识符</w:t>
      </w:r>
      <w:r w:rsidR="007E05B6">
        <w:rPr>
          <w:rFonts w:ascii="SimSun" w:hAnsi="SimSun" w:hint="eastAsia"/>
          <w:sz w:val="21"/>
          <w:szCs w:val="21"/>
        </w:rPr>
        <w:t>相关联</w:t>
      </w:r>
      <w:r w:rsidRPr="00972890">
        <w:rPr>
          <w:rFonts w:ascii="SimSun" w:hAnsi="SimSun"/>
          <w:sz w:val="21"/>
          <w:szCs w:val="21"/>
        </w:rPr>
        <w:t>的某些名称和地址，但不</w:t>
      </w:r>
      <w:r w:rsidR="00E90ADD">
        <w:rPr>
          <w:rFonts w:ascii="SimSun" w:hAnsi="SimSun" w:hint="eastAsia"/>
          <w:sz w:val="21"/>
          <w:szCs w:val="21"/>
        </w:rPr>
        <w:t>变更</w:t>
      </w:r>
      <w:r w:rsidRPr="00972890">
        <w:rPr>
          <w:rFonts w:ascii="SimSun" w:hAnsi="SimSun"/>
          <w:sz w:val="21"/>
          <w:szCs w:val="21"/>
        </w:rPr>
        <w:t>其他名称和地址</w:t>
      </w:r>
      <w:r w:rsidR="00F44119">
        <w:rPr>
          <w:rFonts w:ascii="SimSun" w:hAnsi="SimSun" w:hint="eastAsia"/>
          <w:sz w:val="21"/>
          <w:szCs w:val="21"/>
        </w:rPr>
        <w:t>（</w:t>
      </w:r>
      <w:r w:rsidR="00FD0CA4">
        <w:rPr>
          <w:rFonts w:ascii="SimSun" w:hAnsi="SimSun" w:hint="eastAsia"/>
          <w:sz w:val="21"/>
          <w:szCs w:val="21"/>
        </w:rPr>
        <w:t>不同于</w:t>
      </w:r>
      <w:r w:rsidR="00F44119" w:rsidRPr="000F4FC7">
        <w:rPr>
          <w:rFonts w:ascii="SimSun" w:hAnsi="SimSun" w:hint="eastAsia"/>
          <w:sz w:val="21"/>
          <w:szCs w:val="21"/>
        </w:rPr>
        <w:t>对部分专利组合注册所有人或</w:t>
      </w:r>
      <w:r w:rsidR="00BC4595">
        <w:rPr>
          <w:rFonts w:ascii="SimSun" w:hAnsi="SimSun" w:hint="eastAsia"/>
          <w:sz w:val="21"/>
          <w:szCs w:val="21"/>
        </w:rPr>
        <w:t>代表</w:t>
      </w:r>
      <w:r w:rsidR="00F44119" w:rsidRPr="000F4FC7">
        <w:rPr>
          <w:rFonts w:ascii="SimSun" w:hAnsi="SimSun" w:hint="eastAsia"/>
          <w:sz w:val="21"/>
          <w:szCs w:val="21"/>
        </w:rPr>
        <w:t>变更）</w:t>
      </w:r>
      <w:r w:rsidRPr="000F4FC7">
        <w:rPr>
          <w:rFonts w:ascii="SimSun" w:hAnsi="SimSun"/>
          <w:sz w:val="21"/>
          <w:szCs w:val="21"/>
        </w:rPr>
        <w:t>？</w:t>
      </w:r>
    </w:p>
    <w:p w14:paraId="50741B38" w14:textId="6047DFE2" w:rsidR="007D2770" w:rsidRPr="000F4FC7" w:rsidRDefault="00F25DDB" w:rsidP="00271131">
      <w:pPr>
        <w:pStyle w:val="ONUME"/>
        <w:numPr>
          <w:ilvl w:val="1"/>
          <w:numId w:val="5"/>
        </w:numPr>
        <w:tabs>
          <w:tab w:val="clear" w:pos="1134"/>
        </w:tabs>
        <w:spacing w:afterLines="50" w:after="120" w:line="340" w:lineRule="atLeast"/>
        <w:jc w:val="both"/>
        <w:rPr>
          <w:rFonts w:ascii="SimSun" w:hAnsi="SimSun"/>
          <w:sz w:val="21"/>
          <w:szCs w:val="21"/>
        </w:rPr>
      </w:pPr>
      <w:r w:rsidRPr="000F4FC7">
        <w:rPr>
          <w:rFonts w:ascii="KaiTi" w:eastAsia="KaiTi" w:hAnsi="KaiTi" w:hint="eastAsia"/>
          <w:sz w:val="21"/>
          <w:szCs w:val="21"/>
        </w:rPr>
        <w:t>行事权限</w:t>
      </w:r>
      <w:r w:rsidRPr="000F4FC7">
        <w:rPr>
          <w:rFonts w:ascii="SimSun" w:hAnsi="SimSun" w:hint="eastAsia"/>
          <w:i/>
          <w:iCs/>
          <w:sz w:val="21"/>
          <w:szCs w:val="21"/>
        </w:rPr>
        <w:t>——</w:t>
      </w:r>
      <w:r w:rsidR="007F425F" w:rsidRPr="000F4FC7">
        <w:rPr>
          <w:rFonts w:ascii="SimSun" w:hAnsi="SimSun"/>
          <w:sz w:val="21"/>
          <w:szCs w:val="21"/>
        </w:rPr>
        <w:t>如果一名</w:t>
      </w:r>
      <w:r w:rsidR="00F16D03">
        <w:rPr>
          <w:rFonts w:ascii="SimSun" w:hAnsi="SimSun" w:hint="eastAsia"/>
          <w:sz w:val="21"/>
          <w:szCs w:val="21"/>
        </w:rPr>
        <w:t>代理人</w:t>
      </w:r>
      <w:r w:rsidR="000F4FC7">
        <w:rPr>
          <w:rFonts w:ascii="SimSun" w:hAnsi="SimSun" w:hint="eastAsia"/>
          <w:sz w:val="21"/>
          <w:szCs w:val="21"/>
        </w:rPr>
        <w:t>获得</w:t>
      </w:r>
      <w:r w:rsidR="007F425F" w:rsidRPr="000F4FC7">
        <w:rPr>
          <w:rFonts w:ascii="SimSun" w:hAnsi="SimSun"/>
          <w:sz w:val="21"/>
          <w:szCs w:val="21"/>
        </w:rPr>
        <w:t>授权</w:t>
      </w:r>
      <w:r w:rsidR="000F4FC7">
        <w:rPr>
          <w:rFonts w:ascii="SimSun" w:hAnsi="SimSun" w:hint="eastAsia"/>
          <w:sz w:val="21"/>
          <w:szCs w:val="21"/>
        </w:rPr>
        <w:t>就</w:t>
      </w:r>
      <w:r w:rsidR="007F425F" w:rsidRPr="000F4FC7">
        <w:rPr>
          <w:rFonts w:ascii="SimSun" w:hAnsi="SimSun"/>
          <w:sz w:val="21"/>
          <w:szCs w:val="21"/>
        </w:rPr>
        <w:t>使用</w:t>
      </w:r>
      <w:r w:rsidR="008A5B9F">
        <w:rPr>
          <w:rFonts w:ascii="SimSun" w:hAnsi="SimSun" w:hint="eastAsia"/>
          <w:sz w:val="21"/>
          <w:szCs w:val="21"/>
        </w:rPr>
        <w:t>某一</w:t>
      </w:r>
      <w:r w:rsidRPr="000F4FC7">
        <w:rPr>
          <w:rFonts w:ascii="SimSun" w:hAnsi="SimSun" w:hint="eastAsia"/>
          <w:sz w:val="21"/>
          <w:szCs w:val="21"/>
        </w:rPr>
        <w:t>特定</w:t>
      </w:r>
      <w:r w:rsidR="007F425F" w:rsidRPr="000F4FC7">
        <w:rPr>
          <w:rFonts w:ascii="SimSun" w:hAnsi="SimSun"/>
          <w:sz w:val="21"/>
          <w:szCs w:val="21"/>
        </w:rPr>
        <w:t>全球识别</w:t>
      </w:r>
      <w:r w:rsidRPr="000F4FC7">
        <w:rPr>
          <w:rFonts w:ascii="SimSun" w:hAnsi="SimSun" w:hint="eastAsia"/>
          <w:sz w:val="21"/>
          <w:szCs w:val="21"/>
        </w:rPr>
        <w:t>符</w:t>
      </w:r>
      <w:r w:rsidR="008A5B9F">
        <w:rPr>
          <w:rFonts w:ascii="SimSun" w:hAnsi="SimSun" w:hint="eastAsia"/>
          <w:sz w:val="21"/>
          <w:szCs w:val="21"/>
        </w:rPr>
        <w:t>的</w:t>
      </w:r>
      <w:r w:rsidR="007F425F" w:rsidRPr="000F4FC7">
        <w:rPr>
          <w:rFonts w:ascii="SimSun" w:hAnsi="SimSun"/>
          <w:sz w:val="21"/>
          <w:szCs w:val="21"/>
        </w:rPr>
        <w:t>某些国际申请</w:t>
      </w:r>
      <w:r w:rsidR="000F4FC7">
        <w:rPr>
          <w:rFonts w:ascii="SimSun" w:hAnsi="SimSun" w:hint="eastAsia"/>
          <w:sz w:val="21"/>
          <w:szCs w:val="21"/>
        </w:rPr>
        <w:t>，</w:t>
      </w:r>
      <w:r w:rsidR="000F4FC7" w:rsidRPr="000F4FC7">
        <w:rPr>
          <w:rFonts w:ascii="SimSun" w:hAnsi="SimSun"/>
          <w:sz w:val="21"/>
          <w:szCs w:val="21"/>
        </w:rPr>
        <w:t>而不是所有国际申请</w:t>
      </w:r>
      <w:r w:rsidR="000F4FC7">
        <w:rPr>
          <w:rFonts w:ascii="SimSun" w:hAnsi="SimSun" w:hint="eastAsia"/>
          <w:sz w:val="21"/>
          <w:szCs w:val="21"/>
        </w:rPr>
        <w:t>行事</w:t>
      </w:r>
      <w:r w:rsidR="007F425F" w:rsidRPr="000F4FC7">
        <w:rPr>
          <w:rFonts w:ascii="SimSun" w:hAnsi="SimSun"/>
          <w:sz w:val="21"/>
          <w:szCs w:val="21"/>
        </w:rPr>
        <w:t>（或者</w:t>
      </w:r>
      <w:r w:rsidR="008A5B9F">
        <w:rPr>
          <w:rFonts w:ascii="SimSun" w:hAnsi="SimSun" w:hint="eastAsia"/>
          <w:sz w:val="21"/>
          <w:szCs w:val="21"/>
        </w:rPr>
        <w:t>在</w:t>
      </w:r>
      <w:r w:rsidR="000F4FC7">
        <w:rPr>
          <w:rFonts w:ascii="SimSun" w:hAnsi="SimSun" w:hint="eastAsia"/>
          <w:sz w:val="21"/>
          <w:szCs w:val="21"/>
        </w:rPr>
        <w:t>更广</w:t>
      </w:r>
      <w:r w:rsidR="00E90ADD">
        <w:rPr>
          <w:rFonts w:ascii="SimSun" w:hAnsi="SimSun" w:hint="eastAsia"/>
          <w:sz w:val="21"/>
          <w:szCs w:val="21"/>
        </w:rPr>
        <w:t>泛</w:t>
      </w:r>
      <w:r w:rsidR="000F4FC7">
        <w:rPr>
          <w:rFonts w:ascii="SimSun" w:hAnsi="SimSun" w:hint="eastAsia"/>
          <w:sz w:val="21"/>
          <w:szCs w:val="21"/>
        </w:rPr>
        <w:t>的场景中</w:t>
      </w:r>
      <w:r w:rsidR="008A5B9F">
        <w:rPr>
          <w:rFonts w:ascii="SimSun" w:hAnsi="SimSun" w:hint="eastAsia"/>
          <w:sz w:val="21"/>
          <w:szCs w:val="21"/>
        </w:rPr>
        <w:t>来看</w:t>
      </w:r>
      <w:r w:rsidR="007F425F" w:rsidRPr="000F4FC7">
        <w:rPr>
          <w:rFonts w:ascii="SimSun" w:hAnsi="SimSun"/>
          <w:sz w:val="21"/>
          <w:szCs w:val="21"/>
        </w:rPr>
        <w:t>，</w:t>
      </w:r>
      <w:r w:rsidR="000F4FC7">
        <w:rPr>
          <w:rFonts w:ascii="SimSun" w:hAnsi="SimSun" w:hint="eastAsia"/>
          <w:sz w:val="21"/>
          <w:szCs w:val="21"/>
        </w:rPr>
        <w:t>获得授权就</w:t>
      </w:r>
      <w:r w:rsidR="007F425F" w:rsidRPr="000F4FC7">
        <w:rPr>
          <w:rFonts w:ascii="SimSun" w:hAnsi="SimSun"/>
          <w:sz w:val="21"/>
          <w:szCs w:val="21"/>
        </w:rPr>
        <w:t>使用某一全球识别</w:t>
      </w:r>
      <w:r w:rsidRPr="000F4FC7">
        <w:rPr>
          <w:rFonts w:ascii="SimSun" w:hAnsi="SimSun" w:hint="eastAsia"/>
          <w:sz w:val="21"/>
          <w:szCs w:val="21"/>
        </w:rPr>
        <w:t>符</w:t>
      </w:r>
      <w:r w:rsidR="007F425F" w:rsidRPr="000F4FC7">
        <w:rPr>
          <w:rFonts w:ascii="SimSun" w:hAnsi="SimSun"/>
          <w:sz w:val="21"/>
          <w:szCs w:val="21"/>
        </w:rPr>
        <w:t>的申请人的PCT国际申请</w:t>
      </w:r>
      <w:r w:rsidR="000F4FC7">
        <w:rPr>
          <w:rFonts w:ascii="SimSun" w:hAnsi="SimSun" w:hint="eastAsia"/>
          <w:sz w:val="21"/>
          <w:szCs w:val="21"/>
        </w:rPr>
        <w:t>行事</w:t>
      </w:r>
      <w:r w:rsidR="007F425F" w:rsidRPr="000F4FC7">
        <w:rPr>
          <w:rFonts w:ascii="SimSun" w:hAnsi="SimSun"/>
          <w:sz w:val="21"/>
          <w:szCs w:val="21"/>
        </w:rPr>
        <w:t>，</w:t>
      </w:r>
      <w:r w:rsidR="000F4FC7">
        <w:rPr>
          <w:rFonts w:ascii="SimSun" w:hAnsi="SimSun" w:hint="eastAsia"/>
          <w:sz w:val="21"/>
          <w:szCs w:val="21"/>
        </w:rPr>
        <w:t>但不包括该申请人的</w:t>
      </w:r>
      <w:r w:rsidR="007F425F" w:rsidRPr="000F4FC7">
        <w:rPr>
          <w:rFonts w:ascii="SimSun" w:hAnsi="SimSun"/>
          <w:sz w:val="21"/>
          <w:szCs w:val="21"/>
        </w:rPr>
        <w:t>马德里和海牙注册），那么与识别</w:t>
      </w:r>
      <w:r w:rsidR="000F4FC7">
        <w:rPr>
          <w:rFonts w:ascii="SimSun" w:hAnsi="SimSun" w:hint="eastAsia"/>
          <w:sz w:val="21"/>
          <w:szCs w:val="21"/>
        </w:rPr>
        <w:t>符</w:t>
      </w:r>
      <w:r w:rsidR="007F425F" w:rsidRPr="000F4FC7">
        <w:rPr>
          <w:rFonts w:ascii="SimSun" w:hAnsi="SimSun"/>
          <w:sz w:val="21"/>
          <w:szCs w:val="21"/>
        </w:rPr>
        <w:t>相关的名称和地址变更是否仍对所有相关申请有效？</w:t>
      </w:r>
    </w:p>
    <w:p w14:paraId="11451F2B" w14:textId="01087310"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一致性问题</w:t>
      </w:r>
      <w:r w:rsidR="00A07392">
        <w:rPr>
          <w:rFonts w:ascii="SimSun" w:hAnsi="SimSun" w:hint="eastAsia"/>
          <w:sz w:val="21"/>
          <w:szCs w:val="21"/>
        </w:rPr>
        <w:t>中最大的难点</w:t>
      </w:r>
      <w:r w:rsidR="00F16D03">
        <w:rPr>
          <w:rFonts w:ascii="SimSun" w:hAnsi="SimSun" w:hint="eastAsia"/>
          <w:sz w:val="21"/>
          <w:szCs w:val="21"/>
        </w:rPr>
        <w:t>看起来涉及</w:t>
      </w:r>
      <w:r w:rsidRPr="00972890">
        <w:rPr>
          <w:rFonts w:ascii="SimSun" w:hAnsi="SimSun"/>
          <w:sz w:val="21"/>
          <w:szCs w:val="21"/>
        </w:rPr>
        <w:t>与</w:t>
      </w:r>
      <w:r w:rsidR="00015FF9">
        <w:rPr>
          <w:rFonts w:ascii="SimSun" w:hAnsi="SimSun" w:hint="eastAsia"/>
          <w:sz w:val="21"/>
          <w:szCs w:val="21"/>
        </w:rPr>
        <w:t>全球</w:t>
      </w:r>
      <w:r w:rsidRPr="00972890">
        <w:rPr>
          <w:rFonts w:ascii="SimSun" w:hAnsi="SimSun"/>
          <w:sz w:val="21"/>
          <w:szCs w:val="21"/>
        </w:rPr>
        <w:t>标识符相关的数据在</w:t>
      </w:r>
      <w:r w:rsidR="00015FF9">
        <w:rPr>
          <w:rFonts w:ascii="SimSun" w:hAnsi="SimSun" w:hint="eastAsia"/>
          <w:sz w:val="21"/>
          <w:szCs w:val="21"/>
        </w:rPr>
        <w:t>提交</w:t>
      </w:r>
      <w:r w:rsidRPr="00972890">
        <w:rPr>
          <w:rFonts w:ascii="SimSun" w:hAnsi="SimSun"/>
          <w:sz w:val="21"/>
          <w:szCs w:val="21"/>
        </w:rPr>
        <w:t>申请前后</w:t>
      </w:r>
      <w:r w:rsidR="00015FF9">
        <w:rPr>
          <w:rFonts w:ascii="SimSun" w:hAnsi="SimSun" w:hint="eastAsia"/>
          <w:sz w:val="21"/>
          <w:szCs w:val="21"/>
        </w:rPr>
        <w:t>发生变更</w:t>
      </w:r>
      <w:r w:rsidRPr="00972890">
        <w:rPr>
          <w:rFonts w:ascii="SimSun" w:hAnsi="SimSun"/>
          <w:sz w:val="21"/>
          <w:szCs w:val="21"/>
        </w:rPr>
        <w:t>的情况，</w:t>
      </w:r>
      <w:r w:rsidR="00F16D03">
        <w:rPr>
          <w:rFonts w:ascii="SimSun" w:hAnsi="SimSun" w:hint="eastAsia"/>
          <w:sz w:val="21"/>
          <w:szCs w:val="21"/>
        </w:rPr>
        <w:t>即</w:t>
      </w:r>
      <w:r w:rsidR="00A07392">
        <w:rPr>
          <w:rFonts w:ascii="SimSun" w:hAnsi="SimSun" w:hint="eastAsia"/>
          <w:sz w:val="21"/>
          <w:szCs w:val="21"/>
        </w:rPr>
        <w:t>或者</w:t>
      </w:r>
      <w:r w:rsidR="00015FF9">
        <w:rPr>
          <w:rFonts w:ascii="SimSun" w:hAnsi="SimSun" w:hint="eastAsia"/>
          <w:sz w:val="21"/>
          <w:szCs w:val="21"/>
        </w:rPr>
        <w:t>：</w:t>
      </w:r>
    </w:p>
    <w:p w14:paraId="23C976B6" w14:textId="68CD8820" w:rsidR="007D2770" w:rsidRPr="00972890" w:rsidRDefault="00F67EA7" w:rsidP="00271131">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用新的有效数据</w:t>
      </w:r>
      <w:r w:rsidR="007F425F" w:rsidRPr="00972890">
        <w:rPr>
          <w:rFonts w:ascii="SimSun" w:hAnsi="SimSun"/>
          <w:sz w:val="21"/>
          <w:szCs w:val="21"/>
        </w:rPr>
        <w:t>提交新申请</w:t>
      </w:r>
      <w:r w:rsidR="006C002E">
        <w:rPr>
          <w:rFonts w:ascii="SimSun" w:hAnsi="SimSun" w:hint="eastAsia"/>
          <w:sz w:val="21"/>
          <w:szCs w:val="21"/>
        </w:rPr>
        <w:t>时</w:t>
      </w:r>
      <w:r w:rsidR="007F425F" w:rsidRPr="00972890">
        <w:rPr>
          <w:rFonts w:ascii="SimSun" w:hAnsi="SimSun"/>
          <w:sz w:val="21"/>
          <w:szCs w:val="21"/>
        </w:rPr>
        <w:t>与现有国际申请中</w:t>
      </w:r>
      <w:r w:rsidR="006C002E">
        <w:rPr>
          <w:rFonts w:ascii="SimSun" w:hAnsi="SimSun" w:hint="eastAsia"/>
          <w:sz w:val="21"/>
          <w:szCs w:val="21"/>
        </w:rPr>
        <w:t>包</w:t>
      </w:r>
      <w:r w:rsidR="00015FF9">
        <w:rPr>
          <w:rFonts w:ascii="SimSun" w:hAnsi="SimSun" w:hint="eastAsia"/>
          <w:sz w:val="21"/>
          <w:szCs w:val="21"/>
        </w:rPr>
        <w:t>含的同一</w:t>
      </w:r>
      <w:r w:rsidR="007F425F" w:rsidRPr="00972890">
        <w:rPr>
          <w:rFonts w:ascii="SimSun" w:hAnsi="SimSun"/>
          <w:sz w:val="21"/>
          <w:szCs w:val="21"/>
        </w:rPr>
        <w:t>标识符</w:t>
      </w:r>
      <w:r w:rsidR="00A07392">
        <w:rPr>
          <w:rFonts w:ascii="SimSun" w:hAnsi="SimSun" w:hint="eastAsia"/>
          <w:sz w:val="21"/>
          <w:szCs w:val="21"/>
        </w:rPr>
        <w:t>对应</w:t>
      </w:r>
      <w:r w:rsidR="007F425F" w:rsidRPr="00972890">
        <w:rPr>
          <w:rFonts w:ascii="SimSun" w:hAnsi="SimSun"/>
          <w:sz w:val="21"/>
          <w:szCs w:val="21"/>
        </w:rPr>
        <w:t>的名称和地址不符；或</w:t>
      </w:r>
      <w:r w:rsidR="00015FF9">
        <w:rPr>
          <w:rFonts w:ascii="SimSun" w:hAnsi="SimSun" w:hint="eastAsia"/>
          <w:sz w:val="21"/>
          <w:szCs w:val="21"/>
        </w:rPr>
        <w:t>者</w:t>
      </w:r>
    </w:p>
    <w:p w14:paraId="02DBDF8A" w14:textId="6FE1090C" w:rsidR="007D2770" w:rsidRPr="00972890" w:rsidRDefault="007F425F" w:rsidP="00271131">
      <w:pPr>
        <w:pStyle w:val="ONUME"/>
        <w:numPr>
          <w:ilvl w:val="1"/>
          <w:numId w:val="5"/>
        </w:numPr>
        <w:tabs>
          <w:tab w:val="clear" w:pos="1134"/>
        </w:tabs>
        <w:spacing w:afterLines="50" w:after="120" w:line="340" w:lineRule="atLeast"/>
        <w:jc w:val="both"/>
        <w:rPr>
          <w:rFonts w:ascii="SimSun" w:hAnsi="SimSun"/>
          <w:sz w:val="21"/>
          <w:szCs w:val="21"/>
        </w:rPr>
      </w:pPr>
      <w:r w:rsidRPr="00972890">
        <w:rPr>
          <w:rFonts w:ascii="SimSun" w:hAnsi="SimSun"/>
          <w:sz w:val="21"/>
          <w:szCs w:val="21"/>
        </w:rPr>
        <w:t>申请人的</w:t>
      </w:r>
      <w:r w:rsidR="00A07392">
        <w:rPr>
          <w:rFonts w:ascii="SimSun" w:hAnsi="SimSun" w:hint="eastAsia"/>
          <w:sz w:val="21"/>
          <w:szCs w:val="21"/>
        </w:rPr>
        <w:t>某一</w:t>
      </w:r>
      <w:r w:rsidR="00704F57">
        <w:rPr>
          <w:rFonts w:ascii="SimSun" w:hAnsi="SimSun" w:hint="eastAsia"/>
          <w:sz w:val="21"/>
          <w:szCs w:val="21"/>
        </w:rPr>
        <w:t>旧</w:t>
      </w:r>
      <w:r w:rsidRPr="00972890">
        <w:rPr>
          <w:rFonts w:ascii="SimSun" w:hAnsi="SimSun"/>
          <w:sz w:val="21"/>
          <w:szCs w:val="21"/>
        </w:rPr>
        <w:t>名称和地址在</w:t>
      </w:r>
      <w:r w:rsidR="00704F57">
        <w:rPr>
          <w:rFonts w:ascii="SimSun" w:hAnsi="SimSun" w:hint="eastAsia"/>
          <w:sz w:val="21"/>
          <w:szCs w:val="21"/>
        </w:rPr>
        <w:t>提交</w:t>
      </w:r>
      <w:r w:rsidRPr="00972890">
        <w:rPr>
          <w:rFonts w:ascii="SimSun" w:hAnsi="SimSun"/>
          <w:sz w:val="21"/>
          <w:szCs w:val="21"/>
        </w:rPr>
        <w:t>申请时有效，但在国际局收到</w:t>
      </w:r>
      <w:r w:rsidR="00E719D8">
        <w:rPr>
          <w:rFonts w:ascii="SimSun" w:hAnsi="SimSun" w:hint="eastAsia"/>
          <w:sz w:val="21"/>
          <w:szCs w:val="21"/>
        </w:rPr>
        <w:t>记录</w:t>
      </w:r>
      <w:r w:rsidRPr="00972890">
        <w:rPr>
          <w:rFonts w:ascii="SimSun" w:hAnsi="SimSun"/>
          <w:sz w:val="21"/>
          <w:szCs w:val="21"/>
        </w:rPr>
        <w:t>副本时，与</w:t>
      </w:r>
      <w:r w:rsidR="00704F57">
        <w:rPr>
          <w:rFonts w:ascii="SimSun" w:hAnsi="SimSun" w:hint="eastAsia"/>
          <w:sz w:val="21"/>
          <w:szCs w:val="21"/>
        </w:rPr>
        <w:t>全球标识符</w:t>
      </w:r>
      <w:r w:rsidRPr="00972890">
        <w:rPr>
          <w:rFonts w:ascii="SimSun" w:hAnsi="SimSun"/>
          <w:sz w:val="21"/>
          <w:szCs w:val="21"/>
        </w:rPr>
        <w:t>相关的其他名称和地址已</w:t>
      </w:r>
      <w:r w:rsidR="00704F57">
        <w:rPr>
          <w:rFonts w:ascii="SimSun" w:hAnsi="SimSun" w:hint="eastAsia"/>
          <w:sz w:val="21"/>
          <w:szCs w:val="21"/>
        </w:rPr>
        <w:t>经依据</w:t>
      </w:r>
      <w:r w:rsidRPr="00972890">
        <w:rPr>
          <w:rFonts w:ascii="SimSun" w:hAnsi="SimSun"/>
          <w:sz w:val="21"/>
          <w:szCs w:val="21"/>
        </w:rPr>
        <w:t>细则</w:t>
      </w:r>
      <w:r w:rsidRPr="00704F57">
        <w:rPr>
          <w:rFonts w:ascii="SimSun" w:hAnsi="SimSun"/>
          <w:sz w:val="21"/>
          <w:szCs w:val="21"/>
        </w:rPr>
        <w:t>92</w:t>
      </w:r>
      <w:r w:rsidRPr="00972890">
        <w:rPr>
          <w:rFonts w:ascii="SimSun" w:hAnsi="SimSun"/>
          <w:sz w:val="21"/>
          <w:szCs w:val="21"/>
        </w:rPr>
        <w:t>条之二</w:t>
      </w:r>
      <w:r w:rsidR="00704F57">
        <w:rPr>
          <w:rFonts w:ascii="SimSun" w:hAnsi="SimSun" w:hint="eastAsia"/>
          <w:sz w:val="21"/>
          <w:szCs w:val="21"/>
        </w:rPr>
        <w:t>作了</w:t>
      </w:r>
      <w:r w:rsidRPr="00972890">
        <w:rPr>
          <w:rFonts w:ascii="SimSun" w:hAnsi="SimSun"/>
          <w:sz w:val="21"/>
          <w:szCs w:val="21"/>
        </w:rPr>
        <w:t>变更。</w:t>
      </w:r>
    </w:p>
    <w:p w14:paraId="481B662F" w14:textId="35C255E6" w:rsidR="007D2770" w:rsidRPr="00972890" w:rsidRDefault="007F425F" w:rsidP="00271131">
      <w:pPr>
        <w:pStyle w:val="ONUME"/>
        <w:tabs>
          <w:tab w:val="clear" w:pos="567"/>
        </w:tabs>
        <w:overflowPunct w:val="0"/>
        <w:spacing w:afterLines="50" w:after="120" w:line="340" w:lineRule="atLeast"/>
        <w:jc w:val="both"/>
        <w:rPr>
          <w:rFonts w:ascii="SimSun" w:hAnsi="SimSun"/>
          <w:sz w:val="21"/>
          <w:szCs w:val="21"/>
        </w:rPr>
      </w:pPr>
      <w:r w:rsidRPr="00972890">
        <w:rPr>
          <w:rFonts w:ascii="SimSun" w:hAnsi="SimSun"/>
          <w:sz w:val="21"/>
          <w:szCs w:val="21"/>
        </w:rPr>
        <w:t>其他情况的处理相对容易，只需将</w:t>
      </w:r>
      <w:r w:rsidR="003F64FC">
        <w:rPr>
          <w:rFonts w:ascii="SimSun" w:hAnsi="SimSun" w:hint="eastAsia"/>
          <w:sz w:val="21"/>
          <w:szCs w:val="21"/>
        </w:rPr>
        <w:t>与全球</w:t>
      </w:r>
      <w:r w:rsidRPr="00972890">
        <w:rPr>
          <w:rFonts w:ascii="SimSun" w:hAnsi="SimSun"/>
          <w:sz w:val="21"/>
          <w:szCs w:val="21"/>
        </w:rPr>
        <w:t>标识符记录</w:t>
      </w:r>
      <w:r w:rsidR="003F64FC">
        <w:rPr>
          <w:rFonts w:ascii="SimSun" w:hAnsi="SimSun" w:hint="eastAsia"/>
          <w:sz w:val="21"/>
          <w:szCs w:val="21"/>
        </w:rPr>
        <w:t>不匹配</w:t>
      </w:r>
      <w:r w:rsidRPr="00972890">
        <w:rPr>
          <w:rFonts w:ascii="SimSun" w:hAnsi="SimSun"/>
          <w:sz w:val="21"/>
          <w:szCs w:val="21"/>
        </w:rPr>
        <w:t>的记录</w:t>
      </w:r>
      <w:r w:rsidR="003F64FC">
        <w:rPr>
          <w:rFonts w:ascii="SimSun" w:hAnsi="SimSun" w:hint="eastAsia"/>
          <w:sz w:val="21"/>
          <w:szCs w:val="21"/>
        </w:rPr>
        <w:t>拆分出来</w:t>
      </w:r>
      <w:r w:rsidRPr="00972890">
        <w:rPr>
          <w:rFonts w:ascii="SimSun" w:hAnsi="SimSun"/>
          <w:sz w:val="21"/>
          <w:szCs w:val="21"/>
        </w:rPr>
        <w:t>，</w:t>
      </w:r>
      <w:r w:rsidR="003F64FC">
        <w:rPr>
          <w:rFonts w:ascii="SimSun" w:hAnsi="SimSun" w:hint="eastAsia"/>
          <w:sz w:val="21"/>
          <w:szCs w:val="21"/>
        </w:rPr>
        <w:t>或者</w:t>
      </w:r>
      <w:r w:rsidRPr="00972890">
        <w:rPr>
          <w:rFonts w:ascii="SimSun" w:hAnsi="SimSun"/>
          <w:sz w:val="21"/>
          <w:szCs w:val="21"/>
        </w:rPr>
        <w:t>形成一个单独的新全</w:t>
      </w:r>
      <w:r w:rsidR="003F64FC">
        <w:rPr>
          <w:rFonts w:ascii="SimSun" w:hAnsi="SimSun" w:hint="eastAsia"/>
          <w:sz w:val="21"/>
          <w:szCs w:val="21"/>
        </w:rPr>
        <w:t>球</w:t>
      </w:r>
      <w:r w:rsidRPr="00972890">
        <w:rPr>
          <w:rFonts w:ascii="SimSun" w:hAnsi="SimSun"/>
          <w:sz w:val="21"/>
          <w:szCs w:val="21"/>
        </w:rPr>
        <w:t>标识符，或</w:t>
      </w:r>
      <w:r w:rsidR="003F64FC">
        <w:rPr>
          <w:rFonts w:ascii="SimSun" w:hAnsi="SimSun" w:hint="eastAsia"/>
          <w:sz w:val="21"/>
          <w:szCs w:val="21"/>
        </w:rPr>
        <w:t>者取消</w:t>
      </w:r>
      <w:r w:rsidRPr="00972890">
        <w:rPr>
          <w:rFonts w:ascii="SimSun" w:hAnsi="SimSun"/>
          <w:sz w:val="21"/>
          <w:szCs w:val="21"/>
        </w:rPr>
        <w:t>与</w:t>
      </w:r>
      <w:r w:rsidR="003F64FC">
        <w:rPr>
          <w:rFonts w:ascii="SimSun" w:hAnsi="SimSun" w:hint="eastAsia"/>
          <w:sz w:val="21"/>
          <w:szCs w:val="21"/>
        </w:rPr>
        <w:t>某一</w:t>
      </w:r>
      <w:r w:rsidRPr="00972890">
        <w:rPr>
          <w:rFonts w:ascii="SimSun" w:hAnsi="SimSun"/>
          <w:sz w:val="21"/>
          <w:szCs w:val="21"/>
        </w:rPr>
        <w:t>全</w:t>
      </w:r>
      <w:r w:rsidR="003F64FC">
        <w:rPr>
          <w:rFonts w:ascii="SimSun" w:hAnsi="SimSun" w:hint="eastAsia"/>
          <w:sz w:val="21"/>
          <w:szCs w:val="21"/>
        </w:rPr>
        <w:t>球</w:t>
      </w:r>
      <w:r w:rsidRPr="00972890">
        <w:rPr>
          <w:rFonts w:ascii="SimSun" w:hAnsi="SimSun"/>
          <w:sz w:val="21"/>
          <w:szCs w:val="21"/>
        </w:rPr>
        <w:t>标识符的任何关联。</w:t>
      </w:r>
    </w:p>
    <w:p w14:paraId="5E2BE3A1" w14:textId="1645781B" w:rsidR="007D2770" w:rsidRPr="00264E38" w:rsidRDefault="007F425F" w:rsidP="00271131">
      <w:pPr>
        <w:pStyle w:val="ONUME"/>
        <w:tabs>
          <w:tab w:val="clear" w:pos="567"/>
        </w:tabs>
        <w:spacing w:afterLines="50" w:after="120" w:line="340" w:lineRule="atLeast"/>
        <w:ind w:left="5534"/>
        <w:jc w:val="both"/>
        <w:rPr>
          <w:rFonts w:ascii="KaiTi" w:eastAsia="KaiTi" w:hAnsi="KaiTi"/>
          <w:iCs/>
          <w:sz w:val="21"/>
          <w:szCs w:val="21"/>
        </w:rPr>
      </w:pPr>
      <w:r w:rsidRPr="00264E38">
        <w:rPr>
          <w:rFonts w:ascii="KaiTi" w:eastAsia="KaiTi" w:hAnsi="KaiTi"/>
          <w:iCs/>
          <w:sz w:val="21"/>
          <w:szCs w:val="21"/>
        </w:rPr>
        <w:t>请工作组</w:t>
      </w:r>
      <w:r w:rsidR="001761EF" w:rsidRPr="00264E38">
        <w:rPr>
          <w:rFonts w:ascii="KaiTi" w:eastAsia="KaiTi" w:hAnsi="KaiTi" w:hint="eastAsia"/>
          <w:iCs/>
          <w:sz w:val="21"/>
          <w:szCs w:val="21"/>
        </w:rPr>
        <w:t>对</w:t>
      </w:r>
      <w:r w:rsidRPr="00264E38">
        <w:rPr>
          <w:rFonts w:ascii="KaiTi" w:eastAsia="KaiTi" w:hAnsi="KaiTi"/>
          <w:iCs/>
          <w:sz w:val="21"/>
          <w:szCs w:val="21"/>
        </w:rPr>
        <w:t>本文件提出的问题发表意见。</w:t>
      </w:r>
    </w:p>
    <w:p w14:paraId="2A991F34" w14:textId="17CF2CEA" w:rsidR="007D2770" w:rsidRPr="00264E38" w:rsidRDefault="007F425F" w:rsidP="00271131">
      <w:pPr>
        <w:pStyle w:val="Endofdocument-Annex"/>
        <w:overflowPunct w:val="0"/>
        <w:spacing w:before="720" w:afterLines="50" w:after="120" w:line="340" w:lineRule="atLeast"/>
        <w:rPr>
          <w:rFonts w:ascii="KaiTi" w:eastAsia="KaiTi" w:hAnsi="KaiTi"/>
          <w:sz w:val="21"/>
          <w:szCs w:val="21"/>
        </w:rPr>
      </w:pPr>
      <w:r w:rsidRPr="00264E38">
        <w:rPr>
          <w:rFonts w:ascii="KaiTi" w:eastAsia="KaiTi" w:hAnsi="KaiTi"/>
          <w:sz w:val="21"/>
          <w:szCs w:val="21"/>
        </w:rPr>
        <w:t>[</w:t>
      </w:r>
      <w:r w:rsidR="006F319C" w:rsidRPr="00264E38">
        <w:rPr>
          <w:rFonts w:ascii="KaiTi" w:eastAsia="KaiTi" w:hAnsi="KaiTi"/>
          <w:sz w:val="21"/>
          <w:szCs w:val="21"/>
        </w:rPr>
        <w:t>文件</w:t>
      </w:r>
      <w:r w:rsidR="001761EF" w:rsidRPr="00264E38">
        <w:rPr>
          <w:rFonts w:ascii="KaiTi" w:eastAsia="KaiTi" w:hAnsi="KaiTi" w:hint="eastAsia"/>
          <w:sz w:val="21"/>
          <w:szCs w:val="21"/>
        </w:rPr>
        <w:t>完</w:t>
      </w:r>
      <w:r w:rsidRPr="00264E38">
        <w:rPr>
          <w:rFonts w:ascii="KaiTi" w:eastAsia="KaiTi" w:hAnsi="KaiTi"/>
          <w:sz w:val="21"/>
          <w:szCs w:val="21"/>
        </w:rPr>
        <w:t>]</w:t>
      </w:r>
    </w:p>
    <w:sectPr w:rsidR="007D2770" w:rsidRPr="00264E38" w:rsidSect="005F123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CA1E" w14:textId="77777777" w:rsidR="005F123B" w:rsidRDefault="005F123B">
      <w:r>
        <w:separator/>
      </w:r>
    </w:p>
  </w:endnote>
  <w:endnote w:type="continuationSeparator" w:id="0">
    <w:p w14:paraId="04B33D01" w14:textId="77777777" w:rsidR="005F123B" w:rsidRDefault="005F123B" w:rsidP="003B38C1">
      <w:r>
        <w:separator/>
      </w:r>
    </w:p>
    <w:p w14:paraId="6B3806F5" w14:textId="77777777" w:rsidR="007D2770" w:rsidRDefault="007F425F">
      <w:pPr>
        <w:spacing w:after="60"/>
        <w:rPr>
          <w:sz w:val="17"/>
        </w:rPr>
      </w:pPr>
      <w:r>
        <w:rPr>
          <w:sz w:val="17"/>
        </w:rPr>
        <w:t>[</w:t>
      </w:r>
      <w:r>
        <w:rPr>
          <w:sz w:val="17"/>
        </w:rPr>
        <w:t>尾注接上页</w:t>
      </w:r>
      <w:r>
        <w:rPr>
          <w:sz w:val="17"/>
        </w:rPr>
        <w:t>]</w:t>
      </w:r>
    </w:p>
  </w:endnote>
  <w:endnote w:type="continuationNotice" w:id="1">
    <w:p w14:paraId="617142BE" w14:textId="77777777" w:rsidR="007D2770" w:rsidRDefault="007F425F">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04EC" w14:textId="77777777" w:rsidR="00AD6004" w:rsidRDefault="00AD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E80" w14:textId="77777777" w:rsidR="00AD6004" w:rsidRDefault="00AD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0EF" w14:textId="77777777" w:rsidR="00AD6004" w:rsidRDefault="00AD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F3B4" w14:textId="77777777" w:rsidR="005F123B" w:rsidRDefault="005F123B">
      <w:r>
        <w:separator/>
      </w:r>
    </w:p>
  </w:footnote>
  <w:footnote w:type="continuationSeparator" w:id="0">
    <w:p w14:paraId="1FA063C2" w14:textId="77777777" w:rsidR="005F123B" w:rsidRDefault="005F123B" w:rsidP="008B60B2">
      <w:r>
        <w:separator/>
      </w:r>
    </w:p>
    <w:p w14:paraId="671FBD66" w14:textId="77777777" w:rsidR="007D2770" w:rsidRDefault="007F425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0FF287CD" w14:textId="77777777" w:rsidR="007D2770" w:rsidRDefault="007F425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586F" w14:textId="77777777" w:rsidR="00AD6004" w:rsidRDefault="00AD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1F41" w14:textId="77777777" w:rsidR="007D2770" w:rsidRPr="00FF6FD5" w:rsidRDefault="007F425F">
    <w:pPr>
      <w:jc w:val="right"/>
      <w:rPr>
        <w:rFonts w:ascii="SimSun" w:hAnsi="SimSun"/>
        <w:sz w:val="21"/>
        <w:szCs w:val="21"/>
      </w:rPr>
    </w:pPr>
    <w:bookmarkStart w:id="6" w:name="Code2"/>
    <w:bookmarkEnd w:id="6"/>
    <w:r w:rsidRPr="00FF6FD5">
      <w:rPr>
        <w:rFonts w:ascii="SimSun" w:hAnsi="SimSun"/>
        <w:sz w:val="21"/>
        <w:szCs w:val="21"/>
      </w:rPr>
      <w:t>PCT/WG/17/13</w:t>
    </w:r>
  </w:p>
  <w:p w14:paraId="6F8B5ADF" w14:textId="23A342E3" w:rsidR="00B50B99" w:rsidRPr="00271131" w:rsidRDefault="00FF6FD5" w:rsidP="00271131">
    <w:pPr>
      <w:spacing w:afterLines="100" w:after="240"/>
      <w:jc w:val="right"/>
      <w:rPr>
        <w:rFonts w:ascii="SimSun" w:hAnsi="SimSun"/>
        <w:sz w:val="21"/>
      </w:rPr>
    </w:pPr>
    <w:r w:rsidRPr="00FF6FD5">
      <w:rPr>
        <w:rFonts w:ascii="SimSun" w:hAnsi="SimSun" w:hint="eastAsia"/>
        <w:sz w:val="21"/>
        <w:szCs w:val="21"/>
      </w:rPr>
      <w:t>第</w:t>
    </w:r>
    <w:r w:rsidR="007F425F" w:rsidRPr="00FF6FD5">
      <w:rPr>
        <w:rFonts w:ascii="SimSun" w:hAnsi="SimSun"/>
        <w:sz w:val="21"/>
        <w:szCs w:val="21"/>
      </w:rPr>
      <w:fldChar w:fldCharType="begin"/>
    </w:r>
    <w:r w:rsidR="007F425F" w:rsidRPr="00FF6FD5">
      <w:rPr>
        <w:rFonts w:ascii="SimSun" w:hAnsi="SimSun"/>
        <w:sz w:val="21"/>
        <w:szCs w:val="21"/>
      </w:rPr>
      <w:instrText xml:space="preserve"> PAGE  \* MERGEFORMAT </w:instrText>
    </w:r>
    <w:r w:rsidR="007F425F" w:rsidRPr="00FF6FD5">
      <w:rPr>
        <w:rFonts w:ascii="SimSun" w:hAnsi="SimSun"/>
        <w:sz w:val="21"/>
        <w:szCs w:val="21"/>
      </w:rPr>
      <w:fldChar w:fldCharType="separate"/>
    </w:r>
    <w:r w:rsidR="00E671A6" w:rsidRPr="00FF6FD5">
      <w:rPr>
        <w:rFonts w:ascii="SimSun" w:hAnsi="SimSun"/>
        <w:noProof/>
        <w:sz w:val="21"/>
        <w:szCs w:val="21"/>
      </w:rPr>
      <w:t>2</w:t>
    </w:r>
    <w:r w:rsidR="007F425F" w:rsidRPr="00FF6FD5">
      <w:rPr>
        <w:rFonts w:ascii="SimSun" w:hAnsi="SimSun"/>
        <w:sz w:val="21"/>
        <w:szCs w:val="21"/>
      </w:rPr>
      <w:fldChar w:fldCharType="end"/>
    </w:r>
    <w:r w:rsidRPr="00FF6FD5">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9C8D" w14:textId="77777777" w:rsidR="00AD6004" w:rsidRDefault="00AD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2120833680">
    <w:abstractNumId w:val="1"/>
  </w:num>
  <w:num w:numId="8" w16cid:durableId="1563253867">
    <w:abstractNumId w:val="1"/>
  </w:num>
  <w:num w:numId="9" w16cid:durableId="1003704817">
    <w:abstractNumId w:val="1"/>
  </w:num>
  <w:num w:numId="10" w16cid:durableId="1260406486">
    <w:abstractNumId w:val="1"/>
  </w:num>
  <w:num w:numId="11" w16cid:durableId="813521539">
    <w:abstractNumId w:val="1"/>
  </w:num>
  <w:num w:numId="12" w16cid:durableId="1028680318">
    <w:abstractNumId w:val="1"/>
  </w:num>
  <w:num w:numId="13" w16cid:durableId="1793790313">
    <w:abstractNumId w:val="1"/>
  </w:num>
  <w:num w:numId="14" w16cid:durableId="1109541397">
    <w:abstractNumId w:val="1"/>
  </w:num>
  <w:num w:numId="15" w16cid:durableId="1093162825">
    <w:abstractNumId w:val="1"/>
  </w:num>
  <w:num w:numId="16" w16cid:durableId="1686131536">
    <w:abstractNumId w:val="1"/>
  </w:num>
  <w:num w:numId="17" w16cid:durableId="68278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3B"/>
    <w:rsid w:val="00015FF9"/>
    <w:rsid w:val="0001647B"/>
    <w:rsid w:val="00043CAA"/>
    <w:rsid w:val="00075432"/>
    <w:rsid w:val="000968ED"/>
    <w:rsid w:val="000C656C"/>
    <w:rsid w:val="000F4FC7"/>
    <w:rsid w:val="000F5E56"/>
    <w:rsid w:val="001024FE"/>
    <w:rsid w:val="00130318"/>
    <w:rsid w:val="001362EE"/>
    <w:rsid w:val="00142868"/>
    <w:rsid w:val="00171E9F"/>
    <w:rsid w:val="001761EF"/>
    <w:rsid w:val="001832A6"/>
    <w:rsid w:val="001A7AF2"/>
    <w:rsid w:val="001C6808"/>
    <w:rsid w:val="001F3D80"/>
    <w:rsid w:val="001F4C50"/>
    <w:rsid w:val="002115EE"/>
    <w:rsid w:val="002121FA"/>
    <w:rsid w:val="00216784"/>
    <w:rsid w:val="00242225"/>
    <w:rsid w:val="00246CB9"/>
    <w:rsid w:val="00260339"/>
    <w:rsid w:val="002634C4"/>
    <w:rsid w:val="00264E38"/>
    <w:rsid w:val="00271131"/>
    <w:rsid w:val="002928D3"/>
    <w:rsid w:val="002F1FE6"/>
    <w:rsid w:val="002F4E68"/>
    <w:rsid w:val="00304E63"/>
    <w:rsid w:val="00312F7F"/>
    <w:rsid w:val="003228B7"/>
    <w:rsid w:val="003508A3"/>
    <w:rsid w:val="00363AAC"/>
    <w:rsid w:val="003673CF"/>
    <w:rsid w:val="00376809"/>
    <w:rsid w:val="003845C1"/>
    <w:rsid w:val="003A6F89"/>
    <w:rsid w:val="003A750D"/>
    <w:rsid w:val="003B38C1"/>
    <w:rsid w:val="003D352A"/>
    <w:rsid w:val="003D6940"/>
    <w:rsid w:val="003F4C9E"/>
    <w:rsid w:val="003F64FC"/>
    <w:rsid w:val="00423E3E"/>
    <w:rsid w:val="00427AF4"/>
    <w:rsid w:val="00436B2E"/>
    <w:rsid w:val="004400E2"/>
    <w:rsid w:val="0044340A"/>
    <w:rsid w:val="0044737B"/>
    <w:rsid w:val="00461632"/>
    <w:rsid w:val="004647DA"/>
    <w:rsid w:val="00474062"/>
    <w:rsid w:val="00477D6B"/>
    <w:rsid w:val="00486323"/>
    <w:rsid w:val="00494785"/>
    <w:rsid w:val="00497C1B"/>
    <w:rsid w:val="004A2924"/>
    <w:rsid w:val="004D39C4"/>
    <w:rsid w:val="004F36D7"/>
    <w:rsid w:val="00503996"/>
    <w:rsid w:val="00505E23"/>
    <w:rsid w:val="0053057A"/>
    <w:rsid w:val="00543927"/>
    <w:rsid w:val="00544B49"/>
    <w:rsid w:val="00560A29"/>
    <w:rsid w:val="00564557"/>
    <w:rsid w:val="0056503E"/>
    <w:rsid w:val="005752F8"/>
    <w:rsid w:val="00576A6C"/>
    <w:rsid w:val="0058213B"/>
    <w:rsid w:val="00592FAE"/>
    <w:rsid w:val="00594D27"/>
    <w:rsid w:val="005D1E95"/>
    <w:rsid w:val="005E27C7"/>
    <w:rsid w:val="005F123B"/>
    <w:rsid w:val="00601760"/>
    <w:rsid w:val="00605827"/>
    <w:rsid w:val="00637D66"/>
    <w:rsid w:val="00646050"/>
    <w:rsid w:val="006713CA"/>
    <w:rsid w:val="006766DC"/>
    <w:rsid w:val="00676C5C"/>
    <w:rsid w:val="00695558"/>
    <w:rsid w:val="006C002E"/>
    <w:rsid w:val="006C0DB9"/>
    <w:rsid w:val="006D5E0F"/>
    <w:rsid w:val="006F319C"/>
    <w:rsid w:val="00704F57"/>
    <w:rsid w:val="007058FB"/>
    <w:rsid w:val="00717549"/>
    <w:rsid w:val="00724254"/>
    <w:rsid w:val="00744C06"/>
    <w:rsid w:val="007940D8"/>
    <w:rsid w:val="007B6A58"/>
    <w:rsid w:val="007D1613"/>
    <w:rsid w:val="007D2770"/>
    <w:rsid w:val="007E05B6"/>
    <w:rsid w:val="007F425F"/>
    <w:rsid w:val="007F455F"/>
    <w:rsid w:val="00852008"/>
    <w:rsid w:val="00873EE5"/>
    <w:rsid w:val="008A5B9F"/>
    <w:rsid w:val="008B1416"/>
    <w:rsid w:val="008B2CC1"/>
    <w:rsid w:val="008B3D15"/>
    <w:rsid w:val="008B4B5E"/>
    <w:rsid w:val="008B60B2"/>
    <w:rsid w:val="008E2075"/>
    <w:rsid w:val="0090731E"/>
    <w:rsid w:val="00916EE2"/>
    <w:rsid w:val="009471B3"/>
    <w:rsid w:val="00955DAB"/>
    <w:rsid w:val="00966A22"/>
    <w:rsid w:val="0096722F"/>
    <w:rsid w:val="00972890"/>
    <w:rsid w:val="00976D38"/>
    <w:rsid w:val="00980843"/>
    <w:rsid w:val="009B5ADD"/>
    <w:rsid w:val="009C6480"/>
    <w:rsid w:val="009E2791"/>
    <w:rsid w:val="009E3F6F"/>
    <w:rsid w:val="009F3BF9"/>
    <w:rsid w:val="009F499F"/>
    <w:rsid w:val="00A07392"/>
    <w:rsid w:val="00A13CE6"/>
    <w:rsid w:val="00A26A28"/>
    <w:rsid w:val="00A356B8"/>
    <w:rsid w:val="00A42DAF"/>
    <w:rsid w:val="00A45BD8"/>
    <w:rsid w:val="00A778BF"/>
    <w:rsid w:val="00A85B8E"/>
    <w:rsid w:val="00AA5C03"/>
    <w:rsid w:val="00AC205C"/>
    <w:rsid w:val="00AD6004"/>
    <w:rsid w:val="00AF5C73"/>
    <w:rsid w:val="00B03B9C"/>
    <w:rsid w:val="00B05A69"/>
    <w:rsid w:val="00B40598"/>
    <w:rsid w:val="00B47C65"/>
    <w:rsid w:val="00B50B99"/>
    <w:rsid w:val="00B61A9A"/>
    <w:rsid w:val="00B62CD9"/>
    <w:rsid w:val="00B9734B"/>
    <w:rsid w:val="00BB38EF"/>
    <w:rsid w:val="00BC4595"/>
    <w:rsid w:val="00BF2415"/>
    <w:rsid w:val="00C11BFE"/>
    <w:rsid w:val="00C22684"/>
    <w:rsid w:val="00C50738"/>
    <w:rsid w:val="00C53E6D"/>
    <w:rsid w:val="00C61C61"/>
    <w:rsid w:val="00C76F75"/>
    <w:rsid w:val="00C91AB4"/>
    <w:rsid w:val="00C94629"/>
    <w:rsid w:val="00CA21A0"/>
    <w:rsid w:val="00CB2089"/>
    <w:rsid w:val="00CB4615"/>
    <w:rsid w:val="00CC0977"/>
    <w:rsid w:val="00CE65D4"/>
    <w:rsid w:val="00D3046E"/>
    <w:rsid w:val="00D34D61"/>
    <w:rsid w:val="00D45252"/>
    <w:rsid w:val="00D57EFC"/>
    <w:rsid w:val="00D62CEC"/>
    <w:rsid w:val="00D71B4D"/>
    <w:rsid w:val="00D8438A"/>
    <w:rsid w:val="00D93D55"/>
    <w:rsid w:val="00E070BF"/>
    <w:rsid w:val="00E161A2"/>
    <w:rsid w:val="00E20022"/>
    <w:rsid w:val="00E2192A"/>
    <w:rsid w:val="00E335FE"/>
    <w:rsid w:val="00E5021F"/>
    <w:rsid w:val="00E630AC"/>
    <w:rsid w:val="00E671A6"/>
    <w:rsid w:val="00E719D8"/>
    <w:rsid w:val="00E770FF"/>
    <w:rsid w:val="00E90ADD"/>
    <w:rsid w:val="00E90B8B"/>
    <w:rsid w:val="00EC4E49"/>
    <w:rsid w:val="00ED77FB"/>
    <w:rsid w:val="00F00608"/>
    <w:rsid w:val="00F021A6"/>
    <w:rsid w:val="00F11D94"/>
    <w:rsid w:val="00F16D03"/>
    <w:rsid w:val="00F25503"/>
    <w:rsid w:val="00F25DDB"/>
    <w:rsid w:val="00F44119"/>
    <w:rsid w:val="00F66152"/>
    <w:rsid w:val="00F67EA7"/>
    <w:rsid w:val="00F84FE5"/>
    <w:rsid w:val="00FA711A"/>
    <w:rsid w:val="00FB70D1"/>
    <w:rsid w:val="00FD0CA4"/>
    <w:rsid w:val="00FF6FD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E25A"/>
  <w15:docId w15:val="{3115D15E-3065-464D-9B30-7813AB9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2245</Words>
  <Characters>187</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PCT/WG/17/13</vt:lpstr>
    </vt:vector>
  </TitlesOfParts>
  <Company>WIPO</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PCT/WG/17/13</dc:title>
  <dc:subject>全球标识符和PCT</dc:subject>
  <dc:creator>MARLOW Thomas</dc:creator>
  <cp:keywords>PUBLIC, docId:CB7392A20D76F41D4BB9F5A38B4992DF</cp:keywords>
  <cp:lastModifiedBy>MARLOW Thomas</cp:lastModifiedBy>
  <cp:revision>2</cp:revision>
  <cp:lastPrinted>2024-01-25T19:14:00Z</cp:lastPrinted>
  <dcterms:created xsi:type="dcterms:W3CDTF">2024-02-05T11:09:00Z</dcterms:created>
  <dcterms:modified xsi:type="dcterms:W3CDTF">2024-02-05T11:09:00Z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