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2521" w14:textId="77777777" w:rsidR="00EE1061" w:rsidRDefault="00EE1061" w:rsidP="00EE1061">
      <w:pPr>
        <w:jc w:val="right"/>
        <w:rPr>
          <w:rFonts w:ascii="Arial Black" w:hAnsi="Arial Black"/>
          <w:caps/>
          <w:sz w:val="15"/>
        </w:rPr>
      </w:pPr>
      <w:r w:rsidRPr="00DD53FA">
        <w:rPr>
          <w:rFonts w:cs="Times New Roman" w:hint="eastAsia"/>
          <w:noProof/>
        </w:rPr>
        <w:drawing>
          <wp:inline distT="0" distB="0" distL="0" distR="0" wp14:anchorId="385C0489" wp14:editId="3D26D34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F830DB2" w14:textId="33EDD8CB" w:rsidR="00EE1061" w:rsidRPr="006E4F5F" w:rsidRDefault="00EE1061" w:rsidP="00EE1061">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4</w:t>
      </w:r>
    </w:p>
    <w:bookmarkEnd w:id="0"/>
    <w:p w14:paraId="11B15409" w14:textId="77777777" w:rsidR="00EE1061" w:rsidRPr="00E62C24" w:rsidRDefault="00EE1061" w:rsidP="00EE1061">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5AF1A62C" w14:textId="2710C8C4" w:rsidR="00EE1061" w:rsidRPr="00E62C24" w:rsidRDefault="00EE1061" w:rsidP="00EE1061">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3</w:t>
      </w:r>
      <w:r w:rsidRPr="00E62C24">
        <w:rPr>
          <w:rFonts w:ascii="SimHei" w:eastAsia="SimHei" w:hAnsi="Times New Roman" w:hint="eastAsia"/>
          <w:b/>
          <w:sz w:val="15"/>
          <w:szCs w:val="15"/>
        </w:rPr>
        <w:t>年</w:t>
      </w:r>
      <w:r>
        <w:rPr>
          <w:rFonts w:ascii="Arial Black" w:eastAsia="SimHei" w:hAnsi="Arial Black"/>
          <w:b/>
          <w:sz w:val="15"/>
          <w:szCs w:val="15"/>
          <w:lang w:val="pt-BR"/>
        </w:rPr>
        <w:t>12</w:t>
      </w:r>
      <w:r w:rsidRPr="00E62C24">
        <w:rPr>
          <w:rFonts w:ascii="SimHei" w:eastAsia="SimHei" w:hAnsi="Times New Roman" w:hint="eastAsia"/>
          <w:b/>
          <w:sz w:val="15"/>
          <w:szCs w:val="15"/>
        </w:rPr>
        <w:t>月</w:t>
      </w:r>
      <w:r>
        <w:rPr>
          <w:rFonts w:ascii="Arial Black" w:eastAsia="SimHei" w:hAnsi="Arial Black"/>
          <w:b/>
          <w:sz w:val="15"/>
          <w:szCs w:val="15"/>
          <w:lang w:val="pt-BR"/>
        </w:rPr>
        <w:t>19</w:t>
      </w:r>
      <w:r w:rsidRPr="00E62C24">
        <w:rPr>
          <w:rFonts w:ascii="SimHei" w:eastAsia="SimHei" w:hAnsi="Times New Roman" w:hint="eastAsia"/>
          <w:b/>
          <w:sz w:val="15"/>
          <w:szCs w:val="15"/>
        </w:rPr>
        <w:t>日</w:t>
      </w:r>
      <w:bookmarkEnd w:id="2"/>
    </w:p>
    <w:p w14:paraId="0380DC13" w14:textId="77777777" w:rsidR="00EE1061" w:rsidRPr="00D945ED" w:rsidRDefault="00EE1061" w:rsidP="00EE1061">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01878293" w14:textId="77777777" w:rsidR="00EE1061" w:rsidRPr="00D945ED" w:rsidRDefault="00EE1061" w:rsidP="00EE1061">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46A8E152" w14:textId="0909F697" w:rsidR="00EE1061" w:rsidRDefault="00EE1061" w:rsidP="00EE1061">
      <w:pPr>
        <w:spacing w:after="360"/>
        <w:rPr>
          <w:rFonts w:ascii="KaiTi" w:eastAsia="KaiTi" w:hAnsi="KaiTi" w:cs="Times New Roman"/>
          <w:sz w:val="24"/>
          <w:szCs w:val="22"/>
        </w:rPr>
      </w:pPr>
      <w:bookmarkStart w:id="3" w:name="TitleOfDoc"/>
      <w:r w:rsidRPr="00EE1061">
        <w:rPr>
          <w:rFonts w:ascii="KaiTi" w:eastAsia="KaiTi" w:hAnsi="KaiTi" w:cs="Times New Roman" w:hint="eastAsia"/>
          <w:sz w:val="24"/>
          <w:szCs w:val="22"/>
        </w:rPr>
        <w:t>作为优先权文件的一部分传送序列表</w:t>
      </w:r>
    </w:p>
    <w:p w14:paraId="57D8EF2A" w14:textId="77777777" w:rsidR="00EE1061" w:rsidRPr="00234A8E" w:rsidRDefault="00EE1061" w:rsidP="00EE1061">
      <w:pPr>
        <w:spacing w:after="960"/>
        <w:rPr>
          <w:rFonts w:ascii="KaiTi" w:eastAsia="KaiTi" w:hAnsi="KaiTi" w:cs="Times New Roman"/>
          <w:sz w:val="21"/>
          <w:szCs w:val="22"/>
        </w:rPr>
      </w:pPr>
      <w:bookmarkStart w:id="4" w:name="Prepared"/>
      <w:bookmarkEnd w:id="3"/>
      <w:r w:rsidRPr="00FE689F">
        <w:rPr>
          <w:rFonts w:ascii="KaiTi" w:eastAsia="KaiTi" w:hAnsi="KaiTi" w:cs="Times New Roman" w:hint="eastAsia"/>
          <w:sz w:val="21"/>
          <w:szCs w:val="22"/>
        </w:rPr>
        <w:t>国际局编拟的文件</w:t>
      </w:r>
    </w:p>
    <w:bookmarkEnd w:id="4"/>
    <w:p w14:paraId="0694BA81" w14:textId="7FE6C5D1" w:rsidR="00EE748C" w:rsidRPr="000224B2" w:rsidRDefault="007E6D9B" w:rsidP="00EE1061">
      <w:pPr>
        <w:pStyle w:val="ONUME"/>
        <w:tabs>
          <w:tab w:val="clear" w:pos="567"/>
        </w:tabs>
        <w:overflowPunct w:val="0"/>
        <w:spacing w:afterLines="50" w:after="120" w:line="340" w:lineRule="atLeast"/>
        <w:jc w:val="both"/>
        <w:rPr>
          <w:rFonts w:ascii="SimSun" w:hAnsi="SimSun"/>
          <w:sz w:val="21"/>
          <w:szCs w:val="21"/>
        </w:rPr>
      </w:pPr>
      <w:r w:rsidRPr="000224B2">
        <w:rPr>
          <w:rFonts w:ascii="SimSun" w:hAnsi="SimSun" w:hint="eastAsia"/>
          <w:sz w:val="21"/>
          <w:szCs w:val="21"/>
        </w:rPr>
        <w:t>确认</w:t>
      </w:r>
      <w:r w:rsidR="00341CEC" w:rsidRPr="000224B2">
        <w:rPr>
          <w:rFonts w:ascii="SimSun" w:hAnsi="SimSun"/>
          <w:sz w:val="21"/>
          <w:szCs w:val="21"/>
        </w:rPr>
        <w:t>优先权文件中</w:t>
      </w:r>
      <w:r w:rsidRPr="000224B2">
        <w:rPr>
          <w:rFonts w:ascii="SimSun" w:hAnsi="SimSun" w:hint="eastAsia"/>
          <w:sz w:val="21"/>
          <w:szCs w:val="21"/>
        </w:rPr>
        <w:t>所含的</w:t>
      </w:r>
      <w:r w:rsidR="00341CEC" w:rsidRPr="000224B2">
        <w:rPr>
          <w:rFonts w:ascii="SimSun" w:hAnsi="SimSun"/>
          <w:sz w:val="21"/>
          <w:szCs w:val="21"/>
        </w:rPr>
        <w:t>核苷酸和氨基酸序列</w:t>
      </w:r>
      <w:r w:rsidRPr="000224B2">
        <w:rPr>
          <w:rFonts w:ascii="SimSun" w:hAnsi="SimSun" w:hint="eastAsia"/>
          <w:sz w:val="21"/>
          <w:szCs w:val="21"/>
        </w:rPr>
        <w:t>的</w:t>
      </w:r>
      <w:r w:rsidR="00341CEC" w:rsidRPr="000224B2">
        <w:rPr>
          <w:rFonts w:ascii="SimSun" w:hAnsi="SimSun"/>
          <w:sz w:val="21"/>
          <w:szCs w:val="21"/>
        </w:rPr>
        <w:t>内容</w:t>
      </w:r>
      <w:r w:rsidRPr="000224B2">
        <w:rPr>
          <w:rFonts w:ascii="SimSun" w:hAnsi="SimSun" w:hint="eastAsia"/>
          <w:sz w:val="21"/>
          <w:szCs w:val="21"/>
        </w:rPr>
        <w:t>多年来</w:t>
      </w:r>
      <w:r w:rsidR="00341CEC" w:rsidRPr="000224B2">
        <w:rPr>
          <w:rFonts w:ascii="SimSun" w:hAnsi="SimSun"/>
          <w:sz w:val="21"/>
          <w:szCs w:val="21"/>
        </w:rPr>
        <w:t>一直是个问题。然而，随着</w:t>
      </w:r>
      <w:r w:rsidRPr="000224B2">
        <w:rPr>
          <w:rFonts w:ascii="SimSun" w:hAnsi="SimSun"/>
          <w:sz w:val="21"/>
          <w:szCs w:val="21"/>
        </w:rPr>
        <w:t>产权组织标准</w:t>
      </w:r>
      <w:r w:rsidR="00341CEC" w:rsidRPr="000224B2">
        <w:rPr>
          <w:rFonts w:ascii="SimSun" w:hAnsi="SimSun"/>
          <w:sz w:val="21"/>
          <w:szCs w:val="21"/>
        </w:rPr>
        <w:t>ST.26于2022年7月1日生效，这个问题变得更加</w:t>
      </w:r>
      <w:r w:rsidR="003E1E45">
        <w:rPr>
          <w:rFonts w:ascii="SimSun" w:hAnsi="SimSun" w:hint="eastAsia"/>
          <w:sz w:val="21"/>
          <w:szCs w:val="21"/>
        </w:rPr>
        <w:t>关键</w:t>
      </w:r>
      <w:r w:rsidR="00341CEC" w:rsidRPr="000224B2">
        <w:rPr>
          <w:rFonts w:ascii="SimSun" w:hAnsi="SimSun"/>
          <w:sz w:val="21"/>
          <w:szCs w:val="21"/>
        </w:rPr>
        <w:t>，</w:t>
      </w:r>
      <w:r w:rsidRPr="000224B2">
        <w:rPr>
          <w:rFonts w:ascii="SimSun" w:hAnsi="SimSun" w:hint="eastAsia"/>
          <w:sz w:val="21"/>
          <w:szCs w:val="21"/>
        </w:rPr>
        <w:t>该标准用于表示</w:t>
      </w:r>
      <w:r w:rsidRPr="000224B2">
        <w:rPr>
          <w:rFonts w:ascii="SimSun" w:hAnsi="SimSun"/>
          <w:sz w:val="21"/>
          <w:szCs w:val="21"/>
        </w:rPr>
        <w:t>2022年7月1日</w:t>
      </w:r>
      <w:r w:rsidR="00341CEC" w:rsidRPr="000224B2">
        <w:rPr>
          <w:rFonts w:ascii="SimSun" w:hAnsi="SimSun"/>
          <w:sz w:val="21"/>
          <w:szCs w:val="21"/>
        </w:rPr>
        <w:t>或之后提交的专利申请中</w:t>
      </w:r>
      <w:r w:rsidRPr="000224B2">
        <w:rPr>
          <w:rFonts w:ascii="SimSun" w:hAnsi="SimSun" w:hint="eastAsia"/>
          <w:sz w:val="21"/>
          <w:szCs w:val="21"/>
        </w:rPr>
        <w:t>的</w:t>
      </w:r>
      <w:r w:rsidR="00341CEC" w:rsidRPr="000224B2">
        <w:rPr>
          <w:rFonts w:ascii="SimSun" w:hAnsi="SimSun"/>
          <w:sz w:val="21"/>
          <w:szCs w:val="21"/>
        </w:rPr>
        <w:t>序列表</w:t>
      </w:r>
      <w:r w:rsidRPr="000224B2">
        <w:rPr>
          <w:rFonts w:ascii="SimSun" w:hAnsi="SimSun" w:hint="eastAsia"/>
          <w:sz w:val="21"/>
          <w:szCs w:val="21"/>
        </w:rPr>
        <w:t>。</w:t>
      </w:r>
      <w:r w:rsidR="00341CEC" w:rsidRPr="000224B2">
        <w:rPr>
          <w:rFonts w:ascii="SimSun" w:hAnsi="SimSun"/>
          <w:sz w:val="21"/>
          <w:szCs w:val="21"/>
        </w:rPr>
        <w:t>2022年7月1日之前适用的</w:t>
      </w:r>
      <w:r w:rsidRPr="000224B2">
        <w:rPr>
          <w:rFonts w:ascii="SimSun" w:hAnsi="SimSun"/>
          <w:sz w:val="21"/>
          <w:szCs w:val="21"/>
        </w:rPr>
        <w:t>产权组织标准</w:t>
      </w:r>
      <w:r w:rsidR="00341CEC" w:rsidRPr="000224B2">
        <w:rPr>
          <w:rFonts w:ascii="SimSun" w:hAnsi="SimSun"/>
          <w:sz w:val="21"/>
          <w:szCs w:val="21"/>
        </w:rPr>
        <w:t>ST.25基于文本布局，因此，</w:t>
      </w:r>
      <w:r w:rsidR="00346548" w:rsidRPr="000224B2">
        <w:rPr>
          <w:rFonts w:ascii="SimSun" w:hAnsi="SimSun"/>
          <w:sz w:val="21"/>
          <w:szCs w:val="21"/>
        </w:rPr>
        <w:t>基于图像的</w:t>
      </w:r>
      <w:r w:rsidR="00346548" w:rsidRPr="000224B2">
        <w:rPr>
          <w:rFonts w:ascii="SimSun" w:hAnsi="SimSun" w:hint="eastAsia"/>
          <w:sz w:val="21"/>
          <w:szCs w:val="21"/>
        </w:rPr>
        <w:t>序列表</w:t>
      </w:r>
      <w:r w:rsidR="00346548" w:rsidRPr="000224B2">
        <w:rPr>
          <w:rFonts w:ascii="SimSun" w:hAnsi="SimSun"/>
          <w:sz w:val="21"/>
          <w:szCs w:val="21"/>
        </w:rPr>
        <w:t>视图是有意义的</w:t>
      </w:r>
      <w:r w:rsidR="00346548" w:rsidRPr="000224B2">
        <w:rPr>
          <w:rFonts w:ascii="SimSun" w:hAnsi="SimSun" w:hint="eastAsia"/>
          <w:sz w:val="21"/>
          <w:szCs w:val="21"/>
        </w:rPr>
        <w:t>，尽管</w:t>
      </w:r>
      <w:r w:rsidR="00341CEC" w:rsidRPr="000224B2">
        <w:rPr>
          <w:rFonts w:ascii="SimSun" w:hAnsi="SimSun"/>
          <w:sz w:val="21"/>
          <w:szCs w:val="21"/>
        </w:rPr>
        <w:t>在大多数情况下很难与在后提交的申请的序列表进行有效比较。</w:t>
      </w:r>
      <w:r w:rsidRPr="000224B2">
        <w:rPr>
          <w:rFonts w:ascii="SimSun" w:hAnsi="SimSun"/>
          <w:sz w:val="21"/>
          <w:szCs w:val="21"/>
        </w:rPr>
        <w:t>产权组织标准</w:t>
      </w:r>
      <w:r w:rsidR="00341CEC" w:rsidRPr="000224B2">
        <w:rPr>
          <w:rFonts w:ascii="SimSun" w:hAnsi="SimSun"/>
          <w:sz w:val="21"/>
          <w:szCs w:val="21"/>
        </w:rPr>
        <w:t>ST.26</w:t>
      </w:r>
      <w:r w:rsidR="00346548" w:rsidRPr="000224B2">
        <w:rPr>
          <w:rFonts w:ascii="SimSun" w:hAnsi="SimSun" w:hint="eastAsia"/>
          <w:sz w:val="21"/>
          <w:szCs w:val="21"/>
        </w:rPr>
        <w:t>基于</w:t>
      </w:r>
      <w:r w:rsidR="00341CEC" w:rsidRPr="000224B2">
        <w:rPr>
          <w:rFonts w:ascii="SimSun" w:hAnsi="SimSun"/>
          <w:sz w:val="21"/>
          <w:szCs w:val="21"/>
        </w:rPr>
        <w:t>XML，</w:t>
      </w:r>
      <w:r w:rsidR="00346548" w:rsidRPr="000224B2">
        <w:rPr>
          <w:rFonts w:ascii="SimSun" w:hAnsi="SimSun" w:hint="eastAsia"/>
          <w:sz w:val="21"/>
          <w:szCs w:val="21"/>
        </w:rPr>
        <w:t>旨在</w:t>
      </w:r>
      <w:r w:rsidR="00341CEC" w:rsidRPr="000224B2">
        <w:rPr>
          <w:rFonts w:ascii="SimSun" w:hAnsi="SimSun"/>
          <w:sz w:val="21"/>
          <w:szCs w:val="21"/>
        </w:rPr>
        <w:t>供机器</w:t>
      </w:r>
      <w:r w:rsidR="00346548" w:rsidRPr="000224B2">
        <w:rPr>
          <w:rFonts w:ascii="SimSun" w:hAnsi="SimSun" w:hint="eastAsia"/>
          <w:sz w:val="21"/>
          <w:szCs w:val="21"/>
        </w:rPr>
        <w:t>读取</w:t>
      </w:r>
      <w:r w:rsidR="00341CEC" w:rsidRPr="000224B2">
        <w:rPr>
          <w:rFonts w:ascii="SimSun" w:hAnsi="SimSun"/>
          <w:sz w:val="21"/>
          <w:szCs w:val="21"/>
        </w:rPr>
        <w:t>。</w:t>
      </w:r>
    </w:p>
    <w:p w14:paraId="12C3AE0C" w14:textId="1D99ECEC" w:rsidR="00EE748C" w:rsidRPr="000224B2" w:rsidRDefault="00974242" w:rsidP="00EE1061">
      <w:pPr>
        <w:pStyle w:val="ONUME"/>
        <w:tabs>
          <w:tab w:val="clear" w:pos="567"/>
        </w:tabs>
        <w:overflowPunct w:val="0"/>
        <w:spacing w:afterLines="50" w:after="120" w:line="340" w:lineRule="atLeast"/>
        <w:jc w:val="both"/>
        <w:rPr>
          <w:rFonts w:ascii="SimSun" w:hAnsi="SimSun"/>
          <w:sz w:val="21"/>
          <w:szCs w:val="21"/>
        </w:rPr>
      </w:pPr>
      <w:r w:rsidRPr="000224B2">
        <w:rPr>
          <w:rFonts w:ascii="SimSun" w:hAnsi="SimSun" w:hint="eastAsia"/>
          <w:sz w:val="21"/>
          <w:szCs w:val="21"/>
        </w:rPr>
        <w:t>为了让</w:t>
      </w:r>
      <w:r w:rsidR="00341CEC" w:rsidRPr="000224B2">
        <w:rPr>
          <w:rFonts w:ascii="SimSun" w:hAnsi="SimSun"/>
          <w:sz w:val="21"/>
          <w:szCs w:val="21"/>
        </w:rPr>
        <w:t>优先权文件中的序列表</w:t>
      </w:r>
      <w:r w:rsidRPr="000224B2">
        <w:rPr>
          <w:rFonts w:ascii="SimSun" w:hAnsi="SimSun" w:hint="eastAsia"/>
          <w:sz w:val="21"/>
          <w:szCs w:val="21"/>
        </w:rPr>
        <w:t>派上用场</w:t>
      </w:r>
      <w:r w:rsidR="00341CEC" w:rsidRPr="000224B2">
        <w:rPr>
          <w:rFonts w:ascii="SimSun" w:hAnsi="SimSun"/>
          <w:sz w:val="21"/>
          <w:szCs w:val="21"/>
        </w:rPr>
        <w:t>，</w:t>
      </w:r>
      <w:r w:rsidRPr="000224B2">
        <w:rPr>
          <w:rFonts w:ascii="SimSun" w:hAnsi="SimSun" w:hint="eastAsia"/>
          <w:sz w:val="21"/>
          <w:szCs w:val="21"/>
        </w:rPr>
        <w:t>必须</w:t>
      </w:r>
      <w:r w:rsidR="00341CEC" w:rsidRPr="000224B2">
        <w:rPr>
          <w:rFonts w:ascii="SimSun" w:hAnsi="SimSun"/>
          <w:sz w:val="21"/>
          <w:szCs w:val="21"/>
        </w:rPr>
        <w:t>以</w:t>
      </w:r>
      <w:r w:rsidR="003E1E45">
        <w:rPr>
          <w:rFonts w:ascii="SimSun" w:hAnsi="SimSun" w:hint="eastAsia"/>
          <w:sz w:val="21"/>
          <w:szCs w:val="21"/>
        </w:rPr>
        <w:t>原始</w:t>
      </w:r>
      <w:r w:rsidR="00341CEC" w:rsidRPr="000224B2">
        <w:rPr>
          <w:rFonts w:ascii="SimSun" w:hAnsi="SimSun"/>
          <w:sz w:val="21"/>
          <w:szCs w:val="21"/>
        </w:rPr>
        <w:t>的</w:t>
      </w:r>
      <w:r w:rsidRPr="000224B2">
        <w:rPr>
          <w:rFonts w:ascii="SimSun" w:hAnsi="SimSun" w:hint="eastAsia"/>
          <w:sz w:val="21"/>
          <w:szCs w:val="21"/>
        </w:rPr>
        <w:t>机器可读</w:t>
      </w:r>
      <w:r w:rsidR="00341CEC" w:rsidRPr="000224B2">
        <w:rPr>
          <w:rFonts w:ascii="SimSun" w:hAnsi="SimSun"/>
          <w:sz w:val="21"/>
          <w:szCs w:val="21"/>
        </w:rPr>
        <w:t>格式</w:t>
      </w:r>
      <w:r w:rsidRPr="000224B2">
        <w:rPr>
          <w:rFonts w:ascii="SimSun" w:hAnsi="SimSun" w:hint="eastAsia"/>
          <w:sz w:val="21"/>
          <w:szCs w:val="21"/>
        </w:rPr>
        <w:t>进行</w:t>
      </w:r>
      <w:r w:rsidR="00341CEC" w:rsidRPr="000224B2">
        <w:rPr>
          <w:rFonts w:ascii="SimSun" w:hAnsi="SimSun"/>
          <w:sz w:val="21"/>
          <w:szCs w:val="21"/>
        </w:rPr>
        <w:t>交换</w:t>
      </w:r>
      <w:r w:rsidRPr="000224B2">
        <w:rPr>
          <w:rFonts w:ascii="SimSun" w:hAnsi="SimSun" w:hint="eastAsia"/>
          <w:sz w:val="21"/>
          <w:szCs w:val="21"/>
        </w:rPr>
        <w:t>：</w:t>
      </w:r>
      <w:r w:rsidR="00341CEC" w:rsidRPr="000224B2">
        <w:rPr>
          <w:rFonts w:ascii="SimSun" w:hAnsi="SimSun"/>
          <w:sz w:val="21"/>
          <w:szCs w:val="21"/>
        </w:rPr>
        <w:t>2022年7月1日或之后提交的申请采用</w:t>
      </w:r>
      <w:r w:rsidR="007E6D9B" w:rsidRPr="000224B2">
        <w:rPr>
          <w:rFonts w:ascii="SimSun" w:hAnsi="SimSun"/>
          <w:sz w:val="21"/>
          <w:szCs w:val="21"/>
        </w:rPr>
        <w:t>产权组织标准</w:t>
      </w:r>
      <w:r w:rsidR="00341CEC" w:rsidRPr="000224B2">
        <w:rPr>
          <w:rFonts w:ascii="SimSun" w:hAnsi="SimSun"/>
          <w:sz w:val="21"/>
          <w:szCs w:val="21"/>
        </w:rPr>
        <w:t>ST.26</w:t>
      </w:r>
      <w:r w:rsidRPr="000224B2">
        <w:rPr>
          <w:rFonts w:ascii="SimSun" w:hAnsi="SimSun"/>
          <w:sz w:val="21"/>
          <w:szCs w:val="21"/>
        </w:rPr>
        <w:t xml:space="preserve"> </w:t>
      </w:r>
      <w:r w:rsidR="00341CEC" w:rsidRPr="000224B2">
        <w:rPr>
          <w:rFonts w:ascii="SimSun" w:hAnsi="SimSun"/>
          <w:sz w:val="21"/>
          <w:szCs w:val="21"/>
        </w:rPr>
        <w:t>XML格式；</w:t>
      </w:r>
      <w:r w:rsidRPr="000224B2">
        <w:rPr>
          <w:rFonts w:ascii="SimSun" w:hAnsi="SimSun" w:hint="eastAsia"/>
          <w:sz w:val="21"/>
          <w:szCs w:val="21"/>
        </w:rPr>
        <w:t>或者</w:t>
      </w:r>
      <w:r w:rsidR="00341CEC" w:rsidRPr="000224B2">
        <w:rPr>
          <w:rFonts w:ascii="SimSun" w:hAnsi="SimSun"/>
          <w:sz w:val="21"/>
          <w:szCs w:val="21"/>
        </w:rPr>
        <w:t>2022年7月1日之前提交的申请采用</w:t>
      </w:r>
      <w:r w:rsidR="007E6D9B" w:rsidRPr="000224B2">
        <w:rPr>
          <w:rFonts w:ascii="SimSun" w:hAnsi="SimSun"/>
          <w:sz w:val="21"/>
          <w:szCs w:val="21"/>
        </w:rPr>
        <w:t>产权组织标准</w:t>
      </w:r>
      <w:r w:rsidR="00341CEC" w:rsidRPr="000224B2">
        <w:rPr>
          <w:rFonts w:ascii="SimSun" w:hAnsi="SimSun"/>
          <w:sz w:val="21"/>
          <w:szCs w:val="21"/>
        </w:rPr>
        <w:t>ST.25文本格式。这样</w:t>
      </w:r>
      <w:r w:rsidR="00F94927" w:rsidRPr="000224B2">
        <w:rPr>
          <w:rFonts w:ascii="SimSun" w:hAnsi="SimSun"/>
          <w:sz w:val="21"/>
          <w:szCs w:val="21"/>
        </w:rPr>
        <w:t>，</w:t>
      </w:r>
      <w:r w:rsidR="00646FB4" w:rsidRPr="000224B2">
        <w:rPr>
          <w:rFonts w:ascii="SimSun" w:hAnsi="SimSun"/>
          <w:sz w:val="21"/>
          <w:szCs w:val="21"/>
        </w:rPr>
        <w:t>至少在某种程度上</w:t>
      </w:r>
      <w:r w:rsidR="00646FB4" w:rsidRPr="000224B2">
        <w:rPr>
          <w:rFonts w:ascii="SimSun" w:hAnsi="SimSun" w:hint="eastAsia"/>
          <w:sz w:val="21"/>
          <w:szCs w:val="21"/>
        </w:rPr>
        <w:t>，</w:t>
      </w:r>
      <w:r w:rsidR="00F94927" w:rsidRPr="000224B2">
        <w:rPr>
          <w:rFonts w:ascii="SimSun" w:hAnsi="SimSun"/>
          <w:sz w:val="21"/>
          <w:szCs w:val="21"/>
        </w:rPr>
        <w:t>作为优先权</w:t>
      </w:r>
      <w:r w:rsidR="006A7292" w:rsidRPr="000224B2">
        <w:rPr>
          <w:rFonts w:ascii="SimSun" w:hAnsi="SimSun"/>
          <w:sz w:val="21"/>
          <w:szCs w:val="21"/>
        </w:rPr>
        <w:t>申请</w:t>
      </w:r>
      <w:r w:rsidR="00F94927" w:rsidRPr="000224B2">
        <w:rPr>
          <w:rFonts w:ascii="SimSun" w:hAnsi="SimSun"/>
          <w:sz w:val="21"/>
          <w:szCs w:val="21"/>
        </w:rPr>
        <w:t>一部分的序列表和</w:t>
      </w:r>
      <w:r w:rsidRPr="000224B2">
        <w:rPr>
          <w:rFonts w:ascii="SimSun" w:hAnsi="SimSun" w:hint="eastAsia"/>
          <w:sz w:val="21"/>
          <w:szCs w:val="21"/>
        </w:rPr>
        <w:t>在后</w:t>
      </w:r>
      <w:r w:rsidR="00F94927" w:rsidRPr="000224B2">
        <w:rPr>
          <w:rFonts w:ascii="SimSun" w:hAnsi="SimSun"/>
          <w:sz w:val="21"/>
          <w:szCs w:val="21"/>
        </w:rPr>
        <w:t>提交的申请之间的比较就可以自动进行。</w:t>
      </w:r>
    </w:p>
    <w:p w14:paraId="77F8CB43" w14:textId="3B1962F2" w:rsidR="00EE748C" w:rsidRPr="000224B2" w:rsidRDefault="00341CEC" w:rsidP="00EE1061">
      <w:pPr>
        <w:pStyle w:val="ONUME"/>
        <w:tabs>
          <w:tab w:val="clear" w:pos="567"/>
        </w:tabs>
        <w:overflowPunct w:val="0"/>
        <w:spacing w:afterLines="50" w:after="120" w:line="340" w:lineRule="atLeast"/>
        <w:jc w:val="both"/>
        <w:rPr>
          <w:rFonts w:ascii="SimSun" w:hAnsi="SimSun"/>
          <w:sz w:val="21"/>
          <w:szCs w:val="21"/>
        </w:rPr>
      </w:pPr>
      <w:r w:rsidRPr="000224B2">
        <w:rPr>
          <w:rFonts w:ascii="SimSun" w:hAnsi="SimSun"/>
          <w:sz w:val="21"/>
          <w:szCs w:val="21"/>
        </w:rPr>
        <w:t>经数字转型工作</w:t>
      </w:r>
      <w:r w:rsidR="00646FB4" w:rsidRPr="000224B2">
        <w:rPr>
          <w:rFonts w:ascii="SimSun" w:hAnsi="SimSun" w:hint="eastAsia"/>
          <w:sz w:val="21"/>
          <w:szCs w:val="21"/>
        </w:rPr>
        <w:t>队</w:t>
      </w:r>
      <w:r w:rsidRPr="000224B2">
        <w:rPr>
          <w:rFonts w:ascii="SimSun" w:hAnsi="SimSun"/>
          <w:sz w:val="21"/>
          <w:szCs w:val="21"/>
        </w:rPr>
        <w:t>讨论，</w:t>
      </w:r>
      <w:r w:rsidR="00F94927" w:rsidRPr="000224B2">
        <w:rPr>
          <w:rFonts w:ascii="SimSun" w:hAnsi="SimSun"/>
          <w:sz w:val="21"/>
          <w:szCs w:val="21"/>
        </w:rPr>
        <w:t>在</w:t>
      </w:r>
      <w:r w:rsidRPr="000224B2">
        <w:rPr>
          <w:rFonts w:ascii="SimSun" w:hAnsi="SimSun"/>
          <w:sz w:val="21"/>
          <w:szCs w:val="21"/>
        </w:rPr>
        <w:t>2023年12月4日至8日举行的</w:t>
      </w:r>
      <w:r w:rsidR="007E6D9B" w:rsidRPr="000224B2">
        <w:rPr>
          <w:rFonts w:ascii="SimSun" w:hAnsi="SimSun"/>
          <w:sz w:val="21"/>
          <w:szCs w:val="21"/>
        </w:rPr>
        <w:t>产权组织标准</w:t>
      </w:r>
      <w:r w:rsidRPr="000224B2">
        <w:rPr>
          <w:rFonts w:ascii="SimSun" w:hAnsi="SimSun"/>
          <w:sz w:val="21"/>
          <w:szCs w:val="21"/>
        </w:rPr>
        <w:t>委员会第十一届会议</w:t>
      </w:r>
      <w:r w:rsidR="00F94927" w:rsidRPr="000224B2">
        <w:rPr>
          <w:rFonts w:ascii="SimSun" w:hAnsi="SimSun"/>
          <w:sz w:val="21"/>
          <w:szCs w:val="21"/>
        </w:rPr>
        <w:t>上</w:t>
      </w:r>
      <w:r w:rsidRPr="000224B2">
        <w:rPr>
          <w:rFonts w:ascii="SimSun" w:hAnsi="SimSun"/>
          <w:sz w:val="21"/>
          <w:szCs w:val="21"/>
        </w:rPr>
        <w:t>提出了</w:t>
      </w:r>
      <w:r w:rsidR="00F94927" w:rsidRPr="000224B2">
        <w:rPr>
          <w:rFonts w:ascii="SimSun" w:hAnsi="SimSun"/>
          <w:sz w:val="21"/>
          <w:szCs w:val="21"/>
        </w:rPr>
        <w:t>通过一项</w:t>
      </w:r>
      <w:r w:rsidRPr="000224B2">
        <w:rPr>
          <w:rFonts w:ascii="SimSun" w:hAnsi="SimSun"/>
          <w:sz w:val="21"/>
          <w:szCs w:val="21"/>
        </w:rPr>
        <w:t>新标准的</w:t>
      </w:r>
      <w:r w:rsidR="00646FB4" w:rsidRPr="000224B2">
        <w:rPr>
          <w:rFonts w:ascii="SimSun" w:hAnsi="SimSun" w:hint="eastAsia"/>
          <w:sz w:val="21"/>
          <w:szCs w:val="21"/>
        </w:rPr>
        <w:t>提案（</w:t>
      </w:r>
      <w:r w:rsidRPr="000224B2">
        <w:rPr>
          <w:rFonts w:ascii="SimSun" w:hAnsi="SimSun"/>
          <w:sz w:val="21"/>
          <w:szCs w:val="21"/>
        </w:rPr>
        <w:t>见文件CWS/11/20</w:t>
      </w:r>
      <w:r w:rsidR="00646FB4" w:rsidRPr="000224B2">
        <w:rPr>
          <w:rFonts w:ascii="SimSun" w:hAnsi="SimSun"/>
          <w:sz w:val="21"/>
          <w:szCs w:val="21"/>
        </w:rPr>
        <w:t xml:space="preserve"> </w:t>
      </w:r>
      <w:r w:rsidRPr="000224B2">
        <w:rPr>
          <w:rFonts w:ascii="SimSun" w:hAnsi="SimSun"/>
          <w:sz w:val="21"/>
          <w:szCs w:val="21"/>
        </w:rPr>
        <w:t>Rev.)。该</w:t>
      </w:r>
      <w:r w:rsidR="00901BD9" w:rsidRPr="000224B2">
        <w:rPr>
          <w:rFonts w:ascii="SimSun" w:hAnsi="SimSun" w:hint="eastAsia"/>
          <w:sz w:val="21"/>
          <w:szCs w:val="21"/>
        </w:rPr>
        <w:t>提案</w:t>
      </w:r>
      <w:r w:rsidRPr="000224B2">
        <w:rPr>
          <w:rFonts w:ascii="SimSun" w:hAnsi="SimSun"/>
          <w:sz w:val="21"/>
          <w:szCs w:val="21"/>
        </w:rPr>
        <w:t>旨在提供电子格式的优先权文件，由一个ZIP</w:t>
      </w:r>
      <w:r w:rsidR="00837FE6" w:rsidRPr="000224B2">
        <w:rPr>
          <w:rFonts w:ascii="SimSun" w:hAnsi="SimSun" w:hint="eastAsia"/>
          <w:sz w:val="21"/>
          <w:szCs w:val="21"/>
        </w:rPr>
        <w:t>文件</w:t>
      </w:r>
      <w:r w:rsidRPr="000224B2">
        <w:rPr>
          <w:rFonts w:ascii="SimSun" w:hAnsi="SimSun"/>
          <w:sz w:val="21"/>
          <w:szCs w:val="21"/>
        </w:rPr>
        <w:t>组成，其中包含PDF格式的相关申请</w:t>
      </w:r>
      <w:r w:rsidR="00990C90">
        <w:rPr>
          <w:rFonts w:ascii="SimSun" w:hAnsi="SimSun" w:hint="eastAsia"/>
          <w:sz w:val="21"/>
          <w:szCs w:val="21"/>
        </w:rPr>
        <w:t>正文</w:t>
      </w:r>
      <w:r w:rsidRPr="000224B2">
        <w:rPr>
          <w:rFonts w:ascii="SimSun" w:hAnsi="SimSun"/>
          <w:sz w:val="21"/>
          <w:szCs w:val="21"/>
        </w:rPr>
        <w:t>，以及</w:t>
      </w:r>
      <w:r w:rsidR="00EC0B40" w:rsidRPr="000224B2">
        <w:rPr>
          <w:rFonts w:ascii="SimSun" w:hAnsi="SimSun" w:hint="eastAsia"/>
          <w:sz w:val="21"/>
          <w:szCs w:val="21"/>
        </w:rPr>
        <w:t>适用时</w:t>
      </w:r>
      <w:r w:rsidR="007E6D9B" w:rsidRPr="000224B2">
        <w:rPr>
          <w:rFonts w:ascii="SimSun" w:hAnsi="SimSun"/>
          <w:sz w:val="21"/>
          <w:szCs w:val="21"/>
        </w:rPr>
        <w:t>产权组织标准</w:t>
      </w:r>
      <w:r w:rsidRPr="000224B2">
        <w:rPr>
          <w:rFonts w:ascii="SimSun" w:hAnsi="SimSun"/>
          <w:sz w:val="21"/>
          <w:szCs w:val="21"/>
        </w:rPr>
        <w:t>ST.25或ST.26格式的序列表。</w:t>
      </w:r>
      <w:r w:rsidR="00837FE6" w:rsidRPr="000224B2">
        <w:rPr>
          <w:rFonts w:ascii="SimSun" w:hAnsi="SimSun" w:hint="eastAsia"/>
          <w:sz w:val="21"/>
          <w:szCs w:val="21"/>
        </w:rPr>
        <w:t>该</w:t>
      </w:r>
      <w:r w:rsidRPr="000224B2">
        <w:rPr>
          <w:rFonts w:ascii="SimSun" w:hAnsi="SimSun"/>
          <w:sz w:val="21"/>
          <w:szCs w:val="21"/>
        </w:rPr>
        <w:t>ZIP</w:t>
      </w:r>
      <w:r w:rsidR="00837FE6" w:rsidRPr="000224B2">
        <w:rPr>
          <w:rFonts w:ascii="SimSun" w:hAnsi="SimSun" w:hint="eastAsia"/>
          <w:sz w:val="21"/>
          <w:szCs w:val="21"/>
        </w:rPr>
        <w:t>文件</w:t>
      </w:r>
      <w:r w:rsidRPr="000224B2">
        <w:rPr>
          <w:rFonts w:ascii="SimSun" w:hAnsi="SimSun"/>
          <w:sz w:val="21"/>
          <w:szCs w:val="21"/>
        </w:rPr>
        <w:t>还</w:t>
      </w:r>
      <w:r w:rsidR="00837FE6" w:rsidRPr="000224B2">
        <w:rPr>
          <w:rFonts w:ascii="SimSun" w:hAnsi="SimSun" w:hint="eastAsia"/>
          <w:sz w:val="21"/>
          <w:szCs w:val="21"/>
        </w:rPr>
        <w:t>可以</w:t>
      </w:r>
      <w:r w:rsidRPr="000224B2">
        <w:rPr>
          <w:rFonts w:ascii="SimSun" w:hAnsi="SimSun"/>
          <w:sz w:val="21"/>
          <w:szCs w:val="21"/>
        </w:rPr>
        <w:t>包含更多内容，如</w:t>
      </w:r>
      <w:r w:rsidR="00837FE6" w:rsidRPr="000224B2">
        <w:rPr>
          <w:rFonts w:ascii="SimSun" w:hAnsi="SimSun" w:hint="eastAsia"/>
          <w:sz w:val="21"/>
          <w:szCs w:val="21"/>
        </w:rPr>
        <w:t>著录项目</w:t>
      </w:r>
      <w:r w:rsidRPr="000224B2">
        <w:rPr>
          <w:rFonts w:ascii="SimSun" w:hAnsi="SimSun"/>
          <w:sz w:val="21"/>
          <w:szCs w:val="21"/>
        </w:rPr>
        <w:t>数据、分类数据或</w:t>
      </w:r>
      <w:r w:rsidR="006F7757" w:rsidRPr="000224B2">
        <w:rPr>
          <w:rFonts w:ascii="SimSun" w:hAnsi="SimSun" w:hint="eastAsia"/>
          <w:sz w:val="21"/>
          <w:szCs w:val="21"/>
        </w:rPr>
        <w:t>其他</w:t>
      </w:r>
      <w:r w:rsidRPr="000224B2">
        <w:rPr>
          <w:rFonts w:ascii="SimSun" w:hAnsi="SimSun"/>
          <w:sz w:val="21"/>
          <w:szCs w:val="21"/>
        </w:rPr>
        <w:t>格式的国际申请副本，如</w:t>
      </w:r>
      <w:r w:rsidR="007E6D9B" w:rsidRPr="000224B2">
        <w:rPr>
          <w:rFonts w:ascii="SimSun" w:hAnsi="SimSun"/>
          <w:sz w:val="21"/>
          <w:szCs w:val="21"/>
        </w:rPr>
        <w:t>产权组织标准</w:t>
      </w:r>
      <w:r w:rsidRPr="000224B2">
        <w:rPr>
          <w:rFonts w:ascii="SimSun" w:hAnsi="SimSun"/>
          <w:sz w:val="21"/>
          <w:szCs w:val="21"/>
        </w:rPr>
        <w:t>ST.36或ST.96规定的</w:t>
      </w:r>
      <w:r w:rsidR="001F4A2B" w:rsidRPr="000224B2">
        <w:rPr>
          <w:rFonts w:ascii="SimSun" w:hAnsi="SimSun" w:hint="eastAsia"/>
          <w:sz w:val="21"/>
          <w:szCs w:val="21"/>
        </w:rPr>
        <w:t>D</w:t>
      </w:r>
      <w:r w:rsidR="001F4A2B" w:rsidRPr="000224B2">
        <w:rPr>
          <w:rFonts w:ascii="SimSun" w:hAnsi="SimSun"/>
          <w:sz w:val="21"/>
          <w:szCs w:val="21"/>
        </w:rPr>
        <w:t>OCX</w:t>
      </w:r>
      <w:r w:rsidR="001F4A2B" w:rsidRPr="000224B2">
        <w:rPr>
          <w:rFonts w:ascii="SimSun" w:hAnsi="SimSun" w:hint="eastAsia"/>
          <w:sz w:val="21"/>
          <w:szCs w:val="21"/>
        </w:rPr>
        <w:t>或</w:t>
      </w:r>
      <w:r w:rsidRPr="000224B2">
        <w:rPr>
          <w:rFonts w:ascii="SimSun" w:hAnsi="SimSun"/>
          <w:sz w:val="21"/>
          <w:szCs w:val="21"/>
        </w:rPr>
        <w:t>XML</w:t>
      </w:r>
      <w:r w:rsidR="001F4A2B" w:rsidRPr="000224B2">
        <w:rPr>
          <w:rFonts w:ascii="SimSun" w:hAnsi="SimSun" w:hint="eastAsia"/>
          <w:sz w:val="21"/>
          <w:szCs w:val="21"/>
        </w:rPr>
        <w:t>格式，</w:t>
      </w:r>
      <w:r w:rsidRPr="000224B2">
        <w:rPr>
          <w:rFonts w:ascii="SimSun" w:hAnsi="SimSun"/>
          <w:sz w:val="21"/>
          <w:szCs w:val="21"/>
        </w:rPr>
        <w:t>如果相关申请是国际申请</w:t>
      </w:r>
      <w:r w:rsidR="001F4A2B" w:rsidRPr="000224B2">
        <w:rPr>
          <w:rFonts w:ascii="SimSun" w:hAnsi="SimSun" w:hint="eastAsia"/>
          <w:sz w:val="21"/>
          <w:szCs w:val="21"/>
        </w:rPr>
        <w:t>的话</w:t>
      </w:r>
      <w:r w:rsidRPr="000224B2">
        <w:rPr>
          <w:rFonts w:ascii="SimSun" w:hAnsi="SimSun"/>
          <w:sz w:val="21"/>
          <w:szCs w:val="21"/>
        </w:rPr>
        <w:t>。XML索引文件将详细说明相关申请，并</w:t>
      </w:r>
      <w:r w:rsidR="0095590C" w:rsidRPr="000224B2">
        <w:rPr>
          <w:rFonts w:ascii="SimSun" w:hAnsi="SimSun" w:hint="eastAsia"/>
          <w:sz w:val="21"/>
          <w:szCs w:val="21"/>
        </w:rPr>
        <w:t>指明</w:t>
      </w:r>
      <w:r w:rsidRPr="000224B2">
        <w:rPr>
          <w:rFonts w:ascii="SimSun" w:hAnsi="SimSun"/>
          <w:sz w:val="21"/>
          <w:szCs w:val="21"/>
        </w:rPr>
        <w:t>ZIP文件中</w:t>
      </w:r>
      <w:r w:rsidR="0095590C" w:rsidRPr="000224B2">
        <w:rPr>
          <w:rFonts w:ascii="SimSun" w:hAnsi="SimSun" w:hint="eastAsia"/>
          <w:sz w:val="21"/>
          <w:szCs w:val="21"/>
        </w:rPr>
        <w:t>包含的</w:t>
      </w:r>
      <w:r w:rsidRPr="000224B2">
        <w:rPr>
          <w:rFonts w:ascii="SimSun" w:hAnsi="SimSun"/>
          <w:sz w:val="21"/>
          <w:szCs w:val="21"/>
        </w:rPr>
        <w:t>所有文件的性质。该</w:t>
      </w:r>
      <w:r w:rsidR="0095590C" w:rsidRPr="000224B2">
        <w:rPr>
          <w:rFonts w:ascii="SimSun" w:hAnsi="SimSun" w:hint="eastAsia"/>
          <w:sz w:val="21"/>
          <w:szCs w:val="21"/>
        </w:rPr>
        <w:t>提案是针对</w:t>
      </w:r>
      <w:r w:rsidRPr="000224B2">
        <w:rPr>
          <w:rFonts w:ascii="SimSun" w:hAnsi="SimSun"/>
          <w:sz w:val="21"/>
          <w:szCs w:val="21"/>
        </w:rPr>
        <w:t>专利优先权文件的要求</w:t>
      </w:r>
      <w:r w:rsidR="0095590C" w:rsidRPr="000224B2">
        <w:rPr>
          <w:rFonts w:ascii="SimSun" w:hAnsi="SimSun" w:hint="eastAsia"/>
          <w:sz w:val="21"/>
          <w:szCs w:val="21"/>
        </w:rPr>
        <w:t>进行描述的</w:t>
      </w:r>
      <w:r w:rsidRPr="000224B2">
        <w:rPr>
          <w:rFonts w:ascii="SimSun" w:hAnsi="SimSun"/>
          <w:sz w:val="21"/>
          <w:szCs w:val="21"/>
        </w:rPr>
        <w:t>，但也</w:t>
      </w:r>
      <w:r w:rsidR="0095590C" w:rsidRPr="000224B2">
        <w:rPr>
          <w:rFonts w:ascii="SimSun" w:hAnsi="SimSun" w:hint="eastAsia"/>
          <w:sz w:val="21"/>
          <w:szCs w:val="21"/>
        </w:rPr>
        <w:t>可</w:t>
      </w:r>
      <w:r w:rsidRPr="000224B2">
        <w:rPr>
          <w:rFonts w:ascii="SimSun" w:hAnsi="SimSun"/>
          <w:sz w:val="21"/>
          <w:szCs w:val="21"/>
        </w:rPr>
        <w:t>用于外观设计和商标优先权文件。</w:t>
      </w:r>
    </w:p>
    <w:p w14:paraId="1E9ABF6E" w14:textId="13C2D5C8" w:rsidR="00EE748C" w:rsidRPr="000224B2" w:rsidRDefault="00341CEC" w:rsidP="00EE1061">
      <w:pPr>
        <w:pStyle w:val="ONUME"/>
        <w:tabs>
          <w:tab w:val="clear" w:pos="567"/>
        </w:tabs>
        <w:overflowPunct w:val="0"/>
        <w:spacing w:afterLines="50" w:after="120" w:line="340" w:lineRule="atLeast"/>
        <w:jc w:val="both"/>
        <w:rPr>
          <w:rFonts w:ascii="SimSun" w:hAnsi="SimSun"/>
          <w:sz w:val="21"/>
          <w:szCs w:val="21"/>
        </w:rPr>
      </w:pPr>
      <w:r w:rsidRPr="000224B2">
        <w:rPr>
          <w:rFonts w:ascii="SimSun" w:hAnsi="SimSun"/>
          <w:sz w:val="21"/>
          <w:szCs w:val="21"/>
        </w:rPr>
        <w:lastRenderedPageBreak/>
        <w:t>委员会</w:t>
      </w:r>
      <w:r w:rsidR="00F13DC8" w:rsidRPr="000224B2">
        <w:rPr>
          <w:rFonts w:ascii="SimSun" w:hAnsi="SimSun" w:hint="eastAsia"/>
          <w:sz w:val="21"/>
          <w:szCs w:val="21"/>
        </w:rPr>
        <w:t>同意在通过</w:t>
      </w:r>
      <w:r w:rsidR="00990C90">
        <w:rPr>
          <w:rFonts w:ascii="SimSun" w:hAnsi="SimSun" w:hint="eastAsia"/>
          <w:sz w:val="21"/>
          <w:szCs w:val="21"/>
        </w:rPr>
        <w:t>该</w:t>
      </w:r>
      <w:r w:rsidRPr="000224B2">
        <w:rPr>
          <w:rFonts w:ascii="SimSun" w:hAnsi="SimSun"/>
          <w:sz w:val="21"/>
          <w:szCs w:val="21"/>
        </w:rPr>
        <w:t>标准</w:t>
      </w:r>
      <w:r w:rsidR="00990C90">
        <w:rPr>
          <w:rFonts w:ascii="SimSun" w:hAnsi="SimSun" w:hint="eastAsia"/>
          <w:sz w:val="21"/>
          <w:szCs w:val="21"/>
        </w:rPr>
        <w:t>的</w:t>
      </w:r>
      <w:r w:rsidR="00F94927" w:rsidRPr="000224B2">
        <w:rPr>
          <w:rFonts w:ascii="SimSun" w:hAnsi="SimSun"/>
          <w:sz w:val="21"/>
          <w:szCs w:val="21"/>
        </w:rPr>
        <w:t>草案</w:t>
      </w:r>
      <w:r w:rsidR="00F13DC8" w:rsidRPr="000224B2">
        <w:rPr>
          <w:rFonts w:ascii="SimSun" w:hAnsi="SimSun" w:hint="eastAsia"/>
          <w:sz w:val="21"/>
          <w:szCs w:val="21"/>
        </w:rPr>
        <w:t>之前需要</w:t>
      </w:r>
      <w:r w:rsidRPr="000224B2">
        <w:rPr>
          <w:rFonts w:ascii="SimSun" w:hAnsi="SimSun"/>
          <w:sz w:val="21"/>
          <w:szCs w:val="21"/>
        </w:rPr>
        <w:t>进一步</w:t>
      </w:r>
      <w:r w:rsidR="00F13DC8" w:rsidRPr="000224B2">
        <w:rPr>
          <w:rFonts w:ascii="SimSun" w:hAnsi="SimSun" w:hint="eastAsia"/>
          <w:sz w:val="21"/>
          <w:szCs w:val="21"/>
        </w:rPr>
        <w:t>开展</w:t>
      </w:r>
      <w:r w:rsidRPr="000224B2">
        <w:rPr>
          <w:rFonts w:ascii="SimSun" w:hAnsi="SimSun"/>
          <w:sz w:val="21"/>
          <w:szCs w:val="21"/>
        </w:rPr>
        <w:t>工作，并</w:t>
      </w:r>
      <w:r w:rsidR="00F13DC8" w:rsidRPr="000224B2">
        <w:rPr>
          <w:rFonts w:ascii="SimSun" w:hAnsi="SimSun" w:hint="eastAsia"/>
          <w:sz w:val="21"/>
          <w:szCs w:val="21"/>
        </w:rPr>
        <w:t>要求</w:t>
      </w:r>
      <w:r w:rsidRPr="000224B2">
        <w:rPr>
          <w:rFonts w:ascii="SimSun" w:hAnsi="SimSun"/>
          <w:sz w:val="21"/>
          <w:szCs w:val="21"/>
        </w:rPr>
        <w:t>工作</w:t>
      </w:r>
      <w:r w:rsidR="00EA47A3" w:rsidRPr="000224B2">
        <w:rPr>
          <w:rFonts w:ascii="SimSun" w:hAnsi="SimSun" w:hint="eastAsia"/>
          <w:sz w:val="21"/>
          <w:szCs w:val="21"/>
        </w:rPr>
        <w:t>队</w:t>
      </w:r>
      <w:r w:rsidRPr="000224B2">
        <w:rPr>
          <w:rFonts w:ascii="SimSun" w:hAnsi="SimSun"/>
          <w:sz w:val="21"/>
          <w:szCs w:val="21"/>
        </w:rPr>
        <w:t>继续工作（见</w:t>
      </w:r>
      <w:r w:rsidR="00EA47A3" w:rsidRPr="000224B2">
        <w:rPr>
          <w:rFonts w:ascii="SimSun" w:hAnsi="SimSun" w:hint="eastAsia"/>
          <w:sz w:val="21"/>
          <w:szCs w:val="21"/>
        </w:rPr>
        <w:t>该届</w:t>
      </w:r>
      <w:r w:rsidRPr="000224B2">
        <w:rPr>
          <w:rFonts w:ascii="SimSun" w:hAnsi="SimSun"/>
          <w:sz w:val="21"/>
          <w:szCs w:val="21"/>
        </w:rPr>
        <w:t>会议主席总结第43</w:t>
      </w:r>
      <w:r w:rsidR="00EA47A3" w:rsidRPr="000224B2">
        <w:rPr>
          <w:rFonts w:ascii="SimSun" w:hAnsi="SimSun" w:hint="eastAsia"/>
          <w:sz w:val="21"/>
          <w:szCs w:val="21"/>
        </w:rPr>
        <w:t>段</w:t>
      </w:r>
      <w:r w:rsidRPr="000224B2">
        <w:rPr>
          <w:rFonts w:ascii="SimSun" w:hAnsi="SimSun"/>
          <w:sz w:val="21"/>
          <w:szCs w:val="21"/>
        </w:rPr>
        <w:t>至</w:t>
      </w:r>
      <w:r w:rsidR="00EA47A3" w:rsidRPr="000224B2">
        <w:rPr>
          <w:rFonts w:ascii="SimSun" w:hAnsi="SimSun" w:hint="eastAsia"/>
          <w:sz w:val="21"/>
          <w:szCs w:val="21"/>
        </w:rPr>
        <w:t>第</w:t>
      </w:r>
      <w:r w:rsidRPr="000224B2">
        <w:rPr>
          <w:rFonts w:ascii="SimSun" w:hAnsi="SimSun"/>
          <w:sz w:val="21"/>
          <w:szCs w:val="21"/>
        </w:rPr>
        <w:t>48段，文件CWS/11/27）。</w:t>
      </w:r>
      <w:r w:rsidR="005D2B5F" w:rsidRPr="000224B2">
        <w:rPr>
          <w:rFonts w:ascii="SimSun" w:hAnsi="SimSun" w:hint="eastAsia"/>
          <w:sz w:val="21"/>
          <w:szCs w:val="21"/>
        </w:rPr>
        <w:t>对</w:t>
      </w:r>
      <w:r w:rsidR="00990C90">
        <w:rPr>
          <w:rFonts w:ascii="SimSun" w:hAnsi="SimSun" w:hint="eastAsia"/>
          <w:sz w:val="21"/>
          <w:szCs w:val="21"/>
        </w:rPr>
        <w:t>该</w:t>
      </w:r>
      <w:r w:rsidRPr="000224B2">
        <w:rPr>
          <w:rFonts w:ascii="SimSun" w:hAnsi="SimSun"/>
          <w:sz w:val="21"/>
          <w:szCs w:val="21"/>
        </w:rPr>
        <w:t>标准</w:t>
      </w:r>
      <w:r w:rsidR="005D2B5F" w:rsidRPr="000224B2">
        <w:rPr>
          <w:rFonts w:ascii="SimSun" w:hAnsi="SimSun" w:hint="eastAsia"/>
          <w:sz w:val="21"/>
          <w:szCs w:val="21"/>
        </w:rPr>
        <w:t>的</w:t>
      </w:r>
      <w:r w:rsidRPr="000224B2">
        <w:rPr>
          <w:rFonts w:ascii="SimSun" w:hAnsi="SimSun"/>
          <w:sz w:val="21"/>
          <w:szCs w:val="21"/>
        </w:rPr>
        <w:t>主体</w:t>
      </w:r>
      <w:r w:rsidR="00990C90">
        <w:rPr>
          <w:rFonts w:ascii="SimSun" w:hAnsi="SimSun" w:hint="eastAsia"/>
          <w:sz w:val="21"/>
          <w:szCs w:val="21"/>
        </w:rPr>
        <w:t>部分</w:t>
      </w:r>
      <w:r w:rsidR="005D2B5F" w:rsidRPr="000224B2">
        <w:rPr>
          <w:rFonts w:ascii="SimSun" w:hAnsi="SimSun" w:hint="eastAsia"/>
          <w:sz w:val="21"/>
          <w:szCs w:val="21"/>
        </w:rPr>
        <w:t>进行改进的</w:t>
      </w:r>
      <w:r w:rsidRPr="000224B2">
        <w:rPr>
          <w:rFonts w:ascii="SimSun" w:hAnsi="SimSun"/>
          <w:sz w:val="21"/>
          <w:szCs w:val="21"/>
        </w:rPr>
        <w:t>建议包括</w:t>
      </w:r>
      <w:r w:rsidR="005D2B5F" w:rsidRPr="000224B2">
        <w:rPr>
          <w:rFonts w:ascii="SimSun" w:hAnsi="SimSun" w:hint="eastAsia"/>
          <w:sz w:val="21"/>
          <w:szCs w:val="21"/>
        </w:rPr>
        <w:t>：</w:t>
      </w:r>
    </w:p>
    <w:p w14:paraId="31AE9CA1" w14:textId="49F2D474" w:rsidR="00EE748C" w:rsidRPr="000224B2" w:rsidRDefault="005D2B5F" w:rsidP="00EE1061">
      <w:pPr>
        <w:pStyle w:val="ONUME"/>
        <w:numPr>
          <w:ilvl w:val="1"/>
          <w:numId w:val="5"/>
        </w:numPr>
        <w:tabs>
          <w:tab w:val="clear" w:pos="1134"/>
        </w:tabs>
        <w:overflowPunct w:val="0"/>
        <w:spacing w:afterLines="50" w:after="120" w:line="340" w:lineRule="atLeast"/>
        <w:jc w:val="both"/>
        <w:rPr>
          <w:rFonts w:ascii="SimSun" w:hAnsi="SimSun"/>
          <w:sz w:val="21"/>
          <w:szCs w:val="21"/>
        </w:rPr>
      </w:pPr>
      <w:r w:rsidRPr="000224B2">
        <w:rPr>
          <w:rFonts w:ascii="SimSun" w:hAnsi="SimSun" w:hint="eastAsia"/>
          <w:sz w:val="21"/>
          <w:szCs w:val="21"/>
        </w:rPr>
        <w:t>为“认证”一词规定更为清晰的定义，包括澄清“技术认证”和“作认证主管局的认证”之间有什么区别；</w:t>
      </w:r>
    </w:p>
    <w:p w14:paraId="12BB92C6" w14:textId="4B8B356B" w:rsidR="00EE748C" w:rsidRPr="000224B2" w:rsidRDefault="005D2B5F" w:rsidP="00EE1061">
      <w:pPr>
        <w:pStyle w:val="ONUME"/>
        <w:numPr>
          <w:ilvl w:val="1"/>
          <w:numId w:val="5"/>
        </w:numPr>
        <w:tabs>
          <w:tab w:val="clear" w:pos="1134"/>
        </w:tabs>
        <w:overflowPunct w:val="0"/>
        <w:spacing w:afterLines="50" w:after="120" w:line="340" w:lineRule="atLeast"/>
        <w:jc w:val="both"/>
        <w:rPr>
          <w:rFonts w:ascii="SimSun" w:hAnsi="SimSun"/>
          <w:sz w:val="21"/>
          <w:szCs w:val="21"/>
        </w:rPr>
      </w:pPr>
      <w:r w:rsidRPr="00EE1061">
        <w:rPr>
          <w:rFonts w:ascii="SimSun" w:hAnsi="SimSun" w:hint="eastAsia"/>
          <w:sz w:val="21"/>
          <w:szCs w:val="21"/>
        </w:rPr>
        <w:t>允许提供的必要文件和补充文件的清单；</w:t>
      </w:r>
    </w:p>
    <w:p w14:paraId="40FA77F1" w14:textId="7DC4C6A2" w:rsidR="00EE748C" w:rsidRPr="000224B2" w:rsidRDefault="00341CEC" w:rsidP="00EE1061">
      <w:pPr>
        <w:pStyle w:val="ONUME"/>
        <w:numPr>
          <w:ilvl w:val="1"/>
          <w:numId w:val="5"/>
        </w:numPr>
        <w:tabs>
          <w:tab w:val="clear" w:pos="1134"/>
        </w:tabs>
        <w:overflowPunct w:val="0"/>
        <w:spacing w:afterLines="50" w:after="120" w:line="340" w:lineRule="atLeast"/>
        <w:jc w:val="both"/>
        <w:rPr>
          <w:rFonts w:ascii="SimSun" w:hAnsi="SimSun"/>
          <w:sz w:val="21"/>
          <w:szCs w:val="21"/>
        </w:rPr>
      </w:pPr>
      <w:r w:rsidRPr="000224B2">
        <w:rPr>
          <w:rFonts w:ascii="SimSun" w:hAnsi="SimSun"/>
          <w:sz w:val="21"/>
          <w:szCs w:val="21"/>
        </w:rPr>
        <w:t>允许</w:t>
      </w:r>
      <w:r w:rsidR="005D2B5F" w:rsidRPr="000224B2">
        <w:rPr>
          <w:rFonts w:ascii="SimSun" w:hAnsi="SimSun" w:hint="eastAsia"/>
          <w:sz w:val="21"/>
          <w:szCs w:val="21"/>
        </w:rPr>
        <w:t>提供的</w:t>
      </w:r>
      <w:r w:rsidRPr="000224B2">
        <w:rPr>
          <w:rFonts w:ascii="SimSun" w:hAnsi="SimSun"/>
          <w:sz w:val="21"/>
          <w:szCs w:val="21"/>
        </w:rPr>
        <w:t>文件</w:t>
      </w:r>
      <w:r w:rsidR="005D2B5F" w:rsidRPr="000224B2">
        <w:rPr>
          <w:rFonts w:ascii="SimSun" w:hAnsi="SimSun" w:hint="eastAsia"/>
          <w:sz w:val="21"/>
          <w:szCs w:val="21"/>
        </w:rPr>
        <w:t>的文档</w:t>
      </w:r>
      <w:r w:rsidRPr="000224B2">
        <w:rPr>
          <w:rFonts w:ascii="SimSun" w:hAnsi="SimSun"/>
          <w:sz w:val="21"/>
          <w:szCs w:val="21"/>
        </w:rPr>
        <w:t>格式</w:t>
      </w:r>
      <w:r w:rsidR="005D2B5F" w:rsidRPr="000224B2">
        <w:rPr>
          <w:rFonts w:ascii="SimSun" w:hAnsi="SimSun" w:hint="eastAsia"/>
          <w:sz w:val="21"/>
          <w:szCs w:val="21"/>
        </w:rPr>
        <w:t>清单</w:t>
      </w:r>
      <w:r w:rsidRPr="000224B2">
        <w:rPr>
          <w:rFonts w:ascii="SimSun" w:hAnsi="SimSun"/>
          <w:sz w:val="21"/>
          <w:szCs w:val="21"/>
        </w:rPr>
        <w:t>，</w:t>
      </w:r>
      <w:r w:rsidR="00F94927" w:rsidRPr="000224B2">
        <w:rPr>
          <w:rFonts w:ascii="SimSun" w:hAnsi="SimSun"/>
          <w:sz w:val="21"/>
          <w:szCs w:val="21"/>
        </w:rPr>
        <w:t>以便</w:t>
      </w:r>
      <w:r w:rsidR="00C22EA7" w:rsidRPr="000224B2">
        <w:rPr>
          <w:rFonts w:ascii="SimSun" w:hAnsi="SimSun" w:hint="eastAsia"/>
          <w:sz w:val="21"/>
          <w:szCs w:val="21"/>
        </w:rPr>
        <w:t>主管局</w:t>
      </w:r>
      <w:r w:rsidR="00F94927" w:rsidRPr="000224B2">
        <w:rPr>
          <w:rFonts w:ascii="SimSun" w:hAnsi="SimSun"/>
          <w:sz w:val="21"/>
          <w:szCs w:val="21"/>
        </w:rPr>
        <w:t>确定</w:t>
      </w:r>
      <w:r w:rsidR="00C22EA7" w:rsidRPr="000224B2">
        <w:rPr>
          <w:rFonts w:ascii="SimSun" w:hAnsi="SimSun" w:hint="eastAsia"/>
          <w:sz w:val="21"/>
          <w:szCs w:val="21"/>
        </w:rPr>
        <w:t>预期</w:t>
      </w:r>
      <w:r w:rsidRPr="000224B2">
        <w:rPr>
          <w:rFonts w:ascii="SimSun" w:hAnsi="SimSun"/>
          <w:sz w:val="21"/>
          <w:szCs w:val="21"/>
        </w:rPr>
        <w:t>格式；</w:t>
      </w:r>
    </w:p>
    <w:p w14:paraId="63D8335D" w14:textId="080E400F" w:rsidR="00EE748C" w:rsidRPr="000224B2" w:rsidRDefault="005D2B5F" w:rsidP="00EE1061">
      <w:pPr>
        <w:pStyle w:val="ONUME"/>
        <w:numPr>
          <w:ilvl w:val="1"/>
          <w:numId w:val="5"/>
        </w:numPr>
        <w:tabs>
          <w:tab w:val="clear" w:pos="1134"/>
        </w:tabs>
        <w:overflowPunct w:val="0"/>
        <w:spacing w:afterLines="50" w:after="120" w:line="340" w:lineRule="atLeast"/>
        <w:jc w:val="both"/>
        <w:rPr>
          <w:rFonts w:ascii="SimSun" w:hAnsi="SimSun"/>
          <w:sz w:val="21"/>
          <w:szCs w:val="21"/>
        </w:rPr>
      </w:pPr>
      <w:r w:rsidRPr="000224B2">
        <w:rPr>
          <w:rFonts w:ascii="SimSun" w:hAnsi="SimSun" w:hint="eastAsia"/>
          <w:sz w:val="21"/>
          <w:szCs w:val="21"/>
        </w:rPr>
        <w:t>PDF格式图像文档和PDF格式文本文档都应被考虑在内</w:t>
      </w:r>
      <w:r w:rsidR="00341CEC" w:rsidRPr="000224B2">
        <w:rPr>
          <w:rFonts w:ascii="SimSun" w:hAnsi="SimSun"/>
          <w:sz w:val="21"/>
          <w:szCs w:val="21"/>
        </w:rPr>
        <w:t>；以及</w:t>
      </w:r>
    </w:p>
    <w:p w14:paraId="78375651" w14:textId="16F43CF8" w:rsidR="00EE748C" w:rsidRPr="000224B2" w:rsidRDefault="00341CEC" w:rsidP="00EE1061">
      <w:pPr>
        <w:pStyle w:val="ONUME"/>
        <w:numPr>
          <w:ilvl w:val="1"/>
          <w:numId w:val="5"/>
        </w:numPr>
        <w:tabs>
          <w:tab w:val="clear" w:pos="1134"/>
        </w:tabs>
        <w:overflowPunct w:val="0"/>
        <w:spacing w:afterLines="50" w:after="120" w:line="340" w:lineRule="atLeast"/>
        <w:jc w:val="both"/>
        <w:rPr>
          <w:rFonts w:ascii="SimSun" w:hAnsi="SimSun"/>
          <w:sz w:val="21"/>
          <w:szCs w:val="21"/>
        </w:rPr>
      </w:pPr>
      <w:r w:rsidRPr="000224B2">
        <w:rPr>
          <w:rFonts w:ascii="SimSun" w:hAnsi="SimSun"/>
          <w:sz w:val="21"/>
          <w:szCs w:val="21"/>
        </w:rPr>
        <w:t>应增加一些</w:t>
      </w:r>
      <w:r w:rsidR="005D2B5F" w:rsidRPr="000224B2">
        <w:rPr>
          <w:rFonts w:ascii="SimSun" w:hAnsi="SimSun" w:hint="eastAsia"/>
          <w:sz w:val="21"/>
          <w:szCs w:val="21"/>
        </w:rPr>
        <w:t>有关</w:t>
      </w:r>
      <w:r w:rsidRPr="000224B2">
        <w:rPr>
          <w:rFonts w:ascii="SimSun" w:hAnsi="SimSun"/>
          <w:sz w:val="21"/>
          <w:szCs w:val="21"/>
        </w:rPr>
        <w:t>商标和工业品外观设计</w:t>
      </w:r>
      <w:r w:rsidR="00F94927" w:rsidRPr="000224B2">
        <w:rPr>
          <w:rFonts w:ascii="SimSun" w:hAnsi="SimSun"/>
          <w:sz w:val="21"/>
          <w:szCs w:val="21"/>
        </w:rPr>
        <w:t>优先权文件</w:t>
      </w:r>
      <w:r w:rsidRPr="000224B2">
        <w:rPr>
          <w:rFonts w:ascii="SimSun" w:hAnsi="SimSun"/>
          <w:sz w:val="21"/>
          <w:szCs w:val="21"/>
        </w:rPr>
        <w:t>的</w:t>
      </w:r>
      <w:r w:rsidR="005D2B5F" w:rsidRPr="000224B2">
        <w:rPr>
          <w:rFonts w:ascii="SimSun" w:hAnsi="SimSun" w:hint="eastAsia"/>
          <w:sz w:val="21"/>
          <w:szCs w:val="21"/>
        </w:rPr>
        <w:t>示例</w:t>
      </w:r>
      <w:r w:rsidR="006D5DD3" w:rsidRPr="000224B2">
        <w:rPr>
          <w:rFonts w:ascii="SimSun" w:hAnsi="SimSun"/>
          <w:sz w:val="21"/>
          <w:szCs w:val="21"/>
        </w:rPr>
        <w:t>，如</w:t>
      </w:r>
      <w:r w:rsidR="00F06689" w:rsidRPr="000224B2">
        <w:rPr>
          <w:rFonts w:ascii="SimSun" w:hAnsi="SimSun" w:hint="eastAsia"/>
          <w:sz w:val="21"/>
          <w:szCs w:val="21"/>
        </w:rPr>
        <w:t>附件一中提供的</w:t>
      </w:r>
      <w:r w:rsidR="008957E7">
        <w:rPr>
          <w:rFonts w:ascii="SimSun" w:hAnsi="SimSun" w:hint="eastAsia"/>
          <w:sz w:val="21"/>
          <w:szCs w:val="21"/>
        </w:rPr>
        <w:t>针对</w:t>
      </w:r>
      <w:r w:rsidR="00F94927" w:rsidRPr="000224B2">
        <w:rPr>
          <w:rFonts w:ascii="SimSun" w:hAnsi="SimSun"/>
          <w:sz w:val="21"/>
          <w:szCs w:val="21"/>
        </w:rPr>
        <w:t>专利优先权文件</w:t>
      </w:r>
      <w:r w:rsidR="008957E7">
        <w:rPr>
          <w:rFonts w:ascii="SimSun" w:hAnsi="SimSun" w:hint="eastAsia"/>
          <w:sz w:val="21"/>
          <w:szCs w:val="21"/>
        </w:rPr>
        <w:t>的</w:t>
      </w:r>
      <w:r w:rsidR="00F94927" w:rsidRPr="000224B2">
        <w:rPr>
          <w:rFonts w:ascii="SimSun" w:hAnsi="SimSun"/>
          <w:sz w:val="21"/>
          <w:szCs w:val="21"/>
        </w:rPr>
        <w:t>标准草案的</w:t>
      </w:r>
      <w:r w:rsidR="00F06689" w:rsidRPr="000224B2">
        <w:rPr>
          <w:rFonts w:ascii="SimSun" w:hAnsi="SimSun" w:hint="eastAsia"/>
          <w:sz w:val="21"/>
          <w:szCs w:val="21"/>
        </w:rPr>
        <w:t>示例</w:t>
      </w:r>
      <w:r w:rsidRPr="000224B2">
        <w:rPr>
          <w:rFonts w:ascii="SimSun" w:hAnsi="SimSun"/>
          <w:sz w:val="21"/>
          <w:szCs w:val="21"/>
        </w:rPr>
        <w:t>。</w:t>
      </w:r>
    </w:p>
    <w:p w14:paraId="7DF751F7" w14:textId="2D87ACF0" w:rsidR="00EE748C" w:rsidRPr="000224B2" w:rsidRDefault="00341CEC" w:rsidP="00EE1061">
      <w:pPr>
        <w:pStyle w:val="ONUME"/>
        <w:tabs>
          <w:tab w:val="clear" w:pos="567"/>
        </w:tabs>
        <w:overflowPunct w:val="0"/>
        <w:spacing w:afterLines="50" w:after="120" w:line="340" w:lineRule="atLeast"/>
        <w:jc w:val="both"/>
        <w:rPr>
          <w:rFonts w:ascii="SimSun" w:hAnsi="SimSun"/>
          <w:sz w:val="21"/>
          <w:szCs w:val="21"/>
        </w:rPr>
      </w:pPr>
      <w:r w:rsidRPr="000224B2">
        <w:rPr>
          <w:rFonts w:ascii="SimSun" w:hAnsi="SimSun"/>
          <w:sz w:val="21"/>
          <w:szCs w:val="21"/>
        </w:rPr>
        <w:t>国际局打算</w:t>
      </w:r>
      <w:r w:rsidR="00F94927" w:rsidRPr="000224B2">
        <w:rPr>
          <w:rFonts w:ascii="SimSun" w:hAnsi="SimSun"/>
          <w:sz w:val="21"/>
          <w:szCs w:val="21"/>
        </w:rPr>
        <w:t>为</w:t>
      </w:r>
      <w:r w:rsidRPr="000224B2">
        <w:rPr>
          <w:rFonts w:ascii="SimSun" w:hAnsi="SimSun"/>
          <w:sz w:val="21"/>
          <w:szCs w:val="21"/>
        </w:rPr>
        <w:t>数字转型工作</w:t>
      </w:r>
      <w:r w:rsidR="004130F6" w:rsidRPr="000224B2">
        <w:rPr>
          <w:rFonts w:ascii="SimSun" w:hAnsi="SimSun" w:hint="eastAsia"/>
          <w:sz w:val="21"/>
          <w:szCs w:val="21"/>
        </w:rPr>
        <w:t>队</w:t>
      </w:r>
      <w:r w:rsidRPr="000224B2">
        <w:rPr>
          <w:rFonts w:ascii="SimSun" w:hAnsi="SimSun"/>
          <w:sz w:val="21"/>
          <w:szCs w:val="21"/>
        </w:rPr>
        <w:t>组织月</w:t>
      </w:r>
      <w:r w:rsidR="004130F6" w:rsidRPr="000224B2">
        <w:rPr>
          <w:rFonts w:ascii="SimSun" w:hAnsi="SimSun" w:hint="eastAsia"/>
          <w:sz w:val="21"/>
          <w:szCs w:val="21"/>
        </w:rPr>
        <w:t>度</w:t>
      </w:r>
      <w:r w:rsidRPr="000224B2">
        <w:rPr>
          <w:rFonts w:ascii="SimSun" w:hAnsi="SimSun"/>
          <w:sz w:val="21"/>
          <w:szCs w:val="21"/>
        </w:rPr>
        <w:t>工作组</w:t>
      </w:r>
      <w:r w:rsidR="00F94927" w:rsidRPr="000224B2">
        <w:rPr>
          <w:rFonts w:ascii="SimSun" w:hAnsi="SimSun"/>
          <w:sz w:val="21"/>
          <w:szCs w:val="21"/>
        </w:rPr>
        <w:t>会议，</w:t>
      </w:r>
      <w:r w:rsidRPr="000224B2">
        <w:rPr>
          <w:rFonts w:ascii="SimSun" w:hAnsi="SimSun"/>
          <w:sz w:val="21"/>
          <w:szCs w:val="21"/>
        </w:rPr>
        <w:t>以便</w:t>
      </w:r>
      <w:r w:rsidR="004130F6" w:rsidRPr="000224B2">
        <w:rPr>
          <w:rFonts w:ascii="SimSun" w:hAnsi="SimSun" w:hint="eastAsia"/>
          <w:sz w:val="21"/>
          <w:szCs w:val="21"/>
        </w:rPr>
        <w:t>编拟</w:t>
      </w:r>
      <w:r w:rsidRPr="000224B2">
        <w:rPr>
          <w:rFonts w:ascii="SimSun" w:hAnsi="SimSun"/>
          <w:sz w:val="21"/>
          <w:szCs w:val="21"/>
        </w:rPr>
        <w:t>一份草案，提交给暂定于2024年9月16日至20日举行的</w:t>
      </w:r>
      <w:r w:rsidR="007E6D9B" w:rsidRPr="000224B2">
        <w:rPr>
          <w:rFonts w:ascii="SimSun" w:hAnsi="SimSun"/>
          <w:sz w:val="21"/>
          <w:szCs w:val="21"/>
        </w:rPr>
        <w:t>产权组织标准</w:t>
      </w:r>
      <w:r w:rsidRPr="000224B2">
        <w:rPr>
          <w:rFonts w:ascii="SimSun" w:hAnsi="SimSun"/>
          <w:sz w:val="21"/>
          <w:szCs w:val="21"/>
        </w:rPr>
        <w:t>委员会第十二届会议。然而，编</w:t>
      </w:r>
      <w:r w:rsidR="00984619" w:rsidRPr="000224B2">
        <w:rPr>
          <w:rFonts w:ascii="SimSun" w:hAnsi="SimSun" w:hint="eastAsia"/>
          <w:sz w:val="21"/>
          <w:szCs w:val="21"/>
        </w:rPr>
        <w:t>拟该</w:t>
      </w:r>
      <w:r w:rsidRPr="000224B2">
        <w:rPr>
          <w:rFonts w:ascii="SimSun" w:hAnsi="SimSun"/>
          <w:sz w:val="21"/>
          <w:szCs w:val="21"/>
        </w:rPr>
        <w:t>标准必然涉及相应的信息技术开发准备工作，</w:t>
      </w:r>
      <w:r w:rsidR="00541CB2" w:rsidRPr="000224B2">
        <w:rPr>
          <w:rFonts w:ascii="SimSun" w:hAnsi="SimSun" w:hint="eastAsia"/>
          <w:sz w:val="21"/>
          <w:szCs w:val="21"/>
        </w:rPr>
        <w:t>一旦</w:t>
      </w:r>
      <w:r w:rsidR="00541CB2" w:rsidRPr="000224B2">
        <w:rPr>
          <w:rFonts w:ascii="SimSun" w:hAnsi="SimSun"/>
          <w:sz w:val="21"/>
          <w:szCs w:val="21"/>
        </w:rPr>
        <w:t>工作</w:t>
      </w:r>
      <w:r w:rsidR="00541CB2" w:rsidRPr="000224B2">
        <w:rPr>
          <w:rFonts w:ascii="SimSun" w:hAnsi="SimSun" w:hint="eastAsia"/>
          <w:sz w:val="21"/>
          <w:szCs w:val="21"/>
        </w:rPr>
        <w:t>队</w:t>
      </w:r>
      <w:r w:rsidR="00541CB2" w:rsidRPr="000224B2">
        <w:rPr>
          <w:rFonts w:ascii="SimSun" w:hAnsi="SimSun"/>
          <w:sz w:val="21"/>
          <w:szCs w:val="21"/>
        </w:rPr>
        <w:t>完成被认为有可能获得通过的</w:t>
      </w:r>
      <w:r w:rsidR="00541CB2" w:rsidRPr="000224B2">
        <w:rPr>
          <w:rFonts w:ascii="SimSun" w:hAnsi="SimSun" w:hint="eastAsia"/>
          <w:sz w:val="21"/>
          <w:szCs w:val="21"/>
        </w:rPr>
        <w:t>该</w:t>
      </w:r>
      <w:r w:rsidR="00541CB2" w:rsidRPr="000224B2">
        <w:rPr>
          <w:rFonts w:ascii="SimSun" w:hAnsi="SimSun"/>
          <w:sz w:val="21"/>
          <w:szCs w:val="21"/>
        </w:rPr>
        <w:t>标准草案</w:t>
      </w:r>
      <w:r w:rsidR="00541CB2" w:rsidRPr="000224B2">
        <w:rPr>
          <w:rFonts w:ascii="SimSun" w:hAnsi="SimSun" w:hint="eastAsia"/>
          <w:sz w:val="21"/>
          <w:szCs w:val="21"/>
        </w:rPr>
        <w:t>，</w:t>
      </w:r>
      <w:r w:rsidRPr="000224B2">
        <w:rPr>
          <w:rFonts w:ascii="SimSun" w:hAnsi="SimSun"/>
          <w:sz w:val="21"/>
          <w:szCs w:val="21"/>
        </w:rPr>
        <w:t>国际局</w:t>
      </w:r>
      <w:r w:rsidR="00541CB2" w:rsidRPr="000224B2">
        <w:rPr>
          <w:rFonts w:ascii="SimSun" w:hAnsi="SimSun" w:hint="eastAsia"/>
          <w:sz w:val="21"/>
          <w:szCs w:val="21"/>
        </w:rPr>
        <w:t>可</w:t>
      </w:r>
      <w:r w:rsidRPr="000224B2">
        <w:rPr>
          <w:rFonts w:ascii="SimSun" w:hAnsi="SimSun"/>
          <w:sz w:val="21"/>
          <w:szCs w:val="21"/>
        </w:rPr>
        <w:t>随时开始此类开发工作。</w:t>
      </w:r>
    </w:p>
    <w:p w14:paraId="14106A58" w14:textId="673800F0" w:rsidR="00EE748C" w:rsidRPr="000224B2" w:rsidRDefault="007E6D9B" w:rsidP="00EE1061">
      <w:pPr>
        <w:pStyle w:val="ONUME"/>
        <w:tabs>
          <w:tab w:val="clear" w:pos="567"/>
        </w:tabs>
        <w:overflowPunct w:val="0"/>
        <w:spacing w:afterLines="50" w:after="120" w:line="340" w:lineRule="atLeast"/>
        <w:jc w:val="both"/>
        <w:rPr>
          <w:rFonts w:ascii="SimSun" w:hAnsi="SimSun"/>
          <w:sz w:val="21"/>
          <w:szCs w:val="21"/>
        </w:rPr>
      </w:pPr>
      <w:r w:rsidRPr="000224B2">
        <w:rPr>
          <w:rFonts w:ascii="SimSun" w:hAnsi="SimSun"/>
          <w:sz w:val="21"/>
          <w:szCs w:val="21"/>
        </w:rPr>
        <w:t>产权组织标准</w:t>
      </w:r>
      <w:r w:rsidR="006A7292" w:rsidRPr="000224B2">
        <w:rPr>
          <w:rFonts w:ascii="SimSun" w:hAnsi="SimSun"/>
          <w:sz w:val="21"/>
          <w:szCs w:val="21"/>
        </w:rPr>
        <w:t>委员会</w:t>
      </w:r>
      <w:r w:rsidR="00341CEC" w:rsidRPr="000224B2">
        <w:rPr>
          <w:rFonts w:ascii="SimSun" w:hAnsi="SimSun"/>
          <w:sz w:val="21"/>
          <w:szCs w:val="21"/>
        </w:rPr>
        <w:t>还对拟议的实施计划表示关切。一些代表团表示，一旦新标准</w:t>
      </w:r>
      <w:r w:rsidR="000A6FE7" w:rsidRPr="000224B2">
        <w:rPr>
          <w:rFonts w:ascii="SimSun" w:hAnsi="SimSun"/>
          <w:sz w:val="21"/>
          <w:szCs w:val="21"/>
        </w:rPr>
        <w:t>获得</w:t>
      </w:r>
      <w:r w:rsidR="00341CEC" w:rsidRPr="000224B2">
        <w:rPr>
          <w:rFonts w:ascii="SimSun" w:hAnsi="SimSun"/>
          <w:sz w:val="21"/>
          <w:szCs w:val="21"/>
        </w:rPr>
        <w:t>通过，</w:t>
      </w:r>
      <w:r w:rsidR="00CD461E" w:rsidRPr="000224B2">
        <w:rPr>
          <w:rFonts w:ascii="SimSun" w:hAnsi="SimSun" w:hint="eastAsia"/>
          <w:sz w:val="21"/>
          <w:szCs w:val="21"/>
        </w:rPr>
        <w:t>它</w:t>
      </w:r>
      <w:r w:rsidR="00341CEC" w:rsidRPr="000224B2">
        <w:rPr>
          <w:rFonts w:ascii="SimSun" w:hAnsi="SimSun"/>
          <w:sz w:val="21"/>
          <w:szCs w:val="21"/>
        </w:rPr>
        <w:t>们需要更多的准备时间来实施新标准，2026年1月1日应被视为</w:t>
      </w:r>
      <w:r w:rsidR="00CD461E" w:rsidRPr="000224B2">
        <w:rPr>
          <w:rFonts w:ascii="SimSun" w:hAnsi="SimSun" w:hint="eastAsia"/>
          <w:sz w:val="21"/>
          <w:szCs w:val="21"/>
        </w:rPr>
        <w:t>“</w:t>
      </w:r>
      <w:r w:rsidR="00341CEC" w:rsidRPr="000224B2">
        <w:rPr>
          <w:rFonts w:ascii="SimSun" w:hAnsi="SimSun"/>
          <w:sz w:val="21"/>
          <w:szCs w:val="21"/>
        </w:rPr>
        <w:t>目标</w:t>
      </w:r>
      <w:r w:rsidR="00CD461E" w:rsidRPr="000224B2">
        <w:rPr>
          <w:rFonts w:ascii="SimSun" w:hAnsi="SimSun" w:hint="eastAsia"/>
          <w:sz w:val="21"/>
          <w:szCs w:val="21"/>
        </w:rPr>
        <w:t>”</w:t>
      </w:r>
      <w:r w:rsidR="006A7292" w:rsidRPr="000224B2">
        <w:rPr>
          <w:rFonts w:ascii="SimSun" w:hAnsi="SimSun"/>
          <w:sz w:val="21"/>
          <w:szCs w:val="21"/>
        </w:rPr>
        <w:t>，</w:t>
      </w:r>
      <w:r w:rsidR="00341CEC" w:rsidRPr="000224B2">
        <w:rPr>
          <w:rFonts w:ascii="SimSun" w:hAnsi="SimSun"/>
          <w:sz w:val="21"/>
          <w:szCs w:val="21"/>
        </w:rPr>
        <w:t>而不是最后期限。</w:t>
      </w:r>
    </w:p>
    <w:p w14:paraId="54CC5DF3" w14:textId="2259BB48" w:rsidR="00EE748C" w:rsidRPr="00EE1061" w:rsidRDefault="00341CEC" w:rsidP="00EE1061">
      <w:pPr>
        <w:pStyle w:val="ONUME"/>
        <w:tabs>
          <w:tab w:val="clear" w:pos="567"/>
        </w:tabs>
        <w:spacing w:afterLines="50" w:after="120" w:line="340" w:lineRule="atLeast"/>
        <w:ind w:left="5534"/>
        <w:jc w:val="both"/>
        <w:rPr>
          <w:rFonts w:ascii="KaiTi" w:eastAsia="KaiTi" w:hAnsi="KaiTi"/>
          <w:iCs/>
          <w:sz w:val="21"/>
          <w:szCs w:val="21"/>
        </w:rPr>
      </w:pPr>
      <w:r w:rsidRPr="00EE1061">
        <w:rPr>
          <w:rFonts w:ascii="KaiTi" w:eastAsia="KaiTi" w:hAnsi="KaiTi"/>
          <w:iCs/>
          <w:sz w:val="21"/>
          <w:szCs w:val="21"/>
        </w:rPr>
        <w:t>请工作组注意文件PCT/WG/17/4的内容。</w:t>
      </w:r>
    </w:p>
    <w:p w14:paraId="3F3D2505" w14:textId="0FFDE4C6" w:rsidR="00EE748C" w:rsidRPr="00EE1061" w:rsidRDefault="008A78DC" w:rsidP="00EE1061">
      <w:pPr>
        <w:pStyle w:val="Endofdocument-Annex"/>
        <w:spacing w:before="720" w:afterLines="50" w:after="120" w:line="340" w:lineRule="atLeast"/>
        <w:rPr>
          <w:rFonts w:ascii="KaiTi" w:eastAsia="KaiTi" w:hAnsi="KaiTi"/>
          <w:iCs/>
          <w:sz w:val="21"/>
          <w:szCs w:val="21"/>
        </w:rPr>
      </w:pPr>
      <w:r w:rsidRPr="00EE1061">
        <w:rPr>
          <w:rFonts w:ascii="KaiTi" w:eastAsia="KaiTi" w:hAnsi="KaiTi" w:hint="eastAsia"/>
          <w:iCs/>
          <w:sz w:val="21"/>
          <w:szCs w:val="21"/>
        </w:rPr>
        <w:t>［</w:t>
      </w:r>
      <w:r w:rsidR="00341CEC" w:rsidRPr="00EE1061">
        <w:rPr>
          <w:rFonts w:ascii="KaiTi" w:eastAsia="KaiTi" w:hAnsi="KaiTi"/>
          <w:iCs/>
          <w:sz w:val="21"/>
          <w:szCs w:val="21"/>
        </w:rPr>
        <w:t>文件</w:t>
      </w:r>
      <w:r w:rsidRPr="00EE1061">
        <w:rPr>
          <w:rFonts w:ascii="KaiTi" w:eastAsia="KaiTi" w:hAnsi="KaiTi" w:hint="eastAsia"/>
          <w:iCs/>
          <w:sz w:val="21"/>
          <w:szCs w:val="21"/>
        </w:rPr>
        <w:t>完</w:t>
      </w:r>
      <w:r w:rsidR="00ED4AE0" w:rsidRPr="00EE1061">
        <w:rPr>
          <w:rFonts w:ascii="KaiTi" w:eastAsia="KaiTi" w:hAnsi="KaiTi" w:hint="eastAsia"/>
          <w:iCs/>
          <w:sz w:val="21"/>
          <w:szCs w:val="21"/>
        </w:rPr>
        <w:t>］</w:t>
      </w:r>
    </w:p>
    <w:sectPr w:rsidR="00EE748C" w:rsidRPr="00EE1061" w:rsidSect="00C512F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FFD9" w14:textId="77777777" w:rsidR="00C512FA" w:rsidRDefault="00C512FA">
      <w:r>
        <w:separator/>
      </w:r>
    </w:p>
  </w:endnote>
  <w:endnote w:type="continuationSeparator" w:id="0">
    <w:p w14:paraId="295FA035" w14:textId="77777777" w:rsidR="00C512FA" w:rsidRDefault="00C512FA" w:rsidP="003B38C1">
      <w:r>
        <w:separator/>
      </w:r>
    </w:p>
    <w:p w14:paraId="5491DB35" w14:textId="77777777" w:rsidR="00EE748C" w:rsidRDefault="00341CEC">
      <w:pPr>
        <w:spacing w:after="60"/>
        <w:rPr>
          <w:sz w:val="17"/>
        </w:rPr>
      </w:pPr>
      <w:r>
        <w:rPr>
          <w:sz w:val="17"/>
        </w:rPr>
        <w:t>[</w:t>
      </w:r>
      <w:r>
        <w:rPr>
          <w:sz w:val="17"/>
        </w:rPr>
        <w:t>尾注接上页</w:t>
      </w:r>
      <w:r>
        <w:rPr>
          <w:sz w:val="17"/>
        </w:rPr>
        <w:t>]</w:t>
      </w:r>
    </w:p>
  </w:endnote>
  <w:endnote w:type="continuationNotice" w:id="1">
    <w:p w14:paraId="038F29E7" w14:textId="77777777" w:rsidR="00EE748C" w:rsidRDefault="00341CEC">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7F34" w14:textId="77777777" w:rsidR="00EE1061" w:rsidRDefault="00EE1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A248" w14:textId="77777777" w:rsidR="00EE1061" w:rsidRDefault="00EE1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2FE6" w14:textId="77777777" w:rsidR="00EE1061" w:rsidRDefault="00EE1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80EE" w14:textId="77777777" w:rsidR="00C512FA" w:rsidRDefault="00C512FA">
      <w:r>
        <w:separator/>
      </w:r>
    </w:p>
  </w:footnote>
  <w:footnote w:type="continuationSeparator" w:id="0">
    <w:p w14:paraId="4686FD56" w14:textId="77777777" w:rsidR="00C512FA" w:rsidRDefault="00C512FA" w:rsidP="008B60B2">
      <w:r>
        <w:separator/>
      </w:r>
    </w:p>
    <w:p w14:paraId="43B1ADCD" w14:textId="77777777" w:rsidR="00EE748C" w:rsidRDefault="00341CEC">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54ED0F19" w14:textId="77777777" w:rsidR="00EE748C" w:rsidRDefault="00341CEC">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D04C" w14:textId="77777777" w:rsidR="00EE1061" w:rsidRDefault="00EE1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6AF0" w14:textId="77777777" w:rsidR="00EE748C" w:rsidRPr="00EE1061" w:rsidRDefault="00341CEC">
    <w:pPr>
      <w:jc w:val="right"/>
      <w:rPr>
        <w:rFonts w:ascii="SimSun" w:hAnsi="SimSun"/>
        <w:sz w:val="21"/>
      </w:rPr>
    </w:pPr>
    <w:bookmarkStart w:id="5" w:name="Code2"/>
    <w:bookmarkEnd w:id="5"/>
    <w:r w:rsidRPr="00EE1061">
      <w:rPr>
        <w:rFonts w:ascii="SimSun" w:hAnsi="SimSun"/>
        <w:sz w:val="21"/>
      </w:rPr>
      <w:t>PCT/WG/17/4</w:t>
    </w:r>
  </w:p>
  <w:p w14:paraId="131A820C" w14:textId="56A9E45D" w:rsidR="00B50B99" w:rsidRPr="00EE1061" w:rsidRDefault="00181ED2" w:rsidP="00EE1061">
    <w:pPr>
      <w:spacing w:afterLines="100" w:after="240"/>
      <w:jc w:val="right"/>
      <w:rPr>
        <w:rFonts w:ascii="SimSun" w:hAnsi="SimSun"/>
        <w:sz w:val="21"/>
      </w:rPr>
    </w:pPr>
    <w:r w:rsidRPr="00EE1061">
      <w:rPr>
        <w:rFonts w:ascii="SimSun" w:hAnsi="SimSun" w:hint="eastAsia"/>
        <w:sz w:val="21"/>
      </w:rPr>
      <w:t>第</w:t>
    </w:r>
    <w:r w:rsidR="00341CEC" w:rsidRPr="00EE1061">
      <w:rPr>
        <w:rFonts w:ascii="SimSun" w:hAnsi="SimSun"/>
        <w:sz w:val="21"/>
      </w:rPr>
      <w:fldChar w:fldCharType="begin"/>
    </w:r>
    <w:r w:rsidR="00341CEC" w:rsidRPr="00EE1061">
      <w:rPr>
        <w:rFonts w:ascii="SimSun" w:hAnsi="SimSun"/>
        <w:sz w:val="21"/>
      </w:rPr>
      <w:instrText xml:space="preserve"> PAGE  \* MERGEFORMAT </w:instrText>
    </w:r>
    <w:r w:rsidR="00341CEC" w:rsidRPr="00EE1061">
      <w:rPr>
        <w:rFonts w:ascii="SimSun" w:hAnsi="SimSun"/>
        <w:sz w:val="21"/>
      </w:rPr>
      <w:fldChar w:fldCharType="separate"/>
    </w:r>
    <w:r w:rsidR="00E671A6" w:rsidRPr="00EE1061">
      <w:rPr>
        <w:rFonts w:ascii="SimSun" w:hAnsi="SimSun"/>
        <w:noProof/>
        <w:sz w:val="21"/>
      </w:rPr>
      <w:t>2</w:t>
    </w:r>
    <w:r w:rsidR="00341CEC" w:rsidRPr="00EE1061">
      <w:rPr>
        <w:rFonts w:ascii="SimSun" w:hAnsi="SimSun"/>
        <w:sz w:val="21"/>
      </w:rPr>
      <w:fldChar w:fldCharType="end"/>
    </w:r>
    <w:r w:rsidRPr="00EE1061">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A91F" w14:textId="77777777" w:rsidR="00EE1061" w:rsidRDefault="00EE1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579826449">
    <w:abstractNumId w:val="1"/>
  </w:num>
  <w:num w:numId="8" w16cid:durableId="1716199033">
    <w:abstractNumId w:val="1"/>
  </w:num>
  <w:num w:numId="9" w16cid:durableId="1210806034">
    <w:abstractNumId w:val="1"/>
  </w:num>
  <w:num w:numId="10" w16cid:durableId="169637088">
    <w:abstractNumId w:val="1"/>
  </w:num>
  <w:num w:numId="11" w16cid:durableId="681010293">
    <w:abstractNumId w:val="1"/>
  </w:num>
  <w:num w:numId="12" w16cid:durableId="1981033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FA"/>
    <w:rsid w:val="0001647B"/>
    <w:rsid w:val="000224B2"/>
    <w:rsid w:val="00043CAA"/>
    <w:rsid w:val="00075432"/>
    <w:rsid w:val="000968ED"/>
    <w:rsid w:val="000A6FE7"/>
    <w:rsid w:val="000F5E56"/>
    <w:rsid w:val="001024FE"/>
    <w:rsid w:val="001362EE"/>
    <w:rsid w:val="00142868"/>
    <w:rsid w:val="00181ED2"/>
    <w:rsid w:val="001832A6"/>
    <w:rsid w:val="001C6808"/>
    <w:rsid w:val="001F3A9E"/>
    <w:rsid w:val="001F4A2B"/>
    <w:rsid w:val="002121FA"/>
    <w:rsid w:val="002634C4"/>
    <w:rsid w:val="00267EA3"/>
    <w:rsid w:val="002928D3"/>
    <w:rsid w:val="002F1FE6"/>
    <w:rsid w:val="002F4E68"/>
    <w:rsid w:val="00312F7F"/>
    <w:rsid w:val="00314E28"/>
    <w:rsid w:val="003228B7"/>
    <w:rsid w:val="00341CEC"/>
    <w:rsid w:val="00346548"/>
    <w:rsid w:val="003508A3"/>
    <w:rsid w:val="003673CF"/>
    <w:rsid w:val="003845C1"/>
    <w:rsid w:val="003A6F89"/>
    <w:rsid w:val="003B38C1"/>
    <w:rsid w:val="003D352A"/>
    <w:rsid w:val="003E1E45"/>
    <w:rsid w:val="003F4C9E"/>
    <w:rsid w:val="004130F6"/>
    <w:rsid w:val="00423E3E"/>
    <w:rsid w:val="00427AF4"/>
    <w:rsid w:val="004400E2"/>
    <w:rsid w:val="00461632"/>
    <w:rsid w:val="004647DA"/>
    <w:rsid w:val="00474062"/>
    <w:rsid w:val="00477D6B"/>
    <w:rsid w:val="00497C1B"/>
    <w:rsid w:val="004D39C4"/>
    <w:rsid w:val="004F0A4A"/>
    <w:rsid w:val="0053057A"/>
    <w:rsid w:val="00541CB2"/>
    <w:rsid w:val="00543927"/>
    <w:rsid w:val="00560A29"/>
    <w:rsid w:val="00594D27"/>
    <w:rsid w:val="005D2B5F"/>
    <w:rsid w:val="00601760"/>
    <w:rsid w:val="00605827"/>
    <w:rsid w:val="00643615"/>
    <w:rsid w:val="00646050"/>
    <w:rsid w:val="00646FB4"/>
    <w:rsid w:val="006713CA"/>
    <w:rsid w:val="00676C5C"/>
    <w:rsid w:val="00695558"/>
    <w:rsid w:val="006A7292"/>
    <w:rsid w:val="006D5DD3"/>
    <w:rsid w:val="006D5E0F"/>
    <w:rsid w:val="006F7757"/>
    <w:rsid w:val="007058FB"/>
    <w:rsid w:val="00744C06"/>
    <w:rsid w:val="007573E0"/>
    <w:rsid w:val="007B6A58"/>
    <w:rsid w:val="007D1613"/>
    <w:rsid w:val="007E6D9B"/>
    <w:rsid w:val="00837FE6"/>
    <w:rsid w:val="00873EE5"/>
    <w:rsid w:val="008957E7"/>
    <w:rsid w:val="008A78DC"/>
    <w:rsid w:val="008B2CC1"/>
    <w:rsid w:val="008B4B5E"/>
    <w:rsid w:val="008B60B2"/>
    <w:rsid w:val="00901BD9"/>
    <w:rsid w:val="0090731E"/>
    <w:rsid w:val="00916EE2"/>
    <w:rsid w:val="0095590C"/>
    <w:rsid w:val="00966A22"/>
    <w:rsid w:val="0096722F"/>
    <w:rsid w:val="00974242"/>
    <w:rsid w:val="00980843"/>
    <w:rsid w:val="00984619"/>
    <w:rsid w:val="00990C90"/>
    <w:rsid w:val="009B1F35"/>
    <w:rsid w:val="009B61F4"/>
    <w:rsid w:val="009E2791"/>
    <w:rsid w:val="009E3F6F"/>
    <w:rsid w:val="009F3BF9"/>
    <w:rsid w:val="009F499F"/>
    <w:rsid w:val="009F6166"/>
    <w:rsid w:val="00A26A28"/>
    <w:rsid w:val="00A42DAF"/>
    <w:rsid w:val="00A45BD8"/>
    <w:rsid w:val="00A778BF"/>
    <w:rsid w:val="00A85B8E"/>
    <w:rsid w:val="00AC205C"/>
    <w:rsid w:val="00AF5C73"/>
    <w:rsid w:val="00B05A69"/>
    <w:rsid w:val="00B40598"/>
    <w:rsid w:val="00B50B99"/>
    <w:rsid w:val="00B62CD9"/>
    <w:rsid w:val="00B9734B"/>
    <w:rsid w:val="00BF2415"/>
    <w:rsid w:val="00C11BFE"/>
    <w:rsid w:val="00C22EA7"/>
    <w:rsid w:val="00C512FA"/>
    <w:rsid w:val="00C91AB4"/>
    <w:rsid w:val="00C94629"/>
    <w:rsid w:val="00CB4509"/>
    <w:rsid w:val="00CD461E"/>
    <w:rsid w:val="00CE0B46"/>
    <w:rsid w:val="00CE65D4"/>
    <w:rsid w:val="00D45252"/>
    <w:rsid w:val="00D6612D"/>
    <w:rsid w:val="00D71B4D"/>
    <w:rsid w:val="00D93D55"/>
    <w:rsid w:val="00E070BF"/>
    <w:rsid w:val="00E161A2"/>
    <w:rsid w:val="00E20775"/>
    <w:rsid w:val="00E335FE"/>
    <w:rsid w:val="00E5021F"/>
    <w:rsid w:val="00E671A6"/>
    <w:rsid w:val="00E90B8B"/>
    <w:rsid w:val="00EA47A3"/>
    <w:rsid w:val="00EC0B40"/>
    <w:rsid w:val="00EC4E49"/>
    <w:rsid w:val="00ED4AE0"/>
    <w:rsid w:val="00ED77FB"/>
    <w:rsid w:val="00EE1061"/>
    <w:rsid w:val="00EE748C"/>
    <w:rsid w:val="00F021A6"/>
    <w:rsid w:val="00F06689"/>
    <w:rsid w:val="00F11D94"/>
    <w:rsid w:val="00F13DC8"/>
    <w:rsid w:val="00F66152"/>
    <w:rsid w:val="00F9492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6843B"/>
  <w15:docId w15:val="{0C8EEA8B-782C-4926-83EE-237E7027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semiHidden/>
    <w:unhideWhenUsed/>
    <w:rsid w:val="00F94927"/>
    <w:rPr>
      <w:sz w:val="16"/>
      <w:szCs w:val="16"/>
    </w:rPr>
  </w:style>
  <w:style w:type="paragraph" w:styleId="CommentSubject">
    <w:name w:val="annotation subject"/>
    <w:basedOn w:val="CommentText"/>
    <w:next w:val="CommentText"/>
    <w:link w:val="CommentSubjectChar"/>
    <w:semiHidden/>
    <w:unhideWhenUsed/>
    <w:rsid w:val="00F94927"/>
    <w:rPr>
      <w:b/>
      <w:bCs/>
      <w:sz w:val="20"/>
    </w:rPr>
  </w:style>
  <w:style w:type="character" w:customStyle="1" w:styleId="CommentTextChar">
    <w:name w:val="Comment Text Char"/>
    <w:basedOn w:val="DefaultParagraphFont"/>
    <w:link w:val="CommentText"/>
    <w:semiHidden/>
    <w:rsid w:val="00F9492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94927"/>
    <w:rPr>
      <w:rFonts w:ascii="Arial" w:eastAsia="SimSun" w:hAnsi="Arial" w:cs="Arial"/>
      <w:b/>
      <w:bCs/>
      <w:sz w:val="18"/>
      <w:lang w:val="en-US" w:eastAsia="zh-CN"/>
    </w:rPr>
  </w:style>
  <w:style w:type="paragraph" w:styleId="Revision">
    <w:name w:val="Revision"/>
    <w:hidden/>
    <w:uiPriority w:val="99"/>
    <w:semiHidden/>
    <w:rsid w:val="00F94927"/>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PCT_WG_17 (E)</Template>
  <TotalTime>1</TotalTime>
  <Pages>2</Pages>
  <Words>1154</Words>
  <Characters>153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PCT/WG/17/4</vt:lpstr>
    </vt:vector>
  </TitlesOfParts>
  <Company>WIPO</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PCT/WG/17/4</dc:title>
  <dc:subject>作为优先权文件的一部分传送序列表</dc:subject>
  <dc:creator>MARLOW Thomas</dc:creator>
  <cp:keywords>PUBLIC, docId:6BF472C27C89959747BAEBDEDFD2CFC3</cp:keywords>
  <cp:lastModifiedBy>MARLOW Thomas</cp:lastModifiedBy>
  <cp:revision>2</cp:revision>
  <cp:lastPrinted>2023-12-19T18:02:00Z</cp:lastPrinted>
  <dcterms:created xsi:type="dcterms:W3CDTF">2024-01-08T09:31:00Z</dcterms:created>
  <dcterms:modified xsi:type="dcterms:W3CDTF">2024-01-08T09:31:00Z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