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C27E" w14:textId="77777777" w:rsidR="00E97E2F" w:rsidRDefault="00E97E2F" w:rsidP="00E97E2F">
      <w:pPr>
        <w:jc w:val="right"/>
        <w:rPr>
          <w:rFonts w:ascii="Arial Black" w:hAnsi="Arial Black"/>
          <w:caps/>
          <w:sz w:val="15"/>
        </w:rPr>
      </w:pPr>
      <w:r w:rsidRPr="00116777">
        <w:rPr>
          <w:rFonts w:eastAsiaTheme="minorEastAsia" w:cs="Times New Roman" w:hint="eastAsia"/>
          <w:noProof/>
        </w:rPr>
        <w:drawing>
          <wp:inline distT="0" distB="0" distL="0" distR="0" wp14:anchorId="7742C333" wp14:editId="57477AC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3F8280E" w14:textId="52742F1D" w:rsidR="00E97E2F" w:rsidRPr="006E4F5F" w:rsidRDefault="00E97E2F" w:rsidP="00E97E2F">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7</w:t>
      </w:r>
      <w:r w:rsidRPr="006E4F5F">
        <w:rPr>
          <w:rFonts w:ascii="Arial Black" w:hAnsi="Arial Black" w:hint="eastAsia"/>
          <w:b/>
          <w:caps/>
          <w:sz w:val="15"/>
        </w:rPr>
        <w:t>/</w:t>
      </w:r>
      <w:bookmarkStart w:id="0" w:name="Code"/>
      <w:r>
        <w:rPr>
          <w:rFonts w:ascii="Arial Black" w:hAnsi="Arial Black"/>
          <w:b/>
          <w:caps/>
          <w:sz w:val="15"/>
        </w:rPr>
        <w:t>INF/1 REV.</w:t>
      </w:r>
    </w:p>
    <w:bookmarkEnd w:id="0"/>
    <w:p w14:paraId="3225511E" w14:textId="77777777" w:rsidR="00E97E2F" w:rsidRPr="00E62C24" w:rsidRDefault="00E97E2F" w:rsidP="00E97E2F">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5CA5AFEF" w14:textId="38EDF33F" w:rsidR="00E97E2F" w:rsidRPr="00E62C24" w:rsidRDefault="00E97E2F" w:rsidP="00E97E2F">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Pr="00E62C24">
        <w:rPr>
          <w:rFonts w:ascii="SimHei" w:eastAsia="SimHei" w:hAnsi="Times New Roman" w:hint="eastAsia"/>
          <w:b/>
          <w:sz w:val="15"/>
          <w:szCs w:val="15"/>
        </w:rPr>
        <w:t>月</w:t>
      </w:r>
      <w:r>
        <w:rPr>
          <w:rFonts w:ascii="Arial Black" w:eastAsia="SimHei" w:hAnsi="Arial Black"/>
          <w:b/>
          <w:sz w:val="15"/>
          <w:szCs w:val="15"/>
          <w:lang w:val="pt-BR"/>
        </w:rPr>
        <w:t>31</w:t>
      </w:r>
      <w:r w:rsidRPr="00E62C24">
        <w:rPr>
          <w:rFonts w:ascii="SimHei" w:eastAsia="SimHei" w:hAnsi="Times New Roman" w:hint="eastAsia"/>
          <w:b/>
          <w:sz w:val="15"/>
          <w:szCs w:val="15"/>
        </w:rPr>
        <w:t>日</w:t>
      </w:r>
      <w:bookmarkEnd w:id="2"/>
    </w:p>
    <w:p w14:paraId="5B5B3AF7" w14:textId="77777777" w:rsidR="00E97E2F" w:rsidRPr="00D945ED" w:rsidRDefault="00E97E2F" w:rsidP="00E97E2F">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55F1F916" w14:textId="77777777" w:rsidR="00E97E2F" w:rsidRPr="00D945ED" w:rsidRDefault="00E97E2F" w:rsidP="00E97E2F">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七</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4</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19</w:t>
      </w:r>
      <w:r w:rsidRPr="00D945ED">
        <w:rPr>
          <w:rFonts w:ascii="KaiTi" w:eastAsia="KaiTi" w:hAnsi="KaiTi" w:cs="Times New Roman" w:hint="eastAsia"/>
          <w:b/>
          <w:sz w:val="24"/>
          <w:szCs w:val="22"/>
        </w:rPr>
        <w:t>日至</w:t>
      </w:r>
      <w:r>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3EED9549" w14:textId="7B6DD8F8" w:rsidR="00E97E2F" w:rsidRPr="00234A8E" w:rsidRDefault="00E97E2F" w:rsidP="00E97E2F">
      <w:pPr>
        <w:spacing w:after="360"/>
        <w:rPr>
          <w:rFonts w:ascii="KaiTi" w:eastAsia="KaiTi" w:hAnsi="KaiTi" w:cs="Times New Roman"/>
          <w:sz w:val="24"/>
          <w:szCs w:val="22"/>
        </w:rPr>
      </w:pPr>
      <w:bookmarkStart w:id="3" w:name="TitleOfDoc"/>
      <w:r>
        <w:rPr>
          <w:rFonts w:ascii="KaiTi" w:eastAsia="KaiTi" w:hAnsi="KaiTi" w:cs="Times New Roman" w:hint="eastAsia"/>
          <w:sz w:val="24"/>
          <w:szCs w:val="22"/>
        </w:rPr>
        <w:t>经修订的附加说明的议程草案</w:t>
      </w:r>
    </w:p>
    <w:p w14:paraId="26AD6527" w14:textId="77777777" w:rsidR="00EC08F7" w:rsidRPr="00234A8E" w:rsidRDefault="00EC08F7" w:rsidP="00E97E2F">
      <w:pPr>
        <w:spacing w:after="960"/>
        <w:rPr>
          <w:rFonts w:ascii="KaiTi" w:eastAsia="KaiTi" w:hAnsi="KaiTi" w:cs="Times New Roman"/>
          <w:sz w:val="21"/>
          <w:szCs w:val="22"/>
        </w:rPr>
      </w:pPr>
      <w:bookmarkStart w:id="4" w:name="Prepared"/>
      <w:bookmarkEnd w:id="3"/>
      <w:r>
        <w:rPr>
          <w:rFonts w:ascii="KaiTi" w:eastAsia="KaiTi" w:hAnsi="KaiTi" w:cs="Times New Roman" w:hint="eastAsia"/>
          <w:sz w:val="21"/>
          <w:szCs w:val="22"/>
        </w:rPr>
        <w:t>秘书处</w:t>
      </w:r>
      <w:r w:rsidRPr="005F2AB2">
        <w:rPr>
          <w:rFonts w:ascii="KaiTi" w:eastAsia="KaiTi" w:hAnsi="KaiTi" w:cs="Times New Roman" w:hint="eastAsia"/>
          <w:sz w:val="21"/>
          <w:szCs w:val="22"/>
        </w:rPr>
        <w:t>编拟的文件</w:t>
      </w:r>
    </w:p>
    <w:bookmarkEnd w:id="4"/>
    <w:p w14:paraId="44C55BB5" w14:textId="7AFABD8A" w:rsidR="00B011D2" w:rsidRPr="0097518A" w:rsidRDefault="007D2908" w:rsidP="00A81A38">
      <w:pPr>
        <w:pStyle w:val="ONUME"/>
        <w:tabs>
          <w:tab w:val="clear" w:pos="567"/>
        </w:tabs>
        <w:spacing w:afterLines="50" w:after="120" w:line="340" w:lineRule="atLeast"/>
        <w:jc w:val="both"/>
        <w:rPr>
          <w:rFonts w:ascii="SimSun" w:hAnsi="SimSun"/>
          <w:sz w:val="21"/>
          <w:szCs w:val="21"/>
        </w:rPr>
      </w:pPr>
      <w:r w:rsidRPr="0097518A">
        <w:rPr>
          <w:rFonts w:ascii="SimSun" w:hAnsi="SimSun"/>
          <w:sz w:val="21"/>
          <w:szCs w:val="21"/>
        </w:rPr>
        <w:t>本</w:t>
      </w:r>
      <w:r w:rsidR="00C42DDE" w:rsidRPr="0097518A">
        <w:rPr>
          <w:rFonts w:ascii="SimSun" w:hAnsi="SimSun" w:hint="eastAsia"/>
          <w:sz w:val="21"/>
          <w:szCs w:val="21"/>
        </w:rPr>
        <w:t>信息</w:t>
      </w:r>
      <w:r w:rsidRPr="0097518A">
        <w:rPr>
          <w:rFonts w:ascii="SimSun" w:hAnsi="SimSun"/>
          <w:sz w:val="21"/>
          <w:szCs w:val="21"/>
        </w:rPr>
        <w:t>文件载有</w:t>
      </w:r>
      <w:r w:rsidR="00C42DDE" w:rsidRPr="0097518A">
        <w:rPr>
          <w:rFonts w:ascii="SimSun" w:hAnsi="SimSun"/>
          <w:sz w:val="21"/>
          <w:szCs w:val="21"/>
        </w:rPr>
        <w:t>将于2024年2月19日至21日以混合形式在日内瓦</w:t>
      </w:r>
      <w:r w:rsidR="00C42DDE" w:rsidRPr="0097518A">
        <w:rPr>
          <w:rFonts w:ascii="SimSun" w:hAnsi="SimSun" w:hint="eastAsia"/>
          <w:sz w:val="21"/>
          <w:szCs w:val="21"/>
        </w:rPr>
        <w:t>举行的</w:t>
      </w:r>
      <w:r w:rsidRPr="0097518A">
        <w:rPr>
          <w:rFonts w:ascii="SimSun" w:hAnsi="SimSun"/>
          <w:sz w:val="21"/>
          <w:szCs w:val="21"/>
        </w:rPr>
        <w:t>PCT工作组第十七届会议</w:t>
      </w:r>
      <w:r w:rsidR="00C42DDE" w:rsidRPr="0097518A">
        <w:rPr>
          <w:rFonts w:ascii="SimSun" w:hAnsi="SimSun" w:hint="eastAsia"/>
          <w:sz w:val="21"/>
          <w:szCs w:val="21"/>
        </w:rPr>
        <w:t>的</w:t>
      </w:r>
      <w:r w:rsidR="00EC08F7">
        <w:rPr>
          <w:rFonts w:ascii="SimSun" w:hAnsi="SimSun" w:hint="eastAsia"/>
          <w:sz w:val="21"/>
          <w:szCs w:val="21"/>
        </w:rPr>
        <w:t>附加说明的</w:t>
      </w:r>
      <w:r w:rsidRPr="0097518A">
        <w:rPr>
          <w:rFonts w:ascii="SimSun" w:hAnsi="SimSun"/>
          <w:sz w:val="21"/>
          <w:szCs w:val="21"/>
        </w:rPr>
        <w:t>议程草案和</w:t>
      </w:r>
      <w:r w:rsidR="00D627D5" w:rsidRPr="0097518A">
        <w:rPr>
          <w:rFonts w:ascii="SimSun" w:hAnsi="SimSun"/>
          <w:sz w:val="21"/>
          <w:szCs w:val="21"/>
        </w:rPr>
        <w:t>经修订的</w:t>
      </w:r>
      <w:r w:rsidRPr="0097518A">
        <w:rPr>
          <w:rFonts w:ascii="SimSun" w:hAnsi="SimSun"/>
          <w:sz w:val="21"/>
          <w:szCs w:val="21"/>
        </w:rPr>
        <w:t>拟议时间表。</w:t>
      </w:r>
      <w:r w:rsidR="00EC08F7">
        <w:rPr>
          <w:rFonts w:ascii="SimSun" w:hAnsi="SimSun" w:hint="eastAsia"/>
          <w:sz w:val="21"/>
          <w:szCs w:val="21"/>
        </w:rPr>
        <w:t>本文件</w:t>
      </w:r>
      <w:r w:rsidR="00D627D5" w:rsidRPr="0097518A">
        <w:rPr>
          <w:rFonts w:ascii="SimSun" w:hAnsi="SimSun"/>
          <w:sz w:val="21"/>
          <w:szCs w:val="21"/>
        </w:rPr>
        <w:t>取代</w:t>
      </w:r>
      <w:r w:rsidR="00EC08F7">
        <w:rPr>
          <w:rFonts w:ascii="SimSun" w:hAnsi="SimSun" w:hint="eastAsia"/>
          <w:sz w:val="21"/>
          <w:szCs w:val="21"/>
        </w:rPr>
        <w:t>了</w:t>
      </w:r>
      <w:r w:rsidR="001E58F3" w:rsidRPr="0097518A">
        <w:rPr>
          <w:rFonts w:ascii="SimSun" w:hAnsi="SimSun"/>
          <w:sz w:val="21"/>
          <w:szCs w:val="21"/>
        </w:rPr>
        <w:t>2024年1月26日发布的</w:t>
      </w:r>
      <w:r w:rsidR="00EC08F7">
        <w:rPr>
          <w:rFonts w:ascii="SimSun" w:hAnsi="SimSun" w:hint="eastAsia"/>
          <w:sz w:val="21"/>
          <w:szCs w:val="21"/>
        </w:rPr>
        <w:t>文件</w:t>
      </w:r>
      <w:r w:rsidR="00D627D5" w:rsidRPr="0097518A">
        <w:rPr>
          <w:rFonts w:ascii="SimSun" w:hAnsi="SimSun"/>
          <w:sz w:val="21"/>
          <w:szCs w:val="21"/>
        </w:rPr>
        <w:t>PCT/WG/17/INF/1</w:t>
      </w:r>
      <w:r w:rsidR="00DE4E1B" w:rsidRPr="0097518A">
        <w:rPr>
          <w:rFonts w:ascii="SimSun" w:hAnsi="SimSun"/>
          <w:sz w:val="21"/>
          <w:szCs w:val="21"/>
        </w:rPr>
        <w:t>。</w:t>
      </w:r>
      <w:r w:rsidRPr="0097518A">
        <w:rPr>
          <w:rFonts w:ascii="SimSun" w:hAnsi="SimSun"/>
          <w:sz w:val="21"/>
          <w:szCs w:val="21"/>
        </w:rPr>
        <w:t>工作组将于欧洲中部时间（CET，UTC+1小时）每天上午10时至下午1时和下午3时至6时举行会议。</w:t>
      </w:r>
    </w:p>
    <w:p w14:paraId="625C13FA" w14:textId="0EA59783" w:rsidR="00B011D2" w:rsidRPr="00B95129" w:rsidRDefault="007D2908" w:rsidP="00A81A38">
      <w:pPr>
        <w:pStyle w:val="ONUME"/>
        <w:spacing w:afterLines="50" w:after="120" w:line="340" w:lineRule="atLeast"/>
        <w:jc w:val="both"/>
        <w:rPr>
          <w:rFonts w:ascii="KaiTi" w:eastAsia="KaiTi" w:hAnsi="KaiTi"/>
          <w:sz w:val="21"/>
          <w:szCs w:val="21"/>
        </w:rPr>
      </w:pPr>
      <w:r w:rsidRPr="0097518A">
        <w:rPr>
          <w:rFonts w:ascii="SimSun" w:hAnsi="SimSun"/>
          <w:sz w:val="21"/>
          <w:szCs w:val="21"/>
        </w:rPr>
        <w:t>本文件是应成员国的要求</w:t>
      </w:r>
      <w:r w:rsidR="00D45FD7" w:rsidRPr="0097518A">
        <w:rPr>
          <w:rFonts w:ascii="SimSun" w:hAnsi="SimSun" w:hint="eastAsia"/>
          <w:sz w:val="21"/>
          <w:szCs w:val="21"/>
        </w:rPr>
        <w:t>，</w:t>
      </w:r>
      <w:r w:rsidRPr="0097518A">
        <w:rPr>
          <w:rFonts w:ascii="SimSun" w:hAnsi="SimSun"/>
          <w:sz w:val="21"/>
          <w:szCs w:val="21"/>
        </w:rPr>
        <w:t>为方便所有与会者而编写的。本文件附件一载有</w:t>
      </w:r>
      <w:r w:rsidR="002B51F9" w:rsidRPr="0097518A">
        <w:rPr>
          <w:rFonts w:ascii="SimSun" w:hAnsi="SimSun" w:hint="eastAsia"/>
          <w:sz w:val="21"/>
          <w:szCs w:val="21"/>
        </w:rPr>
        <w:t>附加说明的议程草案</w:t>
      </w:r>
      <w:r w:rsidR="00D45FD7" w:rsidRPr="0097518A">
        <w:rPr>
          <w:rFonts w:ascii="SimSun" w:hAnsi="SimSun" w:hint="eastAsia"/>
          <w:sz w:val="21"/>
          <w:szCs w:val="21"/>
        </w:rPr>
        <w:t>，是</w:t>
      </w:r>
      <w:r w:rsidRPr="0097518A">
        <w:rPr>
          <w:rFonts w:ascii="SimSun" w:hAnsi="SimSun"/>
          <w:sz w:val="21"/>
          <w:szCs w:val="21"/>
        </w:rPr>
        <w:t>根据文件PCT/WG/17/1 P</w:t>
      </w:r>
      <w:r w:rsidR="00A81A38">
        <w:rPr>
          <w:rFonts w:ascii="SimSun" w:hAnsi="SimSun"/>
          <w:sz w:val="21"/>
          <w:szCs w:val="21"/>
        </w:rPr>
        <w:t>rov</w:t>
      </w:r>
      <w:r w:rsidRPr="0097518A">
        <w:rPr>
          <w:rFonts w:ascii="SimSun" w:hAnsi="SimSun"/>
          <w:sz w:val="21"/>
          <w:szCs w:val="21"/>
        </w:rPr>
        <w:t>.</w:t>
      </w:r>
      <w:r w:rsidR="00EC08F7">
        <w:rPr>
          <w:rFonts w:ascii="SimSun" w:hAnsi="SimSun" w:hint="eastAsia"/>
          <w:sz w:val="21"/>
          <w:szCs w:val="21"/>
        </w:rPr>
        <w:t>编写</w:t>
      </w:r>
      <w:r w:rsidR="002B51F9" w:rsidRPr="0097518A">
        <w:rPr>
          <w:rFonts w:ascii="SimSun" w:hAnsi="SimSun" w:hint="eastAsia"/>
          <w:sz w:val="21"/>
          <w:szCs w:val="21"/>
        </w:rPr>
        <w:t>的，与文件</w:t>
      </w:r>
      <w:r w:rsidR="002B51F9" w:rsidRPr="0097518A">
        <w:rPr>
          <w:rFonts w:ascii="SimSun" w:hAnsi="SimSun"/>
          <w:sz w:val="21"/>
          <w:szCs w:val="21"/>
        </w:rPr>
        <w:t>PCT/WG/17/INF/1</w:t>
      </w:r>
      <w:r w:rsidR="00EC08F7">
        <w:rPr>
          <w:rFonts w:ascii="SimSun" w:hAnsi="SimSun" w:hint="eastAsia"/>
          <w:sz w:val="21"/>
          <w:szCs w:val="21"/>
        </w:rPr>
        <w:t>中</w:t>
      </w:r>
      <w:r w:rsidR="002B51F9" w:rsidRPr="0097518A">
        <w:rPr>
          <w:rFonts w:ascii="SimSun" w:hAnsi="SimSun" w:hint="eastAsia"/>
          <w:sz w:val="21"/>
          <w:szCs w:val="21"/>
        </w:rPr>
        <w:t>公布的完全相同。</w:t>
      </w:r>
      <w:r w:rsidRPr="0097518A">
        <w:rPr>
          <w:rFonts w:ascii="SimSun" w:hAnsi="SimSun"/>
          <w:sz w:val="21"/>
          <w:szCs w:val="21"/>
        </w:rPr>
        <w:t>附件二载有</w:t>
      </w:r>
      <w:r w:rsidR="002B51F9" w:rsidRPr="0097518A">
        <w:rPr>
          <w:rFonts w:ascii="SimSun" w:hAnsi="SimSun"/>
          <w:sz w:val="21"/>
          <w:szCs w:val="21"/>
        </w:rPr>
        <w:t>指示性会议时间表</w:t>
      </w:r>
      <w:r w:rsidR="002B51F9" w:rsidRPr="0097518A">
        <w:rPr>
          <w:rFonts w:ascii="SimSun" w:hAnsi="SimSun" w:hint="eastAsia"/>
          <w:sz w:val="21"/>
          <w:szCs w:val="21"/>
        </w:rPr>
        <w:t>。</w:t>
      </w:r>
      <w:r w:rsidR="001E58F3" w:rsidRPr="0097518A">
        <w:rPr>
          <w:rFonts w:ascii="SimSun" w:hAnsi="SimSun"/>
          <w:sz w:val="21"/>
          <w:szCs w:val="21"/>
        </w:rPr>
        <w:t>该时间表包括一项午餐</w:t>
      </w:r>
      <w:r w:rsidR="00BE58B1">
        <w:rPr>
          <w:rFonts w:ascii="SimSun" w:hAnsi="SimSun" w:hint="eastAsia"/>
          <w:sz w:val="21"/>
          <w:szCs w:val="21"/>
        </w:rPr>
        <w:t>时间</w:t>
      </w:r>
      <w:r w:rsidR="001E58F3" w:rsidRPr="0097518A">
        <w:rPr>
          <w:rFonts w:ascii="SimSun" w:hAnsi="SimSun"/>
          <w:sz w:val="21"/>
          <w:szCs w:val="21"/>
        </w:rPr>
        <w:t>会外活动，将于2024年2月20日星期二举行，而</w:t>
      </w:r>
      <w:r w:rsidR="00DC5893" w:rsidRPr="0097518A">
        <w:rPr>
          <w:rFonts w:ascii="SimSun" w:hAnsi="SimSun" w:hint="eastAsia"/>
          <w:sz w:val="21"/>
          <w:szCs w:val="21"/>
        </w:rPr>
        <w:t>非</w:t>
      </w:r>
      <w:r w:rsidR="001E58F3" w:rsidRPr="0097518A">
        <w:rPr>
          <w:rFonts w:ascii="SimSun" w:hAnsi="SimSun"/>
          <w:sz w:val="21"/>
          <w:szCs w:val="21"/>
        </w:rPr>
        <w:t>文件</w:t>
      </w:r>
      <w:r w:rsidR="00C01D4A" w:rsidRPr="0097518A">
        <w:rPr>
          <w:rFonts w:ascii="SimSun" w:hAnsi="SimSun"/>
          <w:sz w:val="21"/>
          <w:szCs w:val="21"/>
        </w:rPr>
        <w:t>PCT/WG/17/INF/1</w:t>
      </w:r>
      <w:r w:rsidR="001E58F3" w:rsidRPr="0097518A">
        <w:rPr>
          <w:rFonts w:ascii="SimSun" w:hAnsi="SimSun"/>
          <w:sz w:val="21"/>
          <w:szCs w:val="21"/>
        </w:rPr>
        <w:t>中所述的2024年2月19日星期一。考虑</w:t>
      </w:r>
      <w:r w:rsidRPr="0097518A">
        <w:rPr>
          <w:rFonts w:ascii="SimSun" w:hAnsi="SimSun"/>
          <w:sz w:val="21"/>
          <w:szCs w:val="21"/>
        </w:rPr>
        <w:t>到讨论的进展情况和各代表团在会议</w:t>
      </w:r>
      <w:r w:rsidR="00DC5893" w:rsidRPr="0097518A">
        <w:rPr>
          <w:rFonts w:ascii="SimSun" w:hAnsi="SimSun" w:hint="eastAsia"/>
          <w:sz w:val="21"/>
          <w:szCs w:val="21"/>
        </w:rPr>
        <w:t>上</w:t>
      </w:r>
      <w:r w:rsidRPr="0097518A">
        <w:rPr>
          <w:rFonts w:ascii="SimSun" w:hAnsi="SimSun"/>
          <w:sz w:val="21"/>
          <w:szCs w:val="21"/>
        </w:rPr>
        <w:t>表达的意向，主席可</w:t>
      </w:r>
      <w:r w:rsidR="00DC5893" w:rsidRPr="0097518A">
        <w:rPr>
          <w:rFonts w:ascii="SimSun" w:hAnsi="SimSun" w:hint="eastAsia"/>
          <w:sz w:val="21"/>
          <w:szCs w:val="21"/>
        </w:rPr>
        <w:t>能酌情提议改变</w:t>
      </w:r>
      <w:r w:rsidRPr="0097518A">
        <w:rPr>
          <w:rFonts w:ascii="SimSun" w:hAnsi="SimSun"/>
          <w:sz w:val="21"/>
          <w:szCs w:val="21"/>
        </w:rPr>
        <w:t>议程项目的讨论时间。</w:t>
      </w:r>
    </w:p>
    <w:p w14:paraId="01773F3B" w14:textId="03E75DB0" w:rsidR="00B011D2" w:rsidRPr="00B95129" w:rsidRDefault="007D2908" w:rsidP="009612F0">
      <w:pPr>
        <w:pStyle w:val="Endofdocument-Annex"/>
        <w:spacing w:before="720" w:afterLines="50" w:after="120" w:line="340" w:lineRule="atLeast"/>
        <w:rPr>
          <w:rFonts w:ascii="KaiTi" w:eastAsia="KaiTi" w:hAnsi="KaiTi"/>
          <w:sz w:val="21"/>
          <w:szCs w:val="21"/>
        </w:rPr>
      </w:pPr>
      <w:r w:rsidRPr="00B95129">
        <w:rPr>
          <w:rFonts w:ascii="KaiTi" w:eastAsia="KaiTi" w:hAnsi="KaiTi"/>
          <w:sz w:val="21"/>
          <w:szCs w:val="21"/>
        </w:rPr>
        <w:t>[</w:t>
      </w:r>
      <w:r w:rsidR="00DC5893" w:rsidRPr="00B95129">
        <w:rPr>
          <w:rFonts w:ascii="KaiTi" w:eastAsia="KaiTi" w:hAnsi="KaiTi" w:hint="eastAsia"/>
          <w:sz w:val="21"/>
          <w:szCs w:val="21"/>
        </w:rPr>
        <w:t>后接</w:t>
      </w:r>
      <w:r w:rsidRPr="00B95129">
        <w:rPr>
          <w:rFonts w:ascii="KaiTi" w:eastAsia="KaiTi" w:hAnsi="KaiTi"/>
          <w:sz w:val="21"/>
          <w:szCs w:val="21"/>
        </w:rPr>
        <w:t>附件</w:t>
      </w:r>
      <w:r w:rsidR="00DC5893" w:rsidRPr="00B95129">
        <w:rPr>
          <w:rFonts w:ascii="KaiTi" w:eastAsia="KaiTi" w:hAnsi="KaiTi" w:hint="eastAsia"/>
          <w:sz w:val="21"/>
          <w:szCs w:val="21"/>
        </w:rPr>
        <w:t>一</w:t>
      </w:r>
      <w:r w:rsidRPr="00B95129">
        <w:rPr>
          <w:rFonts w:ascii="KaiTi" w:eastAsia="KaiTi" w:hAnsi="KaiTi"/>
          <w:sz w:val="21"/>
          <w:szCs w:val="21"/>
        </w:rPr>
        <w:t>]</w:t>
      </w:r>
    </w:p>
    <w:p w14:paraId="56C17301" w14:textId="77777777" w:rsidR="00595F64" w:rsidRPr="0097518A" w:rsidRDefault="00595F64" w:rsidP="0097518A">
      <w:pPr>
        <w:spacing w:afterLines="50" w:after="120" w:line="340" w:lineRule="atLeast"/>
        <w:rPr>
          <w:rFonts w:ascii="SimSun" w:hAnsi="SimSun"/>
          <w:sz w:val="21"/>
          <w:szCs w:val="21"/>
        </w:rPr>
        <w:sectPr w:rsidR="00595F64" w:rsidRPr="0097518A" w:rsidSect="00595F6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5665CC86" w14:textId="558FF752" w:rsidR="00B011D2" w:rsidRPr="00B95129" w:rsidRDefault="007D2908" w:rsidP="001402A3">
      <w:pPr>
        <w:spacing w:afterLines="50" w:after="120" w:line="340" w:lineRule="atLeast"/>
        <w:rPr>
          <w:rFonts w:ascii="SimHei" w:eastAsia="SimHei" w:hAnsi="SimHei"/>
          <w:sz w:val="21"/>
          <w:szCs w:val="21"/>
        </w:rPr>
      </w:pPr>
      <w:r w:rsidRPr="00B95129">
        <w:rPr>
          <w:rFonts w:ascii="SimHei" w:eastAsia="SimHei" w:hAnsi="SimHei"/>
          <w:sz w:val="21"/>
          <w:szCs w:val="21"/>
        </w:rPr>
        <w:lastRenderedPageBreak/>
        <w:t>附加说明的议程草案</w:t>
      </w:r>
    </w:p>
    <w:p w14:paraId="7BE64748" w14:textId="08E7B544" w:rsidR="00B011D2" w:rsidRPr="00FB32D2" w:rsidRDefault="007D2908" w:rsidP="0097518A">
      <w:pPr>
        <w:pStyle w:val="Heading2"/>
        <w:spacing w:before="0" w:afterLines="50" w:after="120" w:line="340" w:lineRule="atLeast"/>
        <w:rPr>
          <w:rFonts w:ascii="SimSun" w:hAnsi="SimSun"/>
          <w:sz w:val="21"/>
          <w:szCs w:val="21"/>
        </w:rPr>
      </w:pPr>
      <w:r w:rsidRPr="00FB32D2">
        <w:rPr>
          <w:rFonts w:ascii="SimSun" w:hAnsi="SimSun"/>
          <w:sz w:val="21"/>
          <w:szCs w:val="21"/>
        </w:rPr>
        <w:t>1.</w:t>
      </w:r>
      <w:r w:rsidRPr="00FB32D2">
        <w:rPr>
          <w:rFonts w:ascii="SimSun" w:hAnsi="SimSun"/>
          <w:sz w:val="21"/>
          <w:szCs w:val="21"/>
        </w:rPr>
        <w:tab/>
        <w:t>会议开幕</w:t>
      </w:r>
    </w:p>
    <w:p w14:paraId="3BB4D609" w14:textId="5943D091" w:rsidR="00B011D2" w:rsidRPr="00B95129" w:rsidRDefault="00202C11" w:rsidP="00A81A38">
      <w:pPr>
        <w:spacing w:afterLines="50" w:after="120" w:line="340" w:lineRule="atLeast"/>
        <w:jc w:val="both"/>
        <w:rPr>
          <w:rFonts w:ascii="KaiTi" w:eastAsia="KaiTi" w:hAnsi="KaiTi"/>
          <w:sz w:val="21"/>
          <w:szCs w:val="21"/>
        </w:rPr>
      </w:pPr>
      <w:r>
        <w:rPr>
          <w:rFonts w:ascii="KaiTi" w:eastAsia="KaiTi" w:hAnsi="KaiTi" w:hint="eastAsia"/>
          <w:sz w:val="21"/>
          <w:szCs w:val="21"/>
        </w:rPr>
        <w:t>工作组在第十六届会议上</w:t>
      </w:r>
      <w:r w:rsidR="00B17F4F" w:rsidRPr="00B95129">
        <w:rPr>
          <w:rFonts w:ascii="KaiTi" w:eastAsia="KaiTi" w:hAnsi="KaiTi" w:hint="eastAsia"/>
          <w:sz w:val="21"/>
          <w:szCs w:val="21"/>
        </w:rPr>
        <w:t>选举</w:t>
      </w:r>
      <w:r w:rsidR="00127376">
        <w:rPr>
          <w:rFonts w:ascii="KaiTi" w:eastAsia="KaiTi" w:hAnsi="KaiTi" w:hint="eastAsia"/>
          <w:sz w:val="21"/>
          <w:szCs w:val="21"/>
        </w:rPr>
        <w:t>了</w:t>
      </w:r>
      <w:r w:rsidR="00B17F4F" w:rsidRPr="00B95129">
        <w:rPr>
          <w:rFonts w:ascii="KaiTi" w:eastAsia="KaiTi" w:hAnsi="KaiTi" w:hint="eastAsia"/>
          <w:sz w:val="21"/>
          <w:szCs w:val="21"/>
        </w:rPr>
        <w:t>董琤女士（中国）担任主席，安·埃迪伦女士（菲律宾）担任副主席，为本届会议服务</w:t>
      </w:r>
      <w:r w:rsidR="007D2908" w:rsidRPr="00B95129">
        <w:rPr>
          <w:rFonts w:ascii="KaiTi" w:eastAsia="KaiTi" w:hAnsi="KaiTi"/>
          <w:sz w:val="21"/>
          <w:szCs w:val="21"/>
        </w:rPr>
        <w:t>。</w:t>
      </w:r>
    </w:p>
    <w:p w14:paraId="15C8C7BD" w14:textId="1F5F9285" w:rsidR="00B011D2" w:rsidRPr="00B95129" w:rsidRDefault="007D2908" w:rsidP="00A81A38">
      <w:pPr>
        <w:spacing w:afterLines="50" w:after="120" w:line="340" w:lineRule="atLeast"/>
        <w:jc w:val="both"/>
        <w:rPr>
          <w:rFonts w:ascii="KaiTi" w:eastAsia="KaiTi" w:hAnsi="KaiTi"/>
          <w:sz w:val="21"/>
          <w:szCs w:val="21"/>
        </w:rPr>
      </w:pPr>
      <w:r w:rsidRPr="00B95129">
        <w:rPr>
          <w:rFonts w:ascii="KaiTi" w:eastAsia="KaiTi" w:hAnsi="KaiTi"/>
          <w:sz w:val="21"/>
          <w:szCs w:val="21"/>
        </w:rPr>
        <w:t>主席和</w:t>
      </w:r>
      <w:r w:rsidR="00127376">
        <w:rPr>
          <w:rFonts w:ascii="KaiTi" w:eastAsia="KaiTi" w:hAnsi="KaiTi" w:hint="eastAsia"/>
          <w:sz w:val="21"/>
          <w:szCs w:val="21"/>
        </w:rPr>
        <w:t>一名</w:t>
      </w:r>
      <w:r w:rsidRPr="00B95129">
        <w:rPr>
          <w:rFonts w:ascii="KaiTi" w:eastAsia="KaiTi" w:hAnsi="KaiTi"/>
          <w:sz w:val="21"/>
          <w:szCs w:val="21"/>
        </w:rPr>
        <w:t>总干事的代表宣布会议开幕并致欢迎辞。</w:t>
      </w:r>
    </w:p>
    <w:p w14:paraId="5E6F5D41" w14:textId="3C21B1EB" w:rsidR="00B011D2" w:rsidRPr="00FB32D2" w:rsidRDefault="007D2908" w:rsidP="0097518A">
      <w:pPr>
        <w:pStyle w:val="Heading2"/>
        <w:spacing w:before="0" w:afterLines="50" w:after="120" w:line="340" w:lineRule="atLeast"/>
        <w:rPr>
          <w:rFonts w:ascii="SimSun" w:hAnsi="SimSun"/>
          <w:sz w:val="21"/>
          <w:szCs w:val="21"/>
        </w:rPr>
      </w:pPr>
      <w:r w:rsidRPr="00FB32D2">
        <w:rPr>
          <w:rFonts w:ascii="SimSun" w:hAnsi="SimSun"/>
          <w:sz w:val="21"/>
          <w:szCs w:val="21"/>
        </w:rPr>
        <w:t>2.</w:t>
      </w:r>
      <w:r w:rsidRPr="00FB32D2">
        <w:rPr>
          <w:rFonts w:ascii="SimSun" w:hAnsi="SimSun"/>
          <w:sz w:val="21"/>
          <w:szCs w:val="21"/>
        </w:rPr>
        <w:tab/>
        <w:t>通过议程</w:t>
      </w:r>
    </w:p>
    <w:p w14:paraId="11E6797D" w14:textId="1FBB5A54"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见文件PCT/WG/17/1 Prov.</w:t>
      </w:r>
      <w:r w:rsidR="005452E3">
        <w:rPr>
          <w:rFonts w:ascii="SimSun" w:hAnsi="SimSun"/>
          <w:sz w:val="21"/>
          <w:szCs w:val="21"/>
        </w:rPr>
        <w:t>2</w:t>
      </w:r>
    </w:p>
    <w:p w14:paraId="1F56E930" w14:textId="73B35165"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3.</w:t>
      </w:r>
      <w:r w:rsidRPr="0097518A">
        <w:rPr>
          <w:rFonts w:ascii="SimSun" w:hAnsi="SimSun"/>
          <w:sz w:val="21"/>
          <w:szCs w:val="21"/>
        </w:rPr>
        <w:tab/>
        <w:t>选举本届会议第二副主席和第十八届会议主席团成员</w:t>
      </w:r>
    </w:p>
    <w:p w14:paraId="023B9F68" w14:textId="7DB15F9C" w:rsidR="00B011D2" w:rsidRPr="00FB32D2" w:rsidRDefault="002E41AD" w:rsidP="00A81A38">
      <w:pPr>
        <w:spacing w:afterLines="50" w:after="120" w:line="340" w:lineRule="atLeast"/>
        <w:jc w:val="both"/>
        <w:rPr>
          <w:rFonts w:ascii="KaiTi" w:eastAsia="KaiTi" w:hAnsi="KaiTi"/>
          <w:sz w:val="21"/>
          <w:szCs w:val="21"/>
        </w:rPr>
      </w:pPr>
      <w:r w:rsidRPr="00FB32D2">
        <w:rPr>
          <w:rFonts w:ascii="KaiTi" w:eastAsia="KaiTi" w:hAnsi="KaiTi" w:hint="eastAsia"/>
          <w:sz w:val="21"/>
          <w:szCs w:val="21"/>
        </w:rPr>
        <w:t>邀请</w:t>
      </w:r>
      <w:r w:rsidR="007D2908" w:rsidRPr="00FB32D2">
        <w:rPr>
          <w:rFonts w:ascii="KaiTi" w:eastAsia="KaiTi" w:hAnsi="KaiTi"/>
          <w:sz w:val="21"/>
          <w:szCs w:val="21"/>
        </w:rPr>
        <w:t>提名本届会议的第二副主席和下届会议的主席团成员。</w:t>
      </w:r>
    </w:p>
    <w:p w14:paraId="0E0CCA27" w14:textId="73EDB74E" w:rsidR="00B011D2" w:rsidRPr="0097518A" w:rsidRDefault="005452E3" w:rsidP="00A81A38">
      <w:pPr>
        <w:spacing w:afterLines="50" w:after="120" w:line="340" w:lineRule="atLeast"/>
        <w:jc w:val="both"/>
        <w:rPr>
          <w:rFonts w:ascii="SimSun" w:hAnsi="SimSun"/>
          <w:sz w:val="21"/>
          <w:szCs w:val="21"/>
        </w:rPr>
      </w:pPr>
      <w:r>
        <w:rPr>
          <w:rFonts w:ascii="KaiTi" w:eastAsia="KaiTi" w:hAnsi="KaiTi" w:hint="eastAsia"/>
          <w:sz w:val="21"/>
          <w:szCs w:val="21"/>
        </w:rPr>
        <w:t>邀</w:t>
      </w:r>
      <w:r w:rsidR="007D2908" w:rsidRPr="00FB32D2">
        <w:rPr>
          <w:rFonts w:ascii="KaiTi" w:eastAsia="KaiTi" w:hAnsi="KaiTi"/>
          <w:sz w:val="21"/>
          <w:szCs w:val="21"/>
        </w:rPr>
        <w:t>请工作组为预计于2025年上半年举行的第十八届会议选举一名主席和两名副主席。已提名</w:t>
      </w:r>
      <w:r w:rsidR="00A81A38" w:rsidRPr="00A81A38">
        <w:rPr>
          <w:rFonts w:ascii="KaiTi" w:eastAsia="KaiTi" w:hAnsi="KaiTi" w:hint="eastAsia"/>
          <w:sz w:val="21"/>
          <w:szCs w:val="21"/>
        </w:rPr>
        <w:t>亚历山德拉·米哈伊洛维奇</w:t>
      </w:r>
      <w:r w:rsidR="007D2908" w:rsidRPr="00FB32D2">
        <w:rPr>
          <w:rFonts w:ascii="KaiTi" w:eastAsia="KaiTi" w:hAnsi="KaiTi"/>
          <w:sz w:val="21"/>
          <w:szCs w:val="21"/>
        </w:rPr>
        <w:t>女士（塞尔维亚）担任主席。</w:t>
      </w:r>
    </w:p>
    <w:p w14:paraId="62BEACF2" w14:textId="48187211"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4.</w:t>
      </w:r>
      <w:r w:rsidRPr="0097518A">
        <w:rPr>
          <w:rFonts w:ascii="SimSun" w:hAnsi="SimSun"/>
          <w:sz w:val="21"/>
          <w:szCs w:val="21"/>
        </w:rPr>
        <w:tab/>
        <w:t>PCT统计数据</w:t>
      </w:r>
    </w:p>
    <w:p w14:paraId="68E61CED" w14:textId="65C79B04" w:rsidR="00B011D2" w:rsidRPr="00FB32D2" w:rsidRDefault="007D2908" w:rsidP="00A81A38">
      <w:pPr>
        <w:spacing w:afterLines="50" w:after="120" w:line="340" w:lineRule="atLeast"/>
        <w:jc w:val="both"/>
        <w:rPr>
          <w:rFonts w:ascii="KaiTi" w:eastAsia="KaiTi" w:hAnsi="KaiTi"/>
          <w:sz w:val="21"/>
          <w:szCs w:val="21"/>
        </w:rPr>
      </w:pPr>
      <w:r w:rsidRPr="00FB32D2">
        <w:rPr>
          <w:rFonts w:ascii="KaiTi" w:eastAsia="KaiTi" w:hAnsi="KaiTi"/>
          <w:sz w:val="21"/>
          <w:szCs w:val="21"/>
        </w:rPr>
        <w:t>国际局将</w:t>
      </w:r>
      <w:r w:rsidR="005452E3">
        <w:rPr>
          <w:rFonts w:ascii="KaiTi" w:eastAsia="KaiTi" w:hAnsi="KaiTi" w:hint="eastAsia"/>
          <w:sz w:val="21"/>
          <w:szCs w:val="21"/>
        </w:rPr>
        <w:t>做简短演示报告，概</w:t>
      </w:r>
      <w:r w:rsidR="00F61984">
        <w:rPr>
          <w:rFonts w:ascii="KaiTi" w:eastAsia="KaiTi" w:hAnsi="KaiTi" w:hint="eastAsia"/>
          <w:sz w:val="21"/>
          <w:szCs w:val="21"/>
        </w:rPr>
        <w:t>述</w:t>
      </w:r>
      <w:r w:rsidRPr="00FB32D2">
        <w:rPr>
          <w:rFonts w:ascii="KaiTi" w:eastAsia="KaiTi" w:hAnsi="KaiTi"/>
          <w:sz w:val="21"/>
          <w:szCs w:val="21"/>
        </w:rPr>
        <w:t>2023年PCT申请提交和处理的</w:t>
      </w:r>
      <w:r w:rsidR="005452E3">
        <w:rPr>
          <w:rFonts w:ascii="KaiTi" w:eastAsia="KaiTi" w:hAnsi="KaiTi" w:hint="eastAsia"/>
          <w:sz w:val="21"/>
          <w:szCs w:val="21"/>
        </w:rPr>
        <w:t>进展</w:t>
      </w:r>
      <w:r w:rsidRPr="00FB32D2">
        <w:rPr>
          <w:rFonts w:ascii="KaiTi" w:eastAsia="KaiTi" w:hAnsi="KaiTi"/>
          <w:sz w:val="21"/>
          <w:szCs w:val="21"/>
        </w:rPr>
        <w:t>。</w:t>
      </w:r>
    </w:p>
    <w:p w14:paraId="51B3F6A3" w14:textId="77777777"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5.</w:t>
      </w:r>
      <w:r w:rsidRPr="0097518A">
        <w:rPr>
          <w:rFonts w:ascii="SimSun" w:hAnsi="SimSun"/>
          <w:sz w:val="21"/>
          <w:szCs w:val="21"/>
        </w:rPr>
        <w:tab/>
        <w:t>PCT国际单位会议：第三十届会议报告</w:t>
      </w:r>
    </w:p>
    <w:p w14:paraId="0DBD33DF" w14:textId="215B5917" w:rsidR="00B011D2" w:rsidRPr="0097518A" w:rsidRDefault="007D2908" w:rsidP="00A81A38">
      <w:pPr>
        <w:spacing w:afterLines="50" w:after="120" w:line="340" w:lineRule="atLeast"/>
        <w:ind w:left="567"/>
        <w:jc w:val="both"/>
        <w:rPr>
          <w:rFonts w:ascii="SimSun" w:hAnsi="SimSun"/>
          <w:sz w:val="21"/>
          <w:szCs w:val="21"/>
        </w:rPr>
      </w:pPr>
      <w:r w:rsidRPr="0097518A">
        <w:rPr>
          <w:rFonts w:ascii="SimSun" w:hAnsi="SimSun"/>
          <w:sz w:val="21"/>
          <w:szCs w:val="21"/>
        </w:rPr>
        <w:t>见文件PCT/WG/17/2。</w:t>
      </w:r>
    </w:p>
    <w:p w14:paraId="5B098EE6" w14:textId="4247D057" w:rsidR="00B011D2" w:rsidRPr="00FB32D2" w:rsidRDefault="007D2908" w:rsidP="00A81A38">
      <w:pPr>
        <w:spacing w:afterLines="50" w:after="120" w:line="340" w:lineRule="atLeast"/>
        <w:jc w:val="both"/>
        <w:rPr>
          <w:rFonts w:ascii="KaiTi" w:eastAsia="KaiTi" w:hAnsi="KaiTi"/>
          <w:sz w:val="21"/>
          <w:szCs w:val="21"/>
        </w:rPr>
      </w:pPr>
      <w:r w:rsidRPr="00FB32D2">
        <w:rPr>
          <w:rFonts w:ascii="KaiTi" w:eastAsia="KaiTi" w:hAnsi="KaiTi"/>
          <w:sz w:val="21"/>
          <w:szCs w:val="21"/>
        </w:rPr>
        <w:t>国际局</w:t>
      </w:r>
      <w:r w:rsidR="006F0EDB" w:rsidRPr="00FB32D2">
        <w:rPr>
          <w:rFonts w:ascii="KaiTi" w:eastAsia="KaiTi" w:hAnsi="KaiTi" w:hint="eastAsia"/>
          <w:sz w:val="21"/>
          <w:szCs w:val="21"/>
        </w:rPr>
        <w:t>介绍</w:t>
      </w:r>
      <w:r w:rsidRPr="00FB32D2">
        <w:rPr>
          <w:rFonts w:ascii="KaiTi" w:eastAsia="KaiTi" w:hAnsi="KaiTi"/>
          <w:sz w:val="21"/>
          <w:szCs w:val="21"/>
        </w:rPr>
        <w:t>2023年11月</w:t>
      </w:r>
      <w:r w:rsidR="006F0EDB" w:rsidRPr="00FB32D2">
        <w:rPr>
          <w:rFonts w:ascii="KaiTi" w:eastAsia="KaiTi" w:hAnsi="KaiTi" w:hint="eastAsia"/>
          <w:sz w:val="21"/>
          <w:szCs w:val="21"/>
        </w:rPr>
        <w:t>以远程会议方式</w:t>
      </w:r>
      <w:r w:rsidRPr="00FB32D2">
        <w:rPr>
          <w:rFonts w:ascii="KaiTi" w:eastAsia="KaiTi" w:hAnsi="KaiTi"/>
          <w:sz w:val="21"/>
          <w:szCs w:val="21"/>
        </w:rPr>
        <w:t>举行的国际</w:t>
      </w:r>
      <w:r w:rsidR="006F0EDB" w:rsidRPr="00FB32D2">
        <w:rPr>
          <w:rFonts w:ascii="KaiTi" w:eastAsia="KaiTi" w:hAnsi="KaiTi" w:hint="eastAsia"/>
          <w:sz w:val="21"/>
          <w:szCs w:val="21"/>
        </w:rPr>
        <w:t>单位</w:t>
      </w:r>
      <w:r w:rsidRPr="00FB32D2">
        <w:rPr>
          <w:rFonts w:ascii="KaiTi" w:eastAsia="KaiTi" w:hAnsi="KaiTi"/>
          <w:sz w:val="21"/>
          <w:szCs w:val="21"/>
        </w:rPr>
        <w:t>会议</w:t>
      </w:r>
      <w:r w:rsidR="006F0EDB" w:rsidRPr="00FB32D2">
        <w:rPr>
          <w:rFonts w:ascii="KaiTi" w:eastAsia="KaiTi" w:hAnsi="KaiTi"/>
          <w:sz w:val="21"/>
          <w:szCs w:val="21"/>
        </w:rPr>
        <w:t>第三十届</w:t>
      </w:r>
      <w:r w:rsidR="006F0EDB" w:rsidRPr="00FB32D2">
        <w:rPr>
          <w:rFonts w:ascii="KaiTi" w:eastAsia="KaiTi" w:hAnsi="KaiTi" w:hint="eastAsia"/>
          <w:sz w:val="21"/>
          <w:szCs w:val="21"/>
        </w:rPr>
        <w:t>会议</w:t>
      </w:r>
      <w:r w:rsidRPr="00FB32D2">
        <w:rPr>
          <w:rFonts w:ascii="KaiTi" w:eastAsia="KaiTi" w:hAnsi="KaiTi"/>
          <w:sz w:val="21"/>
          <w:szCs w:val="21"/>
        </w:rPr>
        <w:t>的报告。</w:t>
      </w:r>
    </w:p>
    <w:p w14:paraId="7B0226DC" w14:textId="1E1E3CAD"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6.</w:t>
      </w:r>
      <w:r w:rsidRPr="0097518A">
        <w:rPr>
          <w:rFonts w:ascii="SimSun" w:hAnsi="SimSun"/>
          <w:sz w:val="21"/>
          <w:szCs w:val="21"/>
        </w:rPr>
        <w:tab/>
        <w:t>PCT技术援助的协调</w:t>
      </w:r>
    </w:p>
    <w:p w14:paraId="53947CE3" w14:textId="090A8042"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w:t>
      </w:r>
      <w:r w:rsidR="00C0572D" w:rsidRPr="0097518A">
        <w:rPr>
          <w:rFonts w:ascii="SimSun" w:hAnsi="SimSun"/>
          <w:sz w:val="21"/>
          <w:szCs w:val="21"/>
        </w:rPr>
        <w:t>17</w:t>
      </w:r>
      <w:r w:rsidRPr="0097518A">
        <w:rPr>
          <w:rFonts w:ascii="SimSun" w:hAnsi="SimSun"/>
          <w:sz w:val="21"/>
          <w:szCs w:val="21"/>
        </w:rPr>
        <w:t>/19。</w:t>
      </w:r>
    </w:p>
    <w:p w14:paraId="34009AD4" w14:textId="0C7D3AE3" w:rsidR="00B011D2" w:rsidRPr="00536099" w:rsidRDefault="007D2908" w:rsidP="00A81A38">
      <w:pPr>
        <w:spacing w:afterLines="50" w:after="120" w:line="340" w:lineRule="atLeast"/>
        <w:jc w:val="both"/>
        <w:rPr>
          <w:rFonts w:ascii="KaiTi" w:eastAsia="KaiTi" w:hAnsi="KaiTi"/>
          <w:sz w:val="21"/>
          <w:szCs w:val="21"/>
        </w:rPr>
      </w:pPr>
      <w:r w:rsidRPr="00536099">
        <w:rPr>
          <w:rFonts w:ascii="KaiTi" w:eastAsia="KaiTi" w:hAnsi="KaiTi"/>
          <w:sz w:val="21"/>
          <w:szCs w:val="21"/>
        </w:rPr>
        <w:t>国际局</w:t>
      </w:r>
      <w:r w:rsidR="003C52F8" w:rsidRPr="00536099">
        <w:rPr>
          <w:rFonts w:ascii="KaiTi" w:eastAsia="KaiTi" w:hAnsi="KaiTi" w:hint="eastAsia"/>
          <w:sz w:val="21"/>
          <w:szCs w:val="21"/>
        </w:rPr>
        <w:t>报告</w:t>
      </w:r>
      <w:r w:rsidRPr="00536099">
        <w:rPr>
          <w:rFonts w:ascii="KaiTi" w:eastAsia="KaiTi" w:hAnsi="KaiTi"/>
          <w:sz w:val="21"/>
          <w:szCs w:val="21"/>
        </w:rPr>
        <w:t>在2022年底（</w:t>
      </w:r>
      <w:r w:rsidR="003C52F8" w:rsidRPr="00536099">
        <w:rPr>
          <w:rFonts w:ascii="KaiTi" w:eastAsia="KaiTi" w:hAnsi="KaiTi" w:hint="eastAsia"/>
          <w:sz w:val="21"/>
          <w:szCs w:val="21"/>
        </w:rPr>
        <w:t>根据</w:t>
      </w:r>
      <w:r w:rsidRPr="00536099">
        <w:rPr>
          <w:rFonts w:ascii="KaiTi" w:eastAsia="KaiTi" w:hAnsi="KaiTi"/>
          <w:sz w:val="21"/>
          <w:szCs w:val="21"/>
        </w:rPr>
        <w:t>在工作组第十五届会议上</w:t>
      </w:r>
      <w:r w:rsidR="00FA5C54" w:rsidRPr="00536099">
        <w:rPr>
          <w:rFonts w:ascii="KaiTi" w:eastAsia="KaiTi" w:hAnsi="KaiTi" w:hint="eastAsia"/>
          <w:sz w:val="21"/>
          <w:szCs w:val="21"/>
        </w:rPr>
        <w:t>做</w:t>
      </w:r>
      <w:r w:rsidR="003C52F8" w:rsidRPr="00536099">
        <w:rPr>
          <w:rFonts w:ascii="KaiTi" w:eastAsia="KaiTi" w:hAnsi="KaiTi" w:hint="eastAsia"/>
          <w:sz w:val="21"/>
          <w:szCs w:val="21"/>
        </w:rPr>
        <w:t>的</w:t>
      </w:r>
      <w:r w:rsidRPr="00536099">
        <w:rPr>
          <w:rFonts w:ascii="KaiTi" w:eastAsia="KaiTi" w:hAnsi="KaiTi"/>
          <w:sz w:val="21"/>
          <w:szCs w:val="21"/>
        </w:rPr>
        <w:t>报告）和2023年</w:t>
      </w:r>
      <w:r w:rsidR="003C52F8" w:rsidRPr="00536099">
        <w:rPr>
          <w:rFonts w:ascii="KaiTi" w:eastAsia="KaiTi" w:hAnsi="KaiTi" w:hint="eastAsia"/>
          <w:sz w:val="21"/>
          <w:szCs w:val="21"/>
        </w:rPr>
        <w:t>开展的</w:t>
      </w:r>
      <w:r w:rsidRPr="00536099">
        <w:rPr>
          <w:rFonts w:ascii="KaiTi" w:eastAsia="KaiTi" w:hAnsi="KaiTi"/>
          <w:sz w:val="21"/>
          <w:szCs w:val="21"/>
        </w:rPr>
        <w:t>与PCT有关的技术援助项目。</w:t>
      </w:r>
    </w:p>
    <w:p w14:paraId="42561486" w14:textId="77777777"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7.</w:t>
      </w:r>
      <w:r w:rsidRPr="0097518A">
        <w:rPr>
          <w:rFonts w:ascii="SimSun" w:hAnsi="SimSun"/>
          <w:sz w:val="21"/>
          <w:szCs w:val="21"/>
        </w:rPr>
        <w:tab/>
      </w:r>
      <w:r w:rsidR="00A81D2E" w:rsidRPr="0097518A">
        <w:rPr>
          <w:rFonts w:ascii="SimSun" w:hAnsi="SimSun"/>
          <w:sz w:val="21"/>
          <w:szCs w:val="21"/>
        </w:rPr>
        <w:t>协调</w:t>
      </w:r>
      <w:r w:rsidRPr="0097518A">
        <w:rPr>
          <w:rFonts w:ascii="SimSun" w:hAnsi="SimSun"/>
          <w:sz w:val="21"/>
          <w:szCs w:val="21"/>
        </w:rPr>
        <w:t>专利审查员培训</w:t>
      </w:r>
    </w:p>
    <w:p w14:paraId="6712B201" w14:textId="3B48C632"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见文件PCT/WG/17/11。</w:t>
      </w:r>
    </w:p>
    <w:p w14:paraId="699FB3A0" w14:textId="41468567" w:rsidR="00B011D2" w:rsidRPr="00536099" w:rsidRDefault="007D2908" w:rsidP="00A81A38">
      <w:pPr>
        <w:keepLines/>
        <w:spacing w:afterLines="50" w:after="120" w:line="340" w:lineRule="atLeast"/>
        <w:jc w:val="both"/>
        <w:rPr>
          <w:rFonts w:ascii="KaiTi" w:eastAsia="KaiTi" w:hAnsi="KaiTi"/>
          <w:sz w:val="21"/>
          <w:szCs w:val="21"/>
        </w:rPr>
      </w:pPr>
      <w:r w:rsidRPr="00536099">
        <w:rPr>
          <w:rFonts w:ascii="KaiTi" w:eastAsia="KaiTi" w:hAnsi="KaiTi"/>
          <w:sz w:val="21"/>
          <w:szCs w:val="21"/>
        </w:rPr>
        <w:t>国际局</w:t>
      </w:r>
      <w:r w:rsidR="00B207DB">
        <w:rPr>
          <w:rFonts w:ascii="KaiTi" w:eastAsia="KaiTi" w:hAnsi="KaiTi" w:hint="eastAsia"/>
          <w:sz w:val="21"/>
          <w:szCs w:val="21"/>
        </w:rPr>
        <w:t>概括介绍</w:t>
      </w:r>
      <w:r w:rsidR="00707EA2" w:rsidRPr="00536099">
        <w:rPr>
          <w:rFonts w:ascii="KaiTi" w:eastAsia="KaiTi" w:hAnsi="KaiTi" w:hint="eastAsia"/>
          <w:sz w:val="21"/>
          <w:szCs w:val="21"/>
        </w:rPr>
        <w:t>协调</w:t>
      </w:r>
      <w:r w:rsidRPr="00536099">
        <w:rPr>
          <w:rFonts w:ascii="KaiTi" w:eastAsia="KaiTi" w:hAnsi="KaiTi"/>
          <w:sz w:val="21"/>
          <w:szCs w:val="21"/>
        </w:rPr>
        <w:t>专利审查员培训的工作，包</w:t>
      </w:r>
      <w:r w:rsidR="00C06040" w:rsidRPr="00536099">
        <w:rPr>
          <w:rFonts w:ascii="KaiTi" w:eastAsia="KaiTi" w:hAnsi="KaiTi" w:hint="eastAsia"/>
          <w:sz w:val="21"/>
          <w:szCs w:val="21"/>
        </w:rPr>
        <w:t>括</w:t>
      </w:r>
      <w:r w:rsidR="00C06040" w:rsidRPr="00536099">
        <w:rPr>
          <w:rFonts w:ascii="KaiTi" w:eastAsia="KaiTi" w:hAnsi="KaiTi"/>
          <w:sz w:val="21"/>
          <w:szCs w:val="21"/>
        </w:rPr>
        <w:t>于2023年11月21日发出</w:t>
      </w:r>
      <w:r w:rsidR="00C06040" w:rsidRPr="00536099">
        <w:rPr>
          <w:rFonts w:ascii="KaiTi" w:eastAsia="KaiTi" w:hAnsi="KaiTi" w:hint="eastAsia"/>
          <w:sz w:val="21"/>
          <w:szCs w:val="21"/>
        </w:rPr>
        <w:t>的</w:t>
      </w:r>
      <w:r w:rsidRPr="00536099">
        <w:rPr>
          <w:rFonts w:ascii="KaiTi" w:eastAsia="KaiTi" w:hAnsi="KaiTi"/>
          <w:sz w:val="21"/>
          <w:szCs w:val="21"/>
        </w:rPr>
        <w:t>关于协调中小型局专利审查员培训的调查</w:t>
      </w:r>
      <w:r w:rsidR="00536EBE" w:rsidRPr="00536099">
        <w:rPr>
          <w:rFonts w:ascii="KaiTi" w:eastAsia="KaiTi" w:hAnsi="KaiTi"/>
          <w:sz w:val="21"/>
          <w:szCs w:val="21"/>
        </w:rPr>
        <w:t>（C.PCT 1658号</w:t>
      </w:r>
      <w:r w:rsidR="00536EBE" w:rsidRPr="00536099">
        <w:rPr>
          <w:rFonts w:ascii="KaiTi" w:eastAsia="KaiTi" w:hAnsi="KaiTi" w:hint="eastAsia"/>
          <w:sz w:val="21"/>
          <w:szCs w:val="21"/>
        </w:rPr>
        <w:t>通函</w:t>
      </w:r>
      <w:r w:rsidR="00536EBE" w:rsidRPr="00536099">
        <w:rPr>
          <w:rFonts w:ascii="KaiTi" w:eastAsia="KaiTi" w:hAnsi="KaiTi"/>
          <w:sz w:val="21"/>
          <w:szCs w:val="21"/>
        </w:rPr>
        <w:t>）</w:t>
      </w:r>
      <w:r w:rsidRPr="00536099">
        <w:rPr>
          <w:rFonts w:ascii="KaiTi" w:eastAsia="KaiTi" w:hAnsi="KaiTi"/>
          <w:sz w:val="21"/>
          <w:szCs w:val="21"/>
        </w:rPr>
        <w:t>结果的临时报告。</w:t>
      </w:r>
    </w:p>
    <w:p w14:paraId="534C31EF" w14:textId="15D75569"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8.</w:t>
      </w:r>
      <w:r w:rsidRPr="0097518A">
        <w:rPr>
          <w:rFonts w:ascii="SimSun" w:hAnsi="SimSun"/>
          <w:sz w:val="21"/>
          <w:szCs w:val="21"/>
        </w:rPr>
        <w:tab/>
        <w:t>PCT在线服务</w:t>
      </w:r>
    </w:p>
    <w:p w14:paraId="6BF57C15" w14:textId="00F46275"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w:t>
      </w:r>
      <w:r w:rsidR="00C0572D" w:rsidRPr="0097518A">
        <w:rPr>
          <w:rFonts w:ascii="SimSun" w:hAnsi="SimSun"/>
          <w:sz w:val="21"/>
          <w:szCs w:val="21"/>
        </w:rPr>
        <w:t>17</w:t>
      </w:r>
      <w:r w:rsidRPr="0097518A">
        <w:rPr>
          <w:rFonts w:ascii="SimSun" w:hAnsi="SimSun"/>
          <w:sz w:val="21"/>
          <w:szCs w:val="21"/>
        </w:rPr>
        <w:t>/20。</w:t>
      </w:r>
    </w:p>
    <w:p w14:paraId="56577237" w14:textId="0912BA34" w:rsidR="00B011D2" w:rsidRPr="006E7494" w:rsidRDefault="007D2908" w:rsidP="00A81A38">
      <w:pPr>
        <w:spacing w:afterLines="50" w:after="120" w:line="340" w:lineRule="atLeast"/>
        <w:jc w:val="both"/>
        <w:rPr>
          <w:rFonts w:ascii="KaiTi" w:eastAsia="KaiTi" w:hAnsi="KaiTi"/>
          <w:sz w:val="21"/>
          <w:szCs w:val="21"/>
        </w:rPr>
      </w:pPr>
      <w:r w:rsidRPr="006E7494">
        <w:rPr>
          <w:rFonts w:ascii="KaiTi" w:eastAsia="KaiTi" w:hAnsi="KaiTi"/>
          <w:sz w:val="21"/>
          <w:szCs w:val="21"/>
        </w:rPr>
        <w:t>国际局</w:t>
      </w:r>
      <w:r w:rsidR="005323C6">
        <w:rPr>
          <w:rFonts w:ascii="KaiTi" w:eastAsia="KaiTi" w:hAnsi="KaiTi" w:hint="eastAsia"/>
          <w:sz w:val="21"/>
          <w:szCs w:val="21"/>
        </w:rPr>
        <w:t>概括介绍</w:t>
      </w:r>
      <w:r w:rsidRPr="006E7494">
        <w:rPr>
          <w:rFonts w:ascii="KaiTi" w:eastAsia="KaiTi" w:hAnsi="KaiTi"/>
          <w:sz w:val="21"/>
          <w:szCs w:val="21"/>
        </w:rPr>
        <w:t>PCT在线服务的现状和显著</w:t>
      </w:r>
      <w:r w:rsidR="00B06BFC" w:rsidRPr="006E7494">
        <w:rPr>
          <w:rFonts w:ascii="KaiTi" w:eastAsia="KaiTi" w:hAnsi="KaiTi" w:hint="eastAsia"/>
          <w:sz w:val="21"/>
          <w:szCs w:val="21"/>
        </w:rPr>
        <w:t>进展</w:t>
      </w:r>
      <w:r w:rsidRPr="006E7494">
        <w:rPr>
          <w:rFonts w:ascii="KaiTi" w:eastAsia="KaiTi" w:hAnsi="KaiTi"/>
          <w:sz w:val="21"/>
          <w:szCs w:val="21"/>
        </w:rPr>
        <w:t>。</w:t>
      </w:r>
    </w:p>
    <w:p w14:paraId="7DC6E7CA" w14:textId="3F43C646" w:rsidR="00B011D2" w:rsidRPr="0097518A" w:rsidRDefault="007D2908" w:rsidP="0097518A">
      <w:pPr>
        <w:pStyle w:val="Heading2"/>
        <w:spacing w:before="0" w:afterLines="50" w:after="120" w:line="340" w:lineRule="atLeast"/>
        <w:rPr>
          <w:rFonts w:ascii="SimSun" w:hAnsi="SimSun"/>
          <w:sz w:val="21"/>
          <w:szCs w:val="21"/>
        </w:rPr>
      </w:pPr>
      <w:bookmarkStart w:id="6" w:name="_Hlk156998985"/>
      <w:r w:rsidRPr="0097518A">
        <w:rPr>
          <w:rFonts w:ascii="SimSun" w:hAnsi="SimSun"/>
          <w:sz w:val="21"/>
          <w:szCs w:val="21"/>
        </w:rPr>
        <w:t>9.</w:t>
      </w:r>
      <w:r w:rsidRPr="0097518A">
        <w:rPr>
          <w:rFonts w:ascii="SimSun" w:hAnsi="SimSun"/>
          <w:sz w:val="21"/>
          <w:szCs w:val="21"/>
        </w:rPr>
        <w:tab/>
        <w:t>国际申请</w:t>
      </w:r>
      <w:r w:rsidR="007D1B44" w:rsidRPr="0097518A">
        <w:rPr>
          <w:rFonts w:ascii="SimSun" w:hAnsi="SimSun" w:hint="eastAsia"/>
          <w:sz w:val="21"/>
          <w:szCs w:val="21"/>
        </w:rPr>
        <w:t>和</w:t>
      </w:r>
      <w:r w:rsidRPr="0097518A">
        <w:rPr>
          <w:rFonts w:ascii="SimSun" w:hAnsi="SimSun"/>
          <w:sz w:val="21"/>
          <w:szCs w:val="21"/>
        </w:rPr>
        <w:t>相关文件的提交</w:t>
      </w:r>
      <w:r w:rsidR="007D1B44" w:rsidRPr="0097518A">
        <w:rPr>
          <w:rFonts w:ascii="SimSun" w:hAnsi="SimSun" w:hint="eastAsia"/>
          <w:sz w:val="21"/>
          <w:szCs w:val="21"/>
        </w:rPr>
        <w:t>介质</w:t>
      </w:r>
    </w:p>
    <w:p w14:paraId="59653583" w14:textId="57D91F35"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w:t>
      </w:r>
      <w:r w:rsidR="00292274" w:rsidRPr="0097518A">
        <w:rPr>
          <w:rFonts w:ascii="SimSun" w:hAnsi="SimSun"/>
          <w:sz w:val="21"/>
          <w:szCs w:val="21"/>
        </w:rPr>
        <w:t>17</w:t>
      </w:r>
      <w:r w:rsidRPr="0097518A">
        <w:rPr>
          <w:rFonts w:ascii="SimSun" w:hAnsi="SimSun"/>
          <w:sz w:val="21"/>
          <w:szCs w:val="21"/>
        </w:rPr>
        <w:t>/15</w:t>
      </w:r>
      <w:r w:rsidR="00C0572D" w:rsidRPr="0097518A">
        <w:rPr>
          <w:rFonts w:ascii="SimSun" w:hAnsi="SimSun"/>
          <w:sz w:val="21"/>
          <w:szCs w:val="21"/>
        </w:rPr>
        <w:t>。</w:t>
      </w:r>
    </w:p>
    <w:p w14:paraId="3F1F12F7" w14:textId="34D38FDA" w:rsidR="00B011D2" w:rsidRPr="006E7494" w:rsidRDefault="007D2908" w:rsidP="00A81A38">
      <w:pPr>
        <w:spacing w:afterLines="50" w:after="120" w:line="340" w:lineRule="atLeast"/>
        <w:jc w:val="both"/>
        <w:rPr>
          <w:rFonts w:ascii="KaiTi" w:eastAsia="KaiTi" w:hAnsi="KaiTi"/>
          <w:sz w:val="21"/>
          <w:szCs w:val="21"/>
        </w:rPr>
      </w:pPr>
      <w:r w:rsidRPr="006E7494">
        <w:rPr>
          <w:rFonts w:ascii="KaiTi" w:eastAsia="KaiTi" w:hAnsi="KaiTi"/>
          <w:sz w:val="21"/>
          <w:szCs w:val="21"/>
        </w:rPr>
        <w:t>巴西</w:t>
      </w:r>
      <w:r w:rsidR="00EE614E">
        <w:rPr>
          <w:rFonts w:ascii="KaiTi" w:eastAsia="KaiTi" w:hAnsi="KaiTi" w:hint="eastAsia"/>
          <w:sz w:val="21"/>
          <w:szCs w:val="21"/>
        </w:rPr>
        <w:t>提出</w:t>
      </w:r>
      <w:r w:rsidRPr="006E7494">
        <w:rPr>
          <w:rFonts w:ascii="KaiTi" w:eastAsia="KaiTi" w:hAnsi="KaiTi"/>
          <w:sz w:val="21"/>
          <w:szCs w:val="21"/>
        </w:rPr>
        <w:t>一项</w:t>
      </w:r>
      <w:r w:rsidR="00652D77">
        <w:rPr>
          <w:rFonts w:ascii="KaiTi" w:eastAsia="KaiTi" w:hAnsi="KaiTi" w:hint="eastAsia"/>
          <w:sz w:val="21"/>
          <w:szCs w:val="21"/>
        </w:rPr>
        <w:t>经修订的提案</w:t>
      </w:r>
      <w:r w:rsidRPr="006E7494">
        <w:rPr>
          <w:rFonts w:ascii="KaiTi" w:eastAsia="KaiTi" w:hAnsi="KaiTi"/>
          <w:sz w:val="21"/>
          <w:szCs w:val="21"/>
        </w:rPr>
        <w:t>，</w:t>
      </w:r>
      <w:r w:rsidR="00AF1257">
        <w:rPr>
          <w:rFonts w:ascii="KaiTi" w:eastAsia="KaiTi" w:hAnsi="KaiTi" w:hint="eastAsia"/>
          <w:sz w:val="21"/>
          <w:szCs w:val="21"/>
        </w:rPr>
        <w:t>旨在</w:t>
      </w:r>
      <w:r w:rsidR="00B06BFC" w:rsidRPr="006E7494">
        <w:rPr>
          <w:rFonts w:ascii="KaiTi" w:eastAsia="KaiTi" w:hAnsi="KaiTi" w:hint="eastAsia"/>
          <w:sz w:val="21"/>
          <w:szCs w:val="21"/>
        </w:rPr>
        <w:t>允许各主管局要求国际申请和随后提交的文件的提交以电子形式进行</w:t>
      </w:r>
      <w:r w:rsidRPr="006E7494">
        <w:rPr>
          <w:rFonts w:ascii="KaiTi" w:eastAsia="KaiTi" w:hAnsi="KaiTi"/>
          <w:sz w:val="21"/>
          <w:szCs w:val="21"/>
        </w:rPr>
        <w:t>。为了解决第十五届会议上提出的问题，(</w:t>
      </w:r>
      <w:proofErr w:type="spellStart"/>
      <w:r w:rsidRPr="006E7494">
        <w:rPr>
          <w:rFonts w:ascii="KaiTi" w:eastAsia="KaiTi" w:hAnsi="KaiTi"/>
          <w:sz w:val="21"/>
          <w:szCs w:val="21"/>
        </w:rPr>
        <w:t>i</w:t>
      </w:r>
      <w:proofErr w:type="spellEnd"/>
      <w:r w:rsidRPr="006E7494">
        <w:rPr>
          <w:rFonts w:ascii="KaiTi" w:eastAsia="KaiTi" w:hAnsi="KaiTi"/>
          <w:sz w:val="21"/>
          <w:szCs w:val="21"/>
        </w:rPr>
        <w:t>)</w:t>
      </w:r>
      <w:r w:rsidR="00652D77">
        <w:rPr>
          <w:rFonts w:ascii="KaiTi" w:eastAsia="KaiTi" w:hAnsi="KaiTi" w:hint="eastAsia"/>
          <w:sz w:val="21"/>
          <w:szCs w:val="21"/>
        </w:rPr>
        <w:t>将</w:t>
      </w:r>
      <w:r w:rsidRPr="006E7494">
        <w:rPr>
          <w:rFonts w:ascii="KaiTi" w:eastAsia="KaiTi" w:hAnsi="KaiTi"/>
          <w:sz w:val="21"/>
          <w:szCs w:val="21"/>
        </w:rPr>
        <w:t>要求国际局继续提供申请人可以用纸件</w:t>
      </w:r>
      <w:r w:rsidR="00FF2FB6" w:rsidRPr="006E7494">
        <w:rPr>
          <w:rFonts w:ascii="KaiTi" w:eastAsia="KaiTi" w:hAnsi="KaiTi" w:hint="eastAsia"/>
          <w:sz w:val="21"/>
          <w:szCs w:val="21"/>
        </w:rPr>
        <w:t>形式</w:t>
      </w:r>
      <w:r w:rsidRPr="006E7494">
        <w:rPr>
          <w:rFonts w:ascii="KaiTi" w:eastAsia="KaiTi" w:hAnsi="KaiTi"/>
          <w:sz w:val="21"/>
          <w:szCs w:val="21"/>
        </w:rPr>
        <w:t>提交申请的途径，(ii)各局可以允许用纸件</w:t>
      </w:r>
      <w:r w:rsidR="003F4F95" w:rsidRPr="006E7494">
        <w:rPr>
          <w:rFonts w:ascii="KaiTi" w:eastAsia="KaiTi" w:hAnsi="KaiTi" w:hint="eastAsia"/>
          <w:sz w:val="21"/>
          <w:szCs w:val="21"/>
        </w:rPr>
        <w:t>形式</w:t>
      </w:r>
      <w:r w:rsidRPr="006E7494">
        <w:rPr>
          <w:rFonts w:ascii="KaiTi" w:eastAsia="KaiTi" w:hAnsi="KaiTi"/>
          <w:sz w:val="21"/>
          <w:szCs w:val="21"/>
        </w:rPr>
        <w:t>提交申请以获得申请日期，但要求在两个月内提交电子版文件。</w:t>
      </w:r>
    </w:p>
    <w:bookmarkEnd w:id="6"/>
    <w:p w14:paraId="4FFC8660" w14:textId="77777777"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lastRenderedPageBreak/>
        <w:t>10.</w:t>
      </w:r>
      <w:r w:rsidRPr="0097518A">
        <w:rPr>
          <w:rFonts w:ascii="SimSun" w:hAnsi="SimSun"/>
          <w:sz w:val="21"/>
          <w:szCs w:val="21"/>
        </w:rPr>
        <w:tab/>
        <w:t>支持电子处理的法律措施</w:t>
      </w:r>
    </w:p>
    <w:p w14:paraId="363953DE" w14:textId="546ED02B"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见文件PCT/WG/17/9。</w:t>
      </w:r>
    </w:p>
    <w:p w14:paraId="245E8C70" w14:textId="453A1294" w:rsidR="00B011D2" w:rsidRPr="006E7494" w:rsidRDefault="007D2908" w:rsidP="00A81A38">
      <w:pPr>
        <w:spacing w:afterLines="50" w:after="120" w:line="340" w:lineRule="atLeast"/>
        <w:jc w:val="both"/>
        <w:rPr>
          <w:rFonts w:ascii="KaiTi" w:eastAsia="KaiTi" w:hAnsi="KaiTi"/>
          <w:sz w:val="21"/>
          <w:szCs w:val="21"/>
        </w:rPr>
      </w:pPr>
      <w:r w:rsidRPr="006E7494">
        <w:rPr>
          <w:rFonts w:ascii="KaiTi" w:eastAsia="KaiTi" w:hAnsi="KaiTi"/>
          <w:sz w:val="21"/>
          <w:szCs w:val="21"/>
        </w:rPr>
        <w:t>国际局提出</w:t>
      </w:r>
      <w:r w:rsidR="00D75E40">
        <w:rPr>
          <w:rFonts w:ascii="KaiTi" w:eastAsia="KaiTi" w:hAnsi="KaiTi" w:hint="eastAsia"/>
          <w:sz w:val="21"/>
          <w:szCs w:val="21"/>
        </w:rPr>
        <w:t>一项提案</w:t>
      </w:r>
      <w:r w:rsidRPr="006E7494">
        <w:rPr>
          <w:rFonts w:ascii="KaiTi" w:eastAsia="KaiTi" w:hAnsi="KaiTi"/>
          <w:sz w:val="21"/>
          <w:szCs w:val="21"/>
        </w:rPr>
        <w:t>，要求</w:t>
      </w:r>
      <w:r w:rsidR="00187ECF" w:rsidRPr="006E7494">
        <w:rPr>
          <w:rFonts w:ascii="KaiTi" w:eastAsia="KaiTi" w:hAnsi="KaiTi"/>
          <w:sz w:val="21"/>
          <w:szCs w:val="21"/>
        </w:rPr>
        <w:t>提供电子邮件地址</w:t>
      </w:r>
      <w:r w:rsidR="00187ECF" w:rsidRPr="006E7494">
        <w:rPr>
          <w:rFonts w:ascii="KaiTi" w:eastAsia="KaiTi" w:hAnsi="KaiTi" w:hint="eastAsia"/>
          <w:sz w:val="21"/>
          <w:szCs w:val="21"/>
        </w:rPr>
        <w:t>用于</w:t>
      </w:r>
      <w:r w:rsidRPr="006E7494">
        <w:rPr>
          <w:rFonts w:ascii="KaiTi" w:eastAsia="KaiTi" w:hAnsi="KaiTi"/>
          <w:sz w:val="21"/>
          <w:szCs w:val="21"/>
        </w:rPr>
        <w:t>处理国际申请，并允许</w:t>
      </w:r>
      <w:r w:rsidR="009640D9">
        <w:rPr>
          <w:rFonts w:ascii="KaiTi" w:eastAsia="KaiTi" w:hAnsi="KaiTi" w:hint="eastAsia"/>
          <w:sz w:val="21"/>
          <w:szCs w:val="21"/>
        </w:rPr>
        <w:t>将</w:t>
      </w:r>
      <w:r w:rsidR="007A4988" w:rsidRPr="006E7494">
        <w:rPr>
          <w:rFonts w:ascii="KaiTi" w:eastAsia="KaiTi" w:hAnsi="KaiTi"/>
          <w:sz w:val="21"/>
          <w:szCs w:val="21"/>
        </w:rPr>
        <w:t>电子邮件地址</w:t>
      </w:r>
      <w:r w:rsidR="009640D9">
        <w:rPr>
          <w:rFonts w:ascii="KaiTi" w:eastAsia="KaiTi" w:hAnsi="KaiTi" w:hint="eastAsia"/>
          <w:sz w:val="21"/>
          <w:szCs w:val="21"/>
        </w:rPr>
        <w:t>排除在</w:t>
      </w:r>
      <w:r w:rsidR="00187ECF" w:rsidRPr="006E7494">
        <w:rPr>
          <w:rFonts w:ascii="KaiTi" w:eastAsia="KaiTi" w:hAnsi="KaiTi"/>
          <w:sz w:val="21"/>
          <w:szCs w:val="21"/>
        </w:rPr>
        <w:t>公共</w:t>
      </w:r>
      <w:r w:rsidR="00187ECF" w:rsidRPr="006E7494">
        <w:rPr>
          <w:rFonts w:ascii="KaiTi" w:eastAsia="KaiTi" w:hAnsi="KaiTi" w:hint="eastAsia"/>
          <w:sz w:val="21"/>
          <w:szCs w:val="21"/>
        </w:rPr>
        <w:t>文档</w:t>
      </w:r>
      <w:r w:rsidR="00187ECF" w:rsidRPr="006E7494">
        <w:rPr>
          <w:rFonts w:ascii="KaiTi" w:eastAsia="KaiTi" w:hAnsi="KaiTi"/>
          <w:sz w:val="21"/>
          <w:szCs w:val="21"/>
        </w:rPr>
        <w:t>视图</w:t>
      </w:r>
      <w:r w:rsidR="009640D9">
        <w:rPr>
          <w:rFonts w:ascii="KaiTi" w:eastAsia="KaiTi" w:hAnsi="KaiTi" w:hint="eastAsia"/>
          <w:sz w:val="21"/>
          <w:szCs w:val="21"/>
        </w:rPr>
        <w:t>之外</w:t>
      </w:r>
      <w:r w:rsidRPr="006E7494">
        <w:rPr>
          <w:rFonts w:ascii="KaiTi" w:eastAsia="KaiTi" w:hAnsi="KaiTi"/>
          <w:sz w:val="21"/>
          <w:szCs w:val="21"/>
        </w:rPr>
        <w:t>。本文件还审查了为支持更有效的电子处理而可能需要修改法律框架的其他领域。</w:t>
      </w:r>
      <w:r w:rsidR="002005FD" w:rsidRPr="006E7494">
        <w:rPr>
          <w:rFonts w:ascii="KaiTi" w:eastAsia="KaiTi" w:hAnsi="KaiTi"/>
          <w:sz w:val="21"/>
          <w:szCs w:val="21"/>
        </w:rPr>
        <w:t>文件PCT/WG/17/1 Prov.中的</w:t>
      </w:r>
      <w:r w:rsidR="003B1A25" w:rsidRPr="006E7494">
        <w:rPr>
          <w:rFonts w:ascii="KaiTi" w:eastAsia="KaiTi" w:hAnsi="KaiTi"/>
          <w:sz w:val="21"/>
          <w:szCs w:val="21"/>
        </w:rPr>
        <w:t>原拟议议程</w:t>
      </w:r>
      <w:r w:rsidR="00615590" w:rsidRPr="006E7494">
        <w:rPr>
          <w:rFonts w:ascii="KaiTi" w:eastAsia="KaiTi" w:hAnsi="KaiTi" w:hint="eastAsia"/>
          <w:sz w:val="21"/>
          <w:szCs w:val="21"/>
        </w:rPr>
        <w:t>第</w:t>
      </w:r>
      <w:r w:rsidR="003B1A25" w:rsidRPr="006E7494">
        <w:rPr>
          <w:rFonts w:ascii="KaiTi" w:eastAsia="KaiTi" w:hAnsi="KaiTi"/>
          <w:sz w:val="21"/>
          <w:szCs w:val="21"/>
        </w:rPr>
        <w:t>9</w:t>
      </w:r>
      <w:r w:rsidR="00615590" w:rsidRPr="006E7494">
        <w:rPr>
          <w:rFonts w:ascii="KaiTi" w:eastAsia="KaiTi" w:hAnsi="KaiTi" w:hint="eastAsia"/>
          <w:sz w:val="21"/>
          <w:szCs w:val="21"/>
        </w:rPr>
        <w:t>项</w:t>
      </w:r>
      <w:r w:rsidR="003B1A25" w:rsidRPr="006E7494">
        <w:rPr>
          <w:rFonts w:ascii="KaiTi" w:eastAsia="KaiTi" w:hAnsi="KaiTi"/>
          <w:sz w:val="21"/>
          <w:szCs w:val="21"/>
        </w:rPr>
        <w:t>（国际申请的全文</w:t>
      </w:r>
      <w:r w:rsidR="00615590" w:rsidRPr="006E7494">
        <w:rPr>
          <w:rFonts w:ascii="KaiTi" w:eastAsia="KaiTi" w:hAnsi="KaiTi" w:hint="eastAsia"/>
          <w:sz w:val="21"/>
          <w:szCs w:val="21"/>
        </w:rPr>
        <w:t>本</w:t>
      </w:r>
      <w:r w:rsidR="003B1A25" w:rsidRPr="006E7494">
        <w:rPr>
          <w:rFonts w:ascii="KaiTi" w:eastAsia="KaiTi" w:hAnsi="KaiTi"/>
          <w:sz w:val="21"/>
          <w:szCs w:val="21"/>
        </w:rPr>
        <w:t>处理）</w:t>
      </w:r>
      <w:r w:rsidR="00AB1F9E" w:rsidRPr="006E7494">
        <w:rPr>
          <w:rFonts w:ascii="KaiTi" w:eastAsia="KaiTi" w:hAnsi="KaiTi" w:hint="eastAsia"/>
          <w:sz w:val="21"/>
          <w:szCs w:val="21"/>
        </w:rPr>
        <w:t>纳</w:t>
      </w:r>
      <w:r w:rsidR="003B1A25" w:rsidRPr="006E7494">
        <w:rPr>
          <w:rFonts w:ascii="KaiTi" w:eastAsia="KaiTi" w:hAnsi="KaiTi"/>
          <w:sz w:val="21"/>
          <w:szCs w:val="21"/>
        </w:rPr>
        <w:t>入本项目，其中将包括2024年1月29日至31日举行的PCT</w:t>
      </w:r>
      <w:r w:rsidR="00FE637F" w:rsidRPr="006E7494">
        <w:rPr>
          <w:rFonts w:ascii="KaiTi" w:eastAsia="KaiTi" w:hAnsi="KaiTi" w:hint="eastAsia"/>
          <w:sz w:val="21"/>
          <w:szCs w:val="21"/>
        </w:rPr>
        <w:t>全</w:t>
      </w:r>
      <w:r w:rsidR="003B1A25" w:rsidRPr="006E7494">
        <w:rPr>
          <w:rFonts w:ascii="KaiTi" w:eastAsia="KaiTi" w:hAnsi="KaiTi"/>
          <w:sz w:val="21"/>
          <w:szCs w:val="21"/>
        </w:rPr>
        <w:t>文本处理工作</w:t>
      </w:r>
      <w:r w:rsidR="00A079E7" w:rsidRPr="006E7494">
        <w:rPr>
          <w:rFonts w:ascii="KaiTi" w:eastAsia="KaiTi" w:hAnsi="KaiTi" w:hint="eastAsia"/>
          <w:sz w:val="21"/>
          <w:szCs w:val="21"/>
        </w:rPr>
        <w:t>队</w:t>
      </w:r>
      <w:r w:rsidR="003B1A25" w:rsidRPr="006E7494">
        <w:rPr>
          <w:rFonts w:ascii="KaiTi" w:eastAsia="KaiTi" w:hAnsi="KaiTi"/>
          <w:sz w:val="21"/>
          <w:szCs w:val="21"/>
        </w:rPr>
        <w:t>第一届会议的口头报告。</w:t>
      </w:r>
    </w:p>
    <w:p w14:paraId="2A077889" w14:textId="0BBD6BD6"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11.</w:t>
      </w:r>
      <w:r w:rsidRPr="0097518A">
        <w:rPr>
          <w:rFonts w:ascii="SimSun" w:hAnsi="SimSun"/>
          <w:sz w:val="21"/>
          <w:szCs w:val="21"/>
        </w:rPr>
        <w:tab/>
        <w:t>个人数据保护</w:t>
      </w:r>
      <w:r w:rsidR="00A81D2E" w:rsidRPr="0097518A">
        <w:rPr>
          <w:rFonts w:ascii="SimSun" w:hAnsi="SimSun"/>
          <w:sz w:val="21"/>
          <w:szCs w:val="21"/>
        </w:rPr>
        <w:t>与</w:t>
      </w:r>
      <w:r w:rsidRPr="0097518A">
        <w:rPr>
          <w:rFonts w:ascii="SimSun" w:hAnsi="SimSun"/>
          <w:sz w:val="21"/>
          <w:szCs w:val="21"/>
        </w:rPr>
        <w:t>PCT</w:t>
      </w:r>
    </w:p>
    <w:p w14:paraId="751A131C" w14:textId="7CDEABEF"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见文件PCT/WG/17/8。</w:t>
      </w:r>
    </w:p>
    <w:p w14:paraId="5AED5924" w14:textId="2767BEEA" w:rsidR="00B011D2" w:rsidRPr="006E7494" w:rsidRDefault="007D2908" w:rsidP="00A81A38">
      <w:pPr>
        <w:spacing w:afterLines="50" w:after="120" w:line="340" w:lineRule="atLeast"/>
        <w:jc w:val="both"/>
        <w:rPr>
          <w:rFonts w:ascii="KaiTi" w:eastAsia="KaiTi" w:hAnsi="KaiTi"/>
          <w:sz w:val="21"/>
          <w:szCs w:val="21"/>
        </w:rPr>
      </w:pPr>
      <w:r w:rsidRPr="006E7494">
        <w:rPr>
          <w:rFonts w:ascii="KaiTi" w:eastAsia="KaiTi" w:hAnsi="KaiTi"/>
          <w:sz w:val="21"/>
          <w:szCs w:val="21"/>
        </w:rPr>
        <w:t>国际局</w:t>
      </w:r>
      <w:r w:rsidR="00DC3B4C">
        <w:rPr>
          <w:rFonts w:ascii="KaiTi" w:eastAsia="KaiTi" w:hAnsi="KaiTi" w:hint="eastAsia"/>
          <w:sz w:val="21"/>
          <w:szCs w:val="21"/>
        </w:rPr>
        <w:t>概括介绍</w:t>
      </w:r>
      <w:r w:rsidRPr="006E7494">
        <w:rPr>
          <w:rFonts w:ascii="KaiTi" w:eastAsia="KaiTi" w:hAnsi="KaiTi"/>
          <w:sz w:val="21"/>
          <w:szCs w:val="21"/>
        </w:rPr>
        <w:t>联合国关于个人数据保护和隐私的原则及其与处理PCT国际申请的相关性。重点介绍了今后可能开展工作的领域，包括文件PCT/WG/17/9</w:t>
      </w:r>
      <w:r w:rsidR="0072413B" w:rsidRPr="006E7494">
        <w:rPr>
          <w:rFonts w:ascii="KaiTi" w:eastAsia="KaiTi" w:hAnsi="KaiTi" w:hint="eastAsia"/>
          <w:sz w:val="21"/>
          <w:szCs w:val="21"/>
        </w:rPr>
        <w:t>提议</w:t>
      </w:r>
      <w:r w:rsidRPr="006E7494">
        <w:rPr>
          <w:rFonts w:ascii="KaiTi" w:eastAsia="KaiTi" w:hAnsi="KaiTi"/>
          <w:sz w:val="21"/>
          <w:szCs w:val="21"/>
        </w:rPr>
        <w:t>的</w:t>
      </w:r>
      <w:r w:rsidR="009640D9">
        <w:rPr>
          <w:rFonts w:ascii="KaiTi" w:eastAsia="KaiTi" w:hAnsi="KaiTi" w:hint="eastAsia"/>
          <w:sz w:val="21"/>
          <w:szCs w:val="21"/>
        </w:rPr>
        <w:t>将</w:t>
      </w:r>
      <w:r w:rsidR="009640D9" w:rsidRPr="006E7494">
        <w:rPr>
          <w:rFonts w:ascii="KaiTi" w:eastAsia="KaiTi" w:hAnsi="KaiTi"/>
          <w:sz w:val="21"/>
          <w:szCs w:val="21"/>
        </w:rPr>
        <w:t>电子邮件地址</w:t>
      </w:r>
      <w:r w:rsidR="009640D9">
        <w:rPr>
          <w:rFonts w:ascii="KaiTi" w:eastAsia="KaiTi" w:hAnsi="KaiTi" w:hint="eastAsia"/>
          <w:sz w:val="21"/>
          <w:szCs w:val="21"/>
        </w:rPr>
        <w:t>排除在</w:t>
      </w:r>
      <w:r w:rsidR="009C6AE1" w:rsidRPr="006E7494">
        <w:rPr>
          <w:rFonts w:ascii="KaiTi" w:eastAsia="KaiTi" w:hAnsi="KaiTi"/>
          <w:sz w:val="21"/>
          <w:szCs w:val="21"/>
        </w:rPr>
        <w:t>公共记录</w:t>
      </w:r>
      <w:r w:rsidR="009640D9">
        <w:rPr>
          <w:rFonts w:ascii="KaiTi" w:eastAsia="KaiTi" w:hAnsi="KaiTi" w:hint="eastAsia"/>
          <w:sz w:val="21"/>
          <w:szCs w:val="21"/>
        </w:rPr>
        <w:t>之外</w:t>
      </w:r>
      <w:r w:rsidR="002005FD" w:rsidRPr="006E7494">
        <w:rPr>
          <w:rFonts w:ascii="KaiTi" w:eastAsia="KaiTi" w:hAnsi="KaiTi"/>
          <w:sz w:val="21"/>
          <w:szCs w:val="21"/>
        </w:rPr>
        <w:t>的</w:t>
      </w:r>
      <w:r w:rsidRPr="006E7494">
        <w:rPr>
          <w:rFonts w:ascii="KaiTi" w:eastAsia="KaiTi" w:hAnsi="KaiTi"/>
          <w:sz w:val="21"/>
          <w:szCs w:val="21"/>
        </w:rPr>
        <w:t>规定</w:t>
      </w:r>
      <w:r w:rsidR="009C6AE1">
        <w:rPr>
          <w:rFonts w:ascii="KaiTi" w:eastAsia="KaiTi" w:hAnsi="KaiTi" w:hint="eastAsia"/>
          <w:sz w:val="21"/>
          <w:szCs w:val="21"/>
        </w:rPr>
        <w:t>是否也</w:t>
      </w:r>
      <w:r w:rsidR="009640D9">
        <w:rPr>
          <w:rFonts w:ascii="KaiTi" w:eastAsia="KaiTi" w:hAnsi="KaiTi" w:hint="eastAsia"/>
          <w:sz w:val="21"/>
          <w:szCs w:val="21"/>
        </w:rPr>
        <w:t>有</w:t>
      </w:r>
      <w:r w:rsidR="009C6AE1">
        <w:rPr>
          <w:rFonts w:ascii="KaiTi" w:eastAsia="KaiTi" w:hAnsi="KaiTi" w:hint="eastAsia"/>
          <w:sz w:val="21"/>
          <w:szCs w:val="21"/>
        </w:rPr>
        <w:t>可能用于</w:t>
      </w:r>
      <w:r w:rsidRPr="006E7494">
        <w:rPr>
          <w:rFonts w:ascii="KaiTi" w:eastAsia="KaiTi" w:hAnsi="KaiTi"/>
          <w:sz w:val="21"/>
          <w:szCs w:val="21"/>
        </w:rPr>
        <w:t>某些</w:t>
      </w:r>
      <w:r w:rsidR="001E280C" w:rsidRPr="006E7494">
        <w:rPr>
          <w:rFonts w:ascii="KaiTi" w:eastAsia="KaiTi" w:hAnsi="KaiTi" w:hint="eastAsia"/>
          <w:sz w:val="21"/>
          <w:szCs w:val="21"/>
        </w:rPr>
        <w:t>邮寄</w:t>
      </w:r>
      <w:r w:rsidRPr="006E7494">
        <w:rPr>
          <w:rFonts w:ascii="KaiTi" w:eastAsia="KaiTi" w:hAnsi="KaiTi"/>
          <w:sz w:val="21"/>
          <w:szCs w:val="21"/>
        </w:rPr>
        <w:t>地址。</w:t>
      </w:r>
    </w:p>
    <w:p w14:paraId="2C6D8C09" w14:textId="0CA5FE84"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12.</w:t>
      </w:r>
      <w:r w:rsidRPr="0097518A">
        <w:rPr>
          <w:rFonts w:ascii="SimSun" w:hAnsi="SimSun"/>
          <w:sz w:val="21"/>
          <w:szCs w:val="21"/>
        </w:rPr>
        <w:tab/>
        <w:t>国际局的</w:t>
      </w:r>
      <w:r w:rsidR="000E562A" w:rsidRPr="0097518A">
        <w:rPr>
          <w:rFonts w:ascii="SimSun" w:hAnsi="SimSun" w:hint="eastAsia"/>
          <w:sz w:val="21"/>
          <w:szCs w:val="21"/>
        </w:rPr>
        <w:t>通信</w:t>
      </w:r>
      <w:r w:rsidRPr="0097518A">
        <w:rPr>
          <w:rFonts w:ascii="SimSun" w:hAnsi="SimSun"/>
          <w:sz w:val="21"/>
          <w:szCs w:val="21"/>
        </w:rPr>
        <w:t>语言</w:t>
      </w:r>
    </w:p>
    <w:p w14:paraId="3F336D7A" w14:textId="1B60DFE2" w:rsidR="00B011D2" w:rsidRPr="0097518A" w:rsidRDefault="007D2908" w:rsidP="0097518A">
      <w:pPr>
        <w:keepNext/>
        <w:spacing w:afterLines="50" w:after="120" w:line="340" w:lineRule="atLeast"/>
        <w:ind w:left="567"/>
        <w:rPr>
          <w:rFonts w:ascii="SimSun" w:hAnsi="SimSun"/>
          <w:sz w:val="21"/>
          <w:szCs w:val="21"/>
        </w:rPr>
      </w:pPr>
      <w:r w:rsidRPr="0097518A">
        <w:rPr>
          <w:rFonts w:ascii="SimSun" w:hAnsi="SimSun"/>
          <w:sz w:val="21"/>
          <w:szCs w:val="21"/>
        </w:rPr>
        <w:t>见文件PCT/WG/17/6。</w:t>
      </w:r>
    </w:p>
    <w:p w14:paraId="7D0E9F20" w14:textId="3E57ADD6" w:rsidR="00B011D2" w:rsidRPr="00A6770D" w:rsidRDefault="007D2908" w:rsidP="00A81A38">
      <w:pPr>
        <w:spacing w:afterLines="50" w:after="120" w:line="340" w:lineRule="atLeast"/>
        <w:jc w:val="both"/>
        <w:rPr>
          <w:rFonts w:ascii="KaiTi" w:eastAsia="KaiTi" w:hAnsi="KaiTi"/>
          <w:sz w:val="21"/>
          <w:szCs w:val="21"/>
        </w:rPr>
      </w:pPr>
      <w:r w:rsidRPr="00A6770D">
        <w:rPr>
          <w:rFonts w:ascii="KaiTi" w:eastAsia="KaiTi" w:hAnsi="KaiTi"/>
          <w:sz w:val="21"/>
          <w:szCs w:val="21"/>
        </w:rPr>
        <w:t>国际局</w:t>
      </w:r>
      <w:r w:rsidR="00D430ED">
        <w:rPr>
          <w:rFonts w:ascii="KaiTi" w:eastAsia="KaiTi" w:hAnsi="KaiTi" w:hint="eastAsia"/>
          <w:sz w:val="21"/>
          <w:szCs w:val="21"/>
        </w:rPr>
        <w:t>提出</w:t>
      </w:r>
      <w:r w:rsidR="00EE614E">
        <w:rPr>
          <w:rFonts w:ascii="KaiTi" w:eastAsia="KaiTi" w:hAnsi="KaiTi" w:hint="eastAsia"/>
          <w:sz w:val="21"/>
          <w:szCs w:val="21"/>
        </w:rPr>
        <w:t>一项提案</w:t>
      </w:r>
      <w:r w:rsidRPr="00A6770D">
        <w:rPr>
          <w:rFonts w:ascii="KaiTi" w:eastAsia="KaiTi" w:hAnsi="KaiTi"/>
          <w:sz w:val="21"/>
          <w:szCs w:val="21"/>
        </w:rPr>
        <w:t>，允许将国际局与申请人或国家局</w:t>
      </w:r>
      <w:r w:rsidR="000A2A6D" w:rsidRPr="00A6770D">
        <w:rPr>
          <w:rFonts w:ascii="KaiTi" w:eastAsia="KaiTi" w:hAnsi="KaiTi" w:hint="eastAsia"/>
          <w:sz w:val="21"/>
          <w:szCs w:val="21"/>
        </w:rPr>
        <w:t>通信</w:t>
      </w:r>
      <w:r w:rsidRPr="00A6770D">
        <w:rPr>
          <w:rFonts w:ascii="KaiTi" w:eastAsia="KaiTi" w:hAnsi="KaiTi"/>
          <w:sz w:val="21"/>
          <w:szCs w:val="21"/>
        </w:rPr>
        <w:t>时可使用的语言从英文或法文扩展到其他</w:t>
      </w:r>
      <w:r w:rsidR="00F26532" w:rsidRPr="00A6770D">
        <w:rPr>
          <w:rFonts w:ascii="KaiTi" w:eastAsia="KaiTi" w:hAnsi="KaiTi" w:hint="eastAsia"/>
          <w:sz w:val="21"/>
          <w:szCs w:val="21"/>
        </w:rPr>
        <w:t>公布</w:t>
      </w:r>
      <w:r w:rsidRPr="00A6770D">
        <w:rPr>
          <w:rFonts w:ascii="KaiTi" w:eastAsia="KaiTi" w:hAnsi="KaiTi"/>
          <w:sz w:val="21"/>
          <w:szCs w:val="21"/>
        </w:rPr>
        <w:t>语言。鉴于</w:t>
      </w:r>
      <w:r w:rsidR="008C19BC" w:rsidRPr="00A6770D">
        <w:rPr>
          <w:rFonts w:ascii="KaiTi" w:eastAsia="KaiTi" w:hAnsi="KaiTi" w:hint="eastAsia"/>
          <w:sz w:val="21"/>
          <w:szCs w:val="21"/>
        </w:rPr>
        <w:t>使用此选项的</w:t>
      </w:r>
      <w:r w:rsidRPr="00A6770D">
        <w:rPr>
          <w:rFonts w:ascii="KaiTi" w:eastAsia="KaiTi" w:hAnsi="KaiTi"/>
          <w:sz w:val="21"/>
          <w:szCs w:val="21"/>
        </w:rPr>
        <w:t>通信</w:t>
      </w:r>
      <w:r w:rsidR="008C19BC" w:rsidRPr="00A6770D">
        <w:rPr>
          <w:rFonts w:ascii="KaiTi" w:eastAsia="KaiTi" w:hAnsi="KaiTi" w:hint="eastAsia"/>
          <w:sz w:val="21"/>
          <w:szCs w:val="21"/>
        </w:rPr>
        <w:t>的</w:t>
      </w:r>
      <w:r w:rsidRPr="00A6770D">
        <w:rPr>
          <w:rFonts w:ascii="KaiTi" w:eastAsia="KaiTi" w:hAnsi="KaiTi"/>
          <w:sz w:val="21"/>
          <w:szCs w:val="21"/>
        </w:rPr>
        <w:t>性质，指定</w:t>
      </w:r>
      <w:r w:rsidR="00FA6243" w:rsidRPr="00A6770D">
        <w:rPr>
          <w:rFonts w:ascii="KaiTi" w:eastAsia="KaiTi" w:hAnsi="KaiTi" w:hint="eastAsia"/>
          <w:sz w:val="21"/>
          <w:szCs w:val="21"/>
        </w:rPr>
        <w:t>局</w:t>
      </w:r>
      <w:r w:rsidRPr="00A6770D">
        <w:rPr>
          <w:rFonts w:ascii="KaiTi" w:eastAsia="KaiTi" w:hAnsi="KaiTi"/>
          <w:sz w:val="21"/>
          <w:szCs w:val="21"/>
        </w:rPr>
        <w:t>不需要</w:t>
      </w:r>
      <w:r w:rsidR="00EE614E">
        <w:rPr>
          <w:rFonts w:ascii="KaiTi" w:eastAsia="KaiTi" w:hAnsi="KaiTi" w:hint="eastAsia"/>
          <w:sz w:val="21"/>
          <w:szCs w:val="21"/>
        </w:rPr>
        <w:t>正式翻译</w:t>
      </w:r>
      <w:r w:rsidRPr="00A6770D">
        <w:rPr>
          <w:rFonts w:ascii="KaiTi" w:eastAsia="KaiTi" w:hAnsi="KaiTi"/>
          <w:sz w:val="21"/>
          <w:szCs w:val="21"/>
        </w:rPr>
        <w:t>。不过，目前正在开发一种工具，可以根据需要将任何此类</w:t>
      </w:r>
      <w:r w:rsidR="00106FB9" w:rsidRPr="00A6770D">
        <w:rPr>
          <w:rFonts w:ascii="KaiTi" w:eastAsia="KaiTi" w:hAnsi="KaiTi" w:hint="eastAsia"/>
          <w:sz w:val="21"/>
          <w:szCs w:val="21"/>
        </w:rPr>
        <w:t>通信</w:t>
      </w:r>
      <w:r w:rsidRPr="00A6770D">
        <w:rPr>
          <w:rFonts w:ascii="KaiTi" w:eastAsia="KaiTi" w:hAnsi="KaiTi"/>
          <w:sz w:val="21"/>
          <w:szCs w:val="21"/>
        </w:rPr>
        <w:t>机翻成任何</w:t>
      </w:r>
      <w:r w:rsidR="003D75A9" w:rsidRPr="00A6770D">
        <w:rPr>
          <w:rFonts w:ascii="KaiTi" w:eastAsia="KaiTi" w:hAnsi="KaiTi" w:hint="eastAsia"/>
          <w:sz w:val="21"/>
          <w:szCs w:val="21"/>
        </w:rPr>
        <w:t>公布</w:t>
      </w:r>
      <w:r w:rsidRPr="00A6770D">
        <w:rPr>
          <w:rFonts w:ascii="KaiTi" w:eastAsia="KaiTi" w:hAnsi="KaiTi"/>
          <w:sz w:val="21"/>
          <w:szCs w:val="21"/>
        </w:rPr>
        <w:t>语言。</w:t>
      </w:r>
    </w:p>
    <w:p w14:paraId="2EB20EA6" w14:textId="20C9216B" w:rsidR="00B011D2" w:rsidRPr="00A6770D"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13.</w:t>
      </w:r>
      <w:r w:rsidRPr="0097518A">
        <w:rPr>
          <w:rFonts w:ascii="SimSun" w:hAnsi="SimSun"/>
          <w:sz w:val="21"/>
          <w:szCs w:val="21"/>
        </w:rPr>
        <w:tab/>
      </w:r>
      <w:r w:rsidR="000E562A" w:rsidRPr="00A6770D">
        <w:rPr>
          <w:rFonts w:ascii="SimSun" w:hAnsi="SimSun" w:hint="eastAsia"/>
          <w:sz w:val="21"/>
          <w:szCs w:val="21"/>
        </w:rPr>
        <w:t>对细则26.3之三的进一步修正——根据条约第3条(4)(</w:t>
      </w:r>
      <w:proofErr w:type="gramStart"/>
      <w:r w:rsidR="000E562A" w:rsidRPr="00A6770D">
        <w:rPr>
          <w:rFonts w:ascii="SimSun" w:hAnsi="SimSun" w:hint="eastAsia"/>
          <w:sz w:val="21"/>
          <w:szCs w:val="21"/>
        </w:rPr>
        <w:t>i)通知改正缺陷</w:t>
      </w:r>
      <w:proofErr w:type="gramEnd"/>
    </w:p>
    <w:p w14:paraId="1D94FA82" w14:textId="5F13B96C"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见文件PCT/WG/17/7。</w:t>
      </w:r>
    </w:p>
    <w:p w14:paraId="7D361D05" w14:textId="09DF70F2" w:rsidR="00B011D2" w:rsidRPr="00A6770D" w:rsidRDefault="007D2908" w:rsidP="00A81A38">
      <w:pPr>
        <w:spacing w:afterLines="50" w:after="120" w:line="340" w:lineRule="atLeast"/>
        <w:jc w:val="both"/>
        <w:rPr>
          <w:rFonts w:ascii="KaiTi" w:eastAsia="KaiTi" w:hAnsi="KaiTi"/>
          <w:sz w:val="21"/>
          <w:szCs w:val="21"/>
        </w:rPr>
      </w:pPr>
      <w:r w:rsidRPr="00A6770D">
        <w:rPr>
          <w:rFonts w:ascii="KaiTi" w:eastAsia="KaiTi" w:hAnsi="KaiTi"/>
          <w:sz w:val="21"/>
          <w:szCs w:val="21"/>
        </w:rPr>
        <w:t>日本建议弥补</w:t>
      </w:r>
      <w:r w:rsidR="004E40AC">
        <w:rPr>
          <w:rFonts w:ascii="KaiTi" w:eastAsia="KaiTi" w:hAnsi="KaiTi" w:hint="eastAsia"/>
          <w:sz w:val="21"/>
          <w:szCs w:val="21"/>
        </w:rPr>
        <w:t>进一步</w:t>
      </w:r>
      <w:r w:rsidRPr="00A6770D">
        <w:rPr>
          <w:rFonts w:ascii="KaiTi" w:eastAsia="KaiTi" w:hAnsi="KaiTi"/>
          <w:sz w:val="21"/>
          <w:szCs w:val="21"/>
        </w:rPr>
        <w:t>发现的漏洞，即尽管细则26.3条之三的修正案将于2024年7月生效，但在某些情况下，如果国际申请不是全部用一种语言提交，可能无法要求将摘要和</w:t>
      </w:r>
      <w:r w:rsidR="00C56C02">
        <w:rPr>
          <w:rFonts w:ascii="KaiTi" w:eastAsia="KaiTi" w:hAnsi="KaiTi" w:hint="eastAsia"/>
          <w:sz w:val="21"/>
          <w:szCs w:val="21"/>
        </w:rPr>
        <w:t>附图</w:t>
      </w:r>
      <w:r w:rsidR="00C56C02" w:rsidRPr="00A6770D">
        <w:rPr>
          <w:rFonts w:ascii="KaiTi" w:eastAsia="KaiTi" w:hAnsi="KaiTi"/>
          <w:sz w:val="21"/>
          <w:szCs w:val="21"/>
        </w:rPr>
        <w:t>的</w:t>
      </w:r>
      <w:r w:rsidRPr="00A6770D">
        <w:rPr>
          <w:rFonts w:ascii="KaiTi" w:eastAsia="KaiTi" w:hAnsi="KaiTi"/>
          <w:sz w:val="21"/>
          <w:szCs w:val="21"/>
        </w:rPr>
        <w:t>文字</w:t>
      </w:r>
      <w:r w:rsidR="00C56C02">
        <w:rPr>
          <w:rFonts w:ascii="KaiTi" w:eastAsia="KaiTi" w:hAnsi="KaiTi" w:hint="eastAsia"/>
          <w:sz w:val="21"/>
          <w:szCs w:val="21"/>
        </w:rPr>
        <w:t>内容</w:t>
      </w:r>
      <w:r w:rsidRPr="00A6770D">
        <w:rPr>
          <w:rFonts w:ascii="KaiTi" w:eastAsia="KaiTi" w:hAnsi="KaiTi"/>
          <w:sz w:val="21"/>
          <w:szCs w:val="21"/>
        </w:rPr>
        <w:t>翻译成公布语言。</w:t>
      </w:r>
    </w:p>
    <w:p w14:paraId="5E02271E" w14:textId="5AE66A41"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14.</w:t>
      </w:r>
      <w:r w:rsidRPr="0097518A">
        <w:rPr>
          <w:rFonts w:ascii="SimSun" w:hAnsi="SimSun"/>
          <w:sz w:val="21"/>
          <w:szCs w:val="21"/>
        </w:rPr>
        <w:tab/>
        <w:t>非书面</w:t>
      </w:r>
      <w:r w:rsidR="000E562A" w:rsidRPr="0097518A">
        <w:rPr>
          <w:rFonts w:ascii="SimSun" w:hAnsi="SimSun" w:hint="eastAsia"/>
          <w:sz w:val="21"/>
          <w:szCs w:val="21"/>
        </w:rPr>
        <w:t>公开</w:t>
      </w:r>
      <w:r w:rsidRPr="0097518A">
        <w:rPr>
          <w:rFonts w:ascii="SimSun" w:hAnsi="SimSun"/>
          <w:sz w:val="21"/>
          <w:szCs w:val="21"/>
        </w:rPr>
        <w:t>的</w:t>
      </w:r>
      <w:r w:rsidR="000E562A" w:rsidRPr="0097518A">
        <w:rPr>
          <w:rFonts w:ascii="SimSun" w:hAnsi="SimSun" w:hint="eastAsia"/>
          <w:sz w:val="21"/>
          <w:szCs w:val="21"/>
        </w:rPr>
        <w:t>引证</w:t>
      </w:r>
    </w:p>
    <w:p w14:paraId="028BE0A3" w14:textId="1CF78BF6" w:rsidR="00B011D2" w:rsidRPr="0097518A" w:rsidRDefault="00A6770D" w:rsidP="00A6770D">
      <w:pPr>
        <w:spacing w:afterLines="50" w:after="120" w:line="340" w:lineRule="atLeast"/>
        <w:rPr>
          <w:rFonts w:ascii="SimSun" w:hAnsi="SimSun"/>
          <w:sz w:val="21"/>
          <w:szCs w:val="21"/>
        </w:rPr>
      </w:pPr>
      <w:r>
        <w:rPr>
          <w:rFonts w:ascii="SimSun" w:hAnsi="SimSun"/>
          <w:sz w:val="21"/>
          <w:szCs w:val="21"/>
        </w:rPr>
        <w:tab/>
      </w:r>
      <w:r>
        <w:rPr>
          <w:rFonts w:ascii="SimSun" w:hAnsi="SimSun" w:hint="eastAsia"/>
          <w:sz w:val="21"/>
          <w:szCs w:val="21"/>
        </w:rPr>
        <w:t>见</w:t>
      </w:r>
      <w:r w:rsidR="007D2908" w:rsidRPr="0097518A">
        <w:rPr>
          <w:rFonts w:ascii="SimSun" w:hAnsi="SimSun"/>
          <w:sz w:val="21"/>
          <w:szCs w:val="21"/>
        </w:rPr>
        <w:t>文件PCT/WG/17/10。</w:t>
      </w:r>
    </w:p>
    <w:p w14:paraId="60D89DFB" w14:textId="6174E7F8" w:rsidR="00B011D2" w:rsidRPr="00A6770D" w:rsidRDefault="007D2908" w:rsidP="00A81A38">
      <w:pPr>
        <w:spacing w:afterLines="50" w:after="120" w:line="340" w:lineRule="atLeast"/>
        <w:jc w:val="both"/>
        <w:rPr>
          <w:rFonts w:ascii="KaiTi" w:eastAsia="KaiTi" w:hAnsi="KaiTi"/>
          <w:sz w:val="21"/>
          <w:szCs w:val="21"/>
        </w:rPr>
      </w:pPr>
      <w:r w:rsidRPr="00A6770D">
        <w:rPr>
          <w:rFonts w:ascii="KaiTi" w:eastAsia="KaiTi" w:hAnsi="KaiTi"/>
          <w:sz w:val="21"/>
          <w:szCs w:val="21"/>
        </w:rPr>
        <w:t>国际局建议修改《PCT实施细则》，将非书面公开</w:t>
      </w:r>
      <w:r w:rsidR="00523618" w:rsidRPr="00A6770D">
        <w:rPr>
          <w:rFonts w:ascii="KaiTi" w:eastAsia="KaiTi" w:hAnsi="KaiTi" w:hint="eastAsia"/>
          <w:sz w:val="21"/>
          <w:szCs w:val="21"/>
        </w:rPr>
        <w:t>纳入</w:t>
      </w:r>
      <w:r w:rsidR="00984A9D">
        <w:rPr>
          <w:rFonts w:ascii="KaiTi" w:eastAsia="KaiTi" w:hAnsi="KaiTi" w:hint="eastAsia"/>
          <w:sz w:val="21"/>
          <w:szCs w:val="21"/>
        </w:rPr>
        <w:t>到</w:t>
      </w:r>
      <w:r w:rsidRPr="00A6770D">
        <w:rPr>
          <w:rFonts w:ascii="KaiTi" w:eastAsia="KaiTi" w:hAnsi="KaiTi"/>
          <w:sz w:val="21"/>
          <w:szCs w:val="21"/>
        </w:rPr>
        <w:t>PCT现有技术</w:t>
      </w:r>
      <w:r w:rsidR="00984A9D">
        <w:rPr>
          <w:rFonts w:ascii="KaiTi" w:eastAsia="KaiTi" w:hAnsi="KaiTi" w:hint="eastAsia"/>
          <w:sz w:val="21"/>
          <w:szCs w:val="21"/>
        </w:rPr>
        <w:t>的</w:t>
      </w:r>
      <w:r w:rsidRPr="00A6770D">
        <w:rPr>
          <w:rFonts w:ascii="KaiTi" w:eastAsia="KaiTi" w:hAnsi="KaiTi"/>
          <w:sz w:val="21"/>
          <w:szCs w:val="21"/>
        </w:rPr>
        <w:t>定义</w:t>
      </w:r>
      <w:r w:rsidR="00984A9D">
        <w:rPr>
          <w:rFonts w:ascii="KaiTi" w:eastAsia="KaiTi" w:hAnsi="KaiTi" w:hint="eastAsia"/>
          <w:sz w:val="21"/>
          <w:szCs w:val="21"/>
        </w:rPr>
        <w:t>中</w:t>
      </w:r>
      <w:r w:rsidRPr="00A6770D">
        <w:rPr>
          <w:rFonts w:ascii="KaiTi" w:eastAsia="KaiTi" w:hAnsi="KaiTi"/>
          <w:sz w:val="21"/>
          <w:szCs w:val="21"/>
        </w:rPr>
        <w:t>。建议</w:t>
      </w:r>
      <w:r w:rsidR="00523618" w:rsidRPr="00A6770D">
        <w:rPr>
          <w:rFonts w:ascii="KaiTi" w:eastAsia="KaiTi" w:hAnsi="KaiTi"/>
          <w:sz w:val="21"/>
          <w:szCs w:val="21"/>
        </w:rPr>
        <w:t>将有关《实施细则》修正案</w:t>
      </w:r>
      <w:r w:rsidR="00164973" w:rsidRPr="00A6770D">
        <w:rPr>
          <w:rFonts w:ascii="KaiTi" w:eastAsia="KaiTi" w:hAnsi="KaiTi" w:hint="eastAsia"/>
          <w:sz w:val="21"/>
          <w:szCs w:val="21"/>
        </w:rPr>
        <w:t>达成</w:t>
      </w:r>
      <w:r w:rsidR="00523618" w:rsidRPr="00A6770D">
        <w:rPr>
          <w:rFonts w:ascii="KaiTi" w:eastAsia="KaiTi" w:hAnsi="KaiTi"/>
          <w:sz w:val="21"/>
          <w:szCs w:val="21"/>
        </w:rPr>
        <w:t>的</w:t>
      </w:r>
      <w:r w:rsidR="004B6D91" w:rsidRPr="00A6770D">
        <w:rPr>
          <w:rFonts w:ascii="KaiTi" w:eastAsia="KaiTi" w:hAnsi="KaiTi" w:hint="eastAsia"/>
          <w:sz w:val="21"/>
          <w:szCs w:val="21"/>
        </w:rPr>
        <w:t>任何</w:t>
      </w:r>
      <w:r w:rsidR="00523618" w:rsidRPr="00A6770D">
        <w:rPr>
          <w:rFonts w:ascii="KaiTi" w:eastAsia="KaiTi" w:hAnsi="KaiTi" w:hint="eastAsia"/>
          <w:sz w:val="21"/>
          <w:szCs w:val="21"/>
        </w:rPr>
        <w:t>一致都</w:t>
      </w:r>
      <w:r w:rsidR="00523618" w:rsidRPr="00A6770D">
        <w:rPr>
          <w:rFonts w:ascii="KaiTi" w:eastAsia="KaiTi" w:hAnsi="KaiTi"/>
          <w:sz w:val="21"/>
          <w:szCs w:val="21"/>
        </w:rPr>
        <w:t>视为临时</w:t>
      </w:r>
      <w:r w:rsidR="00523618" w:rsidRPr="00A6770D">
        <w:rPr>
          <w:rFonts w:ascii="KaiTi" w:eastAsia="KaiTi" w:hAnsi="KaiTi" w:hint="eastAsia"/>
          <w:sz w:val="21"/>
          <w:szCs w:val="21"/>
        </w:rPr>
        <w:t>性的，</w:t>
      </w:r>
      <w:r w:rsidR="001D5361">
        <w:rPr>
          <w:rFonts w:ascii="KaiTi" w:eastAsia="KaiTi" w:hAnsi="KaiTi" w:hint="eastAsia"/>
          <w:sz w:val="21"/>
          <w:szCs w:val="21"/>
        </w:rPr>
        <w:t>在</w:t>
      </w:r>
      <w:r w:rsidR="001D5361" w:rsidRPr="00A6770D">
        <w:rPr>
          <w:rFonts w:ascii="KaiTi" w:eastAsia="KaiTi" w:hAnsi="KaiTi"/>
          <w:sz w:val="21"/>
          <w:szCs w:val="21"/>
        </w:rPr>
        <w:t>国际单位</w:t>
      </w:r>
      <w:r w:rsidR="001D5361" w:rsidRPr="00A6770D">
        <w:rPr>
          <w:rFonts w:ascii="KaiTi" w:eastAsia="KaiTi" w:hAnsi="KaiTi" w:hint="eastAsia"/>
          <w:sz w:val="21"/>
          <w:szCs w:val="21"/>
        </w:rPr>
        <w:t>对</w:t>
      </w:r>
      <w:r w:rsidR="001D5361" w:rsidRPr="00A6770D">
        <w:rPr>
          <w:rFonts w:ascii="KaiTi" w:eastAsia="KaiTi" w:hAnsi="KaiTi"/>
          <w:sz w:val="21"/>
          <w:szCs w:val="21"/>
        </w:rPr>
        <w:t>有关此类现有技术的</w:t>
      </w:r>
      <w:r w:rsidR="001D5361" w:rsidRPr="00A6770D">
        <w:rPr>
          <w:rFonts w:ascii="KaiTi" w:eastAsia="KaiTi" w:hAnsi="KaiTi" w:hint="eastAsia"/>
          <w:sz w:val="21"/>
          <w:szCs w:val="21"/>
        </w:rPr>
        <w:t>引证</w:t>
      </w:r>
      <w:r w:rsidR="001D5361" w:rsidRPr="00A6770D">
        <w:rPr>
          <w:rFonts w:ascii="KaiTi" w:eastAsia="KaiTi" w:hAnsi="KaiTi"/>
          <w:sz w:val="21"/>
          <w:szCs w:val="21"/>
        </w:rPr>
        <w:t>和非书面公开证据的存储的</w:t>
      </w:r>
      <w:r w:rsidR="001D5361" w:rsidRPr="00A6770D">
        <w:rPr>
          <w:rFonts w:ascii="KaiTi" w:eastAsia="KaiTi" w:hAnsi="KaiTi" w:hint="eastAsia"/>
          <w:sz w:val="21"/>
          <w:szCs w:val="21"/>
        </w:rPr>
        <w:t>特定</w:t>
      </w:r>
      <w:r w:rsidR="001D5361" w:rsidRPr="00A6770D">
        <w:rPr>
          <w:rFonts w:ascii="KaiTi" w:eastAsia="KaiTi" w:hAnsi="KaiTi"/>
          <w:sz w:val="21"/>
          <w:szCs w:val="21"/>
        </w:rPr>
        <w:t>相关问题</w:t>
      </w:r>
      <w:r w:rsidR="001D5361" w:rsidRPr="00A6770D">
        <w:rPr>
          <w:rFonts w:ascii="KaiTi" w:eastAsia="KaiTi" w:hAnsi="KaiTi" w:hint="eastAsia"/>
          <w:sz w:val="21"/>
          <w:szCs w:val="21"/>
        </w:rPr>
        <w:t>进行</w:t>
      </w:r>
      <w:r w:rsidR="001D5361" w:rsidRPr="00A6770D">
        <w:rPr>
          <w:rFonts w:ascii="KaiTi" w:eastAsia="KaiTi" w:hAnsi="KaiTi"/>
          <w:sz w:val="21"/>
          <w:szCs w:val="21"/>
        </w:rPr>
        <w:t>审议</w:t>
      </w:r>
      <w:r w:rsidR="001D5361">
        <w:rPr>
          <w:rFonts w:ascii="KaiTi" w:eastAsia="KaiTi" w:hAnsi="KaiTi" w:hint="eastAsia"/>
          <w:sz w:val="21"/>
          <w:szCs w:val="21"/>
        </w:rPr>
        <w:t>前，</w:t>
      </w:r>
      <w:r w:rsidR="000B19FC" w:rsidRPr="00A6770D">
        <w:rPr>
          <w:rFonts w:ascii="KaiTi" w:eastAsia="KaiTi" w:hAnsi="KaiTi"/>
          <w:sz w:val="21"/>
          <w:szCs w:val="21"/>
        </w:rPr>
        <w:t>不将其送交PCT联盟大会批准</w:t>
      </w:r>
      <w:r w:rsidR="00523618" w:rsidRPr="00A6770D">
        <w:rPr>
          <w:rFonts w:ascii="KaiTi" w:eastAsia="KaiTi" w:hAnsi="KaiTi" w:hint="eastAsia"/>
          <w:sz w:val="21"/>
          <w:szCs w:val="21"/>
        </w:rPr>
        <w:t>。</w:t>
      </w:r>
    </w:p>
    <w:p w14:paraId="1303781D" w14:textId="179F59FD"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15.</w:t>
      </w:r>
      <w:r w:rsidRPr="0097518A">
        <w:rPr>
          <w:rFonts w:ascii="SimSun" w:hAnsi="SimSun"/>
          <w:sz w:val="21"/>
          <w:szCs w:val="21"/>
        </w:rPr>
        <w:tab/>
      </w:r>
      <w:r w:rsidR="000E562A" w:rsidRPr="0097518A">
        <w:rPr>
          <w:rFonts w:ascii="SimSun" w:hAnsi="SimSun" w:hint="eastAsia"/>
          <w:sz w:val="21"/>
          <w:szCs w:val="21"/>
        </w:rPr>
        <w:t>检索</w:t>
      </w:r>
      <w:r w:rsidRPr="0097518A">
        <w:rPr>
          <w:rFonts w:ascii="SimSun" w:hAnsi="SimSun"/>
          <w:sz w:val="21"/>
          <w:szCs w:val="21"/>
        </w:rPr>
        <w:t>策略调查报告</w:t>
      </w:r>
    </w:p>
    <w:p w14:paraId="7E82CB4F" w14:textId="2750C24A"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见文件PCT/WG/17/14。</w:t>
      </w:r>
    </w:p>
    <w:p w14:paraId="7B7B5CD1" w14:textId="194B7433" w:rsidR="00B011D2" w:rsidRPr="00374E7C" w:rsidRDefault="007D2908" w:rsidP="00A81A38">
      <w:pPr>
        <w:spacing w:afterLines="50" w:after="120" w:line="340" w:lineRule="atLeast"/>
        <w:jc w:val="both"/>
        <w:rPr>
          <w:rFonts w:ascii="KaiTi" w:eastAsia="KaiTi" w:hAnsi="KaiTi"/>
          <w:sz w:val="21"/>
          <w:szCs w:val="21"/>
        </w:rPr>
      </w:pPr>
      <w:r w:rsidRPr="00374E7C">
        <w:rPr>
          <w:rFonts w:ascii="KaiTi" w:eastAsia="KaiTi" w:hAnsi="KaiTi"/>
          <w:sz w:val="21"/>
          <w:szCs w:val="21"/>
        </w:rPr>
        <w:t>国际局报告</w:t>
      </w:r>
      <w:r w:rsidR="00D44CCD" w:rsidRPr="00374E7C">
        <w:rPr>
          <w:rFonts w:ascii="KaiTi" w:eastAsia="KaiTi" w:hAnsi="KaiTi"/>
          <w:sz w:val="21"/>
          <w:szCs w:val="21"/>
        </w:rPr>
        <w:t>2023年5月3日发</w:t>
      </w:r>
      <w:r w:rsidR="00D44CCD" w:rsidRPr="00374E7C">
        <w:rPr>
          <w:rFonts w:ascii="KaiTi" w:eastAsia="KaiTi" w:hAnsi="KaiTi" w:hint="eastAsia"/>
          <w:sz w:val="21"/>
          <w:szCs w:val="21"/>
        </w:rPr>
        <w:t>出</w:t>
      </w:r>
      <w:r w:rsidR="00D44CCD" w:rsidRPr="00374E7C">
        <w:rPr>
          <w:rFonts w:ascii="KaiTi" w:eastAsia="KaiTi" w:hAnsi="KaiTi"/>
          <w:sz w:val="21"/>
          <w:szCs w:val="21"/>
        </w:rPr>
        <w:t>的</w:t>
      </w:r>
      <w:r w:rsidRPr="00374E7C">
        <w:rPr>
          <w:rFonts w:ascii="KaiTi" w:eastAsia="KaiTi" w:hAnsi="KaiTi"/>
          <w:sz w:val="21"/>
          <w:szCs w:val="21"/>
        </w:rPr>
        <w:t>与</w:t>
      </w:r>
      <w:r w:rsidR="00135D2F" w:rsidRPr="00374E7C">
        <w:rPr>
          <w:rFonts w:ascii="KaiTi" w:eastAsia="KaiTi" w:hAnsi="KaiTi"/>
          <w:sz w:val="21"/>
          <w:szCs w:val="21"/>
        </w:rPr>
        <w:t>国际检索报告一起提供</w:t>
      </w:r>
      <w:r w:rsidR="00135D2F" w:rsidRPr="00374E7C">
        <w:rPr>
          <w:rFonts w:ascii="KaiTi" w:eastAsia="KaiTi" w:hAnsi="KaiTi" w:hint="eastAsia"/>
          <w:sz w:val="21"/>
          <w:szCs w:val="21"/>
        </w:rPr>
        <w:t>的</w:t>
      </w:r>
      <w:r w:rsidRPr="00374E7C">
        <w:rPr>
          <w:rFonts w:ascii="KaiTi" w:eastAsia="KaiTi" w:hAnsi="KaiTi"/>
          <w:sz w:val="21"/>
          <w:szCs w:val="21"/>
        </w:rPr>
        <w:t>两项检索</w:t>
      </w:r>
      <w:r w:rsidR="00921702" w:rsidRPr="00374E7C">
        <w:rPr>
          <w:rFonts w:ascii="KaiTi" w:eastAsia="KaiTi" w:hAnsi="KaiTi" w:hint="eastAsia"/>
          <w:sz w:val="21"/>
          <w:szCs w:val="21"/>
        </w:rPr>
        <w:t>策略</w:t>
      </w:r>
      <w:r w:rsidRPr="00374E7C">
        <w:rPr>
          <w:rFonts w:ascii="KaiTi" w:eastAsia="KaiTi" w:hAnsi="KaiTi"/>
          <w:sz w:val="21"/>
          <w:szCs w:val="21"/>
        </w:rPr>
        <w:t>调查</w:t>
      </w:r>
      <w:r w:rsidR="00135D2F" w:rsidRPr="00374E7C">
        <w:rPr>
          <w:rFonts w:ascii="KaiTi" w:eastAsia="KaiTi" w:hAnsi="KaiTi"/>
          <w:sz w:val="21"/>
          <w:szCs w:val="21"/>
        </w:rPr>
        <w:t>（C.PCT 1653号</w:t>
      </w:r>
      <w:r w:rsidR="00135D2F" w:rsidRPr="00374E7C">
        <w:rPr>
          <w:rFonts w:ascii="KaiTi" w:eastAsia="KaiTi" w:hAnsi="KaiTi" w:hint="eastAsia"/>
          <w:sz w:val="21"/>
          <w:szCs w:val="21"/>
        </w:rPr>
        <w:t>通函</w:t>
      </w:r>
      <w:r w:rsidR="00135D2F" w:rsidRPr="00374E7C">
        <w:rPr>
          <w:rFonts w:ascii="KaiTi" w:eastAsia="KaiTi" w:hAnsi="KaiTi"/>
          <w:sz w:val="21"/>
          <w:szCs w:val="21"/>
        </w:rPr>
        <w:t>）</w:t>
      </w:r>
      <w:r w:rsidR="00921702" w:rsidRPr="00374E7C">
        <w:rPr>
          <w:rFonts w:ascii="KaiTi" w:eastAsia="KaiTi" w:hAnsi="KaiTi" w:hint="eastAsia"/>
          <w:sz w:val="21"/>
          <w:szCs w:val="21"/>
        </w:rPr>
        <w:t>的</w:t>
      </w:r>
      <w:r w:rsidRPr="00374E7C">
        <w:rPr>
          <w:rFonts w:ascii="KaiTi" w:eastAsia="KaiTi" w:hAnsi="KaiTi"/>
          <w:sz w:val="21"/>
          <w:szCs w:val="21"/>
        </w:rPr>
        <w:t>结果，一项针对知识产权局，另一项针对专利</w:t>
      </w:r>
      <w:r w:rsidR="00073430" w:rsidRPr="00374E7C">
        <w:rPr>
          <w:rFonts w:ascii="KaiTi" w:eastAsia="KaiTi" w:hAnsi="KaiTi" w:hint="eastAsia"/>
          <w:sz w:val="21"/>
          <w:szCs w:val="21"/>
        </w:rPr>
        <w:t>体系</w:t>
      </w:r>
      <w:r w:rsidRPr="00374E7C">
        <w:rPr>
          <w:rFonts w:ascii="KaiTi" w:eastAsia="KaiTi" w:hAnsi="KaiTi"/>
          <w:sz w:val="21"/>
          <w:szCs w:val="21"/>
        </w:rPr>
        <w:t>的用户。</w:t>
      </w:r>
    </w:p>
    <w:p w14:paraId="3AAB77E4" w14:textId="770E1D34"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16.</w:t>
      </w:r>
      <w:r w:rsidRPr="0097518A">
        <w:rPr>
          <w:rFonts w:ascii="SimSun" w:hAnsi="SimSun"/>
          <w:sz w:val="21"/>
          <w:szCs w:val="21"/>
        </w:rPr>
        <w:tab/>
        <w:t>彩色</w:t>
      </w:r>
      <w:r w:rsidR="000E562A" w:rsidRPr="0097518A">
        <w:rPr>
          <w:rFonts w:ascii="SimSun" w:hAnsi="SimSun" w:hint="eastAsia"/>
          <w:sz w:val="21"/>
          <w:szCs w:val="21"/>
        </w:rPr>
        <w:t>附图</w:t>
      </w:r>
    </w:p>
    <w:p w14:paraId="628B601E" w14:textId="1DF22A16"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见文件PCT/WG/17/12。</w:t>
      </w:r>
    </w:p>
    <w:p w14:paraId="68AF1E03" w14:textId="5F5940A3" w:rsidR="00B011D2" w:rsidRPr="00374E7C" w:rsidRDefault="007D2908" w:rsidP="00A81A38">
      <w:pPr>
        <w:spacing w:afterLines="50" w:after="120" w:line="340" w:lineRule="atLeast"/>
        <w:jc w:val="both"/>
        <w:rPr>
          <w:rFonts w:ascii="KaiTi" w:eastAsia="KaiTi" w:hAnsi="KaiTi"/>
          <w:sz w:val="21"/>
          <w:szCs w:val="21"/>
        </w:rPr>
      </w:pPr>
      <w:r w:rsidRPr="00374E7C">
        <w:rPr>
          <w:rFonts w:ascii="KaiTi" w:eastAsia="KaiTi" w:hAnsi="KaiTi"/>
          <w:sz w:val="21"/>
          <w:szCs w:val="21"/>
        </w:rPr>
        <w:t>国际局介绍在修订细则11以允许使用彩色</w:t>
      </w:r>
      <w:r w:rsidR="00455D9D" w:rsidRPr="00374E7C">
        <w:rPr>
          <w:rFonts w:ascii="KaiTi" w:eastAsia="KaiTi" w:hAnsi="KaiTi" w:hint="eastAsia"/>
          <w:sz w:val="21"/>
          <w:szCs w:val="21"/>
        </w:rPr>
        <w:t>附图</w:t>
      </w:r>
      <w:r w:rsidRPr="00374E7C">
        <w:rPr>
          <w:rFonts w:ascii="KaiTi" w:eastAsia="KaiTi" w:hAnsi="KaiTi"/>
          <w:sz w:val="21"/>
          <w:szCs w:val="21"/>
        </w:rPr>
        <w:t>时需要解决的问题，确定主管局是否需要一种手段来规范何时可以接受不同类型的图像（如照片），如果</w:t>
      </w:r>
      <w:r w:rsidR="009749B8">
        <w:rPr>
          <w:rFonts w:ascii="KaiTi" w:eastAsia="KaiTi" w:hAnsi="KaiTi" w:hint="eastAsia"/>
          <w:sz w:val="21"/>
          <w:szCs w:val="21"/>
        </w:rPr>
        <w:t>是</w:t>
      </w:r>
      <w:r w:rsidRPr="00374E7C">
        <w:rPr>
          <w:rFonts w:ascii="KaiTi" w:eastAsia="KaiTi" w:hAnsi="KaiTi"/>
          <w:sz w:val="21"/>
          <w:szCs w:val="21"/>
        </w:rPr>
        <w:t>，应</w:t>
      </w:r>
      <w:r w:rsidR="00455D9D" w:rsidRPr="00374E7C">
        <w:rPr>
          <w:rFonts w:ascii="KaiTi" w:eastAsia="KaiTi" w:hAnsi="KaiTi" w:hint="eastAsia"/>
          <w:sz w:val="21"/>
          <w:szCs w:val="21"/>
        </w:rPr>
        <w:t>该</w:t>
      </w:r>
      <w:r w:rsidRPr="00374E7C">
        <w:rPr>
          <w:rFonts w:ascii="KaiTi" w:eastAsia="KaiTi" w:hAnsi="KaiTi"/>
          <w:sz w:val="21"/>
          <w:szCs w:val="21"/>
        </w:rPr>
        <w:t>如何</w:t>
      </w:r>
      <w:r w:rsidR="006177EB" w:rsidRPr="00374E7C">
        <w:rPr>
          <w:rFonts w:ascii="KaiTi" w:eastAsia="KaiTi" w:hAnsi="KaiTi"/>
          <w:sz w:val="21"/>
          <w:szCs w:val="21"/>
        </w:rPr>
        <w:t>反映</w:t>
      </w:r>
      <w:r w:rsidRPr="00374E7C">
        <w:rPr>
          <w:rFonts w:ascii="KaiTi" w:eastAsia="KaiTi" w:hAnsi="KaiTi"/>
          <w:sz w:val="21"/>
          <w:szCs w:val="21"/>
        </w:rPr>
        <w:t>在手续要求中。</w:t>
      </w:r>
    </w:p>
    <w:p w14:paraId="4727ECA8" w14:textId="36E375FF"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lastRenderedPageBreak/>
        <w:t>17.</w:t>
      </w:r>
      <w:r w:rsidRPr="0097518A">
        <w:rPr>
          <w:rFonts w:ascii="SimSun" w:hAnsi="SimSun"/>
          <w:sz w:val="21"/>
          <w:szCs w:val="21"/>
        </w:rPr>
        <w:tab/>
        <w:t>全球标识符和PCT</w:t>
      </w:r>
    </w:p>
    <w:p w14:paraId="0776E233" w14:textId="4F328663"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见文件PCT/WG/17/13。</w:t>
      </w:r>
    </w:p>
    <w:p w14:paraId="331A5FE9" w14:textId="598B950F" w:rsidR="00B011D2" w:rsidRPr="00374E7C" w:rsidRDefault="007D2908" w:rsidP="00A81A38">
      <w:pPr>
        <w:spacing w:afterLines="50" w:after="120" w:line="340" w:lineRule="atLeast"/>
        <w:jc w:val="both"/>
        <w:rPr>
          <w:rFonts w:ascii="KaiTi" w:eastAsia="KaiTi" w:hAnsi="KaiTi"/>
          <w:sz w:val="21"/>
          <w:szCs w:val="21"/>
        </w:rPr>
      </w:pPr>
      <w:r w:rsidRPr="00374E7C">
        <w:rPr>
          <w:rFonts w:ascii="KaiTi" w:eastAsia="KaiTi" w:hAnsi="KaiTi"/>
          <w:sz w:val="21"/>
          <w:szCs w:val="21"/>
        </w:rPr>
        <w:t>国际局报告全球标识符试点项目的进展情况，并概述如果在PCT体系中使用这种标识符可能带来的益处和需要解决的问题。</w:t>
      </w:r>
    </w:p>
    <w:p w14:paraId="0A49BEA8" w14:textId="19BC2268"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18.</w:t>
      </w:r>
      <w:r w:rsidRPr="0097518A">
        <w:rPr>
          <w:rFonts w:ascii="SimSun" w:hAnsi="SimSun"/>
          <w:sz w:val="21"/>
          <w:szCs w:val="21"/>
        </w:rPr>
        <w:tab/>
        <w:t>对某些国家特别是发展中国家和最不发达国家的某些申请人减费的标准</w:t>
      </w:r>
    </w:p>
    <w:p w14:paraId="5CC22CBE" w14:textId="65F4DE92"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见文件PCT/WG/17/5。</w:t>
      </w:r>
    </w:p>
    <w:p w14:paraId="22F91029" w14:textId="7058EDD6" w:rsidR="00B011D2" w:rsidRPr="00374E7C" w:rsidRDefault="0082652F" w:rsidP="00A81A38">
      <w:pPr>
        <w:spacing w:afterLines="50" w:after="120" w:line="340" w:lineRule="atLeast"/>
        <w:jc w:val="both"/>
        <w:rPr>
          <w:rFonts w:ascii="KaiTi" w:eastAsia="KaiTi" w:hAnsi="KaiTi"/>
          <w:sz w:val="21"/>
          <w:szCs w:val="21"/>
        </w:rPr>
      </w:pPr>
      <w:r w:rsidRPr="00374E7C">
        <w:rPr>
          <w:rFonts w:ascii="KaiTi" w:eastAsia="KaiTi" w:hAnsi="KaiTi" w:hint="eastAsia"/>
          <w:sz w:val="21"/>
          <w:szCs w:val="21"/>
        </w:rPr>
        <w:t>其国民和居民有资格享受费用表</w:t>
      </w:r>
      <w:r w:rsidRPr="00374E7C">
        <w:rPr>
          <w:rFonts w:ascii="KaiTi" w:eastAsia="KaiTi" w:hAnsi="KaiTi"/>
          <w:sz w:val="21"/>
          <w:szCs w:val="21"/>
        </w:rPr>
        <w:t>5(a)</w:t>
      </w:r>
      <w:r w:rsidRPr="00374E7C">
        <w:rPr>
          <w:rFonts w:ascii="KaiTi" w:eastAsia="KaiTi" w:hAnsi="KaiTi" w:hint="eastAsia"/>
          <w:sz w:val="21"/>
          <w:szCs w:val="21"/>
        </w:rPr>
        <w:t>项和</w:t>
      </w:r>
      <w:r w:rsidRPr="00374E7C">
        <w:rPr>
          <w:rFonts w:ascii="KaiTi" w:eastAsia="KaiTi" w:hAnsi="KaiTi"/>
          <w:sz w:val="21"/>
          <w:szCs w:val="21"/>
        </w:rPr>
        <w:t>5(b)</w:t>
      </w:r>
      <w:r w:rsidRPr="00374E7C">
        <w:rPr>
          <w:rFonts w:ascii="KaiTi" w:eastAsia="KaiTi" w:hAnsi="KaiTi" w:hint="eastAsia"/>
          <w:sz w:val="21"/>
          <w:szCs w:val="21"/>
        </w:rPr>
        <w:t>项所述减费的国家名单应于</w:t>
      </w:r>
      <w:r w:rsidR="00EE6269" w:rsidRPr="00374E7C">
        <w:rPr>
          <w:rFonts w:ascii="KaiTi" w:eastAsia="KaiTi" w:hAnsi="KaiTi" w:hint="eastAsia"/>
          <w:sz w:val="21"/>
          <w:szCs w:val="21"/>
        </w:rPr>
        <w:t>今</w:t>
      </w:r>
      <w:r w:rsidRPr="00374E7C">
        <w:rPr>
          <w:rFonts w:ascii="KaiTi" w:eastAsia="KaiTi" w:hAnsi="KaiTi" w:hint="eastAsia"/>
          <w:sz w:val="21"/>
          <w:szCs w:val="21"/>
        </w:rPr>
        <w:t>年更新，并于</w:t>
      </w:r>
      <w:r w:rsidRPr="00374E7C">
        <w:rPr>
          <w:rFonts w:ascii="KaiTi" w:eastAsia="KaiTi" w:hAnsi="KaiTi"/>
          <w:sz w:val="21"/>
          <w:szCs w:val="21"/>
        </w:rPr>
        <w:t>2025</w:t>
      </w:r>
      <w:r w:rsidRPr="00374E7C">
        <w:rPr>
          <w:rFonts w:ascii="KaiTi" w:eastAsia="KaiTi" w:hAnsi="KaiTi" w:hint="eastAsia"/>
          <w:sz w:val="21"/>
          <w:szCs w:val="21"/>
        </w:rPr>
        <w:t>年</w:t>
      </w:r>
      <w:r w:rsidRPr="00374E7C">
        <w:rPr>
          <w:rFonts w:ascii="KaiTi" w:eastAsia="KaiTi" w:hAnsi="KaiTi"/>
          <w:sz w:val="21"/>
          <w:szCs w:val="21"/>
        </w:rPr>
        <w:t>1</w:t>
      </w:r>
      <w:r w:rsidRPr="00374E7C">
        <w:rPr>
          <w:rFonts w:ascii="KaiTi" w:eastAsia="KaiTi" w:hAnsi="KaiTi" w:hint="eastAsia"/>
          <w:sz w:val="21"/>
          <w:szCs w:val="21"/>
        </w:rPr>
        <w:t>月</w:t>
      </w:r>
      <w:r w:rsidRPr="00374E7C">
        <w:rPr>
          <w:rFonts w:ascii="KaiTi" w:eastAsia="KaiTi" w:hAnsi="KaiTi"/>
          <w:sz w:val="21"/>
          <w:szCs w:val="21"/>
        </w:rPr>
        <w:t>1</w:t>
      </w:r>
      <w:r w:rsidRPr="00374E7C">
        <w:rPr>
          <w:rFonts w:ascii="KaiTi" w:eastAsia="KaiTi" w:hAnsi="KaiTi" w:hint="eastAsia"/>
          <w:sz w:val="21"/>
          <w:szCs w:val="21"/>
        </w:rPr>
        <w:t>日生效</w:t>
      </w:r>
      <w:r w:rsidR="007D2908" w:rsidRPr="00374E7C">
        <w:rPr>
          <w:rFonts w:ascii="KaiTi" w:eastAsia="KaiTi" w:hAnsi="KaiTi"/>
          <w:sz w:val="21"/>
          <w:szCs w:val="21"/>
        </w:rPr>
        <w:t>。名单是根据</w:t>
      </w:r>
      <w:r w:rsidRPr="00374E7C">
        <w:rPr>
          <w:rFonts w:ascii="KaiTi" w:eastAsia="KaiTi" w:hAnsi="KaiTi" w:hint="eastAsia"/>
          <w:sz w:val="21"/>
          <w:szCs w:val="21"/>
        </w:rPr>
        <w:t>费用表</w:t>
      </w:r>
      <w:r w:rsidR="007D2908" w:rsidRPr="00374E7C">
        <w:rPr>
          <w:rFonts w:ascii="KaiTi" w:eastAsia="KaiTi" w:hAnsi="KaiTi"/>
          <w:sz w:val="21"/>
          <w:szCs w:val="21"/>
        </w:rPr>
        <w:t>规定的标准编制的。大会决定至少每五年对标准进行一次审查。本文件</w:t>
      </w:r>
      <w:r w:rsidRPr="00374E7C">
        <w:rPr>
          <w:rFonts w:ascii="KaiTi" w:eastAsia="KaiTi" w:hAnsi="KaiTi" w:hint="eastAsia"/>
          <w:sz w:val="21"/>
          <w:szCs w:val="21"/>
        </w:rPr>
        <w:t>载有</w:t>
      </w:r>
      <w:r w:rsidR="00EE6269" w:rsidRPr="00374E7C">
        <w:rPr>
          <w:rFonts w:ascii="KaiTi" w:eastAsia="KaiTi" w:hAnsi="KaiTi" w:hint="eastAsia"/>
          <w:sz w:val="21"/>
          <w:szCs w:val="21"/>
        </w:rPr>
        <w:t>减费</w:t>
      </w:r>
      <w:r w:rsidR="007D2908" w:rsidRPr="00374E7C">
        <w:rPr>
          <w:rFonts w:ascii="KaiTi" w:eastAsia="KaiTi" w:hAnsi="KaiTi"/>
          <w:sz w:val="21"/>
          <w:szCs w:val="21"/>
        </w:rPr>
        <w:t>标准，并根据现有的最新数据，初步说明了名单</w:t>
      </w:r>
      <w:r w:rsidRPr="00374E7C">
        <w:rPr>
          <w:rFonts w:ascii="KaiTi" w:eastAsia="KaiTi" w:hAnsi="KaiTi" w:hint="eastAsia"/>
          <w:sz w:val="21"/>
          <w:szCs w:val="21"/>
        </w:rPr>
        <w:t>的预期</w:t>
      </w:r>
      <w:r w:rsidR="007D2908" w:rsidRPr="00374E7C">
        <w:rPr>
          <w:rFonts w:ascii="KaiTi" w:eastAsia="KaiTi" w:hAnsi="KaiTi"/>
          <w:sz w:val="21"/>
          <w:szCs w:val="21"/>
        </w:rPr>
        <w:t>变化。</w:t>
      </w:r>
    </w:p>
    <w:p w14:paraId="051BC245" w14:textId="77777777" w:rsidR="00B011D2" w:rsidRPr="0097518A" w:rsidRDefault="007D2908" w:rsidP="0097518A">
      <w:pPr>
        <w:pStyle w:val="Heading2"/>
        <w:spacing w:before="0" w:afterLines="50" w:after="120" w:line="340" w:lineRule="atLeast"/>
        <w:rPr>
          <w:rFonts w:ascii="SimSun" w:hAnsi="SimSun"/>
          <w:sz w:val="21"/>
          <w:szCs w:val="21"/>
        </w:rPr>
      </w:pPr>
      <w:r w:rsidRPr="00FB4D02">
        <w:rPr>
          <w:rFonts w:ascii="SimSun" w:hAnsi="SimSun"/>
          <w:sz w:val="21"/>
          <w:szCs w:val="21"/>
        </w:rPr>
        <w:t>19.</w:t>
      </w:r>
      <w:r w:rsidRPr="00FB4D02">
        <w:rPr>
          <w:rFonts w:ascii="SimSun" w:hAnsi="SimSun"/>
          <w:sz w:val="21"/>
          <w:szCs w:val="21"/>
        </w:rPr>
        <w:tab/>
        <w:t>序列表</w:t>
      </w:r>
    </w:p>
    <w:p w14:paraId="14F895A1" w14:textId="7EB59879" w:rsidR="00B011D2" w:rsidRPr="0097518A" w:rsidRDefault="007D2908" w:rsidP="0097518A">
      <w:pPr>
        <w:spacing w:afterLines="50" w:after="120" w:line="340" w:lineRule="atLeast"/>
        <w:rPr>
          <w:rFonts w:ascii="SimSun" w:hAnsi="SimSun"/>
          <w:sz w:val="21"/>
          <w:szCs w:val="21"/>
        </w:rPr>
      </w:pPr>
      <w:r w:rsidRPr="0097518A">
        <w:rPr>
          <w:rFonts w:ascii="SimSun" w:hAnsi="SimSun"/>
          <w:sz w:val="21"/>
          <w:szCs w:val="21"/>
        </w:rPr>
        <w:t>(a)</w:t>
      </w:r>
      <w:r w:rsidR="000E562A" w:rsidRPr="0097518A">
        <w:rPr>
          <w:rFonts w:ascii="SimSun" w:hAnsi="SimSun" w:hint="eastAsia"/>
          <w:sz w:val="21"/>
          <w:szCs w:val="21"/>
        </w:rPr>
        <w:t>产权组织标准ST.26在PCT的实施</w:t>
      </w:r>
    </w:p>
    <w:p w14:paraId="183A8C16" w14:textId="06A5735A"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见文件PCT/WG/17/3。</w:t>
      </w:r>
    </w:p>
    <w:p w14:paraId="02AC4150" w14:textId="6620A721" w:rsidR="00B011D2" w:rsidRPr="00374E7C" w:rsidRDefault="007D2908" w:rsidP="00A81A38">
      <w:pPr>
        <w:spacing w:afterLines="50" w:after="120" w:line="340" w:lineRule="atLeast"/>
        <w:jc w:val="both"/>
        <w:rPr>
          <w:rFonts w:ascii="KaiTi" w:eastAsia="KaiTi" w:hAnsi="KaiTi"/>
          <w:sz w:val="21"/>
          <w:szCs w:val="21"/>
        </w:rPr>
      </w:pPr>
      <w:r w:rsidRPr="00374E7C">
        <w:rPr>
          <w:rFonts w:ascii="KaiTi" w:eastAsia="KaiTi" w:hAnsi="KaiTi"/>
          <w:sz w:val="21"/>
          <w:szCs w:val="21"/>
        </w:rPr>
        <w:t>国际局报告</w:t>
      </w:r>
      <w:r w:rsidR="005D72C5" w:rsidRPr="00374E7C">
        <w:rPr>
          <w:rFonts w:ascii="KaiTi" w:eastAsia="KaiTi" w:hAnsi="KaiTi" w:hint="eastAsia"/>
          <w:sz w:val="21"/>
          <w:szCs w:val="21"/>
        </w:rPr>
        <w:t>产权组织</w:t>
      </w:r>
      <w:r w:rsidRPr="00374E7C">
        <w:rPr>
          <w:rFonts w:ascii="KaiTi" w:eastAsia="KaiTi" w:hAnsi="KaiTi"/>
          <w:sz w:val="21"/>
          <w:szCs w:val="21"/>
        </w:rPr>
        <w:t>标准ST.26在PCT体系中的实施情况，并请各代表团报告其国家局</w:t>
      </w:r>
      <w:r w:rsidR="00FB4D02" w:rsidRPr="00374E7C">
        <w:rPr>
          <w:rFonts w:ascii="KaiTi" w:eastAsia="KaiTi" w:hAnsi="KaiTi" w:hint="eastAsia"/>
          <w:sz w:val="21"/>
          <w:szCs w:val="21"/>
        </w:rPr>
        <w:t>提出</w:t>
      </w:r>
      <w:r w:rsidRPr="00374E7C">
        <w:rPr>
          <w:rFonts w:ascii="KaiTi" w:eastAsia="KaiTi" w:hAnsi="KaiTi"/>
          <w:sz w:val="21"/>
          <w:szCs w:val="21"/>
        </w:rPr>
        <w:t>的任何具体问题，</w:t>
      </w:r>
      <w:r w:rsidR="00FB4D02" w:rsidRPr="00374E7C">
        <w:rPr>
          <w:rFonts w:ascii="KaiTi" w:eastAsia="KaiTi" w:hAnsi="KaiTi" w:hint="eastAsia"/>
          <w:sz w:val="21"/>
          <w:szCs w:val="21"/>
        </w:rPr>
        <w:t>请</w:t>
      </w:r>
      <w:r w:rsidRPr="00374E7C">
        <w:rPr>
          <w:rFonts w:ascii="KaiTi" w:eastAsia="KaiTi" w:hAnsi="KaiTi"/>
          <w:sz w:val="21"/>
          <w:szCs w:val="21"/>
        </w:rPr>
        <w:t>用户群报告其使用新标准的经验。</w:t>
      </w:r>
    </w:p>
    <w:p w14:paraId="627B0D09" w14:textId="17A752E5" w:rsidR="00B011D2" w:rsidRPr="0097518A" w:rsidRDefault="007D2908" w:rsidP="0097518A">
      <w:pPr>
        <w:spacing w:afterLines="50" w:after="120" w:line="340" w:lineRule="atLeast"/>
        <w:rPr>
          <w:rFonts w:ascii="SimSun" w:hAnsi="SimSun"/>
          <w:sz w:val="21"/>
          <w:szCs w:val="21"/>
        </w:rPr>
      </w:pPr>
      <w:r w:rsidRPr="0097518A">
        <w:rPr>
          <w:rFonts w:ascii="SimSun" w:hAnsi="SimSun"/>
          <w:sz w:val="21"/>
          <w:szCs w:val="21"/>
        </w:rPr>
        <w:t>(b)</w:t>
      </w:r>
      <w:r w:rsidRPr="0097518A">
        <w:rPr>
          <w:rFonts w:ascii="SimSun" w:hAnsi="SimSun"/>
          <w:sz w:val="21"/>
          <w:szCs w:val="21"/>
        </w:rPr>
        <w:tab/>
      </w:r>
      <w:r w:rsidR="000E562A" w:rsidRPr="0097518A">
        <w:rPr>
          <w:rFonts w:ascii="SimSun" w:hAnsi="SimSun" w:hint="eastAsia"/>
          <w:sz w:val="21"/>
          <w:szCs w:val="21"/>
        </w:rPr>
        <w:t>序列表工作队：现状报告</w:t>
      </w:r>
    </w:p>
    <w:p w14:paraId="6DAD8A0B" w14:textId="14266DB6"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w:t>
      </w:r>
      <w:r w:rsidR="006F6F51" w:rsidRPr="0097518A">
        <w:rPr>
          <w:rFonts w:ascii="SimSun" w:hAnsi="SimSun"/>
          <w:sz w:val="21"/>
          <w:szCs w:val="21"/>
        </w:rPr>
        <w:t>17</w:t>
      </w:r>
      <w:r w:rsidRPr="0097518A">
        <w:rPr>
          <w:rFonts w:ascii="SimSun" w:hAnsi="SimSun"/>
          <w:sz w:val="21"/>
          <w:szCs w:val="21"/>
        </w:rPr>
        <w:t>/18。</w:t>
      </w:r>
    </w:p>
    <w:p w14:paraId="4A290C93" w14:textId="5AE254D0" w:rsidR="00B011D2" w:rsidRPr="00374E7C" w:rsidRDefault="007D2908" w:rsidP="00A81A38">
      <w:pPr>
        <w:spacing w:afterLines="50" w:after="120" w:line="340" w:lineRule="atLeast"/>
        <w:jc w:val="both"/>
        <w:rPr>
          <w:rFonts w:ascii="KaiTi" w:eastAsia="KaiTi" w:hAnsi="KaiTi"/>
          <w:sz w:val="21"/>
          <w:szCs w:val="21"/>
        </w:rPr>
      </w:pPr>
      <w:r w:rsidRPr="00374E7C">
        <w:rPr>
          <w:rFonts w:ascii="KaiTi" w:eastAsia="KaiTi" w:hAnsi="KaiTi"/>
          <w:sz w:val="21"/>
          <w:szCs w:val="21"/>
        </w:rPr>
        <w:t>欧洲专利局作为序列表工作</w:t>
      </w:r>
      <w:r w:rsidR="004675A3" w:rsidRPr="00374E7C">
        <w:rPr>
          <w:rFonts w:ascii="KaiTi" w:eastAsia="KaiTi" w:hAnsi="KaiTi" w:hint="eastAsia"/>
          <w:sz w:val="21"/>
          <w:szCs w:val="21"/>
        </w:rPr>
        <w:t>队牵头人报</w:t>
      </w:r>
      <w:r w:rsidRPr="00374E7C">
        <w:rPr>
          <w:rFonts w:ascii="KaiTi" w:eastAsia="KaiTi" w:hAnsi="KaiTi"/>
          <w:sz w:val="21"/>
          <w:szCs w:val="21"/>
        </w:rPr>
        <w:t>告工作</w:t>
      </w:r>
      <w:r w:rsidR="00A711BB" w:rsidRPr="00374E7C">
        <w:rPr>
          <w:rFonts w:ascii="KaiTi" w:eastAsia="KaiTi" w:hAnsi="KaiTi" w:hint="eastAsia"/>
          <w:sz w:val="21"/>
          <w:szCs w:val="21"/>
        </w:rPr>
        <w:t>现状</w:t>
      </w:r>
      <w:r w:rsidRPr="00374E7C">
        <w:rPr>
          <w:rFonts w:ascii="KaiTi" w:eastAsia="KaiTi" w:hAnsi="KaiTi"/>
          <w:sz w:val="21"/>
          <w:szCs w:val="21"/>
        </w:rPr>
        <w:t>。</w:t>
      </w:r>
    </w:p>
    <w:p w14:paraId="1E193DE6" w14:textId="0923D544" w:rsidR="00B011D2" w:rsidRPr="0097518A" w:rsidRDefault="007D2908" w:rsidP="0097518A">
      <w:pPr>
        <w:spacing w:afterLines="50" w:after="120" w:line="340" w:lineRule="atLeast"/>
        <w:rPr>
          <w:rFonts w:ascii="SimSun" w:hAnsi="SimSun"/>
          <w:sz w:val="21"/>
          <w:szCs w:val="21"/>
        </w:rPr>
      </w:pPr>
      <w:r w:rsidRPr="0097518A">
        <w:rPr>
          <w:rFonts w:ascii="SimSun" w:hAnsi="SimSun"/>
          <w:sz w:val="21"/>
          <w:szCs w:val="21"/>
        </w:rPr>
        <w:t>(c)</w:t>
      </w:r>
      <w:r w:rsidRPr="0097518A">
        <w:rPr>
          <w:rFonts w:ascii="SimSun" w:hAnsi="SimSun"/>
          <w:sz w:val="21"/>
          <w:szCs w:val="21"/>
        </w:rPr>
        <w:tab/>
      </w:r>
      <w:r w:rsidR="000E562A" w:rsidRPr="0097518A">
        <w:rPr>
          <w:rFonts w:ascii="SimSun" w:hAnsi="SimSun" w:hint="eastAsia"/>
          <w:sz w:val="21"/>
          <w:szCs w:val="21"/>
        </w:rPr>
        <w:t>作为优先权文件的一部分传送序列表</w:t>
      </w:r>
    </w:p>
    <w:p w14:paraId="45550715" w14:textId="62AE0B92"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见文件PCT/WG/17/4。</w:t>
      </w:r>
    </w:p>
    <w:p w14:paraId="3FAA4446" w14:textId="64FBF198" w:rsidR="00B011D2" w:rsidRPr="00374E7C" w:rsidRDefault="007D2908" w:rsidP="00A81A38">
      <w:pPr>
        <w:spacing w:afterLines="50" w:after="120" w:line="340" w:lineRule="atLeast"/>
        <w:jc w:val="both"/>
        <w:rPr>
          <w:rFonts w:ascii="KaiTi" w:eastAsia="KaiTi" w:hAnsi="KaiTi"/>
          <w:sz w:val="21"/>
          <w:szCs w:val="21"/>
        </w:rPr>
      </w:pPr>
      <w:r w:rsidRPr="00374E7C">
        <w:rPr>
          <w:rFonts w:ascii="KaiTi" w:eastAsia="KaiTi" w:hAnsi="KaiTi"/>
          <w:sz w:val="21"/>
          <w:szCs w:val="21"/>
        </w:rPr>
        <w:t>国际局报告通过和实施交换优先权文件</w:t>
      </w:r>
      <w:r w:rsidR="00A711BB" w:rsidRPr="00374E7C">
        <w:rPr>
          <w:rFonts w:ascii="KaiTi" w:eastAsia="KaiTi" w:hAnsi="KaiTi" w:hint="eastAsia"/>
          <w:sz w:val="21"/>
          <w:szCs w:val="21"/>
        </w:rPr>
        <w:t>的</w:t>
      </w:r>
      <w:r w:rsidRPr="00374E7C">
        <w:rPr>
          <w:rFonts w:ascii="KaiTi" w:eastAsia="KaiTi" w:hAnsi="KaiTi"/>
          <w:sz w:val="21"/>
          <w:szCs w:val="21"/>
        </w:rPr>
        <w:t>新标准项目</w:t>
      </w:r>
      <w:r w:rsidR="0022294E">
        <w:rPr>
          <w:rFonts w:ascii="KaiTi" w:eastAsia="KaiTi" w:hAnsi="KaiTi" w:hint="eastAsia"/>
          <w:sz w:val="21"/>
          <w:szCs w:val="21"/>
        </w:rPr>
        <w:t>的</w:t>
      </w:r>
      <w:r w:rsidRPr="00374E7C">
        <w:rPr>
          <w:rFonts w:ascii="KaiTi" w:eastAsia="KaiTi" w:hAnsi="KaiTi"/>
          <w:sz w:val="21"/>
          <w:szCs w:val="21"/>
        </w:rPr>
        <w:t>进展，该项目旨在允许以机读格式交换材料，</w:t>
      </w:r>
      <w:r w:rsidR="00B9386E" w:rsidRPr="00374E7C">
        <w:rPr>
          <w:rFonts w:ascii="KaiTi" w:eastAsia="KaiTi" w:hAnsi="KaiTi" w:hint="eastAsia"/>
          <w:sz w:val="21"/>
          <w:szCs w:val="21"/>
        </w:rPr>
        <w:t>尤其包括</w:t>
      </w:r>
      <w:r w:rsidR="00A711BB" w:rsidRPr="00374E7C">
        <w:rPr>
          <w:rFonts w:ascii="KaiTi" w:eastAsia="KaiTi" w:hAnsi="KaiTi" w:hint="eastAsia"/>
          <w:sz w:val="21"/>
          <w:szCs w:val="21"/>
        </w:rPr>
        <w:t>产权组织</w:t>
      </w:r>
      <w:r w:rsidRPr="00374E7C">
        <w:rPr>
          <w:rFonts w:ascii="KaiTi" w:eastAsia="KaiTi" w:hAnsi="KaiTi"/>
          <w:sz w:val="21"/>
          <w:szCs w:val="21"/>
        </w:rPr>
        <w:t>标准ST.26格式的序列表。</w:t>
      </w:r>
    </w:p>
    <w:p w14:paraId="558D512E" w14:textId="7893A7C6"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20.</w:t>
      </w:r>
      <w:r w:rsidRPr="0097518A">
        <w:rPr>
          <w:rFonts w:ascii="SimSun" w:hAnsi="SimSun"/>
          <w:sz w:val="21"/>
          <w:szCs w:val="21"/>
        </w:rPr>
        <w:tab/>
      </w:r>
      <w:r w:rsidR="000E562A" w:rsidRPr="0097518A">
        <w:rPr>
          <w:rFonts w:ascii="SimSun" w:hAnsi="SimSun" w:hint="eastAsia"/>
          <w:sz w:val="21"/>
          <w:szCs w:val="21"/>
        </w:rPr>
        <w:t>PCT最低限度文献工作队：现状报告</w:t>
      </w:r>
    </w:p>
    <w:p w14:paraId="4E499426" w14:textId="0EEE1D0C"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见文件PCT/WG/17/16。</w:t>
      </w:r>
    </w:p>
    <w:p w14:paraId="681CF825" w14:textId="152ACF47" w:rsidR="00B011D2" w:rsidRPr="00374E7C" w:rsidRDefault="007D2908" w:rsidP="00A81A38">
      <w:pPr>
        <w:spacing w:afterLines="50" w:after="120" w:line="340" w:lineRule="atLeast"/>
        <w:jc w:val="both"/>
        <w:rPr>
          <w:rFonts w:ascii="KaiTi" w:eastAsia="KaiTi" w:hAnsi="KaiTi"/>
          <w:sz w:val="21"/>
          <w:szCs w:val="21"/>
        </w:rPr>
      </w:pPr>
      <w:r w:rsidRPr="00374E7C">
        <w:rPr>
          <w:rFonts w:ascii="KaiTi" w:eastAsia="KaiTi" w:hAnsi="KaiTi"/>
          <w:sz w:val="21"/>
          <w:szCs w:val="21"/>
        </w:rPr>
        <w:t>欧洲专利局和美国专利商标局作为PCT最低限度</w:t>
      </w:r>
      <w:r w:rsidR="00A711BB" w:rsidRPr="00374E7C">
        <w:rPr>
          <w:rFonts w:ascii="KaiTi" w:eastAsia="KaiTi" w:hAnsi="KaiTi" w:hint="eastAsia"/>
          <w:sz w:val="21"/>
          <w:szCs w:val="21"/>
        </w:rPr>
        <w:t>文献</w:t>
      </w:r>
      <w:r w:rsidRPr="00374E7C">
        <w:rPr>
          <w:rFonts w:ascii="KaiTi" w:eastAsia="KaiTi" w:hAnsi="KaiTi"/>
          <w:sz w:val="21"/>
          <w:szCs w:val="21"/>
        </w:rPr>
        <w:t>工作</w:t>
      </w:r>
      <w:r w:rsidR="00A711BB" w:rsidRPr="00374E7C">
        <w:rPr>
          <w:rFonts w:ascii="KaiTi" w:eastAsia="KaiTi" w:hAnsi="KaiTi" w:hint="eastAsia"/>
          <w:sz w:val="21"/>
          <w:szCs w:val="21"/>
        </w:rPr>
        <w:t>队</w:t>
      </w:r>
      <w:r w:rsidRPr="00374E7C">
        <w:rPr>
          <w:rFonts w:ascii="KaiTi" w:eastAsia="KaiTi" w:hAnsi="KaiTi"/>
          <w:sz w:val="21"/>
          <w:szCs w:val="21"/>
        </w:rPr>
        <w:t>牵头</w:t>
      </w:r>
      <w:r w:rsidR="00A711BB" w:rsidRPr="00374E7C">
        <w:rPr>
          <w:rFonts w:ascii="KaiTi" w:eastAsia="KaiTi" w:hAnsi="KaiTi" w:hint="eastAsia"/>
          <w:sz w:val="21"/>
          <w:szCs w:val="21"/>
        </w:rPr>
        <w:t>人</w:t>
      </w:r>
      <w:r w:rsidRPr="00374E7C">
        <w:rPr>
          <w:rFonts w:ascii="KaiTi" w:eastAsia="KaiTi" w:hAnsi="KaiTi"/>
          <w:sz w:val="21"/>
          <w:szCs w:val="21"/>
        </w:rPr>
        <w:t>报告工作</w:t>
      </w:r>
      <w:r w:rsidR="00A711BB" w:rsidRPr="00374E7C">
        <w:rPr>
          <w:rFonts w:ascii="KaiTi" w:eastAsia="KaiTi" w:hAnsi="KaiTi" w:hint="eastAsia"/>
          <w:sz w:val="21"/>
          <w:szCs w:val="21"/>
        </w:rPr>
        <w:t>现状</w:t>
      </w:r>
      <w:r w:rsidRPr="00374E7C">
        <w:rPr>
          <w:rFonts w:ascii="KaiTi" w:eastAsia="KaiTi" w:hAnsi="KaiTi"/>
          <w:sz w:val="21"/>
          <w:szCs w:val="21"/>
        </w:rPr>
        <w:t>。</w:t>
      </w:r>
    </w:p>
    <w:p w14:paraId="59275BF6" w14:textId="51CC7056"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21.</w:t>
      </w:r>
      <w:r w:rsidRPr="0097518A">
        <w:rPr>
          <w:rFonts w:ascii="SimSun" w:hAnsi="SimSun"/>
          <w:sz w:val="21"/>
          <w:szCs w:val="21"/>
        </w:rPr>
        <w:tab/>
      </w:r>
      <w:r w:rsidR="000E562A" w:rsidRPr="0097518A">
        <w:rPr>
          <w:rFonts w:ascii="SimSun" w:hAnsi="SimSun" w:hint="eastAsia"/>
          <w:sz w:val="21"/>
          <w:szCs w:val="21"/>
        </w:rPr>
        <w:t>五局PCT协作检索和审查：最后报告</w:t>
      </w:r>
    </w:p>
    <w:p w14:paraId="50A2EE14" w14:textId="2AFE6C55"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见文件PCT/WG/17/17。</w:t>
      </w:r>
    </w:p>
    <w:p w14:paraId="79436718" w14:textId="265EA16C" w:rsidR="00B011D2" w:rsidRPr="00374E7C" w:rsidRDefault="007D2908" w:rsidP="00A81A38">
      <w:pPr>
        <w:spacing w:afterLines="50" w:after="120" w:line="340" w:lineRule="atLeast"/>
        <w:jc w:val="both"/>
        <w:rPr>
          <w:rFonts w:ascii="KaiTi" w:eastAsia="KaiTi" w:hAnsi="KaiTi"/>
          <w:sz w:val="21"/>
          <w:szCs w:val="21"/>
        </w:rPr>
      </w:pPr>
      <w:r w:rsidRPr="00374E7C">
        <w:rPr>
          <w:rFonts w:ascii="KaiTi" w:eastAsia="KaiTi" w:hAnsi="KaiTi"/>
          <w:sz w:val="21"/>
          <w:szCs w:val="21"/>
        </w:rPr>
        <w:t>欧洲专利局代表</w:t>
      </w:r>
      <w:r w:rsidR="00B9386E" w:rsidRPr="00374E7C">
        <w:rPr>
          <w:rFonts w:ascii="KaiTi" w:eastAsia="KaiTi" w:hAnsi="KaiTi" w:hint="eastAsia"/>
          <w:sz w:val="21"/>
          <w:szCs w:val="21"/>
        </w:rPr>
        <w:t>五</w:t>
      </w:r>
      <w:r w:rsidRPr="00374E7C">
        <w:rPr>
          <w:rFonts w:ascii="KaiTi" w:eastAsia="KaiTi" w:hAnsi="KaiTi"/>
          <w:sz w:val="21"/>
          <w:szCs w:val="21"/>
        </w:rPr>
        <w:t>局（中国国家知识产权局、欧洲专利局、日本特许厅、韩国</w:t>
      </w:r>
      <w:r w:rsidR="00B9386E" w:rsidRPr="00374E7C">
        <w:rPr>
          <w:rFonts w:ascii="KaiTi" w:eastAsia="KaiTi" w:hAnsi="KaiTi" w:hint="eastAsia"/>
          <w:sz w:val="21"/>
          <w:szCs w:val="21"/>
        </w:rPr>
        <w:t>特许厅</w:t>
      </w:r>
      <w:r w:rsidRPr="00374E7C">
        <w:rPr>
          <w:rFonts w:ascii="KaiTi" w:eastAsia="KaiTi" w:hAnsi="KaiTi"/>
          <w:sz w:val="21"/>
          <w:szCs w:val="21"/>
        </w:rPr>
        <w:t>和美国专利商标局）报告最近结束的PCT</w:t>
      </w:r>
      <w:r w:rsidR="00B9386E" w:rsidRPr="00374E7C">
        <w:rPr>
          <w:rFonts w:ascii="KaiTi" w:eastAsia="KaiTi" w:hAnsi="KaiTi" w:hint="eastAsia"/>
          <w:sz w:val="21"/>
          <w:szCs w:val="21"/>
        </w:rPr>
        <w:t>协同</w:t>
      </w:r>
      <w:r w:rsidRPr="00374E7C">
        <w:rPr>
          <w:rFonts w:ascii="KaiTi" w:eastAsia="KaiTi" w:hAnsi="KaiTi"/>
          <w:sz w:val="21"/>
          <w:szCs w:val="21"/>
        </w:rPr>
        <w:t>检索和审查试点项目。</w:t>
      </w:r>
    </w:p>
    <w:p w14:paraId="36852017" w14:textId="10307A88"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22.</w:t>
      </w:r>
      <w:r w:rsidRPr="0097518A">
        <w:rPr>
          <w:rFonts w:ascii="SimSun" w:hAnsi="SimSun"/>
          <w:sz w:val="21"/>
          <w:szCs w:val="21"/>
        </w:rPr>
        <w:tab/>
      </w:r>
      <w:r w:rsidR="000E562A" w:rsidRPr="0097518A">
        <w:rPr>
          <w:rFonts w:ascii="SimSun" w:hAnsi="SimSun" w:hint="eastAsia"/>
          <w:sz w:val="21"/>
          <w:szCs w:val="21"/>
        </w:rPr>
        <w:t>信息共享讲习班：专利审查高速路（PPH）和PCT</w:t>
      </w:r>
    </w:p>
    <w:p w14:paraId="4F3510F4" w14:textId="3A7093E3" w:rsidR="00B011D2" w:rsidRPr="00374E7C" w:rsidRDefault="00C27323" w:rsidP="00A81A38">
      <w:pPr>
        <w:spacing w:afterLines="50" w:after="120" w:line="340" w:lineRule="atLeast"/>
        <w:jc w:val="both"/>
        <w:rPr>
          <w:rFonts w:ascii="KaiTi" w:eastAsia="KaiTi" w:hAnsi="KaiTi"/>
          <w:sz w:val="21"/>
          <w:szCs w:val="21"/>
        </w:rPr>
      </w:pPr>
      <w:r w:rsidRPr="00374E7C">
        <w:rPr>
          <w:rFonts w:ascii="KaiTi" w:eastAsia="KaiTi" w:hAnsi="KaiTi" w:hint="eastAsia"/>
          <w:sz w:val="21"/>
          <w:szCs w:val="21"/>
        </w:rPr>
        <w:t>邀请</w:t>
      </w:r>
      <w:r w:rsidR="007D2908" w:rsidRPr="00374E7C">
        <w:rPr>
          <w:rFonts w:ascii="KaiTi" w:eastAsia="KaiTi" w:hAnsi="KaiTi"/>
          <w:sz w:val="21"/>
          <w:szCs w:val="21"/>
        </w:rPr>
        <w:t>各</w:t>
      </w:r>
      <w:r w:rsidRPr="00374E7C">
        <w:rPr>
          <w:rFonts w:ascii="KaiTi" w:eastAsia="KaiTi" w:hAnsi="KaiTi" w:hint="eastAsia"/>
          <w:sz w:val="21"/>
          <w:szCs w:val="21"/>
        </w:rPr>
        <w:t>局</w:t>
      </w:r>
      <w:r w:rsidR="007D2908" w:rsidRPr="00374E7C">
        <w:rPr>
          <w:rFonts w:ascii="KaiTi" w:eastAsia="KaiTi" w:hAnsi="KaiTi"/>
          <w:sz w:val="21"/>
          <w:szCs w:val="21"/>
        </w:rPr>
        <w:t>和申请人分享</w:t>
      </w:r>
      <w:r w:rsidRPr="00374E7C">
        <w:rPr>
          <w:rFonts w:ascii="KaiTi" w:eastAsia="KaiTi" w:hAnsi="KaiTi" w:hint="eastAsia"/>
          <w:sz w:val="21"/>
          <w:szCs w:val="21"/>
        </w:rPr>
        <w:t>其</w:t>
      </w:r>
      <w:r w:rsidR="007D2908" w:rsidRPr="00374E7C">
        <w:rPr>
          <w:rFonts w:ascii="KaiTi" w:eastAsia="KaiTi" w:hAnsi="KaiTi"/>
          <w:sz w:val="21"/>
          <w:szCs w:val="21"/>
        </w:rPr>
        <w:t>对PPH的看法和经验。</w:t>
      </w:r>
      <w:r w:rsidRPr="00374E7C">
        <w:rPr>
          <w:rFonts w:ascii="KaiTi" w:eastAsia="KaiTi" w:hAnsi="KaiTi" w:hint="eastAsia"/>
          <w:sz w:val="21"/>
          <w:szCs w:val="21"/>
        </w:rPr>
        <w:t>其中</w:t>
      </w:r>
      <w:r w:rsidR="007D2908" w:rsidRPr="00374E7C">
        <w:rPr>
          <w:rFonts w:ascii="KaiTi" w:eastAsia="KaiTi" w:hAnsi="KaiTi"/>
          <w:sz w:val="21"/>
          <w:szCs w:val="21"/>
        </w:rPr>
        <w:t>可能包括好处、最佳做法和关切问题。</w:t>
      </w:r>
    </w:p>
    <w:p w14:paraId="1E3CFE63" w14:textId="22C2BEBF" w:rsidR="00B011D2" w:rsidRPr="00374E7C" w:rsidRDefault="007D2908" w:rsidP="00A81A38">
      <w:pPr>
        <w:spacing w:afterLines="50" w:after="120" w:line="340" w:lineRule="atLeast"/>
        <w:jc w:val="both"/>
        <w:rPr>
          <w:rFonts w:ascii="KaiTi" w:eastAsia="KaiTi" w:hAnsi="KaiTi"/>
          <w:sz w:val="21"/>
          <w:szCs w:val="21"/>
        </w:rPr>
      </w:pPr>
      <w:r w:rsidRPr="00374E7C">
        <w:rPr>
          <w:rFonts w:ascii="KaiTi" w:eastAsia="KaiTi" w:hAnsi="KaiTi"/>
          <w:sz w:val="21"/>
          <w:szCs w:val="21"/>
        </w:rPr>
        <w:t>各</w:t>
      </w:r>
      <w:r w:rsidR="00C27323" w:rsidRPr="00374E7C">
        <w:rPr>
          <w:rFonts w:ascii="KaiTi" w:eastAsia="KaiTi" w:hAnsi="KaiTi" w:hint="eastAsia"/>
          <w:sz w:val="21"/>
          <w:szCs w:val="21"/>
        </w:rPr>
        <w:t>局</w:t>
      </w:r>
      <w:r w:rsidRPr="00374E7C">
        <w:rPr>
          <w:rFonts w:ascii="KaiTi" w:eastAsia="KaiTi" w:hAnsi="KaiTi"/>
          <w:sz w:val="21"/>
          <w:szCs w:val="21"/>
        </w:rPr>
        <w:t>和用户</w:t>
      </w:r>
      <w:r w:rsidR="00C27323" w:rsidRPr="00374E7C">
        <w:rPr>
          <w:rFonts w:ascii="KaiTi" w:eastAsia="KaiTi" w:hAnsi="KaiTi" w:hint="eastAsia"/>
          <w:sz w:val="21"/>
          <w:szCs w:val="21"/>
        </w:rPr>
        <w:t>群</w:t>
      </w:r>
      <w:r w:rsidRPr="00374E7C">
        <w:rPr>
          <w:rFonts w:ascii="KaiTi" w:eastAsia="KaiTi" w:hAnsi="KaiTi"/>
          <w:sz w:val="21"/>
          <w:szCs w:val="21"/>
        </w:rPr>
        <w:t>最好事先提名发言人从不同角度</w:t>
      </w:r>
      <w:r w:rsidR="00C27323" w:rsidRPr="00374E7C">
        <w:rPr>
          <w:rFonts w:ascii="KaiTi" w:eastAsia="KaiTi" w:hAnsi="KaiTi" w:hint="eastAsia"/>
          <w:sz w:val="21"/>
          <w:szCs w:val="21"/>
        </w:rPr>
        <w:t>做演示报告</w:t>
      </w:r>
      <w:r w:rsidRPr="00374E7C">
        <w:rPr>
          <w:rFonts w:ascii="KaiTi" w:eastAsia="KaiTi" w:hAnsi="KaiTi"/>
          <w:sz w:val="21"/>
          <w:szCs w:val="21"/>
        </w:rPr>
        <w:t>，然后进行提问和讨论。</w:t>
      </w:r>
    </w:p>
    <w:p w14:paraId="51BE5525" w14:textId="176382C8" w:rsidR="00B011D2" w:rsidRPr="00374E7C" w:rsidRDefault="007D2908" w:rsidP="00A81A38">
      <w:pPr>
        <w:spacing w:afterLines="50" w:after="120" w:line="340" w:lineRule="atLeast"/>
        <w:jc w:val="both"/>
        <w:rPr>
          <w:rFonts w:ascii="KaiTi" w:eastAsia="KaiTi" w:hAnsi="KaiTi"/>
          <w:sz w:val="21"/>
          <w:szCs w:val="21"/>
        </w:rPr>
      </w:pPr>
      <w:r w:rsidRPr="00374E7C">
        <w:rPr>
          <w:rFonts w:ascii="KaiTi" w:eastAsia="KaiTi" w:hAnsi="KaiTi"/>
          <w:sz w:val="21"/>
          <w:szCs w:val="21"/>
        </w:rPr>
        <w:lastRenderedPageBreak/>
        <w:t>任何被提名的发言</w:t>
      </w:r>
      <w:r w:rsidR="00257823" w:rsidRPr="00374E7C">
        <w:rPr>
          <w:rFonts w:ascii="KaiTi" w:eastAsia="KaiTi" w:hAnsi="KaiTi" w:hint="eastAsia"/>
          <w:sz w:val="21"/>
          <w:szCs w:val="21"/>
        </w:rPr>
        <w:t>人</w:t>
      </w:r>
      <w:r w:rsidRPr="00374E7C">
        <w:rPr>
          <w:rFonts w:ascii="KaiTi" w:eastAsia="KaiTi" w:hAnsi="KaiTi"/>
          <w:sz w:val="21"/>
          <w:szCs w:val="21"/>
        </w:rPr>
        <w:t>都应</w:t>
      </w:r>
      <w:r w:rsidR="00257823" w:rsidRPr="00374E7C">
        <w:rPr>
          <w:rFonts w:ascii="KaiTi" w:eastAsia="KaiTi" w:hAnsi="KaiTi" w:hint="eastAsia"/>
          <w:sz w:val="21"/>
          <w:szCs w:val="21"/>
        </w:rPr>
        <w:t>该</w:t>
      </w:r>
      <w:r w:rsidRPr="00374E7C">
        <w:rPr>
          <w:rFonts w:ascii="KaiTi" w:eastAsia="KaiTi" w:hAnsi="KaiTi"/>
          <w:sz w:val="21"/>
          <w:szCs w:val="21"/>
        </w:rPr>
        <w:t>是成员或观察员</w:t>
      </w:r>
      <w:r w:rsidR="00E363E9" w:rsidRPr="00374E7C">
        <w:rPr>
          <w:rFonts w:ascii="KaiTi" w:eastAsia="KaiTi" w:hAnsi="KaiTi" w:hint="eastAsia"/>
          <w:sz w:val="21"/>
          <w:szCs w:val="21"/>
        </w:rPr>
        <w:t>代表团</w:t>
      </w:r>
      <w:r w:rsidRPr="00374E7C">
        <w:rPr>
          <w:rFonts w:ascii="KaiTi" w:eastAsia="KaiTi" w:hAnsi="KaiTi"/>
          <w:sz w:val="21"/>
          <w:szCs w:val="21"/>
        </w:rPr>
        <w:t>。如果发言</w:t>
      </w:r>
      <w:r w:rsidR="00257823" w:rsidRPr="00374E7C">
        <w:rPr>
          <w:rFonts w:ascii="KaiTi" w:eastAsia="KaiTi" w:hAnsi="KaiTi" w:hint="eastAsia"/>
          <w:sz w:val="21"/>
          <w:szCs w:val="21"/>
        </w:rPr>
        <w:t>人</w:t>
      </w:r>
      <w:r w:rsidRPr="00374E7C">
        <w:rPr>
          <w:rFonts w:ascii="KaiTi" w:eastAsia="KaiTi" w:hAnsi="KaiTi"/>
          <w:sz w:val="21"/>
          <w:szCs w:val="21"/>
        </w:rPr>
        <w:t>不是</w:t>
      </w:r>
      <w:r w:rsidR="00257823" w:rsidRPr="00374E7C">
        <w:rPr>
          <w:rFonts w:ascii="KaiTi" w:eastAsia="KaiTi" w:hAnsi="KaiTi" w:hint="eastAsia"/>
          <w:sz w:val="21"/>
          <w:szCs w:val="21"/>
        </w:rPr>
        <w:t>成员</w:t>
      </w:r>
      <w:r w:rsidRPr="00374E7C">
        <w:rPr>
          <w:rFonts w:ascii="KaiTi" w:eastAsia="KaiTi" w:hAnsi="KaiTi"/>
          <w:sz w:val="21"/>
          <w:szCs w:val="21"/>
        </w:rPr>
        <w:t>国政府或</w:t>
      </w:r>
      <w:r w:rsidR="00257823" w:rsidRPr="00374E7C">
        <w:rPr>
          <w:rFonts w:ascii="KaiTi" w:eastAsia="KaiTi" w:hAnsi="KaiTi" w:hint="eastAsia"/>
          <w:sz w:val="21"/>
          <w:szCs w:val="21"/>
        </w:rPr>
        <w:t>主管局</w:t>
      </w:r>
      <w:r w:rsidRPr="00374E7C">
        <w:rPr>
          <w:rFonts w:ascii="KaiTi" w:eastAsia="KaiTi" w:hAnsi="KaiTi"/>
          <w:sz w:val="21"/>
          <w:szCs w:val="21"/>
        </w:rPr>
        <w:t>的工作人员，也可</w:t>
      </w:r>
      <w:r w:rsidR="001C2101" w:rsidRPr="00374E7C">
        <w:rPr>
          <w:rFonts w:ascii="KaiTi" w:eastAsia="KaiTi" w:hAnsi="KaiTi" w:hint="eastAsia"/>
          <w:sz w:val="21"/>
          <w:szCs w:val="21"/>
        </w:rPr>
        <w:t>以</w:t>
      </w:r>
      <w:r w:rsidRPr="00374E7C">
        <w:rPr>
          <w:rFonts w:ascii="KaiTi" w:eastAsia="KaiTi" w:hAnsi="KaiTi"/>
          <w:sz w:val="21"/>
          <w:szCs w:val="21"/>
        </w:rPr>
        <w:t>专家</w:t>
      </w:r>
      <w:r w:rsidR="001C2101" w:rsidRPr="00374E7C">
        <w:rPr>
          <w:rFonts w:ascii="KaiTi" w:eastAsia="KaiTi" w:hAnsi="KaiTi" w:hint="eastAsia"/>
          <w:sz w:val="21"/>
          <w:szCs w:val="21"/>
        </w:rPr>
        <w:t>身份</w:t>
      </w:r>
      <w:r w:rsidRPr="00374E7C">
        <w:rPr>
          <w:rFonts w:ascii="KaiTi" w:eastAsia="KaiTi" w:hAnsi="KaiTi"/>
          <w:sz w:val="21"/>
          <w:szCs w:val="21"/>
        </w:rPr>
        <w:t>加入代表团。</w:t>
      </w:r>
    </w:p>
    <w:p w14:paraId="4AF01E94" w14:textId="77777777"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23.</w:t>
      </w:r>
      <w:r w:rsidRPr="0097518A">
        <w:rPr>
          <w:rFonts w:ascii="SimSun" w:hAnsi="SimSun"/>
          <w:sz w:val="21"/>
          <w:szCs w:val="21"/>
        </w:rPr>
        <w:tab/>
        <w:t>其他事项</w:t>
      </w:r>
    </w:p>
    <w:p w14:paraId="26871CA6" w14:textId="2051A73E" w:rsidR="00B011D2" w:rsidRPr="00374E7C" w:rsidRDefault="001C2101" w:rsidP="00A81A38">
      <w:pPr>
        <w:spacing w:afterLines="50" w:after="120" w:line="340" w:lineRule="atLeast"/>
        <w:jc w:val="both"/>
        <w:rPr>
          <w:rFonts w:ascii="KaiTi" w:eastAsia="KaiTi" w:hAnsi="KaiTi"/>
          <w:sz w:val="21"/>
          <w:szCs w:val="21"/>
        </w:rPr>
      </w:pPr>
      <w:r w:rsidRPr="00374E7C">
        <w:rPr>
          <w:rFonts w:ascii="KaiTi" w:eastAsia="KaiTi" w:hAnsi="KaiTi" w:hint="eastAsia"/>
          <w:sz w:val="21"/>
          <w:szCs w:val="21"/>
        </w:rPr>
        <w:t>邀</w:t>
      </w:r>
      <w:r w:rsidR="007D2908" w:rsidRPr="00374E7C">
        <w:rPr>
          <w:rFonts w:ascii="KaiTi" w:eastAsia="KaiTi" w:hAnsi="KaiTi"/>
          <w:sz w:val="21"/>
          <w:szCs w:val="21"/>
        </w:rPr>
        <w:t>请各代表团就本届会议尚未</w:t>
      </w:r>
      <w:r w:rsidRPr="00374E7C">
        <w:rPr>
          <w:rFonts w:ascii="KaiTi" w:eastAsia="KaiTi" w:hAnsi="KaiTi" w:hint="eastAsia"/>
          <w:sz w:val="21"/>
          <w:szCs w:val="21"/>
        </w:rPr>
        <w:t>涵盖</w:t>
      </w:r>
      <w:r w:rsidR="007D2908" w:rsidRPr="00374E7C">
        <w:rPr>
          <w:rFonts w:ascii="KaiTi" w:eastAsia="KaiTi" w:hAnsi="KaiTi"/>
          <w:sz w:val="21"/>
          <w:szCs w:val="21"/>
        </w:rPr>
        <w:t>的其他工作领域提出建议。</w:t>
      </w:r>
    </w:p>
    <w:p w14:paraId="731E8264" w14:textId="77777777"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24.</w:t>
      </w:r>
      <w:r w:rsidRPr="0097518A">
        <w:rPr>
          <w:rFonts w:ascii="SimSun" w:hAnsi="SimSun"/>
          <w:sz w:val="21"/>
          <w:szCs w:val="21"/>
        </w:rPr>
        <w:tab/>
        <w:t>主席总结</w:t>
      </w:r>
    </w:p>
    <w:p w14:paraId="7EBF3DE5" w14:textId="634F7683" w:rsidR="00B011D2" w:rsidRPr="00374E7C" w:rsidRDefault="007D2908" w:rsidP="00A81A38">
      <w:pPr>
        <w:spacing w:afterLines="50" w:after="120" w:line="340" w:lineRule="atLeast"/>
        <w:jc w:val="both"/>
        <w:rPr>
          <w:rFonts w:ascii="KaiTi" w:eastAsia="KaiTi" w:hAnsi="KaiTi"/>
          <w:sz w:val="21"/>
          <w:szCs w:val="21"/>
        </w:rPr>
      </w:pPr>
      <w:r w:rsidRPr="00374E7C">
        <w:rPr>
          <w:rFonts w:ascii="KaiTi" w:eastAsia="KaiTi" w:hAnsi="KaiTi"/>
          <w:sz w:val="21"/>
          <w:szCs w:val="21"/>
        </w:rPr>
        <w:t>主席</w:t>
      </w:r>
      <w:r w:rsidR="001C2101" w:rsidRPr="00374E7C">
        <w:rPr>
          <w:rFonts w:ascii="KaiTi" w:eastAsia="KaiTi" w:hAnsi="KaiTi" w:hint="eastAsia"/>
          <w:sz w:val="21"/>
          <w:szCs w:val="21"/>
        </w:rPr>
        <w:t>总结</w:t>
      </w:r>
      <w:r w:rsidRPr="00374E7C">
        <w:rPr>
          <w:rFonts w:ascii="KaiTi" w:eastAsia="KaiTi" w:hAnsi="KaiTi"/>
          <w:sz w:val="21"/>
          <w:szCs w:val="21"/>
        </w:rPr>
        <w:t>将采用决定清单的形式。经</w:t>
      </w:r>
      <w:r w:rsidR="001C2101" w:rsidRPr="00374E7C">
        <w:rPr>
          <w:rFonts w:ascii="KaiTi" w:eastAsia="KaiTi" w:hAnsi="KaiTi" w:hint="eastAsia"/>
          <w:sz w:val="21"/>
          <w:szCs w:val="21"/>
        </w:rPr>
        <w:t>产权组织成员国大会</w:t>
      </w:r>
      <w:r w:rsidRPr="00374E7C">
        <w:rPr>
          <w:rFonts w:ascii="KaiTi" w:eastAsia="KaiTi" w:hAnsi="KaiTi"/>
          <w:sz w:val="21"/>
          <w:szCs w:val="21"/>
        </w:rPr>
        <w:t>同意（见文件A/62/13第102段），会议报告将采用</w:t>
      </w:r>
      <w:r w:rsidR="00A25FC8" w:rsidRPr="00374E7C">
        <w:rPr>
          <w:rFonts w:ascii="KaiTi" w:eastAsia="KaiTi" w:hAnsi="KaiTi" w:hint="eastAsia"/>
          <w:sz w:val="21"/>
          <w:szCs w:val="21"/>
        </w:rPr>
        <w:t>自动化语音转文本转录</w:t>
      </w:r>
      <w:r w:rsidRPr="00374E7C">
        <w:rPr>
          <w:rFonts w:ascii="KaiTi" w:eastAsia="KaiTi" w:hAnsi="KaiTi"/>
          <w:sz w:val="21"/>
          <w:szCs w:val="21"/>
        </w:rPr>
        <w:t>的形式。</w:t>
      </w:r>
    </w:p>
    <w:p w14:paraId="3A766FF0" w14:textId="77777777" w:rsidR="00B011D2" w:rsidRPr="0097518A" w:rsidRDefault="007D2908" w:rsidP="0097518A">
      <w:pPr>
        <w:pStyle w:val="Heading2"/>
        <w:spacing w:before="0" w:afterLines="50" w:after="120" w:line="340" w:lineRule="atLeast"/>
        <w:rPr>
          <w:rFonts w:ascii="SimSun" w:hAnsi="SimSun"/>
          <w:sz w:val="21"/>
          <w:szCs w:val="21"/>
        </w:rPr>
      </w:pPr>
      <w:r w:rsidRPr="0097518A">
        <w:rPr>
          <w:rFonts w:ascii="SimSun" w:hAnsi="SimSun"/>
          <w:sz w:val="21"/>
          <w:szCs w:val="21"/>
        </w:rPr>
        <w:t>25.</w:t>
      </w:r>
      <w:r w:rsidRPr="0097518A">
        <w:rPr>
          <w:rFonts w:ascii="SimSun" w:hAnsi="SimSun"/>
          <w:sz w:val="21"/>
          <w:szCs w:val="21"/>
        </w:rPr>
        <w:tab/>
        <w:t>会议闭幕</w:t>
      </w:r>
    </w:p>
    <w:p w14:paraId="5FC074BE" w14:textId="59E55633" w:rsidR="00B011D2" w:rsidRPr="00321C42" w:rsidRDefault="007D2908" w:rsidP="009612F0">
      <w:pPr>
        <w:pStyle w:val="Endofdocument-Annex"/>
        <w:spacing w:before="720" w:afterLines="50" w:after="120" w:line="340" w:lineRule="atLeast"/>
        <w:rPr>
          <w:rFonts w:ascii="KaiTi" w:eastAsia="KaiTi" w:hAnsi="KaiTi"/>
          <w:sz w:val="21"/>
          <w:szCs w:val="21"/>
        </w:rPr>
      </w:pPr>
      <w:r w:rsidRPr="00321C42">
        <w:rPr>
          <w:rFonts w:ascii="KaiTi" w:eastAsia="KaiTi" w:hAnsi="KaiTi"/>
          <w:sz w:val="21"/>
          <w:szCs w:val="21"/>
        </w:rPr>
        <w:t>[</w:t>
      </w:r>
      <w:r w:rsidR="000E562A" w:rsidRPr="00321C42">
        <w:rPr>
          <w:rFonts w:ascii="KaiTi" w:eastAsia="KaiTi" w:hAnsi="KaiTi" w:hint="eastAsia"/>
          <w:sz w:val="21"/>
          <w:szCs w:val="21"/>
        </w:rPr>
        <w:t>后接</w:t>
      </w:r>
      <w:r w:rsidRPr="00321C42">
        <w:rPr>
          <w:rFonts w:ascii="KaiTi" w:eastAsia="KaiTi" w:hAnsi="KaiTi"/>
          <w:sz w:val="21"/>
          <w:szCs w:val="21"/>
        </w:rPr>
        <w:t>附件</w:t>
      </w:r>
      <w:r w:rsidR="000E562A" w:rsidRPr="00321C42">
        <w:rPr>
          <w:rFonts w:ascii="KaiTi" w:eastAsia="KaiTi" w:hAnsi="KaiTi" w:hint="eastAsia"/>
          <w:sz w:val="21"/>
          <w:szCs w:val="21"/>
        </w:rPr>
        <w:t>二</w:t>
      </w:r>
      <w:r w:rsidRPr="00321C42">
        <w:rPr>
          <w:rFonts w:ascii="KaiTi" w:eastAsia="KaiTi" w:hAnsi="KaiTi"/>
          <w:sz w:val="21"/>
          <w:szCs w:val="21"/>
        </w:rPr>
        <w:t>]</w:t>
      </w:r>
    </w:p>
    <w:p w14:paraId="754B90A3" w14:textId="77777777" w:rsidR="00595F64" w:rsidRPr="0097518A" w:rsidRDefault="00595F64" w:rsidP="0097518A">
      <w:pPr>
        <w:spacing w:afterLines="50" w:after="120" w:line="340" w:lineRule="atLeast"/>
        <w:rPr>
          <w:rFonts w:ascii="SimSun" w:hAnsi="SimSun"/>
          <w:sz w:val="21"/>
          <w:szCs w:val="21"/>
        </w:rPr>
        <w:sectPr w:rsidR="00595F64" w:rsidRPr="0097518A" w:rsidSect="00595F64">
          <w:headerReference w:type="first" r:id="rId15"/>
          <w:endnotePr>
            <w:numFmt w:val="decimal"/>
          </w:endnotePr>
          <w:pgSz w:w="11907" w:h="16840" w:code="9"/>
          <w:pgMar w:top="567" w:right="1134" w:bottom="1418" w:left="1418" w:header="510" w:footer="1021" w:gutter="0"/>
          <w:pgNumType w:start="1"/>
          <w:cols w:space="720"/>
          <w:titlePg/>
          <w:docGrid w:linePitch="299"/>
        </w:sectPr>
      </w:pPr>
    </w:p>
    <w:p w14:paraId="535753EE" w14:textId="101C224B" w:rsidR="00B011D2" w:rsidRPr="00321C42" w:rsidRDefault="00E37061" w:rsidP="001402A3">
      <w:pPr>
        <w:spacing w:afterLines="50" w:after="120" w:line="340" w:lineRule="atLeast"/>
        <w:rPr>
          <w:rFonts w:ascii="SimHei" w:eastAsia="SimHei" w:hAnsi="SimHei"/>
          <w:sz w:val="21"/>
          <w:szCs w:val="21"/>
        </w:rPr>
      </w:pPr>
      <w:r w:rsidRPr="00321C42">
        <w:rPr>
          <w:rFonts w:ascii="SimHei" w:eastAsia="SimHei" w:hAnsi="SimHei"/>
          <w:sz w:val="21"/>
          <w:szCs w:val="21"/>
        </w:rPr>
        <w:lastRenderedPageBreak/>
        <w:t>PCT</w:t>
      </w:r>
      <w:r w:rsidR="007D2908" w:rsidRPr="00321C42">
        <w:rPr>
          <w:rFonts w:ascii="SimHei" w:eastAsia="SimHei" w:hAnsi="SimHei"/>
          <w:sz w:val="21"/>
          <w:szCs w:val="21"/>
        </w:rPr>
        <w:t>工作组暂定时间</w:t>
      </w:r>
      <w:r w:rsidR="00A25FC8" w:rsidRPr="00321C42">
        <w:rPr>
          <w:rFonts w:ascii="SimHei" w:eastAsia="SimHei" w:hAnsi="SimHei" w:hint="eastAsia"/>
          <w:sz w:val="21"/>
          <w:szCs w:val="21"/>
        </w:rPr>
        <w:t>表</w:t>
      </w:r>
    </w:p>
    <w:p w14:paraId="05023DB8" w14:textId="6AC9536E" w:rsidR="00B011D2" w:rsidRPr="004C11EB" w:rsidRDefault="007D2908" w:rsidP="00A81A38">
      <w:pPr>
        <w:spacing w:afterLines="50" w:after="120" w:line="340" w:lineRule="atLeast"/>
        <w:rPr>
          <w:rFonts w:ascii="KaiTi" w:eastAsia="KaiTi" w:hAnsi="KaiTi"/>
          <w:sz w:val="21"/>
          <w:szCs w:val="21"/>
        </w:rPr>
      </w:pPr>
      <w:r w:rsidRPr="004C11EB">
        <w:rPr>
          <w:rFonts w:ascii="KaiTi" w:eastAsia="KaiTi" w:hAnsi="KaiTi"/>
          <w:sz w:val="21"/>
          <w:szCs w:val="21"/>
        </w:rPr>
        <w:t>所有时间均</w:t>
      </w:r>
      <w:r w:rsidR="009C6E83" w:rsidRPr="004C11EB">
        <w:rPr>
          <w:rFonts w:ascii="KaiTi" w:eastAsia="KaiTi" w:hAnsi="KaiTi" w:hint="eastAsia"/>
          <w:sz w:val="21"/>
          <w:szCs w:val="21"/>
        </w:rPr>
        <w:t>为</w:t>
      </w:r>
      <w:r w:rsidRPr="004C11EB">
        <w:rPr>
          <w:rFonts w:ascii="KaiTi" w:eastAsia="KaiTi" w:hAnsi="KaiTi"/>
          <w:sz w:val="21"/>
          <w:szCs w:val="21"/>
        </w:rPr>
        <w:t>欧洲中部时间（CET，UTC+1小时）</w:t>
      </w:r>
      <w:r w:rsidRPr="004C11EB">
        <w:rPr>
          <w:rFonts w:ascii="KaiTi" w:eastAsia="KaiTi" w:hAnsi="KaiTi"/>
          <w:sz w:val="21"/>
          <w:szCs w:val="21"/>
        </w:rPr>
        <w:br/>
        <w:t>主席可</w:t>
      </w:r>
      <w:r w:rsidR="00E37061" w:rsidRPr="004C11EB">
        <w:rPr>
          <w:rFonts w:ascii="KaiTi" w:eastAsia="KaiTi" w:hAnsi="KaiTi"/>
          <w:sz w:val="21"/>
          <w:szCs w:val="21"/>
        </w:rPr>
        <w:t>根据进展情况</w:t>
      </w:r>
      <w:r w:rsidRPr="004C11EB">
        <w:rPr>
          <w:rFonts w:ascii="KaiTi" w:eastAsia="KaiTi" w:hAnsi="KaiTi"/>
          <w:sz w:val="21"/>
          <w:szCs w:val="21"/>
        </w:rPr>
        <w:t>酌情安排茶歇时间，可能在11:15和16:30左右。</w:t>
      </w:r>
    </w:p>
    <w:p w14:paraId="420667E7" w14:textId="0FB39D8B" w:rsidR="00B011D2" w:rsidRPr="0097518A" w:rsidRDefault="007D2908" w:rsidP="0097518A">
      <w:pPr>
        <w:pStyle w:val="Heading3"/>
        <w:spacing w:before="0" w:afterLines="50" w:after="120" w:line="340" w:lineRule="atLeast"/>
        <w:rPr>
          <w:rFonts w:ascii="SimSun" w:hAnsi="SimSun"/>
          <w:b/>
          <w:bCs w:val="0"/>
          <w:sz w:val="21"/>
          <w:szCs w:val="21"/>
        </w:rPr>
      </w:pPr>
      <w:r w:rsidRPr="0097518A">
        <w:rPr>
          <w:rFonts w:ascii="SimSun" w:hAnsi="SimSun"/>
          <w:b/>
          <w:bCs w:val="0"/>
          <w:sz w:val="21"/>
          <w:szCs w:val="21"/>
        </w:rPr>
        <w:t>2024年2月19日，星期一</w:t>
      </w:r>
    </w:p>
    <w:p w14:paraId="70048B14" w14:textId="77777777" w:rsidR="00B011D2" w:rsidRPr="0097518A" w:rsidRDefault="007D2908" w:rsidP="0097518A">
      <w:pPr>
        <w:spacing w:afterLines="50" w:after="120" w:line="340" w:lineRule="atLeast"/>
        <w:rPr>
          <w:rFonts w:ascii="SimSun" w:hAnsi="SimSun"/>
          <w:sz w:val="21"/>
          <w:szCs w:val="21"/>
          <w:u w:val="single"/>
        </w:rPr>
      </w:pPr>
      <w:r w:rsidRPr="0097518A">
        <w:rPr>
          <w:rFonts w:ascii="SimSun" w:hAnsi="SimSun"/>
          <w:sz w:val="21"/>
          <w:szCs w:val="21"/>
          <w:u w:val="single"/>
        </w:rPr>
        <w:t>上午会议，10.00-13.00</w:t>
      </w:r>
    </w:p>
    <w:p w14:paraId="516BE530" w14:textId="04255D71"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议程</w:t>
      </w:r>
      <w:r w:rsidR="001970C2" w:rsidRPr="0097518A">
        <w:rPr>
          <w:rFonts w:ascii="SimSun" w:hAnsi="SimSun" w:hint="eastAsia"/>
          <w:sz w:val="21"/>
          <w:szCs w:val="21"/>
        </w:rPr>
        <w:t>第</w:t>
      </w:r>
      <w:r w:rsidRPr="0097518A">
        <w:rPr>
          <w:rFonts w:ascii="SimSun" w:hAnsi="SimSun"/>
          <w:sz w:val="21"/>
          <w:szCs w:val="21"/>
        </w:rPr>
        <w:t>1至8</w:t>
      </w:r>
      <w:r w:rsidR="001970C2" w:rsidRPr="0097518A">
        <w:rPr>
          <w:rFonts w:ascii="SimSun" w:hAnsi="SimSun" w:hint="eastAsia"/>
          <w:sz w:val="21"/>
          <w:szCs w:val="21"/>
        </w:rPr>
        <w:t>项</w:t>
      </w:r>
    </w:p>
    <w:p w14:paraId="5BC381B9" w14:textId="77777777" w:rsidR="00B011D2" w:rsidRPr="0097518A" w:rsidRDefault="007D2908" w:rsidP="0097518A">
      <w:pPr>
        <w:spacing w:afterLines="50" w:after="120" w:line="340" w:lineRule="atLeast"/>
        <w:rPr>
          <w:rFonts w:ascii="SimSun" w:hAnsi="SimSun"/>
          <w:sz w:val="21"/>
          <w:szCs w:val="21"/>
          <w:u w:val="single"/>
        </w:rPr>
      </w:pPr>
      <w:r w:rsidRPr="0097518A">
        <w:rPr>
          <w:rFonts w:ascii="SimSun" w:hAnsi="SimSun"/>
          <w:sz w:val="21"/>
          <w:szCs w:val="21"/>
          <w:u w:val="single"/>
        </w:rPr>
        <w:t>下午会议，15:00-18:00</w:t>
      </w:r>
    </w:p>
    <w:p w14:paraId="21864095" w14:textId="3FB147CE"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议程</w:t>
      </w:r>
      <w:r w:rsidR="001970C2" w:rsidRPr="0097518A">
        <w:rPr>
          <w:rFonts w:ascii="SimSun" w:hAnsi="SimSun" w:hint="eastAsia"/>
          <w:sz w:val="21"/>
          <w:szCs w:val="21"/>
        </w:rPr>
        <w:t>第</w:t>
      </w:r>
      <w:r w:rsidRPr="0097518A">
        <w:rPr>
          <w:rFonts w:ascii="SimSun" w:hAnsi="SimSun"/>
          <w:sz w:val="21"/>
          <w:szCs w:val="21"/>
        </w:rPr>
        <w:t>9至11</w:t>
      </w:r>
      <w:r w:rsidR="001970C2" w:rsidRPr="0097518A">
        <w:rPr>
          <w:rFonts w:ascii="SimSun" w:hAnsi="SimSun" w:hint="eastAsia"/>
          <w:sz w:val="21"/>
          <w:szCs w:val="21"/>
        </w:rPr>
        <w:t>项</w:t>
      </w:r>
    </w:p>
    <w:p w14:paraId="36686713" w14:textId="3FDE1C2C" w:rsidR="00B011D2" w:rsidRPr="0097518A" w:rsidRDefault="007D2908" w:rsidP="0097518A">
      <w:pPr>
        <w:pStyle w:val="Heading3"/>
        <w:spacing w:before="0" w:afterLines="50" w:after="120" w:line="340" w:lineRule="atLeast"/>
        <w:rPr>
          <w:rFonts w:ascii="SimSun" w:hAnsi="SimSun"/>
          <w:b/>
          <w:bCs w:val="0"/>
          <w:sz w:val="21"/>
          <w:szCs w:val="21"/>
        </w:rPr>
      </w:pPr>
      <w:r w:rsidRPr="0097518A">
        <w:rPr>
          <w:rFonts w:ascii="SimSun" w:hAnsi="SimSun"/>
          <w:b/>
          <w:bCs w:val="0"/>
          <w:sz w:val="21"/>
          <w:szCs w:val="21"/>
        </w:rPr>
        <w:t>2024年2月20日，星期二</w:t>
      </w:r>
    </w:p>
    <w:p w14:paraId="69BCEEA6" w14:textId="77777777" w:rsidR="00B011D2" w:rsidRPr="0097518A" w:rsidRDefault="007D2908" w:rsidP="0097518A">
      <w:pPr>
        <w:spacing w:afterLines="50" w:after="120" w:line="340" w:lineRule="atLeast"/>
        <w:rPr>
          <w:rFonts w:ascii="SimSun" w:hAnsi="SimSun"/>
          <w:sz w:val="21"/>
          <w:szCs w:val="21"/>
          <w:u w:val="single"/>
        </w:rPr>
      </w:pPr>
      <w:r w:rsidRPr="0097518A">
        <w:rPr>
          <w:rFonts w:ascii="SimSun" w:hAnsi="SimSun"/>
          <w:sz w:val="21"/>
          <w:szCs w:val="21"/>
          <w:u w:val="single"/>
        </w:rPr>
        <w:t>上午会议，10.00-13.00</w:t>
      </w:r>
    </w:p>
    <w:p w14:paraId="29077838" w14:textId="54E21E0D" w:rsidR="00B011D2" w:rsidRPr="0097518A" w:rsidRDefault="00640803" w:rsidP="0097518A">
      <w:pPr>
        <w:spacing w:afterLines="50" w:after="120" w:line="340" w:lineRule="atLeast"/>
        <w:ind w:left="567"/>
        <w:rPr>
          <w:rFonts w:ascii="SimSun" w:hAnsi="SimSun"/>
          <w:sz w:val="21"/>
          <w:szCs w:val="21"/>
        </w:rPr>
      </w:pPr>
      <w:r w:rsidRPr="0097518A">
        <w:rPr>
          <w:rFonts w:ascii="SimSun" w:hAnsi="SimSun" w:hint="eastAsia"/>
          <w:sz w:val="21"/>
          <w:szCs w:val="21"/>
        </w:rPr>
        <w:t>第</w:t>
      </w:r>
      <w:r w:rsidR="007D2908" w:rsidRPr="0097518A">
        <w:rPr>
          <w:rFonts w:ascii="SimSun" w:hAnsi="SimSun"/>
          <w:sz w:val="21"/>
          <w:szCs w:val="21"/>
        </w:rPr>
        <w:t>22</w:t>
      </w:r>
      <w:r w:rsidRPr="0097518A">
        <w:rPr>
          <w:rFonts w:ascii="SimSun" w:hAnsi="SimSun" w:hint="eastAsia"/>
          <w:sz w:val="21"/>
          <w:szCs w:val="21"/>
        </w:rPr>
        <w:t>项</w:t>
      </w:r>
      <w:r w:rsidR="007D2908" w:rsidRPr="0097518A">
        <w:rPr>
          <w:rFonts w:ascii="SimSun" w:hAnsi="SimSun"/>
          <w:sz w:val="21"/>
          <w:szCs w:val="21"/>
        </w:rPr>
        <w:tab/>
      </w:r>
      <w:r w:rsidRPr="0097518A">
        <w:rPr>
          <w:rFonts w:ascii="SimSun" w:hAnsi="SimSun" w:hint="eastAsia"/>
          <w:sz w:val="21"/>
          <w:szCs w:val="21"/>
        </w:rPr>
        <w:t>（信息共享讲习班：专利审查高速路（PPH）和PCT</w:t>
      </w:r>
      <w:r w:rsidR="007D2908" w:rsidRPr="0097518A">
        <w:rPr>
          <w:rFonts w:ascii="SimSun" w:hAnsi="SimSun"/>
          <w:sz w:val="21"/>
          <w:szCs w:val="21"/>
        </w:rPr>
        <w:t>）</w:t>
      </w:r>
    </w:p>
    <w:p w14:paraId="5BC23741" w14:textId="25D5F398" w:rsidR="00B011D2" w:rsidRPr="004C11EB" w:rsidRDefault="00A22F6E" w:rsidP="00A81A38">
      <w:pPr>
        <w:spacing w:afterLines="50" w:after="120" w:line="340" w:lineRule="atLeast"/>
        <w:ind w:left="567"/>
        <w:jc w:val="both"/>
        <w:rPr>
          <w:rFonts w:ascii="KaiTi" w:eastAsia="KaiTi" w:hAnsi="KaiTi"/>
          <w:sz w:val="21"/>
          <w:szCs w:val="21"/>
        </w:rPr>
      </w:pPr>
      <w:r w:rsidRPr="004C11EB">
        <w:rPr>
          <w:rFonts w:ascii="KaiTi" w:eastAsia="KaiTi" w:hAnsi="KaiTi" w:hint="eastAsia"/>
          <w:sz w:val="21"/>
          <w:szCs w:val="21"/>
        </w:rPr>
        <w:t>注意</w:t>
      </w:r>
      <w:r w:rsidR="007D2908" w:rsidRPr="004C11EB">
        <w:rPr>
          <w:rFonts w:ascii="KaiTi" w:eastAsia="KaiTi" w:hAnsi="KaiTi"/>
          <w:sz w:val="21"/>
          <w:szCs w:val="21"/>
        </w:rPr>
        <w:t>到本届会议可能包括仅为本项</w:t>
      </w:r>
      <w:r w:rsidRPr="004C11EB">
        <w:rPr>
          <w:rFonts w:ascii="KaiTi" w:eastAsia="KaiTi" w:hAnsi="KaiTi" w:hint="eastAsia"/>
          <w:sz w:val="21"/>
          <w:szCs w:val="21"/>
        </w:rPr>
        <w:t>议程而</w:t>
      </w:r>
      <w:r w:rsidR="007D2908" w:rsidRPr="004C11EB">
        <w:rPr>
          <w:rFonts w:ascii="KaiTi" w:eastAsia="KaiTi" w:hAnsi="KaiTi"/>
          <w:sz w:val="21"/>
          <w:szCs w:val="21"/>
        </w:rPr>
        <w:t>远程</w:t>
      </w:r>
      <w:r w:rsidRPr="004C11EB">
        <w:rPr>
          <w:rFonts w:ascii="KaiTi" w:eastAsia="KaiTi" w:hAnsi="KaiTi" w:hint="eastAsia"/>
          <w:sz w:val="21"/>
          <w:szCs w:val="21"/>
        </w:rPr>
        <w:t>参会</w:t>
      </w:r>
      <w:r w:rsidR="007D2908" w:rsidRPr="004C11EB">
        <w:rPr>
          <w:rFonts w:ascii="KaiTi" w:eastAsia="KaiTi" w:hAnsi="KaiTi"/>
          <w:sz w:val="21"/>
          <w:szCs w:val="21"/>
        </w:rPr>
        <w:t>的专家，建议在周二上午10</w:t>
      </w:r>
      <w:r w:rsidR="009B602D">
        <w:rPr>
          <w:rFonts w:ascii="KaiTi" w:eastAsia="KaiTi" w:hAnsi="KaiTi" w:hint="eastAsia"/>
          <w:sz w:val="21"/>
          <w:szCs w:val="21"/>
        </w:rPr>
        <w:t>时</w:t>
      </w:r>
      <w:r w:rsidR="007D2908" w:rsidRPr="004C11EB">
        <w:rPr>
          <w:rFonts w:ascii="KaiTi" w:eastAsia="KaiTi" w:hAnsi="KaiTi"/>
          <w:sz w:val="21"/>
          <w:szCs w:val="21"/>
        </w:rPr>
        <w:t>举行本次</w:t>
      </w:r>
      <w:r w:rsidR="00986099" w:rsidRPr="004C11EB">
        <w:rPr>
          <w:rFonts w:ascii="KaiTi" w:eastAsia="KaiTi" w:hAnsi="KaiTi" w:hint="eastAsia"/>
          <w:sz w:val="21"/>
          <w:szCs w:val="21"/>
        </w:rPr>
        <w:t>讲习班</w:t>
      </w:r>
      <w:r w:rsidR="007D2908" w:rsidRPr="004C11EB">
        <w:rPr>
          <w:rFonts w:ascii="KaiTi" w:eastAsia="KaiTi" w:hAnsi="KaiTi"/>
          <w:sz w:val="21"/>
          <w:szCs w:val="21"/>
        </w:rPr>
        <w:t>，无论周一下午的讨论进行到什么程度。</w:t>
      </w:r>
    </w:p>
    <w:p w14:paraId="445697FE" w14:textId="7F501279" w:rsidR="00B011D2" w:rsidRPr="004C11EB" w:rsidRDefault="00A22F6E" w:rsidP="00A81A38">
      <w:pPr>
        <w:spacing w:afterLines="50" w:after="120" w:line="340" w:lineRule="atLeast"/>
        <w:ind w:left="567"/>
        <w:jc w:val="both"/>
        <w:rPr>
          <w:rFonts w:ascii="KaiTi" w:eastAsia="KaiTi" w:hAnsi="KaiTi"/>
          <w:sz w:val="21"/>
          <w:szCs w:val="21"/>
        </w:rPr>
      </w:pPr>
      <w:r w:rsidRPr="004C11EB">
        <w:rPr>
          <w:rFonts w:ascii="KaiTi" w:eastAsia="KaiTi" w:hAnsi="KaiTi" w:hint="eastAsia"/>
          <w:sz w:val="21"/>
          <w:szCs w:val="21"/>
        </w:rPr>
        <w:t>取决于讲习班所用</w:t>
      </w:r>
      <w:r w:rsidR="007D2908" w:rsidRPr="004C11EB">
        <w:rPr>
          <w:rFonts w:ascii="KaiTi" w:eastAsia="KaiTi" w:hAnsi="KaiTi"/>
          <w:sz w:val="21"/>
          <w:szCs w:val="21"/>
        </w:rPr>
        <w:t>的时间，其他议程项目可能</w:t>
      </w:r>
      <w:r w:rsidRPr="004C11EB">
        <w:rPr>
          <w:rFonts w:ascii="KaiTi" w:eastAsia="KaiTi" w:hAnsi="KaiTi" w:hint="eastAsia"/>
          <w:sz w:val="21"/>
          <w:szCs w:val="21"/>
        </w:rPr>
        <w:t>之后</w:t>
      </w:r>
      <w:r w:rsidR="007D2908" w:rsidRPr="004C11EB">
        <w:rPr>
          <w:rFonts w:ascii="KaiTi" w:eastAsia="KaiTi" w:hAnsi="KaiTi"/>
          <w:sz w:val="21"/>
          <w:szCs w:val="21"/>
        </w:rPr>
        <w:t>会</w:t>
      </w:r>
      <w:r w:rsidR="00A97F95" w:rsidRPr="004C11EB">
        <w:rPr>
          <w:rFonts w:ascii="KaiTi" w:eastAsia="KaiTi" w:hAnsi="KaiTi" w:hint="eastAsia"/>
          <w:sz w:val="21"/>
          <w:szCs w:val="21"/>
        </w:rPr>
        <w:t>从</w:t>
      </w:r>
      <w:r w:rsidR="007D2908" w:rsidRPr="004C11EB">
        <w:rPr>
          <w:rFonts w:ascii="KaiTi" w:eastAsia="KaiTi" w:hAnsi="KaiTi"/>
          <w:sz w:val="21"/>
          <w:szCs w:val="21"/>
        </w:rPr>
        <w:t>周一下午</w:t>
      </w:r>
      <w:r w:rsidRPr="004C11EB">
        <w:rPr>
          <w:rFonts w:ascii="KaiTi" w:eastAsia="KaiTi" w:hAnsi="KaiTi" w:hint="eastAsia"/>
          <w:sz w:val="21"/>
          <w:szCs w:val="21"/>
        </w:rPr>
        <w:t>中断</w:t>
      </w:r>
      <w:r w:rsidR="00523058">
        <w:rPr>
          <w:rFonts w:ascii="KaiTi" w:eastAsia="KaiTi" w:hAnsi="KaiTi" w:hint="eastAsia"/>
          <w:sz w:val="21"/>
          <w:szCs w:val="21"/>
        </w:rPr>
        <w:t>处</w:t>
      </w:r>
      <w:r w:rsidR="00A97F95" w:rsidRPr="004C11EB">
        <w:rPr>
          <w:rFonts w:ascii="KaiTi" w:eastAsia="KaiTi" w:hAnsi="KaiTi" w:hint="eastAsia"/>
          <w:sz w:val="21"/>
          <w:szCs w:val="21"/>
        </w:rPr>
        <w:t>恢复讨论</w:t>
      </w:r>
      <w:r w:rsidR="007D2908" w:rsidRPr="004C11EB">
        <w:rPr>
          <w:rFonts w:ascii="KaiTi" w:eastAsia="KaiTi" w:hAnsi="KaiTi"/>
          <w:sz w:val="21"/>
          <w:szCs w:val="21"/>
        </w:rPr>
        <w:t>。</w:t>
      </w:r>
    </w:p>
    <w:p w14:paraId="4AA6D0FD" w14:textId="6A5DB91B" w:rsidR="00B011D2" w:rsidRPr="0097518A" w:rsidRDefault="007D2908" w:rsidP="0097518A">
      <w:pPr>
        <w:spacing w:afterLines="50" w:after="120" w:line="340" w:lineRule="atLeast"/>
        <w:rPr>
          <w:rFonts w:ascii="SimSun" w:hAnsi="SimSun"/>
          <w:sz w:val="21"/>
          <w:szCs w:val="21"/>
          <w:u w:val="single"/>
        </w:rPr>
      </w:pPr>
      <w:r w:rsidRPr="0097518A">
        <w:rPr>
          <w:rFonts w:ascii="SimSun" w:hAnsi="SimSun"/>
          <w:sz w:val="21"/>
          <w:szCs w:val="21"/>
          <w:u w:val="single"/>
        </w:rPr>
        <w:t>午餐</w:t>
      </w:r>
      <w:r w:rsidR="00BE58B1">
        <w:rPr>
          <w:rFonts w:ascii="SimSun" w:hAnsi="SimSun" w:hint="eastAsia"/>
          <w:sz w:val="21"/>
          <w:szCs w:val="21"/>
          <w:u w:val="single"/>
        </w:rPr>
        <w:t>时间</w:t>
      </w:r>
      <w:r w:rsidRPr="0097518A">
        <w:rPr>
          <w:rFonts w:ascii="SimSun" w:hAnsi="SimSun"/>
          <w:sz w:val="21"/>
          <w:szCs w:val="21"/>
          <w:u w:val="single"/>
        </w:rPr>
        <w:t>会外活动13.00-14.50，B</w:t>
      </w:r>
      <w:r w:rsidR="00A20F1B">
        <w:rPr>
          <w:rFonts w:ascii="SimSun" w:hAnsi="SimSun" w:hint="eastAsia"/>
          <w:sz w:val="21"/>
          <w:szCs w:val="21"/>
          <w:u w:val="single"/>
        </w:rPr>
        <w:t>会议室</w:t>
      </w:r>
    </w:p>
    <w:p w14:paraId="7CF87D2F" w14:textId="6F86C8D5" w:rsidR="00B011D2" w:rsidRPr="0097518A" w:rsidRDefault="00640803" w:rsidP="0097518A">
      <w:pPr>
        <w:spacing w:afterLines="50" w:after="120" w:line="340" w:lineRule="atLeast"/>
        <w:ind w:left="567"/>
        <w:rPr>
          <w:rFonts w:ascii="SimSun" w:hAnsi="SimSun"/>
          <w:sz w:val="21"/>
          <w:szCs w:val="21"/>
          <w:u w:val="single"/>
        </w:rPr>
      </w:pPr>
      <w:r w:rsidRPr="0097518A">
        <w:rPr>
          <w:rFonts w:ascii="SimSun" w:hAnsi="SimSun" w:hint="eastAsia"/>
          <w:sz w:val="21"/>
          <w:szCs w:val="21"/>
        </w:rPr>
        <w:t>《</w:t>
      </w:r>
      <w:r w:rsidR="007D2908" w:rsidRPr="0097518A">
        <w:rPr>
          <w:rFonts w:ascii="SimSun" w:hAnsi="SimSun"/>
          <w:sz w:val="21"/>
          <w:szCs w:val="21"/>
        </w:rPr>
        <w:t>专利法条约》（PLT）</w:t>
      </w:r>
      <w:r w:rsidR="00A20F1B">
        <w:rPr>
          <w:rFonts w:ascii="SimSun" w:hAnsi="SimSun" w:hint="eastAsia"/>
          <w:sz w:val="21"/>
          <w:szCs w:val="21"/>
        </w:rPr>
        <w:t>概述</w:t>
      </w:r>
      <w:r w:rsidR="007D2908" w:rsidRPr="0097518A">
        <w:rPr>
          <w:rFonts w:ascii="SimSun" w:hAnsi="SimSun"/>
          <w:sz w:val="21"/>
          <w:szCs w:val="21"/>
        </w:rPr>
        <w:t>及其与PCT的关系</w:t>
      </w:r>
    </w:p>
    <w:p w14:paraId="3DD84268" w14:textId="4327D686" w:rsidR="00B011D2" w:rsidRPr="00AB1000" w:rsidRDefault="007D2908" w:rsidP="00A81A38">
      <w:pPr>
        <w:spacing w:afterLines="50" w:after="120" w:line="340" w:lineRule="atLeast"/>
        <w:ind w:left="567"/>
        <w:jc w:val="both"/>
        <w:rPr>
          <w:rFonts w:ascii="KaiTi" w:eastAsia="KaiTi" w:hAnsi="KaiTi"/>
          <w:sz w:val="21"/>
          <w:szCs w:val="21"/>
        </w:rPr>
      </w:pPr>
      <w:r w:rsidRPr="00AB1000">
        <w:rPr>
          <w:rFonts w:ascii="KaiTi" w:eastAsia="KaiTi" w:hAnsi="KaiTi"/>
          <w:sz w:val="21"/>
          <w:szCs w:val="21"/>
        </w:rPr>
        <w:t>13.00-13.30为与会者提供简餐，</w:t>
      </w:r>
      <w:r w:rsidR="00AB1000">
        <w:rPr>
          <w:rFonts w:ascii="KaiTi" w:eastAsia="KaiTi" w:hAnsi="KaiTi" w:hint="eastAsia"/>
          <w:sz w:val="21"/>
          <w:szCs w:val="21"/>
        </w:rPr>
        <w:t>随后于</w:t>
      </w:r>
      <w:r w:rsidR="00A20F1B" w:rsidRPr="00AB1000">
        <w:rPr>
          <w:rFonts w:ascii="KaiTi" w:eastAsia="KaiTi" w:hAnsi="KaiTi"/>
          <w:sz w:val="21"/>
          <w:szCs w:val="21"/>
        </w:rPr>
        <w:t>13.30-14.50</w:t>
      </w:r>
      <w:r w:rsidR="00A20F1B" w:rsidRPr="00AB1000">
        <w:rPr>
          <w:rFonts w:ascii="KaiTi" w:eastAsia="KaiTi" w:hAnsi="KaiTi" w:hint="eastAsia"/>
          <w:sz w:val="21"/>
          <w:szCs w:val="21"/>
        </w:rPr>
        <w:t>进行演示报告</w:t>
      </w:r>
      <w:r w:rsidRPr="00AB1000">
        <w:rPr>
          <w:rFonts w:ascii="KaiTi" w:eastAsia="KaiTi" w:hAnsi="KaiTi"/>
          <w:sz w:val="21"/>
          <w:szCs w:val="21"/>
        </w:rPr>
        <w:t>和讨论。</w:t>
      </w:r>
    </w:p>
    <w:p w14:paraId="232262CE" w14:textId="77777777" w:rsidR="00B011D2" w:rsidRPr="0097518A" w:rsidRDefault="007D2908" w:rsidP="0097518A">
      <w:pPr>
        <w:spacing w:afterLines="50" w:after="120" w:line="340" w:lineRule="atLeast"/>
        <w:rPr>
          <w:rFonts w:ascii="SimSun" w:hAnsi="SimSun"/>
          <w:sz w:val="21"/>
          <w:szCs w:val="21"/>
          <w:u w:val="single"/>
        </w:rPr>
      </w:pPr>
      <w:r w:rsidRPr="0097518A">
        <w:rPr>
          <w:rFonts w:ascii="SimSun" w:hAnsi="SimSun"/>
          <w:sz w:val="21"/>
          <w:szCs w:val="21"/>
          <w:u w:val="single"/>
        </w:rPr>
        <w:t>下午会议，15:00-18:00</w:t>
      </w:r>
    </w:p>
    <w:p w14:paraId="0BAEFFAC" w14:textId="28932643"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议程</w:t>
      </w:r>
      <w:r w:rsidR="008131CB" w:rsidRPr="0097518A">
        <w:rPr>
          <w:rFonts w:ascii="SimSun" w:hAnsi="SimSun" w:hint="eastAsia"/>
          <w:sz w:val="21"/>
          <w:szCs w:val="21"/>
        </w:rPr>
        <w:t>第</w:t>
      </w:r>
      <w:r w:rsidRPr="0097518A">
        <w:rPr>
          <w:rFonts w:ascii="SimSun" w:hAnsi="SimSun"/>
          <w:sz w:val="21"/>
          <w:szCs w:val="21"/>
        </w:rPr>
        <w:t>12至16</w:t>
      </w:r>
      <w:r w:rsidR="008131CB" w:rsidRPr="0097518A">
        <w:rPr>
          <w:rFonts w:ascii="SimSun" w:hAnsi="SimSun" w:hint="eastAsia"/>
          <w:sz w:val="21"/>
          <w:szCs w:val="21"/>
        </w:rPr>
        <w:t>项</w:t>
      </w:r>
    </w:p>
    <w:p w14:paraId="5393255A" w14:textId="0DDC0B30" w:rsidR="00B011D2" w:rsidRPr="0097518A" w:rsidRDefault="007D2908" w:rsidP="0097518A">
      <w:pPr>
        <w:pStyle w:val="Heading3"/>
        <w:spacing w:before="0" w:afterLines="50" w:after="120" w:line="340" w:lineRule="atLeast"/>
        <w:rPr>
          <w:rFonts w:ascii="SimSun" w:hAnsi="SimSun"/>
          <w:b/>
          <w:bCs w:val="0"/>
          <w:sz w:val="21"/>
          <w:szCs w:val="21"/>
        </w:rPr>
      </w:pPr>
      <w:r w:rsidRPr="0097518A">
        <w:rPr>
          <w:rFonts w:ascii="SimSun" w:hAnsi="SimSun"/>
          <w:b/>
          <w:bCs w:val="0"/>
          <w:sz w:val="21"/>
          <w:szCs w:val="21"/>
        </w:rPr>
        <w:t>2024年2月21日星期三</w:t>
      </w:r>
    </w:p>
    <w:p w14:paraId="39103BC7" w14:textId="77777777" w:rsidR="00B011D2" w:rsidRPr="0097518A" w:rsidRDefault="007D2908" w:rsidP="0097518A">
      <w:pPr>
        <w:spacing w:afterLines="50" w:after="120" w:line="340" w:lineRule="atLeast"/>
        <w:rPr>
          <w:rFonts w:ascii="SimSun" w:hAnsi="SimSun"/>
          <w:sz w:val="21"/>
          <w:szCs w:val="21"/>
          <w:u w:val="single"/>
        </w:rPr>
      </w:pPr>
      <w:r w:rsidRPr="0097518A">
        <w:rPr>
          <w:rFonts w:ascii="SimSun" w:hAnsi="SimSun"/>
          <w:sz w:val="21"/>
          <w:szCs w:val="21"/>
          <w:u w:val="single"/>
        </w:rPr>
        <w:t>上午会议，10.00-13.00</w:t>
      </w:r>
    </w:p>
    <w:p w14:paraId="1C3426DD" w14:textId="5BF16E9D"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议程</w:t>
      </w:r>
      <w:r w:rsidR="00B87E77" w:rsidRPr="0097518A">
        <w:rPr>
          <w:rFonts w:ascii="SimSun" w:hAnsi="SimSun" w:hint="eastAsia"/>
          <w:sz w:val="21"/>
          <w:szCs w:val="21"/>
        </w:rPr>
        <w:t>第</w:t>
      </w:r>
      <w:r w:rsidRPr="0097518A">
        <w:rPr>
          <w:rFonts w:ascii="SimSun" w:hAnsi="SimSun"/>
          <w:sz w:val="21"/>
          <w:szCs w:val="21"/>
        </w:rPr>
        <w:t>17至21</w:t>
      </w:r>
      <w:r w:rsidR="00B87E77" w:rsidRPr="0097518A">
        <w:rPr>
          <w:rFonts w:ascii="SimSun" w:hAnsi="SimSun" w:hint="eastAsia"/>
          <w:sz w:val="21"/>
          <w:szCs w:val="21"/>
        </w:rPr>
        <w:t>项</w:t>
      </w:r>
      <w:r w:rsidRPr="0097518A">
        <w:rPr>
          <w:rFonts w:ascii="SimSun" w:hAnsi="SimSun"/>
          <w:sz w:val="21"/>
          <w:szCs w:val="21"/>
        </w:rPr>
        <w:t>和</w:t>
      </w:r>
      <w:r w:rsidR="00B87E77" w:rsidRPr="0097518A">
        <w:rPr>
          <w:rFonts w:ascii="SimSun" w:hAnsi="SimSun" w:hint="eastAsia"/>
          <w:sz w:val="21"/>
          <w:szCs w:val="21"/>
        </w:rPr>
        <w:t>第</w:t>
      </w:r>
      <w:r w:rsidRPr="0097518A">
        <w:rPr>
          <w:rFonts w:ascii="SimSun" w:hAnsi="SimSun"/>
          <w:sz w:val="21"/>
          <w:szCs w:val="21"/>
        </w:rPr>
        <w:t>23</w:t>
      </w:r>
      <w:r w:rsidR="00B87E77" w:rsidRPr="0097518A">
        <w:rPr>
          <w:rFonts w:ascii="SimSun" w:hAnsi="SimSun" w:hint="eastAsia"/>
          <w:sz w:val="21"/>
          <w:szCs w:val="21"/>
        </w:rPr>
        <w:t>项</w:t>
      </w:r>
    </w:p>
    <w:p w14:paraId="499ACD91" w14:textId="77777777" w:rsidR="00B011D2" w:rsidRPr="0097518A" w:rsidRDefault="007D2908" w:rsidP="0097518A">
      <w:pPr>
        <w:spacing w:afterLines="50" w:after="120" w:line="340" w:lineRule="atLeast"/>
        <w:rPr>
          <w:rFonts w:ascii="SimSun" w:hAnsi="SimSun"/>
          <w:sz w:val="21"/>
          <w:szCs w:val="21"/>
          <w:u w:val="single"/>
        </w:rPr>
      </w:pPr>
      <w:r w:rsidRPr="0097518A">
        <w:rPr>
          <w:rFonts w:ascii="SimSun" w:hAnsi="SimSun"/>
          <w:sz w:val="21"/>
          <w:szCs w:val="21"/>
          <w:u w:val="single"/>
        </w:rPr>
        <w:t>下午会议，15:00-18:00</w:t>
      </w:r>
    </w:p>
    <w:p w14:paraId="222A147F" w14:textId="48BD1014" w:rsidR="00B011D2" w:rsidRPr="0097518A" w:rsidRDefault="007D2908" w:rsidP="0097518A">
      <w:pPr>
        <w:spacing w:afterLines="50" w:after="120" w:line="340" w:lineRule="atLeast"/>
        <w:ind w:left="567"/>
        <w:rPr>
          <w:rFonts w:ascii="SimSun" w:hAnsi="SimSun"/>
          <w:sz w:val="21"/>
          <w:szCs w:val="21"/>
        </w:rPr>
      </w:pPr>
      <w:r w:rsidRPr="0097518A">
        <w:rPr>
          <w:rFonts w:ascii="SimSun" w:hAnsi="SimSun"/>
          <w:sz w:val="21"/>
          <w:szCs w:val="21"/>
        </w:rPr>
        <w:t>议程</w:t>
      </w:r>
      <w:r w:rsidR="00B87E77" w:rsidRPr="0097518A">
        <w:rPr>
          <w:rFonts w:ascii="SimSun" w:hAnsi="SimSun" w:hint="eastAsia"/>
          <w:sz w:val="21"/>
          <w:szCs w:val="21"/>
        </w:rPr>
        <w:t>第</w:t>
      </w:r>
      <w:r w:rsidRPr="0097518A">
        <w:rPr>
          <w:rFonts w:ascii="SimSun" w:hAnsi="SimSun"/>
          <w:sz w:val="21"/>
          <w:szCs w:val="21"/>
        </w:rPr>
        <w:t>24和25</w:t>
      </w:r>
      <w:r w:rsidR="00B87E77" w:rsidRPr="0097518A">
        <w:rPr>
          <w:rFonts w:ascii="SimSun" w:hAnsi="SimSun" w:hint="eastAsia"/>
          <w:sz w:val="21"/>
          <w:szCs w:val="21"/>
        </w:rPr>
        <w:t>项</w:t>
      </w:r>
      <w:r w:rsidRPr="0097518A">
        <w:rPr>
          <w:rFonts w:ascii="SimSun" w:hAnsi="SimSun"/>
          <w:sz w:val="21"/>
          <w:szCs w:val="21"/>
        </w:rPr>
        <w:t>（总结和闭幕）</w:t>
      </w:r>
    </w:p>
    <w:p w14:paraId="7AFE9E6B" w14:textId="11F0A236" w:rsidR="00B011D2" w:rsidRPr="00A2796C" w:rsidRDefault="007D2908" w:rsidP="009612F0">
      <w:pPr>
        <w:pStyle w:val="Endofdocument-Annex"/>
        <w:spacing w:before="720" w:afterLines="50" w:after="120" w:line="340" w:lineRule="atLeast"/>
        <w:rPr>
          <w:rFonts w:ascii="KaiTi" w:eastAsia="KaiTi" w:hAnsi="KaiTi"/>
          <w:sz w:val="21"/>
          <w:szCs w:val="21"/>
        </w:rPr>
      </w:pPr>
      <w:r w:rsidRPr="00A2796C">
        <w:rPr>
          <w:rFonts w:ascii="KaiTi" w:eastAsia="KaiTi" w:hAnsi="KaiTi"/>
          <w:sz w:val="21"/>
          <w:szCs w:val="21"/>
        </w:rPr>
        <w:t>[附件</w:t>
      </w:r>
      <w:r w:rsidR="00B87E77" w:rsidRPr="00A2796C">
        <w:rPr>
          <w:rFonts w:ascii="KaiTi" w:eastAsia="KaiTi" w:hAnsi="KaiTi" w:hint="eastAsia"/>
          <w:sz w:val="21"/>
          <w:szCs w:val="21"/>
        </w:rPr>
        <w:t>二</w:t>
      </w:r>
      <w:r w:rsidRPr="00A2796C">
        <w:rPr>
          <w:rFonts w:ascii="KaiTi" w:eastAsia="KaiTi" w:hAnsi="KaiTi"/>
          <w:sz w:val="21"/>
          <w:szCs w:val="21"/>
        </w:rPr>
        <w:t>和文件</w:t>
      </w:r>
      <w:r w:rsidR="00B87E77" w:rsidRPr="00A2796C">
        <w:rPr>
          <w:rFonts w:ascii="KaiTi" w:eastAsia="KaiTi" w:hAnsi="KaiTi" w:hint="eastAsia"/>
          <w:sz w:val="21"/>
          <w:szCs w:val="21"/>
        </w:rPr>
        <w:t>完</w:t>
      </w:r>
      <w:r w:rsidRPr="00A2796C">
        <w:rPr>
          <w:rFonts w:ascii="KaiTi" w:eastAsia="KaiTi" w:hAnsi="KaiTi"/>
          <w:sz w:val="21"/>
          <w:szCs w:val="21"/>
        </w:rPr>
        <w:t>]</w:t>
      </w:r>
    </w:p>
    <w:sectPr w:rsidR="00B011D2" w:rsidRPr="00A2796C" w:rsidSect="00595F64">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0EC1" w14:textId="77777777" w:rsidR="00595F64" w:rsidRDefault="00595F64">
      <w:r>
        <w:separator/>
      </w:r>
    </w:p>
  </w:endnote>
  <w:endnote w:type="continuationSeparator" w:id="0">
    <w:p w14:paraId="198EB964" w14:textId="77777777" w:rsidR="00595F64" w:rsidRDefault="00595F64" w:rsidP="003B38C1">
      <w:r>
        <w:separator/>
      </w:r>
    </w:p>
    <w:p w14:paraId="136AE93A" w14:textId="77777777" w:rsidR="00B011D2" w:rsidRDefault="007D2908">
      <w:pPr>
        <w:spacing w:after="60"/>
        <w:rPr>
          <w:sz w:val="17"/>
        </w:rPr>
      </w:pPr>
      <w:r>
        <w:rPr>
          <w:sz w:val="17"/>
        </w:rPr>
        <w:t>[</w:t>
      </w:r>
      <w:r>
        <w:rPr>
          <w:sz w:val="17"/>
        </w:rPr>
        <w:t>尾注接上页</w:t>
      </w:r>
      <w:r>
        <w:rPr>
          <w:sz w:val="17"/>
        </w:rPr>
        <w:t>]</w:t>
      </w:r>
    </w:p>
  </w:endnote>
  <w:endnote w:type="continuationNotice" w:id="1">
    <w:p w14:paraId="259AB02B" w14:textId="77777777" w:rsidR="00B011D2" w:rsidRDefault="007D2908">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D967" w14:textId="77777777" w:rsidR="0066441D" w:rsidRDefault="00664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69EF" w14:textId="77777777" w:rsidR="0066441D" w:rsidRDefault="00664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3E4A" w14:textId="77777777" w:rsidR="0066441D" w:rsidRDefault="0066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CB55" w14:textId="77777777" w:rsidR="00595F64" w:rsidRDefault="00595F64">
      <w:r>
        <w:separator/>
      </w:r>
    </w:p>
  </w:footnote>
  <w:footnote w:type="continuationSeparator" w:id="0">
    <w:p w14:paraId="06AE2469" w14:textId="77777777" w:rsidR="00595F64" w:rsidRDefault="00595F64" w:rsidP="008B60B2">
      <w:r>
        <w:separator/>
      </w:r>
    </w:p>
    <w:p w14:paraId="61B7965A" w14:textId="77777777" w:rsidR="00B011D2" w:rsidRDefault="007D2908">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0A7BB062" w14:textId="77777777" w:rsidR="00B011D2" w:rsidRDefault="007D2908">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FAAC" w14:textId="77777777" w:rsidR="0066441D" w:rsidRDefault="00664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097A" w14:textId="77777777" w:rsidR="00B011D2" w:rsidRPr="00885FA3" w:rsidRDefault="007D2908">
    <w:pPr>
      <w:jc w:val="right"/>
      <w:rPr>
        <w:rFonts w:ascii="SimSun" w:hAnsi="SimSun"/>
        <w:sz w:val="21"/>
        <w:szCs w:val="21"/>
      </w:rPr>
    </w:pPr>
    <w:bookmarkStart w:id="5" w:name="Code2"/>
    <w:bookmarkEnd w:id="5"/>
    <w:r w:rsidRPr="00885FA3">
      <w:rPr>
        <w:rFonts w:ascii="SimSun" w:hAnsi="SimSun"/>
        <w:sz w:val="21"/>
        <w:szCs w:val="21"/>
      </w:rPr>
      <w:t xml:space="preserve">PCT/WG/17/INF/1 </w:t>
    </w:r>
    <w:r w:rsidR="00D627D5" w:rsidRPr="00885FA3">
      <w:rPr>
        <w:rFonts w:ascii="SimSun" w:hAnsi="SimSun"/>
        <w:sz w:val="21"/>
        <w:szCs w:val="21"/>
      </w:rPr>
      <w:t>Rev.</w:t>
    </w:r>
  </w:p>
  <w:p w14:paraId="322C7D50" w14:textId="0223950F" w:rsidR="00B50B99" w:rsidRDefault="007D2908" w:rsidP="00E30A2B">
    <w:pPr>
      <w:spacing w:afterLines="100" w:after="240"/>
      <w:jc w:val="right"/>
    </w:pPr>
    <w:r w:rsidRPr="00885FA3">
      <w:rPr>
        <w:rFonts w:ascii="SimSun" w:hAnsi="SimSun"/>
        <w:sz w:val="21"/>
        <w:szCs w:val="21"/>
      </w:rPr>
      <w:t>附件</w:t>
    </w:r>
    <w:r w:rsidR="00885FA3" w:rsidRPr="00885FA3">
      <w:rPr>
        <w:rFonts w:ascii="SimSun" w:hAnsi="SimSun" w:hint="eastAsia"/>
        <w:sz w:val="21"/>
        <w:szCs w:val="21"/>
      </w:rPr>
      <w:t>一</w:t>
    </w:r>
    <w:r w:rsidR="00EC4E49" w:rsidRPr="00885FA3">
      <w:rPr>
        <w:rFonts w:ascii="SimSun" w:hAnsi="SimSun"/>
        <w:sz w:val="21"/>
        <w:szCs w:val="21"/>
      </w:rPr>
      <w:t>第</w:t>
    </w:r>
    <w:r w:rsidR="00EC4E49" w:rsidRPr="00885FA3">
      <w:rPr>
        <w:rFonts w:ascii="SimSun" w:hAnsi="SimSun"/>
        <w:sz w:val="21"/>
        <w:szCs w:val="21"/>
      </w:rPr>
      <w:fldChar w:fldCharType="begin"/>
    </w:r>
    <w:r w:rsidR="00EC4E49" w:rsidRPr="00885FA3">
      <w:rPr>
        <w:rFonts w:ascii="SimSun" w:hAnsi="SimSun"/>
        <w:sz w:val="21"/>
        <w:szCs w:val="21"/>
      </w:rPr>
      <w:instrText xml:space="preserve"> PAGE  \* MERGEFORMAT </w:instrText>
    </w:r>
    <w:r w:rsidR="00EC4E49" w:rsidRPr="00885FA3">
      <w:rPr>
        <w:rFonts w:ascii="SimSun" w:hAnsi="SimSun"/>
        <w:sz w:val="21"/>
        <w:szCs w:val="21"/>
      </w:rPr>
      <w:fldChar w:fldCharType="separate"/>
    </w:r>
    <w:r w:rsidR="00E671A6" w:rsidRPr="00885FA3">
      <w:rPr>
        <w:rFonts w:ascii="SimSun" w:hAnsi="SimSun"/>
        <w:noProof/>
        <w:sz w:val="21"/>
        <w:szCs w:val="21"/>
      </w:rPr>
      <w:t>2</w:t>
    </w:r>
    <w:r w:rsidR="00EC4E49" w:rsidRPr="00885FA3">
      <w:rPr>
        <w:rFonts w:ascii="SimSun" w:hAnsi="SimSun"/>
        <w:sz w:val="21"/>
        <w:szCs w:val="21"/>
      </w:rPr>
      <w:fldChar w:fldCharType="end"/>
    </w:r>
    <w:r w:rsidR="00885FA3" w:rsidRPr="00885FA3">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4EAA" w14:textId="77777777" w:rsidR="0066441D" w:rsidRDefault="006644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182E" w14:textId="77777777" w:rsidR="00B011D2" w:rsidRPr="00885FA3" w:rsidRDefault="007D2908">
    <w:pPr>
      <w:pStyle w:val="Header"/>
      <w:jc w:val="right"/>
      <w:rPr>
        <w:rFonts w:ascii="SimSun" w:hAnsi="SimSun"/>
        <w:sz w:val="21"/>
        <w:szCs w:val="21"/>
      </w:rPr>
    </w:pPr>
    <w:r w:rsidRPr="00885FA3">
      <w:rPr>
        <w:rFonts w:ascii="SimSun" w:hAnsi="SimSun"/>
        <w:sz w:val="21"/>
        <w:szCs w:val="21"/>
      </w:rPr>
      <w:t xml:space="preserve">PCT/WG/17/INF/1 </w:t>
    </w:r>
    <w:r w:rsidR="00A6091A" w:rsidRPr="00885FA3">
      <w:rPr>
        <w:rFonts w:ascii="SimSun" w:hAnsi="SimSun"/>
        <w:sz w:val="21"/>
        <w:szCs w:val="21"/>
      </w:rPr>
      <w:t>Rev.</w:t>
    </w:r>
  </w:p>
  <w:p w14:paraId="552B1339" w14:textId="39CF2BCA" w:rsidR="00595F64" w:rsidRDefault="007D2908" w:rsidP="00E30A2B">
    <w:pPr>
      <w:pStyle w:val="Header"/>
      <w:spacing w:afterLines="100" w:after="240"/>
      <w:jc w:val="right"/>
    </w:pPr>
    <w:r w:rsidRPr="00885FA3">
      <w:rPr>
        <w:rFonts w:ascii="SimSun" w:hAnsi="SimSun"/>
        <w:sz w:val="21"/>
        <w:szCs w:val="21"/>
      </w:rPr>
      <w:t>附件</w:t>
    </w:r>
    <w:r w:rsidR="00885FA3" w:rsidRPr="00885FA3">
      <w:rPr>
        <w:rFonts w:ascii="SimSun" w:hAnsi="SimSun" w:hint="eastAsia"/>
        <w:sz w:val="21"/>
        <w:szCs w:val="21"/>
      </w:rPr>
      <w:t>一</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10B4" w14:textId="77777777" w:rsidR="00B011D2" w:rsidRDefault="007D2908">
    <w:pPr>
      <w:jc w:val="right"/>
    </w:pPr>
    <w:r>
      <w:t xml:space="preserve">PCT/WG/17/INF/1 </w:t>
    </w:r>
    <w:r w:rsidR="00D627D5">
      <w:t>Rev.</w:t>
    </w:r>
  </w:p>
  <w:p w14:paraId="63FEAE51" w14:textId="77777777" w:rsidR="00B011D2" w:rsidRDefault="007D2908">
    <w:pPr>
      <w:jc w:val="right"/>
    </w:pPr>
    <w:r>
      <w:t>附件</w:t>
    </w:r>
    <w:r>
      <w:t xml:space="preserve"> II</w:t>
    </w:r>
    <w:r>
      <w:t>，第</w:t>
    </w:r>
    <w:r>
      <w:t xml:space="preserve"> 2 </w:t>
    </w:r>
    <w:r>
      <w:t>页</w:t>
    </w:r>
    <w:r>
      <w:t xml:space="preserve"> </w:t>
    </w:r>
    <w:r>
      <w:fldChar w:fldCharType="begin"/>
    </w:r>
    <w:r>
      <w:instrText xml:space="preserve"> PAGE  \* MERGEFORMAT </w:instrText>
    </w:r>
    <w:r>
      <w:fldChar w:fldCharType="separate"/>
    </w:r>
    <w:r>
      <w:rPr>
        <w:noProof/>
      </w:rPr>
      <w:t>2</w:t>
    </w:r>
    <w:r>
      <w:fldChar w:fldCharType="end"/>
    </w:r>
  </w:p>
  <w:p w14:paraId="3C724D0A" w14:textId="77777777" w:rsidR="00595F64" w:rsidRDefault="00595F64" w:rsidP="00477D6B">
    <w:pPr>
      <w:jc w:val="right"/>
    </w:pPr>
  </w:p>
  <w:p w14:paraId="08025CE4" w14:textId="77777777" w:rsidR="00595F64" w:rsidRDefault="00595F64"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21AF" w14:textId="77777777" w:rsidR="00B011D2" w:rsidRPr="00885FA3" w:rsidRDefault="007D2908">
    <w:pPr>
      <w:pStyle w:val="Header"/>
      <w:jc w:val="right"/>
      <w:rPr>
        <w:rFonts w:ascii="SimSun" w:hAnsi="SimSun"/>
        <w:sz w:val="21"/>
        <w:szCs w:val="21"/>
      </w:rPr>
    </w:pPr>
    <w:r w:rsidRPr="00885FA3">
      <w:rPr>
        <w:rFonts w:ascii="SimSun" w:hAnsi="SimSun"/>
        <w:sz w:val="21"/>
        <w:szCs w:val="21"/>
      </w:rPr>
      <w:t xml:space="preserve">PCT/WG/17/INF/1 </w:t>
    </w:r>
    <w:r w:rsidR="00D627D5" w:rsidRPr="00885FA3">
      <w:rPr>
        <w:rFonts w:ascii="SimSun" w:hAnsi="SimSun"/>
        <w:sz w:val="21"/>
        <w:szCs w:val="21"/>
      </w:rPr>
      <w:t>Rev.</w:t>
    </w:r>
  </w:p>
  <w:p w14:paraId="165D42C7" w14:textId="4321E64A" w:rsidR="00595F64" w:rsidRDefault="007D2908" w:rsidP="00E30A2B">
    <w:pPr>
      <w:pStyle w:val="Header"/>
      <w:spacing w:afterLines="100" w:after="240"/>
      <w:jc w:val="right"/>
    </w:pPr>
    <w:r w:rsidRPr="00885FA3">
      <w:rPr>
        <w:rFonts w:ascii="SimSun" w:hAnsi="SimSun"/>
        <w:sz w:val="21"/>
        <w:szCs w:val="21"/>
      </w:rPr>
      <w:t>附件</w:t>
    </w:r>
    <w:r w:rsidR="00885FA3" w:rsidRPr="00885FA3">
      <w:rPr>
        <w:rFonts w:ascii="SimSun" w:hAnsi="SimSun" w:hint="eastAsia"/>
        <w:sz w:val="21"/>
        <w:szCs w:val="21"/>
      </w:rPr>
      <w:t>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848C7F8C"/>
    <w:lvl w:ilvl="0">
      <w:start w:val="1"/>
      <w:numFmt w:val="decimal"/>
      <w:lvlRestart w:val="0"/>
      <w:pStyle w:val="ONUME"/>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64"/>
    <w:rsid w:val="00002F3D"/>
    <w:rsid w:val="0001647B"/>
    <w:rsid w:val="00043CAA"/>
    <w:rsid w:val="0004514E"/>
    <w:rsid w:val="00046BD8"/>
    <w:rsid w:val="00060AC2"/>
    <w:rsid w:val="00060E18"/>
    <w:rsid w:val="00073430"/>
    <w:rsid w:val="00075432"/>
    <w:rsid w:val="000968ED"/>
    <w:rsid w:val="000A2A6D"/>
    <w:rsid w:val="000A72FD"/>
    <w:rsid w:val="000B19FC"/>
    <w:rsid w:val="000C6222"/>
    <w:rsid w:val="000E562A"/>
    <w:rsid w:val="000F5E56"/>
    <w:rsid w:val="001024FE"/>
    <w:rsid w:val="00106FB9"/>
    <w:rsid w:val="001108C2"/>
    <w:rsid w:val="00127376"/>
    <w:rsid w:val="00135D2F"/>
    <w:rsid w:val="001362EE"/>
    <w:rsid w:val="001402A3"/>
    <w:rsid w:val="00142868"/>
    <w:rsid w:val="00145A68"/>
    <w:rsid w:val="00164973"/>
    <w:rsid w:val="00172696"/>
    <w:rsid w:val="001832A6"/>
    <w:rsid w:val="00187ECF"/>
    <w:rsid w:val="0019020A"/>
    <w:rsid w:val="001970C2"/>
    <w:rsid w:val="001C2101"/>
    <w:rsid w:val="001C67EA"/>
    <w:rsid w:val="001C6808"/>
    <w:rsid w:val="001D5361"/>
    <w:rsid w:val="001E280C"/>
    <w:rsid w:val="001E58F3"/>
    <w:rsid w:val="002005FD"/>
    <w:rsid w:val="00202C11"/>
    <w:rsid w:val="002121FA"/>
    <w:rsid w:val="00213982"/>
    <w:rsid w:val="0022294E"/>
    <w:rsid w:val="00257823"/>
    <w:rsid w:val="002634C4"/>
    <w:rsid w:val="00292274"/>
    <w:rsid w:val="00292836"/>
    <w:rsid w:val="002928D3"/>
    <w:rsid w:val="002B51F9"/>
    <w:rsid w:val="002C4C3E"/>
    <w:rsid w:val="002E41AD"/>
    <w:rsid w:val="002F1FE6"/>
    <w:rsid w:val="002F4E68"/>
    <w:rsid w:val="00312F7F"/>
    <w:rsid w:val="00321C42"/>
    <w:rsid w:val="003228B7"/>
    <w:rsid w:val="003508A3"/>
    <w:rsid w:val="003673CF"/>
    <w:rsid w:val="00374E7C"/>
    <w:rsid w:val="003845C1"/>
    <w:rsid w:val="00386B61"/>
    <w:rsid w:val="003A0EC0"/>
    <w:rsid w:val="003A6F89"/>
    <w:rsid w:val="003B1A25"/>
    <w:rsid w:val="003B38C1"/>
    <w:rsid w:val="003C52F8"/>
    <w:rsid w:val="003D352A"/>
    <w:rsid w:val="003D75A9"/>
    <w:rsid w:val="003E37FD"/>
    <w:rsid w:val="003F4C9E"/>
    <w:rsid w:val="003F4F95"/>
    <w:rsid w:val="00407705"/>
    <w:rsid w:val="004219BC"/>
    <w:rsid w:val="00423E3E"/>
    <w:rsid w:val="00427AF4"/>
    <w:rsid w:val="0043081C"/>
    <w:rsid w:val="004400E2"/>
    <w:rsid w:val="004418E6"/>
    <w:rsid w:val="00455D9D"/>
    <w:rsid w:val="00460041"/>
    <w:rsid w:val="00461632"/>
    <w:rsid w:val="004647DA"/>
    <w:rsid w:val="004675A3"/>
    <w:rsid w:val="00474062"/>
    <w:rsid w:val="00477D6B"/>
    <w:rsid w:val="00480977"/>
    <w:rsid w:val="00497C1B"/>
    <w:rsid w:val="004B6D91"/>
    <w:rsid w:val="004C11EB"/>
    <w:rsid w:val="004C4B6D"/>
    <w:rsid w:val="004D1698"/>
    <w:rsid w:val="004D39C4"/>
    <w:rsid w:val="004E40AC"/>
    <w:rsid w:val="004E6C20"/>
    <w:rsid w:val="004F1E3D"/>
    <w:rsid w:val="0050525D"/>
    <w:rsid w:val="00505F0B"/>
    <w:rsid w:val="00523058"/>
    <w:rsid w:val="00523618"/>
    <w:rsid w:val="0053057A"/>
    <w:rsid w:val="005323C6"/>
    <w:rsid w:val="00536099"/>
    <w:rsid w:val="00536EBE"/>
    <w:rsid w:val="00543927"/>
    <w:rsid w:val="005452E3"/>
    <w:rsid w:val="00553EAB"/>
    <w:rsid w:val="00560A29"/>
    <w:rsid w:val="0059390A"/>
    <w:rsid w:val="00594D27"/>
    <w:rsid w:val="00595F64"/>
    <w:rsid w:val="005B5630"/>
    <w:rsid w:val="005D58F8"/>
    <w:rsid w:val="005D72C5"/>
    <w:rsid w:val="005E11B3"/>
    <w:rsid w:val="00601760"/>
    <w:rsid w:val="00605827"/>
    <w:rsid w:val="00615590"/>
    <w:rsid w:val="006177EB"/>
    <w:rsid w:val="00627C8B"/>
    <w:rsid w:val="00640803"/>
    <w:rsid w:val="00646050"/>
    <w:rsid w:val="00652D77"/>
    <w:rsid w:val="00655C73"/>
    <w:rsid w:val="0066441D"/>
    <w:rsid w:val="006706F1"/>
    <w:rsid w:val="006713CA"/>
    <w:rsid w:val="006737BE"/>
    <w:rsid w:val="00676C5C"/>
    <w:rsid w:val="006833C0"/>
    <w:rsid w:val="00695558"/>
    <w:rsid w:val="006D5E0F"/>
    <w:rsid w:val="006E7494"/>
    <w:rsid w:val="006F0EDB"/>
    <w:rsid w:val="006F6F51"/>
    <w:rsid w:val="007058FB"/>
    <w:rsid w:val="00707EA2"/>
    <w:rsid w:val="0072413B"/>
    <w:rsid w:val="00727E78"/>
    <w:rsid w:val="00744C06"/>
    <w:rsid w:val="007710FE"/>
    <w:rsid w:val="007A4988"/>
    <w:rsid w:val="007A67C3"/>
    <w:rsid w:val="007A7DB0"/>
    <w:rsid w:val="007B6A58"/>
    <w:rsid w:val="007D1613"/>
    <w:rsid w:val="007D1B44"/>
    <w:rsid w:val="007D2908"/>
    <w:rsid w:val="007F17F2"/>
    <w:rsid w:val="00807D9C"/>
    <w:rsid w:val="008131CB"/>
    <w:rsid w:val="0082652F"/>
    <w:rsid w:val="00873EE5"/>
    <w:rsid w:val="00885FA3"/>
    <w:rsid w:val="00892306"/>
    <w:rsid w:val="008B2CC1"/>
    <w:rsid w:val="008B4B5E"/>
    <w:rsid w:val="008B60B2"/>
    <w:rsid w:val="008C19BC"/>
    <w:rsid w:val="0090731E"/>
    <w:rsid w:val="00916EE2"/>
    <w:rsid w:val="00921702"/>
    <w:rsid w:val="009612F0"/>
    <w:rsid w:val="009640D9"/>
    <w:rsid w:val="00966A22"/>
    <w:rsid w:val="0096722F"/>
    <w:rsid w:val="009749B8"/>
    <w:rsid w:val="0097518A"/>
    <w:rsid w:val="00980843"/>
    <w:rsid w:val="00984A9D"/>
    <w:rsid w:val="00986099"/>
    <w:rsid w:val="009918B8"/>
    <w:rsid w:val="009B602D"/>
    <w:rsid w:val="009C6AE1"/>
    <w:rsid w:val="009C6E83"/>
    <w:rsid w:val="009E2791"/>
    <w:rsid w:val="009E3F6F"/>
    <w:rsid w:val="009F3BF9"/>
    <w:rsid w:val="009F499F"/>
    <w:rsid w:val="00A079E7"/>
    <w:rsid w:val="00A17C2F"/>
    <w:rsid w:val="00A20F1B"/>
    <w:rsid w:val="00A22F6E"/>
    <w:rsid w:val="00A25FC8"/>
    <w:rsid w:val="00A26A28"/>
    <w:rsid w:val="00A2796C"/>
    <w:rsid w:val="00A42DAF"/>
    <w:rsid w:val="00A45BD8"/>
    <w:rsid w:val="00A575C7"/>
    <w:rsid w:val="00A6091A"/>
    <w:rsid w:val="00A6770D"/>
    <w:rsid w:val="00A711BB"/>
    <w:rsid w:val="00A778BF"/>
    <w:rsid w:val="00A81A38"/>
    <w:rsid w:val="00A81D2E"/>
    <w:rsid w:val="00A85B8E"/>
    <w:rsid w:val="00A97F95"/>
    <w:rsid w:val="00AB1000"/>
    <w:rsid w:val="00AB1F9E"/>
    <w:rsid w:val="00AB3ACE"/>
    <w:rsid w:val="00AC205C"/>
    <w:rsid w:val="00AD5725"/>
    <w:rsid w:val="00AF1257"/>
    <w:rsid w:val="00AF5C73"/>
    <w:rsid w:val="00B011D2"/>
    <w:rsid w:val="00B05A69"/>
    <w:rsid w:val="00B06BFC"/>
    <w:rsid w:val="00B17F4F"/>
    <w:rsid w:val="00B207DB"/>
    <w:rsid w:val="00B24584"/>
    <w:rsid w:val="00B308B2"/>
    <w:rsid w:val="00B40598"/>
    <w:rsid w:val="00B446CF"/>
    <w:rsid w:val="00B50B99"/>
    <w:rsid w:val="00B62CD9"/>
    <w:rsid w:val="00B7074E"/>
    <w:rsid w:val="00B7289A"/>
    <w:rsid w:val="00B7689D"/>
    <w:rsid w:val="00B87E77"/>
    <w:rsid w:val="00B9062E"/>
    <w:rsid w:val="00B9386E"/>
    <w:rsid w:val="00B95129"/>
    <w:rsid w:val="00B9734B"/>
    <w:rsid w:val="00BE58B1"/>
    <w:rsid w:val="00BF2415"/>
    <w:rsid w:val="00C01D4A"/>
    <w:rsid w:val="00C0460C"/>
    <w:rsid w:val="00C0572D"/>
    <w:rsid w:val="00C06040"/>
    <w:rsid w:val="00C11BFE"/>
    <w:rsid w:val="00C20387"/>
    <w:rsid w:val="00C27323"/>
    <w:rsid w:val="00C303FB"/>
    <w:rsid w:val="00C42DDE"/>
    <w:rsid w:val="00C56C02"/>
    <w:rsid w:val="00C738DF"/>
    <w:rsid w:val="00C75996"/>
    <w:rsid w:val="00C91AB4"/>
    <w:rsid w:val="00C94629"/>
    <w:rsid w:val="00CB23F8"/>
    <w:rsid w:val="00CC5A15"/>
    <w:rsid w:val="00CE65D4"/>
    <w:rsid w:val="00D02050"/>
    <w:rsid w:val="00D430ED"/>
    <w:rsid w:val="00D44CCD"/>
    <w:rsid w:val="00D45252"/>
    <w:rsid w:val="00D45FD7"/>
    <w:rsid w:val="00D627D5"/>
    <w:rsid w:val="00D71B4D"/>
    <w:rsid w:val="00D75E40"/>
    <w:rsid w:val="00D93D55"/>
    <w:rsid w:val="00DC3B4C"/>
    <w:rsid w:val="00DC5893"/>
    <w:rsid w:val="00DE4E1B"/>
    <w:rsid w:val="00E070BF"/>
    <w:rsid w:val="00E10D8D"/>
    <w:rsid w:val="00E161A2"/>
    <w:rsid w:val="00E30A2B"/>
    <w:rsid w:val="00E335FE"/>
    <w:rsid w:val="00E363E9"/>
    <w:rsid w:val="00E37061"/>
    <w:rsid w:val="00E414D3"/>
    <w:rsid w:val="00E5021F"/>
    <w:rsid w:val="00E671A6"/>
    <w:rsid w:val="00E90B8B"/>
    <w:rsid w:val="00E9211B"/>
    <w:rsid w:val="00E97E2F"/>
    <w:rsid w:val="00EA3CB3"/>
    <w:rsid w:val="00EC08F7"/>
    <w:rsid w:val="00EC49F6"/>
    <w:rsid w:val="00EC4E49"/>
    <w:rsid w:val="00ED77FB"/>
    <w:rsid w:val="00EE40F0"/>
    <w:rsid w:val="00EE614E"/>
    <w:rsid w:val="00EE6269"/>
    <w:rsid w:val="00EF02EF"/>
    <w:rsid w:val="00F021A6"/>
    <w:rsid w:val="00F03881"/>
    <w:rsid w:val="00F11D94"/>
    <w:rsid w:val="00F12A4F"/>
    <w:rsid w:val="00F26532"/>
    <w:rsid w:val="00F508BE"/>
    <w:rsid w:val="00F61984"/>
    <w:rsid w:val="00F66152"/>
    <w:rsid w:val="00F93613"/>
    <w:rsid w:val="00FA5C54"/>
    <w:rsid w:val="00FA6243"/>
    <w:rsid w:val="00FA67D4"/>
    <w:rsid w:val="00FB32D2"/>
    <w:rsid w:val="00FB4ACE"/>
    <w:rsid w:val="00FB4D02"/>
    <w:rsid w:val="00FE0CAA"/>
    <w:rsid w:val="00FE637F"/>
    <w:rsid w:val="00FF2FB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8807E"/>
  <w15:docId w15:val="{7C6A826D-D814-42EE-9369-7A598D9D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595F64"/>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595F64"/>
    <w:rPr>
      <w:rFonts w:ascii="Arial" w:eastAsia="SimSun" w:hAnsi="Arial" w:cs="Arial"/>
      <w:bCs/>
      <w:sz w:val="22"/>
      <w:szCs w:val="26"/>
      <w:u w:val="single"/>
      <w:lang w:val="en-US" w:eastAsia="zh-CN"/>
    </w:rPr>
  </w:style>
  <w:style w:type="paragraph" w:styleId="Revision">
    <w:name w:val="Revision"/>
    <w:hidden/>
    <w:uiPriority w:val="99"/>
    <w:semiHidden/>
    <w:rsid w:val="0043081C"/>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3020</Words>
  <Characters>826</Characters>
  <Application>Microsoft Office Word</Application>
  <DocSecurity>0</DocSecurity>
  <Lines>13</Lines>
  <Paragraphs>16</Paragraphs>
  <ScaleCrop>false</ScaleCrop>
  <HeadingPairs>
    <vt:vector size="2" baseType="variant">
      <vt:variant>
        <vt:lpstr>Title</vt:lpstr>
      </vt:variant>
      <vt:variant>
        <vt:i4>1</vt:i4>
      </vt:variant>
    </vt:vector>
  </HeadingPairs>
  <TitlesOfParts>
    <vt:vector size="1" baseType="lpstr">
      <vt:lpstr>PCT/WG/17/INF/1</vt:lpstr>
    </vt:vector>
  </TitlesOfParts>
  <Company>WIPO</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PCT/WG/17/INF/1 REV.</dc:title>
  <dc:subject>经修订的附加说明的议程草案</dc:subject>
  <dc:creator>RICHARDSON Michael</dc:creator>
  <cp:keywords>PUBLIC, docId:5C3C17870777EE87AB6AFC4FC495B7D1</cp:keywords>
  <cp:lastModifiedBy>MARLOW Thomas</cp:lastModifiedBy>
  <cp:revision>2</cp:revision>
  <cp:lastPrinted>2024-01-31T10:29:00Z</cp:lastPrinted>
  <dcterms:created xsi:type="dcterms:W3CDTF">2024-02-06T17:25:00Z</dcterms:created>
  <dcterms:modified xsi:type="dcterms:W3CDTF">2024-02-06T17:25:00Z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