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C5C" w14:textId="51B599A5" w:rsidR="008B2CC1" w:rsidRPr="00410200" w:rsidRDefault="003E6F81" w:rsidP="00D4292F">
      <w:pPr>
        <w:pBdr>
          <w:bottom w:val="single" w:sz="4" w:space="9" w:color="auto"/>
        </w:pBdr>
        <w:bidi/>
        <w:spacing w:after="120"/>
        <w:jc w:val="right"/>
        <w:rPr>
          <w:rFonts w:cs="Calibri"/>
          <w:b/>
          <w:sz w:val="32"/>
          <w:szCs w:val="40"/>
          <w:rtl/>
        </w:rPr>
      </w:pPr>
      <w:r w:rsidRPr="00410200">
        <w:rPr>
          <w:rFonts w:cs="Calibri"/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99CA91E" wp14:editId="1A10B1C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395F51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7863B303" w14:textId="4784FE2F" w:rsidR="008B2CC1" w:rsidRPr="001E09A1" w:rsidRDefault="00D4292F" w:rsidP="00EB2F76">
      <w:pPr>
        <w:bidi/>
        <w:jc w:val="right"/>
        <w:rPr>
          <w:rFonts w:ascii="Arial Black" w:hAnsi="Arial Black" w:cs="Calibri"/>
          <w:b/>
          <w:bCs/>
          <w:caps/>
          <w:sz w:val="15"/>
          <w:szCs w:val="15"/>
          <w:rtl/>
        </w:rPr>
      </w:pPr>
      <w:r w:rsidRPr="001E09A1">
        <w:rPr>
          <w:rFonts w:ascii="Arial Black" w:hAnsi="Arial Black" w:cs="Calibri"/>
          <w:b/>
          <w:bCs/>
          <w:caps/>
          <w:sz w:val="15"/>
          <w:szCs w:val="15"/>
        </w:rPr>
        <w:t>GRATK/DC/</w:t>
      </w:r>
      <w:bookmarkStart w:id="0" w:name="Code"/>
      <w:bookmarkEnd w:id="0"/>
      <w:r w:rsidR="00410200" w:rsidRPr="001E09A1">
        <w:rPr>
          <w:rFonts w:ascii="Arial Black" w:hAnsi="Arial Black" w:cs="Calibri"/>
          <w:b/>
          <w:bCs/>
          <w:caps/>
          <w:sz w:val="15"/>
          <w:szCs w:val="15"/>
        </w:rPr>
        <w:t>4</w:t>
      </w:r>
    </w:p>
    <w:p w14:paraId="23D75FC5" w14:textId="77777777" w:rsidR="008B2CC1" w:rsidRPr="00410200" w:rsidRDefault="00EB2F76" w:rsidP="00EB2F76">
      <w:pPr>
        <w:bidi/>
        <w:jc w:val="right"/>
        <w:rPr>
          <w:rFonts w:cs="Calibri"/>
          <w:b/>
          <w:bCs/>
          <w:caps/>
          <w:sz w:val="15"/>
          <w:szCs w:val="15"/>
          <w:rtl/>
        </w:rPr>
      </w:pPr>
      <w:proofErr w:type="gramStart"/>
      <w:r w:rsidRPr="00410200">
        <w:rPr>
          <w:rFonts w:cs="Calibri" w:hint="cs"/>
          <w:b/>
          <w:bCs/>
          <w:caps/>
          <w:sz w:val="15"/>
          <w:szCs w:val="15"/>
          <w:rtl/>
        </w:rPr>
        <w:t>الأصل:</w:t>
      </w:r>
      <w:r w:rsidRPr="00410200">
        <w:rPr>
          <w:rFonts w:cs="Calibri"/>
          <w:b/>
          <w:bCs/>
          <w:caps/>
          <w:sz w:val="15"/>
          <w:szCs w:val="15"/>
        </w:rPr>
        <w:t xml:space="preserve"> </w:t>
      </w:r>
      <w:bookmarkStart w:id="1" w:name="Original"/>
      <w:r w:rsidRPr="00410200">
        <w:rPr>
          <w:rFonts w:cs="Calibri"/>
          <w:b/>
          <w:bCs/>
          <w:caps/>
          <w:sz w:val="15"/>
          <w:szCs w:val="15"/>
        </w:rPr>
        <w:t xml:space="preserve"> </w:t>
      </w:r>
      <w:r w:rsidRPr="00410200">
        <w:rPr>
          <w:rFonts w:cs="Calibri" w:hint="cs"/>
          <w:b/>
          <w:bCs/>
          <w:caps/>
          <w:sz w:val="15"/>
          <w:szCs w:val="15"/>
          <w:rtl/>
        </w:rPr>
        <w:t>بالإنكليزية</w:t>
      </w:r>
      <w:proofErr w:type="gramEnd"/>
    </w:p>
    <w:bookmarkEnd w:id="1"/>
    <w:p w14:paraId="1881CEC7" w14:textId="3166B2D2" w:rsidR="008B2CC1" w:rsidRPr="00410200" w:rsidRDefault="00EB2F76" w:rsidP="000A3D97">
      <w:pPr>
        <w:bidi/>
        <w:spacing w:after="1200"/>
        <w:jc w:val="right"/>
        <w:rPr>
          <w:rFonts w:cs="Calibri"/>
          <w:b/>
          <w:bCs/>
          <w:caps/>
          <w:sz w:val="15"/>
          <w:szCs w:val="15"/>
          <w:rtl/>
        </w:rPr>
      </w:pPr>
      <w:proofErr w:type="gramStart"/>
      <w:r w:rsidRPr="00410200">
        <w:rPr>
          <w:rFonts w:cs="Calibri" w:hint="cs"/>
          <w:b/>
          <w:bCs/>
          <w:caps/>
          <w:sz w:val="15"/>
          <w:szCs w:val="15"/>
          <w:rtl/>
        </w:rPr>
        <w:t>التاريخ:</w:t>
      </w:r>
      <w:r w:rsidRPr="00410200">
        <w:rPr>
          <w:rFonts w:cs="Calibri"/>
          <w:b/>
          <w:bCs/>
          <w:caps/>
          <w:sz w:val="15"/>
          <w:szCs w:val="15"/>
        </w:rPr>
        <w:t xml:space="preserve"> </w:t>
      </w:r>
      <w:bookmarkStart w:id="2" w:name="Date"/>
      <w:r w:rsidRPr="00410200">
        <w:rPr>
          <w:rFonts w:cs="Calibri"/>
          <w:b/>
          <w:bCs/>
          <w:caps/>
          <w:sz w:val="15"/>
          <w:szCs w:val="15"/>
        </w:rPr>
        <w:t xml:space="preserve"> </w:t>
      </w:r>
      <w:r w:rsidRPr="00410200">
        <w:rPr>
          <w:rFonts w:cs="Calibri" w:hint="cs"/>
          <w:b/>
          <w:bCs/>
          <w:caps/>
          <w:sz w:val="15"/>
          <w:szCs w:val="15"/>
          <w:rtl/>
        </w:rPr>
        <w:t>28</w:t>
      </w:r>
      <w:proofErr w:type="gramEnd"/>
      <w:r w:rsidRPr="00410200">
        <w:rPr>
          <w:rFonts w:cs="Calibri" w:hint="cs"/>
          <w:b/>
          <w:bCs/>
          <w:caps/>
          <w:sz w:val="15"/>
          <w:szCs w:val="15"/>
          <w:rtl/>
        </w:rPr>
        <w:t xml:space="preserve"> مارس 2024</w:t>
      </w:r>
    </w:p>
    <w:bookmarkEnd w:id="2"/>
    <w:p w14:paraId="46E66356" w14:textId="77777777" w:rsidR="008B2CC1" w:rsidRPr="00410200" w:rsidRDefault="00221F01" w:rsidP="004A5A63">
      <w:pPr>
        <w:pStyle w:val="Heading1"/>
        <w:bidi/>
        <w:spacing w:before="0" w:after="600"/>
        <w:rPr>
          <w:rFonts w:cs="Calibri"/>
          <w:sz w:val="28"/>
          <w:szCs w:val="28"/>
          <w:rtl/>
        </w:rPr>
      </w:pPr>
      <w:r w:rsidRPr="00410200">
        <w:rPr>
          <w:rFonts w:cs="Calibri" w:hint="cs"/>
          <w:caps w:val="0"/>
          <w:sz w:val="28"/>
          <w:szCs w:val="28"/>
          <w:rtl/>
        </w:rPr>
        <w:t>المؤتمر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0F7DB92E" w14:textId="77777777" w:rsidR="00D4292F" w:rsidRPr="00410200" w:rsidRDefault="00D4292F" w:rsidP="00D4292F">
      <w:pPr>
        <w:bidi/>
        <w:spacing w:after="720"/>
        <w:outlineLvl w:val="1"/>
        <w:rPr>
          <w:rFonts w:cs="Calibri"/>
          <w:b/>
          <w:sz w:val="24"/>
          <w:szCs w:val="24"/>
          <w:rtl/>
        </w:rPr>
      </w:pPr>
      <w:r w:rsidRPr="00410200">
        <w:rPr>
          <w:rFonts w:cs="Calibri" w:hint="cs"/>
          <w:b/>
          <w:bCs/>
          <w:sz w:val="24"/>
          <w:szCs w:val="24"/>
          <w:rtl/>
        </w:rPr>
        <w:t>جنيف، من 13 إلى 24 مايو 2024</w:t>
      </w:r>
    </w:p>
    <w:p w14:paraId="6535D281" w14:textId="77777777" w:rsidR="008B2CC1" w:rsidRPr="00410200" w:rsidRDefault="007B2078" w:rsidP="00DD7B7F">
      <w:pPr>
        <w:bidi/>
        <w:spacing w:after="360"/>
        <w:outlineLvl w:val="0"/>
        <w:rPr>
          <w:rFonts w:cs="Calibri"/>
          <w:caps/>
          <w:sz w:val="28"/>
          <w:szCs w:val="22"/>
          <w:rtl/>
        </w:rPr>
      </w:pPr>
      <w:bookmarkStart w:id="3" w:name="TitleOfDoc"/>
      <w:r w:rsidRPr="00410200">
        <w:rPr>
          <w:rFonts w:cs="Calibri" w:hint="cs"/>
          <w:caps/>
          <w:sz w:val="28"/>
          <w:szCs w:val="28"/>
          <w:rtl/>
        </w:rPr>
        <w:t>قبول المراقبين</w:t>
      </w:r>
    </w:p>
    <w:p w14:paraId="5CD992ED" w14:textId="77777777" w:rsidR="002928D3" w:rsidRPr="00410200" w:rsidRDefault="007B2078" w:rsidP="001D4107">
      <w:pPr>
        <w:bidi/>
        <w:spacing w:after="1040"/>
        <w:rPr>
          <w:rFonts w:cs="Calibri"/>
          <w:i/>
          <w:sz w:val="24"/>
          <w:szCs w:val="22"/>
          <w:rtl/>
        </w:rPr>
      </w:pPr>
      <w:bookmarkStart w:id="4" w:name="Prepared"/>
      <w:bookmarkEnd w:id="3"/>
      <w:bookmarkEnd w:id="4"/>
      <w:r w:rsidRPr="00410200">
        <w:rPr>
          <w:rFonts w:cs="Calibri" w:hint="cs"/>
          <w:i/>
          <w:iCs/>
          <w:sz w:val="24"/>
          <w:szCs w:val="22"/>
          <w:rtl/>
        </w:rPr>
        <w:t>من إعداد الأمانة</w:t>
      </w:r>
    </w:p>
    <w:p w14:paraId="277B6CF8" w14:textId="62F708DB" w:rsidR="00AE1367" w:rsidRPr="00410200" w:rsidRDefault="002D28CA" w:rsidP="00AB3BE5">
      <w:pPr>
        <w:bidi/>
        <w:spacing w:after="240"/>
        <w:rPr>
          <w:rFonts w:cs="Calibri"/>
          <w:szCs w:val="22"/>
          <w:rtl/>
        </w:rPr>
      </w:pPr>
      <w:r w:rsidRPr="00410200">
        <w:rPr>
          <w:rFonts w:cs="Calibri" w:hint="cs"/>
          <w:rtl/>
        </w:rPr>
        <w:t>1</w:t>
      </w:r>
      <w:r w:rsidRPr="00410200">
        <w:rPr>
          <w:rFonts w:cs="Calibri" w:hint="cs"/>
          <w:szCs w:val="22"/>
          <w:rtl/>
        </w:rPr>
        <w:t>.</w:t>
      </w:r>
      <w:r w:rsidR="00AE1367" w:rsidRPr="00410200">
        <w:rPr>
          <w:rFonts w:cs="Calibri" w:hint="cs"/>
          <w:szCs w:val="22"/>
          <w:rtl/>
        </w:rPr>
        <w:tab/>
      </w:r>
      <w:r w:rsidR="008B48CF">
        <w:rPr>
          <w:rFonts w:cs="Calibri" w:hint="cs"/>
          <w:szCs w:val="22"/>
          <w:rtl/>
        </w:rPr>
        <w:t xml:space="preserve">منذ انعقاد </w:t>
      </w:r>
      <w:r w:rsidR="00747122" w:rsidRPr="00410200">
        <w:rPr>
          <w:rFonts w:cs="Calibri"/>
          <w:szCs w:val="22"/>
          <w:rtl/>
        </w:rPr>
        <w:t>اجتماع</w:t>
      </w:r>
      <w:r w:rsidR="00747122" w:rsidRPr="00410200">
        <w:rPr>
          <w:rFonts w:cs="Calibri" w:hint="cs"/>
          <w:szCs w:val="22"/>
          <w:rtl/>
        </w:rPr>
        <w:t xml:space="preserve"> </w:t>
      </w:r>
      <w:r w:rsidR="00AE1367" w:rsidRPr="00410200">
        <w:rPr>
          <w:rFonts w:cs="Calibri" w:hint="cs"/>
          <w:szCs w:val="22"/>
          <w:rtl/>
        </w:rPr>
        <w:t xml:space="preserve">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الوراثية، </w:t>
      </w:r>
      <w:r w:rsidR="008B48CF">
        <w:rPr>
          <w:rFonts w:cs="Calibri" w:hint="cs"/>
          <w:szCs w:val="22"/>
          <w:rtl/>
        </w:rPr>
        <w:t xml:space="preserve">حينما تمت </w:t>
      </w:r>
      <w:r w:rsidR="00AE1367" w:rsidRPr="00410200">
        <w:rPr>
          <w:rFonts w:cs="Calibri" w:hint="cs"/>
          <w:szCs w:val="22"/>
          <w:rtl/>
        </w:rPr>
        <w:t xml:space="preserve">الموافقة على قائمة المدعوين إلى المؤتمر الدبلوماسي (انظر(ي) الفقرة 12 من الوثيقة </w:t>
      </w:r>
      <w:r w:rsidR="00AE1367" w:rsidRPr="00410200">
        <w:rPr>
          <w:rFonts w:cs="Calibri"/>
          <w:szCs w:val="22"/>
        </w:rPr>
        <w:t>GRATK/PM/4</w:t>
      </w:r>
      <w:r w:rsidR="00AE1367" w:rsidRPr="00410200">
        <w:rPr>
          <w:rFonts w:cs="Calibri" w:hint="cs"/>
          <w:szCs w:val="22"/>
          <w:rtl/>
        </w:rPr>
        <w:t xml:space="preserve"> والوثيقة </w:t>
      </w:r>
      <w:r w:rsidR="00DE6E06" w:rsidRPr="00410200">
        <w:rPr>
          <w:rFonts w:cs="Calibri"/>
          <w:szCs w:val="22"/>
        </w:rPr>
        <w:t>GRATK/PM/5 Rev.</w:t>
      </w:r>
      <w:r w:rsidR="00DE6E06" w:rsidRPr="00410200">
        <w:rPr>
          <w:rFonts w:cs="Calibri" w:hint="cs"/>
          <w:szCs w:val="22"/>
          <w:rtl/>
        </w:rPr>
        <w:t>)</w:t>
      </w:r>
      <w:r w:rsidR="00AE1367" w:rsidRPr="00410200">
        <w:rPr>
          <w:rFonts w:cs="Calibri" w:hint="cs"/>
          <w:szCs w:val="22"/>
          <w:rtl/>
        </w:rPr>
        <w:t>،</w:t>
      </w:r>
      <w:r w:rsidR="00747122" w:rsidRPr="00410200">
        <w:rPr>
          <w:rFonts w:cs="Calibri" w:hint="cs"/>
          <w:szCs w:val="22"/>
          <w:rtl/>
        </w:rPr>
        <w:t xml:space="preserve"> </w:t>
      </w:r>
      <w:r w:rsidR="00AE1367" w:rsidRPr="00410200">
        <w:rPr>
          <w:rFonts w:cs="Calibri" w:hint="cs"/>
          <w:szCs w:val="22"/>
          <w:rtl/>
        </w:rPr>
        <w:t>تلقى المدير العام طلبات من كل منظمة من المنظمات غير</w:t>
      </w:r>
      <w:r w:rsidR="00DE6E06" w:rsidRPr="00410200">
        <w:rPr>
          <w:rFonts w:cs="Calibri" w:hint="cs"/>
          <w:szCs w:val="22"/>
          <w:rtl/>
        </w:rPr>
        <w:t xml:space="preserve"> </w:t>
      </w:r>
      <w:r w:rsidR="00AE1367" w:rsidRPr="00410200">
        <w:rPr>
          <w:rFonts w:cs="Calibri" w:hint="cs"/>
          <w:szCs w:val="22"/>
          <w:rtl/>
        </w:rPr>
        <w:t>الحكومية التالية (</w:t>
      </w:r>
      <w:r w:rsidR="00AE1367" w:rsidRPr="00410200">
        <w:rPr>
          <w:rFonts w:cs="Calibri"/>
          <w:szCs w:val="22"/>
        </w:rPr>
        <w:t>NGOs</w:t>
      </w:r>
      <w:r w:rsidR="00AE1367" w:rsidRPr="00410200">
        <w:rPr>
          <w:rFonts w:cs="Calibri" w:hint="cs"/>
          <w:szCs w:val="22"/>
          <w:rtl/>
        </w:rPr>
        <w:t>) لقبولها لحضور المؤتمر الدبلوماسي بصفة مراقب:</w:t>
      </w:r>
    </w:p>
    <w:p w14:paraId="7799ED33" w14:textId="52A7A3DD" w:rsidR="008557F6" w:rsidRPr="001E09A1" w:rsidRDefault="007116BA" w:rsidP="007116BA">
      <w:pPr>
        <w:pStyle w:val="ONUME"/>
        <w:numPr>
          <w:ilvl w:val="0"/>
          <w:numId w:val="0"/>
        </w:numPr>
        <w:bidi/>
        <w:ind w:left="550"/>
        <w:rPr>
          <w:rFonts w:cs="Calibri"/>
          <w:i/>
          <w:szCs w:val="22"/>
          <w:rtl/>
        </w:rPr>
      </w:pPr>
      <w:bookmarkStart w:id="5" w:name="_Hlk162271766"/>
      <w:r w:rsidRPr="00410200">
        <w:rPr>
          <w:rFonts w:cs="Calibri" w:hint="cs"/>
          <w:szCs w:val="22"/>
          <w:rtl/>
        </w:rPr>
        <w:t>"1"</w:t>
      </w:r>
      <w:r w:rsidRPr="00410200">
        <w:rPr>
          <w:rFonts w:cs="Calibri"/>
          <w:szCs w:val="22"/>
          <w:rtl/>
        </w:rPr>
        <w:tab/>
      </w:r>
      <w:r w:rsidR="008557F6" w:rsidRPr="00410200">
        <w:rPr>
          <w:rFonts w:cs="Calibri" w:hint="cs"/>
          <w:szCs w:val="22"/>
          <w:rtl/>
        </w:rPr>
        <w:t>الاتحاد الدولي للبذور</w:t>
      </w:r>
      <w:r w:rsidR="002D28CA" w:rsidRPr="00410200">
        <w:rPr>
          <w:rFonts w:cs="Calibri" w:hint="cs"/>
          <w:szCs w:val="22"/>
          <w:rtl/>
        </w:rPr>
        <w:t xml:space="preserve"> </w:t>
      </w:r>
      <w:r w:rsidR="00DE6E06" w:rsidRPr="00410200">
        <w:rPr>
          <w:rFonts w:cs="Calibri" w:hint="cs"/>
          <w:szCs w:val="22"/>
          <w:rtl/>
        </w:rPr>
        <w:t>(</w:t>
      </w:r>
      <w:r w:rsidR="00DE6E06" w:rsidRPr="00410200">
        <w:rPr>
          <w:rFonts w:cs="Calibri"/>
          <w:szCs w:val="22"/>
        </w:rPr>
        <w:t>ISF</w:t>
      </w:r>
      <w:r w:rsidR="00DE6E06" w:rsidRPr="00410200">
        <w:rPr>
          <w:rFonts w:cs="Calibri" w:hint="cs"/>
          <w:szCs w:val="22"/>
          <w:rtl/>
        </w:rPr>
        <w:t>)</w:t>
      </w:r>
      <w:r w:rsidR="008557F6" w:rsidRPr="00410200">
        <w:rPr>
          <w:rFonts w:cs="Calibri" w:hint="cs"/>
          <w:szCs w:val="22"/>
          <w:rtl/>
        </w:rPr>
        <w:t>؛</w:t>
      </w:r>
    </w:p>
    <w:p w14:paraId="1D5E4BF0" w14:textId="3A1BA4B5" w:rsidR="00AE1367" w:rsidRPr="001E09A1" w:rsidRDefault="007116BA" w:rsidP="007116BA">
      <w:pPr>
        <w:pStyle w:val="ONUME"/>
        <w:numPr>
          <w:ilvl w:val="0"/>
          <w:numId w:val="0"/>
        </w:numPr>
        <w:bidi/>
        <w:ind w:left="550"/>
        <w:rPr>
          <w:rFonts w:cs="Calibri"/>
          <w:i/>
          <w:szCs w:val="22"/>
          <w:rtl/>
        </w:rPr>
      </w:pPr>
      <w:r w:rsidRPr="00410200">
        <w:rPr>
          <w:rFonts w:cs="Calibri" w:hint="cs"/>
          <w:szCs w:val="22"/>
          <w:rtl/>
        </w:rPr>
        <w:t>"2"</w:t>
      </w:r>
      <w:r w:rsidRPr="00410200">
        <w:rPr>
          <w:rFonts w:cs="Calibri"/>
          <w:szCs w:val="22"/>
          <w:rtl/>
        </w:rPr>
        <w:tab/>
      </w:r>
      <w:r w:rsidR="008B48CF">
        <w:rPr>
          <w:rFonts w:cs="Calibri" w:hint="cs"/>
          <w:szCs w:val="22"/>
          <w:rtl/>
        </w:rPr>
        <w:t>و</w:t>
      </w:r>
      <w:r w:rsidR="00202EE2" w:rsidRPr="00410200">
        <w:rPr>
          <w:rFonts w:cs="Calibri" w:hint="cs"/>
          <w:szCs w:val="22"/>
          <w:rtl/>
        </w:rPr>
        <w:t>جامعة أبردين</w:t>
      </w:r>
      <w:bookmarkEnd w:id="5"/>
      <w:r w:rsidR="00202EE2" w:rsidRPr="00410200">
        <w:rPr>
          <w:rFonts w:cs="Calibri" w:hint="cs"/>
          <w:szCs w:val="22"/>
          <w:rtl/>
        </w:rPr>
        <w:t>؛</w:t>
      </w:r>
    </w:p>
    <w:p w14:paraId="053E1F4B" w14:textId="4A082413" w:rsidR="00AE1367" w:rsidRPr="00410200" w:rsidRDefault="007116BA" w:rsidP="007116BA">
      <w:pPr>
        <w:pStyle w:val="ONUME"/>
        <w:numPr>
          <w:ilvl w:val="0"/>
          <w:numId w:val="0"/>
        </w:numPr>
        <w:bidi/>
        <w:spacing w:after="240"/>
        <w:ind w:left="550"/>
        <w:rPr>
          <w:rFonts w:cs="Calibri"/>
          <w:szCs w:val="22"/>
          <w:rtl/>
        </w:rPr>
      </w:pPr>
      <w:r w:rsidRPr="00410200">
        <w:rPr>
          <w:rFonts w:cs="Calibri" w:hint="cs"/>
          <w:szCs w:val="22"/>
          <w:rtl/>
        </w:rPr>
        <w:t>"3"</w:t>
      </w:r>
      <w:r w:rsidRPr="00410200">
        <w:rPr>
          <w:rFonts w:cs="Calibri"/>
          <w:szCs w:val="22"/>
          <w:rtl/>
        </w:rPr>
        <w:tab/>
      </w:r>
      <w:r w:rsidR="00202EE2" w:rsidRPr="00410200">
        <w:rPr>
          <w:rFonts w:cs="Calibri" w:hint="cs"/>
          <w:szCs w:val="22"/>
          <w:rtl/>
        </w:rPr>
        <w:t>وجامعة نيو ساوث ويلز (</w:t>
      </w:r>
      <w:r w:rsidR="00202EE2" w:rsidRPr="00410200">
        <w:rPr>
          <w:rFonts w:cs="Calibri"/>
          <w:szCs w:val="22"/>
        </w:rPr>
        <w:t>UNSW</w:t>
      </w:r>
      <w:r w:rsidR="00202EE2" w:rsidRPr="00410200">
        <w:rPr>
          <w:rFonts w:cs="Calibri" w:hint="cs"/>
          <w:szCs w:val="22"/>
          <w:rtl/>
        </w:rPr>
        <w:t>).</w:t>
      </w:r>
    </w:p>
    <w:p w14:paraId="2D3116C7" w14:textId="29DC5190" w:rsidR="00AE1367" w:rsidRPr="00410200" w:rsidRDefault="002D28CA" w:rsidP="00AB3BE5">
      <w:pPr>
        <w:pStyle w:val="ONUME"/>
        <w:numPr>
          <w:ilvl w:val="0"/>
          <w:numId w:val="0"/>
        </w:numPr>
        <w:bidi/>
        <w:spacing w:after="240"/>
        <w:rPr>
          <w:rFonts w:cs="Calibri"/>
          <w:szCs w:val="22"/>
          <w:rtl/>
        </w:rPr>
      </w:pPr>
      <w:r w:rsidRPr="00410200">
        <w:rPr>
          <w:rFonts w:cs="Calibri" w:hint="cs"/>
          <w:szCs w:val="22"/>
          <w:rtl/>
        </w:rPr>
        <w:t>2.</w:t>
      </w:r>
      <w:r w:rsidR="00AE1367" w:rsidRPr="00410200">
        <w:rPr>
          <w:rFonts w:cs="Calibri" w:hint="cs"/>
          <w:szCs w:val="22"/>
          <w:rtl/>
        </w:rPr>
        <w:tab/>
      </w:r>
      <w:r w:rsidR="000E6A0E" w:rsidRPr="00410200">
        <w:rPr>
          <w:rFonts w:cs="Calibri" w:hint="cs"/>
          <w:szCs w:val="22"/>
          <w:rtl/>
        </w:rPr>
        <w:t>و</w:t>
      </w:r>
      <w:r w:rsidR="00AE1367" w:rsidRPr="00410200">
        <w:rPr>
          <w:rFonts w:cs="Calibri" w:hint="cs"/>
          <w:szCs w:val="22"/>
          <w:rtl/>
        </w:rPr>
        <w:t>ترد في مرفق هذه الوثيقة لمحة موجزة عن كل منظمة من المنظمات غير الحكومية المذكورة في الفقرة 1 أعلاه -</w:t>
      </w:r>
      <w:r w:rsidR="00584B17" w:rsidRPr="00410200">
        <w:rPr>
          <w:rFonts w:cs="Calibri" w:hint="cs"/>
          <w:szCs w:val="22"/>
          <w:rtl/>
        </w:rPr>
        <w:t xml:space="preserve"> تشمل</w:t>
      </w:r>
      <w:r w:rsidR="00AE1367" w:rsidRPr="00410200">
        <w:rPr>
          <w:rFonts w:cs="Calibri" w:hint="cs"/>
          <w:szCs w:val="22"/>
          <w:rtl/>
        </w:rPr>
        <w:t xml:space="preserve"> مقرها وأهدافها وهيكلها.  </w:t>
      </w:r>
      <w:r w:rsidR="000E6A0E" w:rsidRPr="00410200">
        <w:rPr>
          <w:rFonts w:cs="Calibri"/>
          <w:szCs w:val="22"/>
          <w:rtl/>
        </w:rPr>
        <w:t>ويُقتَرَح</w:t>
      </w:r>
      <w:r w:rsidR="000E6A0E" w:rsidRPr="00410200">
        <w:rPr>
          <w:rFonts w:cs="Calibri" w:hint="cs"/>
          <w:szCs w:val="22"/>
          <w:rtl/>
        </w:rPr>
        <w:t xml:space="preserve"> </w:t>
      </w:r>
      <w:r w:rsidR="00AE1367" w:rsidRPr="00410200">
        <w:rPr>
          <w:rFonts w:cs="Calibri" w:hint="cs"/>
          <w:szCs w:val="22"/>
          <w:rtl/>
        </w:rPr>
        <w:t>أن تُدعى المنظمات غير الحكومية المذكورة في الفقرة 1 إلى المؤتمر الدبلوماسي بصفة "مراقب".</w:t>
      </w:r>
    </w:p>
    <w:p w14:paraId="303D620B" w14:textId="54080535" w:rsidR="00AE1367" w:rsidRPr="00410200" w:rsidRDefault="002D28CA" w:rsidP="00AB3BE5">
      <w:pPr>
        <w:pStyle w:val="Endofdocument-Annex"/>
        <w:bidi/>
        <w:spacing w:after="240"/>
        <w:rPr>
          <w:rFonts w:cs="Calibri"/>
          <w:szCs w:val="22"/>
          <w:rtl/>
        </w:rPr>
      </w:pPr>
      <w:r w:rsidRPr="00410200">
        <w:rPr>
          <w:rFonts w:cs="Calibri" w:hint="cs"/>
          <w:i/>
          <w:szCs w:val="22"/>
          <w:rtl/>
        </w:rPr>
        <w:t>3.</w:t>
      </w:r>
      <w:r w:rsidR="00AE1367" w:rsidRPr="00410200">
        <w:rPr>
          <w:rFonts w:cs="Calibri" w:hint="cs"/>
          <w:i/>
          <w:iCs/>
          <w:szCs w:val="22"/>
          <w:rtl/>
        </w:rPr>
        <w:tab/>
      </w:r>
      <w:r w:rsidR="008B48CF">
        <w:rPr>
          <w:rFonts w:cs="Calibri" w:hint="cs"/>
          <w:i/>
          <w:iCs/>
          <w:szCs w:val="22"/>
          <w:rtl/>
        </w:rPr>
        <w:t xml:space="preserve">إن </w:t>
      </w:r>
      <w:r w:rsidR="00AE1367" w:rsidRPr="00410200">
        <w:rPr>
          <w:rFonts w:cs="Calibri" w:hint="cs"/>
          <w:i/>
          <w:iCs/>
          <w:szCs w:val="22"/>
          <w:rtl/>
        </w:rPr>
        <w:t>المؤتمر الدبلوماسي مدعو إلى اتخاذ قرار بشأن الاقتراح الوارد في الفقرة 2 أعلاه.</w:t>
      </w:r>
    </w:p>
    <w:p w14:paraId="71AEF58F" w14:textId="77777777" w:rsidR="00410200" w:rsidRPr="00410200" w:rsidRDefault="00AE1367" w:rsidP="00A31EC8">
      <w:pPr>
        <w:pStyle w:val="Endofdocument-Annex"/>
        <w:bidi/>
        <w:rPr>
          <w:rFonts w:cs="Calibri"/>
          <w:szCs w:val="22"/>
          <w:rtl/>
        </w:rPr>
      </w:pPr>
      <w:r w:rsidRPr="00410200">
        <w:rPr>
          <w:rFonts w:cs="Calibri" w:hint="cs"/>
          <w:szCs w:val="22"/>
          <w:rtl/>
        </w:rPr>
        <w:t>[يلي ذلك المرفق]</w:t>
      </w:r>
    </w:p>
    <w:p w14:paraId="4ACE40EB" w14:textId="77777777" w:rsidR="00410200" w:rsidRPr="00410200" w:rsidRDefault="00410200" w:rsidP="00410200">
      <w:pPr>
        <w:pStyle w:val="Endofdocument-Annex"/>
        <w:bidi/>
        <w:rPr>
          <w:rFonts w:cs="Calibri"/>
          <w:rtl/>
        </w:rPr>
      </w:pPr>
    </w:p>
    <w:p w14:paraId="684B8431" w14:textId="77777777" w:rsidR="00410200" w:rsidRPr="00410200" w:rsidRDefault="00410200" w:rsidP="00410200">
      <w:pPr>
        <w:pStyle w:val="Endofdocument-Annex"/>
        <w:bidi/>
        <w:rPr>
          <w:rFonts w:cs="Calibri"/>
          <w:rtl/>
        </w:rPr>
      </w:pPr>
    </w:p>
    <w:p w14:paraId="6E51D97B" w14:textId="77777777" w:rsidR="00410200" w:rsidRPr="00410200" w:rsidRDefault="00410200" w:rsidP="00410200">
      <w:pPr>
        <w:pStyle w:val="Endofdocument-Annex"/>
        <w:bidi/>
        <w:rPr>
          <w:rFonts w:cs="Calibri"/>
          <w:rtl/>
        </w:rPr>
        <w:sectPr w:rsidR="00410200" w:rsidRPr="00410200" w:rsidSect="009D240B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229A23E1" w14:textId="4339B6B4" w:rsidR="00AE1367" w:rsidRPr="00410200" w:rsidRDefault="008557F6" w:rsidP="00AB3BE5">
      <w:pPr>
        <w:bidi/>
        <w:spacing w:after="240" w:line="276" w:lineRule="auto"/>
        <w:rPr>
          <w:rFonts w:cs="Calibri"/>
          <w:szCs w:val="22"/>
          <w:u w:val="single"/>
          <w:rtl/>
        </w:rPr>
      </w:pPr>
      <w:r w:rsidRPr="00410200">
        <w:rPr>
          <w:rFonts w:cs="Calibri" w:hint="cs"/>
          <w:szCs w:val="22"/>
          <w:u w:val="single"/>
          <w:rtl/>
        </w:rPr>
        <w:lastRenderedPageBreak/>
        <w:t>الاتحاد الدولي للبذور</w:t>
      </w:r>
      <w:r w:rsidR="000E6A0E" w:rsidRPr="00410200">
        <w:rPr>
          <w:rFonts w:cs="Calibri" w:hint="cs"/>
          <w:szCs w:val="22"/>
          <w:u w:val="single"/>
          <w:rtl/>
        </w:rPr>
        <w:t xml:space="preserve"> (</w:t>
      </w:r>
      <w:r w:rsidR="000E6A0E" w:rsidRPr="00410200">
        <w:rPr>
          <w:rFonts w:cs="Calibri"/>
          <w:szCs w:val="22"/>
          <w:u w:val="single"/>
        </w:rPr>
        <w:t>ISF</w:t>
      </w:r>
      <w:r w:rsidR="000E6A0E" w:rsidRPr="00410200">
        <w:rPr>
          <w:rFonts w:cs="Calibri" w:hint="cs"/>
          <w:szCs w:val="22"/>
          <w:u w:val="single"/>
          <w:rtl/>
        </w:rPr>
        <w:t>)</w:t>
      </w:r>
      <w:r w:rsidRPr="00410200">
        <w:rPr>
          <w:rFonts w:cs="Calibri" w:hint="cs"/>
          <w:szCs w:val="22"/>
          <w:u w:val="single"/>
          <w:rtl/>
        </w:rPr>
        <w:t>؛</w:t>
      </w:r>
    </w:p>
    <w:p w14:paraId="0CF0518D" w14:textId="06EDC5CC" w:rsidR="008557F6" w:rsidRPr="00410200" w:rsidRDefault="008557F6" w:rsidP="00AB3BE5">
      <w:pPr>
        <w:bidi/>
        <w:spacing w:after="240" w:line="276" w:lineRule="auto"/>
        <w:rPr>
          <w:rFonts w:cs="Calibri"/>
          <w:szCs w:val="22"/>
          <w:shd w:val="clear" w:color="auto" w:fill="FFFFFF"/>
          <w:rtl/>
        </w:rPr>
      </w:pP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>المقر:  تأسس</w:t>
      </w:r>
      <w:proofErr w:type="gramEnd"/>
      <w:r w:rsidRPr="00410200">
        <w:rPr>
          <w:rFonts w:cs="Calibri" w:hint="cs"/>
          <w:szCs w:val="22"/>
          <w:shd w:val="clear" w:color="auto" w:fill="FFFFFF"/>
          <w:rtl/>
        </w:rPr>
        <w:t xml:space="preserve"> الاتحاد الدولي للبذور في عام 1924 ويقع مقره في نيون، سويسرا.</w:t>
      </w:r>
    </w:p>
    <w:p w14:paraId="7F29E469" w14:textId="6D73B7ED" w:rsidR="008557F6" w:rsidRPr="00410200" w:rsidRDefault="008557F6" w:rsidP="00AB3BE5">
      <w:pPr>
        <w:bidi/>
        <w:spacing w:after="240" w:line="276" w:lineRule="auto"/>
        <w:rPr>
          <w:rFonts w:eastAsia="Times New Roman" w:cs="Calibri"/>
          <w:szCs w:val="22"/>
          <w:rtl/>
        </w:rPr>
      </w:pP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>الأهداف:  تتمثل</w:t>
      </w:r>
      <w:proofErr w:type="gramEnd"/>
      <w:r w:rsidRPr="00410200">
        <w:rPr>
          <w:rFonts w:cs="Calibri" w:hint="cs"/>
          <w:szCs w:val="22"/>
          <w:shd w:val="clear" w:color="auto" w:fill="FFFFFF"/>
          <w:rtl/>
        </w:rPr>
        <w:t xml:space="preserve"> رؤية الاتحاد في عالم تُتاح فيه أفضل نوعيات البذور للجميع، </w:t>
      </w:r>
      <w:r w:rsidR="00631C7F" w:rsidRPr="00410200">
        <w:rPr>
          <w:rFonts w:cs="Calibri" w:hint="cs"/>
          <w:szCs w:val="22"/>
          <w:shd w:val="clear" w:color="auto" w:fill="FFFFFF"/>
          <w:rtl/>
        </w:rPr>
        <w:t>مما يدعم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الزراعة المستدامة والأمن الغذائي.  </w:t>
      </w:r>
      <w:r w:rsidR="00EB7834" w:rsidRPr="00410200">
        <w:rPr>
          <w:rFonts w:cs="Calibri" w:hint="cs"/>
          <w:szCs w:val="22"/>
          <w:shd w:val="clear" w:color="auto" w:fill="FFFFFF"/>
          <w:rtl/>
        </w:rPr>
        <w:t>أما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مهم</w:t>
      </w:r>
      <w:r w:rsidR="00EB7834" w:rsidRPr="00410200">
        <w:rPr>
          <w:rFonts w:cs="Calibri" w:hint="cs"/>
          <w:szCs w:val="22"/>
          <w:shd w:val="clear" w:color="auto" w:fill="FFFFFF"/>
          <w:rtl/>
        </w:rPr>
        <w:t>ته، فتتجلى في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خلق بيئة </w:t>
      </w:r>
      <w:r w:rsidR="0026043B" w:rsidRPr="00410200">
        <w:rPr>
          <w:rFonts w:cs="Calibri" w:hint="cs"/>
          <w:szCs w:val="22"/>
          <w:shd w:val="clear" w:color="auto" w:fill="FFFFFF"/>
          <w:rtl/>
        </w:rPr>
        <w:t xml:space="preserve">فُضلى 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للحركة العالمية للبذور والتشجيع على استنبات النباتات والابتكار في البذور، مع احترام القيم الأساسية للاتحاد على الدوام، وهي </w:t>
      </w: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>النزاهة</w:t>
      </w:r>
      <w:proofErr w:type="gramEnd"/>
      <w:r w:rsidRPr="00410200">
        <w:rPr>
          <w:rFonts w:cs="Calibri" w:hint="cs"/>
          <w:szCs w:val="22"/>
          <w:shd w:val="clear" w:color="auto" w:fill="FFFFFF"/>
          <w:rtl/>
        </w:rPr>
        <w:t xml:space="preserve"> والابتكار والتعاون والاستدامة.  </w:t>
      </w:r>
      <w:r w:rsidRPr="00410200">
        <w:rPr>
          <w:rFonts w:cs="Calibri" w:hint="cs"/>
          <w:szCs w:val="22"/>
          <w:rtl/>
        </w:rPr>
        <w:t xml:space="preserve">ونظرًا لأن عضوية الاتحاد، بوصفه قطاع استنبات النباتات والبذور، تعمل حصريًا على الموارد الوراثية والتكنولوجيا ذات الصلة، تُشكل حماية حقوق الملكية الفكرية بقوة وفعالية </w:t>
      </w:r>
      <w:r w:rsidR="002A2785" w:rsidRPr="00410200">
        <w:rPr>
          <w:rFonts w:cs="Calibri" w:hint="cs"/>
          <w:szCs w:val="22"/>
          <w:rtl/>
        </w:rPr>
        <w:t>أهمية</w:t>
      </w:r>
      <w:r w:rsidR="0026043B" w:rsidRPr="00410200">
        <w:rPr>
          <w:rFonts w:cs="Calibri" w:hint="cs"/>
          <w:szCs w:val="22"/>
          <w:rtl/>
        </w:rPr>
        <w:t>ً</w:t>
      </w:r>
      <w:r w:rsidR="002A2785" w:rsidRPr="00410200">
        <w:rPr>
          <w:rFonts w:cs="Calibri" w:hint="cs"/>
          <w:szCs w:val="22"/>
          <w:rtl/>
        </w:rPr>
        <w:t xml:space="preserve"> حاسمة</w:t>
      </w:r>
      <w:r w:rsidR="0026043B" w:rsidRPr="00410200">
        <w:rPr>
          <w:rFonts w:cs="Calibri" w:hint="cs"/>
          <w:szCs w:val="22"/>
          <w:rtl/>
        </w:rPr>
        <w:t>ً</w:t>
      </w:r>
      <w:r w:rsidRPr="00410200">
        <w:rPr>
          <w:rFonts w:cs="Calibri" w:hint="cs"/>
          <w:szCs w:val="22"/>
          <w:rtl/>
        </w:rPr>
        <w:t>.</w:t>
      </w:r>
    </w:p>
    <w:p w14:paraId="0BC0840E" w14:textId="24889F20" w:rsidR="008557F6" w:rsidRPr="00410200" w:rsidRDefault="008557F6" w:rsidP="00AB3BE5">
      <w:pPr>
        <w:bidi/>
        <w:spacing w:after="240"/>
        <w:rPr>
          <w:rFonts w:cs="Calibri"/>
          <w:szCs w:val="22"/>
          <w:shd w:val="clear" w:color="auto" w:fill="FFFFFF"/>
          <w:rtl/>
        </w:rPr>
      </w:pP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 xml:space="preserve">الهيكل:  </w:t>
      </w:r>
      <w:r w:rsidRPr="00410200">
        <w:rPr>
          <w:rFonts w:cs="Calibri" w:hint="cs"/>
          <w:szCs w:val="22"/>
          <w:rtl/>
        </w:rPr>
        <w:t>تتولى</w:t>
      </w:r>
      <w:proofErr w:type="gramEnd"/>
      <w:r w:rsidRPr="00410200">
        <w:rPr>
          <w:rFonts w:cs="Calibri" w:hint="cs"/>
          <w:szCs w:val="22"/>
          <w:rtl/>
        </w:rPr>
        <w:t xml:space="preserve"> أمانة الاتحاد مسؤولية الإدارة اليومية </w:t>
      </w:r>
      <w:r w:rsidR="003D2479" w:rsidRPr="00410200">
        <w:rPr>
          <w:rFonts w:cs="Calibri" w:hint="cs"/>
          <w:szCs w:val="22"/>
          <w:rtl/>
        </w:rPr>
        <w:t>لأعمال</w:t>
      </w:r>
      <w:r w:rsidR="00584B17" w:rsidRPr="00410200">
        <w:rPr>
          <w:rFonts w:cs="Calibri" w:hint="cs"/>
          <w:szCs w:val="22"/>
          <w:rtl/>
        </w:rPr>
        <w:t>ه</w:t>
      </w:r>
      <w:r w:rsidRPr="00410200">
        <w:rPr>
          <w:rFonts w:cs="Calibri" w:hint="cs"/>
          <w:szCs w:val="22"/>
          <w:rtl/>
        </w:rPr>
        <w:t xml:space="preserve">.  أما الهيئة الرئيسية لصنع القرار، </w:t>
      </w:r>
      <w:r w:rsidR="0026043B" w:rsidRPr="00410200">
        <w:rPr>
          <w:rFonts w:cs="Calibri" w:hint="cs"/>
          <w:szCs w:val="22"/>
          <w:rtl/>
        </w:rPr>
        <w:t>فتتمثل</w:t>
      </w:r>
      <w:r w:rsidRPr="00410200">
        <w:rPr>
          <w:rFonts w:cs="Calibri" w:hint="cs"/>
          <w:szCs w:val="22"/>
          <w:rtl/>
        </w:rPr>
        <w:t xml:space="preserve"> في الجمعية العامة للاتحاد، التي تجتمع مرة واحدة في السنة وتتألف من جميع أعضاء الاتحاد.  كما يُعتبر مجلس إدارة الاتحاد أحد هيئاته الهامة.</w:t>
      </w:r>
    </w:p>
    <w:p w14:paraId="2541609F" w14:textId="74492A74" w:rsidR="00C47ED7" w:rsidRPr="00410200" w:rsidRDefault="00C47ED7" w:rsidP="00AB3BE5">
      <w:pPr>
        <w:bidi/>
        <w:spacing w:after="240"/>
        <w:rPr>
          <w:rFonts w:cs="Calibri"/>
          <w:szCs w:val="22"/>
          <w:u w:val="single"/>
          <w:rtl/>
        </w:rPr>
      </w:pPr>
      <w:r w:rsidRPr="00410200">
        <w:rPr>
          <w:rFonts w:cs="Calibri" w:hint="cs"/>
          <w:szCs w:val="22"/>
          <w:u w:val="single"/>
          <w:rtl/>
        </w:rPr>
        <w:t>جامعة أبردين</w:t>
      </w:r>
    </w:p>
    <w:p w14:paraId="58246AAF" w14:textId="77777777" w:rsidR="00C47ED7" w:rsidRPr="00410200" w:rsidRDefault="00C47ED7" w:rsidP="00AB3BE5">
      <w:pPr>
        <w:bidi/>
        <w:spacing w:after="240"/>
        <w:rPr>
          <w:rFonts w:cs="Calibri"/>
          <w:szCs w:val="22"/>
          <w:shd w:val="clear" w:color="auto" w:fill="FFFFFF"/>
          <w:rtl/>
        </w:rPr>
      </w:pP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>المقر:  تأسست</w:t>
      </w:r>
      <w:proofErr w:type="gramEnd"/>
      <w:r w:rsidRPr="00410200">
        <w:rPr>
          <w:rFonts w:cs="Calibri" w:hint="cs"/>
          <w:szCs w:val="22"/>
          <w:shd w:val="clear" w:color="auto" w:fill="FFFFFF"/>
          <w:rtl/>
        </w:rPr>
        <w:t xml:space="preserve"> جامعة أبردين في عام 1495 ومقرها في أبردين، المملكة المتحدة.</w:t>
      </w:r>
    </w:p>
    <w:p w14:paraId="081D9AE3" w14:textId="26FEBAFC" w:rsidR="00C47ED7" w:rsidRPr="00410200" w:rsidRDefault="00C47ED7" w:rsidP="00AB3BE5">
      <w:pPr>
        <w:bidi/>
        <w:spacing w:after="240"/>
        <w:rPr>
          <w:rFonts w:eastAsia="Times New Roman" w:cs="Calibri"/>
          <w:szCs w:val="22"/>
          <w:rtl/>
        </w:rPr>
      </w:pP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>الأهداف:  تتمثل</w:t>
      </w:r>
      <w:proofErr w:type="gramEnd"/>
      <w:r w:rsidRPr="00410200">
        <w:rPr>
          <w:rFonts w:cs="Calibri" w:hint="cs"/>
          <w:szCs w:val="22"/>
          <w:shd w:val="clear" w:color="auto" w:fill="FFFFFF"/>
          <w:rtl/>
        </w:rPr>
        <w:t xml:space="preserve"> أهداف جامعة أبردين في </w:t>
      </w:r>
      <w:r w:rsidR="007B5680" w:rsidRPr="00410200">
        <w:rPr>
          <w:rFonts w:cs="Calibri"/>
          <w:szCs w:val="22"/>
          <w:shd w:val="clear" w:color="auto" w:fill="FFFFFF"/>
          <w:rtl/>
        </w:rPr>
        <w:t xml:space="preserve">تقديم </w:t>
      </w:r>
      <w:r w:rsidR="007B5680" w:rsidRPr="00410200">
        <w:rPr>
          <w:rFonts w:cs="Calibri" w:hint="cs"/>
          <w:szCs w:val="22"/>
          <w:shd w:val="clear" w:color="auto" w:fill="FFFFFF"/>
          <w:rtl/>
        </w:rPr>
        <w:t xml:space="preserve">الخدمات </w:t>
      </w:r>
      <w:r w:rsidRPr="00410200">
        <w:rPr>
          <w:rFonts w:cs="Calibri" w:hint="cs"/>
          <w:szCs w:val="22"/>
          <w:shd w:val="clear" w:color="auto" w:fill="FFFFFF"/>
          <w:rtl/>
        </w:rPr>
        <w:t>التعليم</w:t>
      </w:r>
      <w:r w:rsidR="007B5680" w:rsidRPr="00410200">
        <w:rPr>
          <w:rFonts w:cs="Calibri" w:hint="cs"/>
          <w:szCs w:val="22"/>
          <w:shd w:val="clear" w:color="auto" w:fill="FFFFFF"/>
          <w:rtl/>
        </w:rPr>
        <w:t>ية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وإجراء الأبحاث.  أما الرؤية الاستراتيجية للجامعة "أبردين 2040"، التي أ</w:t>
      </w:r>
      <w:r w:rsidR="006F7A3A" w:rsidRPr="00410200">
        <w:rPr>
          <w:rFonts w:cs="Calibri" w:hint="cs"/>
          <w:szCs w:val="22"/>
          <w:shd w:val="clear" w:color="auto" w:fill="FFFFFF"/>
          <w:rtl/>
        </w:rPr>
        <w:t>ُ</w:t>
      </w:r>
      <w:r w:rsidRPr="00410200">
        <w:rPr>
          <w:rFonts w:cs="Calibri" w:hint="cs"/>
          <w:szCs w:val="22"/>
          <w:shd w:val="clear" w:color="auto" w:fill="FFFFFF"/>
          <w:rtl/>
        </w:rPr>
        <w:t>طل</w:t>
      </w:r>
      <w:r w:rsidR="006F7A3A" w:rsidRPr="00410200">
        <w:rPr>
          <w:rFonts w:cs="Calibri" w:hint="cs"/>
          <w:szCs w:val="22"/>
          <w:shd w:val="clear" w:color="auto" w:fill="FFFFFF"/>
          <w:rtl/>
        </w:rPr>
        <w:t>ِ</w:t>
      </w:r>
      <w:r w:rsidRPr="00410200">
        <w:rPr>
          <w:rFonts w:cs="Calibri" w:hint="cs"/>
          <w:szCs w:val="22"/>
          <w:shd w:val="clear" w:color="auto" w:fill="FFFFFF"/>
          <w:rtl/>
        </w:rPr>
        <w:t>ق</w:t>
      </w:r>
      <w:r w:rsidR="006F7A3A" w:rsidRPr="00410200">
        <w:rPr>
          <w:rFonts w:cs="Calibri" w:hint="cs"/>
          <w:szCs w:val="22"/>
          <w:shd w:val="clear" w:color="auto" w:fill="FFFFFF"/>
          <w:rtl/>
        </w:rPr>
        <w:t>َ</w:t>
      </w:r>
      <w:r w:rsidRPr="00410200">
        <w:rPr>
          <w:rFonts w:cs="Calibri" w:hint="cs"/>
          <w:szCs w:val="22"/>
          <w:shd w:val="clear" w:color="auto" w:fill="FFFFFF"/>
          <w:rtl/>
        </w:rPr>
        <w:t>ت في فبراير 2020، فتُحدد استراتيجية الجامعة لمدة 20 سنة من أجل تمكين الجامعة من الاستمرار في تحقيق هدفها التأسيسي من خلال التعليم والبحوث</w:t>
      </w:r>
      <w:r w:rsidR="00106313" w:rsidRPr="00410200">
        <w:rPr>
          <w:rFonts w:cs="Calibri" w:hint="cs"/>
          <w:szCs w:val="22"/>
          <w:shd w:val="clear" w:color="auto" w:fill="FFFFFF"/>
          <w:rtl/>
        </w:rPr>
        <w:t>،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</w:t>
      </w:r>
      <w:r w:rsidR="00106313" w:rsidRPr="00410200">
        <w:rPr>
          <w:rFonts w:cs="Calibri"/>
          <w:szCs w:val="22"/>
          <w:shd w:val="clear" w:color="auto" w:fill="FFFFFF"/>
          <w:rtl/>
        </w:rPr>
        <w:t>لما لهما من تأثيرٍ إيجابيٍ</w:t>
      </w:r>
      <w:r w:rsidR="00106313" w:rsidRPr="00410200">
        <w:rPr>
          <w:rFonts w:cs="Calibri" w:hint="cs"/>
          <w:szCs w:val="22"/>
          <w:shd w:val="clear" w:color="auto" w:fill="FFFFFF"/>
          <w:rtl/>
        </w:rPr>
        <w:t xml:space="preserve"> 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على أبردين وشمال شرق اسكتلندا والعالم الأوسع.  </w:t>
      </w:r>
      <w:r w:rsidR="006F2D37" w:rsidRPr="00410200">
        <w:rPr>
          <w:rFonts w:cs="Calibri" w:hint="cs"/>
          <w:szCs w:val="22"/>
          <w:shd w:val="clear" w:color="auto" w:fill="FFFFFF"/>
          <w:rtl/>
        </w:rPr>
        <w:t>فالغرض من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التعليم والبحوث في الجامعة </w:t>
      </w:r>
      <w:r w:rsidR="006F2D37" w:rsidRPr="00410200">
        <w:rPr>
          <w:rFonts w:cs="Calibri" w:hint="cs"/>
          <w:szCs w:val="22"/>
          <w:shd w:val="clear" w:color="auto" w:fill="FFFFFF"/>
          <w:rtl/>
        </w:rPr>
        <w:t>هو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 أن يكونا مجالين شاملين ومتعددي التخصصات ودوليين ومستدامين وأن يتضمنا التركيز على البيئة والتنوع البيولوجي.  </w:t>
      </w:r>
      <w:r w:rsidR="008F69F9" w:rsidRPr="00410200">
        <w:rPr>
          <w:rFonts w:cs="Calibri" w:hint="cs"/>
          <w:szCs w:val="22"/>
          <w:shd w:val="clear" w:color="auto" w:fill="FFFFFF"/>
          <w:rtl/>
        </w:rPr>
        <w:t xml:space="preserve">لذلك، </w:t>
      </w:r>
      <w:r w:rsidRPr="00410200">
        <w:rPr>
          <w:rFonts w:cs="Calibri" w:hint="cs"/>
          <w:szCs w:val="22"/>
          <w:rtl/>
        </w:rPr>
        <w:t>تشمل المبادرات الحالية البحوث والتعليم وصنع السياسات فيما يتعلق بالمعارف التقليدية والموارد الوراثية والملكية الفكرية وحقوق الإنسان وتغير المناخ والملكية الفكرية والصحة ونقل التكنولوجيا وبناء القدرات.</w:t>
      </w:r>
    </w:p>
    <w:p w14:paraId="0A88511F" w14:textId="3153ACE9" w:rsidR="00C47ED7" w:rsidRPr="00410200" w:rsidRDefault="00C47ED7" w:rsidP="00AB3BE5">
      <w:pPr>
        <w:bidi/>
        <w:spacing w:after="240"/>
        <w:rPr>
          <w:rStyle w:val="Emphasis"/>
          <w:rFonts w:cs="Calibri"/>
          <w:i w:val="0"/>
          <w:iCs w:val="0"/>
          <w:szCs w:val="22"/>
          <w:shd w:val="clear" w:color="auto" w:fill="FFFFFF"/>
          <w:rtl/>
        </w:rPr>
      </w:pPr>
      <w:proofErr w:type="gramStart"/>
      <w:r w:rsidRPr="00410200">
        <w:rPr>
          <w:rFonts w:cs="Calibri" w:hint="cs"/>
          <w:szCs w:val="22"/>
          <w:shd w:val="clear" w:color="auto" w:fill="FFFFFF"/>
          <w:rtl/>
        </w:rPr>
        <w:t>الهيكل:  تتمثل</w:t>
      </w:r>
      <w:proofErr w:type="gramEnd"/>
      <w:r w:rsidRPr="00410200">
        <w:rPr>
          <w:rFonts w:cs="Calibri" w:hint="cs"/>
          <w:szCs w:val="22"/>
          <w:shd w:val="clear" w:color="auto" w:fill="FFFFFF"/>
          <w:rtl/>
        </w:rPr>
        <w:t xml:space="preserve"> الركائز الثلاث لهيكل إدارة الجامعة في محكمة الجامعة، التي تعتبر الهيئة الإدارية</w:t>
      </w:r>
      <w:r w:rsidR="000A0F59" w:rsidRPr="00410200">
        <w:rPr>
          <w:rFonts w:cs="Calibri" w:hint="cs"/>
          <w:szCs w:val="22"/>
          <w:shd w:val="clear" w:color="auto" w:fill="FFFFFF"/>
          <w:rtl/>
        </w:rPr>
        <w:t xml:space="preserve"> للجامعة</w:t>
      </w:r>
      <w:r w:rsidRPr="00410200">
        <w:rPr>
          <w:rFonts w:cs="Calibri" w:hint="cs"/>
          <w:szCs w:val="22"/>
          <w:shd w:val="clear" w:color="auto" w:fill="FFFFFF"/>
          <w:rtl/>
        </w:rPr>
        <w:t>؛ ومجلس الشيوخ، الذي ي</w:t>
      </w:r>
      <w:r w:rsidR="00A718C0" w:rsidRPr="00410200">
        <w:rPr>
          <w:rFonts w:cs="Calibri" w:hint="cs"/>
          <w:szCs w:val="22"/>
          <w:shd w:val="clear" w:color="auto" w:fill="FFFFFF"/>
          <w:rtl/>
        </w:rPr>
        <w:t>ُ</w:t>
      </w:r>
      <w:r w:rsidRPr="00410200">
        <w:rPr>
          <w:rFonts w:cs="Calibri" w:hint="cs"/>
          <w:szCs w:val="22"/>
          <w:shd w:val="clear" w:color="auto" w:fill="FFFFFF"/>
          <w:rtl/>
        </w:rPr>
        <w:t>و</w:t>
      </w:r>
      <w:r w:rsidR="00A718C0" w:rsidRPr="00410200">
        <w:rPr>
          <w:rFonts w:cs="Calibri" w:hint="cs"/>
          <w:szCs w:val="22"/>
          <w:shd w:val="clear" w:color="auto" w:fill="FFFFFF"/>
          <w:rtl/>
        </w:rPr>
        <w:t>َ</w:t>
      </w:r>
      <w:r w:rsidRPr="00410200">
        <w:rPr>
          <w:rFonts w:cs="Calibri" w:hint="cs"/>
          <w:szCs w:val="22"/>
          <w:shd w:val="clear" w:color="auto" w:fill="FFFFFF"/>
          <w:rtl/>
        </w:rPr>
        <w:t>ج</w:t>
      </w:r>
      <w:r w:rsidR="00A718C0" w:rsidRPr="00410200">
        <w:rPr>
          <w:rFonts w:cs="Calibri" w:hint="cs"/>
          <w:szCs w:val="22"/>
          <w:shd w:val="clear" w:color="auto" w:fill="FFFFFF"/>
          <w:rtl/>
        </w:rPr>
        <w:t>ِّ</w:t>
      </w:r>
      <w:r w:rsidRPr="00410200">
        <w:rPr>
          <w:rFonts w:cs="Calibri" w:hint="cs"/>
          <w:szCs w:val="22"/>
          <w:shd w:val="clear" w:color="auto" w:fill="FFFFFF"/>
          <w:rtl/>
        </w:rPr>
        <w:t xml:space="preserve">ه العمل الأكاديمي </w:t>
      </w:r>
      <w:r w:rsidR="000A0F59" w:rsidRPr="00410200">
        <w:rPr>
          <w:rFonts w:cs="Calibri" w:hint="cs"/>
          <w:szCs w:val="22"/>
          <w:shd w:val="clear" w:color="auto" w:fill="FFFFFF"/>
          <w:rtl/>
        </w:rPr>
        <w:t>بالجامعة</w:t>
      </w:r>
      <w:r w:rsidRPr="00410200">
        <w:rPr>
          <w:rFonts w:cs="Calibri" w:hint="cs"/>
          <w:szCs w:val="22"/>
          <w:shd w:val="clear" w:color="auto" w:fill="FFFFFF"/>
          <w:rtl/>
        </w:rPr>
        <w:t>؛ وفريق الإدارة العليا، الذي يتولى الإدارة التشغيلية للجامعة.</w:t>
      </w:r>
    </w:p>
    <w:p w14:paraId="07315B37" w14:textId="034BD2F0" w:rsidR="00103F82" w:rsidRPr="00410200" w:rsidRDefault="00103F82" w:rsidP="00AB3BE5">
      <w:pPr>
        <w:bidi/>
        <w:spacing w:after="240"/>
        <w:rPr>
          <w:rFonts w:cs="Calibri"/>
          <w:b/>
          <w:szCs w:val="22"/>
          <w:u w:val="single"/>
          <w:rtl/>
        </w:rPr>
      </w:pPr>
      <w:r w:rsidRPr="00410200">
        <w:rPr>
          <w:rFonts w:cs="Calibri" w:hint="cs"/>
          <w:szCs w:val="22"/>
          <w:u w:val="single"/>
          <w:rtl/>
        </w:rPr>
        <w:t>جامعة نيو ساوث ويلز (</w:t>
      </w:r>
      <w:r w:rsidRPr="00410200">
        <w:rPr>
          <w:rFonts w:cs="Calibri"/>
          <w:szCs w:val="22"/>
          <w:u w:val="single"/>
        </w:rPr>
        <w:t>UNSW</w:t>
      </w:r>
      <w:r w:rsidRPr="00410200">
        <w:rPr>
          <w:rFonts w:cs="Calibri" w:hint="cs"/>
          <w:szCs w:val="22"/>
          <w:u w:val="single"/>
          <w:rtl/>
        </w:rPr>
        <w:t>)</w:t>
      </w:r>
    </w:p>
    <w:p w14:paraId="0B85010F" w14:textId="24D848D5" w:rsidR="00103F82" w:rsidRPr="00410200" w:rsidRDefault="00103F82" w:rsidP="00AB3BE5">
      <w:pPr>
        <w:bidi/>
        <w:spacing w:after="240"/>
        <w:rPr>
          <w:rFonts w:cs="Calibri"/>
          <w:bCs/>
          <w:szCs w:val="22"/>
          <w:rtl/>
        </w:rPr>
      </w:pPr>
      <w:proofErr w:type="gramStart"/>
      <w:r w:rsidRPr="00410200">
        <w:rPr>
          <w:rFonts w:cs="Calibri" w:hint="cs"/>
          <w:szCs w:val="22"/>
          <w:rtl/>
        </w:rPr>
        <w:t>المقر:  تأسست</w:t>
      </w:r>
      <w:proofErr w:type="gramEnd"/>
      <w:r w:rsidRPr="00410200">
        <w:rPr>
          <w:rFonts w:cs="Calibri" w:hint="cs"/>
          <w:szCs w:val="22"/>
          <w:rtl/>
        </w:rPr>
        <w:t xml:space="preserve"> جامعة نيو ساوث ويلز في عام 1949 ويقع مقرها في سيدني، نيو ساوث ويلز، أستراليا.</w:t>
      </w:r>
    </w:p>
    <w:p w14:paraId="2A7D1279" w14:textId="77777777" w:rsidR="00410200" w:rsidRPr="00410200" w:rsidRDefault="00103F82" w:rsidP="00FF3FCC">
      <w:pPr>
        <w:bidi/>
        <w:spacing w:line="276" w:lineRule="auto"/>
        <w:rPr>
          <w:rFonts w:cs="Calibri"/>
          <w:szCs w:val="22"/>
          <w:rtl/>
        </w:rPr>
      </w:pPr>
      <w:proofErr w:type="gramStart"/>
      <w:r w:rsidRPr="00410200">
        <w:rPr>
          <w:rFonts w:cs="Calibri" w:hint="cs"/>
          <w:szCs w:val="22"/>
          <w:rtl/>
        </w:rPr>
        <w:t>الأهداف:  تهدف</w:t>
      </w:r>
      <w:proofErr w:type="gramEnd"/>
      <w:r w:rsidRPr="00410200">
        <w:rPr>
          <w:rFonts w:cs="Calibri" w:hint="cs"/>
          <w:szCs w:val="22"/>
          <w:rtl/>
        </w:rPr>
        <w:t xml:space="preserve"> الجامعة إلى النهوض بالمنح الدراسية والأبحاث والاستقصاء الحر </w:t>
      </w:r>
      <w:r w:rsidR="00A718C0" w:rsidRPr="00410200">
        <w:rPr>
          <w:rFonts w:cs="Calibri"/>
          <w:szCs w:val="22"/>
          <w:rtl/>
        </w:rPr>
        <w:t xml:space="preserve">وتحسين </w:t>
      </w:r>
      <w:r w:rsidRPr="00410200">
        <w:rPr>
          <w:rFonts w:cs="Calibri" w:hint="cs"/>
          <w:szCs w:val="22"/>
          <w:rtl/>
        </w:rPr>
        <w:t xml:space="preserve">التفاعل بين البحث والتدريس </w:t>
      </w:r>
      <w:r w:rsidR="00A718C0" w:rsidRPr="00410200">
        <w:rPr>
          <w:rFonts w:cs="Calibri"/>
          <w:szCs w:val="22"/>
          <w:rtl/>
        </w:rPr>
        <w:t xml:space="preserve">وتعزيز </w:t>
      </w:r>
      <w:r w:rsidRPr="00410200">
        <w:rPr>
          <w:rFonts w:cs="Calibri" w:hint="cs"/>
          <w:szCs w:val="22"/>
          <w:rtl/>
        </w:rPr>
        <w:t xml:space="preserve">التفوق الأكاديمي.  أما </w:t>
      </w:r>
      <w:r w:rsidRPr="00410200">
        <w:rPr>
          <w:rFonts w:cs="Calibri" w:hint="cs"/>
          <w:i/>
          <w:iCs/>
          <w:szCs w:val="22"/>
          <w:rtl/>
        </w:rPr>
        <w:t xml:space="preserve">مشروع آفاق مستقبل معارف الشعوب الأصلية، </w:t>
      </w:r>
      <w:r w:rsidRPr="00410200">
        <w:rPr>
          <w:rFonts w:cs="Calibri" w:hint="cs"/>
          <w:szCs w:val="22"/>
          <w:rtl/>
        </w:rPr>
        <w:t>فهو مشروع استكشافي لمجلس البحوث الأسترالي (</w:t>
      </w:r>
      <w:r w:rsidRPr="00410200">
        <w:rPr>
          <w:rFonts w:cs="Calibri"/>
          <w:szCs w:val="22"/>
        </w:rPr>
        <w:t>ARC</w:t>
      </w:r>
      <w:r w:rsidRPr="00410200">
        <w:rPr>
          <w:rFonts w:cs="Calibri" w:hint="cs"/>
          <w:szCs w:val="22"/>
          <w:rtl/>
        </w:rPr>
        <w:t xml:space="preserve">) تنفذه مجموعة البيئة والمجتمع بالجامعة.  والغرض من هذا المشروع هو إجراء بحوث على معارف الشعوب الأصلية في أستراليا ومنطقة المحيط الهادئ، واستحداث أدوات لحماية معارف الشعوب الأصلية </w:t>
      </w:r>
      <w:r w:rsidR="00A718C0" w:rsidRPr="00410200">
        <w:rPr>
          <w:rFonts w:cs="Calibri" w:hint="cs"/>
          <w:szCs w:val="22"/>
          <w:rtl/>
        </w:rPr>
        <w:t>والترويج لها</w:t>
      </w:r>
      <w:r w:rsidR="00A718C0" w:rsidRPr="00410200">
        <w:rPr>
          <w:rFonts w:cs="Calibri"/>
          <w:szCs w:val="22"/>
          <w:rtl/>
        </w:rPr>
        <w:t xml:space="preserve"> </w:t>
      </w:r>
      <w:r w:rsidRPr="00410200">
        <w:rPr>
          <w:rFonts w:cs="Calibri" w:hint="cs"/>
          <w:szCs w:val="22"/>
          <w:rtl/>
        </w:rPr>
        <w:t>(مثل الشهادات، والبروتوكولات البيولوجية الثقافية، وآليات الكشف عن البراءات أو المنشأ، وعمليات الوصول وتقاسم المنافع، وما شابه ذلك).</w:t>
      </w:r>
    </w:p>
    <w:p w14:paraId="6EF32781" w14:textId="4BBC5282" w:rsidR="00103F82" w:rsidRPr="001E09A1" w:rsidRDefault="00103F82" w:rsidP="001E09A1">
      <w:pPr>
        <w:bidi/>
        <w:spacing w:after="240"/>
        <w:rPr>
          <w:rFonts w:cs="Calibri"/>
          <w:szCs w:val="22"/>
          <w:shd w:val="clear" w:color="auto" w:fill="FFFFFF"/>
          <w:rtl/>
        </w:rPr>
      </w:pPr>
      <w:proofErr w:type="gramStart"/>
      <w:r w:rsidRPr="001E09A1">
        <w:rPr>
          <w:rFonts w:cs="Calibri" w:hint="cs"/>
          <w:szCs w:val="22"/>
          <w:shd w:val="clear" w:color="auto" w:fill="FFFFFF"/>
          <w:rtl/>
        </w:rPr>
        <w:t>الهيكل:  تضطلع</w:t>
      </w:r>
      <w:proofErr w:type="gramEnd"/>
      <w:r w:rsidRPr="001E09A1">
        <w:rPr>
          <w:rFonts w:cs="Calibri" w:hint="cs"/>
          <w:szCs w:val="22"/>
          <w:shd w:val="clear" w:color="auto" w:fill="FFFFFF"/>
          <w:rtl/>
        </w:rPr>
        <w:t xml:space="preserve"> السلطة التنفيذية </w:t>
      </w:r>
      <w:r w:rsidR="008F69F9" w:rsidRPr="001E09A1">
        <w:rPr>
          <w:rFonts w:cs="Calibri" w:hint="cs"/>
          <w:szCs w:val="22"/>
          <w:shd w:val="clear" w:color="auto" w:fill="FFFFFF"/>
          <w:rtl/>
        </w:rPr>
        <w:t>ل</w:t>
      </w:r>
      <w:r w:rsidRPr="001E09A1">
        <w:rPr>
          <w:rFonts w:cs="Calibri" w:hint="cs"/>
          <w:szCs w:val="22"/>
          <w:shd w:val="clear" w:color="auto" w:fill="FFFFFF"/>
          <w:rtl/>
        </w:rPr>
        <w:t>لجامعة بإدارة شؤون الجامعة (البحث والتدريس في المقام الأول)</w:t>
      </w:r>
      <w:r w:rsidR="00BD111C" w:rsidRPr="001E09A1">
        <w:rPr>
          <w:rFonts w:cs="Calibri" w:hint="cs"/>
          <w:szCs w:val="22"/>
          <w:shd w:val="clear" w:color="auto" w:fill="FFFFFF"/>
          <w:rtl/>
        </w:rPr>
        <w:t>،</w:t>
      </w:r>
      <w:r w:rsidRPr="001E09A1">
        <w:rPr>
          <w:rFonts w:cs="Calibri" w:hint="cs"/>
          <w:szCs w:val="22"/>
          <w:shd w:val="clear" w:color="auto" w:fill="FFFFFF"/>
          <w:rtl/>
        </w:rPr>
        <w:t xml:space="preserve"> </w:t>
      </w:r>
      <w:r w:rsidR="00BD111C" w:rsidRPr="001E09A1">
        <w:rPr>
          <w:rFonts w:cs="Calibri"/>
          <w:szCs w:val="22"/>
          <w:shd w:val="clear" w:color="auto" w:fill="FFFFFF"/>
          <w:rtl/>
        </w:rPr>
        <w:t xml:space="preserve">بينما </w:t>
      </w:r>
      <w:r w:rsidR="00BD111C" w:rsidRPr="001E09A1">
        <w:rPr>
          <w:rFonts w:cs="Calibri" w:hint="cs"/>
          <w:szCs w:val="22"/>
          <w:shd w:val="clear" w:color="auto" w:fill="FFFFFF"/>
          <w:rtl/>
        </w:rPr>
        <w:t>يتولى</w:t>
      </w:r>
      <w:r w:rsidR="00BD111C" w:rsidRPr="001E09A1">
        <w:rPr>
          <w:rFonts w:cs="Calibri"/>
          <w:szCs w:val="22"/>
          <w:shd w:val="clear" w:color="auto" w:fill="FFFFFF"/>
          <w:rtl/>
        </w:rPr>
        <w:t xml:space="preserve"> مجلس الجامعة والمجلس الأكاديمي تقديم المشورة إلى </w:t>
      </w:r>
      <w:r w:rsidR="00BD111C" w:rsidRPr="001E09A1">
        <w:rPr>
          <w:rFonts w:cs="Calibri" w:hint="cs"/>
          <w:szCs w:val="22"/>
          <w:shd w:val="clear" w:color="auto" w:fill="FFFFFF"/>
          <w:rtl/>
        </w:rPr>
        <w:t>ا</w:t>
      </w:r>
      <w:r w:rsidR="00BD111C" w:rsidRPr="001E09A1">
        <w:rPr>
          <w:rFonts w:cs="Calibri"/>
          <w:szCs w:val="22"/>
          <w:shd w:val="clear" w:color="auto" w:fill="FFFFFF"/>
          <w:rtl/>
        </w:rPr>
        <w:t xml:space="preserve">لسلطة التنفيذية لتشغيل الجامعة </w:t>
      </w:r>
      <w:r w:rsidR="00BD111C" w:rsidRPr="001E09A1">
        <w:rPr>
          <w:rFonts w:cs="Calibri" w:hint="cs"/>
          <w:szCs w:val="22"/>
          <w:shd w:val="clear" w:color="auto" w:fill="FFFFFF"/>
          <w:rtl/>
        </w:rPr>
        <w:t>ب</w:t>
      </w:r>
      <w:r w:rsidR="00BD111C" w:rsidRPr="001E09A1">
        <w:rPr>
          <w:rFonts w:cs="Calibri"/>
          <w:szCs w:val="22"/>
          <w:shd w:val="clear" w:color="auto" w:fill="FFFFFF"/>
          <w:rtl/>
        </w:rPr>
        <w:t>طريقة قانونية وآمنة وفعالة.</w:t>
      </w:r>
    </w:p>
    <w:p w14:paraId="21E675CD" w14:textId="5F73D268" w:rsidR="00410200" w:rsidRPr="00410200" w:rsidRDefault="00C47ED7" w:rsidP="00A31EC8">
      <w:pPr>
        <w:bidi/>
        <w:spacing w:line="276" w:lineRule="auto"/>
        <w:ind w:left="5103"/>
        <w:rPr>
          <w:rFonts w:cs="Calibri"/>
          <w:szCs w:val="22"/>
          <w:rtl/>
        </w:rPr>
      </w:pPr>
      <w:r w:rsidRPr="00410200">
        <w:rPr>
          <w:rFonts w:cs="Calibri" w:hint="cs"/>
          <w:szCs w:val="22"/>
          <w:rtl/>
        </w:rPr>
        <w:t>[نهاية المرفق والوثيقة]</w:t>
      </w:r>
    </w:p>
    <w:p w14:paraId="402BB4AF" w14:textId="77777777" w:rsidR="002326AB" w:rsidRPr="00410200" w:rsidRDefault="002326AB" w:rsidP="00A31EC8">
      <w:pPr>
        <w:bidi/>
        <w:spacing w:line="276" w:lineRule="auto"/>
        <w:ind w:left="5103"/>
        <w:rPr>
          <w:rFonts w:cs="Calibri"/>
          <w:szCs w:val="22"/>
          <w:rtl/>
        </w:rPr>
      </w:pPr>
    </w:p>
    <w:sectPr w:rsidR="002326AB" w:rsidRPr="00410200" w:rsidSect="009D240B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D574" w14:textId="77777777" w:rsidR="009D240B" w:rsidRDefault="009D240B">
      <w:r>
        <w:separator/>
      </w:r>
    </w:p>
  </w:endnote>
  <w:endnote w:type="continuationSeparator" w:id="0">
    <w:p w14:paraId="77F6E732" w14:textId="77777777" w:rsidR="009D240B" w:rsidRDefault="009D240B" w:rsidP="003B38C1">
      <w:r>
        <w:separator/>
      </w:r>
    </w:p>
    <w:p w14:paraId="56107115" w14:textId="77777777" w:rsidR="009D240B" w:rsidRPr="003B38C1" w:rsidRDefault="009D24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FE0828" w14:textId="77777777" w:rsidR="009D240B" w:rsidRPr="003B38C1" w:rsidRDefault="009D24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8B4F" w14:textId="77777777" w:rsidR="009D240B" w:rsidRDefault="009D240B">
      <w:r>
        <w:separator/>
      </w:r>
    </w:p>
  </w:footnote>
  <w:footnote w:type="continuationSeparator" w:id="0">
    <w:p w14:paraId="7805A378" w14:textId="77777777" w:rsidR="009D240B" w:rsidRDefault="009D240B" w:rsidP="008B60B2">
      <w:r>
        <w:separator/>
      </w:r>
    </w:p>
    <w:p w14:paraId="0B5D2636" w14:textId="77777777" w:rsidR="009D240B" w:rsidRPr="00ED77FB" w:rsidRDefault="009D24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4836D4A" w14:textId="77777777" w:rsidR="009D240B" w:rsidRPr="00ED77FB" w:rsidRDefault="009D24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C89D" w14:textId="4C584D0A" w:rsidR="00410200" w:rsidRPr="002326AB" w:rsidRDefault="00410200" w:rsidP="00410200">
    <w:pPr>
      <w:rPr>
        <w:caps/>
      </w:rPr>
    </w:pPr>
    <w:bookmarkStart w:id="6" w:name="Code2"/>
    <w:bookmarkEnd w:id="6"/>
    <w:r>
      <w:rPr>
        <w:caps/>
      </w:rPr>
      <w:t>GRATK/DC/</w:t>
    </w:r>
    <w:r>
      <w:rPr>
        <w:caps/>
      </w:rPr>
      <w:t>4</w:t>
    </w:r>
  </w:p>
  <w:p w14:paraId="0A6527F9" w14:textId="77777777" w:rsidR="00410200" w:rsidRDefault="00410200" w:rsidP="00410200">
    <w:pPr>
      <w:pStyle w:val="Header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65BB3586" w14:textId="77777777" w:rsidR="00410200" w:rsidRDefault="00410200" w:rsidP="00410200">
    <w:pPr>
      <w:pStyle w:val="Header"/>
      <w:rPr>
        <w:noProof/>
        <w:rtl/>
      </w:rPr>
    </w:pPr>
  </w:p>
  <w:p w14:paraId="5A014D1D" w14:textId="77777777" w:rsidR="00410200" w:rsidRDefault="00410200" w:rsidP="00410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7BBC" w14:textId="77777777" w:rsidR="00410200" w:rsidRPr="002326AB" w:rsidRDefault="00410200" w:rsidP="00410200">
    <w:pPr>
      <w:rPr>
        <w:caps/>
      </w:rPr>
    </w:pPr>
    <w:r>
      <w:rPr>
        <w:caps/>
      </w:rPr>
      <w:t>GRATK/DC/</w:t>
    </w:r>
    <w:r>
      <w:rPr>
        <w:caps/>
      </w:rPr>
      <w:t>4</w:t>
    </w:r>
  </w:p>
  <w:p w14:paraId="407EFDBF" w14:textId="2ECF0752" w:rsidR="00410200" w:rsidRDefault="00410200" w:rsidP="00410200">
    <w:pPr>
      <w:pStyle w:val="Header"/>
    </w:pPr>
    <w:r>
      <w:t>Annex</w:t>
    </w:r>
  </w:p>
  <w:p w14:paraId="30F9CCD1" w14:textId="629D1D6E" w:rsidR="00410200" w:rsidRDefault="00410200" w:rsidP="00410200">
    <w:pPr>
      <w:pStyle w:val="Header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17A651CF" w14:textId="77777777" w:rsidR="00410200" w:rsidRDefault="00410200" w:rsidP="00410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333" w14:textId="49A78AF3" w:rsidR="00410200" w:rsidRPr="002326AB" w:rsidRDefault="00410200" w:rsidP="00410200">
    <w:pPr>
      <w:rPr>
        <w:caps/>
      </w:rPr>
    </w:pPr>
    <w:r>
      <w:rPr>
        <w:caps/>
      </w:rPr>
      <w:t>GRATK/DC/</w:t>
    </w:r>
    <w:r>
      <w:rPr>
        <w:caps/>
      </w:rPr>
      <w:t>4</w:t>
    </w:r>
  </w:p>
  <w:p w14:paraId="373E92B6" w14:textId="38541F9C" w:rsidR="00410200" w:rsidRDefault="00410200" w:rsidP="00410200">
    <w:pPr>
      <w:pStyle w:val="Header"/>
    </w:pPr>
    <w:r>
      <w:t>ANNEX</w:t>
    </w:r>
  </w:p>
  <w:p w14:paraId="4D92BF3C" w14:textId="58D8101F" w:rsidR="00410200" w:rsidRPr="00410200" w:rsidRDefault="00410200" w:rsidP="00410200">
    <w:pPr>
      <w:pStyle w:val="Header"/>
      <w:rPr>
        <w:rFonts w:asciiTheme="minorHAnsi" w:hAnsiTheme="minorHAnsi" w:cstheme="minorHAnsi"/>
        <w:sz w:val="24"/>
        <w:szCs w:val="22"/>
        <w:rtl/>
        <w:lang w:val="fr-CH"/>
      </w:rPr>
    </w:pPr>
    <w:r w:rsidRPr="00410200">
      <w:rPr>
        <w:rFonts w:asciiTheme="minorHAnsi" w:hAnsiTheme="minorHAnsi" w:cstheme="minorHAnsi"/>
        <w:sz w:val="24"/>
        <w:szCs w:val="22"/>
        <w:rtl/>
        <w:lang w:val="fr-CH"/>
      </w:rPr>
      <w:t>المرفق</w:t>
    </w:r>
  </w:p>
  <w:p w14:paraId="007D409A" w14:textId="4FA6CB0E" w:rsidR="005C7D69" w:rsidRPr="00410200" w:rsidRDefault="005C7D69" w:rsidP="00410200">
    <w:pPr>
      <w:pStyle w:val="Header"/>
      <w:rPr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C7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2313B0F"/>
    <w:multiLevelType w:val="hybridMultilevel"/>
    <w:tmpl w:val="C82AA68A"/>
    <w:lvl w:ilvl="0" w:tplc="85EE867E">
      <w:start w:val="1"/>
      <w:numFmt w:val="lowerRoman"/>
      <w:lvlText w:val="(%1)"/>
      <w:lvlJc w:val="left"/>
      <w:pPr>
        <w:tabs>
          <w:tab w:val="num" w:pos="1270"/>
        </w:tabs>
        <w:ind w:left="127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3"/>
  </w:num>
  <w:num w:numId="2" w16cid:durableId="87777114">
    <w:abstractNumId w:val="6"/>
  </w:num>
  <w:num w:numId="3" w16cid:durableId="1510412581">
    <w:abstractNumId w:val="1"/>
  </w:num>
  <w:num w:numId="4" w16cid:durableId="1989355400">
    <w:abstractNumId w:val="7"/>
  </w:num>
  <w:num w:numId="5" w16cid:durableId="961686399">
    <w:abstractNumId w:val="2"/>
  </w:num>
  <w:num w:numId="6" w16cid:durableId="1006977770">
    <w:abstractNumId w:val="4"/>
  </w:num>
  <w:num w:numId="7" w16cid:durableId="270669027">
    <w:abstractNumId w:val="5"/>
  </w:num>
  <w:num w:numId="8" w16cid:durableId="26033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78"/>
    <w:rsid w:val="0001363E"/>
    <w:rsid w:val="00043CAA"/>
    <w:rsid w:val="00056816"/>
    <w:rsid w:val="00075432"/>
    <w:rsid w:val="0008117C"/>
    <w:rsid w:val="000968ED"/>
    <w:rsid w:val="000A0F59"/>
    <w:rsid w:val="000A3D97"/>
    <w:rsid w:val="000C3943"/>
    <w:rsid w:val="000E6A0E"/>
    <w:rsid w:val="000F5E56"/>
    <w:rsid w:val="00103F82"/>
    <w:rsid w:val="00106313"/>
    <w:rsid w:val="001362EE"/>
    <w:rsid w:val="001647D5"/>
    <w:rsid w:val="001752BB"/>
    <w:rsid w:val="001832A6"/>
    <w:rsid w:val="001C34D9"/>
    <w:rsid w:val="001D4107"/>
    <w:rsid w:val="001E09A1"/>
    <w:rsid w:val="00202EE2"/>
    <w:rsid w:val="00203D24"/>
    <w:rsid w:val="0021217E"/>
    <w:rsid w:val="00221F01"/>
    <w:rsid w:val="002326AB"/>
    <w:rsid w:val="00243430"/>
    <w:rsid w:val="0026043B"/>
    <w:rsid w:val="002634C4"/>
    <w:rsid w:val="002928D3"/>
    <w:rsid w:val="002A2785"/>
    <w:rsid w:val="002D28CA"/>
    <w:rsid w:val="002E49CB"/>
    <w:rsid w:val="002E4B34"/>
    <w:rsid w:val="002F1FE6"/>
    <w:rsid w:val="002F4E68"/>
    <w:rsid w:val="00312F7F"/>
    <w:rsid w:val="00313A4B"/>
    <w:rsid w:val="0034337C"/>
    <w:rsid w:val="00361450"/>
    <w:rsid w:val="003673CF"/>
    <w:rsid w:val="003845C1"/>
    <w:rsid w:val="003A6F89"/>
    <w:rsid w:val="003B38C1"/>
    <w:rsid w:val="003C14BB"/>
    <w:rsid w:val="003C34E9"/>
    <w:rsid w:val="003D2479"/>
    <w:rsid w:val="003E6F81"/>
    <w:rsid w:val="00410200"/>
    <w:rsid w:val="00423E3E"/>
    <w:rsid w:val="00427AF4"/>
    <w:rsid w:val="004647DA"/>
    <w:rsid w:val="00474062"/>
    <w:rsid w:val="00477D6B"/>
    <w:rsid w:val="004A5A63"/>
    <w:rsid w:val="004F4445"/>
    <w:rsid w:val="005019FF"/>
    <w:rsid w:val="0053057A"/>
    <w:rsid w:val="00556076"/>
    <w:rsid w:val="00560A29"/>
    <w:rsid w:val="00584B17"/>
    <w:rsid w:val="005B5419"/>
    <w:rsid w:val="005C6649"/>
    <w:rsid w:val="005C7D69"/>
    <w:rsid w:val="005D038F"/>
    <w:rsid w:val="00605827"/>
    <w:rsid w:val="00631C7F"/>
    <w:rsid w:val="00646050"/>
    <w:rsid w:val="00660160"/>
    <w:rsid w:val="006713CA"/>
    <w:rsid w:val="00676C5C"/>
    <w:rsid w:val="006F2D37"/>
    <w:rsid w:val="006F7A3A"/>
    <w:rsid w:val="00701BC8"/>
    <w:rsid w:val="007116BA"/>
    <w:rsid w:val="00720EFD"/>
    <w:rsid w:val="00747122"/>
    <w:rsid w:val="007854AF"/>
    <w:rsid w:val="00793A7C"/>
    <w:rsid w:val="00797D18"/>
    <w:rsid w:val="007A398A"/>
    <w:rsid w:val="007B0CE9"/>
    <w:rsid w:val="007B2078"/>
    <w:rsid w:val="007B5680"/>
    <w:rsid w:val="007D1613"/>
    <w:rsid w:val="007E4C0E"/>
    <w:rsid w:val="007F261E"/>
    <w:rsid w:val="008557F6"/>
    <w:rsid w:val="00861333"/>
    <w:rsid w:val="008A134B"/>
    <w:rsid w:val="008A33BA"/>
    <w:rsid w:val="008B2CC1"/>
    <w:rsid w:val="008B48CF"/>
    <w:rsid w:val="008B60B2"/>
    <w:rsid w:val="008F69F9"/>
    <w:rsid w:val="0090731E"/>
    <w:rsid w:val="00916EE2"/>
    <w:rsid w:val="009574DA"/>
    <w:rsid w:val="00966A22"/>
    <w:rsid w:val="0096722F"/>
    <w:rsid w:val="00980843"/>
    <w:rsid w:val="00990509"/>
    <w:rsid w:val="009D240B"/>
    <w:rsid w:val="009E2791"/>
    <w:rsid w:val="009E3F6F"/>
    <w:rsid w:val="009F499F"/>
    <w:rsid w:val="00A31EC8"/>
    <w:rsid w:val="00A3570D"/>
    <w:rsid w:val="00A37342"/>
    <w:rsid w:val="00A42DAF"/>
    <w:rsid w:val="00A45BD8"/>
    <w:rsid w:val="00A718C0"/>
    <w:rsid w:val="00A869B7"/>
    <w:rsid w:val="00A90F0A"/>
    <w:rsid w:val="00AB3BE5"/>
    <w:rsid w:val="00AC205C"/>
    <w:rsid w:val="00AE1367"/>
    <w:rsid w:val="00AF0A6B"/>
    <w:rsid w:val="00B05A69"/>
    <w:rsid w:val="00B663CA"/>
    <w:rsid w:val="00B75281"/>
    <w:rsid w:val="00B92F1F"/>
    <w:rsid w:val="00B9734B"/>
    <w:rsid w:val="00BA30E2"/>
    <w:rsid w:val="00BD111C"/>
    <w:rsid w:val="00C11BFE"/>
    <w:rsid w:val="00C14A56"/>
    <w:rsid w:val="00C21880"/>
    <w:rsid w:val="00C47ED7"/>
    <w:rsid w:val="00C5068F"/>
    <w:rsid w:val="00C86D74"/>
    <w:rsid w:val="00CD04F1"/>
    <w:rsid w:val="00CF681A"/>
    <w:rsid w:val="00D07C78"/>
    <w:rsid w:val="00D23ABF"/>
    <w:rsid w:val="00D4292F"/>
    <w:rsid w:val="00D45252"/>
    <w:rsid w:val="00D63755"/>
    <w:rsid w:val="00D71B4D"/>
    <w:rsid w:val="00D87A5C"/>
    <w:rsid w:val="00D93D55"/>
    <w:rsid w:val="00DD2882"/>
    <w:rsid w:val="00DD7B7F"/>
    <w:rsid w:val="00DE6E06"/>
    <w:rsid w:val="00DF6D38"/>
    <w:rsid w:val="00E15015"/>
    <w:rsid w:val="00E31783"/>
    <w:rsid w:val="00E335FE"/>
    <w:rsid w:val="00E80231"/>
    <w:rsid w:val="00EA7D6E"/>
    <w:rsid w:val="00EB2F76"/>
    <w:rsid w:val="00EB7834"/>
    <w:rsid w:val="00EC4E49"/>
    <w:rsid w:val="00ED77FB"/>
    <w:rsid w:val="00EE2CF9"/>
    <w:rsid w:val="00EE45FA"/>
    <w:rsid w:val="00F043DE"/>
    <w:rsid w:val="00F067C4"/>
    <w:rsid w:val="00F07F83"/>
    <w:rsid w:val="00F2707B"/>
    <w:rsid w:val="00F322A3"/>
    <w:rsid w:val="00F66152"/>
    <w:rsid w:val="00F9165B"/>
    <w:rsid w:val="00FC482F"/>
    <w:rsid w:val="00FD0C9B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E6116"/>
  <w15:docId w15:val="{D46BBDB2-3021-46A2-90B0-A75EE9E7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EG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7F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AE1367"/>
    <w:rPr>
      <w:rFonts w:ascii="Arial" w:eastAsia="SimSun" w:hAnsi="Arial" w:cs="Arial"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03F82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Emphasis">
    <w:name w:val="Emphasis"/>
    <w:basedOn w:val="DefaultParagraphFont"/>
    <w:qFormat/>
    <w:rsid w:val="002E49CB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557F6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07F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7F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7F8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07F8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07F8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GRATK/DC/4</dc:title>
  <dc:subject/>
  <dc:creator>MCCAULEY Tana</dc:creator>
  <cp:keywords>Annex, page 2</cp:keywords>
  <cp:lastModifiedBy>AHMIDOUCH Noureddine</cp:lastModifiedBy>
  <cp:revision>3</cp:revision>
  <cp:lastPrinted>2024-04-22T12:14:00Z</cp:lastPrinted>
  <dcterms:created xsi:type="dcterms:W3CDTF">2024-04-22T12:13:00Z</dcterms:created>
  <dcterms:modified xsi:type="dcterms:W3CDTF">2024-04-22T12:18:00Z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