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D4AE7" w:rsidP="00916EE2">
            <w:r w:rsidRPr="0058173B">
              <w:rPr>
                <w:noProof/>
                <w:lang w:eastAsia="en-US"/>
              </w:rPr>
              <w:drawing>
                <wp:inline distT="0" distB="0" distL="0" distR="0" wp14:anchorId="13BAFB5E" wp14:editId="0749F8A1">
                  <wp:extent cx="1737995" cy="1293495"/>
                  <wp:effectExtent l="0" t="0" r="0" b="1905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D4AE7" w:rsidRDefault="007315C6" w:rsidP="007315C6">
            <w:pPr>
              <w:jc w:val="right"/>
              <w:rPr>
                <w:sz w:val="40"/>
                <w:szCs w:val="40"/>
              </w:rPr>
            </w:pPr>
            <w:r w:rsidRPr="004D4AE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315C6" w:rsidP="007315C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15C6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315C6" w:rsidP="007315C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15C6">
              <w:rPr>
                <w:rFonts w:ascii="Arial Black" w:hAnsi="Arial Black"/>
                <w:caps/>
                <w:sz w:val="15"/>
                <w:lang w:val="ru-RU"/>
              </w:rPr>
              <w:t>дата: 23 марта 2018 г.</w:t>
            </w:r>
          </w:p>
        </w:tc>
      </w:tr>
    </w:tbl>
    <w:p w:rsidR="007315C6" w:rsidRDefault="007315C6" w:rsidP="008B2CC1"/>
    <w:p w:rsidR="007315C6" w:rsidRDefault="007315C6" w:rsidP="008B2CC1"/>
    <w:p w:rsidR="007315C6" w:rsidRDefault="007315C6" w:rsidP="008B2CC1"/>
    <w:p w:rsidR="007315C6" w:rsidRDefault="007315C6" w:rsidP="008B2CC1"/>
    <w:p w:rsidR="007315C6" w:rsidRDefault="007315C6" w:rsidP="008B2CC1"/>
    <w:p w:rsidR="007315C6" w:rsidRPr="007315C6" w:rsidRDefault="007315C6" w:rsidP="007315C6">
      <w:pPr>
        <w:rPr>
          <w:b/>
          <w:sz w:val="28"/>
          <w:szCs w:val="28"/>
          <w:lang w:val="ru-RU"/>
        </w:rPr>
      </w:pPr>
      <w:r w:rsidRPr="007315C6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315C6" w:rsidRPr="007315C6" w:rsidRDefault="007315C6" w:rsidP="003845C1">
      <w:pPr>
        <w:rPr>
          <w:lang w:val="ru-RU"/>
        </w:rPr>
      </w:pPr>
    </w:p>
    <w:p w:rsidR="007315C6" w:rsidRPr="007315C6" w:rsidRDefault="007315C6" w:rsidP="003845C1">
      <w:pPr>
        <w:rPr>
          <w:lang w:val="ru-RU"/>
        </w:rPr>
      </w:pPr>
    </w:p>
    <w:p w:rsidR="007315C6" w:rsidRPr="007315C6" w:rsidRDefault="007315C6" w:rsidP="007315C6">
      <w:pPr>
        <w:rPr>
          <w:b/>
          <w:sz w:val="24"/>
          <w:szCs w:val="24"/>
          <w:lang w:val="ru-RU"/>
        </w:rPr>
      </w:pPr>
      <w:r w:rsidRPr="007315C6">
        <w:rPr>
          <w:b/>
          <w:sz w:val="24"/>
          <w:szCs w:val="24"/>
          <w:lang w:val="ru-RU"/>
        </w:rPr>
        <w:t>Тридцать пятая сессия</w:t>
      </w:r>
    </w:p>
    <w:p w:rsidR="007315C6" w:rsidRPr="007315C6" w:rsidRDefault="007315C6" w:rsidP="007315C6">
      <w:pPr>
        <w:rPr>
          <w:b/>
          <w:sz w:val="24"/>
          <w:szCs w:val="24"/>
          <w:lang w:val="ru-RU"/>
        </w:rPr>
      </w:pPr>
      <w:r w:rsidRPr="007315C6">
        <w:rPr>
          <w:b/>
          <w:sz w:val="24"/>
          <w:szCs w:val="24"/>
          <w:lang w:val="ru-RU"/>
        </w:rPr>
        <w:t>Женева, 19–23 марта 2018</w:t>
      </w:r>
      <w:r w:rsidR="009D718D">
        <w:rPr>
          <w:b/>
          <w:sz w:val="24"/>
          <w:szCs w:val="24"/>
          <w:lang w:val="fr-CA"/>
        </w:rPr>
        <w:t> </w:t>
      </w:r>
      <w:r w:rsidRPr="007315C6">
        <w:rPr>
          <w:b/>
          <w:sz w:val="24"/>
          <w:szCs w:val="24"/>
          <w:lang w:val="ru-RU"/>
        </w:rPr>
        <w:t>г.</w:t>
      </w:r>
    </w:p>
    <w:p w:rsidR="007315C6" w:rsidRPr="007315C6" w:rsidRDefault="007315C6" w:rsidP="008B2CC1">
      <w:pPr>
        <w:rPr>
          <w:lang w:val="ru-RU"/>
        </w:rPr>
      </w:pPr>
    </w:p>
    <w:p w:rsidR="007315C6" w:rsidRPr="007315C6" w:rsidRDefault="007315C6" w:rsidP="008B2CC1">
      <w:pPr>
        <w:rPr>
          <w:lang w:val="ru-RU"/>
        </w:rPr>
      </w:pPr>
    </w:p>
    <w:p w:rsidR="007315C6" w:rsidRPr="007315C6" w:rsidRDefault="007315C6" w:rsidP="008B2CC1">
      <w:pPr>
        <w:rPr>
          <w:lang w:val="ru-RU"/>
        </w:rPr>
      </w:pPr>
    </w:p>
    <w:p w:rsidR="007315C6" w:rsidRPr="007315C6" w:rsidRDefault="007315C6" w:rsidP="007315C6">
      <w:pPr>
        <w:rPr>
          <w:caps/>
          <w:sz w:val="24"/>
          <w:lang w:val="ru-RU"/>
        </w:rPr>
      </w:pPr>
      <w:bookmarkStart w:id="1" w:name="TitleOfDoc"/>
      <w:bookmarkEnd w:id="1"/>
      <w:r w:rsidRPr="007315C6">
        <w:rPr>
          <w:caps/>
          <w:sz w:val="24"/>
          <w:lang w:val="ru-RU"/>
        </w:rPr>
        <w:t>решени</w:t>
      </w:r>
      <w:r w:rsidR="00237EF6">
        <w:rPr>
          <w:caps/>
          <w:sz w:val="24"/>
          <w:lang w:val="ru-RU"/>
        </w:rPr>
        <w:t>Я</w:t>
      </w:r>
      <w:r w:rsidRPr="007315C6">
        <w:rPr>
          <w:caps/>
          <w:sz w:val="24"/>
          <w:lang w:val="ru-RU"/>
        </w:rPr>
        <w:t xml:space="preserve"> тридцать </w:t>
      </w:r>
      <w:r w:rsidR="004D4AE7">
        <w:rPr>
          <w:caps/>
          <w:sz w:val="24"/>
          <w:lang w:val="ru-RU"/>
        </w:rPr>
        <w:t>пятой</w:t>
      </w:r>
      <w:r w:rsidRPr="007315C6">
        <w:rPr>
          <w:caps/>
          <w:sz w:val="24"/>
          <w:lang w:val="ru-RU"/>
        </w:rPr>
        <w:t xml:space="preserve"> сессии комитета</w:t>
      </w:r>
    </w:p>
    <w:p w:rsidR="007315C6" w:rsidRPr="007315C6" w:rsidRDefault="007315C6" w:rsidP="008B2CC1">
      <w:pPr>
        <w:rPr>
          <w:lang w:val="ru-RU"/>
        </w:rPr>
      </w:pPr>
    </w:p>
    <w:p w:rsidR="007315C6" w:rsidRPr="007315C6" w:rsidRDefault="00237EF6" w:rsidP="007315C6">
      <w:pPr>
        <w:rPr>
          <w:i/>
          <w:lang w:val="ru-RU"/>
        </w:rPr>
      </w:pPr>
      <w:bookmarkStart w:id="2" w:name="Prepared"/>
      <w:bookmarkStart w:id="3" w:name="_GoBack"/>
      <w:bookmarkEnd w:id="2"/>
      <w:r>
        <w:rPr>
          <w:i/>
          <w:lang w:val="ru-RU"/>
        </w:rPr>
        <w:t>приняты Комитетом</w:t>
      </w:r>
    </w:p>
    <w:bookmarkEnd w:id="3"/>
    <w:p w:rsidR="007315C6" w:rsidRPr="007315C6" w:rsidRDefault="007315C6">
      <w:pPr>
        <w:rPr>
          <w:lang w:val="ru-RU"/>
        </w:rPr>
      </w:pPr>
    </w:p>
    <w:p w:rsidR="007315C6" w:rsidRPr="007315C6" w:rsidRDefault="007315C6">
      <w:pPr>
        <w:rPr>
          <w:lang w:val="ru-RU"/>
        </w:rPr>
      </w:pPr>
    </w:p>
    <w:p w:rsidR="007315C6" w:rsidRPr="007315C6" w:rsidRDefault="005428C9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lang w:val="ru-RU"/>
        </w:rPr>
        <w:br w:type="page"/>
      </w:r>
      <w:r w:rsidR="007315C6" w:rsidRPr="007315C6">
        <w:rPr>
          <w:lang w:val="ru-RU"/>
        </w:rPr>
        <w:lastRenderedPageBreak/>
        <w:t>РЕШЕНИЕ ПО ПУНКТУ</w:t>
      </w:r>
      <w:r w:rsidR="009D718D">
        <w:rPr>
          <w:lang w:val="ru-RU"/>
        </w:rPr>
        <w:t> </w:t>
      </w:r>
      <w:r w:rsidR="007315C6" w:rsidRPr="007315C6">
        <w:rPr>
          <w:lang w:val="ru-RU"/>
        </w:rPr>
        <w:t>2 ПОВЕСТКИ ДНЯ</w:t>
      </w:r>
    </w:p>
    <w:p w:rsidR="007315C6" w:rsidRPr="00826A28" w:rsidRDefault="004D4AE7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ВЫБОРЫ</w:t>
      </w:r>
      <w:r w:rsidRPr="00826A28">
        <w:rPr>
          <w:szCs w:val="22"/>
          <w:lang w:val="ru-RU"/>
        </w:rPr>
        <w:t xml:space="preserve"> </w:t>
      </w:r>
      <w:r w:rsidRPr="007315C6">
        <w:rPr>
          <w:szCs w:val="22"/>
          <w:lang w:val="ru-RU"/>
        </w:rPr>
        <w:t>ДОЛЖНОСТНЫХ</w:t>
      </w:r>
      <w:r w:rsidRPr="00826A28">
        <w:rPr>
          <w:szCs w:val="22"/>
          <w:lang w:val="ru-RU"/>
        </w:rPr>
        <w:t xml:space="preserve"> </w:t>
      </w:r>
      <w:r w:rsidRPr="007315C6">
        <w:rPr>
          <w:szCs w:val="22"/>
          <w:lang w:val="ru-RU"/>
        </w:rPr>
        <w:t>ЛИЦ</w:t>
      </w:r>
    </w:p>
    <w:p w:rsidR="007315C6" w:rsidRPr="00F37DB4" w:rsidRDefault="009D718D" w:rsidP="00D85698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По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предложению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делегации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Швейцарии</w:t>
      </w:r>
      <w:r w:rsidRPr="00D06B3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выступившей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06B3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которое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поддержано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делегацией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Индонезии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Азиатско</w:t>
      </w:r>
      <w:r w:rsidRPr="00D06B32">
        <w:rPr>
          <w:szCs w:val="22"/>
          <w:lang w:val="ru-RU"/>
        </w:rPr>
        <w:t>-</w:t>
      </w:r>
      <w:r>
        <w:rPr>
          <w:szCs w:val="22"/>
          <w:lang w:val="ru-RU"/>
        </w:rPr>
        <w:t>Тихоокеанской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делегацией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Эквадора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D06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Латин</w:t>
      </w:r>
      <w:r w:rsidRPr="0086432F">
        <w:rPr>
          <w:szCs w:val="22"/>
          <w:lang w:val="ru-RU"/>
        </w:rPr>
        <w:t xml:space="preserve">ской </w:t>
      </w:r>
      <w:r w:rsidR="00D06B32" w:rsidRPr="0086432F">
        <w:rPr>
          <w:szCs w:val="22"/>
          <w:lang w:val="ru-RU"/>
        </w:rPr>
        <w:t xml:space="preserve">Америки и Карибского бассейна </w:t>
      </w:r>
      <w:r w:rsidR="00D85698" w:rsidRPr="0086432F">
        <w:rPr>
          <w:lang w:val="ru-RU"/>
        </w:rPr>
        <w:t>(</w:t>
      </w:r>
      <w:r w:rsidR="00D06B32" w:rsidRPr="0086432F">
        <w:rPr>
          <w:lang w:val="ru-RU"/>
        </w:rPr>
        <w:t>ГРУЛАК</w:t>
      </w:r>
      <w:r w:rsidR="00D85698" w:rsidRPr="0086432F">
        <w:rPr>
          <w:lang w:val="ru-RU"/>
        </w:rPr>
        <w:t>)</w:t>
      </w:r>
      <w:r w:rsidR="00D85698" w:rsidRPr="0086432F">
        <w:rPr>
          <w:szCs w:val="22"/>
          <w:lang w:val="ru-RU"/>
        </w:rPr>
        <w:t xml:space="preserve">, </w:t>
      </w:r>
      <w:r w:rsidR="00D06B32" w:rsidRPr="0086432F">
        <w:rPr>
          <w:szCs w:val="22"/>
          <w:lang w:val="ru-RU"/>
        </w:rPr>
        <w:t xml:space="preserve">Комитет путем аккламации </w:t>
      </w:r>
      <w:r w:rsidR="00737359" w:rsidRPr="0086432F">
        <w:rPr>
          <w:szCs w:val="22"/>
          <w:lang w:val="ru-RU"/>
        </w:rPr>
        <w:t xml:space="preserve">единогласно избрал </w:t>
      </w:r>
      <w:r w:rsidR="00737359">
        <w:rPr>
          <w:szCs w:val="22"/>
          <w:lang w:val="ru-RU"/>
        </w:rPr>
        <w:t xml:space="preserve">на должность </w:t>
      </w:r>
      <w:r w:rsidR="00D06B32" w:rsidRPr="0086432F">
        <w:rPr>
          <w:szCs w:val="22"/>
          <w:lang w:val="ru-RU"/>
        </w:rPr>
        <w:t>Председател</w:t>
      </w:r>
      <w:r w:rsidR="00737359">
        <w:rPr>
          <w:szCs w:val="22"/>
          <w:lang w:val="ru-RU"/>
        </w:rPr>
        <w:t>я</w:t>
      </w:r>
      <w:r w:rsidR="00D06B32" w:rsidRPr="0086432F">
        <w:rPr>
          <w:szCs w:val="22"/>
          <w:lang w:val="ru-RU"/>
        </w:rPr>
        <w:t xml:space="preserve"> на двухлетний период 2018–2019 гг. г-на Иена Госса (Австралия)</w:t>
      </w:r>
      <w:r w:rsidR="00D85698" w:rsidRPr="0086432F">
        <w:rPr>
          <w:szCs w:val="22"/>
          <w:lang w:val="ru-RU"/>
        </w:rPr>
        <w:t>.</w:t>
      </w:r>
      <w:r w:rsidR="00D85698" w:rsidRPr="00D06B32">
        <w:rPr>
          <w:szCs w:val="22"/>
          <w:lang w:val="ru-RU"/>
        </w:rPr>
        <w:t xml:space="preserve">  </w:t>
      </w:r>
      <w:r w:rsidR="00F37DB4" w:rsidRPr="00F37DB4">
        <w:rPr>
          <w:szCs w:val="22"/>
          <w:lang w:val="ru-RU"/>
        </w:rPr>
        <w:t>В качестве заместителей Председателя на тот же период</w:t>
      </w:r>
      <w:r w:rsidR="00F37DB4">
        <w:rPr>
          <w:szCs w:val="22"/>
          <w:lang w:val="ru-RU"/>
        </w:rPr>
        <w:t xml:space="preserve"> </w:t>
      </w:r>
      <w:r w:rsidR="00F37DB4" w:rsidRPr="00F37DB4">
        <w:rPr>
          <w:szCs w:val="22"/>
          <w:lang w:val="ru-RU"/>
        </w:rPr>
        <w:t xml:space="preserve">по предложению делегации </w:t>
      </w:r>
      <w:r w:rsidR="00F37DB4">
        <w:rPr>
          <w:szCs w:val="22"/>
          <w:lang w:val="ru-RU"/>
        </w:rPr>
        <w:t>Швейцарии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от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имени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Группы</w:t>
      </w:r>
      <w:r w:rsidR="00F37DB4" w:rsidRPr="00F37DB4">
        <w:rPr>
          <w:szCs w:val="22"/>
        </w:rPr>
        <w:t> </w:t>
      </w:r>
      <w:r w:rsidR="00F37DB4" w:rsidRPr="00F37DB4">
        <w:rPr>
          <w:szCs w:val="22"/>
          <w:lang w:val="ru-RU"/>
        </w:rPr>
        <w:t>В</w:t>
      </w:r>
      <w:r w:rsidR="00D85698" w:rsidRPr="00F37DB4">
        <w:rPr>
          <w:szCs w:val="22"/>
          <w:lang w:val="ru-RU"/>
        </w:rPr>
        <w:t>,</w:t>
      </w:r>
      <w:r w:rsidR="00F37DB4" w:rsidRPr="00F37DB4">
        <w:rPr>
          <w:szCs w:val="22"/>
          <w:lang w:val="ru-RU"/>
        </w:rPr>
        <w:t xml:space="preserve"> поддержанному делегацией </w:t>
      </w:r>
      <w:r w:rsidR="00D85698" w:rsidRPr="00F37DB4">
        <w:rPr>
          <w:szCs w:val="22"/>
          <w:lang w:val="ru-RU"/>
        </w:rPr>
        <w:t xml:space="preserve"> </w:t>
      </w:r>
      <w:r w:rsidR="00F37DB4" w:rsidRPr="00F37DB4">
        <w:rPr>
          <w:szCs w:val="22"/>
          <w:lang w:val="ru-RU"/>
        </w:rPr>
        <w:t>Индонезии от имени Азиатско-Тихоокеанской группы и делегацией Эквадора от имени ГРУЛАК, Комитет</w:t>
      </w:r>
      <w:r w:rsidR="00F37DB4">
        <w:rPr>
          <w:szCs w:val="22"/>
          <w:lang w:val="ru-RU"/>
        </w:rPr>
        <w:t xml:space="preserve"> </w:t>
      </w:r>
      <w:r w:rsidR="00F37DB4" w:rsidRPr="00F37DB4">
        <w:rPr>
          <w:szCs w:val="22"/>
          <w:lang w:val="ru-RU"/>
        </w:rPr>
        <w:t>избрал</w:t>
      </w:r>
      <w:r w:rsidR="00F37DB4">
        <w:rPr>
          <w:szCs w:val="22"/>
          <w:lang w:val="ru-RU"/>
        </w:rPr>
        <w:t xml:space="preserve"> г-на Юкку Лиедеса (Финляндия) и по предложению Индонезии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от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имени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Азиатско</w:t>
      </w:r>
      <w:r w:rsidR="00F37DB4" w:rsidRPr="00F37DB4">
        <w:rPr>
          <w:szCs w:val="22"/>
          <w:lang w:val="ru-RU"/>
        </w:rPr>
        <w:t>-</w:t>
      </w:r>
      <w:r w:rsidR="00F37DB4">
        <w:rPr>
          <w:szCs w:val="22"/>
          <w:lang w:val="ru-RU"/>
        </w:rPr>
        <w:t>Тихоокеанской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группы</w:t>
      </w:r>
      <w:r w:rsidR="00F37DB4" w:rsidRPr="00F37DB4">
        <w:rPr>
          <w:szCs w:val="22"/>
          <w:lang w:val="ru-RU"/>
        </w:rPr>
        <w:t xml:space="preserve">, </w:t>
      </w:r>
      <w:r w:rsidR="00F37DB4">
        <w:rPr>
          <w:szCs w:val="22"/>
          <w:lang w:val="ru-RU"/>
        </w:rPr>
        <w:t>поддержанному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>делегацией</w:t>
      </w:r>
      <w:r w:rsidR="00F37DB4" w:rsidRPr="00F37DB4">
        <w:rPr>
          <w:szCs w:val="22"/>
          <w:lang w:val="ru-RU"/>
        </w:rPr>
        <w:t xml:space="preserve"> </w:t>
      </w:r>
      <w:r w:rsidR="00F37DB4">
        <w:rPr>
          <w:szCs w:val="22"/>
          <w:lang w:val="ru-RU"/>
        </w:rPr>
        <w:t xml:space="preserve">Швейцарии от имени Группы В и делегацией Эквадора от имени ГРУЛАК, </w:t>
      </w:r>
      <w:r w:rsidR="00404667">
        <w:rPr>
          <w:szCs w:val="22"/>
          <w:lang w:val="ru-RU"/>
        </w:rPr>
        <w:t xml:space="preserve">Комитет избрал г-на </w:t>
      </w:r>
      <w:r w:rsidR="00404667" w:rsidRPr="00404667">
        <w:rPr>
          <w:lang w:val="ru-RU"/>
        </w:rPr>
        <w:t>Фаизал</w:t>
      </w:r>
      <w:r w:rsidR="00404667">
        <w:rPr>
          <w:lang w:val="ru-RU"/>
        </w:rPr>
        <w:t>а</w:t>
      </w:r>
      <w:r w:rsidR="00404667" w:rsidRPr="00404667">
        <w:rPr>
          <w:lang w:val="ru-RU"/>
        </w:rPr>
        <w:t xml:space="preserve"> Чери Сидхарт</w:t>
      </w:r>
      <w:r w:rsidR="00404667">
        <w:rPr>
          <w:lang w:val="ru-RU"/>
        </w:rPr>
        <w:t>у</w:t>
      </w:r>
      <w:r w:rsidR="00404667" w:rsidRPr="00404667">
        <w:rPr>
          <w:lang w:val="ru-RU"/>
        </w:rPr>
        <w:t xml:space="preserve"> (Индонезия</w:t>
      </w:r>
      <w:r w:rsidR="00404667">
        <w:rPr>
          <w:lang w:val="ru-RU"/>
        </w:rPr>
        <w:t>)</w:t>
      </w:r>
      <w:r w:rsidR="00D85698" w:rsidRPr="00F37DB4">
        <w:rPr>
          <w:szCs w:val="22"/>
          <w:lang w:val="ru-RU"/>
        </w:rPr>
        <w:t>.</w:t>
      </w:r>
    </w:p>
    <w:p w:rsidR="007315C6" w:rsidRPr="00F37DB4" w:rsidRDefault="007315C6" w:rsidP="00931A71">
      <w:pPr>
        <w:spacing w:after="120" w:line="260" w:lineRule="atLeast"/>
        <w:rPr>
          <w:lang w:val="ru-RU"/>
        </w:rPr>
      </w:pP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РЕШЕНИЕ ПО ПУНКТУ</w:t>
      </w:r>
      <w:r w:rsidR="00737359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3 ПОВЕСТКИ ДНЯ</w:t>
      </w:r>
    </w:p>
    <w:p w:rsidR="007315C6" w:rsidRPr="007315C6" w:rsidRDefault="004D4AE7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ПРИНЯТИЕ ПОВЕСТКИ ДНЯ</w:t>
      </w: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Председатель представил для принятия проект повестки дня, распространенный в качестве документа WIPO/GRTKF/IC/35/1 Prov.</w:t>
      </w:r>
      <w:r w:rsidR="00737359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2, и повестка дня была принята.</w:t>
      </w:r>
      <w:r w:rsidR="00840EAF" w:rsidRPr="007315C6">
        <w:rPr>
          <w:szCs w:val="22"/>
          <w:lang w:val="ru-RU"/>
        </w:rPr>
        <w:t xml:space="preserve">  </w:t>
      </w:r>
    </w:p>
    <w:p w:rsidR="007315C6" w:rsidRPr="007315C6" w:rsidRDefault="007315C6" w:rsidP="00931A71">
      <w:pPr>
        <w:spacing w:after="120" w:line="260" w:lineRule="atLeast"/>
        <w:rPr>
          <w:szCs w:val="22"/>
          <w:lang w:val="ru-RU"/>
        </w:rPr>
      </w:pP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РЕШЕНИЕ ПО ПУНКТУ</w:t>
      </w:r>
      <w:r w:rsidR="00737359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4 ПОВЕСТИ ДНЯ</w:t>
      </w:r>
    </w:p>
    <w:p w:rsidR="007315C6" w:rsidRPr="007315C6" w:rsidRDefault="004D4AE7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ПРИНЯТИЕ ОТЧЕТА О ТРИДЦАТЬ ЧЕТВЕРТОЙ СЕССИИ</w:t>
      </w: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 xml:space="preserve">Председатель представил для принятия проект отчета о тридцать </w:t>
      </w:r>
      <w:r w:rsidR="004D4AE7">
        <w:rPr>
          <w:szCs w:val="22"/>
          <w:lang w:val="ru-RU"/>
        </w:rPr>
        <w:t>четвертой</w:t>
      </w:r>
      <w:r w:rsidRPr="007315C6">
        <w:rPr>
          <w:szCs w:val="22"/>
          <w:lang w:val="ru-RU"/>
        </w:rPr>
        <w:t xml:space="preserve"> сессии Комитета (WIPO/GRTKF/IC/34/14 Prov.</w:t>
      </w:r>
      <w:r w:rsidR="00072D61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3), и отчет был принят.</w:t>
      </w:r>
    </w:p>
    <w:p w:rsidR="007315C6" w:rsidRPr="007315C6" w:rsidRDefault="007315C6" w:rsidP="00931A71">
      <w:pPr>
        <w:spacing w:after="120" w:line="260" w:lineRule="atLeast"/>
        <w:rPr>
          <w:szCs w:val="22"/>
          <w:lang w:val="ru-RU"/>
        </w:rPr>
      </w:pP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РЕШЕНИЕ ПО ПУНКТУ</w:t>
      </w:r>
      <w:r w:rsidR="00072D61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5 ПОВЕСТКИ ДНЯ</w:t>
      </w:r>
    </w:p>
    <w:p w:rsidR="007315C6" w:rsidRPr="007315C6" w:rsidRDefault="004D4AE7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АККРЕДИТАЦИЯ НЕКОТОРЫХ ОРГАНИЗАЦИЙ</w:t>
      </w:r>
    </w:p>
    <w:p w:rsidR="007315C6" w:rsidRPr="007315C6" w:rsidRDefault="003B7F24" w:rsidP="00CA053D">
      <w:pPr>
        <w:spacing w:after="120" w:line="260" w:lineRule="atLeast"/>
        <w:rPr>
          <w:szCs w:val="22"/>
          <w:lang w:val="ru-RU"/>
        </w:rPr>
      </w:pPr>
      <w:r w:rsidRPr="003B7F24">
        <w:rPr>
          <w:szCs w:val="22"/>
          <w:lang w:val="ru-RU"/>
        </w:rPr>
        <w:t xml:space="preserve">Рассмотрение </w:t>
      </w:r>
      <w:r w:rsidR="00B26991">
        <w:rPr>
          <w:szCs w:val="22"/>
          <w:lang w:val="ru-RU"/>
        </w:rPr>
        <w:t xml:space="preserve">данного пункта </w:t>
      </w:r>
      <w:r w:rsidRPr="003B7F24">
        <w:rPr>
          <w:szCs w:val="22"/>
          <w:lang w:val="ru-RU"/>
        </w:rPr>
        <w:t xml:space="preserve">было отложено до </w:t>
      </w:r>
      <w:r w:rsidR="00237EF6">
        <w:rPr>
          <w:szCs w:val="22"/>
          <w:lang w:val="ru-RU"/>
        </w:rPr>
        <w:t xml:space="preserve">тридцать шестой </w:t>
      </w:r>
      <w:r w:rsidRPr="003B7F24">
        <w:rPr>
          <w:szCs w:val="22"/>
          <w:lang w:val="ru-RU"/>
        </w:rPr>
        <w:t>сессии</w:t>
      </w:r>
      <w:r w:rsidR="00CA053D" w:rsidRPr="003B7F24">
        <w:rPr>
          <w:szCs w:val="22"/>
          <w:lang w:val="ru-RU"/>
        </w:rPr>
        <w:t>.</w:t>
      </w:r>
    </w:p>
    <w:p w:rsidR="007315C6" w:rsidRPr="007315C6" w:rsidRDefault="007315C6" w:rsidP="00931A71">
      <w:pPr>
        <w:spacing w:after="120" w:line="260" w:lineRule="atLeast"/>
        <w:rPr>
          <w:lang w:val="ru-RU"/>
        </w:rPr>
      </w:pP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РЕШЕНИЕ ПО ПУНКТУ</w:t>
      </w:r>
      <w:r w:rsidR="00981F7F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6 ПОВЕСТКИ ДНЯ</w:t>
      </w: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УЧАСТИЕ КОРЕННЫХ</w:t>
      </w:r>
      <w:r w:rsidR="009D718D">
        <w:rPr>
          <w:szCs w:val="22"/>
          <w:lang w:val="ru-RU"/>
        </w:rPr>
        <w:t xml:space="preserve"> </w:t>
      </w:r>
      <w:r w:rsidRPr="007315C6">
        <w:rPr>
          <w:szCs w:val="22"/>
          <w:lang w:val="ru-RU"/>
        </w:rPr>
        <w:t>И МЕСТНЫХ ОБЩИН</w:t>
      </w:r>
    </w:p>
    <w:p w:rsidR="007315C6" w:rsidRPr="007315C6" w:rsidRDefault="007315C6" w:rsidP="007315C6">
      <w:pPr>
        <w:spacing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Комитет принял к сведению документы WIPO/GRTKF/IC/35/3, WIPO/GRTKF/IC/35/INF/4 и WIPO/GRTKF/IC/35/INF/6.</w:t>
      </w:r>
    </w:p>
    <w:p w:rsidR="007315C6" w:rsidRPr="007315C6" w:rsidRDefault="007315C6" w:rsidP="00511D7E">
      <w:pPr>
        <w:spacing w:line="260" w:lineRule="atLeast"/>
        <w:rPr>
          <w:szCs w:val="22"/>
          <w:lang w:val="ru-RU"/>
        </w:rPr>
      </w:pPr>
    </w:p>
    <w:p w:rsidR="007315C6" w:rsidRPr="007315C6" w:rsidRDefault="007315C6" w:rsidP="007315C6">
      <w:pPr>
        <w:spacing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Комитет настоятельно рекомендовал членам Комитета и всем заинтересованным субъектам в государственном и частном секторах вносить взносы в Добровольный фонд ВОИС для аккредитованных коренных и местных общин.</w:t>
      </w:r>
    </w:p>
    <w:p w:rsidR="007315C6" w:rsidRPr="007315C6" w:rsidRDefault="007315C6" w:rsidP="00511D7E">
      <w:pPr>
        <w:spacing w:line="260" w:lineRule="atLeast"/>
        <w:rPr>
          <w:szCs w:val="22"/>
          <w:lang w:val="ru-RU"/>
        </w:rPr>
      </w:pPr>
    </w:p>
    <w:p w:rsidR="007315C6" w:rsidRPr="003B29FB" w:rsidRDefault="00990EE2" w:rsidP="00511D7E">
      <w:pPr>
        <w:spacing w:line="260" w:lineRule="atLeast"/>
        <w:rPr>
          <w:szCs w:val="22"/>
          <w:lang w:val="ru-RU"/>
        </w:rPr>
      </w:pPr>
      <w:r w:rsidRPr="00990EE2">
        <w:rPr>
          <w:szCs w:val="22"/>
          <w:lang w:val="ru-RU"/>
        </w:rPr>
        <w:t>По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предложению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Председателя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Комитет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избрал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путем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аккламации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следующи</w:t>
      </w:r>
      <w:r w:rsidR="00993AB3">
        <w:rPr>
          <w:szCs w:val="22"/>
          <w:lang w:val="ru-RU"/>
        </w:rPr>
        <w:t>х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восемь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членов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Консультативного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совета</w:t>
      </w:r>
      <w:r w:rsidRPr="00F90D58">
        <w:rPr>
          <w:szCs w:val="22"/>
          <w:lang w:val="ru-RU"/>
        </w:rPr>
        <w:t xml:space="preserve">, </w:t>
      </w:r>
      <w:r w:rsidRPr="00990EE2">
        <w:rPr>
          <w:szCs w:val="22"/>
          <w:lang w:val="ru-RU"/>
        </w:rPr>
        <w:t>которые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будут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выполнять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свои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функции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в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личном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качестве</w:t>
      </w:r>
      <w:r w:rsidR="00A0168C" w:rsidRPr="00F90D58">
        <w:rPr>
          <w:szCs w:val="22"/>
          <w:lang w:val="ru-RU"/>
        </w:rPr>
        <w:t>:</w:t>
      </w:r>
      <w:r w:rsidR="00924CB0" w:rsidRPr="00F90D58">
        <w:rPr>
          <w:szCs w:val="22"/>
          <w:lang w:val="ru-RU"/>
        </w:rPr>
        <w:t xml:space="preserve"> 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члена</w:t>
      </w:r>
      <w:r w:rsidRPr="00F90D58">
        <w:rPr>
          <w:szCs w:val="22"/>
          <w:lang w:val="ru-RU"/>
        </w:rPr>
        <w:t xml:space="preserve"> Ассоциаци</w:t>
      </w:r>
      <w:r w:rsidRPr="0077603A">
        <w:rPr>
          <w:szCs w:val="22"/>
          <w:lang w:val="ru-RU"/>
        </w:rPr>
        <w:t>и</w:t>
      </w:r>
      <w:r w:rsidRPr="00F90D58">
        <w:rPr>
          <w:szCs w:val="22"/>
          <w:lang w:val="ru-RU"/>
        </w:rPr>
        <w:t xml:space="preserve"> социально-культурного развития мбороро</w:t>
      </w:r>
      <w:r w:rsidR="00924CB0" w:rsidRPr="00F90D58">
        <w:rPr>
          <w:szCs w:val="22"/>
          <w:lang w:val="ru-RU"/>
        </w:rPr>
        <w:t xml:space="preserve"> </w:t>
      </w:r>
      <w:r w:rsidR="006E60F6" w:rsidRPr="00F90D58">
        <w:rPr>
          <w:szCs w:val="22"/>
          <w:lang w:val="ru-RU"/>
        </w:rPr>
        <w:t>(</w:t>
      </w:r>
      <w:r w:rsidR="006E60F6" w:rsidRPr="0077603A">
        <w:rPr>
          <w:szCs w:val="22"/>
        </w:rPr>
        <w:t>MBOSCUDA</w:t>
      </w:r>
      <w:r w:rsidR="006E60F6" w:rsidRPr="00F90D58">
        <w:rPr>
          <w:szCs w:val="22"/>
          <w:lang w:val="ru-RU"/>
        </w:rPr>
        <w:t>)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г</w:t>
      </w:r>
      <w:r w:rsidRPr="00F90D58">
        <w:rPr>
          <w:szCs w:val="22"/>
          <w:lang w:val="ru-RU"/>
        </w:rPr>
        <w:t>-</w:t>
      </w:r>
      <w:r w:rsidRPr="0077603A">
        <w:rPr>
          <w:szCs w:val="22"/>
          <w:lang w:val="ru-RU"/>
        </w:rPr>
        <w:t>жу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Али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Аи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Шату</w:t>
      </w:r>
      <w:r w:rsidR="006E60F6" w:rsidRPr="00F90D58">
        <w:rPr>
          <w:szCs w:val="22"/>
          <w:lang w:val="ru-RU"/>
        </w:rPr>
        <w:t xml:space="preserve">, </w:t>
      </w:r>
      <w:r w:rsidRPr="0077603A">
        <w:rPr>
          <w:szCs w:val="22"/>
          <w:lang w:val="ru-RU"/>
        </w:rPr>
        <w:t>Камерун</w:t>
      </w:r>
      <w:r w:rsidR="006E60F6" w:rsidRPr="00F90D58">
        <w:rPr>
          <w:szCs w:val="22"/>
          <w:lang w:val="ru-RU"/>
        </w:rPr>
        <w:t xml:space="preserve">;  </w:t>
      </w:r>
      <w:r w:rsidR="00F90D58">
        <w:rPr>
          <w:szCs w:val="22"/>
          <w:lang w:val="ru-RU"/>
        </w:rPr>
        <w:t xml:space="preserve">представителя </w:t>
      </w:r>
      <w:r w:rsidR="00F90D58" w:rsidRPr="008D4760">
        <w:rPr>
          <w:lang w:val="ru-RU"/>
        </w:rPr>
        <w:t>Ассоциации «Объединенные куны за Мать-Землю»</w:t>
      </w:r>
      <w:r w:rsidR="0099041D" w:rsidRPr="008D4760">
        <w:rPr>
          <w:lang w:val="ru-RU"/>
        </w:rPr>
        <w:t xml:space="preserve"> </w:t>
      </w:r>
      <w:r w:rsidR="0099041D" w:rsidRPr="003B29FB">
        <w:rPr>
          <w:lang w:val="ru-RU"/>
        </w:rPr>
        <w:t>(</w:t>
      </w:r>
      <w:r w:rsidR="0099041D" w:rsidRPr="008D4760">
        <w:t>KUNA</w:t>
      </w:r>
      <w:r w:rsidR="0099041D" w:rsidRPr="003B29FB">
        <w:rPr>
          <w:lang w:val="ru-RU"/>
        </w:rPr>
        <w:t>)</w:t>
      </w:r>
      <w:r w:rsidR="008D4760" w:rsidRPr="003B29FB">
        <w:rPr>
          <w:lang w:val="ru-RU"/>
        </w:rPr>
        <w:t xml:space="preserve"> </w:t>
      </w:r>
      <w:r w:rsidR="008D4760">
        <w:rPr>
          <w:lang w:val="ru-RU"/>
        </w:rPr>
        <w:t>г</w:t>
      </w:r>
      <w:r w:rsidR="008D4760" w:rsidRPr="003B29FB">
        <w:rPr>
          <w:lang w:val="ru-RU"/>
        </w:rPr>
        <w:t>-</w:t>
      </w:r>
      <w:r w:rsidR="008D4760">
        <w:rPr>
          <w:lang w:val="ru-RU"/>
        </w:rPr>
        <w:t>на</w:t>
      </w:r>
      <w:r w:rsidR="008D4760" w:rsidRPr="003B29FB">
        <w:rPr>
          <w:lang w:val="ru-RU"/>
        </w:rPr>
        <w:t xml:space="preserve"> Нельсон</w:t>
      </w:r>
      <w:r w:rsidR="008D4760">
        <w:rPr>
          <w:lang w:val="ru-RU"/>
        </w:rPr>
        <w:t>а</w:t>
      </w:r>
      <w:r w:rsidR="008D4760" w:rsidRPr="003B29FB">
        <w:rPr>
          <w:lang w:val="ru-RU"/>
        </w:rPr>
        <w:t xml:space="preserve"> </w:t>
      </w:r>
      <w:r w:rsidR="008D4760">
        <w:rPr>
          <w:lang w:val="ru-RU"/>
        </w:rPr>
        <w:t>д</w:t>
      </w:r>
      <w:r w:rsidR="008D4760" w:rsidRPr="003B29FB">
        <w:rPr>
          <w:lang w:val="ru-RU"/>
        </w:rPr>
        <w:t>е Леон</w:t>
      </w:r>
      <w:r w:rsidR="008D4760">
        <w:rPr>
          <w:lang w:val="ru-RU"/>
        </w:rPr>
        <w:t>а</w:t>
      </w:r>
      <w:r w:rsidR="008D4760" w:rsidRPr="003B29FB">
        <w:rPr>
          <w:lang w:val="ru-RU"/>
        </w:rPr>
        <w:t xml:space="preserve"> Кантуле, </w:t>
      </w:r>
      <w:r w:rsidR="008D4760">
        <w:rPr>
          <w:lang w:val="ru-RU"/>
        </w:rPr>
        <w:t>Панама</w:t>
      </w:r>
      <w:r w:rsidR="0099041D" w:rsidRPr="003B29FB">
        <w:rPr>
          <w:lang w:val="ru-RU"/>
        </w:rPr>
        <w:t xml:space="preserve">;  </w:t>
      </w:r>
      <w:r w:rsidR="00546372">
        <w:rPr>
          <w:lang w:val="ru-RU"/>
        </w:rPr>
        <w:t>советника</w:t>
      </w:r>
      <w:r w:rsidR="00546372" w:rsidRPr="003B29FB">
        <w:rPr>
          <w:lang w:val="ru-RU"/>
        </w:rPr>
        <w:t xml:space="preserve"> </w:t>
      </w:r>
      <w:r w:rsidR="003B29FB" w:rsidRPr="003B29FB">
        <w:rPr>
          <w:lang w:val="ru-RU"/>
        </w:rPr>
        <w:t>Постоянного представительства Мексики при Организации Объединенных Наций и других международных организациях в Женеве г-ж</w:t>
      </w:r>
      <w:r w:rsidR="003B29FB">
        <w:rPr>
          <w:lang w:val="ru-RU"/>
        </w:rPr>
        <w:t>у</w:t>
      </w:r>
      <w:r w:rsidR="003B29FB" w:rsidRPr="003B29FB">
        <w:rPr>
          <w:lang w:val="ru-RU"/>
        </w:rPr>
        <w:t xml:space="preserve"> Мари</w:t>
      </w:r>
      <w:r w:rsidR="003B29FB">
        <w:rPr>
          <w:lang w:val="ru-RU"/>
        </w:rPr>
        <w:t>ю</w:t>
      </w:r>
      <w:r w:rsidR="003B29FB" w:rsidRPr="003B29FB">
        <w:rPr>
          <w:lang w:val="ru-RU"/>
        </w:rPr>
        <w:t xml:space="preserve"> дель Пилар Эскобар Баутист</w:t>
      </w:r>
      <w:r w:rsidR="003B29FB">
        <w:rPr>
          <w:lang w:val="ru-RU"/>
        </w:rPr>
        <w:t>у</w:t>
      </w:r>
      <w:r w:rsidR="00511D7E" w:rsidRPr="003B29FB">
        <w:rPr>
          <w:lang w:val="ru-RU"/>
        </w:rPr>
        <w:t xml:space="preserve">;  </w:t>
      </w:r>
      <w:r w:rsidR="003B29FB">
        <w:rPr>
          <w:lang w:val="ru-RU"/>
        </w:rPr>
        <w:t>старшего обвинителя Генеральной прокуратуры Канцелярии премьер-министра г-на Ефрена Ягдиша Йогью</w:t>
      </w:r>
      <w:r w:rsidR="0099041D" w:rsidRPr="003B29FB">
        <w:rPr>
          <w:lang w:val="ru-RU"/>
        </w:rPr>
        <w:t xml:space="preserve">, </w:t>
      </w:r>
      <w:r w:rsidR="003B29FB">
        <w:rPr>
          <w:lang w:val="ru-RU"/>
        </w:rPr>
        <w:t>Тувалу</w:t>
      </w:r>
      <w:r w:rsidR="0099041D" w:rsidRPr="003B29FB">
        <w:rPr>
          <w:lang w:val="ru-RU"/>
        </w:rPr>
        <w:t xml:space="preserve">;  </w:t>
      </w:r>
      <w:r w:rsidR="00B820A0">
        <w:rPr>
          <w:lang w:val="ru-RU"/>
        </w:rPr>
        <w:t>третьего секретаря Постоянного представительства Казахстана г-на Газиза Сейтжанова</w:t>
      </w:r>
      <w:r w:rsidR="006E60F6" w:rsidRPr="003B29FB">
        <w:rPr>
          <w:lang w:val="ru-RU"/>
        </w:rPr>
        <w:t xml:space="preserve">;  </w:t>
      </w:r>
      <w:r w:rsidR="001C384F">
        <w:rPr>
          <w:lang w:val="ru-RU"/>
        </w:rPr>
        <w:t xml:space="preserve">заместителя директора сектора международной </w:t>
      </w:r>
      <w:r w:rsidR="001C384F">
        <w:rPr>
          <w:lang w:val="ru-RU"/>
        </w:rPr>
        <w:lastRenderedPageBreak/>
        <w:t xml:space="preserve">интеллектуальной собственности </w:t>
      </w:r>
      <w:r w:rsidR="00F47893">
        <w:rPr>
          <w:lang w:val="ru-RU"/>
        </w:rPr>
        <w:t>министерства</w:t>
      </w:r>
      <w:r w:rsidR="001C384F">
        <w:rPr>
          <w:lang w:val="ru-RU"/>
        </w:rPr>
        <w:t xml:space="preserve"> иностранных дел и торговли г-жу Грейс Стрипейкис</w:t>
      </w:r>
      <w:r w:rsidR="00511D7E" w:rsidRPr="003B29FB">
        <w:rPr>
          <w:lang w:val="ru-RU"/>
        </w:rPr>
        <w:t xml:space="preserve">, </w:t>
      </w:r>
      <w:r w:rsidR="001C384F">
        <w:rPr>
          <w:lang w:val="ru-RU"/>
        </w:rPr>
        <w:t>Австралия</w:t>
      </w:r>
      <w:r w:rsidR="00511D7E" w:rsidRPr="003B29FB">
        <w:rPr>
          <w:lang w:val="ru-RU"/>
        </w:rPr>
        <w:t xml:space="preserve">;  </w:t>
      </w:r>
      <w:r w:rsidR="00310DA6">
        <w:rPr>
          <w:lang w:val="ru-RU"/>
        </w:rPr>
        <w:t xml:space="preserve">координатора </w:t>
      </w:r>
      <w:r w:rsidR="00310DA6" w:rsidRPr="00310DA6">
        <w:rPr>
          <w:lang w:val="ru-RU"/>
        </w:rPr>
        <w:t>Центр</w:t>
      </w:r>
      <w:r w:rsidR="00310DA6">
        <w:rPr>
          <w:lang w:val="ru-RU"/>
        </w:rPr>
        <w:t>а</w:t>
      </w:r>
      <w:r w:rsidR="00310DA6" w:rsidRPr="00310DA6">
        <w:rPr>
          <w:lang w:val="ru-RU"/>
        </w:rPr>
        <w:t xml:space="preserve"> содействия коренным малочисленным народам Севера/ Учебн</w:t>
      </w:r>
      <w:r w:rsidR="00993AB3">
        <w:rPr>
          <w:lang w:val="ru-RU"/>
        </w:rPr>
        <w:t>ого</w:t>
      </w:r>
      <w:r w:rsidR="00310DA6" w:rsidRPr="00310DA6">
        <w:rPr>
          <w:lang w:val="ru-RU"/>
        </w:rPr>
        <w:t xml:space="preserve"> центр</w:t>
      </w:r>
      <w:r w:rsidR="00993AB3">
        <w:rPr>
          <w:lang w:val="ru-RU"/>
        </w:rPr>
        <w:t>а</w:t>
      </w:r>
      <w:r w:rsidR="00310DA6" w:rsidRPr="00310DA6">
        <w:rPr>
          <w:lang w:val="ru-RU"/>
        </w:rPr>
        <w:t xml:space="preserve"> коренных народов Севера (ЦС КМНС/РИТЦ)</w:t>
      </w:r>
      <w:r w:rsidR="00310DA6">
        <w:rPr>
          <w:lang w:val="ru-RU"/>
        </w:rPr>
        <w:t xml:space="preserve"> г-жу Полину Шулбаеву</w:t>
      </w:r>
      <w:r w:rsidR="002F7DFF" w:rsidRPr="003B29FB">
        <w:rPr>
          <w:lang w:val="ru-RU"/>
        </w:rPr>
        <w:t xml:space="preserve">, </w:t>
      </w:r>
      <w:r w:rsidR="00310DA6">
        <w:rPr>
          <w:lang w:val="ru-RU"/>
        </w:rPr>
        <w:t>Российская Федерация</w:t>
      </w:r>
      <w:r w:rsidR="006E60F6" w:rsidRPr="003B29FB">
        <w:rPr>
          <w:lang w:val="ru-RU"/>
        </w:rPr>
        <w:t xml:space="preserve">;  </w:t>
      </w:r>
      <w:r w:rsidR="00310DA6">
        <w:rPr>
          <w:lang w:val="ru-RU"/>
        </w:rPr>
        <w:t>и</w:t>
      </w:r>
      <w:r w:rsidR="00B710EC">
        <w:rPr>
          <w:lang w:val="ru-RU"/>
        </w:rPr>
        <w:t xml:space="preserve"> второго секретаря Постоянного представительс</w:t>
      </w:r>
      <w:r w:rsidR="00993AB3">
        <w:rPr>
          <w:lang w:val="ru-RU"/>
        </w:rPr>
        <w:t>т</w:t>
      </w:r>
      <w:r w:rsidR="00B710EC">
        <w:rPr>
          <w:lang w:val="ru-RU"/>
        </w:rPr>
        <w:t>ва Уганды г-на</w:t>
      </w:r>
      <w:r w:rsidR="006E60F6" w:rsidRPr="003B29FB">
        <w:rPr>
          <w:lang w:val="ru-RU"/>
        </w:rPr>
        <w:t xml:space="preserve"> </w:t>
      </w:r>
      <w:r w:rsidR="00B710EC" w:rsidRPr="00B710EC">
        <w:rPr>
          <w:lang w:val="ru-RU"/>
        </w:rPr>
        <w:t>Джордж</w:t>
      </w:r>
      <w:r w:rsidR="00B710EC">
        <w:rPr>
          <w:lang w:val="ru-RU"/>
        </w:rPr>
        <w:t>а</w:t>
      </w:r>
      <w:r w:rsidR="00B710EC" w:rsidRPr="00B710EC">
        <w:rPr>
          <w:lang w:val="ru-RU"/>
        </w:rPr>
        <w:t xml:space="preserve"> Тебаган</w:t>
      </w:r>
      <w:r w:rsidR="00AF6131">
        <w:rPr>
          <w:lang w:val="ru-RU"/>
        </w:rPr>
        <w:t>у</w:t>
      </w:r>
      <w:r w:rsidR="00924CB0" w:rsidRPr="003B29FB">
        <w:rPr>
          <w:szCs w:val="22"/>
          <w:lang w:val="ru-RU"/>
        </w:rPr>
        <w:t xml:space="preserve">. </w:t>
      </w:r>
    </w:p>
    <w:p w:rsidR="007315C6" w:rsidRPr="003B29FB" w:rsidRDefault="007315C6" w:rsidP="00C36834">
      <w:pPr>
        <w:spacing w:line="260" w:lineRule="atLeast"/>
        <w:rPr>
          <w:szCs w:val="22"/>
          <w:lang w:val="ru-RU"/>
        </w:rPr>
      </w:pPr>
    </w:p>
    <w:p w:rsidR="007315C6" w:rsidRPr="00F47893" w:rsidRDefault="00F47893" w:rsidP="007315C6">
      <w:pPr>
        <w:spacing w:after="120" w:line="260" w:lineRule="atLeast"/>
        <w:rPr>
          <w:szCs w:val="22"/>
          <w:lang w:val="ru-RU"/>
        </w:rPr>
      </w:pPr>
      <w:r w:rsidRPr="00F47893">
        <w:rPr>
          <w:szCs w:val="22"/>
          <w:lang w:val="ru-RU"/>
        </w:rPr>
        <w:t xml:space="preserve">Председатель Комитета предложил кандидатуру заместителя Председателя Комитета </w:t>
      </w:r>
      <w:r>
        <w:rPr>
          <w:szCs w:val="22"/>
          <w:lang w:val="ru-RU"/>
        </w:rPr>
        <w:t>г</w:t>
      </w:r>
      <w:r w:rsidRPr="00F47893">
        <w:rPr>
          <w:szCs w:val="22"/>
          <w:lang w:val="ru-RU"/>
        </w:rPr>
        <w:t>-</w:t>
      </w:r>
      <w:r>
        <w:rPr>
          <w:szCs w:val="22"/>
          <w:lang w:val="ru-RU"/>
        </w:rPr>
        <w:t>на</w:t>
      </w:r>
      <w:r w:rsidRPr="00F47893">
        <w:rPr>
          <w:szCs w:val="22"/>
          <w:lang w:val="ru-RU"/>
        </w:rPr>
        <w:t xml:space="preserve"> </w:t>
      </w:r>
      <w:r w:rsidRPr="00F47893">
        <w:rPr>
          <w:lang w:val="ru-RU"/>
        </w:rPr>
        <w:t>Фаизала Чери Сидхарт</w:t>
      </w:r>
      <w:r>
        <w:rPr>
          <w:lang w:val="ru-RU"/>
        </w:rPr>
        <w:t>ы</w:t>
      </w:r>
      <w:r w:rsidRPr="00F47893">
        <w:rPr>
          <w:lang w:val="ru-RU"/>
        </w:rPr>
        <w:t xml:space="preserve"> </w:t>
      </w:r>
      <w:r w:rsidRPr="00F47893">
        <w:rPr>
          <w:szCs w:val="22"/>
          <w:lang w:val="ru-RU"/>
        </w:rPr>
        <w:t>на должность Председателя Консультативного совета</w:t>
      </w:r>
      <w:r>
        <w:rPr>
          <w:szCs w:val="22"/>
          <w:lang w:val="ru-RU"/>
        </w:rPr>
        <w:t>.</w:t>
      </w:r>
    </w:p>
    <w:p w:rsidR="007315C6" w:rsidRPr="00F47893" w:rsidRDefault="007315C6" w:rsidP="00931A71">
      <w:pPr>
        <w:spacing w:after="120" w:line="260" w:lineRule="atLeast"/>
        <w:rPr>
          <w:szCs w:val="22"/>
          <w:lang w:val="ru-RU"/>
        </w:rPr>
      </w:pPr>
    </w:p>
    <w:p w:rsidR="007315C6" w:rsidRPr="007315C6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РЕШЕНИЕ ПО ПУНКТУ</w:t>
      </w:r>
      <w:r w:rsidR="00B01EBF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7 ПОВЕСТКИ ДНЯ</w:t>
      </w:r>
    </w:p>
    <w:p w:rsidR="007315C6" w:rsidRPr="007315C6" w:rsidRDefault="004D4AE7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ГЕНЕТИЧЕСКИЕ РЕСУРСЫ</w:t>
      </w:r>
    </w:p>
    <w:p w:rsidR="007315C6" w:rsidRPr="007315C6" w:rsidRDefault="007315C6" w:rsidP="007315C6">
      <w:pPr>
        <w:spacing w:after="120" w:line="260" w:lineRule="atLeast"/>
        <w:rPr>
          <w:rFonts w:eastAsia="Times New Roman"/>
          <w:szCs w:val="22"/>
          <w:lang w:val="ru-RU" w:eastAsia="en-US"/>
        </w:rPr>
      </w:pPr>
      <w:r w:rsidRPr="007315C6">
        <w:rPr>
          <w:rFonts w:eastAsia="Times New Roman"/>
          <w:szCs w:val="22"/>
          <w:lang w:val="ru-RU" w:eastAsia="en-US"/>
        </w:rPr>
        <w:t>На основе документа WIPO/GRTKF/IC/35/4 Комитет подготовил</w:t>
      </w:r>
      <w:r w:rsidR="00705C9D">
        <w:rPr>
          <w:rFonts w:eastAsia="Times New Roman"/>
          <w:szCs w:val="22"/>
          <w:lang w:val="ru-RU" w:eastAsia="en-US"/>
        </w:rPr>
        <w:t xml:space="preserve"> новый текст</w:t>
      </w:r>
      <w:r w:rsidRPr="007315C6">
        <w:rPr>
          <w:rFonts w:eastAsia="Times New Roman"/>
          <w:szCs w:val="22"/>
          <w:lang w:val="ru-RU" w:eastAsia="en-US"/>
        </w:rPr>
        <w:t xml:space="preserve"> «Сводн</w:t>
      </w:r>
      <w:r w:rsidR="00004E70">
        <w:rPr>
          <w:rFonts w:eastAsia="Times New Roman"/>
          <w:szCs w:val="22"/>
          <w:lang w:val="ru-RU" w:eastAsia="en-US"/>
        </w:rPr>
        <w:t>ого</w:t>
      </w:r>
      <w:r w:rsidRPr="007315C6">
        <w:rPr>
          <w:rFonts w:eastAsia="Times New Roman"/>
          <w:szCs w:val="22"/>
          <w:lang w:val="ru-RU" w:eastAsia="en-US"/>
        </w:rPr>
        <w:t xml:space="preserve"> документ</w:t>
      </w:r>
      <w:r w:rsidR="00004E70">
        <w:rPr>
          <w:rFonts w:eastAsia="Times New Roman"/>
          <w:szCs w:val="22"/>
          <w:lang w:val="ru-RU" w:eastAsia="en-US"/>
        </w:rPr>
        <w:t>а</w:t>
      </w:r>
      <w:r w:rsidRPr="007315C6">
        <w:rPr>
          <w:rFonts w:eastAsia="Times New Roman"/>
          <w:szCs w:val="22"/>
          <w:lang w:val="ru-RU" w:eastAsia="en-US"/>
        </w:rPr>
        <w:t>, касающ</w:t>
      </w:r>
      <w:r w:rsidR="00004E70">
        <w:rPr>
          <w:rFonts w:eastAsia="Times New Roman"/>
          <w:szCs w:val="22"/>
          <w:lang w:val="ru-RU" w:eastAsia="en-US"/>
        </w:rPr>
        <w:t>его</w:t>
      </w:r>
      <w:r w:rsidRPr="007315C6">
        <w:rPr>
          <w:rFonts w:eastAsia="Times New Roman"/>
          <w:szCs w:val="22"/>
          <w:lang w:val="ru-RU" w:eastAsia="en-US"/>
        </w:rPr>
        <w:t>ся интеллектуальной собственности и генетических ресурсов (Rev. 2)».</w:t>
      </w:r>
      <w:r w:rsidR="00A57769" w:rsidRPr="007315C6">
        <w:rPr>
          <w:rFonts w:eastAsia="Times New Roman"/>
          <w:szCs w:val="22"/>
          <w:lang w:val="ru-RU" w:eastAsia="en-US"/>
        </w:rPr>
        <w:t xml:space="preserve">  </w:t>
      </w:r>
      <w:r w:rsidRPr="007315C6">
        <w:rPr>
          <w:rFonts w:eastAsia="Times New Roman"/>
          <w:szCs w:val="22"/>
          <w:lang w:val="ru-RU" w:eastAsia="en-US"/>
        </w:rPr>
        <w:t>Комитет постановил, что этот текст по состоянию на момент закрытия обсуждения по данному пункту повестки дня 23</w:t>
      </w:r>
      <w:r w:rsidR="00705C9D">
        <w:rPr>
          <w:rFonts w:eastAsia="Times New Roman"/>
          <w:szCs w:val="22"/>
          <w:lang w:val="ru-RU" w:eastAsia="en-US"/>
        </w:rPr>
        <w:t> </w:t>
      </w:r>
      <w:r w:rsidRPr="007315C6">
        <w:rPr>
          <w:rFonts w:eastAsia="Times New Roman"/>
          <w:szCs w:val="22"/>
          <w:lang w:val="ru-RU" w:eastAsia="en-US"/>
        </w:rPr>
        <w:t>марта 2018</w:t>
      </w:r>
      <w:r w:rsidR="00705C9D">
        <w:rPr>
          <w:rFonts w:eastAsia="Times New Roman"/>
          <w:szCs w:val="22"/>
          <w:lang w:val="ru-RU" w:eastAsia="en-US"/>
        </w:rPr>
        <w:t> </w:t>
      </w:r>
      <w:r w:rsidRPr="007315C6">
        <w:rPr>
          <w:rFonts w:eastAsia="Times New Roman"/>
          <w:szCs w:val="22"/>
          <w:lang w:val="ru-RU" w:eastAsia="en-US"/>
        </w:rPr>
        <w:t>г. б</w:t>
      </w:r>
      <w:r w:rsidR="00705C9D">
        <w:rPr>
          <w:rFonts w:eastAsia="Times New Roman"/>
          <w:szCs w:val="22"/>
          <w:lang w:val="ru-RU" w:eastAsia="en-US"/>
        </w:rPr>
        <w:t xml:space="preserve">удет </w:t>
      </w:r>
      <w:r w:rsidRPr="007315C6">
        <w:rPr>
          <w:rFonts w:eastAsia="Times New Roman"/>
          <w:szCs w:val="22"/>
          <w:lang w:val="ru-RU" w:eastAsia="en-US"/>
        </w:rPr>
        <w:t xml:space="preserve">передан на рассмотрение </w:t>
      </w:r>
      <w:r w:rsidR="00A06EDD">
        <w:rPr>
          <w:rFonts w:eastAsia="Times New Roman"/>
          <w:szCs w:val="22"/>
          <w:lang w:val="ru-RU" w:eastAsia="en-US"/>
        </w:rPr>
        <w:t xml:space="preserve">Комитета </w:t>
      </w:r>
      <w:r w:rsidRPr="007315C6">
        <w:rPr>
          <w:rFonts w:eastAsia="Times New Roman"/>
          <w:szCs w:val="22"/>
          <w:lang w:val="ru-RU" w:eastAsia="en-US"/>
        </w:rPr>
        <w:t xml:space="preserve">на тридцать </w:t>
      </w:r>
      <w:r w:rsidR="00705C9D">
        <w:rPr>
          <w:rFonts w:eastAsia="Times New Roman"/>
          <w:szCs w:val="22"/>
          <w:lang w:val="ru-RU" w:eastAsia="en-US"/>
        </w:rPr>
        <w:t xml:space="preserve">шестой </w:t>
      </w:r>
      <w:r w:rsidRPr="007315C6">
        <w:rPr>
          <w:rFonts w:eastAsia="Times New Roman"/>
          <w:szCs w:val="22"/>
          <w:lang w:val="ru-RU" w:eastAsia="en-US"/>
        </w:rPr>
        <w:t>сессии, как это предусмотрено мандатом</w:t>
      </w:r>
      <w:r w:rsidR="00705C9D">
        <w:rPr>
          <w:rFonts w:eastAsia="Times New Roman"/>
          <w:szCs w:val="22"/>
          <w:lang w:val="ru-RU" w:eastAsia="en-US"/>
        </w:rPr>
        <w:t xml:space="preserve"> </w:t>
      </w:r>
      <w:r w:rsidR="00A06EDD">
        <w:rPr>
          <w:rFonts w:eastAsia="Times New Roman"/>
          <w:szCs w:val="22"/>
          <w:lang w:val="ru-RU" w:eastAsia="en-US"/>
        </w:rPr>
        <w:t>МКГР</w:t>
      </w:r>
      <w:r w:rsidR="00705C9D">
        <w:rPr>
          <w:rFonts w:eastAsia="Times New Roman"/>
          <w:szCs w:val="22"/>
          <w:lang w:val="ru-RU" w:eastAsia="en-US"/>
        </w:rPr>
        <w:t xml:space="preserve"> </w:t>
      </w:r>
      <w:r w:rsidRPr="007315C6">
        <w:rPr>
          <w:rFonts w:eastAsia="Times New Roman"/>
          <w:szCs w:val="22"/>
          <w:lang w:val="ru-RU" w:eastAsia="en-US"/>
        </w:rPr>
        <w:t>на 2018</w:t>
      </w:r>
      <w:r w:rsidR="00705C9D">
        <w:rPr>
          <w:rFonts w:eastAsia="Times New Roman"/>
          <w:szCs w:val="22"/>
          <w:lang w:val="ru-RU" w:eastAsia="en-US"/>
        </w:rPr>
        <w:t>–</w:t>
      </w:r>
      <w:r w:rsidRPr="007315C6">
        <w:rPr>
          <w:rFonts w:eastAsia="Times New Roman"/>
          <w:szCs w:val="22"/>
          <w:lang w:val="ru-RU" w:eastAsia="en-US"/>
        </w:rPr>
        <w:t>2019</w:t>
      </w:r>
      <w:r w:rsidR="00705C9D">
        <w:rPr>
          <w:rFonts w:eastAsia="Times New Roman"/>
          <w:szCs w:val="22"/>
          <w:lang w:val="ru-RU" w:eastAsia="en-US"/>
        </w:rPr>
        <w:t> </w:t>
      </w:r>
      <w:r w:rsidRPr="007315C6">
        <w:rPr>
          <w:rFonts w:eastAsia="Times New Roman"/>
          <w:szCs w:val="22"/>
          <w:lang w:val="ru-RU" w:eastAsia="en-US"/>
        </w:rPr>
        <w:t>гг. и программой работы на 2018</w:t>
      </w:r>
      <w:r w:rsidR="00705C9D">
        <w:rPr>
          <w:rFonts w:eastAsia="Times New Roman"/>
          <w:szCs w:val="22"/>
          <w:lang w:val="ru-RU" w:eastAsia="en-US"/>
        </w:rPr>
        <w:t> </w:t>
      </w:r>
      <w:r w:rsidRPr="007315C6">
        <w:rPr>
          <w:rFonts w:eastAsia="Times New Roman"/>
          <w:szCs w:val="22"/>
          <w:lang w:val="ru-RU" w:eastAsia="en-US"/>
        </w:rPr>
        <w:t>г., с</w:t>
      </w:r>
      <w:r w:rsidR="00705C9D">
        <w:rPr>
          <w:rFonts w:eastAsia="Times New Roman"/>
          <w:szCs w:val="22"/>
          <w:lang w:val="ru-RU" w:eastAsia="en-US"/>
        </w:rPr>
        <w:t xml:space="preserve">одержащимися </w:t>
      </w:r>
      <w:r w:rsidRPr="007315C6">
        <w:rPr>
          <w:rFonts w:eastAsia="Times New Roman"/>
          <w:szCs w:val="22"/>
          <w:lang w:val="ru-RU" w:eastAsia="en-US"/>
        </w:rPr>
        <w:t>в документе WO/GA/49/21.</w:t>
      </w:r>
    </w:p>
    <w:p w:rsidR="007315C6" w:rsidRPr="007315C6" w:rsidRDefault="007315C6" w:rsidP="007315C6">
      <w:pPr>
        <w:spacing w:after="120" w:line="260" w:lineRule="atLeast"/>
        <w:rPr>
          <w:rFonts w:eastAsia="Times New Roman"/>
          <w:szCs w:val="22"/>
          <w:lang w:val="ru-RU" w:eastAsia="en-US"/>
        </w:rPr>
      </w:pPr>
      <w:r w:rsidRPr="007315C6">
        <w:rPr>
          <w:rFonts w:eastAsia="Times New Roman"/>
          <w:szCs w:val="22"/>
          <w:lang w:val="ru-RU" w:eastAsia="en-US"/>
        </w:rPr>
        <w:t>Комитет принял к сведению и обсудил документы WIPO/GRTKF/IC/35/5, WIPO/GRTKF/IC/35/6, WIPO/GRTKF/IC/35/7, WIPO/GRTKF/IC/35/8, WIPO/GRTKF/IC/35/9, WIPO/GRTKF/IC/35/INF/7, WIPO/GRTKF/IC/35/INF/8 и WIPO/GRTKF/IC/35/INF/9.</w:t>
      </w:r>
    </w:p>
    <w:p w:rsidR="007315C6" w:rsidRPr="007315C6" w:rsidRDefault="007315C6" w:rsidP="00931A71">
      <w:pPr>
        <w:spacing w:after="120" w:line="260" w:lineRule="atLeast"/>
        <w:rPr>
          <w:rFonts w:eastAsia="Times New Roman"/>
          <w:szCs w:val="22"/>
          <w:lang w:val="ru-RU"/>
        </w:rPr>
      </w:pPr>
    </w:p>
    <w:p w:rsidR="007315C6" w:rsidRPr="007315C6" w:rsidRDefault="007315C6" w:rsidP="007315C6">
      <w:pPr>
        <w:spacing w:after="120" w:line="260" w:lineRule="atLeast"/>
        <w:rPr>
          <w:rFonts w:eastAsia="Times New Roman"/>
          <w:szCs w:val="22"/>
          <w:lang w:val="ru-RU"/>
        </w:rPr>
      </w:pPr>
      <w:r w:rsidRPr="007315C6">
        <w:rPr>
          <w:rFonts w:eastAsia="Times New Roman"/>
          <w:szCs w:val="22"/>
          <w:lang w:val="ru-RU"/>
        </w:rPr>
        <w:t>РЕШЕНИЕ ПО ПУНКТУ</w:t>
      </w:r>
      <w:r w:rsidR="00A06EDD">
        <w:rPr>
          <w:rFonts w:eastAsia="Times New Roman"/>
          <w:szCs w:val="22"/>
          <w:lang w:val="ru-RU"/>
        </w:rPr>
        <w:t> </w:t>
      </w:r>
      <w:r w:rsidRPr="007315C6">
        <w:rPr>
          <w:rFonts w:eastAsia="Times New Roman"/>
          <w:szCs w:val="22"/>
          <w:lang w:val="ru-RU"/>
        </w:rPr>
        <w:t>8 ПОВЕСТКИ ДНЯ</w:t>
      </w:r>
    </w:p>
    <w:p w:rsidR="007315C6" w:rsidRPr="007315C6" w:rsidRDefault="004D4AE7" w:rsidP="007315C6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7315C6">
        <w:rPr>
          <w:rFonts w:eastAsia="Times New Roman" w:cs="Tahoma"/>
          <w:szCs w:val="22"/>
          <w:lang w:val="ru-RU"/>
        </w:rPr>
        <w:t>СОЗДАНИЕ СПЕЦИАЛЬНОЙ ЭКСПЕРТНОЙ ГРУППЫ (ГРУПП)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Мандат Межправительственного комитета по интеллектуальной собственности, генетическим ресурсам, традиционным знаниям и фольклору (МКГР или Комитет) предусматривает, что МКГР «может создать специальную группу (группы) экспертов для обсуждения любого юридического, процедурного или технического вопроса» и «результаты работы такой группы (групп) будут представлены на рассмотрение Комитета».  В мандате также отмечается, что «в составе группы (групп) экспертов будет обеспечено сбалансированное региональное представительство; группа (группы) будет использовать эффективные методы работы» и «группа (группы) экспертов будет работать во время сессий МКГР».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С учетом вышеизложенного Комитет постановил, чтобы работа специальной группы экспертов по генетическим ресурсам была организована следующим образом: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t>Мандат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Органом, ответственным за проведение переговоров и принятие решений, служит МКГР полного состава.  Специальная группа экспертов окажет поддержку и содействие в проведении переговоров в рамках МКГР.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Специальная группа экспертов вынесет рекомендации и проведет анализ по юридическим, процедурным или техническим вопросам, например по вопросам, определенным в ориентировочном перечне вопросов, содержащемся в приложении.  Вопросы для рассмотрения специальной группой экспертов будет предложено представить государствам-членам через региональные группы. Перечень конкретных вопросов будет определен Председателем МКГР и его заместителями на основе предложений государств-членов.  Перечень должен быть сбалансированным и, по возможности, коротким и предметным.  Проект перечня будет предоставлен Председателем МКГР региональным координаторам для получения их комментариев и доведен до сведения экспертов до проведения заседания группы.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lastRenderedPageBreak/>
        <w:t xml:space="preserve">Специальная группа экспертов доложит о результатах своей работы на 36-й сессии МКГР.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Повесткой дня 36-й сессии МКГР будет предусмотрено представление отчета специальной группы экспертов, который будет подготовлен председателем или сопредседателями специальной группы экспертов. 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t>Состав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Каждая региональная группа будет представлена не более чем четырьмя экспертами.  Европейскому союзу (ЕС) м странам-единомышленницам будет предложено назначить двух экспертов без обеспечения для них дополнительного финансирования.  Форуму коренных народов будет предложено назначить для участия в работе двух экспертов, представляющих коренные народы.  Эксперты, предпочтительно являющиеся специалистами по обсуждаемым вопросам, будут участвовать в работе в личном качестве.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Для решения соответствующих организационных вопросов Секретариат предложит региональным группам, ЕС, странам-единомышленницам и Форуму коренных народов назначить своих экспертов до даты, которая будет сообщена позднее.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>Секретариат вправе назначить до трех экспертов, представляющих научные и деловые круги и гражданское общество, которые окажут содействие в работе специальной группы экспертов, например путем подготовки презентаций и предоставления ответов на технические вопросы.  Они также будут участвовать в работе в личном качестве.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К участию в заседании специальной группы экспертов будут также приглашены Председатель МКГР и его заместители.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t xml:space="preserve">Сроки и место проведения заседания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Заседание специальной группы экспертов по генетическим ресурсам пройдет в воскресенье, 24 июня 2018 г., с 9 час. 00 мин. до 17 час. 00 мин. в зале </w:t>
      </w:r>
      <w:r w:rsidRPr="005D6700">
        <w:rPr>
          <w:rFonts w:eastAsia="Times New Roman" w:cs="Tahoma"/>
          <w:szCs w:val="22"/>
          <w:lang w:val="en-GB"/>
        </w:rPr>
        <w:t>NB</w:t>
      </w:r>
      <w:r w:rsidRPr="005D6700">
        <w:rPr>
          <w:rFonts w:eastAsia="Times New Roman" w:cs="Tahoma"/>
          <w:szCs w:val="22"/>
          <w:lang w:val="ru-RU"/>
        </w:rPr>
        <w:t xml:space="preserve"> 0.107 штаб-квартиры ВОИС в Женеве. 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t>Финансирование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>В соответствии с установленным порядком финансирования работы МКГР будет обеспечено финансирование участия в работе 36-й сессии МКГР по одному представителю от каждой из 36 стран (семь стран от каждой региональной группы и Китай).  Как обычно, региональным координаторам будет предложено сообщить названия стран, участие которых будет финансироваться. Затем этим странам будет предложено назначить участников сессии МКГР, расходы которых подлежат покрытию.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Экспертам от региональных групп, которые примут участие в работе специальной группы экспертов и расходы которых в связи с участием в работе сессии МКГР подлежат покрытию, ВОИС выплатит суточные за один дополнительный день по стандартной ставке суточных МКГР.  Расходы других экспертов и любые дополнительные расходы не подлежат покрытию со стороны ВОИС.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>Данный порядок финансирования работы специальной группы экспертов не будет служить прецедентом для других заседаний в ВОИС.</w:t>
      </w:r>
    </w:p>
    <w:p w:rsid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Если в соответствии с решением Консультативного совета расходы в связи с участием в работе специальной группы экспертов, представляющих коренные народы, будут покрыты Добровольным фондом или такие эксперты будут являться участниками заседания дискуссионной группы коренных народов на 36-й сессии МКГР, ВОИС выплатит суточные за один дополнительный день по стандартной ставке суточных МКГР.  Расходы других экспертов, представляющих коренные народы, и любые дополнительные расходы не подлежат покрытию со стороны ВОИС. </w:t>
      </w:r>
    </w:p>
    <w:p w:rsidR="005D6700" w:rsidRDefault="005D6700">
      <w:pPr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br w:type="page"/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lastRenderedPageBreak/>
        <w:t>Языки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Рабочими языками специальной группы экспертов являются английский, испанский и французский языки.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iCs/>
          <w:szCs w:val="22"/>
          <w:u w:val="single"/>
          <w:lang w:val="ru-RU"/>
        </w:rPr>
        <w:t xml:space="preserve">Председатель или сопредседатели </w:t>
      </w:r>
      <w:r w:rsidRPr="005D6700">
        <w:rPr>
          <w:rFonts w:eastAsia="Times New Roman" w:cs="Tahoma"/>
          <w:i/>
          <w:szCs w:val="22"/>
          <w:u w:val="single"/>
          <w:lang w:val="ru-RU"/>
        </w:rPr>
        <w:t xml:space="preserve">специальной группы экспертов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iCs/>
          <w:szCs w:val="22"/>
          <w:lang w:val="ru-RU"/>
        </w:rPr>
        <w:t>Председатель или сопредседатели будут назначены Председателем МКГР из числа участвующих экспертов</w:t>
      </w:r>
      <w:r w:rsidRPr="005D6700">
        <w:rPr>
          <w:rFonts w:eastAsia="Times New Roman" w:cs="Tahoma"/>
          <w:szCs w:val="22"/>
          <w:lang w:val="ru-RU"/>
        </w:rPr>
        <w:t xml:space="preserve"> до заседания специальной группы экспертов, с тем чтобы они имели достаточное время для подготовки к работе.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t>Неофициальный характер заседания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 xml:space="preserve">Заседание специальной группы экспертов не будет транслироваться в режиме онлайн, и о его работе не будет представлен отчет в порядке, предусмотренном для сессий МКГР полного состава. 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>Все участники должны учитывать неофициальный характер заседания специальной группы экспертов и не разглашать ни во время работы, ни впоследствии содержание или суть дискуссий в специальной группе экспертов, будь то в общих чертах или путем цитирования отдельных экспертов.  Данное ограничение распространяется на раскрытие информации в Twitter, блогах, новостных сообщениях, а также рассылку информации по электронной почте.</w:t>
      </w:r>
    </w:p>
    <w:p w:rsidR="005D6700" w:rsidRPr="005D6700" w:rsidRDefault="005D6700" w:rsidP="005D6700">
      <w:pPr>
        <w:spacing w:after="120" w:line="260" w:lineRule="atLeast"/>
        <w:rPr>
          <w:rFonts w:eastAsia="Times New Roman" w:cs="Tahoma"/>
          <w:i/>
          <w:szCs w:val="22"/>
          <w:u w:val="single"/>
          <w:lang w:val="ru-RU"/>
        </w:rPr>
      </w:pPr>
      <w:r w:rsidRPr="005D6700">
        <w:rPr>
          <w:rFonts w:eastAsia="Times New Roman" w:cs="Tahoma"/>
          <w:i/>
          <w:szCs w:val="22"/>
          <w:u w:val="single"/>
          <w:lang w:val="ru-RU"/>
        </w:rPr>
        <w:t xml:space="preserve">Функции секретариата </w:t>
      </w:r>
    </w:p>
    <w:p w:rsidR="007315C6" w:rsidRPr="009D718D" w:rsidRDefault="005D6700" w:rsidP="005D6700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5D6700">
        <w:rPr>
          <w:rFonts w:eastAsia="Times New Roman" w:cs="Tahoma"/>
          <w:szCs w:val="22"/>
          <w:lang w:val="ru-RU"/>
        </w:rPr>
        <w:t>Содействие в проведении заседания и выполнение функций секретариата обеспечит Секретариат ВОИС.</w:t>
      </w:r>
    </w:p>
    <w:p w:rsidR="007315C6" w:rsidRPr="009D718D" w:rsidRDefault="007315C6" w:rsidP="00931A71">
      <w:pPr>
        <w:spacing w:after="120" w:line="260" w:lineRule="atLeast"/>
        <w:rPr>
          <w:rFonts w:eastAsia="Times New Roman"/>
          <w:szCs w:val="22"/>
          <w:lang w:val="ru-RU"/>
        </w:rPr>
      </w:pPr>
    </w:p>
    <w:p w:rsidR="007315C6" w:rsidRPr="009D718D" w:rsidRDefault="007315C6" w:rsidP="007315C6">
      <w:pPr>
        <w:spacing w:after="120" w:line="260" w:lineRule="atLeast"/>
        <w:rPr>
          <w:rFonts w:eastAsia="Times New Roman"/>
          <w:szCs w:val="22"/>
          <w:lang w:val="ru-RU"/>
        </w:rPr>
      </w:pPr>
      <w:r w:rsidRPr="007315C6">
        <w:rPr>
          <w:rFonts w:eastAsia="Times New Roman"/>
          <w:szCs w:val="22"/>
          <w:lang w:val="ru-RU"/>
        </w:rPr>
        <w:t>РЕШЕНИЕ ПО ПУНКТУ</w:t>
      </w:r>
      <w:r w:rsidR="008F4B3A">
        <w:rPr>
          <w:rFonts w:eastAsia="Times New Roman"/>
          <w:szCs w:val="22"/>
          <w:lang w:val="ru-RU"/>
        </w:rPr>
        <w:t> </w:t>
      </w:r>
      <w:r w:rsidRPr="007315C6">
        <w:rPr>
          <w:rFonts w:eastAsia="Times New Roman"/>
          <w:szCs w:val="22"/>
          <w:lang w:val="ru-RU"/>
        </w:rPr>
        <w:t>9 ПОВЕСТКИ ДНЯ</w:t>
      </w:r>
    </w:p>
    <w:p w:rsidR="007315C6" w:rsidRPr="009D718D" w:rsidRDefault="004D4AE7" w:rsidP="007315C6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7315C6">
        <w:rPr>
          <w:rFonts w:eastAsia="Times New Roman" w:cs="Tahoma"/>
          <w:szCs w:val="22"/>
          <w:lang w:val="ru-RU"/>
        </w:rPr>
        <w:t>ЛЮБЫЕ ДРУГИЕ ВОПРОСЫ</w:t>
      </w:r>
    </w:p>
    <w:p w:rsidR="007315C6" w:rsidRPr="009D718D" w:rsidRDefault="007315C6" w:rsidP="007315C6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7315C6">
        <w:rPr>
          <w:rFonts w:eastAsia="Times New Roman" w:cs="Tahoma"/>
          <w:szCs w:val="22"/>
          <w:lang w:val="ru-RU"/>
        </w:rPr>
        <w:t>Обсуждение по данному пункту не проводилось.</w:t>
      </w:r>
    </w:p>
    <w:p w:rsidR="007315C6" w:rsidRPr="009D718D" w:rsidRDefault="007315C6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:rsidR="007315C6" w:rsidRPr="009D718D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РЕШЕНИЕ ПО ПУНКТУ</w:t>
      </w:r>
      <w:r w:rsidR="008F4B3A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10 ПОВЕСТИ ДНЯ</w:t>
      </w:r>
    </w:p>
    <w:p w:rsidR="007315C6" w:rsidRPr="00404441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ЗАКРЫТИЕ СЕССИИ</w:t>
      </w:r>
    </w:p>
    <w:p w:rsidR="007315C6" w:rsidRPr="009D718D" w:rsidRDefault="007315C6" w:rsidP="007315C6">
      <w:pPr>
        <w:spacing w:after="120" w:line="260" w:lineRule="atLeast"/>
        <w:rPr>
          <w:szCs w:val="22"/>
          <w:lang w:val="ru-RU"/>
        </w:rPr>
      </w:pPr>
      <w:r w:rsidRPr="007315C6">
        <w:rPr>
          <w:szCs w:val="22"/>
          <w:lang w:val="ru-RU"/>
        </w:rPr>
        <w:t>Комитет принял решения по пунктам</w:t>
      </w:r>
      <w:r w:rsidR="00404441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2, 3, 4, 5, 6, 7 и 8 повестки дня 23</w:t>
      </w:r>
      <w:r w:rsidR="00404441">
        <w:rPr>
          <w:szCs w:val="22"/>
          <w:lang w:val="ru-RU"/>
        </w:rPr>
        <w:t> </w:t>
      </w:r>
      <w:r>
        <w:rPr>
          <w:szCs w:val="22"/>
          <w:lang w:val="ru-RU"/>
        </w:rPr>
        <w:t>марта</w:t>
      </w:r>
      <w:r w:rsidRPr="007315C6">
        <w:rPr>
          <w:szCs w:val="22"/>
          <w:lang w:val="ru-RU"/>
        </w:rPr>
        <w:t xml:space="preserve"> 2018</w:t>
      </w:r>
      <w:r w:rsidR="00404441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г.</w:t>
      </w:r>
      <w:r w:rsidR="00D71E80" w:rsidRPr="009D718D">
        <w:rPr>
          <w:szCs w:val="22"/>
          <w:lang w:val="ru-RU"/>
        </w:rPr>
        <w:t xml:space="preserve"> </w:t>
      </w:r>
      <w:r w:rsidR="00E200A2" w:rsidRPr="009D718D">
        <w:rPr>
          <w:szCs w:val="22"/>
          <w:lang w:val="ru-RU"/>
        </w:rPr>
        <w:t xml:space="preserve"> </w:t>
      </w:r>
      <w:r w:rsidRPr="007315C6">
        <w:rPr>
          <w:szCs w:val="22"/>
          <w:lang w:val="ru-RU"/>
        </w:rPr>
        <w:t xml:space="preserve">Он постановил, что проект письменного отчета, содержащий согласованный текст </w:t>
      </w:r>
      <w:r w:rsidR="00404441">
        <w:rPr>
          <w:szCs w:val="22"/>
          <w:lang w:val="ru-RU"/>
        </w:rPr>
        <w:t xml:space="preserve">настоящих </w:t>
      </w:r>
      <w:r w:rsidRPr="007315C6">
        <w:rPr>
          <w:szCs w:val="22"/>
          <w:lang w:val="ru-RU"/>
        </w:rPr>
        <w:t xml:space="preserve">решений и всех </w:t>
      </w:r>
      <w:r w:rsidR="00404441">
        <w:rPr>
          <w:szCs w:val="22"/>
          <w:lang w:val="ru-RU"/>
        </w:rPr>
        <w:t xml:space="preserve">прозвучавших в </w:t>
      </w:r>
      <w:r w:rsidRPr="007315C6">
        <w:rPr>
          <w:szCs w:val="22"/>
          <w:lang w:val="ru-RU"/>
        </w:rPr>
        <w:t>Комитете</w:t>
      </w:r>
      <w:r w:rsidR="00404441">
        <w:rPr>
          <w:szCs w:val="22"/>
          <w:lang w:val="ru-RU"/>
        </w:rPr>
        <w:t xml:space="preserve"> выступлений</w:t>
      </w:r>
      <w:r w:rsidRPr="007315C6">
        <w:rPr>
          <w:szCs w:val="22"/>
          <w:lang w:val="ru-RU"/>
        </w:rPr>
        <w:t>, будет подготовлен и распространен до 18</w:t>
      </w:r>
      <w:r w:rsidR="00404441">
        <w:rPr>
          <w:szCs w:val="22"/>
          <w:lang w:val="ru-RU"/>
        </w:rPr>
        <w:t> </w:t>
      </w:r>
      <w:r w:rsidR="004D4AE7">
        <w:rPr>
          <w:szCs w:val="22"/>
          <w:lang w:val="ru-RU"/>
        </w:rPr>
        <w:t>мая</w:t>
      </w:r>
      <w:r w:rsidRPr="007315C6">
        <w:rPr>
          <w:szCs w:val="22"/>
          <w:lang w:val="ru-RU"/>
        </w:rPr>
        <w:t xml:space="preserve"> 2018</w:t>
      </w:r>
      <w:r w:rsidR="00404441">
        <w:rPr>
          <w:szCs w:val="22"/>
          <w:lang w:val="ru-RU"/>
        </w:rPr>
        <w:t> </w:t>
      </w:r>
      <w:r w:rsidRPr="007315C6">
        <w:rPr>
          <w:szCs w:val="22"/>
          <w:lang w:val="ru-RU"/>
        </w:rPr>
        <w:t>г.</w:t>
      </w:r>
      <w:r w:rsidR="00D71E80" w:rsidRPr="009D718D">
        <w:rPr>
          <w:szCs w:val="22"/>
          <w:lang w:val="ru-RU"/>
        </w:rPr>
        <w:t xml:space="preserve">  </w:t>
      </w:r>
      <w:r w:rsidRPr="007315C6">
        <w:rPr>
          <w:szCs w:val="22"/>
          <w:lang w:val="ru-RU"/>
        </w:rPr>
        <w:t xml:space="preserve">Членам Комитета будет предложено представить в письменном виде исправления к своим выступлениям, включенным в проект отчета, прежде чем окончательный вариант </w:t>
      </w:r>
      <w:r w:rsidR="00132583">
        <w:rPr>
          <w:szCs w:val="22"/>
          <w:lang w:val="ru-RU"/>
        </w:rPr>
        <w:t xml:space="preserve">этого документа </w:t>
      </w:r>
      <w:r w:rsidRPr="007315C6">
        <w:rPr>
          <w:szCs w:val="22"/>
          <w:lang w:val="ru-RU"/>
        </w:rPr>
        <w:t>будет распространен среди участников Комитета для его принятия на следующей сессии Комитета.</w:t>
      </w:r>
    </w:p>
    <w:p w:rsidR="007315C6" w:rsidRPr="009D718D" w:rsidRDefault="007315C6" w:rsidP="00931A71">
      <w:pPr>
        <w:spacing w:after="120" w:line="260" w:lineRule="atLeast"/>
        <w:rPr>
          <w:szCs w:val="22"/>
          <w:lang w:val="ru-RU"/>
        </w:rPr>
      </w:pPr>
    </w:p>
    <w:p w:rsidR="007315C6" w:rsidRPr="009D718D" w:rsidRDefault="007315C6" w:rsidP="00931A71">
      <w:pPr>
        <w:spacing w:after="120" w:line="260" w:lineRule="atLeast"/>
        <w:rPr>
          <w:szCs w:val="22"/>
          <w:lang w:val="ru-RU"/>
        </w:rPr>
      </w:pPr>
    </w:p>
    <w:p w:rsidR="007315C6" w:rsidRPr="00004E70" w:rsidRDefault="007315C6" w:rsidP="007315C6">
      <w:pPr>
        <w:spacing w:after="120" w:line="260" w:lineRule="atLeast"/>
        <w:ind w:left="5043" w:firstLine="567"/>
        <w:rPr>
          <w:szCs w:val="22"/>
          <w:lang w:val="ru-RU"/>
        </w:rPr>
      </w:pPr>
      <w:r w:rsidRPr="007315C6">
        <w:rPr>
          <w:szCs w:val="22"/>
          <w:lang w:val="ru-RU"/>
        </w:rPr>
        <w:t>[</w:t>
      </w:r>
      <w:r w:rsidR="000F1D78">
        <w:rPr>
          <w:szCs w:val="22"/>
          <w:lang w:val="ru-RU"/>
        </w:rPr>
        <w:t>Приложение следует</w:t>
      </w:r>
      <w:r w:rsidRPr="007315C6">
        <w:rPr>
          <w:szCs w:val="22"/>
          <w:lang w:val="ru-RU"/>
        </w:rPr>
        <w:t>]</w:t>
      </w:r>
    </w:p>
    <w:p w:rsidR="007315C6" w:rsidRPr="00004E70" w:rsidRDefault="007315C6" w:rsidP="00CA7746">
      <w:pPr>
        <w:spacing w:after="120" w:line="260" w:lineRule="atLeast"/>
        <w:jc w:val="both"/>
        <w:rPr>
          <w:iCs/>
          <w:szCs w:val="22"/>
          <w:lang w:val="ru-RU"/>
        </w:rPr>
      </w:pPr>
    </w:p>
    <w:p w:rsidR="00826A28" w:rsidRPr="00004E70" w:rsidRDefault="00826A28" w:rsidP="00CA7746">
      <w:pPr>
        <w:spacing w:after="120" w:line="260" w:lineRule="atLeast"/>
        <w:jc w:val="both"/>
        <w:rPr>
          <w:iCs/>
          <w:szCs w:val="22"/>
          <w:lang w:val="ru-RU"/>
        </w:rPr>
        <w:sectPr w:rsidR="00826A28" w:rsidRPr="00004E70" w:rsidSect="00826A2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26A28" w:rsidRDefault="00826A28" w:rsidP="00826A28">
      <w:pPr>
        <w:spacing w:after="120" w:line="260" w:lineRule="atLeast"/>
        <w:jc w:val="center"/>
        <w:rPr>
          <w:iCs/>
          <w:szCs w:val="22"/>
          <w:lang w:val="ru-RU"/>
        </w:rPr>
      </w:pPr>
    </w:p>
    <w:p w:rsidR="005428C9" w:rsidRPr="00826A28" w:rsidRDefault="00826A28" w:rsidP="00826A28">
      <w:pPr>
        <w:spacing w:after="120" w:line="260" w:lineRule="atLeast"/>
        <w:jc w:val="center"/>
        <w:rPr>
          <w:b/>
          <w:iCs/>
          <w:szCs w:val="22"/>
          <w:u w:val="single"/>
          <w:lang w:val="ru-RU"/>
        </w:rPr>
      </w:pPr>
      <w:r w:rsidRPr="00826A28">
        <w:rPr>
          <w:b/>
          <w:iCs/>
          <w:szCs w:val="22"/>
          <w:u w:val="single"/>
          <w:lang w:val="ru-RU"/>
        </w:rPr>
        <w:t>ПРИЛОЖЕНИЕ</w:t>
      </w:r>
    </w:p>
    <w:p w:rsidR="00826A28" w:rsidRDefault="00826A28" w:rsidP="00826A28">
      <w:pPr>
        <w:spacing w:after="120" w:line="260" w:lineRule="atLeast"/>
        <w:jc w:val="center"/>
        <w:rPr>
          <w:b/>
          <w:iCs/>
          <w:szCs w:val="22"/>
          <w:u w:val="single"/>
          <w:lang w:val="ru-RU"/>
        </w:rPr>
      </w:pPr>
      <w:r w:rsidRPr="00826A28">
        <w:rPr>
          <w:b/>
          <w:iCs/>
          <w:szCs w:val="22"/>
          <w:u w:val="single"/>
          <w:lang w:val="ru-RU"/>
        </w:rPr>
        <w:t>Ориентировочный перечень конкретных вопросов</w:t>
      </w:r>
    </w:p>
    <w:p w:rsidR="00826A28" w:rsidRPr="00826A28" w:rsidRDefault="00826A28" w:rsidP="003111E4">
      <w:pPr>
        <w:spacing w:after="120" w:line="260" w:lineRule="atLeast"/>
        <w:rPr>
          <w:b/>
          <w:iCs/>
          <w:szCs w:val="22"/>
          <w:u w:val="single"/>
          <w:lang w:val="ru-RU"/>
        </w:rPr>
      </w:pPr>
    </w:p>
    <w:p w:rsidR="00826A28" w:rsidRDefault="00826A28" w:rsidP="00826A28">
      <w:pPr>
        <w:pStyle w:val="ListParagraph"/>
        <w:numPr>
          <w:ilvl w:val="0"/>
          <w:numId w:val="11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 xml:space="preserve">Список терминов, </w:t>
      </w:r>
      <w:r w:rsidR="00FA018E">
        <w:rPr>
          <w:iCs/>
          <w:szCs w:val="22"/>
          <w:lang w:val="ru-RU"/>
        </w:rPr>
        <w:t>используемы</w:t>
      </w:r>
      <w:r w:rsidR="006D30CD">
        <w:rPr>
          <w:iCs/>
          <w:szCs w:val="22"/>
          <w:lang w:val="ru-RU"/>
        </w:rPr>
        <w:t>х в</w:t>
      </w:r>
      <w:r w:rsidR="000A6293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постановляющей част</w:t>
      </w:r>
      <w:r w:rsidR="00FA018E">
        <w:rPr>
          <w:iCs/>
          <w:szCs w:val="22"/>
          <w:lang w:val="ru-RU"/>
        </w:rPr>
        <w:t>и</w:t>
      </w:r>
      <w:r>
        <w:rPr>
          <w:iCs/>
          <w:szCs w:val="22"/>
          <w:lang w:val="ru-RU"/>
        </w:rPr>
        <w:t xml:space="preserve"> документа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Традиционные знания, связанные с генетическими ресурсами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Страна происхождения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Предоставляющая страна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Страна, предоставляющая генетические ресурсы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Изобретение, непосредственно основанное на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Генетические ресурсы</w:t>
      </w:r>
      <w:r w:rsidRPr="000F1D78">
        <w:rPr>
          <w:iCs/>
          <w:szCs w:val="22"/>
          <w:lang w:val="ru-RU"/>
        </w:rPr>
        <w:t>/</w:t>
      </w:r>
      <w:r>
        <w:rPr>
          <w:iCs/>
          <w:szCs w:val="22"/>
          <w:lang w:val="ru-RU"/>
        </w:rPr>
        <w:t>генетический материал</w:t>
      </w:r>
      <w:r w:rsidRPr="000F1D78">
        <w:rPr>
          <w:iCs/>
          <w:szCs w:val="22"/>
          <w:lang w:val="ru-RU"/>
        </w:rPr>
        <w:t>/</w:t>
      </w:r>
      <w:r>
        <w:rPr>
          <w:iCs/>
          <w:szCs w:val="22"/>
          <w:lang w:val="ru-RU"/>
        </w:rPr>
        <w:t>дериват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Источник</w:t>
      </w:r>
    </w:p>
    <w:p w:rsidR="00826A28" w:rsidRDefault="00826A28" w:rsidP="00826A28">
      <w:pPr>
        <w:pStyle w:val="ListParagraph"/>
        <w:numPr>
          <w:ilvl w:val="0"/>
          <w:numId w:val="12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Применение</w:t>
      </w:r>
    </w:p>
    <w:p w:rsidR="006D30CD" w:rsidRPr="003111E4" w:rsidRDefault="006D30CD" w:rsidP="003111E4">
      <w:pPr>
        <w:spacing w:after="120" w:line="260" w:lineRule="atLeast"/>
        <w:jc w:val="both"/>
        <w:rPr>
          <w:iCs/>
          <w:szCs w:val="22"/>
          <w:lang w:val="ru-RU"/>
        </w:rPr>
      </w:pPr>
    </w:p>
    <w:p w:rsidR="00826A28" w:rsidRDefault="000A6293" w:rsidP="00826A28">
      <w:pPr>
        <w:pStyle w:val="ListParagraph"/>
        <w:numPr>
          <w:ilvl w:val="0"/>
          <w:numId w:val="11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Предмет</w:t>
      </w:r>
    </w:p>
    <w:p w:rsidR="000A6293" w:rsidRDefault="000A6293" w:rsidP="000A6293">
      <w:pPr>
        <w:pStyle w:val="ListParagraph"/>
        <w:numPr>
          <w:ilvl w:val="0"/>
          <w:numId w:val="13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Должен ли документ применяться к:</w:t>
      </w:r>
    </w:p>
    <w:p w:rsidR="000A6293" w:rsidRDefault="000A6293" w:rsidP="000A6293">
      <w:pPr>
        <w:pStyle w:val="ListParagraph"/>
        <w:numPr>
          <w:ilvl w:val="0"/>
          <w:numId w:val="14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любым правам интеллектуальной собственности или только патентным правам</w:t>
      </w:r>
    </w:p>
    <w:p w:rsidR="000A6293" w:rsidRDefault="000A6293" w:rsidP="000A6293">
      <w:pPr>
        <w:pStyle w:val="ListParagraph"/>
        <w:numPr>
          <w:ilvl w:val="0"/>
          <w:numId w:val="13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Помимо генетических ресурсов, к:</w:t>
      </w:r>
    </w:p>
    <w:p w:rsidR="000A6293" w:rsidRDefault="000A6293" w:rsidP="000A6293">
      <w:pPr>
        <w:pStyle w:val="ListParagraph"/>
        <w:numPr>
          <w:ilvl w:val="0"/>
          <w:numId w:val="15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дериватам</w:t>
      </w:r>
    </w:p>
    <w:p w:rsidR="000A6293" w:rsidRDefault="000A6293" w:rsidP="000A6293">
      <w:pPr>
        <w:pStyle w:val="ListParagraph"/>
        <w:numPr>
          <w:ilvl w:val="0"/>
          <w:numId w:val="15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традиционным знаниям, связанным с генетическими ресурсами</w:t>
      </w:r>
    </w:p>
    <w:p w:rsidR="006D30CD" w:rsidRPr="006D30CD" w:rsidRDefault="006D30CD" w:rsidP="006D30CD">
      <w:pPr>
        <w:spacing w:after="120" w:line="260" w:lineRule="atLeast"/>
        <w:jc w:val="both"/>
        <w:rPr>
          <w:iCs/>
          <w:szCs w:val="22"/>
          <w:lang w:val="ru-RU"/>
        </w:rPr>
      </w:pPr>
    </w:p>
    <w:p w:rsidR="000F1D78" w:rsidRDefault="000F1D78" w:rsidP="000F1D78">
      <w:pPr>
        <w:pStyle w:val="ListParagraph"/>
        <w:numPr>
          <w:ilvl w:val="0"/>
          <w:numId w:val="11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Раскрытие</w:t>
      </w:r>
    </w:p>
    <w:p w:rsidR="000F1D78" w:rsidRDefault="000F1D78" w:rsidP="000F1D78">
      <w:pPr>
        <w:pStyle w:val="ListParagraph"/>
        <w:numPr>
          <w:ilvl w:val="0"/>
          <w:numId w:val="16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Триггер</w:t>
      </w:r>
    </w:p>
    <w:p w:rsidR="000F1D78" w:rsidRDefault="000F1D78" w:rsidP="000F1D78">
      <w:pPr>
        <w:pStyle w:val="ListParagraph"/>
        <w:numPr>
          <w:ilvl w:val="0"/>
          <w:numId w:val="16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Содержание раскрытия</w:t>
      </w:r>
    </w:p>
    <w:p w:rsidR="000F1D78" w:rsidRDefault="000F1D78" w:rsidP="000F1D78">
      <w:pPr>
        <w:pStyle w:val="ListParagraph"/>
        <w:numPr>
          <w:ilvl w:val="0"/>
          <w:numId w:val="16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Исключения и ограничения</w:t>
      </w:r>
    </w:p>
    <w:p w:rsidR="000F1D78" w:rsidRDefault="000F1D78" w:rsidP="000F1D78">
      <w:pPr>
        <w:pStyle w:val="ListParagraph"/>
        <w:numPr>
          <w:ilvl w:val="0"/>
          <w:numId w:val="16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Последствия несоблюдения</w:t>
      </w:r>
    </w:p>
    <w:p w:rsidR="009B5C8D" w:rsidRPr="009B5C8D" w:rsidRDefault="009B5C8D" w:rsidP="009B5C8D">
      <w:pPr>
        <w:spacing w:after="120" w:line="260" w:lineRule="atLeast"/>
        <w:jc w:val="both"/>
        <w:rPr>
          <w:iCs/>
          <w:szCs w:val="22"/>
          <w:lang w:val="ru-RU"/>
        </w:rPr>
      </w:pPr>
    </w:p>
    <w:p w:rsidR="000F1D78" w:rsidRDefault="000F1D78" w:rsidP="000F1D78">
      <w:pPr>
        <w:pStyle w:val="ListParagraph"/>
        <w:numPr>
          <w:ilvl w:val="0"/>
          <w:numId w:val="11"/>
        </w:numPr>
        <w:spacing w:after="120" w:line="260" w:lineRule="atLeast"/>
        <w:jc w:val="both"/>
        <w:rPr>
          <w:iCs/>
          <w:szCs w:val="22"/>
          <w:lang w:val="ru-RU"/>
        </w:rPr>
      </w:pPr>
      <w:r>
        <w:rPr>
          <w:iCs/>
          <w:szCs w:val="22"/>
          <w:lang w:val="ru-RU"/>
        </w:rPr>
        <w:t>Меры обеспечения должной осмотрительности</w:t>
      </w:r>
      <w:r w:rsidRPr="000F1D78">
        <w:rPr>
          <w:iCs/>
          <w:szCs w:val="22"/>
          <w:lang w:val="ru-RU"/>
        </w:rPr>
        <w:t>/</w:t>
      </w:r>
      <w:r>
        <w:rPr>
          <w:iCs/>
          <w:szCs w:val="22"/>
          <w:lang w:val="ru-RU"/>
        </w:rPr>
        <w:t>базы данных</w:t>
      </w:r>
    </w:p>
    <w:p w:rsidR="000F1D78" w:rsidRDefault="000F1D78" w:rsidP="000F1D78">
      <w:pPr>
        <w:spacing w:after="120" w:line="260" w:lineRule="atLeast"/>
        <w:jc w:val="both"/>
        <w:rPr>
          <w:iCs/>
          <w:szCs w:val="22"/>
          <w:lang w:val="ru-RU"/>
        </w:rPr>
      </w:pPr>
    </w:p>
    <w:p w:rsidR="000F1D78" w:rsidRDefault="000F1D78" w:rsidP="000F1D78">
      <w:pPr>
        <w:spacing w:after="120" w:line="260" w:lineRule="atLeast"/>
        <w:jc w:val="both"/>
        <w:rPr>
          <w:iCs/>
          <w:szCs w:val="22"/>
          <w:lang w:val="ru-RU"/>
        </w:rPr>
      </w:pPr>
    </w:p>
    <w:p w:rsidR="000F1D78" w:rsidRDefault="000F1D78" w:rsidP="000F1D78">
      <w:pPr>
        <w:spacing w:after="120" w:line="260" w:lineRule="atLeast"/>
        <w:jc w:val="both"/>
        <w:rPr>
          <w:iCs/>
          <w:szCs w:val="22"/>
          <w:lang w:val="ru-RU"/>
        </w:rPr>
      </w:pPr>
    </w:p>
    <w:p w:rsidR="000F1D78" w:rsidRPr="000F1D78" w:rsidRDefault="000F1D78" w:rsidP="000F1D78">
      <w:pPr>
        <w:spacing w:after="120" w:line="260" w:lineRule="atLeast"/>
        <w:ind w:left="5670" w:hanging="567"/>
        <w:jc w:val="both"/>
        <w:rPr>
          <w:iCs/>
          <w:szCs w:val="22"/>
        </w:rPr>
      </w:pPr>
      <w:r>
        <w:rPr>
          <w:iCs/>
          <w:szCs w:val="22"/>
        </w:rPr>
        <w:t>[</w:t>
      </w:r>
      <w:r>
        <w:rPr>
          <w:iCs/>
          <w:szCs w:val="22"/>
          <w:lang w:val="ru-RU"/>
        </w:rPr>
        <w:t>Конец приложения и документа</w:t>
      </w:r>
      <w:r>
        <w:rPr>
          <w:iCs/>
          <w:szCs w:val="22"/>
        </w:rPr>
        <w:t>]</w:t>
      </w:r>
    </w:p>
    <w:sectPr w:rsidR="000F1D78" w:rsidRPr="000F1D78" w:rsidSect="005428C9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66" w:rsidRDefault="00E47666">
      <w:r>
        <w:separator/>
      </w:r>
    </w:p>
  </w:endnote>
  <w:endnote w:type="continuationSeparator" w:id="0">
    <w:p w:rsidR="00E47666" w:rsidRDefault="00E47666" w:rsidP="003B38C1">
      <w:r>
        <w:separator/>
      </w:r>
    </w:p>
    <w:p w:rsidR="00E47666" w:rsidRPr="003B38C1" w:rsidRDefault="00E4766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47666" w:rsidRPr="003B38C1" w:rsidRDefault="00E4766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66" w:rsidRDefault="00E47666">
      <w:r>
        <w:separator/>
      </w:r>
    </w:p>
  </w:footnote>
  <w:footnote w:type="continuationSeparator" w:id="0">
    <w:p w:rsidR="00E47666" w:rsidRDefault="00E47666" w:rsidP="008B60B2">
      <w:r>
        <w:separator/>
      </w:r>
    </w:p>
    <w:p w:rsidR="00E47666" w:rsidRPr="00ED77FB" w:rsidRDefault="00E4766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47666" w:rsidRPr="00ED77FB" w:rsidRDefault="00E4766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62" w:rsidRDefault="007315C6" w:rsidP="007315C6">
    <w:pPr>
      <w:pStyle w:val="Header"/>
      <w:jc w:val="right"/>
    </w:pPr>
    <w:r w:rsidRPr="007315C6">
      <w:rPr>
        <w:lang w:val="ru-RU"/>
      </w:rPr>
      <w:t>стр.</w:t>
    </w:r>
    <w:r w:rsidR="00482862">
      <w:t xml:space="preserve"> </w:t>
    </w:r>
    <w:r w:rsidR="00482862">
      <w:fldChar w:fldCharType="begin"/>
    </w:r>
    <w:r w:rsidR="00482862">
      <w:instrText xml:space="preserve"> PAGE   \* MERGEFORMAT </w:instrText>
    </w:r>
    <w:r w:rsidR="00482862">
      <w:fldChar w:fldCharType="separate"/>
    </w:r>
    <w:r w:rsidR="00EA697B">
      <w:rPr>
        <w:noProof/>
      </w:rPr>
      <w:t>5</w:t>
    </w:r>
    <w:r w:rsidR="00482862">
      <w:rPr>
        <w:noProof/>
      </w:rPr>
      <w:fldChar w:fldCharType="end"/>
    </w:r>
  </w:p>
  <w:p w:rsidR="00CD2250" w:rsidRDefault="00CD225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28" w:rsidRDefault="00826A28" w:rsidP="006726D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FA018E" w:rsidRDefault="00FA018E" w:rsidP="006726DF">
    <w:pPr>
      <w:pStyle w:val="Header"/>
      <w:jc w:val="right"/>
      <w:rPr>
        <w:lang w:val="ru-RU"/>
      </w:rPr>
    </w:pPr>
  </w:p>
  <w:p w:rsidR="00FA018E" w:rsidRPr="00826A28" w:rsidRDefault="00FA018E" w:rsidP="006726DF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BE0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8E739D9"/>
    <w:multiLevelType w:val="hybridMultilevel"/>
    <w:tmpl w:val="071E74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393461"/>
    <w:multiLevelType w:val="hybridMultilevel"/>
    <w:tmpl w:val="A078CD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B58C3"/>
    <w:multiLevelType w:val="hybridMultilevel"/>
    <w:tmpl w:val="A078CD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31572"/>
    <w:multiLevelType w:val="hybridMultilevel"/>
    <w:tmpl w:val="1F709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D6D48"/>
    <w:multiLevelType w:val="hybridMultilevel"/>
    <w:tmpl w:val="071E74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24736"/>
    <w:multiLevelType w:val="hybridMultilevel"/>
    <w:tmpl w:val="5E6A8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_temp|TextBase TMs\WorkspaceRTS\GRTKF\GRTKF"/>
    <w:docVar w:name="TextBaseURL" w:val="empty"/>
    <w:docVar w:name="UILng" w:val="en"/>
  </w:docVars>
  <w:rsids>
    <w:rsidRoot w:val="005428C9"/>
    <w:rsid w:val="00001932"/>
    <w:rsid w:val="00001BEF"/>
    <w:rsid w:val="00004E70"/>
    <w:rsid w:val="00005DC2"/>
    <w:rsid w:val="00020B0B"/>
    <w:rsid w:val="00025798"/>
    <w:rsid w:val="00031FD3"/>
    <w:rsid w:val="000346ED"/>
    <w:rsid w:val="00034F1B"/>
    <w:rsid w:val="000350CA"/>
    <w:rsid w:val="000362A5"/>
    <w:rsid w:val="00043CAA"/>
    <w:rsid w:val="00047DF0"/>
    <w:rsid w:val="0005374D"/>
    <w:rsid w:val="000565C4"/>
    <w:rsid w:val="00062057"/>
    <w:rsid w:val="00065E90"/>
    <w:rsid w:val="00071A99"/>
    <w:rsid w:val="00072D61"/>
    <w:rsid w:val="00073BBA"/>
    <w:rsid w:val="00073E67"/>
    <w:rsid w:val="00075432"/>
    <w:rsid w:val="00077F64"/>
    <w:rsid w:val="00080964"/>
    <w:rsid w:val="00082E60"/>
    <w:rsid w:val="0008488C"/>
    <w:rsid w:val="0008523C"/>
    <w:rsid w:val="000921DC"/>
    <w:rsid w:val="00095BB5"/>
    <w:rsid w:val="000968ED"/>
    <w:rsid w:val="000A107C"/>
    <w:rsid w:val="000A1944"/>
    <w:rsid w:val="000A60FB"/>
    <w:rsid w:val="000A6293"/>
    <w:rsid w:val="000B007D"/>
    <w:rsid w:val="000B214E"/>
    <w:rsid w:val="000B2978"/>
    <w:rsid w:val="000D1B54"/>
    <w:rsid w:val="000D3909"/>
    <w:rsid w:val="000E39B1"/>
    <w:rsid w:val="000F1D78"/>
    <w:rsid w:val="000F5E56"/>
    <w:rsid w:val="0010308B"/>
    <w:rsid w:val="00121780"/>
    <w:rsid w:val="0013083C"/>
    <w:rsid w:val="00132583"/>
    <w:rsid w:val="001362EE"/>
    <w:rsid w:val="001442D3"/>
    <w:rsid w:val="00146DA5"/>
    <w:rsid w:val="001470CC"/>
    <w:rsid w:val="0015134A"/>
    <w:rsid w:val="00151441"/>
    <w:rsid w:val="00152411"/>
    <w:rsid w:val="00154FB1"/>
    <w:rsid w:val="00163E57"/>
    <w:rsid w:val="001709F8"/>
    <w:rsid w:val="0017247F"/>
    <w:rsid w:val="00181D8F"/>
    <w:rsid w:val="001832A6"/>
    <w:rsid w:val="001876C3"/>
    <w:rsid w:val="001A07C7"/>
    <w:rsid w:val="001A3A17"/>
    <w:rsid w:val="001A5E48"/>
    <w:rsid w:val="001B7EA2"/>
    <w:rsid w:val="001C2F18"/>
    <w:rsid w:val="001C384F"/>
    <w:rsid w:val="001C455B"/>
    <w:rsid w:val="001D5E3A"/>
    <w:rsid w:val="001D665C"/>
    <w:rsid w:val="001D770C"/>
    <w:rsid w:val="001D7C80"/>
    <w:rsid w:val="001E1F6E"/>
    <w:rsid w:val="001E6FC1"/>
    <w:rsid w:val="001F1EC2"/>
    <w:rsid w:val="001F795E"/>
    <w:rsid w:val="00202976"/>
    <w:rsid w:val="0020336C"/>
    <w:rsid w:val="00206D37"/>
    <w:rsid w:val="00207E92"/>
    <w:rsid w:val="002134B9"/>
    <w:rsid w:val="00214A3C"/>
    <w:rsid w:val="00216048"/>
    <w:rsid w:val="00231B6C"/>
    <w:rsid w:val="00237EF6"/>
    <w:rsid w:val="00240A58"/>
    <w:rsid w:val="00252AB2"/>
    <w:rsid w:val="0025530F"/>
    <w:rsid w:val="00255D22"/>
    <w:rsid w:val="002564D5"/>
    <w:rsid w:val="00256FAF"/>
    <w:rsid w:val="00262AA8"/>
    <w:rsid w:val="002634C4"/>
    <w:rsid w:val="002638FD"/>
    <w:rsid w:val="00264F7E"/>
    <w:rsid w:val="002814AB"/>
    <w:rsid w:val="002824FB"/>
    <w:rsid w:val="00287BFD"/>
    <w:rsid w:val="00291B10"/>
    <w:rsid w:val="002928D3"/>
    <w:rsid w:val="002953D8"/>
    <w:rsid w:val="00295DD3"/>
    <w:rsid w:val="0029778A"/>
    <w:rsid w:val="002A43DB"/>
    <w:rsid w:val="002B3B55"/>
    <w:rsid w:val="002C0313"/>
    <w:rsid w:val="002C2355"/>
    <w:rsid w:val="002C3382"/>
    <w:rsid w:val="002C5548"/>
    <w:rsid w:val="002C62CF"/>
    <w:rsid w:val="002D404E"/>
    <w:rsid w:val="002D5DFF"/>
    <w:rsid w:val="002F0DB8"/>
    <w:rsid w:val="002F1FE6"/>
    <w:rsid w:val="002F4E68"/>
    <w:rsid w:val="002F5463"/>
    <w:rsid w:val="002F799C"/>
    <w:rsid w:val="002F7DFF"/>
    <w:rsid w:val="00310DA6"/>
    <w:rsid w:val="003111E4"/>
    <w:rsid w:val="003126FA"/>
    <w:rsid w:val="00312F7F"/>
    <w:rsid w:val="0031723F"/>
    <w:rsid w:val="003306CE"/>
    <w:rsid w:val="003333F0"/>
    <w:rsid w:val="00337195"/>
    <w:rsid w:val="00346218"/>
    <w:rsid w:val="00350495"/>
    <w:rsid w:val="00352782"/>
    <w:rsid w:val="003558D6"/>
    <w:rsid w:val="00361450"/>
    <w:rsid w:val="003651B6"/>
    <w:rsid w:val="003673CF"/>
    <w:rsid w:val="00373C09"/>
    <w:rsid w:val="00373EA5"/>
    <w:rsid w:val="00374100"/>
    <w:rsid w:val="00381777"/>
    <w:rsid w:val="003845C1"/>
    <w:rsid w:val="003A6F89"/>
    <w:rsid w:val="003B29FB"/>
    <w:rsid w:val="003B3135"/>
    <w:rsid w:val="003B38C1"/>
    <w:rsid w:val="003B7F24"/>
    <w:rsid w:val="003C6B19"/>
    <w:rsid w:val="003D144A"/>
    <w:rsid w:val="003D4844"/>
    <w:rsid w:val="003E1392"/>
    <w:rsid w:val="003E2A86"/>
    <w:rsid w:val="003E5833"/>
    <w:rsid w:val="003E5B9D"/>
    <w:rsid w:val="003F613B"/>
    <w:rsid w:val="00401142"/>
    <w:rsid w:val="00403790"/>
    <w:rsid w:val="00404441"/>
    <w:rsid w:val="00404667"/>
    <w:rsid w:val="0041001F"/>
    <w:rsid w:val="00410621"/>
    <w:rsid w:val="004177C5"/>
    <w:rsid w:val="004202B6"/>
    <w:rsid w:val="004235E1"/>
    <w:rsid w:val="00423E3E"/>
    <w:rsid w:val="004245AC"/>
    <w:rsid w:val="00427AF4"/>
    <w:rsid w:val="0043552C"/>
    <w:rsid w:val="004375EF"/>
    <w:rsid w:val="00445410"/>
    <w:rsid w:val="00450B59"/>
    <w:rsid w:val="00461D05"/>
    <w:rsid w:val="004647DA"/>
    <w:rsid w:val="00474062"/>
    <w:rsid w:val="00476942"/>
    <w:rsid w:val="00477D6B"/>
    <w:rsid w:val="00482862"/>
    <w:rsid w:val="00484901"/>
    <w:rsid w:val="0049441E"/>
    <w:rsid w:val="00497B02"/>
    <w:rsid w:val="004A1E14"/>
    <w:rsid w:val="004B02C3"/>
    <w:rsid w:val="004C3CE5"/>
    <w:rsid w:val="004C4279"/>
    <w:rsid w:val="004C4411"/>
    <w:rsid w:val="004C47FC"/>
    <w:rsid w:val="004C594C"/>
    <w:rsid w:val="004C5DA2"/>
    <w:rsid w:val="004D129B"/>
    <w:rsid w:val="004D4AE7"/>
    <w:rsid w:val="004F6DF5"/>
    <w:rsid w:val="005019FF"/>
    <w:rsid w:val="005045E7"/>
    <w:rsid w:val="005056A1"/>
    <w:rsid w:val="00511661"/>
    <w:rsid w:val="00511974"/>
    <w:rsid w:val="00511D7E"/>
    <w:rsid w:val="00513B37"/>
    <w:rsid w:val="00517162"/>
    <w:rsid w:val="00517365"/>
    <w:rsid w:val="0051793A"/>
    <w:rsid w:val="00520987"/>
    <w:rsid w:val="0052645E"/>
    <w:rsid w:val="00530547"/>
    <w:rsid w:val="0053057A"/>
    <w:rsid w:val="005342A9"/>
    <w:rsid w:val="0053669E"/>
    <w:rsid w:val="005367E7"/>
    <w:rsid w:val="005371E6"/>
    <w:rsid w:val="005375DC"/>
    <w:rsid w:val="005428C9"/>
    <w:rsid w:val="00545480"/>
    <w:rsid w:val="005454CD"/>
    <w:rsid w:val="005456CF"/>
    <w:rsid w:val="00546372"/>
    <w:rsid w:val="00560A29"/>
    <w:rsid w:val="00572C50"/>
    <w:rsid w:val="00582097"/>
    <w:rsid w:val="00583C53"/>
    <w:rsid w:val="00585336"/>
    <w:rsid w:val="00597848"/>
    <w:rsid w:val="005A172D"/>
    <w:rsid w:val="005B0853"/>
    <w:rsid w:val="005B11F1"/>
    <w:rsid w:val="005B3C7A"/>
    <w:rsid w:val="005B50D4"/>
    <w:rsid w:val="005B7568"/>
    <w:rsid w:val="005C6649"/>
    <w:rsid w:val="005D0849"/>
    <w:rsid w:val="005D6700"/>
    <w:rsid w:val="005E2009"/>
    <w:rsid w:val="005E4C5C"/>
    <w:rsid w:val="005E799A"/>
    <w:rsid w:val="005F2CF5"/>
    <w:rsid w:val="00603028"/>
    <w:rsid w:val="00605827"/>
    <w:rsid w:val="00610221"/>
    <w:rsid w:val="00611867"/>
    <w:rsid w:val="00611987"/>
    <w:rsid w:val="00613C99"/>
    <w:rsid w:val="00616F75"/>
    <w:rsid w:val="00620560"/>
    <w:rsid w:val="00622E8E"/>
    <w:rsid w:val="0062784B"/>
    <w:rsid w:val="00640082"/>
    <w:rsid w:val="00646050"/>
    <w:rsid w:val="00646181"/>
    <w:rsid w:val="00651B39"/>
    <w:rsid w:val="00656733"/>
    <w:rsid w:val="00656E99"/>
    <w:rsid w:val="006601F4"/>
    <w:rsid w:val="00661DD3"/>
    <w:rsid w:val="006644FF"/>
    <w:rsid w:val="00666360"/>
    <w:rsid w:val="006713CA"/>
    <w:rsid w:val="006726DF"/>
    <w:rsid w:val="006766A7"/>
    <w:rsid w:val="00676C5C"/>
    <w:rsid w:val="006861AD"/>
    <w:rsid w:val="0069066E"/>
    <w:rsid w:val="006A5A26"/>
    <w:rsid w:val="006B5AB0"/>
    <w:rsid w:val="006B77F9"/>
    <w:rsid w:val="006B7929"/>
    <w:rsid w:val="006B7B68"/>
    <w:rsid w:val="006C285E"/>
    <w:rsid w:val="006C6AAD"/>
    <w:rsid w:val="006C6D91"/>
    <w:rsid w:val="006D081C"/>
    <w:rsid w:val="006D30CD"/>
    <w:rsid w:val="006D3AD2"/>
    <w:rsid w:val="006D5F74"/>
    <w:rsid w:val="006E3C70"/>
    <w:rsid w:val="006E60F6"/>
    <w:rsid w:val="006F52FF"/>
    <w:rsid w:val="006F7496"/>
    <w:rsid w:val="00703430"/>
    <w:rsid w:val="00705C9D"/>
    <w:rsid w:val="00707D36"/>
    <w:rsid w:val="00713832"/>
    <w:rsid w:val="00716C2E"/>
    <w:rsid w:val="00717B47"/>
    <w:rsid w:val="007257DE"/>
    <w:rsid w:val="007315C6"/>
    <w:rsid w:val="00731B01"/>
    <w:rsid w:val="00736C15"/>
    <w:rsid w:val="00737359"/>
    <w:rsid w:val="007448CF"/>
    <w:rsid w:val="00754813"/>
    <w:rsid w:val="00761013"/>
    <w:rsid w:val="0076116D"/>
    <w:rsid w:val="00761570"/>
    <w:rsid w:val="007652D3"/>
    <w:rsid w:val="00767182"/>
    <w:rsid w:val="0077451F"/>
    <w:rsid w:val="0077603A"/>
    <w:rsid w:val="00777C94"/>
    <w:rsid w:val="00782144"/>
    <w:rsid w:val="00784A13"/>
    <w:rsid w:val="00785D7F"/>
    <w:rsid w:val="007907BE"/>
    <w:rsid w:val="00791AC0"/>
    <w:rsid w:val="007A0F4B"/>
    <w:rsid w:val="007A1190"/>
    <w:rsid w:val="007A23EF"/>
    <w:rsid w:val="007A4161"/>
    <w:rsid w:val="007A56BA"/>
    <w:rsid w:val="007B0983"/>
    <w:rsid w:val="007B13D7"/>
    <w:rsid w:val="007C261B"/>
    <w:rsid w:val="007C3BCD"/>
    <w:rsid w:val="007D1613"/>
    <w:rsid w:val="007D271A"/>
    <w:rsid w:val="007D4F65"/>
    <w:rsid w:val="007E152B"/>
    <w:rsid w:val="007E3DB7"/>
    <w:rsid w:val="007E3DEA"/>
    <w:rsid w:val="007F1E05"/>
    <w:rsid w:val="007F2974"/>
    <w:rsid w:val="00805D47"/>
    <w:rsid w:val="00812ACF"/>
    <w:rsid w:val="00824C70"/>
    <w:rsid w:val="00826A28"/>
    <w:rsid w:val="0083577D"/>
    <w:rsid w:val="00836C9F"/>
    <w:rsid w:val="0084019D"/>
    <w:rsid w:val="00840EAF"/>
    <w:rsid w:val="00845876"/>
    <w:rsid w:val="00850AB4"/>
    <w:rsid w:val="00853E4C"/>
    <w:rsid w:val="008558CD"/>
    <w:rsid w:val="0086432F"/>
    <w:rsid w:val="008671C7"/>
    <w:rsid w:val="008753B7"/>
    <w:rsid w:val="008754C4"/>
    <w:rsid w:val="008843F7"/>
    <w:rsid w:val="00891C8C"/>
    <w:rsid w:val="00893D03"/>
    <w:rsid w:val="008A6397"/>
    <w:rsid w:val="008A74D8"/>
    <w:rsid w:val="008B2CC1"/>
    <w:rsid w:val="008B58C5"/>
    <w:rsid w:val="008B60B2"/>
    <w:rsid w:val="008B7FB6"/>
    <w:rsid w:val="008C2F88"/>
    <w:rsid w:val="008D2E95"/>
    <w:rsid w:val="008D4760"/>
    <w:rsid w:val="008D6B5A"/>
    <w:rsid w:val="008E053C"/>
    <w:rsid w:val="008E65FB"/>
    <w:rsid w:val="008F030D"/>
    <w:rsid w:val="008F4B3A"/>
    <w:rsid w:val="009040E2"/>
    <w:rsid w:val="0090731E"/>
    <w:rsid w:val="009074EA"/>
    <w:rsid w:val="00910004"/>
    <w:rsid w:val="0091074A"/>
    <w:rsid w:val="00912D7E"/>
    <w:rsid w:val="00916EE2"/>
    <w:rsid w:val="0092199F"/>
    <w:rsid w:val="00924CB0"/>
    <w:rsid w:val="00927CAE"/>
    <w:rsid w:val="00931A71"/>
    <w:rsid w:val="00932A5B"/>
    <w:rsid w:val="009516EA"/>
    <w:rsid w:val="009604A8"/>
    <w:rsid w:val="00966890"/>
    <w:rsid w:val="00966A22"/>
    <w:rsid w:val="0096722F"/>
    <w:rsid w:val="00980843"/>
    <w:rsid w:val="009813F0"/>
    <w:rsid w:val="00981F7F"/>
    <w:rsid w:val="00985AE3"/>
    <w:rsid w:val="00986C5A"/>
    <w:rsid w:val="0099041D"/>
    <w:rsid w:val="00990EE2"/>
    <w:rsid w:val="009929DE"/>
    <w:rsid w:val="00992B8B"/>
    <w:rsid w:val="00992D0C"/>
    <w:rsid w:val="00993AB3"/>
    <w:rsid w:val="0099438E"/>
    <w:rsid w:val="009944AB"/>
    <w:rsid w:val="00994B55"/>
    <w:rsid w:val="009959AF"/>
    <w:rsid w:val="009A56D4"/>
    <w:rsid w:val="009A5997"/>
    <w:rsid w:val="009A6282"/>
    <w:rsid w:val="009B5C8D"/>
    <w:rsid w:val="009B6C8C"/>
    <w:rsid w:val="009C53E2"/>
    <w:rsid w:val="009C63E7"/>
    <w:rsid w:val="009D2695"/>
    <w:rsid w:val="009D2AA7"/>
    <w:rsid w:val="009D47F6"/>
    <w:rsid w:val="009D718D"/>
    <w:rsid w:val="009E2373"/>
    <w:rsid w:val="009E2791"/>
    <w:rsid w:val="009E3F6F"/>
    <w:rsid w:val="009E659F"/>
    <w:rsid w:val="009E6A37"/>
    <w:rsid w:val="009F0025"/>
    <w:rsid w:val="009F3043"/>
    <w:rsid w:val="009F499F"/>
    <w:rsid w:val="009F4CC2"/>
    <w:rsid w:val="00A0009C"/>
    <w:rsid w:val="00A0168C"/>
    <w:rsid w:val="00A01897"/>
    <w:rsid w:val="00A02910"/>
    <w:rsid w:val="00A06EDD"/>
    <w:rsid w:val="00A12500"/>
    <w:rsid w:val="00A13EE3"/>
    <w:rsid w:val="00A1732B"/>
    <w:rsid w:val="00A177D3"/>
    <w:rsid w:val="00A21927"/>
    <w:rsid w:val="00A23D8A"/>
    <w:rsid w:val="00A42D74"/>
    <w:rsid w:val="00A42DAF"/>
    <w:rsid w:val="00A430D9"/>
    <w:rsid w:val="00A45BD8"/>
    <w:rsid w:val="00A5375D"/>
    <w:rsid w:val="00A57769"/>
    <w:rsid w:val="00A57F96"/>
    <w:rsid w:val="00A71AAA"/>
    <w:rsid w:val="00A732C6"/>
    <w:rsid w:val="00A73D1B"/>
    <w:rsid w:val="00A74A6B"/>
    <w:rsid w:val="00A77E14"/>
    <w:rsid w:val="00A81870"/>
    <w:rsid w:val="00A84CB3"/>
    <w:rsid w:val="00A869B7"/>
    <w:rsid w:val="00A87BB8"/>
    <w:rsid w:val="00A90C28"/>
    <w:rsid w:val="00A923B9"/>
    <w:rsid w:val="00A93823"/>
    <w:rsid w:val="00A97B48"/>
    <w:rsid w:val="00AB12FB"/>
    <w:rsid w:val="00AB5611"/>
    <w:rsid w:val="00AC068F"/>
    <w:rsid w:val="00AC07C0"/>
    <w:rsid w:val="00AC1225"/>
    <w:rsid w:val="00AC1B2E"/>
    <w:rsid w:val="00AC205C"/>
    <w:rsid w:val="00AC2965"/>
    <w:rsid w:val="00AD0492"/>
    <w:rsid w:val="00AD4BEE"/>
    <w:rsid w:val="00AD5B1F"/>
    <w:rsid w:val="00AE75B1"/>
    <w:rsid w:val="00AF0A2B"/>
    <w:rsid w:val="00AF0A6B"/>
    <w:rsid w:val="00AF5B08"/>
    <w:rsid w:val="00AF6131"/>
    <w:rsid w:val="00AF656F"/>
    <w:rsid w:val="00AF7468"/>
    <w:rsid w:val="00B01EBF"/>
    <w:rsid w:val="00B05A69"/>
    <w:rsid w:val="00B22ECE"/>
    <w:rsid w:val="00B248D7"/>
    <w:rsid w:val="00B26991"/>
    <w:rsid w:val="00B352AA"/>
    <w:rsid w:val="00B4161B"/>
    <w:rsid w:val="00B4750F"/>
    <w:rsid w:val="00B5215E"/>
    <w:rsid w:val="00B5262E"/>
    <w:rsid w:val="00B66E59"/>
    <w:rsid w:val="00B66E89"/>
    <w:rsid w:val="00B710EC"/>
    <w:rsid w:val="00B820A0"/>
    <w:rsid w:val="00B85E2E"/>
    <w:rsid w:val="00B860C6"/>
    <w:rsid w:val="00B87F6E"/>
    <w:rsid w:val="00B87FAD"/>
    <w:rsid w:val="00B9430B"/>
    <w:rsid w:val="00B94C3E"/>
    <w:rsid w:val="00B94DD1"/>
    <w:rsid w:val="00B9734B"/>
    <w:rsid w:val="00BA664E"/>
    <w:rsid w:val="00BB17C8"/>
    <w:rsid w:val="00BC11D9"/>
    <w:rsid w:val="00BC3598"/>
    <w:rsid w:val="00BE6033"/>
    <w:rsid w:val="00BE79B1"/>
    <w:rsid w:val="00BF15C7"/>
    <w:rsid w:val="00BF2338"/>
    <w:rsid w:val="00BF522C"/>
    <w:rsid w:val="00C015C1"/>
    <w:rsid w:val="00C073D1"/>
    <w:rsid w:val="00C11BFE"/>
    <w:rsid w:val="00C172FF"/>
    <w:rsid w:val="00C2101A"/>
    <w:rsid w:val="00C234BB"/>
    <w:rsid w:val="00C24327"/>
    <w:rsid w:val="00C277B0"/>
    <w:rsid w:val="00C278C7"/>
    <w:rsid w:val="00C36834"/>
    <w:rsid w:val="00C3725B"/>
    <w:rsid w:val="00C5604A"/>
    <w:rsid w:val="00C62DA1"/>
    <w:rsid w:val="00C65076"/>
    <w:rsid w:val="00C7075A"/>
    <w:rsid w:val="00C73B54"/>
    <w:rsid w:val="00C759E1"/>
    <w:rsid w:val="00C75B46"/>
    <w:rsid w:val="00C76E73"/>
    <w:rsid w:val="00C818F2"/>
    <w:rsid w:val="00C907E8"/>
    <w:rsid w:val="00C90F37"/>
    <w:rsid w:val="00C93098"/>
    <w:rsid w:val="00C9761E"/>
    <w:rsid w:val="00CA04EB"/>
    <w:rsid w:val="00CA053D"/>
    <w:rsid w:val="00CA4785"/>
    <w:rsid w:val="00CA7149"/>
    <w:rsid w:val="00CA7746"/>
    <w:rsid w:val="00CB03EB"/>
    <w:rsid w:val="00CB05E0"/>
    <w:rsid w:val="00CB550F"/>
    <w:rsid w:val="00CC0A5A"/>
    <w:rsid w:val="00CC162F"/>
    <w:rsid w:val="00CC4E81"/>
    <w:rsid w:val="00CC604D"/>
    <w:rsid w:val="00CD1800"/>
    <w:rsid w:val="00CD2228"/>
    <w:rsid w:val="00CD2250"/>
    <w:rsid w:val="00CD3B25"/>
    <w:rsid w:val="00CD728A"/>
    <w:rsid w:val="00CE05A6"/>
    <w:rsid w:val="00D012AD"/>
    <w:rsid w:val="00D06510"/>
    <w:rsid w:val="00D06B32"/>
    <w:rsid w:val="00D107D4"/>
    <w:rsid w:val="00D11513"/>
    <w:rsid w:val="00D12F49"/>
    <w:rsid w:val="00D168C6"/>
    <w:rsid w:val="00D337A7"/>
    <w:rsid w:val="00D4215C"/>
    <w:rsid w:val="00D44E92"/>
    <w:rsid w:val="00D45252"/>
    <w:rsid w:val="00D45E1F"/>
    <w:rsid w:val="00D50FFC"/>
    <w:rsid w:val="00D5795C"/>
    <w:rsid w:val="00D629A8"/>
    <w:rsid w:val="00D6405C"/>
    <w:rsid w:val="00D71B4D"/>
    <w:rsid w:val="00D71E80"/>
    <w:rsid w:val="00D721E6"/>
    <w:rsid w:val="00D73B96"/>
    <w:rsid w:val="00D762E1"/>
    <w:rsid w:val="00D85698"/>
    <w:rsid w:val="00D91B6D"/>
    <w:rsid w:val="00D93D55"/>
    <w:rsid w:val="00D944C6"/>
    <w:rsid w:val="00D967DA"/>
    <w:rsid w:val="00DB0C7F"/>
    <w:rsid w:val="00DC35AB"/>
    <w:rsid w:val="00DC46BA"/>
    <w:rsid w:val="00DC76D0"/>
    <w:rsid w:val="00DD4024"/>
    <w:rsid w:val="00DD64A4"/>
    <w:rsid w:val="00DE65E4"/>
    <w:rsid w:val="00DE6A3B"/>
    <w:rsid w:val="00E00F56"/>
    <w:rsid w:val="00E15BDB"/>
    <w:rsid w:val="00E17970"/>
    <w:rsid w:val="00E200A2"/>
    <w:rsid w:val="00E2611A"/>
    <w:rsid w:val="00E335FE"/>
    <w:rsid w:val="00E35FA5"/>
    <w:rsid w:val="00E40D96"/>
    <w:rsid w:val="00E43669"/>
    <w:rsid w:val="00E47666"/>
    <w:rsid w:val="00E51DA6"/>
    <w:rsid w:val="00E543EE"/>
    <w:rsid w:val="00E65B9B"/>
    <w:rsid w:val="00E90323"/>
    <w:rsid w:val="00E91D11"/>
    <w:rsid w:val="00EA016E"/>
    <w:rsid w:val="00EA1CEF"/>
    <w:rsid w:val="00EA697B"/>
    <w:rsid w:val="00EB0034"/>
    <w:rsid w:val="00EC4E49"/>
    <w:rsid w:val="00EC5340"/>
    <w:rsid w:val="00ED3330"/>
    <w:rsid w:val="00ED77FB"/>
    <w:rsid w:val="00EE021F"/>
    <w:rsid w:val="00EE45FA"/>
    <w:rsid w:val="00EE4D2D"/>
    <w:rsid w:val="00EF4BBD"/>
    <w:rsid w:val="00EF5F08"/>
    <w:rsid w:val="00F01DED"/>
    <w:rsid w:val="00F03A64"/>
    <w:rsid w:val="00F1492B"/>
    <w:rsid w:val="00F16585"/>
    <w:rsid w:val="00F22343"/>
    <w:rsid w:val="00F230F1"/>
    <w:rsid w:val="00F2335C"/>
    <w:rsid w:val="00F25AB5"/>
    <w:rsid w:val="00F3092E"/>
    <w:rsid w:val="00F311CD"/>
    <w:rsid w:val="00F32FDB"/>
    <w:rsid w:val="00F33D45"/>
    <w:rsid w:val="00F343A0"/>
    <w:rsid w:val="00F3602C"/>
    <w:rsid w:val="00F37DB4"/>
    <w:rsid w:val="00F47246"/>
    <w:rsid w:val="00F47893"/>
    <w:rsid w:val="00F50008"/>
    <w:rsid w:val="00F538D9"/>
    <w:rsid w:val="00F640E1"/>
    <w:rsid w:val="00F66152"/>
    <w:rsid w:val="00F70171"/>
    <w:rsid w:val="00F70CF7"/>
    <w:rsid w:val="00F76A1B"/>
    <w:rsid w:val="00F77A10"/>
    <w:rsid w:val="00F826ED"/>
    <w:rsid w:val="00F9034C"/>
    <w:rsid w:val="00F90D58"/>
    <w:rsid w:val="00F97667"/>
    <w:rsid w:val="00FA018E"/>
    <w:rsid w:val="00FA4164"/>
    <w:rsid w:val="00FA7368"/>
    <w:rsid w:val="00FB0A2C"/>
    <w:rsid w:val="00FB3F63"/>
    <w:rsid w:val="00FB511D"/>
    <w:rsid w:val="00FC12E3"/>
    <w:rsid w:val="00FD4FAB"/>
    <w:rsid w:val="00FD576E"/>
    <w:rsid w:val="00FD6AA5"/>
    <w:rsid w:val="00FE1763"/>
    <w:rsid w:val="00FE33BA"/>
    <w:rsid w:val="00FE46F6"/>
    <w:rsid w:val="00FE5DB0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LightList-Accent51">
    <w:name w:val="Light List - Accent 5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B6C8C"/>
    <w:pPr>
      <w:ind w:left="72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2645E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LightList-Accent51">
    <w:name w:val="Light List - Accent 5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B6C8C"/>
    <w:pPr>
      <w:ind w:left="72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2645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955C-BD12-4BA5-BFC0-B18E6DA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MORENO PALESTINI Maria Del Pilar</cp:lastModifiedBy>
  <cp:revision>3</cp:revision>
  <cp:lastPrinted>2018-03-26T15:36:00Z</cp:lastPrinted>
  <dcterms:created xsi:type="dcterms:W3CDTF">2018-03-26T15:07:00Z</dcterms:created>
  <dcterms:modified xsi:type="dcterms:W3CDTF">2018-03-26T15:41:00Z</dcterms:modified>
</cp:coreProperties>
</file>