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371" w:rsidRPr="00C369D7" w:rsidRDefault="00517F3A" w:rsidP="00AD03FA">
      <w:pPr>
        <w:rPr>
          <w:lang w:val="fr-CH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2866431</wp:posOffset>
            </wp:positionH>
            <wp:positionV relativeFrom="paragraph">
              <wp:posOffset>-333756</wp:posOffset>
            </wp:positionV>
            <wp:extent cx="1857600" cy="1324800"/>
            <wp:effectExtent l="0" t="0" r="0" b="8890"/>
            <wp:wrapNone/>
            <wp:docPr id="4" name="Picture 1" descr="WIPO-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600" cy="13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3371" w:rsidRPr="00C369D7" w:rsidRDefault="004B3371" w:rsidP="00AD03FA">
      <w:pPr>
        <w:rPr>
          <w:lang w:val="fr-CH"/>
        </w:rPr>
      </w:pPr>
    </w:p>
    <w:p w:rsidR="004B3371" w:rsidRPr="00C369D7" w:rsidRDefault="004B3371" w:rsidP="00AD03FA">
      <w:pPr>
        <w:rPr>
          <w:lang w:val="fr-CH"/>
        </w:rPr>
      </w:pPr>
    </w:p>
    <w:p w:rsidR="004B3371" w:rsidRPr="00C369D7" w:rsidRDefault="004B3371" w:rsidP="00AD03FA">
      <w:pPr>
        <w:rPr>
          <w:lang w:val="fr-CH"/>
        </w:rPr>
      </w:pPr>
    </w:p>
    <w:p w:rsidR="004B3371" w:rsidRPr="00C369D7" w:rsidRDefault="004B3371" w:rsidP="00AD03FA">
      <w:pPr>
        <w:rPr>
          <w:lang w:val="fr-CH"/>
        </w:rPr>
      </w:pPr>
    </w:p>
    <w:p w:rsidR="004B3371" w:rsidRPr="00C369D7" w:rsidRDefault="004B3371" w:rsidP="00AD03FA">
      <w:pPr>
        <w:rPr>
          <w:lang w:val="fr-CH"/>
        </w:rPr>
      </w:pPr>
    </w:p>
    <w:p w:rsidR="004B3371" w:rsidRPr="00C369D7" w:rsidRDefault="000C1754" w:rsidP="00AC6C3A">
      <w:pPr>
        <w:ind w:left="0"/>
        <w:jc w:val="right"/>
        <w:rPr>
          <w:rFonts w:ascii="Arial Black" w:hAnsi="Arial Black"/>
          <w:b/>
          <w:sz w:val="15"/>
          <w:szCs w:val="15"/>
          <w:lang w:val="fr-CH"/>
        </w:rPr>
      </w:pPr>
      <w:r w:rsidRPr="00254593">
        <w:rPr>
          <w:rFonts w:ascii="Arial Black" w:hAnsi="Arial Black"/>
          <w:b/>
          <w:sz w:val="15"/>
          <w:szCs w:val="15"/>
          <w:lang w:val="fr-CH"/>
        </w:rPr>
        <w:t>Avis n° </w:t>
      </w:r>
      <w:r w:rsidR="00AC6C3A">
        <w:rPr>
          <w:rFonts w:ascii="Arial Black" w:hAnsi="Arial Black"/>
          <w:b/>
          <w:sz w:val="15"/>
          <w:szCs w:val="15"/>
          <w:lang w:val="fr-CH"/>
        </w:rPr>
        <w:t>6</w:t>
      </w:r>
      <w:r w:rsidR="008248DA" w:rsidRPr="00254593">
        <w:rPr>
          <w:rFonts w:ascii="Arial Black" w:hAnsi="Arial Black"/>
          <w:b/>
          <w:sz w:val="15"/>
          <w:szCs w:val="15"/>
          <w:lang w:val="fr-CH"/>
        </w:rPr>
        <w:t>/2020</w:t>
      </w:r>
    </w:p>
    <w:p w:rsidR="004B3371" w:rsidRPr="00AC6C3A" w:rsidRDefault="004B3371" w:rsidP="00AC6C3A">
      <w:pPr>
        <w:spacing w:after="0"/>
        <w:ind w:left="0"/>
        <w:rPr>
          <w:sz w:val="22"/>
          <w:szCs w:val="22"/>
          <w:lang w:val="fr-CH"/>
        </w:rPr>
      </w:pPr>
    </w:p>
    <w:p w:rsidR="004B3371" w:rsidRPr="00AC6C3A" w:rsidRDefault="004B3371" w:rsidP="00AC6C3A">
      <w:pPr>
        <w:spacing w:after="0"/>
        <w:ind w:left="0"/>
        <w:rPr>
          <w:sz w:val="22"/>
          <w:szCs w:val="22"/>
          <w:lang w:val="fr-CH"/>
        </w:rPr>
      </w:pPr>
    </w:p>
    <w:p w:rsidR="004B3371" w:rsidRDefault="004B3371" w:rsidP="00AC6C3A">
      <w:pPr>
        <w:spacing w:after="0"/>
        <w:ind w:left="0"/>
        <w:rPr>
          <w:sz w:val="22"/>
          <w:szCs w:val="22"/>
          <w:lang w:val="fr-CH"/>
        </w:rPr>
      </w:pPr>
    </w:p>
    <w:p w:rsidR="00AC6C3A" w:rsidRPr="00AC6C3A" w:rsidRDefault="00AC6C3A" w:rsidP="00AC6C3A">
      <w:pPr>
        <w:spacing w:after="0"/>
        <w:ind w:left="0"/>
        <w:rPr>
          <w:sz w:val="22"/>
          <w:szCs w:val="22"/>
          <w:lang w:val="fr-CH"/>
        </w:rPr>
      </w:pPr>
    </w:p>
    <w:p w:rsidR="002E424A" w:rsidRPr="00254593" w:rsidRDefault="000C1754" w:rsidP="00AC6C3A">
      <w:pPr>
        <w:ind w:left="0"/>
        <w:jc w:val="center"/>
        <w:rPr>
          <w:b/>
          <w:sz w:val="28"/>
          <w:szCs w:val="28"/>
          <w:lang w:val="fr-CH"/>
        </w:rPr>
      </w:pPr>
      <w:r w:rsidRPr="00254593">
        <w:rPr>
          <w:b/>
          <w:sz w:val="28"/>
          <w:szCs w:val="28"/>
          <w:lang w:val="fr-CH"/>
        </w:rPr>
        <w:t>ARRANGEMENT DE LISBONNE CONCERNANT LA PROTECTION DES APPELLATIONS D</w:t>
      </w:r>
      <w:r w:rsidR="00EE036A">
        <w:rPr>
          <w:b/>
          <w:sz w:val="28"/>
          <w:szCs w:val="28"/>
          <w:lang w:val="fr-CH"/>
        </w:rPr>
        <w:t>’</w:t>
      </w:r>
      <w:r w:rsidRPr="00254593">
        <w:rPr>
          <w:b/>
          <w:sz w:val="28"/>
          <w:szCs w:val="28"/>
          <w:lang w:val="fr-CH"/>
        </w:rPr>
        <w:t>ORIGINE ET LEUR ENREGISTREMENT INTERNATIONAL</w:t>
      </w:r>
    </w:p>
    <w:p w:rsidR="004B3371" w:rsidRPr="00254593" w:rsidRDefault="000C1754" w:rsidP="00AC6C3A">
      <w:pPr>
        <w:ind w:left="0" w:firstLine="254"/>
        <w:jc w:val="center"/>
        <w:rPr>
          <w:b/>
          <w:sz w:val="28"/>
          <w:szCs w:val="28"/>
          <w:lang w:val="fr-CH"/>
        </w:rPr>
      </w:pPr>
      <w:r w:rsidRPr="00254593">
        <w:rPr>
          <w:b/>
          <w:sz w:val="28"/>
          <w:szCs w:val="28"/>
          <w:lang w:val="fr-CH"/>
        </w:rPr>
        <w:t>ET</w:t>
      </w:r>
    </w:p>
    <w:p w:rsidR="004B3371" w:rsidRPr="00254593" w:rsidRDefault="000C1754" w:rsidP="00AC6C3A">
      <w:pPr>
        <w:spacing w:after="0"/>
        <w:ind w:left="0"/>
        <w:jc w:val="center"/>
        <w:rPr>
          <w:b/>
          <w:sz w:val="28"/>
          <w:szCs w:val="28"/>
          <w:lang w:val="fr-CH"/>
        </w:rPr>
      </w:pPr>
      <w:r w:rsidRPr="00254593">
        <w:rPr>
          <w:b/>
          <w:sz w:val="28"/>
          <w:szCs w:val="28"/>
          <w:lang w:val="fr-CH"/>
        </w:rPr>
        <w:t>ACTE DE GENÈVE DE L</w:t>
      </w:r>
      <w:r w:rsidR="00EE036A">
        <w:rPr>
          <w:b/>
          <w:sz w:val="28"/>
          <w:szCs w:val="28"/>
          <w:lang w:val="fr-CH"/>
        </w:rPr>
        <w:t>’</w:t>
      </w:r>
      <w:r w:rsidRPr="00254593">
        <w:rPr>
          <w:b/>
          <w:sz w:val="28"/>
          <w:szCs w:val="28"/>
          <w:lang w:val="fr-CH"/>
        </w:rPr>
        <w:t>ARRANGEMENT DE LISBONNE SUR LES APPELLATIONS D</w:t>
      </w:r>
      <w:r w:rsidR="00EE036A">
        <w:rPr>
          <w:b/>
          <w:sz w:val="28"/>
          <w:szCs w:val="28"/>
          <w:lang w:val="fr-CH"/>
        </w:rPr>
        <w:t>’</w:t>
      </w:r>
      <w:r w:rsidRPr="00254593">
        <w:rPr>
          <w:b/>
          <w:sz w:val="28"/>
          <w:szCs w:val="28"/>
          <w:lang w:val="fr-CH"/>
        </w:rPr>
        <w:t>ORIGINE ET LES INDICATIONS GÉOGRAPHIQUES</w:t>
      </w:r>
    </w:p>
    <w:p w:rsidR="004B3371" w:rsidRDefault="004B3371" w:rsidP="00AC6C3A">
      <w:pPr>
        <w:spacing w:after="0"/>
        <w:ind w:left="0"/>
        <w:rPr>
          <w:b/>
          <w:sz w:val="22"/>
          <w:szCs w:val="22"/>
          <w:lang w:val="fr-CH"/>
        </w:rPr>
      </w:pPr>
    </w:p>
    <w:p w:rsidR="00AC6C3A" w:rsidRPr="00AC6C3A" w:rsidRDefault="00AC6C3A" w:rsidP="00AC6C3A">
      <w:pPr>
        <w:spacing w:after="0"/>
        <w:ind w:left="0"/>
        <w:rPr>
          <w:b/>
          <w:sz w:val="22"/>
          <w:szCs w:val="22"/>
          <w:lang w:val="fr-CH"/>
        </w:rPr>
      </w:pPr>
    </w:p>
    <w:p w:rsidR="004B3371" w:rsidRPr="00AC6C3A" w:rsidRDefault="00C575B2" w:rsidP="00AC6C3A">
      <w:pPr>
        <w:spacing w:after="0"/>
        <w:ind w:left="0"/>
        <w:rPr>
          <w:b/>
          <w:color w:val="000000"/>
          <w:sz w:val="22"/>
          <w:szCs w:val="22"/>
          <w:lang w:val="fr-CH"/>
        </w:rPr>
      </w:pPr>
      <w:r w:rsidRPr="00AC6C3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1" layoutInCell="0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1403985</wp:posOffset>
                </wp:positionV>
                <wp:extent cx="6120130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E4C37E" id="Line 6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0,110.55pt" to="481.9pt,1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lzVEAIAACg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" o:allowincell="f" strokeweight=".5pt">
                <w10:wrap anchorx="margin" anchory="margin"/>
                <w10:anchorlock/>
              </v:line>
            </w:pict>
          </mc:Fallback>
        </mc:AlternateContent>
      </w:r>
      <w:r w:rsidR="00970F7B" w:rsidRPr="00AC6C3A">
        <w:rPr>
          <w:b/>
          <w:color w:val="000000"/>
          <w:sz w:val="22"/>
          <w:szCs w:val="22"/>
          <w:lang w:val="fr-CH"/>
        </w:rPr>
        <w:t>Publication d</w:t>
      </w:r>
      <w:r w:rsidR="00EE036A" w:rsidRPr="00AC6C3A">
        <w:rPr>
          <w:b/>
          <w:color w:val="000000"/>
          <w:sz w:val="22"/>
          <w:szCs w:val="22"/>
          <w:lang w:val="fr-CH"/>
        </w:rPr>
        <w:t>’</w:t>
      </w:r>
      <w:r w:rsidR="00970F7B" w:rsidRPr="00AC6C3A">
        <w:rPr>
          <w:b/>
          <w:color w:val="000000"/>
          <w:sz w:val="22"/>
          <w:szCs w:val="22"/>
          <w:lang w:val="fr-CH"/>
        </w:rPr>
        <w:t xml:space="preserve">une </w:t>
      </w:r>
      <w:r w:rsidR="0067109E" w:rsidRPr="00AC6C3A">
        <w:rPr>
          <w:b/>
          <w:color w:val="000000"/>
          <w:sz w:val="22"/>
          <w:szCs w:val="22"/>
          <w:lang w:val="fr-CH"/>
        </w:rPr>
        <w:t xml:space="preserve">seule </w:t>
      </w:r>
      <w:r w:rsidR="00970F7B" w:rsidRPr="00AC6C3A">
        <w:rPr>
          <w:b/>
          <w:color w:val="000000"/>
          <w:sz w:val="22"/>
          <w:szCs w:val="22"/>
          <w:lang w:val="fr-CH"/>
        </w:rPr>
        <w:t>série de formulaires communs aux enregistrements internationaux effectués en vertu de l</w:t>
      </w:r>
      <w:r w:rsidR="00EE036A" w:rsidRPr="00AC6C3A">
        <w:rPr>
          <w:b/>
          <w:color w:val="000000"/>
          <w:sz w:val="22"/>
          <w:szCs w:val="22"/>
          <w:lang w:val="fr-CH"/>
        </w:rPr>
        <w:t>’</w:t>
      </w:r>
      <w:r w:rsidR="00970F7B" w:rsidRPr="00AC6C3A">
        <w:rPr>
          <w:b/>
          <w:sz w:val="22"/>
          <w:szCs w:val="22"/>
          <w:lang w:val="fr-CH"/>
        </w:rPr>
        <w:t>Arrangement de Lisbonne concernant la protection des appellations d</w:t>
      </w:r>
      <w:r w:rsidR="00EE036A" w:rsidRPr="00AC6C3A">
        <w:rPr>
          <w:b/>
          <w:sz w:val="22"/>
          <w:szCs w:val="22"/>
          <w:lang w:val="fr-CH"/>
        </w:rPr>
        <w:t>’</w:t>
      </w:r>
      <w:r w:rsidR="00970F7B" w:rsidRPr="00AC6C3A">
        <w:rPr>
          <w:b/>
          <w:sz w:val="22"/>
          <w:szCs w:val="22"/>
          <w:lang w:val="fr-CH"/>
        </w:rPr>
        <w:t>origine et leur enregistrement international</w:t>
      </w:r>
      <w:r w:rsidR="00970F7B" w:rsidRPr="00AC6C3A">
        <w:rPr>
          <w:b/>
          <w:color w:val="000000"/>
          <w:sz w:val="22"/>
          <w:szCs w:val="22"/>
          <w:lang w:val="fr-CH"/>
        </w:rPr>
        <w:t xml:space="preserve"> du 31 octobre 1958 (révisé à Stockholm </w:t>
      </w:r>
      <w:r w:rsidR="002E424A" w:rsidRPr="00AC6C3A">
        <w:rPr>
          <w:b/>
          <w:color w:val="000000"/>
          <w:sz w:val="22"/>
          <w:szCs w:val="22"/>
          <w:lang w:val="fr-CH"/>
        </w:rPr>
        <w:t>en 1967</w:t>
      </w:r>
      <w:r w:rsidR="00970F7B" w:rsidRPr="00AC6C3A">
        <w:rPr>
          <w:b/>
          <w:color w:val="000000"/>
          <w:sz w:val="22"/>
          <w:szCs w:val="22"/>
          <w:lang w:val="fr-CH"/>
        </w:rPr>
        <w:t xml:space="preserve"> et modifié </w:t>
      </w:r>
      <w:r w:rsidR="002E424A" w:rsidRPr="00AC6C3A">
        <w:rPr>
          <w:b/>
          <w:color w:val="000000"/>
          <w:sz w:val="22"/>
          <w:szCs w:val="22"/>
          <w:lang w:val="fr-CH"/>
        </w:rPr>
        <w:t>en 1979</w:t>
      </w:r>
      <w:r w:rsidR="00970F7B" w:rsidRPr="00AC6C3A">
        <w:rPr>
          <w:b/>
          <w:color w:val="000000"/>
          <w:sz w:val="22"/>
          <w:szCs w:val="22"/>
          <w:lang w:val="fr-CH"/>
        </w:rPr>
        <w:t xml:space="preserve">) </w:t>
      </w:r>
      <w:r w:rsidR="0067109E" w:rsidRPr="00AC6C3A">
        <w:rPr>
          <w:b/>
          <w:color w:val="000000"/>
          <w:sz w:val="22"/>
          <w:szCs w:val="22"/>
          <w:lang w:val="fr-CH"/>
        </w:rPr>
        <w:t xml:space="preserve">ou </w:t>
      </w:r>
      <w:r w:rsidR="00970F7B" w:rsidRPr="00AC6C3A">
        <w:rPr>
          <w:b/>
          <w:color w:val="000000"/>
          <w:sz w:val="22"/>
          <w:szCs w:val="22"/>
          <w:lang w:val="fr-CH"/>
        </w:rPr>
        <w:t>de l</w:t>
      </w:r>
      <w:r w:rsidR="00EE036A" w:rsidRPr="00AC6C3A">
        <w:rPr>
          <w:b/>
          <w:color w:val="000000"/>
          <w:sz w:val="22"/>
          <w:szCs w:val="22"/>
          <w:lang w:val="fr-CH"/>
        </w:rPr>
        <w:t>’</w:t>
      </w:r>
      <w:r w:rsidR="00970F7B" w:rsidRPr="00AC6C3A">
        <w:rPr>
          <w:b/>
          <w:sz w:val="22"/>
          <w:szCs w:val="22"/>
          <w:lang w:val="fr-CH"/>
        </w:rPr>
        <w:t>Acte de Genève de l</w:t>
      </w:r>
      <w:r w:rsidR="00EE036A" w:rsidRPr="00AC6C3A">
        <w:rPr>
          <w:b/>
          <w:sz w:val="22"/>
          <w:szCs w:val="22"/>
          <w:lang w:val="fr-CH"/>
        </w:rPr>
        <w:t>’</w:t>
      </w:r>
      <w:r w:rsidR="00970F7B" w:rsidRPr="00AC6C3A">
        <w:rPr>
          <w:b/>
          <w:sz w:val="22"/>
          <w:szCs w:val="22"/>
          <w:lang w:val="fr-CH"/>
        </w:rPr>
        <w:t xml:space="preserve">Arrangement de Lisbonne </w:t>
      </w:r>
      <w:r w:rsidR="00ED291E" w:rsidRPr="00AC6C3A">
        <w:rPr>
          <w:b/>
          <w:sz w:val="22"/>
          <w:szCs w:val="22"/>
          <w:lang w:val="fr-CH"/>
        </w:rPr>
        <w:t>sur</w:t>
      </w:r>
      <w:r w:rsidR="00970F7B" w:rsidRPr="00AC6C3A">
        <w:rPr>
          <w:b/>
          <w:sz w:val="22"/>
          <w:szCs w:val="22"/>
          <w:lang w:val="fr-CH"/>
        </w:rPr>
        <w:t xml:space="preserve"> </w:t>
      </w:r>
      <w:r w:rsidR="0067109E" w:rsidRPr="00AC6C3A">
        <w:rPr>
          <w:b/>
          <w:sz w:val="22"/>
          <w:szCs w:val="22"/>
          <w:lang w:val="fr-CH"/>
        </w:rPr>
        <w:t>les</w:t>
      </w:r>
      <w:r w:rsidR="00970F7B" w:rsidRPr="00AC6C3A">
        <w:rPr>
          <w:b/>
          <w:sz w:val="22"/>
          <w:szCs w:val="22"/>
          <w:lang w:val="fr-CH"/>
        </w:rPr>
        <w:t xml:space="preserve"> appellations d</w:t>
      </w:r>
      <w:r w:rsidR="00EE036A" w:rsidRPr="00AC6C3A">
        <w:rPr>
          <w:b/>
          <w:sz w:val="22"/>
          <w:szCs w:val="22"/>
          <w:lang w:val="fr-CH"/>
        </w:rPr>
        <w:t>’</w:t>
      </w:r>
      <w:r w:rsidR="00970F7B" w:rsidRPr="00AC6C3A">
        <w:rPr>
          <w:b/>
          <w:sz w:val="22"/>
          <w:szCs w:val="22"/>
          <w:lang w:val="fr-CH"/>
        </w:rPr>
        <w:t xml:space="preserve">origine et </w:t>
      </w:r>
      <w:r w:rsidR="0067109E" w:rsidRPr="00AC6C3A">
        <w:rPr>
          <w:b/>
          <w:sz w:val="22"/>
          <w:szCs w:val="22"/>
          <w:lang w:val="fr-CH"/>
        </w:rPr>
        <w:t>les indications géographiques</w:t>
      </w:r>
      <w:r w:rsidR="00970F7B" w:rsidRPr="00AC6C3A">
        <w:rPr>
          <w:b/>
          <w:color w:val="000000"/>
          <w:sz w:val="22"/>
          <w:szCs w:val="22"/>
          <w:lang w:val="fr-CH"/>
        </w:rPr>
        <w:t xml:space="preserve"> du 20 mai 2015</w:t>
      </w:r>
    </w:p>
    <w:p w:rsidR="00AC6C3A" w:rsidRPr="00AC6C3A" w:rsidRDefault="00AC6C3A" w:rsidP="00AC6C3A">
      <w:pPr>
        <w:spacing w:after="0"/>
        <w:ind w:left="0"/>
        <w:rPr>
          <w:b/>
          <w:sz w:val="22"/>
          <w:szCs w:val="22"/>
          <w:lang w:val="fr-CH"/>
        </w:rPr>
      </w:pPr>
    </w:p>
    <w:p w:rsidR="002E424A" w:rsidRPr="00AC6C3A" w:rsidRDefault="00EA01D2" w:rsidP="00AC6C3A">
      <w:pPr>
        <w:spacing w:after="0"/>
        <w:ind w:left="0"/>
        <w:rPr>
          <w:sz w:val="22"/>
          <w:szCs w:val="22"/>
          <w:lang w:val="fr-CH"/>
        </w:rPr>
      </w:pPr>
      <w:r w:rsidRPr="00AC6C3A">
        <w:rPr>
          <w:sz w:val="22"/>
          <w:szCs w:val="22"/>
          <w:lang w:val="fr-CH"/>
        </w:rPr>
        <w:fldChar w:fldCharType="begin"/>
      </w:r>
      <w:r w:rsidRPr="00AC6C3A">
        <w:rPr>
          <w:sz w:val="22"/>
          <w:szCs w:val="22"/>
          <w:lang w:val="fr-CH"/>
        </w:rPr>
        <w:instrText xml:space="preserve"> AUTONUM  </w:instrText>
      </w:r>
      <w:r w:rsidRPr="00AC6C3A">
        <w:rPr>
          <w:sz w:val="22"/>
          <w:szCs w:val="22"/>
          <w:lang w:val="fr-CH"/>
        </w:rPr>
        <w:fldChar w:fldCharType="end"/>
      </w:r>
      <w:r w:rsidR="008D1663" w:rsidRPr="00AC6C3A">
        <w:rPr>
          <w:sz w:val="22"/>
          <w:szCs w:val="22"/>
          <w:lang w:val="fr-CH"/>
        </w:rPr>
        <w:t xml:space="preserve"> </w:t>
      </w:r>
      <w:r w:rsidRPr="00AC6C3A">
        <w:rPr>
          <w:sz w:val="22"/>
          <w:szCs w:val="22"/>
          <w:lang w:val="fr-CH"/>
        </w:rPr>
        <w:tab/>
      </w:r>
      <w:r w:rsidR="00BC68B1" w:rsidRPr="00AC6C3A">
        <w:rPr>
          <w:sz w:val="22"/>
          <w:szCs w:val="22"/>
          <w:lang w:val="fr-CH"/>
        </w:rPr>
        <w:t>À la suite de l</w:t>
      </w:r>
      <w:r w:rsidR="00EE036A" w:rsidRPr="00AC6C3A">
        <w:rPr>
          <w:sz w:val="22"/>
          <w:szCs w:val="22"/>
          <w:lang w:val="fr-CH"/>
        </w:rPr>
        <w:t>’</w:t>
      </w:r>
      <w:r w:rsidR="00BC68B1" w:rsidRPr="00AC6C3A">
        <w:rPr>
          <w:sz w:val="22"/>
          <w:szCs w:val="22"/>
          <w:lang w:val="fr-CH"/>
        </w:rPr>
        <w:t>entrée en vigueur de l</w:t>
      </w:r>
      <w:r w:rsidR="00EE036A" w:rsidRPr="00AC6C3A">
        <w:rPr>
          <w:sz w:val="22"/>
          <w:szCs w:val="22"/>
          <w:lang w:val="fr-CH"/>
        </w:rPr>
        <w:t>’</w:t>
      </w:r>
      <w:r w:rsidR="00BC68B1" w:rsidRPr="00AC6C3A">
        <w:rPr>
          <w:i/>
          <w:sz w:val="22"/>
          <w:szCs w:val="22"/>
          <w:lang w:val="fr-CH"/>
        </w:rPr>
        <w:t>Acte de Genève de l</w:t>
      </w:r>
      <w:r w:rsidR="00EE036A" w:rsidRPr="00AC6C3A">
        <w:rPr>
          <w:i/>
          <w:sz w:val="22"/>
          <w:szCs w:val="22"/>
          <w:lang w:val="fr-CH"/>
        </w:rPr>
        <w:t>’</w:t>
      </w:r>
      <w:r w:rsidR="00BC68B1" w:rsidRPr="00AC6C3A">
        <w:rPr>
          <w:i/>
          <w:sz w:val="22"/>
          <w:szCs w:val="22"/>
          <w:lang w:val="fr-CH"/>
        </w:rPr>
        <w:t>Arrangement de Lisbonne sur les appellations d</w:t>
      </w:r>
      <w:r w:rsidR="00EE036A" w:rsidRPr="00AC6C3A">
        <w:rPr>
          <w:i/>
          <w:sz w:val="22"/>
          <w:szCs w:val="22"/>
          <w:lang w:val="fr-CH"/>
        </w:rPr>
        <w:t>’</w:t>
      </w:r>
      <w:r w:rsidR="00BC68B1" w:rsidRPr="00AC6C3A">
        <w:rPr>
          <w:i/>
          <w:sz w:val="22"/>
          <w:szCs w:val="22"/>
          <w:lang w:val="fr-CH"/>
        </w:rPr>
        <w:t>origine et les indications géographiques</w:t>
      </w:r>
      <w:r w:rsidR="00BC68B1" w:rsidRPr="00AC6C3A">
        <w:rPr>
          <w:sz w:val="22"/>
          <w:szCs w:val="22"/>
          <w:lang w:val="fr-CH"/>
        </w:rPr>
        <w:t xml:space="preserve"> et de l</w:t>
      </w:r>
      <w:r w:rsidR="00EE036A" w:rsidRPr="00AC6C3A">
        <w:rPr>
          <w:sz w:val="22"/>
          <w:szCs w:val="22"/>
          <w:lang w:val="fr-CH"/>
        </w:rPr>
        <w:t>’</w:t>
      </w:r>
      <w:r w:rsidR="00BC68B1" w:rsidRPr="00AC6C3A">
        <w:rPr>
          <w:sz w:val="22"/>
          <w:szCs w:val="22"/>
          <w:lang w:val="fr-CH"/>
        </w:rPr>
        <w:t xml:space="preserve">adoption du </w:t>
      </w:r>
      <w:r w:rsidR="00BC68B1" w:rsidRPr="00AC6C3A">
        <w:rPr>
          <w:i/>
          <w:sz w:val="22"/>
          <w:szCs w:val="22"/>
          <w:lang w:val="fr-CH"/>
        </w:rPr>
        <w:t>règlement d</w:t>
      </w:r>
      <w:r w:rsidR="00EE036A" w:rsidRPr="00AC6C3A">
        <w:rPr>
          <w:i/>
          <w:sz w:val="22"/>
          <w:szCs w:val="22"/>
          <w:lang w:val="fr-CH"/>
        </w:rPr>
        <w:t>’</w:t>
      </w:r>
      <w:r w:rsidR="00BC68B1" w:rsidRPr="00AC6C3A">
        <w:rPr>
          <w:i/>
          <w:sz w:val="22"/>
          <w:szCs w:val="22"/>
          <w:lang w:val="fr-CH"/>
        </w:rPr>
        <w:t>exécution commun à l</w:t>
      </w:r>
      <w:r w:rsidR="00EE036A" w:rsidRPr="00AC6C3A">
        <w:rPr>
          <w:i/>
          <w:sz w:val="22"/>
          <w:szCs w:val="22"/>
          <w:lang w:val="fr-CH"/>
        </w:rPr>
        <w:t>’</w:t>
      </w:r>
      <w:r w:rsidR="00BC68B1" w:rsidRPr="00AC6C3A">
        <w:rPr>
          <w:i/>
          <w:sz w:val="22"/>
          <w:szCs w:val="22"/>
          <w:lang w:val="fr-CH"/>
        </w:rPr>
        <w:t>Arrangement de Lisbonne et à l</w:t>
      </w:r>
      <w:r w:rsidR="00EE036A" w:rsidRPr="00AC6C3A">
        <w:rPr>
          <w:i/>
          <w:sz w:val="22"/>
          <w:szCs w:val="22"/>
          <w:lang w:val="fr-CH"/>
        </w:rPr>
        <w:t>’</w:t>
      </w:r>
      <w:r w:rsidR="00BC68B1" w:rsidRPr="00AC6C3A">
        <w:rPr>
          <w:i/>
          <w:sz w:val="22"/>
          <w:szCs w:val="22"/>
          <w:lang w:val="fr-CH"/>
        </w:rPr>
        <w:t>Acte de Genève de l</w:t>
      </w:r>
      <w:r w:rsidR="00EE036A" w:rsidRPr="00AC6C3A">
        <w:rPr>
          <w:i/>
          <w:sz w:val="22"/>
          <w:szCs w:val="22"/>
          <w:lang w:val="fr-CH"/>
        </w:rPr>
        <w:t>’</w:t>
      </w:r>
      <w:r w:rsidR="00BC68B1" w:rsidRPr="00AC6C3A">
        <w:rPr>
          <w:i/>
          <w:sz w:val="22"/>
          <w:szCs w:val="22"/>
          <w:lang w:val="fr-CH"/>
        </w:rPr>
        <w:t>Arrangement de Lisbonne</w:t>
      </w:r>
      <w:r w:rsidR="00BC68B1" w:rsidRPr="00AC6C3A">
        <w:rPr>
          <w:rStyle w:val="FootnoteReference"/>
          <w:sz w:val="22"/>
          <w:szCs w:val="22"/>
          <w:lang w:val="fr-CH"/>
        </w:rPr>
        <w:footnoteReference w:id="2"/>
      </w:r>
      <w:r w:rsidR="00BC68B1" w:rsidRPr="00AC6C3A">
        <w:rPr>
          <w:sz w:val="22"/>
          <w:szCs w:val="22"/>
          <w:lang w:val="fr-CH"/>
        </w:rPr>
        <w:t xml:space="preserve"> le</w:t>
      </w:r>
      <w:r w:rsidR="00AC6C3A">
        <w:rPr>
          <w:sz w:val="22"/>
          <w:szCs w:val="22"/>
          <w:lang w:val="fr-CH"/>
        </w:rPr>
        <w:t> </w:t>
      </w:r>
      <w:r w:rsidR="00BC68B1" w:rsidRPr="00AC6C3A">
        <w:rPr>
          <w:sz w:val="22"/>
          <w:szCs w:val="22"/>
          <w:lang w:val="fr-CH"/>
        </w:rPr>
        <w:t xml:space="preserve">26 février 2020, une nouvelle série de formulaires </w:t>
      </w:r>
      <w:r w:rsidR="00791AA3" w:rsidRPr="00AC6C3A">
        <w:rPr>
          <w:sz w:val="22"/>
          <w:szCs w:val="22"/>
          <w:lang w:val="fr-CH"/>
        </w:rPr>
        <w:t xml:space="preserve">concernant les </w:t>
      </w:r>
      <w:r w:rsidR="00BC68B1" w:rsidRPr="00AC6C3A">
        <w:rPr>
          <w:sz w:val="22"/>
          <w:szCs w:val="22"/>
          <w:lang w:val="fr-CH"/>
        </w:rPr>
        <w:t>procédures prévues par l</w:t>
      </w:r>
      <w:r w:rsidR="00EE036A" w:rsidRPr="00AC6C3A">
        <w:rPr>
          <w:sz w:val="22"/>
          <w:szCs w:val="22"/>
          <w:lang w:val="fr-CH"/>
        </w:rPr>
        <w:t>’</w:t>
      </w:r>
      <w:r w:rsidR="00BC68B1" w:rsidRPr="00AC6C3A">
        <w:rPr>
          <w:sz w:val="22"/>
          <w:szCs w:val="22"/>
          <w:lang w:val="fr-CH"/>
        </w:rPr>
        <w:t>Arrangement de Lisbonne et l</w:t>
      </w:r>
      <w:r w:rsidR="00EE036A" w:rsidRPr="00AC6C3A">
        <w:rPr>
          <w:sz w:val="22"/>
          <w:szCs w:val="22"/>
          <w:lang w:val="fr-CH"/>
        </w:rPr>
        <w:t>’</w:t>
      </w:r>
      <w:r w:rsidR="00BC68B1" w:rsidRPr="00AC6C3A">
        <w:rPr>
          <w:sz w:val="22"/>
          <w:szCs w:val="22"/>
          <w:lang w:val="fr-CH"/>
        </w:rPr>
        <w:t>Acte de Genève de l</w:t>
      </w:r>
      <w:r w:rsidR="00EE036A" w:rsidRPr="00AC6C3A">
        <w:rPr>
          <w:sz w:val="22"/>
          <w:szCs w:val="22"/>
          <w:lang w:val="fr-CH"/>
        </w:rPr>
        <w:t>’</w:t>
      </w:r>
      <w:r w:rsidR="00BC68B1" w:rsidRPr="00AC6C3A">
        <w:rPr>
          <w:sz w:val="22"/>
          <w:szCs w:val="22"/>
          <w:lang w:val="fr-CH"/>
        </w:rPr>
        <w:t>Arrangement de Lisbonne a été établie par le Bureau international.</w:t>
      </w:r>
    </w:p>
    <w:p w:rsidR="004B3371" w:rsidRPr="00AC6C3A" w:rsidRDefault="004B3371" w:rsidP="00AC6C3A">
      <w:pPr>
        <w:spacing w:after="0"/>
        <w:ind w:left="0"/>
        <w:rPr>
          <w:sz w:val="22"/>
          <w:szCs w:val="22"/>
          <w:lang w:val="fr-CH"/>
        </w:rPr>
      </w:pPr>
    </w:p>
    <w:p w:rsidR="00AC6C3A" w:rsidRDefault="00BC68B1" w:rsidP="00AC6C3A">
      <w:pPr>
        <w:spacing w:after="0"/>
        <w:ind w:left="0"/>
        <w:rPr>
          <w:sz w:val="22"/>
          <w:szCs w:val="22"/>
          <w:lang w:val="fr-CH"/>
        </w:rPr>
      </w:pPr>
      <w:r w:rsidRPr="00AC6C3A">
        <w:rPr>
          <w:sz w:val="22"/>
          <w:szCs w:val="22"/>
          <w:lang w:val="fr-CH"/>
        </w:rPr>
        <w:t>2.</w:t>
      </w:r>
      <w:r w:rsidR="00791AA3" w:rsidRPr="00AC6C3A">
        <w:rPr>
          <w:sz w:val="22"/>
          <w:szCs w:val="22"/>
          <w:lang w:val="fr-CH"/>
        </w:rPr>
        <w:t xml:space="preserve"> </w:t>
      </w:r>
      <w:r w:rsidR="00791AA3" w:rsidRPr="00AC6C3A">
        <w:rPr>
          <w:sz w:val="22"/>
          <w:szCs w:val="22"/>
          <w:lang w:val="fr-CH"/>
        </w:rPr>
        <w:tab/>
        <w:t>C</w:t>
      </w:r>
      <w:r w:rsidRPr="00AC6C3A">
        <w:rPr>
          <w:sz w:val="22"/>
          <w:szCs w:val="22"/>
          <w:lang w:val="fr-CH"/>
        </w:rPr>
        <w:t>es nouveaux formulaires remplacent les précédents dont l</w:t>
      </w:r>
      <w:r w:rsidR="00EE036A" w:rsidRPr="00AC6C3A">
        <w:rPr>
          <w:sz w:val="22"/>
          <w:szCs w:val="22"/>
          <w:lang w:val="fr-CH"/>
        </w:rPr>
        <w:t>’</w:t>
      </w:r>
      <w:r w:rsidRPr="00AC6C3A">
        <w:rPr>
          <w:sz w:val="22"/>
          <w:szCs w:val="22"/>
          <w:lang w:val="fr-CH"/>
        </w:rPr>
        <w:t xml:space="preserve">application est suspendue car ils ne </w:t>
      </w:r>
      <w:r w:rsidR="00791AA3" w:rsidRPr="00AC6C3A">
        <w:rPr>
          <w:sz w:val="22"/>
          <w:szCs w:val="22"/>
          <w:lang w:val="fr-CH"/>
        </w:rPr>
        <w:t>concern</w:t>
      </w:r>
      <w:r w:rsidR="0067109E" w:rsidRPr="00AC6C3A">
        <w:rPr>
          <w:sz w:val="22"/>
          <w:szCs w:val="22"/>
          <w:lang w:val="fr-CH"/>
        </w:rPr>
        <w:t>ai</w:t>
      </w:r>
      <w:r w:rsidR="00791AA3" w:rsidRPr="00AC6C3A">
        <w:rPr>
          <w:sz w:val="22"/>
          <w:szCs w:val="22"/>
          <w:lang w:val="fr-CH"/>
        </w:rPr>
        <w:t xml:space="preserve">ent que les </w:t>
      </w:r>
      <w:r w:rsidRPr="00AC6C3A">
        <w:rPr>
          <w:sz w:val="22"/>
          <w:szCs w:val="22"/>
          <w:lang w:val="fr-CH"/>
        </w:rPr>
        <w:t>procédures prévues par l</w:t>
      </w:r>
      <w:r w:rsidR="00EE036A" w:rsidRPr="00AC6C3A">
        <w:rPr>
          <w:sz w:val="22"/>
          <w:szCs w:val="22"/>
          <w:lang w:val="fr-CH"/>
        </w:rPr>
        <w:t>’</w:t>
      </w:r>
      <w:r w:rsidRPr="00AC6C3A">
        <w:rPr>
          <w:sz w:val="22"/>
          <w:szCs w:val="22"/>
          <w:lang w:val="fr-CH"/>
        </w:rPr>
        <w:t xml:space="preserve">Arrangement de Lisbonne, </w:t>
      </w:r>
      <w:r w:rsidR="00EE036A" w:rsidRPr="00AC6C3A">
        <w:rPr>
          <w:sz w:val="22"/>
          <w:szCs w:val="22"/>
          <w:lang w:val="fr-CH"/>
        </w:rPr>
        <w:t>à savoir</w:t>
      </w:r>
      <w:r w:rsidRPr="00AC6C3A">
        <w:rPr>
          <w:sz w:val="22"/>
          <w:szCs w:val="22"/>
          <w:lang w:val="fr-CH"/>
        </w:rPr>
        <w:t xml:space="preserve"> les formulaires</w:t>
      </w:r>
      <w:r w:rsidR="008D1663" w:rsidRPr="00AC6C3A">
        <w:rPr>
          <w:sz w:val="22"/>
          <w:szCs w:val="22"/>
          <w:lang w:val="fr-CH"/>
        </w:rPr>
        <w:t> </w:t>
      </w:r>
      <w:r w:rsidRPr="00AC6C3A">
        <w:rPr>
          <w:sz w:val="22"/>
          <w:szCs w:val="22"/>
          <w:lang w:val="fr-CH"/>
        </w:rPr>
        <w:t>AO/1 (Demande d</w:t>
      </w:r>
      <w:r w:rsidR="00EE036A" w:rsidRPr="00AC6C3A">
        <w:rPr>
          <w:sz w:val="22"/>
          <w:szCs w:val="22"/>
          <w:lang w:val="fr-CH"/>
        </w:rPr>
        <w:t>’</w:t>
      </w:r>
      <w:r w:rsidRPr="00AC6C3A">
        <w:rPr>
          <w:sz w:val="22"/>
          <w:szCs w:val="22"/>
          <w:lang w:val="fr-CH"/>
        </w:rPr>
        <w:t>enregistrement international), AO/4a) (Déclaration de refus de protection</w:t>
      </w:r>
      <w:r w:rsidR="004B3371" w:rsidRPr="00AC6C3A">
        <w:rPr>
          <w:sz w:val="22"/>
          <w:szCs w:val="22"/>
          <w:lang w:val="fr-CH"/>
        </w:rPr>
        <w:t>), AO/5</w:t>
      </w:r>
      <w:r w:rsidRPr="00AC6C3A">
        <w:rPr>
          <w:sz w:val="22"/>
          <w:szCs w:val="22"/>
          <w:lang w:val="fr-CH"/>
        </w:rPr>
        <w:t>a) (Retrait d</w:t>
      </w:r>
      <w:r w:rsidR="00EE036A" w:rsidRPr="00AC6C3A">
        <w:rPr>
          <w:sz w:val="22"/>
          <w:szCs w:val="22"/>
          <w:lang w:val="fr-CH"/>
        </w:rPr>
        <w:t>’</w:t>
      </w:r>
      <w:r w:rsidRPr="00AC6C3A">
        <w:rPr>
          <w:sz w:val="22"/>
          <w:szCs w:val="22"/>
          <w:lang w:val="fr-CH"/>
        </w:rPr>
        <w:t>une déclaration de refus de protection), AO/8a) (Notification d</w:t>
      </w:r>
      <w:r w:rsidR="00EE036A" w:rsidRPr="00AC6C3A">
        <w:rPr>
          <w:sz w:val="22"/>
          <w:szCs w:val="22"/>
          <w:lang w:val="fr-CH"/>
        </w:rPr>
        <w:t>’</w:t>
      </w:r>
      <w:r w:rsidRPr="00AC6C3A">
        <w:rPr>
          <w:sz w:val="22"/>
          <w:szCs w:val="22"/>
          <w:lang w:val="fr-CH"/>
        </w:rPr>
        <w:t>invalidation) et AO/9a) (Avis d</w:t>
      </w:r>
      <w:r w:rsidR="00EE036A" w:rsidRPr="00AC6C3A">
        <w:rPr>
          <w:sz w:val="22"/>
          <w:szCs w:val="22"/>
          <w:lang w:val="fr-CH"/>
        </w:rPr>
        <w:t>’</w:t>
      </w:r>
      <w:r w:rsidRPr="00AC6C3A">
        <w:rPr>
          <w:sz w:val="22"/>
          <w:szCs w:val="22"/>
          <w:lang w:val="fr-CH"/>
        </w:rPr>
        <w:t>octroi d</w:t>
      </w:r>
      <w:r w:rsidR="00EE036A" w:rsidRPr="00AC6C3A">
        <w:rPr>
          <w:sz w:val="22"/>
          <w:szCs w:val="22"/>
          <w:lang w:val="fr-CH"/>
        </w:rPr>
        <w:t>’</w:t>
      </w:r>
      <w:r w:rsidRPr="00AC6C3A">
        <w:rPr>
          <w:sz w:val="22"/>
          <w:szCs w:val="22"/>
          <w:lang w:val="fr-CH"/>
        </w:rPr>
        <w:t>un délai pour mettre fin à l</w:t>
      </w:r>
      <w:r w:rsidR="00EE036A" w:rsidRPr="00AC6C3A">
        <w:rPr>
          <w:sz w:val="22"/>
          <w:szCs w:val="22"/>
          <w:lang w:val="fr-CH"/>
        </w:rPr>
        <w:t>’</w:t>
      </w:r>
      <w:r w:rsidRPr="00AC6C3A">
        <w:rPr>
          <w:sz w:val="22"/>
          <w:szCs w:val="22"/>
          <w:lang w:val="fr-CH"/>
        </w:rPr>
        <w:t>utilisation d</w:t>
      </w:r>
      <w:r w:rsidR="00EE036A" w:rsidRPr="00AC6C3A">
        <w:rPr>
          <w:sz w:val="22"/>
          <w:szCs w:val="22"/>
          <w:lang w:val="fr-CH"/>
        </w:rPr>
        <w:t>’</w:t>
      </w:r>
      <w:r w:rsidRPr="00AC6C3A">
        <w:rPr>
          <w:sz w:val="22"/>
          <w:szCs w:val="22"/>
          <w:lang w:val="fr-CH"/>
        </w:rPr>
        <w:t>une appellation d</w:t>
      </w:r>
      <w:r w:rsidR="00EE036A" w:rsidRPr="00AC6C3A">
        <w:rPr>
          <w:sz w:val="22"/>
          <w:szCs w:val="22"/>
          <w:lang w:val="fr-CH"/>
        </w:rPr>
        <w:t>’</w:t>
      </w:r>
      <w:r w:rsidRPr="00AC6C3A">
        <w:rPr>
          <w:sz w:val="22"/>
          <w:szCs w:val="22"/>
          <w:lang w:val="fr-CH"/>
        </w:rPr>
        <w:t>origine).</w:t>
      </w:r>
    </w:p>
    <w:p w:rsidR="00AC6C3A" w:rsidRDefault="00AC6C3A" w:rsidP="00AC6C3A">
      <w:pPr>
        <w:spacing w:after="0"/>
        <w:ind w:left="0"/>
        <w:rPr>
          <w:sz w:val="22"/>
          <w:szCs w:val="22"/>
          <w:lang w:val="fr-CH"/>
        </w:rPr>
      </w:pPr>
    </w:p>
    <w:p w:rsidR="00AC6C3A" w:rsidRDefault="00BC68B1" w:rsidP="00AC6C3A">
      <w:pPr>
        <w:tabs>
          <w:tab w:val="left" w:pos="540"/>
        </w:tabs>
        <w:spacing w:after="0"/>
        <w:ind w:left="0"/>
        <w:rPr>
          <w:sz w:val="22"/>
          <w:szCs w:val="22"/>
          <w:lang w:val="fr-CH"/>
        </w:rPr>
      </w:pPr>
      <w:r w:rsidRPr="00AC6C3A">
        <w:rPr>
          <w:sz w:val="22"/>
          <w:szCs w:val="22"/>
          <w:lang w:val="fr-CH"/>
        </w:rPr>
        <w:t>3.</w:t>
      </w:r>
      <w:r w:rsidRPr="00AC6C3A">
        <w:rPr>
          <w:sz w:val="22"/>
          <w:szCs w:val="22"/>
          <w:lang w:val="fr-CH"/>
        </w:rPr>
        <w:tab/>
        <w:t>La liste des nouveaux formulaires figure ci</w:t>
      </w:r>
      <w:r w:rsidR="00EE036A" w:rsidRPr="00AC6C3A">
        <w:rPr>
          <w:sz w:val="22"/>
          <w:szCs w:val="22"/>
          <w:lang w:val="fr-CH"/>
        </w:rPr>
        <w:t>-</w:t>
      </w:r>
      <w:r w:rsidRPr="00AC6C3A">
        <w:rPr>
          <w:sz w:val="22"/>
          <w:szCs w:val="22"/>
          <w:lang w:val="fr-CH"/>
        </w:rPr>
        <w:t>dessous</w:t>
      </w:r>
      <w:r w:rsidR="00EE036A" w:rsidRPr="00AC6C3A">
        <w:rPr>
          <w:sz w:val="22"/>
          <w:szCs w:val="22"/>
          <w:lang w:val="fr-CH"/>
        </w:rPr>
        <w:t> :</w:t>
      </w:r>
    </w:p>
    <w:p w:rsidR="00AC6C3A" w:rsidRDefault="00AC6C3A" w:rsidP="00AC6C3A">
      <w:pPr>
        <w:spacing w:after="0"/>
        <w:ind w:left="0"/>
        <w:rPr>
          <w:sz w:val="22"/>
          <w:szCs w:val="22"/>
          <w:lang w:val="fr-CH"/>
        </w:rPr>
      </w:pPr>
    </w:p>
    <w:p w:rsidR="00AC6C3A" w:rsidRDefault="00BC68B1" w:rsidP="00AC6C3A">
      <w:pPr>
        <w:tabs>
          <w:tab w:val="left" w:pos="2160"/>
        </w:tabs>
        <w:spacing w:after="0"/>
        <w:ind w:left="540"/>
        <w:rPr>
          <w:sz w:val="22"/>
          <w:szCs w:val="22"/>
          <w:lang w:val="fr-CH"/>
        </w:rPr>
      </w:pPr>
      <w:r w:rsidRPr="00AC6C3A">
        <w:rPr>
          <w:sz w:val="22"/>
          <w:szCs w:val="22"/>
          <w:lang w:val="fr-CH"/>
        </w:rPr>
        <w:t>Formulaire</w:t>
      </w:r>
      <w:r w:rsidR="00AE3E96" w:rsidRPr="00AC6C3A">
        <w:rPr>
          <w:sz w:val="22"/>
          <w:szCs w:val="22"/>
          <w:lang w:val="fr-CH"/>
        </w:rPr>
        <w:t> </w:t>
      </w:r>
      <w:r w:rsidR="00AC6C3A">
        <w:rPr>
          <w:sz w:val="22"/>
          <w:szCs w:val="22"/>
          <w:lang w:val="fr-CH"/>
        </w:rPr>
        <w:t>1</w:t>
      </w:r>
      <w:r w:rsidR="00AC6C3A">
        <w:rPr>
          <w:sz w:val="22"/>
          <w:szCs w:val="22"/>
          <w:lang w:val="fr-CH"/>
        </w:rPr>
        <w:tab/>
      </w:r>
      <w:r w:rsidR="00AC6C3A">
        <w:rPr>
          <w:sz w:val="22"/>
          <w:szCs w:val="22"/>
          <w:lang w:val="fr-CH"/>
        </w:rPr>
        <w:tab/>
      </w:r>
      <w:r w:rsidRPr="00AC6C3A">
        <w:rPr>
          <w:sz w:val="22"/>
          <w:szCs w:val="22"/>
          <w:lang w:val="fr-CH"/>
        </w:rPr>
        <w:t>Demande d</w:t>
      </w:r>
      <w:r w:rsidR="00EE036A" w:rsidRPr="00AC6C3A">
        <w:rPr>
          <w:sz w:val="22"/>
          <w:szCs w:val="22"/>
          <w:lang w:val="fr-CH"/>
        </w:rPr>
        <w:t>’</w:t>
      </w:r>
      <w:r w:rsidRPr="00AC6C3A">
        <w:rPr>
          <w:sz w:val="22"/>
          <w:szCs w:val="22"/>
          <w:lang w:val="fr-CH"/>
        </w:rPr>
        <w:t>enregistrement international</w:t>
      </w:r>
    </w:p>
    <w:p w:rsidR="00AC6C3A" w:rsidRDefault="00AC6C3A" w:rsidP="00AC6C3A">
      <w:pPr>
        <w:spacing w:after="0"/>
        <w:ind w:left="450"/>
        <w:rPr>
          <w:sz w:val="22"/>
          <w:szCs w:val="22"/>
          <w:lang w:val="fr-CH"/>
        </w:rPr>
      </w:pPr>
    </w:p>
    <w:p w:rsidR="004B3371" w:rsidRPr="00AC6C3A" w:rsidRDefault="00BC68B1" w:rsidP="00AC6C3A">
      <w:pPr>
        <w:spacing w:after="0"/>
        <w:ind w:left="540"/>
        <w:rPr>
          <w:sz w:val="22"/>
          <w:szCs w:val="22"/>
          <w:lang w:val="fr-CH"/>
        </w:rPr>
      </w:pPr>
      <w:r w:rsidRPr="00AC6C3A">
        <w:rPr>
          <w:sz w:val="22"/>
          <w:szCs w:val="22"/>
          <w:lang w:val="fr-CH"/>
        </w:rPr>
        <w:t>Formulaire</w:t>
      </w:r>
      <w:r w:rsidR="00AE3E96" w:rsidRPr="00AC6C3A">
        <w:rPr>
          <w:sz w:val="22"/>
          <w:szCs w:val="22"/>
          <w:lang w:val="fr-CH"/>
        </w:rPr>
        <w:t> </w:t>
      </w:r>
      <w:r w:rsidRPr="00AC6C3A">
        <w:rPr>
          <w:sz w:val="22"/>
          <w:szCs w:val="22"/>
          <w:lang w:val="fr-CH"/>
        </w:rPr>
        <w:t>2</w:t>
      </w:r>
      <w:r w:rsidRPr="00AC6C3A">
        <w:rPr>
          <w:sz w:val="22"/>
          <w:szCs w:val="22"/>
          <w:lang w:val="fr-CH"/>
        </w:rPr>
        <w:tab/>
        <w:t>Déclaration de refus de protection</w:t>
      </w:r>
    </w:p>
    <w:p w:rsidR="002E424A" w:rsidRPr="00AC6C3A" w:rsidRDefault="00BC68B1" w:rsidP="00563D15">
      <w:pPr>
        <w:keepNext/>
        <w:keepLines/>
        <w:spacing w:after="0"/>
        <w:ind w:left="540"/>
        <w:rPr>
          <w:sz w:val="22"/>
          <w:szCs w:val="22"/>
          <w:lang w:val="fr-CH"/>
        </w:rPr>
      </w:pPr>
      <w:r w:rsidRPr="00AC6C3A">
        <w:rPr>
          <w:sz w:val="22"/>
          <w:szCs w:val="22"/>
          <w:lang w:val="fr-CH"/>
        </w:rPr>
        <w:lastRenderedPageBreak/>
        <w:t>Formulaire</w:t>
      </w:r>
      <w:r w:rsidR="00AE3E96" w:rsidRPr="00AC6C3A">
        <w:rPr>
          <w:sz w:val="22"/>
          <w:szCs w:val="22"/>
          <w:lang w:val="fr-CH"/>
        </w:rPr>
        <w:t> </w:t>
      </w:r>
      <w:r w:rsidRPr="00AC6C3A">
        <w:rPr>
          <w:sz w:val="22"/>
          <w:szCs w:val="22"/>
          <w:lang w:val="fr-CH"/>
        </w:rPr>
        <w:t>3</w:t>
      </w:r>
      <w:r w:rsidRPr="00AC6C3A">
        <w:rPr>
          <w:sz w:val="22"/>
          <w:szCs w:val="22"/>
          <w:lang w:val="fr-CH"/>
        </w:rPr>
        <w:tab/>
        <w:t>Retrait d</w:t>
      </w:r>
      <w:r w:rsidR="00EE036A" w:rsidRPr="00AC6C3A">
        <w:rPr>
          <w:sz w:val="22"/>
          <w:szCs w:val="22"/>
          <w:lang w:val="fr-CH"/>
        </w:rPr>
        <w:t>’</w:t>
      </w:r>
      <w:r w:rsidRPr="00AC6C3A">
        <w:rPr>
          <w:sz w:val="22"/>
          <w:szCs w:val="22"/>
          <w:lang w:val="fr-CH"/>
        </w:rPr>
        <w:t>une déclaration de refus de protection</w:t>
      </w:r>
    </w:p>
    <w:p w:rsidR="004B3371" w:rsidRPr="00AC6C3A" w:rsidRDefault="004B3371" w:rsidP="00AC6C3A">
      <w:pPr>
        <w:keepNext/>
        <w:keepLines/>
        <w:spacing w:after="0"/>
        <w:ind w:left="630" w:hanging="680"/>
        <w:rPr>
          <w:sz w:val="22"/>
          <w:szCs w:val="22"/>
          <w:lang w:val="fr-CH"/>
        </w:rPr>
      </w:pPr>
    </w:p>
    <w:p w:rsidR="004B3371" w:rsidRPr="00AC6C3A" w:rsidRDefault="00BC68B1" w:rsidP="00563D15">
      <w:pPr>
        <w:keepNext/>
        <w:keepLines/>
        <w:spacing w:after="0"/>
        <w:ind w:left="540"/>
        <w:rPr>
          <w:sz w:val="22"/>
          <w:szCs w:val="22"/>
          <w:lang w:val="fr-CH"/>
        </w:rPr>
      </w:pPr>
      <w:r w:rsidRPr="00AC6C3A">
        <w:rPr>
          <w:sz w:val="22"/>
          <w:szCs w:val="22"/>
          <w:lang w:val="fr-CH"/>
        </w:rPr>
        <w:t>Formulaire</w:t>
      </w:r>
      <w:r w:rsidR="00AE3E96" w:rsidRPr="00AC6C3A">
        <w:rPr>
          <w:sz w:val="22"/>
          <w:szCs w:val="22"/>
          <w:lang w:val="fr-CH"/>
        </w:rPr>
        <w:t> </w:t>
      </w:r>
      <w:r w:rsidRPr="00AC6C3A">
        <w:rPr>
          <w:sz w:val="22"/>
          <w:szCs w:val="22"/>
          <w:lang w:val="fr-CH"/>
        </w:rPr>
        <w:t>4</w:t>
      </w:r>
      <w:r w:rsidR="00AC6C3A">
        <w:rPr>
          <w:sz w:val="22"/>
          <w:szCs w:val="22"/>
          <w:lang w:val="fr-CH"/>
        </w:rPr>
        <w:tab/>
      </w:r>
      <w:r w:rsidRPr="00AC6C3A">
        <w:rPr>
          <w:sz w:val="22"/>
          <w:szCs w:val="22"/>
          <w:lang w:val="fr-CH"/>
        </w:rPr>
        <w:t>Déclaration d</w:t>
      </w:r>
      <w:r w:rsidR="00EE036A" w:rsidRPr="00AC6C3A">
        <w:rPr>
          <w:sz w:val="22"/>
          <w:szCs w:val="22"/>
          <w:lang w:val="fr-CH"/>
        </w:rPr>
        <w:t>’</w:t>
      </w:r>
      <w:r w:rsidRPr="00AC6C3A">
        <w:rPr>
          <w:sz w:val="22"/>
          <w:szCs w:val="22"/>
          <w:lang w:val="fr-CH"/>
        </w:rPr>
        <w:t>octroi de la protection</w:t>
      </w:r>
    </w:p>
    <w:p w:rsidR="004B3371" w:rsidRPr="00AC6C3A" w:rsidRDefault="004B3371" w:rsidP="00AC6C3A">
      <w:pPr>
        <w:keepNext/>
        <w:keepLines/>
        <w:spacing w:after="0"/>
        <w:ind w:left="630" w:hanging="680"/>
        <w:rPr>
          <w:sz w:val="22"/>
          <w:szCs w:val="22"/>
          <w:lang w:val="fr-CH"/>
        </w:rPr>
      </w:pPr>
    </w:p>
    <w:p w:rsidR="004B3371" w:rsidRPr="00AC6C3A" w:rsidRDefault="00BC68B1" w:rsidP="00563D15">
      <w:pPr>
        <w:keepNext/>
        <w:keepLines/>
        <w:spacing w:after="0"/>
        <w:ind w:left="540"/>
        <w:rPr>
          <w:sz w:val="22"/>
          <w:szCs w:val="22"/>
          <w:lang w:val="fr-CH"/>
        </w:rPr>
      </w:pPr>
      <w:r w:rsidRPr="00AC6C3A">
        <w:rPr>
          <w:sz w:val="22"/>
          <w:szCs w:val="22"/>
          <w:lang w:val="fr-CH"/>
        </w:rPr>
        <w:t>Formulaire</w:t>
      </w:r>
      <w:r w:rsidR="00AE3E96" w:rsidRPr="00AC6C3A">
        <w:rPr>
          <w:sz w:val="22"/>
          <w:szCs w:val="22"/>
          <w:lang w:val="fr-CH"/>
        </w:rPr>
        <w:t> </w:t>
      </w:r>
      <w:r w:rsidRPr="00AC6C3A">
        <w:rPr>
          <w:sz w:val="22"/>
          <w:szCs w:val="22"/>
          <w:lang w:val="fr-CH"/>
        </w:rPr>
        <w:t>5</w:t>
      </w:r>
      <w:r w:rsidRPr="00AC6C3A">
        <w:rPr>
          <w:sz w:val="22"/>
          <w:szCs w:val="22"/>
          <w:lang w:val="fr-CH"/>
        </w:rPr>
        <w:tab/>
        <w:t>Octroi d</w:t>
      </w:r>
      <w:r w:rsidR="00EE036A" w:rsidRPr="00AC6C3A">
        <w:rPr>
          <w:sz w:val="22"/>
          <w:szCs w:val="22"/>
          <w:lang w:val="fr-CH"/>
        </w:rPr>
        <w:t>’</w:t>
      </w:r>
      <w:r w:rsidRPr="00AC6C3A">
        <w:rPr>
          <w:sz w:val="22"/>
          <w:szCs w:val="22"/>
          <w:lang w:val="fr-CH"/>
        </w:rPr>
        <w:t>une période de transition aux tiers</w:t>
      </w:r>
    </w:p>
    <w:p w:rsidR="004B3371" w:rsidRPr="00AC6C3A" w:rsidRDefault="004B3371" w:rsidP="00563D15">
      <w:pPr>
        <w:keepNext/>
        <w:keepLines/>
        <w:spacing w:after="0"/>
        <w:ind w:left="540"/>
        <w:rPr>
          <w:sz w:val="22"/>
          <w:szCs w:val="22"/>
          <w:lang w:val="fr-CH"/>
        </w:rPr>
      </w:pPr>
    </w:p>
    <w:p w:rsidR="004B3371" w:rsidRPr="00AC6C3A" w:rsidRDefault="00BC68B1" w:rsidP="00563D15">
      <w:pPr>
        <w:keepNext/>
        <w:keepLines/>
        <w:spacing w:after="0"/>
        <w:ind w:left="540"/>
        <w:rPr>
          <w:sz w:val="22"/>
          <w:szCs w:val="22"/>
          <w:lang w:val="fr-CH"/>
        </w:rPr>
      </w:pPr>
      <w:r w:rsidRPr="00AC6C3A">
        <w:rPr>
          <w:sz w:val="22"/>
          <w:szCs w:val="22"/>
          <w:lang w:val="fr-CH"/>
        </w:rPr>
        <w:t>Formulaire</w:t>
      </w:r>
      <w:r w:rsidR="00AE3E96" w:rsidRPr="00AC6C3A">
        <w:rPr>
          <w:sz w:val="22"/>
          <w:szCs w:val="22"/>
          <w:lang w:val="fr-CH"/>
        </w:rPr>
        <w:t> </w:t>
      </w:r>
      <w:r w:rsidRPr="00AC6C3A">
        <w:rPr>
          <w:sz w:val="22"/>
          <w:szCs w:val="22"/>
          <w:lang w:val="fr-CH"/>
        </w:rPr>
        <w:t>6</w:t>
      </w:r>
      <w:r w:rsidRPr="00AC6C3A">
        <w:rPr>
          <w:sz w:val="22"/>
          <w:szCs w:val="22"/>
          <w:lang w:val="fr-CH"/>
        </w:rPr>
        <w:tab/>
        <w:t>Notification d</w:t>
      </w:r>
      <w:r w:rsidR="00EE036A" w:rsidRPr="00AC6C3A">
        <w:rPr>
          <w:sz w:val="22"/>
          <w:szCs w:val="22"/>
          <w:lang w:val="fr-CH"/>
        </w:rPr>
        <w:t>’</w:t>
      </w:r>
      <w:r w:rsidRPr="00AC6C3A">
        <w:rPr>
          <w:sz w:val="22"/>
          <w:szCs w:val="22"/>
          <w:lang w:val="fr-CH"/>
        </w:rPr>
        <w:t>invalidation</w:t>
      </w:r>
    </w:p>
    <w:p w:rsidR="004B3371" w:rsidRPr="00AC6C3A" w:rsidRDefault="004B3371" w:rsidP="00563D15">
      <w:pPr>
        <w:keepNext/>
        <w:keepLines/>
        <w:spacing w:after="0"/>
        <w:ind w:left="540"/>
        <w:rPr>
          <w:sz w:val="22"/>
          <w:szCs w:val="22"/>
          <w:lang w:val="fr-CH"/>
        </w:rPr>
      </w:pPr>
    </w:p>
    <w:p w:rsidR="004B3371" w:rsidRPr="00AC6C3A" w:rsidRDefault="00BC68B1" w:rsidP="00563D15">
      <w:pPr>
        <w:keepNext/>
        <w:keepLines/>
        <w:tabs>
          <w:tab w:val="left" w:pos="2250"/>
        </w:tabs>
        <w:spacing w:after="0"/>
        <w:ind w:left="540"/>
        <w:rPr>
          <w:sz w:val="22"/>
          <w:szCs w:val="22"/>
          <w:lang w:val="fr-CH"/>
        </w:rPr>
      </w:pPr>
      <w:r w:rsidRPr="00AC6C3A">
        <w:rPr>
          <w:sz w:val="22"/>
          <w:szCs w:val="22"/>
          <w:lang w:val="fr-CH"/>
        </w:rPr>
        <w:t>Formulaire</w:t>
      </w:r>
      <w:r w:rsidR="00AE3E96" w:rsidRPr="00AC6C3A">
        <w:rPr>
          <w:sz w:val="22"/>
          <w:szCs w:val="22"/>
          <w:lang w:val="fr-CH"/>
        </w:rPr>
        <w:t> </w:t>
      </w:r>
      <w:r w:rsidRPr="00AC6C3A">
        <w:rPr>
          <w:sz w:val="22"/>
          <w:szCs w:val="22"/>
          <w:lang w:val="fr-CH"/>
        </w:rPr>
        <w:t>7</w:t>
      </w:r>
      <w:r w:rsidRPr="00AC6C3A">
        <w:rPr>
          <w:sz w:val="22"/>
          <w:szCs w:val="22"/>
          <w:lang w:val="fr-CH"/>
        </w:rPr>
        <w:tab/>
        <w:t>Renonciation à la protection</w:t>
      </w:r>
    </w:p>
    <w:p w:rsidR="004B3371" w:rsidRPr="00AC6C3A" w:rsidRDefault="004B3371" w:rsidP="00563D15">
      <w:pPr>
        <w:keepNext/>
        <w:keepLines/>
        <w:spacing w:after="0"/>
        <w:ind w:left="540"/>
        <w:rPr>
          <w:sz w:val="22"/>
          <w:szCs w:val="22"/>
          <w:lang w:val="fr-CH"/>
        </w:rPr>
      </w:pPr>
    </w:p>
    <w:p w:rsidR="004B3371" w:rsidRPr="00AC6C3A" w:rsidRDefault="00BC68B1" w:rsidP="00563D15">
      <w:pPr>
        <w:keepNext/>
        <w:keepLines/>
        <w:spacing w:after="0"/>
        <w:ind w:left="540"/>
        <w:rPr>
          <w:sz w:val="22"/>
          <w:szCs w:val="22"/>
          <w:lang w:val="fr-CH"/>
        </w:rPr>
      </w:pPr>
      <w:r w:rsidRPr="00AC6C3A">
        <w:rPr>
          <w:sz w:val="22"/>
          <w:szCs w:val="22"/>
          <w:lang w:val="fr-CH"/>
        </w:rPr>
        <w:t>Formulaire</w:t>
      </w:r>
      <w:r w:rsidR="00AE3E96" w:rsidRPr="00AC6C3A">
        <w:rPr>
          <w:sz w:val="22"/>
          <w:szCs w:val="22"/>
          <w:lang w:val="fr-CH"/>
        </w:rPr>
        <w:t> </w:t>
      </w:r>
      <w:r w:rsidRPr="00AC6C3A">
        <w:rPr>
          <w:sz w:val="22"/>
          <w:szCs w:val="22"/>
          <w:lang w:val="fr-CH"/>
        </w:rPr>
        <w:t>8</w:t>
      </w:r>
      <w:r w:rsidRPr="00AC6C3A">
        <w:rPr>
          <w:sz w:val="22"/>
          <w:szCs w:val="22"/>
          <w:lang w:val="fr-CH"/>
        </w:rPr>
        <w:tab/>
        <w:t>Retrait de la renonciation à la protection</w:t>
      </w:r>
    </w:p>
    <w:p w:rsidR="004B3371" w:rsidRPr="00AC6C3A" w:rsidRDefault="004B3371" w:rsidP="00AC6C3A">
      <w:pPr>
        <w:spacing w:after="0"/>
        <w:ind w:left="0"/>
        <w:rPr>
          <w:sz w:val="22"/>
          <w:szCs w:val="22"/>
          <w:lang w:val="fr-CH"/>
        </w:rPr>
      </w:pPr>
    </w:p>
    <w:p w:rsidR="004B3371" w:rsidRPr="00AC6C3A" w:rsidRDefault="00ED291E" w:rsidP="00AC6C3A">
      <w:pPr>
        <w:spacing w:after="0"/>
        <w:ind w:left="0"/>
        <w:rPr>
          <w:sz w:val="22"/>
          <w:szCs w:val="22"/>
          <w:lang w:val="fr-CH"/>
        </w:rPr>
      </w:pPr>
      <w:r w:rsidRPr="00AC6C3A">
        <w:rPr>
          <w:color w:val="000000"/>
          <w:sz w:val="22"/>
          <w:szCs w:val="22"/>
          <w:lang w:val="fr-CH"/>
        </w:rPr>
        <w:t>4.</w:t>
      </w:r>
      <w:r w:rsidRPr="00AC6C3A">
        <w:rPr>
          <w:color w:val="000000"/>
          <w:sz w:val="22"/>
          <w:szCs w:val="22"/>
          <w:lang w:val="fr-CH"/>
        </w:rPr>
        <w:tab/>
        <w:t>Les parties contractantes de</w:t>
      </w:r>
      <w:r w:rsidR="00BC68B1" w:rsidRPr="00AC6C3A">
        <w:rPr>
          <w:color w:val="000000"/>
          <w:sz w:val="22"/>
          <w:szCs w:val="22"/>
          <w:lang w:val="fr-CH"/>
        </w:rPr>
        <w:t xml:space="preserve"> l</w:t>
      </w:r>
      <w:r w:rsidR="00EE036A" w:rsidRPr="00AC6C3A">
        <w:rPr>
          <w:color w:val="000000"/>
          <w:sz w:val="22"/>
          <w:szCs w:val="22"/>
          <w:lang w:val="fr-CH"/>
        </w:rPr>
        <w:t>’</w:t>
      </w:r>
      <w:r w:rsidR="00BC68B1" w:rsidRPr="00AC6C3A">
        <w:rPr>
          <w:sz w:val="22"/>
          <w:szCs w:val="22"/>
          <w:lang w:val="fr-CH"/>
        </w:rPr>
        <w:t xml:space="preserve">Arrangement de Lisbonne et </w:t>
      </w:r>
      <w:r w:rsidRPr="00AC6C3A">
        <w:rPr>
          <w:sz w:val="22"/>
          <w:szCs w:val="22"/>
          <w:lang w:val="fr-CH"/>
        </w:rPr>
        <w:t>de</w:t>
      </w:r>
      <w:r w:rsidR="00BC68B1" w:rsidRPr="00AC6C3A">
        <w:rPr>
          <w:sz w:val="22"/>
          <w:szCs w:val="22"/>
          <w:lang w:val="fr-CH"/>
        </w:rPr>
        <w:t xml:space="preserve"> l</w:t>
      </w:r>
      <w:r w:rsidR="00EE036A" w:rsidRPr="00AC6C3A">
        <w:rPr>
          <w:sz w:val="22"/>
          <w:szCs w:val="22"/>
          <w:lang w:val="fr-CH"/>
        </w:rPr>
        <w:t>’</w:t>
      </w:r>
      <w:r w:rsidR="00BC68B1" w:rsidRPr="00AC6C3A">
        <w:rPr>
          <w:sz w:val="22"/>
          <w:szCs w:val="22"/>
          <w:lang w:val="fr-CH"/>
        </w:rPr>
        <w:t>Acte de Genève de l</w:t>
      </w:r>
      <w:r w:rsidR="00EE036A" w:rsidRPr="00AC6C3A">
        <w:rPr>
          <w:sz w:val="22"/>
          <w:szCs w:val="22"/>
          <w:lang w:val="fr-CH"/>
        </w:rPr>
        <w:t>’</w:t>
      </w:r>
      <w:r w:rsidR="00BC68B1" w:rsidRPr="00AC6C3A">
        <w:rPr>
          <w:sz w:val="22"/>
          <w:szCs w:val="22"/>
          <w:lang w:val="fr-CH"/>
        </w:rPr>
        <w:t xml:space="preserve">Arrangement de Lisbonne sont invitées par le présent avis à </w:t>
      </w:r>
      <w:r w:rsidR="00BC68B1" w:rsidRPr="00AC6C3A">
        <w:rPr>
          <w:color w:val="000000"/>
          <w:sz w:val="22"/>
          <w:szCs w:val="22"/>
          <w:lang w:val="fr-CH"/>
        </w:rPr>
        <w:t>utiliser les formulaires susmentionnés pour tous les enregistrements effectués en vertu de l</w:t>
      </w:r>
      <w:r w:rsidR="00EE036A" w:rsidRPr="00AC6C3A">
        <w:rPr>
          <w:color w:val="000000"/>
          <w:sz w:val="22"/>
          <w:szCs w:val="22"/>
          <w:lang w:val="fr-CH"/>
        </w:rPr>
        <w:t>’</w:t>
      </w:r>
      <w:r w:rsidR="00BC68B1" w:rsidRPr="00AC6C3A">
        <w:rPr>
          <w:color w:val="000000"/>
          <w:sz w:val="22"/>
          <w:szCs w:val="22"/>
          <w:lang w:val="fr-CH"/>
        </w:rPr>
        <w:t>un ou l</w:t>
      </w:r>
      <w:r w:rsidR="00EE036A" w:rsidRPr="00AC6C3A">
        <w:rPr>
          <w:color w:val="000000"/>
          <w:sz w:val="22"/>
          <w:szCs w:val="22"/>
          <w:lang w:val="fr-CH"/>
        </w:rPr>
        <w:t>’</w:t>
      </w:r>
      <w:r w:rsidR="00BC68B1" w:rsidRPr="00AC6C3A">
        <w:rPr>
          <w:color w:val="000000"/>
          <w:sz w:val="22"/>
          <w:szCs w:val="22"/>
          <w:lang w:val="fr-CH"/>
        </w:rPr>
        <w:t>autre des instruments internationaux.</w:t>
      </w:r>
    </w:p>
    <w:p w:rsidR="004B3371" w:rsidRPr="00AC6C3A" w:rsidRDefault="004B3371" w:rsidP="00AC6C3A">
      <w:pPr>
        <w:spacing w:after="0"/>
        <w:ind w:left="0"/>
        <w:rPr>
          <w:sz w:val="22"/>
          <w:szCs w:val="22"/>
          <w:lang w:val="fr-CH"/>
        </w:rPr>
      </w:pPr>
    </w:p>
    <w:p w:rsidR="004B3371" w:rsidRPr="00AC6C3A" w:rsidRDefault="00455752" w:rsidP="00AC6C3A">
      <w:pPr>
        <w:spacing w:after="0"/>
        <w:ind w:left="0"/>
        <w:rPr>
          <w:i/>
          <w:sz w:val="22"/>
          <w:szCs w:val="22"/>
          <w:lang w:val="fr-CH"/>
        </w:rPr>
      </w:pPr>
      <w:r w:rsidRPr="00AC6C3A">
        <w:rPr>
          <w:sz w:val="22"/>
          <w:szCs w:val="22"/>
          <w:lang w:val="fr-CH"/>
        </w:rPr>
        <w:t>5</w:t>
      </w:r>
      <w:r w:rsidR="006107EB" w:rsidRPr="00AC6C3A">
        <w:rPr>
          <w:sz w:val="22"/>
          <w:szCs w:val="22"/>
          <w:lang w:val="fr-CH"/>
        </w:rPr>
        <w:t>.</w:t>
      </w:r>
      <w:r w:rsidR="004D38FC" w:rsidRPr="00AC6C3A">
        <w:rPr>
          <w:sz w:val="22"/>
          <w:szCs w:val="22"/>
          <w:lang w:val="fr-CH"/>
        </w:rPr>
        <w:tab/>
      </w:r>
      <w:r w:rsidR="004B3371" w:rsidRPr="00AC6C3A">
        <w:rPr>
          <w:color w:val="000000"/>
          <w:sz w:val="22"/>
          <w:szCs w:val="22"/>
          <w:lang w:val="fr-CH"/>
        </w:rPr>
        <w:t>Les nouveaux formulaires sont disponibles sur le site</w:t>
      </w:r>
      <w:r w:rsidR="002F57A4" w:rsidRPr="00AC6C3A">
        <w:rPr>
          <w:color w:val="000000"/>
          <w:sz w:val="22"/>
          <w:szCs w:val="22"/>
          <w:lang w:val="fr-CH"/>
        </w:rPr>
        <w:t> </w:t>
      </w:r>
      <w:r w:rsidR="00563D15">
        <w:rPr>
          <w:color w:val="000000"/>
          <w:sz w:val="22"/>
          <w:szCs w:val="22"/>
          <w:lang w:val="fr-CH"/>
        </w:rPr>
        <w:t>Web du S</w:t>
      </w:r>
      <w:r w:rsidR="004B3371" w:rsidRPr="00AC6C3A">
        <w:rPr>
          <w:color w:val="000000"/>
          <w:sz w:val="22"/>
          <w:szCs w:val="22"/>
          <w:lang w:val="fr-CH"/>
        </w:rPr>
        <w:t>ystème de Lisbonne à l</w:t>
      </w:r>
      <w:r w:rsidR="00EE036A" w:rsidRPr="00AC6C3A">
        <w:rPr>
          <w:color w:val="000000"/>
          <w:sz w:val="22"/>
          <w:szCs w:val="22"/>
          <w:lang w:val="fr-CH"/>
        </w:rPr>
        <w:t>’</w:t>
      </w:r>
      <w:r w:rsidR="004B3371" w:rsidRPr="00AC6C3A">
        <w:rPr>
          <w:color w:val="000000"/>
          <w:sz w:val="22"/>
          <w:szCs w:val="22"/>
          <w:lang w:val="fr-CH"/>
        </w:rPr>
        <w:t>adresse</w:t>
      </w:r>
      <w:r w:rsidR="00EE036A" w:rsidRPr="00AC6C3A">
        <w:rPr>
          <w:color w:val="000000"/>
          <w:sz w:val="22"/>
          <w:szCs w:val="22"/>
          <w:lang w:val="fr-CH"/>
        </w:rPr>
        <w:t> :</w:t>
      </w:r>
      <w:r w:rsidR="004B3371" w:rsidRPr="00AC6C3A">
        <w:rPr>
          <w:color w:val="000000"/>
          <w:sz w:val="22"/>
          <w:szCs w:val="22"/>
          <w:lang w:val="fr-CH"/>
        </w:rPr>
        <w:t xml:space="preserve"> </w:t>
      </w:r>
      <w:hyperlink r:id="rId8" w:history="1">
        <w:r w:rsidR="00EC5933" w:rsidRPr="00D3016B">
          <w:rPr>
            <w:rStyle w:val="Hyperlink"/>
            <w:rFonts w:cs="Arial"/>
            <w:i/>
            <w:sz w:val="22"/>
            <w:szCs w:val="22"/>
            <w:lang w:val="fr-CH"/>
          </w:rPr>
          <w:t>https://www.wipo.int/lisbon/fr</w:t>
        </w:r>
        <w:bookmarkStart w:id="0" w:name="_GoBack"/>
        <w:bookmarkEnd w:id="0"/>
        <w:r w:rsidR="00EC5933" w:rsidRPr="00D3016B">
          <w:rPr>
            <w:rStyle w:val="Hyperlink"/>
            <w:rFonts w:cs="Arial"/>
            <w:i/>
            <w:sz w:val="22"/>
            <w:szCs w:val="22"/>
            <w:lang w:val="fr-CH"/>
          </w:rPr>
          <w:t>/</w:t>
        </w:r>
        <w:r w:rsidR="00EC5933" w:rsidRPr="00D3016B">
          <w:rPr>
            <w:rStyle w:val="Hyperlink"/>
            <w:rFonts w:cs="Arial"/>
            <w:i/>
            <w:sz w:val="22"/>
            <w:szCs w:val="22"/>
            <w:lang w:val="fr-CH"/>
          </w:rPr>
          <w:t>forms/</w:t>
        </w:r>
      </w:hyperlink>
      <w:r w:rsidR="004B3371" w:rsidRPr="00AC6C3A">
        <w:rPr>
          <w:color w:val="000000"/>
          <w:sz w:val="22"/>
          <w:szCs w:val="22"/>
          <w:lang w:val="fr-CH"/>
        </w:rPr>
        <w:t>.</w:t>
      </w:r>
    </w:p>
    <w:p w:rsidR="002E424A" w:rsidRPr="00AC6C3A" w:rsidRDefault="002E424A" w:rsidP="00AC6C3A">
      <w:pPr>
        <w:tabs>
          <w:tab w:val="left" w:pos="1560"/>
        </w:tabs>
        <w:spacing w:after="0"/>
        <w:ind w:left="0"/>
        <w:rPr>
          <w:sz w:val="22"/>
          <w:szCs w:val="22"/>
          <w:lang w:val="fr-CH"/>
        </w:rPr>
      </w:pPr>
    </w:p>
    <w:p w:rsidR="004B3371" w:rsidRPr="00AC6C3A" w:rsidRDefault="004B3371" w:rsidP="00AC6C3A">
      <w:pPr>
        <w:spacing w:after="0"/>
        <w:ind w:left="0"/>
        <w:jc w:val="both"/>
        <w:rPr>
          <w:sz w:val="22"/>
          <w:szCs w:val="22"/>
          <w:lang w:val="fr-CH"/>
        </w:rPr>
      </w:pPr>
    </w:p>
    <w:p w:rsidR="004B3371" w:rsidRPr="00AC6C3A" w:rsidRDefault="004B3371" w:rsidP="00AC6C3A">
      <w:pPr>
        <w:spacing w:after="0"/>
        <w:ind w:left="0"/>
        <w:jc w:val="both"/>
        <w:rPr>
          <w:sz w:val="22"/>
          <w:szCs w:val="22"/>
          <w:lang w:val="fr-CH"/>
        </w:rPr>
      </w:pPr>
    </w:p>
    <w:p w:rsidR="004B3371" w:rsidRPr="00AC6C3A" w:rsidRDefault="00115515" w:rsidP="00AC6C3A">
      <w:pPr>
        <w:spacing w:after="0"/>
        <w:ind w:left="0" w:firstLine="5490"/>
        <w:rPr>
          <w:sz w:val="22"/>
          <w:szCs w:val="22"/>
          <w:lang w:val="fr-CH"/>
        </w:rPr>
      </w:pPr>
      <w:r>
        <w:rPr>
          <w:sz w:val="22"/>
          <w:szCs w:val="22"/>
          <w:lang w:val="fr-CH"/>
        </w:rPr>
        <w:t>Le 25</w:t>
      </w:r>
      <w:r w:rsidR="00AE3E96" w:rsidRPr="00AC6C3A">
        <w:rPr>
          <w:sz w:val="22"/>
          <w:szCs w:val="22"/>
          <w:lang w:val="fr-CH"/>
        </w:rPr>
        <w:t> </w:t>
      </w:r>
      <w:r w:rsidR="00AC6C3A">
        <w:rPr>
          <w:sz w:val="22"/>
          <w:szCs w:val="22"/>
          <w:lang w:val="fr-CH"/>
        </w:rPr>
        <w:t>mars</w:t>
      </w:r>
      <w:r w:rsidR="00AE3E96" w:rsidRPr="00AC6C3A">
        <w:rPr>
          <w:sz w:val="22"/>
          <w:szCs w:val="22"/>
          <w:lang w:val="fr-CH"/>
        </w:rPr>
        <w:t> </w:t>
      </w:r>
      <w:r w:rsidR="004B3371" w:rsidRPr="00AC6C3A">
        <w:rPr>
          <w:sz w:val="22"/>
          <w:szCs w:val="22"/>
          <w:lang w:val="fr-CH"/>
        </w:rPr>
        <w:t>2020</w:t>
      </w:r>
    </w:p>
    <w:p w:rsidR="004B3371" w:rsidRPr="00AC6C3A" w:rsidRDefault="004B3371" w:rsidP="00665CEB">
      <w:pPr>
        <w:spacing w:after="0"/>
        <w:ind w:left="5529"/>
        <w:rPr>
          <w:sz w:val="22"/>
          <w:szCs w:val="22"/>
          <w:lang w:val="fr-CH"/>
        </w:rPr>
      </w:pPr>
    </w:p>
    <w:p w:rsidR="00EA01D2" w:rsidRPr="00C369D7" w:rsidRDefault="00EA01D2" w:rsidP="00665CEB">
      <w:pPr>
        <w:spacing w:after="0"/>
        <w:ind w:left="5529"/>
        <w:rPr>
          <w:lang w:val="fr-CH"/>
        </w:rPr>
      </w:pPr>
    </w:p>
    <w:sectPr w:rsidR="00EA01D2" w:rsidRPr="00C369D7" w:rsidSect="00223F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851" w:bottom="1418" w:left="1418" w:header="510" w:footer="102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BC4" w:rsidRDefault="002D6BC4">
      <w:r>
        <w:separator/>
      </w:r>
    </w:p>
  </w:endnote>
  <w:endnote w:type="continuationSeparator" w:id="0">
    <w:p w:rsidR="002D6BC4" w:rsidRDefault="002D6BC4">
      <w:r>
        <w:separator/>
      </w:r>
    </w:p>
    <w:p w:rsidR="002D6BC4" w:rsidRDefault="002D6BC4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D6BC4" w:rsidRDefault="002D6BC4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F2F" w:rsidRDefault="003829D5" w:rsidP="003829D5">
    <w:pPr>
      <w:pStyle w:val="Footer"/>
      <w:jc w:val="right"/>
      <w:rPr>
        <w:color w:val="000000"/>
        <w:sz w:val="17"/>
      </w:rPr>
    </w:pPr>
    <w:r w:rsidRPr="003829D5">
      <w:rPr>
        <w:color w:val="000000"/>
        <w:sz w:val="17"/>
      </w:rPr>
      <w:t xml:space="preserve">  </w:t>
    </w:r>
  </w:p>
  <w:p w:rsidR="003829D5" w:rsidRDefault="003829D5" w:rsidP="003829D5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F2F" w:rsidRDefault="003829D5" w:rsidP="003829D5">
    <w:pPr>
      <w:pStyle w:val="Footer"/>
      <w:spacing w:after="0"/>
      <w:rPr>
        <w:color w:val="000000"/>
        <w:sz w:val="17"/>
      </w:rPr>
    </w:pPr>
    <w:bookmarkStart w:id="3" w:name="TITUS1FooterPrimary"/>
    <w:r>
      <w:rPr>
        <w:color w:val="000000"/>
        <w:sz w:val="17"/>
      </w:rPr>
      <w:t xml:space="preserve">  </w:t>
    </w:r>
  </w:p>
  <w:bookmarkEnd w:id="3"/>
  <w:p w:rsidR="00223F2F" w:rsidRDefault="00223F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F2F" w:rsidRDefault="003829D5" w:rsidP="003829D5">
    <w:pPr>
      <w:pStyle w:val="Footer"/>
      <w:spacing w:after="0"/>
      <w:rPr>
        <w:color w:val="000000"/>
        <w:sz w:val="17"/>
      </w:rPr>
    </w:pPr>
    <w:bookmarkStart w:id="5" w:name="TITUS1FooterFirstPage"/>
    <w:r>
      <w:rPr>
        <w:color w:val="000000"/>
        <w:sz w:val="17"/>
      </w:rPr>
      <w:t xml:space="preserve">  </w:t>
    </w:r>
  </w:p>
  <w:bookmarkEnd w:id="5"/>
  <w:p w:rsidR="00223F2F" w:rsidRDefault="00223F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BC4" w:rsidRDefault="002D6BC4">
      <w:r>
        <w:separator/>
      </w:r>
    </w:p>
  </w:footnote>
  <w:footnote w:type="continuationSeparator" w:id="0">
    <w:p w:rsidR="002D6BC4" w:rsidRDefault="002D6BC4">
      <w:r>
        <w:separator/>
      </w:r>
    </w:p>
    <w:p w:rsidR="002D6BC4" w:rsidRDefault="002D6BC4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2D6BC4" w:rsidRDefault="002D6BC4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  <w:footnote w:id="2">
    <w:p w:rsidR="00BC68B1" w:rsidRPr="00ED291E" w:rsidRDefault="00BC68B1" w:rsidP="00BC68B1">
      <w:pPr>
        <w:pStyle w:val="FootnoteText"/>
        <w:rPr>
          <w:sz w:val="16"/>
          <w:szCs w:val="16"/>
          <w:lang w:val="fr-CH"/>
        </w:rPr>
      </w:pPr>
      <w:r w:rsidRPr="00ED291E">
        <w:rPr>
          <w:rStyle w:val="FootnoteReference"/>
          <w:sz w:val="16"/>
          <w:szCs w:val="16"/>
        </w:rPr>
        <w:footnoteRef/>
      </w:r>
      <w:r w:rsidRPr="00ED291E">
        <w:rPr>
          <w:sz w:val="16"/>
          <w:szCs w:val="16"/>
          <w:lang w:val="fr-CH"/>
        </w:rPr>
        <w:t xml:space="preserve"> </w:t>
      </w:r>
      <w:r w:rsidR="00AC6C3A">
        <w:rPr>
          <w:sz w:val="16"/>
          <w:szCs w:val="16"/>
          <w:lang w:val="fr-CH"/>
        </w:rPr>
        <w:tab/>
      </w:r>
      <w:r w:rsidRPr="00ED291E">
        <w:rPr>
          <w:color w:val="000000"/>
          <w:sz w:val="16"/>
          <w:szCs w:val="16"/>
          <w:lang w:val="fr-CH"/>
        </w:rPr>
        <w:t xml:space="preserve">Voir </w:t>
      </w:r>
      <w:hyperlink r:id="rId1" w:history="1">
        <w:r w:rsidRPr="00254593">
          <w:rPr>
            <w:rStyle w:val="Hyperlink"/>
            <w:sz w:val="16"/>
            <w:szCs w:val="16"/>
            <w:lang w:val="fr-CH"/>
          </w:rPr>
          <w:t>https://wipolex.wipo.int/fr/treaties/textdetails/18596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F2F" w:rsidRPr="00AC6C3A" w:rsidRDefault="003829D5" w:rsidP="00AC6C3A">
    <w:pPr>
      <w:spacing w:after="0"/>
      <w:jc w:val="right"/>
      <w:rPr>
        <w:sz w:val="22"/>
        <w:szCs w:val="22"/>
      </w:rPr>
    </w:pPr>
    <w:bookmarkStart w:id="1" w:name="TITUS1HeaderEvenPages"/>
    <w:r w:rsidRPr="00AC6C3A">
      <w:rPr>
        <w:color w:val="000000"/>
        <w:sz w:val="22"/>
        <w:szCs w:val="22"/>
      </w:rPr>
      <w:t xml:space="preserve"> </w:t>
    </w:r>
    <w:bookmarkEnd w:id="1"/>
    <w:proofErr w:type="gramStart"/>
    <w:r w:rsidR="00223F2F" w:rsidRPr="00AC6C3A">
      <w:rPr>
        <w:sz w:val="22"/>
        <w:szCs w:val="22"/>
      </w:rPr>
      <w:t>page</w:t>
    </w:r>
    <w:proofErr w:type="gramEnd"/>
    <w:r w:rsidR="00223F2F" w:rsidRPr="00AC6C3A">
      <w:rPr>
        <w:sz w:val="22"/>
        <w:szCs w:val="22"/>
      </w:rPr>
      <w:t xml:space="preserve"> </w:t>
    </w:r>
    <w:r w:rsidR="00223F2F" w:rsidRPr="00AC6C3A">
      <w:rPr>
        <w:sz w:val="22"/>
        <w:szCs w:val="22"/>
      </w:rPr>
      <w:fldChar w:fldCharType="begin"/>
    </w:r>
    <w:r w:rsidR="00223F2F" w:rsidRPr="00AC6C3A">
      <w:rPr>
        <w:sz w:val="22"/>
        <w:szCs w:val="22"/>
      </w:rPr>
      <w:instrText xml:space="preserve"> PAGE  \* MERGEFORMAT </w:instrText>
    </w:r>
    <w:r w:rsidR="00223F2F" w:rsidRPr="00AC6C3A">
      <w:rPr>
        <w:sz w:val="22"/>
        <w:szCs w:val="22"/>
      </w:rPr>
      <w:fldChar w:fldCharType="separate"/>
    </w:r>
    <w:r w:rsidR="00EC5933">
      <w:rPr>
        <w:noProof/>
        <w:sz w:val="22"/>
        <w:szCs w:val="22"/>
      </w:rPr>
      <w:t>2</w:t>
    </w:r>
    <w:r w:rsidR="00223F2F" w:rsidRPr="00AC6C3A">
      <w:rPr>
        <w:sz w:val="22"/>
        <w:szCs w:val="22"/>
      </w:rPr>
      <w:fldChar w:fldCharType="end"/>
    </w:r>
  </w:p>
  <w:p w:rsidR="00223F2F" w:rsidRDefault="00223F2F" w:rsidP="00223F2F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F2F" w:rsidRDefault="003829D5" w:rsidP="003829D5">
    <w:pPr>
      <w:spacing w:after="0"/>
      <w:jc w:val="right"/>
      <w:rPr>
        <w:color w:val="000000"/>
        <w:sz w:val="17"/>
      </w:rPr>
    </w:pPr>
    <w:bookmarkStart w:id="2" w:name="TITUS1HeaderPrimary"/>
    <w:r>
      <w:rPr>
        <w:color w:val="000000"/>
        <w:sz w:val="17"/>
      </w:rPr>
      <w:t xml:space="preserve"> </w:t>
    </w:r>
  </w:p>
  <w:bookmarkEnd w:id="2"/>
  <w:p w:rsidR="007921E8" w:rsidRDefault="007921E8">
    <w:pPr>
      <w:jc w:val="center"/>
    </w:pPr>
    <w:proofErr w:type="gramStart"/>
    <w:r>
      <w:t>page</w:t>
    </w:r>
    <w:proofErr w:type="gramEnd"/>
    <w:r w:rsidR="00AE3E96">
      <w:t> </w:t>
    </w:r>
    <w:r>
      <w:fldChar w:fldCharType="begin"/>
    </w:r>
    <w:r>
      <w:instrText xml:space="preserve"> PAGE  \* MERGEFORMAT </w:instrText>
    </w:r>
    <w:r>
      <w:fldChar w:fldCharType="separate"/>
    </w:r>
    <w:r w:rsidR="00606B9A">
      <w:rPr>
        <w:noProof/>
      </w:rPr>
      <w:t>1</w:t>
    </w:r>
    <w:r>
      <w:fldChar w:fldCharType="end"/>
    </w:r>
  </w:p>
  <w:p w:rsidR="007921E8" w:rsidRDefault="007921E8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F2F" w:rsidRDefault="003829D5" w:rsidP="003829D5">
    <w:pPr>
      <w:pStyle w:val="Header"/>
      <w:spacing w:after="0"/>
      <w:jc w:val="right"/>
      <w:rPr>
        <w:color w:val="000000"/>
        <w:sz w:val="17"/>
      </w:rPr>
    </w:pPr>
    <w:bookmarkStart w:id="4" w:name="TITUS1HeaderFirstPage"/>
    <w:r>
      <w:rPr>
        <w:color w:val="000000"/>
        <w:sz w:val="17"/>
      </w:rPr>
      <w:t xml:space="preserve"> </w:t>
    </w:r>
  </w:p>
  <w:bookmarkEnd w:id="4"/>
  <w:p w:rsidR="00223F2F" w:rsidRDefault="00223F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2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0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xUPOV LDTERM|WIPOLDTERM"/>
    <w:docVar w:name="TermBaseURL" w:val="empty"/>
    <w:docVar w:name="TextBases" w:val="Team Server TMs\Default|TextBase TMs\academy|Team Server TMs\French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Treaties &amp; Laws\WIPO Lex|TextBase TMs\WorkspaceFTS\UPOV\TGs|TextBase TMs\WorkspaceFTS\UPOV\UPOV|TextBase TMs\WorkspaceFTS\xLegacy\Academy|TextBase TMs\WorkspaceFTS\xLegacy\UPOV|Team Server TMs\French"/>
    <w:docVar w:name="TextBaseURL" w:val="empty"/>
    <w:docVar w:name="UILng" w:val="en"/>
  </w:docVars>
  <w:rsids>
    <w:rsidRoot w:val="00EA01D2"/>
    <w:rsid w:val="000009F0"/>
    <w:rsid w:val="00002C70"/>
    <w:rsid w:val="000072EE"/>
    <w:rsid w:val="00023E8B"/>
    <w:rsid w:val="0008533B"/>
    <w:rsid w:val="000941C1"/>
    <w:rsid w:val="000C1754"/>
    <w:rsid w:val="000C3685"/>
    <w:rsid w:val="000C729E"/>
    <w:rsid w:val="000C774D"/>
    <w:rsid w:val="000D791B"/>
    <w:rsid w:val="000E072A"/>
    <w:rsid w:val="000E716C"/>
    <w:rsid w:val="00112BC6"/>
    <w:rsid w:val="00115515"/>
    <w:rsid w:val="001375E5"/>
    <w:rsid w:val="00142D4B"/>
    <w:rsid w:val="00160C5B"/>
    <w:rsid w:val="00191E44"/>
    <w:rsid w:val="001A2E00"/>
    <w:rsid w:val="001C42C0"/>
    <w:rsid w:val="001D48D9"/>
    <w:rsid w:val="00203371"/>
    <w:rsid w:val="00212F6B"/>
    <w:rsid w:val="002214C7"/>
    <w:rsid w:val="00223F2F"/>
    <w:rsid w:val="00254593"/>
    <w:rsid w:val="00261D19"/>
    <w:rsid w:val="00264E42"/>
    <w:rsid w:val="0029704F"/>
    <w:rsid w:val="002B6B55"/>
    <w:rsid w:val="002C69D9"/>
    <w:rsid w:val="002D12C1"/>
    <w:rsid w:val="002D6BC4"/>
    <w:rsid w:val="002E424A"/>
    <w:rsid w:val="002E48C8"/>
    <w:rsid w:val="002E5E82"/>
    <w:rsid w:val="002E7D19"/>
    <w:rsid w:val="002F57A4"/>
    <w:rsid w:val="003053B3"/>
    <w:rsid w:val="003176E2"/>
    <w:rsid w:val="00317967"/>
    <w:rsid w:val="00343428"/>
    <w:rsid w:val="00345F13"/>
    <w:rsid w:val="00346B09"/>
    <w:rsid w:val="003555F4"/>
    <w:rsid w:val="00377D89"/>
    <w:rsid w:val="003829D5"/>
    <w:rsid w:val="003A05E3"/>
    <w:rsid w:val="003A1368"/>
    <w:rsid w:val="003A1B2F"/>
    <w:rsid w:val="003A4806"/>
    <w:rsid w:val="003B2C0D"/>
    <w:rsid w:val="003B4808"/>
    <w:rsid w:val="003D341E"/>
    <w:rsid w:val="003F2264"/>
    <w:rsid w:val="003F4553"/>
    <w:rsid w:val="003F73CD"/>
    <w:rsid w:val="00400B28"/>
    <w:rsid w:val="00406BD1"/>
    <w:rsid w:val="00444D9B"/>
    <w:rsid w:val="00455752"/>
    <w:rsid w:val="00464CC8"/>
    <w:rsid w:val="00472268"/>
    <w:rsid w:val="00473F69"/>
    <w:rsid w:val="00481003"/>
    <w:rsid w:val="004B3371"/>
    <w:rsid w:val="004D040D"/>
    <w:rsid w:val="004D38FC"/>
    <w:rsid w:val="00511EAA"/>
    <w:rsid w:val="00517500"/>
    <w:rsid w:val="00517F3A"/>
    <w:rsid w:val="00531395"/>
    <w:rsid w:val="00563D15"/>
    <w:rsid w:val="005712E6"/>
    <w:rsid w:val="005A1440"/>
    <w:rsid w:val="005A5FD8"/>
    <w:rsid w:val="005B5CBA"/>
    <w:rsid w:val="005B6128"/>
    <w:rsid w:val="005C0E3E"/>
    <w:rsid w:val="005E0C9B"/>
    <w:rsid w:val="005E79D0"/>
    <w:rsid w:val="00606B9A"/>
    <w:rsid w:val="006107EB"/>
    <w:rsid w:val="006210A3"/>
    <w:rsid w:val="006211A0"/>
    <w:rsid w:val="006553EA"/>
    <w:rsid w:val="00663C08"/>
    <w:rsid w:val="00665CEB"/>
    <w:rsid w:val="0067109E"/>
    <w:rsid w:val="006725FD"/>
    <w:rsid w:val="00683A79"/>
    <w:rsid w:val="00683DEF"/>
    <w:rsid w:val="00695DBF"/>
    <w:rsid w:val="006A691A"/>
    <w:rsid w:val="006C2766"/>
    <w:rsid w:val="006D10B8"/>
    <w:rsid w:val="006D7C44"/>
    <w:rsid w:val="007161AF"/>
    <w:rsid w:val="00717264"/>
    <w:rsid w:val="0072508E"/>
    <w:rsid w:val="00764021"/>
    <w:rsid w:val="007650B4"/>
    <w:rsid w:val="00772CC1"/>
    <w:rsid w:val="007820C2"/>
    <w:rsid w:val="00791AA3"/>
    <w:rsid w:val="007921E8"/>
    <w:rsid w:val="007922A7"/>
    <w:rsid w:val="007A449D"/>
    <w:rsid w:val="007D32C4"/>
    <w:rsid w:val="007D47E6"/>
    <w:rsid w:val="007D6437"/>
    <w:rsid w:val="007F0A7A"/>
    <w:rsid w:val="007F5046"/>
    <w:rsid w:val="00805FC0"/>
    <w:rsid w:val="00806E36"/>
    <w:rsid w:val="008116BA"/>
    <w:rsid w:val="008166F6"/>
    <w:rsid w:val="0081677D"/>
    <w:rsid w:val="008248DA"/>
    <w:rsid w:val="00831A26"/>
    <w:rsid w:val="00842AB1"/>
    <w:rsid w:val="0085165C"/>
    <w:rsid w:val="00856B5E"/>
    <w:rsid w:val="0086291A"/>
    <w:rsid w:val="00863155"/>
    <w:rsid w:val="0086772C"/>
    <w:rsid w:val="00885998"/>
    <w:rsid w:val="008D1663"/>
    <w:rsid w:val="008D441F"/>
    <w:rsid w:val="008E183B"/>
    <w:rsid w:val="008F1927"/>
    <w:rsid w:val="008F55E4"/>
    <w:rsid w:val="00916252"/>
    <w:rsid w:val="009504C1"/>
    <w:rsid w:val="009506EF"/>
    <w:rsid w:val="00970F7B"/>
    <w:rsid w:val="0097265A"/>
    <w:rsid w:val="0098141D"/>
    <w:rsid w:val="009923F4"/>
    <w:rsid w:val="009A4966"/>
    <w:rsid w:val="009A6B40"/>
    <w:rsid w:val="009C024E"/>
    <w:rsid w:val="009E185D"/>
    <w:rsid w:val="00A02B73"/>
    <w:rsid w:val="00A17E69"/>
    <w:rsid w:val="00A5573D"/>
    <w:rsid w:val="00A61673"/>
    <w:rsid w:val="00A63F09"/>
    <w:rsid w:val="00A8710D"/>
    <w:rsid w:val="00A921A6"/>
    <w:rsid w:val="00AB20A1"/>
    <w:rsid w:val="00AC18DF"/>
    <w:rsid w:val="00AC6C3A"/>
    <w:rsid w:val="00AD03FA"/>
    <w:rsid w:val="00AE3E96"/>
    <w:rsid w:val="00AE664A"/>
    <w:rsid w:val="00B05311"/>
    <w:rsid w:val="00B0719E"/>
    <w:rsid w:val="00B76C01"/>
    <w:rsid w:val="00B80CD2"/>
    <w:rsid w:val="00B81916"/>
    <w:rsid w:val="00B82EC6"/>
    <w:rsid w:val="00B833E5"/>
    <w:rsid w:val="00BA79F0"/>
    <w:rsid w:val="00BB1EDC"/>
    <w:rsid w:val="00BC34F6"/>
    <w:rsid w:val="00BC544A"/>
    <w:rsid w:val="00BC68B1"/>
    <w:rsid w:val="00BD1AE0"/>
    <w:rsid w:val="00BF4420"/>
    <w:rsid w:val="00BF5759"/>
    <w:rsid w:val="00BF5C44"/>
    <w:rsid w:val="00C3087A"/>
    <w:rsid w:val="00C369D7"/>
    <w:rsid w:val="00C561A7"/>
    <w:rsid w:val="00C575B2"/>
    <w:rsid w:val="00C7431C"/>
    <w:rsid w:val="00C74AC2"/>
    <w:rsid w:val="00CA144F"/>
    <w:rsid w:val="00CA3902"/>
    <w:rsid w:val="00CC407C"/>
    <w:rsid w:val="00CE77DA"/>
    <w:rsid w:val="00D21A15"/>
    <w:rsid w:val="00D55F36"/>
    <w:rsid w:val="00D9359E"/>
    <w:rsid w:val="00DA6A93"/>
    <w:rsid w:val="00DE5C8D"/>
    <w:rsid w:val="00DF07B9"/>
    <w:rsid w:val="00E54EFB"/>
    <w:rsid w:val="00E64775"/>
    <w:rsid w:val="00E65346"/>
    <w:rsid w:val="00E757C1"/>
    <w:rsid w:val="00E77AA5"/>
    <w:rsid w:val="00E80A9C"/>
    <w:rsid w:val="00EA01D2"/>
    <w:rsid w:val="00EA16A8"/>
    <w:rsid w:val="00EB3E9F"/>
    <w:rsid w:val="00EC39FE"/>
    <w:rsid w:val="00EC5933"/>
    <w:rsid w:val="00ED291E"/>
    <w:rsid w:val="00EE036A"/>
    <w:rsid w:val="00EE4D0F"/>
    <w:rsid w:val="00F76C94"/>
    <w:rsid w:val="00F8747B"/>
    <w:rsid w:val="00FA272A"/>
    <w:rsid w:val="00FB4F2F"/>
    <w:rsid w:val="00FC4EC2"/>
    <w:rsid w:val="00FF5CF4"/>
    <w:rsid w:val="00FF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4D4540CE"/>
  <w15:chartTrackingRefBased/>
  <w15:docId w15:val="{BD9B9165-EB39-4CD9-B41D-EE63D1991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C9B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semiHidden/>
    <w:pPr>
      <w:ind w:left="4536"/>
    </w:pPr>
    <w:rPr>
      <w:i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dofdocument">
    <w:name w:val="End of document"/>
    <w:basedOn w:val="Normal"/>
    <w:semiHidden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semiHidden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TitleofDoc">
    <w:name w:val="Title of Doc"/>
    <w:basedOn w:val="Normal"/>
    <w:semiHidden/>
    <w:pPr>
      <w:spacing w:before="1200"/>
      <w:jc w:val="center"/>
    </w:pPr>
    <w:rPr>
      <w:caps/>
    </w:rPr>
  </w:style>
  <w:style w:type="paragraph" w:customStyle="1" w:styleId="TESToriginal">
    <w:name w:val="TESToriginal"/>
    <w:basedOn w:val="Normal"/>
    <w:next w:val="Normal"/>
    <w:semiHidden/>
    <w:rsid w:val="00AD03FA"/>
    <w:pPr>
      <w:spacing w:after="1320"/>
      <w:contextualSpacing/>
      <w:jc w:val="right"/>
    </w:pPr>
    <w:rPr>
      <w:b/>
      <w:caps/>
      <w:sz w:val="15"/>
      <w:lang w:val="fr-FR"/>
    </w:rPr>
  </w:style>
  <w:style w:type="paragraph" w:customStyle="1" w:styleId="TESTlettrelangue">
    <w:name w:val="TESTlettrelangue"/>
    <w:basedOn w:val="Normal"/>
    <w:next w:val="Normal"/>
    <w:autoRedefine/>
    <w:semiHidden/>
    <w:rsid w:val="00AD03FA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code">
    <w:name w:val="TEST code"/>
    <w:basedOn w:val="TESToriginal"/>
    <w:semiHidden/>
    <w:rsid w:val="00AD03FA"/>
    <w:pPr>
      <w:spacing w:before="240" w:after="0"/>
    </w:pPr>
  </w:style>
  <w:style w:type="character" w:styleId="Hyperlink">
    <w:name w:val="Hyperlink"/>
    <w:rsid w:val="00CC407C"/>
    <w:rPr>
      <w:color w:val="0000FF"/>
      <w:u w:val="single"/>
    </w:rPr>
  </w:style>
  <w:style w:type="character" w:styleId="FollowedHyperlink">
    <w:name w:val="FollowedHyperlink"/>
    <w:basedOn w:val="DefaultParagraphFont"/>
    <w:rsid w:val="004B33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lisbon/fr/forms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ipolex.wipo.int/fr/treaties/textdetails/18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D0936-C9AD-4C15-BF61-5A79B94B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360</Words>
  <Characters>2175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Hague Information No. 3/2010</vt:lpstr>
      <vt:lpstr>Hague Information No. 3/2010</vt:lpstr>
    </vt:vector>
  </TitlesOfParts>
  <Manager>Lähdesmäki</Manager>
  <Company>WIPO</Company>
  <LinksUpToDate>false</LinksUpToDate>
  <CharactersWithSpaces>2519</CharactersWithSpaces>
  <SharedDoc>false</SharedDoc>
  <HLinks>
    <vt:vector size="12" baseType="variant">
      <vt:variant>
        <vt:i4>327685</vt:i4>
      </vt:variant>
      <vt:variant>
        <vt:i4>2</vt:i4>
      </vt:variant>
      <vt:variant>
        <vt:i4>0</vt:i4>
      </vt:variant>
      <vt:variant>
        <vt:i4>5</vt:i4>
      </vt:variant>
      <vt:variant>
        <vt:lpwstr>https://www.wipo.int/lisbon/en/forms/</vt:lpwstr>
      </vt:variant>
      <vt:variant>
        <vt:lpwstr/>
      </vt:variant>
      <vt:variant>
        <vt:i4>3145773</vt:i4>
      </vt:variant>
      <vt:variant>
        <vt:i4>0</vt:i4>
      </vt:variant>
      <vt:variant>
        <vt:i4>0</vt:i4>
      </vt:variant>
      <vt:variant>
        <vt:i4>5</vt:i4>
      </vt:variant>
      <vt:variant>
        <vt:lpwstr>https://wipolex.wipo.int/en/treaties/textdetails/18596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Hague Information No. 3/2010</dc:title>
  <dc:subject>Change in the Amounts of the Individual Fee:  European Union</dc:subject>
  <dc:creator>CleaveleyA</dc:creator>
  <cp:keywords>FOR OFFICIAL USE ONLY</cp:keywords>
  <cp:lastModifiedBy>VINCENT Anouck</cp:lastModifiedBy>
  <cp:revision>7</cp:revision>
  <cp:lastPrinted>2020-02-28T14:29:00Z</cp:lastPrinted>
  <dcterms:created xsi:type="dcterms:W3CDTF">2020-03-20T09:39:00Z</dcterms:created>
  <dcterms:modified xsi:type="dcterms:W3CDTF">2020-03-25T09:29:00Z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946a1431-f9ca-4952-a467-b04a5ccd524d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