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8426D" w14:textId="77777777" w:rsidR="008B2CC1" w:rsidRPr="004E3736" w:rsidRDefault="00472A6E" w:rsidP="005B4943">
      <w:pPr>
        <w:pBdr>
          <w:bottom w:val="single" w:sz="4" w:space="11" w:color="auto"/>
        </w:pBdr>
        <w:spacing w:after="120"/>
        <w:ind w:right="-57"/>
        <w:jc w:val="right"/>
        <w:rPr>
          <w:lang w:val="es-419"/>
        </w:rPr>
      </w:pPr>
      <w:r w:rsidRPr="004E3736">
        <w:rPr>
          <w:noProof/>
          <w:lang w:val="es-419" w:eastAsia="en-US"/>
        </w:rPr>
        <w:drawing>
          <wp:inline distT="0" distB="0" distL="0" distR="0" wp14:anchorId="37474119" wp14:editId="439924EA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91A88" w14:textId="102F63AC" w:rsidR="00472A6E" w:rsidRPr="004E3736" w:rsidRDefault="005B4943" w:rsidP="00472A6E">
      <w:pPr>
        <w:jc w:val="right"/>
        <w:rPr>
          <w:rFonts w:ascii="Arial Black" w:hAnsi="Arial Black"/>
          <w:caps/>
          <w:sz w:val="15"/>
          <w:lang w:val="es-419"/>
        </w:rPr>
      </w:pPr>
      <w:r w:rsidRPr="004E3736">
        <w:rPr>
          <w:rFonts w:ascii="Arial Black" w:hAnsi="Arial Black"/>
          <w:caps/>
          <w:sz w:val="15"/>
          <w:lang w:val="es-419"/>
        </w:rPr>
        <w:t>IPC/CE/55/</w:t>
      </w:r>
      <w:bookmarkStart w:id="0" w:name="Code"/>
      <w:bookmarkEnd w:id="0"/>
      <w:r w:rsidR="002D02B8" w:rsidRPr="004E3736">
        <w:rPr>
          <w:rFonts w:ascii="Arial Black" w:hAnsi="Arial Black"/>
          <w:caps/>
          <w:sz w:val="15"/>
          <w:lang w:val="es-419"/>
        </w:rPr>
        <w:t>1 PROV.2</w:t>
      </w:r>
    </w:p>
    <w:p w14:paraId="50DB8499" w14:textId="77777777" w:rsidR="008B2CC1" w:rsidRPr="004E3736" w:rsidRDefault="00472A6E" w:rsidP="00472A6E">
      <w:pPr>
        <w:jc w:val="right"/>
        <w:rPr>
          <w:lang w:val="es-419"/>
        </w:rPr>
      </w:pPr>
      <w:r w:rsidRPr="004E3736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2D02B8" w:rsidRPr="004E3736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107AB1B9" w14:textId="77777777" w:rsidR="008B2CC1" w:rsidRPr="004E3736" w:rsidRDefault="00472A6E" w:rsidP="00472A6E">
      <w:pPr>
        <w:spacing w:after="1200"/>
        <w:jc w:val="right"/>
        <w:rPr>
          <w:lang w:val="es-419"/>
        </w:rPr>
      </w:pPr>
      <w:r w:rsidRPr="004E3736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2D02B8" w:rsidRPr="004E3736">
        <w:rPr>
          <w:rFonts w:ascii="Arial Black" w:hAnsi="Arial Black"/>
          <w:caps/>
          <w:sz w:val="15"/>
          <w:lang w:val="es-419"/>
        </w:rPr>
        <w:t>29 DE FEBRERO DE 2024</w:t>
      </w:r>
    </w:p>
    <w:bookmarkEnd w:id="2"/>
    <w:p w14:paraId="4E00B09E" w14:textId="77777777" w:rsidR="005B4943" w:rsidRPr="004E3736" w:rsidRDefault="005B4943" w:rsidP="005B4943">
      <w:pPr>
        <w:spacing w:before="1080"/>
        <w:rPr>
          <w:b/>
          <w:sz w:val="28"/>
          <w:szCs w:val="28"/>
          <w:lang w:val="es-419"/>
        </w:rPr>
      </w:pPr>
      <w:r w:rsidRPr="004E3736">
        <w:rPr>
          <w:b/>
          <w:sz w:val="28"/>
          <w:szCs w:val="28"/>
          <w:lang w:val="es-419"/>
        </w:rPr>
        <w:t>Unión Particular para la Clasificación Internacional de Patentes</w:t>
      </w:r>
    </w:p>
    <w:p w14:paraId="0B846FE6" w14:textId="77777777" w:rsidR="005B4943" w:rsidRPr="004E3736" w:rsidRDefault="005B4943" w:rsidP="005B4943">
      <w:pPr>
        <w:rPr>
          <w:b/>
          <w:sz w:val="28"/>
          <w:szCs w:val="28"/>
          <w:lang w:val="es-419"/>
        </w:rPr>
      </w:pPr>
      <w:r w:rsidRPr="004E3736">
        <w:rPr>
          <w:b/>
          <w:sz w:val="28"/>
          <w:szCs w:val="28"/>
          <w:lang w:val="es-419"/>
        </w:rPr>
        <w:t>(Unión de la CIP)</w:t>
      </w:r>
    </w:p>
    <w:p w14:paraId="72C57D81" w14:textId="77777777" w:rsidR="005B4943" w:rsidRPr="004E3736" w:rsidRDefault="005B4943" w:rsidP="005B4943">
      <w:pPr>
        <w:spacing w:after="600"/>
        <w:rPr>
          <w:b/>
          <w:sz w:val="28"/>
          <w:szCs w:val="28"/>
          <w:lang w:val="es-419"/>
        </w:rPr>
      </w:pPr>
      <w:r w:rsidRPr="004E3736">
        <w:rPr>
          <w:b/>
          <w:sz w:val="28"/>
          <w:szCs w:val="28"/>
          <w:lang w:val="es-419"/>
        </w:rPr>
        <w:t>Comité de Expertos</w:t>
      </w:r>
    </w:p>
    <w:p w14:paraId="1D6CAB7C" w14:textId="77777777" w:rsidR="005B4943" w:rsidRPr="004E3736" w:rsidRDefault="005B4943" w:rsidP="005B4943">
      <w:pPr>
        <w:rPr>
          <w:b/>
          <w:sz w:val="24"/>
          <w:szCs w:val="24"/>
          <w:lang w:val="es-419"/>
        </w:rPr>
      </w:pPr>
      <w:r w:rsidRPr="004E3736">
        <w:rPr>
          <w:b/>
          <w:sz w:val="24"/>
          <w:szCs w:val="24"/>
          <w:lang w:val="es-419"/>
        </w:rPr>
        <w:t>Quincuagésima quinta sesión</w:t>
      </w:r>
    </w:p>
    <w:p w14:paraId="6CFB83FE" w14:textId="77777777" w:rsidR="00B67CDC" w:rsidRPr="004E3736" w:rsidRDefault="005B4943" w:rsidP="00472A6E">
      <w:pPr>
        <w:spacing w:after="720"/>
        <w:outlineLvl w:val="1"/>
        <w:rPr>
          <w:b/>
          <w:sz w:val="24"/>
          <w:szCs w:val="24"/>
          <w:lang w:val="es-419"/>
        </w:rPr>
      </w:pPr>
      <w:r w:rsidRPr="004E3736">
        <w:rPr>
          <w:b/>
          <w:sz w:val="24"/>
          <w:szCs w:val="24"/>
          <w:lang w:val="es-419"/>
        </w:rPr>
        <w:t>Ginebra, 11 a 13 de marzo de 2024</w:t>
      </w:r>
    </w:p>
    <w:p w14:paraId="0803A036" w14:textId="5E6E446E" w:rsidR="008B2CC1" w:rsidRPr="004E3736" w:rsidRDefault="002D02B8" w:rsidP="00472A6E">
      <w:pPr>
        <w:spacing w:after="360"/>
        <w:rPr>
          <w:caps/>
          <w:sz w:val="24"/>
          <w:lang w:val="es-419"/>
        </w:rPr>
      </w:pPr>
      <w:bookmarkStart w:id="3" w:name="TitleOfDoc"/>
      <w:r w:rsidRPr="004E3736">
        <w:rPr>
          <w:caps/>
          <w:sz w:val="24"/>
          <w:lang w:val="es-419"/>
        </w:rPr>
        <w:t>PROYECTO REVISADO DE ORDEN DEL DÍA</w:t>
      </w:r>
    </w:p>
    <w:p w14:paraId="0E25F1B1" w14:textId="6C10CC83" w:rsidR="008B2CC1" w:rsidRPr="004E3736" w:rsidRDefault="002D02B8" w:rsidP="00472A6E">
      <w:pPr>
        <w:spacing w:after="1040"/>
        <w:rPr>
          <w:i/>
          <w:lang w:val="es-419"/>
        </w:rPr>
      </w:pPr>
      <w:bookmarkStart w:id="4" w:name="Prepared"/>
      <w:bookmarkEnd w:id="3"/>
      <w:bookmarkEnd w:id="4"/>
      <w:r w:rsidRPr="004E3736">
        <w:rPr>
          <w:i/>
          <w:sz w:val="24"/>
          <w:lang w:val="es-419"/>
        </w:rPr>
        <w:t>preparado por la Secretaría</w:t>
      </w:r>
    </w:p>
    <w:p w14:paraId="7D7606A5" w14:textId="77777777" w:rsidR="002D02B8" w:rsidRPr="004E3736" w:rsidRDefault="002D02B8" w:rsidP="002D02B8">
      <w:pPr>
        <w:pStyle w:val="ONUMFS"/>
        <w:rPr>
          <w:lang w:val="es-419"/>
        </w:rPr>
      </w:pPr>
      <w:r w:rsidRPr="004E3736">
        <w:rPr>
          <w:lang w:val="es-419"/>
        </w:rPr>
        <w:t>Apertura de la sesión</w:t>
      </w:r>
    </w:p>
    <w:p w14:paraId="33E9F482" w14:textId="77777777" w:rsidR="002D02B8" w:rsidRPr="004E3736" w:rsidRDefault="002D02B8" w:rsidP="002D02B8">
      <w:pPr>
        <w:pStyle w:val="ONUMFS"/>
        <w:rPr>
          <w:lang w:val="es-419"/>
        </w:rPr>
      </w:pPr>
      <w:r w:rsidRPr="004E3736">
        <w:rPr>
          <w:lang w:val="es-419"/>
        </w:rPr>
        <w:t xml:space="preserve">Elección de la presidencia y de dos vicepresidencias </w:t>
      </w:r>
    </w:p>
    <w:p w14:paraId="3155EFC7" w14:textId="77777777" w:rsidR="002D02B8" w:rsidRPr="004E3736" w:rsidRDefault="002D02B8" w:rsidP="002D02B8">
      <w:pPr>
        <w:pStyle w:val="ONUMFS"/>
        <w:tabs>
          <w:tab w:val="left" w:pos="567"/>
          <w:tab w:val="num" w:pos="1134"/>
        </w:tabs>
        <w:ind w:left="567" w:hanging="567"/>
        <w:rPr>
          <w:lang w:val="es-419"/>
        </w:rPr>
      </w:pPr>
      <w:r w:rsidRPr="004E3736">
        <w:rPr>
          <w:lang w:val="es-419"/>
        </w:rPr>
        <w:t>Aprobación del orden del día</w:t>
      </w:r>
      <w:r w:rsidRPr="004E3736">
        <w:rPr>
          <w:lang w:val="es-419"/>
        </w:rPr>
        <w:br/>
      </w:r>
      <w:r w:rsidRPr="004E3736">
        <w:rPr>
          <w:lang w:val="es-419"/>
        </w:rPr>
        <w:tab/>
        <w:t>Véase el presente documento.</w:t>
      </w:r>
    </w:p>
    <w:p w14:paraId="48DC62E2" w14:textId="77777777" w:rsidR="002D02B8" w:rsidRPr="004E3736" w:rsidRDefault="002D02B8" w:rsidP="002D02B8">
      <w:pPr>
        <w:pStyle w:val="ONUMFS"/>
        <w:tabs>
          <w:tab w:val="left" w:pos="567"/>
          <w:tab w:val="num" w:pos="1134"/>
        </w:tabs>
        <w:ind w:left="567" w:hanging="567"/>
        <w:rPr>
          <w:lang w:val="es-419"/>
        </w:rPr>
      </w:pPr>
      <w:r w:rsidRPr="004E3736">
        <w:rPr>
          <w:lang w:val="es-419"/>
        </w:rPr>
        <w:t xml:space="preserve">Informe de la vigésima sexta reunión del Grupo de Trabajo 1 de las Oficinas de la Cooperación </w:t>
      </w:r>
      <w:proofErr w:type="spellStart"/>
      <w:r w:rsidRPr="004E3736">
        <w:rPr>
          <w:lang w:val="es-419"/>
        </w:rPr>
        <w:t>Pentalateral</w:t>
      </w:r>
      <w:proofErr w:type="spellEnd"/>
      <w:r w:rsidRPr="004E3736">
        <w:rPr>
          <w:lang w:val="es-419"/>
        </w:rPr>
        <w:br/>
      </w:r>
      <w:r w:rsidRPr="004E3736">
        <w:rPr>
          <w:lang w:val="es-419"/>
        </w:rPr>
        <w:tab/>
        <w:t>Informe verbal del Grupo de Trabajo sobre la Clasificación</w:t>
      </w:r>
    </w:p>
    <w:p w14:paraId="49CA5DC7" w14:textId="400F239A" w:rsidR="002D02B8" w:rsidRPr="004E3736" w:rsidRDefault="002D02B8" w:rsidP="002D02B8">
      <w:pPr>
        <w:pStyle w:val="ONUMFS"/>
        <w:ind w:left="567" w:hanging="567"/>
        <w:rPr>
          <w:lang w:val="es-419"/>
        </w:rPr>
      </w:pPr>
      <w:r w:rsidRPr="004E3736">
        <w:rPr>
          <w:lang w:val="es-419"/>
        </w:rPr>
        <w:t xml:space="preserve">Informe sobre la marcha del programa de revisión de la CIP </w:t>
      </w:r>
      <w:r w:rsidRPr="004E3736">
        <w:rPr>
          <w:lang w:val="es-419"/>
        </w:rPr>
        <w:br/>
      </w:r>
      <w:r w:rsidRPr="004E3736">
        <w:rPr>
          <w:lang w:val="es-419"/>
        </w:rPr>
        <w:tab/>
        <w:t xml:space="preserve">Véase el proyecto </w:t>
      </w:r>
      <w:hyperlink r:id="rId9" w:history="1">
        <w:r w:rsidRPr="004E3736">
          <w:rPr>
            <w:rStyle w:val="Hyperlink"/>
            <w:lang w:val="es-419"/>
          </w:rPr>
          <w:t>CE 462</w:t>
        </w:r>
      </w:hyperlink>
      <w:r w:rsidRPr="004E3736">
        <w:rPr>
          <w:lang w:val="es-419"/>
        </w:rPr>
        <w:t>.</w:t>
      </w:r>
    </w:p>
    <w:p w14:paraId="737C87C9" w14:textId="61FD063E" w:rsidR="002D02B8" w:rsidRPr="004E3736" w:rsidRDefault="002D02B8" w:rsidP="002D02B8">
      <w:pPr>
        <w:pStyle w:val="ONUMFS"/>
        <w:ind w:left="567" w:hanging="567"/>
        <w:rPr>
          <w:lang w:val="es-419"/>
        </w:rPr>
      </w:pPr>
      <w:r w:rsidRPr="004E3736">
        <w:rPr>
          <w:lang w:val="es-419"/>
        </w:rPr>
        <w:t>Informe del Grupo de Especialistas en Tecnología de Semiconductores (</w:t>
      </w:r>
      <w:proofErr w:type="spellStart"/>
      <w:r w:rsidRPr="004E3736">
        <w:rPr>
          <w:lang w:val="es-419"/>
        </w:rPr>
        <w:t>EGST</w:t>
      </w:r>
      <w:proofErr w:type="spellEnd"/>
      <w:r w:rsidRPr="004E3736">
        <w:rPr>
          <w:lang w:val="es-419"/>
        </w:rPr>
        <w:t xml:space="preserve">) </w:t>
      </w:r>
      <w:r w:rsidRPr="004E3736">
        <w:rPr>
          <w:lang w:val="es-419"/>
        </w:rPr>
        <w:br/>
      </w:r>
      <w:r w:rsidRPr="004E3736">
        <w:rPr>
          <w:lang w:val="es-419"/>
        </w:rPr>
        <w:tab/>
        <w:t xml:space="preserve">Véase el proyecto </w:t>
      </w:r>
      <w:hyperlink r:id="rId10" w:history="1">
        <w:r w:rsidRPr="004E3736">
          <w:rPr>
            <w:rStyle w:val="Hyperlink"/>
            <w:lang w:val="es-419"/>
          </w:rPr>
          <w:t>CE 481</w:t>
        </w:r>
      </w:hyperlink>
      <w:r w:rsidRPr="004E3736">
        <w:rPr>
          <w:lang w:val="es-419"/>
        </w:rPr>
        <w:t>.</w:t>
      </w:r>
    </w:p>
    <w:p w14:paraId="0B722AD3" w14:textId="77777777" w:rsidR="002D02B8" w:rsidRPr="004E3736" w:rsidRDefault="002D02B8" w:rsidP="002D02B8">
      <w:pPr>
        <w:pStyle w:val="ONUMFS"/>
        <w:ind w:left="567" w:hanging="567"/>
        <w:rPr>
          <w:lang w:val="es-419"/>
        </w:rPr>
      </w:pPr>
      <w:r w:rsidRPr="004E3736">
        <w:rPr>
          <w:lang w:val="es-419"/>
        </w:rPr>
        <w:t>Informe sobre la marcha de los programas de revisión de la CPC y el FI</w:t>
      </w:r>
      <w:r w:rsidRPr="004E3736">
        <w:rPr>
          <w:lang w:val="es-419"/>
        </w:rPr>
        <w:br/>
      </w:r>
      <w:r w:rsidRPr="004E3736">
        <w:rPr>
          <w:lang w:val="es-419"/>
        </w:rPr>
        <w:tab/>
        <w:t xml:space="preserve">Informes de la </w:t>
      </w:r>
      <w:proofErr w:type="spellStart"/>
      <w:r w:rsidRPr="004E3736">
        <w:rPr>
          <w:lang w:val="es-419"/>
        </w:rPr>
        <w:t>OEP</w:t>
      </w:r>
      <w:proofErr w:type="spellEnd"/>
      <w:r w:rsidRPr="004E3736">
        <w:rPr>
          <w:lang w:val="es-419"/>
        </w:rPr>
        <w:t xml:space="preserve"> y la </w:t>
      </w:r>
      <w:proofErr w:type="spellStart"/>
      <w:r w:rsidRPr="004E3736">
        <w:rPr>
          <w:lang w:val="es-419"/>
        </w:rPr>
        <w:t>USPTO</w:t>
      </w:r>
      <w:proofErr w:type="spellEnd"/>
      <w:r w:rsidRPr="004E3736">
        <w:rPr>
          <w:lang w:val="es-419"/>
        </w:rPr>
        <w:t xml:space="preserve"> sobre la CPC, y de la </w:t>
      </w:r>
      <w:proofErr w:type="spellStart"/>
      <w:r w:rsidRPr="004E3736">
        <w:rPr>
          <w:lang w:val="es-419"/>
        </w:rPr>
        <w:t>JPO</w:t>
      </w:r>
      <w:proofErr w:type="spellEnd"/>
      <w:r w:rsidRPr="004E3736">
        <w:rPr>
          <w:lang w:val="es-419"/>
        </w:rPr>
        <w:t xml:space="preserve"> sobre el FI.</w:t>
      </w:r>
    </w:p>
    <w:p w14:paraId="35E19D6C" w14:textId="5FFBFC48" w:rsidR="002D02B8" w:rsidRPr="004E3736" w:rsidRDefault="002D02B8" w:rsidP="002D02B8">
      <w:pPr>
        <w:pStyle w:val="ONUMFS"/>
        <w:ind w:left="567" w:hanging="567"/>
        <w:rPr>
          <w:lang w:val="es-419"/>
        </w:rPr>
      </w:pPr>
      <w:r w:rsidRPr="004E3736">
        <w:rPr>
          <w:lang w:val="es-419"/>
        </w:rPr>
        <w:t xml:space="preserve">Modificaciones de la </w:t>
      </w:r>
      <w:r w:rsidRPr="004E3736">
        <w:rPr>
          <w:i/>
          <w:lang w:val="es-419"/>
        </w:rPr>
        <w:t>Guía de la CIP</w:t>
      </w:r>
      <w:r w:rsidRPr="004E3736">
        <w:rPr>
          <w:lang w:val="es-419"/>
        </w:rPr>
        <w:t xml:space="preserve"> y otros documentos básicos de la CIP </w:t>
      </w:r>
      <w:r w:rsidRPr="004E3736">
        <w:rPr>
          <w:lang w:val="es-419"/>
        </w:rPr>
        <w:br/>
      </w:r>
      <w:r w:rsidRPr="004E3736">
        <w:rPr>
          <w:lang w:val="es-419"/>
        </w:rPr>
        <w:tab/>
        <w:t xml:space="preserve">Véanse los proyectos </w:t>
      </w:r>
      <w:hyperlink r:id="rId11" w:history="1">
        <w:r w:rsidRPr="004E3736">
          <w:rPr>
            <w:rStyle w:val="Hyperlink"/>
            <w:lang w:val="es-419"/>
          </w:rPr>
          <w:t>CE 454</w:t>
        </w:r>
      </w:hyperlink>
      <w:r w:rsidRPr="004E3736">
        <w:rPr>
          <w:lang w:val="es-419"/>
        </w:rPr>
        <w:t xml:space="preserve"> y </w:t>
      </w:r>
      <w:hyperlink r:id="rId12" w:history="1">
        <w:r w:rsidRPr="004E3736">
          <w:rPr>
            <w:rStyle w:val="Hyperlink"/>
            <w:lang w:val="es-419"/>
          </w:rPr>
          <w:t>CE 455</w:t>
        </w:r>
      </w:hyperlink>
      <w:r w:rsidRPr="004E3736">
        <w:rPr>
          <w:lang w:val="es-419"/>
        </w:rPr>
        <w:t>.</w:t>
      </w:r>
    </w:p>
    <w:p w14:paraId="2B60F7A0" w14:textId="77777777" w:rsidR="002D02B8" w:rsidRPr="004E3736" w:rsidRDefault="002D02B8" w:rsidP="002D02B8">
      <w:pPr>
        <w:pStyle w:val="ONUMFS"/>
        <w:ind w:left="567" w:hanging="567"/>
        <w:rPr>
          <w:lang w:val="es-419"/>
        </w:rPr>
      </w:pPr>
      <w:r w:rsidRPr="004E3736">
        <w:rPr>
          <w:lang w:val="es-419"/>
        </w:rPr>
        <w:lastRenderedPageBreak/>
        <w:t>Integración de las nuevas tecnologías emergentes (NET) en los ámbitos candidatos a la revisión en el marco de la hoja de ruta de revisión de la CIP</w:t>
      </w:r>
    </w:p>
    <w:p w14:paraId="4208823A" w14:textId="635B07B5" w:rsidR="002D02B8" w:rsidRPr="004E3736" w:rsidRDefault="002D02B8" w:rsidP="002D02B8">
      <w:pPr>
        <w:pStyle w:val="ONUMFS"/>
        <w:ind w:left="567" w:hanging="567"/>
        <w:rPr>
          <w:lang w:val="es-419"/>
        </w:rPr>
      </w:pPr>
      <w:r w:rsidRPr="004E3736">
        <w:rPr>
          <w:lang w:val="es-419"/>
        </w:rPr>
        <w:t>La necesidad de un nuevo tipo de sistema universal de indexación/etiquetado que abarque las tecnologías transversales</w:t>
      </w:r>
      <w:r w:rsidRPr="004E3736">
        <w:rPr>
          <w:lang w:val="es-419"/>
        </w:rPr>
        <w:br/>
      </w:r>
      <w:r w:rsidRPr="004E3736">
        <w:rPr>
          <w:lang w:val="es-419"/>
        </w:rPr>
        <w:tab/>
        <w:t xml:space="preserve">Véase el proyecto </w:t>
      </w:r>
      <w:hyperlink r:id="rId13" w:history="1">
        <w:r w:rsidRPr="004E3736">
          <w:rPr>
            <w:rStyle w:val="Hyperlink"/>
            <w:lang w:val="es-419"/>
          </w:rPr>
          <w:t>CE 502</w:t>
        </w:r>
      </w:hyperlink>
      <w:r w:rsidRPr="004E3736">
        <w:rPr>
          <w:lang w:val="es-419"/>
        </w:rPr>
        <w:t>.</w:t>
      </w:r>
    </w:p>
    <w:p w14:paraId="5B78C163" w14:textId="57FD647C" w:rsidR="002D02B8" w:rsidRPr="004E3736" w:rsidRDefault="002D02B8" w:rsidP="002D02B8">
      <w:pPr>
        <w:pStyle w:val="ONUMFS"/>
        <w:ind w:left="567" w:hanging="567"/>
        <w:rPr>
          <w:lang w:val="es-419"/>
        </w:rPr>
      </w:pPr>
      <w:r w:rsidRPr="004E3736">
        <w:rPr>
          <w:lang w:val="es-419"/>
        </w:rPr>
        <w:t xml:space="preserve">Reclasificación de la CIP mediante IA: posible sustitución de la “transferencia por defecto” </w:t>
      </w:r>
      <w:r w:rsidRPr="004E3736">
        <w:rPr>
          <w:lang w:val="es-419"/>
        </w:rPr>
        <w:br/>
      </w:r>
      <w:r w:rsidRPr="004E3736">
        <w:rPr>
          <w:lang w:val="es-419"/>
        </w:rPr>
        <w:tab/>
        <w:t xml:space="preserve">Véase el proyecto </w:t>
      </w:r>
      <w:hyperlink r:id="rId14" w:history="1">
        <w:r w:rsidRPr="004E3736">
          <w:rPr>
            <w:rStyle w:val="Hyperlink"/>
            <w:lang w:val="es-419"/>
          </w:rPr>
          <w:t>CE 532</w:t>
        </w:r>
      </w:hyperlink>
      <w:r w:rsidRPr="004E3736">
        <w:rPr>
          <w:lang w:val="es-419"/>
        </w:rPr>
        <w:t>.</w:t>
      </w:r>
    </w:p>
    <w:p w14:paraId="429FD665" w14:textId="64BDEFBF" w:rsidR="002D02B8" w:rsidRPr="004E3736" w:rsidRDefault="002D02B8" w:rsidP="002D02B8">
      <w:pPr>
        <w:pStyle w:val="ONUMFS"/>
        <w:ind w:left="567" w:hanging="567"/>
        <w:rPr>
          <w:lang w:val="es-419"/>
        </w:rPr>
      </w:pPr>
      <w:r w:rsidRPr="004E3736">
        <w:rPr>
          <w:lang w:val="es-419"/>
        </w:rPr>
        <w:t xml:space="preserve">Otras cuestiones </w:t>
      </w:r>
      <w:r w:rsidRPr="004E3736">
        <w:rPr>
          <w:lang w:val="es-419"/>
        </w:rPr>
        <w:br/>
      </w:r>
      <w:r w:rsidRPr="004E3736">
        <w:rPr>
          <w:lang w:val="es-419"/>
        </w:rPr>
        <w:tab/>
        <w:t xml:space="preserve">Véase el proyecto </w:t>
      </w:r>
      <w:hyperlink r:id="rId15" w:history="1">
        <w:r w:rsidRPr="004E3736">
          <w:rPr>
            <w:rStyle w:val="Hyperlink"/>
            <w:lang w:val="es-419"/>
          </w:rPr>
          <w:t>CE 559</w:t>
        </w:r>
      </w:hyperlink>
      <w:r w:rsidRPr="004E3736">
        <w:rPr>
          <w:lang w:val="es-419"/>
        </w:rPr>
        <w:t>.</w:t>
      </w:r>
    </w:p>
    <w:p w14:paraId="08F0BBF5" w14:textId="488452A4" w:rsidR="002D02B8" w:rsidRPr="004E3736" w:rsidRDefault="002D02B8" w:rsidP="002D02B8">
      <w:pPr>
        <w:pStyle w:val="ONUMFS"/>
        <w:ind w:left="567" w:hanging="567"/>
        <w:rPr>
          <w:lang w:val="es-419"/>
        </w:rPr>
      </w:pPr>
      <w:r w:rsidRPr="004E3736">
        <w:rPr>
          <w:lang w:val="es-419"/>
        </w:rPr>
        <w:t xml:space="preserve">Informe sobre los sistemas informáticos relacionados con la CIP </w:t>
      </w:r>
      <w:r w:rsidRPr="004E3736">
        <w:rPr>
          <w:lang w:val="es-419"/>
        </w:rPr>
        <w:br/>
      </w:r>
      <w:r w:rsidRPr="004E3736">
        <w:rPr>
          <w:lang w:val="es-419"/>
        </w:rPr>
        <w:tab/>
        <w:t xml:space="preserve">Ponencia de la Oficina Internacional y véase el proyecto </w:t>
      </w:r>
      <w:hyperlink r:id="rId16" w:history="1">
        <w:r w:rsidRPr="004E3736">
          <w:rPr>
            <w:rStyle w:val="Hyperlink"/>
            <w:lang w:val="es-419"/>
          </w:rPr>
          <w:t>CE 501</w:t>
        </w:r>
      </w:hyperlink>
      <w:r w:rsidRPr="004E3736">
        <w:rPr>
          <w:lang w:val="es-419"/>
        </w:rPr>
        <w:t>.</w:t>
      </w:r>
    </w:p>
    <w:p w14:paraId="166762A0" w14:textId="565FDDE0" w:rsidR="002D02B8" w:rsidRPr="004E3736" w:rsidRDefault="002D02B8" w:rsidP="002D02B8">
      <w:pPr>
        <w:pStyle w:val="ONUMFS"/>
        <w:ind w:left="567" w:hanging="567"/>
        <w:rPr>
          <w:lang w:val="es-419"/>
        </w:rPr>
      </w:pPr>
      <w:r w:rsidRPr="004E3736">
        <w:rPr>
          <w:lang w:val="es-419"/>
        </w:rPr>
        <w:t xml:space="preserve">Experiencia de las oficinas en clasificación asistida por ordenador (por ejemplo, mediante IA) </w:t>
      </w:r>
      <w:r w:rsidRPr="004E3736">
        <w:rPr>
          <w:lang w:val="es-419"/>
        </w:rPr>
        <w:br/>
      </w:r>
      <w:r w:rsidRPr="004E3736">
        <w:rPr>
          <w:lang w:val="es-419"/>
        </w:rPr>
        <w:tab/>
        <w:t xml:space="preserve">Ponencias de las oficinas y véase el proyecto </w:t>
      </w:r>
      <w:hyperlink r:id="rId17" w:history="1">
        <w:r w:rsidRPr="004E3736">
          <w:rPr>
            <w:rStyle w:val="Hyperlink"/>
            <w:lang w:val="es-419"/>
          </w:rPr>
          <w:t>CE 524</w:t>
        </w:r>
      </w:hyperlink>
      <w:r w:rsidRPr="004E3736">
        <w:rPr>
          <w:lang w:val="es-419"/>
        </w:rPr>
        <w:t>.</w:t>
      </w:r>
    </w:p>
    <w:p w14:paraId="173F4595" w14:textId="77777777" w:rsidR="002D02B8" w:rsidRPr="004E3736" w:rsidRDefault="002D02B8" w:rsidP="002D02B8">
      <w:pPr>
        <w:pStyle w:val="ONUMFS"/>
        <w:rPr>
          <w:lang w:val="es-419"/>
        </w:rPr>
      </w:pPr>
      <w:r w:rsidRPr="004E3736">
        <w:rPr>
          <w:lang w:val="es-419"/>
        </w:rPr>
        <w:t>Próxima sesión del Comité de Expertos</w:t>
      </w:r>
    </w:p>
    <w:p w14:paraId="715D141B" w14:textId="77777777" w:rsidR="002D02B8" w:rsidRPr="004E3736" w:rsidRDefault="002D02B8" w:rsidP="002D02B8">
      <w:pPr>
        <w:pStyle w:val="ONUMFS"/>
        <w:rPr>
          <w:lang w:val="es-419"/>
        </w:rPr>
      </w:pPr>
      <w:r w:rsidRPr="004E3736">
        <w:rPr>
          <w:lang w:val="es-419"/>
        </w:rPr>
        <w:t>Clausura de la sesión</w:t>
      </w:r>
    </w:p>
    <w:p w14:paraId="60B5BE02" w14:textId="050F88DE" w:rsidR="00152CEA" w:rsidRPr="004E3736" w:rsidRDefault="002D02B8" w:rsidP="004E3736">
      <w:pPr>
        <w:pStyle w:val="Endofdocument-Annex"/>
        <w:spacing w:before="720"/>
        <w:rPr>
          <w:lang w:val="es-419"/>
        </w:rPr>
      </w:pPr>
      <w:r w:rsidRPr="004E3736">
        <w:rPr>
          <w:lang w:val="es-419"/>
        </w:rPr>
        <w:t>[Fin del documento]</w:t>
      </w:r>
    </w:p>
    <w:sectPr w:rsidR="00152CEA" w:rsidRPr="004E3736" w:rsidSect="002D02B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0B491" w14:textId="77777777" w:rsidR="002D02B8" w:rsidRDefault="002D02B8">
      <w:r>
        <w:separator/>
      </w:r>
    </w:p>
  </w:endnote>
  <w:endnote w:type="continuationSeparator" w:id="0">
    <w:p w14:paraId="264E237D" w14:textId="77777777" w:rsidR="002D02B8" w:rsidRPr="009D30E6" w:rsidRDefault="002D02B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EB44BBA" w14:textId="77777777" w:rsidR="002D02B8" w:rsidRPr="007E663E" w:rsidRDefault="002D02B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2D82C5E4" w14:textId="77777777" w:rsidR="002D02B8" w:rsidRPr="007E663E" w:rsidRDefault="002D02B8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1889" w14:textId="77777777" w:rsidR="00B14F2C" w:rsidRDefault="00B14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A6B3" w14:textId="77777777" w:rsidR="00B14F2C" w:rsidRDefault="00B14F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68E8" w14:textId="77777777" w:rsidR="00B14F2C" w:rsidRDefault="00B14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46750" w14:textId="77777777" w:rsidR="002D02B8" w:rsidRDefault="002D02B8">
      <w:r>
        <w:separator/>
      </w:r>
    </w:p>
  </w:footnote>
  <w:footnote w:type="continuationSeparator" w:id="0">
    <w:p w14:paraId="31E0A90B" w14:textId="77777777" w:rsidR="002D02B8" w:rsidRPr="009D30E6" w:rsidRDefault="002D02B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2C1D674" w14:textId="77777777" w:rsidR="002D02B8" w:rsidRPr="007E663E" w:rsidRDefault="002D02B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6ADDCBE3" w14:textId="77777777" w:rsidR="002D02B8" w:rsidRPr="007E663E" w:rsidRDefault="002D02B8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538C8" w14:textId="77777777" w:rsidR="00B14F2C" w:rsidRDefault="00B14F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E6B5E" w14:textId="74F3A354" w:rsidR="00AE7F20" w:rsidRPr="00EB0D93" w:rsidRDefault="002D02B8" w:rsidP="00477D6B">
    <w:pPr>
      <w:jc w:val="right"/>
      <w:rPr>
        <w:caps/>
      </w:rPr>
    </w:pPr>
    <w:bookmarkStart w:id="5" w:name="Code2"/>
    <w:bookmarkEnd w:id="5"/>
    <w:r>
      <w:rPr>
        <w:caps/>
      </w:rPr>
      <w:t>IPC/C</w:t>
    </w:r>
    <w:r w:rsidR="00B14F2C">
      <w:rPr>
        <w:caps/>
      </w:rPr>
      <w:t>E</w:t>
    </w:r>
    <w:r>
      <w:rPr>
        <w:caps/>
      </w:rPr>
      <w:t xml:space="preserve">/55/1 </w:t>
    </w:r>
    <w:r w:rsidR="004E3736">
      <w:t>Prov</w:t>
    </w:r>
    <w:r>
      <w:rPr>
        <w:caps/>
      </w:rPr>
      <w:t>.2</w:t>
    </w:r>
  </w:p>
  <w:p w14:paraId="4AF9B7E9" w14:textId="77777777"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B0D93">
      <w:rPr>
        <w:noProof/>
      </w:rPr>
      <w:t>2</w:t>
    </w:r>
    <w:r>
      <w:fldChar w:fldCharType="end"/>
    </w:r>
  </w:p>
  <w:p w14:paraId="6911396A" w14:textId="77777777" w:rsidR="00AE7F20" w:rsidRDefault="00AE7F20" w:rsidP="00477D6B">
    <w:pPr>
      <w:jc w:val="right"/>
    </w:pPr>
  </w:p>
  <w:p w14:paraId="54D47431" w14:textId="77777777" w:rsidR="00EC1AA7" w:rsidRDefault="00EC1AA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12CA9" w14:textId="77777777" w:rsidR="00B14F2C" w:rsidRDefault="00B14F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3866192">
    <w:abstractNumId w:val="2"/>
  </w:num>
  <w:num w:numId="2" w16cid:durableId="999578777">
    <w:abstractNumId w:val="4"/>
  </w:num>
  <w:num w:numId="3" w16cid:durableId="1243485620">
    <w:abstractNumId w:val="0"/>
  </w:num>
  <w:num w:numId="4" w16cid:durableId="214121582">
    <w:abstractNumId w:val="5"/>
  </w:num>
  <w:num w:numId="5" w16cid:durableId="342707770">
    <w:abstractNumId w:val="1"/>
  </w:num>
  <w:num w:numId="6" w16cid:durableId="792602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B8"/>
    <w:rsid w:val="00010686"/>
    <w:rsid w:val="00052915"/>
    <w:rsid w:val="000E3BB3"/>
    <w:rsid w:val="000F5E56"/>
    <w:rsid w:val="001362EE"/>
    <w:rsid w:val="00152CEA"/>
    <w:rsid w:val="001832A6"/>
    <w:rsid w:val="002634C4"/>
    <w:rsid w:val="002C2E2F"/>
    <w:rsid w:val="002D02B8"/>
    <w:rsid w:val="002D23B5"/>
    <w:rsid w:val="002E0F47"/>
    <w:rsid w:val="002F4E68"/>
    <w:rsid w:val="00310826"/>
    <w:rsid w:val="00354647"/>
    <w:rsid w:val="00376732"/>
    <w:rsid w:val="00377273"/>
    <w:rsid w:val="003845C1"/>
    <w:rsid w:val="00387287"/>
    <w:rsid w:val="003A7C51"/>
    <w:rsid w:val="003E48F1"/>
    <w:rsid w:val="003F347A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E297D"/>
    <w:rsid w:val="004E3736"/>
    <w:rsid w:val="00531B02"/>
    <w:rsid w:val="005332F0"/>
    <w:rsid w:val="0055013B"/>
    <w:rsid w:val="00571B99"/>
    <w:rsid w:val="005B2EAE"/>
    <w:rsid w:val="005B4943"/>
    <w:rsid w:val="00605827"/>
    <w:rsid w:val="00675021"/>
    <w:rsid w:val="006A06C6"/>
    <w:rsid w:val="007224C8"/>
    <w:rsid w:val="00794BE2"/>
    <w:rsid w:val="007A5581"/>
    <w:rsid w:val="007B71FE"/>
    <w:rsid w:val="007D781E"/>
    <w:rsid w:val="007E663E"/>
    <w:rsid w:val="00815082"/>
    <w:rsid w:val="0088395E"/>
    <w:rsid w:val="008B2CC1"/>
    <w:rsid w:val="008E6BD6"/>
    <w:rsid w:val="0090731E"/>
    <w:rsid w:val="00966A22"/>
    <w:rsid w:val="00972F03"/>
    <w:rsid w:val="0098367F"/>
    <w:rsid w:val="009A0C8B"/>
    <w:rsid w:val="009A20CD"/>
    <w:rsid w:val="009B6241"/>
    <w:rsid w:val="00A16FC0"/>
    <w:rsid w:val="00A32C9E"/>
    <w:rsid w:val="00A95E6B"/>
    <w:rsid w:val="00AB613D"/>
    <w:rsid w:val="00AE7F20"/>
    <w:rsid w:val="00B14F2C"/>
    <w:rsid w:val="00B534D5"/>
    <w:rsid w:val="00B65A0A"/>
    <w:rsid w:val="00B66946"/>
    <w:rsid w:val="00B67CDC"/>
    <w:rsid w:val="00B72D36"/>
    <w:rsid w:val="00B963CB"/>
    <w:rsid w:val="00BC4164"/>
    <w:rsid w:val="00BD2DCC"/>
    <w:rsid w:val="00BF5A8E"/>
    <w:rsid w:val="00C90559"/>
    <w:rsid w:val="00CA0500"/>
    <w:rsid w:val="00CA2251"/>
    <w:rsid w:val="00D56C7C"/>
    <w:rsid w:val="00D71B4D"/>
    <w:rsid w:val="00D90289"/>
    <w:rsid w:val="00D93D55"/>
    <w:rsid w:val="00DC4C60"/>
    <w:rsid w:val="00DD6CF4"/>
    <w:rsid w:val="00DE4348"/>
    <w:rsid w:val="00E0079A"/>
    <w:rsid w:val="00E444DA"/>
    <w:rsid w:val="00E45C84"/>
    <w:rsid w:val="00E504E5"/>
    <w:rsid w:val="00EB0D93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19DA6"/>
  <w15:docId w15:val="{439CA737-CC19-417C-917F-3D81B914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Hyperlink">
    <w:name w:val="Hyperlink"/>
    <w:basedOn w:val="DefaultParagraphFont"/>
    <w:rsid w:val="002D02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3.wipo.int/classifications/ipc/ipcef/public/en/project/CE50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en/project/CE455" TargetMode="External"/><Relationship Id="rId17" Type="http://schemas.openxmlformats.org/officeDocument/2006/relationships/hyperlink" Target="https://www3.wipo.int/classifications/ipc/ipcef/public/en/project/CE52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E50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en/project/CE45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E559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3.wipo.int/classifications/ipc/ipcef/public/en/project/CE481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462" TargetMode="External"/><Relationship Id="rId14" Type="http://schemas.openxmlformats.org/officeDocument/2006/relationships/hyperlink" Target="https://www3.wipo.int/classifications/ipc/ipcef/public/en/project/CE532" TargetMode="Externa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Int.%20Classif\IPC_CE_55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C7D96-760B-4AE6-9290-97808C3C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IPC_CE_55 (S).dotm</Template>
  <TotalTime>1</TotalTime>
  <Pages>2</Pages>
  <Words>324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IPC/CE/55/1 Prov.2, Revised Draft Agenda, 55th Session, IPC Committee of Experts</vt:lpstr>
    </vt:vector>
  </TitlesOfParts>
  <Company>WIPO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IPC/CE/55/1 Prov.2, Revised Draft Agenda, 55th Session, IPC Committee of Experts</dc:title>
  <dc:subject>Revised Draft Agenda, 55th Session, IPC Committee of Experts (IPC Union), March 11 to 13, 2024</dc:subject>
  <dc:creator>OMPI/WIPO</dc:creator>
  <cp:keywords>Spanish version</cp:keywords>
  <cp:lastModifiedBy>MALANGA SALAZAR Isabelle</cp:lastModifiedBy>
  <cp:revision>6</cp:revision>
  <dcterms:created xsi:type="dcterms:W3CDTF">2024-03-04T13:47:00Z</dcterms:created>
  <dcterms:modified xsi:type="dcterms:W3CDTF">2024-03-04T16:45:00Z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2024-03-01T14:38:25Z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0471c4e0-c299-4503-b4d6-1e6dc79dc686</vt:lpwstr>
  </property>
  <property fmtid="{D5CDD505-2E9C-101B-9397-08002B2CF9AE}" pid="13" name="MSIP_Label_20773ee6-353b-4fb9-a59d-0b94c8c67bea_ContentBits">
    <vt:lpwstr>0</vt:lpwstr>
  </property>
</Properties>
</file>