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FE96" w14:textId="60C90B96" w:rsidR="008B2CC1" w:rsidRPr="008B2CC1" w:rsidRDefault="00182D1A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394D6BDE" wp14:editId="6A2FED27">
            <wp:extent cx="31337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3EE5">
        <w:rPr>
          <w:rFonts w:ascii="Arial Black" w:hAnsi="Arial Black"/>
          <w:caps/>
          <w:noProof/>
          <w:sz w:val="15"/>
        </w:rPr>
        <mc:AlternateContent>
          <mc:Choice Requires="wps">
            <w:drawing>
              <wp:inline distT="0" distB="0" distL="0" distR="0" wp14:anchorId="54204C23" wp14:editId="1BCE6D8F">
                <wp:extent cx="5935980" cy="0"/>
                <wp:effectExtent l="0" t="0" r="26670" b="19050"/>
                <wp:docPr id="2" name="Straight Connector 2" descr="Горизонтальная лини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F2216F4" id="Straight Connector 2" o:spid="_x0000_s1026" alt="Горизонтальная линия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E6E8EF1" w14:textId="77777777" w:rsidR="008B2CC1" w:rsidRPr="00182D1A" w:rsidRDefault="00FA7EAE" w:rsidP="001024FE">
      <w:pPr>
        <w:jc w:val="right"/>
        <w:rPr>
          <w:rFonts w:ascii="Arial Black" w:hAnsi="Arial Black"/>
          <w:caps/>
          <w:sz w:val="15"/>
        </w:rPr>
      </w:pPr>
      <w:r w:rsidRPr="00182D1A">
        <w:rPr>
          <w:rFonts w:ascii="Arial Black" w:hAnsi="Arial Black"/>
          <w:caps/>
          <w:sz w:val="15"/>
        </w:rPr>
        <w:t>SCCR/44/</w:t>
      </w:r>
      <w:bookmarkStart w:id="0" w:name="Code"/>
      <w:bookmarkEnd w:id="0"/>
      <w:r w:rsidRPr="00182D1A">
        <w:rPr>
          <w:rFonts w:ascii="Arial Black" w:hAnsi="Arial Black"/>
          <w:caps/>
          <w:sz w:val="15"/>
        </w:rPr>
        <w:t>INF/1</w:t>
      </w:r>
    </w:p>
    <w:p w14:paraId="326E9436" w14:textId="12E45A10" w:rsidR="00CE65D4" w:rsidRPr="00182D1A" w:rsidRDefault="00CE65D4" w:rsidP="00CE65D4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оригинал: английский</w:t>
      </w:r>
      <w:bookmarkStart w:id="1" w:name="Original"/>
    </w:p>
    <w:bookmarkEnd w:id="1"/>
    <w:p w14:paraId="57389B3B" w14:textId="1FEEC80E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 xml:space="preserve"> 5 ноября 2023 г</w:t>
      </w:r>
      <w:r w:rsidR="00182D1A">
        <w:rPr>
          <w:rFonts w:ascii="Arial Black" w:hAnsi="Arial Black"/>
          <w:caps/>
          <w:sz w:val="15"/>
        </w:rPr>
        <w:t>ода</w:t>
      </w:r>
    </w:p>
    <w:bookmarkEnd w:id="2"/>
    <w:p w14:paraId="31A80871" w14:textId="77777777" w:rsidR="008B2CC1" w:rsidRPr="003845C1" w:rsidRDefault="003F4808" w:rsidP="003F4808">
      <w:pPr>
        <w:spacing w:after="720"/>
        <w:rPr>
          <w:b/>
          <w:sz w:val="28"/>
          <w:szCs w:val="28"/>
        </w:rPr>
      </w:pPr>
      <w:r>
        <w:rPr>
          <w:b/>
          <w:sz w:val="28"/>
        </w:rPr>
        <w:t>Постоянный комитет по авторскому праву и смежным правам</w:t>
      </w:r>
    </w:p>
    <w:p w14:paraId="1658A102" w14:textId="77777777" w:rsidR="008B2CC1" w:rsidRPr="003845C1" w:rsidRDefault="003F4808" w:rsidP="008B2CC1">
      <w:pPr>
        <w:rPr>
          <w:b/>
          <w:sz w:val="24"/>
          <w:szCs w:val="24"/>
        </w:rPr>
      </w:pPr>
      <w:r>
        <w:rPr>
          <w:b/>
          <w:sz w:val="24"/>
        </w:rPr>
        <w:t>Сорок четвертая сессия</w:t>
      </w:r>
    </w:p>
    <w:p w14:paraId="612587EA" w14:textId="35DF2AA2" w:rsidR="008B2CC1" w:rsidRPr="009F3BF9" w:rsidRDefault="003F4808" w:rsidP="00CE65D4">
      <w:pPr>
        <w:spacing w:after="720"/>
      </w:pPr>
      <w:r>
        <w:rPr>
          <w:b/>
          <w:sz w:val="24"/>
        </w:rPr>
        <w:t>Женева, 6</w:t>
      </w:r>
      <w:r w:rsidR="00182D1A">
        <w:rPr>
          <w:b/>
          <w:sz w:val="24"/>
        </w:rPr>
        <w:t>–</w:t>
      </w:r>
      <w:r>
        <w:rPr>
          <w:b/>
          <w:sz w:val="24"/>
        </w:rPr>
        <w:t>8 ноября 2023 года</w:t>
      </w:r>
    </w:p>
    <w:p w14:paraId="77DC1311" w14:textId="77777777" w:rsidR="00EA23AB" w:rsidRDefault="00EA23AB" w:rsidP="00EA23AB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ПРЕДВАРИТЕЛЬНАЯ АННОТИРОВАННАЯ ПОВЕСТКА ДНЯ</w:t>
      </w:r>
    </w:p>
    <w:p w14:paraId="50D46511" w14:textId="4D73507C" w:rsidR="00EA23AB" w:rsidRDefault="00EA23AB" w:rsidP="00EA23AB">
      <w:pPr>
        <w:pStyle w:val="Heading2"/>
        <w:rPr>
          <w:i/>
          <w:caps w:val="0"/>
        </w:rPr>
      </w:pPr>
      <w:r>
        <w:rPr>
          <w:i/>
          <w:caps w:val="0"/>
        </w:rPr>
        <w:t>подготовлена Секретариатом</w:t>
      </w:r>
    </w:p>
    <w:bookmarkEnd w:id="3"/>
    <w:p w14:paraId="5363029E" w14:textId="5BE37166" w:rsidR="00182D1A" w:rsidRDefault="00182D1A">
      <w:r>
        <w:br w:type="page"/>
      </w:r>
    </w:p>
    <w:p w14:paraId="04D80950" w14:textId="25AE68AF" w:rsidR="00E5405B" w:rsidRDefault="00E5405B" w:rsidP="00E5405B">
      <w:pPr>
        <w:pStyle w:val="Heading2"/>
      </w:pPr>
      <w:r>
        <w:lastRenderedPageBreak/>
        <w:t>Справочная информация о ПКАП</w:t>
      </w:r>
    </w:p>
    <w:p w14:paraId="6EE9FB28" w14:textId="1F962F64" w:rsidR="00E5405B" w:rsidRDefault="00E5405B" w:rsidP="00E5405B">
      <w:r>
        <w:t>Постоянный комитет ВОИС по авторскому праву и смежным правам (ПКАП) был учрежден в 1998 году в соответствии с решением Ассамблей государств — членов ВОИС, договорившихся создать постоянные комитеты, которым будут переданы функции комитетов экспертов.  ПКАП должен «изучать новые вопросы в профильной области» с целью «более эффективной гармонизации, более тщательной проработки и повышения прозрачности деятельности ВОИС, ориентированной на развитие международной системы охраны авторского права и смежных прав» (SCCR/1/2).  Первая сессия этого комитета состоялась в 1998 году.  Сорок четвертая сессия пройдет с 6 по 8 ноября 2023</w:t>
      </w:r>
      <w:r w:rsidR="004E4AEA">
        <w:t> </w:t>
      </w:r>
      <w:r>
        <w:t>года.</w:t>
      </w:r>
    </w:p>
    <w:p w14:paraId="2155171B" w14:textId="77777777" w:rsidR="00E5405B" w:rsidRDefault="00E5405B" w:rsidP="00E5405B"/>
    <w:p w14:paraId="58643E19" w14:textId="77777777" w:rsidR="00E5405B" w:rsidRPr="00F45B28" w:rsidRDefault="00E5405B" w:rsidP="00E5405B">
      <w:r>
        <w:t xml:space="preserve">Номинальная повестка дня и гибкий подход: в настоящей аннотированной повестке дня Секретариат дает примерную оценку того, как предлагается распределить рабочее время проводимой в порядке исключения трехдневной сессии ПКАП.  Как это было резюмировано Председателем на 43-й сессии ПКАП, в данной аннотированной повестке дня предлагается распределить рабочее время следующим образом: </w:t>
      </w:r>
      <w:r w:rsidRPr="005A5E25">
        <w:t>«(…) первые два дня будут в равной мере посвящены вещательным организациям и ограничениям и исключениям, после того как будут рассмотрены предварительные пункты повестки дня, которые носят организационный характер. Третий день будет посвящен прочим вопросам, в частности авторскому праву в цифровой среде. Учитывая сокращенный формат сессии, Председатель сообщил, что будет просить координаторов групп, государства-члены и наблюдателей воздержаться от устных вступительных заявлений и заявлений общего характера по вопросам вещательных организаций и ограничений и исключений. Предпочтение будет отдаваться обсуждению по существу. Государствам-членам и наблюдателям будет предложено представить любые заявления общего характера в письменном виде для публикации на странице ПКАП на сайте ВОИС».</w:t>
      </w:r>
    </w:p>
    <w:p w14:paraId="18AF3660" w14:textId="77777777" w:rsidR="00E5405B" w:rsidRDefault="00E5405B" w:rsidP="00E5405B"/>
    <w:p w14:paraId="14C5CCEE" w14:textId="13124E4E" w:rsidR="00E5405B" w:rsidRPr="009442C3" w:rsidRDefault="00E5405B" w:rsidP="00E5405B">
      <w:pPr>
        <w:rPr>
          <w:szCs w:val="22"/>
        </w:rPr>
      </w:pPr>
      <w:r>
        <w:t xml:space="preserve">В порядке справочной информации о предыдущей сессии можно ознакомиться с резюме Председателя (SCCR/43/SUMMARY BY THE CHAIR) и заявлениями, представленными на 43-й сессии ПКАП (SCCR/43/INF/4), которые опубликованы на веб-странице соответствующей сессии Комитета по адресу </w:t>
      </w:r>
      <w:hyperlink r:id="rId9" w:history="1">
        <w:r>
          <w:rPr>
            <w:rStyle w:val="Hyperlink"/>
          </w:rPr>
          <w:t>https://www.wipo.int/meetings/ru/details.jsp?meeting_id=75412</w:t>
        </w:r>
      </w:hyperlink>
      <w:r>
        <w:t xml:space="preserve">. </w:t>
      </w:r>
    </w:p>
    <w:p w14:paraId="035387F4" w14:textId="77777777" w:rsidR="00E5405B" w:rsidRDefault="00E5405B" w:rsidP="00E5405B"/>
    <w:p w14:paraId="369345AD" w14:textId="43303565" w:rsidR="00E5405B" w:rsidRPr="0005325E" w:rsidRDefault="00E5405B" w:rsidP="00E5405B">
      <w:pPr>
        <w:rPr>
          <w:szCs w:val="22"/>
        </w:rPr>
      </w:pPr>
      <w:r>
        <w:t>Начиная с 42-й сессии ПКАП Секретариат в русле решения Генеральной Ассамблеи больше не составляет отчеты о сессиях.  Вместо этого на странице веб-трансляции ВОИС (</w:t>
      </w:r>
      <w:hyperlink r:id="rId10" w:history="1">
        <w:r>
          <w:rPr>
            <w:rStyle w:val="Hyperlink"/>
          </w:rPr>
          <w:t>https://webcast.wipo.int/home</w:t>
        </w:r>
      </w:hyperlink>
      <w:r>
        <w:t>) размещается запись прошедшей сессии, найти которую можно с помощью видеосервиса по запросу.  Автоматически сгенерированные стенограммы дискуссии, состоявшейся на прошлой сессии, доступны для скачивания на странице веб-трансляции каждого из заседаний сессии; ознакомиться с ними можно с помощью иконки скачивания справа.</w:t>
      </w:r>
    </w:p>
    <w:p w14:paraId="4AE4D3DE" w14:textId="77777777" w:rsidR="00E5405B" w:rsidRDefault="00E5405B" w:rsidP="00E5405B"/>
    <w:p w14:paraId="47A0CA35" w14:textId="77777777" w:rsidR="00E5405B" w:rsidRPr="00A46F2B" w:rsidRDefault="00E5405B" w:rsidP="00E5405B"/>
    <w:p w14:paraId="7E7A35EE" w14:textId="77777777" w:rsidR="00E5405B" w:rsidRDefault="00E5405B" w:rsidP="00A058C2">
      <w:pPr>
        <w:spacing w:after="240"/>
        <w:rPr>
          <w:b/>
          <w:bCs/>
        </w:rPr>
      </w:pPr>
      <w:r>
        <w:rPr>
          <w:b/>
        </w:rPr>
        <w:t>День 1 – понедельник, 6 ноября 2023 года</w:t>
      </w:r>
    </w:p>
    <w:p w14:paraId="48697BD1" w14:textId="77777777" w:rsidR="00E5405B" w:rsidRPr="00EA1225" w:rsidRDefault="00E5405B" w:rsidP="00E5405B">
      <w:pPr>
        <w:spacing w:after="220"/>
        <w:rPr>
          <w:u w:val="single"/>
        </w:rPr>
      </w:pPr>
      <w:r>
        <w:rPr>
          <w:b/>
          <w:i/>
          <w:u w:val="single"/>
        </w:rPr>
        <w:t>Открытие сессии и охрана прав вещательных организаций</w:t>
      </w:r>
    </w:p>
    <w:p w14:paraId="11BFD500" w14:textId="0D179469" w:rsidR="00E5405B" w:rsidRDefault="00E5405B" w:rsidP="00E5405B">
      <w:pPr>
        <w:ind w:left="2160" w:hanging="2160"/>
      </w:pPr>
      <w:r>
        <w:t>10:00–10:20</w:t>
      </w:r>
      <w:r>
        <w:tab/>
      </w:r>
      <w:r>
        <w:rPr>
          <w:b/>
        </w:rPr>
        <w:t>Пункт 1 повестки дня</w:t>
      </w:r>
      <w:r>
        <w:t xml:space="preserve">: </w:t>
      </w:r>
      <w:r w:rsidR="004E4AEA">
        <w:t xml:space="preserve"> </w:t>
      </w:r>
      <w:r>
        <w:t>Открытие сессии</w:t>
      </w:r>
    </w:p>
    <w:p w14:paraId="075B0CD6" w14:textId="77777777" w:rsidR="00E5405B" w:rsidRDefault="00E5405B" w:rsidP="00E5405B">
      <w:pPr>
        <w:ind w:left="2160" w:hanging="2160"/>
      </w:pPr>
    </w:p>
    <w:p w14:paraId="4B082B2F" w14:textId="5CA52B60" w:rsidR="00E5405B" w:rsidRDefault="00E5405B" w:rsidP="00E5405B">
      <w:pPr>
        <w:ind w:left="2160"/>
      </w:pPr>
      <w:r>
        <w:rPr>
          <w:b/>
          <w:bCs/>
        </w:rPr>
        <w:t>Пункт 2 повестки дня:</w:t>
      </w:r>
      <w:r>
        <w:t xml:space="preserve"> </w:t>
      </w:r>
      <w:r w:rsidR="004E4AEA">
        <w:t xml:space="preserve"> </w:t>
      </w:r>
      <w:r>
        <w:t>Принятие повестки дня сорок четвертой сессии</w:t>
      </w:r>
    </w:p>
    <w:p w14:paraId="136D81D1" w14:textId="77777777" w:rsidR="00E5405B" w:rsidRDefault="00E5405B" w:rsidP="00E5405B">
      <w:pPr>
        <w:ind w:left="2160"/>
      </w:pPr>
    </w:p>
    <w:p w14:paraId="6B19FD4C" w14:textId="7EDF39E0" w:rsidR="00E5405B" w:rsidRPr="00E75F82" w:rsidRDefault="00E5405B" w:rsidP="00E5405B">
      <w:pPr>
        <w:ind w:left="2160"/>
      </w:pPr>
      <w:r>
        <w:rPr>
          <w:b/>
        </w:rPr>
        <w:t>Документ:</w:t>
      </w:r>
      <w:r>
        <w:t xml:space="preserve"> </w:t>
      </w:r>
      <w:r w:rsidR="004E4AEA">
        <w:t xml:space="preserve"> </w:t>
      </w:r>
      <w:r>
        <w:t xml:space="preserve">«Проект повестки дня» (SCCR/44/1 PROV.), размещенный на странице сессии по адресу </w:t>
      </w:r>
      <w:hyperlink r:id="rId11" w:history="1">
        <w:r>
          <w:rPr>
            <w:rStyle w:val="Hyperlink"/>
          </w:rPr>
          <w:t>https://www.wipo.int/meetings/ru/details.jsp?meeting_id=78391</w:t>
        </w:r>
      </w:hyperlink>
      <w:r>
        <w:t xml:space="preserve"> </w:t>
      </w:r>
    </w:p>
    <w:p w14:paraId="5F174CA9" w14:textId="77777777" w:rsidR="00E5405B" w:rsidRDefault="00E5405B" w:rsidP="00E5405B">
      <w:pPr>
        <w:ind w:left="2160"/>
      </w:pPr>
    </w:p>
    <w:p w14:paraId="1BE4D992" w14:textId="2EEFCD11" w:rsidR="00E5405B" w:rsidRDefault="00E5405B" w:rsidP="00E5405B">
      <w:pPr>
        <w:ind w:left="2160"/>
      </w:pPr>
      <w:r>
        <w:rPr>
          <w:b/>
          <w:bCs/>
        </w:rPr>
        <w:t>Пункт 3 повестки дня:</w:t>
      </w:r>
      <w:r>
        <w:t xml:space="preserve"> </w:t>
      </w:r>
      <w:r w:rsidR="004E4AEA">
        <w:t xml:space="preserve"> </w:t>
      </w:r>
      <w:r>
        <w:t>Выборы должностных лиц</w:t>
      </w:r>
    </w:p>
    <w:p w14:paraId="357B7847" w14:textId="77777777" w:rsidR="00E5405B" w:rsidRDefault="00E5405B" w:rsidP="00E5405B">
      <w:pPr>
        <w:ind w:left="2160"/>
      </w:pPr>
    </w:p>
    <w:p w14:paraId="5CC20525" w14:textId="77777777" w:rsidR="00E5405B" w:rsidRDefault="00E5405B" w:rsidP="00E5405B">
      <w:pPr>
        <w:ind w:left="2160"/>
      </w:pPr>
      <w:r>
        <w:t>На этом заседании должны быть избраны Председатель и два заместителя Председателя, срок полномочий которых начнется по завершении работы 44-й сессии ПКАП.  Должностные лица, избранные на 44-й сессии ПКАП, будут председательствовать на сессиях Комитета в 2024 и 2025 годах.</w:t>
      </w:r>
    </w:p>
    <w:p w14:paraId="1A4C55FA" w14:textId="77777777" w:rsidR="00E5405B" w:rsidRDefault="00E5405B" w:rsidP="00E5405B">
      <w:pPr>
        <w:ind w:left="2160"/>
      </w:pPr>
    </w:p>
    <w:p w14:paraId="7D8B231F" w14:textId="77777777" w:rsidR="00E5405B" w:rsidRDefault="00E5405B" w:rsidP="00E5405B">
      <w:pPr>
        <w:ind w:left="2160"/>
      </w:pPr>
      <w:r>
        <w:t>Координаторы групп представили Председателю согласованный на основе консенсуса список кандидатов на 2024 и 2025 годы.</w:t>
      </w:r>
    </w:p>
    <w:p w14:paraId="5DCF4B27" w14:textId="77777777" w:rsidR="00E5405B" w:rsidRDefault="00E5405B" w:rsidP="00E5405B">
      <w:pPr>
        <w:ind w:left="2160"/>
      </w:pPr>
    </w:p>
    <w:p w14:paraId="748310C6" w14:textId="5195B33A" w:rsidR="00E5405B" w:rsidRDefault="00E5405B" w:rsidP="00E5405B">
      <w:pPr>
        <w:ind w:left="2160"/>
      </w:pPr>
      <w:r>
        <w:t>В рамках процесса реализации рекомендаций, представленных в отчете об оценке постоянных комитетов ВОИС за 2022 год, а также ввиду недавних изменений в Общих правилах процедуры ВОИС, утвержденных Генеральной Ассамблеей, Постоянные комитеты ВОИС рассматривают возможности гармонизации процедур выборов должностных лиц различных комитетов.</w:t>
      </w:r>
    </w:p>
    <w:p w14:paraId="63277490" w14:textId="77777777" w:rsidR="00E5405B" w:rsidRDefault="00E5405B" w:rsidP="00E5405B">
      <w:pPr>
        <w:ind w:left="2160"/>
      </w:pPr>
    </w:p>
    <w:p w14:paraId="7BAFA33B" w14:textId="267F5BFF" w:rsidR="00E5405B" w:rsidRPr="005A5E25" w:rsidRDefault="00E5405B" w:rsidP="00E5405B">
      <w:pPr>
        <w:ind w:left="2160"/>
      </w:pPr>
      <w:r>
        <w:rPr>
          <w:b/>
        </w:rPr>
        <w:t>Документы:</w:t>
      </w:r>
      <w:r>
        <w:t xml:space="preserve"> </w:t>
      </w:r>
      <w:r w:rsidR="004E4AEA">
        <w:t xml:space="preserve"> </w:t>
      </w:r>
      <w:r>
        <w:t>«Специальные правила процедуры ПКАП», размещенный по а</w:t>
      </w:r>
      <w:r w:rsidRPr="005A5E25">
        <w:t xml:space="preserve">дресу </w:t>
      </w:r>
      <w:hyperlink r:id="rId12" w:anchor="sccr" w:history="1">
        <w:r w:rsidRPr="005A5E25">
          <w:rPr>
            <w:rStyle w:val="Hyperlink"/>
          </w:rPr>
          <w:t>https://www.wipo.int/policy/en/special-rules-of-procedure-wipo-standing-committees.html#sccr</w:t>
        </w:r>
      </w:hyperlink>
      <w:r w:rsidRPr="005A5E25">
        <w:t xml:space="preserve">; «Отчет ОВН об оценке», размещенный по адресу </w:t>
      </w:r>
      <w:hyperlink r:id="rId13" w:history="1">
        <w:r w:rsidRPr="005A5E25">
          <w:rPr>
            <w:rStyle w:val="Hyperlink"/>
          </w:rPr>
          <w:t>https://www.wipo.int/export/sites/www/about-wipo/en/oversight/docs/iaod/evaluation/220216-evaluation-WIPO-standing-committees.pdf</w:t>
        </w:r>
      </w:hyperlink>
      <w:r w:rsidRPr="005A5E25">
        <w:t xml:space="preserve">; «Общие правила процедуры ВОИС», размещенный по адресу </w:t>
      </w:r>
      <w:hyperlink r:id="rId14" w:history="1">
        <w:r w:rsidRPr="005A5E25">
          <w:rPr>
            <w:rStyle w:val="Hyperlink"/>
          </w:rPr>
          <w:t>https://www.wipo.int/policy/en/rules_of_procedure.html</w:t>
        </w:r>
      </w:hyperlink>
    </w:p>
    <w:p w14:paraId="1C16165B" w14:textId="77777777" w:rsidR="00E5405B" w:rsidRPr="00F72D5B" w:rsidRDefault="00E5405B" w:rsidP="00E5405B">
      <w:pPr>
        <w:ind w:left="2160"/>
        <w:rPr>
          <w:i/>
          <w:iCs/>
        </w:rPr>
      </w:pPr>
    </w:p>
    <w:p w14:paraId="166467B8" w14:textId="5882D9F1" w:rsidR="00E5405B" w:rsidRPr="00A46F2B" w:rsidRDefault="00E5405B" w:rsidP="00E5405B">
      <w:pPr>
        <w:ind w:left="2160"/>
      </w:pPr>
      <w:r>
        <w:rPr>
          <w:b/>
          <w:bCs/>
        </w:rPr>
        <w:t>Пункт 4 повестки дня:</w:t>
      </w:r>
      <w:r w:rsidR="004E4AEA" w:rsidRPr="004E4AEA">
        <w:t xml:space="preserve"> </w:t>
      </w:r>
      <w:r>
        <w:t xml:space="preserve"> Аккредитация новых неправительственных организаций</w:t>
      </w:r>
    </w:p>
    <w:p w14:paraId="24EBBC56" w14:textId="77777777" w:rsidR="00E5405B" w:rsidRPr="004E4AEA" w:rsidRDefault="00E5405B" w:rsidP="004E4AEA">
      <w:pPr>
        <w:ind w:left="2160"/>
        <w:rPr>
          <w:bCs/>
        </w:rPr>
      </w:pPr>
    </w:p>
    <w:p w14:paraId="02A4F574" w14:textId="31683479" w:rsidR="00E5405B" w:rsidRPr="00E75F82" w:rsidRDefault="00E5405B" w:rsidP="00E5405B">
      <w:pPr>
        <w:ind w:left="2160"/>
      </w:pPr>
      <w:bookmarkStart w:id="4" w:name="_Hlk147879644"/>
      <w:r>
        <w:rPr>
          <w:b/>
        </w:rPr>
        <w:t>Документ:</w:t>
      </w:r>
      <w:r>
        <w:t xml:space="preserve"> </w:t>
      </w:r>
      <w:r w:rsidR="004E4AEA">
        <w:t xml:space="preserve"> </w:t>
      </w:r>
      <w:r>
        <w:t>«Аккредитация неправительственных организаций»</w:t>
      </w:r>
      <w:r>
        <w:rPr>
          <w:i/>
        </w:rPr>
        <w:t xml:space="preserve"> </w:t>
      </w:r>
      <w:r>
        <w:t xml:space="preserve">(SCCR/44/2), размещенный на странице сессии по адресу </w:t>
      </w:r>
      <w:hyperlink r:id="rId15" w:history="1">
        <w:r>
          <w:rPr>
            <w:rStyle w:val="Hyperlink"/>
          </w:rPr>
          <w:t>https://www.wipo.int/meetings/ru/details.jsp?meeting_id=78391</w:t>
        </w:r>
      </w:hyperlink>
      <w:r>
        <w:t xml:space="preserve"> </w:t>
      </w:r>
    </w:p>
    <w:bookmarkEnd w:id="4"/>
    <w:p w14:paraId="0D691E30" w14:textId="77777777" w:rsidR="00E5405B" w:rsidRPr="00F66AD9" w:rsidRDefault="00E5405B" w:rsidP="00E5405B"/>
    <w:p w14:paraId="14B7D004" w14:textId="70E995B2" w:rsidR="00E5405B" w:rsidRDefault="00E5405B" w:rsidP="004E4AEA">
      <w:pPr>
        <w:ind w:left="2127" w:hanging="2127"/>
      </w:pPr>
      <w:r>
        <w:t>10:20–10:25</w:t>
      </w:r>
      <w:r>
        <w:tab/>
        <w:t>Вступительное слово заместителя Генерального директора</w:t>
      </w:r>
    </w:p>
    <w:p w14:paraId="6AB3D2E3" w14:textId="77777777" w:rsidR="00E5405B" w:rsidRPr="00A46F2B" w:rsidRDefault="00E5405B" w:rsidP="00E5405B"/>
    <w:p w14:paraId="0FAE3977" w14:textId="77777777" w:rsidR="00E5405B" w:rsidRDefault="00E5405B" w:rsidP="00E5405B">
      <w:pPr>
        <w:tabs>
          <w:tab w:val="left" w:pos="2127"/>
        </w:tabs>
        <w:ind w:left="2127" w:hanging="2127"/>
      </w:pPr>
      <w:r>
        <w:t>10:25–11:30</w:t>
      </w:r>
      <w:r>
        <w:tab/>
        <w:t>Вступительные заявления координаторов групп (в связи с ограничениями по времени вступительные заявления по каждому пункту повестки дня проводиться не будут)</w:t>
      </w:r>
    </w:p>
    <w:p w14:paraId="29DF4C65" w14:textId="77777777" w:rsidR="00E5405B" w:rsidRDefault="00E5405B" w:rsidP="00E5405B">
      <w:pPr>
        <w:tabs>
          <w:tab w:val="left" w:pos="2160"/>
        </w:tabs>
      </w:pPr>
    </w:p>
    <w:p w14:paraId="76828113" w14:textId="1CADA34D" w:rsidR="00E5405B" w:rsidRDefault="00E5405B" w:rsidP="00E5405B">
      <w:pPr>
        <w:tabs>
          <w:tab w:val="left" w:pos="2160"/>
        </w:tabs>
        <w:ind w:left="2127"/>
      </w:pPr>
      <w:r>
        <w:t xml:space="preserve">Начало обсуждения </w:t>
      </w:r>
      <w:r w:rsidR="00386303">
        <w:rPr>
          <w:b/>
        </w:rPr>
        <w:t>п</w:t>
      </w:r>
      <w:r>
        <w:rPr>
          <w:b/>
        </w:rPr>
        <w:t>ункта 5 повестки дня</w:t>
      </w:r>
      <w:r>
        <w:t>: Охрана прав вещательных организаций</w:t>
      </w:r>
    </w:p>
    <w:p w14:paraId="079EB390" w14:textId="1DEEB8C8" w:rsidR="00E5405B" w:rsidRDefault="00E5405B" w:rsidP="004E4AEA">
      <w:pPr>
        <w:tabs>
          <w:tab w:val="left" w:pos="2160"/>
        </w:tabs>
      </w:pPr>
    </w:p>
    <w:p w14:paraId="6E5B3FF3" w14:textId="6BF5E24A" w:rsidR="00E5405B" w:rsidRPr="004E4AEA" w:rsidRDefault="00E5405B" w:rsidP="00E5405B">
      <w:pPr>
        <w:ind w:left="2160"/>
      </w:pPr>
      <w:r>
        <w:rPr>
          <w:b/>
        </w:rPr>
        <w:t>Документы:</w:t>
      </w:r>
      <w:r w:rsidRPr="004E4AEA">
        <w:rPr>
          <w:bCs/>
        </w:rPr>
        <w:t xml:space="preserve">  </w:t>
      </w:r>
      <w:r>
        <w:t>«Третий пересмотренный проект текста договора ВОИС о вещательных организациях»</w:t>
      </w:r>
      <w:r>
        <w:rPr>
          <w:i/>
        </w:rPr>
        <w:t xml:space="preserve"> </w:t>
      </w:r>
      <w:r>
        <w:t xml:space="preserve">(SCCR/44/3); предыдущие документы по теме размещены на странице сессии по адресу </w:t>
      </w:r>
      <w:hyperlink r:id="rId16" w:history="1">
        <w:r w:rsidRPr="005A5E25">
          <w:rPr>
            <w:rStyle w:val="Hyperlink"/>
          </w:rPr>
          <w:t>https://www.wipo.int/meetings/ru/details.jsp?meeting_id=78391</w:t>
        </w:r>
      </w:hyperlink>
      <w:r w:rsidRPr="005A5E25">
        <w:t>.</w:t>
      </w:r>
    </w:p>
    <w:p w14:paraId="3DB146A9" w14:textId="77777777" w:rsidR="00E5405B" w:rsidRPr="004E4AEA" w:rsidRDefault="00E5405B" w:rsidP="004E4AEA">
      <w:pPr>
        <w:rPr>
          <w:bCs/>
          <w:highlight w:val="yellow"/>
        </w:rPr>
      </w:pPr>
    </w:p>
    <w:p w14:paraId="4D56C37F" w14:textId="77777777" w:rsidR="004E4AEA" w:rsidRDefault="004E4AEA">
      <w:pPr>
        <w:rPr>
          <w:b/>
        </w:rPr>
      </w:pPr>
      <w:r>
        <w:rPr>
          <w:b/>
        </w:rPr>
        <w:br w:type="page"/>
      </w:r>
    </w:p>
    <w:p w14:paraId="54F0A520" w14:textId="1496B1C9" w:rsidR="00E5405B" w:rsidRPr="00876024" w:rsidRDefault="00E5405B" w:rsidP="00E5405B">
      <w:pPr>
        <w:ind w:left="2160"/>
      </w:pPr>
      <w:r>
        <w:rPr>
          <w:b/>
        </w:rPr>
        <w:t>Справочная информация о проделанной за последнее время работе</w:t>
      </w:r>
      <w:r w:rsidRPr="004E4AEA">
        <w:rPr>
          <w:b/>
          <w:bCs/>
        </w:rPr>
        <w:t>:</w:t>
      </w:r>
      <w:r>
        <w:t xml:space="preserve"> </w:t>
      </w:r>
      <w:r w:rsidR="004E4AEA">
        <w:t xml:space="preserve"> </w:t>
      </w:r>
      <w:r>
        <w:t>на 43-й сессии ПКАП Председателем, заместителями Председателя и координаторами был представлен документ «Второй пересмотренный проект текста договора ВОИС о вещательных организациях» (SCCR/42/3), затем, после заявлений государств-членов и наблюдателей в ходе пленарного заседания, состоялось короткое неформальное заседание.  Председатель предложил государствам-членам представить свои замечания и объявил, что к следующей сессии будет подготовлен новый проект текста.</w:t>
      </w:r>
    </w:p>
    <w:p w14:paraId="2EFB8D66" w14:textId="77777777" w:rsidR="00E5405B" w:rsidRPr="009E0C32" w:rsidRDefault="00E5405B" w:rsidP="00E5405B">
      <w:pPr>
        <w:ind w:left="2160"/>
        <w:rPr>
          <w:highlight w:val="yellow"/>
        </w:rPr>
      </w:pPr>
    </w:p>
    <w:p w14:paraId="036C548E" w14:textId="6F121517" w:rsidR="00E5405B" w:rsidRPr="001D11DA" w:rsidRDefault="00E5405B" w:rsidP="00E5405B">
      <w:pPr>
        <w:ind w:left="2160"/>
      </w:pPr>
      <w:r>
        <w:rPr>
          <w:b/>
        </w:rPr>
        <w:t>44-я сессия ПКАП</w:t>
      </w:r>
      <w:r w:rsidRPr="004E4AEA">
        <w:rPr>
          <w:b/>
          <w:bCs/>
        </w:rPr>
        <w:t>:</w:t>
      </w:r>
      <w:r w:rsidR="004E4AEA">
        <w:t xml:space="preserve">  </w:t>
      </w:r>
      <w:r>
        <w:t xml:space="preserve">Председатель, заместители Председателя и координаторы представят документ «Третий пересмотренный проект текста договора ВОИС о вещательных организациях» (документ SCCR/44/3).  Затем Председатель предложит незамедлительно прерваться для неформального обсуждения в формате «координаторы групп плюс семь человек за столом».  Другие представители государств-членов могут занять места за пределами стола заседаний в зале </w:t>
      </w:r>
      <w:r>
        <w:rPr>
          <w:lang w:val="en-US"/>
        </w:rPr>
        <w:t>NB</w:t>
      </w:r>
      <w:r>
        <w:t xml:space="preserve"> 0.107.  Аудиотрансляция неформального заседания будет доступна присутствующим в конференц-зале ВОИС и зарегистрированным участникам Zoom-конференции.</w:t>
      </w:r>
    </w:p>
    <w:p w14:paraId="6DF47E89" w14:textId="77777777" w:rsidR="00E5405B" w:rsidRPr="001D11DA" w:rsidRDefault="00E5405B" w:rsidP="00E5405B">
      <w:pPr>
        <w:rPr>
          <w:bCs/>
        </w:rPr>
      </w:pPr>
    </w:p>
    <w:p w14:paraId="57A73B63" w14:textId="77777777" w:rsidR="00E5405B" w:rsidRPr="001D11DA" w:rsidRDefault="00E5405B" w:rsidP="00E5405B">
      <w:pPr>
        <w:ind w:left="2127" w:hanging="2127"/>
        <w:rPr>
          <w:bCs/>
        </w:rPr>
      </w:pPr>
      <w:r>
        <w:t>11:30–12:00</w:t>
      </w:r>
      <w:r>
        <w:tab/>
        <w:t>Перерыв на кофе</w:t>
      </w:r>
      <w:r>
        <w:rPr>
          <w:rStyle w:val="FootnoteReference"/>
          <w:bCs/>
        </w:rPr>
        <w:footnoteReference w:id="2"/>
      </w:r>
    </w:p>
    <w:p w14:paraId="459E3B47" w14:textId="77777777" w:rsidR="00E5405B" w:rsidRPr="001D11DA" w:rsidRDefault="00E5405B" w:rsidP="00E5405B">
      <w:pPr>
        <w:rPr>
          <w:bCs/>
        </w:rPr>
      </w:pPr>
    </w:p>
    <w:p w14:paraId="6254E55D" w14:textId="77777777" w:rsidR="00E5405B" w:rsidRPr="001D11DA" w:rsidRDefault="00E5405B" w:rsidP="00E5405B">
      <w:pPr>
        <w:ind w:left="2127" w:hanging="2127"/>
        <w:rPr>
          <w:bCs/>
        </w:rPr>
      </w:pPr>
      <w:r>
        <w:t>12:00–13:00</w:t>
      </w:r>
      <w:r>
        <w:tab/>
        <w:t>Продолжение обсуждения пункта 5 повестки дня</w:t>
      </w:r>
    </w:p>
    <w:p w14:paraId="6DF00111" w14:textId="77777777" w:rsidR="00E5405B" w:rsidRPr="001D11DA" w:rsidRDefault="00E5405B" w:rsidP="00E5405B">
      <w:pPr>
        <w:ind w:left="2127" w:hanging="2127"/>
        <w:rPr>
          <w:bCs/>
        </w:rPr>
      </w:pPr>
    </w:p>
    <w:p w14:paraId="2B65D2AD" w14:textId="77777777" w:rsidR="00E5405B" w:rsidRDefault="00E5405B" w:rsidP="00E5405B">
      <w:pPr>
        <w:ind w:left="2127" w:hanging="2127"/>
        <w:rPr>
          <w:bCs/>
        </w:rPr>
      </w:pPr>
      <w:r>
        <w:t>13:00–15:00</w:t>
      </w:r>
      <w:r>
        <w:tab/>
        <w:t>Перерыв на обед</w:t>
      </w:r>
      <w:r>
        <w:rPr>
          <w:rStyle w:val="FootnoteReference"/>
          <w:bCs/>
        </w:rPr>
        <w:footnoteReference w:id="3"/>
      </w:r>
    </w:p>
    <w:p w14:paraId="7C500718" w14:textId="23C00540" w:rsidR="00E5405B" w:rsidRDefault="00E5405B" w:rsidP="00E5405B">
      <w:pPr>
        <w:ind w:left="2127" w:hanging="2127"/>
        <w:rPr>
          <w:bCs/>
        </w:rPr>
      </w:pPr>
    </w:p>
    <w:p w14:paraId="252D122A" w14:textId="77777777" w:rsidR="00E5405B" w:rsidRPr="00E81575" w:rsidRDefault="00E5405B" w:rsidP="00E5405B">
      <w:pPr>
        <w:ind w:left="2127" w:hanging="2127"/>
        <w:rPr>
          <w:bCs/>
          <w:iCs/>
        </w:rPr>
      </w:pPr>
      <w:r>
        <w:tab/>
        <w:t>Параллельное мероприятие, зал B:</w:t>
      </w:r>
      <w:r w:rsidRPr="004E4AEA">
        <w:rPr>
          <w:iCs/>
        </w:rPr>
        <w:t xml:space="preserve"> «</w:t>
      </w:r>
      <w:r w:rsidRPr="00E81575">
        <w:rPr>
          <w:iCs/>
        </w:rPr>
        <w:t>Реализация Марракешского договора: наблюдения и выводы (результаты) исследовательских библиотек Канады и США</w:t>
      </w:r>
      <w:r>
        <w:rPr>
          <w:iCs/>
        </w:rPr>
        <w:t>»</w:t>
      </w:r>
    </w:p>
    <w:p w14:paraId="4D1EA535" w14:textId="77777777" w:rsidR="00E5405B" w:rsidRPr="004D2307" w:rsidRDefault="00E5405B" w:rsidP="00E5405B">
      <w:pPr>
        <w:ind w:left="2127" w:hanging="2127"/>
        <w:rPr>
          <w:bCs/>
          <w:i/>
        </w:rPr>
      </w:pPr>
    </w:p>
    <w:p w14:paraId="2BB4B4D4" w14:textId="77777777" w:rsidR="00E5405B" w:rsidRDefault="00E5405B" w:rsidP="00E5405B">
      <w:pPr>
        <w:ind w:left="2127"/>
        <w:rPr>
          <w:bCs/>
          <w:iCs/>
        </w:rPr>
      </w:pPr>
      <w:r>
        <w:t>Ассоциация исследовательских библиотек (ARL) и Канадская ассоциация исследовательских библиотек (CARL)</w:t>
      </w:r>
    </w:p>
    <w:p w14:paraId="4E89E2EF" w14:textId="77777777" w:rsidR="00E5405B" w:rsidRDefault="00E5405B" w:rsidP="004E4AEA">
      <w:pPr>
        <w:rPr>
          <w:bCs/>
          <w:iCs/>
        </w:rPr>
      </w:pPr>
    </w:p>
    <w:p w14:paraId="1AD3D453" w14:textId="36E99B80" w:rsidR="00E5405B" w:rsidRPr="00E91527" w:rsidRDefault="00E5405B" w:rsidP="00E5405B">
      <w:pPr>
        <w:ind w:left="2127"/>
        <w:rPr>
          <w:iCs/>
        </w:rPr>
      </w:pPr>
      <w:r>
        <w:t xml:space="preserve">Ссылка для регистрации (гибридный формат): </w:t>
      </w:r>
      <w:hyperlink r:id="rId17" w:history="1">
        <w:r>
          <w:rPr>
            <w:rStyle w:val="Hyperlink"/>
          </w:rPr>
          <w:t>https://wipo-int.zoom.us/meeting/register/u5Yvde-hqT4pH90S51_oWJXxpzIQDzz0dzZL</w:t>
        </w:r>
      </w:hyperlink>
      <w:r>
        <w:t xml:space="preserve"> </w:t>
      </w:r>
    </w:p>
    <w:p w14:paraId="4B854466" w14:textId="77777777" w:rsidR="00E5405B" w:rsidRPr="004E4AEA" w:rsidRDefault="00E5405B" w:rsidP="004E4AEA">
      <w:pPr>
        <w:rPr>
          <w:iCs/>
        </w:rPr>
      </w:pPr>
    </w:p>
    <w:p w14:paraId="529DEB80" w14:textId="18961F53" w:rsidR="00E5405B" w:rsidRPr="001F3127" w:rsidRDefault="00E5405B" w:rsidP="00E5405B">
      <w:pPr>
        <w:ind w:left="2127" w:hanging="2127"/>
      </w:pPr>
      <w:r>
        <w:t>15:00–16:30</w:t>
      </w:r>
      <w:r>
        <w:tab/>
        <w:t>Продолжение обсуждения пункта 5 повестки дня</w:t>
      </w:r>
    </w:p>
    <w:p w14:paraId="0F605D4D" w14:textId="77777777" w:rsidR="00E5405B" w:rsidRDefault="00E5405B" w:rsidP="00E5405B">
      <w:pPr>
        <w:ind w:left="2127" w:hanging="2127"/>
        <w:rPr>
          <w:bCs/>
        </w:rPr>
      </w:pPr>
    </w:p>
    <w:p w14:paraId="7EE8179A" w14:textId="77777777" w:rsidR="00E5405B" w:rsidRDefault="00E5405B" w:rsidP="00E5405B">
      <w:pPr>
        <w:ind w:left="2127" w:hanging="2127"/>
        <w:rPr>
          <w:bCs/>
        </w:rPr>
      </w:pPr>
      <w:r>
        <w:t>16:30–17:00</w:t>
      </w:r>
      <w:r>
        <w:tab/>
        <w:t>Перерыв на кофе</w:t>
      </w:r>
    </w:p>
    <w:p w14:paraId="28DE7DD6" w14:textId="77777777" w:rsidR="00E5405B" w:rsidRDefault="00E5405B" w:rsidP="00E5405B">
      <w:pPr>
        <w:ind w:left="2127" w:hanging="2127"/>
        <w:rPr>
          <w:bCs/>
        </w:rPr>
      </w:pPr>
    </w:p>
    <w:p w14:paraId="7A8E3D33" w14:textId="77777777" w:rsidR="00E5405B" w:rsidRDefault="00E5405B" w:rsidP="00E5405B">
      <w:pPr>
        <w:ind w:left="2127" w:hanging="2127"/>
      </w:pPr>
      <w:r>
        <w:t>17:00–18:00</w:t>
      </w:r>
      <w:r>
        <w:tab/>
        <w:t>Продолжение обсуждения пункта 5 повестки дня</w:t>
      </w:r>
    </w:p>
    <w:p w14:paraId="3DCED227" w14:textId="523C7A09" w:rsidR="00E5405B" w:rsidRDefault="00E5405B" w:rsidP="00E5405B">
      <w:pPr>
        <w:rPr>
          <w:bCs/>
        </w:rPr>
      </w:pPr>
    </w:p>
    <w:p w14:paraId="47621FF7" w14:textId="77777777" w:rsidR="004E4AEA" w:rsidRDefault="004E4AEA">
      <w:pPr>
        <w:rPr>
          <w:b/>
        </w:rPr>
      </w:pPr>
      <w:r>
        <w:rPr>
          <w:b/>
        </w:rPr>
        <w:br w:type="page"/>
      </w:r>
    </w:p>
    <w:p w14:paraId="4260E920" w14:textId="75227EA9" w:rsidR="00E5405B" w:rsidRDefault="00E5405B" w:rsidP="00461F9D">
      <w:pPr>
        <w:spacing w:after="240"/>
        <w:rPr>
          <w:b/>
          <w:bCs/>
        </w:rPr>
      </w:pPr>
      <w:r>
        <w:rPr>
          <w:b/>
        </w:rPr>
        <w:t>День 2 – вторник, 7 ноября 2023 года</w:t>
      </w:r>
    </w:p>
    <w:p w14:paraId="1035A800" w14:textId="77777777" w:rsidR="00E5405B" w:rsidRDefault="00E5405B" w:rsidP="00E5405B">
      <w:pPr>
        <w:pStyle w:val="Heading3"/>
        <w:rPr>
          <w:b/>
          <w:i/>
        </w:rPr>
      </w:pPr>
      <w:r>
        <w:rPr>
          <w:b/>
          <w:i/>
        </w:rPr>
        <w:t>Охрана прав вещательных организаций и ограничения и исключения</w:t>
      </w:r>
    </w:p>
    <w:p w14:paraId="757AC48A" w14:textId="77777777" w:rsidR="00E5405B" w:rsidRPr="004E4AEA" w:rsidRDefault="00E5405B" w:rsidP="00E5405B"/>
    <w:p w14:paraId="01D2D959" w14:textId="754FEB57" w:rsidR="00E5405B" w:rsidRPr="008E0376" w:rsidRDefault="00E5405B" w:rsidP="00E5405B">
      <w:pPr>
        <w:ind w:left="2160" w:hanging="2160"/>
      </w:pPr>
      <w:r>
        <w:t>10:00–11:30</w:t>
      </w:r>
      <w:r>
        <w:tab/>
        <w:t xml:space="preserve">Завершение работы по пункту 5 повестки дня (точное время будет определено в зависимости от количества времени, затраченного на данный пункт повестки дня в первый день; время, отводимое на работу по существу в первый и второй день сессии, будет распределено поровну между пунктом 5 повестки дня и </w:t>
      </w:r>
      <w:r w:rsidR="004E4AEA">
        <w:br/>
      </w:r>
      <w:r>
        <w:t>пунктами 6 и 7 повестки дня).</w:t>
      </w:r>
    </w:p>
    <w:p w14:paraId="10E8DE83" w14:textId="77777777" w:rsidR="00E5405B" w:rsidRPr="004E4AEA" w:rsidRDefault="00E5405B" w:rsidP="00E5405B">
      <w:pPr>
        <w:ind w:left="2160" w:hanging="2160"/>
      </w:pPr>
    </w:p>
    <w:p w14:paraId="50ACFD64" w14:textId="5604D26F" w:rsidR="00E5405B" w:rsidRDefault="00E5405B" w:rsidP="00E5405B">
      <w:pPr>
        <w:ind w:left="2160"/>
      </w:pPr>
      <w:r>
        <w:t xml:space="preserve">Начало обсуждения </w:t>
      </w:r>
      <w:r w:rsidR="00386303" w:rsidRPr="00386303">
        <w:rPr>
          <w:b/>
          <w:bCs/>
        </w:rPr>
        <w:t>п</w:t>
      </w:r>
      <w:r>
        <w:rPr>
          <w:b/>
        </w:rPr>
        <w:t>ункта 6 повестки дня</w:t>
      </w:r>
      <w:r>
        <w:t xml:space="preserve">: «Ограничения и исключения для библиотек и архивов» и </w:t>
      </w:r>
      <w:r w:rsidR="00386303">
        <w:rPr>
          <w:b/>
        </w:rPr>
        <w:t>п</w:t>
      </w:r>
      <w:r>
        <w:rPr>
          <w:b/>
        </w:rPr>
        <w:t>ункта 7 повестки дня</w:t>
      </w:r>
      <w:r>
        <w:t>: «Ограничения и исключения для образовательных и научно-исследовательских учреждений и лиц с ограниченными возможностями».</w:t>
      </w:r>
    </w:p>
    <w:p w14:paraId="1781BFD8" w14:textId="77777777" w:rsidR="00E5405B" w:rsidRDefault="00E5405B" w:rsidP="00E5405B">
      <w:pPr>
        <w:ind w:left="2160" w:hanging="2160"/>
      </w:pPr>
    </w:p>
    <w:p w14:paraId="67A98520" w14:textId="7E0960C5" w:rsidR="00E5405B" w:rsidRPr="00D039A0" w:rsidRDefault="00E5405B" w:rsidP="00E5405B">
      <w:pPr>
        <w:ind w:left="2160"/>
      </w:pPr>
      <w:r>
        <w:rPr>
          <w:b/>
        </w:rPr>
        <w:t>Документы</w:t>
      </w:r>
      <w:r w:rsidRPr="00D039A0">
        <w:rPr>
          <w:b/>
        </w:rPr>
        <w:t>:</w:t>
      </w:r>
      <w:r w:rsidRPr="00D039A0">
        <w:t xml:space="preserve"> </w:t>
      </w:r>
      <w:r w:rsidR="004E4AEA">
        <w:t xml:space="preserve"> </w:t>
      </w:r>
      <w:r w:rsidRPr="00D039A0">
        <w:t>«Обзорное исследование практики и проблем исследовательских учреждений и задач в области исследовательской деятельности с точки зрения авторского права» (</w:t>
      </w:r>
      <w:r>
        <w:t>документ</w:t>
      </w:r>
      <w:r w:rsidRPr="00D039A0">
        <w:t xml:space="preserve"> </w:t>
      </w:r>
      <w:r w:rsidRPr="00D039A0">
        <w:rPr>
          <w:lang w:val="en-US"/>
        </w:rPr>
        <w:t>SCCR</w:t>
      </w:r>
      <w:r w:rsidRPr="00D039A0">
        <w:t>/44/4);</w:t>
      </w:r>
    </w:p>
    <w:p w14:paraId="6D651DA6" w14:textId="77777777" w:rsidR="00E5405B" w:rsidRDefault="00E5405B" w:rsidP="00E5405B">
      <w:pPr>
        <w:ind w:left="2160"/>
      </w:pPr>
      <w:r>
        <w:t>«Предложение Африканской группы в отношении проекта программы работы в области исключений и ограничений» (принятое) (документ SCCR/43/8);</w:t>
      </w:r>
    </w:p>
    <w:p w14:paraId="5B2F6143" w14:textId="77777777" w:rsidR="00E5405B" w:rsidRPr="00E81575" w:rsidRDefault="00E5405B" w:rsidP="00E5405B">
      <w:pPr>
        <w:ind w:left="2160"/>
        <w:rPr>
          <w:iCs/>
        </w:rPr>
      </w:pPr>
      <w:r w:rsidRPr="00E81575">
        <w:rPr>
          <w:iCs/>
        </w:rPr>
        <w:t>Обновленный вариант документа «Цели и принципы, касающиеся исключений и ограничений для библиотек и архивов» (SCCR/26/8) (документ SCCR/44/5);</w:t>
      </w:r>
    </w:p>
    <w:p w14:paraId="43B34033" w14:textId="77777777" w:rsidR="00E5405B" w:rsidRPr="00E81575" w:rsidRDefault="00E5405B" w:rsidP="00E5405B">
      <w:pPr>
        <w:ind w:left="2160"/>
        <w:rPr>
          <w:iCs/>
        </w:rPr>
      </w:pPr>
      <w:r>
        <w:rPr>
          <w:iCs/>
        </w:rPr>
        <w:t>«</w:t>
      </w:r>
      <w:r w:rsidRPr="00E81575">
        <w:rPr>
          <w:iCs/>
        </w:rPr>
        <w:t>Проект предложения Африканской группой по реализации программы работы в области исключений и ограничений, принятой на 43-й сессии ПКАП ВОИС</w:t>
      </w:r>
      <w:r>
        <w:rPr>
          <w:iCs/>
        </w:rPr>
        <w:t>»</w:t>
      </w:r>
      <w:r w:rsidRPr="00E81575">
        <w:rPr>
          <w:iCs/>
        </w:rPr>
        <w:t xml:space="preserve"> (SCCR/44/6);</w:t>
      </w:r>
    </w:p>
    <w:p w14:paraId="4EB2BDD7" w14:textId="6E930F9F" w:rsidR="00E5405B" w:rsidRDefault="00E5405B" w:rsidP="00E5405B">
      <w:pPr>
        <w:ind w:left="2160"/>
      </w:pPr>
      <w:r>
        <w:t xml:space="preserve">Предыдущие документы по теме размещены на странице заседания по адресу </w:t>
      </w:r>
      <w:hyperlink r:id="rId18" w:history="1">
        <w:r>
          <w:rPr>
            <w:rStyle w:val="Hyperlink"/>
            <w:i/>
          </w:rPr>
          <w:t>https://www.wipo.int/meetings/ru/details.jsp?meeting_id=78391</w:t>
        </w:r>
      </w:hyperlink>
      <w:r>
        <w:t>.</w:t>
      </w:r>
    </w:p>
    <w:p w14:paraId="4B2BC047" w14:textId="77777777" w:rsidR="00CD5D97" w:rsidRPr="00CD5D97" w:rsidRDefault="00CD5D97" w:rsidP="00CD5D97">
      <w:pPr>
        <w:rPr>
          <w:rFonts w:eastAsia="Times New Roman"/>
          <w:color w:val="393939"/>
          <w:szCs w:val="22"/>
        </w:rPr>
      </w:pPr>
    </w:p>
    <w:p w14:paraId="3A29CEBA" w14:textId="77777777" w:rsidR="00E5405B" w:rsidRPr="00EA137A" w:rsidRDefault="00E5405B" w:rsidP="00E5405B">
      <w:pPr>
        <w:tabs>
          <w:tab w:val="left" w:pos="2179"/>
        </w:tabs>
        <w:ind w:left="2160" w:hanging="2160"/>
        <w:rPr>
          <w:szCs w:val="22"/>
        </w:rPr>
      </w:pPr>
      <w:r>
        <w:tab/>
      </w:r>
      <w:r>
        <w:rPr>
          <w:b/>
        </w:rPr>
        <w:t>Справочная информация о проделанной за последнее время работе:</w:t>
      </w:r>
      <w:r>
        <w:t xml:space="preserve"> на 43-й сессии ПКАП тремя авторами было представлено «Пособие по сохранению»; Комитет принял документ </w:t>
      </w:r>
      <w:bookmarkStart w:id="5" w:name="_Hlk147597884"/>
      <w:r>
        <w:t>«Предложение Африканской группы в отношении проекта программы работы в области исключений и ограничений» (документ SCCR/43/8)</w:t>
      </w:r>
      <w:bookmarkEnd w:id="5"/>
      <w:r>
        <w:t>.</w:t>
      </w:r>
    </w:p>
    <w:p w14:paraId="70EC8571" w14:textId="77777777" w:rsidR="00E5405B" w:rsidRDefault="00E5405B" w:rsidP="00E5405B">
      <w:pPr>
        <w:tabs>
          <w:tab w:val="left" w:pos="2179"/>
        </w:tabs>
        <w:ind w:left="2160" w:hanging="2160"/>
      </w:pPr>
    </w:p>
    <w:p w14:paraId="3CC83204" w14:textId="31555333" w:rsidR="00E5405B" w:rsidRPr="00400D8E" w:rsidRDefault="00E5405B" w:rsidP="00E5405B">
      <w:pPr>
        <w:tabs>
          <w:tab w:val="left" w:pos="2179"/>
        </w:tabs>
        <w:ind w:left="2160" w:hanging="2160"/>
      </w:pPr>
      <w:r>
        <w:tab/>
      </w:r>
      <w:r>
        <w:rPr>
          <w:b/>
        </w:rPr>
        <w:t>44-я сессия ПКАП</w:t>
      </w:r>
      <w:r>
        <w:t xml:space="preserve">: Председатель предложит Секретариату кратко информировать участников о работе, запланированной по </w:t>
      </w:r>
      <w:r w:rsidR="00CD5D97">
        <w:br/>
      </w:r>
      <w:r>
        <w:t xml:space="preserve">пунктам 6 и 7 повестки дня.  Автор документа </w:t>
      </w:r>
      <w:r w:rsidRPr="00D039A0">
        <w:t>«Обзорное исследование практики и проблем исследовательских учреждений и задач в области исследовательской деятельности с точки зрения авторского права»</w:t>
      </w:r>
      <w:r>
        <w:t xml:space="preserve"> представит свое исследование, после чего состоится сессия вопросов и ответов.  Делегациям будет предложено высказать свои замечания относительно дальнейшей работы по документу «Предложение Африканской группы в отношении проекта программы работы в области исключений и ограничений», принятому на 43-й сессии ПКАП, а также отреагировать на документы, представленные делегацией Соединенных Штатов Америки (обновленная редакция документа «Цели и принципы в отношении исключений и ограничений для библиотек и архивов» </w:t>
      </w:r>
      <w:r w:rsidRPr="00717F51">
        <w:rPr>
          <w:iCs/>
        </w:rPr>
        <w:t>[SCCR/26/8])</w:t>
      </w:r>
      <w:r>
        <w:t xml:space="preserve"> и Африканской группой («Проект предложения Африканской группы по реализации программы работы в области исключений и ограничений, принятой на 43-й сессии ПКАП ВОИС»).</w:t>
      </w:r>
    </w:p>
    <w:p w14:paraId="6733A7EE" w14:textId="77777777" w:rsidR="00E5405B" w:rsidRDefault="00E5405B" w:rsidP="00E5405B">
      <w:pPr>
        <w:ind w:left="2160" w:hanging="2160"/>
      </w:pPr>
    </w:p>
    <w:p w14:paraId="43BE458E" w14:textId="67F565AC" w:rsidR="00E5405B" w:rsidRDefault="00E5405B" w:rsidP="00E5405B">
      <w:pPr>
        <w:ind w:left="2160" w:hanging="2160"/>
      </w:pPr>
      <w:r>
        <w:t>11:30–12:00</w:t>
      </w:r>
      <w:r>
        <w:tab/>
        <w:t>Перерыв на кофе</w:t>
      </w:r>
    </w:p>
    <w:p w14:paraId="757F283B" w14:textId="77777777" w:rsidR="00E5405B" w:rsidRDefault="00E5405B" w:rsidP="00E5405B">
      <w:pPr>
        <w:ind w:left="2160" w:hanging="2160"/>
      </w:pPr>
    </w:p>
    <w:p w14:paraId="2A3762DC" w14:textId="3165A884" w:rsidR="00E5405B" w:rsidRPr="00E5405B" w:rsidRDefault="00E5405B" w:rsidP="00E5405B">
      <w:pPr>
        <w:ind w:left="2160" w:hanging="2160"/>
      </w:pPr>
      <w:r>
        <w:t>12:00–13:00</w:t>
      </w:r>
      <w:r>
        <w:tab/>
      </w:r>
      <w:r w:rsidRPr="00E5405B">
        <w:t>Продолжение обсуждения пунктов 6 и 7 повестки дня</w:t>
      </w:r>
    </w:p>
    <w:p w14:paraId="29D85C7A" w14:textId="77777777" w:rsidR="00E5405B" w:rsidRPr="00E5405B" w:rsidRDefault="00E5405B" w:rsidP="00E5405B">
      <w:pPr>
        <w:ind w:left="2160" w:hanging="2160"/>
      </w:pPr>
    </w:p>
    <w:p w14:paraId="6C6083E4" w14:textId="77777777" w:rsidR="00E5405B" w:rsidRPr="00E5405B" w:rsidRDefault="00E5405B" w:rsidP="00E5405B">
      <w:pPr>
        <w:ind w:left="2160" w:hanging="2160"/>
      </w:pPr>
      <w:r w:rsidRPr="00E5405B">
        <w:t>13:00–15:00</w:t>
      </w:r>
      <w:r w:rsidRPr="00E5405B">
        <w:tab/>
        <w:t>Перерыв на обед</w:t>
      </w:r>
    </w:p>
    <w:p w14:paraId="06940E6F" w14:textId="77777777" w:rsidR="00CE21EE" w:rsidRPr="00E5405B" w:rsidRDefault="00CE21EE" w:rsidP="00CE21EE">
      <w:pPr>
        <w:ind w:left="2160" w:hanging="2160"/>
        <w:rPr>
          <w:lang w:val="en-US"/>
        </w:rPr>
      </w:pPr>
    </w:p>
    <w:p w14:paraId="073336CD" w14:textId="755A0EF3" w:rsidR="007F4EE0" w:rsidRPr="00E5405B" w:rsidRDefault="00CE21EE" w:rsidP="007F4EE0">
      <w:pPr>
        <w:ind w:left="2160" w:hanging="2160"/>
        <w:rPr>
          <w:i/>
          <w:iCs/>
          <w:lang w:val="en-US"/>
        </w:rPr>
      </w:pPr>
      <w:r w:rsidRPr="00E5405B">
        <w:rPr>
          <w:lang w:val="en-US"/>
        </w:rPr>
        <w:tab/>
      </w:r>
      <w:r w:rsidR="005C1C24" w:rsidRPr="00E5405B">
        <w:t>Параллельное мероприятие</w:t>
      </w:r>
      <w:r w:rsidR="00CD5D97">
        <w:t>,</w:t>
      </w:r>
      <w:r w:rsidR="005C1C24" w:rsidRPr="00E5405B">
        <w:t xml:space="preserve"> зал </w:t>
      </w:r>
      <w:r w:rsidRPr="00E5405B">
        <w:rPr>
          <w:lang w:val="en-US"/>
        </w:rPr>
        <w:t>NB 0.107</w:t>
      </w:r>
      <w:r w:rsidR="005C1C24" w:rsidRPr="00E5405B">
        <w:t>:</w:t>
      </w:r>
      <w:r w:rsidRPr="00E5405B">
        <w:rPr>
          <w:lang w:val="en-US"/>
        </w:rPr>
        <w:t xml:space="preserve"> </w:t>
      </w:r>
      <w:r w:rsidR="005C1C24" w:rsidRPr="00E5405B">
        <w:t xml:space="preserve">«Жизнь на творческой передовой: кинопромышленность и телевидение. Роль авторско-правовой нормативной базы </w:t>
      </w:r>
      <w:r w:rsidR="00106A6F" w:rsidRPr="00E5405B">
        <w:t>в создании условий для развития устойчивых аудиовизуальных предприятий»</w:t>
      </w:r>
    </w:p>
    <w:p w14:paraId="52CA0839" w14:textId="77777777" w:rsidR="007F4EE0" w:rsidRPr="00E5405B" w:rsidRDefault="007F4EE0" w:rsidP="007F4EE0">
      <w:pPr>
        <w:ind w:left="2160" w:hanging="2160"/>
        <w:rPr>
          <w:lang w:val="en-US"/>
        </w:rPr>
      </w:pPr>
    </w:p>
    <w:p w14:paraId="2BAA63ED" w14:textId="49B7D331" w:rsidR="007F4EE0" w:rsidRPr="00735450" w:rsidRDefault="00967355" w:rsidP="00E91527">
      <w:pPr>
        <w:ind w:left="2160"/>
        <w:rPr>
          <w:lang w:val="en-US"/>
        </w:rPr>
      </w:pPr>
      <w:r w:rsidRPr="00E5405B">
        <w:t>Международная федерация ассоциаций кинопродюсеров</w:t>
      </w:r>
      <w:r w:rsidR="007F4EE0" w:rsidRPr="00735450">
        <w:rPr>
          <w:lang w:val="en-US"/>
        </w:rPr>
        <w:t xml:space="preserve"> (FIAPF)</w:t>
      </w:r>
    </w:p>
    <w:p w14:paraId="78FA7F6E" w14:textId="20DA2FCA" w:rsidR="00CE21EE" w:rsidRPr="00735450" w:rsidRDefault="00CE21EE" w:rsidP="00CE21EE">
      <w:pPr>
        <w:ind w:left="2160" w:hanging="2160"/>
        <w:rPr>
          <w:bCs/>
          <w:szCs w:val="22"/>
          <w:lang w:val="en-US" w:eastAsia="sv-SE"/>
        </w:rPr>
      </w:pPr>
    </w:p>
    <w:p w14:paraId="3B735893" w14:textId="31290289" w:rsidR="00923F91" w:rsidRPr="00735450" w:rsidRDefault="00923F91" w:rsidP="00923F91">
      <w:pPr>
        <w:tabs>
          <w:tab w:val="left" w:pos="2160"/>
        </w:tabs>
      </w:pPr>
      <w:bookmarkStart w:id="6" w:name="_Hlk150171238"/>
      <w:r w:rsidRPr="00735450">
        <w:t>15</w:t>
      </w:r>
      <w:r w:rsidR="00967355" w:rsidRPr="00735450">
        <w:t>:</w:t>
      </w:r>
      <w:r w:rsidRPr="00735450">
        <w:t>00–16</w:t>
      </w:r>
      <w:r w:rsidR="00967355" w:rsidRPr="00735450">
        <w:t>:</w:t>
      </w:r>
      <w:r w:rsidRPr="00735450">
        <w:t>30</w:t>
      </w:r>
      <w:bookmarkEnd w:id="6"/>
      <w:r w:rsidRPr="00735450">
        <w:tab/>
        <w:t>Продолжение обсуждения пунктов 6 и 7 повестки дня</w:t>
      </w:r>
    </w:p>
    <w:p w14:paraId="6E3D2F06" w14:textId="77777777" w:rsidR="00923F91" w:rsidRPr="00735450" w:rsidRDefault="00923F91" w:rsidP="00923F91">
      <w:pPr>
        <w:tabs>
          <w:tab w:val="left" w:pos="2160"/>
        </w:tabs>
      </w:pPr>
    </w:p>
    <w:p w14:paraId="12702805" w14:textId="2884698F" w:rsidR="00CF32C2" w:rsidRPr="00735450" w:rsidRDefault="00CF32C2" w:rsidP="00CE21EE">
      <w:pPr>
        <w:ind w:left="2160" w:hanging="2160"/>
      </w:pPr>
      <w:r w:rsidRPr="00735450">
        <w:t>16</w:t>
      </w:r>
      <w:r w:rsidR="00967355" w:rsidRPr="00735450">
        <w:t>:</w:t>
      </w:r>
      <w:r w:rsidRPr="00735450">
        <w:t>30–17</w:t>
      </w:r>
      <w:r w:rsidR="00967355" w:rsidRPr="00735450">
        <w:t>:</w:t>
      </w:r>
      <w:r w:rsidRPr="00735450">
        <w:t>00</w:t>
      </w:r>
      <w:r w:rsidRPr="00735450">
        <w:tab/>
        <w:t>Перерыв на кофе</w:t>
      </w:r>
    </w:p>
    <w:p w14:paraId="2F3063C6" w14:textId="77777777" w:rsidR="00CF32C2" w:rsidRPr="00735450" w:rsidRDefault="00CF32C2" w:rsidP="00CE21EE">
      <w:pPr>
        <w:ind w:left="2160" w:hanging="2160"/>
      </w:pPr>
    </w:p>
    <w:p w14:paraId="06E236E4" w14:textId="04A278FA" w:rsidR="00CE21EE" w:rsidRPr="00735450" w:rsidRDefault="00CE21EE" w:rsidP="00CE21EE">
      <w:pPr>
        <w:ind w:left="2160" w:hanging="2160"/>
        <w:rPr>
          <w:szCs w:val="22"/>
        </w:rPr>
      </w:pPr>
      <w:r w:rsidRPr="00735450">
        <w:t>17</w:t>
      </w:r>
      <w:r w:rsidR="000F4CF9" w:rsidRPr="00735450">
        <w:t>:</w:t>
      </w:r>
      <w:r w:rsidRPr="00735450">
        <w:t>00–18</w:t>
      </w:r>
      <w:r w:rsidR="000F4CF9" w:rsidRPr="00735450">
        <w:t>:</w:t>
      </w:r>
      <w:r w:rsidRPr="00735450">
        <w:t>00</w:t>
      </w:r>
      <w:r w:rsidRPr="00735450">
        <w:tab/>
        <w:t>Продолжение и закрытие обсуждения пунктов 6 и 7 повестки дня</w:t>
      </w:r>
    </w:p>
    <w:p w14:paraId="679D1E91" w14:textId="27EF6A76" w:rsidR="00CE21EE" w:rsidRPr="00735450" w:rsidRDefault="00CE21EE" w:rsidP="00CE21EE"/>
    <w:p w14:paraId="13F09618" w14:textId="77777777" w:rsidR="00CE21EE" w:rsidRPr="00735450" w:rsidRDefault="00CE21EE" w:rsidP="00CE21EE"/>
    <w:p w14:paraId="0FBAE1F3" w14:textId="2C01DEA0" w:rsidR="00CE21EE" w:rsidRPr="00735450" w:rsidRDefault="00CE21EE" w:rsidP="00CE21EE">
      <w:pPr>
        <w:rPr>
          <w:b/>
        </w:rPr>
      </w:pPr>
      <w:r w:rsidRPr="00735450">
        <w:rPr>
          <w:b/>
        </w:rPr>
        <w:t>День 3</w:t>
      </w:r>
      <w:r w:rsidR="002817AA">
        <w:rPr>
          <w:b/>
        </w:rPr>
        <w:t xml:space="preserve"> –</w:t>
      </w:r>
      <w:r w:rsidRPr="00735450">
        <w:rPr>
          <w:b/>
        </w:rPr>
        <w:t xml:space="preserve"> среда, 8 ноября 2023 года</w:t>
      </w:r>
    </w:p>
    <w:p w14:paraId="5936B9D7" w14:textId="5C3A6336" w:rsidR="009A7B26" w:rsidRPr="00735450" w:rsidRDefault="009A7B26" w:rsidP="009A7B26">
      <w:pPr>
        <w:pStyle w:val="Heading3"/>
        <w:rPr>
          <w:b/>
          <w:i/>
        </w:rPr>
      </w:pPr>
      <w:r w:rsidRPr="00735450">
        <w:rPr>
          <w:b/>
          <w:i/>
        </w:rPr>
        <w:t>Прочие вопросы</w:t>
      </w:r>
    </w:p>
    <w:p w14:paraId="277F8EDB" w14:textId="2AC1E1CA" w:rsidR="00CE21EE" w:rsidRPr="00735450" w:rsidRDefault="00CE21EE" w:rsidP="00CE21EE"/>
    <w:p w14:paraId="76A25D0F" w14:textId="5E89EDA1" w:rsidR="00902703" w:rsidRPr="00735450" w:rsidRDefault="00902703" w:rsidP="003C33C8">
      <w:pPr>
        <w:ind w:left="2160" w:hanging="2160"/>
        <w:rPr>
          <w:bCs/>
        </w:rPr>
      </w:pPr>
      <w:r w:rsidRPr="00735450">
        <w:t>10</w:t>
      </w:r>
      <w:r w:rsidR="00C95158" w:rsidRPr="00735450">
        <w:t>:</w:t>
      </w:r>
      <w:r w:rsidRPr="00735450">
        <w:t>00–13</w:t>
      </w:r>
      <w:r w:rsidR="00C95158" w:rsidRPr="00735450">
        <w:t>:</w:t>
      </w:r>
      <w:r w:rsidRPr="00735450">
        <w:t>00</w:t>
      </w:r>
      <w:r w:rsidRPr="00735450">
        <w:tab/>
      </w:r>
      <w:r w:rsidR="00C95158" w:rsidRPr="00735450">
        <w:t>Начало</w:t>
      </w:r>
      <w:r w:rsidRPr="00735450">
        <w:t xml:space="preserve"> обсуждения </w:t>
      </w:r>
      <w:r w:rsidRPr="00735450">
        <w:rPr>
          <w:b/>
        </w:rPr>
        <w:t>пункта 8 повестки дня</w:t>
      </w:r>
      <w:r w:rsidR="00386303">
        <w:rPr>
          <w:b/>
        </w:rPr>
        <w:t>:</w:t>
      </w:r>
      <w:r w:rsidR="00C95158" w:rsidRPr="00735450">
        <w:rPr>
          <w:bCs/>
        </w:rPr>
        <w:t xml:space="preserve"> </w:t>
      </w:r>
      <w:r w:rsidR="00631A9E">
        <w:rPr>
          <w:bCs/>
        </w:rPr>
        <w:t>«</w:t>
      </w:r>
      <w:r w:rsidRPr="00735450">
        <w:rPr>
          <w:bCs/>
        </w:rPr>
        <w:t>Прочие вопросы</w:t>
      </w:r>
      <w:r w:rsidR="00C95158" w:rsidRPr="00735450">
        <w:rPr>
          <w:bCs/>
        </w:rPr>
        <w:t>»</w:t>
      </w:r>
    </w:p>
    <w:p w14:paraId="111FD29F" w14:textId="4B0EC776" w:rsidR="00E2571F" w:rsidRPr="00735450" w:rsidRDefault="00E2571F" w:rsidP="00902703">
      <w:pPr>
        <w:ind w:left="2160" w:hanging="2120"/>
        <w:rPr>
          <w:bCs/>
        </w:rPr>
      </w:pPr>
    </w:p>
    <w:p w14:paraId="0BBC559D" w14:textId="534C10A3" w:rsidR="00E2571F" w:rsidRPr="00735450" w:rsidRDefault="00E2571F" w:rsidP="00E2571F">
      <w:pPr>
        <w:pStyle w:val="Heading4"/>
        <w:keepLines/>
        <w:rPr>
          <w:bCs w:val="0"/>
        </w:rPr>
      </w:pPr>
      <w:r w:rsidRPr="00735450">
        <w:t>Предложение о проведении исследования в области использования авторского права в цифровой среде</w:t>
      </w:r>
    </w:p>
    <w:p w14:paraId="532D124B" w14:textId="77777777" w:rsidR="00E2571F" w:rsidRPr="00735450" w:rsidRDefault="00E2571F" w:rsidP="00E51B07">
      <w:pPr>
        <w:keepNext/>
        <w:keepLines/>
        <w:tabs>
          <w:tab w:val="left" w:pos="2196"/>
        </w:tabs>
      </w:pPr>
    </w:p>
    <w:p w14:paraId="0323B22C" w14:textId="03AD80A3" w:rsidR="00E2571F" w:rsidRPr="00735450" w:rsidRDefault="00E2571F" w:rsidP="00E2571F">
      <w:pPr>
        <w:keepNext/>
        <w:keepLines/>
        <w:ind w:left="2160" w:hanging="2120"/>
      </w:pPr>
      <w:r w:rsidRPr="00735450">
        <w:rPr>
          <w:b/>
        </w:rPr>
        <w:tab/>
        <w:t>Докумен</w:t>
      </w:r>
      <w:r w:rsidRPr="00EE5538">
        <w:rPr>
          <w:b/>
        </w:rPr>
        <w:t>т:</w:t>
      </w:r>
      <w:r w:rsidRPr="00735450">
        <w:t xml:space="preserve">  Предложение о проведении исследования в области использования авторского права в цифровой среде (SCCR/43/7).  Документ размещен на странице заседания по адресу </w:t>
      </w:r>
      <w:hyperlink r:id="rId19" w:history="1">
        <w:r w:rsidR="002903D7" w:rsidRPr="003C5E0E">
          <w:rPr>
            <w:rStyle w:val="Hyperlink"/>
            <w:i/>
            <w:iCs/>
          </w:rPr>
          <w:t>https://www.wipo.int/meetings/</w:t>
        </w:r>
        <w:r w:rsidR="002903D7" w:rsidRPr="003C5E0E">
          <w:rPr>
            <w:rStyle w:val="Hyperlink"/>
            <w:i/>
            <w:iCs/>
            <w:lang w:val="en-US"/>
          </w:rPr>
          <w:t>ru</w:t>
        </w:r>
        <w:r w:rsidR="002903D7" w:rsidRPr="003C5E0E">
          <w:rPr>
            <w:rStyle w:val="Hyperlink"/>
            <w:i/>
            <w:iCs/>
          </w:rPr>
          <w:t>/details.jsp?meeting_id=78391</w:t>
        </w:r>
      </w:hyperlink>
      <w:r w:rsidRPr="003C5E0E">
        <w:rPr>
          <w:i/>
          <w:iCs/>
        </w:rPr>
        <w:t xml:space="preserve"> </w:t>
      </w:r>
    </w:p>
    <w:p w14:paraId="0B76FD2E" w14:textId="77777777" w:rsidR="00E2571F" w:rsidRPr="00735450" w:rsidRDefault="00E2571F" w:rsidP="00E2571F">
      <w:pPr>
        <w:keepNext/>
        <w:keepLines/>
        <w:ind w:left="2160" w:hanging="2120"/>
      </w:pPr>
    </w:p>
    <w:p w14:paraId="1106D62F" w14:textId="427F77D3" w:rsidR="00E2571F" w:rsidRPr="007A10C0" w:rsidRDefault="00E2571F" w:rsidP="00631A9E">
      <w:pPr>
        <w:ind w:left="2160"/>
        <w:rPr>
          <w:bCs/>
          <w:lang w:val="en-US"/>
        </w:rPr>
      </w:pPr>
      <w:r w:rsidRPr="00735450">
        <w:rPr>
          <w:b/>
        </w:rPr>
        <w:t>Справочная</w:t>
      </w:r>
      <w:r w:rsidRPr="00735450">
        <w:rPr>
          <w:b/>
          <w:lang w:val="en-US"/>
        </w:rPr>
        <w:t xml:space="preserve"> </w:t>
      </w:r>
      <w:r w:rsidRPr="00735450">
        <w:rPr>
          <w:b/>
        </w:rPr>
        <w:t>информация</w:t>
      </w:r>
      <w:r w:rsidRPr="00735450">
        <w:rPr>
          <w:b/>
          <w:lang w:val="en-US"/>
        </w:rPr>
        <w:t xml:space="preserve"> </w:t>
      </w:r>
      <w:r w:rsidRPr="00735450">
        <w:rPr>
          <w:b/>
        </w:rPr>
        <w:t>о</w:t>
      </w:r>
      <w:r w:rsidRPr="00735450">
        <w:rPr>
          <w:b/>
          <w:lang w:val="en-US"/>
        </w:rPr>
        <w:t xml:space="preserve"> </w:t>
      </w:r>
      <w:r w:rsidRPr="00735450">
        <w:rPr>
          <w:b/>
        </w:rPr>
        <w:t>проделанной</w:t>
      </w:r>
      <w:r w:rsidRPr="00735450">
        <w:rPr>
          <w:b/>
          <w:lang w:val="en-US"/>
        </w:rPr>
        <w:t xml:space="preserve"> </w:t>
      </w:r>
      <w:r w:rsidRPr="00735450">
        <w:rPr>
          <w:b/>
        </w:rPr>
        <w:t>за</w:t>
      </w:r>
      <w:r w:rsidRPr="00735450">
        <w:rPr>
          <w:b/>
          <w:lang w:val="en-US"/>
        </w:rPr>
        <w:t xml:space="preserve"> </w:t>
      </w:r>
      <w:r w:rsidRPr="00735450">
        <w:rPr>
          <w:b/>
        </w:rPr>
        <w:t>последнее</w:t>
      </w:r>
      <w:r w:rsidRPr="00735450">
        <w:rPr>
          <w:b/>
          <w:lang w:val="en-US"/>
        </w:rPr>
        <w:t xml:space="preserve"> </w:t>
      </w:r>
      <w:r w:rsidRPr="00735450">
        <w:rPr>
          <w:b/>
        </w:rPr>
        <w:t>время</w:t>
      </w:r>
      <w:r w:rsidRPr="00735450">
        <w:rPr>
          <w:b/>
          <w:lang w:val="en-US"/>
        </w:rPr>
        <w:t xml:space="preserve"> </w:t>
      </w:r>
      <w:r w:rsidRPr="00735450">
        <w:rPr>
          <w:b/>
        </w:rPr>
        <w:t>работе</w:t>
      </w:r>
      <w:r w:rsidR="00EE5538">
        <w:rPr>
          <w:b/>
        </w:rPr>
        <w:t>:</w:t>
      </w:r>
      <w:r w:rsidRPr="00735450">
        <w:rPr>
          <w:lang w:val="en-US"/>
        </w:rPr>
        <w:t xml:space="preserve"> </w:t>
      </w:r>
      <w:r w:rsidR="00D115E0">
        <w:t xml:space="preserve"> </w:t>
      </w:r>
      <w:r w:rsidR="008855E3" w:rsidRPr="00735450">
        <w:t xml:space="preserve">В ходе </w:t>
      </w:r>
      <w:r w:rsidRPr="00735450">
        <w:rPr>
          <w:lang w:val="en-US"/>
        </w:rPr>
        <w:t>43</w:t>
      </w:r>
      <w:r w:rsidR="008855E3" w:rsidRPr="00735450">
        <w:t>-й сессии ПКАП по просьбе государств-членов</w:t>
      </w:r>
      <w:r w:rsidR="00B27CD7">
        <w:t xml:space="preserve"> и в русле </w:t>
      </w:r>
      <w:r w:rsidR="008855E3" w:rsidRPr="00735450">
        <w:t>инициатив</w:t>
      </w:r>
      <w:r w:rsidR="00B27CD7">
        <w:t>ы</w:t>
      </w:r>
      <w:r w:rsidR="008855E3" w:rsidRPr="00735450">
        <w:t xml:space="preserve"> ГРУЛАК было проведено информационное совещание по тематике рынка музыкального стриминга</w:t>
      </w:r>
      <w:r w:rsidRPr="00735450">
        <w:rPr>
          <w:lang w:val="en-US"/>
        </w:rPr>
        <w:t xml:space="preserve">.  </w:t>
      </w:r>
      <w:r w:rsidR="00E83ECF" w:rsidRPr="00735450">
        <w:t>На следующий день после этого совещания, на котором были представлены</w:t>
      </w:r>
      <w:r w:rsidR="00CE1FD0">
        <w:t xml:space="preserve"> доклады специалистов и экспертов</w:t>
      </w:r>
      <w:r w:rsidR="00E83ECF" w:rsidRPr="00735450">
        <w:t>, сессия возобновилась</w:t>
      </w:r>
      <w:r w:rsidR="00CE1FD0">
        <w:t>, и ее участники начали рассматривать пункт «Прочие вопросы»: в рамках этой дискуссии государства-члены и наблюдатели смогли поделиться своими впечатлениями от совещания и обменяться опытом и взглядами</w:t>
      </w:r>
      <w:r w:rsidRPr="00735450">
        <w:rPr>
          <w:lang w:val="en-US"/>
        </w:rPr>
        <w:t xml:space="preserve">.  </w:t>
      </w:r>
      <w:r w:rsidR="00C37A84">
        <w:t>Комитет вынес на рассмотрение участников сессии «Предложение о проведении исследования в области использования авторского права в цифровой среде»</w:t>
      </w:r>
      <w:r w:rsidRPr="00735450">
        <w:rPr>
          <w:lang w:val="en-US"/>
        </w:rPr>
        <w:t xml:space="preserve"> (SCCR/43/7)</w:t>
      </w:r>
      <w:r w:rsidR="00C37A84">
        <w:t xml:space="preserve">, затем состоялся обмен </w:t>
      </w:r>
      <w:r w:rsidR="00C37A84" w:rsidRPr="007A10C0">
        <w:t>мнениями по заявленной теме</w:t>
      </w:r>
      <w:r w:rsidRPr="007A10C0">
        <w:rPr>
          <w:lang w:val="en-US"/>
        </w:rPr>
        <w:t>.</w:t>
      </w:r>
    </w:p>
    <w:p w14:paraId="4AB4D919" w14:textId="379C75C9" w:rsidR="00D16CD2" w:rsidRPr="007A10C0" w:rsidRDefault="00D16CD2" w:rsidP="00902703">
      <w:pPr>
        <w:ind w:left="2160" w:hanging="2120"/>
        <w:rPr>
          <w:bCs/>
          <w:lang w:val="en-US"/>
        </w:rPr>
      </w:pPr>
    </w:p>
    <w:p w14:paraId="657F6C1A" w14:textId="2E8AF47F" w:rsidR="00161D86" w:rsidRPr="006C7FA5" w:rsidRDefault="00161D86" w:rsidP="00F72D5B">
      <w:pPr>
        <w:ind w:left="2160" w:hanging="33"/>
      </w:pPr>
      <w:r w:rsidRPr="007A10C0">
        <w:rPr>
          <w:b/>
          <w:lang w:val="en-US"/>
        </w:rPr>
        <w:t>44-</w:t>
      </w:r>
      <w:r w:rsidRPr="007A10C0">
        <w:rPr>
          <w:b/>
        </w:rPr>
        <w:t>я</w:t>
      </w:r>
      <w:r w:rsidRPr="007A10C0">
        <w:rPr>
          <w:b/>
          <w:lang w:val="en-US"/>
        </w:rPr>
        <w:t xml:space="preserve"> </w:t>
      </w:r>
      <w:r w:rsidRPr="007A10C0">
        <w:rPr>
          <w:b/>
        </w:rPr>
        <w:t>сессия</w:t>
      </w:r>
      <w:r w:rsidRPr="007A10C0">
        <w:rPr>
          <w:b/>
          <w:lang w:val="en-US"/>
        </w:rPr>
        <w:t xml:space="preserve"> </w:t>
      </w:r>
      <w:r w:rsidRPr="007A10C0">
        <w:rPr>
          <w:b/>
        </w:rPr>
        <w:t>ПКАП</w:t>
      </w:r>
      <w:r w:rsidR="00EE5538">
        <w:rPr>
          <w:b/>
        </w:rPr>
        <w:t>:</w:t>
      </w:r>
      <w:r w:rsidRPr="007A10C0">
        <w:rPr>
          <w:lang w:val="en-US"/>
        </w:rPr>
        <w:t xml:space="preserve"> </w:t>
      </w:r>
      <w:r w:rsidR="007A10C0">
        <w:t xml:space="preserve"> </w:t>
      </w:r>
      <w:r w:rsidR="00372DB1">
        <w:t xml:space="preserve">Председатель </w:t>
      </w:r>
      <w:r w:rsidR="003A46FF">
        <w:t>предоставит слово желающим для обсуждения вопросов существа и комментариев к</w:t>
      </w:r>
      <w:r w:rsidR="003A46FF" w:rsidRPr="003A46FF">
        <w:t xml:space="preserve"> документу «Предложение о проведении исследования в области использования авторского права в цифровой среде»</w:t>
      </w:r>
      <w:r w:rsidRPr="007A10C0">
        <w:rPr>
          <w:lang w:val="en-US"/>
        </w:rPr>
        <w:t xml:space="preserve"> (SCCR/43/7).  </w:t>
      </w:r>
      <w:r w:rsidR="00CD6BB6">
        <w:t xml:space="preserve">Секретариат кратко проинформирует участников об информационном совещании, состоявшемся на </w:t>
      </w:r>
      <w:r w:rsidRPr="007A10C0">
        <w:rPr>
          <w:lang w:val="en-US"/>
        </w:rPr>
        <w:t>43</w:t>
      </w:r>
      <w:r w:rsidR="00CD6BB6">
        <w:t>-й сессии</w:t>
      </w:r>
      <w:r w:rsidRPr="007A10C0">
        <w:rPr>
          <w:lang w:val="en-US"/>
        </w:rPr>
        <w:t xml:space="preserve">.  </w:t>
      </w:r>
      <w:r w:rsidR="00815592">
        <w:t>Далее делегации смогут обменяться информацией, как было ранее указано Председателем координаторам групп</w:t>
      </w:r>
      <w:r w:rsidRPr="007A10C0">
        <w:rPr>
          <w:rStyle w:val="FootnoteReference"/>
        </w:rPr>
        <w:footnoteReference w:id="4"/>
      </w:r>
      <w:r w:rsidR="006C7FA5">
        <w:t>.</w:t>
      </w:r>
    </w:p>
    <w:p w14:paraId="24E2897F" w14:textId="77777777" w:rsidR="00161D86" w:rsidRPr="00E02970" w:rsidRDefault="00161D86" w:rsidP="003C33C8">
      <w:pPr>
        <w:pStyle w:val="ListParagraph"/>
        <w:ind w:left="2127" w:hanging="2127"/>
        <w:rPr>
          <w:bCs/>
          <w:lang w:val="en-US"/>
        </w:rPr>
      </w:pPr>
    </w:p>
    <w:p w14:paraId="21C192E6" w14:textId="13A9DBE3" w:rsidR="00161D86" w:rsidRPr="003C33C8" w:rsidRDefault="00161D86" w:rsidP="003C33C8">
      <w:pPr>
        <w:pStyle w:val="ListParagraph"/>
        <w:ind w:left="2127" w:hanging="2127"/>
        <w:rPr>
          <w:bCs/>
          <w:lang w:val="en-US"/>
        </w:rPr>
      </w:pPr>
      <w:r w:rsidRPr="00E02970">
        <w:rPr>
          <w:lang w:val="en-US"/>
        </w:rPr>
        <w:t>10</w:t>
      </w:r>
      <w:r w:rsidR="00815592">
        <w:t>:</w:t>
      </w:r>
      <w:r w:rsidRPr="00E02970">
        <w:rPr>
          <w:lang w:val="en-US"/>
        </w:rPr>
        <w:t>00–11</w:t>
      </w:r>
      <w:r w:rsidR="00815592">
        <w:t>:</w:t>
      </w:r>
      <w:r w:rsidRPr="00E02970">
        <w:rPr>
          <w:lang w:val="en-US"/>
        </w:rPr>
        <w:t>30</w:t>
      </w:r>
      <w:r w:rsidRPr="00E02970">
        <w:rPr>
          <w:lang w:val="en-US"/>
        </w:rPr>
        <w:tab/>
      </w:r>
      <w:r w:rsidR="003C33C8">
        <w:t>Обсуждение дальнейших шагов Комитета в рамках вопроса «Авторское право в цифровой среде»</w:t>
      </w:r>
    </w:p>
    <w:p w14:paraId="3E578F3B" w14:textId="77777777" w:rsidR="00161D86" w:rsidRPr="003C33C8" w:rsidRDefault="00161D86" w:rsidP="003C33C8">
      <w:pPr>
        <w:ind w:hanging="2127"/>
        <w:rPr>
          <w:lang w:val="en-US"/>
        </w:rPr>
      </w:pPr>
    </w:p>
    <w:p w14:paraId="008CC65A" w14:textId="66F00D40" w:rsidR="00161D86" w:rsidRPr="003C33C8" w:rsidRDefault="00161D86" w:rsidP="003C33C8">
      <w:pPr>
        <w:ind w:left="2160" w:hanging="2127"/>
        <w:rPr>
          <w:lang w:val="en-US"/>
        </w:rPr>
      </w:pPr>
      <w:r w:rsidRPr="003C33C8">
        <w:rPr>
          <w:lang w:val="en-US"/>
        </w:rPr>
        <w:t>11</w:t>
      </w:r>
      <w:r w:rsidR="003C33C8">
        <w:t>:</w:t>
      </w:r>
      <w:r w:rsidRPr="003C33C8">
        <w:rPr>
          <w:lang w:val="en-US"/>
        </w:rPr>
        <w:t>30–12</w:t>
      </w:r>
      <w:r w:rsidR="003C33C8">
        <w:t>:</w:t>
      </w:r>
      <w:r w:rsidRPr="003C33C8">
        <w:rPr>
          <w:lang w:val="en-US"/>
        </w:rPr>
        <w:t>00</w:t>
      </w:r>
      <w:r w:rsidRPr="003C33C8">
        <w:rPr>
          <w:lang w:val="en-US"/>
        </w:rPr>
        <w:tab/>
      </w:r>
      <w:r w:rsidRPr="003C33C8">
        <w:t>Перерыв</w:t>
      </w:r>
      <w:r w:rsidRPr="003C33C8">
        <w:rPr>
          <w:lang w:val="en-US"/>
        </w:rPr>
        <w:t xml:space="preserve"> </w:t>
      </w:r>
      <w:r w:rsidRPr="003C33C8">
        <w:t>на</w:t>
      </w:r>
      <w:r w:rsidRPr="003C33C8">
        <w:rPr>
          <w:lang w:val="en-US"/>
        </w:rPr>
        <w:t xml:space="preserve"> </w:t>
      </w:r>
      <w:r w:rsidRPr="003C33C8">
        <w:t>кофе</w:t>
      </w:r>
    </w:p>
    <w:p w14:paraId="43F29CA0" w14:textId="64C3F6BA" w:rsidR="00462175" w:rsidRPr="003C33C8" w:rsidRDefault="00462175" w:rsidP="003C33C8">
      <w:pPr>
        <w:ind w:hanging="2127"/>
        <w:rPr>
          <w:lang w:val="en-US"/>
        </w:rPr>
      </w:pPr>
    </w:p>
    <w:p w14:paraId="5A64AE42" w14:textId="012199C0" w:rsidR="00161D86" w:rsidRPr="00E02970" w:rsidRDefault="00161D86" w:rsidP="003C33C8">
      <w:pPr>
        <w:ind w:left="2160" w:hanging="2127"/>
        <w:rPr>
          <w:lang w:val="en-US"/>
        </w:rPr>
      </w:pPr>
      <w:r w:rsidRPr="00E02970">
        <w:rPr>
          <w:lang w:val="en-US"/>
        </w:rPr>
        <w:t>12</w:t>
      </w:r>
      <w:r w:rsidR="003C33C8">
        <w:t>:</w:t>
      </w:r>
      <w:r w:rsidRPr="00E02970">
        <w:rPr>
          <w:lang w:val="en-US"/>
        </w:rPr>
        <w:t>00–13</w:t>
      </w:r>
      <w:r w:rsidR="003C33C8">
        <w:t>:</w:t>
      </w:r>
      <w:r w:rsidRPr="00E02970">
        <w:rPr>
          <w:lang w:val="en-US"/>
        </w:rPr>
        <w:t>00</w:t>
      </w:r>
      <w:r w:rsidRPr="00893E08">
        <w:rPr>
          <w:lang w:val="en-US"/>
        </w:rPr>
        <w:tab/>
      </w:r>
      <w:r w:rsidR="00BB755D" w:rsidRPr="00BB755D">
        <w:t>Обсуждение дальнейших шагов Комитета в рамках вопроса «Авторское право в цифровой среде»</w:t>
      </w:r>
      <w:r w:rsidRPr="00893E08">
        <w:rPr>
          <w:lang w:val="en-US"/>
        </w:rPr>
        <w:t xml:space="preserve">; </w:t>
      </w:r>
      <w:r w:rsidR="00C9241B">
        <w:t>брифинг Секретариата об итогах информационного совещания по тематике рынка музыкального стриминга</w:t>
      </w:r>
      <w:r w:rsidRPr="00893E08">
        <w:rPr>
          <w:lang w:val="en-US"/>
        </w:rPr>
        <w:t xml:space="preserve">; </w:t>
      </w:r>
      <w:r w:rsidR="009F65AE">
        <w:t>обмен информацией о национальных инициативах и обновленные сведения об авторском праве в цифровой среде</w:t>
      </w:r>
    </w:p>
    <w:p w14:paraId="17DE0A5D" w14:textId="77777777" w:rsidR="00462175" w:rsidRPr="00E02970" w:rsidRDefault="00462175" w:rsidP="003C33C8">
      <w:pPr>
        <w:ind w:hanging="2127"/>
        <w:rPr>
          <w:lang w:val="en-US"/>
        </w:rPr>
      </w:pPr>
    </w:p>
    <w:p w14:paraId="5D142A60" w14:textId="78A681EC" w:rsidR="00902703" w:rsidRPr="00E02970" w:rsidRDefault="00902703" w:rsidP="003C33C8">
      <w:pPr>
        <w:ind w:left="2160" w:hanging="2127"/>
        <w:rPr>
          <w:lang w:val="en-US"/>
        </w:rPr>
      </w:pPr>
      <w:bookmarkStart w:id="7" w:name="_Hlk147709792"/>
      <w:r w:rsidRPr="00E02970">
        <w:rPr>
          <w:lang w:val="en-US"/>
        </w:rPr>
        <w:t>13:00–15:00</w:t>
      </w:r>
      <w:r w:rsidRPr="00E02970">
        <w:rPr>
          <w:lang w:val="en-US"/>
        </w:rPr>
        <w:tab/>
      </w:r>
      <w:r>
        <w:t>Перерыв</w:t>
      </w:r>
      <w:r w:rsidRPr="00E02970">
        <w:rPr>
          <w:lang w:val="en-US"/>
        </w:rPr>
        <w:t xml:space="preserve"> </w:t>
      </w:r>
      <w:r>
        <w:t>на</w:t>
      </w:r>
      <w:r w:rsidRPr="00E02970">
        <w:rPr>
          <w:lang w:val="en-US"/>
        </w:rPr>
        <w:t xml:space="preserve"> </w:t>
      </w:r>
      <w:r>
        <w:t>обед</w:t>
      </w:r>
    </w:p>
    <w:p w14:paraId="5517C0D7" w14:textId="77777777" w:rsidR="00110033" w:rsidRPr="00E02970" w:rsidRDefault="00110033" w:rsidP="00902703">
      <w:pPr>
        <w:ind w:left="2160" w:hanging="2120"/>
        <w:rPr>
          <w:lang w:val="en-US"/>
        </w:rPr>
      </w:pPr>
    </w:p>
    <w:p w14:paraId="6BF966F9" w14:textId="0F360316" w:rsidR="00767047" w:rsidRPr="00B4193E" w:rsidRDefault="00B4193E" w:rsidP="00F72D5B">
      <w:pPr>
        <w:pStyle w:val="Heading4"/>
        <w:rPr>
          <w:lang w:val="en-US"/>
        </w:rPr>
      </w:pPr>
      <w:bookmarkStart w:id="8" w:name="_Hlk150175597"/>
      <w:bookmarkEnd w:id="7"/>
      <w:r>
        <w:t xml:space="preserve">Право </w:t>
      </w:r>
      <w:r w:rsidR="00095204">
        <w:t>авторов на долю от перепродажи</w:t>
      </w:r>
      <w:r w:rsidR="00767047" w:rsidRPr="00B4193E">
        <w:rPr>
          <w:lang w:val="en-US"/>
        </w:rPr>
        <w:t xml:space="preserve">, </w:t>
      </w:r>
      <w:r>
        <w:t xml:space="preserve">права </w:t>
      </w:r>
      <w:r w:rsidR="003964F3">
        <w:t>режиссеров-постановщиков, право на вознаграждение за выдачу произведений в публичных библиотеках и любые другие вопросы</w:t>
      </w:r>
      <w:bookmarkEnd w:id="8"/>
    </w:p>
    <w:p w14:paraId="52D79876" w14:textId="77777777" w:rsidR="00767047" w:rsidRPr="00B4193E" w:rsidRDefault="00767047" w:rsidP="00F92420">
      <w:pPr>
        <w:tabs>
          <w:tab w:val="left" w:pos="2291"/>
        </w:tabs>
        <w:ind w:left="2160" w:hanging="2120"/>
        <w:rPr>
          <w:lang w:val="en-US"/>
        </w:rPr>
      </w:pPr>
    </w:p>
    <w:p w14:paraId="0CD08F04" w14:textId="797B426F" w:rsidR="0043750D" w:rsidRPr="00927942" w:rsidRDefault="0043750D" w:rsidP="0043750D">
      <w:pPr>
        <w:ind w:left="2160" w:hanging="2120"/>
        <w:rPr>
          <w:highlight w:val="magenta"/>
          <w:lang w:val="en-US"/>
        </w:rPr>
      </w:pPr>
      <w:r w:rsidRPr="00B4193E">
        <w:rPr>
          <w:lang w:val="en-US"/>
        </w:rPr>
        <w:t>15:00–</w:t>
      </w:r>
      <w:r w:rsidRPr="00E02970">
        <w:rPr>
          <w:lang w:val="en-US"/>
        </w:rPr>
        <w:t>15:30</w:t>
      </w:r>
      <w:r w:rsidRPr="00E02970">
        <w:rPr>
          <w:lang w:val="en-US"/>
        </w:rPr>
        <w:tab/>
      </w:r>
      <w:r>
        <w:t>Продолжение</w:t>
      </w:r>
      <w:r w:rsidRPr="00E02970">
        <w:rPr>
          <w:lang w:val="en-US"/>
        </w:rPr>
        <w:t xml:space="preserve"> </w:t>
      </w:r>
      <w:r>
        <w:t>обсуждения</w:t>
      </w:r>
      <w:r w:rsidRPr="00E02970">
        <w:rPr>
          <w:lang w:val="en-US"/>
        </w:rPr>
        <w:t xml:space="preserve"> </w:t>
      </w:r>
      <w:r>
        <w:t>пункта</w:t>
      </w:r>
      <w:r w:rsidRPr="00E02970">
        <w:rPr>
          <w:lang w:val="en-US"/>
        </w:rPr>
        <w:t xml:space="preserve"> 8 </w:t>
      </w:r>
      <w:r>
        <w:t>повестки</w:t>
      </w:r>
      <w:r w:rsidRPr="00E02970">
        <w:rPr>
          <w:lang w:val="en-US"/>
        </w:rPr>
        <w:t xml:space="preserve"> </w:t>
      </w:r>
      <w:r>
        <w:t>дня</w:t>
      </w:r>
      <w:r w:rsidR="00CC5018">
        <w:t xml:space="preserve"> «Право</w:t>
      </w:r>
      <w:r w:rsidR="00CC5018" w:rsidRPr="00CC5018">
        <w:t xml:space="preserve"> </w:t>
      </w:r>
      <w:r w:rsidR="00095204">
        <w:t>авторов на долю от перепродажи</w:t>
      </w:r>
      <w:r w:rsidR="00CC5018" w:rsidRPr="00CC5018">
        <w:rPr>
          <w:lang w:val="en-US"/>
        </w:rPr>
        <w:t xml:space="preserve">, </w:t>
      </w:r>
      <w:r w:rsidR="00CC5018" w:rsidRPr="00CC5018">
        <w:t>права режиссеров-постановщиков, право на вознаграждение за выдачу произведений в публичных библиотеках</w:t>
      </w:r>
      <w:r w:rsidR="00CC5018">
        <w:t>,</w:t>
      </w:r>
      <w:r w:rsidR="00CC5018" w:rsidRPr="00CC5018">
        <w:t xml:space="preserve"> любые другие вопросы</w:t>
      </w:r>
      <w:r w:rsidR="00CC5018">
        <w:t>»</w:t>
      </w:r>
    </w:p>
    <w:p w14:paraId="27E6F95B" w14:textId="2F44F538" w:rsidR="00AC4AF8" w:rsidRPr="00E02970" w:rsidRDefault="00AC4AF8" w:rsidP="00513E64">
      <w:pPr>
        <w:tabs>
          <w:tab w:val="left" w:pos="2166"/>
        </w:tabs>
        <w:rPr>
          <w:lang w:val="en-US"/>
        </w:rPr>
      </w:pPr>
    </w:p>
    <w:p w14:paraId="567EFC23" w14:textId="7400E4C6" w:rsidR="00AC4AF8" w:rsidRPr="00530951" w:rsidRDefault="00AC4AF8" w:rsidP="00AC4AF8">
      <w:pPr>
        <w:ind w:left="2160"/>
        <w:rPr>
          <w:i/>
          <w:iCs/>
          <w:lang w:val="en-US"/>
        </w:rPr>
      </w:pPr>
      <w:bookmarkStart w:id="9" w:name="_Hlk150124727"/>
      <w:r>
        <w:rPr>
          <w:b/>
        </w:rPr>
        <w:t>Документы</w:t>
      </w:r>
      <w:r w:rsidRPr="00E02970">
        <w:rPr>
          <w:b/>
          <w:lang w:val="en-US"/>
        </w:rPr>
        <w:t>:</w:t>
      </w:r>
      <w:r w:rsidRPr="00E02970">
        <w:rPr>
          <w:lang w:val="en-US"/>
        </w:rPr>
        <w:t xml:space="preserve">  </w:t>
      </w:r>
      <w:r w:rsidR="00530951" w:rsidRPr="00530951">
        <w:t>Пособие ВОИС на тему «Право авторов на долю от перепродажи</w:t>
      </w:r>
      <w:r w:rsidR="00530951">
        <w:t>. Часть 1</w:t>
      </w:r>
      <w:r w:rsidR="00530951" w:rsidRPr="00530951">
        <w:t>»</w:t>
      </w:r>
      <w:r w:rsidRPr="00530951">
        <w:rPr>
          <w:lang w:val="en-US"/>
        </w:rPr>
        <w:t xml:space="preserve"> (SCCR/43/INF/2);  </w:t>
      </w:r>
      <w:r w:rsidR="00530951">
        <w:rPr>
          <w:lang w:val="en-US"/>
        </w:rPr>
        <w:br/>
      </w:r>
      <w:r w:rsidRPr="00530951">
        <w:t>«Предложение о включ</w:t>
      </w:r>
      <w:r>
        <w:t xml:space="preserve">ении в повестку дня и план будущей работы Постоянного комитета по авторскому праву и смежным правам Всемирной организации интеллектуальной собственности (ВОИС) </w:t>
      </w:r>
      <w:r w:rsidRPr="00530951">
        <w:t xml:space="preserve">исследования по вопросу о праве на вознаграждение за выдачу произведений в публичных библиотеках» (SCCR/40/3/Rev.2);  </w:t>
      </w:r>
      <w:r w:rsidR="00530951" w:rsidRPr="00530951">
        <w:br/>
      </w:r>
      <w:r w:rsidR="00530951" w:rsidRPr="00530951">
        <w:rPr>
          <w:iCs/>
        </w:rPr>
        <w:t>«</w:t>
      </w:r>
      <w:r w:rsidR="00530951">
        <w:rPr>
          <w:iCs/>
        </w:rPr>
        <w:t>Исследование по вопросу о правах режиссеров-постановщиков театральных постановок»</w:t>
      </w:r>
      <w:r w:rsidR="00C56F21" w:rsidRPr="00530951">
        <w:rPr>
          <w:iCs/>
          <w:lang w:val="en-US"/>
        </w:rPr>
        <w:t xml:space="preserve"> </w:t>
      </w:r>
      <w:r w:rsidR="00C56F21" w:rsidRPr="00530951">
        <w:rPr>
          <w:lang w:val="en-US"/>
        </w:rPr>
        <w:t xml:space="preserve">(SCCR/41/5); </w:t>
      </w:r>
      <w:r w:rsidR="00530951">
        <w:t xml:space="preserve"> и</w:t>
      </w:r>
      <w:r w:rsidR="00530951">
        <w:br/>
      </w:r>
      <w:r w:rsidR="00530951">
        <w:rPr>
          <w:iCs/>
        </w:rPr>
        <w:t>«Предложение о проведении исследования в отношении прав авторов аудиовизуальных произведений и вознаграждения таких авторов за использование их творчества»</w:t>
      </w:r>
      <w:r w:rsidR="001A489B" w:rsidRPr="00530951">
        <w:rPr>
          <w:iCs/>
          <w:lang w:val="en-US"/>
        </w:rPr>
        <w:t xml:space="preserve"> (SCCR/44/7)</w:t>
      </w:r>
      <w:r w:rsidR="009E774C">
        <w:rPr>
          <w:iCs/>
        </w:rPr>
        <w:t xml:space="preserve">  </w:t>
      </w:r>
      <w:r w:rsidR="009E774C">
        <w:rPr>
          <w:iCs/>
        </w:rPr>
        <w:br/>
      </w:r>
      <w:r w:rsidR="009E774C">
        <w:t>размещены на странице заседания по адресу</w:t>
      </w:r>
      <w:r w:rsidR="00C56F21" w:rsidRPr="00530951">
        <w:rPr>
          <w:lang w:val="en-US"/>
        </w:rPr>
        <w:t xml:space="preserve"> </w:t>
      </w:r>
      <w:hyperlink r:id="rId20" w:history="1">
        <w:r w:rsidR="00C56F21" w:rsidRPr="00530951">
          <w:rPr>
            <w:i/>
            <w:lang w:val="en-US"/>
          </w:rPr>
          <w:t>https://www.wipo.int/meetings/en/details.jsp?meeting_id=75412</w:t>
        </w:r>
      </w:hyperlink>
      <w:r w:rsidR="00C56F21" w:rsidRPr="00530951">
        <w:rPr>
          <w:i/>
          <w:lang w:val="en-US"/>
        </w:rPr>
        <w:t>.</w:t>
      </w:r>
    </w:p>
    <w:bookmarkEnd w:id="9"/>
    <w:p w14:paraId="609BB2DD" w14:textId="3E7C6339" w:rsidR="005A123C" w:rsidRDefault="005A123C">
      <w:pPr>
        <w:rPr>
          <w:lang w:val="en-US"/>
        </w:rPr>
      </w:pPr>
      <w:r>
        <w:rPr>
          <w:lang w:val="en-US"/>
        </w:rPr>
        <w:br w:type="page"/>
      </w:r>
    </w:p>
    <w:p w14:paraId="5029B48E" w14:textId="674C3467" w:rsidR="00AC4AF8" w:rsidRPr="00F82C0E" w:rsidRDefault="00AC4AF8" w:rsidP="00AC4AF8">
      <w:pPr>
        <w:ind w:left="2160"/>
      </w:pPr>
      <w:r>
        <w:rPr>
          <w:b/>
        </w:rPr>
        <w:t>Справочная информация о проделанной за последнее время работе</w:t>
      </w:r>
      <w:r w:rsidRPr="00F82C0E">
        <w:rPr>
          <w:b/>
          <w:bCs/>
        </w:rPr>
        <w:t>:</w:t>
      </w:r>
      <w:r w:rsidR="00F82C0E">
        <w:t xml:space="preserve"> </w:t>
      </w:r>
      <w:r>
        <w:t xml:space="preserve"> </w:t>
      </w:r>
      <w:r w:rsidR="009E3EDF">
        <w:t xml:space="preserve">На </w:t>
      </w:r>
      <w:r w:rsidRPr="00F82C0E">
        <w:t>43</w:t>
      </w:r>
      <w:r w:rsidR="009E3EDF">
        <w:t>-й сессии ПКАП</w:t>
      </w:r>
      <w:r w:rsidRPr="00F82C0E">
        <w:t>:</w:t>
      </w:r>
    </w:p>
    <w:p w14:paraId="6B00977B" w14:textId="1511565C" w:rsidR="00AC4AF8" w:rsidRPr="00F82C0E" w:rsidRDefault="00AC4AF8" w:rsidP="00AC4AF8">
      <w:pPr>
        <w:ind w:left="2160"/>
      </w:pPr>
    </w:p>
    <w:p w14:paraId="552AD57F" w14:textId="6B371B57" w:rsidR="003D6197" w:rsidRPr="00F82C0E" w:rsidRDefault="009E3EDF" w:rsidP="00AC4AF8">
      <w:pPr>
        <w:ind w:left="2160"/>
        <w:rPr>
          <w:u w:val="single"/>
          <w:lang w:val="en-US"/>
        </w:rPr>
      </w:pPr>
      <w:r>
        <w:rPr>
          <w:u w:val="single"/>
        </w:rPr>
        <w:t>Право авторов на долю от перепродажи</w:t>
      </w:r>
    </w:p>
    <w:p w14:paraId="5D61C23E" w14:textId="0AAAF6C5" w:rsidR="008A53C9" w:rsidRPr="00F82C0E" w:rsidRDefault="00AC4AF8" w:rsidP="00AC4AF8">
      <w:pPr>
        <w:ind w:left="2160"/>
        <w:rPr>
          <w:lang w:val="en-US"/>
        </w:rPr>
      </w:pPr>
      <w:r w:rsidRPr="00F82C0E">
        <w:rPr>
          <w:lang w:val="en-US"/>
        </w:rPr>
        <w:t xml:space="preserve">- </w:t>
      </w:r>
      <w:r w:rsidR="00164E85">
        <w:t>профессор Сэм Рикетсон представил первую часть пособия ВОИС «Право авторов на долю от перепродажи»</w:t>
      </w:r>
      <w:r w:rsidRPr="00F82C0E">
        <w:rPr>
          <w:lang w:val="en-US"/>
        </w:rPr>
        <w:t xml:space="preserve"> (SCCR/43/INF/2)</w:t>
      </w:r>
      <w:r w:rsidR="00164E85">
        <w:t>, посвящанную нормативно-правовой базе</w:t>
      </w:r>
      <w:r w:rsidRPr="00F82C0E">
        <w:rPr>
          <w:lang w:val="en-US"/>
        </w:rPr>
        <w:t xml:space="preserve">.  </w:t>
      </w:r>
      <w:r w:rsidR="00164E85">
        <w:t>Вторая часть этого пособия</w:t>
      </w:r>
      <w:r w:rsidRPr="00F82C0E">
        <w:rPr>
          <w:lang w:val="en-US"/>
        </w:rPr>
        <w:t xml:space="preserve"> (</w:t>
      </w:r>
      <w:r w:rsidR="00164E85">
        <w:t xml:space="preserve">управление </w:t>
      </w:r>
      <w:r w:rsidR="00AC3BA8">
        <w:t>соответствующим правом</w:t>
      </w:r>
      <w:r w:rsidRPr="00F82C0E">
        <w:rPr>
          <w:lang w:val="en-US"/>
        </w:rPr>
        <w:t xml:space="preserve">) </w:t>
      </w:r>
      <w:r w:rsidR="00AC3BA8">
        <w:t xml:space="preserve">будет представлена в </w:t>
      </w:r>
      <w:r w:rsidRPr="00F82C0E">
        <w:rPr>
          <w:lang w:val="en-US"/>
        </w:rPr>
        <w:t>2024</w:t>
      </w:r>
      <w:r w:rsidR="00AC3BA8">
        <w:t xml:space="preserve"> году</w:t>
      </w:r>
      <w:r w:rsidRPr="00F82C0E">
        <w:rPr>
          <w:lang w:val="en-US"/>
        </w:rPr>
        <w:t>.</w:t>
      </w:r>
    </w:p>
    <w:p w14:paraId="1C233204" w14:textId="0285ED12" w:rsidR="008A53C9" w:rsidRPr="00F82C0E" w:rsidRDefault="008A53C9" w:rsidP="00AC4AF8">
      <w:pPr>
        <w:ind w:left="2160"/>
        <w:rPr>
          <w:lang w:val="en-US"/>
        </w:rPr>
      </w:pPr>
    </w:p>
    <w:p w14:paraId="66E479FE" w14:textId="4E9A2E80" w:rsidR="003D6197" w:rsidRPr="00F82C0E" w:rsidRDefault="001C10F1" w:rsidP="00AC4AF8">
      <w:pPr>
        <w:ind w:left="2160"/>
        <w:rPr>
          <w:u w:val="single"/>
          <w:lang w:val="en-US"/>
        </w:rPr>
      </w:pPr>
      <w:r>
        <w:rPr>
          <w:u w:val="single"/>
        </w:rPr>
        <w:t>Права режиссеров-постановщиков</w:t>
      </w:r>
    </w:p>
    <w:p w14:paraId="577AD392" w14:textId="09771069" w:rsidR="00AC4AF8" w:rsidRPr="00F82C0E" w:rsidRDefault="0043750D" w:rsidP="0043750D">
      <w:pPr>
        <w:ind w:left="2160"/>
        <w:rPr>
          <w:lang w:val="en-US"/>
        </w:rPr>
      </w:pPr>
      <w:r w:rsidRPr="00F82C0E">
        <w:rPr>
          <w:lang w:val="en-US"/>
        </w:rPr>
        <w:t xml:space="preserve">- </w:t>
      </w:r>
      <w:r w:rsidR="001C10F1">
        <w:t xml:space="preserve">Секретариат сообщил, что продолжаются консультации с экспертами и заинтересованными сторонами в отношении прав </w:t>
      </w:r>
      <w:r w:rsidR="00432C57">
        <w:t>специалистов отрасли постановок</w:t>
      </w:r>
      <w:r w:rsidRPr="00F82C0E">
        <w:rPr>
          <w:lang w:val="en-US"/>
        </w:rPr>
        <w:t>.</w:t>
      </w:r>
    </w:p>
    <w:p w14:paraId="1E135C7C" w14:textId="7B3EBCED" w:rsidR="00AC4AF8" w:rsidRPr="00E02970" w:rsidRDefault="00AC4AF8" w:rsidP="00AC4AF8">
      <w:pPr>
        <w:ind w:left="2160"/>
        <w:rPr>
          <w:lang w:val="en-US"/>
        </w:rPr>
      </w:pPr>
    </w:p>
    <w:p w14:paraId="30E2CE6E" w14:textId="5ACF8613" w:rsidR="003D6197" w:rsidRPr="00432C57" w:rsidRDefault="003D6197" w:rsidP="00AC4AF8">
      <w:pPr>
        <w:ind w:left="2160"/>
        <w:rPr>
          <w:u w:val="single"/>
          <w:lang w:val="en-US"/>
        </w:rPr>
      </w:pPr>
      <w:r w:rsidRPr="00432C57">
        <w:rPr>
          <w:u w:val="single"/>
        </w:rPr>
        <w:t>Право</w:t>
      </w:r>
      <w:r w:rsidRPr="00432C57">
        <w:rPr>
          <w:u w:val="single"/>
          <w:lang w:val="en-US"/>
        </w:rPr>
        <w:t xml:space="preserve"> </w:t>
      </w:r>
      <w:r w:rsidRPr="00432C57">
        <w:rPr>
          <w:u w:val="single"/>
        </w:rPr>
        <w:t>на</w:t>
      </w:r>
      <w:r w:rsidR="00432C57" w:rsidRPr="00432C57">
        <w:rPr>
          <w:u w:val="single"/>
        </w:rPr>
        <w:t xml:space="preserve"> вознаграждение за выдачу в публичных </w:t>
      </w:r>
      <w:r w:rsidRPr="00432C57">
        <w:rPr>
          <w:u w:val="single"/>
        </w:rPr>
        <w:t>библиоте</w:t>
      </w:r>
      <w:r w:rsidR="00432C57" w:rsidRPr="00432C57">
        <w:rPr>
          <w:u w:val="single"/>
        </w:rPr>
        <w:t>ках</w:t>
      </w:r>
    </w:p>
    <w:p w14:paraId="67CFCFB8" w14:textId="2BC73504" w:rsidR="00AC4AF8" w:rsidRPr="00432C57" w:rsidRDefault="00AC4AF8" w:rsidP="00AC4AF8">
      <w:pPr>
        <w:ind w:left="2160"/>
        <w:rPr>
          <w:lang w:val="en-US"/>
        </w:rPr>
      </w:pPr>
      <w:r w:rsidRPr="00432C57">
        <w:rPr>
          <w:lang w:val="en-US"/>
        </w:rPr>
        <w:t xml:space="preserve">- </w:t>
      </w:r>
      <w:r w:rsidR="005C5DAC">
        <w:t>Комитет постановил</w:t>
      </w:r>
      <w:r w:rsidR="0017537D">
        <w:t xml:space="preserve">, что Секретариат организует работу по проведению обзорного исследования </w:t>
      </w:r>
      <w:r w:rsidR="0017537D" w:rsidRPr="0017537D">
        <w:t>по вопросу о праве на вознаграждение за выдачу произведений в публичных библиотеках</w:t>
      </w:r>
      <w:r w:rsidR="0017537D" w:rsidRPr="0017537D">
        <w:rPr>
          <w:lang w:val="en-US"/>
        </w:rPr>
        <w:t xml:space="preserve"> </w:t>
      </w:r>
      <w:r w:rsidR="0017537D">
        <w:t>с учетом комментариев делегаций</w:t>
      </w:r>
      <w:r w:rsidRPr="00432C57">
        <w:rPr>
          <w:lang w:val="en-US"/>
        </w:rPr>
        <w:t>.</w:t>
      </w:r>
    </w:p>
    <w:p w14:paraId="4B09EE3C" w14:textId="1DF951A6" w:rsidR="00D16CD2" w:rsidRPr="00432C57" w:rsidRDefault="00D16CD2" w:rsidP="00AC4AF8">
      <w:pPr>
        <w:ind w:left="2160"/>
        <w:rPr>
          <w:lang w:val="en-US"/>
        </w:rPr>
      </w:pPr>
    </w:p>
    <w:p w14:paraId="5C025E65" w14:textId="2392D2E5" w:rsidR="00AC4AF8" w:rsidRPr="00432C57" w:rsidRDefault="00AC4AF8" w:rsidP="00AC4AF8">
      <w:pPr>
        <w:ind w:left="2160"/>
        <w:rPr>
          <w:lang w:val="en-US"/>
        </w:rPr>
      </w:pPr>
      <w:r w:rsidRPr="00432C57">
        <w:rPr>
          <w:b/>
          <w:lang w:val="en-US"/>
        </w:rPr>
        <w:t>44-</w:t>
      </w:r>
      <w:r w:rsidRPr="00432C57">
        <w:rPr>
          <w:b/>
        </w:rPr>
        <w:t>я</w:t>
      </w:r>
      <w:r w:rsidRPr="00432C57">
        <w:rPr>
          <w:b/>
          <w:lang w:val="en-US"/>
        </w:rPr>
        <w:t xml:space="preserve"> </w:t>
      </w:r>
      <w:r w:rsidRPr="00432C57">
        <w:rPr>
          <w:b/>
        </w:rPr>
        <w:t>сессия</w:t>
      </w:r>
      <w:r w:rsidRPr="00432C57">
        <w:rPr>
          <w:b/>
          <w:lang w:val="en-US"/>
        </w:rPr>
        <w:t xml:space="preserve"> </w:t>
      </w:r>
      <w:r w:rsidRPr="00432C57">
        <w:rPr>
          <w:b/>
        </w:rPr>
        <w:t>ПКАП</w:t>
      </w:r>
      <w:r w:rsidRPr="00623646">
        <w:rPr>
          <w:b/>
          <w:bCs/>
          <w:lang w:val="en-US"/>
        </w:rPr>
        <w:t>:</w:t>
      </w:r>
      <w:r w:rsidR="00623646">
        <w:t xml:space="preserve"> </w:t>
      </w:r>
      <w:r w:rsidRPr="00432C57">
        <w:rPr>
          <w:lang w:val="en-US"/>
        </w:rPr>
        <w:t xml:space="preserve"> </w:t>
      </w:r>
      <w:r w:rsidR="00A37081">
        <w:t xml:space="preserve">Председатель предложит Секретариату представить участникам сессии обновленную информацию по трем </w:t>
      </w:r>
      <w:r w:rsidR="009B4E53">
        <w:t>заявленным вопросам и предложит выступить с краткими комментариями, если позволит время</w:t>
      </w:r>
      <w:r w:rsidRPr="00432C57">
        <w:rPr>
          <w:lang w:val="en-US"/>
        </w:rPr>
        <w:t xml:space="preserve">.  </w:t>
      </w:r>
      <w:r w:rsidR="009B4E53">
        <w:t>Затем Председатель предложит выступить с предложениями в отношении любых других вопросов, которые мог бы рассмотреть Комитет</w:t>
      </w:r>
      <w:r w:rsidRPr="00432C57">
        <w:rPr>
          <w:lang w:val="en-US"/>
        </w:rPr>
        <w:t>.</w:t>
      </w:r>
    </w:p>
    <w:p w14:paraId="73A13EF8" w14:textId="665772DF" w:rsidR="00513E64" w:rsidRPr="00432C57" w:rsidRDefault="00513E64" w:rsidP="00513E64">
      <w:pPr>
        <w:tabs>
          <w:tab w:val="left" w:pos="2166"/>
        </w:tabs>
        <w:rPr>
          <w:lang w:val="en-US"/>
        </w:rPr>
      </w:pPr>
    </w:p>
    <w:p w14:paraId="798C9792" w14:textId="4F44B87D" w:rsidR="003D6197" w:rsidRPr="00F144C8" w:rsidRDefault="003D6197" w:rsidP="003D6197">
      <w:pPr>
        <w:pStyle w:val="Heading3"/>
        <w:rPr>
          <w:b/>
          <w:i/>
        </w:rPr>
      </w:pPr>
      <w:r>
        <w:rPr>
          <w:b/>
          <w:i/>
        </w:rPr>
        <w:t>Закрытие сессии</w:t>
      </w:r>
    </w:p>
    <w:p w14:paraId="523528FB" w14:textId="77777777" w:rsidR="003D6197" w:rsidRDefault="003D6197" w:rsidP="002C2A3A">
      <w:pPr>
        <w:ind w:left="2127" w:hanging="2127"/>
      </w:pPr>
    </w:p>
    <w:p w14:paraId="513F34FC" w14:textId="77777777" w:rsidR="003D6197" w:rsidRDefault="003D6197" w:rsidP="002C2A3A">
      <w:pPr>
        <w:ind w:left="2127" w:hanging="2127"/>
      </w:pPr>
    </w:p>
    <w:p w14:paraId="05CDCDE2" w14:textId="2C9A12E3" w:rsidR="002C2A3A" w:rsidRDefault="002800FD" w:rsidP="002C2A3A">
      <w:pPr>
        <w:ind w:left="2127" w:hanging="2127"/>
      </w:pPr>
      <w:r>
        <w:t>15</w:t>
      </w:r>
      <w:r w:rsidR="00AA7027">
        <w:t>:</w:t>
      </w:r>
      <w:r>
        <w:t>30–16:30</w:t>
      </w:r>
      <w:r>
        <w:tab/>
      </w:r>
      <w:r w:rsidR="003F3859">
        <w:t xml:space="preserve">Начало </w:t>
      </w:r>
      <w:r>
        <w:t xml:space="preserve">обсуждения </w:t>
      </w:r>
      <w:r>
        <w:rPr>
          <w:b/>
          <w:bCs/>
        </w:rPr>
        <w:t>пункта 9 повестки дня</w:t>
      </w:r>
      <w:r>
        <w:t xml:space="preserve"> </w:t>
      </w:r>
      <w:r w:rsidR="003F3859">
        <w:t>«</w:t>
      </w:r>
      <w:r>
        <w:t>Закрытие сессии</w:t>
      </w:r>
      <w:r w:rsidR="003F3859">
        <w:t>»:</w:t>
      </w:r>
      <w:r>
        <w:t xml:space="preserve"> представление резюме Председателя, заключительные заявления координаторов групп</w:t>
      </w:r>
    </w:p>
    <w:p w14:paraId="785F66B4" w14:textId="44208EA9" w:rsidR="002C2A3A" w:rsidRDefault="002C2A3A" w:rsidP="002800FD">
      <w:pPr>
        <w:ind w:left="2127" w:hanging="2127"/>
      </w:pPr>
    </w:p>
    <w:p w14:paraId="49923AF5" w14:textId="68B1E26B" w:rsidR="002C2A3A" w:rsidRPr="00E02970" w:rsidRDefault="002C2A3A" w:rsidP="003F3859">
      <w:pPr>
        <w:ind w:left="2160" w:hanging="2160"/>
        <w:rPr>
          <w:lang w:val="en-US"/>
        </w:rPr>
      </w:pPr>
      <w:r w:rsidRPr="00E02970">
        <w:rPr>
          <w:lang w:val="en-US"/>
        </w:rPr>
        <w:t>16</w:t>
      </w:r>
      <w:r w:rsidR="003F3859">
        <w:t>:</w:t>
      </w:r>
      <w:r w:rsidRPr="00E02970">
        <w:rPr>
          <w:lang w:val="en-US"/>
        </w:rPr>
        <w:t>30–17</w:t>
      </w:r>
      <w:r w:rsidR="003F3859">
        <w:t>:</w:t>
      </w:r>
      <w:r w:rsidRPr="00E02970">
        <w:rPr>
          <w:lang w:val="en-US"/>
        </w:rPr>
        <w:t>00</w:t>
      </w:r>
      <w:r w:rsidRPr="00E02970">
        <w:rPr>
          <w:lang w:val="en-US"/>
        </w:rPr>
        <w:tab/>
      </w:r>
      <w:r>
        <w:t>Перерыв</w:t>
      </w:r>
      <w:r w:rsidRPr="00E02970">
        <w:rPr>
          <w:lang w:val="en-US"/>
        </w:rPr>
        <w:t xml:space="preserve"> </w:t>
      </w:r>
      <w:r>
        <w:t>на</w:t>
      </w:r>
      <w:r w:rsidRPr="00E02970">
        <w:rPr>
          <w:lang w:val="en-US"/>
        </w:rPr>
        <w:t xml:space="preserve"> </w:t>
      </w:r>
      <w:r>
        <w:t>кофе</w:t>
      </w:r>
    </w:p>
    <w:p w14:paraId="09ECABD7" w14:textId="77777777" w:rsidR="002C2A3A" w:rsidRPr="00E02970" w:rsidRDefault="002C2A3A" w:rsidP="002C2A3A">
      <w:pPr>
        <w:ind w:left="2160" w:hanging="2120"/>
        <w:rPr>
          <w:lang w:val="en-US"/>
        </w:rPr>
      </w:pPr>
    </w:p>
    <w:p w14:paraId="7C35BB92" w14:textId="6387C646" w:rsidR="006E524C" w:rsidRPr="003F3859" w:rsidRDefault="00513E64" w:rsidP="008E0376">
      <w:pPr>
        <w:ind w:left="2127" w:hanging="2127"/>
        <w:rPr>
          <w:lang w:val="en-US"/>
        </w:rPr>
      </w:pPr>
      <w:r w:rsidRPr="003F3859">
        <w:rPr>
          <w:lang w:val="en-US"/>
        </w:rPr>
        <w:t>17</w:t>
      </w:r>
      <w:r w:rsidR="003F3859" w:rsidRPr="003F3859">
        <w:t>:</w:t>
      </w:r>
      <w:r w:rsidRPr="003F3859">
        <w:rPr>
          <w:lang w:val="en-US"/>
        </w:rPr>
        <w:t>00–18</w:t>
      </w:r>
      <w:r w:rsidR="003F3859" w:rsidRPr="003F3859">
        <w:t>:</w:t>
      </w:r>
      <w:r w:rsidRPr="003F3859">
        <w:rPr>
          <w:lang w:val="en-US"/>
        </w:rPr>
        <w:t>00</w:t>
      </w:r>
      <w:r w:rsidRPr="003F3859">
        <w:rPr>
          <w:lang w:val="en-US"/>
        </w:rPr>
        <w:tab/>
      </w:r>
      <w:r w:rsidR="009D7578">
        <w:t xml:space="preserve">Продолжение обсуждения пункта </w:t>
      </w:r>
      <w:r w:rsidRPr="003F3859">
        <w:rPr>
          <w:lang w:val="en-US"/>
        </w:rPr>
        <w:t>9</w:t>
      </w:r>
      <w:r w:rsidR="009D7578">
        <w:t xml:space="preserve"> повестки дня; закрытие сессии</w:t>
      </w:r>
    </w:p>
    <w:p w14:paraId="3DE258BF" w14:textId="77777777" w:rsidR="00902703" w:rsidRPr="00E02970" w:rsidRDefault="00902703" w:rsidP="00902703">
      <w:pPr>
        <w:ind w:left="6390"/>
        <w:rPr>
          <w:lang w:val="en-US"/>
        </w:rPr>
      </w:pPr>
    </w:p>
    <w:p w14:paraId="2F737619" w14:textId="77777777" w:rsidR="00902703" w:rsidRPr="00E02970" w:rsidRDefault="00902703" w:rsidP="00902703">
      <w:pPr>
        <w:ind w:left="6390"/>
        <w:rPr>
          <w:lang w:val="en-US"/>
        </w:rPr>
      </w:pPr>
    </w:p>
    <w:p w14:paraId="7B866755" w14:textId="77777777" w:rsidR="00902703" w:rsidRPr="00E02970" w:rsidRDefault="00902703" w:rsidP="00902703">
      <w:pPr>
        <w:ind w:left="6390"/>
        <w:rPr>
          <w:lang w:val="en-US"/>
        </w:rPr>
      </w:pPr>
    </w:p>
    <w:p w14:paraId="2906382A" w14:textId="6E37284E" w:rsidR="00EA23AB" w:rsidRDefault="00902703" w:rsidP="00CC15FC">
      <w:pPr>
        <w:ind w:left="6840" w:hanging="450"/>
      </w:pPr>
      <w:r>
        <w:t>[Конец документа]</w:t>
      </w:r>
    </w:p>
    <w:sectPr w:rsidR="00EA23AB" w:rsidSect="00EA23A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C165" w14:textId="77777777" w:rsidR="00CF32C2" w:rsidRDefault="00CF32C2">
      <w:r>
        <w:separator/>
      </w:r>
    </w:p>
  </w:endnote>
  <w:endnote w:type="continuationSeparator" w:id="0">
    <w:p w14:paraId="16BAAFF9" w14:textId="77777777" w:rsidR="00CF32C2" w:rsidRDefault="00CF32C2" w:rsidP="003B38C1">
      <w:r>
        <w:separator/>
      </w:r>
    </w:p>
    <w:p w14:paraId="12FDAED7" w14:textId="77777777" w:rsidR="00CF32C2" w:rsidRPr="00E02970" w:rsidRDefault="00CF32C2" w:rsidP="003B38C1">
      <w:pPr>
        <w:spacing w:after="60"/>
        <w:rPr>
          <w:sz w:val="17"/>
          <w:lang w:val="en-US"/>
        </w:rPr>
      </w:pPr>
      <w:r w:rsidRPr="00E02970">
        <w:rPr>
          <w:sz w:val="17"/>
          <w:lang w:val="en-US"/>
        </w:rPr>
        <w:t>[Endnote continued from previous page]</w:t>
      </w:r>
    </w:p>
  </w:endnote>
  <w:endnote w:type="continuationNotice" w:id="1">
    <w:p w14:paraId="286D74A6" w14:textId="77777777" w:rsidR="00CF32C2" w:rsidRPr="00E02970" w:rsidRDefault="00CF32C2" w:rsidP="003B38C1">
      <w:pPr>
        <w:spacing w:before="60"/>
        <w:jc w:val="right"/>
        <w:rPr>
          <w:sz w:val="17"/>
          <w:szCs w:val="17"/>
          <w:lang w:val="en-US"/>
        </w:rPr>
      </w:pPr>
      <w:r w:rsidRPr="00E02970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1769" w14:textId="77777777" w:rsidR="007C65E5" w:rsidRDefault="007C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F901" w14:textId="77777777" w:rsidR="007C65E5" w:rsidRDefault="007C6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219E" w14:textId="77777777" w:rsidR="007C65E5" w:rsidRDefault="007C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F8EF" w14:textId="77777777" w:rsidR="00CF32C2" w:rsidRDefault="00CF32C2">
      <w:r>
        <w:separator/>
      </w:r>
    </w:p>
  </w:footnote>
  <w:footnote w:type="continuationSeparator" w:id="0">
    <w:p w14:paraId="2679728D" w14:textId="77777777" w:rsidR="00CF32C2" w:rsidRDefault="00CF32C2" w:rsidP="008B60B2">
      <w:r>
        <w:separator/>
      </w:r>
    </w:p>
    <w:p w14:paraId="1C2C4A64" w14:textId="77777777" w:rsidR="00CF32C2" w:rsidRPr="00E02970" w:rsidRDefault="00CF32C2" w:rsidP="008B60B2">
      <w:pPr>
        <w:spacing w:after="60"/>
        <w:rPr>
          <w:sz w:val="17"/>
          <w:szCs w:val="17"/>
          <w:lang w:val="en-US"/>
        </w:rPr>
      </w:pPr>
      <w:r w:rsidRPr="00E0297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1851755D" w14:textId="77777777" w:rsidR="00CF32C2" w:rsidRPr="00E02970" w:rsidRDefault="00CF32C2" w:rsidP="008B60B2">
      <w:pPr>
        <w:spacing w:before="60"/>
        <w:jc w:val="right"/>
        <w:rPr>
          <w:sz w:val="17"/>
          <w:szCs w:val="17"/>
          <w:lang w:val="en-US"/>
        </w:rPr>
      </w:pPr>
      <w:r w:rsidRPr="00E02970">
        <w:rPr>
          <w:sz w:val="17"/>
          <w:szCs w:val="17"/>
          <w:lang w:val="en-US"/>
        </w:rPr>
        <w:t>[Footnote continued on next page]</w:t>
      </w:r>
    </w:p>
  </w:footnote>
  <w:footnote w:id="2">
    <w:p w14:paraId="4DB0BE49" w14:textId="0248C3B7" w:rsidR="00E5405B" w:rsidRDefault="00E5405B" w:rsidP="00E5405B">
      <w:pPr>
        <w:pStyle w:val="FootnoteText"/>
      </w:pPr>
      <w:r>
        <w:rPr>
          <w:rStyle w:val="FootnoteReference"/>
        </w:rPr>
        <w:footnoteRef/>
      </w:r>
      <w:r>
        <w:t xml:space="preserve"> Кофе будет подаваться в часы, отведенные для соответствующих перерывов.  Однако </w:t>
      </w:r>
      <w:r w:rsidR="004E4AEA">
        <w:t>П</w:t>
      </w:r>
      <w:r>
        <w:t>редседатель может принять решение не прерывать заседание во время некоторых или всех таких перерывов.</w:t>
      </w:r>
    </w:p>
  </w:footnote>
  <w:footnote w:id="3">
    <w:p w14:paraId="1080C51F" w14:textId="77777777" w:rsidR="00E5405B" w:rsidRDefault="00E5405B" w:rsidP="00E5405B">
      <w:pPr>
        <w:pStyle w:val="FootnoteText"/>
      </w:pPr>
      <w:r>
        <w:rPr>
          <w:rStyle w:val="FootnoteReference"/>
        </w:rPr>
        <w:footnoteRef/>
      </w:r>
      <w:r>
        <w:t xml:space="preserve"> Кафетерий ВОИС будет работать ежедневно до 14:00.</w:t>
      </w:r>
    </w:p>
  </w:footnote>
  <w:footnote w:id="4">
    <w:p w14:paraId="552D9CB1" w14:textId="4E25F95E" w:rsidR="00161D86" w:rsidRPr="00E02970" w:rsidRDefault="00161D86" w:rsidP="00161D8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02970">
        <w:rPr>
          <w:lang w:val="en-US"/>
        </w:rPr>
        <w:t xml:space="preserve"> </w:t>
      </w:r>
      <w:r w:rsidR="002A449F">
        <w:t>Координаторам групп предлагается высказать свои замечания по данному предложения от имени своих групп</w:t>
      </w:r>
      <w:r w:rsidRPr="00E02970">
        <w:rPr>
          <w:lang w:val="en-US"/>
        </w:rPr>
        <w:t xml:space="preserve">.  </w:t>
      </w:r>
      <w:r w:rsidR="00B4193E">
        <w:t>Делегации могут заранее сообщить о желании выступить с кратким сообщением.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E1AE" w14:textId="77777777" w:rsidR="007C65E5" w:rsidRDefault="007C6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66DB" w14:textId="77777777" w:rsidR="00CF32C2" w:rsidRDefault="00CF32C2" w:rsidP="00477D6B">
    <w:pPr>
      <w:jc w:val="right"/>
    </w:pPr>
    <w:bookmarkStart w:id="10" w:name="Code2"/>
    <w:bookmarkEnd w:id="10"/>
    <w:r>
      <w:t>SCCR/44/INF/1</w:t>
    </w:r>
  </w:p>
  <w:p w14:paraId="7159CA7B" w14:textId="42077D56" w:rsidR="00CF32C2" w:rsidRDefault="00CF32C2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6509A2">
      <w:t>6</w:t>
    </w:r>
    <w:r>
      <w:fldChar w:fldCharType="end"/>
    </w:r>
  </w:p>
  <w:p w14:paraId="1CB9B23E" w14:textId="77777777" w:rsidR="00CF32C2" w:rsidRDefault="00CF32C2" w:rsidP="00477D6B">
    <w:pPr>
      <w:jc w:val="right"/>
    </w:pPr>
  </w:p>
  <w:p w14:paraId="1AF7BB2F" w14:textId="77777777" w:rsidR="00CF32C2" w:rsidRDefault="00CF32C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E17F" w14:textId="77777777" w:rsidR="007C65E5" w:rsidRDefault="007C6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19526E"/>
    <w:multiLevelType w:val="hybridMultilevel"/>
    <w:tmpl w:val="CB6098FE"/>
    <w:lvl w:ilvl="0" w:tplc="D840BA4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A0CC0"/>
    <w:multiLevelType w:val="hybridMultilevel"/>
    <w:tmpl w:val="929E5024"/>
    <w:lvl w:ilvl="0" w:tplc="CBA405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68C10E1C"/>
    <w:multiLevelType w:val="hybridMultilevel"/>
    <w:tmpl w:val="929E5024"/>
    <w:lvl w:ilvl="0" w:tplc="CBA405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69FC35CD"/>
    <w:multiLevelType w:val="hybridMultilevel"/>
    <w:tmpl w:val="77768354"/>
    <w:lvl w:ilvl="0" w:tplc="5D141D82">
      <w:numFmt w:val="bullet"/>
      <w:lvlText w:val="-"/>
      <w:lvlJc w:val="left"/>
      <w:pPr>
        <w:ind w:left="2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52541050">
    <w:abstractNumId w:val="3"/>
  </w:num>
  <w:num w:numId="2" w16cid:durableId="1369182057">
    <w:abstractNumId w:val="5"/>
  </w:num>
  <w:num w:numId="3" w16cid:durableId="1238133942">
    <w:abstractNumId w:val="0"/>
  </w:num>
  <w:num w:numId="4" w16cid:durableId="860822505">
    <w:abstractNumId w:val="6"/>
  </w:num>
  <w:num w:numId="5" w16cid:durableId="516889224">
    <w:abstractNumId w:val="1"/>
  </w:num>
  <w:num w:numId="6" w16cid:durableId="1771311891">
    <w:abstractNumId w:val="4"/>
  </w:num>
  <w:num w:numId="7" w16cid:durableId="1833836953">
    <w:abstractNumId w:val="9"/>
  </w:num>
  <w:num w:numId="8" w16cid:durableId="1927225493">
    <w:abstractNumId w:val="2"/>
  </w:num>
  <w:num w:numId="9" w16cid:durableId="455762014">
    <w:abstractNumId w:val="8"/>
  </w:num>
  <w:num w:numId="10" w16cid:durableId="1685470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AB"/>
    <w:rsid w:val="00006141"/>
    <w:rsid w:val="00010F79"/>
    <w:rsid w:val="0001647B"/>
    <w:rsid w:val="00043CAA"/>
    <w:rsid w:val="0004557C"/>
    <w:rsid w:val="00055D2A"/>
    <w:rsid w:val="000651CF"/>
    <w:rsid w:val="00075432"/>
    <w:rsid w:val="00095204"/>
    <w:rsid w:val="000968ED"/>
    <w:rsid w:val="00096B1A"/>
    <w:rsid w:val="000A3BAE"/>
    <w:rsid w:val="000B0E25"/>
    <w:rsid w:val="000E6F84"/>
    <w:rsid w:val="000E7B0A"/>
    <w:rsid w:val="000F4CF9"/>
    <w:rsid w:val="000F5E56"/>
    <w:rsid w:val="001024FE"/>
    <w:rsid w:val="001040D7"/>
    <w:rsid w:val="00106A6F"/>
    <w:rsid w:val="00110033"/>
    <w:rsid w:val="001135CB"/>
    <w:rsid w:val="00114DA9"/>
    <w:rsid w:val="001245DB"/>
    <w:rsid w:val="001362EE"/>
    <w:rsid w:val="00136F04"/>
    <w:rsid w:val="00142868"/>
    <w:rsid w:val="00151941"/>
    <w:rsid w:val="00161D86"/>
    <w:rsid w:val="00164E85"/>
    <w:rsid w:val="0017537D"/>
    <w:rsid w:val="00182D1A"/>
    <w:rsid w:val="001832A6"/>
    <w:rsid w:val="001A489B"/>
    <w:rsid w:val="001C10F1"/>
    <w:rsid w:val="001C6808"/>
    <w:rsid w:val="001C752E"/>
    <w:rsid w:val="001D11DA"/>
    <w:rsid w:val="001D1DA3"/>
    <w:rsid w:val="001D2EBC"/>
    <w:rsid w:val="001F63B8"/>
    <w:rsid w:val="00203FB5"/>
    <w:rsid w:val="002121FA"/>
    <w:rsid w:val="00222354"/>
    <w:rsid w:val="00240108"/>
    <w:rsid w:val="002634C4"/>
    <w:rsid w:val="002800FD"/>
    <w:rsid w:val="002817AA"/>
    <w:rsid w:val="002903D7"/>
    <w:rsid w:val="002928D3"/>
    <w:rsid w:val="002A2CDE"/>
    <w:rsid w:val="002A449F"/>
    <w:rsid w:val="002B6535"/>
    <w:rsid w:val="002C2A3A"/>
    <w:rsid w:val="002E5208"/>
    <w:rsid w:val="002E59B8"/>
    <w:rsid w:val="002F1FE6"/>
    <w:rsid w:val="002F4E68"/>
    <w:rsid w:val="003038C5"/>
    <w:rsid w:val="0030444B"/>
    <w:rsid w:val="00312F7F"/>
    <w:rsid w:val="003205E4"/>
    <w:rsid w:val="003228B7"/>
    <w:rsid w:val="00345E55"/>
    <w:rsid w:val="0035011E"/>
    <w:rsid w:val="003508A3"/>
    <w:rsid w:val="00350E88"/>
    <w:rsid w:val="00363EE4"/>
    <w:rsid w:val="003673CF"/>
    <w:rsid w:val="00372DB1"/>
    <w:rsid w:val="003732A2"/>
    <w:rsid w:val="00376CB3"/>
    <w:rsid w:val="00383D43"/>
    <w:rsid w:val="003845C1"/>
    <w:rsid w:val="00386303"/>
    <w:rsid w:val="003964F3"/>
    <w:rsid w:val="00397467"/>
    <w:rsid w:val="003A46FF"/>
    <w:rsid w:val="003A6F89"/>
    <w:rsid w:val="003B38C1"/>
    <w:rsid w:val="003C33C8"/>
    <w:rsid w:val="003C5E0E"/>
    <w:rsid w:val="003D352A"/>
    <w:rsid w:val="003D6197"/>
    <w:rsid w:val="003F3859"/>
    <w:rsid w:val="003F4808"/>
    <w:rsid w:val="00400D8E"/>
    <w:rsid w:val="00423E3E"/>
    <w:rsid w:val="00427AF4"/>
    <w:rsid w:val="00427FBE"/>
    <w:rsid w:val="00432C57"/>
    <w:rsid w:val="0043750D"/>
    <w:rsid w:val="004400E2"/>
    <w:rsid w:val="00440CE6"/>
    <w:rsid w:val="00444C62"/>
    <w:rsid w:val="004452BB"/>
    <w:rsid w:val="0045727E"/>
    <w:rsid w:val="00461632"/>
    <w:rsid w:val="00461F9D"/>
    <w:rsid w:val="00462175"/>
    <w:rsid w:val="004647DA"/>
    <w:rsid w:val="00474062"/>
    <w:rsid w:val="00477D6B"/>
    <w:rsid w:val="0048014B"/>
    <w:rsid w:val="00496FA5"/>
    <w:rsid w:val="004A233F"/>
    <w:rsid w:val="004A7B32"/>
    <w:rsid w:val="004D2307"/>
    <w:rsid w:val="004D39C4"/>
    <w:rsid w:val="004E4AEA"/>
    <w:rsid w:val="00504290"/>
    <w:rsid w:val="00512B2E"/>
    <w:rsid w:val="00512FC1"/>
    <w:rsid w:val="00513E64"/>
    <w:rsid w:val="005152B4"/>
    <w:rsid w:val="00517714"/>
    <w:rsid w:val="0053057A"/>
    <w:rsid w:val="00530951"/>
    <w:rsid w:val="00541675"/>
    <w:rsid w:val="00546FC8"/>
    <w:rsid w:val="0055449B"/>
    <w:rsid w:val="00560A29"/>
    <w:rsid w:val="00560DF3"/>
    <w:rsid w:val="00594D27"/>
    <w:rsid w:val="005A123C"/>
    <w:rsid w:val="005A30EC"/>
    <w:rsid w:val="005B725C"/>
    <w:rsid w:val="005C1C24"/>
    <w:rsid w:val="005C5DAC"/>
    <w:rsid w:val="005F3510"/>
    <w:rsid w:val="00600FA7"/>
    <w:rsid w:val="00601760"/>
    <w:rsid w:val="00605827"/>
    <w:rsid w:val="00623646"/>
    <w:rsid w:val="00631A9E"/>
    <w:rsid w:val="00640D02"/>
    <w:rsid w:val="00646050"/>
    <w:rsid w:val="006509A2"/>
    <w:rsid w:val="00653E3A"/>
    <w:rsid w:val="00667E8C"/>
    <w:rsid w:val="006713CA"/>
    <w:rsid w:val="00676C5C"/>
    <w:rsid w:val="0069405C"/>
    <w:rsid w:val="00695558"/>
    <w:rsid w:val="00697B23"/>
    <w:rsid w:val="006B6ABA"/>
    <w:rsid w:val="006B7D11"/>
    <w:rsid w:val="006C3034"/>
    <w:rsid w:val="006C7FA5"/>
    <w:rsid w:val="006D5E0F"/>
    <w:rsid w:val="006E524C"/>
    <w:rsid w:val="007058FB"/>
    <w:rsid w:val="00707D5A"/>
    <w:rsid w:val="00730925"/>
    <w:rsid w:val="00735450"/>
    <w:rsid w:val="00746FA9"/>
    <w:rsid w:val="0076576F"/>
    <w:rsid w:val="00767047"/>
    <w:rsid w:val="00782CAC"/>
    <w:rsid w:val="00787987"/>
    <w:rsid w:val="007A10C0"/>
    <w:rsid w:val="007B6A58"/>
    <w:rsid w:val="007C5F3C"/>
    <w:rsid w:val="007C65E5"/>
    <w:rsid w:val="007D1613"/>
    <w:rsid w:val="007D18FC"/>
    <w:rsid w:val="007E6FC3"/>
    <w:rsid w:val="007F1B81"/>
    <w:rsid w:val="007F4EE0"/>
    <w:rsid w:val="007F6853"/>
    <w:rsid w:val="00806820"/>
    <w:rsid w:val="00807359"/>
    <w:rsid w:val="00815592"/>
    <w:rsid w:val="00832F6B"/>
    <w:rsid w:val="008332E8"/>
    <w:rsid w:val="00857B7A"/>
    <w:rsid w:val="00873EE5"/>
    <w:rsid w:val="008855E3"/>
    <w:rsid w:val="00893E08"/>
    <w:rsid w:val="008950A2"/>
    <w:rsid w:val="00896F33"/>
    <w:rsid w:val="008A44FA"/>
    <w:rsid w:val="008A53C9"/>
    <w:rsid w:val="008A7C8F"/>
    <w:rsid w:val="008B2CC1"/>
    <w:rsid w:val="008B4B5E"/>
    <w:rsid w:val="008B60B2"/>
    <w:rsid w:val="008E0376"/>
    <w:rsid w:val="008E07C1"/>
    <w:rsid w:val="00902703"/>
    <w:rsid w:val="0090731E"/>
    <w:rsid w:val="00911C92"/>
    <w:rsid w:val="009154AB"/>
    <w:rsid w:val="00916EE2"/>
    <w:rsid w:val="00923F91"/>
    <w:rsid w:val="00927942"/>
    <w:rsid w:val="00946EF1"/>
    <w:rsid w:val="00966A22"/>
    <w:rsid w:val="0096722F"/>
    <w:rsid w:val="00967355"/>
    <w:rsid w:val="00976CE0"/>
    <w:rsid w:val="00980843"/>
    <w:rsid w:val="00981A66"/>
    <w:rsid w:val="00984B3F"/>
    <w:rsid w:val="00990457"/>
    <w:rsid w:val="009A1F3E"/>
    <w:rsid w:val="009A7B26"/>
    <w:rsid w:val="009B4550"/>
    <w:rsid w:val="009B4E53"/>
    <w:rsid w:val="009D7578"/>
    <w:rsid w:val="009E2791"/>
    <w:rsid w:val="009E3EDF"/>
    <w:rsid w:val="009E3F6F"/>
    <w:rsid w:val="009E774C"/>
    <w:rsid w:val="009F334D"/>
    <w:rsid w:val="009F3BF9"/>
    <w:rsid w:val="009F499F"/>
    <w:rsid w:val="009F65AE"/>
    <w:rsid w:val="00A058C2"/>
    <w:rsid w:val="00A10D2B"/>
    <w:rsid w:val="00A17D6E"/>
    <w:rsid w:val="00A20D38"/>
    <w:rsid w:val="00A22E11"/>
    <w:rsid w:val="00A3334F"/>
    <w:rsid w:val="00A37081"/>
    <w:rsid w:val="00A42DAF"/>
    <w:rsid w:val="00A45BD8"/>
    <w:rsid w:val="00A6731A"/>
    <w:rsid w:val="00A778BF"/>
    <w:rsid w:val="00A85796"/>
    <w:rsid w:val="00A85B8E"/>
    <w:rsid w:val="00A869FB"/>
    <w:rsid w:val="00A9174C"/>
    <w:rsid w:val="00A92472"/>
    <w:rsid w:val="00A95A06"/>
    <w:rsid w:val="00AA371D"/>
    <w:rsid w:val="00AA7027"/>
    <w:rsid w:val="00AB0FBF"/>
    <w:rsid w:val="00AC205C"/>
    <w:rsid w:val="00AC3BA8"/>
    <w:rsid w:val="00AC3FFA"/>
    <w:rsid w:val="00AC4AF8"/>
    <w:rsid w:val="00AC4F4F"/>
    <w:rsid w:val="00AD76D7"/>
    <w:rsid w:val="00AF06D9"/>
    <w:rsid w:val="00AF5C73"/>
    <w:rsid w:val="00B05A69"/>
    <w:rsid w:val="00B06972"/>
    <w:rsid w:val="00B27CD7"/>
    <w:rsid w:val="00B40598"/>
    <w:rsid w:val="00B40A9F"/>
    <w:rsid w:val="00B4193E"/>
    <w:rsid w:val="00B41BBA"/>
    <w:rsid w:val="00B50B99"/>
    <w:rsid w:val="00B62B23"/>
    <w:rsid w:val="00B62CD9"/>
    <w:rsid w:val="00B9734B"/>
    <w:rsid w:val="00BB1875"/>
    <w:rsid w:val="00BB755D"/>
    <w:rsid w:val="00BD0DEE"/>
    <w:rsid w:val="00BD4BB6"/>
    <w:rsid w:val="00C11BFE"/>
    <w:rsid w:val="00C263EF"/>
    <w:rsid w:val="00C37A84"/>
    <w:rsid w:val="00C4018F"/>
    <w:rsid w:val="00C56F21"/>
    <w:rsid w:val="00C577F5"/>
    <w:rsid w:val="00C9241B"/>
    <w:rsid w:val="00C94629"/>
    <w:rsid w:val="00C95158"/>
    <w:rsid w:val="00C95B2D"/>
    <w:rsid w:val="00CA6C97"/>
    <w:rsid w:val="00CB6321"/>
    <w:rsid w:val="00CC15FC"/>
    <w:rsid w:val="00CC5018"/>
    <w:rsid w:val="00CC5491"/>
    <w:rsid w:val="00CD5D97"/>
    <w:rsid w:val="00CD6BB6"/>
    <w:rsid w:val="00CE1FD0"/>
    <w:rsid w:val="00CE21EE"/>
    <w:rsid w:val="00CE2BFC"/>
    <w:rsid w:val="00CE65D4"/>
    <w:rsid w:val="00CF32C2"/>
    <w:rsid w:val="00CF3D68"/>
    <w:rsid w:val="00D006D3"/>
    <w:rsid w:val="00D059B4"/>
    <w:rsid w:val="00D115E0"/>
    <w:rsid w:val="00D16CD2"/>
    <w:rsid w:val="00D269F4"/>
    <w:rsid w:val="00D272BF"/>
    <w:rsid w:val="00D45252"/>
    <w:rsid w:val="00D71B4D"/>
    <w:rsid w:val="00D93D55"/>
    <w:rsid w:val="00D9782E"/>
    <w:rsid w:val="00DE26AB"/>
    <w:rsid w:val="00DF1B64"/>
    <w:rsid w:val="00DF6195"/>
    <w:rsid w:val="00E02970"/>
    <w:rsid w:val="00E161A2"/>
    <w:rsid w:val="00E1703C"/>
    <w:rsid w:val="00E2571F"/>
    <w:rsid w:val="00E335FE"/>
    <w:rsid w:val="00E5021F"/>
    <w:rsid w:val="00E51B07"/>
    <w:rsid w:val="00E5405B"/>
    <w:rsid w:val="00E671A6"/>
    <w:rsid w:val="00E83ECF"/>
    <w:rsid w:val="00E91527"/>
    <w:rsid w:val="00E961BC"/>
    <w:rsid w:val="00EA1225"/>
    <w:rsid w:val="00EA137A"/>
    <w:rsid w:val="00EA23AB"/>
    <w:rsid w:val="00EB68CA"/>
    <w:rsid w:val="00EC4E49"/>
    <w:rsid w:val="00EC7830"/>
    <w:rsid w:val="00ED77FB"/>
    <w:rsid w:val="00EE4B40"/>
    <w:rsid w:val="00EE5538"/>
    <w:rsid w:val="00F021A6"/>
    <w:rsid w:val="00F11D94"/>
    <w:rsid w:val="00F139B2"/>
    <w:rsid w:val="00F26F06"/>
    <w:rsid w:val="00F45B28"/>
    <w:rsid w:val="00F45D29"/>
    <w:rsid w:val="00F53834"/>
    <w:rsid w:val="00F563A1"/>
    <w:rsid w:val="00F66152"/>
    <w:rsid w:val="00F72D5B"/>
    <w:rsid w:val="00F82C0E"/>
    <w:rsid w:val="00F92420"/>
    <w:rsid w:val="00F9637D"/>
    <w:rsid w:val="00FA6775"/>
    <w:rsid w:val="00FA7EAE"/>
    <w:rsid w:val="00FC457B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8C8E44F"/>
  <w15:docId w15:val="{06E8E55F-5BD6-458E-8FC0-3456E26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D5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iPriority w:val="99"/>
    <w:unhideWhenUsed/>
    <w:rsid w:val="00EA122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CE21EE"/>
    <w:rPr>
      <w:rFonts w:ascii="Arial" w:eastAsia="SimSun" w:hAnsi="Arial" w:cs="Arial"/>
      <w:bCs/>
      <w:sz w:val="22"/>
      <w:szCs w:val="26"/>
      <w:u w:val="single"/>
      <w:lang w:val="ru-RU" w:eastAsia="zh-CN"/>
    </w:rPr>
  </w:style>
  <w:style w:type="character" w:styleId="FootnoteReference">
    <w:name w:val="footnote reference"/>
    <w:basedOn w:val="DefaultParagraphFont"/>
    <w:semiHidden/>
    <w:unhideWhenUsed/>
    <w:rsid w:val="00CE21EE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B40A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A9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0A9F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40A9F"/>
    <w:rPr>
      <w:rFonts w:ascii="Arial" w:eastAsia="SimSun" w:hAnsi="Arial" w:cs="Arial"/>
      <w:b/>
      <w:bCs/>
      <w:sz w:val="18"/>
      <w:lang w:val="ru-RU" w:eastAsia="zh-CN"/>
    </w:rPr>
  </w:style>
  <w:style w:type="paragraph" w:styleId="BalloonText">
    <w:name w:val="Balloon Text"/>
    <w:basedOn w:val="Normal"/>
    <w:link w:val="BalloonTextChar"/>
    <w:semiHidden/>
    <w:unhideWhenUsed/>
    <w:rsid w:val="00B40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0A9F"/>
    <w:rPr>
      <w:rFonts w:ascii="Segoe UI" w:eastAsia="SimSun" w:hAnsi="Segoe UI" w:cs="Segoe UI"/>
      <w:sz w:val="18"/>
      <w:szCs w:val="18"/>
      <w:lang w:val="ru-RU" w:eastAsia="zh-CN"/>
    </w:rPr>
  </w:style>
  <w:style w:type="character" w:styleId="FollowedHyperlink">
    <w:name w:val="FollowedHyperlink"/>
    <w:basedOn w:val="DefaultParagraphFont"/>
    <w:semiHidden/>
    <w:unhideWhenUsed/>
    <w:rsid w:val="00C263EF"/>
    <w:rPr>
      <w:color w:val="800080" w:themeColor="followedHyperlink"/>
      <w:u w:val="single"/>
    </w:rPr>
  </w:style>
  <w:style w:type="table" w:styleId="TableGrid">
    <w:name w:val="Table Grid"/>
    <w:basedOn w:val="TableNormal"/>
    <w:rsid w:val="00765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2BFC"/>
    <w:rPr>
      <w:rFonts w:ascii="Arial" w:eastAsia="SimSun" w:hAnsi="Arial" w:cs="Arial"/>
      <w:sz w:val="22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B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8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F6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E2571F"/>
    <w:rPr>
      <w:rFonts w:ascii="Arial" w:eastAsia="SimSun" w:hAnsi="Arial" w:cs="Arial"/>
      <w:bCs/>
      <w:i/>
      <w:sz w:val="22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export/sites/www/about-wipo/ru/oversight/docs/iaod/evaluation/220216-evaluation-WIPO-standing-committees.pdf" TargetMode="External"/><Relationship Id="rId18" Type="http://schemas.openxmlformats.org/officeDocument/2006/relationships/hyperlink" Target="https://www.wipo.int/meetings/ru/details.jsp?meeting_id=78391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wipo.int/policy/ru/special-rules-of-procedure-wipo-standing-committees.html" TargetMode="External"/><Relationship Id="rId17" Type="http://schemas.openxmlformats.org/officeDocument/2006/relationships/hyperlink" Target="https://wipo-int.zoom.us/meeting/register/u5Yvde-hqT4pH90S51_oWJXxpzIQDzz0dzZ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ru/details.jsp?meeting_id=78391" TargetMode="External"/><Relationship Id="rId20" Type="http://schemas.openxmlformats.org/officeDocument/2006/relationships/hyperlink" Target="https://www.wipo.int/meetings/ru/details.jsp?meeting_id=754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ru/details.jsp?meeting_id=7839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ru/details.jsp?meeting_id=78391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ebcast.wipo.int/home" TargetMode="External"/><Relationship Id="rId19" Type="http://schemas.openxmlformats.org/officeDocument/2006/relationships/hyperlink" Target="https://www.wipo.int/meetings/ru/details.jsp?meeting_id=78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75412" TargetMode="External"/><Relationship Id="rId14" Type="http://schemas.openxmlformats.org/officeDocument/2006/relationships/hyperlink" Target="https://www.wipo.int/policy/ru/rules_of_procedure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4142-A157-4206-AB56-6C162404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SCCR_44 (E)</Template>
  <TotalTime>1</TotalTime>
  <Pages>8</Pages>
  <Words>1818</Words>
  <Characters>14348</Characters>
  <Application>Microsoft Office Word</Application>
  <DocSecurity>0</DocSecurity>
  <Lines>260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SCCR/44/annotated agenda draft</vt:lpstr>
    </vt:vector>
  </TitlesOfParts>
  <Company>WIPO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SCCR/44/annotated agenda draft</dc:title>
  <dc:creator>TALL Ndèye Fatou;FERRAZ VAZQUEZ Rafael;WOODS Michele</dc:creator>
  <cp:keywords>FOR OFFICIAL USE ONLY</cp:keywords>
  <cp:lastModifiedBy>HAIZEL Francesca</cp:lastModifiedBy>
  <cp:revision>2</cp:revision>
  <cp:lastPrinted>2011-02-15T11:56:00Z</cp:lastPrinted>
  <dcterms:created xsi:type="dcterms:W3CDTF">2023-11-06T17:20:00Z</dcterms:created>
  <dcterms:modified xsi:type="dcterms:W3CDTF">2023-11-06T17:20:00Z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d3b0fdaa-5fc0-41b2-96c5-070ef4629bbe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2023-06-15T13:19:59Z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063f69e2-45a2-4172-b679-bec0f054f612</vt:lpwstr>
  </property>
  <property fmtid="{D5CDD505-2E9C-101B-9397-08002B2CF9AE}" pid="14" name="MSIP_Label_20773ee6-353b-4fb9-a59d-0b94c8c67bea_ContentBits">
    <vt:lpwstr>0</vt:lpwstr>
  </property>
</Properties>
</file>