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3A61C" w14:textId="77777777" w:rsidR="00CC740E" w:rsidRPr="007E4257" w:rsidRDefault="00CC740E" w:rsidP="00CC740E">
      <w:pPr>
        <w:jc w:val="right"/>
        <w:rPr>
          <w:rFonts w:ascii="Arial Black" w:hAnsi="Arial Black"/>
          <w:caps/>
          <w:sz w:val="15"/>
        </w:rPr>
      </w:pPr>
      <w:r w:rsidRPr="005A0C50">
        <w:rPr>
          <w:rFonts w:cs="Times New Roman"/>
          <w:noProof/>
          <w:sz w:val="21"/>
        </w:rPr>
        <w:drawing>
          <wp:inline distT="0" distB="0" distL="0" distR="0" wp14:anchorId="0B559B68" wp14:editId="6E37AC2F">
            <wp:extent cx="3102650" cy="1333676"/>
            <wp:effectExtent l="0" t="0" r="2540" b="0"/>
            <wp:docPr id="2" name="Picture 2"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1E8856B7" w14:textId="28C1BDF8" w:rsidR="00CC740E" w:rsidRPr="007E4257" w:rsidRDefault="00CC740E" w:rsidP="00CC740E">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scc</w:t>
      </w:r>
      <w:r>
        <w:rPr>
          <w:rFonts w:ascii="Arial Black" w:hAnsi="Arial Black"/>
          <w:b/>
          <w:caps/>
          <w:sz w:val="15"/>
        </w:rPr>
        <w:t>r/44</w:t>
      </w:r>
      <w:r w:rsidRPr="003F0AF1">
        <w:rPr>
          <w:rFonts w:ascii="Arial Black" w:hAnsi="Arial Black"/>
          <w:b/>
          <w:caps/>
          <w:sz w:val="15"/>
        </w:rPr>
        <w:t>/</w:t>
      </w:r>
      <w:bookmarkStart w:id="0" w:name="Code"/>
      <w:r>
        <w:rPr>
          <w:rFonts w:ascii="Arial Black" w:hAnsi="Arial Black"/>
          <w:b/>
          <w:caps/>
          <w:sz w:val="15"/>
        </w:rPr>
        <w:t>8</w:t>
      </w:r>
    </w:p>
    <w:bookmarkEnd w:id="0"/>
    <w:p w14:paraId="6F737C73" w14:textId="4EA7DB9F" w:rsidR="00CC740E" w:rsidRPr="007E4257" w:rsidRDefault="00CC740E" w:rsidP="00CC740E">
      <w:pPr>
        <w:jc w:val="right"/>
        <w:rPr>
          <w:rFonts w:ascii="Arial Black" w:hAnsi="Arial Black"/>
          <w:b/>
          <w:caps/>
          <w:sz w:val="15"/>
          <w:szCs w:val="15"/>
        </w:rPr>
      </w:pPr>
      <w:r w:rsidRPr="007E4257">
        <w:rPr>
          <w:rFonts w:eastAsia="SimHei" w:hint="eastAsia"/>
          <w:b/>
          <w:sz w:val="15"/>
          <w:szCs w:val="15"/>
        </w:rPr>
        <w:t>原文</w:t>
      </w:r>
      <w:r w:rsidRPr="007E4257">
        <w:rPr>
          <w:rFonts w:eastAsia="SimHei" w:hint="eastAsia"/>
          <w:b/>
          <w:sz w:val="15"/>
          <w:szCs w:val="15"/>
          <w:lang w:val="pt-BR"/>
        </w:rPr>
        <w:t>：</w:t>
      </w:r>
      <w:bookmarkStart w:id="1" w:name="Original"/>
      <w:r>
        <w:rPr>
          <w:rFonts w:eastAsia="SimHei" w:hint="eastAsia"/>
          <w:b/>
          <w:sz w:val="15"/>
          <w:szCs w:val="15"/>
          <w:lang w:val="pt-BR"/>
        </w:rPr>
        <w:t>英</w:t>
      </w:r>
      <w:r w:rsidRPr="007E4257">
        <w:rPr>
          <w:rFonts w:eastAsia="SimHei" w:hint="eastAsia"/>
          <w:b/>
          <w:sz w:val="15"/>
          <w:szCs w:val="15"/>
        </w:rPr>
        <w:t>文</w:t>
      </w:r>
      <w:bookmarkEnd w:id="1"/>
    </w:p>
    <w:p w14:paraId="3C7A3D0A" w14:textId="70638D4F" w:rsidR="00CC740E" w:rsidRPr="007E4257" w:rsidRDefault="00CC740E" w:rsidP="00CC740E">
      <w:pPr>
        <w:spacing w:line="1680" w:lineRule="auto"/>
        <w:jc w:val="right"/>
        <w:rPr>
          <w:rFonts w:ascii="SimHei" w:eastAsia="SimHei" w:hAnsi="Arial Black"/>
          <w:b/>
          <w:caps/>
          <w:sz w:val="15"/>
          <w:szCs w:val="15"/>
        </w:rPr>
      </w:pPr>
      <w:r w:rsidRPr="007E4257">
        <w:rPr>
          <w:rFonts w:ascii="SimHei" w:eastAsia="SimHei" w:hint="eastAsia"/>
          <w:b/>
          <w:sz w:val="15"/>
          <w:szCs w:val="15"/>
        </w:rPr>
        <w:t>日期</w:t>
      </w:r>
      <w:r w:rsidRPr="007E4257">
        <w:rPr>
          <w:rFonts w:ascii="SimHei" w:eastAsia="SimHei" w:hAnsi="SimSun" w:hint="eastAsia"/>
          <w:b/>
          <w:sz w:val="15"/>
          <w:szCs w:val="15"/>
          <w:lang w:val="pt-BR"/>
        </w:rPr>
        <w:t>：</w:t>
      </w:r>
      <w:bookmarkStart w:id="2" w:name="Date"/>
      <w:r w:rsidRPr="007E4257">
        <w:rPr>
          <w:rFonts w:ascii="Arial Black" w:eastAsia="SimHei" w:hAnsi="Arial Black"/>
          <w:b/>
          <w:sz w:val="15"/>
          <w:szCs w:val="15"/>
          <w:lang w:val="pt-BR"/>
        </w:rPr>
        <w:t>20</w:t>
      </w:r>
      <w:r w:rsidRPr="007E4257">
        <w:rPr>
          <w:rFonts w:ascii="Arial Black" w:eastAsia="SimHei" w:hAnsi="Arial Black" w:hint="eastAsia"/>
          <w:b/>
          <w:sz w:val="15"/>
          <w:szCs w:val="15"/>
          <w:lang w:val="pt-BR"/>
        </w:rPr>
        <w:t>2</w:t>
      </w:r>
      <w:r>
        <w:rPr>
          <w:rFonts w:ascii="Arial Black" w:eastAsia="SimHei" w:hAnsi="Arial Black"/>
          <w:b/>
          <w:sz w:val="15"/>
          <w:szCs w:val="15"/>
          <w:lang w:val="pt-BR"/>
        </w:rPr>
        <w:t>3</w:t>
      </w:r>
      <w:r w:rsidRPr="007E4257">
        <w:rPr>
          <w:rFonts w:ascii="SimHei" w:eastAsia="SimHei" w:hAnsi="Times New Roman" w:hint="eastAsia"/>
          <w:b/>
          <w:sz w:val="15"/>
          <w:szCs w:val="15"/>
        </w:rPr>
        <w:t>年</w:t>
      </w:r>
      <w:r>
        <w:rPr>
          <w:rFonts w:ascii="Arial Black" w:eastAsia="SimHei" w:hAnsi="Arial Black"/>
          <w:b/>
          <w:sz w:val="15"/>
          <w:szCs w:val="15"/>
          <w:lang w:val="pt-BR"/>
        </w:rPr>
        <w:t>11</w:t>
      </w:r>
      <w:r w:rsidRPr="007E4257">
        <w:rPr>
          <w:rFonts w:ascii="SimHei" w:eastAsia="SimHei" w:hAnsi="Times New Roman" w:hint="eastAsia"/>
          <w:b/>
          <w:sz w:val="15"/>
          <w:szCs w:val="15"/>
        </w:rPr>
        <w:t>月</w:t>
      </w:r>
      <w:r>
        <w:rPr>
          <w:rFonts w:ascii="Arial Black" w:eastAsia="SimHei" w:hAnsi="Arial Black"/>
          <w:b/>
          <w:sz w:val="15"/>
          <w:szCs w:val="15"/>
          <w:lang w:val="pt-BR"/>
        </w:rPr>
        <w:t>8</w:t>
      </w:r>
      <w:r w:rsidRPr="007E4257">
        <w:rPr>
          <w:rFonts w:ascii="SimHei" w:eastAsia="SimHei" w:hAnsi="Times New Roman" w:hint="eastAsia"/>
          <w:b/>
          <w:sz w:val="15"/>
          <w:szCs w:val="15"/>
        </w:rPr>
        <w:t>日</w:t>
      </w:r>
      <w:bookmarkEnd w:id="2"/>
    </w:p>
    <w:p w14:paraId="38848CD0" w14:textId="77777777" w:rsidR="00CC740E" w:rsidRPr="007E4257" w:rsidRDefault="00CC740E" w:rsidP="00CC740E">
      <w:pPr>
        <w:spacing w:after="600"/>
        <w:rPr>
          <w:rFonts w:ascii="SimHei" w:eastAsia="SimHei"/>
          <w:sz w:val="28"/>
          <w:szCs w:val="28"/>
        </w:rPr>
      </w:pPr>
      <w:r w:rsidRPr="003C0CD0">
        <w:rPr>
          <w:rFonts w:ascii="SimHei" w:eastAsia="SimHei" w:hint="eastAsia"/>
          <w:sz w:val="28"/>
          <w:szCs w:val="28"/>
        </w:rPr>
        <w:t>版权及相关权常设委员会</w:t>
      </w:r>
    </w:p>
    <w:p w14:paraId="501ADBC8" w14:textId="77777777" w:rsidR="00CC740E" w:rsidRPr="007E4257" w:rsidRDefault="00CC740E" w:rsidP="00CC740E">
      <w:pPr>
        <w:spacing w:after="720"/>
        <w:textAlignment w:val="bottom"/>
        <w:rPr>
          <w:rFonts w:ascii="KaiTi" w:eastAsia="KaiTi" w:hAnsi="KaiTi"/>
          <w:b/>
          <w:sz w:val="24"/>
          <w:szCs w:val="24"/>
        </w:rPr>
      </w:pPr>
      <w:r w:rsidRPr="007E4257">
        <w:rPr>
          <w:rFonts w:ascii="KaiTi" w:eastAsia="KaiTi" w:hint="eastAsia"/>
          <w:b/>
          <w:sz w:val="24"/>
          <w:szCs w:val="24"/>
        </w:rPr>
        <w:t>第</w:t>
      </w:r>
      <w:r>
        <w:rPr>
          <w:rFonts w:ascii="KaiTi" w:eastAsia="KaiTi" w:hint="eastAsia"/>
          <w:b/>
          <w:sz w:val="24"/>
          <w:szCs w:val="24"/>
        </w:rPr>
        <w:t>四十四</w:t>
      </w:r>
      <w:r w:rsidRPr="007E4257">
        <w:rPr>
          <w:rFonts w:ascii="KaiTi" w:eastAsia="KaiTi" w:hint="eastAsia"/>
          <w:b/>
          <w:sz w:val="24"/>
          <w:szCs w:val="24"/>
        </w:rPr>
        <w:t>届会</w:t>
      </w:r>
      <w:r w:rsidRPr="00131407">
        <w:rPr>
          <w:rFonts w:ascii="KaiTi" w:eastAsia="KaiTi" w:hint="eastAsia"/>
          <w:b/>
          <w:sz w:val="24"/>
          <w:szCs w:val="21"/>
        </w:rPr>
        <w:t>议</w:t>
      </w:r>
      <w:r w:rsidRPr="007E4257">
        <w:rPr>
          <w:rFonts w:ascii="KaiTi" w:eastAsia="KaiTi"/>
          <w:b/>
          <w:sz w:val="24"/>
          <w:szCs w:val="24"/>
        </w:rPr>
        <w:br/>
      </w:r>
      <w:r w:rsidRPr="007E4257">
        <w:rPr>
          <w:rFonts w:ascii="KaiTi" w:eastAsia="KaiTi" w:hAnsi="KaiTi" w:hint="eastAsia"/>
          <w:sz w:val="24"/>
          <w:szCs w:val="24"/>
        </w:rPr>
        <w:t>20</w:t>
      </w:r>
      <w:r>
        <w:rPr>
          <w:rFonts w:ascii="KaiTi" w:eastAsia="KaiTi" w:hAnsi="KaiTi" w:hint="eastAsia"/>
          <w:sz w:val="24"/>
          <w:szCs w:val="24"/>
        </w:rPr>
        <w:t>2</w:t>
      </w:r>
      <w:r>
        <w:rPr>
          <w:rFonts w:ascii="KaiTi" w:eastAsia="KaiTi" w:hAnsi="KaiTi"/>
          <w:sz w:val="24"/>
          <w:szCs w:val="24"/>
        </w:rPr>
        <w:t>3</w:t>
      </w:r>
      <w:r w:rsidRPr="007E4257">
        <w:rPr>
          <w:rFonts w:ascii="KaiTi" w:eastAsia="KaiTi" w:hAnsi="KaiTi" w:hint="eastAsia"/>
          <w:b/>
          <w:sz w:val="24"/>
          <w:szCs w:val="24"/>
        </w:rPr>
        <w:t>年</w:t>
      </w:r>
      <w:r>
        <w:rPr>
          <w:rFonts w:ascii="KaiTi" w:eastAsia="KaiTi" w:hAnsi="KaiTi"/>
          <w:sz w:val="24"/>
          <w:szCs w:val="24"/>
        </w:rPr>
        <w:t>11</w:t>
      </w:r>
      <w:r w:rsidRPr="007E4257">
        <w:rPr>
          <w:rFonts w:ascii="KaiTi" w:eastAsia="KaiTi" w:hAnsi="KaiTi" w:hint="eastAsia"/>
          <w:b/>
          <w:sz w:val="24"/>
          <w:szCs w:val="24"/>
        </w:rPr>
        <w:t>月</w:t>
      </w:r>
      <w:r>
        <w:rPr>
          <w:rFonts w:ascii="KaiTi" w:eastAsia="KaiTi" w:hAnsi="KaiTi"/>
          <w:sz w:val="24"/>
          <w:szCs w:val="24"/>
        </w:rPr>
        <w:t>6</w:t>
      </w:r>
      <w:r w:rsidRPr="007E4257">
        <w:rPr>
          <w:rFonts w:ascii="KaiTi" w:eastAsia="KaiTi" w:hAnsi="KaiTi" w:hint="eastAsia"/>
          <w:b/>
          <w:sz w:val="24"/>
          <w:szCs w:val="24"/>
        </w:rPr>
        <w:t>日</w:t>
      </w:r>
      <w:r>
        <w:rPr>
          <w:rFonts w:ascii="KaiTi" w:eastAsia="KaiTi" w:hAnsi="KaiTi" w:hint="eastAsia"/>
          <w:b/>
          <w:sz w:val="24"/>
          <w:szCs w:val="24"/>
        </w:rPr>
        <w:t>至</w:t>
      </w:r>
      <w:r>
        <w:rPr>
          <w:rFonts w:ascii="KaiTi" w:eastAsia="KaiTi" w:hAnsi="KaiTi"/>
          <w:sz w:val="24"/>
          <w:szCs w:val="24"/>
        </w:rPr>
        <w:t>8</w:t>
      </w:r>
      <w:r w:rsidRPr="007E4257">
        <w:rPr>
          <w:rFonts w:ascii="KaiTi" w:eastAsia="KaiTi" w:hAnsi="KaiTi" w:hint="eastAsia"/>
          <w:b/>
          <w:sz w:val="24"/>
          <w:szCs w:val="24"/>
        </w:rPr>
        <w:t>日，日内瓦</w:t>
      </w:r>
    </w:p>
    <w:p w14:paraId="316E67CA" w14:textId="0239A883" w:rsidR="00CC740E" w:rsidRPr="007E4257" w:rsidRDefault="00CC740E" w:rsidP="00CC740E">
      <w:pPr>
        <w:spacing w:after="360"/>
        <w:rPr>
          <w:rFonts w:ascii="KaiTi" w:eastAsia="KaiTi" w:hAnsi="KaiTi" w:cs="Times New Roman"/>
          <w:sz w:val="24"/>
          <w:szCs w:val="32"/>
        </w:rPr>
      </w:pPr>
      <w:bookmarkStart w:id="3" w:name="TitleOfDoc"/>
      <w:r w:rsidRPr="00CC740E">
        <w:rPr>
          <w:rFonts w:ascii="KaiTi" w:eastAsia="KaiTi" w:hAnsi="KaiTi" w:cs="Times New Roman" w:hint="eastAsia"/>
          <w:sz w:val="24"/>
          <w:szCs w:val="32"/>
        </w:rPr>
        <w:t>关于生成式人工智能和版权</w:t>
      </w:r>
      <w:r>
        <w:rPr>
          <w:rFonts w:ascii="KaiTi" w:eastAsia="KaiTi" w:hAnsi="KaiTi" w:cs="Times New Roman" w:hint="eastAsia"/>
          <w:sz w:val="24"/>
          <w:szCs w:val="32"/>
        </w:rPr>
        <w:t>问题</w:t>
      </w:r>
      <w:r w:rsidRPr="00CC740E">
        <w:rPr>
          <w:rFonts w:ascii="KaiTi" w:eastAsia="KaiTi" w:hAnsi="KaiTi" w:cs="Times New Roman" w:hint="eastAsia"/>
          <w:sz w:val="24"/>
          <w:szCs w:val="32"/>
        </w:rPr>
        <w:t>信息会议的</w:t>
      </w:r>
      <w:r>
        <w:rPr>
          <w:rFonts w:ascii="KaiTi" w:eastAsia="KaiTi" w:hAnsi="KaiTi" w:cs="Times New Roman" w:hint="eastAsia"/>
          <w:sz w:val="24"/>
          <w:szCs w:val="32"/>
        </w:rPr>
        <w:t>提案</w:t>
      </w:r>
    </w:p>
    <w:p w14:paraId="73908BF1" w14:textId="5CA492CB" w:rsidR="00CC740E" w:rsidRPr="007E4257" w:rsidRDefault="00CC740E" w:rsidP="00CC740E">
      <w:pPr>
        <w:spacing w:after="960"/>
        <w:rPr>
          <w:rFonts w:ascii="KaiTi" w:eastAsia="KaiTi" w:hAnsi="STKaiti" w:cs="Times New Roman"/>
          <w:sz w:val="21"/>
          <w:szCs w:val="24"/>
        </w:rPr>
      </w:pPr>
      <w:bookmarkStart w:id="4" w:name="Prepared"/>
      <w:bookmarkEnd w:id="3"/>
      <w:r>
        <w:rPr>
          <w:rFonts w:ascii="KaiTi" w:eastAsia="KaiTi" w:hAnsi="STKaiti" w:cs="Times New Roman" w:hint="eastAsia"/>
          <w:sz w:val="21"/>
          <w:szCs w:val="24"/>
        </w:rPr>
        <w:t>B集团</w:t>
      </w:r>
      <w:r w:rsidRPr="004E0B25">
        <w:rPr>
          <w:rFonts w:ascii="KaiTi" w:eastAsia="KaiTi" w:hAnsi="STKaiti" w:cs="Times New Roman" w:hint="eastAsia"/>
          <w:sz w:val="21"/>
          <w:szCs w:val="24"/>
        </w:rPr>
        <w:t>编拟</w:t>
      </w:r>
    </w:p>
    <w:bookmarkEnd w:id="4"/>
    <w:p w14:paraId="7C340912" w14:textId="3D355B7F" w:rsidR="00204EB3" w:rsidRPr="0061050D" w:rsidRDefault="00204EB3">
      <w:pPr>
        <w:rPr>
          <w:rFonts w:ascii="SimSun" w:hAnsi="SimSun"/>
          <w:sz w:val="21"/>
        </w:rPr>
      </w:pPr>
      <w:r w:rsidRPr="0061050D">
        <w:rPr>
          <w:rFonts w:ascii="SimSun" w:hAnsi="SimSun"/>
          <w:sz w:val="21"/>
        </w:rPr>
        <w:br w:type="page"/>
      </w:r>
    </w:p>
    <w:p w14:paraId="1EBCA05E" w14:textId="0C5E9ECF" w:rsidR="00855957" w:rsidRPr="0061050D" w:rsidRDefault="00B4795A" w:rsidP="005D649D">
      <w:pPr>
        <w:pStyle w:val="BMJStandard15Zeile"/>
        <w:spacing w:before="0" w:afterLines="50" w:line="340" w:lineRule="atLeast"/>
        <w:ind w:firstLineChars="200" w:firstLine="420"/>
        <w:jc w:val="both"/>
        <w:rPr>
          <w:rFonts w:ascii="SimSun" w:eastAsia="SimSun" w:hAnsi="SimSun"/>
          <w:sz w:val="21"/>
          <w:lang w:val="en-GB" w:eastAsia="zh-CN"/>
        </w:rPr>
      </w:pPr>
      <w:r w:rsidRPr="0061050D">
        <w:rPr>
          <w:rFonts w:ascii="SimSun" w:eastAsia="SimSun" w:hAnsi="SimSun" w:cs="Microsoft YaHei" w:hint="eastAsia"/>
          <w:sz w:val="21"/>
          <w:lang w:val="en-GB" w:eastAsia="zh-CN"/>
        </w:rPr>
        <w:lastRenderedPageBreak/>
        <w:t>生成式人工智能</w:t>
      </w:r>
      <w:r w:rsidR="00855957" w:rsidRPr="0061050D">
        <w:rPr>
          <w:rFonts w:ascii="SimSun" w:eastAsia="SimSun" w:hAnsi="SimSun" w:cs="Microsoft YaHei" w:hint="eastAsia"/>
          <w:sz w:val="21"/>
          <w:lang w:val="en-GB" w:eastAsia="zh-CN"/>
        </w:rPr>
        <w:t>的使用日益增多，引发了各种问题，尤其是与版权有关的问题。世界各地的各种论坛都在讨论这些问题。</w:t>
      </w:r>
    </w:p>
    <w:p w14:paraId="4561069F" w14:textId="1A1B1702" w:rsidR="00855957" w:rsidRPr="0061050D" w:rsidRDefault="00855957" w:rsidP="005D649D">
      <w:pPr>
        <w:pStyle w:val="BMJStandard15Zeile"/>
        <w:spacing w:before="0" w:afterLines="50" w:line="340" w:lineRule="atLeast"/>
        <w:ind w:firstLineChars="200" w:firstLine="420"/>
        <w:jc w:val="both"/>
        <w:rPr>
          <w:rFonts w:ascii="SimSun" w:eastAsia="SimSun" w:hAnsi="SimSun"/>
          <w:sz w:val="21"/>
          <w:lang w:val="en-GB" w:eastAsia="zh-CN"/>
        </w:rPr>
      </w:pPr>
      <w:r w:rsidRPr="0061050D">
        <w:rPr>
          <w:rFonts w:ascii="SimSun" w:eastAsia="SimSun" w:hAnsi="SimSun" w:cs="Microsoft YaHei" w:hint="eastAsia"/>
          <w:sz w:val="21"/>
          <w:lang w:val="en-GB" w:eastAsia="zh-CN"/>
        </w:rPr>
        <w:t>全世界所有创意产业的利益</w:t>
      </w:r>
      <w:r w:rsidR="00B4795A" w:rsidRPr="0061050D">
        <w:rPr>
          <w:rFonts w:ascii="SimSun" w:eastAsia="SimSun" w:hAnsi="SimSun" w:cs="Microsoft YaHei" w:hint="eastAsia"/>
          <w:sz w:val="21"/>
          <w:lang w:val="en-GB" w:eastAsia="zh-CN"/>
        </w:rPr>
        <w:t>攸关方</w:t>
      </w:r>
      <w:r w:rsidRPr="0061050D">
        <w:rPr>
          <w:rFonts w:ascii="SimSun" w:eastAsia="SimSun" w:hAnsi="SimSun" w:cs="Microsoft YaHei" w:hint="eastAsia"/>
          <w:sz w:val="21"/>
          <w:lang w:val="en-GB" w:eastAsia="zh-CN"/>
        </w:rPr>
        <w:t>都在关注生成式人工智能的根本影响。他</w:t>
      </w:r>
      <w:r w:rsidR="00B4795A" w:rsidRPr="0061050D">
        <w:rPr>
          <w:rFonts w:ascii="SimSun" w:eastAsia="SimSun" w:hAnsi="SimSun" w:cs="Microsoft YaHei" w:hint="eastAsia"/>
          <w:sz w:val="21"/>
          <w:lang w:val="en-GB" w:eastAsia="zh-CN"/>
        </w:rPr>
        <w:t>/她</w:t>
      </w:r>
      <w:r w:rsidRPr="0061050D">
        <w:rPr>
          <w:rFonts w:ascii="SimSun" w:eastAsia="SimSun" w:hAnsi="SimSun" w:cs="Microsoft YaHei" w:hint="eastAsia"/>
          <w:sz w:val="21"/>
          <w:lang w:val="en-GB" w:eastAsia="zh-CN"/>
        </w:rPr>
        <w:t>们承认为加快和简化工作流程带来</w:t>
      </w:r>
      <w:r w:rsidR="005D649D">
        <w:rPr>
          <w:rFonts w:ascii="SimSun" w:eastAsia="SimSun" w:hAnsi="SimSun" w:cs="Microsoft YaHei" w:hint="eastAsia"/>
          <w:sz w:val="21"/>
          <w:lang w:val="en-GB" w:eastAsia="zh-CN"/>
        </w:rPr>
        <w:t>的</w:t>
      </w:r>
      <w:r w:rsidRPr="0061050D">
        <w:rPr>
          <w:rFonts w:ascii="SimSun" w:eastAsia="SimSun" w:hAnsi="SimSun" w:cs="Microsoft YaHei" w:hint="eastAsia"/>
          <w:sz w:val="21"/>
          <w:lang w:val="en-GB" w:eastAsia="zh-CN"/>
        </w:rPr>
        <w:t>新机遇，但同时也指出对创意多样性和民主舆论的形成存在相当大的风险。最重要的是，大部分创意</w:t>
      </w:r>
      <w:r w:rsidR="005D649D">
        <w:rPr>
          <w:rFonts w:ascii="SimSun" w:eastAsia="SimSun" w:hAnsi="SimSun" w:cs="Microsoft YaHei" w:hint="eastAsia"/>
          <w:sz w:val="21"/>
          <w:lang w:val="en-GB" w:eastAsia="zh-CN"/>
        </w:rPr>
        <w:t>部门</w:t>
      </w:r>
      <w:r w:rsidRPr="0061050D">
        <w:rPr>
          <w:rFonts w:ascii="SimSun" w:eastAsia="SimSun" w:hAnsi="SimSun" w:cs="Microsoft YaHei" w:hint="eastAsia"/>
          <w:sz w:val="21"/>
          <w:lang w:val="en-GB" w:eastAsia="zh-CN"/>
        </w:rPr>
        <w:t>认为其业务基础受到了深刻影响，因为人工智能生成的内容可能部分甚至完全取代人类创作的作品。</w:t>
      </w:r>
    </w:p>
    <w:p w14:paraId="028B7B75" w14:textId="6EAA6593" w:rsidR="00855957" w:rsidRPr="0061050D" w:rsidRDefault="00855957" w:rsidP="005D649D">
      <w:pPr>
        <w:pStyle w:val="BMJStandard15Zeile"/>
        <w:spacing w:before="0" w:afterLines="50" w:line="340" w:lineRule="atLeast"/>
        <w:ind w:firstLineChars="200" w:firstLine="420"/>
        <w:jc w:val="both"/>
        <w:rPr>
          <w:rFonts w:ascii="SimSun" w:eastAsia="SimSun" w:hAnsi="SimSun"/>
          <w:sz w:val="21"/>
          <w:lang w:val="en-GB" w:eastAsia="zh-CN"/>
        </w:rPr>
      </w:pPr>
      <w:r w:rsidRPr="0061050D">
        <w:rPr>
          <w:rFonts w:ascii="SimSun" w:eastAsia="SimSun" w:hAnsi="SimSun" w:cs="Microsoft YaHei" w:hint="eastAsia"/>
          <w:sz w:val="21"/>
          <w:lang w:val="en-GB" w:eastAsia="zh-CN"/>
        </w:rPr>
        <w:t>讨论最多的版权法问题包括以下方面</w:t>
      </w:r>
      <w:r w:rsidR="00B4795A" w:rsidRPr="0061050D">
        <w:rPr>
          <w:rFonts w:ascii="SimSun" w:eastAsia="SimSun" w:hAnsi="SimSun" w:cs="Microsoft YaHei" w:hint="eastAsia"/>
          <w:sz w:val="21"/>
          <w:lang w:val="en-GB" w:eastAsia="zh-CN"/>
        </w:rPr>
        <w:t>：</w:t>
      </w:r>
    </w:p>
    <w:p w14:paraId="7A0D7338" w14:textId="2B4D2BBA" w:rsidR="00204EB3" w:rsidRPr="0061050D" w:rsidRDefault="00855957" w:rsidP="005D649D">
      <w:pPr>
        <w:pStyle w:val="BMJAufzhlung1"/>
        <w:spacing w:before="0" w:afterLines="50" w:after="120" w:line="340" w:lineRule="atLeast"/>
        <w:ind w:leftChars="200" w:left="797" w:hanging="357"/>
        <w:jc w:val="both"/>
        <w:rPr>
          <w:rFonts w:ascii="SimSun" w:eastAsia="SimSun" w:hAnsi="SimSun"/>
          <w:sz w:val="21"/>
          <w:lang w:val="en-GB" w:eastAsia="zh-CN"/>
        </w:rPr>
      </w:pPr>
      <w:r w:rsidRPr="0061050D">
        <w:rPr>
          <w:rFonts w:ascii="SimSun" w:eastAsia="SimSun" w:hAnsi="SimSun" w:cs="Microsoft YaHei" w:hint="eastAsia"/>
          <w:sz w:val="21"/>
          <w:lang w:val="en-GB" w:eastAsia="zh-CN"/>
        </w:rPr>
        <w:t>使用受版权保护的内容作为人工智能模型和应用的训练数据，以及</w:t>
      </w:r>
    </w:p>
    <w:p w14:paraId="710A1F2E" w14:textId="4A9359E8" w:rsidR="00204EB3" w:rsidRPr="0061050D" w:rsidRDefault="00855957" w:rsidP="005D649D">
      <w:pPr>
        <w:pStyle w:val="BMJAufzhlung1"/>
        <w:spacing w:before="0" w:afterLines="50" w:after="120" w:line="340" w:lineRule="atLeast"/>
        <w:ind w:leftChars="200" w:left="797" w:hanging="357"/>
        <w:jc w:val="both"/>
        <w:rPr>
          <w:rFonts w:ascii="SimSun" w:eastAsia="SimSun" w:hAnsi="SimSun"/>
          <w:sz w:val="21"/>
          <w:lang w:val="en-GB" w:eastAsia="zh-CN"/>
        </w:rPr>
      </w:pPr>
      <w:r w:rsidRPr="0061050D">
        <w:rPr>
          <w:rFonts w:ascii="SimSun" w:eastAsia="SimSun" w:hAnsi="SimSun" w:cs="Microsoft YaHei" w:hint="eastAsia"/>
          <w:sz w:val="21"/>
          <w:lang w:val="en-GB" w:eastAsia="zh-CN"/>
        </w:rPr>
        <w:t>人工智能生成输出的法律地位。</w:t>
      </w:r>
    </w:p>
    <w:p w14:paraId="301CBA50" w14:textId="6BA1549D" w:rsidR="00A85571" w:rsidRPr="0061050D" w:rsidRDefault="00A85571" w:rsidP="005D649D">
      <w:pPr>
        <w:pStyle w:val="BMJStandard15Zeile"/>
        <w:spacing w:before="0" w:afterLines="50" w:line="340" w:lineRule="atLeast"/>
        <w:ind w:firstLineChars="200" w:firstLine="420"/>
        <w:jc w:val="both"/>
        <w:rPr>
          <w:rFonts w:ascii="SimSun" w:eastAsia="SimSun" w:hAnsi="SimSun"/>
          <w:sz w:val="21"/>
          <w:lang w:val="en-GB" w:eastAsia="zh-CN"/>
        </w:rPr>
      </w:pPr>
      <w:r w:rsidRPr="0061050D">
        <w:rPr>
          <w:rFonts w:ascii="SimSun" w:eastAsia="SimSun" w:hAnsi="SimSun" w:cs="Microsoft YaHei" w:hint="eastAsia"/>
          <w:sz w:val="21"/>
          <w:lang w:val="en-GB" w:eastAsia="zh-CN"/>
        </w:rPr>
        <w:t>我们认为，在产权组织审查上述问题以及其他问题非常重要，也最适合处理生成式人工智能的全球影响。</w:t>
      </w:r>
      <w:r w:rsidRPr="0061050D">
        <w:rPr>
          <w:rFonts w:ascii="SimSun" w:eastAsia="SimSun" w:hAnsi="SimSun" w:hint="eastAsia"/>
          <w:sz w:val="21"/>
          <w:lang w:val="en-GB" w:eastAsia="zh-CN"/>
        </w:rPr>
        <w:t>2023</w:t>
      </w:r>
      <w:r w:rsidRPr="0061050D">
        <w:rPr>
          <w:rFonts w:ascii="SimSun" w:eastAsia="SimSun" w:hAnsi="SimSun" w:cs="Microsoft YaHei" w:hint="eastAsia"/>
          <w:sz w:val="21"/>
          <w:lang w:val="en-GB" w:eastAsia="zh-CN"/>
        </w:rPr>
        <w:t>年</w:t>
      </w:r>
      <w:r w:rsidRPr="0061050D">
        <w:rPr>
          <w:rFonts w:ascii="SimSun" w:eastAsia="SimSun" w:hAnsi="SimSun" w:hint="eastAsia"/>
          <w:sz w:val="21"/>
          <w:lang w:val="en-GB" w:eastAsia="zh-CN"/>
        </w:rPr>
        <w:t>9</w:t>
      </w:r>
      <w:r w:rsidRPr="0061050D">
        <w:rPr>
          <w:rFonts w:ascii="SimSun" w:eastAsia="SimSun" w:hAnsi="SimSun" w:cs="Microsoft YaHei" w:hint="eastAsia"/>
          <w:sz w:val="21"/>
          <w:lang w:val="en-GB" w:eastAsia="zh-CN"/>
        </w:rPr>
        <w:t>月举行的产权组织生成式人工智能与知识产权对话会第八次会议在这方面提供了一个非常有益的开端。</w:t>
      </w:r>
    </w:p>
    <w:p w14:paraId="72D40A31" w14:textId="7A295421" w:rsidR="00855957" w:rsidRPr="0061050D" w:rsidRDefault="00855957" w:rsidP="005D649D">
      <w:pPr>
        <w:pStyle w:val="BMJStandard15Zeile"/>
        <w:spacing w:before="0" w:afterLines="50" w:line="340" w:lineRule="atLeast"/>
        <w:ind w:firstLineChars="200" w:firstLine="420"/>
        <w:jc w:val="both"/>
        <w:rPr>
          <w:rFonts w:ascii="SimSun" w:eastAsia="SimSun" w:hAnsi="SimSun"/>
          <w:sz w:val="21"/>
          <w:lang w:val="en-GB" w:eastAsia="zh-CN"/>
        </w:rPr>
      </w:pPr>
      <w:r w:rsidRPr="0061050D">
        <w:rPr>
          <w:rFonts w:ascii="SimSun" w:eastAsia="SimSun" w:hAnsi="SimSun" w:cs="Microsoft YaHei" w:hint="eastAsia"/>
          <w:sz w:val="21"/>
          <w:lang w:val="en-GB" w:eastAsia="zh-CN"/>
        </w:rPr>
        <w:t>不过，我们建议在</w:t>
      </w:r>
      <w:r w:rsidRPr="0061050D">
        <w:rPr>
          <w:rFonts w:ascii="SimSun" w:eastAsia="SimSun" w:hAnsi="SimSun" w:hint="eastAsia"/>
          <w:sz w:val="21"/>
          <w:lang w:val="en-GB" w:eastAsia="zh-CN"/>
        </w:rPr>
        <w:t>SCCR</w:t>
      </w:r>
      <w:r w:rsidRPr="0061050D">
        <w:rPr>
          <w:rFonts w:ascii="SimSun" w:eastAsia="SimSun" w:hAnsi="SimSun" w:cs="Microsoft YaHei" w:hint="eastAsia"/>
          <w:sz w:val="21"/>
          <w:lang w:val="en-GB" w:eastAsia="zh-CN"/>
        </w:rPr>
        <w:t>内部提出这一议题，因为</w:t>
      </w:r>
      <w:r w:rsidRPr="0061050D">
        <w:rPr>
          <w:rFonts w:ascii="SimSun" w:eastAsia="SimSun" w:hAnsi="SimSun" w:hint="eastAsia"/>
          <w:sz w:val="21"/>
          <w:lang w:val="en-GB" w:eastAsia="zh-CN"/>
        </w:rPr>
        <w:t>SCCR</w:t>
      </w:r>
      <w:r w:rsidRPr="0061050D">
        <w:rPr>
          <w:rFonts w:ascii="SimSun" w:eastAsia="SimSun" w:hAnsi="SimSun" w:cs="Microsoft YaHei" w:hint="eastAsia"/>
          <w:sz w:val="21"/>
          <w:lang w:val="en-GB" w:eastAsia="zh-CN"/>
        </w:rPr>
        <w:t>是处理与版权有关问题的委员会。为了做到这一点，我们建议委员会请秘书处组织一次信息</w:t>
      </w:r>
      <w:r w:rsidR="00A85571" w:rsidRPr="0061050D">
        <w:rPr>
          <w:rFonts w:ascii="SimSun" w:eastAsia="SimSun" w:hAnsi="SimSun" w:cs="Microsoft YaHei" w:hint="eastAsia"/>
          <w:sz w:val="21"/>
          <w:lang w:val="en-GB" w:eastAsia="zh-CN"/>
        </w:rPr>
        <w:t>会议</w:t>
      </w:r>
      <w:r w:rsidRPr="0061050D">
        <w:rPr>
          <w:rFonts w:ascii="SimSun" w:eastAsia="SimSun" w:hAnsi="SimSun" w:cs="Microsoft YaHei" w:hint="eastAsia"/>
          <w:sz w:val="21"/>
          <w:lang w:val="en-GB" w:eastAsia="zh-CN"/>
        </w:rPr>
        <w:t>，讨论生成式人工智能为创意部门带来的与版权有关的挑战和机遇。信息</w:t>
      </w:r>
      <w:r w:rsidR="00A85571" w:rsidRPr="0061050D">
        <w:rPr>
          <w:rFonts w:ascii="SimSun" w:eastAsia="SimSun" w:hAnsi="SimSun" w:cs="Microsoft YaHei" w:hint="eastAsia"/>
          <w:sz w:val="21"/>
          <w:lang w:val="en-GB" w:eastAsia="zh-CN"/>
        </w:rPr>
        <w:t>会议</w:t>
      </w:r>
      <w:r w:rsidRPr="0061050D">
        <w:rPr>
          <w:rFonts w:ascii="SimSun" w:eastAsia="SimSun" w:hAnsi="SimSun" w:cs="Microsoft YaHei" w:hint="eastAsia"/>
          <w:sz w:val="21"/>
          <w:lang w:val="en-GB" w:eastAsia="zh-CN"/>
        </w:rPr>
        <w:t>可在</w:t>
      </w:r>
      <w:r w:rsidRPr="0061050D">
        <w:rPr>
          <w:rFonts w:ascii="SimSun" w:eastAsia="SimSun" w:hAnsi="SimSun" w:hint="eastAsia"/>
          <w:sz w:val="21"/>
          <w:lang w:val="en-GB" w:eastAsia="zh-CN"/>
        </w:rPr>
        <w:t>SCCR</w:t>
      </w:r>
      <w:r w:rsidRPr="0061050D">
        <w:rPr>
          <w:rFonts w:ascii="SimSun" w:eastAsia="SimSun" w:hAnsi="SimSun" w:cs="Microsoft YaHei" w:hint="eastAsia"/>
          <w:sz w:val="21"/>
          <w:lang w:val="en-GB" w:eastAsia="zh-CN"/>
        </w:rPr>
        <w:t>第四十五届会议期间举行，时间可能是</w:t>
      </w:r>
      <w:r w:rsidRPr="0061050D">
        <w:rPr>
          <w:rFonts w:ascii="SimSun" w:eastAsia="SimSun" w:hAnsi="SimSun" w:hint="eastAsia"/>
          <w:sz w:val="21"/>
          <w:lang w:val="en-GB" w:eastAsia="zh-CN"/>
        </w:rPr>
        <w:t>2024</w:t>
      </w:r>
      <w:r w:rsidRPr="0061050D">
        <w:rPr>
          <w:rFonts w:ascii="SimSun" w:eastAsia="SimSun" w:hAnsi="SimSun" w:cs="Microsoft YaHei" w:hint="eastAsia"/>
          <w:sz w:val="21"/>
          <w:lang w:val="en-GB" w:eastAsia="zh-CN"/>
        </w:rPr>
        <w:t>年</w:t>
      </w:r>
      <w:r w:rsidRPr="0061050D">
        <w:rPr>
          <w:rFonts w:ascii="SimSun" w:eastAsia="SimSun" w:hAnsi="SimSun" w:hint="eastAsia"/>
          <w:sz w:val="21"/>
          <w:lang w:val="en-GB" w:eastAsia="zh-CN"/>
        </w:rPr>
        <w:t>4</w:t>
      </w:r>
      <w:r w:rsidRPr="0061050D">
        <w:rPr>
          <w:rFonts w:ascii="SimSun" w:eastAsia="SimSun" w:hAnsi="SimSun" w:cs="Microsoft YaHei" w:hint="eastAsia"/>
          <w:sz w:val="21"/>
          <w:lang w:val="en-GB" w:eastAsia="zh-CN"/>
        </w:rPr>
        <w:t>月。它应作为一个独立项目放在其他事项下，不应以任何方式影响议程</w:t>
      </w:r>
      <w:r w:rsidR="00A85571" w:rsidRPr="0061050D">
        <w:rPr>
          <w:rFonts w:ascii="SimSun" w:eastAsia="SimSun" w:hAnsi="SimSun" w:cs="Microsoft YaHei" w:hint="eastAsia"/>
          <w:sz w:val="21"/>
          <w:lang w:val="en-GB" w:eastAsia="zh-CN"/>
        </w:rPr>
        <w:t>第</w:t>
      </w:r>
      <w:r w:rsidRPr="0061050D">
        <w:rPr>
          <w:rFonts w:ascii="SimSun" w:eastAsia="SimSun" w:hAnsi="SimSun" w:hint="eastAsia"/>
          <w:sz w:val="21"/>
          <w:lang w:val="en-GB" w:eastAsia="zh-CN"/>
        </w:rPr>
        <w:t>5</w:t>
      </w:r>
      <w:r w:rsidRPr="0061050D">
        <w:rPr>
          <w:rFonts w:ascii="SimSun" w:eastAsia="SimSun" w:hAnsi="SimSun" w:cs="Microsoft YaHei" w:hint="eastAsia"/>
          <w:sz w:val="21"/>
          <w:lang w:val="en-GB" w:eastAsia="zh-CN"/>
        </w:rPr>
        <w:t>、</w:t>
      </w:r>
      <w:r w:rsidRPr="0061050D">
        <w:rPr>
          <w:rFonts w:ascii="SimSun" w:eastAsia="SimSun" w:hAnsi="SimSun" w:hint="eastAsia"/>
          <w:sz w:val="21"/>
          <w:lang w:val="en-GB" w:eastAsia="zh-CN"/>
        </w:rPr>
        <w:t>6</w:t>
      </w:r>
      <w:r w:rsidRPr="0061050D">
        <w:rPr>
          <w:rFonts w:ascii="SimSun" w:eastAsia="SimSun" w:hAnsi="SimSun" w:cs="Microsoft YaHei" w:hint="eastAsia"/>
          <w:sz w:val="21"/>
          <w:lang w:val="en-GB" w:eastAsia="zh-CN"/>
        </w:rPr>
        <w:t>和</w:t>
      </w:r>
      <w:r w:rsidRPr="0061050D">
        <w:rPr>
          <w:rFonts w:ascii="SimSun" w:eastAsia="SimSun" w:hAnsi="SimSun" w:hint="eastAsia"/>
          <w:sz w:val="21"/>
          <w:lang w:val="en-GB" w:eastAsia="zh-CN"/>
        </w:rPr>
        <w:t>7</w:t>
      </w:r>
      <w:r w:rsidR="00A85571" w:rsidRPr="0061050D">
        <w:rPr>
          <w:rFonts w:ascii="SimSun" w:eastAsia="SimSun" w:hAnsi="SimSun" w:cs="Microsoft YaHei" w:hint="eastAsia"/>
          <w:sz w:val="21"/>
          <w:lang w:val="en-GB" w:eastAsia="zh-CN"/>
        </w:rPr>
        <w:t>项</w:t>
      </w:r>
      <w:r w:rsidRPr="0061050D">
        <w:rPr>
          <w:rFonts w:ascii="SimSun" w:eastAsia="SimSun" w:hAnsi="SimSun" w:cs="Microsoft YaHei" w:hint="eastAsia"/>
          <w:sz w:val="21"/>
          <w:lang w:val="en-GB" w:eastAsia="zh-CN"/>
        </w:rPr>
        <w:t>的讨论时间。其目的不是制定</w:t>
      </w:r>
      <w:r w:rsidR="00A85571" w:rsidRPr="0061050D">
        <w:rPr>
          <w:rFonts w:ascii="SimSun" w:eastAsia="SimSun" w:hAnsi="SimSun" w:cs="Microsoft YaHei" w:hint="eastAsia"/>
          <w:sz w:val="21"/>
          <w:lang w:val="en-GB" w:eastAsia="zh-CN"/>
        </w:rPr>
        <w:t>准则</w:t>
      </w:r>
      <w:r w:rsidRPr="0061050D">
        <w:rPr>
          <w:rFonts w:ascii="SimSun" w:eastAsia="SimSun" w:hAnsi="SimSun" w:cs="Microsoft YaHei" w:hint="eastAsia"/>
          <w:sz w:val="21"/>
          <w:lang w:val="en-GB" w:eastAsia="zh-CN"/>
        </w:rPr>
        <w:t>或标准，而是为全世界不同利益攸关方和专家提供一个有益交流经验、观点和看法的机会。</w:t>
      </w:r>
    </w:p>
    <w:p w14:paraId="38F7A38F" w14:textId="7469E988" w:rsidR="00204EB3" w:rsidRPr="005D649D" w:rsidRDefault="00204EB3" w:rsidP="005D649D">
      <w:pPr>
        <w:spacing w:before="720" w:afterLines="50" w:after="120" w:line="340" w:lineRule="atLeast"/>
        <w:ind w:left="5534"/>
        <w:rPr>
          <w:rFonts w:ascii="KaiTi" w:eastAsia="KaiTi" w:hAnsi="KaiTi"/>
          <w:sz w:val="21"/>
        </w:rPr>
      </w:pPr>
      <w:r w:rsidRPr="005D649D">
        <w:rPr>
          <w:rFonts w:ascii="KaiTi" w:eastAsia="KaiTi" w:hAnsi="KaiTi"/>
          <w:sz w:val="21"/>
        </w:rPr>
        <w:t>[</w:t>
      </w:r>
      <w:r w:rsidR="00A85571" w:rsidRPr="005D649D">
        <w:rPr>
          <w:rFonts w:ascii="KaiTi" w:eastAsia="KaiTi" w:hAnsi="KaiTi" w:hint="eastAsia"/>
          <w:sz w:val="21"/>
        </w:rPr>
        <w:t>文件完</w:t>
      </w:r>
      <w:r w:rsidRPr="005D649D">
        <w:rPr>
          <w:rFonts w:ascii="KaiTi" w:eastAsia="KaiTi" w:hAnsi="KaiTi"/>
          <w:sz w:val="21"/>
        </w:rPr>
        <w:t>]</w:t>
      </w:r>
    </w:p>
    <w:sectPr w:rsidR="00204EB3" w:rsidRPr="005D649D" w:rsidSect="00605827">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AE00E" w14:textId="77777777" w:rsidR="00204EB3" w:rsidRDefault="00204EB3">
      <w:r>
        <w:separator/>
      </w:r>
    </w:p>
  </w:endnote>
  <w:endnote w:type="continuationSeparator" w:id="0">
    <w:p w14:paraId="12E4FA6C" w14:textId="77777777" w:rsidR="00204EB3" w:rsidRDefault="00204EB3" w:rsidP="003B38C1">
      <w:r>
        <w:separator/>
      </w:r>
    </w:p>
    <w:p w14:paraId="7567B8FA" w14:textId="77777777" w:rsidR="00204EB3" w:rsidRPr="003B38C1" w:rsidRDefault="00204EB3" w:rsidP="003B38C1">
      <w:pPr>
        <w:spacing w:after="60"/>
        <w:rPr>
          <w:sz w:val="17"/>
        </w:rPr>
      </w:pPr>
      <w:r>
        <w:rPr>
          <w:sz w:val="17"/>
        </w:rPr>
        <w:t>[Endnote continued from previous page]</w:t>
      </w:r>
    </w:p>
  </w:endnote>
  <w:endnote w:type="continuationNotice" w:id="1">
    <w:p w14:paraId="0423619E" w14:textId="77777777" w:rsidR="00204EB3" w:rsidRPr="003B38C1" w:rsidRDefault="00204EB3"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ì???"/>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altName w:val="Kai Titling"/>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1A5D7" w14:textId="77777777" w:rsidR="008565DB" w:rsidRDefault="008565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27C2" w14:textId="77777777" w:rsidR="008565DB" w:rsidRDefault="008565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0FD3A" w14:textId="77777777" w:rsidR="008565DB" w:rsidRDefault="00856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A3FD7" w14:textId="77777777" w:rsidR="00204EB3" w:rsidRDefault="00204EB3">
      <w:r>
        <w:separator/>
      </w:r>
    </w:p>
  </w:footnote>
  <w:footnote w:type="continuationSeparator" w:id="0">
    <w:p w14:paraId="6F7C2A86" w14:textId="77777777" w:rsidR="00204EB3" w:rsidRDefault="00204EB3" w:rsidP="008B60B2">
      <w:r>
        <w:separator/>
      </w:r>
    </w:p>
    <w:p w14:paraId="09785935" w14:textId="77777777" w:rsidR="00204EB3" w:rsidRPr="00ED77FB" w:rsidRDefault="00204EB3" w:rsidP="008B60B2">
      <w:pPr>
        <w:spacing w:after="60"/>
        <w:rPr>
          <w:sz w:val="17"/>
          <w:szCs w:val="17"/>
        </w:rPr>
      </w:pPr>
      <w:r w:rsidRPr="00ED77FB">
        <w:rPr>
          <w:sz w:val="17"/>
          <w:szCs w:val="17"/>
        </w:rPr>
        <w:t>[Footnote continued from previous page]</w:t>
      </w:r>
    </w:p>
  </w:footnote>
  <w:footnote w:type="continuationNotice" w:id="1">
    <w:p w14:paraId="34A030AC" w14:textId="77777777" w:rsidR="00204EB3" w:rsidRPr="00ED77FB" w:rsidRDefault="00204EB3"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5996" w14:textId="77777777" w:rsidR="008565DB" w:rsidRDefault="008565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52E31" w14:textId="204347BB" w:rsidR="00EC4E49" w:rsidRPr="0061050D" w:rsidRDefault="00204EB3" w:rsidP="00477D6B">
    <w:pPr>
      <w:jc w:val="right"/>
      <w:rPr>
        <w:rFonts w:ascii="SimSun" w:hAnsi="SimSun"/>
        <w:sz w:val="21"/>
      </w:rPr>
    </w:pPr>
    <w:bookmarkStart w:id="5" w:name="Code2"/>
    <w:bookmarkEnd w:id="5"/>
    <w:r w:rsidRPr="0061050D">
      <w:rPr>
        <w:rFonts w:ascii="SimSun" w:hAnsi="SimSun"/>
        <w:sz w:val="21"/>
      </w:rPr>
      <w:t>SCCR/44/8</w:t>
    </w:r>
  </w:p>
  <w:p w14:paraId="2E5FD5A4" w14:textId="2827D011" w:rsidR="00B50B99" w:rsidRPr="0061050D" w:rsidRDefault="00B4795A" w:rsidP="005D649D">
    <w:pPr>
      <w:spacing w:afterLines="100" w:after="240"/>
      <w:jc w:val="right"/>
      <w:rPr>
        <w:rFonts w:ascii="SimSun" w:hAnsi="SimSun"/>
        <w:sz w:val="21"/>
      </w:rPr>
    </w:pPr>
    <w:r w:rsidRPr="0061050D">
      <w:rPr>
        <w:rFonts w:ascii="SimSun" w:hAnsi="SimSun" w:hint="eastAsia"/>
        <w:sz w:val="21"/>
      </w:rPr>
      <w:t>第</w:t>
    </w:r>
    <w:r w:rsidR="00EC4E49" w:rsidRPr="0061050D">
      <w:rPr>
        <w:rFonts w:ascii="SimSun" w:hAnsi="SimSun"/>
        <w:sz w:val="21"/>
      </w:rPr>
      <w:fldChar w:fldCharType="begin"/>
    </w:r>
    <w:r w:rsidR="00EC4E49" w:rsidRPr="0061050D">
      <w:rPr>
        <w:rFonts w:ascii="SimSun" w:hAnsi="SimSun"/>
        <w:sz w:val="21"/>
      </w:rPr>
      <w:instrText xml:space="preserve"> PAGE  \* MERGEFORMAT </w:instrText>
    </w:r>
    <w:r w:rsidR="00EC4E49" w:rsidRPr="0061050D">
      <w:rPr>
        <w:rFonts w:ascii="SimSun" w:hAnsi="SimSun"/>
        <w:sz w:val="21"/>
      </w:rPr>
      <w:fldChar w:fldCharType="separate"/>
    </w:r>
    <w:r w:rsidR="00E671A6" w:rsidRPr="0061050D">
      <w:rPr>
        <w:rFonts w:ascii="SimSun" w:hAnsi="SimSun"/>
        <w:noProof/>
        <w:sz w:val="21"/>
      </w:rPr>
      <w:t>2</w:t>
    </w:r>
    <w:r w:rsidR="00EC4E49" w:rsidRPr="0061050D">
      <w:rPr>
        <w:rFonts w:ascii="SimSun" w:hAnsi="SimSun"/>
        <w:sz w:val="21"/>
      </w:rPr>
      <w:fldChar w:fldCharType="end"/>
    </w:r>
    <w:r w:rsidRPr="0061050D">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D8C7" w14:textId="77777777" w:rsidR="008565DB" w:rsidRDefault="008565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E293B"/>
    <w:multiLevelType w:val="hybridMultilevel"/>
    <w:tmpl w:val="BA26DA2A"/>
    <w:lvl w:ilvl="0" w:tplc="96723C3A">
      <w:start w:val="1"/>
      <w:numFmt w:val="bullet"/>
      <w:pStyle w:val="BMJAufzhlung1"/>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928076068">
    <w:abstractNumId w:val="2"/>
  </w:num>
  <w:num w:numId="2" w16cid:durableId="1246458243">
    <w:abstractNumId w:val="4"/>
  </w:num>
  <w:num w:numId="3" w16cid:durableId="273441559">
    <w:abstractNumId w:val="0"/>
  </w:num>
  <w:num w:numId="4" w16cid:durableId="286401011">
    <w:abstractNumId w:val="5"/>
  </w:num>
  <w:num w:numId="5" w16cid:durableId="113525721">
    <w:abstractNumId w:val="1"/>
  </w:num>
  <w:num w:numId="6" w16cid:durableId="1127430456">
    <w:abstractNumId w:val="3"/>
  </w:num>
  <w:num w:numId="7" w16cid:durableId="9374424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EB3"/>
    <w:rsid w:val="00010F79"/>
    <w:rsid w:val="0001647B"/>
    <w:rsid w:val="00021F13"/>
    <w:rsid w:val="00043CAA"/>
    <w:rsid w:val="00075432"/>
    <w:rsid w:val="000968ED"/>
    <w:rsid w:val="00096B1A"/>
    <w:rsid w:val="000F5E56"/>
    <w:rsid w:val="001024FE"/>
    <w:rsid w:val="001362EE"/>
    <w:rsid w:val="00142868"/>
    <w:rsid w:val="001832A6"/>
    <w:rsid w:val="001C6808"/>
    <w:rsid w:val="001D1DA3"/>
    <w:rsid w:val="00204EB3"/>
    <w:rsid w:val="002121FA"/>
    <w:rsid w:val="002634C4"/>
    <w:rsid w:val="002928D3"/>
    <w:rsid w:val="002F1FE6"/>
    <w:rsid w:val="002F4E68"/>
    <w:rsid w:val="00312F7F"/>
    <w:rsid w:val="003228B7"/>
    <w:rsid w:val="003508A3"/>
    <w:rsid w:val="003673CF"/>
    <w:rsid w:val="003845C1"/>
    <w:rsid w:val="003A6F89"/>
    <w:rsid w:val="003B38C1"/>
    <w:rsid w:val="003D352A"/>
    <w:rsid w:val="003F4808"/>
    <w:rsid w:val="00400613"/>
    <w:rsid w:val="00423E3E"/>
    <w:rsid w:val="00427AF4"/>
    <w:rsid w:val="004400E2"/>
    <w:rsid w:val="00444C62"/>
    <w:rsid w:val="00461632"/>
    <w:rsid w:val="004647DA"/>
    <w:rsid w:val="00474062"/>
    <w:rsid w:val="00477D6B"/>
    <w:rsid w:val="004D39C4"/>
    <w:rsid w:val="0053057A"/>
    <w:rsid w:val="00560A29"/>
    <w:rsid w:val="00594D27"/>
    <w:rsid w:val="005B1DBF"/>
    <w:rsid w:val="005D649D"/>
    <w:rsid w:val="00601760"/>
    <w:rsid w:val="00605827"/>
    <w:rsid w:val="0061050D"/>
    <w:rsid w:val="00640D02"/>
    <w:rsid w:val="00646050"/>
    <w:rsid w:val="006713CA"/>
    <w:rsid w:val="00676C5C"/>
    <w:rsid w:val="00695558"/>
    <w:rsid w:val="006D5E0F"/>
    <w:rsid w:val="007058FB"/>
    <w:rsid w:val="00782CAC"/>
    <w:rsid w:val="007B6A58"/>
    <w:rsid w:val="007D1613"/>
    <w:rsid w:val="008332E8"/>
    <w:rsid w:val="00855957"/>
    <w:rsid w:val="008565DB"/>
    <w:rsid w:val="00873EE5"/>
    <w:rsid w:val="008B2CC1"/>
    <w:rsid w:val="008B4B5E"/>
    <w:rsid w:val="008B60B2"/>
    <w:rsid w:val="0090731E"/>
    <w:rsid w:val="00916EE2"/>
    <w:rsid w:val="00966A22"/>
    <w:rsid w:val="0096722F"/>
    <w:rsid w:val="00980843"/>
    <w:rsid w:val="009E2791"/>
    <w:rsid w:val="009E3F6F"/>
    <w:rsid w:val="009F3BF9"/>
    <w:rsid w:val="009F499F"/>
    <w:rsid w:val="00A42DAF"/>
    <w:rsid w:val="00A45BD8"/>
    <w:rsid w:val="00A55DE4"/>
    <w:rsid w:val="00A778BF"/>
    <w:rsid w:val="00A85571"/>
    <w:rsid w:val="00A85B8E"/>
    <w:rsid w:val="00A85D7A"/>
    <w:rsid w:val="00AC205C"/>
    <w:rsid w:val="00AF5C73"/>
    <w:rsid w:val="00B05A69"/>
    <w:rsid w:val="00B40598"/>
    <w:rsid w:val="00B4795A"/>
    <w:rsid w:val="00B50B99"/>
    <w:rsid w:val="00B62CD9"/>
    <w:rsid w:val="00B9734B"/>
    <w:rsid w:val="00BD4BB6"/>
    <w:rsid w:val="00C11BFE"/>
    <w:rsid w:val="00C94629"/>
    <w:rsid w:val="00CC740E"/>
    <w:rsid w:val="00CE65D4"/>
    <w:rsid w:val="00D45252"/>
    <w:rsid w:val="00D71B4D"/>
    <w:rsid w:val="00D93D55"/>
    <w:rsid w:val="00E161A2"/>
    <w:rsid w:val="00E1703C"/>
    <w:rsid w:val="00E335FE"/>
    <w:rsid w:val="00E5021F"/>
    <w:rsid w:val="00E671A6"/>
    <w:rsid w:val="00EC4E49"/>
    <w:rsid w:val="00ED77FB"/>
    <w:rsid w:val="00F021A6"/>
    <w:rsid w:val="00F11D94"/>
    <w:rsid w:val="00F66152"/>
    <w:rsid w:val="00FA7EAE"/>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0BA885"/>
  <w15:docId w15:val="{947F0C9D-139C-4B52-8AEE-796B5AFB6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BMJStandard15Zeile">
    <w:name w:val="BMJ_Standard_1.5Zeile"/>
    <w:basedOn w:val="Normal"/>
    <w:qFormat/>
    <w:rsid w:val="00204EB3"/>
    <w:pPr>
      <w:spacing w:before="120" w:after="120" w:line="360" w:lineRule="auto"/>
    </w:pPr>
    <w:rPr>
      <w:rFonts w:eastAsiaTheme="minorHAnsi" w:cstheme="majorBidi"/>
      <w:bCs/>
      <w:szCs w:val="22"/>
      <w:lang w:val="de-DE" w:eastAsia="en-US"/>
    </w:rPr>
  </w:style>
  <w:style w:type="paragraph" w:customStyle="1" w:styleId="BMJAufzhlung1">
    <w:name w:val="BMJ_Aufzählung_1"/>
    <w:basedOn w:val="BMJStandard15Zeile"/>
    <w:uiPriority w:val="1"/>
    <w:qFormat/>
    <w:rsid w:val="00204EB3"/>
    <w:pPr>
      <w:numPr>
        <w:numId w:val="7"/>
      </w:numPr>
      <w:spacing w:before="60"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2550D-E1C3-448E-A4B7-DBD6BE95E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SCCR_44 (E)</Template>
  <TotalTime>1</TotalTime>
  <Pages>2</Pages>
  <Words>640</Words>
  <Characters>49</Characters>
  <Application>Microsoft Office Word</Application>
  <DocSecurity>0</DocSecurity>
  <Lines>1</Lines>
  <Paragraphs>4</Paragraphs>
  <ScaleCrop>false</ScaleCrop>
  <HeadingPairs>
    <vt:vector size="2" baseType="variant">
      <vt:variant>
        <vt:lpstr>Title</vt:lpstr>
      </vt:variant>
      <vt:variant>
        <vt:i4>1</vt:i4>
      </vt:variant>
    </vt:vector>
  </HeadingPairs>
  <TitlesOfParts>
    <vt:vector size="1" baseType="lpstr">
      <vt:lpstr>SCCR/44/</vt:lpstr>
    </vt:vector>
  </TitlesOfParts>
  <Company>WIPO</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SCCR/44/8</dc:title>
  <dc:subject>关于生成式人工智能和版权问题信息会议的提案</dc:subject>
  <dc:creator>HAIZEL Francesca</dc:creator>
  <cp:keywords>FOR OFFICIAL USE ONLY</cp:keywords>
  <cp:lastModifiedBy>HAIZEL Francesca</cp:lastModifiedBy>
  <cp:revision>2</cp:revision>
  <cp:lastPrinted>2011-02-15T11:56:00Z</cp:lastPrinted>
  <dcterms:created xsi:type="dcterms:W3CDTF">2023-11-08T14:33:00Z</dcterms:created>
  <dcterms:modified xsi:type="dcterms:W3CDTF">2023-11-08T14:33:00Z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d3b0fdaa-5fc0-41b2-96c5-070ef4629bbe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2023-06-15T13:19:59Z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063f69e2-45a2-4172-b679-bec0f054f612</vt:lpwstr>
  </property>
  <property fmtid="{D5CDD505-2E9C-101B-9397-08002B2CF9AE}" pid="14" name="MSIP_Label_20773ee6-353b-4fb9-a59d-0b94c8c67bea_ContentBits">
    <vt:lpwstr>0</vt:lpwstr>
  </property>
</Properties>
</file>