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DA59" w14:textId="77777777" w:rsidR="008B2CC1" w:rsidRPr="009564C1" w:rsidRDefault="0040540C" w:rsidP="00283460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9564C1">
        <w:rPr>
          <w:noProof/>
          <w:lang w:val="fr-FR" w:eastAsia="en-US"/>
        </w:rPr>
        <w:drawing>
          <wp:inline distT="0" distB="0" distL="0" distR="0" wp14:anchorId="54725181" wp14:editId="40AD9A0E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16FCF" w14:textId="3883F2DC" w:rsidR="00B1090C" w:rsidRPr="009564C1" w:rsidRDefault="00533626" w:rsidP="00283460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564C1">
        <w:rPr>
          <w:rFonts w:ascii="Arial Black" w:hAnsi="Arial Black"/>
          <w:caps/>
          <w:sz w:val="15"/>
          <w:szCs w:val="15"/>
          <w:lang w:val="fr-FR"/>
        </w:rPr>
        <w:t>CWS/11</w:t>
      </w:r>
      <w:bookmarkStart w:id="0" w:name="Code"/>
      <w:bookmarkEnd w:id="0"/>
      <w:r w:rsidR="00AD04A1" w:rsidRPr="009564C1">
        <w:rPr>
          <w:rFonts w:ascii="Arial Black" w:hAnsi="Arial Black"/>
          <w:caps/>
          <w:sz w:val="15"/>
          <w:szCs w:val="15"/>
          <w:lang w:val="fr-FR"/>
        </w:rPr>
        <w:t>/16</w:t>
      </w:r>
    </w:p>
    <w:p w14:paraId="05FB2C1F" w14:textId="11929911" w:rsidR="008B2CC1" w:rsidRPr="009564C1" w:rsidRDefault="00B1090C" w:rsidP="00283460">
      <w:pPr>
        <w:jc w:val="right"/>
        <w:rPr>
          <w:rFonts w:ascii="Arial Black" w:hAnsi="Arial Black"/>
          <w:sz w:val="15"/>
          <w:szCs w:val="15"/>
          <w:lang w:val="fr-FR"/>
        </w:rPr>
      </w:pPr>
      <w:r w:rsidRPr="009564C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283460" w:rsidRPr="009564C1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9564C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AD04A1" w:rsidRPr="009564C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FD86586" w14:textId="633B1AC5" w:rsidR="008B2CC1" w:rsidRPr="009564C1" w:rsidRDefault="00B1090C" w:rsidP="00283460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9564C1">
        <w:rPr>
          <w:rFonts w:ascii="Arial Black" w:hAnsi="Arial Black"/>
          <w:caps/>
          <w:sz w:val="15"/>
          <w:szCs w:val="15"/>
          <w:lang w:val="fr-FR"/>
        </w:rPr>
        <w:t>DATE</w:t>
      </w:r>
      <w:r w:rsidR="00283460" w:rsidRPr="009564C1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9564C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AD04A1" w:rsidRPr="009564C1">
        <w:rPr>
          <w:rFonts w:ascii="Arial Black" w:hAnsi="Arial Black"/>
          <w:caps/>
          <w:sz w:val="15"/>
          <w:szCs w:val="15"/>
          <w:lang w:val="fr-FR"/>
        </w:rPr>
        <w:t>13 novembre 2023</w:t>
      </w:r>
    </w:p>
    <w:bookmarkEnd w:id="2"/>
    <w:p w14:paraId="7BBB8B5C" w14:textId="550931D1" w:rsidR="00533626" w:rsidRPr="009564C1" w:rsidRDefault="00533626" w:rsidP="00283460">
      <w:pPr>
        <w:spacing w:after="600"/>
        <w:rPr>
          <w:b/>
          <w:sz w:val="28"/>
          <w:szCs w:val="28"/>
          <w:lang w:val="fr-FR"/>
        </w:rPr>
      </w:pPr>
      <w:r w:rsidRPr="009564C1">
        <w:rPr>
          <w:b/>
          <w:sz w:val="28"/>
          <w:szCs w:val="28"/>
          <w:lang w:val="fr-FR"/>
        </w:rPr>
        <w:t>Comité des normes de l</w:t>
      </w:r>
      <w:r w:rsidR="00283460" w:rsidRPr="009564C1">
        <w:rPr>
          <w:b/>
          <w:sz w:val="28"/>
          <w:szCs w:val="28"/>
          <w:lang w:val="fr-FR"/>
        </w:rPr>
        <w:t>’</w:t>
      </w:r>
      <w:r w:rsidRPr="009564C1">
        <w:rPr>
          <w:b/>
          <w:sz w:val="28"/>
          <w:szCs w:val="28"/>
          <w:lang w:val="fr-FR"/>
        </w:rPr>
        <w:t>OMPI (CWS)</w:t>
      </w:r>
    </w:p>
    <w:p w14:paraId="64DE45C6" w14:textId="472645FC" w:rsidR="00533626" w:rsidRPr="009564C1" w:rsidRDefault="00533626" w:rsidP="00283460">
      <w:pPr>
        <w:rPr>
          <w:b/>
          <w:sz w:val="28"/>
          <w:szCs w:val="24"/>
          <w:lang w:val="fr-FR"/>
        </w:rPr>
      </w:pPr>
      <w:r w:rsidRPr="009564C1">
        <w:rPr>
          <w:b/>
          <w:sz w:val="24"/>
          <w:lang w:val="fr-FR"/>
        </w:rPr>
        <w:t>Onz</w:t>
      </w:r>
      <w:r w:rsidR="00283460" w:rsidRPr="009564C1">
        <w:rPr>
          <w:b/>
          <w:sz w:val="24"/>
          <w:lang w:val="fr-FR"/>
        </w:rPr>
        <w:t>ième session</w:t>
      </w:r>
    </w:p>
    <w:p w14:paraId="3E27B8C9" w14:textId="4D4B9142" w:rsidR="008B2CC1" w:rsidRPr="009564C1" w:rsidRDefault="00AD04A1" w:rsidP="007522BB">
      <w:pPr>
        <w:spacing w:after="720"/>
        <w:rPr>
          <w:caps/>
          <w:sz w:val="24"/>
          <w:lang w:val="fr-FR"/>
        </w:rPr>
      </w:pPr>
      <w:bookmarkStart w:id="3" w:name="TitleOfDoc"/>
      <w:r w:rsidRPr="009564C1">
        <w:rPr>
          <w:b/>
          <w:sz w:val="24"/>
          <w:lang w:val="fr-FR"/>
        </w:rPr>
        <w:t>Genève, 4 – 8 décembre 2023</w:t>
      </w:r>
    </w:p>
    <w:p w14:paraId="489C1BF2" w14:textId="5DB5E389" w:rsidR="00AD04A1" w:rsidRPr="009564C1" w:rsidRDefault="00AD04A1" w:rsidP="007522BB">
      <w:pPr>
        <w:spacing w:after="360"/>
        <w:rPr>
          <w:caps/>
          <w:sz w:val="24"/>
          <w:szCs w:val="22"/>
          <w:lang w:val="fr-FR"/>
        </w:rPr>
      </w:pPr>
      <w:bookmarkStart w:id="4" w:name="Prepared"/>
      <w:bookmarkEnd w:id="3"/>
      <w:bookmarkEnd w:id="4"/>
      <w:r w:rsidRPr="009564C1">
        <w:rPr>
          <w:caps/>
          <w:sz w:val="24"/>
          <w:szCs w:val="22"/>
          <w:lang w:val="fr-FR"/>
        </w:rPr>
        <w:t>Proposition de recommandations relatives au cadre d</w:t>
      </w:r>
      <w:r w:rsidR="00283460" w:rsidRPr="009564C1">
        <w:rPr>
          <w:caps/>
          <w:sz w:val="24"/>
          <w:szCs w:val="22"/>
          <w:lang w:val="fr-FR"/>
        </w:rPr>
        <w:t>’</w:t>
      </w:r>
      <w:r w:rsidR="007522BB" w:rsidRPr="009564C1">
        <w:rPr>
          <w:caps/>
          <w:sz w:val="24"/>
          <w:szCs w:val="22"/>
          <w:lang w:val="fr-FR"/>
        </w:rPr>
        <w:t>é</w:t>
      </w:r>
      <w:r w:rsidRPr="009564C1">
        <w:rPr>
          <w:caps/>
          <w:sz w:val="24"/>
          <w:szCs w:val="22"/>
          <w:lang w:val="fr-FR"/>
        </w:rPr>
        <w:t>change de</w:t>
      </w:r>
      <w:r w:rsidR="00C0771D">
        <w:rPr>
          <w:caps/>
          <w:sz w:val="24"/>
          <w:szCs w:val="22"/>
          <w:lang w:val="fr-FR"/>
        </w:rPr>
        <w:t> </w:t>
      </w:r>
      <w:r w:rsidRPr="009564C1">
        <w:rPr>
          <w:caps/>
          <w:sz w:val="24"/>
          <w:szCs w:val="22"/>
          <w:lang w:val="fr-FR"/>
        </w:rPr>
        <w:t>donn</w:t>
      </w:r>
      <w:r w:rsidR="007522BB" w:rsidRPr="009564C1">
        <w:rPr>
          <w:caps/>
          <w:sz w:val="24"/>
          <w:szCs w:val="22"/>
          <w:lang w:val="fr-FR"/>
        </w:rPr>
        <w:t>é</w:t>
      </w:r>
      <w:r w:rsidRPr="009564C1">
        <w:rPr>
          <w:caps/>
          <w:sz w:val="24"/>
          <w:szCs w:val="22"/>
          <w:lang w:val="fr-FR"/>
        </w:rPr>
        <w:t>es</w:t>
      </w:r>
    </w:p>
    <w:p w14:paraId="2C0F0DF6" w14:textId="77777777" w:rsidR="00AD04A1" w:rsidRPr="009564C1" w:rsidRDefault="00AD04A1" w:rsidP="00283460">
      <w:pPr>
        <w:spacing w:after="720"/>
        <w:rPr>
          <w:bCs/>
          <w:i/>
          <w:iCs/>
          <w:szCs w:val="22"/>
          <w:lang w:val="fr-FR"/>
        </w:rPr>
      </w:pPr>
      <w:r w:rsidRPr="009564C1">
        <w:rPr>
          <w:i/>
          <w:szCs w:val="22"/>
          <w:lang w:val="fr-FR"/>
        </w:rPr>
        <w:t>Document établi par le Secrétariat</w:t>
      </w:r>
    </w:p>
    <w:p w14:paraId="58976677" w14:textId="2B88216A" w:rsidR="00AD04A1" w:rsidRPr="009564C1" w:rsidRDefault="00AD04A1" w:rsidP="00283460">
      <w:pPr>
        <w:pStyle w:val="ONUMFS"/>
        <w:rPr>
          <w:lang w:val="fr-FR"/>
        </w:rPr>
      </w:pPr>
      <w:r w:rsidRPr="009564C1">
        <w:rPr>
          <w:lang w:val="fr-FR"/>
        </w:rPr>
        <w:t>La délégation du Japon propose d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élaborer une série de recommandations concernant le</w:t>
      </w:r>
      <w:r w:rsidR="007522BB" w:rsidRPr="009564C1">
        <w:rPr>
          <w:lang w:val="fr-FR"/>
        </w:rPr>
        <w:t> </w:t>
      </w:r>
      <w:r w:rsidRPr="009564C1">
        <w:rPr>
          <w:lang w:val="fr-FR"/>
        </w:rPr>
        <w:t>cadre d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échanges de données aux fins de leur examen par le Comité des normes de l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OMPI</w:t>
      </w:r>
      <w:r w:rsidR="007522BB" w:rsidRPr="009564C1">
        <w:rPr>
          <w:lang w:val="fr-FR"/>
        </w:rPr>
        <w:t> </w:t>
      </w:r>
      <w:r w:rsidRPr="009564C1">
        <w:rPr>
          <w:lang w:val="fr-FR"/>
        </w:rPr>
        <w:t>(CWS).  Le descriptif du projet figure dans l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annexe du présent document.</w:t>
      </w:r>
    </w:p>
    <w:p w14:paraId="14794A26" w14:textId="10488FDA" w:rsidR="00283460" w:rsidRPr="009564C1" w:rsidRDefault="00AD04A1" w:rsidP="00283460">
      <w:pPr>
        <w:pStyle w:val="ONUMFS"/>
        <w:rPr>
          <w:lang w:val="fr-FR"/>
        </w:rPr>
      </w:pPr>
      <w:r w:rsidRPr="009564C1">
        <w:rPr>
          <w:lang w:val="fr-FR"/>
        </w:rPr>
        <w:t>Dans la section décrivant le contexte dans lequel s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 xml:space="preserve">inscrit la proposition, le descriptif du projet fait référence à la charte du </w:t>
      </w:r>
      <w:r w:rsidR="009564C1">
        <w:rPr>
          <w:lang w:val="fr-FR"/>
        </w:rPr>
        <w:t>G</w:t>
      </w:r>
      <w:r w:rsidRPr="009564C1">
        <w:rPr>
          <w:lang w:val="fr-FR"/>
        </w:rPr>
        <w:t>roupe des Huit</w:t>
      </w:r>
      <w:r w:rsidR="00331069" w:rsidRPr="009564C1">
        <w:rPr>
          <w:lang w:val="fr-FR"/>
        </w:rPr>
        <w:t> </w:t>
      </w:r>
      <w:r w:rsidRPr="009564C1">
        <w:rPr>
          <w:lang w:val="fr-FR"/>
        </w:rPr>
        <w:t xml:space="preserve">(G8) sur les données ouvertes qui a été adoptée lors du Sommet du G8 </w:t>
      </w:r>
      <w:r w:rsidR="00283460" w:rsidRPr="009564C1">
        <w:rPr>
          <w:lang w:val="fr-FR"/>
        </w:rPr>
        <w:t>de 2013</w:t>
      </w:r>
      <w:r w:rsidRPr="009564C1">
        <w:rPr>
          <w:lang w:val="fr-FR"/>
        </w:rPr>
        <w:t xml:space="preserve"> et à la collaboration internationale qui est en cours entre les pays en développement et les pays développés dans le cadre de l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 xml:space="preserve">initiative intitulée </w:t>
      </w:r>
      <w:r w:rsidR="00283460" w:rsidRPr="009564C1">
        <w:rPr>
          <w:lang w:val="fr-FR"/>
        </w:rPr>
        <w:t>“P</w:t>
      </w:r>
      <w:r w:rsidRPr="009564C1">
        <w:rPr>
          <w:lang w:val="fr-FR"/>
        </w:rPr>
        <w:t>artenariat pour un gouvernement ouver</w:t>
      </w:r>
      <w:r w:rsidR="00283460" w:rsidRPr="009564C1">
        <w:rPr>
          <w:lang w:val="fr-FR"/>
        </w:rPr>
        <w:t>t”</w:t>
      </w:r>
      <w:r w:rsidRPr="009564C1">
        <w:rPr>
          <w:lang w:val="fr-FR"/>
        </w:rPr>
        <w:t>, qui réunit 75</w:t>
      </w:r>
      <w:r w:rsidR="007522BB" w:rsidRPr="009564C1">
        <w:rPr>
          <w:lang w:val="fr-FR"/>
        </w:rPr>
        <w:t> </w:t>
      </w:r>
      <w:r w:rsidRPr="009564C1">
        <w:rPr>
          <w:lang w:val="fr-FR"/>
        </w:rPr>
        <w:t>pays développés et en développeme</w:t>
      </w:r>
      <w:r w:rsidR="007522BB" w:rsidRPr="009564C1">
        <w:rPr>
          <w:lang w:val="fr-FR"/>
        </w:rPr>
        <w:t>nt.  Le</w:t>
      </w:r>
      <w:r w:rsidRPr="009564C1">
        <w:rPr>
          <w:lang w:val="fr-FR"/>
        </w:rPr>
        <w:t xml:space="preserve"> descriptif du projet comprend les problèmes actuels à résoudre, les objectifs de la proposition, la solution proposée et les avantages escomptés.</w:t>
      </w:r>
    </w:p>
    <w:p w14:paraId="1FE43B9B" w14:textId="2749A53B" w:rsidR="00283460" w:rsidRPr="009564C1" w:rsidRDefault="00AD04A1" w:rsidP="00283460">
      <w:pPr>
        <w:pStyle w:val="ONUMFS"/>
        <w:rPr>
          <w:lang w:val="fr-FR"/>
        </w:rPr>
      </w:pPr>
      <w:r w:rsidRPr="009564C1">
        <w:rPr>
          <w:lang w:val="fr-FR"/>
        </w:rPr>
        <w:t>Le Secrétariat estime que la proposition de la délégation du Japon relève du domaine de compétence</w:t>
      </w:r>
      <w:r w:rsidR="00283460" w:rsidRPr="009564C1">
        <w:rPr>
          <w:lang w:val="fr-FR"/>
        </w:rPr>
        <w:t xml:space="preserve"> du CWS</w:t>
      </w:r>
      <w:r w:rsidRPr="009564C1">
        <w:rPr>
          <w:lang w:val="fr-FR"/>
        </w:rPr>
        <w:t>, dont le mandat est reproduit ci</w:t>
      </w:r>
      <w:r w:rsidR="00C0771D">
        <w:rPr>
          <w:lang w:val="fr-FR"/>
        </w:rPr>
        <w:noBreakHyphen/>
      </w:r>
      <w:r w:rsidRPr="009564C1">
        <w:rPr>
          <w:lang w:val="fr-FR"/>
        </w:rPr>
        <w:t>après</w:t>
      </w:r>
      <w:r w:rsidR="00331069" w:rsidRPr="009564C1">
        <w:rPr>
          <w:lang w:val="fr-FR"/>
        </w:rPr>
        <w:t> </w:t>
      </w:r>
      <w:r w:rsidRPr="009564C1">
        <w:rPr>
          <w:lang w:val="fr-FR"/>
        </w:rPr>
        <w:t>:</w:t>
      </w:r>
    </w:p>
    <w:p w14:paraId="1D8EDF26" w14:textId="7190CA40" w:rsidR="00AD04A1" w:rsidRPr="009564C1" w:rsidRDefault="00AD04A1" w:rsidP="007522BB">
      <w:pPr>
        <w:pStyle w:val="ONUMFS"/>
        <w:numPr>
          <w:ilvl w:val="0"/>
          <w:numId w:val="0"/>
        </w:numPr>
        <w:ind w:left="567"/>
        <w:rPr>
          <w:i/>
          <w:iCs/>
          <w:lang w:val="fr-FR"/>
        </w:rPr>
      </w:pPr>
      <w:r w:rsidRPr="009564C1">
        <w:rPr>
          <w:i/>
          <w:lang w:val="fr-FR"/>
        </w:rPr>
        <w:t>“Le CWS aura pour mandat de constituer un cadre pour l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adoption de normes, lignes directrices, recommandations et déclarations de principe nouvelles ou révisées de l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OMPI relatives aux données de propriété intellectuelle, aux questions en rapport avec le système mondial d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information, à la prestation de services d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information sur le système mondial, à la diffusion des données et à la documentation, qui pourront être promulguées ou transmises à l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Assemblée générale de l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OMPI pour examen ou approbation”</w:t>
      </w:r>
      <w:r w:rsidR="007522BB" w:rsidRPr="009564C1">
        <w:rPr>
          <w:iCs/>
          <w:lang w:val="fr-FR"/>
        </w:rPr>
        <w:t>.</w:t>
      </w:r>
    </w:p>
    <w:p w14:paraId="5E017BD7" w14:textId="6E3AF79C" w:rsidR="00283460" w:rsidRPr="009564C1" w:rsidRDefault="00AD04A1" w:rsidP="00C0771D">
      <w:pPr>
        <w:pStyle w:val="ONUMFS"/>
        <w:keepNext/>
        <w:keepLines/>
        <w:rPr>
          <w:lang w:val="fr-FR"/>
        </w:rPr>
      </w:pPr>
      <w:r w:rsidRPr="009564C1">
        <w:rPr>
          <w:lang w:val="fr-FR"/>
        </w:rPr>
        <w:lastRenderedPageBreak/>
        <w:t>La délégation du Japon propose de créer une nouvelle tâche ainsi que l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équipe d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experts correspondante sous l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égide</w:t>
      </w:r>
      <w:r w:rsidR="00283460" w:rsidRPr="009564C1">
        <w:rPr>
          <w:lang w:val="fr-FR"/>
        </w:rPr>
        <w:t xml:space="preserve"> du CWS</w:t>
      </w:r>
      <w:r w:rsidRPr="009564C1">
        <w:rPr>
          <w:lang w:val="fr-FR"/>
        </w:rPr>
        <w:t xml:space="preserve"> pour élaborer les recommandatio</w:t>
      </w:r>
      <w:r w:rsidR="007522BB" w:rsidRPr="009564C1">
        <w:rPr>
          <w:lang w:val="fr-FR"/>
        </w:rPr>
        <w:t>ns.  Co</w:t>
      </w:r>
      <w:r w:rsidRPr="009564C1">
        <w:rPr>
          <w:lang w:val="fr-FR"/>
        </w:rPr>
        <w:t>mme il n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existe aucune tâche</w:t>
      </w:r>
      <w:r w:rsidR="00283460" w:rsidRPr="009564C1">
        <w:rPr>
          <w:lang w:val="fr-FR"/>
        </w:rPr>
        <w:t xml:space="preserve"> du CWS</w:t>
      </w:r>
      <w:r w:rsidRPr="009564C1">
        <w:rPr>
          <w:lang w:val="fr-FR"/>
        </w:rPr>
        <w:t xml:space="preserve"> pour assurer la gestion de la proposition, le Secrétariat propose de créer une nouvelle tâche</w:t>
      </w:r>
      <w:r w:rsidR="00283460" w:rsidRPr="009564C1">
        <w:rPr>
          <w:lang w:val="fr-FR"/>
        </w:rPr>
        <w:t xml:space="preserve"> du CWS</w:t>
      </w:r>
      <w:r w:rsidRPr="009564C1">
        <w:rPr>
          <w:lang w:val="fr-FR"/>
        </w:rPr>
        <w:t>, décrite comme suit</w:t>
      </w:r>
      <w:r w:rsidR="00283460" w:rsidRPr="009564C1">
        <w:rPr>
          <w:lang w:val="fr-FR"/>
        </w:rPr>
        <w:t> :</w:t>
      </w:r>
    </w:p>
    <w:p w14:paraId="030B6B07" w14:textId="4FC87765" w:rsidR="00283460" w:rsidRPr="009564C1" w:rsidRDefault="00AD04A1" w:rsidP="007522BB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9564C1">
        <w:rPr>
          <w:lang w:val="fr-FR"/>
        </w:rPr>
        <w:t>“Analyser les pratiques suivies et les difficultés rencontrées par les offices de propriété intellectuelle en matière d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échange de données et élaborer des recommandations relatives au cadre d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échange de données de propriété intellectuelle en tant que nouvelle norme de l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OMPI”</w:t>
      </w:r>
      <w:r w:rsidR="007522BB" w:rsidRPr="009564C1">
        <w:rPr>
          <w:lang w:val="fr-FR"/>
        </w:rPr>
        <w:t>.</w:t>
      </w:r>
    </w:p>
    <w:p w14:paraId="07770AC8" w14:textId="7BB5CA4C" w:rsidR="00AD04A1" w:rsidRPr="009564C1" w:rsidRDefault="00AD04A1" w:rsidP="00283460">
      <w:pPr>
        <w:pStyle w:val="ONUMFS"/>
        <w:rPr>
          <w:lang w:val="fr-FR"/>
        </w:rPr>
      </w:pPr>
      <w:r w:rsidRPr="009564C1">
        <w:rPr>
          <w:lang w:val="fr-FR"/>
        </w:rPr>
        <w:t>Le Secrétariat propose également de créer une équipe d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experts chargée de l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échange de données de propriété intellectuelle pour assurer la gestion de la nouvelle tâche et rechercher des candidats au rôle de responsable de l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équipe d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exper</w:t>
      </w:r>
      <w:r w:rsidR="007522BB" w:rsidRPr="009564C1">
        <w:rPr>
          <w:lang w:val="fr-FR"/>
        </w:rPr>
        <w:t>ts.  Un</w:t>
      </w:r>
      <w:r w:rsidRPr="009564C1">
        <w:rPr>
          <w:lang w:val="fr-FR"/>
        </w:rPr>
        <w:t>e fois l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équipe d</w:t>
      </w:r>
      <w:r w:rsidR="00283460" w:rsidRPr="009564C1">
        <w:rPr>
          <w:lang w:val="fr-FR"/>
        </w:rPr>
        <w:t>’</w:t>
      </w:r>
      <w:r w:rsidRPr="009564C1">
        <w:rPr>
          <w:lang w:val="fr-FR"/>
        </w:rPr>
        <w:t>experts créée,</w:t>
      </w:r>
      <w:r w:rsidR="00283460" w:rsidRPr="009564C1">
        <w:rPr>
          <w:lang w:val="fr-FR"/>
        </w:rPr>
        <w:t xml:space="preserve"> le CWS</w:t>
      </w:r>
      <w:r w:rsidRPr="009564C1">
        <w:rPr>
          <w:lang w:val="fr-FR"/>
        </w:rPr>
        <w:t xml:space="preserve"> prie le Secrétariat de publier une circulaire invitant ses membres et observateurs à désigner des experts du domaine.</w:t>
      </w:r>
    </w:p>
    <w:p w14:paraId="1688A56F" w14:textId="70C4260A" w:rsidR="00AD04A1" w:rsidRPr="009564C1" w:rsidRDefault="00AD04A1" w:rsidP="00283460">
      <w:pPr>
        <w:pStyle w:val="ONUMFS"/>
        <w:ind w:left="5533"/>
        <w:rPr>
          <w:i/>
          <w:lang w:val="fr-FR"/>
        </w:rPr>
      </w:pPr>
      <w:r w:rsidRPr="009564C1">
        <w:rPr>
          <w:i/>
          <w:lang w:val="fr-FR"/>
        </w:rPr>
        <w:t>Le CWS est invité</w:t>
      </w:r>
    </w:p>
    <w:p w14:paraId="133F4DC5" w14:textId="7A8019A5" w:rsidR="00AD04A1" w:rsidRPr="009564C1" w:rsidRDefault="00AD04A1" w:rsidP="00283460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  <w:lang w:val="fr-FR"/>
        </w:rPr>
      </w:pPr>
      <w:r w:rsidRPr="009564C1">
        <w:rPr>
          <w:i/>
          <w:lang w:val="fr-FR"/>
        </w:rPr>
        <w:t>à prendre note du contenu du présent document et du descriptif de projet tel qu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il figure dans l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annexe du présent document,</w:t>
      </w:r>
    </w:p>
    <w:p w14:paraId="0D4FF4AA" w14:textId="2187DD28" w:rsidR="00AD04A1" w:rsidRPr="009564C1" w:rsidRDefault="00AD04A1" w:rsidP="00283460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  <w:lang w:val="fr-FR"/>
        </w:rPr>
      </w:pPr>
      <w:r w:rsidRPr="009564C1">
        <w:rPr>
          <w:i/>
          <w:lang w:val="fr-FR"/>
        </w:rPr>
        <w:t>à examiner le descriptif de projet tel qu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il figure dans l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annexe du présent document et à formuler des observations à cet égard,</w:t>
      </w:r>
    </w:p>
    <w:p w14:paraId="2D0D941F" w14:textId="780B40D6" w:rsidR="00AD04A1" w:rsidRPr="009564C1" w:rsidRDefault="00AD04A1" w:rsidP="00283460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  <w:lang w:val="fr-FR"/>
        </w:rPr>
      </w:pPr>
      <w:r w:rsidRPr="009564C1">
        <w:rPr>
          <w:i/>
          <w:lang w:val="fr-FR"/>
        </w:rPr>
        <w:t>à examiner et à approuver la création d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une nouvelle tâche ainsi que de l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>équipe d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 xml:space="preserve">experts correspondante, comme indiqué aux </w:t>
      </w:r>
      <w:r w:rsidR="00283460" w:rsidRPr="009564C1">
        <w:rPr>
          <w:i/>
          <w:lang w:val="fr-FR"/>
        </w:rPr>
        <w:t>paragraphes 4</w:t>
      </w:r>
      <w:r w:rsidRPr="009564C1">
        <w:rPr>
          <w:i/>
          <w:lang w:val="fr-FR"/>
        </w:rPr>
        <w:t xml:space="preserve"> et 5 ci</w:t>
      </w:r>
      <w:r w:rsidR="00C0771D">
        <w:rPr>
          <w:i/>
          <w:lang w:val="fr-FR"/>
        </w:rPr>
        <w:noBreakHyphen/>
      </w:r>
      <w:r w:rsidRPr="009564C1">
        <w:rPr>
          <w:i/>
          <w:lang w:val="fr-FR"/>
        </w:rPr>
        <w:t>dessus et</w:t>
      </w:r>
    </w:p>
    <w:p w14:paraId="5B19A707" w14:textId="7BD20FB9" w:rsidR="00283460" w:rsidRPr="009564C1" w:rsidRDefault="00AD04A1" w:rsidP="00283460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  <w:lang w:val="fr-FR"/>
        </w:rPr>
      </w:pPr>
      <w:r w:rsidRPr="009564C1">
        <w:rPr>
          <w:i/>
          <w:lang w:val="fr-FR"/>
        </w:rPr>
        <w:t>à prier le Secrétariat de diffuser une circulaire invitant ses membres et observateurs à désigner des experts du domaine pour participer à la nouvelle équipe d</w:t>
      </w:r>
      <w:r w:rsidR="00283460" w:rsidRPr="009564C1">
        <w:rPr>
          <w:i/>
          <w:lang w:val="fr-FR"/>
        </w:rPr>
        <w:t>’</w:t>
      </w:r>
      <w:r w:rsidRPr="009564C1">
        <w:rPr>
          <w:i/>
          <w:lang w:val="fr-FR"/>
        </w:rPr>
        <w:t xml:space="preserve">experts, comme indiqué au </w:t>
      </w:r>
      <w:r w:rsidR="00283460" w:rsidRPr="009564C1">
        <w:rPr>
          <w:i/>
          <w:lang w:val="fr-FR"/>
        </w:rPr>
        <w:t>paragraphe 5</w:t>
      </w:r>
      <w:r w:rsidRPr="009564C1">
        <w:rPr>
          <w:i/>
          <w:lang w:val="fr-FR"/>
        </w:rPr>
        <w:t xml:space="preserve"> ci</w:t>
      </w:r>
      <w:r w:rsidR="00C0771D">
        <w:rPr>
          <w:i/>
          <w:lang w:val="fr-FR"/>
        </w:rPr>
        <w:noBreakHyphen/>
      </w:r>
      <w:r w:rsidRPr="009564C1">
        <w:rPr>
          <w:i/>
          <w:lang w:val="fr-FR"/>
        </w:rPr>
        <w:t>dessus.</w:t>
      </w:r>
    </w:p>
    <w:p w14:paraId="441428E9" w14:textId="65212B35" w:rsidR="000F5E56" w:rsidRPr="009564C1" w:rsidRDefault="00AD04A1" w:rsidP="00283460">
      <w:pPr>
        <w:pStyle w:val="Endofdocument-Annex"/>
      </w:pPr>
      <w:r w:rsidRPr="009564C1">
        <w:t>[L</w:t>
      </w:r>
      <w:r w:rsidR="00283460" w:rsidRPr="009564C1">
        <w:t>’</w:t>
      </w:r>
      <w:r w:rsidRPr="009564C1">
        <w:t>annexe suit]</w:t>
      </w:r>
    </w:p>
    <w:sectPr w:rsidR="000F5E56" w:rsidRPr="009564C1" w:rsidSect="002834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DE77" w14:textId="77777777" w:rsidR="00AD04A1" w:rsidRDefault="00AD04A1">
      <w:r>
        <w:separator/>
      </w:r>
    </w:p>
  </w:endnote>
  <w:endnote w:type="continuationSeparator" w:id="0">
    <w:p w14:paraId="7A8BD87B" w14:textId="77777777" w:rsidR="00AD04A1" w:rsidRPr="009D30E6" w:rsidRDefault="00AD04A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1FCE9CE" w14:textId="77777777" w:rsidR="00AD04A1" w:rsidRPr="009D30E6" w:rsidRDefault="00AD04A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AF84D94" w14:textId="77777777" w:rsidR="00AD04A1" w:rsidRPr="009D30E6" w:rsidRDefault="00AD04A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A620" w14:textId="77777777" w:rsidR="00492EED" w:rsidRDefault="00492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23C1" w14:textId="77777777" w:rsidR="00492EED" w:rsidRDefault="00492E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4D13" w14:textId="77777777" w:rsidR="00492EED" w:rsidRDefault="00492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7959" w14:textId="77777777" w:rsidR="00AD04A1" w:rsidRDefault="00AD04A1">
      <w:r>
        <w:separator/>
      </w:r>
    </w:p>
  </w:footnote>
  <w:footnote w:type="continuationSeparator" w:id="0">
    <w:p w14:paraId="4455D77F" w14:textId="77777777" w:rsidR="00AD04A1" w:rsidRDefault="00AD04A1" w:rsidP="007461F1">
      <w:r>
        <w:separator/>
      </w:r>
    </w:p>
    <w:p w14:paraId="2C38FAE1" w14:textId="77777777" w:rsidR="00AD04A1" w:rsidRPr="009D30E6" w:rsidRDefault="00AD04A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22A2A3A" w14:textId="77777777" w:rsidR="00AD04A1" w:rsidRPr="009D30E6" w:rsidRDefault="00AD04A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32C9" w14:textId="77777777" w:rsidR="00492EED" w:rsidRDefault="00492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92E4" w14:textId="161BAFDF" w:rsidR="00F16975" w:rsidRPr="00B45C15" w:rsidRDefault="00AD04A1" w:rsidP="00477D6B">
    <w:pPr>
      <w:jc w:val="right"/>
      <w:rPr>
        <w:caps/>
      </w:rPr>
    </w:pPr>
    <w:bookmarkStart w:id="5" w:name="Code2"/>
    <w:bookmarkEnd w:id="5"/>
    <w:r>
      <w:rPr>
        <w:caps/>
      </w:rPr>
      <w:t>CWS/11/16</w:t>
    </w:r>
  </w:p>
  <w:p w14:paraId="2448539E" w14:textId="4B0D8080" w:rsidR="00574036" w:rsidRDefault="00F16975" w:rsidP="00AD04A1">
    <w:pPr>
      <w:spacing w:after="480"/>
      <w:jc w:val="right"/>
    </w:pPr>
    <w:r>
      <w:t>page</w:t>
    </w:r>
    <w:r w:rsidR="00AD04A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E29A" w14:textId="77777777" w:rsidR="00492EED" w:rsidRDefault="00492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9F299D"/>
    <w:multiLevelType w:val="hybridMultilevel"/>
    <w:tmpl w:val="858A8128"/>
    <w:lvl w:ilvl="0" w:tplc="277870BA">
      <w:start w:val="1"/>
      <w:numFmt w:val="lowerLetter"/>
      <w:lvlText w:val="(%1)"/>
      <w:lvlJc w:val="left"/>
      <w:pPr>
        <w:ind w:left="46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892277">
    <w:abstractNumId w:val="2"/>
  </w:num>
  <w:num w:numId="2" w16cid:durableId="1702391262">
    <w:abstractNumId w:val="5"/>
  </w:num>
  <w:num w:numId="3" w16cid:durableId="1955675850">
    <w:abstractNumId w:val="0"/>
  </w:num>
  <w:num w:numId="4" w16cid:durableId="296836682">
    <w:abstractNumId w:val="6"/>
  </w:num>
  <w:num w:numId="5" w16cid:durableId="1406340507">
    <w:abstractNumId w:val="1"/>
  </w:num>
  <w:num w:numId="6" w16cid:durableId="1243485957">
    <w:abstractNumId w:val="3"/>
  </w:num>
  <w:num w:numId="7" w16cid:durableId="281883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A1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83460"/>
    <w:rsid w:val="002956DE"/>
    <w:rsid w:val="002E4D1A"/>
    <w:rsid w:val="002F16BC"/>
    <w:rsid w:val="002F4E68"/>
    <w:rsid w:val="00322C0B"/>
    <w:rsid w:val="00331069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33C"/>
    <w:rsid w:val="00477D6B"/>
    <w:rsid w:val="00492EED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26A01"/>
    <w:rsid w:val="007461F1"/>
    <w:rsid w:val="007522BB"/>
    <w:rsid w:val="007D6961"/>
    <w:rsid w:val="007F07CB"/>
    <w:rsid w:val="00810CEF"/>
    <w:rsid w:val="0081208D"/>
    <w:rsid w:val="008B2CC1"/>
    <w:rsid w:val="008E7930"/>
    <w:rsid w:val="0090731E"/>
    <w:rsid w:val="009564C1"/>
    <w:rsid w:val="00966A22"/>
    <w:rsid w:val="00974CD6"/>
    <w:rsid w:val="009D30E6"/>
    <w:rsid w:val="009E3F6F"/>
    <w:rsid w:val="009F499F"/>
    <w:rsid w:val="00A11D74"/>
    <w:rsid w:val="00AC0AE4"/>
    <w:rsid w:val="00AD04A1"/>
    <w:rsid w:val="00AD61DB"/>
    <w:rsid w:val="00B1090C"/>
    <w:rsid w:val="00B35AF5"/>
    <w:rsid w:val="00B45C15"/>
    <w:rsid w:val="00BE0BE0"/>
    <w:rsid w:val="00C0771D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FCE5B"/>
  <w15:docId w15:val="{E73D22BA-5092-40EA-9F98-A4051BC1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AD04A1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AD04A1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752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12ED2-FE5A-4DBC-8844-A7976EA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</Template>
  <TotalTime>0</TotalTime>
  <Pages>2</Pages>
  <Words>540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CWS/11/16</vt:lpstr>
      <vt:lpstr>    Proposition de recommandations relatives au cadre d’Échange de donnÉes</vt:lpstr>
    </vt:vector>
  </TitlesOfParts>
  <Company>WIPO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CWS/11/16</dc:title>
  <dc:creator>OLIVIÉ Karen</dc:creator>
  <cp:keywords>FOR OFFICIAL USE ONLY</cp:keywords>
  <cp:lastModifiedBy>MOSTAJO Apolonia</cp:lastModifiedBy>
  <cp:revision>2</cp:revision>
  <cp:lastPrinted>2011-05-19T12:37:00Z</cp:lastPrinted>
  <dcterms:created xsi:type="dcterms:W3CDTF">2023-11-21T08:34:00Z</dcterms:created>
  <dcterms:modified xsi:type="dcterms:W3CDTF">2023-11-21T08:34:00Z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2023-11-20T14:23:30Z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7bc057eb-6d00-49fe-ae03-8b3cc47370dc</vt:lpwstr>
  </property>
  <property fmtid="{D5CDD505-2E9C-101B-9397-08002B2CF9AE}" pid="13" name="MSIP_Label_20773ee6-353b-4fb9-a59d-0b94c8c67bea_ContentBits">
    <vt:lpwstr>0</vt:lpwstr>
  </property>
</Properties>
</file>