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F64A55" w14:textId="77777777" w:rsidR="00A82C04" w:rsidRPr="00F16375" w:rsidRDefault="00A82C04" w:rsidP="00A82C04">
      <w:pPr>
        <w:pBdr>
          <w:bottom w:val="single" w:sz="4" w:space="11" w:color="auto"/>
        </w:pBdr>
        <w:spacing w:after="120"/>
        <w:jc w:val="right"/>
      </w:pPr>
      <w:bookmarkStart w:id="0" w:name="_Toc67043329"/>
      <w:r w:rsidRPr="00F16375">
        <w:rPr>
          <w:noProof/>
          <w:lang w:val="fr-CH" w:eastAsia="fr-CH"/>
        </w:rPr>
        <w:drawing>
          <wp:inline distT="0" distB="0" distL="0" distR="0" wp14:anchorId="7DE5C208" wp14:editId="72519F2B">
            <wp:extent cx="3103584" cy="1334077"/>
            <wp:effectExtent l="0" t="0" r="1905" b="0"/>
            <wp:docPr id="39" name="Picture 39" descr="Les courbes en direction du ciel du logo de l’OMPI évoquent le progrès de l’humanité stimulé par l’innovation et la créativité." title="Logo de l'OM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PO_logo_F.png"/>
                    <pic:cNvPicPr/>
                  </pic:nvPicPr>
                  <pic:blipFill>
                    <a:blip r:embed="rId8">
                      <a:extLst>
                        <a:ext uri="{28A0092B-C50C-407E-A947-70E740481C1C}">
                          <a14:useLocalDpi xmlns:a14="http://schemas.microsoft.com/office/drawing/2010/main" val="0"/>
                        </a:ext>
                      </a:extLst>
                    </a:blip>
                    <a:stretch>
                      <a:fillRect/>
                    </a:stretch>
                  </pic:blipFill>
                  <pic:spPr>
                    <a:xfrm>
                      <a:off x="0" y="0"/>
                      <a:ext cx="3103584" cy="1334077"/>
                    </a:xfrm>
                    <a:prstGeom prst="rect">
                      <a:avLst/>
                    </a:prstGeom>
                  </pic:spPr>
                </pic:pic>
              </a:graphicData>
            </a:graphic>
          </wp:inline>
        </w:drawing>
      </w:r>
    </w:p>
    <w:p w14:paraId="604B2FFC" w14:textId="1781C235" w:rsidR="00B52D2E" w:rsidRDefault="00B52D2E" w:rsidP="00B52D2E">
      <w:pPr>
        <w:jc w:val="right"/>
        <w:rPr>
          <w:rFonts w:ascii="Arial Black" w:eastAsia="SimSun" w:hAnsi="Arial Black"/>
          <w:caps/>
          <w:sz w:val="15"/>
          <w:lang w:val="fr-FR"/>
        </w:rPr>
      </w:pPr>
      <w:r>
        <w:rPr>
          <w:rFonts w:ascii="Arial Black" w:hAnsi="Arial Black"/>
          <w:caps/>
          <w:sz w:val="15"/>
          <w:lang w:val="fr-FR"/>
        </w:rPr>
        <w:t>CDIP/28/</w:t>
      </w:r>
      <w:r>
        <w:rPr>
          <w:rFonts w:ascii="Arial Black" w:hAnsi="Arial Black"/>
          <w:caps/>
          <w:sz w:val="15"/>
          <w:lang w:val="fr-FR"/>
        </w:rPr>
        <w:t>INF/2</w:t>
      </w:r>
    </w:p>
    <w:p w14:paraId="3F7CC105" w14:textId="77777777" w:rsidR="00B52D2E" w:rsidRDefault="00B52D2E" w:rsidP="00B52D2E">
      <w:pPr>
        <w:jc w:val="right"/>
        <w:rPr>
          <w:lang w:val="fr-FR"/>
        </w:rPr>
      </w:pPr>
      <w:r>
        <w:rPr>
          <w:rFonts w:ascii="Arial Black" w:hAnsi="Arial Black"/>
          <w:caps/>
          <w:sz w:val="15"/>
          <w:lang w:val="fr-FR"/>
        </w:rPr>
        <w:t>ORIGINAL :</w:t>
      </w:r>
      <w:bookmarkStart w:id="1" w:name="Original"/>
      <w:r>
        <w:rPr>
          <w:rFonts w:ascii="Arial Black" w:hAnsi="Arial Black"/>
          <w:caps/>
          <w:sz w:val="15"/>
          <w:lang w:val="fr-FR"/>
        </w:rPr>
        <w:t xml:space="preserve"> anglais</w:t>
      </w:r>
    </w:p>
    <w:bookmarkEnd w:id="1"/>
    <w:p w14:paraId="3005BAED" w14:textId="493FAE43" w:rsidR="00B52D2E" w:rsidRDefault="00B52D2E" w:rsidP="00B52D2E">
      <w:pPr>
        <w:spacing w:after="1200"/>
        <w:jc w:val="right"/>
        <w:rPr>
          <w:lang w:val="fr-FR"/>
        </w:rPr>
      </w:pPr>
      <w:r>
        <w:rPr>
          <w:rFonts w:ascii="Arial Black" w:hAnsi="Arial Black"/>
          <w:caps/>
          <w:sz w:val="15"/>
          <w:lang w:val="fr-FR"/>
        </w:rPr>
        <w:t>DATE :</w:t>
      </w:r>
      <w:bookmarkStart w:id="2" w:name="Date"/>
      <w:r>
        <w:rPr>
          <w:rFonts w:ascii="Arial Black" w:hAnsi="Arial Black"/>
          <w:caps/>
          <w:sz w:val="15"/>
          <w:lang w:val="fr-FR"/>
        </w:rPr>
        <w:t xml:space="preserve"> 12 avril</w:t>
      </w:r>
      <w:r>
        <w:rPr>
          <w:rFonts w:ascii="Arial Black" w:hAnsi="Arial Black"/>
          <w:caps/>
          <w:sz w:val="15"/>
          <w:lang w:val="fr-FR"/>
        </w:rPr>
        <w:t> 2022</w:t>
      </w:r>
      <w:bookmarkEnd w:id="2"/>
    </w:p>
    <w:p w14:paraId="45564625" w14:textId="77777777" w:rsidR="00A82C04" w:rsidRPr="00F16375" w:rsidRDefault="00A82C04" w:rsidP="00A82C04">
      <w:pPr>
        <w:spacing w:after="600"/>
        <w:rPr>
          <w:b/>
          <w:sz w:val="28"/>
          <w:lang w:val="fr-FR"/>
        </w:rPr>
      </w:pPr>
      <w:r w:rsidRPr="00F16375">
        <w:rPr>
          <w:b/>
          <w:sz w:val="28"/>
          <w:lang w:val="fr-FR"/>
        </w:rPr>
        <w:t>Comité du développement et de la propriété intellectuelle (CDIP)</w:t>
      </w:r>
    </w:p>
    <w:p w14:paraId="19CDC3C6" w14:textId="77777777" w:rsidR="00A82C04" w:rsidRPr="00F16375" w:rsidRDefault="00A82C04" w:rsidP="00373D0D">
      <w:pPr>
        <w:spacing w:after="720"/>
        <w:rPr>
          <w:b/>
          <w:sz w:val="24"/>
          <w:szCs w:val="24"/>
          <w:lang w:val="fr-FR"/>
        </w:rPr>
      </w:pPr>
      <w:r w:rsidRPr="00F16375">
        <w:rPr>
          <w:b/>
          <w:sz w:val="24"/>
          <w:szCs w:val="24"/>
          <w:lang w:val="fr-FR"/>
        </w:rPr>
        <w:t>Vingt-huitième session</w:t>
      </w:r>
      <w:r w:rsidRPr="00F16375">
        <w:rPr>
          <w:b/>
          <w:sz w:val="24"/>
          <w:szCs w:val="24"/>
          <w:lang w:val="fr-FR"/>
        </w:rPr>
        <w:br/>
        <w:t xml:space="preserve">Genève, </w:t>
      </w:r>
      <w:r w:rsidRPr="00F16375">
        <w:rPr>
          <w:b/>
          <w:bCs/>
          <w:sz w:val="24"/>
          <w:szCs w:val="24"/>
          <w:lang w:val="fr-FR"/>
        </w:rPr>
        <w:t xml:space="preserve">16 </w:t>
      </w:r>
      <w:r w:rsidRPr="00F16375">
        <w:rPr>
          <w:b/>
          <w:sz w:val="24"/>
          <w:szCs w:val="24"/>
          <w:lang w:val="fr-FR"/>
        </w:rPr>
        <w:t>–</w:t>
      </w:r>
      <w:r w:rsidRPr="00F16375">
        <w:rPr>
          <w:b/>
          <w:bCs/>
          <w:sz w:val="24"/>
          <w:szCs w:val="24"/>
          <w:lang w:val="fr-FR"/>
        </w:rPr>
        <w:t xml:space="preserve"> 20 mai 2022</w:t>
      </w:r>
    </w:p>
    <w:p w14:paraId="05DC3D9A" w14:textId="0A4DB8B7" w:rsidR="00A82C04" w:rsidRPr="00F16375" w:rsidRDefault="00A82C04" w:rsidP="00373D0D">
      <w:pPr>
        <w:spacing w:after="360"/>
        <w:rPr>
          <w:caps/>
          <w:sz w:val="24"/>
          <w:szCs w:val="24"/>
          <w:lang w:val="fr-FR"/>
        </w:rPr>
      </w:pPr>
      <w:bookmarkStart w:id="3" w:name="TitleOfDoc"/>
      <w:bookmarkEnd w:id="3"/>
      <w:r w:rsidRPr="00F16375">
        <w:rPr>
          <w:caps/>
          <w:sz w:val="24"/>
          <w:szCs w:val="24"/>
          <w:lang w:val="fr-FR"/>
        </w:rPr>
        <w:t>Guide pour l’établissement, la mise en œuvre et l’évaluation des projets du Plan d’action pour le développement</w:t>
      </w:r>
    </w:p>
    <w:p w14:paraId="6D33F909" w14:textId="78ACD5FA" w:rsidR="00A82C04" w:rsidRPr="00F16375" w:rsidRDefault="00A82C04" w:rsidP="00A82C04">
      <w:pPr>
        <w:spacing w:after="960"/>
        <w:rPr>
          <w:i/>
          <w:lang w:val="fr-FR"/>
        </w:rPr>
      </w:pPr>
      <w:bookmarkStart w:id="4" w:name="Prepared"/>
      <w:bookmarkEnd w:id="4"/>
      <w:proofErr w:type="gramStart"/>
      <w:r w:rsidRPr="00F16375">
        <w:rPr>
          <w:i/>
          <w:lang w:val="fr-FR"/>
        </w:rPr>
        <w:t>établi</w:t>
      </w:r>
      <w:proofErr w:type="gramEnd"/>
      <w:r w:rsidRPr="00F16375">
        <w:rPr>
          <w:i/>
          <w:lang w:val="fr-FR"/>
        </w:rPr>
        <w:t xml:space="preserve"> par M. Daniel Keller, consul</w:t>
      </w:r>
      <w:r w:rsidR="00D42E2C" w:rsidRPr="00F16375">
        <w:rPr>
          <w:i/>
          <w:lang w:val="fr-FR"/>
        </w:rPr>
        <w:t>t</w:t>
      </w:r>
      <w:r w:rsidRPr="00F16375">
        <w:rPr>
          <w:i/>
          <w:lang w:val="fr-FR"/>
        </w:rPr>
        <w:t xml:space="preserve">ant, </w:t>
      </w:r>
      <w:proofErr w:type="spellStart"/>
      <w:r w:rsidRPr="00F16375">
        <w:rPr>
          <w:i/>
          <w:lang w:val="fr-FR"/>
        </w:rPr>
        <w:t>EvalCo</w:t>
      </w:r>
      <w:proofErr w:type="spellEnd"/>
      <w:r w:rsidRPr="00F16375">
        <w:rPr>
          <w:i/>
          <w:lang w:val="fr-FR"/>
        </w:rPr>
        <w:t xml:space="preserve"> (Suisse)</w:t>
      </w:r>
    </w:p>
    <w:p w14:paraId="210CB442" w14:textId="73F3C06C" w:rsidR="00A82C04" w:rsidRPr="00F16375" w:rsidRDefault="00610AFA" w:rsidP="00610AFA">
      <w:pPr>
        <w:pStyle w:val="ONUMFS"/>
        <w:rPr>
          <w:rFonts w:eastAsia="Batang"/>
          <w:lang w:val="fr-FR" w:eastAsia="ko-KR"/>
        </w:rPr>
      </w:pPr>
      <w:r w:rsidRPr="00F16375">
        <w:rPr>
          <w:lang w:val="fr-FR"/>
        </w:rPr>
        <w:t>L’annexe du présent document contient le Guide pour l’établissement, la mise en œuvre et l’évaluation des projets du Plan d’action pour le développement</w:t>
      </w:r>
      <w:r w:rsidR="00CD2561" w:rsidRPr="00F16375">
        <w:rPr>
          <w:lang w:val="fr-FR"/>
        </w:rPr>
        <w:t>,</w:t>
      </w:r>
      <w:r w:rsidR="00CD2561" w:rsidRPr="00F16375">
        <w:rPr>
          <w:rFonts w:eastAsia="Batang"/>
          <w:lang w:val="fr-FR" w:eastAsia="ko-KR"/>
        </w:rPr>
        <w:t xml:space="preserve"> </w:t>
      </w:r>
      <w:r w:rsidRPr="00F16375">
        <w:rPr>
          <w:rFonts w:eastAsia="Batang"/>
          <w:lang w:val="fr-FR" w:eastAsia="ko-KR"/>
        </w:rPr>
        <w:t>établi dans le cadre du projet du Plan d’action pour le développement relatif aux instruments permettant d’élaborer des propositions de projet efficaces au titre du Plan d’action pour le développement</w:t>
      </w:r>
      <w:r w:rsidR="00A82C04" w:rsidRPr="00F16375">
        <w:rPr>
          <w:rFonts w:eastAsia="Batang"/>
          <w:lang w:val="fr-FR" w:eastAsia="ko-KR"/>
        </w:rPr>
        <w:t xml:space="preserve">. </w:t>
      </w:r>
    </w:p>
    <w:p w14:paraId="7F6C1680" w14:textId="2922D1AB" w:rsidR="00A82C04" w:rsidRPr="00F16375" w:rsidRDefault="00A82C04" w:rsidP="00A82C04">
      <w:pPr>
        <w:pStyle w:val="ONUMFS"/>
        <w:rPr>
          <w:rFonts w:eastAsia="Batang"/>
          <w:sz w:val="24"/>
          <w:lang w:val="fr-FR" w:eastAsia="ko-KR"/>
        </w:rPr>
      </w:pPr>
      <w:r w:rsidRPr="00F16375">
        <w:rPr>
          <w:rFonts w:eastAsia="Batang"/>
          <w:lang w:val="fr-FR" w:eastAsia="ko-KR"/>
        </w:rPr>
        <w:t xml:space="preserve">Le guide a été établi par M. Daniel Keller, consultant, </w:t>
      </w:r>
      <w:proofErr w:type="spellStart"/>
      <w:r w:rsidRPr="00F16375">
        <w:rPr>
          <w:rFonts w:eastAsia="Batang"/>
          <w:lang w:val="fr-FR" w:eastAsia="ko-KR"/>
        </w:rPr>
        <w:t>EvalCo</w:t>
      </w:r>
      <w:proofErr w:type="spellEnd"/>
      <w:r w:rsidRPr="00F16375">
        <w:rPr>
          <w:rFonts w:eastAsia="Batang"/>
          <w:lang w:val="fr-FR" w:eastAsia="ko-KR"/>
        </w:rPr>
        <w:t xml:space="preserve"> (Suisse).</w:t>
      </w:r>
    </w:p>
    <w:p w14:paraId="70A81FA0" w14:textId="69CB51E0" w:rsidR="00A82C04" w:rsidRPr="00F16375" w:rsidRDefault="00A82C04" w:rsidP="00A82C04">
      <w:pPr>
        <w:pStyle w:val="ONUMFS"/>
        <w:ind w:left="5533"/>
        <w:rPr>
          <w:rFonts w:eastAsia="Times New Roman"/>
          <w:i/>
          <w:lang w:val="fr-FR"/>
        </w:rPr>
      </w:pPr>
      <w:r w:rsidRPr="00F16375">
        <w:rPr>
          <w:rFonts w:eastAsia="Times New Roman"/>
          <w:i/>
          <w:lang w:val="fr-FR"/>
        </w:rPr>
        <w:t>Le CDIP est invité à prendre note des informations contenues dans l’annexe du présent document.</w:t>
      </w:r>
    </w:p>
    <w:p w14:paraId="318F440A" w14:textId="02668825" w:rsidR="00A82C04" w:rsidRPr="00F16375" w:rsidRDefault="00A82C04" w:rsidP="00A82C04">
      <w:pPr>
        <w:spacing w:before="720" w:after="960"/>
        <w:ind w:left="5533"/>
        <w:rPr>
          <w:i/>
          <w:lang w:val="fr-FR"/>
        </w:rPr>
      </w:pPr>
      <w:r w:rsidRPr="00D5426F">
        <w:rPr>
          <w:rFonts w:eastAsia="Arial"/>
          <w:szCs w:val="22"/>
          <w:lang w:val="fr-FR"/>
        </w:rPr>
        <w:t>[</w:t>
      </w:r>
      <w:r w:rsidR="00C97F93" w:rsidRPr="00D5426F">
        <w:rPr>
          <w:rFonts w:eastAsia="SimSun"/>
          <w:szCs w:val="22"/>
          <w:lang w:val="fr-FR" w:eastAsia="zh-CN"/>
        </w:rPr>
        <w:t>L’annexe suit</w:t>
      </w:r>
      <w:r w:rsidRPr="00D5426F">
        <w:rPr>
          <w:rFonts w:eastAsia="Arial"/>
          <w:szCs w:val="22"/>
          <w:lang w:val="fr-FR"/>
        </w:rPr>
        <w:t>]</w:t>
      </w:r>
    </w:p>
    <w:p w14:paraId="49FA565B" w14:textId="77777777" w:rsidR="00A82C04" w:rsidRPr="00F16375" w:rsidRDefault="00A82C04" w:rsidP="000D4215">
      <w:pPr>
        <w:contextualSpacing/>
        <w:rPr>
          <w:b/>
          <w:bCs/>
          <w:spacing w:val="-7"/>
          <w:sz w:val="72"/>
          <w:szCs w:val="48"/>
          <w:lang w:val="fr-FR"/>
        </w:rPr>
        <w:sectPr w:rsidR="00A82C04" w:rsidRPr="00F16375" w:rsidSect="00B25A47">
          <w:headerReference w:type="default" r:id="rId9"/>
          <w:pgSz w:w="11907" w:h="16840" w:code="9"/>
          <w:pgMar w:top="567" w:right="1134" w:bottom="1418" w:left="1418" w:header="510" w:footer="1021" w:gutter="0"/>
          <w:cols w:space="720"/>
          <w:titlePg/>
          <w:docGrid w:linePitch="299"/>
        </w:sectPr>
      </w:pPr>
    </w:p>
    <w:p w14:paraId="01791BF4" w14:textId="72BCA45C" w:rsidR="000D4215" w:rsidRPr="00F16375" w:rsidRDefault="000D4215" w:rsidP="000D4215">
      <w:pPr>
        <w:contextualSpacing/>
        <w:rPr>
          <w:b/>
          <w:bCs/>
          <w:spacing w:val="-7"/>
          <w:sz w:val="72"/>
          <w:szCs w:val="48"/>
          <w:lang w:val="fr-FR"/>
        </w:rPr>
      </w:pPr>
    </w:p>
    <w:p w14:paraId="1E31FE10" w14:textId="77777777" w:rsidR="000D4215" w:rsidRPr="00F16375" w:rsidRDefault="000D4215" w:rsidP="000D4215">
      <w:pPr>
        <w:contextualSpacing/>
        <w:rPr>
          <w:b/>
          <w:bCs/>
          <w:spacing w:val="-7"/>
          <w:sz w:val="72"/>
          <w:szCs w:val="48"/>
          <w:lang w:val="fr-FR"/>
        </w:rPr>
      </w:pPr>
    </w:p>
    <w:p w14:paraId="7EEC7BE9" w14:textId="77777777" w:rsidR="000D4215" w:rsidRPr="00F16375" w:rsidRDefault="000D4215" w:rsidP="000D4215">
      <w:pPr>
        <w:contextualSpacing/>
        <w:rPr>
          <w:b/>
          <w:bCs/>
          <w:spacing w:val="-7"/>
          <w:sz w:val="72"/>
          <w:szCs w:val="48"/>
          <w:lang w:val="fr-FR"/>
        </w:rPr>
      </w:pPr>
    </w:p>
    <w:p w14:paraId="515A85A7" w14:textId="77777777" w:rsidR="000D4215" w:rsidRPr="00F16375" w:rsidRDefault="000D4215" w:rsidP="000D4215">
      <w:pPr>
        <w:contextualSpacing/>
        <w:rPr>
          <w:b/>
          <w:bCs/>
          <w:spacing w:val="-7"/>
          <w:sz w:val="72"/>
          <w:szCs w:val="48"/>
          <w:lang w:val="fr-FR"/>
        </w:rPr>
      </w:pPr>
    </w:p>
    <w:p w14:paraId="18C63E66" w14:textId="77777777" w:rsidR="000D4215" w:rsidRPr="00F16375" w:rsidRDefault="000D4215" w:rsidP="000D4215">
      <w:pPr>
        <w:contextualSpacing/>
        <w:rPr>
          <w:b/>
          <w:bCs/>
          <w:spacing w:val="-7"/>
          <w:sz w:val="72"/>
          <w:szCs w:val="48"/>
          <w:lang w:val="fr-FR"/>
        </w:rPr>
      </w:pPr>
    </w:p>
    <w:p w14:paraId="085483A8" w14:textId="18941BE9" w:rsidR="000D4215" w:rsidRPr="00D5426F" w:rsidRDefault="000D4215" w:rsidP="0012267A">
      <w:pPr>
        <w:tabs>
          <w:tab w:val="center" w:pos="4677"/>
          <w:tab w:val="left" w:pos="7543"/>
        </w:tabs>
        <w:spacing w:before="1200"/>
        <w:contextualSpacing/>
        <w:rPr>
          <w:rFonts w:eastAsia="Arial"/>
          <w:b/>
          <w:bCs/>
          <w:spacing w:val="-7"/>
          <w:sz w:val="72"/>
          <w:szCs w:val="48"/>
          <w:lang w:val="fr-FR"/>
        </w:rPr>
      </w:pPr>
      <w:r w:rsidRPr="00F16375">
        <w:rPr>
          <w:b/>
          <w:bCs/>
          <w:spacing w:val="-7"/>
          <w:sz w:val="72"/>
          <w:szCs w:val="48"/>
          <w:lang w:val="fr-FR"/>
        </w:rPr>
        <w:tab/>
      </w:r>
      <w:r w:rsidRPr="00D5426F">
        <w:rPr>
          <w:rFonts w:eastAsia="Arial"/>
          <w:b/>
          <w:bCs/>
          <w:spacing w:val="-7"/>
          <w:sz w:val="72"/>
          <w:szCs w:val="48"/>
          <w:lang w:val="fr-FR"/>
        </w:rPr>
        <w:t>Guide</w:t>
      </w:r>
      <w:r w:rsidRPr="00D5426F">
        <w:rPr>
          <w:rFonts w:eastAsia="Arial"/>
          <w:b/>
          <w:bCs/>
          <w:spacing w:val="-7"/>
          <w:sz w:val="72"/>
          <w:szCs w:val="48"/>
          <w:lang w:val="fr-FR"/>
        </w:rPr>
        <w:tab/>
      </w:r>
    </w:p>
    <w:p w14:paraId="2D4B8B24" w14:textId="77777777" w:rsidR="000D4215" w:rsidRPr="00D5426F" w:rsidRDefault="000D4215" w:rsidP="00C97F93">
      <w:pPr>
        <w:widowControl w:val="0"/>
        <w:autoSpaceDE w:val="0"/>
        <w:autoSpaceDN w:val="0"/>
        <w:spacing w:after="160" w:line="252" w:lineRule="auto"/>
        <w:jc w:val="center"/>
        <w:rPr>
          <w:rFonts w:eastAsia="Trebuchet MS"/>
          <w:szCs w:val="22"/>
          <w:lang w:val="fr-FR"/>
        </w:rPr>
      </w:pPr>
    </w:p>
    <w:p w14:paraId="4625A604" w14:textId="77777777" w:rsidR="000D4215" w:rsidRPr="00D5426F" w:rsidRDefault="000D4215" w:rsidP="00C97F93">
      <w:pPr>
        <w:widowControl w:val="0"/>
        <w:autoSpaceDE w:val="0"/>
        <w:autoSpaceDN w:val="0"/>
        <w:spacing w:after="160" w:line="252" w:lineRule="auto"/>
        <w:jc w:val="center"/>
        <w:rPr>
          <w:rFonts w:eastAsia="Trebuchet MS"/>
          <w:szCs w:val="22"/>
          <w:lang w:val="fr-FR"/>
        </w:rPr>
      </w:pPr>
    </w:p>
    <w:p w14:paraId="2D5EBB4D" w14:textId="77777777" w:rsidR="000D4215" w:rsidRPr="00D5426F" w:rsidRDefault="000D4215" w:rsidP="00C97F93">
      <w:pPr>
        <w:widowControl w:val="0"/>
        <w:autoSpaceDE w:val="0"/>
        <w:autoSpaceDN w:val="0"/>
        <w:spacing w:after="160" w:line="252" w:lineRule="auto"/>
        <w:jc w:val="center"/>
        <w:rPr>
          <w:rFonts w:eastAsia="Trebuchet MS"/>
          <w:szCs w:val="22"/>
          <w:lang w:val="fr-FR"/>
        </w:rPr>
      </w:pPr>
    </w:p>
    <w:p w14:paraId="21E29882" w14:textId="128BB1BF" w:rsidR="000D4215" w:rsidRPr="00F16375" w:rsidRDefault="003E4CE9" w:rsidP="000D4215">
      <w:pPr>
        <w:contextualSpacing/>
        <w:jc w:val="center"/>
        <w:rPr>
          <w:rFonts w:eastAsia="Arial"/>
          <w:b/>
          <w:bCs/>
          <w:spacing w:val="-7"/>
          <w:sz w:val="56"/>
          <w:szCs w:val="48"/>
          <w:lang w:val="fr-FR"/>
        </w:rPr>
      </w:pPr>
      <w:proofErr w:type="gramStart"/>
      <w:r w:rsidRPr="00F16375">
        <w:rPr>
          <w:rFonts w:eastAsia="Arial"/>
          <w:b/>
          <w:bCs/>
          <w:spacing w:val="-7"/>
          <w:sz w:val="56"/>
          <w:szCs w:val="48"/>
          <w:lang w:val="fr-FR"/>
        </w:rPr>
        <w:t>pour</w:t>
      </w:r>
      <w:proofErr w:type="gramEnd"/>
      <w:r w:rsidRPr="00F16375">
        <w:rPr>
          <w:rFonts w:eastAsia="Arial"/>
          <w:b/>
          <w:bCs/>
          <w:spacing w:val="-7"/>
          <w:sz w:val="56"/>
          <w:szCs w:val="48"/>
          <w:lang w:val="fr-FR"/>
        </w:rPr>
        <w:t xml:space="preserve"> l</w:t>
      </w:r>
      <w:r w:rsidR="0037712A" w:rsidRPr="00F16375">
        <w:rPr>
          <w:rFonts w:eastAsia="Arial"/>
          <w:b/>
          <w:bCs/>
          <w:spacing w:val="-7"/>
          <w:sz w:val="56"/>
          <w:szCs w:val="48"/>
          <w:lang w:val="fr-FR"/>
        </w:rPr>
        <w:t>’</w:t>
      </w:r>
      <w:r w:rsidRPr="00F16375">
        <w:rPr>
          <w:rFonts w:eastAsia="Arial"/>
          <w:b/>
          <w:bCs/>
          <w:spacing w:val="-7"/>
          <w:sz w:val="56"/>
          <w:szCs w:val="48"/>
          <w:lang w:val="fr-FR"/>
        </w:rPr>
        <w:t>ét</w:t>
      </w:r>
      <w:r w:rsidR="000D4215" w:rsidRPr="00F16375">
        <w:rPr>
          <w:rFonts w:eastAsia="Arial"/>
          <w:b/>
          <w:bCs/>
          <w:spacing w:val="-7"/>
          <w:sz w:val="56"/>
          <w:szCs w:val="48"/>
          <w:lang w:val="fr-FR"/>
        </w:rPr>
        <w:t>a</w:t>
      </w:r>
      <w:r w:rsidRPr="00F16375">
        <w:rPr>
          <w:rFonts w:eastAsia="Arial"/>
          <w:b/>
          <w:bCs/>
          <w:spacing w:val="-7"/>
          <w:sz w:val="56"/>
          <w:szCs w:val="48"/>
          <w:lang w:val="fr-FR"/>
        </w:rPr>
        <w:t>blissement</w:t>
      </w:r>
      <w:r w:rsidR="000D4215" w:rsidRPr="00F16375">
        <w:rPr>
          <w:rFonts w:eastAsia="Arial"/>
          <w:b/>
          <w:bCs/>
          <w:spacing w:val="-7"/>
          <w:sz w:val="56"/>
          <w:szCs w:val="48"/>
          <w:lang w:val="fr-FR"/>
        </w:rPr>
        <w:t xml:space="preserve">, </w:t>
      </w:r>
      <w:r w:rsidRPr="00F16375">
        <w:rPr>
          <w:rFonts w:eastAsia="Arial"/>
          <w:b/>
          <w:bCs/>
          <w:spacing w:val="-7"/>
          <w:sz w:val="56"/>
          <w:szCs w:val="48"/>
          <w:lang w:val="fr-FR"/>
        </w:rPr>
        <w:t>la mise en œuvre et l</w:t>
      </w:r>
      <w:r w:rsidR="0037712A" w:rsidRPr="00F16375">
        <w:rPr>
          <w:rFonts w:eastAsia="Arial"/>
          <w:b/>
          <w:bCs/>
          <w:spacing w:val="-7"/>
          <w:sz w:val="56"/>
          <w:szCs w:val="48"/>
          <w:lang w:val="fr-FR"/>
        </w:rPr>
        <w:t>’</w:t>
      </w:r>
      <w:r w:rsidRPr="00F16375">
        <w:rPr>
          <w:rFonts w:eastAsia="Arial"/>
          <w:b/>
          <w:bCs/>
          <w:spacing w:val="-7"/>
          <w:sz w:val="56"/>
          <w:szCs w:val="48"/>
          <w:lang w:val="fr-FR"/>
        </w:rPr>
        <w:t>é</w:t>
      </w:r>
      <w:r w:rsidR="000D4215" w:rsidRPr="00F16375">
        <w:rPr>
          <w:rFonts w:eastAsia="Arial"/>
          <w:b/>
          <w:bCs/>
          <w:spacing w:val="-7"/>
          <w:sz w:val="56"/>
          <w:szCs w:val="48"/>
          <w:lang w:val="fr-FR"/>
        </w:rPr>
        <w:t>valuation</w:t>
      </w:r>
      <w:r w:rsidRPr="00F16375">
        <w:rPr>
          <w:rFonts w:eastAsia="Arial"/>
          <w:b/>
          <w:bCs/>
          <w:spacing w:val="-7"/>
          <w:sz w:val="56"/>
          <w:szCs w:val="48"/>
          <w:lang w:val="fr-FR"/>
        </w:rPr>
        <w:t xml:space="preserve"> des projets du Plan d</w:t>
      </w:r>
      <w:r w:rsidR="0037712A" w:rsidRPr="00F16375">
        <w:rPr>
          <w:rFonts w:eastAsia="Arial"/>
          <w:b/>
          <w:bCs/>
          <w:spacing w:val="-7"/>
          <w:sz w:val="56"/>
          <w:szCs w:val="48"/>
          <w:lang w:val="fr-FR"/>
        </w:rPr>
        <w:t>’</w:t>
      </w:r>
      <w:r w:rsidRPr="00F16375">
        <w:rPr>
          <w:rFonts w:eastAsia="Arial"/>
          <w:b/>
          <w:bCs/>
          <w:spacing w:val="-7"/>
          <w:sz w:val="56"/>
          <w:szCs w:val="48"/>
          <w:lang w:val="fr-FR"/>
        </w:rPr>
        <w:t>action pour le dé</w:t>
      </w:r>
      <w:r w:rsidR="000D4215" w:rsidRPr="00F16375">
        <w:rPr>
          <w:rFonts w:eastAsia="Arial"/>
          <w:b/>
          <w:bCs/>
          <w:spacing w:val="-7"/>
          <w:sz w:val="56"/>
          <w:szCs w:val="48"/>
          <w:lang w:val="fr-FR"/>
        </w:rPr>
        <w:t>velop</w:t>
      </w:r>
      <w:r w:rsidRPr="00F16375">
        <w:rPr>
          <w:rFonts w:eastAsia="Arial"/>
          <w:b/>
          <w:bCs/>
          <w:spacing w:val="-7"/>
          <w:sz w:val="56"/>
          <w:szCs w:val="48"/>
          <w:lang w:val="fr-FR"/>
        </w:rPr>
        <w:t>pe</w:t>
      </w:r>
      <w:r w:rsidR="000D4215" w:rsidRPr="00F16375">
        <w:rPr>
          <w:rFonts w:eastAsia="Arial"/>
          <w:b/>
          <w:bCs/>
          <w:spacing w:val="-7"/>
          <w:sz w:val="56"/>
          <w:szCs w:val="48"/>
          <w:lang w:val="fr-FR"/>
        </w:rPr>
        <w:t>ment</w:t>
      </w:r>
    </w:p>
    <w:p w14:paraId="0D0189D9" w14:textId="77777777" w:rsidR="000D4215" w:rsidRPr="00F16375" w:rsidRDefault="000D4215" w:rsidP="000D4215">
      <w:pPr>
        <w:spacing w:after="160" w:line="252" w:lineRule="auto"/>
        <w:rPr>
          <w:rFonts w:eastAsia="Trebuchet MS"/>
          <w:szCs w:val="22"/>
          <w:lang w:val="fr-CH"/>
        </w:rPr>
      </w:pPr>
    </w:p>
    <w:p w14:paraId="0F11FC69" w14:textId="77777777" w:rsidR="000D4215" w:rsidRPr="00F16375" w:rsidRDefault="000D4215" w:rsidP="000D4215">
      <w:pPr>
        <w:spacing w:after="160" w:line="252" w:lineRule="auto"/>
        <w:rPr>
          <w:rFonts w:eastAsia="Trebuchet MS"/>
          <w:szCs w:val="22"/>
          <w:lang w:val="fr-CH"/>
        </w:rPr>
      </w:pPr>
    </w:p>
    <w:p w14:paraId="400D12EC" w14:textId="77777777" w:rsidR="000D4215" w:rsidRPr="00F16375" w:rsidRDefault="000D4215" w:rsidP="000D4215">
      <w:pPr>
        <w:spacing w:after="160" w:line="252" w:lineRule="auto"/>
        <w:rPr>
          <w:rFonts w:eastAsia="Trebuchet MS"/>
          <w:szCs w:val="22"/>
          <w:lang w:val="fr-CH"/>
        </w:rPr>
      </w:pPr>
    </w:p>
    <w:p w14:paraId="509BCC36" w14:textId="77777777" w:rsidR="000D4215" w:rsidRPr="00F16375" w:rsidRDefault="000D4215" w:rsidP="000D4215">
      <w:pPr>
        <w:spacing w:after="160" w:line="252" w:lineRule="auto"/>
        <w:rPr>
          <w:rFonts w:eastAsia="Trebuchet MS"/>
          <w:szCs w:val="22"/>
          <w:lang w:val="fr-CH"/>
        </w:rPr>
      </w:pPr>
    </w:p>
    <w:p w14:paraId="03F623B7" w14:textId="77777777" w:rsidR="000D4215" w:rsidRPr="00F16375" w:rsidRDefault="000D4215" w:rsidP="000D4215">
      <w:pPr>
        <w:spacing w:after="160" w:line="252" w:lineRule="auto"/>
        <w:rPr>
          <w:rFonts w:eastAsia="Trebuchet MS"/>
          <w:szCs w:val="22"/>
          <w:lang w:val="fr-CH"/>
        </w:rPr>
      </w:pPr>
    </w:p>
    <w:p w14:paraId="14C4CCC5" w14:textId="77777777" w:rsidR="000D4215" w:rsidRPr="00F16375" w:rsidRDefault="000D4215" w:rsidP="000D4215">
      <w:pPr>
        <w:spacing w:after="160" w:line="252" w:lineRule="auto"/>
        <w:rPr>
          <w:rFonts w:eastAsia="Trebuchet MS"/>
          <w:szCs w:val="22"/>
          <w:lang w:val="fr-CH"/>
        </w:rPr>
      </w:pPr>
    </w:p>
    <w:p w14:paraId="5CF05843" w14:textId="77777777" w:rsidR="000D4215" w:rsidRPr="00F16375" w:rsidRDefault="000D4215" w:rsidP="000D4215">
      <w:pPr>
        <w:spacing w:after="160" w:line="252" w:lineRule="auto"/>
        <w:rPr>
          <w:rFonts w:eastAsia="Trebuchet MS"/>
          <w:szCs w:val="22"/>
          <w:lang w:val="fr-CH"/>
        </w:rPr>
      </w:pPr>
    </w:p>
    <w:p w14:paraId="0B76F31C" w14:textId="77777777" w:rsidR="000D4215" w:rsidRPr="00F16375" w:rsidRDefault="000D4215" w:rsidP="000D4215">
      <w:pPr>
        <w:spacing w:after="160" w:line="252" w:lineRule="auto"/>
        <w:rPr>
          <w:rFonts w:eastAsia="Trebuchet MS"/>
          <w:szCs w:val="22"/>
          <w:lang w:val="fr-CH"/>
        </w:rPr>
      </w:pPr>
    </w:p>
    <w:p w14:paraId="6D593ACE" w14:textId="77777777" w:rsidR="000D4215" w:rsidRPr="00F16375" w:rsidRDefault="000D4215" w:rsidP="000D4215">
      <w:pPr>
        <w:spacing w:after="160" w:line="252" w:lineRule="auto"/>
        <w:rPr>
          <w:rFonts w:eastAsia="Trebuchet MS"/>
          <w:szCs w:val="22"/>
          <w:lang w:val="fr-CH"/>
        </w:rPr>
      </w:pPr>
    </w:p>
    <w:p w14:paraId="72D40C07" w14:textId="77777777" w:rsidR="00BD730D" w:rsidRPr="00F16375" w:rsidRDefault="003E4CE9" w:rsidP="000D4215">
      <w:pPr>
        <w:spacing w:after="160" w:line="252" w:lineRule="auto"/>
        <w:rPr>
          <w:rFonts w:eastAsia="Trebuchet MS"/>
          <w:szCs w:val="22"/>
          <w:lang w:val="fr-CH"/>
        </w:rPr>
        <w:sectPr w:rsidR="00BD730D" w:rsidRPr="00F16375" w:rsidSect="00A82C04">
          <w:headerReference w:type="first" r:id="rId10"/>
          <w:pgSz w:w="11907" w:h="16840" w:code="9"/>
          <w:pgMar w:top="567" w:right="1134" w:bottom="1418" w:left="1418" w:header="510" w:footer="1021" w:gutter="0"/>
          <w:pgNumType w:start="1"/>
          <w:cols w:space="720"/>
          <w:titlePg/>
          <w:docGrid w:linePitch="299"/>
        </w:sectPr>
      </w:pPr>
      <w:r w:rsidRPr="00F16375">
        <w:rPr>
          <w:rFonts w:eastAsia="Trebuchet MS"/>
          <w:i/>
          <w:iCs/>
          <w:szCs w:val="22"/>
          <w:lang w:val="fr-FR"/>
        </w:rPr>
        <w:t>Établi dans l</w:t>
      </w:r>
      <w:r w:rsidR="000D4215" w:rsidRPr="00F16375">
        <w:rPr>
          <w:rFonts w:eastAsia="Trebuchet MS"/>
          <w:i/>
          <w:iCs/>
          <w:szCs w:val="22"/>
          <w:lang w:val="fr-FR"/>
        </w:rPr>
        <w:t>e c</w:t>
      </w:r>
      <w:r w:rsidRPr="00F16375">
        <w:rPr>
          <w:rFonts w:eastAsia="Trebuchet MS"/>
          <w:i/>
          <w:iCs/>
          <w:szCs w:val="22"/>
          <w:lang w:val="fr-FR"/>
        </w:rPr>
        <w:t xml:space="preserve">adre du </w:t>
      </w:r>
      <w:r w:rsidR="00D8356E" w:rsidRPr="00F16375">
        <w:rPr>
          <w:rFonts w:eastAsia="Trebuchet MS"/>
          <w:i/>
          <w:iCs/>
          <w:szCs w:val="22"/>
          <w:lang w:val="fr-FR"/>
        </w:rPr>
        <w:t>p</w:t>
      </w:r>
      <w:r w:rsidRPr="00F16375">
        <w:rPr>
          <w:rFonts w:eastAsia="Trebuchet MS"/>
          <w:i/>
          <w:iCs/>
          <w:szCs w:val="22"/>
          <w:lang w:val="fr-FR"/>
        </w:rPr>
        <w:t>r</w:t>
      </w:r>
      <w:r w:rsidR="000D4215" w:rsidRPr="00F16375">
        <w:rPr>
          <w:rFonts w:eastAsia="Trebuchet MS"/>
          <w:i/>
          <w:iCs/>
          <w:szCs w:val="22"/>
          <w:lang w:val="fr-FR"/>
        </w:rPr>
        <w:t>o</w:t>
      </w:r>
      <w:r w:rsidRPr="00F16375">
        <w:rPr>
          <w:rFonts w:eastAsia="Trebuchet MS"/>
          <w:i/>
          <w:iCs/>
          <w:szCs w:val="22"/>
          <w:lang w:val="fr-FR"/>
        </w:rPr>
        <w:t>jet du Plan d</w:t>
      </w:r>
      <w:r w:rsidR="0037712A" w:rsidRPr="00F16375">
        <w:rPr>
          <w:rFonts w:eastAsia="Trebuchet MS"/>
          <w:i/>
          <w:iCs/>
          <w:szCs w:val="22"/>
          <w:lang w:val="fr-FR"/>
        </w:rPr>
        <w:t>’</w:t>
      </w:r>
      <w:r w:rsidRPr="00F16375">
        <w:rPr>
          <w:rFonts w:eastAsia="Trebuchet MS"/>
          <w:i/>
          <w:iCs/>
          <w:szCs w:val="22"/>
          <w:lang w:val="fr-FR"/>
        </w:rPr>
        <w:t xml:space="preserve">action pour le développement </w:t>
      </w:r>
      <w:r w:rsidR="00D8356E" w:rsidRPr="00F16375">
        <w:rPr>
          <w:rFonts w:eastAsia="Trebuchet MS"/>
          <w:i/>
          <w:iCs/>
          <w:szCs w:val="22"/>
          <w:lang w:val="fr-FR"/>
        </w:rPr>
        <w:t>relatif aux instruments permettant d</w:t>
      </w:r>
      <w:r w:rsidR="0037712A" w:rsidRPr="00F16375">
        <w:rPr>
          <w:rFonts w:eastAsia="Trebuchet MS"/>
          <w:i/>
          <w:iCs/>
          <w:szCs w:val="22"/>
          <w:lang w:val="fr-FR"/>
        </w:rPr>
        <w:t>’</w:t>
      </w:r>
      <w:r w:rsidR="00D8356E" w:rsidRPr="00F16375">
        <w:rPr>
          <w:rFonts w:eastAsia="Trebuchet MS"/>
          <w:i/>
          <w:iCs/>
          <w:szCs w:val="22"/>
          <w:lang w:val="fr-FR"/>
        </w:rPr>
        <w:t>élaborer d</w:t>
      </w:r>
      <w:r w:rsidRPr="00F16375">
        <w:rPr>
          <w:rFonts w:eastAsia="Trebuchet MS"/>
          <w:i/>
          <w:iCs/>
          <w:szCs w:val="22"/>
          <w:lang w:val="fr-FR"/>
        </w:rPr>
        <w:t xml:space="preserve">es propositions de projet </w:t>
      </w:r>
      <w:r w:rsidR="00D8356E" w:rsidRPr="00F16375">
        <w:rPr>
          <w:rFonts w:eastAsia="Trebuchet MS"/>
          <w:i/>
          <w:iCs/>
          <w:szCs w:val="22"/>
          <w:lang w:val="fr-FR"/>
        </w:rPr>
        <w:t>efficaces</w:t>
      </w:r>
      <w:r w:rsidRPr="00F16375">
        <w:rPr>
          <w:rFonts w:eastAsia="Trebuchet MS"/>
          <w:i/>
          <w:iCs/>
          <w:szCs w:val="22"/>
          <w:lang w:val="fr-FR"/>
        </w:rPr>
        <w:t xml:space="preserve"> </w:t>
      </w:r>
      <w:r w:rsidR="00D8356E" w:rsidRPr="00F16375">
        <w:rPr>
          <w:rFonts w:eastAsia="Trebuchet MS"/>
          <w:i/>
          <w:iCs/>
          <w:szCs w:val="22"/>
          <w:lang w:val="fr-FR"/>
        </w:rPr>
        <w:t xml:space="preserve">au titre </w:t>
      </w:r>
      <w:r w:rsidRPr="00F16375">
        <w:rPr>
          <w:rFonts w:eastAsia="Trebuchet MS"/>
          <w:i/>
          <w:iCs/>
          <w:szCs w:val="22"/>
          <w:lang w:val="fr-FR"/>
        </w:rPr>
        <w:t>du Plan d</w:t>
      </w:r>
      <w:r w:rsidR="0037712A" w:rsidRPr="00F16375">
        <w:rPr>
          <w:rFonts w:eastAsia="Trebuchet MS"/>
          <w:i/>
          <w:iCs/>
          <w:szCs w:val="22"/>
          <w:lang w:val="fr-FR"/>
        </w:rPr>
        <w:t>’</w:t>
      </w:r>
      <w:r w:rsidRPr="00F16375">
        <w:rPr>
          <w:rFonts w:eastAsia="Trebuchet MS"/>
          <w:i/>
          <w:iCs/>
          <w:szCs w:val="22"/>
          <w:lang w:val="fr-FR"/>
        </w:rPr>
        <w:t>action pour le développement</w:t>
      </w:r>
    </w:p>
    <w:p w14:paraId="7EA5569E" w14:textId="56220985" w:rsidR="000D4215" w:rsidRPr="00F16375" w:rsidRDefault="000D4215" w:rsidP="000D4215">
      <w:pPr>
        <w:spacing w:after="160" w:line="252" w:lineRule="auto"/>
        <w:rPr>
          <w:rFonts w:eastAsia="Trebuchet MS"/>
          <w:szCs w:val="22"/>
          <w:lang w:val="fr-CH"/>
        </w:rPr>
      </w:pPr>
    </w:p>
    <w:sdt>
      <w:sdtPr>
        <w:rPr>
          <w:rFonts w:ascii="Arial" w:eastAsia="Trebuchet MS" w:hAnsi="Arial" w:cs="Arial"/>
          <w:b w:val="0"/>
          <w:bCs w:val="0"/>
          <w:caps w:val="0"/>
          <w:noProof/>
          <w:color w:val="auto"/>
          <w:spacing w:val="0"/>
          <w:sz w:val="22"/>
          <w:szCs w:val="22"/>
          <w:lang w:val="fr-CH"/>
        </w:rPr>
        <w:id w:val="-1427034148"/>
        <w:docPartObj>
          <w:docPartGallery w:val="Table of Contents"/>
          <w:docPartUnique/>
        </w:docPartObj>
      </w:sdtPr>
      <w:sdtEndPr>
        <w:rPr>
          <w:b/>
          <w:bCs/>
          <w:lang w:val="fr-FR"/>
        </w:rPr>
      </w:sdtEndPr>
      <w:sdtContent>
        <w:p w14:paraId="27F8E10A" w14:textId="243A598B" w:rsidR="000D4215" w:rsidRPr="00F16375" w:rsidRDefault="000D4215" w:rsidP="000D4215">
          <w:pPr>
            <w:pStyle w:val="TOCHeading"/>
            <w:rPr>
              <w:rFonts w:ascii="Arial" w:hAnsi="Arial" w:cs="Arial"/>
              <w:color w:val="auto"/>
              <w:lang w:val="fr-CH"/>
            </w:rPr>
          </w:pPr>
          <w:r w:rsidRPr="00F16375">
            <w:rPr>
              <w:rFonts w:ascii="Arial" w:hAnsi="Arial" w:cs="Arial"/>
              <w:color w:val="auto"/>
              <w:lang w:val="fr-CH"/>
            </w:rPr>
            <w:t>t</w:t>
          </w:r>
          <w:r w:rsidR="003E4CE9" w:rsidRPr="00F16375">
            <w:rPr>
              <w:rFonts w:ascii="Arial" w:hAnsi="Arial" w:cs="Arial"/>
              <w:color w:val="auto"/>
              <w:lang w:val="fr-CH"/>
            </w:rPr>
            <w:t>ABLE DES MATIÈR</w:t>
          </w:r>
          <w:r w:rsidRPr="00F16375">
            <w:rPr>
              <w:rFonts w:ascii="Arial" w:hAnsi="Arial" w:cs="Arial"/>
              <w:color w:val="auto"/>
              <w:lang w:val="fr-CH"/>
            </w:rPr>
            <w:t>es</w:t>
          </w:r>
        </w:p>
        <w:p w14:paraId="29B58F8E" w14:textId="29978726" w:rsidR="00433D4C" w:rsidRPr="00433D4C" w:rsidRDefault="001C4955">
          <w:pPr>
            <w:pStyle w:val="TOC1"/>
            <w:rPr>
              <w:rFonts w:asciiTheme="minorHAnsi" w:eastAsiaTheme="minorEastAsia" w:hAnsiTheme="minorHAnsi" w:cstheme="minorBidi"/>
              <w:b w:val="0"/>
              <w:bCs w:val="0"/>
              <w:caps w:val="0"/>
              <w:spacing w:val="0"/>
              <w:lang w:val="fr-FR"/>
            </w:rPr>
          </w:pPr>
          <w:r w:rsidRPr="00F16375">
            <w:fldChar w:fldCharType="begin"/>
          </w:r>
          <w:r w:rsidRPr="00F16375">
            <w:instrText xml:space="preserve"> TOC \o "1-2" \u </w:instrText>
          </w:r>
          <w:r w:rsidRPr="00F16375">
            <w:fldChar w:fldCharType="separate"/>
          </w:r>
          <w:r w:rsidR="00433D4C" w:rsidRPr="00BD0EEB">
            <w:t>Préface</w:t>
          </w:r>
          <w:r w:rsidR="00433D4C">
            <w:tab/>
          </w:r>
          <w:r w:rsidR="00433D4C">
            <w:fldChar w:fldCharType="begin"/>
          </w:r>
          <w:r w:rsidR="00433D4C">
            <w:instrText xml:space="preserve"> PAGEREF _Toc102126412 \h </w:instrText>
          </w:r>
          <w:r w:rsidR="00433D4C">
            <w:fldChar w:fldCharType="separate"/>
          </w:r>
          <w:r w:rsidR="00433D4C">
            <w:t>5</w:t>
          </w:r>
          <w:r w:rsidR="00433D4C">
            <w:fldChar w:fldCharType="end"/>
          </w:r>
        </w:p>
        <w:p w14:paraId="3550F435" w14:textId="4E398174" w:rsidR="00433D4C" w:rsidRPr="00433D4C" w:rsidRDefault="00433D4C">
          <w:pPr>
            <w:pStyle w:val="TOC1"/>
            <w:rPr>
              <w:rFonts w:asciiTheme="minorHAnsi" w:eastAsiaTheme="minorEastAsia" w:hAnsiTheme="minorHAnsi" w:cstheme="minorBidi"/>
              <w:b w:val="0"/>
              <w:bCs w:val="0"/>
              <w:caps w:val="0"/>
              <w:spacing w:val="0"/>
              <w:lang w:val="fr-FR"/>
            </w:rPr>
          </w:pPr>
          <w:r w:rsidRPr="00BD0EEB">
            <w:t>Introduction</w:t>
          </w:r>
          <w:r>
            <w:tab/>
          </w:r>
          <w:r>
            <w:fldChar w:fldCharType="begin"/>
          </w:r>
          <w:r>
            <w:instrText xml:space="preserve"> PAGEREF _Toc102126413 \h </w:instrText>
          </w:r>
          <w:r>
            <w:fldChar w:fldCharType="separate"/>
          </w:r>
          <w:r>
            <w:t>6</w:t>
          </w:r>
          <w:r>
            <w:fldChar w:fldCharType="end"/>
          </w:r>
        </w:p>
        <w:p w14:paraId="7DB562E0" w14:textId="1B8A9026" w:rsidR="00433D4C" w:rsidRPr="00433D4C" w:rsidRDefault="00433D4C">
          <w:pPr>
            <w:pStyle w:val="TOC2"/>
            <w:rPr>
              <w:rFonts w:asciiTheme="minorHAnsi" w:eastAsiaTheme="minorEastAsia" w:hAnsiTheme="minorHAnsi" w:cstheme="minorBidi"/>
              <w:b w:val="0"/>
              <w:bCs w:val="0"/>
            </w:rPr>
          </w:pPr>
          <w:r w:rsidRPr="00BD0EEB">
            <w:rPr>
              <w:caps/>
              <w:lang w:val="fr-CH" w:eastAsia="en-GB"/>
            </w:rPr>
            <w:t>Partie I : Projets du Plan d’action pour le développement</w:t>
          </w:r>
          <w:r>
            <w:tab/>
          </w:r>
          <w:r>
            <w:fldChar w:fldCharType="begin"/>
          </w:r>
          <w:r>
            <w:instrText xml:space="preserve"> PAGEREF _Toc102126414 \h </w:instrText>
          </w:r>
          <w:r>
            <w:fldChar w:fldCharType="separate"/>
          </w:r>
          <w:r>
            <w:t>7</w:t>
          </w:r>
          <w:r>
            <w:fldChar w:fldCharType="end"/>
          </w:r>
        </w:p>
        <w:p w14:paraId="329F3279" w14:textId="6543D14E" w:rsidR="00433D4C" w:rsidRPr="00433D4C" w:rsidRDefault="00433D4C">
          <w:pPr>
            <w:pStyle w:val="TOC1"/>
            <w:rPr>
              <w:rFonts w:asciiTheme="minorHAnsi" w:eastAsiaTheme="minorEastAsia" w:hAnsiTheme="minorHAnsi" w:cstheme="minorBidi"/>
              <w:b w:val="0"/>
              <w:bCs w:val="0"/>
              <w:caps w:val="0"/>
              <w:spacing w:val="0"/>
              <w:lang w:val="fr-FR"/>
            </w:rPr>
          </w:pPr>
          <w:r w:rsidRPr="00BD0EEB">
            <w:t>Chapitre 1 : Le Plan d’action de l’OMPI pour le développement</w:t>
          </w:r>
          <w:r>
            <w:tab/>
          </w:r>
          <w:r>
            <w:fldChar w:fldCharType="begin"/>
          </w:r>
          <w:r>
            <w:instrText xml:space="preserve"> PAGEREF _Toc102126415 \h </w:instrText>
          </w:r>
          <w:r>
            <w:fldChar w:fldCharType="separate"/>
          </w:r>
          <w:r>
            <w:t>7</w:t>
          </w:r>
          <w:r>
            <w:fldChar w:fldCharType="end"/>
          </w:r>
        </w:p>
        <w:p w14:paraId="2060129E" w14:textId="6C768DA0" w:rsidR="00433D4C" w:rsidRPr="00433D4C" w:rsidRDefault="00433D4C">
          <w:pPr>
            <w:pStyle w:val="TOC2"/>
            <w:rPr>
              <w:rFonts w:asciiTheme="minorHAnsi" w:eastAsiaTheme="minorEastAsia" w:hAnsiTheme="minorHAnsi" w:cstheme="minorBidi"/>
              <w:b w:val="0"/>
              <w:bCs w:val="0"/>
            </w:rPr>
          </w:pPr>
          <w:r w:rsidRPr="00BD0EEB">
            <w:rPr>
              <w:lang w:val="fr-CH" w:eastAsia="en-GB"/>
            </w:rPr>
            <w:t>1.1</w:t>
          </w:r>
          <w:r w:rsidRPr="00433D4C">
            <w:rPr>
              <w:rFonts w:asciiTheme="minorHAnsi" w:eastAsiaTheme="minorEastAsia" w:hAnsiTheme="minorHAnsi" w:cstheme="minorBidi"/>
              <w:b w:val="0"/>
              <w:bCs w:val="0"/>
            </w:rPr>
            <w:tab/>
          </w:r>
          <w:r w:rsidRPr="00BD0EEB">
            <w:rPr>
              <w:lang w:val="fr-CH" w:eastAsia="en-GB"/>
            </w:rPr>
            <w:t>Objectifs et contexte du Plan d’action de l’OMPI pour le développement</w:t>
          </w:r>
          <w:r>
            <w:tab/>
          </w:r>
          <w:r>
            <w:fldChar w:fldCharType="begin"/>
          </w:r>
          <w:r>
            <w:instrText xml:space="preserve"> PAGEREF _Toc102126416 \h </w:instrText>
          </w:r>
          <w:r>
            <w:fldChar w:fldCharType="separate"/>
          </w:r>
          <w:r>
            <w:t>7</w:t>
          </w:r>
          <w:r>
            <w:fldChar w:fldCharType="end"/>
          </w:r>
        </w:p>
        <w:p w14:paraId="20B6F5E4" w14:textId="5CC36B8C" w:rsidR="00433D4C" w:rsidRPr="00433D4C" w:rsidRDefault="00433D4C">
          <w:pPr>
            <w:pStyle w:val="TOC2"/>
            <w:rPr>
              <w:rFonts w:asciiTheme="minorHAnsi" w:eastAsiaTheme="minorEastAsia" w:hAnsiTheme="minorHAnsi" w:cstheme="minorBidi"/>
              <w:b w:val="0"/>
              <w:bCs w:val="0"/>
            </w:rPr>
          </w:pPr>
          <w:r w:rsidRPr="00BD0EEB">
            <w:rPr>
              <w:lang w:val="fr-CH" w:eastAsia="en-GB"/>
            </w:rPr>
            <w:t>1.2</w:t>
          </w:r>
          <w:r w:rsidRPr="00433D4C">
            <w:rPr>
              <w:rFonts w:asciiTheme="minorHAnsi" w:eastAsiaTheme="minorEastAsia" w:hAnsiTheme="minorHAnsi" w:cstheme="minorBidi"/>
              <w:b w:val="0"/>
              <w:bCs w:val="0"/>
            </w:rPr>
            <w:tab/>
          </w:r>
          <w:r w:rsidRPr="00BD0EEB">
            <w:rPr>
              <w:lang w:val="fr-CH" w:eastAsia="en-GB"/>
            </w:rPr>
            <w:t>Le Comité du développement et de la propriété intellectuelle (CDIP)</w:t>
          </w:r>
          <w:r>
            <w:tab/>
          </w:r>
          <w:r>
            <w:fldChar w:fldCharType="begin"/>
          </w:r>
          <w:r>
            <w:instrText xml:space="preserve"> PAGEREF _Toc102126417 \h </w:instrText>
          </w:r>
          <w:r>
            <w:fldChar w:fldCharType="separate"/>
          </w:r>
          <w:r>
            <w:t>10</w:t>
          </w:r>
          <w:r>
            <w:fldChar w:fldCharType="end"/>
          </w:r>
        </w:p>
        <w:p w14:paraId="2603F20A" w14:textId="32C1C457" w:rsidR="00433D4C" w:rsidRPr="00433D4C" w:rsidRDefault="00433D4C">
          <w:pPr>
            <w:pStyle w:val="TOC2"/>
            <w:rPr>
              <w:rFonts w:asciiTheme="minorHAnsi" w:eastAsiaTheme="minorEastAsia" w:hAnsiTheme="minorHAnsi" w:cstheme="minorBidi"/>
              <w:b w:val="0"/>
              <w:bCs w:val="0"/>
            </w:rPr>
          </w:pPr>
          <w:r w:rsidRPr="00BD0EEB">
            <w:rPr>
              <w:lang w:eastAsia="en-GB"/>
            </w:rPr>
            <w:t>1.3</w:t>
          </w:r>
          <w:r w:rsidRPr="00433D4C">
            <w:rPr>
              <w:rFonts w:asciiTheme="minorHAnsi" w:eastAsiaTheme="minorEastAsia" w:hAnsiTheme="minorHAnsi" w:cstheme="minorBidi"/>
              <w:b w:val="0"/>
              <w:bCs w:val="0"/>
            </w:rPr>
            <w:tab/>
          </w:r>
          <w:r w:rsidRPr="00BD0EEB">
            <w:rPr>
              <w:lang w:val="fr-CH" w:eastAsia="en-GB"/>
            </w:rPr>
            <w:t>La Division de la coordination du Plan d’action pour le développement de l’OMPI</w:t>
          </w:r>
          <w:r>
            <w:tab/>
          </w:r>
          <w:r>
            <w:fldChar w:fldCharType="begin"/>
          </w:r>
          <w:r>
            <w:instrText xml:space="preserve"> PAGEREF _Toc102126418 \h </w:instrText>
          </w:r>
          <w:r>
            <w:fldChar w:fldCharType="separate"/>
          </w:r>
          <w:r>
            <w:t>11</w:t>
          </w:r>
          <w:r>
            <w:fldChar w:fldCharType="end"/>
          </w:r>
        </w:p>
        <w:p w14:paraId="006924AE" w14:textId="213A28C0" w:rsidR="00433D4C" w:rsidRPr="00433D4C" w:rsidRDefault="00433D4C">
          <w:pPr>
            <w:pStyle w:val="TOC1"/>
            <w:rPr>
              <w:rFonts w:asciiTheme="minorHAnsi" w:eastAsiaTheme="minorEastAsia" w:hAnsiTheme="minorHAnsi" w:cstheme="minorBidi"/>
              <w:b w:val="0"/>
              <w:bCs w:val="0"/>
              <w:caps w:val="0"/>
              <w:spacing w:val="0"/>
              <w:lang w:val="fr-FR"/>
            </w:rPr>
          </w:pPr>
          <w:r w:rsidRPr="00BD0EEB">
            <w:t>Chapitre 2 : Processus d’établissement et d’approbation des projets du Plan d’action pour le développement</w:t>
          </w:r>
          <w:r>
            <w:tab/>
          </w:r>
          <w:r>
            <w:fldChar w:fldCharType="begin"/>
          </w:r>
          <w:r>
            <w:instrText xml:space="preserve"> PAGEREF _Toc102126419 \h </w:instrText>
          </w:r>
          <w:r>
            <w:fldChar w:fldCharType="separate"/>
          </w:r>
          <w:r>
            <w:t>12</w:t>
          </w:r>
          <w:r>
            <w:fldChar w:fldCharType="end"/>
          </w:r>
        </w:p>
        <w:p w14:paraId="5CB0DFC8" w14:textId="0A9D2925" w:rsidR="00433D4C" w:rsidRPr="00433D4C" w:rsidRDefault="00433D4C">
          <w:pPr>
            <w:pStyle w:val="TOC2"/>
            <w:rPr>
              <w:rFonts w:asciiTheme="minorHAnsi" w:eastAsiaTheme="minorEastAsia" w:hAnsiTheme="minorHAnsi" w:cstheme="minorBidi"/>
              <w:b w:val="0"/>
              <w:bCs w:val="0"/>
            </w:rPr>
          </w:pPr>
          <w:r w:rsidRPr="00BD0EEB">
            <w:rPr>
              <w:lang w:val="fr-CH" w:eastAsia="en-GB"/>
            </w:rPr>
            <w:t>2.1</w:t>
          </w:r>
          <w:r w:rsidRPr="00433D4C">
            <w:rPr>
              <w:rFonts w:asciiTheme="minorHAnsi" w:eastAsiaTheme="minorEastAsia" w:hAnsiTheme="minorHAnsi" w:cstheme="minorBidi"/>
              <w:b w:val="0"/>
              <w:bCs w:val="0"/>
            </w:rPr>
            <w:tab/>
          </w:r>
          <w:r w:rsidRPr="00BD0EEB">
            <w:rPr>
              <w:lang w:val="fr-CH" w:eastAsia="en-GB"/>
            </w:rPr>
            <w:t>Processus et responsabilités</w:t>
          </w:r>
          <w:r>
            <w:tab/>
          </w:r>
          <w:r>
            <w:fldChar w:fldCharType="begin"/>
          </w:r>
          <w:r>
            <w:instrText xml:space="preserve"> PAGEREF _Toc102126420 \h </w:instrText>
          </w:r>
          <w:r>
            <w:fldChar w:fldCharType="separate"/>
          </w:r>
          <w:r>
            <w:t>12</w:t>
          </w:r>
          <w:r>
            <w:fldChar w:fldCharType="end"/>
          </w:r>
        </w:p>
        <w:p w14:paraId="0885DAD2" w14:textId="2A81D137" w:rsidR="00433D4C" w:rsidRPr="00433D4C" w:rsidRDefault="00433D4C">
          <w:pPr>
            <w:pStyle w:val="TOC2"/>
            <w:rPr>
              <w:rFonts w:asciiTheme="minorHAnsi" w:eastAsiaTheme="minorEastAsia" w:hAnsiTheme="minorHAnsi" w:cstheme="minorBidi"/>
              <w:b w:val="0"/>
              <w:bCs w:val="0"/>
            </w:rPr>
          </w:pPr>
          <w:r w:rsidRPr="00BD0EEB">
            <w:t>2.</w:t>
          </w:r>
          <w:r w:rsidRPr="00BD0EEB">
            <w:rPr>
              <w:lang w:val="fr-CH"/>
            </w:rPr>
            <w:t>2</w:t>
          </w:r>
          <w:r w:rsidRPr="00433D4C">
            <w:rPr>
              <w:rFonts w:asciiTheme="minorHAnsi" w:eastAsiaTheme="minorEastAsia" w:hAnsiTheme="minorHAnsi" w:cstheme="minorBidi"/>
              <w:b w:val="0"/>
              <w:bCs w:val="0"/>
            </w:rPr>
            <w:tab/>
          </w:r>
          <w:r w:rsidRPr="00BD0EEB">
            <w:rPr>
              <w:lang w:val="fr-CH"/>
            </w:rPr>
            <w:t>Comment bénéficier de l’assistance de l’OMPI</w:t>
          </w:r>
          <w:r>
            <w:tab/>
          </w:r>
          <w:r>
            <w:fldChar w:fldCharType="begin"/>
          </w:r>
          <w:r>
            <w:instrText xml:space="preserve"> PAGEREF _Toc102126421 \h </w:instrText>
          </w:r>
          <w:r>
            <w:fldChar w:fldCharType="separate"/>
          </w:r>
          <w:r>
            <w:t>15</w:t>
          </w:r>
          <w:r>
            <w:fldChar w:fldCharType="end"/>
          </w:r>
        </w:p>
        <w:p w14:paraId="12286004" w14:textId="67194E4D" w:rsidR="00433D4C" w:rsidRPr="00433D4C" w:rsidRDefault="00433D4C">
          <w:pPr>
            <w:pStyle w:val="TOC2"/>
            <w:rPr>
              <w:rFonts w:asciiTheme="minorHAnsi" w:eastAsiaTheme="minorEastAsia" w:hAnsiTheme="minorHAnsi" w:cstheme="minorBidi"/>
              <w:b w:val="0"/>
              <w:bCs w:val="0"/>
            </w:rPr>
          </w:pPr>
          <w:r w:rsidRPr="00BD0EEB">
            <w:rPr>
              <w:lang w:val="fr-CH"/>
            </w:rPr>
            <w:t>2.3</w:t>
          </w:r>
          <w:r w:rsidRPr="00433D4C">
            <w:rPr>
              <w:rFonts w:asciiTheme="minorHAnsi" w:eastAsiaTheme="minorEastAsia" w:hAnsiTheme="minorHAnsi" w:cstheme="minorBidi"/>
              <w:b w:val="0"/>
              <w:bCs w:val="0"/>
            </w:rPr>
            <w:tab/>
          </w:r>
          <w:r w:rsidRPr="00BD0EEB">
            <w:rPr>
              <w:lang w:val="fr-CH"/>
            </w:rPr>
            <w:t>La pratique du CDIP en matière d’approbation des projets du Plan d’action pour le développement</w:t>
          </w:r>
          <w:r>
            <w:tab/>
          </w:r>
          <w:r>
            <w:fldChar w:fldCharType="begin"/>
          </w:r>
          <w:r>
            <w:instrText xml:space="preserve"> PAGEREF _Toc102126422 \h </w:instrText>
          </w:r>
          <w:r>
            <w:fldChar w:fldCharType="separate"/>
          </w:r>
          <w:r>
            <w:t>15</w:t>
          </w:r>
          <w:r>
            <w:fldChar w:fldCharType="end"/>
          </w:r>
        </w:p>
        <w:p w14:paraId="31F835FF" w14:textId="3B9B54E3" w:rsidR="00433D4C" w:rsidRPr="00433D4C" w:rsidRDefault="00433D4C">
          <w:pPr>
            <w:pStyle w:val="TOC2"/>
            <w:rPr>
              <w:rFonts w:asciiTheme="minorHAnsi" w:eastAsiaTheme="minorEastAsia" w:hAnsiTheme="minorHAnsi" w:cstheme="minorBidi"/>
              <w:b w:val="0"/>
              <w:bCs w:val="0"/>
            </w:rPr>
          </w:pPr>
          <w:r w:rsidRPr="00BD0EEB">
            <w:t>2.4</w:t>
          </w:r>
          <w:r w:rsidRPr="00433D4C">
            <w:rPr>
              <w:rFonts w:asciiTheme="minorHAnsi" w:eastAsiaTheme="minorEastAsia" w:hAnsiTheme="minorHAnsi" w:cstheme="minorBidi"/>
              <w:b w:val="0"/>
              <w:bCs w:val="0"/>
            </w:rPr>
            <w:tab/>
          </w:r>
          <w:r w:rsidRPr="00BD0EEB">
            <w:rPr>
              <w:lang w:val="fr-CH"/>
            </w:rPr>
            <w:t>La pratique du CDIP en matière de consultations informelles</w:t>
          </w:r>
          <w:r>
            <w:tab/>
          </w:r>
          <w:r>
            <w:fldChar w:fldCharType="begin"/>
          </w:r>
          <w:r>
            <w:instrText xml:space="preserve"> PAGEREF _Toc102126423 \h </w:instrText>
          </w:r>
          <w:r>
            <w:fldChar w:fldCharType="separate"/>
          </w:r>
          <w:r>
            <w:t>16</w:t>
          </w:r>
          <w:r>
            <w:fldChar w:fldCharType="end"/>
          </w:r>
        </w:p>
        <w:p w14:paraId="1A3C487D" w14:textId="0F147F82" w:rsidR="00433D4C" w:rsidRPr="00433D4C" w:rsidRDefault="00433D4C">
          <w:pPr>
            <w:pStyle w:val="TOC1"/>
            <w:rPr>
              <w:rFonts w:asciiTheme="minorHAnsi" w:eastAsiaTheme="minorEastAsia" w:hAnsiTheme="minorHAnsi" w:cstheme="minorBidi"/>
              <w:b w:val="0"/>
              <w:bCs w:val="0"/>
              <w:caps w:val="0"/>
              <w:spacing w:val="0"/>
              <w:lang w:val="fr-FR"/>
            </w:rPr>
          </w:pPr>
          <w:r w:rsidRPr="00BD0EEB">
            <w:t>Chapitre 3 : Établissement d’un projet relevant du Plan d’action pour le Développement</w:t>
          </w:r>
          <w:r>
            <w:tab/>
          </w:r>
          <w:r>
            <w:fldChar w:fldCharType="begin"/>
          </w:r>
          <w:r>
            <w:instrText xml:space="preserve"> PAGEREF _Toc102126424 \h </w:instrText>
          </w:r>
          <w:r>
            <w:fldChar w:fldCharType="separate"/>
          </w:r>
          <w:r>
            <w:t>18</w:t>
          </w:r>
          <w:r>
            <w:fldChar w:fldCharType="end"/>
          </w:r>
        </w:p>
        <w:p w14:paraId="15B59684" w14:textId="400E251E" w:rsidR="00433D4C" w:rsidRPr="00433D4C" w:rsidRDefault="00433D4C">
          <w:pPr>
            <w:pStyle w:val="TOC2"/>
            <w:rPr>
              <w:rFonts w:asciiTheme="minorHAnsi" w:eastAsiaTheme="minorEastAsia" w:hAnsiTheme="minorHAnsi" w:cstheme="minorBidi"/>
              <w:b w:val="0"/>
              <w:bCs w:val="0"/>
            </w:rPr>
          </w:pPr>
          <w:r w:rsidRPr="00BD0EEB">
            <w:rPr>
              <w:lang w:val="fr-CH"/>
            </w:rPr>
            <w:t>3.1</w:t>
          </w:r>
          <w:r w:rsidRPr="00433D4C">
            <w:rPr>
              <w:rFonts w:asciiTheme="minorHAnsi" w:eastAsiaTheme="minorEastAsia" w:hAnsiTheme="minorHAnsi" w:cstheme="minorBidi"/>
              <w:b w:val="0"/>
              <w:bCs w:val="0"/>
            </w:rPr>
            <w:tab/>
          </w:r>
          <w:r w:rsidRPr="00BD0EEB">
            <w:rPr>
              <w:lang w:val="fr-CH"/>
            </w:rPr>
            <w:t>Qu’est-ce qu’un projet du Plan d’action pour le développement?</w:t>
          </w:r>
          <w:r>
            <w:tab/>
          </w:r>
          <w:r>
            <w:fldChar w:fldCharType="begin"/>
          </w:r>
          <w:r>
            <w:instrText xml:space="preserve"> PAGEREF _Toc102126425 \h </w:instrText>
          </w:r>
          <w:r>
            <w:fldChar w:fldCharType="separate"/>
          </w:r>
          <w:r>
            <w:t>18</w:t>
          </w:r>
          <w:r>
            <w:fldChar w:fldCharType="end"/>
          </w:r>
        </w:p>
        <w:p w14:paraId="725BF4C8" w14:textId="38F2FDCA" w:rsidR="00433D4C" w:rsidRPr="00433D4C" w:rsidRDefault="00433D4C">
          <w:pPr>
            <w:pStyle w:val="TOC2"/>
            <w:rPr>
              <w:rFonts w:asciiTheme="minorHAnsi" w:eastAsiaTheme="minorEastAsia" w:hAnsiTheme="minorHAnsi" w:cstheme="minorBidi"/>
              <w:b w:val="0"/>
              <w:bCs w:val="0"/>
            </w:rPr>
          </w:pPr>
          <w:r w:rsidRPr="00BD0EEB">
            <w:rPr>
              <w:lang w:val="fr-CH"/>
            </w:rPr>
            <w:t>3.2</w:t>
          </w:r>
          <w:r w:rsidRPr="00433D4C">
            <w:rPr>
              <w:rFonts w:asciiTheme="minorHAnsi" w:eastAsiaTheme="minorEastAsia" w:hAnsiTheme="minorHAnsi" w:cstheme="minorBidi"/>
              <w:b w:val="0"/>
              <w:bCs w:val="0"/>
            </w:rPr>
            <w:tab/>
          </w:r>
          <w:r w:rsidRPr="00BD0EEB">
            <w:rPr>
              <w:lang w:val="fr-CH"/>
            </w:rPr>
            <w:t>Le cycle de vie des projets du Plan d’action pour le développement</w:t>
          </w:r>
          <w:r>
            <w:tab/>
          </w:r>
          <w:r>
            <w:fldChar w:fldCharType="begin"/>
          </w:r>
          <w:r>
            <w:instrText xml:space="preserve"> PAGEREF _Toc102126426 \h </w:instrText>
          </w:r>
          <w:r>
            <w:fldChar w:fldCharType="separate"/>
          </w:r>
          <w:r>
            <w:t>19</w:t>
          </w:r>
          <w:r>
            <w:fldChar w:fldCharType="end"/>
          </w:r>
        </w:p>
        <w:p w14:paraId="4CCA8AA7" w14:textId="72FA3D19" w:rsidR="00433D4C" w:rsidRPr="00433D4C" w:rsidRDefault="00433D4C">
          <w:pPr>
            <w:pStyle w:val="TOC2"/>
            <w:rPr>
              <w:rFonts w:asciiTheme="minorHAnsi" w:eastAsiaTheme="minorEastAsia" w:hAnsiTheme="minorHAnsi" w:cstheme="minorBidi"/>
              <w:b w:val="0"/>
              <w:bCs w:val="0"/>
            </w:rPr>
          </w:pPr>
          <w:r w:rsidRPr="00BD0EEB">
            <w:rPr>
              <w:lang w:val="fr-CH"/>
            </w:rPr>
            <w:t>3.3</w:t>
          </w:r>
          <w:r w:rsidRPr="00433D4C">
            <w:rPr>
              <w:rFonts w:asciiTheme="minorHAnsi" w:eastAsiaTheme="minorEastAsia" w:hAnsiTheme="minorHAnsi" w:cstheme="minorBidi"/>
              <w:b w:val="0"/>
              <w:bCs w:val="0"/>
            </w:rPr>
            <w:tab/>
          </w:r>
          <w:r w:rsidRPr="00BD0EEB">
            <w:rPr>
              <w:lang w:val="fr-CH"/>
            </w:rPr>
            <w:t>Démarche par étapes pour élaborer un concept de projet du Plan d’action pour le développement</w:t>
          </w:r>
          <w:r>
            <w:tab/>
          </w:r>
          <w:r>
            <w:fldChar w:fldCharType="begin"/>
          </w:r>
          <w:r>
            <w:instrText xml:space="preserve"> PAGEREF _Toc102126427 \h </w:instrText>
          </w:r>
          <w:r>
            <w:fldChar w:fldCharType="separate"/>
          </w:r>
          <w:r>
            <w:t>22</w:t>
          </w:r>
          <w:r>
            <w:fldChar w:fldCharType="end"/>
          </w:r>
        </w:p>
        <w:p w14:paraId="1135F506" w14:textId="509DAE6E" w:rsidR="00433D4C" w:rsidRPr="00433D4C" w:rsidRDefault="00433D4C">
          <w:pPr>
            <w:pStyle w:val="TOC2"/>
            <w:rPr>
              <w:rFonts w:asciiTheme="minorHAnsi" w:eastAsiaTheme="minorEastAsia" w:hAnsiTheme="minorHAnsi" w:cstheme="minorBidi"/>
              <w:b w:val="0"/>
              <w:bCs w:val="0"/>
            </w:rPr>
          </w:pPr>
          <w:r w:rsidRPr="00BD0EEB">
            <w:rPr>
              <w:lang w:val="fr-CH"/>
            </w:rPr>
            <w:t>3.4</w:t>
          </w:r>
          <w:r w:rsidRPr="00433D4C">
            <w:rPr>
              <w:rFonts w:asciiTheme="minorHAnsi" w:eastAsiaTheme="minorEastAsia" w:hAnsiTheme="minorHAnsi" w:cstheme="minorBidi"/>
              <w:b w:val="0"/>
              <w:bCs w:val="0"/>
            </w:rPr>
            <w:tab/>
          </w:r>
          <w:r w:rsidRPr="00BD0EEB">
            <w:rPr>
              <w:lang w:val="fr-CH"/>
            </w:rPr>
            <w:t>Exemples de concepts de projet</w:t>
          </w:r>
          <w:r>
            <w:tab/>
          </w:r>
          <w:r>
            <w:fldChar w:fldCharType="begin"/>
          </w:r>
          <w:r>
            <w:instrText xml:space="preserve"> PAGEREF _Toc102126428 \h </w:instrText>
          </w:r>
          <w:r>
            <w:fldChar w:fldCharType="separate"/>
          </w:r>
          <w:r>
            <w:t>25</w:t>
          </w:r>
          <w:r>
            <w:fldChar w:fldCharType="end"/>
          </w:r>
        </w:p>
        <w:p w14:paraId="5E059E2D" w14:textId="7B971977" w:rsidR="00433D4C" w:rsidRPr="00433D4C" w:rsidRDefault="00433D4C">
          <w:pPr>
            <w:pStyle w:val="TOC2"/>
            <w:rPr>
              <w:rFonts w:asciiTheme="minorHAnsi" w:eastAsiaTheme="minorEastAsia" w:hAnsiTheme="minorHAnsi" w:cstheme="minorBidi"/>
              <w:b w:val="0"/>
              <w:bCs w:val="0"/>
            </w:rPr>
          </w:pPr>
          <w:r w:rsidRPr="00BD0EEB">
            <w:t>3.</w:t>
          </w:r>
          <w:r w:rsidRPr="00BD0EEB">
            <w:rPr>
              <w:lang w:val="fr-CH"/>
            </w:rPr>
            <w:t>5</w:t>
          </w:r>
          <w:r w:rsidRPr="00433D4C">
            <w:rPr>
              <w:rFonts w:asciiTheme="minorHAnsi" w:eastAsiaTheme="minorEastAsia" w:hAnsiTheme="minorHAnsi" w:cstheme="minorBidi"/>
              <w:b w:val="0"/>
              <w:bCs w:val="0"/>
            </w:rPr>
            <w:tab/>
          </w:r>
          <w:r w:rsidRPr="00BD0EEB">
            <w:rPr>
              <w:lang w:val="fr-CH"/>
            </w:rPr>
            <w:t>Stratégie d’exécution/d’intervention du projet du Plan d’action pour le développement : réalisations, résultats et effets</w:t>
          </w:r>
          <w:r>
            <w:tab/>
          </w:r>
          <w:r>
            <w:fldChar w:fldCharType="begin"/>
          </w:r>
          <w:r>
            <w:instrText xml:space="preserve"> PAGEREF _Toc102126429 \h </w:instrText>
          </w:r>
          <w:r>
            <w:fldChar w:fldCharType="separate"/>
          </w:r>
          <w:r>
            <w:t>28</w:t>
          </w:r>
          <w:r>
            <w:fldChar w:fldCharType="end"/>
          </w:r>
        </w:p>
        <w:p w14:paraId="18920AA1" w14:textId="79E04A2B" w:rsidR="00433D4C" w:rsidRPr="00433D4C" w:rsidRDefault="00433D4C">
          <w:pPr>
            <w:pStyle w:val="TOC2"/>
            <w:rPr>
              <w:rFonts w:asciiTheme="minorHAnsi" w:eastAsiaTheme="minorEastAsia" w:hAnsiTheme="minorHAnsi" w:cstheme="minorBidi"/>
              <w:b w:val="0"/>
              <w:bCs w:val="0"/>
            </w:rPr>
          </w:pPr>
          <w:r w:rsidRPr="00BD0EEB">
            <w:rPr>
              <w:lang w:val="fr-CH"/>
            </w:rPr>
            <w:t>3.6</w:t>
          </w:r>
          <w:r w:rsidRPr="00433D4C">
            <w:rPr>
              <w:rFonts w:asciiTheme="minorHAnsi" w:eastAsiaTheme="minorEastAsia" w:hAnsiTheme="minorHAnsi" w:cstheme="minorBidi"/>
              <w:b w:val="0"/>
              <w:bCs w:val="0"/>
            </w:rPr>
            <w:tab/>
          </w:r>
          <w:r w:rsidRPr="00BD0EEB">
            <w:rPr>
              <w:lang w:val="fr-CH"/>
            </w:rPr>
            <w:t>Hypothèses concernant les facteurs externes</w:t>
          </w:r>
          <w:r>
            <w:tab/>
          </w:r>
          <w:r>
            <w:fldChar w:fldCharType="begin"/>
          </w:r>
          <w:r>
            <w:instrText xml:space="preserve"> PAGEREF _Toc102126430 \h </w:instrText>
          </w:r>
          <w:r>
            <w:fldChar w:fldCharType="separate"/>
          </w:r>
          <w:r>
            <w:t>29</w:t>
          </w:r>
          <w:r>
            <w:fldChar w:fldCharType="end"/>
          </w:r>
        </w:p>
        <w:p w14:paraId="35AE73A4" w14:textId="08316C75" w:rsidR="00433D4C" w:rsidRPr="00433D4C" w:rsidRDefault="00433D4C">
          <w:pPr>
            <w:pStyle w:val="TOC1"/>
            <w:rPr>
              <w:rFonts w:asciiTheme="minorHAnsi" w:eastAsiaTheme="minorEastAsia" w:hAnsiTheme="minorHAnsi" w:cstheme="minorBidi"/>
              <w:b w:val="0"/>
              <w:bCs w:val="0"/>
              <w:caps w:val="0"/>
              <w:spacing w:val="0"/>
              <w:lang w:val="fr-FR"/>
            </w:rPr>
          </w:pPr>
          <w:r w:rsidRPr="00BD0EEB">
            <w:t>Chapitre 4 : du concept à l’ébauche de projet du Plan d’action pour le développement</w:t>
          </w:r>
          <w:r>
            <w:tab/>
          </w:r>
          <w:r>
            <w:fldChar w:fldCharType="begin"/>
          </w:r>
          <w:r>
            <w:instrText xml:space="preserve"> PAGEREF _Toc102126431 \h </w:instrText>
          </w:r>
          <w:r>
            <w:fldChar w:fldCharType="separate"/>
          </w:r>
          <w:r>
            <w:t>31</w:t>
          </w:r>
          <w:r>
            <w:fldChar w:fldCharType="end"/>
          </w:r>
        </w:p>
        <w:p w14:paraId="00973A6A" w14:textId="7B7FE3C8" w:rsidR="00433D4C" w:rsidRPr="00433D4C" w:rsidRDefault="00433D4C">
          <w:pPr>
            <w:pStyle w:val="TOC2"/>
            <w:rPr>
              <w:rFonts w:asciiTheme="minorHAnsi" w:eastAsiaTheme="minorEastAsia" w:hAnsiTheme="minorHAnsi" w:cstheme="minorBidi"/>
              <w:b w:val="0"/>
              <w:bCs w:val="0"/>
            </w:rPr>
          </w:pPr>
          <w:r w:rsidRPr="00BD0EEB">
            <w:rPr>
              <w:lang w:val="fr-CH"/>
            </w:rPr>
            <w:t>4.1</w:t>
          </w:r>
          <w:r w:rsidRPr="00433D4C">
            <w:rPr>
              <w:rFonts w:asciiTheme="minorHAnsi" w:eastAsiaTheme="minorEastAsia" w:hAnsiTheme="minorHAnsi" w:cstheme="minorBidi"/>
              <w:b w:val="0"/>
              <w:bCs w:val="0"/>
            </w:rPr>
            <w:tab/>
          </w:r>
          <w:r w:rsidRPr="00BD0EEB">
            <w:rPr>
              <w:lang w:val="fr-CH"/>
            </w:rPr>
            <w:t>Stratégie de pérennisation</w:t>
          </w:r>
          <w:r>
            <w:tab/>
          </w:r>
          <w:r>
            <w:fldChar w:fldCharType="begin"/>
          </w:r>
          <w:r>
            <w:instrText xml:space="preserve"> PAGEREF _Toc102126432 \h </w:instrText>
          </w:r>
          <w:r>
            <w:fldChar w:fldCharType="separate"/>
          </w:r>
          <w:r>
            <w:t>32</w:t>
          </w:r>
          <w:r>
            <w:fldChar w:fldCharType="end"/>
          </w:r>
        </w:p>
        <w:p w14:paraId="44A8B432" w14:textId="03C7AC9D" w:rsidR="00433D4C" w:rsidRPr="00433D4C" w:rsidRDefault="00433D4C">
          <w:pPr>
            <w:pStyle w:val="TOC2"/>
            <w:rPr>
              <w:rFonts w:asciiTheme="minorHAnsi" w:eastAsiaTheme="minorEastAsia" w:hAnsiTheme="minorHAnsi" w:cstheme="minorBidi"/>
              <w:b w:val="0"/>
              <w:bCs w:val="0"/>
            </w:rPr>
          </w:pPr>
          <w:r w:rsidRPr="00BD0EEB">
            <w:rPr>
              <w:lang w:val="fr-CH"/>
            </w:rPr>
            <w:t>4.2</w:t>
          </w:r>
          <w:r w:rsidRPr="00433D4C">
            <w:rPr>
              <w:rFonts w:asciiTheme="minorHAnsi" w:eastAsiaTheme="minorEastAsia" w:hAnsiTheme="minorHAnsi" w:cstheme="minorBidi"/>
              <w:b w:val="0"/>
              <w:bCs w:val="0"/>
            </w:rPr>
            <w:tab/>
          </w:r>
          <w:r w:rsidRPr="00BD0EEB">
            <w:rPr>
              <w:lang w:val="fr-CH"/>
            </w:rPr>
            <w:t>Définition et mesure des résultats</w:t>
          </w:r>
          <w:r>
            <w:tab/>
          </w:r>
          <w:r>
            <w:fldChar w:fldCharType="begin"/>
          </w:r>
          <w:r>
            <w:instrText xml:space="preserve"> PAGEREF _Toc102126433 \h </w:instrText>
          </w:r>
          <w:r>
            <w:fldChar w:fldCharType="separate"/>
          </w:r>
          <w:r>
            <w:t>33</w:t>
          </w:r>
          <w:r>
            <w:fldChar w:fldCharType="end"/>
          </w:r>
        </w:p>
        <w:p w14:paraId="1715CB25" w14:textId="4D66BBD5" w:rsidR="00433D4C" w:rsidRPr="00433D4C" w:rsidRDefault="00433D4C">
          <w:pPr>
            <w:pStyle w:val="TOC2"/>
            <w:rPr>
              <w:rFonts w:asciiTheme="minorHAnsi" w:eastAsiaTheme="minorEastAsia" w:hAnsiTheme="minorHAnsi" w:cstheme="minorBidi"/>
              <w:b w:val="0"/>
              <w:bCs w:val="0"/>
            </w:rPr>
          </w:pPr>
          <w:r w:rsidRPr="00BD0EEB">
            <w:t>4.</w:t>
          </w:r>
          <w:r w:rsidRPr="00BD0EEB">
            <w:rPr>
              <w:lang w:val="fr-CH"/>
            </w:rPr>
            <w:t>3</w:t>
          </w:r>
          <w:r w:rsidRPr="00433D4C">
            <w:rPr>
              <w:rFonts w:asciiTheme="minorHAnsi" w:eastAsiaTheme="minorEastAsia" w:hAnsiTheme="minorHAnsi" w:cstheme="minorBidi"/>
              <w:b w:val="0"/>
              <w:bCs w:val="0"/>
            </w:rPr>
            <w:tab/>
          </w:r>
          <w:r w:rsidRPr="00BD0EEB">
            <w:rPr>
              <w:lang w:val="fr-CH"/>
            </w:rPr>
            <w:t>Mesure des progrès réalisés : niveau de référence et objectif visé</w:t>
          </w:r>
          <w:r>
            <w:tab/>
          </w:r>
          <w:r>
            <w:fldChar w:fldCharType="begin"/>
          </w:r>
          <w:r>
            <w:instrText xml:space="preserve"> PAGEREF _Toc102126434 \h </w:instrText>
          </w:r>
          <w:r>
            <w:fldChar w:fldCharType="separate"/>
          </w:r>
          <w:r>
            <w:t>34</w:t>
          </w:r>
          <w:r>
            <w:fldChar w:fldCharType="end"/>
          </w:r>
        </w:p>
        <w:p w14:paraId="3A1EF560" w14:textId="020FAF7E" w:rsidR="00433D4C" w:rsidRPr="00433D4C" w:rsidRDefault="00433D4C">
          <w:pPr>
            <w:pStyle w:val="TOC2"/>
            <w:rPr>
              <w:rFonts w:asciiTheme="minorHAnsi" w:eastAsiaTheme="minorEastAsia" w:hAnsiTheme="minorHAnsi" w:cstheme="minorBidi"/>
              <w:b w:val="0"/>
              <w:bCs w:val="0"/>
            </w:rPr>
          </w:pPr>
          <w:r w:rsidRPr="00BD0EEB">
            <w:t>4.4</w:t>
          </w:r>
          <w:r w:rsidRPr="00433D4C">
            <w:rPr>
              <w:rFonts w:asciiTheme="minorHAnsi" w:eastAsiaTheme="minorEastAsia" w:hAnsiTheme="minorHAnsi" w:cstheme="minorBidi"/>
              <w:b w:val="0"/>
              <w:bCs w:val="0"/>
            </w:rPr>
            <w:tab/>
          </w:r>
          <w:r w:rsidRPr="00BD0EEB">
            <w:rPr>
              <w:lang w:val="fr-CH"/>
            </w:rPr>
            <w:t>Moyens de vérification</w:t>
          </w:r>
          <w:r>
            <w:tab/>
          </w:r>
          <w:r>
            <w:fldChar w:fldCharType="begin"/>
          </w:r>
          <w:r>
            <w:instrText xml:space="preserve"> PAGEREF _Toc102126435 \h </w:instrText>
          </w:r>
          <w:r>
            <w:fldChar w:fldCharType="separate"/>
          </w:r>
          <w:r>
            <w:t>35</w:t>
          </w:r>
          <w:r>
            <w:fldChar w:fldCharType="end"/>
          </w:r>
        </w:p>
        <w:p w14:paraId="50B840C9" w14:textId="38EB8D3D" w:rsidR="00433D4C" w:rsidRPr="00433D4C" w:rsidRDefault="00433D4C">
          <w:pPr>
            <w:pStyle w:val="TOC2"/>
            <w:rPr>
              <w:rFonts w:asciiTheme="minorHAnsi" w:eastAsiaTheme="minorEastAsia" w:hAnsiTheme="minorHAnsi" w:cstheme="minorBidi"/>
              <w:b w:val="0"/>
              <w:bCs w:val="0"/>
            </w:rPr>
          </w:pPr>
          <w:r w:rsidRPr="00BD0EEB">
            <w:rPr>
              <w:lang w:val="fr-CH"/>
            </w:rPr>
            <w:t>4.5</w:t>
          </w:r>
          <w:r w:rsidRPr="00433D4C">
            <w:rPr>
              <w:rFonts w:asciiTheme="minorHAnsi" w:eastAsiaTheme="minorEastAsia" w:hAnsiTheme="minorHAnsi" w:cstheme="minorBidi"/>
              <w:b w:val="0"/>
              <w:bCs w:val="0"/>
            </w:rPr>
            <w:tab/>
          </w:r>
          <w:r w:rsidRPr="00BD0EEB">
            <w:rPr>
              <w:lang w:val="fr-CH"/>
            </w:rPr>
            <w:t>Gestion des risques</w:t>
          </w:r>
          <w:r>
            <w:tab/>
          </w:r>
          <w:r>
            <w:fldChar w:fldCharType="begin"/>
          </w:r>
          <w:r>
            <w:instrText xml:space="preserve"> PAGEREF _Toc102126436 \h </w:instrText>
          </w:r>
          <w:r>
            <w:fldChar w:fldCharType="separate"/>
          </w:r>
          <w:r>
            <w:t>35</w:t>
          </w:r>
          <w:r>
            <w:fldChar w:fldCharType="end"/>
          </w:r>
        </w:p>
        <w:p w14:paraId="479A41DA" w14:textId="7F1ADD9B" w:rsidR="00433D4C" w:rsidRPr="00433D4C" w:rsidRDefault="00433D4C">
          <w:pPr>
            <w:pStyle w:val="TOC2"/>
            <w:rPr>
              <w:rFonts w:asciiTheme="minorHAnsi" w:eastAsiaTheme="minorEastAsia" w:hAnsiTheme="minorHAnsi" w:cstheme="minorBidi"/>
              <w:b w:val="0"/>
              <w:bCs w:val="0"/>
            </w:rPr>
          </w:pPr>
          <w:r w:rsidRPr="00BD0EEB">
            <w:t>4.6</w:t>
          </w:r>
          <w:r w:rsidRPr="00433D4C">
            <w:rPr>
              <w:rFonts w:asciiTheme="minorHAnsi" w:eastAsiaTheme="minorEastAsia" w:hAnsiTheme="minorHAnsi" w:cstheme="minorBidi"/>
              <w:b w:val="0"/>
              <w:bCs w:val="0"/>
            </w:rPr>
            <w:tab/>
          </w:r>
          <w:r w:rsidRPr="00BD0EEB">
            <w:rPr>
              <w:lang w:val="fr-CH"/>
            </w:rPr>
            <w:t>Réalisations et calendrier provisoire</w:t>
          </w:r>
          <w:r>
            <w:tab/>
          </w:r>
          <w:r>
            <w:fldChar w:fldCharType="begin"/>
          </w:r>
          <w:r>
            <w:instrText xml:space="preserve"> PAGEREF _Toc102126437 \h </w:instrText>
          </w:r>
          <w:r>
            <w:fldChar w:fldCharType="separate"/>
          </w:r>
          <w:r>
            <w:t>37</w:t>
          </w:r>
          <w:r>
            <w:fldChar w:fldCharType="end"/>
          </w:r>
        </w:p>
        <w:p w14:paraId="03DD1214" w14:textId="77229D4F" w:rsidR="00433D4C" w:rsidRPr="00433D4C" w:rsidRDefault="00433D4C">
          <w:pPr>
            <w:pStyle w:val="TOC2"/>
            <w:rPr>
              <w:rFonts w:asciiTheme="minorHAnsi" w:eastAsiaTheme="minorEastAsia" w:hAnsiTheme="minorHAnsi" w:cstheme="minorBidi"/>
              <w:b w:val="0"/>
              <w:bCs w:val="0"/>
            </w:rPr>
          </w:pPr>
          <w:r w:rsidRPr="00BD0EEB">
            <w:rPr>
              <w:lang w:val="fr-CH"/>
            </w:rPr>
            <w:t>4.7</w:t>
          </w:r>
          <w:r w:rsidRPr="00433D4C">
            <w:rPr>
              <w:rFonts w:asciiTheme="minorHAnsi" w:eastAsiaTheme="minorEastAsia" w:hAnsiTheme="minorHAnsi" w:cstheme="minorBidi"/>
              <w:b w:val="0"/>
              <w:bCs w:val="0"/>
            </w:rPr>
            <w:tab/>
          </w:r>
          <w:r w:rsidRPr="00BD0EEB">
            <w:rPr>
              <w:lang w:val="fr-CH"/>
            </w:rPr>
            <w:t>Budget du projet</w:t>
          </w:r>
          <w:r>
            <w:tab/>
          </w:r>
          <w:r>
            <w:fldChar w:fldCharType="begin"/>
          </w:r>
          <w:r>
            <w:instrText xml:space="preserve"> PAGEREF _Toc102126438 \h </w:instrText>
          </w:r>
          <w:r>
            <w:fldChar w:fldCharType="separate"/>
          </w:r>
          <w:r>
            <w:t>38</w:t>
          </w:r>
          <w:r>
            <w:fldChar w:fldCharType="end"/>
          </w:r>
        </w:p>
        <w:p w14:paraId="530B407D" w14:textId="0277A39C" w:rsidR="00433D4C" w:rsidRPr="00433D4C" w:rsidRDefault="00433D4C">
          <w:pPr>
            <w:pStyle w:val="TOC1"/>
            <w:rPr>
              <w:rFonts w:asciiTheme="minorHAnsi" w:eastAsiaTheme="minorEastAsia" w:hAnsiTheme="minorHAnsi" w:cstheme="minorBidi"/>
              <w:b w:val="0"/>
              <w:bCs w:val="0"/>
              <w:caps w:val="0"/>
              <w:spacing w:val="0"/>
              <w:lang w:val="fr-FR"/>
            </w:rPr>
          </w:pPr>
          <w:r w:rsidRPr="00BD0EEB">
            <w:rPr>
              <w:lang w:val="fr-FR" w:eastAsia="en-GB"/>
            </w:rPr>
            <w:t>Partie II : Gestion des projets du Plan d’action pour le développement</w:t>
          </w:r>
          <w:r>
            <w:tab/>
          </w:r>
          <w:r>
            <w:fldChar w:fldCharType="begin"/>
          </w:r>
          <w:r>
            <w:instrText xml:space="preserve"> PAGEREF _Toc102126439 \h </w:instrText>
          </w:r>
          <w:r>
            <w:fldChar w:fldCharType="separate"/>
          </w:r>
          <w:r>
            <w:t>39</w:t>
          </w:r>
          <w:r>
            <w:fldChar w:fldCharType="end"/>
          </w:r>
        </w:p>
        <w:p w14:paraId="71B5D03A" w14:textId="4FB58B2D" w:rsidR="00433D4C" w:rsidRPr="00433D4C" w:rsidRDefault="00433D4C">
          <w:pPr>
            <w:pStyle w:val="TOC1"/>
            <w:rPr>
              <w:rFonts w:asciiTheme="minorHAnsi" w:eastAsiaTheme="minorEastAsia" w:hAnsiTheme="minorHAnsi" w:cstheme="minorBidi"/>
              <w:b w:val="0"/>
              <w:bCs w:val="0"/>
              <w:caps w:val="0"/>
              <w:spacing w:val="0"/>
              <w:lang w:val="fr-FR"/>
            </w:rPr>
          </w:pPr>
          <w:r w:rsidRPr="00BD0EEB">
            <w:rPr>
              <w:lang w:val="fr-FR"/>
            </w:rPr>
            <w:t>Chapitre 5 : Gestion de projet du Plan d’action pour le développement</w:t>
          </w:r>
          <w:r>
            <w:tab/>
          </w:r>
          <w:r>
            <w:fldChar w:fldCharType="begin"/>
          </w:r>
          <w:r>
            <w:instrText xml:space="preserve"> PAGEREF _Toc102126440 \h </w:instrText>
          </w:r>
          <w:r>
            <w:fldChar w:fldCharType="separate"/>
          </w:r>
          <w:r>
            <w:t>39</w:t>
          </w:r>
          <w:r>
            <w:fldChar w:fldCharType="end"/>
          </w:r>
        </w:p>
        <w:p w14:paraId="67023296" w14:textId="2C7BD21A" w:rsidR="00433D4C" w:rsidRPr="00433D4C" w:rsidRDefault="00433D4C" w:rsidP="00433D4C">
          <w:pPr>
            <w:pStyle w:val="TOC2"/>
            <w:rPr>
              <w:rFonts w:asciiTheme="minorHAnsi" w:eastAsiaTheme="minorEastAsia" w:hAnsiTheme="minorHAnsi" w:cstheme="minorBidi"/>
              <w:caps/>
            </w:rPr>
          </w:pPr>
          <w:r w:rsidRPr="00BD0EEB">
            <w:t>5.1</w:t>
          </w:r>
          <w:r w:rsidRPr="00433D4C">
            <w:rPr>
              <w:rFonts w:asciiTheme="minorHAnsi" w:eastAsiaTheme="minorEastAsia" w:hAnsiTheme="minorHAnsi" w:cstheme="minorBidi"/>
              <w:caps/>
            </w:rPr>
            <w:tab/>
          </w:r>
          <w:r w:rsidRPr="00BD0EEB">
            <w:t>Tableau de la phase de lancement</w:t>
          </w:r>
          <w:r>
            <w:tab/>
          </w:r>
          <w:r>
            <w:fldChar w:fldCharType="begin"/>
          </w:r>
          <w:r>
            <w:instrText xml:space="preserve"> PAGEREF _Toc102126441 \h </w:instrText>
          </w:r>
          <w:r>
            <w:fldChar w:fldCharType="separate"/>
          </w:r>
          <w:r>
            <w:t>40</w:t>
          </w:r>
          <w:r>
            <w:fldChar w:fldCharType="end"/>
          </w:r>
        </w:p>
        <w:p w14:paraId="5A5B8586" w14:textId="09192E3A" w:rsidR="00433D4C" w:rsidRPr="00433D4C" w:rsidRDefault="00433D4C">
          <w:pPr>
            <w:pStyle w:val="TOC2"/>
            <w:rPr>
              <w:rFonts w:asciiTheme="minorHAnsi" w:eastAsiaTheme="minorEastAsia" w:hAnsiTheme="minorHAnsi" w:cstheme="minorBidi"/>
              <w:b w:val="0"/>
              <w:bCs w:val="0"/>
            </w:rPr>
          </w:pPr>
          <w:r w:rsidRPr="00BD0EEB">
            <w:t>5.2</w:t>
          </w:r>
          <w:r w:rsidRPr="00433D4C">
            <w:rPr>
              <w:rFonts w:asciiTheme="minorHAnsi" w:eastAsiaTheme="minorEastAsia" w:hAnsiTheme="minorHAnsi" w:cstheme="minorBidi"/>
              <w:b w:val="0"/>
              <w:bCs w:val="0"/>
            </w:rPr>
            <w:tab/>
          </w:r>
          <w:r w:rsidRPr="00BD0EEB">
            <w:t>Sélection des pays participants/bénéficiaires</w:t>
          </w:r>
          <w:r>
            <w:tab/>
          </w:r>
          <w:r>
            <w:fldChar w:fldCharType="begin"/>
          </w:r>
          <w:r>
            <w:instrText xml:space="preserve"> PAGEREF _Toc102126442 \h </w:instrText>
          </w:r>
          <w:r>
            <w:fldChar w:fldCharType="separate"/>
          </w:r>
          <w:r>
            <w:t>40</w:t>
          </w:r>
          <w:r>
            <w:fldChar w:fldCharType="end"/>
          </w:r>
        </w:p>
        <w:p w14:paraId="041E4824" w14:textId="572347CB" w:rsidR="00433D4C" w:rsidRPr="00433D4C" w:rsidRDefault="00433D4C">
          <w:pPr>
            <w:pStyle w:val="TOC2"/>
            <w:rPr>
              <w:rFonts w:asciiTheme="minorHAnsi" w:eastAsiaTheme="minorEastAsia" w:hAnsiTheme="minorHAnsi" w:cstheme="minorBidi"/>
              <w:b w:val="0"/>
              <w:bCs w:val="0"/>
            </w:rPr>
          </w:pPr>
          <w:r w:rsidRPr="00BD0EEB">
            <w:t>5.3</w:t>
          </w:r>
          <w:r w:rsidRPr="00433D4C">
            <w:rPr>
              <w:rFonts w:asciiTheme="minorHAnsi" w:eastAsiaTheme="minorEastAsia" w:hAnsiTheme="minorHAnsi" w:cstheme="minorBidi"/>
              <w:b w:val="0"/>
              <w:bCs w:val="0"/>
            </w:rPr>
            <w:tab/>
          </w:r>
          <w:r w:rsidRPr="00BD0EEB">
            <w:t>Établir la structure de gestion du projet</w:t>
          </w:r>
          <w:r>
            <w:tab/>
          </w:r>
          <w:r>
            <w:fldChar w:fldCharType="begin"/>
          </w:r>
          <w:r>
            <w:instrText xml:space="preserve"> PAGEREF _Toc102126443 \h </w:instrText>
          </w:r>
          <w:r>
            <w:fldChar w:fldCharType="separate"/>
          </w:r>
          <w:r>
            <w:t>41</w:t>
          </w:r>
          <w:r>
            <w:fldChar w:fldCharType="end"/>
          </w:r>
        </w:p>
        <w:p w14:paraId="18C2341E" w14:textId="2E6D9EAE" w:rsidR="00433D4C" w:rsidRPr="00433D4C" w:rsidRDefault="00433D4C">
          <w:pPr>
            <w:pStyle w:val="TOC2"/>
            <w:rPr>
              <w:rFonts w:asciiTheme="minorHAnsi" w:eastAsiaTheme="minorEastAsia" w:hAnsiTheme="minorHAnsi" w:cstheme="minorBidi"/>
              <w:b w:val="0"/>
              <w:bCs w:val="0"/>
            </w:rPr>
          </w:pPr>
          <w:r w:rsidRPr="00BD0EEB">
            <w:t>5.4</w:t>
          </w:r>
          <w:r w:rsidRPr="00433D4C">
            <w:rPr>
              <w:rFonts w:asciiTheme="minorHAnsi" w:eastAsiaTheme="minorEastAsia" w:hAnsiTheme="minorHAnsi" w:cstheme="minorBidi"/>
              <w:b w:val="0"/>
              <w:bCs w:val="0"/>
            </w:rPr>
            <w:tab/>
          </w:r>
          <w:r w:rsidRPr="00BD0EEB">
            <w:t>Cadre de suivi et d’évaluation pour les chefs de projets</w:t>
          </w:r>
          <w:r>
            <w:tab/>
          </w:r>
          <w:r>
            <w:fldChar w:fldCharType="begin"/>
          </w:r>
          <w:r>
            <w:instrText xml:space="preserve"> PAGEREF _Toc102126444 \h </w:instrText>
          </w:r>
          <w:r>
            <w:fldChar w:fldCharType="separate"/>
          </w:r>
          <w:r>
            <w:t>42</w:t>
          </w:r>
          <w:r>
            <w:fldChar w:fldCharType="end"/>
          </w:r>
        </w:p>
        <w:p w14:paraId="6D562EB9" w14:textId="36AF739D" w:rsidR="00433D4C" w:rsidRPr="00433D4C" w:rsidRDefault="00433D4C">
          <w:pPr>
            <w:pStyle w:val="TOC2"/>
            <w:rPr>
              <w:rFonts w:asciiTheme="minorHAnsi" w:eastAsiaTheme="minorEastAsia" w:hAnsiTheme="minorHAnsi" w:cstheme="minorBidi"/>
              <w:b w:val="0"/>
              <w:bCs w:val="0"/>
            </w:rPr>
          </w:pPr>
          <w:r w:rsidRPr="00BD0EEB">
            <w:t>5.5</w:t>
          </w:r>
          <w:r w:rsidRPr="00433D4C">
            <w:rPr>
              <w:rFonts w:asciiTheme="minorHAnsi" w:eastAsiaTheme="minorEastAsia" w:hAnsiTheme="minorHAnsi" w:cstheme="minorBidi"/>
              <w:b w:val="0"/>
              <w:bCs w:val="0"/>
            </w:rPr>
            <w:tab/>
          </w:r>
          <w:r w:rsidRPr="00BD0EEB">
            <w:t>Liste détaillée des activités et calendrier</w:t>
          </w:r>
          <w:r>
            <w:tab/>
          </w:r>
          <w:r>
            <w:fldChar w:fldCharType="begin"/>
          </w:r>
          <w:r>
            <w:instrText xml:space="preserve"> PAGEREF _Toc102126445 \h </w:instrText>
          </w:r>
          <w:r>
            <w:fldChar w:fldCharType="separate"/>
          </w:r>
          <w:r>
            <w:t>44</w:t>
          </w:r>
          <w:r>
            <w:fldChar w:fldCharType="end"/>
          </w:r>
        </w:p>
        <w:p w14:paraId="1E4B6885" w14:textId="2E01B970" w:rsidR="00433D4C" w:rsidRPr="00433D4C" w:rsidRDefault="00433D4C">
          <w:pPr>
            <w:pStyle w:val="TOC1"/>
            <w:rPr>
              <w:rFonts w:asciiTheme="minorHAnsi" w:eastAsiaTheme="minorEastAsia" w:hAnsiTheme="minorHAnsi" w:cstheme="minorBidi"/>
              <w:b w:val="0"/>
              <w:bCs w:val="0"/>
              <w:caps w:val="0"/>
              <w:spacing w:val="0"/>
              <w:lang w:val="fr-FR"/>
            </w:rPr>
          </w:pPr>
          <w:r w:rsidRPr="00BD0EEB">
            <w:rPr>
              <w:lang w:val="fr-FR"/>
            </w:rPr>
            <w:t>Chapitre 6 : Mise en œuvre du projet</w:t>
          </w:r>
          <w:r>
            <w:tab/>
          </w:r>
          <w:r>
            <w:fldChar w:fldCharType="begin"/>
          </w:r>
          <w:r>
            <w:instrText xml:space="preserve"> PAGEREF _Toc102126446 \h </w:instrText>
          </w:r>
          <w:r>
            <w:fldChar w:fldCharType="separate"/>
          </w:r>
          <w:r>
            <w:t>45</w:t>
          </w:r>
          <w:r>
            <w:fldChar w:fldCharType="end"/>
          </w:r>
        </w:p>
        <w:p w14:paraId="4DF56CCA" w14:textId="5C3AC83E" w:rsidR="00433D4C" w:rsidRPr="00433D4C" w:rsidRDefault="00433D4C">
          <w:pPr>
            <w:pStyle w:val="TOC2"/>
            <w:rPr>
              <w:rFonts w:asciiTheme="minorHAnsi" w:eastAsiaTheme="minorEastAsia" w:hAnsiTheme="minorHAnsi" w:cstheme="minorBidi"/>
              <w:b w:val="0"/>
              <w:bCs w:val="0"/>
            </w:rPr>
          </w:pPr>
          <w:r w:rsidRPr="00BD0EEB">
            <w:t>6.1</w:t>
          </w:r>
          <w:r w:rsidRPr="00433D4C">
            <w:rPr>
              <w:rFonts w:asciiTheme="minorHAnsi" w:eastAsiaTheme="minorEastAsia" w:hAnsiTheme="minorHAnsi" w:cstheme="minorBidi"/>
              <w:b w:val="0"/>
              <w:bCs w:val="0"/>
            </w:rPr>
            <w:tab/>
          </w:r>
          <w:r w:rsidRPr="00BD0EEB">
            <w:t>Suivi du projet</w:t>
          </w:r>
          <w:r>
            <w:tab/>
          </w:r>
          <w:r>
            <w:fldChar w:fldCharType="begin"/>
          </w:r>
          <w:r>
            <w:instrText xml:space="preserve"> PAGEREF _Toc102126447 \h </w:instrText>
          </w:r>
          <w:r>
            <w:fldChar w:fldCharType="separate"/>
          </w:r>
          <w:r>
            <w:t>46</w:t>
          </w:r>
          <w:r>
            <w:fldChar w:fldCharType="end"/>
          </w:r>
        </w:p>
        <w:p w14:paraId="5B5B5D3E" w14:textId="1D9D2AD1" w:rsidR="00433D4C" w:rsidRPr="00433D4C" w:rsidRDefault="00433D4C">
          <w:pPr>
            <w:pStyle w:val="TOC2"/>
            <w:rPr>
              <w:rFonts w:asciiTheme="minorHAnsi" w:eastAsiaTheme="minorEastAsia" w:hAnsiTheme="minorHAnsi" w:cstheme="minorBidi"/>
              <w:b w:val="0"/>
              <w:bCs w:val="0"/>
            </w:rPr>
          </w:pPr>
          <w:r w:rsidRPr="00BD0EEB">
            <w:t>6.2</w:t>
          </w:r>
          <w:r w:rsidRPr="00433D4C">
            <w:rPr>
              <w:rFonts w:asciiTheme="minorHAnsi" w:eastAsiaTheme="minorEastAsia" w:hAnsiTheme="minorHAnsi" w:cstheme="minorBidi"/>
              <w:b w:val="0"/>
              <w:bCs w:val="0"/>
            </w:rPr>
            <w:tab/>
          </w:r>
          <w:r w:rsidRPr="00BD0EEB">
            <w:t>Clôture du projet</w:t>
          </w:r>
          <w:r>
            <w:tab/>
          </w:r>
          <w:r>
            <w:fldChar w:fldCharType="begin"/>
          </w:r>
          <w:r>
            <w:instrText xml:space="preserve"> PAGEREF _Toc102126448 \h </w:instrText>
          </w:r>
          <w:r>
            <w:fldChar w:fldCharType="separate"/>
          </w:r>
          <w:r>
            <w:t>47</w:t>
          </w:r>
          <w:r>
            <w:fldChar w:fldCharType="end"/>
          </w:r>
        </w:p>
        <w:p w14:paraId="5B1507E3" w14:textId="07D5B23B" w:rsidR="00433D4C" w:rsidRPr="00433D4C" w:rsidRDefault="00433D4C">
          <w:pPr>
            <w:pStyle w:val="TOC2"/>
            <w:rPr>
              <w:rFonts w:asciiTheme="minorHAnsi" w:eastAsiaTheme="minorEastAsia" w:hAnsiTheme="minorHAnsi" w:cstheme="minorBidi"/>
              <w:b w:val="0"/>
              <w:bCs w:val="0"/>
            </w:rPr>
          </w:pPr>
          <w:r w:rsidRPr="00BD0EEB">
            <w:rPr>
              <w:caps/>
              <w:lang w:eastAsia="en-GB"/>
            </w:rPr>
            <w:t>Partie III : Évaluation du projet du Plan d’action pour le développement</w:t>
          </w:r>
          <w:r>
            <w:tab/>
          </w:r>
          <w:r>
            <w:fldChar w:fldCharType="begin"/>
          </w:r>
          <w:r>
            <w:instrText xml:space="preserve"> PAGEREF _Toc102126449 \h </w:instrText>
          </w:r>
          <w:r>
            <w:fldChar w:fldCharType="separate"/>
          </w:r>
          <w:r>
            <w:t>49</w:t>
          </w:r>
          <w:r>
            <w:fldChar w:fldCharType="end"/>
          </w:r>
        </w:p>
        <w:p w14:paraId="50DC6CAD" w14:textId="7C2EFC31" w:rsidR="00433D4C" w:rsidRPr="00433D4C" w:rsidRDefault="00433D4C">
          <w:pPr>
            <w:pStyle w:val="TOC1"/>
            <w:rPr>
              <w:rFonts w:asciiTheme="minorHAnsi" w:eastAsiaTheme="minorEastAsia" w:hAnsiTheme="minorHAnsi" w:cstheme="minorBidi"/>
              <w:b w:val="0"/>
              <w:bCs w:val="0"/>
              <w:caps w:val="0"/>
              <w:spacing w:val="0"/>
              <w:lang w:val="fr-FR"/>
            </w:rPr>
          </w:pPr>
          <w:r w:rsidRPr="00BD0EEB">
            <w:rPr>
              <w:lang w:val="fr-FR"/>
            </w:rPr>
            <w:t>Chapitre 7 : Évaluations</w:t>
          </w:r>
          <w:r>
            <w:tab/>
          </w:r>
          <w:r>
            <w:fldChar w:fldCharType="begin"/>
          </w:r>
          <w:r>
            <w:instrText xml:space="preserve"> PAGEREF _Toc102126450 \h </w:instrText>
          </w:r>
          <w:r>
            <w:fldChar w:fldCharType="separate"/>
          </w:r>
          <w:r>
            <w:t>49</w:t>
          </w:r>
          <w:r>
            <w:fldChar w:fldCharType="end"/>
          </w:r>
        </w:p>
        <w:p w14:paraId="33420130" w14:textId="30E4C67E" w:rsidR="00433D4C" w:rsidRPr="00433D4C" w:rsidRDefault="00433D4C">
          <w:pPr>
            <w:pStyle w:val="TOC2"/>
            <w:rPr>
              <w:rFonts w:asciiTheme="minorHAnsi" w:eastAsiaTheme="minorEastAsia" w:hAnsiTheme="minorHAnsi" w:cstheme="minorBidi"/>
              <w:b w:val="0"/>
              <w:bCs w:val="0"/>
            </w:rPr>
          </w:pPr>
          <w:r w:rsidRPr="00BD0EEB">
            <w:t>7.1</w:t>
          </w:r>
          <w:r w:rsidRPr="00433D4C">
            <w:rPr>
              <w:rFonts w:asciiTheme="minorHAnsi" w:eastAsiaTheme="minorEastAsia" w:hAnsiTheme="minorHAnsi" w:cstheme="minorBidi"/>
              <w:b w:val="0"/>
              <w:bCs w:val="0"/>
            </w:rPr>
            <w:tab/>
          </w:r>
          <w:r w:rsidRPr="00BD0EEB">
            <w:t>Objectif des évaluations</w:t>
          </w:r>
          <w:r>
            <w:tab/>
          </w:r>
          <w:r>
            <w:fldChar w:fldCharType="begin"/>
          </w:r>
          <w:r>
            <w:instrText xml:space="preserve"> PAGEREF _Toc102126451 \h </w:instrText>
          </w:r>
          <w:r>
            <w:fldChar w:fldCharType="separate"/>
          </w:r>
          <w:r>
            <w:t>49</w:t>
          </w:r>
          <w:r>
            <w:fldChar w:fldCharType="end"/>
          </w:r>
        </w:p>
        <w:p w14:paraId="06346E33" w14:textId="77FD143A" w:rsidR="00433D4C" w:rsidRPr="00433D4C" w:rsidRDefault="00433D4C">
          <w:pPr>
            <w:pStyle w:val="TOC2"/>
            <w:rPr>
              <w:rFonts w:asciiTheme="minorHAnsi" w:eastAsiaTheme="minorEastAsia" w:hAnsiTheme="minorHAnsi" w:cstheme="minorBidi"/>
              <w:b w:val="0"/>
              <w:bCs w:val="0"/>
            </w:rPr>
          </w:pPr>
          <w:r w:rsidRPr="00BD0EEB">
            <w:t>7.2</w:t>
          </w:r>
          <w:r w:rsidRPr="00433D4C">
            <w:rPr>
              <w:rFonts w:asciiTheme="minorHAnsi" w:eastAsiaTheme="minorEastAsia" w:hAnsiTheme="minorHAnsi" w:cstheme="minorBidi"/>
              <w:b w:val="0"/>
              <w:bCs w:val="0"/>
            </w:rPr>
            <w:tab/>
          </w:r>
          <w:r w:rsidRPr="00BD0EEB">
            <w:t>Étapes de l’évaluation et responsabilités</w:t>
          </w:r>
          <w:r>
            <w:tab/>
          </w:r>
          <w:r>
            <w:fldChar w:fldCharType="begin"/>
          </w:r>
          <w:r>
            <w:instrText xml:space="preserve"> PAGEREF _Toc102126452 \h </w:instrText>
          </w:r>
          <w:r>
            <w:fldChar w:fldCharType="separate"/>
          </w:r>
          <w:r>
            <w:t>50</w:t>
          </w:r>
          <w:r>
            <w:fldChar w:fldCharType="end"/>
          </w:r>
        </w:p>
        <w:p w14:paraId="24745340" w14:textId="0DC63BFF" w:rsidR="00433D4C" w:rsidRPr="00433D4C" w:rsidRDefault="00433D4C">
          <w:pPr>
            <w:pStyle w:val="TOC2"/>
            <w:rPr>
              <w:rFonts w:asciiTheme="minorHAnsi" w:eastAsiaTheme="minorEastAsia" w:hAnsiTheme="minorHAnsi" w:cstheme="minorBidi"/>
              <w:b w:val="0"/>
              <w:bCs w:val="0"/>
            </w:rPr>
          </w:pPr>
          <w:r w:rsidRPr="00BD0EEB">
            <w:t>7.3</w:t>
          </w:r>
          <w:r w:rsidRPr="00433D4C">
            <w:rPr>
              <w:rFonts w:asciiTheme="minorHAnsi" w:eastAsiaTheme="minorEastAsia" w:hAnsiTheme="minorHAnsi" w:cstheme="minorBidi"/>
              <w:b w:val="0"/>
              <w:bCs w:val="0"/>
            </w:rPr>
            <w:tab/>
          </w:r>
          <w:r w:rsidRPr="00BD0EEB">
            <w:t>Sélection d’évaluateurs indépendants</w:t>
          </w:r>
          <w:r>
            <w:tab/>
          </w:r>
          <w:r>
            <w:fldChar w:fldCharType="begin"/>
          </w:r>
          <w:r>
            <w:instrText xml:space="preserve"> PAGEREF _Toc102126453 \h </w:instrText>
          </w:r>
          <w:r>
            <w:fldChar w:fldCharType="separate"/>
          </w:r>
          <w:r>
            <w:t>50</w:t>
          </w:r>
          <w:r>
            <w:fldChar w:fldCharType="end"/>
          </w:r>
        </w:p>
        <w:p w14:paraId="1DAA84FC" w14:textId="0B1A43BE" w:rsidR="00433D4C" w:rsidRPr="00433D4C" w:rsidRDefault="00433D4C">
          <w:pPr>
            <w:pStyle w:val="TOC2"/>
            <w:rPr>
              <w:rFonts w:asciiTheme="minorHAnsi" w:eastAsiaTheme="minorEastAsia" w:hAnsiTheme="minorHAnsi" w:cstheme="minorBidi"/>
              <w:b w:val="0"/>
              <w:bCs w:val="0"/>
            </w:rPr>
          </w:pPr>
          <w:r w:rsidRPr="00BD0EEB">
            <w:t>7.4</w:t>
          </w:r>
          <w:r w:rsidRPr="00433D4C">
            <w:rPr>
              <w:rFonts w:asciiTheme="minorHAnsi" w:eastAsiaTheme="minorEastAsia" w:hAnsiTheme="minorHAnsi" w:cstheme="minorBidi"/>
              <w:b w:val="0"/>
              <w:bCs w:val="0"/>
            </w:rPr>
            <w:tab/>
          </w:r>
          <w:r w:rsidRPr="00BD0EEB">
            <w:t>Recueil et présentation des données (informations)</w:t>
          </w:r>
          <w:r>
            <w:tab/>
          </w:r>
          <w:r>
            <w:fldChar w:fldCharType="begin"/>
          </w:r>
          <w:r>
            <w:instrText xml:space="preserve"> PAGEREF _Toc102126454 \h </w:instrText>
          </w:r>
          <w:r>
            <w:fldChar w:fldCharType="separate"/>
          </w:r>
          <w:r>
            <w:t>51</w:t>
          </w:r>
          <w:r>
            <w:fldChar w:fldCharType="end"/>
          </w:r>
        </w:p>
        <w:p w14:paraId="31BC7D02" w14:textId="40FFDDCD" w:rsidR="00433D4C" w:rsidRPr="00433D4C" w:rsidRDefault="00433D4C">
          <w:pPr>
            <w:pStyle w:val="TOC2"/>
            <w:rPr>
              <w:rFonts w:asciiTheme="minorHAnsi" w:eastAsiaTheme="minorEastAsia" w:hAnsiTheme="minorHAnsi" w:cstheme="minorBidi"/>
              <w:b w:val="0"/>
              <w:bCs w:val="0"/>
            </w:rPr>
          </w:pPr>
          <w:r w:rsidRPr="00BD0EEB">
            <w:t>7.5</w:t>
          </w:r>
          <w:r w:rsidRPr="00433D4C">
            <w:rPr>
              <w:rFonts w:asciiTheme="minorHAnsi" w:eastAsiaTheme="minorEastAsia" w:hAnsiTheme="minorHAnsi" w:cstheme="minorBidi"/>
              <w:b w:val="0"/>
              <w:bCs w:val="0"/>
            </w:rPr>
            <w:tab/>
          </w:r>
          <w:r w:rsidRPr="00BD0EEB">
            <w:t>Critères d’évaluation</w:t>
          </w:r>
          <w:r>
            <w:tab/>
          </w:r>
          <w:r>
            <w:fldChar w:fldCharType="begin"/>
          </w:r>
          <w:r>
            <w:instrText xml:space="preserve"> PAGEREF _Toc102126455 \h </w:instrText>
          </w:r>
          <w:r>
            <w:fldChar w:fldCharType="separate"/>
          </w:r>
          <w:r>
            <w:t>51</w:t>
          </w:r>
          <w:r>
            <w:fldChar w:fldCharType="end"/>
          </w:r>
        </w:p>
        <w:p w14:paraId="271477D1" w14:textId="3F18C0BF" w:rsidR="00433D4C" w:rsidRPr="00433D4C" w:rsidRDefault="00433D4C">
          <w:pPr>
            <w:pStyle w:val="TOC2"/>
            <w:rPr>
              <w:rFonts w:asciiTheme="minorHAnsi" w:eastAsiaTheme="minorEastAsia" w:hAnsiTheme="minorHAnsi" w:cstheme="minorBidi"/>
              <w:b w:val="0"/>
              <w:bCs w:val="0"/>
            </w:rPr>
          </w:pPr>
          <w:r w:rsidRPr="00BD0EEB">
            <w:t>7.6</w:t>
          </w:r>
          <w:r w:rsidRPr="00433D4C">
            <w:rPr>
              <w:rFonts w:asciiTheme="minorHAnsi" w:eastAsiaTheme="minorEastAsia" w:hAnsiTheme="minorHAnsi" w:cstheme="minorBidi"/>
              <w:b w:val="0"/>
              <w:bCs w:val="0"/>
            </w:rPr>
            <w:tab/>
          </w:r>
          <w:r w:rsidRPr="00BD0EEB">
            <w:t>Rapport d’évaluation</w:t>
          </w:r>
          <w:r>
            <w:tab/>
          </w:r>
          <w:r>
            <w:fldChar w:fldCharType="begin"/>
          </w:r>
          <w:r>
            <w:instrText xml:space="preserve"> PAGEREF _Toc102126456 \h </w:instrText>
          </w:r>
          <w:r>
            <w:fldChar w:fldCharType="separate"/>
          </w:r>
          <w:r>
            <w:t>52</w:t>
          </w:r>
          <w:r>
            <w:fldChar w:fldCharType="end"/>
          </w:r>
        </w:p>
        <w:p w14:paraId="57454858" w14:textId="4F51B2AD" w:rsidR="00433D4C" w:rsidRPr="00433D4C" w:rsidRDefault="00433D4C">
          <w:pPr>
            <w:pStyle w:val="TOC2"/>
            <w:rPr>
              <w:rFonts w:asciiTheme="minorHAnsi" w:eastAsiaTheme="minorEastAsia" w:hAnsiTheme="minorHAnsi" w:cstheme="minorBidi"/>
              <w:b w:val="0"/>
              <w:bCs w:val="0"/>
            </w:rPr>
          </w:pPr>
          <w:r w:rsidRPr="00BD0EEB">
            <w:rPr>
              <w:caps/>
            </w:rPr>
            <w:t>Choses à faire et à éviter dans la préparation et la mise en œuvre des projets du Plan d’action pour le développement</w:t>
          </w:r>
          <w:r>
            <w:tab/>
          </w:r>
          <w:r>
            <w:fldChar w:fldCharType="begin"/>
          </w:r>
          <w:r>
            <w:instrText xml:space="preserve"> PAGEREF _Toc102126457 \h </w:instrText>
          </w:r>
          <w:r>
            <w:fldChar w:fldCharType="separate"/>
          </w:r>
          <w:r>
            <w:t>54</w:t>
          </w:r>
          <w:r>
            <w:fldChar w:fldCharType="end"/>
          </w:r>
        </w:p>
        <w:p w14:paraId="17F53362" w14:textId="7B799C55" w:rsidR="00433D4C" w:rsidRPr="00433D4C" w:rsidRDefault="00433D4C">
          <w:pPr>
            <w:pStyle w:val="TOC2"/>
            <w:rPr>
              <w:rFonts w:asciiTheme="minorHAnsi" w:eastAsiaTheme="minorEastAsia" w:hAnsiTheme="minorHAnsi" w:cstheme="minorBidi"/>
              <w:b w:val="0"/>
              <w:bCs w:val="0"/>
            </w:rPr>
          </w:pPr>
          <w:r w:rsidRPr="00BD0EEB">
            <w:rPr>
              <w:caps/>
            </w:rPr>
            <w:t>Résumé des termes importants pour les documents de projets du Plan d’action pour le développement</w:t>
          </w:r>
          <w:r>
            <w:tab/>
          </w:r>
          <w:r>
            <w:fldChar w:fldCharType="begin"/>
          </w:r>
          <w:r>
            <w:instrText xml:space="preserve"> PAGEREF _Toc102126458 \h </w:instrText>
          </w:r>
          <w:r>
            <w:fldChar w:fldCharType="separate"/>
          </w:r>
          <w:r>
            <w:t>56</w:t>
          </w:r>
          <w:r>
            <w:fldChar w:fldCharType="end"/>
          </w:r>
        </w:p>
        <w:p w14:paraId="496CCBF1" w14:textId="1F94C77B" w:rsidR="000D4215" w:rsidRPr="00F16375" w:rsidRDefault="001C4955" w:rsidP="00C309E3">
          <w:pPr>
            <w:pStyle w:val="TOC2"/>
            <w:rPr>
              <w:rFonts w:eastAsiaTheme="minorEastAsia"/>
            </w:rPr>
          </w:pPr>
          <w:r w:rsidRPr="00F16375">
            <w:fldChar w:fldCharType="end"/>
          </w:r>
        </w:p>
      </w:sdtContent>
    </w:sdt>
    <w:p w14:paraId="648AC3EC" w14:textId="77777777" w:rsidR="000D4215" w:rsidRPr="00F16375" w:rsidRDefault="000D4215" w:rsidP="000D4215">
      <w:pPr>
        <w:rPr>
          <w:b/>
          <w:bCs/>
          <w:i/>
          <w:iCs/>
          <w:szCs w:val="22"/>
          <w:lang w:val="fr-CH"/>
        </w:rPr>
      </w:pPr>
      <w:r w:rsidRPr="00F16375">
        <w:rPr>
          <w:b/>
          <w:bCs/>
          <w:i/>
          <w:iCs/>
          <w:szCs w:val="22"/>
          <w:lang w:val="fr-CH"/>
        </w:rPr>
        <w:br w:type="page"/>
      </w:r>
    </w:p>
    <w:p w14:paraId="011D5FD6" w14:textId="77777777" w:rsidR="00B90356" w:rsidRPr="00F16375" w:rsidRDefault="00B90356" w:rsidP="00B90356">
      <w:pPr>
        <w:spacing w:before="2000" w:line="260" w:lineRule="exact"/>
        <w:ind w:right="-159"/>
        <w:rPr>
          <w:i/>
          <w:szCs w:val="22"/>
          <w:lang w:val="fr-CH" w:eastAsia="x-none"/>
        </w:rPr>
      </w:pPr>
    </w:p>
    <w:p w14:paraId="69798BA7" w14:textId="24F90ABB" w:rsidR="0037712A" w:rsidRPr="00F16375" w:rsidRDefault="00953DA3" w:rsidP="00B90356">
      <w:pPr>
        <w:spacing w:before="4000" w:line="260" w:lineRule="exact"/>
        <w:ind w:right="-159"/>
        <w:rPr>
          <w:rFonts w:eastAsia="Arial"/>
          <w:i/>
          <w:szCs w:val="22"/>
          <w:lang w:val="fr-FR" w:eastAsia="x-none"/>
        </w:rPr>
      </w:pPr>
      <w:r w:rsidRPr="00F16375">
        <w:rPr>
          <w:rFonts w:eastAsia="Arial"/>
          <w:i/>
          <w:szCs w:val="22"/>
          <w:lang w:val="fr-FR" w:eastAsia="x-none"/>
        </w:rPr>
        <w:t>En 2007, les États membres de l</w:t>
      </w:r>
      <w:r w:rsidR="0037712A" w:rsidRPr="00F16375">
        <w:rPr>
          <w:rFonts w:eastAsia="Arial"/>
          <w:i/>
          <w:szCs w:val="22"/>
          <w:lang w:val="fr-FR" w:eastAsia="x-none"/>
        </w:rPr>
        <w:t>’</w:t>
      </w:r>
      <w:r w:rsidRPr="00F16375">
        <w:rPr>
          <w:rFonts w:eastAsia="Arial"/>
          <w:i/>
          <w:szCs w:val="22"/>
          <w:lang w:val="fr-FR" w:eastAsia="x-none"/>
        </w:rPr>
        <w:t>OMPI ont adopté le Plan d</w:t>
      </w:r>
      <w:r w:rsidR="0037712A" w:rsidRPr="00F16375">
        <w:rPr>
          <w:rFonts w:eastAsia="Arial"/>
          <w:i/>
          <w:szCs w:val="22"/>
          <w:lang w:val="fr-FR" w:eastAsia="x-none"/>
        </w:rPr>
        <w:t>’</w:t>
      </w:r>
      <w:r w:rsidRPr="00F16375">
        <w:rPr>
          <w:rFonts w:eastAsia="Arial"/>
          <w:i/>
          <w:szCs w:val="22"/>
          <w:lang w:val="fr-FR" w:eastAsia="x-none"/>
        </w:rPr>
        <w:t>action pour le développement de l</w:t>
      </w:r>
      <w:r w:rsidR="0037712A" w:rsidRPr="00F16375">
        <w:rPr>
          <w:rFonts w:eastAsia="Arial"/>
          <w:i/>
          <w:szCs w:val="22"/>
          <w:lang w:val="fr-FR" w:eastAsia="x-none"/>
        </w:rPr>
        <w:t>’</w:t>
      </w:r>
      <w:r w:rsidRPr="00F16375">
        <w:rPr>
          <w:rFonts w:eastAsia="Arial"/>
          <w:i/>
          <w:szCs w:val="22"/>
          <w:lang w:val="fr-FR" w:eastAsia="x-none"/>
        </w:rPr>
        <w:t>Organisati</w:t>
      </w:r>
      <w:r w:rsidR="00ED265B" w:rsidRPr="00F16375">
        <w:rPr>
          <w:rFonts w:eastAsia="Arial"/>
          <w:i/>
          <w:szCs w:val="22"/>
          <w:lang w:val="fr-FR" w:eastAsia="x-none"/>
        </w:rPr>
        <w:t>on.  De</w:t>
      </w:r>
      <w:r w:rsidRPr="00F16375">
        <w:rPr>
          <w:rFonts w:eastAsia="Arial"/>
          <w:i/>
          <w:szCs w:val="22"/>
          <w:lang w:val="fr-FR" w:eastAsia="x-none"/>
        </w:rPr>
        <w:t>puis lors, le développement est placé au cœur de toutes les activités de l</w:t>
      </w:r>
      <w:r w:rsidR="0037712A" w:rsidRPr="00F16375">
        <w:rPr>
          <w:rFonts w:eastAsia="Arial"/>
          <w:i/>
          <w:szCs w:val="22"/>
          <w:lang w:val="fr-FR" w:eastAsia="x-none"/>
        </w:rPr>
        <w:t>’</w:t>
      </w:r>
      <w:r w:rsidRPr="00F16375">
        <w:rPr>
          <w:rFonts w:eastAsia="Arial"/>
          <w:i/>
          <w:szCs w:val="22"/>
          <w:lang w:val="fr-FR" w:eastAsia="x-none"/>
        </w:rPr>
        <w:t>O</w:t>
      </w:r>
      <w:r w:rsidR="00ED265B" w:rsidRPr="00F16375">
        <w:rPr>
          <w:rFonts w:eastAsia="Arial"/>
          <w:i/>
          <w:szCs w:val="22"/>
          <w:lang w:val="fr-FR" w:eastAsia="x-none"/>
        </w:rPr>
        <w:t>MPI.  Le</w:t>
      </w:r>
      <w:r w:rsidRPr="00F16375">
        <w:rPr>
          <w:rFonts w:eastAsia="Arial"/>
          <w:i/>
          <w:szCs w:val="22"/>
          <w:lang w:val="fr-FR" w:eastAsia="x-none"/>
        </w:rPr>
        <w:t> Plan d</w:t>
      </w:r>
      <w:r w:rsidR="0037712A" w:rsidRPr="00F16375">
        <w:rPr>
          <w:rFonts w:eastAsia="Arial"/>
          <w:i/>
          <w:szCs w:val="22"/>
          <w:lang w:val="fr-FR" w:eastAsia="x-none"/>
        </w:rPr>
        <w:t>’</w:t>
      </w:r>
      <w:r w:rsidRPr="00F16375">
        <w:rPr>
          <w:rFonts w:eastAsia="Arial"/>
          <w:i/>
          <w:szCs w:val="22"/>
          <w:lang w:val="fr-FR" w:eastAsia="x-none"/>
        </w:rPr>
        <w:t>action pour le développement est mis en œuvre dans le cadre de projets proposés par le Secrétariat de l</w:t>
      </w:r>
      <w:r w:rsidR="0037712A" w:rsidRPr="00F16375">
        <w:rPr>
          <w:rFonts w:eastAsia="Arial"/>
          <w:i/>
          <w:szCs w:val="22"/>
          <w:lang w:val="fr-FR" w:eastAsia="x-none"/>
        </w:rPr>
        <w:t>’</w:t>
      </w:r>
      <w:r w:rsidRPr="00F16375">
        <w:rPr>
          <w:rFonts w:eastAsia="Arial"/>
          <w:i/>
          <w:szCs w:val="22"/>
          <w:lang w:val="fr-FR" w:eastAsia="x-none"/>
        </w:rPr>
        <w:t>OMPI et les États membres.</w:t>
      </w:r>
    </w:p>
    <w:p w14:paraId="7325D69C" w14:textId="75195FB5" w:rsidR="000D4215" w:rsidRPr="00F16375" w:rsidRDefault="000D4215" w:rsidP="000D4215">
      <w:pPr>
        <w:spacing w:after="160" w:line="252" w:lineRule="auto"/>
        <w:rPr>
          <w:i/>
          <w:szCs w:val="22"/>
          <w:lang w:val="fr-CH" w:eastAsia="x-none"/>
        </w:rPr>
      </w:pPr>
      <w:r w:rsidRPr="00F16375">
        <w:rPr>
          <w:rFonts w:eastAsia="Trebuchet MS"/>
          <w:i/>
          <w:szCs w:val="22"/>
          <w:lang w:val="fr-CH"/>
        </w:rPr>
        <w:br w:type="page"/>
      </w:r>
    </w:p>
    <w:p w14:paraId="0DA72552" w14:textId="46934425" w:rsidR="000D112C" w:rsidRPr="00F16375" w:rsidRDefault="00BA4C38" w:rsidP="000D112C">
      <w:pPr>
        <w:keepNext/>
        <w:keepLines/>
        <w:tabs>
          <w:tab w:val="left" w:pos="7615"/>
        </w:tabs>
        <w:spacing w:after="120" w:line="288" w:lineRule="auto"/>
        <w:outlineLvl w:val="0"/>
        <w:rPr>
          <w:b/>
          <w:bCs/>
          <w:caps/>
          <w:spacing w:val="4"/>
          <w:sz w:val="28"/>
          <w:szCs w:val="28"/>
          <w:lang w:val="fr-CH"/>
        </w:rPr>
      </w:pPr>
      <w:bookmarkStart w:id="5" w:name="_Toc102126412"/>
      <w:bookmarkEnd w:id="0"/>
      <w:r w:rsidRPr="00F16375">
        <w:rPr>
          <w:b/>
          <w:bCs/>
          <w:caps/>
          <w:spacing w:val="4"/>
          <w:sz w:val="28"/>
          <w:szCs w:val="28"/>
          <w:lang w:val="fr-CH"/>
        </w:rPr>
        <w:t>P</w:t>
      </w:r>
      <w:r w:rsidR="008E53B8" w:rsidRPr="00F16375">
        <w:rPr>
          <w:b/>
          <w:bCs/>
          <w:caps/>
          <w:spacing w:val="4"/>
          <w:sz w:val="28"/>
          <w:szCs w:val="28"/>
          <w:lang w:val="fr-CH"/>
        </w:rPr>
        <w:t>réface</w:t>
      </w:r>
      <w:bookmarkEnd w:id="5"/>
    </w:p>
    <w:p w14:paraId="63AE2883" w14:textId="6ABEC5D5" w:rsidR="00953DA3" w:rsidRPr="00F16375" w:rsidRDefault="00953DA3" w:rsidP="00953DA3">
      <w:pPr>
        <w:tabs>
          <w:tab w:val="num" w:pos="567"/>
        </w:tabs>
        <w:spacing w:after="120" w:line="288" w:lineRule="auto"/>
        <w:rPr>
          <w:rFonts w:eastAsia="SimSun"/>
          <w:lang w:val="fr-CH" w:eastAsia="zh-CN"/>
        </w:rPr>
      </w:pPr>
      <w:r w:rsidRPr="00F16375">
        <w:rPr>
          <w:rFonts w:eastAsia="SimSun"/>
          <w:lang w:val="fr-CH" w:eastAsia="zh-CN"/>
        </w:rPr>
        <w:t>Le présent</w:t>
      </w:r>
      <w:r w:rsidR="000D112C" w:rsidRPr="00F16375">
        <w:rPr>
          <w:rFonts w:eastAsia="SimSun"/>
          <w:lang w:val="fr-CH" w:eastAsia="zh-CN"/>
        </w:rPr>
        <w:t xml:space="preserve"> </w:t>
      </w:r>
      <w:r w:rsidR="00D8356E" w:rsidRPr="00F16375">
        <w:rPr>
          <w:rFonts w:eastAsia="SimSun"/>
          <w:lang w:val="fr-CH" w:eastAsia="zh-CN"/>
        </w:rPr>
        <w:t>g</w:t>
      </w:r>
      <w:r w:rsidR="000D112C" w:rsidRPr="00F16375">
        <w:rPr>
          <w:rFonts w:eastAsia="SimSun"/>
          <w:lang w:val="fr-CH" w:eastAsia="zh-CN"/>
        </w:rPr>
        <w:t>uide</w:t>
      </w:r>
      <w:r w:rsidR="000D112C" w:rsidRPr="00F16375">
        <w:rPr>
          <w:rFonts w:eastAsia="SimSun"/>
          <w:vertAlign w:val="superscript"/>
          <w:lang w:val="fr-CH" w:eastAsia="zh-CN"/>
        </w:rPr>
        <w:footnoteReference w:id="2"/>
      </w:r>
      <w:r w:rsidR="000D112C" w:rsidRPr="00F16375">
        <w:rPr>
          <w:rFonts w:eastAsia="SimSun"/>
          <w:lang w:val="fr-CH" w:eastAsia="zh-CN"/>
        </w:rPr>
        <w:t xml:space="preserve"> </w:t>
      </w:r>
      <w:r w:rsidRPr="00F16375">
        <w:rPr>
          <w:rFonts w:eastAsia="SimSun"/>
          <w:lang w:val="fr-CH" w:eastAsia="zh-CN"/>
        </w:rPr>
        <w:t>a été établi dans le cadre du projet du Plan d</w:t>
      </w:r>
      <w:r w:rsidR="0037712A" w:rsidRPr="00F16375">
        <w:rPr>
          <w:rFonts w:eastAsia="SimSun"/>
          <w:lang w:val="fr-CH" w:eastAsia="zh-CN"/>
        </w:rPr>
        <w:t>’</w:t>
      </w:r>
      <w:r w:rsidRPr="00F16375">
        <w:rPr>
          <w:rFonts w:eastAsia="SimSun"/>
          <w:lang w:val="fr-CH" w:eastAsia="zh-CN"/>
        </w:rPr>
        <w:t xml:space="preserve">action pour le développement </w:t>
      </w:r>
      <w:r w:rsidR="00D8356E" w:rsidRPr="00F16375">
        <w:rPr>
          <w:rFonts w:eastAsia="SimSun"/>
          <w:lang w:val="fr-CH" w:eastAsia="zh-CN"/>
        </w:rPr>
        <w:t>relatif aux instr</w:t>
      </w:r>
      <w:r w:rsidRPr="00F16375">
        <w:rPr>
          <w:rFonts w:eastAsia="SimSun"/>
          <w:lang w:val="fr-CH" w:eastAsia="zh-CN"/>
        </w:rPr>
        <w:t>u</w:t>
      </w:r>
      <w:r w:rsidR="00D8356E" w:rsidRPr="00F16375">
        <w:rPr>
          <w:rFonts w:eastAsia="SimSun"/>
          <w:lang w:val="fr-CH" w:eastAsia="zh-CN"/>
        </w:rPr>
        <w:t>ment</w:t>
      </w:r>
      <w:r w:rsidRPr="00F16375">
        <w:rPr>
          <w:rFonts w:eastAsia="SimSun"/>
          <w:lang w:val="fr-CH" w:eastAsia="zh-CN"/>
        </w:rPr>
        <w:t>s p</w:t>
      </w:r>
      <w:r w:rsidR="00D8356E" w:rsidRPr="00F16375">
        <w:rPr>
          <w:rFonts w:eastAsia="SimSun"/>
          <w:lang w:val="fr-CH" w:eastAsia="zh-CN"/>
        </w:rPr>
        <w:t>ermettant d</w:t>
      </w:r>
      <w:r w:rsidR="0037712A" w:rsidRPr="00F16375">
        <w:rPr>
          <w:rFonts w:eastAsia="SimSun"/>
          <w:lang w:val="fr-CH" w:eastAsia="zh-CN"/>
        </w:rPr>
        <w:t>’</w:t>
      </w:r>
      <w:r w:rsidR="00D8356E" w:rsidRPr="00F16375">
        <w:rPr>
          <w:rFonts w:eastAsia="SimSun"/>
          <w:lang w:val="fr-CH" w:eastAsia="zh-CN"/>
        </w:rPr>
        <w:t>élaborer</w:t>
      </w:r>
      <w:r w:rsidRPr="00F16375">
        <w:rPr>
          <w:rFonts w:eastAsia="SimSun"/>
          <w:lang w:val="fr-CH" w:eastAsia="zh-CN"/>
        </w:rPr>
        <w:t xml:space="preserve"> des propositions de projet </w:t>
      </w:r>
      <w:r w:rsidR="00D8356E" w:rsidRPr="00F16375">
        <w:rPr>
          <w:rFonts w:eastAsia="SimSun"/>
          <w:lang w:val="fr-CH" w:eastAsia="zh-CN"/>
        </w:rPr>
        <w:t>eff</w:t>
      </w:r>
      <w:r w:rsidRPr="00F16375">
        <w:rPr>
          <w:rFonts w:eastAsia="SimSun"/>
          <w:lang w:val="fr-CH" w:eastAsia="zh-CN"/>
        </w:rPr>
        <w:t>i</w:t>
      </w:r>
      <w:r w:rsidR="00D8356E" w:rsidRPr="00F16375">
        <w:rPr>
          <w:rFonts w:eastAsia="SimSun"/>
          <w:lang w:val="fr-CH" w:eastAsia="zh-CN"/>
        </w:rPr>
        <w:t>cac</w:t>
      </w:r>
      <w:r w:rsidRPr="00F16375">
        <w:rPr>
          <w:rFonts w:eastAsia="SimSun"/>
          <w:lang w:val="fr-CH" w:eastAsia="zh-CN"/>
        </w:rPr>
        <w:t xml:space="preserve">es </w:t>
      </w:r>
      <w:r w:rsidR="00D8356E" w:rsidRPr="00F16375">
        <w:rPr>
          <w:rFonts w:eastAsia="SimSun"/>
          <w:lang w:val="fr-CH" w:eastAsia="zh-CN"/>
        </w:rPr>
        <w:t xml:space="preserve">au titre </w:t>
      </w:r>
      <w:r w:rsidRPr="00F16375">
        <w:rPr>
          <w:rFonts w:eastAsia="SimSun"/>
          <w:lang w:val="fr-CH" w:eastAsia="zh-CN"/>
        </w:rPr>
        <w:t>du Plan d</w:t>
      </w:r>
      <w:r w:rsidR="0037712A" w:rsidRPr="00F16375">
        <w:rPr>
          <w:rFonts w:eastAsia="SimSun"/>
          <w:lang w:val="fr-CH" w:eastAsia="zh-CN"/>
        </w:rPr>
        <w:t>’</w:t>
      </w:r>
      <w:r w:rsidRPr="00F16375">
        <w:rPr>
          <w:rFonts w:eastAsia="SimSun"/>
          <w:lang w:val="fr-CH" w:eastAsia="zh-CN"/>
        </w:rPr>
        <w:t xml:space="preserve">action pour le développement, approuvé par le Comité du développement et de la propriété intellectuelle (CDIP) en novembre 2019.  Il </w:t>
      </w:r>
      <w:r w:rsidR="00D8356E" w:rsidRPr="00F16375">
        <w:rPr>
          <w:rFonts w:eastAsia="SimSun"/>
          <w:lang w:val="fr-CH" w:eastAsia="zh-CN"/>
        </w:rPr>
        <w:t>vis</w:t>
      </w:r>
      <w:r w:rsidRPr="00F16375">
        <w:rPr>
          <w:rFonts w:eastAsia="SimSun"/>
          <w:lang w:val="fr-CH" w:eastAsia="zh-CN"/>
        </w:rPr>
        <w:t xml:space="preserve">e </w:t>
      </w:r>
      <w:r w:rsidR="00D8356E" w:rsidRPr="00F16375">
        <w:rPr>
          <w:rFonts w:eastAsia="SimSun"/>
          <w:lang w:val="fr-CH" w:eastAsia="zh-CN"/>
        </w:rPr>
        <w:t xml:space="preserve">à </w:t>
      </w:r>
      <w:r w:rsidRPr="00F16375">
        <w:rPr>
          <w:rFonts w:eastAsia="SimSun"/>
          <w:lang w:val="fr-CH" w:eastAsia="zh-CN"/>
        </w:rPr>
        <w:t xml:space="preserve">guider les utilisateurs tout au long du cycle de vie des projets </w:t>
      </w:r>
      <w:r w:rsidR="00D8356E" w:rsidRPr="00F16375">
        <w:rPr>
          <w:rFonts w:eastAsia="SimSun"/>
          <w:lang w:val="fr-CH" w:eastAsia="zh-CN"/>
        </w:rPr>
        <w:t xml:space="preserve">relevant </w:t>
      </w:r>
      <w:r w:rsidRPr="00F16375">
        <w:rPr>
          <w:rFonts w:eastAsia="SimSun"/>
          <w:lang w:val="fr-CH" w:eastAsia="zh-CN"/>
        </w:rPr>
        <w:t>du Plan d</w:t>
      </w:r>
      <w:r w:rsidR="0037712A" w:rsidRPr="00F16375">
        <w:rPr>
          <w:rFonts w:eastAsia="SimSun"/>
          <w:lang w:val="fr-CH" w:eastAsia="zh-CN"/>
        </w:rPr>
        <w:t>’</w:t>
      </w:r>
      <w:r w:rsidRPr="00F16375">
        <w:rPr>
          <w:rFonts w:eastAsia="SimSun"/>
          <w:lang w:val="fr-CH" w:eastAsia="zh-CN"/>
        </w:rPr>
        <w:t xml:space="preserve">action pour le développement, </w:t>
      </w:r>
      <w:r w:rsidR="0037712A" w:rsidRPr="00F16375">
        <w:rPr>
          <w:rFonts w:eastAsia="SimSun"/>
          <w:lang w:val="fr-CH" w:eastAsia="zh-CN"/>
        </w:rPr>
        <w:t>à savoir :</w:t>
      </w:r>
      <w:r w:rsidRPr="00F16375">
        <w:rPr>
          <w:rFonts w:eastAsia="SimSun"/>
          <w:lang w:val="fr-CH" w:eastAsia="zh-CN"/>
        </w:rPr>
        <w:t xml:space="preserve"> l</w:t>
      </w:r>
      <w:r w:rsidR="0037712A" w:rsidRPr="00F16375">
        <w:rPr>
          <w:rFonts w:eastAsia="SimSun"/>
          <w:lang w:val="fr-CH" w:eastAsia="zh-CN"/>
        </w:rPr>
        <w:t>’</w:t>
      </w:r>
      <w:r w:rsidRPr="00F16375">
        <w:rPr>
          <w:rFonts w:eastAsia="SimSun"/>
          <w:lang w:val="fr-CH" w:eastAsia="zh-CN"/>
        </w:rPr>
        <w:t>établissement, la mise en œuvre, le suivi et l</w:t>
      </w:r>
      <w:r w:rsidR="0037712A" w:rsidRPr="00F16375">
        <w:rPr>
          <w:rFonts w:eastAsia="SimSun"/>
          <w:lang w:val="fr-CH" w:eastAsia="zh-CN"/>
        </w:rPr>
        <w:t>’</w:t>
      </w:r>
      <w:r w:rsidRPr="00F16375">
        <w:rPr>
          <w:rFonts w:eastAsia="SimSun"/>
          <w:lang w:val="fr-CH" w:eastAsia="zh-CN"/>
        </w:rPr>
        <w:t>évaluation des proje</w:t>
      </w:r>
      <w:r w:rsidR="00ED265B" w:rsidRPr="00F16375">
        <w:rPr>
          <w:rFonts w:eastAsia="SimSun"/>
          <w:lang w:val="fr-CH" w:eastAsia="zh-CN"/>
        </w:rPr>
        <w:t>ts.  Le</w:t>
      </w:r>
      <w:r w:rsidRPr="00F16375">
        <w:rPr>
          <w:rFonts w:eastAsia="SimSun"/>
          <w:lang w:val="fr-CH" w:eastAsia="zh-CN"/>
        </w:rPr>
        <w:t xml:space="preserve"> guide fait partie d</w:t>
      </w:r>
      <w:r w:rsidR="0037712A" w:rsidRPr="00F16375">
        <w:rPr>
          <w:rFonts w:eastAsia="SimSun"/>
          <w:lang w:val="fr-CH" w:eastAsia="zh-CN"/>
        </w:rPr>
        <w:t>’</w:t>
      </w:r>
      <w:r w:rsidRPr="00F16375">
        <w:rPr>
          <w:rFonts w:eastAsia="SimSun"/>
          <w:lang w:val="fr-CH" w:eastAsia="zh-CN"/>
        </w:rPr>
        <w:t>un ensemble de mesures de soutien mises en place à l</w:t>
      </w:r>
      <w:r w:rsidR="0037712A" w:rsidRPr="00F16375">
        <w:rPr>
          <w:rFonts w:eastAsia="SimSun"/>
          <w:lang w:val="fr-CH" w:eastAsia="zh-CN"/>
        </w:rPr>
        <w:t>’</w:t>
      </w:r>
      <w:r w:rsidRPr="00F16375">
        <w:rPr>
          <w:rFonts w:eastAsia="SimSun"/>
          <w:lang w:val="fr-CH" w:eastAsia="zh-CN"/>
        </w:rPr>
        <w:t>intention des représentants des États membres, d</w:t>
      </w:r>
      <w:r w:rsidR="00D8356E" w:rsidRPr="00F16375">
        <w:rPr>
          <w:rFonts w:eastAsia="SimSun"/>
          <w:lang w:val="fr-CH" w:eastAsia="zh-CN"/>
        </w:rPr>
        <w:t>es membres d</w:t>
      </w:r>
      <w:r w:rsidRPr="00F16375">
        <w:rPr>
          <w:rFonts w:eastAsia="SimSun"/>
          <w:lang w:val="fr-CH" w:eastAsia="zh-CN"/>
        </w:rPr>
        <w:t>u personnel de l</w:t>
      </w:r>
      <w:r w:rsidR="0037712A" w:rsidRPr="00F16375">
        <w:rPr>
          <w:rFonts w:eastAsia="SimSun"/>
          <w:lang w:val="fr-CH" w:eastAsia="zh-CN"/>
        </w:rPr>
        <w:t>’</w:t>
      </w:r>
      <w:r w:rsidRPr="00F16375">
        <w:rPr>
          <w:rFonts w:eastAsia="SimSun"/>
          <w:lang w:val="fr-CH" w:eastAsia="zh-CN"/>
        </w:rPr>
        <w:t>OMPI qui contribue</w:t>
      </w:r>
      <w:r w:rsidR="00D8356E" w:rsidRPr="00F16375">
        <w:rPr>
          <w:rFonts w:eastAsia="SimSun"/>
          <w:lang w:val="fr-CH" w:eastAsia="zh-CN"/>
        </w:rPr>
        <w:t>nt</w:t>
      </w:r>
      <w:r w:rsidRPr="00F16375">
        <w:rPr>
          <w:rFonts w:eastAsia="SimSun"/>
          <w:lang w:val="fr-CH" w:eastAsia="zh-CN"/>
        </w:rPr>
        <w:t xml:space="preserve"> aux projets du Plan d</w:t>
      </w:r>
      <w:r w:rsidR="0037712A" w:rsidRPr="00F16375">
        <w:rPr>
          <w:rFonts w:eastAsia="SimSun"/>
          <w:lang w:val="fr-CH" w:eastAsia="zh-CN"/>
        </w:rPr>
        <w:t>’</w:t>
      </w:r>
      <w:r w:rsidRPr="00F16375">
        <w:rPr>
          <w:rFonts w:eastAsia="SimSun"/>
          <w:lang w:val="fr-CH" w:eastAsia="zh-CN"/>
        </w:rPr>
        <w:t>action pour le développement à n</w:t>
      </w:r>
      <w:r w:rsidR="0037712A" w:rsidRPr="00F16375">
        <w:rPr>
          <w:rFonts w:eastAsia="SimSun"/>
          <w:lang w:val="fr-CH" w:eastAsia="zh-CN"/>
        </w:rPr>
        <w:t>’</w:t>
      </w:r>
      <w:r w:rsidRPr="00F16375">
        <w:rPr>
          <w:rFonts w:eastAsia="SimSun"/>
          <w:lang w:val="fr-CH" w:eastAsia="zh-CN"/>
        </w:rPr>
        <w:t>importe quel stade de leur cycle de vie, et des évaluateurs de projets du Plan d</w:t>
      </w:r>
      <w:r w:rsidR="0037712A" w:rsidRPr="00F16375">
        <w:rPr>
          <w:rFonts w:eastAsia="SimSun"/>
          <w:lang w:val="fr-CH" w:eastAsia="zh-CN"/>
        </w:rPr>
        <w:t>’</w:t>
      </w:r>
      <w:r w:rsidRPr="00F16375">
        <w:rPr>
          <w:rFonts w:eastAsia="SimSun"/>
          <w:lang w:val="fr-CH" w:eastAsia="zh-CN"/>
        </w:rPr>
        <w:t>action pour le développeme</w:t>
      </w:r>
      <w:r w:rsidR="00ED265B" w:rsidRPr="00F16375">
        <w:rPr>
          <w:rFonts w:eastAsia="SimSun"/>
          <w:lang w:val="fr-CH" w:eastAsia="zh-CN"/>
        </w:rPr>
        <w:t>nt.  Il</w:t>
      </w:r>
      <w:r w:rsidRPr="00F16375">
        <w:rPr>
          <w:rFonts w:eastAsia="SimSun"/>
          <w:lang w:val="fr-CH" w:eastAsia="zh-CN"/>
        </w:rPr>
        <w:t xml:space="preserve"> est complété par un cours d</w:t>
      </w:r>
      <w:r w:rsidR="0037712A" w:rsidRPr="00F16375">
        <w:rPr>
          <w:rFonts w:eastAsia="SimSun"/>
          <w:lang w:val="fr-CH" w:eastAsia="zh-CN"/>
        </w:rPr>
        <w:t>’</w:t>
      </w:r>
      <w:r w:rsidR="00174D27" w:rsidRPr="00F16375">
        <w:rPr>
          <w:rFonts w:eastAsia="SimSun"/>
          <w:lang w:val="fr-CH" w:eastAsia="zh-CN"/>
        </w:rPr>
        <w:t>enseignement</w:t>
      </w:r>
      <w:r w:rsidRPr="00F16375">
        <w:rPr>
          <w:rFonts w:eastAsia="SimSun"/>
          <w:lang w:val="fr-CH" w:eastAsia="zh-CN"/>
        </w:rPr>
        <w:t xml:space="preserve"> à distance (DL) et un </w:t>
      </w:r>
      <w:hyperlink r:id="rId11" w:history="1">
        <w:r w:rsidRPr="00F16375">
          <w:rPr>
            <w:rStyle w:val="Hyperlink"/>
            <w:rFonts w:eastAsia="SimSun"/>
            <w:lang w:val="fr-CH" w:eastAsia="zh-CN"/>
          </w:rPr>
          <w:t>catalogue consultable en ligne</w:t>
        </w:r>
      </w:hyperlink>
      <w:r w:rsidRPr="00F16375">
        <w:rPr>
          <w:rFonts w:eastAsia="SimSun"/>
          <w:lang w:val="fr-CH" w:eastAsia="zh-CN"/>
        </w:rPr>
        <w:t xml:space="preserve"> </w:t>
      </w:r>
      <w:r w:rsidR="00D8356E" w:rsidRPr="00F16375">
        <w:rPr>
          <w:rFonts w:eastAsia="SimSun"/>
          <w:lang w:val="fr-CH" w:eastAsia="zh-CN"/>
        </w:rPr>
        <w:t>répertoriant</w:t>
      </w:r>
      <w:r w:rsidRPr="00F16375">
        <w:rPr>
          <w:rFonts w:eastAsia="SimSun"/>
          <w:lang w:val="fr-CH" w:eastAsia="zh-CN"/>
        </w:rPr>
        <w:t xml:space="preserve"> les projets du Plan d</w:t>
      </w:r>
      <w:r w:rsidR="0037712A" w:rsidRPr="00F16375">
        <w:rPr>
          <w:rFonts w:eastAsia="SimSun"/>
          <w:lang w:val="fr-CH" w:eastAsia="zh-CN"/>
        </w:rPr>
        <w:t>’</w:t>
      </w:r>
      <w:r w:rsidRPr="00F16375">
        <w:rPr>
          <w:rFonts w:eastAsia="SimSun"/>
          <w:lang w:val="fr-CH" w:eastAsia="zh-CN"/>
        </w:rPr>
        <w:t>action pour le développement et les résultats.</w:t>
      </w:r>
    </w:p>
    <w:p w14:paraId="2B550EF8" w14:textId="4677EC8C" w:rsidR="00953DA3" w:rsidRPr="00F16375" w:rsidRDefault="00953DA3" w:rsidP="00953DA3">
      <w:pPr>
        <w:tabs>
          <w:tab w:val="num" w:pos="567"/>
        </w:tabs>
        <w:spacing w:after="120" w:line="288" w:lineRule="auto"/>
        <w:rPr>
          <w:rFonts w:eastAsia="SimSun"/>
          <w:lang w:val="fr-CH" w:eastAsia="zh-CN"/>
        </w:rPr>
      </w:pPr>
      <w:r w:rsidRPr="00F16375">
        <w:rPr>
          <w:rFonts w:eastAsia="SimSun"/>
          <w:lang w:val="fr-CH" w:eastAsia="zh-CN"/>
        </w:rPr>
        <w:t xml:space="preserve">Le </w:t>
      </w:r>
      <w:r w:rsidR="00D8356E" w:rsidRPr="00F16375">
        <w:rPr>
          <w:rFonts w:eastAsia="SimSun"/>
          <w:lang w:val="fr-CH" w:eastAsia="zh-CN"/>
        </w:rPr>
        <w:t>g</w:t>
      </w:r>
      <w:r w:rsidRPr="00F16375">
        <w:rPr>
          <w:rFonts w:eastAsia="SimSun"/>
          <w:lang w:val="fr-CH" w:eastAsia="zh-CN"/>
        </w:rPr>
        <w:t xml:space="preserve">uide </w:t>
      </w:r>
      <w:r w:rsidR="00D8356E" w:rsidRPr="00F16375">
        <w:rPr>
          <w:rFonts w:eastAsia="SimSun"/>
          <w:lang w:val="fr-CH" w:eastAsia="zh-CN"/>
        </w:rPr>
        <w:t xml:space="preserve">est </w:t>
      </w:r>
      <w:r w:rsidRPr="00F16375">
        <w:rPr>
          <w:rFonts w:eastAsia="SimSun"/>
          <w:lang w:val="fr-CH" w:eastAsia="zh-CN"/>
        </w:rPr>
        <w:t>comp</w:t>
      </w:r>
      <w:r w:rsidR="00D8356E" w:rsidRPr="00F16375">
        <w:rPr>
          <w:rFonts w:eastAsia="SimSun"/>
          <w:lang w:val="fr-CH" w:eastAsia="zh-CN"/>
        </w:rPr>
        <w:t>osé d</w:t>
      </w:r>
      <w:r w:rsidRPr="00F16375">
        <w:rPr>
          <w:rFonts w:eastAsia="SimSun"/>
          <w:lang w:val="fr-CH" w:eastAsia="zh-CN"/>
        </w:rPr>
        <w:t>e trois parties principales</w:t>
      </w:r>
      <w:r w:rsidR="0037712A" w:rsidRPr="00F16375">
        <w:rPr>
          <w:rFonts w:eastAsia="SimSun"/>
          <w:lang w:val="fr-CH" w:eastAsia="zh-CN"/>
        </w:rPr>
        <w:t> :</w:t>
      </w:r>
    </w:p>
    <w:p w14:paraId="5D30DAE1" w14:textId="4160EC5C" w:rsidR="0037712A" w:rsidRPr="00F16375" w:rsidRDefault="00174D27" w:rsidP="000D112C">
      <w:pPr>
        <w:spacing w:after="120" w:line="288" w:lineRule="auto"/>
        <w:rPr>
          <w:rFonts w:eastAsia="SimSun"/>
          <w:lang w:val="fr-CH" w:eastAsia="zh-CN"/>
        </w:rPr>
      </w:pPr>
      <w:r w:rsidRPr="00F16375">
        <w:rPr>
          <w:rFonts w:eastAsia="Trebuchet MS"/>
          <w:b/>
          <w:szCs w:val="22"/>
          <w:shd w:val="clear" w:color="auto" w:fill="FFFFFF"/>
          <w:lang w:val="fr-CH"/>
        </w:rPr>
        <w:t>La p</w:t>
      </w:r>
      <w:r w:rsidR="000D112C" w:rsidRPr="00F16375">
        <w:rPr>
          <w:rFonts w:eastAsia="Trebuchet MS"/>
          <w:b/>
          <w:szCs w:val="22"/>
          <w:shd w:val="clear" w:color="auto" w:fill="FFFFFF"/>
          <w:lang w:val="fr-CH"/>
        </w:rPr>
        <w:t>art</w:t>
      </w:r>
      <w:r w:rsidRPr="00F16375">
        <w:rPr>
          <w:rFonts w:eastAsia="Trebuchet MS"/>
          <w:b/>
          <w:szCs w:val="22"/>
          <w:shd w:val="clear" w:color="auto" w:fill="FFFFFF"/>
          <w:lang w:val="fr-CH"/>
        </w:rPr>
        <w:t>ie </w:t>
      </w:r>
      <w:r w:rsidR="000D112C" w:rsidRPr="00F16375">
        <w:rPr>
          <w:rFonts w:eastAsia="Trebuchet MS"/>
          <w:b/>
          <w:szCs w:val="22"/>
          <w:shd w:val="clear" w:color="auto" w:fill="FFFFFF"/>
          <w:lang w:val="fr-CH"/>
        </w:rPr>
        <w:t>I</w:t>
      </w:r>
      <w:r w:rsidR="000D112C" w:rsidRPr="00F16375">
        <w:rPr>
          <w:rFonts w:eastAsia="SimSun"/>
          <w:lang w:val="fr-CH" w:eastAsia="zh-CN"/>
        </w:rPr>
        <w:t xml:space="preserve"> </w:t>
      </w:r>
      <w:r w:rsidRPr="00F16375">
        <w:rPr>
          <w:rFonts w:eastAsia="SimSun"/>
          <w:lang w:val="fr-CH" w:eastAsia="zh-CN"/>
        </w:rPr>
        <w:t>présente le Plan d</w:t>
      </w:r>
      <w:r w:rsidR="0037712A" w:rsidRPr="00F16375">
        <w:rPr>
          <w:rFonts w:eastAsia="SimSun"/>
          <w:lang w:val="fr-CH" w:eastAsia="zh-CN"/>
        </w:rPr>
        <w:t>’</w:t>
      </w:r>
      <w:r w:rsidRPr="00F16375">
        <w:rPr>
          <w:rFonts w:eastAsia="SimSun"/>
          <w:lang w:val="fr-CH" w:eastAsia="zh-CN"/>
        </w:rPr>
        <w:t>action pour le développement de l</w:t>
      </w:r>
      <w:r w:rsidR="0037712A" w:rsidRPr="00F16375">
        <w:rPr>
          <w:rFonts w:eastAsia="SimSun"/>
          <w:lang w:val="fr-CH" w:eastAsia="zh-CN"/>
        </w:rPr>
        <w:t>’</w:t>
      </w:r>
      <w:r w:rsidRPr="00F16375">
        <w:rPr>
          <w:rFonts w:eastAsia="SimSun"/>
          <w:lang w:val="fr-CH" w:eastAsia="zh-CN"/>
        </w:rPr>
        <w:t>OMPI et guide les États membres dans le processus d</w:t>
      </w:r>
      <w:r w:rsidR="0037712A" w:rsidRPr="00F16375">
        <w:rPr>
          <w:rFonts w:eastAsia="SimSun"/>
          <w:lang w:val="fr-CH" w:eastAsia="zh-CN"/>
        </w:rPr>
        <w:t>’</w:t>
      </w:r>
      <w:r w:rsidRPr="00F16375">
        <w:rPr>
          <w:rFonts w:eastAsia="SimSun"/>
          <w:lang w:val="fr-CH" w:eastAsia="zh-CN"/>
        </w:rPr>
        <w:t>élaboration des propositions de projets du Plan d</w:t>
      </w:r>
      <w:r w:rsidR="0037712A" w:rsidRPr="00F16375">
        <w:rPr>
          <w:rFonts w:eastAsia="SimSun"/>
          <w:lang w:val="fr-CH" w:eastAsia="zh-CN"/>
        </w:rPr>
        <w:t>’</w:t>
      </w:r>
      <w:r w:rsidRPr="00F16375">
        <w:rPr>
          <w:rFonts w:eastAsia="SimSun"/>
          <w:lang w:val="fr-CH" w:eastAsia="zh-CN"/>
        </w:rPr>
        <w:t>action pour le développement e</w:t>
      </w:r>
      <w:r w:rsidR="007B4AAA" w:rsidRPr="00F16375">
        <w:rPr>
          <w:rFonts w:eastAsia="SimSun"/>
          <w:lang w:val="fr-CH" w:eastAsia="zh-CN"/>
        </w:rPr>
        <w:t>n vue de</w:t>
      </w:r>
      <w:r w:rsidRPr="00F16375">
        <w:rPr>
          <w:rFonts w:eastAsia="SimSun"/>
          <w:lang w:val="fr-CH" w:eastAsia="zh-CN"/>
        </w:rPr>
        <w:t xml:space="preserve"> leur approbation par</w:t>
      </w:r>
      <w:r w:rsidR="0037712A" w:rsidRPr="00F16375">
        <w:rPr>
          <w:rFonts w:eastAsia="SimSun"/>
          <w:lang w:val="fr-CH" w:eastAsia="zh-CN"/>
        </w:rPr>
        <w:t xml:space="preserve"> le CDI</w:t>
      </w:r>
      <w:r w:rsidRPr="00F16375">
        <w:rPr>
          <w:rFonts w:eastAsia="SimSun"/>
          <w:lang w:val="fr-CH" w:eastAsia="zh-CN"/>
        </w:rPr>
        <w:t>P</w:t>
      </w:r>
      <w:r w:rsidR="000D112C" w:rsidRPr="00F16375">
        <w:rPr>
          <w:rFonts w:eastAsia="SimSun"/>
          <w:lang w:val="fr-CH" w:eastAsia="zh-CN"/>
        </w:rPr>
        <w:t>.</w:t>
      </w:r>
    </w:p>
    <w:p w14:paraId="0C854D83" w14:textId="6D0EB78B" w:rsidR="000D112C" w:rsidRPr="00F16375" w:rsidRDefault="00174D27" w:rsidP="000D112C">
      <w:pPr>
        <w:spacing w:after="120" w:line="288" w:lineRule="auto"/>
        <w:rPr>
          <w:rFonts w:eastAsia="SimSun"/>
          <w:lang w:val="fr-CH" w:eastAsia="zh-CN"/>
        </w:rPr>
      </w:pPr>
      <w:r w:rsidRPr="00F16375">
        <w:rPr>
          <w:rFonts w:eastAsia="SimSun"/>
          <w:lang w:val="fr-CH" w:eastAsia="zh-CN"/>
        </w:rPr>
        <w:t xml:space="preserve">La partie I comprend les chapitres 1 à 4, qui </w:t>
      </w:r>
      <w:r w:rsidR="00CA56AF" w:rsidRPr="00F16375">
        <w:rPr>
          <w:rFonts w:eastAsia="SimSun"/>
          <w:lang w:val="fr-CH" w:eastAsia="zh-CN"/>
        </w:rPr>
        <w:t>trait</w:t>
      </w:r>
      <w:r w:rsidRPr="00F16375">
        <w:rPr>
          <w:rFonts w:eastAsia="SimSun"/>
          <w:lang w:val="fr-CH" w:eastAsia="zh-CN"/>
        </w:rPr>
        <w:t xml:space="preserve">ent </w:t>
      </w:r>
      <w:r w:rsidR="00CA56AF" w:rsidRPr="00F16375">
        <w:rPr>
          <w:rFonts w:eastAsia="SimSun"/>
          <w:lang w:val="fr-CH" w:eastAsia="zh-CN"/>
        </w:rPr>
        <w:t>d</w:t>
      </w:r>
      <w:r w:rsidR="001442FA" w:rsidRPr="00F16375">
        <w:rPr>
          <w:rFonts w:eastAsia="SimSun"/>
          <w:lang w:val="fr-CH" w:eastAsia="zh-CN"/>
        </w:rPr>
        <w:t>es points</w:t>
      </w:r>
      <w:r w:rsidRPr="00F16375">
        <w:rPr>
          <w:rFonts w:eastAsia="SimSun"/>
          <w:lang w:val="fr-CH" w:eastAsia="zh-CN"/>
        </w:rPr>
        <w:t xml:space="preserve"> sui</w:t>
      </w:r>
      <w:r w:rsidR="001442FA" w:rsidRPr="00F16375">
        <w:rPr>
          <w:rFonts w:eastAsia="SimSun"/>
          <w:lang w:val="fr-CH" w:eastAsia="zh-CN"/>
        </w:rPr>
        <w:t>van</w:t>
      </w:r>
      <w:r w:rsidRPr="00F16375">
        <w:rPr>
          <w:rFonts w:eastAsia="SimSun"/>
          <w:lang w:val="fr-CH" w:eastAsia="zh-CN"/>
        </w:rPr>
        <w:t>t</w:t>
      </w:r>
      <w:r w:rsidR="001442FA" w:rsidRPr="00F16375">
        <w:rPr>
          <w:rFonts w:eastAsia="SimSun"/>
          <w:lang w:val="fr-CH" w:eastAsia="zh-CN"/>
        </w:rPr>
        <w:t>s</w:t>
      </w:r>
      <w:r w:rsidR="0037712A" w:rsidRPr="00F16375">
        <w:rPr>
          <w:rFonts w:eastAsia="SimSun"/>
          <w:lang w:val="fr-CH" w:eastAsia="zh-CN"/>
        </w:rPr>
        <w:t> :</w:t>
      </w:r>
    </w:p>
    <w:p w14:paraId="70FB5BB3" w14:textId="7922E5DB" w:rsidR="000D112C" w:rsidRPr="00F16375" w:rsidRDefault="001442FA" w:rsidP="00BC282A">
      <w:pPr>
        <w:numPr>
          <w:ilvl w:val="0"/>
          <w:numId w:val="4"/>
        </w:numPr>
        <w:spacing w:after="120" w:line="288" w:lineRule="auto"/>
        <w:ind w:left="567" w:hanging="567"/>
        <w:contextualSpacing/>
        <w:jc w:val="both"/>
        <w:rPr>
          <w:rFonts w:eastAsia="SimSun"/>
          <w:lang w:val="fr-CH" w:eastAsia="zh-CN"/>
        </w:rPr>
      </w:pPr>
      <w:proofErr w:type="gramStart"/>
      <w:r w:rsidRPr="00F16375">
        <w:rPr>
          <w:rFonts w:eastAsia="SimSun"/>
          <w:lang w:val="fr-CH" w:eastAsia="zh-CN"/>
        </w:rPr>
        <w:t>comment</w:t>
      </w:r>
      <w:proofErr w:type="gramEnd"/>
      <w:r w:rsidRPr="00F16375">
        <w:rPr>
          <w:rFonts w:eastAsia="SimSun"/>
          <w:lang w:val="fr-CH" w:eastAsia="zh-CN"/>
        </w:rPr>
        <w:t xml:space="preserve"> établir un concept de projet du Plan d</w:t>
      </w:r>
      <w:r w:rsidR="0037712A" w:rsidRPr="00F16375">
        <w:rPr>
          <w:rFonts w:eastAsia="SimSun"/>
          <w:lang w:val="fr-CH" w:eastAsia="zh-CN"/>
        </w:rPr>
        <w:t>’</w:t>
      </w:r>
      <w:r w:rsidRPr="00F16375">
        <w:rPr>
          <w:rFonts w:eastAsia="SimSun"/>
          <w:lang w:val="fr-CH" w:eastAsia="zh-CN"/>
        </w:rPr>
        <w:t>action pour le développement à l</w:t>
      </w:r>
      <w:r w:rsidR="0037712A" w:rsidRPr="00F16375">
        <w:rPr>
          <w:rFonts w:eastAsia="SimSun"/>
          <w:lang w:val="fr-CH" w:eastAsia="zh-CN"/>
        </w:rPr>
        <w:t>’</w:t>
      </w:r>
      <w:r w:rsidRPr="00F16375">
        <w:rPr>
          <w:rFonts w:eastAsia="SimSun"/>
          <w:lang w:val="fr-CH" w:eastAsia="zh-CN"/>
        </w:rPr>
        <w:t>aide du présent guide</w:t>
      </w:r>
    </w:p>
    <w:p w14:paraId="75F9DC4F" w14:textId="3BAE151C" w:rsidR="000D112C" w:rsidRPr="00F16375" w:rsidRDefault="001442FA" w:rsidP="00BC282A">
      <w:pPr>
        <w:numPr>
          <w:ilvl w:val="0"/>
          <w:numId w:val="4"/>
        </w:numPr>
        <w:spacing w:after="120" w:line="288" w:lineRule="auto"/>
        <w:ind w:left="567" w:hanging="567"/>
        <w:contextualSpacing/>
        <w:jc w:val="both"/>
        <w:rPr>
          <w:rFonts w:eastAsia="SimSun"/>
          <w:lang w:val="fr-CH" w:eastAsia="zh-CN"/>
        </w:rPr>
      </w:pPr>
      <w:proofErr w:type="gramStart"/>
      <w:r w:rsidRPr="00F16375">
        <w:rPr>
          <w:rFonts w:eastAsia="SimSun"/>
          <w:lang w:val="fr-CH" w:eastAsia="zh-CN"/>
        </w:rPr>
        <w:t>où</w:t>
      </w:r>
      <w:proofErr w:type="gramEnd"/>
      <w:r w:rsidRPr="00F16375">
        <w:rPr>
          <w:rFonts w:eastAsia="SimSun"/>
          <w:lang w:val="fr-CH" w:eastAsia="zh-CN"/>
        </w:rPr>
        <w:t xml:space="preserve"> obtenir </w:t>
      </w:r>
      <w:r w:rsidR="007B4AAA" w:rsidRPr="00F16375">
        <w:rPr>
          <w:rFonts w:eastAsia="SimSun"/>
          <w:lang w:val="fr-CH" w:eastAsia="zh-CN"/>
        </w:rPr>
        <w:t>un</w:t>
      </w:r>
      <w:r w:rsidRPr="00F16375">
        <w:rPr>
          <w:rFonts w:eastAsia="SimSun"/>
          <w:lang w:val="fr-CH" w:eastAsia="zh-CN"/>
        </w:rPr>
        <w:t>e a</w:t>
      </w:r>
      <w:r w:rsidR="007B4AAA" w:rsidRPr="00F16375">
        <w:rPr>
          <w:rFonts w:eastAsia="SimSun"/>
          <w:lang w:val="fr-CH" w:eastAsia="zh-CN"/>
        </w:rPr>
        <w:t>ss</w:t>
      </w:r>
      <w:r w:rsidRPr="00F16375">
        <w:rPr>
          <w:rFonts w:eastAsia="SimSun"/>
          <w:lang w:val="fr-CH" w:eastAsia="zh-CN"/>
        </w:rPr>
        <w:t>i</w:t>
      </w:r>
      <w:r w:rsidR="007B4AAA" w:rsidRPr="00F16375">
        <w:rPr>
          <w:rFonts w:eastAsia="SimSun"/>
          <w:lang w:val="fr-CH" w:eastAsia="zh-CN"/>
        </w:rPr>
        <w:t>stanc</w:t>
      </w:r>
      <w:r w:rsidRPr="00F16375">
        <w:rPr>
          <w:rFonts w:eastAsia="SimSun"/>
          <w:lang w:val="fr-CH" w:eastAsia="zh-CN"/>
        </w:rPr>
        <w:t>e pendant les processus d</w:t>
      </w:r>
      <w:r w:rsidR="0037712A" w:rsidRPr="00F16375">
        <w:rPr>
          <w:rFonts w:eastAsia="SimSun"/>
          <w:lang w:val="fr-CH" w:eastAsia="zh-CN"/>
        </w:rPr>
        <w:t>’</w:t>
      </w:r>
      <w:r w:rsidRPr="00F16375">
        <w:rPr>
          <w:rFonts w:eastAsia="SimSun"/>
          <w:lang w:val="fr-CH" w:eastAsia="zh-CN"/>
        </w:rPr>
        <w:t>établissement et d</w:t>
      </w:r>
      <w:r w:rsidR="0037712A" w:rsidRPr="00F16375">
        <w:rPr>
          <w:rFonts w:eastAsia="SimSun"/>
          <w:lang w:val="fr-CH" w:eastAsia="zh-CN"/>
        </w:rPr>
        <w:t>’</w:t>
      </w:r>
      <w:r w:rsidRPr="00F16375">
        <w:rPr>
          <w:rFonts w:eastAsia="SimSun"/>
          <w:lang w:val="fr-CH" w:eastAsia="zh-CN"/>
        </w:rPr>
        <w:t>approbation</w:t>
      </w:r>
    </w:p>
    <w:p w14:paraId="0D85AD53" w14:textId="0604FBE9" w:rsidR="000D112C" w:rsidRPr="00F16375" w:rsidRDefault="001442FA" w:rsidP="00BC282A">
      <w:pPr>
        <w:numPr>
          <w:ilvl w:val="0"/>
          <w:numId w:val="4"/>
        </w:numPr>
        <w:spacing w:after="120" w:line="288" w:lineRule="auto"/>
        <w:ind w:left="567" w:hanging="567"/>
        <w:contextualSpacing/>
        <w:jc w:val="both"/>
        <w:rPr>
          <w:rFonts w:eastAsia="SimSun"/>
          <w:lang w:val="fr-CH" w:eastAsia="zh-CN"/>
        </w:rPr>
      </w:pPr>
      <w:proofErr w:type="gramStart"/>
      <w:r w:rsidRPr="00F16375">
        <w:rPr>
          <w:rFonts w:eastAsia="SimSun"/>
          <w:lang w:val="fr-CH" w:eastAsia="zh-CN"/>
        </w:rPr>
        <w:t>quelles</w:t>
      </w:r>
      <w:proofErr w:type="gramEnd"/>
      <w:r w:rsidRPr="00F16375">
        <w:rPr>
          <w:rFonts w:eastAsia="SimSun"/>
          <w:lang w:val="fr-CH" w:eastAsia="zh-CN"/>
        </w:rPr>
        <w:t xml:space="preserve"> compétences pratiques </w:t>
      </w:r>
      <w:r w:rsidR="007B4AAA" w:rsidRPr="00F16375">
        <w:rPr>
          <w:rFonts w:eastAsia="SimSun"/>
          <w:lang w:val="fr-CH" w:eastAsia="zh-CN"/>
        </w:rPr>
        <w:t xml:space="preserve">sont </w:t>
      </w:r>
      <w:r w:rsidRPr="00F16375">
        <w:rPr>
          <w:rFonts w:eastAsia="SimSun"/>
          <w:lang w:val="fr-CH" w:eastAsia="zh-CN"/>
        </w:rPr>
        <w:t>nécessaires pour transformer un concept de projet du Plan d</w:t>
      </w:r>
      <w:r w:rsidR="0037712A" w:rsidRPr="00F16375">
        <w:rPr>
          <w:rFonts w:eastAsia="SimSun"/>
          <w:lang w:val="fr-CH" w:eastAsia="zh-CN"/>
        </w:rPr>
        <w:t>’</w:t>
      </w:r>
      <w:r w:rsidRPr="00F16375">
        <w:rPr>
          <w:rFonts w:eastAsia="SimSun"/>
          <w:lang w:val="fr-CH" w:eastAsia="zh-CN"/>
        </w:rPr>
        <w:t>action pour le développement en une proposition de projet du Plan d</w:t>
      </w:r>
      <w:r w:rsidR="0037712A" w:rsidRPr="00F16375">
        <w:rPr>
          <w:rFonts w:eastAsia="SimSun"/>
          <w:lang w:val="fr-CH" w:eastAsia="zh-CN"/>
        </w:rPr>
        <w:t>’</w:t>
      </w:r>
      <w:r w:rsidRPr="00F16375">
        <w:rPr>
          <w:rFonts w:eastAsia="SimSun"/>
          <w:lang w:val="fr-CH" w:eastAsia="zh-CN"/>
        </w:rPr>
        <w:t>action pour le développement</w:t>
      </w:r>
    </w:p>
    <w:p w14:paraId="5C570EE9" w14:textId="373844E3" w:rsidR="000D112C" w:rsidRPr="00F16375" w:rsidRDefault="001442FA" w:rsidP="00BC282A">
      <w:pPr>
        <w:numPr>
          <w:ilvl w:val="0"/>
          <w:numId w:val="4"/>
        </w:numPr>
        <w:spacing w:after="120" w:line="288" w:lineRule="auto"/>
        <w:ind w:left="567" w:hanging="567"/>
        <w:jc w:val="both"/>
        <w:rPr>
          <w:rFonts w:eastAsia="SimSun"/>
          <w:lang w:val="fr-CH" w:eastAsia="zh-CN"/>
        </w:rPr>
      </w:pPr>
      <w:proofErr w:type="gramStart"/>
      <w:r w:rsidRPr="00F16375">
        <w:rPr>
          <w:rFonts w:eastAsia="SimSun"/>
          <w:lang w:val="fr-CH" w:eastAsia="zh-CN"/>
        </w:rPr>
        <w:t>comment</w:t>
      </w:r>
      <w:proofErr w:type="gramEnd"/>
      <w:r w:rsidRPr="00F16375">
        <w:rPr>
          <w:rFonts w:eastAsia="SimSun"/>
          <w:lang w:val="fr-CH" w:eastAsia="zh-CN"/>
        </w:rPr>
        <w:t xml:space="preserve"> faire approuver une proposition de projet du Plan d</w:t>
      </w:r>
      <w:r w:rsidR="0037712A" w:rsidRPr="00F16375">
        <w:rPr>
          <w:rFonts w:eastAsia="SimSun"/>
          <w:lang w:val="fr-CH" w:eastAsia="zh-CN"/>
        </w:rPr>
        <w:t>’</w:t>
      </w:r>
      <w:r w:rsidRPr="00F16375">
        <w:rPr>
          <w:rFonts w:eastAsia="SimSun"/>
          <w:lang w:val="fr-CH" w:eastAsia="zh-CN"/>
        </w:rPr>
        <w:t>action pour le développement</w:t>
      </w:r>
    </w:p>
    <w:p w14:paraId="12E3DE9C" w14:textId="5C2F48F1" w:rsidR="000D112C" w:rsidRPr="00F16375" w:rsidRDefault="001442FA" w:rsidP="003D6FB8">
      <w:pPr>
        <w:spacing w:after="120" w:line="288" w:lineRule="auto"/>
        <w:rPr>
          <w:rFonts w:eastAsia="SimSun"/>
          <w:lang w:val="fr-CH" w:eastAsia="zh-CN"/>
        </w:rPr>
      </w:pPr>
      <w:r w:rsidRPr="00F16375">
        <w:rPr>
          <w:rFonts w:eastAsia="Trebuchet MS"/>
          <w:b/>
          <w:szCs w:val="22"/>
          <w:shd w:val="clear" w:color="auto" w:fill="FFFFFF"/>
          <w:lang w:val="fr-CH"/>
        </w:rPr>
        <w:t>La p</w:t>
      </w:r>
      <w:r w:rsidR="000D112C" w:rsidRPr="00F16375">
        <w:rPr>
          <w:rFonts w:eastAsia="Trebuchet MS"/>
          <w:b/>
          <w:szCs w:val="22"/>
          <w:shd w:val="clear" w:color="auto" w:fill="FFFFFF"/>
          <w:lang w:val="fr-CH"/>
        </w:rPr>
        <w:t>art</w:t>
      </w:r>
      <w:r w:rsidRPr="00F16375">
        <w:rPr>
          <w:rFonts w:eastAsia="Trebuchet MS"/>
          <w:b/>
          <w:szCs w:val="22"/>
          <w:shd w:val="clear" w:color="auto" w:fill="FFFFFF"/>
          <w:lang w:val="fr-CH"/>
        </w:rPr>
        <w:t>ie </w:t>
      </w:r>
      <w:r w:rsidR="000D112C" w:rsidRPr="00F16375">
        <w:rPr>
          <w:rFonts w:eastAsia="Trebuchet MS"/>
          <w:b/>
          <w:szCs w:val="22"/>
          <w:shd w:val="clear" w:color="auto" w:fill="FFFFFF"/>
          <w:lang w:val="fr-CH"/>
        </w:rPr>
        <w:t>II</w:t>
      </w:r>
      <w:r w:rsidR="003D6FB8" w:rsidRPr="00F16375">
        <w:rPr>
          <w:rFonts w:eastAsia="SimSun"/>
          <w:lang w:val="fr-CH" w:eastAsia="zh-CN"/>
        </w:rPr>
        <w:t xml:space="preserve"> s</w:t>
      </w:r>
      <w:r w:rsidR="0037712A" w:rsidRPr="00F16375">
        <w:rPr>
          <w:rFonts w:eastAsia="SimSun"/>
          <w:lang w:val="fr-CH" w:eastAsia="zh-CN"/>
        </w:rPr>
        <w:t>’</w:t>
      </w:r>
      <w:r w:rsidR="003D6FB8" w:rsidRPr="00F16375">
        <w:rPr>
          <w:rFonts w:eastAsia="SimSun"/>
          <w:lang w:val="fr-CH" w:eastAsia="zh-CN"/>
        </w:rPr>
        <w:t>adresse principalement aux responsables de la gestion des projets du Plan d</w:t>
      </w:r>
      <w:r w:rsidR="0037712A" w:rsidRPr="00F16375">
        <w:rPr>
          <w:rFonts w:eastAsia="SimSun"/>
          <w:lang w:val="fr-CH" w:eastAsia="zh-CN"/>
        </w:rPr>
        <w:t>’</w:t>
      </w:r>
      <w:r w:rsidR="003D6FB8" w:rsidRPr="00F16375">
        <w:rPr>
          <w:rFonts w:eastAsia="SimSun"/>
          <w:lang w:val="fr-CH" w:eastAsia="zh-CN"/>
        </w:rPr>
        <w:t xml:space="preserve">action pour le développement, </w:t>
      </w:r>
      <w:r w:rsidR="0037712A" w:rsidRPr="00F16375">
        <w:rPr>
          <w:rFonts w:eastAsia="SimSun"/>
          <w:lang w:val="fr-CH" w:eastAsia="zh-CN"/>
        </w:rPr>
        <w:t>y compris</w:t>
      </w:r>
      <w:r w:rsidR="003D6FB8" w:rsidRPr="00F16375">
        <w:rPr>
          <w:rFonts w:eastAsia="SimSun"/>
          <w:lang w:val="fr-CH" w:eastAsia="zh-CN"/>
        </w:rPr>
        <w:t xml:space="preserve"> d</w:t>
      </w:r>
      <w:r w:rsidR="007B4AAA" w:rsidRPr="00F16375">
        <w:rPr>
          <w:rFonts w:eastAsia="SimSun"/>
          <w:lang w:val="fr-CH" w:eastAsia="zh-CN"/>
        </w:rPr>
        <w:t>ans l</w:t>
      </w:r>
      <w:r w:rsidR="003D6FB8" w:rsidRPr="00F16375">
        <w:rPr>
          <w:rFonts w:eastAsia="SimSun"/>
          <w:lang w:val="fr-CH" w:eastAsia="zh-CN"/>
        </w:rPr>
        <w:t>es pays participan</w:t>
      </w:r>
      <w:r w:rsidR="00ED265B" w:rsidRPr="00F16375">
        <w:rPr>
          <w:rFonts w:eastAsia="SimSun"/>
          <w:lang w:val="fr-CH" w:eastAsia="zh-CN"/>
        </w:rPr>
        <w:t>ts.  El</w:t>
      </w:r>
      <w:r w:rsidR="003D6FB8" w:rsidRPr="00F16375">
        <w:rPr>
          <w:rFonts w:eastAsia="SimSun"/>
          <w:lang w:val="fr-CH" w:eastAsia="zh-CN"/>
        </w:rPr>
        <w:t>le explique comment rendre opérationnel, mettre en œuvre, suivre et clôturer un projet d</w:t>
      </w:r>
      <w:r w:rsidR="005C2559" w:rsidRPr="00F16375">
        <w:rPr>
          <w:rFonts w:eastAsia="SimSun"/>
          <w:lang w:val="fr-CH" w:eastAsia="zh-CN"/>
        </w:rPr>
        <w:t>u Plan d</w:t>
      </w:r>
      <w:r w:rsidR="0037712A" w:rsidRPr="00F16375">
        <w:rPr>
          <w:rFonts w:eastAsia="SimSun"/>
          <w:lang w:val="fr-CH" w:eastAsia="zh-CN"/>
        </w:rPr>
        <w:t>’</w:t>
      </w:r>
      <w:r w:rsidR="005C2559" w:rsidRPr="00F16375">
        <w:rPr>
          <w:rFonts w:eastAsia="SimSun"/>
          <w:lang w:val="fr-CH" w:eastAsia="zh-CN"/>
        </w:rPr>
        <w:t>action pour le développeme</w:t>
      </w:r>
      <w:r w:rsidR="00ED265B" w:rsidRPr="00F16375">
        <w:rPr>
          <w:rFonts w:eastAsia="SimSun"/>
          <w:lang w:val="fr-CH" w:eastAsia="zh-CN"/>
        </w:rPr>
        <w:t>nt.  En</w:t>
      </w:r>
      <w:r w:rsidR="003D6FB8" w:rsidRPr="00F16375">
        <w:rPr>
          <w:rFonts w:eastAsia="SimSun"/>
          <w:lang w:val="fr-CH" w:eastAsia="zh-CN"/>
        </w:rPr>
        <w:t xml:space="preserve"> outre, en expliquant l</w:t>
      </w:r>
      <w:r w:rsidR="005C2559" w:rsidRPr="00F16375">
        <w:rPr>
          <w:rFonts w:eastAsia="SimSun"/>
          <w:lang w:val="fr-CH" w:eastAsia="zh-CN"/>
        </w:rPr>
        <w:t xml:space="preserve">es principaux termes et </w:t>
      </w:r>
      <w:r w:rsidR="003D6FB8" w:rsidRPr="00F16375">
        <w:rPr>
          <w:rFonts w:eastAsia="SimSun"/>
          <w:lang w:val="fr-CH" w:eastAsia="zh-CN"/>
        </w:rPr>
        <w:t xml:space="preserve">concepts utilisés dans le cadre de la gestion axée sur les résultats, cette partie du </w:t>
      </w:r>
      <w:r w:rsidR="007B4AAA" w:rsidRPr="00F16375">
        <w:rPr>
          <w:rFonts w:eastAsia="SimSun"/>
          <w:lang w:val="fr-CH" w:eastAsia="zh-CN"/>
        </w:rPr>
        <w:t>g</w:t>
      </w:r>
      <w:r w:rsidR="003D6FB8" w:rsidRPr="00F16375">
        <w:rPr>
          <w:rFonts w:eastAsia="SimSun"/>
          <w:lang w:val="fr-CH" w:eastAsia="zh-CN"/>
        </w:rPr>
        <w:t>uide vise également à donner aux représentants des États membres les moyens de participer efficacement aux phases de suivi et d</w:t>
      </w:r>
      <w:r w:rsidR="0037712A" w:rsidRPr="00F16375">
        <w:rPr>
          <w:rFonts w:eastAsia="SimSun"/>
          <w:lang w:val="fr-CH" w:eastAsia="zh-CN"/>
        </w:rPr>
        <w:t>’</w:t>
      </w:r>
      <w:r w:rsidR="003D6FB8" w:rsidRPr="00F16375">
        <w:rPr>
          <w:rFonts w:eastAsia="SimSun"/>
          <w:lang w:val="fr-CH" w:eastAsia="zh-CN"/>
        </w:rPr>
        <w:t xml:space="preserve">évaluation </w:t>
      </w:r>
      <w:r w:rsidR="007B4AAA" w:rsidRPr="00F16375">
        <w:rPr>
          <w:rFonts w:eastAsia="SimSun"/>
          <w:lang w:val="fr-CH" w:eastAsia="zh-CN"/>
        </w:rPr>
        <w:t>ainsi qu</w:t>
      </w:r>
      <w:r w:rsidR="0037712A" w:rsidRPr="00F16375">
        <w:rPr>
          <w:rFonts w:eastAsia="SimSun"/>
          <w:lang w:val="fr-CH" w:eastAsia="zh-CN"/>
        </w:rPr>
        <w:t>’</w:t>
      </w:r>
      <w:r w:rsidR="007B4AAA" w:rsidRPr="00F16375">
        <w:rPr>
          <w:rFonts w:eastAsia="SimSun"/>
          <w:lang w:val="fr-CH" w:eastAsia="zh-CN"/>
        </w:rPr>
        <w:t>au</w:t>
      </w:r>
      <w:r w:rsidR="005C2559" w:rsidRPr="00F16375">
        <w:rPr>
          <w:rFonts w:eastAsia="SimSun"/>
          <w:lang w:val="fr-CH" w:eastAsia="zh-CN"/>
        </w:rPr>
        <w:t xml:space="preserve"> proc</w:t>
      </w:r>
      <w:r w:rsidR="007B4AAA" w:rsidRPr="00F16375">
        <w:rPr>
          <w:rFonts w:eastAsia="SimSun"/>
          <w:lang w:val="fr-CH" w:eastAsia="zh-CN"/>
        </w:rPr>
        <w:t>ess</w:t>
      </w:r>
      <w:r w:rsidR="005C2559" w:rsidRPr="00F16375">
        <w:rPr>
          <w:rFonts w:eastAsia="SimSun"/>
          <w:lang w:val="fr-CH" w:eastAsia="zh-CN"/>
        </w:rPr>
        <w:t>u</w:t>
      </w:r>
      <w:r w:rsidR="007B4AAA" w:rsidRPr="00F16375">
        <w:rPr>
          <w:rFonts w:eastAsia="SimSun"/>
          <w:lang w:val="fr-CH" w:eastAsia="zh-CN"/>
        </w:rPr>
        <w:t>s</w:t>
      </w:r>
      <w:r w:rsidR="005C2559" w:rsidRPr="00F16375">
        <w:rPr>
          <w:rFonts w:eastAsia="SimSun"/>
          <w:lang w:val="fr-CH" w:eastAsia="zh-CN"/>
        </w:rPr>
        <w:t xml:space="preserve"> </w:t>
      </w:r>
      <w:r w:rsidR="003D6FB8" w:rsidRPr="00F16375">
        <w:rPr>
          <w:rFonts w:eastAsia="SimSun"/>
          <w:lang w:val="fr-CH" w:eastAsia="zh-CN"/>
        </w:rPr>
        <w:t>de prise de décision concernant les projets d</w:t>
      </w:r>
      <w:r w:rsidR="005C2559" w:rsidRPr="00F16375">
        <w:rPr>
          <w:rFonts w:eastAsia="SimSun"/>
          <w:lang w:val="fr-CH" w:eastAsia="zh-CN"/>
        </w:rPr>
        <w:t>u Plan d</w:t>
      </w:r>
      <w:r w:rsidR="0037712A" w:rsidRPr="00F16375">
        <w:rPr>
          <w:rFonts w:eastAsia="SimSun"/>
          <w:lang w:val="fr-CH" w:eastAsia="zh-CN"/>
        </w:rPr>
        <w:t>’</w:t>
      </w:r>
      <w:r w:rsidR="005C2559" w:rsidRPr="00F16375">
        <w:rPr>
          <w:rFonts w:eastAsia="SimSun"/>
          <w:lang w:val="fr-CH" w:eastAsia="zh-CN"/>
        </w:rPr>
        <w:t>action pour le développement</w:t>
      </w:r>
      <w:r w:rsidR="000D112C" w:rsidRPr="00F16375">
        <w:rPr>
          <w:rFonts w:eastAsia="SimSun"/>
          <w:lang w:val="fr-CH" w:eastAsia="zh-CN"/>
        </w:rPr>
        <w:t>.</w:t>
      </w:r>
    </w:p>
    <w:p w14:paraId="4BB7BEB3" w14:textId="2D88D831" w:rsidR="0037712A" w:rsidRPr="00F16375" w:rsidRDefault="005C2559" w:rsidP="005C2559">
      <w:pPr>
        <w:spacing w:after="120" w:line="288" w:lineRule="auto"/>
        <w:rPr>
          <w:lang w:val="fr-CH" w:eastAsia="zh-CN"/>
        </w:rPr>
      </w:pPr>
      <w:r w:rsidRPr="00F16375">
        <w:rPr>
          <w:rFonts w:eastAsia="Trebuchet MS"/>
          <w:b/>
          <w:szCs w:val="22"/>
          <w:shd w:val="clear" w:color="auto" w:fill="FFFFFF"/>
          <w:lang w:val="fr-CH"/>
        </w:rPr>
        <w:t>La p</w:t>
      </w:r>
      <w:r w:rsidR="000D112C" w:rsidRPr="00F16375">
        <w:rPr>
          <w:rFonts w:eastAsia="Trebuchet MS"/>
          <w:b/>
          <w:szCs w:val="22"/>
          <w:shd w:val="clear" w:color="auto" w:fill="FFFFFF"/>
          <w:lang w:val="fr-CH"/>
        </w:rPr>
        <w:t>art</w:t>
      </w:r>
      <w:r w:rsidRPr="00F16375">
        <w:rPr>
          <w:rFonts w:eastAsia="Trebuchet MS"/>
          <w:b/>
          <w:szCs w:val="22"/>
          <w:shd w:val="clear" w:color="auto" w:fill="FFFFFF"/>
          <w:lang w:val="fr-CH"/>
        </w:rPr>
        <w:t>ie </w:t>
      </w:r>
      <w:r w:rsidR="000D112C" w:rsidRPr="00F16375">
        <w:rPr>
          <w:rFonts w:eastAsia="Trebuchet MS"/>
          <w:b/>
          <w:szCs w:val="22"/>
          <w:shd w:val="clear" w:color="auto" w:fill="FFFFFF"/>
          <w:lang w:val="fr-CH"/>
        </w:rPr>
        <w:t>III</w:t>
      </w:r>
      <w:r w:rsidR="000D112C" w:rsidRPr="00F16375">
        <w:rPr>
          <w:lang w:val="fr-CH" w:eastAsia="zh-CN"/>
        </w:rPr>
        <w:t xml:space="preserve"> </w:t>
      </w:r>
      <w:r w:rsidRPr="00F16375">
        <w:rPr>
          <w:lang w:val="fr-CH" w:eastAsia="zh-CN"/>
        </w:rPr>
        <w:t>décrit les normes,</w:t>
      </w:r>
      <w:r w:rsidR="007B4AAA" w:rsidRPr="00F16375">
        <w:rPr>
          <w:lang w:val="fr-CH" w:eastAsia="zh-CN"/>
        </w:rPr>
        <w:t xml:space="preserve"> les</w:t>
      </w:r>
      <w:r w:rsidRPr="00F16375">
        <w:rPr>
          <w:lang w:val="fr-CH" w:eastAsia="zh-CN"/>
        </w:rPr>
        <w:t xml:space="preserve"> principes et </w:t>
      </w:r>
      <w:r w:rsidR="007B4AAA" w:rsidRPr="00F16375">
        <w:rPr>
          <w:lang w:val="fr-CH" w:eastAsia="zh-CN"/>
        </w:rPr>
        <w:t xml:space="preserve">les </w:t>
      </w:r>
      <w:r w:rsidRPr="00F16375">
        <w:rPr>
          <w:lang w:val="fr-CH" w:eastAsia="zh-CN"/>
        </w:rPr>
        <w:t>proc</w:t>
      </w:r>
      <w:r w:rsidR="00873508" w:rsidRPr="00F16375">
        <w:rPr>
          <w:lang w:val="fr-CH" w:eastAsia="zh-CN"/>
        </w:rPr>
        <w:t>ess</w:t>
      </w:r>
      <w:r w:rsidRPr="00F16375">
        <w:rPr>
          <w:lang w:val="fr-CH" w:eastAsia="zh-CN"/>
        </w:rPr>
        <w:t>us guidant les évaluations indépendantes des projets du Plan d</w:t>
      </w:r>
      <w:r w:rsidR="0037712A" w:rsidRPr="00F16375">
        <w:rPr>
          <w:lang w:val="fr-CH" w:eastAsia="zh-CN"/>
        </w:rPr>
        <w:t>’</w:t>
      </w:r>
      <w:r w:rsidRPr="00F16375">
        <w:rPr>
          <w:lang w:val="fr-CH" w:eastAsia="zh-CN"/>
        </w:rPr>
        <w:t>action pour le développeme</w:t>
      </w:r>
      <w:r w:rsidR="00ED265B" w:rsidRPr="00F16375">
        <w:rPr>
          <w:lang w:val="fr-CH" w:eastAsia="zh-CN"/>
        </w:rPr>
        <w:t>nt.  L’i</w:t>
      </w:r>
      <w:r w:rsidRPr="00F16375">
        <w:rPr>
          <w:lang w:val="fr-CH" w:eastAsia="zh-CN"/>
        </w:rPr>
        <w:t>ntention est d</w:t>
      </w:r>
      <w:r w:rsidR="0037712A" w:rsidRPr="00F16375">
        <w:rPr>
          <w:lang w:val="fr-CH" w:eastAsia="zh-CN"/>
        </w:rPr>
        <w:t>’</w:t>
      </w:r>
      <w:r w:rsidRPr="00F16375">
        <w:rPr>
          <w:lang w:val="fr-CH" w:eastAsia="zh-CN"/>
        </w:rPr>
        <w:t xml:space="preserve">élever constamment le niveau des évaluations de projets, afin </w:t>
      </w:r>
      <w:r w:rsidR="00873508" w:rsidRPr="00F16375">
        <w:rPr>
          <w:lang w:val="fr-CH" w:eastAsia="zh-CN"/>
        </w:rPr>
        <w:t>de</w:t>
      </w:r>
      <w:r w:rsidRPr="00F16375">
        <w:rPr>
          <w:lang w:val="fr-CH" w:eastAsia="zh-CN"/>
        </w:rPr>
        <w:t xml:space="preserve"> mieux soutenir l</w:t>
      </w:r>
      <w:r w:rsidR="0037712A" w:rsidRPr="00F16375">
        <w:rPr>
          <w:lang w:val="fr-CH" w:eastAsia="zh-CN"/>
        </w:rPr>
        <w:t>’</w:t>
      </w:r>
      <w:r w:rsidRPr="00F16375">
        <w:rPr>
          <w:lang w:val="fr-CH" w:eastAsia="zh-CN"/>
        </w:rPr>
        <w:t>amélioration continue des projets du Plan d</w:t>
      </w:r>
      <w:r w:rsidR="0037712A" w:rsidRPr="00F16375">
        <w:rPr>
          <w:lang w:val="fr-CH" w:eastAsia="zh-CN"/>
        </w:rPr>
        <w:t>’</w:t>
      </w:r>
      <w:r w:rsidRPr="00F16375">
        <w:rPr>
          <w:lang w:val="fr-CH" w:eastAsia="zh-CN"/>
        </w:rPr>
        <w:t>action pour le développeme</w:t>
      </w:r>
      <w:r w:rsidR="00ED265B" w:rsidRPr="00F16375">
        <w:rPr>
          <w:lang w:val="fr-CH" w:eastAsia="zh-CN"/>
        </w:rPr>
        <w:t>nt.  Bi</w:t>
      </w:r>
      <w:r w:rsidRPr="00F16375">
        <w:rPr>
          <w:lang w:val="fr-CH" w:eastAsia="zh-CN"/>
        </w:rPr>
        <w:t>en que l</w:t>
      </w:r>
      <w:r w:rsidR="0037712A" w:rsidRPr="00F16375">
        <w:rPr>
          <w:lang w:val="fr-CH" w:eastAsia="zh-CN"/>
        </w:rPr>
        <w:t>’</w:t>
      </w:r>
      <w:r w:rsidRPr="00F16375">
        <w:rPr>
          <w:lang w:val="fr-CH" w:eastAsia="zh-CN"/>
        </w:rPr>
        <w:t>accent soit mis sur la manière dont le Secrétariat de l</w:t>
      </w:r>
      <w:r w:rsidR="0037712A" w:rsidRPr="00F16375">
        <w:rPr>
          <w:lang w:val="fr-CH" w:eastAsia="zh-CN"/>
        </w:rPr>
        <w:t>’</w:t>
      </w:r>
      <w:r w:rsidRPr="00F16375">
        <w:rPr>
          <w:lang w:val="fr-CH" w:eastAsia="zh-CN"/>
        </w:rPr>
        <w:t>OMPI peut et doit gérer les évaluations, la partie</w:t>
      </w:r>
      <w:r w:rsidR="00D9353D" w:rsidRPr="00F16375">
        <w:rPr>
          <w:lang w:val="fr-CH" w:eastAsia="zh-CN"/>
        </w:rPr>
        <w:t> </w:t>
      </w:r>
      <w:r w:rsidRPr="00F16375">
        <w:rPr>
          <w:lang w:val="fr-CH" w:eastAsia="zh-CN"/>
        </w:rPr>
        <w:t xml:space="preserve">III </w:t>
      </w:r>
      <w:r w:rsidR="00873508" w:rsidRPr="00F16375">
        <w:rPr>
          <w:lang w:val="fr-CH" w:eastAsia="zh-CN"/>
        </w:rPr>
        <w:t>donne</w:t>
      </w:r>
      <w:r w:rsidRPr="00F16375">
        <w:rPr>
          <w:lang w:val="fr-CH" w:eastAsia="zh-CN"/>
        </w:rPr>
        <w:t xml:space="preserve"> également des o</w:t>
      </w:r>
      <w:r w:rsidR="00873508" w:rsidRPr="00F16375">
        <w:rPr>
          <w:lang w:val="fr-CH" w:eastAsia="zh-CN"/>
        </w:rPr>
        <w:t>rientation</w:t>
      </w:r>
      <w:r w:rsidRPr="00F16375">
        <w:rPr>
          <w:lang w:val="fr-CH" w:eastAsia="zh-CN"/>
        </w:rPr>
        <w:t xml:space="preserve">s </w:t>
      </w:r>
      <w:r w:rsidR="00873508" w:rsidRPr="00F16375">
        <w:rPr>
          <w:lang w:val="fr-CH" w:eastAsia="zh-CN"/>
        </w:rPr>
        <w:t xml:space="preserve">destinées </w:t>
      </w:r>
      <w:r w:rsidRPr="00F16375">
        <w:rPr>
          <w:lang w:val="fr-CH" w:eastAsia="zh-CN"/>
        </w:rPr>
        <w:t>aux évaluateurs externes engagés par l</w:t>
      </w:r>
      <w:r w:rsidR="0037712A" w:rsidRPr="00F16375">
        <w:rPr>
          <w:lang w:val="fr-CH" w:eastAsia="zh-CN"/>
        </w:rPr>
        <w:t>’</w:t>
      </w:r>
      <w:r w:rsidRPr="00F16375">
        <w:rPr>
          <w:lang w:val="fr-CH" w:eastAsia="zh-CN"/>
        </w:rPr>
        <w:t>OMPI.</w:t>
      </w:r>
    </w:p>
    <w:p w14:paraId="36E0B4E2" w14:textId="47ABFB2E" w:rsidR="0037712A" w:rsidRPr="00F16375" w:rsidRDefault="00131956" w:rsidP="00131956">
      <w:pPr>
        <w:spacing w:after="120" w:line="288" w:lineRule="auto"/>
        <w:rPr>
          <w:lang w:val="fr-CH" w:eastAsia="zh-CN"/>
        </w:rPr>
      </w:pPr>
      <w:r w:rsidRPr="00F16375">
        <w:rPr>
          <w:lang w:val="fr-CH" w:eastAsia="zh-CN"/>
        </w:rPr>
        <w:t xml:space="preserve">Le guide comprend </w:t>
      </w:r>
      <w:r w:rsidR="00873508" w:rsidRPr="00F16375">
        <w:rPr>
          <w:lang w:val="fr-CH" w:eastAsia="zh-CN"/>
        </w:rPr>
        <w:t>en outre</w:t>
      </w:r>
      <w:r w:rsidRPr="00F16375">
        <w:rPr>
          <w:lang w:val="fr-CH" w:eastAsia="zh-CN"/>
        </w:rPr>
        <w:t xml:space="preserve"> un glossaire et une série de formulaires standard qui peuvent être utilisés à différents stades du cycle de vie du projet du Plan d</w:t>
      </w:r>
      <w:r w:rsidR="0037712A" w:rsidRPr="00F16375">
        <w:rPr>
          <w:lang w:val="fr-CH" w:eastAsia="zh-CN"/>
        </w:rPr>
        <w:t>’</w:t>
      </w:r>
      <w:r w:rsidRPr="00F16375">
        <w:rPr>
          <w:lang w:val="fr-CH" w:eastAsia="zh-CN"/>
        </w:rPr>
        <w:t>action pour le développeme</w:t>
      </w:r>
      <w:r w:rsidR="00ED265B" w:rsidRPr="00F16375">
        <w:rPr>
          <w:lang w:val="fr-CH" w:eastAsia="zh-CN"/>
        </w:rPr>
        <w:t>nt.  Po</w:t>
      </w:r>
      <w:r w:rsidRPr="00F16375">
        <w:rPr>
          <w:lang w:val="fr-CH" w:eastAsia="zh-CN"/>
        </w:rPr>
        <w:t xml:space="preserve">ur simplifier la lecture, </w:t>
      </w:r>
      <w:r w:rsidR="00873508" w:rsidRPr="00F16375">
        <w:rPr>
          <w:lang w:val="fr-CH" w:eastAsia="zh-CN"/>
        </w:rPr>
        <w:t>le</w:t>
      </w:r>
      <w:r w:rsidRPr="00F16375">
        <w:rPr>
          <w:lang w:val="fr-CH" w:eastAsia="zh-CN"/>
        </w:rPr>
        <w:t xml:space="preserve">s </w:t>
      </w:r>
      <w:r w:rsidR="001C0A8C" w:rsidRPr="00F16375">
        <w:rPr>
          <w:lang w:val="fr-CH" w:eastAsia="zh-CN"/>
        </w:rPr>
        <w:t xml:space="preserve">principaux points à retenir </w:t>
      </w:r>
      <w:r w:rsidR="00873508" w:rsidRPr="00F16375">
        <w:rPr>
          <w:lang w:val="fr-CH" w:eastAsia="zh-CN"/>
        </w:rPr>
        <w:t>et d</w:t>
      </w:r>
      <w:r w:rsidR="0037712A" w:rsidRPr="00F16375">
        <w:rPr>
          <w:lang w:val="fr-CH" w:eastAsia="zh-CN"/>
        </w:rPr>
        <w:t>’</w:t>
      </w:r>
      <w:r w:rsidR="00873508" w:rsidRPr="00F16375">
        <w:rPr>
          <w:lang w:val="fr-CH" w:eastAsia="zh-CN"/>
        </w:rPr>
        <w:t xml:space="preserve">autres informations importantes </w:t>
      </w:r>
      <w:r w:rsidRPr="00F16375">
        <w:rPr>
          <w:lang w:val="fr-CH" w:eastAsia="zh-CN"/>
        </w:rPr>
        <w:t>sont mis en évidence tout au long du document.</w:t>
      </w:r>
    </w:p>
    <w:p w14:paraId="320959B3" w14:textId="77777777" w:rsidR="0037712A" w:rsidRPr="00F16375" w:rsidRDefault="00131956" w:rsidP="00131956">
      <w:pPr>
        <w:spacing w:after="120" w:line="288" w:lineRule="auto"/>
        <w:rPr>
          <w:lang w:val="fr-CH" w:eastAsia="zh-CN"/>
        </w:rPr>
      </w:pPr>
      <w:r w:rsidRPr="00F16375">
        <w:rPr>
          <w:lang w:val="fr-CH" w:eastAsia="zh-CN"/>
        </w:rPr>
        <w:t>Bien que l</w:t>
      </w:r>
      <w:r w:rsidR="00C17165" w:rsidRPr="00F16375">
        <w:rPr>
          <w:lang w:val="fr-CH" w:eastAsia="zh-CN"/>
        </w:rPr>
        <w:t>a manière d</w:t>
      </w:r>
      <w:r w:rsidRPr="00F16375">
        <w:rPr>
          <w:lang w:val="fr-CH" w:eastAsia="zh-CN"/>
        </w:rPr>
        <w:t>e proc</w:t>
      </w:r>
      <w:r w:rsidR="00C17165" w:rsidRPr="00F16375">
        <w:rPr>
          <w:lang w:val="fr-CH" w:eastAsia="zh-CN"/>
        </w:rPr>
        <w:t>éder</w:t>
      </w:r>
      <w:r w:rsidRPr="00F16375">
        <w:rPr>
          <w:lang w:val="fr-CH" w:eastAsia="zh-CN"/>
        </w:rPr>
        <w:t xml:space="preserve"> et les responsabilités décrit</w:t>
      </w:r>
      <w:r w:rsidR="00C17165" w:rsidRPr="00F16375">
        <w:rPr>
          <w:lang w:val="fr-CH" w:eastAsia="zh-CN"/>
        </w:rPr>
        <w:t>e</w:t>
      </w:r>
      <w:r w:rsidRPr="00F16375">
        <w:rPr>
          <w:lang w:val="fr-CH" w:eastAsia="zh-CN"/>
        </w:rPr>
        <w:t>s dans ce document soient fortement encouragé</w:t>
      </w:r>
      <w:r w:rsidR="00C17165" w:rsidRPr="00F16375">
        <w:rPr>
          <w:lang w:val="fr-CH" w:eastAsia="zh-CN"/>
        </w:rPr>
        <w:t>e</w:t>
      </w:r>
      <w:r w:rsidRPr="00F16375">
        <w:rPr>
          <w:lang w:val="fr-CH" w:eastAsia="zh-CN"/>
        </w:rPr>
        <w:t xml:space="preserve">s, </w:t>
      </w:r>
      <w:r w:rsidR="00C17165" w:rsidRPr="00F16375">
        <w:rPr>
          <w:lang w:val="fr-CH" w:eastAsia="zh-CN"/>
        </w:rPr>
        <w:t>elle</w:t>
      </w:r>
      <w:r w:rsidRPr="00F16375">
        <w:rPr>
          <w:lang w:val="fr-CH" w:eastAsia="zh-CN"/>
        </w:rPr>
        <w:t>s ne sont en aucun cas contraignant</w:t>
      </w:r>
      <w:r w:rsidR="00C17165" w:rsidRPr="00F16375">
        <w:rPr>
          <w:lang w:val="fr-CH" w:eastAsia="zh-CN"/>
        </w:rPr>
        <w:t>e</w:t>
      </w:r>
      <w:r w:rsidRPr="00F16375">
        <w:rPr>
          <w:lang w:val="fr-CH" w:eastAsia="zh-CN"/>
        </w:rPr>
        <w:t>s pour les États membres.</w:t>
      </w:r>
    </w:p>
    <w:p w14:paraId="5019208D" w14:textId="57A4C7C0" w:rsidR="00131956" w:rsidRPr="00F16375" w:rsidRDefault="00131956" w:rsidP="00131956">
      <w:pPr>
        <w:spacing w:after="120" w:line="288" w:lineRule="auto"/>
        <w:rPr>
          <w:lang w:val="fr-CH" w:eastAsia="zh-CN"/>
        </w:rPr>
      </w:pPr>
      <w:r w:rsidRPr="00F16375">
        <w:rPr>
          <w:lang w:val="fr-CH" w:eastAsia="zh-CN"/>
        </w:rPr>
        <w:t xml:space="preserve">Nous espérons que </w:t>
      </w:r>
      <w:r w:rsidR="00C17165" w:rsidRPr="00F16375">
        <w:rPr>
          <w:lang w:val="fr-CH" w:eastAsia="zh-CN"/>
        </w:rPr>
        <w:t xml:space="preserve">la documentation </w:t>
      </w:r>
      <w:r w:rsidRPr="00F16375">
        <w:rPr>
          <w:lang w:val="fr-CH" w:eastAsia="zh-CN"/>
        </w:rPr>
        <w:t>d</w:t>
      </w:r>
      <w:r w:rsidR="001C0A8C" w:rsidRPr="00F16375">
        <w:rPr>
          <w:lang w:val="fr-CH" w:eastAsia="zh-CN"/>
        </w:rPr>
        <w:t>e support</w:t>
      </w:r>
      <w:r w:rsidRPr="00F16375">
        <w:rPr>
          <w:lang w:val="fr-CH" w:eastAsia="zh-CN"/>
        </w:rPr>
        <w:t xml:space="preserve"> contribuera à l</w:t>
      </w:r>
      <w:r w:rsidR="0037712A" w:rsidRPr="00F16375">
        <w:rPr>
          <w:lang w:val="fr-CH" w:eastAsia="zh-CN"/>
        </w:rPr>
        <w:t>’</w:t>
      </w:r>
      <w:r w:rsidRPr="00F16375">
        <w:rPr>
          <w:lang w:val="fr-CH" w:eastAsia="zh-CN"/>
        </w:rPr>
        <w:t>amélioration continue des travaux de l</w:t>
      </w:r>
      <w:r w:rsidR="0037712A" w:rsidRPr="00F16375">
        <w:rPr>
          <w:lang w:val="fr-CH" w:eastAsia="zh-CN"/>
        </w:rPr>
        <w:t>’</w:t>
      </w:r>
      <w:r w:rsidRPr="00F16375">
        <w:rPr>
          <w:lang w:val="fr-CH" w:eastAsia="zh-CN"/>
        </w:rPr>
        <w:t>OMPI en matière de propriété intellectuelle et de développement.</w:t>
      </w:r>
    </w:p>
    <w:p w14:paraId="3900C0A9" w14:textId="77777777" w:rsidR="000D112C" w:rsidRPr="00F16375" w:rsidRDefault="000D112C" w:rsidP="000D112C">
      <w:pPr>
        <w:keepNext/>
        <w:keepLines/>
        <w:spacing w:before="320" w:after="40" w:line="252" w:lineRule="auto"/>
        <w:outlineLvl w:val="0"/>
        <w:rPr>
          <w:b/>
          <w:bCs/>
          <w:caps/>
          <w:spacing w:val="4"/>
          <w:sz w:val="28"/>
          <w:szCs w:val="28"/>
          <w:lang w:val="fr-CH"/>
        </w:rPr>
      </w:pPr>
      <w:bookmarkStart w:id="6" w:name="_Toc67043331"/>
      <w:bookmarkStart w:id="7" w:name="_Toc102126413"/>
      <w:r w:rsidRPr="00F16375">
        <w:rPr>
          <w:b/>
          <w:bCs/>
          <w:caps/>
          <w:spacing w:val="4"/>
          <w:sz w:val="28"/>
          <w:szCs w:val="28"/>
          <w:lang w:val="fr-CH"/>
        </w:rPr>
        <w:t>Int</w:t>
      </w:r>
      <w:bookmarkStart w:id="8" w:name="_Toc66437520"/>
      <w:r w:rsidRPr="00F16375">
        <w:rPr>
          <w:b/>
          <w:bCs/>
          <w:caps/>
          <w:spacing w:val="4"/>
          <w:sz w:val="28"/>
          <w:szCs w:val="28"/>
          <w:lang w:val="fr-CH"/>
        </w:rPr>
        <w:t>roduction</w:t>
      </w:r>
      <w:bookmarkEnd w:id="6"/>
      <w:bookmarkEnd w:id="7"/>
    </w:p>
    <w:p w14:paraId="6CEBDF25" w14:textId="0ADF6CCA" w:rsidR="000D112C" w:rsidRPr="00F16375" w:rsidRDefault="004B4EED" w:rsidP="00524456">
      <w:pPr>
        <w:spacing w:after="120" w:line="252" w:lineRule="auto"/>
        <w:rPr>
          <w:b/>
          <w:sz w:val="28"/>
          <w:szCs w:val="28"/>
          <w:lang w:val="fr-CH"/>
        </w:rPr>
      </w:pPr>
      <w:bookmarkStart w:id="9" w:name="_Toc66437521"/>
      <w:bookmarkStart w:id="10" w:name="_Toc67043332"/>
      <w:bookmarkStart w:id="11" w:name="_Toc76742587"/>
      <w:bookmarkStart w:id="12" w:name="_Toc83043225"/>
      <w:bookmarkStart w:id="13" w:name="_Toc83056562"/>
      <w:bookmarkStart w:id="14" w:name="_Toc83233097"/>
      <w:r w:rsidRPr="00F16375">
        <w:rPr>
          <w:b/>
          <w:sz w:val="28"/>
          <w:szCs w:val="28"/>
          <w:lang w:val="fr-CH"/>
        </w:rPr>
        <w:t>Objectif</w:t>
      </w:r>
      <w:r w:rsidR="00AA6009" w:rsidRPr="00F16375">
        <w:rPr>
          <w:b/>
          <w:sz w:val="28"/>
          <w:szCs w:val="28"/>
          <w:lang w:val="fr-CH"/>
        </w:rPr>
        <w:t>s</w:t>
      </w:r>
      <w:r w:rsidRPr="00F16375">
        <w:rPr>
          <w:b/>
          <w:sz w:val="28"/>
          <w:szCs w:val="28"/>
          <w:lang w:val="fr-CH"/>
        </w:rPr>
        <w:t xml:space="preserve"> et public cible du présent </w:t>
      </w:r>
      <w:bookmarkEnd w:id="9"/>
      <w:r w:rsidR="00AA6009" w:rsidRPr="00F16375">
        <w:rPr>
          <w:b/>
          <w:sz w:val="28"/>
          <w:szCs w:val="28"/>
          <w:lang w:val="fr-CH"/>
        </w:rPr>
        <w:t>g</w:t>
      </w:r>
      <w:r w:rsidRPr="00F16375">
        <w:rPr>
          <w:b/>
          <w:sz w:val="28"/>
          <w:szCs w:val="28"/>
          <w:lang w:val="fr-CH"/>
        </w:rPr>
        <w:t>u</w:t>
      </w:r>
      <w:r w:rsidR="000D112C" w:rsidRPr="00F16375">
        <w:rPr>
          <w:b/>
          <w:sz w:val="28"/>
          <w:szCs w:val="28"/>
          <w:lang w:val="fr-CH"/>
        </w:rPr>
        <w:t>ide</w:t>
      </w:r>
      <w:bookmarkEnd w:id="10"/>
      <w:bookmarkEnd w:id="11"/>
      <w:bookmarkEnd w:id="12"/>
      <w:bookmarkEnd w:id="13"/>
      <w:bookmarkEnd w:id="14"/>
    </w:p>
    <w:p w14:paraId="2FDC80C9" w14:textId="66E61456" w:rsidR="000D112C" w:rsidRPr="00F16375" w:rsidRDefault="004B4EED" w:rsidP="000D112C">
      <w:pPr>
        <w:spacing w:after="160" w:line="252" w:lineRule="auto"/>
        <w:rPr>
          <w:rFonts w:eastAsia="Trebuchet MS"/>
          <w:szCs w:val="22"/>
          <w:shd w:val="clear" w:color="auto" w:fill="FFFFFF"/>
          <w:lang w:val="fr-CH"/>
        </w:rPr>
      </w:pPr>
      <w:r w:rsidRPr="00F16375">
        <w:rPr>
          <w:rFonts w:eastAsia="Trebuchet MS"/>
          <w:szCs w:val="22"/>
          <w:shd w:val="clear" w:color="auto" w:fill="FFFFFF"/>
          <w:lang w:val="fr-CH"/>
        </w:rPr>
        <w:t xml:space="preserve">Le matériel de support (guide, cours </w:t>
      </w:r>
      <w:r w:rsidR="00131956" w:rsidRPr="00F16375">
        <w:rPr>
          <w:rFonts w:eastAsia="Trebuchet MS"/>
          <w:szCs w:val="22"/>
          <w:shd w:val="clear" w:color="auto" w:fill="FFFFFF"/>
          <w:lang w:val="fr-CH"/>
        </w:rPr>
        <w:t>d</w:t>
      </w:r>
      <w:r w:rsidR="0037712A" w:rsidRPr="00F16375">
        <w:rPr>
          <w:rFonts w:eastAsia="Trebuchet MS"/>
          <w:szCs w:val="22"/>
          <w:shd w:val="clear" w:color="auto" w:fill="FFFFFF"/>
          <w:lang w:val="fr-CH"/>
        </w:rPr>
        <w:t>’</w:t>
      </w:r>
      <w:r w:rsidR="00131956" w:rsidRPr="00F16375">
        <w:rPr>
          <w:rFonts w:eastAsia="Trebuchet MS"/>
          <w:szCs w:val="22"/>
          <w:shd w:val="clear" w:color="auto" w:fill="FFFFFF"/>
          <w:lang w:val="fr-CH"/>
        </w:rPr>
        <w:t>enseignement à distance</w:t>
      </w:r>
      <w:r w:rsidRPr="00F16375">
        <w:rPr>
          <w:rFonts w:eastAsia="Trebuchet MS"/>
          <w:szCs w:val="22"/>
          <w:shd w:val="clear" w:color="auto" w:fill="FFFFFF"/>
          <w:lang w:val="fr-CH"/>
        </w:rPr>
        <w:t xml:space="preserve"> et catalogue en ligne) s</w:t>
      </w:r>
      <w:r w:rsidR="0037712A" w:rsidRPr="00F16375">
        <w:rPr>
          <w:rFonts w:eastAsia="Trebuchet MS"/>
          <w:szCs w:val="22"/>
          <w:shd w:val="clear" w:color="auto" w:fill="FFFFFF"/>
          <w:lang w:val="fr-CH"/>
        </w:rPr>
        <w:t>’</w:t>
      </w:r>
      <w:r w:rsidRPr="00F16375">
        <w:rPr>
          <w:rFonts w:eastAsia="Trebuchet MS"/>
          <w:szCs w:val="22"/>
          <w:shd w:val="clear" w:color="auto" w:fill="FFFFFF"/>
          <w:lang w:val="fr-CH"/>
        </w:rPr>
        <w:t>adresse principalement aux groupes d</w:t>
      </w:r>
      <w:r w:rsidR="0037712A" w:rsidRPr="00F16375">
        <w:rPr>
          <w:rFonts w:eastAsia="Trebuchet MS"/>
          <w:szCs w:val="22"/>
          <w:shd w:val="clear" w:color="auto" w:fill="FFFFFF"/>
          <w:lang w:val="fr-CH"/>
        </w:rPr>
        <w:t>’</w:t>
      </w:r>
      <w:r w:rsidRPr="00F16375">
        <w:rPr>
          <w:rFonts w:eastAsia="Trebuchet MS"/>
          <w:szCs w:val="22"/>
          <w:shd w:val="clear" w:color="auto" w:fill="FFFFFF"/>
          <w:lang w:val="fr-CH"/>
        </w:rPr>
        <w:t>utilisateurs suivants</w:t>
      </w:r>
      <w:r w:rsidR="0037712A" w:rsidRPr="00F16375">
        <w:rPr>
          <w:rFonts w:eastAsia="Trebuchet MS"/>
          <w:szCs w:val="22"/>
          <w:shd w:val="clear" w:color="auto" w:fill="FFFFFF"/>
          <w:lang w:val="fr-CH"/>
        </w:rPr>
        <w:t> :</w:t>
      </w:r>
    </w:p>
    <w:p w14:paraId="394559B0" w14:textId="5CD806A6" w:rsidR="000D112C" w:rsidRPr="00F16375" w:rsidRDefault="004B4EED" w:rsidP="0012267A">
      <w:pPr>
        <w:numPr>
          <w:ilvl w:val="0"/>
          <w:numId w:val="6"/>
        </w:numPr>
        <w:spacing w:after="220" w:line="252" w:lineRule="auto"/>
        <w:ind w:left="1134" w:hanging="567"/>
        <w:rPr>
          <w:rFonts w:eastAsia="Trebuchet MS"/>
          <w:szCs w:val="22"/>
          <w:shd w:val="clear" w:color="auto" w:fill="FFFFFF"/>
          <w:lang w:val="fr-CH"/>
        </w:rPr>
      </w:pPr>
      <w:r w:rsidRPr="00F16375">
        <w:rPr>
          <w:rFonts w:eastAsia="Trebuchet MS"/>
          <w:b/>
          <w:szCs w:val="22"/>
          <w:shd w:val="clear" w:color="auto" w:fill="FFFFFF"/>
          <w:lang w:val="fr-CH"/>
        </w:rPr>
        <w:t>États m</w:t>
      </w:r>
      <w:r w:rsidR="000D112C" w:rsidRPr="00F16375">
        <w:rPr>
          <w:rFonts w:eastAsia="Trebuchet MS"/>
          <w:b/>
          <w:szCs w:val="22"/>
          <w:shd w:val="clear" w:color="auto" w:fill="FFFFFF"/>
          <w:lang w:val="fr-CH"/>
        </w:rPr>
        <w:t>embr</w:t>
      </w:r>
      <w:r w:rsidRPr="00F16375">
        <w:rPr>
          <w:rFonts w:eastAsia="Trebuchet MS"/>
          <w:b/>
          <w:szCs w:val="22"/>
          <w:shd w:val="clear" w:color="auto" w:fill="FFFFFF"/>
          <w:lang w:val="fr-CH"/>
        </w:rPr>
        <w:t>e</w:t>
      </w:r>
      <w:r w:rsidR="000D112C" w:rsidRPr="00F16375">
        <w:rPr>
          <w:rFonts w:eastAsia="Trebuchet MS"/>
          <w:b/>
          <w:szCs w:val="22"/>
          <w:shd w:val="clear" w:color="auto" w:fill="FFFFFF"/>
          <w:lang w:val="fr-CH"/>
        </w:rPr>
        <w:t>s</w:t>
      </w:r>
      <w:r w:rsidR="0037712A" w:rsidRPr="00F16375">
        <w:rPr>
          <w:rFonts w:eastAsia="Trebuchet MS"/>
          <w:b/>
          <w:szCs w:val="22"/>
          <w:shd w:val="clear" w:color="auto" w:fill="FFFFFF"/>
          <w:lang w:val="fr-CH"/>
        </w:rPr>
        <w:t> :</w:t>
      </w:r>
      <w:r w:rsidR="000D112C" w:rsidRPr="00F16375">
        <w:rPr>
          <w:rFonts w:eastAsia="Trebuchet MS"/>
          <w:szCs w:val="22"/>
          <w:shd w:val="clear" w:color="auto" w:fill="FFFFFF"/>
          <w:lang w:val="fr-CH"/>
        </w:rPr>
        <w:t xml:space="preserve"> </w:t>
      </w:r>
      <w:r w:rsidRPr="00F16375">
        <w:rPr>
          <w:rFonts w:eastAsia="Trebuchet MS"/>
          <w:szCs w:val="22"/>
          <w:shd w:val="clear" w:color="auto" w:fill="FFFFFF"/>
          <w:lang w:val="fr-CH"/>
        </w:rPr>
        <w:t>délégués basés à Genève, fonctionnaires des offices de propriété industrielle et des bureaux de droit d</w:t>
      </w:r>
      <w:r w:rsidR="0037712A" w:rsidRPr="00F16375">
        <w:rPr>
          <w:rFonts w:eastAsia="Trebuchet MS"/>
          <w:szCs w:val="22"/>
          <w:shd w:val="clear" w:color="auto" w:fill="FFFFFF"/>
          <w:lang w:val="fr-CH"/>
        </w:rPr>
        <w:t>’</w:t>
      </w:r>
      <w:r w:rsidRPr="00F16375">
        <w:rPr>
          <w:rFonts w:eastAsia="Trebuchet MS"/>
          <w:szCs w:val="22"/>
          <w:shd w:val="clear" w:color="auto" w:fill="FFFFFF"/>
          <w:lang w:val="fr-CH"/>
        </w:rPr>
        <w:t xml:space="preserve">auteur, fonctionnaires </w:t>
      </w:r>
      <w:r w:rsidR="00AA6009" w:rsidRPr="00F16375">
        <w:rPr>
          <w:rFonts w:eastAsia="Trebuchet MS"/>
          <w:szCs w:val="22"/>
          <w:shd w:val="clear" w:color="auto" w:fill="FFFFFF"/>
          <w:lang w:val="fr-CH"/>
        </w:rPr>
        <w:t>na</w:t>
      </w:r>
      <w:r w:rsidRPr="00F16375">
        <w:rPr>
          <w:rFonts w:eastAsia="Trebuchet MS"/>
          <w:szCs w:val="22"/>
          <w:shd w:val="clear" w:color="auto" w:fill="FFFFFF"/>
          <w:lang w:val="fr-CH"/>
        </w:rPr>
        <w:t>t</w:t>
      </w:r>
      <w:r w:rsidR="00AA6009" w:rsidRPr="00F16375">
        <w:rPr>
          <w:rFonts w:eastAsia="Trebuchet MS"/>
          <w:szCs w:val="22"/>
          <w:shd w:val="clear" w:color="auto" w:fill="FFFFFF"/>
          <w:lang w:val="fr-CH"/>
        </w:rPr>
        <w:t>ion</w:t>
      </w:r>
      <w:r w:rsidRPr="00F16375">
        <w:rPr>
          <w:rFonts w:eastAsia="Trebuchet MS"/>
          <w:szCs w:val="22"/>
          <w:shd w:val="clear" w:color="auto" w:fill="FFFFFF"/>
          <w:lang w:val="fr-CH"/>
        </w:rPr>
        <w:t>aux;</w:t>
      </w:r>
    </w:p>
    <w:p w14:paraId="684AAAAE" w14:textId="77777777" w:rsidR="0012267A" w:rsidRPr="00F16375" w:rsidRDefault="00DF370A" w:rsidP="0012267A">
      <w:pPr>
        <w:numPr>
          <w:ilvl w:val="0"/>
          <w:numId w:val="6"/>
        </w:numPr>
        <w:spacing w:after="220" w:line="252" w:lineRule="auto"/>
        <w:ind w:left="1134" w:hanging="567"/>
        <w:rPr>
          <w:rFonts w:eastAsia="Trebuchet MS"/>
          <w:szCs w:val="22"/>
          <w:shd w:val="clear" w:color="auto" w:fill="FFFFFF"/>
          <w:lang w:val="fr-CH"/>
        </w:rPr>
      </w:pPr>
      <w:proofErr w:type="gramStart"/>
      <w:r w:rsidRPr="00F16375">
        <w:rPr>
          <w:rFonts w:eastAsia="Trebuchet MS"/>
          <w:b/>
          <w:szCs w:val="22"/>
          <w:shd w:val="clear" w:color="auto" w:fill="FFFFFF"/>
          <w:lang w:val="fr-CH"/>
        </w:rPr>
        <w:t>ch</w:t>
      </w:r>
      <w:r w:rsidR="004B4EED" w:rsidRPr="00F16375">
        <w:rPr>
          <w:rFonts w:eastAsia="Trebuchet MS"/>
          <w:b/>
          <w:szCs w:val="22"/>
          <w:shd w:val="clear" w:color="auto" w:fill="FFFFFF"/>
          <w:lang w:val="fr-CH"/>
        </w:rPr>
        <w:t>e</w:t>
      </w:r>
      <w:r w:rsidRPr="00F16375">
        <w:rPr>
          <w:rFonts w:eastAsia="Trebuchet MS"/>
          <w:b/>
          <w:szCs w:val="22"/>
          <w:shd w:val="clear" w:color="auto" w:fill="FFFFFF"/>
          <w:lang w:val="fr-CH"/>
        </w:rPr>
        <w:t>f</w:t>
      </w:r>
      <w:r w:rsidR="004B4EED" w:rsidRPr="00F16375">
        <w:rPr>
          <w:rFonts w:eastAsia="Trebuchet MS"/>
          <w:b/>
          <w:szCs w:val="22"/>
          <w:shd w:val="clear" w:color="auto" w:fill="FFFFFF"/>
          <w:lang w:val="fr-CH"/>
        </w:rPr>
        <w:t>s</w:t>
      </w:r>
      <w:proofErr w:type="gramEnd"/>
      <w:r w:rsidR="004B4EED" w:rsidRPr="00F16375">
        <w:rPr>
          <w:rFonts w:eastAsia="Trebuchet MS"/>
          <w:b/>
          <w:szCs w:val="22"/>
          <w:shd w:val="clear" w:color="auto" w:fill="FFFFFF"/>
          <w:lang w:val="fr-CH"/>
        </w:rPr>
        <w:t xml:space="preserve"> de p</w:t>
      </w:r>
      <w:r w:rsidR="000D112C" w:rsidRPr="00F16375">
        <w:rPr>
          <w:rFonts w:eastAsia="Trebuchet MS"/>
          <w:b/>
          <w:szCs w:val="22"/>
          <w:shd w:val="clear" w:color="auto" w:fill="FFFFFF"/>
          <w:lang w:val="fr-CH"/>
        </w:rPr>
        <w:t>rojet</w:t>
      </w:r>
      <w:r w:rsidR="0037712A" w:rsidRPr="00F16375">
        <w:rPr>
          <w:rFonts w:eastAsia="Trebuchet MS"/>
          <w:b/>
          <w:szCs w:val="22"/>
          <w:shd w:val="clear" w:color="auto" w:fill="FFFFFF"/>
          <w:lang w:val="fr-CH"/>
        </w:rPr>
        <w:t> :</w:t>
      </w:r>
      <w:r w:rsidR="000D112C" w:rsidRPr="00F16375">
        <w:rPr>
          <w:rFonts w:eastAsia="Trebuchet MS"/>
          <w:szCs w:val="22"/>
          <w:shd w:val="clear" w:color="auto" w:fill="FFFFFF"/>
          <w:lang w:val="fr-CH"/>
        </w:rPr>
        <w:t xml:space="preserve"> </w:t>
      </w:r>
      <w:r w:rsidR="00AA6009" w:rsidRPr="00F16375">
        <w:rPr>
          <w:rFonts w:eastAsia="Trebuchet MS"/>
          <w:szCs w:val="22"/>
          <w:shd w:val="clear" w:color="auto" w:fill="FFFFFF"/>
          <w:lang w:val="fr-CH"/>
        </w:rPr>
        <w:t>membres du personnel de l</w:t>
      </w:r>
      <w:r w:rsidR="0037712A" w:rsidRPr="00F16375">
        <w:rPr>
          <w:rFonts w:eastAsia="Trebuchet MS"/>
          <w:szCs w:val="22"/>
          <w:shd w:val="clear" w:color="auto" w:fill="FFFFFF"/>
          <w:lang w:val="fr-CH"/>
        </w:rPr>
        <w:t>’</w:t>
      </w:r>
      <w:r w:rsidR="00AA6009" w:rsidRPr="00F16375">
        <w:rPr>
          <w:rFonts w:eastAsia="Trebuchet MS"/>
          <w:szCs w:val="22"/>
          <w:shd w:val="clear" w:color="auto" w:fill="FFFFFF"/>
          <w:lang w:val="fr-CH"/>
        </w:rPr>
        <w:t xml:space="preserve">OMPI et coordonnateurs nationaux désignés pour gérer, mettre en œuvre ou coordonner le projet; </w:t>
      </w:r>
      <w:r w:rsidR="000D112C" w:rsidRPr="00F16375">
        <w:rPr>
          <w:rFonts w:eastAsia="Trebuchet MS"/>
          <w:szCs w:val="22"/>
          <w:shd w:val="clear" w:color="auto" w:fill="FFFFFF"/>
          <w:lang w:val="fr-CH"/>
        </w:rPr>
        <w:t xml:space="preserve"> </w:t>
      </w:r>
      <w:r w:rsidR="00AA6009" w:rsidRPr="00F16375">
        <w:rPr>
          <w:rFonts w:eastAsia="Trebuchet MS"/>
          <w:szCs w:val="22"/>
          <w:shd w:val="clear" w:color="auto" w:fill="FFFFFF"/>
          <w:lang w:val="fr-CH"/>
        </w:rPr>
        <w:t>et</w:t>
      </w:r>
    </w:p>
    <w:p w14:paraId="6EBC0667" w14:textId="47C09B62" w:rsidR="0037712A" w:rsidRPr="00F16375" w:rsidRDefault="008A21A2" w:rsidP="0012267A">
      <w:pPr>
        <w:numPr>
          <w:ilvl w:val="0"/>
          <w:numId w:val="6"/>
        </w:numPr>
        <w:spacing w:after="400" w:line="252" w:lineRule="auto"/>
        <w:ind w:left="1134" w:hanging="567"/>
        <w:jc w:val="both"/>
        <w:rPr>
          <w:rFonts w:eastAsia="Trebuchet MS"/>
          <w:szCs w:val="22"/>
          <w:shd w:val="clear" w:color="auto" w:fill="FFFFFF"/>
          <w:lang w:val="fr-CH"/>
        </w:rPr>
      </w:pPr>
      <w:proofErr w:type="gramStart"/>
      <w:r w:rsidRPr="00F16375">
        <w:rPr>
          <w:rFonts w:eastAsia="Trebuchet MS"/>
          <w:b/>
          <w:szCs w:val="22"/>
          <w:shd w:val="clear" w:color="auto" w:fill="FFFFFF"/>
          <w:lang w:val="fr-CH"/>
        </w:rPr>
        <w:t>m</w:t>
      </w:r>
      <w:r w:rsidR="00AA6009" w:rsidRPr="00F16375">
        <w:rPr>
          <w:rFonts w:eastAsia="Trebuchet MS"/>
          <w:b/>
          <w:szCs w:val="22"/>
          <w:shd w:val="clear" w:color="auto" w:fill="FFFFFF"/>
          <w:lang w:val="fr-CH"/>
        </w:rPr>
        <w:t>embres</w:t>
      </w:r>
      <w:proofErr w:type="gramEnd"/>
      <w:r w:rsidR="00AA6009" w:rsidRPr="00F16375">
        <w:rPr>
          <w:rFonts w:eastAsia="Trebuchet MS"/>
          <w:b/>
          <w:szCs w:val="22"/>
          <w:shd w:val="clear" w:color="auto" w:fill="FFFFFF"/>
          <w:lang w:val="fr-CH"/>
        </w:rPr>
        <w:t xml:space="preserve"> du personnel de l</w:t>
      </w:r>
      <w:r w:rsidR="0037712A" w:rsidRPr="00F16375">
        <w:rPr>
          <w:rFonts w:eastAsia="Trebuchet MS"/>
          <w:b/>
          <w:szCs w:val="22"/>
          <w:shd w:val="clear" w:color="auto" w:fill="FFFFFF"/>
          <w:lang w:val="fr-CH"/>
        </w:rPr>
        <w:t>’</w:t>
      </w:r>
      <w:r w:rsidR="00AA6009" w:rsidRPr="00F16375">
        <w:rPr>
          <w:rFonts w:eastAsia="Trebuchet MS"/>
          <w:b/>
          <w:szCs w:val="22"/>
          <w:shd w:val="clear" w:color="auto" w:fill="FFFFFF"/>
          <w:lang w:val="fr-CH"/>
        </w:rPr>
        <w:t>OMPI et évaluateurs</w:t>
      </w:r>
      <w:r w:rsidR="000D112C" w:rsidRPr="00F16375">
        <w:rPr>
          <w:rFonts w:eastAsia="Trebuchet MS"/>
          <w:b/>
          <w:szCs w:val="22"/>
          <w:shd w:val="clear" w:color="auto" w:fill="FFFFFF"/>
          <w:lang w:val="fr-CH"/>
        </w:rPr>
        <w:t xml:space="preserve"> extern</w:t>
      </w:r>
      <w:r w:rsidR="00AA6009" w:rsidRPr="00F16375">
        <w:rPr>
          <w:rFonts w:eastAsia="Trebuchet MS"/>
          <w:b/>
          <w:szCs w:val="22"/>
          <w:shd w:val="clear" w:color="auto" w:fill="FFFFFF"/>
          <w:lang w:val="fr-CH"/>
        </w:rPr>
        <w:t>e</w:t>
      </w:r>
      <w:r w:rsidR="000D112C" w:rsidRPr="00F16375">
        <w:rPr>
          <w:rFonts w:eastAsia="Trebuchet MS"/>
          <w:b/>
          <w:szCs w:val="22"/>
          <w:shd w:val="clear" w:color="auto" w:fill="FFFFFF"/>
          <w:lang w:val="fr-CH"/>
        </w:rPr>
        <w:t>s</w:t>
      </w:r>
      <w:r w:rsidR="0037712A" w:rsidRPr="00F16375">
        <w:rPr>
          <w:rFonts w:eastAsia="Trebuchet MS"/>
          <w:b/>
          <w:szCs w:val="22"/>
          <w:shd w:val="clear" w:color="auto" w:fill="FFFFFF"/>
          <w:lang w:val="fr-CH"/>
        </w:rPr>
        <w:t> :</w:t>
      </w:r>
      <w:r w:rsidR="000D112C" w:rsidRPr="00F16375">
        <w:rPr>
          <w:rFonts w:eastAsia="Trebuchet MS"/>
          <w:szCs w:val="22"/>
          <w:shd w:val="clear" w:color="auto" w:fill="FFFFFF"/>
          <w:lang w:val="fr-CH"/>
        </w:rPr>
        <w:t xml:space="preserve"> </w:t>
      </w:r>
      <w:r w:rsidRPr="00F16375">
        <w:rPr>
          <w:rFonts w:eastAsia="Trebuchet MS"/>
          <w:szCs w:val="22"/>
          <w:shd w:val="clear" w:color="auto" w:fill="FFFFFF"/>
          <w:lang w:val="fr-CH"/>
        </w:rPr>
        <w:t>personnes</w:t>
      </w:r>
      <w:r w:rsidR="00AA6009" w:rsidRPr="00F16375">
        <w:rPr>
          <w:rFonts w:eastAsia="Trebuchet MS"/>
          <w:szCs w:val="22"/>
          <w:shd w:val="clear" w:color="auto" w:fill="FFFFFF"/>
          <w:lang w:val="fr-CH"/>
        </w:rPr>
        <w:t xml:space="preserve"> particip</w:t>
      </w:r>
      <w:r w:rsidRPr="00F16375">
        <w:rPr>
          <w:rFonts w:eastAsia="Trebuchet MS"/>
          <w:szCs w:val="22"/>
          <w:shd w:val="clear" w:color="auto" w:fill="FFFFFF"/>
          <w:lang w:val="fr-CH"/>
        </w:rPr>
        <w:t>a</w:t>
      </w:r>
      <w:r w:rsidR="00AA6009" w:rsidRPr="00F16375">
        <w:rPr>
          <w:rFonts w:eastAsia="Trebuchet MS"/>
          <w:szCs w:val="22"/>
          <w:shd w:val="clear" w:color="auto" w:fill="FFFFFF"/>
          <w:lang w:val="fr-CH"/>
        </w:rPr>
        <w:t>nt au suivi, à l</w:t>
      </w:r>
      <w:r w:rsidR="0037712A" w:rsidRPr="00F16375">
        <w:rPr>
          <w:rFonts w:eastAsia="Trebuchet MS"/>
          <w:szCs w:val="22"/>
          <w:shd w:val="clear" w:color="auto" w:fill="FFFFFF"/>
          <w:lang w:val="fr-CH"/>
        </w:rPr>
        <w:t>’</w:t>
      </w:r>
      <w:r w:rsidR="00AA6009" w:rsidRPr="00F16375">
        <w:rPr>
          <w:rFonts w:eastAsia="Trebuchet MS"/>
          <w:szCs w:val="22"/>
          <w:shd w:val="clear" w:color="auto" w:fill="FFFFFF"/>
          <w:lang w:val="fr-CH"/>
        </w:rPr>
        <w:t>évaluation et à l</w:t>
      </w:r>
      <w:r w:rsidR="0037712A" w:rsidRPr="00F16375">
        <w:rPr>
          <w:rFonts w:eastAsia="Trebuchet MS"/>
          <w:szCs w:val="22"/>
          <w:shd w:val="clear" w:color="auto" w:fill="FFFFFF"/>
          <w:lang w:val="fr-CH"/>
        </w:rPr>
        <w:t>’</w:t>
      </w:r>
      <w:r w:rsidR="00AA6009" w:rsidRPr="00F16375">
        <w:rPr>
          <w:rFonts w:eastAsia="Trebuchet MS"/>
          <w:szCs w:val="22"/>
          <w:shd w:val="clear" w:color="auto" w:fill="FFFFFF"/>
          <w:lang w:val="fr-CH"/>
        </w:rPr>
        <w:t>intégration des projets du Plan d</w:t>
      </w:r>
      <w:r w:rsidR="0037712A" w:rsidRPr="00F16375">
        <w:rPr>
          <w:rFonts w:eastAsia="Trebuchet MS"/>
          <w:szCs w:val="22"/>
          <w:shd w:val="clear" w:color="auto" w:fill="FFFFFF"/>
          <w:lang w:val="fr-CH"/>
        </w:rPr>
        <w:t>’</w:t>
      </w:r>
      <w:r w:rsidR="00AA6009" w:rsidRPr="00F16375">
        <w:rPr>
          <w:rFonts w:eastAsia="Trebuchet MS"/>
          <w:szCs w:val="22"/>
          <w:shd w:val="clear" w:color="auto" w:fill="FFFFFF"/>
          <w:lang w:val="fr-CH"/>
        </w:rPr>
        <w:t>action pour le développement</w:t>
      </w:r>
      <w:r w:rsidR="000D112C" w:rsidRPr="00F16375">
        <w:rPr>
          <w:rFonts w:eastAsia="Trebuchet MS"/>
          <w:szCs w:val="22"/>
          <w:shd w:val="clear" w:color="auto" w:fill="FFFFFF"/>
          <w:lang w:val="fr-CH"/>
        </w:rPr>
        <w:t>.</w:t>
      </w:r>
    </w:p>
    <w:p w14:paraId="42C9AF99" w14:textId="19F6ED2E" w:rsidR="000D112C" w:rsidRPr="00F16375" w:rsidRDefault="00AA6009" w:rsidP="0012267A">
      <w:pPr>
        <w:spacing w:after="160" w:line="252" w:lineRule="auto"/>
        <w:ind w:left="567"/>
        <w:rPr>
          <w:rFonts w:eastAsia="Trebuchet MS"/>
          <w:szCs w:val="22"/>
          <w:shd w:val="clear" w:color="auto" w:fill="FFFFFF"/>
          <w:lang w:val="fr-CH"/>
        </w:rPr>
      </w:pPr>
      <w:r w:rsidRPr="00F16375">
        <w:rPr>
          <w:rFonts w:eastAsia="Trebuchet MS"/>
          <w:szCs w:val="22"/>
          <w:shd w:val="clear" w:color="auto" w:fill="FFFFFF"/>
          <w:lang w:val="fr-CH"/>
        </w:rPr>
        <w:t>Le présent guide poursuit les objectifs suivants</w:t>
      </w:r>
      <w:r w:rsidR="0037712A" w:rsidRPr="00F16375">
        <w:rPr>
          <w:rFonts w:eastAsia="Trebuchet MS"/>
          <w:szCs w:val="22"/>
          <w:shd w:val="clear" w:color="auto" w:fill="FFFFFF"/>
          <w:lang w:val="fr-CH"/>
        </w:rPr>
        <w:t> :</w:t>
      </w:r>
    </w:p>
    <w:p w14:paraId="4E62557A" w14:textId="3839B7DE" w:rsidR="000D112C" w:rsidRPr="00F16375" w:rsidRDefault="00AA6009" w:rsidP="0012267A">
      <w:pPr>
        <w:numPr>
          <w:ilvl w:val="0"/>
          <w:numId w:val="5"/>
        </w:numPr>
        <w:spacing w:after="160" w:line="252" w:lineRule="auto"/>
        <w:ind w:left="1134" w:hanging="567"/>
        <w:rPr>
          <w:rFonts w:eastAsia="Trebuchet MS"/>
          <w:szCs w:val="22"/>
          <w:shd w:val="clear" w:color="auto" w:fill="FFFFFF"/>
          <w:lang w:val="fr-CH"/>
        </w:rPr>
      </w:pPr>
      <w:proofErr w:type="gramStart"/>
      <w:r w:rsidRPr="00F16375">
        <w:rPr>
          <w:rFonts w:eastAsia="Trebuchet MS"/>
          <w:szCs w:val="22"/>
          <w:shd w:val="clear" w:color="auto" w:fill="FFFFFF"/>
          <w:lang w:val="fr-CH"/>
        </w:rPr>
        <w:t>fournir</w:t>
      </w:r>
      <w:proofErr w:type="gramEnd"/>
      <w:r w:rsidRPr="00F16375">
        <w:rPr>
          <w:rFonts w:eastAsia="Trebuchet MS"/>
          <w:szCs w:val="22"/>
          <w:shd w:val="clear" w:color="auto" w:fill="FFFFFF"/>
          <w:lang w:val="fr-CH"/>
        </w:rPr>
        <w:t xml:space="preserve"> des informations complètes sur le cycle de vie des projets du Plan d</w:t>
      </w:r>
      <w:r w:rsidR="0037712A" w:rsidRPr="00F16375">
        <w:rPr>
          <w:rFonts w:eastAsia="Trebuchet MS"/>
          <w:szCs w:val="22"/>
          <w:shd w:val="clear" w:color="auto" w:fill="FFFFFF"/>
          <w:lang w:val="fr-CH"/>
        </w:rPr>
        <w:t>’</w:t>
      </w:r>
      <w:r w:rsidRPr="00F16375">
        <w:rPr>
          <w:rFonts w:eastAsia="Trebuchet MS"/>
          <w:szCs w:val="22"/>
          <w:shd w:val="clear" w:color="auto" w:fill="FFFFFF"/>
          <w:lang w:val="fr-CH"/>
        </w:rPr>
        <w:t>action pour le développement et faciliter ainsi l</w:t>
      </w:r>
      <w:r w:rsidR="0037712A" w:rsidRPr="00F16375">
        <w:rPr>
          <w:rFonts w:eastAsia="Trebuchet MS"/>
          <w:szCs w:val="22"/>
          <w:shd w:val="clear" w:color="auto" w:fill="FFFFFF"/>
          <w:lang w:val="fr-CH"/>
        </w:rPr>
        <w:t>’</w:t>
      </w:r>
      <w:r w:rsidRPr="00F16375">
        <w:rPr>
          <w:rFonts w:eastAsia="Trebuchet MS"/>
          <w:szCs w:val="22"/>
          <w:shd w:val="clear" w:color="auto" w:fill="FFFFFF"/>
          <w:lang w:val="fr-CH"/>
        </w:rPr>
        <w:t>élaboration, la mise en œuvre, le suivi et l</w:t>
      </w:r>
      <w:r w:rsidR="0037712A" w:rsidRPr="00F16375">
        <w:rPr>
          <w:rFonts w:eastAsia="Trebuchet MS"/>
          <w:szCs w:val="22"/>
          <w:shd w:val="clear" w:color="auto" w:fill="FFFFFF"/>
          <w:lang w:val="fr-CH"/>
        </w:rPr>
        <w:t>’</w:t>
      </w:r>
      <w:r w:rsidRPr="00F16375">
        <w:rPr>
          <w:rFonts w:eastAsia="Trebuchet MS"/>
          <w:szCs w:val="22"/>
          <w:shd w:val="clear" w:color="auto" w:fill="FFFFFF"/>
          <w:lang w:val="fr-CH"/>
        </w:rPr>
        <w:t>évaluation de ces projets;</w:t>
      </w:r>
    </w:p>
    <w:p w14:paraId="2D75FB71" w14:textId="5BDAB8C6" w:rsidR="000D112C" w:rsidRPr="00F16375" w:rsidRDefault="00AA6009" w:rsidP="0012267A">
      <w:pPr>
        <w:numPr>
          <w:ilvl w:val="0"/>
          <w:numId w:val="5"/>
        </w:numPr>
        <w:spacing w:after="160" w:line="252" w:lineRule="auto"/>
        <w:ind w:left="1134" w:hanging="567"/>
        <w:rPr>
          <w:rFonts w:eastAsia="Trebuchet MS"/>
          <w:szCs w:val="22"/>
          <w:shd w:val="clear" w:color="auto" w:fill="FFFFFF"/>
          <w:lang w:val="fr-CH"/>
        </w:rPr>
      </w:pPr>
      <w:proofErr w:type="gramStart"/>
      <w:r w:rsidRPr="00F16375">
        <w:rPr>
          <w:rFonts w:eastAsia="Trebuchet MS"/>
          <w:szCs w:val="22"/>
          <w:shd w:val="clear" w:color="auto" w:fill="FFFFFF"/>
          <w:lang w:val="fr-CH"/>
        </w:rPr>
        <w:t>permettre</w:t>
      </w:r>
      <w:proofErr w:type="gramEnd"/>
      <w:r w:rsidRPr="00F16375">
        <w:rPr>
          <w:rFonts w:eastAsia="Trebuchet MS"/>
          <w:szCs w:val="22"/>
          <w:shd w:val="clear" w:color="auto" w:fill="FFFFFF"/>
          <w:lang w:val="fr-CH"/>
        </w:rPr>
        <w:t xml:space="preserve"> une auto</w:t>
      </w:r>
      <w:r w:rsidR="0037712A" w:rsidRPr="00F16375">
        <w:rPr>
          <w:rFonts w:eastAsia="Trebuchet MS"/>
          <w:szCs w:val="22"/>
          <w:shd w:val="clear" w:color="auto" w:fill="FFFFFF"/>
          <w:lang w:val="fr-CH"/>
        </w:rPr>
        <w:t>-</w:t>
      </w:r>
      <w:r w:rsidRPr="00F16375">
        <w:rPr>
          <w:rFonts w:eastAsia="Trebuchet MS"/>
          <w:szCs w:val="22"/>
          <w:shd w:val="clear" w:color="auto" w:fill="FFFFFF"/>
          <w:lang w:val="fr-CH"/>
        </w:rPr>
        <w:t>évaluation qui indiquera tout domaine d</w:t>
      </w:r>
      <w:r w:rsidR="007972BD" w:rsidRPr="00F16375">
        <w:rPr>
          <w:rFonts w:eastAsia="Trebuchet MS"/>
          <w:szCs w:val="22"/>
          <w:shd w:val="clear" w:color="auto" w:fill="FFFFFF"/>
          <w:lang w:val="fr-CH"/>
        </w:rPr>
        <w:t>e compétence</w:t>
      </w:r>
      <w:r w:rsidRPr="00F16375">
        <w:rPr>
          <w:rFonts w:eastAsia="Trebuchet MS"/>
          <w:szCs w:val="22"/>
          <w:shd w:val="clear" w:color="auto" w:fill="FFFFFF"/>
          <w:lang w:val="fr-CH"/>
        </w:rPr>
        <w:t xml:space="preserve"> supplémentaire </w:t>
      </w:r>
      <w:r w:rsidR="008A21A2" w:rsidRPr="00F16375">
        <w:rPr>
          <w:rFonts w:eastAsia="Trebuchet MS"/>
          <w:szCs w:val="22"/>
          <w:shd w:val="clear" w:color="auto" w:fill="FFFFFF"/>
          <w:lang w:val="fr-CH"/>
        </w:rPr>
        <w:t>indispensable p</w:t>
      </w:r>
      <w:r w:rsidRPr="00F16375">
        <w:rPr>
          <w:rFonts w:eastAsia="Trebuchet MS"/>
          <w:szCs w:val="22"/>
          <w:shd w:val="clear" w:color="auto" w:fill="FFFFFF"/>
          <w:lang w:val="fr-CH"/>
        </w:rPr>
        <w:t>our réussir</w:t>
      </w:r>
      <w:r w:rsidR="007972BD" w:rsidRPr="00F16375">
        <w:rPr>
          <w:rFonts w:eastAsia="Trebuchet MS"/>
          <w:szCs w:val="22"/>
          <w:shd w:val="clear" w:color="auto" w:fill="FFFFFF"/>
          <w:lang w:val="fr-CH"/>
        </w:rPr>
        <w:t xml:space="preserve"> à</w:t>
      </w:r>
      <w:r w:rsidR="0037712A" w:rsidRPr="00F16375">
        <w:rPr>
          <w:rFonts w:eastAsia="Trebuchet MS"/>
          <w:szCs w:val="22"/>
          <w:shd w:val="clear" w:color="auto" w:fill="FFFFFF"/>
          <w:lang w:val="fr-CH"/>
        </w:rPr>
        <w:t> :</w:t>
      </w:r>
    </w:p>
    <w:p w14:paraId="223BFAE4" w14:textId="1F0AB336" w:rsidR="000D112C" w:rsidRPr="00F16375" w:rsidRDefault="007972BD" w:rsidP="0012267A">
      <w:pPr>
        <w:numPr>
          <w:ilvl w:val="2"/>
          <w:numId w:val="5"/>
        </w:numPr>
        <w:spacing w:after="160" w:line="252" w:lineRule="auto"/>
        <w:ind w:left="1701" w:hanging="567"/>
        <w:rPr>
          <w:rFonts w:eastAsia="Trebuchet MS"/>
          <w:szCs w:val="22"/>
          <w:shd w:val="clear" w:color="auto" w:fill="FFFFFF"/>
          <w:lang w:val="fr-CH"/>
        </w:rPr>
      </w:pPr>
      <w:proofErr w:type="gramStart"/>
      <w:r w:rsidRPr="00F16375">
        <w:rPr>
          <w:rFonts w:eastAsia="Trebuchet MS"/>
          <w:szCs w:val="22"/>
          <w:shd w:val="clear" w:color="auto" w:fill="FFFFFF"/>
          <w:lang w:val="fr-CH"/>
        </w:rPr>
        <w:t>élaborer</w:t>
      </w:r>
      <w:proofErr w:type="gramEnd"/>
      <w:r w:rsidRPr="00F16375">
        <w:rPr>
          <w:rFonts w:eastAsia="Trebuchet MS"/>
          <w:szCs w:val="22"/>
          <w:shd w:val="clear" w:color="auto" w:fill="FFFFFF"/>
          <w:lang w:val="fr-CH"/>
        </w:rPr>
        <w:t xml:space="preserve"> un projet du Plan d</w:t>
      </w:r>
      <w:r w:rsidR="0037712A" w:rsidRPr="00F16375">
        <w:rPr>
          <w:rFonts w:eastAsia="Trebuchet MS"/>
          <w:szCs w:val="22"/>
          <w:shd w:val="clear" w:color="auto" w:fill="FFFFFF"/>
          <w:lang w:val="fr-CH"/>
        </w:rPr>
        <w:t>’</w:t>
      </w:r>
      <w:r w:rsidRPr="00F16375">
        <w:rPr>
          <w:rFonts w:eastAsia="Trebuchet MS"/>
          <w:szCs w:val="22"/>
          <w:shd w:val="clear" w:color="auto" w:fill="FFFFFF"/>
          <w:lang w:val="fr-CH"/>
        </w:rPr>
        <w:t>action pour le développement</w:t>
      </w:r>
      <w:r w:rsidR="000D112C" w:rsidRPr="00F16375">
        <w:rPr>
          <w:rFonts w:eastAsia="Trebuchet MS"/>
          <w:szCs w:val="22"/>
          <w:shd w:val="clear" w:color="auto" w:fill="FFFFFF"/>
          <w:lang w:val="fr-CH"/>
        </w:rPr>
        <w:t>, o</w:t>
      </w:r>
      <w:r w:rsidRPr="00F16375">
        <w:rPr>
          <w:rFonts w:eastAsia="Trebuchet MS"/>
          <w:szCs w:val="22"/>
          <w:shd w:val="clear" w:color="auto" w:fill="FFFFFF"/>
          <w:lang w:val="fr-CH"/>
        </w:rPr>
        <w:t>u</w:t>
      </w:r>
    </w:p>
    <w:p w14:paraId="7214B253" w14:textId="5DF3EA5C" w:rsidR="000D112C" w:rsidRPr="00F16375" w:rsidRDefault="007972BD" w:rsidP="0012267A">
      <w:pPr>
        <w:numPr>
          <w:ilvl w:val="2"/>
          <w:numId w:val="5"/>
        </w:numPr>
        <w:spacing w:after="160" w:line="252" w:lineRule="auto"/>
        <w:ind w:left="1701" w:hanging="567"/>
        <w:rPr>
          <w:rFonts w:eastAsia="Trebuchet MS"/>
          <w:szCs w:val="22"/>
          <w:shd w:val="clear" w:color="auto" w:fill="FFFFFF"/>
          <w:lang w:val="fr-CH"/>
        </w:rPr>
      </w:pPr>
      <w:proofErr w:type="gramStart"/>
      <w:r w:rsidRPr="00F16375">
        <w:rPr>
          <w:rFonts w:eastAsia="Trebuchet MS"/>
          <w:szCs w:val="22"/>
          <w:shd w:val="clear" w:color="auto" w:fill="FFFFFF"/>
          <w:lang w:val="fr-CH"/>
        </w:rPr>
        <w:t>gérer</w:t>
      </w:r>
      <w:proofErr w:type="gramEnd"/>
      <w:r w:rsidRPr="00F16375">
        <w:rPr>
          <w:rFonts w:eastAsia="Trebuchet MS"/>
          <w:szCs w:val="22"/>
          <w:shd w:val="clear" w:color="auto" w:fill="FFFFFF"/>
          <w:lang w:val="fr-CH"/>
        </w:rPr>
        <w:t xml:space="preserve"> un projet du Plan d</w:t>
      </w:r>
      <w:r w:rsidR="0037712A" w:rsidRPr="00F16375">
        <w:rPr>
          <w:rFonts w:eastAsia="Trebuchet MS"/>
          <w:szCs w:val="22"/>
          <w:shd w:val="clear" w:color="auto" w:fill="FFFFFF"/>
          <w:lang w:val="fr-CH"/>
        </w:rPr>
        <w:t>’</w:t>
      </w:r>
      <w:r w:rsidRPr="00F16375">
        <w:rPr>
          <w:rFonts w:eastAsia="Trebuchet MS"/>
          <w:szCs w:val="22"/>
          <w:shd w:val="clear" w:color="auto" w:fill="FFFFFF"/>
          <w:lang w:val="fr-CH"/>
        </w:rPr>
        <w:t>action pour le développement</w:t>
      </w:r>
      <w:r w:rsidR="000D112C" w:rsidRPr="00F16375">
        <w:rPr>
          <w:rFonts w:eastAsia="Trebuchet MS"/>
          <w:szCs w:val="22"/>
          <w:shd w:val="clear" w:color="auto" w:fill="FFFFFF"/>
          <w:lang w:val="fr-CH"/>
        </w:rPr>
        <w:t>, o</w:t>
      </w:r>
      <w:r w:rsidRPr="00F16375">
        <w:rPr>
          <w:rFonts w:eastAsia="Trebuchet MS"/>
          <w:szCs w:val="22"/>
          <w:shd w:val="clear" w:color="auto" w:fill="FFFFFF"/>
          <w:lang w:val="fr-CH"/>
        </w:rPr>
        <w:t>u</w:t>
      </w:r>
    </w:p>
    <w:p w14:paraId="1F0A0E85" w14:textId="56ADC7D6" w:rsidR="000D112C" w:rsidRPr="00F16375" w:rsidRDefault="007972BD" w:rsidP="0012267A">
      <w:pPr>
        <w:numPr>
          <w:ilvl w:val="2"/>
          <w:numId w:val="5"/>
        </w:numPr>
        <w:spacing w:after="160" w:line="252" w:lineRule="auto"/>
        <w:ind w:left="1701" w:hanging="567"/>
        <w:rPr>
          <w:rFonts w:eastAsia="Trebuchet MS"/>
          <w:szCs w:val="22"/>
          <w:shd w:val="clear" w:color="auto" w:fill="FFFFFF"/>
          <w:lang w:val="fr-CH"/>
        </w:rPr>
      </w:pPr>
      <w:proofErr w:type="gramStart"/>
      <w:r w:rsidRPr="00F16375">
        <w:rPr>
          <w:rFonts w:eastAsia="Trebuchet MS"/>
          <w:szCs w:val="22"/>
          <w:shd w:val="clear" w:color="auto" w:fill="FFFFFF"/>
          <w:lang w:val="fr-CH"/>
        </w:rPr>
        <w:t>é</w:t>
      </w:r>
      <w:r w:rsidR="000D112C" w:rsidRPr="00F16375">
        <w:rPr>
          <w:rFonts w:eastAsia="Trebuchet MS"/>
          <w:szCs w:val="22"/>
          <w:shd w:val="clear" w:color="auto" w:fill="FFFFFF"/>
          <w:lang w:val="fr-CH"/>
        </w:rPr>
        <w:t>value</w:t>
      </w:r>
      <w:r w:rsidRPr="00F16375">
        <w:rPr>
          <w:rFonts w:eastAsia="Trebuchet MS"/>
          <w:szCs w:val="22"/>
          <w:shd w:val="clear" w:color="auto" w:fill="FFFFFF"/>
          <w:lang w:val="fr-CH"/>
        </w:rPr>
        <w:t>r</w:t>
      </w:r>
      <w:proofErr w:type="gramEnd"/>
      <w:r w:rsidRPr="00F16375">
        <w:rPr>
          <w:rFonts w:eastAsia="Trebuchet MS"/>
          <w:szCs w:val="22"/>
          <w:shd w:val="clear" w:color="auto" w:fill="FFFFFF"/>
          <w:lang w:val="fr-CH"/>
        </w:rPr>
        <w:t xml:space="preserve"> un projet </w:t>
      </w:r>
      <w:r w:rsidR="008A21A2" w:rsidRPr="00F16375">
        <w:rPr>
          <w:rFonts w:eastAsia="Trebuchet MS"/>
          <w:szCs w:val="22"/>
          <w:shd w:val="clear" w:color="auto" w:fill="FFFFFF"/>
          <w:lang w:val="fr-CH"/>
        </w:rPr>
        <w:t xml:space="preserve">achevé </w:t>
      </w:r>
      <w:r w:rsidRPr="00F16375">
        <w:rPr>
          <w:rFonts w:eastAsia="Trebuchet MS"/>
          <w:szCs w:val="22"/>
          <w:shd w:val="clear" w:color="auto" w:fill="FFFFFF"/>
          <w:lang w:val="fr-CH"/>
        </w:rPr>
        <w:t>du Plan d</w:t>
      </w:r>
      <w:r w:rsidR="0037712A" w:rsidRPr="00F16375">
        <w:rPr>
          <w:rFonts w:eastAsia="Trebuchet MS"/>
          <w:szCs w:val="22"/>
          <w:shd w:val="clear" w:color="auto" w:fill="FFFFFF"/>
          <w:lang w:val="fr-CH"/>
        </w:rPr>
        <w:t>’</w:t>
      </w:r>
      <w:r w:rsidRPr="00F16375">
        <w:rPr>
          <w:rFonts w:eastAsia="Trebuchet MS"/>
          <w:szCs w:val="22"/>
          <w:shd w:val="clear" w:color="auto" w:fill="FFFFFF"/>
          <w:lang w:val="fr-CH"/>
        </w:rPr>
        <w:t>action pour le développement</w:t>
      </w:r>
      <w:r w:rsidR="000D112C" w:rsidRPr="00F16375">
        <w:rPr>
          <w:rFonts w:eastAsia="Trebuchet MS"/>
          <w:szCs w:val="22"/>
          <w:shd w:val="clear" w:color="auto" w:fill="FFFFFF"/>
          <w:lang w:val="fr-CH"/>
        </w:rPr>
        <w:t>.</w:t>
      </w:r>
    </w:p>
    <w:p w14:paraId="65ABF4FE" w14:textId="506FA634" w:rsidR="0037712A" w:rsidRPr="00F16375" w:rsidRDefault="007972BD" w:rsidP="000D112C">
      <w:pPr>
        <w:spacing w:after="160" w:line="252" w:lineRule="auto"/>
        <w:contextualSpacing/>
        <w:jc w:val="both"/>
        <w:rPr>
          <w:rFonts w:eastAsia="Trebuchet MS"/>
          <w:szCs w:val="22"/>
          <w:lang w:val="fr-CH"/>
        </w:rPr>
      </w:pPr>
      <w:r w:rsidRPr="00F16375">
        <w:rPr>
          <w:rFonts w:eastAsia="Trebuchet MS"/>
          <w:szCs w:val="22"/>
          <w:lang w:val="fr-CH"/>
        </w:rPr>
        <w:t>Le guide est structuré de manière à permettre aux différents publics cibles d</w:t>
      </w:r>
      <w:r w:rsidR="0037712A" w:rsidRPr="00F16375">
        <w:rPr>
          <w:rFonts w:eastAsia="Trebuchet MS"/>
          <w:szCs w:val="22"/>
          <w:lang w:val="fr-CH"/>
        </w:rPr>
        <w:t>’</w:t>
      </w:r>
      <w:r w:rsidRPr="00F16375">
        <w:rPr>
          <w:rFonts w:eastAsia="Trebuchet MS"/>
          <w:szCs w:val="22"/>
          <w:lang w:val="fr-CH"/>
        </w:rPr>
        <w:t>identifier les parties du guide qui présentent le plus grand intérêt pour ell</w:t>
      </w:r>
      <w:r w:rsidR="00ED265B" w:rsidRPr="00F16375">
        <w:rPr>
          <w:rFonts w:eastAsia="Trebuchet MS"/>
          <w:szCs w:val="22"/>
          <w:lang w:val="fr-CH"/>
        </w:rPr>
        <w:t>es.  Pa</w:t>
      </w:r>
      <w:r w:rsidRPr="00F16375">
        <w:rPr>
          <w:rFonts w:eastAsia="Trebuchet MS"/>
          <w:szCs w:val="22"/>
          <w:lang w:val="fr-CH"/>
        </w:rPr>
        <w:t>r exemple,</w:t>
      </w:r>
    </w:p>
    <w:p w14:paraId="0BAAF279" w14:textId="3E4E875E" w:rsidR="000D112C" w:rsidRPr="00F16375" w:rsidRDefault="000D112C" w:rsidP="000D112C">
      <w:pPr>
        <w:spacing w:after="160" w:line="252" w:lineRule="auto"/>
        <w:contextualSpacing/>
        <w:jc w:val="both"/>
        <w:rPr>
          <w:rFonts w:eastAsia="Trebuchet MS"/>
          <w:szCs w:val="22"/>
          <w:lang w:val="fr-CH"/>
        </w:rPr>
      </w:pPr>
    </w:p>
    <w:p w14:paraId="7515D3E4" w14:textId="77777777" w:rsidR="000D112C" w:rsidRPr="00F16375" w:rsidRDefault="000D112C" w:rsidP="000D112C">
      <w:pPr>
        <w:spacing w:after="160" w:line="252" w:lineRule="auto"/>
        <w:rPr>
          <w:rFonts w:eastAsia="Trebuchet MS"/>
          <w:szCs w:val="22"/>
          <w:shd w:val="clear" w:color="auto" w:fill="FFFFFF"/>
          <w:lang w:val="fr-CH"/>
        </w:rPr>
      </w:pPr>
      <w:r w:rsidRPr="00F16375">
        <w:rPr>
          <w:rFonts w:eastAsia="Trebuchet MS"/>
          <w:noProof/>
          <w:szCs w:val="22"/>
          <w:lang w:val="fr-CH" w:eastAsia="fr-CH"/>
        </w:rPr>
        <mc:AlternateContent>
          <mc:Choice Requires="wps">
            <w:drawing>
              <wp:anchor distT="0" distB="0" distL="114300" distR="114300" simplePos="0" relativeHeight="251660288" behindDoc="0" locked="0" layoutInCell="1" allowOverlap="1" wp14:anchorId="0C83087B" wp14:editId="71B0797E">
                <wp:simplePos x="0" y="0"/>
                <wp:positionH relativeFrom="column">
                  <wp:posOffset>376279</wp:posOffset>
                </wp:positionH>
                <wp:positionV relativeFrom="paragraph">
                  <wp:posOffset>13682</wp:posOffset>
                </wp:positionV>
                <wp:extent cx="5236234" cy="541606"/>
                <wp:effectExtent l="0" t="0" r="21590" b="11430"/>
                <wp:wrapNone/>
                <wp:docPr id="5" name="Down Arrow Callout 5"/>
                <wp:cNvGraphicFramePr/>
                <a:graphic xmlns:a="http://schemas.openxmlformats.org/drawingml/2006/main">
                  <a:graphicData uri="http://schemas.microsoft.com/office/word/2010/wordprocessingShape">
                    <wps:wsp>
                      <wps:cNvSpPr/>
                      <wps:spPr>
                        <a:xfrm>
                          <a:off x="0" y="0"/>
                          <a:ext cx="5236234" cy="541606"/>
                        </a:xfrm>
                        <a:prstGeom prst="downArrowCallout">
                          <a:avLst/>
                        </a:prstGeom>
                        <a:solidFill>
                          <a:sysClr val="window" lastClr="FFFFFF"/>
                        </a:solidFill>
                        <a:ln w="12700" cap="flat" cmpd="sng" algn="ctr">
                          <a:solidFill>
                            <a:srgbClr val="3494BA"/>
                          </a:solidFill>
                          <a:prstDash val="solid"/>
                        </a:ln>
                        <a:effectLst/>
                      </wps:spPr>
                      <wps:txbx>
                        <w:txbxContent>
                          <w:p w14:paraId="71F78E03" w14:textId="4D65A5E6" w:rsidR="00133FF3" w:rsidRPr="00B52F1E" w:rsidRDefault="00133FF3" w:rsidP="000D112C">
                            <w:pPr>
                              <w:jc w:val="center"/>
                              <w:rPr>
                                <w:sz w:val="24"/>
                                <w:lang w:val="fr-CH"/>
                              </w:rPr>
                            </w:pPr>
                            <w:r w:rsidRPr="00B52F1E">
                              <w:rPr>
                                <w:sz w:val="24"/>
                                <w:lang w:val="fr-CH"/>
                              </w:rPr>
                              <w:t xml:space="preserve">La partie I s’adresse principalement aux </w:t>
                            </w:r>
                            <w:r w:rsidRPr="00B52F1E">
                              <w:rPr>
                                <w:b/>
                                <w:color w:val="0070C0"/>
                                <w:sz w:val="24"/>
                                <w:shd w:val="clear" w:color="auto" w:fill="FFFFFF"/>
                                <w:lang w:val="fr-CH"/>
                              </w:rPr>
                              <w:t>États membres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3087B"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Down Arrow Callout 5" o:spid="_x0000_s1026" type="#_x0000_t80" style="position:absolute;margin-left:29.65pt;margin-top:1.1pt;width:412.3pt;height:4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" adj="14035,10241,16200,10521" fillcolor="window" strokecolor="#3494ba" strokeweight="1pt">
                <v:textbox>
                  <w:txbxContent>
                    <w:p w14:paraId="71F78E03" w14:textId="4D65A5E6" w:rsidR="00133FF3" w:rsidRPr="00B52F1E" w:rsidRDefault="00133FF3" w:rsidP="000D112C">
                      <w:pPr>
                        <w:jc w:val="center"/>
                        <w:rPr>
                          <w:sz w:val="24"/>
                          <w:lang w:val="fr-CH"/>
                        </w:rPr>
                      </w:pPr>
                      <w:r w:rsidRPr="00B52F1E">
                        <w:rPr>
                          <w:sz w:val="24"/>
                          <w:lang w:val="fr-CH"/>
                        </w:rPr>
                        <w:t xml:space="preserve">La partie I s’adresse principalement aux </w:t>
                      </w:r>
                      <w:r w:rsidRPr="00B52F1E">
                        <w:rPr>
                          <w:b/>
                          <w:color w:val="0070C0"/>
                          <w:sz w:val="24"/>
                          <w:shd w:val="clear" w:color="auto" w:fill="FFFFFF"/>
                          <w:lang w:val="fr-CH"/>
                        </w:rPr>
                        <w:t>États membres</w:t>
                      </w:r>
                    </w:p>
                  </w:txbxContent>
                </v:textbox>
              </v:shape>
            </w:pict>
          </mc:Fallback>
        </mc:AlternateContent>
      </w:r>
    </w:p>
    <w:p w14:paraId="616EBB66" w14:textId="77777777" w:rsidR="000D112C" w:rsidRPr="00F16375" w:rsidRDefault="000D112C" w:rsidP="000D112C">
      <w:pPr>
        <w:spacing w:after="160" w:line="252" w:lineRule="auto"/>
        <w:rPr>
          <w:rFonts w:eastAsia="Trebuchet MS"/>
          <w:szCs w:val="22"/>
          <w:shd w:val="clear" w:color="auto" w:fill="FFFFFF"/>
          <w:lang w:val="fr-CH"/>
        </w:rPr>
      </w:pPr>
    </w:p>
    <w:bookmarkStart w:id="15" w:name="_Toc67043333"/>
    <w:p w14:paraId="701835B5" w14:textId="77777777" w:rsidR="000D112C" w:rsidRPr="00F16375" w:rsidRDefault="000D112C" w:rsidP="000D112C">
      <w:pPr>
        <w:spacing w:after="160" w:line="252" w:lineRule="auto"/>
        <w:rPr>
          <w:rFonts w:eastAsia="Trebuchet MS"/>
          <w:szCs w:val="22"/>
          <w:lang w:val="fr-CH"/>
        </w:rPr>
      </w:pPr>
      <w:r w:rsidRPr="00F16375">
        <w:rPr>
          <w:rFonts w:eastAsia="Trebuchet MS"/>
          <w:noProof/>
          <w:szCs w:val="22"/>
          <w:lang w:val="fr-CH" w:eastAsia="fr-CH"/>
        </w:rPr>
        <mc:AlternateContent>
          <mc:Choice Requires="wps">
            <w:drawing>
              <wp:anchor distT="0" distB="0" distL="114300" distR="114300" simplePos="0" relativeHeight="251661312" behindDoc="0" locked="0" layoutInCell="1" allowOverlap="1" wp14:anchorId="1BA21F4B" wp14:editId="5F9A2E4E">
                <wp:simplePos x="0" y="0"/>
                <wp:positionH relativeFrom="column">
                  <wp:posOffset>384905</wp:posOffset>
                </wp:positionH>
                <wp:positionV relativeFrom="paragraph">
                  <wp:posOffset>21686</wp:posOffset>
                </wp:positionV>
                <wp:extent cx="5251977" cy="499403"/>
                <wp:effectExtent l="0" t="0" r="25400" b="15240"/>
                <wp:wrapNone/>
                <wp:docPr id="6" name="Down Arrow Callout 6"/>
                <wp:cNvGraphicFramePr/>
                <a:graphic xmlns:a="http://schemas.openxmlformats.org/drawingml/2006/main">
                  <a:graphicData uri="http://schemas.microsoft.com/office/word/2010/wordprocessingShape">
                    <wps:wsp>
                      <wps:cNvSpPr/>
                      <wps:spPr>
                        <a:xfrm>
                          <a:off x="0" y="0"/>
                          <a:ext cx="5251977" cy="499403"/>
                        </a:xfrm>
                        <a:prstGeom prst="downArrowCallout">
                          <a:avLst/>
                        </a:prstGeom>
                        <a:solidFill>
                          <a:sysClr val="window" lastClr="FFFFFF"/>
                        </a:solidFill>
                        <a:ln w="12700" cap="flat" cmpd="sng" algn="ctr">
                          <a:solidFill>
                            <a:srgbClr val="75BDA7"/>
                          </a:solidFill>
                          <a:prstDash val="solid"/>
                        </a:ln>
                        <a:effectLst/>
                      </wps:spPr>
                      <wps:txbx>
                        <w:txbxContent>
                          <w:p w14:paraId="1FDF6CF5" w14:textId="5A6029EE" w:rsidR="00133FF3" w:rsidRPr="00B52F1E" w:rsidRDefault="00133FF3" w:rsidP="000D112C">
                            <w:pPr>
                              <w:jc w:val="center"/>
                              <w:rPr>
                                <w:sz w:val="24"/>
                                <w:lang w:val="fr-CH"/>
                              </w:rPr>
                            </w:pPr>
                            <w:r w:rsidRPr="00B52F1E">
                              <w:rPr>
                                <w:sz w:val="24"/>
                                <w:lang w:val="fr-CH"/>
                              </w:rPr>
                              <w:t xml:space="preserve">La partie II s’adresse principalement aux </w:t>
                            </w:r>
                            <w:r w:rsidRPr="00B52F1E">
                              <w:rPr>
                                <w:b/>
                                <w:color w:val="0070C0"/>
                                <w:sz w:val="24"/>
                                <w:shd w:val="clear" w:color="auto" w:fill="FFFFFF"/>
                                <w:lang w:val="fr-CH"/>
                              </w:rPr>
                              <w:t>chefs de projet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21F4B" id="Down Arrow Callout 6" o:spid="_x0000_s1027" type="#_x0000_t80" style="position:absolute;margin-left:30.3pt;margin-top:1.7pt;width:413.55pt;height:3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" adj="14035,10287,16200,10543" fillcolor="window" strokecolor="#75bda7" strokeweight="1pt">
                <v:textbox>
                  <w:txbxContent>
                    <w:p w14:paraId="1FDF6CF5" w14:textId="5A6029EE" w:rsidR="00133FF3" w:rsidRPr="00B52F1E" w:rsidRDefault="00133FF3" w:rsidP="000D112C">
                      <w:pPr>
                        <w:jc w:val="center"/>
                        <w:rPr>
                          <w:sz w:val="24"/>
                          <w:lang w:val="fr-CH"/>
                        </w:rPr>
                      </w:pPr>
                      <w:r w:rsidRPr="00B52F1E">
                        <w:rPr>
                          <w:sz w:val="24"/>
                          <w:lang w:val="fr-CH"/>
                        </w:rPr>
                        <w:t xml:space="preserve">La partie II s’adresse principalement aux </w:t>
                      </w:r>
                      <w:r w:rsidRPr="00B52F1E">
                        <w:rPr>
                          <w:b/>
                          <w:color w:val="0070C0"/>
                          <w:sz w:val="24"/>
                          <w:shd w:val="clear" w:color="auto" w:fill="FFFFFF"/>
                          <w:lang w:val="fr-CH"/>
                        </w:rPr>
                        <w:t>chefs de projet</w:t>
                      </w:r>
                    </w:p>
                  </w:txbxContent>
                </v:textbox>
              </v:shape>
            </w:pict>
          </mc:Fallback>
        </mc:AlternateContent>
      </w:r>
    </w:p>
    <w:p w14:paraId="6BD1520B" w14:textId="723E465E" w:rsidR="000D112C" w:rsidRPr="00F16375" w:rsidRDefault="0012267A" w:rsidP="000D112C">
      <w:pPr>
        <w:spacing w:after="160" w:line="252" w:lineRule="auto"/>
        <w:rPr>
          <w:rFonts w:eastAsia="Trebuchet MS"/>
          <w:szCs w:val="22"/>
          <w:lang w:val="fr-CH"/>
        </w:rPr>
      </w:pPr>
      <w:r w:rsidRPr="00F16375">
        <w:rPr>
          <w:rFonts w:eastAsia="Trebuchet MS"/>
          <w:noProof/>
          <w:szCs w:val="22"/>
          <w:lang w:val="fr-CH" w:eastAsia="fr-CH"/>
        </w:rPr>
        <mc:AlternateContent>
          <mc:Choice Requires="wps">
            <w:drawing>
              <wp:anchor distT="0" distB="0" distL="114300" distR="114300" simplePos="0" relativeHeight="251662336" behindDoc="0" locked="0" layoutInCell="1" allowOverlap="1" wp14:anchorId="07F52BDC" wp14:editId="52AE1D19">
                <wp:simplePos x="0" y="0"/>
                <wp:positionH relativeFrom="margin">
                  <wp:posOffset>376280</wp:posOffset>
                </wp:positionH>
                <wp:positionV relativeFrom="paragraph">
                  <wp:posOffset>284480</wp:posOffset>
                </wp:positionV>
                <wp:extent cx="5260448" cy="552450"/>
                <wp:effectExtent l="0" t="0" r="16510" b="19050"/>
                <wp:wrapNone/>
                <wp:docPr id="7" name="Rectangle 7"/>
                <wp:cNvGraphicFramePr/>
                <a:graphic xmlns:a="http://schemas.openxmlformats.org/drawingml/2006/main">
                  <a:graphicData uri="http://schemas.microsoft.com/office/word/2010/wordprocessingShape">
                    <wps:wsp>
                      <wps:cNvSpPr/>
                      <wps:spPr>
                        <a:xfrm>
                          <a:off x="0" y="0"/>
                          <a:ext cx="5260448" cy="552450"/>
                        </a:xfrm>
                        <a:prstGeom prst="rect">
                          <a:avLst/>
                        </a:prstGeom>
                        <a:solidFill>
                          <a:sysClr val="window" lastClr="FFFFFF"/>
                        </a:solidFill>
                        <a:ln w="12700" cap="flat" cmpd="sng" algn="ctr">
                          <a:solidFill>
                            <a:srgbClr val="58B6C0"/>
                          </a:solidFill>
                          <a:prstDash val="solid"/>
                        </a:ln>
                        <a:effectLst/>
                      </wps:spPr>
                      <wps:txbx>
                        <w:txbxContent>
                          <w:p w14:paraId="618310FF" w14:textId="626A7D51" w:rsidR="00133FF3" w:rsidRPr="00B52F1E" w:rsidRDefault="00133FF3" w:rsidP="000D112C">
                            <w:pPr>
                              <w:jc w:val="center"/>
                              <w:rPr>
                                <w:sz w:val="24"/>
                                <w:lang w:val="fr-CH"/>
                              </w:rPr>
                            </w:pPr>
                            <w:r w:rsidRPr="00B52F1E">
                              <w:rPr>
                                <w:sz w:val="24"/>
                                <w:lang w:val="fr-CH"/>
                              </w:rPr>
                              <w:t xml:space="preserve">La partie III s’adresse principalement aux </w:t>
                            </w:r>
                            <w:r w:rsidRPr="00B52F1E">
                              <w:rPr>
                                <w:b/>
                                <w:color w:val="0070C0"/>
                                <w:sz w:val="24"/>
                                <w:shd w:val="clear" w:color="auto" w:fill="FFFFFF"/>
                                <w:lang w:val="fr-CH"/>
                              </w:rPr>
                              <w:t>membres du personnel de l’OMPI et aux évaluateurs externes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52BDC" id="Rectangle 7" o:spid="_x0000_s1028" style="position:absolute;margin-left:29.65pt;margin-top:22.4pt;width:414.2pt;height:4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" fillcolor="window" strokecolor="#58b6c0" strokeweight="1pt">
                <v:textbox>
                  <w:txbxContent>
                    <w:p w14:paraId="618310FF" w14:textId="626A7D51" w:rsidR="00133FF3" w:rsidRPr="00B52F1E" w:rsidRDefault="00133FF3" w:rsidP="000D112C">
                      <w:pPr>
                        <w:jc w:val="center"/>
                        <w:rPr>
                          <w:sz w:val="24"/>
                          <w:lang w:val="fr-CH"/>
                        </w:rPr>
                      </w:pPr>
                      <w:r w:rsidRPr="00B52F1E">
                        <w:rPr>
                          <w:sz w:val="24"/>
                          <w:lang w:val="fr-CH"/>
                        </w:rPr>
                        <w:t xml:space="preserve">La partie III s’adresse principalement aux </w:t>
                      </w:r>
                      <w:r w:rsidRPr="00B52F1E">
                        <w:rPr>
                          <w:b/>
                          <w:color w:val="0070C0"/>
                          <w:sz w:val="24"/>
                          <w:shd w:val="clear" w:color="auto" w:fill="FFFFFF"/>
                          <w:lang w:val="fr-CH"/>
                        </w:rPr>
                        <w:t>membres du personnel de l’OMPI et aux évaluateurs externes</w:t>
                      </w:r>
                    </w:p>
                  </w:txbxContent>
                </v:textbox>
                <w10:wrap anchorx="margin"/>
              </v:rect>
            </w:pict>
          </mc:Fallback>
        </mc:AlternateContent>
      </w:r>
    </w:p>
    <w:p w14:paraId="2361DC96" w14:textId="6A1F1871" w:rsidR="000D112C" w:rsidRPr="00F16375" w:rsidRDefault="000D112C" w:rsidP="000D112C">
      <w:pPr>
        <w:keepNext/>
        <w:keepLines/>
        <w:spacing w:before="120" w:line="252" w:lineRule="auto"/>
        <w:outlineLvl w:val="1"/>
        <w:rPr>
          <w:b/>
          <w:bCs/>
          <w:caps/>
          <w:sz w:val="40"/>
          <w:szCs w:val="40"/>
          <w:lang w:val="fr-CH" w:eastAsia="en-GB"/>
        </w:rPr>
      </w:pPr>
      <w:bookmarkStart w:id="16" w:name="_Toc102126414"/>
      <w:bookmarkEnd w:id="8"/>
      <w:bookmarkEnd w:id="15"/>
      <w:r w:rsidRPr="00F16375">
        <w:rPr>
          <w:b/>
          <w:bCs/>
          <w:caps/>
          <w:sz w:val="40"/>
          <w:szCs w:val="40"/>
          <w:lang w:val="fr-CH" w:eastAsia="en-GB"/>
        </w:rPr>
        <w:t>P</w:t>
      </w:r>
      <w:r w:rsidR="00E16B3C" w:rsidRPr="00F16375">
        <w:rPr>
          <w:b/>
          <w:bCs/>
          <w:caps/>
          <w:sz w:val="40"/>
          <w:szCs w:val="40"/>
          <w:lang w:val="fr-CH" w:eastAsia="en-GB"/>
        </w:rPr>
        <w:t>artie</w:t>
      </w:r>
      <w:r w:rsidR="007972BD" w:rsidRPr="00F16375">
        <w:rPr>
          <w:b/>
          <w:bCs/>
          <w:caps/>
          <w:sz w:val="40"/>
          <w:szCs w:val="40"/>
          <w:lang w:val="fr-CH" w:eastAsia="en-GB"/>
        </w:rPr>
        <w:t> </w:t>
      </w:r>
      <w:r w:rsidRPr="00F16375">
        <w:rPr>
          <w:b/>
          <w:bCs/>
          <w:caps/>
          <w:sz w:val="40"/>
          <w:szCs w:val="40"/>
          <w:lang w:val="fr-CH" w:eastAsia="en-GB"/>
        </w:rPr>
        <w:t>I</w:t>
      </w:r>
      <w:r w:rsidR="0037712A" w:rsidRPr="00F16375">
        <w:rPr>
          <w:b/>
          <w:bCs/>
          <w:caps/>
          <w:sz w:val="40"/>
          <w:szCs w:val="40"/>
          <w:lang w:val="fr-CH" w:eastAsia="en-GB"/>
        </w:rPr>
        <w:t> :</w:t>
      </w:r>
      <w:r w:rsidRPr="00F16375">
        <w:rPr>
          <w:b/>
          <w:bCs/>
          <w:caps/>
          <w:sz w:val="40"/>
          <w:szCs w:val="40"/>
          <w:lang w:val="fr-CH" w:eastAsia="en-GB"/>
        </w:rPr>
        <w:t xml:space="preserve"> </w:t>
      </w:r>
      <w:r w:rsidR="007972BD" w:rsidRPr="00F16375">
        <w:rPr>
          <w:b/>
          <w:bCs/>
          <w:caps/>
          <w:sz w:val="40"/>
          <w:szCs w:val="40"/>
          <w:lang w:val="fr-CH" w:eastAsia="en-GB"/>
        </w:rPr>
        <w:t>P</w:t>
      </w:r>
      <w:r w:rsidR="00E16B3C" w:rsidRPr="00F16375">
        <w:rPr>
          <w:b/>
          <w:bCs/>
          <w:caps/>
          <w:sz w:val="40"/>
          <w:szCs w:val="40"/>
          <w:lang w:val="fr-CH" w:eastAsia="en-GB"/>
        </w:rPr>
        <w:t>rojets du Plan d’action pour le développement</w:t>
      </w:r>
      <w:bookmarkEnd w:id="16"/>
    </w:p>
    <w:p w14:paraId="7C58341D" w14:textId="11F2C1C0" w:rsidR="000D112C" w:rsidRPr="00F16375" w:rsidRDefault="000D112C" w:rsidP="00A52B4F">
      <w:pPr>
        <w:keepNext/>
        <w:keepLines/>
        <w:spacing w:before="320" w:after="220" w:line="252" w:lineRule="auto"/>
        <w:outlineLvl w:val="0"/>
        <w:rPr>
          <w:b/>
          <w:bCs/>
          <w:caps/>
          <w:spacing w:val="4"/>
          <w:sz w:val="28"/>
          <w:szCs w:val="28"/>
          <w:lang w:val="fr-CH" w:eastAsia="en-GB"/>
        </w:rPr>
      </w:pPr>
      <w:bookmarkStart w:id="17" w:name="_Toc67043336"/>
      <w:bookmarkStart w:id="18" w:name="_Toc102126415"/>
      <w:r w:rsidRPr="00F16375">
        <w:rPr>
          <w:b/>
          <w:bCs/>
          <w:caps/>
          <w:spacing w:val="4"/>
          <w:sz w:val="28"/>
          <w:szCs w:val="28"/>
          <w:lang w:val="fr-CH"/>
        </w:rPr>
        <w:t>C</w:t>
      </w:r>
      <w:r w:rsidR="00027C07" w:rsidRPr="00F16375">
        <w:rPr>
          <w:b/>
          <w:bCs/>
          <w:caps/>
          <w:spacing w:val="4"/>
          <w:sz w:val="28"/>
          <w:szCs w:val="28"/>
          <w:lang w:val="fr-CH"/>
        </w:rPr>
        <w:t>hapitre</w:t>
      </w:r>
      <w:r w:rsidR="007972BD" w:rsidRPr="00F16375">
        <w:rPr>
          <w:b/>
          <w:bCs/>
          <w:caps/>
          <w:spacing w:val="4"/>
          <w:sz w:val="28"/>
          <w:szCs w:val="28"/>
          <w:lang w:val="fr-CH"/>
        </w:rPr>
        <w:t> </w:t>
      </w:r>
      <w:r w:rsidRPr="00F16375">
        <w:rPr>
          <w:b/>
          <w:bCs/>
          <w:caps/>
          <w:spacing w:val="4"/>
          <w:sz w:val="28"/>
          <w:szCs w:val="28"/>
          <w:lang w:val="fr-CH"/>
        </w:rPr>
        <w:t>1</w:t>
      </w:r>
      <w:r w:rsidR="0037712A" w:rsidRPr="00F16375">
        <w:rPr>
          <w:b/>
          <w:bCs/>
          <w:caps/>
          <w:spacing w:val="4"/>
          <w:sz w:val="28"/>
          <w:szCs w:val="28"/>
          <w:lang w:val="fr-CH"/>
        </w:rPr>
        <w:t> :</w:t>
      </w:r>
      <w:r w:rsidRPr="00F16375">
        <w:rPr>
          <w:b/>
          <w:bCs/>
          <w:caps/>
          <w:spacing w:val="4"/>
          <w:sz w:val="28"/>
          <w:szCs w:val="28"/>
          <w:lang w:val="fr-CH"/>
        </w:rPr>
        <w:t xml:space="preserve"> </w:t>
      </w:r>
      <w:r w:rsidR="00E16B3C" w:rsidRPr="00F16375">
        <w:rPr>
          <w:b/>
          <w:bCs/>
          <w:caps/>
          <w:spacing w:val="4"/>
          <w:sz w:val="28"/>
          <w:szCs w:val="28"/>
          <w:lang w:val="fr-CH"/>
        </w:rPr>
        <w:t>L</w:t>
      </w:r>
      <w:r w:rsidR="00027C07" w:rsidRPr="00F16375">
        <w:rPr>
          <w:b/>
          <w:bCs/>
          <w:caps/>
          <w:spacing w:val="4"/>
          <w:sz w:val="28"/>
          <w:szCs w:val="28"/>
          <w:lang w:val="fr-CH"/>
        </w:rPr>
        <w:t>e Plan d’action de l’OMPI pour le développement</w:t>
      </w:r>
      <w:bookmarkEnd w:id="17"/>
      <w:bookmarkEnd w:id="18"/>
    </w:p>
    <w:p w14:paraId="7EE634B5" w14:textId="045B2CA7" w:rsidR="0037712A" w:rsidRPr="00F16375" w:rsidRDefault="00FA2780" w:rsidP="00A52B4F">
      <w:pPr>
        <w:spacing w:after="220" w:line="252" w:lineRule="auto"/>
        <w:rPr>
          <w:rFonts w:eastAsia="Trebuchet MS"/>
          <w:bCs/>
          <w:i/>
          <w:szCs w:val="22"/>
          <w:lang w:val="fr-CH" w:eastAsia="en-GB"/>
        </w:rPr>
      </w:pPr>
      <w:r w:rsidRPr="00F16375">
        <w:rPr>
          <w:rFonts w:eastAsia="Trebuchet MS"/>
          <w:bCs/>
          <w:i/>
          <w:szCs w:val="22"/>
          <w:lang w:val="fr-CH" w:eastAsia="en-GB"/>
        </w:rPr>
        <w:t>Ce chapitre présente le Plan d</w:t>
      </w:r>
      <w:r w:rsidR="0037712A" w:rsidRPr="00F16375">
        <w:rPr>
          <w:rFonts w:eastAsia="Trebuchet MS"/>
          <w:bCs/>
          <w:i/>
          <w:szCs w:val="22"/>
          <w:lang w:val="fr-CH" w:eastAsia="en-GB"/>
        </w:rPr>
        <w:t>’</w:t>
      </w:r>
      <w:r w:rsidRPr="00F16375">
        <w:rPr>
          <w:rFonts w:eastAsia="Trebuchet MS"/>
          <w:bCs/>
          <w:i/>
          <w:szCs w:val="22"/>
          <w:lang w:val="fr-CH" w:eastAsia="en-GB"/>
        </w:rPr>
        <w:t xml:space="preserve">action </w:t>
      </w:r>
      <w:r w:rsidR="002F3652" w:rsidRPr="00F16375">
        <w:rPr>
          <w:rFonts w:eastAsia="Trebuchet MS"/>
          <w:bCs/>
          <w:i/>
          <w:szCs w:val="22"/>
          <w:lang w:val="fr-CH" w:eastAsia="en-GB"/>
        </w:rPr>
        <w:t>de l</w:t>
      </w:r>
      <w:r w:rsidR="0037712A" w:rsidRPr="00F16375">
        <w:rPr>
          <w:rFonts w:eastAsia="Trebuchet MS"/>
          <w:bCs/>
          <w:i/>
          <w:szCs w:val="22"/>
          <w:lang w:val="fr-CH" w:eastAsia="en-GB"/>
        </w:rPr>
        <w:t>’</w:t>
      </w:r>
      <w:r w:rsidR="002F3652" w:rsidRPr="00F16375">
        <w:rPr>
          <w:rFonts w:eastAsia="Trebuchet MS"/>
          <w:bCs/>
          <w:i/>
          <w:szCs w:val="22"/>
          <w:lang w:val="fr-CH" w:eastAsia="en-GB"/>
        </w:rPr>
        <w:t xml:space="preserve">OMPI </w:t>
      </w:r>
      <w:r w:rsidRPr="00F16375">
        <w:rPr>
          <w:rFonts w:eastAsia="Trebuchet MS"/>
          <w:bCs/>
          <w:i/>
          <w:szCs w:val="22"/>
          <w:lang w:val="fr-CH" w:eastAsia="en-GB"/>
        </w:rPr>
        <w:t>pour le développeme</w:t>
      </w:r>
      <w:r w:rsidR="00ED265B" w:rsidRPr="00F16375">
        <w:rPr>
          <w:rFonts w:eastAsia="Trebuchet MS"/>
          <w:bCs/>
          <w:i/>
          <w:szCs w:val="22"/>
          <w:lang w:val="fr-CH" w:eastAsia="en-GB"/>
        </w:rPr>
        <w:t>nt.  Il</w:t>
      </w:r>
      <w:r w:rsidRPr="00F16375">
        <w:rPr>
          <w:rFonts w:eastAsia="Trebuchet MS"/>
          <w:bCs/>
          <w:i/>
          <w:szCs w:val="22"/>
          <w:lang w:val="fr-CH" w:eastAsia="en-GB"/>
        </w:rPr>
        <w:t xml:space="preserve"> décrit également les rôles </w:t>
      </w:r>
      <w:r w:rsidR="002F3652" w:rsidRPr="00F16375">
        <w:rPr>
          <w:rFonts w:eastAsia="Trebuchet MS"/>
          <w:bCs/>
          <w:i/>
          <w:szCs w:val="22"/>
          <w:lang w:val="fr-CH" w:eastAsia="en-GB"/>
        </w:rPr>
        <w:t xml:space="preserve">respectifs </w:t>
      </w:r>
      <w:r w:rsidRPr="00F16375">
        <w:rPr>
          <w:rFonts w:eastAsia="Trebuchet MS"/>
          <w:bCs/>
          <w:i/>
          <w:szCs w:val="22"/>
          <w:lang w:val="fr-CH" w:eastAsia="en-GB"/>
        </w:rPr>
        <w:t>du Comité du développement et de la propriété intellectuelle (CDIP) et de la Division de la coordination du Plan d</w:t>
      </w:r>
      <w:r w:rsidR="0037712A" w:rsidRPr="00F16375">
        <w:rPr>
          <w:rFonts w:eastAsia="Trebuchet MS"/>
          <w:bCs/>
          <w:i/>
          <w:szCs w:val="22"/>
          <w:lang w:val="fr-CH" w:eastAsia="en-GB"/>
        </w:rPr>
        <w:t>’</w:t>
      </w:r>
      <w:r w:rsidRPr="00F16375">
        <w:rPr>
          <w:rFonts w:eastAsia="Trebuchet MS"/>
          <w:bCs/>
          <w:i/>
          <w:szCs w:val="22"/>
          <w:lang w:val="fr-CH" w:eastAsia="en-GB"/>
        </w:rPr>
        <w:t>action pour le développement (DACD) de l</w:t>
      </w:r>
      <w:r w:rsidR="0037712A" w:rsidRPr="00F16375">
        <w:rPr>
          <w:rFonts w:eastAsia="Trebuchet MS"/>
          <w:bCs/>
          <w:i/>
          <w:szCs w:val="22"/>
          <w:lang w:val="fr-CH" w:eastAsia="en-GB"/>
        </w:rPr>
        <w:t>’</w:t>
      </w:r>
      <w:r w:rsidRPr="00F16375">
        <w:rPr>
          <w:rFonts w:eastAsia="Trebuchet MS"/>
          <w:bCs/>
          <w:i/>
          <w:szCs w:val="22"/>
          <w:lang w:val="fr-CH" w:eastAsia="en-GB"/>
        </w:rPr>
        <w:t>OMPI dans l</w:t>
      </w:r>
      <w:r w:rsidR="002F3652" w:rsidRPr="00F16375">
        <w:rPr>
          <w:rFonts w:eastAsia="Trebuchet MS"/>
          <w:bCs/>
          <w:i/>
          <w:szCs w:val="22"/>
          <w:lang w:val="fr-CH" w:eastAsia="en-GB"/>
        </w:rPr>
        <w:t>e cadre de l</w:t>
      </w:r>
      <w:r w:rsidRPr="00F16375">
        <w:rPr>
          <w:rFonts w:eastAsia="Trebuchet MS"/>
          <w:bCs/>
          <w:i/>
          <w:szCs w:val="22"/>
          <w:lang w:val="fr-CH" w:eastAsia="en-GB"/>
        </w:rPr>
        <w:t>a mise en œuvre du Plan d</w:t>
      </w:r>
      <w:r w:rsidR="0037712A" w:rsidRPr="00F16375">
        <w:rPr>
          <w:rFonts w:eastAsia="Trebuchet MS"/>
          <w:bCs/>
          <w:i/>
          <w:szCs w:val="22"/>
          <w:lang w:val="fr-CH" w:eastAsia="en-GB"/>
        </w:rPr>
        <w:t>’</w:t>
      </w:r>
      <w:r w:rsidRPr="00F16375">
        <w:rPr>
          <w:rFonts w:eastAsia="Trebuchet MS"/>
          <w:bCs/>
          <w:i/>
          <w:szCs w:val="22"/>
          <w:lang w:val="fr-CH" w:eastAsia="en-GB"/>
        </w:rPr>
        <w:t>action pour le développement.</w:t>
      </w:r>
    </w:p>
    <w:p w14:paraId="1EA3B415" w14:textId="6D5B03CD" w:rsidR="000D112C" w:rsidRPr="00F16375" w:rsidRDefault="00454B9C" w:rsidP="00A52B4F">
      <w:pPr>
        <w:keepNext/>
        <w:keepLines/>
        <w:tabs>
          <w:tab w:val="left" w:pos="567"/>
        </w:tabs>
        <w:spacing w:before="120" w:after="220" w:line="252" w:lineRule="auto"/>
        <w:outlineLvl w:val="1"/>
        <w:rPr>
          <w:b/>
          <w:bCs/>
          <w:sz w:val="28"/>
          <w:szCs w:val="28"/>
          <w:lang w:val="fr-CH" w:eastAsia="en-GB"/>
        </w:rPr>
      </w:pPr>
      <w:bookmarkStart w:id="19" w:name="_Toc67043337"/>
      <w:bookmarkStart w:id="20" w:name="_Toc102126416"/>
      <w:r w:rsidRPr="00F16375">
        <w:rPr>
          <w:b/>
          <w:bCs/>
          <w:sz w:val="28"/>
          <w:szCs w:val="28"/>
          <w:lang w:val="fr-CH" w:eastAsia="en-GB"/>
        </w:rPr>
        <w:t>1.1</w:t>
      </w:r>
      <w:r w:rsidRPr="00F16375">
        <w:rPr>
          <w:b/>
          <w:bCs/>
          <w:sz w:val="28"/>
          <w:szCs w:val="28"/>
          <w:lang w:val="fr-CH" w:eastAsia="en-GB"/>
        </w:rPr>
        <w:tab/>
      </w:r>
      <w:r w:rsidR="00FA2780" w:rsidRPr="00F16375">
        <w:rPr>
          <w:b/>
          <w:bCs/>
          <w:sz w:val="28"/>
          <w:szCs w:val="28"/>
          <w:lang w:val="fr-CH" w:eastAsia="en-GB"/>
        </w:rPr>
        <w:t>Objectifs et contexte du Plan d</w:t>
      </w:r>
      <w:r w:rsidR="0037712A" w:rsidRPr="00F16375">
        <w:rPr>
          <w:b/>
          <w:bCs/>
          <w:sz w:val="28"/>
          <w:szCs w:val="28"/>
          <w:lang w:val="fr-CH" w:eastAsia="en-GB"/>
        </w:rPr>
        <w:t>’</w:t>
      </w:r>
      <w:r w:rsidR="00FA2780" w:rsidRPr="00F16375">
        <w:rPr>
          <w:b/>
          <w:bCs/>
          <w:sz w:val="28"/>
          <w:szCs w:val="28"/>
          <w:lang w:val="fr-CH" w:eastAsia="en-GB"/>
        </w:rPr>
        <w:t xml:space="preserve">action </w:t>
      </w:r>
      <w:r w:rsidR="002F3652" w:rsidRPr="00F16375">
        <w:rPr>
          <w:b/>
          <w:bCs/>
          <w:sz w:val="28"/>
          <w:szCs w:val="28"/>
          <w:lang w:val="fr-CH" w:eastAsia="en-GB"/>
        </w:rPr>
        <w:t>de l</w:t>
      </w:r>
      <w:r w:rsidR="0037712A" w:rsidRPr="00F16375">
        <w:rPr>
          <w:b/>
          <w:bCs/>
          <w:sz w:val="28"/>
          <w:szCs w:val="28"/>
          <w:lang w:val="fr-CH" w:eastAsia="en-GB"/>
        </w:rPr>
        <w:t>’</w:t>
      </w:r>
      <w:r w:rsidR="002F3652" w:rsidRPr="00F16375">
        <w:rPr>
          <w:b/>
          <w:bCs/>
          <w:sz w:val="28"/>
          <w:szCs w:val="28"/>
          <w:lang w:val="fr-CH" w:eastAsia="en-GB"/>
        </w:rPr>
        <w:t xml:space="preserve">OMPI </w:t>
      </w:r>
      <w:r w:rsidR="00FA2780" w:rsidRPr="00F16375">
        <w:rPr>
          <w:b/>
          <w:bCs/>
          <w:sz w:val="28"/>
          <w:szCs w:val="28"/>
          <w:lang w:val="fr-CH" w:eastAsia="en-GB"/>
        </w:rPr>
        <w:t>pour le développement</w:t>
      </w:r>
      <w:bookmarkEnd w:id="19"/>
      <w:bookmarkEnd w:id="20"/>
    </w:p>
    <w:p w14:paraId="09404FD7" w14:textId="3E439AD5" w:rsidR="000D112C" w:rsidRPr="00F16375" w:rsidRDefault="00FA2780" w:rsidP="000D112C">
      <w:pPr>
        <w:spacing w:after="120" w:line="252" w:lineRule="auto"/>
        <w:rPr>
          <w:rFonts w:eastAsia="Trebuchet MS"/>
          <w:bCs/>
          <w:szCs w:val="22"/>
          <w:lang w:val="fr-CH" w:eastAsia="en-GB"/>
        </w:rPr>
      </w:pPr>
      <w:r w:rsidRPr="00F16375">
        <w:rPr>
          <w:rFonts w:eastAsia="Trebuchet MS"/>
          <w:bCs/>
          <w:szCs w:val="22"/>
          <w:lang w:val="fr-CH" w:eastAsia="en-GB"/>
        </w:rPr>
        <w:t>Le Plan d</w:t>
      </w:r>
      <w:r w:rsidR="0037712A" w:rsidRPr="00F16375">
        <w:rPr>
          <w:rFonts w:eastAsia="Trebuchet MS"/>
          <w:bCs/>
          <w:szCs w:val="22"/>
          <w:lang w:val="fr-CH" w:eastAsia="en-GB"/>
        </w:rPr>
        <w:t>’</w:t>
      </w:r>
      <w:r w:rsidRPr="00F16375">
        <w:rPr>
          <w:rFonts w:eastAsia="Trebuchet MS"/>
          <w:bCs/>
          <w:szCs w:val="22"/>
          <w:lang w:val="fr-CH" w:eastAsia="en-GB"/>
        </w:rPr>
        <w:t>action pour le développement a été adopté par l</w:t>
      </w:r>
      <w:r w:rsidR="0037712A" w:rsidRPr="00F16375">
        <w:rPr>
          <w:rFonts w:eastAsia="Trebuchet MS"/>
          <w:bCs/>
          <w:szCs w:val="22"/>
          <w:lang w:val="fr-CH" w:eastAsia="en-GB"/>
        </w:rPr>
        <w:t>’</w:t>
      </w:r>
      <w:r w:rsidRPr="00F16375">
        <w:rPr>
          <w:rFonts w:eastAsia="Trebuchet MS"/>
          <w:bCs/>
          <w:szCs w:val="22"/>
          <w:lang w:val="fr-CH" w:eastAsia="en-GB"/>
        </w:rPr>
        <w:t>Assemblée générale de l</w:t>
      </w:r>
      <w:r w:rsidR="0037712A" w:rsidRPr="00F16375">
        <w:rPr>
          <w:rFonts w:eastAsia="Trebuchet MS"/>
          <w:bCs/>
          <w:szCs w:val="22"/>
          <w:lang w:val="fr-CH" w:eastAsia="en-GB"/>
        </w:rPr>
        <w:t>’</w:t>
      </w:r>
      <w:r w:rsidRPr="00F16375">
        <w:rPr>
          <w:rFonts w:eastAsia="Trebuchet MS"/>
          <w:bCs/>
          <w:szCs w:val="22"/>
          <w:lang w:val="fr-CH" w:eastAsia="en-GB"/>
        </w:rPr>
        <w:t>OMPI de 2007, faisant du développement une priorité essentielle de l</w:t>
      </w:r>
      <w:r w:rsidR="0037712A" w:rsidRPr="00F16375">
        <w:rPr>
          <w:rFonts w:eastAsia="Trebuchet MS"/>
          <w:bCs/>
          <w:szCs w:val="22"/>
          <w:lang w:val="fr-CH" w:eastAsia="en-GB"/>
        </w:rPr>
        <w:t>’</w:t>
      </w:r>
      <w:r w:rsidRPr="00F16375">
        <w:rPr>
          <w:rFonts w:eastAsia="Trebuchet MS"/>
          <w:bCs/>
          <w:szCs w:val="22"/>
          <w:lang w:val="fr-CH" w:eastAsia="en-GB"/>
        </w:rPr>
        <w:t>Organisati</w:t>
      </w:r>
      <w:r w:rsidR="00ED265B" w:rsidRPr="00F16375">
        <w:rPr>
          <w:rFonts w:eastAsia="Trebuchet MS"/>
          <w:bCs/>
          <w:szCs w:val="22"/>
          <w:lang w:val="fr-CH" w:eastAsia="en-GB"/>
        </w:rPr>
        <w:t>on.  De</w:t>
      </w:r>
      <w:r w:rsidRPr="00F16375">
        <w:rPr>
          <w:rFonts w:eastAsia="Trebuchet MS"/>
          <w:bCs/>
          <w:szCs w:val="22"/>
          <w:lang w:val="fr-CH" w:eastAsia="en-GB"/>
        </w:rPr>
        <w:t>puis lors, les considérations relatives au développement font partie intégrante des travaux de l</w:t>
      </w:r>
      <w:r w:rsidR="0037712A" w:rsidRPr="00F16375">
        <w:rPr>
          <w:rFonts w:eastAsia="Trebuchet MS"/>
          <w:bCs/>
          <w:szCs w:val="22"/>
          <w:lang w:val="fr-CH" w:eastAsia="en-GB"/>
        </w:rPr>
        <w:t>’</w:t>
      </w:r>
      <w:r w:rsidRPr="00F16375">
        <w:rPr>
          <w:rFonts w:eastAsia="Trebuchet MS"/>
          <w:bCs/>
          <w:szCs w:val="22"/>
          <w:lang w:val="fr-CH" w:eastAsia="en-GB"/>
        </w:rPr>
        <w:t>OMPI et sont placées au cœur de toutes ses activités</w:t>
      </w:r>
      <w:r w:rsidR="000D112C" w:rsidRPr="00F16375">
        <w:rPr>
          <w:rFonts w:eastAsia="Trebuchet MS"/>
          <w:bCs/>
          <w:szCs w:val="22"/>
          <w:vertAlign w:val="superscript"/>
          <w:lang w:val="fr-CH" w:eastAsia="en-GB"/>
        </w:rPr>
        <w:footnoteReference w:id="3"/>
      </w:r>
      <w:r w:rsidR="000D112C" w:rsidRPr="00F16375">
        <w:rPr>
          <w:rFonts w:eastAsia="Trebuchet MS"/>
          <w:bCs/>
          <w:szCs w:val="22"/>
          <w:lang w:val="fr-CH" w:eastAsia="en-GB"/>
        </w:rPr>
        <w:t>.</w:t>
      </w:r>
    </w:p>
    <w:p w14:paraId="5219CD63" w14:textId="1F931629" w:rsidR="0037712A" w:rsidRPr="00F16375" w:rsidRDefault="00FA2780" w:rsidP="000D112C">
      <w:pPr>
        <w:spacing w:after="120" w:line="252" w:lineRule="auto"/>
        <w:rPr>
          <w:rFonts w:eastAsia="Trebuchet MS"/>
          <w:bCs/>
          <w:szCs w:val="22"/>
          <w:lang w:val="fr-CH" w:eastAsia="en-GB"/>
        </w:rPr>
      </w:pPr>
      <w:r w:rsidRPr="00F16375">
        <w:rPr>
          <w:rFonts w:eastAsia="Trebuchet MS"/>
          <w:bCs/>
          <w:szCs w:val="22"/>
          <w:lang w:val="fr-CH" w:eastAsia="en-GB"/>
        </w:rPr>
        <w:t>Le Plan d</w:t>
      </w:r>
      <w:r w:rsidR="0037712A" w:rsidRPr="00F16375">
        <w:rPr>
          <w:rFonts w:eastAsia="Trebuchet MS"/>
          <w:bCs/>
          <w:szCs w:val="22"/>
          <w:lang w:val="fr-CH" w:eastAsia="en-GB"/>
        </w:rPr>
        <w:t>’</w:t>
      </w:r>
      <w:r w:rsidRPr="00F16375">
        <w:rPr>
          <w:rFonts w:eastAsia="Trebuchet MS"/>
          <w:bCs/>
          <w:szCs w:val="22"/>
          <w:lang w:val="fr-CH" w:eastAsia="en-GB"/>
        </w:rPr>
        <w:t>action pour le développement comp</w:t>
      </w:r>
      <w:r w:rsidR="002F3652" w:rsidRPr="00F16375">
        <w:rPr>
          <w:rFonts w:eastAsia="Trebuchet MS"/>
          <w:bCs/>
          <w:szCs w:val="22"/>
          <w:lang w:val="fr-CH" w:eastAsia="en-GB"/>
        </w:rPr>
        <w:t>o</w:t>
      </w:r>
      <w:r w:rsidRPr="00F16375">
        <w:rPr>
          <w:rFonts w:eastAsia="Trebuchet MS"/>
          <w:bCs/>
          <w:szCs w:val="22"/>
          <w:lang w:val="fr-CH" w:eastAsia="en-GB"/>
        </w:rPr>
        <w:t>r</w:t>
      </w:r>
      <w:r w:rsidR="002F3652" w:rsidRPr="00F16375">
        <w:rPr>
          <w:rFonts w:eastAsia="Trebuchet MS"/>
          <w:bCs/>
          <w:szCs w:val="22"/>
          <w:lang w:val="fr-CH" w:eastAsia="en-GB"/>
        </w:rPr>
        <w:t>t</w:t>
      </w:r>
      <w:r w:rsidRPr="00F16375">
        <w:rPr>
          <w:rFonts w:eastAsia="Trebuchet MS"/>
          <w:bCs/>
          <w:szCs w:val="22"/>
          <w:lang w:val="fr-CH" w:eastAsia="en-GB"/>
        </w:rPr>
        <w:t>e 45 recommandations</w:t>
      </w:r>
      <w:r w:rsidRPr="00F16375">
        <w:rPr>
          <w:rFonts w:eastAsia="Trebuchet MS"/>
          <w:bCs/>
          <w:szCs w:val="22"/>
          <w:vertAlign w:val="superscript"/>
          <w:lang w:val="fr-CH" w:eastAsia="en-GB"/>
        </w:rPr>
        <w:footnoteReference w:id="4"/>
      </w:r>
      <w:r w:rsidRPr="00F16375">
        <w:rPr>
          <w:rFonts w:eastAsia="Trebuchet MS"/>
          <w:bCs/>
          <w:szCs w:val="22"/>
          <w:lang w:val="fr-CH" w:eastAsia="en-GB"/>
        </w:rPr>
        <w:t xml:space="preserve"> décrivant comment renforcer la dimension </w:t>
      </w:r>
      <w:r w:rsidR="00D4045D" w:rsidRPr="00F16375">
        <w:rPr>
          <w:rFonts w:eastAsia="Trebuchet MS"/>
          <w:bCs/>
          <w:szCs w:val="22"/>
          <w:lang w:val="fr-CH" w:eastAsia="en-GB"/>
        </w:rPr>
        <w:t xml:space="preserve">du </w:t>
      </w:r>
      <w:r w:rsidRPr="00F16375">
        <w:rPr>
          <w:rFonts w:eastAsia="Trebuchet MS"/>
          <w:bCs/>
          <w:szCs w:val="22"/>
          <w:lang w:val="fr-CH" w:eastAsia="en-GB"/>
        </w:rPr>
        <w:t>développement d</w:t>
      </w:r>
      <w:r w:rsidR="00D4045D" w:rsidRPr="00F16375">
        <w:rPr>
          <w:rFonts w:eastAsia="Trebuchet MS"/>
          <w:bCs/>
          <w:szCs w:val="22"/>
          <w:lang w:val="fr-CH" w:eastAsia="en-GB"/>
        </w:rPr>
        <w:t>ans l</w:t>
      </w:r>
      <w:r w:rsidRPr="00F16375">
        <w:rPr>
          <w:rFonts w:eastAsia="Trebuchet MS"/>
          <w:bCs/>
          <w:szCs w:val="22"/>
          <w:lang w:val="fr-CH" w:eastAsia="en-GB"/>
        </w:rPr>
        <w:t>es activités de l</w:t>
      </w:r>
      <w:r w:rsidR="0037712A" w:rsidRPr="00F16375">
        <w:rPr>
          <w:rFonts w:eastAsia="Trebuchet MS"/>
          <w:bCs/>
          <w:szCs w:val="22"/>
          <w:lang w:val="fr-CH" w:eastAsia="en-GB"/>
        </w:rPr>
        <w:t>’</w:t>
      </w:r>
      <w:r w:rsidRPr="00F16375">
        <w:rPr>
          <w:rFonts w:eastAsia="Trebuchet MS"/>
          <w:bCs/>
          <w:szCs w:val="22"/>
          <w:lang w:val="fr-CH" w:eastAsia="en-GB"/>
        </w:rPr>
        <w:t>O</w:t>
      </w:r>
      <w:r w:rsidR="00ED265B" w:rsidRPr="00F16375">
        <w:rPr>
          <w:rFonts w:eastAsia="Trebuchet MS"/>
          <w:bCs/>
          <w:szCs w:val="22"/>
          <w:lang w:val="fr-CH" w:eastAsia="en-GB"/>
        </w:rPr>
        <w:t>MPI.  Le</w:t>
      </w:r>
      <w:r w:rsidRPr="00F16375">
        <w:rPr>
          <w:rFonts w:eastAsia="Trebuchet MS"/>
          <w:bCs/>
          <w:szCs w:val="22"/>
          <w:lang w:val="fr-CH" w:eastAsia="en-GB"/>
        </w:rPr>
        <w:t>s recommandations du Plan d</w:t>
      </w:r>
      <w:r w:rsidR="0037712A" w:rsidRPr="00F16375">
        <w:rPr>
          <w:rFonts w:eastAsia="Trebuchet MS"/>
          <w:bCs/>
          <w:szCs w:val="22"/>
          <w:lang w:val="fr-CH" w:eastAsia="en-GB"/>
        </w:rPr>
        <w:t>’</w:t>
      </w:r>
      <w:r w:rsidRPr="00F16375">
        <w:rPr>
          <w:rFonts w:eastAsia="Trebuchet MS"/>
          <w:bCs/>
          <w:szCs w:val="22"/>
          <w:lang w:val="fr-CH" w:eastAsia="en-GB"/>
        </w:rPr>
        <w:t>action pour le développement sont réparties en six groupes thématiques</w:t>
      </w:r>
      <w:r w:rsidR="0037712A" w:rsidRPr="00F16375">
        <w:rPr>
          <w:rFonts w:eastAsia="Trebuchet MS"/>
          <w:bCs/>
          <w:szCs w:val="22"/>
          <w:lang w:val="fr-CH" w:eastAsia="en-GB"/>
        </w:rPr>
        <w:t> :</w:t>
      </w:r>
    </w:p>
    <w:p w14:paraId="5549DEBD" w14:textId="07E452C2" w:rsidR="000D112C" w:rsidRPr="00F16375" w:rsidRDefault="00D4045D" w:rsidP="00716356">
      <w:pPr>
        <w:numPr>
          <w:ilvl w:val="0"/>
          <w:numId w:val="7"/>
        </w:numPr>
        <w:spacing w:after="120" w:line="252" w:lineRule="auto"/>
        <w:ind w:left="567" w:hanging="567"/>
        <w:contextualSpacing/>
        <w:jc w:val="both"/>
        <w:rPr>
          <w:rFonts w:eastAsia="Trebuchet MS"/>
          <w:bCs/>
          <w:szCs w:val="22"/>
          <w:lang w:val="fr-CH" w:eastAsia="en-GB"/>
        </w:rPr>
      </w:pPr>
      <w:r w:rsidRPr="00F16375">
        <w:rPr>
          <w:rFonts w:eastAsia="Trebuchet MS"/>
          <w:bCs/>
          <w:szCs w:val="22"/>
          <w:lang w:val="fr-CH" w:eastAsia="en-GB"/>
        </w:rPr>
        <w:t>Groupe </w:t>
      </w:r>
      <w:r w:rsidR="000D112C" w:rsidRPr="00F16375">
        <w:rPr>
          <w:rFonts w:eastAsia="Trebuchet MS"/>
          <w:bCs/>
          <w:szCs w:val="22"/>
          <w:lang w:val="fr-CH" w:eastAsia="en-GB"/>
        </w:rPr>
        <w:t>A</w:t>
      </w:r>
      <w:r w:rsidR="0037712A" w:rsidRPr="00F16375">
        <w:rPr>
          <w:rFonts w:eastAsia="Trebuchet MS"/>
          <w:bCs/>
          <w:szCs w:val="22"/>
          <w:lang w:val="fr-CH" w:eastAsia="en-GB"/>
        </w:rPr>
        <w:t> :</w:t>
      </w:r>
      <w:r w:rsidR="000D112C" w:rsidRPr="00F16375">
        <w:rPr>
          <w:rFonts w:eastAsia="Trebuchet MS"/>
          <w:bCs/>
          <w:szCs w:val="22"/>
          <w:lang w:val="fr-CH" w:eastAsia="en-GB"/>
        </w:rPr>
        <w:t xml:space="preserve"> </w:t>
      </w:r>
      <w:r w:rsidRPr="00F16375">
        <w:rPr>
          <w:rFonts w:eastAsia="Trebuchet MS"/>
          <w:bCs/>
          <w:szCs w:val="22"/>
          <w:lang w:val="fr-CH" w:eastAsia="en-GB"/>
        </w:rPr>
        <w:t>a</w:t>
      </w:r>
      <w:r w:rsidR="000D112C" w:rsidRPr="00F16375">
        <w:rPr>
          <w:rFonts w:eastAsia="Trebuchet MS"/>
          <w:bCs/>
          <w:szCs w:val="22"/>
          <w:lang w:val="fr-CH" w:eastAsia="en-GB"/>
        </w:rPr>
        <w:t xml:space="preserve">ssistance </w:t>
      </w:r>
      <w:r w:rsidRPr="00F16375">
        <w:rPr>
          <w:rFonts w:eastAsia="Trebuchet MS"/>
          <w:bCs/>
          <w:szCs w:val="22"/>
          <w:lang w:val="fr-CH" w:eastAsia="en-GB"/>
        </w:rPr>
        <w:t>technique et renforcement des c</w:t>
      </w:r>
      <w:r w:rsidR="000D112C" w:rsidRPr="00F16375">
        <w:rPr>
          <w:rFonts w:eastAsia="Trebuchet MS"/>
          <w:bCs/>
          <w:szCs w:val="22"/>
          <w:lang w:val="fr-CH" w:eastAsia="en-GB"/>
        </w:rPr>
        <w:t>apacit</w:t>
      </w:r>
      <w:r w:rsidRPr="00F16375">
        <w:rPr>
          <w:rFonts w:eastAsia="Trebuchet MS"/>
          <w:bCs/>
          <w:szCs w:val="22"/>
          <w:lang w:val="fr-CH" w:eastAsia="en-GB"/>
        </w:rPr>
        <w:t>és,</w:t>
      </w:r>
    </w:p>
    <w:p w14:paraId="0DF2D7D3" w14:textId="1FDCF91F" w:rsidR="000D112C" w:rsidRPr="00F16375" w:rsidRDefault="00D4045D" w:rsidP="00716356">
      <w:pPr>
        <w:numPr>
          <w:ilvl w:val="0"/>
          <w:numId w:val="7"/>
        </w:numPr>
        <w:spacing w:after="120" w:line="252" w:lineRule="auto"/>
        <w:ind w:left="567" w:hanging="567"/>
        <w:contextualSpacing/>
        <w:jc w:val="both"/>
        <w:rPr>
          <w:rFonts w:eastAsia="Trebuchet MS"/>
          <w:bCs/>
          <w:szCs w:val="22"/>
          <w:lang w:val="fr-CH" w:eastAsia="en-GB"/>
        </w:rPr>
      </w:pPr>
      <w:r w:rsidRPr="00F16375">
        <w:rPr>
          <w:rFonts w:eastAsia="Trebuchet MS"/>
          <w:bCs/>
          <w:szCs w:val="22"/>
          <w:lang w:val="fr-CH" w:eastAsia="en-GB"/>
        </w:rPr>
        <w:t>Groupe </w:t>
      </w:r>
      <w:r w:rsidR="000D112C" w:rsidRPr="00F16375">
        <w:rPr>
          <w:rFonts w:eastAsia="Trebuchet MS"/>
          <w:bCs/>
          <w:szCs w:val="22"/>
          <w:lang w:val="fr-CH" w:eastAsia="en-GB"/>
        </w:rPr>
        <w:t>B</w:t>
      </w:r>
      <w:r w:rsidR="0037712A" w:rsidRPr="00F16375">
        <w:rPr>
          <w:rFonts w:eastAsia="Trebuchet MS"/>
          <w:bCs/>
          <w:szCs w:val="22"/>
          <w:lang w:val="fr-CH" w:eastAsia="en-GB"/>
        </w:rPr>
        <w:t> :</w:t>
      </w:r>
      <w:r w:rsidR="000D112C" w:rsidRPr="00F16375">
        <w:rPr>
          <w:rFonts w:eastAsia="Trebuchet MS"/>
          <w:bCs/>
          <w:szCs w:val="22"/>
          <w:lang w:val="fr-CH" w:eastAsia="en-GB"/>
        </w:rPr>
        <w:t xml:space="preserve"> </w:t>
      </w:r>
      <w:r w:rsidRPr="00F16375">
        <w:rPr>
          <w:rFonts w:eastAsia="Trebuchet MS"/>
          <w:bCs/>
          <w:szCs w:val="22"/>
          <w:lang w:val="fr-CH" w:eastAsia="en-GB"/>
        </w:rPr>
        <w:t>établissement de normes, flexibilités, politique des pouvoirs publics et domaine public,</w:t>
      </w:r>
    </w:p>
    <w:p w14:paraId="384E77FE" w14:textId="3E941D56" w:rsidR="000D112C" w:rsidRPr="00F16375" w:rsidRDefault="00D4045D" w:rsidP="00716356">
      <w:pPr>
        <w:numPr>
          <w:ilvl w:val="0"/>
          <w:numId w:val="7"/>
        </w:numPr>
        <w:spacing w:after="120" w:line="252" w:lineRule="auto"/>
        <w:ind w:left="567" w:hanging="567"/>
        <w:contextualSpacing/>
        <w:jc w:val="both"/>
        <w:rPr>
          <w:rFonts w:eastAsia="Trebuchet MS"/>
          <w:bCs/>
          <w:szCs w:val="22"/>
          <w:lang w:val="fr-CH" w:eastAsia="en-GB"/>
        </w:rPr>
      </w:pPr>
      <w:r w:rsidRPr="00F16375">
        <w:rPr>
          <w:rFonts w:eastAsia="Trebuchet MS"/>
          <w:bCs/>
          <w:szCs w:val="22"/>
          <w:lang w:val="fr-CH" w:eastAsia="en-GB"/>
        </w:rPr>
        <w:t>Group</w:t>
      </w:r>
      <w:r w:rsidR="000D112C" w:rsidRPr="00F16375">
        <w:rPr>
          <w:rFonts w:eastAsia="Trebuchet MS"/>
          <w:bCs/>
          <w:szCs w:val="22"/>
          <w:lang w:val="fr-CH" w:eastAsia="en-GB"/>
        </w:rPr>
        <w:t>e</w:t>
      </w:r>
      <w:r w:rsidRPr="00F16375">
        <w:rPr>
          <w:rFonts w:eastAsia="Trebuchet MS"/>
          <w:bCs/>
          <w:szCs w:val="22"/>
          <w:lang w:val="fr-CH" w:eastAsia="en-GB"/>
        </w:rPr>
        <w:t> </w:t>
      </w:r>
      <w:r w:rsidR="000D112C" w:rsidRPr="00F16375">
        <w:rPr>
          <w:rFonts w:eastAsia="Trebuchet MS"/>
          <w:bCs/>
          <w:szCs w:val="22"/>
          <w:lang w:val="fr-CH" w:eastAsia="en-GB"/>
        </w:rPr>
        <w:t>C</w:t>
      </w:r>
      <w:r w:rsidR="0037712A" w:rsidRPr="00F16375">
        <w:rPr>
          <w:rFonts w:eastAsia="Trebuchet MS"/>
          <w:bCs/>
          <w:szCs w:val="22"/>
          <w:lang w:val="fr-CH" w:eastAsia="en-GB"/>
        </w:rPr>
        <w:t> :</w:t>
      </w:r>
      <w:r w:rsidR="000D112C" w:rsidRPr="00F16375">
        <w:rPr>
          <w:rFonts w:eastAsia="Trebuchet MS"/>
          <w:bCs/>
          <w:szCs w:val="22"/>
          <w:lang w:val="fr-CH" w:eastAsia="en-GB"/>
        </w:rPr>
        <w:t xml:space="preserve"> </w:t>
      </w:r>
      <w:r w:rsidRPr="00F16375">
        <w:rPr>
          <w:rFonts w:eastAsia="Trebuchet MS"/>
          <w:bCs/>
          <w:szCs w:val="22"/>
          <w:lang w:val="fr-CH" w:eastAsia="en-GB"/>
        </w:rPr>
        <w:t>transfert de technologie, techniques de l</w:t>
      </w:r>
      <w:r w:rsidR="0037712A" w:rsidRPr="00F16375">
        <w:rPr>
          <w:rFonts w:eastAsia="Trebuchet MS"/>
          <w:bCs/>
          <w:szCs w:val="22"/>
          <w:lang w:val="fr-CH" w:eastAsia="en-GB"/>
        </w:rPr>
        <w:t>’</w:t>
      </w:r>
      <w:r w:rsidRPr="00F16375">
        <w:rPr>
          <w:rFonts w:eastAsia="Trebuchet MS"/>
          <w:bCs/>
          <w:szCs w:val="22"/>
          <w:lang w:val="fr-CH" w:eastAsia="en-GB"/>
        </w:rPr>
        <w:t>information et de la communication (TIC) et accès aux savoirs,</w:t>
      </w:r>
    </w:p>
    <w:p w14:paraId="355E29E9" w14:textId="39462351" w:rsidR="000D112C" w:rsidRPr="00F16375" w:rsidRDefault="00D4045D" w:rsidP="00716356">
      <w:pPr>
        <w:numPr>
          <w:ilvl w:val="0"/>
          <w:numId w:val="7"/>
        </w:numPr>
        <w:spacing w:after="120" w:line="252" w:lineRule="auto"/>
        <w:ind w:left="567" w:hanging="567"/>
        <w:contextualSpacing/>
        <w:jc w:val="both"/>
        <w:rPr>
          <w:rFonts w:eastAsia="Trebuchet MS"/>
          <w:bCs/>
          <w:szCs w:val="22"/>
          <w:lang w:val="fr-CH" w:eastAsia="en-GB"/>
        </w:rPr>
      </w:pPr>
      <w:r w:rsidRPr="00F16375">
        <w:rPr>
          <w:rFonts w:eastAsia="Trebuchet MS"/>
          <w:bCs/>
          <w:szCs w:val="22"/>
          <w:lang w:val="fr-CH" w:eastAsia="en-GB"/>
        </w:rPr>
        <w:t>Groupe </w:t>
      </w:r>
      <w:r w:rsidR="000D112C" w:rsidRPr="00F16375">
        <w:rPr>
          <w:rFonts w:eastAsia="Trebuchet MS"/>
          <w:bCs/>
          <w:szCs w:val="22"/>
          <w:lang w:val="fr-CH" w:eastAsia="en-GB"/>
        </w:rPr>
        <w:t>D</w:t>
      </w:r>
      <w:r w:rsidR="0037712A" w:rsidRPr="00F16375">
        <w:rPr>
          <w:rFonts w:eastAsia="Trebuchet MS"/>
          <w:bCs/>
          <w:szCs w:val="22"/>
          <w:lang w:val="fr-CH" w:eastAsia="en-GB"/>
        </w:rPr>
        <w:t> :</w:t>
      </w:r>
      <w:r w:rsidR="000D112C" w:rsidRPr="00F16375">
        <w:rPr>
          <w:rFonts w:eastAsia="Trebuchet MS"/>
          <w:bCs/>
          <w:szCs w:val="22"/>
          <w:lang w:val="fr-CH" w:eastAsia="en-GB"/>
        </w:rPr>
        <w:t xml:space="preserve"> </w:t>
      </w:r>
      <w:r w:rsidRPr="00F16375">
        <w:rPr>
          <w:rFonts w:eastAsia="Trebuchet MS"/>
          <w:bCs/>
          <w:szCs w:val="22"/>
          <w:lang w:val="fr-CH" w:eastAsia="en-GB"/>
        </w:rPr>
        <w:t>évaluations et études des incidences,</w:t>
      </w:r>
    </w:p>
    <w:p w14:paraId="787A92ED" w14:textId="047393F5" w:rsidR="000D112C" w:rsidRPr="00F16375" w:rsidRDefault="00D4045D" w:rsidP="00716356">
      <w:pPr>
        <w:numPr>
          <w:ilvl w:val="0"/>
          <w:numId w:val="7"/>
        </w:numPr>
        <w:spacing w:after="120" w:line="252" w:lineRule="auto"/>
        <w:ind w:left="567" w:hanging="567"/>
        <w:contextualSpacing/>
        <w:jc w:val="both"/>
        <w:rPr>
          <w:rFonts w:eastAsia="Trebuchet MS"/>
          <w:bCs/>
          <w:szCs w:val="22"/>
          <w:lang w:val="fr-CH" w:eastAsia="en-GB"/>
        </w:rPr>
      </w:pPr>
      <w:r w:rsidRPr="00F16375">
        <w:rPr>
          <w:rFonts w:eastAsia="Trebuchet MS"/>
          <w:bCs/>
          <w:szCs w:val="22"/>
          <w:lang w:val="fr-CH" w:eastAsia="en-GB"/>
        </w:rPr>
        <w:t>Groupe </w:t>
      </w:r>
      <w:r w:rsidR="000D112C" w:rsidRPr="00F16375">
        <w:rPr>
          <w:rFonts w:eastAsia="Trebuchet MS"/>
          <w:bCs/>
          <w:szCs w:val="22"/>
          <w:lang w:val="fr-CH" w:eastAsia="en-GB"/>
        </w:rPr>
        <w:t>E</w:t>
      </w:r>
      <w:r w:rsidR="0037712A" w:rsidRPr="00F16375">
        <w:rPr>
          <w:rFonts w:eastAsia="Trebuchet MS"/>
          <w:bCs/>
          <w:szCs w:val="22"/>
          <w:lang w:val="fr-CH" w:eastAsia="en-GB"/>
        </w:rPr>
        <w:t> :</w:t>
      </w:r>
      <w:r w:rsidRPr="00F16375">
        <w:rPr>
          <w:lang w:val="fr-FR"/>
        </w:rPr>
        <w:t xml:space="preserve"> </w:t>
      </w:r>
      <w:r w:rsidRPr="00F16375">
        <w:rPr>
          <w:rFonts w:eastAsia="Trebuchet MS"/>
          <w:bCs/>
          <w:szCs w:val="22"/>
          <w:lang w:val="fr-CH" w:eastAsia="en-GB"/>
        </w:rPr>
        <w:t>questions institutionnelles, mandat et gouvernance,</w:t>
      </w:r>
    </w:p>
    <w:p w14:paraId="116392A6" w14:textId="529DFBA3" w:rsidR="000D112C" w:rsidRPr="00F16375" w:rsidRDefault="00D4045D" w:rsidP="00716356">
      <w:pPr>
        <w:numPr>
          <w:ilvl w:val="0"/>
          <w:numId w:val="7"/>
        </w:numPr>
        <w:spacing w:after="120" w:line="252" w:lineRule="auto"/>
        <w:ind w:left="567" w:hanging="567"/>
        <w:contextualSpacing/>
        <w:jc w:val="both"/>
        <w:rPr>
          <w:rFonts w:eastAsia="Trebuchet MS"/>
          <w:bCs/>
          <w:szCs w:val="22"/>
          <w:lang w:val="fr-CH" w:eastAsia="en-GB"/>
        </w:rPr>
      </w:pPr>
      <w:r w:rsidRPr="00F16375">
        <w:rPr>
          <w:rFonts w:eastAsia="Trebuchet MS"/>
          <w:bCs/>
          <w:szCs w:val="22"/>
          <w:lang w:val="fr-CH" w:eastAsia="en-GB"/>
        </w:rPr>
        <w:t>Groupe </w:t>
      </w:r>
      <w:r w:rsidR="000D112C" w:rsidRPr="00F16375">
        <w:rPr>
          <w:rFonts w:eastAsia="Trebuchet MS"/>
          <w:bCs/>
          <w:szCs w:val="22"/>
          <w:lang w:val="fr-CH" w:eastAsia="en-GB"/>
        </w:rPr>
        <w:t>F</w:t>
      </w:r>
      <w:r w:rsidR="0037712A" w:rsidRPr="00F16375">
        <w:rPr>
          <w:rFonts w:eastAsia="Trebuchet MS"/>
          <w:bCs/>
          <w:szCs w:val="22"/>
          <w:lang w:val="fr-CH" w:eastAsia="en-GB"/>
        </w:rPr>
        <w:t> :</w:t>
      </w:r>
      <w:r w:rsidR="000D112C" w:rsidRPr="00F16375">
        <w:rPr>
          <w:rFonts w:eastAsia="Trebuchet MS"/>
          <w:bCs/>
          <w:szCs w:val="22"/>
          <w:lang w:val="fr-CH" w:eastAsia="en-GB"/>
        </w:rPr>
        <w:t xml:space="preserve"> </w:t>
      </w:r>
      <w:r w:rsidRPr="00F16375">
        <w:rPr>
          <w:rFonts w:eastAsia="Trebuchet MS"/>
          <w:bCs/>
          <w:szCs w:val="22"/>
          <w:lang w:val="fr-CH" w:eastAsia="en-GB"/>
        </w:rPr>
        <w:t>div</w:t>
      </w:r>
      <w:r w:rsidR="000D112C" w:rsidRPr="00F16375">
        <w:rPr>
          <w:rFonts w:eastAsia="Trebuchet MS"/>
          <w:bCs/>
          <w:szCs w:val="22"/>
          <w:lang w:val="fr-CH" w:eastAsia="en-GB"/>
        </w:rPr>
        <w:t>e</w:t>
      </w:r>
      <w:r w:rsidRPr="00F16375">
        <w:rPr>
          <w:rFonts w:eastAsia="Trebuchet MS"/>
          <w:bCs/>
          <w:szCs w:val="22"/>
          <w:lang w:val="fr-CH" w:eastAsia="en-GB"/>
        </w:rPr>
        <w:t>r</w:t>
      </w:r>
      <w:r w:rsidR="000D112C" w:rsidRPr="00F16375">
        <w:rPr>
          <w:rFonts w:eastAsia="Trebuchet MS"/>
          <w:bCs/>
          <w:szCs w:val="22"/>
          <w:lang w:val="fr-CH" w:eastAsia="en-GB"/>
        </w:rPr>
        <w:t>s</w:t>
      </w:r>
      <w:r w:rsidR="000D112C" w:rsidRPr="00F16375">
        <w:rPr>
          <w:rFonts w:eastAsia="Trebuchet MS"/>
          <w:bCs/>
          <w:szCs w:val="22"/>
          <w:vertAlign w:val="superscript"/>
          <w:lang w:val="fr-CH" w:eastAsia="en-GB"/>
        </w:rPr>
        <w:footnoteReference w:id="5"/>
      </w:r>
    </w:p>
    <w:p w14:paraId="33FDAA38" w14:textId="77777777" w:rsidR="000D112C" w:rsidRPr="00F16375" w:rsidRDefault="000D112C" w:rsidP="000D112C">
      <w:pPr>
        <w:spacing w:after="160" w:line="252" w:lineRule="auto"/>
        <w:rPr>
          <w:rFonts w:eastAsia="Trebuchet MS"/>
          <w:szCs w:val="22"/>
          <w:lang w:eastAsia="en-GB"/>
        </w:rPr>
      </w:pPr>
      <w:r w:rsidRPr="00F16375">
        <w:rPr>
          <w:rFonts w:eastAsia="Trebuchet MS"/>
          <w:bCs/>
          <w:noProof/>
          <w:szCs w:val="22"/>
          <w:lang w:val="fr-CH" w:eastAsia="fr-CH"/>
        </w:rPr>
        <w:drawing>
          <wp:inline distT="0" distB="0" distL="0" distR="0" wp14:anchorId="19A8E1D4" wp14:editId="433A12BA">
            <wp:extent cx="6410960" cy="2553286"/>
            <wp:effectExtent l="0" t="0" r="0" b="0"/>
            <wp:docPr id="8" name="Chart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5539E13" w14:textId="116FC5DC" w:rsidR="0037712A" w:rsidRPr="00F16375" w:rsidRDefault="00F3163D" w:rsidP="00F3163D">
      <w:pPr>
        <w:spacing w:after="120" w:line="252" w:lineRule="auto"/>
        <w:rPr>
          <w:rFonts w:eastAsia="Trebuchet MS"/>
          <w:bCs/>
          <w:szCs w:val="22"/>
          <w:lang w:val="fr-CH" w:eastAsia="en-GB"/>
        </w:rPr>
      </w:pPr>
      <w:r w:rsidRPr="00F16375">
        <w:rPr>
          <w:rFonts w:eastAsia="Trebuchet MS"/>
          <w:bCs/>
          <w:szCs w:val="22"/>
          <w:lang w:val="fr-CH" w:eastAsia="en-GB"/>
        </w:rPr>
        <w:t>Les recommandations d</w:t>
      </w:r>
      <w:r w:rsidR="006B20C0" w:rsidRPr="00F16375">
        <w:rPr>
          <w:rFonts w:eastAsia="Trebuchet MS"/>
          <w:bCs/>
          <w:szCs w:val="22"/>
          <w:lang w:val="fr-CH" w:eastAsia="en-GB"/>
        </w:rPr>
        <w:t>u Plan d</w:t>
      </w:r>
      <w:r w:rsidR="0037712A" w:rsidRPr="00F16375">
        <w:rPr>
          <w:rFonts w:eastAsia="Trebuchet MS"/>
          <w:bCs/>
          <w:szCs w:val="22"/>
          <w:lang w:val="fr-CH" w:eastAsia="en-GB"/>
        </w:rPr>
        <w:t>’</w:t>
      </w:r>
      <w:r w:rsidR="006B20C0" w:rsidRPr="00F16375">
        <w:rPr>
          <w:rFonts w:eastAsia="Trebuchet MS"/>
          <w:bCs/>
          <w:szCs w:val="22"/>
          <w:lang w:val="fr-CH" w:eastAsia="en-GB"/>
        </w:rPr>
        <w:t>action pour le développement</w:t>
      </w:r>
      <w:r w:rsidRPr="00F16375">
        <w:rPr>
          <w:rFonts w:eastAsia="Trebuchet MS"/>
          <w:bCs/>
          <w:szCs w:val="22"/>
          <w:lang w:val="fr-CH" w:eastAsia="en-GB"/>
        </w:rPr>
        <w:t xml:space="preserve"> ont été intégrées dans tous les secteurs de l</w:t>
      </w:r>
      <w:r w:rsidR="0037712A" w:rsidRPr="00F16375">
        <w:rPr>
          <w:rFonts w:eastAsia="Trebuchet MS"/>
          <w:bCs/>
          <w:szCs w:val="22"/>
          <w:lang w:val="fr-CH" w:eastAsia="en-GB"/>
        </w:rPr>
        <w:t>’</w:t>
      </w:r>
      <w:r w:rsidRPr="00F16375">
        <w:rPr>
          <w:rFonts w:eastAsia="Trebuchet MS"/>
          <w:bCs/>
          <w:szCs w:val="22"/>
          <w:lang w:val="fr-CH" w:eastAsia="en-GB"/>
        </w:rPr>
        <w:t>O</w:t>
      </w:r>
      <w:r w:rsidR="00ED265B" w:rsidRPr="00F16375">
        <w:rPr>
          <w:rFonts w:eastAsia="Trebuchet MS"/>
          <w:bCs/>
          <w:szCs w:val="22"/>
          <w:lang w:val="fr-CH" w:eastAsia="en-GB"/>
        </w:rPr>
        <w:t>MPI.  Ce</w:t>
      </w:r>
      <w:r w:rsidRPr="00F16375">
        <w:rPr>
          <w:rFonts w:eastAsia="Trebuchet MS"/>
          <w:bCs/>
          <w:szCs w:val="22"/>
          <w:lang w:val="fr-CH" w:eastAsia="en-GB"/>
        </w:rPr>
        <w:t>la signifie que le</w:t>
      </w:r>
      <w:r w:rsidR="003E3308" w:rsidRPr="00F16375">
        <w:rPr>
          <w:rFonts w:eastAsia="Trebuchet MS"/>
          <w:bCs/>
          <w:szCs w:val="22"/>
          <w:lang w:val="fr-CH" w:eastAsia="en-GB"/>
        </w:rPr>
        <w:t>s</w:t>
      </w:r>
      <w:r w:rsidRPr="00F16375">
        <w:rPr>
          <w:rFonts w:eastAsia="Trebuchet MS"/>
          <w:bCs/>
          <w:szCs w:val="22"/>
          <w:lang w:val="fr-CH" w:eastAsia="en-GB"/>
        </w:rPr>
        <w:t xml:space="preserve"> trava</w:t>
      </w:r>
      <w:r w:rsidR="003E3308" w:rsidRPr="00F16375">
        <w:rPr>
          <w:rFonts w:eastAsia="Trebuchet MS"/>
          <w:bCs/>
          <w:szCs w:val="22"/>
          <w:lang w:val="fr-CH" w:eastAsia="en-GB"/>
        </w:rPr>
        <w:t>ux</w:t>
      </w:r>
      <w:r w:rsidRPr="00F16375">
        <w:rPr>
          <w:rFonts w:eastAsia="Trebuchet MS"/>
          <w:bCs/>
          <w:szCs w:val="22"/>
          <w:lang w:val="fr-CH" w:eastAsia="en-GB"/>
        </w:rPr>
        <w:t xml:space="preserve"> de tous les secteurs de l</w:t>
      </w:r>
      <w:r w:rsidR="0037712A" w:rsidRPr="00F16375">
        <w:rPr>
          <w:rFonts w:eastAsia="Trebuchet MS"/>
          <w:bCs/>
          <w:szCs w:val="22"/>
          <w:lang w:val="fr-CH" w:eastAsia="en-GB"/>
        </w:rPr>
        <w:t>’</w:t>
      </w:r>
      <w:r w:rsidRPr="00F16375">
        <w:rPr>
          <w:rFonts w:eastAsia="Trebuchet MS"/>
          <w:bCs/>
          <w:szCs w:val="22"/>
          <w:lang w:val="fr-CH" w:eastAsia="en-GB"/>
        </w:rPr>
        <w:t xml:space="preserve">OMPI </w:t>
      </w:r>
      <w:r w:rsidR="003E3308" w:rsidRPr="00F16375">
        <w:rPr>
          <w:rFonts w:eastAsia="Trebuchet MS"/>
          <w:bCs/>
          <w:szCs w:val="22"/>
          <w:lang w:val="fr-CH" w:eastAsia="en-GB"/>
        </w:rPr>
        <w:t>son</w:t>
      </w:r>
      <w:r w:rsidRPr="00F16375">
        <w:rPr>
          <w:rFonts w:eastAsia="Trebuchet MS"/>
          <w:bCs/>
          <w:szCs w:val="22"/>
          <w:lang w:val="fr-CH" w:eastAsia="en-GB"/>
        </w:rPr>
        <w:t>t guidé</w:t>
      </w:r>
      <w:r w:rsidR="003E3308" w:rsidRPr="00F16375">
        <w:rPr>
          <w:rFonts w:eastAsia="Trebuchet MS"/>
          <w:bCs/>
          <w:szCs w:val="22"/>
          <w:lang w:val="fr-CH" w:eastAsia="en-GB"/>
        </w:rPr>
        <w:t>s</w:t>
      </w:r>
      <w:r w:rsidRPr="00F16375">
        <w:rPr>
          <w:rFonts w:eastAsia="Trebuchet MS"/>
          <w:bCs/>
          <w:szCs w:val="22"/>
          <w:lang w:val="fr-CH" w:eastAsia="en-GB"/>
        </w:rPr>
        <w:t xml:space="preserve"> par les principes et les objectifs axés sur le développement établis par l</w:t>
      </w:r>
      <w:r w:rsidR="006B20C0" w:rsidRPr="00F16375">
        <w:rPr>
          <w:rFonts w:eastAsia="Trebuchet MS"/>
          <w:bCs/>
          <w:szCs w:val="22"/>
          <w:lang w:val="fr-CH" w:eastAsia="en-GB"/>
        </w:rPr>
        <w:t>e Plan d</w:t>
      </w:r>
      <w:r w:rsidR="0037712A" w:rsidRPr="00F16375">
        <w:rPr>
          <w:rFonts w:eastAsia="Trebuchet MS"/>
          <w:bCs/>
          <w:szCs w:val="22"/>
          <w:lang w:val="fr-CH" w:eastAsia="en-GB"/>
        </w:rPr>
        <w:t>’</w:t>
      </w:r>
      <w:r w:rsidR="006B20C0" w:rsidRPr="00F16375">
        <w:rPr>
          <w:rFonts w:eastAsia="Trebuchet MS"/>
          <w:bCs/>
          <w:szCs w:val="22"/>
          <w:lang w:val="fr-CH" w:eastAsia="en-GB"/>
        </w:rPr>
        <w:t>action pour le développeme</w:t>
      </w:r>
      <w:r w:rsidR="00ED265B" w:rsidRPr="00F16375">
        <w:rPr>
          <w:rFonts w:eastAsia="Trebuchet MS"/>
          <w:bCs/>
          <w:szCs w:val="22"/>
          <w:lang w:val="fr-CH" w:eastAsia="en-GB"/>
        </w:rPr>
        <w:t>nt.  Pa</w:t>
      </w:r>
      <w:r w:rsidRPr="00F16375">
        <w:rPr>
          <w:rFonts w:eastAsia="Trebuchet MS"/>
          <w:bCs/>
          <w:szCs w:val="22"/>
          <w:lang w:val="fr-CH" w:eastAsia="en-GB"/>
        </w:rPr>
        <w:t>r conséquent, les actions entreprises pour mettre en œuvre les recommandations d</w:t>
      </w:r>
      <w:r w:rsidR="006B20C0" w:rsidRPr="00F16375">
        <w:rPr>
          <w:rFonts w:eastAsia="Trebuchet MS"/>
          <w:bCs/>
          <w:szCs w:val="22"/>
          <w:lang w:val="fr-CH" w:eastAsia="en-GB"/>
        </w:rPr>
        <w:t>u Plan d</w:t>
      </w:r>
      <w:r w:rsidR="0037712A" w:rsidRPr="00F16375">
        <w:rPr>
          <w:rFonts w:eastAsia="Trebuchet MS"/>
          <w:bCs/>
          <w:szCs w:val="22"/>
          <w:lang w:val="fr-CH" w:eastAsia="en-GB"/>
        </w:rPr>
        <w:t>’</w:t>
      </w:r>
      <w:r w:rsidR="006B20C0" w:rsidRPr="00F16375">
        <w:rPr>
          <w:rFonts w:eastAsia="Trebuchet MS"/>
          <w:bCs/>
          <w:szCs w:val="22"/>
          <w:lang w:val="fr-CH" w:eastAsia="en-GB"/>
        </w:rPr>
        <w:t>action pour le développement</w:t>
      </w:r>
      <w:r w:rsidRPr="00F16375">
        <w:rPr>
          <w:rFonts w:eastAsia="Trebuchet MS"/>
          <w:bCs/>
          <w:szCs w:val="22"/>
          <w:lang w:val="fr-CH" w:eastAsia="en-GB"/>
        </w:rPr>
        <w:t xml:space="preserve"> vont des projets et activités pratiques à l</w:t>
      </w:r>
      <w:r w:rsidR="0037712A" w:rsidRPr="00F16375">
        <w:rPr>
          <w:rFonts w:eastAsia="Trebuchet MS"/>
          <w:bCs/>
          <w:szCs w:val="22"/>
          <w:lang w:val="fr-CH" w:eastAsia="en-GB"/>
        </w:rPr>
        <w:t>’</w:t>
      </w:r>
      <w:r w:rsidRPr="00F16375">
        <w:rPr>
          <w:rFonts w:eastAsia="Trebuchet MS"/>
          <w:bCs/>
          <w:szCs w:val="22"/>
          <w:lang w:val="fr-CH" w:eastAsia="en-GB"/>
        </w:rPr>
        <w:t>intégration des principes d</w:t>
      </w:r>
      <w:r w:rsidR="006B20C0" w:rsidRPr="00F16375">
        <w:rPr>
          <w:rFonts w:eastAsia="Trebuchet MS"/>
          <w:bCs/>
          <w:szCs w:val="22"/>
          <w:lang w:val="fr-CH" w:eastAsia="en-GB"/>
        </w:rPr>
        <w:t>u Plan d</w:t>
      </w:r>
      <w:r w:rsidR="0037712A" w:rsidRPr="00F16375">
        <w:rPr>
          <w:rFonts w:eastAsia="Trebuchet MS"/>
          <w:bCs/>
          <w:szCs w:val="22"/>
          <w:lang w:val="fr-CH" w:eastAsia="en-GB"/>
        </w:rPr>
        <w:t>’</w:t>
      </w:r>
      <w:r w:rsidR="006B20C0" w:rsidRPr="00F16375">
        <w:rPr>
          <w:rFonts w:eastAsia="Trebuchet MS"/>
          <w:bCs/>
          <w:szCs w:val="22"/>
          <w:lang w:val="fr-CH" w:eastAsia="en-GB"/>
        </w:rPr>
        <w:t>action pour le développement</w:t>
      </w:r>
      <w:r w:rsidRPr="00F16375">
        <w:rPr>
          <w:rFonts w:eastAsia="Trebuchet MS"/>
          <w:bCs/>
          <w:szCs w:val="22"/>
          <w:lang w:val="fr-CH" w:eastAsia="en-GB"/>
        </w:rPr>
        <w:t>.</w:t>
      </w:r>
    </w:p>
    <w:p w14:paraId="08947EE9" w14:textId="363F406A" w:rsidR="0037712A" w:rsidRPr="00F16375" w:rsidRDefault="00F3163D" w:rsidP="00B25A47">
      <w:pPr>
        <w:spacing w:after="240" w:line="252" w:lineRule="auto"/>
        <w:rPr>
          <w:rFonts w:eastAsia="Trebuchet MS"/>
          <w:bCs/>
          <w:szCs w:val="22"/>
          <w:lang w:val="fr-CH" w:eastAsia="en-GB"/>
        </w:rPr>
      </w:pPr>
      <w:r w:rsidRPr="00F16375">
        <w:rPr>
          <w:rFonts w:eastAsia="Trebuchet MS"/>
          <w:bCs/>
          <w:szCs w:val="22"/>
          <w:lang w:val="fr-CH" w:eastAsia="en-GB"/>
        </w:rPr>
        <w:t>Le</w:t>
      </w:r>
      <w:r w:rsidR="009B5A0D" w:rsidRPr="00F16375">
        <w:rPr>
          <w:rFonts w:eastAsia="Trebuchet MS"/>
          <w:bCs/>
          <w:szCs w:val="22"/>
          <w:lang w:val="fr-CH" w:eastAsia="en-GB"/>
        </w:rPr>
        <w:t>s activités</w:t>
      </w:r>
      <w:r w:rsidRPr="00F16375">
        <w:rPr>
          <w:rFonts w:eastAsia="Trebuchet MS"/>
          <w:bCs/>
          <w:szCs w:val="22"/>
          <w:lang w:val="fr-CH" w:eastAsia="en-GB"/>
        </w:rPr>
        <w:t xml:space="preserve"> de l</w:t>
      </w:r>
      <w:r w:rsidR="0037712A" w:rsidRPr="00F16375">
        <w:rPr>
          <w:rFonts w:eastAsia="Trebuchet MS"/>
          <w:bCs/>
          <w:szCs w:val="22"/>
          <w:lang w:val="fr-CH" w:eastAsia="en-GB"/>
        </w:rPr>
        <w:t>’</w:t>
      </w:r>
      <w:r w:rsidRPr="00F16375">
        <w:rPr>
          <w:rFonts w:eastAsia="Trebuchet MS"/>
          <w:bCs/>
          <w:szCs w:val="22"/>
          <w:lang w:val="fr-CH" w:eastAsia="en-GB"/>
        </w:rPr>
        <w:t xml:space="preserve">OMPI </w:t>
      </w:r>
      <w:r w:rsidR="009B5A0D" w:rsidRPr="00F16375">
        <w:rPr>
          <w:rFonts w:eastAsia="Trebuchet MS"/>
          <w:bCs/>
          <w:szCs w:val="22"/>
          <w:lang w:val="fr-CH" w:eastAsia="en-GB"/>
        </w:rPr>
        <w:t>son</w:t>
      </w:r>
      <w:r w:rsidRPr="00F16375">
        <w:rPr>
          <w:rFonts w:eastAsia="Trebuchet MS"/>
          <w:bCs/>
          <w:szCs w:val="22"/>
          <w:lang w:val="fr-CH" w:eastAsia="en-GB"/>
        </w:rPr>
        <w:t xml:space="preserve">t actuellement </w:t>
      </w:r>
      <w:r w:rsidR="00637A24" w:rsidRPr="00F16375">
        <w:rPr>
          <w:rFonts w:eastAsia="Trebuchet MS"/>
          <w:bCs/>
          <w:szCs w:val="22"/>
          <w:lang w:val="fr-CH" w:eastAsia="en-GB"/>
        </w:rPr>
        <w:t>administr</w:t>
      </w:r>
      <w:r w:rsidRPr="00F16375">
        <w:rPr>
          <w:rFonts w:eastAsia="Trebuchet MS"/>
          <w:bCs/>
          <w:szCs w:val="22"/>
          <w:lang w:val="fr-CH" w:eastAsia="en-GB"/>
        </w:rPr>
        <w:t>é</w:t>
      </w:r>
      <w:r w:rsidR="009B5A0D" w:rsidRPr="00F16375">
        <w:rPr>
          <w:rFonts w:eastAsia="Trebuchet MS"/>
          <w:bCs/>
          <w:szCs w:val="22"/>
          <w:lang w:val="fr-CH" w:eastAsia="en-GB"/>
        </w:rPr>
        <w:t>es</w:t>
      </w:r>
      <w:r w:rsidRPr="00F16375">
        <w:rPr>
          <w:rFonts w:eastAsia="Trebuchet MS"/>
          <w:bCs/>
          <w:szCs w:val="22"/>
          <w:lang w:val="fr-CH" w:eastAsia="en-GB"/>
        </w:rPr>
        <w:t xml:space="preserve"> </w:t>
      </w:r>
      <w:r w:rsidR="006B20C0" w:rsidRPr="00F16375">
        <w:rPr>
          <w:rFonts w:eastAsia="Trebuchet MS"/>
          <w:bCs/>
          <w:szCs w:val="22"/>
          <w:lang w:val="fr-CH" w:eastAsia="en-GB"/>
        </w:rPr>
        <w:t xml:space="preserve">au sein </w:t>
      </w:r>
      <w:r w:rsidRPr="00F16375">
        <w:rPr>
          <w:rFonts w:eastAsia="Trebuchet MS"/>
          <w:bCs/>
          <w:szCs w:val="22"/>
          <w:lang w:val="fr-CH" w:eastAsia="en-GB"/>
        </w:rPr>
        <w:t>d</w:t>
      </w:r>
      <w:r w:rsidR="006B20C0" w:rsidRPr="00F16375">
        <w:rPr>
          <w:rFonts w:eastAsia="Trebuchet MS"/>
          <w:bCs/>
          <w:szCs w:val="22"/>
          <w:lang w:val="fr-CH" w:eastAsia="en-GB"/>
        </w:rPr>
        <w:t>e</w:t>
      </w:r>
      <w:r w:rsidRPr="00F16375">
        <w:rPr>
          <w:rFonts w:eastAsia="Trebuchet MS"/>
          <w:bCs/>
          <w:szCs w:val="22"/>
          <w:lang w:val="fr-CH" w:eastAsia="en-GB"/>
        </w:rPr>
        <w:t xml:space="preserve"> </w:t>
      </w:r>
      <w:r w:rsidR="006B20C0" w:rsidRPr="00F16375">
        <w:rPr>
          <w:rFonts w:eastAsia="Trebuchet MS"/>
          <w:bCs/>
          <w:szCs w:val="22"/>
          <w:lang w:val="fr-CH" w:eastAsia="en-GB"/>
        </w:rPr>
        <w:t>huit s</w:t>
      </w:r>
      <w:r w:rsidRPr="00F16375">
        <w:rPr>
          <w:rFonts w:eastAsia="Trebuchet MS"/>
          <w:bCs/>
          <w:szCs w:val="22"/>
          <w:lang w:val="fr-CH" w:eastAsia="en-GB"/>
        </w:rPr>
        <w:t>ecteurs</w:t>
      </w:r>
      <w:r w:rsidR="0037712A" w:rsidRPr="00F16375">
        <w:rPr>
          <w:rFonts w:eastAsia="Trebuchet MS"/>
          <w:bCs/>
          <w:szCs w:val="22"/>
          <w:lang w:val="fr-CH" w:eastAsia="en-GB"/>
        </w:rPr>
        <w:t> :</w:t>
      </w:r>
      <w:r w:rsidR="003E3308" w:rsidRPr="00F16375">
        <w:rPr>
          <w:rFonts w:eastAsia="Trebuchet MS"/>
          <w:bCs/>
          <w:szCs w:val="22"/>
          <w:lang w:val="fr-FR" w:eastAsia="en-GB"/>
        </w:rPr>
        <w:t xml:space="preserve"> </w:t>
      </w:r>
      <w:hyperlink r:id="rId13" w:history="1">
        <w:r w:rsidR="003E3308" w:rsidRPr="00F16375">
          <w:rPr>
            <w:rFonts w:eastAsia="Trebuchet MS"/>
            <w:bCs/>
            <w:szCs w:val="22"/>
            <w:lang w:val="fr-FR" w:eastAsia="en-GB"/>
          </w:rPr>
          <w:t>Secteur administration, finances et gestion</w:t>
        </w:r>
      </w:hyperlink>
      <w:r w:rsidR="003E3308" w:rsidRPr="00F16375">
        <w:rPr>
          <w:rFonts w:eastAsia="Trebuchet MS"/>
          <w:bCs/>
          <w:szCs w:val="22"/>
          <w:lang w:val="fr-FR" w:eastAsia="en-GB"/>
        </w:rPr>
        <w:t xml:space="preserve">;  </w:t>
      </w:r>
      <w:hyperlink r:id="rId14" w:history="1">
        <w:r w:rsidR="003E3308" w:rsidRPr="00F16375">
          <w:rPr>
            <w:rFonts w:eastAsia="Trebuchet MS"/>
            <w:bCs/>
            <w:szCs w:val="22"/>
            <w:lang w:val="fr-CH" w:eastAsia="en-GB"/>
          </w:rPr>
          <w:t>Secteur des marques et des dessins et modèles</w:t>
        </w:r>
      </w:hyperlink>
      <w:r w:rsidR="003E3308" w:rsidRPr="00F16375">
        <w:rPr>
          <w:rFonts w:eastAsia="Trebuchet MS"/>
          <w:bCs/>
          <w:szCs w:val="22"/>
          <w:lang w:val="fr-FR" w:eastAsia="en-GB"/>
        </w:rPr>
        <w:t xml:space="preserve">;  </w:t>
      </w:r>
      <w:hyperlink r:id="rId15" w:history="1">
        <w:r w:rsidR="003E3308" w:rsidRPr="00F16375">
          <w:rPr>
            <w:rFonts w:eastAsia="Trebuchet MS"/>
            <w:bCs/>
            <w:szCs w:val="22"/>
            <w:lang w:val="fr-CH" w:eastAsia="en-GB"/>
          </w:rPr>
          <w:t>Secteur du droit d</w:t>
        </w:r>
        <w:r w:rsidR="0037712A" w:rsidRPr="00F16375">
          <w:rPr>
            <w:rFonts w:eastAsia="Trebuchet MS"/>
            <w:bCs/>
            <w:szCs w:val="22"/>
            <w:lang w:val="fr-CH" w:eastAsia="en-GB"/>
          </w:rPr>
          <w:t>’</w:t>
        </w:r>
        <w:r w:rsidR="003E3308" w:rsidRPr="00F16375">
          <w:rPr>
            <w:rFonts w:eastAsia="Trebuchet MS"/>
            <w:bCs/>
            <w:szCs w:val="22"/>
            <w:lang w:val="fr-CH" w:eastAsia="en-GB"/>
          </w:rPr>
          <w:t>auteur et des industries de la création</w:t>
        </w:r>
      </w:hyperlink>
      <w:r w:rsidR="003E3308" w:rsidRPr="00F16375">
        <w:rPr>
          <w:rFonts w:eastAsia="Trebuchet MS"/>
          <w:bCs/>
          <w:szCs w:val="22"/>
          <w:lang w:val="fr-FR" w:eastAsia="en-GB"/>
        </w:rPr>
        <w:t xml:space="preserve">;  </w:t>
      </w:r>
      <w:hyperlink r:id="rId16" w:history="1">
        <w:r w:rsidR="003E3308" w:rsidRPr="00F16375">
          <w:rPr>
            <w:rFonts w:eastAsia="Trebuchet MS"/>
            <w:bCs/>
            <w:szCs w:val="22"/>
            <w:lang w:val="fr-CH" w:eastAsia="en-GB"/>
          </w:rPr>
          <w:t>Secteur des enjeux et des partenariats mondiaux</w:t>
        </w:r>
      </w:hyperlink>
      <w:r w:rsidR="003E3308" w:rsidRPr="00F16375">
        <w:rPr>
          <w:rFonts w:eastAsia="Trebuchet MS"/>
          <w:bCs/>
          <w:szCs w:val="22"/>
          <w:lang w:val="fr-FR" w:eastAsia="en-GB"/>
        </w:rPr>
        <w:t xml:space="preserve">;  </w:t>
      </w:r>
      <w:hyperlink r:id="rId17" w:history="1">
        <w:r w:rsidR="003E3308" w:rsidRPr="00F16375">
          <w:rPr>
            <w:rFonts w:eastAsia="Trebuchet MS"/>
            <w:bCs/>
            <w:szCs w:val="22"/>
            <w:lang w:val="fr-CH" w:eastAsia="en-GB"/>
          </w:rPr>
          <w:t>Secteur de l</w:t>
        </w:r>
        <w:r w:rsidR="0037712A" w:rsidRPr="00F16375">
          <w:rPr>
            <w:rFonts w:eastAsia="Trebuchet MS"/>
            <w:bCs/>
            <w:szCs w:val="22"/>
            <w:lang w:val="fr-CH" w:eastAsia="en-GB"/>
          </w:rPr>
          <w:t>’</w:t>
        </w:r>
        <w:r w:rsidR="003E3308" w:rsidRPr="00F16375">
          <w:rPr>
            <w:rFonts w:eastAsia="Trebuchet MS"/>
            <w:bCs/>
            <w:szCs w:val="22"/>
            <w:lang w:val="fr-CH" w:eastAsia="en-GB"/>
          </w:rPr>
          <w:t>infrastructure et des plateformes</w:t>
        </w:r>
      </w:hyperlink>
      <w:r w:rsidR="003E3308" w:rsidRPr="00F16375">
        <w:rPr>
          <w:rFonts w:eastAsia="Trebuchet MS"/>
          <w:bCs/>
          <w:szCs w:val="22"/>
          <w:lang w:val="fr-FR" w:eastAsia="en-GB"/>
        </w:rPr>
        <w:t xml:space="preserve">;  </w:t>
      </w:r>
      <w:hyperlink r:id="rId18" w:history="1">
        <w:r w:rsidR="003E3308" w:rsidRPr="00F16375">
          <w:rPr>
            <w:rFonts w:eastAsia="Trebuchet MS"/>
            <w:bCs/>
            <w:szCs w:val="22"/>
            <w:lang w:val="fr-CH" w:eastAsia="en-GB"/>
          </w:rPr>
          <w:t>Secteur des écosystèmes de propriété intellectuelle et d</w:t>
        </w:r>
        <w:r w:rsidR="0037712A" w:rsidRPr="00F16375">
          <w:rPr>
            <w:rFonts w:eastAsia="Trebuchet MS"/>
            <w:bCs/>
            <w:szCs w:val="22"/>
            <w:lang w:val="fr-CH" w:eastAsia="en-GB"/>
          </w:rPr>
          <w:t>’</w:t>
        </w:r>
        <w:r w:rsidR="003E3308" w:rsidRPr="00F16375">
          <w:rPr>
            <w:rFonts w:eastAsia="Trebuchet MS"/>
            <w:bCs/>
            <w:szCs w:val="22"/>
            <w:lang w:val="fr-CH" w:eastAsia="en-GB"/>
          </w:rPr>
          <w:t>innovation;</w:t>
        </w:r>
        <w:r w:rsidR="003E3308" w:rsidRPr="00F16375">
          <w:rPr>
            <w:rFonts w:eastAsia="Trebuchet MS"/>
            <w:bCs/>
            <w:szCs w:val="22"/>
            <w:lang w:val="fr-FR" w:eastAsia="en-GB"/>
          </w:rPr>
          <w:t xml:space="preserve"> </w:t>
        </w:r>
      </w:hyperlink>
      <w:r w:rsidR="003E3308" w:rsidRPr="00F16375">
        <w:rPr>
          <w:rFonts w:eastAsia="Trebuchet MS"/>
          <w:bCs/>
          <w:szCs w:val="22"/>
          <w:lang w:val="fr-FR" w:eastAsia="en-GB"/>
        </w:rPr>
        <w:t xml:space="preserve"> </w:t>
      </w:r>
      <w:hyperlink r:id="rId19" w:history="1">
        <w:r w:rsidR="003E3308" w:rsidRPr="00F16375">
          <w:rPr>
            <w:rFonts w:eastAsia="Trebuchet MS"/>
            <w:bCs/>
            <w:szCs w:val="22"/>
            <w:lang w:val="fr-CH" w:eastAsia="en-GB"/>
          </w:rPr>
          <w:t>Secteur des brevets et de la technologie</w:t>
        </w:r>
      </w:hyperlink>
      <w:r w:rsidR="003E3308" w:rsidRPr="00F16375">
        <w:rPr>
          <w:rFonts w:eastAsia="Trebuchet MS"/>
          <w:bCs/>
          <w:szCs w:val="22"/>
          <w:lang w:val="fr-FR" w:eastAsia="en-GB"/>
        </w:rPr>
        <w:t xml:space="preserve">;  et </w:t>
      </w:r>
      <w:hyperlink r:id="rId20" w:history="1">
        <w:r w:rsidR="003E3308" w:rsidRPr="00F16375">
          <w:rPr>
            <w:rFonts w:eastAsia="Trebuchet MS"/>
            <w:bCs/>
            <w:szCs w:val="22"/>
            <w:lang w:val="fr-CH" w:eastAsia="en-GB"/>
          </w:rPr>
          <w:t>Secteur du développement régional et national</w:t>
        </w:r>
      </w:hyperlink>
      <w:r w:rsidR="003E3308" w:rsidRPr="00F16375">
        <w:rPr>
          <w:rStyle w:val="FootnoteReference"/>
          <w:rFonts w:eastAsia="Trebuchet MS"/>
          <w:bCs/>
          <w:szCs w:val="22"/>
          <w:lang w:eastAsia="en-GB"/>
        </w:rPr>
        <w:footnoteReference w:id="6"/>
      </w:r>
      <w:r w:rsidR="003E3308" w:rsidRPr="00F16375">
        <w:rPr>
          <w:rFonts w:eastAsia="Trebuchet MS"/>
          <w:bCs/>
          <w:szCs w:val="22"/>
          <w:lang w:val="fr-FR" w:eastAsia="en-GB"/>
        </w:rPr>
        <w:t xml:space="preserve">.  </w:t>
      </w:r>
      <w:r w:rsidRPr="00F16375">
        <w:rPr>
          <w:rFonts w:eastAsia="Trebuchet MS"/>
          <w:bCs/>
          <w:szCs w:val="22"/>
          <w:lang w:val="fr-CH" w:eastAsia="en-GB"/>
        </w:rPr>
        <w:t>Ces secteurs couvrent à la fois le</w:t>
      </w:r>
      <w:r w:rsidR="009B5A0D" w:rsidRPr="00F16375">
        <w:rPr>
          <w:rFonts w:eastAsia="Trebuchet MS"/>
          <w:bCs/>
          <w:szCs w:val="22"/>
          <w:lang w:val="fr-CH" w:eastAsia="en-GB"/>
        </w:rPr>
        <w:t>s</w:t>
      </w:r>
      <w:r w:rsidR="00637A24" w:rsidRPr="00F16375">
        <w:rPr>
          <w:rFonts w:eastAsia="Trebuchet MS"/>
          <w:bCs/>
          <w:szCs w:val="22"/>
          <w:lang w:val="fr-CH" w:eastAsia="en-GB"/>
        </w:rPr>
        <w:t xml:space="preserve"> trava</w:t>
      </w:r>
      <w:r w:rsidR="009B5A0D" w:rsidRPr="00F16375">
        <w:rPr>
          <w:rFonts w:eastAsia="Trebuchet MS"/>
          <w:bCs/>
          <w:szCs w:val="22"/>
          <w:lang w:val="fr-CH" w:eastAsia="en-GB"/>
        </w:rPr>
        <w:t>ux</w:t>
      </w:r>
      <w:r w:rsidR="00637A24" w:rsidRPr="00F16375">
        <w:rPr>
          <w:rFonts w:eastAsia="Trebuchet MS"/>
          <w:bCs/>
          <w:szCs w:val="22"/>
          <w:lang w:val="fr-CH" w:eastAsia="en-GB"/>
        </w:rPr>
        <w:t xml:space="preserve"> </w:t>
      </w:r>
      <w:r w:rsidRPr="00F16375">
        <w:rPr>
          <w:rFonts w:eastAsia="Trebuchet MS"/>
          <w:bCs/>
          <w:szCs w:val="22"/>
          <w:lang w:val="fr-CH" w:eastAsia="en-GB"/>
        </w:rPr>
        <w:t xml:space="preserve">de fond et les </w:t>
      </w:r>
      <w:r w:rsidR="00637A24" w:rsidRPr="00F16375">
        <w:rPr>
          <w:rFonts w:eastAsia="Trebuchet MS"/>
          <w:bCs/>
          <w:szCs w:val="22"/>
          <w:lang w:val="fr-CH" w:eastAsia="en-GB"/>
        </w:rPr>
        <w:t>tâche</w:t>
      </w:r>
      <w:r w:rsidRPr="00F16375">
        <w:rPr>
          <w:rFonts w:eastAsia="Trebuchet MS"/>
          <w:bCs/>
          <w:szCs w:val="22"/>
          <w:lang w:val="fr-CH" w:eastAsia="en-GB"/>
        </w:rPr>
        <w:t>s administratives de l</w:t>
      </w:r>
      <w:r w:rsidR="0037712A" w:rsidRPr="00F16375">
        <w:rPr>
          <w:rFonts w:eastAsia="Trebuchet MS"/>
          <w:bCs/>
          <w:szCs w:val="22"/>
          <w:lang w:val="fr-CH" w:eastAsia="en-GB"/>
        </w:rPr>
        <w:t>’</w:t>
      </w:r>
      <w:r w:rsidRPr="00F16375">
        <w:rPr>
          <w:rFonts w:eastAsia="Trebuchet MS"/>
          <w:bCs/>
          <w:szCs w:val="22"/>
          <w:lang w:val="fr-CH" w:eastAsia="en-GB"/>
        </w:rPr>
        <w:t>OMPI et contribuent à la réalisation de la mission de l</w:t>
      </w:r>
      <w:r w:rsidR="0037712A" w:rsidRPr="00F16375">
        <w:rPr>
          <w:rFonts w:eastAsia="Trebuchet MS"/>
          <w:bCs/>
          <w:szCs w:val="22"/>
          <w:lang w:val="fr-CH" w:eastAsia="en-GB"/>
        </w:rPr>
        <w:t>’</w:t>
      </w:r>
      <w:r w:rsidRPr="00F16375">
        <w:rPr>
          <w:rFonts w:eastAsia="Trebuchet MS"/>
          <w:bCs/>
          <w:szCs w:val="22"/>
          <w:lang w:val="fr-CH" w:eastAsia="en-GB"/>
        </w:rPr>
        <w:t>Organisation, qui est de</w:t>
      </w:r>
      <w:r w:rsidR="00637A24" w:rsidRPr="00F16375">
        <w:rPr>
          <w:rFonts w:eastAsia="Trebuchet MS"/>
          <w:bCs/>
          <w:szCs w:val="22"/>
          <w:lang w:val="fr-CH" w:eastAsia="en-GB"/>
        </w:rPr>
        <w:t xml:space="preserve"> “mettre en plac</w:t>
      </w:r>
      <w:r w:rsidRPr="00F16375">
        <w:rPr>
          <w:rFonts w:eastAsia="Trebuchet MS"/>
          <w:bCs/>
          <w:szCs w:val="22"/>
          <w:lang w:val="fr-CH" w:eastAsia="en-GB"/>
        </w:rPr>
        <w:t>e un écosystème mondial de propriété intellectuelle équilibré et efficace afin de promouvoir l</w:t>
      </w:r>
      <w:r w:rsidR="0037712A" w:rsidRPr="00F16375">
        <w:rPr>
          <w:rFonts w:eastAsia="Trebuchet MS"/>
          <w:bCs/>
          <w:szCs w:val="22"/>
          <w:lang w:val="fr-CH" w:eastAsia="en-GB"/>
        </w:rPr>
        <w:t>’</w:t>
      </w:r>
      <w:r w:rsidRPr="00F16375">
        <w:rPr>
          <w:rFonts w:eastAsia="Trebuchet MS"/>
          <w:bCs/>
          <w:szCs w:val="22"/>
          <w:lang w:val="fr-CH" w:eastAsia="en-GB"/>
        </w:rPr>
        <w:t>innovation et la créativité dans l</w:t>
      </w:r>
      <w:r w:rsidR="0037712A" w:rsidRPr="00F16375">
        <w:rPr>
          <w:rFonts w:eastAsia="Trebuchet MS"/>
          <w:bCs/>
          <w:szCs w:val="22"/>
          <w:lang w:val="fr-CH" w:eastAsia="en-GB"/>
        </w:rPr>
        <w:t>’</w:t>
      </w:r>
      <w:r w:rsidRPr="00F16375">
        <w:rPr>
          <w:rFonts w:eastAsia="Trebuchet MS"/>
          <w:bCs/>
          <w:szCs w:val="22"/>
          <w:lang w:val="fr-CH" w:eastAsia="en-GB"/>
        </w:rPr>
        <w:t>intérêt de tous</w:t>
      </w:r>
      <w:r w:rsidR="000D112C" w:rsidRPr="00F16375">
        <w:rPr>
          <w:rFonts w:eastAsia="Trebuchet MS"/>
          <w:bCs/>
          <w:szCs w:val="22"/>
          <w:lang w:val="fr-CH" w:eastAsia="en-GB"/>
        </w:rPr>
        <w:t>”</w:t>
      </w:r>
      <w:r w:rsidR="000D112C" w:rsidRPr="00F16375">
        <w:rPr>
          <w:rStyle w:val="FootnoteReference"/>
          <w:rFonts w:eastAsia="Trebuchet MS"/>
          <w:bCs/>
          <w:szCs w:val="22"/>
          <w:lang w:val="fr-CH" w:eastAsia="en-GB"/>
        </w:rPr>
        <w:footnoteReference w:id="7"/>
      </w:r>
      <w:r w:rsidR="000D112C" w:rsidRPr="00F16375">
        <w:rPr>
          <w:rFonts w:eastAsia="Trebuchet MS"/>
          <w:bCs/>
          <w:szCs w:val="22"/>
          <w:lang w:val="fr-CH" w:eastAsia="en-GB"/>
        </w:rPr>
        <w:t>.</w:t>
      </w:r>
    </w:p>
    <w:p w14:paraId="374549A2" w14:textId="16A9E9F1" w:rsidR="000D112C" w:rsidRPr="00F16375" w:rsidRDefault="00637A24" w:rsidP="00664195">
      <w:pPr>
        <w:spacing w:after="120" w:line="252" w:lineRule="auto"/>
        <w:jc w:val="center"/>
        <w:rPr>
          <w:rFonts w:eastAsia="Trebuchet MS"/>
          <w:b/>
          <w:bCs/>
          <w:i/>
          <w:sz w:val="28"/>
          <w:szCs w:val="22"/>
          <w:lang w:val="fr-CH" w:eastAsia="en-GB"/>
        </w:rPr>
      </w:pPr>
      <w:r w:rsidRPr="00F16375">
        <w:rPr>
          <w:rFonts w:eastAsia="Trebuchet MS"/>
          <w:b/>
          <w:bCs/>
          <w:i/>
          <w:sz w:val="28"/>
          <w:szCs w:val="22"/>
          <w:lang w:val="fr-CH" w:eastAsia="en-GB"/>
        </w:rPr>
        <w:t>Principaux points à retenir</w:t>
      </w:r>
    </w:p>
    <w:p w14:paraId="78268A6A" w14:textId="77777777" w:rsidR="000D112C" w:rsidRPr="00F16375" w:rsidRDefault="000D112C" w:rsidP="000D112C">
      <w:pPr>
        <w:spacing w:after="120" w:line="252" w:lineRule="auto"/>
        <w:rPr>
          <w:rFonts w:eastAsia="Trebuchet MS"/>
          <w:bCs/>
          <w:szCs w:val="22"/>
          <w:lang w:val="fr-CH" w:eastAsia="en-GB"/>
        </w:rPr>
      </w:pPr>
      <w:r w:rsidRPr="00F16375">
        <w:rPr>
          <w:rFonts w:eastAsia="Trebuchet MS"/>
          <w:bCs/>
          <w:noProof/>
          <w:szCs w:val="22"/>
          <w:lang w:val="fr-CH" w:eastAsia="fr-CH"/>
        </w:rPr>
        <mc:AlternateContent>
          <mc:Choice Requires="wps">
            <w:drawing>
              <wp:anchor distT="0" distB="0" distL="114300" distR="114300" simplePos="0" relativeHeight="251663360" behindDoc="0" locked="0" layoutInCell="1" allowOverlap="1" wp14:anchorId="4A8189C4" wp14:editId="2CE9DDC4">
                <wp:simplePos x="0" y="0"/>
                <wp:positionH relativeFrom="margin">
                  <wp:posOffset>452120</wp:posOffset>
                </wp:positionH>
                <wp:positionV relativeFrom="paragraph">
                  <wp:posOffset>6985</wp:posOffset>
                </wp:positionV>
                <wp:extent cx="4725134" cy="1933575"/>
                <wp:effectExtent l="0" t="0" r="18415" b="28575"/>
                <wp:wrapNone/>
                <wp:docPr id="9" name="Rounded Rectangle 9"/>
                <wp:cNvGraphicFramePr/>
                <a:graphic xmlns:a="http://schemas.openxmlformats.org/drawingml/2006/main">
                  <a:graphicData uri="http://schemas.microsoft.com/office/word/2010/wordprocessingShape">
                    <wps:wsp>
                      <wps:cNvSpPr/>
                      <wps:spPr>
                        <a:xfrm>
                          <a:off x="0" y="0"/>
                          <a:ext cx="4725134" cy="1933575"/>
                        </a:xfrm>
                        <a:prstGeom prst="roundRect">
                          <a:avLst/>
                        </a:prstGeom>
                        <a:solidFill>
                          <a:sysClr val="window" lastClr="FFFFFF"/>
                        </a:solidFill>
                        <a:ln w="12700" cap="flat" cmpd="sng" algn="ctr">
                          <a:solidFill>
                            <a:srgbClr val="75BDA7"/>
                          </a:solidFill>
                          <a:prstDash val="solid"/>
                        </a:ln>
                        <a:effectLst/>
                      </wps:spPr>
                      <wps:txbx>
                        <w:txbxContent>
                          <w:p w14:paraId="573BB208" w14:textId="3C089D6A" w:rsidR="00133FF3" w:rsidRPr="00A52B4F" w:rsidRDefault="00133FF3" w:rsidP="00B25A47">
                            <w:pPr>
                              <w:pStyle w:val="ListParagraph"/>
                              <w:numPr>
                                <w:ilvl w:val="0"/>
                                <w:numId w:val="15"/>
                              </w:numPr>
                              <w:ind w:left="567" w:hanging="567"/>
                              <w:jc w:val="left"/>
                              <w:rPr>
                                <w:rFonts w:ascii="Arial" w:hAnsi="Arial"/>
                                <w:sz w:val="24"/>
                                <w:shd w:val="clear" w:color="auto" w:fill="FFFFFF"/>
                                <w:lang w:val="fr-CH"/>
                              </w:rPr>
                            </w:pPr>
                            <w:r w:rsidRPr="00A52B4F">
                              <w:rPr>
                                <w:rFonts w:ascii="Arial" w:hAnsi="Arial"/>
                                <w:sz w:val="24"/>
                                <w:shd w:val="clear" w:color="auto" w:fill="FFFFFF"/>
                                <w:lang w:val="fr-CH"/>
                              </w:rPr>
                              <w:t xml:space="preserve">Le Plan d’action pour le développement de l’OMPI comporte </w:t>
                            </w:r>
                            <w:hyperlink r:id="rId21" w:history="1">
                              <w:r w:rsidRPr="00A52B4F">
                                <w:rPr>
                                  <w:rStyle w:val="Hyperlink"/>
                                  <w:rFonts w:ascii="Arial" w:hAnsi="Arial"/>
                                  <w:sz w:val="24"/>
                                  <w:shd w:val="clear" w:color="auto" w:fill="FFFFFF"/>
                                  <w:lang w:val="fr-CH"/>
                                </w:rPr>
                                <w:t>45 recommandations</w:t>
                              </w:r>
                            </w:hyperlink>
                            <w:r w:rsidRPr="00A52B4F">
                              <w:rPr>
                                <w:rFonts w:ascii="Arial" w:hAnsi="Arial"/>
                                <w:sz w:val="24"/>
                                <w:shd w:val="clear" w:color="auto" w:fill="FFFFFF"/>
                                <w:lang w:val="fr-CH"/>
                              </w:rPr>
                              <w:t xml:space="preserve"> réparties en six groupes.</w:t>
                            </w:r>
                          </w:p>
                          <w:p w14:paraId="2829AEF4" w14:textId="411B6354" w:rsidR="00133FF3" w:rsidRPr="00A52B4F" w:rsidRDefault="00133FF3" w:rsidP="00B25A47">
                            <w:pPr>
                              <w:pStyle w:val="ListParagraph"/>
                              <w:numPr>
                                <w:ilvl w:val="0"/>
                                <w:numId w:val="15"/>
                              </w:numPr>
                              <w:ind w:left="567" w:hanging="567"/>
                              <w:jc w:val="left"/>
                              <w:rPr>
                                <w:rFonts w:ascii="Arial" w:hAnsi="Arial"/>
                                <w:sz w:val="24"/>
                                <w:shd w:val="clear" w:color="auto" w:fill="FFFFFF"/>
                                <w:lang w:val="fr-CH"/>
                              </w:rPr>
                            </w:pPr>
                            <w:r w:rsidRPr="00A52B4F">
                              <w:rPr>
                                <w:rFonts w:ascii="Arial" w:hAnsi="Arial"/>
                                <w:sz w:val="24"/>
                                <w:shd w:val="clear" w:color="auto" w:fill="FFFFFF"/>
                                <w:lang w:val="fr-CH"/>
                              </w:rPr>
                              <w:t>Les recommandations du Plan d’action pour le développement sont mises en œuvre dans le cadre de projets et d’activités, ainsi que par l’intégration de leurs principes et objectifs dans les travaux de l’OMPI.  Elles sont ainsi placées au cœur des activités de l’OMPI.</w:t>
                            </w:r>
                          </w:p>
                          <w:p w14:paraId="71660735" w14:textId="160EB626" w:rsidR="00133FF3" w:rsidRPr="00A52B4F" w:rsidRDefault="00133FF3" w:rsidP="00373D0D">
                            <w:pPr>
                              <w:pStyle w:val="ListParagraph"/>
                              <w:numPr>
                                <w:ilvl w:val="0"/>
                                <w:numId w:val="15"/>
                              </w:numPr>
                              <w:ind w:left="567" w:hanging="567"/>
                              <w:jc w:val="left"/>
                              <w:rPr>
                                <w:lang w:val="fr-FR" w:eastAsia="en-GB"/>
                              </w:rPr>
                            </w:pPr>
                            <w:r w:rsidRPr="00A52B4F">
                              <w:rPr>
                                <w:rFonts w:ascii="Arial" w:hAnsi="Arial"/>
                                <w:sz w:val="24"/>
                                <w:shd w:val="clear" w:color="auto" w:fill="FFFFFF"/>
                                <w:lang w:val="fr-CH"/>
                              </w:rPr>
                              <w:t>Tous les secteurs de l’OMPI contribuent à la réalisation de la mission de l’Organisation.</w:t>
                            </w:r>
                          </w:p>
                          <w:p w14:paraId="722F703D" w14:textId="77777777" w:rsidR="00133FF3" w:rsidRPr="0037712A" w:rsidRDefault="00133FF3" w:rsidP="000D112C">
                            <w:pP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8189C4" id="Rounded Rectangle 9" o:spid="_x0000_s1029" style="position:absolute;margin-left:35.6pt;margin-top:.55pt;width:372.05pt;height:152.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" fillcolor="window" strokecolor="#75bda7" strokeweight="1pt">
                <v:textbox>
                  <w:txbxContent>
                    <w:p w14:paraId="573BB208" w14:textId="3C089D6A" w:rsidR="00133FF3" w:rsidRPr="00A52B4F" w:rsidRDefault="00133FF3" w:rsidP="00B25A47">
                      <w:pPr>
                        <w:pStyle w:val="ListParagraph"/>
                        <w:numPr>
                          <w:ilvl w:val="0"/>
                          <w:numId w:val="15"/>
                        </w:numPr>
                        <w:ind w:left="567" w:hanging="567"/>
                        <w:jc w:val="left"/>
                        <w:rPr>
                          <w:rFonts w:ascii="Arial" w:hAnsi="Arial"/>
                          <w:sz w:val="24"/>
                          <w:shd w:val="clear" w:color="auto" w:fill="FFFFFF"/>
                          <w:lang w:val="fr-CH"/>
                        </w:rPr>
                      </w:pPr>
                      <w:r w:rsidRPr="00A52B4F">
                        <w:rPr>
                          <w:rFonts w:ascii="Arial" w:hAnsi="Arial"/>
                          <w:sz w:val="24"/>
                          <w:shd w:val="clear" w:color="auto" w:fill="FFFFFF"/>
                          <w:lang w:val="fr-CH"/>
                        </w:rPr>
                        <w:t xml:space="preserve">Le Plan d’action pour le développement de l’OMPI comporte </w:t>
                      </w:r>
                      <w:hyperlink r:id="rId27" w:history="1">
                        <w:r w:rsidRPr="00A52B4F">
                          <w:rPr>
                            <w:rStyle w:val="Hyperlink"/>
                            <w:rFonts w:ascii="Arial" w:hAnsi="Arial"/>
                            <w:sz w:val="24"/>
                            <w:shd w:val="clear" w:color="auto" w:fill="FFFFFF"/>
                            <w:lang w:val="fr-CH"/>
                          </w:rPr>
                          <w:t>45 recommandations</w:t>
                        </w:r>
                      </w:hyperlink>
                      <w:r w:rsidRPr="00A52B4F">
                        <w:rPr>
                          <w:rFonts w:ascii="Arial" w:hAnsi="Arial"/>
                          <w:sz w:val="24"/>
                          <w:shd w:val="clear" w:color="auto" w:fill="FFFFFF"/>
                          <w:lang w:val="fr-CH"/>
                        </w:rPr>
                        <w:t xml:space="preserve"> réparties en six groupes.</w:t>
                      </w:r>
                    </w:p>
                    <w:p w14:paraId="2829AEF4" w14:textId="411B6354" w:rsidR="00133FF3" w:rsidRPr="00A52B4F" w:rsidRDefault="00133FF3" w:rsidP="00B25A47">
                      <w:pPr>
                        <w:pStyle w:val="ListParagraph"/>
                        <w:numPr>
                          <w:ilvl w:val="0"/>
                          <w:numId w:val="15"/>
                        </w:numPr>
                        <w:ind w:left="567" w:hanging="567"/>
                        <w:jc w:val="left"/>
                        <w:rPr>
                          <w:rFonts w:ascii="Arial" w:hAnsi="Arial"/>
                          <w:sz w:val="24"/>
                          <w:shd w:val="clear" w:color="auto" w:fill="FFFFFF"/>
                          <w:lang w:val="fr-CH"/>
                        </w:rPr>
                      </w:pPr>
                      <w:r w:rsidRPr="00A52B4F">
                        <w:rPr>
                          <w:rFonts w:ascii="Arial" w:hAnsi="Arial"/>
                          <w:sz w:val="24"/>
                          <w:shd w:val="clear" w:color="auto" w:fill="FFFFFF"/>
                          <w:lang w:val="fr-CH"/>
                        </w:rPr>
                        <w:t>Les recommandations du Plan d’action pour le développement sont mises en œuvre dans le cadre de projets et d’activités, ainsi que par l’intégration de leurs principes et objectifs dans les travaux de l’OMPI.  Elles sont ainsi placées au cœur des activités de l’OMPI.</w:t>
                      </w:r>
                    </w:p>
                    <w:p w14:paraId="71660735" w14:textId="160EB626" w:rsidR="00133FF3" w:rsidRPr="00A52B4F" w:rsidRDefault="00133FF3" w:rsidP="00373D0D">
                      <w:pPr>
                        <w:pStyle w:val="ListParagraph"/>
                        <w:numPr>
                          <w:ilvl w:val="0"/>
                          <w:numId w:val="15"/>
                        </w:numPr>
                        <w:ind w:left="567" w:hanging="567"/>
                        <w:jc w:val="left"/>
                        <w:rPr>
                          <w:lang w:val="fr-FR" w:eastAsia="en-GB"/>
                        </w:rPr>
                      </w:pPr>
                      <w:r w:rsidRPr="00A52B4F">
                        <w:rPr>
                          <w:rFonts w:ascii="Arial" w:hAnsi="Arial"/>
                          <w:sz w:val="24"/>
                          <w:shd w:val="clear" w:color="auto" w:fill="FFFFFF"/>
                          <w:lang w:val="fr-CH"/>
                        </w:rPr>
                        <w:t>Tous les secteurs de l’OMPI contribuent à la réalisation de la mission de l’Organisation.</w:t>
                      </w:r>
                    </w:p>
                    <w:p w14:paraId="722F703D" w14:textId="77777777" w:rsidR="00133FF3" w:rsidRPr="0037712A" w:rsidRDefault="00133FF3" w:rsidP="000D112C">
                      <w:pPr>
                        <w:rPr>
                          <w:lang w:val="fr-FR"/>
                        </w:rPr>
                      </w:pPr>
                    </w:p>
                  </w:txbxContent>
                </v:textbox>
                <w10:wrap anchorx="margin"/>
              </v:roundrect>
            </w:pict>
          </mc:Fallback>
        </mc:AlternateContent>
      </w:r>
    </w:p>
    <w:p w14:paraId="7998F80B" w14:textId="77777777" w:rsidR="000D112C" w:rsidRPr="00F16375" w:rsidRDefault="000D112C" w:rsidP="000D112C">
      <w:pPr>
        <w:spacing w:after="120" w:line="252" w:lineRule="auto"/>
        <w:rPr>
          <w:rFonts w:eastAsia="Trebuchet MS"/>
          <w:bCs/>
          <w:szCs w:val="22"/>
          <w:lang w:val="fr-CH" w:eastAsia="en-GB"/>
        </w:rPr>
      </w:pPr>
    </w:p>
    <w:p w14:paraId="7C70C1CB" w14:textId="77777777" w:rsidR="000D112C" w:rsidRPr="00F16375" w:rsidRDefault="000D112C" w:rsidP="000D112C">
      <w:pPr>
        <w:spacing w:after="120" w:line="252" w:lineRule="auto"/>
        <w:rPr>
          <w:rFonts w:eastAsia="Trebuchet MS"/>
          <w:bCs/>
          <w:szCs w:val="22"/>
          <w:lang w:val="fr-CH" w:eastAsia="en-GB"/>
        </w:rPr>
      </w:pPr>
    </w:p>
    <w:p w14:paraId="0CC77612" w14:textId="77777777" w:rsidR="000D112C" w:rsidRPr="00F16375" w:rsidRDefault="000D112C" w:rsidP="000D112C">
      <w:pPr>
        <w:spacing w:after="120" w:line="252" w:lineRule="auto"/>
        <w:rPr>
          <w:rFonts w:eastAsia="Trebuchet MS"/>
          <w:bCs/>
          <w:szCs w:val="22"/>
          <w:lang w:val="fr-CH" w:eastAsia="en-GB"/>
        </w:rPr>
      </w:pPr>
    </w:p>
    <w:p w14:paraId="5B09449D" w14:textId="77777777" w:rsidR="000D112C" w:rsidRPr="00F16375" w:rsidRDefault="000D112C" w:rsidP="000D112C">
      <w:pPr>
        <w:spacing w:after="120" w:line="252" w:lineRule="auto"/>
        <w:rPr>
          <w:rFonts w:eastAsia="Trebuchet MS"/>
          <w:bCs/>
          <w:szCs w:val="22"/>
          <w:lang w:val="fr-CH" w:eastAsia="en-GB"/>
        </w:rPr>
      </w:pPr>
    </w:p>
    <w:p w14:paraId="0D9A1E18" w14:textId="77777777" w:rsidR="000D112C" w:rsidRPr="00F16375" w:rsidRDefault="000D112C" w:rsidP="000D112C">
      <w:pPr>
        <w:spacing w:after="120" w:line="252" w:lineRule="auto"/>
        <w:rPr>
          <w:rFonts w:eastAsia="Trebuchet MS"/>
          <w:bCs/>
          <w:szCs w:val="22"/>
          <w:lang w:val="fr-FR" w:eastAsia="en-GB"/>
        </w:rPr>
      </w:pPr>
    </w:p>
    <w:p w14:paraId="6C813723" w14:textId="77777777" w:rsidR="000D112C" w:rsidRPr="00F16375" w:rsidRDefault="000D112C" w:rsidP="000D112C">
      <w:pPr>
        <w:spacing w:after="120" w:line="252" w:lineRule="auto"/>
        <w:rPr>
          <w:rFonts w:eastAsia="Trebuchet MS"/>
          <w:bCs/>
          <w:szCs w:val="22"/>
          <w:lang w:val="fr-FR" w:eastAsia="en-GB"/>
        </w:rPr>
      </w:pPr>
    </w:p>
    <w:p w14:paraId="342D314D" w14:textId="77777777" w:rsidR="000D112C" w:rsidRPr="00F16375" w:rsidRDefault="000D112C" w:rsidP="000D112C">
      <w:pPr>
        <w:spacing w:after="120" w:line="252" w:lineRule="auto"/>
        <w:rPr>
          <w:rFonts w:eastAsia="Trebuchet MS"/>
          <w:bCs/>
          <w:szCs w:val="22"/>
          <w:lang w:val="fr-FR" w:eastAsia="en-GB"/>
        </w:rPr>
      </w:pPr>
    </w:p>
    <w:p w14:paraId="44C92CEA" w14:textId="77777777" w:rsidR="000D112C" w:rsidRPr="00F16375" w:rsidRDefault="000D112C" w:rsidP="000D112C">
      <w:pPr>
        <w:spacing w:after="120" w:line="252" w:lineRule="auto"/>
        <w:rPr>
          <w:rFonts w:eastAsia="Trebuchet MS"/>
          <w:bCs/>
          <w:szCs w:val="22"/>
          <w:lang w:val="fr-CH" w:eastAsia="en-GB"/>
        </w:rPr>
      </w:pPr>
    </w:p>
    <w:p w14:paraId="6A07A69B" w14:textId="66E42A7E" w:rsidR="0037712A" w:rsidRPr="00F16375" w:rsidRDefault="00490ACC" w:rsidP="00490ACC">
      <w:pPr>
        <w:spacing w:after="120" w:line="252" w:lineRule="auto"/>
        <w:rPr>
          <w:rFonts w:eastAsia="Trebuchet MS"/>
          <w:bCs/>
          <w:szCs w:val="22"/>
          <w:lang w:val="fr-CH" w:eastAsia="en-GB"/>
        </w:rPr>
      </w:pPr>
      <w:r w:rsidRPr="00F16375">
        <w:rPr>
          <w:rFonts w:eastAsia="Trebuchet MS"/>
          <w:bCs/>
          <w:szCs w:val="22"/>
          <w:lang w:val="fr-CH" w:eastAsia="en-GB"/>
        </w:rPr>
        <w:t xml:space="preserve">La méthode </w:t>
      </w:r>
      <w:r w:rsidR="00664195" w:rsidRPr="00F16375">
        <w:rPr>
          <w:rFonts w:eastAsia="Trebuchet MS"/>
          <w:bCs/>
          <w:szCs w:val="22"/>
          <w:lang w:val="fr-CH" w:eastAsia="en-GB"/>
        </w:rPr>
        <w:t>fond</w:t>
      </w:r>
      <w:r w:rsidRPr="00F16375">
        <w:rPr>
          <w:rFonts w:eastAsia="Trebuchet MS"/>
          <w:bCs/>
          <w:szCs w:val="22"/>
          <w:lang w:val="fr-CH" w:eastAsia="en-GB"/>
        </w:rPr>
        <w:t xml:space="preserve">ée sur les projets </w:t>
      </w:r>
      <w:r w:rsidR="0024676A" w:rsidRPr="00F16375">
        <w:rPr>
          <w:rFonts w:eastAsia="Trebuchet MS"/>
          <w:bCs/>
          <w:szCs w:val="22"/>
          <w:lang w:val="fr-CH" w:eastAsia="en-GB"/>
        </w:rPr>
        <w:t>dans le cadre d</w:t>
      </w:r>
      <w:r w:rsidRPr="00F16375">
        <w:rPr>
          <w:rFonts w:eastAsia="Trebuchet MS"/>
          <w:bCs/>
          <w:szCs w:val="22"/>
          <w:lang w:val="fr-CH" w:eastAsia="en-GB"/>
        </w:rPr>
        <w:t>u Plan d</w:t>
      </w:r>
      <w:r w:rsidR="0037712A" w:rsidRPr="00F16375">
        <w:rPr>
          <w:rFonts w:eastAsia="Trebuchet MS"/>
          <w:bCs/>
          <w:szCs w:val="22"/>
          <w:lang w:val="fr-CH" w:eastAsia="en-GB"/>
        </w:rPr>
        <w:t>’</w:t>
      </w:r>
      <w:r w:rsidRPr="00F16375">
        <w:rPr>
          <w:rFonts w:eastAsia="Trebuchet MS"/>
          <w:bCs/>
          <w:szCs w:val="22"/>
          <w:lang w:val="fr-CH" w:eastAsia="en-GB"/>
        </w:rPr>
        <w:t>action pour le développement a été adoptée en 2009 par</w:t>
      </w:r>
      <w:r w:rsidR="0037712A" w:rsidRPr="00F16375">
        <w:rPr>
          <w:rFonts w:eastAsia="Trebuchet MS"/>
          <w:bCs/>
          <w:szCs w:val="22"/>
          <w:lang w:val="fr-CH" w:eastAsia="en-GB"/>
        </w:rPr>
        <w:t xml:space="preserve"> le CDI</w:t>
      </w:r>
      <w:r w:rsidRPr="00F16375">
        <w:rPr>
          <w:rFonts w:eastAsia="Trebuchet MS"/>
          <w:bCs/>
          <w:szCs w:val="22"/>
          <w:lang w:val="fr-CH" w:eastAsia="en-GB"/>
        </w:rPr>
        <w:t xml:space="preserve">P et est devenue un outil efficace pour répondre directement à un besoin </w:t>
      </w:r>
      <w:r w:rsidR="0024676A" w:rsidRPr="00F16375">
        <w:rPr>
          <w:rFonts w:eastAsia="Trebuchet MS"/>
          <w:bCs/>
          <w:szCs w:val="22"/>
          <w:lang w:val="fr-CH" w:eastAsia="en-GB"/>
        </w:rPr>
        <w:t>dé</w:t>
      </w:r>
      <w:r w:rsidRPr="00F16375">
        <w:rPr>
          <w:rFonts w:eastAsia="Trebuchet MS"/>
          <w:bCs/>
          <w:szCs w:val="22"/>
          <w:lang w:val="fr-CH" w:eastAsia="en-GB"/>
        </w:rPr>
        <w:t>ce</w:t>
      </w:r>
      <w:r w:rsidR="0024676A" w:rsidRPr="00F16375">
        <w:rPr>
          <w:rFonts w:eastAsia="Trebuchet MS"/>
          <w:bCs/>
          <w:szCs w:val="22"/>
          <w:lang w:val="fr-CH" w:eastAsia="en-GB"/>
        </w:rPr>
        <w:t>l</w:t>
      </w:r>
      <w:r w:rsidRPr="00F16375">
        <w:rPr>
          <w:rFonts w:eastAsia="Trebuchet MS"/>
          <w:bCs/>
          <w:szCs w:val="22"/>
          <w:lang w:val="fr-CH" w:eastAsia="en-GB"/>
        </w:rPr>
        <w:t xml:space="preserve">é par un ou plusieurs États membres, proposer des activités de renforcement des capacités sur mesure et </w:t>
      </w:r>
      <w:r w:rsidR="0024676A" w:rsidRPr="00F16375">
        <w:rPr>
          <w:rFonts w:eastAsia="Trebuchet MS"/>
          <w:bCs/>
          <w:szCs w:val="22"/>
          <w:lang w:val="fr-CH" w:eastAsia="en-GB"/>
        </w:rPr>
        <w:t>mettre à l</w:t>
      </w:r>
      <w:r w:rsidR="0037712A" w:rsidRPr="00F16375">
        <w:rPr>
          <w:rFonts w:eastAsia="Trebuchet MS"/>
          <w:bCs/>
          <w:szCs w:val="22"/>
          <w:lang w:val="fr-CH" w:eastAsia="en-GB"/>
        </w:rPr>
        <w:t>’</w:t>
      </w:r>
      <w:r w:rsidR="0024676A" w:rsidRPr="00F16375">
        <w:rPr>
          <w:rFonts w:eastAsia="Trebuchet MS"/>
          <w:bCs/>
          <w:szCs w:val="22"/>
          <w:lang w:val="fr-CH" w:eastAsia="en-GB"/>
        </w:rPr>
        <w:t>essa</w:t>
      </w:r>
      <w:r w:rsidRPr="00F16375">
        <w:rPr>
          <w:rFonts w:eastAsia="Trebuchet MS"/>
          <w:bCs/>
          <w:szCs w:val="22"/>
          <w:lang w:val="fr-CH" w:eastAsia="en-GB"/>
        </w:rPr>
        <w:t>i de nouvelles idées susceptibles d</w:t>
      </w:r>
      <w:r w:rsidR="0037712A" w:rsidRPr="00F16375">
        <w:rPr>
          <w:rFonts w:eastAsia="Trebuchet MS"/>
          <w:bCs/>
          <w:szCs w:val="22"/>
          <w:lang w:val="fr-CH" w:eastAsia="en-GB"/>
        </w:rPr>
        <w:t>’</w:t>
      </w:r>
      <w:r w:rsidR="0024676A" w:rsidRPr="00F16375">
        <w:rPr>
          <w:rFonts w:eastAsia="Trebuchet MS"/>
          <w:bCs/>
          <w:szCs w:val="22"/>
          <w:lang w:val="fr-CH" w:eastAsia="en-GB"/>
        </w:rPr>
        <w:t>engendr</w:t>
      </w:r>
      <w:r w:rsidRPr="00F16375">
        <w:rPr>
          <w:rFonts w:eastAsia="Trebuchet MS"/>
          <w:bCs/>
          <w:szCs w:val="22"/>
          <w:lang w:val="fr-CH" w:eastAsia="en-GB"/>
        </w:rPr>
        <w:t>er une croissance économiq</w:t>
      </w:r>
      <w:r w:rsidR="00ED265B" w:rsidRPr="00F16375">
        <w:rPr>
          <w:rFonts w:eastAsia="Trebuchet MS"/>
          <w:bCs/>
          <w:szCs w:val="22"/>
          <w:lang w:val="fr-CH" w:eastAsia="en-GB"/>
        </w:rPr>
        <w:t>ue.  Au</w:t>
      </w:r>
      <w:r w:rsidRPr="00F16375">
        <w:rPr>
          <w:rFonts w:eastAsia="Trebuchet MS"/>
          <w:bCs/>
          <w:szCs w:val="22"/>
          <w:lang w:val="fr-CH" w:eastAsia="en-GB"/>
        </w:rPr>
        <w:t xml:space="preserve"> début, de nombreux projets d</w:t>
      </w:r>
      <w:r w:rsidR="003844CA" w:rsidRPr="00F16375">
        <w:rPr>
          <w:rFonts w:eastAsia="Trebuchet MS"/>
          <w:bCs/>
          <w:szCs w:val="22"/>
          <w:lang w:val="fr-CH" w:eastAsia="en-GB"/>
        </w:rPr>
        <w:t>u Plan d</w:t>
      </w:r>
      <w:r w:rsidR="0037712A" w:rsidRPr="00F16375">
        <w:rPr>
          <w:rFonts w:eastAsia="Trebuchet MS"/>
          <w:bCs/>
          <w:szCs w:val="22"/>
          <w:lang w:val="fr-CH" w:eastAsia="en-GB"/>
        </w:rPr>
        <w:t>’</w:t>
      </w:r>
      <w:r w:rsidR="003844CA" w:rsidRPr="00F16375">
        <w:rPr>
          <w:rFonts w:eastAsia="Trebuchet MS"/>
          <w:bCs/>
          <w:szCs w:val="22"/>
          <w:lang w:val="fr-CH" w:eastAsia="en-GB"/>
        </w:rPr>
        <w:t>action pour le développement</w:t>
      </w:r>
      <w:r w:rsidRPr="00F16375">
        <w:rPr>
          <w:rFonts w:eastAsia="Trebuchet MS"/>
          <w:bCs/>
          <w:szCs w:val="22"/>
          <w:lang w:val="fr-CH" w:eastAsia="en-GB"/>
        </w:rPr>
        <w:t xml:space="preserve"> ont été proposés par le Secrétariat, e</w:t>
      </w:r>
      <w:r w:rsidR="003844CA" w:rsidRPr="00F16375">
        <w:rPr>
          <w:rFonts w:eastAsia="Trebuchet MS"/>
          <w:bCs/>
          <w:szCs w:val="22"/>
          <w:lang w:val="fr-CH" w:eastAsia="en-GB"/>
        </w:rPr>
        <w:t>t</w:t>
      </w:r>
      <w:r w:rsidRPr="00F16375">
        <w:rPr>
          <w:rFonts w:eastAsia="Trebuchet MS"/>
          <w:bCs/>
          <w:szCs w:val="22"/>
          <w:lang w:val="fr-CH" w:eastAsia="en-GB"/>
        </w:rPr>
        <w:t xml:space="preserve"> </w:t>
      </w:r>
      <w:r w:rsidR="0024676A" w:rsidRPr="00F16375">
        <w:rPr>
          <w:rFonts w:eastAsia="Trebuchet MS"/>
          <w:bCs/>
          <w:szCs w:val="22"/>
          <w:lang w:val="fr-CH" w:eastAsia="en-GB"/>
        </w:rPr>
        <w:t xml:space="preserve">les États membres </w:t>
      </w:r>
      <w:r w:rsidR="003844CA" w:rsidRPr="00F16375">
        <w:rPr>
          <w:rFonts w:eastAsia="Trebuchet MS"/>
          <w:bCs/>
          <w:szCs w:val="22"/>
          <w:lang w:val="fr-CH" w:eastAsia="en-GB"/>
        </w:rPr>
        <w:t>n</w:t>
      </w:r>
      <w:r w:rsidR="0037712A" w:rsidRPr="00F16375">
        <w:rPr>
          <w:rFonts w:eastAsia="Trebuchet MS"/>
          <w:bCs/>
          <w:szCs w:val="22"/>
          <w:lang w:val="fr-CH" w:eastAsia="en-GB"/>
        </w:rPr>
        <w:t>’</w:t>
      </w:r>
      <w:r w:rsidR="0024676A" w:rsidRPr="00F16375">
        <w:rPr>
          <w:rFonts w:eastAsia="Trebuchet MS"/>
          <w:bCs/>
          <w:szCs w:val="22"/>
          <w:lang w:val="fr-CH" w:eastAsia="en-GB"/>
        </w:rPr>
        <w:t>ont</w:t>
      </w:r>
      <w:r w:rsidR="003844CA" w:rsidRPr="00F16375">
        <w:rPr>
          <w:rFonts w:eastAsia="Trebuchet MS"/>
          <w:bCs/>
          <w:szCs w:val="22"/>
          <w:lang w:val="fr-CH" w:eastAsia="en-GB"/>
        </w:rPr>
        <w:t xml:space="preserve"> pas tardé à </w:t>
      </w:r>
      <w:r w:rsidR="0024676A" w:rsidRPr="00F16375">
        <w:rPr>
          <w:rFonts w:eastAsia="Trebuchet MS"/>
          <w:bCs/>
          <w:szCs w:val="22"/>
          <w:lang w:val="fr-CH" w:eastAsia="en-GB"/>
        </w:rPr>
        <w:t>souscri</w:t>
      </w:r>
      <w:r w:rsidR="003844CA" w:rsidRPr="00F16375">
        <w:rPr>
          <w:rFonts w:eastAsia="Trebuchet MS"/>
          <w:bCs/>
          <w:szCs w:val="22"/>
          <w:lang w:val="fr-CH" w:eastAsia="en-GB"/>
        </w:rPr>
        <w:t>re</w:t>
      </w:r>
      <w:r w:rsidRPr="00F16375">
        <w:rPr>
          <w:rFonts w:eastAsia="Trebuchet MS"/>
          <w:bCs/>
          <w:szCs w:val="22"/>
          <w:lang w:val="fr-CH" w:eastAsia="en-GB"/>
        </w:rPr>
        <w:t xml:space="preserve"> pleinement </w:t>
      </w:r>
      <w:r w:rsidR="0024676A" w:rsidRPr="00F16375">
        <w:rPr>
          <w:rFonts w:eastAsia="Trebuchet MS"/>
          <w:bCs/>
          <w:szCs w:val="22"/>
          <w:lang w:val="fr-CH" w:eastAsia="en-GB"/>
        </w:rPr>
        <w:t>à cette métho</w:t>
      </w:r>
      <w:r w:rsidR="00ED265B" w:rsidRPr="00F16375">
        <w:rPr>
          <w:rFonts w:eastAsia="Trebuchet MS"/>
          <w:bCs/>
          <w:szCs w:val="22"/>
          <w:lang w:val="fr-CH" w:eastAsia="en-GB"/>
        </w:rPr>
        <w:t>de.  Le</w:t>
      </w:r>
      <w:r w:rsidRPr="00F16375">
        <w:rPr>
          <w:rFonts w:eastAsia="Trebuchet MS"/>
          <w:bCs/>
          <w:szCs w:val="22"/>
          <w:lang w:val="fr-CH" w:eastAsia="en-GB"/>
        </w:rPr>
        <w:t xml:space="preserve"> nombre de projets d</w:t>
      </w:r>
      <w:r w:rsidR="003844CA" w:rsidRPr="00F16375">
        <w:rPr>
          <w:rFonts w:eastAsia="Trebuchet MS"/>
          <w:bCs/>
          <w:szCs w:val="22"/>
          <w:lang w:val="fr-CH" w:eastAsia="en-GB"/>
        </w:rPr>
        <w:t>u Plan d</w:t>
      </w:r>
      <w:r w:rsidR="0037712A" w:rsidRPr="00F16375">
        <w:rPr>
          <w:rFonts w:eastAsia="Trebuchet MS"/>
          <w:bCs/>
          <w:szCs w:val="22"/>
          <w:lang w:val="fr-CH" w:eastAsia="en-GB"/>
        </w:rPr>
        <w:t>’</w:t>
      </w:r>
      <w:r w:rsidR="003844CA" w:rsidRPr="00F16375">
        <w:rPr>
          <w:rFonts w:eastAsia="Trebuchet MS"/>
          <w:bCs/>
          <w:szCs w:val="22"/>
          <w:lang w:val="fr-CH" w:eastAsia="en-GB"/>
        </w:rPr>
        <w:t xml:space="preserve">action pour </w:t>
      </w:r>
      <w:proofErr w:type="gramStart"/>
      <w:r w:rsidR="003844CA" w:rsidRPr="00F16375">
        <w:rPr>
          <w:rFonts w:eastAsia="Trebuchet MS"/>
          <w:bCs/>
          <w:szCs w:val="22"/>
          <w:lang w:val="fr-CH" w:eastAsia="en-GB"/>
        </w:rPr>
        <w:t>le développement</w:t>
      </w:r>
      <w:r w:rsidRPr="00F16375">
        <w:rPr>
          <w:rFonts w:eastAsia="Trebuchet MS"/>
          <w:bCs/>
          <w:szCs w:val="22"/>
          <w:lang w:val="fr-CH" w:eastAsia="en-GB"/>
        </w:rPr>
        <w:t xml:space="preserve"> proposés</w:t>
      </w:r>
      <w:proofErr w:type="gramEnd"/>
      <w:r w:rsidRPr="00F16375">
        <w:rPr>
          <w:rFonts w:eastAsia="Trebuchet MS"/>
          <w:bCs/>
          <w:szCs w:val="22"/>
          <w:lang w:val="fr-CH" w:eastAsia="en-GB"/>
        </w:rPr>
        <w:t xml:space="preserve"> par les États membres a non seulement </w:t>
      </w:r>
      <w:r w:rsidR="0024676A" w:rsidRPr="00F16375">
        <w:rPr>
          <w:rFonts w:eastAsia="Trebuchet MS"/>
          <w:bCs/>
          <w:szCs w:val="22"/>
          <w:lang w:val="fr-CH" w:eastAsia="en-GB"/>
        </w:rPr>
        <w:t xml:space="preserve">considérablement </w:t>
      </w:r>
      <w:r w:rsidRPr="00F16375">
        <w:rPr>
          <w:rFonts w:eastAsia="Trebuchet MS"/>
          <w:bCs/>
          <w:szCs w:val="22"/>
          <w:lang w:val="fr-CH" w:eastAsia="en-GB"/>
        </w:rPr>
        <w:t xml:space="preserve">augmenté au fil des ans, mais il </w:t>
      </w:r>
      <w:r w:rsidR="003844CA" w:rsidRPr="00F16375">
        <w:rPr>
          <w:rFonts w:eastAsia="Trebuchet MS"/>
          <w:bCs/>
          <w:szCs w:val="22"/>
          <w:lang w:val="fr-CH" w:eastAsia="en-GB"/>
        </w:rPr>
        <w:t>r</w:t>
      </w:r>
      <w:r w:rsidRPr="00F16375">
        <w:rPr>
          <w:rFonts w:eastAsia="Trebuchet MS"/>
          <w:bCs/>
          <w:szCs w:val="22"/>
          <w:lang w:val="fr-CH" w:eastAsia="en-GB"/>
        </w:rPr>
        <w:t>est</w:t>
      </w:r>
      <w:r w:rsidR="003844CA" w:rsidRPr="00F16375">
        <w:rPr>
          <w:rFonts w:eastAsia="Trebuchet MS"/>
          <w:bCs/>
          <w:szCs w:val="22"/>
          <w:lang w:val="fr-CH" w:eastAsia="en-GB"/>
        </w:rPr>
        <w:t>e</w:t>
      </w:r>
      <w:r w:rsidRPr="00F16375">
        <w:rPr>
          <w:rFonts w:eastAsia="Trebuchet MS"/>
          <w:bCs/>
          <w:szCs w:val="22"/>
          <w:lang w:val="fr-CH" w:eastAsia="en-GB"/>
        </w:rPr>
        <w:t xml:space="preserve"> également constant, avec une moyenne d</w:t>
      </w:r>
      <w:r w:rsidR="0037712A" w:rsidRPr="00F16375">
        <w:rPr>
          <w:rFonts w:eastAsia="Trebuchet MS"/>
          <w:bCs/>
          <w:szCs w:val="22"/>
          <w:lang w:val="fr-CH" w:eastAsia="en-GB"/>
        </w:rPr>
        <w:t>’</w:t>
      </w:r>
      <w:r w:rsidRPr="00F16375">
        <w:rPr>
          <w:rFonts w:eastAsia="Trebuchet MS"/>
          <w:bCs/>
          <w:szCs w:val="22"/>
          <w:lang w:val="fr-CH" w:eastAsia="en-GB"/>
        </w:rPr>
        <w:t xml:space="preserve">au moins une nouvelle proposition de projet examinée </w:t>
      </w:r>
      <w:r w:rsidR="0024676A" w:rsidRPr="00F16375">
        <w:rPr>
          <w:rFonts w:eastAsia="Trebuchet MS"/>
          <w:bCs/>
          <w:szCs w:val="22"/>
          <w:lang w:val="fr-CH" w:eastAsia="en-GB"/>
        </w:rPr>
        <w:t>à</w:t>
      </w:r>
      <w:r w:rsidRPr="00F16375">
        <w:rPr>
          <w:rFonts w:eastAsia="Trebuchet MS"/>
          <w:bCs/>
          <w:szCs w:val="22"/>
          <w:lang w:val="fr-CH" w:eastAsia="en-GB"/>
        </w:rPr>
        <w:t xml:space="preserve"> chaque session</w:t>
      </w:r>
      <w:r w:rsidR="0037712A" w:rsidRPr="00F16375">
        <w:rPr>
          <w:rFonts w:eastAsia="Trebuchet MS"/>
          <w:bCs/>
          <w:szCs w:val="22"/>
          <w:lang w:val="fr-CH" w:eastAsia="en-GB"/>
        </w:rPr>
        <w:t xml:space="preserve"> du CDI</w:t>
      </w:r>
      <w:r w:rsidRPr="00F16375">
        <w:rPr>
          <w:rFonts w:eastAsia="Trebuchet MS"/>
          <w:bCs/>
          <w:szCs w:val="22"/>
          <w:lang w:val="fr-CH" w:eastAsia="en-GB"/>
        </w:rPr>
        <w:t>P.</w:t>
      </w:r>
    </w:p>
    <w:p w14:paraId="17525CD1" w14:textId="51FD36C6" w:rsidR="0037712A" w:rsidRPr="00F16375" w:rsidRDefault="00490ACC" w:rsidP="00490ACC">
      <w:pPr>
        <w:spacing w:after="120" w:line="252" w:lineRule="auto"/>
        <w:rPr>
          <w:rFonts w:eastAsia="Trebuchet MS"/>
          <w:bCs/>
          <w:szCs w:val="22"/>
          <w:lang w:val="fr-CH" w:eastAsia="en-GB"/>
        </w:rPr>
      </w:pPr>
      <w:r w:rsidRPr="00F16375">
        <w:rPr>
          <w:rFonts w:eastAsia="Trebuchet MS"/>
          <w:bCs/>
          <w:szCs w:val="22"/>
          <w:lang w:val="fr-CH" w:eastAsia="en-GB"/>
        </w:rPr>
        <w:t xml:space="preserve">Avec le temps, le nombre croissant de propositions de projets </w:t>
      </w:r>
      <w:r w:rsidR="003844CA" w:rsidRPr="00F16375">
        <w:rPr>
          <w:rFonts w:eastAsia="Trebuchet MS"/>
          <w:bCs/>
          <w:szCs w:val="22"/>
          <w:lang w:val="fr-CH" w:eastAsia="en-GB"/>
        </w:rPr>
        <w:t>traitées par</w:t>
      </w:r>
      <w:r w:rsidR="0037712A" w:rsidRPr="00F16375">
        <w:rPr>
          <w:rFonts w:eastAsia="Trebuchet MS"/>
          <w:bCs/>
          <w:szCs w:val="22"/>
          <w:lang w:val="fr-CH" w:eastAsia="en-GB"/>
        </w:rPr>
        <w:t xml:space="preserve"> le CDI</w:t>
      </w:r>
      <w:r w:rsidRPr="00F16375">
        <w:rPr>
          <w:rFonts w:eastAsia="Trebuchet MS"/>
          <w:bCs/>
          <w:szCs w:val="22"/>
          <w:lang w:val="fr-CH" w:eastAsia="en-GB"/>
        </w:rPr>
        <w:t>P a permis de définir les spécificités d</w:t>
      </w:r>
      <w:r w:rsidR="0037712A" w:rsidRPr="00F16375">
        <w:rPr>
          <w:rFonts w:eastAsia="Trebuchet MS"/>
          <w:bCs/>
          <w:szCs w:val="22"/>
          <w:lang w:val="fr-CH" w:eastAsia="en-GB"/>
        </w:rPr>
        <w:t>’</w:t>
      </w:r>
      <w:r w:rsidRPr="00F16375">
        <w:rPr>
          <w:rFonts w:eastAsia="Trebuchet MS"/>
          <w:bCs/>
          <w:szCs w:val="22"/>
          <w:lang w:val="fr-CH" w:eastAsia="en-GB"/>
        </w:rPr>
        <w:t>un projet d</w:t>
      </w:r>
      <w:r w:rsidR="003844CA" w:rsidRPr="00F16375">
        <w:rPr>
          <w:rFonts w:eastAsia="Trebuchet MS"/>
          <w:bCs/>
          <w:szCs w:val="22"/>
          <w:lang w:val="fr-CH" w:eastAsia="en-GB"/>
        </w:rPr>
        <w:t>u Plan d</w:t>
      </w:r>
      <w:r w:rsidR="0037712A" w:rsidRPr="00F16375">
        <w:rPr>
          <w:rFonts w:eastAsia="Trebuchet MS"/>
          <w:bCs/>
          <w:szCs w:val="22"/>
          <w:lang w:val="fr-CH" w:eastAsia="en-GB"/>
        </w:rPr>
        <w:t>’</w:t>
      </w:r>
      <w:r w:rsidR="003844CA" w:rsidRPr="00F16375">
        <w:rPr>
          <w:rFonts w:eastAsia="Trebuchet MS"/>
          <w:bCs/>
          <w:szCs w:val="22"/>
          <w:lang w:val="fr-CH" w:eastAsia="en-GB"/>
        </w:rPr>
        <w:t>action pour le développeme</w:t>
      </w:r>
      <w:r w:rsidR="00ED265B" w:rsidRPr="00F16375">
        <w:rPr>
          <w:rFonts w:eastAsia="Trebuchet MS"/>
          <w:bCs/>
          <w:szCs w:val="22"/>
          <w:lang w:val="fr-CH" w:eastAsia="en-GB"/>
        </w:rPr>
        <w:t>nt.  La</w:t>
      </w:r>
      <w:r w:rsidRPr="00F16375">
        <w:rPr>
          <w:rFonts w:eastAsia="Trebuchet MS"/>
          <w:bCs/>
          <w:szCs w:val="22"/>
          <w:lang w:val="fr-CH" w:eastAsia="en-GB"/>
        </w:rPr>
        <w:t xml:space="preserve"> méthode de gestion de projet décrite dans </w:t>
      </w:r>
      <w:r w:rsidR="00F84141" w:rsidRPr="00F16375">
        <w:rPr>
          <w:rFonts w:eastAsia="Trebuchet MS"/>
          <w:bCs/>
          <w:szCs w:val="22"/>
          <w:lang w:val="fr-CH" w:eastAsia="en-GB"/>
        </w:rPr>
        <w:t>le présent</w:t>
      </w:r>
      <w:r w:rsidRPr="00F16375">
        <w:rPr>
          <w:rFonts w:eastAsia="Trebuchet MS"/>
          <w:bCs/>
          <w:szCs w:val="22"/>
          <w:lang w:val="fr-CH" w:eastAsia="en-GB"/>
        </w:rPr>
        <w:t xml:space="preserve"> document a été adaptée autant que possible aux projets d</w:t>
      </w:r>
      <w:r w:rsidR="003844CA" w:rsidRPr="00F16375">
        <w:rPr>
          <w:rFonts w:eastAsia="Trebuchet MS"/>
          <w:bCs/>
          <w:szCs w:val="22"/>
          <w:lang w:val="fr-CH" w:eastAsia="en-GB"/>
        </w:rPr>
        <w:t>u Plan d</w:t>
      </w:r>
      <w:r w:rsidR="0037712A" w:rsidRPr="00F16375">
        <w:rPr>
          <w:rFonts w:eastAsia="Trebuchet MS"/>
          <w:bCs/>
          <w:szCs w:val="22"/>
          <w:lang w:val="fr-CH" w:eastAsia="en-GB"/>
        </w:rPr>
        <w:t>’</w:t>
      </w:r>
      <w:r w:rsidR="003844CA" w:rsidRPr="00F16375">
        <w:rPr>
          <w:rFonts w:eastAsia="Trebuchet MS"/>
          <w:bCs/>
          <w:szCs w:val="22"/>
          <w:lang w:val="fr-CH" w:eastAsia="en-GB"/>
        </w:rPr>
        <w:t>action pour le développement</w:t>
      </w:r>
      <w:r w:rsidRPr="00F16375">
        <w:rPr>
          <w:rFonts w:eastAsia="Trebuchet MS"/>
          <w:bCs/>
          <w:szCs w:val="22"/>
          <w:lang w:val="fr-CH" w:eastAsia="en-GB"/>
        </w:rPr>
        <w:t>.</w:t>
      </w:r>
    </w:p>
    <w:p w14:paraId="46067BBA" w14:textId="3D05870E" w:rsidR="0037712A" w:rsidRPr="00F16375" w:rsidRDefault="003844CA" w:rsidP="003844CA">
      <w:pPr>
        <w:spacing w:after="120" w:line="252" w:lineRule="auto"/>
        <w:rPr>
          <w:rFonts w:eastAsia="Trebuchet MS"/>
          <w:bCs/>
          <w:szCs w:val="22"/>
          <w:lang w:val="fr-CH" w:eastAsia="en-GB"/>
        </w:rPr>
      </w:pPr>
      <w:r w:rsidRPr="00F16375">
        <w:rPr>
          <w:rFonts w:eastAsia="Trebuchet MS"/>
          <w:bCs/>
          <w:szCs w:val="22"/>
          <w:lang w:val="fr-CH" w:eastAsia="en-GB"/>
        </w:rPr>
        <w:t>À </w:t>
      </w:r>
      <w:r w:rsidR="006E697E" w:rsidRPr="00F16375">
        <w:rPr>
          <w:rFonts w:eastAsia="Trebuchet MS"/>
          <w:bCs/>
          <w:szCs w:val="22"/>
          <w:lang w:val="fr-CH" w:eastAsia="en-GB"/>
        </w:rPr>
        <w:t>ce jour, environ 50</w:t>
      </w:r>
      <w:r w:rsidRPr="00F16375">
        <w:rPr>
          <w:rFonts w:eastAsia="Trebuchet MS"/>
          <w:bCs/>
          <w:szCs w:val="22"/>
          <w:lang w:val="fr-CH" w:eastAsia="en-GB"/>
        </w:rPr>
        <w:t> projets du Plan d</w:t>
      </w:r>
      <w:r w:rsidR="0037712A" w:rsidRPr="00F16375">
        <w:rPr>
          <w:rFonts w:eastAsia="Trebuchet MS"/>
          <w:bCs/>
          <w:szCs w:val="22"/>
          <w:lang w:val="fr-CH" w:eastAsia="en-GB"/>
        </w:rPr>
        <w:t>’</w:t>
      </w:r>
      <w:r w:rsidRPr="00F16375">
        <w:rPr>
          <w:rFonts w:eastAsia="Trebuchet MS"/>
          <w:bCs/>
          <w:szCs w:val="22"/>
          <w:lang w:val="fr-CH" w:eastAsia="en-GB"/>
        </w:rPr>
        <w:t>action pour le développement</w:t>
      </w:r>
      <w:r w:rsidRPr="00F16375">
        <w:rPr>
          <w:rFonts w:eastAsia="Trebuchet MS"/>
          <w:bCs/>
          <w:szCs w:val="22"/>
          <w:vertAlign w:val="superscript"/>
          <w:lang w:val="fr-CH" w:eastAsia="en-GB"/>
        </w:rPr>
        <w:footnoteReference w:id="8"/>
      </w:r>
      <w:r w:rsidRPr="00F16375">
        <w:rPr>
          <w:rFonts w:eastAsia="Trebuchet MS"/>
          <w:bCs/>
          <w:szCs w:val="22"/>
          <w:lang w:val="fr-CH" w:eastAsia="en-GB"/>
        </w:rPr>
        <w:t xml:space="preserve"> ont été approuvés, soit pour être mis en œuvre dans différents États membres, soit pour améliorer la prestation de services institutionnels de l</w:t>
      </w:r>
      <w:r w:rsidR="0037712A" w:rsidRPr="00F16375">
        <w:rPr>
          <w:rFonts w:eastAsia="Trebuchet MS"/>
          <w:bCs/>
          <w:szCs w:val="22"/>
          <w:lang w:val="fr-CH" w:eastAsia="en-GB"/>
        </w:rPr>
        <w:t>’</w:t>
      </w:r>
      <w:r w:rsidRPr="00F16375">
        <w:rPr>
          <w:rFonts w:eastAsia="Trebuchet MS"/>
          <w:bCs/>
          <w:szCs w:val="22"/>
          <w:lang w:val="fr-CH" w:eastAsia="en-GB"/>
        </w:rPr>
        <w:t>O</w:t>
      </w:r>
      <w:r w:rsidR="00ED265B" w:rsidRPr="00F16375">
        <w:rPr>
          <w:rFonts w:eastAsia="Trebuchet MS"/>
          <w:bCs/>
          <w:szCs w:val="22"/>
          <w:lang w:val="fr-CH" w:eastAsia="en-GB"/>
        </w:rPr>
        <w:t>MPI.  Si</w:t>
      </w:r>
      <w:r w:rsidRPr="00F16375">
        <w:rPr>
          <w:rFonts w:eastAsia="Trebuchet MS"/>
          <w:bCs/>
          <w:szCs w:val="22"/>
          <w:lang w:val="fr-CH" w:eastAsia="en-GB"/>
        </w:rPr>
        <w:t xml:space="preserve"> un projet du Plan d</w:t>
      </w:r>
      <w:r w:rsidR="0037712A" w:rsidRPr="00F16375">
        <w:rPr>
          <w:rFonts w:eastAsia="Trebuchet MS"/>
          <w:bCs/>
          <w:szCs w:val="22"/>
          <w:lang w:val="fr-CH" w:eastAsia="en-GB"/>
        </w:rPr>
        <w:t>’</w:t>
      </w:r>
      <w:r w:rsidRPr="00F16375">
        <w:rPr>
          <w:rFonts w:eastAsia="Trebuchet MS"/>
          <w:bCs/>
          <w:szCs w:val="22"/>
          <w:lang w:val="fr-CH" w:eastAsia="en-GB"/>
        </w:rPr>
        <w:t xml:space="preserve">action pour le développement est </w:t>
      </w:r>
      <w:r w:rsidR="00F84141" w:rsidRPr="00F16375">
        <w:rPr>
          <w:rFonts w:eastAsia="Trebuchet MS"/>
          <w:bCs/>
          <w:szCs w:val="22"/>
          <w:lang w:val="fr-CH" w:eastAsia="en-GB"/>
        </w:rPr>
        <w:t>destiné à</w:t>
      </w:r>
      <w:r w:rsidRPr="00F16375">
        <w:rPr>
          <w:rFonts w:eastAsia="Trebuchet MS"/>
          <w:bCs/>
          <w:szCs w:val="22"/>
          <w:lang w:val="fr-CH" w:eastAsia="en-GB"/>
        </w:rPr>
        <w:t xml:space="preserve"> être mis en œuvre dans des pays membres, il est généralement mis en œuvre dans le ou les États membres qui l</w:t>
      </w:r>
      <w:r w:rsidR="0037712A" w:rsidRPr="00F16375">
        <w:rPr>
          <w:rFonts w:eastAsia="Trebuchet MS"/>
          <w:bCs/>
          <w:szCs w:val="22"/>
          <w:lang w:val="fr-CH" w:eastAsia="en-GB"/>
        </w:rPr>
        <w:t>’</w:t>
      </w:r>
      <w:r w:rsidRPr="00F16375">
        <w:rPr>
          <w:rFonts w:eastAsia="Trebuchet MS"/>
          <w:bCs/>
          <w:szCs w:val="22"/>
          <w:lang w:val="fr-CH" w:eastAsia="en-GB"/>
        </w:rPr>
        <w:t>ont proposé et dans</w:t>
      </w:r>
      <w:r w:rsidR="00F84141" w:rsidRPr="00F16375">
        <w:rPr>
          <w:rFonts w:eastAsia="Trebuchet MS"/>
          <w:bCs/>
          <w:szCs w:val="22"/>
          <w:lang w:val="fr-CH" w:eastAsia="en-GB"/>
        </w:rPr>
        <w:t xml:space="preserve"> certains</w:t>
      </w:r>
      <w:r w:rsidRPr="00F16375">
        <w:rPr>
          <w:rFonts w:eastAsia="Trebuchet MS"/>
          <w:bCs/>
          <w:szCs w:val="22"/>
          <w:lang w:val="fr-CH" w:eastAsia="en-GB"/>
        </w:rPr>
        <w:t xml:space="preserve"> autres pays qui répondent aux critères et </w:t>
      </w:r>
      <w:r w:rsidR="00F84141" w:rsidRPr="00F16375">
        <w:rPr>
          <w:rFonts w:eastAsia="Trebuchet MS"/>
          <w:bCs/>
          <w:szCs w:val="22"/>
          <w:lang w:val="fr-CH" w:eastAsia="en-GB"/>
        </w:rPr>
        <w:t>manifest</w:t>
      </w:r>
      <w:r w:rsidRPr="00F16375">
        <w:rPr>
          <w:rFonts w:eastAsia="Trebuchet MS"/>
          <w:bCs/>
          <w:szCs w:val="22"/>
          <w:lang w:val="fr-CH" w:eastAsia="en-GB"/>
        </w:rPr>
        <w:t>ent leur intér</w:t>
      </w:r>
      <w:r w:rsidR="00ED265B" w:rsidRPr="00F16375">
        <w:rPr>
          <w:rFonts w:eastAsia="Trebuchet MS"/>
          <w:bCs/>
          <w:szCs w:val="22"/>
          <w:lang w:val="fr-CH" w:eastAsia="en-GB"/>
        </w:rPr>
        <w:t>êt.  De</w:t>
      </w:r>
      <w:r w:rsidRPr="00F16375">
        <w:rPr>
          <w:rFonts w:eastAsia="Trebuchet MS"/>
          <w:bCs/>
          <w:szCs w:val="22"/>
          <w:lang w:val="fr-CH" w:eastAsia="en-GB"/>
        </w:rPr>
        <w:t xml:space="preserve">s informations détaillées sur tous les projets </w:t>
      </w:r>
      <w:r w:rsidR="00F84141" w:rsidRPr="00F16375">
        <w:rPr>
          <w:rFonts w:eastAsia="Trebuchet MS"/>
          <w:bCs/>
          <w:szCs w:val="22"/>
          <w:lang w:val="fr-CH" w:eastAsia="en-GB"/>
        </w:rPr>
        <w:t xml:space="preserve">et réalisations </w:t>
      </w:r>
      <w:r w:rsidRPr="00F16375">
        <w:rPr>
          <w:rFonts w:eastAsia="Trebuchet MS"/>
          <w:bCs/>
          <w:szCs w:val="22"/>
          <w:lang w:val="fr-CH" w:eastAsia="en-GB"/>
        </w:rPr>
        <w:t>du Plan d</w:t>
      </w:r>
      <w:r w:rsidR="0037712A" w:rsidRPr="00F16375">
        <w:rPr>
          <w:rFonts w:eastAsia="Trebuchet MS"/>
          <w:bCs/>
          <w:szCs w:val="22"/>
          <w:lang w:val="fr-CH" w:eastAsia="en-GB"/>
        </w:rPr>
        <w:t>’</w:t>
      </w:r>
      <w:r w:rsidRPr="00F16375">
        <w:rPr>
          <w:rFonts w:eastAsia="Trebuchet MS"/>
          <w:bCs/>
          <w:szCs w:val="22"/>
          <w:lang w:val="fr-CH" w:eastAsia="en-GB"/>
        </w:rPr>
        <w:t xml:space="preserve">action pour le développement </w:t>
      </w:r>
      <w:r w:rsidR="00F84141" w:rsidRPr="00F16375">
        <w:rPr>
          <w:rFonts w:eastAsia="Trebuchet MS"/>
          <w:bCs/>
          <w:szCs w:val="22"/>
          <w:lang w:val="fr-CH" w:eastAsia="en-GB"/>
        </w:rPr>
        <w:t xml:space="preserve">sont </w:t>
      </w:r>
      <w:r w:rsidRPr="00F16375">
        <w:rPr>
          <w:rFonts w:eastAsia="Trebuchet MS"/>
          <w:bCs/>
          <w:szCs w:val="22"/>
          <w:lang w:val="fr-CH" w:eastAsia="en-GB"/>
        </w:rPr>
        <w:t xml:space="preserve">disponibles dans le catalogue consultable en ligne </w:t>
      </w:r>
      <w:hyperlink r:id="rId28" w:history="1">
        <w:r w:rsidRPr="00F16375">
          <w:rPr>
            <w:rFonts w:eastAsia="Trebuchet MS"/>
            <w:bCs/>
            <w:color w:val="0070C0"/>
            <w:szCs w:val="22"/>
            <w:u w:val="single"/>
            <w:lang w:val="fr-FR" w:eastAsia="en-GB"/>
          </w:rPr>
          <w:t>ici</w:t>
        </w:r>
      </w:hyperlink>
      <w:r w:rsidRPr="00F16375">
        <w:rPr>
          <w:rFonts w:eastAsia="Trebuchet MS"/>
          <w:bCs/>
          <w:szCs w:val="22"/>
          <w:lang w:val="fr-CH" w:eastAsia="en-GB"/>
        </w:rPr>
        <w:t>.</w:t>
      </w:r>
    </w:p>
    <w:p w14:paraId="3C8E9CE0" w14:textId="72BB07F2" w:rsidR="000D112C" w:rsidRPr="00F16375" w:rsidRDefault="00FE5744" w:rsidP="00902EA1">
      <w:pPr>
        <w:spacing w:before="220" w:after="120" w:line="252" w:lineRule="auto"/>
        <w:rPr>
          <w:rFonts w:eastAsia="Trebuchet MS"/>
          <w:b/>
          <w:bCs/>
          <w:sz w:val="24"/>
          <w:szCs w:val="24"/>
          <w:lang w:val="fr-CH" w:eastAsia="en-GB"/>
        </w:rPr>
      </w:pPr>
      <w:r w:rsidRPr="00F16375">
        <w:rPr>
          <w:rFonts w:eastAsia="Trebuchet MS"/>
          <w:b/>
          <w:bCs/>
          <w:noProof/>
          <w:szCs w:val="22"/>
          <w:lang w:val="fr-CH" w:eastAsia="fr-CH"/>
        </w:rPr>
        <mc:AlternateContent>
          <mc:Choice Requires="wps">
            <w:drawing>
              <wp:anchor distT="0" distB="0" distL="114300" distR="114300" simplePos="0" relativeHeight="251668480" behindDoc="0" locked="0" layoutInCell="1" allowOverlap="1" wp14:anchorId="19CE19FA" wp14:editId="120B5795">
                <wp:simplePos x="0" y="0"/>
                <wp:positionH relativeFrom="page">
                  <wp:posOffset>5760720</wp:posOffset>
                </wp:positionH>
                <wp:positionV relativeFrom="paragraph">
                  <wp:posOffset>246380</wp:posOffset>
                </wp:positionV>
                <wp:extent cx="1520495" cy="1914764"/>
                <wp:effectExtent l="38100" t="0" r="41910" b="123825"/>
                <wp:wrapNone/>
                <wp:docPr id="10" name="Oval Callout 10"/>
                <wp:cNvGraphicFramePr/>
                <a:graphic xmlns:a="http://schemas.openxmlformats.org/drawingml/2006/main">
                  <a:graphicData uri="http://schemas.microsoft.com/office/word/2010/wordprocessingShape">
                    <wps:wsp>
                      <wps:cNvSpPr/>
                      <wps:spPr>
                        <a:xfrm rot="999377">
                          <a:off x="0" y="0"/>
                          <a:ext cx="1520495" cy="1914764"/>
                        </a:xfrm>
                        <a:prstGeom prst="wedgeEllipseCallout">
                          <a:avLst/>
                        </a:prstGeom>
                        <a:solidFill>
                          <a:sysClr val="window" lastClr="FFFFFF"/>
                        </a:solidFill>
                        <a:ln w="12700" cap="flat" cmpd="sng" algn="ctr">
                          <a:solidFill>
                            <a:srgbClr val="75BDA7"/>
                          </a:solidFill>
                          <a:prstDash val="solid"/>
                        </a:ln>
                        <a:effectLst/>
                      </wps:spPr>
                      <wps:txbx>
                        <w:txbxContent>
                          <w:p w14:paraId="797539A1" w14:textId="1D670E3D" w:rsidR="00133FF3" w:rsidRPr="00677CD1" w:rsidRDefault="00133FF3" w:rsidP="000D112C">
                            <w:pPr>
                              <w:jc w:val="center"/>
                              <w:rPr>
                                <w:rFonts w:ascii="Calibri" w:hAnsi="Calibri" w:cs="Calibri"/>
                                <w:i/>
                                <w:color w:val="FF0000"/>
                                <w:lang w:val="fr-CH"/>
                              </w:rPr>
                            </w:pPr>
                            <w:r w:rsidRPr="00677CD1">
                              <w:rPr>
                                <w:rFonts w:ascii="Calibri" w:hAnsi="Calibri" w:cs="Calibri"/>
                                <w:i/>
                                <w:color w:val="FF0000"/>
                                <w:lang w:val="fr-CH"/>
                              </w:rPr>
                              <w:t xml:space="preserve">Les étapes en rouge </w:t>
                            </w:r>
                            <w:r>
                              <w:rPr>
                                <w:rFonts w:ascii="Calibri" w:hAnsi="Calibri" w:cs="Calibri"/>
                                <w:i/>
                                <w:color w:val="FF0000"/>
                                <w:lang w:val="fr-CH"/>
                              </w:rPr>
                              <w:t>c</w:t>
                            </w:r>
                            <w:r w:rsidRPr="00677CD1">
                              <w:rPr>
                                <w:rFonts w:ascii="Calibri" w:hAnsi="Calibri" w:cs="Calibri"/>
                                <w:i/>
                                <w:color w:val="FF0000"/>
                                <w:lang w:val="fr-CH"/>
                              </w:rPr>
                              <w:t>on</w:t>
                            </w:r>
                            <w:r>
                              <w:rPr>
                                <w:rFonts w:ascii="Calibri" w:hAnsi="Calibri" w:cs="Calibri"/>
                                <w:i/>
                                <w:color w:val="FF0000"/>
                                <w:lang w:val="fr-CH"/>
                              </w:rPr>
                              <w:t>cernen</w:t>
                            </w:r>
                            <w:r w:rsidRPr="00677CD1">
                              <w:rPr>
                                <w:rFonts w:ascii="Calibri" w:hAnsi="Calibri" w:cs="Calibri"/>
                                <w:i/>
                                <w:color w:val="FF0000"/>
                                <w:lang w:val="fr-CH"/>
                              </w:rPr>
                              <w:t xml:space="preserve">t </w:t>
                            </w:r>
                            <w:r>
                              <w:rPr>
                                <w:rFonts w:ascii="Calibri" w:hAnsi="Calibri" w:cs="Calibri"/>
                                <w:i/>
                                <w:color w:val="FF0000"/>
                                <w:lang w:val="fr-CH"/>
                              </w:rPr>
                              <w:t>spécifiquement les</w:t>
                            </w:r>
                            <w:r w:rsidRPr="00677CD1">
                              <w:rPr>
                                <w:rFonts w:ascii="Calibri" w:hAnsi="Calibri" w:cs="Calibri"/>
                                <w:i/>
                                <w:color w:val="FF0000"/>
                                <w:lang w:val="fr-CH"/>
                              </w:rPr>
                              <w:t xml:space="preserve"> projets du Plan d’action pour le développement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E19F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0" o:spid="_x0000_s1030" type="#_x0000_t63" style="position:absolute;margin-left:453.6pt;margin-top:19.4pt;width:119.7pt;height:150.75pt;rotation:1091586fd;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" adj="6300,24300" fillcolor="window" strokecolor="#75bda7" strokeweight="1pt">
                <v:textbox inset="1mm,0,1mm,0">
                  <w:txbxContent>
                    <w:p w14:paraId="797539A1" w14:textId="1D670E3D" w:rsidR="00133FF3" w:rsidRPr="00677CD1" w:rsidRDefault="00133FF3" w:rsidP="000D112C">
                      <w:pPr>
                        <w:jc w:val="center"/>
                        <w:rPr>
                          <w:rFonts w:ascii="Calibri" w:hAnsi="Calibri" w:cs="Calibri"/>
                          <w:i/>
                          <w:color w:val="FF0000"/>
                          <w:lang w:val="fr-CH"/>
                        </w:rPr>
                      </w:pPr>
                      <w:r w:rsidRPr="00677CD1">
                        <w:rPr>
                          <w:rFonts w:ascii="Calibri" w:hAnsi="Calibri" w:cs="Calibri"/>
                          <w:i/>
                          <w:color w:val="FF0000"/>
                          <w:lang w:val="fr-CH"/>
                        </w:rPr>
                        <w:t xml:space="preserve">Les étapes en rouge </w:t>
                      </w:r>
                      <w:r>
                        <w:rPr>
                          <w:rFonts w:ascii="Calibri" w:hAnsi="Calibri" w:cs="Calibri"/>
                          <w:i/>
                          <w:color w:val="FF0000"/>
                          <w:lang w:val="fr-CH"/>
                        </w:rPr>
                        <w:t>c</w:t>
                      </w:r>
                      <w:r w:rsidRPr="00677CD1">
                        <w:rPr>
                          <w:rFonts w:ascii="Calibri" w:hAnsi="Calibri" w:cs="Calibri"/>
                          <w:i/>
                          <w:color w:val="FF0000"/>
                          <w:lang w:val="fr-CH"/>
                        </w:rPr>
                        <w:t>on</w:t>
                      </w:r>
                      <w:r>
                        <w:rPr>
                          <w:rFonts w:ascii="Calibri" w:hAnsi="Calibri" w:cs="Calibri"/>
                          <w:i/>
                          <w:color w:val="FF0000"/>
                          <w:lang w:val="fr-CH"/>
                        </w:rPr>
                        <w:t>cernen</w:t>
                      </w:r>
                      <w:r w:rsidRPr="00677CD1">
                        <w:rPr>
                          <w:rFonts w:ascii="Calibri" w:hAnsi="Calibri" w:cs="Calibri"/>
                          <w:i/>
                          <w:color w:val="FF0000"/>
                          <w:lang w:val="fr-CH"/>
                        </w:rPr>
                        <w:t xml:space="preserve">t </w:t>
                      </w:r>
                      <w:r>
                        <w:rPr>
                          <w:rFonts w:ascii="Calibri" w:hAnsi="Calibri" w:cs="Calibri"/>
                          <w:i/>
                          <w:color w:val="FF0000"/>
                          <w:lang w:val="fr-CH"/>
                        </w:rPr>
                        <w:t>spécifiquement les</w:t>
                      </w:r>
                      <w:r w:rsidRPr="00677CD1">
                        <w:rPr>
                          <w:rFonts w:ascii="Calibri" w:hAnsi="Calibri" w:cs="Calibri"/>
                          <w:i/>
                          <w:color w:val="FF0000"/>
                          <w:lang w:val="fr-CH"/>
                        </w:rPr>
                        <w:t xml:space="preserve"> projets du Plan d’action pour le développement</w:t>
                      </w:r>
                    </w:p>
                  </w:txbxContent>
                </v:textbox>
                <w10:wrap anchorx="page"/>
              </v:shape>
            </w:pict>
          </mc:Fallback>
        </mc:AlternateContent>
      </w:r>
      <w:r w:rsidR="009C3AD2" w:rsidRPr="00F16375">
        <w:rPr>
          <w:rFonts w:eastAsia="Trebuchet MS"/>
          <w:b/>
          <w:bCs/>
          <w:sz w:val="24"/>
          <w:szCs w:val="24"/>
          <w:lang w:val="fr-CH" w:eastAsia="en-GB"/>
        </w:rPr>
        <w:t>Di</w:t>
      </w:r>
      <w:r w:rsidR="000D112C" w:rsidRPr="00F16375">
        <w:rPr>
          <w:rFonts w:eastAsia="Trebuchet MS"/>
          <w:b/>
          <w:bCs/>
          <w:sz w:val="24"/>
          <w:szCs w:val="24"/>
          <w:lang w:val="fr-CH" w:eastAsia="en-GB"/>
        </w:rPr>
        <w:t>a</w:t>
      </w:r>
      <w:r w:rsidR="009C3AD2" w:rsidRPr="00F16375">
        <w:rPr>
          <w:rFonts w:eastAsia="Trebuchet MS"/>
          <w:b/>
          <w:bCs/>
          <w:sz w:val="24"/>
          <w:szCs w:val="24"/>
          <w:lang w:val="fr-CH" w:eastAsia="en-GB"/>
        </w:rPr>
        <w:t>gramm</w:t>
      </w:r>
      <w:r w:rsidR="00812CE4" w:rsidRPr="00F16375">
        <w:rPr>
          <w:rFonts w:eastAsia="Trebuchet MS"/>
          <w:b/>
          <w:bCs/>
          <w:sz w:val="24"/>
          <w:szCs w:val="24"/>
          <w:lang w:val="fr-CH" w:eastAsia="en-GB"/>
        </w:rPr>
        <w:t>e </w:t>
      </w:r>
      <w:r w:rsidR="000D112C" w:rsidRPr="00F16375">
        <w:rPr>
          <w:rFonts w:eastAsia="Trebuchet MS"/>
          <w:b/>
          <w:bCs/>
          <w:sz w:val="24"/>
          <w:szCs w:val="24"/>
          <w:lang w:val="fr-CH" w:eastAsia="en-GB"/>
        </w:rPr>
        <w:t>I</w:t>
      </w:r>
      <w:r w:rsidR="0037712A" w:rsidRPr="00F16375">
        <w:rPr>
          <w:rFonts w:eastAsia="Trebuchet MS"/>
          <w:b/>
          <w:bCs/>
          <w:sz w:val="24"/>
          <w:szCs w:val="24"/>
          <w:lang w:val="fr-CH" w:eastAsia="en-GB"/>
        </w:rPr>
        <w:t> :</w:t>
      </w:r>
      <w:r w:rsidR="000D112C" w:rsidRPr="00F16375">
        <w:rPr>
          <w:rFonts w:eastAsia="Trebuchet MS"/>
          <w:b/>
          <w:bCs/>
          <w:sz w:val="24"/>
          <w:szCs w:val="24"/>
          <w:lang w:val="fr-CH" w:eastAsia="en-GB"/>
        </w:rPr>
        <w:t xml:space="preserve"> </w:t>
      </w:r>
      <w:r w:rsidR="00812CE4" w:rsidRPr="00F16375">
        <w:rPr>
          <w:rFonts w:eastAsia="Trebuchet MS"/>
          <w:b/>
          <w:bCs/>
          <w:sz w:val="24"/>
          <w:szCs w:val="24"/>
          <w:lang w:val="fr-CH" w:eastAsia="en-GB"/>
        </w:rPr>
        <w:t>cycle de vie d</w:t>
      </w:r>
      <w:r w:rsidR="0037712A" w:rsidRPr="00F16375">
        <w:rPr>
          <w:rFonts w:eastAsia="Trebuchet MS"/>
          <w:b/>
          <w:bCs/>
          <w:sz w:val="24"/>
          <w:szCs w:val="24"/>
          <w:lang w:val="fr-CH" w:eastAsia="en-GB"/>
        </w:rPr>
        <w:t>’</w:t>
      </w:r>
      <w:r w:rsidR="00812CE4" w:rsidRPr="00F16375">
        <w:rPr>
          <w:rFonts w:eastAsia="Trebuchet MS"/>
          <w:b/>
          <w:bCs/>
          <w:sz w:val="24"/>
          <w:szCs w:val="24"/>
          <w:lang w:val="fr-CH" w:eastAsia="en-GB"/>
        </w:rPr>
        <w:t>un</w:t>
      </w:r>
      <w:r w:rsidR="000D112C" w:rsidRPr="00F16375">
        <w:rPr>
          <w:rFonts w:eastAsia="Trebuchet MS"/>
          <w:b/>
          <w:bCs/>
          <w:sz w:val="24"/>
          <w:szCs w:val="24"/>
          <w:lang w:val="fr-CH" w:eastAsia="en-GB"/>
        </w:rPr>
        <w:t xml:space="preserve"> </w:t>
      </w:r>
      <w:r w:rsidR="00812CE4" w:rsidRPr="00F16375">
        <w:rPr>
          <w:rFonts w:eastAsia="Trebuchet MS"/>
          <w:b/>
          <w:bCs/>
          <w:sz w:val="24"/>
          <w:szCs w:val="24"/>
          <w:lang w:val="fr-CH" w:eastAsia="en-GB"/>
        </w:rPr>
        <w:t>p</w:t>
      </w:r>
      <w:r w:rsidR="000D112C" w:rsidRPr="00F16375">
        <w:rPr>
          <w:rFonts w:eastAsia="Trebuchet MS"/>
          <w:b/>
          <w:bCs/>
          <w:sz w:val="24"/>
          <w:szCs w:val="24"/>
          <w:lang w:val="fr-CH" w:eastAsia="en-GB"/>
        </w:rPr>
        <w:t xml:space="preserve">rojet </w:t>
      </w:r>
      <w:r w:rsidR="00812CE4" w:rsidRPr="00F16375">
        <w:rPr>
          <w:rFonts w:eastAsia="Trebuchet MS"/>
          <w:b/>
          <w:bCs/>
          <w:sz w:val="24"/>
          <w:szCs w:val="24"/>
          <w:lang w:val="fr-CH" w:eastAsia="en-GB"/>
        </w:rPr>
        <w:t>du Plan d</w:t>
      </w:r>
      <w:r w:rsidR="0037712A" w:rsidRPr="00F16375">
        <w:rPr>
          <w:rFonts w:eastAsia="Trebuchet MS"/>
          <w:b/>
          <w:bCs/>
          <w:sz w:val="24"/>
          <w:szCs w:val="24"/>
          <w:lang w:val="fr-CH" w:eastAsia="en-GB"/>
        </w:rPr>
        <w:t>’</w:t>
      </w:r>
      <w:r w:rsidR="00812CE4" w:rsidRPr="00F16375">
        <w:rPr>
          <w:rFonts w:eastAsia="Trebuchet MS"/>
          <w:b/>
          <w:bCs/>
          <w:sz w:val="24"/>
          <w:szCs w:val="24"/>
          <w:lang w:val="fr-CH" w:eastAsia="en-GB"/>
        </w:rPr>
        <w:t>action pour le développement</w:t>
      </w:r>
    </w:p>
    <w:p w14:paraId="4625156A" w14:textId="2F9498EA" w:rsidR="000D112C" w:rsidRPr="00F16375" w:rsidRDefault="00677CD1" w:rsidP="000D112C">
      <w:pPr>
        <w:spacing w:after="120" w:line="252" w:lineRule="auto"/>
        <w:rPr>
          <w:rFonts w:eastAsia="Trebuchet MS"/>
          <w:bCs/>
          <w:szCs w:val="22"/>
          <w:lang w:eastAsia="en-GB"/>
        </w:rPr>
      </w:pPr>
      <w:r w:rsidRPr="00F16375">
        <w:rPr>
          <w:rFonts w:eastAsia="Trebuchet MS"/>
          <w:b/>
          <w:bCs/>
          <w:noProof/>
          <w:szCs w:val="22"/>
          <w:lang w:val="fr-CH" w:eastAsia="fr-CH"/>
        </w:rPr>
        <mc:AlternateContent>
          <mc:Choice Requires="wps">
            <w:drawing>
              <wp:anchor distT="0" distB="0" distL="114300" distR="114300" simplePos="0" relativeHeight="251671552" behindDoc="0" locked="0" layoutInCell="1" allowOverlap="1" wp14:anchorId="02C841C8" wp14:editId="40B460F3">
                <wp:simplePos x="0" y="0"/>
                <wp:positionH relativeFrom="column">
                  <wp:posOffset>2205355</wp:posOffset>
                </wp:positionH>
                <wp:positionV relativeFrom="paragraph">
                  <wp:posOffset>2372359</wp:posOffset>
                </wp:positionV>
                <wp:extent cx="1962150" cy="82867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1962150" cy="828675"/>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29738F84" w14:textId="5339FACB" w:rsidR="00133FF3" w:rsidRPr="00677CD1" w:rsidRDefault="00133FF3" w:rsidP="00677CD1">
                            <w:pPr>
                              <w:pBdr>
                                <w:bottom w:val="single" w:sz="4" w:space="1" w:color="auto"/>
                              </w:pBdr>
                              <w:spacing w:after="120" w:line="252" w:lineRule="auto"/>
                              <w:jc w:val="center"/>
                              <w:rPr>
                                <w:lang w:val="fr-CH"/>
                              </w:rPr>
                            </w:pPr>
                            <w:r w:rsidRPr="00677CD1">
                              <w:rPr>
                                <w:rFonts w:ascii="Calibri" w:eastAsia="Trebuchet MS" w:hAnsi="Calibri" w:cs="Calibri"/>
                                <w:b/>
                                <w:bCs/>
                                <w:color w:val="4A9A82"/>
                                <w:sz w:val="24"/>
                                <w:szCs w:val="24"/>
                                <w:lang w:val="fr-CH" w:eastAsia="en-GB"/>
                              </w:rPr>
                              <w:t>Cycle de vie du projet du Plan d’action pour le développement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C841C8" id="_x0000_t202" coordsize="21600,21600" o:spt="202" path="m,l,21600r21600,l21600,xe">
                <v:stroke joinstyle="miter"/>
                <v:path gradientshapeok="t" o:connecttype="rect"/>
              </v:shapetype>
              <v:shape id="Text Box 22" o:spid="_x0000_s1031" type="#_x0000_t202" style="position:absolute;margin-left:173.65pt;margin-top:186.8pt;width:154.5pt;height:6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" fillcolor="white [3201]" strokecolor="white [3212]" strokeweight="2pt">
                <v:textbox>
                  <w:txbxContent>
                    <w:p w14:paraId="29738F84" w14:textId="5339FACB" w:rsidR="00133FF3" w:rsidRPr="00677CD1" w:rsidRDefault="00133FF3" w:rsidP="00677CD1">
                      <w:pPr>
                        <w:pBdr>
                          <w:bottom w:val="single" w:sz="4" w:space="1" w:color="auto"/>
                        </w:pBdr>
                        <w:spacing w:after="120" w:line="252" w:lineRule="auto"/>
                        <w:jc w:val="center"/>
                        <w:rPr>
                          <w:lang w:val="fr-CH"/>
                        </w:rPr>
                      </w:pPr>
                      <w:r w:rsidRPr="00677CD1">
                        <w:rPr>
                          <w:rFonts w:ascii="Calibri" w:eastAsia="Trebuchet MS" w:hAnsi="Calibri" w:cs="Calibri"/>
                          <w:b/>
                          <w:bCs/>
                          <w:color w:val="4A9A82"/>
                          <w:sz w:val="24"/>
                          <w:szCs w:val="24"/>
                          <w:lang w:val="fr-CH" w:eastAsia="en-GB"/>
                        </w:rPr>
                        <w:t>Cycle de vie du projet du Plan d’action pour le développement</w:t>
                      </w:r>
                    </w:p>
                  </w:txbxContent>
                </v:textbox>
              </v:shape>
            </w:pict>
          </mc:Fallback>
        </mc:AlternateContent>
      </w:r>
      <w:r w:rsidR="000D112C" w:rsidRPr="00F16375">
        <w:rPr>
          <w:rFonts w:eastAsia="Trebuchet MS"/>
          <w:bCs/>
          <w:noProof/>
          <w:szCs w:val="22"/>
          <w:lang w:val="fr-CH" w:eastAsia="fr-CH"/>
        </w:rPr>
        <w:drawing>
          <wp:inline distT="0" distB="0" distL="0" distR="0" wp14:anchorId="57075B5E" wp14:editId="28929109">
            <wp:extent cx="5908675" cy="4819650"/>
            <wp:effectExtent l="0" t="0" r="0" b="1905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4D5A66CD" w14:textId="6D630639" w:rsidR="0037712A" w:rsidRPr="00F16375" w:rsidRDefault="00677CD1" w:rsidP="00677CD1">
      <w:pPr>
        <w:spacing w:after="120" w:line="252" w:lineRule="auto"/>
        <w:rPr>
          <w:rFonts w:eastAsia="Trebuchet MS"/>
          <w:bCs/>
          <w:szCs w:val="22"/>
          <w:lang w:val="fr-CH" w:eastAsia="en-GB"/>
        </w:rPr>
      </w:pPr>
      <w:bookmarkStart w:id="21" w:name="_Toc76740360"/>
      <w:bookmarkStart w:id="22" w:name="_Toc76741027"/>
      <w:bookmarkStart w:id="23" w:name="_Toc76742591"/>
      <w:bookmarkStart w:id="24" w:name="_Toc83043229"/>
      <w:bookmarkStart w:id="25" w:name="_Toc67043338"/>
      <w:r w:rsidRPr="00F16375">
        <w:rPr>
          <w:rFonts w:eastAsia="Trebuchet MS"/>
          <w:bCs/>
          <w:szCs w:val="22"/>
          <w:lang w:val="fr-CH" w:eastAsia="en-GB"/>
        </w:rPr>
        <w:t>Les processus de démarrage, d</w:t>
      </w:r>
      <w:r w:rsidR="0037712A" w:rsidRPr="00F16375">
        <w:rPr>
          <w:rFonts w:eastAsia="Trebuchet MS"/>
          <w:bCs/>
          <w:szCs w:val="22"/>
          <w:lang w:val="fr-CH" w:eastAsia="en-GB"/>
        </w:rPr>
        <w:t>’</w:t>
      </w:r>
      <w:r w:rsidRPr="00F16375">
        <w:rPr>
          <w:rFonts w:eastAsia="Trebuchet MS"/>
          <w:bCs/>
          <w:szCs w:val="22"/>
          <w:lang w:val="fr-CH" w:eastAsia="en-GB"/>
        </w:rPr>
        <w:t>approbation, de suivi et d</w:t>
      </w:r>
      <w:r w:rsidR="0037712A" w:rsidRPr="00F16375">
        <w:rPr>
          <w:rFonts w:eastAsia="Trebuchet MS"/>
          <w:bCs/>
          <w:szCs w:val="22"/>
          <w:lang w:val="fr-CH" w:eastAsia="en-GB"/>
        </w:rPr>
        <w:t>’</w:t>
      </w:r>
      <w:r w:rsidRPr="00F16375">
        <w:rPr>
          <w:rFonts w:eastAsia="Trebuchet MS"/>
          <w:bCs/>
          <w:szCs w:val="22"/>
          <w:lang w:val="fr-CH" w:eastAsia="en-GB"/>
        </w:rPr>
        <w:t xml:space="preserve">évaluation des projets </w:t>
      </w:r>
      <w:r w:rsidR="0015523D" w:rsidRPr="00F16375">
        <w:rPr>
          <w:rFonts w:eastAsia="Trebuchet MS"/>
          <w:bCs/>
          <w:szCs w:val="22"/>
          <w:lang w:val="fr-CH" w:eastAsia="en-GB"/>
        </w:rPr>
        <w:t xml:space="preserve">relevant </w:t>
      </w:r>
      <w:r w:rsidRPr="00F16375">
        <w:rPr>
          <w:rFonts w:eastAsia="Trebuchet MS"/>
          <w:bCs/>
          <w:szCs w:val="22"/>
          <w:lang w:val="fr-CH" w:eastAsia="en-GB"/>
        </w:rPr>
        <w:t>du Plan d</w:t>
      </w:r>
      <w:r w:rsidR="0037712A" w:rsidRPr="00F16375">
        <w:rPr>
          <w:rFonts w:eastAsia="Trebuchet MS"/>
          <w:bCs/>
          <w:szCs w:val="22"/>
          <w:lang w:val="fr-CH" w:eastAsia="en-GB"/>
        </w:rPr>
        <w:t>’</w:t>
      </w:r>
      <w:r w:rsidRPr="00F16375">
        <w:rPr>
          <w:rFonts w:eastAsia="Trebuchet MS"/>
          <w:bCs/>
          <w:szCs w:val="22"/>
          <w:lang w:val="fr-CH" w:eastAsia="en-GB"/>
        </w:rPr>
        <w:t xml:space="preserve">action pour le développement diffèrent du cycle </w:t>
      </w:r>
      <w:r w:rsidR="0015523D" w:rsidRPr="00F16375">
        <w:rPr>
          <w:rFonts w:eastAsia="Trebuchet MS"/>
          <w:bCs/>
          <w:szCs w:val="22"/>
          <w:lang w:val="fr-CH" w:eastAsia="en-GB"/>
        </w:rPr>
        <w:t xml:space="preserve">“classique” </w:t>
      </w:r>
      <w:r w:rsidRPr="00F16375">
        <w:rPr>
          <w:rFonts w:eastAsia="Trebuchet MS"/>
          <w:bCs/>
          <w:szCs w:val="22"/>
          <w:lang w:val="fr-CH" w:eastAsia="en-GB"/>
        </w:rPr>
        <w:t>de gestion des proje</w:t>
      </w:r>
      <w:r w:rsidR="00ED265B" w:rsidRPr="00F16375">
        <w:rPr>
          <w:rFonts w:eastAsia="Trebuchet MS"/>
          <w:bCs/>
          <w:szCs w:val="22"/>
          <w:lang w:val="fr-CH" w:eastAsia="en-GB"/>
        </w:rPr>
        <w:t>ts.  Le</w:t>
      </w:r>
      <w:r w:rsidRPr="00F16375">
        <w:rPr>
          <w:rFonts w:eastAsia="Trebuchet MS"/>
          <w:bCs/>
          <w:szCs w:val="22"/>
          <w:lang w:val="fr-CH" w:eastAsia="en-GB"/>
        </w:rPr>
        <w:t xml:space="preserve">s </w:t>
      </w:r>
      <w:r w:rsidR="002E7D9F" w:rsidRPr="00F16375">
        <w:rPr>
          <w:rFonts w:eastAsia="Trebuchet MS"/>
          <w:bCs/>
          <w:szCs w:val="22"/>
          <w:lang w:val="fr-CH" w:eastAsia="en-GB"/>
        </w:rPr>
        <w:t>États membres sont souvent à l</w:t>
      </w:r>
      <w:r w:rsidR="0037712A" w:rsidRPr="00F16375">
        <w:rPr>
          <w:rFonts w:eastAsia="Trebuchet MS"/>
          <w:bCs/>
          <w:szCs w:val="22"/>
          <w:lang w:val="fr-CH" w:eastAsia="en-GB"/>
        </w:rPr>
        <w:t>’</w:t>
      </w:r>
      <w:r w:rsidR="002E7D9F" w:rsidRPr="00F16375">
        <w:rPr>
          <w:rFonts w:eastAsia="Trebuchet MS"/>
          <w:bCs/>
          <w:szCs w:val="22"/>
          <w:lang w:val="fr-CH" w:eastAsia="en-GB"/>
        </w:rPr>
        <w:t xml:space="preserve">origine des </w:t>
      </w:r>
      <w:r w:rsidRPr="00F16375">
        <w:rPr>
          <w:rFonts w:eastAsia="Trebuchet MS"/>
          <w:bCs/>
          <w:szCs w:val="22"/>
          <w:lang w:val="fr-CH" w:eastAsia="en-GB"/>
        </w:rPr>
        <w:t>projets du Plan d</w:t>
      </w:r>
      <w:r w:rsidR="0037712A" w:rsidRPr="00F16375">
        <w:rPr>
          <w:rFonts w:eastAsia="Trebuchet MS"/>
          <w:bCs/>
          <w:szCs w:val="22"/>
          <w:lang w:val="fr-CH" w:eastAsia="en-GB"/>
        </w:rPr>
        <w:t>’</w:t>
      </w:r>
      <w:r w:rsidRPr="00F16375">
        <w:rPr>
          <w:rFonts w:eastAsia="Trebuchet MS"/>
          <w:bCs/>
          <w:szCs w:val="22"/>
          <w:lang w:val="fr-CH" w:eastAsia="en-GB"/>
        </w:rPr>
        <w:t>action pour le développement et les idées et domaines qu</w:t>
      </w:r>
      <w:r w:rsidR="0037712A" w:rsidRPr="00F16375">
        <w:rPr>
          <w:rFonts w:eastAsia="Trebuchet MS"/>
          <w:bCs/>
          <w:szCs w:val="22"/>
          <w:lang w:val="fr-CH" w:eastAsia="en-GB"/>
        </w:rPr>
        <w:t>’</w:t>
      </w:r>
      <w:r w:rsidRPr="00F16375">
        <w:rPr>
          <w:rFonts w:eastAsia="Trebuchet MS"/>
          <w:bCs/>
          <w:szCs w:val="22"/>
          <w:lang w:val="fr-CH" w:eastAsia="en-GB"/>
        </w:rPr>
        <w:t xml:space="preserve">ils </w:t>
      </w:r>
      <w:r w:rsidR="002E7D9F" w:rsidRPr="00F16375">
        <w:rPr>
          <w:rFonts w:eastAsia="Trebuchet MS"/>
          <w:bCs/>
          <w:szCs w:val="22"/>
          <w:lang w:val="fr-CH" w:eastAsia="en-GB"/>
        </w:rPr>
        <w:t>re</w:t>
      </w:r>
      <w:r w:rsidRPr="00F16375">
        <w:rPr>
          <w:rFonts w:eastAsia="Trebuchet MS"/>
          <w:bCs/>
          <w:szCs w:val="22"/>
          <w:lang w:val="fr-CH" w:eastAsia="en-GB"/>
        </w:rPr>
        <w:t xml:space="preserve">couvrent doivent être </w:t>
      </w:r>
      <w:r w:rsidR="0015523D" w:rsidRPr="00F16375">
        <w:rPr>
          <w:rFonts w:eastAsia="Trebuchet MS"/>
          <w:bCs/>
          <w:szCs w:val="22"/>
          <w:lang w:val="fr-CH" w:eastAsia="en-GB"/>
        </w:rPr>
        <w:t>co</w:t>
      </w:r>
      <w:r w:rsidRPr="00F16375">
        <w:rPr>
          <w:rFonts w:eastAsia="Trebuchet MS"/>
          <w:bCs/>
          <w:szCs w:val="22"/>
          <w:lang w:val="fr-CH" w:eastAsia="en-GB"/>
        </w:rPr>
        <w:t>n</w:t>
      </w:r>
      <w:r w:rsidR="0015523D" w:rsidRPr="00F16375">
        <w:rPr>
          <w:rFonts w:eastAsia="Trebuchet MS"/>
          <w:bCs/>
          <w:szCs w:val="22"/>
          <w:lang w:val="fr-CH" w:eastAsia="en-GB"/>
        </w:rPr>
        <w:t>çu</w:t>
      </w:r>
      <w:r w:rsidRPr="00F16375">
        <w:rPr>
          <w:rFonts w:eastAsia="Trebuchet MS"/>
          <w:bCs/>
          <w:szCs w:val="22"/>
          <w:lang w:val="fr-CH" w:eastAsia="en-GB"/>
        </w:rPr>
        <w:t xml:space="preserve">s </w:t>
      </w:r>
      <w:r w:rsidR="0015523D" w:rsidRPr="00F16375">
        <w:rPr>
          <w:rFonts w:eastAsia="Trebuchet MS"/>
          <w:bCs/>
          <w:szCs w:val="22"/>
          <w:lang w:val="fr-CH" w:eastAsia="en-GB"/>
        </w:rPr>
        <w:t>en tenant compte et en s</w:t>
      </w:r>
      <w:r w:rsidR="0037712A" w:rsidRPr="00F16375">
        <w:rPr>
          <w:rFonts w:eastAsia="Trebuchet MS"/>
          <w:bCs/>
          <w:szCs w:val="22"/>
          <w:lang w:val="fr-CH" w:eastAsia="en-GB"/>
        </w:rPr>
        <w:t>’</w:t>
      </w:r>
      <w:r w:rsidR="0015523D" w:rsidRPr="00F16375">
        <w:rPr>
          <w:rFonts w:eastAsia="Trebuchet MS"/>
          <w:bCs/>
          <w:szCs w:val="22"/>
          <w:lang w:val="fr-CH" w:eastAsia="en-GB"/>
        </w:rPr>
        <w:t>inspirant des</w:t>
      </w:r>
      <w:r w:rsidRPr="00F16375">
        <w:rPr>
          <w:rFonts w:eastAsia="Trebuchet MS"/>
          <w:bCs/>
          <w:szCs w:val="22"/>
          <w:lang w:val="fr-CH" w:eastAsia="en-GB"/>
        </w:rPr>
        <w:t xml:space="preserve"> recommandations d</w:t>
      </w:r>
      <w:r w:rsidR="002E7D9F" w:rsidRPr="00F16375">
        <w:rPr>
          <w:rFonts w:eastAsia="Trebuchet MS"/>
          <w:bCs/>
          <w:szCs w:val="22"/>
          <w:lang w:val="fr-CH" w:eastAsia="en-GB"/>
        </w:rPr>
        <w:t>u Plan d</w:t>
      </w:r>
      <w:r w:rsidR="0037712A" w:rsidRPr="00F16375">
        <w:rPr>
          <w:rFonts w:eastAsia="Trebuchet MS"/>
          <w:bCs/>
          <w:szCs w:val="22"/>
          <w:lang w:val="fr-CH" w:eastAsia="en-GB"/>
        </w:rPr>
        <w:t>’</w:t>
      </w:r>
      <w:r w:rsidR="002E7D9F" w:rsidRPr="00F16375">
        <w:rPr>
          <w:rFonts w:eastAsia="Trebuchet MS"/>
          <w:bCs/>
          <w:szCs w:val="22"/>
          <w:lang w:val="fr-CH" w:eastAsia="en-GB"/>
        </w:rPr>
        <w:t>action pour le développeme</w:t>
      </w:r>
      <w:r w:rsidR="00ED265B" w:rsidRPr="00F16375">
        <w:rPr>
          <w:rFonts w:eastAsia="Trebuchet MS"/>
          <w:bCs/>
          <w:szCs w:val="22"/>
          <w:lang w:val="fr-CH" w:eastAsia="en-GB"/>
        </w:rPr>
        <w:t>nt.  Un</w:t>
      </w:r>
      <w:r w:rsidRPr="00F16375">
        <w:rPr>
          <w:rFonts w:eastAsia="Trebuchet MS"/>
          <w:bCs/>
          <w:szCs w:val="22"/>
          <w:lang w:val="fr-CH" w:eastAsia="en-GB"/>
        </w:rPr>
        <w:t>e fois qu</w:t>
      </w:r>
      <w:r w:rsidR="0037712A" w:rsidRPr="00F16375">
        <w:rPr>
          <w:rFonts w:eastAsia="Trebuchet MS"/>
          <w:bCs/>
          <w:szCs w:val="22"/>
          <w:lang w:val="fr-CH" w:eastAsia="en-GB"/>
        </w:rPr>
        <w:t>’</w:t>
      </w:r>
      <w:r w:rsidRPr="00F16375">
        <w:rPr>
          <w:rFonts w:eastAsia="Trebuchet MS"/>
          <w:bCs/>
          <w:szCs w:val="22"/>
          <w:lang w:val="fr-CH" w:eastAsia="en-GB"/>
        </w:rPr>
        <w:t>une idée de projet a été é</w:t>
      </w:r>
      <w:r w:rsidR="002E57C6" w:rsidRPr="00F16375">
        <w:rPr>
          <w:rFonts w:eastAsia="Trebuchet MS"/>
          <w:bCs/>
          <w:szCs w:val="22"/>
          <w:lang w:val="fr-CH" w:eastAsia="en-GB"/>
        </w:rPr>
        <w:t>mis</w:t>
      </w:r>
      <w:r w:rsidRPr="00F16375">
        <w:rPr>
          <w:rFonts w:eastAsia="Trebuchet MS"/>
          <w:bCs/>
          <w:szCs w:val="22"/>
          <w:lang w:val="fr-CH" w:eastAsia="en-GB"/>
        </w:rPr>
        <w:t xml:space="preserve">e, elle est </w:t>
      </w:r>
      <w:r w:rsidR="002E57C6" w:rsidRPr="00F16375">
        <w:rPr>
          <w:rFonts w:eastAsia="Trebuchet MS"/>
          <w:bCs/>
          <w:szCs w:val="22"/>
          <w:lang w:val="fr-CH" w:eastAsia="en-GB"/>
        </w:rPr>
        <w:t xml:space="preserve">développée plus avant pour donner lieu à une </w:t>
      </w:r>
      <w:r w:rsidRPr="00F16375">
        <w:rPr>
          <w:rFonts w:eastAsia="Trebuchet MS"/>
          <w:bCs/>
          <w:szCs w:val="22"/>
          <w:lang w:val="fr-CH" w:eastAsia="en-GB"/>
        </w:rPr>
        <w:t>proposition solide, en étroite coopération avec</w:t>
      </w:r>
      <w:r w:rsidR="0037712A" w:rsidRPr="00F16375">
        <w:rPr>
          <w:rFonts w:eastAsia="Trebuchet MS"/>
          <w:bCs/>
          <w:szCs w:val="22"/>
          <w:lang w:val="fr-CH" w:eastAsia="en-GB"/>
        </w:rPr>
        <w:t xml:space="preserve"> la DAC</w:t>
      </w:r>
      <w:r w:rsidRPr="00F16375">
        <w:rPr>
          <w:rFonts w:eastAsia="Trebuchet MS"/>
          <w:bCs/>
          <w:szCs w:val="22"/>
          <w:lang w:val="fr-CH" w:eastAsia="en-GB"/>
        </w:rPr>
        <w:t xml:space="preserve">D et sous sa </w:t>
      </w:r>
      <w:r w:rsidR="002E57C6" w:rsidRPr="00F16375">
        <w:rPr>
          <w:rFonts w:eastAsia="Trebuchet MS"/>
          <w:bCs/>
          <w:szCs w:val="22"/>
          <w:lang w:val="fr-CH" w:eastAsia="en-GB"/>
        </w:rPr>
        <w:t>superv</w:t>
      </w:r>
      <w:r w:rsidRPr="00F16375">
        <w:rPr>
          <w:rFonts w:eastAsia="Trebuchet MS"/>
          <w:bCs/>
          <w:szCs w:val="22"/>
          <w:lang w:val="fr-CH" w:eastAsia="en-GB"/>
        </w:rPr>
        <w:t>i</w:t>
      </w:r>
      <w:r w:rsidR="002E57C6" w:rsidRPr="00F16375">
        <w:rPr>
          <w:rFonts w:eastAsia="Trebuchet MS"/>
          <w:bCs/>
          <w:szCs w:val="22"/>
          <w:lang w:val="fr-CH" w:eastAsia="en-GB"/>
        </w:rPr>
        <w:t>s</w:t>
      </w:r>
      <w:r w:rsidRPr="00F16375">
        <w:rPr>
          <w:rFonts w:eastAsia="Trebuchet MS"/>
          <w:bCs/>
          <w:szCs w:val="22"/>
          <w:lang w:val="fr-CH" w:eastAsia="en-GB"/>
        </w:rPr>
        <w:t>i</w:t>
      </w:r>
      <w:r w:rsidR="00ED265B" w:rsidRPr="00F16375">
        <w:rPr>
          <w:rFonts w:eastAsia="Trebuchet MS"/>
          <w:bCs/>
          <w:szCs w:val="22"/>
          <w:lang w:val="fr-CH" w:eastAsia="en-GB"/>
        </w:rPr>
        <w:t>on.  Le</w:t>
      </w:r>
      <w:r w:rsidRPr="00F16375">
        <w:rPr>
          <w:rFonts w:eastAsia="Trebuchet MS"/>
          <w:bCs/>
          <w:szCs w:val="22"/>
          <w:lang w:val="fr-CH" w:eastAsia="en-GB"/>
        </w:rPr>
        <w:t>s processus d</w:t>
      </w:r>
      <w:r w:rsidR="0037712A" w:rsidRPr="00F16375">
        <w:rPr>
          <w:rFonts w:eastAsia="Trebuchet MS"/>
          <w:bCs/>
          <w:szCs w:val="22"/>
          <w:lang w:val="fr-CH" w:eastAsia="en-GB"/>
        </w:rPr>
        <w:t>’</w:t>
      </w:r>
      <w:r w:rsidRPr="00F16375">
        <w:rPr>
          <w:rFonts w:eastAsia="Trebuchet MS"/>
          <w:bCs/>
          <w:szCs w:val="22"/>
          <w:lang w:val="fr-CH" w:eastAsia="en-GB"/>
        </w:rPr>
        <w:t>approbation, de suivi et d</w:t>
      </w:r>
      <w:r w:rsidR="0037712A" w:rsidRPr="00F16375">
        <w:rPr>
          <w:rFonts w:eastAsia="Trebuchet MS"/>
          <w:bCs/>
          <w:szCs w:val="22"/>
          <w:lang w:val="fr-CH" w:eastAsia="en-GB"/>
        </w:rPr>
        <w:t>’</w:t>
      </w:r>
      <w:r w:rsidRPr="00F16375">
        <w:rPr>
          <w:rFonts w:eastAsia="Trebuchet MS"/>
          <w:bCs/>
          <w:szCs w:val="22"/>
          <w:lang w:val="fr-CH" w:eastAsia="en-GB"/>
        </w:rPr>
        <w:t xml:space="preserve">évaluation ont </w:t>
      </w:r>
      <w:r w:rsidR="002E57C6" w:rsidRPr="00F16375">
        <w:rPr>
          <w:rFonts w:eastAsia="Trebuchet MS"/>
          <w:bCs/>
          <w:szCs w:val="22"/>
          <w:lang w:val="fr-CH" w:eastAsia="en-GB"/>
        </w:rPr>
        <w:t xml:space="preserve">un caractère </w:t>
      </w:r>
      <w:r w:rsidRPr="00F16375">
        <w:rPr>
          <w:rFonts w:eastAsia="Trebuchet MS"/>
          <w:bCs/>
          <w:szCs w:val="22"/>
          <w:lang w:val="fr-CH" w:eastAsia="en-GB"/>
        </w:rPr>
        <w:t>unique car ils doivent être examinés et approuvés par</w:t>
      </w:r>
      <w:r w:rsidR="0037712A" w:rsidRPr="00F16375">
        <w:rPr>
          <w:rFonts w:eastAsia="Trebuchet MS"/>
          <w:bCs/>
          <w:szCs w:val="22"/>
          <w:lang w:val="fr-CH" w:eastAsia="en-GB"/>
        </w:rPr>
        <w:t xml:space="preserve"> le C</w:t>
      </w:r>
      <w:r w:rsidR="00ED265B" w:rsidRPr="00F16375">
        <w:rPr>
          <w:rFonts w:eastAsia="Trebuchet MS"/>
          <w:bCs/>
          <w:szCs w:val="22"/>
          <w:lang w:val="fr-CH" w:eastAsia="en-GB"/>
        </w:rPr>
        <w:t>DIP.  Le</w:t>
      </w:r>
      <w:r w:rsidRPr="00F16375">
        <w:rPr>
          <w:rFonts w:eastAsia="Trebuchet MS"/>
          <w:bCs/>
          <w:szCs w:val="22"/>
          <w:lang w:val="fr-CH" w:eastAsia="en-GB"/>
        </w:rPr>
        <w:t xml:space="preserve">s États membres doivent </w:t>
      </w:r>
      <w:r w:rsidR="00B425FE" w:rsidRPr="00F16375">
        <w:rPr>
          <w:rFonts w:eastAsia="Trebuchet MS"/>
          <w:bCs/>
          <w:szCs w:val="22"/>
          <w:lang w:val="fr-CH" w:eastAsia="en-GB"/>
        </w:rPr>
        <w:t>v</w:t>
      </w:r>
      <w:r w:rsidRPr="00F16375">
        <w:rPr>
          <w:rFonts w:eastAsia="Trebuchet MS"/>
          <w:bCs/>
          <w:szCs w:val="22"/>
          <w:lang w:val="fr-CH" w:eastAsia="en-GB"/>
        </w:rPr>
        <w:t>a</w:t>
      </w:r>
      <w:r w:rsidR="00B425FE" w:rsidRPr="00F16375">
        <w:rPr>
          <w:rFonts w:eastAsia="Trebuchet MS"/>
          <w:bCs/>
          <w:szCs w:val="22"/>
          <w:lang w:val="fr-CH" w:eastAsia="en-GB"/>
        </w:rPr>
        <w:t>lid</w:t>
      </w:r>
      <w:r w:rsidRPr="00F16375">
        <w:rPr>
          <w:rFonts w:eastAsia="Trebuchet MS"/>
          <w:bCs/>
          <w:szCs w:val="22"/>
          <w:lang w:val="fr-CH" w:eastAsia="en-GB"/>
        </w:rPr>
        <w:t>er le projet à l</w:t>
      </w:r>
      <w:r w:rsidR="0037712A" w:rsidRPr="00F16375">
        <w:rPr>
          <w:rFonts w:eastAsia="Trebuchet MS"/>
          <w:bCs/>
          <w:szCs w:val="22"/>
          <w:lang w:val="fr-CH" w:eastAsia="en-GB"/>
        </w:rPr>
        <w:t>’</w:t>
      </w:r>
      <w:r w:rsidRPr="00F16375">
        <w:rPr>
          <w:rFonts w:eastAsia="Trebuchet MS"/>
          <w:bCs/>
          <w:szCs w:val="22"/>
          <w:lang w:val="fr-CH" w:eastAsia="en-GB"/>
        </w:rPr>
        <w:t xml:space="preserve">unanimité lors de son approbation, et le Secrétariat </w:t>
      </w:r>
      <w:r w:rsidR="002E7D9F" w:rsidRPr="00F16375">
        <w:rPr>
          <w:rFonts w:eastAsia="Trebuchet MS"/>
          <w:bCs/>
          <w:szCs w:val="22"/>
          <w:lang w:val="fr-CH" w:eastAsia="en-GB"/>
        </w:rPr>
        <w:t>r</w:t>
      </w:r>
      <w:r w:rsidRPr="00F16375">
        <w:rPr>
          <w:rFonts w:eastAsia="Trebuchet MS"/>
          <w:bCs/>
          <w:szCs w:val="22"/>
          <w:lang w:val="fr-CH" w:eastAsia="en-GB"/>
        </w:rPr>
        <w:t>e</w:t>
      </w:r>
      <w:r w:rsidR="002E7D9F" w:rsidRPr="00F16375">
        <w:rPr>
          <w:rFonts w:eastAsia="Trebuchet MS"/>
          <w:bCs/>
          <w:szCs w:val="22"/>
          <w:lang w:val="fr-CH" w:eastAsia="en-GB"/>
        </w:rPr>
        <w:t>nd compte</w:t>
      </w:r>
      <w:r w:rsidRPr="00F16375">
        <w:rPr>
          <w:rFonts w:eastAsia="Trebuchet MS"/>
          <w:bCs/>
          <w:szCs w:val="22"/>
          <w:lang w:val="fr-CH" w:eastAsia="en-GB"/>
        </w:rPr>
        <w:t xml:space="preserve"> des résultats du projet devant le </w:t>
      </w:r>
      <w:r w:rsidR="00CB7A7E" w:rsidRPr="00F16375">
        <w:rPr>
          <w:rFonts w:eastAsia="Trebuchet MS"/>
          <w:bCs/>
          <w:szCs w:val="22"/>
          <w:lang w:val="fr-CH" w:eastAsia="en-GB"/>
        </w:rPr>
        <w:t>c</w:t>
      </w:r>
      <w:r w:rsidRPr="00F16375">
        <w:rPr>
          <w:rFonts w:eastAsia="Trebuchet MS"/>
          <w:bCs/>
          <w:szCs w:val="22"/>
          <w:lang w:val="fr-CH" w:eastAsia="en-GB"/>
        </w:rPr>
        <w:t>omi</w:t>
      </w:r>
      <w:r w:rsidR="00ED265B" w:rsidRPr="00F16375">
        <w:rPr>
          <w:rFonts w:eastAsia="Trebuchet MS"/>
          <w:bCs/>
          <w:szCs w:val="22"/>
          <w:lang w:val="fr-CH" w:eastAsia="en-GB"/>
        </w:rPr>
        <w:t>té.  Le</w:t>
      </w:r>
      <w:r w:rsidRPr="00F16375">
        <w:rPr>
          <w:rFonts w:eastAsia="Trebuchet MS"/>
          <w:bCs/>
          <w:szCs w:val="22"/>
          <w:lang w:val="fr-CH" w:eastAsia="en-GB"/>
        </w:rPr>
        <w:t xml:space="preserve"> </w:t>
      </w:r>
      <w:r w:rsidR="00CB7A7E" w:rsidRPr="00F16375">
        <w:rPr>
          <w:rFonts w:eastAsia="Trebuchet MS"/>
          <w:bCs/>
          <w:szCs w:val="22"/>
          <w:lang w:val="fr-CH" w:eastAsia="en-GB"/>
        </w:rPr>
        <w:t>c</w:t>
      </w:r>
      <w:r w:rsidRPr="00F16375">
        <w:rPr>
          <w:rFonts w:eastAsia="Trebuchet MS"/>
          <w:bCs/>
          <w:szCs w:val="22"/>
          <w:lang w:val="fr-CH" w:eastAsia="en-GB"/>
        </w:rPr>
        <w:t>omité décide en dernier ressort de l</w:t>
      </w:r>
      <w:r w:rsidR="0037712A" w:rsidRPr="00F16375">
        <w:rPr>
          <w:rFonts w:eastAsia="Trebuchet MS"/>
          <w:bCs/>
          <w:szCs w:val="22"/>
          <w:lang w:val="fr-CH" w:eastAsia="en-GB"/>
        </w:rPr>
        <w:t>’</w:t>
      </w:r>
      <w:r w:rsidRPr="00F16375">
        <w:rPr>
          <w:rFonts w:eastAsia="Trebuchet MS"/>
          <w:bCs/>
          <w:szCs w:val="22"/>
          <w:lang w:val="fr-CH" w:eastAsia="en-GB"/>
        </w:rPr>
        <w:t>avenir des projets d</w:t>
      </w:r>
      <w:r w:rsidR="002E7D9F" w:rsidRPr="00F16375">
        <w:rPr>
          <w:rFonts w:eastAsia="Trebuchet MS"/>
          <w:bCs/>
          <w:szCs w:val="22"/>
          <w:lang w:val="fr-CH" w:eastAsia="en-GB"/>
        </w:rPr>
        <w:t>u Plan d</w:t>
      </w:r>
      <w:r w:rsidR="0037712A" w:rsidRPr="00F16375">
        <w:rPr>
          <w:rFonts w:eastAsia="Trebuchet MS"/>
          <w:bCs/>
          <w:szCs w:val="22"/>
          <w:lang w:val="fr-CH" w:eastAsia="en-GB"/>
        </w:rPr>
        <w:t>’</w:t>
      </w:r>
      <w:r w:rsidR="002E7D9F" w:rsidRPr="00F16375">
        <w:rPr>
          <w:rFonts w:eastAsia="Trebuchet MS"/>
          <w:bCs/>
          <w:szCs w:val="22"/>
          <w:lang w:val="fr-CH" w:eastAsia="en-GB"/>
        </w:rPr>
        <w:t>action pour le développement</w:t>
      </w:r>
      <w:r w:rsidR="00B425FE" w:rsidRPr="00F16375">
        <w:rPr>
          <w:rFonts w:eastAsia="Trebuchet MS"/>
          <w:bCs/>
          <w:szCs w:val="22"/>
          <w:lang w:val="fr-CH" w:eastAsia="en-GB"/>
        </w:rPr>
        <w:t>,</w:t>
      </w:r>
      <w:r w:rsidRPr="00F16375">
        <w:rPr>
          <w:rFonts w:eastAsia="Trebuchet MS"/>
          <w:bCs/>
          <w:szCs w:val="22"/>
          <w:lang w:val="fr-CH" w:eastAsia="en-GB"/>
        </w:rPr>
        <w:t xml:space="preserve"> </w:t>
      </w:r>
      <w:r w:rsidR="00B425FE" w:rsidRPr="00F16375">
        <w:rPr>
          <w:rFonts w:eastAsia="Trebuchet MS"/>
          <w:bCs/>
          <w:szCs w:val="22"/>
          <w:lang w:val="fr-CH" w:eastAsia="en-GB"/>
        </w:rPr>
        <w:t>conformément à</w:t>
      </w:r>
      <w:r w:rsidRPr="00F16375">
        <w:rPr>
          <w:rFonts w:eastAsia="Trebuchet MS"/>
          <w:bCs/>
          <w:szCs w:val="22"/>
          <w:lang w:val="fr-CH" w:eastAsia="en-GB"/>
        </w:rPr>
        <w:t xml:space="preserve"> son mand</w:t>
      </w:r>
      <w:r w:rsidR="00ED265B" w:rsidRPr="00F16375">
        <w:rPr>
          <w:rFonts w:eastAsia="Trebuchet MS"/>
          <w:bCs/>
          <w:szCs w:val="22"/>
          <w:lang w:val="fr-CH" w:eastAsia="en-GB"/>
        </w:rPr>
        <w:t>at.  Le</w:t>
      </w:r>
      <w:r w:rsidR="00B425FE" w:rsidRPr="00F16375">
        <w:rPr>
          <w:rFonts w:eastAsia="Trebuchet MS"/>
          <w:bCs/>
          <w:szCs w:val="22"/>
          <w:lang w:val="fr-CH" w:eastAsia="en-GB"/>
        </w:rPr>
        <w:t xml:space="preserve"> Secrétariat peut également être à l</w:t>
      </w:r>
      <w:r w:rsidR="0037712A" w:rsidRPr="00F16375">
        <w:rPr>
          <w:rFonts w:eastAsia="Trebuchet MS"/>
          <w:bCs/>
          <w:szCs w:val="22"/>
          <w:lang w:val="fr-CH" w:eastAsia="en-GB"/>
        </w:rPr>
        <w:t>’</w:t>
      </w:r>
      <w:r w:rsidR="00B425FE" w:rsidRPr="00F16375">
        <w:rPr>
          <w:rFonts w:eastAsia="Trebuchet MS"/>
          <w:bCs/>
          <w:szCs w:val="22"/>
          <w:lang w:val="fr-CH" w:eastAsia="en-GB"/>
        </w:rPr>
        <w:t>origine d</w:t>
      </w:r>
      <w:r w:rsidR="0037712A" w:rsidRPr="00F16375">
        <w:rPr>
          <w:rFonts w:eastAsia="Trebuchet MS"/>
          <w:bCs/>
          <w:szCs w:val="22"/>
          <w:lang w:val="fr-CH" w:eastAsia="en-GB"/>
        </w:rPr>
        <w:t>’</w:t>
      </w:r>
      <w:r w:rsidR="00B425FE" w:rsidRPr="00F16375">
        <w:rPr>
          <w:rFonts w:eastAsia="Trebuchet MS"/>
          <w:bCs/>
          <w:szCs w:val="22"/>
          <w:lang w:val="fr-CH" w:eastAsia="en-GB"/>
        </w:rPr>
        <w:t>un p</w:t>
      </w:r>
      <w:r w:rsidRPr="00F16375">
        <w:rPr>
          <w:rFonts w:eastAsia="Trebuchet MS"/>
          <w:bCs/>
          <w:szCs w:val="22"/>
          <w:lang w:val="fr-CH" w:eastAsia="en-GB"/>
        </w:rPr>
        <w:t>rojet d</w:t>
      </w:r>
      <w:r w:rsidR="002E7D9F" w:rsidRPr="00F16375">
        <w:rPr>
          <w:rFonts w:eastAsia="Trebuchet MS"/>
          <w:bCs/>
          <w:szCs w:val="22"/>
          <w:lang w:val="fr-CH" w:eastAsia="en-GB"/>
        </w:rPr>
        <w:t>u Plan d</w:t>
      </w:r>
      <w:r w:rsidR="0037712A" w:rsidRPr="00F16375">
        <w:rPr>
          <w:rFonts w:eastAsia="Trebuchet MS"/>
          <w:bCs/>
          <w:szCs w:val="22"/>
          <w:lang w:val="fr-CH" w:eastAsia="en-GB"/>
        </w:rPr>
        <w:t>’</w:t>
      </w:r>
      <w:r w:rsidR="002E7D9F" w:rsidRPr="00F16375">
        <w:rPr>
          <w:rFonts w:eastAsia="Trebuchet MS"/>
          <w:bCs/>
          <w:szCs w:val="22"/>
          <w:lang w:val="fr-CH" w:eastAsia="en-GB"/>
        </w:rPr>
        <w:t>action pour le développement</w:t>
      </w:r>
      <w:r w:rsidRPr="00F16375">
        <w:rPr>
          <w:rFonts w:eastAsia="Trebuchet MS"/>
          <w:bCs/>
          <w:szCs w:val="22"/>
          <w:lang w:val="fr-CH" w:eastAsia="en-GB"/>
        </w:rPr>
        <w:t xml:space="preserve">, à condition que </w:t>
      </w:r>
      <w:r w:rsidR="00B425FE" w:rsidRPr="00F16375">
        <w:rPr>
          <w:rFonts w:eastAsia="Trebuchet MS"/>
          <w:bCs/>
          <w:szCs w:val="22"/>
          <w:lang w:val="fr-CH" w:eastAsia="en-GB"/>
        </w:rPr>
        <w:t>sa</w:t>
      </w:r>
      <w:r w:rsidRPr="00F16375">
        <w:rPr>
          <w:rFonts w:eastAsia="Trebuchet MS"/>
          <w:bCs/>
          <w:szCs w:val="22"/>
          <w:lang w:val="fr-CH" w:eastAsia="en-GB"/>
        </w:rPr>
        <w:t xml:space="preserve"> proposition réponde à un besoin </w:t>
      </w:r>
      <w:r w:rsidR="002E7D9F" w:rsidRPr="00F16375">
        <w:rPr>
          <w:rFonts w:eastAsia="Trebuchet MS"/>
          <w:bCs/>
          <w:szCs w:val="22"/>
          <w:lang w:val="fr-CH" w:eastAsia="en-GB"/>
        </w:rPr>
        <w:t>rec</w:t>
      </w:r>
      <w:r w:rsidRPr="00F16375">
        <w:rPr>
          <w:rFonts w:eastAsia="Trebuchet MS"/>
          <w:bCs/>
          <w:szCs w:val="22"/>
          <w:lang w:val="fr-CH" w:eastAsia="en-GB"/>
        </w:rPr>
        <w:t>en</w:t>
      </w:r>
      <w:r w:rsidR="00ED265B" w:rsidRPr="00F16375">
        <w:rPr>
          <w:rFonts w:eastAsia="Trebuchet MS"/>
          <w:bCs/>
          <w:szCs w:val="22"/>
          <w:lang w:val="fr-CH" w:eastAsia="en-GB"/>
        </w:rPr>
        <w:t>sé.  Da</w:t>
      </w:r>
      <w:r w:rsidRPr="00F16375">
        <w:rPr>
          <w:rFonts w:eastAsia="Trebuchet MS"/>
          <w:bCs/>
          <w:szCs w:val="22"/>
          <w:lang w:val="fr-CH" w:eastAsia="en-GB"/>
        </w:rPr>
        <w:t xml:space="preserve">ns ce cas, les phases de </w:t>
      </w:r>
      <w:r w:rsidR="002E7D9F" w:rsidRPr="00F16375">
        <w:rPr>
          <w:rFonts w:eastAsia="Trebuchet MS"/>
          <w:bCs/>
          <w:szCs w:val="22"/>
          <w:lang w:val="fr-CH" w:eastAsia="en-GB"/>
        </w:rPr>
        <w:t xml:space="preserve">démarrage </w:t>
      </w:r>
      <w:r w:rsidRPr="00F16375">
        <w:rPr>
          <w:rFonts w:eastAsia="Trebuchet MS"/>
          <w:bCs/>
          <w:szCs w:val="22"/>
          <w:lang w:val="fr-CH" w:eastAsia="en-GB"/>
        </w:rPr>
        <w:t>et de planification se déroulent en coordination avec les secteurs concernés de l</w:t>
      </w:r>
      <w:r w:rsidR="0037712A" w:rsidRPr="00F16375">
        <w:rPr>
          <w:rFonts w:eastAsia="Trebuchet MS"/>
          <w:bCs/>
          <w:szCs w:val="22"/>
          <w:lang w:val="fr-CH" w:eastAsia="en-GB"/>
        </w:rPr>
        <w:t>’</w:t>
      </w:r>
      <w:r w:rsidRPr="00F16375">
        <w:rPr>
          <w:rFonts w:eastAsia="Trebuchet MS"/>
          <w:bCs/>
          <w:szCs w:val="22"/>
          <w:lang w:val="fr-CH" w:eastAsia="en-GB"/>
        </w:rPr>
        <w:t xml:space="preserve">OMPI, </w:t>
      </w:r>
      <w:r w:rsidR="002E7D9F" w:rsidRPr="00F16375">
        <w:rPr>
          <w:rFonts w:eastAsia="Trebuchet MS"/>
          <w:bCs/>
          <w:szCs w:val="22"/>
          <w:lang w:val="fr-CH" w:eastAsia="en-GB"/>
        </w:rPr>
        <w:t>t</w:t>
      </w:r>
      <w:r w:rsidRPr="00F16375">
        <w:rPr>
          <w:rFonts w:eastAsia="Trebuchet MS"/>
          <w:bCs/>
          <w:szCs w:val="22"/>
          <w:lang w:val="fr-CH" w:eastAsia="en-GB"/>
        </w:rPr>
        <w:t>outes les phases ultérieures rest</w:t>
      </w:r>
      <w:r w:rsidR="002E7D9F" w:rsidRPr="00F16375">
        <w:rPr>
          <w:rFonts w:eastAsia="Trebuchet MS"/>
          <w:bCs/>
          <w:szCs w:val="22"/>
          <w:lang w:val="fr-CH" w:eastAsia="en-GB"/>
        </w:rPr>
        <w:t>a</w:t>
      </w:r>
      <w:r w:rsidRPr="00F16375">
        <w:rPr>
          <w:rFonts w:eastAsia="Trebuchet MS"/>
          <w:bCs/>
          <w:szCs w:val="22"/>
          <w:lang w:val="fr-CH" w:eastAsia="en-GB"/>
        </w:rPr>
        <w:t>nt les mêmes.</w:t>
      </w:r>
    </w:p>
    <w:p w14:paraId="0BBC6769" w14:textId="3C5E4BC9" w:rsidR="0037712A" w:rsidRPr="00F16375" w:rsidRDefault="00677CD1" w:rsidP="00002651">
      <w:pPr>
        <w:spacing w:after="220" w:line="252" w:lineRule="auto"/>
        <w:rPr>
          <w:rFonts w:eastAsia="Trebuchet MS"/>
          <w:bCs/>
          <w:szCs w:val="22"/>
          <w:lang w:val="fr-CH" w:eastAsia="en-GB"/>
        </w:rPr>
      </w:pPr>
      <w:r w:rsidRPr="00F16375">
        <w:rPr>
          <w:rFonts w:eastAsia="Trebuchet MS"/>
          <w:bCs/>
          <w:szCs w:val="22"/>
          <w:lang w:val="fr-CH" w:eastAsia="en-GB"/>
        </w:rPr>
        <w:t>Le paragraphe</w:t>
      </w:r>
      <w:r w:rsidR="002E7D9F" w:rsidRPr="00F16375">
        <w:rPr>
          <w:rFonts w:eastAsia="Trebuchet MS"/>
          <w:bCs/>
          <w:szCs w:val="22"/>
          <w:lang w:val="fr-CH" w:eastAsia="en-GB"/>
        </w:rPr>
        <w:t> </w:t>
      </w:r>
      <w:r w:rsidRPr="00F16375">
        <w:rPr>
          <w:rFonts w:eastAsia="Trebuchet MS"/>
          <w:bCs/>
          <w:szCs w:val="22"/>
          <w:lang w:val="fr-CH" w:eastAsia="en-GB"/>
        </w:rPr>
        <w:t>3.2 décrit plus en détail chaque phase et ce qu</w:t>
      </w:r>
      <w:r w:rsidR="0037712A" w:rsidRPr="00F16375">
        <w:rPr>
          <w:rFonts w:eastAsia="Trebuchet MS"/>
          <w:bCs/>
          <w:szCs w:val="22"/>
          <w:lang w:val="fr-CH" w:eastAsia="en-GB"/>
        </w:rPr>
        <w:t>’</w:t>
      </w:r>
      <w:r w:rsidR="00B425FE" w:rsidRPr="00F16375">
        <w:rPr>
          <w:rFonts w:eastAsia="Trebuchet MS"/>
          <w:bCs/>
          <w:szCs w:val="22"/>
          <w:lang w:val="fr-CH" w:eastAsia="en-GB"/>
        </w:rPr>
        <w:t>il en résulte</w:t>
      </w:r>
      <w:r w:rsidRPr="00F16375">
        <w:rPr>
          <w:rFonts w:eastAsia="Trebuchet MS"/>
          <w:bCs/>
          <w:szCs w:val="22"/>
          <w:lang w:val="fr-CH" w:eastAsia="en-GB"/>
        </w:rPr>
        <w:t>.</w:t>
      </w:r>
    </w:p>
    <w:p w14:paraId="7F8A912A" w14:textId="1710DF0B" w:rsidR="000D112C" w:rsidRPr="00F16375" w:rsidRDefault="008578EE" w:rsidP="00002651">
      <w:pPr>
        <w:keepNext/>
        <w:keepLines/>
        <w:tabs>
          <w:tab w:val="left" w:pos="567"/>
        </w:tabs>
        <w:spacing w:before="120" w:after="220" w:line="252" w:lineRule="auto"/>
        <w:outlineLvl w:val="1"/>
        <w:rPr>
          <w:b/>
          <w:bCs/>
          <w:sz w:val="28"/>
          <w:szCs w:val="28"/>
          <w:lang w:val="fr-CH" w:eastAsia="en-GB"/>
        </w:rPr>
      </w:pPr>
      <w:bookmarkStart w:id="26" w:name="_Toc102126417"/>
      <w:bookmarkEnd w:id="21"/>
      <w:bookmarkEnd w:id="22"/>
      <w:bookmarkEnd w:id="23"/>
      <w:bookmarkEnd w:id="24"/>
      <w:r w:rsidRPr="00F16375">
        <w:rPr>
          <w:b/>
          <w:bCs/>
          <w:sz w:val="28"/>
          <w:szCs w:val="28"/>
          <w:lang w:val="fr-CH" w:eastAsia="en-GB"/>
        </w:rPr>
        <w:t>1.2</w:t>
      </w:r>
      <w:r w:rsidRPr="00F16375">
        <w:rPr>
          <w:b/>
          <w:bCs/>
          <w:sz w:val="28"/>
          <w:szCs w:val="28"/>
          <w:lang w:val="fr-CH" w:eastAsia="en-GB"/>
        </w:rPr>
        <w:tab/>
      </w:r>
      <w:r w:rsidR="002E7D9F" w:rsidRPr="00F16375">
        <w:rPr>
          <w:b/>
          <w:bCs/>
          <w:sz w:val="28"/>
          <w:szCs w:val="28"/>
          <w:lang w:val="fr-CH" w:eastAsia="en-GB"/>
        </w:rPr>
        <w:t>L</w:t>
      </w:r>
      <w:r w:rsidR="000D112C" w:rsidRPr="00F16375">
        <w:rPr>
          <w:b/>
          <w:bCs/>
          <w:sz w:val="28"/>
          <w:szCs w:val="28"/>
          <w:lang w:val="fr-CH" w:eastAsia="en-GB"/>
        </w:rPr>
        <w:t>e Comit</w:t>
      </w:r>
      <w:r w:rsidR="002E7D9F" w:rsidRPr="00F16375">
        <w:rPr>
          <w:b/>
          <w:bCs/>
          <w:sz w:val="28"/>
          <w:szCs w:val="28"/>
          <w:lang w:val="fr-CH" w:eastAsia="en-GB"/>
        </w:rPr>
        <w:t>é du dé</w:t>
      </w:r>
      <w:r w:rsidR="000D112C" w:rsidRPr="00F16375">
        <w:rPr>
          <w:b/>
          <w:bCs/>
          <w:sz w:val="28"/>
          <w:szCs w:val="28"/>
          <w:lang w:val="fr-CH" w:eastAsia="en-GB"/>
        </w:rPr>
        <w:t>velop</w:t>
      </w:r>
      <w:r w:rsidR="002E7D9F" w:rsidRPr="00F16375">
        <w:rPr>
          <w:b/>
          <w:bCs/>
          <w:sz w:val="28"/>
          <w:szCs w:val="28"/>
          <w:lang w:val="fr-CH" w:eastAsia="en-GB"/>
        </w:rPr>
        <w:t>pe</w:t>
      </w:r>
      <w:r w:rsidR="000D112C" w:rsidRPr="00F16375">
        <w:rPr>
          <w:b/>
          <w:bCs/>
          <w:sz w:val="28"/>
          <w:szCs w:val="28"/>
          <w:lang w:val="fr-CH" w:eastAsia="en-GB"/>
        </w:rPr>
        <w:t xml:space="preserve">ment </w:t>
      </w:r>
      <w:r w:rsidR="002E7D9F" w:rsidRPr="00F16375">
        <w:rPr>
          <w:b/>
          <w:bCs/>
          <w:sz w:val="28"/>
          <w:szCs w:val="28"/>
          <w:lang w:val="fr-CH" w:eastAsia="en-GB"/>
        </w:rPr>
        <w:t xml:space="preserve">et </w:t>
      </w:r>
      <w:r w:rsidR="000D112C" w:rsidRPr="00F16375">
        <w:rPr>
          <w:b/>
          <w:bCs/>
          <w:sz w:val="28"/>
          <w:szCs w:val="28"/>
          <w:lang w:val="fr-CH" w:eastAsia="en-GB"/>
        </w:rPr>
        <w:t>d</w:t>
      </w:r>
      <w:r w:rsidR="002E7D9F" w:rsidRPr="00F16375">
        <w:rPr>
          <w:b/>
          <w:bCs/>
          <w:sz w:val="28"/>
          <w:szCs w:val="28"/>
          <w:lang w:val="fr-CH" w:eastAsia="en-GB"/>
        </w:rPr>
        <w:t>e la propriété i</w:t>
      </w:r>
      <w:r w:rsidR="000D112C" w:rsidRPr="00F16375">
        <w:rPr>
          <w:b/>
          <w:bCs/>
          <w:sz w:val="28"/>
          <w:szCs w:val="28"/>
          <w:lang w:val="fr-CH" w:eastAsia="en-GB"/>
        </w:rPr>
        <w:t>ntellectu</w:t>
      </w:r>
      <w:r w:rsidR="002E7D9F" w:rsidRPr="00F16375">
        <w:rPr>
          <w:b/>
          <w:bCs/>
          <w:sz w:val="28"/>
          <w:szCs w:val="28"/>
          <w:lang w:val="fr-CH" w:eastAsia="en-GB"/>
        </w:rPr>
        <w:t>e</w:t>
      </w:r>
      <w:r w:rsidR="000D112C" w:rsidRPr="00F16375">
        <w:rPr>
          <w:b/>
          <w:bCs/>
          <w:sz w:val="28"/>
          <w:szCs w:val="28"/>
          <w:lang w:val="fr-CH" w:eastAsia="en-GB"/>
        </w:rPr>
        <w:t>l</w:t>
      </w:r>
      <w:r w:rsidR="002E7D9F" w:rsidRPr="00F16375">
        <w:rPr>
          <w:b/>
          <w:bCs/>
          <w:sz w:val="28"/>
          <w:szCs w:val="28"/>
          <w:lang w:val="fr-CH" w:eastAsia="en-GB"/>
        </w:rPr>
        <w:t>le (CDI</w:t>
      </w:r>
      <w:r w:rsidR="000D112C" w:rsidRPr="00F16375">
        <w:rPr>
          <w:b/>
          <w:bCs/>
          <w:sz w:val="28"/>
          <w:szCs w:val="28"/>
          <w:lang w:val="fr-CH" w:eastAsia="en-GB"/>
        </w:rPr>
        <w:t>P)</w:t>
      </w:r>
      <w:bookmarkEnd w:id="25"/>
      <w:bookmarkEnd w:id="26"/>
    </w:p>
    <w:p w14:paraId="482711C8" w14:textId="0ED035D5" w:rsidR="0037712A" w:rsidRPr="00F16375" w:rsidRDefault="002E7D9F" w:rsidP="002E7D9F">
      <w:pPr>
        <w:spacing w:after="120" w:line="252" w:lineRule="auto"/>
        <w:rPr>
          <w:rFonts w:eastAsia="Trebuchet MS"/>
          <w:bCs/>
          <w:szCs w:val="22"/>
          <w:lang w:val="fr-CH" w:eastAsia="en-GB"/>
        </w:rPr>
      </w:pPr>
      <w:r w:rsidRPr="00F16375">
        <w:rPr>
          <w:rFonts w:eastAsia="Trebuchet MS"/>
          <w:bCs/>
          <w:szCs w:val="22"/>
          <w:lang w:val="fr-CH" w:eastAsia="en-GB"/>
        </w:rPr>
        <w:t>Avec l</w:t>
      </w:r>
      <w:r w:rsidR="0037712A" w:rsidRPr="00F16375">
        <w:rPr>
          <w:rFonts w:eastAsia="Trebuchet MS"/>
          <w:bCs/>
          <w:szCs w:val="22"/>
          <w:lang w:val="fr-CH" w:eastAsia="en-GB"/>
        </w:rPr>
        <w:t>’</w:t>
      </w:r>
      <w:r w:rsidRPr="00F16375">
        <w:rPr>
          <w:rFonts w:eastAsia="Trebuchet MS"/>
          <w:bCs/>
          <w:szCs w:val="22"/>
          <w:lang w:val="fr-CH" w:eastAsia="en-GB"/>
        </w:rPr>
        <w:t>adoption du Plan d</w:t>
      </w:r>
      <w:r w:rsidR="0037712A" w:rsidRPr="00F16375">
        <w:rPr>
          <w:rFonts w:eastAsia="Trebuchet MS"/>
          <w:bCs/>
          <w:szCs w:val="22"/>
          <w:lang w:val="fr-CH" w:eastAsia="en-GB"/>
        </w:rPr>
        <w:t>’</w:t>
      </w:r>
      <w:r w:rsidRPr="00F16375">
        <w:rPr>
          <w:rFonts w:eastAsia="Trebuchet MS"/>
          <w:bCs/>
          <w:szCs w:val="22"/>
          <w:lang w:val="fr-CH" w:eastAsia="en-GB"/>
        </w:rPr>
        <w:t>action pour le développement, l</w:t>
      </w:r>
      <w:r w:rsidR="0037712A" w:rsidRPr="00F16375">
        <w:rPr>
          <w:rFonts w:eastAsia="Trebuchet MS"/>
          <w:bCs/>
          <w:szCs w:val="22"/>
          <w:lang w:val="fr-CH" w:eastAsia="en-GB"/>
        </w:rPr>
        <w:t>’</w:t>
      </w:r>
      <w:r w:rsidRPr="00F16375">
        <w:rPr>
          <w:rFonts w:eastAsia="Trebuchet MS"/>
          <w:bCs/>
          <w:szCs w:val="22"/>
          <w:lang w:val="fr-CH" w:eastAsia="en-GB"/>
        </w:rPr>
        <w:t>Assemblée générale de l</w:t>
      </w:r>
      <w:r w:rsidR="0037712A" w:rsidRPr="00F16375">
        <w:rPr>
          <w:rFonts w:eastAsia="Trebuchet MS"/>
          <w:bCs/>
          <w:szCs w:val="22"/>
          <w:lang w:val="fr-CH" w:eastAsia="en-GB"/>
        </w:rPr>
        <w:t>’</w:t>
      </w:r>
      <w:r w:rsidRPr="00F16375">
        <w:rPr>
          <w:rFonts w:eastAsia="Trebuchet MS"/>
          <w:bCs/>
          <w:szCs w:val="22"/>
          <w:lang w:val="fr-CH" w:eastAsia="en-GB"/>
        </w:rPr>
        <w:t xml:space="preserve">OMPI a </w:t>
      </w:r>
      <w:r w:rsidR="00240EB4" w:rsidRPr="00F16375">
        <w:rPr>
          <w:rFonts w:eastAsia="Trebuchet MS"/>
          <w:bCs/>
          <w:szCs w:val="22"/>
          <w:lang w:val="fr-CH" w:eastAsia="en-GB"/>
        </w:rPr>
        <w:t>institu</w:t>
      </w:r>
      <w:r w:rsidRPr="00F16375">
        <w:rPr>
          <w:rFonts w:eastAsia="Trebuchet MS"/>
          <w:bCs/>
          <w:szCs w:val="22"/>
          <w:lang w:val="fr-CH" w:eastAsia="en-GB"/>
        </w:rPr>
        <w:t>é</w:t>
      </w:r>
      <w:r w:rsidR="0037712A" w:rsidRPr="00F16375">
        <w:rPr>
          <w:rFonts w:eastAsia="Trebuchet MS"/>
          <w:bCs/>
          <w:szCs w:val="22"/>
          <w:lang w:val="fr-CH" w:eastAsia="en-GB"/>
        </w:rPr>
        <w:t xml:space="preserve"> le CDI</w:t>
      </w:r>
      <w:r w:rsidRPr="00F16375">
        <w:rPr>
          <w:rFonts w:eastAsia="Trebuchet MS"/>
          <w:bCs/>
          <w:szCs w:val="22"/>
          <w:lang w:val="fr-CH" w:eastAsia="en-GB"/>
        </w:rPr>
        <w:t>P.</w:t>
      </w:r>
    </w:p>
    <w:p w14:paraId="6E2CD7D6" w14:textId="5C74DBF6" w:rsidR="000D112C" w:rsidRPr="00F16375" w:rsidRDefault="002E7D9F" w:rsidP="000D112C">
      <w:pPr>
        <w:spacing w:after="120" w:line="252" w:lineRule="auto"/>
        <w:rPr>
          <w:rFonts w:eastAsia="Trebuchet MS"/>
          <w:bCs/>
          <w:szCs w:val="22"/>
          <w:lang w:val="fr-CH" w:eastAsia="en-GB"/>
        </w:rPr>
      </w:pPr>
      <w:r w:rsidRPr="00F16375">
        <w:rPr>
          <w:rFonts w:eastAsia="Trebuchet MS"/>
          <w:bCs/>
          <w:szCs w:val="22"/>
          <w:lang w:val="fr-CH" w:eastAsia="en-GB"/>
        </w:rPr>
        <w:t>Le CDIP a pour mandat</w:t>
      </w:r>
      <w:r w:rsidR="0037712A" w:rsidRPr="00F16375">
        <w:rPr>
          <w:rFonts w:eastAsia="Trebuchet MS"/>
          <w:bCs/>
          <w:szCs w:val="22"/>
          <w:lang w:val="fr-CH" w:eastAsia="en-GB"/>
        </w:rPr>
        <w:t> :</w:t>
      </w:r>
    </w:p>
    <w:p w14:paraId="49611ABD" w14:textId="18D3B431" w:rsidR="000D112C" w:rsidRPr="00F16375" w:rsidRDefault="00240EB4" w:rsidP="008578EE">
      <w:pPr>
        <w:numPr>
          <w:ilvl w:val="0"/>
          <w:numId w:val="8"/>
        </w:numPr>
        <w:spacing w:after="120" w:line="252" w:lineRule="auto"/>
        <w:ind w:left="1134" w:hanging="567"/>
        <w:contextualSpacing/>
        <w:jc w:val="both"/>
        <w:rPr>
          <w:rFonts w:eastAsia="Trebuchet MS"/>
          <w:bCs/>
          <w:szCs w:val="22"/>
          <w:lang w:val="fr-CH" w:eastAsia="en-GB"/>
        </w:rPr>
      </w:pPr>
      <w:proofErr w:type="gramStart"/>
      <w:r w:rsidRPr="00F16375">
        <w:rPr>
          <w:rFonts w:eastAsia="Trebuchet MS"/>
          <w:bCs/>
          <w:szCs w:val="22"/>
          <w:lang w:val="fr-CH" w:eastAsia="en-GB"/>
        </w:rPr>
        <w:t>d</w:t>
      </w:r>
      <w:r w:rsidR="0037712A" w:rsidRPr="00F16375">
        <w:rPr>
          <w:rFonts w:eastAsia="Trebuchet MS"/>
          <w:bCs/>
          <w:szCs w:val="22"/>
          <w:lang w:val="fr-CH" w:eastAsia="en-GB"/>
        </w:rPr>
        <w:t>’</w:t>
      </w:r>
      <w:r w:rsidRPr="00F16375">
        <w:rPr>
          <w:rFonts w:eastAsia="Trebuchet MS"/>
          <w:bCs/>
          <w:szCs w:val="22"/>
          <w:lang w:val="fr-CH" w:eastAsia="en-GB"/>
        </w:rPr>
        <w:t>élaborer</w:t>
      </w:r>
      <w:proofErr w:type="gramEnd"/>
      <w:r w:rsidRPr="00F16375">
        <w:rPr>
          <w:rFonts w:eastAsia="Trebuchet MS"/>
          <w:bCs/>
          <w:szCs w:val="22"/>
          <w:lang w:val="fr-CH" w:eastAsia="en-GB"/>
        </w:rPr>
        <w:t xml:space="preserve"> un </w:t>
      </w:r>
      <w:r w:rsidR="000D112C" w:rsidRPr="00F16375">
        <w:rPr>
          <w:rFonts w:eastAsia="Trebuchet MS"/>
          <w:bCs/>
          <w:szCs w:val="22"/>
          <w:lang w:val="fr-CH" w:eastAsia="en-GB"/>
        </w:rPr>
        <w:t>program</w:t>
      </w:r>
      <w:r w:rsidRPr="00F16375">
        <w:rPr>
          <w:rFonts w:eastAsia="Trebuchet MS"/>
          <w:bCs/>
          <w:szCs w:val="22"/>
          <w:lang w:val="fr-CH" w:eastAsia="en-GB"/>
        </w:rPr>
        <w:t>me de travail pour la mise en œuvre des 45 recommandations du Plan d</w:t>
      </w:r>
      <w:r w:rsidR="0037712A" w:rsidRPr="00F16375">
        <w:rPr>
          <w:rFonts w:eastAsia="Trebuchet MS"/>
          <w:bCs/>
          <w:szCs w:val="22"/>
          <w:lang w:val="fr-CH" w:eastAsia="en-GB"/>
        </w:rPr>
        <w:t>’</w:t>
      </w:r>
      <w:r w:rsidRPr="00F16375">
        <w:rPr>
          <w:rFonts w:eastAsia="Trebuchet MS"/>
          <w:bCs/>
          <w:szCs w:val="22"/>
          <w:lang w:val="fr-CH" w:eastAsia="en-GB"/>
        </w:rPr>
        <w:t>action pour le développement</w:t>
      </w:r>
      <w:r w:rsidR="000D112C" w:rsidRPr="00F16375">
        <w:rPr>
          <w:rFonts w:eastAsia="Trebuchet MS"/>
          <w:bCs/>
          <w:szCs w:val="22"/>
          <w:lang w:val="fr-CH" w:eastAsia="en-GB"/>
        </w:rPr>
        <w:t>;</w:t>
      </w:r>
    </w:p>
    <w:p w14:paraId="2D4BA817" w14:textId="4F38E89A" w:rsidR="000D112C" w:rsidRPr="00F16375" w:rsidRDefault="00240EB4" w:rsidP="008578EE">
      <w:pPr>
        <w:numPr>
          <w:ilvl w:val="0"/>
          <w:numId w:val="8"/>
        </w:numPr>
        <w:spacing w:after="120" w:line="252" w:lineRule="auto"/>
        <w:ind w:left="1134" w:hanging="567"/>
        <w:contextualSpacing/>
        <w:jc w:val="both"/>
        <w:rPr>
          <w:rFonts w:eastAsia="Trebuchet MS"/>
          <w:bCs/>
          <w:szCs w:val="22"/>
          <w:lang w:val="fr-CH" w:eastAsia="en-GB"/>
        </w:rPr>
      </w:pPr>
      <w:proofErr w:type="gramStart"/>
      <w:r w:rsidRPr="00F16375">
        <w:rPr>
          <w:rFonts w:eastAsia="Trebuchet MS"/>
          <w:bCs/>
          <w:szCs w:val="22"/>
          <w:lang w:val="fr-CH" w:eastAsia="en-GB"/>
        </w:rPr>
        <w:t>de</w:t>
      </w:r>
      <w:proofErr w:type="gramEnd"/>
      <w:r w:rsidRPr="00F16375">
        <w:rPr>
          <w:rFonts w:eastAsia="Trebuchet MS"/>
          <w:bCs/>
          <w:szCs w:val="22"/>
          <w:lang w:val="fr-CH" w:eastAsia="en-GB"/>
        </w:rPr>
        <w:t xml:space="preserve"> suivre, évaluer et examiner la mise en œuvre de toutes les recommandations du Plan d</w:t>
      </w:r>
      <w:r w:rsidR="0037712A" w:rsidRPr="00F16375">
        <w:rPr>
          <w:rFonts w:eastAsia="Trebuchet MS"/>
          <w:bCs/>
          <w:szCs w:val="22"/>
          <w:lang w:val="fr-CH" w:eastAsia="en-GB"/>
        </w:rPr>
        <w:t>’</w:t>
      </w:r>
      <w:r w:rsidRPr="00F16375">
        <w:rPr>
          <w:rFonts w:eastAsia="Trebuchet MS"/>
          <w:bCs/>
          <w:szCs w:val="22"/>
          <w:lang w:val="fr-CH" w:eastAsia="en-GB"/>
        </w:rPr>
        <w:t>action pour le développement et de faire rapport sur cette mise en œuvre et, à cet effet, d</w:t>
      </w:r>
      <w:r w:rsidR="0037712A" w:rsidRPr="00F16375">
        <w:rPr>
          <w:rFonts w:eastAsia="Trebuchet MS"/>
          <w:bCs/>
          <w:szCs w:val="22"/>
          <w:lang w:val="fr-CH" w:eastAsia="en-GB"/>
        </w:rPr>
        <w:t>’</w:t>
      </w:r>
      <w:r w:rsidRPr="00F16375">
        <w:rPr>
          <w:rFonts w:eastAsia="Trebuchet MS"/>
          <w:bCs/>
          <w:szCs w:val="22"/>
          <w:lang w:val="fr-CH" w:eastAsia="en-GB"/>
        </w:rPr>
        <w:t>assurer une coordination avec les organes compétents de l</w:t>
      </w:r>
      <w:r w:rsidR="0037712A" w:rsidRPr="00F16375">
        <w:rPr>
          <w:rFonts w:eastAsia="Trebuchet MS"/>
          <w:bCs/>
          <w:szCs w:val="22"/>
          <w:lang w:val="fr-CH" w:eastAsia="en-GB"/>
        </w:rPr>
        <w:t>’</w:t>
      </w:r>
      <w:r w:rsidRPr="00F16375">
        <w:rPr>
          <w:rFonts w:eastAsia="Trebuchet MS"/>
          <w:bCs/>
          <w:szCs w:val="22"/>
          <w:lang w:val="fr-CH" w:eastAsia="en-GB"/>
        </w:rPr>
        <w:t>OMPI;</w:t>
      </w:r>
      <w:r w:rsidR="000D112C" w:rsidRPr="00F16375">
        <w:rPr>
          <w:rFonts w:eastAsia="Trebuchet MS"/>
          <w:bCs/>
          <w:szCs w:val="22"/>
          <w:lang w:val="fr-CH" w:eastAsia="en-GB"/>
        </w:rPr>
        <w:t xml:space="preserve"> </w:t>
      </w:r>
      <w:r w:rsidRPr="00F16375">
        <w:rPr>
          <w:rFonts w:eastAsia="Trebuchet MS"/>
          <w:bCs/>
          <w:szCs w:val="22"/>
          <w:lang w:val="fr-CH" w:eastAsia="en-GB"/>
        </w:rPr>
        <w:t xml:space="preserve"> et</w:t>
      </w:r>
    </w:p>
    <w:p w14:paraId="4A7C559E" w14:textId="38E47DA0" w:rsidR="000D112C" w:rsidRPr="00F16375" w:rsidRDefault="00240EB4" w:rsidP="008578EE">
      <w:pPr>
        <w:numPr>
          <w:ilvl w:val="0"/>
          <w:numId w:val="8"/>
        </w:numPr>
        <w:spacing w:after="120" w:line="252" w:lineRule="auto"/>
        <w:ind w:left="1134" w:hanging="567"/>
        <w:jc w:val="both"/>
        <w:rPr>
          <w:rFonts w:eastAsia="Trebuchet MS"/>
          <w:bCs/>
          <w:szCs w:val="22"/>
          <w:lang w:val="fr-FR" w:eastAsia="en-GB"/>
        </w:rPr>
      </w:pPr>
      <w:proofErr w:type="gramStart"/>
      <w:r w:rsidRPr="00F16375">
        <w:rPr>
          <w:rFonts w:eastAsia="Trebuchet MS"/>
          <w:bCs/>
          <w:szCs w:val="22"/>
          <w:lang w:val="fr-CH" w:eastAsia="en-GB"/>
        </w:rPr>
        <w:t>de</w:t>
      </w:r>
      <w:proofErr w:type="gramEnd"/>
      <w:r w:rsidRPr="00F16375">
        <w:rPr>
          <w:rFonts w:eastAsia="Trebuchet MS"/>
          <w:bCs/>
          <w:szCs w:val="22"/>
          <w:lang w:val="fr-CH" w:eastAsia="en-GB"/>
        </w:rPr>
        <w:t xml:space="preserve"> débattre des questions relatives à la propriété intellectuelle et au développement convenues par</w:t>
      </w:r>
      <w:r w:rsidR="0037712A" w:rsidRPr="00F16375">
        <w:rPr>
          <w:rFonts w:eastAsia="Trebuchet MS"/>
          <w:bCs/>
          <w:szCs w:val="22"/>
          <w:lang w:val="fr-CH" w:eastAsia="en-GB"/>
        </w:rPr>
        <w:t xml:space="preserve"> le CDI</w:t>
      </w:r>
      <w:r w:rsidRPr="00F16375">
        <w:rPr>
          <w:rFonts w:eastAsia="Trebuchet MS"/>
          <w:bCs/>
          <w:szCs w:val="22"/>
          <w:lang w:val="fr-CH" w:eastAsia="en-GB"/>
        </w:rPr>
        <w:t>P et de celles décidées par l</w:t>
      </w:r>
      <w:r w:rsidR="0037712A" w:rsidRPr="00F16375">
        <w:rPr>
          <w:rFonts w:eastAsia="Trebuchet MS"/>
          <w:bCs/>
          <w:szCs w:val="22"/>
          <w:lang w:val="fr-CH" w:eastAsia="en-GB"/>
        </w:rPr>
        <w:t>’</w:t>
      </w:r>
      <w:r w:rsidRPr="00F16375">
        <w:rPr>
          <w:rFonts w:eastAsia="Trebuchet MS"/>
          <w:bCs/>
          <w:szCs w:val="22"/>
          <w:lang w:val="fr-CH" w:eastAsia="en-GB"/>
        </w:rPr>
        <w:t>Assemblée générale de l</w:t>
      </w:r>
      <w:r w:rsidR="0037712A" w:rsidRPr="00F16375">
        <w:rPr>
          <w:rFonts w:eastAsia="Trebuchet MS"/>
          <w:bCs/>
          <w:szCs w:val="22"/>
          <w:lang w:val="fr-CH" w:eastAsia="en-GB"/>
        </w:rPr>
        <w:t>’</w:t>
      </w:r>
      <w:r w:rsidRPr="00F16375">
        <w:rPr>
          <w:rFonts w:eastAsia="Trebuchet MS"/>
          <w:bCs/>
          <w:szCs w:val="22"/>
          <w:lang w:val="fr-CH" w:eastAsia="en-GB"/>
        </w:rPr>
        <w:t>OMPI</w:t>
      </w:r>
      <w:r w:rsidR="000D112C" w:rsidRPr="00F16375">
        <w:rPr>
          <w:rFonts w:eastAsia="Trebuchet MS"/>
          <w:bCs/>
          <w:szCs w:val="22"/>
          <w:lang w:val="fr-FR" w:eastAsia="en-GB"/>
        </w:rPr>
        <w:t>.</w:t>
      </w:r>
    </w:p>
    <w:p w14:paraId="748DD8FF" w14:textId="00F9CAA1" w:rsidR="00240EB4" w:rsidRPr="00F16375" w:rsidRDefault="00240EB4" w:rsidP="00240EB4">
      <w:pPr>
        <w:spacing w:after="120" w:line="252" w:lineRule="auto"/>
        <w:rPr>
          <w:rFonts w:eastAsia="Trebuchet MS"/>
          <w:bCs/>
          <w:szCs w:val="22"/>
          <w:lang w:val="fr-CH" w:eastAsia="en-GB"/>
        </w:rPr>
      </w:pPr>
      <w:r w:rsidRPr="00F16375">
        <w:rPr>
          <w:rFonts w:eastAsia="Trebuchet MS"/>
          <w:bCs/>
          <w:szCs w:val="22"/>
          <w:lang w:val="fr-CH" w:eastAsia="en-GB"/>
        </w:rPr>
        <w:t>Le CDIP est composé de tous les États membres de l</w:t>
      </w:r>
      <w:r w:rsidR="0037712A" w:rsidRPr="00F16375">
        <w:rPr>
          <w:rFonts w:eastAsia="Trebuchet MS"/>
          <w:bCs/>
          <w:szCs w:val="22"/>
          <w:lang w:val="fr-CH" w:eastAsia="en-GB"/>
        </w:rPr>
        <w:t>’</w:t>
      </w:r>
      <w:r w:rsidRPr="00F16375">
        <w:rPr>
          <w:rFonts w:eastAsia="Trebuchet MS"/>
          <w:bCs/>
          <w:szCs w:val="22"/>
          <w:lang w:val="fr-CH" w:eastAsia="en-GB"/>
        </w:rPr>
        <w:t>OMPI</w:t>
      </w:r>
      <w:r w:rsidRPr="00F16375">
        <w:rPr>
          <w:rFonts w:eastAsia="Trebuchet MS"/>
          <w:bCs/>
          <w:szCs w:val="22"/>
          <w:vertAlign w:val="superscript"/>
          <w:lang w:val="fr-CH" w:eastAsia="en-GB"/>
        </w:rPr>
        <w:footnoteReference w:id="9"/>
      </w:r>
      <w:r w:rsidRPr="00F16375">
        <w:rPr>
          <w:rFonts w:eastAsia="Trebuchet MS"/>
          <w:bCs/>
          <w:szCs w:val="22"/>
          <w:lang w:val="fr-CH"/>
        </w:rPr>
        <w:t xml:space="preserve"> </w:t>
      </w:r>
      <w:r w:rsidRPr="00F16375">
        <w:rPr>
          <w:rFonts w:eastAsia="Trebuchet MS"/>
          <w:bCs/>
          <w:szCs w:val="22"/>
          <w:lang w:val="fr-CH" w:eastAsia="en-GB"/>
        </w:rPr>
        <w:t>et est ouvert à la participation de toutes les organisations intergouvernementales et non gouvernementales ayant le statut d</w:t>
      </w:r>
      <w:r w:rsidR="0037712A" w:rsidRPr="00F16375">
        <w:rPr>
          <w:rFonts w:eastAsia="Trebuchet MS"/>
          <w:bCs/>
          <w:szCs w:val="22"/>
          <w:lang w:val="fr-CH" w:eastAsia="en-GB"/>
        </w:rPr>
        <w:t>’</w:t>
      </w:r>
      <w:r w:rsidRPr="00F16375">
        <w:rPr>
          <w:rFonts w:eastAsia="Trebuchet MS"/>
          <w:bCs/>
          <w:szCs w:val="22"/>
          <w:lang w:val="fr-CH" w:eastAsia="en-GB"/>
        </w:rPr>
        <w:t xml:space="preserve">observateur permanent </w:t>
      </w:r>
      <w:r w:rsidR="00CB7A7E" w:rsidRPr="00F16375">
        <w:rPr>
          <w:rFonts w:eastAsia="Trebuchet MS"/>
          <w:bCs/>
          <w:szCs w:val="22"/>
          <w:lang w:val="fr-CH" w:eastAsia="en-GB"/>
        </w:rPr>
        <w:t>auprès de</w:t>
      </w:r>
      <w:r w:rsidRPr="00F16375">
        <w:rPr>
          <w:rFonts w:eastAsia="Trebuchet MS"/>
          <w:bCs/>
          <w:szCs w:val="22"/>
          <w:lang w:val="fr-CH" w:eastAsia="en-GB"/>
        </w:rPr>
        <w:t xml:space="preserve"> l</w:t>
      </w:r>
      <w:r w:rsidR="0037712A" w:rsidRPr="00F16375">
        <w:rPr>
          <w:rFonts w:eastAsia="Trebuchet MS"/>
          <w:bCs/>
          <w:szCs w:val="22"/>
          <w:lang w:val="fr-CH" w:eastAsia="en-GB"/>
        </w:rPr>
        <w:t>’</w:t>
      </w:r>
      <w:r w:rsidRPr="00F16375">
        <w:rPr>
          <w:rFonts w:eastAsia="Trebuchet MS"/>
          <w:bCs/>
          <w:szCs w:val="22"/>
          <w:lang w:val="fr-CH" w:eastAsia="en-GB"/>
        </w:rPr>
        <w:t>O</w:t>
      </w:r>
      <w:r w:rsidR="00ED265B" w:rsidRPr="00F16375">
        <w:rPr>
          <w:rFonts w:eastAsia="Trebuchet MS"/>
          <w:bCs/>
          <w:szCs w:val="22"/>
          <w:lang w:val="fr-CH" w:eastAsia="en-GB"/>
        </w:rPr>
        <w:t>MPI.  Le</w:t>
      </w:r>
      <w:r w:rsidR="0037712A" w:rsidRPr="00F16375">
        <w:rPr>
          <w:rFonts w:eastAsia="Trebuchet MS"/>
          <w:bCs/>
          <w:szCs w:val="22"/>
          <w:lang w:val="fr-CH" w:eastAsia="en-GB"/>
        </w:rPr>
        <w:t> CDI</w:t>
      </w:r>
      <w:r w:rsidRPr="00F16375">
        <w:rPr>
          <w:rFonts w:eastAsia="Trebuchet MS"/>
          <w:bCs/>
          <w:szCs w:val="22"/>
          <w:lang w:val="fr-CH" w:eastAsia="en-GB"/>
        </w:rPr>
        <w:t>P se réunit deux fois par an et présente un rapport annuel et des recommandations à l</w:t>
      </w:r>
      <w:r w:rsidR="0037712A" w:rsidRPr="00F16375">
        <w:rPr>
          <w:rFonts w:eastAsia="Trebuchet MS"/>
          <w:bCs/>
          <w:szCs w:val="22"/>
          <w:lang w:val="fr-CH" w:eastAsia="en-GB"/>
        </w:rPr>
        <w:t>’</w:t>
      </w:r>
      <w:r w:rsidRPr="00F16375">
        <w:rPr>
          <w:rFonts w:eastAsia="Trebuchet MS"/>
          <w:bCs/>
          <w:szCs w:val="22"/>
          <w:lang w:val="fr-CH" w:eastAsia="en-GB"/>
        </w:rPr>
        <w:t>Assemblée générale de l</w:t>
      </w:r>
      <w:r w:rsidR="0037712A" w:rsidRPr="00F16375">
        <w:rPr>
          <w:rFonts w:eastAsia="Trebuchet MS"/>
          <w:bCs/>
          <w:szCs w:val="22"/>
          <w:lang w:val="fr-CH" w:eastAsia="en-GB"/>
        </w:rPr>
        <w:t>’</w:t>
      </w:r>
      <w:r w:rsidRPr="00F16375">
        <w:rPr>
          <w:rFonts w:eastAsia="Trebuchet MS"/>
          <w:bCs/>
          <w:szCs w:val="22"/>
          <w:lang w:val="fr-CH" w:eastAsia="en-GB"/>
        </w:rPr>
        <w:t>OMPI.</w:t>
      </w:r>
    </w:p>
    <w:p w14:paraId="220109C9" w14:textId="6836DB37" w:rsidR="00240EB4" w:rsidRPr="00F16375" w:rsidRDefault="00B950E0" w:rsidP="00240EB4">
      <w:pPr>
        <w:spacing w:after="120" w:line="252" w:lineRule="auto"/>
        <w:rPr>
          <w:rFonts w:eastAsia="Trebuchet MS"/>
          <w:bCs/>
          <w:szCs w:val="22"/>
          <w:lang w:val="fr-CH" w:eastAsia="en-GB"/>
        </w:rPr>
      </w:pPr>
      <w:r w:rsidRPr="00F16375">
        <w:rPr>
          <w:rFonts w:eastAsia="Trebuchet MS"/>
          <w:bCs/>
          <w:szCs w:val="22"/>
          <w:lang w:val="fr-CH" w:eastAsia="en-GB"/>
        </w:rPr>
        <w:t>Conformément à</w:t>
      </w:r>
      <w:r w:rsidR="00240EB4" w:rsidRPr="00F16375">
        <w:rPr>
          <w:rFonts w:eastAsia="Trebuchet MS"/>
          <w:bCs/>
          <w:szCs w:val="22"/>
          <w:lang w:val="fr-CH" w:eastAsia="en-GB"/>
        </w:rPr>
        <w:t xml:space="preserve"> son mandat,</w:t>
      </w:r>
      <w:r w:rsidR="0037712A" w:rsidRPr="00F16375">
        <w:rPr>
          <w:rFonts w:eastAsia="Trebuchet MS"/>
          <w:bCs/>
          <w:szCs w:val="22"/>
          <w:lang w:val="fr-CH" w:eastAsia="en-GB"/>
        </w:rPr>
        <w:t xml:space="preserve"> le CDI</w:t>
      </w:r>
      <w:r w:rsidR="00240EB4" w:rsidRPr="00F16375">
        <w:rPr>
          <w:rFonts w:eastAsia="Trebuchet MS"/>
          <w:bCs/>
          <w:szCs w:val="22"/>
          <w:lang w:val="fr-CH" w:eastAsia="en-GB"/>
        </w:rPr>
        <w:t xml:space="preserve">P aborde </w:t>
      </w:r>
      <w:r w:rsidRPr="00F16375">
        <w:rPr>
          <w:rFonts w:eastAsia="Trebuchet MS"/>
          <w:bCs/>
          <w:szCs w:val="22"/>
          <w:lang w:val="fr-CH" w:eastAsia="en-GB"/>
        </w:rPr>
        <w:t xml:space="preserve">les </w:t>
      </w:r>
      <w:r w:rsidR="00CB7A7E" w:rsidRPr="00F16375">
        <w:rPr>
          <w:rFonts w:eastAsia="Trebuchet MS"/>
          <w:bCs/>
          <w:szCs w:val="22"/>
          <w:lang w:val="fr-CH" w:eastAsia="en-GB"/>
        </w:rPr>
        <w:t>diverses</w:t>
      </w:r>
      <w:r w:rsidR="00240EB4" w:rsidRPr="00F16375">
        <w:rPr>
          <w:rFonts w:eastAsia="Trebuchet MS"/>
          <w:bCs/>
          <w:szCs w:val="22"/>
          <w:lang w:val="fr-CH" w:eastAsia="en-GB"/>
        </w:rPr>
        <w:t xml:space="preserve"> questions </w:t>
      </w:r>
      <w:r w:rsidRPr="00F16375">
        <w:rPr>
          <w:rFonts w:eastAsia="Trebuchet MS"/>
          <w:bCs/>
          <w:szCs w:val="22"/>
          <w:lang w:val="fr-CH" w:eastAsia="en-GB"/>
        </w:rPr>
        <w:t xml:space="preserve">inscrites </w:t>
      </w:r>
      <w:r w:rsidR="00CB7A7E" w:rsidRPr="00F16375">
        <w:rPr>
          <w:rFonts w:eastAsia="Trebuchet MS"/>
          <w:bCs/>
          <w:szCs w:val="22"/>
          <w:lang w:val="fr-CH" w:eastAsia="en-GB"/>
        </w:rPr>
        <w:t>à son ordre du jour</w:t>
      </w:r>
      <w:r w:rsidR="00240EB4" w:rsidRPr="00F16375">
        <w:rPr>
          <w:rFonts w:eastAsia="Trebuchet MS"/>
          <w:bCs/>
          <w:szCs w:val="22"/>
          <w:lang w:val="fr-CH" w:eastAsia="en-GB"/>
        </w:rPr>
        <w:t xml:space="preserve">, </w:t>
      </w:r>
      <w:r w:rsidRPr="00F16375">
        <w:rPr>
          <w:rFonts w:eastAsia="Trebuchet MS"/>
          <w:bCs/>
          <w:szCs w:val="22"/>
          <w:lang w:val="fr-CH" w:eastAsia="en-GB"/>
        </w:rPr>
        <w:t xml:space="preserve">qui </w:t>
      </w:r>
      <w:r w:rsidR="00240EB4" w:rsidRPr="00F16375">
        <w:rPr>
          <w:rFonts w:eastAsia="Trebuchet MS"/>
          <w:bCs/>
          <w:szCs w:val="22"/>
          <w:lang w:val="fr-CH" w:eastAsia="en-GB"/>
        </w:rPr>
        <w:t>co</w:t>
      </w:r>
      <w:r w:rsidR="00CB7A7E" w:rsidRPr="00F16375">
        <w:rPr>
          <w:rFonts w:eastAsia="Trebuchet MS"/>
          <w:bCs/>
          <w:szCs w:val="22"/>
          <w:lang w:val="fr-CH" w:eastAsia="en-GB"/>
        </w:rPr>
        <w:t>ncern</w:t>
      </w:r>
      <w:r w:rsidRPr="00F16375">
        <w:rPr>
          <w:rFonts w:eastAsia="Trebuchet MS"/>
          <w:bCs/>
          <w:szCs w:val="22"/>
          <w:lang w:val="fr-CH" w:eastAsia="en-GB"/>
        </w:rPr>
        <w:t>e</w:t>
      </w:r>
      <w:r w:rsidR="00CB7A7E" w:rsidRPr="00F16375">
        <w:rPr>
          <w:rFonts w:eastAsia="Trebuchet MS"/>
          <w:bCs/>
          <w:szCs w:val="22"/>
          <w:lang w:val="fr-CH" w:eastAsia="en-GB"/>
        </w:rPr>
        <w:t>nt</w:t>
      </w:r>
      <w:r w:rsidR="00240EB4" w:rsidRPr="00F16375">
        <w:rPr>
          <w:rFonts w:eastAsia="Trebuchet MS"/>
          <w:bCs/>
          <w:szCs w:val="22"/>
          <w:lang w:val="fr-CH" w:eastAsia="en-GB"/>
        </w:rPr>
        <w:t xml:space="preserve"> </w:t>
      </w:r>
      <w:r w:rsidRPr="00F16375">
        <w:rPr>
          <w:rFonts w:eastAsia="Trebuchet MS"/>
          <w:bCs/>
          <w:szCs w:val="22"/>
          <w:lang w:val="fr-CH" w:eastAsia="en-GB"/>
        </w:rPr>
        <w:t>notam</w:t>
      </w:r>
      <w:r w:rsidR="00240EB4" w:rsidRPr="00F16375">
        <w:rPr>
          <w:rFonts w:eastAsia="Trebuchet MS"/>
          <w:bCs/>
          <w:szCs w:val="22"/>
          <w:lang w:val="fr-CH" w:eastAsia="en-GB"/>
        </w:rPr>
        <w:t xml:space="preserve">ment les </w:t>
      </w:r>
      <w:r w:rsidRPr="00F16375">
        <w:rPr>
          <w:rFonts w:eastAsia="Trebuchet MS"/>
          <w:bCs/>
          <w:szCs w:val="22"/>
          <w:lang w:val="fr-CH" w:eastAsia="en-GB"/>
        </w:rPr>
        <w:t>as</w:t>
      </w:r>
      <w:r w:rsidR="00240EB4" w:rsidRPr="00F16375">
        <w:rPr>
          <w:rFonts w:eastAsia="Trebuchet MS"/>
          <w:bCs/>
          <w:szCs w:val="22"/>
          <w:lang w:val="fr-CH" w:eastAsia="en-GB"/>
        </w:rPr>
        <w:t>p</w:t>
      </w:r>
      <w:r w:rsidRPr="00F16375">
        <w:rPr>
          <w:rFonts w:eastAsia="Trebuchet MS"/>
          <w:bCs/>
          <w:szCs w:val="22"/>
          <w:lang w:val="fr-CH" w:eastAsia="en-GB"/>
        </w:rPr>
        <w:t>ec</w:t>
      </w:r>
      <w:r w:rsidR="00240EB4" w:rsidRPr="00F16375">
        <w:rPr>
          <w:rFonts w:eastAsia="Trebuchet MS"/>
          <w:bCs/>
          <w:szCs w:val="22"/>
          <w:lang w:val="fr-CH" w:eastAsia="en-GB"/>
        </w:rPr>
        <w:t>ts suivants</w:t>
      </w:r>
      <w:r w:rsidR="0037712A" w:rsidRPr="00F16375">
        <w:rPr>
          <w:rFonts w:eastAsia="Trebuchet MS"/>
          <w:bCs/>
          <w:szCs w:val="22"/>
          <w:lang w:val="fr-CH" w:eastAsia="en-GB"/>
        </w:rPr>
        <w:t> :</w:t>
      </w:r>
    </w:p>
    <w:p w14:paraId="6841E46D" w14:textId="074FED11" w:rsidR="000D112C" w:rsidRPr="00F16375" w:rsidRDefault="00CB7A7E" w:rsidP="008578EE">
      <w:pPr>
        <w:numPr>
          <w:ilvl w:val="0"/>
          <w:numId w:val="9"/>
        </w:numPr>
        <w:spacing w:after="120" w:line="252" w:lineRule="auto"/>
        <w:ind w:left="1134" w:hanging="567"/>
        <w:contextualSpacing/>
        <w:jc w:val="both"/>
        <w:rPr>
          <w:rFonts w:eastAsia="Trebuchet MS"/>
          <w:bCs/>
          <w:szCs w:val="22"/>
          <w:lang w:val="fr-CH" w:eastAsia="en-GB"/>
        </w:rPr>
      </w:pPr>
      <w:proofErr w:type="gramStart"/>
      <w:r w:rsidRPr="00F16375">
        <w:rPr>
          <w:rFonts w:eastAsia="Trebuchet MS"/>
          <w:bCs/>
          <w:szCs w:val="22"/>
          <w:lang w:val="fr-CH" w:eastAsia="en-GB"/>
        </w:rPr>
        <w:t>approbation</w:t>
      </w:r>
      <w:proofErr w:type="gramEnd"/>
      <w:r w:rsidRPr="00F16375">
        <w:rPr>
          <w:rFonts w:eastAsia="Trebuchet MS"/>
          <w:bCs/>
          <w:szCs w:val="22"/>
          <w:lang w:val="fr-CH" w:eastAsia="en-GB"/>
        </w:rPr>
        <w:t xml:space="preserve"> des projets du Plan d</w:t>
      </w:r>
      <w:r w:rsidR="0037712A" w:rsidRPr="00F16375">
        <w:rPr>
          <w:rFonts w:eastAsia="Trebuchet MS"/>
          <w:bCs/>
          <w:szCs w:val="22"/>
          <w:lang w:val="fr-CH" w:eastAsia="en-GB"/>
        </w:rPr>
        <w:t>’</w:t>
      </w:r>
      <w:r w:rsidRPr="00F16375">
        <w:rPr>
          <w:rFonts w:eastAsia="Trebuchet MS"/>
          <w:bCs/>
          <w:szCs w:val="22"/>
          <w:lang w:val="fr-CH" w:eastAsia="en-GB"/>
        </w:rPr>
        <w:t>action pour le développement, ainsi que des travaux futurs liés à la mise en œuvre du Plan d</w:t>
      </w:r>
      <w:r w:rsidR="0037712A" w:rsidRPr="00F16375">
        <w:rPr>
          <w:rFonts w:eastAsia="Trebuchet MS"/>
          <w:bCs/>
          <w:szCs w:val="22"/>
          <w:lang w:val="fr-CH" w:eastAsia="en-GB"/>
        </w:rPr>
        <w:t>’</w:t>
      </w:r>
      <w:r w:rsidRPr="00F16375">
        <w:rPr>
          <w:rFonts w:eastAsia="Trebuchet MS"/>
          <w:bCs/>
          <w:szCs w:val="22"/>
          <w:lang w:val="fr-CH" w:eastAsia="en-GB"/>
        </w:rPr>
        <w:t>action pour le développement</w:t>
      </w:r>
      <w:r w:rsidR="000D112C" w:rsidRPr="00F16375">
        <w:rPr>
          <w:rFonts w:eastAsia="Trebuchet MS"/>
          <w:bCs/>
          <w:szCs w:val="22"/>
          <w:lang w:val="fr-CH" w:eastAsia="en-GB"/>
        </w:rPr>
        <w:t>;</w:t>
      </w:r>
    </w:p>
    <w:p w14:paraId="42E52587" w14:textId="748D5FD3" w:rsidR="000D112C" w:rsidRPr="00F16375" w:rsidRDefault="00CB7A7E" w:rsidP="008578EE">
      <w:pPr>
        <w:numPr>
          <w:ilvl w:val="0"/>
          <w:numId w:val="9"/>
        </w:numPr>
        <w:spacing w:after="120" w:line="252" w:lineRule="auto"/>
        <w:ind w:left="1134" w:hanging="567"/>
        <w:contextualSpacing/>
        <w:jc w:val="both"/>
        <w:rPr>
          <w:rFonts w:eastAsia="Trebuchet MS"/>
          <w:bCs/>
          <w:szCs w:val="22"/>
          <w:lang w:val="fr-CH" w:eastAsia="en-GB"/>
        </w:rPr>
      </w:pPr>
      <w:proofErr w:type="gramStart"/>
      <w:r w:rsidRPr="00F16375">
        <w:rPr>
          <w:rFonts w:eastAsia="Trebuchet MS"/>
          <w:bCs/>
          <w:szCs w:val="22"/>
          <w:lang w:val="fr-CH" w:eastAsia="en-GB"/>
        </w:rPr>
        <w:t>suivi</w:t>
      </w:r>
      <w:proofErr w:type="gramEnd"/>
      <w:r w:rsidRPr="00F16375">
        <w:rPr>
          <w:rFonts w:eastAsia="Trebuchet MS"/>
          <w:bCs/>
          <w:szCs w:val="22"/>
          <w:lang w:val="fr-CH" w:eastAsia="en-GB"/>
        </w:rPr>
        <w:t xml:space="preserve"> des progrès réalisés dans la mise en œuvre des projets et des activités du Plan d</w:t>
      </w:r>
      <w:r w:rsidR="0037712A" w:rsidRPr="00F16375">
        <w:rPr>
          <w:rFonts w:eastAsia="Trebuchet MS"/>
          <w:bCs/>
          <w:szCs w:val="22"/>
          <w:lang w:val="fr-CH" w:eastAsia="en-GB"/>
        </w:rPr>
        <w:t>’</w:t>
      </w:r>
      <w:r w:rsidRPr="00F16375">
        <w:rPr>
          <w:rFonts w:eastAsia="Trebuchet MS"/>
          <w:bCs/>
          <w:szCs w:val="22"/>
          <w:lang w:val="fr-CH" w:eastAsia="en-GB"/>
        </w:rPr>
        <w:t>action pour le développement (en examinant les rapports sur l</w:t>
      </w:r>
      <w:r w:rsidR="0037712A" w:rsidRPr="00F16375">
        <w:rPr>
          <w:rFonts w:eastAsia="Trebuchet MS"/>
          <w:bCs/>
          <w:szCs w:val="22"/>
          <w:lang w:val="fr-CH" w:eastAsia="en-GB"/>
        </w:rPr>
        <w:t>’</w:t>
      </w:r>
      <w:r w:rsidRPr="00F16375">
        <w:rPr>
          <w:rFonts w:eastAsia="Trebuchet MS"/>
          <w:bCs/>
          <w:szCs w:val="22"/>
          <w:lang w:val="fr-CH" w:eastAsia="en-GB"/>
        </w:rPr>
        <w:t>état d</w:t>
      </w:r>
      <w:r w:rsidR="0037712A" w:rsidRPr="00F16375">
        <w:rPr>
          <w:rFonts w:eastAsia="Trebuchet MS"/>
          <w:bCs/>
          <w:szCs w:val="22"/>
          <w:lang w:val="fr-CH" w:eastAsia="en-GB"/>
        </w:rPr>
        <w:t>’</w:t>
      </w:r>
      <w:r w:rsidRPr="00F16375">
        <w:rPr>
          <w:rFonts w:eastAsia="Trebuchet MS"/>
          <w:bCs/>
          <w:szCs w:val="22"/>
          <w:lang w:val="fr-CH" w:eastAsia="en-GB"/>
        </w:rPr>
        <w:t>avancement, les rapports d</w:t>
      </w:r>
      <w:r w:rsidR="0037712A" w:rsidRPr="00F16375">
        <w:rPr>
          <w:rFonts w:eastAsia="Trebuchet MS"/>
          <w:bCs/>
          <w:szCs w:val="22"/>
          <w:lang w:val="fr-CH" w:eastAsia="en-GB"/>
        </w:rPr>
        <w:t>’</w:t>
      </w:r>
      <w:r w:rsidRPr="00F16375">
        <w:rPr>
          <w:rFonts w:eastAsia="Trebuchet MS"/>
          <w:bCs/>
          <w:szCs w:val="22"/>
          <w:lang w:val="fr-CH" w:eastAsia="en-GB"/>
        </w:rPr>
        <w:t>évaluation indépendant</w:t>
      </w:r>
      <w:r w:rsidR="003C3ADC" w:rsidRPr="00F16375">
        <w:rPr>
          <w:rFonts w:eastAsia="Trebuchet MS"/>
          <w:bCs/>
          <w:szCs w:val="22"/>
          <w:lang w:val="fr-CH" w:eastAsia="en-GB"/>
        </w:rPr>
        <w:t>s</w:t>
      </w:r>
      <w:r w:rsidRPr="00F16375">
        <w:rPr>
          <w:rFonts w:eastAsia="Trebuchet MS"/>
          <w:bCs/>
          <w:szCs w:val="22"/>
          <w:lang w:val="fr-CH" w:eastAsia="en-GB"/>
        </w:rPr>
        <w:t xml:space="preserve"> </w:t>
      </w:r>
      <w:r w:rsidR="003C3ADC" w:rsidRPr="00F16375">
        <w:rPr>
          <w:rFonts w:eastAsia="Trebuchet MS"/>
          <w:bCs/>
          <w:szCs w:val="22"/>
          <w:lang w:val="fr-CH" w:eastAsia="en-GB"/>
        </w:rPr>
        <w:t>ainsi que</w:t>
      </w:r>
      <w:r w:rsidRPr="00F16375">
        <w:rPr>
          <w:rFonts w:eastAsia="Trebuchet MS"/>
          <w:bCs/>
          <w:szCs w:val="22"/>
          <w:lang w:val="fr-CH" w:eastAsia="en-GB"/>
        </w:rPr>
        <w:t xml:space="preserve"> </w:t>
      </w:r>
      <w:r w:rsidR="003C3ADC" w:rsidRPr="00F16375">
        <w:rPr>
          <w:rFonts w:eastAsia="Trebuchet MS"/>
          <w:bCs/>
          <w:szCs w:val="22"/>
          <w:lang w:val="fr-CH" w:eastAsia="en-GB"/>
        </w:rPr>
        <w:t>l</w:t>
      </w:r>
      <w:r w:rsidRPr="00F16375">
        <w:rPr>
          <w:rFonts w:eastAsia="Trebuchet MS"/>
          <w:bCs/>
          <w:szCs w:val="22"/>
          <w:lang w:val="fr-CH" w:eastAsia="en-GB"/>
        </w:rPr>
        <w:t>es ré</w:t>
      </w:r>
      <w:r w:rsidR="00B950E0" w:rsidRPr="00F16375">
        <w:rPr>
          <w:rFonts w:eastAsia="Trebuchet MS"/>
          <w:bCs/>
          <w:szCs w:val="22"/>
          <w:lang w:val="fr-CH" w:eastAsia="en-GB"/>
        </w:rPr>
        <w:t>alisations</w:t>
      </w:r>
      <w:r w:rsidRPr="00F16375">
        <w:rPr>
          <w:rFonts w:eastAsia="Trebuchet MS"/>
          <w:bCs/>
          <w:szCs w:val="22"/>
          <w:lang w:val="fr-CH" w:eastAsia="en-GB"/>
        </w:rPr>
        <w:t xml:space="preserve"> des projets du Plan d</w:t>
      </w:r>
      <w:r w:rsidR="0037712A" w:rsidRPr="00F16375">
        <w:rPr>
          <w:rFonts w:eastAsia="Trebuchet MS"/>
          <w:bCs/>
          <w:szCs w:val="22"/>
          <w:lang w:val="fr-CH" w:eastAsia="en-GB"/>
        </w:rPr>
        <w:t>’</w:t>
      </w:r>
      <w:r w:rsidRPr="00F16375">
        <w:rPr>
          <w:rFonts w:eastAsia="Trebuchet MS"/>
          <w:bCs/>
          <w:szCs w:val="22"/>
          <w:lang w:val="fr-CH" w:eastAsia="en-GB"/>
        </w:rPr>
        <w:t>action pour le développement)</w:t>
      </w:r>
      <w:r w:rsidR="000D112C" w:rsidRPr="00F16375">
        <w:rPr>
          <w:rFonts w:eastAsia="Trebuchet MS"/>
          <w:bCs/>
          <w:szCs w:val="22"/>
          <w:lang w:val="fr-CH" w:eastAsia="en-GB"/>
        </w:rPr>
        <w:t>;</w:t>
      </w:r>
    </w:p>
    <w:p w14:paraId="6BDD9684" w14:textId="799AB9B2" w:rsidR="000D112C" w:rsidRPr="00F16375" w:rsidRDefault="003C3ADC" w:rsidP="008578EE">
      <w:pPr>
        <w:numPr>
          <w:ilvl w:val="0"/>
          <w:numId w:val="9"/>
        </w:numPr>
        <w:spacing w:after="120" w:line="252" w:lineRule="auto"/>
        <w:ind w:left="1134" w:hanging="567"/>
        <w:contextualSpacing/>
        <w:jc w:val="both"/>
        <w:rPr>
          <w:rFonts w:eastAsia="Trebuchet MS"/>
          <w:bCs/>
          <w:szCs w:val="22"/>
          <w:lang w:val="fr-CH" w:eastAsia="en-GB"/>
        </w:rPr>
      </w:pPr>
      <w:proofErr w:type="gramStart"/>
      <w:r w:rsidRPr="00F16375">
        <w:rPr>
          <w:rFonts w:eastAsia="Trebuchet MS"/>
          <w:bCs/>
          <w:szCs w:val="22"/>
          <w:lang w:val="fr-CH" w:eastAsia="en-GB"/>
        </w:rPr>
        <w:t>examen</w:t>
      </w:r>
      <w:proofErr w:type="gramEnd"/>
      <w:r w:rsidRPr="00F16375">
        <w:rPr>
          <w:rFonts w:eastAsia="Trebuchet MS"/>
          <w:bCs/>
          <w:szCs w:val="22"/>
          <w:lang w:val="fr-CH" w:eastAsia="en-GB"/>
        </w:rPr>
        <w:t xml:space="preserve"> d</w:t>
      </w:r>
      <w:r w:rsidR="0037712A" w:rsidRPr="00F16375">
        <w:rPr>
          <w:rFonts w:eastAsia="Trebuchet MS"/>
          <w:bCs/>
          <w:szCs w:val="22"/>
          <w:lang w:val="fr-CH" w:eastAsia="en-GB"/>
        </w:rPr>
        <w:t>’</w:t>
      </w:r>
      <w:r w:rsidRPr="00F16375">
        <w:rPr>
          <w:rFonts w:eastAsia="Trebuchet MS"/>
          <w:bCs/>
          <w:szCs w:val="22"/>
          <w:lang w:val="fr-CH" w:eastAsia="en-GB"/>
        </w:rPr>
        <w:t>un rapport annuel sur la contribution de l</w:t>
      </w:r>
      <w:r w:rsidR="0037712A" w:rsidRPr="00F16375">
        <w:rPr>
          <w:rFonts w:eastAsia="Trebuchet MS"/>
          <w:bCs/>
          <w:szCs w:val="22"/>
          <w:lang w:val="fr-CH" w:eastAsia="en-GB"/>
        </w:rPr>
        <w:t>’</w:t>
      </w:r>
      <w:r w:rsidRPr="00F16375">
        <w:rPr>
          <w:rFonts w:eastAsia="Trebuchet MS"/>
          <w:bCs/>
          <w:szCs w:val="22"/>
          <w:lang w:val="fr-CH" w:eastAsia="en-GB"/>
        </w:rPr>
        <w:t>OMPI à la réalisation des objectifs de développement durable (ODD);</w:t>
      </w:r>
    </w:p>
    <w:p w14:paraId="2EE42410" w14:textId="17A5D99B" w:rsidR="000D112C" w:rsidRPr="00F16375" w:rsidRDefault="003C3ADC" w:rsidP="008578EE">
      <w:pPr>
        <w:numPr>
          <w:ilvl w:val="0"/>
          <w:numId w:val="9"/>
        </w:numPr>
        <w:spacing w:after="120" w:line="252" w:lineRule="auto"/>
        <w:ind w:left="1134" w:hanging="567"/>
        <w:contextualSpacing/>
        <w:jc w:val="both"/>
        <w:rPr>
          <w:rFonts w:eastAsia="Trebuchet MS"/>
          <w:bCs/>
          <w:szCs w:val="22"/>
          <w:lang w:val="fr-CH" w:eastAsia="en-GB"/>
        </w:rPr>
      </w:pPr>
      <w:proofErr w:type="gramStart"/>
      <w:r w:rsidRPr="00F16375">
        <w:rPr>
          <w:rFonts w:eastAsia="Trebuchet MS"/>
          <w:bCs/>
          <w:szCs w:val="22"/>
          <w:lang w:val="fr-CH" w:eastAsia="en-GB"/>
        </w:rPr>
        <w:t>d</w:t>
      </w:r>
      <w:r w:rsidR="00B950E0" w:rsidRPr="00F16375">
        <w:rPr>
          <w:rFonts w:eastAsia="Trebuchet MS"/>
          <w:bCs/>
          <w:szCs w:val="22"/>
          <w:lang w:val="fr-CH" w:eastAsia="en-GB"/>
        </w:rPr>
        <w:t>ébat</w:t>
      </w:r>
      <w:proofErr w:type="gramEnd"/>
      <w:r w:rsidRPr="00F16375">
        <w:rPr>
          <w:rFonts w:eastAsia="Trebuchet MS"/>
          <w:bCs/>
          <w:szCs w:val="22"/>
          <w:lang w:val="fr-CH" w:eastAsia="en-GB"/>
        </w:rPr>
        <w:t xml:space="preserve"> sur les questions relatives à l</w:t>
      </w:r>
      <w:r w:rsidR="0037712A" w:rsidRPr="00F16375">
        <w:rPr>
          <w:rFonts w:eastAsia="Trebuchet MS"/>
          <w:bCs/>
          <w:szCs w:val="22"/>
          <w:lang w:val="fr-CH" w:eastAsia="en-GB"/>
        </w:rPr>
        <w:t>’</w:t>
      </w:r>
      <w:r w:rsidRPr="00F16375">
        <w:rPr>
          <w:rFonts w:eastAsia="Trebuchet MS"/>
          <w:bCs/>
          <w:szCs w:val="22"/>
          <w:lang w:val="fr-CH" w:eastAsia="en-GB"/>
        </w:rPr>
        <w:t>assistance technique dans le domaine de la propriété intellectuelle;  et</w:t>
      </w:r>
    </w:p>
    <w:p w14:paraId="0148590D" w14:textId="5C2E8411" w:rsidR="000D112C" w:rsidRPr="00F16375" w:rsidRDefault="003C3ADC" w:rsidP="00002651">
      <w:pPr>
        <w:numPr>
          <w:ilvl w:val="0"/>
          <w:numId w:val="9"/>
        </w:numPr>
        <w:spacing w:after="220" w:line="252" w:lineRule="auto"/>
        <w:ind w:left="1134" w:hanging="567"/>
        <w:jc w:val="both"/>
        <w:rPr>
          <w:rFonts w:eastAsia="Trebuchet MS"/>
          <w:bCs/>
          <w:szCs w:val="22"/>
          <w:lang w:val="fr-CH" w:eastAsia="en-GB"/>
        </w:rPr>
      </w:pPr>
      <w:proofErr w:type="gramStart"/>
      <w:r w:rsidRPr="00F16375">
        <w:rPr>
          <w:rFonts w:eastAsia="Trebuchet MS"/>
          <w:bCs/>
          <w:szCs w:val="22"/>
          <w:lang w:val="fr-CH" w:eastAsia="en-GB"/>
        </w:rPr>
        <w:t>d</w:t>
      </w:r>
      <w:r w:rsidR="00B950E0" w:rsidRPr="00F16375">
        <w:rPr>
          <w:rFonts w:eastAsia="Trebuchet MS"/>
          <w:bCs/>
          <w:szCs w:val="22"/>
          <w:lang w:val="fr-CH" w:eastAsia="en-GB"/>
        </w:rPr>
        <w:t>ébat</w:t>
      </w:r>
      <w:proofErr w:type="gramEnd"/>
      <w:r w:rsidRPr="00F16375">
        <w:rPr>
          <w:rFonts w:eastAsia="Trebuchet MS"/>
          <w:bCs/>
          <w:szCs w:val="22"/>
          <w:lang w:val="fr-CH" w:eastAsia="en-GB"/>
        </w:rPr>
        <w:t xml:space="preserve"> sur les questions relatives à la propriété intellectuelle et au développement.</w:t>
      </w:r>
    </w:p>
    <w:p w14:paraId="6DC74E1F" w14:textId="37B27518" w:rsidR="000D112C" w:rsidRPr="00F16375" w:rsidRDefault="00B950E0" w:rsidP="000D112C">
      <w:pPr>
        <w:spacing w:after="120" w:line="252" w:lineRule="auto"/>
        <w:rPr>
          <w:rFonts w:eastAsia="Trebuchet MS"/>
          <w:bCs/>
          <w:szCs w:val="22"/>
          <w:lang w:val="fr-CH" w:eastAsia="en-GB"/>
        </w:rPr>
      </w:pPr>
      <w:r w:rsidRPr="00F16375">
        <w:rPr>
          <w:rFonts w:eastAsia="Trebuchet MS"/>
          <w:bCs/>
          <w:szCs w:val="22"/>
          <w:lang w:val="fr-CH" w:eastAsia="en-GB"/>
        </w:rPr>
        <w:t>L</w:t>
      </w:r>
      <w:r w:rsidR="003C3ADC" w:rsidRPr="00F16375">
        <w:rPr>
          <w:rFonts w:eastAsia="Trebuchet MS"/>
          <w:bCs/>
          <w:szCs w:val="22"/>
          <w:lang w:val="fr-CH" w:eastAsia="en-GB"/>
        </w:rPr>
        <w:t xml:space="preserve">e CDIP offre </w:t>
      </w:r>
      <w:r w:rsidRPr="00F16375">
        <w:rPr>
          <w:rFonts w:eastAsia="Trebuchet MS"/>
          <w:bCs/>
          <w:szCs w:val="22"/>
          <w:lang w:val="fr-CH" w:eastAsia="en-GB"/>
        </w:rPr>
        <w:t xml:space="preserve">ainsi </w:t>
      </w:r>
      <w:r w:rsidR="003C3ADC" w:rsidRPr="00F16375">
        <w:rPr>
          <w:rFonts w:eastAsia="Trebuchet MS"/>
          <w:bCs/>
          <w:szCs w:val="22"/>
          <w:lang w:val="fr-CH" w:eastAsia="en-GB"/>
        </w:rPr>
        <w:t xml:space="preserve">aux États membres une plateforme où ils peuvent </w:t>
      </w:r>
      <w:r w:rsidRPr="00F16375">
        <w:rPr>
          <w:rFonts w:eastAsia="Trebuchet MS"/>
          <w:bCs/>
          <w:szCs w:val="22"/>
          <w:lang w:val="fr-CH" w:eastAsia="en-GB"/>
        </w:rPr>
        <w:t>exprim</w:t>
      </w:r>
      <w:r w:rsidR="003C3ADC" w:rsidRPr="00F16375">
        <w:rPr>
          <w:rFonts w:eastAsia="Trebuchet MS"/>
          <w:bCs/>
          <w:szCs w:val="22"/>
          <w:lang w:val="fr-CH" w:eastAsia="en-GB"/>
        </w:rPr>
        <w:t xml:space="preserve">er de nouvelles idées et les mettre en pratique, </w:t>
      </w:r>
      <w:r w:rsidR="00306E1D" w:rsidRPr="00F16375">
        <w:rPr>
          <w:rFonts w:eastAsia="Trebuchet MS"/>
          <w:bCs/>
          <w:szCs w:val="22"/>
          <w:lang w:val="fr-CH" w:eastAsia="en-GB"/>
        </w:rPr>
        <w:t xml:space="preserve">examiner les </w:t>
      </w:r>
      <w:r w:rsidR="003C3ADC" w:rsidRPr="00F16375">
        <w:rPr>
          <w:rFonts w:eastAsia="Trebuchet MS"/>
          <w:bCs/>
          <w:szCs w:val="22"/>
          <w:lang w:val="fr-CH" w:eastAsia="en-GB"/>
        </w:rPr>
        <w:t>questions liées à la propriété intellectuelle et au développement, et faire en sorte que l</w:t>
      </w:r>
      <w:r w:rsidR="0037712A" w:rsidRPr="00F16375">
        <w:rPr>
          <w:rFonts w:eastAsia="Trebuchet MS"/>
          <w:bCs/>
          <w:szCs w:val="22"/>
          <w:lang w:val="fr-CH" w:eastAsia="en-GB"/>
        </w:rPr>
        <w:t>’</w:t>
      </w:r>
      <w:r w:rsidR="003C3ADC" w:rsidRPr="00F16375">
        <w:rPr>
          <w:rFonts w:eastAsia="Trebuchet MS"/>
          <w:bCs/>
          <w:szCs w:val="22"/>
          <w:lang w:val="fr-CH" w:eastAsia="en-GB"/>
        </w:rPr>
        <w:t>Organisation rende compte de ses travaux liés au développement.</w:t>
      </w:r>
    </w:p>
    <w:p w14:paraId="120CEFEE" w14:textId="4BA174BC" w:rsidR="000D112C" w:rsidRPr="00F16375" w:rsidRDefault="00002651" w:rsidP="00002651">
      <w:pPr>
        <w:keepNext/>
        <w:spacing w:after="120" w:line="252" w:lineRule="auto"/>
        <w:jc w:val="center"/>
        <w:rPr>
          <w:rFonts w:eastAsia="Trebuchet MS"/>
          <w:b/>
          <w:bCs/>
          <w:i/>
          <w:sz w:val="28"/>
          <w:szCs w:val="22"/>
          <w:lang w:val="fr-CH" w:eastAsia="en-GB"/>
        </w:rPr>
      </w:pPr>
      <w:r w:rsidRPr="00F16375">
        <w:rPr>
          <w:rFonts w:eastAsia="Trebuchet MS"/>
          <w:noProof/>
          <w:szCs w:val="22"/>
          <w:lang w:val="fr-CH" w:eastAsia="fr-CH"/>
        </w:rPr>
        <mc:AlternateContent>
          <mc:Choice Requires="wps">
            <w:drawing>
              <wp:anchor distT="0" distB="0" distL="114300" distR="114300" simplePos="0" relativeHeight="251669504" behindDoc="0" locked="0" layoutInCell="1" allowOverlap="1" wp14:anchorId="1CE95062" wp14:editId="5796FB69">
                <wp:simplePos x="0" y="0"/>
                <wp:positionH relativeFrom="column">
                  <wp:posOffset>5080</wp:posOffset>
                </wp:positionH>
                <wp:positionV relativeFrom="paragraph">
                  <wp:posOffset>242570</wp:posOffset>
                </wp:positionV>
                <wp:extent cx="5697220" cy="1647825"/>
                <wp:effectExtent l="0" t="0" r="17780" b="28575"/>
                <wp:wrapNone/>
                <wp:docPr id="19" name="Rounded Rectangle 19"/>
                <wp:cNvGraphicFramePr/>
                <a:graphic xmlns:a="http://schemas.openxmlformats.org/drawingml/2006/main">
                  <a:graphicData uri="http://schemas.microsoft.com/office/word/2010/wordprocessingShape">
                    <wps:wsp>
                      <wps:cNvSpPr/>
                      <wps:spPr>
                        <a:xfrm>
                          <a:off x="0" y="0"/>
                          <a:ext cx="5697220" cy="1647825"/>
                        </a:xfrm>
                        <a:prstGeom prst="roundRect">
                          <a:avLst/>
                        </a:prstGeom>
                        <a:solidFill>
                          <a:sysClr val="window" lastClr="FFFFFF"/>
                        </a:solidFill>
                        <a:ln w="12700" cap="flat" cmpd="sng" algn="ctr">
                          <a:solidFill>
                            <a:srgbClr val="58B6C0"/>
                          </a:solidFill>
                          <a:prstDash val="solid"/>
                        </a:ln>
                        <a:effectLst/>
                      </wps:spPr>
                      <wps:txbx>
                        <w:txbxContent>
                          <w:p w14:paraId="5AC70697" w14:textId="145B5B80" w:rsidR="00133FF3" w:rsidRPr="00002651" w:rsidRDefault="00133FF3" w:rsidP="000D112C">
                            <w:pPr>
                              <w:jc w:val="center"/>
                              <w:rPr>
                                <w:b/>
                                <w:color w:val="0070C0"/>
                                <w:sz w:val="24"/>
                                <w:shd w:val="clear" w:color="auto" w:fill="FFFFFF"/>
                              </w:rPr>
                            </w:pPr>
                            <w:r w:rsidRPr="00002651">
                              <w:rPr>
                                <w:b/>
                                <w:color w:val="0070C0"/>
                                <w:sz w:val="24"/>
                                <w:shd w:val="clear" w:color="auto" w:fill="FFFFFF"/>
                              </w:rPr>
                              <w:t xml:space="preserve">Le </w:t>
                            </w:r>
                            <w:proofErr w:type="gramStart"/>
                            <w:r w:rsidRPr="00002651">
                              <w:rPr>
                                <w:b/>
                                <w:color w:val="0070C0"/>
                                <w:sz w:val="24"/>
                                <w:shd w:val="clear" w:color="auto" w:fill="FFFFFF"/>
                              </w:rPr>
                              <w:t>CDIP :</w:t>
                            </w:r>
                            <w:proofErr w:type="gramEnd"/>
                          </w:p>
                          <w:p w14:paraId="2054B3A3" w14:textId="4223B08F" w:rsidR="00133FF3" w:rsidRPr="00002651" w:rsidRDefault="00133FF3" w:rsidP="008578EE">
                            <w:pPr>
                              <w:pStyle w:val="ListParagraph"/>
                              <w:numPr>
                                <w:ilvl w:val="0"/>
                                <w:numId w:val="18"/>
                              </w:numPr>
                              <w:ind w:left="1134" w:hanging="567"/>
                              <w:jc w:val="left"/>
                              <w:rPr>
                                <w:rFonts w:ascii="Arial" w:hAnsi="Arial"/>
                                <w:sz w:val="24"/>
                                <w:shd w:val="clear" w:color="auto" w:fill="FFFFFF"/>
                                <w:lang w:val="fr-CH"/>
                              </w:rPr>
                            </w:pPr>
                            <w:proofErr w:type="gramStart"/>
                            <w:r w:rsidRPr="00002651">
                              <w:rPr>
                                <w:rFonts w:ascii="Arial" w:hAnsi="Arial"/>
                                <w:sz w:val="24"/>
                                <w:shd w:val="clear" w:color="auto" w:fill="FFFFFF"/>
                                <w:lang w:val="fr-CH"/>
                              </w:rPr>
                              <w:t>passe</w:t>
                            </w:r>
                            <w:proofErr w:type="gramEnd"/>
                            <w:r w:rsidRPr="00002651">
                              <w:rPr>
                                <w:rFonts w:ascii="Arial" w:hAnsi="Arial"/>
                                <w:sz w:val="24"/>
                                <w:shd w:val="clear" w:color="auto" w:fill="FFFFFF"/>
                                <w:lang w:val="fr-CH"/>
                              </w:rPr>
                              <w:t xml:space="preserve"> en revue les propositions de projets du Plan d’action pour le développement, les examine et y contribue</w:t>
                            </w:r>
                          </w:p>
                          <w:p w14:paraId="6C7C3374" w14:textId="7C9B1BF6" w:rsidR="00133FF3" w:rsidRPr="00002651" w:rsidRDefault="00133FF3" w:rsidP="008578EE">
                            <w:pPr>
                              <w:pStyle w:val="ListParagraph"/>
                              <w:numPr>
                                <w:ilvl w:val="0"/>
                                <w:numId w:val="18"/>
                              </w:numPr>
                              <w:ind w:left="1134" w:hanging="567"/>
                              <w:jc w:val="left"/>
                              <w:rPr>
                                <w:rFonts w:ascii="Arial" w:hAnsi="Arial"/>
                                <w:sz w:val="24"/>
                                <w:shd w:val="clear" w:color="auto" w:fill="FFFFFF"/>
                                <w:lang w:val="fr-CH"/>
                              </w:rPr>
                            </w:pPr>
                            <w:proofErr w:type="gramStart"/>
                            <w:r w:rsidRPr="00002651">
                              <w:rPr>
                                <w:rFonts w:ascii="Arial" w:hAnsi="Arial"/>
                                <w:sz w:val="24"/>
                                <w:shd w:val="clear" w:color="auto" w:fill="FFFFFF"/>
                                <w:lang w:val="fr-CH"/>
                              </w:rPr>
                              <w:t>assure</w:t>
                            </w:r>
                            <w:proofErr w:type="gramEnd"/>
                            <w:r w:rsidRPr="00002651">
                              <w:rPr>
                                <w:rFonts w:ascii="Arial" w:hAnsi="Arial"/>
                                <w:sz w:val="24"/>
                                <w:shd w:val="clear" w:color="auto" w:fill="FFFFFF"/>
                                <w:lang w:val="fr-CH"/>
                              </w:rPr>
                              <w:t xml:space="preserve"> le suivi et guide la mise en œuvre des projets du Plan d’action pour le développement</w:t>
                            </w:r>
                          </w:p>
                          <w:p w14:paraId="73CECEAA" w14:textId="658CB81B" w:rsidR="00133FF3" w:rsidRPr="00002651" w:rsidRDefault="00133FF3" w:rsidP="008578EE">
                            <w:pPr>
                              <w:pStyle w:val="ListParagraph"/>
                              <w:numPr>
                                <w:ilvl w:val="0"/>
                                <w:numId w:val="18"/>
                              </w:numPr>
                              <w:ind w:left="1134" w:hanging="567"/>
                              <w:jc w:val="left"/>
                              <w:rPr>
                                <w:rFonts w:ascii="Arial" w:hAnsi="Arial"/>
                                <w:sz w:val="24"/>
                                <w:shd w:val="clear" w:color="auto" w:fill="FFFFFF"/>
                                <w:lang w:val="fr-CH"/>
                              </w:rPr>
                            </w:pPr>
                            <w:proofErr w:type="gramStart"/>
                            <w:r w:rsidRPr="00002651">
                              <w:rPr>
                                <w:rFonts w:ascii="Arial" w:hAnsi="Arial"/>
                                <w:sz w:val="24"/>
                                <w:shd w:val="clear" w:color="auto" w:fill="FFFFFF"/>
                                <w:lang w:val="fr-CH"/>
                              </w:rPr>
                              <w:t>évalue</w:t>
                            </w:r>
                            <w:proofErr w:type="gramEnd"/>
                            <w:r w:rsidRPr="00002651">
                              <w:rPr>
                                <w:rFonts w:ascii="Arial" w:hAnsi="Arial"/>
                                <w:sz w:val="24"/>
                                <w:shd w:val="clear" w:color="auto" w:fill="FFFFFF"/>
                                <w:lang w:val="fr-CH"/>
                              </w:rPr>
                              <w:t xml:space="preserve"> le succès des projets du Plan d’action pour le développement et décide des mesures de suivi à prendre</w:t>
                            </w:r>
                          </w:p>
                          <w:p w14:paraId="5FDB54C1" w14:textId="77777777" w:rsidR="00133FF3" w:rsidRPr="0037712A" w:rsidRDefault="00133FF3" w:rsidP="000D112C">
                            <w:pPr>
                              <w:jc w:val="center"/>
                              <w:rPr>
                                <w:lang w:val="fr-FR"/>
                              </w:rPr>
                            </w:pPr>
                          </w:p>
                          <w:p w14:paraId="7C4F59D5" w14:textId="77777777" w:rsidR="00133FF3" w:rsidRPr="0037712A" w:rsidRDefault="00133FF3" w:rsidP="000D112C">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E95062" id="Rounded Rectangle 19" o:spid="_x0000_s1032" style="position:absolute;left:0;text-align:left;margin-left:.4pt;margin-top:19.1pt;width:448.6pt;height:12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" fillcolor="window" strokecolor="#58b6c0" strokeweight="1pt">
                <v:textbox>
                  <w:txbxContent>
                    <w:p w14:paraId="5AC70697" w14:textId="145B5B80" w:rsidR="00133FF3" w:rsidRPr="00002651" w:rsidRDefault="00133FF3" w:rsidP="000D112C">
                      <w:pPr>
                        <w:jc w:val="center"/>
                        <w:rPr>
                          <w:b/>
                          <w:color w:val="0070C0"/>
                          <w:sz w:val="24"/>
                          <w:shd w:val="clear" w:color="auto" w:fill="FFFFFF"/>
                        </w:rPr>
                      </w:pPr>
                      <w:r w:rsidRPr="00002651">
                        <w:rPr>
                          <w:b/>
                          <w:color w:val="0070C0"/>
                          <w:sz w:val="24"/>
                          <w:shd w:val="clear" w:color="auto" w:fill="FFFFFF"/>
                        </w:rPr>
                        <w:t xml:space="preserve">Le </w:t>
                      </w:r>
                      <w:proofErr w:type="gramStart"/>
                      <w:r w:rsidRPr="00002651">
                        <w:rPr>
                          <w:b/>
                          <w:color w:val="0070C0"/>
                          <w:sz w:val="24"/>
                          <w:shd w:val="clear" w:color="auto" w:fill="FFFFFF"/>
                        </w:rPr>
                        <w:t>CDIP :</w:t>
                      </w:r>
                      <w:proofErr w:type="gramEnd"/>
                    </w:p>
                    <w:p w14:paraId="2054B3A3" w14:textId="4223B08F" w:rsidR="00133FF3" w:rsidRPr="00002651" w:rsidRDefault="00133FF3" w:rsidP="008578EE">
                      <w:pPr>
                        <w:pStyle w:val="ListParagraph"/>
                        <w:numPr>
                          <w:ilvl w:val="0"/>
                          <w:numId w:val="18"/>
                        </w:numPr>
                        <w:ind w:left="1134" w:hanging="567"/>
                        <w:jc w:val="left"/>
                        <w:rPr>
                          <w:rFonts w:ascii="Arial" w:hAnsi="Arial"/>
                          <w:sz w:val="24"/>
                          <w:shd w:val="clear" w:color="auto" w:fill="FFFFFF"/>
                          <w:lang w:val="fr-CH"/>
                        </w:rPr>
                      </w:pPr>
                      <w:proofErr w:type="gramStart"/>
                      <w:r w:rsidRPr="00002651">
                        <w:rPr>
                          <w:rFonts w:ascii="Arial" w:hAnsi="Arial"/>
                          <w:sz w:val="24"/>
                          <w:shd w:val="clear" w:color="auto" w:fill="FFFFFF"/>
                          <w:lang w:val="fr-CH"/>
                        </w:rPr>
                        <w:t>passe</w:t>
                      </w:r>
                      <w:proofErr w:type="gramEnd"/>
                      <w:r w:rsidRPr="00002651">
                        <w:rPr>
                          <w:rFonts w:ascii="Arial" w:hAnsi="Arial"/>
                          <w:sz w:val="24"/>
                          <w:shd w:val="clear" w:color="auto" w:fill="FFFFFF"/>
                          <w:lang w:val="fr-CH"/>
                        </w:rPr>
                        <w:t xml:space="preserve"> en revue les propositions de projets du Plan d’action pour le développement, les examine et y contribue</w:t>
                      </w:r>
                    </w:p>
                    <w:p w14:paraId="6C7C3374" w14:textId="7C9B1BF6" w:rsidR="00133FF3" w:rsidRPr="00002651" w:rsidRDefault="00133FF3" w:rsidP="008578EE">
                      <w:pPr>
                        <w:pStyle w:val="ListParagraph"/>
                        <w:numPr>
                          <w:ilvl w:val="0"/>
                          <w:numId w:val="18"/>
                        </w:numPr>
                        <w:ind w:left="1134" w:hanging="567"/>
                        <w:jc w:val="left"/>
                        <w:rPr>
                          <w:rFonts w:ascii="Arial" w:hAnsi="Arial"/>
                          <w:sz w:val="24"/>
                          <w:shd w:val="clear" w:color="auto" w:fill="FFFFFF"/>
                          <w:lang w:val="fr-CH"/>
                        </w:rPr>
                      </w:pPr>
                      <w:proofErr w:type="gramStart"/>
                      <w:r w:rsidRPr="00002651">
                        <w:rPr>
                          <w:rFonts w:ascii="Arial" w:hAnsi="Arial"/>
                          <w:sz w:val="24"/>
                          <w:shd w:val="clear" w:color="auto" w:fill="FFFFFF"/>
                          <w:lang w:val="fr-CH"/>
                        </w:rPr>
                        <w:t>assure</w:t>
                      </w:r>
                      <w:proofErr w:type="gramEnd"/>
                      <w:r w:rsidRPr="00002651">
                        <w:rPr>
                          <w:rFonts w:ascii="Arial" w:hAnsi="Arial"/>
                          <w:sz w:val="24"/>
                          <w:shd w:val="clear" w:color="auto" w:fill="FFFFFF"/>
                          <w:lang w:val="fr-CH"/>
                        </w:rPr>
                        <w:t xml:space="preserve"> le suivi et guide la mise en œuvre des projets du Plan d’action pour le développement</w:t>
                      </w:r>
                    </w:p>
                    <w:p w14:paraId="73CECEAA" w14:textId="658CB81B" w:rsidR="00133FF3" w:rsidRPr="00002651" w:rsidRDefault="00133FF3" w:rsidP="008578EE">
                      <w:pPr>
                        <w:pStyle w:val="ListParagraph"/>
                        <w:numPr>
                          <w:ilvl w:val="0"/>
                          <w:numId w:val="18"/>
                        </w:numPr>
                        <w:ind w:left="1134" w:hanging="567"/>
                        <w:jc w:val="left"/>
                        <w:rPr>
                          <w:rFonts w:ascii="Arial" w:hAnsi="Arial"/>
                          <w:sz w:val="24"/>
                          <w:shd w:val="clear" w:color="auto" w:fill="FFFFFF"/>
                          <w:lang w:val="fr-CH"/>
                        </w:rPr>
                      </w:pPr>
                      <w:proofErr w:type="gramStart"/>
                      <w:r w:rsidRPr="00002651">
                        <w:rPr>
                          <w:rFonts w:ascii="Arial" w:hAnsi="Arial"/>
                          <w:sz w:val="24"/>
                          <w:shd w:val="clear" w:color="auto" w:fill="FFFFFF"/>
                          <w:lang w:val="fr-CH"/>
                        </w:rPr>
                        <w:t>évalue</w:t>
                      </w:r>
                      <w:proofErr w:type="gramEnd"/>
                      <w:r w:rsidRPr="00002651">
                        <w:rPr>
                          <w:rFonts w:ascii="Arial" w:hAnsi="Arial"/>
                          <w:sz w:val="24"/>
                          <w:shd w:val="clear" w:color="auto" w:fill="FFFFFF"/>
                          <w:lang w:val="fr-CH"/>
                        </w:rPr>
                        <w:t xml:space="preserve"> le succès des projets du Plan d’action pour le développement et décide des mesures de suivi à prendre</w:t>
                      </w:r>
                    </w:p>
                    <w:p w14:paraId="5FDB54C1" w14:textId="77777777" w:rsidR="00133FF3" w:rsidRPr="0037712A" w:rsidRDefault="00133FF3" w:rsidP="000D112C">
                      <w:pPr>
                        <w:jc w:val="center"/>
                        <w:rPr>
                          <w:lang w:val="fr-FR"/>
                        </w:rPr>
                      </w:pPr>
                    </w:p>
                    <w:p w14:paraId="7C4F59D5" w14:textId="77777777" w:rsidR="00133FF3" w:rsidRPr="0037712A" w:rsidRDefault="00133FF3" w:rsidP="000D112C">
                      <w:pPr>
                        <w:jc w:val="center"/>
                        <w:rPr>
                          <w:lang w:val="fr-FR"/>
                        </w:rPr>
                      </w:pPr>
                    </w:p>
                  </w:txbxContent>
                </v:textbox>
              </v:roundrect>
            </w:pict>
          </mc:Fallback>
        </mc:AlternateContent>
      </w:r>
      <w:r w:rsidR="003C3ADC" w:rsidRPr="00F16375">
        <w:rPr>
          <w:rFonts w:eastAsia="Trebuchet MS"/>
          <w:b/>
          <w:bCs/>
          <w:i/>
          <w:sz w:val="28"/>
          <w:szCs w:val="22"/>
          <w:lang w:val="fr-CH" w:eastAsia="en-GB"/>
        </w:rPr>
        <w:t>Principaux points à retenir</w:t>
      </w:r>
    </w:p>
    <w:p w14:paraId="155D29E5" w14:textId="287C825A" w:rsidR="000D112C" w:rsidRPr="00F16375" w:rsidRDefault="000D112C" w:rsidP="00002651">
      <w:pPr>
        <w:keepNext/>
        <w:spacing w:after="120" w:line="252" w:lineRule="auto"/>
        <w:rPr>
          <w:rFonts w:eastAsia="Trebuchet MS"/>
          <w:b/>
          <w:bCs/>
          <w:szCs w:val="22"/>
          <w:lang w:val="fr-CH" w:eastAsia="en-GB"/>
        </w:rPr>
      </w:pPr>
    </w:p>
    <w:p w14:paraId="321D0504" w14:textId="3A4AEC1E" w:rsidR="000D112C" w:rsidRPr="00F16375" w:rsidRDefault="000D112C" w:rsidP="00002651">
      <w:pPr>
        <w:keepNext/>
        <w:spacing w:after="120" w:line="252" w:lineRule="auto"/>
        <w:rPr>
          <w:rFonts w:eastAsia="Trebuchet MS"/>
          <w:szCs w:val="22"/>
          <w:lang w:val="fr-CH"/>
        </w:rPr>
      </w:pPr>
    </w:p>
    <w:p w14:paraId="1E564797" w14:textId="77777777" w:rsidR="000D112C" w:rsidRPr="00F16375" w:rsidRDefault="000D112C" w:rsidP="00002651">
      <w:pPr>
        <w:keepNext/>
        <w:spacing w:after="120" w:line="252" w:lineRule="auto"/>
        <w:rPr>
          <w:rFonts w:eastAsia="Trebuchet MS"/>
          <w:szCs w:val="22"/>
          <w:lang w:val="fr-CH"/>
        </w:rPr>
      </w:pPr>
    </w:p>
    <w:p w14:paraId="74C42108" w14:textId="1C415CA2" w:rsidR="000D112C" w:rsidRPr="00F16375" w:rsidRDefault="000D112C" w:rsidP="00002651">
      <w:pPr>
        <w:keepNext/>
        <w:keepLines/>
        <w:spacing w:before="1800" w:line="252" w:lineRule="auto"/>
        <w:outlineLvl w:val="1"/>
        <w:rPr>
          <w:b/>
          <w:bCs/>
          <w:sz w:val="28"/>
          <w:szCs w:val="28"/>
          <w:lang w:val="fr-CH" w:eastAsia="en-GB"/>
        </w:rPr>
      </w:pPr>
      <w:bookmarkStart w:id="27" w:name="_Toc67043339"/>
      <w:bookmarkStart w:id="28" w:name="_Toc102126418"/>
      <w:r w:rsidRPr="00F16375">
        <w:rPr>
          <w:b/>
          <w:bCs/>
          <w:sz w:val="28"/>
          <w:szCs w:val="28"/>
          <w:lang w:val="fr-FR" w:eastAsia="en-GB"/>
        </w:rPr>
        <w:t>1.3</w:t>
      </w:r>
      <w:r w:rsidR="008578EE" w:rsidRPr="00F16375">
        <w:rPr>
          <w:b/>
          <w:bCs/>
          <w:sz w:val="28"/>
          <w:szCs w:val="28"/>
          <w:lang w:val="fr-FR" w:eastAsia="en-GB"/>
        </w:rPr>
        <w:tab/>
      </w:r>
      <w:r w:rsidR="003B5284" w:rsidRPr="00F16375">
        <w:rPr>
          <w:b/>
          <w:bCs/>
          <w:sz w:val="28"/>
          <w:szCs w:val="28"/>
          <w:lang w:val="fr-CH" w:eastAsia="en-GB"/>
        </w:rPr>
        <w:t>La Division de la c</w:t>
      </w:r>
      <w:r w:rsidRPr="00F16375">
        <w:rPr>
          <w:b/>
          <w:bCs/>
          <w:sz w:val="28"/>
          <w:szCs w:val="28"/>
          <w:lang w:val="fr-CH" w:eastAsia="en-GB"/>
        </w:rPr>
        <w:t xml:space="preserve">oordination </w:t>
      </w:r>
      <w:r w:rsidR="003B5284" w:rsidRPr="00F16375">
        <w:rPr>
          <w:b/>
          <w:bCs/>
          <w:sz w:val="28"/>
          <w:szCs w:val="28"/>
          <w:lang w:val="fr-CH" w:eastAsia="en-GB"/>
        </w:rPr>
        <w:t>du Plan d</w:t>
      </w:r>
      <w:r w:rsidR="0037712A" w:rsidRPr="00F16375">
        <w:rPr>
          <w:b/>
          <w:bCs/>
          <w:sz w:val="28"/>
          <w:szCs w:val="28"/>
          <w:lang w:val="fr-CH" w:eastAsia="en-GB"/>
        </w:rPr>
        <w:t>’</w:t>
      </w:r>
      <w:r w:rsidR="003B5284" w:rsidRPr="00F16375">
        <w:rPr>
          <w:b/>
          <w:bCs/>
          <w:sz w:val="28"/>
          <w:szCs w:val="28"/>
          <w:lang w:val="fr-CH" w:eastAsia="en-GB"/>
        </w:rPr>
        <w:t>action pour le développement de l</w:t>
      </w:r>
      <w:r w:rsidR="0037712A" w:rsidRPr="00F16375">
        <w:rPr>
          <w:b/>
          <w:bCs/>
          <w:sz w:val="28"/>
          <w:szCs w:val="28"/>
          <w:lang w:val="fr-CH" w:eastAsia="en-GB"/>
        </w:rPr>
        <w:t>’</w:t>
      </w:r>
      <w:r w:rsidR="003B5284" w:rsidRPr="00F16375">
        <w:rPr>
          <w:b/>
          <w:bCs/>
          <w:sz w:val="28"/>
          <w:szCs w:val="28"/>
          <w:lang w:val="fr-CH" w:eastAsia="en-GB"/>
        </w:rPr>
        <w:t>OMP</w:t>
      </w:r>
      <w:r w:rsidRPr="00F16375">
        <w:rPr>
          <w:b/>
          <w:bCs/>
          <w:sz w:val="28"/>
          <w:szCs w:val="28"/>
          <w:lang w:val="fr-CH" w:eastAsia="en-GB"/>
        </w:rPr>
        <w:t>I</w:t>
      </w:r>
      <w:bookmarkEnd w:id="27"/>
      <w:bookmarkEnd w:id="28"/>
    </w:p>
    <w:p w14:paraId="23342C37" w14:textId="13106CF1" w:rsidR="000D112C" w:rsidRPr="00F16375" w:rsidRDefault="003B5284" w:rsidP="000D112C">
      <w:pPr>
        <w:spacing w:after="120" w:line="252" w:lineRule="auto"/>
        <w:rPr>
          <w:rFonts w:eastAsia="Trebuchet MS"/>
          <w:szCs w:val="22"/>
          <w:lang w:val="fr-CH" w:eastAsia="en-GB"/>
        </w:rPr>
      </w:pPr>
      <w:r w:rsidRPr="00F16375">
        <w:rPr>
          <w:rFonts w:eastAsia="Trebuchet MS"/>
          <w:szCs w:val="22"/>
          <w:lang w:val="fr-CH" w:eastAsia="en-GB"/>
        </w:rPr>
        <w:t>La Division de la coordination du Plan d</w:t>
      </w:r>
      <w:r w:rsidR="0037712A" w:rsidRPr="00F16375">
        <w:rPr>
          <w:rFonts w:eastAsia="Trebuchet MS"/>
          <w:szCs w:val="22"/>
          <w:lang w:val="fr-CH" w:eastAsia="en-GB"/>
        </w:rPr>
        <w:t>’</w:t>
      </w:r>
      <w:r w:rsidRPr="00F16375">
        <w:rPr>
          <w:rFonts w:eastAsia="Trebuchet MS"/>
          <w:szCs w:val="22"/>
          <w:lang w:val="fr-CH" w:eastAsia="en-GB"/>
        </w:rPr>
        <w:t>action pour le développement (DACD) a été créée en 2008 et relève désormais du Secteur du développement régional et national de l</w:t>
      </w:r>
      <w:r w:rsidR="0037712A" w:rsidRPr="00F16375">
        <w:rPr>
          <w:rFonts w:eastAsia="Trebuchet MS"/>
          <w:szCs w:val="22"/>
          <w:lang w:val="fr-CH" w:eastAsia="en-GB"/>
        </w:rPr>
        <w:t>’</w:t>
      </w:r>
      <w:r w:rsidRPr="00F16375">
        <w:rPr>
          <w:rFonts w:eastAsia="Trebuchet MS"/>
          <w:szCs w:val="22"/>
          <w:lang w:val="fr-CH" w:eastAsia="en-GB"/>
        </w:rPr>
        <w:t>O</w:t>
      </w:r>
      <w:r w:rsidR="00ED265B" w:rsidRPr="00F16375">
        <w:rPr>
          <w:rFonts w:eastAsia="Trebuchet MS"/>
          <w:szCs w:val="22"/>
          <w:lang w:val="fr-CH" w:eastAsia="en-GB"/>
        </w:rPr>
        <w:t>MPI.  El</w:t>
      </w:r>
      <w:r w:rsidRPr="00F16375">
        <w:rPr>
          <w:rFonts w:eastAsia="Trebuchet MS"/>
          <w:szCs w:val="22"/>
          <w:lang w:val="fr-CH" w:eastAsia="en-GB"/>
        </w:rPr>
        <w:t>le est chargée de</w:t>
      </w:r>
      <w:r w:rsidR="0037712A" w:rsidRPr="00F16375">
        <w:rPr>
          <w:rFonts w:eastAsia="Trebuchet MS"/>
          <w:szCs w:val="22"/>
          <w:lang w:val="fr-CH" w:eastAsia="en-GB"/>
        </w:rPr>
        <w:t> :</w:t>
      </w:r>
    </w:p>
    <w:p w14:paraId="2390FAA5" w14:textId="44241B88" w:rsidR="000D112C" w:rsidRPr="00F16375" w:rsidRDefault="000D112C" w:rsidP="00C10D1E">
      <w:pPr>
        <w:numPr>
          <w:ilvl w:val="0"/>
          <w:numId w:val="14"/>
        </w:numPr>
        <w:spacing w:after="120" w:line="252" w:lineRule="auto"/>
        <w:ind w:left="567" w:hanging="567"/>
        <w:contextualSpacing/>
        <w:jc w:val="both"/>
        <w:rPr>
          <w:rFonts w:eastAsia="Trebuchet MS"/>
          <w:szCs w:val="22"/>
          <w:lang w:val="fr-CH" w:eastAsia="en-GB"/>
        </w:rPr>
      </w:pPr>
      <w:proofErr w:type="gramStart"/>
      <w:r w:rsidRPr="00F16375">
        <w:rPr>
          <w:rFonts w:eastAsia="Trebuchet MS"/>
          <w:szCs w:val="22"/>
          <w:lang w:val="fr-CH" w:eastAsia="en-GB"/>
        </w:rPr>
        <w:t>facilit</w:t>
      </w:r>
      <w:r w:rsidR="003B5284" w:rsidRPr="00F16375">
        <w:rPr>
          <w:rFonts w:eastAsia="Trebuchet MS"/>
          <w:szCs w:val="22"/>
          <w:lang w:val="fr-CH" w:eastAsia="en-GB"/>
        </w:rPr>
        <w:t>er</w:t>
      </w:r>
      <w:proofErr w:type="gramEnd"/>
      <w:r w:rsidRPr="00F16375">
        <w:rPr>
          <w:rFonts w:eastAsia="Trebuchet MS"/>
          <w:szCs w:val="22"/>
          <w:lang w:val="fr-CH" w:eastAsia="en-GB"/>
        </w:rPr>
        <w:t>, coord</w:t>
      </w:r>
      <w:r w:rsidR="003B5284" w:rsidRPr="00F16375">
        <w:rPr>
          <w:rFonts w:eastAsia="Trebuchet MS"/>
          <w:szCs w:val="22"/>
          <w:lang w:val="fr-CH" w:eastAsia="en-GB"/>
        </w:rPr>
        <w:t>onner e</w:t>
      </w:r>
      <w:r w:rsidRPr="00F16375">
        <w:rPr>
          <w:rFonts w:eastAsia="Trebuchet MS"/>
          <w:szCs w:val="22"/>
          <w:lang w:val="fr-CH" w:eastAsia="en-GB"/>
        </w:rPr>
        <w:t xml:space="preserve">t </w:t>
      </w:r>
      <w:r w:rsidR="003B5284" w:rsidRPr="00F16375">
        <w:rPr>
          <w:rFonts w:eastAsia="Trebuchet MS"/>
          <w:szCs w:val="22"/>
          <w:lang w:val="fr-CH" w:eastAsia="en-GB"/>
        </w:rPr>
        <w:t>suivre la mise en œuvre du Plan d</w:t>
      </w:r>
      <w:r w:rsidR="0037712A" w:rsidRPr="00F16375">
        <w:rPr>
          <w:rFonts w:eastAsia="Trebuchet MS"/>
          <w:szCs w:val="22"/>
          <w:lang w:val="fr-CH" w:eastAsia="en-GB"/>
        </w:rPr>
        <w:t>’</w:t>
      </w:r>
      <w:r w:rsidR="003B5284" w:rsidRPr="00F16375">
        <w:rPr>
          <w:rFonts w:eastAsia="Trebuchet MS"/>
          <w:szCs w:val="22"/>
          <w:lang w:val="fr-CH" w:eastAsia="en-GB"/>
        </w:rPr>
        <w:t xml:space="preserve">action </w:t>
      </w:r>
      <w:r w:rsidR="009A7775" w:rsidRPr="00F16375">
        <w:rPr>
          <w:rFonts w:eastAsia="Trebuchet MS"/>
          <w:szCs w:val="22"/>
          <w:lang w:val="fr-CH" w:eastAsia="en-GB"/>
        </w:rPr>
        <w:t>de l</w:t>
      </w:r>
      <w:r w:rsidR="0037712A" w:rsidRPr="00F16375">
        <w:rPr>
          <w:rFonts w:eastAsia="Trebuchet MS"/>
          <w:szCs w:val="22"/>
          <w:lang w:val="fr-CH" w:eastAsia="en-GB"/>
        </w:rPr>
        <w:t>’</w:t>
      </w:r>
      <w:r w:rsidR="009A7775" w:rsidRPr="00F16375">
        <w:rPr>
          <w:rFonts w:eastAsia="Trebuchet MS"/>
          <w:szCs w:val="22"/>
          <w:lang w:val="fr-CH" w:eastAsia="en-GB"/>
        </w:rPr>
        <w:t xml:space="preserve">OMPI </w:t>
      </w:r>
      <w:r w:rsidR="003B5284" w:rsidRPr="00F16375">
        <w:rPr>
          <w:rFonts w:eastAsia="Trebuchet MS"/>
          <w:szCs w:val="22"/>
          <w:lang w:val="fr-CH" w:eastAsia="en-GB"/>
        </w:rPr>
        <w:t>pour le développement</w:t>
      </w:r>
      <w:r w:rsidRPr="00F16375">
        <w:rPr>
          <w:rFonts w:eastAsia="Trebuchet MS"/>
          <w:szCs w:val="22"/>
          <w:lang w:val="fr-CH" w:eastAsia="en-GB"/>
        </w:rPr>
        <w:t>;</w:t>
      </w:r>
    </w:p>
    <w:p w14:paraId="0BEC5C6B" w14:textId="22B1C2AE" w:rsidR="000D112C" w:rsidRPr="00F16375" w:rsidRDefault="000D112C" w:rsidP="00C10D1E">
      <w:pPr>
        <w:numPr>
          <w:ilvl w:val="0"/>
          <w:numId w:val="14"/>
        </w:numPr>
        <w:spacing w:after="120" w:line="252" w:lineRule="auto"/>
        <w:ind w:left="567" w:hanging="567"/>
        <w:contextualSpacing/>
        <w:jc w:val="both"/>
        <w:rPr>
          <w:rFonts w:eastAsia="Trebuchet MS"/>
          <w:szCs w:val="22"/>
          <w:lang w:val="fr-CH" w:eastAsia="en-GB"/>
        </w:rPr>
      </w:pPr>
      <w:proofErr w:type="gramStart"/>
      <w:r w:rsidRPr="00F16375">
        <w:rPr>
          <w:rFonts w:eastAsia="Trebuchet MS"/>
          <w:szCs w:val="22"/>
          <w:lang w:val="fr-CH" w:eastAsia="en-GB"/>
        </w:rPr>
        <w:t>coord</w:t>
      </w:r>
      <w:r w:rsidR="003B5284" w:rsidRPr="00F16375">
        <w:rPr>
          <w:rFonts w:eastAsia="Trebuchet MS"/>
          <w:szCs w:val="22"/>
          <w:lang w:val="fr-CH" w:eastAsia="en-GB"/>
        </w:rPr>
        <w:t>onner</w:t>
      </w:r>
      <w:proofErr w:type="gramEnd"/>
      <w:r w:rsidR="003B5284" w:rsidRPr="00F16375">
        <w:rPr>
          <w:rFonts w:eastAsia="Trebuchet MS"/>
          <w:szCs w:val="22"/>
          <w:lang w:val="fr-CH" w:eastAsia="en-GB"/>
        </w:rPr>
        <w:t xml:space="preserve"> les </w:t>
      </w:r>
      <w:r w:rsidRPr="00F16375">
        <w:rPr>
          <w:rFonts w:eastAsia="Trebuchet MS"/>
          <w:szCs w:val="22"/>
          <w:lang w:val="fr-CH" w:eastAsia="en-GB"/>
        </w:rPr>
        <w:t xml:space="preserve">discussions </w:t>
      </w:r>
      <w:r w:rsidR="003B5284" w:rsidRPr="00F16375">
        <w:rPr>
          <w:rFonts w:eastAsia="Trebuchet MS"/>
          <w:szCs w:val="22"/>
          <w:lang w:val="fr-CH" w:eastAsia="en-GB"/>
        </w:rPr>
        <w:t>sur la propriété intellectuelle et le dé</w:t>
      </w:r>
      <w:r w:rsidRPr="00F16375">
        <w:rPr>
          <w:rFonts w:eastAsia="Trebuchet MS"/>
          <w:szCs w:val="22"/>
          <w:lang w:val="fr-CH" w:eastAsia="en-GB"/>
        </w:rPr>
        <w:t>velop</w:t>
      </w:r>
      <w:r w:rsidR="003B5284" w:rsidRPr="00F16375">
        <w:rPr>
          <w:rFonts w:eastAsia="Trebuchet MS"/>
          <w:szCs w:val="22"/>
          <w:lang w:val="fr-CH" w:eastAsia="en-GB"/>
        </w:rPr>
        <w:t>pe</w:t>
      </w:r>
      <w:r w:rsidRPr="00F16375">
        <w:rPr>
          <w:rFonts w:eastAsia="Trebuchet MS"/>
          <w:szCs w:val="22"/>
          <w:lang w:val="fr-CH" w:eastAsia="en-GB"/>
        </w:rPr>
        <w:t xml:space="preserve">ment, </w:t>
      </w:r>
      <w:r w:rsidR="003B5284" w:rsidRPr="00F16375">
        <w:rPr>
          <w:rFonts w:eastAsia="Trebuchet MS"/>
          <w:szCs w:val="22"/>
          <w:lang w:val="fr-CH" w:eastAsia="en-GB"/>
        </w:rPr>
        <w:t>comme convenu par</w:t>
      </w:r>
      <w:r w:rsidR="0037712A" w:rsidRPr="00F16375">
        <w:rPr>
          <w:rFonts w:eastAsia="Trebuchet MS"/>
          <w:szCs w:val="22"/>
          <w:lang w:val="fr-CH" w:eastAsia="en-GB"/>
        </w:rPr>
        <w:t xml:space="preserve"> le CDI</w:t>
      </w:r>
      <w:r w:rsidRPr="00F16375">
        <w:rPr>
          <w:rFonts w:eastAsia="Trebuchet MS"/>
          <w:szCs w:val="22"/>
          <w:lang w:val="fr-CH" w:eastAsia="en-GB"/>
        </w:rPr>
        <w:t>P;</w:t>
      </w:r>
    </w:p>
    <w:p w14:paraId="05A22B7F" w14:textId="2F83E378" w:rsidR="000D112C" w:rsidRPr="00F16375" w:rsidRDefault="000D112C" w:rsidP="00C10D1E">
      <w:pPr>
        <w:numPr>
          <w:ilvl w:val="0"/>
          <w:numId w:val="14"/>
        </w:numPr>
        <w:spacing w:after="120" w:line="252" w:lineRule="auto"/>
        <w:ind w:left="567" w:hanging="567"/>
        <w:contextualSpacing/>
        <w:jc w:val="both"/>
        <w:rPr>
          <w:rFonts w:eastAsia="Trebuchet MS"/>
          <w:szCs w:val="22"/>
          <w:lang w:val="fr-CH" w:eastAsia="en-GB"/>
        </w:rPr>
      </w:pPr>
      <w:proofErr w:type="gramStart"/>
      <w:r w:rsidRPr="00F16375">
        <w:rPr>
          <w:rFonts w:eastAsia="Trebuchet MS"/>
          <w:szCs w:val="22"/>
          <w:lang w:val="fr-CH" w:eastAsia="en-GB"/>
        </w:rPr>
        <w:t>facilit</w:t>
      </w:r>
      <w:r w:rsidR="003B5284" w:rsidRPr="00F16375">
        <w:rPr>
          <w:rFonts w:eastAsia="Trebuchet MS"/>
          <w:szCs w:val="22"/>
          <w:lang w:val="fr-CH" w:eastAsia="en-GB"/>
        </w:rPr>
        <w:t>er</w:t>
      </w:r>
      <w:proofErr w:type="gramEnd"/>
      <w:r w:rsidR="003B5284" w:rsidRPr="00F16375">
        <w:rPr>
          <w:rFonts w:eastAsia="Trebuchet MS"/>
          <w:szCs w:val="22"/>
          <w:lang w:val="fr-CH" w:eastAsia="en-GB"/>
        </w:rPr>
        <w:t xml:space="preserve"> les débats </w:t>
      </w:r>
      <w:r w:rsidR="009A7775" w:rsidRPr="00F16375">
        <w:rPr>
          <w:rFonts w:eastAsia="Trebuchet MS"/>
          <w:szCs w:val="22"/>
          <w:lang w:val="fr-CH" w:eastAsia="en-GB"/>
        </w:rPr>
        <w:t xml:space="preserve">menés </w:t>
      </w:r>
      <w:r w:rsidR="003B5284" w:rsidRPr="00F16375">
        <w:rPr>
          <w:rFonts w:eastAsia="Trebuchet MS"/>
          <w:szCs w:val="22"/>
          <w:lang w:val="fr-CH" w:eastAsia="en-GB"/>
        </w:rPr>
        <w:t>autour du Plan d</w:t>
      </w:r>
      <w:r w:rsidR="0037712A" w:rsidRPr="00F16375">
        <w:rPr>
          <w:rFonts w:eastAsia="Trebuchet MS"/>
          <w:szCs w:val="22"/>
          <w:lang w:val="fr-CH" w:eastAsia="en-GB"/>
        </w:rPr>
        <w:t>’</w:t>
      </w:r>
      <w:r w:rsidR="003B5284" w:rsidRPr="00F16375">
        <w:rPr>
          <w:rFonts w:eastAsia="Trebuchet MS"/>
          <w:szCs w:val="22"/>
          <w:lang w:val="fr-CH" w:eastAsia="en-GB"/>
        </w:rPr>
        <w:t>action pour le développement dans le cadre des assemblées générales</w:t>
      </w:r>
      <w:r w:rsidRPr="00F16375">
        <w:rPr>
          <w:rFonts w:eastAsia="Trebuchet MS"/>
          <w:szCs w:val="22"/>
          <w:lang w:val="fr-CH" w:eastAsia="en-GB"/>
        </w:rPr>
        <w:t>;</w:t>
      </w:r>
    </w:p>
    <w:p w14:paraId="396B6A93" w14:textId="2F995528" w:rsidR="000D112C" w:rsidRPr="00F16375" w:rsidRDefault="003B5284" w:rsidP="00C10D1E">
      <w:pPr>
        <w:numPr>
          <w:ilvl w:val="0"/>
          <w:numId w:val="14"/>
        </w:numPr>
        <w:spacing w:after="120" w:line="252" w:lineRule="auto"/>
        <w:ind w:left="567" w:hanging="567"/>
        <w:contextualSpacing/>
        <w:jc w:val="both"/>
        <w:rPr>
          <w:rFonts w:eastAsia="Trebuchet MS"/>
          <w:szCs w:val="22"/>
          <w:lang w:val="fr-CH" w:eastAsia="en-GB"/>
        </w:rPr>
      </w:pPr>
      <w:proofErr w:type="gramStart"/>
      <w:r w:rsidRPr="00F16375">
        <w:rPr>
          <w:rFonts w:eastAsia="Trebuchet MS"/>
          <w:szCs w:val="22"/>
          <w:lang w:val="fr-CH" w:eastAsia="en-GB"/>
        </w:rPr>
        <w:t>ass</w:t>
      </w:r>
      <w:r w:rsidR="000D112C" w:rsidRPr="00F16375">
        <w:rPr>
          <w:rFonts w:eastAsia="Trebuchet MS"/>
          <w:szCs w:val="22"/>
          <w:lang w:val="fr-CH" w:eastAsia="en-GB"/>
        </w:rPr>
        <w:t>ur</w:t>
      </w:r>
      <w:r w:rsidRPr="00F16375">
        <w:rPr>
          <w:rFonts w:eastAsia="Trebuchet MS"/>
          <w:szCs w:val="22"/>
          <w:lang w:val="fr-CH" w:eastAsia="en-GB"/>
        </w:rPr>
        <w:t>er</w:t>
      </w:r>
      <w:proofErr w:type="gramEnd"/>
      <w:r w:rsidRPr="00F16375">
        <w:rPr>
          <w:rFonts w:eastAsia="Trebuchet MS"/>
          <w:szCs w:val="22"/>
          <w:lang w:val="fr-CH" w:eastAsia="en-GB"/>
        </w:rPr>
        <w:t xml:space="preserve"> l</w:t>
      </w:r>
      <w:r w:rsidR="0037712A" w:rsidRPr="00F16375">
        <w:rPr>
          <w:rFonts w:eastAsia="Trebuchet MS"/>
          <w:szCs w:val="22"/>
          <w:lang w:val="fr-CH" w:eastAsia="en-GB"/>
        </w:rPr>
        <w:t>’</w:t>
      </w:r>
      <w:r w:rsidRPr="00F16375">
        <w:rPr>
          <w:rFonts w:eastAsia="Trebuchet MS"/>
          <w:szCs w:val="22"/>
          <w:lang w:val="fr-CH" w:eastAsia="en-GB"/>
        </w:rPr>
        <w:t>intégration efficace du Plan d</w:t>
      </w:r>
      <w:r w:rsidR="0037712A" w:rsidRPr="00F16375">
        <w:rPr>
          <w:rFonts w:eastAsia="Trebuchet MS"/>
          <w:szCs w:val="22"/>
          <w:lang w:val="fr-CH" w:eastAsia="en-GB"/>
        </w:rPr>
        <w:t>’</w:t>
      </w:r>
      <w:r w:rsidRPr="00F16375">
        <w:rPr>
          <w:rFonts w:eastAsia="Trebuchet MS"/>
          <w:szCs w:val="22"/>
          <w:lang w:val="fr-CH" w:eastAsia="en-GB"/>
        </w:rPr>
        <w:t xml:space="preserve">action pour le développement </w:t>
      </w:r>
      <w:r w:rsidR="001B3216" w:rsidRPr="00F16375">
        <w:rPr>
          <w:rFonts w:eastAsia="Trebuchet MS"/>
          <w:szCs w:val="22"/>
          <w:lang w:val="fr-CH" w:eastAsia="en-GB"/>
        </w:rPr>
        <w:t>dans les travaux de l</w:t>
      </w:r>
      <w:r w:rsidR="0037712A" w:rsidRPr="00F16375">
        <w:rPr>
          <w:rFonts w:eastAsia="Trebuchet MS"/>
          <w:szCs w:val="22"/>
          <w:lang w:val="fr-CH" w:eastAsia="en-GB"/>
        </w:rPr>
        <w:t>’</w:t>
      </w:r>
      <w:r w:rsidR="001B3216" w:rsidRPr="00F16375">
        <w:rPr>
          <w:rFonts w:eastAsia="Trebuchet MS"/>
          <w:szCs w:val="22"/>
          <w:lang w:val="fr-CH" w:eastAsia="en-GB"/>
        </w:rPr>
        <w:t>OMPI</w:t>
      </w:r>
      <w:r w:rsidR="000D112C" w:rsidRPr="00F16375">
        <w:rPr>
          <w:rFonts w:eastAsia="Trebuchet MS"/>
          <w:szCs w:val="22"/>
          <w:lang w:val="fr-CH" w:eastAsia="en-GB"/>
        </w:rPr>
        <w:t xml:space="preserve">; </w:t>
      </w:r>
      <w:r w:rsidR="001B3216" w:rsidRPr="00F16375">
        <w:rPr>
          <w:rFonts w:eastAsia="Trebuchet MS"/>
          <w:szCs w:val="22"/>
          <w:lang w:val="fr-CH" w:eastAsia="en-GB"/>
        </w:rPr>
        <w:t xml:space="preserve"> et</w:t>
      </w:r>
    </w:p>
    <w:p w14:paraId="0512FA48" w14:textId="77777777" w:rsidR="0037712A" w:rsidRPr="00F16375" w:rsidRDefault="001B3216" w:rsidP="00C037A6">
      <w:pPr>
        <w:numPr>
          <w:ilvl w:val="0"/>
          <w:numId w:val="14"/>
        </w:numPr>
        <w:spacing w:after="220" w:line="252" w:lineRule="auto"/>
        <w:ind w:left="567" w:hanging="567"/>
        <w:jc w:val="both"/>
        <w:rPr>
          <w:rFonts w:eastAsia="Trebuchet MS"/>
          <w:bCs/>
          <w:szCs w:val="22"/>
          <w:lang w:val="fr-CH" w:eastAsia="en-GB"/>
        </w:rPr>
      </w:pPr>
      <w:proofErr w:type="gramStart"/>
      <w:r w:rsidRPr="00F16375">
        <w:rPr>
          <w:rFonts w:eastAsia="Trebuchet MS"/>
          <w:bCs/>
          <w:szCs w:val="22"/>
          <w:lang w:val="fr-CH" w:eastAsia="en-GB"/>
        </w:rPr>
        <w:t>sensibiliser</w:t>
      </w:r>
      <w:proofErr w:type="gramEnd"/>
      <w:r w:rsidRPr="00F16375">
        <w:rPr>
          <w:rFonts w:eastAsia="Trebuchet MS"/>
          <w:bCs/>
          <w:szCs w:val="22"/>
          <w:lang w:val="fr-CH" w:eastAsia="en-GB"/>
        </w:rPr>
        <w:t xml:space="preserve"> aux questions relatives à la propriété intellectuelle et au dé</w:t>
      </w:r>
      <w:r w:rsidR="000D112C" w:rsidRPr="00F16375">
        <w:rPr>
          <w:rFonts w:eastAsia="Trebuchet MS"/>
          <w:bCs/>
          <w:szCs w:val="22"/>
          <w:lang w:val="fr-CH" w:eastAsia="en-GB"/>
        </w:rPr>
        <w:t>velop</w:t>
      </w:r>
      <w:r w:rsidRPr="00F16375">
        <w:rPr>
          <w:rFonts w:eastAsia="Trebuchet MS"/>
          <w:bCs/>
          <w:szCs w:val="22"/>
          <w:lang w:val="fr-CH" w:eastAsia="en-GB"/>
        </w:rPr>
        <w:t>pe</w:t>
      </w:r>
      <w:r w:rsidR="000D112C" w:rsidRPr="00F16375">
        <w:rPr>
          <w:rFonts w:eastAsia="Trebuchet MS"/>
          <w:bCs/>
          <w:szCs w:val="22"/>
          <w:lang w:val="fr-CH" w:eastAsia="en-GB"/>
        </w:rPr>
        <w:t>ment.</w:t>
      </w:r>
    </w:p>
    <w:p w14:paraId="7C9D852C" w14:textId="1DED9315" w:rsidR="001B3216" w:rsidRPr="00F16375" w:rsidRDefault="001B3216" w:rsidP="000D112C">
      <w:pPr>
        <w:spacing w:after="160" w:line="252" w:lineRule="auto"/>
        <w:rPr>
          <w:rFonts w:eastAsia="Trebuchet MS"/>
          <w:szCs w:val="22"/>
          <w:lang w:val="fr-CH" w:eastAsia="en-GB"/>
        </w:rPr>
      </w:pPr>
      <w:r w:rsidRPr="00F16375">
        <w:rPr>
          <w:rFonts w:eastAsia="Trebuchet MS"/>
          <w:szCs w:val="22"/>
          <w:lang w:val="fr-CH" w:eastAsia="en-GB"/>
        </w:rPr>
        <w:t>La DACD</w:t>
      </w:r>
      <w:r w:rsidR="009A7775" w:rsidRPr="00F16375">
        <w:rPr>
          <w:rFonts w:eastAsia="Trebuchet MS"/>
          <w:szCs w:val="22"/>
          <w:lang w:val="fr-CH" w:eastAsia="en-GB"/>
        </w:rPr>
        <w:t xml:space="preserve"> exerce le rôle de</w:t>
      </w:r>
      <w:r w:rsidRPr="00F16375">
        <w:rPr>
          <w:rFonts w:eastAsia="Trebuchet MS"/>
          <w:szCs w:val="22"/>
          <w:lang w:val="fr-CH" w:eastAsia="en-GB"/>
        </w:rPr>
        <w:t xml:space="preserve"> secrétariat</w:t>
      </w:r>
      <w:r w:rsidR="0037712A" w:rsidRPr="00F16375">
        <w:rPr>
          <w:rFonts w:eastAsia="Trebuchet MS"/>
          <w:szCs w:val="22"/>
          <w:lang w:val="fr-CH" w:eastAsia="en-GB"/>
        </w:rPr>
        <w:t xml:space="preserve"> du CDI</w:t>
      </w:r>
      <w:r w:rsidRPr="00F16375">
        <w:rPr>
          <w:rFonts w:eastAsia="Trebuchet MS"/>
          <w:szCs w:val="22"/>
          <w:lang w:val="fr-CH" w:eastAsia="en-GB"/>
        </w:rPr>
        <w:t>P et veille à ce que le comité s</w:t>
      </w:r>
      <w:r w:rsidR="0037712A" w:rsidRPr="00F16375">
        <w:rPr>
          <w:rFonts w:eastAsia="Trebuchet MS"/>
          <w:szCs w:val="22"/>
          <w:lang w:val="fr-CH" w:eastAsia="en-GB"/>
        </w:rPr>
        <w:t>’</w:t>
      </w:r>
      <w:r w:rsidRPr="00F16375">
        <w:rPr>
          <w:rFonts w:eastAsia="Trebuchet MS"/>
          <w:szCs w:val="22"/>
          <w:lang w:val="fr-CH" w:eastAsia="en-GB"/>
        </w:rPr>
        <w:t>acquitte de son mand</w:t>
      </w:r>
      <w:r w:rsidR="00ED265B" w:rsidRPr="00F16375">
        <w:rPr>
          <w:rFonts w:eastAsia="Trebuchet MS"/>
          <w:szCs w:val="22"/>
          <w:lang w:val="fr-CH" w:eastAsia="en-GB"/>
        </w:rPr>
        <w:t>at.  La</w:t>
      </w:r>
      <w:r w:rsidRPr="00F16375">
        <w:rPr>
          <w:rFonts w:eastAsia="Trebuchet MS"/>
          <w:szCs w:val="22"/>
          <w:lang w:val="fr-CH" w:eastAsia="en-GB"/>
        </w:rPr>
        <w:t xml:space="preserve"> division gère le processus de mise en œuvre du Plan d</w:t>
      </w:r>
      <w:r w:rsidR="0037712A" w:rsidRPr="00F16375">
        <w:rPr>
          <w:rFonts w:eastAsia="Trebuchet MS"/>
          <w:szCs w:val="22"/>
          <w:lang w:val="fr-CH" w:eastAsia="en-GB"/>
        </w:rPr>
        <w:t>’</w:t>
      </w:r>
      <w:r w:rsidRPr="00F16375">
        <w:rPr>
          <w:rFonts w:eastAsia="Trebuchet MS"/>
          <w:szCs w:val="22"/>
          <w:lang w:val="fr-CH" w:eastAsia="en-GB"/>
        </w:rPr>
        <w:t>action pour le développement en coordonnant la mise en œuvre et l</w:t>
      </w:r>
      <w:r w:rsidR="0037712A" w:rsidRPr="00F16375">
        <w:rPr>
          <w:rFonts w:eastAsia="Trebuchet MS"/>
          <w:szCs w:val="22"/>
          <w:lang w:val="fr-CH" w:eastAsia="en-GB"/>
        </w:rPr>
        <w:t>’</w:t>
      </w:r>
      <w:r w:rsidRPr="00F16375">
        <w:rPr>
          <w:rFonts w:eastAsia="Trebuchet MS"/>
          <w:szCs w:val="22"/>
          <w:lang w:val="fr-CH" w:eastAsia="en-GB"/>
        </w:rPr>
        <w:t>intégration par l</w:t>
      </w:r>
      <w:r w:rsidR="0037712A" w:rsidRPr="00F16375">
        <w:rPr>
          <w:rFonts w:eastAsia="Trebuchet MS"/>
          <w:szCs w:val="22"/>
          <w:lang w:val="fr-CH" w:eastAsia="en-GB"/>
        </w:rPr>
        <w:t>’</w:t>
      </w:r>
      <w:r w:rsidRPr="00F16375">
        <w:rPr>
          <w:rFonts w:eastAsia="Trebuchet MS"/>
          <w:szCs w:val="22"/>
          <w:lang w:val="fr-CH" w:eastAsia="en-GB"/>
        </w:rPr>
        <w:t>Organisation des recommandations du Plan d</w:t>
      </w:r>
      <w:r w:rsidR="0037712A" w:rsidRPr="00F16375">
        <w:rPr>
          <w:rFonts w:eastAsia="Trebuchet MS"/>
          <w:szCs w:val="22"/>
          <w:lang w:val="fr-CH" w:eastAsia="en-GB"/>
        </w:rPr>
        <w:t>’</w:t>
      </w:r>
      <w:r w:rsidRPr="00F16375">
        <w:rPr>
          <w:rFonts w:eastAsia="Trebuchet MS"/>
          <w:szCs w:val="22"/>
          <w:lang w:val="fr-CH" w:eastAsia="en-GB"/>
        </w:rPr>
        <w:t>action pour le développement, en facilitant les négociations entre les États membres et en proposant des stratégies pour la poursuite de la mise en œuvre du Plan d</w:t>
      </w:r>
      <w:r w:rsidR="0037712A" w:rsidRPr="00F16375">
        <w:rPr>
          <w:rFonts w:eastAsia="Trebuchet MS"/>
          <w:szCs w:val="22"/>
          <w:lang w:val="fr-CH" w:eastAsia="en-GB"/>
        </w:rPr>
        <w:t>’</w:t>
      </w:r>
      <w:r w:rsidRPr="00F16375">
        <w:rPr>
          <w:rFonts w:eastAsia="Trebuchet MS"/>
          <w:szCs w:val="22"/>
          <w:lang w:val="fr-CH" w:eastAsia="en-GB"/>
        </w:rPr>
        <w:t>action pour le développeme</w:t>
      </w:r>
      <w:r w:rsidR="00ED265B" w:rsidRPr="00F16375">
        <w:rPr>
          <w:rFonts w:eastAsia="Trebuchet MS"/>
          <w:szCs w:val="22"/>
          <w:lang w:val="fr-CH" w:eastAsia="en-GB"/>
        </w:rPr>
        <w:t>nt.  El</w:t>
      </w:r>
      <w:r w:rsidRPr="00F16375">
        <w:rPr>
          <w:rFonts w:eastAsia="Trebuchet MS"/>
          <w:szCs w:val="22"/>
          <w:lang w:val="fr-CH" w:eastAsia="en-GB"/>
        </w:rPr>
        <w:t>le veille également à ce que les États membres de l</w:t>
      </w:r>
      <w:r w:rsidR="0037712A" w:rsidRPr="00F16375">
        <w:rPr>
          <w:rFonts w:eastAsia="Trebuchet MS"/>
          <w:szCs w:val="22"/>
          <w:lang w:val="fr-CH" w:eastAsia="en-GB"/>
        </w:rPr>
        <w:t>’</w:t>
      </w:r>
      <w:r w:rsidRPr="00F16375">
        <w:rPr>
          <w:rFonts w:eastAsia="Trebuchet MS"/>
          <w:szCs w:val="22"/>
          <w:lang w:val="fr-CH" w:eastAsia="en-GB"/>
        </w:rPr>
        <w:t>OMPI et les autres parties intéressées comprennent les principes du Plan d</w:t>
      </w:r>
      <w:r w:rsidR="0037712A" w:rsidRPr="00F16375">
        <w:rPr>
          <w:rFonts w:eastAsia="Trebuchet MS"/>
          <w:szCs w:val="22"/>
          <w:lang w:val="fr-CH" w:eastAsia="en-GB"/>
        </w:rPr>
        <w:t>’</w:t>
      </w:r>
      <w:r w:rsidRPr="00F16375">
        <w:rPr>
          <w:rFonts w:eastAsia="Trebuchet MS"/>
          <w:szCs w:val="22"/>
          <w:lang w:val="fr-CH" w:eastAsia="en-GB"/>
        </w:rPr>
        <w:t>action pour le développeme</w:t>
      </w:r>
      <w:r w:rsidR="00ED265B" w:rsidRPr="00F16375">
        <w:rPr>
          <w:rFonts w:eastAsia="Trebuchet MS"/>
          <w:szCs w:val="22"/>
          <w:lang w:val="fr-CH" w:eastAsia="en-GB"/>
        </w:rPr>
        <w:t>nt.  Le</w:t>
      </w:r>
      <w:r w:rsidRPr="00F16375">
        <w:rPr>
          <w:rFonts w:eastAsia="Trebuchet MS"/>
          <w:szCs w:val="22"/>
          <w:lang w:val="fr-CH" w:eastAsia="en-GB"/>
        </w:rPr>
        <w:t>s activités et les responsabilités de</w:t>
      </w:r>
      <w:r w:rsidR="0037712A" w:rsidRPr="00F16375">
        <w:rPr>
          <w:rFonts w:eastAsia="Trebuchet MS"/>
          <w:szCs w:val="22"/>
          <w:lang w:val="fr-CH" w:eastAsia="en-GB"/>
        </w:rPr>
        <w:t xml:space="preserve"> la DAC</w:t>
      </w:r>
      <w:r w:rsidRPr="00F16375">
        <w:rPr>
          <w:rFonts w:eastAsia="Trebuchet MS"/>
          <w:szCs w:val="22"/>
          <w:lang w:val="fr-CH" w:eastAsia="en-GB"/>
        </w:rPr>
        <w:t>D sont pluridisciplinaires.</w:t>
      </w:r>
    </w:p>
    <w:p w14:paraId="3101780C" w14:textId="325FCC7F" w:rsidR="00902EA1" w:rsidRPr="00F16375" w:rsidRDefault="001B3216" w:rsidP="00902EA1">
      <w:pPr>
        <w:spacing w:after="120" w:line="252" w:lineRule="auto"/>
        <w:rPr>
          <w:rFonts w:eastAsia="Trebuchet MS"/>
          <w:szCs w:val="22"/>
          <w:lang w:val="fr-FR"/>
        </w:rPr>
      </w:pPr>
      <w:r w:rsidRPr="00F16375">
        <w:rPr>
          <w:rFonts w:eastAsia="Trebuchet MS"/>
          <w:szCs w:val="22"/>
          <w:lang w:val="fr-CH" w:eastAsia="en-GB"/>
        </w:rPr>
        <w:t>Dans le cadre de ces responsabilités,</w:t>
      </w:r>
      <w:r w:rsidR="0037712A" w:rsidRPr="00F16375">
        <w:rPr>
          <w:rFonts w:eastAsia="Trebuchet MS"/>
          <w:szCs w:val="22"/>
          <w:lang w:val="fr-CH" w:eastAsia="en-GB"/>
        </w:rPr>
        <w:t xml:space="preserve"> la DAC</w:t>
      </w:r>
      <w:r w:rsidRPr="00F16375">
        <w:rPr>
          <w:rFonts w:eastAsia="Trebuchet MS"/>
          <w:szCs w:val="22"/>
          <w:lang w:val="fr-CH" w:eastAsia="en-GB"/>
        </w:rPr>
        <w:t>D aide les États membres à rédiger des propositions de projets du Plan d</w:t>
      </w:r>
      <w:r w:rsidR="0037712A" w:rsidRPr="00F16375">
        <w:rPr>
          <w:rFonts w:eastAsia="Trebuchet MS"/>
          <w:szCs w:val="22"/>
          <w:lang w:val="fr-CH" w:eastAsia="en-GB"/>
        </w:rPr>
        <w:t>’</w:t>
      </w:r>
      <w:r w:rsidRPr="00F16375">
        <w:rPr>
          <w:rFonts w:eastAsia="Trebuchet MS"/>
          <w:szCs w:val="22"/>
          <w:lang w:val="fr-CH" w:eastAsia="en-GB"/>
        </w:rPr>
        <w:t xml:space="preserve">action pour le développement </w:t>
      </w:r>
      <w:r w:rsidR="00E247B6" w:rsidRPr="00F16375">
        <w:rPr>
          <w:rFonts w:eastAsia="Trebuchet MS"/>
          <w:szCs w:val="22"/>
          <w:lang w:val="fr-CH" w:eastAsia="en-GB"/>
        </w:rPr>
        <w:t xml:space="preserve">en suivant </w:t>
      </w:r>
      <w:r w:rsidRPr="00F16375">
        <w:rPr>
          <w:rFonts w:eastAsia="Trebuchet MS"/>
          <w:szCs w:val="22"/>
          <w:lang w:val="fr-CH" w:eastAsia="en-GB"/>
        </w:rPr>
        <w:t>le</w:t>
      </w:r>
      <w:r w:rsidR="00E247B6" w:rsidRPr="00F16375">
        <w:rPr>
          <w:rFonts w:eastAsia="Trebuchet MS"/>
          <w:szCs w:val="22"/>
          <w:lang w:val="fr-CH" w:eastAsia="en-GB"/>
        </w:rPr>
        <w:t>s</w:t>
      </w:r>
      <w:r w:rsidRPr="00F16375">
        <w:rPr>
          <w:rFonts w:eastAsia="Trebuchet MS"/>
          <w:szCs w:val="22"/>
          <w:lang w:val="fr-CH" w:eastAsia="en-GB"/>
        </w:rPr>
        <w:t xml:space="preserve"> processus et pratique</w:t>
      </w:r>
      <w:r w:rsidR="00E247B6" w:rsidRPr="00F16375">
        <w:rPr>
          <w:rFonts w:eastAsia="Trebuchet MS"/>
          <w:szCs w:val="22"/>
          <w:lang w:val="fr-CH" w:eastAsia="en-GB"/>
        </w:rPr>
        <w:t>s</w:t>
      </w:r>
      <w:r w:rsidRPr="00F16375">
        <w:rPr>
          <w:rFonts w:eastAsia="Trebuchet MS"/>
          <w:szCs w:val="22"/>
          <w:lang w:val="fr-CH" w:eastAsia="en-GB"/>
        </w:rPr>
        <w:t xml:space="preserve"> décrits ci</w:t>
      </w:r>
      <w:r w:rsidR="0037712A" w:rsidRPr="00F16375">
        <w:rPr>
          <w:rFonts w:eastAsia="Trebuchet MS"/>
          <w:szCs w:val="22"/>
          <w:lang w:val="fr-CH" w:eastAsia="en-GB"/>
        </w:rPr>
        <w:t>-</w:t>
      </w:r>
      <w:r w:rsidR="00E247B6" w:rsidRPr="00F16375">
        <w:rPr>
          <w:rFonts w:eastAsia="Trebuchet MS"/>
          <w:szCs w:val="22"/>
          <w:lang w:val="fr-CH" w:eastAsia="en-GB"/>
        </w:rPr>
        <w:t>après</w:t>
      </w:r>
      <w:r w:rsidRPr="00F16375">
        <w:rPr>
          <w:rFonts w:eastAsia="Trebuchet MS"/>
          <w:szCs w:val="22"/>
          <w:lang w:val="fr-CH" w:eastAsia="en-GB"/>
        </w:rPr>
        <w:t xml:space="preserve"> (chapitre 2).</w:t>
      </w:r>
      <w:r w:rsidR="00902EA1" w:rsidRPr="00F16375">
        <w:rPr>
          <w:rFonts w:eastAsia="Trebuchet MS"/>
          <w:szCs w:val="22"/>
          <w:lang w:val="fr-FR"/>
        </w:rPr>
        <w:t xml:space="preserve"> </w:t>
      </w:r>
    </w:p>
    <w:p w14:paraId="75771737" w14:textId="206734C2" w:rsidR="0037712A" w:rsidRPr="00F16375" w:rsidRDefault="00902EA1" w:rsidP="00902EA1">
      <w:pPr>
        <w:spacing w:after="120" w:line="252" w:lineRule="auto"/>
        <w:rPr>
          <w:rFonts w:eastAsia="Trebuchet MS"/>
          <w:szCs w:val="22"/>
          <w:lang w:val="fr-CH" w:eastAsia="en-GB"/>
        </w:rPr>
      </w:pPr>
      <w:r w:rsidRPr="00F16375">
        <w:rPr>
          <w:rFonts w:eastAsia="Trebuchet MS"/>
          <w:szCs w:val="22"/>
          <w:lang w:val="fr-FR"/>
        </w:rPr>
        <w:br w:type="page"/>
      </w:r>
    </w:p>
    <w:p w14:paraId="18C3527B" w14:textId="6F648936" w:rsidR="000D112C" w:rsidRPr="00F16375" w:rsidRDefault="00902EA1" w:rsidP="00902EA1">
      <w:pPr>
        <w:spacing w:after="5200" w:line="252" w:lineRule="auto"/>
        <w:jc w:val="center"/>
        <w:rPr>
          <w:rFonts w:eastAsia="Trebuchet MS"/>
          <w:b/>
          <w:bCs/>
          <w:i/>
          <w:sz w:val="28"/>
          <w:szCs w:val="22"/>
          <w:lang w:val="fr-CH" w:eastAsia="en-GB"/>
        </w:rPr>
      </w:pPr>
      <w:r w:rsidRPr="00F16375">
        <w:rPr>
          <w:rFonts w:eastAsia="Trebuchet MS"/>
          <w:b/>
          <w:i/>
          <w:noProof/>
          <w:szCs w:val="22"/>
          <w:lang w:val="fr-CH" w:eastAsia="fr-CH"/>
        </w:rPr>
        <mc:AlternateContent>
          <mc:Choice Requires="wps">
            <w:drawing>
              <wp:anchor distT="0" distB="0" distL="114300" distR="114300" simplePos="0" relativeHeight="251664384" behindDoc="0" locked="0" layoutInCell="1" allowOverlap="1" wp14:anchorId="2BFC8983" wp14:editId="2F1AEAA3">
                <wp:simplePos x="0" y="0"/>
                <wp:positionH relativeFrom="margin">
                  <wp:posOffset>-33655</wp:posOffset>
                </wp:positionH>
                <wp:positionV relativeFrom="paragraph">
                  <wp:posOffset>345440</wp:posOffset>
                </wp:positionV>
                <wp:extent cx="5828306" cy="2943225"/>
                <wp:effectExtent l="0" t="0" r="20320" b="28575"/>
                <wp:wrapNone/>
                <wp:docPr id="15" name="Rounded Rectangle 15"/>
                <wp:cNvGraphicFramePr/>
                <a:graphic xmlns:a="http://schemas.openxmlformats.org/drawingml/2006/main">
                  <a:graphicData uri="http://schemas.microsoft.com/office/word/2010/wordprocessingShape">
                    <wps:wsp>
                      <wps:cNvSpPr/>
                      <wps:spPr>
                        <a:xfrm>
                          <a:off x="0" y="0"/>
                          <a:ext cx="5828306" cy="2943225"/>
                        </a:xfrm>
                        <a:prstGeom prst="roundRect">
                          <a:avLst/>
                        </a:prstGeom>
                        <a:solidFill>
                          <a:sysClr val="window" lastClr="FFFFFF"/>
                        </a:solidFill>
                        <a:ln w="12700" cap="flat" cmpd="sng" algn="ctr">
                          <a:solidFill>
                            <a:srgbClr val="84ACB6"/>
                          </a:solidFill>
                          <a:prstDash val="solid"/>
                        </a:ln>
                        <a:effectLst/>
                      </wps:spPr>
                      <wps:txbx>
                        <w:txbxContent>
                          <w:p w14:paraId="3D0A726C" w14:textId="00E2B41D" w:rsidR="00133FF3" w:rsidRPr="00C037A6" w:rsidRDefault="00133FF3" w:rsidP="00FE5744">
                            <w:pPr>
                              <w:pStyle w:val="ListParagraph"/>
                              <w:spacing w:after="220"/>
                              <w:ind w:left="0" w:firstLine="0"/>
                              <w:contextualSpacing w:val="0"/>
                              <w:jc w:val="center"/>
                              <w:rPr>
                                <w:rFonts w:ascii="Arial" w:hAnsi="Arial"/>
                                <w:b/>
                                <w:color w:val="2683C6"/>
                                <w:sz w:val="24"/>
                                <w:shd w:val="clear" w:color="auto" w:fill="FFFFFF"/>
                                <w:lang w:val="fr-CH"/>
                              </w:rPr>
                            </w:pPr>
                            <w:r w:rsidRPr="00C037A6">
                              <w:rPr>
                                <w:rFonts w:ascii="Arial" w:hAnsi="Arial"/>
                                <w:b/>
                                <w:color w:val="2683C6"/>
                                <w:sz w:val="24"/>
                                <w:shd w:val="clear" w:color="auto" w:fill="FFFFFF"/>
                                <w:lang w:val="fr-CH"/>
                              </w:rPr>
                              <w:t>La DACD :</w:t>
                            </w:r>
                          </w:p>
                          <w:p w14:paraId="54D47818" w14:textId="4B666898" w:rsidR="00133FF3" w:rsidRPr="00C037A6" w:rsidRDefault="00133FF3" w:rsidP="00C10D1E">
                            <w:pPr>
                              <w:pStyle w:val="ListParagraph"/>
                              <w:numPr>
                                <w:ilvl w:val="0"/>
                                <w:numId w:val="18"/>
                              </w:numPr>
                              <w:ind w:left="1134" w:hanging="567"/>
                              <w:jc w:val="left"/>
                              <w:rPr>
                                <w:rFonts w:ascii="Arial" w:hAnsi="Arial"/>
                                <w:sz w:val="24"/>
                                <w:shd w:val="clear" w:color="auto" w:fill="FFFFFF"/>
                                <w:lang w:val="fr-CH"/>
                              </w:rPr>
                            </w:pPr>
                            <w:proofErr w:type="gramStart"/>
                            <w:r w:rsidRPr="00C037A6">
                              <w:rPr>
                                <w:rFonts w:ascii="Arial" w:hAnsi="Arial"/>
                                <w:sz w:val="24"/>
                                <w:shd w:val="clear" w:color="auto" w:fill="FFFFFF"/>
                                <w:lang w:val="fr-CH"/>
                              </w:rPr>
                              <w:t>exerce</w:t>
                            </w:r>
                            <w:proofErr w:type="gramEnd"/>
                            <w:r w:rsidRPr="00C037A6">
                              <w:rPr>
                                <w:rFonts w:ascii="Arial" w:hAnsi="Arial"/>
                                <w:sz w:val="24"/>
                                <w:shd w:val="clear" w:color="auto" w:fill="FFFFFF"/>
                                <w:lang w:val="fr-CH"/>
                              </w:rPr>
                              <w:t xml:space="preserve"> le rôle de secrétariat du CDIP</w:t>
                            </w:r>
                          </w:p>
                          <w:p w14:paraId="761008E8" w14:textId="1FB00E8F" w:rsidR="00133FF3" w:rsidRPr="00C037A6" w:rsidRDefault="00133FF3" w:rsidP="00C10D1E">
                            <w:pPr>
                              <w:pStyle w:val="ListParagraph"/>
                              <w:numPr>
                                <w:ilvl w:val="0"/>
                                <w:numId w:val="18"/>
                              </w:numPr>
                              <w:ind w:left="1134" w:hanging="567"/>
                              <w:jc w:val="left"/>
                              <w:rPr>
                                <w:rFonts w:ascii="Arial" w:hAnsi="Arial"/>
                                <w:sz w:val="24"/>
                                <w:shd w:val="clear" w:color="auto" w:fill="FFFFFF"/>
                                <w:lang w:val="fr-CH"/>
                              </w:rPr>
                            </w:pPr>
                            <w:proofErr w:type="gramStart"/>
                            <w:r w:rsidRPr="00C037A6">
                              <w:rPr>
                                <w:rFonts w:ascii="Arial" w:hAnsi="Arial"/>
                                <w:sz w:val="24"/>
                                <w:shd w:val="clear" w:color="auto" w:fill="FFFFFF"/>
                                <w:lang w:val="fr-CH"/>
                              </w:rPr>
                              <w:t>assure</w:t>
                            </w:r>
                            <w:proofErr w:type="gramEnd"/>
                            <w:r w:rsidRPr="00C037A6">
                              <w:rPr>
                                <w:rFonts w:ascii="Arial" w:hAnsi="Arial"/>
                                <w:sz w:val="24"/>
                                <w:shd w:val="clear" w:color="auto" w:fill="FFFFFF"/>
                                <w:lang w:val="fr-CH"/>
                              </w:rPr>
                              <w:t xml:space="preserve"> la mise en œuvre des projets du Plan d’action pour le développement et l’établissement de rapports au CDIP</w:t>
                            </w:r>
                          </w:p>
                          <w:p w14:paraId="6032A477" w14:textId="09C887B8" w:rsidR="00133FF3" w:rsidRPr="00C037A6" w:rsidRDefault="00133FF3" w:rsidP="00C10D1E">
                            <w:pPr>
                              <w:pStyle w:val="ListParagraph"/>
                              <w:numPr>
                                <w:ilvl w:val="0"/>
                                <w:numId w:val="18"/>
                              </w:numPr>
                              <w:ind w:left="1134" w:hanging="567"/>
                              <w:jc w:val="left"/>
                              <w:rPr>
                                <w:rFonts w:ascii="Arial" w:hAnsi="Arial"/>
                                <w:sz w:val="24"/>
                                <w:shd w:val="clear" w:color="auto" w:fill="FFFFFF"/>
                                <w:lang w:val="fr-CH"/>
                              </w:rPr>
                            </w:pPr>
                            <w:proofErr w:type="gramStart"/>
                            <w:r w:rsidRPr="00C037A6">
                              <w:rPr>
                                <w:rFonts w:ascii="Arial" w:hAnsi="Arial"/>
                                <w:sz w:val="24"/>
                                <w:shd w:val="clear" w:color="auto" w:fill="FFFFFF"/>
                                <w:lang w:val="fr-CH"/>
                              </w:rPr>
                              <w:t>facilite</w:t>
                            </w:r>
                            <w:proofErr w:type="gramEnd"/>
                            <w:r w:rsidRPr="00C037A6">
                              <w:rPr>
                                <w:rFonts w:ascii="Arial" w:hAnsi="Arial"/>
                                <w:sz w:val="24"/>
                                <w:shd w:val="clear" w:color="auto" w:fill="FFFFFF"/>
                                <w:lang w:val="fr-CH"/>
                              </w:rPr>
                              <w:t xml:space="preserve"> le processus de négociation entre les États membres</w:t>
                            </w:r>
                          </w:p>
                          <w:p w14:paraId="11DC508F" w14:textId="1997FFD4" w:rsidR="00133FF3" w:rsidRPr="00C037A6" w:rsidRDefault="00133FF3" w:rsidP="00C10D1E">
                            <w:pPr>
                              <w:pStyle w:val="ListParagraph"/>
                              <w:numPr>
                                <w:ilvl w:val="0"/>
                                <w:numId w:val="18"/>
                              </w:numPr>
                              <w:ind w:left="1134" w:hanging="567"/>
                              <w:jc w:val="left"/>
                              <w:rPr>
                                <w:rFonts w:ascii="Arial" w:hAnsi="Arial"/>
                                <w:sz w:val="24"/>
                                <w:shd w:val="clear" w:color="auto" w:fill="FFFFFF"/>
                                <w:lang w:val="fr-CH"/>
                              </w:rPr>
                            </w:pPr>
                            <w:proofErr w:type="gramStart"/>
                            <w:r w:rsidRPr="00C037A6">
                              <w:rPr>
                                <w:rFonts w:ascii="Arial" w:hAnsi="Arial"/>
                                <w:sz w:val="24"/>
                                <w:shd w:val="clear" w:color="auto" w:fill="FFFFFF"/>
                                <w:lang w:val="fr-CH"/>
                              </w:rPr>
                              <w:t>coordonne</w:t>
                            </w:r>
                            <w:proofErr w:type="gramEnd"/>
                            <w:r w:rsidRPr="00C037A6">
                              <w:rPr>
                                <w:rFonts w:ascii="Arial" w:hAnsi="Arial"/>
                                <w:sz w:val="24"/>
                                <w:shd w:val="clear" w:color="auto" w:fill="FFFFFF"/>
                                <w:lang w:val="fr-CH"/>
                              </w:rPr>
                              <w:t xml:space="preserve"> et guide les parties prenantes internes dans la mise en œuvre et l’intégration des recommandations du Plan d’action pour le développement</w:t>
                            </w:r>
                          </w:p>
                          <w:p w14:paraId="4C0B43EF" w14:textId="0216BEE6" w:rsidR="00133FF3" w:rsidRPr="00C037A6" w:rsidRDefault="00133FF3" w:rsidP="00C10D1E">
                            <w:pPr>
                              <w:pStyle w:val="ListParagraph"/>
                              <w:numPr>
                                <w:ilvl w:val="0"/>
                                <w:numId w:val="18"/>
                              </w:numPr>
                              <w:ind w:left="1134" w:hanging="567"/>
                              <w:jc w:val="left"/>
                              <w:rPr>
                                <w:rFonts w:ascii="Arial" w:hAnsi="Arial"/>
                                <w:sz w:val="24"/>
                                <w:shd w:val="clear" w:color="auto" w:fill="FFFFFF"/>
                                <w:lang w:val="fr-CH"/>
                              </w:rPr>
                            </w:pPr>
                            <w:proofErr w:type="gramStart"/>
                            <w:r w:rsidRPr="00C037A6">
                              <w:rPr>
                                <w:rFonts w:ascii="Arial" w:hAnsi="Arial"/>
                                <w:sz w:val="24"/>
                                <w:shd w:val="clear" w:color="auto" w:fill="FFFFFF"/>
                                <w:lang w:val="fr-CH"/>
                              </w:rPr>
                              <w:t>facilite</w:t>
                            </w:r>
                            <w:proofErr w:type="gramEnd"/>
                            <w:r w:rsidRPr="00C037A6">
                              <w:rPr>
                                <w:rFonts w:ascii="Arial" w:hAnsi="Arial"/>
                                <w:sz w:val="24"/>
                                <w:shd w:val="clear" w:color="auto" w:fill="FFFFFF"/>
                                <w:lang w:val="fr-CH"/>
                              </w:rPr>
                              <w:t xml:space="preserve"> les discussions sur la propriété intellectuelle et les questions de développement</w:t>
                            </w:r>
                          </w:p>
                          <w:p w14:paraId="6739F453" w14:textId="4E151B7C" w:rsidR="00133FF3" w:rsidRPr="00C037A6" w:rsidRDefault="00133FF3" w:rsidP="00C10D1E">
                            <w:pPr>
                              <w:pStyle w:val="ListParagraph"/>
                              <w:numPr>
                                <w:ilvl w:val="0"/>
                                <w:numId w:val="18"/>
                              </w:numPr>
                              <w:ind w:left="1134" w:hanging="567"/>
                              <w:jc w:val="left"/>
                              <w:rPr>
                                <w:rFonts w:ascii="Arial" w:hAnsi="Arial"/>
                                <w:sz w:val="24"/>
                                <w:shd w:val="clear" w:color="auto" w:fill="FFFFFF"/>
                                <w:lang w:val="fr-CH"/>
                              </w:rPr>
                            </w:pPr>
                            <w:proofErr w:type="gramStart"/>
                            <w:r w:rsidRPr="00C037A6">
                              <w:rPr>
                                <w:rFonts w:ascii="Arial" w:hAnsi="Arial"/>
                                <w:sz w:val="24"/>
                                <w:shd w:val="clear" w:color="auto" w:fill="FFFFFF"/>
                                <w:lang w:val="fr-CH"/>
                              </w:rPr>
                              <w:t>sensibilise</w:t>
                            </w:r>
                            <w:proofErr w:type="gramEnd"/>
                            <w:r w:rsidRPr="00C037A6">
                              <w:rPr>
                                <w:rFonts w:ascii="Arial" w:hAnsi="Arial"/>
                                <w:sz w:val="24"/>
                                <w:shd w:val="clear" w:color="auto" w:fill="FFFFFF"/>
                                <w:lang w:val="fr-CH"/>
                              </w:rPr>
                              <w:t xml:space="preserve"> au Plan d’action de l’OMPI pour le développement, et</w:t>
                            </w:r>
                          </w:p>
                          <w:p w14:paraId="187ABCD1" w14:textId="25A8B753" w:rsidR="00133FF3" w:rsidRPr="00C037A6" w:rsidRDefault="00133FF3" w:rsidP="00133FF3">
                            <w:pPr>
                              <w:pStyle w:val="ListParagraph"/>
                              <w:numPr>
                                <w:ilvl w:val="0"/>
                                <w:numId w:val="18"/>
                              </w:numPr>
                              <w:ind w:left="1134" w:hanging="567"/>
                              <w:jc w:val="left"/>
                              <w:rPr>
                                <w:rFonts w:ascii="Arial" w:hAnsi="Arial"/>
                                <w:lang w:val="fr-CH"/>
                              </w:rPr>
                            </w:pPr>
                            <w:proofErr w:type="gramStart"/>
                            <w:r w:rsidRPr="00FE5744">
                              <w:rPr>
                                <w:rFonts w:ascii="Arial" w:hAnsi="Arial"/>
                                <w:sz w:val="24"/>
                                <w:shd w:val="clear" w:color="auto" w:fill="FFFFFF"/>
                                <w:lang w:val="fr-CH"/>
                              </w:rPr>
                              <w:t>conseille</w:t>
                            </w:r>
                            <w:proofErr w:type="gramEnd"/>
                            <w:r w:rsidRPr="00FE5744">
                              <w:rPr>
                                <w:rFonts w:ascii="Arial" w:hAnsi="Arial"/>
                                <w:sz w:val="24"/>
                                <w:shd w:val="clear" w:color="auto" w:fill="FFFFFF"/>
                                <w:lang w:val="fr-CH"/>
                              </w:rPr>
                              <w:t xml:space="preserve"> les États membres en ce qui concerne l’élaboration des propositions de projets du Plan d’action pour le développement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C8983" id="Rounded Rectangle 15" o:spid="_x0000_s1033" style="position:absolute;left:0;text-align:left;margin-left:-2.65pt;margin-top:27.2pt;width:458.9pt;height:231.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" fillcolor="window" strokecolor="#84acb6" strokeweight="1pt">
                <v:textbox>
                  <w:txbxContent>
                    <w:p w14:paraId="3D0A726C" w14:textId="00E2B41D" w:rsidR="00133FF3" w:rsidRPr="00C037A6" w:rsidRDefault="00133FF3" w:rsidP="00FE5744">
                      <w:pPr>
                        <w:pStyle w:val="ListParagraph"/>
                        <w:spacing w:after="220"/>
                        <w:ind w:left="0" w:firstLine="0"/>
                        <w:contextualSpacing w:val="0"/>
                        <w:jc w:val="center"/>
                        <w:rPr>
                          <w:rFonts w:ascii="Arial" w:hAnsi="Arial"/>
                          <w:b/>
                          <w:color w:val="2683C6"/>
                          <w:sz w:val="24"/>
                          <w:shd w:val="clear" w:color="auto" w:fill="FFFFFF"/>
                          <w:lang w:val="fr-CH"/>
                        </w:rPr>
                      </w:pPr>
                      <w:r w:rsidRPr="00C037A6">
                        <w:rPr>
                          <w:rFonts w:ascii="Arial" w:hAnsi="Arial"/>
                          <w:b/>
                          <w:color w:val="2683C6"/>
                          <w:sz w:val="24"/>
                          <w:shd w:val="clear" w:color="auto" w:fill="FFFFFF"/>
                          <w:lang w:val="fr-CH"/>
                        </w:rPr>
                        <w:t>La DACD :</w:t>
                      </w:r>
                    </w:p>
                    <w:p w14:paraId="54D47818" w14:textId="4B666898" w:rsidR="00133FF3" w:rsidRPr="00C037A6" w:rsidRDefault="00133FF3" w:rsidP="00C10D1E">
                      <w:pPr>
                        <w:pStyle w:val="ListParagraph"/>
                        <w:numPr>
                          <w:ilvl w:val="0"/>
                          <w:numId w:val="18"/>
                        </w:numPr>
                        <w:ind w:left="1134" w:hanging="567"/>
                        <w:jc w:val="left"/>
                        <w:rPr>
                          <w:rFonts w:ascii="Arial" w:hAnsi="Arial"/>
                          <w:sz w:val="24"/>
                          <w:shd w:val="clear" w:color="auto" w:fill="FFFFFF"/>
                          <w:lang w:val="fr-CH"/>
                        </w:rPr>
                      </w:pPr>
                      <w:proofErr w:type="gramStart"/>
                      <w:r w:rsidRPr="00C037A6">
                        <w:rPr>
                          <w:rFonts w:ascii="Arial" w:hAnsi="Arial"/>
                          <w:sz w:val="24"/>
                          <w:shd w:val="clear" w:color="auto" w:fill="FFFFFF"/>
                          <w:lang w:val="fr-CH"/>
                        </w:rPr>
                        <w:t>exerce</w:t>
                      </w:r>
                      <w:proofErr w:type="gramEnd"/>
                      <w:r w:rsidRPr="00C037A6">
                        <w:rPr>
                          <w:rFonts w:ascii="Arial" w:hAnsi="Arial"/>
                          <w:sz w:val="24"/>
                          <w:shd w:val="clear" w:color="auto" w:fill="FFFFFF"/>
                          <w:lang w:val="fr-CH"/>
                        </w:rPr>
                        <w:t xml:space="preserve"> le rôle de secrétariat du CDIP</w:t>
                      </w:r>
                    </w:p>
                    <w:p w14:paraId="761008E8" w14:textId="1FB00E8F" w:rsidR="00133FF3" w:rsidRPr="00C037A6" w:rsidRDefault="00133FF3" w:rsidP="00C10D1E">
                      <w:pPr>
                        <w:pStyle w:val="ListParagraph"/>
                        <w:numPr>
                          <w:ilvl w:val="0"/>
                          <w:numId w:val="18"/>
                        </w:numPr>
                        <w:ind w:left="1134" w:hanging="567"/>
                        <w:jc w:val="left"/>
                        <w:rPr>
                          <w:rFonts w:ascii="Arial" w:hAnsi="Arial"/>
                          <w:sz w:val="24"/>
                          <w:shd w:val="clear" w:color="auto" w:fill="FFFFFF"/>
                          <w:lang w:val="fr-CH"/>
                        </w:rPr>
                      </w:pPr>
                      <w:proofErr w:type="gramStart"/>
                      <w:r w:rsidRPr="00C037A6">
                        <w:rPr>
                          <w:rFonts w:ascii="Arial" w:hAnsi="Arial"/>
                          <w:sz w:val="24"/>
                          <w:shd w:val="clear" w:color="auto" w:fill="FFFFFF"/>
                          <w:lang w:val="fr-CH"/>
                        </w:rPr>
                        <w:t>assure</w:t>
                      </w:r>
                      <w:proofErr w:type="gramEnd"/>
                      <w:r w:rsidRPr="00C037A6">
                        <w:rPr>
                          <w:rFonts w:ascii="Arial" w:hAnsi="Arial"/>
                          <w:sz w:val="24"/>
                          <w:shd w:val="clear" w:color="auto" w:fill="FFFFFF"/>
                          <w:lang w:val="fr-CH"/>
                        </w:rPr>
                        <w:t xml:space="preserve"> la mise en œuvre des projets du Plan d’action pour le développement et l’établissement de rapports au CDIP</w:t>
                      </w:r>
                    </w:p>
                    <w:p w14:paraId="6032A477" w14:textId="09C887B8" w:rsidR="00133FF3" w:rsidRPr="00C037A6" w:rsidRDefault="00133FF3" w:rsidP="00C10D1E">
                      <w:pPr>
                        <w:pStyle w:val="ListParagraph"/>
                        <w:numPr>
                          <w:ilvl w:val="0"/>
                          <w:numId w:val="18"/>
                        </w:numPr>
                        <w:ind w:left="1134" w:hanging="567"/>
                        <w:jc w:val="left"/>
                        <w:rPr>
                          <w:rFonts w:ascii="Arial" w:hAnsi="Arial"/>
                          <w:sz w:val="24"/>
                          <w:shd w:val="clear" w:color="auto" w:fill="FFFFFF"/>
                          <w:lang w:val="fr-CH"/>
                        </w:rPr>
                      </w:pPr>
                      <w:proofErr w:type="gramStart"/>
                      <w:r w:rsidRPr="00C037A6">
                        <w:rPr>
                          <w:rFonts w:ascii="Arial" w:hAnsi="Arial"/>
                          <w:sz w:val="24"/>
                          <w:shd w:val="clear" w:color="auto" w:fill="FFFFFF"/>
                          <w:lang w:val="fr-CH"/>
                        </w:rPr>
                        <w:t>facilite</w:t>
                      </w:r>
                      <w:proofErr w:type="gramEnd"/>
                      <w:r w:rsidRPr="00C037A6">
                        <w:rPr>
                          <w:rFonts w:ascii="Arial" w:hAnsi="Arial"/>
                          <w:sz w:val="24"/>
                          <w:shd w:val="clear" w:color="auto" w:fill="FFFFFF"/>
                          <w:lang w:val="fr-CH"/>
                        </w:rPr>
                        <w:t xml:space="preserve"> le processus de négociation entre les États membres</w:t>
                      </w:r>
                    </w:p>
                    <w:p w14:paraId="11DC508F" w14:textId="1997FFD4" w:rsidR="00133FF3" w:rsidRPr="00C037A6" w:rsidRDefault="00133FF3" w:rsidP="00C10D1E">
                      <w:pPr>
                        <w:pStyle w:val="ListParagraph"/>
                        <w:numPr>
                          <w:ilvl w:val="0"/>
                          <w:numId w:val="18"/>
                        </w:numPr>
                        <w:ind w:left="1134" w:hanging="567"/>
                        <w:jc w:val="left"/>
                        <w:rPr>
                          <w:rFonts w:ascii="Arial" w:hAnsi="Arial"/>
                          <w:sz w:val="24"/>
                          <w:shd w:val="clear" w:color="auto" w:fill="FFFFFF"/>
                          <w:lang w:val="fr-CH"/>
                        </w:rPr>
                      </w:pPr>
                      <w:proofErr w:type="gramStart"/>
                      <w:r w:rsidRPr="00C037A6">
                        <w:rPr>
                          <w:rFonts w:ascii="Arial" w:hAnsi="Arial"/>
                          <w:sz w:val="24"/>
                          <w:shd w:val="clear" w:color="auto" w:fill="FFFFFF"/>
                          <w:lang w:val="fr-CH"/>
                        </w:rPr>
                        <w:t>coordonne</w:t>
                      </w:r>
                      <w:proofErr w:type="gramEnd"/>
                      <w:r w:rsidRPr="00C037A6">
                        <w:rPr>
                          <w:rFonts w:ascii="Arial" w:hAnsi="Arial"/>
                          <w:sz w:val="24"/>
                          <w:shd w:val="clear" w:color="auto" w:fill="FFFFFF"/>
                          <w:lang w:val="fr-CH"/>
                        </w:rPr>
                        <w:t xml:space="preserve"> et guide les parties prenantes internes dans la mise en œuvre et l’intégration des recommandations du Plan d’action pour le développement</w:t>
                      </w:r>
                    </w:p>
                    <w:p w14:paraId="4C0B43EF" w14:textId="0216BEE6" w:rsidR="00133FF3" w:rsidRPr="00C037A6" w:rsidRDefault="00133FF3" w:rsidP="00C10D1E">
                      <w:pPr>
                        <w:pStyle w:val="ListParagraph"/>
                        <w:numPr>
                          <w:ilvl w:val="0"/>
                          <w:numId w:val="18"/>
                        </w:numPr>
                        <w:ind w:left="1134" w:hanging="567"/>
                        <w:jc w:val="left"/>
                        <w:rPr>
                          <w:rFonts w:ascii="Arial" w:hAnsi="Arial"/>
                          <w:sz w:val="24"/>
                          <w:shd w:val="clear" w:color="auto" w:fill="FFFFFF"/>
                          <w:lang w:val="fr-CH"/>
                        </w:rPr>
                      </w:pPr>
                      <w:proofErr w:type="gramStart"/>
                      <w:r w:rsidRPr="00C037A6">
                        <w:rPr>
                          <w:rFonts w:ascii="Arial" w:hAnsi="Arial"/>
                          <w:sz w:val="24"/>
                          <w:shd w:val="clear" w:color="auto" w:fill="FFFFFF"/>
                          <w:lang w:val="fr-CH"/>
                        </w:rPr>
                        <w:t>facilite</w:t>
                      </w:r>
                      <w:proofErr w:type="gramEnd"/>
                      <w:r w:rsidRPr="00C037A6">
                        <w:rPr>
                          <w:rFonts w:ascii="Arial" w:hAnsi="Arial"/>
                          <w:sz w:val="24"/>
                          <w:shd w:val="clear" w:color="auto" w:fill="FFFFFF"/>
                          <w:lang w:val="fr-CH"/>
                        </w:rPr>
                        <w:t xml:space="preserve"> les discussions sur la propriété intellectuelle et les questions de développement</w:t>
                      </w:r>
                    </w:p>
                    <w:p w14:paraId="6739F453" w14:textId="4E151B7C" w:rsidR="00133FF3" w:rsidRPr="00C037A6" w:rsidRDefault="00133FF3" w:rsidP="00C10D1E">
                      <w:pPr>
                        <w:pStyle w:val="ListParagraph"/>
                        <w:numPr>
                          <w:ilvl w:val="0"/>
                          <w:numId w:val="18"/>
                        </w:numPr>
                        <w:ind w:left="1134" w:hanging="567"/>
                        <w:jc w:val="left"/>
                        <w:rPr>
                          <w:rFonts w:ascii="Arial" w:hAnsi="Arial"/>
                          <w:sz w:val="24"/>
                          <w:shd w:val="clear" w:color="auto" w:fill="FFFFFF"/>
                          <w:lang w:val="fr-CH"/>
                        </w:rPr>
                      </w:pPr>
                      <w:proofErr w:type="gramStart"/>
                      <w:r w:rsidRPr="00C037A6">
                        <w:rPr>
                          <w:rFonts w:ascii="Arial" w:hAnsi="Arial"/>
                          <w:sz w:val="24"/>
                          <w:shd w:val="clear" w:color="auto" w:fill="FFFFFF"/>
                          <w:lang w:val="fr-CH"/>
                        </w:rPr>
                        <w:t>sensibilise</w:t>
                      </w:r>
                      <w:proofErr w:type="gramEnd"/>
                      <w:r w:rsidRPr="00C037A6">
                        <w:rPr>
                          <w:rFonts w:ascii="Arial" w:hAnsi="Arial"/>
                          <w:sz w:val="24"/>
                          <w:shd w:val="clear" w:color="auto" w:fill="FFFFFF"/>
                          <w:lang w:val="fr-CH"/>
                        </w:rPr>
                        <w:t xml:space="preserve"> au Plan d’action de l’OMPI pour le développement, et</w:t>
                      </w:r>
                    </w:p>
                    <w:p w14:paraId="187ABCD1" w14:textId="25A8B753" w:rsidR="00133FF3" w:rsidRPr="00C037A6" w:rsidRDefault="00133FF3" w:rsidP="00133FF3">
                      <w:pPr>
                        <w:pStyle w:val="ListParagraph"/>
                        <w:numPr>
                          <w:ilvl w:val="0"/>
                          <w:numId w:val="18"/>
                        </w:numPr>
                        <w:ind w:left="1134" w:hanging="567"/>
                        <w:jc w:val="left"/>
                        <w:rPr>
                          <w:rFonts w:ascii="Arial" w:hAnsi="Arial"/>
                          <w:lang w:val="fr-CH"/>
                        </w:rPr>
                      </w:pPr>
                      <w:proofErr w:type="gramStart"/>
                      <w:r w:rsidRPr="00FE5744">
                        <w:rPr>
                          <w:rFonts w:ascii="Arial" w:hAnsi="Arial"/>
                          <w:sz w:val="24"/>
                          <w:shd w:val="clear" w:color="auto" w:fill="FFFFFF"/>
                          <w:lang w:val="fr-CH"/>
                        </w:rPr>
                        <w:t>conseille</w:t>
                      </w:r>
                      <w:proofErr w:type="gramEnd"/>
                      <w:r w:rsidRPr="00FE5744">
                        <w:rPr>
                          <w:rFonts w:ascii="Arial" w:hAnsi="Arial"/>
                          <w:sz w:val="24"/>
                          <w:shd w:val="clear" w:color="auto" w:fill="FFFFFF"/>
                          <w:lang w:val="fr-CH"/>
                        </w:rPr>
                        <w:t xml:space="preserve"> les États membres en ce qui concerne l’élaboration des propositions de projets du Plan d’action pour le développement</w:t>
                      </w:r>
                    </w:p>
                  </w:txbxContent>
                </v:textbox>
                <w10:wrap anchorx="margin"/>
              </v:roundrect>
            </w:pict>
          </mc:Fallback>
        </mc:AlternateContent>
      </w:r>
      <w:r w:rsidR="001B3216" w:rsidRPr="00F16375">
        <w:rPr>
          <w:rFonts w:eastAsia="Trebuchet MS"/>
          <w:b/>
          <w:bCs/>
          <w:i/>
          <w:sz w:val="28"/>
          <w:szCs w:val="22"/>
          <w:lang w:val="fr-CH" w:eastAsia="en-GB"/>
        </w:rPr>
        <w:t>Principaux points à retenir</w:t>
      </w:r>
    </w:p>
    <w:p w14:paraId="7433144D" w14:textId="3E6EF9EC" w:rsidR="000D112C" w:rsidRPr="00F16375" w:rsidRDefault="000D112C" w:rsidP="00902EA1">
      <w:pPr>
        <w:keepNext/>
        <w:keepLines/>
        <w:spacing w:before="320" w:after="220" w:line="252" w:lineRule="auto"/>
        <w:outlineLvl w:val="0"/>
        <w:rPr>
          <w:rFonts w:eastAsia="Trebuchet MS"/>
          <w:szCs w:val="22"/>
          <w:lang w:val="fr-CH"/>
        </w:rPr>
      </w:pPr>
      <w:bookmarkStart w:id="29" w:name="_Toc67043340"/>
      <w:bookmarkStart w:id="30" w:name="_Toc102126419"/>
      <w:r w:rsidRPr="00F16375">
        <w:rPr>
          <w:b/>
          <w:bCs/>
          <w:caps/>
          <w:spacing w:val="4"/>
          <w:sz w:val="28"/>
          <w:szCs w:val="28"/>
          <w:lang w:val="fr-CH"/>
        </w:rPr>
        <w:t>C</w:t>
      </w:r>
      <w:r w:rsidR="00A441A7" w:rsidRPr="00F16375">
        <w:rPr>
          <w:b/>
          <w:bCs/>
          <w:caps/>
          <w:spacing w:val="4"/>
          <w:sz w:val="28"/>
          <w:szCs w:val="28"/>
          <w:lang w:val="fr-CH"/>
        </w:rPr>
        <w:t>hapitre</w:t>
      </w:r>
      <w:r w:rsidR="00CE42A2" w:rsidRPr="00F16375">
        <w:rPr>
          <w:b/>
          <w:bCs/>
          <w:caps/>
          <w:spacing w:val="4"/>
          <w:sz w:val="28"/>
          <w:szCs w:val="28"/>
          <w:lang w:val="fr-CH"/>
        </w:rPr>
        <w:t> 2</w:t>
      </w:r>
      <w:r w:rsidR="0037712A" w:rsidRPr="00F16375">
        <w:rPr>
          <w:b/>
          <w:bCs/>
          <w:caps/>
          <w:spacing w:val="4"/>
          <w:sz w:val="28"/>
          <w:szCs w:val="28"/>
          <w:lang w:val="fr-CH"/>
        </w:rPr>
        <w:t> :</w:t>
      </w:r>
      <w:r w:rsidR="00CE42A2" w:rsidRPr="00F16375">
        <w:rPr>
          <w:b/>
          <w:bCs/>
          <w:caps/>
          <w:spacing w:val="4"/>
          <w:sz w:val="28"/>
          <w:szCs w:val="28"/>
          <w:lang w:val="fr-CH"/>
        </w:rPr>
        <w:t xml:space="preserve"> </w:t>
      </w:r>
      <w:r w:rsidR="00E16B3C" w:rsidRPr="00F16375">
        <w:rPr>
          <w:b/>
          <w:bCs/>
          <w:caps/>
          <w:spacing w:val="4"/>
          <w:sz w:val="28"/>
          <w:szCs w:val="28"/>
          <w:lang w:val="fr-CH"/>
        </w:rPr>
        <w:t>P</w:t>
      </w:r>
      <w:r w:rsidR="00A441A7" w:rsidRPr="00F16375">
        <w:rPr>
          <w:b/>
          <w:bCs/>
          <w:caps/>
          <w:spacing w:val="4"/>
          <w:sz w:val="28"/>
          <w:szCs w:val="28"/>
          <w:lang w:val="fr-CH"/>
        </w:rPr>
        <w:t>rocessus d’établissement et d’approbation des projets du Plan d’action pour le développement</w:t>
      </w:r>
      <w:bookmarkEnd w:id="29"/>
      <w:bookmarkEnd w:id="30"/>
    </w:p>
    <w:p w14:paraId="693089BF" w14:textId="391C388E" w:rsidR="0037712A" w:rsidRPr="00F16375" w:rsidRDefault="00CE42A2" w:rsidP="00902EA1">
      <w:pPr>
        <w:spacing w:after="220" w:line="252" w:lineRule="auto"/>
        <w:rPr>
          <w:rFonts w:eastAsia="Trebuchet MS"/>
          <w:szCs w:val="22"/>
          <w:lang w:val="fr-CH"/>
        </w:rPr>
      </w:pPr>
      <w:r w:rsidRPr="00F16375">
        <w:rPr>
          <w:rFonts w:eastAsia="Trebuchet MS"/>
          <w:szCs w:val="22"/>
          <w:lang w:val="fr-CH"/>
        </w:rPr>
        <w:t>Le présent chapitre décrit le processus d</w:t>
      </w:r>
      <w:r w:rsidR="0037712A" w:rsidRPr="00F16375">
        <w:rPr>
          <w:rFonts w:eastAsia="Trebuchet MS"/>
          <w:szCs w:val="22"/>
          <w:lang w:val="fr-CH"/>
        </w:rPr>
        <w:t>’</w:t>
      </w:r>
      <w:r w:rsidRPr="00F16375">
        <w:rPr>
          <w:rFonts w:eastAsia="Trebuchet MS"/>
          <w:szCs w:val="22"/>
          <w:lang w:val="fr-CH"/>
        </w:rPr>
        <w:t>établissement des projets du Plan d</w:t>
      </w:r>
      <w:r w:rsidR="0037712A" w:rsidRPr="00F16375">
        <w:rPr>
          <w:rFonts w:eastAsia="Trebuchet MS"/>
          <w:szCs w:val="22"/>
          <w:lang w:val="fr-CH"/>
        </w:rPr>
        <w:t>’</w:t>
      </w:r>
      <w:r w:rsidRPr="00F16375">
        <w:rPr>
          <w:rFonts w:eastAsia="Trebuchet MS"/>
          <w:szCs w:val="22"/>
          <w:lang w:val="fr-CH"/>
        </w:rPr>
        <w:t>action pour le développement, les responsabilités</w:t>
      </w:r>
      <w:r w:rsidR="0037712A" w:rsidRPr="00F16375">
        <w:rPr>
          <w:rFonts w:eastAsia="Trebuchet MS"/>
          <w:szCs w:val="22"/>
          <w:lang w:val="fr-CH"/>
        </w:rPr>
        <w:t xml:space="preserve"> du CDI</w:t>
      </w:r>
      <w:r w:rsidRPr="00F16375">
        <w:rPr>
          <w:rFonts w:eastAsia="Trebuchet MS"/>
          <w:szCs w:val="22"/>
          <w:lang w:val="fr-CH"/>
        </w:rPr>
        <w:t>P, des États membres et de</w:t>
      </w:r>
      <w:r w:rsidR="0037712A" w:rsidRPr="00F16375">
        <w:rPr>
          <w:rFonts w:eastAsia="Trebuchet MS"/>
          <w:szCs w:val="22"/>
          <w:lang w:val="fr-CH"/>
        </w:rPr>
        <w:t xml:space="preserve"> la DAC</w:t>
      </w:r>
      <w:r w:rsidRPr="00F16375">
        <w:rPr>
          <w:rFonts w:eastAsia="Trebuchet MS"/>
          <w:szCs w:val="22"/>
          <w:lang w:val="fr-CH"/>
        </w:rPr>
        <w:t>D, ainsi que les délais à respecter lors de l</w:t>
      </w:r>
      <w:r w:rsidR="0037712A" w:rsidRPr="00F16375">
        <w:rPr>
          <w:rFonts w:eastAsia="Trebuchet MS"/>
          <w:szCs w:val="22"/>
          <w:lang w:val="fr-CH"/>
        </w:rPr>
        <w:t>’</w:t>
      </w:r>
      <w:r w:rsidRPr="00F16375">
        <w:rPr>
          <w:rFonts w:eastAsia="Trebuchet MS"/>
          <w:szCs w:val="22"/>
          <w:lang w:val="fr-CH"/>
        </w:rPr>
        <w:t>élaboration d</w:t>
      </w:r>
      <w:r w:rsidR="0037712A" w:rsidRPr="00F16375">
        <w:rPr>
          <w:rFonts w:eastAsia="Trebuchet MS"/>
          <w:szCs w:val="22"/>
          <w:lang w:val="fr-CH"/>
        </w:rPr>
        <w:t>’</w:t>
      </w:r>
      <w:r w:rsidRPr="00F16375">
        <w:rPr>
          <w:rFonts w:eastAsia="Trebuchet MS"/>
          <w:szCs w:val="22"/>
          <w:lang w:val="fr-CH"/>
        </w:rPr>
        <w:t>une proposition de projet du Plan d</w:t>
      </w:r>
      <w:r w:rsidR="0037712A" w:rsidRPr="00F16375">
        <w:rPr>
          <w:rFonts w:eastAsia="Trebuchet MS"/>
          <w:szCs w:val="22"/>
          <w:lang w:val="fr-CH"/>
        </w:rPr>
        <w:t>’</w:t>
      </w:r>
      <w:r w:rsidRPr="00F16375">
        <w:rPr>
          <w:rFonts w:eastAsia="Trebuchet MS"/>
          <w:szCs w:val="22"/>
          <w:lang w:val="fr-CH"/>
        </w:rPr>
        <w:t>action pour le développeme</w:t>
      </w:r>
      <w:r w:rsidR="00ED265B" w:rsidRPr="00F16375">
        <w:rPr>
          <w:rFonts w:eastAsia="Trebuchet MS"/>
          <w:szCs w:val="22"/>
          <w:lang w:val="fr-CH"/>
        </w:rPr>
        <w:t>nt.  Il</w:t>
      </w:r>
      <w:r w:rsidRPr="00F16375">
        <w:rPr>
          <w:rFonts w:eastAsia="Trebuchet MS"/>
          <w:szCs w:val="22"/>
          <w:lang w:val="fr-CH"/>
        </w:rPr>
        <w:t xml:space="preserve"> explique également comment obtenir l</w:t>
      </w:r>
      <w:r w:rsidR="0037712A" w:rsidRPr="00F16375">
        <w:rPr>
          <w:rFonts w:eastAsia="Trebuchet MS"/>
          <w:szCs w:val="22"/>
          <w:lang w:val="fr-CH"/>
        </w:rPr>
        <w:t>’</w:t>
      </w:r>
      <w:r w:rsidRPr="00F16375">
        <w:rPr>
          <w:rFonts w:eastAsia="Trebuchet MS"/>
          <w:szCs w:val="22"/>
          <w:lang w:val="fr-CH"/>
        </w:rPr>
        <w:t>aide de l</w:t>
      </w:r>
      <w:r w:rsidR="0037712A" w:rsidRPr="00F16375">
        <w:rPr>
          <w:rFonts w:eastAsia="Trebuchet MS"/>
          <w:szCs w:val="22"/>
          <w:lang w:val="fr-CH"/>
        </w:rPr>
        <w:t>’</w:t>
      </w:r>
      <w:r w:rsidRPr="00F16375">
        <w:rPr>
          <w:rFonts w:eastAsia="Trebuchet MS"/>
          <w:szCs w:val="22"/>
          <w:lang w:val="fr-CH"/>
        </w:rPr>
        <w:t>OMPI et décrit certains des critères utilisés par</w:t>
      </w:r>
      <w:r w:rsidR="0037712A" w:rsidRPr="00F16375">
        <w:rPr>
          <w:rFonts w:eastAsia="Trebuchet MS"/>
          <w:szCs w:val="22"/>
          <w:lang w:val="fr-CH"/>
        </w:rPr>
        <w:t xml:space="preserve"> le CDI</w:t>
      </w:r>
      <w:r w:rsidRPr="00F16375">
        <w:rPr>
          <w:rFonts w:eastAsia="Trebuchet MS"/>
          <w:szCs w:val="22"/>
          <w:lang w:val="fr-CH"/>
        </w:rPr>
        <w:t>P pour évaluer les propositions de projet.</w:t>
      </w:r>
    </w:p>
    <w:p w14:paraId="695C722A" w14:textId="658F7B4F" w:rsidR="000D112C" w:rsidRPr="00F16375" w:rsidRDefault="00916D44" w:rsidP="006E018C">
      <w:pPr>
        <w:keepNext/>
        <w:keepLines/>
        <w:tabs>
          <w:tab w:val="left" w:pos="567"/>
        </w:tabs>
        <w:spacing w:before="120" w:line="252" w:lineRule="auto"/>
        <w:outlineLvl w:val="1"/>
        <w:rPr>
          <w:b/>
          <w:bCs/>
          <w:sz w:val="28"/>
          <w:szCs w:val="28"/>
          <w:lang w:val="fr-CH" w:eastAsia="en-GB"/>
        </w:rPr>
      </w:pPr>
      <w:bookmarkStart w:id="31" w:name="_Toc67043341"/>
      <w:bookmarkStart w:id="32" w:name="_Toc102126420"/>
      <w:r w:rsidRPr="00F16375">
        <w:rPr>
          <w:b/>
          <w:bCs/>
          <w:sz w:val="28"/>
          <w:szCs w:val="28"/>
          <w:lang w:val="fr-CH" w:eastAsia="en-GB"/>
        </w:rPr>
        <w:t>2.1</w:t>
      </w:r>
      <w:r w:rsidRPr="00F16375">
        <w:rPr>
          <w:b/>
          <w:bCs/>
          <w:sz w:val="28"/>
          <w:szCs w:val="28"/>
          <w:lang w:val="fr-CH" w:eastAsia="en-GB"/>
        </w:rPr>
        <w:tab/>
      </w:r>
      <w:r w:rsidR="000D112C" w:rsidRPr="00F16375">
        <w:rPr>
          <w:b/>
          <w:bCs/>
          <w:sz w:val="28"/>
          <w:szCs w:val="28"/>
          <w:lang w:val="fr-CH" w:eastAsia="en-GB"/>
        </w:rPr>
        <w:t>Process</w:t>
      </w:r>
      <w:r w:rsidR="00CE42A2" w:rsidRPr="00F16375">
        <w:rPr>
          <w:b/>
          <w:bCs/>
          <w:sz w:val="28"/>
          <w:szCs w:val="28"/>
          <w:lang w:val="fr-CH" w:eastAsia="en-GB"/>
        </w:rPr>
        <w:t>us et</w:t>
      </w:r>
      <w:r w:rsidR="000D112C" w:rsidRPr="00F16375">
        <w:rPr>
          <w:b/>
          <w:bCs/>
          <w:sz w:val="28"/>
          <w:szCs w:val="28"/>
          <w:lang w:val="fr-CH" w:eastAsia="en-GB"/>
        </w:rPr>
        <w:t xml:space="preserve"> respons</w:t>
      </w:r>
      <w:r w:rsidR="00CE42A2" w:rsidRPr="00F16375">
        <w:rPr>
          <w:b/>
          <w:bCs/>
          <w:sz w:val="28"/>
          <w:szCs w:val="28"/>
          <w:lang w:val="fr-CH" w:eastAsia="en-GB"/>
        </w:rPr>
        <w:t>a</w:t>
      </w:r>
      <w:r w:rsidR="000D112C" w:rsidRPr="00F16375">
        <w:rPr>
          <w:b/>
          <w:bCs/>
          <w:sz w:val="28"/>
          <w:szCs w:val="28"/>
          <w:lang w:val="fr-CH" w:eastAsia="en-GB"/>
        </w:rPr>
        <w:t>bilit</w:t>
      </w:r>
      <w:r w:rsidR="00CE42A2" w:rsidRPr="00F16375">
        <w:rPr>
          <w:b/>
          <w:bCs/>
          <w:sz w:val="28"/>
          <w:szCs w:val="28"/>
          <w:lang w:val="fr-CH" w:eastAsia="en-GB"/>
        </w:rPr>
        <w:t>é</w:t>
      </w:r>
      <w:r w:rsidR="000D112C" w:rsidRPr="00F16375">
        <w:rPr>
          <w:b/>
          <w:bCs/>
          <w:sz w:val="28"/>
          <w:szCs w:val="28"/>
          <w:lang w:val="fr-CH" w:eastAsia="en-GB"/>
        </w:rPr>
        <w:t>s</w:t>
      </w:r>
      <w:bookmarkEnd w:id="31"/>
      <w:bookmarkEnd w:id="32"/>
    </w:p>
    <w:p w14:paraId="1A949864" w14:textId="0C77BE42" w:rsidR="000D112C" w:rsidRPr="00F16375" w:rsidRDefault="00CE42A2" w:rsidP="006E018C">
      <w:pPr>
        <w:numPr>
          <w:ilvl w:val="0"/>
          <w:numId w:val="12"/>
        </w:numPr>
        <w:spacing w:after="120" w:line="252" w:lineRule="auto"/>
        <w:ind w:left="1134" w:hanging="567"/>
        <w:jc w:val="both"/>
        <w:rPr>
          <w:rFonts w:eastAsia="Trebuchet MS"/>
          <w:bCs/>
          <w:szCs w:val="22"/>
          <w:lang w:val="fr-CH"/>
        </w:rPr>
      </w:pPr>
      <w:r w:rsidRPr="00F16375">
        <w:rPr>
          <w:rFonts w:eastAsia="Trebuchet MS"/>
          <w:bCs/>
          <w:szCs w:val="22"/>
          <w:shd w:val="clear" w:color="auto" w:fill="FFFFFF"/>
          <w:lang w:val="fr-CH"/>
        </w:rPr>
        <w:t>Les États membres sont chargés de rédiger et de soumettre, de préférence par courrier électronique, une première ébauche de concept de projet du Plan d</w:t>
      </w:r>
      <w:r w:rsidR="0037712A" w:rsidRPr="00F16375">
        <w:rPr>
          <w:rFonts w:eastAsia="Trebuchet MS"/>
          <w:bCs/>
          <w:szCs w:val="22"/>
          <w:shd w:val="clear" w:color="auto" w:fill="FFFFFF"/>
          <w:lang w:val="fr-CH"/>
        </w:rPr>
        <w:t>’</w:t>
      </w:r>
      <w:r w:rsidRPr="00F16375">
        <w:rPr>
          <w:rFonts w:eastAsia="Trebuchet MS"/>
          <w:bCs/>
          <w:szCs w:val="22"/>
          <w:shd w:val="clear" w:color="auto" w:fill="FFFFFF"/>
          <w:lang w:val="fr-CH"/>
        </w:rPr>
        <w:t>action pour le développeme</w:t>
      </w:r>
      <w:r w:rsidR="00ED265B" w:rsidRPr="00F16375">
        <w:rPr>
          <w:rFonts w:eastAsia="Trebuchet MS"/>
          <w:bCs/>
          <w:szCs w:val="22"/>
          <w:shd w:val="clear" w:color="auto" w:fill="FFFFFF"/>
          <w:lang w:val="fr-CH"/>
        </w:rPr>
        <w:t>nt.  Il</w:t>
      </w:r>
      <w:r w:rsidRPr="00F16375">
        <w:rPr>
          <w:rFonts w:eastAsia="Trebuchet MS"/>
          <w:bCs/>
          <w:szCs w:val="22"/>
          <w:shd w:val="clear" w:color="auto" w:fill="FFFFFF"/>
          <w:lang w:val="fr-CH"/>
        </w:rPr>
        <w:t xml:space="preserve"> est recommandé de consulter</w:t>
      </w:r>
      <w:r w:rsidR="0037712A" w:rsidRPr="00F16375">
        <w:rPr>
          <w:rFonts w:eastAsia="Trebuchet MS"/>
          <w:bCs/>
          <w:szCs w:val="22"/>
          <w:shd w:val="clear" w:color="auto" w:fill="FFFFFF"/>
          <w:lang w:val="fr-CH"/>
        </w:rPr>
        <w:t xml:space="preserve"> la DAC</w:t>
      </w:r>
      <w:r w:rsidRPr="00F16375">
        <w:rPr>
          <w:rFonts w:eastAsia="Trebuchet MS"/>
          <w:bCs/>
          <w:szCs w:val="22"/>
          <w:shd w:val="clear" w:color="auto" w:fill="FFFFFF"/>
          <w:lang w:val="fr-CH"/>
        </w:rPr>
        <w:t>D et d</w:t>
      </w:r>
      <w:r w:rsidR="0037712A" w:rsidRPr="00F16375">
        <w:rPr>
          <w:rFonts w:eastAsia="Trebuchet MS"/>
          <w:bCs/>
          <w:szCs w:val="22"/>
          <w:shd w:val="clear" w:color="auto" w:fill="FFFFFF"/>
          <w:lang w:val="fr-CH"/>
        </w:rPr>
        <w:t>’</w:t>
      </w:r>
      <w:r w:rsidRPr="00F16375">
        <w:rPr>
          <w:rFonts w:eastAsia="Trebuchet MS"/>
          <w:bCs/>
          <w:szCs w:val="22"/>
          <w:shd w:val="clear" w:color="auto" w:fill="FFFFFF"/>
          <w:lang w:val="fr-CH"/>
        </w:rPr>
        <w:t>organiser des séances de réflexion informelles avec elle avant d</w:t>
      </w:r>
      <w:r w:rsidR="0037712A" w:rsidRPr="00F16375">
        <w:rPr>
          <w:rFonts w:eastAsia="Trebuchet MS"/>
          <w:bCs/>
          <w:szCs w:val="22"/>
          <w:shd w:val="clear" w:color="auto" w:fill="FFFFFF"/>
          <w:lang w:val="fr-CH"/>
        </w:rPr>
        <w:t>’</w:t>
      </w:r>
      <w:r w:rsidR="00E247B6" w:rsidRPr="00F16375">
        <w:rPr>
          <w:rFonts w:eastAsia="Trebuchet MS"/>
          <w:bCs/>
          <w:szCs w:val="22"/>
          <w:shd w:val="clear" w:color="auto" w:fill="FFFFFF"/>
          <w:lang w:val="fr-CH"/>
        </w:rPr>
        <w:t xml:space="preserve">entamer les </w:t>
      </w:r>
      <w:r w:rsidRPr="00F16375">
        <w:rPr>
          <w:rFonts w:eastAsia="Trebuchet MS"/>
          <w:bCs/>
          <w:szCs w:val="22"/>
          <w:shd w:val="clear" w:color="auto" w:fill="FFFFFF"/>
          <w:lang w:val="fr-CH"/>
        </w:rPr>
        <w:t>trava</w:t>
      </w:r>
      <w:r w:rsidR="00E247B6" w:rsidRPr="00F16375">
        <w:rPr>
          <w:rFonts w:eastAsia="Trebuchet MS"/>
          <w:bCs/>
          <w:szCs w:val="22"/>
          <w:shd w:val="clear" w:color="auto" w:fill="FFFFFF"/>
          <w:lang w:val="fr-CH"/>
        </w:rPr>
        <w:t>ux</w:t>
      </w:r>
      <w:r w:rsidRPr="00F16375">
        <w:rPr>
          <w:rFonts w:eastAsia="Trebuchet MS"/>
          <w:bCs/>
          <w:szCs w:val="22"/>
          <w:shd w:val="clear" w:color="auto" w:fill="FFFFFF"/>
          <w:lang w:val="fr-CH"/>
        </w:rPr>
        <w:t>.</w:t>
      </w:r>
    </w:p>
    <w:p w14:paraId="2FB59CD8" w14:textId="4347A944" w:rsidR="0037712A" w:rsidRPr="00F16375" w:rsidRDefault="00CE42A2" w:rsidP="006E018C">
      <w:pPr>
        <w:numPr>
          <w:ilvl w:val="0"/>
          <w:numId w:val="12"/>
        </w:numPr>
        <w:spacing w:after="120" w:line="252" w:lineRule="auto"/>
        <w:ind w:left="1134" w:hanging="567"/>
        <w:jc w:val="both"/>
        <w:rPr>
          <w:rFonts w:eastAsia="Trebuchet MS"/>
          <w:bCs/>
          <w:szCs w:val="22"/>
          <w:shd w:val="clear" w:color="auto" w:fill="FFFFFF"/>
          <w:lang w:val="fr-CH"/>
        </w:rPr>
      </w:pPr>
      <w:r w:rsidRPr="00F16375">
        <w:rPr>
          <w:rFonts w:eastAsia="Trebuchet MS"/>
          <w:bCs/>
          <w:szCs w:val="22"/>
          <w:shd w:val="clear" w:color="auto" w:fill="FFFFFF"/>
          <w:lang w:val="fr-CH"/>
        </w:rPr>
        <w:t>La DACD, en consultation avec le ou les États membres auteurs de la proposition, évalue le concept de projet du Plan d</w:t>
      </w:r>
      <w:r w:rsidR="0037712A" w:rsidRPr="00F16375">
        <w:rPr>
          <w:rFonts w:eastAsia="Trebuchet MS"/>
          <w:bCs/>
          <w:szCs w:val="22"/>
          <w:shd w:val="clear" w:color="auto" w:fill="FFFFFF"/>
          <w:lang w:val="fr-CH"/>
        </w:rPr>
        <w:t>’</w:t>
      </w:r>
      <w:r w:rsidRPr="00F16375">
        <w:rPr>
          <w:rFonts w:eastAsia="Trebuchet MS"/>
          <w:bCs/>
          <w:szCs w:val="22"/>
          <w:shd w:val="clear" w:color="auto" w:fill="FFFFFF"/>
          <w:lang w:val="fr-CH"/>
        </w:rPr>
        <w:t xml:space="preserve">action pour le développement en fonction de sa pertinence </w:t>
      </w:r>
      <w:r w:rsidR="00DF370A" w:rsidRPr="00F16375">
        <w:rPr>
          <w:rFonts w:eastAsia="Trebuchet MS"/>
          <w:bCs/>
          <w:szCs w:val="22"/>
          <w:shd w:val="clear" w:color="auto" w:fill="FFFFFF"/>
          <w:lang w:val="fr-CH"/>
        </w:rPr>
        <w:t>pour le</w:t>
      </w:r>
      <w:r w:rsidRPr="00F16375">
        <w:rPr>
          <w:rFonts w:eastAsia="Trebuchet MS"/>
          <w:bCs/>
          <w:szCs w:val="22"/>
          <w:shd w:val="clear" w:color="auto" w:fill="FFFFFF"/>
          <w:lang w:val="fr-CH"/>
        </w:rPr>
        <w:t xml:space="preserve"> Plan d</w:t>
      </w:r>
      <w:r w:rsidR="0037712A" w:rsidRPr="00F16375">
        <w:rPr>
          <w:rFonts w:eastAsia="Trebuchet MS"/>
          <w:bCs/>
          <w:szCs w:val="22"/>
          <w:shd w:val="clear" w:color="auto" w:fill="FFFFFF"/>
          <w:lang w:val="fr-CH"/>
        </w:rPr>
        <w:t>’</w:t>
      </w:r>
      <w:r w:rsidRPr="00F16375">
        <w:rPr>
          <w:rFonts w:eastAsia="Trebuchet MS"/>
          <w:bCs/>
          <w:szCs w:val="22"/>
          <w:shd w:val="clear" w:color="auto" w:fill="FFFFFF"/>
          <w:lang w:val="fr-CH"/>
        </w:rPr>
        <w:t xml:space="preserve">action </w:t>
      </w:r>
      <w:r w:rsidR="00E247B6" w:rsidRPr="00F16375">
        <w:rPr>
          <w:rFonts w:eastAsia="Trebuchet MS"/>
          <w:bCs/>
          <w:szCs w:val="22"/>
          <w:shd w:val="clear" w:color="auto" w:fill="FFFFFF"/>
          <w:lang w:val="fr-CH"/>
        </w:rPr>
        <w:t xml:space="preserve">pour le développement </w:t>
      </w:r>
      <w:r w:rsidRPr="00F16375">
        <w:rPr>
          <w:rFonts w:eastAsia="Trebuchet MS"/>
          <w:bCs/>
          <w:szCs w:val="22"/>
          <w:shd w:val="clear" w:color="auto" w:fill="FFFFFF"/>
          <w:lang w:val="fr-CH"/>
        </w:rPr>
        <w:t>et d</w:t>
      </w:r>
      <w:r w:rsidR="0037712A" w:rsidRPr="00F16375">
        <w:rPr>
          <w:rFonts w:eastAsia="Trebuchet MS"/>
          <w:bCs/>
          <w:szCs w:val="22"/>
          <w:shd w:val="clear" w:color="auto" w:fill="FFFFFF"/>
          <w:lang w:val="fr-CH"/>
        </w:rPr>
        <w:t>’</w:t>
      </w:r>
      <w:r w:rsidRPr="00F16375">
        <w:rPr>
          <w:rFonts w:eastAsia="Trebuchet MS"/>
          <w:bCs/>
          <w:szCs w:val="22"/>
          <w:shd w:val="clear" w:color="auto" w:fill="FFFFFF"/>
          <w:lang w:val="fr-CH"/>
        </w:rPr>
        <w:t xml:space="preserve">autres critères, formule des observations et donne son </w:t>
      </w:r>
      <w:r w:rsidR="00E247B6" w:rsidRPr="00F16375">
        <w:rPr>
          <w:rFonts w:eastAsia="Trebuchet MS"/>
          <w:bCs/>
          <w:szCs w:val="22"/>
          <w:shd w:val="clear" w:color="auto" w:fill="FFFFFF"/>
          <w:lang w:val="fr-CH"/>
        </w:rPr>
        <w:t>feu vert</w:t>
      </w:r>
      <w:r w:rsidRPr="00F16375">
        <w:rPr>
          <w:rFonts w:eastAsia="Trebuchet MS"/>
          <w:bCs/>
          <w:szCs w:val="22"/>
          <w:shd w:val="clear" w:color="auto" w:fill="FFFFFF"/>
          <w:lang w:val="fr-CH"/>
        </w:rPr>
        <w:t>.</w:t>
      </w:r>
    </w:p>
    <w:p w14:paraId="1C99D365" w14:textId="6B6F269A" w:rsidR="0037712A" w:rsidRPr="00F16375" w:rsidRDefault="00FB5A10" w:rsidP="006E018C">
      <w:pPr>
        <w:numPr>
          <w:ilvl w:val="0"/>
          <w:numId w:val="11"/>
        </w:numPr>
        <w:spacing w:after="120" w:line="252" w:lineRule="auto"/>
        <w:ind w:left="1134" w:hanging="567"/>
        <w:jc w:val="both"/>
        <w:rPr>
          <w:rFonts w:eastAsia="Trebuchet MS"/>
          <w:bCs/>
          <w:szCs w:val="22"/>
          <w:lang w:val="fr-CH"/>
        </w:rPr>
      </w:pPr>
      <w:r w:rsidRPr="00F16375">
        <w:rPr>
          <w:rFonts w:eastAsia="Trebuchet MS"/>
          <w:bCs/>
          <w:szCs w:val="22"/>
          <w:lang w:val="fr-CH"/>
        </w:rPr>
        <w:t>Après avoir approuvé le concept d</w:t>
      </w:r>
      <w:r w:rsidR="0037712A" w:rsidRPr="00F16375">
        <w:rPr>
          <w:rFonts w:eastAsia="Trebuchet MS"/>
          <w:bCs/>
          <w:szCs w:val="22"/>
          <w:lang w:val="fr-CH"/>
        </w:rPr>
        <w:t>’</w:t>
      </w:r>
      <w:r w:rsidRPr="00F16375">
        <w:rPr>
          <w:rFonts w:eastAsia="Trebuchet MS"/>
          <w:bCs/>
          <w:szCs w:val="22"/>
          <w:lang w:val="fr-CH"/>
        </w:rPr>
        <w:t>un projet du Plan d</w:t>
      </w:r>
      <w:r w:rsidR="0037712A" w:rsidRPr="00F16375">
        <w:rPr>
          <w:rFonts w:eastAsia="Trebuchet MS"/>
          <w:bCs/>
          <w:szCs w:val="22"/>
          <w:lang w:val="fr-CH"/>
        </w:rPr>
        <w:t>’</w:t>
      </w:r>
      <w:r w:rsidRPr="00F16375">
        <w:rPr>
          <w:rFonts w:eastAsia="Trebuchet MS"/>
          <w:bCs/>
          <w:szCs w:val="22"/>
          <w:lang w:val="fr-CH"/>
        </w:rPr>
        <w:t>action pour le développement, et sur demande,</w:t>
      </w:r>
      <w:r w:rsidR="0037712A" w:rsidRPr="00F16375">
        <w:rPr>
          <w:rFonts w:eastAsia="Trebuchet MS"/>
          <w:bCs/>
          <w:szCs w:val="22"/>
          <w:lang w:val="fr-CH"/>
        </w:rPr>
        <w:t xml:space="preserve"> la DAC</w:t>
      </w:r>
      <w:r w:rsidRPr="00F16375">
        <w:rPr>
          <w:rFonts w:eastAsia="Trebuchet MS"/>
          <w:bCs/>
          <w:szCs w:val="22"/>
          <w:lang w:val="fr-CH"/>
        </w:rPr>
        <w:t xml:space="preserve">D </w:t>
      </w:r>
      <w:r w:rsidR="00DF370A" w:rsidRPr="00F16375">
        <w:rPr>
          <w:rFonts w:eastAsia="Trebuchet MS"/>
          <w:bCs/>
          <w:szCs w:val="22"/>
          <w:lang w:val="fr-CH"/>
        </w:rPr>
        <w:t>contribue à</w:t>
      </w:r>
      <w:r w:rsidRPr="00F16375">
        <w:rPr>
          <w:rFonts w:eastAsia="Trebuchet MS"/>
          <w:bCs/>
          <w:szCs w:val="22"/>
          <w:lang w:val="fr-CH"/>
        </w:rPr>
        <w:t xml:space="preserve"> </w:t>
      </w:r>
      <w:r w:rsidR="00DF370A" w:rsidRPr="00F16375">
        <w:rPr>
          <w:rFonts w:eastAsia="Trebuchet MS"/>
          <w:bCs/>
          <w:szCs w:val="22"/>
          <w:lang w:val="fr-CH"/>
        </w:rPr>
        <w:t>l</w:t>
      </w:r>
      <w:r w:rsidR="0037712A" w:rsidRPr="00F16375">
        <w:rPr>
          <w:rFonts w:eastAsia="Trebuchet MS"/>
          <w:bCs/>
          <w:szCs w:val="22"/>
          <w:lang w:val="fr-CH"/>
        </w:rPr>
        <w:t>’</w:t>
      </w:r>
      <w:r w:rsidRPr="00F16375">
        <w:rPr>
          <w:rFonts w:eastAsia="Trebuchet MS"/>
          <w:bCs/>
          <w:szCs w:val="22"/>
          <w:lang w:val="fr-CH"/>
        </w:rPr>
        <w:t>élabor</w:t>
      </w:r>
      <w:r w:rsidR="00DF370A" w:rsidRPr="00F16375">
        <w:rPr>
          <w:rFonts w:eastAsia="Trebuchet MS"/>
          <w:bCs/>
          <w:szCs w:val="22"/>
          <w:lang w:val="fr-CH"/>
        </w:rPr>
        <w:t>ation d</w:t>
      </w:r>
      <w:r w:rsidR="0037712A" w:rsidRPr="00F16375">
        <w:rPr>
          <w:rFonts w:eastAsia="Trebuchet MS"/>
          <w:bCs/>
          <w:szCs w:val="22"/>
          <w:lang w:val="fr-CH"/>
        </w:rPr>
        <w:t>’</w:t>
      </w:r>
      <w:r w:rsidRPr="00F16375">
        <w:rPr>
          <w:rFonts w:eastAsia="Trebuchet MS"/>
          <w:bCs/>
          <w:szCs w:val="22"/>
          <w:lang w:val="fr-CH"/>
        </w:rPr>
        <w:t>un avant</w:t>
      </w:r>
      <w:r w:rsidR="0037712A" w:rsidRPr="00F16375">
        <w:rPr>
          <w:rFonts w:eastAsia="Trebuchet MS"/>
          <w:bCs/>
          <w:szCs w:val="22"/>
          <w:lang w:val="fr-CH"/>
        </w:rPr>
        <w:t>-</w:t>
      </w:r>
      <w:r w:rsidRPr="00F16375">
        <w:rPr>
          <w:rFonts w:eastAsia="Trebuchet MS"/>
          <w:bCs/>
          <w:szCs w:val="22"/>
          <w:lang w:val="fr-CH"/>
        </w:rPr>
        <w:t>projet compl</w:t>
      </w:r>
      <w:r w:rsidR="00ED265B" w:rsidRPr="00F16375">
        <w:rPr>
          <w:rFonts w:eastAsia="Trebuchet MS"/>
          <w:bCs/>
          <w:szCs w:val="22"/>
          <w:lang w:val="fr-CH"/>
        </w:rPr>
        <w:t>et.  La</w:t>
      </w:r>
      <w:r w:rsidR="0037712A" w:rsidRPr="00F16375">
        <w:rPr>
          <w:rFonts w:eastAsia="Trebuchet MS"/>
          <w:bCs/>
          <w:szCs w:val="22"/>
          <w:lang w:val="fr-CH"/>
        </w:rPr>
        <w:t> DAC</w:t>
      </w:r>
      <w:r w:rsidRPr="00F16375">
        <w:rPr>
          <w:rFonts w:eastAsia="Trebuchet MS"/>
          <w:bCs/>
          <w:szCs w:val="22"/>
          <w:lang w:val="fr-CH"/>
        </w:rPr>
        <w:t>D peut également faire appel au futur chef de projet ou à d</w:t>
      </w:r>
      <w:r w:rsidR="0037712A" w:rsidRPr="00F16375">
        <w:rPr>
          <w:rFonts w:eastAsia="Trebuchet MS"/>
          <w:bCs/>
          <w:szCs w:val="22"/>
          <w:lang w:val="fr-CH"/>
        </w:rPr>
        <w:t>’</w:t>
      </w:r>
      <w:r w:rsidRPr="00F16375">
        <w:rPr>
          <w:rFonts w:eastAsia="Trebuchet MS"/>
          <w:bCs/>
          <w:szCs w:val="22"/>
          <w:lang w:val="fr-CH"/>
        </w:rPr>
        <w:t>autres membres du personnel des secteurs concernés de l</w:t>
      </w:r>
      <w:r w:rsidR="0037712A" w:rsidRPr="00F16375">
        <w:rPr>
          <w:rFonts w:eastAsia="Trebuchet MS"/>
          <w:bCs/>
          <w:szCs w:val="22"/>
          <w:lang w:val="fr-CH"/>
        </w:rPr>
        <w:t>’</w:t>
      </w:r>
      <w:r w:rsidRPr="00F16375">
        <w:rPr>
          <w:rFonts w:eastAsia="Trebuchet MS"/>
          <w:bCs/>
          <w:szCs w:val="22"/>
          <w:lang w:val="fr-CH"/>
        </w:rPr>
        <w:t>OMPI.</w:t>
      </w:r>
    </w:p>
    <w:p w14:paraId="0922A50E" w14:textId="645165D6" w:rsidR="0037712A" w:rsidRPr="00F16375" w:rsidRDefault="00FB5A10" w:rsidP="006E018C">
      <w:pPr>
        <w:numPr>
          <w:ilvl w:val="0"/>
          <w:numId w:val="11"/>
        </w:numPr>
        <w:spacing w:after="120" w:line="252" w:lineRule="auto"/>
        <w:ind w:left="1134" w:hanging="567"/>
        <w:jc w:val="both"/>
        <w:rPr>
          <w:rFonts w:eastAsia="Trebuchet MS"/>
          <w:bCs/>
          <w:szCs w:val="22"/>
          <w:lang w:val="fr-CH"/>
        </w:rPr>
      </w:pPr>
      <w:r w:rsidRPr="00F16375">
        <w:rPr>
          <w:rFonts w:eastAsia="Trebuchet MS"/>
          <w:bCs/>
          <w:szCs w:val="22"/>
          <w:lang w:val="fr-CH"/>
        </w:rPr>
        <w:t>Une fois que l</w:t>
      </w:r>
      <w:r w:rsidR="0037712A" w:rsidRPr="00F16375">
        <w:rPr>
          <w:rFonts w:eastAsia="Trebuchet MS"/>
          <w:bCs/>
          <w:szCs w:val="22"/>
          <w:lang w:val="fr-CH"/>
        </w:rPr>
        <w:t>’</w:t>
      </w:r>
      <w:r w:rsidRPr="00F16375">
        <w:rPr>
          <w:rFonts w:eastAsia="Trebuchet MS"/>
          <w:bCs/>
          <w:szCs w:val="22"/>
          <w:lang w:val="fr-CH"/>
        </w:rPr>
        <w:t>avant</w:t>
      </w:r>
      <w:r w:rsidR="0037712A" w:rsidRPr="00F16375">
        <w:rPr>
          <w:rFonts w:eastAsia="Trebuchet MS"/>
          <w:bCs/>
          <w:szCs w:val="22"/>
          <w:lang w:val="fr-CH"/>
        </w:rPr>
        <w:t>-</w:t>
      </w:r>
      <w:r w:rsidRPr="00F16375">
        <w:rPr>
          <w:rFonts w:eastAsia="Trebuchet MS"/>
          <w:bCs/>
          <w:szCs w:val="22"/>
          <w:lang w:val="fr-CH"/>
        </w:rPr>
        <w:t xml:space="preserve">projet </w:t>
      </w:r>
      <w:r w:rsidR="00DF370A" w:rsidRPr="00F16375">
        <w:rPr>
          <w:rFonts w:eastAsia="Trebuchet MS"/>
          <w:bCs/>
          <w:szCs w:val="22"/>
          <w:lang w:val="fr-CH"/>
        </w:rPr>
        <w:t xml:space="preserve">relevant </w:t>
      </w:r>
      <w:r w:rsidRPr="00F16375">
        <w:rPr>
          <w:rFonts w:eastAsia="Trebuchet MS"/>
          <w:bCs/>
          <w:szCs w:val="22"/>
          <w:lang w:val="fr-CH"/>
        </w:rPr>
        <w:t>du Plan d</w:t>
      </w:r>
      <w:r w:rsidR="0037712A" w:rsidRPr="00F16375">
        <w:rPr>
          <w:rFonts w:eastAsia="Trebuchet MS"/>
          <w:bCs/>
          <w:szCs w:val="22"/>
          <w:lang w:val="fr-CH"/>
        </w:rPr>
        <w:t>’</w:t>
      </w:r>
      <w:r w:rsidRPr="00F16375">
        <w:rPr>
          <w:rFonts w:eastAsia="Trebuchet MS"/>
          <w:bCs/>
          <w:szCs w:val="22"/>
          <w:lang w:val="fr-CH"/>
        </w:rPr>
        <w:t>action pour le développement est élaboré et que le ou les États membres sont satisfaits de son contenu, le ou les États membres envoient l</w:t>
      </w:r>
      <w:r w:rsidR="0037712A" w:rsidRPr="00F16375">
        <w:rPr>
          <w:rFonts w:eastAsia="Trebuchet MS"/>
          <w:bCs/>
          <w:szCs w:val="22"/>
          <w:lang w:val="fr-CH"/>
        </w:rPr>
        <w:t>’</w:t>
      </w:r>
      <w:r w:rsidRPr="00F16375">
        <w:rPr>
          <w:rFonts w:eastAsia="Trebuchet MS"/>
          <w:bCs/>
          <w:szCs w:val="22"/>
          <w:lang w:val="fr-CH"/>
        </w:rPr>
        <w:t>avant</w:t>
      </w:r>
      <w:r w:rsidR="0037712A" w:rsidRPr="00F16375">
        <w:rPr>
          <w:rFonts w:eastAsia="Trebuchet MS"/>
          <w:bCs/>
          <w:szCs w:val="22"/>
          <w:lang w:val="fr-CH"/>
        </w:rPr>
        <w:t>-</w:t>
      </w:r>
      <w:r w:rsidRPr="00F16375">
        <w:rPr>
          <w:rFonts w:eastAsia="Trebuchet MS"/>
          <w:bCs/>
          <w:szCs w:val="22"/>
          <w:lang w:val="fr-CH"/>
        </w:rPr>
        <w:t>projet au secrétariat</w:t>
      </w:r>
      <w:r w:rsidR="0037712A" w:rsidRPr="00F16375">
        <w:rPr>
          <w:rFonts w:eastAsia="Trebuchet MS"/>
          <w:bCs/>
          <w:szCs w:val="22"/>
          <w:lang w:val="fr-CH"/>
        </w:rPr>
        <w:t xml:space="preserve"> du CDI</w:t>
      </w:r>
      <w:r w:rsidRPr="00F16375">
        <w:rPr>
          <w:rFonts w:eastAsia="Trebuchet MS"/>
          <w:bCs/>
          <w:szCs w:val="22"/>
          <w:lang w:val="fr-CH"/>
        </w:rPr>
        <w:t>P en tant que proposition de projet officielle en lui adressant une note verbale ou un courrier électroniq</w:t>
      </w:r>
      <w:r w:rsidR="00ED265B" w:rsidRPr="00F16375">
        <w:rPr>
          <w:rFonts w:eastAsia="Trebuchet MS"/>
          <w:bCs/>
          <w:szCs w:val="22"/>
          <w:lang w:val="fr-CH"/>
        </w:rPr>
        <w:t>ue.  Le</w:t>
      </w:r>
      <w:r w:rsidRPr="00F16375">
        <w:rPr>
          <w:rFonts w:eastAsia="Trebuchet MS"/>
          <w:bCs/>
          <w:szCs w:val="22"/>
          <w:lang w:val="fr-CH"/>
        </w:rPr>
        <w:t>s États membres portent l</w:t>
      </w:r>
      <w:r w:rsidR="0037712A" w:rsidRPr="00F16375">
        <w:rPr>
          <w:rFonts w:eastAsia="Trebuchet MS"/>
          <w:bCs/>
          <w:szCs w:val="22"/>
          <w:lang w:val="fr-CH"/>
        </w:rPr>
        <w:t>’</w:t>
      </w:r>
      <w:r w:rsidRPr="00F16375">
        <w:rPr>
          <w:rFonts w:eastAsia="Trebuchet MS"/>
          <w:bCs/>
          <w:szCs w:val="22"/>
          <w:lang w:val="fr-CH"/>
        </w:rPr>
        <w:t>entière responsabilité du contenu de</w:t>
      </w:r>
      <w:r w:rsidR="00DF370A" w:rsidRPr="00F16375">
        <w:rPr>
          <w:rFonts w:eastAsia="Trebuchet MS"/>
          <w:bCs/>
          <w:szCs w:val="22"/>
          <w:lang w:val="fr-CH"/>
        </w:rPr>
        <w:t xml:space="preserve"> la</w:t>
      </w:r>
      <w:r w:rsidRPr="00F16375">
        <w:rPr>
          <w:rFonts w:eastAsia="Trebuchet MS"/>
          <w:bCs/>
          <w:szCs w:val="22"/>
          <w:lang w:val="fr-CH"/>
        </w:rPr>
        <w:t xml:space="preserve"> proposition de projet du Plan d</w:t>
      </w:r>
      <w:r w:rsidR="0037712A" w:rsidRPr="00F16375">
        <w:rPr>
          <w:rFonts w:eastAsia="Trebuchet MS"/>
          <w:bCs/>
          <w:szCs w:val="22"/>
          <w:lang w:val="fr-CH"/>
        </w:rPr>
        <w:t>’</w:t>
      </w:r>
      <w:r w:rsidRPr="00F16375">
        <w:rPr>
          <w:rFonts w:eastAsia="Trebuchet MS"/>
          <w:bCs/>
          <w:szCs w:val="22"/>
          <w:lang w:val="fr-CH"/>
        </w:rPr>
        <w:t>action pour le développement.</w:t>
      </w:r>
    </w:p>
    <w:p w14:paraId="01C4B8AD" w14:textId="6BCFDD96" w:rsidR="0024517A" w:rsidRPr="00F16375" w:rsidRDefault="00FB5A10" w:rsidP="006E018C">
      <w:pPr>
        <w:numPr>
          <w:ilvl w:val="0"/>
          <w:numId w:val="12"/>
        </w:numPr>
        <w:spacing w:after="120" w:line="252" w:lineRule="auto"/>
        <w:ind w:left="1134" w:hanging="567"/>
        <w:jc w:val="both"/>
        <w:rPr>
          <w:rFonts w:eastAsia="Trebuchet MS"/>
          <w:bCs/>
          <w:szCs w:val="22"/>
          <w:lang w:val="fr-CH"/>
        </w:rPr>
      </w:pPr>
      <w:r w:rsidRPr="00F16375">
        <w:rPr>
          <w:rFonts w:eastAsia="Trebuchet MS"/>
          <w:bCs/>
          <w:szCs w:val="22"/>
          <w:lang w:val="fr-CH"/>
        </w:rPr>
        <w:t>La proposition de projet du Plan d</w:t>
      </w:r>
      <w:r w:rsidR="0037712A" w:rsidRPr="00F16375">
        <w:rPr>
          <w:rFonts w:eastAsia="Trebuchet MS"/>
          <w:bCs/>
          <w:szCs w:val="22"/>
          <w:lang w:val="fr-CH"/>
        </w:rPr>
        <w:t>’</w:t>
      </w:r>
      <w:r w:rsidRPr="00F16375">
        <w:rPr>
          <w:rFonts w:eastAsia="Trebuchet MS"/>
          <w:bCs/>
          <w:szCs w:val="22"/>
          <w:lang w:val="fr-CH"/>
        </w:rPr>
        <w:t>action pour le développement est publiée en tant que document officiel</w:t>
      </w:r>
      <w:r w:rsidR="0037712A" w:rsidRPr="00F16375">
        <w:rPr>
          <w:rFonts w:eastAsia="Trebuchet MS"/>
          <w:bCs/>
          <w:szCs w:val="22"/>
          <w:lang w:val="fr-CH"/>
        </w:rPr>
        <w:t xml:space="preserve"> du CDI</w:t>
      </w:r>
      <w:r w:rsidRPr="00F16375">
        <w:rPr>
          <w:rFonts w:eastAsia="Trebuchet MS"/>
          <w:bCs/>
          <w:szCs w:val="22"/>
          <w:lang w:val="fr-CH"/>
        </w:rPr>
        <w:t>P</w:t>
      </w:r>
      <w:r w:rsidR="0024517A" w:rsidRPr="00F16375">
        <w:rPr>
          <w:rFonts w:eastAsia="Trebuchet MS"/>
          <w:bCs/>
          <w:szCs w:val="22"/>
          <w:lang w:val="fr-CH"/>
        </w:rPr>
        <w:t>.</w:t>
      </w:r>
    </w:p>
    <w:p w14:paraId="3F81338C" w14:textId="3F721ADE" w:rsidR="000D112C" w:rsidRPr="00F16375" w:rsidRDefault="0024517A" w:rsidP="006E018C">
      <w:pPr>
        <w:numPr>
          <w:ilvl w:val="0"/>
          <w:numId w:val="12"/>
        </w:numPr>
        <w:spacing w:after="120" w:line="252" w:lineRule="auto"/>
        <w:ind w:left="1134" w:hanging="567"/>
        <w:jc w:val="both"/>
        <w:rPr>
          <w:rFonts w:eastAsia="Trebuchet MS"/>
          <w:bCs/>
          <w:szCs w:val="22"/>
          <w:lang w:val="fr-CH"/>
        </w:rPr>
      </w:pPr>
      <w:r w:rsidRPr="00F16375">
        <w:rPr>
          <w:rFonts w:eastAsia="Trebuchet MS"/>
          <w:bCs/>
          <w:szCs w:val="22"/>
          <w:shd w:val="clear" w:color="auto" w:fill="FFFFFF"/>
          <w:lang w:val="fr-CH"/>
        </w:rPr>
        <w:t>Le CDIP examine la proposition de projet du Plan d</w:t>
      </w:r>
      <w:r w:rsidR="0037712A" w:rsidRPr="00F16375">
        <w:rPr>
          <w:rFonts w:eastAsia="Trebuchet MS"/>
          <w:bCs/>
          <w:szCs w:val="22"/>
          <w:shd w:val="clear" w:color="auto" w:fill="FFFFFF"/>
          <w:lang w:val="fr-CH"/>
        </w:rPr>
        <w:t>’</w:t>
      </w:r>
      <w:r w:rsidRPr="00F16375">
        <w:rPr>
          <w:rFonts w:eastAsia="Trebuchet MS"/>
          <w:bCs/>
          <w:szCs w:val="22"/>
          <w:shd w:val="clear" w:color="auto" w:fill="FFFFFF"/>
          <w:lang w:val="fr-CH"/>
        </w:rPr>
        <w:t xml:space="preserve">action pour le développement, formule des observations et apporte </w:t>
      </w:r>
      <w:r w:rsidR="00FF3B9E" w:rsidRPr="00F16375">
        <w:rPr>
          <w:rFonts w:eastAsia="Trebuchet MS"/>
          <w:bCs/>
          <w:szCs w:val="22"/>
          <w:shd w:val="clear" w:color="auto" w:fill="FFFFFF"/>
          <w:lang w:val="fr-CH"/>
        </w:rPr>
        <w:t>sa</w:t>
      </w:r>
      <w:r w:rsidRPr="00F16375">
        <w:rPr>
          <w:rFonts w:eastAsia="Trebuchet MS"/>
          <w:bCs/>
          <w:szCs w:val="22"/>
          <w:shd w:val="clear" w:color="auto" w:fill="FFFFFF"/>
          <w:lang w:val="fr-CH"/>
        </w:rPr>
        <w:t xml:space="preserve"> contribution</w:t>
      </w:r>
      <w:r w:rsidR="00FF3B9E" w:rsidRPr="00F16375">
        <w:rPr>
          <w:rFonts w:eastAsia="Trebuchet MS"/>
          <w:bCs/>
          <w:szCs w:val="22"/>
          <w:shd w:val="clear" w:color="auto" w:fill="FFFFFF"/>
          <w:lang w:val="fr-CH"/>
        </w:rPr>
        <w:t>.</w:t>
      </w:r>
    </w:p>
    <w:p w14:paraId="5AA364D7" w14:textId="7645FF1A" w:rsidR="000D112C" w:rsidRPr="00F16375" w:rsidRDefault="0024517A" w:rsidP="006E018C">
      <w:pPr>
        <w:numPr>
          <w:ilvl w:val="0"/>
          <w:numId w:val="12"/>
        </w:numPr>
        <w:spacing w:after="120" w:line="252" w:lineRule="auto"/>
        <w:ind w:left="1134" w:hanging="567"/>
        <w:jc w:val="both"/>
        <w:rPr>
          <w:rFonts w:eastAsia="Trebuchet MS"/>
          <w:bCs/>
          <w:szCs w:val="22"/>
          <w:lang w:val="fr-CH"/>
        </w:rPr>
      </w:pPr>
      <w:r w:rsidRPr="00F16375">
        <w:rPr>
          <w:rFonts w:eastAsia="Trebuchet MS"/>
          <w:bCs/>
          <w:szCs w:val="22"/>
          <w:shd w:val="clear" w:color="auto" w:fill="FFFFFF"/>
          <w:lang w:val="fr-CH"/>
        </w:rPr>
        <w:t xml:space="preserve">La DACD aide le ou les États membres à </w:t>
      </w:r>
      <w:r w:rsidR="00FF3B9E" w:rsidRPr="00F16375">
        <w:rPr>
          <w:rFonts w:eastAsia="Trebuchet MS"/>
          <w:bCs/>
          <w:szCs w:val="22"/>
          <w:shd w:val="clear" w:color="auto" w:fill="FFFFFF"/>
          <w:lang w:val="fr-CH"/>
        </w:rPr>
        <w:t>revoir</w:t>
      </w:r>
      <w:r w:rsidRPr="00F16375">
        <w:rPr>
          <w:rFonts w:eastAsia="Trebuchet MS"/>
          <w:bCs/>
          <w:szCs w:val="22"/>
          <w:shd w:val="clear" w:color="auto" w:fill="FFFFFF"/>
          <w:lang w:val="fr-CH"/>
        </w:rPr>
        <w:t xml:space="preserve"> la proposition de projet du Plan d</w:t>
      </w:r>
      <w:r w:rsidR="0037712A" w:rsidRPr="00F16375">
        <w:rPr>
          <w:rFonts w:eastAsia="Trebuchet MS"/>
          <w:bCs/>
          <w:szCs w:val="22"/>
          <w:shd w:val="clear" w:color="auto" w:fill="FFFFFF"/>
          <w:lang w:val="fr-CH"/>
        </w:rPr>
        <w:t>’</w:t>
      </w:r>
      <w:r w:rsidRPr="00F16375">
        <w:rPr>
          <w:rFonts w:eastAsia="Trebuchet MS"/>
          <w:bCs/>
          <w:szCs w:val="22"/>
          <w:shd w:val="clear" w:color="auto" w:fill="FFFFFF"/>
          <w:lang w:val="fr-CH"/>
        </w:rPr>
        <w:t xml:space="preserve">action pour le développement (si nécessaire) </w:t>
      </w:r>
      <w:r w:rsidR="00FF3B9E" w:rsidRPr="00F16375">
        <w:rPr>
          <w:rFonts w:eastAsia="Trebuchet MS"/>
          <w:bCs/>
          <w:szCs w:val="22"/>
          <w:shd w:val="clear" w:color="auto" w:fill="FFFFFF"/>
          <w:lang w:val="fr-CH"/>
        </w:rPr>
        <w:t>d</w:t>
      </w:r>
      <w:r w:rsidRPr="00F16375">
        <w:rPr>
          <w:rFonts w:eastAsia="Trebuchet MS"/>
          <w:bCs/>
          <w:szCs w:val="22"/>
          <w:shd w:val="clear" w:color="auto" w:fill="FFFFFF"/>
          <w:lang w:val="fr-CH"/>
        </w:rPr>
        <w:t>u</w:t>
      </w:r>
      <w:r w:rsidR="00FF3B9E" w:rsidRPr="00F16375">
        <w:rPr>
          <w:rFonts w:eastAsia="Trebuchet MS"/>
          <w:bCs/>
          <w:szCs w:val="22"/>
          <w:shd w:val="clear" w:color="auto" w:fill="FFFFFF"/>
          <w:lang w:val="fr-CH"/>
        </w:rPr>
        <w:t>rant</w:t>
      </w:r>
      <w:r w:rsidRPr="00F16375">
        <w:rPr>
          <w:rFonts w:eastAsia="Trebuchet MS"/>
          <w:bCs/>
          <w:szCs w:val="22"/>
          <w:shd w:val="clear" w:color="auto" w:fill="FFFFFF"/>
          <w:lang w:val="fr-CH"/>
        </w:rPr>
        <w:t xml:space="preserve"> la même session</w:t>
      </w:r>
      <w:r w:rsidR="0037712A" w:rsidRPr="00F16375">
        <w:rPr>
          <w:rFonts w:eastAsia="Trebuchet MS"/>
          <w:bCs/>
          <w:szCs w:val="22"/>
          <w:shd w:val="clear" w:color="auto" w:fill="FFFFFF"/>
          <w:lang w:val="fr-CH"/>
        </w:rPr>
        <w:t xml:space="preserve"> du CDI</w:t>
      </w:r>
      <w:r w:rsidRPr="00F16375">
        <w:rPr>
          <w:rFonts w:eastAsia="Trebuchet MS"/>
          <w:bCs/>
          <w:szCs w:val="22"/>
          <w:shd w:val="clear" w:color="auto" w:fill="FFFFFF"/>
          <w:lang w:val="fr-CH"/>
        </w:rPr>
        <w:t>P</w:t>
      </w:r>
      <w:r w:rsidR="000D112C" w:rsidRPr="00F16375">
        <w:rPr>
          <w:rFonts w:eastAsia="Trebuchet MS"/>
          <w:bCs/>
          <w:szCs w:val="22"/>
          <w:lang w:val="fr-CH"/>
        </w:rPr>
        <w:t>.</w:t>
      </w:r>
    </w:p>
    <w:p w14:paraId="7CA6D0CB" w14:textId="4269DB91" w:rsidR="0037712A" w:rsidRPr="00F16375" w:rsidRDefault="0024517A" w:rsidP="006E018C">
      <w:pPr>
        <w:numPr>
          <w:ilvl w:val="0"/>
          <w:numId w:val="12"/>
        </w:numPr>
        <w:spacing w:after="120" w:line="252" w:lineRule="auto"/>
        <w:ind w:left="1134" w:hanging="567"/>
        <w:jc w:val="both"/>
        <w:rPr>
          <w:rFonts w:eastAsia="Trebuchet MS"/>
          <w:bCs/>
          <w:szCs w:val="22"/>
          <w:shd w:val="clear" w:color="auto" w:fill="FFFFFF"/>
          <w:lang w:val="fr-CH"/>
        </w:rPr>
      </w:pPr>
      <w:r w:rsidRPr="00F16375">
        <w:rPr>
          <w:rFonts w:eastAsia="Trebuchet MS"/>
          <w:bCs/>
          <w:szCs w:val="22"/>
          <w:shd w:val="clear" w:color="auto" w:fill="FFFFFF"/>
          <w:lang w:val="fr-CH"/>
        </w:rPr>
        <w:t>Le CDIP se prononce sur la proposition de proj</w:t>
      </w:r>
      <w:r w:rsidR="00ED265B" w:rsidRPr="00F16375">
        <w:rPr>
          <w:rFonts w:eastAsia="Trebuchet MS"/>
          <w:bCs/>
          <w:szCs w:val="22"/>
          <w:shd w:val="clear" w:color="auto" w:fill="FFFFFF"/>
          <w:lang w:val="fr-CH"/>
        </w:rPr>
        <w:t>et.  Si</w:t>
      </w:r>
      <w:r w:rsidRPr="00F16375">
        <w:rPr>
          <w:rFonts w:eastAsia="Trebuchet MS"/>
          <w:bCs/>
          <w:szCs w:val="22"/>
          <w:shd w:val="clear" w:color="auto" w:fill="FFFFFF"/>
          <w:lang w:val="fr-CH"/>
        </w:rPr>
        <w:t xml:space="preserve"> elle est approuvée, la proposition de projet du Plan d</w:t>
      </w:r>
      <w:r w:rsidR="0037712A" w:rsidRPr="00F16375">
        <w:rPr>
          <w:rFonts w:eastAsia="Trebuchet MS"/>
          <w:bCs/>
          <w:szCs w:val="22"/>
          <w:shd w:val="clear" w:color="auto" w:fill="FFFFFF"/>
          <w:lang w:val="fr-CH"/>
        </w:rPr>
        <w:t>’</w:t>
      </w:r>
      <w:r w:rsidRPr="00F16375">
        <w:rPr>
          <w:rFonts w:eastAsia="Trebuchet MS"/>
          <w:bCs/>
          <w:szCs w:val="22"/>
          <w:shd w:val="clear" w:color="auto" w:fill="FFFFFF"/>
          <w:lang w:val="fr-CH"/>
        </w:rPr>
        <w:t>action pour le développement devient un descriptif officiel de projet du Plan d</w:t>
      </w:r>
      <w:r w:rsidR="0037712A" w:rsidRPr="00F16375">
        <w:rPr>
          <w:rFonts w:eastAsia="Trebuchet MS"/>
          <w:bCs/>
          <w:szCs w:val="22"/>
          <w:shd w:val="clear" w:color="auto" w:fill="FFFFFF"/>
          <w:lang w:val="fr-CH"/>
        </w:rPr>
        <w:t>’</w:t>
      </w:r>
      <w:r w:rsidRPr="00F16375">
        <w:rPr>
          <w:rFonts w:eastAsia="Trebuchet MS"/>
          <w:bCs/>
          <w:szCs w:val="22"/>
          <w:shd w:val="clear" w:color="auto" w:fill="FFFFFF"/>
          <w:lang w:val="fr-CH"/>
        </w:rPr>
        <w:t>action pour le développement.</w:t>
      </w:r>
    </w:p>
    <w:p w14:paraId="11E62A15" w14:textId="1329D579" w:rsidR="000D112C" w:rsidRPr="00F16375" w:rsidRDefault="0024517A" w:rsidP="006E018C">
      <w:pPr>
        <w:numPr>
          <w:ilvl w:val="0"/>
          <w:numId w:val="12"/>
        </w:numPr>
        <w:spacing w:after="120" w:line="252" w:lineRule="auto"/>
        <w:ind w:left="1134" w:hanging="567"/>
        <w:jc w:val="both"/>
        <w:rPr>
          <w:rFonts w:eastAsia="Trebuchet MS"/>
          <w:bCs/>
          <w:szCs w:val="22"/>
          <w:shd w:val="clear" w:color="auto" w:fill="FFFFFF"/>
          <w:lang w:val="fr-CH"/>
        </w:rPr>
      </w:pPr>
      <w:r w:rsidRPr="00F16375">
        <w:rPr>
          <w:rFonts w:eastAsia="Trebuchet MS"/>
          <w:bCs/>
          <w:szCs w:val="22"/>
          <w:shd w:val="clear" w:color="auto" w:fill="FFFFFF"/>
          <w:lang w:val="fr-CH"/>
        </w:rPr>
        <w:t>Une fois la proposition de projet approuvée, un chef de projet est nommé pour mettre en œuvre le projet du Plan d</w:t>
      </w:r>
      <w:r w:rsidR="0037712A" w:rsidRPr="00F16375">
        <w:rPr>
          <w:rFonts w:eastAsia="Trebuchet MS"/>
          <w:bCs/>
          <w:szCs w:val="22"/>
          <w:shd w:val="clear" w:color="auto" w:fill="FFFFFF"/>
          <w:lang w:val="fr-CH"/>
        </w:rPr>
        <w:t>’</w:t>
      </w:r>
      <w:r w:rsidRPr="00F16375">
        <w:rPr>
          <w:rFonts w:eastAsia="Trebuchet MS"/>
          <w:bCs/>
          <w:szCs w:val="22"/>
          <w:shd w:val="clear" w:color="auto" w:fill="FFFFFF"/>
          <w:lang w:val="fr-CH"/>
        </w:rPr>
        <w:t>action pour le développement.</w:t>
      </w:r>
    </w:p>
    <w:p w14:paraId="4780B7B1" w14:textId="0FAD04D6" w:rsidR="000D112C" w:rsidRPr="00F16375" w:rsidRDefault="00FE5744" w:rsidP="000D112C">
      <w:pPr>
        <w:spacing w:after="120" w:line="252" w:lineRule="auto"/>
        <w:jc w:val="both"/>
        <w:rPr>
          <w:rFonts w:eastAsia="Trebuchet MS"/>
          <w:b/>
          <w:bCs/>
          <w:i/>
          <w:sz w:val="28"/>
          <w:szCs w:val="22"/>
          <w:lang w:val="fr-CH" w:eastAsia="en-GB"/>
        </w:rPr>
      </w:pPr>
      <w:r w:rsidRPr="00F16375">
        <w:rPr>
          <w:rFonts w:eastAsia="Trebuchet MS"/>
          <w:b/>
          <w:noProof/>
          <w:sz w:val="24"/>
          <w:szCs w:val="24"/>
          <w:shd w:val="clear" w:color="auto" w:fill="FFFFFF"/>
          <w:lang w:val="fr-CH" w:eastAsia="fr-CH"/>
        </w:rPr>
        <w:drawing>
          <wp:anchor distT="0" distB="0" distL="114300" distR="114300" simplePos="0" relativeHeight="251659264" behindDoc="0" locked="0" layoutInCell="1" allowOverlap="1" wp14:anchorId="764893C8" wp14:editId="645487C5">
            <wp:simplePos x="0" y="0"/>
            <wp:positionH relativeFrom="margin">
              <wp:posOffset>29845</wp:posOffset>
            </wp:positionH>
            <wp:positionV relativeFrom="margin">
              <wp:posOffset>1508125</wp:posOffset>
            </wp:positionV>
            <wp:extent cx="5561965" cy="6864985"/>
            <wp:effectExtent l="38100" t="38100" r="95885" b="12065"/>
            <wp:wrapTopAndBottom/>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margin">
              <wp14:pctWidth>0</wp14:pctWidth>
            </wp14:sizeRelH>
            <wp14:sizeRelV relativeFrom="margin">
              <wp14:pctHeight>0</wp14:pctHeight>
            </wp14:sizeRelV>
          </wp:anchor>
        </w:drawing>
      </w:r>
      <w:r w:rsidR="009C3AD2" w:rsidRPr="00F16375">
        <w:rPr>
          <w:rFonts w:eastAsia="Trebuchet MS"/>
          <w:b/>
          <w:bCs/>
          <w:i/>
          <w:sz w:val="24"/>
          <w:szCs w:val="24"/>
          <w:lang w:val="fr-CH" w:eastAsia="en-GB"/>
        </w:rPr>
        <w:t>Diagramm</w:t>
      </w:r>
      <w:r w:rsidR="0024517A" w:rsidRPr="00F16375">
        <w:rPr>
          <w:rFonts w:eastAsia="Trebuchet MS"/>
          <w:b/>
          <w:bCs/>
          <w:i/>
          <w:sz w:val="24"/>
          <w:szCs w:val="24"/>
          <w:lang w:val="fr-CH" w:eastAsia="en-GB"/>
        </w:rPr>
        <w:t>e </w:t>
      </w:r>
      <w:r w:rsidR="000D112C" w:rsidRPr="00F16375">
        <w:rPr>
          <w:rFonts w:eastAsia="Trebuchet MS"/>
          <w:b/>
          <w:bCs/>
          <w:i/>
          <w:sz w:val="24"/>
          <w:szCs w:val="24"/>
          <w:lang w:val="fr-CH" w:eastAsia="en-GB"/>
        </w:rPr>
        <w:t>II</w:t>
      </w:r>
      <w:r w:rsidR="0037712A" w:rsidRPr="00F16375">
        <w:rPr>
          <w:rFonts w:eastAsia="Trebuchet MS"/>
          <w:b/>
          <w:bCs/>
          <w:i/>
          <w:sz w:val="24"/>
          <w:szCs w:val="24"/>
          <w:lang w:val="fr-CH" w:eastAsia="en-GB"/>
        </w:rPr>
        <w:t> :</w:t>
      </w:r>
      <w:r w:rsidR="000D112C" w:rsidRPr="00F16375">
        <w:rPr>
          <w:rFonts w:eastAsia="Trebuchet MS"/>
          <w:b/>
          <w:bCs/>
          <w:i/>
          <w:sz w:val="24"/>
          <w:szCs w:val="22"/>
          <w:lang w:val="fr-CH" w:eastAsia="en-GB"/>
        </w:rPr>
        <w:t xml:space="preserve"> </w:t>
      </w:r>
      <w:r w:rsidR="0024517A" w:rsidRPr="00F16375">
        <w:rPr>
          <w:rFonts w:eastAsia="Trebuchet MS"/>
          <w:b/>
          <w:bCs/>
          <w:i/>
          <w:sz w:val="24"/>
          <w:szCs w:val="22"/>
          <w:lang w:val="fr-CH" w:eastAsia="en-GB"/>
        </w:rPr>
        <w:t>processus d</w:t>
      </w:r>
      <w:r w:rsidR="0037712A" w:rsidRPr="00F16375">
        <w:rPr>
          <w:rFonts w:eastAsia="Trebuchet MS"/>
          <w:b/>
          <w:bCs/>
          <w:i/>
          <w:sz w:val="24"/>
          <w:szCs w:val="22"/>
          <w:lang w:val="fr-CH" w:eastAsia="en-GB"/>
        </w:rPr>
        <w:t>’</w:t>
      </w:r>
      <w:r w:rsidR="0024517A" w:rsidRPr="00F16375">
        <w:rPr>
          <w:rFonts w:eastAsia="Trebuchet MS"/>
          <w:b/>
          <w:bCs/>
          <w:i/>
          <w:sz w:val="24"/>
          <w:szCs w:val="22"/>
          <w:lang w:val="fr-CH" w:eastAsia="en-GB"/>
        </w:rPr>
        <w:t>établissement et d</w:t>
      </w:r>
      <w:r w:rsidR="0037712A" w:rsidRPr="00F16375">
        <w:rPr>
          <w:rFonts w:eastAsia="Trebuchet MS"/>
          <w:b/>
          <w:bCs/>
          <w:i/>
          <w:sz w:val="24"/>
          <w:szCs w:val="22"/>
          <w:lang w:val="fr-CH" w:eastAsia="en-GB"/>
        </w:rPr>
        <w:t>’</w:t>
      </w:r>
      <w:r w:rsidR="0024517A" w:rsidRPr="00F16375">
        <w:rPr>
          <w:rFonts w:eastAsia="Trebuchet MS"/>
          <w:b/>
          <w:bCs/>
          <w:i/>
          <w:sz w:val="24"/>
          <w:szCs w:val="22"/>
          <w:lang w:val="fr-CH" w:eastAsia="en-GB"/>
        </w:rPr>
        <w:t xml:space="preserve">approbation du </w:t>
      </w:r>
      <w:r w:rsidR="000D112C" w:rsidRPr="00F16375">
        <w:rPr>
          <w:rFonts w:eastAsia="Trebuchet MS"/>
          <w:b/>
          <w:bCs/>
          <w:i/>
          <w:sz w:val="24"/>
          <w:szCs w:val="22"/>
          <w:lang w:val="fr-CH" w:eastAsia="en-GB"/>
        </w:rPr>
        <w:t>projet</w:t>
      </w:r>
      <w:r w:rsidR="0024517A" w:rsidRPr="00F16375">
        <w:rPr>
          <w:rFonts w:eastAsia="Trebuchet MS"/>
          <w:b/>
          <w:bCs/>
          <w:i/>
          <w:sz w:val="24"/>
          <w:szCs w:val="22"/>
          <w:lang w:val="fr-CH" w:eastAsia="en-GB"/>
        </w:rPr>
        <w:t xml:space="preserve"> du Plan d</w:t>
      </w:r>
      <w:r w:rsidR="0037712A" w:rsidRPr="00F16375">
        <w:rPr>
          <w:rFonts w:eastAsia="Trebuchet MS"/>
          <w:b/>
          <w:bCs/>
          <w:i/>
          <w:sz w:val="24"/>
          <w:szCs w:val="22"/>
          <w:lang w:val="fr-CH" w:eastAsia="en-GB"/>
        </w:rPr>
        <w:t>’</w:t>
      </w:r>
      <w:r w:rsidR="0024517A" w:rsidRPr="00F16375">
        <w:rPr>
          <w:rFonts w:eastAsia="Trebuchet MS"/>
          <w:b/>
          <w:bCs/>
          <w:i/>
          <w:sz w:val="24"/>
          <w:szCs w:val="22"/>
          <w:lang w:val="fr-CH" w:eastAsia="en-GB"/>
        </w:rPr>
        <w:t>action pour le développement</w:t>
      </w:r>
    </w:p>
    <w:p w14:paraId="3013CBDB" w14:textId="3285518B" w:rsidR="000D112C" w:rsidRPr="00F16375" w:rsidRDefault="000D112C" w:rsidP="000D112C">
      <w:pPr>
        <w:spacing w:after="120" w:line="252" w:lineRule="auto"/>
        <w:rPr>
          <w:rFonts w:eastAsia="Trebuchet MS"/>
          <w:szCs w:val="22"/>
          <w:lang w:val="fr-CH"/>
        </w:rPr>
      </w:pPr>
    </w:p>
    <w:p w14:paraId="1F770CA7" w14:textId="581E2137" w:rsidR="0037712A" w:rsidRPr="00F16375" w:rsidRDefault="00FA6D44" w:rsidP="000D112C">
      <w:pPr>
        <w:spacing w:after="160" w:line="252" w:lineRule="auto"/>
        <w:rPr>
          <w:rFonts w:eastAsia="Trebuchet MS"/>
          <w:szCs w:val="22"/>
          <w:lang w:val="fr-CH"/>
        </w:rPr>
      </w:pPr>
      <w:r w:rsidRPr="00F16375">
        <w:rPr>
          <w:rFonts w:eastAsia="Trebuchet MS"/>
          <w:szCs w:val="22"/>
          <w:lang w:val="fr-CH"/>
        </w:rPr>
        <w:t xml:space="preserve">Les principales considérations </w:t>
      </w:r>
      <w:r w:rsidR="00110143" w:rsidRPr="00F16375">
        <w:rPr>
          <w:rFonts w:eastAsia="Trebuchet MS"/>
          <w:szCs w:val="22"/>
          <w:lang w:val="fr-CH"/>
        </w:rPr>
        <w:t>retenues par</w:t>
      </w:r>
      <w:r w:rsidR="0037712A" w:rsidRPr="00F16375">
        <w:rPr>
          <w:rFonts w:eastAsia="Trebuchet MS"/>
          <w:szCs w:val="22"/>
          <w:lang w:val="fr-CH"/>
        </w:rPr>
        <w:t xml:space="preserve"> le CDI</w:t>
      </w:r>
      <w:r w:rsidRPr="00F16375">
        <w:rPr>
          <w:rFonts w:eastAsia="Trebuchet MS"/>
          <w:szCs w:val="22"/>
          <w:lang w:val="fr-CH"/>
        </w:rPr>
        <w:t>P pour s</w:t>
      </w:r>
      <w:r w:rsidR="00110143" w:rsidRPr="00F16375">
        <w:rPr>
          <w:rFonts w:eastAsia="Trebuchet MS"/>
          <w:szCs w:val="22"/>
          <w:lang w:val="fr-CH"/>
        </w:rPr>
        <w:t>tatue</w:t>
      </w:r>
      <w:r w:rsidRPr="00F16375">
        <w:rPr>
          <w:rFonts w:eastAsia="Trebuchet MS"/>
          <w:szCs w:val="22"/>
          <w:lang w:val="fr-CH"/>
        </w:rPr>
        <w:t>r sur les projets du Plan d</w:t>
      </w:r>
      <w:r w:rsidR="0037712A" w:rsidRPr="00F16375">
        <w:rPr>
          <w:rFonts w:eastAsia="Trebuchet MS"/>
          <w:szCs w:val="22"/>
          <w:lang w:val="fr-CH"/>
        </w:rPr>
        <w:t>’</w:t>
      </w:r>
      <w:r w:rsidRPr="00F16375">
        <w:rPr>
          <w:rFonts w:eastAsia="Trebuchet MS"/>
          <w:szCs w:val="22"/>
          <w:lang w:val="fr-CH"/>
        </w:rPr>
        <w:t xml:space="preserve">action pour le développement sont décrites </w:t>
      </w:r>
      <w:r w:rsidR="00110143" w:rsidRPr="00F16375">
        <w:rPr>
          <w:rFonts w:eastAsia="Trebuchet MS"/>
          <w:szCs w:val="22"/>
          <w:lang w:val="fr-CH"/>
        </w:rPr>
        <w:t>à</w:t>
      </w:r>
      <w:r w:rsidRPr="00F16375">
        <w:rPr>
          <w:rFonts w:eastAsia="Trebuchet MS"/>
          <w:szCs w:val="22"/>
          <w:lang w:val="fr-CH"/>
        </w:rPr>
        <w:t xml:space="preserve"> la section</w:t>
      </w:r>
      <w:r w:rsidR="00110143" w:rsidRPr="00F16375">
        <w:rPr>
          <w:rFonts w:eastAsia="Trebuchet MS"/>
          <w:szCs w:val="22"/>
          <w:lang w:val="fr-CH"/>
        </w:rPr>
        <w:t> </w:t>
      </w:r>
      <w:r w:rsidRPr="00F16375">
        <w:rPr>
          <w:rFonts w:eastAsia="Trebuchet MS"/>
          <w:szCs w:val="22"/>
          <w:lang w:val="fr-CH"/>
        </w:rPr>
        <w:t>2.3.</w:t>
      </w:r>
    </w:p>
    <w:p w14:paraId="6C0A2AD0" w14:textId="138FD362" w:rsidR="000D112C" w:rsidRPr="00F16375" w:rsidRDefault="000D112C" w:rsidP="000D112C">
      <w:pPr>
        <w:spacing w:after="160" w:line="252" w:lineRule="auto"/>
        <w:rPr>
          <w:b/>
          <w:bCs/>
          <w:sz w:val="28"/>
          <w:szCs w:val="28"/>
          <w:lang w:val="fr-FR" w:eastAsia="en-GB"/>
        </w:rPr>
      </w:pPr>
    </w:p>
    <w:p w14:paraId="5D196CDD" w14:textId="1CE83199" w:rsidR="000D112C" w:rsidRPr="00F16375" w:rsidRDefault="000D112C" w:rsidP="006E018C">
      <w:pPr>
        <w:keepNext/>
        <w:keepLines/>
        <w:tabs>
          <w:tab w:val="left" w:pos="567"/>
        </w:tabs>
        <w:spacing w:before="120" w:line="252" w:lineRule="auto"/>
        <w:outlineLvl w:val="1"/>
        <w:rPr>
          <w:b/>
          <w:bCs/>
          <w:sz w:val="28"/>
          <w:szCs w:val="28"/>
          <w:lang w:val="fr-CH"/>
        </w:rPr>
      </w:pPr>
      <w:bookmarkStart w:id="33" w:name="_Toc67043342"/>
      <w:bookmarkStart w:id="34" w:name="_Toc102126421"/>
      <w:r w:rsidRPr="00F16375">
        <w:rPr>
          <w:b/>
          <w:bCs/>
          <w:sz w:val="28"/>
          <w:szCs w:val="28"/>
          <w:lang w:val="fr-FR"/>
        </w:rPr>
        <w:t>2.</w:t>
      </w:r>
      <w:r w:rsidR="006E018C" w:rsidRPr="00F16375">
        <w:rPr>
          <w:b/>
          <w:bCs/>
          <w:sz w:val="28"/>
          <w:szCs w:val="28"/>
          <w:lang w:val="fr-CH"/>
        </w:rPr>
        <w:t>2</w:t>
      </w:r>
      <w:r w:rsidR="006E018C" w:rsidRPr="00F16375">
        <w:rPr>
          <w:b/>
          <w:bCs/>
          <w:sz w:val="28"/>
          <w:szCs w:val="28"/>
          <w:lang w:val="fr-CH"/>
        </w:rPr>
        <w:tab/>
      </w:r>
      <w:r w:rsidR="00CD13C7" w:rsidRPr="00F16375">
        <w:rPr>
          <w:b/>
          <w:bCs/>
          <w:sz w:val="28"/>
          <w:szCs w:val="28"/>
          <w:lang w:val="fr-CH"/>
        </w:rPr>
        <w:t>C</w:t>
      </w:r>
      <w:r w:rsidRPr="00F16375">
        <w:rPr>
          <w:b/>
          <w:bCs/>
          <w:sz w:val="28"/>
          <w:szCs w:val="28"/>
          <w:lang w:val="fr-CH"/>
        </w:rPr>
        <w:t>o</w:t>
      </w:r>
      <w:r w:rsidR="00CD13C7" w:rsidRPr="00F16375">
        <w:rPr>
          <w:b/>
          <w:bCs/>
          <w:sz w:val="28"/>
          <w:szCs w:val="28"/>
          <w:lang w:val="fr-CH"/>
        </w:rPr>
        <w:t>mment bénéficier de l</w:t>
      </w:r>
      <w:r w:rsidR="0037712A" w:rsidRPr="00F16375">
        <w:rPr>
          <w:b/>
          <w:bCs/>
          <w:sz w:val="28"/>
          <w:szCs w:val="28"/>
          <w:lang w:val="fr-CH"/>
        </w:rPr>
        <w:t>’</w:t>
      </w:r>
      <w:r w:rsidRPr="00F16375">
        <w:rPr>
          <w:b/>
          <w:bCs/>
          <w:sz w:val="28"/>
          <w:szCs w:val="28"/>
          <w:lang w:val="fr-CH"/>
        </w:rPr>
        <w:t xml:space="preserve">assistance </w:t>
      </w:r>
      <w:r w:rsidR="00CD13C7" w:rsidRPr="00F16375">
        <w:rPr>
          <w:b/>
          <w:bCs/>
          <w:sz w:val="28"/>
          <w:szCs w:val="28"/>
          <w:lang w:val="fr-CH"/>
        </w:rPr>
        <w:t>de l</w:t>
      </w:r>
      <w:r w:rsidR="0037712A" w:rsidRPr="00F16375">
        <w:rPr>
          <w:b/>
          <w:bCs/>
          <w:sz w:val="28"/>
          <w:szCs w:val="28"/>
          <w:lang w:val="fr-CH"/>
        </w:rPr>
        <w:t>’</w:t>
      </w:r>
      <w:r w:rsidR="00CD13C7" w:rsidRPr="00F16375">
        <w:rPr>
          <w:b/>
          <w:bCs/>
          <w:sz w:val="28"/>
          <w:szCs w:val="28"/>
          <w:lang w:val="fr-CH"/>
        </w:rPr>
        <w:t>OMP</w:t>
      </w:r>
      <w:r w:rsidRPr="00F16375">
        <w:rPr>
          <w:b/>
          <w:bCs/>
          <w:sz w:val="28"/>
          <w:szCs w:val="28"/>
          <w:lang w:val="fr-CH"/>
        </w:rPr>
        <w:t>I</w:t>
      </w:r>
      <w:bookmarkEnd w:id="33"/>
      <w:bookmarkEnd w:id="34"/>
    </w:p>
    <w:p w14:paraId="33724B81" w14:textId="1B554A7B" w:rsidR="000D112C" w:rsidRPr="00F16375" w:rsidRDefault="00CD13C7" w:rsidP="000D112C">
      <w:pPr>
        <w:spacing w:after="160" w:line="252" w:lineRule="auto"/>
        <w:rPr>
          <w:rFonts w:eastAsia="Trebuchet MS"/>
          <w:szCs w:val="22"/>
          <w:lang w:val="fr-CH"/>
        </w:rPr>
      </w:pPr>
      <w:r w:rsidRPr="00F16375">
        <w:rPr>
          <w:rFonts w:eastAsia="Trebuchet MS"/>
          <w:szCs w:val="22"/>
          <w:lang w:val="fr-CH" w:eastAsia="en-GB"/>
        </w:rPr>
        <w:t>Pendant tout le processus d</w:t>
      </w:r>
      <w:r w:rsidR="0037712A" w:rsidRPr="00F16375">
        <w:rPr>
          <w:rFonts w:eastAsia="Trebuchet MS"/>
          <w:szCs w:val="22"/>
          <w:lang w:val="fr-CH" w:eastAsia="en-GB"/>
        </w:rPr>
        <w:t>’</w:t>
      </w:r>
      <w:r w:rsidRPr="00F16375">
        <w:rPr>
          <w:rFonts w:eastAsia="Trebuchet MS"/>
          <w:szCs w:val="22"/>
          <w:lang w:val="fr-CH" w:eastAsia="en-GB"/>
        </w:rPr>
        <w:t>établissement du projet,</w:t>
      </w:r>
      <w:r w:rsidR="0037712A" w:rsidRPr="00F16375">
        <w:rPr>
          <w:rFonts w:eastAsia="Trebuchet MS"/>
          <w:szCs w:val="22"/>
          <w:lang w:val="fr-CH" w:eastAsia="en-GB"/>
        </w:rPr>
        <w:t xml:space="preserve"> la DAC</w:t>
      </w:r>
      <w:r w:rsidRPr="00F16375">
        <w:rPr>
          <w:rFonts w:eastAsia="Trebuchet MS"/>
          <w:szCs w:val="22"/>
          <w:lang w:val="fr-CH" w:eastAsia="en-GB"/>
        </w:rPr>
        <w:t>D fait office de coordonnateur principal</w:t>
      </w:r>
      <w:r w:rsidRPr="00F16375">
        <w:rPr>
          <w:rStyle w:val="FootnoteReference"/>
          <w:rFonts w:eastAsia="Trebuchet MS"/>
          <w:szCs w:val="22"/>
          <w:lang w:val="fr-CH" w:eastAsia="en-GB"/>
        </w:rPr>
        <w:footnoteReference w:id="10"/>
      </w:r>
      <w:r w:rsidRPr="00F16375">
        <w:rPr>
          <w:rFonts w:eastAsia="Trebuchet MS"/>
          <w:szCs w:val="22"/>
          <w:lang w:val="fr-CH" w:eastAsia="en-GB"/>
        </w:rPr>
        <w:t xml:space="preserve"> pour les États membr</w:t>
      </w:r>
      <w:r w:rsidR="00ED265B" w:rsidRPr="00F16375">
        <w:rPr>
          <w:rFonts w:eastAsia="Trebuchet MS"/>
          <w:szCs w:val="22"/>
          <w:lang w:val="fr-CH" w:eastAsia="en-GB"/>
        </w:rPr>
        <w:t>es.  El</w:t>
      </w:r>
      <w:r w:rsidRPr="00F16375">
        <w:rPr>
          <w:rFonts w:eastAsia="Trebuchet MS"/>
          <w:szCs w:val="22"/>
          <w:lang w:val="fr-CH" w:eastAsia="en-GB"/>
        </w:rPr>
        <w:t>le évalue notamment la faisabilité de la proposition de projet et assure la coordination interne avec les autres divisions concernées de l</w:t>
      </w:r>
      <w:r w:rsidR="0037712A" w:rsidRPr="00F16375">
        <w:rPr>
          <w:rFonts w:eastAsia="Trebuchet MS"/>
          <w:szCs w:val="22"/>
          <w:lang w:val="fr-CH" w:eastAsia="en-GB"/>
        </w:rPr>
        <w:t>’</w:t>
      </w:r>
      <w:r w:rsidRPr="00F16375">
        <w:rPr>
          <w:rFonts w:eastAsia="Trebuchet MS"/>
          <w:szCs w:val="22"/>
          <w:lang w:val="fr-CH" w:eastAsia="en-GB"/>
        </w:rPr>
        <w:t>OMPI afin d</w:t>
      </w:r>
      <w:r w:rsidR="0037712A" w:rsidRPr="00F16375">
        <w:rPr>
          <w:rFonts w:eastAsia="Trebuchet MS"/>
          <w:szCs w:val="22"/>
          <w:lang w:val="fr-CH" w:eastAsia="en-GB"/>
        </w:rPr>
        <w:t>’</w:t>
      </w:r>
      <w:r w:rsidRPr="00F16375">
        <w:rPr>
          <w:rFonts w:eastAsia="Trebuchet MS"/>
          <w:szCs w:val="22"/>
          <w:lang w:val="fr-CH" w:eastAsia="en-GB"/>
        </w:rPr>
        <w:t>obtenir di</w:t>
      </w:r>
      <w:r w:rsidR="003B213E" w:rsidRPr="00F16375">
        <w:rPr>
          <w:rFonts w:eastAsia="Trebuchet MS"/>
          <w:szCs w:val="22"/>
          <w:lang w:val="fr-CH" w:eastAsia="en-GB"/>
        </w:rPr>
        <w:t>fférent</w:t>
      </w:r>
      <w:r w:rsidRPr="00F16375">
        <w:rPr>
          <w:rFonts w:eastAsia="Trebuchet MS"/>
          <w:szCs w:val="22"/>
          <w:lang w:val="fr-CH" w:eastAsia="en-GB"/>
        </w:rPr>
        <w:t>es contributions au projet du Plan d</w:t>
      </w:r>
      <w:r w:rsidR="0037712A" w:rsidRPr="00F16375">
        <w:rPr>
          <w:rFonts w:eastAsia="Trebuchet MS"/>
          <w:szCs w:val="22"/>
          <w:lang w:val="fr-CH" w:eastAsia="en-GB"/>
        </w:rPr>
        <w:t>’</w:t>
      </w:r>
      <w:r w:rsidRPr="00F16375">
        <w:rPr>
          <w:rFonts w:eastAsia="Trebuchet MS"/>
          <w:szCs w:val="22"/>
          <w:lang w:val="fr-CH" w:eastAsia="en-GB"/>
        </w:rPr>
        <w:t xml:space="preserve">action pour le développement, </w:t>
      </w:r>
      <w:r w:rsidR="003B213E" w:rsidRPr="00F16375">
        <w:rPr>
          <w:rFonts w:eastAsia="Trebuchet MS"/>
          <w:szCs w:val="22"/>
          <w:lang w:val="fr-CH" w:eastAsia="en-GB"/>
        </w:rPr>
        <w:t>notamment</w:t>
      </w:r>
      <w:r w:rsidRPr="00F16375">
        <w:rPr>
          <w:rFonts w:eastAsia="Trebuchet MS"/>
          <w:szCs w:val="22"/>
          <w:lang w:val="fr-CH" w:eastAsia="en-GB"/>
        </w:rPr>
        <w:t xml:space="preserve"> sur les questions </w:t>
      </w:r>
      <w:r w:rsidR="003B213E" w:rsidRPr="00F16375">
        <w:rPr>
          <w:rFonts w:eastAsia="Trebuchet MS"/>
          <w:szCs w:val="22"/>
          <w:lang w:val="fr-CH" w:eastAsia="en-GB"/>
        </w:rPr>
        <w:t>re</w:t>
      </w:r>
      <w:r w:rsidRPr="00F16375">
        <w:rPr>
          <w:rFonts w:eastAsia="Trebuchet MS"/>
          <w:szCs w:val="22"/>
          <w:lang w:val="fr-CH" w:eastAsia="en-GB"/>
        </w:rPr>
        <w:t>l</w:t>
      </w:r>
      <w:r w:rsidR="003B213E" w:rsidRPr="00F16375">
        <w:rPr>
          <w:rFonts w:eastAsia="Trebuchet MS"/>
          <w:szCs w:val="22"/>
          <w:lang w:val="fr-CH" w:eastAsia="en-GB"/>
        </w:rPr>
        <w:t>at</w:t>
      </w:r>
      <w:r w:rsidRPr="00F16375">
        <w:rPr>
          <w:rFonts w:eastAsia="Trebuchet MS"/>
          <w:szCs w:val="22"/>
          <w:lang w:val="fr-CH" w:eastAsia="en-GB"/>
        </w:rPr>
        <w:t>i</w:t>
      </w:r>
      <w:r w:rsidR="003B213E" w:rsidRPr="00F16375">
        <w:rPr>
          <w:rFonts w:eastAsia="Trebuchet MS"/>
          <w:szCs w:val="22"/>
          <w:lang w:val="fr-CH" w:eastAsia="en-GB"/>
        </w:rPr>
        <w:t>v</w:t>
      </w:r>
      <w:r w:rsidRPr="00F16375">
        <w:rPr>
          <w:rFonts w:eastAsia="Trebuchet MS"/>
          <w:szCs w:val="22"/>
          <w:lang w:val="fr-CH" w:eastAsia="en-GB"/>
        </w:rPr>
        <w:t>es à l</w:t>
      </w:r>
      <w:r w:rsidR="0037712A" w:rsidRPr="00F16375">
        <w:rPr>
          <w:rFonts w:eastAsia="Trebuchet MS"/>
          <w:szCs w:val="22"/>
          <w:lang w:val="fr-CH" w:eastAsia="en-GB"/>
        </w:rPr>
        <w:t>’</w:t>
      </w:r>
      <w:r w:rsidRPr="00F16375">
        <w:rPr>
          <w:rFonts w:eastAsia="Trebuchet MS"/>
          <w:szCs w:val="22"/>
          <w:lang w:val="fr-CH" w:eastAsia="en-GB"/>
        </w:rPr>
        <w:t>évaluation des risques et au budget du projet</w:t>
      </w:r>
      <w:r w:rsidR="000D112C" w:rsidRPr="00F16375">
        <w:rPr>
          <w:rFonts w:eastAsia="Trebuchet MS"/>
          <w:szCs w:val="22"/>
          <w:lang w:val="fr-CH"/>
        </w:rPr>
        <w:t>.</w:t>
      </w:r>
    </w:p>
    <w:p w14:paraId="42C758F3" w14:textId="02784078" w:rsidR="000D112C" w:rsidRPr="00F16375" w:rsidRDefault="00070952" w:rsidP="000D112C">
      <w:pPr>
        <w:spacing w:after="160" w:line="252" w:lineRule="auto"/>
        <w:jc w:val="center"/>
        <w:rPr>
          <w:rFonts w:eastAsia="Trebuchet MS"/>
          <w:b/>
          <w:bCs/>
          <w:i/>
          <w:szCs w:val="22"/>
          <w:lang w:val="fr-CH" w:eastAsia="en-GB"/>
        </w:rPr>
      </w:pPr>
      <w:r w:rsidRPr="00F16375">
        <w:rPr>
          <w:rFonts w:eastAsia="Trebuchet MS"/>
          <w:b/>
          <w:i/>
          <w:noProof/>
          <w:szCs w:val="22"/>
          <w:lang w:val="fr-CH" w:eastAsia="fr-CH"/>
        </w:rPr>
        <mc:AlternateContent>
          <mc:Choice Requires="wps">
            <w:drawing>
              <wp:anchor distT="0" distB="0" distL="114300" distR="114300" simplePos="0" relativeHeight="251665408" behindDoc="0" locked="0" layoutInCell="1" allowOverlap="1" wp14:anchorId="79420214" wp14:editId="001FBA38">
                <wp:simplePos x="0" y="0"/>
                <wp:positionH relativeFrom="margin">
                  <wp:posOffset>205356</wp:posOffset>
                </wp:positionH>
                <wp:positionV relativeFrom="paragraph">
                  <wp:posOffset>314753</wp:posOffset>
                </wp:positionV>
                <wp:extent cx="5730063" cy="1893039"/>
                <wp:effectExtent l="0" t="0" r="23495" b="12065"/>
                <wp:wrapNone/>
                <wp:docPr id="17" name="Rounded Rectangle 17"/>
                <wp:cNvGraphicFramePr/>
                <a:graphic xmlns:a="http://schemas.openxmlformats.org/drawingml/2006/main">
                  <a:graphicData uri="http://schemas.microsoft.com/office/word/2010/wordprocessingShape">
                    <wps:wsp>
                      <wps:cNvSpPr/>
                      <wps:spPr>
                        <a:xfrm>
                          <a:off x="0" y="0"/>
                          <a:ext cx="5730063" cy="1893039"/>
                        </a:xfrm>
                        <a:prstGeom prst="roundRect">
                          <a:avLst/>
                        </a:prstGeom>
                        <a:solidFill>
                          <a:sysClr val="window" lastClr="FFFFFF"/>
                        </a:solidFill>
                        <a:ln w="12700" cap="flat" cmpd="sng" algn="ctr">
                          <a:solidFill>
                            <a:srgbClr val="75BDA7"/>
                          </a:solidFill>
                          <a:prstDash val="solid"/>
                        </a:ln>
                        <a:effectLst/>
                      </wps:spPr>
                      <wps:txbx>
                        <w:txbxContent>
                          <w:p w14:paraId="22BBB65B" w14:textId="383B16A7" w:rsidR="00133FF3" w:rsidRPr="00070952" w:rsidRDefault="00133FF3" w:rsidP="00BD7E4C">
                            <w:pPr>
                              <w:pStyle w:val="ListParagraph"/>
                              <w:numPr>
                                <w:ilvl w:val="0"/>
                                <w:numId w:val="16"/>
                              </w:numPr>
                              <w:spacing w:after="120" w:line="240" w:lineRule="auto"/>
                              <w:ind w:left="567" w:hanging="567"/>
                              <w:jc w:val="left"/>
                              <w:rPr>
                                <w:rFonts w:ascii="Arial" w:hAnsi="Arial"/>
                                <w:lang w:val="fr-CH"/>
                              </w:rPr>
                            </w:pPr>
                            <w:r w:rsidRPr="00070952">
                              <w:rPr>
                                <w:rFonts w:ascii="Arial" w:hAnsi="Arial"/>
                                <w:shd w:val="clear" w:color="auto" w:fill="FFFFFF"/>
                                <w:lang w:val="fr-CH"/>
                              </w:rPr>
                              <w:t xml:space="preserve">La DACD est le seul point d’entrée et le coordonnateur chargé de l’établissement des projets du Plan d’action pour le développement au sein du Secrétariat de l’OMPI. </w:t>
                            </w:r>
                            <w:r w:rsidRPr="00070952">
                              <w:rPr>
                                <w:rFonts w:ascii="Arial" w:hAnsi="Arial"/>
                                <w:lang w:val="fr-CH"/>
                              </w:rPr>
                              <w:t xml:space="preserve"> Tout autre service de l’OMPI est encouragé à orienter les États membres vers la DACD.</w:t>
                            </w:r>
                          </w:p>
                          <w:p w14:paraId="6840135D" w14:textId="77777777" w:rsidR="00133FF3" w:rsidRPr="00070952" w:rsidRDefault="00133FF3" w:rsidP="00BD7E4C">
                            <w:pPr>
                              <w:pStyle w:val="ListParagraph"/>
                              <w:numPr>
                                <w:ilvl w:val="0"/>
                                <w:numId w:val="16"/>
                              </w:numPr>
                              <w:spacing w:after="120" w:line="240" w:lineRule="auto"/>
                              <w:ind w:left="567" w:hanging="567"/>
                              <w:jc w:val="left"/>
                              <w:rPr>
                                <w:rFonts w:ascii="Arial" w:hAnsi="Arial"/>
                                <w:bCs/>
                                <w:lang w:val="fr-FR"/>
                              </w:rPr>
                            </w:pPr>
                            <w:r w:rsidRPr="00070952">
                              <w:rPr>
                                <w:rFonts w:ascii="Arial" w:hAnsi="Arial"/>
                                <w:shd w:val="clear" w:color="auto" w:fill="FFFFFF"/>
                                <w:lang w:val="fr-CH"/>
                              </w:rPr>
                              <w:t xml:space="preserve">Si les États membres décident d’obtenir un appui complet et ponctuel de la DACD, l’ensemble du processus et les délais sont impératifs </w:t>
                            </w:r>
                            <w:r w:rsidRPr="00070952">
                              <w:rPr>
                                <w:rFonts w:ascii="Arial" w:hAnsi="Arial"/>
                                <w:bCs/>
                                <w:shd w:val="clear" w:color="auto" w:fill="FFFFFF"/>
                                <w:lang w:val="fr-CH"/>
                              </w:rPr>
                              <w:t>(comme décrit aux étapes 1 à 4 et 7)</w:t>
                            </w:r>
                            <w:r w:rsidRPr="00070952">
                              <w:rPr>
                                <w:rFonts w:ascii="Arial" w:hAnsi="Arial"/>
                                <w:shd w:val="clear" w:color="auto" w:fill="FFFFFF"/>
                                <w:lang w:val="fr-CH"/>
                              </w:rPr>
                              <w:t xml:space="preserve">.  </w:t>
                            </w:r>
                          </w:p>
                          <w:p w14:paraId="164F8A1E" w14:textId="13DB89BF" w:rsidR="00133FF3" w:rsidRPr="00070952" w:rsidRDefault="00133FF3" w:rsidP="00BD7E4C">
                            <w:pPr>
                              <w:pStyle w:val="ListParagraph"/>
                              <w:numPr>
                                <w:ilvl w:val="0"/>
                                <w:numId w:val="16"/>
                              </w:numPr>
                              <w:spacing w:after="120" w:line="240" w:lineRule="auto"/>
                              <w:ind w:left="567" w:hanging="567"/>
                              <w:jc w:val="left"/>
                              <w:rPr>
                                <w:rFonts w:ascii="Arial" w:hAnsi="Arial"/>
                                <w:bCs/>
                                <w:lang w:val="fr-FR"/>
                              </w:rPr>
                            </w:pPr>
                            <w:r w:rsidRPr="00070952">
                              <w:rPr>
                                <w:rFonts w:ascii="Arial" w:hAnsi="Arial"/>
                                <w:shd w:val="clear" w:color="auto" w:fill="FFFFFF"/>
                                <w:lang w:val="fr-CH"/>
                              </w:rPr>
                              <w:t xml:space="preserve">L’utilisation des formulaires suivants est obligatoire : </w:t>
                            </w:r>
                            <w:r w:rsidRPr="00070952">
                              <w:rPr>
                                <w:rFonts w:ascii="Arial" w:hAnsi="Arial"/>
                                <w:bCs/>
                                <w:shd w:val="clear" w:color="auto" w:fill="FFFFFF"/>
                                <w:lang w:val="fr-CH"/>
                              </w:rPr>
                              <w:t>formulaire 1 Concept de projet relevant du Plan d’action pour le développement, et formulaire 2 Modèle de proposition de projet relevant du Plan d’action pour le développement.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420214" id="Rounded Rectangle 17" o:spid="_x0000_s1034" style="position:absolute;left:0;text-align:left;margin-left:16.15pt;margin-top:24.8pt;width:451.2pt;height:149.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" fillcolor="window" strokecolor="#75bda7" strokeweight="1pt">
                <v:textbox>
                  <w:txbxContent>
                    <w:p w14:paraId="22BBB65B" w14:textId="383B16A7" w:rsidR="00133FF3" w:rsidRPr="00070952" w:rsidRDefault="00133FF3" w:rsidP="00BD7E4C">
                      <w:pPr>
                        <w:pStyle w:val="ListParagraph"/>
                        <w:numPr>
                          <w:ilvl w:val="0"/>
                          <w:numId w:val="16"/>
                        </w:numPr>
                        <w:spacing w:after="120" w:line="240" w:lineRule="auto"/>
                        <w:ind w:left="567" w:hanging="567"/>
                        <w:jc w:val="left"/>
                        <w:rPr>
                          <w:rFonts w:ascii="Arial" w:hAnsi="Arial"/>
                          <w:lang w:val="fr-CH"/>
                        </w:rPr>
                      </w:pPr>
                      <w:r w:rsidRPr="00070952">
                        <w:rPr>
                          <w:rFonts w:ascii="Arial" w:hAnsi="Arial"/>
                          <w:shd w:val="clear" w:color="auto" w:fill="FFFFFF"/>
                          <w:lang w:val="fr-CH"/>
                        </w:rPr>
                        <w:t xml:space="preserve">La DACD est le seul point d’entrée et le coordonnateur chargé de l’établissement des projets du Plan d’action pour le développement au sein du Secrétariat de l’OMPI. </w:t>
                      </w:r>
                      <w:r w:rsidRPr="00070952">
                        <w:rPr>
                          <w:rFonts w:ascii="Arial" w:hAnsi="Arial"/>
                          <w:lang w:val="fr-CH"/>
                        </w:rPr>
                        <w:t xml:space="preserve"> Tout autre service de l’OMPI est encouragé à orienter les États membres vers la DACD.</w:t>
                      </w:r>
                    </w:p>
                    <w:p w14:paraId="6840135D" w14:textId="77777777" w:rsidR="00133FF3" w:rsidRPr="00070952" w:rsidRDefault="00133FF3" w:rsidP="00BD7E4C">
                      <w:pPr>
                        <w:pStyle w:val="ListParagraph"/>
                        <w:numPr>
                          <w:ilvl w:val="0"/>
                          <w:numId w:val="16"/>
                        </w:numPr>
                        <w:spacing w:after="120" w:line="240" w:lineRule="auto"/>
                        <w:ind w:left="567" w:hanging="567"/>
                        <w:jc w:val="left"/>
                        <w:rPr>
                          <w:rFonts w:ascii="Arial" w:hAnsi="Arial"/>
                          <w:bCs/>
                          <w:lang w:val="fr-FR"/>
                        </w:rPr>
                      </w:pPr>
                      <w:r w:rsidRPr="00070952">
                        <w:rPr>
                          <w:rFonts w:ascii="Arial" w:hAnsi="Arial"/>
                          <w:shd w:val="clear" w:color="auto" w:fill="FFFFFF"/>
                          <w:lang w:val="fr-CH"/>
                        </w:rPr>
                        <w:t xml:space="preserve">Si les États membres décident d’obtenir un appui complet et ponctuel de la DACD, l’ensemble du processus et les délais sont impératifs </w:t>
                      </w:r>
                      <w:r w:rsidRPr="00070952">
                        <w:rPr>
                          <w:rFonts w:ascii="Arial" w:hAnsi="Arial"/>
                          <w:bCs/>
                          <w:shd w:val="clear" w:color="auto" w:fill="FFFFFF"/>
                          <w:lang w:val="fr-CH"/>
                        </w:rPr>
                        <w:t>(comme décrit aux étapes 1 à 4 et 7)</w:t>
                      </w:r>
                      <w:r w:rsidRPr="00070952">
                        <w:rPr>
                          <w:rFonts w:ascii="Arial" w:hAnsi="Arial"/>
                          <w:shd w:val="clear" w:color="auto" w:fill="FFFFFF"/>
                          <w:lang w:val="fr-CH"/>
                        </w:rPr>
                        <w:t xml:space="preserve">.  </w:t>
                      </w:r>
                    </w:p>
                    <w:p w14:paraId="164F8A1E" w14:textId="13DB89BF" w:rsidR="00133FF3" w:rsidRPr="00070952" w:rsidRDefault="00133FF3" w:rsidP="00BD7E4C">
                      <w:pPr>
                        <w:pStyle w:val="ListParagraph"/>
                        <w:numPr>
                          <w:ilvl w:val="0"/>
                          <w:numId w:val="16"/>
                        </w:numPr>
                        <w:spacing w:after="120" w:line="240" w:lineRule="auto"/>
                        <w:ind w:left="567" w:hanging="567"/>
                        <w:jc w:val="left"/>
                        <w:rPr>
                          <w:rFonts w:ascii="Arial" w:hAnsi="Arial"/>
                          <w:bCs/>
                          <w:lang w:val="fr-FR"/>
                        </w:rPr>
                      </w:pPr>
                      <w:r w:rsidRPr="00070952">
                        <w:rPr>
                          <w:rFonts w:ascii="Arial" w:hAnsi="Arial"/>
                          <w:shd w:val="clear" w:color="auto" w:fill="FFFFFF"/>
                          <w:lang w:val="fr-CH"/>
                        </w:rPr>
                        <w:t xml:space="preserve">L’utilisation des formulaires suivants est obligatoire : </w:t>
                      </w:r>
                      <w:r w:rsidRPr="00070952">
                        <w:rPr>
                          <w:rFonts w:ascii="Arial" w:hAnsi="Arial"/>
                          <w:bCs/>
                          <w:shd w:val="clear" w:color="auto" w:fill="FFFFFF"/>
                          <w:lang w:val="fr-CH"/>
                        </w:rPr>
                        <w:t>formulaire 1 Concept de projet relevant du Plan d’action pour le développement, et formulaire 2 Modèle de proposition de projet relevant du Plan d’action pour le développement.</w:t>
                      </w:r>
                    </w:p>
                  </w:txbxContent>
                </v:textbox>
                <w10:wrap anchorx="margin"/>
              </v:roundrect>
            </w:pict>
          </mc:Fallback>
        </mc:AlternateContent>
      </w:r>
      <w:r w:rsidR="00CD13C7" w:rsidRPr="00F16375">
        <w:rPr>
          <w:rFonts w:eastAsia="Trebuchet MS"/>
          <w:b/>
          <w:bCs/>
          <w:i/>
          <w:sz w:val="28"/>
          <w:szCs w:val="22"/>
          <w:lang w:val="fr-CH" w:eastAsia="en-GB"/>
        </w:rPr>
        <w:t>Principaux points à retenir</w:t>
      </w:r>
    </w:p>
    <w:p w14:paraId="624321BC" w14:textId="27B5BF4A" w:rsidR="001E0DD7" w:rsidRPr="00F16375" w:rsidRDefault="001E0DD7" w:rsidP="000D112C">
      <w:pPr>
        <w:spacing w:after="120" w:line="252" w:lineRule="auto"/>
        <w:rPr>
          <w:rFonts w:eastAsia="Trebuchet MS"/>
          <w:b/>
          <w:i/>
          <w:szCs w:val="22"/>
          <w:lang w:val="fr-CH"/>
        </w:rPr>
      </w:pPr>
    </w:p>
    <w:p w14:paraId="67422C9D" w14:textId="77777777" w:rsidR="001E0DD7" w:rsidRPr="00F16375" w:rsidRDefault="001E0DD7" w:rsidP="000D112C">
      <w:pPr>
        <w:spacing w:after="120" w:line="252" w:lineRule="auto"/>
        <w:rPr>
          <w:rFonts w:eastAsia="Trebuchet MS"/>
          <w:b/>
          <w:i/>
          <w:szCs w:val="22"/>
          <w:lang w:val="fr-CH"/>
        </w:rPr>
      </w:pPr>
    </w:p>
    <w:p w14:paraId="74AC27E2" w14:textId="7AEC41C2" w:rsidR="000D112C" w:rsidRPr="00F16375" w:rsidRDefault="000D112C" w:rsidP="000D112C">
      <w:pPr>
        <w:spacing w:after="120" w:line="252" w:lineRule="auto"/>
        <w:rPr>
          <w:rFonts w:eastAsia="Trebuchet MS"/>
          <w:b/>
          <w:i/>
          <w:szCs w:val="22"/>
          <w:lang w:val="fr-CH"/>
        </w:rPr>
      </w:pPr>
    </w:p>
    <w:p w14:paraId="0B82FF7E" w14:textId="77777777" w:rsidR="000D112C" w:rsidRPr="00F16375" w:rsidRDefault="000D112C" w:rsidP="000D112C">
      <w:pPr>
        <w:spacing w:after="120" w:line="252" w:lineRule="auto"/>
        <w:rPr>
          <w:rFonts w:eastAsia="Trebuchet MS"/>
          <w:b/>
          <w:i/>
          <w:szCs w:val="22"/>
          <w:lang w:val="fr-CH"/>
        </w:rPr>
      </w:pPr>
    </w:p>
    <w:p w14:paraId="3B9037F3" w14:textId="77777777" w:rsidR="000D112C" w:rsidRPr="00F16375" w:rsidRDefault="000D112C" w:rsidP="000D112C">
      <w:pPr>
        <w:spacing w:after="120" w:line="252" w:lineRule="auto"/>
        <w:rPr>
          <w:rFonts w:eastAsia="Trebuchet MS"/>
          <w:b/>
          <w:i/>
          <w:szCs w:val="22"/>
          <w:lang w:val="fr-CH"/>
        </w:rPr>
      </w:pPr>
    </w:p>
    <w:p w14:paraId="26BF4171" w14:textId="77777777" w:rsidR="000D112C" w:rsidRPr="00F16375" w:rsidRDefault="000D112C" w:rsidP="000D112C">
      <w:pPr>
        <w:spacing w:after="120" w:line="252" w:lineRule="auto"/>
        <w:rPr>
          <w:rFonts w:eastAsia="Trebuchet MS"/>
          <w:b/>
          <w:i/>
          <w:szCs w:val="22"/>
          <w:lang w:val="fr-CH"/>
        </w:rPr>
      </w:pPr>
    </w:p>
    <w:p w14:paraId="123E4F90" w14:textId="0F24A833" w:rsidR="000D112C" w:rsidRPr="00F16375" w:rsidRDefault="000D112C" w:rsidP="000D112C">
      <w:pPr>
        <w:spacing w:after="120" w:line="252" w:lineRule="auto"/>
        <w:rPr>
          <w:rFonts w:eastAsia="Trebuchet MS"/>
          <w:b/>
          <w:i/>
          <w:szCs w:val="22"/>
          <w:lang w:val="fr-CH"/>
        </w:rPr>
      </w:pPr>
    </w:p>
    <w:p w14:paraId="7B7F1409" w14:textId="27A43D23" w:rsidR="000D112C" w:rsidRPr="00F16375" w:rsidRDefault="000D112C" w:rsidP="000D112C">
      <w:pPr>
        <w:keepNext/>
        <w:keepLines/>
        <w:spacing w:before="120" w:line="252" w:lineRule="auto"/>
        <w:outlineLvl w:val="1"/>
        <w:rPr>
          <w:b/>
          <w:bCs/>
          <w:sz w:val="28"/>
          <w:szCs w:val="28"/>
          <w:lang w:val="fr-CH"/>
        </w:rPr>
      </w:pPr>
      <w:bookmarkStart w:id="35" w:name="_Toc67043343"/>
    </w:p>
    <w:p w14:paraId="33A0274D" w14:textId="41D7F1D4" w:rsidR="006A1475" w:rsidRPr="00F16375" w:rsidRDefault="009A7BE2" w:rsidP="009A7BE2">
      <w:pPr>
        <w:keepNext/>
        <w:keepLines/>
        <w:tabs>
          <w:tab w:val="left" w:pos="567"/>
        </w:tabs>
        <w:spacing w:before="120" w:line="252" w:lineRule="auto"/>
        <w:outlineLvl w:val="1"/>
        <w:rPr>
          <w:b/>
          <w:bCs/>
          <w:sz w:val="28"/>
          <w:szCs w:val="28"/>
          <w:lang w:val="fr-CH"/>
        </w:rPr>
      </w:pPr>
      <w:bookmarkStart w:id="36" w:name="_Toc102126422"/>
      <w:r w:rsidRPr="00F16375">
        <w:rPr>
          <w:b/>
          <w:bCs/>
          <w:sz w:val="28"/>
          <w:szCs w:val="28"/>
          <w:lang w:val="fr-CH"/>
        </w:rPr>
        <w:t>2.3</w:t>
      </w:r>
      <w:r w:rsidRPr="00F16375">
        <w:rPr>
          <w:b/>
          <w:bCs/>
          <w:sz w:val="28"/>
          <w:szCs w:val="28"/>
          <w:lang w:val="fr-CH"/>
        </w:rPr>
        <w:tab/>
      </w:r>
      <w:r w:rsidR="006A1475" w:rsidRPr="00F16375">
        <w:rPr>
          <w:b/>
          <w:bCs/>
          <w:sz w:val="28"/>
          <w:szCs w:val="28"/>
          <w:lang w:val="fr-CH"/>
        </w:rPr>
        <w:t>La pratique</w:t>
      </w:r>
      <w:r w:rsidR="0037712A" w:rsidRPr="00F16375">
        <w:rPr>
          <w:b/>
          <w:bCs/>
          <w:sz w:val="28"/>
          <w:szCs w:val="28"/>
          <w:lang w:val="fr-CH"/>
        </w:rPr>
        <w:t xml:space="preserve"> du CDI</w:t>
      </w:r>
      <w:r w:rsidR="000D112C" w:rsidRPr="00F16375">
        <w:rPr>
          <w:b/>
          <w:bCs/>
          <w:sz w:val="28"/>
          <w:szCs w:val="28"/>
          <w:lang w:val="fr-CH"/>
        </w:rPr>
        <w:t xml:space="preserve">P </w:t>
      </w:r>
      <w:r w:rsidR="006A1475" w:rsidRPr="00F16375">
        <w:rPr>
          <w:b/>
          <w:bCs/>
          <w:sz w:val="28"/>
          <w:szCs w:val="28"/>
          <w:lang w:val="fr-CH"/>
        </w:rPr>
        <w:t>en matière d</w:t>
      </w:r>
      <w:r w:rsidR="0037712A" w:rsidRPr="00F16375">
        <w:rPr>
          <w:b/>
          <w:bCs/>
          <w:sz w:val="28"/>
          <w:szCs w:val="28"/>
          <w:lang w:val="fr-CH"/>
        </w:rPr>
        <w:t>’</w:t>
      </w:r>
      <w:r w:rsidR="000D112C" w:rsidRPr="00F16375">
        <w:rPr>
          <w:b/>
          <w:bCs/>
          <w:sz w:val="28"/>
          <w:szCs w:val="28"/>
          <w:lang w:val="fr-CH"/>
        </w:rPr>
        <w:t>appro</w:t>
      </w:r>
      <w:r w:rsidR="006A1475" w:rsidRPr="00F16375">
        <w:rPr>
          <w:b/>
          <w:bCs/>
          <w:sz w:val="28"/>
          <w:szCs w:val="28"/>
          <w:lang w:val="fr-CH"/>
        </w:rPr>
        <w:t>bation des projets du Plan d</w:t>
      </w:r>
      <w:r w:rsidR="0037712A" w:rsidRPr="00F16375">
        <w:rPr>
          <w:b/>
          <w:bCs/>
          <w:sz w:val="28"/>
          <w:szCs w:val="28"/>
          <w:lang w:val="fr-CH"/>
        </w:rPr>
        <w:t>’</w:t>
      </w:r>
      <w:r w:rsidR="006A1475" w:rsidRPr="00F16375">
        <w:rPr>
          <w:b/>
          <w:bCs/>
          <w:sz w:val="28"/>
          <w:szCs w:val="28"/>
          <w:lang w:val="fr-CH"/>
        </w:rPr>
        <w:t>action pour le dé</w:t>
      </w:r>
      <w:r w:rsidR="000D112C" w:rsidRPr="00F16375">
        <w:rPr>
          <w:b/>
          <w:bCs/>
          <w:sz w:val="28"/>
          <w:szCs w:val="28"/>
          <w:lang w:val="fr-CH"/>
        </w:rPr>
        <w:t>velop</w:t>
      </w:r>
      <w:r w:rsidR="006A1475" w:rsidRPr="00F16375">
        <w:rPr>
          <w:b/>
          <w:bCs/>
          <w:sz w:val="28"/>
          <w:szCs w:val="28"/>
          <w:lang w:val="fr-CH"/>
        </w:rPr>
        <w:t>pe</w:t>
      </w:r>
      <w:r w:rsidR="000D112C" w:rsidRPr="00F16375">
        <w:rPr>
          <w:b/>
          <w:bCs/>
          <w:sz w:val="28"/>
          <w:szCs w:val="28"/>
          <w:lang w:val="fr-CH"/>
        </w:rPr>
        <w:t>ment</w:t>
      </w:r>
      <w:bookmarkEnd w:id="35"/>
      <w:bookmarkEnd w:id="36"/>
    </w:p>
    <w:p w14:paraId="72383C6B" w14:textId="5953F2EC" w:rsidR="00C66AB4" w:rsidRPr="00F16375" w:rsidRDefault="006A1475" w:rsidP="00C66AB4">
      <w:pPr>
        <w:spacing w:after="120" w:line="252" w:lineRule="auto"/>
        <w:rPr>
          <w:rFonts w:eastAsia="Trebuchet MS"/>
          <w:szCs w:val="22"/>
          <w:lang w:val="fr-CH"/>
        </w:rPr>
      </w:pPr>
      <w:r w:rsidRPr="00F16375">
        <w:rPr>
          <w:rFonts w:eastAsia="Trebuchet MS"/>
          <w:szCs w:val="22"/>
          <w:lang w:val="fr-CH"/>
        </w:rPr>
        <w:t>La recommandation</w:t>
      </w:r>
      <w:r w:rsidR="00C66AB4" w:rsidRPr="00F16375">
        <w:rPr>
          <w:rFonts w:eastAsia="Trebuchet MS"/>
          <w:szCs w:val="22"/>
          <w:lang w:val="fr-CH"/>
        </w:rPr>
        <w:t xml:space="preserve"> n° </w:t>
      </w:r>
      <w:r w:rsidRPr="00F16375">
        <w:rPr>
          <w:rFonts w:eastAsia="Trebuchet MS"/>
          <w:szCs w:val="22"/>
          <w:lang w:val="fr-CH"/>
        </w:rPr>
        <w:t>1 d</w:t>
      </w:r>
      <w:r w:rsidR="00C66AB4" w:rsidRPr="00F16375">
        <w:rPr>
          <w:rFonts w:eastAsia="Trebuchet MS"/>
          <w:szCs w:val="22"/>
          <w:lang w:val="fr-CH"/>
        </w:rPr>
        <w:t>u Plan d</w:t>
      </w:r>
      <w:r w:rsidR="0037712A" w:rsidRPr="00F16375">
        <w:rPr>
          <w:rFonts w:eastAsia="Trebuchet MS"/>
          <w:szCs w:val="22"/>
          <w:lang w:val="fr-CH"/>
        </w:rPr>
        <w:t>’</w:t>
      </w:r>
      <w:r w:rsidR="00C66AB4" w:rsidRPr="00F16375">
        <w:rPr>
          <w:rFonts w:eastAsia="Trebuchet MS"/>
          <w:szCs w:val="22"/>
          <w:lang w:val="fr-CH"/>
        </w:rPr>
        <w:t>action pour le développement</w:t>
      </w:r>
      <w:r w:rsidRPr="00F16375">
        <w:rPr>
          <w:rFonts w:eastAsia="Trebuchet MS"/>
          <w:szCs w:val="22"/>
          <w:lang w:val="fr-CH"/>
        </w:rPr>
        <w:t xml:space="preserve"> stipule que </w:t>
      </w:r>
      <w:r w:rsidR="00C66AB4" w:rsidRPr="00F16375">
        <w:rPr>
          <w:rFonts w:eastAsia="Trebuchet MS"/>
          <w:szCs w:val="22"/>
          <w:lang w:val="fr-CH"/>
        </w:rPr>
        <w:t>“</w:t>
      </w:r>
      <w:r w:rsidRPr="00F16375">
        <w:rPr>
          <w:rFonts w:eastAsia="Trebuchet MS"/>
          <w:szCs w:val="22"/>
          <w:lang w:val="fr-CH"/>
        </w:rPr>
        <w:t>l</w:t>
      </w:r>
      <w:r w:rsidR="0037712A" w:rsidRPr="00F16375">
        <w:rPr>
          <w:rFonts w:eastAsia="Trebuchet MS"/>
          <w:szCs w:val="22"/>
          <w:lang w:val="fr-CH"/>
        </w:rPr>
        <w:t>’</w:t>
      </w:r>
      <w:r w:rsidRPr="00F16375">
        <w:rPr>
          <w:rFonts w:eastAsia="Trebuchet MS"/>
          <w:szCs w:val="22"/>
          <w:lang w:val="fr-CH"/>
        </w:rPr>
        <w:t xml:space="preserve">assistance </w:t>
      </w:r>
      <w:r w:rsidR="00C66AB4" w:rsidRPr="00F16375">
        <w:rPr>
          <w:rFonts w:eastAsia="Trebuchet MS"/>
          <w:szCs w:val="22"/>
          <w:lang w:val="fr-CH"/>
        </w:rPr>
        <w:t>technique de l</w:t>
      </w:r>
      <w:r w:rsidR="0037712A" w:rsidRPr="00F16375">
        <w:rPr>
          <w:rFonts w:eastAsia="Trebuchet MS"/>
          <w:szCs w:val="22"/>
          <w:lang w:val="fr-CH"/>
        </w:rPr>
        <w:t>’</w:t>
      </w:r>
      <w:r w:rsidR="00C66AB4" w:rsidRPr="00F16375">
        <w:rPr>
          <w:rFonts w:eastAsia="Trebuchet MS"/>
          <w:szCs w:val="22"/>
          <w:lang w:val="fr-CH"/>
        </w:rPr>
        <w:t xml:space="preserve">OMPI doit notamment être axée sur le développement et la demande et elle doit être </w:t>
      </w:r>
      <w:proofErr w:type="gramStart"/>
      <w:r w:rsidR="00C66AB4" w:rsidRPr="00F16375">
        <w:rPr>
          <w:rFonts w:eastAsia="Trebuchet MS"/>
          <w:szCs w:val="22"/>
          <w:lang w:val="fr-CH"/>
        </w:rPr>
        <w:t>transparente;  elle</w:t>
      </w:r>
      <w:proofErr w:type="gramEnd"/>
      <w:r w:rsidR="00C66AB4" w:rsidRPr="00F16375">
        <w:rPr>
          <w:rFonts w:eastAsia="Trebuchet MS"/>
          <w:szCs w:val="22"/>
          <w:lang w:val="fr-CH"/>
        </w:rPr>
        <w:t xml:space="preserve"> doit tenir compte des priorités et des besoins particuliers des pays en développement, en particulier des PMA, ainsi que des différents niveaux de développement des États membres et les activités doivent être menées à bien dans les délais.  À cet égard, les mécanismes d</w:t>
      </w:r>
      <w:r w:rsidR="0037712A" w:rsidRPr="00F16375">
        <w:rPr>
          <w:rFonts w:eastAsia="Trebuchet MS"/>
          <w:szCs w:val="22"/>
          <w:lang w:val="fr-CH"/>
        </w:rPr>
        <w:t>’</w:t>
      </w:r>
      <w:r w:rsidR="00C66AB4" w:rsidRPr="00F16375">
        <w:rPr>
          <w:rFonts w:eastAsia="Trebuchet MS"/>
          <w:szCs w:val="22"/>
          <w:lang w:val="fr-CH"/>
        </w:rPr>
        <w:t>établissement et d</w:t>
      </w:r>
      <w:r w:rsidR="0037712A" w:rsidRPr="00F16375">
        <w:rPr>
          <w:rFonts w:eastAsia="Trebuchet MS"/>
          <w:szCs w:val="22"/>
          <w:lang w:val="fr-CH"/>
        </w:rPr>
        <w:t>’</w:t>
      </w:r>
      <w:r w:rsidR="00C66AB4" w:rsidRPr="00F16375">
        <w:rPr>
          <w:rFonts w:eastAsia="Trebuchet MS"/>
          <w:szCs w:val="22"/>
          <w:lang w:val="fr-CH"/>
        </w:rPr>
        <w:t>exécution et procédures d</w:t>
      </w:r>
      <w:r w:rsidR="0037712A" w:rsidRPr="00F16375">
        <w:rPr>
          <w:rFonts w:eastAsia="Trebuchet MS"/>
          <w:szCs w:val="22"/>
          <w:lang w:val="fr-CH"/>
        </w:rPr>
        <w:t>’</w:t>
      </w:r>
      <w:r w:rsidR="00C66AB4" w:rsidRPr="00F16375">
        <w:rPr>
          <w:rFonts w:eastAsia="Trebuchet MS"/>
          <w:szCs w:val="22"/>
          <w:lang w:val="fr-CH"/>
        </w:rPr>
        <w:t>évaluation des programmes d</w:t>
      </w:r>
      <w:r w:rsidR="0037712A" w:rsidRPr="00F16375">
        <w:rPr>
          <w:rFonts w:eastAsia="Trebuchet MS"/>
          <w:szCs w:val="22"/>
          <w:lang w:val="fr-CH"/>
        </w:rPr>
        <w:t>’</w:t>
      </w:r>
      <w:r w:rsidR="00C66AB4" w:rsidRPr="00F16375">
        <w:rPr>
          <w:rFonts w:eastAsia="Trebuchet MS"/>
          <w:szCs w:val="22"/>
          <w:lang w:val="fr-CH"/>
        </w:rPr>
        <w:t>assistance technique doivent être ciblés par pays”.</w:t>
      </w:r>
    </w:p>
    <w:p w14:paraId="778C65BF" w14:textId="16722C4C" w:rsidR="000D112C" w:rsidRPr="00F16375" w:rsidRDefault="00CE2751" w:rsidP="000D112C">
      <w:pPr>
        <w:spacing w:after="120" w:line="252" w:lineRule="auto"/>
        <w:rPr>
          <w:rFonts w:eastAsia="Trebuchet MS"/>
          <w:szCs w:val="22"/>
          <w:lang w:val="fr-CH"/>
        </w:rPr>
      </w:pPr>
      <w:r w:rsidRPr="00F16375">
        <w:rPr>
          <w:rFonts w:eastAsia="Trebuchet MS"/>
          <w:szCs w:val="22"/>
          <w:lang w:val="fr-CH"/>
        </w:rPr>
        <w:t>Si</w:t>
      </w:r>
      <w:r w:rsidR="006A1475" w:rsidRPr="00F16375">
        <w:rPr>
          <w:rFonts w:eastAsia="Trebuchet MS"/>
          <w:szCs w:val="22"/>
          <w:lang w:val="fr-CH"/>
        </w:rPr>
        <w:t xml:space="preserve"> les recommandations d</w:t>
      </w:r>
      <w:r w:rsidR="00C66AB4" w:rsidRPr="00F16375">
        <w:rPr>
          <w:rFonts w:eastAsia="Trebuchet MS"/>
          <w:szCs w:val="22"/>
          <w:lang w:val="fr-CH"/>
        </w:rPr>
        <w:t>u Plan d</w:t>
      </w:r>
      <w:r w:rsidR="0037712A" w:rsidRPr="00F16375">
        <w:rPr>
          <w:rFonts w:eastAsia="Trebuchet MS"/>
          <w:szCs w:val="22"/>
          <w:lang w:val="fr-CH"/>
        </w:rPr>
        <w:t>’</w:t>
      </w:r>
      <w:r w:rsidR="00C66AB4" w:rsidRPr="00F16375">
        <w:rPr>
          <w:rFonts w:eastAsia="Trebuchet MS"/>
          <w:szCs w:val="22"/>
          <w:lang w:val="fr-CH"/>
        </w:rPr>
        <w:t>action pour le développement</w:t>
      </w:r>
      <w:r w:rsidR="006A1475" w:rsidRPr="00F16375">
        <w:rPr>
          <w:rFonts w:eastAsia="Trebuchet MS"/>
          <w:szCs w:val="22"/>
          <w:lang w:val="fr-CH"/>
        </w:rPr>
        <w:t xml:space="preserve"> guident les projets </w:t>
      </w:r>
      <w:r w:rsidR="00C66AB4" w:rsidRPr="00F16375">
        <w:rPr>
          <w:rFonts w:eastAsia="Trebuchet MS"/>
          <w:szCs w:val="22"/>
          <w:lang w:val="fr-CH"/>
        </w:rPr>
        <w:t>relevant d</w:t>
      </w:r>
      <w:r w:rsidRPr="00F16375">
        <w:rPr>
          <w:rFonts w:eastAsia="Trebuchet MS"/>
          <w:szCs w:val="22"/>
          <w:lang w:val="fr-CH"/>
        </w:rPr>
        <w:t>udit Plan d</w:t>
      </w:r>
      <w:r w:rsidR="0037712A" w:rsidRPr="00F16375">
        <w:rPr>
          <w:rFonts w:eastAsia="Trebuchet MS"/>
          <w:szCs w:val="22"/>
          <w:lang w:val="fr-CH"/>
        </w:rPr>
        <w:t>’</w:t>
      </w:r>
      <w:r w:rsidRPr="00F16375">
        <w:rPr>
          <w:rFonts w:eastAsia="Trebuchet MS"/>
          <w:szCs w:val="22"/>
          <w:lang w:val="fr-CH"/>
        </w:rPr>
        <w:t>action</w:t>
      </w:r>
      <w:r w:rsidR="006A1475" w:rsidRPr="00F16375">
        <w:rPr>
          <w:rFonts w:eastAsia="Trebuchet MS"/>
          <w:szCs w:val="22"/>
          <w:lang w:val="fr-CH"/>
        </w:rPr>
        <w:t xml:space="preserve"> et garantissent leur objectif de développement,</w:t>
      </w:r>
      <w:r w:rsidR="0037712A" w:rsidRPr="00F16375">
        <w:rPr>
          <w:rFonts w:eastAsia="Trebuchet MS"/>
          <w:szCs w:val="22"/>
          <w:lang w:val="fr-CH"/>
        </w:rPr>
        <w:t xml:space="preserve"> le CDI</w:t>
      </w:r>
      <w:r w:rsidR="006A1475" w:rsidRPr="00F16375">
        <w:rPr>
          <w:rFonts w:eastAsia="Trebuchet MS"/>
          <w:szCs w:val="22"/>
          <w:lang w:val="fr-CH"/>
        </w:rPr>
        <w:t xml:space="preserve">P applique des critères supplémentaires </w:t>
      </w:r>
      <w:r w:rsidR="00C66AB4" w:rsidRPr="00F16375">
        <w:rPr>
          <w:rFonts w:eastAsia="Trebuchet MS"/>
          <w:szCs w:val="22"/>
          <w:lang w:val="fr-CH"/>
        </w:rPr>
        <w:t xml:space="preserve">pour </w:t>
      </w:r>
      <w:r w:rsidR="006A1475" w:rsidRPr="00F16375">
        <w:rPr>
          <w:rFonts w:eastAsia="Trebuchet MS"/>
          <w:szCs w:val="22"/>
          <w:lang w:val="fr-CH"/>
        </w:rPr>
        <w:t>l</w:t>
      </w:r>
      <w:r w:rsidR="0037712A" w:rsidRPr="00F16375">
        <w:rPr>
          <w:rFonts w:eastAsia="Trebuchet MS"/>
          <w:szCs w:val="22"/>
          <w:lang w:val="fr-CH"/>
        </w:rPr>
        <w:t>’</w:t>
      </w:r>
      <w:r w:rsidR="006A1475" w:rsidRPr="00F16375">
        <w:rPr>
          <w:rFonts w:eastAsia="Trebuchet MS"/>
          <w:szCs w:val="22"/>
          <w:lang w:val="fr-CH"/>
        </w:rPr>
        <w:t>examen des propositions de projets d</w:t>
      </w:r>
      <w:r w:rsidR="00C66AB4" w:rsidRPr="00F16375">
        <w:rPr>
          <w:rFonts w:eastAsia="Trebuchet MS"/>
          <w:szCs w:val="22"/>
          <w:lang w:val="fr-CH"/>
        </w:rPr>
        <w:t>u Plan d</w:t>
      </w:r>
      <w:r w:rsidR="0037712A" w:rsidRPr="00F16375">
        <w:rPr>
          <w:rFonts w:eastAsia="Trebuchet MS"/>
          <w:szCs w:val="22"/>
          <w:lang w:val="fr-CH"/>
        </w:rPr>
        <w:t>’</w:t>
      </w:r>
      <w:r w:rsidR="00C66AB4" w:rsidRPr="00F16375">
        <w:rPr>
          <w:rFonts w:eastAsia="Trebuchet MS"/>
          <w:szCs w:val="22"/>
          <w:lang w:val="fr-CH"/>
        </w:rPr>
        <w:t>action pour le développement</w:t>
      </w:r>
      <w:r w:rsidR="000D112C" w:rsidRPr="00F16375">
        <w:rPr>
          <w:rFonts w:eastAsia="Trebuchet MS"/>
          <w:szCs w:val="22"/>
          <w:vertAlign w:val="superscript"/>
          <w:lang w:val="fr-CH"/>
        </w:rPr>
        <w:footnoteReference w:id="11"/>
      </w:r>
      <w:r w:rsidR="000D112C" w:rsidRPr="00F16375">
        <w:rPr>
          <w:rFonts w:eastAsia="Trebuchet MS"/>
          <w:szCs w:val="22"/>
          <w:lang w:val="fr-CH"/>
        </w:rPr>
        <w:t>.</w:t>
      </w:r>
    </w:p>
    <w:p w14:paraId="1E3917C8" w14:textId="132D0146" w:rsidR="00C66AB4" w:rsidRPr="00F16375" w:rsidRDefault="00C66AB4">
      <w:pPr>
        <w:rPr>
          <w:rFonts w:eastAsia="Trebuchet MS"/>
          <w:b/>
          <w:i/>
          <w:szCs w:val="22"/>
          <w:lang w:val="fr-FR"/>
        </w:rPr>
      </w:pPr>
      <w:r w:rsidRPr="00F16375">
        <w:rPr>
          <w:rFonts w:eastAsia="Trebuchet MS"/>
          <w:b/>
          <w:i/>
          <w:szCs w:val="22"/>
          <w:lang w:val="fr-FR"/>
        </w:rPr>
        <w:br w:type="page"/>
      </w:r>
    </w:p>
    <w:p w14:paraId="602840DA" w14:textId="0F74B6BE" w:rsidR="000D112C" w:rsidRPr="00F16375" w:rsidRDefault="00BB1B9A" w:rsidP="000D112C">
      <w:pPr>
        <w:spacing w:after="120" w:line="252" w:lineRule="auto"/>
        <w:rPr>
          <w:rFonts w:eastAsia="Trebuchet MS"/>
          <w:b/>
          <w:i/>
          <w:szCs w:val="22"/>
          <w:lang w:val="fr-FR"/>
        </w:rPr>
      </w:pPr>
      <w:r w:rsidRPr="00F16375">
        <w:rPr>
          <w:rFonts w:eastAsia="Trebuchet MS"/>
          <w:b/>
          <w:i/>
          <w:noProof/>
          <w:szCs w:val="22"/>
          <w:lang w:val="fr-CH" w:eastAsia="fr-CH"/>
        </w:rPr>
        <mc:AlternateContent>
          <mc:Choice Requires="wps">
            <w:drawing>
              <wp:anchor distT="0" distB="0" distL="114300" distR="114300" simplePos="0" relativeHeight="251666432" behindDoc="0" locked="0" layoutInCell="1" allowOverlap="1" wp14:anchorId="3E861D5F" wp14:editId="42B8360F">
                <wp:simplePos x="0" y="0"/>
                <wp:positionH relativeFrom="margin">
                  <wp:posOffset>3337</wp:posOffset>
                </wp:positionH>
                <wp:positionV relativeFrom="paragraph">
                  <wp:posOffset>230254</wp:posOffset>
                </wp:positionV>
                <wp:extent cx="6324600" cy="5305646"/>
                <wp:effectExtent l="0" t="0" r="19050" b="28575"/>
                <wp:wrapNone/>
                <wp:docPr id="20" name="Rounded Rectangle 20"/>
                <wp:cNvGraphicFramePr/>
                <a:graphic xmlns:a="http://schemas.openxmlformats.org/drawingml/2006/main">
                  <a:graphicData uri="http://schemas.microsoft.com/office/word/2010/wordprocessingShape">
                    <wps:wsp>
                      <wps:cNvSpPr/>
                      <wps:spPr>
                        <a:xfrm>
                          <a:off x="0" y="0"/>
                          <a:ext cx="6324600" cy="5305646"/>
                        </a:xfrm>
                        <a:prstGeom prst="roundRect">
                          <a:avLst/>
                        </a:prstGeom>
                        <a:solidFill>
                          <a:sysClr val="window" lastClr="FFFFFF"/>
                        </a:solidFill>
                        <a:ln w="12700" cap="flat" cmpd="sng" algn="ctr">
                          <a:solidFill>
                            <a:srgbClr val="75BDA7"/>
                          </a:solidFill>
                          <a:prstDash val="solid"/>
                        </a:ln>
                        <a:effectLst/>
                      </wps:spPr>
                      <wps:txbx>
                        <w:txbxContent>
                          <w:p w14:paraId="078AC4AD" w14:textId="164DAECF" w:rsidR="00133FF3" w:rsidRPr="0020586B" w:rsidRDefault="00133FF3" w:rsidP="000D112C">
                            <w:pPr>
                              <w:spacing w:after="120"/>
                              <w:jc w:val="center"/>
                              <w:rPr>
                                <w:b/>
                                <w:color w:val="0070C0"/>
                                <w:shd w:val="clear" w:color="auto" w:fill="FFFFFF"/>
                                <w:lang w:val="fr-CH"/>
                              </w:rPr>
                            </w:pPr>
                            <w:r w:rsidRPr="0020586B">
                              <w:rPr>
                                <w:b/>
                                <w:color w:val="0070C0"/>
                                <w:shd w:val="clear" w:color="auto" w:fill="FFFFFF"/>
                                <w:lang w:val="fr-CH"/>
                              </w:rPr>
                              <w:t>Critères appliqués par le CDIP :</w:t>
                            </w:r>
                          </w:p>
                          <w:p w14:paraId="71A7DBD0" w14:textId="7B711B77" w:rsidR="00133FF3" w:rsidRPr="0020586B" w:rsidRDefault="00133FF3" w:rsidP="009A7BE2">
                            <w:pPr>
                              <w:pStyle w:val="ONUME"/>
                              <w:numPr>
                                <w:ilvl w:val="1"/>
                                <w:numId w:val="13"/>
                              </w:numPr>
                              <w:spacing w:after="120"/>
                              <w:ind w:left="567" w:hanging="567"/>
                              <w:rPr>
                                <w:rFonts w:eastAsia="Trebuchet MS"/>
                                <w:szCs w:val="22"/>
                                <w:shd w:val="clear" w:color="auto" w:fill="FFFFFF"/>
                                <w:lang w:val="fr-CH"/>
                              </w:rPr>
                            </w:pPr>
                            <w:proofErr w:type="gramStart"/>
                            <w:r w:rsidRPr="0020586B">
                              <w:rPr>
                                <w:rFonts w:eastAsia="Trebuchet MS"/>
                                <w:szCs w:val="22"/>
                                <w:shd w:val="clear" w:color="auto" w:fill="FFFFFF"/>
                                <w:lang w:val="fr-CH"/>
                              </w:rPr>
                              <w:t>alignement</w:t>
                            </w:r>
                            <w:proofErr w:type="gramEnd"/>
                            <w:r w:rsidRPr="0020586B">
                              <w:rPr>
                                <w:rFonts w:eastAsia="Trebuchet MS"/>
                                <w:szCs w:val="22"/>
                                <w:shd w:val="clear" w:color="auto" w:fill="FFFFFF"/>
                                <w:lang w:val="fr-CH"/>
                              </w:rPr>
                              <w:t xml:space="preserve"> de la proposition de projet sur une ou plusieurs des recommandations du Plan d’action pour le développement;</w:t>
                            </w:r>
                          </w:p>
                          <w:p w14:paraId="4FA8B8E4" w14:textId="75767B5D" w:rsidR="00133FF3" w:rsidRPr="0020586B" w:rsidRDefault="00133FF3" w:rsidP="009A7BE2">
                            <w:pPr>
                              <w:pStyle w:val="ONUME"/>
                              <w:numPr>
                                <w:ilvl w:val="1"/>
                                <w:numId w:val="13"/>
                              </w:numPr>
                              <w:spacing w:after="120"/>
                              <w:ind w:left="567" w:hanging="567"/>
                              <w:rPr>
                                <w:rFonts w:eastAsia="Trebuchet MS"/>
                                <w:szCs w:val="22"/>
                                <w:shd w:val="clear" w:color="auto" w:fill="FFFFFF"/>
                                <w:lang w:val="fr-CH"/>
                              </w:rPr>
                            </w:pPr>
                            <w:proofErr w:type="gramStart"/>
                            <w:r w:rsidRPr="0020586B">
                              <w:rPr>
                                <w:rFonts w:eastAsia="Trebuchet MS"/>
                                <w:szCs w:val="22"/>
                                <w:shd w:val="clear" w:color="auto" w:fill="FFFFFF"/>
                                <w:lang w:val="fr-CH"/>
                              </w:rPr>
                              <w:t>pas</w:t>
                            </w:r>
                            <w:proofErr w:type="gramEnd"/>
                            <w:r w:rsidRPr="0020586B">
                              <w:rPr>
                                <w:rFonts w:eastAsia="Trebuchet MS"/>
                                <w:szCs w:val="22"/>
                                <w:shd w:val="clear" w:color="auto" w:fill="FFFFFF"/>
                                <w:lang w:val="fr-CH"/>
                              </w:rPr>
                              <w:t xml:space="preserve"> de double emploi avec des projets antérieurs du Plan d’action pour le développement ou un appui déjà fourni dans le cadre des activités ordinaires de l’OMPI;</w:t>
                            </w:r>
                          </w:p>
                          <w:p w14:paraId="16C9E643" w14:textId="526DF777" w:rsidR="00133FF3" w:rsidRPr="0020586B" w:rsidRDefault="00133FF3" w:rsidP="009A7BE2">
                            <w:pPr>
                              <w:pStyle w:val="ONUME"/>
                              <w:numPr>
                                <w:ilvl w:val="1"/>
                                <w:numId w:val="13"/>
                              </w:numPr>
                              <w:spacing w:after="120"/>
                              <w:ind w:left="567" w:hanging="567"/>
                              <w:rPr>
                                <w:rFonts w:eastAsia="Trebuchet MS"/>
                                <w:szCs w:val="22"/>
                                <w:shd w:val="clear" w:color="auto" w:fill="FFFFFF"/>
                                <w:lang w:val="fr-CH"/>
                              </w:rPr>
                            </w:pPr>
                            <w:proofErr w:type="gramStart"/>
                            <w:r w:rsidRPr="0020586B">
                              <w:rPr>
                                <w:rFonts w:eastAsia="Trebuchet MS"/>
                                <w:szCs w:val="22"/>
                                <w:shd w:val="clear" w:color="auto" w:fill="FFFFFF"/>
                                <w:lang w:val="fr-CH"/>
                              </w:rPr>
                              <w:t>indication</w:t>
                            </w:r>
                            <w:proofErr w:type="gramEnd"/>
                            <w:r w:rsidRPr="0020586B">
                              <w:rPr>
                                <w:rFonts w:eastAsia="Trebuchet MS"/>
                                <w:szCs w:val="22"/>
                                <w:shd w:val="clear" w:color="auto" w:fill="FFFFFF"/>
                                <w:lang w:val="fr-CH"/>
                              </w:rPr>
                              <w:t xml:space="preserve"> claire des avantages de la proposition de projet du Plan d’action pour le développement;</w:t>
                            </w:r>
                          </w:p>
                          <w:p w14:paraId="5A934D3D" w14:textId="79A96FAB" w:rsidR="00133FF3" w:rsidRPr="0020586B" w:rsidRDefault="00133FF3" w:rsidP="009A7BE2">
                            <w:pPr>
                              <w:pStyle w:val="ONUME"/>
                              <w:numPr>
                                <w:ilvl w:val="1"/>
                                <w:numId w:val="13"/>
                              </w:numPr>
                              <w:spacing w:after="120"/>
                              <w:ind w:left="567" w:hanging="567"/>
                              <w:rPr>
                                <w:rFonts w:eastAsia="Trebuchet MS"/>
                                <w:szCs w:val="22"/>
                                <w:shd w:val="clear" w:color="auto" w:fill="FFFFFF"/>
                                <w:lang w:val="fr-CH"/>
                              </w:rPr>
                            </w:pPr>
                            <w:proofErr w:type="gramStart"/>
                            <w:r w:rsidRPr="0020586B">
                              <w:rPr>
                                <w:rFonts w:eastAsia="Trebuchet MS"/>
                                <w:szCs w:val="22"/>
                                <w:shd w:val="clear" w:color="auto" w:fill="FFFFFF"/>
                                <w:lang w:val="fr-CH"/>
                              </w:rPr>
                              <w:t>énoncé</w:t>
                            </w:r>
                            <w:proofErr w:type="gramEnd"/>
                            <w:r w:rsidRPr="0020586B">
                              <w:rPr>
                                <w:rFonts w:eastAsia="Trebuchet MS"/>
                                <w:szCs w:val="22"/>
                                <w:shd w:val="clear" w:color="auto" w:fill="FFFFFF"/>
                                <w:lang w:val="fr-CH"/>
                              </w:rPr>
                              <w:t xml:space="preserve"> clair de la démarche proposée pour atteindre les objectifs du projet du Plan d’action pour le développement;  exposé de l’appui requis;  et indication précise de la manière dont cet appui se traduirait par les avantages escomptés;</w:t>
                            </w:r>
                          </w:p>
                          <w:p w14:paraId="60070024" w14:textId="6E367448" w:rsidR="00133FF3" w:rsidRPr="0020586B" w:rsidRDefault="00133FF3" w:rsidP="009A7BE2">
                            <w:pPr>
                              <w:pStyle w:val="ONUME"/>
                              <w:numPr>
                                <w:ilvl w:val="1"/>
                                <w:numId w:val="13"/>
                              </w:numPr>
                              <w:spacing w:after="120"/>
                              <w:ind w:left="567" w:hanging="567"/>
                              <w:rPr>
                                <w:rFonts w:eastAsia="Trebuchet MS"/>
                                <w:szCs w:val="22"/>
                                <w:shd w:val="clear" w:color="auto" w:fill="FFFFFF"/>
                                <w:lang w:val="fr-CH"/>
                              </w:rPr>
                            </w:pPr>
                            <w:proofErr w:type="gramStart"/>
                            <w:r w:rsidRPr="0020586B">
                              <w:rPr>
                                <w:rFonts w:eastAsia="Trebuchet MS"/>
                                <w:szCs w:val="22"/>
                                <w:shd w:val="clear" w:color="auto" w:fill="FFFFFF"/>
                                <w:lang w:val="fr-CH"/>
                              </w:rPr>
                              <w:t>évaluation</w:t>
                            </w:r>
                            <w:proofErr w:type="gramEnd"/>
                            <w:r w:rsidRPr="0020586B">
                              <w:rPr>
                                <w:rFonts w:eastAsia="Trebuchet MS"/>
                                <w:szCs w:val="22"/>
                                <w:shd w:val="clear" w:color="auto" w:fill="FFFFFF"/>
                                <w:lang w:val="fr-CH"/>
                              </w:rPr>
                              <w:t xml:space="preserve"> réaliste de la probabilité que les réalisations prévues génèrent les résultats escomptés du projet;</w:t>
                            </w:r>
                          </w:p>
                          <w:p w14:paraId="079D3CE6" w14:textId="09D30B30" w:rsidR="00133FF3" w:rsidRPr="0020586B" w:rsidRDefault="00133FF3" w:rsidP="009A7BE2">
                            <w:pPr>
                              <w:pStyle w:val="ONUME"/>
                              <w:numPr>
                                <w:ilvl w:val="1"/>
                                <w:numId w:val="13"/>
                              </w:numPr>
                              <w:spacing w:after="120"/>
                              <w:ind w:left="567" w:hanging="567"/>
                              <w:rPr>
                                <w:rFonts w:eastAsia="Trebuchet MS"/>
                                <w:szCs w:val="22"/>
                                <w:shd w:val="clear" w:color="auto" w:fill="FFFFFF"/>
                                <w:lang w:val="fr-CH"/>
                              </w:rPr>
                            </w:pPr>
                            <w:proofErr w:type="gramStart"/>
                            <w:r w:rsidRPr="0020586B">
                              <w:rPr>
                                <w:rFonts w:eastAsia="Trebuchet MS"/>
                                <w:szCs w:val="22"/>
                                <w:shd w:val="clear" w:color="auto" w:fill="FFFFFF"/>
                                <w:lang w:val="fr-CH"/>
                              </w:rPr>
                              <w:t>évaluation</w:t>
                            </w:r>
                            <w:proofErr w:type="gramEnd"/>
                            <w:r w:rsidRPr="0020586B">
                              <w:rPr>
                                <w:rFonts w:eastAsia="Trebuchet MS"/>
                                <w:szCs w:val="22"/>
                                <w:shd w:val="clear" w:color="auto" w:fill="FFFFFF"/>
                                <w:lang w:val="fr-CH"/>
                              </w:rPr>
                              <w:t xml:space="preserve"> de la possibilité d’étendre et de reproduire l’appui fourni dans le cadre des activités du projet du Plan d’action pour le développement dans d’autres pays et de la façon dont cette reproduction pourrait produire des avantages plus importants.  Autrement dit, il s’agit de rechercher les possibilités et les ressources permettant de reproduire les activités pilotes dans d’autres pays ou d’en tirer un plus grand avantage;</w:t>
                            </w:r>
                          </w:p>
                          <w:p w14:paraId="3635F289" w14:textId="68671090" w:rsidR="00133FF3" w:rsidRPr="0020586B" w:rsidRDefault="00133FF3" w:rsidP="009A7BE2">
                            <w:pPr>
                              <w:pStyle w:val="ONUME"/>
                              <w:numPr>
                                <w:ilvl w:val="1"/>
                                <w:numId w:val="13"/>
                              </w:numPr>
                              <w:spacing w:after="120"/>
                              <w:ind w:left="567" w:hanging="567"/>
                              <w:rPr>
                                <w:rFonts w:eastAsia="Trebuchet MS"/>
                                <w:szCs w:val="22"/>
                                <w:shd w:val="clear" w:color="auto" w:fill="FFFFFF"/>
                                <w:lang w:val="fr-CH"/>
                              </w:rPr>
                            </w:pPr>
                            <w:proofErr w:type="gramStart"/>
                            <w:r w:rsidRPr="0020586B">
                              <w:rPr>
                                <w:rFonts w:eastAsia="Trebuchet MS"/>
                                <w:szCs w:val="22"/>
                                <w:shd w:val="clear" w:color="auto" w:fill="FFFFFF"/>
                                <w:lang w:val="fr-CH"/>
                              </w:rPr>
                              <w:t>évaluation</w:t>
                            </w:r>
                            <w:proofErr w:type="gramEnd"/>
                            <w:r w:rsidRPr="0020586B">
                              <w:rPr>
                                <w:rFonts w:eastAsia="Trebuchet MS"/>
                                <w:szCs w:val="22"/>
                                <w:shd w:val="clear" w:color="auto" w:fill="FFFFFF"/>
                                <w:lang w:val="fr-CH"/>
                              </w:rPr>
                              <w:t xml:space="preserve"> de la manière dont les avantages générés par le projet du Plan d’action pour le développement pourraient être maintenus au-delà de son achèvement (pérennisation des résultats).</w:t>
                            </w:r>
                          </w:p>
                          <w:p w14:paraId="4EA64756" w14:textId="77E94CA4" w:rsidR="00133FF3" w:rsidRPr="0020586B" w:rsidRDefault="00133FF3" w:rsidP="000D112C">
                            <w:pPr>
                              <w:pStyle w:val="ONUME"/>
                              <w:numPr>
                                <w:ilvl w:val="0"/>
                                <w:numId w:val="0"/>
                              </w:numPr>
                              <w:spacing w:after="120"/>
                              <w:rPr>
                                <w:rFonts w:eastAsia="Trebuchet MS"/>
                                <w:szCs w:val="22"/>
                                <w:shd w:val="clear" w:color="auto" w:fill="FFFFFF"/>
                                <w:lang w:val="fr-FR"/>
                              </w:rPr>
                            </w:pPr>
                            <w:r w:rsidRPr="0020586B">
                              <w:rPr>
                                <w:rFonts w:eastAsia="Trebuchet MS"/>
                                <w:szCs w:val="22"/>
                                <w:shd w:val="clear" w:color="auto" w:fill="FFFFFF"/>
                                <w:lang w:val="fr-CH"/>
                              </w:rPr>
                              <w:t>La plupart des critères de qualité formels et informels du CDIP mentionnés ci-dessus sont de bonnes pratiques de gestion de projet alignées sur les principes de la gestion axée sur les résultats de l’OMPI, qui sont décrits aux chapitres 3 et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861D5F" id="Rounded Rectangle 20" o:spid="_x0000_s1035" style="position:absolute;margin-left:.25pt;margin-top:18.15pt;width:498pt;height:417.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" fillcolor="window" strokecolor="#75bda7" strokeweight="1pt">
                <v:textbox>
                  <w:txbxContent>
                    <w:p w14:paraId="078AC4AD" w14:textId="164DAECF" w:rsidR="00133FF3" w:rsidRPr="0020586B" w:rsidRDefault="00133FF3" w:rsidP="000D112C">
                      <w:pPr>
                        <w:spacing w:after="120"/>
                        <w:jc w:val="center"/>
                        <w:rPr>
                          <w:b/>
                          <w:color w:val="0070C0"/>
                          <w:shd w:val="clear" w:color="auto" w:fill="FFFFFF"/>
                          <w:lang w:val="fr-CH"/>
                        </w:rPr>
                      </w:pPr>
                      <w:r w:rsidRPr="0020586B">
                        <w:rPr>
                          <w:b/>
                          <w:color w:val="0070C0"/>
                          <w:shd w:val="clear" w:color="auto" w:fill="FFFFFF"/>
                          <w:lang w:val="fr-CH"/>
                        </w:rPr>
                        <w:t>Critères appliqués par le CDIP :</w:t>
                      </w:r>
                    </w:p>
                    <w:p w14:paraId="71A7DBD0" w14:textId="7B711B77" w:rsidR="00133FF3" w:rsidRPr="0020586B" w:rsidRDefault="00133FF3" w:rsidP="009A7BE2">
                      <w:pPr>
                        <w:pStyle w:val="ONUME"/>
                        <w:numPr>
                          <w:ilvl w:val="1"/>
                          <w:numId w:val="13"/>
                        </w:numPr>
                        <w:spacing w:after="120"/>
                        <w:ind w:left="567" w:hanging="567"/>
                        <w:rPr>
                          <w:rFonts w:eastAsia="Trebuchet MS"/>
                          <w:szCs w:val="22"/>
                          <w:shd w:val="clear" w:color="auto" w:fill="FFFFFF"/>
                          <w:lang w:val="fr-CH"/>
                        </w:rPr>
                      </w:pPr>
                      <w:proofErr w:type="gramStart"/>
                      <w:r w:rsidRPr="0020586B">
                        <w:rPr>
                          <w:rFonts w:eastAsia="Trebuchet MS"/>
                          <w:szCs w:val="22"/>
                          <w:shd w:val="clear" w:color="auto" w:fill="FFFFFF"/>
                          <w:lang w:val="fr-CH"/>
                        </w:rPr>
                        <w:t>alignement</w:t>
                      </w:r>
                      <w:proofErr w:type="gramEnd"/>
                      <w:r w:rsidRPr="0020586B">
                        <w:rPr>
                          <w:rFonts w:eastAsia="Trebuchet MS"/>
                          <w:szCs w:val="22"/>
                          <w:shd w:val="clear" w:color="auto" w:fill="FFFFFF"/>
                          <w:lang w:val="fr-CH"/>
                        </w:rPr>
                        <w:t xml:space="preserve"> de la proposition de projet sur une ou plusieurs des recommandations du Plan d’action pour le développement;</w:t>
                      </w:r>
                    </w:p>
                    <w:p w14:paraId="4FA8B8E4" w14:textId="75767B5D" w:rsidR="00133FF3" w:rsidRPr="0020586B" w:rsidRDefault="00133FF3" w:rsidP="009A7BE2">
                      <w:pPr>
                        <w:pStyle w:val="ONUME"/>
                        <w:numPr>
                          <w:ilvl w:val="1"/>
                          <w:numId w:val="13"/>
                        </w:numPr>
                        <w:spacing w:after="120"/>
                        <w:ind w:left="567" w:hanging="567"/>
                        <w:rPr>
                          <w:rFonts w:eastAsia="Trebuchet MS"/>
                          <w:szCs w:val="22"/>
                          <w:shd w:val="clear" w:color="auto" w:fill="FFFFFF"/>
                          <w:lang w:val="fr-CH"/>
                        </w:rPr>
                      </w:pPr>
                      <w:proofErr w:type="gramStart"/>
                      <w:r w:rsidRPr="0020586B">
                        <w:rPr>
                          <w:rFonts w:eastAsia="Trebuchet MS"/>
                          <w:szCs w:val="22"/>
                          <w:shd w:val="clear" w:color="auto" w:fill="FFFFFF"/>
                          <w:lang w:val="fr-CH"/>
                        </w:rPr>
                        <w:t>pas</w:t>
                      </w:r>
                      <w:proofErr w:type="gramEnd"/>
                      <w:r w:rsidRPr="0020586B">
                        <w:rPr>
                          <w:rFonts w:eastAsia="Trebuchet MS"/>
                          <w:szCs w:val="22"/>
                          <w:shd w:val="clear" w:color="auto" w:fill="FFFFFF"/>
                          <w:lang w:val="fr-CH"/>
                        </w:rPr>
                        <w:t xml:space="preserve"> de double emploi avec des projets antérieurs du Plan d’action pour le développement ou un appui déjà fourni dans le cadre des activités ordinaires de l’OMPI;</w:t>
                      </w:r>
                    </w:p>
                    <w:p w14:paraId="16C9E643" w14:textId="526DF777" w:rsidR="00133FF3" w:rsidRPr="0020586B" w:rsidRDefault="00133FF3" w:rsidP="009A7BE2">
                      <w:pPr>
                        <w:pStyle w:val="ONUME"/>
                        <w:numPr>
                          <w:ilvl w:val="1"/>
                          <w:numId w:val="13"/>
                        </w:numPr>
                        <w:spacing w:after="120"/>
                        <w:ind w:left="567" w:hanging="567"/>
                        <w:rPr>
                          <w:rFonts w:eastAsia="Trebuchet MS"/>
                          <w:szCs w:val="22"/>
                          <w:shd w:val="clear" w:color="auto" w:fill="FFFFFF"/>
                          <w:lang w:val="fr-CH"/>
                        </w:rPr>
                      </w:pPr>
                      <w:proofErr w:type="gramStart"/>
                      <w:r w:rsidRPr="0020586B">
                        <w:rPr>
                          <w:rFonts w:eastAsia="Trebuchet MS"/>
                          <w:szCs w:val="22"/>
                          <w:shd w:val="clear" w:color="auto" w:fill="FFFFFF"/>
                          <w:lang w:val="fr-CH"/>
                        </w:rPr>
                        <w:t>indication</w:t>
                      </w:r>
                      <w:proofErr w:type="gramEnd"/>
                      <w:r w:rsidRPr="0020586B">
                        <w:rPr>
                          <w:rFonts w:eastAsia="Trebuchet MS"/>
                          <w:szCs w:val="22"/>
                          <w:shd w:val="clear" w:color="auto" w:fill="FFFFFF"/>
                          <w:lang w:val="fr-CH"/>
                        </w:rPr>
                        <w:t xml:space="preserve"> claire des avantages de la proposition de projet du Plan d’action pour le développement;</w:t>
                      </w:r>
                    </w:p>
                    <w:p w14:paraId="5A934D3D" w14:textId="79A96FAB" w:rsidR="00133FF3" w:rsidRPr="0020586B" w:rsidRDefault="00133FF3" w:rsidP="009A7BE2">
                      <w:pPr>
                        <w:pStyle w:val="ONUME"/>
                        <w:numPr>
                          <w:ilvl w:val="1"/>
                          <w:numId w:val="13"/>
                        </w:numPr>
                        <w:spacing w:after="120"/>
                        <w:ind w:left="567" w:hanging="567"/>
                        <w:rPr>
                          <w:rFonts w:eastAsia="Trebuchet MS"/>
                          <w:szCs w:val="22"/>
                          <w:shd w:val="clear" w:color="auto" w:fill="FFFFFF"/>
                          <w:lang w:val="fr-CH"/>
                        </w:rPr>
                      </w:pPr>
                      <w:proofErr w:type="gramStart"/>
                      <w:r w:rsidRPr="0020586B">
                        <w:rPr>
                          <w:rFonts w:eastAsia="Trebuchet MS"/>
                          <w:szCs w:val="22"/>
                          <w:shd w:val="clear" w:color="auto" w:fill="FFFFFF"/>
                          <w:lang w:val="fr-CH"/>
                        </w:rPr>
                        <w:t>énoncé</w:t>
                      </w:r>
                      <w:proofErr w:type="gramEnd"/>
                      <w:r w:rsidRPr="0020586B">
                        <w:rPr>
                          <w:rFonts w:eastAsia="Trebuchet MS"/>
                          <w:szCs w:val="22"/>
                          <w:shd w:val="clear" w:color="auto" w:fill="FFFFFF"/>
                          <w:lang w:val="fr-CH"/>
                        </w:rPr>
                        <w:t xml:space="preserve"> clair de la démarche proposée pour atteindre les objectifs du projet du Plan d’action pour le développement;  exposé de l’appui requis;  et indication précise de la manière dont cet appui se traduirait par les avantages escomptés;</w:t>
                      </w:r>
                    </w:p>
                    <w:p w14:paraId="60070024" w14:textId="6E367448" w:rsidR="00133FF3" w:rsidRPr="0020586B" w:rsidRDefault="00133FF3" w:rsidP="009A7BE2">
                      <w:pPr>
                        <w:pStyle w:val="ONUME"/>
                        <w:numPr>
                          <w:ilvl w:val="1"/>
                          <w:numId w:val="13"/>
                        </w:numPr>
                        <w:spacing w:after="120"/>
                        <w:ind w:left="567" w:hanging="567"/>
                        <w:rPr>
                          <w:rFonts w:eastAsia="Trebuchet MS"/>
                          <w:szCs w:val="22"/>
                          <w:shd w:val="clear" w:color="auto" w:fill="FFFFFF"/>
                          <w:lang w:val="fr-CH"/>
                        </w:rPr>
                      </w:pPr>
                      <w:proofErr w:type="gramStart"/>
                      <w:r w:rsidRPr="0020586B">
                        <w:rPr>
                          <w:rFonts w:eastAsia="Trebuchet MS"/>
                          <w:szCs w:val="22"/>
                          <w:shd w:val="clear" w:color="auto" w:fill="FFFFFF"/>
                          <w:lang w:val="fr-CH"/>
                        </w:rPr>
                        <w:t>évaluation</w:t>
                      </w:r>
                      <w:proofErr w:type="gramEnd"/>
                      <w:r w:rsidRPr="0020586B">
                        <w:rPr>
                          <w:rFonts w:eastAsia="Trebuchet MS"/>
                          <w:szCs w:val="22"/>
                          <w:shd w:val="clear" w:color="auto" w:fill="FFFFFF"/>
                          <w:lang w:val="fr-CH"/>
                        </w:rPr>
                        <w:t xml:space="preserve"> réaliste de la probabilité que les réalisations prévues génèrent les résultats escomptés du projet;</w:t>
                      </w:r>
                    </w:p>
                    <w:p w14:paraId="079D3CE6" w14:textId="09D30B30" w:rsidR="00133FF3" w:rsidRPr="0020586B" w:rsidRDefault="00133FF3" w:rsidP="009A7BE2">
                      <w:pPr>
                        <w:pStyle w:val="ONUME"/>
                        <w:numPr>
                          <w:ilvl w:val="1"/>
                          <w:numId w:val="13"/>
                        </w:numPr>
                        <w:spacing w:after="120"/>
                        <w:ind w:left="567" w:hanging="567"/>
                        <w:rPr>
                          <w:rFonts w:eastAsia="Trebuchet MS"/>
                          <w:szCs w:val="22"/>
                          <w:shd w:val="clear" w:color="auto" w:fill="FFFFFF"/>
                          <w:lang w:val="fr-CH"/>
                        </w:rPr>
                      </w:pPr>
                      <w:proofErr w:type="gramStart"/>
                      <w:r w:rsidRPr="0020586B">
                        <w:rPr>
                          <w:rFonts w:eastAsia="Trebuchet MS"/>
                          <w:szCs w:val="22"/>
                          <w:shd w:val="clear" w:color="auto" w:fill="FFFFFF"/>
                          <w:lang w:val="fr-CH"/>
                        </w:rPr>
                        <w:t>évaluation</w:t>
                      </w:r>
                      <w:proofErr w:type="gramEnd"/>
                      <w:r w:rsidRPr="0020586B">
                        <w:rPr>
                          <w:rFonts w:eastAsia="Trebuchet MS"/>
                          <w:szCs w:val="22"/>
                          <w:shd w:val="clear" w:color="auto" w:fill="FFFFFF"/>
                          <w:lang w:val="fr-CH"/>
                        </w:rPr>
                        <w:t xml:space="preserve"> de la possibilité d’étendre et de reproduire l’appui fourni dans le cadre des activités du projet du Plan d’action pour le développement dans d’autres pays et de la façon dont cette reproduction pourrait produire des avantages plus importants.  Autrement dit, il s’agit de rechercher les possibilités et les ressources permettant de reproduire les activités pilotes dans d’autres pays ou d’en tirer un plus grand avantage;</w:t>
                      </w:r>
                    </w:p>
                    <w:p w14:paraId="3635F289" w14:textId="68671090" w:rsidR="00133FF3" w:rsidRPr="0020586B" w:rsidRDefault="00133FF3" w:rsidP="009A7BE2">
                      <w:pPr>
                        <w:pStyle w:val="ONUME"/>
                        <w:numPr>
                          <w:ilvl w:val="1"/>
                          <w:numId w:val="13"/>
                        </w:numPr>
                        <w:spacing w:after="120"/>
                        <w:ind w:left="567" w:hanging="567"/>
                        <w:rPr>
                          <w:rFonts w:eastAsia="Trebuchet MS"/>
                          <w:szCs w:val="22"/>
                          <w:shd w:val="clear" w:color="auto" w:fill="FFFFFF"/>
                          <w:lang w:val="fr-CH"/>
                        </w:rPr>
                      </w:pPr>
                      <w:proofErr w:type="gramStart"/>
                      <w:r w:rsidRPr="0020586B">
                        <w:rPr>
                          <w:rFonts w:eastAsia="Trebuchet MS"/>
                          <w:szCs w:val="22"/>
                          <w:shd w:val="clear" w:color="auto" w:fill="FFFFFF"/>
                          <w:lang w:val="fr-CH"/>
                        </w:rPr>
                        <w:t>évaluation</w:t>
                      </w:r>
                      <w:proofErr w:type="gramEnd"/>
                      <w:r w:rsidRPr="0020586B">
                        <w:rPr>
                          <w:rFonts w:eastAsia="Trebuchet MS"/>
                          <w:szCs w:val="22"/>
                          <w:shd w:val="clear" w:color="auto" w:fill="FFFFFF"/>
                          <w:lang w:val="fr-CH"/>
                        </w:rPr>
                        <w:t xml:space="preserve"> de la manière dont les avantages générés par le projet du Plan d’action pour le développement pourraient être maintenus au-delà de son achèvement (pérennisation des résultats).</w:t>
                      </w:r>
                    </w:p>
                    <w:p w14:paraId="4EA64756" w14:textId="77E94CA4" w:rsidR="00133FF3" w:rsidRPr="0020586B" w:rsidRDefault="00133FF3" w:rsidP="000D112C">
                      <w:pPr>
                        <w:pStyle w:val="ONUME"/>
                        <w:numPr>
                          <w:ilvl w:val="0"/>
                          <w:numId w:val="0"/>
                        </w:numPr>
                        <w:spacing w:after="120"/>
                        <w:rPr>
                          <w:rFonts w:eastAsia="Trebuchet MS"/>
                          <w:szCs w:val="22"/>
                          <w:shd w:val="clear" w:color="auto" w:fill="FFFFFF"/>
                          <w:lang w:val="fr-FR"/>
                        </w:rPr>
                      </w:pPr>
                      <w:r w:rsidRPr="0020586B">
                        <w:rPr>
                          <w:rFonts w:eastAsia="Trebuchet MS"/>
                          <w:szCs w:val="22"/>
                          <w:shd w:val="clear" w:color="auto" w:fill="FFFFFF"/>
                          <w:lang w:val="fr-CH"/>
                        </w:rPr>
                        <w:t>La plupart des critères de qualité formels et informels du CDIP mentionnés ci-dessus sont de bonnes pratiques de gestion de projet alignées sur les principes de la gestion axée sur les résultats de l’OMPI, qui sont décrits aux chapitres 3 et 4.</w:t>
                      </w:r>
                    </w:p>
                  </w:txbxContent>
                </v:textbox>
                <w10:wrap anchorx="margin"/>
              </v:roundrect>
            </w:pict>
          </mc:Fallback>
        </mc:AlternateContent>
      </w:r>
    </w:p>
    <w:p w14:paraId="034CDDC4" w14:textId="4E7C3E74" w:rsidR="000D112C" w:rsidRPr="00F16375" w:rsidRDefault="000D112C" w:rsidP="000D112C">
      <w:pPr>
        <w:spacing w:after="120" w:line="252" w:lineRule="auto"/>
        <w:rPr>
          <w:rFonts w:eastAsia="Trebuchet MS"/>
          <w:b/>
          <w:i/>
          <w:szCs w:val="22"/>
          <w:lang w:val="fr-FR"/>
        </w:rPr>
      </w:pPr>
    </w:p>
    <w:p w14:paraId="36E45144" w14:textId="141FB18E" w:rsidR="000D112C" w:rsidRPr="00F16375" w:rsidRDefault="000D112C" w:rsidP="000D112C">
      <w:pPr>
        <w:spacing w:after="120" w:line="252" w:lineRule="auto"/>
        <w:rPr>
          <w:rFonts w:eastAsia="Trebuchet MS"/>
          <w:b/>
          <w:i/>
          <w:szCs w:val="22"/>
          <w:lang w:val="fr-FR"/>
        </w:rPr>
      </w:pPr>
    </w:p>
    <w:p w14:paraId="700E65DC" w14:textId="5CA7BD5E" w:rsidR="000D112C" w:rsidRPr="00F16375" w:rsidRDefault="000D112C" w:rsidP="000D112C">
      <w:pPr>
        <w:spacing w:after="120" w:line="252" w:lineRule="auto"/>
        <w:rPr>
          <w:rFonts w:eastAsia="Trebuchet MS"/>
          <w:b/>
          <w:i/>
          <w:szCs w:val="22"/>
          <w:lang w:val="fr-FR"/>
        </w:rPr>
      </w:pPr>
    </w:p>
    <w:p w14:paraId="736696B0" w14:textId="77777777" w:rsidR="000D112C" w:rsidRPr="00F16375" w:rsidRDefault="000D112C" w:rsidP="000D112C">
      <w:pPr>
        <w:spacing w:after="120" w:line="252" w:lineRule="auto"/>
        <w:rPr>
          <w:rFonts w:eastAsia="Trebuchet MS"/>
          <w:b/>
          <w:i/>
          <w:szCs w:val="22"/>
          <w:lang w:val="fr-FR"/>
        </w:rPr>
      </w:pPr>
    </w:p>
    <w:p w14:paraId="41AFE230" w14:textId="77777777" w:rsidR="000D112C" w:rsidRPr="00F16375" w:rsidRDefault="000D112C" w:rsidP="000D112C">
      <w:pPr>
        <w:spacing w:after="120" w:line="252" w:lineRule="auto"/>
        <w:rPr>
          <w:rFonts w:eastAsia="Trebuchet MS"/>
          <w:b/>
          <w:i/>
          <w:szCs w:val="22"/>
          <w:lang w:val="fr-FR"/>
        </w:rPr>
      </w:pPr>
    </w:p>
    <w:p w14:paraId="138515D8" w14:textId="77777777" w:rsidR="000D112C" w:rsidRPr="00F16375" w:rsidRDefault="000D112C" w:rsidP="000D112C">
      <w:pPr>
        <w:spacing w:after="120" w:line="252" w:lineRule="auto"/>
        <w:rPr>
          <w:rFonts w:eastAsia="Trebuchet MS"/>
          <w:b/>
          <w:i/>
          <w:szCs w:val="22"/>
          <w:lang w:val="fr-FR"/>
        </w:rPr>
      </w:pPr>
    </w:p>
    <w:p w14:paraId="73A3C11A" w14:textId="77777777" w:rsidR="000D112C" w:rsidRPr="00F16375" w:rsidRDefault="000D112C" w:rsidP="000D112C">
      <w:pPr>
        <w:spacing w:after="120" w:line="252" w:lineRule="auto"/>
        <w:rPr>
          <w:rFonts w:eastAsia="Trebuchet MS"/>
          <w:b/>
          <w:i/>
          <w:szCs w:val="22"/>
          <w:lang w:val="fr-FR"/>
        </w:rPr>
      </w:pPr>
    </w:p>
    <w:p w14:paraId="6C340724" w14:textId="77777777" w:rsidR="000D112C" w:rsidRPr="00F16375" w:rsidRDefault="000D112C" w:rsidP="000D112C">
      <w:pPr>
        <w:spacing w:after="120" w:line="252" w:lineRule="auto"/>
        <w:rPr>
          <w:rFonts w:eastAsia="Trebuchet MS"/>
          <w:b/>
          <w:i/>
          <w:szCs w:val="22"/>
          <w:lang w:val="fr-FR"/>
        </w:rPr>
      </w:pPr>
    </w:p>
    <w:p w14:paraId="2302E44B" w14:textId="77777777" w:rsidR="000D112C" w:rsidRPr="00F16375" w:rsidRDefault="000D112C" w:rsidP="000D112C">
      <w:pPr>
        <w:spacing w:after="120" w:line="252" w:lineRule="auto"/>
        <w:rPr>
          <w:rFonts w:eastAsia="Trebuchet MS"/>
          <w:b/>
          <w:i/>
          <w:szCs w:val="22"/>
          <w:lang w:val="fr-FR"/>
        </w:rPr>
      </w:pPr>
    </w:p>
    <w:p w14:paraId="40FCE098" w14:textId="77777777" w:rsidR="000D112C" w:rsidRPr="00F16375" w:rsidRDefault="000D112C" w:rsidP="000D112C">
      <w:pPr>
        <w:spacing w:after="120" w:line="252" w:lineRule="auto"/>
        <w:rPr>
          <w:rFonts w:eastAsia="Trebuchet MS"/>
          <w:b/>
          <w:i/>
          <w:szCs w:val="22"/>
          <w:lang w:val="fr-FR"/>
        </w:rPr>
      </w:pPr>
    </w:p>
    <w:p w14:paraId="40410EC5" w14:textId="77777777" w:rsidR="000D112C" w:rsidRPr="00F16375" w:rsidRDefault="000D112C" w:rsidP="000D112C">
      <w:pPr>
        <w:spacing w:after="120" w:line="252" w:lineRule="auto"/>
        <w:rPr>
          <w:rFonts w:eastAsia="Trebuchet MS"/>
          <w:b/>
          <w:i/>
          <w:szCs w:val="22"/>
          <w:lang w:val="fr-FR"/>
        </w:rPr>
      </w:pPr>
    </w:p>
    <w:p w14:paraId="1AE07675" w14:textId="77777777" w:rsidR="000D112C" w:rsidRPr="00F16375" w:rsidRDefault="000D112C" w:rsidP="000D112C">
      <w:pPr>
        <w:spacing w:after="120" w:line="252" w:lineRule="auto"/>
        <w:rPr>
          <w:rFonts w:eastAsia="Trebuchet MS"/>
          <w:b/>
          <w:i/>
          <w:szCs w:val="22"/>
          <w:lang w:val="fr-FR"/>
        </w:rPr>
      </w:pPr>
    </w:p>
    <w:p w14:paraId="302D26A5" w14:textId="365CDC5F" w:rsidR="000D112C" w:rsidRPr="00F16375" w:rsidRDefault="000D112C" w:rsidP="000D112C">
      <w:pPr>
        <w:spacing w:after="120" w:line="252" w:lineRule="auto"/>
        <w:rPr>
          <w:rFonts w:eastAsia="Trebuchet MS"/>
          <w:b/>
          <w:i/>
          <w:szCs w:val="22"/>
          <w:lang w:val="fr-FR"/>
        </w:rPr>
      </w:pPr>
    </w:p>
    <w:p w14:paraId="237EE954" w14:textId="56C9F390" w:rsidR="00A374D4" w:rsidRPr="00F16375" w:rsidRDefault="00A374D4" w:rsidP="000D112C">
      <w:pPr>
        <w:spacing w:after="120" w:line="252" w:lineRule="auto"/>
        <w:rPr>
          <w:rFonts w:eastAsia="Trebuchet MS"/>
          <w:b/>
          <w:i/>
          <w:szCs w:val="22"/>
          <w:lang w:val="fr-FR"/>
        </w:rPr>
      </w:pPr>
    </w:p>
    <w:p w14:paraId="1C91B00F" w14:textId="7D6BEF92" w:rsidR="00A374D4" w:rsidRPr="00F16375" w:rsidRDefault="00A374D4" w:rsidP="000D112C">
      <w:pPr>
        <w:spacing w:after="120" w:line="252" w:lineRule="auto"/>
        <w:rPr>
          <w:rFonts w:eastAsia="Trebuchet MS"/>
          <w:b/>
          <w:i/>
          <w:szCs w:val="22"/>
          <w:lang w:val="fr-FR"/>
        </w:rPr>
      </w:pPr>
    </w:p>
    <w:p w14:paraId="30D2AF72" w14:textId="79678DB9" w:rsidR="00A374D4" w:rsidRPr="00F16375" w:rsidRDefault="00A374D4" w:rsidP="000D112C">
      <w:pPr>
        <w:spacing w:after="120" w:line="252" w:lineRule="auto"/>
        <w:rPr>
          <w:rFonts w:eastAsia="Trebuchet MS"/>
          <w:b/>
          <w:i/>
          <w:szCs w:val="22"/>
          <w:lang w:val="fr-FR"/>
        </w:rPr>
      </w:pPr>
    </w:p>
    <w:p w14:paraId="14B4DFE8" w14:textId="1B85EF07" w:rsidR="00A374D4" w:rsidRPr="00F16375" w:rsidRDefault="00A374D4" w:rsidP="000D112C">
      <w:pPr>
        <w:spacing w:after="120" w:line="252" w:lineRule="auto"/>
        <w:rPr>
          <w:rFonts w:eastAsia="Trebuchet MS"/>
          <w:b/>
          <w:i/>
          <w:szCs w:val="22"/>
          <w:lang w:val="fr-FR"/>
        </w:rPr>
      </w:pPr>
    </w:p>
    <w:p w14:paraId="7C2FA885" w14:textId="5F0A3592" w:rsidR="00A374D4" w:rsidRPr="00F16375" w:rsidRDefault="00A374D4" w:rsidP="000D112C">
      <w:pPr>
        <w:spacing w:after="120" w:line="252" w:lineRule="auto"/>
        <w:rPr>
          <w:rFonts w:eastAsia="Trebuchet MS"/>
          <w:b/>
          <w:i/>
          <w:szCs w:val="22"/>
          <w:lang w:val="fr-FR"/>
        </w:rPr>
      </w:pPr>
    </w:p>
    <w:p w14:paraId="25B60EFD" w14:textId="331A6149" w:rsidR="00A374D4" w:rsidRPr="00F16375" w:rsidRDefault="00A374D4" w:rsidP="000D112C">
      <w:pPr>
        <w:spacing w:after="120" w:line="252" w:lineRule="auto"/>
        <w:rPr>
          <w:rFonts w:eastAsia="Trebuchet MS"/>
          <w:b/>
          <w:i/>
          <w:szCs w:val="22"/>
          <w:lang w:val="fr-FR"/>
        </w:rPr>
      </w:pPr>
    </w:p>
    <w:p w14:paraId="1612EA24" w14:textId="6EAD1887" w:rsidR="00BB1B9A" w:rsidRPr="00F16375" w:rsidRDefault="00BB1B9A" w:rsidP="000D112C">
      <w:pPr>
        <w:spacing w:after="120" w:line="252" w:lineRule="auto"/>
        <w:rPr>
          <w:rFonts w:eastAsia="Trebuchet MS"/>
          <w:b/>
          <w:i/>
          <w:szCs w:val="22"/>
          <w:lang w:val="fr-FR"/>
        </w:rPr>
      </w:pPr>
    </w:p>
    <w:p w14:paraId="0192EEC1" w14:textId="4D9B492C" w:rsidR="00BB1B9A" w:rsidRPr="00F16375" w:rsidRDefault="00BB1B9A" w:rsidP="000D112C">
      <w:pPr>
        <w:spacing w:after="120" w:line="252" w:lineRule="auto"/>
        <w:rPr>
          <w:rFonts w:eastAsia="Trebuchet MS"/>
          <w:b/>
          <w:i/>
          <w:szCs w:val="22"/>
          <w:lang w:val="fr-FR"/>
        </w:rPr>
      </w:pPr>
    </w:p>
    <w:p w14:paraId="59530AE7" w14:textId="77777777" w:rsidR="0020586B" w:rsidRPr="00F16375" w:rsidRDefault="0020586B" w:rsidP="000D112C">
      <w:pPr>
        <w:spacing w:after="120" w:line="252" w:lineRule="auto"/>
        <w:rPr>
          <w:rFonts w:eastAsia="Trebuchet MS"/>
          <w:b/>
          <w:i/>
          <w:szCs w:val="22"/>
          <w:lang w:val="fr-FR"/>
        </w:rPr>
      </w:pPr>
    </w:p>
    <w:p w14:paraId="5675FE05" w14:textId="7F01C577" w:rsidR="00897A98" w:rsidRPr="00F16375" w:rsidRDefault="009A7BE2" w:rsidP="0020586B">
      <w:pPr>
        <w:keepNext/>
        <w:keepLines/>
        <w:tabs>
          <w:tab w:val="left" w:pos="567"/>
        </w:tabs>
        <w:spacing w:before="120" w:after="220" w:line="252" w:lineRule="auto"/>
        <w:outlineLvl w:val="1"/>
        <w:rPr>
          <w:b/>
          <w:bCs/>
          <w:sz w:val="28"/>
          <w:szCs w:val="28"/>
          <w:lang w:val="fr-CH"/>
        </w:rPr>
      </w:pPr>
      <w:bookmarkStart w:id="37" w:name="_Toc67043344"/>
      <w:bookmarkStart w:id="38" w:name="_Toc102126423"/>
      <w:r w:rsidRPr="00F16375">
        <w:rPr>
          <w:b/>
          <w:bCs/>
          <w:sz w:val="28"/>
          <w:szCs w:val="28"/>
          <w:lang w:val="fr-FR"/>
        </w:rPr>
        <w:t>2.4</w:t>
      </w:r>
      <w:r w:rsidRPr="00F16375">
        <w:rPr>
          <w:b/>
          <w:bCs/>
          <w:sz w:val="28"/>
          <w:szCs w:val="28"/>
          <w:lang w:val="fr-FR"/>
        </w:rPr>
        <w:tab/>
      </w:r>
      <w:r w:rsidR="00897A98" w:rsidRPr="00F16375">
        <w:rPr>
          <w:b/>
          <w:bCs/>
          <w:sz w:val="28"/>
          <w:szCs w:val="28"/>
          <w:lang w:val="fr-CH"/>
        </w:rPr>
        <w:t>La pratique</w:t>
      </w:r>
      <w:r w:rsidR="0037712A" w:rsidRPr="00F16375">
        <w:rPr>
          <w:b/>
          <w:bCs/>
          <w:sz w:val="28"/>
          <w:szCs w:val="28"/>
          <w:lang w:val="fr-CH"/>
        </w:rPr>
        <w:t xml:space="preserve"> du CDI</w:t>
      </w:r>
      <w:r w:rsidR="000D112C" w:rsidRPr="00F16375">
        <w:rPr>
          <w:b/>
          <w:bCs/>
          <w:sz w:val="28"/>
          <w:szCs w:val="28"/>
          <w:lang w:val="fr-CH"/>
        </w:rPr>
        <w:t>P</w:t>
      </w:r>
      <w:r w:rsidR="00897A98" w:rsidRPr="00F16375">
        <w:rPr>
          <w:b/>
          <w:bCs/>
          <w:sz w:val="28"/>
          <w:szCs w:val="28"/>
          <w:lang w:val="fr-CH"/>
        </w:rPr>
        <w:t xml:space="preserve"> en matière de consultation</w:t>
      </w:r>
      <w:r w:rsidR="000D112C" w:rsidRPr="00F16375">
        <w:rPr>
          <w:b/>
          <w:bCs/>
          <w:sz w:val="28"/>
          <w:szCs w:val="28"/>
          <w:lang w:val="fr-CH"/>
        </w:rPr>
        <w:t>s inform</w:t>
      </w:r>
      <w:r w:rsidR="00897A98" w:rsidRPr="00F16375">
        <w:rPr>
          <w:b/>
          <w:bCs/>
          <w:sz w:val="28"/>
          <w:szCs w:val="28"/>
          <w:lang w:val="fr-CH"/>
        </w:rPr>
        <w:t>e</w:t>
      </w:r>
      <w:r w:rsidR="000D112C" w:rsidRPr="00F16375">
        <w:rPr>
          <w:b/>
          <w:bCs/>
          <w:sz w:val="28"/>
          <w:szCs w:val="28"/>
          <w:lang w:val="fr-CH"/>
        </w:rPr>
        <w:t>ll</w:t>
      </w:r>
      <w:r w:rsidR="00897A98" w:rsidRPr="00F16375">
        <w:rPr>
          <w:b/>
          <w:bCs/>
          <w:sz w:val="28"/>
          <w:szCs w:val="28"/>
          <w:lang w:val="fr-CH"/>
        </w:rPr>
        <w:t>e</w:t>
      </w:r>
      <w:r w:rsidR="000D112C" w:rsidRPr="00F16375">
        <w:rPr>
          <w:b/>
          <w:bCs/>
          <w:sz w:val="28"/>
          <w:szCs w:val="28"/>
          <w:lang w:val="fr-CH"/>
        </w:rPr>
        <w:t>s</w:t>
      </w:r>
      <w:bookmarkEnd w:id="37"/>
      <w:bookmarkEnd w:id="38"/>
    </w:p>
    <w:p w14:paraId="05ADCEA2" w14:textId="7A3F71A6" w:rsidR="00395B9A" w:rsidRPr="00F16375" w:rsidRDefault="00395B9A" w:rsidP="00BD730D">
      <w:pPr>
        <w:spacing w:after="120" w:line="252" w:lineRule="auto"/>
        <w:rPr>
          <w:rFonts w:eastAsia="Trebuchet MS"/>
          <w:szCs w:val="22"/>
          <w:lang w:val="fr-CH"/>
        </w:rPr>
      </w:pPr>
      <w:r w:rsidRPr="00F16375">
        <w:rPr>
          <w:rFonts w:eastAsia="Trebuchet MS"/>
          <w:szCs w:val="22"/>
          <w:lang w:val="fr-CH"/>
        </w:rPr>
        <w:t>Il existe une pratique bien établie consistant à étendre les propositions de projets du Plan d</w:t>
      </w:r>
      <w:r w:rsidR="0037712A" w:rsidRPr="00F16375">
        <w:rPr>
          <w:rFonts w:eastAsia="Trebuchet MS"/>
          <w:szCs w:val="22"/>
          <w:lang w:val="fr-CH"/>
        </w:rPr>
        <w:t>’</w:t>
      </w:r>
      <w:r w:rsidRPr="00F16375">
        <w:rPr>
          <w:rFonts w:eastAsia="Trebuchet MS"/>
          <w:szCs w:val="22"/>
          <w:lang w:val="fr-CH"/>
        </w:rPr>
        <w:t>action pour le développement à un plus large éventail d</w:t>
      </w:r>
      <w:r w:rsidR="0037712A" w:rsidRPr="00F16375">
        <w:rPr>
          <w:rFonts w:eastAsia="Trebuchet MS"/>
          <w:szCs w:val="22"/>
          <w:lang w:val="fr-CH"/>
        </w:rPr>
        <w:t>’</w:t>
      </w:r>
      <w:r w:rsidRPr="00F16375">
        <w:rPr>
          <w:rFonts w:eastAsia="Trebuchet MS"/>
          <w:szCs w:val="22"/>
          <w:lang w:val="fr-CH"/>
        </w:rPr>
        <w:t xml:space="preserve">États membres, </w:t>
      </w:r>
      <w:r w:rsidR="007A4DD9" w:rsidRPr="00F16375">
        <w:rPr>
          <w:rFonts w:eastAsia="Trebuchet MS"/>
          <w:szCs w:val="22"/>
          <w:lang w:val="fr-CH"/>
        </w:rPr>
        <w:t xml:space="preserve">appartenant </w:t>
      </w:r>
      <w:r w:rsidRPr="00F16375">
        <w:rPr>
          <w:rFonts w:eastAsia="Trebuchet MS"/>
          <w:szCs w:val="22"/>
          <w:lang w:val="fr-CH"/>
        </w:rPr>
        <w:t xml:space="preserve">de préférence </w:t>
      </w:r>
      <w:r w:rsidR="007A4DD9" w:rsidRPr="00F16375">
        <w:rPr>
          <w:rFonts w:eastAsia="Trebuchet MS"/>
          <w:szCs w:val="22"/>
          <w:lang w:val="fr-CH"/>
        </w:rPr>
        <w:t>à</w:t>
      </w:r>
      <w:r w:rsidRPr="00F16375">
        <w:rPr>
          <w:rFonts w:eastAsia="Trebuchet MS"/>
          <w:szCs w:val="22"/>
          <w:lang w:val="fr-CH"/>
        </w:rPr>
        <w:t xml:space="preserve"> différentes régions géographiqu</w:t>
      </w:r>
      <w:r w:rsidR="00ED265B" w:rsidRPr="00F16375">
        <w:rPr>
          <w:rFonts w:eastAsia="Trebuchet MS"/>
          <w:szCs w:val="22"/>
          <w:lang w:val="fr-CH"/>
        </w:rPr>
        <w:t>es.  Co</w:t>
      </w:r>
      <w:r w:rsidRPr="00F16375">
        <w:rPr>
          <w:rFonts w:eastAsia="Trebuchet MS"/>
          <w:szCs w:val="22"/>
          <w:lang w:val="fr-CH"/>
        </w:rPr>
        <w:t>mme indiqué ci</w:t>
      </w:r>
      <w:r w:rsidR="0037712A" w:rsidRPr="00F16375">
        <w:rPr>
          <w:rFonts w:eastAsia="Trebuchet MS"/>
          <w:szCs w:val="22"/>
          <w:lang w:val="fr-CH"/>
        </w:rPr>
        <w:t>-</w:t>
      </w:r>
      <w:r w:rsidRPr="00F16375">
        <w:rPr>
          <w:rFonts w:eastAsia="Trebuchet MS"/>
          <w:szCs w:val="22"/>
          <w:lang w:val="fr-CH"/>
        </w:rPr>
        <w:t>dessus, cela améliore l</w:t>
      </w:r>
      <w:r w:rsidR="0037712A" w:rsidRPr="00F16375">
        <w:rPr>
          <w:rFonts w:eastAsia="Trebuchet MS"/>
          <w:szCs w:val="22"/>
          <w:lang w:val="fr-CH"/>
        </w:rPr>
        <w:t>’</w:t>
      </w:r>
      <w:r w:rsidRPr="00F16375">
        <w:rPr>
          <w:rFonts w:eastAsia="Trebuchet MS"/>
          <w:szCs w:val="22"/>
          <w:lang w:val="fr-CH"/>
        </w:rPr>
        <w:t>extensibilité du projet.  L</w:t>
      </w:r>
      <w:r w:rsidR="0037712A" w:rsidRPr="00F16375">
        <w:rPr>
          <w:rFonts w:eastAsia="Trebuchet MS"/>
          <w:szCs w:val="22"/>
          <w:lang w:val="fr-CH"/>
        </w:rPr>
        <w:t>’</w:t>
      </w:r>
      <w:r w:rsidRPr="00F16375">
        <w:rPr>
          <w:rFonts w:eastAsia="Trebuchet MS"/>
          <w:szCs w:val="22"/>
          <w:lang w:val="fr-CH"/>
        </w:rPr>
        <w:t>État ou les États membres auteurs de la proposition sont vivement encouragés à mener des consultations avec les États membres de différents groupes régionaux avant de soumettre officiellement un d</w:t>
      </w:r>
      <w:r w:rsidR="007A4DD9" w:rsidRPr="00F16375">
        <w:rPr>
          <w:rFonts w:eastAsia="Trebuchet MS"/>
          <w:szCs w:val="22"/>
          <w:lang w:val="fr-CH"/>
        </w:rPr>
        <w:t>es</w:t>
      </w:r>
      <w:r w:rsidRPr="00F16375">
        <w:rPr>
          <w:rFonts w:eastAsia="Trebuchet MS"/>
          <w:szCs w:val="22"/>
          <w:lang w:val="fr-CH"/>
        </w:rPr>
        <w:t>c</w:t>
      </w:r>
      <w:r w:rsidR="007A4DD9" w:rsidRPr="00F16375">
        <w:rPr>
          <w:rFonts w:eastAsia="Trebuchet MS"/>
          <w:szCs w:val="22"/>
          <w:lang w:val="fr-CH"/>
        </w:rPr>
        <w:t>riptif</w:t>
      </w:r>
      <w:r w:rsidRPr="00F16375">
        <w:rPr>
          <w:rFonts w:eastAsia="Trebuchet MS"/>
          <w:szCs w:val="22"/>
          <w:lang w:val="fr-CH"/>
        </w:rPr>
        <w:t xml:space="preserve"> de projet du Plan d</w:t>
      </w:r>
      <w:r w:rsidR="0037712A" w:rsidRPr="00F16375">
        <w:rPr>
          <w:rFonts w:eastAsia="Trebuchet MS"/>
          <w:szCs w:val="22"/>
          <w:lang w:val="fr-CH"/>
        </w:rPr>
        <w:t>’</w:t>
      </w:r>
      <w:r w:rsidRPr="00F16375">
        <w:rPr>
          <w:rFonts w:eastAsia="Trebuchet MS"/>
          <w:szCs w:val="22"/>
          <w:lang w:val="fr-CH"/>
        </w:rPr>
        <w:t>action pour le développement à l</w:t>
      </w:r>
      <w:r w:rsidR="0037712A" w:rsidRPr="00F16375">
        <w:rPr>
          <w:rFonts w:eastAsia="Trebuchet MS"/>
          <w:szCs w:val="22"/>
          <w:lang w:val="fr-CH"/>
        </w:rPr>
        <w:t>’</w:t>
      </w:r>
      <w:r w:rsidRPr="00F16375">
        <w:rPr>
          <w:rFonts w:eastAsia="Trebuchet MS"/>
          <w:szCs w:val="22"/>
          <w:lang w:val="fr-CH"/>
        </w:rPr>
        <w:t>examen du comité.</w:t>
      </w:r>
    </w:p>
    <w:p w14:paraId="77DCDF9C" w14:textId="5732ED4F" w:rsidR="00395B9A" w:rsidRPr="00F16375" w:rsidRDefault="00395B9A" w:rsidP="00BD730D">
      <w:pPr>
        <w:spacing w:after="120" w:line="252" w:lineRule="auto"/>
        <w:rPr>
          <w:rFonts w:eastAsia="Trebuchet MS"/>
          <w:szCs w:val="22"/>
          <w:lang w:val="fr-CH"/>
        </w:rPr>
      </w:pPr>
      <w:r w:rsidRPr="00F16375">
        <w:rPr>
          <w:rFonts w:eastAsia="Trebuchet MS"/>
          <w:szCs w:val="22"/>
          <w:lang w:val="fr-CH"/>
        </w:rPr>
        <w:t>L</w:t>
      </w:r>
      <w:r w:rsidR="0037712A" w:rsidRPr="00F16375">
        <w:rPr>
          <w:rFonts w:eastAsia="Trebuchet MS"/>
          <w:szCs w:val="22"/>
          <w:lang w:val="fr-CH"/>
        </w:rPr>
        <w:t>’</w:t>
      </w:r>
      <w:r w:rsidRPr="00F16375">
        <w:rPr>
          <w:rFonts w:eastAsia="Trebuchet MS"/>
          <w:szCs w:val="22"/>
          <w:lang w:val="fr-CH"/>
        </w:rPr>
        <w:t xml:space="preserve">OMPI compte sept groupes régionaux, </w:t>
      </w:r>
      <w:r w:rsidR="0037712A" w:rsidRPr="00F16375">
        <w:rPr>
          <w:rFonts w:eastAsia="Trebuchet MS"/>
          <w:szCs w:val="22"/>
          <w:lang w:val="fr-CH"/>
        </w:rPr>
        <w:t>à savoir :</w:t>
      </w:r>
      <w:r w:rsidRPr="00F16375">
        <w:rPr>
          <w:rFonts w:eastAsia="Trebuchet MS"/>
          <w:szCs w:val="22"/>
          <w:lang w:val="fr-CH"/>
        </w:rPr>
        <w:t xml:space="preserve"> le groupe des pays africains, le groupe des pays d</w:t>
      </w:r>
      <w:r w:rsidR="0037712A" w:rsidRPr="00F16375">
        <w:rPr>
          <w:rFonts w:eastAsia="Trebuchet MS"/>
          <w:szCs w:val="22"/>
          <w:lang w:val="fr-CH"/>
        </w:rPr>
        <w:t>’</w:t>
      </w:r>
      <w:r w:rsidRPr="00F16375">
        <w:rPr>
          <w:rFonts w:eastAsia="Trebuchet MS"/>
          <w:szCs w:val="22"/>
          <w:lang w:val="fr-CH"/>
        </w:rPr>
        <w:t>Asie et du Pacifique, le groupe des pays d</w:t>
      </w:r>
      <w:r w:rsidR="0037712A" w:rsidRPr="00F16375">
        <w:rPr>
          <w:rFonts w:eastAsia="Trebuchet MS"/>
          <w:szCs w:val="22"/>
          <w:lang w:val="fr-CH"/>
        </w:rPr>
        <w:t>’</w:t>
      </w:r>
      <w:r w:rsidRPr="00F16375">
        <w:rPr>
          <w:rFonts w:eastAsia="Trebuchet MS"/>
          <w:szCs w:val="22"/>
          <w:lang w:val="fr-CH"/>
        </w:rPr>
        <w:t xml:space="preserve">Europe centrale et des États baltes, le groupe </w:t>
      </w:r>
      <w:r w:rsidR="000431FF" w:rsidRPr="00F16375">
        <w:rPr>
          <w:rFonts w:eastAsia="Trebuchet MS"/>
          <w:szCs w:val="22"/>
          <w:lang w:val="fr-CH"/>
        </w:rPr>
        <w:t>des pays d</w:t>
      </w:r>
      <w:r w:rsidR="0037712A" w:rsidRPr="00F16375">
        <w:rPr>
          <w:rFonts w:eastAsia="Trebuchet MS"/>
          <w:szCs w:val="22"/>
          <w:lang w:val="fr-CH"/>
        </w:rPr>
        <w:t>’</w:t>
      </w:r>
      <w:r w:rsidR="000431FF" w:rsidRPr="00F16375">
        <w:rPr>
          <w:rFonts w:eastAsia="Trebuchet MS"/>
          <w:szCs w:val="22"/>
          <w:lang w:val="fr-CH"/>
        </w:rPr>
        <w:t>Asie centrale, du Caucase et d</w:t>
      </w:r>
      <w:r w:rsidR="0037712A" w:rsidRPr="00F16375">
        <w:rPr>
          <w:rFonts w:eastAsia="Trebuchet MS"/>
          <w:szCs w:val="22"/>
          <w:lang w:val="fr-CH"/>
        </w:rPr>
        <w:t>’</w:t>
      </w:r>
      <w:r w:rsidR="000431FF" w:rsidRPr="00F16375">
        <w:rPr>
          <w:rFonts w:eastAsia="Trebuchet MS"/>
          <w:szCs w:val="22"/>
          <w:lang w:val="fr-CH"/>
        </w:rPr>
        <w:t>Europe orientale</w:t>
      </w:r>
      <w:r w:rsidRPr="00F16375">
        <w:rPr>
          <w:rFonts w:eastAsia="Trebuchet MS"/>
          <w:szCs w:val="22"/>
          <w:lang w:val="fr-CH"/>
        </w:rPr>
        <w:t>, la Chine, le groupe</w:t>
      </w:r>
      <w:r w:rsidR="000431FF" w:rsidRPr="00F16375">
        <w:rPr>
          <w:rFonts w:eastAsia="Trebuchet MS"/>
          <w:szCs w:val="22"/>
          <w:lang w:val="fr-CH"/>
        </w:rPr>
        <w:t> </w:t>
      </w:r>
      <w:r w:rsidRPr="00F16375">
        <w:rPr>
          <w:rFonts w:eastAsia="Trebuchet MS"/>
          <w:szCs w:val="22"/>
          <w:lang w:val="fr-CH"/>
        </w:rPr>
        <w:t>B (groupe des pays à économie développée) et le groupe des pays d</w:t>
      </w:r>
      <w:r w:rsidR="0037712A" w:rsidRPr="00F16375">
        <w:rPr>
          <w:rFonts w:eastAsia="Trebuchet MS"/>
          <w:szCs w:val="22"/>
          <w:lang w:val="fr-CH"/>
        </w:rPr>
        <w:t>’</w:t>
      </w:r>
      <w:r w:rsidRPr="00F16375">
        <w:rPr>
          <w:rFonts w:eastAsia="Trebuchet MS"/>
          <w:szCs w:val="22"/>
          <w:lang w:val="fr-CH"/>
        </w:rPr>
        <w:t>Amérique latine et des Caraïbes (GRULAC).</w:t>
      </w:r>
    </w:p>
    <w:p w14:paraId="488E94CE" w14:textId="21934D20" w:rsidR="00395B9A" w:rsidRPr="00F16375" w:rsidRDefault="00395B9A" w:rsidP="00A86470">
      <w:pPr>
        <w:spacing w:after="400" w:line="252" w:lineRule="auto"/>
        <w:rPr>
          <w:rFonts w:eastAsia="Trebuchet MS"/>
          <w:szCs w:val="22"/>
          <w:lang w:val="fr-CH"/>
        </w:rPr>
      </w:pPr>
      <w:r w:rsidRPr="00F16375">
        <w:rPr>
          <w:rFonts w:eastAsia="Trebuchet MS"/>
          <w:szCs w:val="22"/>
          <w:lang w:val="fr-CH"/>
        </w:rPr>
        <w:t>Ces consultations permettront à l</w:t>
      </w:r>
      <w:r w:rsidR="0037712A" w:rsidRPr="00F16375">
        <w:rPr>
          <w:rFonts w:eastAsia="Trebuchet MS"/>
          <w:szCs w:val="22"/>
          <w:lang w:val="fr-CH"/>
        </w:rPr>
        <w:t>’</w:t>
      </w:r>
      <w:r w:rsidRPr="00F16375">
        <w:rPr>
          <w:rFonts w:eastAsia="Trebuchet MS"/>
          <w:szCs w:val="22"/>
          <w:lang w:val="fr-CH"/>
        </w:rPr>
        <w:t xml:space="preserve">État </w:t>
      </w:r>
      <w:r w:rsidR="000431FF" w:rsidRPr="00F16375">
        <w:rPr>
          <w:rFonts w:eastAsia="Trebuchet MS"/>
          <w:szCs w:val="22"/>
          <w:lang w:val="fr-CH"/>
        </w:rPr>
        <w:t>o</w:t>
      </w:r>
      <w:r w:rsidRPr="00F16375">
        <w:rPr>
          <w:rFonts w:eastAsia="Trebuchet MS"/>
          <w:szCs w:val="22"/>
          <w:lang w:val="fr-CH"/>
        </w:rPr>
        <w:t xml:space="preserve">u aux États membres </w:t>
      </w:r>
      <w:r w:rsidR="000431FF" w:rsidRPr="00F16375">
        <w:rPr>
          <w:rFonts w:eastAsia="Trebuchet MS"/>
          <w:szCs w:val="22"/>
          <w:lang w:val="fr-CH"/>
        </w:rPr>
        <w:t>auteurs</w:t>
      </w:r>
      <w:r w:rsidRPr="00F16375">
        <w:rPr>
          <w:rFonts w:eastAsia="Trebuchet MS"/>
          <w:szCs w:val="22"/>
          <w:lang w:val="fr-CH"/>
        </w:rPr>
        <w:t xml:space="preserve"> de la proposition de mobiliser un soutien plus large pour leur proposition au sein</w:t>
      </w:r>
      <w:r w:rsidR="0037712A" w:rsidRPr="00F16375">
        <w:rPr>
          <w:rFonts w:eastAsia="Trebuchet MS"/>
          <w:szCs w:val="22"/>
          <w:lang w:val="fr-CH"/>
        </w:rPr>
        <w:t xml:space="preserve"> du CDI</w:t>
      </w:r>
      <w:r w:rsidRPr="00F16375">
        <w:rPr>
          <w:rFonts w:eastAsia="Trebuchet MS"/>
          <w:szCs w:val="22"/>
          <w:lang w:val="fr-CH"/>
        </w:rPr>
        <w:t>P, de répondre aux éventuelles préoccupations des autres États membres à un stade précoce et de promouvoir la proposition de projet auprès d</w:t>
      </w:r>
      <w:r w:rsidR="0037712A" w:rsidRPr="00F16375">
        <w:rPr>
          <w:rFonts w:eastAsia="Trebuchet MS"/>
          <w:szCs w:val="22"/>
          <w:lang w:val="fr-CH"/>
        </w:rPr>
        <w:t>’</w:t>
      </w:r>
      <w:r w:rsidRPr="00F16375">
        <w:rPr>
          <w:rFonts w:eastAsia="Trebuchet MS"/>
          <w:szCs w:val="22"/>
          <w:lang w:val="fr-CH"/>
        </w:rPr>
        <w:t>autres pays potentiellement intéress</w:t>
      </w:r>
      <w:r w:rsidR="00ED265B" w:rsidRPr="00F16375">
        <w:rPr>
          <w:rFonts w:eastAsia="Trebuchet MS"/>
          <w:szCs w:val="22"/>
          <w:lang w:val="fr-CH"/>
        </w:rPr>
        <w:t>és.  La</w:t>
      </w:r>
      <w:r w:rsidR="0037712A" w:rsidRPr="00F16375">
        <w:rPr>
          <w:rFonts w:eastAsia="Trebuchet MS"/>
          <w:szCs w:val="22"/>
          <w:lang w:val="fr-CH"/>
        </w:rPr>
        <w:t> DAC</w:t>
      </w:r>
      <w:r w:rsidRPr="00F16375">
        <w:rPr>
          <w:rFonts w:eastAsia="Trebuchet MS"/>
          <w:szCs w:val="22"/>
          <w:lang w:val="fr-CH"/>
        </w:rPr>
        <w:t>D peut fournir des conseils pratiques sur ce processus informel.</w:t>
      </w:r>
    </w:p>
    <w:p w14:paraId="3F0B6E84" w14:textId="77777777" w:rsidR="000431FF" w:rsidRPr="00F16375" w:rsidRDefault="000431FF" w:rsidP="00A86470">
      <w:pPr>
        <w:keepNext/>
        <w:spacing w:after="120" w:line="252" w:lineRule="auto"/>
        <w:jc w:val="center"/>
        <w:rPr>
          <w:rFonts w:eastAsia="Trebuchet MS"/>
          <w:b/>
          <w:bCs/>
          <w:i/>
          <w:sz w:val="28"/>
          <w:szCs w:val="22"/>
          <w:lang w:val="fr-CH" w:eastAsia="en-GB"/>
        </w:rPr>
      </w:pPr>
      <w:r w:rsidRPr="00F16375">
        <w:rPr>
          <w:rFonts w:eastAsia="Trebuchet MS"/>
          <w:b/>
          <w:bCs/>
          <w:i/>
          <w:sz w:val="28"/>
          <w:szCs w:val="22"/>
          <w:lang w:val="fr-CH" w:eastAsia="en-GB"/>
        </w:rPr>
        <w:t>Principaux points à retenir</w:t>
      </w:r>
    </w:p>
    <w:p w14:paraId="49705BDC" w14:textId="6DD9291F" w:rsidR="000D112C" w:rsidRPr="00F16375" w:rsidRDefault="000D112C" w:rsidP="000431FF">
      <w:pPr>
        <w:spacing w:after="120" w:line="252" w:lineRule="auto"/>
        <w:jc w:val="center"/>
        <w:rPr>
          <w:rFonts w:eastAsia="Trebuchet MS"/>
          <w:b/>
          <w:i/>
          <w:szCs w:val="22"/>
          <w:lang w:val="fr-FR"/>
        </w:rPr>
      </w:pPr>
      <w:r w:rsidRPr="00F16375">
        <w:rPr>
          <w:rFonts w:eastAsia="Trebuchet MS"/>
          <w:b/>
          <w:i/>
          <w:noProof/>
          <w:szCs w:val="22"/>
          <w:lang w:val="fr-CH" w:eastAsia="fr-CH"/>
        </w:rPr>
        <mc:AlternateContent>
          <mc:Choice Requires="wps">
            <w:drawing>
              <wp:anchor distT="0" distB="0" distL="114300" distR="114300" simplePos="0" relativeHeight="251667456" behindDoc="0" locked="0" layoutInCell="1" allowOverlap="1" wp14:anchorId="37DC8681" wp14:editId="1D6C6373">
                <wp:simplePos x="0" y="0"/>
                <wp:positionH relativeFrom="margin">
                  <wp:align>left</wp:align>
                </wp:positionH>
                <wp:positionV relativeFrom="paragraph">
                  <wp:posOffset>124626</wp:posOffset>
                </wp:positionV>
                <wp:extent cx="5517751" cy="2324100"/>
                <wp:effectExtent l="0" t="0" r="26035" b="19050"/>
                <wp:wrapNone/>
                <wp:docPr id="21" name="Rounded Rectangle 21"/>
                <wp:cNvGraphicFramePr/>
                <a:graphic xmlns:a="http://schemas.openxmlformats.org/drawingml/2006/main">
                  <a:graphicData uri="http://schemas.microsoft.com/office/word/2010/wordprocessingShape">
                    <wps:wsp>
                      <wps:cNvSpPr/>
                      <wps:spPr>
                        <a:xfrm>
                          <a:off x="0" y="0"/>
                          <a:ext cx="5517751" cy="2324100"/>
                        </a:xfrm>
                        <a:prstGeom prst="roundRect">
                          <a:avLst/>
                        </a:prstGeom>
                        <a:solidFill>
                          <a:sysClr val="window" lastClr="FFFFFF"/>
                        </a:solidFill>
                        <a:ln w="12700" cap="flat" cmpd="sng" algn="ctr">
                          <a:solidFill>
                            <a:srgbClr val="84ACB6"/>
                          </a:solidFill>
                          <a:prstDash val="solid"/>
                        </a:ln>
                        <a:effectLst/>
                      </wps:spPr>
                      <wps:txbx>
                        <w:txbxContent>
                          <w:p w14:paraId="3014BA17" w14:textId="6E38B17F" w:rsidR="00133FF3" w:rsidRPr="00BD7A66" w:rsidRDefault="00133FF3" w:rsidP="00A86470">
                            <w:pPr>
                              <w:pStyle w:val="ListParagraph"/>
                              <w:numPr>
                                <w:ilvl w:val="0"/>
                                <w:numId w:val="17"/>
                              </w:numPr>
                              <w:ind w:left="567" w:hanging="567"/>
                              <w:jc w:val="left"/>
                              <w:rPr>
                                <w:rFonts w:ascii="Arial" w:hAnsi="Arial"/>
                                <w:shd w:val="clear" w:color="auto" w:fill="FFFFFF"/>
                                <w:lang w:val="fr-CH"/>
                              </w:rPr>
                            </w:pPr>
                            <w:r w:rsidRPr="00BD7A66">
                              <w:rPr>
                                <w:rFonts w:ascii="Arial" w:hAnsi="Arial"/>
                                <w:shd w:val="clear" w:color="auto" w:fill="FFFFFF"/>
                                <w:lang w:val="fr-CH"/>
                              </w:rPr>
                              <w:t>L’OMPI compte sept groupes régionaux.</w:t>
                            </w:r>
                          </w:p>
                          <w:p w14:paraId="2633D907" w14:textId="192048B1" w:rsidR="00133FF3" w:rsidRPr="00BD7A66" w:rsidRDefault="00133FF3" w:rsidP="00A86470">
                            <w:pPr>
                              <w:pStyle w:val="ListParagraph"/>
                              <w:numPr>
                                <w:ilvl w:val="0"/>
                                <w:numId w:val="17"/>
                              </w:numPr>
                              <w:ind w:left="567" w:hanging="567"/>
                              <w:jc w:val="left"/>
                              <w:rPr>
                                <w:rFonts w:ascii="Arial" w:hAnsi="Arial"/>
                                <w:shd w:val="clear" w:color="auto" w:fill="FFFFFF"/>
                                <w:lang w:val="fr-CH"/>
                              </w:rPr>
                            </w:pPr>
                            <w:r w:rsidRPr="00BD7A66">
                              <w:rPr>
                                <w:rFonts w:ascii="Arial" w:hAnsi="Arial"/>
                                <w:shd w:val="clear" w:color="auto" w:fill="FFFFFF"/>
                                <w:lang w:val="fr-CH"/>
                              </w:rPr>
                              <w:t>L’État ou les États membres auteurs de la proposition sont encouragés à mener des consultations préalables avec les États membres des différents groupes régionaux afin de :</w:t>
                            </w:r>
                          </w:p>
                          <w:p w14:paraId="2E199EC3" w14:textId="04A7325F" w:rsidR="00133FF3" w:rsidRPr="00BD7A66" w:rsidRDefault="00133FF3" w:rsidP="00A86470">
                            <w:pPr>
                              <w:pStyle w:val="ListParagraph"/>
                              <w:numPr>
                                <w:ilvl w:val="1"/>
                                <w:numId w:val="17"/>
                              </w:numPr>
                              <w:ind w:left="1134" w:hanging="567"/>
                              <w:jc w:val="left"/>
                              <w:rPr>
                                <w:rFonts w:ascii="Arial" w:hAnsi="Arial"/>
                                <w:shd w:val="clear" w:color="auto" w:fill="FFFFFF"/>
                                <w:lang w:val="fr-CH"/>
                              </w:rPr>
                            </w:pPr>
                            <w:proofErr w:type="gramStart"/>
                            <w:r w:rsidRPr="00BD7A66">
                              <w:rPr>
                                <w:rFonts w:ascii="Arial" w:hAnsi="Arial"/>
                                <w:shd w:val="clear" w:color="auto" w:fill="FFFFFF"/>
                                <w:lang w:val="fr-CH"/>
                              </w:rPr>
                              <w:t>mobiliser</w:t>
                            </w:r>
                            <w:proofErr w:type="gramEnd"/>
                            <w:r w:rsidRPr="00BD7A66">
                              <w:rPr>
                                <w:rFonts w:ascii="Arial" w:hAnsi="Arial"/>
                                <w:shd w:val="clear" w:color="auto" w:fill="FFFFFF"/>
                                <w:lang w:val="fr-CH"/>
                              </w:rPr>
                              <w:t xml:space="preserve"> un soutien plus large en faveur de leur proposition de projet;</w:t>
                            </w:r>
                          </w:p>
                          <w:p w14:paraId="27EC61AD" w14:textId="168501BD" w:rsidR="00133FF3" w:rsidRPr="00BD7A66" w:rsidRDefault="00133FF3" w:rsidP="00A86470">
                            <w:pPr>
                              <w:pStyle w:val="ListParagraph"/>
                              <w:numPr>
                                <w:ilvl w:val="1"/>
                                <w:numId w:val="17"/>
                              </w:numPr>
                              <w:ind w:left="1134" w:hanging="567"/>
                              <w:jc w:val="left"/>
                              <w:rPr>
                                <w:rFonts w:ascii="Arial" w:hAnsi="Arial"/>
                                <w:shd w:val="clear" w:color="auto" w:fill="FFFFFF"/>
                                <w:lang w:val="fr-CH"/>
                              </w:rPr>
                            </w:pPr>
                            <w:proofErr w:type="gramStart"/>
                            <w:r w:rsidRPr="00BD7A66">
                              <w:rPr>
                                <w:rFonts w:ascii="Arial" w:hAnsi="Arial"/>
                                <w:shd w:val="clear" w:color="auto" w:fill="FFFFFF"/>
                                <w:lang w:val="fr-CH"/>
                              </w:rPr>
                              <w:t>répondre</w:t>
                            </w:r>
                            <w:proofErr w:type="gramEnd"/>
                            <w:r w:rsidRPr="00BD7A66">
                              <w:rPr>
                                <w:rFonts w:ascii="Arial" w:hAnsi="Arial"/>
                                <w:shd w:val="clear" w:color="auto" w:fill="FFFFFF"/>
                                <w:lang w:val="fr-CH"/>
                              </w:rPr>
                              <w:t xml:space="preserve"> aux éventuelles préoccupations des autres États membres à un stade précoce;</w:t>
                            </w:r>
                          </w:p>
                          <w:p w14:paraId="326C0496" w14:textId="00A38E72" w:rsidR="00133FF3" w:rsidRPr="00BD7A66" w:rsidRDefault="00133FF3" w:rsidP="00A86470">
                            <w:pPr>
                              <w:pStyle w:val="ListParagraph"/>
                              <w:numPr>
                                <w:ilvl w:val="1"/>
                                <w:numId w:val="17"/>
                              </w:numPr>
                              <w:ind w:left="1134" w:hanging="567"/>
                              <w:jc w:val="left"/>
                              <w:rPr>
                                <w:rFonts w:ascii="Arial" w:hAnsi="Arial"/>
                                <w:shd w:val="clear" w:color="auto" w:fill="FFFFFF"/>
                                <w:lang w:val="fr-CH"/>
                              </w:rPr>
                            </w:pPr>
                            <w:proofErr w:type="gramStart"/>
                            <w:r w:rsidRPr="00BD7A66">
                              <w:rPr>
                                <w:rFonts w:ascii="Arial" w:hAnsi="Arial"/>
                                <w:shd w:val="clear" w:color="auto" w:fill="FFFFFF"/>
                                <w:lang w:val="fr-CH"/>
                              </w:rPr>
                              <w:t>promouvoir</w:t>
                            </w:r>
                            <w:proofErr w:type="gramEnd"/>
                            <w:r w:rsidRPr="00BD7A66">
                              <w:rPr>
                                <w:rFonts w:ascii="Arial" w:hAnsi="Arial"/>
                                <w:shd w:val="clear" w:color="auto" w:fill="FFFFFF"/>
                                <w:lang w:val="fr-CH"/>
                              </w:rPr>
                              <w:t xml:space="preserve"> la proposition de projet auprès des États membres et stimuler leur intérêt;  et</w:t>
                            </w:r>
                          </w:p>
                          <w:p w14:paraId="74F8C70E" w14:textId="044CC775" w:rsidR="00133FF3" w:rsidRPr="00BD7A66" w:rsidRDefault="00133FF3" w:rsidP="00A86470">
                            <w:pPr>
                              <w:pStyle w:val="ListParagraph"/>
                              <w:numPr>
                                <w:ilvl w:val="1"/>
                                <w:numId w:val="17"/>
                              </w:numPr>
                              <w:ind w:left="1134" w:hanging="567"/>
                              <w:jc w:val="left"/>
                              <w:rPr>
                                <w:rFonts w:ascii="Arial" w:hAnsi="Arial"/>
                                <w:shd w:val="clear" w:color="auto" w:fill="FFFFFF"/>
                                <w:lang w:val="fr-CH"/>
                              </w:rPr>
                            </w:pPr>
                            <w:proofErr w:type="gramStart"/>
                            <w:r w:rsidRPr="00BD7A66">
                              <w:rPr>
                                <w:rFonts w:ascii="Arial" w:hAnsi="Arial"/>
                                <w:shd w:val="clear" w:color="auto" w:fill="FFFFFF"/>
                                <w:lang w:val="fr-CH"/>
                              </w:rPr>
                              <w:t>assurer</w:t>
                            </w:r>
                            <w:proofErr w:type="gramEnd"/>
                            <w:r w:rsidRPr="00BD7A66">
                              <w:rPr>
                                <w:rFonts w:ascii="Arial" w:hAnsi="Arial"/>
                                <w:shd w:val="clear" w:color="auto" w:fill="FFFFFF"/>
                                <w:lang w:val="fr-CH"/>
                              </w:rPr>
                              <w:t xml:space="preserve"> une approbation rapide par le CDIP.</w:t>
                            </w:r>
                          </w:p>
                          <w:p w14:paraId="06F958C1" w14:textId="588E5657" w:rsidR="00133FF3" w:rsidRPr="00BD7A66" w:rsidRDefault="00133FF3" w:rsidP="00A86470">
                            <w:pPr>
                              <w:pStyle w:val="ListParagraph"/>
                              <w:numPr>
                                <w:ilvl w:val="0"/>
                                <w:numId w:val="17"/>
                              </w:numPr>
                              <w:ind w:left="567" w:hanging="567"/>
                              <w:jc w:val="left"/>
                              <w:rPr>
                                <w:rFonts w:ascii="Arial" w:hAnsi="Arial"/>
                                <w:shd w:val="clear" w:color="auto" w:fill="FFFFFF"/>
                                <w:lang w:val="fr-CH"/>
                              </w:rPr>
                            </w:pPr>
                            <w:r w:rsidRPr="00BD7A66">
                              <w:rPr>
                                <w:rFonts w:ascii="Arial" w:hAnsi="Arial"/>
                                <w:shd w:val="clear" w:color="auto" w:fill="FFFFFF"/>
                                <w:lang w:val="fr-CH"/>
                              </w:rPr>
                              <w:t>La DACD peut fournir des conseils ou un appui durant le processus.</w:t>
                            </w:r>
                          </w:p>
                          <w:p w14:paraId="26CE908C" w14:textId="77777777" w:rsidR="00133FF3" w:rsidRPr="0037712A" w:rsidRDefault="00133FF3" w:rsidP="000D112C">
                            <w:pPr>
                              <w:jc w:val="center"/>
                              <w:rPr>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DC8681" id="Rounded Rectangle 21" o:spid="_x0000_s1036" style="position:absolute;left:0;text-align:left;margin-left:0;margin-top:9.8pt;width:434.45pt;height:183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" fillcolor="window" strokecolor="#84acb6" strokeweight="1pt">
                <v:textbox>
                  <w:txbxContent>
                    <w:p w14:paraId="3014BA17" w14:textId="6E38B17F" w:rsidR="00133FF3" w:rsidRPr="00BD7A66" w:rsidRDefault="00133FF3" w:rsidP="00A86470">
                      <w:pPr>
                        <w:pStyle w:val="ListParagraph"/>
                        <w:numPr>
                          <w:ilvl w:val="0"/>
                          <w:numId w:val="17"/>
                        </w:numPr>
                        <w:ind w:left="567" w:hanging="567"/>
                        <w:jc w:val="left"/>
                        <w:rPr>
                          <w:rFonts w:ascii="Arial" w:hAnsi="Arial"/>
                          <w:shd w:val="clear" w:color="auto" w:fill="FFFFFF"/>
                          <w:lang w:val="fr-CH"/>
                        </w:rPr>
                      </w:pPr>
                      <w:r w:rsidRPr="00BD7A66">
                        <w:rPr>
                          <w:rFonts w:ascii="Arial" w:hAnsi="Arial"/>
                          <w:shd w:val="clear" w:color="auto" w:fill="FFFFFF"/>
                          <w:lang w:val="fr-CH"/>
                        </w:rPr>
                        <w:t>L’OMPI compte sept groupes régionaux.</w:t>
                      </w:r>
                    </w:p>
                    <w:p w14:paraId="2633D907" w14:textId="192048B1" w:rsidR="00133FF3" w:rsidRPr="00BD7A66" w:rsidRDefault="00133FF3" w:rsidP="00A86470">
                      <w:pPr>
                        <w:pStyle w:val="ListParagraph"/>
                        <w:numPr>
                          <w:ilvl w:val="0"/>
                          <w:numId w:val="17"/>
                        </w:numPr>
                        <w:ind w:left="567" w:hanging="567"/>
                        <w:jc w:val="left"/>
                        <w:rPr>
                          <w:rFonts w:ascii="Arial" w:hAnsi="Arial"/>
                          <w:shd w:val="clear" w:color="auto" w:fill="FFFFFF"/>
                          <w:lang w:val="fr-CH"/>
                        </w:rPr>
                      </w:pPr>
                      <w:r w:rsidRPr="00BD7A66">
                        <w:rPr>
                          <w:rFonts w:ascii="Arial" w:hAnsi="Arial"/>
                          <w:shd w:val="clear" w:color="auto" w:fill="FFFFFF"/>
                          <w:lang w:val="fr-CH"/>
                        </w:rPr>
                        <w:t>L’État ou les États membres auteurs de la proposition sont encouragés à mener des consultations préalables avec les États membres des différents groupes régionaux afin de :</w:t>
                      </w:r>
                    </w:p>
                    <w:p w14:paraId="2E199EC3" w14:textId="04A7325F" w:rsidR="00133FF3" w:rsidRPr="00BD7A66" w:rsidRDefault="00133FF3" w:rsidP="00A86470">
                      <w:pPr>
                        <w:pStyle w:val="ListParagraph"/>
                        <w:numPr>
                          <w:ilvl w:val="1"/>
                          <w:numId w:val="17"/>
                        </w:numPr>
                        <w:ind w:left="1134" w:hanging="567"/>
                        <w:jc w:val="left"/>
                        <w:rPr>
                          <w:rFonts w:ascii="Arial" w:hAnsi="Arial"/>
                          <w:shd w:val="clear" w:color="auto" w:fill="FFFFFF"/>
                          <w:lang w:val="fr-CH"/>
                        </w:rPr>
                      </w:pPr>
                      <w:proofErr w:type="gramStart"/>
                      <w:r w:rsidRPr="00BD7A66">
                        <w:rPr>
                          <w:rFonts w:ascii="Arial" w:hAnsi="Arial"/>
                          <w:shd w:val="clear" w:color="auto" w:fill="FFFFFF"/>
                          <w:lang w:val="fr-CH"/>
                        </w:rPr>
                        <w:t>mobiliser</w:t>
                      </w:r>
                      <w:proofErr w:type="gramEnd"/>
                      <w:r w:rsidRPr="00BD7A66">
                        <w:rPr>
                          <w:rFonts w:ascii="Arial" w:hAnsi="Arial"/>
                          <w:shd w:val="clear" w:color="auto" w:fill="FFFFFF"/>
                          <w:lang w:val="fr-CH"/>
                        </w:rPr>
                        <w:t xml:space="preserve"> un soutien plus large en faveur de leur proposition de projet;</w:t>
                      </w:r>
                    </w:p>
                    <w:p w14:paraId="27EC61AD" w14:textId="168501BD" w:rsidR="00133FF3" w:rsidRPr="00BD7A66" w:rsidRDefault="00133FF3" w:rsidP="00A86470">
                      <w:pPr>
                        <w:pStyle w:val="ListParagraph"/>
                        <w:numPr>
                          <w:ilvl w:val="1"/>
                          <w:numId w:val="17"/>
                        </w:numPr>
                        <w:ind w:left="1134" w:hanging="567"/>
                        <w:jc w:val="left"/>
                        <w:rPr>
                          <w:rFonts w:ascii="Arial" w:hAnsi="Arial"/>
                          <w:shd w:val="clear" w:color="auto" w:fill="FFFFFF"/>
                          <w:lang w:val="fr-CH"/>
                        </w:rPr>
                      </w:pPr>
                      <w:proofErr w:type="gramStart"/>
                      <w:r w:rsidRPr="00BD7A66">
                        <w:rPr>
                          <w:rFonts w:ascii="Arial" w:hAnsi="Arial"/>
                          <w:shd w:val="clear" w:color="auto" w:fill="FFFFFF"/>
                          <w:lang w:val="fr-CH"/>
                        </w:rPr>
                        <w:t>répondre</w:t>
                      </w:r>
                      <w:proofErr w:type="gramEnd"/>
                      <w:r w:rsidRPr="00BD7A66">
                        <w:rPr>
                          <w:rFonts w:ascii="Arial" w:hAnsi="Arial"/>
                          <w:shd w:val="clear" w:color="auto" w:fill="FFFFFF"/>
                          <w:lang w:val="fr-CH"/>
                        </w:rPr>
                        <w:t xml:space="preserve"> aux éventuelles préoccupations des autres États membres à un stade précoce;</w:t>
                      </w:r>
                    </w:p>
                    <w:p w14:paraId="326C0496" w14:textId="00A38E72" w:rsidR="00133FF3" w:rsidRPr="00BD7A66" w:rsidRDefault="00133FF3" w:rsidP="00A86470">
                      <w:pPr>
                        <w:pStyle w:val="ListParagraph"/>
                        <w:numPr>
                          <w:ilvl w:val="1"/>
                          <w:numId w:val="17"/>
                        </w:numPr>
                        <w:ind w:left="1134" w:hanging="567"/>
                        <w:jc w:val="left"/>
                        <w:rPr>
                          <w:rFonts w:ascii="Arial" w:hAnsi="Arial"/>
                          <w:shd w:val="clear" w:color="auto" w:fill="FFFFFF"/>
                          <w:lang w:val="fr-CH"/>
                        </w:rPr>
                      </w:pPr>
                      <w:proofErr w:type="gramStart"/>
                      <w:r w:rsidRPr="00BD7A66">
                        <w:rPr>
                          <w:rFonts w:ascii="Arial" w:hAnsi="Arial"/>
                          <w:shd w:val="clear" w:color="auto" w:fill="FFFFFF"/>
                          <w:lang w:val="fr-CH"/>
                        </w:rPr>
                        <w:t>promouvoir</w:t>
                      </w:r>
                      <w:proofErr w:type="gramEnd"/>
                      <w:r w:rsidRPr="00BD7A66">
                        <w:rPr>
                          <w:rFonts w:ascii="Arial" w:hAnsi="Arial"/>
                          <w:shd w:val="clear" w:color="auto" w:fill="FFFFFF"/>
                          <w:lang w:val="fr-CH"/>
                        </w:rPr>
                        <w:t xml:space="preserve"> la proposition de projet auprès des États membres et stimuler leur intérêt;  et</w:t>
                      </w:r>
                    </w:p>
                    <w:p w14:paraId="74F8C70E" w14:textId="044CC775" w:rsidR="00133FF3" w:rsidRPr="00BD7A66" w:rsidRDefault="00133FF3" w:rsidP="00A86470">
                      <w:pPr>
                        <w:pStyle w:val="ListParagraph"/>
                        <w:numPr>
                          <w:ilvl w:val="1"/>
                          <w:numId w:val="17"/>
                        </w:numPr>
                        <w:ind w:left="1134" w:hanging="567"/>
                        <w:jc w:val="left"/>
                        <w:rPr>
                          <w:rFonts w:ascii="Arial" w:hAnsi="Arial"/>
                          <w:shd w:val="clear" w:color="auto" w:fill="FFFFFF"/>
                          <w:lang w:val="fr-CH"/>
                        </w:rPr>
                      </w:pPr>
                      <w:proofErr w:type="gramStart"/>
                      <w:r w:rsidRPr="00BD7A66">
                        <w:rPr>
                          <w:rFonts w:ascii="Arial" w:hAnsi="Arial"/>
                          <w:shd w:val="clear" w:color="auto" w:fill="FFFFFF"/>
                          <w:lang w:val="fr-CH"/>
                        </w:rPr>
                        <w:t>assurer</w:t>
                      </w:r>
                      <w:proofErr w:type="gramEnd"/>
                      <w:r w:rsidRPr="00BD7A66">
                        <w:rPr>
                          <w:rFonts w:ascii="Arial" w:hAnsi="Arial"/>
                          <w:shd w:val="clear" w:color="auto" w:fill="FFFFFF"/>
                          <w:lang w:val="fr-CH"/>
                        </w:rPr>
                        <w:t xml:space="preserve"> une approbation rapide par le CDIP.</w:t>
                      </w:r>
                    </w:p>
                    <w:p w14:paraId="06F958C1" w14:textId="588E5657" w:rsidR="00133FF3" w:rsidRPr="00BD7A66" w:rsidRDefault="00133FF3" w:rsidP="00A86470">
                      <w:pPr>
                        <w:pStyle w:val="ListParagraph"/>
                        <w:numPr>
                          <w:ilvl w:val="0"/>
                          <w:numId w:val="17"/>
                        </w:numPr>
                        <w:ind w:left="567" w:hanging="567"/>
                        <w:jc w:val="left"/>
                        <w:rPr>
                          <w:rFonts w:ascii="Arial" w:hAnsi="Arial"/>
                          <w:shd w:val="clear" w:color="auto" w:fill="FFFFFF"/>
                          <w:lang w:val="fr-CH"/>
                        </w:rPr>
                      </w:pPr>
                      <w:r w:rsidRPr="00BD7A66">
                        <w:rPr>
                          <w:rFonts w:ascii="Arial" w:hAnsi="Arial"/>
                          <w:shd w:val="clear" w:color="auto" w:fill="FFFFFF"/>
                          <w:lang w:val="fr-CH"/>
                        </w:rPr>
                        <w:t>La DACD peut fournir des conseils ou un appui durant le processus.</w:t>
                      </w:r>
                    </w:p>
                    <w:p w14:paraId="26CE908C" w14:textId="77777777" w:rsidR="00133FF3" w:rsidRPr="0037712A" w:rsidRDefault="00133FF3" w:rsidP="000D112C">
                      <w:pPr>
                        <w:jc w:val="center"/>
                        <w:rPr>
                          <w:lang w:val="fr-FR"/>
                        </w:rPr>
                      </w:pPr>
                    </w:p>
                  </w:txbxContent>
                </v:textbox>
                <w10:wrap anchorx="margin"/>
              </v:roundrect>
            </w:pict>
          </mc:Fallback>
        </mc:AlternateContent>
      </w:r>
    </w:p>
    <w:p w14:paraId="7680EBFF" w14:textId="77777777" w:rsidR="000D112C" w:rsidRPr="00F16375" w:rsidRDefault="000D112C" w:rsidP="000D112C">
      <w:pPr>
        <w:spacing w:after="120" w:line="252" w:lineRule="auto"/>
        <w:rPr>
          <w:rFonts w:eastAsia="Trebuchet MS"/>
          <w:b/>
          <w:i/>
          <w:szCs w:val="22"/>
          <w:lang w:val="fr-FR"/>
        </w:rPr>
      </w:pPr>
    </w:p>
    <w:p w14:paraId="4AEA971D" w14:textId="77777777" w:rsidR="000D112C" w:rsidRPr="00F16375" w:rsidRDefault="000D112C" w:rsidP="000D112C">
      <w:pPr>
        <w:spacing w:after="120" w:line="252" w:lineRule="auto"/>
        <w:rPr>
          <w:rFonts w:eastAsia="Trebuchet MS"/>
          <w:szCs w:val="22"/>
          <w:lang w:val="fr-FR"/>
        </w:rPr>
      </w:pPr>
    </w:p>
    <w:p w14:paraId="24B40895" w14:textId="77777777" w:rsidR="000D112C" w:rsidRPr="00F16375" w:rsidRDefault="000D112C" w:rsidP="000D112C">
      <w:pPr>
        <w:spacing w:after="120" w:line="252" w:lineRule="auto"/>
        <w:rPr>
          <w:rFonts w:eastAsia="Trebuchet MS"/>
          <w:szCs w:val="22"/>
          <w:lang w:val="fr-FR"/>
        </w:rPr>
      </w:pPr>
    </w:p>
    <w:p w14:paraId="29B9F5D3" w14:textId="77777777" w:rsidR="000D112C" w:rsidRPr="00F16375" w:rsidRDefault="000D112C" w:rsidP="000D112C">
      <w:pPr>
        <w:spacing w:after="120" w:line="252" w:lineRule="auto"/>
        <w:rPr>
          <w:rFonts w:eastAsia="Trebuchet MS"/>
          <w:szCs w:val="22"/>
          <w:lang w:val="fr-FR"/>
        </w:rPr>
      </w:pPr>
    </w:p>
    <w:p w14:paraId="5E18743F" w14:textId="77777777" w:rsidR="000D112C" w:rsidRPr="00F16375" w:rsidRDefault="000D112C" w:rsidP="000D112C">
      <w:pPr>
        <w:spacing w:after="120" w:line="252" w:lineRule="auto"/>
        <w:rPr>
          <w:rFonts w:eastAsia="Trebuchet MS"/>
          <w:szCs w:val="22"/>
          <w:lang w:val="fr-FR"/>
        </w:rPr>
      </w:pPr>
    </w:p>
    <w:p w14:paraId="6B30717F" w14:textId="77777777" w:rsidR="000D112C" w:rsidRPr="00F16375" w:rsidRDefault="000D112C" w:rsidP="000D112C">
      <w:pPr>
        <w:spacing w:after="120"/>
        <w:rPr>
          <w:rFonts w:eastAsia="SimSun"/>
          <w:lang w:val="fr-FR" w:eastAsia="zh-CN"/>
        </w:rPr>
      </w:pPr>
    </w:p>
    <w:p w14:paraId="3C7F0275" w14:textId="77777777" w:rsidR="000D112C" w:rsidRPr="00F16375" w:rsidRDefault="000D112C" w:rsidP="000D112C">
      <w:pPr>
        <w:spacing w:after="160" w:line="252" w:lineRule="auto"/>
        <w:rPr>
          <w:rFonts w:eastAsia="Trebuchet MS"/>
          <w:szCs w:val="22"/>
          <w:lang w:val="fr-FR"/>
        </w:rPr>
      </w:pPr>
    </w:p>
    <w:p w14:paraId="6F8E1CF1" w14:textId="77777777" w:rsidR="000D112C" w:rsidRPr="00F16375" w:rsidRDefault="000D112C" w:rsidP="000D112C">
      <w:pPr>
        <w:rPr>
          <w:rFonts w:eastAsia="Trebuchet MS"/>
          <w:szCs w:val="22"/>
          <w:lang w:val="fr-FR"/>
        </w:rPr>
      </w:pPr>
      <w:r w:rsidRPr="00F16375">
        <w:rPr>
          <w:rFonts w:eastAsia="Trebuchet MS"/>
          <w:szCs w:val="22"/>
          <w:lang w:val="fr-FR"/>
        </w:rPr>
        <w:br w:type="page"/>
      </w:r>
    </w:p>
    <w:p w14:paraId="39F92C9B" w14:textId="21B2E6AE" w:rsidR="000D112C" w:rsidRPr="00F16375" w:rsidRDefault="000D112C" w:rsidP="000D112C">
      <w:pPr>
        <w:keepNext/>
        <w:keepLines/>
        <w:spacing w:before="320" w:after="40" w:line="252" w:lineRule="auto"/>
        <w:outlineLvl w:val="0"/>
        <w:rPr>
          <w:b/>
          <w:bCs/>
          <w:caps/>
          <w:spacing w:val="4"/>
          <w:sz w:val="28"/>
          <w:szCs w:val="28"/>
          <w:lang w:val="fr-CH"/>
        </w:rPr>
      </w:pPr>
      <w:bookmarkStart w:id="39" w:name="_Toc102126424"/>
      <w:r w:rsidRPr="00F16375">
        <w:rPr>
          <w:b/>
          <w:bCs/>
          <w:caps/>
          <w:spacing w:val="4"/>
          <w:sz w:val="28"/>
          <w:szCs w:val="28"/>
          <w:lang w:val="fr-CH"/>
        </w:rPr>
        <w:t>Chap</w:t>
      </w:r>
      <w:r w:rsidR="00074E36" w:rsidRPr="00F16375">
        <w:rPr>
          <w:b/>
          <w:bCs/>
          <w:caps/>
          <w:spacing w:val="4"/>
          <w:sz w:val="28"/>
          <w:szCs w:val="28"/>
          <w:lang w:val="fr-CH"/>
        </w:rPr>
        <w:t>i</w:t>
      </w:r>
      <w:r w:rsidRPr="00F16375">
        <w:rPr>
          <w:b/>
          <w:bCs/>
          <w:caps/>
          <w:spacing w:val="4"/>
          <w:sz w:val="28"/>
          <w:szCs w:val="28"/>
          <w:lang w:val="fr-CH"/>
        </w:rPr>
        <w:t>tr</w:t>
      </w:r>
      <w:r w:rsidR="00074E36" w:rsidRPr="00F16375">
        <w:rPr>
          <w:b/>
          <w:bCs/>
          <w:caps/>
          <w:spacing w:val="4"/>
          <w:sz w:val="28"/>
          <w:szCs w:val="28"/>
          <w:lang w:val="fr-CH"/>
        </w:rPr>
        <w:t>e </w:t>
      </w:r>
      <w:r w:rsidRPr="00F16375">
        <w:rPr>
          <w:b/>
          <w:bCs/>
          <w:caps/>
          <w:spacing w:val="4"/>
          <w:sz w:val="28"/>
          <w:szCs w:val="28"/>
          <w:lang w:val="fr-CH"/>
        </w:rPr>
        <w:t>3</w:t>
      </w:r>
      <w:r w:rsidR="0037712A" w:rsidRPr="00F16375">
        <w:rPr>
          <w:b/>
          <w:bCs/>
          <w:caps/>
          <w:spacing w:val="4"/>
          <w:sz w:val="28"/>
          <w:szCs w:val="28"/>
          <w:lang w:val="fr-CH"/>
        </w:rPr>
        <w:t> :</w:t>
      </w:r>
      <w:r w:rsidRPr="00F16375">
        <w:rPr>
          <w:b/>
          <w:bCs/>
          <w:caps/>
          <w:spacing w:val="4"/>
          <w:sz w:val="28"/>
          <w:szCs w:val="28"/>
          <w:lang w:val="fr-CH"/>
        </w:rPr>
        <w:t xml:space="preserve"> </w:t>
      </w:r>
      <w:r w:rsidR="00074E36" w:rsidRPr="00F16375">
        <w:rPr>
          <w:b/>
          <w:bCs/>
          <w:caps/>
          <w:spacing w:val="4"/>
          <w:sz w:val="28"/>
          <w:szCs w:val="28"/>
          <w:lang w:val="fr-CH"/>
        </w:rPr>
        <w:t>Établissement d</w:t>
      </w:r>
      <w:r w:rsidR="0037712A" w:rsidRPr="00F16375">
        <w:rPr>
          <w:b/>
          <w:bCs/>
          <w:caps/>
          <w:spacing w:val="4"/>
          <w:sz w:val="28"/>
          <w:szCs w:val="28"/>
          <w:lang w:val="fr-CH"/>
        </w:rPr>
        <w:t>’</w:t>
      </w:r>
      <w:r w:rsidR="00074E36" w:rsidRPr="00F16375">
        <w:rPr>
          <w:b/>
          <w:bCs/>
          <w:caps/>
          <w:spacing w:val="4"/>
          <w:sz w:val="28"/>
          <w:szCs w:val="28"/>
          <w:lang w:val="fr-CH"/>
        </w:rPr>
        <w:t>un projet relevant du Plan d</w:t>
      </w:r>
      <w:r w:rsidR="0037712A" w:rsidRPr="00F16375">
        <w:rPr>
          <w:b/>
          <w:bCs/>
          <w:caps/>
          <w:spacing w:val="4"/>
          <w:sz w:val="28"/>
          <w:szCs w:val="28"/>
          <w:lang w:val="fr-CH"/>
        </w:rPr>
        <w:t>’</w:t>
      </w:r>
      <w:r w:rsidR="00074E36" w:rsidRPr="00F16375">
        <w:rPr>
          <w:b/>
          <w:bCs/>
          <w:caps/>
          <w:spacing w:val="4"/>
          <w:sz w:val="28"/>
          <w:szCs w:val="28"/>
          <w:lang w:val="fr-CH"/>
        </w:rPr>
        <w:t>action pour le Développement</w:t>
      </w:r>
      <w:bookmarkEnd w:id="39"/>
    </w:p>
    <w:p w14:paraId="2731153F" w14:textId="431CC8AA" w:rsidR="000D112C" w:rsidRPr="00F16375" w:rsidRDefault="009C3AD2" w:rsidP="000D112C">
      <w:pPr>
        <w:spacing w:after="120" w:line="252" w:lineRule="auto"/>
        <w:rPr>
          <w:rFonts w:eastAsia="Trebuchet MS"/>
          <w:b/>
          <w:bCs/>
          <w:i/>
          <w:sz w:val="24"/>
          <w:lang w:val="fr-CH" w:eastAsia="en-GB"/>
        </w:rPr>
      </w:pPr>
      <w:r w:rsidRPr="00F16375">
        <w:rPr>
          <w:rFonts w:eastAsia="Trebuchet MS"/>
          <w:b/>
          <w:bCs/>
          <w:i/>
          <w:sz w:val="24"/>
          <w:lang w:val="fr-CH" w:eastAsia="en-GB"/>
        </w:rPr>
        <w:t>Diagramm</w:t>
      </w:r>
      <w:r w:rsidR="00074E36" w:rsidRPr="00F16375">
        <w:rPr>
          <w:rFonts w:eastAsia="Trebuchet MS"/>
          <w:b/>
          <w:bCs/>
          <w:i/>
          <w:sz w:val="24"/>
          <w:lang w:val="fr-CH" w:eastAsia="en-GB"/>
        </w:rPr>
        <w:t>e </w:t>
      </w:r>
      <w:r w:rsidR="000D112C" w:rsidRPr="00F16375">
        <w:rPr>
          <w:rFonts w:eastAsia="Trebuchet MS"/>
          <w:b/>
          <w:bCs/>
          <w:i/>
          <w:sz w:val="24"/>
          <w:lang w:val="fr-CH" w:eastAsia="en-GB"/>
        </w:rPr>
        <w:t>III</w:t>
      </w:r>
      <w:r w:rsidR="0037712A" w:rsidRPr="00F16375">
        <w:rPr>
          <w:rFonts w:eastAsia="Trebuchet MS"/>
          <w:b/>
          <w:bCs/>
          <w:i/>
          <w:sz w:val="24"/>
          <w:lang w:val="fr-CH" w:eastAsia="en-GB"/>
        </w:rPr>
        <w:t> :</w:t>
      </w:r>
      <w:r w:rsidR="000D112C" w:rsidRPr="00F16375">
        <w:rPr>
          <w:rFonts w:eastAsia="Trebuchet MS"/>
          <w:b/>
          <w:bCs/>
          <w:i/>
          <w:sz w:val="24"/>
          <w:lang w:val="fr-CH" w:eastAsia="en-GB"/>
        </w:rPr>
        <w:t xml:space="preserve"> </w:t>
      </w:r>
      <w:r w:rsidR="00074E36" w:rsidRPr="00F16375">
        <w:rPr>
          <w:rFonts w:eastAsia="Trebuchet MS"/>
          <w:b/>
          <w:bCs/>
          <w:i/>
          <w:sz w:val="24"/>
          <w:lang w:val="fr-CH" w:eastAsia="en-GB"/>
        </w:rPr>
        <w:t>de l</w:t>
      </w:r>
      <w:r w:rsidR="0037712A" w:rsidRPr="00F16375">
        <w:rPr>
          <w:rFonts w:eastAsia="Trebuchet MS"/>
          <w:b/>
          <w:bCs/>
          <w:i/>
          <w:sz w:val="24"/>
          <w:lang w:val="fr-CH" w:eastAsia="en-GB"/>
        </w:rPr>
        <w:t>’</w:t>
      </w:r>
      <w:r w:rsidR="00074E36" w:rsidRPr="00F16375">
        <w:rPr>
          <w:rFonts w:eastAsia="Trebuchet MS"/>
          <w:b/>
          <w:bCs/>
          <w:i/>
          <w:sz w:val="24"/>
          <w:lang w:val="fr-CH" w:eastAsia="en-GB"/>
        </w:rPr>
        <w:t>idée à l</w:t>
      </w:r>
      <w:r w:rsidR="0037712A" w:rsidRPr="00F16375">
        <w:rPr>
          <w:rFonts w:eastAsia="Trebuchet MS"/>
          <w:b/>
          <w:bCs/>
          <w:i/>
          <w:sz w:val="24"/>
          <w:lang w:val="fr-CH" w:eastAsia="en-GB"/>
        </w:rPr>
        <w:t>’</w:t>
      </w:r>
      <w:r w:rsidR="00074E36" w:rsidRPr="00F16375">
        <w:rPr>
          <w:rFonts w:eastAsia="Trebuchet MS"/>
          <w:b/>
          <w:bCs/>
          <w:i/>
          <w:sz w:val="24"/>
          <w:lang w:val="fr-CH" w:eastAsia="en-GB"/>
        </w:rPr>
        <w:t>élaboration du descriptif de projet du Plan d</w:t>
      </w:r>
      <w:r w:rsidR="0037712A" w:rsidRPr="00F16375">
        <w:rPr>
          <w:rFonts w:eastAsia="Trebuchet MS"/>
          <w:b/>
          <w:bCs/>
          <w:i/>
          <w:sz w:val="24"/>
          <w:lang w:val="fr-CH" w:eastAsia="en-GB"/>
        </w:rPr>
        <w:t>’</w:t>
      </w:r>
      <w:r w:rsidR="00074E36" w:rsidRPr="00F16375">
        <w:rPr>
          <w:rFonts w:eastAsia="Trebuchet MS"/>
          <w:b/>
          <w:bCs/>
          <w:i/>
          <w:sz w:val="24"/>
          <w:lang w:val="fr-CH" w:eastAsia="en-GB"/>
        </w:rPr>
        <w:t>action pour le développement</w:t>
      </w:r>
    </w:p>
    <w:p w14:paraId="2108CAAF" w14:textId="77777777" w:rsidR="000D112C" w:rsidRPr="00F16375" w:rsidRDefault="000D112C" w:rsidP="000D112C">
      <w:pPr>
        <w:spacing w:after="120" w:line="252" w:lineRule="auto"/>
        <w:rPr>
          <w:rFonts w:eastAsia="Trebuchet MS"/>
          <w:b/>
          <w:bCs/>
          <w:i/>
          <w:sz w:val="24"/>
          <w:lang w:val="fr-CH" w:eastAsia="en-GB"/>
        </w:rPr>
      </w:pPr>
    </w:p>
    <w:p w14:paraId="69546946" w14:textId="77777777" w:rsidR="000D112C" w:rsidRPr="00F16375" w:rsidRDefault="000D112C" w:rsidP="000D112C">
      <w:pPr>
        <w:spacing w:after="120" w:line="252" w:lineRule="auto"/>
        <w:jc w:val="center"/>
        <w:rPr>
          <w:rFonts w:eastAsia="Trebuchet MS"/>
          <w:b/>
          <w:bCs/>
          <w:i/>
          <w:sz w:val="28"/>
          <w:szCs w:val="22"/>
          <w:lang w:eastAsia="en-GB"/>
        </w:rPr>
      </w:pPr>
      <w:r w:rsidRPr="00F16375">
        <w:rPr>
          <w:rFonts w:eastAsia="Trebuchet MS"/>
          <w:noProof/>
          <w:szCs w:val="22"/>
          <w:lang w:val="fr-CH" w:eastAsia="fr-CH"/>
        </w:rPr>
        <w:drawing>
          <wp:inline distT="0" distB="0" distL="0" distR="0" wp14:anchorId="618BF963" wp14:editId="14532F47">
            <wp:extent cx="5752214" cy="3806456"/>
            <wp:effectExtent l="0" t="0" r="0" b="2286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66578A21" w14:textId="77777777" w:rsidR="000D112C" w:rsidRPr="00F16375" w:rsidRDefault="000D112C" w:rsidP="000D112C">
      <w:pPr>
        <w:spacing w:after="160" w:line="252" w:lineRule="auto"/>
        <w:rPr>
          <w:rFonts w:eastAsia="Trebuchet MS"/>
          <w:szCs w:val="22"/>
        </w:rPr>
      </w:pPr>
    </w:p>
    <w:p w14:paraId="475AFCD0" w14:textId="71533250" w:rsidR="000D112C" w:rsidRPr="00F16375" w:rsidRDefault="000D112C" w:rsidP="000D112C">
      <w:pPr>
        <w:spacing w:after="160" w:line="252" w:lineRule="auto"/>
        <w:rPr>
          <w:rFonts w:eastAsia="Trebuchet MS"/>
          <w:szCs w:val="22"/>
          <w:lang w:val="fr-CH"/>
        </w:rPr>
      </w:pPr>
      <w:r w:rsidRPr="00F16375">
        <w:rPr>
          <w:rFonts w:eastAsia="Trebuchet MS"/>
          <w:b/>
          <w:bCs/>
          <w:i/>
          <w:szCs w:val="22"/>
          <w:lang w:val="fr-CH" w:eastAsia="en-GB"/>
        </w:rPr>
        <w:t>Note</w:t>
      </w:r>
      <w:r w:rsidR="0037712A" w:rsidRPr="00F16375">
        <w:rPr>
          <w:rFonts w:eastAsia="Trebuchet MS"/>
          <w:b/>
          <w:bCs/>
          <w:i/>
          <w:szCs w:val="22"/>
          <w:lang w:val="fr-CH" w:eastAsia="en-GB"/>
        </w:rPr>
        <w:t> :</w:t>
      </w:r>
      <w:r w:rsidRPr="00F16375">
        <w:rPr>
          <w:rFonts w:eastAsia="Trebuchet MS"/>
          <w:sz w:val="18"/>
          <w:szCs w:val="22"/>
          <w:lang w:val="fr-CH"/>
        </w:rPr>
        <w:t xml:space="preserve"> </w:t>
      </w:r>
      <w:r w:rsidR="009C3AD2" w:rsidRPr="00F16375">
        <w:rPr>
          <w:rFonts w:eastAsia="Trebuchet MS"/>
          <w:szCs w:val="22"/>
          <w:lang w:val="fr-CH"/>
        </w:rPr>
        <w:t>les États membres peuvent choisir d</w:t>
      </w:r>
      <w:r w:rsidR="0037712A" w:rsidRPr="00F16375">
        <w:rPr>
          <w:rFonts w:eastAsia="Trebuchet MS"/>
          <w:szCs w:val="22"/>
          <w:lang w:val="fr-CH"/>
        </w:rPr>
        <w:t>’</w:t>
      </w:r>
      <w:r w:rsidR="009C3AD2" w:rsidRPr="00F16375">
        <w:rPr>
          <w:rFonts w:eastAsia="Trebuchet MS"/>
          <w:szCs w:val="22"/>
          <w:lang w:val="fr-CH"/>
        </w:rPr>
        <w:t xml:space="preserve">ignorer les étapes </w:t>
      </w:r>
      <w:r w:rsidR="00A82FA2" w:rsidRPr="00F16375">
        <w:rPr>
          <w:rFonts w:eastAsia="Trebuchet MS"/>
          <w:szCs w:val="22"/>
          <w:lang w:val="fr-CH"/>
        </w:rPr>
        <w:t>figurant</w:t>
      </w:r>
      <w:r w:rsidR="001C2AAF" w:rsidRPr="00F16375">
        <w:rPr>
          <w:rFonts w:eastAsia="Trebuchet MS"/>
          <w:szCs w:val="22"/>
          <w:lang w:val="fr-CH"/>
        </w:rPr>
        <w:t xml:space="preserve"> d</w:t>
      </w:r>
      <w:r w:rsidR="00A82FA2" w:rsidRPr="00F16375">
        <w:rPr>
          <w:rFonts w:eastAsia="Trebuchet MS"/>
          <w:szCs w:val="22"/>
          <w:lang w:val="fr-CH"/>
        </w:rPr>
        <w:t>ans l</w:t>
      </w:r>
      <w:r w:rsidR="009C3AD2" w:rsidRPr="00F16375">
        <w:rPr>
          <w:rFonts w:eastAsia="Trebuchet MS"/>
          <w:szCs w:val="22"/>
          <w:lang w:val="fr-CH"/>
        </w:rPr>
        <w:t>es sections vertes du diagramme circulaire ci</w:t>
      </w:r>
      <w:r w:rsidR="0037712A" w:rsidRPr="00F16375">
        <w:rPr>
          <w:rFonts w:eastAsia="Trebuchet MS"/>
          <w:szCs w:val="22"/>
          <w:lang w:val="fr-CH"/>
        </w:rPr>
        <w:t>-</w:t>
      </w:r>
      <w:r w:rsidR="009C3AD2" w:rsidRPr="00F16375">
        <w:rPr>
          <w:rFonts w:eastAsia="Trebuchet MS"/>
          <w:szCs w:val="22"/>
          <w:lang w:val="fr-CH"/>
        </w:rPr>
        <w:t>dess</w:t>
      </w:r>
      <w:r w:rsidR="00ED265B" w:rsidRPr="00F16375">
        <w:rPr>
          <w:rFonts w:eastAsia="Trebuchet MS"/>
          <w:szCs w:val="22"/>
          <w:lang w:val="fr-CH"/>
        </w:rPr>
        <w:t>us.  L’i</w:t>
      </w:r>
      <w:r w:rsidR="009C3AD2" w:rsidRPr="00F16375">
        <w:rPr>
          <w:rFonts w:eastAsia="Trebuchet MS"/>
          <w:szCs w:val="22"/>
          <w:lang w:val="fr-CH"/>
        </w:rPr>
        <w:t>ntervention de</w:t>
      </w:r>
      <w:r w:rsidR="0037712A" w:rsidRPr="00F16375">
        <w:rPr>
          <w:rFonts w:eastAsia="Trebuchet MS"/>
          <w:szCs w:val="22"/>
          <w:lang w:val="fr-CH"/>
        </w:rPr>
        <w:t xml:space="preserve"> la DAC</w:t>
      </w:r>
      <w:r w:rsidR="009C3AD2" w:rsidRPr="00F16375">
        <w:rPr>
          <w:rFonts w:eastAsia="Trebuchet MS"/>
          <w:szCs w:val="22"/>
          <w:lang w:val="fr-CH"/>
        </w:rPr>
        <w:t xml:space="preserve">D est toutefois obligatoire pour les étapes </w:t>
      </w:r>
      <w:r w:rsidR="00A82FA2" w:rsidRPr="00F16375">
        <w:rPr>
          <w:rFonts w:eastAsia="Trebuchet MS"/>
          <w:szCs w:val="22"/>
          <w:lang w:val="fr-CH"/>
        </w:rPr>
        <w:t xml:space="preserve">figurant </w:t>
      </w:r>
      <w:r w:rsidR="009C3AD2" w:rsidRPr="00F16375">
        <w:rPr>
          <w:rFonts w:eastAsia="Trebuchet MS"/>
          <w:szCs w:val="22"/>
          <w:lang w:val="fr-CH"/>
        </w:rPr>
        <w:t>d</w:t>
      </w:r>
      <w:r w:rsidR="00A82FA2" w:rsidRPr="00F16375">
        <w:rPr>
          <w:rFonts w:eastAsia="Trebuchet MS"/>
          <w:szCs w:val="22"/>
          <w:lang w:val="fr-CH"/>
        </w:rPr>
        <w:t>ans l</w:t>
      </w:r>
      <w:r w:rsidR="001C2AAF" w:rsidRPr="00F16375">
        <w:rPr>
          <w:rFonts w:eastAsia="Trebuchet MS"/>
          <w:szCs w:val="22"/>
          <w:lang w:val="fr-CH"/>
        </w:rPr>
        <w:t>e</w:t>
      </w:r>
      <w:r w:rsidR="009C3AD2" w:rsidRPr="00F16375">
        <w:rPr>
          <w:rFonts w:eastAsia="Trebuchet MS"/>
          <w:szCs w:val="22"/>
          <w:lang w:val="fr-CH"/>
        </w:rPr>
        <w:t>s sections bleues.</w:t>
      </w:r>
    </w:p>
    <w:p w14:paraId="08A195D3" w14:textId="707C37AF" w:rsidR="000D112C" w:rsidRPr="00F16375" w:rsidRDefault="00EA322E" w:rsidP="004B2FA3">
      <w:pPr>
        <w:keepNext/>
        <w:keepLines/>
        <w:tabs>
          <w:tab w:val="left" w:pos="567"/>
        </w:tabs>
        <w:spacing w:before="120" w:after="220" w:line="252" w:lineRule="auto"/>
        <w:outlineLvl w:val="1"/>
        <w:rPr>
          <w:b/>
          <w:bCs/>
          <w:sz w:val="28"/>
          <w:szCs w:val="28"/>
          <w:lang w:val="fr-CH"/>
        </w:rPr>
      </w:pPr>
      <w:bookmarkStart w:id="40" w:name="_Toc102126425"/>
      <w:r w:rsidRPr="00F16375">
        <w:rPr>
          <w:b/>
          <w:bCs/>
          <w:sz w:val="28"/>
          <w:szCs w:val="28"/>
          <w:lang w:val="fr-CH"/>
        </w:rPr>
        <w:t>3.1</w:t>
      </w:r>
      <w:r w:rsidRPr="00F16375">
        <w:rPr>
          <w:b/>
          <w:bCs/>
          <w:sz w:val="28"/>
          <w:szCs w:val="28"/>
          <w:lang w:val="fr-CH"/>
        </w:rPr>
        <w:tab/>
      </w:r>
      <w:r w:rsidR="007C30C3" w:rsidRPr="00F16375">
        <w:rPr>
          <w:b/>
          <w:bCs/>
          <w:sz w:val="28"/>
          <w:szCs w:val="28"/>
          <w:lang w:val="fr-CH"/>
        </w:rPr>
        <w:t>Qu</w:t>
      </w:r>
      <w:r w:rsidR="0037712A" w:rsidRPr="00F16375">
        <w:rPr>
          <w:b/>
          <w:bCs/>
          <w:sz w:val="28"/>
          <w:szCs w:val="28"/>
          <w:lang w:val="fr-CH"/>
        </w:rPr>
        <w:t>’</w:t>
      </w:r>
      <w:r w:rsidR="007C30C3" w:rsidRPr="00F16375">
        <w:rPr>
          <w:b/>
          <w:bCs/>
          <w:sz w:val="28"/>
          <w:szCs w:val="28"/>
          <w:lang w:val="fr-CH"/>
        </w:rPr>
        <w:t>est</w:t>
      </w:r>
      <w:r w:rsidR="0037712A" w:rsidRPr="00F16375">
        <w:rPr>
          <w:b/>
          <w:bCs/>
          <w:sz w:val="28"/>
          <w:szCs w:val="28"/>
          <w:lang w:val="fr-CH"/>
        </w:rPr>
        <w:t>-</w:t>
      </w:r>
      <w:r w:rsidR="007C30C3" w:rsidRPr="00F16375">
        <w:rPr>
          <w:b/>
          <w:bCs/>
          <w:sz w:val="28"/>
          <w:szCs w:val="28"/>
          <w:lang w:val="fr-CH"/>
        </w:rPr>
        <w:t>ce qu</w:t>
      </w:r>
      <w:r w:rsidR="0037712A" w:rsidRPr="00F16375">
        <w:rPr>
          <w:b/>
          <w:bCs/>
          <w:sz w:val="28"/>
          <w:szCs w:val="28"/>
          <w:lang w:val="fr-CH"/>
        </w:rPr>
        <w:t>’</w:t>
      </w:r>
      <w:r w:rsidR="007C30C3" w:rsidRPr="00F16375">
        <w:rPr>
          <w:b/>
          <w:bCs/>
          <w:sz w:val="28"/>
          <w:szCs w:val="28"/>
          <w:lang w:val="fr-CH"/>
        </w:rPr>
        <w:t>un p</w:t>
      </w:r>
      <w:r w:rsidR="000D112C" w:rsidRPr="00F16375">
        <w:rPr>
          <w:b/>
          <w:bCs/>
          <w:sz w:val="28"/>
          <w:szCs w:val="28"/>
          <w:lang w:val="fr-CH"/>
        </w:rPr>
        <w:t>rojet</w:t>
      </w:r>
      <w:r w:rsidR="007C30C3" w:rsidRPr="00F16375">
        <w:rPr>
          <w:b/>
          <w:bCs/>
          <w:sz w:val="28"/>
          <w:szCs w:val="28"/>
          <w:lang w:val="fr-CH"/>
        </w:rPr>
        <w:t xml:space="preserve"> du Plan d</w:t>
      </w:r>
      <w:r w:rsidR="0037712A" w:rsidRPr="00F16375">
        <w:rPr>
          <w:b/>
          <w:bCs/>
          <w:sz w:val="28"/>
          <w:szCs w:val="28"/>
          <w:lang w:val="fr-CH"/>
        </w:rPr>
        <w:t>’</w:t>
      </w:r>
      <w:r w:rsidR="007C30C3" w:rsidRPr="00F16375">
        <w:rPr>
          <w:b/>
          <w:bCs/>
          <w:sz w:val="28"/>
          <w:szCs w:val="28"/>
          <w:lang w:val="fr-CH"/>
        </w:rPr>
        <w:t>action pour le développement</w:t>
      </w:r>
      <w:r w:rsidR="000D112C" w:rsidRPr="00F16375">
        <w:rPr>
          <w:b/>
          <w:bCs/>
          <w:sz w:val="28"/>
          <w:szCs w:val="28"/>
          <w:lang w:val="fr-CH"/>
        </w:rPr>
        <w:t>?</w:t>
      </w:r>
      <w:bookmarkEnd w:id="40"/>
    </w:p>
    <w:p w14:paraId="72C8E999" w14:textId="0E82DA38" w:rsidR="007C30C3" w:rsidRPr="00F16375" w:rsidRDefault="007C30C3" w:rsidP="007C30C3">
      <w:pPr>
        <w:spacing w:after="120" w:line="252" w:lineRule="auto"/>
        <w:rPr>
          <w:rFonts w:eastAsia="Trebuchet MS"/>
          <w:szCs w:val="22"/>
          <w:lang w:val="fr-CH"/>
        </w:rPr>
      </w:pPr>
      <w:r w:rsidRPr="00F16375">
        <w:rPr>
          <w:rFonts w:eastAsia="Trebuchet MS"/>
          <w:szCs w:val="22"/>
          <w:lang w:val="fr-CH"/>
        </w:rPr>
        <w:t>Comme tous les projets, un projet du Plan d</w:t>
      </w:r>
      <w:r w:rsidR="0037712A" w:rsidRPr="00F16375">
        <w:rPr>
          <w:rFonts w:eastAsia="Trebuchet MS"/>
          <w:szCs w:val="22"/>
          <w:lang w:val="fr-CH"/>
        </w:rPr>
        <w:t>’</w:t>
      </w:r>
      <w:r w:rsidRPr="00F16375">
        <w:rPr>
          <w:rFonts w:eastAsia="Trebuchet MS"/>
          <w:szCs w:val="22"/>
          <w:lang w:val="fr-CH"/>
        </w:rPr>
        <w:t>action pour le développement est une entreprise limitée dans le temps qui vise à générer un produit, un service ou un résultat spécifiq</w:t>
      </w:r>
      <w:r w:rsidR="00ED265B" w:rsidRPr="00F16375">
        <w:rPr>
          <w:rFonts w:eastAsia="Trebuchet MS"/>
          <w:szCs w:val="22"/>
          <w:lang w:val="fr-CH"/>
        </w:rPr>
        <w:t>ue.  Da</w:t>
      </w:r>
      <w:r w:rsidRPr="00F16375">
        <w:rPr>
          <w:rFonts w:eastAsia="Trebuchet MS"/>
          <w:szCs w:val="22"/>
          <w:lang w:val="fr-CH"/>
        </w:rPr>
        <w:t>ns le jargon de la gestion de projet, on parle de résultats.</w:t>
      </w:r>
    </w:p>
    <w:p w14:paraId="2FE1213A" w14:textId="6D1DA73E" w:rsidR="007C30C3" w:rsidRPr="00F16375" w:rsidRDefault="007C30C3" w:rsidP="007C30C3">
      <w:pPr>
        <w:spacing w:after="120" w:line="252" w:lineRule="auto"/>
        <w:rPr>
          <w:rFonts w:eastAsia="Trebuchet MS"/>
          <w:szCs w:val="22"/>
          <w:lang w:val="fr-CH"/>
        </w:rPr>
      </w:pPr>
      <w:r w:rsidRPr="00F16375">
        <w:rPr>
          <w:rFonts w:eastAsia="Trebuchet MS"/>
          <w:szCs w:val="22"/>
          <w:lang w:val="fr-CH"/>
        </w:rPr>
        <w:t>On peut citer comme exemples de projets la mise en place d</w:t>
      </w:r>
      <w:r w:rsidR="0037712A" w:rsidRPr="00F16375">
        <w:rPr>
          <w:rFonts w:eastAsia="Trebuchet MS"/>
          <w:szCs w:val="22"/>
          <w:lang w:val="fr-CH"/>
        </w:rPr>
        <w:t>’</w:t>
      </w:r>
      <w:r w:rsidRPr="00F16375">
        <w:rPr>
          <w:rFonts w:eastAsia="Trebuchet MS"/>
          <w:szCs w:val="22"/>
          <w:lang w:val="fr-CH"/>
        </w:rPr>
        <w:t>un système d</w:t>
      </w:r>
      <w:r w:rsidR="0037712A" w:rsidRPr="00F16375">
        <w:rPr>
          <w:rFonts w:eastAsia="Trebuchet MS"/>
          <w:szCs w:val="22"/>
          <w:lang w:val="fr-CH"/>
        </w:rPr>
        <w:t>’</w:t>
      </w:r>
      <w:r w:rsidRPr="00F16375">
        <w:rPr>
          <w:rFonts w:eastAsia="Trebuchet MS"/>
          <w:szCs w:val="22"/>
          <w:lang w:val="fr-CH"/>
        </w:rPr>
        <w:t>enregistrement des marques dans un office de propriété intellectuelle (système, logiciel, formation des examinateurs de marques) ou l</w:t>
      </w:r>
      <w:r w:rsidR="0037712A" w:rsidRPr="00F16375">
        <w:rPr>
          <w:rFonts w:eastAsia="Trebuchet MS"/>
          <w:szCs w:val="22"/>
          <w:lang w:val="fr-CH"/>
        </w:rPr>
        <w:t>’</w:t>
      </w:r>
      <w:r w:rsidR="00A82FA2" w:rsidRPr="00F16375">
        <w:rPr>
          <w:rFonts w:eastAsia="Trebuchet MS"/>
          <w:szCs w:val="22"/>
          <w:lang w:val="fr-CH"/>
        </w:rPr>
        <w:t>établissement</w:t>
      </w:r>
      <w:r w:rsidRPr="00F16375">
        <w:rPr>
          <w:rFonts w:eastAsia="Trebuchet MS"/>
          <w:szCs w:val="22"/>
          <w:lang w:val="fr-CH"/>
        </w:rPr>
        <w:t xml:space="preserve"> d</w:t>
      </w:r>
      <w:r w:rsidR="0037712A" w:rsidRPr="00F16375">
        <w:rPr>
          <w:rFonts w:eastAsia="Trebuchet MS"/>
          <w:szCs w:val="22"/>
          <w:lang w:val="fr-CH"/>
        </w:rPr>
        <w:t>’</w:t>
      </w:r>
      <w:r w:rsidRPr="00F16375">
        <w:rPr>
          <w:rFonts w:eastAsia="Trebuchet MS"/>
          <w:szCs w:val="22"/>
          <w:lang w:val="fr-CH"/>
        </w:rPr>
        <w:t>un cours de propriété intellectuelle pour une université (programme, formation des enseignants et lancement du cours).</w:t>
      </w:r>
    </w:p>
    <w:p w14:paraId="443863C2" w14:textId="3755287E" w:rsidR="007C30C3" w:rsidRPr="00F16375" w:rsidRDefault="007C30C3" w:rsidP="007C30C3">
      <w:pPr>
        <w:spacing w:after="120" w:line="252" w:lineRule="auto"/>
        <w:rPr>
          <w:rFonts w:eastAsia="Trebuchet MS"/>
          <w:szCs w:val="22"/>
          <w:lang w:val="fr-CH"/>
        </w:rPr>
      </w:pPr>
      <w:r w:rsidRPr="00F16375">
        <w:rPr>
          <w:rFonts w:eastAsia="Trebuchet MS"/>
          <w:szCs w:val="22"/>
          <w:lang w:val="fr-CH"/>
        </w:rPr>
        <w:t>Les activités ordinaires, comme l</w:t>
      </w:r>
      <w:r w:rsidR="0037712A" w:rsidRPr="00F16375">
        <w:rPr>
          <w:rFonts w:eastAsia="Trebuchet MS"/>
          <w:szCs w:val="22"/>
          <w:lang w:val="fr-CH"/>
        </w:rPr>
        <w:t>’</w:t>
      </w:r>
      <w:r w:rsidRPr="00F16375">
        <w:rPr>
          <w:rFonts w:eastAsia="Trebuchet MS"/>
          <w:szCs w:val="22"/>
          <w:lang w:val="fr-CH"/>
        </w:rPr>
        <w:t>enregistrement de marques par un office de propriété intellectuelle ou l</w:t>
      </w:r>
      <w:r w:rsidR="0037712A" w:rsidRPr="00F16375">
        <w:rPr>
          <w:rFonts w:eastAsia="Trebuchet MS"/>
          <w:szCs w:val="22"/>
          <w:lang w:val="fr-CH"/>
        </w:rPr>
        <w:t>’</w:t>
      </w:r>
      <w:r w:rsidRPr="00F16375">
        <w:rPr>
          <w:rFonts w:eastAsia="Trebuchet MS"/>
          <w:szCs w:val="22"/>
          <w:lang w:val="fr-CH"/>
        </w:rPr>
        <w:t>enseignement d</w:t>
      </w:r>
      <w:r w:rsidR="0037712A" w:rsidRPr="00F16375">
        <w:rPr>
          <w:rFonts w:eastAsia="Trebuchet MS"/>
          <w:szCs w:val="22"/>
          <w:lang w:val="fr-CH"/>
        </w:rPr>
        <w:t>’</w:t>
      </w:r>
      <w:r w:rsidRPr="00F16375">
        <w:rPr>
          <w:rFonts w:eastAsia="Trebuchet MS"/>
          <w:szCs w:val="22"/>
          <w:lang w:val="fr-CH"/>
        </w:rPr>
        <w:t>un cours de propriété intellectuelle dans une université, ne sont PAS des projets.</w:t>
      </w:r>
    </w:p>
    <w:p w14:paraId="1E49F485" w14:textId="4FFD7BCE" w:rsidR="0037712A" w:rsidRPr="00F16375" w:rsidRDefault="007C30C3" w:rsidP="00A25382">
      <w:pPr>
        <w:keepNext/>
        <w:spacing w:after="120" w:line="252" w:lineRule="auto"/>
        <w:rPr>
          <w:rFonts w:eastAsia="Trebuchet MS"/>
          <w:szCs w:val="22"/>
          <w:lang w:val="fr-CH"/>
        </w:rPr>
      </w:pPr>
      <w:r w:rsidRPr="00F16375">
        <w:rPr>
          <w:sz w:val="24"/>
          <w:szCs w:val="28"/>
          <w:lang w:val="fr-CH"/>
        </w:rPr>
        <w:t>En général,</w:t>
      </w:r>
      <w:r w:rsidRPr="00F16375">
        <w:rPr>
          <w:bCs/>
          <w:sz w:val="24"/>
          <w:szCs w:val="28"/>
          <w:lang w:val="fr-CH"/>
        </w:rPr>
        <w:t xml:space="preserve"> </w:t>
      </w:r>
      <w:r w:rsidRPr="00F16375">
        <w:rPr>
          <w:b/>
          <w:bCs/>
          <w:sz w:val="24"/>
          <w:szCs w:val="28"/>
          <w:lang w:val="fr-CH"/>
        </w:rPr>
        <w:t>les p</w:t>
      </w:r>
      <w:r w:rsidR="000D112C" w:rsidRPr="00F16375">
        <w:rPr>
          <w:b/>
          <w:bCs/>
          <w:sz w:val="24"/>
          <w:szCs w:val="28"/>
          <w:lang w:val="fr-CH"/>
        </w:rPr>
        <w:t xml:space="preserve">rojets </w:t>
      </w:r>
      <w:r w:rsidRPr="00F16375">
        <w:rPr>
          <w:b/>
          <w:bCs/>
          <w:sz w:val="24"/>
          <w:szCs w:val="28"/>
          <w:lang w:val="fr-CH"/>
        </w:rPr>
        <w:t>de l</w:t>
      </w:r>
      <w:r w:rsidR="0037712A" w:rsidRPr="00F16375">
        <w:rPr>
          <w:b/>
          <w:bCs/>
          <w:sz w:val="24"/>
          <w:szCs w:val="28"/>
          <w:lang w:val="fr-CH"/>
        </w:rPr>
        <w:t>’</w:t>
      </w:r>
      <w:r w:rsidRPr="00F16375">
        <w:rPr>
          <w:b/>
          <w:bCs/>
          <w:sz w:val="24"/>
          <w:szCs w:val="28"/>
          <w:lang w:val="fr-CH"/>
        </w:rPr>
        <w:t>OMP</w:t>
      </w:r>
      <w:r w:rsidR="000D112C" w:rsidRPr="00F16375">
        <w:rPr>
          <w:b/>
          <w:bCs/>
          <w:sz w:val="24"/>
          <w:szCs w:val="28"/>
          <w:lang w:val="fr-CH"/>
        </w:rPr>
        <w:t>I</w:t>
      </w:r>
      <w:r w:rsidR="0037712A" w:rsidRPr="00F16375">
        <w:rPr>
          <w:rFonts w:eastAsia="Trebuchet MS"/>
          <w:sz w:val="20"/>
          <w:szCs w:val="22"/>
          <w:lang w:val="fr-CH"/>
        </w:rPr>
        <w:t> :</w:t>
      </w:r>
    </w:p>
    <w:p w14:paraId="2C4AA0D7" w14:textId="18D3BA42" w:rsidR="000D112C" w:rsidRPr="00F16375" w:rsidRDefault="007C30C3" w:rsidP="00A25382">
      <w:pPr>
        <w:keepNext/>
        <w:numPr>
          <w:ilvl w:val="0"/>
          <w:numId w:val="37"/>
        </w:numPr>
        <w:spacing w:after="120" w:line="252" w:lineRule="auto"/>
        <w:ind w:left="1134" w:hanging="567"/>
        <w:contextualSpacing/>
        <w:jc w:val="both"/>
        <w:rPr>
          <w:rFonts w:eastAsia="Trebuchet MS"/>
          <w:szCs w:val="22"/>
          <w:lang w:val="fr-CH"/>
        </w:rPr>
      </w:pPr>
      <w:proofErr w:type="gramStart"/>
      <w:r w:rsidRPr="00F16375">
        <w:rPr>
          <w:rFonts w:eastAsia="Trebuchet MS"/>
          <w:szCs w:val="22"/>
          <w:lang w:val="fr-CH"/>
        </w:rPr>
        <w:t>c</w:t>
      </w:r>
      <w:r w:rsidR="000D112C" w:rsidRPr="00F16375">
        <w:rPr>
          <w:rFonts w:eastAsia="Trebuchet MS"/>
          <w:szCs w:val="22"/>
          <w:lang w:val="fr-CH"/>
        </w:rPr>
        <w:t>ontribu</w:t>
      </w:r>
      <w:r w:rsidRPr="00F16375">
        <w:rPr>
          <w:rFonts w:eastAsia="Trebuchet MS"/>
          <w:szCs w:val="22"/>
          <w:lang w:val="fr-CH"/>
        </w:rPr>
        <w:t>ent</w:t>
      </w:r>
      <w:proofErr w:type="gramEnd"/>
      <w:r w:rsidRPr="00F16375">
        <w:rPr>
          <w:rFonts w:eastAsia="Trebuchet MS"/>
          <w:szCs w:val="22"/>
          <w:lang w:val="fr-CH"/>
        </w:rPr>
        <w:t xml:space="preserve"> à la réalisation d</w:t>
      </w:r>
      <w:r w:rsidR="0037712A" w:rsidRPr="00F16375">
        <w:rPr>
          <w:rFonts w:eastAsia="Trebuchet MS"/>
          <w:szCs w:val="22"/>
          <w:lang w:val="fr-CH"/>
        </w:rPr>
        <w:t>’</w:t>
      </w:r>
      <w:r w:rsidRPr="00F16375">
        <w:rPr>
          <w:rFonts w:eastAsia="Trebuchet MS"/>
          <w:szCs w:val="22"/>
          <w:lang w:val="fr-CH"/>
        </w:rPr>
        <w:t>un ou plusieurs résultats escomptés par l</w:t>
      </w:r>
      <w:r w:rsidR="0037712A" w:rsidRPr="00F16375">
        <w:rPr>
          <w:rFonts w:eastAsia="Trebuchet MS"/>
          <w:szCs w:val="22"/>
          <w:lang w:val="fr-CH"/>
        </w:rPr>
        <w:t>’</w:t>
      </w:r>
      <w:r w:rsidRPr="00F16375">
        <w:rPr>
          <w:rFonts w:eastAsia="Trebuchet MS"/>
          <w:szCs w:val="22"/>
          <w:lang w:val="fr-CH"/>
        </w:rPr>
        <w:t>OMPI</w:t>
      </w:r>
      <w:r w:rsidR="00A82FA2" w:rsidRPr="00F16375">
        <w:rPr>
          <w:rFonts w:eastAsia="Trebuchet MS"/>
          <w:szCs w:val="22"/>
          <w:lang w:val="fr-CH"/>
        </w:rPr>
        <w:t>;</w:t>
      </w:r>
    </w:p>
    <w:p w14:paraId="4609346B" w14:textId="53225D3B" w:rsidR="000D112C" w:rsidRPr="00F16375" w:rsidRDefault="00A82FA2" w:rsidP="007B5A74">
      <w:pPr>
        <w:numPr>
          <w:ilvl w:val="0"/>
          <w:numId w:val="37"/>
        </w:numPr>
        <w:spacing w:after="120" w:line="252" w:lineRule="auto"/>
        <w:ind w:left="1134" w:hanging="567"/>
        <w:contextualSpacing/>
        <w:rPr>
          <w:rFonts w:eastAsia="Trebuchet MS"/>
          <w:szCs w:val="22"/>
          <w:lang w:val="fr-CH"/>
        </w:rPr>
      </w:pPr>
      <w:proofErr w:type="gramStart"/>
      <w:r w:rsidRPr="00F16375">
        <w:rPr>
          <w:rFonts w:eastAsia="Trebuchet MS"/>
          <w:szCs w:val="22"/>
          <w:lang w:val="fr-CH"/>
        </w:rPr>
        <w:t>s</w:t>
      </w:r>
      <w:r w:rsidR="007C30C3" w:rsidRPr="00F16375">
        <w:rPr>
          <w:rFonts w:eastAsia="Trebuchet MS"/>
          <w:szCs w:val="22"/>
          <w:lang w:val="fr-CH"/>
        </w:rPr>
        <w:t>ont</w:t>
      </w:r>
      <w:proofErr w:type="gramEnd"/>
      <w:r w:rsidR="007C30C3" w:rsidRPr="00F16375">
        <w:rPr>
          <w:rFonts w:eastAsia="Trebuchet MS"/>
          <w:szCs w:val="22"/>
          <w:lang w:val="fr-CH"/>
        </w:rPr>
        <w:t xml:space="preserve"> </w:t>
      </w:r>
      <w:r w:rsidRPr="00F16375">
        <w:rPr>
          <w:rFonts w:eastAsia="Trebuchet MS"/>
          <w:szCs w:val="22"/>
          <w:lang w:val="fr-CH"/>
        </w:rPr>
        <w:t xml:space="preserve">de </w:t>
      </w:r>
      <w:r w:rsidR="006E697E" w:rsidRPr="00F16375">
        <w:rPr>
          <w:rFonts w:eastAsia="Trebuchet MS"/>
          <w:szCs w:val="22"/>
          <w:lang w:val="fr-CH"/>
        </w:rPr>
        <w:t>“</w:t>
      </w:r>
      <w:r w:rsidRPr="00F16375">
        <w:rPr>
          <w:rFonts w:eastAsia="Trebuchet MS"/>
          <w:szCs w:val="22"/>
          <w:lang w:val="fr-CH"/>
        </w:rPr>
        <w:t>faibl</w:t>
      </w:r>
      <w:r w:rsidR="007C30C3" w:rsidRPr="00F16375">
        <w:rPr>
          <w:rFonts w:eastAsia="Trebuchet MS"/>
          <w:szCs w:val="22"/>
          <w:lang w:val="fr-CH"/>
        </w:rPr>
        <w:t xml:space="preserve">e </w:t>
      </w:r>
      <w:r w:rsidR="00F42DB2" w:rsidRPr="00F16375">
        <w:rPr>
          <w:rFonts w:eastAsia="Trebuchet MS"/>
          <w:szCs w:val="22"/>
          <w:lang w:val="fr-CH"/>
        </w:rPr>
        <w:t>envergure</w:t>
      </w:r>
      <w:r w:rsidR="006E697E" w:rsidRPr="00F16375">
        <w:rPr>
          <w:rFonts w:eastAsia="Trebuchet MS"/>
          <w:szCs w:val="22"/>
          <w:lang w:val="fr-CH"/>
        </w:rPr>
        <w:t>”</w:t>
      </w:r>
      <w:r w:rsidR="007C30C3" w:rsidRPr="00F16375">
        <w:rPr>
          <w:rFonts w:eastAsia="Trebuchet MS"/>
          <w:szCs w:val="22"/>
          <w:lang w:val="fr-CH"/>
        </w:rPr>
        <w:t xml:space="preserve"> </w:t>
      </w:r>
      <w:r w:rsidRPr="00F16375">
        <w:rPr>
          <w:rFonts w:eastAsia="Trebuchet MS"/>
          <w:szCs w:val="22"/>
          <w:lang w:val="fr-CH"/>
        </w:rPr>
        <w:t>p</w:t>
      </w:r>
      <w:r w:rsidR="007C30C3" w:rsidRPr="00F16375">
        <w:rPr>
          <w:rFonts w:eastAsia="Trebuchet MS"/>
          <w:szCs w:val="22"/>
          <w:lang w:val="fr-CH"/>
        </w:rPr>
        <w:t>ar rapport à d</w:t>
      </w:r>
      <w:r w:rsidR="0037712A" w:rsidRPr="00F16375">
        <w:rPr>
          <w:rFonts w:eastAsia="Trebuchet MS"/>
          <w:szCs w:val="22"/>
          <w:lang w:val="fr-CH"/>
        </w:rPr>
        <w:t>’</w:t>
      </w:r>
      <w:r w:rsidR="007C30C3" w:rsidRPr="00F16375">
        <w:rPr>
          <w:rFonts w:eastAsia="Trebuchet MS"/>
          <w:szCs w:val="22"/>
          <w:lang w:val="fr-CH"/>
        </w:rPr>
        <w:t xml:space="preserve">autres projets </w:t>
      </w:r>
      <w:r w:rsidR="00F42DB2" w:rsidRPr="00F16375">
        <w:rPr>
          <w:rFonts w:eastAsia="Trebuchet MS"/>
          <w:szCs w:val="22"/>
          <w:lang w:val="fr-CH"/>
        </w:rPr>
        <w:t>axés sur le</w:t>
      </w:r>
      <w:r w:rsidR="000D112C" w:rsidRPr="00F16375">
        <w:rPr>
          <w:rFonts w:eastAsia="Trebuchet MS"/>
          <w:szCs w:val="22"/>
          <w:lang w:val="fr-CH"/>
        </w:rPr>
        <w:t xml:space="preserve"> d</w:t>
      </w:r>
      <w:r w:rsidR="00F42DB2" w:rsidRPr="00F16375">
        <w:rPr>
          <w:rFonts w:eastAsia="Trebuchet MS"/>
          <w:szCs w:val="22"/>
          <w:lang w:val="fr-CH"/>
        </w:rPr>
        <w:t>é</w:t>
      </w:r>
      <w:r w:rsidR="000D112C" w:rsidRPr="00F16375">
        <w:rPr>
          <w:rFonts w:eastAsia="Trebuchet MS"/>
          <w:szCs w:val="22"/>
          <w:lang w:val="fr-CH"/>
        </w:rPr>
        <w:t>velop</w:t>
      </w:r>
      <w:r w:rsidR="00F42DB2" w:rsidRPr="00F16375">
        <w:rPr>
          <w:rFonts w:eastAsia="Trebuchet MS"/>
          <w:szCs w:val="22"/>
          <w:lang w:val="fr-CH"/>
        </w:rPr>
        <w:t>pe</w:t>
      </w:r>
      <w:r w:rsidR="000D112C" w:rsidRPr="00F16375">
        <w:rPr>
          <w:rFonts w:eastAsia="Trebuchet MS"/>
          <w:szCs w:val="22"/>
          <w:lang w:val="fr-CH"/>
        </w:rPr>
        <w:t>ment (</w:t>
      </w:r>
      <w:r w:rsidR="00F42DB2" w:rsidRPr="00F16375">
        <w:rPr>
          <w:rFonts w:eastAsia="Trebuchet MS"/>
          <w:szCs w:val="22"/>
          <w:lang w:val="fr-CH"/>
        </w:rPr>
        <w:t xml:space="preserve">valeur </w:t>
      </w:r>
      <w:r w:rsidR="000D112C" w:rsidRPr="00F16375">
        <w:rPr>
          <w:rFonts w:eastAsia="Trebuchet MS"/>
          <w:szCs w:val="22"/>
          <w:lang w:val="fr-CH"/>
        </w:rPr>
        <w:t>approximat</w:t>
      </w:r>
      <w:r w:rsidR="00F42DB2" w:rsidRPr="00F16375">
        <w:rPr>
          <w:rFonts w:eastAsia="Trebuchet MS"/>
          <w:szCs w:val="22"/>
          <w:lang w:val="fr-CH"/>
        </w:rPr>
        <w:t>iv</w:t>
      </w:r>
      <w:r w:rsidR="000D112C" w:rsidRPr="00F16375">
        <w:rPr>
          <w:rFonts w:eastAsia="Trebuchet MS"/>
          <w:szCs w:val="22"/>
          <w:lang w:val="fr-CH"/>
        </w:rPr>
        <w:t xml:space="preserve">e </w:t>
      </w:r>
      <w:r w:rsidR="00F42DB2" w:rsidRPr="00F16375">
        <w:rPr>
          <w:rFonts w:eastAsia="Trebuchet MS"/>
          <w:szCs w:val="22"/>
          <w:lang w:val="fr-CH"/>
        </w:rPr>
        <w:t>d</w:t>
      </w:r>
      <w:r w:rsidR="000D112C" w:rsidRPr="00F16375">
        <w:rPr>
          <w:rFonts w:eastAsia="Trebuchet MS"/>
          <w:szCs w:val="22"/>
          <w:lang w:val="fr-CH"/>
        </w:rPr>
        <w:t>e 500</w:t>
      </w:r>
      <w:r w:rsidR="00F42DB2" w:rsidRPr="00F16375">
        <w:rPr>
          <w:rFonts w:eastAsia="Trebuchet MS"/>
          <w:szCs w:val="22"/>
          <w:lang w:val="fr-CH"/>
        </w:rPr>
        <w:t> </w:t>
      </w:r>
      <w:r w:rsidR="000D112C" w:rsidRPr="00F16375">
        <w:rPr>
          <w:rFonts w:eastAsia="Trebuchet MS"/>
          <w:szCs w:val="22"/>
          <w:lang w:val="fr-CH"/>
        </w:rPr>
        <w:t>000</w:t>
      </w:r>
      <w:r w:rsidR="00F42DB2" w:rsidRPr="00F16375">
        <w:rPr>
          <w:rFonts w:eastAsia="Trebuchet MS"/>
          <w:szCs w:val="22"/>
          <w:lang w:val="fr-CH"/>
        </w:rPr>
        <w:t> </w:t>
      </w:r>
      <w:r w:rsidR="000D112C" w:rsidRPr="00F16375">
        <w:rPr>
          <w:rFonts w:eastAsia="Trebuchet MS"/>
          <w:szCs w:val="22"/>
          <w:lang w:val="fr-CH"/>
        </w:rPr>
        <w:t>francs</w:t>
      </w:r>
      <w:r w:rsidR="00F42DB2" w:rsidRPr="00F16375">
        <w:rPr>
          <w:rFonts w:eastAsia="Trebuchet MS"/>
          <w:szCs w:val="22"/>
          <w:lang w:val="fr-CH"/>
        </w:rPr>
        <w:t xml:space="preserve"> suisses</w:t>
      </w:r>
      <w:r w:rsidR="000D112C" w:rsidRPr="00F16375">
        <w:rPr>
          <w:rFonts w:eastAsia="Trebuchet MS"/>
          <w:szCs w:val="22"/>
          <w:lang w:val="fr-CH"/>
        </w:rPr>
        <w:t>)</w:t>
      </w:r>
      <w:r w:rsidRPr="00F16375">
        <w:rPr>
          <w:rFonts w:eastAsia="Trebuchet MS"/>
          <w:szCs w:val="22"/>
          <w:lang w:val="fr-CH"/>
        </w:rPr>
        <w:t>;</w:t>
      </w:r>
    </w:p>
    <w:p w14:paraId="6A2CBE51" w14:textId="356D9847" w:rsidR="000D112C" w:rsidRPr="00F16375" w:rsidRDefault="00F42DB2" w:rsidP="007B5A74">
      <w:pPr>
        <w:numPr>
          <w:ilvl w:val="0"/>
          <w:numId w:val="37"/>
        </w:numPr>
        <w:spacing w:after="120" w:line="252" w:lineRule="auto"/>
        <w:ind w:left="1134" w:hanging="567"/>
        <w:contextualSpacing/>
        <w:jc w:val="both"/>
        <w:rPr>
          <w:rFonts w:eastAsia="Trebuchet MS"/>
          <w:szCs w:val="22"/>
          <w:lang w:val="fr-CH"/>
        </w:rPr>
      </w:pPr>
      <w:proofErr w:type="gramStart"/>
      <w:r w:rsidRPr="00F16375">
        <w:rPr>
          <w:rFonts w:eastAsia="Trebuchet MS"/>
          <w:szCs w:val="22"/>
          <w:lang w:val="fr-CH"/>
        </w:rPr>
        <w:t>peuvent</w:t>
      </w:r>
      <w:proofErr w:type="gramEnd"/>
      <w:r w:rsidRPr="00F16375">
        <w:rPr>
          <w:rFonts w:eastAsia="Trebuchet MS"/>
          <w:szCs w:val="22"/>
          <w:lang w:val="fr-CH"/>
        </w:rPr>
        <w:t xml:space="preserve"> être financés au titre du </w:t>
      </w:r>
      <w:r w:rsidR="000D112C" w:rsidRPr="00F16375">
        <w:rPr>
          <w:rFonts w:eastAsia="Trebuchet MS"/>
          <w:szCs w:val="22"/>
          <w:lang w:val="fr-CH"/>
        </w:rPr>
        <w:t>budget</w:t>
      </w:r>
      <w:r w:rsidRPr="00F16375">
        <w:rPr>
          <w:rFonts w:eastAsia="Trebuchet MS"/>
          <w:szCs w:val="22"/>
          <w:lang w:val="fr-CH"/>
        </w:rPr>
        <w:t xml:space="preserve"> ordinaire</w:t>
      </w:r>
      <w:r w:rsidR="000D112C" w:rsidRPr="00F16375">
        <w:rPr>
          <w:rFonts w:eastAsia="Trebuchet MS"/>
          <w:szCs w:val="22"/>
          <w:lang w:val="fr-CH"/>
        </w:rPr>
        <w:t xml:space="preserve">, </w:t>
      </w:r>
      <w:r w:rsidRPr="00F16375">
        <w:rPr>
          <w:rFonts w:eastAsia="Trebuchet MS"/>
          <w:szCs w:val="22"/>
          <w:lang w:val="fr-CH"/>
        </w:rPr>
        <w:t xml:space="preserve">des </w:t>
      </w:r>
      <w:r w:rsidR="000D112C" w:rsidRPr="00F16375">
        <w:rPr>
          <w:rFonts w:eastAsia="Trebuchet MS"/>
          <w:szCs w:val="22"/>
          <w:lang w:val="fr-CH"/>
        </w:rPr>
        <w:t>r</w:t>
      </w:r>
      <w:r w:rsidRPr="00F16375">
        <w:rPr>
          <w:rFonts w:eastAsia="Trebuchet MS"/>
          <w:szCs w:val="22"/>
          <w:lang w:val="fr-CH"/>
        </w:rPr>
        <w:t>é</w:t>
      </w:r>
      <w:r w:rsidR="000D112C" w:rsidRPr="00F16375">
        <w:rPr>
          <w:rFonts w:eastAsia="Trebuchet MS"/>
          <w:szCs w:val="22"/>
          <w:lang w:val="fr-CH"/>
        </w:rPr>
        <w:t>serves</w:t>
      </w:r>
      <w:r w:rsidRPr="00F16375">
        <w:rPr>
          <w:rFonts w:eastAsia="Trebuchet MS"/>
          <w:szCs w:val="22"/>
          <w:lang w:val="fr-CH"/>
        </w:rPr>
        <w:t xml:space="preserve"> et des fonds fiduciaires</w:t>
      </w:r>
      <w:r w:rsidR="00A82FA2" w:rsidRPr="00F16375">
        <w:rPr>
          <w:rFonts w:eastAsia="Trebuchet MS"/>
          <w:szCs w:val="22"/>
          <w:lang w:val="fr-CH"/>
        </w:rPr>
        <w:t>;</w:t>
      </w:r>
    </w:p>
    <w:p w14:paraId="518E1446" w14:textId="019F323A" w:rsidR="000D112C" w:rsidRPr="00F16375" w:rsidRDefault="00F42DB2" w:rsidP="007B5A74">
      <w:pPr>
        <w:numPr>
          <w:ilvl w:val="0"/>
          <w:numId w:val="37"/>
        </w:numPr>
        <w:spacing w:after="120" w:line="252" w:lineRule="auto"/>
        <w:ind w:left="1134" w:hanging="567"/>
        <w:contextualSpacing/>
        <w:jc w:val="both"/>
        <w:rPr>
          <w:rFonts w:eastAsia="Trebuchet MS"/>
          <w:szCs w:val="22"/>
          <w:lang w:val="fr-CH"/>
        </w:rPr>
      </w:pPr>
      <w:proofErr w:type="gramStart"/>
      <w:r w:rsidRPr="00F16375">
        <w:rPr>
          <w:rFonts w:eastAsia="Trebuchet MS"/>
          <w:szCs w:val="22"/>
          <w:lang w:val="fr-CH"/>
        </w:rPr>
        <w:t>peuvent</w:t>
      </w:r>
      <w:proofErr w:type="gramEnd"/>
      <w:r w:rsidRPr="00F16375">
        <w:rPr>
          <w:rFonts w:eastAsia="Trebuchet MS"/>
          <w:szCs w:val="22"/>
          <w:lang w:val="fr-CH"/>
        </w:rPr>
        <w:t xml:space="preserve"> s</w:t>
      </w:r>
      <w:r w:rsidR="0037712A" w:rsidRPr="00F16375">
        <w:rPr>
          <w:rFonts w:eastAsia="Trebuchet MS"/>
          <w:szCs w:val="22"/>
          <w:lang w:val="fr-CH"/>
        </w:rPr>
        <w:t>’</w:t>
      </w:r>
      <w:r w:rsidRPr="00F16375">
        <w:rPr>
          <w:rFonts w:eastAsia="Trebuchet MS"/>
          <w:szCs w:val="22"/>
          <w:lang w:val="fr-CH"/>
        </w:rPr>
        <w:t>étaler sur plusieurs exercices biennaux</w:t>
      </w:r>
      <w:r w:rsidR="00A82FA2" w:rsidRPr="00F16375">
        <w:rPr>
          <w:rFonts w:eastAsia="Trebuchet MS"/>
          <w:szCs w:val="22"/>
          <w:lang w:val="fr-CH"/>
        </w:rPr>
        <w:t>;</w:t>
      </w:r>
    </w:p>
    <w:p w14:paraId="52AC9C04" w14:textId="3831DEDB" w:rsidR="000D112C" w:rsidRPr="00F16375" w:rsidRDefault="00F42DB2" w:rsidP="007B5A74">
      <w:pPr>
        <w:numPr>
          <w:ilvl w:val="0"/>
          <w:numId w:val="37"/>
        </w:numPr>
        <w:spacing w:after="120" w:line="252" w:lineRule="auto"/>
        <w:ind w:left="1134" w:hanging="567"/>
        <w:contextualSpacing/>
        <w:jc w:val="both"/>
        <w:rPr>
          <w:rFonts w:eastAsia="Trebuchet MS"/>
          <w:szCs w:val="22"/>
          <w:lang w:val="fr-CH"/>
        </w:rPr>
      </w:pPr>
      <w:proofErr w:type="gramStart"/>
      <w:r w:rsidRPr="00F16375">
        <w:rPr>
          <w:rFonts w:eastAsia="Trebuchet MS"/>
          <w:szCs w:val="22"/>
          <w:lang w:val="fr-CH"/>
        </w:rPr>
        <w:t>sont</w:t>
      </w:r>
      <w:proofErr w:type="gramEnd"/>
      <w:r w:rsidRPr="00F16375">
        <w:rPr>
          <w:rFonts w:eastAsia="Trebuchet MS"/>
          <w:szCs w:val="22"/>
          <w:lang w:val="fr-CH"/>
        </w:rPr>
        <w:t xml:space="preserve"> soumis à des exigences d</w:t>
      </w:r>
      <w:r w:rsidR="0037712A" w:rsidRPr="00F16375">
        <w:rPr>
          <w:rFonts w:eastAsia="Trebuchet MS"/>
          <w:szCs w:val="22"/>
          <w:lang w:val="fr-CH"/>
        </w:rPr>
        <w:t>’</w:t>
      </w:r>
      <w:r w:rsidRPr="00F16375">
        <w:rPr>
          <w:rFonts w:eastAsia="Trebuchet MS"/>
          <w:szCs w:val="22"/>
          <w:lang w:val="fr-CH"/>
        </w:rPr>
        <w:t xml:space="preserve">approbation </w:t>
      </w:r>
      <w:r w:rsidR="000D112C" w:rsidRPr="00F16375">
        <w:rPr>
          <w:rFonts w:eastAsia="Trebuchet MS"/>
          <w:szCs w:val="22"/>
          <w:lang w:val="fr-CH"/>
        </w:rPr>
        <w:t>diff</w:t>
      </w:r>
      <w:r w:rsidRPr="00F16375">
        <w:rPr>
          <w:rFonts w:eastAsia="Trebuchet MS"/>
          <w:szCs w:val="22"/>
          <w:lang w:val="fr-CH"/>
        </w:rPr>
        <w:t>é</w:t>
      </w:r>
      <w:r w:rsidR="000D112C" w:rsidRPr="00F16375">
        <w:rPr>
          <w:rFonts w:eastAsia="Trebuchet MS"/>
          <w:szCs w:val="22"/>
          <w:lang w:val="fr-CH"/>
        </w:rPr>
        <w:t>rent</w:t>
      </w:r>
      <w:r w:rsidRPr="00F16375">
        <w:rPr>
          <w:rFonts w:eastAsia="Trebuchet MS"/>
          <w:szCs w:val="22"/>
          <w:lang w:val="fr-CH"/>
        </w:rPr>
        <w:t>es</w:t>
      </w:r>
      <w:r w:rsidR="000D112C" w:rsidRPr="00F16375">
        <w:rPr>
          <w:rFonts w:eastAsia="Trebuchet MS"/>
          <w:szCs w:val="22"/>
          <w:lang w:val="fr-CH"/>
        </w:rPr>
        <w:t xml:space="preserve"> (</w:t>
      </w:r>
      <w:r w:rsidRPr="00F16375">
        <w:rPr>
          <w:rFonts w:eastAsia="Trebuchet MS"/>
          <w:szCs w:val="22"/>
          <w:lang w:val="fr-CH"/>
        </w:rPr>
        <w:t>par </w:t>
      </w:r>
      <w:r w:rsidR="000D112C" w:rsidRPr="00F16375">
        <w:rPr>
          <w:rFonts w:eastAsia="Trebuchet MS"/>
          <w:szCs w:val="22"/>
          <w:lang w:val="fr-CH"/>
        </w:rPr>
        <w:t>e</w:t>
      </w:r>
      <w:r w:rsidRPr="00F16375">
        <w:rPr>
          <w:rFonts w:eastAsia="Trebuchet MS"/>
          <w:szCs w:val="22"/>
          <w:lang w:val="fr-CH"/>
        </w:rPr>
        <w:t>xemple</w:t>
      </w:r>
      <w:r w:rsidR="000D112C" w:rsidRPr="00F16375">
        <w:rPr>
          <w:rFonts w:eastAsia="Trebuchet MS"/>
          <w:szCs w:val="22"/>
          <w:lang w:val="fr-CH"/>
        </w:rPr>
        <w:t xml:space="preserve">, CDIP, </w:t>
      </w:r>
      <w:r w:rsidRPr="00F16375">
        <w:rPr>
          <w:rFonts w:eastAsia="Trebuchet MS"/>
          <w:szCs w:val="22"/>
          <w:lang w:val="fr-CH"/>
        </w:rPr>
        <w:t>A</w:t>
      </w:r>
      <w:r w:rsidR="000D112C" w:rsidRPr="00F16375">
        <w:rPr>
          <w:rFonts w:eastAsia="Trebuchet MS"/>
          <w:szCs w:val="22"/>
          <w:lang w:val="fr-CH"/>
        </w:rPr>
        <w:t>ssembl</w:t>
      </w:r>
      <w:r w:rsidRPr="00F16375">
        <w:rPr>
          <w:rFonts w:eastAsia="Trebuchet MS"/>
          <w:szCs w:val="22"/>
          <w:lang w:val="fr-CH"/>
        </w:rPr>
        <w:t>ées général</w:t>
      </w:r>
      <w:r w:rsidR="000D112C" w:rsidRPr="00F16375">
        <w:rPr>
          <w:rFonts w:eastAsia="Trebuchet MS"/>
          <w:szCs w:val="22"/>
          <w:lang w:val="fr-CH"/>
        </w:rPr>
        <w:t>es, Direct</w:t>
      </w:r>
      <w:r w:rsidRPr="00F16375">
        <w:rPr>
          <w:rFonts w:eastAsia="Trebuchet MS"/>
          <w:szCs w:val="22"/>
          <w:lang w:val="fr-CH"/>
        </w:rPr>
        <w:t>eur général</w:t>
      </w:r>
      <w:r w:rsidR="000D112C" w:rsidRPr="00F16375">
        <w:rPr>
          <w:rFonts w:eastAsia="Trebuchet MS"/>
          <w:szCs w:val="22"/>
          <w:lang w:val="fr-CH"/>
        </w:rPr>
        <w:t>)</w:t>
      </w:r>
      <w:r w:rsidR="00A82FA2" w:rsidRPr="00F16375">
        <w:rPr>
          <w:rFonts w:eastAsia="Trebuchet MS"/>
          <w:szCs w:val="22"/>
          <w:lang w:val="fr-CH"/>
        </w:rPr>
        <w:t>.</w:t>
      </w:r>
    </w:p>
    <w:p w14:paraId="42EA3672" w14:textId="77777777" w:rsidR="000D112C" w:rsidRPr="00F16375" w:rsidRDefault="000D112C" w:rsidP="000D112C">
      <w:pPr>
        <w:spacing w:after="120" w:line="252" w:lineRule="auto"/>
        <w:rPr>
          <w:rFonts w:eastAsia="Trebuchet MS"/>
          <w:szCs w:val="22"/>
          <w:lang w:val="fr-CH"/>
        </w:rPr>
      </w:pPr>
    </w:p>
    <w:p w14:paraId="2E3789F5" w14:textId="530E9424" w:rsidR="000D112C" w:rsidRPr="00F16375" w:rsidRDefault="00F42DB2" w:rsidP="00C24781">
      <w:pPr>
        <w:spacing w:after="160" w:line="252" w:lineRule="auto"/>
        <w:jc w:val="both"/>
        <w:rPr>
          <w:sz w:val="24"/>
          <w:szCs w:val="28"/>
          <w:lang w:val="fr-CH"/>
        </w:rPr>
      </w:pPr>
      <w:bookmarkStart w:id="41" w:name="_Toc76740370"/>
      <w:bookmarkStart w:id="42" w:name="_Toc76741037"/>
      <w:bookmarkStart w:id="43" w:name="_Toc76742600"/>
      <w:bookmarkStart w:id="44" w:name="_Toc83043239"/>
      <w:bookmarkStart w:id="45" w:name="_Toc83056575"/>
      <w:bookmarkStart w:id="46" w:name="_Toc83233110"/>
      <w:r w:rsidRPr="00F16375">
        <w:rPr>
          <w:sz w:val="24"/>
          <w:szCs w:val="28"/>
          <w:lang w:val="fr-CH"/>
        </w:rPr>
        <w:t xml:space="preserve">En général, </w:t>
      </w:r>
      <w:r w:rsidRPr="00F16375">
        <w:rPr>
          <w:b/>
          <w:sz w:val="24"/>
          <w:szCs w:val="28"/>
          <w:lang w:val="fr-CH"/>
        </w:rPr>
        <w:t>les projets du Plan d</w:t>
      </w:r>
      <w:r w:rsidR="0037712A" w:rsidRPr="00F16375">
        <w:rPr>
          <w:b/>
          <w:sz w:val="24"/>
          <w:szCs w:val="28"/>
          <w:lang w:val="fr-CH"/>
        </w:rPr>
        <w:t>’</w:t>
      </w:r>
      <w:r w:rsidRPr="00F16375">
        <w:rPr>
          <w:b/>
          <w:sz w:val="24"/>
          <w:szCs w:val="28"/>
          <w:lang w:val="fr-CH"/>
        </w:rPr>
        <w:t>action pour le développement</w:t>
      </w:r>
      <w:r w:rsidR="0037712A" w:rsidRPr="00F16375">
        <w:rPr>
          <w:b/>
          <w:sz w:val="24"/>
          <w:szCs w:val="28"/>
          <w:lang w:val="fr-CH"/>
        </w:rPr>
        <w:t> :</w:t>
      </w:r>
      <w:bookmarkEnd w:id="41"/>
      <w:bookmarkEnd w:id="42"/>
      <w:bookmarkEnd w:id="43"/>
      <w:bookmarkEnd w:id="44"/>
      <w:bookmarkEnd w:id="45"/>
      <w:bookmarkEnd w:id="46"/>
    </w:p>
    <w:p w14:paraId="23B44DFA" w14:textId="77777777" w:rsidR="000D112C" w:rsidRPr="00F16375" w:rsidRDefault="000D112C" w:rsidP="000D112C">
      <w:pPr>
        <w:keepNext/>
        <w:keepLines/>
        <w:spacing w:before="120" w:line="252" w:lineRule="auto"/>
        <w:outlineLvl w:val="1"/>
        <w:rPr>
          <w:b/>
          <w:bCs/>
          <w:sz w:val="28"/>
          <w:szCs w:val="28"/>
          <w:lang w:val="fr-FR"/>
        </w:rPr>
      </w:pPr>
    </w:p>
    <w:p w14:paraId="57203EB8" w14:textId="77777777" w:rsidR="000D112C" w:rsidRPr="00F16375" w:rsidRDefault="000D112C" w:rsidP="000D112C">
      <w:pPr>
        <w:spacing w:after="120" w:line="252" w:lineRule="auto"/>
        <w:rPr>
          <w:rFonts w:eastAsia="Trebuchet MS"/>
          <w:szCs w:val="22"/>
        </w:rPr>
      </w:pPr>
      <w:r w:rsidRPr="00F16375">
        <w:rPr>
          <w:rFonts w:eastAsia="Trebuchet MS"/>
          <w:b/>
          <w:bCs/>
          <w:noProof/>
          <w:szCs w:val="22"/>
          <w:lang w:val="fr-CH" w:eastAsia="fr-CH"/>
        </w:rPr>
        <w:drawing>
          <wp:inline distT="0" distB="0" distL="0" distR="0" wp14:anchorId="4A3C8777" wp14:editId="77E9F819">
            <wp:extent cx="5486400" cy="3624147"/>
            <wp:effectExtent l="0" t="0" r="0" b="14605"/>
            <wp:docPr id="28676" name="Diagram 286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0B12FCF4" w14:textId="77777777" w:rsidR="000D112C" w:rsidRPr="00F16375" w:rsidRDefault="000D112C" w:rsidP="000D112C">
      <w:pPr>
        <w:spacing w:after="120" w:line="252" w:lineRule="auto"/>
        <w:rPr>
          <w:rFonts w:eastAsia="Trebuchet MS"/>
          <w:szCs w:val="22"/>
        </w:rPr>
      </w:pPr>
    </w:p>
    <w:p w14:paraId="727EC387" w14:textId="1F6D1605" w:rsidR="000D112C" w:rsidRPr="00F16375" w:rsidRDefault="00EA322E" w:rsidP="00EA322E">
      <w:pPr>
        <w:keepNext/>
        <w:keepLines/>
        <w:tabs>
          <w:tab w:val="left" w:pos="567"/>
        </w:tabs>
        <w:spacing w:before="120" w:line="252" w:lineRule="auto"/>
        <w:outlineLvl w:val="1"/>
        <w:rPr>
          <w:b/>
          <w:bCs/>
          <w:sz w:val="28"/>
          <w:szCs w:val="28"/>
          <w:lang w:val="fr-CH"/>
        </w:rPr>
      </w:pPr>
      <w:bookmarkStart w:id="47" w:name="_Toc102126426"/>
      <w:r w:rsidRPr="00F16375">
        <w:rPr>
          <w:b/>
          <w:bCs/>
          <w:sz w:val="28"/>
          <w:szCs w:val="28"/>
          <w:lang w:val="fr-CH"/>
        </w:rPr>
        <w:t>3.2</w:t>
      </w:r>
      <w:r w:rsidRPr="00F16375">
        <w:rPr>
          <w:b/>
          <w:bCs/>
          <w:sz w:val="28"/>
          <w:szCs w:val="28"/>
          <w:lang w:val="fr-CH"/>
        </w:rPr>
        <w:tab/>
      </w:r>
      <w:r w:rsidR="004D1BD4" w:rsidRPr="00F16375">
        <w:rPr>
          <w:b/>
          <w:bCs/>
          <w:sz w:val="28"/>
          <w:szCs w:val="28"/>
          <w:lang w:val="fr-CH"/>
        </w:rPr>
        <w:t>Le cycle d</w:t>
      </w:r>
      <w:r w:rsidR="000D112C" w:rsidRPr="00F16375">
        <w:rPr>
          <w:b/>
          <w:bCs/>
          <w:sz w:val="28"/>
          <w:szCs w:val="28"/>
          <w:lang w:val="fr-CH"/>
        </w:rPr>
        <w:t xml:space="preserve">e </w:t>
      </w:r>
      <w:r w:rsidR="004D1BD4" w:rsidRPr="00F16375">
        <w:rPr>
          <w:b/>
          <w:bCs/>
          <w:sz w:val="28"/>
          <w:szCs w:val="28"/>
          <w:lang w:val="fr-CH"/>
        </w:rPr>
        <w:t>v</w:t>
      </w:r>
      <w:r w:rsidR="000D112C" w:rsidRPr="00F16375">
        <w:rPr>
          <w:b/>
          <w:bCs/>
          <w:sz w:val="28"/>
          <w:szCs w:val="28"/>
          <w:lang w:val="fr-CH"/>
        </w:rPr>
        <w:t>ie</w:t>
      </w:r>
      <w:r w:rsidR="004D1BD4" w:rsidRPr="00F16375">
        <w:rPr>
          <w:b/>
          <w:bCs/>
          <w:sz w:val="28"/>
          <w:szCs w:val="28"/>
          <w:lang w:val="fr-CH"/>
        </w:rPr>
        <w:t xml:space="preserve"> des p</w:t>
      </w:r>
      <w:r w:rsidR="000D112C" w:rsidRPr="00F16375">
        <w:rPr>
          <w:b/>
          <w:bCs/>
          <w:sz w:val="28"/>
          <w:szCs w:val="28"/>
          <w:lang w:val="fr-CH"/>
        </w:rPr>
        <w:t>rojets</w:t>
      </w:r>
      <w:r w:rsidR="004D1BD4" w:rsidRPr="00F16375">
        <w:rPr>
          <w:b/>
          <w:bCs/>
          <w:sz w:val="28"/>
          <w:szCs w:val="28"/>
          <w:lang w:val="fr-CH"/>
        </w:rPr>
        <w:t xml:space="preserve"> du Plan d</w:t>
      </w:r>
      <w:r w:rsidR="0037712A" w:rsidRPr="00F16375">
        <w:rPr>
          <w:b/>
          <w:bCs/>
          <w:sz w:val="28"/>
          <w:szCs w:val="28"/>
          <w:lang w:val="fr-CH"/>
        </w:rPr>
        <w:t>’</w:t>
      </w:r>
      <w:r w:rsidR="004D1BD4" w:rsidRPr="00F16375">
        <w:rPr>
          <w:b/>
          <w:bCs/>
          <w:sz w:val="28"/>
          <w:szCs w:val="28"/>
          <w:lang w:val="fr-CH"/>
        </w:rPr>
        <w:t>action pour le développement</w:t>
      </w:r>
      <w:bookmarkEnd w:id="47"/>
    </w:p>
    <w:p w14:paraId="3E0E8CAA" w14:textId="27E23F4C" w:rsidR="0037712A" w:rsidRPr="00F16375" w:rsidRDefault="004D1BD4" w:rsidP="004D1BD4">
      <w:pPr>
        <w:spacing w:after="120" w:line="252" w:lineRule="auto"/>
        <w:rPr>
          <w:rFonts w:eastAsia="Trebuchet MS"/>
          <w:szCs w:val="22"/>
          <w:lang w:val="fr-CH"/>
        </w:rPr>
      </w:pPr>
      <w:r w:rsidRPr="00F16375">
        <w:rPr>
          <w:rFonts w:eastAsia="Trebuchet MS"/>
          <w:szCs w:val="22"/>
          <w:lang w:val="fr-CH"/>
        </w:rPr>
        <w:t xml:space="preserve">Comme tous les projets, les projets </w:t>
      </w:r>
      <w:r w:rsidR="0087213C" w:rsidRPr="00F16375">
        <w:rPr>
          <w:rFonts w:eastAsia="Trebuchet MS"/>
          <w:szCs w:val="22"/>
          <w:lang w:val="fr-CH"/>
        </w:rPr>
        <w:t>relevant du Plan d</w:t>
      </w:r>
      <w:r w:rsidR="0037712A" w:rsidRPr="00F16375">
        <w:rPr>
          <w:rFonts w:eastAsia="Trebuchet MS"/>
          <w:szCs w:val="22"/>
          <w:lang w:val="fr-CH"/>
        </w:rPr>
        <w:t>’</w:t>
      </w:r>
      <w:r w:rsidR="0087213C" w:rsidRPr="00F16375">
        <w:rPr>
          <w:rFonts w:eastAsia="Trebuchet MS"/>
          <w:szCs w:val="22"/>
          <w:lang w:val="fr-CH"/>
        </w:rPr>
        <w:t>action pour le développement</w:t>
      </w:r>
      <w:r w:rsidRPr="00F16375">
        <w:rPr>
          <w:rFonts w:eastAsia="Trebuchet MS"/>
          <w:szCs w:val="22"/>
          <w:lang w:val="fr-CH"/>
        </w:rPr>
        <w:t xml:space="preserve"> ont un cycle de vie </w:t>
      </w:r>
      <w:r w:rsidR="0087213C" w:rsidRPr="00F16375">
        <w:rPr>
          <w:rFonts w:eastAsia="Trebuchet MS"/>
          <w:szCs w:val="22"/>
          <w:lang w:val="fr-CH"/>
        </w:rPr>
        <w:t>dé</w:t>
      </w:r>
      <w:r w:rsidRPr="00F16375">
        <w:rPr>
          <w:rFonts w:eastAsia="Trebuchet MS"/>
          <w:szCs w:val="22"/>
          <w:lang w:val="fr-CH"/>
        </w:rPr>
        <w:t>co</w:t>
      </w:r>
      <w:r w:rsidR="0087213C" w:rsidRPr="00F16375">
        <w:rPr>
          <w:rFonts w:eastAsia="Trebuchet MS"/>
          <w:szCs w:val="22"/>
          <w:lang w:val="fr-CH"/>
        </w:rPr>
        <w:t>u</w:t>
      </w:r>
      <w:r w:rsidRPr="00F16375">
        <w:rPr>
          <w:rFonts w:eastAsia="Trebuchet MS"/>
          <w:szCs w:val="22"/>
          <w:lang w:val="fr-CH"/>
        </w:rPr>
        <w:t>pé e</w:t>
      </w:r>
      <w:r w:rsidR="0087213C" w:rsidRPr="00F16375">
        <w:rPr>
          <w:rFonts w:eastAsia="Trebuchet MS"/>
          <w:szCs w:val="22"/>
          <w:lang w:val="fr-CH"/>
        </w:rPr>
        <w:t>n</w:t>
      </w:r>
      <w:r w:rsidRPr="00F16375">
        <w:rPr>
          <w:rFonts w:eastAsia="Trebuchet MS"/>
          <w:szCs w:val="22"/>
          <w:lang w:val="fr-CH"/>
        </w:rPr>
        <w:t xml:space="preserve"> </w:t>
      </w:r>
      <w:r w:rsidR="0087213C" w:rsidRPr="00F16375">
        <w:rPr>
          <w:rFonts w:eastAsia="Trebuchet MS"/>
          <w:szCs w:val="22"/>
          <w:lang w:val="fr-CH"/>
        </w:rPr>
        <w:t xml:space="preserve">plusieurs </w:t>
      </w:r>
      <w:r w:rsidRPr="00F16375">
        <w:rPr>
          <w:rFonts w:eastAsia="Trebuchet MS"/>
          <w:szCs w:val="22"/>
          <w:lang w:val="fr-CH"/>
        </w:rPr>
        <w:t>phas</w:t>
      </w:r>
      <w:r w:rsidR="00ED265B" w:rsidRPr="00F16375">
        <w:rPr>
          <w:rFonts w:eastAsia="Trebuchet MS"/>
          <w:szCs w:val="22"/>
          <w:lang w:val="fr-CH"/>
        </w:rPr>
        <w:t>es.  Co</w:t>
      </w:r>
      <w:r w:rsidRPr="00F16375">
        <w:rPr>
          <w:rFonts w:eastAsia="Trebuchet MS"/>
          <w:szCs w:val="22"/>
          <w:lang w:val="fr-CH"/>
        </w:rPr>
        <w:t>mme mentionné au paragraphe</w:t>
      </w:r>
      <w:r w:rsidR="0087213C" w:rsidRPr="00F16375">
        <w:rPr>
          <w:rFonts w:eastAsia="Trebuchet MS"/>
          <w:szCs w:val="22"/>
          <w:lang w:val="fr-CH"/>
        </w:rPr>
        <w:t> </w:t>
      </w:r>
      <w:r w:rsidRPr="00F16375">
        <w:rPr>
          <w:rFonts w:eastAsia="Trebuchet MS"/>
          <w:szCs w:val="22"/>
          <w:lang w:val="fr-CH"/>
        </w:rPr>
        <w:t>1.1, les phases d</w:t>
      </w:r>
      <w:r w:rsidR="0037712A" w:rsidRPr="00F16375">
        <w:rPr>
          <w:rFonts w:eastAsia="Trebuchet MS"/>
          <w:szCs w:val="22"/>
          <w:lang w:val="fr-CH"/>
        </w:rPr>
        <w:t>’</w:t>
      </w:r>
      <w:r w:rsidRPr="00F16375">
        <w:rPr>
          <w:rFonts w:eastAsia="Trebuchet MS"/>
          <w:szCs w:val="22"/>
          <w:lang w:val="fr-CH"/>
        </w:rPr>
        <w:t>un projet d</w:t>
      </w:r>
      <w:r w:rsidR="0087213C" w:rsidRPr="00F16375">
        <w:rPr>
          <w:rFonts w:eastAsia="Trebuchet MS"/>
          <w:szCs w:val="22"/>
          <w:lang w:val="fr-CH"/>
        </w:rPr>
        <w:t>u Plan d</w:t>
      </w:r>
      <w:r w:rsidR="0037712A" w:rsidRPr="00F16375">
        <w:rPr>
          <w:rFonts w:eastAsia="Trebuchet MS"/>
          <w:szCs w:val="22"/>
          <w:lang w:val="fr-CH"/>
        </w:rPr>
        <w:t>’</w:t>
      </w:r>
      <w:r w:rsidR="0087213C" w:rsidRPr="00F16375">
        <w:rPr>
          <w:rFonts w:eastAsia="Trebuchet MS"/>
          <w:szCs w:val="22"/>
          <w:lang w:val="fr-CH"/>
        </w:rPr>
        <w:t>action pour le développement</w:t>
      </w:r>
      <w:r w:rsidRPr="00F16375">
        <w:rPr>
          <w:rFonts w:eastAsia="Trebuchet MS"/>
          <w:szCs w:val="22"/>
          <w:lang w:val="fr-CH"/>
        </w:rPr>
        <w:t xml:space="preserve"> présentent certaines particularités, car les États membres (par l</w:t>
      </w:r>
      <w:r w:rsidR="0037712A" w:rsidRPr="00F16375">
        <w:rPr>
          <w:rFonts w:eastAsia="Trebuchet MS"/>
          <w:szCs w:val="22"/>
          <w:lang w:val="fr-CH"/>
        </w:rPr>
        <w:t>’</w:t>
      </w:r>
      <w:r w:rsidR="0087213C" w:rsidRPr="00F16375">
        <w:rPr>
          <w:rFonts w:eastAsia="Trebuchet MS"/>
          <w:szCs w:val="22"/>
          <w:lang w:val="fr-CH"/>
        </w:rPr>
        <w:t>intermédiaire</w:t>
      </w:r>
      <w:r w:rsidR="0037712A" w:rsidRPr="00F16375">
        <w:rPr>
          <w:rFonts w:eastAsia="Trebuchet MS"/>
          <w:szCs w:val="22"/>
          <w:lang w:val="fr-CH"/>
        </w:rPr>
        <w:t xml:space="preserve"> du CDI</w:t>
      </w:r>
      <w:r w:rsidRPr="00F16375">
        <w:rPr>
          <w:rFonts w:eastAsia="Trebuchet MS"/>
          <w:szCs w:val="22"/>
          <w:lang w:val="fr-CH"/>
        </w:rPr>
        <w:t>P) jouent un rôle très important dans les phases d</w:t>
      </w:r>
      <w:r w:rsidR="0037712A" w:rsidRPr="00F16375">
        <w:rPr>
          <w:rFonts w:eastAsia="Trebuchet MS"/>
          <w:szCs w:val="22"/>
          <w:lang w:val="fr-CH"/>
        </w:rPr>
        <w:t>’</w:t>
      </w:r>
      <w:r w:rsidRPr="00F16375">
        <w:rPr>
          <w:rFonts w:eastAsia="Trebuchet MS"/>
          <w:szCs w:val="22"/>
          <w:lang w:val="fr-CH"/>
        </w:rPr>
        <w:t>approbation, de suivi et d</w:t>
      </w:r>
      <w:r w:rsidR="0037712A" w:rsidRPr="00F16375">
        <w:rPr>
          <w:rFonts w:eastAsia="Trebuchet MS"/>
          <w:szCs w:val="22"/>
          <w:lang w:val="fr-CH"/>
        </w:rPr>
        <w:t>’</w:t>
      </w:r>
      <w:r w:rsidRPr="00F16375">
        <w:rPr>
          <w:rFonts w:eastAsia="Trebuchet MS"/>
          <w:szCs w:val="22"/>
          <w:lang w:val="fr-CH"/>
        </w:rPr>
        <w:t>évaluati</w:t>
      </w:r>
      <w:r w:rsidR="00ED265B" w:rsidRPr="00F16375">
        <w:rPr>
          <w:rFonts w:eastAsia="Trebuchet MS"/>
          <w:szCs w:val="22"/>
          <w:lang w:val="fr-CH"/>
        </w:rPr>
        <w:t>on.  To</w:t>
      </w:r>
      <w:r w:rsidRPr="00F16375">
        <w:rPr>
          <w:rFonts w:eastAsia="Trebuchet MS"/>
          <w:szCs w:val="22"/>
          <w:lang w:val="fr-CH"/>
        </w:rPr>
        <w:t>utes les phases du cycle de vie des projets d</w:t>
      </w:r>
      <w:r w:rsidR="0087213C" w:rsidRPr="00F16375">
        <w:rPr>
          <w:rFonts w:eastAsia="Trebuchet MS"/>
          <w:szCs w:val="22"/>
          <w:lang w:val="fr-CH"/>
        </w:rPr>
        <w:t>u Plan d</w:t>
      </w:r>
      <w:r w:rsidR="0037712A" w:rsidRPr="00F16375">
        <w:rPr>
          <w:rFonts w:eastAsia="Trebuchet MS"/>
          <w:szCs w:val="22"/>
          <w:lang w:val="fr-CH"/>
        </w:rPr>
        <w:t>’</w:t>
      </w:r>
      <w:r w:rsidR="0087213C" w:rsidRPr="00F16375">
        <w:rPr>
          <w:rFonts w:eastAsia="Trebuchet MS"/>
          <w:szCs w:val="22"/>
          <w:lang w:val="fr-CH"/>
        </w:rPr>
        <w:t>action pour le développement</w:t>
      </w:r>
      <w:r w:rsidRPr="00F16375">
        <w:rPr>
          <w:rFonts w:eastAsia="Trebuchet MS"/>
          <w:szCs w:val="22"/>
          <w:lang w:val="fr-CH"/>
        </w:rPr>
        <w:t xml:space="preserve"> sont brièvement décrites ci</w:t>
      </w:r>
      <w:r w:rsidR="0037712A" w:rsidRPr="00F16375">
        <w:rPr>
          <w:rFonts w:eastAsia="Trebuchet MS"/>
          <w:szCs w:val="22"/>
          <w:lang w:val="fr-CH"/>
        </w:rPr>
        <w:t>-</w:t>
      </w:r>
      <w:r w:rsidR="00FF7642" w:rsidRPr="00F16375">
        <w:rPr>
          <w:rFonts w:eastAsia="Trebuchet MS"/>
          <w:szCs w:val="22"/>
          <w:lang w:val="fr-CH"/>
        </w:rPr>
        <w:t>aprè</w:t>
      </w:r>
      <w:r w:rsidRPr="00F16375">
        <w:rPr>
          <w:rFonts w:eastAsia="Trebuchet MS"/>
          <w:szCs w:val="22"/>
          <w:lang w:val="fr-CH"/>
        </w:rPr>
        <w:t>s</w:t>
      </w:r>
      <w:r w:rsidR="0037712A" w:rsidRPr="00F16375">
        <w:rPr>
          <w:rFonts w:eastAsia="Trebuchet MS"/>
          <w:szCs w:val="22"/>
          <w:lang w:val="fr-CH"/>
        </w:rPr>
        <w:t> :</w:t>
      </w:r>
    </w:p>
    <w:p w14:paraId="660BD021" w14:textId="3445E1D5" w:rsidR="004D1BD4" w:rsidRPr="00F16375" w:rsidRDefault="0087213C" w:rsidP="004D1BD4">
      <w:pPr>
        <w:spacing w:after="120" w:line="252" w:lineRule="auto"/>
        <w:rPr>
          <w:rFonts w:eastAsia="Trebuchet MS"/>
          <w:szCs w:val="22"/>
          <w:lang w:val="fr-CH"/>
        </w:rPr>
      </w:pPr>
      <w:r w:rsidRPr="00F16375">
        <w:rPr>
          <w:rFonts w:eastAsia="Trebuchet MS"/>
          <w:b/>
          <w:bCs/>
          <w:szCs w:val="22"/>
          <w:lang w:val="fr-CH"/>
        </w:rPr>
        <w:t>Démarrage</w:t>
      </w:r>
      <w:r w:rsidR="004D1BD4" w:rsidRPr="00F16375">
        <w:rPr>
          <w:rFonts w:eastAsia="Trebuchet MS"/>
          <w:b/>
          <w:bCs/>
          <w:szCs w:val="22"/>
          <w:lang w:val="fr-CH"/>
        </w:rPr>
        <w:t xml:space="preserve"> du projet</w:t>
      </w:r>
      <w:r w:rsidR="0037712A" w:rsidRPr="00F16375">
        <w:rPr>
          <w:b/>
          <w:lang w:val="fr-FR"/>
        </w:rPr>
        <w:t> :</w:t>
      </w:r>
      <w:r w:rsidR="004D1BD4" w:rsidRPr="00F16375">
        <w:rPr>
          <w:rFonts w:eastAsia="Trebuchet MS"/>
          <w:szCs w:val="22"/>
          <w:lang w:val="fr-CH"/>
        </w:rPr>
        <w:t xml:space="preserve"> </w:t>
      </w:r>
      <w:r w:rsidRPr="00F16375">
        <w:rPr>
          <w:rFonts w:eastAsia="Trebuchet MS"/>
          <w:szCs w:val="22"/>
          <w:lang w:val="fr-CH"/>
        </w:rPr>
        <w:t>l</w:t>
      </w:r>
      <w:r w:rsidR="004D1BD4" w:rsidRPr="00F16375">
        <w:rPr>
          <w:rFonts w:eastAsia="Trebuchet MS"/>
          <w:szCs w:val="22"/>
          <w:lang w:val="fr-CH"/>
        </w:rPr>
        <w:t xml:space="preserve">e </w:t>
      </w:r>
      <w:r w:rsidRPr="00F16375">
        <w:rPr>
          <w:rFonts w:eastAsia="Trebuchet MS"/>
          <w:szCs w:val="22"/>
          <w:lang w:val="fr-CH"/>
        </w:rPr>
        <w:t>p</w:t>
      </w:r>
      <w:r w:rsidR="004D1BD4" w:rsidRPr="00F16375">
        <w:rPr>
          <w:rFonts w:eastAsia="Trebuchet MS"/>
          <w:szCs w:val="22"/>
          <w:lang w:val="fr-CH"/>
        </w:rPr>
        <w:t xml:space="preserve">rojet </w:t>
      </w:r>
      <w:r w:rsidRPr="00F16375">
        <w:rPr>
          <w:rFonts w:eastAsia="Trebuchet MS"/>
          <w:szCs w:val="22"/>
          <w:lang w:val="fr-CH"/>
        </w:rPr>
        <w:t>démarre</w:t>
      </w:r>
      <w:r w:rsidR="004D1BD4" w:rsidRPr="00F16375">
        <w:rPr>
          <w:rFonts w:eastAsia="Trebuchet MS"/>
          <w:szCs w:val="22"/>
          <w:lang w:val="fr-CH"/>
        </w:rPr>
        <w:t xml:space="preserve"> lorsque l</w:t>
      </w:r>
      <w:r w:rsidRPr="00F16375">
        <w:rPr>
          <w:rFonts w:eastAsia="Trebuchet MS"/>
          <w:szCs w:val="22"/>
          <w:lang w:val="fr-CH"/>
        </w:rPr>
        <w:t xml:space="preserve">e ou les </w:t>
      </w:r>
      <w:r w:rsidR="004D1BD4" w:rsidRPr="00F16375">
        <w:rPr>
          <w:rFonts w:eastAsia="Trebuchet MS"/>
          <w:szCs w:val="22"/>
          <w:lang w:val="fr-CH"/>
        </w:rPr>
        <w:t>État</w:t>
      </w:r>
      <w:r w:rsidRPr="00F16375">
        <w:rPr>
          <w:rFonts w:eastAsia="Trebuchet MS"/>
          <w:szCs w:val="22"/>
          <w:lang w:val="fr-CH"/>
        </w:rPr>
        <w:t>s</w:t>
      </w:r>
      <w:r w:rsidR="004D1BD4" w:rsidRPr="00F16375">
        <w:rPr>
          <w:rFonts w:eastAsia="Trebuchet MS"/>
          <w:szCs w:val="22"/>
          <w:lang w:val="fr-CH"/>
        </w:rPr>
        <w:t xml:space="preserve"> membre</w:t>
      </w:r>
      <w:r w:rsidRPr="00F16375">
        <w:rPr>
          <w:rFonts w:eastAsia="Trebuchet MS"/>
          <w:szCs w:val="22"/>
          <w:lang w:val="fr-CH"/>
        </w:rPr>
        <w:t>s</w:t>
      </w:r>
      <w:r w:rsidR="004D1BD4" w:rsidRPr="00F16375">
        <w:rPr>
          <w:rFonts w:eastAsia="Trebuchet MS"/>
          <w:szCs w:val="22"/>
          <w:lang w:val="fr-CH"/>
        </w:rPr>
        <w:t xml:space="preserve"> </w:t>
      </w:r>
      <w:r w:rsidRPr="00F16375">
        <w:rPr>
          <w:rFonts w:eastAsia="Trebuchet MS"/>
          <w:szCs w:val="22"/>
          <w:lang w:val="fr-CH"/>
        </w:rPr>
        <w:t>à l</w:t>
      </w:r>
      <w:r w:rsidR="0037712A" w:rsidRPr="00F16375">
        <w:rPr>
          <w:rFonts w:eastAsia="Trebuchet MS"/>
          <w:szCs w:val="22"/>
          <w:lang w:val="fr-CH"/>
        </w:rPr>
        <w:t>’</w:t>
      </w:r>
      <w:r w:rsidRPr="00F16375">
        <w:rPr>
          <w:rFonts w:eastAsia="Trebuchet MS"/>
          <w:szCs w:val="22"/>
          <w:lang w:val="fr-CH"/>
        </w:rPr>
        <w:t xml:space="preserve">origine de la </w:t>
      </w:r>
      <w:r w:rsidR="004D1BD4" w:rsidRPr="00F16375">
        <w:rPr>
          <w:rFonts w:eastAsia="Trebuchet MS"/>
          <w:szCs w:val="22"/>
          <w:lang w:val="fr-CH"/>
        </w:rPr>
        <w:t>pro</w:t>
      </w:r>
      <w:r w:rsidRPr="00F16375">
        <w:rPr>
          <w:rFonts w:eastAsia="Trebuchet MS"/>
          <w:szCs w:val="22"/>
          <w:lang w:val="fr-CH"/>
        </w:rPr>
        <w:t>position</w:t>
      </w:r>
      <w:r w:rsidR="004D1BD4" w:rsidRPr="00F16375">
        <w:rPr>
          <w:rFonts w:eastAsia="Trebuchet MS"/>
          <w:szCs w:val="22"/>
          <w:lang w:val="fr-CH"/>
        </w:rPr>
        <w:t xml:space="preserve"> </w:t>
      </w:r>
      <w:r w:rsidR="00AB4889" w:rsidRPr="00F16375">
        <w:rPr>
          <w:rFonts w:eastAsia="Trebuchet MS"/>
          <w:szCs w:val="22"/>
          <w:lang w:val="fr-CH"/>
        </w:rPr>
        <w:t>y réfléchissent</w:t>
      </w:r>
      <w:r w:rsidR="004D1BD4" w:rsidRPr="00F16375">
        <w:rPr>
          <w:rFonts w:eastAsia="Trebuchet MS"/>
          <w:szCs w:val="22"/>
          <w:lang w:val="fr-CH"/>
        </w:rPr>
        <w:t xml:space="preserve"> et soumet</w:t>
      </w:r>
      <w:r w:rsidRPr="00F16375">
        <w:rPr>
          <w:rFonts w:eastAsia="Trebuchet MS"/>
          <w:szCs w:val="22"/>
          <w:lang w:val="fr-CH"/>
        </w:rPr>
        <w:t>tent</w:t>
      </w:r>
      <w:r w:rsidR="004D1BD4" w:rsidRPr="00F16375">
        <w:rPr>
          <w:rFonts w:eastAsia="Trebuchet MS"/>
          <w:szCs w:val="22"/>
          <w:lang w:val="fr-CH"/>
        </w:rPr>
        <w:t xml:space="preserve"> un concept de projet </w:t>
      </w:r>
      <w:r w:rsidRPr="00F16375">
        <w:rPr>
          <w:rFonts w:eastAsia="Trebuchet MS"/>
          <w:szCs w:val="22"/>
          <w:lang w:val="fr-CH"/>
        </w:rPr>
        <w:t>à</w:t>
      </w:r>
      <w:r w:rsidR="0037712A" w:rsidRPr="00F16375">
        <w:rPr>
          <w:rFonts w:eastAsia="Trebuchet MS"/>
          <w:szCs w:val="22"/>
          <w:lang w:val="fr-CH"/>
        </w:rPr>
        <w:t xml:space="preserve"> la D</w:t>
      </w:r>
      <w:r w:rsidR="00ED265B" w:rsidRPr="00F16375">
        <w:rPr>
          <w:rFonts w:eastAsia="Trebuchet MS"/>
          <w:szCs w:val="22"/>
          <w:lang w:val="fr-CH"/>
        </w:rPr>
        <w:t>ACD.  Il</w:t>
      </w:r>
      <w:r w:rsidR="004D1BD4" w:rsidRPr="00F16375">
        <w:rPr>
          <w:rFonts w:eastAsia="Trebuchet MS"/>
          <w:szCs w:val="22"/>
          <w:lang w:val="fr-CH"/>
        </w:rPr>
        <w:t xml:space="preserve">s </w:t>
      </w:r>
      <w:r w:rsidR="00AB4889" w:rsidRPr="00F16375">
        <w:rPr>
          <w:rFonts w:eastAsia="Trebuchet MS"/>
          <w:szCs w:val="22"/>
          <w:lang w:val="fr-CH"/>
        </w:rPr>
        <w:t>expos</w:t>
      </w:r>
      <w:r w:rsidRPr="00F16375">
        <w:rPr>
          <w:rFonts w:eastAsia="Trebuchet MS"/>
          <w:szCs w:val="22"/>
          <w:lang w:val="fr-CH"/>
        </w:rPr>
        <w:t>ent l</w:t>
      </w:r>
      <w:r w:rsidR="00AB4889" w:rsidRPr="00F16375">
        <w:rPr>
          <w:rFonts w:eastAsia="Trebuchet MS"/>
          <w:szCs w:val="22"/>
          <w:lang w:val="fr-CH"/>
        </w:rPr>
        <w:t>es éléments</w:t>
      </w:r>
      <w:r w:rsidR="004D1BD4" w:rsidRPr="00F16375">
        <w:rPr>
          <w:rFonts w:eastAsia="Trebuchet MS"/>
          <w:szCs w:val="22"/>
          <w:lang w:val="fr-CH"/>
        </w:rPr>
        <w:t xml:space="preserve"> </w:t>
      </w:r>
      <w:r w:rsidR="00AB4889" w:rsidRPr="00F16375">
        <w:rPr>
          <w:rFonts w:eastAsia="Trebuchet MS"/>
          <w:szCs w:val="22"/>
          <w:lang w:val="fr-CH"/>
        </w:rPr>
        <w:t xml:space="preserve">qui </w:t>
      </w:r>
      <w:r w:rsidRPr="00F16375">
        <w:rPr>
          <w:rFonts w:eastAsia="Trebuchet MS"/>
          <w:szCs w:val="22"/>
          <w:lang w:val="fr-CH"/>
        </w:rPr>
        <w:t>justifi</w:t>
      </w:r>
      <w:r w:rsidR="00AB4889" w:rsidRPr="00F16375">
        <w:rPr>
          <w:rFonts w:eastAsia="Trebuchet MS"/>
          <w:szCs w:val="22"/>
          <w:lang w:val="fr-CH"/>
        </w:rPr>
        <w:t>ent</w:t>
      </w:r>
      <w:r w:rsidRPr="00F16375">
        <w:rPr>
          <w:rFonts w:eastAsia="Trebuchet MS"/>
          <w:szCs w:val="22"/>
          <w:lang w:val="fr-CH"/>
        </w:rPr>
        <w:t xml:space="preserve"> </w:t>
      </w:r>
      <w:r w:rsidR="00AB4889" w:rsidRPr="00F16375">
        <w:rPr>
          <w:rFonts w:eastAsia="Trebuchet MS"/>
          <w:szCs w:val="22"/>
          <w:lang w:val="fr-CH"/>
        </w:rPr>
        <w:t>l</w:t>
      </w:r>
      <w:r w:rsidR="00FF7642" w:rsidRPr="00F16375">
        <w:rPr>
          <w:rFonts w:eastAsia="Trebuchet MS"/>
          <w:szCs w:val="22"/>
          <w:lang w:val="fr-CH"/>
        </w:rPr>
        <w:t>e</w:t>
      </w:r>
      <w:r w:rsidR="00AB4889" w:rsidRPr="00F16375">
        <w:rPr>
          <w:rFonts w:eastAsia="Trebuchet MS"/>
          <w:szCs w:val="22"/>
          <w:lang w:val="fr-CH"/>
        </w:rPr>
        <w:t xml:space="preserve"> projet</w:t>
      </w:r>
      <w:r w:rsidR="004D1BD4" w:rsidRPr="00F16375">
        <w:rPr>
          <w:rFonts w:eastAsia="Trebuchet MS"/>
          <w:szCs w:val="22"/>
          <w:lang w:val="fr-CH"/>
        </w:rPr>
        <w:t xml:space="preserve">, </w:t>
      </w:r>
      <w:r w:rsidRPr="00F16375">
        <w:rPr>
          <w:rFonts w:eastAsia="Trebuchet MS"/>
          <w:szCs w:val="22"/>
          <w:lang w:val="fr-CH"/>
        </w:rPr>
        <w:t>rece</w:t>
      </w:r>
      <w:r w:rsidR="004D1BD4" w:rsidRPr="00F16375">
        <w:rPr>
          <w:rFonts w:eastAsia="Trebuchet MS"/>
          <w:szCs w:val="22"/>
          <w:lang w:val="fr-CH"/>
        </w:rPr>
        <w:t>n</w:t>
      </w:r>
      <w:r w:rsidRPr="00F16375">
        <w:rPr>
          <w:rFonts w:eastAsia="Trebuchet MS"/>
          <w:szCs w:val="22"/>
          <w:lang w:val="fr-CH"/>
        </w:rPr>
        <w:t>s</w:t>
      </w:r>
      <w:r w:rsidR="004D1BD4" w:rsidRPr="00F16375">
        <w:rPr>
          <w:rFonts w:eastAsia="Trebuchet MS"/>
          <w:szCs w:val="22"/>
          <w:lang w:val="fr-CH"/>
        </w:rPr>
        <w:t>ent les principales parties prenantes, fixent l</w:t>
      </w:r>
      <w:r w:rsidR="0037712A" w:rsidRPr="00F16375">
        <w:rPr>
          <w:rFonts w:eastAsia="Trebuchet MS"/>
          <w:szCs w:val="22"/>
          <w:lang w:val="fr-CH"/>
        </w:rPr>
        <w:t>’</w:t>
      </w:r>
      <w:r w:rsidR="004D1BD4" w:rsidRPr="00F16375">
        <w:rPr>
          <w:rFonts w:eastAsia="Trebuchet MS"/>
          <w:szCs w:val="22"/>
          <w:lang w:val="fr-CH"/>
        </w:rPr>
        <w:t xml:space="preserve">objectif du projet et définissent </w:t>
      </w:r>
      <w:r w:rsidR="00AB4889" w:rsidRPr="00F16375">
        <w:rPr>
          <w:rFonts w:eastAsia="Trebuchet MS"/>
          <w:szCs w:val="22"/>
          <w:lang w:val="fr-CH"/>
        </w:rPr>
        <w:t>s</w:t>
      </w:r>
      <w:r w:rsidR="004D1BD4" w:rsidRPr="00F16375">
        <w:rPr>
          <w:rFonts w:eastAsia="Trebuchet MS"/>
          <w:szCs w:val="22"/>
          <w:lang w:val="fr-CH"/>
        </w:rPr>
        <w:t>a stratégie d</w:t>
      </w:r>
      <w:r w:rsidR="0037712A" w:rsidRPr="00F16375">
        <w:rPr>
          <w:rFonts w:eastAsia="Trebuchet MS"/>
          <w:szCs w:val="22"/>
          <w:lang w:val="fr-CH"/>
        </w:rPr>
        <w:t>’</w:t>
      </w:r>
      <w:r w:rsidR="004D1BD4" w:rsidRPr="00F16375">
        <w:rPr>
          <w:rFonts w:eastAsia="Trebuchet MS"/>
          <w:szCs w:val="22"/>
          <w:lang w:val="fr-CH"/>
        </w:rPr>
        <w:t>exécuti</w:t>
      </w:r>
      <w:r w:rsidR="00ED265B" w:rsidRPr="00F16375">
        <w:rPr>
          <w:rFonts w:eastAsia="Trebuchet MS"/>
          <w:szCs w:val="22"/>
          <w:lang w:val="fr-CH"/>
        </w:rPr>
        <w:t>on.  Le</w:t>
      </w:r>
      <w:r w:rsidR="004D1BD4" w:rsidRPr="00F16375">
        <w:rPr>
          <w:rFonts w:eastAsia="Trebuchet MS"/>
          <w:szCs w:val="22"/>
          <w:lang w:val="fr-CH"/>
        </w:rPr>
        <w:t xml:space="preserve"> concept du projet doit s</w:t>
      </w:r>
      <w:r w:rsidR="0037712A" w:rsidRPr="00F16375">
        <w:rPr>
          <w:rFonts w:eastAsia="Trebuchet MS"/>
          <w:szCs w:val="22"/>
          <w:lang w:val="fr-CH"/>
        </w:rPr>
        <w:t>’</w:t>
      </w:r>
      <w:r w:rsidR="004D1BD4" w:rsidRPr="00F16375">
        <w:rPr>
          <w:rFonts w:eastAsia="Trebuchet MS"/>
          <w:szCs w:val="22"/>
          <w:lang w:val="fr-CH"/>
        </w:rPr>
        <w:t xml:space="preserve">appuyer sur les </w:t>
      </w:r>
      <w:r w:rsidRPr="00F16375">
        <w:rPr>
          <w:rFonts w:eastAsia="Trebuchet MS"/>
          <w:szCs w:val="22"/>
          <w:lang w:val="fr-CH"/>
        </w:rPr>
        <w:t>r</w:t>
      </w:r>
      <w:r w:rsidR="004D1BD4" w:rsidRPr="00F16375">
        <w:rPr>
          <w:rFonts w:eastAsia="Trebuchet MS"/>
          <w:szCs w:val="22"/>
          <w:lang w:val="fr-CH"/>
        </w:rPr>
        <w:t>ecommandations d</w:t>
      </w:r>
      <w:r w:rsidR="00AB4889" w:rsidRPr="00F16375">
        <w:rPr>
          <w:rFonts w:eastAsia="Trebuchet MS"/>
          <w:szCs w:val="22"/>
          <w:lang w:val="fr-CH"/>
        </w:rPr>
        <w:t>u Plan d</w:t>
      </w:r>
      <w:r w:rsidR="0037712A" w:rsidRPr="00F16375">
        <w:rPr>
          <w:rFonts w:eastAsia="Trebuchet MS"/>
          <w:szCs w:val="22"/>
          <w:lang w:val="fr-CH"/>
        </w:rPr>
        <w:t>’</w:t>
      </w:r>
      <w:r w:rsidR="00AB4889" w:rsidRPr="00F16375">
        <w:rPr>
          <w:rFonts w:eastAsia="Trebuchet MS"/>
          <w:szCs w:val="22"/>
          <w:lang w:val="fr-CH"/>
        </w:rPr>
        <w:t>action pour le développement</w:t>
      </w:r>
      <w:r w:rsidR="004D1BD4" w:rsidRPr="00F16375">
        <w:rPr>
          <w:rFonts w:eastAsia="Trebuchet MS"/>
          <w:szCs w:val="22"/>
          <w:lang w:val="fr-CH"/>
        </w:rPr>
        <w:t xml:space="preserve">, car elles sont au cœur de toutes les idées et propositions de projets </w:t>
      </w:r>
      <w:r w:rsidR="00AB4889" w:rsidRPr="00F16375">
        <w:rPr>
          <w:rFonts w:eastAsia="Trebuchet MS"/>
          <w:szCs w:val="22"/>
          <w:lang w:val="fr-CH"/>
        </w:rPr>
        <w:t>relevant du Plan d</w:t>
      </w:r>
      <w:r w:rsidR="0037712A" w:rsidRPr="00F16375">
        <w:rPr>
          <w:rFonts w:eastAsia="Trebuchet MS"/>
          <w:szCs w:val="22"/>
          <w:lang w:val="fr-CH"/>
        </w:rPr>
        <w:t>’</w:t>
      </w:r>
      <w:r w:rsidR="00AB4889" w:rsidRPr="00F16375">
        <w:rPr>
          <w:rFonts w:eastAsia="Trebuchet MS"/>
          <w:szCs w:val="22"/>
          <w:lang w:val="fr-CH"/>
        </w:rPr>
        <w:t>action pour le développeme</w:t>
      </w:r>
      <w:r w:rsidR="00ED265B" w:rsidRPr="00F16375">
        <w:rPr>
          <w:rFonts w:eastAsia="Trebuchet MS"/>
          <w:szCs w:val="22"/>
          <w:lang w:val="fr-CH"/>
        </w:rPr>
        <w:t>nt.  Ce</w:t>
      </w:r>
      <w:r w:rsidR="004D1BD4" w:rsidRPr="00F16375">
        <w:rPr>
          <w:rFonts w:eastAsia="Trebuchet MS"/>
          <w:szCs w:val="22"/>
          <w:lang w:val="fr-CH"/>
        </w:rPr>
        <w:t xml:space="preserve">tte phase </w:t>
      </w:r>
      <w:r w:rsidR="00FF7642" w:rsidRPr="00F16375">
        <w:rPr>
          <w:rFonts w:eastAsia="Trebuchet MS"/>
          <w:szCs w:val="22"/>
          <w:lang w:val="fr-CH"/>
        </w:rPr>
        <w:t xml:space="preserve">produit </w:t>
      </w:r>
      <w:r w:rsidR="004D1BD4" w:rsidRPr="00F16375">
        <w:rPr>
          <w:rFonts w:eastAsia="Trebuchet MS"/>
          <w:szCs w:val="22"/>
          <w:lang w:val="fr-CH"/>
        </w:rPr>
        <w:t>le concept de projet d</w:t>
      </w:r>
      <w:r w:rsidR="00AB4889" w:rsidRPr="00F16375">
        <w:rPr>
          <w:rFonts w:eastAsia="Trebuchet MS"/>
          <w:szCs w:val="22"/>
          <w:lang w:val="fr-CH"/>
        </w:rPr>
        <w:t>u Plan d</w:t>
      </w:r>
      <w:r w:rsidR="0037712A" w:rsidRPr="00F16375">
        <w:rPr>
          <w:rFonts w:eastAsia="Trebuchet MS"/>
          <w:szCs w:val="22"/>
          <w:lang w:val="fr-CH"/>
        </w:rPr>
        <w:t>’</w:t>
      </w:r>
      <w:r w:rsidR="00AB4889" w:rsidRPr="00F16375">
        <w:rPr>
          <w:rFonts w:eastAsia="Trebuchet MS"/>
          <w:szCs w:val="22"/>
          <w:lang w:val="fr-CH"/>
        </w:rPr>
        <w:t>action pour le développement</w:t>
      </w:r>
      <w:r w:rsidR="004D1BD4" w:rsidRPr="00F16375">
        <w:rPr>
          <w:rFonts w:eastAsia="Trebuchet MS"/>
          <w:szCs w:val="22"/>
          <w:lang w:val="fr-CH"/>
        </w:rPr>
        <w:t xml:space="preserve"> (formulaire</w:t>
      </w:r>
      <w:r w:rsidR="00AB4889" w:rsidRPr="00F16375">
        <w:rPr>
          <w:rFonts w:eastAsia="Trebuchet MS"/>
          <w:szCs w:val="22"/>
          <w:lang w:val="fr-CH"/>
        </w:rPr>
        <w:t> </w:t>
      </w:r>
      <w:r w:rsidR="004D1BD4" w:rsidRPr="00F16375">
        <w:rPr>
          <w:rFonts w:eastAsia="Trebuchet MS"/>
          <w:szCs w:val="22"/>
          <w:lang w:val="fr-CH"/>
        </w:rPr>
        <w:t>1)</w:t>
      </w:r>
      <w:r w:rsidR="00FF7642" w:rsidRPr="00F16375">
        <w:rPr>
          <w:rFonts w:eastAsia="Trebuchet MS"/>
          <w:szCs w:val="22"/>
          <w:lang w:val="fr-CH"/>
        </w:rPr>
        <w:t>,</w:t>
      </w:r>
      <w:r w:rsidR="004D1BD4" w:rsidRPr="00F16375">
        <w:rPr>
          <w:rFonts w:eastAsia="Trebuchet MS"/>
          <w:szCs w:val="22"/>
          <w:lang w:val="fr-CH"/>
        </w:rPr>
        <w:t xml:space="preserve"> qui </w:t>
      </w:r>
      <w:r w:rsidR="00D72D7C" w:rsidRPr="00F16375">
        <w:rPr>
          <w:rFonts w:eastAsia="Trebuchet MS"/>
          <w:szCs w:val="22"/>
          <w:lang w:val="fr-CH"/>
        </w:rPr>
        <w:t>s</w:t>
      </w:r>
      <w:r w:rsidR="004D1BD4" w:rsidRPr="00F16375">
        <w:rPr>
          <w:rFonts w:eastAsia="Trebuchet MS"/>
          <w:szCs w:val="22"/>
          <w:lang w:val="fr-CH"/>
        </w:rPr>
        <w:t>e</w:t>
      </w:r>
      <w:r w:rsidR="00D72D7C" w:rsidRPr="00F16375">
        <w:rPr>
          <w:rFonts w:eastAsia="Trebuchet MS"/>
          <w:szCs w:val="22"/>
          <w:lang w:val="fr-CH"/>
        </w:rPr>
        <w:t>ra</w:t>
      </w:r>
      <w:r w:rsidR="004D1BD4" w:rsidRPr="00F16375">
        <w:rPr>
          <w:rFonts w:eastAsia="Trebuchet MS"/>
          <w:szCs w:val="22"/>
          <w:lang w:val="fr-CH"/>
        </w:rPr>
        <w:t xml:space="preserve"> </w:t>
      </w:r>
      <w:r w:rsidR="00AB4889" w:rsidRPr="00F16375">
        <w:rPr>
          <w:rFonts w:eastAsia="Trebuchet MS"/>
          <w:szCs w:val="22"/>
          <w:lang w:val="fr-CH"/>
        </w:rPr>
        <w:t xml:space="preserve">examiné </w:t>
      </w:r>
      <w:r w:rsidR="00FF7642" w:rsidRPr="00F16375">
        <w:rPr>
          <w:rFonts w:eastAsia="Trebuchet MS"/>
          <w:szCs w:val="22"/>
          <w:lang w:val="fr-CH"/>
        </w:rPr>
        <w:t xml:space="preserve">plus avant </w:t>
      </w:r>
      <w:r w:rsidR="004D1BD4" w:rsidRPr="00F16375">
        <w:rPr>
          <w:rFonts w:eastAsia="Trebuchet MS"/>
          <w:szCs w:val="22"/>
          <w:lang w:val="fr-CH"/>
        </w:rPr>
        <w:t>avec</w:t>
      </w:r>
      <w:r w:rsidR="0037712A" w:rsidRPr="00F16375">
        <w:rPr>
          <w:rFonts w:eastAsia="Trebuchet MS"/>
          <w:szCs w:val="22"/>
          <w:lang w:val="fr-CH"/>
        </w:rPr>
        <w:t xml:space="preserve"> la DAC</w:t>
      </w:r>
      <w:r w:rsidR="004D1BD4" w:rsidRPr="00F16375">
        <w:rPr>
          <w:rFonts w:eastAsia="Trebuchet MS"/>
          <w:szCs w:val="22"/>
          <w:lang w:val="fr-CH"/>
        </w:rPr>
        <w:t>D.</w:t>
      </w:r>
    </w:p>
    <w:p w14:paraId="6FBC9490" w14:textId="61F29EEF" w:rsidR="00AB4889" w:rsidRPr="00F16375" w:rsidRDefault="00FF7642" w:rsidP="000D112C">
      <w:pPr>
        <w:spacing w:after="120" w:line="252" w:lineRule="auto"/>
        <w:rPr>
          <w:rFonts w:eastAsia="Trebuchet MS"/>
          <w:szCs w:val="22"/>
          <w:lang w:val="fr-CH"/>
        </w:rPr>
      </w:pPr>
      <w:r w:rsidRPr="00F16375">
        <w:rPr>
          <w:rFonts w:eastAsia="Trebuchet MS"/>
          <w:b/>
          <w:bCs/>
          <w:szCs w:val="22"/>
          <w:lang w:val="fr-CH" w:eastAsia="en-GB"/>
        </w:rPr>
        <w:t>Établissement</w:t>
      </w:r>
      <w:r w:rsidR="00AB4889" w:rsidRPr="00F16375">
        <w:rPr>
          <w:rFonts w:eastAsia="Trebuchet MS"/>
          <w:b/>
          <w:bCs/>
          <w:szCs w:val="22"/>
          <w:lang w:val="fr-CH" w:eastAsia="en-GB"/>
        </w:rPr>
        <w:t>/planification du p</w:t>
      </w:r>
      <w:r w:rsidR="000D112C" w:rsidRPr="00F16375">
        <w:rPr>
          <w:rFonts w:eastAsia="Trebuchet MS"/>
          <w:b/>
          <w:bCs/>
          <w:szCs w:val="22"/>
          <w:lang w:val="fr-CH" w:eastAsia="en-GB"/>
        </w:rPr>
        <w:t>rojet</w:t>
      </w:r>
      <w:r w:rsidR="0037712A" w:rsidRPr="00F16375">
        <w:rPr>
          <w:rFonts w:eastAsia="Trebuchet MS"/>
          <w:b/>
          <w:bCs/>
          <w:szCs w:val="22"/>
          <w:lang w:val="fr-CH" w:eastAsia="en-GB"/>
        </w:rPr>
        <w:t> :</w:t>
      </w:r>
      <w:r w:rsidR="0037712A" w:rsidRPr="00F16375">
        <w:rPr>
          <w:rFonts w:eastAsia="Trebuchet MS"/>
          <w:szCs w:val="22"/>
          <w:lang w:val="fr-CH"/>
        </w:rPr>
        <w:t xml:space="preserve"> la DAC</w:t>
      </w:r>
      <w:r w:rsidR="00AB4889" w:rsidRPr="00F16375">
        <w:rPr>
          <w:rFonts w:eastAsia="Trebuchet MS"/>
          <w:szCs w:val="22"/>
          <w:lang w:val="fr-CH"/>
        </w:rPr>
        <w:t>D a un rôle très important à jouer dans cette phase et, si l</w:t>
      </w:r>
      <w:r w:rsidR="0037712A" w:rsidRPr="00F16375">
        <w:rPr>
          <w:rFonts w:eastAsia="Trebuchet MS"/>
          <w:szCs w:val="22"/>
          <w:lang w:val="fr-CH"/>
        </w:rPr>
        <w:t>’</w:t>
      </w:r>
      <w:r w:rsidR="00AB4889" w:rsidRPr="00F16375">
        <w:rPr>
          <w:rFonts w:eastAsia="Trebuchet MS"/>
          <w:szCs w:val="22"/>
          <w:lang w:val="fr-CH"/>
        </w:rPr>
        <w:t>État ou les États membres auteurs de la proposition le demandent,</w:t>
      </w:r>
      <w:r w:rsidR="0037712A" w:rsidRPr="00F16375">
        <w:rPr>
          <w:rFonts w:eastAsia="Trebuchet MS"/>
          <w:szCs w:val="22"/>
          <w:lang w:val="fr-CH"/>
        </w:rPr>
        <w:t xml:space="preserve"> la DAC</w:t>
      </w:r>
      <w:r w:rsidR="00AB4889" w:rsidRPr="00F16375">
        <w:rPr>
          <w:rFonts w:eastAsia="Trebuchet MS"/>
          <w:szCs w:val="22"/>
          <w:lang w:val="fr-CH"/>
        </w:rPr>
        <w:t xml:space="preserve">D les guidera durant cette phase et </w:t>
      </w:r>
      <w:r w:rsidR="00D72D7C" w:rsidRPr="00F16375">
        <w:rPr>
          <w:rFonts w:eastAsia="Trebuchet MS"/>
          <w:szCs w:val="22"/>
          <w:lang w:val="fr-CH"/>
        </w:rPr>
        <w:t>s</w:t>
      </w:r>
      <w:r w:rsidR="0037712A" w:rsidRPr="00F16375">
        <w:rPr>
          <w:rFonts w:eastAsia="Trebuchet MS"/>
          <w:szCs w:val="22"/>
          <w:lang w:val="fr-CH"/>
        </w:rPr>
        <w:t>’</w:t>
      </w:r>
      <w:r w:rsidR="00D72D7C" w:rsidRPr="00F16375">
        <w:rPr>
          <w:rFonts w:eastAsia="Trebuchet MS"/>
          <w:szCs w:val="22"/>
          <w:lang w:val="fr-CH"/>
        </w:rPr>
        <w:t>occup</w:t>
      </w:r>
      <w:r w:rsidR="00AB4889" w:rsidRPr="00F16375">
        <w:rPr>
          <w:rFonts w:eastAsia="Trebuchet MS"/>
          <w:szCs w:val="22"/>
          <w:lang w:val="fr-CH"/>
        </w:rPr>
        <w:t xml:space="preserve">era </w:t>
      </w:r>
      <w:r w:rsidR="00D72D7C" w:rsidRPr="00F16375">
        <w:rPr>
          <w:rFonts w:eastAsia="Trebuchet MS"/>
          <w:szCs w:val="22"/>
          <w:lang w:val="fr-CH"/>
        </w:rPr>
        <w:t xml:space="preserve">de manière </w:t>
      </w:r>
      <w:r w:rsidR="00B25A22" w:rsidRPr="00F16375">
        <w:rPr>
          <w:rFonts w:eastAsia="Trebuchet MS"/>
          <w:szCs w:val="22"/>
          <w:lang w:val="fr-CH"/>
        </w:rPr>
        <w:t xml:space="preserve">plus </w:t>
      </w:r>
      <w:r w:rsidR="00D72D7C" w:rsidRPr="00F16375">
        <w:rPr>
          <w:rFonts w:eastAsia="Trebuchet MS"/>
          <w:szCs w:val="22"/>
          <w:lang w:val="fr-CH"/>
        </w:rPr>
        <w:t>approfondi</w:t>
      </w:r>
      <w:r w:rsidR="00B25A22" w:rsidRPr="00F16375">
        <w:rPr>
          <w:rFonts w:eastAsia="Trebuchet MS"/>
          <w:szCs w:val="22"/>
          <w:lang w:val="fr-CH"/>
        </w:rPr>
        <w:t>e</w:t>
      </w:r>
      <w:r w:rsidR="00AB4889" w:rsidRPr="00F16375">
        <w:rPr>
          <w:rFonts w:eastAsia="Trebuchet MS"/>
          <w:szCs w:val="22"/>
          <w:lang w:val="fr-CH"/>
        </w:rPr>
        <w:t xml:space="preserve"> </w:t>
      </w:r>
      <w:r w:rsidR="00D72D7C" w:rsidRPr="00F16375">
        <w:rPr>
          <w:rFonts w:eastAsia="Trebuchet MS"/>
          <w:szCs w:val="22"/>
          <w:lang w:val="fr-CH"/>
        </w:rPr>
        <w:t xml:space="preserve">de </w:t>
      </w:r>
      <w:r w:rsidR="00AB4889" w:rsidRPr="00F16375">
        <w:rPr>
          <w:rFonts w:eastAsia="Trebuchet MS"/>
          <w:szCs w:val="22"/>
          <w:lang w:val="fr-CH"/>
        </w:rPr>
        <w:t xml:space="preserve">la planification du projet, par exemple en </w:t>
      </w:r>
      <w:r w:rsidR="00B25A22" w:rsidRPr="00F16375">
        <w:rPr>
          <w:rFonts w:eastAsia="Trebuchet MS"/>
          <w:szCs w:val="22"/>
          <w:lang w:val="fr-CH"/>
        </w:rPr>
        <w:t>interv</w:t>
      </w:r>
      <w:r w:rsidR="00AB4889" w:rsidRPr="00F16375">
        <w:rPr>
          <w:rFonts w:eastAsia="Trebuchet MS"/>
          <w:szCs w:val="22"/>
          <w:lang w:val="fr-CH"/>
        </w:rPr>
        <w:t>e</w:t>
      </w:r>
      <w:r w:rsidR="00B25A22" w:rsidRPr="00F16375">
        <w:rPr>
          <w:rFonts w:eastAsia="Trebuchet MS"/>
          <w:szCs w:val="22"/>
          <w:lang w:val="fr-CH"/>
        </w:rPr>
        <w:t>n</w:t>
      </w:r>
      <w:r w:rsidR="00AB4889" w:rsidRPr="00F16375">
        <w:rPr>
          <w:rFonts w:eastAsia="Trebuchet MS"/>
          <w:szCs w:val="22"/>
          <w:lang w:val="fr-CH"/>
        </w:rPr>
        <w:t xml:space="preserve">ant auprès des parties prenantes </w:t>
      </w:r>
      <w:r w:rsidR="00B25A22" w:rsidRPr="00F16375">
        <w:rPr>
          <w:rFonts w:eastAsia="Trebuchet MS"/>
          <w:szCs w:val="22"/>
          <w:lang w:val="fr-CH"/>
        </w:rPr>
        <w:t>rece</w:t>
      </w:r>
      <w:r w:rsidR="00AB4889" w:rsidRPr="00F16375">
        <w:rPr>
          <w:rFonts w:eastAsia="Trebuchet MS"/>
          <w:szCs w:val="22"/>
          <w:lang w:val="fr-CH"/>
        </w:rPr>
        <w:t>n</w:t>
      </w:r>
      <w:r w:rsidR="00B25A22" w:rsidRPr="00F16375">
        <w:rPr>
          <w:rFonts w:eastAsia="Trebuchet MS"/>
          <w:szCs w:val="22"/>
          <w:lang w:val="fr-CH"/>
        </w:rPr>
        <w:t>s</w:t>
      </w:r>
      <w:r w:rsidR="00AB4889" w:rsidRPr="00F16375">
        <w:rPr>
          <w:rFonts w:eastAsia="Trebuchet MS"/>
          <w:szCs w:val="22"/>
          <w:lang w:val="fr-CH"/>
        </w:rPr>
        <w:t xml:space="preserve">ées, en déterminant les </w:t>
      </w:r>
      <w:r w:rsidR="00D72D7C" w:rsidRPr="00F16375">
        <w:rPr>
          <w:rFonts w:eastAsia="Trebuchet MS"/>
          <w:szCs w:val="22"/>
          <w:lang w:val="fr-CH"/>
        </w:rPr>
        <w:t>serv</w:t>
      </w:r>
      <w:r w:rsidR="00AB4889" w:rsidRPr="00F16375">
        <w:rPr>
          <w:rFonts w:eastAsia="Trebuchet MS"/>
          <w:szCs w:val="22"/>
          <w:lang w:val="fr-CH"/>
        </w:rPr>
        <w:t>i</w:t>
      </w:r>
      <w:r w:rsidR="00D72D7C" w:rsidRPr="00F16375">
        <w:rPr>
          <w:rFonts w:eastAsia="Trebuchet MS"/>
          <w:szCs w:val="22"/>
          <w:lang w:val="fr-CH"/>
        </w:rPr>
        <w:t>c</w:t>
      </w:r>
      <w:r w:rsidR="00AB4889" w:rsidRPr="00F16375">
        <w:rPr>
          <w:rFonts w:eastAsia="Trebuchet MS"/>
          <w:szCs w:val="22"/>
          <w:lang w:val="fr-CH"/>
        </w:rPr>
        <w:t>es les plus pertinents de l</w:t>
      </w:r>
      <w:r w:rsidR="0037712A" w:rsidRPr="00F16375">
        <w:rPr>
          <w:rFonts w:eastAsia="Trebuchet MS"/>
          <w:szCs w:val="22"/>
          <w:lang w:val="fr-CH"/>
        </w:rPr>
        <w:t>’</w:t>
      </w:r>
      <w:r w:rsidR="00AB4889" w:rsidRPr="00F16375">
        <w:rPr>
          <w:rFonts w:eastAsia="Trebuchet MS"/>
          <w:szCs w:val="22"/>
          <w:lang w:val="fr-CH"/>
        </w:rPr>
        <w:t>Organisation pour la mise en œuvre du projet, en montrant comment le projet contribue aux résultats escomptés de l</w:t>
      </w:r>
      <w:r w:rsidR="0037712A" w:rsidRPr="00F16375">
        <w:rPr>
          <w:rFonts w:eastAsia="Trebuchet MS"/>
          <w:szCs w:val="22"/>
          <w:lang w:val="fr-CH"/>
        </w:rPr>
        <w:t>’</w:t>
      </w:r>
      <w:r w:rsidR="00AB4889" w:rsidRPr="00F16375">
        <w:rPr>
          <w:rFonts w:eastAsia="Trebuchet MS"/>
          <w:szCs w:val="22"/>
          <w:lang w:val="fr-CH"/>
        </w:rPr>
        <w:t xml:space="preserve">OMPI et </w:t>
      </w:r>
      <w:r w:rsidR="00B25A22" w:rsidRPr="00F16375">
        <w:rPr>
          <w:rFonts w:eastAsia="Trebuchet MS"/>
          <w:szCs w:val="22"/>
          <w:lang w:val="fr-CH"/>
        </w:rPr>
        <w:t>ses</w:t>
      </w:r>
      <w:r w:rsidR="00AB4889" w:rsidRPr="00F16375">
        <w:rPr>
          <w:rFonts w:eastAsia="Trebuchet MS"/>
          <w:szCs w:val="22"/>
          <w:lang w:val="fr-CH"/>
        </w:rPr>
        <w:t xml:space="preserve"> li</w:t>
      </w:r>
      <w:r w:rsidR="00B25A22" w:rsidRPr="00F16375">
        <w:rPr>
          <w:rFonts w:eastAsia="Trebuchet MS"/>
          <w:szCs w:val="22"/>
          <w:lang w:val="fr-CH"/>
        </w:rPr>
        <w:t>ens avec</w:t>
      </w:r>
      <w:r w:rsidR="00AB4889" w:rsidRPr="00F16375">
        <w:rPr>
          <w:rFonts w:eastAsia="Trebuchet MS"/>
          <w:szCs w:val="22"/>
          <w:lang w:val="fr-CH"/>
        </w:rPr>
        <w:t xml:space="preserve"> d</w:t>
      </w:r>
      <w:r w:rsidR="0037712A" w:rsidRPr="00F16375">
        <w:rPr>
          <w:rFonts w:eastAsia="Trebuchet MS"/>
          <w:szCs w:val="22"/>
          <w:lang w:val="fr-CH"/>
        </w:rPr>
        <w:t>’</w:t>
      </w:r>
      <w:r w:rsidR="00AB4889" w:rsidRPr="00F16375">
        <w:rPr>
          <w:rFonts w:eastAsia="Trebuchet MS"/>
          <w:szCs w:val="22"/>
          <w:lang w:val="fr-CH"/>
        </w:rPr>
        <w:t>autres projets et activités d</w:t>
      </w:r>
      <w:r w:rsidR="00B25A22" w:rsidRPr="00F16375">
        <w:rPr>
          <w:rFonts w:eastAsia="Trebuchet MS"/>
          <w:szCs w:val="22"/>
          <w:lang w:val="fr-CH"/>
        </w:rPr>
        <w:t>u Plan d</w:t>
      </w:r>
      <w:r w:rsidR="0037712A" w:rsidRPr="00F16375">
        <w:rPr>
          <w:rFonts w:eastAsia="Trebuchet MS"/>
          <w:szCs w:val="22"/>
          <w:lang w:val="fr-CH"/>
        </w:rPr>
        <w:t>’</w:t>
      </w:r>
      <w:r w:rsidR="00B25A22" w:rsidRPr="00F16375">
        <w:rPr>
          <w:rFonts w:eastAsia="Trebuchet MS"/>
          <w:szCs w:val="22"/>
          <w:lang w:val="fr-CH"/>
        </w:rPr>
        <w:t>action pour le développeme</w:t>
      </w:r>
      <w:r w:rsidR="00ED265B" w:rsidRPr="00F16375">
        <w:rPr>
          <w:rFonts w:eastAsia="Trebuchet MS"/>
          <w:szCs w:val="22"/>
          <w:lang w:val="fr-CH"/>
        </w:rPr>
        <w:t>nt.  En</w:t>
      </w:r>
      <w:r w:rsidR="00B25A22" w:rsidRPr="00F16375">
        <w:rPr>
          <w:rFonts w:eastAsia="Trebuchet MS"/>
          <w:szCs w:val="22"/>
          <w:lang w:val="fr-CH"/>
        </w:rPr>
        <w:t> </w:t>
      </w:r>
      <w:r w:rsidR="00AB4889" w:rsidRPr="00F16375">
        <w:rPr>
          <w:rFonts w:eastAsia="Trebuchet MS"/>
          <w:szCs w:val="22"/>
          <w:lang w:val="fr-CH"/>
        </w:rPr>
        <w:t>outre,</w:t>
      </w:r>
      <w:r w:rsidR="0037712A" w:rsidRPr="00F16375">
        <w:rPr>
          <w:rFonts w:eastAsia="Trebuchet MS"/>
          <w:szCs w:val="22"/>
          <w:lang w:val="fr-CH"/>
        </w:rPr>
        <w:t xml:space="preserve"> </w:t>
      </w:r>
      <w:r w:rsidR="006E697E" w:rsidRPr="00F16375">
        <w:rPr>
          <w:rFonts w:eastAsia="Trebuchet MS"/>
          <w:szCs w:val="22"/>
          <w:lang w:val="fr-CH"/>
        </w:rPr>
        <w:t xml:space="preserve">durant cette phase, </w:t>
      </w:r>
      <w:r w:rsidR="0037712A" w:rsidRPr="00F16375">
        <w:rPr>
          <w:rFonts w:eastAsia="Trebuchet MS"/>
          <w:szCs w:val="22"/>
          <w:lang w:val="fr-CH"/>
        </w:rPr>
        <w:t>la DAC</w:t>
      </w:r>
      <w:r w:rsidR="00AB4889" w:rsidRPr="00F16375">
        <w:rPr>
          <w:rFonts w:eastAsia="Trebuchet MS"/>
          <w:szCs w:val="22"/>
          <w:lang w:val="fr-CH"/>
        </w:rPr>
        <w:t>D aidera l</w:t>
      </w:r>
      <w:r w:rsidR="0037712A" w:rsidRPr="00F16375">
        <w:rPr>
          <w:rFonts w:eastAsia="Trebuchet MS"/>
          <w:szCs w:val="22"/>
          <w:lang w:val="fr-CH"/>
        </w:rPr>
        <w:t>’</w:t>
      </w:r>
      <w:r w:rsidR="00AB4889" w:rsidRPr="00F16375">
        <w:rPr>
          <w:rFonts w:eastAsia="Trebuchet MS"/>
          <w:szCs w:val="22"/>
          <w:lang w:val="fr-CH"/>
        </w:rPr>
        <w:t>État ou les États membres à é</w:t>
      </w:r>
      <w:r w:rsidR="00B25A22" w:rsidRPr="00F16375">
        <w:rPr>
          <w:rFonts w:eastAsia="Trebuchet MS"/>
          <w:szCs w:val="22"/>
          <w:lang w:val="fr-CH"/>
        </w:rPr>
        <w:t>t</w:t>
      </w:r>
      <w:r w:rsidR="00AB4889" w:rsidRPr="00F16375">
        <w:rPr>
          <w:rFonts w:eastAsia="Trebuchet MS"/>
          <w:szCs w:val="22"/>
          <w:lang w:val="fr-CH"/>
        </w:rPr>
        <w:t>a</w:t>
      </w:r>
      <w:r w:rsidR="00B25A22" w:rsidRPr="00F16375">
        <w:rPr>
          <w:rFonts w:eastAsia="Trebuchet MS"/>
          <w:szCs w:val="22"/>
          <w:lang w:val="fr-CH"/>
        </w:rPr>
        <w:t>blir</w:t>
      </w:r>
      <w:r w:rsidR="00AB4889" w:rsidRPr="00F16375">
        <w:rPr>
          <w:rFonts w:eastAsia="Trebuchet MS"/>
          <w:szCs w:val="22"/>
          <w:lang w:val="fr-CH"/>
        </w:rPr>
        <w:t xml:space="preserve"> un budget et un calendrier de projet sur la base des ré</w:t>
      </w:r>
      <w:r w:rsidR="00D72D7C" w:rsidRPr="00F16375">
        <w:rPr>
          <w:rFonts w:eastAsia="Trebuchet MS"/>
          <w:szCs w:val="22"/>
          <w:lang w:val="fr-CH"/>
        </w:rPr>
        <w:t>alisations du projet</w:t>
      </w:r>
      <w:r w:rsidR="00ED265B" w:rsidRPr="00F16375">
        <w:rPr>
          <w:rFonts w:eastAsia="Trebuchet MS"/>
          <w:szCs w:val="22"/>
          <w:lang w:val="fr-CH"/>
        </w:rPr>
        <w:t>.  Ce</w:t>
      </w:r>
      <w:r w:rsidR="00AB4889" w:rsidRPr="00F16375">
        <w:rPr>
          <w:rFonts w:eastAsia="Trebuchet MS"/>
          <w:szCs w:val="22"/>
          <w:lang w:val="fr-CH"/>
        </w:rPr>
        <w:t xml:space="preserve">tte phase </w:t>
      </w:r>
      <w:r w:rsidR="00B25A22" w:rsidRPr="00F16375">
        <w:rPr>
          <w:rFonts w:eastAsia="Trebuchet MS"/>
          <w:szCs w:val="22"/>
          <w:lang w:val="fr-CH"/>
        </w:rPr>
        <w:t>produit un descriptif</w:t>
      </w:r>
      <w:r w:rsidR="00AB4889" w:rsidRPr="00F16375">
        <w:rPr>
          <w:rFonts w:eastAsia="Trebuchet MS"/>
          <w:szCs w:val="22"/>
          <w:lang w:val="fr-CH"/>
        </w:rPr>
        <w:t xml:space="preserve"> </w:t>
      </w:r>
      <w:r w:rsidR="00D72D7C" w:rsidRPr="00F16375">
        <w:rPr>
          <w:rFonts w:eastAsia="Trebuchet MS"/>
          <w:szCs w:val="22"/>
          <w:lang w:val="fr-CH"/>
        </w:rPr>
        <w:t xml:space="preserve">complet </w:t>
      </w:r>
      <w:r w:rsidR="00AB4889" w:rsidRPr="00F16375">
        <w:rPr>
          <w:rFonts w:eastAsia="Trebuchet MS"/>
          <w:szCs w:val="22"/>
          <w:lang w:val="fr-CH"/>
        </w:rPr>
        <w:t>de projet d</w:t>
      </w:r>
      <w:r w:rsidR="00B25A22" w:rsidRPr="00F16375">
        <w:rPr>
          <w:rFonts w:eastAsia="Trebuchet MS"/>
          <w:szCs w:val="22"/>
          <w:lang w:val="fr-CH"/>
        </w:rPr>
        <w:t>u Plan d</w:t>
      </w:r>
      <w:r w:rsidR="0037712A" w:rsidRPr="00F16375">
        <w:rPr>
          <w:rFonts w:eastAsia="Trebuchet MS"/>
          <w:szCs w:val="22"/>
          <w:lang w:val="fr-CH"/>
        </w:rPr>
        <w:t>’</w:t>
      </w:r>
      <w:r w:rsidR="00B25A22" w:rsidRPr="00F16375">
        <w:rPr>
          <w:rFonts w:eastAsia="Trebuchet MS"/>
          <w:szCs w:val="22"/>
          <w:lang w:val="fr-CH"/>
        </w:rPr>
        <w:t>action pour le développement</w:t>
      </w:r>
      <w:r w:rsidR="00AB4889" w:rsidRPr="00F16375">
        <w:rPr>
          <w:rFonts w:eastAsia="Trebuchet MS"/>
          <w:szCs w:val="22"/>
          <w:lang w:val="fr-CH"/>
        </w:rPr>
        <w:t xml:space="preserve"> (formulaire</w:t>
      </w:r>
      <w:r w:rsidR="00B25A22" w:rsidRPr="00F16375">
        <w:rPr>
          <w:rFonts w:eastAsia="Trebuchet MS"/>
          <w:szCs w:val="22"/>
          <w:lang w:val="fr-CH"/>
        </w:rPr>
        <w:t> </w:t>
      </w:r>
      <w:r w:rsidR="00AB4889" w:rsidRPr="00F16375">
        <w:rPr>
          <w:rFonts w:eastAsia="Trebuchet MS"/>
          <w:szCs w:val="22"/>
          <w:lang w:val="fr-CH"/>
        </w:rPr>
        <w:t>2).</w:t>
      </w:r>
    </w:p>
    <w:p w14:paraId="12E1F57D" w14:textId="723EE35F" w:rsidR="0037712A" w:rsidRPr="00F16375" w:rsidRDefault="000D112C" w:rsidP="000D112C">
      <w:pPr>
        <w:spacing w:after="120" w:line="252" w:lineRule="auto"/>
        <w:rPr>
          <w:rFonts w:eastAsia="Trebuchet MS"/>
          <w:szCs w:val="22"/>
          <w:lang w:val="fr-CH"/>
        </w:rPr>
      </w:pPr>
      <w:r w:rsidRPr="00F16375">
        <w:rPr>
          <w:rFonts w:eastAsia="Trebuchet MS"/>
          <w:b/>
          <w:bCs/>
          <w:szCs w:val="22"/>
          <w:lang w:val="fr-CH" w:eastAsia="en-GB"/>
        </w:rPr>
        <w:t>Process</w:t>
      </w:r>
      <w:r w:rsidR="00B25A22" w:rsidRPr="00F16375">
        <w:rPr>
          <w:rFonts w:eastAsia="Trebuchet MS"/>
          <w:b/>
          <w:bCs/>
          <w:szCs w:val="22"/>
          <w:lang w:val="fr-CH" w:eastAsia="en-GB"/>
        </w:rPr>
        <w:t>us d</w:t>
      </w:r>
      <w:r w:rsidR="0037712A" w:rsidRPr="00F16375">
        <w:rPr>
          <w:rFonts w:eastAsia="Trebuchet MS"/>
          <w:b/>
          <w:bCs/>
          <w:szCs w:val="22"/>
          <w:lang w:val="fr-CH" w:eastAsia="en-GB"/>
        </w:rPr>
        <w:t>’</w:t>
      </w:r>
      <w:r w:rsidRPr="00F16375">
        <w:rPr>
          <w:rFonts w:eastAsia="Trebuchet MS"/>
          <w:b/>
          <w:bCs/>
          <w:szCs w:val="22"/>
          <w:lang w:val="fr-CH" w:eastAsia="en-GB"/>
        </w:rPr>
        <w:t>appro</w:t>
      </w:r>
      <w:r w:rsidR="00B25A22" w:rsidRPr="00F16375">
        <w:rPr>
          <w:rFonts w:eastAsia="Trebuchet MS"/>
          <w:b/>
          <w:bCs/>
          <w:szCs w:val="22"/>
          <w:lang w:val="fr-CH" w:eastAsia="en-GB"/>
        </w:rPr>
        <w:t>b</w:t>
      </w:r>
      <w:r w:rsidRPr="00F16375">
        <w:rPr>
          <w:rFonts w:eastAsia="Trebuchet MS"/>
          <w:b/>
          <w:bCs/>
          <w:szCs w:val="22"/>
          <w:lang w:val="fr-CH" w:eastAsia="en-GB"/>
        </w:rPr>
        <w:t>a</w:t>
      </w:r>
      <w:r w:rsidR="00B25A22" w:rsidRPr="00F16375">
        <w:rPr>
          <w:rFonts w:eastAsia="Trebuchet MS"/>
          <w:b/>
          <w:bCs/>
          <w:szCs w:val="22"/>
          <w:lang w:val="fr-CH" w:eastAsia="en-GB"/>
        </w:rPr>
        <w:t>tion par les États</w:t>
      </w:r>
      <w:r w:rsidRPr="00F16375">
        <w:rPr>
          <w:rFonts w:eastAsia="Trebuchet MS"/>
          <w:b/>
          <w:bCs/>
          <w:szCs w:val="22"/>
          <w:lang w:val="fr-CH" w:eastAsia="en-GB"/>
        </w:rPr>
        <w:t xml:space="preserve"> </w:t>
      </w:r>
      <w:r w:rsidR="00B25A22" w:rsidRPr="00F16375">
        <w:rPr>
          <w:rFonts w:eastAsia="Trebuchet MS"/>
          <w:b/>
          <w:bCs/>
          <w:szCs w:val="22"/>
          <w:lang w:val="fr-CH" w:eastAsia="en-GB"/>
        </w:rPr>
        <w:t>m</w:t>
      </w:r>
      <w:r w:rsidRPr="00F16375">
        <w:rPr>
          <w:rFonts w:eastAsia="Trebuchet MS"/>
          <w:b/>
          <w:bCs/>
          <w:szCs w:val="22"/>
          <w:lang w:val="fr-CH" w:eastAsia="en-GB"/>
        </w:rPr>
        <w:t>embres</w:t>
      </w:r>
      <w:r w:rsidR="0037712A" w:rsidRPr="00F16375">
        <w:rPr>
          <w:rFonts w:eastAsia="Trebuchet MS"/>
          <w:b/>
          <w:bCs/>
          <w:szCs w:val="22"/>
          <w:lang w:val="fr-CH" w:eastAsia="en-GB"/>
        </w:rPr>
        <w:t> :</w:t>
      </w:r>
      <w:r w:rsidRPr="00F16375">
        <w:rPr>
          <w:rFonts w:eastAsia="Trebuchet MS"/>
          <w:szCs w:val="22"/>
          <w:lang w:val="fr-CH"/>
        </w:rPr>
        <w:t xml:space="preserve"> </w:t>
      </w:r>
      <w:r w:rsidR="00B25A22" w:rsidRPr="00F16375">
        <w:rPr>
          <w:rFonts w:eastAsia="Trebuchet MS"/>
          <w:szCs w:val="22"/>
          <w:lang w:val="fr-CH"/>
        </w:rPr>
        <w:t>tous les projets du Plan d</w:t>
      </w:r>
      <w:r w:rsidR="0037712A" w:rsidRPr="00F16375">
        <w:rPr>
          <w:rFonts w:eastAsia="Trebuchet MS"/>
          <w:szCs w:val="22"/>
          <w:lang w:val="fr-CH"/>
        </w:rPr>
        <w:t>’</w:t>
      </w:r>
      <w:r w:rsidR="00B25A22" w:rsidRPr="00F16375">
        <w:rPr>
          <w:rFonts w:eastAsia="Trebuchet MS"/>
          <w:szCs w:val="22"/>
          <w:lang w:val="fr-CH"/>
        </w:rPr>
        <w:t>action pour le développement doivent être approuvés à l</w:t>
      </w:r>
      <w:r w:rsidR="0037712A" w:rsidRPr="00F16375">
        <w:rPr>
          <w:rFonts w:eastAsia="Trebuchet MS"/>
          <w:szCs w:val="22"/>
          <w:lang w:val="fr-CH"/>
        </w:rPr>
        <w:t>’</w:t>
      </w:r>
      <w:r w:rsidR="00B25A22" w:rsidRPr="00F16375">
        <w:rPr>
          <w:rFonts w:eastAsia="Trebuchet MS"/>
          <w:szCs w:val="22"/>
          <w:lang w:val="fr-CH"/>
        </w:rPr>
        <w:t>unanimité par les États membres dans le cadre</w:t>
      </w:r>
      <w:r w:rsidR="0037712A" w:rsidRPr="00F16375">
        <w:rPr>
          <w:rFonts w:eastAsia="Trebuchet MS"/>
          <w:szCs w:val="22"/>
          <w:lang w:val="fr-CH"/>
        </w:rPr>
        <w:t xml:space="preserve"> du C</w:t>
      </w:r>
      <w:r w:rsidR="00ED265B" w:rsidRPr="00F16375">
        <w:rPr>
          <w:rFonts w:eastAsia="Trebuchet MS"/>
          <w:szCs w:val="22"/>
          <w:lang w:val="fr-CH"/>
        </w:rPr>
        <w:t>DIP.  Le</w:t>
      </w:r>
      <w:r w:rsidR="00B25A22" w:rsidRPr="00F16375">
        <w:rPr>
          <w:rFonts w:eastAsia="Trebuchet MS"/>
          <w:szCs w:val="22"/>
          <w:lang w:val="fr-CH"/>
        </w:rPr>
        <w:t>s États membres peuvent également suggérer des modifications à un projet proposé, dont il convien</w:t>
      </w:r>
      <w:r w:rsidR="00D72D7C" w:rsidRPr="00F16375">
        <w:rPr>
          <w:rFonts w:eastAsia="Trebuchet MS"/>
          <w:szCs w:val="22"/>
          <w:lang w:val="fr-CH"/>
        </w:rPr>
        <w:t>dra</w:t>
      </w:r>
      <w:r w:rsidR="00B25A22" w:rsidRPr="00F16375">
        <w:rPr>
          <w:rFonts w:eastAsia="Trebuchet MS"/>
          <w:szCs w:val="22"/>
          <w:lang w:val="fr-CH"/>
        </w:rPr>
        <w:t xml:space="preserve"> de tenir compte dans le descriptif de projet final.</w:t>
      </w:r>
    </w:p>
    <w:p w14:paraId="328A2FD6" w14:textId="5687F790" w:rsidR="000D112C" w:rsidRPr="00F16375" w:rsidRDefault="00B25A22" w:rsidP="004B7AB7">
      <w:pPr>
        <w:spacing w:before="220" w:after="120" w:line="252" w:lineRule="auto"/>
        <w:rPr>
          <w:rFonts w:eastAsia="Trebuchet MS"/>
          <w:b/>
          <w:bCs/>
          <w:sz w:val="24"/>
          <w:szCs w:val="24"/>
          <w:lang w:val="fr-CH"/>
        </w:rPr>
      </w:pPr>
      <w:r w:rsidRPr="00F16375">
        <w:rPr>
          <w:rFonts w:eastAsia="Trebuchet MS"/>
          <w:b/>
          <w:bCs/>
          <w:sz w:val="24"/>
          <w:szCs w:val="24"/>
          <w:lang w:val="fr-CH"/>
        </w:rPr>
        <w:t>Diagramme </w:t>
      </w:r>
      <w:r w:rsidR="000D112C" w:rsidRPr="00F16375">
        <w:rPr>
          <w:rFonts w:eastAsia="Trebuchet MS"/>
          <w:b/>
          <w:bCs/>
          <w:sz w:val="24"/>
          <w:szCs w:val="24"/>
          <w:lang w:val="fr-CH"/>
        </w:rPr>
        <w:t>I</w:t>
      </w:r>
      <w:r w:rsidR="0037712A" w:rsidRPr="00F16375">
        <w:rPr>
          <w:rFonts w:eastAsia="Trebuchet MS"/>
          <w:b/>
          <w:bCs/>
          <w:sz w:val="24"/>
          <w:szCs w:val="24"/>
          <w:lang w:val="fr-CH"/>
        </w:rPr>
        <w:t> :</w:t>
      </w:r>
      <w:r w:rsidR="000D112C" w:rsidRPr="00F16375">
        <w:rPr>
          <w:rFonts w:eastAsia="Trebuchet MS"/>
          <w:b/>
          <w:bCs/>
          <w:sz w:val="24"/>
          <w:szCs w:val="24"/>
          <w:lang w:val="fr-CH"/>
        </w:rPr>
        <w:t xml:space="preserve"> </w:t>
      </w:r>
      <w:r w:rsidRPr="00F16375">
        <w:rPr>
          <w:rFonts w:eastAsia="Trebuchet MS"/>
          <w:b/>
          <w:bCs/>
          <w:sz w:val="24"/>
          <w:szCs w:val="24"/>
          <w:lang w:val="fr-CH"/>
        </w:rPr>
        <w:t>cycle de vie d</w:t>
      </w:r>
      <w:r w:rsidR="0037712A" w:rsidRPr="00F16375">
        <w:rPr>
          <w:rFonts w:eastAsia="Trebuchet MS"/>
          <w:b/>
          <w:bCs/>
          <w:sz w:val="24"/>
          <w:szCs w:val="24"/>
          <w:lang w:val="fr-CH"/>
        </w:rPr>
        <w:t>’</w:t>
      </w:r>
      <w:r w:rsidRPr="00F16375">
        <w:rPr>
          <w:rFonts w:eastAsia="Trebuchet MS"/>
          <w:b/>
          <w:bCs/>
          <w:sz w:val="24"/>
          <w:szCs w:val="24"/>
          <w:lang w:val="fr-CH"/>
        </w:rPr>
        <w:t>un projet du Plan d</w:t>
      </w:r>
      <w:r w:rsidR="0037712A" w:rsidRPr="00F16375">
        <w:rPr>
          <w:rFonts w:eastAsia="Trebuchet MS"/>
          <w:b/>
          <w:bCs/>
          <w:sz w:val="24"/>
          <w:szCs w:val="24"/>
          <w:lang w:val="fr-CH"/>
        </w:rPr>
        <w:t>’</w:t>
      </w:r>
      <w:r w:rsidRPr="00F16375">
        <w:rPr>
          <w:rFonts w:eastAsia="Trebuchet MS"/>
          <w:b/>
          <w:bCs/>
          <w:sz w:val="24"/>
          <w:szCs w:val="24"/>
          <w:lang w:val="fr-CH"/>
        </w:rPr>
        <w:t>action pour le développement</w:t>
      </w:r>
    </w:p>
    <w:p w14:paraId="7A59F67C" w14:textId="77777777" w:rsidR="000D112C" w:rsidRPr="00F16375" w:rsidRDefault="000D112C" w:rsidP="000D112C">
      <w:pPr>
        <w:spacing w:after="120" w:line="252" w:lineRule="auto"/>
        <w:rPr>
          <w:rFonts w:eastAsia="Trebuchet MS"/>
          <w:szCs w:val="22"/>
          <w:lang w:val="fr-FR"/>
        </w:rPr>
      </w:pPr>
    </w:p>
    <w:p w14:paraId="6851F9C4" w14:textId="77777777" w:rsidR="000D112C" w:rsidRPr="00F16375" w:rsidRDefault="000D112C" w:rsidP="000D112C">
      <w:pPr>
        <w:spacing w:after="120" w:line="252" w:lineRule="auto"/>
        <w:ind w:left="-709" w:firstLine="283"/>
        <w:rPr>
          <w:rFonts w:eastAsia="Trebuchet MS"/>
          <w:b/>
          <w:bCs/>
          <w:szCs w:val="22"/>
        </w:rPr>
      </w:pPr>
      <w:r w:rsidRPr="00F16375">
        <w:rPr>
          <w:rFonts w:eastAsia="Trebuchet MS"/>
          <w:b/>
          <w:bCs/>
          <w:noProof/>
          <w:szCs w:val="22"/>
          <w:lang w:val="fr-CH" w:eastAsia="fr-CH"/>
        </w:rPr>
        <mc:AlternateContent>
          <mc:Choice Requires="wps">
            <w:drawing>
              <wp:anchor distT="0" distB="0" distL="114300" distR="114300" simplePos="0" relativeHeight="251672576" behindDoc="0" locked="0" layoutInCell="1" allowOverlap="1" wp14:anchorId="3703C355" wp14:editId="6175FB2B">
                <wp:simplePos x="0" y="0"/>
                <wp:positionH relativeFrom="column">
                  <wp:posOffset>2097950</wp:posOffset>
                </wp:positionH>
                <wp:positionV relativeFrom="paragraph">
                  <wp:posOffset>2094599</wp:posOffset>
                </wp:positionV>
                <wp:extent cx="1658679" cy="847725"/>
                <wp:effectExtent l="0" t="0" r="23495" b="21590"/>
                <wp:wrapNone/>
                <wp:docPr id="53" name="Text Box 53"/>
                <wp:cNvGraphicFramePr/>
                <a:graphic xmlns:a="http://schemas.openxmlformats.org/drawingml/2006/main">
                  <a:graphicData uri="http://schemas.microsoft.com/office/word/2010/wordprocessingShape">
                    <wps:wsp>
                      <wps:cNvSpPr txBox="1"/>
                      <wps:spPr>
                        <a:xfrm>
                          <a:off x="0" y="0"/>
                          <a:ext cx="1658679" cy="847725"/>
                        </a:xfrm>
                        <a:prstGeom prst="rect">
                          <a:avLst/>
                        </a:prstGeom>
                        <a:solidFill>
                          <a:sysClr val="window" lastClr="FFFFFF"/>
                        </a:solidFill>
                        <a:ln w="25400" cap="flat" cmpd="sng" algn="ctr">
                          <a:solidFill>
                            <a:sysClr val="window" lastClr="FFFFFF"/>
                          </a:solidFill>
                          <a:prstDash val="solid"/>
                        </a:ln>
                        <a:effectLst/>
                      </wps:spPr>
                      <wps:txbx>
                        <w:txbxContent>
                          <w:p w14:paraId="4E13B67D" w14:textId="44396E40" w:rsidR="00133FF3" w:rsidRPr="004B7AB7" w:rsidRDefault="00133FF3" w:rsidP="00B25A22">
                            <w:pPr>
                              <w:pBdr>
                                <w:bottom w:val="single" w:sz="4" w:space="1" w:color="auto"/>
                              </w:pBdr>
                              <w:spacing w:after="120" w:line="252" w:lineRule="auto"/>
                              <w:jc w:val="center"/>
                              <w:rPr>
                                <w:lang w:val="fr-CH"/>
                              </w:rPr>
                            </w:pPr>
                            <w:r w:rsidRPr="004B7AB7">
                              <w:rPr>
                                <w:rFonts w:eastAsia="Trebuchet MS"/>
                                <w:b/>
                                <w:bCs/>
                                <w:color w:val="4A9A82"/>
                                <w:sz w:val="24"/>
                                <w:szCs w:val="24"/>
                                <w:lang w:val="fr-CH" w:eastAsia="en-GB"/>
                              </w:rPr>
                              <w:t>Cycle de vie du projet du Plan d’action pour le développement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3C355" id="Text Box 53" o:spid="_x0000_s1037" type="#_x0000_t202" style="position:absolute;left:0;text-align:left;margin-left:165.2pt;margin-top:164.95pt;width:130.6pt;height:6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" fillcolor="window" strokecolor="window" strokeweight="2pt">
                <v:textbox>
                  <w:txbxContent>
                    <w:p w14:paraId="4E13B67D" w14:textId="44396E40" w:rsidR="00133FF3" w:rsidRPr="004B7AB7" w:rsidRDefault="00133FF3" w:rsidP="00B25A22">
                      <w:pPr>
                        <w:pBdr>
                          <w:bottom w:val="single" w:sz="4" w:space="1" w:color="auto"/>
                        </w:pBdr>
                        <w:spacing w:after="120" w:line="252" w:lineRule="auto"/>
                        <w:jc w:val="center"/>
                        <w:rPr>
                          <w:lang w:val="fr-CH"/>
                        </w:rPr>
                      </w:pPr>
                      <w:r w:rsidRPr="004B7AB7">
                        <w:rPr>
                          <w:rFonts w:eastAsia="Trebuchet MS"/>
                          <w:b/>
                          <w:bCs/>
                          <w:color w:val="4A9A82"/>
                          <w:sz w:val="24"/>
                          <w:szCs w:val="24"/>
                          <w:lang w:val="fr-CH" w:eastAsia="en-GB"/>
                        </w:rPr>
                        <w:t>Cycle de vie du projet du Plan d’action pour le développement</w:t>
                      </w:r>
                    </w:p>
                  </w:txbxContent>
                </v:textbox>
              </v:shape>
            </w:pict>
          </mc:Fallback>
        </mc:AlternateContent>
      </w:r>
      <w:r w:rsidRPr="00F16375">
        <w:rPr>
          <w:rFonts w:eastAsia="Trebuchet MS"/>
          <w:bCs/>
          <w:noProof/>
          <w:szCs w:val="22"/>
          <w:lang w:val="fr-CH" w:eastAsia="fr-CH"/>
        </w:rPr>
        <w:drawing>
          <wp:inline distT="0" distB="0" distL="0" distR="0" wp14:anchorId="31A3AB8F" wp14:editId="2D24B19D">
            <wp:extent cx="6383547" cy="4970145"/>
            <wp:effectExtent l="0" t="0" r="0" b="20955"/>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1417DC86" w14:textId="441AD844" w:rsidR="0037712A" w:rsidRPr="00F16375" w:rsidRDefault="00D72D7C" w:rsidP="000D112C">
      <w:pPr>
        <w:spacing w:after="120" w:line="252" w:lineRule="auto"/>
        <w:rPr>
          <w:rFonts w:eastAsia="Trebuchet MS"/>
          <w:szCs w:val="22"/>
          <w:lang w:val="fr-CH" w:eastAsia="en-GB"/>
        </w:rPr>
      </w:pPr>
      <w:r w:rsidRPr="00F16375">
        <w:rPr>
          <w:rFonts w:eastAsia="Trebuchet MS"/>
          <w:b/>
          <w:bCs/>
          <w:szCs w:val="22"/>
          <w:lang w:val="fr-CH" w:eastAsia="en-GB"/>
        </w:rPr>
        <w:t>Lancement</w:t>
      </w:r>
      <w:r w:rsidR="00712991" w:rsidRPr="00F16375">
        <w:rPr>
          <w:rFonts w:eastAsia="Trebuchet MS"/>
          <w:b/>
          <w:bCs/>
          <w:szCs w:val="22"/>
          <w:lang w:val="fr-CH" w:eastAsia="en-GB"/>
        </w:rPr>
        <w:t xml:space="preserve"> du p</w:t>
      </w:r>
      <w:r w:rsidR="000D112C" w:rsidRPr="00F16375">
        <w:rPr>
          <w:rFonts w:eastAsia="Trebuchet MS"/>
          <w:b/>
          <w:bCs/>
          <w:szCs w:val="22"/>
          <w:lang w:val="fr-CH" w:eastAsia="en-GB"/>
        </w:rPr>
        <w:t>rojet</w:t>
      </w:r>
      <w:r w:rsidR="0037712A" w:rsidRPr="00F16375">
        <w:rPr>
          <w:rFonts w:eastAsia="Trebuchet MS"/>
          <w:b/>
          <w:bCs/>
          <w:szCs w:val="22"/>
          <w:lang w:val="fr-CH" w:eastAsia="en-GB"/>
        </w:rPr>
        <w:t> :</w:t>
      </w:r>
      <w:r w:rsidR="000D112C" w:rsidRPr="00F16375">
        <w:rPr>
          <w:rFonts w:eastAsia="Trebuchet MS"/>
          <w:bCs/>
          <w:szCs w:val="22"/>
          <w:lang w:val="fr-CH" w:eastAsia="en-GB"/>
        </w:rPr>
        <w:t xml:space="preserve"> </w:t>
      </w:r>
      <w:r w:rsidR="00712991" w:rsidRPr="00F16375">
        <w:rPr>
          <w:rFonts w:eastAsia="Trebuchet MS"/>
          <w:szCs w:val="22"/>
          <w:lang w:val="fr-CH" w:eastAsia="en-GB"/>
        </w:rPr>
        <w:t>une fois le projet approuvé par</w:t>
      </w:r>
      <w:r w:rsidR="0037712A" w:rsidRPr="00F16375">
        <w:rPr>
          <w:rFonts w:eastAsia="Trebuchet MS"/>
          <w:szCs w:val="22"/>
          <w:lang w:val="fr-CH" w:eastAsia="en-GB"/>
        </w:rPr>
        <w:t xml:space="preserve"> le CDI</w:t>
      </w:r>
      <w:r w:rsidR="00712991" w:rsidRPr="00F16375">
        <w:rPr>
          <w:rFonts w:eastAsia="Trebuchet MS"/>
          <w:szCs w:val="22"/>
          <w:lang w:val="fr-CH" w:eastAsia="en-GB"/>
        </w:rPr>
        <w:t>P, le chef de projet désigné lance la mise en œuvre du projet en constituant une équipe de projet (si le projet nécessite des ressources en personnel supplémentair</w:t>
      </w:r>
      <w:r w:rsidR="00ED265B" w:rsidRPr="00F16375">
        <w:rPr>
          <w:rFonts w:eastAsia="Trebuchet MS"/>
          <w:szCs w:val="22"/>
          <w:lang w:val="fr-CH" w:eastAsia="en-GB"/>
        </w:rPr>
        <w:t>es).  Pe</w:t>
      </w:r>
      <w:r w:rsidR="00712991" w:rsidRPr="00F16375">
        <w:rPr>
          <w:rFonts w:eastAsia="Trebuchet MS"/>
          <w:szCs w:val="22"/>
          <w:lang w:val="fr-CH" w:eastAsia="en-GB"/>
        </w:rPr>
        <w:t>ndant cette phase, le chef de projet, en consultation avec</w:t>
      </w:r>
      <w:r w:rsidR="0037712A" w:rsidRPr="00F16375">
        <w:rPr>
          <w:rFonts w:eastAsia="Trebuchet MS"/>
          <w:szCs w:val="22"/>
          <w:lang w:val="fr-CH" w:eastAsia="en-GB"/>
        </w:rPr>
        <w:t xml:space="preserve"> la DAC</w:t>
      </w:r>
      <w:r w:rsidR="00712991" w:rsidRPr="00F16375">
        <w:rPr>
          <w:rFonts w:eastAsia="Trebuchet MS"/>
          <w:szCs w:val="22"/>
          <w:lang w:val="fr-CH" w:eastAsia="en-GB"/>
        </w:rPr>
        <w:t>D et sur la base des critères décrits dans le descriptif de projet, sélectionne les pays bénéficiaires du proj</w:t>
      </w:r>
      <w:r w:rsidR="00ED265B" w:rsidRPr="00F16375">
        <w:rPr>
          <w:rFonts w:eastAsia="Trebuchet MS"/>
          <w:szCs w:val="22"/>
          <w:lang w:val="fr-CH" w:eastAsia="en-GB"/>
        </w:rPr>
        <w:t>et.  Le</w:t>
      </w:r>
      <w:r w:rsidR="00712991" w:rsidRPr="00F16375">
        <w:rPr>
          <w:rFonts w:eastAsia="Trebuchet MS"/>
          <w:szCs w:val="22"/>
          <w:lang w:val="fr-CH" w:eastAsia="en-GB"/>
        </w:rPr>
        <w:t>s États membres intéressés peuvent soumettre leur demande en remplissant le formulaire 5.  Avec le concours des pays bénéficiaires sélectionnés, le chef de projet dresse une liste détaillée des activités et des priorités dans chacun d</w:t>
      </w:r>
      <w:r w:rsidR="0037712A" w:rsidRPr="00F16375">
        <w:rPr>
          <w:rFonts w:eastAsia="Trebuchet MS"/>
          <w:szCs w:val="22"/>
          <w:lang w:val="fr-CH" w:eastAsia="en-GB"/>
        </w:rPr>
        <w:t>’</w:t>
      </w:r>
      <w:r w:rsidR="00712991" w:rsidRPr="00F16375">
        <w:rPr>
          <w:rFonts w:eastAsia="Trebuchet MS"/>
          <w:szCs w:val="22"/>
          <w:lang w:val="fr-CH" w:eastAsia="en-GB"/>
        </w:rPr>
        <w:t>eux (c</w:t>
      </w:r>
      <w:r w:rsidR="0037712A" w:rsidRPr="00F16375">
        <w:rPr>
          <w:rFonts w:eastAsia="Trebuchet MS"/>
          <w:szCs w:val="22"/>
          <w:lang w:val="fr-CH" w:eastAsia="en-GB"/>
        </w:rPr>
        <w:t>’</w:t>
      </w:r>
      <w:r w:rsidR="00712991" w:rsidRPr="00F16375">
        <w:rPr>
          <w:rFonts w:eastAsia="Trebuchet MS"/>
          <w:szCs w:val="22"/>
          <w:lang w:val="fr-CH" w:eastAsia="en-GB"/>
        </w:rPr>
        <w:t>est</w:t>
      </w:r>
      <w:r w:rsidR="0037712A" w:rsidRPr="00F16375">
        <w:rPr>
          <w:rFonts w:eastAsia="Trebuchet MS"/>
          <w:szCs w:val="22"/>
          <w:lang w:val="fr-CH" w:eastAsia="en-GB"/>
        </w:rPr>
        <w:t>-</w:t>
      </w:r>
      <w:r w:rsidR="00712991" w:rsidRPr="00F16375">
        <w:rPr>
          <w:rFonts w:eastAsia="Trebuchet MS"/>
          <w:szCs w:val="22"/>
          <w:lang w:val="fr-CH" w:eastAsia="en-GB"/>
        </w:rPr>
        <w:t>à</w:t>
      </w:r>
      <w:r w:rsidR="0037712A" w:rsidRPr="00F16375">
        <w:rPr>
          <w:rFonts w:eastAsia="Trebuchet MS"/>
          <w:szCs w:val="22"/>
          <w:lang w:val="fr-CH" w:eastAsia="en-GB"/>
        </w:rPr>
        <w:t>-</w:t>
      </w:r>
      <w:r w:rsidR="00712991" w:rsidRPr="00F16375">
        <w:rPr>
          <w:rFonts w:eastAsia="Trebuchet MS"/>
          <w:szCs w:val="22"/>
          <w:lang w:val="fr-CH" w:eastAsia="en-GB"/>
        </w:rPr>
        <w:t xml:space="preserve">dire </w:t>
      </w:r>
      <w:r w:rsidR="00CA0C3A" w:rsidRPr="00F16375">
        <w:rPr>
          <w:rFonts w:eastAsia="Trebuchet MS"/>
          <w:szCs w:val="22"/>
          <w:lang w:val="fr-CH" w:eastAsia="en-GB"/>
        </w:rPr>
        <w:t>qu</w:t>
      </w:r>
      <w:r w:rsidR="0037712A" w:rsidRPr="00F16375">
        <w:rPr>
          <w:rFonts w:eastAsia="Trebuchet MS"/>
          <w:szCs w:val="22"/>
          <w:lang w:val="fr-CH" w:eastAsia="en-GB"/>
        </w:rPr>
        <w:t>’</w:t>
      </w:r>
      <w:r w:rsidR="00CA0C3A" w:rsidRPr="00F16375">
        <w:rPr>
          <w:rFonts w:eastAsia="Trebuchet MS"/>
          <w:szCs w:val="22"/>
          <w:lang w:val="fr-CH" w:eastAsia="en-GB"/>
        </w:rPr>
        <w:t xml:space="preserve">il établit </w:t>
      </w:r>
      <w:r w:rsidR="00712991" w:rsidRPr="00F16375">
        <w:rPr>
          <w:rFonts w:eastAsia="Trebuchet MS"/>
          <w:szCs w:val="22"/>
          <w:lang w:val="fr-CH" w:eastAsia="en-GB"/>
        </w:rPr>
        <w:t>un plan de mise en œuvre du projet au niveau nation</w:t>
      </w:r>
      <w:r w:rsidR="00ED265B" w:rsidRPr="00F16375">
        <w:rPr>
          <w:rFonts w:eastAsia="Trebuchet MS"/>
          <w:szCs w:val="22"/>
          <w:lang w:val="fr-CH" w:eastAsia="en-GB"/>
        </w:rPr>
        <w:t>al).  Ce</w:t>
      </w:r>
      <w:r w:rsidR="00712991" w:rsidRPr="00F16375">
        <w:rPr>
          <w:rFonts w:eastAsia="Trebuchet MS"/>
          <w:szCs w:val="22"/>
          <w:lang w:val="fr-CH" w:eastAsia="en-GB"/>
        </w:rPr>
        <w:t xml:space="preserve">tte phase </w:t>
      </w:r>
      <w:r w:rsidR="000F093A" w:rsidRPr="00F16375">
        <w:rPr>
          <w:rFonts w:eastAsia="Trebuchet MS"/>
          <w:szCs w:val="22"/>
          <w:lang w:val="fr-CH" w:eastAsia="en-GB"/>
        </w:rPr>
        <w:t>produit</w:t>
      </w:r>
      <w:r w:rsidR="00712991" w:rsidRPr="00F16375">
        <w:rPr>
          <w:rFonts w:eastAsia="Trebuchet MS"/>
          <w:szCs w:val="22"/>
          <w:lang w:val="fr-CH" w:eastAsia="en-GB"/>
        </w:rPr>
        <w:t xml:space="preserve"> un rapport initial (formulaire 4) et une structure de gestion d</w:t>
      </w:r>
      <w:r w:rsidR="000F093A" w:rsidRPr="00F16375">
        <w:rPr>
          <w:rFonts w:eastAsia="Trebuchet MS"/>
          <w:szCs w:val="22"/>
          <w:lang w:val="fr-CH" w:eastAsia="en-GB"/>
        </w:rPr>
        <w:t>u</w:t>
      </w:r>
      <w:r w:rsidR="00712991" w:rsidRPr="00F16375">
        <w:rPr>
          <w:rFonts w:eastAsia="Trebuchet MS"/>
          <w:szCs w:val="22"/>
          <w:lang w:val="fr-CH" w:eastAsia="en-GB"/>
        </w:rPr>
        <w:t xml:space="preserve"> projet pleinement fonctionnelle.</w:t>
      </w:r>
    </w:p>
    <w:p w14:paraId="5B68E47D" w14:textId="01E5995A" w:rsidR="0037712A" w:rsidRPr="00F16375" w:rsidRDefault="00712991" w:rsidP="000D112C">
      <w:pPr>
        <w:spacing w:after="120" w:line="252" w:lineRule="auto"/>
        <w:rPr>
          <w:rFonts w:eastAsia="Trebuchet MS"/>
          <w:szCs w:val="22"/>
          <w:lang w:val="fr-CH"/>
        </w:rPr>
      </w:pPr>
      <w:r w:rsidRPr="00F16375">
        <w:rPr>
          <w:rFonts w:eastAsia="Trebuchet MS"/>
          <w:b/>
          <w:bCs/>
          <w:szCs w:val="22"/>
          <w:lang w:val="fr-CH" w:eastAsia="en-GB"/>
        </w:rPr>
        <w:t>Mise en œuvre du p</w:t>
      </w:r>
      <w:r w:rsidR="000D112C" w:rsidRPr="00F16375">
        <w:rPr>
          <w:rFonts w:eastAsia="Trebuchet MS"/>
          <w:b/>
          <w:bCs/>
          <w:szCs w:val="22"/>
          <w:lang w:val="fr-CH" w:eastAsia="en-GB"/>
        </w:rPr>
        <w:t>rojet</w:t>
      </w:r>
      <w:r w:rsidR="0037712A" w:rsidRPr="00F16375">
        <w:rPr>
          <w:rFonts w:eastAsia="Trebuchet MS"/>
          <w:b/>
          <w:bCs/>
          <w:szCs w:val="22"/>
          <w:lang w:val="fr-CH" w:eastAsia="en-GB"/>
        </w:rPr>
        <w:t> :</w:t>
      </w:r>
      <w:r w:rsidR="000D112C" w:rsidRPr="00F16375">
        <w:rPr>
          <w:rFonts w:eastAsia="Trebuchet MS"/>
          <w:szCs w:val="22"/>
          <w:lang w:val="fr-CH"/>
        </w:rPr>
        <w:t xml:space="preserve"> </w:t>
      </w:r>
      <w:r w:rsidRPr="00F16375">
        <w:rPr>
          <w:rFonts w:eastAsia="Trebuchet MS"/>
          <w:szCs w:val="22"/>
          <w:lang w:val="fr-CH"/>
        </w:rPr>
        <w:t xml:space="preserve">la </w:t>
      </w:r>
      <w:r w:rsidR="000F093A" w:rsidRPr="00F16375">
        <w:rPr>
          <w:rFonts w:eastAsia="Trebuchet MS"/>
          <w:szCs w:val="22"/>
          <w:lang w:val="fr-CH"/>
        </w:rPr>
        <w:t xml:space="preserve">phase de </w:t>
      </w:r>
      <w:r w:rsidRPr="00F16375">
        <w:rPr>
          <w:rFonts w:eastAsia="Trebuchet MS"/>
          <w:szCs w:val="22"/>
          <w:lang w:val="fr-CH"/>
        </w:rPr>
        <w:t>mise en œuvre d</w:t>
      </w:r>
      <w:r w:rsidR="0037712A" w:rsidRPr="00F16375">
        <w:rPr>
          <w:rFonts w:eastAsia="Trebuchet MS"/>
          <w:szCs w:val="22"/>
          <w:lang w:val="fr-CH"/>
        </w:rPr>
        <w:t>’</w:t>
      </w:r>
      <w:r w:rsidRPr="00F16375">
        <w:rPr>
          <w:rFonts w:eastAsia="Trebuchet MS"/>
          <w:szCs w:val="22"/>
          <w:lang w:val="fr-CH"/>
        </w:rPr>
        <w:t>u</w:t>
      </w:r>
      <w:r w:rsidR="000F093A" w:rsidRPr="00F16375">
        <w:rPr>
          <w:rFonts w:eastAsia="Trebuchet MS"/>
          <w:szCs w:val="22"/>
          <w:lang w:val="fr-CH"/>
        </w:rPr>
        <w:t>n</w:t>
      </w:r>
      <w:r w:rsidRPr="00F16375">
        <w:rPr>
          <w:rFonts w:eastAsia="Trebuchet MS"/>
          <w:szCs w:val="22"/>
          <w:lang w:val="fr-CH"/>
        </w:rPr>
        <w:t xml:space="preserve"> projet est la plus long</w:t>
      </w:r>
      <w:r w:rsidR="00ED265B" w:rsidRPr="00F16375">
        <w:rPr>
          <w:rFonts w:eastAsia="Trebuchet MS"/>
          <w:szCs w:val="22"/>
          <w:lang w:val="fr-CH"/>
        </w:rPr>
        <w:t>ue.  C’e</w:t>
      </w:r>
      <w:r w:rsidRPr="00F16375">
        <w:rPr>
          <w:rFonts w:eastAsia="Trebuchet MS"/>
          <w:szCs w:val="22"/>
          <w:lang w:val="fr-CH"/>
        </w:rPr>
        <w:t xml:space="preserve">st la phase au cours de laquelle le chef de projet et les bénéficiaires ont la responsabilité de </w:t>
      </w:r>
      <w:r w:rsidR="000F093A" w:rsidRPr="00F16375">
        <w:rPr>
          <w:rFonts w:eastAsia="Trebuchet MS"/>
          <w:szCs w:val="22"/>
          <w:lang w:val="fr-CH"/>
        </w:rPr>
        <w:t xml:space="preserve">mener à bien les </w:t>
      </w:r>
      <w:r w:rsidRPr="00F16375">
        <w:rPr>
          <w:rFonts w:eastAsia="Trebuchet MS"/>
          <w:szCs w:val="22"/>
          <w:lang w:val="fr-CH"/>
        </w:rPr>
        <w:t>réalis</w:t>
      </w:r>
      <w:r w:rsidR="000F093A" w:rsidRPr="00F16375">
        <w:rPr>
          <w:rFonts w:eastAsia="Trebuchet MS"/>
          <w:szCs w:val="22"/>
          <w:lang w:val="fr-CH"/>
        </w:rPr>
        <w:t>ations et d</w:t>
      </w:r>
      <w:r w:rsidR="0037712A" w:rsidRPr="00F16375">
        <w:rPr>
          <w:rFonts w:eastAsia="Trebuchet MS"/>
          <w:szCs w:val="22"/>
          <w:lang w:val="fr-CH"/>
        </w:rPr>
        <w:t>’</w:t>
      </w:r>
      <w:r w:rsidR="000F093A" w:rsidRPr="00F16375">
        <w:rPr>
          <w:rFonts w:eastAsia="Trebuchet MS"/>
          <w:szCs w:val="22"/>
          <w:lang w:val="fr-CH"/>
        </w:rPr>
        <w:t>obt</w:t>
      </w:r>
      <w:r w:rsidRPr="00F16375">
        <w:rPr>
          <w:rFonts w:eastAsia="Trebuchet MS"/>
          <w:szCs w:val="22"/>
          <w:lang w:val="fr-CH"/>
        </w:rPr>
        <w:t>e</w:t>
      </w:r>
      <w:r w:rsidR="000F093A" w:rsidRPr="00F16375">
        <w:rPr>
          <w:rFonts w:eastAsia="Trebuchet MS"/>
          <w:szCs w:val="22"/>
          <w:lang w:val="fr-CH"/>
        </w:rPr>
        <w:t>ni</w:t>
      </w:r>
      <w:r w:rsidRPr="00F16375">
        <w:rPr>
          <w:rFonts w:eastAsia="Trebuchet MS"/>
          <w:szCs w:val="22"/>
          <w:lang w:val="fr-CH"/>
        </w:rPr>
        <w:t>r les</w:t>
      </w:r>
      <w:r w:rsidR="000F093A" w:rsidRPr="00F16375">
        <w:rPr>
          <w:rFonts w:eastAsia="Trebuchet MS"/>
          <w:szCs w:val="22"/>
          <w:lang w:val="fr-CH"/>
        </w:rPr>
        <w:t xml:space="preserve"> r</w:t>
      </w:r>
      <w:r w:rsidRPr="00F16375">
        <w:rPr>
          <w:rFonts w:eastAsia="Trebuchet MS"/>
          <w:szCs w:val="22"/>
          <w:lang w:val="fr-CH"/>
        </w:rPr>
        <w:t>ésultats escomptés du proj</w:t>
      </w:r>
      <w:r w:rsidR="00ED265B" w:rsidRPr="00F16375">
        <w:rPr>
          <w:rFonts w:eastAsia="Trebuchet MS"/>
          <w:szCs w:val="22"/>
          <w:lang w:val="fr-CH"/>
        </w:rPr>
        <w:t>et.  Po</w:t>
      </w:r>
      <w:r w:rsidRPr="00F16375">
        <w:rPr>
          <w:rFonts w:eastAsia="Trebuchet MS"/>
          <w:szCs w:val="22"/>
          <w:lang w:val="fr-CH"/>
        </w:rPr>
        <w:t>ur garantir le bon déroulement de cette phase, il est nécessaire d</w:t>
      </w:r>
      <w:r w:rsidR="0037712A" w:rsidRPr="00F16375">
        <w:rPr>
          <w:rFonts w:eastAsia="Trebuchet MS"/>
          <w:szCs w:val="22"/>
          <w:lang w:val="fr-CH"/>
        </w:rPr>
        <w:t>’</w:t>
      </w:r>
      <w:r w:rsidRPr="00F16375">
        <w:rPr>
          <w:rFonts w:eastAsia="Trebuchet MS"/>
          <w:szCs w:val="22"/>
          <w:lang w:val="fr-CH"/>
        </w:rPr>
        <w:t>évaluer périodiquement les risques qui peuvent affecter la mise en œuvre du projet et de pré</w:t>
      </w:r>
      <w:r w:rsidR="000F093A" w:rsidRPr="00F16375">
        <w:rPr>
          <w:rFonts w:eastAsia="Trebuchet MS"/>
          <w:szCs w:val="22"/>
          <w:lang w:val="fr-CH"/>
        </w:rPr>
        <w:t>voi</w:t>
      </w:r>
      <w:r w:rsidRPr="00F16375">
        <w:rPr>
          <w:rFonts w:eastAsia="Trebuchet MS"/>
          <w:szCs w:val="22"/>
          <w:lang w:val="fr-CH"/>
        </w:rPr>
        <w:t>r des stratégies d</w:t>
      </w:r>
      <w:r w:rsidR="0037712A" w:rsidRPr="00F16375">
        <w:rPr>
          <w:rFonts w:eastAsia="Trebuchet MS"/>
          <w:szCs w:val="22"/>
          <w:lang w:val="fr-CH"/>
        </w:rPr>
        <w:t>’</w:t>
      </w:r>
      <w:r w:rsidRPr="00F16375">
        <w:rPr>
          <w:rFonts w:eastAsia="Trebuchet MS"/>
          <w:szCs w:val="22"/>
          <w:lang w:val="fr-CH"/>
        </w:rPr>
        <w:t>atténuati</w:t>
      </w:r>
      <w:r w:rsidR="00ED265B" w:rsidRPr="00F16375">
        <w:rPr>
          <w:rFonts w:eastAsia="Trebuchet MS"/>
          <w:szCs w:val="22"/>
          <w:lang w:val="fr-CH"/>
        </w:rPr>
        <w:t>on.  Ce</w:t>
      </w:r>
      <w:r w:rsidRPr="00F16375">
        <w:rPr>
          <w:rFonts w:eastAsia="Trebuchet MS"/>
          <w:szCs w:val="22"/>
          <w:lang w:val="fr-CH"/>
        </w:rPr>
        <w:t xml:space="preserve">tte phase </w:t>
      </w:r>
      <w:r w:rsidR="000F093A" w:rsidRPr="00F16375">
        <w:rPr>
          <w:rFonts w:eastAsia="Trebuchet MS"/>
          <w:szCs w:val="22"/>
          <w:lang w:val="fr-CH"/>
        </w:rPr>
        <w:t>produit</w:t>
      </w:r>
      <w:r w:rsidRPr="00F16375">
        <w:rPr>
          <w:rFonts w:eastAsia="Trebuchet MS"/>
          <w:szCs w:val="22"/>
          <w:lang w:val="fr-CH"/>
        </w:rPr>
        <w:t xml:space="preserve"> les réa</w:t>
      </w:r>
      <w:r w:rsidR="000F093A" w:rsidRPr="00F16375">
        <w:rPr>
          <w:rFonts w:eastAsia="Trebuchet MS"/>
          <w:szCs w:val="22"/>
          <w:lang w:val="fr-CH"/>
        </w:rPr>
        <w:t>lisation</w:t>
      </w:r>
      <w:r w:rsidRPr="00F16375">
        <w:rPr>
          <w:rFonts w:eastAsia="Trebuchet MS"/>
          <w:szCs w:val="22"/>
          <w:lang w:val="fr-CH"/>
        </w:rPr>
        <w:t>s du projet.</w:t>
      </w:r>
    </w:p>
    <w:p w14:paraId="774FD6E4" w14:textId="1BA48F94" w:rsidR="00700CF3" w:rsidRPr="00F16375" w:rsidRDefault="00712991" w:rsidP="000D112C">
      <w:pPr>
        <w:spacing w:after="120" w:line="252" w:lineRule="auto"/>
        <w:rPr>
          <w:rFonts w:eastAsia="Trebuchet MS"/>
          <w:szCs w:val="22"/>
          <w:lang w:val="fr-CH"/>
        </w:rPr>
      </w:pPr>
      <w:r w:rsidRPr="00F16375">
        <w:rPr>
          <w:rFonts w:eastAsia="Trebuchet MS"/>
          <w:b/>
          <w:bCs/>
          <w:szCs w:val="22"/>
          <w:lang w:val="fr-CH" w:eastAsia="en-GB"/>
        </w:rPr>
        <w:t>Suivi du p</w:t>
      </w:r>
      <w:r w:rsidR="000D112C" w:rsidRPr="00F16375">
        <w:rPr>
          <w:rFonts w:eastAsia="Trebuchet MS"/>
          <w:b/>
          <w:bCs/>
          <w:szCs w:val="22"/>
          <w:lang w:val="fr-CH" w:eastAsia="en-GB"/>
        </w:rPr>
        <w:t>rojet</w:t>
      </w:r>
      <w:r w:rsidR="0037712A" w:rsidRPr="00F16375">
        <w:rPr>
          <w:rFonts w:eastAsia="Trebuchet MS"/>
          <w:b/>
          <w:bCs/>
          <w:szCs w:val="22"/>
          <w:lang w:val="fr-CH" w:eastAsia="en-GB"/>
        </w:rPr>
        <w:t> :</w:t>
      </w:r>
      <w:r w:rsidR="000D112C" w:rsidRPr="00F16375">
        <w:rPr>
          <w:rFonts w:eastAsia="Trebuchet MS"/>
          <w:szCs w:val="22"/>
          <w:lang w:val="fr-CH"/>
        </w:rPr>
        <w:t xml:space="preserve"> </w:t>
      </w:r>
      <w:r w:rsidR="00C54E32" w:rsidRPr="00F16375">
        <w:rPr>
          <w:rFonts w:eastAsia="Trebuchet MS"/>
          <w:szCs w:val="22"/>
          <w:lang w:val="fr-CH"/>
        </w:rPr>
        <w:t xml:space="preserve">il </w:t>
      </w:r>
      <w:r w:rsidR="00700CF3" w:rsidRPr="00F16375">
        <w:rPr>
          <w:rFonts w:eastAsia="Trebuchet MS"/>
          <w:szCs w:val="22"/>
          <w:lang w:val="fr-CH"/>
        </w:rPr>
        <w:t>est important de suivre la mise en œuvre du projet pendant toute sa durée pour s</w:t>
      </w:r>
      <w:r w:rsidR="0037712A" w:rsidRPr="00F16375">
        <w:rPr>
          <w:rFonts w:eastAsia="Trebuchet MS"/>
          <w:szCs w:val="22"/>
          <w:lang w:val="fr-CH"/>
        </w:rPr>
        <w:t>’</w:t>
      </w:r>
      <w:r w:rsidR="00700CF3" w:rsidRPr="00F16375">
        <w:rPr>
          <w:rFonts w:eastAsia="Trebuchet MS"/>
          <w:szCs w:val="22"/>
          <w:lang w:val="fr-CH"/>
        </w:rPr>
        <w:t>assurer que les projets sont bien mis en œuvre et que les activités et les ré</w:t>
      </w:r>
      <w:r w:rsidR="000F093A" w:rsidRPr="00F16375">
        <w:rPr>
          <w:rFonts w:eastAsia="Trebuchet MS"/>
          <w:szCs w:val="22"/>
          <w:lang w:val="fr-CH"/>
        </w:rPr>
        <w:t>alisations</w:t>
      </w:r>
      <w:r w:rsidR="00700CF3" w:rsidRPr="00F16375">
        <w:rPr>
          <w:rFonts w:eastAsia="Trebuchet MS"/>
          <w:szCs w:val="22"/>
          <w:lang w:val="fr-CH"/>
        </w:rPr>
        <w:t xml:space="preserve"> sont en bonne vo</w:t>
      </w:r>
      <w:r w:rsidR="00ED265B" w:rsidRPr="00F16375">
        <w:rPr>
          <w:rFonts w:eastAsia="Trebuchet MS"/>
          <w:szCs w:val="22"/>
          <w:lang w:val="fr-CH"/>
        </w:rPr>
        <w:t>ie.  Po</w:t>
      </w:r>
      <w:r w:rsidR="00700CF3" w:rsidRPr="00F16375">
        <w:rPr>
          <w:rFonts w:eastAsia="Trebuchet MS"/>
          <w:szCs w:val="22"/>
          <w:lang w:val="fr-CH"/>
        </w:rPr>
        <w:t>ur les projets relevant du Plan d</w:t>
      </w:r>
      <w:r w:rsidR="0037712A" w:rsidRPr="00F16375">
        <w:rPr>
          <w:rFonts w:eastAsia="Trebuchet MS"/>
          <w:szCs w:val="22"/>
          <w:lang w:val="fr-CH"/>
        </w:rPr>
        <w:t>’</w:t>
      </w:r>
      <w:r w:rsidR="00700CF3" w:rsidRPr="00F16375">
        <w:rPr>
          <w:rFonts w:eastAsia="Trebuchet MS"/>
          <w:szCs w:val="22"/>
          <w:lang w:val="fr-CH"/>
        </w:rPr>
        <w:t>action pour le développement, le processus de suivi est assuré en dernier ressort par</w:t>
      </w:r>
      <w:r w:rsidR="0037712A" w:rsidRPr="00F16375">
        <w:rPr>
          <w:rFonts w:eastAsia="Trebuchet MS"/>
          <w:szCs w:val="22"/>
          <w:lang w:val="fr-CH"/>
        </w:rPr>
        <w:t xml:space="preserve"> le CDI</w:t>
      </w:r>
      <w:r w:rsidR="00700CF3" w:rsidRPr="00F16375">
        <w:rPr>
          <w:rFonts w:eastAsia="Trebuchet MS"/>
          <w:szCs w:val="22"/>
          <w:lang w:val="fr-CH"/>
        </w:rPr>
        <w:t>P, qui reçoit du chef de projet un rapport annuel sur l</w:t>
      </w:r>
      <w:r w:rsidR="0037712A" w:rsidRPr="00F16375">
        <w:rPr>
          <w:rFonts w:eastAsia="Trebuchet MS"/>
          <w:szCs w:val="22"/>
          <w:lang w:val="fr-CH"/>
        </w:rPr>
        <w:t>’</w:t>
      </w:r>
      <w:r w:rsidR="00700CF3" w:rsidRPr="00F16375">
        <w:rPr>
          <w:rFonts w:eastAsia="Trebuchet MS"/>
          <w:szCs w:val="22"/>
          <w:lang w:val="fr-CH"/>
        </w:rPr>
        <w:t>état d</w:t>
      </w:r>
      <w:r w:rsidR="0037712A" w:rsidRPr="00F16375">
        <w:rPr>
          <w:rFonts w:eastAsia="Trebuchet MS"/>
          <w:szCs w:val="22"/>
          <w:lang w:val="fr-CH"/>
        </w:rPr>
        <w:t>’</w:t>
      </w:r>
      <w:r w:rsidR="00700CF3" w:rsidRPr="00F16375">
        <w:rPr>
          <w:rFonts w:eastAsia="Trebuchet MS"/>
          <w:szCs w:val="22"/>
          <w:lang w:val="fr-CH"/>
        </w:rPr>
        <w:t>avanceme</w:t>
      </w:r>
      <w:r w:rsidR="00ED265B" w:rsidRPr="00F16375">
        <w:rPr>
          <w:rFonts w:eastAsia="Trebuchet MS"/>
          <w:szCs w:val="22"/>
          <w:lang w:val="fr-CH"/>
        </w:rPr>
        <w:t>nt.  En</w:t>
      </w:r>
      <w:r w:rsidR="00700CF3" w:rsidRPr="00F16375">
        <w:rPr>
          <w:rFonts w:eastAsia="Trebuchet MS"/>
          <w:szCs w:val="22"/>
          <w:lang w:val="fr-CH"/>
        </w:rPr>
        <w:t xml:space="preserve"> plus du rapport annuel, le chef de projet doit périodiquement rendre compte de l</w:t>
      </w:r>
      <w:r w:rsidR="0037712A" w:rsidRPr="00F16375">
        <w:rPr>
          <w:rFonts w:eastAsia="Trebuchet MS"/>
          <w:szCs w:val="22"/>
          <w:lang w:val="fr-CH"/>
        </w:rPr>
        <w:t>’</w:t>
      </w:r>
      <w:r w:rsidR="00700CF3" w:rsidRPr="00F16375">
        <w:rPr>
          <w:rFonts w:eastAsia="Trebuchet MS"/>
          <w:szCs w:val="22"/>
          <w:lang w:val="fr-CH"/>
        </w:rPr>
        <w:t>état d</w:t>
      </w:r>
      <w:r w:rsidR="0037712A" w:rsidRPr="00F16375">
        <w:rPr>
          <w:rFonts w:eastAsia="Trebuchet MS"/>
          <w:szCs w:val="22"/>
          <w:lang w:val="fr-CH"/>
        </w:rPr>
        <w:t>’</w:t>
      </w:r>
      <w:r w:rsidR="00700CF3" w:rsidRPr="00F16375">
        <w:rPr>
          <w:rFonts w:eastAsia="Trebuchet MS"/>
          <w:szCs w:val="22"/>
          <w:lang w:val="fr-CH"/>
        </w:rPr>
        <w:t>avancement de la mise en œuvre du projet à</w:t>
      </w:r>
      <w:r w:rsidR="0037712A" w:rsidRPr="00F16375">
        <w:rPr>
          <w:rFonts w:eastAsia="Trebuchet MS"/>
          <w:szCs w:val="22"/>
          <w:lang w:val="fr-CH"/>
        </w:rPr>
        <w:t xml:space="preserve"> la DAC</w:t>
      </w:r>
      <w:r w:rsidR="00700CF3" w:rsidRPr="00F16375">
        <w:rPr>
          <w:rFonts w:eastAsia="Trebuchet MS"/>
          <w:szCs w:val="22"/>
          <w:lang w:val="fr-CH"/>
        </w:rPr>
        <w:t>D, en soulignant notamment les éventuels retards ou difficult</w:t>
      </w:r>
      <w:r w:rsidR="00ED265B" w:rsidRPr="00F16375">
        <w:rPr>
          <w:rFonts w:eastAsia="Trebuchet MS"/>
          <w:szCs w:val="22"/>
          <w:lang w:val="fr-CH"/>
        </w:rPr>
        <w:t>és.  Po</w:t>
      </w:r>
      <w:r w:rsidR="00700CF3" w:rsidRPr="00F16375">
        <w:rPr>
          <w:rFonts w:eastAsia="Trebuchet MS"/>
          <w:szCs w:val="22"/>
          <w:lang w:val="fr-CH"/>
        </w:rPr>
        <w:t>ur faciliter ce processus,</w:t>
      </w:r>
      <w:r w:rsidR="0037712A" w:rsidRPr="00F16375">
        <w:rPr>
          <w:rFonts w:eastAsia="Trebuchet MS"/>
          <w:szCs w:val="22"/>
          <w:lang w:val="fr-CH"/>
        </w:rPr>
        <w:t xml:space="preserve"> la DAC</w:t>
      </w:r>
      <w:r w:rsidR="00700CF3" w:rsidRPr="00F16375">
        <w:rPr>
          <w:rFonts w:eastAsia="Trebuchet MS"/>
          <w:szCs w:val="22"/>
          <w:lang w:val="fr-CH"/>
        </w:rPr>
        <w:t>D et le chef de projet doivent utiliser un formulaire de suivi (annexe II</w:t>
      </w:r>
      <w:r w:rsidR="006E697E" w:rsidRPr="00F16375">
        <w:rPr>
          <w:rFonts w:eastAsia="Trebuchet MS"/>
          <w:szCs w:val="22"/>
          <w:lang w:val="fr-CH"/>
        </w:rPr>
        <w:t>I</w:t>
      </w:r>
      <w:r w:rsidR="00700CF3" w:rsidRPr="00F16375">
        <w:rPr>
          <w:rFonts w:eastAsia="Trebuchet MS"/>
          <w:szCs w:val="22"/>
          <w:lang w:val="fr-CH"/>
        </w:rPr>
        <w:t xml:space="preserve">).  Cette phase </w:t>
      </w:r>
      <w:r w:rsidR="000F093A" w:rsidRPr="00F16375">
        <w:rPr>
          <w:rFonts w:eastAsia="Trebuchet MS"/>
          <w:szCs w:val="22"/>
          <w:lang w:val="fr-CH"/>
        </w:rPr>
        <w:t>produit</w:t>
      </w:r>
      <w:r w:rsidR="00700CF3" w:rsidRPr="00F16375">
        <w:rPr>
          <w:rFonts w:eastAsia="Trebuchet MS"/>
          <w:szCs w:val="22"/>
          <w:lang w:val="fr-CH"/>
        </w:rPr>
        <w:t xml:space="preserve"> des rapports périodiques sur l</w:t>
      </w:r>
      <w:r w:rsidR="0037712A" w:rsidRPr="00F16375">
        <w:rPr>
          <w:rFonts w:eastAsia="Trebuchet MS"/>
          <w:szCs w:val="22"/>
          <w:lang w:val="fr-CH"/>
        </w:rPr>
        <w:t>’</w:t>
      </w:r>
      <w:r w:rsidR="00700CF3" w:rsidRPr="00F16375">
        <w:rPr>
          <w:rFonts w:eastAsia="Trebuchet MS"/>
          <w:szCs w:val="22"/>
          <w:lang w:val="fr-CH"/>
        </w:rPr>
        <w:t>état d</w:t>
      </w:r>
      <w:r w:rsidR="0037712A" w:rsidRPr="00F16375">
        <w:rPr>
          <w:rFonts w:eastAsia="Trebuchet MS"/>
          <w:szCs w:val="22"/>
          <w:lang w:val="fr-CH"/>
        </w:rPr>
        <w:t>’</w:t>
      </w:r>
      <w:r w:rsidR="00700CF3" w:rsidRPr="00F16375">
        <w:rPr>
          <w:rFonts w:eastAsia="Trebuchet MS"/>
          <w:szCs w:val="22"/>
          <w:lang w:val="fr-CH"/>
        </w:rPr>
        <w:t>avancement des projets à l</w:t>
      </w:r>
      <w:r w:rsidR="0037712A" w:rsidRPr="00F16375">
        <w:rPr>
          <w:rFonts w:eastAsia="Trebuchet MS"/>
          <w:szCs w:val="22"/>
          <w:lang w:val="fr-CH"/>
        </w:rPr>
        <w:t>’</w:t>
      </w:r>
      <w:r w:rsidR="00700CF3" w:rsidRPr="00F16375">
        <w:rPr>
          <w:rFonts w:eastAsia="Trebuchet MS"/>
          <w:szCs w:val="22"/>
          <w:lang w:val="fr-CH"/>
        </w:rPr>
        <w:t>intention</w:t>
      </w:r>
      <w:r w:rsidR="0037712A" w:rsidRPr="00F16375">
        <w:rPr>
          <w:rFonts w:eastAsia="Trebuchet MS"/>
          <w:szCs w:val="22"/>
          <w:lang w:val="fr-CH"/>
        </w:rPr>
        <w:t xml:space="preserve"> du CDI</w:t>
      </w:r>
      <w:r w:rsidR="00700CF3" w:rsidRPr="00F16375">
        <w:rPr>
          <w:rFonts w:eastAsia="Trebuchet MS"/>
          <w:szCs w:val="22"/>
          <w:lang w:val="fr-CH"/>
        </w:rPr>
        <w:t>P (formulaire 6).</w:t>
      </w:r>
    </w:p>
    <w:p w14:paraId="795C36E6" w14:textId="36427A3D" w:rsidR="0037712A" w:rsidRPr="00F16375" w:rsidRDefault="00700CF3" w:rsidP="004B7AB7">
      <w:pPr>
        <w:spacing w:after="220" w:line="252" w:lineRule="auto"/>
        <w:rPr>
          <w:rFonts w:eastAsia="Trebuchet MS"/>
          <w:szCs w:val="22"/>
          <w:lang w:val="fr-CH"/>
        </w:rPr>
      </w:pPr>
      <w:r w:rsidRPr="00F16375">
        <w:rPr>
          <w:rFonts w:eastAsia="Trebuchet MS"/>
          <w:b/>
          <w:bCs/>
          <w:szCs w:val="22"/>
          <w:lang w:val="fr-CH" w:eastAsia="en-GB"/>
        </w:rPr>
        <w:t>Clôture du p</w:t>
      </w:r>
      <w:r w:rsidR="000D112C" w:rsidRPr="00F16375">
        <w:rPr>
          <w:rFonts w:eastAsia="Trebuchet MS"/>
          <w:b/>
          <w:bCs/>
          <w:szCs w:val="22"/>
          <w:lang w:val="fr-CH" w:eastAsia="en-GB"/>
        </w:rPr>
        <w:t>rojet</w:t>
      </w:r>
      <w:r w:rsidR="0037712A" w:rsidRPr="00F16375">
        <w:rPr>
          <w:rFonts w:eastAsia="Trebuchet MS"/>
          <w:b/>
          <w:bCs/>
          <w:szCs w:val="22"/>
          <w:lang w:val="fr-CH" w:eastAsia="en-GB"/>
        </w:rPr>
        <w:t> :</w:t>
      </w:r>
      <w:r w:rsidRPr="00F16375">
        <w:rPr>
          <w:rFonts w:eastAsia="Trebuchet MS"/>
          <w:szCs w:val="22"/>
          <w:lang w:val="fr-CH"/>
        </w:rPr>
        <w:t xml:space="preserve"> une fois la mise en œuvre achevée,</w:t>
      </w:r>
      <w:r w:rsidR="000D112C" w:rsidRPr="00F16375">
        <w:rPr>
          <w:rFonts w:eastAsia="Trebuchet MS"/>
          <w:szCs w:val="22"/>
          <w:lang w:val="fr-CH"/>
        </w:rPr>
        <w:t xml:space="preserve"> </w:t>
      </w:r>
      <w:r w:rsidRPr="00F16375">
        <w:rPr>
          <w:rFonts w:eastAsia="Trebuchet MS"/>
          <w:szCs w:val="22"/>
          <w:lang w:val="fr-CH"/>
        </w:rPr>
        <w:t>le chef de projet clôture le projet en procédant à une auto</w:t>
      </w:r>
      <w:r w:rsidR="0037712A" w:rsidRPr="00F16375">
        <w:rPr>
          <w:rFonts w:eastAsia="Trebuchet MS"/>
          <w:szCs w:val="22"/>
          <w:lang w:val="fr-CH"/>
        </w:rPr>
        <w:t>-</w:t>
      </w:r>
      <w:r w:rsidRPr="00F16375">
        <w:rPr>
          <w:rFonts w:eastAsia="Trebuchet MS"/>
          <w:szCs w:val="22"/>
          <w:lang w:val="fr-CH"/>
        </w:rPr>
        <w:t>évaluation en coordination avec</w:t>
      </w:r>
      <w:r w:rsidR="0037712A" w:rsidRPr="00F16375">
        <w:rPr>
          <w:rFonts w:eastAsia="Trebuchet MS"/>
          <w:szCs w:val="22"/>
          <w:lang w:val="fr-CH"/>
        </w:rPr>
        <w:t xml:space="preserve"> la D</w:t>
      </w:r>
      <w:r w:rsidR="00ED265B" w:rsidRPr="00F16375">
        <w:rPr>
          <w:rFonts w:eastAsia="Trebuchet MS"/>
          <w:szCs w:val="22"/>
          <w:lang w:val="fr-CH"/>
        </w:rPr>
        <w:t>ACD.  Ce</w:t>
      </w:r>
      <w:r w:rsidRPr="00F16375">
        <w:rPr>
          <w:rFonts w:eastAsia="Trebuchet MS"/>
          <w:szCs w:val="22"/>
          <w:lang w:val="fr-CH"/>
        </w:rPr>
        <w:t>lle</w:t>
      </w:r>
      <w:r w:rsidR="0037712A" w:rsidRPr="00F16375">
        <w:rPr>
          <w:rFonts w:eastAsia="Trebuchet MS"/>
          <w:szCs w:val="22"/>
          <w:lang w:val="fr-CH"/>
        </w:rPr>
        <w:t>-</w:t>
      </w:r>
      <w:r w:rsidRPr="00F16375">
        <w:rPr>
          <w:rFonts w:eastAsia="Trebuchet MS"/>
          <w:szCs w:val="22"/>
          <w:lang w:val="fr-CH"/>
        </w:rPr>
        <w:t xml:space="preserve">ci doit mettre en évidence les principaux enseignements tirés de la mise en œuvre du projet et ses principaux résultats, et </w:t>
      </w:r>
      <w:r w:rsidR="000F093A" w:rsidRPr="00F16375">
        <w:rPr>
          <w:rFonts w:eastAsia="Trebuchet MS"/>
          <w:szCs w:val="22"/>
          <w:lang w:val="fr-CH"/>
        </w:rPr>
        <w:t>indique</w:t>
      </w:r>
      <w:r w:rsidRPr="00F16375">
        <w:rPr>
          <w:rFonts w:eastAsia="Trebuchet MS"/>
          <w:szCs w:val="22"/>
          <w:lang w:val="fr-CH"/>
        </w:rPr>
        <w:t xml:space="preserve">r </w:t>
      </w:r>
      <w:r w:rsidR="000F093A" w:rsidRPr="00F16375">
        <w:rPr>
          <w:rFonts w:eastAsia="Trebuchet MS"/>
          <w:szCs w:val="22"/>
          <w:lang w:val="fr-CH"/>
        </w:rPr>
        <w:t>le</w:t>
      </w:r>
      <w:r w:rsidRPr="00F16375">
        <w:rPr>
          <w:rFonts w:eastAsia="Trebuchet MS"/>
          <w:szCs w:val="22"/>
          <w:lang w:val="fr-CH"/>
        </w:rPr>
        <w:t xml:space="preserve"> taux d</w:t>
      </w:r>
      <w:r w:rsidR="0037712A" w:rsidRPr="00F16375">
        <w:rPr>
          <w:rFonts w:eastAsia="Trebuchet MS"/>
          <w:szCs w:val="22"/>
          <w:lang w:val="fr-CH"/>
        </w:rPr>
        <w:t>’</w:t>
      </w:r>
      <w:r w:rsidRPr="00F16375">
        <w:rPr>
          <w:rFonts w:eastAsia="Trebuchet MS"/>
          <w:szCs w:val="22"/>
          <w:lang w:val="fr-CH"/>
        </w:rPr>
        <w:t>exécution du projet sur la base du budget prévisionnel du proj</w:t>
      </w:r>
      <w:r w:rsidR="00ED265B" w:rsidRPr="00F16375">
        <w:rPr>
          <w:rFonts w:eastAsia="Trebuchet MS"/>
          <w:szCs w:val="22"/>
          <w:lang w:val="fr-CH"/>
        </w:rPr>
        <w:t>et.  Ce</w:t>
      </w:r>
      <w:r w:rsidRPr="00F16375">
        <w:rPr>
          <w:rFonts w:eastAsia="Trebuchet MS"/>
          <w:szCs w:val="22"/>
          <w:lang w:val="fr-CH"/>
        </w:rPr>
        <w:t xml:space="preserve">tte phase </w:t>
      </w:r>
      <w:r w:rsidR="000F093A" w:rsidRPr="00F16375">
        <w:rPr>
          <w:rFonts w:eastAsia="Trebuchet MS"/>
          <w:szCs w:val="22"/>
          <w:lang w:val="fr-CH"/>
        </w:rPr>
        <w:t>produit</w:t>
      </w:r>
      <w:r w:rsidRPr="00F16375">
        <w:rPr>
          <w:rFonts w:eastAsia="Trebuchet MS"/>
          <w:szCs w:val="22"/>
          <w:lang w:val="fr-CH"/>
        </w:rPr>
        <w:t xml:space="preserve"> un rapport d</w:t>
      </w:r>
      <w:r w:rsidR="0037712A" w:rsidRPr="00F16375">
        <w:rPr>
          <w:rFonts w:eastAsia="Trebuchet MS"/>
          <w:szCs w:val="22"/>
          <w:lang w:val="fr-CH"/>
        </w:rPr>
        <w:t>’</w:t>
      </w:r>
      <w:r w:rsidRPr="00F16375">
        <w:rPr>
          <w:rFonts w:eastAsia="Trebuchet MS"/>
          <w:szCs w:val="22"/>
          <w:lang w:val="fr-CH"/>
        </w:rPr>
        <w:t>achèvement (formulaire</w:t>
      </w:r>
      <w:r w:rsidR="00C5370E" w:rsidRPr="00F16375">
        <w:rPr>
          <w:rFonts w:eastAsia="Trebuchet MS"/>
          <w:szCs w:val="22"/>
          <w:lang w:val="fr-CH"/>
        </w:rPr>
        <w:t> </w:t>
      </w:r>
      <w:r w:rsidRPr="00F16375">
        <w:rPr>
          <w:rFonts w:eastAsia="Trebuchet MS"/>
          <w:szCs w:val="22"/>
          <w:lang w:val="fr-CH"/>
        </w:rPr>
        <w:t>7), qui comprend une brève stratégie de suivi et de diffusion.</w:t>
      </w:r>
    </w:p>
    <w:p w14:paraId="2D930E05" w14:textId="2B9B19E0" w:rsidR="00EF0895" w:rsidRPr="00F16375" w:rsidRDefault="00C5370E" w:rsidP="000D112C">
      <w:pPr>
        <w:spacing w:after="160" w:line="252" w:lineRule="auto"/>
        <w:contextualSpacing/>
        <w:rPr>
          <w:rFonts w:eastAsia="Trebuchet MS"/>
          <w:szCs w:val="22"/>
          <w:lang w:val="fr-CH"/>
        </w:rPr>
      </w:pPr>
      <w:r w:rsidRPr="00F16375">
        <w:rPr>
          <w:rFonts w:eastAsia="Trebuchet MS"/>
          <w:b/>
          <w:bCs/>
          <w:szCs w:val="22"/>
          <w:lang w:val="fr-CH" w:eastAsia="en-GB"/>
        </w:rPr>
        <w:t>Évaluation du p</w:t>
      </w:r>
      <w:r w:rsidR="000D112C" w:rsidRPr="00F16375">
        <w:rPr>
          <w:rFonts w:eastAsia="Trebuchet MS"/>
          <w:b/>
          <w:bCs/>
          <w:szCs w:val="22"/>
          <w:lang w:val="fr-CH" w:eastAsia="en-GB"/>
        </w:rPr>
        <w:t>rojet</w:t>
      </w:r>
      <w:r w:rsidR="0037712A" w:rsidRPr="00F16375">
        <w:rPr>
          <w:rFonts w:eastAsia="Trebuchet MS"/>
          <w:b/>
          <w:bCs/>
          <w:szCs w:val="22"/>
          <w:lang w:val="fr-CH" w:eastAsia="en-GB"/>
        </w:rPr>
        <w:t> :</w:t>
      </w:r>
      <w:r w:rsidR="000D112C" w:rsidRPr="00F16375">
        <w:rPr>
          <w:rFonts w:eastAsia="Trebuchet MS"/>
          <w:szCs w:val="22"/>
          <w:lang w:val="fr-CH"/>
        </w:rPr>
        <w:t xml:space="preserve"> </w:t>
      </w:r>
      <w:r w:rsidR="00F91765" w:rsidRPr="00F16375">
        <w:rPr>
          <w:rFonts w:eastAsia="Trebuchet MS"/>
          <w:szCs w:val="22"/>
          <w:lang w:val="fr-CH"/>
        </w:rPr>
        <w:t>l</w:t>
      </w:r>
      <w:r w:rsidR="0037712A" w:rsidRPr="00F16375">
        <w:rPr>
          <w:rFonts w:eastAsia="Trebuchet MS"/>
          <w:szCs w:val="22"/>
          <w:lang w:val="fr-CH"/>
        </w:rPr>
        <w:t>’</w:t>
      </w:r>
      <w:r w:rsidR="00F91765" w:rsidRPr="00F16375">
        <w:rPr>
          <w:rFonts w:eastAsia="Trebuchet MS"/>
          <w:szCs w:val="22"/>
          <w:lang w:val="fr-CH"/>
        </w:rPr>
        <w:t xml:space="preserve">évaluation est confiée à </w:t>
      </w:r>
      <w:r w:rsidRPr="00F16375">
        <w:rPr>
          <w:rFonts w:eastAsia="Trebuchet MS"/>
          <w:szCs w:val="22"/>
          <w:lang w:val="fr-CH"/>
        </w:rPr>
        <w:t>une partie exter</w:t>
      </w:r>
      <w:r w:rsidR="00ED265B" w:rsidRPr="00F16375">
        <w:rPr>
          <w:rFonts w:eastAsia="Trebuchet MS"/>
          <w:szCs w:val="22"/>
          <w:lang w:val="fr-CH"/>
        </w:rPr>
        <w:t>ne.  El</w:t>
      </w:r>
      <w:r w:rsidR="00F91765" w:rsidRPr="00F16375">
        <w:rPr>
          <w:rFonts w:eastAsia="Trebuchet MS"/>
          <w:szCs w:val="22"/>
          <w:lang w:val="fr-CH"/>
        </w:rPr>
        <w:t xml:space="preserve">le </w:t>
      </w:r>
      <w:r w:rsidRPr="00F16375">
        <w:rPr>
          <w:rFonts w:eastAsia="Trebuchet MS"/>
          <w:szCs w:val="22"/>
          <w:lang w:val="fr-CH"/>
        </w:rPr>
        <w:t>appréci</w:t>
      </w:r>
      <w:r w:rsidR="00F91765" w:rsidRPr="00F16375">
        <w:rPr>
          <w:rFonts w:eastAsia="Trebuchet MS"/>
          <w:szCs w:val="22"/>
          <w:lang w:val="fr-CH"/>
        </w:rPr>
        <w:t>e</w:t>
      </w:r>
      <w:r w:rsidRPr="00F16375">
        <w:rPr>
          <w:rFonts w:eastAsia="Trebuchet MS"/>
          <w:szCs w:val="22"/>
          <w:lang w:val="fr-CH"/>
        </w:rPr>
        <w:t xml:space="preserve"> la pertinence, la cohérence, l</w:t>
      </w:r>
      <w:r w:rsidR="0037712A" w:rsidRPr="00F16375">
        <w:rPr>
          <w:rFonts w:eastAsia="Trebuchet MS"/>
          <w:szCs w:val="22"/>
          <w:lang w:val="fr-CH"/>
        </w:rPr>
        <w:t>’</w:t>
      </w:r>
      <w:r w:rsidRPr="00F16375">
        <w:rPr>
          <w:rFonts w:eastAsia="Trebuchet MS"/>
          <w:szCs w:val="22"/>
          <w:lang w:val="fr-CH"/>
        </w:rPr>
        <w:t>efficacité, la rationalité et la durabilité du proj</w:t>
      </w:r>
      <w:r w:rsidR="00ED265B" w:rsidRPr="00F16375">
        <w:rPr>
          <w:rFonts w:eastAsia="Trebuchet MS"/>
          <w:szCs w:val="22"/>
          <w:lang w:val="fr-CH"/>
        </w:rPr>
        <w:t>et.  Le</w:t>
      </w:r>
      <w:r w:rsidRPr="00F16375">
        <w:rPr>
          <w:rFonts w:eastAsia="Trebuchet MS"/>
          <w:szCs w:val="22"/>
          <w:lang w:val="fr-CH"/>
        </w:rPr>
        <w:t>s évaluations génèrent des conclusions, une série de recommandations concernant les améliorations à apporter et mettent en évidence les enseignements à tir</w:t>
      </w:r>
      <w:r w:rsidR="00ED265B" w:rsidRPr="00F16375">
        <w:rPr>
          <w:rFonts w:eastAsia="Trebuchet MS"/>
          <w:szCs w:val="22"/>
          <w:lang w:val="fr-CH"/>
        </w:rPr>
        <w:t>er.  Co</w:t>
      </w:r>
      <w:r w:rsidRPr="00F16375">
        <w:rPr>
          <w:rFonts w:eastAsia="Trebuchet MS"/>
          <w:szCs w:val="22"/>
          <w:lang w:val="fr-CH"/>
        </w:rPr>
        <w:t>mme pour les phases d</w:t>
      </w:r>
      <w:r w:rsidR="0037712A" w:rsidRPr="00F16375">
        <w:rPr>
          <w:rFonts w:eastAsia="Trebuchet MS"/>
          <w:szCs w:val="22"/>
          <w:lang w:val="fr-CH"/>
        </w:rPr>
        <w:t>’</w:t>
      </w:r>
      <w:r w:rsidRPr="00F16375">
        <w:rPr>
          <w:rFonts w:eastAsia="Trebuchet MS"/>
          <w:szCs w:val="22"/>
          <w:lang w:val="fr-CH"/>
        </w:rPr>
        <w:t>approbation et de suivi du projet, le rapport d</w:t>
      </w:r>
      <w:r w:rsidR="0037712A" w:rsidRPr="00F16375">
        <w:rPr>
          <w:rFonts w:eastAsia="Trebuchet MS"/>
          <w:szCs w:val="22"/>
          <w:lang w:val="fr-CH"/>
        </w:rPr>
        <w:t>’</w:t>
      </w:r>
      <w:r w:rsidRPr="00F16375">
        <w:rPr>
          <w:rFonts w:eastAsia="Trebuchet MS"/>
          <w:szCs w:val="22"/>
          <w:lang w:val="fr-CH"/>
        </w:rPr>
        <w:t>évaluation établi par une partie externe est soumis à l</w:t>
      </w:r>
      <w:r w:rsidR="0037712A" w:rsidRPr="00F16375">
        <w:rPr>
          <w:rFonts w:eastAsia="Trebuchet MS"/>
          <w:szCs w:val="22"/>
          <w:lang w:val="fr-CH"/>
        </w:rPr>
        <w:t>’</w:t>
      </w:r>
      <w:r w:rsidRPr="00F16375">
        <w:rPr>
          <w:rFonts w:eastAsia="Trebuchet MS"/>
          <w:szCs w:val="22"/>
          <w:lang w:val="fr-CH"/>
        </w:rPr>
        <w:t>examen</w:t>
      </w:r>
      <w:r w:rsidR="0037712A" w:rsidRPr="00F16375">
        <w:rPr>
          <w:rFonts w:eastAsia="Trebuchet MS"/>
          <w:szCs w:val="22"/>
          <w:lang w:val="fr-CH"/>
        </w:rPr>
        <w:t xml:space="preserve"> du CDI</w:t>
      </w:r>
      <w:r w:rsidRPr="00F16375">
        <w:rPr>
          <w:rFonts w:eastAsia="Trebuchet MS"/>
          <w:szCs w:val="22"/>
          <w:lang w:val="fr-CH"/>
        </w:rPr>
        <w:t>P, qui décide en dernier ressort des mesures de sui</w:t>
      </w:r>
      <w:r w:rsidR="00ED265B" w:rsidRPr="00F16375">
        <w:rPr>
          <w:rFonts w:eastAsia="Trebuchet MS"/>
          <w:szCs w:val="22"/>
          <w:lang w:val="fr-CH"/>
        </w:rPr>
        <w:t>vi.  Ce</w:t>
      </w:r>
      <w:r w:rsidRPr="00F16375">
        <w:rPr>
          <w:rFonts w:eastAsia="Trebuchet MS"/>
          <w:szCs w:val="22"/>
          <w:lang w:val="fr-CH"/>
        </w:rPr>
        <w:t xml:space="preserve">tte phase </w:t>
      </w:r>
      <w:r w:rsidR="00F91765" w:rsidRPr="00F16375">
        <w:rPr>
          <w:rFonts w:eastAsia="Trebuchet MS"/>
          <w:szCs w:val="22"/>
          <w:lang w:val="fr-CH"/>
        </w:rPr>
        <w:t xml:space="preserve">produit </w:t>
      </w:r>
      <w:r w:rsidRPr="00F16375">
        <w:rPr>
          <w:rFonts w:eastAsia="Trebuchet MS"/>
          <w:szCs w:val="22"/>
          <w:lang w:val="fr-CH"/>
        </w:rPr>
        <w:t>un rapport d</w:t>
      </w:r>
      <w:r w:rsidR="0037712A" w:rsidRPr="00F16375">
        <w:rPr>
          <w:rFonts w:eastAsia="Trebuchet MS"/>
          <w:szCs w:val="22"/>
          <w:lang w:val="fr-CH"/>
        </w:rPr>
        <w:t>’</w:t>
      </w:r>
      <w:r w:rsidRPr="00F16375">
        <w:rPr>
          <w:rFonts w:eastAsia="Trebuchet MS"/>
          <w:szCs w:val="22"/>
          <w:lang w:val="fr-CH"/>
        </w:rPr>
        <w:t>évaluation externe.</w:t>
      </w:r>
    </w:p>
    <w:p w14:paraId="783C6C48" w14:textId="77777777" w:rsidR="00EF0895" w:rsidRPr="00F16375" w:rsidRDefault="00EF0895">
      <w:pPr>
        <w:rPr>
          <w:rFonts w:eastAsia="Trebuchet MS"/>
          <w:szCs w:val="22"/>
          <w:lang w:val="fr-CH"/>
        </w:rPr>
      </w:pPr>
      <w:r w:rsidRPr="00F16375">
        <w:rPr>
          <w:rFonts w:eastAsia="Trebuchet MS"/>
          <w:szCs w:val="22"/>
          <w:lang w:val="fr-CH"/>
        </w:rPr>
        <w:br w:type="page"/>
      </w:r>
    </w:p>
    <w:p w14:paraId="7301EF17" w14:textId="48CF106A" w:rsidR="000D112C" w:rsidRPr="00F16375" w:rsidRDefault="006E697E" w:rsidP="000D112C">
      <w:pPr>
        <w:spacing w:after="120" w:line="252" w:lineRule="auto"/>
        <w:jc w:val="center"/>
        <w:rPr>
          <w:rFonts w:eastAsia="Trebuchet MS"/>
          <w:b/>
          <w:bCs/>
          <w:i/>
          <w:sz w:val="28"/>
          <w:szCs w:val="22"/>
          <w:lang w:val="fr-CH" w:eastAsia="en-GB"/>
        </w:rPr>
      </w:pPr>
      <w:r w:rsidRPr="00F16375">
        <w:rPr>
          <w:rFonts w:eastAsia="Trebuchet MS"/>
          <w:noProof/>
          <w:szCs w:val="22"/>
          <w:lang w:val="fr-CH" w:eastAsia="fr-CH"/>
        </w:rPr>
        <mc:AlternateContent>
          <mc:Choice Requires="wps">
            <w:drawing>
              <wp:anchor distT="0" distB="0" distL="114300" distR="114300" simplePos="0" relativeHeight="251670528" behindDoc="0" locked="0" layoutInCell="1" allowOverlap="1" wp14:anchorId="6C7C9802" wp14:editId="179F3D0C">
                <wp:simplePos x="0" y="0"/>
                <wp:positionH relativeFrom="margin">
                  <wp:posOffset>13970</wp:posOffset>
                </wp:positionH>
                <wp:positionV relativeFrom="paragraph">
                  <wp:posOffset>272785</wp:posOffset>
                </wp:positionV>
                <wp:extent cx="5915025" cy="2998382"/>
                <wp:effectExtent l="0" t="0" r="28575" b="12065"/>
                <wp:wrapNone/>
                <wp:docPr id="12" name="Rounded Rectangle 12"/>
                <wp:cNvGraphicFramePr/>
                <a:graphic xmlns:a="http://schemas.openxmlformats.org/drawingml/2006/main">
                  <a:graphicData uri="http://schemas.microsoft.com/office/word/2010/wordprocessingShape">
                    <wps:wsp>
                      <wps:cNvSpPr/>
                      <wps:spPr>
                        <a:xfrm>
                          <a:off x="0" y="0"/>
                          <a:ext cx="5915025" cy="2998382"/>
                        </a:xfrm>
                        <a:prstGeom prst="roundRect">
                          <a:avLst/>
                        </a:prstGeom>
                        <a:solidFill>
                          <a:sysClr val="window" lastClr="FFFFFF"/>
                        </a:solidFill>
                        <a:ln w="12700" cap="flat" cmpd="sng" algn="ctr">
                          <a:solidFill>
                            <a:srgbClr val="58B6C0"/>
                          </a:solidFill>
                          <a:prstDash val="solid"/>
                        </a:ln>
                        <a:effectLst/>
                      </wps:spPr>
                      <wps:txbx>
                        <w:txbxContent>
                          <w:p w14:paraId="4C069E97" w14:textId="71BE6F39" w:rsidR="00133FF3" w:rsidRPr="004B7AB7" w:rsidRDefault="00133FF3" w:rsidP="007B5A74">
                            <w:pPr>
                              <w:pStyle w:val="ListParagraph"/>
                              <w:numPr>
                                <w:ilvl w:val="0"/>
                                <w:numId w:val="42"/>
                              </w:numPr>
                              <w:ind w:left="567" w:hanging="567"/>
                              <w:jc w:val="left"/>
                              <w:rPr>
                                <w:rFonts w:ascii="Arial" w:hAnsi="Arial"/>
                                <w:sz w:val="24"/>
                                <w:shd w:val="clear" w:color="auto" w:fill="FFFFFF"/>
                                <w:lang w:val="fr-CH"/>
                              </w:rPr>
                            </w:pPr>
                            <w:r w:rsidRPr="004B7AB7">
                              <w:rPr>
                                <w:rFonts w:ascii="Arial" w:hAnsi="Arial"/>
                                <w:sz w:val="24"/>
                                <w:shd w:val="clear" w:color="auto" w:fill="FFFFFF"/>
                                <w:lang w:val="fr-CH"/>
                              </w:rPr>
                              <w:t>Comme tous les projets, les projets relevant du Plan d’action pour le développement sont une entreprise limitée dans le temps, qui vise à générer un produit, un service ou un résultat spécifique.</w:t>
                            </w:r>
                          </w:p>
                          <w:p w14:paraId="34FEF779" w14:textId="27D1DAA4" w:rsidR="00133FF3" w:rsidRPr="004B7AB7" w:rsidRDefault="00133FF3" w:rsidP="007B5A74">
                            <w:pPr>
                              <w:pStyle w:val="ListParagraph"/>
                              <w:numPr>
                                <w:ilvl w:val="0"/>
                                <w:numId w:val="42"/>
                              </w:numPr>
                              <w:ind w:left="567" w:hanging="567"/>
                              <w:jc w:val="left"/>
                              <w:rPr>
                                <w:rFonts w:ascii="Arial" w:hAnsi="Arial"/>
                                <w:sz w:val="24"/>
                                <w:shd w:val="clear" w:color="auto" w:fill="FFFFFF"/>
                                <w:lang w:val="fr-CH"/>
                              </w:rPr>
                            </w:pPr>
                            <w:r w:rsidRPr="004B7AB7">
                              <w:rPr>
                                <w:rFonts w:ascii="Arial" w:hAnsi="Arial"/>
                                <w:sz w:val="24"/>
                                <w:shd w:val="clear" w:color="auto" w:fill="FFFFFF"/>
                                <w:lang w:val="fr-CH"/>
                              </w:rPr>
                              <w:t>Les activités ordinaires, comme l’enregistrement des marques par un office de la propriété intellectuelle ou l’enseignement d’un cours de propriété intellectuelle dans une université, ne sont PAS considérées comme des projets.</w:t>
                            </w:r>
                          </w:p>
                          <w:p w14:paraId="3468B706" w14:textId="1AA7B35E" w:rsidR="00133FF3" w:rsidRPr="004B7AB7" w:rsidRDefault="00133FF3" w:rsidP="007B5A74">
                            <w:pPr>
                              <w:pStyle w:val="ListParagraph"/>
                              <w:numPr>
                                <w:ilvl w:val="0"/>
                                <w:numId w:val="42"/>
                              </w:numPr>
                              <w:ind w:left="567" w:hanging="567"/>
                              <w:jc w:val="left"/>
                              <w:rPr>
                                <w:rFonts w:ascii="Arial" w:hAnsi="Arial"/>
                                <w:sz w:val="24"/>
                                <w:shd w:val="clear" w:color="auto" w:fill="FFFFFF"/>
                                <w:lang w:val="fr-CH"/>
                              </w:rPr>
                            </w:pPr>
                            <w:r w:rsidRPr="004B7AB7">
                              <w:rPr>
                                <w:rFonts w:ascii="Arial" w:hAnsi="Arial"/>
                                <w:sz w:val="24"/>
                                <w:shd w:val="clear" w:color="auto" w:fill="FFFFFF"/>
                                <w:lang w:val="fr-CH"/>
                              </w:rPr>
                              <w:t>Le cycle de vie d’un projet relevant du Plan d’action de l’OMPI pour le développement comprend huit phases : démarrage, planification, approbation, lancement, mise en œuvre, suivi, clôture et évaluation.</w:t>
                            </w:r>
                          </w:p>
                          <w:p w14:paraId="30422165" w14:textId="2108ABDB" w:rsidR="00133FF3" w:rsidRPr="004B7AB7" w:rsidRDefault="00133FF3" w:rsidP="007B5A74">
                            <w:pPr>
                              <w:pStyle w:val="ListParagraph"/>
                              <w:numPr>
                                <w:ilvl w:val="0"/>
                                <w:numId w:val="42"/>
                              </w:numPr>
                              <w:ind w:left="567" w:hanging="567"/>
                              <w:jc w:val="left"/>
                              <w:rPr>
                                <w:rFonts w:ascii="Arial" w:hAnsi="Arial"/>
                                <w:sz w:val="24"/>
                                <w:shd w:val="clear" w:color="auto" w:fill="FFFFFF"/>
                                <w:lang w:val="fr-CH"/>
                              </w:rPr>
                            </w:pPr>
                            <w:r w:rsidRPr="004B7AB7">
                              <w:rPr>
                                <w:rFonts w:ascii="Arial" w:hAnsi="Arial"/>
                                <w:sz w:val="24"/>
                                <w:shd w:val="clear" w:color="auto" w:fill="FFFFFF"/>
                                <w:lang w:val="fr-CH"/>
                              </w:rPr>
                              <w:t>Le projet démarre lorsque son ou ses auteurs collaborent avec l’OMPI pour convenir d’un concept de projet et élaborer une ébauche de proposition de projet.</w:t>
                            </w:r>
                          </w:p>
                          <w:p w14:paraId="7407ECB7" w14:textId="375786A2" w:rsidR="00133FF3" w:rsidRPr="004B7AB7" w:rsidRDefault="00133FF3" w:rsidP="007B5A74">
                            <w:pPr>
                              <w:pStyle w:val="ListParagraph"/>
                              <w:numPr>
                                <w:ilvl w:val="0"/>
                                <w:numId w:val="42"/>
                              </w:numPr>
                              <w:ind w:left="567" w:hanging="567"/>
                              <w:jc w:val="left"/>
                              <w:rPr>
                                <w:rFonts w:ascii="Arial" w:hAnsi="Arial"/>
                                <w:sz w:val="24"/>
                                <w:shd w:val="clear" w:color="auto" w:fill="FFFFFF"/>
                                <w:lang w:val="fr-CH"/>
                              </w:rPr>
                            </w:pPr>
                            <w:r w:rsidRPr="004B7AB7">
                              <w:rPr>
                                <w:rFonts w:ascii="Arial" w:hAnsi="Arial"/>
                                <w:sz w:val="24"/>
                                <w:shd w:val="clear" w:color="auto" w:fill="FFFFFF"/>
                                <w:lang w:val="fr-CH"/>
                              </w:rPr>
                              <w:t>La DACD peut offrir son assistance pour élaborer la proposition de projet.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7C9802" id="Rounded Rectangle 12" o:spid="_x0000_s1038" style="position:absolute;left:0;text-align:left;margin-left:1.1pt;margin-top:21.5pt;width:465.75pt;height:236.1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" fillcolor="window" strokecolor="#58b6c0" strokeweight="1pt">
                <v:textbox>
                  <w:txbxContent>
                    <w:p w14:paraId="4C069E97" w14:textId="71BE6F39" w:rsidR="00133FF3" w:rsidRPr="004B7AB7" w:rsidRDefault="00133FF3" w:rsidP="007B5A74">
                      <w:pPr>
                        <w:pStyle w:val="ListParagraph"/>
                        <w:numPr>
                          <w:ilvl w:val="0"/>
                          <w:numId w:val="42"/>
                        </w:numPr>
                        <w:ind w:left="567" w:hanging="567"/>
                        <w:jc w:val="left"/>
                        <w:rPr>
                          <w:rFonts w:ascii="Arial" w:hAnsi="Arial"/>
                          <w:sz w:val="24"/>
                          <w:shd w:val="clear" w:color="auto" w:fill="FFFFFF"/>
                          <w:lang w:val="fr-CH"/>
                        </w:rPr>
                      </w:pPr>
                      <w:r w:rsidRPr="004B7AB7">
                        <w:rPr>
                          <w:rFonts w:ascii="Arial" w:hAnsi="Arial"/>
                          <w:sz w:val="24"/>
                          <w:shd w:val="clear" w:color="auto" w:fill="FFFFFF"/>
                          <w:lang w:val="fr-CH"/>
                        </w:rPr>
                        <w:t>Comme tous les projets, les projets relevant du Plan d’action pour le développement sont une entreprise limitée dans le temps, qui vise à générer un produit, un service ou un résultat spécifique.</w:t>
                      </w:r>
                    </w:p>
                    <w:p w14:paraId="34FEF779" w14:textId="27D1DAA4" w:rsidR="00133FF3" w:rsidRPr="004B7AB7" w:rsidRDefault="00133FF3" w:rsidP="007B5A74">
                      <w:pPr>
                        <w:pStyle w:val="ListParagraph"/>
                        <w:numPr>
                          <w:ilvl w:val="0"/>
                          <w:numId w:val="42"/>
                        </w:numPr>
                        <w:ind w:left="567" w:hanging="567"/>
                        <w:jc w:val="left"/>
                        <w:rPr>
                          <w:rFonts w:ascii="Arial" w:hAnsi="Arial"/>
                          <w:sz w:val="24"/>
                          <w:shd w:val="clear" w:color="auto" w:fill="FFFFFF"/>
                          <w:lang w:val="fr-CH"/>
                        </w:rPr>
                      </w:pPr>
                      <w:r w:rsidRPr="004B7AB7">
                        <w:rPr>
                          <w:rFonts w:ascii="Arial" w:hAnsi="Arial"/>
                          <w:sz w:val="24"/>
                          <w:shd w:val="clear" w:color="auto" w:fill="FFFFFF"/>
                          <w:lang w:val="fr-CH"/>
                        </w:rPr>
                        <w:t>Les activités ordinaires, comme l’enregistrement des marques par un office de la propriété intellectuelle ou l’enseignement d’un cours de propriété intellectuelle dans une université, ne sont PAS considérées comme des projets.</w:t>
                      </w:r>
                    </w:p>
                    <w:p w14:paraId="3468B706" w14:textId="1AA7B35E" w:rsidR="00133FF3" w:rsidRPr="004B7AB7" w:rsidRDefault="00133FF3" w:rsidP="007B5A74">
                      <w:pPr>
                        <w:pStyle w:val="ListParagraph"/>
                        <w:numPr>
                          <w:ilvl w:val="0"/>
                          <w:numId w:val="42"/>
                        </w:numPr>
                        <w:ind w:left="567" w:hanging="567"/>
                        <w:jc w:val="left"/>
                        <w:rPr>
                          <w:rFonts w:ascii="Arial" w:hAnsi="Arial"/>
                          <w:sz w:val="24"/>
                          <w:shd w:val="clear" w:color="auto" w:fill="FFFFFF"/>
                          <w:lang w:val="fr-CH"/>
                        </w:rPr>
                      </w:pPr>
                      <w:r w:rsidRPr="004B7AB7">
                        <w:rPr>
                          <w:rFonts w:ascii="Arial" w:hAnsi="Arial"/>
                          <w:sz w:val="24"/>
                          <w:shd w:val="clear" w:color="auto" w:fill="FFFFFF"/>
                          <w:lang w:val="fr-CH"/>
                        </w:rPr>
                        <w:t>Le cycle de vie d’un projet relevant du Plan d’action de l’OMPI pour le développement comprend huit phases : démarrage, planification, approbation, lancement, mise en œuvre, suivi, clôture et évaluation.</w:t>
                      </w:r>
                    </w:p>
                    <w:p w14:paraId="30422165" w14:textId="2108ABDB" w:rsidR="00133FF3" w:rsidRPr="004B7AB7" w:rsidRDefault="00133FF3" w:rsidP="007B5A74">
                      <w:pPr>
                        <w:pStyle w:val="ListParagraph"/>
                        <w:numPr>
                          <w:ilvl w:val="0"/>
                          <w:numId w:val="42"/>
                        </w:numPr>
                        <w:ind w:left="567" w:hanging="567"/>
                        <w:jc w:val="left"/>
                        <w:rPr>
                          <w:rFonts w:ascii="Arial" w:hAnsi="Arial"/>
                          <w:sz w:val="24"/>
                          <w:shd w:val="clear" w:color="auto" w:fill="FFFFFF"/>
                          <w:lang w:val="fr-CH"/>
                        </w:rPr>
                      </w:pPr>
                      <w:r w:rsidRPr="004B7AB7">
                        <w:rPr>
                          <w:rFonts w:ascii="Arial" w:hAnsi="Arial"/>
                          <w:sz w:val="24"/>
                          <w:shd w:val="clear" w:color="auto" w:fill="FFFFFF"/>
                          <w:lang w:val="fr-CH"/>
                        </w:rPr>
                        <w:t>Le projet démarre lorsque son ou ses auteurs collaborent avec l’OMPI pour convenir d’un concept de projet et élaborer une ébauche de proposition de projet.</w:t>
                      </w:r>
                    </w:p>
                    <w:p w14:paraId="7407ECB7" w14:textId="375786A2" w:rsidR="00133FF3" w:rsidRPr="004B7AB7" w:rsidRDefault="00133FF3" w:rsidP="007B5A74">
                      <w:pPr>
                        <w:pStyle w:val="ListParagraph"/>
                        <w:numPr>
                          <w:ilvl w:val="0"/>
                          <w:numId w:val="42"/>
                        </w:numPr>
                        <w:ind w:left="567" w:hanging="567"/>
                        <w:jc w:val="left"/>
                        <w:rPr>
                          <w:rFonts w:ascii="Arial" w:hAnsi="Arial"/>
                          <w:sz w:val="24"/>
                          <w:shd w:val="clear" w:color="auto" w:fill="FFFFFF"/>
                          <w:lang w:val="fr-CH"/>
                        </w:rPr>
                      </w:pPr>
                      <w:r w:rsidRPr="004B7AB7">
                        <w:rPr>
                          <w:rFonts w:ascii="Arial" w:hAnsi="Arial"/>
                          <w:sz w:val="24"/>
                          <w:shd w:val="clear" w:color="auto" w:fill="FFFFFF"/>
                          <w:lang w:val="fr-CH"/>
                        </w:rPr>
                        <w:t>La DACD peut offrir son assistance pour élaborer la proposition de projet.</w:t>
                      </w:r>
                    </w:p>
                  </w:txbxContent>
                </v:textbox>
                <w10:wrap anchorx="margin"/>
              </v:roundrect>
            </w:pict>
          </mc:Fallback>
        </mc:AlternateContent>
      </w:r>
      <w:r w:rsidR="00C5370E" w:rsidRPr="00F16375">
        <w:rPr>
          <w:rFonts w:eastAsia="Trebuchet MS"/>
          <w:b/>
          <w:bCs/>
          <w:i/>
          <w:sz w:val="28"/>
          <w:szCs w:val="22"/>
          <w:lang w:val="fr-CH" w:eastAsia="en-GB"/>
        </w:rPr>
        <w:t>Principaux points à retenir</w:t>
      </w:r>
    </w:p>
    <w:p w14:paraId="0584DEC8" w14:textId="3740B791" w:rsidR="000D112C" w:rsidRPr="00F16375" w:rsidRDefault="000D112C" w:rsidP="000C24C4">
      <w:pPr>
        <w:spacing w:after="120" w:line="252" w:lineRule="auto"/>
        <w:jc w:val="center"/>
        <w:rPr>
          <w:rFonts w:eastAsia="Trebuchet MS"/>
          <w:b/>
          <w:bCs/>
          <w:i/>
          <w:sz w:val="28"/>
          <w:szCs w:val="22"/>
          <w:lang w:val="fr-FR" w:eastAsia="en-GB"/>
        </w:rPr>
      </w:pPr>
    </w:p>
    <w:p w14:paraId="7D3ED521" w14:textId="6E834AA5" w:rsidR="00503FE7" w:rsidRPr="00F16375" w:rsidRDefault="00503FE7" w:rsidP="000D112C">
      <w:pPr>
        <w:spacing w:after="160" w:line="252" w:lineRule="auto"/>
        <w:jc w:val="both"/>
        <w:rPr>
          <w:rFonts w:eastAsia="Trebuchet MS"/>
          <w:b/>
          <w:bCs/>
          <w:i/>
          <w:sz w:val="28"/>
          <w:szCs w:val="22"/>
          <w:lang w:val="fr-FR" w:eastAsia="en-GB"/>
        </w:rPr>
      </w:pPr>
    </w:p>
    <w:p w14:paraId="3DD39F4B" w14:textId="7A92C3C1" w:rsidR="00503FE7" w:rsidRPr="00F16375" w:rsidRDefault="00503FE7" w:rsidP="000D112C">
      <w:pPr>
        <w:spacing w:after="160" w:line="252" w:lineRule="auto"/>
        <w:jc w:val="both"/>
        <w:rPr>
          <w:rFonts w:eastAsia="Trebuchet MS"/>
          <w:b/>
          <w:bCs/>
          <w:i/>
          <w:sz w:val="28"/>
          <w:szCs w:val="22"/>
          <w:lang w:val="fr-FR" w:eastAsia="en-GB"/>
        </w:rPr>
      </w:pPr>
    </w:p>
    <w:p w14:paraId="6B6CB633" w14:textId="4496C2BB" w:rsidR="00503FE7" w:rsidRPr="00F16375" w:rsidRDefault="00503FE7" w:rsidP="000D112C">
      <w:pPr>
        <w:spacing w:after="160" w:line="252" w:lineRule="auto"/>
        <w:jc w:val="both"/>
        <w:rPr>
          <w:rFonts w:eastAsia="Trebuchet MS"/>
          <w:b/>
          <w:bCs/>
          <w:i/>
          <w:sz w:val="28"/>
          <w:szCs w:val="22"/>
          <w:lang w:val="fr-FR" w:eastAsia="en-GB"/>
        </w:rPr>
      </w:pPr>
    </w:p>
    <w:p w14:paraId="66B951AE" w14:textId="6E7F6091" w:rsidR="00503FE7" w:rsidRPr="00F16375" w:rsidRDefault="00503FE7" w:rsidP="000D112C">
      <w:pPr>
        <w:spacing w:after="160" w:line="252" w:lineRule="auto"/>
        <w:jc w:val="both"/>
        <w:rPr>
          <w:rFonts w:eastAsia="Trebuchet MS"/>
          <w:b/>
          <w:bCs/>
          <w:i/>
          <w:sz w:val="28"/>
          <w:szCs w:val="22"/>
          <w:lang w:val="fr-FR" w:eastAsia="en-GB"/>
        </w:rPr>
      </w:pPr>
    </w:p>
    <w:p w14:paraId="27A88B25" w14:textId="07EED6A6" w:rsidR="00503FE7" w:rsidRPr="00F16375" w:rsidRDefault="00503FE7" w:rsidP="000D112C">
      <w:pPr>
        <w:spacing w:after="160" w:line="252" w:lineRule="auto"/>
        <w:jc w:val="both"/>
        <w:rPr>
          <w:rFonts w:eastAsia="Trebuchet MS"/>
          <w:b/>
          <w:bCs/>
          <w:i/>
          <w:sz w:val="28"/>
          <w:szCs w:val="22"/>
          <w:lang w:val="fr-FR" w:eastAsia="en-GB"/>
        </w:rPr>
      </w:pPr>
    </w:p>
    <w:p w14:paraId="70AD475D" w14:textId="4297A94E" w:rsidR="00503FE7" w:rsidRPr="00F16375" w:rsidRDefault="00503FE7" w:rsidP="000D112C">
      <w:pPr>
        <w:spacing w:after="160" w:line="252" w:lineRule="auto"/>
        <w:jc w:val="both"/>
        <w:rPr>
          <w:rFonts w:eastAsia="Trebuchet MS"/>
          <w:b/>
          <w:bCs/>
          <w:i/>
          <w:sz w:val="28"/>
          <w:szCs w:val="22"/>
          <w:lang w:val="fr-FR" w:eastAsia="en-GB"/>
        </w:rPr>
      </w:pPr>
    </w:p>
    <w:p w14:paraId="4F46EC2D" w14:textId="653CEC27" w:rsidR="00503FE7" w:rsidRPr="00F16375" w:rsidRDefault="00503FE7" w:rsidP="000D112C">
      <w:pPr>
        <w:spacing w:after="160" w:line="252" w:lineRule="auto"/>
        <w:jc w:val="both"/>
        <w:rPr>
          <w:rFonts w:eastAsia="Trebuchet MS"/>
          <w:b/>
          <w:bCs/>
          <w:i/>
          <w:sz w:val="28"/>
          <w:szCs w:val="22"/>
          <w:lang w:val="fr-FR" w:eastAsia="en-GB"/>
        </w:rPr>
      </w:pPr>
    </w:p>
    <w:p w14:paraId="6D3C9185" w14:textId="4F6ED421" w:rsidR="00EF0895" w:rsidRPr="00F16375" w:rsidRDefault="00EF0895" w:rsidP="000D112C">
      <w:pPr>
        <w:spacing w:after="160" w:line="252" w:lineRule="auto"/>
        <w:jc w:val="both"/>
        <w:rPr>
          <w:rFonts w:eastAsia="Trebuchet MS"/>
          <w:b/>
          <w:bCs/>
          <w:i/>
          <w:sz w:val="28"/>
          <w:szCs w:val="22"/>
          <w:lang w:val="fr-FR" w:eastAsia="en-GB"/>
        </w:rPr>
      </w:pPr>
    </w:p>
    <w:p w14:paraId="69CCD1C6" w14:textId="77777777" w:rsidR="00EF0895" w:rsidRPr="00F16375" w:rsidRDefault="00EF0895" w:rsidP="000D112C">
      <w:pPr>
        <w:spacing w:after="160" w:line="252" w:lineRule="auto"/>
        <w:jc w:val="both"/>
        <w:rPr>
          <w:rFonts w:eastAsia="Trebuchet MS"/>
          <w:b/>
          <w:bCs/>
          <w:i/>
          <w:sz w:val="28"/>
          <w:szCs w:val="22"/>
          <w:lang w:val="fr-FR" w:eastAsia="en-GB"/>
        </w:rPr>
      </w:pPr>
    </w:p>
    <w:p w14:paraId="611B93F3" w14:textId="170939A5" w:rsidR="000D112C" w:rsidRPr="00F16375" w:rsidRDefault="00E37F8A" w:rsidP="00EF0895">
      <w:pPr>
        <w:keepNext/>
        <w:keepLines/>
        <w:tabs>
          <w:tab w:val="left" w:pos="567"/>
        </w:tabs>
        <w:spacing w:before="120" w:after="220" w:line="252" w:lineRule="auto"/>
        <w:outlineLvl w:val="1"/>
        <w:rPr>
          <w:b/>
          <w:bCs/>
          <w:sz w:val="28"/>
          <w:szCs w:val="28"/>
          <w:lang w:val="fr-CH"/>
        </w:rPr>
      </w:pPr>
      <w:bookmarkStart w:id="48" w:name="_Toc102126427"/>
      <w:r w:rsidRPr="00F16375">
        <w:rPr>
          <w:b/>
          <w:bCs/>
          <w:sz w:val="28"/>
          <w:szCs w:val="28"/>
          <w:lang w:val="fr-CH"/>
        </w:rPr>
        <w:t>3.3</w:t>
      </w:r>
      <w:r w:rsidRPr="00F16375">
        <w:rPr>
          <w:b/>
          <w:bCs/>
          <w:sz w:val="28"/>
          <w:szCs w:val="28"/>
          <w:lang w:val="fr-CH"/>
        </w:rPr>
        <w:tab/>
      </w:r>
      <w:r w:rsidR="008807CD" w:rsidRPr="00F16375">
        <w:rPr>
          <w:b/>
          <w:bCs/>
          <w:sz w:val="28"/>
          <w:szCs w:val="28"/>
          <w:lang w:val="fr-CH"/>
        </w:rPr>
        <w:t xml:space="preserve">Démarche par étapes </w:t>
      </w:r>
      <w:r w:rsidR="00910DF3" w:rsidRPr="00F16375">
        <w:rPr>
          <w:b/>
          <w:bCs/>
          <w:sz w:val="28"/>
          <w:szCs w:val="28"/>
          <w:lang w:val="fr-CH"/>
        </w:rPr>
        <w:t>pour</w:t>
      </w:r>
      <w:r w:rsidR="008807CD" w:rsidRPr="00F16375">
        <w:rPr>
          <w:b/>
          <w:bCs/>
          <w:sz w:val="28"/>
          <w:szCs w:val="28"/>
          <w:lang w:val="fr-CH"/>
        </w:rPr>
        <w:t xml:space="preserve"> élabor</w:t>
      </w:r>
      <w:r w:rsidR="00F91765" w:rsidRPr="00F16375">
        <w:rPr>
          <w:b/>
          <w:bCs/>
          <w:sz w:val="28"/>
          <w:szCs w:val="28"/>
          <w:lang w:val="fr-CH"/>
        </w:rPr>
        <w:t xml:space="preserve">er </w:t>
      </w:r>
      <w:r w:rsidR="008807CD" w:rsidRPr="00F16375">
        <w:rPr>
          <w:b/>
          <w:bCs/>
          <w:sz w:val="28"/>
          <w:szCs w:val="28"/>
          <w:lang w:val="fr-CH"/>
        </w:rPr>
        <w:t>un concept de projet d</w:t>
      </w:r>
      <w:r w:rsidR="00910DF3" w:rsidRPr="00F16375">
        <w:rPr>
          <w:b/>
          <w:bCs/>
          <w:sz w:val="28"/>
          <w:szCs w:val="28"/>
          <w:lang w:val="fr-CH"/>
        </w:rPr>
        <w:t>u Plan d</w:t>
      </w:r>
      <w:r w:rsidR="0037712A" w:rsidRPr="00F16375">
        <w:rPr>
          <w:b/>
          <w:bCs/>
          <w:sz w:val="28"/>
          <w:szCs w:val="28"/>
          <w:lang w:val="fr-CH"/>
        </w:rPr>
        <w:t>’</w:t>
      </w:r>
      <w:r w:rsidR="00910DF3" w:rsidRPr="00F16375">
        <w:rPr>
          <w:b/>
          <w:bCs/>
          <w:sz w:val="28"/>
          <w:szCs w:val="28"/>
          <w:lang w:val="fr-CH"/>
        </w:rPr>
        <w:t>action pour le développement</w:t>
      </w:r>
      <w:bookmarkEnd w:id="48"/>
    </w:p>
    <w:p w14:paraId="153C188E" w14:textId="36D00E01" w:rsidR="000D112C" w:rsidRPr="00F16375" w:rsidRDefault="00910DF3" w:rsidP="00EF0895">
      <w:pPr>
        <w:spacing w:after="220" w:line="252" w:lineRule="auto"/>
        <w:rPr>
          <w:rFonts w:eastAsia="Trebuchet MS"/>
          <w:szCs w:val="22"/>
          <w:lang w:val="fr-CH"/>
        </w:rPr>
      </w:pPr>
      <w:r w:rsidRPr="00F16375">
        <w:rPr>
          <w:rFonts w:eastAsia="Trebuchet MS"/>
          <w:szCs w:val="22"/>
          <w:lang w:val="fr-CH"/>
        </w:rPr>
        <w:t>L</w:t>
      </w:r>
      <w:r w:rsidR="0037712A" w:rsidRPr="00F16375">
        <w:rPr>
          <w:rFonts w:eastAsia="Trebuchet MS"/>
          <w:szCs w:val="22"/>
          <w:lang w:val="fr-CH"/>
        </w:rPr>
        <w:t>’</w:t>
      </w:r>
      <w:r w:rsidRPr="00F16375">
        <w:rPr>
          <w:rFonts w:eastAsia="Trebuchet MS"/>
          <w:szCs w:val="22"/>
          <w:lang w:val="fr-CH"/>
        </w:rPr>
        <w:t>image ci</w:t>
      </w:r>
      <w:r w:rsidR="0037712A" w:rsidRPr="00F16375">
        <w:rPr>
          <w:rFonts w:eastAsia="Trebuchet MS"/>
          <w:szCs w:val="22"/>
          <w:lang w:val="fr-CH"/>
        </w:rPr>
        <w:t>-</w:t>
      </w:r>
      <w:r w:rsidRPr="00F16375">
        <w:rPr>
          <w:rFonts w:eastAsia="Trebuchet MS"/>
          <w:szCs w:val="22"/>
          <w:lang w:val="fr-CH"/>
        </w:rPr>
        <w:t xml:space="preserve">dessous décrit les quatre phases que le ou les États membres auteurs de la proposition sont encouragés à suivre </w:t>
      </w:r>
      <w:r w:rsidR="00F91765" w:rsidRPr="00F16375">
        <w:rPr>
          <w:rFonts w:eastAsia="Trebuchet MS"/>
          <w:szCs w:val="22"/>
          <w:lang w:val="fr-CH"/>
        </w:rPr>
        <w:t>en vue d</w:t>
      </w:r>
      <w:r w:rsidR="0037712A" w:rsidRPr="00F16375">
        <w:rPr>
          <w:rFonts w:eastAsia="Trebuchet MS"/>
          <w:szCs w:val="22"/>
          <w:lang w:val="fr-CH"/>
        </w:rPr>
        <w:t>’</w:t>
      </w:r>
      <w:r w:rsidRPr="00F16375">
        <w:rPr>
          <w:rFonts w:eastAsia="Trebuchet MS"/>
          <w:szCs w:val="22"/>
          <w:lang w:val="fr-CH"/>
        </w:rPr>
        <w:t>élabor</w:t>
      </w:r>
      <w:r w:rsidR="00F91765" w:rsidRPr="00F16375">
        <w:rPr>
          <w:rFonts w:eastAsia="Trebuchet MS"/>
          <w:szCs w:val="22"/>
          <w:lang w:val="fr-CH"/>
        </w:rPr>
        <w:t>er</w:t>
      </w:r>
      <w:r w:rsidRPr="00F16375">
        <w:rPr>
          <w:rFonts w:eastAsia="Trebuchet MS"/>
          <w:szCs w:val="22"/>
          <w:lang w:val="fr-CH"/>
        </w:rPr>
        <w:t xml:space="preserve"> un concept de projet du Plan d</w:t>
      </w:r>
      <w:r w:rsidR="0037712A" w:rsidRPr="00F16375">
        <w:rPr>
          <w:rFonts w:eastAsia="Trebuchet MS"/>
          <w:szCs w:val="22"/>
          <w:lang w:val="fr-CH"/>
        </w:rPr>
        <w:t>’</w:t>
      </w:r>
      <w:r w:rsidRPr="00F16375">
        <w:rPr>
          <w:rFonts w:eastAsia="Trebuchet MS"/>
          <w:szCs w:val="22"/>
          <w:lang w:val="fr-CH"/>
        </w:rPr>
        <w:t>action pour le développement (l</w:t>
      </w:r>
      <w:r w:rsidR="0037712A" w:rsidRPr="00F16375">
        <w:rPr>
          <w:rFonts w:eastAsia="Trebuchet MS"/>
          <w:szCs w:val="22"/>
          <w:lang w:val="fr-CH"/>
        </w:rPr>
        <w:t>’</w:t>
      </w:r>
      <w:r w:rsidRPr="00F16375">
        <w:rPr>
          <w:rFonts w:eastAsia="Trebuchet MS"/>
          <w:szCs w:val="22"/>
          <w:lang w:val="fr-CH"/>
        </w:rPr>
        <w:t>élaboration d</w:t>
      </w:r>
      <w:r w:rsidR="0037712A" w:rsidRPr="00F16375">
        <w:rPr>
          <w:rFonts w:eastAsia="Trebuchet MS"/>
          <w:szCs w:val="22"/>
          <w:lang w:val="fr-CH"/>
        </w:rPr>
        <w:t>’</w:t>
      </w:r>
      <w:r w:rsidRPr="00F16375">
        <w:rPr>
          <w:rFonts w:eastAsia="Trebuchet MS"/>
          <w:szCs w:val="22"/>
          <w:lang w:val="fr-CH"/>
        </w:rPr>
        <w:t>un concept de projet du Plan d</w:t>
      </w:r>
      <w:r w:rsidR="0037712A" w:rsidRPr="00F16375">
        <w:rPr>
          <w:rFonts w:eastAsia="Trebuchet MS"/>
          <w:szCs w:val="22"/>
          <w:lang w:val="fr-CH"/>
        </w:rPr>
        <w:t>’</w:t>
      </w:r>
      <w:r w:rsidRPr="00F16375">
        <w:rPr>
          <w:rFonts w:eastAsia="Trebuchet MS"/>
          <w:szCs w:val="22"/>
          <w:lang w:val="fr-CH"/>
        </w:rPr>
        <w:t>action pour le développement correspond aux étapes</w:t>
      </w:r>
      <w:r w:rsidR="00F91765" w:rsidRPr="00F16375">
        <w:rPr>
          <w:rFonts w:eastAsia="Trebuchet MS"/>
          <w:szCs w:val="22"/>
          <w:lang w:val="fr-CH"/>
        </w:rPr>
        <w:t> </w:t>
      </w:r>
      <w:r w:rsidRPr="00F16375">
        <w:rPr>
          <w:rFonts w:eastAsia="Trebuchet MS"/>
          <w:szCs w:val="22"/>
          <w:lang w:val="fr-CH"/>
        </w:rPr>
        <w:t>1 et 2 du processus d</w:t>
      </w:r>
      <w:r w:rsidR="0037712A" w:rsidRPr="00F16375">
        <w:rPr>
          <w:rFonts w:eastAsia="Trebuchet MS"/>
          <w:szCs w:val="22"/>
          <w:lang w:val="fr-CH"/>
        </w:rPr>
        <w:t>’</w:t>
      </w:r>
      <w:r w:rsidRPr="00F16375">
        <w:rPr>
          <w:rFonts w:eastAsia="Trebuchet MS"/>
          <w:szCs w:val="22"/>
          <w:lang w:val="fr-CH"/>
        </w:rPr>
        <w:t>établissement et d</w:t>
      </w:r>
      <w:r w:rsidR="0037712A" w:rsidRPr="00F16375">
        <w:rPr>
          <w:rFonts w:eastAsia="Trebuchet MS"/>
          <w:szCs w:val="22"/>
          <w:lang w:val="fr-CH"/>
        </w:rPr>
        <w:t>’</w:t>
      </w:r>
      <w:r w:rsidRPr="00F16375">
        <w:rPr>
          <w:rFonts w:eastAsia="Trebuchet MS"/>
          <w:szCs w:val="22"/>
          <w:lang w:val="fr-CH"/>
        </w:rPr>
        <w:t>approbation des projets du Plan d</w:t>
      </w:r>
      <w:r w:rsidR="0037712A" w:rsidRPr="00F16375">
        <w:rPr>
          <w:rFonts w:eastAsia="Trebuchet MS"/>
          <w:szCs w:val="22"/>
          <w:lang w:val="fr-CH"/>
        </w:rPr>
        <w:t>’</w:t>
      </w:r>
      <w:r w:rsidRPr="00F16375">
        <w:rPr>
          <w:rFonts w:eastAsia="Trebuchet MS"/>
          <w:szCs w:val="22"/>
          <w:lang w:val="fr-CH"/>
        </w:rPr>
        <w:t>action pour le développement décrit</w:t>
      </w:r>
      <w:r w:rsidR="00F91765" w:rsidRPr="00F16375">
        <w:rPr>
          <w:rFonts w:eastAsia="Trebuchet MS"/>
          <w:szCs w:val="22"/>
          <w:lang w:val="fr-CH"/>
        </w:rPr>
        <w:t>es</w:t>
      </w:r>
      <w:r w:rsidRPr="00F16375">
        <w:rPr>
          <w:rFonts w:eastAsia="Trebuchet MS"/>
          <w:szCs w:val="22"/>
          <w:lang w:val="fr-CH"/>
        </w:rPr>
        <w:t xml:space="preserve"> dans le </w:t>
      </w:r>
      <w:r w:rsidRPr="00F16375">
        <w:rPr>
          <w:rFonts w:eastAsia="Trebuchet MS"/>
          <w:i/>
          <w:iCs/>
          <w:szCs w:val="22"/>
          <w:lang w:val="fr-CH"/>
        </w:rPr>
        <w:t>diagramme II</w:t>
      </w:r>
      <w:r w:rsidRPr="00F16375">
        <w:rPr>
          <w:rFonts w:eastAsia="Trebuchet MS"/>
          <w:szCs w:val="22"/>
          <w:lang w:val="fr-CH"/>
        </w:rPr>
        <w:t>)</w:t>
      </w:r>
      <w:r w:rsidR="000D112C" w:rsidRPr="00F16375">
        <w:rPr>
          <w:rFonts w:eastAsia="Trebuchet MS"/>
          <w:szCs w:val="22"/>
          <w:lang w:val="fr-CH"/>
        </w:rPr>
        <w:t>.</w:t>
      </w:r>
    </w:p>
    <w:p w14:paraId="72CCC747" w14:textId="77777777" w:rsidR="000D112C" w:rsidRPr="00F16375" w:rsidRDefault="000D112C" w:rsidP="000D112C">
      <w:pPr>
        <w:spacing w:after="120" w:line="252" w:lineRule="auto"/>
        <w:rPr>
          <w:rFonts w:eastAsia="Trebuchet MS"/>
          <w:szCs w:val="22"/>
          <w:lang w:val="fr-FR"/>
        </w:rPr>
      </w:pPr>
      <w:r w:rsidRPr="00F16375">
        <w:rPr>
          <w:rFonts w:eastAsia="Trebuchet MS"/>
          <w:noProof/>
          <w:szCs w:val="22"/>
          <w:lang w:val="fr-CH" w:eastAsia="fr-CH"/>
        </w:rPr>
        <w:drawing>
          <wp:inline distT="0" distB="0" distL="0" distR="0" wp14:anchorId="76649DBA" wp14:editId="301E6F45">
            <wp:extent cx="5940425" cy="3340800"/>
            <wp:effectExtent l="38100" t="19050" r="22225" b="31115"/>
            <wp:docPr id="28677" name="Diagram 286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3B9DED33" w14:textId="1B5E178A" w:rsidR="000D112C" w:rsidRPr="00F16375" w:rsidRDefault="00910DF3" w:rsidP="00B57D60">
      <w:pPr>
        <w:spacing w:before="220" w:after="120" w:line="252" w:lineRule="auto"/>
        <w:rPr>
          <w:rFonts w:eastAsia="Trebuchet MS"/>
          <w:szCs w:val="22"/>
          <w:lang w:val="fr-CH"/>
        </w:rPr>
      </w:pPr>
      <w:r w:rsidRPr="00F16375">
        <w:rPr>
          <w:rFonts w:eastAsia="Trebuchet MS"/>
          <w:szCs w:val="22"/>
          <w:lang w:val="fr-CH"/>
        </w:rPr>
        <w:t>Le</w:t>
      </w:r>
      <w:r w:rsidR="00F91765" w:rsidRPr="00F16375">
        <w:rPr>
          <w:rFonts w:eastAsia="Trebuchet MS"/>
          <w:szCs w:val="22"/>
          <w:lang w:val="fr-CH"/>
        </w:rPr>
        <w:t>s informations suivantes doivent figurer dans le</w:t>
      </w:r>
      <w:r w:rsidRPr="00F16375">
        <w:rPr>
          <w:rFonts w:eastAsia="Trebuchet MS"/>
          <w:szCs w:val="22"/>
          <w:lang w:val="fr-CH"/>
        </w:rPr>
        <w:t xml:space="preserve"> concept d</w:t>
      </w:r>
      <w:r w:rsidR="0037712A" w:rsidRPr="00F16375">
        <w:rPr>
          <w:rFonts w:eastAsia="Trebuchet MS"/>
          <w:szCs w:val="22"/>
          <w:lang w:val="fr-CH"/>
        </w:rPr>
        <w:t>’</w:t>
      </w:r>
      <w:r w:rsidRPr="00F16375">
        <w:rPr>
          <w:rFonts w:eastAsia="Trebuchet MS"/>
          <w:szCs w:val="22"/>
          <w:lang w:val="fr-CH"/>
        </w:rPr>
        <w:t xml:space="preserve">un </w:t>
      </w:r>
      <w:r w:rsidR="000D112C" w:rsidRPr="00F16375">
        <w:rPr>
          <w:rFonts w:eastAsia="Trebuchet MS"/>
          <w:szCs w:val="22"/>
          <w:lang w:val="fr-CH"/>
        </w:rPr>
        <w:t xml:space="preserve">projet </w:t>
      </w:r>
      <w:r w:rsidRPr="00F16375">
        <w:rPr>
          <w:rFonts w:eastAsia="Trebuchet MS"/>
          <w:szCs w:val="22"/>
          <w:lang w:val="fr-CH"/>
        </w:rPr>
        <w:t>relevant du Plan d</w:t>
      </w:r>
      <w:r w:rsidR="0037712A" w:rsidRPr="00F16375">
        <w:rPr>
          <w:rFonts w:eastAsia="Trebuchet MS"/>
          <w:szCs w:val="22"/>
          <w:lang w:val="fr-CH"/>
        </w:rPr>
        <w:t>’</w:t>
      </w:r>
      <w:r w:rsidRPr="00F16375">
        <w:rPr>
          <w:rFonts w:eastAsia="Trebuchet MS"/>
          <w:szCs w:val="22"/>
          <w:lang w:val="fr-CH"/>
        </w:rPr>
        <w:t xml:space="preserve">action pour le développement </w:t>
      </w:r>
      <w:r w:rsidRPr="00F16375">
        <w:rPr>
          <w:rFonts w:eastAsia="Trebuchet MS"/>
          <w:szCs w:val="22"/>
          <w:lang w:val="fr-CH" w:eastAsia="en-GB"/>
        </w:rPr>
        <w:t>pour chacune des</w:t>
      </w:r>
      <w:r w:rsidR="000D112C" w:rsidRPr="00F16375">
        <w:rPr>
          <w:rFonts w:eastAsia="Trebuchet MS"/>
          <w:szCs w:val="22"/>
          <w:lang w:val="fr-CH"/>
        </w:rPr>
        <w:t xml:space="preserve"> phases d</w:t>
      </w:r>
      <w:r w:rsidRPr="00F16375">
        <w:rPr>
          <w:rFonts w:eastAsia="Trebuchet MS"/>
          <w:szCs w:val="22"/>
          <w:lang w:val="fr-CH"/>
        </w:rPr>
        <w:t>é</w:t>
      </w:r>
      <w:r w:rsidR="000D112C" w:rsidRPr="00F16375">
        <w:rPr>
          <w:rFonts w:eastAsia="Trebuchet MS"/>
          <w:szCs w:val="22"/>
          <w:lang w:val="fr-CH"/>
        </w:rPr>
        <w:t>cri</w:t>
      </w:r>
      <w:r w:rsidRPr="00F16375">
        <w:rPr>
          <w:rFonts w:eastAsia="Trebuchet MS"/>
          <w:szCs w:val="22"/>
          <w:lang w:val="fr-CH"/>
        </w:rPr>
        <w:t>tes ci</w:t>
      </w:r>
      <w:r w:rsidR="0037712A" w:rsidRPr="00F16375">
        <w:rPr>
          <w:rFonts w:eastAsia="Trebuchet MS"/>
          <w:szCs w:val="22"/>
          <w:lang w:val="fr-CH"/>
        </w:rPr>
        <w:t>-</w:t>
      </w:r>
      <w:r w:rsidRPr="00F16375">
        <w:rPr>
          <w:rFonts w:eastAsia="Trebuchet MS"/>
          <w:szCs w:val="22"/>
          <w:lang w:val="fr-CH"/>
        </w:rPr>
        <w:t>dessus</w:t>
      </w:r>
      <w:r w:rsidR="0037712A" w:rsidRPr="00F16375">
        <w:rPr>
          <w:rFonts w:eastAsia="Trebuchet MS"/>
          <w:szCs w:val="22"/>
          <w:lang w:val="fr-CH"/>
        </w:rPr>
        <w:t> :</w:t>
      </w:r>
      <w:r w:rsidR="000D112C" w:rsidRPr="00F16375">
        <w:rPr>
          <w:rFonts w:eastAsia="Trebuchet MS"/>
          <w:szCs w:val="22"/>
          <w:lang w:val="fr-CH"/>
        </w:rPr>
        <w:t xml:space="preserve"> </w:t>
      </w:r>
    </w:p>
    <w:tbl>
      <w:tblPr>
        <w:tblStyle w:val="TableGrid"/>
        <w:tblW w:w="0" w:type="auto"/>
        <w:tblLook w:val="04A0" w:firstRow="1" w:lastRow="0" w:firstColumn="1" w:lastColumn="0" w:noHBand="0" w:noVBand="1"/>
      </w:tblPr>
      <w:tblGrid>
        <w:gridCol w:w="988"/>
        <w:gridCol w:w="8028"/>
      </w:tblGrid>
      <w:tr w:rsidR="000D112C" w:rsidRPr="00F16375" w14:paraId="3890CA82" w14:textId="77777777" w:rsidTr="00606800">
        <w:tc>
          <w:tcPr>
            <w:tcW w:w="988" w:type="dxa"/>
            <w:vMerge w:val="restart"/>
          </w:tcPr>
          <w:p w14:paraId="34A1998A" w14:textId="77777777" w:rsidR="000D112C" w:rsidRPr="00F16375" w:rsidRDefault="000D112C" w:rsidP="008A11CD">
            <w:pPr>
              <w:rPr>
                <w:lang w:val="fr-CH"/>
              </w:rPr>
            </w:pPr>
          </w:p>
        </w:tc>
        <w:tc>
          <w:tcPr>
            <w:tcW w:w="8028" w:type="dxa"/>
            <w:shd w:val="clear" w:color="auto" w:fill="7FC0DB"/>
          </w:tcPr>
          <w:p w14:paraId="368C1F12" w14:textId="0147CE3E" w:rsidR="000D112C" w:rsidRPr="00F16375" w:rsidRDefault="00910DF3" w:rsidP="008A11CD">
            <w:pPr>
              <w:rPr>
                <w:lang w:val="fr-CH"/>
              </w:rPr>
            </w:pPr>
            <w:r w:rsidRPr="00F16375">
              <w:rPr>
                <w:lang w:val="fr-CH"/>
              </w:rPr>
              <w:t>Intitulé du p</w:t>
            </w:r>
            <w:r w:rsidR="000D112C" w:rsidRPr="00F16375">
              <w:rPr>
                <w:lang w:val="fr-CH"/>
              </w:rPr>
              <w:t>rojet</w:t>
            </w:r>
          </w:p>
        </w:tc>
      </w:tr>
      <w:tr w:rsidR="000D112C" w:rsidRPr="00B52D2E" w14:paraId="3597B351" w14:textId="77777777" w:rsidTr="00606800">
        <w:tc>
          <w:tcPr>
            <w:tcW w:w="988" w:type="dxa"/>
            <w:vMerge/>
          </w:tcPr>
          <w:p w14:paraId="25B5B651" w14:textId="77777777" w:rsidR="000D112C" w:rsidRPr="00F16375" w:rsidRDefault="000D112C" w:rsidP="008A11CD">
            <w:pPr>
              <w:rPr>
                <w:lang w:val="fr-CH"/>
              </w:rPr>
            </w:pPr>
          </w:p>
        </w:tc>
        <w:tc>
          <w:tcPr>
            <w:tcW w:w="8028" w:type="dxa"/>
          </w:tcPr>
          <w:p w14:paraId="47201A24" w14:textId="2F6E802E" w:rsidR="000D112C" w:rsidRPr="00F16375" w:rsidRDefault="000D112C" w:rsidP="008A11CD">
            <w:pPr>
              <w:rPr>
                <w:lang w:val="fr-CH"/>
              </w:rPr>
            </w:pPr>
            <w:r w:rsidRPr="00F16375">
              <w:rPr>
                <w:lang w:val="fr-CH"/>
              </w:rPr>
              <w:t>A</w:t>
            </w:r>
            <w:r w:rsidR="00910DF3" w:rsidRPr="00F16375">
              <w:rPr>
                <w:lang w:val="fr-CH"/>
              </w:rPr>
              <w:t>joute</w:t>
            </w:r>
            <w:r w:rsidR="000B2DF5" w:rsidRPr="00F16375">
              <w:rPr>
                <w:lang w:val="fr-CH"/>
              </w:rPr>
              <w:t>z</w:t>
            </w:r>
            <w:r w:rsidR="00910DF3" w:rsidRPr="00F16375">
              <w:rPr>
                <w:lang w:val="fr-CH"/>
              </w:rPr>
              <w:t xml:space="preserve"> l</w:t>
            </w:r>
            <w:r w:rsidR="0037712A" w:rsidRPr="00F16375">
              <w:rPr>
                <w:lang w:val="fr-CH"/>
              </w:rPr>
              <w:t>’</w:t>
            </w:r>
            <w:r w:rsidR="00910DF3" w:rsidRPr="00F16375">
              <w:rPr>
                <w:lang w:val="fr-CH"/>
              </w:rPr>
              <w:t>intitulé</w:t>
            </w:r>
            <w:r w:rsidRPr="00F16375">
              <w:rPr>
                <w:lang w:val="fr-CH"/>
              </w:rPr>
              <w:t xml:space="preserve"> (</w:t>
            </w:r>
            <w:r w:rsidR="00910DF3" w:rsidRPr="00F16375">
              <w:rPr>
                <w:lang w:val="fr-CH"/>
              </w:rPr>
              <w:t>dans l</w:t>
            </w:r>
            <w:r w:rsidR="0037712A" w:rsidRPr="00F16375">
              <w:rPr>
                <w:lang w:val="fr-CH"/>
              </w:rPr>
              <w:t>’</w:t>
            </w:r>
            <w:r w:rsidRPr="00F16375">
              <w:rPr>
                <w:lang w:val="fr-CH"/>
              </w:rPr>
              <w:t>id</w:t>
            </w:r>
            <w:r w:rsidR="00910DF3" w:rsidRPr="00F16375">
              <w:rPr>
                <w:lang w:val="fr-CH"/>
              </w:rPr>
              <w:t>é</w:t>
            </w:r>
            <w:r w:rsidRPr="00F16375">
              <w:rPr>
                <w:lang w:val="fr-CH"/>
              </w:rPr>
              <w:t>a</w:t>
            </w:r>
            <w:r w:rsidR="00910DF3" w:rsidRPr="00F16375">
              <w:rPr>
                <w:lang w:val="fr-CH"/>
              </w:rPr>
              <w:t>l</w:t>
            </w:r>
            <w:r w:rsidRPr="00F16375">
              <w:rPr>
                <w:lang w:val="fr-CH"/>
              </w:rPr>
              <w:t xml:space="preserve">, </w:t>
            </w:r>
            <w:r w:rsidR="00910DF3" w:rsidRPr="00F16375">
              <w:rPr>
                <w:lang w:val="fr-CH"/>
              </w:rPr>
              <w:t>l</w:t>
            </w:r>
            <w:r w:rsidRPr="00F16375">
              <w:rPr>
                <w:lang w:val="fr-CH"/>
              </w:rPr>
              <w:t>e ti</w:t>
            </w:r>
            <w:r w:rsidR="00910DF3" w:rsidRPr="00F16375">
              <w:rPr>
                <w:lang w:val="fr-CH"/>
              </w:rPr>
              <w:t>tr</w:t>
            </w:r>
            <w:r w:rsidRPr="00F16375">
              <w:rPr>
                <w:lang w:val="fr-CH"/>
              </w:rPr>
              <w:t>e refl</w:t>
            </w:r>
            <w:r w:rsidR="00910DF3" w:rsidRPr="00F16375">
              <w:rPr>
                <w:lang w:val="fr-CH"/>
              </w:rPr>
              <w:t>ète le princ</w:t>
            </w:r>
            <w:r w:rsidR="00131EF3" w:rsidRPr="00F16375">
              <w:rPr>
                <w:lang w:val="fr-CH"/>
              </w:rPr>
              <w:t>i</w:t>
            </w:r>
            <w:r w:rsidR="00910DF3" w:rsidRPr="00F16375">
              <w:rPr>
                <w:lang w:val="fr-CH"/>
              </w:rPr>
              <w:t>pa</w:t>
            </w:r>
            <w:r w:rsidR="00131EF3" w:rsidRPr="00F16375">
              <w:rPr>
                <w:lang w:val="fr-CH"/>
              </w:rPr>
              <w:t>l</w:t>
            </w:r>
            <w:r w:rsidR="00910DF3" w:rsidRPr="00F16375">
              <w:rPr>
                <w:lang w:val="fr-CH"/>
              </w:rPr>
              <w:t xml:space="preserve"> avantage du pr</w:t>
            </w:r>
            <w:r w:rsidRPr="00F16375">
              <w:rPr>
                <w:lang w:val="fr-CH"/>
              </w:rPr>
              <w:t>ojet)</w:t>
            </w:r>
          </w:p>
        </w:tc>
      </w:tr>
      <w:tr w:rsidR="000D112C" w:rsidRPr="00B52D2E" w14:paraId="23964EAE" w14:textId="77777777" w:rsidTr="00606800">
        <w:tc>
          <w:tcPr>
            <w:tcW w:w="988" w:type="dxa"/>
            <w:vMerge w:val="restart"/>
          </w:tcPr>
          <w:p w14:paraId="17C6F4E8" w14:textId="360A52FF" w:rsidR="000D112C" w:rsidRPr="00F16375" w:rsidRDefault="00E37F8A" w:rsidP="008A11CD">
            <w:pPr>
              <w:rPr>
                <w:lang w:val="fr-CH"/>
              </w:rPr>
            </w:pPr>
            <w:r w:rsidRPr="00F16375">
              <w:rPr>
                <w:lang w:val="fr-CH"/>
              </w:rPr>
              <w:t>Phase I</w:t>
            </w:r>
          </w:p>
        </w:tc>
        <w:tc>
          <w:tcPr>
            <w:tcW w:w="8028" w:type="dxa"/>
            <w:shd w:val="clear" w:color="auto" w:fill="7FC0DB"/>
          </w:tcPr>
          <w:p w14:paraId="46AE30E3" w14:textId="22A47068" w:rsidR="000D112C" w:rsidRPr="00F16375" w:rsidRDefault="00774A0E" w:rsidP="008A11CD">
            <w:pPr>
              <w:rPr>
                <w:lang w:val="fr-CH"/>
              </w:rPr>
            </w:pPr>
            <w:r w:rsidRPr="00F16375">
              <w:rPr>
                <w:lang w:val="fr-CH"/>
              </w:rPr>
              <w:t>Rec</w:t>
            </w:r>
            <w:r w:rsidR="000D112C" w:rsidRPr="00F16375">
              <w:rPr>
                <w:lang w:val="fr-CH"/>
              </w:rPr>
              <w:t>en</w:t>
            </w:r>
            <w:r w:rsidRPr="00F16375">
              <w:rPr>
                <w:lang w:val="fr-CH"/>
              </w:rPr>
              <w:t>semen</w:t>
            </w:r>
            <w:r w:rsidR="000D112C" w:rsidRPr="00F16375">
              <w:rPr>
                <w:lang w:val="fr-CH"/>
              </w:rPr>
              <w:t xml:space="preserve">t </w:t>
            </w:r>
            <w:r w:rsidR="00131EF3" w:rsidRPr="00F16375">
              <w:rPr>
                <w:lang w:val="fr-CH"/>
              </w:rPr>
              <w:t>du problèm</w:t>
            </w:r>
            <w:r w:rsidR="000D112C" w:rsidRPr="00F16375">
              <w:rPr>
                <w:lang w:val="fr-CH"/>
              </w:rPr>
              <w:t xml:space="preserve">e </w:t>
            </w:r>
            <w:r w:rsidR="00131EF3" w:rsidRPr="00F16375">
              <w:rPr>
                <w:lang w:val="fr-CH"/>
              </w:rPr>
              <w:t xml:space="preserve">et </w:t>
            </w:r>
            <w:r w:rsidRPr="00F16375">
              <w:rPr>
                <w:lang w:val="fr-CH"/>
              </w:rPr>
              <w:t>justification</w:t>
            </w:r>
            <w:r w:rsidR="00131EF3" w:rsidRPr="00F16375">
              <w:rPr>
                <w:lang w:val="fr-CH"/>
              </w:rPr>
              <w:t xml:space="preserve"> du</w:t>
            </w:r>
            <w:r w:rsidR="000D112C" w:rsidRPr="00F16375">
              <w:rPr>
                <w:lang w:val="fr-CH"/>
              </w:rPr>
              <w:t xml:space="preserve"> proje</w:t>
            </w:r>
            <w:r w:rsidR="000D112C" w:rsidRPr="00F16375">
              <w:rPr>
                <w:shd w:val="clear" w:color="auto" w:fill="7FC0DB"/>
                <w:lang w:val="fr-CH"/>
              </w:rPr>
              <w:t>t</w:t>
            </w:r>
          </w:p>
        </w:tc>
      </w:tr>
      <w:tr w:rsidR="000D112C" w:rsidRPr="00B52D2E" w14:paraId="43BD0C6B" w14:textId="77777777" w:rsidTr="00606800">
        <w:tc>
          <w:tcPr>
            <w:tcW w:w="988" w:type="dxa"/>
            <w:vMerge/>
          </w:tcPr>
          <w:p w14:paraId="5855375C" w14:textId="77777777" w:rsidR="000D112C" w:rsidRPr="00F16375" w:rsidRDefault="000D112C" w:rsidP="008A11CD">
            <w:pPr>
              <w:rPr>
                <w:lang w:val="fr-CH"/>
              </w:rPr>
            </w:pPr>
          </w:p>
        </w:tc>
        <w:tc>
          <w:tcPr>
            <w:tcW w:w="8028" w:type="dxa"/>
          </w:tcPr>
          <w:p w14:paraId="3C93547E" w14:textId="0E2AEA5C" w:rsidR="0037712A" w:rsidRPr="00F16375" w:rsidRDefault="00131EF3" w:rsidP="008A11CD">
            <w:pPr>
              <w:spacing w:after="120"/>
              <w:rPr>
                <w:lang w:val="fr-CH"/>
              </w:rPr>
            </w:pPr>
            <w:r w:rsidRPr="00F16375">
              <w:rPr>
                <w:lang w:val="fr-CH"/>
              </w:rPr>
              <w:t>L</w:t>
            </w:r>
            <w:r w:rsidR="00774A0E" w:rsidRPr="00F16375">
              <w:rPr>
                <w:lang w:val="fr-CH"/>
              </w:rPr>
              <w:t xml:space="preserve">a justification </w:t>
            </w:r>
            <w:r w:rsidRPr="00F16375">
              <w:rPr>
                <w:lang w:val="fr-CH"/>
              </w:rPr>
              <w:t>du projet du Plan d</w:t>
            </w:r>
            <w:r w:rsidR="0037712A" w:rsidRPr="00F16375">
              <w:rPr>
                <w:lang w:val="fr-CH"/>
              </w:rPr>
              <w:t>’</w:t>
            </w:r>
            <w:r w:rsidRPr="00F16375">
              <w:rPr>
                <w:lang w:val="fr-CH"/>
              </w:rPr>
              <w:t>action pour le développement doit s</w:t>
            </w:r>
            <w:r w:rsidR="0037712A" w:rsidRPr="00F16375">
              <w:rPr>
                <w:lang w:val="fr-CH"/>
              </w:rPr>
              <w:t>’</w:t>
            </w:r>
            <w:r w:rsidRPr="00F16375">
              <w:rPr>
                <w:lang w:val="fr-CH"/>
              </w:rPr>
              <w:t>appuyer sur les recommandations du Plan d</w:t>
            </w:r>
            <w:r w:rsidR="0037712A" w:rsidRPr="00F16375">
              <w:rPr>
                <w:lang w:val="fr-CH"/>
              </w:rPr>
              <w:t>’</w:t>
            </w:r>
            <w:r w:rsidRPr="00F16375">
              <w:rPr>
                <w:lang w:val="fr-CH"/>
              </w:rPr>
              <w:t>action pour le développement</w:t>
            </w:r>
            <w:r w:rsidR="00774A0E" w:rsidRPr="00F16375">
              <w:rPr>
                <w:lang w:val="fr-CH"/>
              </w:rPr>
              <w:t xml:space="preserve"> et traiter d</w:t>
            </w:r>
            <w:r w:rsidR="00EC2621" w:rsidRPr="00F16375">
              <w:rPr>
                <w:lang w:val="fr-CH"/>
              </w:rPr>
              <w:t xml:space="preserve">es </w:t>
            </w:r>
            <w:r w:rsidR="00774A0E" w:rsidRPr="00F16375">
              <w:rPr>
                <w:lang w:val="fr-CH"/>
              </w:rPr>
              <w:t>questions</w:t>
            </w:r>
            <w:r w:rsidRPr="00F16375">
              <w:rPr>
                <w:lang w:val="fr-CH"/>
              </w:rPr>
              <w:t xml:space="preserve"> suivant</w:t>
            </w:r>
            <w:r w:rsidR="00774A0E" w:rsidRPr="00F16375">
              <w:rPr>
                <w:lang w:val="fr-CH"/>
              </w:rPr>
              <w:t>e</w:t>
            </w:r>
            <w:r w:rsidRPr="00F16375">
              <w:rPr>
                <w:lang w:val="fr-CH"/>
              </w:rPr>
              <w:t>s</w:t>
            </w:r>
            <w:r w:rsidR="0037712A" w:rsidRPr="00F16375">
              <w:rPr>
                <w:lang w:val="fr-CH"/>
              </w:rPr>
              <w:t> :</w:t>
            </w:r>
          </w:p>
          <w:p w14:paraId="38114423" w14:textId="52159519" w:rsidR="000D112C" w:rsidRPr="00F16375" w:rsidRDefault="00774A0E" w:rsidP="00B57D60">
            <w:pPr>
              <w:pStyle w:val="TableParagraph"/>
              <w:numPr>
                <w:ilvl w:val="0"/>
                <w:numId w:val="46"/>
              </w:numPr>
              <w:tabs>
                <w:tab w:val="left" w:pos="739"/>
              </w:tabs>
              <w:spacing w:line="242" w:lineRule="auto"/>
              <w:ind w:left="737" w:right="194" w:hanging="567"/>
              <w:rPr>
                <w:lang w:val="fr-CH"/>
              </w:rPr>
            </w:pPr>
            <w:r w:rsidRPr="00F16375">
              <w:rPr>
                <w:lang w:val="fr-CH"/>
              </w:rPr>
              <w:t>À </w:t>
            </w:r>
            <w:r w:rsidR="00EC2621" w:rsidRPr="00F16375">
              <w:rPr>
                <w:lang w:val="fr-CH"/>
              </w:rPr>
              <w:t>quels problèmes liés à la propriété intellectuelle le projet du Plan d</w:t>
            </w:r>
            <w:r w:rsidR="0037712A" w:rsidRPr="00F16375">
              <w:rPr>
                <w:lang w:val="fr-CH"/>
              </w:rPr>
              <w:t>’</w:t>
            </w:r>
            <w:r w:rsidR="00EC2621" w:rsidRPr="00F16375">
              <w:rPr>
                <w:lang w:val="fr-CH"/>
              </w:rPr>
              <w:t>action pour le développement s</w:t>
            </w:r>
            <w:r w:rsidR="0037712A" w:rsidRPr="00F16375">
              <w:rPr>
                <w:lang w:val="fr-CH"/>
              </w:rPr>
              <w:t>’</w:t>
            </w:r>
            <w:r w:rsidR="00EC2621" w:rsidRPr="00F16375">
              <w:rPr>
                <w:lang w:val="fr-CH"/>
              </w:rPr>
              <w:t>attaquera</w:t>
            </w:r>
            <w:r w:rsidR="0037712A" w:rsidRPr="00F16375">
              <w:rPr>
                <w:lang w:val="fr-CH"/>
              </w:rPr>
              <w:t>-</w:t>
            </w:r>
            <w:r w:rsidR="00EC2621" w:rsidRPr="00F16375">
              <w:rPr>
                <w:lang w:val="fr-CH"/>
              </w:rPr>
              <w:t>t</w:t>
            </w:r>
            <w:r w:rsidR="0037712A" w:rsidRPr="00F16375">
              <w:rPr>
                <w:lang w:val="fr-CH"/>
              </w:rPr>
              <w:t>-</w:t>
            </w:r>
            <w:r w:rsidR="00EC2621" w:rsidRPr="00F16375">
              <w:rPr>
                <w:lang w:val="fr-CH"/>
              </w:rPr>
              <w:t>il?  Quelle est la situation actuelle et pourquoi est</w:t>
            </w:r>
            <w:r w:rsidR="0037712A" w:rsidRPr="00F16375">
              <w:rPr>
                <w:lang w:val="fr-CH"/>
              </w:rPr>
              <w:t>-</w:t>
            </w:r>
            <w:r w:rsidR="00EC2621" w:rsidRPr="00F16375">
              <w:rPr>
                <w:lang w:val="fr-CH"/>
              </w:rPr>
              <w:t>elle insatisfaisante</w:t>
            </w:r>
            <w:r w:rsidR="000D112C" w:rsidRPr="00F16375">
              <w:rPr>
                <w:lang w:val="fr-CH"/>
              </w:rPr>
              <w:t>?</w:t>
            </w:r>
          </w:p>
          <w:p w14:paraId="096FD33A" w14:textId="5143911E" w:rsidR="000D112C" w:rsidRPr="00F16375" w:rsidRDefault="00EC2621" w:rsidP="00B57D60">
            <w:pPr>
              <w:pStyle w:val="TableParagraph"/>
              <w:numPr>
                <w:ilvl w:val="0"/>
                <w:numId w:val="46"/>
              </w:numPr>
              <w:tabs>
                <w:tab w:val="left" w:pos="739"/>
              </w:tabs>
              <w:ind w:left="737" w:right="811" w:hanging="567"/>
              <w:rPr>
                <w:lang w:val="fr-CH"/>
              </w:rPr>
            </w:pPr>
            <w:r w:rsidRPr="00F16375">
              <w:rPr>
                <w:lang w:val="fr-CH"/>
              </w:rPr>
              <w:t>Quelles sont les</w:t>
            </w:r>
            <w:r w:rsidR="000D112C" w:rsidRPr="00F16375">
              <w:rPr>
                <w:lang w:val="fr-CH"/>
              </w:rPr>
              <w:t xml:space="preserve"> causes </w:t>
            </w:r>
            <w:r w:rsidRPr="00F16375">
              <w:rPr>
                <w:lang w:val="fr-CH"/>
              </w:rPr>
              <w:t>sous</w:t>
            </w:r>
            <w:r w:rsidR="0037712A" w:rsidRPr="00F16375">
              <w:rPr>
                <w:lang w:val="fr-CH"/>
              </w:rPr>
              <w:t>-</w:t>
            </w:r>
            <w:r w:rsidRPr="00F16375">
              <w:rPr>
                <w:lang w:val="fr-CH"/>
              </w:rPr>
              <w:t>jacentes du problème lié à la propriété intellectuelle</w:t>
            </w:r>
            <w:r w:rsidR="000D112C" w:rsidRPr="00F16375">
              <w:rPr>
                <w:lang w:val="fr-CH"/>
              </w:rPr>
              <w:t xml:space="preserve"> (</w:t>
            </w:r>
            <w:r w:rsidRPr="00F16375">
              <w:rPr>
                <w:lang w:val="fr-CH"/>
              </w:rPr>
              <w:t xml:space="preserve">analyse du </w:t>
            </w:r>
            <w:r w:rsidR="000D112C" w:rsidRPr="00F16375">
              <w:rPr>
                <w:lang w:val="fr-CH"/>
              </w:rPr>
              <w:t>probl</w:t>
            </w:r>
            <w:r w:rsidRPr="00F16375">
              <w:rPr>
                <w:lang w:val="fr-CH"/>
              </w:rPr>
              <w:t>è</w:t>
            </w:r>
            <w:r w:rsidR="000D112C" w:rsidRPr="00F16375">
              <w:rPr>
                <w:lang w:val="fr-CH"/>
              </w:rPr>
              <w:t>m</w:t>
            </w:r>
            <w:r w:rsidRPr="00F16375">
              <w:rPr>
                <w:lang w:val="fr-CH"/>
              </w:rPr>
              <w:t>e</w:t>
            </w:r>
            <w:r w:rsidR="000D112C" w:rsidRPr="00F16375">
              <w:rPr>
                <w:lang w:val="fr-CH"/>
              </w:rPr>
              <w:t xml:space="preserve">) </w:t>
            </w:r>
            <w:r w:rsidRPr="00F16375">
              <w:rPr>
                <w:lang w:val="fr-CH"/>
              </w:rPr>
              <w:t>et comment le projet proposé peut</w:t>
            </w:r>
            <w:r w:rsidR="0037712A" w:rsidRPr="00F16375">
              <w:rPr>
                <w:lang w:val="fr-CH"/>
              </w:rPr>
              <w:t>-</w:t>
            </w:r>
            <w:r w:rsidRPr="00F16375">
              <w:rPr>
                <w:lang w:val="fr-CH"/>
              </w:rPr>
              <w:t xml:space="preserve">il </w:t>
            </w:r>
            <w:r w:rsidR="00774A0E" w:rsidRPr="00F16375">
              <w:rPr>
                <w:lang w:val="fr-CH"/>
              </w:rPr>
              <w:t>y remédi</w:t>
            </w:r>
            <w:r w:rsidRPr="00F16375">
              <w:rPr>
                <w:lang w:val="fr-CH"/>
              </w:rPr>
              <w:t>er?</w:t>
            </w:r>
          </w:p>
          <w:p w14:paraId="220709C0" w14:textId="339C8CA9" w:rsidR="000D112C" w:rsidRPr="00F16375" w:rsidRDefault="00EC2621" w:rsidP="00B57D60">
            <w:pPr>
              <w:pStyle w:val="TableParagraph"/>
              <w:numPr>
                <w:ilvl w:val="0"/>
                <w:numId w:val="46"/>
              </w:numPr>
              <w:tabs>
                <w:tab w:val="left" w:pos="739"/>
              </w:tabs>
              <w:ind w:left="737" w:right="811" w:hanging="567"/>
              <w:rPr>
                <w:lang w:val="fr-CH"/>
              </w:rPr>
            </w:pPr>
            <w:r w:rsidRPr="00F16375">
              <w:rPr>
                <w:rFonts w:eastAsia="Trebuchet MS"/>
                <w:lang w:val="fr-CH"/>
              </w:rPr>
              <w:t>Sur quelles r</w:t>
            </w:r>
            <w:r w:rsidR="000D112C" w:rsidRPr="00F16375">
              <w:rPr>
                <w:rFonts w:eastAsia="Trebuchet MS"/>
                <w:lang w:val="fr-CH"/>
              </w:rPr>
              <w:t>ecomm</w:t>
            </w:r>
            <w:r w:rsidRPr="00F16375">
              <w:rPr>
                <w:rFonts w:eastAsia="Trebuchet MS"/>
                <w:lang w:val="fr-CH"/>
              </w:rPr>
              <w:t>a</w:t>
            </w:r>
            <w:r w:rsidR="000D112C" w:rsidRPr="00F16375">
              <w:rPr>
                <w:rFonts w:eastAsia="Trebuchet MS"/>
                <w:lang w:val="fr-CH"/>
              </w:rPr>
              <w:t xml:space="preserve">ndations </w:t>
            </w:r>
            <w:r w:rsidRPr="00F16375">
              <w:rPr>
                <w:rFonts w:eastAsia="Trebuchet MS"/>
                <w:lang w:val="fr-CH"/>
              </w:rPr>
              <w:t>du Plan d</w:t>
            </w:r>
            <w:r w:rsidR="0037712A" w:rsidRPr="00F16375">
              <w:rPr>
                <w:rFonts w:eastAsia="Trebuchet MS"/>
                <w:lang w:val="fr-CH"/>
              </w:rPr>
              <w:t>’</w:t>
            </w:r>
            <w:r w:rsidRPr="00F16375">
              <w:rPr>
                <w:rFonts w:eastAsia="Trebuchet MS"/>
                <w:lang w:val="fr-CH"/>
              </w:rPr>
              <w:t>action pour le développement la proposition de projet du Plan d</w:t>
            </w:r>
            <w:r w:rsidR="0037712A" w:rsidRPr="00F16375">
              <w:rPr>
                <w:rFonts w:eastAsia="Trebuchet MS"/>
                <w:lang w:val="fr-CH"/>
              </w:rPr>
              <w:t>’</w:t>
            </w:r>
            <w:r w:rsidRPr="00F16375">
              <w:rPr>
                <w:rFonts w:eastAsia="Trebuchet MS"/>
                <w:lang w:val="fr-CH"/>
              </w:rPr>
              <w:t xml:space="preserve">action pour le développement </w:t>
            </w:r>
            <w:r w:rsidR="00774A0E" w:rsidRPr="00F16375">
              <w:rPr>
                <w:rFonts w:eastAsia="Trebuchet MS"/>
                <w:lang w:val="fr-CH"/>
              </w:rPr>
              <w:t>prend</w:t>
            </w:r>
            <w:r w:rsidR="0037712A" w:rsidRPr="00F16375">
              <w:rPr>
                <w:rFonts w:eastAsia="Trebuchet MS"/>
                <w:lang w:val="fr-CH"/>
              </w:rPr>
              <w:t>-</w:t>
            </w:r>
            <w:r w:rsidRPr="00F16375">
              <w:rPr>
                <w:rFonts w:eastAsia="Trebuchet MS"/>
                <w:lang w:val="fr-CH"/>
              </w:rPr>
              <w:t xml:space="preserve">elle </w:t>
            </w:r>
            <w:r w:rsidR="00774A0E" w:rsidRPr="00F16375">
              <w:rPr>
                <w:rFonts w:eastAsia="Trebuchet MS"/>
                <w:lang w:val="fr-CH"/>
              </w:rPr>
              <w:t xml:space="preserve">appui </w:t>
            </w:r>
            <w:r w:rsidRPr="00F16375">
              <w:rPr>
                <w:rFonts w:eastAsia="Trebuchet MS"/>
                <w:lang w:val="fr-CH"/>
              </w:rPr>
              <w:t>et comment entend</w:t>
            </w:r>
            <w:r w:rsidR="0037712A" w:rsidRPr="00F16375">
              <w:rPr>
                <w:rFonts w:eastAsia="Trebuchet MS"/>
                <w:lang w:val="fr-CH"/>
              </w:rPr>
              <w:t>-</w:t>
            </w:r>
            <w:r w:rsidRPr="00F16375">
              <w:rPr>
                <w:rFonts w:eastAsia="Trebuchet MS"/>
                <w:lang w:val="fr-CH"/>
              </w:rPr>
              <w:t xml:space="preserve">elle </w:t>
            </w:r>
            <w:r w:rsidR="00774A0E" w:rsidRPr="00F16375">
              <w:rPr>
                <w:rFonts w:eastAsia="Trebuchet MS"/>
                <w:lang w:val="fr-CH"/>
              </w:rPr>
              <w:t>en tenir compt</w:t>
            </w:r>
            <w:r w:rsidRPr="00F16375">
              <w:rPr>
                <w:rFonts w:eastAsia="Trebuchet MS"/>
                <w:lang w:val="fr-CH"/>
              </w:rPr>
              <w:t>e?</w:t>
            </w:r>
          </w:p>
          <w:p w14:paraId="030DCEA4" w14:textId="77777777" w:rsidR="000D112C" w:rsidRPr="00F16375" w:rsidRDefault="000D112C" w:rsidP="008A11CD">
            <w:pPr>
              <w:pStyle w:val="TableParagraph"/>
              <w:tabs>
                <w:tab w:val="left" w:pos="831"/>
              </w:tabs>
              <w:ind w:left="830" w:right="811"/>
              <w:rPr>
                <w:lang w:val="fr-CH"/>
              </w:rPr>
            </w:pPr>
          </w:p>
        </w:tc>
      </w:tr>
      <w:tr w:rsidR="000D112C" w:rsidRPr="00F16375" w14:paraId="2960A828" w14:textId="77777777" w:rsidTr="00606800">
        <w:tc>
          <w:tcPr>
            <w:tcW w:w="988" w:type="dxa"/>
            <w:vMerge w:val="restart"/>
          </w:tcPr>
          <w:p w14:paraId="46925078" w14:textId="77777777" w:rsidR="000D112C" w:rsidRPr="00F16375" w:rsidRDefault="000D112C" w:rsidP="008A11CD">
            <w:pPr>
              <w:rPr>
                <w:lang w:val="fr-CH"/>
              </w:rPr>
            </w:pPr>
            <w:r w:rsidRPr="00F16375">
              <w:rPr>
                <w:lang w:val="fr-CH"/>
              </w:rPr>
              <w:t xml:space="preserve">Phase II </w:t>
            </w:r>
          </w:p>
        </w:tc>
        <w:tc>
          <w:tcPr>
            <w:tcW w:w="8028" w:type="dxa"/>
            <w:shd w:val="clear" w:color="auto" w:fill="7FC0DB"/>
          </w:tcPr>
          <w:p w14:paraId="7625F624" w14:textId="21BAFC03" w:rsidR="000D112C" w:rsidRPr="00F16375" w:rsidRDefault="00EC2621" w:rsidP="008A11CD">
            <w:pPr>
              <w:rPr>
                <w:lang w:val="fr-CH"/>
              </w:rPr>
            </w:pPr>
            <w:r w:rsidRPr="00F16375">
              <w:rPr>
                <w:lang w:val="fr-CH"/>
              </w:rPr>
              <w:t>Cartographie des parties prenantes</w:t>
            </w:r>
          </w:p>
        </w:tc>
      </w:tr>
      <w:tr w:rsidR="000D112C" w:rsidRPr="00B52D2E" w14:paraId="32B02952" w14:textId="77777777" w:rsidTr="00606800">
        <w:tc>
          <w:tcPr>
            <w:tcW w:w="988" w:type="dxa"/>
            <w:vMerge/>
          </w:tcPr>
          <w:p w14:paraId="7C1FE1B7" w14:textId="77777777" w:rsidR="000D112C" w:rsidRPr="00F16375" w:rsidRDefault="000D112C" w:rsidP="008A11CD">
            <w:pPr>
              <w:rPr>
                <w:lang w:val="fr-CH"/>
              </w:rPr>
            </w:pPr>
          </w:p>
        </w:tc>
        <w:tc>
          <w:tcPr>
            <w:tcW w:w="8028" w:type="dxa"/>
          </w:tcPr>
          <w:p w14:paraId="08E50C34" w14:textId="14B005A5" w:rsidR="004037E3" w:rsidRPr="00F16375" w:rsidRDefault="004037E3" w:rsidP="004037E3">
            <w:pPr>
              <w:spacing w:after="120"/>
              <w:rPr>
                <w:lang w:val="fr-CH"/>
              </w:rPr>
            </w:pPr>
            <w:r w:rsidRPr="00F16375">
              <w:rPr>
                <w:lang w:val="fr-CH"/>
              </w:rPr>
              <w:t xml:space="preserve">La cartographie des parties prenantes </w:t>
            </w:r>
            <w:r w:rsidR="00774A0E" w:rsidRPr="00F16375">
              <w:rPr>
                <w:lang w:val="fr-CH"/>
              </w:rPr>
              <w:t>rec</w:t>
            </w:r>
            <w:r w:rsidRPr="00F16375">
              <w:rPr>
                <w:lang w:val="fr-CH"/>
              </w:rPr>
              <w:t>en</w:t>
            </w:r>
            <w:r w:rsidR="00774A0E" w:rsidRPr="00F16375">
              <w:rPr>
                <w:lang w:val="fr-CH"/>
              </w:rPr>
              <w:t>s</w:t>
            </w:r>
            <w:r w:rsidRPr="00F16375">
              <w:rPr>
                <w:lang w:val="fr-CH"/>
              </w:rPr>
              <w:t>e les principaux acteurs concernés par le projet du Plan d</w:t>
            </w:r>
            <w:r w:rsidR="0037712A" w:rsidRPr="00F16375">
              <w:rPr>
                <w:lang w:val="fr-CH"/>
              </w:rPr>
              <w:t>’</w:t>
            </w:r>
            <w:r w:rsidRPr="00F16375">
              <w:rPr>
                <w:lang w:val="fr-CH"/>
              </w:rPr>
              <w:t xml:space="preserve">action pour le développement ou qui doivent </w:t>
            </w:r>
            <w:r w:rsidR="00774A0E" w:rsidRPr="00F16375">
              <w:rPr>
                <w:lang w:val="fr-CH"/>
              </w:rPr>
              <w:t xml:space="preserve">y </w:t>
            </w:r>
            <w:r w:rsidR="00C54E32" w:rsidRPr="00F16375">
              <w:rPr>
                <w:lang w:val="fr-CH"/>
              </w:rPr>
              <w:t>être associés</w:t>
            </w:r>
            <w:r w:rsidRPr="00F16375">
              <w:rPr>
                <w:lang w:val="fr-CH"/>
              </w:rPr>
              <w:t xml:space="preserve"> afin de garantir que l</w:t>
            </w:r>
            <w:r w:rsidR="0037712A" w:rsidRPr="00F16375">
              <w:rPr>
                <w:lang w:val="fr-CH"/>
              </w:rPr>
              <w:t>’</w:t>
            </w:r>
            <w:r w:rsidRPr="00F16375">
              <w:rPr>
                <w:lang w:val="fr-CH"/>
              </w:rPr>
              <w:t>objectif du projet soit atteint.</w:t>
            </w:r>
          </w:p>
          <w:p w14:paraId="5611EE25" w14:textId="4EC2F9CA" w:rsidR="004037E3" w:rsidRPr="00F16375" w:rsidRDefault="00C54E32" w:rsidP="004037E3">
            <w:pPr>
              <w:spacing w:after="120"/>
              <w:rPr>
                <w:lang w:val="fr-CH"/>
              </w:rPr>
            </w:pPr>
            <w:r w:rsidRPr="00F16375">
              <w:rPr>
                <w:lang w:val="fr-CH"/>
              </w:rPr>
              <w:t>Associ</w:t>
            </w:r>
            <w:r w:rsidR="004037E3" w:rsidRPr="00F16375">
              <w:rPr>
                <w:lang w:val="fr-CH"/>
              </w:rPr>
              <w:t>e</w:t>
            </w:r>
            <w:r w:rsidR="000B2DF5" w:rsidRPr="00F16375">
              <w:rPr>
                <w:lang w:val="fr-CH"/>
              </w:rPr>
              <w:t>z</w:t>
            </w:r>
            <w:r w:rsidR="004037E3" w:rsidRPr="00F16375">
              <w:rPr>
                <w:lang w:val="fr-CH"/>
              </w:rPr>
              <w:t xml:space="preserve"> les parties prenantes </w:t>
            </w:r>
            <w:r w:rsidRPr="00F16375">
              <w:rPr>
                <w:lang w:val="fr-CH"/>
              </w:rPr>
              <w:t>concerné</w:t>
            </w:r>
            <w:r w:rsidR="004037E3" w:rsidRPr="00F16375">
              <w:rPr>
                <w:lang w:val="fr-CH"/>
              </w:rPr>
              <w:t>es</w:t>
            </w:r>
            <w:r w:rsidR="0037712A" w:rsidRPr="00F16375">
              <w:rPr>
                <w:lang w:val="fr-CH"/>
              </w:rPr>
              <w:t> :</w:t>
            </w:r>
            <w:r w:rsidR="004037E3" w:rsidRPr="00F16375">
              <w:rPr>
                <w:lang w:val="fr-CH"/>
              </w:rPr>
              <w:t xml:space="preserve"> pour garantir que votre projet du Plan d</w:t>
            </w:r>
            <w:r w:rsidR="0037712A" w:rsidRPr="00F16375">
              <w:rPr>
                <w:lang w:val="fr-CH"/>
              </w:rPr>
              <w:t>’</w:t>
            </w:r>
            <w:r w:rsidR="004037E3" w:rsidRPr="00F16375">
              <w:rPr>
                <w:lang w:val="fr-CH"/>
              </w:rPr>
              <w:t>action pour le développement répond</w:t>
            </w:r>
            <w:r w:rsidRPr="00F16375">
              <w:rPr>
                <w:lang w:val="fr-CH"/>
              </w:rPr>
              <w:t>e</w:t>
            </w:r>
            <w:r w:rsidR="004037E3" w:rsidRPr="00F16375">
              <w:rPr>
                <w:lang w:val="fr-CH"/>
              </w:rPr>
              <w:t xml:space="preserve"> aux besoins des bénéficiaires (c</w:t>
            </w:r>
            <w:r w:rsidR="0037712A" w:rsidRPr="00F16375">
              <w:rPr>
                <w:lang w:val="fr-CH"/>
              </w:rPr>
              <w:t>’</w:t>
            </w:r>
            <w:r w:rsidR="004037E3" w:rsidRPr="00F16375">
              <w:rPr>
                <w:lang w:val="fr-CH"/>
              </w:rPr>
              <w:t>est</w:t>
            </w:r>
            <w:r w:rsidR="0037712A" w:rsidRPr="00F16375">
              <w:rPr>
                <w:lang w:val="fr-CH"/>
              </w:rPr>
              <w:t>-</w:t>
            </w:r>
            <w:r w:rsidR="004037E3" w:rsidRPr="00F16375">
              <w:rPr>
                <w:lang w:val="fr-CH"/>
              </w:rPr>
              <w:t>à</w:t>
            </w:r>
            <w:r w:rsidR="0037712A" w:rsidRPr="00F16375">
              <w:rPr>
                <w:lang w:val="fr-CH"/>
              </w:rPr>
              <w:t>-</w:t>
            </w:r>
            <w:r w:rsidR="004037E3" w:rsidRPr="00F16375">
              <w:rPr>
                <w:lang w:val="fr-CH"/>
              </w:rPr>
              <w:t>dire qu</w:t>
            </w:r>
            <w:r w:rsidR="0037712A" w:rsidRPr="00F16375">
              <w:rPr>
                <w:lang w:val="fr-CH"/>
              </w:rPr>
              <w:t>’</w:t>
            </w:r>
            <w:r w:rsidR="004037E3" w:rsidRPr="00F16375">
              <w:rPr>
                <w:lang w:val="fr-CH"/>
              </w:rPr>
              <w:t xml:space="preserve">il </w:t>
            </w:r>
            <w:r w:rsidRPr="00F16375">
              <w:rPr>
                <w:lang w:val="fr-CH"/>
              </w:rPr>
              <w:t>soi</w:t>
            </w:r>
            <w:r w:rsidR="004037E3" w:rsidRPr="00F16375">
              <w:rPr>
                <w:lang w:val="fr-CH"/>
              </w:rPr>
              <w:t>t pertinent pour votre public cible), le problème (phase I) et les résultats attendus (phase III) doivent être recensés en consultation avec ceux qui sont ou pourraient être concernés (c</w:t>
            </w:r>
            <w:r w:rsidR="0037712A" w:rsidRPr="00F16375">
              <w:rPr>
                <w:lang w:val="fr-CH"/>
              </w:rPr>
              <w:t>’</w:t>
            </w:r>
            <w:r w:rsidR="004037E3" w:rsidRPr="00F16375">
              <w:rPr>
                <w:lang w:val="fr-CH"/>
              </w:rPr>
              <w:t>est</w:t>
            </w:r>
            <w:r w:rsidR="0037712A" w:rsidRPr="00F16375">
              <w:rPr>
                <w:lang w:val="fr-CH"/>
              </w:rPr>
              <w:t>-</w:t>
            </w:r>
            <w:r w:rsidR="004037E3" w:rsidRPr="00F16375">
              <w:rPr>
                <w:lang w:val="fr-CH"/>
              </w:rPr>
              <w:t>à</w:t>
            </w:r>
            <w:r w:rsidR="0037712A" w:rsidRPr="00F16375">
              <w:rPr>
                <w:lang w:val="fr-CH"/>
              </w:rPr>
              <w:t>-</w:t>
            </w:r>
            <w:r w:rsidR="004037E3" w:rsidRPr="00F16375">
              <w:rPr>
                <w:lang w:val="fr-CH"/>
              </w:rPr>
              <w:t>dire les parties prenantes).</w:t>
            </w:r>
          </w:p>
          <w:p w14:paraId="08E9F7AF" w14:textId="70B9FB13" w:rsidR="004037E3" w:rsidRPr="00F16375" w:rsidRDefault="004037E3" w:rsidP="004037E3">
            <w:pPr>
              <w:spacing w:after="120"/>
              <w:rPr>
                <w:lang w:val="fr-CH"/>
              </w:rPr>
            </w:pPr>
            <w:r w:rsidRPr="00F16375">
              <w:rPr>
                <w:lang w:val="fr-CH"/>
              </w:rPr>
              <w:t xml:space="preserve">La cartographie des parties prenantes nous indique qui devra </w:t>
            </w:r>
            <w:r w:rsidR="00C54E32" w:rsidRPr="00F16375">
              <w:rPr>
                <w:lang w:val="fr-CH"/>
              </w:rPr>
              <w:t>être associé</w:t>
            </w:r>
            <w:r w:rsidRPr="00F16375">
              <w:rPr>
                <w:lang w:val="fr-CH"/>
              </w:rPr>
              <w:t xml:space="preserve"> au projet du Plan d</w:t>
            </w:r>
            <w:r w:rsidR="0037712A" w:rsidRPr="00F16375">
              <w:rPr>
                <w:lang w:val="fr-CH"/>
              </w:rPr>
              <w:t>’</w:t>
            </w:r>
            <w:r w:rsidRPr="00F16375">
              <w:rPr>
                <w:lang w:val="fr-CH"/>
              </w:rPr>
              <w:t>action pour le développement et qui en bénéficiera potentiellement, par exemple</w:t>
            </w:r>
            <w:r w:rsidR="0037712A" w:rsidRPr="00F16375">
              <w:rPr>
                <w:lang w:val="fr-CH"/>
              </w:rPr>
              <w:t> :</w:t>
            </w:r>
          </w:p>
          <w:p w14:paraId="6452B9C4" w14:textId="4E3B94B8" w:rsidR="000D112C" w:rsidRPr="00F16375" w:rsidRDefault="004037E3" w:rsidP="00B57D60">
            <w:pPr>
              <w:numPr>
                <w:ilvl w:val="0"/>
                <w:numId w:val="22"/>
              </w:numPr>
              <w:spacing w:after="120"/>
              <w:ind w:left="737" w:hanging="567"/>
              <w:contextualSpacing/>
              <w:rPr>
                <w:lang w:val="fr-CH"/>
              </w:rPr>
            </w:pPr>
            <w:proofErr w:type="gramStart"/>
            <w:r w:rsidRPr="00F16375">
              <w:rPr>
                <w:lang w:val="fr-CH"/>
              </w:rPr>
              <w:t>autorités</w:t>
            </w:r>
            <w:proofErr w:type="gramEnd"/>
            <w:r w:rsidRPr="00F16375">
              <w:rPr>
                <w:lang w:val="fr-CH"/>
              </w:rPr>
              <w:t xml:space="preserve"> au niveau des États membres (par exemple, autorité chargée d</w:t>
            </w:r>
            <w:r w:rsidR="0037712A" w:rsidRPr="00F16375">
              <w:rPr>
                <w:lang w:val="fr-CH"/>
              </w:rPr>
              <w:t>’</w:t>
            </w:r>
            <w:r w:rsidRPr="00F16375">
              <w:rPr>
                <w:lang w:val="fr-CH"/>
              </w:rPr>
              <w:t>un droit de propriété intellectuelle spécifique (marques, brevets, droit d</w:t>
            </w:r>
            <w:r w:rsidR="0037712A" w:rsidRPr="00F16375">
              <w:rPr>
                <w:lang w:val="fr-CH"/>
              </w:rPr>
              <w:t>’</w:t>
            </w:r>
            <w:r w:rsidRPr="00F16375">
              <w:rPr>
                <w:lang w:val="fr-CH"/>
              </w:rPr>
              <w:t>auteur, etc.), ministères concernés si le projet cible des secteurs spécifiques, etc.)</w:t>
            </w:r>
          </w:p>
          <w:p w14:paraId="54AD8F29" w14:textId="5DE8AADD" w:rsidR="000D112C" w:rsidRPr="00F16375" w:rsidRDefault="004037E3" w:rsidP="00B57D60">
            <w:pPr>
              <w:numPr>
                <w:ilvl w:val="0"/>
                <w:numId w:val="22"/>
              </w:numPr>
              <w:spacing w:after="120"/>
              <w:ind w:left="737" w:hanging="567"/>
              <w:contextualSpacing/>
              <w:rPr>
                <w:lang w:val="fr-CH"/>
              </w:rPr>
            </w:pPr>
            <w:proofErr w:type="gramStart"/>
            <w:r w:rsidRPr="00F16375">
              <w:rPr>
                <w:lang w:val="fr-CH"/>
              </w:rPr>
              <w:t>i</w:t>
            </w:r>
            <w:r w:rsidR="000D112C" w:rsidRPr="00F16375">
              <w:rPr>
                <w:lang w:val="fr-CH"/>
              </w:rPr>
              <w:t>nstitutions</w:t>
            </w:r>
            <w:proofErr w:type="gramEnd"/>
            <w:r w:rsidRPr="00F16375">
              <w:rPr>
                <w:lang w:val="fr-CH"/>
              </w:rPr>
              <w:t xml:space="preserve"> académiques</w:t>
            </w:r>
          </w:p>
          <w:p w14:paraId="2159F482" w14:textId="27FD2A2F" w:rsidR="000D112C" w:rsidRPr="00F16375" w:rsidRDefault="004037E3" w:rsidP="00B57D60">
            <w:pPr>
              <w:numPr>
                <w:ilvl w:val="0"/>
                <w:numId w:val="22"/>
              </w:numPr>
              <w:spacing w:after="120"/>
              <w:ind w:left="737" w:hanging="567"/>
              <w:contextualSpacing/>
              <w:rPr>
                <w:lang w:val="fr-CH"/>
              </w:rPr>
            </w:pPr>
            <w:proofErr w:type="gramStart"/>
            <w:r w:rsidRPr="00F16375">
              <w:rPr>
                <w:lang w:val="fr-CH"/>
              </w:rPr>
              <w:t>c</w:t>
            </w:r>
            <w:r w:rsidR="000D112C" w:rsidRPr="00F16375">
              <w:rPr>
                <w:lang w:val="fr-CH"/>
              </w:rPr>
              <w:t>hambr</w:t>
            </w:r>
            <w:r w:rsidRPr="00F16375">
              <w:rPr>
                <w:lang w:val="fr-CH"/>
              </w:rPr>
              <w:t>e</w:t>
            </w:r>
            <w:r w:rsidR="000D112C" w:rsidRPr="00F16375">
              <w:rPr>
                <w:lang w:val="fr-CH"/>
              </w:rPr>
              <w:t>s</w:t>
            </w:r>
            <w:proofErr w:type="gramEnd"/>
            <w:r w:rsidR="000D112C" w:rsidRPr="00F16375">
              <w:rPr>
                <w:lang w:val="fr-CH"/>
              </w:rPr>
              <w:t xml:space="preserve"> </w:t>
            </w:r>
            <w:r w:rsidRPr="00F16375">
              <w:rPr>
                <w:lang w:val="fr-CH"/>
              </w:rPr>
              <w:t>de</w:t>
            </w:r>
            <w:r w:rsidR="000D112C" w:rsidRPr="00F16375">
              <w:rPr>
                <w:lang w:val="fr-CH"/>
              </w:rPr>
              <w:t xml:space="preserve"> commerce</w:t>
            </w:r>
          </w:p>
          <w:p w14:paraId="1305E630" w14:textId="58507E67" w:rsidR="000D112C" w:rsidRPr="00F16375" w:rsidRDefault="004037E3" w:rsidP="00B57D60">
            <w:pPr>
              <w:numPr>
                <w:ilvl w:val="0"/>
                <w:numId w:val="22"/>
              </w:numPr>
              <w:spacing w:after="120"/>
              <w:ind w:left="737" w:hanging="567"/>
              <w:contextualSpacing/>
              <w:rPr>
                <w:lang w:val="fr-CH"/>
              </w:rPr>
            </w:pPr>
            <w:proofErr w:type="gramStart"/>
            <w:r w:rsidRPr="00F16375">
              <w:rPr>
                <w:lang w:val="fr-CH"/>
              </w:rPr>
              <w:t>organisations</w:t>
            </w:r>
            <w:proofErr w:type="gramEnd"/>
            <w:r w:rsidRPr="00F16375">
              <w:rPr>
                <w:lang w:val="fr-CH"/>
              </w:rPr>
              <w:t xml:space="preserve"> </w:t>
            </w:r>
            <w:r w:rsidR="000D112C" w:rsidRPr="00F16375">
              <w:rPr>
                <w:lang w:val="fr-CH"/>
              </w:rPr>
              <w:t>non</w:t>
            </w:r>
            <w:r w:rsidR="00C54E32" w:rsidRPr="00F16375">
              <w:rPr>
                <w:lang w:val="fr-CH"/>
              </w:rPr>
              <w:t xml:space="preserve"> </w:t>
            </w:r>
            <w:r w:rsidR="000D112C" w:rsidRPr="00F16375">
              <w:rPr>
                <w:lang w:val="fr-CH"/>
              </w:rPr>
              <w:t>go</w:t>
            </w:r>
            <w:r w:rsidRPr="00F16375">
              <w:rPr>
                <w:lang w:val="fr-CH"/>
              </w:rPr>
              <w:t>u</w:t>
            </w:r>
            <w:r w:rsidR="000D112C" w:rsidRPr="00F16375">
              <w:rPr>
                <w:lang w:val="fr-CH"/>
              </w:rPr>
              <w:t>vern</w:t>
            </w:r>
            <w:r w:rsidRPr="00F16375">
              <w:rPr>
                <w:lang w:val="fr-CH"/>
              </w:rPr>
              <w:t>e</w:t>
            </w:r>
            <w:r w:rsidR="000D112C" w:rsidRPr="00F16375">
              <w:rPr>
                <w:lang w:val="fr-CH"/>
              </w:rPr>
              <w:t>mental</w:t>
            </w:r>
            <w:r w:rsidRPr="00F16375">
              <w:rPr>
                <w:lang w:val="fr-CH"/>
              </w:rPr>
              <w:t xml:space="preserve">es (ONG) </w:t>
            </w:r>
            <w:r w:rsidR="00C54E32" w:rsidRPr="00F16375">
              <w:rPr>
                <w:lang w:val="fr-CH"/>
              </w:rPr>
              <w:t>concerné</w:t>
            </w:r>
            <w:r w:rsidRPr="00F16375">
              <w:rPr>
                <w:lang w:val="fr-CH"/>
              </w:rPr>
              <w:t>es</w:t>
            </w:r>
          </w:p>
          <w:p w14:paraId="645C7370" w14:textId="4F1A2D89" w:rsidR="000D112C" w:rsidRPr="00F16375" w:rsidRDefault="004037E3" w:rsidP="00B57D60">
            <w:pPr>
              <w:numPr>
                <w:ilvl w:val="0"/>
                <w:numId w:val="22"/>
              </w:numPr>
              <w:spacing w:after="120"/>
              <w:ind w:left="737" w:hanging="567"/>
              <w:contextualSpacing/>
              <w:rPr>
                <w:lang w:val="fr-CH"/>
              </w:rPr>
            </w:pPr>
            <w:proofErr w:type="gramStart"/>
            <w:r w:rsidRPr="00F16375">
              <w:rPr>
                <w:lang w:val="fr-CH"/>
              </w:rPr>
              <w:t>services</w:t>
            </w:r>
            <w:proofErr w:type="gramEnd"/>
            <w:r w:rsidRPr="00F16375">
              <w:rPr>
                <w:lang w:val="fr-CH"/>
              </w:rPr>
              <w:t xml:space="preserve"> au sein de l</w:t>
            </w:r>
            <w:r w:rsidR="0037712A" w:rsidRPr="00F16375">
              <w:rPr>
                <w:lang w:val="fr-CH"/>
              </w:rPr>
              <w:t>’</w:t>
            </w:r>
            <w:r w:rsidR="000D112C" w:rsidRPr="00F16375">
              <w:rPr>
                <w:lang w:val="fr-CH"/>
              </w:rPr>
              <w:t>Organi</w:t>
            </w:r>
            <w:r w:rsidRPr="00F16375">
              <w:rPr>
                <w:lang w:val="fr-CH"/>
              </w:rPr>
              <w:t>s</w:t>
            </w:r>
            <w:r w:rsidR="000D112C" w:rsidRPr="00F16375">
              <w:rPr>
                <w:lang w:val="fr-CH"/>
              </w:rPr>
              <w:t>ation</w:t>
            </w:r>
            <w:r w:rsidRPr="00F16375">
              <w:rPr>
                <w:lang w:val="fr-CH"/>
              </w:rPr>
              <w:t xml:space="preserve"> qui traite</w:t>
            </w:r>
            <w:r w:rsidR="00C54E32" w:rsidRPr="00F16375">
              <w:rPr>
                <w:lang w:val="fr-CH"/>
              </w:rPr>
              <w:t>nt</w:t>
            </w:r>
            <w:r w:rsidRPr="00F16375">
              <w:rPr>
                <w:lang w:val="fr-CH"/>
              </w:rPr>
              <w:t xml:space="preserve"> de sujets </w:t>
            </w:r>
            <w:r w:rsidR="000D112C" w:rsidRPr="00F16375">
              <w:rPr>
                <w:lang w:val="fr-CH"/>
              </w:rPr>
              <w:t>similai</w:t>
            </w:r>
            <w:r w:rsidRPr="00F16375">
              <w:rPr>
                <w:lang w:val="fr-CH"/>
              </w:rPr>
              <w:t>re</w:t>
            </w:r>
            <w:r w:rsidR="000D112C" w:rsidRPr="00F16375">
              <w:rPr>
                <w:lang w:val="fr-CH"/>
              </w:rPr>
              <w:t>s (</w:t>
            </w:r>
            <w:r w:rsidRPr="00F16375">
              <w:rPr>
                <w:lang w:val="fr-CH"/>
              </w:rPr>
              <w:t>la</w:t>
            </w:r>
            <w:r w:rsidR="000D112C" w:rsidRPr="00F16375">
              <w:rPr>
                <w:lang w:val="fr-CH"/>
              </w:rPr>
              <w:t xml:space="preserve"> DACD </w:t>
            </w:r>
            <w:r w:rsidRPr="00F16375">
              <w:rPr>
                <w:lang w:val="fr-CH"/>
              </w:rPr>
              <w:t>peut fournir des o</w:t>
            </w:r>
            <w:r w:rsidR="00C54E32" w:rsidRPr="00F16375">
              <w:rPr>
                <w:lang w:val="fr-CH"/>
              </w:rPr>
              <w:t>rientatio</w:t>
            </w:r>
            <w:r w:rsidRPr="00F16375">
              <w:rPr>
                <w:lang w:val="fr-CH"/>
              </w:rPr>
              <w:t>ns</w:t>
            </w:r>
            <w:r w:rsidR="000D112C" w:rsidRPr="00F16375">
              <w:rPr>
                <w:lang w:val="fr-CH"/>
              </w:rPr>
              <w:t>)</w:t>
            </w:r>
          </w:p>
          <w:p w14:paraId="49C56BC6" w14:textId="6FE61C82" w:rsidR="000D112C" w:rsidRPr="00F16375" w:rsidRDefault="004037E3" w:rsidP="00B57D60">
            <w:pPr>
              <w:numPr>
                <w:ilvl w:val="0"/>
                <w:numId w:val="22"/>
              </w:numPr>
              <w:spacing w:after="120"/>
              <w:ind w:left="737" w:hanging="567"/>
              <w:contextualSpacing/>
              <w:rPr>
                <w:lang w:val="fr-CH"/>
              </w:rPr>
            </w:pPr>
            <w:proofErr w:type="gramStart"/>
            <w:r w:rsidRPr="00F16375">
              <w:rPr>
                <w:lang w:val="fr-CH"/>
              </w:rPr>
              <w:t>dans</w:t>
            </w:r>
            <w:proofErr w:type="gramEnd"/>
            <w:r w:rsidRPr="00F16375">
              <w:rPr>
                <w:lang w:val="fr-CH"/>
              </w:rPr>
              <w:t xml:space="preserve"> certai</w:t>
            </w:r>
            <w:r w:rsidR="000D112C" w:rsidRPr="00F16375">
              <w:rPr>
                <w:lang w:val="fr-CH"/>
              </w:rPr>
              <w:t>n</w:t>
            </w:r>
            <w:r w:rsidRPr="00F16375">
              <w:rPr>
                <w:lang w:val="fr-CH"/>
              </w:rPr>
              <w:t>s</w:t>
            </w:r>
            <w:r w:rsidR="000D112C" w:rsidRPr="00F16375">
              <w:rPr>
                <w:lang w:val="fr-CH"/>
              </w:rPr>
              <w:t xml:space="preserve"> cas, </w:t>
            </w:r>
            <w:r w:rsidRPr="00F16375">
              <w:rPr>
                <w:lang w:val="fr-CH"/>
              </w:rPr>
              <w:t>d</w:t>
            </w:r>
            <w:r w:rsidR="0037712A" w:rsidRPr="00F16375">
              <w:rPr>
                <w:lang w:val="fr-CH"/>
              </w:rPr>
              <w:t>’</w:t>
            </w:r>
            <w:r w:rsidRPr="00F16375">
              <w:rPr>
                <w:lang w:val="fr-CH"/>
              </w:rPr>
              <w:t>autres organisations</w:t>
            </w:r>
            <w:r w:rsidR="000D112C" w:rsidRPr="00F16375">
              <w:rPr>
                <w:lang w:val="fr-CH"/>
              </w:rPr>
              <w:t xml:space="preserve"> international</w:t>
            </w:r>
            <w:r w:rsidRPr="00F16375">
              <w:rPr>
                <w:lang w:val="fr-CH"/>
              </w:rPr>
              <w:t>e</w:t>
            </w:r>
            <w:r w:rsidR="000D112C" w:rsidRPr="00F16375">
              <w:rPr>
                <w:lang w:val="fr-CH"/>
              </w:rPr>
              <w:t xml:space="preserve">s, </w:t>
            </w:r>
            <w:r w:rsidRPr="00F16375">
              <w:rPr>
                <w:lang w:val="fr-CH"/>
              </w:rPr>
              <w:t xml:space="preserve">notamment celles qui font partie du système des </w:t>
            </w:r>
            <w:r w:rsidR="0037712A" w:rsidRPr="00F16375">
              <w:rPr>
                <w:lang w:val="fr-CH"/>
              </w:rPr>
              <w:t>Nations Unies</w:t>
            </w:r>
          </w:p>
          <w:p w14:paraId="35C46DD6" w14:textId="7C0E8EE1" w:rsidR="000D112C" w:rsidRPr="00F16375" w:rsidRDefault="000B2DF5" w:rsidP="00B57D60">
            <w:pPr>
              <w:numPr>
                <w:ilvl w:val="0"/>
                <w:numId w:val="22"/>
              </w:numPr>
              <w:spacing w:after="120"/>
              <w:ind w:left="737" w:hanging="567"/>
              <w:contextualSpacing/>
              <w:rPr>
                <w:lang w:val="fr-CH"/>
              </w:rPr>
            </w:pPr>
            <w:proofErr w:type="gramStart"/>
            <w:r w:rsidRPr="00F16375">
              <w:rPr>
                <w:lang w:val="fr-CH"/>
              </w:rPr>
              <w:t>titulaire</w:t>
            </w:r>
            <w:r w:rsidR="0059301A" w:rsidRPr="00F16375">
              <w:rPr>
                <w:lang w:val="fr-CH"/>
              </w:rPr>
              <w:t>s</w:t>
            </w:r>
            <w:proofErr w:type="gramEnd"/>
            <w:r w:rsidR="0059301A" w:rsidRPr="00F16375">
              <w:rPr>
                <w:lang w:val="fr-CH"/>
              </w:rPr>
              <w:t xml:space="preserve"> ou utilisateurs de droits de propriété intellectuelle dans le secteur privé</w:t>
            </w:r>
          </w:p>
          <w:p w14:paraId="4BB67B97" w14:textId="77777777" w:rsidR="000D112C" w:rsidRPr="00F16375" w:rsidRDefault="000D112C" w:rsidP="008A11CD">
            <w:pPr>
              <w:rPr>
                <w:lang w:val="fr-CH"/>
              </w:rPr>
            </w:pPr>
          </w:p>
        </w:tc>
      </w:tr>
      <w:tr w:rsidR="000D112C" w:rsidRPr="00B52D2E" w14:paraId="19698B11" w14:textId="77777777" w:rsidTr="00606800">
        <w:tc>
          <w:tcPr>
            <w:tcW w:w="988" w:type="dxa"/>
            <w:vMerge w:val="restart"/>
          </w:tcPr>
          <w:p w14:paraId="2B2E03FC" w14:textId="77777777" w:rsidR="000D112C" w:rsidRPr="00F16375" w:rsidRDefault="000D112C" w:rsidP="008A11CD">
            <w:pPr>
              <w:rPr>
                <w:lang w:val="fr-CH"/>
              </w:rPr>
            </w:pPr>
            <w:r w:rsidRPr="00F16375">
              <w:rPr>
                <w:lang w:val="fr-CH"/>
              </w:rPr>
              <w:t>Phase III</w:t>
            </w:r>
          </w:p>
        </w:tc>
        <w:tc>
          <w:tcPr>
            <w:tcW w:w="8028" w:type="dxa"/>
            <w:shd w:val="clear" w:color="auto" w:fill="7FC0DB"/>
          </w:tcPr>
          <w:p w14:paraId="1F5BA22E" w14:textId="01E0C8C7" w:rsidR="000D112C" w:rsidRPr="00F16375" w:rsidRDefault="0059301A" w:rsidP="008A11CD">
            <w:pPr>
              <w:rPr>
                <w:lang w:val="fr-CH"/>
              </w:rPr>
            </w:pPr>
            <w:r w:rsidRPr="00F16375">
              <w:rPr>
                <w:lang w:val="fr-CH"/>
              </w:rPr>
              <w:t>O</w:t>
            </w:r>
            <w:r w:rsidR="000D112C" w:rsidRPr="00F16375">
              <w:rPr>
                <w:lang w:val="fr-CH"/>
              </w:rPr>
              <w:t>bjecti</w:t>
            </w:r>
            <w:r w:rsidRPr="00F16375">
              <w:rPr>
                <w:lang w:val="fr-CH"/>
              </w:rPr>
              <w:t>f</w:t>
            </w:r>
            <w:r w:rsidR="000D112C" w:rsidRPr="00F16375">
              <w:rPr>
                <w:lang w:val="fr-CH"/>
              </w:rPr>
              <w:t>(s)/</w:t>
            </w:r>
            <w:r w:rsidRPr="00F16375">
              <w:rPr>
                <w:lang w:val="fr-CH"/>
              </w:rPr>
              <w:t xml:space="preserve">Résultat(s) </w:t>
            </w:r>
            <w:r w:rsidR="002908AB" w:rsidRPr="00F16375">
              <w:rPr>
                <w:lang w:val="fr-CH"/>
              </w:rPr>
              <w:t>attendu</w:t>
            </w:r>
            <w:r w:rsidRPr="00F16375">
              <w:rPr>
                <w:lang w:val="fr-CH"/>
              </w:rPr>
              <w:t>(s) du projet</w:t>
            </w:r>
          </w:p>
        </w:tc>
      </w:tr>
      <w:tr w:rsidR="000D112C" w:rsidRPr="00B52D2E" w14:paraId="06CC7C99" w14:textId="77777777" w:rsidTr="00606800">
        <w:tc>
          <w:tcPr>
            <w:tcW w:w="988" w:type="dxa"/>
            <w:vMerge/>
          </w:tcPr>
          <w:p w14:paraId="0108C22D" w14:textId="77777777" w:rsidR="000D112C" w:rsidRPr="00F16375" w:rsidRDefault="000D112C" w:rsidP="008A11CD">
            <w:pPr>
              <w:rPr>
                <w:lang w:val="fr-CH"/>
              </w:rPr>
            </w:pPr>
          </w:p>
        </w:tc>
        <w:tc>
          <w:tcPr>
            <w:tcW w:w="8028" w:type="dxa"/>
          </w:tcPr>
          <w:p w14:paraId="66DCA970" w14:textId="69F43F2C" w:rsidR="0059301A" w:rsidRPr="00F16375" w:rsidRDefault="0059301A" w:rsidP="0059301A">
            <w:pPr>
              <w:rPr>
                <w:lang w:val="fr-CH"/>
              </w:rPr>
            </w:pPr>
            <w:r w:rsidRPr="00F16375">
              <w:rPr>
                <w:lang w:val="fr-CH"/>
              </w:rPr>
              <w:t xml:space="preserve">Expliquez comment la situation se présentera une fois que le problème </w:t>
            </w:r>
            <w:r w:rsidR="000B2DF5" w:rsidRPr="00F16375">
              <w:rPr>
                <w:lang w:val="fr-CH"/>
              </w:rPr>
              <w:t>rec</w:t>
            </w:r>
            <w:r w:rsidRPr="00F16375">
              <w:rPr>
                <w:lang w:val="fr-CH"/>
              </w:rPr>
              <w:t>en</w:t>
            </w:r>
            <w:r w:rsidR="000B2DF5" w:rsidRPr="00F16375">
              <w:rPr>
                <w:lang w:val="fr-CH"/>
              </w:rPr>
              <w:t>s</w:t>
            </w:r>
            <w:r w:rsidRPr="00F16375">
              <w:rPr>
                <w:lang w:val="fr-CH"/>
              </w:rPr>
              <w:t>é dans la phase I aura été résolu ou, en d</w:t>
            </w:r>
            <w:r w:rsidR="0037712A" w:rsidRPr="00F16375">
              <w:rPr>
                <w:lang w:val="fr-CH"/>
              </w:rPr>
              <w:t>’</w:t>
            </w:r>
            <w:r w:rsidRPr="00F16375">
              <w:rPr>
                <w:lang w:val="fr-CH"/>
              </w:rPr>
              <w:t xml:space="preserve">autres termes, quels objectifs </w:t>
            </w:r>
            <w:r w:rsidR="000B2DF5" w:rsidRPr="00F16375">
              <w:rPr>
                <w:lang w:val="fr-CH"/>
              </w:rPr>
              <w:t>vous souhait</w:t>
            </w:r>
            <w:r w:rsidRPr="00F16375">
              <w:rPr>
                <w:lang w:val="fr-CH"/>
              </w:rPr>
              <w:t>ez atteindre avec ce projet</w:t>
            </w:r>
            <w:r w:rsidR="000B2DF5" w:rsidRPr="00F16375">
              <w:rPr>
                <w:lang w:val="fr-CH"/>
              </w:rPr>
              <w:t>.</w:t>
            </w:r>
          </w:p>
          <w:p w14:paraId="3A5D0FEB" w14:textId="77777777" w:rsidR="0059301A" w:rsidRPr="00F16375" w:rsidRDefault="0059301A" w:rsidP="0059301A">
            <w:pPr>
              <w:rPr>
                <w:lang w:val="fr-CH"/>
              </w:rPr>
            </w:pPr>
          </w:p>
          <w:p w14:paraId="42F331DB" w14:textId="6F1F5ABB" w:rsidR="000D112C" w:rsidRPr="00F16375" w:rsidRDefault="0059301A" w:rsidP="006409AD">
            <w:pPr>
              <w:rPr>
                <w:lang w:val="fr-CH"/>
              </w:rPr>
            </w:pPr>
            <w:r w:rsidRPr="00F16375">
              <w:rPr>
                <w:b/>
                <w:bCs/>
                <w:lang w:val="fr-CH"/>
              </w:rPr>
              <w:t>Important</w:t>
            </w:r>
            <w:r w:rsidR="0037712A" w:rsidRPr="00F16375">
              <w:rPr>
                <w:b/>
                <w:bCs/>
                <w:lang w:val="fr-CH"/>
              </w:rPr>
              <w:t> :</w:t>
            </w:r>
            <w:r w:rsidRPr="00F16375">
              <w:rPr>
                <w:lang w:val="fr-CH"/>
              </w:rPr>
              <w:t xml:space="preserve"> </w:t>
            </w:r>
            <w:r w:rsidR="000B2DF5" w:rsidRPr="00F16375">
              <w:rPr>
                <w:lang w:val="fr-CH"/>
              </w:rPr>
              <w:t>en</w:t>
            </w:r>
            <w:r w:rsidRPr="00F16375">
              <w:rPr>
                <w:lang w:val="fr-CH"/>
              </w:rPr>
              <w:t xml:space="preserve"> formul</w:t>
            </w:r>
            <w:r w:rsidR="000B2DF5" w:rsidRPr="00F16375">
              <w:rPr>
                <w:lang w:val="fr-CH"/>
              </w:rPr>
              <w:t>ant</w:t>
            </w:r>
            <w:r w:rsidRPr="00F16375">
              <w:rPr>
                <w:lang w:val="fr-CH"/>
              </w:rPr>
              <w:t xml:space="preserve"> l</w:t>
            </w:r>
            <w:r w:rsidR="0037712A" w:rsidRPr="00F16375">
              <w:rPr>
                <w:lang w:val="fr-CH"/>
              </w:rPr>
              <w:t>’</w:t>
            </w:r>
            <w:r w:rsidRPr="00F16375">
              <w:rPr>
                <w:lang w:val="fr-CH"/>
              </w:rPr>
              <w:t>objectif/</w:t>
            </w:r>
            <w:r w:rsidR="004F7B3C" w:rsidRPr="00F16375">
              <w:rPr>
                <w:lang w:val="fr-CH"/>
              </w:rPr>
              <w:t xml:space="preserve">le </w:t>
            </w:r>
            <w:r w:rsidRPr="00F16375">
              <w:rPr>
                <w:lang w:val="fr-CH"/>
              </w:rPr>
              <w:t xml:space="preserve">résultat </w:t>
            </w:r>
            <w:r w:rsidR="006409AD" w:rsidRPr="00F16375">
              <w:rPr>
                <w:lang w:val="fr-CH"/>
              </w:rPr>
              <w:t xml:space="preserve">attendu </w:t>
            </w:r>
            <w:r w:rsidRPr="00F16375">
              <w:rPr>
                <w:lang w:val="fr-CH"/>
              </w:rPr>
              <w:t xml:space="preserve">du projet, </w:t>
            </w:r>
            <w:r w:rsidR="000B2DF5" w:rsidRPr="00F16375">
              <w:rPr>
                <w:lang w:val="fr-CH"/>
              </w:rPr>
              <w:t>cit</w:t>
            </w:r>
            <w:r w:rsidR="006409AD" w:rsidRPr="00F16375">
              <w:rPr>
                <w:lang w:val="fr-CH"/>
              </w:rPr>
              <w:t>e</w:t>
            </w:r>
            <w:r w:rsidR="000B2DF5" w:rsidRPr="00F16375">
              <w:rPr>
                <w:lang w:val="fr-CH"/>
              </w:rPr>
              <w:t>z</w:t>
            </w:r>
            <w:r w:rsidR="004F7B3C" w:rsidRPr="00F16375">
              <w:rPr>
                <w:lang w:val="fr-CH"/>
              </w:rPr>
              <w:t xml:space="preserve"> de préférence</w:t>
            </w:r>
            <w:r w:rsidRPr="00F16375">
              <w:rPr>
                <w:lang w:val="fr-CH"/>
              </w:rPr>
              <w:t xml:space="preserve"> </w:t>
            </w:r>
            <w:r w:rsidRPr="00F16375">
              <w:rPr>
                <w:b/>
                <w:bCs/>
                <w:lang w:val="fr-CH"/>
              </w:rPr>
              <w:t>un</w:t>
            </w:r>
            <w:r w:rsidRPr="00F16375">
              <w:rPr>
                <w:lang w:val="fr-CH"/>
              </w:rPr>
              <w:t xml:space="preserve"> objectif majeur du projet qui soit clair pour tout le mon</w:t>
            </w:r>
            <w:r w:rsidR="00ED265B" w:rsidRPr="00F16375">
              <w:rPr>
                <w:lang w:val="fr-CH"/>
              </w:rPr>
              <w:t>de.  No</w:t>
            </w:r>
            <w:r w:rsidRPr="00F16375">
              <w:rPr>
                <w:lang w:val="fr-CH"/>
              </w:rPr>
              <w:t>tez que les activités de renforcement des capacités, les séminaires, les ateliers, les visites d</w:t>
            </w:r>
            <w:r w:rsidR="0037712A" w:rsidRPr="00F16375">
              <w:rPr>
                <w:lang w:val="fr-CH"/>
              </w:rPr>
              <w:t>’</w:t>
            </w:r>
            <w:r w:rsidRPr="00F16375">
              <w:rPr>
                <w:lang w:val="fr-CH"/>
              </w:rPr>
              <w:t>étude, l</w:t>
            </w:r>
            <w:r w:rsidR="006409AD" w:rsidRPr="00F16375">
              <w:rPr>
                <w:lang w:val="fr-CH"/>
              </w:rPr>
              <w:t>es activités d</w:t>
            </w:r>
            <w:r w:rsidR="0037712A" w:rsidRPr="00F16375">
              <w:rPr>
                <w:lang w:val="fr-CH"/>
              </w:rPr>
              <w:t>’“a</w:t>
            </w:r>
            <w:r w:rsidRPr="00F16375">
              <w:rPr>
                <w:lang w:val="fr-CH"/>
              </w:rPr>
              <w:t>ssistance techniqu</w:t>
            </w:r>
            <w:r w:rsidR="0037712A" w:rsidRPr="00F16375">
              <w:rPr>
                <w:lang w:val="fr-CH"/>
              </w:rPr>
              <w:t>e”</w:t>
            </w:r>
            <w:r w:rsidRPr="00F16375">
              <w:rPr>
                <w:lang w:val="fr-CH"/>
              </w:rPr>
              <w:t xml:space="preserve"> et autres ne sont pas des résultats attendus d</w:t>
            </w:r>
            <w:r w:rsidR="0037712A" w:rsidRPr="00F16375">
              <w:rPr>
                <w:lang w:val="fr-CH"/>
              </w:rPr>
              <w:t>’</w:t>
            </w:r>
            <w:r w:rsidRPr="00F16375">
              <w:rPr>
                <w:lang w:val="fr-CH"/>
              </w:rPr>
              <w:t>un projet d</w:t>
            </w:r>
            <w:r w:rsidR="006409AD" w:rsidRPr="00F16375">
              <w:rPr>
                <w:lang w:val="fr-CH"/>
              </w:rPr>
              <w:t>u Plan d</w:t>
            </w:r>
            <w:r w:rsidR="0037712A" w:rsidRPr="00F16375">
              <w:rPr>
                <w:lang w:val="fr-CH"/>
              </w:rPr>
              <w:t>’</w:t>
            </w:r>
            <w:r w:rsidR="006409AD" w:rsidRPr="00F16375">
              <w:rPr>
                <w:lang w:val="fr-CH"/>
              </w:rPr>
              <w:t>action pour le développeme</w:t>
            </w:r>
            <w:r w:rsidR="00ED265B" w:rsidRPr="00F16375">
              <w:rPr>
                <w:lang w:val="fr-CH"/>
              </w:rPr>
              <w:t>nt.  Le</w:t>
            </w:r>
            <w:r w:rsidR="006409AD" w:rsidRPr="00F16375">
              <w:rPr>
                <w:lang w:val="fr-CH"/>
              </w:rPr>
              <w:t xml:space="preserve"> </w:t>
            </w:r>
            <w:r w:rsidRPr="00F16375">
              <w:rPr>
                <w:lang w:val="fr-CH"/>
              </w:rPr>
              <w:t>projet d</w:t>
            </w:r>
            <w:r w:rsidR="006409AD" w:rsidRPr="00F16375">
              <w:rPr>
                <w:lang w:val="fr-CH"/>
              </w:rPr>
              <w:t>u Plan d</w:t>
            </w:r>
            <w:r w:rsidR="0037712A" w:rsidRPr="00F16375">
              <w:rPr>
                <w:lang w:val="fr-CH"/>
              </w:rPr>
              <w:t>’</w:t>
            </w:r>
            <w:r w:rsidR="006409AD" w:rsidRPr="00F16375">
              <w:rPr>
                <w:lang w:val="fr-CH"/>
              </w:rPr>
              <w:t>action pour le développement</w:t>
            </w:r>
            <w:r w:rsidRPr="00F16375">
              <w:rPr>
                <w:lang w:val="fr-CH"/>
              </w:rPr>
              <w:t xml:space="preserve"> </w:t>
            </w:r>
            <w:r w:rsidR="006409AD" w:rsidRPr="00F16375">
              <w:rPr>
                <w:lang w:val="fr-CH"/>
              </w:rPr>
              <w:t>s</w:t>
            </w:r>
            <w:r w:rsidR="0037712A" w:rsidRPr="00F16375">
              <w:rPr>
                <w:lang w:val="fr-CH"/>
              </w:rPr>
              <w:t>’</w:t>
            </w:r>
            <w:r w:rsidR="006409AD" w:rsidRPr="00F16375">
              <w:rPr>
                <w:lang w:val="fr-CH"/>
              </w:rPr>
              <w:t xml:space="preserve">appuie sur ces activités </w:t>
            </w:r>
            <w:r w:rsidRPr="00F16375">
              <w:rPr>
                <w:lang w:val="fr-CH"/>
              </w:rPr>
              <w:t xml:space="preserve">pour atteindre ses objectifs mais </w:t>
            </w:r>
            <w:r w:rsidR="000B2DF5" w:rsidRPr="00F16375">
              <w:rPr>
                <w:lang w:val="fr-CH"/>
              </w:rPr>
              <w:t>c</w:t>
            </w:r>
            <w:r w:rsidR="006409AD" w:rsidRPr="00F16375">
              <w:rPr>
                <w:lang w:val="fr-CH"/>
              </w:rPr>
              <w:t>elles</w:t>
            </w:r>
            <w:r w:rsidR="0037712A" w:rsidRPr="00F16375">
              <w:rPr>
                <w:lang w:val="fr-CH"/>
              </w:rPr>
              <w:t>-</w:t>
            </w:r>
            <w:r w:rsidR="000B2DF5" w:rsidRPr="00F16375">
              <w:rPr>
                <w:lang w:val="fr-CH"/>
              </w:rPr>
              <w:t>ci</w:t>
            </w:r>
            <w:r w:rsidR="006409AD" w:rsidRPr="00F16375">
              <w:rPr>
                <w:lang w:val="fr-CH"/>
              </w:rPr>
              <w:t xml:space="preserve"> </w:t>
            </w:r>
            <w:r w:rsidRPr="00F16375">
              <w:rPr>
                <w:lang w:val="fr-CH"/>
              </w:rPr>
              <w:t xml:space="preserve">ne </w:t>
            </w:r>
            <w:r w:rsidR="000B2DF5" w:rsidRPr="00F16375">
              <w:rPr>
                <w:lang w:val="fr-CH"/>
              </w:rPr>
              <w:t>s</w:t>
            </w:r>
            <w:r w:rsidRPr="00F16375">
              <w:rPr>
                <w:lang w:val="fr-CH"/>
              </w:rPr>
              <w:t>ont</w:t>
            </w:r>
            <w:r w:rsidR="000B2DF5" w:rsidRPr="00F16375">
              <w:rPr>
                <w:lang w:val="fr-CH"/>
              </w:rPr>
              <w:t xml:space="preserve"> jamais </w:t>
            </w:r>
            <w:r w:rsidRPr="00F16375">
              <w:rPr>
                <w:lang w:val="fr-CH"/>
              </w:rPr>
              <w:t>un objectif en soi.</w:t>
            </w:r>
          </w:p>
        </w:tc>
      </w:tr>
      <w:tr w:rsidR="000D112C" w:rsidRPr="00F16375" w14:paraId="72FED105" w14:textId="77777777" w:rsidTr="00606800">
        <w:tc>
          <w:tcPr>
            <w:tcW w:w="988" w:type="dxa"/>
            <w:vMerge w:val="restart"/>
          </w:tcPr>
          <w:p w14:paraId="6DD4AB7B" w14:textId="5AEA09FC" w:rsidR="000D112C" w:rsidRPr="00F16375" w:rsidRDefault="000D112C" w:rsidP="00071106">
            <w:pPr>
              <w:rPr>
                <w:lang w:val="fr-CH"/>
              </w:rPr>
            </w:pPr>
            <w:r w:rsidRPr="00F16375">
              <w:rPr>
                <w:lang w:val="fr-CH"/>
              </w:rPr>
              <w:t>Phase IV</w:t>
            </w:r>
          </w:p>
        </w:tc>
        <w:tc>
          <w:tcPr>
            <w:tcW w:w="8028" w:type="dxa"/>
            <w:shd w:val="clear" w:color="auto" w:fill="7FC0DB"/>
          </w:tcPr>
          <w:p w14:paraId="12C38CD7" w14:textId="0CBB186B" w:rsidR="000D112C" w:rsidRPr="00F16375" w:rsidRDefault="006409AD" w:rsidP="008A11CD">
            <w:pPr>
              <w:jc w:val="left"/>
              <w:rPr>
                <w:lang w:val="fr-CH"/>
              </w:rPr>
            </w:pPr>
            <w:r w:rsidRPr="00F16375">
              <w:rPr>
                <w:lang w:val="fr-CH"/>
              </w:rPr>
              <w:t>S</w:t>
            </w:r>
            <w:r w:rsidR="000D112C" w:rsidRPr="00F16375">
              <w:rPr>
                <w:lang w:val="fr-CH"/>
              </w:rPr>
              <w:t>trat</w:t>
            </w:r>
            <w:r w:rsidRPr="00F16375">
              <w:rPr>
                <w:lang w:val="fr-CH"/>
              </w:rPr>
              <w:t>égie d</w:t>
            </w:r>
            <w:r w:rsidR="0037712A" w:rsidRPr="00F16375">
              <w:rPr>
                <w:lang w:val="fr-CH"/>
              </w:rPr>
              <w:t>’</w:t>
            </w:r>
            <w:r w:rsidRPr="00F16375">
              <w:rPr>
                <w:lang w:val="fr-CH"/>
              </w:rPr>
              <w:t>exécution</w:t>
            </w:r>
          </w:p>
        </w:tc>
      </w:tr>
      <w:tr w:rsidR="000D112C" w:rsidRPr="00B52D2E" w14:paraId="01A4A3F2" w14:textId="77777777" w:rsidTr="00606800">
        <w:tc>
          <w:tcPr>
            <w:tcW w:w="988" w:type="dxa"/>
            <w:vMerge/>
          </w:tcPr>
          <w:p w14:paraId="34A5A082" w14:textId="77777777" w:rsidR="000D112C" w:rsidRPr="00F16375" w:rsidRDefault="000D112C" w:rsidP="008A11CD">
            <w:pPr>
              <w:rPr>
                <w:lang w:val="fr-CH"/>
              </w:rPr>
            </w:pPr>
          </w:p>
        </w:tc>
        <w:tc>
          <w:tcPr>
            <w:tcW w:w="8028" w:type="dxa"/>
          </w:tcPr>
          <w:p w14:paraId="559CBD3F" w14:textId="22519CC8" w:rsidR="00E30D61" w:rsidRPr="00F16375" w:rsidRDefault="00E30D61" w:rsidP="00E30D61">
            <w:pPr>
              <w:spacing w:after="120"/>
              <w:rPr>
                <w:lang w:val="fr-CH"/>
              </w:rPr>
            </w:pPr>
            <w:r w:rsidRPr="00F16375">
              <w:rPr>
                <w:lang w:val="fr-CH"/>
              </w:rPr>
              <w:t>La stratégie d</w:t>
            </w:r>
            <w:r w:rsidR="0037712A" w:rsidRPr="00F16375">
              <w:rPr>
                <w:lang w:val="fr-CH"/>
              </w:rPr>
              <w:t>’</w:t>
            </w:r>
            <w:r w:rsidRPr="00F16375">
              <w:rPr>
                <w:lang w:val="fr-CH"/>
              </w:rPr>
              <w:t>exécution du projet, ou stratégie d</w:t>
            </w:r>
            <w:r w:rsidR="0037712A" w:rsidRPr="00F16375">
              <w:rPr>
                <w:lang w:val="fr-CH"/>
              </w:rPr>
              <w:t>’</w:t>
            </w:r>
            <w:r w:rsidRPr="00F16375">
              <w:rPr>
                <w:lang w:val="fr-CH"/>
              </w:rPr>
              <w:t xml:space="preserve">intervention, explique </w:t>
            </w:r>
            <w:r w:rsidRPr="00F16375">
              <w:rPr>
                <w:b/>
                <w:bCs/>
                <w:lang w:val="fr-CH"/>
              </w:rPr>
              <w:t>comment</w:t>
            </w:r>
            <w:r w:rsidRPr="00F16375">
              <w:rPr>
                <w:lang w:val="fr-CH"/>
              </w:rPr>
              <w:t xml:space="preserve"> le problème </w:t>
            </w:r>
            <w:r w:rsidR="000B2DF5" w:rsidRPr="00F16375">
              <w:rPr>
                <w:lang w:val="fr-CH"/>
              </w:rPr>
              <w:t>rec</w:t>
            </w:r>
            <w:r w:rsidRPr="00F16375">
              <w:rPr>
                <w:lang w:val="fr-CH"/>
              </w:rPr>
              <w:t>en</w:t>
            </w:r>
            <w:r w:rsidR="000B2DF5" w:rsidRPr="00F16375">
              <w:rPr>
                <w:lang w:val="fr-CH"/>
              </w:rPr>
              <w:t>s</w:t>
            </w:r>
            <w:r w:rsidRPr="00F16375">
              <w:rPr>
                <w:lang w:val="fr-CH"/>
              </w:rPr>
              <w:t>é dans la phase I sera résolu pour atteindre le résultat attendu défini dans la phase III.  C</w:t>
            </w:r>
            <w:r w:rsidR="0037712A" w:rsidRPr="00F16375">
              <w:rPr>
                <w:lang w:val="fr-CH"/>
              </w:rPr>
              <w:t>’</w:t>
            </w:r>
            <w:r w:rsidRPr="00F16375">
              <w:rPr>
                <w:lang w:val="fr-CH"/>
              </w:rPr>
              <w:t>est le cœur même de tout proj</w:t>
            </w:r>
            <w:r w:rsidR="00ED265B" w:rsidRPr="00F16375">
              <w:rPr>
                <w:lang w:val="fr-CH"/>
              </w:rPr>
              <w:t>et.  Un</w:t>
            </w:r>
            <w:r w:rsidRPr="00F16375">
              <w:rPr>
                <w:lang w:val="fr-CH"/>
              </w:rPr>
              <w:t>e stratégie d</w:t>
            </w:r>
            <w:r w:rsidR="0037712A" w:rsidRPr="00F16375">
              <w:rPr>
                <w:lang w:val="fr-CH"/>
              </w:rPr>
              <w:t>’</w:t>
            </w:r>
            <w:r w:rsidRPr="00F16375">
              <w:rPr>
                <w:lang w:val="fr-CH"/>
              </w:rPr>
              <w:t>intervention solide garantit que les projets apportent le soutien adéquat de la manière adéquate.</w:t>
            </w:r>
          </w:p>
          <w:p w14:paraId="2B778336" w14:textId="105CA455" w:rsidR="0037712A" w:rsidRPr="00F16375" w:rsidRDefault="00E30D61" w:rsidP="00E30D61">
            <w:pPr>
              <w:spacing w:after="120"/>
              <w:rPr>
                <w:lang w:val="fr-CH"/>
              </w:rPr>
            </w:pPr>
            <w:r w:rsidRPr="00F16375">
              <w:rPr>
                <w:lang w:val="fr-CH"/>
              </w:rPr>
              <w:t>La stratégie d</w:t>
            </w:r>
            <w:r w:rsidR="0037712A" w:rsidRPr="00F16375">
              <w:rPr>
                <w:lang w:val="fr-CH"/>
              </w:rPr>
              <w:t>’</w:t>
            </w:r>
            <w:r w:rsidRPr="00F16375">
              <w:rPr>
                <w:lang w:val="fr-CH"/>
              </w:rPr>
              <w:t>intervention est présentée comme une chaîne de résulta</w:t>
            </w:r>
            <w:r w:rsidR="00ED265B" w:rsidRPr="00F16375">
              <w:rPr>
                <w:lang w:val="fr-CH"/>
              </w:rPr>
              <w:t>ts.  La</w:t>
            </w:r>
            <w:r w:rsidRPr="00F16375">
              <w:rPr>
                <w:lang w:val="fr-CH"/>
              </w:rPr>
              <w:t xml:space="preserve"> chaîne de résultats décrit la chaîne d</w:t>
            </w:r>
            <w:r w:rsidR="0037712A" w:rsidRPr="00F16375">
              <w:rPr>
                <w:lang w:val="fr-CH"/>
              </w:rPr>
              <w:t>’</w:t>
            </w:r>
            <w:r w:rsidRPr="00F16375">
              <w:rPr>
                <w:lang w:val="fr-CH"/>
              </w:rPr>
              <w:t xml:space="preserve">événements </w:t>
            </w:r>
            <w:r w:rsidR="000B2DF5" w:rsidRPr="00F16375">
              <w:rPr>
                <w:lang w:val="fr-CH"/>
              </w:rPr>
              <w:t>censée</w:t>
            </w:r>
            <w:r w:rsidRPr="00F16375">
              <w:rPr>
                <w:lang w:val="fr-CH"/>
              </w:rPr>
              <w:t xml:space="preserve"> conduire au changement attendu (résult</w:t>
            </w:r>
            <w:r w:rsidR="00ED265B" w:rsidRPr="00F16375">
              <w:rPr>
                <w:lang w:val="fr-CH"/>
              </w:rPr>
              <w:t>at).  Le</w:t>
            </w:r>
            <w:r w:rsidRPr="00F16375">
              <w:rPr>
                <w:lang w:val="fr-CH"/>
              </w:rPr>
              <w:t xml:space="preserve"> concept de base est que les </w:t>
            </w:r>
            <w:r w:rsidR="000B2DF5" w:rsidRPr="00F16375">
              <w:rPr>
                <w:lang w:val="fr-CH"/>
              </w:rPr>
              <w:t>apport</w:t>
            </w:r>
            <w:r w:rsidRPr="00F16375">
              <w:rPr>
                <w:lang w:val="fr-CH"/>
              </w:rPr>
              <w:t xml:space="preserve">s sont traduits en activités, les activités en </w:t>
            </w:r>
            <w:r w:rsidR="000B2DF5" w:rsidRPr="00F16375">
              <w:rPr>
                <w:lang w:val="fr-CH"/>
              </w:rPr>
              <w:t>réalisations</w:t>
            </w:r>
            <w:r w:rsidRPr="00F16375">
              <w:rPr>
                <w:lang w:val="fr-CH"/>
              </w:rPr>
              <w:t xml:space="preserve">, les </w:t>
            </w:r>
            <w:r w:rsidR="000B2DF5" w:rsidRPr="00F16375">
              <w:rPr>
                <w:lang w:val="fr-CH"/>
              </w:rPr>
              <w:t>réalisation</w:t>
            </w:r>
            <w:r w:rsidRPr="00F16375">
              <w:rPr>
                <w:lang w:val="fr-CH"/>
              </w:rPr>
              <w:t>s contribuent aux résultats et les résultats</w:t>
            </w:r>
            <w:r w:rsidR="00911F59" w:rsidRPr="00F16375">
              <w:rPr>
                <w:lang w:val="fr-CH"/>
              </w:rPr>
              <w:t xml:space="preserve"> sont suivis d</w:t>
            </w:r>
            <w:r w:rsidR="0037712A" w:rsidRPr="00F16375">
              <w:rPr>
                <w:lang w:val="fr-CH"/>
              </w:rPr>
              <w:t>’</w:t>
            </w:r>
            <w:r w:rsidR="00911F59" w:rsidRPr="00F16375">
              <w:rPr>
                <w:lang w:val="fr-CH"/>
              </w:rPr>
              <w:t>effe</w:t>
            </w:r>
            <w:r w:rsidR="00ED265B" w:rsidRPr="00F16375">
              <w:rPr>
                <w:lang w:val="fr-CH"/>
              </w:rPr>
              <w:t>ts.  La</w:t>
            </w:r>
            <w:r w:rsidRPr="00F16375">
              <w:rPr>
                <w:lang w:val="fr-CH"/>
              </w:rPr>
              <w:t xml:space="preserve"> chaîne doit répondre aux questions suivantes</w:t>
            </w:r>
            <w:r w:rsidR="0037712A" w:rsidRPr="00F16375">
              <w:rPr>
                <w:lang w:val="fr-CH"/>
              </w:rPr>
              <w:t> :</w:t>
            </w:r>
          </w:p>
          <w:p w14:paraId="7CEC32D5" w14:textId="4E4DBAF4" w:rsidR="000D112C" w:rsidRPr="00F16375" w:rsidRDefault="004F7B3C" w:rsidP="007B5A74">
            <w:pPr>
              <w:pStyle w:val="ListParagraph"/>
              <w:numPr>
                <w:ilvl w:val="0"/>
                <w:numId w:val="45"/>
              </w:numPr>
              <w:spacing w:after="120"/>
              <w:ind w:left="600" w:hanging="600"/>
              <w:jc w:val="left"/>
              <w:rPr>
                <w:rFonts w:ascii="Arial" w:hAnsi="Arial"/>
                <w:lang w:val="fr-CH"/>
              </w:rPr>
            </w:pPr>
            <w:proofErr w:type="gramStart"/>
            <w:r w:rsidRPr="00F16375">
              <w:rPr>
                <w:rFonts w:ascii="Arial" w:hAnsi="Arial"/>
                <w:lang w:val="fr-CH"/>
              </w:rPr>
              <w:t>q</w:t>
            </w:r>
            <w:r w:rsidR="002908AB" w:rsidRPr="00F16375">
              <w:rPr>
                <w:rFonts w:ascii="Arial" w:hAnsi="Arial"/>
                <w:lang w:val="fr-CH"/>
              </w:rPr>
              <w:t>uel</w:t>
            </w:r>
            <w:r w:rsidRPr="00F16375">
              <w:rPr>
                <w:rFonts w:ascii="Arial" w:hAnsi="Arial"/>
                <w:lang w:val="fr-CH"/>
              </w:rPr>
              <w:t>le</w:t>
            </w:r>
            <w:r w:rsidR="002908AB" w:rsidRPr="00F16375">
              <w:rPr>
                <w:rFonts w:ascii="Arial" w:hAnsi="Arial"/>
                <w:lang w:val="fr-CH"/>
              </w:rPr>
              <w:t>s</w:t>
            </w:r>
            <w:proofErr w:type="gramEnd"/>
            <w:r w:rsidR="002908AB" w:rsidRPr="00F16375">
              <w:rPr>
                <w:rFonts w:ascii="Arial" w:hAnsi="Arial"/>
                <w:lang w:val="fr-CH"/>
              </w:rPr>
              <w:t xml:space="preserve"> </w:t>
            </w:r>
            <w:r w:rsidRPr="00F16375">
              <w:rPr>
                <w:rFonts w:ascii="Arial" w:hAnsi="Arial"/>
                <w:lang w:val="fr-CH"/>
              </w:rPr>
              <w:t>réalisations</w:t>
            </w:r>
            <w:r w:rsidR="00911F59" w:rsidRPr="00F16375">
              <w:rPr>
                <w:rFonts w:ascii="Arial" w:hAnsi="Arial"/>
                <w:lang w:val="fr-CH"/>
              </w:rPr>
              <w:t xml:space="preserve"> (produits)</w:t>
            </w:r>
            <w:r w:rsidRPr="00F16375">
              <w:rPr>
                <w:rFonts w:ascii="Arial" w:hAnsi="Arial"/>
                <w:lang w:val="fr-CH"/>
              </w:rPr>
              <w:t xml:space="preserve"> </w:t>
            </w:r>
            <w:r w:rsidR="002908AB" w:rsidRPr="00F16375">
              <w:rPr>
                <w:rFonts w:ascii="Arial" w:hAnsi="Arial"/>
                <w:lang w:val="fr-CH"/>
              </w:rPr>
              <w:t>et activités (visant à produire les ré</w:t>
            </w:r>
            <w:r w:rsidRPr="00F16375">
              <w:rPr>
                <w:rFonts w:ascii="Arial" w:hAnsi="Arial"/>
                <w:lang w:val="fr-CH"/>
              </w:rPr>
              <w:t>alisations</w:t>
            </w:r>
            <w:r w:rsidR="002908AB" w:rsidRPr="00F16375">
              <w:rPr>
                <w:rFonts w:ascii="Arial" w:hAnsi="Arial"/>
                <w:lang w:val="fr-CH"/>
              </w:rPr>
              <w:t xml:space="preserve">) sont nécessaires pour générer le(s) résultat(s) attendu(s)? </w:t>
            </w:r>
            <w:r w:rsidR="006A626E" w:rsidRPr="00F16375">
              <w:rPr>
                <w:rFonts w:ascii="Arial" w:hAnsi="Arial"/>
                <w:lang w:val="fr-CH"/>
              </w:rPr>
              <w:t xml:space="preserve"> </w:t>
            </w:r>
            <w:proofErr w:type="gramStart"/>
            <w:r w:rsidR="002908AB" w:rsidRPr="00F16375">
              <w:rPr>
                <w:rFonts w:ascii="Arial" w:hAnsi="Arial"/>
                <w:lang w:val="fr-CH"/>
              </w:rPr>
              <w:t>et</w:t>
            </w:r>
            <w:proofErr w:type="gramEnd"/>
          </w:p>
          <w:p w14:paraId="12D6CA03" w14:textId="0C5EF160" w:rsidR="002908AB" w:rsidRPr="00F16375" w:rsidRDefault="004F7B3C" w:rsidP="007B5A74">
            <w:pPr>
              <w:pStyle w:val="ListParagraph"/>
              <w:numPr>
                <w:ilvl w:val="0"/>
                <w:numId w:val="45"/>
              </w:numPr>
              <w:spacing w:after="120"/>
              <w:ind w:left="600" w:hanging="600"/>
              <w:rPr>
                <w:rFonts w:ascii="Arial" w:hAnsi="Arial"/>
                <w:lang w:val="fr-CH"/>
              </w:rPr>
            </w:pPr>
            <w:proofErr w:type="gramStart"/>
            <w:r w:rsidRPr="00F16375">
              <w:rPr>
                <w:rFonts w:ascii="Arial" w:hAnsi="Arial"/>
                <w:lang w:val="fr-CH"/>
              </w:rPr>
              <w:t>c</w:t>
            </w:r>
            <w:r w:rsidR="002908AB" w:rsidRPr="00F16375">
              <w:rPr>
                <w:rFonts w:ascii="Arial" w:hAnsi="Arial"/>
                <w:lang w:val="fr-CH"/>
              </w:rPr>
              <w:t>omment</w:t>
            </w:r>
            <w:proofErr w:type="gramEnd"/>
            <w:r w:rsidR="002908AB" w:rsidRPr="00F16375">
              <w:rPr>
                <w:rFonts w:ascii="Arial" w:hAnsi="Arial"/>
                <w:lang w:val="fr-CH"/>
              </w:rPr>
              <w:t xml:space="preserve"> le projet du Plan d</w:t>
            </w:r>
            <w:r w:rsidR="0037712A" w:rsidRPr="00F16375">
              <w:rPr>
                <w:rFonts w:ascii="Arial" w:hAnsi="Arial"/>
                <w:lang w:val="fr-CH"/>
              </w:rPr>
              <w:t>’</w:t>
            </w:r>
            <w:r w:rsidR="002908AB" w:rsidRPr="00F16375">
              <w:rPr>
                <w:rFonts w:ascii="Arial" w:hAnsi="Arial"/>
                <w:lang w:val="fr-CH"/>
              </w:rPr>
              <w:t>action pour le développement va</w:t>
            </w:r>
            <w:r w:rsidR="0037712A" w:rsidRPr="00F16375">
              <w:rPr>
                <w:rFonts w:ascii="Arial" w:hAnsi="Arial"/>
                <w:lang w:val="fr-CH"/>
              </w:rPr>
              <w:t>-</w:t>
            </w:r>
            <w:r w:rsidR="002908AB" w:rsidRPr="00F16375">
              <w:rPr>
                <w:rFonts w:ascii="Arial" w:hAnsi="Arial"/>
                <w:lang w:val="fr-CH"/>
              </w:rPr>
              <w:t>t</w:t>
            </w:r>
            <w:r w:rsidR="0037712A" w:rsidRPr="00F16375">
              <w:rPr>
                <w:rFonts w:ascii="Arial" w:hAnsi="Arial"/>
                <w:lang w:val="fr-CH"/>
              </w:rPr>
              <w:t>-</w:t>
            </w:r>
            <w:r w:rsidR="002908AB" w:rsidRPr="00F16375">
              <w:rPr>
                <w:rFonts w:ascii="Arial" w:hAnsi="Arial"/>
                <w:lang w:val="fr-CH"/>
              </w:rPr>
              <w:t xml:space="preserve">il générer les </w:t>
            </w:r>
            <w:r w:rsidR="00911F59" w:rsidRPr="00F16375">
              <w:rPr>
                <w:rFonts w:ascii="Arial" w:hAnsi="Arial"/>
                <w:lang w:val="fr-CH"/>
              </w:rPr>
              <w:t>réalisation</w:t>
            </w:r>
            <w:r w:rsidR="002908AB" w:rsidRPr="00F16375">
              <w:rPr>
                <w:rFonts w:ascii="Arial" w:hAnsi="Arial"/>
                <w:lang w:val="fr-CH"/>
              </w:rPr>
              <w:t>s attendu</w:t>
            </w:r>
            <w:r w:rsidR="00911F59" w:rsidRPr="00F16375">
              <w:rPr>
                <w:rFonts w:ascii="Arial" w:hAnsi="Arial"/>
                <w:lang w:val="fr-CH"/>
              </w:rPr>
              <w:t>e</w:t>
            </w:r>
            <w:r w:rsidR="002908AB" w:rsidRPr="00F16375">
              <w:rPr>
                <w:rFonts w:ascii="Arial" w:hAnsi="Arial"/>
                <w:lang w:val="fr-CH"/>
              </w:rPr>
              <w:t xml:space="preserve">s </w:t>
            </w:r>
            <w:r w:rsidR="00911F59" w:rsidRPr="00F16375">
              <w:rPr>
                <w:rFonts w:ascii="Arial" w:hAnsi="Arial"/>
                <w:lang w:val="fr-CH"/>
              </w:rPr>
              <w:t xml:space="preserve">grâce </w:t>
            </w:r>
            <w:r w:rsidR="002908AB" w:rsidRPr="00F16375">
              <w:rPr>
                <w:rFonts w:ascii="Arial" w:hAnsi="Arial"/>
                <w:lang w:val="fr-CH"/>
              </w:rPr>
              <w:t>à ses activités, et comment les r</w:t>
            </w:r>
            <w:r w:rsidR="00911F59" w:rsidRPr="00F16375">
              <w:rPr>
                <w:rFonts w:ascii="Arial" w:hAnsi="Arial"/>
                <w:lang w:val="fr-CH"/>
              </w:rPr>
              <w:t>éalisation</w:t>
            </w:r>
            <w:r w:rsidR="002908AB" w:rsidRPr="00F16375">
              <w:rPr>
                <w:rFonts w:ascii="Arial" w:hAnsi="Arial"/>
                <w:lang w:val="fr-CH"/>
              </w:rPr>
              <w:t xml:space="preserve">s </w:t>
            </w:r>
            <w:proofErr w:type="spellStart"/>
            <w:r w:rsidR="002908AB" w:rsidRPr="00F16375">
              <w:rPr>
                <w:rFonts w:ascii="Arial" w:hAnsi="Arial"/>
                <w:lang w:val="fr-CH"/>
              </w:rPr>
              <w:t>vont</w:t>
            </w:r>
            <w:r w:rsidR="0037712A" w:rsidRPr="00F16375">
              <w:rPr>
                <w:rFonts w:ascii="Arial" w:hAnsi="Arial"/>
                <w:lang w:val="fr-CH"/>
              </w:rPr>
              <w:t>-</w:t>
            </w:r>
            <w:r w:rsidR="00911F59" w:rsidRPr="00F16375">
              <w:rPr>
                <w:rFonts w:ascii="Arial" w:hAnsi="Arial"/>
                <w:lang w:val="fr-CH"/>
              </w:rPr>
              <w:t>elle</w:t>
            </w:r>
            <w:r w:rsidR="002908AB" w:rsidRPr="00F16375">
              <w:rPr>
                <w:rFonts w:ascii="Arial" w:hAnsi="Arial"/>
                <w:lang w:val="fr-CH"/>
              </w:rPr>
              <w:t>s</w:t>
            </w:r>
            <w:proofErr w:type="spellEnd"/>
            <w:r w:rsidR="002908AB" w:rsidRPr="00F16375">
              <w:rPr>
                <w:rFonts w:ascii="Arial" w:hAnsi="Arial"/>
                <w:lang w:val="fr-CH"/>
              </w:rPr>
              <w:t xml:space="preserve"> </w:t>
            </w:r>
            <w:r w:rsidR="00911F59" w:rsidRPr="00F16375">
              <w:rPr>
                <w:rFonts w:ascii="Arial" w:hAnsi="Arial"/>
                <w:lang w:val="fr-CH"/>
              </w:rPr>
              <w:t>produire</w:t>
            </w:r>
            <w:r w:rsidR="002908AB" w:rsidRPr="00F16375">
              <w:rPr>
                <w:rFonts w:ascii="Arial" w:hAnsi="Arial"/>
                <w:lang w:val="fr-CH"/>
              </w:rPr>
              <w:t xml:space="preserve"> le(s) résultat(s) attendu(s)?</w:t>
            </w:r>
          </w:p>
          <w:p w14:paraId="697D2941" w14:textId="23156243" w:rsidR="000D112C" w:rsidRPr="00F16375" w:rsidRDefault="000D112C" w:rsidP="008A11CD">
            <w:pPr>
              <w:jc w:val="left"/>
              <w:rPr>
                <w:lang w:val="fr-CH"/>
              </w:rPr>
            </w:pPr>
            <w:r w:rsidRPr="00F16375">
              <w:rPr>
                <w:b/>
                <w:iCs/>
                <w:lang w:val="fr-CH"/>
              </w:rPr>
              <w:t>Important</w:t>
            </w:r>
            <w:r w:rsidR="0037712A" w:rsidRPr="00F16375">
              <w:rPr>
                <w:b/>
                <w:iCs/>
                <w:lang w:val="fr-CH"/>
              </w:rPr>
              <w:t> :</w:t>
            </w:r>
            <w:r w:rsidR="002908AB" w:rsidRPr="00F16375">
              <w:rPr>
                <w:lang w:val="fr-CH"/>
              </w:rPr>
              <w:t xml:space="preserve"> pour qu</w:t>
            </w:r>
            <w:r w:rsidR="0037712A" w:rsidRPr="00F16375">
              <w:rPr>
                <w:lang w:val="fr-CH"/>
              </w:rPr>
              <w:t>’</w:t>
            </w:r>
            <w:r w:rsidR="002908AB" w:rsidRPr="00F16375">
              <w:rPr>
                <w:lang w:val="fr-CH"/>
              </w:rPr>
              <w:t>un projet d</w:t>
            </w:r>
            <w:r w:rsidR="004F7B3C" w:rsidRPr="00F16375">
              <w:rPr>
                <w:lang w:val="fr-CH"/>
              </w:rPr>
              <w:t>u Plan d</w:t>
            </w:r>
            <w:r w:rsidR="0037712A" w:rsidRPr="00F16375">
              <w:rPr>
                <w:lang w:val="fr-CH"/>
              </w:rPr>
              <w:t>’</w:t>
            </w:r>
            <w:r w:rsidR="004F7B3C" w:rsidRPr="00F16375">
              <w:rPr>
                <w:lang w:val="fr-CH"/>
              </w:rPr>
              <w:t>action pour le développement</w:t>
            </w:r>
            <w:r w:rsidR="002908AB" w:rsidRPr="00F16375">
              <w:rPr>
                <w:lang w:val="fr-CH"/>
              </w:rPr>
              <w:t xml:space="preserve"> soit efficace, il devrait </w:t>
            </w:r>
            <w:r w:rsidR="00911F59" w:rsidRPr="00F16375">
              <w:rPr>
                <w:lang w:val="fr-CH"/>
              </w:rPr>
              <w:t>affich</w:t>
            </w:r>
            <w:r w:rsidR="004F7B3C" w:rsidRPr="00F16375">
              <w:rPr>
                <w:lang w:val="fr-CH"/>
              </w:rPr>
              <w:t>er</w:t>
            </w:r>
            <w:r w:rsidR="002908AB" w:rsidRPr="00F16375">
              <w:rPr>
                <w:lang w:val="fr-CH"/>
              </w:rPr>
              <w:t xml:space="preserve"> entre 3 et 5</w:t>
            </w:r>
            <w:r w:rsidR="00ED265B" w:rsidRPr="00F16375">
              <w:rPr>
                <w:lang w:val="fr-CH"/>
              </w:rPr>
              <w:t> </w:t>
            </w:r>
            <w:r w:rsidR="002908AB" w:rsidRPr="00F16375">
              <w:rPr>
                <w:lang w:val="fr-CH"/>
              </w:rPr>
              <w:t xml:space="preserve">réalisations, </w:t>
            </w:r>
            <w:r w:rsidR="00911F59" w:rsidRPr="00F16375">
              <w:rPr>
                <w:lang w:val="fr-CH"/>
              </w:rPr>
              <w:t>suivant</w:t>
            </w:r>
            <w:r w:rsidR="002908AB" w:rsidRPr="00F16375">
              <w:rPr>
                <w:lang w:val="fr-CH"/>
              </w:rPr>
              <w:t xml:space="preserve"> la portée, la durée et </w:t>
            </w:r>
            <w:r w:rsidR="00911F59" w:rsidRPr="00F16375">
              <w:rPr>
                <w:lang w:val="fr-CH"/>
              </w:rPr>
              <w:t>l</w:t>
            </w:r>
            <w:r w:rsidR="002908AB" w:rsidRPr="00F16375">
              <w:rPr>
                <w:lang w:val="fr-CH"/>
              </w:rPr>
              <w:t>es ressources du projet.</w:t>
            </w:r>
          </w:p>
        </w:tc>
      </w:tr>
    </w:tbl>
    <w:p w14:paraId="52A5B1E4" w14:textId="77777777" w:rsidR="007055CE" w:rsidRPr="00F16375" w:rsidRDefault="007055CE">
      <w:pPr>
        <w:rPr>
          <w:b/>
          <w:bCs/>
          <w:sz w:val="28"/>
          <w:szCs w:val="28"/>
          <w:lang w:val="fr-CH"/>
        </w:rPr>
      </w:pPr>
      <w:r w:rsidRPr="00F16375">
        <w:rPr>
          <w:b/>
          <w:bCs/>
          <w:sz w:val="28"/>
          <w:szCs w:val="28"/>
          <w:lang w:val="fr-CH"/>
        </w:rPr>
        <w:br w:type="page"/>
      </w:r>
    </w:p>
    <w:p w14:paraId="2D53703A" w14:textId="69A0A34D" w:rsidR="000D112C" w:rsidRPr="00F16375" w:rsidRDefault="00606800" w:rsidP="00B57D60">
      <w:pPr>
        <w:keepNext/>
        <w:keepLines/>
        <w:tabs>
          <w:tab w:val="left" w:pos="567"/>
        </w:tabs>
        <w:spacing w:before="220" w:line="252" w:lineRule="auto"/>
        <w:outlineLvl w:val="1"/>
        <w:rPr>
          <w:b/>
          <w:bCs/>
          <w:sz w:val="28"/>
          <w:szCs w:val="28"/>
          <w:lang w:val="fr-CH"/>
        </w:rPr>
      </w:pPr>
      <w:bookmarkStart w:id="49" w:name="_Toc102126428"/>
      <w:r w:rsidRPr="00F16375">
        <w:rPr>
          <w:b/>
          <w:bCs/>
          <w:sz w:val="28"/>
          <w:szCs w:val="28"/>
          <w:lang w:val="fr-CH"/>
        </w:rPr>
        <w:t>3.4</w:t>
      </w:r>
      <w:r w:rsidRPr="00F16375">
        <w:rPr>
          <w:b/>
          <w:bCs/>
          <w:sz w:val="28"/>
          <w:szCs w:val="28"/>
          <w:lang w:val="fr-CH"/>
        </w:rPr>
        <w:tab/>
      </w:r>
      <w:r w:rsidR="000D112C" w:rsidRPr="00F16375">
        <w:rPr>
          <w:b/>
          <w:bCs/>
          <w:sz w:val="28"/>
          <w:szCs w:val="28"/>
          <w:lang w:val="fr-CH"/>
        </w:rPr>
        <w:t>Ex</w:t>
      </w:r>
      <w:r w:rsidR="004F7B3C" w:rsidRPr="00F16375">
        <w:rPr>
          <w:b/>
          <w:bCs/>
          <w:sz w:val="28"/>
          <w:szCs w:val="28"/>
          <w:lang w:val="fr-CH"/>
        </w:rPr>
        <w:t>e</w:t>
      </w:r>
      <w:r w:rsidR="000D112C" w:rsidRPr="00F16375">
        <w:rPr>
          <w:b/>
          <w:bCs/>
          <w:sz w:val="28"/>
          <w:szCs w:val="28"/>
          <w:lang w:val="fr-CH"/>
        </w:rPr>
        <w:t xml:space="preserve">mples </w:t>
      </w:r>
      <w:r w:rsidR="004F7B3C" w:rsidRPr="00F16375">
        <w:rPr>
          <w:b/>
          <w:bCs/>
          <w:sz w:val="28"/>
          <w:szCs w:val="28"/>
          <w:lang w:val="fr-CH"/>
        </w:rPr>
        <w:t>de concepts de</w:t>
      </w:r>
      <w:r w:rsidR="000D112C" w:rsidRPr="00F16375">
        <w:rPr>
          <w:b/>
          <w:bCs/>
          <w:sz w:val="28"/>
          <w:szCs w:val="28"/>
          <w:lang w:val="fr-CH"/>
        </w:rPr>
        <w:t xml:space="preserve"> projet</w:t>
      </w:r>
      <w:bookmarkEnd w:id="49"/>
    </w:p>
    <w:p w14:paraId="75052D02" w14:textId="59F7906B" w:rsidR="000D112C" w:rsidRPr="00F16375" w:rsidRDefault="004F7B3C" w:rsidP="000D112C">
      <w:pPr>
        <w:spacing w:after="160" w:line="252" w:lineRule="auto"/>
        <w:rPr>
          <w:rFonts w:eastAsia="Trebuchet MS"/>
          <w:b/>
          <w:bCs/>
          <w:szCs w:val="22"/>
          <w:lang w:val="fr-CH"/>
        </w:rPr>
      </w:pPr>
      <w:r w:rsidRPr="00F16375">
        <w:rPr>
          <w:rFonts w:eastAsia="Trebuchet MS"/>
          <w:szCs w:val="22"/>
          <w:lang w:val="fr-CH"/>
        </w:rPr>
        <w:t>Dans le monde réel, les problèmes et les raisons sous</w:t>
      </w:r>
      <w:r w:rsidR="0037712A" w:rsidRPr="00F16375">
        <w:rPr>
          <w:rFonts w:eastAsia="Trebuchet MS"/>
          <w:szCs w:val="22"/>
          <w:lang w:val="fr-CH"/>
        </w:rPr>
        <w:t>-</w:t>
      </w:r>
      <w:r w:rsidRPr="00F16375">
        <w:rPr>
          <w:rFonts w:eastAsia="Trebuchet MS"/>
          <w:szCs w:val="22"/>
          <w:lang w:val="fr-CH"/>
        </w:rPr>
        <w:t>jacentes sont généralement plus complex</w:t>
      </w:r>
      <w:r w:rsidR="00ED265B" w:rsidRPr="00F16375">
        <w:rPr>
          <w:rFonts w:eastAsia="Trebuchet MS"/>
          <w:szCs w:val="22"/>
          <w:lang w:val="fr-CH"/>
        </w:rPr>
        <w:t>es.  Il</w:t>
      </w:r>
      <w:r w:rsidR="00911F59" w:rsidRPr="00F16375">
        <w:rPr>
          <w:rFonts w:eastAsia="Trebuchet MS"/>
          <w:szCs w:val="22"/>
          <w:lang w:val="fr-CH"/>
        </w:rPr>
        <w:t> </w:t>
      </w:r>
      <w:r w:rsidRPr="00F16375">
        <w:rPr>
          <w:rFonts w:eastAsia="Trebuchet MS"/>
          <w:szCs w:val="22"/>
          <w:lang w:val="fr-CH"/>
        </w:rPr>
        <w:t>se peut ainsi que les brevets ne soient pas commercialisés parce que la recherche universitaire n</w:t>
      </w:r>
      <w:r w:rsidR="0037712A" w:rsidRPr="00F16375">
        <w:rPr>
          <w:rFonts w:eastAsia="Trebuchet MS"/>
          <w:szCs w:val="22"/>
          <w:lang w:val="fr-CH"/>
        </w:rPr>
        <w:t>’</w:t>
      </w:r>
      <w:r w:rsidRPr="00F16375">
        <w:rPr>
          <w:rFonts w:eastAsia="Trebuchet MS"/>
          <w:szCs w:val="22"/>
          <w:lang w:val="fr-CH"/>
        </w:rPr>
        <w:t>est pas orientée vers le marché, que le détenteur du brevet n</w:t>
      </w:r>
      <w:r w:rsidR="0037712A" w:rsidRPr="00F16375">
        <w:rPr>
          <w:rFonts w:eastAsia="Trebuchet MS"/>
          <w:szCs w:val="22"/>
          <w:lang w:val="fr-CH"/>
        </w:rPr>
        <w:t>’</w:t>
      </w:r>
      <w:r w:rsidRPr="00F16375">
        <w:rPr>
          <w:rFonts w:eastAsia="Trebuchet MS"/>
          <w:szCs w:val="22"/>
          <w:lang w:val="fr-CH"/>
        </w:rPr>
        <w:t>a pas les compétences entrepreneuriales requises, que les investissements pour valoriser le brevet ne sont pas disponibles, e</w:t>
      </w:r>
      <w:r w:rsidR="00ED265B" w:rsidRPr="00F16375">
        <w:rPr>
          <w:rFonts w:eastAsia="Trebuchet MS"/>
          <w:szCs w:val="22"/>
          <w:lang w:val="fr-CH"/>
        </w:rPr>
        <w:t>tc.  Qu</w:t>
      </w:r>
      <w:r w:rsidRPr="00F16375">
        <w:rPr>
          <w:rFonts w:eastAsia="Trebuchet MS"/>
          <w:szCs w:val="22"/>
          <w:lang w:val="fr-CH"/>
        </w:rPr>
        <w:t>atre exemples sont donnés ci</w:t>
      </w:r>
      <w:r w:rsidR="0037712A" w:rsidRPr="00F16375">
        <w:rPr>
          <w:rFonts w:eastAsia="Trebuchet MS"/>
          <w:szCs w:val="22"/>
          <w:lang w:val="fr-CH"/>
        </w:rPr>
        <w:t>-</w:t>
      </w:r>
      <w:r w:rsidRPr="00F16375">
        <w:rPr>
          <w:rFonts w:eastAsia="Trebuchet MS"/>
          <w:szCs w:val="22"/>
          <w:lang w:val="fr-CH"/>
        </w:rPr>
        <w:t>dessous à titre illustrati</w:t>
      </w:r>
      <w:r w:rsidR="00911F59" w:rsidRPr="00F16375">
        <w:rPr>
          <w:rFonts w:eastAsia="Trebuchet MS"/>
          <w:szCs w:val="22"/>
          <w:lang w:val="fr-CH"/>
        </w:rPr>
        <w:t>f</w:t>
      </w:r>
      <w:r w:rsidRPr="00F16375">
        <w:rPr>
          <w:rFonts w:eastAsia="Trebuchet MS"/>
          <w:szCs w:val="22"/>
          <w:lang w:val="fr-CH"/>
        </w:rPr>
        <w:t>.</w:t>
      </w:r>
    </w:p>
    <w:p w14:paraId="629C964E" w14:textId="433C19E0" w:rsidR="000D112C" w:rsidRPr="00F16375" w:rsidRDefault="000D112C" w:rsidP="000D112C">
      <w:pPr>
        <w:spacing w:before="120" w:after="120" w:line="252" w:lineRule="auto"/>
        <w:rPr>
          <w:rFonts w:eastAsia="Trebuchet MS"/>
          <w:b/>
          <w:bCs/>
          <w:szCs w:val="22"/>
          <w:lang w:val="fr-CH"/>
        </w:rPr>
      </w:pPr>
      <w:r w:rsidRPr="00F16375">
        <w:rPr>
          <w:rFonts w:eastAsia="Trebuchet MS"/>
          <w:b/>
          <w:bCs/>
          <w:szCs w:val="22"/>
          <w:lang w:val="fr-CH"/>
        </w:rPr>
        <w:t>Ex</w:t>
      </w:r>
      <w:r w:rsidR="004F7B3C" w:rsidRPr="00F16375">
        <w:rPr>
          <w:rFonts w:eastAsia="Trebuchet MS"/>
          <w:b/>
          <w:bCs/>
          <w:szCs w:val="22"/>
          <w:lang w:val="fr-CH"/>
        </w:rPr>
        <w:t>e</w:t>
      </w:r>
      <w:r w:rsidRPr="00F16375">
        <w:rPr>
          <w:rFonts w:eastAsia="Trebuchet MS"/>
          <w:b/>
          <w:bCs/>
          <w:szCs w:val="22"/>
          <w:lang w:val="fr-CH"/>
        </w:rPr>
        <w:t>mple</w:t>
      </w:r>
      <w:r w:rsidR="004F7B3C" w:rsidRPr="00F16375">
        <w:rPr>
          <w:rFonts w:eastAsia="Trebuchet MS"/>
          <w:b/>
          <w:bCs/>
          <w:szCs w:val="22"/>
          <w:lang w:val="fr-CH"/>
        </w:rPr>
        <w:t> </w:t>
      </w:r>
      <w:r w:rsidRPr="00F16375">
        <w:rPr>
          <w:rFonts w:eastAsia="Trebuchet MS"/>
          <w:b/>
          <w:bCs/>
          <w:szCs w:val="22"/>
          <w:lang w:val="fr-CH"/>
        </w:rPr>
        <w:t>1</w:t>
      </w:r>
      <w:r w:rsidR="0037712A" w:rsidRPr="00F16375">
        <w:rPr>
          <w:rFonts w:eastAsia="Trebuchet MS"/>
          <w:b/>
          <w:bCs/>
          <w:szCs w:val="22"/>
          <w:lang w:val="fr-CH"/>
        </w:rPr>
        <w:t> :</w:t>
      </w:r>
      <w:r w:rsidRPr="00F16375">
        <w:rPr>
          <w:rFonts w:eastAsia="Trebuchet MS"/>
          <w:b/>
          <w:bCs/>
          <w:szCs w:val="22"/>
          <w:lang w:val="fr-CH"/>
        </w:rPr>
        <w:t xml:space="preserve"> </w:t>
      </w:r>
      <w:r w:rsidR="004F7B3C" w:rsidRPr="00F16375">
        <w:rPr>
          <w:rFonts w:eastAsia="Trebuchet MS"/>
          <w:b/>
          <w:bCs/>
          <w:szCs w:val="22"/>
          <w:lang w:val="fr-CH"/>
        </w:rPr>
        <w:t>améliorer la</w:t>
      </w:r>
      <w:r w:rsidRPr="00F16375">
        <w:rPr>
          <w:rFonts w:eastAsia="Trebuchet MS"/>
          <w:b/>
          <w:bCs/>
          <w:szCs w:val="22"/>
          <w:lang w:val="fr-CH"/>
        </w:rPr>
        <w:t xml:space="preserve"> commerciali</w:t>
      </w:r>
      <w:r w:rsidR="004F7B3C" w:rsidRPr="00F16375">
        <w:rPr>
          <w:rFonts w:eastAsia="Trebuchet MS"/>
          <w:b/>
          <w:bCs/>
          <w:szCs w:val="22"/>
          <w:lang w:val="fr-CH"/>
        </w:rPr>
        <w:t>s</w:t>
      </w:r>
      <w:r w:rsidRPr="00F16375">
        <w:rPr>
          <w:rFonts w:eastAsia="Trebuchet MS"/>
          <w:b/>
          <w:bCs/>
          <w:szCs w:val="22"/>
          <w:lang w:val="fr-CH"/>
        </w:rPr>
        <w:t xml:space="preserve">ation </w:t>
      </w:r>
      <w:r w:rsidR="004F7B3C" w:rsidRPr="00F16375">
        <w:rPr>
          <w:rFonts w:eastAsia="Trebuchet MS"/>
          <w:b/>
          <w:bCs/>
          <w:szCs w:val="22"/>
          <w:lang w:val="fr-CH"/>
        </w:rPr>
        <w:t>des brev</w:t>
      </w:r>
      <w:r w:rsidRPr="00F16375">
        <w:rPr>
          <w:rFonts w:eastAsia="Trebuchet MS"/>
          <w:b/>
          <w:bCs/>
          <w:szCs w:val="22"/>
          <w:lang w:val="fr-CH"/>
        </w:rPr>
        <w:t>ets obt</w:t>
      </w:r>
      <w:r w:rsidR="004F7B3C" w:rsidRPr="00F16375">
        <w:rPr>
          <w:rFonts w:eastAsia="Trebuchet MS"/>
          <w:b/>
          <w:bCs/>
          <w:szCs w:val="22"/>
          <w:lang w:val="fr-CH"/>
        </w:rPr>
        <w:t>e</w:t>
      </w:r>
      <w:r w:rsidRPr="00F16375">
        <w:rPr>
          <w:rFonts w:eastAsia="Trebuchet MS"/>
          <w:b/>
          <w:bCs/>
          <w:szCs w:val="22"/>
          <w:lang w:val="fr-CH"/>
        </w:rPr>
        <w:t>n</w:t>
      </w:r>
      <w:r w:rsidR="004F7B3C" w:rsidRPr="00F16375">
        <w:rPr>
          <w:rFonts w:eastAsia="Trebuchet MS"/>
          <w:b/>
          <w:bCs/>
          <w:szCs w:val="22"/>
          <w:lang w:val="fr-CH"/>
        </w:rPr>
        <w:t xml:space="preserve">us grâce à la recherche </w:t>
      </w:r>
      <w:r w:rsidRPr="00F16375">
        <w:rPr>
          <w:rFonts w:eastAsia="Trebuchet MS"/>
          <w:b/>
          <w:bCs/>
          <w:szCs w:val="22"/>
          <w:lang w:val="fr-CH"/>
        </w:rPr>
        <w:t>universit</w:t>
      </w:r>
      <w:r w:rsidR="004F7B3C" w:rsidRPr="00F16375">
        <w:rPr>
          <w:rFonts w:eastAsia="Trebuchet MS"/>
          <w:b/>
          <w:bCs/>
          <w:szCs w:val="22"/>
          <w:lang w:val="fr-CH"/>
        </w:rPr>
        <w:t>a</w:t>
      </w:r>
      <w:r w:rsidRPr="00F16375">
        <w:rPr>
          <w:rFonts w:eastAsia="Trebuchet MS"/>
          <w:b/>
          <w:bCs/>
          <w:szCs w:val="22"/>
          <w:lang w:val="fr-CH"/>
        </w:rPr>
        <w:t>i</w:t>
      </w:r>
      <w:r w:rsidR="004F7B3C" w:rsidRPr="00F16375">
        <w:rPr>
          <w:rFonts w:eastAsia="Trebuchet MS"/>
          <w:b/>
          <w:bCs/>
          <w:szCs w:val="22"/>
          <w:lang w:val="fr-CH"/>
        </w:rPr>
        <w:t>r</w:t>
      </w:r>
      <w:r w:rsidRPr="00F16375">
        <w:rPr>
          <w:rFonts w:eastAsia="Trebuchet MS"/>
          <w:b/>
          <w:bCs/>
          <w:szCs w:val="22"/>
          <w:lang w:val="fr-CH"/>
        </w:rPr>
        <w:t>e</w:t>
      </w:r>
    </w:p>
    <w:p w14:paraId="2C3F1836" w14:textId="7708CC89" w:rsidR="000D112C" w:rsidRPr="00F16375" w:rsidRDefault="004F7B3C" w:rsidP="000D112C">
      <w:pPr>
        <w:spacing w:before="120" w:after="120" w:line="252" w:lineRule="auto"/>
        <w:rPr>
          <w:rFonts w:eastAsia="Trebuchet MS"/>
          <w:szCs w:val="22"/>
          <w:lang w:val="fr-CH"/>
        </w:rPr>
      </w:pPr>
      <w:r w:rsidRPr="00F16375">
        <w:rPr>
          <w:rFonts w:eastAsia="Trebuchet MS"/>
          <w:szCs w:val="22"/>
          <w:lang w:val="fr-CH"/>
        </w:rPr>
        <w:t>L</w:t>
      </w:r>
      <w:r w:rsidR="000D112C" w:rsidRPr="00F16375">
        <w:rPr>
          <w:rFonts w:eastAsia="Trebuchet MS"/>
          <w:szCs w:val="22"/>
          <w:lang w:val="fr-CH"/>
        </w:rPr>
        <w:t>e diagram</w:t>
      </w:r>
      <w:r w:rsidRPr="00F16375">
        <w:rPr>
          <w:rFonts w:eastAsia="Trebuchet MS"/>
          <w:szCs w:val="22"/>
          <w:lang w:val="fr-CH"/>
        </w:rPr>
        <w:t>me ci</w:t>
      </w:r>
      <w:r w:rsidR="0037712A" w:rsidRPr="00F16375">
        <w:rPr>
          <w:rFonts w:eastAsia="Trebuchet MS"/>
          <w:szCs w:val="22"/>
          <w:lang w:val="fr-CH"/>
        </w:rPr>
        <w:t>-</w:t>
      </w:r>
      <w:r w:rsidRPr="00F16375">
        <w:rPr>
          <w:rFonts w:eastAsia="Trebuchet MS"/>
          <w:szCs w:val="22"/>
          <w:lang w:val="fr-CH"/>
        </w:rPr>
        <w:t xml:space="preserve">dessous </w:t>
      </w:r>
      <w:r w:rsidR="000D112C" w:rsidRPr="00F16375">
        <w:rPr>
          <w:rFonts w:eastAsia="Trebuchet MS"/>
          <w:szCs w:val="22"/>
          <w:lang w:val="fr-CH"/>
        </w:rPr>
        <w:t xml:space="preserve">illustre </w:t>
      </w:r>
      <w:r w:rsidRPr="00F16375">
        <w:rPr>
          <w:rFonts w:eastAsia="Trebuchet MS"/>
          <w:szCs w:val="22"/>
          <w:lang w:val="fr-CH"/>
        </w:rPr>
        <w:t>l</w:t>
      </w:r>
      <w:r w:rsidR="000D112C" w:rsidRPr="00F16375">
        <w:rPr>
          <w:rFonts w:eastAsia="Trebuchet MS"/>
          <w:szCs w:val="22"/>
          <w:lang w:val="fr-CH"/>
        </w:rPr>
        <w:t xml:space="preserve">e </w:t>
      </w:r>
      <w:r w:rsidRPr="00F16375">
        <w:rPr>
          <w:rFonts w:eastAsia="Trebuchet MS"/>
          <w:szCs w:val="22"/>
          <w:lang w:val="fr-CH"/>
        </w:rPr>
        <w:t>cheminement qui mène du recensement du</w:t>
      </w:r>
      <w:r w:rsidR="000D112C" w:rsidRPr="00F16375">
        <w:rPr>
          <w:rFonts w:eastAsia="Trebuchet MS"/>
          <w:szCs w:val="22"/>
          <w:lang w:val="fr-CH"/>
        </w:rPr>
        <w:t xml:space="preserve"> probl</w:t>
      </w:r>
      <w:r w:rsidRPr="00F16375">
        <w:rPr>
          <w:rFonts w:eastAsia="Trebuchet MS"/>
          <w:szCs w:val="22"/>
          <w:lang w:val="fr-CH"/>
        </w:rPr>
        <w:t>ème à la formulation d</w:t>
      </w:r>
      <w:r w:rsidR="0037712A" w:rsidRPr="00F16375">
        <w:rPr>
          <w:rFonts w:eastAsia="Trebuchet MS"/>
          <w:szCs w:val="22"/>
          <w:lang w:val="fr-CH"/>
        </w:rPr>
        <w:t>’</w:t>
      </w:r>
      <w:r w:rsidRPr="00F16375">
        <w:rPr>
          <w:rFonts w:eastAsia="Trebuchet MS"/>
          <w:szCs w:val="22"/>
          <w:lang w:val="fr-CH"/>
        </w:rPr>
        <w:t xml:space="preserve">une </w:t>
      </w:r>
      <w:r w:rsidR="000D112C" w:rsidRPr="00F16375">
        <w:rPr>
          <w:rFonts w:eastAsia="Trebuchet MS"/>
          <w:szCs w:val="22"/>
          <w:lang w:val="fr-CH"/>
        </w:rPr>
        <w:t>solution</w:t>
      </w:r>
      <w:r w:rsidR="0037712A" w:rsidRPr="00F16375">
        <w:rPr>
          <w:rFonts w:eastAsia="Trebuchet MS"/>
          <w:szCs w:val="22"/>
          <w:lang w:val="fr-CH"/>
        </w:rPr>
        <w:t> :</w:t>
      </w:r>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93"/>
        <w:gridCol w:w="2088"/>
        <w:gridCol w:w="3089"/>
        <w:gridCol w:w="1975"/>
      </w:tblGrid>
      <w:tr w:rsidR="005546C0" w:rsidRPr="00B52D2E" w14:paraId="793C49A3" w14:textId="77777777" w:rsidTr="008A11CD">
        <w:tc>
          <w:tcPr>
            <w:tcW w:w="2736" w:type="dxa"/>
            <w:tcBorders>
              <w:top w:val="single" w:sz="4" w:space="0" w:color="FFFFFF"/>
              <w:left w:val="single" w:sz="4" w:space="0" w:color="FFFFFF"/>
              <w:bottom w:val="single" w:sz="6" w:space="0" w:color="auto"/>
            </w:tcBorders>
            <w:shd w:val="clear" w:color="auto" w:fill="A9D5E7"/>
          </w:tcPr>
          <w:p w14:paraId="228EF5E9" w14:textId="77777777" w:rsidR="0037712A" w:rsidRPr="00F16375" w:rsidRDefault="004F7B3C" w:rsidP="008A11CD">
            <w:pPr>
              <w:spacing w:before="60" w:after="60"/>
              <w:rPr>
                <w:i/>
                <w:iCs/>
                <w:lang w:val="fr-CH"/>
              </w:rPr>
            </w:pPr>
            <w:r w:rsidRPr="00F16375">
              <w:rPr>
                <w:i/>
                <w:iCs/>
                <w:lang w:val="fr-CH"/>
              </w:rPr>
              <w:t>Analyse du p</w:t>
            </w:r>
            <w:r w:rsidR="000D112C" w:rsidRPr="00F16375">
              <w:rPr>
                <w:i/>
                <w:iCs/>
                <w:lang w:val="fr-CH"/>
              </w:rPr>
              <w:t>robl</w:t>
            </w:r>
            <w:r w:rsidRPr="00F16375">
              <w:rPr>
                <w:i/>
                <w:iCs/>
                <w:lang w:val="fr-CH"/>
              </w:rPr>
              <w:t>è</w:t>
            </w:r>
            <w:r w:rsidR="000D112C" w:rsidRPr="00F16375">
              <w:rPr>
                <w:i/>
                <w:iCs/>
                <w:lang w:val="fr-CH"/>
              </w:rPr>
              <w:t>m</w:t>
            </w:r>
            <w:r w:rsidRPr="00F16375">
              <w:rPr>
                <w:i/>
                <w:iCs/>
                <w:lang w:val="fr-CH"/>
              </w:rPr>
              <w:t>e</w:t>
            </w:r>
          </w:p>
          <w:p w14:paraId="45CAB5CF" w14:textId="179E086A" w:rsidR="000D112C" w:rsidRPr="00F16375" w:rsidRDefault="000D112C" w:rsidP="008A11CD">
            <w:pPr>
              <w:spacing w:before="60" w:after="60"/>
              <w:jc w:val="left"/>
              <w:rPr>
                <w:i/>
                <w:iCs/>
                <w:lang w:val="fr-CH"/>
              </w:rPr>
            </w:pPr>
            <w:r w:rsidRPr="00F16375">
              <w:rPr>
                <w:i/>
                <w:iCs/>
                <w:lang w:val="fr-CH"/>
              </w:rPr>
              <w:t>(expli</w:t>
            </w:r>
            <w:r w:rsidR="004F7B3C" w:rsidRPr="00F16375">
              <w:rPr>
                <w:i/>
                <w:iCs/>
                <w:lang w:val="fr-CH"/>
              </w:rPr>
              <w:t>que la problématique et les raisons sous</w:t>
            </w:r>
            <w:r w:rsidR="0037712A" w:rsidRPr="00F16375">
              <w:rPr>
                <w:i/>
                <w:iCs/>
                <w:lang w:val="fr-CH"/>
              </w:rPr>
              <w:t>-</w:t>
            </w:r>
            <w:r w:rsidR="004F7B3C" w:rsidRPr="00F16375">
              <w:rPr>
                <w:i/>
                <w:iCs/>
                <w:lang w:val="fr-CH"/>
              </w:rPr>
              <w:t>jacentes de l</w:t>
            </w:r>
            <w:r w:rsidR="0037712A" w:rsidRPr="00F16375">
              <w:rPr>
                <w:i/>
                <w:iCs/>
                <w:lang w:val="fr-CH"/>
              </w:rPr>
              <w:t>’</w:t>
            </w:r>
            <w:r w:rsidR="004F7B3C" w:rsidRPr="00F16375">
              <w:rPr>
                <w:i/>
                <w:iCs/>
                <w:lang w:val="fr-CH"/>
              </w:rPr>
              <w:t>existence du problème</w:t>
            </w:r>
            <w:r w:rsidRPr="00F16375">
              <w:rPr>
                <w:i/>
                <w:iCs/>
                <w:lang w:val="fr-CH"/>
              </w:rPr>
              <w:t xml:space="preserve"> (</w:t>
            </w:r>
            <w:r w:rsidR="004F7B3C" w:rsidRPr="00F16375">
              <w:rPr>
                <w:i/>
                <w:iCs/>
                <w:lang w:val="fr-CH"/>
              </w:rPr>
              <w:t>p</w:t>
            </w:r>
            <w:r w:rsidRPr="00F16375">
              <w:rPr>
                <w:i/>
                <w:iCs/>
                <w:lang w:val="fr-CH"/>
              </w:rPr>
              <w:t>hase</w:t>
            </w:r>
            <w:r w:rsidR="004F7B3C" w:rsidRPr="00F16375">
              <w:rPr>
                <w:i/>
                <w:iCs/>
                <w:lang w:val="fr-CH"/>
              </w:rPr>
              <w:t> </w:t>
            </w:r>
            <w:r w:rsidRPr="00F16375">
              <w:rPr>
                <w:i/>
                <w:iCs/>
                <w:lang w:val="fr-CH"/>
              </w:rPr>
              <w:t>I))</w:t>
            </w:r>
          </w:p>
        </w:tc>
        <w:tc>
          <w:tcPr>
            <w:tcW w:w="1550" w:type="dxa"/>
            <w:tcBorders>
              <w:top w:val="single" w:sz="4" w:space="0" w:color="FFFFFF"/>
              <w:bottom w:val="single" w:sz="6" w:space="0" w:color="auto"/>
            </w:tcBorders>
            <w:shd w:val="clear" w:color="auto" w:fill="7FC0DB"/>
          </w:tcPr>
          <w:p w14:paraId="0CAD97E0" w14:textId="7A149846" w:rsidR="000D112C" w:rsidRPr="00F16375" w:rsidRDefault="004F7B3C" w:rsidP="008A11CD">
            <w:pPr>
              <w:spacing w:before="60" w:after="60"/>
              <w:jc w:val="left"/>
              <w:rPr>
                <w:i/>
                <w:iCs/>
                <w:lang w:val="fr-CH"/>
              </w:rPr>
            </w:pPr>
            <w:r w:rsidRPr="00F16375">
              <w:rPr>
                <w:i/>
                <w:iCs/>
                <w:lang w:val="fr-CH"/>
              </w:rPr>
              <w:t>Cartographie des parties prenantes</w:t>
            </w:r>
            <w:r w:rsidR="000D112C" w:rsidRPr="00F16375">
              <w:rPr>
                <w:i/>
                <w:iCs/>
                <w:lang w:val="fr-CH"/>
              </w:rPr>
              <w:t xml:space="preserve"> (</w:t>
            </w:r>
            <w:r w:rsidRPr="00F16375">
              <w:rPr>
                <w:i/>
                <w:iCs/>
                <w:lang w:val="fr-CH"/>
              </w:rPr>
              <w:t>p</w:t>
            </w:r>
            <w:r w:rsidR="000D112C" w:rsidRPr="00F16375">
              <w:rPr>
                <w:i/>
                <w:iCs/>
                <w:lang w:val="fr-CH"/>
              </w:rPr>
              <w:t>hase</w:t>
            </w:r>
            <w:r w:rsidRPr="00F16375">
              <w:rPr>
                <w:i/>
                <w:iCs/>
                <w:lang w:val="fr-CH"/>
              </w:rPr>
              <w:t> </w:t>
            </w:r>
            <w:r w:rsidR="000D112C" w:rsidRPr="00F16375">
              <w:rPr>
                <w:i/>
                <w:iCs/>
                <w:lang w:val="fr-CH"/>
              </w:rPr>
              <w:t>II)</w:t>
            </w:r>
          </w:p>
        </w:tc>
        <w:tc>
          <w:tcPr>
            <w:tcW w:w="2233" w:type="dxa"/>
            <w:tcBorders>
              <w:top w:val="single" w:sz="4" w:space="0" w:color="FFFFFF"/>
              <w:bottom w:val="single" w:sz="6" w:space="0" w:color="auto"/>
              <w:right w:val="single" w:sz="6" w:space="0" w:color="FFFFFF"/>
            </w:tcBorders>
            <w:shd w:val="clear" w:color="auto" w:fill="7FC0DB"/>
          </w:tcPr>
          <w:p w14:paraId="7AA81F66" w14:textId="61392385" w:rsidR="000D112C" w:rsidRPr="00F16375" w:rsidRDefault="004F7B3C" w:rsidP="008A11CD">
            <w:pPr>
              <w:spacing w:before="60" w:after="60"/>
              <w:jc w:val="left"/>
              <w:rPr>
                <w:i/>
                <w:iCs/>
                <w:lang w:val="fr-CH"/>
              </w:rPr>
            </w:pPr>
            <w:r w:rsidRPr="00F16375">
              <w:rPr>
                <w:i/>
                <w:iCs/>
                <w:lang w:val="fr-CH"/>
              </w:rPr>
              <w:t>Stratégie d</w:t>
            </w:r>
            <w:r w:rsidR="0037712A" w:rsidRPr="00F16375">
              <w:rPr>
                <w:i/>
                <w:iCs/>
                <w:lang w:val="fr-CH"/>
              </w:rPr>
              <w:t>’</w:t>
            </w:r>
            <w:r w:rsidRPr="00F16375">
              <w:rPr>
                <w:i/>
                <w:iCs/>
                <w:lang w:val="fr-CH"/>
              </w:rPr>
              <w:t>exécution</w:t>
            </w:r>
          </w:p>
          <w:p w14:paraId="1EC980A5" w14:textId="731FCE98" w:rsidR="000D112C" w:rsidRPr="00F16375" w:rsidRDefault="000D112C" w:rsidP="008A11CD">
            <w:pPr>
              <w:spacing w:before="60" w:after="60"/>
              <w:jc w:val="left"/>
              <w:rPr>
                <w:i/>
                <w:iCs/>
                <w:lang w:val="fr-CH"/>
              </w:rPr>
            </w:pPr>
            <w:r w:rsidRPr="00F16375">
              <w:rPr>
                <w:i/>
                <w:iCs/>
                <w:lang w:val="fr-CH"/>
              </w:rPr>
              <w:t>(expli</w:t>
            </w:r>
            <w:r w:rsidR="004F7B3C" w:rsidRPr="00F16375">
              <w:rPr>
                <w:i/>
                <w:iCs/>
                <w:lang w:val="fr-CH"/>
              </w:rPr>
              <w:t xml:space="preserve">que </w:t>
            </w:r>
            <w:r w:rsidR="005546C0" w:rsidRPr="00F16375">
              <w:rPr>
                <w:i/>
                <w:iCs/>
                <w:lang w:val="fr-CH"/>
              </w:rPr>
              <w:t>les moyens susceptibles de résoudre le problème</w:t>
            </w:r>
            <w:r w:rsidRPr="00F16375">
              <w:rPr>
                <w:i/>
                <w:iCs/>
                <w:lang w:val="fr-CH"/>
              </w:rPr>
              <w:t xml:space="preserve"> (</w:t>
            </w:r>
            <w:r w:rsidR="005546C0" w:rsidRPr="00F16375">
              <w:rPr>
                <w:i/>
                <w:iCs/>
                <w:lang w:val="fr-CH"/>
              </w:rPr>
              <w:t>p</w:t>
            </w:r>
            <w:r w:rsidRPr="00F16375">
              <w:rPr>
                <w:i/>
                <w:iCs/>
                <w:lang w:val="fr-CH"/>
              </w:rPr>
              <w:t>hase</w:t>
            </w:r>
            <w:r w:rsidR="005546C0" w:rsidRPr="00F16375">
              <w:rPr>
                <w:i/>
                <w:iCs/>
                <w:lang w:val="fr-CH"/>
              </w:rPr>
              <w:t> </w:t>
            </w:r>
            <w:r w:rsidRPr="00F16375">
              <w:rPr>
                <w:i/>
                <w:iCs/>
                <w:lang w:val="fr-CH"/>
              </w:rPr>
              <w:t>IV))</w:t>
            </w:r>
          </w:p>
        </w:tc>
        <w:tc>
          <w:tcPr>
            <w:tcW w:w="2497" w:type="dxa"/>
            <w:tcBorders>
              <w:top w:val="single" w:sz="4" w:space="0" w:color="FFFFFF"/>
              <w:left w:val="single" w:sz="6" w:space="0" w:color="FFFFFF"/>
              <w:bottom w:val="single" w:sz="6" w:space="0" w:color="FFFFFF"/>
              <w:right w:val="single" w:sz="4" w:space="0" w:color="FFFFFF"/>
            </w:tcBorders>
            <w:shd w:val="clear" w:color="auto" w:fill="398E98"/>
          </w:tcPr>
          <w:p w14:paraId="335905B2" w14:textId="0FC148E3" w:rsidR="000D112C" w:rsidRPr="00F16375" w:rsidRDefault="005546C0" w:rsidP="008A11CD">
            <w:pPr>
              <w:spacing w:before="60" w:after="60"/>
              <w:jc w:val="left"/>
              <w:rPr>
                <w:i/>
                <w:iCs/>
                <w:lang w:val="fr-CH"/>
              </w:rPr>
            </w:pPr>
            <w:r w:rsidRPr="00F16375">
              <w:rPr>
                <w:i/>
                <w:iCs/>
                <w:lang w:val="fr-CH"/>
              </w:rPr>
              <w:t>Résultat attendu</w:t>
            </w:r>
            <w:r w:rsidR="000D112C" w:rsidRPr="00F16375">
              <w:rPr>
                <w:i/>
                <w:iCs/>
                <w:lang w:val="fr-CH"/>
              </w:rPr>
              <w:t xml:space="preserve"> (expli</w:t>
            </w:r>
            <w:r w:rsidRPr="00F16375">
              <w:rPr>
                <w:i/>
                <w:iCs/>
                <w:lang w:val="fr-CH"/>
              </w:rPr>
              <w:t>que l</w:t>
            </w:r>
            <w:r w:rsidR="0037712A" w:rsidRPr="00F16375">
              <w:rPr>
                <w:i/>
                <w:iCs/>
                <w:lang w:val="fr-CH"/>
              </w:rPr>
              <w:t>’</w:t>
            </w:r>
            <w:r w:rsidRPr="00F16375">
              <w:rPr>
                <w:i/>
                <w:iCs/>
                <w:lang w:val="fr-CH"/>
              </w:rPr>
              <w:t>amélioration escomptée, c</w:t>
            </w:r>
            <w:r w:rsidR="0037712A" w:rsidRPr="00F16375">
              <w:rPr>
                <w:i/>
                <w:iCs/>
                <w:lang w:val="fr-CH"/>
              </w:rPr>
              <w:t>’</w:t>
            </w:r>
            <w:r w:rsidRPr="00F16375">
              <w:rPr>
                <w:i/>
                <w:iCs/>
                <w:lang w:val="fr-CH"/>
              </w:rPr>
              <w:t>est</w:t>
            </w:r>
            <w:r w:rsidR="0037712A" w:rsidRPr="00F16375">
              <w:rPr>
                <w:i/>
                <w:iCs/>
                <w:lang w:val="fr-CH"/>
              </w:rPr>
              <w:t>-</w:t>
            </w:r>
            <w:r w:rsidRPr="00F16375">
              <w:rPr>
                <w:i/>
                <w:iCs/>
                <w:lang w:val="fr-CH"/>
              </w:rPr>
              <w:t>à</w:t>
            </w:r>
            <w:r w:rsidR="0037712A" w:rsidRPr="00F16375">
              <w:rPr>
                <w:i/>
                <w:iCs/>
                <w:lang w:val="fr-CH"/>
              </w:rPr>
              <w:t>-</w:t>
            </w:r>
            <w:r w:rsidRPr="00F16375">
              <w:rPr>
                <w:i/>
                <w:iCs/>
                <w:lang w:val="fr-CH"/>
              </w:rPr>
              <w:t xml:space="preserve">dire </w:t>
            </w:r>
            <w:r w:rsidR="0065009B" w:rsidRPr="00F16375">
              <w:rPr>
                <w:i/>
                <w:iCs/>
                <w:lang w:val="fr-CH"/>
              </w:rPr>
              <w:t>comment se prés</w:t>
            </w:r>
            <w:r w:rsidRPr="00F16375">
              <w:rPr>
                <w:i/>
                <w:iCs/>
                <w:lang w:val="fr-CH"/>
              </w:rPr>
              <w:t>e</w:t>
            </w:r>
            <w:r w:rsidR="0065009B" w:rsidRPr="00F16375">
              <w:rPr>
                <w:i/>
                <w:iCs/>
                <w:lang w:val="fr-CH"/>
              </w:rPr>
              <w:t>nte</w:t>
            </w:r>
            <w:r w:rsidRPr="00F16375">
              <w:rPr>
                <w:i/>
                <w:iCs/>
                <w:lang w:val="fr-CH"/>
              </w:rPr>
              <w:t xml:space="preserve">ra la </w:t>
            </w:r>
            <w:r w:rsidR="000D112C" w:rsidRPr="00F16375">
              <w:rPr>
                <w:i/>
                <w:iCs/>
                <w:lang w:val="fr-CH"/>
              </w:rPr>
              <w:t xml:space="preserve">situation </w:t>
            </w:r>
            <w:r w:rsidRPr="00F16375">
              <w:rPr>
                <w:i/>
                <w:iCs/>
                <w:lang w:val="fr-CH"/>
              </w:rPr>
              <w:t>une fois le projet du Plan d</w:t>
            </w:r>
            <w:r w:rsidR="0037712A" w:rsidRPr="00F16375">
              <w:rPr>
                <w:i/>
                <w:iCs/>
                <w:lang w:val="fr-CH"/>
              </w:rPr>
              <w:t>’</w:t>
            </w:r>
            <w:r w:rsidRPr="00F16375">
              <w:rPr>
                <w:i/>
                <w:iCs/>
                <w:lang w:val="fr-CH"/>
              </w:rPr>
              <w:t>action pour le développement achevé</w:t>
            </w:r>
            <w:r w:rsidR="000D112C" w:rsidRPr="00F16375">
              <w:rPr>
                <w:i/>
                <w:iCs/>
                <w:lang w:val="fr-CH"/>
              </w:rPr>
              <w:t xml:space="preserve"> (</w:t>
            </w:r>
            <w:r w:rsidRPr="00F16375">
              <w:rPr>
                <w:i/>
                <w:iCs/>
                <w:lang w:val="fr-CH"/>
              </w:rPr>
              <w:t>p</w:t>
            </w:r>
            <w:r w:rsidR="000D112C" w:rsidRPr="00F16375">
              <w:rPr>
                <w:i/>
                <w:iCs/>
                <w:lang w:val="fr-CH"/>
              </w:rPr>
              <w:t>hase</w:t>
            </w:r>
            <w:r w:rsidRPr="00F16375">
              <w:rPr>
                <w:i/>
                <w:iCs/>
                <w:lang w:val="fr-CH"/>
              </w:rPr>
              <w:t> </w:t>
            </w:r>
            <w:r w:rsidR="000D112C" w:rsidRPr="00F16375">
              <w:rPr>
                <w:i/>
                <w:iCs/>
                <w:lang w:val="fr-CH"/>
              </w:rPr>
              <w:t>III))</w:t>
            </w:r>
          </w:p>
        </w:tc>
      </w:tr>
      <w:tr w:rsidR="005546C0" w:rsidRPr="00B52D2E" w14:paraId="4D4C3569" w14:textId="77777777" w:rsidTr="008A11CD">
        <w:tc>
          <w:tcPr>
            <w:tcW w:w="2736" w:type="dxa"/>
            <w:tcBorders>
              <w:top w:val="single" w:sz="6" w:space="0" w:color="auto"/>
              <w:left w:val="single" w:sz="4" w:space="0" w:color="FFFFFF"/>
              <w:bottom w:val="single" w:sz="4" w:space="0" w:color="FFFFFF"/>
            </w:tcBorders>
            <w:shd w:val="clear" w:color="auto" w:fill="F2F2F2"/>
          </w:tcPr>
          <w:p w14:paraId="18E1F977" w14:textId="3E486BCA" w:rsidR="000D112C" w:rsidRPr="00F16375" w:rsidRDefault="000D112C" w:rsidP="008A11CD">
            <w:pPr>
              <w:spacing w:before="60" w:after="60"/>
              <w:jc w:val="left"/>
              <w:rPr>
                <w:lang w:val="fr-CH"/>
              </w:rPr>
            </w:pPr>
            <w:r w:rsidRPr="00F16375">
              <w:rPr>
                <w:b/>
                <w:bCs/>
                <w:lang w:val="fr-CH"/>
              </w:rPr>
              <w:t>Probl</w:t>
            </w:r>
            <w:r w:rsidR="005546C0" w:rsidRPr="00F16375">
              <w:rPr>
                <w:b/>
                <w:bCs/>
                <w:lang w:val="fr-CH"/>
              </w:rPr>
              <w:t>è</w:t>
            </w:r>
            <w:r w:rsidRPr="00F16375">
              <w:rPr>
                <w:b/>
                <w:bCs/>
                <w:lang w:val="fr-CH"/>
              </w:rPr>
              <w:t>m</w:t>
            </w:r>
            <w:r w:rsidR="005546C0" w:rsidRPr="00F16375">
              <w:rPr>
                <w:b/>
                <w:bCs/>
                <w:lang w:val="fr-CH"/>
              </w:rPr>
              <w:t>e</w:t>
            </w:r>
            <w:r w:rsidR="0037712A" w:rsidRPr="00F16375">
              <w:rPr>
                <w:b/>
                <w:bCs/>
                <w:lang w:val="fr-CH"/>
              </w:rPr>
              <w:t> :</w:t>
            </w:r>
            <w:r w:rsidRPr="00F16375">
              <w:rPr>
                <w:lang w:val="fr-CH"/>
              </w:rPr>
              <w:t xml:space="preserve"> </w:t>
            </w:r>
            <w:r w:rsidR="005546C0" w:rsidRPr="00F16375">
              <w:rPr>
                <w:lang w:val="fr-CH"/>
              </w:rPr>
              <w:t>les i</w:t>
            </w:r>
            <w:r w:rsidRPr="00F16375">
              <w:rPr>
                <w:lang w:val="fr-CH"/>
              </w:rPr>
              <w:t xml:space="preserve">nventions </w:t>
            </w:r>
            <w:r w:rsidR="005546C0" w:rsidRPr="00F16375">
              <w:rPr>
                <w:lang w:val="fr-CH"/>
              </w:rPr>
              <w:t>réalisées dans les</w:t>
            </w:r>
            <w:r w:rsidRPr="00F16375">
              <w:rPr>
                <w:lang w:val="fr-CH"/>
              </w:rPr>
              <w:t xml:space="preserve"> universit</w:t>
            </w:r>
            <w:r w:rsidR="005546C0" w:rsidRPr="00F16375">
              <w:rPr>
                <w:lang w:val="fr-CH"/>
              </w:rPr>
              <w:t>é</w:t>
            </w:r>
            <w:r w:rsidRPr="00F16375">
              <w:rPr>
                <w:lang w:val="fr-CH"/>
              </w:rPr>
              <w:t xml:space="preserve">s </w:t>
            </w:r>
            <w:r w:rsidR="005546C0" w:rsidRPr="00F16375">
              <w:rPr>
                <w:lang w:val="fr-CH"/>
              </w:rPr>
              <w:t>sont brevetées mais les brevets ne sont p</w:t>
            </w:r>
            <w:r w:rsidRPr="00F16375">
              <w:rPr>
                <w:lang w:val="fr-CH"/>
              </w:rPr>
              <w:t>a</w:t>
            </w:r>
            <w:r w:rsidR="005546C0" w:rsidRPr="00F16375">
              <w:rPr>
                <w:lang w:val="fr-CH"/>
              </w:rPr>
              <w:t>s</w:t>
            </w:r>
            <w:r w:rsidRPr="00F16375">
              <w:rPr>
                <w:lang w:val="fr-CH"/>
              </w:rPr>
              <w:t xml:space="preserve"> u</w:t>
            </w:r>
            <w:r w:rsidR="005546C0" w:rsidRPr="00F16375">
              <w:rPr>
                <w:lang w:val="fr-CH"/>
              </w:rPr>
              <w:t>tilisés</w:t>
            </w:r>
            <w:r w:rsidRPr="00F16375">
              <w:rPr>
                <w:lang w:val="fr-CH"/>
              </w:rPr>
              <w:t xml:space="preserve"> (commerciali</w:t>
            </w:r>
            <w:r w:rsidR="005546C0" w:rsidRPr="00F16375">
              <w:rPr>
                <w:lang w:val="fr-CH"/>
              </w:rPr>
              <w:t>sés</w:t>
            </w:r>
            <w:r w:rsidRPr="00F16375">
              <w:rPr>
                <w:lang w:val="fr-CH"/>
              </w:rPr>
              <w:t>).</w:t>
            </w:r>
          </w:p>
          <w:p w14:paraId="302BF876" w14:textId="77777777" w:rsidR="000D112C" w:rsidRPr="00F16375" w:rsidRDefault="000D112C" w:rsidP="008A11CD">
            <w:pPr>
              <w:spacing w:before="60" w:after="60"/>
              <w:jc w:val="left"/>
              <w:rPr>
                <w:lang w:val="fr-CH"/>
              </w:rPr>
            </w:pPr>
          </w:p>
          <w:p w14:paraId="21E7A37B" w14:textId="14319700" w:rsidR="000D112C" w:rsidRPr="00F16375" w:rsidRDefault="000D112C" w:rsidP="008A11CD">
            <w:pPr>
              <w:spacing w:before="60" w:after="60"/>
              <w:jc w:val="left"/>
              <w:rPr>
                <w:lang w:val="fr-CH"/>
              </w:rPr>
            </w:pPr>
            <w:r w:rsidRPr="00F16375">
              <w:rPr>
                <w:b/>
                <w:bCs/>
                <w:lang w:val="fr-CH"/>
              </w:rPr>
              <w:t>Ra</w:t>
            </w:r>
            <w:r w:rsidR="005546C0" w:rsidRPr="00F16375">
              <w:rPr>
                <w:b/>
                <w:bCs/>
                <w:lang w:val="fr-CH"/>
              </w:rPr>
              <w:t>i</w:t>
            </w:r>
            <w:r w:rsidRPr="00F16375">
              <w:rPr>
                <w:b/>
                <w:bCs/>
                <w:lang w:val="fr-CH"/>
              </w:rPr>
              <w:t>son(s)</w:t>
            </w:r>
            <w:r w:rsidR="0037712A" w:rsidRPr="00F16375">
              <w:rPr>
                <w:b/>
                <w:bCs/>
                <w:lang w:val="fr-CH"/>
              </w:rPr>
              <w:t> :</w:t>
            </w:r>
            <w:r w:rsidRPr="00F16375">
              <w:rPr>
                <w:lang w:val="fr-CH"/>
              </w:rPr>
              <w:t xml:space="preserve"> </w:t>
            </w:r>
            <w:r w:rsidR="005546C0" w:rsidRPr="00F16375">
              <w:rPr>
                <w:lang w:val="fr-CH"/>
              </w:rPr>
              <w:t xml:space="preserve">absence de lien entre les </w:t>
            </w:r>
            <w:r w:rsidRPr="00F16375">
              <w:rPr>
                <w:lang w:val="fr-CH"/>
              </w:rPr>
              <w:t>invent</w:t>
            </w:r>
            <w:r w:rsidR="005546C0" w:rsidRPr="00F16375">
              <w:rPr>
                <w:lang w:val="fr-CH"/>
              </w:rPr>
              <w:t>eu</w:t>
            </w:r>
            <w:r w:rsidRPr="00F16375">
              <w:rPr>
                <w:lang w:val="fr-CH"/>
              </w:rPr>
              <w:t xml:space="preserve">rs </w:t>
            </w:r>
            <w:r w:rsidR="005546C0" w:rsidRPr="00F16375">
              <w:rPr>
                <w:lang w:val="fr-CH"/>
              </w:rPr>
              <w:t>et les</w:t>
            </w:r>
            <w:r w:rsidRPr="00F16375">
              <w:rPr>
                <w:lang w:val="fr-CH"/>
              </w:rPr>
              <w:t xml:space="preserve"> entr</w:t>
            </w:r>
            <w:r w:rsidR="005546C0" w:rsidRPr="00F16375">
              <w:rPr>
                <w:lang w:val="fr-CH"/>
              </w:rPr>
              <w:t>e</w:t>
            </w:r>
            <w:r w:rsidRPr="00F16375">
              <w:rPr>
                <w:lang w:val="fr-CH"/>
              </w:rPr>
              <w:t xml:space="preserve">prises </w:t>
            </w:r>
            <w:r w:rsidR="005546C0" w:rsidRPr="00F16375">
              <w:rPr>
                <w:lang w:val="fr-CH"/>
              </w:rPr>
              <w:t xml:space="preserve">qui peuvent </w:t>
            </w:r>
            <w:r w:rsidRPr="00F16375">
              <w:rPr>
                <w:lang w:val="fr-CH"/>
              </w:rPr>
              <w:t>commerciali</w:t>
            </w:r>
            <w:r w:rsidR="005546C0" w:rsidRPr="00F16375">
              <w:rPr>
                <w:lang w:val="fr-CH"/>
              </w:rPr>
              <w:t>s</w:t>
            </w:r>
            <w:r w:rsidRPr="00F16375">
              <w:rPr>
                <w:lang w:val="fr-CH"/>
              </w:rPr>
              <w:t>e</w:t>
            </w:r>
            <w:r w:rsidR="005546C0" w:rsidRPr="00F16375">
              <w:rPr>
                <w:lang w:val="fr-CH"/>
              </w:rPr>
              <w:t>r</w:t>
            </w:r>
            <w:r w:rsidRPr="00F16375">
              <w:rPr>
                <w:lang w:val="fr-CH"/>
              </w:rPr>
              <w:t xml:space="preserve"> </w:t>
            </w:r>
            <w:r w:rsidR="005546C0" w:rsidRPr="00F16375">
              <w:rPr>
                <w:lang w:val="fr-CH"/>
              </w:rPr>
              <w:t xml:space="preserve">les </w:t>
            </w:r>
            <w:r w:rsidRPr="00F16375">
              <w:rPr>
                <w:lang w:val="fr-CH"/>
              </w:rPr>
              <w:t>inventions.</w:t>
            </w:r>
          </w:p>
        </w:tc>
        <w:tc>
          <w:tcPr>
            <w:tcW w:w="1550" w:type="dxa"/>
            <w:tcBorders>
              <w:top w:val="single" w:sz="6" w:space="0" w:color="auto"/>
              <w:bottom w:val="single" w:sz="4" w:space="0" w:color="FFFFFF"/>
            </w:tcBorders>
            <w:shd w:val="clear" w:color="auto" w:fill="F2F2F2"/>
          </w:tcPr>
          <w:p w14:paraId="693F5898" w14:textId="77777777" w:rsidR="0037712A" w:rsidRPr="00F16375" w:rsidRDefault="000D112C" w:rsidP="008A11CD">
            <w:pPr>
              <w:spacing w:before="60" w:after="60"/>
              <w:rPr>
                <w:lang w:val="fr-CH"/>
              </w:rPr>
            </w:pPr>
            <w:r w:rsidRPr="00F16375">
              <w:rPr>
                <w:lang w:val="fr-CH"/>
              </w:rPr>
              <w:t>Offices</w:t>
            </w:r>
            <w:r w:rsidR="005546C0" w:rsidRPr="00F16375">
              <w:rPr>
                <w:lang w:val="fr-CH"/>
              </w:rPr>
              <w:t xml:space="preserve"> de propriété </w:t>
            </w:r>
            <w:proofErr w:type="gramStart"/>
            <w:r w:rsidR="005546C0" w:rsidRPr="00F16375">
              <w:rPr>
                <w:lang w:val="fr-CH"/>
              </w:rPr>
              <w:t>intellectuelle</w:t>
            </w:r>
            <w:r w:rsidRPr="00F16375">
              <w:rPr>
                <w:lang w:val="fr-CH"/>
              </w:rPr>
              <w:t xml:space="preserve">; </w:t>
            </w:r>
            <w:r w:rsidR="0065009B" w:rsidRPr="00F16375">
              <w:rPr>
                <w:lang w:val="fr-CH"/>
              </w:rPr>
              <w:t xml:space="preserve"> </w:t>
            </w:r>
            <w:r w:rsidRPr="00F16375">
              <w:rPr>
                <w:lang w:val="fr-CH"/>
              </w:rPr>
              <w:t>institutions</w:t>
            </w:r>
            <w:proofErr w:type="gramEnd"/>
            <w:r w:rsidR="005546C0" w:rsidRPr="00F16375">
              <w:rPr>
                <w:lang w:val="fr-CH"/>
              </w:rPr>
              <w:t xml:space="preserve"> gouvernementales</w:t>
            </w:r>
            <w:r w:rsidRPr="00F16375">
              <w:rPr>
                <w:lang w:val="fr-CH"/>
              </w:rPr>
              <w:t xml:space="preserve">; </w:t>
            </w:r>
            <w:r w:rsidR="0065009B" w:rsidRPr="00F16375">
              <w:rPr>
                <w:lang w:val="fr-CH"/>
              </w:rPr>
              <w:t xml:space="preserve"> </w:t>
            </w:r>
            <w:r w:rsidR="005546C0" w:rsidRPr="00F16375">
              <w:rPr>
                <w:lang w:val="fr-CH"/>
              </w:rPr>
              <w:t>u</w:t>
            </w:r>
            <w:r w:rsidRPr="00F16375">
              <w:rPr>
                <w:lang w:val="fr-CH"/>
              </w:rPr>
              <w:t>niversit</w:t>
            </w:r>
            <w:r w:rsidR="005546C0" w:rsidRPr="00F16375">
              <w:rPr>
                <w:lang w:val="fr-CH"/>
              </w:rPr>
              <w:t>é</w:t>
            </w:r>
            <w:r w:rsidRPr="00F16375">
              <w:rPr>
                <w:lang w:val="fr-CH"/>
              </w:rPr>
              <w:t>s;</w:t>
            </w:r>
          </w:p>
          <w:p w14:paraId="568FA9F1" w14:textId="170A0C38" w:rsidR="000D112C" w:rsidRPr="00F16375" w:rsidRDefault="005546C0" w:rsidP="008A11CD">
            <w:pPr>
              <w:spacing w:before="60" w:after="60"/>
              <w:jc w:val="left"/>
              <w:rPr>
                <w:lang w:val="fr-CH"/>
              </w:rPr>
            </w:pPr>
            <w:proofErr w:type="gramStart"/>
            <w:r w:rsidRPr="00F16375">
              <w:rPr>
                <w:lang w:val="fr-CH"/>
              </w:rPr>
              <w:t>utilisateurs</w:t>
            </w:r>
            <w:proofErr w:type="gramEnd"/>
            <w:r w:rsidRPr="00F16375">
              <w:rPr>
                <w:lang w:val="fr-CH"/>
              </w:rPr>
              <w:t xml:space="preserve"> de</w:t>
            </w:r>
            <w:r w:rsidR="000D112C" w:rsidRPr="00F16375">
              <w:rPr>
                <w:lang w:val="fr-CH"/>
              </w:rPr>
              <w:t xml:space="preserve">s services </w:t>
            </w:r>
            <w:r w:rsidRPr="00F16375">
              <w:rPr>
                <w:lang w:val="fr-CH"/>
              </w:rPr>
              <w:t>des offices de propriété intellectuelle</w:t>
            </w:r>
            <w:r w:rsidR="000D112C" w:rsidRPr="00F16375">
              <w:rPr>
                <w:lang w:val="fr-CH"/>
              </w:rPr>
              <w:t>;</w:t>
            </w:r>
            <w:r w:rsidR="0065009B" w:rsidRPr="00F16375">
              <w:rPr>
                <w:lang w:val="fr-CH"/>
              </w:rPr>
              <w:t xml:space="preserve"> </w:t>
            </w:r>
            <w:r w:rsidR="000D112C" w:rsidRPr="00F16375">
              <w:rPr>
                <w:lang w:val="fr-CH"/>
              </w:rPr>
              <w:t xml:space="preserve"> </w:t>
            </w:r>
            <w:r w:rsidRPr="00F16375">
              <w:rPr>
                <w:lang w:val="fr-CH"/>
              </w:rPr>
              <w:t>chercheu</w:t>
            </w:r>
            <w:r w:rsidR="000D112C" w:rsidRPr="00F16375">
              <w:rPr>
                <w:lang w:val="fr-CH"/>
              </w:rPr>
              <w:t xml:space="preserve">rs. </w:t>
            </w:r>
            <w:r w:rsidR="006A626E" w:rsidRPr="00F16375">
              <w:rPr>
                <w:lang w:val="fr-CH"/>
              </w:rPr>
              <w:t xml:space="preserve"> </w:t>
            </w:r>
          </w:p>
        </w:tc>
        <w:tc>
          <w:tcPr>
            <w:tcW w:w="2233" w:type="dxa"/>
            <w:tcBorders>
              <w:top w:val="single" w:sz="6" w:space="0" w:color="auto"/>
              <w:bottom w:val="single" w:sz="4" w:space="0" w:color="FFFFFF"/>
              <w:right w:val="single" w:sz="6" w:space="0" w:color="FFFFFF"/>
            </w:tcBorders>
            <w:shd w:val="clear" w:color="auto" w:fill="F2F2F2"/>
          </w:tcPr>
          <w:p w14:paraId="04B1FCC8" w14:textId="4E7B79FB" w:rsidR="0037712A" w:rsidRPr="00F16375" w:rsidRDefault="005546C0" w:rsidP="008A11CD">
            <w:pPr>
              <w:spacing w:before="60" w:after="60"/>
              <w:rPr>
                <w:b/>
                <w:lang w:val="fr-CH"/>
              </w:rPr>
            </w:pPr>
            <w:r w:rsidRPr="00F16375">
              <w:rPr>
                <w:b/>
                <w:lang w:val="fr-CH"/>
              </w:rPr>
              <w:t>Stratégie d</w:t>
            </w:r>
            <w:r w:rsidR="0037712A" w:rsidRPr="00F16375">
              <w:rPr>
                <w:b/>
                <w:lang w:val="fr-CH"/>
              </w:rPr>
              <w:t>’</w:t>
            </w:r>
            <w:r w:rsidRPr="00F16375">
              <w:rPr>
                <w:b/>
                <w:lang w:val="fr-CH"/>
              </w:rPr>
              <w:t>exécution</w:t>
            </w:r>
            <w:r w:rsidR="000D112C" w:rsidRPr="00F16375">
              <w:rPr>
                <w:b/>
                <w:lang w:val="fr-CH"/>
              </w:rPr>
              <w:t>/</w:t>
            </w:r>
            <w:r w:rsidRPr="00F16375">
              <w:rPr>
                <w:b/>
                <w:lang w:val="fr-CH"/>
              </w:rPr>
              <w:t>d</w:t>
            </w:r>
            <w:r w:rsidR="0037712A" w:rsidRPr="00F16375">
              <w:rPr>
                <w:b/>
                <w:lang w:val="fr-CH"/>
              </w:rPr>
              <w:t>’</w:t>
            </w:r>
            <w:r w:rsidR="000D112C" w:rsidRPr="00F16375">
              <w:rPr>
                <w:b/>
                <w:lang w:val="fr-CH"/>
              </w:rPr>
              <w:t>intervention</w:t>
            </w:r>
            <w:r w:rsidR="0037712A" w:rsidRPr="00F16375">
              <w:rPr>
                <w:b/>
                <w:lang w:val="fr-CH"/>
              </w:rPr>
              <w:t> :</w:t>
            </w:r>
          </w:p>
          <w:p w14:paraId="5E76761E" w14:textId="6FB602CE" w:rsidR="000D112C" w:rsidRPr="00F16375" w:rsidRDefault="005546C0" w:rsidP="008A11CD">
            <w:pPr>
              <w:spacing w:before="60" w:after="60"/>
              <w:jc w:val="left"/>
              <w:rPr>
                <w:lang w:val="fr-CH"/>
              </w:rPr>
            </w:pPr>
            <w:r w:rsidRPr="00F16375">
              <w:rPr>
                <w:lang w:val="fr-CH"/>
              </w:rPr>
              <w:t>Cartographie</w:t>
            </w:r>
            <w:r w:rsidR="0065009B" w:rsidRPr="00F16375">
              <w:rPr>
                <w:lang w:val="fr-CH"/>
              </w:rPr>
              <w:t xml:space="preserve"> d</w:t>
            </w:r>
            <w:r w:rsidRPr="00F16375">
              <w:rPr>
                <w:lang w:val="fr-CH"/>
              </w:rPr>
              <w:t xml:space="preserve">es </w:t>
            </w:r>
            <w:r w:rsidR="00630963" w:rsidRPr="00F16375">
              <w:rPr>
                <w:lang w:val="fr-CH"/>
              </w:rPr>
              <w:t>réalisation</w:t>
            </w:r>
            <w:r w:rsidRPr="00F16375">
              <w:rPr>
                <w:lang w:val="fr-CH"/>
              </w:rPr>
              <w:t xml:space="preserve">s </w:t>
            </w:r>
            <w:r w:rsidR="0065009B" w:rsidRPr="00F16375">
              <w:rPr>
                <w:lang w:val="fr-CH"/>
              </w:rPr>
              <w:t>susceptibles</w:t>
            </w:r>
            <w:r w:rsidRPr="00F16375">
              <w:rPr>
                <w:lang w:val="fr-CH"/>
              </w:rPr>
              <w:t xml:space="preserve"> </w:t>
            </w:r>
            <w:r w:rsidR="0065009B" w:rsidRPr="00F16375">
              <w:rPr>
                <w:lang w:val="fr-CH"/>
              </w:rPr>
              <w:t xml:space="preserve">de </w:t>
            </w:r>
            <w:r w:rsidRPr="00F16375">
              <w:rPr>
                <w:lang w:val="fr-CH"/>
              </w:rPr>
              <w:t>contribuer à atteindre les résultats attendus du proj</w:t>
            </w:r>
            <w:r w:rsidR="00ED265B" w:rsidRPr="00F16375">
              <w:rPr>
                <w:lang w:val="fr-CH"/>
              </w:rPr>
              <w:t>et.  Pa</w:t>
            </w:r>
            <w:r w:rsidR="000D112C" w:rsidRPr="00F16375">
              <w:rPr>
                <w:lang w:val="fr-CH"/>
              </w:rPr>
              <w:t>r ex</w:t>
            </w:r>
            <w:r w:rsidRPr="00F16375">
              <w:rPr>
                <w:lang w:val="fr-CH"/>
              </w:rPr>
              <w:t>e</w:t>
            </w:r>
            <w:r w:rsidR="000D112C" w:rsidRPr="00F16375">
              <w:rPr>
                <w:lang w:val="fr-CH"/>
              </w:rPr>
              <w:t xml:space="preserve">mple, </w:t>
            </w:r>
            <w:r w:rsidR="00630963" w:rsidRPr="00F16375">
              <w:rPr>
                <w:lang w:val="fr-CH"/>
              </w:rPr>
              <w:t>instrument ou</w:t>
            </w:r>
            <w:r w:rsidR="000D112C" w:rsidRPr="00F16375">
              <w:rPr>
                <w:lang w:val="fr-CH"/>
              </w:rPr>
              <w:t xml:space="preserve"> guide </w:t>
            </w:r>
            <w:r w:rsidR="00630963" w:rsidRPr="00F16375">
              <w:rPr>
                <w:lang w:val="fr-CH"/>
              </w:rPr>
              <w:t>sur la</w:t>
            </w:r>
            <w:r w:rsidR="000D112C" w:rsidRPr="00F16375">
              <w:rPr>
                <w:lang w:val="fr-CH"/>
              </w:rPr>
              <w:t xml:space="preserve"> commerciali</w:t>
            </w:r>
            <w:r w:rsidR="00630963" w:rsidRPr="00F16375">
              <w:rPr>
                <w:lang w:val="fr-CH"/>
              </w:rPr>
              <w:t>s</w:t>
            </w:r>
            <w:r w:rsidR="000D112C" w:rsidRPr="00F16375">
              <w:rPr>
                <w:lang w:val="fr-CH"/>
              </w:rPr>
              <w:t xml:space="preserve">ation </w:t>
            </w:r>
            <w:r w:rsidR="00630963" w:rsidRPr="00F16375">
              <w:rPr>
                <w:lang w:val="fr-CH"/>
              </w:rPr>
              <w:t>de la propriété intellectuelle à l</w:t>
            </w:r>
            <w:r w:rsidR="0037712A" w:rsidRPr="00F16375">
              <w:rPr>
                <w:lang w:val="fr-CH"/>
              </w:rPr>
              <w:t>’</w:t>
            </w:r>
            <w:r w:rsidR="00630963" w:rsidRPr="00F16375">
              <w:rPr>
                <w:lang w:val="fr-CH"/>
              </w:rPr>
              <w:t>intention des</w:t>
            </w:r>
            <w:r w:rsidR="000D112C" w:rsidRPr="00F16375">
              <w:rPr>
                <w:lang w:val="fr-CH"/>
              </w:rPr>
              <w:t xml:space="preserve"> universit</w:t>
            </w:r>
            <w:r w:rsidR="00630963" w:rsidRPr="00F16375">
              <w:rPr>
                <w:lang w:val="fr-CH"/>
              </w:rPr>
              <w:t>é</w:t>
            </w:r>
            <w:r w:rsidR="000D112C" w:rsidRPr="00F16375">
              <w:rPr>
                <w:lang w:val="fr-CH"/>
              </w:rPr>
              <w:t>s.</w:t>
            </w:r>
          </w:p>
          <w:p w14:paraId="019E541D" w14:textId="61579EDB" w:rsidR="000D112C" w:rsidRPr="00F16375" w:rsidRDefault="000D112C" w:rsidP="008A11CD">
            <w:pPr>
              <w:spacing w:before="60" w:after="60"/>
              <w:jc w:val="left"/>
              <w:rPr>
                <w:lang w:val="fr-CH"/>
              </w:rPr>
            </w:pPr>
            <w:r w:rsidRPr="00F16375">
              <w:rPr>
                <w:bCs/>
                <w:lang w:val="fr-CH"/>
              </w:rPr>
              <w:t xml:space="preserve">Description </w:t>
            </w:r>
            <w:r w:rsidR="00630963" w:rsidRPr="00F16375">
              <w:rPr>
                <w:bCs/>
                <w:lang w:val="fr-CH"/>
              </w:rPr>
              <w:t>des</w:t>
            </w:r>
            <w:r w:rsidRPr="00F16375">
              <w:rPr>
                <w:b/>
                <w:bCs/>
                <w:lang w:val="fr-CH"/>
              </w:rPr>
              <w:t xml:space="preserve"> activit</w:t>
            </w:r>
            <w:r w:rsidR="00630963" w:rsidRPr="00F16375">
              <w:rPr>
                <w:b/>
                <w:bCs/>
                <w:lang w:val="fr-CH"/>
              </w:rPr>
              <w:t>é</w:t>
            </w:r>
            <w:r w:rsidRPr="00F16375">
              <w:rPr>
                <w:b/>
                <w:bCs/>
                <w:lang w:val="fr-CH"/>
              </w:rPr>
              <w:t>s n</w:t>
            </w:r>
            <w:r w:rsidR="00630963" w:rsidRPr="00F16375">
              <w:rPr>
                <w:b/>
                <w:bCs/>
                <w:lang w:val="fr-CH"/>
              </w:rPr>
              <w:t>écessaires pour produire les réalisatio</w:t>
            </w:r>
            <w:r w:rsidR="00ED265B" w:rsidRPr="00F16375">
              <w:rPr>
                <w:b/>
                <w:bCs/>
                <w:lang w:val="fr-CH"/>
              </w:rPr>
              <w:t xml:space="preserve">ns.  </w:t>
            </w:r>
            <w:r w:rsidR="00ED265B" w:rsidRPr="00F16375">
              <w:rPr>
                <w:lang w:val="fr-CH"/>
              </w:rPr>
              <w:t>Pa</w:t>
            </w:r>
            <w:r w:rsidRPr="00F16375">
              <w:rPr>
                <w:lang w:val="fr-CH"/>
              </w:rPr>
              <w:t>r ex</w:t>
            </w:r>
            <w:r w:rsidR="00630963" w:rsidRPr="00F16375">
              <w:rPr>
                <w:lang w:val="fr-CH"/>
              </w:rPr>
              <w:t>e</w:t>
            </w:r>
            <w:r w:rsidRPr="00F16375">
              <w:rPr>
                <w:lang w:val="fr-CH"/>
              </w:rPr>
              <w:t xml:space="preserve">mple, </w:t>
            </w:r>
            <w:r w:rsidR="00630963" w:rsidRPr="00F16375">
              <w:rPr>
                <w:lang w:val="fr-CH"/>
              </w:rPr>
              <w:t>dispenser une formation sur la</w:t>
            </w:r>
            <w:r w:rsidRPr="00F16375">
              <w:rPr>
                <w:lang w:val="fr-CH"/>
              </w:rPr>
              <w:t xml:space="preserve"> commerciali</w:t>
            </w:r>
            <w:r w:rsidR="00630963" w:rsidRPr="00F16375">
              <w:rPr>
                <w:lang w:val="fr-CH"/>
              </w:rPr>
              <w:t>s</w:t>
            </w:r>
            <w:r w:rsidRPr="00F16375">
              <w:rPr>
                <w:lang w:val="fr-CH"/>
              </w:rPr>
              <w:t xml:space="preserve">ation </w:t>
            </w:r>
            <w:r w:rsidR="00630963" w:rsidRPr="00F16375">
              <w:rPr>
                <w:lang w:val="fr-CH"/>
              </w:rPr>
              <w:t>de la propriété intellectuelle à l</w:t>
            </w:r>
            <w:r w:rsidR="0037712A" w:rsidRPr="00F16375">
              <w:rPr>
                <w:lang w:val="fr-CH"/>
              </w:rPr>
              <w:t>’</w:t>
            </w:r>
            <w:r w:rsidR="00630963" w:rsidRPr="00F16375">
              <w:rPr>
                <w:lang w:val="fr-CH"/>
              </w:rPr>
              <w:t>intention des chercheurs</w:t>
            </w:r>
            <w:r w:rsidRPr="00F16375">
              <w:rPr>
                <w:lang w:val="fr-CH"/>
              </w:rPr>
              <w:t xml:space="preserve"> </w:t>
            </w:r>
            <w:r w:rsidR="00630963" w:rsidRPr="00F16375">
              <w:rPr>
                <w:lang w:val="fr-CH"/>
              </w:rPr>
              <w:t>u</w:t>
            </w:r>
            <w:r w:rsidRPr="00F16375">
              <w:rPr>
                <w:lang w:val="fr-CH"/>
              </w:rPr>
              <w:t>niversi</w:t>
            </w:r>
            <w:r w:rsidR="00630963" w:rsidRPr="00F16375">
              <w:rPr>
                <w:lang w:val="fr-CH"/>
              </w:rPr>
              <w:t>t</w:t>
            </w:r>
            <w:r w:rsidRPr="00F16375">
              <w:rPr>
                <w:lang w:val="fr-CH"/>
              </w:rPr>
              <w:t>a</w:t>
            </w:r>
            <w:r w:rsidR="00630963" w:rsidRPr="00F16375">
              <w:rPr>
                <w:lang w:val="fr-CH"/>
              </w:rPr>
              <w:t>i</w:t>
            </w:r>
            <w:r w:rsidRPr="00F16375">
              <w:rPr>
                <w:lang w:val="fr-CH"/>
              </w:rPr>
              <w:t>r</w:t>
            </w:r>
            <w:r w:rsidR="00630963" w:rsidRPr="00F16375">
              <w:rPr>
                <w:lang w:val="fr-CH"/>
              </w:rPr>
              <w:t>es</w:t>
            </w:r>
            <w:r w:rsidRPr="00F16375">
              <w:rPr>
                <w:lang w:val="fr-CH"/>
              </w:rPr>
              <w:t>.</w:t>
            </w:r>
          </w:p>
        </w:tc>
        <w:tc>
          <w:tcPr>
            <w:tcW w:w="2497" w:type="dxa"/>
            <w:tcBorders>
              <w:top w:val="single" w:sz="6" w:space="0" w:color="FFFFFF"/>
              <w:left w:val="single" w:sz="6" w:space="0" w:color="FFFFFF"/>
              <w:bottom w:val="single" w:sz="4" w:space="0" w:color="FFFFFF"/>
              <w:right w:val="single" w:sz="4" w:space="0" w:color="FFFFFF"/>
            </w:tcBorders>
            <w:shd w:val="clear" w:color="auto" w:fill="F2F2F2"/>
          </w:tcPr>
          <w:p w14:paraId="320D8FA3" w14:textId="4DB5CC05" w:rsidR="000D112C" w:rsidRPr="00F16375" w:rsidRDefault="00630963" w:rsidP="008A11CD">
            <w:pPr>
              <w:spacing w:before="60" w:after="60"/>
              <w:jc w:val="left"/>
              <w:rPr>
                <w:lang w:val="fr-CH"/>
              </w:rPr>
            </w:pPr>
            <w:r w:rsidRPr="00F16375">
              <w:rPr>
                <w:b/>
                <w:lang w:val="fr-CH"/>
              </w:rPr>
              <w:t>Résultat</w:t>
            </w:r>
            <w:r w:rsidR="0037712A" w:rsidRPr="00F16375">
              <w:rPr>
                <w:b/>
                <w:lang w:val="fr-CH"/>
              </w:rPr>
              <w:t> :</w:t>
            </w:r>
            <w:r w:rsidR="000D112C" w:rsidRPr="00F16375">
              <w:rPr>
                <w:lang w:val="fr-CH"/>
              </w:rPr>
              <w:t xml:space="preserve"> </w:t>
            </w:r>
            <w:r w:rsidRPr="00F16375">
              <w:rPr>
                <w:lang w:val="fr-CH"/>
              </w:rPr>
              <w:t xml:space="preserve">un plus grand nombre des brevets générés par les </w:t>
            </w:r>
            <w:r w:rsidR="000D112C" w:rsidRPr="00F16375">
              <w:rPr>
                <w:lang w:val="fr-CH"/>
              </w:rPr>
              <w:t>universit</w:t>
            </w:r>
            <w:r w:rsidRPr="00F16375">
              <w:rPr>
                <w:lang w:val="fr-CH"/>
              </w:rPr>
              <w:t xml:space="preserve">és sont </w:t>
            </w:r>
            <w:r w:rsidR="000D112C" w:rsidRPr="00F16375">
              <w:rPr>
                <w:lang w:val="fr-CH"/>
              </w:rPr>
              <w:t>valoris</w:t>
            </w:r>
            <w:r w:rsidRPr="00F16375">
              <w:rPr>
                <w:lang w:val="fr-CH"/>
              </w:rPr>
              <w:t>és</w:t>
            </w:r>
            <w:r w:rsidR="000D112C" w:rsidRPr="00F16375">
              <w:rPr>
                <w:lang w:val="fr-CH"/>
              </w:rPr>
              <w:t xml:space="preserve"> (n</w:t>
            </w:r>
            <w:r w:rsidRPr="00F16375">
              <w:rPr>
                <w:lang w:val="fr-CH"/>
              </w:rPr>
              <w:t>o</w:t>
            </w:r>
            <w:r w:rsidR="000D112C" w:rsidRPr="00F16375">
              <w:rPr>
                <w:lang w:val="fr-CH"/>
              </w:rPr>
              <w:t>mbr</w:t>
            </w:r>
            <w:r w:rsidRPr="00F16375">
              <w:rPr>
                <w:lang w:val="fr-CH"/>
              </w:rPr>
              <w:t>e</w:t>
            </w:r>
            <w:r w:rsidR="000D112C" w:rsidRPr="00F16375">
              <w:rPr>
                <w:lang w:val="fr-CH"/>
              </w:rPr>
              <w:t xml:space="preserve"> </w:t>
            </w:r>
            <w:r w:rsidRPr="00F16375">
              <w:rPr>
                <w:lang w:val="fr-CH"/>
              </w:rPr>
              <w:t>de</w:t>
            </w:r>
            <w:r w:rsidR="000D112C" w:rsidRPr="00F16375">
              <w:rPr>
                <w:lang w:val="fr-CH"/>
              </w:rPr>
              <w:t xml:space="preserve"> </w:t>
            </w:r>
            <w:r w:rsidRPr="00F16375">
              <w:rPr>
                <w:lang w:val="fr-CH"/>
              </w:rPr>
              <w:t>brev</w:t>
            </w:r>
            <w:r w:rsidR="000D112C" w:rsidRPr="00F16375">
              <w:rPr>
                <w:lang w:val="fr-CH"/>
              </w:rPr>
              <w:t>ets commerciali</w:t>
            </w:r>
            <w:r w:rsidRPr="00F16375">
              <w:rPr>
                <w:lang w:val="fr-CH"/>
              </w:rPr>
              <w:t>sés et recettes générées</w:t>
            </w:r>
            <w:r w:rsidR="000D112C" w:rsidRPr="00F16375">
              <w:rPr>
                <w:lang w:val="fr-CH"/>
              </w:rPr>
              <w:t>).</w:t>
            </w:r>
          </w:p>
        </w:tc>
      </w:tr>
    </w:tbl>
    <w:p w14:paraId="7FA9D046" w14:textId="09C52DB4" w:rsidR="000D112C" w:rsidRPr="00F16375" w:rsidRDefault="000D112C" w:rsidP="00606800">
      <w:pPr>
        <w:keepNext/>
        <w:spacing w:before="120" w:after="120" w:line="252" w:lineRule="auto"/>
        <w:rPr>
          <w:rFonts w:eastAsia="Trebuchet MS"/>
          <w:b/>
          <w:bCs/>
          <w:szCs w:val="22"/>
          <w:lang w:val="fr-CH"/>
        </w:rPr>
      </w:pPr>
      <w:bookmarkStart w:id="50" w:name="_Toc76740375"/>
      <w:bookmarkStart w:id="51" w:name="_Toc76741042"/>
      <w:bookmarkStart w:id="52" w:name="_Toc76742605"/>
      <w:bookmarkStart w:id="53" w:name="_Toc83043244"/>
      <w:r w:rsidRPr="00F16375">
        <w:rPr>
          <w:rFonts w:eastAsia="Trebuchet MS"/>
          <w:b/>
          <w:bCs/>
          <w:szCs w:val="22"/>
          <w:lang w:val="fr-CH"/>
        </w:rPr>
        <w:t>Ex</w:t>
      </w:r>
      <w:r w:rsidR="00630963" w:rsidRPr="00F16375">
        <w:rPr>
          <w:rFonts w:eastAsia="Trebuchet MS"/>
          <w:b/>
          <w:bCs/>
          <w:szCs w:val="22"/>
          <w:lang w:val="fr-CH"/>
        </w:rPr>
        <w:t>e</w:t>
      </w:r>
      <w:r w:rsidRPr="00F16375">
        <w:rPr>
          <w:rFonts w:eastAsia="Trebuchet MS"/>
          <w:b/>
          <w:bCs/>
          <w:szCs w:val="22"/>
          <w:lang w:val="fr-CH"/>
        </w:rPr>
        <w:t>mple</w:t>
      </w:r>
      <w:r w:rsidR="00630963" w:rsidRPr="00F16375">
        <w:rPr>
          <w:rFonts w:eastAsia="Trebuchet MS"/>
          <w:b/>
          <w:bCs/>
          <w:szCs w:val="22"/>
          <w:lang w:val="fr-CH"/>
        </w:rPr>
        <w:t> </w:t>
      </w:r>
      <w:r w:rsidRPr="00F16375">
        <w:rPr>
          <w:rFonts w:eastAsia="Trebuchet MS"/>
          <w:b/>
          <w:bCs/>
          <w:szCs w:val="22"/>
          <w:lang w:val="fr-CH"/>
        </w:rPr>
        <w:t>2</w:t>
      </w:r>
      <w:r w:rsidR="0037712A" w:rsidRPr="00F16375">
        <w:rPr>
          <w:rFonts w:eastAsia="Trebuchet MS"/>
          <w:b/>
          <w:bCs/>
          <w:szCs w:val="22"/>
          <w:lang w:val="fr-CH"/>
        </w:rPr>
        <w:t> :</w:t>
      </w:r>
      <w:r w:rsidRPr="00F16375">
        <w:rPr>
          <w:rFonts w:eastAsia="Trebuchet MS"/>
          <w:b/>
          <w:bCs/>
          <w:szCs w:val="22"/>
          <w:lang w:val="fr-CH"/>
        </w:rPr>
        <w:t xml:space="preserve"> </w:t>
      </w:r>
      <w:r w:rsidR="00630963" w:rsidRPr="00F16375">
        <w:rPr>
          <w:rFonts w:eastAsia="Trebuchet MS"/>
          <w:b/>
          <w:bCs/>
          <w:szCs w:val="22"/>
          <w:lang w:val="fr-CH"/>
        </w:rPr>
        <w:t>accroître le nombre d</w:t>
      </w:r>
      <w:r w:rsidR="0037712A" w:rsidRPr="00F16375">
        <w:rPr>
          <w:rFonts w:eastAsia="Trebuchet MS"/>
          <w:b/>
          <w:bCs/>
          <w:szCs w:val="22"/>
          <w:lang w:val="fr-CH"/>
        </w:rPr>
        <w:t>’</w:t>
      </w:r>
      <w:r w:rsidR="00630963" w:rsidRPr="00F16375">
        <w:rPr>
          <w:rFonts w:eastAsia="Trebuchet MS"/>
          <w:b/>
          <w:bCs/>
          <w:szCs w:val="22"/>
          <w:lang w:val="fr-CH"/>
        </w:rPr>
        <w:t>enregistrements d</w:t>
      </w:r>
      <w:r w:rsidRPr="00F16375">
        <w:rPr>
          <w:rFonts w:eastAsia="Trebuchet MS"/>
          <w:b/>
          <w:bCs/>
          <w:szCs w:val="22"/>
          <w:lang w:val="fr-CH"/>
        </w:rPr>
        <w:t>e mar</w:t>
      </w:r>
      <w:r w:rsidR="00630963" w:rsidRPr="00F16375">
        <w:rPr>
          <w:rFonts w:eastAsia="Trebuchet MS"/>
          <w:b/>
          <w:bCs/>
          <w:szCs w:val="22"/>
          <w:lang w:val="fr-CH"/>
        </w:rPr>
        <w:t>ques par les</w:t>
      </w:r>
      <w:r w:rsidRPr="00F16375">
        <w:rPr>
          <w:rFonts w:eastAsia="Trebuchet MS"/>
          <w:b/>
          <w:bCs/>
          <w:szCs w:val="22"/>
          <w:lang w:val="fr-CH"/>
        </w:rPr>
        <w:t xml:space="preserve"> entr</w:t>
      </w:r>
      <w:r w:rsidR="00630963" w:rsidRPr="00F16375">
        <w:rPr>
          <w:rFonts w:eastAsia="Trebuchet MS"/>
          <w:b/>
          <w:bCs/>
          <w:szCs w:val="22"/>
          <w:lang w:val="fr-CH"/>
        </w:rPr>
        <w:t>e</w:t>
      </w:r>
      <w:r w:rsidRPr="00F16375">
        <w:rPr>
          <w:rFonts w:eastAsia="Trebuchet MS"/>
          <w:b/>
          <w:bCs/>
          <w:szCs w:val="22"/>
          <w:lang w:val="fr-CH"/>
        </w:rPr>
        <w:t xml:space="preserve">prises </w:t>
      </w:r>
      <w:r w:rsidR="00630963" w:rsidRPr="00F16375">
        <w:rPr>
          <w:rFonts w:eastAsia="Trebuchet MS"/>
          <w:b/>
          <w:bCs/>
          <w:szCs w:val="22"/>
          <w:lang w:val="fr-CH"/>
        </w:rPr>
        <w:t>afin de faire baisser le nombre de litiges</w:t>
      </w:r>
      <w:bookmarkEnd w:id="50"/>
      <w:bookmarkEnd w:id="51"/>
      <w:bookmarkEnd w:id="52"/>
      <w:bookmarkEnd w:id="53"/>
    </w:p>
    <w:tbl>
      <w:tblPr>
        <w:tblStyle w:val="TableGrid"/>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170"/>
        <w:gridCol w:w="2088"/>
        <w:gridCol w:w="3089"/>
        <w:gridCol w:w="2008"/>
      </w:tblGrid>
      <w:tr w:rsidR="0080194D" w:rsidRPr="00B52D2E" w14:paraId="321ED832" w14:textId="77777777" w:rsidTr="008A11CD">
        <w:tc>
          <w:tcPr>
            <w:tcW w:w="2665" w:type="dxa"/>
            <w:tcBorders>
              <w:top w:val="nil"/>
              <w:left w:val="nil"/>
            </w:tcBorders>
            <w:shd w:val="clear" w:color="auto" w:fill="A9D5E7"/>
          </w:tcPr>
          <w:p w14:paraId="6BEAAABE" w14:textId="77777777" w:rsidR="0037712A" w:rsidRPr="00F16375" w:rsidRDefault="00630963" w:rsidP="00606800">
            <w:pPr>
              <w:keepNext/>
              <w:spacing w:before="60" w:after="60"/>
              <w:rPr>
                <w:i/>
                <w:iCs/>
                <w:lang w:val="fr-CH"/>
              </w:rPr>
            </w:pPr>
            <w:r w:rsidRPr="00F16375">
              <w:rPr>
                <w:i/>
                <w:iCs/>
                <w:lang w:val="fr-CH"/>
              </w:rPr>
              <w:t>Problématique à résoudre et analyse du</w:t>
            </w:r>
            <w:r w:rsidR="000D112C" w:rsidRPr="00F16375">
              <w:rPr>
                <w:i/>
                <w:iCs/>
                <w:lang w:val="fr-CH"/>
              </w:rPr>
              <w:t xml:space="preserve"> probl</w:t>
            </w:r>
            <w:r w:rsidRPr="00F16375">
              <w:rPr>
                <w:i/>
                <w:iCs/>
                <w:lang w:val="fr-CH"/>
              </w:rPr>
              <w:t>è</w:t>
            </w:r>
            <w:r w:rsidR="000D112C" w:rsidRPr="00F16375">
              <w:rPr>
                <w:i/>
                <w:iCs/>
                <w:lang w:val="fr-CH"/>
              </w:rPr>
              <w:t>m</w:t>
            </w:r>
            <w:r w:rsidRPr="00F16375">
              <w:rPr>
                <w:i/>
                <w:iCs/>
                <w:lang w:val="fr-CH"/>
              </w:rPr>
              <w:t>e</w:t>
            </w:r>
          </w:p>
          <w:p w14:paraId="3A4AEFBC" w14:textId="3B3B459F" w:rsidR="000D112C" w:rsidRPr="00F16375" w:rsidRDefault="000D112C" w:rsidP="00606800">
            <w:pPr>
              <w:keepNext/>
              <w:spacing w:before="60" w:after="60"/>
              <w:jc w:val="left"/>
              <w:rPr>
                <w:i/>
                <w:iCs/>
                <w:lang w:val="fr-CH"/>
              </w:rPr>
            </w:pPr>
            <w:r w:rsidRPr="00F16375">
              <w:rPr>
                <w:i/>
                <w:iCs/>
                <w:lang w:val="fr-CH"/>
              </w:rPr>
              <w:t>(</w:t>
            </w:r>
            <w:r w:rsidR="00630963" w:rsidRPr="00F16375">
              <w:rPr>
                <w:i/>
                <w:iCs/>
                <w:lang w:val="fr-CH"/>
              </w:rPr>
              <w:t>p</w:t>
            </w:r>
            <w:r w:rsidRPr="00F16375">
              <w:rPr>
                <w:i/>
                <w:iCs/>
                <w:lang w:val="fr-CH"/>
              </w:rPr>
              <w:t>hase</w:t>
            </w:r>
            <w:r w:rsidR="00630963" w:rsidRPr="00F16375">
              <w:rPr>
                <w:i/>
                <w:iCs/>
                <w:lang w:val="fr-CH"/>
              </w:rPr>
              <w:t> </w:t>
            </w:r>
            <w:r w:rsidRPr="00F16375">
              <w:rPr>
                <w:i/>
                <w:iCs/>
                <w:lang w:val="fr-CH"/>
              </w:rPr>
              <w:t>I)</w:t>
            </w:r>
          </w:p>
        </w:tc>
        <w:tc>
          <w:tcPr>
            <w:tcW w:w="1696" w:type="dxa"/>
            <w:tcBorders>
              <w:top w:val="nil"/>
            </w:tcBorders>
            <w:shd w:val="clear" w:color="auto" w:fill="7FC0DB"/>
          </w:tcPr>
          <w:p w14:paraId="67DBCF2B" w14:textId="3571C8EA" w:rsidR="000D112C" w:rsidRPr="00F16375" w:rsidRDefault="00630963" w:rsidP="00606800">
            <w:pPr>
              <w:keepNext/>
              <w:spacing w:before="60" w:after="60"/>
              <w:jc w:val="left"/>
              <w:rPr>
                <w:i/>
                <w:iCs/>
                <w:lang w:val="fr-CH"/>
              </w:rPr>
            </w:pPr>
            <w:r w:rsidRPr="00F16375">
              <w:rPr>
                <w:i/>
                <w:iCs/>
                <w:lang w:val="fr-CH"/>
              </w:rPr>
              <w:t>Cartographie des parties prenantes</w:t>
            </w:r>
          </w:p>
          <w:p w14:paraId="76A79696" w14:textId="0A439B5A" w:rsidR="000D112C" w:rsidRPr="00F16375" w:rsidRDefault="000D112C" w:rsidP="00606800">
            <w:pPr>
              <w:keepNext/>
              <w:spacing w:before="60" w:after="60"/>
              <w:jc w:val="left"/>
              <w:rPr>
                <w:i/>
                <w:iCs/>
                <w:lang w:val="fr-CH"/>
              </w:rPr>
            </w:pPr>
            <w:r w:rsidRPr="00F16375">
              <w:rPr>
                <w:i/>
                <w:iCs/>
                <w:lang w:val="fr-CH"/>
              </w:rPr>
              <w:t>(</w:t>
            </w:r>
            <w:r w:rsidR="00630963" w:rsidRPr="00F16375">
              <w:rPr>
                <w:i/>
                <w:iCs/>
                <w:lang w:val="fr-CH"/>
              </w:rPr>
              <w:t>p</w:t>
            </w:r>
            <w:r w:rsidRPr="00F16375">
              <w:rPr>
                <w:i/>
                <w:iCs/>
                <w:lang w:val="fr-CH"/>
              </w:rPr>
              <w:t>hase</w:t>
            </w:r>
            <w:r w:rsidR="00630963" w:rsidRPr="00F16375">
              <w:rPr>
                <w:i/>
                <w:iCs/>
                <w:lang w:val="fr-CH"/>
              </w:rPr>
              <w:t> </w:t>
            </w:r>
            <w:r w:rsidRPr="00F16375">
              <w:rPr>
                <w:i/>
                <w:iCs/>
                <w:lang w:val="fr-CH"/>
              </w:rPr>
              <w:t>II)</w:t>
            </w:r>
          </w:p>
        </w:tc>
        <w:tc>
          <w:tcPr>
            <w:tcW w:w="2109" w:type="dxa"/>
            <w:tcBorders>
              <w:top w:val="nil"/>
              <w:bottom w:val="single" w:sz="6" w:space="0" w:color="auto"/>
              <w:right w:val="single" w:sz="6" w:space="0" w:color="FFFFFF"/>
            </w:tcBorders>
            <w:shd w:val="clear" w:color="auto" w:fill="7FC0DB"/>
          </w:tcPr>
          <w:p w14:paraId="1648DCE6" w14:textId="4177267F" w:rsidR="000D112C" w:rsidRPr="00F16375" w:rsidRDefault="00630963" w:rsidP="00606800">
            <w:pPr>
              <w:keepNext/>
              <w:spacing w:before="60" w:after="60"/>
              <w:jc w:val="left"/>
              <w:rPr>
                <w:i/>
                <w:iCs/>
                <w:lang w:val="fr-CH"/>
              </w:rPr>
            </w:pPr>
            <w:r w:rsidRPr="00F16375">
              <w:rPr>
                <w:i/>
                <w:iCs/>
                <w:lang w:val="fr-CH"/>
              </w:rPr>
              <w:t>Stratégie d</w:t>
            </w:r>
            <w:r w:rsidR="0037712A" w:rsidRPr="00F16375">
              <w:rPr>
                <w:i/>
                <w:iCs/>
                <w:lang w:val="fr-CH"/>
              </w:rPr>
              <w:t>’</w:t>
            </w:r>
            <w:r w:rsidRPr="00F16375">
              <w:rPr>
                <w:i/>
                <w:iCs/>
                <w:lang w:val="fr-CH"/>
              </w:rPr>
              <w:t>exécution</w:t>
            </w:r>
          </w:p>
          <w:p w14:paraId="044F2652" w14:textId="243594E1" w:rsidR="000D112C" w:rsidRPr="00F16375" w:rsidRDefault="000D112C" w:rsidP="00606800">
            <w:pPr>
              <w:keepNext/>
              <w:spacing w:before="60" w:after="60"/>
              <w:jc w:val="left"/>
              <w:rPr>
                <w:i/>
                <w:iCs/>
                <w:lang w:val="fr-CH"/>
              </w:rPr>
            </w:pPr>
            <w:r w:rsidRPr="00F16375">
              <w:rPr>
                <w:i/>
                <w:iCs/>
                <w:lang w:val="fr-CH"/>
              </w:rPr>
              <w:t>(</w:t>
            </w:r>
            <w:r w:rsidR="00630963" w:rsidRPr="00F16375">
              <w:rPr>
                <w:i/>
                <w:iCs/>
                <w:lang w:val="fr-CH"/>
              </w:rPr>
              <w:t>p</w:t>
            </w:r>
            <w:r w:rsidRPr="00F16375">
              <w:rPr>
                <w:i/>
                <w:iCs/>
                <w:lang w:val="fr-CH"/>
              </w:rPr>
              <w:t>hase</w:t>
            </w:r>
            <w:r w:rsidR="00630963" w:rsidRPr="00F16375">
              <w:rPr>
                <w:i/>
                <w:iCs/>
                <w:lang w:val="fr-CH"/>
              </w:rPr>
              <w:t> </w:t>
            </w:r>
            <w:r w:rsidRPr="00F16375">
              <w:rPr>
                <w:i/>
                <w:iCs/>
                <w:lang w:val="fr-CH"/>
              </w:rPr>
              <w:t>IV)</w:t>
            </w:r>
          </w:p>
        </w:tc>
        <w:tc>
          <w:tcPr>
            <w:tcW w:w="2556" w:type="dxa"/>
            <w:tcBorders>
              <w:top w:val="nil"/>
              <w:left w:val="single" w:sz="6" w:space="0" w:color="FFFFFF"/>
              <w:bottom w:val="single" w:sz="6" w:space="0" w:color="FFFFFF"/>
              <w:right w:val="nil"/>
            </w:tcBorders>
            <w:shd w:val="clear" w:color="auto" w:fill="398E98"/>
          </w:tcPr>
          <w:p w14:paraId="6B7DC531" w14:textId="592886F4" w:rsidR="000D112C" w:rsidRPr="00F16375" w:rsidRDefault="00630963" w:rsidP="00606800">
            <w:pPr>
              <w:keepNext/>
              <w:spacing w:before="60" w:after="60"/>
              <w:jc w:val="left"/>
              <w:rPr>
                <w:i/>
                <w:iCs/>
                <w:lang w:val="fr-CH"/>
              </w:rPr>
            </w:pPr>
            <w:r w:rsidRPr="00F16375">
              <w:rPr>
                <w:i/>
                <w:iCs/>
                <w:lang w:val="fr-CH"/>
              </w:rPr>
              <w:t>Résultat attendu</w:t>
            </w:r>
          </w:p>
          <w:p w14:paraId="5302EBD9" w14:textId="49FA30E4" w:rsidR="000D112C" w:rsidRPr="00F16375" w:rsidRDefault="000D112C" w:rsidP="00606800">
            <w:pPr>
              <w:keepNext/>
              <w:spacing w:before="60" w:after="60"/>
              <w:jc w:val="left"/>
              <w:rPr>
                <w:i/>
                <w:iCs/>
                <w:lang w:val="fr-CH"/>
              </w:rPr>
            </w:pPr>
            <w:r w:rsidRPr="00F16375">
              <w:rPr>
                <w:i/>
                <w:iCs/>
                <w:lang w:val="fr-CH"/>
              </w:rPr>
              <w:t>(</w:t>
            </w:r>
            <w:r w:rsidR="00630963" w:rsidRPr="00F16375">
              <w:rPr>
                <w:i/>
                <w:iCs/>
                <w:lang w:val="fr-CH"/>
              </w:rPr>
              <w:t xml:space="preserve">résultat attendu généré par le </w:t>
            </w:r>
            <w:r w:rsidRPr="00F16375">
              <w:rPr>
                <w:i/>
                <w:iCs/>
                <w:lang w:val="fr-CH"/>
              </w:rPr>
              <w:t xml:space="preserve">projet = </w:t>
            </w:r>
            <w:r w:rsidR="00630963" w:rsidRPr="00F16375">
              <w:rPr>
                <w:i/>
                <w:iCs/>
                <w:lang w:val="fr-CH"/>
              </w:rPr>
              <w:t xml:space="preserve">amélioration de la </w:t>
            </w:r>
            <w:r w:rsidRPr="00F16375">
              <w:rPr>
                <w:i/>
                <w:iCs/>
                <w:lang w:val="fr-CH"/>
              </w:rPr>
              <w:t xml:space="preserve">situation, </w:t>
            </w:r>
            <w:r w:rsidR="00630963" w:rsidRPr="00F16375">
              <w:rPr>
                <w:i/>
                <w:iCs/>
                <w:lang w:val="fr-CH"/>
              </w:rPr>
              <w:t>p</w:t>
            </w:r>
            <w:r w:rsidRPr="00F16375">
              <w:rPr>
                <w:i/>
                <w:iCs/>
                <w:lang w:val="fr-CH"/>
              </w:rPr>
              <w:t>hase</w:t>
            </w:r>
            <w:r w:rsidR="00630963" w:rsidRPr="00F16375">
              <w:rPr>
                <w:i/>
                <w:iCs/>
                <w:lang w:val="fr-CH"/>
              </w:rPr>
              <w:t> </w:t>
            </w:r>
            <w:r w:rsidRPr="00F16375">
              <w:rPr>
                <w:i/>
                <w:iCs/>
                <w:lang w:val="fr-CH"/>
              </w:rPr>
              <w:t>III)</w:t>
            </w:r>
          </w:p>
        </w:tc>
      </w:tr>
      <w:tr w:rsidR="0080194D" w:rsidRPr="00B52D2E" w14:paraId="606A6E8E" w14:textId="77777777" w:rsidTr="008A11CD">
        <w:tc>
          <w:tcPr>
            <w:tcW w:w="2665" w:type="dxa"/>
            <w:tcBorders>
              <w:left w:val="nil"/>
              <w:bottom w:val="nil"/>
            </w:tcBorders>
            <w:shd w:val="clear" w:color="auto" w:fill="F2F2F2"/>
          </w:tcPr>
          <w:p w14:paraId="6FDE48D6" w14:textId="6AADA5A2" w:rsidR="0037712A" w:rsidRPr="00F16375" w:rsidRDefault="000D112C" w:rsidP="008A11CD">
            <w:pPr>
              <w:spacing w:before="60" w:after="60"/>
              <w:rPr>
                <w:lang w:val="fr-CH"/>
              </w:rPr>
            </w:pPr>
            <w:r w:rsidRPr="00F16375">
              <w:rPr>
                <w:b/>
                <w:bCs/>
                <w:lang w:val="fr-CH"/>
              </w:rPr>
              <w:t>Probl</w:t>
            </w:r>
            <w:r w:rsidR="00630963" w:rsidRPr="00F16375">
              <w:rPr>
                <w:b/>
                <w:bCs/>
                <w:lang w:val="fr-CH"/>
              </w:rPr>
              <w:t>è</w:t>
            </w:r>
            <w:r w:rsidRPr="00F16375">
              <w:rPr>
                <w:b/>
                <w:bCs/>
                <w:lang w:val="fr-CH"/>
              </w:rPr>
              <w:t>m</w:t>
            </w:r>
            <w:r w:rsidR="00630963" w:rsidRPr="00F16375">
              <w:rPr>
                <w:b/>
                <w:bCs/>
                <w:lang w:val="fr-CH"/>
              </w:rPr>
              <w:t>e</w:t>
            </w:r>
            <w:r w:rsidR="0037712A" w:rsidRPr="00F16375">
              <w:rPr>
                <w:b/>
                <w:bCs/>
                <w:lang w:val="fr-CH"/>
              </w:rPr>
              <w:t> :</w:t>
            </w:r>
            <w:r w:rsidRPr="00F16375">
              <w:rPr>
                <w:lang w:val="fr-CH"/>
              </w:rPr>
              <w:t xml:space="preserve"> </w:t>
            </w:r>
            <w:r w:rsidR="00630963" w:rsidRPr="00F16375">
              <w:rPr>
                <w:lang w:val="fr-CH"/>
              </w:rPr>
              <w:t>nombre élevé de litiges de propriété intellectuelle portant sur l</w:t>
            </w:r>
            <w:r w:rsidR="0037712A" w:rsidRPr="00F16375">
              <w:rPr>
                <w:lang w:val="fr-CH"/>
              </w:rPr>
              <w:t>’</w:t>
            </w:r>
            <w:r w:rsidR="00630963" w:rsidRPr="00F16375">
              <w:rPr>
                <w:lang w:val="fr-CH"/>
              </w:rPr>
              <w:t>utilisation des</w:t>
            </w:r>
            <w:r w:rsidRPr="00F16375">
              <w:rPr>
                <w:lang w:val="fr-CH"/>
              </w:rPr>
              <w:t xml:space="preserve"> </w:t>
            </w:r>
            <w:r w:rsidR="00630963" w:rsidRPr="00F16375">
              <w:rPr>
                <w:lang w:val="fr-CH"/>
              </w:rPr>
              <w:t>noms de</w:t>
            </w:r>
            <w:r w:rsidRPr="00F16375">
              <w:rPr>
                <w:lang w:val="fr-CH"/>
              </w:rPr>
              <w:t xml:space="preserve"> </w:t>
            </w:r>
            <w:r w:rsidR="00630963" w:rsidRPr="00F16375">
              <w:rPr>
                <w:lang w:val="fr-CH"/>
              </w:rPr>
              <w:t>marque</w:t>
            </w:r>
            <w:r w:rsidRPr="00F16375">
              <w:rPr>
                <w:lang w:val="fr-CH"/>
              </w:rPr>
              <w:t>s.</w:t>
            </w:r>
          </w:p>
          <w:p w14:paraId="3EB1E237" w14:textId="24A52DE4" w:rsidR="000D112C" w:rsidRPr="00F16375" w:rsidRDefault="000D112C" w:rsidP="008A11CD">
            <w:pPr>
              <w:spacing w:before="60" w:after="60"/>
              <w:jc w:val="left"/>
              <w:rPr>
                <w:lang w:val="fr-CH"/>
              </w:rPr>
            </w:pPr>
          </w:p>
          <w:p w14:paraId="494037BD" w14:textId="35F118B9" w:rsidR="000D112C" w:rsidRPr="00F16375" w:rsidRDefault="000D112C" w:rsidP="008A11CD">
            <w:pPr>
              <w:spacing w:before="60" w:after="60"/>
              <w:jc w:val="left"/>
              <w:rPr>
                <w:lang w:val="fr-CH"/>
              </w:rPr>
            </w:pPr>
            <w:r w:rsidRPr="00F16375">
              <w:rPr>
                <w:b/>
                <w:bCs/>
                <w:lang w:val="fr-CH"/>
              </w:rPr>
              <w:t>Ra</w:t>
            </w:r>
            <w:r w:rsidR="000543FF" w:rsidRPr="00F16375">
              <w:rPr>
                <w:b/>
                <w:bCs/>
                <w:lang w:val="fr-CH"/>
              </w:rPr>
              <w:t>i</w:t>
            </w:r>
            <w:r w:rsidRPr="00F16375">
              <w:rPr>
                <w:b/>
                <w:bCs/>
                <w:lang w:val="fr-CH"/>
              </w:rPr>
              <w:t>son(s)</w:t>
            </w:r>
            <w:r w:rsidR="0037712A" w:rsidRPr="00F16375">
              <w:rPr>
                <w:b/>
                <w:bCs/>
                <w:lang w:val="fr-CH"/>
              </w:rPr>
              <w:t> :</w:t>
            </w:r>
            <w:r w:rsidRPr="00F16375">
              <w:rPr>
                <w:lang w:val="fr-CH"/>
              </w:rPr>
              <w:t xml:space="preserve"> </w:t>
            </w:r>
            <w:r w:rsidR="000543FF" w:rsidRPr="00F16375">
              <w:rPr>
                <w:lang w:val="fr-CH"/>
              </w:rPr>
              <w:t>il</w:t>
            </w:r>
            <w:r w:rsidRPr="00F16375">
              <w:rPr>
                <w:lang w:val="fr-CH"/>
              </w:rPr>
              <w:t xml:space="preserve"> </w:t>
            </w:r>
            <w:r w:rsidR="000543FF" w:rsidRPr="00F16375">
              <w:rPr>
                <w:lang w:val="fr-CH"/>
              </w:rPr>
              <w:t>e</w:t>
            </w:r>
            <w:r w:rsidRPr="00F16375">
              <w:rPr>
                <w:lang w:val="fr-CH"/>
              </w:rPr>
              <w:t>s</w:t>
            </w:r>
            <w:r w:rsidR="000543FF" w:rsidRPr="00F16375">
              <w:rPr>
                <w:lang w:val="fr-CH"/>
              </w:rPr>
              <w:t>t</w:t>
            </w:r>
            <w:r w:rsidRPr="00F16375">
              <w:rPr>
                <w:lang w:val="fr-CH"/>
              </w:rPr>
              <w:t xml:space="preserve"> diffic</w:t>
            </w:r>
            <w:r w:rsidR="000543FF" w:rsidRPr="00F16375">
              <w:rPr>
                <w:lang w:val="fr-CH"/>
              </w:rPr>
              <w:t>ile d</w:t>
            </w:r>
            <w:r w:rsidR="0037712A" w:rsidRPr="00F16375">
              <w:rPr>
                <w:lang w:val="fr-CH"/>
              </w:rPr>
              <w:t>’</w:t>
            </w:r>
            <w:r w:rsidR="000543FF" w:rsidRPr="00F16375">
              <w:rPr>
                <w:lang w:val="fr-CH"/>
              </w:rPr>
              <w:t>obtenir des</w:t>
            </w:r>
            <w:r w:rsidRPr="00F16375">
              <w:rPr>
                <w:lang w:val="fr-CH"/>
              </w:rPr>
              <w:t xml:space="preserve"> information</w:t>
            </w:r>
            <w:r w:rsidR="000543FF" w:rsidRPr="00F16375">
              <w:rPr>
                <w:lang w:val="fr-CH"/>
              </w:rPr>
              <w:t>s</w:t>
            </w:r>
            <w:r w:rsidRPr="00F16375">
              <w:rPr>
                <w:lang w:val="fr-CH"/>
              </w:rPr>
              <w:t xml:space="preserve"> </w:t>
            </w:r>
            <w:r w:rsidR="000543FF" w:rsidRPr="00F16375">
              <w:rPr>
                <w:lang w:val="fr-CH"/>
              </w:rPr>
              <w:t>sur les marques e</w:t>
            </w:r>
            <w:r w:rsidRPr="00F16375">
              <w:rPr>
                <w:lang w:val="fr-CH"/>
              </w:rPr>
              <w:t>nregistr</w:t>
            </w:r>
            <w:r w:rsidR="000543FF" w:rsidRPr="00F16375">
              <w:rPr>
                <w:lang w:val="fr-CH"/>
              </w:rPr>
              <w:t>é</w:t>
            </w:r>
            <w:r w:rsidR="00ED265B" w:rsidRPr="00F16375">
              <w:rPr>
                <w:lang w:val="fr-CH"/>
              </w:rPr>
              <w:t>es.  Le</w:t>
            </w:r>
            <w:r w:rsidR="000543FF" w:rsidRPr="00F16375">
              <w:rPr>
                <w:lang w:val="fr-CH"/>
              </w:rPr>
              <w:t>s entreprises ne savent pas qu</w:t>
            </w:r>
            <w:r w:rsidR="0037712A" w:rsidRPr="00F16375">
              <w:rPr>
                <w:lang w:val="fr-CH"/>
              </w:rPr>
              <w:t>’</w:t>
            </w:r>
            <w:r w:rsidR="000543FF" w:rsidRPr="00F16375">
              <w:rPr>
                <w:lang w:val="fr-CH"/>
              </w:rPr>
              <w:t xml:space="preserve">elles </w:t>
            </w:r>
            <w:r w:rsidR="0065009B" w:rsidRPr="00F16375">
              <w:rPr>
                <w:lang w:val="fr-CH"/>
              </w:rPr>
              <w:t>ri</w:t>
            </w:r>
            <w:r w:rsidR="000543FF" w:rsidRPr="00F16375">
              <w:rPr>
                <w:lang w:val="fr-CH"/>
              </w:rPr>
              <w:t>s</w:t>
            </w:r>
            <w:r w:rsidR="0065009B" w:rsidRPr="00F16375">
              <w:rPr>
                <w:lang w:val="fr-CH"/>
              </w:rPr>
              <w:t>q</w:t>
            </w:r>
            <w:r w:rsidR="000543FF" w:rsidRPr="00F16375">
              <w:rPr>
                <w:lang w:val="fr-CH"/>
              </w:rPr>
              <w:t>u</w:t>
            </w:r>
            <w:r w:rsidR="0065009B" w:rsidRPr="00F16375">
              <w:rPr>
                <w:lang w:val="fr-CH"/>
              </w:rPr>
              <w:t>ent</w:t>
            </w:r>
            <w:r w:rsidR="000543FF" w:rsidRPr="00F16375">
              <w:rPr>
                <w:lang w:val="fr-CH"/>
              </w:rPr>
              <w:t xml:space="preserve"> de porter atteinte à une marque en</w:t>
            </w:r>
            <w:r w:rsidRPr="00F16375">
              <w:rPr>
                <w:lang w:val="fr-CH"/>
              </w:rPr>
              <w:t>registr</w:t>
            </w:r>
            <w:r w:rsidR="000543FF" w:rsidRPr="00F16375">
              <w:rPr>
                <w:lang w:val="fr-CH"/>
              </w:rPr>
              <w:t>é</w:t>
            </w:r>
            <w:r w:rsidRPr="00F16375">
              <w:rPr>
                <w:lang w:val="fr-CH"/>
              </w:rPr>
              <w:t>e.</w:t>
            </w:r>
          </w:p>
        </w:tc>
        <w:tc>
          <w:tcPr>
            <w:tcW w:w="1696" w:type="dxa"/>
            <w:tcBorders>
              <w:bottom w:val="nil"/>
            </w:tcBorders>
            <w:shd w:val="clear" w:color="auto" w:fill="F2F2F2"/>
          </w:tcPr>
          <w:p w14:paraId="5582A218" w14:textId="77777777" w:rsidR="0037712A" w:rsidRPr="00F16375" w:rsidRDefault="000D112C" w:rsidP="008A11CD">
            <w:pPr>
              <w:spacing w:before="60" w:after="60"/>
              <w:rPr>
                <w:lang w:val="fr-CH"/>
              </w:rPr>
            </w:pPr>
            <w:r w:rsidRPr="00F16375">
              <w:rPr>
                <w:lang w:val="fr-CH"/>
              </w:rPr>
              <w:t>Offices</w:t>
            </w:r>
            <w:r w:rsidR="000543FF" w:rsidRPr="00F16375">
              <w:rPr>
                <w:lang w:val="fr-CH"/>
              </w:rPr>
              <w:t xml:space="preserve"> de propriété </w:t>
            </w:r>
            <w:proofErr w:type="gramStart"/>
            <w:r w:rsidR="000543FF" w:rsidRPr="00F16375">
              <w:rPr>
                <w:lang w:val="fr-CH"/>
              </w:rPr>
              <w:t>intellectuelle</w:t>
            </w:r>
            <w:r w:rsidRPr="00F16375">
              <w:rPr>
                <w:lang w:val="fr-CH"/>
              </w:rPr>
              <w:t xml:space="preserve">; </w:t>
            </w:r>
            <w:r w:rsidR="0065009B" w:rsidRPr="00F16375">
              <w:rPr>
                <w:lang w:val="fr-CH"/>
              </w:rPr>
              <w:t xml:space="preserve"> </w:t>
            </w:r>
            <w:r w:rsidRPr="00F16375">
              <w:rPr>
                <w:lang w:val="fr-CH"/>
              </w:rPr>
              <w:t>institutions</w:t>
            </w:r>
            <w:proofErr w:type="gramEnd"/>
            <w:r w:rsidR="000543FF" w:rsidRPr="00F16375">
              <w:rPr>
                <w:lang w:val="fr-CH"/>
              </w:rPr>
              <w:t xml:space="preserve"> gouvernementales</w:t>
            </w:r>
            <w:r w:rsidRPr="00F16375">
              <w:rPr>
                <w:lang w:val="fr-CH"/>
              </w:rPr>
              <w:t>;</w:t>
            </w:r>
          </w:p>
          <w:p w14:paraId="56FBBB8C" w14:textId="2F759656" w:rsidR="0037712A" w:rsidRPr="00F16375" w:rsidRDefault="000543FF" w:rsidP="008A11CD">
            <w:pPr>
              <w:spacing w:before="60" w:after="60"/>
              <w:rPr>
                <w:lang w:val="fr-CH"/>
              </w:rPr>
            </w:pPr>
            <w:proofErr w:type="gramStart"/>
            <w:r w:rsidRPr="00F16375">
              <w:rPr>
                <w:lang w:val="fr-CH"/>
              </w:rPr>
              <w:t>i</w:t>
            </w:r>
            <w:r w:rsidR="000D112C" w:rsidRPr="00F16375">
              <w:rPr>
                <w:lang w:val="fr-CH"/>
              </w:rPr>
              <w:t>nstitutions</w:t>
            </w:r>
            <w:proofErr w:type="gramEnd"/>
            <w:r w:rsidRPr="00F16375">
              <w:rPr>
                <w:lang w:val="fr-CH"/>
              </w:rPr>
              <w:t xml:space="preserve"> judiciaires</w:t>
            </w:r>
            <w:r w:rsidR="000D112C" w:rsidRPr="00F16375">
              <w:rPr>
                <w:lang w:val="fr-CH"/>
              </w:rPr>
              <w:t xml:space="preserve">; </w:t>
            </w:r>
            <w:r w:rsidRPr="00F16375">
              <w:rPr>
                <w:lang w:val="fr-CH"/>
              </w:rPr>
              <w:t xml:space="preserve"> institutions </w:t>
            </w:r>
            <w:r w:rsidR="000D112C" w:rsidRPr="00F16375">
              <w:rPr>
                <w:lang w:val="fr-CH"/>
              </w:rPr>
              <w:t>quasi</w:t>
            </w:r>
            <w:r w:rsidR="00ED265B" w:rsidRPr="00F16375">
              <w:rPr>
                <w:lang w:val="fr-CH"/>
              </w:rPr>
              <w:t xml:space="preserve"> </w:t>
            </w:r>
            <w:r w:rsidR="000D112C" w:rsidRPr="00F16375">
              <w:rPr>
                <w:lang w:val="fr-CH"/>
              </w:rPr>
              <w:t>judicia</w:t>
            </w:r>
            <w:r w:rsidRPr="00F16375">
              <w:rPr>
                <w:lang w:val="fr-CH"/>
              </w:rPr>
              <w:t>ires</w:t>
            </w:r>
            <w:r w:rsidR="000D112C" w:rsidRPr="00F16375">
              <w:rPr>
                <w:lang w:val="fr-CH"/>
              </w:rPr>
              <w:t>;</w:t>
            </w:r>
          </w:p>
          <w:p w14:paraId="57FD04B8" w14:textId="0DABD4F0" w:rsidR="000D112C" w:rsidRPr="00F16375" w:rsidRDefault="000543FF" w:rsidP="008A11CD">
            <w:pPr>
              <w:spacing w:before="60" w:after="60"/>
              <w:jc w:val="left"/>
              <w:rPr>
                <w:lang w:val="fr-CH"/>
              </w:rPr>
            </w:pPr>
            <w:r w:rsidRPr="00F16375">
              <w:rPr>
                <w:lang w:val="fr-CH"/>
              </w:rPr>
              <w:t>utili</w:t>
            </w:r>
            <w:r w:rsidR="000D112C" w:rsidRPr="00F16375">
              <w:rPr>
                <w:lang w:val="fr-CH"/>
              </w:rPr>
              <w:t>s</w:t>
            </w:r>
            <w:r w:rsidRPr="00F16375">
              <w:rPr>
                <w:lang w:val="fr-CH"/>
              </w:rPr>
              <w:t>at</w:t>
            </w:r>
            <w:r w:rsidR="000D112C" w:rsidRPr="00F16375">
              <w:rPr>
                <w:lang w:val="fr-CH"/>
              </w:rPr>
              <w:t>e</w:t>
            </w:r>
            <w:r w:rsidRPr="00F16375">
              <w:rPr>
                <w:lang w:val="fr-CH"/>
              </w:rPr>
              <w:t>u</w:t>
            </w:r>
            <w:r w:rsidR="000D112C" w:rsidRPr="00F16375">
              <w:rPr>
                <w:lang w:val="fr-CH"/>
              </w:rPr>
              <w:t xml:space="preserve">rs </w:t>
            </w:r>
            <w:r w:rsidRPr="00F16375">
              <w:rPr>
                <w:lang w:val="fr-CH"/>
              </w:rPr>
              <w:t>d</w:t>
            </w:r>
            <w:r w:rsidR="000D112C" w:rsidRPr="00F16375">
              <w:rPr>
                <w:lang w:val="fr-CH"/>
              </w:rPr>
              <w:t>e</w:t>
            </w:r>
            <w:r w:rsidRPr="00F16375">
              <w:rPr>
                <w:lang w:val="fr-CH"/>
              </w:rPr>
              <w:t>s</w:t>
            </w:r>
            <w:r w:rsidR="000D112C" w:rsidRPr="00F16375">
              <w:rPr>
                <w:lang w:val="fr-CH"/>
              </w:rPr>
              <w:t xml:space="preserve"> services </w:t>
            </w:r>
            <w:r w:rsidRPr="00F16375">
              <w:rPr>
                <w:lang w:val="fr-CH"/>
              </w:rPr>
              <w:t>fournis par les o</w:t>
            </w:r>
            <w:r w:rsidR="000D112C" w:rsidRPr="00F16375">
              <w:rPr>
                <w:lang w:val="fr-CH"/>
              </w:rPr>
              <w:t>ffice</w:t>
            </w:r>
            <w:r w:rsidRPr="00F16375">
              <w:rPr>
                <w:lang w:val="fr-CH"/>
              </w:rPr>
              <w:t>s de propriété intellectuelle</w:t>
            </w:r>
            <w:r w:rsidR="000D112C" w:rsidRPr="00F16375">
              <w:rPr>
                <w:lang w:val="fr-CH"/>
              </w:rPr>
              <w:t xml:space="preserve">; </w:t>
            </w:r>
            <w:r w:rsidR="0065009B" w:rsidRPr="00F16375">
              <w:rPr>
                <w:lang w:val="fr-CH"/>
              </w:rPr>
              <w:t xml:space="preserve"> </w:t>
            </w:r>
            <w:r w:rsidRPr="00F16375">
              <w:rPr>
                <w:lang w:val="fr-CH"/>
              </w:rPr>
              <w:t>entrepris</w:t>
            </w:r>
            <w:r w:rsidR="000D112C" w:rsidRPr="00F16375">
              <w:rPr>
                <w:lang w:val="fr-CH"/>
              </w:rPr>
              <w:t xml:space="preserve">es, </w:t>
            </w:r>
            <w:r w:rsidR="0037712A" w:rsidRPr="00F16375">
              <w:rPr>
                <w:lang w:val="fr-CH"/>
              </w:rPr>
              <w:t>y compris les PME</w:t>
            </w:r>
            <w:r w:rsidRPr="00F16375">
              <w:rPr>
                <w:lang w:val="fr-CH"/>
              </w:rPr>
              <w:t>.</w:t>
            </w:r>
          </w:p>
        </w:tc>
        <w:tc>
          <w:tcPr>
            <w:tcW w:w="2109" w:type="dxa"/>
            <w:tcBorders>
              <w:top w:val="single" w:sz="6" w:space="0" w:color="auto"/>
              <w:bottom w:val="nil"/>
              <w:right w:val="single" w:sz="6" w:space="0" w:color="FFFFFF"/>
            </w:tcBorders>
            <w:shd w:val="clear" w:color="auto" w:fill="F2F2F2"/>
          </w:tcPr>
          <w:p w14:paraId="4FB15988" w14:textId="6524AE17" w:rsidR="0037712A" w:rsidRPr="00F16375" w:rsidRDefault="000543FF" w:rsidP="008A11CD">
            <w:pPr>
              <w:spacing w:before="60" w:after="60"/>
              <w:rPr>
                <w:b/>
                <w:lang w:val="fr-CH"/>
              </w:rPr>
            </w:pPr>
            <w:r w:rsidRPr="00F16375">
              <w:rPr>
                <w:b/>
                <w:lang w:val="fr-CH"/>
              </w:rPr>
              <w:t>Stratégie d</w:t>
            </w:r>
            <w:r w:rsidR="0037712A" w:rsidRPr="00F16375">
              <w:rPr>
                <w:b/>
                <w:lang w:val="fr-CH"/>
              </w:rPr>
              <w:t>’</w:t>
            </w:r>
            <w:r w:rsidRPr="00F16375">
              <w:rPr>
                <w:b/>
                <w:lang w:val="fr-CH"/>
              </w:rPr>
              <w:t>exécution</w:t>
            </w:r>
            <w:r w:rsidR="000D112C" w:rsidRPr="00F16375">
              <w:rPr>
                <w:b/>
                <w:lang w:val="fr-CH"/>
              </w:rPr>
              <w:t>/</w:t>
            </w:r>
            <w:r w:rsidRPr="00F16375">
              <w:rPr>
                <w:b/>
                <w:lang w:val="fr-CH"/>
              </w:rPr>
              <w:t>d</w:t>
            </w:r>
            <w:r w:rsidR="0037712A" w:rsidRPr="00F16375">
              <w:rPr>
                <w:b/>
                <w:lang w:val="fr-CH"/>
              </w:rPr>
              <w:t>’</w:t>
            </w:r>
            <w:r w:rsidRPr="00F16375">
              <w:rPr>
                <w:b/>
                <w:lang w:val="fr-CH"/>
              </w:rPr>
              <w:t>i</w:t>
            </w:r>
            <w:r w:rsidR="000D112C" w:rsidRPr="00F16375">
              <w:rPr>
                <w:b/>
                <w:lang w:val="fr-CH"/>
              </w:rPr>
              <w:t>ntervention</w:t>
            </w:r>
            <w:r w:rsidR="0037712A" w:rsidRPr="00F16375">
              <w:rPr>
                <w:b/>
                <w:lang w:val="fr-CH"/>
              </w:rPr>
              <w:t> :</w:t>
            </w:r>
          </w:p>
          <w:p w14:paraId="58AAF207" w14:textId="6C7FE687" w:rsidR="000D112C" w:rsidRPr="00F16375" w:rsidRDefault="0065009B" w:rsidP="008A11CD">
            <w:pPr>
              <w:spacing w:before="60" w:after="60"/>
              <w:jc w:val="left"/>
              <w:rPr>
                <w:lang w:val="fr-CH"/>
              </w:rPr>
            </w:pPr>
            <w:r w:rsidRPr="00F16375">
              <w:rPr>
                <w:lang w:val="fr-CH"/>
              </w:rPr>
              <w:t>Conduite</w:t>
            </w:r>
            <w:r w:rsidR="000543FF" w:rsidRPr="00F16375">
              <w:rPr>
                <w:lang w:val="fr-CH"/>
              </w:rPr>
              <w:t xml:space="preserve"> d</w:t>
            </w:r>
            <w:r w:rsidR="0037712A" w:rsidRPr="00F16375">
              <w:rPr>
                <w:lang w:val="fr-CH"/>
              </w:rPr>
              <w:t>’</w:t>
            </w:r>
            <w:r w:rsidR="000543FF" w:rsidRPr="00F16375">
              <w:rPr>
                <w:lang w:val="fr-CH"/>
              </w:rPr>
              <w:t>activités de sensibilisation dans le domaine de l</w:t>
            </w:r>
            <w:r w:rsidR="0037712A" w:rsidRPr="00F16375">
              <w:rPr>
                <w:lang w:val="fr-CH"/>
              </w:rPr>
              <w:t>’</w:t>
            </w:r>
            <w:r w:rsidR="000543FF" w:rsidRPr="00F16375">
              <w:rPr>
                <w:lang w:val="fr-CH"/>
              </w:rPr>
              <w:t xml:space="preserve">enregistrement des </w:t>
            </w:r>
            <w:r w:rsidR="000D112C" w:rsidRPr="00F16375">
              <w:rPr>
                <w:lang w:val="fr-CH"/>
              </w:rPr>
              <w:t>mar</w:t>
            </w:r>
            <w:r w:rsidR="000543FF" w:rsidRPr="00F16375">
              <w:rPr>
                <w:lang w:val="fr-CH"/>
              </w:rPr>
              <w:t>ques</w:t>
            </w:r>
            <w:r w:rsidR="000D112C" w:rsidRPr="00F16375">
              <w:rPr>
                <w:lang w:val="fr-CH"/>
              </w:rPr>
              <w:t xml:space="preserve">; </w:t>
            </w:r>
            <w:r w:rsidR="000543FF" w:rsidRPr="00F16375">
              <w:rPr>
                <w:lang w:val="fr-CH"/>
              </w:rPr>
              <w:t xml:space="preserve"> mise au point d</w:t>
            </w:r>
            <w:r w:rsidR="0037712A" w:rsidRPr="00F16375">
              <w:rPr>
                <w:lang w:val="fr-CH"/>
              </w:rPr>
              <w:t>’</w:t>
            </w:r>
            <w:r w:rsidR="000543FF" w:rsidRPr="00F16375">
              <w:rPr>
                <w:lang w:val="fr-CH"/>
              </w:rPr>
              <w:t xml:space="preserve">un instrument visant à </w:t>
            </w:r>
            <w:r w:rsidR="000D112C" w:rsidRPr="00F16375">
              <w:rPr>
                <w:lang w:val="fr-CH"/>
              </w:rPr>
              <w:t>simplif</w:t>
            </w:r>
            <w:r w:rsidR="000543FF" w:rsidRPr="00F16375">
              <w:rPr>
                <w:lang w:val="fr-CH"/>
              </w:rPr>
              <w:t>ier les recherches de</w:t>
            </w:r>
            <w:r w:rsidR="000D112C" w:rsidRPr="00F16375">
              <w:rPr>
                <w:lang w:val="fr-CH"/>
              </w:rPr>
              <w:t xml:space="preserve"> mar</w:t>
            </w:r>
            <w:r w:rsidR="000543FF" w:rsidRPr="00F16375">
              <w:rPr>
                <w:lang w:val="fr-CH"/>
              </w:rPr>
              <w:t>qu</w:t>
            </w:r>
            <w:r w:rsidR="000D112C" w:rsidRPr="00F16375">
              <w:rPr>
                <w:lang w:val="fr-CH"/>
              </w:rPr>
              <w:t>es, etc.</w:t>
            </w:r>
          </w:p>
        </w:tc>
        <w:tc>
          <w:tcPr>
            <w:tcW w:w="2556" w:type="dxa"/>
            <w:tcBorders>
              <w:top w:val="single" w:sz="6" w:space="0" w:color="FFFFFF"/>
              <w:left w:val="single" w:sz="6" w:space="0" w:color="FFFFFF"/>
              <w:bottom w:val="nil"/>
              <w:right w:val="nil"/>
            </w:tcBorders>
            <w:shd w:val="clear" w:color="auto" w:fill="F2F2F2"/>
          </w:tcPr>
          <w:p w14:paraId="3113D1F5" w14:textId="17C05A21" w:rsidR="000D112C" w:rsidRPr="00F16375" w:rsidRDefault="000543FF" w:rsidP="008A11CD">
            <w:pPr>
              <w:spacing w:before="60" w:after="60"/>
              <w:jc w:val="left"/>
              <w:rPr>
                <w:lang w:val="fr-CH"/>
              </w:rPr>
            </w:pPr>
            <w:r w:rsidRPr="00F16375">
              <w:rPr>
                <w:b/>
                <w:lang w:val="fr-CH"/>
              </w:rPr>
              <w:t>Résultat</w:t>
            </w:r>
            <w:r w:rsidR="0037712A" w:rsidRPr="00F16375">
              <w:rPr>
                <w:b/>
                <w:lang w:val="fr-CH"/>
              </w:rPr>
              <w:t> :</w:t>
            </w:r>
            <w:r w:rsidR="000D112C" w:rsidRPr="00F16375">
              <w:rPr>
                <w:lang w:val="fr-CH"/>
              </w:rPr>
              <w:t xml:space="preserve"> </w:t>
            </w:r>
            <w:r w:rsidR="0080194D" w:rsidRPr="00F16375">
              <w:rPr>
                <w:lang w:val="fr-CH"/>
              </w:rPr>
              <w:t>baisse du nombre d</w:t>
            </w:r>
            <w:r w:rsidR="0037712A" w:rsidRPr="00F16375">
              <w:rPr>
                <w:lang w:val="fr-CH"/>
              </w:rPr>
              <w:t>’</w:t>
            </w:r>
            <w:r w:rsidR="0080194D" w:rsidRPr="00F16375">
              <w:rPr>
                <w:lang w:val="fr-CH"/>
              </w:rPr>
              <w:t>atteintes portées aux marques et donc du nombre de litiges.</w:t>
            </w:r>
          </w:p>
        </w:tc>
      </w:tr>
    </w:tbl>
    <w:p w14:paraId="646571C5" w14:textId="52125458" w:rsidR="000D112C" w:rsidRPr="00F16375" w:rsidRDefault="000D112C" w:rsidP="000B0FDA">
      <w:pPr>
        <w:spacing w:before="220" w:after="120" w:line="252" w:lineRule="auto"/>
        <w:rPr>
          <w:rFonts w:eastAsia="Trebuchet MS"/>
          <w:b/>
          <w:bCs/>
          <w:szCs w:val="22"/>
          <w:lang w:val="fr-CH"/>
        </w:rPr>
      </w:pPr>
      <w:bookmarkStart w:id="54" w:name="_Toc76740376"/>
      <w:bookmarkStart w:id="55" w:name="_Toc76741043"/>
      <w:bookmarkStart w:id="56" w:name="_Toc76742606"/>
      <w:bookmarkStart w:id="57" w:name="_Toc83043245"/>
      <w:r w:rsidRPr="00F16375">
        <w:rPr>
          <w:rFonts w:eastAsia="Trebuchet MS"/>
          <w:b/>
          <w:bCs/>
          <w:szCs w:val="22"/>
          <w:lang w:val="fr-CH"/>
        </w:rPr>
        <w:t>Ex</w:t>
      </w:r>
      <w:r w:rsidR="0080194D" w:rsidRPr="00F16375">
        <w:rPr>
          <w:rFonts w:eastAsia="Trebuchet MS"/>
          <w:b/>
          <w:bCs/>
          <w:szCs w:val="22"/>
          <w:lang w:val="fr-CH"/>
        </w:rPr>
        <w:t>e</w:t>
      </w:r>
      <w:r w:rsidRPr="00F16375">
        <w:rPr>
          <w:rFonts w:eastAsia="Trebuchet MS"/>
          <w:b/>
          <w:bCs/>
          <w:szCs w:val="22"/>
          <w:lang w:val="fr-CH"/>
        </w:rPr>
        <w:t>mple</w:t>
      </w:r>
      <w:r w:rsidR="0080194D" w:rsidRPr="00F16375">
        <w:rPr>
          <w:rFonts w:eastAsia="Trebuchet MS"/>
          <w:b/>
          <w:bCs/>
          <w:szCs w:val="22"/>
          <w:lang w:val="fr-CH"/>
        </w:rPr>
        <w:t> </w:t>
      </w:r>
      <w:r w:rsidRPr="00F16375">
        <w:rPr>
          <w:rFonts w:eastAsia="Trebuchet MS"/>
          <w:b/>
          <w:bCs/>
          <w:szCs w:val="22"/>
          <w:lang w:val="fr-CH"/>
        </w:rPr>
        <w:t>3</w:t>
      </w:r>
      <w:r w:rsidR="0037712A" w:rsidRPr="00F16375">
        <w:rPr>
          <w:rFonts w:eastAsia="Trebuchet MS"/>
          <w:b/>
          <w:bCs/>
          <w:szCs w:val="22"/>
          <w:lang w:val="fr-CH"/>
        </w:rPr>
        <w:t> :</w:t>
      </w:r>
      <w:r w:rsidRPr="00F16375">
        <w:rPr>
          <w:rFonts w:eastAsia="Trebuchet MS"/>
          <w:b/>
          <w:bCs/>
          <w:szCs w:val="22"/>
          <w:lang w:val="fr-CH"/>
        </w:rPr>
        <w:t xml:space="preserve"> </w:t>
      </w:r>
      <w:r w:rsidR="0080194D" w:rsidRPr="00F16375">
        <w:rPr>
          <w:rFonts w:eastAsia="Trebuchet MS"/>
          <w:b/>
          <w:bCs/>
          <w:szCs w:val="22"/>
          <w:lang w:val="fr-CH"/>
        </w:rPr>
        <w:t>stratégie d</w:t>
      </w:r>
      <w:r w:rsidR="0037712A" w:rsidRPr="00F16375">
        <w:rPr>
          <w:rFonts w:eastAsia="Trebuchet MS"/>
          <w:b/>
          <w:bCs/>
          <w:szCs w:val="22"/>
          <w:lang w:val="fr-CH"/>
        </w:rPr>
        <w:t>’</w:t>
      </w:r>
      <w:r w:rsidR="0080194D" w:rsidRPr="00F16375">
        <w:rPr>
          <w:rFonts w:eastAsia="Trebuchet MS"/>
          <w:b/>
          <w:bCs/>
          <w:szCs w:val="22"/>
          <w:lang w:val="fr-CH"/>
        </w:rPr>
        <w:t>i</w:t>
      </w:r>
      <w:r w:rsidRPr="00F16375">
        <w:rPr>
          <w:rFonts w:eastAsia="Trebuchet MS"/>
          <w:b/>
          <w:bCs/>
          <w:szCs w:val="22"/>
          <w:lang w:val="fr-CH"/>
        </w:rPr>
        <w:t xml:space="preserve">ntervention </w:t>
      </w:r>
      <w:r w:rsidR="0080194D" w:rsidRPr="00F16375">
        <w:rPr>
          <w:rFonts w:eastAsia="Trebuchet MS"/>
          <w:b/>
          <w:bCs/>
          <w:szCs w:val="22"/>
          <w:lang w:val="fr-CH"/>
        </w:rPr>
        <w:t>pou</w:t>
      </w:r>
      <w:r w:rsidRPr="00F16375">
        <w:rPr>
          <w:rFonts w:eastAsia="Trebuchet MS"/>
          <w:b/>
          <w:bCs/>
          <w:szCs w:val="22"/>
          <w:lang w:val="fr-CH"/>
        </w:rPr>
        <w:t xml:space="preserve">r </w:t>
      </w:r>
      <w:r w:rsidR="0080194D" w:rsidRPr="00F16375">
        <w:rPr>
          <w:rFonts w:eastAsia="Trebuchet MS"/>
          <w:b/>
          <w:bCs/>
          <w:szCs w:val="22"/>
          <w:lang w:val="fr-CH"/>
        </w:rPr>
        <w:t>un</w:t>
      </w:r>
      <w:r w:rsidRPr="00F16375">
        <w:rPr>
          <w:rFonts w:eastAsia="Trebuchet MS"/>
          <w:b/>
          <w:bCs/>
          <w:szCs w:val="22"/>
          <w:lang w:val="fr-CH"/>
        </w:rPr>
        <w:t xml:space="preserve"> projet </w:t>
      </w:r>
      <w:r w:rsidR="0080194D" w:rsidRPr="00F16375">
        <w:rPr>
          <w:rFonts w:eastAsia="Trebuchet MS"/>
          <w:b/>
          <w:bCs/>
          <w:szCs w:val="22"/>
          <w:lang w:val="fr-CH"/>
        </w:rPr>
        <w:t>v</w:t>
      </w:r>
      <w:r w:rsidRPr="00F16375">
        <w:rPr>
          <w:rFonts w:eastAsia="Trebuchet MS"/>
          <w:b/>
          <w:bCs/>
          <w:szCs w:val="22"/>
          <w:lang w:val="fr-CH"/>
        </w:rPr>
        <w:t>i</w:t>
      </w:r>
      <w:r w:rsidR="0080194D" w:rsidRPr="00F16375">
        <w:rPr>
          <w:rFonts w:eastAsia="Trebuchet MS"/>
          <w:b/>
          <w:bCs/>
          <w:szCs w:val="22"/>
          <w:lang w:val="fr-CH"/>
        </w:rPr>
        <w:t xml:space="preserve">sant à </w:t>
      </w:r>
      <w:r w:rsidRPr="00F16375">
        <w:rPr>
          <w:rFonts w:eastAsia="Trebuchet MS"/>
          <w:b/>
          <w:bCs/>
          <w:szCs w:val="22"/>
          <w:lang w:val="fr-CH"/>
        </w:rPr>
        <w:t>r</w:t>
      </w:r>
      <w:r w:rsidR="0080194D" w:rsidRPr="00F16375">
        <w:rPr>
          <w:rFonts w:eastAsia="Trebuchet MS"/>
          <w:b/>
          <w:bCs/>
          <w:szCs w:val="22"/>
          <w:lang w:val="fr-CH"/>
        </w:rPr>
        <w:t>éduire les retards dans l</w:t>
      </w:r>
      <w:r w:rsidR="0037712A" w:rsidRPr="00F16375">
        <w:rPr>
          <w:rFonts w:eastAsia="Trebuchet MS"/>
          <w:b/>
          <w:bCs/>
          <w:szCs w:val="22"/>
          <w:lang w:val="fr-CH"/>
        </w:rPr>
        <w:t>’</w:t>
      </w:r>
      <w:r w:rsidR="0080194D" w:rsidRPr="00F16375">
        <w:rPr>
          <w:rFonts w:eastAsia="Trebuchet MS"/>
          <w:b/>
          <w:bCs/>
          <w:szCs w:val="22"/>
          <w:lang w:val="fr-CH"/>
        </w:rPr>
        <w:t>enregistrement des brevet</w:t>
      </w:r>
      <w:bookmarkEnd w:id="54"/>
      <w:bookmarkEnd w:id="55"/>
      <w:bookmarkEnd w:id="56"/>
      <w:bookmarkEnd w:id="57"/>
      <w:r w:rsidR="0080194D" w:rsidRPr="00F16375">
        <w:rPr>
          <w:rFonts w:eastAsia="Trebuchet MS"/>
          <w:b/>
          <w:bCs/>
          <w:szCs w:val="22"/>
          <w:lang w:val="fr-CH"/>
        </w:rPr>
        <w:t>s</w:t>
      </w:r>
    </w:p>
    <w:p w14:paraId="4CC4B3B9" w14:textId="58AAF3A9" w:rsidR="0037712A" w:rsidRPr="00F16375" w:rsidRDefault="0080194D" w:rsidP="000D112C">
      <w:pPr>
        <w:spacing w:after="120" w:line="252" w:lineRule="auto"/>
        <w:rPr>
          <w:rFonts w:eastAsia="Trebuchet MS"/>
          <w:szCs w:val="22"/>
          <w:lang w:val="fr-CH"/>
        </w:rPr>
      </w:pPr>
      <w:r w:rsidRPr="00F16375">
        <w:rPr>
          <w:rFonts w:eastAsia="Trebuchet MS"/>
          <w:szCs w:val="22"/>
          <w:lang w:val="fr-CH"/>
        </w:rPr>
        <w:t>Voici un exemple de stratégie d</w:t>
      </w:r>
      <w:r w:rsidR="0037712A" w:rsidRPr="00F16375">
        <w:rPr>
          <w:rFonts w:eastAsia="Trebuchet MS"/>
          <w:szCs w:val="22"/>
          <w:lang w:val="fr-CH"/>
        </w:rPr>
        <w:t>’</w:t>
      </w:r>
      <w:r w:rsidRPr="00F16375">
        <w:rPr>
          <w:rFonts w:eastAsia="Trebuchet MS"/>
          <w:szCs w:val="22"/>
          <w:lang w:val="fr-CH"/>
        </w:rPr>
        <w:t>intervention présentée sous forme d</w:t>
      </w:r>
      <w:r w:rsidR="0037712A" w:rsidRPr="00F16375">
        <w:rPr>
          <w:rFonts w:eastAsia="Trebuchet MS"/>
          <w:szCs w:val="22"/>
          <w:lang w:val="fr-CH"/>
        </w:rPr>
        <w:t>’</w:t>
      </w:r>
      <w:r w:rsidRPr="00F16375">
        <w:rPr>
          <w:rFonts w:eastAsia="Trebuchet MS"/>
          <w:szCs w:val="22"/>
          <w:lang w:val="fr-CH"/>
        </w:rPr>
        <w:t>organigram</w:t>
      </w:r>
      <w:r w:rsidR="00ED265B" w:rsidRPr="00F16375">
        <w:rPr>
          <w:rFonts w:eastAsia="Trebuchet MS"/>
          <w:szCs w:val="22"/>
          <w:lang w:val="fr-CH"/>
        </w:rPr>
        <w:t>me.  En</w:t>
      </w:r>
      <w:r w:rsidRPr="00F16375">
        <w:rPr>
          <w:rFonts w:eastAsia="Trebuchet MS"/>
          <w:szCs w:val="22"/>
          <w:lang w:val="fr-CH"/>
        </w:rPr>
        <w:t xml:space="preserve"> général, les projets sont directement responsables des </w:t>
      </w:r>
      <w:r w:rsidR="0065009B" w:rsidRPr="00F16375">
        <w:rPr>
          <w:rFonts w:eastAsia="Trebuchet MS"/>
          <w:szCs w:val="22"/>
          <w:lang w:val="fr-CH"/>
        </w:rPr>
        <w:t>appor</w:t>
      </w:r>
      <w:r w:rsidRPr="00F16375">
        <w:rPr>
          <w:rFonts w:eastAsia="Trebuchet MS"/>
          <w:szCs w:val="22"/>
          <w:lang w:val="fr-CH"/>
        </w:rPr>
        <w:t xml:space="preserve">ts, des activités et des </w:t>
      </w:r>
      <w:r w:rsidR="0065009B" w:rsidRPr="00F16375">
        <w:rPr>
          <w:rFonts w:eastAsia="Trebuchet MS"/>
          <w:szCs w:val="22"/>
          <w:lang w:val="fr-CH"/>
        </w:rPr>
        <w:t>réalisation</w:t>
      </w:r>
      <w:r w:rsidRPr="00F16375">
        <w:rPr>
          <w:rFonts w:eastAsia="Trebuchet MS"/>
          <w:szCs w:val="22"/>
          <w:lang w:val="fr-CH"/>
        </w:rPr>
        <w:t>s (marqués en rou</w:t>
      </w:r>
      <w:r w:rsidR="00ED265B" w:rsidRPr="00F16375">
        <w:rPr>
          <w:rFonts w:eastAsia="Trebuchet MS"/>
          <w:szCs w:val="22"/>
          <w:lang w:val="fr-CH"/>
        </w:rPr>
        <w:t>ge).  Le</w:t>
      </w:r>
      <w:r w:rsidRPr="00F16375">
        <w:rPr>
          <w:rFonts w:eastAsia="Trebuchet MS"/>
          <w:szCs w:val="22"/>
          <w:lang w:val="fr-CH"/>
        </w:rPr>
        <w:t>s résultats et l</w:t>
      </w:r>
      <w:r w:rsidR="0065009B" w:rsidRPr="00F16375">
        <w:rPr>
          <w:rFonts w:eastAsia="Trebuchet MS"/>
          <w:szCs w:val="22"/>
          <w:lang w:val="fr-CH"/>
        </w:rPr>
        <w:t>es effets</w:t>
      </w:r>
      <w:r w:rsidRPr="00F16375">
        <w:rPr>
          <w:rFonts w:eastAsia="Trebuchet MS"/>
          <w:szCs w:val="22"/>
          <w:lang w:val="fr-CH"/>
        </w:rPr>
        <w:t xml:space="preserve"> sont les avantages générés par les </w:t>
      </w:r>
      <w:r w:rsidR="0065009B" w:rsidRPr="00F16375">
        <w:rPr>
          <w:rFonts w:eastAsia="Trebuchet MS"/>
          <w:szCs w:val="22"/>
          <w:lang w:val="fr-CH"/>
        </w:rPr>
        <w:t>réalisations</w:t>
      </w:r>
      <w:r w:rsidRPr="00F16375">
        <w:rPr>
          <w:rFonts w:eastAsia="Trebuchet MS"/>
          <w:szCs w:val="22"/>
          <w:lang w:val="fr-CH"/>
        </w:rPr>
        <w:t>.</w:t>
      </w:r>
    </w:p>
    <w:p w14:paraId="4EBE34A3" w14:textId="61C48F92" w:rsidR="000D112C" w:rsidRPr="00F16375" w:rsidRDefault="000D112C" w:rsidP="000D112C">
      <w:pPr>
        <w:spacing w:after="120" w:line="252" w:lineRule="auto"/>
        <w:rPr>
          <w:rFonts w:eastAsia="Trebuchet MS"/>
          <w:b/>
          <w:bCs/>
          <w:szCs w:val="22"/>
          <w:lang w:val="fr-CH"/>
        </w:rPr>
      </w:pPr>
      <w:r w:rsidRPr="00F16375">
        <w:rPr>
          <w:rFonts w:eastAsia="Trebuchet MS"/>
          <w:i/>
          <w:iCs/>
          <w:noProof/>
          <w:szCs w:val="22"/>
          <w:lang w:val="fr-CH" w:eastAsia="fr-CH"/>
        </w:rPr>
        <mc:AlternateContent>
          <mc:Choice Requires="wpg">
            <w:drawing>
              <wp:inline distT="0" distB="0" distL="0" distR="0" wp14:anchorId="69EBFDD7" wp14:editId="23568D22">
                <wp:extent cx="5486400" cy="2203200"/>
                <wp:effectExtent l="38100" t="0" r="38100" b="45085"/>
                <wp:docPr id="13" name="Groupe 8"/>
                <wp:cNvGraphicFramePr/>
                <a:graphic xmlns:a="http://schemas.openxmlformats.org/drawingml/2006/main">
                  <a:graphicData uri="http://schemas.microsoft.com/office/word/2010/wordprocessingGroup">
                    <wpg:wgp>
                      <wpg:cNvGrpSpPr/>
                      <wpg:grpSpPr>
                        <a:xfrm>
                          <a:off x="0" y="0"/>
                          <a:ext cx="5486400" cy="2203200"/>
                          <a:chOff x="0" y="0"/>
                          <a:chExt cx="5486400" cy="2063750"/>
                        </a:xfrm>
                      </wpg:grpSpPr>
                      <wpg:grpSp>
                        <wpg:cNvPr id="14" name="Groupe 51202"/>
                        <wpg:cNvGrpSpPr/>
                        <wpg:grpSpPr>
                          <a:xfrm>
                            <a:off x="0" y="0"/>
                            <a:ext cx="5449570" cy="2063750"/>
                            <a:chOff x="0" y="0"/>
                            <a:chExt cx="5449570" cy="2063750"/>
                          </a:xfrm>
                        </wpg:grpSpPr>
                        <wpg:graphicFrame>
                          <wpg:cNvPr id="16" name="Diagrama 4">
                            <a:extLst>
                              <a:ext uri="{FF2B5EF4-FFF2-40B4-BE49-F238E27FC236}">
                                <a16:creationId xmlns:a16="http://schemas.microsoft.com/office/drawing/2014/main" id="{0288A44C-61B1-4053-9BE0-D3F23922AB75}"/>
                              </a:ext>
                            </a:extLst>
                          </wpg:cNvPr>
                          <wpg:cNvFrPr/>
                          <wpg:xfrm>
                            <a:off x="12700" y="0"/>
                            <a:ext cx="5436870" cy="650240"/>
                          </wpg:xfrm>
                          <a:graphic>
                            <a:graphicData uri="http://schemas.openxmlformats.org/drawingml/2006/diagram">
                              <dgm:relIds xmlns:dgm="http://schemas.openxmlformats.org/drawingml/2006/diagram" xmlns:r="http://schemas.openxmlformats.org/officeDocument/2006/relationships" r:dm="rId59" r:lo="rId60" r:qs="rId61" r:cs="rId62"/>
                            </a:graphicData>
                          </a:graphic>
                        </wpg:graphicFrame>
                        <wpg:graphicFrame>
                          <wpg:cNvPr id="24" name="Diagramme 28702"/>
                          <wpg:cNvFrPr/>
                          <wpg:xfrm>
                            <a:off x="1123950" y="711200"/>
                            <a:ext cx="1022350" cy="1346200"/>
                          </wpg:xfrm>
                          <a:graphic>
                            <a:graphicData uri="http://schemas.openxmlformats.org/drawingml/2006/diagram">
                              <dgm:relIds xmlns:dgm="http://schemas.openxmlformats.org/drawingml/2006/diagram" xmlns:r="http://schemas.openxmlformats.org/officeDocument/2006/relationships" r:dm="rId64" r:lo="rId65" r:qs="rId66" r:cs="rId67"/>
                            </a:graphicData>
                          </a:graphic>
                        </wpg:graphicFrame>
                        <wpg:graphicFrame>
                          <wpg:cNvPr id="25" name="Diagramme 28703"/>
                          <wpg:cNvFrPr/>
                          <wpg:xfrm>
                            <a:off x="2235200" y="711200"/>
                            <a:ext cx="1022350" cy="1346200"/>
                          </wpg:xfrm>
                          <a:graphic>
                            <a:graphicData uri="http://schemas.openxmlformats.org/drawingml/2006/diagram">
                              <dgm:relIds xmlns:dgm="http://schemas.openxmlformats.org/drawingml/2006/diagram" xmlns:r="http://schemas.openxmlformats.org/officeDocument/2006/relationships" r:dm="rId69" r:lo="rId70" r:qs="rId71" r:cs="rId72"/>
                            </a:graphicData>
                          </a:graphic>
                        </wpg:graphicFrame>
                        <wpg:graphicFrame>
                          <wpg:cNvPr id="26" name="Diagramme 51200"/>
                          <wpg:cNvFrPr/>
                          <wpg:xfrm>
                            <a:off x="3352800" y="717550"/>
                            <a:ext cx="1022350" cy="1346200"/>
                          </wpg:xfrm>
                          <a:graphic>
                            <a:graphicData uri="http://schemas.openxmlformats.org/drawingml/2006/diagram">
                              <dgm:relIds xmlns:dgm="http://schemas.openxmlformats.org/drawingml/2006/diagram" xmlns:r="http://schemas.openxmlformats.org/officeDocument/2006/relationships" r:dm="rId74" r:lo="rId75" r:qs="rId76" r:cs="rId77"/>
                            </a:graphicData>
                          </a:graphic>
                        </wpg:graphicFrame>
                        <wpg:graphicFrame>
                          <wpg:cNvPr id="18" name="Diagramme 28701"/>
                          <wpg:cNvFrPr/>
                          <wpg:xfrm>
                            <a:off x="0" y="711200"/>
                            <a:ext cx="1022350" cy="850900"/>
                          </wpg:xfrm>
                          <a:graphic>
                            <a:graphicData uri="http://schemas.openxmlformats.org/drawingml/2006/diagram">
                              <dgm:relIds xmlns:dgm="http://schemas.openxmlformats.org/drawingml/2006/diagram" xmlns:r="http://schemas.openxmlformats.org/officeDocument/2006/relationships" r:dm="rId79" r:lo="rId80" r:qs="rId81" r:cs="rId82"/>
                            </a:graphicData>
                          </a:graphic>
                        </wpg:graphicFrame>
                      </wpg:grpSp>
                      <wpg:graphicFrame>
                        <wpg:cNvPr id="27" name="Diagramme 51201"/>
                        <wpg:cNvFrPr/>
                        <wpg:xfrm>
                          <a:off x="4464050" y="711200"/>
                          <a:ext cx="1022350" cy="1346200"/>
                        </wpg:xfrm>
                        <a:graphic>
                          <a:graphicData uri="http://schemas.openxmlformats.org/drawingml/2006/diagram">
                            <dgm:relIds xmlns:dgm="http://schemas.openxmlformats.org/drawingml/2006/diagram" xmlns:r="http://schemas.openxmlformats.org/officeDocument/2006/relationships" r:dm="rId84" r:lo="rId85" r:qs="rId86" r:cs="rId87"/>
                          </a:graphicData>
                        </a:graphic>
                      </wpg:graphicFrame>
                    </wpg:wgp>
                  </a:graphicData>
                </a:graphic>
              </wp:inline>
            </w:drawing>
          </mc:Choice>
          <mc:Fallback>
            <w:pict>
              <v:group w14:anchorId="1E163384" id="Groupe 8" o:spid="_x0000_s1026" style="width:6in;height:173.5pt;mso-position-horizontal-relative:char;mso-position-vertical-relative:line" coordsize="54864,20637" o:gfxdata="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">
                <v:group id="Groupe 51202" o:spid="_x0000_s1027" style="position:absolute;width:54495;height:20637" coordsize="54495,20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4" o:spid="_x0000_s1028" type="#_x0000_t75" style="position:absolute;left:-60;top:799;width:54680;height:49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">
                    <v:imagedata r:id="rId89" o:title=""/>
                    <o:lock v:ext="edit" aspectratio="f"/>
                  </v:shape>
                  <v:shape id="Diagramme 28702" o:spid="_x0000_s1029" type="#_x0000_t75" style="position:absolute;left:11094;top:7023;width:10546;height:108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">
                    <v:imagedata r:id="rId90" o:title=""/>
                    <o:lock v:ext="edit" aspectratio="f"/>
                  </v:shape>
                  <v:shape id="Diagramme 28703" o:spid="_x0000_s1030" type="#_x0000_t75" style="position:absolute;left:22189;top:7023;width:10546;height:103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">
                    <v:imagedata r:id="rId91" o:title=""/>
                    <o:lock v:ext="edit" aspectratio="f"/>
                  </v:shape>
                  <v:shape id="Diagramme 51200" o:spid="_x0000_s1031" type="#_x0000_t75" style="position:absolute;left:33406;top:7023;width:10485;height:137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">
                    <v:imagedata r:id="rId92" o:title=""/>
                    <o:lock v:ext="edit" aspectratio="f"/>
                  </v:shape>
                  <v:shape id="Diagramme 28701" o:spid="_x0000_s1032" type="#_x0000_t75" style="position:absolute;left:-121;top:6966;width:10484;height:87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">
                    <v:imagedata r:id="rId93" o:title=""/>
                    <o:lock v:ext="edit" aspectratio="f"/>
                  </v:shape>
                </v:group>
                <v:shape id="Diagramme 51201" o:spid="_x0000_s1033" type="#_x0000_t75" style="position:absolute;left:44500;top:6966;width:10485;height:137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">
                  <v:imagedata r:id="rId94" o:title=""/>
                  <o:lock v:ext="edit" aspectratio="f"/>
                </v:shape>
                <w10:anchorlock/>
              </v:group>
            </w:pict>
          </mc:Fallback>
        </mc:AlternateContent>
      </w:r>
    </w:p>
    <w:p w14:paraId="09F37302" w14:textId="4A3EE545" w:rsidR="0037712A" w:rsidRPr="00F16375" w:rsidRDefault="00DA3399" w:rsidP="00DA3399">
      <w:pPr>
        <w:spacing w:after="160" w:line="252" w:lineRule="auto"/>
        <w:rPr>
          <w:rFonts w:eastAsia="Trebuchet MS"/>
          <w:szCs w:val="22"/>
          <w:lang w:val="fr-CH"/>
        </w:rPr>
      </w:pPr>
      <w:r w:rsidRPr="00F16375">
        <w:rPr>
          <w:rFonts w:eastAsia="Trebuchet MS"/>
          <w:szCs w:val="22"/>
          <w:lang w:val="fr-CH"/>
        </w:rPr>
        <w:t>Dans l</w:t>
      </w:r>
      <w:r w:rsidR="0037712A" w:rsidRPr="00F16375">
        <w:rPr>
          <w:rFonts w:eastAsia="Trebuchet MS"/>
          <w:szCs w:val="22"/>
          <w:lang w:val="fr-CH"/>
        </w:rPr>
        <w:t>’</w:t>
      </w:r>
      <w:r w:rsidRPr="00F16375">
        <w:rPr>
          <w:rFonts w:eastAsia="Trebuchet MS"/>
          <w:szCs w:val="22"/>
          <w:lang w:val="fr-CH"/>
        </w:rPr>
        <w:t>exemple ci</w:t>
      </w:r>
      <w:r w:rsidR="0037712A" w:rsidRPr="00F16375">
        <w:rPr>
          <w:rFonts w:eastAsia="Trebuchet MS"/>
          <w:szCs w:val="22"/>
          <w:lang w:val="fr-CH"/>
        </w:rPr>
        <w:t>-</w:t>
      </w:r>
      <w:r w:rsidRPr="00F16375">
        <w:rPr>
          <w:rFonts w:eastAsia="Trebuchet MS"/>
          <w:szCs w:val="22"/>
          <w:lang w:val="fr-CH"/>
        </w:rPr>
        <w:t xml:space="preserve">dessus, le résultat attendu du projet est la réduction du temps de traitement </w:t>
      </w:r>
      <w:r w:rsidR="00583950" w:rsidRPr="00F16375">
        <w:rPr>
          <w:rFonts w:eastAsia="Trebuchet MS"/>
          <w:szCs w:val="22"/>
          <w:lang w:val="fr-CH"/>
        </w:rPr>
        <w:t>concernant</w:t>
      </w:r>
      <w:r w:rsidRPr="00F16375">
        <w:rPr>
          <w:rFonts w:eastAsia="Trebuchet MS"/>
          <w:szCs w:val="22"/>
          <w:lang w:val="fr-CH"/>
        </w:rPr>
        <w:t xml:space="preserve"> l</w:t>
      </w:r>
      <w:r w:rsidR="0037712A" w:rsidRPr="00F16375">
        <w:rPr>
          <w:rFonts w:eastAsia="Trebuchet MS"/>
          <w:szCs w:val="22"/>
          <w:lang w:val="fr-CH"/>
        </w:rPr>
        <w:t>’</w:t>
      </w:r>
      <w:r w:rsidRPr="00F16375">
        <w:rPr>
          <w:rFonts w:eastAsia="Trebuchet MS"/>
          <w:szCs w:val="22"/>
          <w:lang w:val="fr-CH"/>
        </w:rPr>
        <w:t>examen des brevets et l</w:t>
      </w:r>
      <w:r w:rsidR="0037712A" w:rsidRPr="00F16375">
        <w:rPr>
          <w:rFonts w:eastAsia="Trebuchet MS"/>
          <w:szCs w:val="22"/>
          <w:lang w:val="fr-CH"/>
        </w:rPr>
        <w:t>’</w:t>
      </w:r>
      <w:r w:rsidRPr="00F16375">
        <w:rPr>
          <w:rFonts w:eastAsia="Trebuchet MS"/>
          <w:szCs w:val="22"/>
          <w:lang w:val="fr-CH"/>
        </w:rPr>
        <w:t>amélioration de sa quali</w:t>
      </w:r>
      <w:r w:rsidR="00ED265B" w:rsidRPr="00F16375">
        <w:rPr>
          <w:rFonts w:eastAsia="Trebuchet MS"/>
          <w:szCs w:val="22"/>
          <w:lang w:val="fr-CH"/>
        </w:rPr>
        <w:t>té.  L’e</w:t>
      </w:r>
      <w:r w:rsidR="003663A2" w:rsidRPr="00F16375">
        <w:rPr>
          <w:rFonts w:eastAsia="Trebuchet MS"/>
          <w:szCs w:val="22"/>
          <w:lang w:val="fr-CH"/>
        </w:rPr>
        <w:t>ffet</w:t>
      </w:r>
      <w:r w:rsidRPr="00F16375">
        <w:rPr>
          <w:rFonts w:eastAsia="Trebuchet MS"/>
          <w:szCs w:val="22"/>
          <w:lang w:val="fr-CH"/>
        </w:rPr>
        <w:t xml:space="preserve"> à long terme est </w:t>
      </w:r>
      <w:r w:rsidR="00583950" w:rsidRPr="00F16375">
        <w:rPr>
          <w:rFonts w:eastAsia="Trebuchet MS"/>
          <w:szCs w:val="22"/>
          <w:lang w:val="fr-CH"/>
        </w:rPr>
        <w:t>la mise à disposition en temps voulu</w:t>
      </w:r>
      <w:r w:rsidRPr="00F16375">
        <w:rPr>
          <w:rFonts w:eastAsia="Trebuchet MS"/>
          <w:szCs w:val="22"/>
          <w:lang w:val="fr-CH"/>
        </w:rPr>
        <w:t xml:space="preserve"> d</w:t>
      </w:r>
      <w:r w:rsidR="0037712A" w:rsidRPr="00F16375">
        <w:rPr>
          <w:rFonts w:eastAsia="Trebuchet MS"/>
          <w:szCs w:val="22"/>
          <w:lang w:val="fr-CH"/>
        </w:rPr>
        <w:t>’</w:t>
      </w:r>
      <w:r w:rsidRPr="00F16375">
        <w:rPr>
          <w:rFonts w:eastAsia="Trebuchet MS"/>
          <w:szCs w:val="22"/>
          <w:lang w:val="fr-CH"/>
        </w:rPr>
        <w:t xml:space="preserve">informations </w:t>
      </w:r>
      <w:r w:rsidR="00583950" w:rsidRPr="00F16375">
        <w:rPr>
          <w:rFonts w:eastAsia="Trebuchet MS"/>
          <w:szCs w:val="22"/>
          <w:lang w:val="fr-CH"/>
        </w:rPr>
        <w:t xml:space="preserve">très précises </w:t>
      </w:r>
      <w:r w:rsidRPr="00F16375">
        <w:rPr>
          <w:rFonts w:eastAsia="Trebuchet MS"/>
          <w:szCs w:val="22"/>
          <w:lang w:val="fr-CH"/>
        </w:rPr>
        <w:t>sur les brevets</w:t>
      </w:r>
      <w:r w:rsidR="00583950" w:rsidRPr="00F16375">
        <w:rPr>
          <w:rFonts w:eastAsia="Trebuchet MS"/>
          <w:szCs w:val="22"/>
          <w:lang w:val="fr-CH"/>
        </w:rPr>
        <w:t>, conduisant à l</w:t>
      </w:r>
      <w:r w:rsidR="0037712A" w:rsidRPr="00F16375">
        <w:rPr>
          <w:rFonts w:eastAsia="Trebuchet MS"/>
          <w:szCs w:val="22"/>
          <w:lang w:val="fr-CH"/>
        </w:rPr>
        <w:t>’</w:t>
      </w:r>
      <w:r w:rsidR="00583950" w:rsidRPr="00F16375">
        <w:rPr>
          <w:rFonts w:eastAsia="Trebuchet MS"/>
          <w:szCs w:val="22"/>
          <w:lang w:val="fr-CH"/>
        </w:rPr>
        <w:t>augmentation du nombre</w:t>
      </w:r>
      <w:r w:rsidRPr="00F16375">
        <w:rPr>
          <w:rFonts w:eastAsia="Trebuchet MS"/>
          <w:szCs w:val="22"/>
          <w:lang w:val="fr-CH"/>
        </w:rPr>
        <w:t xml:space="preserve"> de dépôts de </w:t>
      </w:r>
      <w:r w:rsidR="00583950" w:rsidRPr="00F16375">
        <w:rPr>
          <w:rFonts w:eastAsia="Trebuchet MS"/>
          <w:szCs w:val="22"/>
          <w:lang w:val="fr-CH"/>
        </w:rPr>
        <w:t xml:space="preserve">demandes de </w:t>
      </w:r>
      <w:r w:rsidRPr="00F16375">
        <w:rPr>
          <w:rFonts w:eastAsia="Trebuchet MS"/>
          <w:szCs w:val="22"/>
          <w:lang w:val="fr-CH"/>
        </w:rPr>
        <w:t xml:space="preserve">brevet par </w:t>
      </w:r>
      <w:r w:rsidR="00583950" w:rsidRPr="00F16375">
        <w:rPr>
          <w:rFonts w:eastAsia="Trebuchet MS"/>
          <w:szCs w:val="22"/>
          <w:lang w:val="fr-CH"/>
        </w:rPr>
        <w:t>les</w:t>
      </w:r>
      <w:r w:rsidRPr="00F16375">
        <w:rPr>
          <w:rFonts w:eastAsia="Trebuchet MS"/>
          <w:szCs w:val="22"/>
          <w:lang w:val="fr-CH"/>
        </w:rPr>
        <w:t xml:space="preserve"> office</w:t>
      </w:r>
      <w:r w:rsidR="00583950" w:rsidRPr="00F16375">
        <w:rPr>
          <w:rFonts w:eastAsia="Trebuchet MS"/>
          <w:szCs w:val="22"/>
          <w:lang w:val="fr-CH"/>
        </w:rPr>
        <w:t>s</w:t>
      </w:r>
      <w:r w:rsidR="003663A2" w:rsidRPr="00F16375">
        <w:rPr>
          <w:rFonts w:eastAsia="Trebuchet MS"/>
          <w:szCs w:val="22"/>
          <w:lang w:val="fr-CH"/>
        </w:rPr>
        <w:t xml:space="preserve"> ou les </w:t>
      </w:r>
      <w:r w:rsidRPr="00F16375">
        <w:rPr>
          <w:rFonts w:eastAsia="Trebuchet MS"/>
          <w:szCs w:val="22"/>
          <w:lang w:val="fr-CH"/>
        </w:rPr>
        <w:t>pays.</w:t>
      </w:r>
    </w:p>
    <w:p w14:paraId="387D692C" w14:textId="5FF714A9" w:rsidR="0037712A" w:rsidRPr="00F16375" w:rsidRDefault="00DA3399" w:rsidP="00DA3399">
      <w:pPr>
        <w:spacing w:after="160" w:line="252" w:lineRule="auto"/>
        <w:rPr>
          <w:rFonts w:eastAsia="Trebuchet MS"/>
          <w:szCs w:val="22"/>
          <w:lang w:val="fr-CH"/>
        </w:rPr>
      </w:pPr>
      <w:r w:rsidRPr="00F16375">
        <w:rPr>
          <w:rFonts w:eastAsia="Trebuchet MS"/>
          <w:szCs w:val="22"/>
          <w:lang w:val="fr-CH"/>
        </w:rPr>
        <w:t xml:space="preserve">Dans un </w:t>
      </w:r>
      <w:r w:rsidR="003663A2" w:rsidRPr="00F16375">
        <w:rPr>
          <w:rFonts w:eastAsia="Trebuchet MS"/>
          <w:szCs w:val="22"/>
          <w:lang w:val="fr-CH"/>
        </w:rPr>
        <w:t xml:space="preserve">tel </w:t>
      </w:r>
      <w:r w:rsidRPr="00F16375">
        <w:rPr>
          <w:rFonts w:eastAsia="Trebuchet MS"/>
          <w:szCs w:val="22"/>
          <w:lang w:val="fr-CH"/>
        </w:rPr>
        <w:t>scénario, l</w:t>
      </w:r>
      <w:r w:rsidR="0037712A" w:rsidRPr="00F16375">
        <w:rPr>
          <w:rFonts w:eastAsia="Trebuchet MS"/>
          <w:szCs w:val="22"/>
          <w:lang w:val="fr-CH"/>
        </w:rPr>
        <w:t>’</w:t>
      </w:r>
      <w:r w:rsidRPr="00F16375">
        <w:rPr>
          <w:rFonts w:eastAsia="Trebuchet MS"/>
          <w:szCs w:val="22"/>
          <w:lang w:val="fr-CH"/>
        </w:rPr>
        <w:t>analyse d</w:t>
      </w:r>
      <w:r w:rsidR="00583950" w:rsidRPr="00F16375">
        <w:rPr>
          <w:rFonts w:eastAsia="Trebuchet MS"/>
          <w:szCs w:val="22"/>
          <w:lang w:val="fr-CH"/>
        </w:rPr>
        <w:t>u</w:t>
      </w:r>
      <w:r w:rsidRPr="00F16375">
        <w:rPr>
          <w:rFonts w:eastAsia="Trebuchet MS"/>
          <w:szCs w:val="22"/>
          <w:lang w:val="fr-CH"/>
        </w:rPr>
        <w:t xml:space="preserve"> problème aurait montré que les problèmes à l</w:t>
      </w:r>
      <w:r w:rsidR="0037712A" w:rsidRPr="00F16375">
        <w:rPr>
          <w:rFonts w:eastAsia="Trebuchet MS"/>
          <w:szCs w:val="22"/>
          <w:lang w:val="fr-CH"/>
        </w:rPr>
        <w:t>’</w:t>
      </w:r>
      <w:r w:rsidRPr="00F16375">
        <w:rPr>
          <w:rFonts w:eastAsia="Trebuchet MS"/>
          <w:szCs w:val="22"/>
          <w:lang w:val="fr-CH"/>
        </w:rPr>
        <w:t>origine des retards étaient les compétences pratiques des examinateurs de breve</w:t>
      </w:r>
      <w:r w:rsidR="00ED265B" w:rsidRPr="00F16375">
        <w:rPr>
          <w:rFonts w:eastAsia="Trebuchet MS"/>
          <w:szCs w:val="22"/>
          <w:lang w:val="fr-CH"/>
        </w:rPr>
        <w:t>ts.  Ce</w:t>
      </w:r>
      <w:r w:rsidRPr="00F16375">
        <w:rPr>
          <w:rFonts w:eastAsia="Trebuchet MS"/>
          <w:szCs w:val="22"/>
          <w:lang w:val="fr-CH"/>
        </w:rPr>
        <w:t>lles</w:t>
      </w:r>
      <w:r w:rsidR="0037712A" w:rsidRPr="00F16375">
        <w:rPr>
          <w:rFonts w:eastAsia="Trebuchet MS"/>
          <w:szCs w:val="22"/>
          <w:lang w:val="fr-CH"/>
        </w:rPr>
        <w:t>-</w:t>
      </w:r>
      <w:r w:rsidRPr="00F16375">
        <w:rPr>
          <w:rFonts w:eastAsia="Trebuchet MS"/>
          <w:szCs w:val="22"/>
          <w:lang w:val="fr-CH"/>
        </w:rPr>
        <w:t>ci pourraient être améliorées par la formati</w:t>
      </w:r>
      <w:r w:rsidR="00ED265B" w:rsidRPr="00F16375">
        <w:rPr>
          <w:rFonts w:eastAsia="Trebuchet MS"/>
          <w:szCs w:val="22"/>
          <w:lang w:val="fr-CH"/>
        </w:rPr>
        <w:t>on.  Da</w:t>
      </w:r>
      <w:r w:rsidRPr="00F16375">
        <w:rPr>
          <w:rFonts w:eastAsia="Trebuchet MS"/>
          <w:szCs w:val="22"/>
          <w:lang w:val="fr-CH"/>
        </w:rPr>
        <w:t xml:space="preserve">ns ce cas, un projet </w:t>
      </w:r>
      <w:r w:rsidR="00583950" w:rsidRPr="00F16375">
        <w:rPr>
          <w:rFonts w:eastAsia="Trebuchet MS"/>
          <w:szCs w:val="22"/>
          <w:lang w:val="fr-CH"/>
        </w:rPr>
        <w:t>relevant du Plan d</w:t>
      </w:r>
      <w:r w:rsidR="0037712A" w:rsidRPr="00F16375">
        <w:rPr>
          <w:rFonts w:eastAsia="Trebuchet MS"/>
          <w:szCs w:val="22"/>
          <w:lang w:val="fr-CH"/>
        </w:rPr>
        <w:t>’</w:t>
      </w:r>
      <w:r w:rsidR="00583950" w:rsidRPr="00F16375">
        <w:rPr>
          <w:rFonts w:eastAsia="Trebuchet MS"/>
          <w:szCs w:val="22"/>
          <w:lang w:val="fr-CH"/>
        </w:rPr>
        <w:t>action pour le développement</w:t>
      </w:r>
      <w:r w:rsidRPr="00F16375">
        <w:rPr>
          <w:rFonts w:eastAsia="Trebuchet MS"/>
          <w:szCs w:val="22"/>
          <w:lang w:val="fr-CH"/>
        </w:rPr>
        <w:t xml:space="preserve"> pourrait être </w:t>
      </w:r>
      <w:r w:rsidR="00583950" w:rsidRPr="00F16375">
        <w:rPr>
          <w:rFonts w:eastAsia="Trebuchet MS"/>
          <w:szCs w:val="22"/>
          <w:lang w:val="fr-CH"/>
        </w:rPr>
        <w:t>élaboré</w:t>
      </w:r>
      <w:r w:rsidRPr="00F16375">
        <w:rPr>
          <w:rFonts w:eastAsia="Trebuchet MS"/>
          <w:szCs w:val="22"/>
          <w:lang w:val="fr-CH"/>
        </w:rPr>
        <w:t xml:space="preserve"> selon l</w:t>
      </w:r>
      <w:r w:rsidR="0037712A" w:rsidRPr="00F16375">
        <w:rPr>
          <w:rFonts w:eastAsia="Trebuchet MS"/>
          <w:szCs w:val="22"/>
          <w:lang w:val="fr-CH"/>
        </w:rPr>
        <w:t>’</w:t>
      </w:r>
      <w:r w:rsidRPr="00F16375">
        <w:rPr>
          <w:rFonts w:eastAsia="Trebuchet MS"/>
          <w:szCs w:val="22"/>
          <w:lang w:val="fr-CH"/>
        </w:rPr>
        <w:t xml:space="preserve">organigramme </w:t>
      </w:r>
      <w:r w:rsidR="00A62C83" w:rsidRPr="00F16375">
        <w:rPr>
          <w:rFonts w:eastAsia="Trebuchet MS"/>
          <w:szCs w:val="22"/>
          <w:lang w:val="fr-CH"/>
        </w:rPr>
        <w:t>figurant</w:t>
      </w:r>
      <w:r w:rsidRPr="00F16375">
        <w:rPr>
          <w:rFonts w:eastAsia="Trebuchet MS"/>
          <w:szCs w:val="22"/>
          <w:lang w:val="fr-CH"/>
        </w:rPr>
        <w:t xml:space="preserve"> ci</w:t>
      </w:r>
      <w:r w:rsidR="0037712A" w:rsidRPr="00F16375">
        <w:rPr>
          <w:rFonts w:eastAsia="Trebuchet MS"/>
          <w:szCs w:val="22"/>
          <w:lang w:val="fr-CH"/>
        </w:rPr>
        <w:t>-</w:t>
      </w:r>
      <w:r w:rsidRPr="00F16375">
        <w:rPr>
          <w:rFonts w:eastAsia="Trebuchet MS"/>
          <w:szCs w:val="22"/>
          <w:lang w:val="fr-CH"/>
        </w:rPr>
        <w:t>dessus.</w:t>
      </w:r>
    </w:p>
    <w:p w14:paraId="1A865F45" w14:textId="5B4116C2" w:rsidR="0037712A" w:rsidRPr="00F16375" w:rsidRDefault="000D112C" w:rsidP="00EE1F8E">
      <w:pPr>
        <w:spacing w:before="480" w:after="160" w:line="252" w:lineRule="auto"/>
        <w:rPr>
          <w:rFonts w:eastAsia="Trebuchet MS"/>
          <w:bCs/>
          <w:szCs w:val="22"/>
          <w:lang w:val="fr-CH"/>
        </w:rPr>
      </w:pPr>
      <w:bookmarkStart w:id="58" w:name="_Toc76740377"/>
      <w:bookmarkStart w:id="59" w:name="_Toc76741044"/>
      <w:bookmarkStart w:id="60" w:name="_Toc76742607"/>
      <w:bookmarkStart w:id="61" w:name="_Toc83043246"/>
      <w:r w:rsidRPr="00F16375">
        <w:rPr>
          <w:rFonts w:eastAsia="Trebuchet MS"/>
          <w:b/>
          <w:szCs w:val="22"/>
          <w:lang w:val="fr-CH"/>
        </w:rPr>
        <w:t>Note</w:t>
      </w:r>
      <w:r w:rsidR="0037712A" w:rsidRPr="00F16375">
        <w:rPr>
          <w:rFonts w:eastAsia="Trebuchet MS"/>
          <w:b/>
          <w:szCs w:val="22"/>
          <w:lang w:val="fr-CH"/>
        </w:rPr>
        <w:t> :</w:t>
      </w:r>
      <w:r w:rsidRPr="00F16375">
        <w:rPr>
          <w:rFonts w:eastAsia="Trebuchet MS"/>
          <w:bCs/>
          <w:szCs w:val="22"/>
          <w:lang w:val="fr-CH"/>
        </w:rPr>
        <w:t xml:space="preserve"> </w:t>
      </w:r>
      <w:r w:rsidR="00583950" w:rsidRPr="00F16375">
        <w:rPr>
          <w:rFonts w:eastAsia="Trebuchet MS"/>
          <w:bCs/>
          <w:szCs w:val="22"/>
          <w:lang w:val="fr-CH"/>
        </w:rPr>
        <w:t>en plus des exemples fournis, vous trouverez</w:t>
      </w:r>
      <w:r w:rsidR="00583950" w:rsidRPr="00F16375">
        <w:rPr>
          <w:rFonts w:eastAsia="Trebuchet MS"/>
          <w:bCs/>
          <w:szCs w:val="22"/>
          <w:lang w:val="fr-FR"/>
        </w:rPr>
        <w:t xml:space="preserve"> </w:t>
      </w:r>
      <w:hyperlink r:id="rId95" w:history="1">
        <w:r w:rsidR="00583950" w:rsidRPr="00F16375">
          <w:rPr>
            <w:rFonts w:eastAsia="Trebuchet MS"/>
            <w:b/>
            <w:bCs/>
            <w:szCs w:val="22"/>
            <w:u w:val="single"/>
            <w:lang w:val="fr-FR"/>
          </w:rPr>
          <w:t>ici</w:t>
        </w:r>
      </w:hyperlink>
      <w:r w:rsidR="00583950" w:rsidRPr="00F16375">
        <w:rPr>
          <w:rFonts w:eastAsia="Trebuchet MS"/>
          <w:szCs w:val="22"/>
          <w:lang w:val="fr-CH"/>
        </w:rPr>
        <w:t xml:space="preserve"> </w:t>
      </w:r>
      <w:r w:rsidR="00583950" w:rsidRPr="00F16375">
        <w:rPr>
          <w:rFonts w:eastAsia="Trebuchet MS"/>
          <w:bCs/>
          <w:szCs w:val="22"/>
          <w:lang w:val="fr-CH"/>
        </w:rPr>
        <w:t>un exemple de document informel élaboré dans le cadre</w:t>
      </w:r>
      <w:r w:rsidR="0037712A" w:rsidRPr="00F16375">
        <w:rPr>
          <w:rFonts w:eastAsia="Trebuchet MS"/>
          <w:bCs/>
          <w:szCs w:val="22"/>
          <w:lang w:val="fr-CH"/>
        </w:rPr>
        <w:t xml:space="preserve"> du CDI</w:t>
      </w:r>
      <w:r w:rsidR="00583950" w:rsidRPr="00F16375">
        <w:rPr>
          <w:rFonts w:eastAsia="Trebuchet MS"/>
          <w:bCs/>
          <w:szCs w:val="22"/>
          <w:lang w:val="fr-CH"/>
        </w:rPr>
        <w:t>P par le Secrétariat de l</w:t>
      </w:r>
      <w:r w:rsidR="0037712A" w:rsidRPr="00F16375">
        <w:rPr>
          <w:rFonts w:eastAsia="Trebuchet MS"/>
          <w:bCs/>
          <w:szCs w:val="22"/>
          <w:lang w:val="fr-CH"/>
        </w:rPr>
        <w:t>’</w:t>
      </w:r>
      <w:r w:rsidR="00583950" w:rsidRPr="00F16375">
        <w:rPr>
          <w:rFonts w:eastAsia="Trebuchet MS"/>
          <w:bCs/>
          <w:szCs w:val="22"/>
          <w:lang w:val="fr-CH"/>
        </w:rPr>
        <w:t>OMPI en 2011.  Ce document décrit le concept et l</w:t>
      </w:r>
      <w:r w:rsidR="0037712A" w:rsidRPr="00F16375">
        <w:rPr>
          <w:rFonts w:eastAsia="Trebuchet MS"/>
          <w:bCs/>
          <w:szCs w:val="22"/>
          <w:lang w:val="fr-CH"/>
        </w:rPr>
        <w:t>’</w:t>
      </w:r>
      <w:r w:rsidR="00583950" w:rsidRPr="00F16375">
        <w:rPr>
          <w:rFonts w:eastAsia="Trebuchet MS"/>
          <w:bCs/>
          <w:szCs w:val="22"/>
          <w:lang w:val="fr-CH"/>
        </w:rPr>
        <w:t>idée qui sous</w:t>
      </w:r>
      <w:r w:rsidR="0037712A" w:rsidRPr="00F16375">
        <w:rPr>
          <w:rFonts w:eastAsia="Trebuchet MS"/>
          <w:bCs/>
          <w:szCs w:val="22"/>
          <w:lang w:val="fr-CH"/>
        </w:rPr>
        <w:t>-</w:t>
      </w:r>
      <w:r w:rsidR="00583950" w:rsidRPr="00F16375">
        <w:rPr>
          <w:rFonts w:eastAsia="Trebuchet MS"/>
          <w:bCs/>
          <w:szCs w:val="22"/>
          <w:lang w:val="fr-CH"/>
        </w:rPr>
        <w:t>tendent le projet du Plan d</w:t>
      </w:r>
      <w:r w:rsidR="0037712A" w:rsidRPr="00F16375">
        <w:rPr>
          <w:rFonts w:eastAsia="Trebuchet MS"/>
          <w:bCs/>
          <w:szCs w:val="22"/>
          <w:lang w:val="fr-CH"/>
        </w:rPr>
        <w:t>’</w:t>
      </w:r>
      <w:r w:rsidR="00583950" w:rsidRPr="00F16375">
        <w:rPr>
          <w:rFonts w:eastAsia="Trebuchet MS"/>
          <w:bCs/>
          <w:szCs w:val="22"/>
          <w:lang w:val="fr-CH"/>
        </w:rPr>
        <w:t>action pour le développemen</w:t>
      </w:r>
      <w:r w:rsidR="00DA72FB" w:rsidRPr="00F16375">
        <w:rPr>
          <w:rFonts w:eastAsia="Trebuchet MS"/>
          <w:bCs/>
          <w:szCs w:val="22"/>
          <w:lang w:val="fr-CH"/>
        </w:rPr>
        <w:t>t</w:t>
      </w:r>
      <w:r w:rsidR="00583950" w:rsidRPr="00F16375">
        <w:rPr>
          <w:rFonts w:eastAsia="Trebuchet MS"/>
          <w:bCs/>
          <w:szCs w:val="22"/>
          <w:lang w:val="fr-CH"/>
        </w:rPr>
        <w:t xml:space="preserve"> </w:t>
      </w:r>
      <w:r w:rsidR="00DA72FB" w:rsidRPr="00F16375">
        <w:rPr>
          <w:rFonts w:eastAsia="Trebuchet MS"/>
          <w:bCs/>
          <w:szCs w:val="22"/>
          <w:lang w:val="fr-CH"/>
        </w:rPr>
        <w:t>relatif à</w:t>
      </w:r>
      <w:hyperlink r:id="rId96" w:history="1">
        <w:r w:rsidR="00DA72FB" w:rsidRPr="00F16375">
          <w:rPr>
            <w:rFonts w:eastAsia="Trebuchet MS"/>
            <w:bCs/>
            <w:szCs w:val="22"/>
            <w:u w:val="single"/>
            <w:lang w:val="fr-CH"/>
          </w:rPr>
          <w:t xml:space="preserve"> la propriété intellectuelle et l</w:t>
        </w:r>
        <w:r w:rsidR="0037712A" w:rsidRPr="00F16375">
          <w:rPr>
            <w:rFonts w:eastAsia="Trebuchet MS"/>
            <w:bCs/>
            <w:szCs w:val="22"/>
            <w:u w:val="single"/>
            <w:lang w:val="fr-CH"/>
          </w:rPr>
          <w:t>’</w:t>
        </w:r>
        <w:r w:rsidR="00DA72FB" w:rsidRPr="00F16375">
          <w:rPr>
            <w:rFonts w:eastAsia="Trebuchet MS"/>
            <w:bCs/>
            <w:szCs w:val="22"/>
            <w:u w:val="single"/>
            <w:lang w:val="fr-CH"/>
          </w:rPr>
          <w:t>économie informelle</w:t>
        </w:r>
      </w:hyperlink>
      <w:r w:rsidR="00583950" w:rsidRPr="00F16375">
        <w:rPr>
          <w:rFonts w:eastAsia="Trebuchet MS"/>
          <w:bCs/>
          <w:szCs w:val="22"/>
          <w:lang w:val="fr-CH"/>
        </w:rPr>
        <w:t>.  De même, le projet du Plan d</w:t>
      </w:r>
      <w:r w:rsidR="0037712A" w:rsidRPr="00F16375">
        <w:rPr>
          <w:rFonts w:eastAsia="Trebuchet MS"/>
          <w:bCs/>
          <w:szCs w:val="22"/>
          <w:lang w:val="fr-CH"/>
        </w:rPr>
        <w:t>’</w:t>
      </w:r>
      <w:r w:rsidR="00583950" w:rsidRPr="00F16375">
        <w:rPr>
          <w:rFonts w:eastAsia="Trebuchet MS"/>
          <w:bCs/>
          <w:szCs w:val="22"/>
          <w:lang w:val="fr-CH"/>
        </w:rPr>
        <w:t>action</w:t>
      </w:r>
      <w:r w:rsidR="00DA72FB" w:rsidRPr="00F16375">
        <w:rPr>
          <w:rFonts w:eastAsia="Trebuchet MS"/>
          <w:bCs/>
          <w:szCs w:val="22"/>
          <w:lang w:val="fr-CH"/>
        </w:rPr>
        <w:t xml:space="preserve"> pour le développement</w:t>
      </w:r>
      <w:r w:rsidR="00583950" w:rsidRPr="00F16375">
        <w:rPr>
          <w:rFonts w:eastAsia="Trebuchet MS"/>
          <w:bCs/>
          <w:szCs w:val="22"/>
          <w:lang w:val="fr-CH"/>
        </w:rPr>
        <w:t xml:space="preserve"> </w:t>
      </w:r>
      <w:r w:rsidR="00DA72FB" w:rsidRPr="00F16375">
        <w:rPr>
          <w:rFonts w:eastAsia="Trebuchet MS"/>
          <w:bCs/>
          <w:szCs w:val="22"/>
          <w:lang w:val="fr-CH"/>
        </w:rPr>
        <w:t>relatif à</w:t>
      </w:r>
      <w:r w:rsidR="00583950" w:rsidRPr="00F16375">
        <w:rPr>
          <w:rFonts w:eastAsia="Trebuchet MS"/>
          <w:bCs/>
          <w:szCs w:val="22"/>
          <w:lang w:val="fr-CH"/>
        </w:rPr>
        <w:t xml:space="preserve"> </w:t>
      </w:r>
      <w:hyperlink r:id="rId97" w:history="1">
        <w:r w:rsidR="00DA72FB" w:rsidRPr="00F16375">
          <w:rPr>
            <w:rFonts w:eastAsia="Trebuchet MS"/>
            <w:bCs/>
            <w:szCs w:val="22"/>
            <w:u w:val="single"/>
            <w:lang w:val="fr-CH"/>
          </w:rPr>
          <w:t>la propriété intellectuelle et la création de marques de produits aux fins du développement des entreprises dans les pays en développement et les pays les moins avancés</w:t>
        </w:r>
      </w:hyperlink>
      <w:r w:rsidR="00583950" w:rsidRPr="00F16375">
        <w:rPr>
          <w:rFonts w:eastAsia="Trebuchet MS"/>
          <w:bCs/>
          <w:szCs w:val="22"/>
          <w:lang w:val="fr-CH"/>
        </w:rPr>
        <w:t xml:space="preserve"> a été élaboré sur la base d</w:t>
      </w:r>
      <w:r w:rsidR="0037712A" w:rsidRPr="00F16375">
        <w:rPr>
          <w:rFonts w:eastAsia="Trebuchet MS"/>
          <w:bCs/>
          <w:szCs w:val="22"/>
          <w:lang w:val="fr-CH"/>
        </w:rPr>
        <w:t>’</w:t>
      </w:r>
      <w:r w:rsidR="00583950" w:rsidRPr="00F16375">
        <w:rPr>
          <w:rFonts w:eastAsia="Trebuchet MS"/>
          <w:bCs/>
          <w:szCs w:val="22"/>
          <w:lang w:val="fr-CH"/>
        </w:rPr>
        <w:t>une proposition faite par la République de Cor</w:t>
      </w:r>
      <w:r w:rsidR="00ED265B" w:rsidRPr="00F16375">
        <w:rPr>
          <w:rFonts w:eastAsia="Trebuchet MS"/>
          <w:bCs/>
          <w:szCs w:val="22"/>
          <w:lang w:val="fr-CH"/>
        </w:rPr>
        <w:t>ée.  S’i</w:t>
      </w:r>
      <w:r w:rsidR="00DA72FB" w:rsidRPr="00F16375">
        <w:rPr>
          <w:rFonts w:eastAsia="Trebuchet MS"/>
          <w:bCs/>
          <w:szCs w:val="22"/>
          <w:lang w:val="fr-CH"/>
        </w:rPr>
        <w:t>nspir</w:t>
      </w:r>
      <w:r w:rsidR="00583950" w:rsidRPr="00F16375">
        <w:rPr>
          <w:rFonts w:eastAsia="Trebuchet MS"/>
          <w:bCs/>
          <w:szCs w:val="22"/>
          <w:lang w:val="fr-CH"/>
        </w:rPr>
        <w:t xml:space="preserve">ant </w:t>
      </w:r>
      <w:r w:rsidR="00DA72FB" w:rsidRPr="00F16375">
        <w:rPr>
          <w:rFonts w:eastAsia="Trebuchet MS"/>
          <w:bCs/>
          <w:szCs w:val="22"/>
          <w:lang w:val="fr-CH"/>
        </w:rPr>
        <w:t>de</w:t>
      </w:r>
      <w:r w:rsidR="00583950" w:rsidRPr="00F16375">
        <w:rPr>
          <w:rFonts w:eastAsia="Trebuchet MS"/>
          <w:bCs/>
          <w:szCs w:val="22"/>
          <w:lang w:val="fr-CH"/>
        </w:rPr>
        <w:t xml:space="preserve"> l</w:t>
      </w:r>
      <w:r w:rsidR="0037712A" w:rsidRPr="00F16375">
        <w:rPr>
          <w:rFonts w:eastAsia="Trebuchet MS"/>
          <w:bCs/>
          <w:szCs w:val="22"/>
          <w:lang w:val="fr-CH"/>
        </w:rPr>
        <w:t>’</w:t>
      </w:r>
      <w:r w:rsidR="00583950" w:rsidRPr="00F16375">
        <w:rPr>
          <w:rFonts w:eastAsia="Trebuchet MS"/>
          <w:bCs/>
          <w:szCs w:val="22"/>
          <w:lang w:val="fr-CH"/>
        </w:rPr>
        <w:t xml:space="preserve">idée </w:t>
      </w:r>
      <w:r w:rsidR="00DA72FB" w:rsidRPr="00F16375">
        <w:rPr>
          <w:rFonts w:eastAsia="Trebuchet MS"/>
          <w:bCs/>
          <w:szCs w:val="22"/>
          <w:lang w:val="fr-CH"/>
        </w:rPr>
        <w:t>formul</w:t>
      </w:r>
      <w:r w:rsidR="00583950" w:rsidRPr="00F16375">
        <w:rPr>
          <w:rFonts w:eastAsia="Trebuchet MS"/>
          <w:bCs/>
          <w:szCs w:val="22"/>
          <w:lang w:val="fr-CH"/>
        </w:rPr>
        <w:t xml:space="preserve">ée par la République de Corée, le Secrétariat a élaboré un </w:t>
      </w:r>
      <w:hyperlink r:id="rId98" w:history="1">
        <w:r w:rsidR="00DA72FB" w:rsidRPr="00F16375">
          <w:rPr>
            <w:rFonts w:eastAsia="Trebuchet MS"/>
            <w:bCs/>
            <w:szCs w:val="22"/>
            <w:u w:val="single"/>
            <w:lang w:val="fr-CH"/>
          </w:rPr>
          <w:t>concept de projet</w:t>
        </w:r>
      </w:hyperlink>
      <w:r w:rsidR="00DA72FB" w:rsidRPr="00F16375">
        <w:rPr>
          <w:rFonts w:eastAsia="Trebuchet MS"/>
          <w:bCs/>
          <w:szCs w:val="22"/>
          <w:lang w:val="fr-CH"/>
        </w:rPr>
        <w:t xml:space="preserve">, </w:t>
      </w:r>
      <w:r w:rsidR="00583950" w:rsidRPr="00F16375">
        <w:rPr>
          <w:rFonts w:eastAsia="Trebuchet MS"/>
          <w:bCs/>
          <w:szCs w:val="22"/>
          <w:lang w:val="fr-CH"/>
        </w:rPr>
        <w:t>suggérant comment cette proposition pourrait être mise en œuvre par l</w:t>
      </w:r>
      <w:r w:rsidR="0037712A" w:rsidRPr="00F16375">
        <w:rPr>
          <w:rFonts w:eastAsia="Trebuchet MS"/>
          <w:bCs/>
          <w:szCs w:val="22"/>
          <w:lang w:val="fr-CH"/>
        </w:rPr>
        <w:t>’</w:t>
      </w:r>
      <w:r w:rsidR="00583950" w:rsidRPr="00F16375">
        <w:rPr>
          <w:rFonts w:eastAsia="Trebuchet MS"/>
          <w:bCs/>
          <w:szCs w:val="22"/>
          <w:lang w:val="fr-CH"/>
        </w:rPr>
        <w:t>OMPI, et l</w:t>
      </w:r>
      <w:r w:rsidR="0037712A" w:rsidRPr="00F16375">
        <w:rPr>
          <w:rFonts w:eastAsia="Trebuchet MS"/>
          <w:bCs/>
          <w:szCs w:val="22"/>
          <w:lang w:val="fr-CH"/>
        </w:rPr>
        <w:t>’</w:t>
      </w:r>
      <w:r w:rsidR="00583950" w:rsidRPr="00F16375">
        <w:rPr>
          <w:rFonts w:eastAsia="Trebuchet MS"/>
          <w:bCs/>
          <w:szCs w:val="22"/>
          <w:lang w:val="fr-CH"/>
        </w:rPr>
        <w:t>a finalement transformé en proposition de proj</w:t>
      </w:r>
      <w:r w:rsidR="00ED265B" w:rsidRPr="00F16375">
        <w:rPr>
          <w:rFonts w:eastAsia="Trebuchet MS"/>
          <w:bCs/>
          <w:szCs w:val="22"/>
          <w:lang w:val="fr-CH"/>
        </w:rPr>
        <w:t>et.  Le</w:t>
      </w:r>
      <w:r w:rsidR="00583950" w:rsidRPr="00F16375">
        <w:rPr>
          <w:rFonts w:eastAsia="Trebuchet MS"/>
          <w:bCs/>
          <w:szCs w:val="22"/>
          <w:lang w:val="fr-CH"/>
        </w:rPr>
        <w:t>s États membres sont encouragés à é</w:t>
      </w:r>
      <w:r w:rsidR="00A62C83" w:rsidRPr="00F16375">
        <w:rPr>
          <w:rFonts w:eastAsia="Trebuchet MS"/>
          <w:bCs/>
          <w:szCs w:val="22"/>
          <w:lang w:val="fr-CH"/>
        </w:rPr>
        <w:t>largi</w:t>
      </w:r>
      <w:r w:rsidR="00583950" w:rsidRPr="00F16375">
        <w:rPr>
          <w:rFonts w:eastAsia="Trebuchet MS"/>
          <w:bCs/>
          <w:szCs w:val="22"/>
          <w:lang w:val="fr-CH"/>
        </w:rPr>
        <w:t>r cette pratique.</w:t>
      </w:r>
    </w:p>
    <w:p w14:paraId="3F66AD5E" w14:textId="0DDD04F6" w:rsidR="000D112C" w:rsidRPr="00F16375" w:rsidRDefault="000D112C" w:rsidP="00EE1F8E">
      <w:pPr>
        <w:spacing w:before="480" w:after="120" w:line="252" w:lineRule="auto"/>
        <w:rPr>
          <w:rFonts w:eastAsia="Trebuchet MS"/>
          <w:b/>
          <w:bCs/>
          <w:szCs w:val="22"/>
          <w:lang w:val="fr-CH"/>
        </w:rPr>
      </w:pPr>
      <w:r w:rsidRPr="00F16375">
        <w:rPr>
          <w:rFonts w:eastAsia="Trebuchet MS"/>
          <w:b/>
          <w:bCs/>
          <w:szCs w:val="22"/>
          <w:lang w:val="fr-CH"/>
        </w:rPr>
        <w:t>Ex</w:t>
      </w:r>
      <w:r w:rsidR="00042931" w:rsidRPr="00F16375">
        <w:rPr>
          <w:rFonts w:eastAsia="Trebuchet MS"/>
          <w:b/>
          <w:bCs/>
          <w:szCs w:val="22"/>
          <w:lang w:val="fr-CH"/>
        </w:rPr>
        <w:t>e</w:t>
      </w:r>
      <w:r w:rsidRPr="00F16375">
        <w:rPr>
          <w:rFonts w:eastAsia="Trebuchet MS"/>
          <w:b/>
          <w:bCs/>
          <w:szCs w:val="22"/>
          <w:lang w:val="fr-CH"/>
        </w:rPr>
        <w:t>mple</w:t>
      </w:r>
      <w:r w:rsidR="00042931" w:rsidRPr="00F16375">
        <w:rPr>
          <w:rFonts w:eastAsia="Trebuchet MS"/>
          <w:b/>
          <w:bCs/>
          <w:szCs w:val="22"/>
          <w:lang w:val="fr-CH"/>
        </w:rPr>
        <w:t> </w:t>
      </w:r>
      <w:r w:rsidRPr="00F16375">
        <w:rPr>
          <w:rFonts w:eastAsia="Trebuchet MS"/>
          <w:b/>
          <w:bCs/>
          <w:szCs w:val="22"/>
          <w:lang w:val="fr-CH"/>
        </w:rPr>
        <w:t>4</w:t>
      </w:r>
      <w:r w:rsidR="0037712A" w:rsidRPr="00F16375">
        <w:rPr>
          <w:rFonts w:eastAsia="Trebuchet MS"/>
          <w:b/>
          <w:bCs/>
          <w:szCs w:val="22"/>
          <w:lang w:val="fr-CH"/>
        </w:rPr>
        <w:t> :</w:t>
      </w:r>
      <w:r w:rsidRPr="00F16375">
        <w:rPr>
          <w:rFonts w:eastAsia="Trebuchet MS"/>
          <w:b/>
          <w:bCs/>
          <w:szCs w:val="22"/>
          <w:lang w:val="fr-CH"/>
        </w:rPr>
        <w:t xml:space="preserve"> </w:t>
      </w:r>
      <w:r w:rsidR="00042931" w:rsidRPr="00F16375">
        <w:rPr>
          <w:rFonts w:eastAsia="Trebuchet MS"/>
          <w:b/>
          <w:bCs/>
          <w:szCs w:val="22"/>
          <w:lang w:val="fr-CH"/>
        </w:rPr>
        <w:t>stratégie d</w:t>
      </w:r>
      <w:r w:rsidR="0037712A" w:rsidRPr="00F16375">
        <w:rPr>
          <w:rFonts w:eastAsia="Trebuchet MS"/>
          <w:b/>
          <w:bCs/>
          <w:szCs w:val="22"/>
          <w:lang w:val="fr-CH"/>
        </w:rPr>
        <w:t>’</w:t>
      </w:r>
      <w:r w:rsidR="00042931" w:rsidRPr="00F16375">
        <w:rPr>
          <w:rFonts w:eastAsia="Trebuchet MS"/>
          <w:b/>
          <w:bCs/>
          <w:szCs w:val="22"/>
          <w:lang w:val="fr-CH"/>
        </w:rPr>
        <w:t>exécution</w:t>
      </w:r>
      <w:r w:rsidRPr="00F16375">
        <w:rPr>
          <w:rFonts w:eastAsia="Trebuchet MS"/>
          <w:b/>
          <w:bCs/>
          <w:szCs w:val="22"/>
          <w:lang w:val="fr-CH"/>
        </w:rPr>
        <w:t>/</w:t>
      </w:r>
      <w:r w:rsidR="00042931" w:rsidRPr="00F16375">
        <w:rPr>
          <w:rFonts w:eastAsia="Trebuchet MS"/>
          <w:b/>
          <w:bCs/>
          <w:szCs w:val="22"/>
          <w:lang w:val="fr-CH"/>
        </w:rPr>
        <w:t>d</w:t>
      </w:r>
      <w:r w:rsidR="0037712A" w:rsidRPr="00F16375">
        <w:rPr>
          <w:rFonts w:eastAsia="Trebuchet MS"/>
          <w:b/>
          <w:bCs/>
          <w:szCs w:val="22"/>
          <w:lang w:val="fr-CH"/>
        </w:rPr>
        <w:t>’</w:t>
      </w:r>
      <w:r w:rsidRPr="00F16375">
        <w:rPr>
          <w:rFonts w:eastAsia="Trebuchet MS"/>
          <w:b/>
          <w:bCs/>
          <w:szCs w:val="22"/>
          <w:lang w:val="fr-CH"/>
        </w:rPr>
        <w:t>intervention (</w:t>
      </w:r>
      <w:r w:rsidR="00042931" w:rsidRPr="00F16375">
        <w:rPr>
          <w:rFonts w:eastAsia="Trebuchet MS"/>
          <w:b/>
          <w:bCs/>
          <w:szCs w:val="22"/>
          <w:lang w:val="fr-CH"/>
        </w:rPr>
        <w:t>plusieurs réalisations nécessaires pour atteindre le résultat escompté</w:t>
      </w:r>
      <w:r w:rsidRPr="00F16375">
        <w:rPr>
          <w:rFonts w:eastAsia="Trebuchet MS"/>
          <w:b/>
          <w:bCs/>
          <w:szCs w:val="22"/>
          <w:lang w:val="fr-CH"/>
        </w:rPr>
        <w:t>)</w:t>
      </w:r>
      <w:bookmarkEnd w:id="58"/>
      <w:bookmarkEnd w:id="59"/>
      <w:bookmarkEnd w:id="60"/>
      <w:bookmarkEnd w:id="61"/>
    </w:p>
    <w:p w14:paraId="279E24AE" w14:textId="1E6F3865" w:rsidR="0037712A" w:rsidRPr="00F16375" w:rsidRDefault="000B0FDA" w:rsidP="00071106">
      <w:pPr>
        <w:spacing w:after="6000" w:line="252" w:lineRule="auto"/>
        <w:rPr>
          <w:rFonts w:eastAsia="Trebuchet MS"/>
          <w:szCs w:val="22"/>
          <w:lang w:val="fr-CH"/>
        </w:rPr>
      </w:pPr>
      <w:r w:rsidRPr="00F16375">
        <w:rPr>
          <w:rFonts w:eastAsia="Trebuchet MS"/>
          <w:noProof/>
          <w:szCs w:val="22"/>
          <w:lang w:val="fr-CH" w:eastAsia="fr-CH"/>
        </w:rPr>
        <w:drawing>
          <wp:anchor distT="0" distB="0" distL="114300" distR="114300" simplePos="0" relativeHeight="251674624" behindDoc="0" locked="0" layoutInCell="1" allowOverlap="1" wp14:anchorId="57560BF7" wp14:editId="12CFF5CB">
            <wp:simplePos x="0" y="0"/>
            <wp:positionH relativeFrom="column">
              <wp:posOffset>4455160</wp:posOffset>
            </wp:positionH>
            <wp:positionV relativeFrom="paragraph">
              <wp:posOffset>2275576</wp:posOffset>
            </wp:positionV>
            <wp:extent cx="1022350" cy="1598400"/>
            <wp:effectExtent l="38100" t="38100" r="44450" b="40005"/>
            <wp:wrapNone/>
            <wp:docPr id="63" name="Diagramme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14:sizeRelV relativeFrom="margin">
              <wp14:pctHeight>0</wp14:pctHeight>
            </wp14:sizeRelV>
          </wp:anchor>
        </w:drawing>
      </w:r>
      <w:r w:rsidRPr="00F16375">
        <w:rPr>
          <w:rFonts w:eastAsia="Trebuchet MS"/>
          <w:i/>
          <w:iCs/>
          <w:noProof/>
          <w:szCs w:val="22"/>
          <w:lang w:val="fr-CH" w:eastAsia="fr-CH"/>
        </w:rPr>
        <mc:AlternateContent>
          <mc:Choice Requires="wpg">
            <w:drawing>
              <wp:anchor distT="0" distB="0" distL="114300" distR="114300" simplePos="0" relativeHeight="251693056" behindDoc="1" locked="0" layoutInCell="1" allowOverlap="1" wp14:anchorId="37FFA4DE" wp14:editId="5B007889">
                <wp:simplePos x="0" y="0"/>
                <wp:positionH relativeFrom="margin">
                  <wp:posOffset>29845</wp:posOffset>
                </wp:positionH>
                <wp:positionV relativeFrom="paragraph">
                  <wp:posOffset>1327150</wp:posOffset>
                </wp:positionV>
                <wp:extent cx="5500370" cy="2720975"/>
                <wp:effectExtent l="38100" t="0" r="43180" b="41275"/>
                <wp:wrapNone/>
                <wp:docPr id="31" name="Groupe 2"/>
                <wp:cNvGraphicFramePr/>
                <a:graphic xmlns:a="http://schemas.openxmlformats.org/drawingml/2006/main">
                  <a:graphicData uri="http://schemas.microsoft.com/office/word/2010/wordprocessingGroup">
                    <wpg:wgp>
                      <wpg:cNvGrpSpPr/>
                      <wpg:grpSpPr>
                        <a:xfrm>
                          <a:off x="0" y="0"/>
                          <a:ext cx="5500370" cy="2720975"/>
                          <a:chOff x="0" y="0"/>
                          <a:chExt cx="5500370" cy="2552700"/>
                        </a:xfrm>
                      </wpg:grpSpPr>
                      <wpg:graphicFrame>
                        <wpg:cNvPr id="32" name="Diagrama 4"/>
                        <wpg:cNvFrPr/>
                        <wpg:xfrm>
                          <a:off x="63500" y="0"/>
                          <a:ext cx="5436870" cy="650240"/>
                        </wpg:xfrm>
                        <a:graphic>
                          <a:graphicData uri="http://schemas.openxmlformats.org/drawingml/2006/diagram">
                            <dgm:relIds xmlns:dgm="http://schemas.openxmlformats.org/drawingml/2006/diagram" xmlns:r="http://schemas.openxmlformats.org/officeDocument/2006/relationships" r:dm="rId104" r:lo="rId105" r:qs="rId106" r:cs="rId107"/>
                          </a:graphicData>
                        </a:graphic>
                      </wpg:graphicFrame>
                      <wpg:graphicFrame>
                        <wpg:cNvPr id="33" name="Diagramme 14"/>
                        <wpg:cNvFrPr/>
                        <wpg:xfrm>
                          <a:off x="0" y="920750"/>
                          <a:ext cx="1022350" cy="850900"/>
                        </wpg:xfrm>
                        <a:graphic>
                          <a:graphicData uri="http://schemas.openxmlformats.org/drawingml/2006/diagram">
                            <dgm:relIds xmlns:dgm="http://schemas.openxmlformats.org/drawingml/2006/diagram" xmlns:r="http://schemas.openxmlformats.org/officeDocument/2006/relationships" r:dm="rId109" r:lo="rId110" r:qs="rId111" r:cs="rId112"/>
                          </a:graphicData>
                        </a:graphic>
                      </wpg:graphicFrame>
                      <wpg:graphicFrame>
                        <wpg:cNvPr id="34" name="Diagramme 15"/>
                        <wpg:cNvFrPr/>
                        <wpg:xfrm>
                          <a:off x="1174750" y="609600"/>
                          <a:ext cx="1022350" cy="895350"/>
                        </wpg:xfrm>
                        <a:graphic>
                          <a:graphicData uri="http://schemas.openxmlformats.org/drawingml/2006/diagram">
                            <dgm:relIds xmlns:dgm="http://schemas.openxmlformats.org/drawingml/2006/diagram" xmlns:r="http://schemas.openxmlformats.org/officeDocument/2006/relationships" r:dm="rId114" r:lo="rId115" r:qs="rId116" r:cs="rId117"/>
                          </a:graphicData>
                        </a:graphic>
                      </wpg:graphicFrame>
                      <wpg:graphicFrame>
                        <wpg:cNvPr id="35" name="Diagramme 18"/>
                        <wpg:cNvFrPr/>
                        <wpg:xfrm>
                          <a:off x="2286000" y="615950"/>
                          <a:ext cx="1022350" cy="863600"/>
                        </wpg:xfrm>
                        <a:graphic>
                          <a:graphicData uri="http://schemas.openxmlformats.org/drawingml/2006/diagram">
                            <dgm:relIds xmlns:dgm="http://schemas.openxmlformats.org/drawingml/2006/diagram" xmlns:r="http://schemas.openxmlformats.org/officeDocument/2006/relationships" r:dm="rId119" r:lo="rId120" r:qs="rId121" r:cs="rId122"/>
                          </a:graphicData>
                        </a:graphic>
                      </wpg:graphicFrame>
                      <wpg:graphicFrame>
                        <wpg:cNvPr id="36" name="Diagramme 19"/>
                        <wpg:cNvFrPr/>
                        <wpg:xfrm>
                          <a:off x="3403600" y="615950"/>
                          <a:ext cx="952500" cy="1841500"/>
                        </wpg:xfrm>
                        <a:graphic>
                          <a:graphicData uri="http://schemas.openxmlformats.org/drawingml/2006/diagram">
                            <dgm:relIds xmlns:dgm="http://schemas.openxmlformats.org/drawingml/2006/diagram" xmlns:r="http://schemas.openxmlformats.org/officeDocument/2006/relationships" r:dm="rId124" r:lo="rId125" r:qs="rId126" r:cs="rId127"/>
                          </a:graphicData>
                        </a:graphic>
                      </wpg:graphicFrame>
                      <wpg:graphicFrame>
                        <wpg:cNvPr id="37" name="Diagramme 26"/>
                        <wpg:cNvFrPr/>
                        <wpg:xfrm>
                          <a:off x="1174750" y="1568450"/>
                          <a:ext cx="1022350" cy="984250"/>
                        </wpg:xfrm>
                        <a:graphic>
                          <a:graphicData uri="http://schemas.openxmlformats.org/drawingml/2006/diagram">
                            <dgm:relIds xmlns:dgm="http://schemas.openxmlformats.org/drawingml/2006/diagram" xmlns:r="http://schemas.openxmlformats.org/officeDocument/2006/relationships" r:dm="rId129" r:lo="rId130" r:qs="rId131" r:cs="rId132"/>
                          </a:graphicData>
                        </a:graphic>
                      </wpg:graphicFrame>
                      <wpg:graphicFrame>
                        <wpg:cNvPr id="38" name="Diagramme 27"/>
                        <wpg:cNvFrPr/>
                        <wpg:xfrm>
                          <a:off x="2286000" y="1555750"/>
                          <a:ext cx="1022350" cy="946150"/>
                        </wpg:xfrm>
                        <a:graphic>
                          <a:graphicData uri="http://schemas.openxmlformats.org/drawingml/2006/diagram">
                            <dgm:relIds xmlns:dgm="http://schemas.openxmlformats.org/drawingml/2006/diagram" xmlns:r="http://schemas.openxmlformats.org/officeDocument/2006/relationships" r:dm="rId134" r:lo="rId135" r:qs="rId136" r:cs="rId137"/>
                          </a:graphicData>
                        </a:graphic>
                      </wpg:graphicFrame>
                    </wpg:wgp>
                  </a:graphicData>
                </a:graphic>
              </wp:anchor>
            </w:drawing>
          </mc:Choice>
          <mc:Fallback>
            <w:pict>
              <v:group w14:anchorId="6662EA3E" id="Groupe 2" o:spid="_x0000_s1026" style="position:absolute;margin-left:2.35pt;margin-top:104.5pt;width:433.1pt;height:214.25pt;z-index:-251623424;mso-position-horizontal-relative:margin" coordsize="55003,25527" o:gfxdata="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">
                <v:shape id="Diagrama 4" o:spid="_x0000_s1027" type="#_x0000_t75" style="position:absolute;left:487;top:686;width:54620;height:50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">
                  <v:imagedata r:id="rId139" o:title=""/>
                  <o:lock v:ext="edit" aspectratio="f"/>
                </v:shape>
                <v:shape id="Diagramme 14" o:spid="_x0000_s1028" type="#_x0000_t75" style="position:absolute;left:-121;top:9036;width:10484;height:88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">
                  <v:imagedata r:id="rId140" o:title=""/>
                  <o:lock v:ext="edit" aspectratio="f"/>
                </v:shape>
                <v:shape id="Diagramme 15" o:spid="_x0000_s1029" type="#_x0000_t75" style="position:absolute;left:11582;top:5947;width:10546;height:92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">
                  <v:imagedata r:id="rId141" o:title=""/>
                  <o:lock v:ext="edit" aspectratio="f"/>
                </v:shape>
                <v:shape id="Diagramme 18" o:spid="_x0000_s1030" type="#_x0000_t75" style="position:absolute;left:22738;top:6004;width:10485;height:89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">
                  <v:imagedata r:id="rId142" o:title=""/>
                  <o:lock v:ext="edit" aspectratio="f"/>
                </v:shape>
                <v:shape id="Diagramme 19" o:spid="_x0000_s1031" type="#_x0000_t75" style="position:absolute;left:33893;top:8692;width:9815;height:133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">
                  <v:imagedata r:id="rId143" o:title=""/>
                  <o:lock v:ext="edit" aspectratio="f"/>
                </v:shape>
                <v:shape id="Diagramme 26" o:spid="_x0000_s1032" type="#_x0000_t75" style="position:absolute;left:11582;top:15555;width:10546;height:101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">
                  <v:imagedata r:id="rId144" o:title=""/>
                  <o:lock v:ext="edit" aspectratio="f"/>
                </v:shape>
                <v:shape id="Diagramme 27" o:spid="_x0000_s1033" type="#_x0000_t75" style="position:absolute;left:22738;top:15441;width:10485;height:97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">
                  <v:imagedata r:id="rId145" o:title=""/>
                  <o:lock v:ext="edit" aspectratio="f"/>
                </v:shape>
                <w10:wrap anchorx="margin"/>
              </v:group>
            </w:pict>
          </mc:Fallback>
        </mc:AlternateContent>
      </w:r>
      <w:r w:rsidR="00042931" w:rsidRPr="00F16375">
        <w:rPr>
          <w:rFonts w:eastAsia="Trebuchet MS"/>
          <w:szCs w:val="22"/>
          <w:lang w:val="fr-CH"/>
        </w:rPr>
        <w:t>Dans l</w:t>
      </w:r>
      <w:r w:rsidR="0037712A" w:rsidRPr="00F16375">
        <w:rPr>
          <w:rFonts w:eastAsia="Trebuchet MS"/>
          <w:szCs w:val="22"/>
          <w:lang w:val="fr-CH"/>
        </w:rPr>
        <w:t>’</w:t>
      </w:r>
      <w:r w:rsidR="00042931" w:rsidRPr="00F16375">
        <w:rPr>
          <w:rFonts w:eastAsia="Trebuchet MS"/>
          <w:szCs w:val="22"/>
          <w:lang w:val="fr-CH"/>
        </w:rPr>
        <w:t>exemple 4, deux causes profondes sont à l</w:t>
      </w:r>
      <w:r w:rsidR="0037712A" w:rsidRPr="00F16375">
        <w:rPr>
          <w:rFonts w:eastAsia="Trebuchet MS"/>
          <w:szCs w:val="22"/>
          <w:lang w:val="fr-CH"/>
        </w:rPr>
        <w:t>’</w:t>
      </w:r>
      <w:r w:rsidR="00042931" w:rsidRPr="00F16375">
        <w:rPr>
          <w:rFonts w:eastAsia="Trebuchet MS"/>
          <w:szCs w:val="22"/>
          <w:lang w:val="fr-CH"/>
        </w:rPr>
        <w:t>origine des retards dans l</w:t>
      </w:r>
      <w:r w:rsidR="0037712A" w:rsidRPr="00F16375">
        <w:rPr>
          <w:rFonts w:eastAsia="Trebuchet MS"/>
          <w:szCs w:val="22"/>
          <w:lang w:val="fr-CH"/>
        </w:rPr>
        <w:t>’</w:t>
      </w:r>
      <w:r w:rsidR="00042931" w:rsidRPr="00F16375">
        <w:rPr>
          <w:rFonts w:eastAsia="Trebuchet MS"/>
          <w:szCs w:val="22"/>
          <w:lang w:val="fr-CH"/>
        </w:rPr>
        <w:t>examen des brevets</w:t>
      </w:r>
      <w:r w:rsidR="0037712A" w:rsidRPr="00F16375">
        <w:rPr>
          <w:rFonts w:eastAsia="Trebuchet MS"/>
          <w:szCs w:val="22"/>
          <w:lang w:val="fr-CH"/>
        </w:rPr>
        <w:t> :</w:t>
      </w:r>
      <w:r w:rsidR="00042931" w:rsidRPr="00F16375">
        <w:rPr>
          <w:rFonts w:eastAsia="Trebuchet MS"/>
          <w:szCs w:val="22"/>
          <w:lang w:val="fr-CH"/>
        </w:rPr>
        <w:t xml:space="preserve"> le manque de logiciels appropriés et les compétences du personn</w:t>
      </w:r>
      <w:r w:rsidR="00ED265B" w:rsidRPr="00F16375">
        <w:rPr>
          <w:rFonts w:eastAsia="Trebuchet MS"/>
          <w:szCs w:val="22"/>
          <w:lang w:val="fr-CH"/>
        </w:rPr>
        <w:t>el.  Il</w:t>
      </w:r>
      <w:r w:rsidR="00610EF5" w:rsidRPr="00F16375">
        <w:rPr>
          <w:rFonts w:eastAsia="Trebuchet MS"/>
          <w:szCs w:val="22"/>
          <w:lang w:val="fr-CH"/>
        </w:rPr>
        <w:t xml:space="preserve"> est probable que c</w:t>
      </w:r>
      <w:r w:rsidR="00042931" w:rsidRPr="00F16375">
        <w:rPr>
          <w:rFonts w:eastAsia="Trebuchet MS"/>
          <w:szCs w:val="22"/>
          <w:lang w:val="fr-CH"/>
        </w:rPr>
        <w:t>es problèmes pu</w:t>
      </w:r>
      <w:r w:rsidR="00610EF5" w:rsidRPr="00F16375">
        <w:rPr>
          <w:rFonts w:eastAsia="Trebuchet MS"/>
          <w:szCs w:val="22"/>
          <w:lang w:val="fr-CH"/>
        </w:rPr>
        <w:t>iss</w:t>
      </w:r>
      <w:r w:rsidR="00042931" w:rsidRPr="00F16375">
        <w:rPr>
          <w:rFonts w:eastAsia="Trebuchet MS"/>
          <w:szCs w:val="22"/>
          <w:lang w:val="fr-CH"/>
        </w:rPr>
        <w:t>ent être entièrement résolus par deux</w:t>
      </w:r>
      <w:r w:rsidR="00A62C83" w:rsidRPr="00F16375">
        <w:rPr>
          <w:rFonts w:eastAsia="Trebuchet MS"/>
          <w:szCs w:val="22"/>
          <w:lang w:val="fr-CH"/>
        </w:rPr>
        <w:t> </w:t>
      </w:r>
      <w:r w:rsidR="00042931" w:rsidRPr="00F16375">
        <w:rPr>
          <w:rFonts w:eastAsia="Trebuchet MS"/>
          <w:szCs w:val="22"/>
          <w:lang w:val="fr-CH"/>
        </w:rPr>
        <w:t>ré</w:t>
      </w:r>
      <w:r w:rsidR="00A62C83" w:rsidRPr="00F16375">
        <w:rPr>
          <w:rFonts w:eastAsia="Trebuchet MS"/>
          <w:szCs w:val="22"/>
          <w:lang w:val="fr-CH"/>
        </w:rPr>
        <w:t>alisations</w:t>
      </w:r>
      <w:r w:rsidR="0037712A" w:rsidRPr="00F16375">
        <w:rPr>
          <w:rFonts w:eastAsia="Trebuchet MS"/>
          <w:szCs w:val="22"/>
          <w:lang w:val="fr-CH"/>
        </w:rPr>
        <w:t> :</w:t>
      </w:r>
      <w:r w:rsidR="00042931" w:rsidRPr="00F16375">
        <w:rPr>
          <w:rFonts w:eastAsia="Trebuchet MS"/>
          <w:szCs w:val="22"/>
          <w:lang w:val="fr-CH"/>
        </w:rPr>
        <w:t xml:space="preserve"> l</w:t>
      </w:r>
      <w:r w:rsidR="0037712A" w:rsidRPr="00F16375">
        <w:rPr>
          <w:rFonts w:eastAsia="Trebuchet MS"/>
          <w:szCs w:val="22"/>
          <w:lang w:val="fr-CH"/>
        </w:rPr>
        <w:t>’</w:t>
      </w:r>
      <w:r w:rsidR="00042931" w:rsidRPr="00F16375">
        <w:rPr>
          <w:rFonts w:eastAsia="Trebuchet MS"/>
          <w:szCs w:val="22"/>
          <w:lang w:val="fr-CH"/>
        </w:rPr>
        <w:t>amélioration des compétences des examinateurs de brevets et une solution logicielle plus efficace pour les recherches de brevets.</w:t>
      </w:r>
    </w:p>
    <w:p w14:paraId="63CFD679" w14:textId="7E860F71" w:rsidR="00A62C83" w:rsidRPr="00F16375" w:rsidRDefault="00A62C83">
      <w:pPr>
        <w:rPr>
          <w:rFonts w:eastAsia="Trebuchet MS"/>
          <w:szCs w:val="22"/>
          <w:lang w:val="fr-FR"/>
        </w:rPr>
      </w:pPr>
    </w:p>
    <w:p w14:paraId="4C9E0CB1" w14:textId="513D6392" w:rsidR="000D112C" w:rsidRPr="00F16375" w:rsidRDefault="00F16375" w:rsidP="00EE1F8E">
      <w:pPr>
        <w:spacing w:before="5200" w:after="160" w:line="252" w:lineRule="auto"/>
        <w:jc w:val="center"/>
        <w:rPr>
          <w:rFonts w:eastAsia="Trebuchet MS"/>
          <w:i/>
          <w:szCs w:val="22"/>
          <w:lang w:val="fr-CH"/>
        </w:rPr>
      </w:pPr>
      <w:r w:rsidRPr="00F16375">
        <w:rPr>
          <w:rFonts w:eastAsia="Trebuchet MS"/>
          <w:i/>
          <w:noProof/>
          <w:szCs w:val="22"/>
          <w:lang w:val="fr-CH" w:eastAsia="fr-CH"/>
        </w:rPr>
        <mc:AlternateContent>
          <mc:Choice Requires="wps">
            <w:drawing>
              <wp:anchor distT="0" distB="0" distL="114300" distR="114300" simplePos="0" relativeHeight="251679744" behindDoc="0" locked="0" layoutInCell="1" allowOverlap="1" wp14:anchorId="2A817AEA" wp14:editId="2C73059F">
                <wp:simplePos x="0" y="0"/>
                <wp:positionH relativeFrom="margin">
                  <wp:posOffset>24130</wp:posOffset>
                </wp:positionH>
                <wp:positionV relativeFrom="paragraph">
                  <wp:posOffset>269240</wp:posOffset>
                </wp:positionV>
                <wp:extent cx="5773420" cy="3742661"/>
                <wp:effectExtent l="0" t="0" r="17780" b="10795"/>
                <wp:wrapNone/>
                <wp:docPr id="28" name="Rounded Rectangle 28"/>
                <wp:cNvGraphicFramePr/>
                <a:graphic xmlns:a="http://schemas.openxmlformats.org/drawingml/2006/main">
                  <a:graphicData uri="http://schemas.microsoft.com/office/word/2010/wordprocessingShape">
                    <wps:wsp>
                      <wps:cNvSpPr/>
                      <wps:spPr>
                        <a:xfrm>
                          <a:off x="0" y="0"/>
                          <a:ext cx="5773420" cy="3742661"/>
                        </a:xfrm>
                        <a:prstGeom prst="roundRect">
                          <a:avLst/>
                        </a:prstGeom>
                        <a:solidFill>
                          <a:sysClr val="window" lastClr="FFFFFF"/>
                        </a:solidFill>
                        <a:ln w="12700" cap="flat" cmpd="sng" algn="ctr">
                          <a:solidFill>
                            <a:srgbClr val="75BDA7"/>
                          </a:solidFill>
                          <a:prstDash val="solid"/>
                        </a:ln>
                        <a:effectLst/>
                      </wps:spPr>
                      <wps:txbx>
                        <w:txbxContent>
                          <w:p w14:paraId="7EC0256C" w14:textId="4BDF8679" w:rsidR="00133FF3" w:rsidRPr="00183CF0" w:rsidRDefault="00133FF3" w:rsidP="000D112C">
                            <w:pPr>
                              <w:jc w:val="center"/>
                              <w:rPr>
                                <w:b/>
                                <w:color w:val="0070C0"/>
                                <w:sz w:val="24"/>
                                <w:shd w:val="clear" w:color="auto" w:fill="FFFFFF"/>
                                <w:lang w:val="fr-CH"/>
                              </w:rPr>
                            </w:pPr>
                            <w:r w:rsidRPr="00183CF0">
                              <w:rPr>
                                <w:b/>
                                <w:color w:val="0070C0"/>
                                <w:sz w:val="24"/>
                                <w:shd w:val="clear" w:color="auto" w:fill="FFFFFF"/>
                                <w:lang w:val="fr-CH"/>
                              </w:rPr>
                              <w:t>Pour élaborer un concept de projet du Plan d’action pour le développement :</w:t>
                            </w:r>
                          </w:p>
                          <w:p w14:paraId="2C68A888" w14:textId="7811CC31" w:rsidR="00133FF3" w:rsidRPr="00183CF0" w:rsidRDefault="00133FF3" w:rsidP="007B5A74">
                            <w:pPr>
                              <w:pStyle w:val="ListParagraph"/>
                              <w:numPr>
                                <w:ilvl w:val="0"/>
                                <w:numId w:val="36"/>
                              </w:numPr>
                              <w:ind w:left="1134" w:hanging="567"/>
                              <w:jc w:val="left"/>
                              <w:rPr>
                                <w:rFonts w:ascii="Arial" w:hAnsi="Arial"/>
                                <w:lang w:val="fr-CH"/>
                              </w:rPr>
                            </w:pPr>
                            <w:proofErr w:type="gramStart"/>
                            <w:r w:rsidRPr="00183CF0">
                              <w:rPr>
                                <w:rFonts w:ascii="Arial" w:hAnsi="Arial"/>
                                <w:lang w:val="fr-CH"/>
                              </w:rPr>
                              <w:t>choisir</w:t>
                            </w:r>
                            <w:proofErr w:type="gramEnd"/>
                            <w:r w:rsidRPr="00183CF0">
                              <w:rPr>
                                <w:rFonts w:ascii="Arial" w:hAnsi="Arial"/>
                                <w:lang w:val="fr-CH"/>
                              </w:rPr>
                              <w:t xml:space="preserve"> un intitulé qui mette en évidence les avantages du projet</w:t>
                            </w:r>
                          </w:p>
                          <w:p w14:paraId="46162C78" w14:textId="6FD3D767" w:rsidR="00133FF3" w:rsidRPr="00183CF0" w:rsidRDefault="00133FF3" w:rsidP="007B5A74">
                            <w:pPr>
                              <w:pStyle w:val="ListParagraph"/>
                              <w:numPr>
                                <w:ilvl w:val="0"/>
                                <w:numId w:val="36"/>
                              </w:numPr>
                              <w:ind w:left="1134" w:hanging="567"/>
                              <w:jc w:val="left"/>
                              <w:rPr>
                                <w:rFonts w:ascii="Arial" w:hAnsi="Arial"/>
                                <w:lang w:val="fr-CH"/>
                              </w:rPr>
                            </w:pPr>
                            <w:proofErr w:type="gramStart"/>
                            <w:r w:rsidRPr="00183CF0">
                              <w:rPr>
                                <w:rFonts w:ascii="Arial" w:hAnsi="Arial"/>
                                <w:lang w:val="fr-CH"/>
                              </w:rPr>
                              <w:t>justifier</w:t>
                            </w:r>
                            <w:proofErr w:type="gramEnd"/>
                            <w:r w:rsidRPr="00183CF0">
                              <w:rPr>
                                <w:rFonts w:ascii="Arial" w:hAnsi="Arial"/>
                                <w:lang w:val="fr-CH"/>
                              </w:rPr>
                              <w:t xml:space="preserve"> le projet eu égard aux problèmes de propriété intellectuelle que le projet du Plan d’action pour le développement s’attachera à résoudre</w:t>
                            </w:r>
                          </w:p>
                          <w:p w14:paraId="5BB4C0DF" w14:textId="74D99F1D" w:rsidR="00133FF3" w:rsidRPr="00183CF0" w:rsidRDefault="00133FF3" w:rsidP="007B5A74">
                            <w:pPr>
                              <w:pStyle w:val="ListParagraph"/>
                              <w:numPr>
                                <w:ilvl w:val="0"/>
                                <w:numId w:val="36"/>
                              </w:numPr>
                              <w:ind w:left="1134" w:hanging="567"/>
                              <w:jc w:val="left"/>
                              <w:rPr>
                                <w:rFonts w:ascii="Arial" w:hAnsi="Arial"/>
                                <w:lang w:val="fr-CH"/>
                              </w:rPr>
                            </w:pPr>
                            <w:proofErr w:type="gramStart"/>
                            <w:r w:rsidRPr="00183CF0">
                              <w:rPr>
                                <w:rFonts w:ascii="Arial" w:hAnsi="Arial"/>
                                <w:lang w:val="fr-CH"/>
                              </w:rPr>
                              <w:t>recenser</w:t>
                            </w:r>
                            <w:proofErr w:type="gramEnd"/>
                            <w:r w:rsidRPr="00183CF0">
                              <w:rPr>
                                <w:rFonts w:ascii="Arial" w:hAnsi="Arial"/>
                                <w:lang w:val="fr-CH"/>
                              </w:rPr>
                              <w:t xml:space="preserve"> et associer les parties prenantes concernées</w:t>
                            </w:r>
                          </w:p>
                          <w:p w14:paraId="40581D94" w14:textId="40A1DD53" w:rsidR="00133FF3" w:rsidRPr="00183CF0" w:rsidRDefault="00133FF3" w:rsidP="007B5A74">
                            <w:pPr>
                              <w:pStyle w:val="ListParagraph"/>
                              <w:numPr>
                                <w:ilvl w:val="0"/>
                                <w:numId w:val="36"/>
                              </w:numPr>
                              <w:ind w:left="1134" w:hanging="567"/>
                              <w:jc w:val="left"/>
                              <w:rPr>
                                <w:rFonts w:ascii="Arial" w:hAnsi="Arial"/>
                                <w:lang w:val="fr-CH"/>
                              </w:rPr>
                            </w:pPr>
                            <w:proofErr w:type="gramStart"/>
                            <w:r w:rsidRPr="00183CF0">
                              <w:rPr>
                                <w:rFonts w:ascii="Arial" w:hAnsi="Arial"/>
                                <w:lang w:val="fr-CH"/>
                              </w:rPr>
                              <w:t>fixer</w:t>
                            </w:r>
                            <w:proofErr w:type="gramEnd"/>
                            <w:r w:rsidRPr="00183CF0">
                              <w:rPr>
                                <w:rFonts w:ascii="Arial" w:hAnsi="Arial"/>
                                <w:lang w:val="fr-CH"/>
                              </w:rPr>
                              <w:t xml:space="preserve"> un objectif et des résultats clairs pour le projet</w:t>
                            </w:r>
                          </w:p>
                          <w:p w14:paraId="0F738631" w14:textId="2904E11B" w:rsidR="00133FF3" w:rsidRPr="00183CF0" w:rsidRDefault="00133FF3" w:rsidP="007B5A74">
                            <w:pPr>
                              <w:pStyle w:val="ListParagraph"/>
                              <w:numPr>
                                <w:ilvl w:val="0"/>
                                <w:numId w:val="36"/>
                              </w:numPr>
                              <w:ind w:left="1134" w:hanging="567"/>
                              <w:jc w:val="left"/>
                              <w:rPr>
                                <w:rFonts w:ascii="Arial" w:hAnsi="Arial"/>
                                <w:lang w:val="fr-CH"/>
                              </w:rPr>
                            </w:pPr>
                            <w:proofErr w:type="gramStart"/>
                            <w:r w:rsidRPr="00183CF0">
                              <w:rPr>
                                <w:rFonts w:ascii="Arial" w:hAnsi="Arial"/>
                                <w:lang w:val="fr-CH"/>
                              </w:rPr>
                              <w:t>décrire</w:t>
                            </w:r>
                            <w:proofErr w:type="gramEnd"/>
                            <w:r w:rsidRPr="00183CF0">
                              <w:rPr>
                                <w:rFonts w:ascii="Arial" w:hAnsi="Arial"/>
                                <w:lang w:val="fr-CH"/>
                              </w:rPr>
                              <w:t xml:space="preserve"> la stratégie d’exécution (au moyen d’un organigramme), en tenant compte de l’influence des événements ou de l’environnement extérieurs</w:t>
                            </w:r>
                          </w:p>
                          <w:p w14:paraId="5DEFCDF5" w14:textId="1BF55BC4" w:rsidR="00133FF3" w:rsidRPr="00183CF0" w:rsidRDefault="00133FF3" w:rsidP="007B5A74">
                            <w:pPr>
                              <w:pStyle w:val="ListParagraph"/>
                              <w:numPr>
                                <w:ilvl w:val="0"/>
                                <w:numId w:val="36"/>
                              </w:numPr>
                              <w:ind w:left="1134" w:hanging="567"/>
                              <w:jc w:val="left"/>
                              <w:rPr>
                                <w:rFonts w:ascii="Arial" w:hAnsi="Arial"/>
                                <w:lang w:val="fr-CH"/>
                              </w:rPr>
                            </w:pPr>
                            <w:proofErr w:type="gramStart"/>
                            <w:r w:rsidRPr="00183CF0">
                              <w:rPr>
                                <w:rFonts w:ascii="Arial" w:hAnsi="Arial"/>
                                <w:lang w:val="fr-CH"/>
                              </w:rPr>
                              <w:t>plus</w:t>
                            </w:r>
                            <w:proofErr w:type="gramEnd"/>
                            <w:r w:rsidRPr="00183CF0">
                              <w:rPr>
                                <w:rFonts w:ascii="Arial" w:hAnsi="Arial"/>
                                <w:lang w:val="fr-CH"/>
                              </w:rPr>
                              <w:t xml:space="preserve"> précisément : </w:t>
                            </w:r>
                          </w:p>
                          <w:p w14:paraId="53BD06C5" w14:textId="45E2DBA0" w:rsidR="00133FF3" w:rsidRPr="00183CF0" w:rsidRDefault="00133FF3" w:rsidP="007B5A74">
                            <w:pPr>
                              <w:pStyle w:val="ListParagraph"/>
                              <w:numPr>
                                <w:ilvl w:val="0"/>
                                <w:numId w:val="38"/>
                              </w:numPr>
                              <w:ind w:left="1701" w:hanging="567"/>
                              <w:jc w:val="left"/>
                              <w:rPr>
                                <w:rFonts w:ascii="Arial" w:hAnsi="Arial"/>
                                <w:lang w:val="fr-CH"/>
                              </w:rPr>
                            </w:pPr>
                            <w:proofErr w:type="gramStart"/>
                            <w:r w:rsidRPr="00183CF0">
                              <w:rPr>
                                <w:rFonts w:ascii="Arial" w:hAnsi="Arial"/>
                                <w:lang w:val="fr-CH"/>
                              </w:rPr>
                              <w:t>un</w:t>
                            </w:r>
                            <w:proofErr w:type="gramEnd"/>
                            <w:r w:rsidRPr="00183CF0">
                              <w:rPr>
                                <w:rFonts w:ascii="Arial" w:hAnsi="Arial"/>
                                <w:lang w:val="fr-CH"/>
                              </w:rPr>
                              <w:t xml:space="preserve"> projet du Plan d’action pour le développement doit afficher entre 3 et 5 réalisations</w:t>
                            </w:r>
                          </w:p>
                          <w:p w14:paraId="15B99A72" w14:textId="61D55B6E" w:rsidR="00133FF3" w:rsidRPr="00183CF0" w:rsidRDefault="00133FF3" w:rsidP="007B5A74">
                            <w:pPr>
                              <w:pStyle w:val="ListParagraph"/>
                              <w:numPr>
                                <w:ilvl w:val="0"/>
                                <w:numId w:val="38"/>
                              </w:numPr>
                              <w:ind w:left="1701" w:hanging="567"/>
                              <w:jc w:val="left"/>
                              <w:rPr>
                                <w:rFonts w:ascii="Arial" w:hAnsi="Arial"/>
                                <w:lang w:val="fr-CH"/>
                              </w:rPr>
                            </w:pPr>
                            <w:proofErr w:type="gramStart"/>
                            <w:r w:rsidRPr="00183CF0">
                              <w:rPr>
                                <w:rFonts w:ascii="Arial" w:hAnsi="Arial"/>
                                <w:lang w:val="fr-CH"/>
                              </w:rPr>
                              <w:t>le</w:t>
                            </w:r>
                            <w:proofErr w:type="gramEnd"/>
                            <w:r w:rsidRPr="00183CF0">
                              <w:rPr>
                                <w:rFonts w:ascii="Arial" w:hAnsi="Arial"/>
                                <w:lang w:val="fr-CH"/>
                              </w:rPr>
                              <w:t xml:space="preserve"> projet du Plan d’action pour le développement soutient toujours les activités visant à atteindre ses objectifs mais celles-ci ne sont jamais un objectif en soi</w:t>
                            </w:r>
                          </w:p>
                          <w:p w14:paraId="0C66C9F4" w14:textId="4B31C66D" w:rsidR="00133FF3" w:rsidRPr="00183CF0" w:rsidRDefault="00133FF3" w:rsidP="007B5A74">
                            <w:pPr>
                              <w:pStyle w:val="ListParagraph"/>
                              <w:numPr>
                                <w:ilvl w:val="0"/>
                                <w:numId w:val="38"/>
                              </w:numPr>
                              <w:ind w:left="1701" w:hanging="567"/>
                              <w:jc w:val="left"/>
                              <w:rPr>
                                <w:rFonts w:ascii="Arial" w:hAnsi="Arial"/>
                                <w:lang w:val="fr-FR"/>
                              </w:rPr>
                            </w:pPr>
                            <w:proofErr w:type="gramStart"/>
                            <w:r w:rsidRPr="00183CF0">
                              <w:rPr>
                                <w:rFonts w:ascii="Arial" w:hAnsi="Arial"/>
                                <w:lang w:val="fr-CH"/>
                              </w:rPr>
                              <w:t>il</w:t>
                            </w:r>
                            <w:proofErr w:type="gramEnd"/>
                            <w:r w:rsidRPr="00183CF0">
                              <w:rPr>
                                <w:rFonts w:ascii="Arial" w:hAnsi="Arial"/>
                                <w:lang w:val="fr-CH"/>
                              </w:rPr>
                              <w:t xml:space="preserve"> convient d’utiliser le formulaire standard (formulaire 1) pour élaborer le concept d’un projet du Plan d’action pour le développement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817AEA" id="Rounded Rectangle 28" o:spid="_x0000_s1039" style="position:absolute;left:0;text-align:left;margin-left:1.9pt;margin-top:21.2pt;width:454.6pt;height:294.7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" fillcolor="window" strokecolor="#75bda7" strokeweight="1pt">
                <v:textbox>
                  <w:txbxContent>
                    <w:p w14:paraId="7EC0256C" w14:textId="4BDF8679" w:rsidR="00133FF3" w:rsidRPr="00183CF0" w:rsidRDefault="00133FF3" w:rsidP="000D112C">
                      <w:pPr>
                        <w:jc w:val="center"/>
                        <w:rPr>
                          <w:b/>
                          <w:color w:val="0070C0"/>
                          <w:sz w:val="24"/>
                          <w:shd w:val="clear" w:color="auto" w:fill="FFFFFF"/>
                          <w:lang w:val="fr-CH"/>
                        </w:rPr>
                      </w:pPr>
                      <w:r w:rsidRPr="00183CF0">
                        <w:rPr>
                          <w:b/>
                          <w:color w:val="0070C0"/>
                          <w:sz w:val="24"/>
                          <w:shd w:val="clear" w:color="auto" w:fill="FFFFFF"/>
                          <w:lang w:val="fr-CH"/>
                        </w:rPr>
                        <w:t>Pour élaborer un concept de projet du Plan d’action pour le développement :</w:t>
                      </w:r>
                    </w:p>
                    <w:p w14:paraId="2C68A888" w14:textId="7811CC31" w:rsidR="00133FF3" w:rsidRPr="00183CF0" w:rsidRDefault="00133FF3" w:rsidP="007B5A74">
                      <w:pPr>
                        <w:pStyle w:val="ListParagraph"/>
                        <w:numPr>
                          <w:ilvl w:val="0"/>
                          <w:numId w:val="36"/>
                        </w:numPr>
                        <w:ind w:left="1134" w:hanging="567"/>
                        <w:jc w:val="left"/>
                        <w:rPr>
                          <w:rFonts w:ascii="Arial" w:hAnsi="Arial"/>
                          <w:lang w:val="fr-CH"/>
                        </w:rPr>
                      </w:pPr>
                      <w:proofErr w:type="gramStart"/>
                      <w:r w:rsidRPr="00183CF0">
                        <w:rPr>
                          <w:rFonts w:ascii="Arial" w:hAnsi="Arial"/>
                          <w:lang w:val="fr-CH"/>
                        </w:rPr>
                        <w:t>choisir</w:t>
                      </w:r>
                      <w:proofErr w:type="gramEnd"/>
                      <w:r w:rsidRPr="00183CF0">
                        <w:rPr>
                          <w:rFonts w:ascii="Arial" w:hAnsi="Arial"/>
                          <w:lang w:val="fr-CH"/>
                        </w:rPr>
                        <w:t xml:space="preserve"> un intitulé qui mette en évidence les avantages du projet</w:t>
                      </w:r>
                    </w:p>
                    <w:p w14:paraId="46162C78" w14:textId="6FD3D767" w:rsidR="00133FF3" w:rsidRPr="00183CF0" w:rsidRDefault="00133FF3" w:rsidP="007B5A74">
                      <w:pPr>
                        <w:pStyle w:val="ListParagraph"/>
                        <w:numPr>
                          <w:ilvl w:val="0"/>
                          <w:numId w:val="36"/>
                        </w:numPr>
                        <w:ind w:left="1134" w:hanging="567"/>
                        <w:jc w:val="left"/>
                        <w:rPr>
                          <w:rFonts w:ascii="Arial" w:hAnsi="Arial"/>
                          <w:lang w:val="fr-CH"/>
                        </w:rPr>
                      </w:pPr>
                      <w:proofErr w:type="gramStart"/>
                      <w:r w:rsidRPr="00183CF0">
                        <w:rPr>
                          <w:rFonts w:ascii="Arial" w:hAnsi="Arial"/>
                          <w:lang w:val="fr-CH"/>
                        </w:rPr>
                        <w:t>justifier</w:t>
                      </w:r>
                      <w:proofErr w:type="gramEnd"/>
                      <w:r w:rsidRPr="00183CF0">
                        <w:rPr>
                          <w:rFonts w:ascii="Arial" w:hAnsi="Arial"/>
                          <w:lang w:val="fr-CH"/>
                        </w:rPr>
                        <w:t xml:space="preserve"> le projet eu égard aux problèmes de propriété intellectuelle que le projet du Plan d’action pour le développement s’attachera à résoudre</w:t>
                      </w:r>
                    </w:p>
                    <w:p w14:paraId="5BB4C0DF" w14:textId="74D99F1D" w:rsidR="00133FF3" w:rsidRPr="00183CF0" w:rsidRDefault="00133FF3" w:rsidP="007B5A74">
                      <w:pPr>
                        <w:pStyle w:val="ListParagraph"/>
                        <w:numPr>
                          <w:ilvl w:val="0"/>
                          <w:numId w:val="36"/>
                        </w:numPr>
                        <w:ind w:left="1134" w:hanging="567"/>
                        <w:jc w:val="left"/>
                        <w:rPr>
                          <w:rFonts w:ascii="Arial" w:hAnsi="Arial"/>
                          <w:lang w:val="fr-CH"/>
                        </w:rPr>
                      </w:pPr>
                      <w:proofErr w:type="gramStart"/>
                      <w:r w:rsidRPr="00183CF0">
                        <w:rPr>
                          <w:rFonts w:ascii="Arial" w:hAnsi="Arial"/>
                          <w:lang w:val="fr-CH"/>
                        </w:rPr>
                        <w:t>recenser</w:t>
                      </w:r>
                      <w:proofErr w:type="gramEnd"/>
                      <w:r w:rsidRPr="00183CF0">
                        <w:rPr>
                          <w:rFonts w:ascii="Arial" w:hAnsi="Arial"/>
                          <w:lang w:val="fr-CH"/>
                        </w:rPr>
                        <w:t xml:space="preserve"> et associer les parties prenantes concernées</w:t>
                      </w:r>
                    </w:p>
                    <w:p w14:paraId="40581D94" w14:textId="40A1DD53" w:rsidR="00133FF3" w:rsidRPr="00183CF0" w:rsidRDefault="00133FF3" w:rsidP="007B5A74">
                      <w:pPr>
                        <w:pStyle w:val="ListParagraph"/>
                        <w:numPr>
                          <w:ilvl w:val="0"/>
                          <w:numId w:val="36"/>
                        </w:numPr>
                        <w:ind w:left="1134" w:hanging="567"/>
                        <w:jc w:val="left"/>
                        <w:rPr>
                          <w:rFonts w:ascii="Arial" w:hAnsi="Arial"/>
                          <w:lang w:val="fr-CH"/>
                        </w:rPr>
                      </w:pPr>
                      <w:proofErr w:type="gramStart"/>
                      <w:r w:rsidRPr="00183CF0">
                        <w:rPr>
                          <w:rFonts w:ascii="Arial" w:hAnsi="Arial"/>
                          <w:lang w:val="fr-CH"/>
                        </w:rPr>
                        <w:t>fixer</w:t>
                      </w:r>
                      <w:proofErr w:type="gramEnd"/>
                      <w:r w:rsidRPr="00183CF0">
                        <w:rPr>
                          <w:rFonts w:ascii="Arial" w:hAnsi="Arial"/>
                          <w:lang w:val="fr-CH"/>
                        </w:rPr>
                        <w:t xml:space="preserve"> un objectif et des résultats clairs pour le projet</w:t>
                      </w:r>
                    </w:p>
                    <w:p w14:paraId="0F738631" w14:textId="2904E11B" w:rsidR="00133FF3" w:rsidRPr="00183CF0" w:rsidRDefault="00133FF3" w:rsidP="007B5A74">
                      <w:pPr>
                        <w:pStyle w:val="ListParagraph"/>
                        <w:numPr>
                          <w:ilvl w:val="0"/>
                          <w:numId w:val="36"/>
                        </w:numPr>
                        <w:ind w:left="1134" w:hanging="567"/>
                        <w:jc w:val="left"/>
                        <w:rPr>
                          <w:rFonts w:ascii="Arial" w:hAnsi="Arial"/>
                          <w:lang w:val="fr-CH"/>
                        </w:rPr>
                      </w:pPr>
                      <w:proofErr w:type="gramStart"/>
                      <w:r w:rsidRPr="00183CF0">
                        <w:rPr>
                          <w:rFonts w:ascii="Arial" w:hAnsi="Arial"/>
                          <w:lang w:val="fr-CH"/>
                        </w:rPr>
                        <w:t>décrire</w:t>
                      </w:r>
                      <w:proofErr w:type="gramEnd"/>
                      <w:r w:rsidRPr="00183CF0">
                        <w:rPr>
                          <w:rFonts w:ascii="Arial" w:hAnsi="Arial"/>
                          <w:lang w:val="fr-CH"/>
                        </w:rPr>
                        <w:t xml:space="preserve"> la stratégie d’exécution (au moyen d’un organigramme), en tenant compte de l’influence des événements ou de l’environnement extérieurs</w:t>
                      </w:r>
                    </w:p>
                    <w:p w14:paraId="5DEFCDF5" w14:textId="1BF55BC4" w:rsidR="00133FF3" w:rsidRPr="00183CF0" w:rsidRDefault="00133FF3" w:rsidP="007B5A74">
                      <w:pPr>
                        <w:pStyle w:val="ListParagraph"/>
                        <w:numPr>
                          <w:ilvl w:val="0"/>
                          <w:numId w:val="36"/>
                        </w:numPr>
                        <w:ind w:left="1134" w:hanging="567"/>
                        <w:jc w:val="left"/>
                        <w:rPr>
                          <w:rFonts w:ascii="Arial" w:hAnsi="Arial"/>
                          <w:lang w:val="fr-CH"/>
                        </w:rPr>
                      </w:pPr>
                      <w:proofErr w:type="gramStart"/>
                      <w:r w:rsidRPr="00183CF0">
                        <w:rPr>
                          <w:rFonts w:ascii="Arial" w:hAnsi="Arial"/>
                          <w:lang w:val="fr-CH"/>
                        </w:rPr>
                        <w:t>plus</w:t>
                      </w:r>
                      <w:proofErr w:type="gramEnd"/>
                      <w:r w:rsidRPr="00183CF0">
                        <w:rPr>
                          <w:rFonts w:ascii="Arial" w:hAnsi="Arial"/>
                          <w:lang w:val="fr-CH"/>
                        </w:rPr>
                        <w:t xml:space="preserve"> précisément : </w:t>
                      </w:r>
                    </w:p>
                    <w:p w14:paraId="53BD06C5" w14:textId="45E2DBA0" w:rsidR="00133FF3" w:rsidRPr="00183CF0" w:rsidRDefault="00133FF3" w:rsidP="007B5A74">
                      <w:pPr>
                        <w:pStyle w:val="ListParagraph"/>
                        <w:numPr>
                          <w:ilvl w:val="0"/>
                          <w:numId w:val="38"/>
                        </w:numPr>
                        <w:ind w:left="1701" w:hanging="567"/>
                        <w:jc w:val="left"/>
                        <w:rPr>
                          <w:rFonts w:ascii="Arial" w:hAnsi="Arial"/>
                          <w:lang w:val="fr-CH"/>
                        </w:rPr>
                      </w:pPr>
                      <w:proofErr w:type="gramStart"/>
                      <w:r w:rsidRPr="00183CF0">
                        <w:rPr>
                          <w:rFonts w:ascii="Arial" w:hAnsi="Arial"/>
                          <w:lang w:val="fr-CH"/>
                        </w:rPr>
                        <w:t>un</w:t>
                      </w:r>
                      <w:proofErr w:type="gramEnd"/>
                      <w:r w:rsidRPr="00183CF0">
                        <w:rPr>
                          <w:rFonts w:ascii="Arial" w:hAnsi="Arial"/>
                          <w:lang w:val="fr-CH"/>
                        </w:rPr>
                        <w:t xml:space="preserve"> projet du Plan d’action pour le développement doit afficher entre 3 et 5 réalisations</w:t>
                      </w:r>
                    </w:p>
                    <w:p w14:paraId="15B99A72" w14:textId="61D55B6E" w:rsidR="00133FF3" w:rsidRPr="00183CF0" w:rsidRDefault="00133FF3" w:rsidP="007B5A74">
                      <w:pPr>
                        <w:pStyle w:val="ListParagraph"/>
                        <w:numPr>
                          <w:ilvl w:val="0"/>
                          <w:numId w:val="38"/>
                        </w:numPr>
                        <w:ind w:left="1701" w:hanging="567"/>
                        <w:jc w:val="left"/>
                        <w:rPr>
                          <w:rFonts w:ascii="Arial" w:hAnsi="Arial"/>
                          <w:lang w:val="fr-CH"/>
                        </w:rPr>
                      </w:pPr>
                      <w:proofErr w:type="gramStart"/>
                      <w:r w:rsidRPr="00183CF0">
                        <w:rPr>
                          <w:rFonts w:ascii="Arial" w:hAnsi="Arial"/>
                          <w:lang w:val="fr-CH"/>
                        </w:rPr>
                        <w:t>le</w:t>
                      </w:r>
                      <w:proofErr w:type="gramEnd"/>
                      <w:r w:rsidRPr="00183CF0">
                        <w:rPr>
                          <w:rFonts w:ascii="Arial" w:hAnsi="Arial"/>
                          <w:lang w:val="fr-CH"/>
                        </w:rPr>
                        <w:t xml:space="preserve"> projet du Plan d’action pour le développement soutient toujours les activités visant à atteindre ses objectifs mais celles-ci ne sont jamais un objectif en soi</w:t>
                      </w:r>
                    </w:p>
                    <w:p w14:paraId="0C66C9F4" w14:textId="4B31C66D" w:rsidR="00133FF3" w:rsidRPr="00183CF0" w:rsidRDefault="00133FF3" w:rsidP="007B5A74">
                      <w:pPr>
                        <w:pStyle w:val="ListParagraph"/>
                        <w:numPr>
                          <w:ilvl w:val="0"/>
                          <w:numId w:val="38"/>
                        </w:numPr>
                        <w:ind w:left="1701" w:hanging="567"/>
                        <w:jc w:val="left"/>
                        <w:rPr>
                          <w:rFonts w:ascii="Arial" w:hAnsi="Arial"/>
                          <w:lang w:val="fr-FR"/>
                        </w:rPr>
                      </w:pPr>
                      <w:proofErr w:type="gramStart"/>
                      <w:r w:rsidRPr="00183CF0">
                        <w:rPr>
                          <w:rFonts w:ascii="Arial" w:hAnsi="Arial"/>
                          <w:lang w:val="fr-CH"/>
                        </w:rPr>
                        <w:t>il</w:t>
                      </w:r>
                      <w:proofErr w:type="gramEnd"/>
                      <w:r w:rsidRPr="00183CF0">
                        <w:rPr>
                          <w:rFonts w:ascii="Arial" w:hAnsi="Arial"/>
                          <w:lang w:val="fr-CH"/>
                        </w:rPr>
                        <w:t xml:space="preserve"> convient d’utiliser le formulaire standard (formulaire 1) pour élaborer le concept d’un projet du Plan d’action pour le développement</w:t>
                      </w:r>
                    </w:p>
                  </w:txbxContent>
                </v:textbox>
                <w10:wrap anchorx="margin"/>
              </v:roundrect>
            </w:pict>
          </mc:Fallback>
        </mc:AlternateContent>
      </w:r>
      <w:r w:rsidR="00ED677B" w:rsidRPr="00F16375">
        <w:rPr>
          <w:rFonts w:eastAsia="Trebuchet MS"/>
          <w:b/>
          <w:i/>
          <w:sz w:val="28"/>
          <w:szCs w:val="22"/>
          <w:lang w:val="fr-CH"/>
        </w:rPr>
        <w:t>Principaux points à retenir</w:t>
      </w:r>
    </w:p>
    <w:p w14:paraId="13583FB0" w14:textId="61E2B4C2" w:rsidR="00A62C83" w:rsidRPr="00F16375" w:rsidRDefault="00A62C83" w:rsidP="000D112C">
      <w:pPr>
        <w:spacing w:after="160" w:line="252" w:lineRule="auto"/>
        <w:rPr>
          <w:rFonts w:eastAsia="Trebuchet MS"/>
          <w:szCs w:val="22"/>
          <w:lang w:val="fr-CH"/>
        </w:rPr>
      </w:pPr>
    </w:p>
    <w:p w14:paraId="1FD8708F" w14:textId="2B69F9B9" w:rsidR="00A62C83" w:rsidRPr="00F16375" w:rsidRDefault="00A62C83" w:rsidP="000D112C">
      <w:pPr>
        <w:spacing w:after="160" w:line="252" w:lineRule="auto"/>
        <w:rPr>
          <w:rFonts w:eastAsia="Trebuchet MS"/>
          <w:szCs w:val="22"/>
          <w:lang w:val="fr-CH"/>
        </w:rPr>
      </w:pPr>
    </w:p>
    <w:p w14:paraId="635F5063" w14:textId="262D5059" w:rsidR="00A62C83" w:rsidRPr="00F16375" w:rsidRDefault="00A62C83" w:rsidP="000D112C">
      <w:pPr>
        <w:spacing w:after="160" w:line="252" w:lineRule="auto"/>
        <w:rPr>
          <w:rFonts w:eastAsia="Trebuchet MS"/>
          <w:szCs w:val="22"/>
          <w:lang w:val="fr-CH"/>
        </w:rPr>
      </w:pPr>
    </w:p>
    <w:p w14:paraId="6659BEAF" w14:textId="1CE1F9E5" w:rsidR="000D112C" w:rsidRPr="00F16375" w:rsidRDefault="000D112C" w:rsidP="000D112C">
      <w:pPr>
        <w:spacing w:after="160" w:line="252" w:lineRule="auto"/>
        <w:rPr>
          <w:rFonts w:eastAsia="Trebuchet MS"/>
          <w:szCs w:val="22"/>
          <w:lang w:val="fr-CH"/>
        </w:rPr>
      </w:pPr>
    </w:p>
    <w:p w14:paraId="1BF53E5B" w14:textId="61E90B53" w:rsidR="000D112C" w:rsidRPr="00F16375" w:rsidRDefault="000D112C" w:rsidP="000D112C">
      <w:pPr>
        <w:spacing w:after="160" w:line="252" w:lineRule="auto"/>
        <w:rPr>
          <w:rFonts w:eastAsia="Trebuchet MS"/>
          <w:szCs w:val="22"/>
          <w:lang w:val="fr-CH"/>
        </w:rPr>
      </w:pPr>
    </w:p>
    <w:p w14:paraId="2A65E96C" w14:textId="10F1B6FB" w:rsidR="000D112C" w:rsidRPr="00F16375" w:rsidRDefault="000D112C" w:rsidP="000D112C">
      <w:pPr>
        <w:spacing w:after="160" w:line="252" w:lineRule="auto"/>
        <w:rPr>
          <w:rFonts w:eastAsia="Trebuchet MS"/>
          <w:szCs w:val="22"/>
          <w:lang w:val="fr-CH"/>
        </w:rPr>
      </w:pPr>
    </w:p>
    <w:p w14:paraId="22B8AF33" w14:textId="2C160846" w:rsidR="000D112C" w:rsidRPr="00F16375" w:rsidRDefault="000D112C" w:rsidP="000D112C">
      <w:pPr>
        <w:spacing w:after="160" w:line="252" w:lineRule="auto"/>
        <w:rPr>
          <w:rFonts w:eastAsia="Trebuchet MS"/>
          <w:szCs w:val="22"/>
          <w:lang w:val="fr-CH"/>
        </w:rPr>
      </w:pPr>
    </w:p>
    <w:p w14:paraId="2225FEA3" w14:textId="11887C07" w:rsidR="000D112C" w:rsidRPr="00F16375" w:rsidRDefault="000D112C" w:rsidP="000D112C">
      <w:pPr>
        <w:spacing w:after="160" w:line="252" w:lineRule="auto"/>
        <w:rPr>
          <w:rFonts w:eastAsia="Trebuchet MS"/>
          <w:szCs w:val="22"/>
          <w:lang w:val="fr-CH"/>
        </w:rPr>
      </w:pPr>
    </w:p>
    <w:p w14:paraId="26A67527" w14:textId="30E26566" w:rsidR="000D112C" w:rsidRPr="00F16375" w:rsidRDefault="000D112C" w:rsidP="000D112C">
      <w:pPr>
        <w:spacing w:after="160" w:line="252" w:lineRule="auto"/>
        <w:jc w:val="both"/>
        <w:rPr>
          <w:rFonts w:eastAsia="Trebuchet MS"/>
          <w:szCs w:val="22"/>
          <w:lang w:val="fr-CH"/>
        </w:rPr>
      </w:pPr>
    </w:p>
    <w:p w14:paraId="5AE92D03" w14:textId="0EBB07EB" w:rsidR="000D112C" w:rsidRPr="00F16375" w:rsidRDefault="000D112C" w:rsidP="000D112C">
      <w:pPr>
        <w:spacing w:after="160" w:line="252" w:lineRule="auto"/>
        <w:jc w:val="both"/>
        <w:rPr>
          <w:rFonts w:eastAsia="Trebuchet MS"/>
          <w:szCs w:val="22"/>
          <w:lang w:val="fr-FR"/>
        </w:rPr>
      </w:pPr>
    </w:p>
    <w:p w14:paraId="3E70AFBF" w14:textId="77777777" w:rsidR="000D112C" w:rsidRPr="00F16375" w:rsidRDefault="000D112C" w:rsidP="000D112C">
      <w:pPr>
        <w:spacing w:after="160" w:line="252" w:lineRule="auto"/>
        <w:jc w:val="both"/>
        <w:rPr>
          <w:rFonts w:eastAsia="Trebuchet MS"/>
          <w:szCs w:val="22"/>
          <w:lang w:val="fr-FR"/>
        </w:rPr>
      </w:pPr>
    </w:p>
    <w:p w14:paraId="0412FC32" w14:textId="05EC6283" w:rsidR="000D112C" w:rsidRPr="00F16375" w:rsidRDefault="000D112C" w:rsidP="000D112C">
      <w:pPr>
        <w:spacing w:after="160" w:line="252" w:lineRule="auto"/>
        <w:jc w:val="both"/>
        <w:rPr>
          <w:rFonts w:eastAsia="Trebuchet MS"/>
          <w:szCs w:val="22"/>
          <w:lang w:val="fr-FR"/>
        </w:rPr>
      </w:pPr>
    </w:p>
    <w:p w14:paraId="35C76917" w14:textId="0E1B9D6E" w:rsidR="00183CF0" w:rsidRPr="00F16375" w:rsidRDefault="00183CF0" w:rsidP="000D112C">
      <w:pPr>
        <w:spacing w:after="160" w:line="252" w:lineRule="auto"/>
        <w:jc w:val="both"/>
        <w:rPr>
          <w:rFonts w:eastAsia="Trebuchet MS"/>
          <w:szCs w:val="22"/>
          <w:lang w:val="fr-FR"/>
        </w:rPr>
      </w:pPr>
    </w:p>
    <w:p w14:paraId="54733956" w14:textId="77777777" w:rsidR="00183CF0" w:rsidRPr="00F16375" w:rsidRDefault="00183CF0" w:rsidP="000D112C">
      <w:pPr>
        <w:spacing w:after="160" w:line="252" w:lineRule="auto"/>
        <w:jc w:val="both"/>
        <w:rPr>
          <w:rFonts w:eastAsia="Trebuchet MS"/>
          <w:szCs w:val="22"/>
          <w:lang w:val="fr-FR"/>
        </w:rPr>
      </w:pPr>
    </w:p>
    <w:p w14:paraId="6761BA6A" w14:textId="0E636829" w:rsidR="000D112C" w:rsidRPr="00F16375" w:rsidRDefault="000D112C" w:rsidP="00183CF0">
      <w:pPr>
        <w:keepNext/>
        <w:keepLines/>
        <w:tabs>
          <w:tab w:val="left" w:pos="567"/>
        </w:tabs>
        <w:spacing w:before="120" w:after="220" w:line="252" w:lineRule="auto"/>
        <w:outlineLvl w:val="1"/>
        <w:rPr>
          <w:b/>
          <w:bCs/>
          <w:sz w:val="28"/>
          <w:szCs w:val="28"/>
          <w:lang w:val="fr-CH"/>
        </w:rPr>
      </w:pPr>
      <w:bookmarkStart w:id="62" w:name="_Toc102126429"/>
      <w:r w:rsidRPr="00F16375">
        <w:rPr>
          <w:b/>
          <w:bCs/>
          <w:sz w:val="28"/>
          <w:szCs w:val="28"/>
          <w:lang w:val="fr-FR"/>
        </w:rPr>
        <w:t>3.</w:t>
      </w:r>
      <w:r w:rsidR="00DC409D" w:rsidRPr="00F16375">
        <w:rPr>
          <w:b/>
          <w:bCs/>
          <w:sz w:val="28"/>
          <w:szCs w:val="28"/>
          <w:lang w:val="fr-CH"/>
        </w:rPr>
        <w:t>5</w:t>
      </w:r>
      <w:r w:rsidR="00DC409D" w:rsidRPr="00F16375">
        <w:rPr>
          <w:b/>
          <w:bCs/>
          <w:sz w:val="28"/>
          <w:szCs w:val="28"/>
          <w:lang w:val="fr-CH"/>
        </w:rPr>
        <w:tab/>
      </w:r>
      <w:r w:rsidR="00C31BB9" w:rsidRPr="00F16375">
        <w:rPr>
          <w:b/>
          <w:bCs/>
          <w:sz w:val="28"/>
          <w:szCs w:val="28"/>
          <w:lang w:val="fr-CH"/>
        </w:rPr>
        <w:t>Stratégie d</w:t>
      </w:r>
      <w:r w:rsidR="0037712A" w:rsidRPr="00F16375">
        <w:rPr>
          <w:b/>
          <w:bCs/>
          <w:sz w:val="28"/>
          <w:szCs w:val="28"/>
          <w:lang w:val="fr-CH"/>
        </w:rPr>
        <w:t>’</w:t>
      </w:r>
      <w:r w:rsidR="00C31BB9" w:rsidRPr="00F16375">
        <w:rPr>
          <w:b/>
          <w:bCs/>
          <w:sz w:val="28"/>
          <w:szCs w:val="28"/>
          <w:lang w:val="fr-CH"/>
        </w:rPr>
        <w:t>exécution/d</w:t>
      </w:r>
      <w:r w:rsidR="0037712A" w:rsidRPr="00F16375">
        <w:rPr>
          <w:b/>
          <w:bCs/>
          <w:sz w:val="28"/>
          <w:szCs w:val="28"/>
          <w:lang w:val="fr-CH"/>
        </w:rPr>
        <w:t>’</w:t>
      </w:r>
      <w:r w:rsidR="00C31BB9" w:rsidRPr="00F16375">
        <w:rPr>
          <w:b/>
          <w:bCs/>
          <w:sz w:val="28"/>
          <w:szCs w:val="28"/>
          <w:lang w:val="fr-CH"/>
        </w:rPr>
        <w:t>intervention du projet du Plan d</w:t>
      </w:r>
      <w:r w:rsidR="0037712A" w:rsidRPr="00F16375">
        <w:rPr>
          <w:b/>
          <w:bCs/>
          <w:sz w:val="28"/>
          <w:szCs w:val="28"/>
          <w:lang w:val="fr-CH"/>
        </w:rPr>
        <w:t>’</w:t>
      </w:r>
      <w:r w:rsidR="00C31BB9" w:rsidRPr="00F16375">
        <w:rPr>
          <w:b/>
          <w:bCs/>
          <w:sz w:val="28"/>
          <w:szCs w:val="28"/>
          <w:lang w:val="fr-CH"/>
        </w:rPr>
        <w:t>action pour le développement</w:t>
      </w:r>
      <w:r w:rsidR="0037712A" w:rsidRPr="00F16375">
        <w:rPr>
          <w:b/>
          <w:bCs/>
          <w:sz w:val="28"/>
          <w:szCs w:val="28"/>
          <w:lang w:val="fr-CH"/>
        </w:rPr>
        <w:t> :</w:t>
      </w:r>
      <w:r w:rsidR="00C31BB9" w:rsidRPr="00F16375">
        <w:rPr>
          <w:b/>
          <w:bCs/>
          <w:sz w:val="28"/>
          <w:szCs w:val="28"/>
          <w:lang w:val="fr-CH"/>
        </w:rPr>
        <w:t xml:space="preserve"> réalisations, résultats et </w:t>
      </w:r>
      <w:r w:rsidR="00CE7BFB" w:rsidRPr="00F16375">
        <w:rPr>
          <w:b/>
          <w:bCs/>
          <w:sz w:val="28"/>
          <w:szCs w:val="28"/>
          <w:lang w:val="fr-CH"/>
        </w:rPr>
        <w:t>effets</w:t>
      </w:r>
      <w:bookmarkEnd w:id="62"/>
    </w:p>
    <w:p w14:paraId="300C621F" w14:textId="44A42490" w:rsidR="0037712A" w:rsidRPr="00F16375" w:rsidRDefault="00C31BB9" w:rsidP="00183CF0">
      <w:pPr>
        <w:keepNext/>
        <w:keepLines/>
        <w:spacing w:after="120" w:line="252" w:lineRule="auto"/>
        <w:rPr>
          <w:rFonts w:eastAsia="Trebuchet MS"/>
          <w:bCs/>
          <w:iCs/>
          <w:szCs w:val="22"/>
          <w:lang w:val="fr-CH"/>
        </w:rPr>
      </w:pPr>
      <w:r w:rsidRPr="00F16375">
        <w:rPr>
          <w:rFonts w:eastAsia="Trebuchet MS"/>
          <w:bCs/>
          <w:iCs/>
          <w:szCs w:val="22"/>
          <w:lang w:val="fr-CH"/>
        </w:rPr>
        <w:t>La stratégie d</w:t>
      </w:r>
      <w:r w:rsidR="0037712A" w:rsidRPr="00F16375">
        <w:rPr>
          <w:rFonts w:eastAsia="Trebuchet MS"/>
          <w:bCs/>
          <w:iCs/>
          <w:szCs w:val="22"/>
          <w:lang w:val="fr-CH"/>
        </w:rPr>
        <w:t>’</w:t>
      </w:r>
      <w:r w:rsidRPr="00F16375">
        <w:rPr>
          <w:rFonts w:eastAsia="Trebuchet MS"/>
          <w:bCs/>
          <w:iCs/>
          <w:szCs w:val="22"/>
          <w:lang w:val="fr-CH"/>
        </w:rPr>
        <w:t>exécution/d</w:t>
      </w:r>
      <w:r w:rsidR="0037712A" w:rsidRPr="00F16375">
        <w:rPr>
          <w:rFonts w:eastAsia="Trebuchet MS"/>
          <w:bCs/>
          <w:iCs/>
          <w:szCs w:val="22"/>
          <w:lang w:val="fr-CH"/>
        </w:rPr>
        <w:t>’</w:t>
      </w:r>
      <w:r w:rsidRPr="00F16375">
        <w:rPr>
          <w:rFonts w:eastAsia="Trebuchet MS"/>
          <w:bCs/>
          <w:iCs/>
          <w:szCs w:val="22"/>
          <w:lang w:val="fr-CH"/>
        </w:rPr>
        <w:t>intervention (parfois aussi appelée théorie du changement) explique comment les résultats et l</w:t>
      </w:r>
      <w:r w:rsidR="00CE7BFB" w:rsidRPr="00F16375">
        <w:rPr>
          <w:rFonts w:eastAsia="Trebuchet MS"/>
          <w:bCs/>
          <w:iCs/>
          <w:szCs w:val="22"/>
          <w:lang w:val="fr-CH"/>
        </w:rPr>
        <w:t>es effets</w:t>
      </w:r>
      <w:r w:rsidRPr="00F16375">
        <w:rPr>
          <w:rFonts w:eastAsia="Trebuchet MS"/>
          <w:bCs/>
          <w:iCs/>
          <w:szCs w:val="22"/>
          <w:lang w:val="fr-CH"/>
        </w:rPr>
        <w:t xml:space="preserve"> attendus seront génér</w:t>
      </w:r>
      <w:r w:rsidR="00ED265B" w:rsidRPr="00F16375">
        <w:rPr>
          <w:rFonts w:eastAsia="Trebuchet MS"/>
          <w:bCs/>
          <w:iCs/>
          <w:szCs w:val="22"/>
          <w:lang w:val="fr-CH"/>
        </w:rPr>
        <w:t>és.  El</w:t>
      </w:r>
      <w:r w:rsidRPr="00F16375">
        <w:rPr>
          <w:rFonts w:eastAsia="Trebuchet MS"/>
          <w:bCs/>
          <w:iCs/>
          <w:szCs w:val="22"/>
          <w:lang w:val="fr-CH"/>
        </w:rPr>
        <w:t xml:space="preserve">le décrit les réalisations nécessaires pour générer les résultats directs attendus qui, à leur tour, devraient </w:t>
      </w:r>
      <w:r w:rsidR="00CE7BFB" w:rsidRPr="00F16375">
        <w:rPr>
          <w:rFonts w:eastAsia="Trebuchet MS"/>
          <w:bCs/>
          <w:iCs/>
          <w:szCs w:val="22"/>
          <w:lang w:val="fr-CH"/>
        </w:rPr>
        <w:t>être suivis d</w:t>
      </w:r>
      <w:r w:rsidR="0037712A" w:rsidRPr="00F16375">
        <w:rPr>
          <w:rFonts w:eastAsia="Trebuchet MS"/>
          <w:bCs/>
          <w:iCs/>
          <w:szCs w:val="22"/>
          <w:lang w:val="fr-CH"/>
        </w:rPr>
        <w:t>’</w:t>
      </w:r>
      <w:r w:rsidRPr="00F16375">
        <w:rPr>
          <w:rFonts w:eastAsia="Trebuchet MS"/>
          <w:bCs/>
          <w:iCs/>
          <w:szCs w:val="22"/>
          <w:lang w:val="fr-CH"/>
        </w:rPr>
        <w:t>effe</w:t>
      </w:r>
      <w:r w:rsidR="00ED265B" w:rsidRPr="00F16375">
        <w:rPr>
          <w:rFonts w:eastAsia="Trebuchet MS"/>
          <w:bCs/>
          <w:iCs/>
          <w:szCs w:val="22"/>
          <w:lang w:val="fr-CH"/>
        </w:rPr>
        <w:t>ts.  El</w:t>
      </w:r>
      <w:r w:rsidRPr="00F16375">
        <w:rPr>
          <w:rFonts w:eastAsia="Trebuchet MS"/>
          <w:bCs/>
          <w:iCs/>
          <w:szCs w:val="22"/>
          <w:lang w:val="fr-CH"/>
        </w:rPr>
        <w:t>le décrit également les activités qui doivent être mises en œuvre pour générer les réalisations, et ainsi de suite.</w:t>
      </w:r>
    </w:p>
    <w:p w14:paraId="561CBD57" w14:textId="689090F7" w:rsidR="000D112C" w:rsidRPr="00F16375" w:rsidRDefault="00C31BB9" w:rsidP="000D112C">
      <w:pPr>
        <w:spacing w:after="120" w:line="252" w:lineRule="auto"/>
        <w:rPr>
          <w:rFonts w:eastAsia="Trebuchet MS"/>
          <w:bCs/>
          <w:iCs/>
          <w:szCs w:val="22"/>
          <w:lang w:val="fr-CH"/>
        </w:rPr>
      </w:pPr>
      <w:r w:rsidRPr="00F16375">
        <w:rPr>
          <w:rFonts w:eastAsia="Trebuchet MS"/>
          <w:bCs/>
          <w:iCs/>
          <w:szCs w:val="22"/>
          <w:lang w:val="fr-CH"/>
        </w:rPr>
        <w:t>Les activités, les réalisations, les résultats et l</w:t>
      </w:r>
      <w:r w:rsidR="00CE7BFB" w:rsidRPr="00F16375">
        <w:rPr>
          <w:rFonts w:eastAsia="Trebuchet MS"/>
          <w:bCs/>
          <w:iCs/>
          <w:szCs w:val="22"/>
          <w:lang w:val="fr-CH"/>
        </w:rPr>
        <w:t>es effets</w:t>
      </w:r>
      <w:r w:rsidRPr="00F16375">
        <w:rPr>
          <w:rFonts w:eastAsia="Trebuchet MS"/>
          <w:bCs/>
          <w:iCs/>
          <w:szCs w:val="22"/>
          <w:lang w:val="fr-CH"/>
        </w:rPr>
        <w:t xml:space="preserve"> représentent différents niveaux de résultats, qui peuvent également être distingués en fonction du lieu et du délai dans lesquels ils sont censés se produire, </w:t>
      </w:r>
      <w:r w:rsidR="0037712A" w:rsidRPr="00F16375">
        <w:rPr>
          <w:rFonts w:eastAsia="Trebuchet MS"/>
          <w:bCs/>
          <w:iCs/>
          <w:szCs w:val="22"/>
          <w:lang w:val="fr-CH"/>
        </w:rPr>
        <w:t>à savoir :</w:t>
      </w:r>
    </w:p>
    <w:p w14:paraId="27989716" w14:textId="28B396A2" w:rsidR="000D112C" w:rsidRPr="00F16375" w:rsidRDefault="00A96F6A" w:rsidP="00DC409D">
      <w:pPr>
        <w:numPr>
          <w:ilvl w:val="0"/>
          <w:numId w:val="19"/>
        </w:numPr>
        <w:spacing w:after="120" w:line="252" w:lineRule="auto"/>
        <w:ind w:left="1134" w:hanging="567"/>
        <w:jc w:val="both"/>
        <w:rPr>
          <w:rFonts w:eastAsia="Trebuchet MS"/>
          <w:szCs w:val="22"/>
          <w:lang w:val="fr-CH"/>
        </w:rPr>
      </w:pPr>
      <w:r w:rsidRPr="00F16375">
        <w:rPr>
          <w:rFonts w:eastAsia="Trebuchet MS"/>
          <w:b/>
          <w:bCs/>
          <w:szCs w:val="22"/>
          <w:lang w:val="fr-CH" w:eastAsia="en-GB"/>
        </w:rPr>
        <w:t>Résultats qui se produisent au niveau micro/macroéconomique</w:t>
      </w:r>
      <w:r w:rsidR="0037712A" w:rsidRPr="00F16375">
        <w:rPr>
          <w:rFonts w:eastAsia="Trebuchet MS"/>
          <w:b/>
          <w:bCs/>
          <w:szCs w:val="22"/>
          <w:lang w:val="fr-CH" w:eastAsia="en-GB"/>
        </w:rPr>
        <w:t> :</w:t>
      </w:r>
      <w:r w:rsidRPr="00CB527B">
        <w:rPr>
          <w:rFonts w:eastAsia="Trebuchet MS"/>
          <w:bCs/>
          <w:szCs w:val="22"/>
          <w:lang w:val="fr-CH" w:eastAsia="en-GB"/>
        </w:rPr>
        <w:t xml:space="preserve"> </w:t>
      </w:r>
      <w:r w:rsidRPr="00F16375">
        <w:rPr>
          <w:rFonts w:eastAsia="Trebuchet MS"/>
          <w:szCs w:val="22"/>
          <w:lang w:val="fr-CH" w:eastAsia="en-GB"/>
        </w:rPr>
        <w:t>les réalisations interviennent au niveau microéconomique (individus, organisations), tandis que les résultats se produisent généralement au niveau macroéconomique</w:t>
      </w:r>
      <w:r w:rsidR="000D112C" w:rsidRPr="00F16375">
        <w:rPr>
          <w:rFonts w:eastAsia="Trebuchet MS"/>
          <w:szCs w:val="22"/>
          <w:lang w:val="fr-CH"/>
        </w:rPr>
        <w:t>.</w:t>
      </w:r>
    </w:p>
    <w:p w14:paraId="23E8F0B9" w14:textId="410177E4" w:rsidR="000D112C" w:rsidRPr="00F16375" w:rsidRDefault="000D112C" w:rsidP="00DC409D">
      <w:pPr>
        <w:numPr>
          <w:ilvl w:val="0"/>
          <w:numId w:val="19"/>
        </w:numPr>
        <w:spacing w:after="120" w:line="252" w:lineRule="auto"/>
        <w:ind w:left="1134" w:hanging="567"/>
        <w:jc w:val="both"/>
        <w:rPr>
          <w:rFonts w:eastAsia="Trebuchet MS"/>
          <w:szCs w:val="22"/>
          <w:lang w:val="fr-CH"/>
        </w:rPr>
      </w:pPr>
      <w:r w:rsidRPr="00F16375">
        <w:rPr>
          <w:rFonts w:eastAsia="Trebuchet MS"/>
          <w:b/>
          <w:bCs/>
          <w:szCs w:val="22"/>
          <w:lang w:val="fr-CH" w:eastAsia="en-GB"/>
        </w:rPr>
        <w:t>R</w:t>
      </w:r>
      <w:r w:rsidR="00A96F6A" w:rsidRPr="00F16375">
        <w:rPr>
          <w:rFonts w:eastAsia="Trebuchet MS"/>
          <w:b/>
          <w:bCs/>
          <w:szCs w:val="22"/>
          <w:lang w:val="fr-CH" w:eastAsia="en-GB"/>
        </w:rPr>
        <w:t>é</w:t>
      </w:r>
      <w:r w:rsidRPr="00F16375">
        <w:rPr>
          <w:rFonts w:eastAsia="Trebuchet MS"/>
          <w:b/>
          <w:bCs/>
          <w:szCs w:val="22"/>
          <w:lang w:val="fr-CH" w:eastAsia="en-GB"/>
        </w:rPr>
        <w:t>sult</w:t>
      </w:r>
      <w:r w:rsidR="00A96F6A" w:rsidRPr="00F16375">
        <w:rPr>
          <w:rFonts w:eastAsia="Trebuchet MS"/>
          <w:b/>
          <w:bCs/>
          <w:szCs w:val="22"/>
          <w:lang w:val="fr-CH" w:eastAsia="en-GB"/>
        </w:rPr>
        <w:t>at</w:t>
      </w:r>
      <w:r w:rsidRPr="00F16375">
        <w:rPr>
          <w:rFonts w:eastAsia="Trebuchet MS"/>
          <w:b/>
          <w:bCs/>
          <w:szCs w:val="22"/>
          <w:lang w:val="fr-CH" w:eastAsia="en-GB"/>
        </w:rPr>
        <w:t xml:space="preserve">s </w:t>
      </w:r>
      <w:r w:rsidR="00A96F6A" w:rsidRPr="00F16375">
        <w:rPr>
          <w:rFonts w:eastAsia="Trebuchet MS"/>
          <w:b/>
          <w:bCs/>
          <w:szCs w:val="22"/>
          <w:lang w:val="fr-CH" w:eastAsia="en-GB"/>
        </w:rPr>
        <w:t xml:space="preserve">à court ou à </w:t>
      </w:r>
      <w:r w:rsidRPr="00F16375">
        <w:rPr>
          <w:rFonts w:eastAsia="Trebuchet MS"/>
          <w:b/>
          <w:bCs/>
          <w:szCs w:val="22"/>
          <w:lang w:val="fr-CH" w:eastAsia="en-GB"/>
        </w:rPr>
        <w:t>long</w:t>
      </w:r>
      <w:r w:rsidR="00ED265B" w:rsidRPr="00F16375">
        <w:rPr>
          <w:rFonts w:eastAsia="Trebuchet MS"/>
          <w:b/>
          <w:bCs/>
          <w:szCs w:val="22"/>
          <w:lang w:val="fr-CH" w:eastAsia="en-GB"/>
        </w:rPr>
        <w:t xml:space="preserve"> </w:t>
      </w:r>
      <w:r w:rsidRPr="00F16375">
        <w:rPr>
          <w:rFonts w:eastAsia="Trebuchet MS"/>
          <w:b/>
          <w:bCs/>
          <w:szCs w:val="22"/>
          <w:lang w:val="fr-CH" w:eastAsia="en-GB"/>
        </w:rPr>
        <w:t>term</w:t>
      </w:r>
      <w:r w:rsidR="00A96F6A" w:rsidRPr="00F16375">
        <w:rPr>
          <w:rFonts w:eastAsia="Trebuchet MS"/>
          <w:b/>
          <w:bCs/>
          <w:szCs w:val="22"/>
          <w:lang w:val="fr-CH" w:eastAsia="en-GB"/>
        </w:rPr>
        <w:t>e</w:t>
      </w:r>
      <w:r w:rsidR="0037712A" w:rsidRPr="00F16375">
        <w:rPr>
          <w:rFonts w:eastAsia="Trebuchet MS"/>
          <w:b/>
          <w:bCs/>
          <w:szCs w:val="22"/>
          <w:lang w:val="fr-CH" w:eastAsia="en-GB"/>
        </w:rPr>
        <w:t> :</w:t>
      </w:r>
      <w:r w:rsidRPr="00F16375">
        <w:rPr>
          <w:rFonts w:eastAsia="Trebuchet MS"/>
          <w:szCs w:val="22"/>
          <w:lang w:val="fr-CH"/>
        </w:rPr>
        <w:t xml:space="preserve"> </w:t>
      </w:r>
      <w:r w:rsidR="00A96F6A" w:rsidRPr="00F16375">
        <w:rPr>
          <w:rFonts w:eastAsia="Trebuchet MS"/>
          <w:szCs w:val="22"/>
          <w:lang w:val="fr-CH"/>
        </w:rPr>
        <w:t xml:space="preserve">les réalisations interviennent toujours pendant la durée du projet, tandis que les résultats sont des changements à plus long terme (génération de revenus par les utilisateurs de la propriété intellectuelle), qui se matérialisent parfois </w:t>
      </w:r>
      <w:r w:rsidR="00CE7BFB" w:rsidRPr="00F16375">
        <w:rPr>
          <w:rFonts w:eastAsia="Trebuchet MS"/>
          <w:szCs w:val="22"/>
          <w:lang w:val="fr-CH"/>
        </w:rPr>
        <w:t xml:space="preserve">seulement </w:t>
      </w:r>
      <w:r w:rsidR="00A96F6A" w:rsidRPr="00F16375">
        <w:rPr>
          <w:rFonts w:eastAsia="Trebuchet MS"/>
          <w:szCs w:val="22"/>
          <w:lang w:val="fr-CH"/>
        </w:rPr>
        <w:t>après la fin du projet</w:t>
      </w:r>
      <w:r w:rsidRPr="00F16375">
        <w:rPr>
          <w:rFonts w:eastAsia="Trebuchet MS"/>
          <w:szCs w:val="22"/>
          <w:lang w:val="fr-CH"/>
        </w:rPr>
        <w:t>.</w:t>
      </w:r>
    </w:p>
    <w:p w14:paraId="382B869F" w14:textId="77777777" w:rsidR="000D112C" w:rsidRPr="00F16375" w:rsidRDefault="000D112C" w:rsidP="000D112C">
      <w:pPr>
        <w:spacing w:after="160" w:line="252" w:lineRule="auto"/>
        <w:rPr>
          <w:rFonts w:eastAsia="Trebuchet MS"/>
          <w:b/>
          <w:bCs/>
          <w:szCs w:val="22"/>
        </w:rPr>
      </w:pPr>
      <w:r w:rsidRPr="00F16375">
        <w:rPr>
          <w:rFonts w:eastAsia="Trebuchet MS"/>
          <w:noProof/>
          <w:szCs w:val="22"/>
          <w:lang w:val="fr-CH" w:eastAsia="fr-CH"/>
        </w:rPr>
        <w:drawing>
          <wp:inline distT="0" distB="0" distL="0" distR="0" wp14:anchorId="1348D6D0" wp14:editId="0AA9E90B">
            <wp:extent cx="5436870" cy="650240"/>
            <wp:effectExtent l="19050" t="0" r="30480" b="0"/>
            <wp:docPr id="28679"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6" r:lo="rId147" r:qs="rId148" r:cs="rId149"/>
              </a:graphicData>
            </a:graphic>
          </wp:inline>
        </w:drawing>
      </w:r>
    </w:p>
    <w:p w14:paraId="78D84C2A" w14:textId="77777777" w:rsidR="000D112C" w:rsidRPr="00F16375" w:rsidRDefault="000D112C" w:rsidP="000D112C">
      <w:pPr>
        <w:spacing w:after="120" w:line="252" w:lineRule="auto"/>
        <w:ind w:left="3261"/>
        <w:rPr>
          <w:rFonts w:eastAsia="Trebuchet MS"/>
          <w:b/>
          <w:bCs/>
          <w:szCs w:val="22"/>
        </w:rPr>
      </w:pPr>
      <w:r w:rsidRPr="00F16375">
        <w:rPr>
          <w:rFonts w:eastAsia="Trebuchet MS"/>
          <w:b/>
          <w:bCs/>
          <w:noProof/>
          <w:szCs w:val="22"/>
          <w:lang w:val="fr-CH" w:eastAsia="fr-CH"/>
        </w:rPr>
        <mc:AlternateContent>
          <mc:Choice Requires="wps">
            <w:drawing>
              <wp:inline distT="0" distB="0" distL="0" distR="0" wp14:anchorId="106EC402" wp14:editId="04623601">
                <wp:extent cx="3445727" cy="334537"/>
                <wp:effectExtent l="0" t="0" r="21590" b="27940"/>
                <wp:docPr id="28682" name="Zone de texte 28682"/>
                <wp:cNvGraphicFramePr/>
                <a:graphic xmlns:a="http://schemas.openxmlformats.org/drawingml/2006/main">
                  <a:graphicData uri="http://schemas.microsoft.com/office/word/2010/wordprocessingShape">
                    <wps:wsp>
                      <wps:cNvSpPr txBox="1"/>
                      <wps:spPr>
                        <a:xfrm>
                          <a:off x="0" y="0"/>
                          <a:ext cx="3445727" cy="334537"/>
                        </a:xfrm>
                        <a:prstGeom prst="rect">
                          <a:avLst/>
                        </a:prstGeom>
                        <a:solidFill>
                          <a:sysClr val="window" lastClr="FFFFFF"/>
                        </a:solidFill>
                        <a:ln w="12700" cap="flat" cmpd="sng" algn="ctr">
                          <a:solidFill>
                            <a:srgbClr val="58B6C0"/>
                          </a:solidFill>
                          <a:prstDash val="solid"/>
                        </a:ln>
                        <a:effectLst/>
                      </wps:spPr>
                      <wps:txbx>
                        <w:txbxContent>
                          <w:p w14:paraId="63DCC1E9" w14:textId="41B27DE5" w:rsidR="00133FF3" w:rsidRPr="00A96F6A" w:rsidRDefault="00133FF3" w:rsidP="000D112C">
                            <w:pPr>
                              <w:rPr>
                                <w:rFonts w:cs="Trebuchet MS"/>
                                <w:lang w:val="fr-CH"/>
                              </w:rPr>
                            </w:pPr>
                            <w:r w:rsidRPr="00A96F6A">
                              <w:rPr>
                                <w:rFonts w:cs="Trebuchet MS"/>
                                <w:lang w:val="fr-CH"/>
                              </w:rPr>
                              <w:t>C</w:t>
                            </w:r>
                            <w:r>
                              <w:rPr>
                                <w:rFonts w:cs="Trebuchet MS"/>
                                <w:lang w:val="fr-CH"/>
                              </w:rPr>
                              <w:t>ourt terme</w:t>
                            </w:r>
                            <w:r w:rsidRPr="00A96F6A">
                              <w:rPr>
                                <w:rFonts w:cs="Trebuchet MS"/>
                                <w:lang w:val="fr-CH"/>
                              </w:rPr>
                              <w:tab/>
                            </w:r>
                            <w:r w:rsidRPr="00A96F6A">
                              <w:rPr>
                                <w:rFonts w:cs="Trebuchet MS"/>
                                <w:lang w:val="fr-CH"/>
                              </w:rPr>
                              <w:tab/>
                              <w:t>Moyen terme</w:t>
                            </w:r>
                            <w:r w:rsidRPr="00A96F6A">
                              <w:rPr>
                                <w:rFonts w:cs="Trebuchet MS"/>
                                <w:lang w:val="fr-CH"/>
                              </w:rPr>
                              <w:tab/>
                              <w:t>Long terme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06EC402" id="Zone de texte 28682" o:spid="_x0000_s1040" type="#_x0000_t202" style="width:271.3pt;height:2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" fillcolor="window" strokecolor="#58b6c0" strokeweight="1pt">
                <v:textbox>
                  <w:txbxContent>
                    <w:p w14:paraId="63DCC1E9" w14:textId="41B27DE5" w:rsidR="00133FF3" w:rsidRPr="00A96F6A" w:rsidRDefault="00133FF3" w:rsidP="000D112C">
                      <w:pPr>
                        <w:rPr>
                          <w:rFonts w:cs="Trebuchet MS"/>
                          <w:lang w:val="fr-CH"/>
                        </w:rPr>
                      </w:pPr>
                      <w:r w:rsidRPr="00A96F6A">
                        <w:rPr>
                          <w:rFonts w:cs="Trebuchet MS"/>
                          <w:lang w:val="fr-CH"/>
                        </w:rPr>
                        <w:t>C</w:t>
                      </w:r>
                      <w:r>
                        <w:rPr>
                          <w:rFonts w:cs="Trebuchet MS"/>
                          <w:lang w:val="fr-CH"/>
                        </w:rPr>
                        <w:t>ourt terme</w:t>
                      </w:r>
                      <w:r w:rsidRPr="00A96F6A">
                        <w:rPr>
                          <w:rFonts w:cs="Trebuchet MS"/>
                          <w:lang w:val="fr-CH"/>
                        </w:rPr>
                        <w:tab/>
                      </w:r>
                      <w:r w:rsidRPr="00A96F6A">
                        <w:rPr>
                          <w:rFonts w:cs="Trebuchet MS"/>
                          <w:lang w:val="fr-CH"/>
                        </w:rPr>
                        <w:tab/>
                        <w:t>Moyen terme</w:t>
                      </w:r>
                      <w:r w:rsidRPr="00A96F6A">
                        <w:rPr>
                          <w:rFonts w:cs="Trebuchet MS"/>
                          <w:lang w:val="fr-CH"/>
                        </w:rPr>
                        <w:tab/>
                        <w:t>Long terme</w:t>
                      </w:r>
                    </w:p>
                  </w:txbxContent>
                </v:textbox>
                <w10:anchorlock/>
              </v:shape>
            </w:pict>
          </mc:Fallback>
        </mc:AlternateContent>
      </w:r>
    </w:p>
    <w:p w14:paraId="0F8DEAAD" w14:textId="38EE6005" w:rsidR="004E1E70" w:rsidRPr="00F16375" w:rsidRDefault="004E1E70" w:rsidP="004E1E70">
      <w:pPr>
        <w:spacing w:after="120" w:line="252" w:lineRule="auto"/>
        <w:rPr>
          <w:rFonts w:eastAsia="Trebuchet MS"/>
          <w:iCs/>
          <w:szCs w:val="28"/>
          <w:lang w:val="fr-CH"/>
        </w:rPr>
      </w:pPr>
      <w:r w:rsidRPr="00F16375">
        <w:rPr>
          <w:rFonts w:eastAsia="Trebuchet MS"/>
          <w:b/>
          <w:bCs/>
          <w:iCs/>
          <w:szCs w:val="28"/>
          <w:lang w:val="fr-CH"/>
        </w:rPr>
        <w:t>Responsabilité pour différents niveaux de résultats</w:t>
      </w:r>
      <w:r w:rsidR="0037712A" w:rsidRPr="00F16375">
        <w:rPr>
          <w:rFonts w:eastAsia="Trebuchet MS"/>
          <w:b/>
          <w:bCs/>
          <w:iCs/>
          <w:szCs w:val="28"/>
          <w:lang w:val="fr-CH"/>
        </w:rPr>
        <w:t> :</w:t>
      </w:r>
      <w:r w:rsidRPr="00F16375">
        <w:rPr>
          <w:rFonts w:eastAsia="Trebuchet MS"/>
          <w:iCs/>
          <w:szCs w:val="28"/>
          <w:lang w:val="fr-CH"/>
        </w:rPr>
        <w:t xml:space="preserve"> les projets rendent compte directement des réalisations prévu</w:t>
      </w:r>
      <w:r w:rsidR="00ED265B" w:rsidRPr="00F16375">
        <w:rPr>
          <w:rFonts w:eastAsia="Trebuchet MS"/>
          <w:iCs/>
          <w:szCs w:val="28"/>
          <w:lang w:val="fr-CH"/>
        </w:rPr>
        <w:t>es.  S’i</w:t>
      </w:r>
      <w:r w:rsidRPr="00F16375">
        <w:rPr>
          <w:rFonts w:eastAsia="Trebuchet MS"/>
          <w:iCs/>
          <w:szCs w:val="28"/>
          <w:lang w:val="fr-CH"/>
        </w:rPr>
        <w:t>ls ne sont pas directement responsables des résultats et de</w:t>
      </w:r>
      <w:r w:rsidR="00235772" w:rsidRPr="00F16375">
        <w:rPr>
          <w:rFonts w:eastAsia="Trebuchet MS"/>
          <w:iCs/>
          <w:szCs w:val="28"/>
          <w:lang w:val="fr-CH"/>
        </w:rPr>
        <w:t>s effets</w:t>
      </w:r>
      <w:r w:rsidRPr="00F16375">
        <w:rPr>
          <w:rFonts w:eastAsia="Trebuchet MS"/>
          <w:iCs/>
          <w:szCs w:val="28"/>
          <w:lang w:val="fr-CH"/>
        </w:rPr>
        <w:t xml:space="preserve">, ils sont tenus de prendre toutes les mesures pour faciliter leur </w:t>
      </w:r>
      <w:r w:rsidR="00F17DFC" w:rsidRPr="00F16375">
        <w:rPr>
          <w:rFonts w:eastAsia="Trebuchet MS"/>
          <w:iCs/>
          <w:szCs w:val="28"/>
          <w:lang w:val="fr-CH"/>
        </w:rPr>
        <w:t>concr</w:t>
      </w:r>
      <w:r w:rsidRPr="00F16375">
        <w:rPr>
          <w:rFonts w:eastAsia="Trebuchet MS"/>
          <w:iCs/>
          <w:szCs w:val="28"/>
          <w:lang w:val="fr-CH"/>
        </w:rPr>
        <w:t>é</w:t>
      </w:r>
      <w:r w:rsidR="00F17DFC" w:rsidRPr="00F16375">
        <w:rPr>
          <w:rFonts w:eastAsia="Trebuchet MS"/>
          <w:iCs/>
          <w:szCs w:val="28"/>
          <w:lang w:val="fr-CH"/>
        </w:rPr>
        <w:t>t</w:t>
      </w:r>
      <w:r w:rsidRPr="00F16375">
        <w:rPr>
          <w:rFonts w:eastAsia="Trebuchet MS"/>
          <w:iCs/>
          <w:szCs w:val="28"/>
          <w:lang w:val="fr-CH"/>
        </w:rPr>
        <w:t>isation.</w:t>
      </w:r>
    </w:p>
    <w:p w14:paraId="4A7CCBD6" w14:textId="48594D47" w:rsidR="000D112C" w:rsidRPr="00F16375" w:rsidRDefault="004E1E70" w:rsidP="000D112C">
      <w:pPr>
        <w:spacing w:after="120" w:line="252" w:lineRule="auto"/>
        <w:rPr>
          <w:rFonts w:eastAsia="Trebuchet MS"/>
          <w:szCs w:val="22"/>
          <w:lang w:val="fr-CH"/>
        </w:rPr>
      </w:pPr>
      <w:r w:rsidRPr="00F16375">
        <w:rPr>
          <w:rFonts w:eastAsia="Trebuchet MS"/>
          <w:b/>
          <w:bCs/>
          <w:i/>
          <w:szCs w:val="28"/>
          <w:lang w:val="fr-CH"/>
        </w:rPr>
        <w:t>Important</w:t>
      </w:r>
      <w:r w:rsidR="0037712A" w:rsidRPr="00F16375">
        <w:rPr>
          <w:rFonts w:eastAsia="Trebuchet MS"/>
          <w:i/>
          <w:szCs w:val="28"/>
          <w:lang w:val="fr-CH"/>
        </w:rPr>
        <w:t> </w:t>
      </w:r>
      <w:r w:rsidR="0037712A" w:rsidRPr="00CB527B">
        <w:rPr>
          <w:rFonts w:eastAsia="Trebuchet MS"/>
          <w:b/>
          <w:i/>
          <w:szCs w:val="28"/>
          <w:lang w:val="fr-CH"/>
        </w:rPr>
        <w:t>:</w:t>
      </w:r>
      <w:r w:rsidRPr="00F16375">
        <w:rPr>
          <w:rFonts w:eastAsia="Trebuchet MS"/>
          <w:iCs/>
          <w:szCs w:val="28"/>
          <w:lang w:val="fr-CH"/>
        </w:rPr>
        <w:t xml:space="preserve"> les projets du Plan d</w:t>
      </w:r>
      <w:r w:rsidR="0037712A" w:rsidRPr="00F16375">
        <w:rPr>
          <w:rFonts w:eastAsia="Trebuchet MS"/>
          <w:iCs/>
          <w:szCs w:val="28"/>
          <w:lang w:val="fr-CH"/>
        </w:rPr>
        <w:t>’</w:t>
      </w:r>
      <w:r w:rsidRPr="00F16375">
        <w:rPr>
          <w:rFonts w:eastAsia="Trebuchet MS"/>
          <w:iCs/>
          <w:szCs w:val="28"/>
          <w:lang w:val="fr-CH"/>
        </w:rPr>
        <w:t>action pour le développement</w:t>
      </w:r>
      <w:r w:rsidR="00235772" w:rsidRPr="00F16375">
        <w:rPr>
          <w:rFonts w:eastAsia="Trebuchet MS"/>
          <w:iCs/>
          <w:szCs w:val="28"/>
          <w:lang w:val="fr-CH"/>
        </w:rPr>
        <w:t xml:space="preserve"> mettent</w:t>
      </w:r>
      <w:r w:rsidRPr="00F16375">
        <w:rPr>
          <w:rFonts w:eastAsia="Trebuchet MS"/>
          <w:iCs/>
          <w:szCs w:val="28"/>
          <w:lang w:val="fr-CH"/>
        </w:rPr>
        <w:t xml:space="preserve"> rarement </w:t>
      </w:r>
      <w:r w:rsidR="00235772" w:rsidRPr="00F16375">
        <w:rPr>
          <w:rFonts w:eastAsia="Trebuchet MS"/>
          <w:iCs/>
          <w:szCs w:val="28"/>
          <w:lang w:val="fr-CH"/>
        </w:rPr>
        <w:t>l</w:t>
      </w:r>
      <w:r w:rsidR="0037712A" w:rsidRPr="00F16375">
        <w:rPr>
          <w:rFonts w:eastAsia="Trebuchet MS"/>
          <w:iCs/>
          <w:szCs w:val="28"/>
          <w:lang w:val="fr-CH"/>
        </w:rPr>
        <w:t>’</w:t>
      </w:r>
      <w:r w:rsidR="00235772" w:rsidRPr="00F16375">
        <w:rPr>
          <w:rFonts w:eastAsia="Trebuchet MS"/>
          <w:iCs/>
          <w:szCs w:val="28"/>
          <w:lang w:val="fr-CH"/>
        </w:rPr>
        <w:t>accent</w:t>
      </w:r>
      <w:r w:rsidRPr="00F16375">
        <w:rPr>
          <w:rFonts w:eastAsia="Trebuchet MS"/>
          <w:iCs/>
          <w:szCs w:val="28"/>
          <w:lang w:val="fr-CH"/>
        </w:rPr>
        <w:t xml:space="preserve"> sur </w:t>
      </w:r>
      <w:bookmarkStart w:id="63" w:name="_Hlk87896018"/>
      <w:r w:rsidRPr="00F16375">
        <w:rPr>
          <w:rFonts w:eastAsia="Trebuchet MS"/>
          <w:iCs/>
          <w:szCs w:val="28"/>
          <w:lang w:val="fr-CH"/>
        </w:rPr>
        <w:t>l</w:t>
      </w:r>
      <w:r w:rsidR="0037712A" w:rsidRPr="00F16375">
        <w:rPr>
          <w:rFonts w:eastAsia="Trebuchet MS"/>
          <w:iCs/>
          <w:szCs w:val="28"/>
          <w:lang w:val="fr-CH"/>
        </w:rPr>
        <w:t>’</w:t>
      </w:r>
      <w:r w:rsidRPr="00F16375">
        <w:rPr>
          <w:rFonts w:eastAsia="Trebuchet MS"/>
          <w:iCs/>
          <w:szCs w:val="28"/>
          <w:lang w:val="fr-CH"/>
        </w:rPr>
        <w:t>i</w:t>
      </w:r>
      <w:r w:rsidR="00235772" w:rsidRPr="00F16375">
        <w:rPr>
          <w:rFonts w:eastAsia="Trebuchet MS"/>
          <w:iCs/>
          <w:szCs w:val="28"/>
          <w:lang w:val="fr-CH"/>
        </w:rPr>
        <w:t>ncidence</w:t>
      </w:r>
      <w:r w:rsidRPr="00F16375">
        <w:rPr>
          <w:rFonts w:eastAsia="Trebuchet MS"/>
          <w:iCs/>
          <w:szCs w:val="28"/>
          <w:lang w:val="fr-CH"/>
        </w:rPr>
        <w:t xml:space="preserve">, car </w:t>
      </w:r>
      <w:r w:rsidR="00235772" w:rsidRPr="00F16375">
        <w:rPr>
          <w:rFonts w:eastAsia="Trebuchet MS"/>
          <w:iCs/>
          <w:szCs w:val="28"/>
          <w:lang w:val="fr-CH"/>
        </w:rPr>
        <w:t>leur portée e</w:t>
      </w:r>
      <w:r w:rsidRPr="00F16375">
        <w:rPr>
          <w:rFonts w:eastAsia="Trebuchet MS"/>
          <w:iCs/>
          <w:szCs w:val="28"/>
          <w:lang w:val="fr-CH"/>
        </w:rPr>
        <w:t>st généralement considéré</w:t>
      </w:r>
      <w:r w:rsidR="00235772" w:rsidRPr="00F16375">
        <w:rPr>
          <w:rFonts w:eastAsia="Trebuchet MS"/>
          <w:iCs/>
          <w:szCs w:val="28"/>
          <w:lang w:val="fr-CH"/>
        </w:rPr>
        <w:t>e</w:t>
      </w:r>
      <w:r w:rsidRPr="00F16375">
        <w:rPr>
          <w:rFonts w:eastAsia="Trebuchet MS"/>
          <w:iCs/>
          <w:szCs w:val="28"/>
          <w:lang w:val="fr-CH"/>
        </w:rPr>
        <w:t xml:space="preserve"> comme </w:t>
      </w:r>
      <w:r w:rsidR="00235772" w:rsidRPr="00F16375">
        <w:rPr>
          <w:rFonts w:eastAsia="Trebuchet MS"/>
          <w:iCs/>
          <w:szCs w:val="28"/>
          <w:lang w:val="fr-CH"/>
        </w:rPr>
        <w:t>étant</w:t>
      </w:r>
      <w:r w:rsidRPr="00F16375">
        <w:rPr>
          <w:rFonts w:eastAsia="Trebuchet MS"/>
          <w:iCs/>
          <w:szCs w:val="28"/>
          <w:lang w:val="fr-CH"/>
        </w:rPr>
        <w:t xml:space="preserve"> limitée</w:t>
      </w:r>
      <w:bookmarkEnd w:id="63"/>
      <w:r w:rsidR="000D112C" w:rsidRPr="00F16375">
        <w:rPr>
          <w:rFonts w:eastAsia="Trebuchet MS"/>
          <w:szCs w:val="22"/>
          <w:lang w:val="fr-CH"/>
        </w:rPr>
        <w:t>.</w:t>
      </w:r>
    </w:p>
    <w:p w14:paraId="3B5003D9" w14:textId="15B6A8B5" w:rsidR="000D112C" w:rsidRPr="00F16375" w:rsidRDefault="00DC409D" w:rsidP="00402762">
      <w:pPr>
        <w:keepNext/>
        <w:keepLines/>
        <w:tabs>
          <w:tab w:val="left" w:pos="567"/>
        </w:tabs>
        <w:spacing w:before="480" w:line="252" w:lineRule="auto"/>
        <w:outlineLvl w:val="1"/>
        <w:rPr>
          <w:b/>
          <w:bCs/>
          <w:sz w:val="28"/>
          <w:szCs w:val="28"/>
          <w:lang w:val="fr-CH"/>
        </w:rPr>
      </w:pPr>
      <w:bookmarkStart w:id="64" w:name="_Toc102126430"/>
      <w:r w:rsidRPr="00F16375">
        <w:rPr>
          <w:b/>
          <w:bCs/>
          <w:sz w:val="28"/>
          <w:szCs w:val="28"/>
          <w:lang w:val="fr-CH"/>
        </w:rPr>
        <w:t>3.6</w:t>
      </w:r>
      <w:r w:rsidRPr="00F16375">
        <w:rPr>
          <w:b/>
          <w:bCs/>
          <w:sz w:val="28"/>
          <w:szCs w:val="28"/>
          <w:lang w:val="fr-CH"/>
        </w:rPr>
        <w:tab/>
      </w:r>
      <w:r w:rsidR="00CE4B31" w:rsidRPr="00F16375">
        <w:rPr>
          <w:b/>
          <w:bCs/>
          <w:sz w:val="28"/>
          <w:szCs w:val="28"/>
          <w:lang w:val="fr-CH"/>
        </w:rPr>
        <w:t>Hypothèses</w:t>
      </w:r>
      <w:r w:rsidR="00235772" w:rsidRPr="00F16375">
        <w:rPr>
          <w:b/>
          <w:bCs/>
          <w:sz w:val="28"/>
          <w:szCs w:val="28"/>
          <w:lang w:val="fr-CH"/>
        </w:rPr>
        <w:t xml:space="preserve"> </w:t>
      </w:r>
      <w:r w:rsidR="00172E23" w:rsidRPr="00F16375">
        <w:rPr>
          <w:b/>
          <w:bCs/>
          <w:sz w:val="28"/>
          <w:szCs w:val="28"/>
          <w:lang w:val="fr-CH"/>
        </w:rPr>
        <w:t>c</w:t>
      </w:r>
      <w:r w:rsidR="00235772" w:rsidRPr="00F16375">
        <w:rPr>
          <w:b/>
          <w:bCs/>
          <w:sz w:val="28"/>
          <w:szCs w:val="28"/>
          <w:lang w:val="fr-CH"/>
        </w:rPr>
        <w:t>on</w:t>
      </w:r>
      <w:r w:rsidR="00172E23" w:rsidRPr="00F16375">
        <w:rPr>
          <w:b/>
          <w:bCs/>
          <w:sz w:val="28"/>
          <w:szCs w:val="28"/>
          <w:lang w:val="fr-CH"/>
        </w:rPr>
        <w:t>cernant</w:t>
      </w:r>
      <w:r w:rsidR="00235772" w:rsidRPr="00F16375">
        <w:rPr>
          <w:b/>
          <w:bCs/>
          <w:sz w:val="28"/>
          <w:szCs w:val="28"/>
          <w:lang w:val="fr-CH"/>
        </w:rPr>
        <w:t xml:space="preserve"> les</w:t>
      </w:r>
      <w:r w:rsidR="004E1E70" w:rsidRPr="00F16375">
        <w:rPr>
          <w:b/>
          <w:bCs/>
          <w:sz w:val="28"/>
          <w:szCs w:val="28"/>
          <w:lang w:val="fr-CH"/>
        </w:rPr>
        <w:t xml:space="preserve"> facteurs</w:t>
      </w:r>
      <w:r w:rsidR="000D112C" w:rsidRPr="00F16375">
        <w:rPr>
          <w:b/>
          <w:bCs/>
          <w:sz w:val="28"/>
          <w:szCs w:val="28"/>
          <w:lang w:val="fr-CH"/>
        </w:rPr>
        <w:t xml:space="preserve"> extern</w:t>
      </w:r>
      <w:r w:rsidR="004E1E70" w:rsidRPr="00F16375">
        <w:rPr>
          <w:b/>
          <w:bCs/>
          <w:sz w:val="28"/>
          <w:szCs w:val="28"/>
          <w:lang w:val="fr-CH"/>
        </w:rPr>
        <w:t>e</w:t>
      </w:r>
      <w:r w:rsidR="000D112C" w:rsidRPr="00F16375">
        <w:rPr>
          <w:b/>
          <w:bCs/>
          <w:sz w:val="28"/>
          <w:szCs w:val="28"/>
          <w:lang w:val="fr-CH"/>
        </w:rPr>
        <w:t>s</w:t>
      </w:r>
      <w:bookmarkEnd w:id="64"/>
    </w:p>
    <w:p w14:paraId="07B07A78" w14:textId="5305FF64" w:rsidR="000D112C" w:rsidRPr="00F16375" w:rsidRDefault="004E1E70" w:rsidP="000D112C">
      <w:pPr>
        <w:spacing w:after="120" w:line="252" w:lineRule="auto"/>
        <w:rPr>
          <w:rFonts w:eastAsia="Trebuchet MS"/>
          <w:szCs w:val="22"/>
          <w:lang w:val="fr-CH"/>
        </w:rPr>
      </w:pPr>
      <w:r w:rsidRPr="00F16375">
        <w:rPr>
          <w:rFonts w:eastAsia="Trebuchet MS"/>
          <w:szCs w:val="22"/>
          <w:lang w:val="fr-CH"/>
        </w:rPr>
        <w:t>La possibilité d</w:t>
      </w:r>
      <w:r w:rsidR="0037712A" w:rsidRPr="00F16375">
        <w:rPr>
          <w:rFonts w:eastAsia="Trebuchet MS"/>
          <w:szCs w:val="22"/>
          <w:lang w:val="fr-CH"/>
        </w:rPr>
        <w:t>’</w:t>
      </w:r>
      <w:r w:rsidRPr="00F16375">
        <w:rPr>
          <w:rFonts w:eastAsia="Trebuchet MS"/>
          <w:szCs w:val="22"/>
          <w:lang w:val="fr-CH"/>
        </w:rPr>
        <w:t>atteindre les résultats escomptés du projet dépend souvent aussi d</w:t>
      </w:r>
      <w:r w:rsidR="0037712A" w:rsidRPr="00F16375">
        <w:rPr>
          <w:rFonts w:eastAsia="Trebuchet MS"/>
          <w:szCs w:val="22"/>
          <w:lang w:val="fr-CH"/>
        </w:rPr>
        <w:t>’</w:t>
      </w:r>
      <w:r w:rsidRPr="00F16375">
        <w:rPr>
          <w:rFonts w:eastAsia="Trebuchet MS"/>
          <w:szCs w:val="22"/>
          <w:lang w:val="fr-CH"/>
        </w:rPr>
        <w:t>événements ou de conditions externes qui échappent au contrôle du projet du Plan d</w:t>
      </w:r>
      <w:r w:rsidR="0037712A" w:rsidRPr="00F16375">
        <w:rPr>
          <w:rFonts w:eastAsia="Trebuchet MS"/>
          <w:szCs w:val="22"/>
          <w:lang w:val="fr-CH"/>
        </w:rPr>
        <w:t>’</w:t>
      </w:r>
      <w:r w:rsidRPr="00F16375">
        <w:rPr>
          <w:rFonts w:eastAsia="Trebuchet MS"/>
          <w:szCs w:val="22"/>
          <w:lang w:val="fr-CH"/>
        </w:rPr>
        <w:t>action pour le développeme</w:t>
      </w:r>
      <w:r w:rsidR="00ED265B" w:rsidRPr="00F16375">
        <w:rPr>
          <w:rFonts w:eastAsia="Trebuchet MS"/>
          <w:szCs w:val="22"/>
          <w:lang w:val="fr-CH"/>
        </w:rPr>
        <w:t>nt.  Ce</w:t>
      </w:r>
      <w:r w:rsidRPr="00F16375">
        <w:rPr>
          <w:rFonts w:eastAsia="Trebuchet MS"/>
          <w:szCs w:val="22"/>
          <w:lang w:val="fr-CH"/>
        </w:rPr>
        <w:t>ux</w:t>
      </w:r>
      <w:r w:rsidR="0037712A" w:rsidRPr="00F16375">
        <w:rPr>
          <w:rFonts w:eastAsia="Trebuchet MS"/>
          <w:szCs w:val="22"/>
          <w:lang w:val="fr-CH"/>
        </w:rPr>
        <w:t>-</w:t>
      </w:r>
      <w:r w:rsidRPr="00F16375">
        <w:rPr>
          <w:rFonts w:eastAsia="Trebuchet MS"/>
          <w:szCs w:val="22"/>
          <w:lang w:val="fr-CH"/>
        </w:rPr>
        <w:t>ci peuvent se rapporter ou non à la propriété intellectuelle</w:t>
      </w:r>
      <w:r w:rsidR="000D112C" w:rsidRPr="00F16375">
        <w:rPr>
          <w:rFonts w:eastAsia="Trebuchet MS"/>
          <w:szCs w:val="22"/>
          <w:lang w:val="fr-CH"/>
        </w:rPr>
        <w:t>.</w:t>
      </w:r>
    </w:p>
    <w:p w14:paraId="185710E2" w14:textId="50B3B6F5" w:rsidR="000D112C" w:rsidRPr="00F16375" w:rsidRDefault="000D112C" w:rsidP="000D112C">
      <w:pPr>
        <w:spacing w:after="120" w:line="252" w:lineRule="auto"/>
        <w:rPr>
          <w:rFonts w:eastAsia="Trebuchet MS"/>
          <w:b/>
          <w:bCs/>
          <w:szCs w:val="22"/>
        </w:rPr>
      </w:pPr>
      <w:r w:rsidRPr="00F16375">
        <w:rPr>
          <w:rFonts w:eastAsia="Trebuchet MS"/>
          <w:b/>
          <w:bCs/>
          <w:noProof/>
          <w:szCs w:val="22"/>
          <w:lang w:val="fr-CH" w:eastAsia="fr-CH"/>
        </w:rPr>
        <mc:AlternateContent>
          <mc:Choice Requires="wps">
            <w:drawing>
              <wp:anchor distT="0" distB="0" distL="114300" distR="114300" simplePos="0" relativeHeight="251677696" behindDoc="0" locked="0" layoutInCell="1" allowOverlap="1" wp14:anchorId="46BE7D75" wp14:editId="14DFDB15">
                <wp:simplePos x="0" y="0"/>
                <wp:positionH relativeFrom="column">
                  <wp:posOffset>4449170</wp:posOffset>
                </wp:positionH>
                <wp:positionV relativeFrom="paragraph">
                  <wp:posOffset>915875</wp:posOffset>
                </wp:positionV>
                <wp:extent cx="1562400" cy="532550"/>
                <wp:effectExtent l="0" t="0" r="0" b="1270"/>
                <wp:wrapNone/>
                <wp:docPr id="28693" name="Zone de texte 28693"/>
                <wp:cNvGraphicFramePr/>
                <a:graphic xmlns:a="http://schemas.openxmlformats.org/drawingml/2006/main">
                  <a:graphicData uri="http://schemas.microsoft.com/office/word/2010/wordprocessingShape">
                    <wps:wsp>
                      <wps:cNvSpPr txBox="1"/>
                      <wps:spPr>
                        <a:xfrm>
                          <a:off x="0" y="0"/>
                          <a:ext cx="1562400" cy="532550"/>
                        </a:xfrm>
                        <a:prstGeom prst="rect">
                          <a:avLst/>
                        </a:prstGeom>
                        <a:solidFill>
                          <a:sysClr val="window" lastClr="FFFFFF"/>
                        </a:solidFill>
                        <a:ln w="6350">
                          <a:noFill/>
                        </a:ln>
                      </wps:spPr>
                      <wps:txbx>
                        <w:txbxContent>
                          <w:p w14:paraId="782DB801" w14:textId="22111604" w:rsidR="00133FF3" w:rsidRPr="00F17DFC" w:rsidRDefault="00133FF3" w:rsidP="000D112C">
                            <w:pPr>
                              <w:rPr>
                                <w:color w:val="FF0000"/>
                                <w:sz w:val="18"/>
                                <w:szCs w:val="18"/>
                                <w:lang w:val="fr-CH"/>
                              </w:rPr>
                            </w:pPr>
                            <w:r w:rsidRPr="00F17DFC">
                              <w:rPr>
                                <w:color w:val="FF0000"/>
                                <w:sz w:val="18"/>
                                <w:szCs w:val="18"/>
                                <w:lang w:val="fr-CH"/>
                              </w:rPr>
                              <w:t>Faible contribution directe du projet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E7D75" id="Zone de texte 28693" o:spid="_x0000_s1041" type="#_x0000_t202" style="position:absolute;margin-left:350.35pt;margin-top:72.1pt;width:123pt;height:4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" fillcolor="window" stroked="f" strokeweight=".5pt">
                <v:textbox>
                  <w:txbxContent>
                    <w:p w14:paraId="782DB801" w14:textId="22111604" w:rsidR="00133FF3" w:rsidRPr="00F17DFC" w:rsidRDefault="00133FF3" w:rsidP="000D112C">
                      <w:pPr>
                        <w:rPr>
                          <w:color w:val="FF0000"/>
                          <w:sz w:val="18"/>
                          <w:szCs w:val="18"/>
                          <w:lang w:val="fr-CH"/>
                        </w:rPr>
                      </w:pPr>
                      <w:r w:rsidRPr="00F17DFC">
                        <w:rPr>
                          <w:color w:val="FF0000"/>
                          <w:sz w:val="18"/>
                          <w:szCs w:val="18"/>
                          <w:lang w:val="fr-CH"/>
                        </w:rPr>
                        <w:t>Faible contribution directe du projet</w:t>
                      </w:r>
                    </w:p>
                  </w:txbxContent>
                </v:textbox>
              </v:shape>
            </w:pict>
          </mc:Fallback>
        </mc:AlternateContent>
      </w:r>
      <w:r w:rsidRPr="00F16375">
        <w:rPr>
          <w:rFonts w:eastAsia="Trebuchet MS"/>
          <w:b/>
          <w:bCs/>
          <w:noProof/>
          <w:szCs w:val="22"/>
          <w:lang w:val="fr-CH" w:eastAsia="fr-CH"/>
        </w:rPr>
        <mc:AlternateContent>
          <mc:Choice Requires="wps">
            <w:drawing>
              <wp:anchor distT="0" distB="0" distL="114300" distR="114300" simplePos="0" relativeHeight="251676672" behindDoc="0" locked="0" layoutInCell="1" allowOverlap="1" wp14:anchorId="6AE4657B" wp14:editId="57160A01">
                <wp:simplePos x="0" y="0"/>
                <wp:positionH relativeFrom="column">
                  <wp:posOffset>1082279</wp:posOffset>
                </wp:positionH>
                <wp:positionV relativeFrom="paragraph">
                  <wp:posOffset>1013534</wp:posOffset>
                </wp:positionV>
                <wp:extent cx="1390675" cy="497941"/>
                <wp:effectExtent l="0" t="0" r="0" b="0"/>
                <wp:wrapNone/>
                <wp:docPr id="28689" name="Zone de texte 28689"/>
                <wp:cNvGraphicFramePr/>
                <a:graphic xmlns:a="http://schemas.openxmlformats.org/drawingml/2006/main">
                  <a:graphicData uri="http://schemas.microsoft.com/office/word/2010/wordprocessingShape">
                    <wps:wsp>
                      <wps:cNvSpPr txBox="1"/>
                      <wps:spPr>
                        <a:xfrm>
                          <a:off x="0" y="0"/>
                          <a:ext cx="1390675" cy="497941"/>
                        </a:xfrm>
                        <a:prstGeom prst="rect">
                          <a:avLst/>
                        </a:prstGeom>
                        <a:solidFill>
                          <a:sysClr val="window" lastClr="FFFFFF"/>
                        </a:solidFill>
                        <a:ln w="6350">
                          <a:noFill/>
                        </a:ln>
                      </wps:spPr>
                      <wps:txbx>
                        <w:txbxContent>
                          <w:p w14:paraId="457367A2" w14:textId="529AF92A" w:rsidR="00133FF3" w:rsidRPr="00F17DFC" w:rsidRDefault="00133FF3" w:rsidP="000D112C">
                            <w:pPr>
                              <w:rPr>
                                <w:color w:val="FF0000"/>
                                <w:sz w:val="18"/>
                                <w:szCs w:val="18"/>
                                <w:lang w:val="fr-CH"/>
                              </w:rPr>
                            </w:pPr>
                            <w:r w:rsidRPr="00F17DFC">
                              <w:rPr>
                                <w:color w:val="FF0000"/>
                                <w:sz w:val="18"/>
                                <w:szCs w:val="18"/>
                                <w:lang w:val="fr-CH"/>
                              </w:rPr>
                              <w:t>Forte contribution directe du projet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4657B" id="Zone de texte 28689" o:spid="_x0000_s1042" type="#_x0000_t202" style="position:absolute;margin-left:85.2pt;margin-top:79.8pt;width:109.5pt;height:39.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" fillcolor="window" stroked="f" strokeweight=".5pt">
                <v:textbox>
                  <w:txbxContent>
                    <w:p w14:paraId="457367A2" w14:textId="529AF92A" w:rsidR="00133FF3" w:rsidRPr="00F17DFC" w:rsidRDefault="00133FF3" w:rsidP="000D112C">
                      <w:pPr>
                        <w:rPr>
                          <w:color w:val="FF0000"/>
                          <w:sz w:val="18"/>
                          <w:szCs w:val="18"/>
                          <w:lang w:val="fr-CH"/>
                        </w:rPr>
                      </w:pPr>
                      <w:r w:rsidRPr="00F17DFC">
                        <w:rPr>
                          <w:color w:val="FF0000"/>
                          <w:sz w:val="18"/>
                          <w:szCs w:val="18"/>
                          <w:lang w:val="fr-CH"/>
                        </w:rPr>
                        <w:t>Forte contribution directe du projet</w:t>
                      </w:r>
                    </w:p>
                  </w:txbxContent>
                </v:textbox>
              </v:shape>
            </w:pict>
          </mc:Fallback>
        </mc:AlternateContent>
      </w:r>
      <w:r w:rsidRPr="00F16375">
        <w:rPr>
          <w:rFonts w:eastAsia="Trebuchet MS"/>
          <w:b/>
          <w:bCs/>
          <w:noProof/>
          <w:szCs w:val="22"/>
          <w:lang w:val="fr-CH" w:eastAsia="fr-CH"/>
        </w:rPr>
        <mc:AlternateContent>
          <mc:Choice Requires="wps">
            <w:drawing>
              <wp:anchor distT="0" distB="0" distL="114300" distR="114300" simplePos="0" relativeHeight="251675648" behindDoc="0" locked="0" layoutInCell="1" allowOverlap="1" wp14:anchorId="038ABEFB" wp14:editId="7CCD44E6">
                <wp:simplePos x="0" y="0"/>
                <wp:positionH relativeFrom="column">
                  <wp:posOffset>3982720</wp:posOffset>
                </wp:positionH>
                <wp:positionV relativeFrom="paragraph">
                  <wp:posOffset>912495</wp:posOffset>
                </wp:positionV>
                <wp:extent cx="342900" cy="539750"/>
                <wp:effectExtent l="0" t="38100" r="57150" b="50800"/>
                <wp:wrapNone/>
                <wp:docPr id="28675" name="Connecteur droit avec flèche 28675"/>
                <wp:cNvGraphicFramePr/>
                <a:graphic xmlns:a="http://schemas.openxmlformats.org/drawingml/2006/main">
                  <a:graphicData uri="http://schemas.microsoft.com/office/word/2010/wordprocessingShape">
                    <wps:wsp>
                      <wps:cNvCnPr/>
                      <wps:spPr>
                        <a:xfrm flipV="1">
                          <a:off x="0" y="0"/>
                          <a:ext cx="342900" cy="539750"/>
                        </a:xfrm>
                        <a:prstGeom prst="straightConnector1">
                          <a:avLst/>
                        </a:prstGeom>
                        <a:noFill/>
                        <a:ln w="88900" cap="flat" cmpd="sng" algn="ctr">
                          <a:solidFill>
                            <a:sysClr val="window" lastClr="FFFFFF">
                              <a:lumMod val="65000"/>
                            </a:sysClr>
                          </a:solidFill>
                          <a:prstDash val="solid"/>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23FC0F5" id="_x0000_t32" coordsize="21600,21600" o:spt="32" o:oned="t" path="m,l21600,21600e" filled="f">
                <v:path arrowok="t" fillok="f" o:connecttype="none"/>
                <o:lock v:ext="edit" shapetype="t"/>
              </v:shapetype>
              <v:shape id="Connecteur droit avec flèche 28675" o:spid="_x0000_s1026" type="#_x0000_t32" style="position:absolute;margin-left:313.6pt;margin-top:71.85pt;width:27pt;height:42.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" strokecolor="#a6a6a6" strokeweight="7pt">
                <v:stroke endarrow="block"/>
              </v:shape>
            </w:pict>
          </mc:Fallback>
        </mc:AlternateContent>
      </w:r>
      <w:r w:rsidRPr="00F16375">
        <w:rPr>
          <w:rFonts w:eastAsia="Trebuchet MS"/>
          <w:noProof/>
          <w:szCs w:val="22"/>
          <w:lang w:val="fr-CH" w:eastAsia="fr-CH"/>
        </w:rPr>
        <mc:AlternateContent>
          <mc:Choice Requires="wpg">
            <w:drawing>
              <wp:inline distT="0" distB="0" distL="0" distR="0" wp14:anchorId="089A757E" wp14:editId="5445FB5B">
                <wp:extent cx="5436870" cy="1828800"/>
                <wp:effectExtent l="19050" t="0" r="30480" b="76200"/>
                <wp:docPr id="28678" name="Groupe 28677"/>
                <wp:cNvGraphicFramePr/>
                <a:graphic xmlns:a="http://schemas.openxmlformats.org/drawingml/2006/main">
                  <a:graphicData uri="http://schemas.microsoft.com/office/word/2010/wordprocessingGroup">
                    <wpg:wgp>
                      <wpg:cNvGrpSpPr/>
                      <wpg:grpSpPr>
                        <a:xfrm>
                          <a:off x="0" y="0"/>
                          <a:ext cx="5436870" cy="1828800"/>
                          <a:chOff x="0" y="0"/>
                          <a:chExt cx="5436870" cy="1828800"/>
                        </a:xfrm>
                      </wpg:grpSpPr>
                      <wpg:graphicFrame>
                        <wpg:cNvPr id="28680" name="Diagrama 4"/>
                        <wpg:cNvFrPr/>
                        <wpg:xfrm>
                          <a:off x="0" y="0"/>
                          <a:ext cx="5436870" cy="650240"/>
                        </wpg:xfrm>
                        <a:graphic>
                          <a:graphicData uri="http://schemas.openxmlformats.org/drawingml/2006/diagram">
                            <dgm:relIds xmlns:dgm="http://schemas.openxmlformats.org/drawingml/2006/diagram" xmlns:r="http://schemas.openxmlformats.org/officeDocument/2006/relationships" r:dm="rId151" r:lo="rId152" r:qs="rId153" r:cs="rId154"/>
                          </a:graphicData>
                        </a:graphic>
                      </wpg:graphicFrame>
                      <wps:wsp>
                        <wps:cNvPr id="28683" name="Connecteur droit avec flèche 28"/>
                        <wps:cNvCnPr/>
                        <wps:spPr>
                          <a:xfrm>
                            <a:off x="1644650" y="844550"/>
                            <a:ext cx="806450" cy="0"/>
                          </a:xfrm>
                          <a:prstGeom prst="straightConnector1">
                            <a:avLst/>
                          </a:prstGeom>
                          <a:noFill/>
                          <a:ln w="76200" cap="flat" cmpd="sng" algn="ctr">
                            <a:solidFill>
                              <a:srgbClr val="FF0000"/>
                            </a:solidFill>
                            <a:prstDash val="solid"/>
                            <a:tailEnd type="triangle"/>
                          </a:ln>
                          <a:effectLst/>
                        </wps:spPr>
                        <wps:bodyPr/>
                      </wps:wsp>
                      <wps:wsp>
                        <wps:cNvPr id="28684" name="Connecteur droit avec flèche 29"/>
                        <wps:cNvCnPr/>
                        <wps:spPr>
                          <a:xfrm>
                            <a:off x="2832100" y="844550"/>
                            <a:ext cx="806450" cy="0"/>
                          </a:xfrm>
                          <a:prstGeom prst="straightConnector1">
                            <a:avLst/>
                          </a:prstGeom>
                          <a:noFill/>
                          <a:ln w="38100" cap="flat" cmpd="sng" algn="ctr">
                            <a:solidFill>
                              <a:srgbClr val="FF0000"/>
                            </a:solidFill>
                            <a:prstDash val="solid"/>
                            <a:tailEnd type="triangle"/>
                          </a:ln>
                          <a:effectLst/>
                        </wps:spPr>
                        <wps:bodyPr/>
                      </wps:wsp>
                      <wps:wsp>
                        <wps:cNvPr id="28702" name="Connecteur droit avec flèche 30"/>
                        <wps:cNvCnPr/>
                        <wps:spPr>
                          <a:xfrm>
                            <a:off x="3905250" y="831850"/>
                            <a:ext cx="806450" cy="0"/>
                          </a:xfrm>
                          <a:prstGeom prst="straightConnector1">
                            <a:avLst/>
                          </a:prstGeom>
                          <a:noFill/>
                          <a:ln w="12700" cap="flat" cmpd="sng" algn="ctr">
                            <a:solidFill>
                              <a:srgbClr val="FF0000"/>
                            </a:solidFill>
                            <a:prstDash val="solid"/>
                            <a:tailEnd type="triangle"/>
                          </a:ln>
                          <a:effectLst/>
                        </wps:spPr>
                        <wps:bodyPr/>
                      </wps:wsp>
                      <wpg:graphicFrame>
                        <wpg:cNvPr id="28703" name="Diagramme 28673"/>
                        <wpg:cNvFrPr/>
                        <wpg:xfrm>
                          <a:off x="3441700" y="1473200"/>
                          <a:ext cx="1111250" cy="355600"/>
                        </wpg:xfrm>
                        <a:graphic>
                          <a:graphicData uri="http://schemas.openxmlformats.org/drawingml/2006/diagram">
                            <dgm:relIds xmlns:dgm="http://schemas.openxmlformats.org/drawingml/2006/diagram" xmlns:r="http://schemas.openxmlformats.org/officeDocument/2006/relationships" r:dm="rId156" r:lo="rId157" r:qs="rId158" r:cs="rId159"/>
                          </a:graphicData>
                        </a:graphic>
                      </wpg:graphicFrame>
                      <wps:wsp>
                        <wps:cNvPr id="47" name="Connecteur droit avec flèche 28674"/>
                        <wps:cNvCnPr/>
                        <wps:spPr>
                          <a:xfrm flipV="1">
                            <a:off x="2698750" y="914400"/>
                            <a:ext cx="342900" cy="539750"/>
                          </a:xfrm>
                          <a:prstGeom prst="straightConnector1">
                            <a:avLst/>
                          </a:prstGeom>
                          <a:noFill/>
                          <a:ln w="38100" cap="flat" cmpd="sng" algn="ctr">
                            <a:solidFill>
                              <a:sysClr val="window" lastClr="FFFFFF">
                                <a:lumMod val="65000"/>
                              </a:sysClr>
                            </a:solidFill>
                            <a:prstDash val="solid"/>
                            <a:tailEnd type="triangle"/>
                          </a:ln>
                          <a:effectLst/>
                        </wps:spPr>
                        <wps:bodyPr/>
                      </wps:wsp>
                      <wpg:graphicFrame>
                        <wpg:cNvPr id="51" name="Diagramme 28676"/>
                        <wpg:cNvFrPr/>
                        <wpg:xfrm>
                          <a:off x="2203450" y="1473200"/>
                          <a:ext cx="1022350" cy="355600"/>
                        </wpg:xfrm>
                        <a:graphic>
                          <a:graphicData uri="http://schemas.openxmlformats.org/drawingml/2006/diagram">
                            <dgm:relIds xmlns:dgm="http://schemas.openxmlformats.org/drawingml/2006/diagram" xmlns:r="http://schemas.openxmlformats.org/officeDocument/2006/relationships" r:dm="rId161" r:lo="rId162" r:qs="rId163" r:cs="rId164"/>
                          </a:graphicData>
                        </a:graphic>
                      </wpg:graphicFrame>
                    </wpg:wgp>
                  </a:graphicData>
                </a:graphic>
              </wp:inline>
            </w:drawing>
          </mc:Choice>
          <mc:Fallback>
            <w:pict>
              <v:group w14:anchorId="33BA5ED3" id="Groupe 28677" o:spid="_x0000_s1026" style="width:428.1pt;height:2in;mso-position-horizontal-relative:char;mso-position-vertical-relative:line" coordsize="54368,18288" o:gfxdata="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">
                <v:shape id="Diagrama 4" o:spid="_x0000_s1027" type="#_x0000_t75" style="position:absolute;left:-182;top:548;width:54680;height:5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">
                  <v:imagedata r:id="rId166" o:title=""/>
                  <o:lock v:ext="edit" aspectratio="f"/>
                </v:shape>
                <v:shapetype id="_x0000_t32" coordsize="21600,21600" o:spt="32" o:oned="t" path="m,l21600,21600e" filled="f">
                  <v:path arrowok="t" fillok="f" o:connecttype="none"/>
                  <o:lock v:ext="edit" shapetype="t"/>
                </v:shapetype>
                <v:shape id="Connecteur droit avec flèche 28" o:spid="_x0000_s1028" type="#_x0000_t32" style="position:absolute;left:16446;top:8445;width:80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" strokecolor="red" strokeweight="6pt">
                  <v:stroke endarrow="block"/>
                </v:shape>
                <v:shape id="Connecteur droit avec flèche 29" o:spid="_x0000_s1029" type="#_x0000_t32" style="position:absolute;left:28321;top:8445;width:80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" strokecolor="red" strokeweight="3pt">
                  <v:stroke endarrow="block"/>
                </v:shape>
                <v:shape id="Connecteur droit avec flèche 30" o:spid="_x0000_s1030" type="#_x0000_t32" style="position:absolute;left:39052;top:8318;width:80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" strokecolor="red" strokeweight="1pt">
                  <v:stroke endarrow="block"/>
                </v:shape>
                <v:shape id="Diagramme 28673" o:spid="_x0000_s1031" type="#_x0000_t75" style="position:absolute;left:34015;top:14325;width:11887;height:43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">
                  <v:imagedata r:id="rId167" o:title=""/>
                  <o:lock v:ext="edit" aspectratio="f"/>
                </v:shape>
                <v:shape id="Connecteur droit avec flèche 28674" o:spid="_x0000_s1032" type="#_x0000_t32" style="position:absolute;left:26987;top:9144;width:3429;height:53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" strokecolor="#a6a6a6" strokeweight="3pt">
                  <v:stroke endarrow="block"/>
                </v:shape>
                <v:shape id="Diagramme 28676" o:spid="_x0000_s1033" type="#_x0000_t75" style="position:absolute;left:21884;top:14569;width:10546;height:3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">
                  <v:imagedata r:id="rId168" o:title=""/>
                  <o:lock v:ext="edit" aspectratio="f"/>
                </v:shape>
                <w10:anchorlock/>
              </v:group>
            </w:pict>
          </mc:Fallback>
        </mc:AlternateContent>
      </w:r>
    </w:p>
    <w:p w14:paraId="03BDBE9D" w14:textId="77777777" w:rsidR="0037712A" w:rsidRPr="00F16375" w:rsidRDefault="00F17DFC" w:rsidP="00F17DFC">
      <w:pPr>
        <w:spacing w:after="120" w:line="252" w:lineRule="auto"/>
        <w:rPr>
          <w:rFonts w:eastAsia="Trebuchet MS"/>
          <w:szCs w:val="22"/>
          <w:lang w:val="fr-CH"/>
        </w:rPr>
      </w:pPr>
      <w:r w:rsidRPr="00F16375">
        <w:rPr>
          <w:rFonts w:eastAsia="Trebuchet MS"/>
          <w:szCs w:val="22"/>
          <w:lang w:val="fr-CH"/>
        </w:rPr>
        <w:t>Les réalisations sont généralement attribuables aux activités et directement générées par celles</w:t>
      </w:r>
      <w:r w:rsidR="0037712A" w:rsidRPr="00F16375">
        <w:rPr>
          <w:rFonts w:eastAsia="Trebuchet MS"/>
          <w:szCs w:val="22"/>
          <w:lang w:val="fr-CH"/>
        </w:rPr>
        <w:t>-</w:t>
      </w:r>
      <w:r w:rsidRPr="00F16375">
        <w:rPr>
          <w:rFonts w:eastAsia="Trebuchet MS"/>
          <w:szCs w:val="22"/>
          <w:lang w:val="fr-CH"/>
        </w:rPr>
        <w:t>ci.</w:t>
      </w:r>
    </w:p>
    <w:p w14:paraId="376466F4" w14:textId="2D239620" w:rsidR="00F17DFC" w:rsidRPr="00F16375" w:rsidRDefault="00F17DFC" w:rsidP="00F17DFC">
      <w:pPr>
        <w:spacing w:after="120" w:line="252" w:lineRule="auto"/>
        <w:rPr>
          <w:rFonts w:eastAsia="Trebuchet MS"/>
          <w:szCs w:val="22"/>
          <w:lang w:val="fr-CH"/>
        </w:rPr>
      </w:pPr>
      <w:r w:rsidRPr="00F16375">
        <w:rPr>
          <w:rFonts w:eastAsia="Trebuchet MS"/>
          <w:szCs w:val="22"/>
          <w:lang w:val="fr-CH"/>
        </w:rPr>
        <w:t>Un résultat est un</w:t>
      </w:r>
      <w:r w:rsidR="00234551" w:rsidRPr="00F16375">
        <w:rPr>
          <w:rFonts w:eastAsia="Trebuchet MS"/>
          <w:szCs w:val="22"/>
          <w:lang w:val="fr-CH"/>
        </w:rPr>
        <w:t>e conséquence</w:t>
      </w:r>
      <w:r w:rsidRPr="00F16375">
        <w:rPr>
          <w:rFonts w:eastAsia="Trebuchet MS"/>
          <w:szCs w:val="22"/>
          <w:lang w:val="fr-CH"/>
        </w:rPr>
        <w:t xml:space="preserve"> direct</w:t>
      </w:r>
      <w:r w:rsidR="00234551" w:rsidRPr="00F16375">
        <w:rPr>
          <w:rFonts w:eastAsia="Trebuchet MS"/>
          <w:szCs w:val="22"/>
          <w:lang w:val="fr-CH"/>
        </w:rPr>
        <w:t>e</w:t>
      </w:r>
      <w:r w:rsidRPr="00F16375">
        <w:rPr>
          <w:rFonts w:eastAsia="Trebuchet MS"/>
          <w:szCs w:val="22"/>
          <w:lang w:val="fr-CH"/>
        </w:rPr>
        <w:t xml:space="preserve"> généré</w:t>
      </w:r>
      <w:r w:rsidR="00234551" w:rsidRPr="00F16375">
        <w:rPr>
          <w:rFonts w:eastAsia="Trebuchet MS"/>
          <w:szCs w:val="22"/>
          <w:lang w:val="fr-CH"/>
        </w:rPr>
        <w:t>e</w:t>
      </w:r>
      <w:r w:rsidRPr="00F16375">
        <w:rPr>
          <w:rFonts w:eastAsia="Trebuchet MS"/>
          <w:szCs w:val="22"/>
          <w:lang w:val="fr-CH"/>
        </w:rPr>
        <w:t xml:space="preserve"> par les réalisations du projet, bien que parfois des conditions externes puissent être nécessaires pour assurer leur concrétisati</w:t>
      </w:r>
      <w:r w:rsidR="00ED265B" w:rsidRPr="00F16375">
        <w:rPr>
          <w:rFonts w:eastAsia="Trebuchet MS"/>
          <w:szCs w:val="22"/>
          <w:lang w:val="fr-CH"/>
        </w:rPr>
        <w:t>on.  Bi</w:t>
      </w:r>
      <w:r w:rsidRPr="00F16375">
        <w:rPr>
          <w:rFonts w:eastAsia="Trebuchet MS"/>
          <w:szCs w:val="22"/>
          <w:lang w:val="fr-CH"/>
        </w:rPr>
        <w:t xml:space="preserve">en que les résultats ne soient pas directement attribuables aux réalisations, le degré de causalité ou de contribution entre les activités, les </w:t>
      </w:r>
      <w:r w:rsidR="00235772" w:rsidRPr="00F16375">
        <w:rPr>
          <w:rFonts w:eastAsia="Trebuchet MS"/>
          <w:szCs w:val="22"/>
          <w:lang w:val="fr-CH"/>
        </w:rPr>
        <w:t>réalisation</w:t>
      </w:r>
      <w:r w:rsidRPr="00F16375">
        <w:rPr>
          <w:rFonts w:eastAsia="Trebuchet MS"/>
          <w:szCs w:val="22"/>
          <w:lang w:val="fr-CH"/>
        </w:rPr>
        <w:t xml:space="preserve">s et les </w:t>
      </w:r>
      <w:r w:rsidR="00235772" w:rsidRPr="00F16375">
        <w:rPr>
          <w:rFonts w:eastAsia="Trebuchet MS"/>
          <w:szCs w:val="22"/>
          <w:lang w:val="fr-CH"/>
        </w:rPr>
        <w:t>résultat</w:t>
      </w:r>
      <w:r w:rsidRPr="00F16375">
        <w:rPr>
          <w:rFonts w:eastAsia="Trebuchet MS"/>
          <w:szCs w:val="22"/>
          <w:lang w:val="fr-CH"/>
        </w:rPr>
        <w:t>s reste assez fo</w:t>
      </w:r>
      <w:r w:rsidR="00ED265B" w:rsidRPr="00F16375">
        <w:rPr>
          <w:rFonts w:eastAsia="Trebuchet MS"/>
          <w:szCs w:val="22"/>
          <w:lang w:val="fr-CH"/>
        </w:rPr>
        <w:t>rt.  La</w:t>
      </w:r>
      <w:r w:rsidR="00FD6C21" w:rsidRPr="00F16375">
        <w:rPr>
          <w:rFonts w:eastAsia="Trebuchet MS"/>
          <w:szCs w:val="22"/>
          <w:lang w:val="fr-CH"/>
        </w:rPr>
        <w:t xml:space="preserve"> contribution des résultats aux</w:t>
      </w:r>
      <w:r w:rsidRPr="00F16375">
        <w:rPr>
          <w:rFonts w:eastAsia="Trebuchet MS"/>
          <w:szCs w:val="22"/>
          <w:lang w:val="fr-CH"/>
        </w:rPr>
        <w:t xml:space="preserve"> </w:t>
      </w:r>
      <w:r w:rsidR="00FD6C21" w:rsidRPr="00F16375">
        <w:rPr>
          <w:rFonts w:eastAsia="Trebuchet MS"/>
          <w:szCs w:val="22"/>
          <w:lang w:val="fr-CH"/>
        </w:rPr>
        <w:t xml:space="preserve">effets </w:t>
      </w:r>
      <w:r w:rsidRPr="00F16375">
        <w:rPr>
          <w:rFonts w:eastAsia="Trebuchet MS"/>
          <w:szCs w:val="22"/>
          <w:lang w:val="fr-CH"/>
        </w:rPr>
        <w:t>est généralement plus faible, car les facteurs externes jouent un rôle très important dans la concrétisation de</w:t>
      </w:r>
      <w:r w:rsidR="00234551" w:rsidRPr="00F16375">
        <w:rPr>
          <w:rFonts w:eastAsia="Trebuchet MS"/>
          <w:szCs w:val="22"/>
          <w:lang w:val="fr-CH"/>
        </w:rPr>
        <w:t>s effe</w:t>
      </w:r>
      <w:r w:rsidR="00ED265B" w:rsidRPr="00F16375">
        <w:rPr>
          <w:rFonts w:eastAsia="Trebuchet MS"/>
          <w:szCs w:val="22"/>
          <w:lang w:val="fr-CH"/>
        </w:rPr>
        <w:t>ts.  Le</w:t>
      </w:r>
      <w:r w:rsidR="00234551" w:rsidRPr="00F16375">
        <w:rPr>
          <w:rFonts w:eastAsia="Trebuchet MS"/>
          <w:szCs w:val="22"/>
          <w:lang w:val="fr-CH"/>
        </w:rPr>
        <w:t>s effets</w:t>
      </w:r>
      <w:r w:rsidRPr="00F16375">
        <w:rPr>
          <w:rFonts w:eastAsia="Trebuchet MS"/>
          <w:szCs w:val="22"/>
          <w:lang w:val="fr-CH"/>
        </w:rPr>
        <w:t xml:space="preserve"> ne</w:t>
      </w:r>
      <w:r w:rsidR="00234551" w:rsidRPr="00F16375">
        <w:rPr>
          <w:rFonts w:eastAsia="Trebuchet MS"/>
          <w:szCs w:val="22"/>
          <w:lang w:val="fr-CH"/>
        </w:rPr>
        <w:t xml:space="preserve"> </w:t>
      </w:r>
      <w:r w:rsidRPr="00F16375">
        <w:rPr>
          <w:rFonts w:eastAsia="Trebuchet MS"/>
          <w:szCs w:val="22"/>
          <w:lang w:val="fr-CH"/>
        </w:rPr>
        <w:t>s</w:t>
      </w:r>
      <w:r w:rsidR="00234551" w:rsidRPr="00F16375">
        <w:rPr>
          <w:rFonts w:eastAsia="Trebuchet MS"/>
          <w:szCs w:val="22"/>
          <w:lang w:val="fr-CH"/>
        </w:rPr>
        <w:t>on</w:t>
      </w:r>
      <w:r w:rsidRPr="00F16375">
        <w:rPr>
          <w:rFonts w:eastAsia="Trebuchet MS"/>
          <w:szCs w:val="22"/>
          <w:lang w:val="fr-CH"/>
        </w:rPr>
        <w:t>t donc pas directement attribuable</w:t>
      </w:r>
      <w:r w:rsidR="00234551" w:rsidRPr="00F16375">
        <w:rPr>
          <w:rFonts w:eastAsia="Trebuchet MS"/>
          <w:szCs w:val="22"/>
          <w:lang w:val="fr-CH"/>
        </w:rPr>
        <w:t>s</w:t>
      </w:r>
      <w:r w:rsidRPr="00F16375">
        <w:rPr>
          <w:rFonts w:eastAsia="Trebuchet MS"/>
          <w:szCs w:val="22"/>
          <w:lang w:val="fr-CH"/>
        </w:rPr>
        <w:t xml:space="preserve"> aux résultats puisqu</w:t>
      </w:r>
      <w:r w:rsidR="00CE4B31" w:rsidRPr="00F16375">
        <w:rPr>
          <w:rFonts w:eastAsia="Trebuchet MS"/>
          <w:szCs w:val="22"/>
          <w:lang w:val="fr-CH"/>
        </w:rPr>
        <w:t xml:space="preserve">e </w:t>
      </w:r>
      <w:r w:rsidR="00234551" w:rsidRPr="00F16375">
        <w:rPr>
          <w:rFonts w:eastAsia="Trebuchet MS"/>
          <w:szCs w:val="22"/>
          <w:lang w:val="fr-CH"/>
        </w:rPr>
        <w:t>leur</w:t>
      </w:r>
      <w:r w:rsidR="00CE4B31" w:rsidRPr="00F16375">
        <w:rPr>
          <w:rFonts w:eastAsia="Trebuchet MS"/>
          <w:szCs w:val="22"/>
          <w:lang w:val="fr-CH"/>
        </w:rPr>
        <w:t xml:space="preserve"> matérialisation </w:t>
      </w:r>
      <w:r w:rsidRPr="00F16375">
        <w:rPr>
          <w:rFonts w:eastAsia="Trebuchet MS"/>
          <w:szCs w:val="22"/>
          <w:lang w:val="fr-CH"/>
        </w:rPr>
        <w:t xml:space="preserve">nécessite des </w:t>
      </w:r>
      <w:r w:rsidR="00CE4B31" w:rsidRPr="00F16375">
        <w:rPr>
          <w:rFonts w:eastAsia="Trebuchet MS"/>
          <w:szCs w:val="22"/>
          <w:lang w:val="fr-CH"/>
        </w:rPr>
        <w:t>apport</w:t>
      </w:r>
      <w:r w:rsidRPr="00F16375">
        <w:rPr>
          <w:rFonts w:eastAsia="Trebuchet MS"/>
          <w:szCs w:val="22"/>
          <w:lang w:val="fr-CH"/>
        </w:rPr>
        <w:t>s ext</w:t>
      </w:r>
      <w:r w:rsidR="00172E23" w:rsidRPr="00F16375">
        <w:rPr>
          <w:rFonts w:eastAsia="Trebuchet MS"/>
          <w:szCs w:val="22"/>
          <w:lang w:val="fr-CH"/>
        </w:rPr>
        <w:t>érieu</w:t>
      </w:r>
      <w:r w:rsidRPr="00F16375">
        <w:rPr>
          <w:rFonts w:eastAsia="Trebuchet MS"/>
          <w:szCs w:val="22"/>
          <w:lang w:val="fr-CH"/>
        </w:rPr>
        <w:t>rs.</w:t>
      </w:r>
    </w:p>
    <w:p w14:paraId="21283C1D" w14:textId="6D4B6A1C" w:rsidR="0037712A" w:rsidRPr="00F16375" w:rsidRDefault="00CE4B31" w:rsidP="00CE4B31">
      <w:pPr>
        <w:spacing w:after="120" w:line="252" w:lineRule="auto"/>
        <w:rPr>
          <w:rFonts w:eastAsia="Trebuchet MS"/>
          <w:szCs w:val="22"/>
          <w:lang w:val="fr-CH"/>
        </w:rPr>
      </w:pPr>
      <w:r w:rsidRPr="00F16375">
        <w:rPr>
          <w:rFonts w:eastAsia="Trebuchet MS"/>
          <w:szCs w:val="22"/>
          <w:lang w:val="fr-CH"/>
        </w:rPr>
        <w:t xml:space="preserve">Les facteurs externes nécessaires à la transformation des réalisations en résultats ou des résultats en </w:t>
      </w:r>
      <w:r w:rsidR="00234551" w:rsidRPr="00F16375">
        <w:rPr>
          <w:rFonts w:eastAsia="Trebuchet MS"/>
          <w:szCs w:val="22"/>
          <w:lang w:val="fr-CH"/>
        </w:rPr>
        <w:t>effets</w:t>
      </w:r>
      <w:r w:rsidRPr="00F16375">
        <w:rPr>
          <w:rFonts w:eastAsia="Trebuchet MS"/>
          <w:szCs w:val="22"/>
          <w:lang w:val="fr-CH"/>
        </w:rPr>
        <w:t xml:space="preserve"> sont appelés hypothès</w:t>
      </w:r>
      <w:r w:rsidR="00ED265B" w:rsidRPr="00F16375">
        <w:rPr>
          <w:rFonts w:eastAsia="Trebuchet MS"/>
          <w:szCs w:val="22"/>
          <w:lang w:val="fr-CH"/>
        </w:rPr>
        <w:t>es.  La</w:t>
      </w:r>
      <w:r w:rsidRPr="00F16375">
        <w:rPr>
          <w:rFonts w:eastAsia="Trebuchet MS"/>
          <w:szCs w:val="22"/>
          <w:lang w:val="fr-CH"/>
        </w:rPr>
        <w:t xml:space="preserve"> stratégie d</w:t>
      </w:r>
      <w:r w:rsidR="0037712A" w:rsidRPr="00F16375">
        <w:rPr>
          <w:rFonts w:eastAsia="Trebuchet MS"/>
          <w:szCs w:val="22"/>
          <w:lang w:val="fr-CH"/>
        </w:rPr>
        <w:t>’</w:t>
      </w:r>
      <w:r w:rsidRPr="00F16375">
        <w:rPr>
          <w:rFonts w:eastAsia="Trebuchet MS"/>
          <w:szCs w:val="22"/>
          <w:lang w:val="fr-CH"/>
        </w:rPr>
        <w:t xml:space="preserve">exécution suppose que ces facteurs ou événements externes se produiront ou </w:t>
      </w:r>
      <w:r w:rsidR="00234551" w:rsidRPr="00F16375">
        <w:rPr>
          <w:rFonts w:eastAsia="Trebuchet MS"/>
          <w:szCs w:val="22"/>
          <w:lang w:val="fr-CH"/>
        </w:rPr>
        <w:t>qu</w:t>
      </w:r>
      <w:r w:rsidR="0037712A" w:rsidRPr="00F16375">
        <w:rPr>
          <w:rFonts w:eastAsia="Trebuchet MS"/>
          <w:szCs w:val="22"/>
          <w:lang w:val="fr-CH"/>
        </w:rPr>
        <w:t>’</w:t>
      </w:r>
      <w:r w:rsidR="00234551" w:rsidRPr="00F16375">
        <w:rPr>
          <w:rFonts w:eastAsia="Trebuchet MS"/>
          <w:szCs w:val="22"/>
          <w:lang w:val="fr-CH"/>
        </w:rPr>
        <w:t xml:space="preserve">ils </w:t>
      </w:r>
      <w:r w:rsidRPr="00F16375">
        <w:rPr>
          <w:rFonts w:eastAsia="Trebuchet MS"/>
          <w:szCs w:val="22"/>
          <w:lang w:val="fr-CH"/>
        </w:rPr>
        <w:t>existent</w:t>
      </w:r>
      <w:r w:rsidRPr="00F16375">
        <w:rPr>
          <w:rFonts w:eastAsia="Trebuchet MS"/>
          <w:szCs w:val="22"/>
          <w:vertAlign w:val="superscript"/>
          <w:lang w:val="fr-CH"/>
        </w:rPr>
        <w:footnoteReference w:id="12"/>
      </w:r>
      <w:r w:rsidRPr="00F16375">
        <w:rPr>
          <w:rFonts w:eastAsia="Trebuchet MS"/>
          <w:szCs w:val="22"/>
          <w:lang w:val="fr-CH"/>
        </w:rPr>
        <w:t>.</w:t>
      </w:r>
    </w:p>
    <w:p w14:paraId="20290B90" w14:textId="57692B19" w:rsidR="00CE4B31" w:rsidRPr="00F16375" w:rsidRDefault="00CE4B31" w:rsidP="00CE4B31">
      <w:pPr>
        <w:spacing w:after="120" w:line="252" w:lineRule="auto"/>
        <w:rPr>
          <w:rFonts w:eastAsia="Trebuchet MS"/>
          <w:szCs w:val="22"/>
          <w:lang w:val="fr-CH"/>
        </w:rPr>
      </w:pPr>
      <w:r w:rsidRPr="00F16375">
        <w:rPr>
          <w:rFonts w:eastAsia="Trebuchet MS"/>
          <w:szCs w:val="22"/>
          <w:lang w:val="fr-CH"/>
        </w:rPr>
        <w:t>L</w:t>
      </w:r>
      <w:r w:rsidR="00007EB9" w:rsidRPr="00F16375">
        <w:rPr>
          <w:rFonts w:eastAsia="Trebuchet MS"/>
          <w:szCs w:val="22"/>
          <w:lang w:val="fr-CH"/>
        </w:rPr>
        <w:t>e rec</w:t>
      </w:r>
      <w:r w:rsidRPr="00F16375">
        <w:rPr>
          <w:rFonts w:eastAsia="Trebuchet MS"/>
          <w:szCs w:val="22"/>
          <w:lang w:val="fr-CH"/>
        </w:rPr>
        <w:t>en</w:t>
      </w:r>
      <w:r w:rsidR="00007EB9" w:rsidRPr="00F16375">
        <w:rPr>
          <w:rFonts w:eastAsia="Trebuchet MS"/>
          <w:szCs w:val="22"/>
          <w:lang w:val="fr-CH"/>
        </w:rPr>
        <w:t>semen</w:t>
      </w:r>
      <w:r w:rsidRPr="00F16375">
        <w:rPr>
          <w:rFonts w:eastAsia="Trebuchet MS"/>
          <w:szCs w:val="22"/>
          <w:lang w:val="fr-CH"/>
        </w:rPr>
        <w:t xml:space="preserve">t de ces événements ou facteurs externes est essentiel </w:t>
      </w:r>
      <w:r w:rsidR="00007EB9" w:rsidRPr="00F16375">
        <w:rPr>
          <w:rFonts w:eastAsia="Trebuchet MS"/>
          <w:szCs w:val="22"/>
          <w:lang w:val="fr-CH"/>
        </w:rPr>
        <w:t>pour</w:t>
      </w:r>
      <w:r w:rsidRPr="00F16375">
        <w:rPr>
          <w:rFonts w:eastAsia="Trebuchet MS"/>
          <w:szCs w:val="22"/>
          <w:lang w:val="fr-CH"/>
        </w:rPr>
        <w:t xml:space="preserve"> la stratégie d</w:t>
      </w:r>
      <w:r w:rsidR="0037712A" w:rsidRPr="00F16375">
        <w:rPr>
          <w:rFonts w:eastAsia="Trebuchet MS"/>
          <w:szCs w:val="22"/>
          <w:lang w:val="fr-CH"/>
        </w:rPr>
        <w:t>’</w:t>
      </w:r>
      <w:r w:rsidRPr="00F16375">
        <w:rPr>
          <w:rFonts w:eastAsia="Trebuchet MS"/>
          <w:szCs w:val="22"/>
          <w:lang w:val="fr-CH"/>
        </w:rPr>
        <w:t>exécuti</w:t>
      </w:r>
      <w:r w:rsidR="00ED265B" w:rsidRPr="00F16375">
        <w:rPr>
          <w:rFonts w:eastAsia="Trebuchet MS"/>
          <w:szCs w:val="22"/>
          <w:lang w:val="fr-CH"/>
        </w:rPr>
        <w:t>on.  Le</w:t>
      </w:r>
      <w:r w:rsidRPr="00F16375">
        <w:rPr>
          <w:rFonts w:eastAsia="Trebuchet MS"/>
          <w:szCs w:val="22"/>
          <w:lang w:val="fr-CH"/>
        </w:rPr>
        <w:t>s hypothèses ont souvent trait au contexte dans lequel un projet du Plan d</w:t>
      </w:r>
      <w:r w:rsidR="0037712A" w:rsidRPr="00F16375">
        <w:rPr>
          <w:rFonts w:eastAsia="Trebuchet MS"/>
          <w:szCs w:val="22"/>
          <w:lang w:val="fr-CH"/>
        </w:rPr>
        <w:t>’</w:t>
      </w:r>
      <w:r w:rsidRPr="00F16375">
        <w:rPr>
          <w:rFonts w:eastAsia="Trebuchet MS"/>
          <w:szCs w:val="22"/>
          <w:lang w:val="fr-CH"/>
        </w:rPr>
        <w:t>action pour le développement se déroule ou à la contribution que d</w:t>
      </w:r>
      <w:r w:rsidR="0037712A" w:rsidRPr="00F16375">
        <w:rPr>
          <w:rFonts w:eastAsia="Trebuchet MS"/>
          <w:szCs w:val="22"/>
          <w:lang w:val="fr-CH"/>
        </w:rPr>
        <w:t>’</w:t>
      </w:r>
      <w:r w:rsidRPr="00F16375">
        <w:rPr>
          <w:rFonts w:eastAsia="Trebuchet MS"/>
          <w:szCs w:val="22"/>
          <w:lang w:val="fr-CH"/>
        </w:rPr>
        <w:t>autres acteurs doivent fournir.</w:t>
      </w:r>
    </w:p>
    <w:p w14:paraId="50C2D94B" w14:textId="43FC2532" w:rsidR="00CE4B31" w:rsidRPr="00F16375" w:rsidRDefault="00CE4B31" w:rsidP="00CE4B31">
      <w:pPr>
        <w:spacing w:after="120" w:line="252" w:lineRule="auto"/>
        <w:rPr>
          <w:rFonts w:eastAsia="Trebuchet MS"/>
          <w:szCs w:val="22"/>
          <w:lang w:val="fr-CH"/>
        </w:rPr>
      </w:pPr>
      <w:r w:rsidRPr="00F16375">
        <w:rPr>
          <w:rFonts w:eastAsia="Trebuchet MS"/>
          <w:szCs w:val="22"/>
          <w:lang w:val="fr-CH"/>
        </w:rPr>
        <w:t>Voici des exemples typiques de facteurs externes qui peuvent être considérés comme des hypothèses</w:t>
      </w:r>
      <w:r w:rsidR="0037712A" w:rsidRPr="00F16375">
        <w:rPr>
          <w:rFonts w:eastAsia="Trebuchet MS"/>
          <w:szCs w:val="22"/>
          <w:lang w:val="fr-CH"/>
        </w:rPr>
        <w:t> :</w:t>
      </w:r>
    </w:p>
    <w:p w14:paraId="15A52399" w14:textId="18FC0659" w:rsidR="000D112C" w:rsidRPr="00F16375" w:rsidRDefault="00007EB9" w:rsidP="008D0895">
      <w:pPr>
        <w:numPr>
          <w:ilvl w:val="0"/>
          <w:numId w:val="20"/>
        </w:numPr>
        <w:spacing w:after="120" w:line="252" w:lineRule="auto"/>
        <w:ind w:left="1134" w:hanging="567"/>
        <w:contextualSpacing/>
        <w:rPr>
          <w:rFonts w:eastAsia="Trebuchet MS"/>
          <w:szCs w:val="22"/>
          <w:lang w:val="fr-CH"/>
        </w:rPr>
      </w:pPr>
      <w:proofErr w:type="gramStart"/>
      <w:r w:rsidRPr="00F16375">
        <w:rPr>
          <w:rFonts w:eastAsia="Trebuchet MS"/>
          <w:b/>
          <w:bCs/>
          <w:szCs w:val="22"/>
          <w:lang w:val="fr-CH" w:eastAsia="en-GB"/>
        </w:rPr>
        <w:t>d</w:t>
      </w:r>
      <w:r w:rsidR="005A3B6A" w:rsidRPr="00F16375">
        <w:rPr>
          <w:rFonts w:eastAsia="Trebuchet MS"/>
          <w:b/>
          <w:bCs/>
          <w:szCs w:val="22"/>
          <w:lang w:val="fr-CH" w:eastAsia="en-GB"/>
        </w:rPr>
        <w:t>écisions</w:t>
      </w:r>
      <w:proofErr w:type="gramEnd"/>
      <w:r w:rsidR="005A3B6A" w:rsidRPr="00F16375">
        <w:rPr>
          <w:rFonts w:eastAsia="Trebuchet MS"/>
          <w:b/>
          <w:bCs/>
          <w:szCs w:val="22"/>
          <w:lang w:val="fr-CH" w:eastAsia="en-GB"/>
        </w:rPr>
        <w:t xml:space="preserve"> de p</w:t>
      </w:r>
      <w:r w:rsidR="000D112C" w:rsidRPr="00F16375">
        <w:rPr>
          <w:rFonts w:eastAsia="Trebuchet MS"/>
          <w:b/>
          <w:bCs/>
          <w:szCs w:val="22"/>
          <w:lang w:val="fr-CH" w:eastAsia="en-GB"/>
        </w:rPr>
        <w:t>oli</w:t>
      </w:r>
      <w:r w:rsidR="005A3B6A" w:rsidRPr="00F16375">
        <w:rPr>
          <w:rFonts w:eastAsia="Trebuchet MS"/>
          <w:b/>
          <w:bCs/>
          <w:szCs w:val="22"/>
          <w:lang w:val="fr-CH" w:eastAsia="en-GB"/>
        </w:rPr>
        <w:t>tique générale</w:t>
      </w:r>
      <w:r w:rsidR="0037712A" w:rsidRPr="00F16375">
        <w:rPr>
          <w:rFonts w:eastAsia="Trebuchet MS"/>
          <w:b/>
          <w:bCs/>
          <w:szCs w:val="22"/>
          <w:lang w:val="fr-CH" w:eastAsia="en-GB"/>
        </w:rPr>
        <w:t> :</w:t>
      </w:r>
      <w:r w:rsidR="000D112C" w:rsidRPr="00F16375">
        <w:rPr>
          <w:rFonts w:eastAsia="Trebuchet MS"/>
          <w:szCs w:val="22"/>
          <w:lang w:val="fr-CH"/>
        </w:rPr>
        <w:t xml:space="preserve"> </w:t>
      </w:r>
      <w:r w:rsidR="005A3B6A" w:rsidRPr="00F16375">
        <w:rPr>
          <w:rFonts w:eastAsia="Trebuchet MS"/>
          <w:szCs w:val="22"/>
          <w:lang w:val="fr-CH"/>
        </w:rPr>
        <w:t>l</w:t>
      </w:r>
      <w:r w:rsidR="00CE4B31" w:rsidRPr="00F16375">
        <w:rPr>
          <w:rFonts w:eastAsia="Trebuchet MS"/>
          <w:szCs w:val="22"/>
          <w:lang w:val="fr-CH"/>
        </w:rPr>
        <w:t xml:space="preserve">ois adoptées par le Parlement, décisions </w:t>
      </w:r>
      <w:r w:rsidR="005A3B6A" w:rsidRPr="00F16375">
        <w:rPr>
          <w:rFonts w:eastAsia="Trebuchet MS"/>
          <w:szCs w:val="22"/>
          <w:lang w:val="fr-CH"/>
        </w:rPr>
        <w:t xml:space="preserve">de </w:t>
      </w:r>
      <w:r w:rsidR="00CE4B31" w:rsidRPr="00F16375">
        <w:rPr>
          <w:rFonts w:eastAsia="Trebuchet MS"/>
          <w:szCs w:val="22"/>
          <w:lang w:val="fr-CH"/>
        </w:rPr>
        <w:t>p</w:t>
      </w:r>
      <w:r w:rsidR="005A3B6A" w:rsidRPr="00F16375">
        <w:rPr>
          <w:rFonts w:eastAsia="Trebuchet MS"/>
          <w:szCs w:val="22"/>
          <w:lang w:val="fr-CH"/>
        </w:rPr>
        <w:t>rincipe</w:t>
      </w:r>
      <w:r w:rsidR="00CE4B31" w:rsidRPr="00F16375">
        <w:rPr>
          <w:rFonts w:eastAsia="Trebuchet MS"/>
          <w:szCs w:val="22"/>
          <w:lang w:val="fr-CH"/>
        </w:rPr>
        <w:t xml:space="preserve"> prises par le gouvernement, stratégies approuvées, etc.</w:t>
      </w:r>
      <w:r w:rsidRPr="00F16375">
        <w:rPr>
          <w:rFonts w:eastAsia="Trebuchet MS"/>
          <w:szCs w:val="22"/>
          <w:lang w:val="fr-CH"/>
        </w:rPr>
        <w:t>;</w:t>
      </w:r>
    </w:p>
    <w:p w14:paraId="7B5358A7" w14:textId="7D6D6204" w:rsidR="000D112C" w:rsidRPr="00F16375" w:rsidRDefault="00007EB9" w:rsidP="008D0895">
      <w:pPr>
        <w:numPr>
          <w:ilvl w:val="0"/>
          <w:numId w:val="20"/>
        </w:numPr>
        <w:spacing w:after="120" w:line="252" w:lineRule="auto"/>
        <w:ind w:left="1134" w:hanging="567"/>
        <w:contextualSpacing/>
        <w:rPr>
          <w:rFonts w:eastAsia="Trebuchet MS"/>
          <w:szCs w:val="22"/>
          <w:lang w:val="fr-CH"/>
        </w:rPr>
      </w:pPr>
      <w:proofErr w:type="gramStart"/>
      <w:r w:rsidRPr="00F16375">
        <w:rPr>
          <w:rFonts w:eastAsia="Trebuchet MS"/>
          <w:b/>
          <w:bCs/>
          <w:szCs w:val="22"/>
          <w:lang w:val="fr-CH" w:eastAsia="en-GB"/>
        </w:rPr>
        <w:t>i</w:t>
      </w:r>
      <w:r w:rsidR="000D112C" w:rsidRPr="00F16375">
        <w:rPr>
          <w:rFonts w:eastAsia="Trebuchet MS"/>
          <w:b/>
          <w:bCs/>
          <w:szCs w:val="22"/>
          <w:lang w:val="fr-CH" w:eastAsia="en-GB"/>
        </w:rPr>
        <w:t>nfras</w:t>
      </w:r>
      <w:r w:rsidR="005A3B6A" w:rsidRPr="00F16375">
        <w:rPr>
          <w:rFonts w:eastAsia="Trebuchet MS"/>
          <w:b/>
          <w:bCs/>
          <w:szCs w:val="22"/>
          <w:lang w:val="fr-CH" w:eastAsia="en-GB"/>
        </w:rPr>
        <w:t>tructures</w:t>
      </w:r>
      <w:proofErr w:type="gramEnd"/>
      <w:r w:rsidR="005A3B6A" w:rsidRPr="00F16375">
        <w:rPr>
          <w:rFonts w:eastAsia="Trebuchet MS"/>
          <w:b/>
          <w:bCs/>
          <w:szCs w:val="22"/>
          <w:lang w:val="fr-CH" w:eastAsia="en-GB"/>
        </w:rPr>
        <w:t xml:space="preserve"> et ressources en personnel des institutions bénéficiaires</w:t>
      </w:r>
      <w:r w:rsidR="0037712A" w:rsidRPr="00F16375">
        <w:rPr>
          <w:rFonts w:eastAsia="Trebuchet MS"/>
          <w:b/>
          <w:bCs/>
          <w:szCs w:val="22"/>
          <w:lang w:val="fr-CH" w:eastAsia="en-GB"/>
        </w:rPr>
        <w:t> :</w:t>
      </w:r>
      <w:r w:rsidR="005A3B6A" w:rsidRPr="00F16375">
        <w:rPr>
          <w:rFonts w:eastAsia="Trebuchet MS"/>
          <w:bCs/>
          <w:szCs w:val="22"/>
          <w:lang w:val="fr-CH" w:eastAsia="en-GB"/>
        </w:rPr>
        <w:t xml:space="preserve"> </w:t>
      </w:r>
      <w:r w:rsidR="005A3B6A" w:rsidRPr="00F16375">
        <w:rPr>
          <w:rFonts w:eastAsia="Trebuchet MS"/>
          <w:szCs w:val="22"/>
          <w:lang w:val="fr-CH" w:eastAsia="en-GB"/>
        </w:rPr>
        <w:t>équipement et autres infrastructures disponibles, personnel recruté et maintenu en service, etc.</w:t>
      </w:r>
      <w:r w:rsidRPr="00F16375">
        <w:rPr>
          <w:rFonts w:eastAsia="Trebuchet MS"/>
          <w:szCs w:val="22"/>
          <w:lang w:val="fr-CH" w:eastAsia="en-GB"/>
        </w:rPr>
        <w:t>;</w:t>
      </w:r>
    </w:p>
    <w:p w14:paraId="477D0816" w14:textId="4F6CF5BE" w:rsidR="000D112C" w:rsidRPr="00F16375" w:rsidRDefault="00007EB9" w:rsidP="008D0895">
      <w:pPr>
        <w:numPr>
          <w:ilvl w:val="0"/>
          <w:numId w:val="20"/>
        </w:numPr>
        <w:spacing w:after="120" w:line="252" w:lineRule="auto"/>
        <w:ind w:left="1134" w:hanging="567"/>
        <w:contextualSpacing/>
        <w:rPr>
          <w:rFonts w:eastAsia="Trebuchet MS"/>
          <w:szCs w:val="22"/>
          <w:lang w:val="fr-CH"/>
        </w:rPr>
      </w:pPr>
      <w:proofErr w:type="gramStart"/>
      <w:r w:rsidRPr="00F16375">
        <w:rPr>
          <w:rFonts w:eastAsia="Trebuchet MS"/>
          <w:b/>
          <w:bCs/>
          <w:szCs w:val="22"/>
          <w:lang w:val="fr-CH" w:eastAsia="en-GB"/>
        </w:rPr>
        <w:t>c</w:t>
      </w:r>
      <w:r w:rsidR="005A3B6A" w:rsidRPr="00F16375">
        <w:rPr>
          <w:rFonts w:eastAsia="Trebuchet MS"/>
          <w:b/>
          <w:bCs/>
          <w:szCs w:val="22"/>
          <w:lang w:val="fr-CH" w:eastAsia="en-GB"/>
        </w:rPr>
        <w:t>ontexte</w:t>
      </w:r>
      <w:proofErr w:type="gramEnd"/>
      <w:r w:rsidR="005A3B6A" w:rsidRPr="00F16375">
        <w:rPr>
          <w:rFonts w:eastAsia="Trebuchet MS"/>
          <w:b/>
          <w:bCs/>
          <w:szCs w:val="22"/>
          <w:lang w:val="fr-CH" w:eastAsia="en-GB"/>
        </w:rPr>
        <w:t xml:space="preserve"> é</w:t>
      </w:r>
      <w:r w:rsidR="000D112C" w:rsidRPr="00F16375">
        <w:rPr>
          <w:rFonts w:eastAsia="Trebuchet MS"/>
          <w:b/>
          <w:bCs/>
          <w:szCs w:val="22"/>
          <w:lang w:val="fr-CH" w:eastAsia="en-GB"/>
        </w:rPr>
        <w:t>conomi</w:t>
      </w:r>
      <w:r w:rsidR="005A3B6A" w:rsidRPr="00F16375">
        <w:rPr>
          <w:rFonts w:eastAsia="Trebuchet MS"/>
          <w:b/>
          <w:bCs/>
          <w:szCs w:val="22"/>
          <w:lang w:val="fr-CH" w:eastAsia="en-GB"/>
        </w:rPr>
        <w:t>qu</w:t>
      </w:r>
      <w:r w:rsidR="000D112C" w:rsidRPr="00F16375">
        <w:rPr>
          <w:rFonts w:eastAsia="Trebuchet MS"/>
          <w:b/>
          <w:bCs/>
          <w:szCs w:val="22"/>
          <w:lang w:val="fr-CH" w:eastAsia="en-GB"/>
        </w:rPr>
        <w:t>e</w:t>
      </w:r>
      <w:r w:rsidR="0037712A" w:rsidRPr="00F16375">
        <w:rPr>
          <w:rFonts w:eastAsia="Trebuchet MS"/>
          <w:b/>
          <w:bCs/>
          <w:szCs w:val="22"/>
          <w:lang w:val="fr-CH" w:eastAsia="en-GB"/>
        </w:rPr>
        <w:t> :</w:t>
      </w:r>
      <w:r w:rsidR="005A3B6A" w:rsidRPr="00F16375">
        <w:rPr>
          <w:rFonts w:eastAsia="Trebuchet MS"/>
          <w:szCs w:val="22"/>
          <w:lang w:val="fr-CH"/>
        </w:rPr>
        <w:t xml:space="preserve"> environnement commercial favorable </w:t>
      </w:r>
      <w:r w:rsidRPr="00F16375">
        <w:rPr>
          <w:rFonts w:eastAsia="Trebuchet MS"/>
          <w:szCs w:val="22"/>
          <w:lang w:val="fr-CH"/>
        </w:rPr>
        <w:t>à</w:t>
      </w:r>
      <w:r w:rsidR="005A3B6A" w:rsidRPr="00F16375">
        <w:rPr>
          <w:rFonts w:eastAsia="Trebuchet MS"/>
          <w:szCs w:val="22"/>
          <w:lang w:val="fr-CH"/>
        </w:rPr>
        <w:t xml:space="preserve"> la </w:t>
      </w:r>
      <w:r w:rsidRPr="00F16375">
        <w:rPr>
          <w:rFonts w:eastAsia="Trebuchet MS"/>
          <w:szCs w:val="22"/>
          <w:lang w:val="fr-CH"/>
        </w:rPr>
        <w:t xml:space="preserve">mise en </w:t>
      </w:r>
      <w:r w:rsidR="005A3B6A" w:rsidRPr="00F16375">
        <w:rPr>
          <w:rFonts w:eastAsia="Trebuchet MS"/>
          <w:szCs w:val="22"/>
          <w:lang w:val="fr-CH"/>
        </w:rPr>
        <w:t>val</w:t>
      </w:r>
      <w:r w:rsidRPr="00F16375">
        <w:rPr>
          <w:rFonts w:eastAsia="Trebuchet MS"/>
          <w:szCs w:val="22"/>
          <w:lang w:val="fr-CH"/>
        </w:rPr>
        <w:t>eur</w:t>
      </w:r>
      <w:r w:rsidR="005A3B6A" w:rsidRPr="00F16375">
        <w:rPr>
          <w:rFonts w:eastAsia="Trebuchet MS"/>
          <w:szCs w:val="22"/>
          <w:lang w:val="fr-CH"/>
        </w:rPr>
        <w:t xml:space="preserve"> de</w:t>
      </w:r>
      <w:r w:rsidRPr="00F16375">
        <w:rPr>
          <w:rFonts w:eastAsia="Trebuchet MS"/>
          <w:szCs w:val="22"/>
          <w:lang w:val="fr-CH"/>
        </w:rPr>
        <w:t>s actifs de</w:t>
      </w:r>
      <w:r w:rsidR="005A3B6A" w:rsidRPr="00F16375">
        <w:rPr>
          <w:rFonts w:eastAsia="Trebuchet MS"/>
          <w:szCs w:val="22"/>
          <w:lang w:val="fr-CH"/>
        </w:rPr>
        <w:t xml:space="preserve"> propriété intellectuelle</w:t>
      </w:r>
      <w:r w:rsidRPr="00F16375">
        <w:rPr>
          <w:rFonts w:eastAsia="Trebuchet MS"/>
          <w:szCs w:val="22"/>
          <w:lang w:val="fr-CH"/>
        </w:rPr>
        <w:t xml:space="preserve"> des entreprises</w:t>
      </w:r>
      <w:r w:rsidR="005A3B6A" w:rsidRPr="00F16375">
        <w:rPr>
          <w:rFonts w:eastAsia="Trebuchet MS"/>
          <w:szCs w:val="22"/>
          <w:lang w:val="fr-CH"/>
        </w:rPr>
        <w:t>, absence de barrières commerciales pour les produits de haute technologie, accès au capital pour les investissements dans la technologie</w:t>
      </w:r>
      <w:r w:rsidRPr="00F16375">
        <w:rPr>
          <w:rFonts w:eastAsia="Trebuchet MS"/>
          <w:szCs w:val="22"/>
          <w:lang w:val="fr-CH"/>
        </w:rPr>
        <w:t>;</w:t>
      </w:r>
    </w:p>
    <w:p w14:paraId="22AC12EE" w14:textId="5286B0D3" w:rsidR="000D112C" w:rsidRPr="00F16375" w:rsidRDefault="00007EB9" w:rsidP="001B35D5">
      <w:pPr>
        <w:numPr>
          <w:ilvl w:val="0"/>
          <w:numId w:val="20"/>
        </w:numPr>
        <w:spacing w:after="240" w:line="252" w:lineRule="auto"/>
        <w:ind w:left="1134" w:hanging="567"/>
        <w:rPr>
          <w:rFonts w:eastAsia="Trebuchet MS"/>
          <w:szCs w:val="22"/>
          <w:lang w:val="fr-CH"/>
        </w:rPr>
      </w:pPr>
      <w:proofErr w:type="gramStart"/>
      <w:r w:rsidRPr="00F16375">
        <w:rPr>
          <w:rFonts w:eastAsia="Trebuchet MS"/>
          <w:b/>
          <w:bCs/>
          <w:szCs w:val="22"/>
          <w:lang w:val="fr-CH" w:eastAsia="en-GB"/>
        </w:rPr>
        <w:t>r</w:t>
      </w:r>
      <w:r w:rsidR="005A3B6A" w:rsidRPr="00F16375">
        <w:rPr>
          <w:rFonts w:eastAsia="Trebuchet MS"/>
          <w:b/>
          <w:bCs/>
          <w:szCs w:val="22"/>
          <w:lang w:val="fr-CH" w:eastAsia="en-GB"/>
        </w:rPr>
        <w:t>essources</w:t>
      </w:r>
      <w:proofErr w:type="gramEnd"/>
      <w:r w:rsidR="005A3B6A" w:rsidRPr="00F16375">
        <w:rPr>
          <w:rFonts w:eastAsia="Trebuchet MS"/>
          <w:b/>
          <w:bCs/>
          <w:szCs w:val="22"/>
          <w:lang w:val="fr-CH" w:eastAsia="en-GB"/>
        </w:rPr>
        <w:t xml:space="preserve"> e</w:t>
      </w:r>
      <w:r w:rsidR="000D112C" w:rsidRPr="00F16375">
        <w:rPr>
          <w:rFonts w:eastAsia="Trebuchet MS"/>
          <w:b/>
          <w:bCs/>
          <w:szCs w:val="22"/>
          <w:lang w:val="fr-CH" w:eastAsia="en-GB"/>
        </w:rPr>
        <w:t>xternes</w:t>
      </w:r>
      <w:r w:rsidR="0037712A" w:rsidRPr="00F16375">
        <w:rPr>
          <w:rFonts w:eastAsia="Trebuchet MS"/>
          <w:b/>
          <w:bCs/>
          <w:szCs w:val="22"/>
          <w:lang w:val="fr-CH" w:eastAsia="en-GB"/>
        </w:rPr>
        <w:t> :</w:t>
      </w:r>
      <w:r w:rsidR="000D112C" w:rsidRPr="00F16375">
        <w:rPr>
          <w:rFonts w:eastAsia="Trebuchet MS"/>
          <w:szCs w:val="22"/>
          <w:lang w:val="fr-CH"/>
        </w:rPr>
        <w:t xml:space="preserve"> </w:t>
      </w:r>
      <w:r w:rsidR="005A3B6A" w:rsidRPr="00F16375">
        <w:rPr>
          <w:rFonts w:eastAsia="Trebuchet MS"/>
          <w:szCs w:val="22"/>
          <w:lang w:val="fr-CH"/>
        </w:rPr>
        <w:t>le projet du Plan d</w:t>
      </w:r>
      <w:r w:rsidR="0037712A" w:rsidRPr="00F16375">
        <w:rPr>
          <w:rFonts w:eastAsia="Trebuchet MS"/>
          <w:szCs w:val="22"/>
          <w:lang w:val="fr-CH"/>
        </w:rPr>
        <w:t>’</w:t>
      </w:r>
      <w:r w:rsidR="005A3B6A" w:rsidRPr="00F16375">
        <w:rPr>
          <w:rFonts w:eastAsia="Trebuchet MS"/>
          <w:szCs w:val="22"/>
          <w:lang w:val="fr-CH"/>
        </w:rPr>
        <w:t>action pour le développement repose sur des contributions ext</w:t>
      </w:r>
      <w:r w:rsidR="00F50208" w:rsidRPr="00F16375">
        <w:rPr>
          <w:rFonts w:eastAsia="Trebuchet MS"/>
          <w:szCs w:val="22"/>
          <w:lang w:val="fr-CH"/>
        </w:rPr>
        <w:t>érieu</w:t>
      </w:r>
      <w:r w:rsidR="005A3B6A" w:rsidRPr="00F16375">
        <w:rPr>
          <w:rFonts w:eastAsia="Trebuchet MS"/>
          <w:szCs w:val="22"/>
          <w:lang w:val="fr-CH"/>
        </w:rPr>
        <w:t>res (par exemple, lieux de formation ou</w:t>
      </w:r>
      <w:r w:rsidRPr="00F16375">
        <w:rPr>
          <w:rFonts w:eastAsia="Trebuchet MS"/>
          <w:szCs w:val="22"/>
          <w:lang w:val="fr-CH"/>
        </w:rPr>
        <w:t xml:space="preserve"> mat</w:t>
      </w:r>
      <w:r w:rsidR="005A3B6A" w:rsidRPr="00F16375">
        <w:rPr>
          <w:rFonts w:eastAsia="Trebuchet MS"/>
          <w:szCs w:val="22"/>
          <w:lang w:val="fr-CH"/>
        </w:rPr>
        <w:t>é</w:t>
      </w:r>
      <w:r w:rsidRPr="00F16375">
        <w:rPr>
          <w:rFonts w:eastAsia="Trebuchet MS"/>
          <w:szCs w:val="22"/>
          <w:lang w:val="fr-CH"/>
        </w:rPr>
        <w:t>r</w:t>
      </w:r>
      <w:r w:rsidR="005A3B6A" w:rsidRPr="00F16375">
        <w:rPr>
          <w:rFonts w:eastAsia="Trebuchet MS"/>
          <w:szCs w:val="22"/>
          <w:lang w:val="fr-CH"/>
        </w:rPr>
        <w:t>ie</w:t>
      </w:r>
      <w:r w:rsidRPr="00F16375">
        <w:rPr>
          <w:rFonts w:eastAsia="Trebuchet MS"/>
          <w:szCs w:val="22"/>
          <w:lang w:val="fr-CH"/>
        </w:rPr>
        <w:t>l</w:t>
      </w:r>
      <w:r w:rsidR="005A3B6A" w:rsidRPr="00F16375">
        <w:rPr>
          <w:rFonts w:eastAsia="Trebuchet MS"/>
          <w:szCs w:val="22"/>
          <w:lang w:val="fr-CH"/>
        </w:rPr>
        <w:t xml:space="preserve"> fourni</w:t>
      </w:r>
      <w:r w:rsidRPr="00F16375">
        <w:rPr>
          <w:rFonts w:eastAsia="Trebuchet MS"/>
          <w:szCs w:val="22"/>
          <w:lang w:val="fr-CH"/>
        </w:rPr>
        <w:t>s</w:t>
      </w:r>
      <w:r w:rsidR="005A3B6A" w:rsidRPr="00F16375">
        <w:rPr>
          <w:rFonts w:eastAsia="Trebuchet MS"/>
          <w:szCs w:val="22"/>
          <w:lang w:val="fr-CH"/>
        </w:rPr>
        <w:t xml:space="preserve"> par les offices de propriété intellectuelle des pays bénéficiaires).</w:t>
      </w:r>
    </w:p>
    <w:p w14:paraId="5AC0CAAD" w14:textId="1F72674E" w:rsidR="000D112C" w:rsidRPr="00F16375" w:rsidRDefault="00BE1987" w:rsidP="000D112C">
      <w:pPr>
        <w:spacing w:after="120" w:line="252" w:lineRule="auto"/>
        <w:rPr>
          <w:rFonts w:eastAsia="Trebuchet MS"/>
          <w:szCs w:val="22"/>
          <w:lang w:val="fr-CH"/>
        </w:rPr>
      </w:pPr>
      <w:r w:rsidRPr="00F16375">
        <w:rPr>
          <w:rFonts w:eastAsia="Trebuchet MS"/>
          <w:szCs w:val="22"/>
          <w:lang w:val="fr-CH"/>
        </w:rPr>
        <w:t>Exemples de facteurs, événements ou conditions internes qui ne sont PAS des hypothèses</w:t>
      </w:r>
      <w:r w:rsidR="0037712A" w:rsidRPr="00F16375">
        <w:rPr>
          <w:rFonts w:eastAsia="Trebuchet MS"/>
          <w:szCs w:val="22"/>
          <w:lang w:val="fr-CH"/>
        </w:rPr>
        <w:t> :</w:t>
      </w:r>
    </w:p>
    <w:p w14:paraId="7D47EA73" w14:textId="23902FDD" w:rsidR="0037712A" w:rsidRPr="00F16375" w:rsidRDefault="00BE1987" w:rsidP="008D0895">
      <w:pPr>
        <w:numPr>
          <w:ilvl w:val="0"/>
          <w:numId w:val="21"/>
        </w:numPr>
        <w:spacing w:after="120" w:line="252" w:lineRule="auto"/>
        <w:ind w:left="1134" w:hanging="567"/>
        <w:contextualSpacing/>
        <w:jc w:val="both"/>
        <w:rPr>
          <w:rFonts w:eastAsia="Trebuchet MS"/>
          <w:szCs w:val="22"/>
          <w:lang w:val="fr-CH"/>
        </w:rPr>
      </w:pPr>
      <w:proofErr w:type="gramStart"/>
      <w:r w:rsidRPr="00F16375">
        <w:rPr>
          <w:rFonts w:eastAsia="Trebuchet MS"/>
          <w:szCs w:val="22"/>
          <w:lang w:val="fr-CH"/>
        </w:rPr>
        <w:t>l</w:t>
      </w:r>
      <w:r w:rsidR="0037712A" w:rsidRPr="00F16375">
        <w:rPr>
          <w:rFonts w:eastAsia="Trebuchet MS"/>
          <w:szCs w:val="22"/>
          <w:lang w:val="fr-CH"/>
        </w:rPr>
        <w:t>’</w:t>
      </w:r>
      <w:r w:rsidRPr="00F16375">
        <w:rPr>
          <w:rFonts w:eastAsia="Trebuchet MS"/>
          <w:szCs w:val="22"/>
          <w:lang w:val="fr-CH"/>
        </w:rPr>
        <w:t>intérêt</w:t>
      </w:r>
      <w:proofErr w:type="gramEnd"/>
      <w:r w:rsidRPr="00F16375">
        <w:rPr>
          <w:rFonts w:eastAsia="Trebuchet MS"/>
          <w:szCs w:val="22"/>
          <w:lang w:val="fr-CH"/>
        </w:rPr>
        <w:t xml:space="preserve"> des bénéficiaires (si les bénéficiaires ne sont pas motivés, le problème </w:t>
      </w:r>
      <w:r w:rsidR="00007EB9" w:rsidRPr="00F16375">
        <w:rPr>
          <w:rFonts w:eastAsia="Trebuchet MS"/>
          <w:szCs w:val="22"/>
          <w:lang w:val="fr-CH"/>
        </w:rPr>
        <w:t>envisagé</w:t>
      </w:r>
      <w:r w:rsidRPr="00F16375">
        <w:rPr>
          <w:rFonts w:eastAsia="Trebuchet MS"/>
          <w:szCs w:val="22"/>
          <w:lang w:val="fr-CH"/>
        </w:rPr>
        <w:t xml:space="preserve"> et sa solution ne sont généralement pas pertinents);</w:t>
      </w:r>
    </w:p>
    <w:p w14:paraId="083581B0" w14:textId="40CDD789" w:rsidR="000D112C" w:rsidRPr="00F16375" w:rsidRDefault="00BE1987" w:rsidP="008D0895">
      <w:pPr>
        <w:numPr>
          <w:ilvl w:val="0"/>
          <w:numId w:val="21"/>
        </w:numPr>
        <w:spacing w:after="120" w:line="252" w:lineRule="auto"/>
        <w:ind w:left="1134" w:hanging="567"/>
        <w:contextualSpacing/>
        <w:jc w:val="both"/>
        <w:rPr>
          <w:rFonts w:eastAsia="Trebuchet MS"/>
          <w:szCs w:val="22"/>
          <w:lang w:val="fr-CH"/>
        </w:rPr>
      </w:pPr>
      <w:proofErr w:type="gramStart"/>
      <w:r w:rsidRPr="00F16375">
        <w:rPr>
          <w:rFonts w:eastAsia="Trebuchet MS"/>
          <w:szCs w:val="22"/>
          <w:lang w:val="fr-CH"/>
        </w:rPr>
        <w:t>la</w:t>
      </w:r>
      <w:proofErr w:type="gramEnd"/>
      <w:r w:rsidRPr="00F16375">
        <w:rPr>
          <w:rFonts w:eastAsia="Trebuchet MS"/>
          <w:szCs w:val="22"/>
          <w:lang w:val="fr-CH"/>
        </w:rPr>
        <w:t xml:space="preserve"> clarté des réalisations escomptées du projet ou de l</w:t>
      </w:r>
      <w:r w:rsidR="0037712A" w:rsidRPr="00F16375">
        <w:rPr>
          <w:rFonts w:eastAsia="Trebuchet MS"/>
          <w:szCs w:val="22"/>
          <w:lang w:val="fr-CH"/>
        </w:rPr>
        <w:t>’</w:t>
      </w:r>
      <w:r w:rsidRPr="00F16375">
        <w:rPr>
          <w:rFonts w:eastAsia="Trebuchet MS"/>
          <w:szCs w:val="22"/>
          <w:lang w:val="fr-CH"/>
        </w:rPr>
        <w:t>apport technique attendu du projet du Plan d</w:t>
      </w:r>
      <w:r w:rsidR="0037712A" w:rsidRPr="00F16375">
        <w:rPr>
          <w:rFonts w:eastAsia="Trebuchet MS"/>
          <w:szCs w:val="22"/>
          <w:lang w:val="fr-CH"/>
        </w:rPr>
        <w:t>’</w:t>
      </w:r>
      <w:r w:rsidRPr="00F16375">
        <w:rPr>
          <w:rFonts w:eastAsia="Trebuchet MS"/>
          <w:szCs w:val="22"/>
          <w:lang w:val="fr-CH"/>
        </w:rPr>
        <w:t>action pour le développement (à garantir par le projet du Plan d</w:t>
      </w:r>
      <w:r w:rsidR="0037712A" w:rsidRPr="00F16375">
        <w:rPr>
          <w:rFonts w:eastAsia="Trebuchet MS"/>
          <w:szCs w:val="22"/>
          <w:lang w:val="fr-CH"/>
        </w:rPr>
        <w:t>’</w:t>
      </w:r>
      <w:r w:rsidRPr="00F16375">
        <w:rPr>
          <w:rFonts w:eastAsia="Trebuchet MS"/>
          <w:szCs w:val="22"/>
          <w:lang w:val="fr-CH"/>
        </w:rPr>
        <w:t>action pour le développement);</w:t>
      </w:r>
    </w:p>
    <w:p w14:paraId="07BCF4D6" w14:textId="2C4FEBB2" w:rsidR="000D112C" w:rsidRPr="00F16375" w:rsidRDefault="00BE1987" w:rsidP="008D0895">
      <w:pPr>
        <w:numPr>
          <w:ilvl w:val="0"/>
          <w:numId w:val="21"/>
        </w:numPr>
        <w:spacing w:after="120" w:line="252" w:lineRule="auto"/>
        <w:ind w:left="1134" w:hanging="567"/>
        <w:contextualSpacing/>
        <w:jc w:val="both"/>
        <w:rPr>
          <w:rFonts w:eastAsia="Trebuchet MS"/>
          <w:szCs w:val="22"/>
          <w:lang w:val="fr-CH"/>
        </w:rPr>
      </w:pPr>
      <w:proofErr w:type="gramStart"/>
      <w:r w:rsidRPr="00F16375">
        <w:rPr>
          <w:rFonts w:eastAsia="Trebuchet MS"/>
          <w:szCs w:val="22"/>
          <w:lang w:val="fr-CH"/>
        </w:rPr>
        <w:t>les</w:t>
      </w:r>
      <w:proofErr w:type="gramEnd"/>
      <w:r w:rsidRPr="00F16375">
        <w:rPr>
          <w:rFonts w:eastAsia="Trebuchet MS"/>
          <w:szCs w:val="22"/>
          <w:lang w:val="fr-CH"/>
        </w:rPr>
        <w:t xml:space="preserve"> ressources en personnel du projet du Plan d</w:t>
      </w:r>
      <w:r w:rsidR="0037712A" w:rsidRPr="00F16375">
        <w:rPr>
          <w:rFonts w:eastAsia="Trebuchet MS"/>
          <w:szCs w:val="22"/>
          <w:lang w:val="fr-CH"/>
        </w:rPr>
        <w:t>’</w:t>
      </w:r>
      <w:r w:rsidRPr="00F16375">
        <w:rPr>
          <w:rFonts w:eastAsia="Trebuchet MS"/>
          <w:szCs w:val="22"/>
          <w:lang w:val="fr-CH"/>
        </w:rPr>
        <w:t>action pour le développement (à planifier/assurer par le projet du Plan d</w:t>
      </w:r>
      <w:r w:rsidR="0037712A" w:rsidRPr="00F16375">
        <w:rPr>
          <w:rFonts w:eastAsia="Trebuchet MS"/>
          <w:szCs w:val="22"/>
          <w:lang w:val="fr-CH"/>
        </w:rPr>
        <w:t>’</w:t>
      </w:r>
      <w:r w:rsidRPr="00F16375">
        <w:rPr>
          <w:rFonts w:eastAsia="Trebuchet MS"/>
          <w:szCs w:val="22"/>
          <w:lang w:val="fr-CH"/>
        </w:rPr>
        <w:t>action pour le développement);</w:t>
      </w:r>
    </w:p>
    <w:p w14:paraId="77097C8C" w14:textId="0CD7DF06" w:rsidR="000D112C" w:rsidRPr="00F16375" w:rsidRDefault="00BE1987" w:rsidP="008D0895">
      <w:pPr>
        <w:numPr>
          <w:ilvl w:val="0"/>
          <w:numId w:val="21"/>
        </w:numPr>
        <w:spacing w:after="120" w:line="252" w:lineRule="auto"/>
        <w:ind w:left="1134" w:hanging="567"/>
        <w:contextualSpacing/>
        <w:jc w:val="both"/>
        <w:rPr>
          <w:rFonts w:eastAsia="Trebuchet MS"/>
          <w:szCs w:val="22"/>
          <w:lang w:val="fr-CH"/>
        </w:rPr>
      </w:pPr>
      <w:proofErr w:type="gramStart"/>
      <w:r w:rsidRPr="00F16375">
        <w:rPr>
          <w:rFonts w:eastAsia="Trebuchet MS"/>
          <w:szCs w:val="22"/>
          <w:lang w:val="fr-CH"/>
        </w:rPr>
        <w:t>les</w:t>
      </w:r>
      <w:proofErr w:type="gramEnd"/>
      <w:r w:rsidRPr="00F16375">
        <w:rPr>
          <w:rFonts w:eastAsia="Trebuchet MS"/>
          <w:szCs w:val="22"/>
          <w:lang w:val="fr-CH"/>
        </w:rPr>
        <w:t xml:space="preserve"> mouvements de personnel (au sein de l</w:t>
      </w:r>
      <w:r w:rsidR="0037712A" w:rsidRPr="00F16375">
        <w:rPr>
          <w:rFonts w:eastAsia="Trebuchet MS"/>
          <w:szCs w:val="22"/>
          <w:lang w:val="fr-CH"/>
        </w:rPr>
        <w:t>’</w:t>
      </w:r>
      <w:r w:rsidRPr="00F16375">
        <w:rPr>
          <w:rFonts w:eastAsia="Trebuchet MS"/>
          <w:szCs w:val="22"/>
          <w:lang w:val="fr-CH"/>
        </w:rPr>
        <w:t>OMPI ou de l</w:t>
      </w:r>
      <w:r w:rsidR="0037712A" w:rsidRPr="00F16375">
        <w:rPr>
          <w:rFonts w:eastAsia="Trebuchet MS"/>
          <w:szCs w:val="22"/>
          <w:lang w:val="fr-CH"/>
        </w:rPr>
        <w:t>’</w:t>
      </w:r>
      <w:r w:rsidRPr="00F16375">
        <w:rPr>
          <w:rFonts w:eastAsia="Trebuchet MS"/>
          <w:szCs w:val="22"/>
          <w:lang w:val="fr-CH"/>
        </w:rPr>
        <w:t>institution bénéficiaire)</w:t>
      </w:r>
      <w:r w:rsidR="000D112C" w:rsidRPr="00F16375">
        <w:rPr>
          <w:rFonts w:eastAsia="Trebuchet MS"/>
          <w:szCs w:val="22"/>
          <w:lang w:val="fr-CH"/>
        </w:rPr>
        <w:t>.</w:t>
      </w:r>
    </w:p>
    <w:p w14:paraId="7E50AAAE" w14:textId="2C822E0C" w:rsidR="0037712A" w:rsidRPr="00F16375" w:rsidRDefault="000D112C" w:rsidP="001B35D5">
      <w:pPr>
        <w:spacing w:before="240" w:after="120" w:line="252" w:lineRule="auto"/>
        <w:rPr>
          <w:rFonts w:eastAsia="Trebuchet MS"/>
          <w:szCs w:val="22"/>
          <w:lang w:val="fr-CH"/>
        </w:rPr>
      </w:pPr>
      <w:r w:rsidRPr="00F16375">
        <w:rPr>
          <w:rFonts w:eastAsia="Trebuchet MS"/>
          <w:b/>
          <w:sz w:val="24"/>
          <w:szCs w:val="22"/>
          <w:lang w:val="fr-CH"/>
        </w:rPr>
        <w:t>Important</w:t>
      </w:r>
      <w:r w:rsidR="0037712A" w:rsidRPr="00F16375">
        <w:rPr>
          <w:rFonts w:eastAsia="Trebuchet MS"/>
          <w:b/>
          <w:sz w:val="24"/>
          <w:szCs w:val="22"/>
          <w:lang w:val="fr-CH"/>
        </w:rPr>
        <w:t> :</w:t>
      </w:r>
      <w:r w:rsidRPr="00F16375">
        <w:rPr>
          <w:rFonts w:eastAsia="Trebuchet MS"/>
          <w:sz w:val="24"/>
          <w:szCs w:val="22"/>
          <w:lang w:val="fr-CH"/>
        </w:rPr>
        <w:t xml:space="preserve"> </w:t>
      </w:r>
      <w:r w:rsidR="00BE1987" w:rsidRPr="00F16375">
        <w:rPr>
          <w:rFonts w:eastAsia="Trebuchet MS"/>
          <w:szCs w:val="22"/>
          <w:lang w:val="fr-CH"/>
        </w:rPr>
        <w:t>la concrétisation des hypothèses est souvent incertai</w:t>
      </w:r>
      <w:r w:rsidR="00ED265B" w:rsidRPr="00F16375">
        <w:rPr>
          <w:rFonts w:eastAsia="Trebuchet MS"/>
          <w:szCs w:val="22"/>
          <w:lang w:val="fr-CH"/>
        </w:rPr>
        <w:t>ne.  Le</w:t>
      </w:r>
      <w:r w:rsidR="00BE1987" w:rsidRPr="00F16375">
        <w:rPr>
          <w:rFonts w:eastAsia="Trebuchet MS"/>
          <w:szCs w:val="22"/>
          <w:lang w:val="fr-CH"/>
        </w:rPr>
        <w:t xml:space="preserve"> fait qu</w:t>
      </w:r>
      <w:r w:rsidR="0037712A" w:rsidRPr="00F16375">
        <w:rPr>
          <w:rFonts w:eastAsia="Trebuchet MS"/>
          <w:szCs w:val="22"/>
          <w:lang w:val="fr-CH"/>
        </w:rPr>
        <w:t>’</w:t>
      </w:r>
      <w:r w:rsidR="00BE1987" w:rsidRPr="00F16375">
        <w:rPr>
          <w:rFonts w:eastAsia="Trebuchet MS"/>
          <w:szCs w:val="22"/>
          <w:lang w:val="fr-CH"/>
        </w:rPr>
        <w:t>un facteur externe ne se matérialise pas comme prévu est un risque qui doit être évalué dans le cadre de l</w:t>
      </w:r>
      <w:r w:rsidR="0037712A" w:rsidRPr="00F16375">
        <w:rPr>
          <w:rFonts w:eastAsia="Trebuchet MS"/>
          <w:szCs w:val="22"/>
          <w:lang w:val="fr-CH"/>
        </w:rPr>
        <w:t>’</w:t>
      </w:r>
      <w:r w:rsidR="00BE1987" w:rsidRPr="00F16375">
        <w:rPr>
          <w:rFonts w:eastAsia="Trebuchet MS"/>
          <w:szCs w:val="22"/>
          <w:lang w:val="fr-CH"/>
        </w:rPr>
        <w:t>analyse des risques de la proposition de projet du Plan d</w:t>
      </w:r>
      <w:r w:rsidR="0037712A" w:rsidRPr="00F16375">
        <w:rPr>
          <w:rFonts w:eastAsia="Trebuchet MS"/>
          <w:szCs w:val="22"/>
          <w:lang w:val="fr-CH"/>
        </w:rPr>
        <w:t>’</w:t>
      </w:r>
      <w:r w:rsidR="00BE1987" w:rsidRPr="00F16375">
        <w:rPr>
          <w:rFonts w:eastAsia="Trebuchet MS"/>
          <w:szCs w:val="22"/>
          <w:lang w:val="fr-CH"/>
        </w:rPr>
        <w:t>action pour le développement.</w:t>
      </w:r>
    </w:p>
    <w:p w14:paraId="2FA0DE02" w14:textId="73C07465" w:rsidR="000D112C" w:rsidRPr="00F16375" w:rsidRDefault="00CB527B" w:rsidP="00D5426F">
      <w:pPr>
        <w:keepNext/>
        <w:spacing w:before="220" w:after="160" w:line="252" w:lineRule="auto"/>
        <w:jc w:val="center"/>
        <w:rPr>
          <w:rFonts w:eastAsia="Trebuchet MS"/>
          <w:b/>
          <w:i/>
          <w:sz w:val="28"/>
          <w:szCs w:val="22"/>
          <w:lang w:val="fr-CH"/>
        </w:rPr>
      </w:pPr>
      <w:r w:rsidRPr="00F16375">
        <w:rPr>
          <w:rFonts w:eastAsia="Trebuchet MS"/>
          <w:b/>
          <w:i/>
          <w:noProof/>
          <w:sz w:val="24"/>
          <w:szCs w:val="22"/>
          <w:lang w:val="fr-CH" w:eastAsia="fr-CH"/>
        </w:rPr>
        <mc:AlternateContent>
          <mc:Choice Requires="wps">
            <w:drawing>
              <wp:anchor distT="0" distB="0" distL="114300" distR="114300" simplePos="0" relativeHeight="251678720" behindDoc="0" locked="0" layoutInCell="1" allowOverlap="1" wp14:anchorId="7D8B94B6" wp14:editId="6022727D">
                <wp:simplePos x="0" y="0"/>
                <wp:positionH relativeFrom="margin">
                  <wp:posOffset>-81280</wp:posOffset>
                </wp:positionH>
                <wp:positionV relativeFrom="paragraph">
                  <wp:posOffset>283845</wp:posOffset>
                </wp:positionV>
                <wp:extent cx="6139180" cy="3402418"/>
                <wp:effectExtent l="0" t="0" r="13970" b="26670"/>
                <wp:wrapNone/>
                <wp:docPr id="29" name="Rounded Rectangle 29"/>
                <wp:cNvGraphicFramePr/>
                <a:graphic xmlns:a="http://schemas.openxmlformats.org/drawingml/2006/main">
                  <a:graphicData uri="http://schemas.microsoft.com/office/word/2010/wordprocessingShape">
                    <wps:wsp>
                      <wps:cNvSpPr/>
                      <wps:spPr>
                        <a:xfrm>
                          <a:off x="0" y="0"/>
                          <a:ext cx="6139180" cy="3402418"/>
                        </a:xfrm>
                        <a:prstGeom prst="roundRect">
                          <a:avLst/>
                        </a:prstGeom>
                        <a:solidFill>
                          <a:sysClr val="window" lastClr="FFFFFF"/>
                        </a:solidFill>
                        <a:ln w="12700" cap="flat" cmpd="sng" algn="ctr">
                          <a:solidFill>
                            <a:srgbClr val="75BDA7"/>
                          </a:solidFill>
                          <a:prstDash val="solid"/>
                        </a:ln>
                        <a:effectLst/>
                      </wps:spPr>
                      <wps:txbx>
                        <w:txbxContent>
                          <w:p w14:paraId="0CD18513" w14:textId="2975119B" w:rsidR="00133FF3" w:rsidRPr="001B35D5" w:rsidRDefault="00133FF3" w:rsidP="000D112C">
                            <w:pPr>
                              <w:rPr>
                                <w:lang w:val="fr-CH"/>
                              </w:rPr>
                            </w:pPr>
                            <w:r w:rsidRPr="001B35D5">
                              <w:rPr>
                                <w:b/>
                                <w:color w:val="0070C0"/>
                                <w:sz w:val="24"/>
                                <w:shd w:val="clear" w:color="auto" w:fill="FFFFFF"/>
                                <w:lang w:val="fr-CH"/>
                              </w:rPr>
                              <w:t>Apport(s) :</w:t>
                            </w:r>
                            <w:r w:rsidRPr="001B35D5">
                              <w:rPr>
                                <w:lang w:val="fr-CH"/>
                              </w:rPr>
                              <w:t xml:space="preserve"> comprend les ressources en personnel et autres qui sont dévolues au projet.</w:t>
                            </w:r>
                          </w:p>
                          <w:p w14:paraId="5CEAD1D6" w14:textId="20517A49" w:rsidR="00133FF3" w:rsidRPr="001B35D5" w:rsidRDefault="00133FF3" w:rsidP="000D112C">
                            <w:pPr>
                              <w:rPr>
                                <w:lang w:val="fr-CH"/>
                              </w:rPr>
                            </w:pPr>
                            <w:r w:rsidRPr="001B35D5">
                              <w:rPr>
                                <w:b/>
                                <w:color w:val="0070C0"/>
                                <w:sz w:val="24"/>
                                <w:shd w:val="clear" w:color="auto" w:fill="FFFFFF"/>
                                <w:lang w:val="fr-CH"/>
                              </w:rPr>
                              <w:t>Activité(s) :</w:t>
                            </w:r>
                            <w:r w:rsidRPr="001B35D5">
                              <w:rPr>
                                <w:lang w:val="fr-CH"/>
                              </w:rPr>
                              <w:t xml:space="preserve"> actions entreprises ou travaux menés dans le cadre desquels les apports du projet sont mobilisés pour produire des réalisations spécifiques.</w:t>
                            </w:r>
                          </w:p>
                          <w:p w14:paraId="3780F7D4" w14:textId="055884D3" w:rsidR="00133FF3" w:rsidRPr="001B35D5" w:rsidRDefault="00133FF3" w:rsidP="000D112C">
                            <w:pPr>
                              <w:rPr>
                                <w:lang w:val="fr-CH"/>
                              </w:rPr>
                            </w:pPr>
                            <w:r w:rsidRPr="001B35D5">
                              <w:rPr>
                                <w:b/>
                                <w:color w:val="0070C0"/>
                                <w:sz w:val="24"/>
                                <w:shd w:val="clear" w:color="auto" w:fill="FFFFFF"/>
                                <w:lang w:val="fr-CH"/>
                              </w:rPr>
                              <w:t>Réalisation(s) :</w:t>
                            </w:r>
                            <w:r w:rsidRPr="001B35D5">
                              <w:rPr>
                                <w:lang w:val="fr-CH"/>
                              </w:rPr>
                              <w:t xml:space="preserve"> produits, biens d’équipement et services qui résultent d’un projet.  Elles reflètent des changements opérationnels, ou des changements dans les connaissances et les compétences.  Elles consistent à générer un produit plutôt qu’un effet (études, guides, bases de données, matériel de formation, etc.).</w:t>
                            </w:r>
                          </w:p>
                          <w:p w14:paraId="69B047DF" w14:textId="59086C4C" w:rsidR="00133FF3" w:rsidRPr="001B35D5" w:rsidRDefault="00133FF3" w:rsidP="000D112C">
                            <w:pPr>
                              <w:rPr>
                                <w:lang w:val="fr-CH"/>
                              </w:rPr>
                            </w:pPr>
                            <w:r w:rsidRPr="001B35D5">
                              <w:rPr>
                                <w:b/>
                                <w:color w:val="0070C0"/>
                                <w:sz w:val="24"/>
                                <w:shd w:val="clear" w:color="auto" w:fill="FFFFFF"/>
                                <w:lang w:val="fr-CH"/>
                              </w:rPr>
                              <w:t>Résultat(s) :</w:t>
                            </w:r>
                            <w:r w:rsidRPr="001B35D5">
                              <w:rPr>
                                <w:lang w:val="fr-CH"/>
                              </w:rPr>
                              <w:t xml:space="preserve"> effets souhaités à court ou à moyen terme des réalisations du projet.  Ils définissent la forme que prendra le succès, orientent les activités et procurent une base pour le cadre de mesure de l’exécution.  Ils induisent généralement des changements institutionnels ou comportementaux.</w:t>
                            </w:r>
                          </w:p>
                          <w:p w14:paraId="2AC21745" w14:textId="1654F987" w:rsidR="00133FF3" w:rsidRPr="001B35D5" w:rsidRDefault="00133FF3" w:rsidP="000D112C">
                            <w:pPr>
                              <w:rPr>
                                <w:lang w:val="fr-CH"/>
                              </w:rPr>
                            </w:pPr>
                            <w:r w:rsidRPr="001B35D5">
                              <w:rPr>
                                <w:b/>
                                <w:color w:val="0070C0"/>
                                <w:sz w:val="24"/>
                                <w:shd w:val="clear" w:color="auto" w:fill="FFFFFF"/>
                                <w:lang w:val="fr-CH"/>
                              </w:rPr>
                              <w:t>Effets :</w:t>
                            </w:r>
                            <w:r w:rsidRPr="001B35D5">
                              <w:rPr>
                                <w:lang w:val="fr-CH"/>
                              </w:rPr>
                              <w:t xml:space="preserve"> effets primaires et secondaires à long terme induits par le projet, susceptibles d’avoir une incidence sur la vie des gens.  Les effets peuvent être positifs ou négatifs, directs ou indirects, intentionnels ou involontaires.</w:t>
                            </w:r>
                          </w:p>
                          <w:p w14:paraId="73038310" w14:textId="32822AD7" w:rsidR="00133FF3" w:rsidRPr="001B35D5" w:rsidRDefault="00133FF3" w:rsidP="000D112C">
                            <w:pPr>
                              <w:rPr>
                                <w:bCs/>
                                <w:szCs w:val="22"/>
                                <w:shd w:val="clear" w:color="auto" w:fill="FFFFFF"/>
                                <w:lang w:val="fr-CH"/>
                              </w:rPr>
                            </w:pPr>
                            <w:r w:rsidRPr="001B35D5">
                              <w:rPr>
                                <w:b/>
                                <w:color w:val="0070C0"/>
                                <w:sz w:val="24"/>
                                <w:shd w:val="clear" w:color="auto" w:fill="FFFFFF"/>
                                <w:lang w:val="fr-CH"/>
                              </w:rPr>
                              <w:t>Hypothèses :</w:t>
                            </w:r>
                            <w:r w:rsidRPr="001B35D5">
                              <w:rPr>
                                <w:sz w:val="24"/>
                                <w:shd w:val="clear" w:color="auto" w:fill="FFFFFF"/>
                                <w:lang w:val="fr-CH"/>
                              </w:rPr>
                              <w:t xml:space="preserve"> </w:t>
                            </w:r>
                            <w:r w:rsidRPr="001B35D5">
                              <w:rPr>
                                <w:lang w:val="fr-CH"/>
                              </w:rPr>
                              <w:t>facteurs externes nécessaires pour que les réalisations se transforment en résultats ou les résultats en effets.</w:t>
                            </w:r>
                          </w:p>
                          <w:p w14:paraId="578ADEEE" w14:textId="4B2D0E9C" w:rsidR="00133FF3" w:rsidRPr="0037712A" w:rsidRDefault="00133FF3" w:rsidP="001B35D5">
                            <w:pPr>
                              <w:spacing w:after="120" w:line="252" w:lineRule="auto"/>
                              <w:rPr>
                                <w:rFonts w:ascii="Calibri" w:hAnsi="Calibri" w:cs="Calibri"/>
                                <w:lang w:val="fr-FR"/>
                              </w:rPr>
                            </w:pPr>
                            <w:r w:rsidRPr="001B35D5">
                              <w:rPr>
                                <w:rFonts w:eastAsia="Trebuchet MS"/>
                                <w:b/>
                                <w:bCs/>
                                <w:i/>
                                <w:color w:val="C00000"/>
                                <w:szCs w:val="28"/>
                                <w:lang w:val="fr-CH"/>
                              </w:rPr>
                              <w:t>Important :</w:t>
                            </w:r>
                            <w:r w:rsidRPr="001B35D5">
                              <w:rPr>
                                <w:rFonts w:eastAsia="Trebuchet MS"/>
                                <w:bCs/>
                                <w:szCs w:val="28"/>
                                <w:lang w:val="fr-CH"/>
                              </w:rPr>
                              <w:t xml:space="preserve"> </w:t>
                            </w:r>
                            <w:r w:rsidRPr="001B35D5">
                              <w:rPr>
                                <w:rFonts w:eastAsia="Trebuchet MS"/>
                                <w:iCs/>
                                <w:szCs w:val="28"/>
                                <w:lang w:val="fr-CH"/>
                              </w:rPr>
                              <w:t>les projets du Plan d’action pour le développement mettent rarement l’accent sur l’incidence, car leur portée est généralement considérée comme étant limitée</w:t>
                            </w:r>
                            <w:r w:rsidRPr="001B35D5">
                              <w:rPr>
                                <w:rFonts w:eastAsia="Trebuchet MS"/>
                                <w:szCs w:val="22"/>
                                <w:lang w:val="fr-CH"/>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8B94B6" id="Rounded Rectangle 29" o:spid="_x0000_s1043" style="position:absolute;left:0;text-align:left;margin-left:-6.4pt;margin-top:22.35pt;width:483.4pt;height:267.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" fillcolor="window" strokecolor="#75bda7" strokeweight="1pt">
                <v:textbox>
                  <w:txbxContent>
                    <w:p w14:paraId="0CD18513" w14:textId="2975119B" w:rsidR="00133FF3" w:rsidRPr="001B35D5" w:rsidRDefault="00133FF3" w:rsidP="000D112C">
                      <w:pPr>
                        <w:rPr>
                          <w:lang w:val="fr-CH"/>
                        </w:rPr>
                      </w:pPr>
                      <w:r w:rsidRPr="001B35D5">
                        <w:rPr>
                          <w:b/>
                          <w:color w:val="0070C0"/>
                          <w:sz w:val="24"/>
                          <w:shd w:val="clear" w:color="auto" w:fill="FFFFFF"/>
                          <w:lang w:val="fr-CH"/>
                        </w:rPr>
                        <w:t>Apport(s) :</w:t>
                      </w:r>
                      <w:r w:rsidRPr="001B35D5">
                        <w:rPr>
                          <w:lang w:val="fr-CH"/>
                        </w:rPr>
                        <w:t xml:space="preserve"> comprend les ressources en personnel et autres qui sont dévolues au projet.</w:t>
                      </w:r>
                    </w:p>
                    <w:p w14:paraId="5CEAD1D6" w14:textId="20517A49" w:rsidR="00133FF3" w:rsidRPr="001B35D5" w:rsidRDefault="00133FF3" w:rsidP="000D112C">
                      <w:pPr>
                        <w:rPr>
                          <w:lang w:val="fr-CH"/>
                        </w:rPr>
                      </w:pPr>
                      <w:r w:rsidRPr="001B35D5">
                        <w:rPr>
                          <w:b/>
                          <w:color w:val="0070C0"/>
                          <w:sz w:val="24"/>
                          <w:shd w:val="clear" w:color="auto" w:fill="FFFFFF"/>
                          <w:lang w:val="fr-CH"/>
                        </w:rPr>
                        <w:t>Activité(s) :</w:t>
                      </w:r>
                      <w:r w:rsidRPr="001B35D5">
                        <w:rPr>
                          <w:lang w:val="fr-CH"/>
                        </w:rPr>
                        <w:t xml:space="preserve"> actions entreprises ou travaux menés dans le cadre desquels les apports du projet sont mobilisés pour produire des réalisations spécifiques.</w:t>
                      </w:r>
                    </w:p>
                    <w:p w14:paraId="3780F7D4" w14:textId="055884D3" w:rsidR="00133FF3" w:rsidRPr="001B35D5" w:rsidRDefault="00133FF3" w:rsidP="000D112C">
                      <w:pPr>
                        <w:rPr>
                          <w:lang w:val="fr-CH"/>
                        </w:rPr>
                      </w:pPr>
                      <w:r w:rsidRPr="001B35D5">
                        <w:rPr>
                          <w:b/>
                          <w:color w:val="0070C0"/>
                          <w:sz w:val="24"/>
                          <w:shd w:val="clear" w:color="auto" w:fill="FFFFFF"/>
                          <w:lang w:val="fr-CH"/>
                        </w:rPr>
                        <w:t>Réalisation(s) :</w:t>
                      </w:r>
                      <w:r w:rsidRPr="001B35D5">
                        <w:rPr>
                          <w:lang w:val="fr-CH"/>
                        </w:rPr>
                        <w:t xml:space="preserve"> produits, biens d’équipement et services qui résultent d’un projet.  Elles reflètent des changements opérationnels, ou des changements dans les connaissances et les compétences.  Elles consistent à générer un produit plutôt qu’un effet (études, guides, bases de données, matériel de formation, etc.).</w:t>
                      </w:r>
                    </w:p>
                    <w:p w14:paraId="69B047DF" w14:textId="59086C4C" w:rsidR="00133FF3" w:rsidRPr="001B35D5" w:rsidRDefault="00133FF3" w:rsidP="000D112C">
                      <w:pPr>
                        <w:rPr>
                          <w:lang w:val="fr-CH"/>
                        </w:rPr>
                      </w:pPr>
                      <w:r w:rsidRPr="001B35D5">
                        <w:rPr>
                          <w:b/>
                          <w:color w:val="0070C0"/>
                          <w:sz w:val="24"/>
                          <w:shd w:val="clear" w:color="auto" w:fill="FFFFFF"/>
                          <w:lang w:val="fr-CH"/>
                        </w:rPr>
                        <w:t>Résultat(s) :</w:t>
                      </w:r>
                      <w:r w:rsidRPr="001B35D5">
                        <w:rPr>
                          <w:lang w:val="fr-CH"/>
                        </w:rPr>
                        <w:t xml:space="preserve"> effets souhaités à court ou à moyen terme des réalisations du projet.  Ils définissent la forme que prendra le succès, orientent les activités et procurent une base pour le cadre de mesure de l’exécution.  Ils induisent généralement des changements institutionnels ou comportementaux.</w:t>
                      </w:r>
                    </w:p>
                    <w:p w14:paraId="2AC21745" w14:textId="1654F987" w:rsidR="00133FF3" w:rsidRPr="001B35D5" w:rsidRDefault="00133FF3" w:rsidP="000D112C">
                      <w:pPr>
                        <w:rPr>
                          <w:lang w:val="fr-CH"/>
                        </w:rPr>
                      </w:pPr>
                      <w:r w:rsidRPr="001B35D5">
                        <w:rPr>
                          <w:b/>
                          <w:color w:val="0070C0"/>
                          <w:sz w:val="24"/>
                          <w:shd w:val="clear" w:color="auto" w:fill="FFFFFF"/>
                          <w:lang w:val="fr-CH"/>
                        </w:rPr>
                        <w:t>Effets :</w:t>
                      </w:r>
                      <w:r w:rsidRPr="001B35D5">
                        <w:rPr>
                          <w:lang w:val="fr-CH"/>
                        </w:rPr>
                        <w:t xml:space="preserve"> effets primaires et secondaires à long terme induits par le projet, susceptibles d’avoir une incidence sur la vie des gens.  Les effets peuvent être positifs ou négatifs, directs ou indirects, intentionnels ou involontaires.</w:t>
                      </w:r>
                    </w:p>
                    <w:p w14:paraId="73038310" w14:textId="32822AD7" w:rsidR="00133FF3" w:rsidRPr="001B35D5" w:rsidRDefault="00133FF3" w:rsidP="000D112C">
                      <w:pPr>
                        <w:rPr>
                          <w:bCs/>
                          <w:szCs w:val="22"/>
                          <w:shd w:val="clear" w:color="auto" w:fill="FFFFFF"/>
                          <w:lang w:val="fr-CH"/>
                        </w:rPr>
                      </w:pPr>
                      <w:r w:rsidRPr="001B35D5">
                        <w:rPr>
                          <w:b/>
                          <w:color w:val="0070C0"/>
                          <w:sz w:val="24"/>
                          <w:shd w:val="clear" w:color="auto" w:fill="FFFFFF"/>
                          <w:lang w:val="fr-CH"/>
                        </w:rPr>
                        <w:t>Hypothèses :</w:t>
                      </w:r>
                      <w:r w:rsidRPr="001B35D5">
                        <w:rPr>
                          <w:sz w:val="24"/>
                          <w:shd w:val="clear" w:color="auto" w:fill="FFFFFF"/>
                          <w:lang w:val="fr-CH"/>
                        </w:rPr>
                        <w:t xml:space="preserve"> </w:t>
                      </w:r>
                      <w:r w:rsidRPr="001B35D5">
                        <w:rPr>
                          <w:lang w:val="fr-CH"/>
                        </w:rPr>
                        <w:t>facteurs externes nécessaires pour que les réalisations se transforment en résultats ou les résultats en effets.</w:t>
                      </w:r>
                    </w:p>
                    <w:p w14:paraId="578ADEEE" w14:textId="4B2D0E9C" w:rsidR="00133FF3" w:rsidRPr="0037712A" w:rsidRDefault="00133FF3" w:rsidP="001B35D5">
                      <w:pPr>
                        <w:spacing w:after="120" w:line="252" w:lineRule="auto"/>
                        <w:rPr>
                          <w:rFonts w:ascii="Calibri" w:hAnsi="Calibri" w:cs="Calibri"/>
                          <w:lang w:val="fr-FR"/>
                        </w:rPr>
                      </w:pPr>
                      <w:r w:rsidRPr="001B35D5">
                        <w:rPr>
                          <w:rFonts w:eastAsia="Trebuchet MS"/>
                          <w:b/>
                          <w:bCs/>
                          <w:i/>
                          <w:color w:val="C00000"/>
                          <w:szCs w:val="28"/>
                          <w:lang w:val="fr-CH"/>
                        </w:rPr>
                        <w:t>Important :</w:t>
                      </w:r>
                      <w:r w:rsidRPr="001B35D5">
                        <w:rPr>
                          <w:rFonts w:eastAsia="Trebuchet MS"/>
                          <w:bCs/>
                          <w:szCs w:val="28"/>
                          <w:lang w:val="fr-CH"/>
                        </w:rPr>
                        <w:t xml:space="preserve"> </w:t>
                      </w:r>
                      <w:r w:rsidRPr="001B35D5">
                        <w:rPr>
                          <w:rFonts w:eastAsia="Trebuchet MS"/>
                          <w:iCs/>
                          <w:szCs w:val="28"/>
                          <w:lang w:val="fr-CH"/>
                        </w:rPr>
                        <w:t>les projets du Plan d’action pour le développement mettent rarement l’accent sur l’incidence, car leur portée est généralement considérée comme étant limitée</w:t>
                      </w:r>
                      <w:r w:rsidRPr="001B35D5">
                        <w:rPr>
                          <w:rFonts w:eastAsia="Trebuchet MS"/>
                          <w:szCs w:val="22"/>
                          <w:lang w:val="fr-CH"/>
                        </w:rPr>
                        <w:t>.</w:t>
                      </w:r>
                    </w:p>
                  </w:txbxContent>
                </v:textbox>
                <w10:wrap anchorx="margin"/>
              </v:roundrect>
            </w:pict>
          </mc:Fallback>
        </mc:AlternateContent>
      </w:r>
      <w:r w:rsidR="00E02501" w:rsidRPr="00F16375">
        <w:rPr>
          <w:rFonts w:eastAsia="Trebuchet MS"/>
          <w:b/>
          <w:i/>
          <w:sz w:val="28"/>
          <w:szCs w:val="22"/>
          <w:lang w:val="fr-CH"/>
        </w:rPr>
        <w:t>Principaux points à retenir</w:t>
      </w:r>
    </w:p>
    <w:p w14:paraId="4971CAC4" w14:textId="4104E48B" w:rsidR="000D112C" w:rsidRPr="00F16375" w:rsidRDefault="000D112C" w:rsidP="001B35D5">
      <w:pPr>
        <w:keepNext/>
        <w:spacing w:before="120" w:after="120" w:line="252" w:lineRule="auto"/>
        <w:rPr>
          <w:rFonts w:eastAsia="Trebuchet MS"/>
          <w:b/>
          <w:bCs/>
          <w:szCs w:val="22"/>
          <w:lang w:val="fr-CH"/>
        </w:rPr>
      </w:pPr>
      <w:bookmarkStart w:id="65" w:name="_Toc76740380"/>
      <w:bookmarkStart w:id="66" w:name="_Toc76741047"/>
      <w:bookmarkStart w:id="67" w:name="_Toc76742610"/>
      <w:bookmarkStart w:id="68" w:name="_Toc83043249"/>
    </w:p>
    <w:p w14:paraId="2D7CAB74" w14:textId="78AAD194" w:rsidR="000D112C" w:rsidRPr="00F16375" w:rsidRDefault="000D112C" w:rsidP="000D112C">
      <w:pPr>
        <w:spacing w:before="120" w:after="120" w:line="252" w:lineRule="auto"/>
        <w:rPr>
          <w:rFonts w:eastAsia="Trebuchet MS"/>
          <w:b/>
          <w:bCs/>
          <w:szCs w:val="22"/>
          <w:lang w:val="fr-CH"/>
        </w:rPr>
      </w:pPr>
    </w:p>
    <w:p w14:paraId="22CA4A59" w14:textId="4777B35C" w:rsidR="000D112C" w:rsidRPr="00F16375" w:rsidRDefault="000D112C" w:rsidP="000D112C">
      <w:pPr>
        <w:spacing w:before="120" w:after="120" w:line="252" w:lineRule="auto"/>
        <w:rPr>
          <w:rFonts w:eastAsia="Trebuchet MS"/>
          <w:b/>
          <w:bCs/>
          <w:szCs w:val="22"/>
          <w:lang w:val="fr-CH"/>
        </w:rPr>
      </w:pPr>
    </w:p>
    <w:p w14:paraId="4592FD91" w14:textId="77777777" w:rsidR="000D112C" w:rsidRPr="00F16375" w:rsidRDefault="000D112C" w:rsidP="000D112C">
      <w:pPr>
        <w:spacing w:before="120" w:after="120" w:line="252" w:lineRule="auto"/>
        <w:rPr>
          <w:rFonts w:eastAsia="Trebuchet MS"/>
          <w:b/>
          <w:bCs/>
          <w:szCs w:val="22"/>
          <w:lang w:val="fr-CH"/>
        </w:rPr>
      </w:pPr>
    </w:p>
    <w:p w14:paraId="33167739" w14:textId="0CACEBFA" w:rsidR="000D112C" w:rsidRPr="00F16375" w:rsidRDefault="000D112C" w:rsidP="000D112C">
      <w:pPr>
        <w:spacing w:before="120" w:after="120" w:line="252" w:lineRule="auto"/>
        <w:rPr>
          <w:rFonts w:eastAsia="Trebuchet MS"/>
          <w:b/>
          <w:bCs/>
          <w:szCs w:val="22"/>
          <w:lang w:val="fr-CH"/>
        </w:rPr>
      </w:pPr>
    </w:p>
    <w:p w14:paraId="7FE88D7C" w14:textId="1975FDAF" w:rsidR="000D112C" w:rsidRPr="00F16375" w:rsidRDefault="000D112C" w:rsidP="000D112C">
      <w:pPr>
        <w:spacing w:before="120" w:after="120" w:line="252" w:lineRule="auto"/>
        <w:rPr>
          <w:rFonts w:eastAsia="Trebuchet MS"/>
          <w:b/>
          <w:bCs/>
          <w:szCs w:val="22"/>
          <w:lang w:val="fr-CH"/>
        </w:rPr>
      </w:pPr>
    </w:p>
    <w:p w14:paraId="1788CEB4" w14:textId="77777777" w:rsidR="000D112C" w:rsidRPr="00F16375" w:rsidRDefault="000D112C" w:rsidP="000D112C">
      <w:pPr>
        <w:spacing w:before="120" w:after="120" w:line="252" w:lineRule="auto"/>
        <w:rPr>
          <w:rFonts w:eastAsia="Trebuchet MS"/>
          <w:b/>
          <w:bCs/>
          <w:szCs w:val="22"/>
          <w:lang w:val="fr-CH"/>
        </w:rPr>
      </w:pPr>
    </w:p>
    <w:p w14:paraId="766E7E38" w14:textId="21043D9A" w:rsidR="000D112C" w:rsidRPr="00F16375" w:rsidRDefault="000D112C" w:rsidP="000D112C">
      <w:pPr>
        <w:spacing w:before="120" w:after="120" w:line="252" w:lineRule="auto"/>
        <w:rPr>
          <w:rFonts w:eastAsia="Trebuchet MS"/>
          <w:b/>
          <w:bCs/>
          <w:szCs w:val="22"/>
          <w:lang w:val="fr-CH"/>
        </w:rPr>
      </w:pPr>
    </w:p>
    <w:p w14:paraId="07ED1858" w14:textId="77777777" w:rsidR="000D112C" w:rsidRPr="00F16375" w:rsidRDefault="000D112C" w:rsidP="000D112C">
      <w:pPr>
        <w:spacing w:before="120" w:after="120" w:line="252" w:lineRule="auto"/>
        <w:rPr>
          <w:rFonts w:eastAsia="Trebuchet MS"/>
          <w:b/>
          <w:bCs/>
          <w:szCs w:val="22"/>
          <w:lang w:val="fr-CH"/>
        </w:rPr>
      </w:pPr>
    </w:p>
    <w:p w14:paraId="3BA11CF1" w14:textId="77777777" w:rsidR="00C55FEF" w:rsidRPr="00F16375" w:rsidRDefault="00C55FEF" w:rsidP="000D112C">
      <w:pPr>
        <w:spacing w:before="120" w:after="120" w:line="252" w:lineRule="auto"/>
        <w:rPr>
          <w:rFonts w:eastAsia="Trebuchet MS"/>
          <w:b/>
          <w:bCs/>
          <w:szCs w:val="22"/>
          <w:lang w:val="fr-FR"/>
        </w:rPr>
      </w:pPr>
    </w:p>
    <w:p w14:paraId="66E5443B" w14:textId="77777777" w:rsidR="00C55FEF" w:rsidRPr="00F16375" w:rsidRDefault="00C55FEF" w:rsidP="000D112C">
      <w:pPr>
        <w:spacing w:before="120" w:after="120" w:line="252" w:lineRule="auto"/>
        <w:rPr>
          <w:rFonts w:eastAsia="Trebuchet MS"/>
          <w:b/>
          <w:bCs/>
          <w:szCs w:val="22"/>
          <w:lang w:val="fr-FR"/>
        </w:rPr>
      </w:pPr>
    </w:p>
    <w:p w14:paraId="3A8EF3FB" w14:textId="77777777" w:rsidR="00C55FEF" w:rsidRPr="00F16375" w:rsidRDefault="00C55FEF" w:rsidP="000D112C">
      <w:pPr>
        <w:spacing w:before="120" w:after="120" w:line="252" w:lineRule="auto"/>
        <w:rPr>
          <w:rFonts w:eastAsia="Trebuchet MS"/>
          <w:b/>
          <w:bCs/>
          <w:szCs w:val="22"/>
          <w:lang w:val="fr-FR"/>
        </w:rPr>
      </w:pPr>
    </w:p>
    <w:p w14:paraId="1803853E" w14:textId="77777777" w:rsidR="00C55FEF" w:rsidRPr="00F16375" w:rsidRDefault="00C55FEF" w:rsidP="000D112C">
      <w:pPr>
        <w:spacing w:before="120" w:after="120" w:line="252" w:lineRule="auto"/>
        <w:rPr>
          <w:rFonts w:eastAsia="Trebuchet MS"/>
          <w:b/>
          <w:bCs/>
          <w:szCs w:val="22"/>
          <w:lang w:val="fr-FR"/>
        </w:rPr>
      </w:pPr>
    </w:p>
    <w:p w14:paraId="43DF5A76" w14:textId="1246504B" w:rsidR="00C55FEF" w:rsidRPr="00F16375" w:rsidRDefault="00C55FEF" w:rsidP="000D112C">
      <w:pPr>
        <w:spacing w:before="120" w:after="120" w:line="252" w:lineRule="auto"/>
        <w:rPr>
          <w:rFonts w:eastAsia="Trebuchet MS"/>
          <w:b/>
          <w:bCs/>
          <w:szCs w:val="22"/>
          <w:lang w:val="fr-FR"/>
        </w:rPr>
      </w:pPr>
    </w:p>
    <w:p w14:paraId="2E82FE8D" w14:textId="37023913" w:rsidR="001B35D5" w:rsidRPr="00F16375" w:rsidRDefault="001B35D5" w:rsidP="000D112C">
      <w:pPr>
        <w:spacing w:before="120" w:after="120" w:line="252" w:lineRule="auto"/>
        <w:rPr>
          <w:rFonts w:eastAsia="Trebuchet MS"/>
          <w:b/>
          <w:bCs/>
          <w:szCs w:val="22"/>
          <w:lang w:val="fr-FR"/>
        </w:rPr>
      </w:pPr>
    </w:p>
    <w:p w14:paraId="2DCB8DF5" w14:textId="2D2C5348" w:rsidR="000D112C" w:rsidRPr="00F16375" w:rsidRDefault="00C55FEF" w:rsidP="00CB527B">
      <w:pPr>
        <w:keepNext/>
        <w:keepLines/>
        <w:spacing w:before="120" w:after="120" w:line="252" w:lineRule="auto"/>
        <w:rPr>
          <w:b/>
          <w:bCs/>
          <w:sz w:val="24"/>
          <w:szCs w:val="28"/>
          <w:lang w:val="fr-FR"/>
        </w:rPr>
      </w:pPr>
      <w:r w:rsidRPr="00F16375">
        <w:rPr>
          <w:rFonts w:eastAsia="Trebuchet MS"/>
          <w:b/>
          <w:bCs/>
          <w:szCs w:val="22"/>
          <w:lang w:val="fr-FR"/>
        </w:rPr>
        <w:t>Exe</w:t>
      </w:r>
      <w:r w:rsidR="000D112C" w:rsidRPr="00F16375">
        <w:rPr>
          <w:rFonts w:eastAsia="Trebuchet MS"/>
          <w:b/>
          <w:bCs/>
          <w:szCs w:val="22"/>
          <w:lang w:val="fr-FR"/>
        </w:rPr>
        <w:t>mple 5</w:t>
      </w:r>
      <w:r w:rsidRPr="00F16375">
        <w:rPr>
          <w:rFonts w:eastAsia="Trebuchet MS"/>
          <w:b/>
          <w:bCs/>
          <w:szCs w:val="22"/>
          <w:lang w:val="fr-FR"/>
        </w:rPr>
        <w:t xml:space="preserve"> : stratégie de livraison </w:t>
      </w:r>
      <w:r w:rsidR="000D112C" w:rsidRPr="00F16375">
        <w:rPr>
          <w:rFonts w:eastAsia="Trebuchet MS"/>
          <w:b/>
          <w:bCs/>
          <w:szCs w:val="22"/>
          <w:lang w:val="fr-FR"/>
        </w:rPr>
        <w:t>(</w:t>
      </w:r>
      <w:r w:rsidRPr="00F16375">
        <w:rPr>
          <w:rFonts w:eastAsia="Trebuchet MS"/>
          <w:b/>
          <w:bCs/>
          <w:szCs w:val="22"/>
          <w:lang w:val="fr-FR"/>
        </w:rPr>
        <w:t>comprenant les facteurs externes et les hypothèses</w:t>
      </w:r>
      <w:r w:rsidR="000D112C" w:rsidRPr="00F16375">
        <w:rPr>
          <w:rFonts w:eastAsia="Trebuchet MS"/>
          <w:b/>
          <w:bCs/>
          <w:szCs w:val="22"/>
          <w:lang w:val="fr-FR"/>
        </w:rPr>
        <w:t>)</w:t>
      </w:r>
      <w:bookmarkEnd w:id="65"/>
      <w:bookmarkEnd w:id="66"/>
      <w:bookmarkEnd w:id="67"/>
      <w:bookmarkEnd w:id="68"/>
    </w:p>
    <w:p w14:paraId="7511CD5D" w14:textId="568A4B91" w:rsidR="000D112C" w:rsidRPr="00F16375" w:rsidRDefault="002773E1" w:rsidP="00CB527B">
      <w:pPr>
        <w:keepNext/>
        <w:keepLines/>
        <w:spacing w:after="120"/>
        <w:rPr>
          <w:rFonts w:eastAsia="Trebuchet MS"/>
          <w:szCs w:val="22"/>
          <w:lang w:val="fr-CH"/>
        </w:rPr>
      </w:pPr>
      <w:bookmarkStart w:id="69" w:name="_Toc76742611"/>
      <w:bookmarkStart w:id="70" w:name="_Toc83043250"/>
      <w:bookmarkStart w:id="71" w:name="_Toc83056581"/>
      <w:bookmarkStart w:id="72" w:name="_Toc83233116"/>
      <w:r w:rsidRPr="00F16375">
        <w:rPr>
          <w:rFonts w:eastAsia="Trebuchet MS"/>
          <w:szCs w:val="22"/>
          <w:lang w:val="fr-CH"/>
        </w:rPr>
        <w:t>Cet exemple présente un projet vis</w:t>
      </w:r>
      <w:r w:rsidR="00627E80" w:rsidRPr="00F16375">
        <w:rPr>
          <w:rFonts w:eastAsia="Trebuchet MS"/>
          <w:szCs w:val="22"/>
          <w:lang w:val="fr-CH"/>
        </w:rPr>
        <w:t>ant</w:t>
      </w:r>
      <w:r w:rsidRPr="00F16375">
        <w:rPr>
          <w:rFonts w:eastAsia="Trebuchet MS"/>
          <w:szCs w:val="22"/>
          <w:lang w:val="fr-CH"/>
        </w:rPr>
        <w:t xml:space="preserve"> à réduire le nombre de litiges relatifs à l</w:t>
      </w:r>
      <w:r w:rsidR="0037712A" w:rsidRPr="00F16375">
        <w:rPr>
          <w:rFonts w:eastAsia="Trebuchet MS"/>
          <w:szCs w:val="22"/>
          <w:lang w:val="fr-CH"/>
        </w:rPr>
        <w:t>’</w:t>
      </w:r>
      <w:r w:rsidRPr="00F16375">
        <w:rPr>
          <w:rFonts w:eastAsia="Trebuchet MS"/>
          <w:szCs w:val="22"/>
          <w:lang w:val="fr-CH"/>
        </w:rPr>
        <w:t>utilisation des marqu</w:t>
      </w:r>
      <w:r w:rsidR="00ED265B" w:rsidRPr="00F16375">
        <w:rPr>
          <w:rFonts w:eastAsia="Trebuchet MS"/>
          <w:szCs w:val="22"/>
          <w:lang w:val="fr-CH"/>
        </w:rPr>
        <w:t>es.  La</w:t>
      </w:r>
      <w:r w:rsidRPr="00F16375">
        <w:rPr>
          <w:rFonts w:eastAsia="Trebuchet MS"/>
          <w:szCs w:val="22"/>
          <w:lang w:val="fr-CH"/>
        </w:rPr>
        <w:t xml:space="preserve"> première cause profonde </w:t>
      </w:r>
      <w:r w:rsidR="00196F95" w:rsidRPr="00F16375">
        <w:rPr>
          <w:rFonts w:eastAsia="Trebuchet MS"/>
          <w:szCs w:val="22"/>
          <w:lang w:val="fr-CH"/>
        </w:rPr>
        <w:t>rec</w:t>
      </w:r>
      <w:r w:rsidRPr="00F16375">
        <w:rPr>
          <w:rFonts w:eastAsia="Trebuchet MS"/>
          <w:szCs w:val="22"/>
          <w:lang w:val="fr-CH"/>
        </w:rPr>
        <w:t>en</w:t>
      </w:r>
      <w:r w:rsidR="00196F95" w:rsidRPr="00F16375">
        <w:rPr>
          <w:rFonts w:eastAsia="Trebuchet MS"/>
          <w:szCs w:val="22"/>
          <w:lang w:val="fr-CH"/>
        </w:rPr>
        <w:t>s</w:t>
      </w:r>
      <w:r w:rsidRPr="00F16375">
        <w:rPr>
          <w:rFonts w:eastAsia="Trebuchet MS"/>
          <w:szCs w:val="22"/>
          <w:lang w:val="fr-CH"/>
        </w:rPr>
        <w:t>ée dans la phase I est la lourdeur des procédures prévues par la législation sur la propriété intellectuelle (loi sur les marques)</w:t>
      </w:r>
      <w:r w:rsidR="00196F95" w:rsidRPr="00F16375">
        <w:rPr>
          <w:rFonts w:eastAsia="Trebuchet MS"/>
          <w:szCs w:val="22"/>
          <w:lang w:val="fr-CH"/>
        </w:rPr>
        <w:t>,</w:t>
      </w:r>
      <w:r w:rsidRPr="00F16375">
        <w:rPr>
          <w:rFonts w:eastAsia="Trebuchet MS"/>
          <w:szCs w:val="22"/>
          <w:lang w:val="fr-CH"/>
        </w:rPr>
        <w:t xml:space="preserve"> qui décourage de nombreuses entreprises d</w:t>
      </w:r>
      <w:r w:rsidR="0037712A" w:rsidRPr="00F16375">
        <w:rPr>
          <w:rFonts w:eastAsia="Trebuchet MS"/>
          <w:szCs w:val="22"/>
          <w:lang w:val="fr-CH"/>
        </w:rPr>
        <w:t>’</w:t>
      </w:r>
      <w:r w:rsidRPr="00F16375">
        <w:rPr>
          <w:rFonts w:eastAsia="Trebuchet MS"/>
          <w:szCs w:val="22"/>
          <w:lang w:val="fr-CH"/>
        </w:rPr>
        <w:t>enregistrer leurs marqu</w:t>
      </w:r>
      <w:r w:rsidR="00ED265B" w:rsidRPr="00F16375">
        <w:rPr>
          <w:rFonts w:eastAsia="Trebuchet MS"/>
          <w:szCs w:val="22"/>
          <w:lang w:val="fr-CH"/>
        </w:rPr>
        <w:t>es.  Le</w:t>
      </w:r>
      <w:r w:rsidRPr="00F16375">
        <w:rPr>
          <w:rFonts w:eastAsia="Trebuchet MS"/>
          <w:szCs w:val="22"/>
          <w:lang w:val="fr-CH"/>
        </w:rPr>
        <w:t xml:space="preserve"> projet fournit un appui pour modifier la l</w:t>
      </w:r>
      <w:r w:rsidR="00ED265B" w:rsidRPr="00F16375">
        <w:rPr>
          <w:rFonts w:eastAsia="Trebuchet MS"/>
          <w:szCs w:val="22"/>
          <w:lang w:val="fr-CH"/>
        </w:rPr>
        <w:t>oi.  La</w:t>
      </w:r>
      <w:r w:rsidRPr="00F16375">
        <w:rPr>
          <w:rFonts w:eastAsia="Trebuchet MS"/>
          <w:szCs w:val="22"/>
          <w:lang w:val="fr-CH"/>
        </w:rPr>
        <w:t xml:space="preserve"> principale hypothèse est que les lois seront adoptées et que l</w:t>
      </w:r>
      <w:r w:rsidR="0037712A" w:rsidRPr="00F16375">
        <w:rPr>
          <w:rFonts w:eastAsia="Trebuchet MS"/>
          <w:szCs w:val="22"/>
          <w:lang w:val="fr-CH"/>
        </w:rPr>
        <w:t>’</w:t>
      </w:r>
      <w:r w:rsidRPr="00F16375">
        <w:rPr>
          <w:rFonts w:eastAsia="Trebuchet MS"/>
          <w:szCs w:val="22"/>
          <w:lang w:val="fr-CH"/>
        </w:rPr>
        <w:t>office de la propriété intellectuelle dispose des capacités nécessaires pour traiter le nombre accru d</w:t>
      </w:r>
      <w:r w:rsidR="0037712A" w:rsidRPr="00F16375">
        <w:rPr>
          <w:rFonts w:eastAsia="Trebuchet MS"/>
          <w:szCs w:val="22"/>
          <w:lang w:val="fr-CH"/>
        </w:rPr>
        <w:t>’</w:t>
      </w:r>
      <w:r w:rsidRPr="00F16375">
        <w:rPr>
          <w:rFonts w:eastAsia="Trebuchet MS"/>
          <w:szCs w:val="22"/>
          <w:lang w:val="fr-CH"/>
        </w:rPr>
        <w:t>enregistrements de marques.</w:t>
      </w:r>
      <w:bookmarkEnd w:id="69"/>
      <w:bookmarkEnd w:id="70"/>
      <w:bookmarkEnd w:id="71"/>
      <w:bookmarkEnd w:id="72"/>
    </w:p>
    <w:p w14:paraId="47004F10" w14:textId="77777777" w:rsidR="000D112C" w:rsidRPr="00F16375" w:rsidRDefault="000D112C" w:rsidP="000D112C">
      <w:pPr>
        <w:spacing w:after="160" w:line="252" w:lineRule="auto"/>
        <w:rPr>
          <w:rFonts w:eastAsia="Trebuchet MS"/>
          <w:szCs w:val="22"/>
        </w:rPr>
      </w:pPr>
      <w:r w:rsidRPr="00F16375">
        <w:rPr>
          <w:rFonts w:eastAsia="Trebuchet MS"/>
          <w:noProof/>
          <w:szCs w:val="22"/>
          <w:lang w:val="fr-CH" w:eastAsia="fr-CH"/>
        </w:rPr>
        <mc:AlternateContent>
          <mc:Choice Requires="wpg">
            <w:drawing>
              <wp:inline distT="0" distB="0" distL="0" distR="0" wp14:anchorId="7F97AAE9" wp14:editId="70FADD73">
                <wp:extent cx="5813485" cy="4054535"/>
                <wp:effectExtent l="38100" t="0" r="53975" b="117475"/>
                <wp:docPr id="28681" name="Groupe 28678"/>
                <wp:cNvGraphicFramePr/>
                <a:graphic xmlns:a="http://schemas.openxmlformats.org/drawingml/2006/main">
                  <a:graphicData uri="http://schemas.microsoft.com/office/word/2010/wordprocessingGroup">
                    <wpg:wgp>
                      <wpg:cNvGrpSpPr/>
                      <wpg:grpSpPr>
                        <a:xfrm>
                          <a:off x="0" y="0"/>
                          <a:ext cx="5813485" cy="4054535"/>
                          <a:chOff x="0" y="0"/>
                          <a:chExt cx="5543985" cy="3732235"/>
                        </a:xfrm>
                      </wpg:grpSpPr>
                      <wpg:grpSp>
                        <wpg:cNvPr id="28685" name="Groupe 3"/>
                        <wpg:cNvGrpSpPr/>
                        <wpg:grpSpPr>
                          <a:xfrm>
                            <a:off x="0" y="0"/>
                            <a:ext cx="5543985" cy="2081222"/>
                            <a:chOff x="0" y="0"/>
                            <a:chExt cx="5543985" cy="2081222"/>
                          </a:xfrm>
                        </wpg:grpSpPr>
                        <wpg:grpSp>
                          <wpg:cNvPr id="28686" name="Groupe 4"/>
                          <wpg:cNvGrpSpPr/>
                          <wpg:grpSpPr>
                            <a:xfrm>
                              <a:off x="0" y="0"/>
                              <a:ext cx="5449570" cy="2057400"/>
                              <a:chOff x="0" y="0"/>
                              <a:chExt cx="5449570" cy="2057400"/>
                            </a:xfrm>
                          </wpg:grpSpPr>
                          <wpg:graphicFrame>
                            <wpg:cNvPr id="28687" name="Diagrama 4"/>
                            <wpg:cNvFrPr/>
                            <wpg:xfrm>
                              <a:off x="12700" y="0"/>
                              <a:ext cx="5436870" cy="650240"/>
                            </wpg:xfrm>
                            <a:graphic>
                              <a:graphicData uri="http://schemas.openxmlformats.org/drawingml/2006/diagram">
                                <dgm:relIds xmlns:dgm="http://schemas.openxmlformats.org/drawingml/2006/diagram" xmlns:r="http://schemas.openxmlformats.org/officeDocument/2006/relationships" r:dm="rId169" r:lo="rId170" r:qs="rId171" r:cs="rId172"/>
                              </a:graphicData>
                            </a:graphic>
                          </wpg:graphicFrame>
                          <wpg:graphicFrame>
                            <wpg:cNvPr id="28688" name="Diagramme 6"/>
                            <wpg:cNvFrPr/>
                            <wpg:xfrm>
                              <a:off x="0" y="711200"/>
                              <a:ext cx="1022350" cy="850900"/>
                            </wpg:xfrm>
                            <a:graphic>
                              <a:graphicData uri="http://schemas.openxmlformats.org/drawingml/2006/diagram">
                                <dgm:relIds xmlns:dgm="http://schemas.openxmlformats.org/drawingml/2006/diagram" xmlns:r="http://schemas.openxmlformats.org/officeDocument/2006/relationships" r:dm="rId174" r:lo="rId175" r:qs="rId176" r:cs="rId177"/>
                              </a:graphicData>
                            </a:graphic>
                          </wpg:graphicFrame>
                          <wpg:graphicFrame>
                            <wpg:cNvPr id="28690" name="Diagramme 7"/>
                            <wpg:cNvFrPr/>
                            <wpg:xfrm>
                              <a:off x="1123950" y="711200"/>
                              <a:ext cx="1022350" cy="1346200"/>
                            </wpg:xfrm>
                            <a:graphic>
                              <a:graphicData uri="http://schemas.openxmlformats.org/drawingml/2006/diagram">
                                <dgm:relIds xmlns:dgm="http://schemas.openxmlformats.org/drawingml/2006/diagram" xmlns:r="http://schemas.openxmlformats.org/officeDocument/2006/relationships" r:dm="rId179" r:lo="rId180" r:qs="rId181" r:cs="rId182"/>
                              </a:graphicData>
                            </a:graphic>
                          </wpg:graphicFrame>
                          <wpg:graphicFrame>
                            <wpg:cNvPr id="28691" name="Diagramme 10"/>
                            <wpg:cNvFrPr/>
                            <wpg:xfrm>
                              <a:off x="2235200" y="711200"/>
                              <a:ext cx="1022350" cy="1346200"/>
                            </wpg:xfrm>
                            <a:graphic>
                              <a:graphicData uri="http://schemas.openxmlformats.org/drawingml/2006/diagram">
                                <dgm:relIds xmlns:dgm="http://schemas.openxmlformats.org/drawingml/2006/diagram" xmlns:r="http://schemas.openxmlformats.org/officeDocument/2006/relationships" r:dm="rId184" r:lo="rId185" r:qs="rId186" r:cs="rId187"/>
                              </a:graphicData>
                            </a:graphic>
                          </wpg:graphicFrame>
                          <wpg:graphicFrame>
                            <wpg:cNvPr id="28692" name="Diagramme 12"/>
                            <wpg:cNvFrPr/>
                            <wpg:xfrm>
                              <a:off x="3361028" y="711200"/>
                              <a:ext cx="1022350" cy="1346200"/>
                            </wpg:xfrm>
                            <a:graphic>
                              <a:graphicData uri="http://schemas.openxmlformats.org/drawingml/2006/diagram">
                                <dgm:relIds xmlns:dgm="http://schemas.openxmlformats.org/drawingml/2006/diagram" xmlns:r="http://schemas.openxmlformats.org/officeDocument/2006/relationships" r:dm="rId189" r:lo="rId190" r:qs="rId191" r:cs="rId192"/>
                              </a:graphicData>
                            </a:graphic>
                          </wpg:graphicFrame>
                        </wpg:grpSp>
                        <wpg:graphicFrame>
                          <wpg:cNvPr id="28694" name="Diagramme 16"/>
                          <wpg:cNvFrPr/>
                          <wpg:xfrm>
                            <a:off x="4521635" y="735022"/>
                            <a:ext cx="1022350" cy="1346200"/>
                          </wpg:xfrm>
                          <a:graphic>
                            <a:graphicData uri="http://schemas.openxmlformats.org/drawingml/2006/diagram">
                              <dgm:relIds xmlns:dgm="http://schemas.openxmlformats.org/drawingml/2006/diagram" xmlns:r="http://schemas.openxmlformats.org/officeDocument/2006/relationships" r:dm="rId194" r:lo="rId195" r:qs="rId196" r:cs="rId197"/>
                            </a:graphicData>
                          </a:graphic>
                        </wpg:graphicFrame>
                      </wpg:grpSp>
                      <wpg:grpSp>
                        <wpg:cNvPr id="28695" name="Groupe 28672"/>
                        <wpg:cNvGrpSpPr/>
                        <wpg:grpSpPr>
                          <a:xfrm>
                            <a:off x="2673322" y="1809750"/>
                            <a:ext cx="2511177" cy="1922485"/>
                            <a:chOff x="-28" y="0"/>
                            <a:chExt cx="2511177" cy="1922485"/>
                          </a:xfrm>
                        </wpg:grpSpPr>
                        <wpg:grpSp>
                          <wpg:cNvPr id="28696" name="Groupe 21"/>
                          <wpg:cNvGrpSpPr/>
                          <wpg:grpSpPr>
                            <a:xfrm>
                              <a:off x="-28" y="520700"/>
                              <a:ext cx="2511177" cy="1401785"/>
                              <a:chOff x="-28" y="0"/>
                              <a:chExt cx="2511177" cy="1401785"/>
                            </a:xfrm>
                          </wpg:grpSpPr>
                          <wpg:graphicFrame>
                            <wpg:cNvPr id="28697" name="Diagramme 17"/>
                            <wpg:cNvFrPr/>
                            <wpg:xfrm>
                              <a:off x="-28" y="0"/>
                              <a:ext cx="1022350" cy="1346200"/>
                            </wpg:xfrm>
                            <a:graphic>
                              <a:graphicData uri="http://schemas.openxmlformats.org/drawingml/2006/diagram">
                                <dgm:relIds xmlns:dgm="http://schemas.openxmlformats.org/drawingml/2006/diagram" xmlns:r="http://schemas.openxmlformats.org/officeDocument/2006/relationships" r:dm="rId199" r:lo="rId200" r:qs="rId201" r:cs="rId202"/>
                              </a:graphicData>
                            </a:graphic>
                          </wpg:graphicFrame>
                          <wpg:graphicFrame>
                            <wpg:cNvPr id="28698" name="Diagramme 20"/>
                            <wpg:cNvFrPr>
                              <a:graphicFrameLocks noChangeAspect="1"/>
                            </wpg:cNvFrPr>
                            <wpg:xfrm>
                              <a:off x="1488799" y="55585"/>
                              <a:ext cx="1022350" cy="1346200"/>
                            </wpg:xfrm>
                            <a:graphic>
                              <a:graphicData uri="http://schemas.openxmlformats.org/drawingml/2006/diagram">
                                <dgm:relIds xmlns:dgm="http://schemas.openxmlformats.org/drawingml/2006/diagram" xmlns:r="http://schemas.openxmlformats.org/officeDocument/2006/relationships" r:dm="rId204" r:lo="rId205" r:qs="rId206" r:cs="rId207"/>
                              </a:graphicData>
                            </a:graphic>
                          </wpg:graphicFrame>
                        </wpg:grpSp>
                        <wpg:grpSp>
                          <wpg:cNvPr id="28699" name="Groupe 11"/>
                          <wpg:cNvGrpSpPr/>
                          <wpg:grpSpPr>
                            <a:xfrm>
                              <a:off x="584200" y="0"/>
                              <a:ext cx="1555750" cy="539750"/>
                              <a:chOff x="0" y="0"/>
                              <a:chExt cx="1555750" cy="539750"/>
                            </a:xfrm>
                          </wpg:grpSpPr>
                          <wps:wsp>
                            <wps:cNvPr id="28700" name="Connecteur droit avec flèche 22"/>
                            <wps:cNvCnPr/>
                            <wps:spPr>
                              <a:xfrm flipV="1">
                                <a:off x="0" y="0"/>
                                <a:ext cx="342900" cy="539750"/>
                              </a:xfrm>
                              <a:prstGeom prst="straightConnector1">
                                <a:avLst/>
                              </a:prstGeom>
                              <a:noFill/>
                              <a:ln w="82550" cap="flat" cmpd="sng" algn="ctr">
                                <a:solidFill>
                                  <a:sysClr val="window" lastClr="FFFFFF">
                                    <a:lumMod val="65000"/>
                                  </a:sysClr>
                                </a:solidFill>
                                <a:prstDash val="solid"/>
                                <a:tailEnd type="triangle"/>
                              </a:ln>
                              <a:effectLst/>
                            </wps:spPr>
                            <wps:bodyPr/>
                          </wps:wsp>
                          <wps:wsp>
                            <wps:cNvPr id="28701" name="Connecteur droit avec flèche 23"/>
                            <wps:cNvCnPr/>
                            <wps:spPr>
                              <a:xfrm flipV="1">
                                <a:off x="1212850" y="0"/>
                                <a:ext cx="342900" cy="539750"/>
                              </a:xfrm>
                              <a:prstGeom prst="straightConnector1">
                                <a:avLst/>
                              </a:prstGeom>
                              <a:noFill/>
                              <a:ln w="82550" cap="flat" cmpd="sng" algn="ctr">
                                <a:solidFill>
                                  <a:sysClr val="window" lastClr="FFFFFF">
                                    <a:lumMod val="65000"/>
                                  </a:sysClr>
                                </a:solidFill>
                                <a:prstDash val="solid"/>
                                <a:tailEnd type="triangle"/>
                              </a:ln>
                              <a:effectLst/>
                            </wps:spPr>
                            <wps:bodyPr/>
                          </wps:wsp>
                        </wpg:grpSp>
                      </wpg:grpSp>
                    </wpg:wgp>
                  </a:graphicData>
                </a:graphic>
              </wp:inline>
            </w:drawing>
          </mc:Choice>
          <mc:Fallback>
            <w:pict>
              <v:group w14:anchorId="38E38018" id="Groupe 28678" o:spid="_x0000_s1026" style="width:457.75pt;height:319.25pt;mso-position-horizontal-relative:char;mso-position-vertical-relative:line" coordsize="55439,37322" o:gfxdata="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">
                <v:group id="Groupe 3" o:spid="_x0000_s1027" style="position:absolute;width:55439;height:20812" coordsize="55439,20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">
                  <v:group id="Groupe 4" o:spid="_x0000_s1028" style="position:absolute;width:54495;height:20574" coordsize="54495,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">
                    <v:shape id="Diagrama 4" o:spid="_x0000_s1029" type="#_x0000_t75" style="position:absolute;left:-58;top:673;width:54645;height:51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">
                      <v:imagedata r:id="rId209" o:title=""/>
                      <o:lock v:ext="edit" aspectratio="f"/>
                    </v:shape>
                    <v:shape id="Diagramme 6" o:spid="_x0000_s1030" type="#_x0000_t75" style="position:absolute;left:-116;top:6958;width:10463;height:8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">
                      <v:imagedata r:id="rId210" o:title=""/>
                      <o:lock v:ext="edit" aspectratio="f"/>
                    </v:shape>
                    <v:shape id="Diagramme 7" o:spid="_x0000_s1031" type="#_x0000_t75" style="position:absolute;left:10812;top:6902;width:11046;height:14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">
                      <v:imagedata r:id="rId211" o:title=""/>
                      <o:lock v:ext="edit" aspectratio="f"/>
                    </v:shape>
                    <v:shape id="Diagramme 10" o:spid="_x0000_s1032" type="#_x0000_t75" style="position:absolute;left:22207;top:8978;width:10522;height:97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">
                      <v:imagedata r:id="rId212" o:title=""/>
                      <o:lock v:ext="edit" aspectratio="f"/>
                    </v:shape>
                    <v:shape id="Diagramme 12" o:spid="_x0000_s1033" type="#_x0000_t75" style="position:absolute;left:33485;top:6958;width:10522;height:137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">
                      <v:imagedata r:id="rId213" o:title=""/>
                      <o:lock v:ext="edit" aspectratio="f"/>
                    </v:shape>
                  </v:group>
                  <v:shape id="Diagramme 16" o:spid="_x0000_s1034" type="#_x0000_t75" style="position:absolute;left:45053;top:7182;width:10523;height:137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">
                    <v:imagedata r:id="rId214" o:title=""/>
                    <o:lock v:ext="edit" aspectratio="f"/>
                  </v:shape>
                </v:group>
                <v:group id="Groupe 28672" o:spid="_x0000_s1035" style="position:absolute;left:26733;top:18097;width:25111;height:19225" coordorigin="" coordsize="25111,1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">
                  <v:group id="Groupe 21" o:spid="_x0000_s1036" style="position:absolute;top:5207;width:25111;height:14017" coordorigin="" coordsize="25111,14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">
                    <v:shape id="Diagramme 17" o:spid="_x0000_s1037" type="#_x0000_t75" style="position:absolute;left:-166;top:-129;width:10522;height:137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">
                      <v:imagedata r:id="rId215" o:title=""/>
                      <o:lock v:ext="edit" aspectratio="f"/>
                    </v:shape>
                    <v:shape id="Diagramme 20" o:spid="_x0000_s1038" type="#_x0000_t75" style="position:absolute;left:14483;top:319;width:11046;height:142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">
                      <v:imagedata r:id="rId216" o:title=""/>
                    </v:shape>
                  </v:group>
                  <v:group id="Groupe 11" o:spid="_x0000_s1039" style="position:absolute;left:5842;width:15557;height:5397" coordsize="15557,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">
                    <v:shape id="Connecteur droit avec flèche 22" o:spid="_x0000_s1040" type="#_x0000_t32" style="position:absolute;width:3429;height:53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" strokecolor="#a6a6a6" strokeweight="6.5pt">
                      <v:stroke endarrow="block"/>
                    </v:shape>
                    <v:shape id="Connecteur droit avec flèche 23" o:spid="_x0000_s1041" type="#_x0000_t32" style="position:absolute;left:12128;width:3429;height:53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" strokecolor="#a6a6a6" strokeweight="6.5pt">
                      <v:stroke endarrow="block"/>
                    </v:shape>
                  </v:group>
                </v:group>
                <w10:anchorlock/>
              </v:group>
            </w:pict>
          </mc:Fallback>
        </mc:AlternateContent>
      </w:r>
    </w:p>
    <w:p w14:paraId="1D448639" w14:textId="2DE9009E" w:rsidR="000D112C" w:rsidRPr="00F16375" w:rsidRDefault="000D112C" w:rsidP="000D112C">
      <w:pPr>
        <w:keepNext/>
        <w:keepLines/>
        <w:spacing w:before="320" w:after="40" w:line="252" w:lineRule="auto"/>
        <w:outlineLvl w:val="0"/>
        <w:rPr>
          <w:b/>
          <w:bCs/>
          <w:caps/>
          <w:spacing w:val="4"/>
          <w:sz w:val="28"/>
          <w:szCs w:val="28"/>
          <w:lang w:val="fr-CH"/>
        </w:rPr>
      </w:pPr>
      <w:bookmarkStart w:id="73" w:name="_Toc102126431"/>
      <w:r w:rsidRPr="00F16375">
        <w:rPr>
          <w:b/>
          <w:bCs/>
          <w:caps/>
          <w:spacing w:val="4"/>
          <w:sz w:val="28"/>
          <w:szCs w:val="28"/>
          <w:lang w:val="fr-CH"/>
        </w:rPr>
        <w:t>Chap</w:t>
      </w:r>
      <w:r w:rsidR="00B71738" w:rsidRPr="00F16375">
        <w:rPr>
          <w:b/>
          <w:bCs/>
          <w:caps/>
          <w:spacing w:val="4"/>
          <w:sz w:val="28"/>
          <w:szCs w:val="28"/>
          <w:lang w:val="fr-CH"/>
        </w:rPr>
        <w:t>i</w:t>
      </w:r>
      <w:r w:rsidRPr="00F16375">
        <w:rPr>
          <w:b/>
          <w:bCs/>
          <w:caps/>
          <w:spacing w:val="4"/>
          <w:sz w:val="28"/>
          <w:szCs w:val="28"/>
          <w:lang w:val="fr-CH"/>
        </w:rPr>
        <w:t>tr</w:t>
      </w:r>
      <w:r w:rsidR="00FF7EF5" w:rsidRPr="00F16375">
        <w:rPr>
          <w:b/>
          <w:bCs/>
          <w:caps/>
          <w:spacing w:val="4"/>
          <w:sz w:val="28"/>
          <w:szCs w:val="28"/>
          <w:lang w:val="fr-CH"/>
        </w:rPr>
        <w:t>e</w:t>
      </w:r>
      <w:r w:rsidR="00B71738" w:rsidRPr="00F16375">
        <w:rPr>
          <w:b/>
          <w:bCs/>
          <w:caps/>
          <w:spacing w:val="4"/>
          <w:sz w:val="28"/>
          <w:szCs w:val="28"/>
          <w:lang w:val="fr-CH"/>
        </w:rPr>
        <w:t> </w:t>
      </w:r>
      <w:r w:rsidRPr="00F16375">
        <w:rPr>
          <w:b/>
          <w:bCs/>
          <w:caps/>
          <w:spacing w:val="4"/>
          <w:sz w:val="28"/>
          <w:szCs w:val="28"/>
          <w:lang w:val="fr-CH"/>
        </w:rPr>
        <w:t>4</w:t>
      </w:r>
      <w:r w:rsidR="0037712A" w:rsidRPr="00F16375">
        <w:rPr>
          <w:b/>
          <w:bCs/>
          <w:caps/>
          <w:spacing w:val="4"/>
          <w:sz w:val="28"/>
          <w:szCs w:val="28"/>
          <w:lang w:val="fr-CH"/>
        </w:rPr>
        <w:t> :</w:t>
      </w:r>
      <w:r w:rsidRPr="00F16375">
        <w:rPr>
          <w:b/>
          <w:bCs/>
          <w:caps/>
          <w:spacing w:val="4"/>
          <w:sz w:val="28"/>
          <w:szCs w:val="28"/>
          <w:lang w:val="fr-CH"/>
        </w:rPr>
        <w:t xml:space="preserve"> </w:t>
      </w:r>
      <w:r w:rsidR="00FF7EF5" w:rsidRPr="00F16375">
        <w:rPr>
          <w:b/>
          <w:bCs/>
          <w:caps/>
          <w:spacing w:val="4"/>
          <w:sz w:val="28"/>
          <w:szCs w:val="28"/>
          <w:lang w:val="fr-CH"/>
        </w:rPr>
        <w:t xml:space="preserve">du concept à l’ébauche de projet du Plan d’action </w:t>
      </w:r>
      <w:r w:rsidR="00B71738" w:rsidRPr="00F16375">
        <w:rPr>
          <w:b/>
          <w:bCs/>
          <w:caps/>
          <w:spacing w:val="4"/>
          <w:sz w:val="28"/>
          <w:szCs w:val="28"/>
          <w:lang w:val="fr-CH"/>
        </w:rPr>
        <w:t>pour le développement</w:t>
      </w:r>
      <w:bookmarkEnd w:id="73"/>
    </w:p>
    <w:p w14:paraId="579EA251" w14:textId="312A98F7" w:rsidR="0037712A" w:rsidRPr="00F16375" w:rsidRDefault="002E023B" w:rsidP="000D112C">
      <w:pPr>
        <w:spacing w:after="120" w:line="252" w:lineRule="auto"/>
        <w:rPr>
          <w:rFonts w:eastAsia="Trebuchet MS"/>
          <w:szCs w:val="22"/>
          <w:lang w:val="fr-CH"/>
        </w:rPr>
      </w:pPr>
      <w:r w:rsidRPr="00F16375">
        <w:rPr>
          <w:rFonts w:eastAsia="Trebuchet MS"/>
          <w:szCs w:val="22"/>
          <w:lang w:val="fr-CH"/>
        </w:rPr>
        <w:t>Comme indiqué dans la description du processus relatif au projet du Plan d</w:t>
      </w:r>
      <w:r w:rsidR="0037712A" w:rsidRPr="00F16375">
        <w:rPr>
          <w:rFonts w:eastAsia="Trebuchet MS"/>
          <w:szCs w:val="22"/>
          <w:lang w:val="fr-CH"/>
        </w:rPr>
        <w:t>’</w:t>
      </w:r>
      <w:r w:rsidRPr="00F16375">
        <w:rPr>
          <w:rFonts w:eastAsia="Trebuchet MS"/>
          <w:szCs w:val="22"/>
          <w:lang w:val="fr-CH"/>
        </w:rPr>
        <w:t>action pour le développement (diagramme II), une fois que l</w:t>
      </w:r>
      <w:r w:rsidR="0037712A" w:rsidRPr="00F16375">
        <w:rPr>
          <w:rFonts w:eastAsia="Trebuchet MS"/>
          <w:szCs w:val="22"/>
          <w:lang w:val="fr-CH"/>
        </w:rPr>
        <w:t>’</w:t>
      </w:r>
      <w:r w:rsidRPr="00F16375">
        <w:rPr>
          <w:rFonts w:eastAsia="Trebuchet MS"/>
          <w:szCs w:val="22"/>
          <w:lang w:val="fr-CH"/>
        </w:rPr>
        <w:t>État membre auteur de la proposition a soumis un concept de projet relevant du Plan d</w:t>
      </w:r>
      <w:r w:rsidR="0037712A" w:rsidRPr="00F16375">
        <w:rPr>
          <w:rFonts w:eastAsia="Trebuchet MS"/>
          <w:szCs w:val="22"/>
          <w:lang w:val="fr-CH"/>
        </w:rPr>
        <w:t>’</w:t>
      </w:r>
      <w:r w:rsidRPr="00F16375">
        <w:rPr>
          <w:rFonts w:eastAsia="Trebuchet MS"/>
          <w:szCs w:val="22"/>
          <w:lang w:val="fr-CH"/>
        </w:rPr>
        <w:t>action pour le développement, c</w:t>
      </w:r>
      <w:r w:rsidR="0037712A" w:rsidRPr="00F16375">
        <w:rPr>
          <w:rFonts w:eastAsia="Trebuchet MS"/>
          <w:szCs w:val="22"/>
          <w:lang w:val="fr-CH"/>
        </w:rPr>
        <w:t>’</w:t>
      </w:r>
      <w:r w:rsidRPr="00F16375">
        <w:rPr>
          <w:rFonts w:eastAsia="Trebuchet MS"/>
          <w:szCs w:val="22"/>
          <w:lang w:val="fr-CH"/>
        </w:rPr>
        <w:t>est à</w:t>
      </w:r>
      <w:r w:rsidR="0037712A" w:rsidRPr="00F16375">
        <w:rPr>
          <w:rFonts w:eastAsia="Trebuchet MS"/>
          <w:szCs w:val="22"/>
          <w:lang w:val="fr-CH"/>
        </w:rPr>
        <w:t xml:space="preserve"> la DAC</w:t>
      </w:r>
      <w:r w:rsidRPr="00F16375">
        <w:rPr>
          <w:rFonts w:eastAsia="Trebuchet MS"/>
          <w:szCs w:val="22"/>
          <w:lang w:val="fr-CH"/>
        </w:rPr>
        <w:t>D qu</w:t>
      </w:r>
      <w:r w:rsidR="0037712A" w:rsidRPr="00F16375">
        <w:rPr>
          <w:rFonts w:eastAsia="Trebuchet MS"/>
          <w:szCs w:val="22"/>
          <w:lang w:val="fr-CH"/>
        </w:rPr>
        <w:t>’</w:t>
      </w:r>
      <w:r w:rsidRPr="00F16375">
        <w:rPr>
          <w:rFonts w:eastAsia="Trebuchet MS"/>
          <w:szCs w:val="22"/>
          <w:lang w:val="fr-CH"/>
        </w:rPr>
        <w:t>il incombe d</w:t>
      </w:r>
      <w:r w:rsidR="0037712A" w:rsidRPr="00F16375">
        <w:rPr>
          <w:rFonts w:eastAsia="Trebuchet MS"/>
          <w:szCs w:val="22"/>
          <w:lang w:val="fr-CH"/>
        </w:rPr>
        <w:t>’</w:t>
      </w:r>
      <w:r w:rsidRPr="00F16375">
        <w:rPr>
          <w:rFonts w:eastAsia="Trebuchet MS"/>
          <w:szCs w:val="22"/>
          <w:lang w:val="fr-CH"/>
        </w:rPr>
        <w:t>examiner le concept proposé et de donner son av</w:t>
      </w:r>
      <w:r w:rsidR="00ED265B" w:rsidRPr="00F16375">
        <w:rPr>
          <w:rFonts w:eastAsia="Trebuchet MS"/>
          <w:szCs w:val="22"/>
          <w:lang w:val="fr-CH"/>
        </w:rPr>
        <w:t>is.  Le</w:t>
      </w:r>
      <w:r w:rsidRPr="00F16375">
        <w:rPr>
          <w:rFonts w:eastAsia="Trebuchet MS"/>
          <w:szCs w:val="22"/>
          <w:lang w:val="fr-CH"/>
        </w:rPr>
        <w:t>s parties discutent et se mettent d</w:t>
      </w:r>
      <w:r w:rsidR="0037712A" w:rsidRPr="00F16375">
        <w:rPr>
          <w:rFonts w:eastAsia="Trebuchet MS"/>
          <w:szCs w:val="22"/>
          <w:lang w:val="fr-CH"/>
        </w:rPr>
        <w:t>’</w:t>
      </w:r>
      <w:r w:rsidRPr="00F16375">
        <w:rPr>
          <w:rFonts w:eastAsia="Trebuchet MS"/>
          <w:szCs w:val="22"/>
          <w:lang w:val="fr-CH"/>
        </w:rPr>
        <w:t>accord sur un concept de projet du Plan d</w:t>
      </w:r>
      <w:r w:rsidR="0037712A" w:rsidRPr="00F16375">
        <w:rPr>
          <w:rFonts w:eastAsia="Trebuchet MS"/>
          <w:szCs w:val="22"/>
          <w:lang w:val="fr-CH"/>
        </w:rPr>
        <w:t>’</w:t>
      </w:r>
      <w:r w:rsidRPr="00F16375">
        <w:rPr>
          <w:rFonts w:eastAsia="Trebuchet MS"/>
          <w:szCs w:val="22"/>
          <w:lang w:val="fr-CH"/>
        </w:rPr>
        <w:t>action pour le développeme</w:t>
      </w:r>
      <w:r w:rsidR="00ED265B" w:rsidRPr="00F16375">
        <w:rPr>
          <w:rFonts w:eastAsia="Trebuchet MS"/>
          <w:szCs w:val="22"/>
          <w:lang w:val="fr-CH"/>
        </w:rPr>
        <w:t>nt.  La</w:t>
      </w:r>
      <w:r w:rsidR="0037712A" w:rsidRPr="00F16375">
        <w:rPr>
          <w:rFonts w:eastAsia="Trebuchet MS"/>
          <w:szCs w:val="22"/>
          <w:lang w:val="fr-CH"/>
        </w:rPr>
        <w:t> DAC</w:t>
      </w:r>
      <w:r w:rsidRPr="00F16375">
        <w:rPr>
          <w:rFonts w:eastAsia="Trebuchet MS"/>
          <w:szCs w:val="22"/>
          <w:lang w:val="fr-CH"/>
        </w:rPr>
        <w:t>D aide ensuite l</w:t>
      </w:r>
      <w:r w:rsidR="0037712A" w:rsidRPr="00F16375">
        <w:rPr>
          <w:rFonts w:eastAsia="Trebuchet MS"/>
          <w:szCs w:val="22"/>
          <w:lang w:val="fr-CH"/>
        </w:rPr>
        <w:t>’</w:t>
      </w:r>
      <w:r w:rsidRPr="00F16375">
        <w:rPr>
          <w:rFonts w:eastAsia="Trebuchet MS"/>
          <w:szCs w:val="22"/>
          <w:lang w:val="fr-CH"/>
        </w:rPr>
        <w:t>État ou les États membres à élaborer une ébauche de projet du Plan d</w:t>
      </w:r>
      <w:r w:rsidR="0037712A" w:rsidRPr="00F16375">
        <w:rPr>
          <w:rFonts w:eastAsia="Trebuchet MS"/>
          <w:szCs w:val="22"/>
          <w:lang w:val="fr-CH"/>
        </w:rPr>
        <w:t>’</w:t>
      </w:r>
      <w:r w:rsidRPr="00F16375">
        <w:rPr>
          <w:rFonts w:eastAsia="Trebuchet MS"/>
          <w:szCs w:val="22"/>
          <w:lang w:val="fr-CH"/>
        </w:rPr>
        <w:t>action pour le développement, et d</w:t>
      </w:r>
      <w:r w:rsidR="0037712A" w:rsidRPr="00F16375">
        <w:rPr>
          <w:rFonts w:eastAsia="Trebuchet MS"/>
          <w:szCs w:val="22"/>
          <w:lang w:val="fr-CH"/>
        </w:rPr>
        <w:t>’</w:t>
      </w:r>
      <w:r w:rsidRPr="00F16375">
        <w:rPr>
          <w:rFonts w:eastAsia="Trebuchet MS"/>
          <w:szCs w:val="22"/>
          <w:lang w:val="fr-CH"/>
        </w:rPr>
        <w:t>autres se</w:t>
      </w:r>
      <w:r w:rsidR="00205BB3" w:rsidRPr="00F16375">
        <w:rPr>
          <w:rFonts w:eastAsia="Trebuchet MS"/>
          <w:szCs w:val="22"/>
          <w:lang w:val="fr-CH"/>
        </w:rPr>
        <w:t>rvic</w:t>
      </w:r>
      <w:r w:rsidRPr="00F16375">
        <w:rPr>
          <w:rFonts w:eastAsia="Trebuchet MS"/>
          <w:szCs w:val="22"/>
          <w:lang w:val="fr-CH"/>
        </w:rPr>
        <w:t>es de l</w:t>
      </w:r>
      <w:r w:rsidR="0037712A" w:rsidRPr="00F16375">
        <w:rPr>
          <w:rFonts w:eastAsia="Trebuchet MS"/>
          <w:szCs w:val="22"/>
          <w:lang w:val="fr-CH"/>
        </w:rPr>
        <w:t>’</w:t>
      </w:r>
      <w:r w:rsidRPr="00F16375">
        <w:rPr>
          <w:rFonts w:eastAsia="Trebuchet MS"/>
          <w:szCs w:val="22"/>
          <w:lang w:val="fr-CH"/>
        </w:rPr>
        <w:t>OMPI peuvent apporter leur contribution à l</w:t>
      </w:r>
      <w:r w:rsidR="0037712A" w:rsidRPr="00F16375">
        <w:rPr>
          <w:rFonts w:eastAsia="Trebuchet MS"/>
          <w:szCs w:val="22"/>
          <w:lang w:val="fr-CH"/>
        </w:rPr>
        <w:t>’</w:t>
      </w:r>
      <w:r w:rsidRPr="00F16375">
        <w:rPr>
          <w:rFonts w:eastAsia="Trebuchet MS"/>
          <w:szCs w:val="22"/>
          <w:lang w:val="fr-CH"/>
        </w:rPr>
        <w:t>élaboration de l</w:t>
      </w:r>
      <w:r w:rsidR="0037712A" w:rsidRPr="00F16375">
        <w:rPr>
          <w:rFonts w:eastAsia="Trebuchet MS"/>
          <w:szCs w:val="22"/>
          <w:lang w:val="fr-CH"/>
        </w:rPr>
        <w:t>’</w:t>
      </w:r>
      <w:r w:rsidRPr="00F16375">
        <w:rPr>
          <w:rFonts w:eastAsia="Trebuchet MS"/>
          <w:szCs w:val="22"/>
          <w:lang w:val="fr-CH"/>
        </w:rPr>
        <w:t>avant</w:t>
      </w:r>
      <w:r w:rsidR="0037712A" w:rsidRPr="00F16375">
        <w:rPr>
          <w:rFonts w:eastAsia="Trebuchet MS"/>
          <w:szCs w:val="22"/>
          <w:lang w:val="fr-CH"/>
        </w:rPr>
        <w:t>-</w:t>
      </w:r>
      <w:r w:rsidRPr="00F16375">
        <w:rPr>
          <w:rFonts w:eastAsia="Trebuchet MS"/>
          <w:szCs w:val="22"/>
          <w:lang w:val="fr-CH"/>
        </w:rPr>
        <w:t>proj</w:t>
      </w:r>
      <w:r w:rsidR="00ED265B" w:rsidRPr="00F16375">
        <w:rPr>
          <w:rFonts w:eastAsia="Trebuchet MS"/>
          <w:szCs w:val="22"/>
          <w:lang w:val="fr-CH"/>
        </w:rPr>
        <w:t>et.  Il</w:t>
      </w:r>
      <w:r w:rsidR="00AB5152" w:rsidRPr="00F16375">
        <w:rPr>
          <w:rFonts w:eastAsia="Trebuchet MS"/>
          <w:szCs w:val="22"/>
          <w:lang w:val="fr-CH"/>
        </w:rPr>
        <w:t xml:space="preserve"> appartient aux</w:t>
      </w:r>
      <w:r w:rsidRPr="00F16375">
        <w:rPr>
          <w:rFonts w:eastAsia="Trebuchet MS"/>
          <w:szCs w:val="22"/>
          <w:lang w:val="fr-CH"/>
        </w:rPr>
        <w:t xml:space="preserve"> États membres </w:t>
      </w:r>
      <w:r w:rsidR="00AB5152" w:rsidRPr="00F16375">
        <w:rPr>
          <w:rFonts w:eastAsia="Trebuchet MS"/>
          <w:szCs w:val="22"/>
          <w:lang w:val="fr-CH"/>
        </w:rPr>
        <w:t xml:space="preserve">de décider </w:t>
      </w:r>
      <w:r w:rsidRPr="00F16375">
        <w:rPr>
          <w:rFonts w:eastAsia="Trebuchet MS"/>
          <w:szCs w:val="22"/>
          <w:lang w:val="fr-CH"/>
        </w:rPr>
        <w:t>s</w:t>
      </w:r>
      <w:r w:rsidR="0037712A" w:rsidRPr="00F16375">
        <w:rPr>
          <w:rFonts w:eastAsia="Trebuchet MS"/>
          <w:szCs w:val="22"/>
          <w:lang w:val="fr-CH"/>
        </w:rPr>
        <w:t>’</w:t>
      </w:r>
      <w:r w:rsidRPr="00F16375">
        <w:rPr>
          <w:rFonts w:eastAsia="Trebuchet MS"/>
          <w:szCs w:val="22"/>
          <w:lang w:val="fr-CH"/>
        </w:rPr>
        <w:t xml:space="preserve">ils préfèrent </w:t>
      </w:r>
      <w:r w:rsidR="00AB5152" w:rsidRPr="00F16375">
        <w:rPr>
          <w:rFonts w:eastAsia="Trebuchet MS"/>
          <w:szCs w:val="22"/>
          <w:lang w:val="fr-CH"/>
        </w:rPr>
        <w:t>pass</w:t>
      </w:r>
      <w:r w:rsidRPr="00F16375">
        <w:rPr>
          <w:rFonts w:eastAsia="Trebuchet MS"/>
          <w:szCs w:val="22"/>
          <w:lang w:val="fr-CH"/>
        </w:rPr>
        <w:t xml:space="preserve">er </w:t>
      </w:r>
      <w:r w:rsidR="00AB5152" w:rsidRPr="00F16375">
        <w:rPr>
          <w:rFonts w:eastAsia="Trebuchet MS"/>
          <w:szCs w:val="22"/>
          <w:lang w:val="fr-CH"/>
        </w:rPr>
        <w:t>du</w:t>
      </w:r>
      <w:r w:rsidRPr="00F16375">
        <w:rPr>
          <w:rFonts w:eastAsia="Trebuchet MS"/>
          <w:szCs w:val="22"/>
          <w:lang w:val="fr-CH"/>
        </w:rPr>
        <w:t xml:space="preserve"> concept de projet d</w:t>
      </w:r>
      <w:r w:rsidR="00AB5152" w:rsidRPr="00F16375">
        <w:rPr>
          <w:rFonts w:eastAsia="Trebuchet MS"/>
          <w:szCs w:val="22"/>
          <w:lang w:val="fr-CH"/>
        </w:rPr>
        <w:t>u Plan d</w:t>
      </w:r>
      <w:r w:rsidR="0037712A" w:rsidRPr="00F16375">
        <w:rPr>
          <w:rFonts w:eastAsia="Trebuchet MS"/>
          <w:szCs w:val="22"/>
          <w:lang w:val="fr-CH"/>
        </w:rPr>
        <w:t>’</w:t>
      </w:r>
      <w:r w:rsidR="00AB5152" w:rsidRPr="00F16375">
        <w:rPr>
          <w:rFonts w:eastAsia="Trebuchet MS"/>
          <w:szCs w:val="22"/>
          <w:lang w:val="fr-CH"/>
        </w:rPr>
        <w:t>action pour le développement</w:t>
      </w:r>
      <w:r w:rsidRPr="00F16375">
        <w:rPr>
          <w:rFonts w:eastAsia="Trebuchet MS"/>
          <w:szCs w:val="22"/>
          <w:lang w:val="fr-CH"/>
        </w:rPr>
        <w:t xml:space="preserve"> </w:t>
      </w:r>
      <w:r w:rsidR="00AB5152" w:rsidRPr="00F16375">
        <w:rPr>
          <w:rFonts w:eastAsia="Trebuchet MS"/>
          <w:szCs w:val="22"/>
          <w:lang w:val="fr-CH"/>
        </w:rPr>
        <w:t>à l</w:t>
      </w:r>
      <w:r w:rsidR="0037712A" w:rsidRPr="00F16375">
        <w:rPr>
          <w:rFonts w:eastAsia="Trebuchet MS"/>
          <w:szCs w:val="22"/>
          <w:lang w:val="fr-CH"/>
        </w:rPr>
        <w:t>’</w:t>
      </w:r>
      <w:r w:rsidRPr="00F16375">
        <w:rPr>
          <w:rFonts w:eastAsia="Trebuchet MS"/>
          <w:szCs w:val="22"/>
          <w:lang w:val="fr-CH"/>
        </w:rPr>
        <w:t>ébauche de projet de manière indépendante ou avec l</w:t>
      </w:r>
      <w:r w:rsidR="00AB5152" w:rsidRPr="00F16375">
        <w:rPr>
          <w:rFonts w:eastAsia="Trebuchet MS"/>
          <w:szCs w:val="22"/>
          <w:lang w:val="fr-CH"/>
        </w:rPr>
        <w:t>e concours</w:t>
      </w:r>
      <w:r w:rsidRPr="00F16375">
        <w:rPr>
          <w:rFonts w:eastAsia="Trebuchet MS"/>
          <w:szCs w:val="22"/>
          <w:lang w:val="fr-CH"/>
        </w:rPr>
        <w:t>/</w:t>
      </w:r>
      <w:r w:rsidR="00AB5152" w:rsidRPr="00F16375">
        <w:rPr>
          <w:rFonts w:eastAsia="Trebuchet MS"/>
          <w:szCs w:val="22"/>
          <w:lang w:val="fr-CH"/>
        </w:rPr>
        <w:t>l</w:t>
      </w:r>
      <w:r w:rsidR="0037712A" w:rsidRPr="00F16375">
        <w:rPr>
          <w:rFonts w:eastAsia="Trebuchet MS"/>
          <w:szCs w:val="22"/>
          <w:lang w:val="fr-CH"/>
        </w:rPr>
        <w:t>’</w:t>
      </w:r>
      <w:r w:rsidRPr="00F16375">
        <w:rPr>
          <w:rFonts w:eastAsia="Trebuchet MS"/>
          <w:szCs w:val="22"/>
          <w:lang w:val="fr-CH"/>
        </w:rPr>
        <w:t>assistance d</w:t>
      </w:r>
      <w:r w:rsidR="00AB5152" w:rsidRPr="00F16375">
        <w:rPr>
          <w:rFonts w:eastAsia="Trebuchet MS"/>
          <w:szCs w:val="22"/>
          <w:lang w:val="fr-CH"/>
        </w:rPr>
        <w:t>e</w:t>
      </w:r>
      <w:r w:rsidR="0037712A" w:rsidRPr="00F16375">
        <w:rPr>
          <w:rFonts w:eastAsia="Trebuchet MS"/>
          <w:szCs w:val="22"/>
          <w:lang w:val="fr-CH"/>
        </w:rPr>
        <w:t xml:space="preserve"> la DAC</w:t>
      </w:r>
      <w:r w:rsidRPr="00F16375">
        <w:rPr>
          <w:rFonts w:eastAsia="Trebuchet MS"/>
          <w:szCs w:val="22"/>
          <w:lang w:val="fr-CH"/>
        </w:rPr>
        <w:t>D.</w:t>
      </w:r>
    </w:p>
    <w:p w14:paraId="25F10AC8" w14:textId="2295D048" w:rsidR="000D112C" w:rsidRPr="00F16375" w:rsidRDefault="00AB5152" w:rsidP="000D112C">
      <w:pPr>
        <w:spacing w:after="120" w:line="252" w:lineRule="auto"/>
        <w:rPr>
          <w:rFonts w:eastAsia="Trebuchet MS"/>
          <w:szCs w:val="22"/>
          <w:lang w:val="fr-CH"/>
        </w:rPr>
      </w:pPr>
      <w:r w:rsidRPr="00F16375">
        <w:rPr>
          <w:rFonts w:eastAsia="Trebuchet MS"/>
          <w:szCs w:val="22"/>
          <w:lang w:val="fr-CH"/>
        </w:rPr>
        <w:t>Pour rappel</w:t>
      </w:r>
      <w:r w:rsidR="000D112C" w:rsidRPr="00F16375">
        <w:rPr>
          <w:rFonts w:eastAsia="Trebuchet MS"/>
          <w:szCs w:val="22"/>
          <w:lang w:val="fr-CH"/>
        </w:rPr>
        <w:t xml:space="preserve">, </w:t>
      </w:r>
      <w:r w:rsidRPr="00F16375">
        <w:rPr>
          <w:rFonts w:eastAsia="Trebuchet MS"/>
          <w:szCs w:val="22"/>
          <w:lang w:val="fr-CH"/>
        </w:rPr>
        <w:t>l</w:t>
      </w:r>
      <w:r w:rsidR="000D112C" w:rsidRPr="00F16375">
        <w:rPr>
          <w:rFonts w:eastAsia="Trebuchet MS"/>
          <w:szCs w:val="22"/>
          <w:lang w:val="fr-CH"/>
        </w:rPr>
        <w:t>e</w:t>
      </w:r>
      <w:r w:rsidRPr="00F16375">
        <w:rPr>
          <w:rFonts w:eastAsia="Trebuchet MS"/>
          <w:szCs w:val="22"/>
          <w:lang w:val="fr-CH"/>
        </w:rPr>
        <w:t xml:space="preserve"> concept de </w:t>
      </w:r>
      <w:r w:rsidR="000D112C" w:rsidRPr="00F16375">
        <w:rPr>
          <w:rFonts w:eastAsia="Trebuchet MS"/>
          <w:szCs w:val="22"/>
          <w:lang w:val="fr-CH"/>
        </w:rPr>
        <w:t xml:space="preserve">projet </w:t>
      </w:r>
      <w:r w:rsidRPr="00F16375">
        <w:rPr>
          <w:rFonts w:eastAsia="Trebuchet MS"/>
          <w:szCs w:val="22"/>
          <w:lang w:val="fr-CH"/>
        </w:rPr>
        <w:t>du Plan d</w:t>
      </w:r>
      <w:r w:rsidR="0037712A" w:rsidRPr="00F16375">
        <w:rPr>
          <w:rFonts w:eastAsia="Trebuchet MS"/>
          <w:szCs w:val="22"/>
          <w:lang w:val="fr-CH"/>
        </w:rPr>
        <w:t>’</w:t>
      </w:r>
      <w:r w:rsidRPr="00F16375">
        <w:rPr>
          <w:rFonts w:eastAsia="Trebuchet MS"/>
          <w:szCs w:val="22"/>
          <w:lang w:val="fr-CH"/>
        </w:rPr>
        <w:t>action pour le développement doit comporter les éléments suivants</w:t>
      </w:r>
      <w:r w:rsidR="0037712A" w:rsidRPr="00F16375">
        <w:rPr>
          <w:rFonts w:eastAsia="Trebuchet MS"/>
          <w:szCs w:val="22"/>
          <w:lang w:val="fr-CH"/>
        </w:rPr>
        <w:t> :</w:t>
      </w:r>
    </w:p>
    <w:p w14:paraId="2B375CF8" w14:textId="617D10BF" w:rsidR="000D112C" w:rsidRPr="00F16375" w:rsidRDefault="00AB5152" w:rsidP="007B5A74">
      <w:pPr>
        <w:numPr>
          <w:ilvl w:val="0"/>
          <w:numId w:val="39"/>
        </w:numPr>
        <w:spacing w:after="120" w:line="252" w:lineRule="auto"/>
        <w:ind w:left="1134" w:hanging="567"/>
        <w:contextualSpacing/>
        <w:jc w:val="both"/>
        <w:rPr>
          <w:rFonts w:eastAsia="Trebuchet MS"/>
          <w:szCs w:val="22"/>
          <w:lang w:val="fr-CH"/>
        </w:rPr>
      </w:pPr>
      <w:proofErr w:type="gramStart"/>
      <w:r w:rsidRPr="00F16375">
        <w:rPr>
          <w:rFonts w:eastAsia="Trebuchet MS"/>
          <w:szCs w:val="22"/>
          <w:lang w:val="fr-CH"/>
        </w:rPr>
        <w:t>l</w:t>
      </w:r>
      <w:r w:rsidR="0037712A" w:rsidRPr="00F16375">
        <w:rPr>
          <w:rFonts w:eastAsia="Trebuchet MS"/>
          <w:szCs w:val="22"/>
          <w:lang w:val="fr-CH"/>
        </w:rPr>
        <w:t>’</w:t>
      </w:r>
      <w:r w:rsidRPr="00F16375">
        <w:rPr>
          <w:rFonts w:eastAsia="Trebuchet MS"/>
          <w:szCs w:val="22"/>
          <w:lang w:val="fr-CH"/>
        </w:rPr>
        <w:t>intitulé</w:t>
      </w:r>
      <w:proofErr w:type="gramEnd"/>
      <w:r w:rsidRPr="00F16375">
        <w:rPr>
          <w:rFonts w:eastAsia="Trebuchet MS"/>
          <w:szCs w:val="22"/>
          <w:lang w:val="fr-CH"/>
        </w:rPr>
        <w:t xml:space="preserve"> du</w:t>
      </w:r>
      <w:r w:rsidR="000D112C" w:rsidRPr="00F16375">
        <w:rPr>
          <w:rFonts w:eastAsia="Trebuchet MS"/>
          <w:szCs w:val="22"/>
          <w:lang w:val="fr-CH"/>
        </w:rPr>
        <w:t xml:space="preserve"> projet;</w:t>
      </w:r>
    </w:p>
    <w:p w14:paraId="05F6666C" w14:textId="7C3FB5C7" w:rsidR="000D112C" w:rsidRPr="00F16375" w:rsidRDefault="00AB5152" w:rsidP="007B5A74">
      <w:pPr>
        <w:numPr>
          <w:ilvl w:val="0"/>
          <w:numId w:val="39"/>
        </w:numPr>
        <w:spacing w:after="120" w:line="252" w:lineRule="auto"/>
        <w:ind w:left="1134" w:hanging="567"/>
        <w:contextualSpacing/>
        <w:jc w:val="both"/>
        <w:rPr>
          <w:rFonts w:eastAsia="Trebuchet MS"/>
          <w:szCs w:val="22"/>
          <w:lang w:val="fr-CH"/>
        </w:rPr>
      </w:pPr>
      <w:proofErr w:type="gramStart"/>
      <w:r w:rsidRPr="00F16375">
        <w:rPr>
          <w:rFonts w:eastAsia="Trebuchet MS"/>
          <w:szCs w:val="22"/>
          <w:lang w:val="fr-CH"/>
        </w:rPr>
        <w:t>la</w:t>
      </w:r>
      <w:proofErr w:type="gramEnd"/>
      <w:r w:rsidR="000D112C" w:rsidRPr="00F16375">
        <w:rPr>
          <w:rFonts w:eastAsia="Trebuchet MS"/>
          <w:szCs w:val="22"/>
          <w:lang w:val="fr-CH"/>
        </w:rPr>
        <w:t xml:space="preserve"> description </w:t>
      </w:r>
      <w:r w:rsidRPr="00F16375">
        <w:rPr>
          <w:rFonts w:eastAsia="Trebuchet MS"/>
          <w:szCs w:val="22"/>
          <w:lang w:val="fr-CH"/>
        </w:rPr>
        <w:t xml:space="preserve">de la </w:t>
      </w:r>
      <w:r w:rsidR="00205BB3" w:rsidRPr="00F16375">
        <w:rPr>
          <w:rFonts w:eastAsia="Trebuchet MS"/>
          <w:szCs w:val="22"/>
          <w:lang w:val="fr-CH"/>
        </w:rPr>
        <w:t>justification</w:t>
      </w:r>
      <w:r w:rsidRPr="00F16375">
        <w:rPr>
          <w:rFonts w:eastAsia="Trebuchet MS"/>
          <w:szCs w:val="22"/>
          <w:lang w:val="fr-CH"/>
        </w:rPr>
        <w:t xml:space="preserve"> du</w:t>
      </w:r>
      <w:r w:rsidR="000D112C" w:rsidRPr="00F16375">
        <w:rPr>
          <w:rFonts w:eastAsia="Trebuchet MS"/>
          <w:szCs w:val="22"/>
          <w:lang w:val="fr-CH"/>
        </w:rPr>
        <w:t xml:space="preserve"> projet;</w:t>
      </w:r>
    </w:p>
    <w:p w14:paraId="58C3E5EB" w14:textId="21245DDB" w:rsidR="000D112C" w:rsidRPr="00F16375" w:rsidRDefault="00AB5152" w:rsidP="007B5A74">
      <w:pPr>
        <w:numPr>
          <w:ilvl w:val="0"/>
          <w:numId w:val="39"/>
        </w:numPr>
        <w:spacing w:after="120" w:line="252" w:lineRule="auto"/>
        <w:ind w:left="1134" w:hanging="567"/>
        <w:contextualSpacing/>
        <w:jc w:val="both"/>
        <w:rPr>
          <w:rFonts w:eastAsia="Trebuchet MS"/>
          <w:szCs w:val="22"/>
          <w:lang w:val="fr-CH"/>
        </w:rPr>
      </w:pPr>
      <w:proofErr w:type="gramStart"/>
      <w:r w:rsidRPr="00F16375">
        <w:rPr>
          <w:rFonts w:eastAsia="Trebuchet MS"/>
          <w:szCs w:val="22"/>
          <w:lang w:val="fr-CH"/>
        </w:rPr>
        <w:t>une</w:t>
      </w:r>
      <w:proofErr w:type="gramEnd"/>
      <w:r w:rsidRPr="00F16375">
        <w:rPr>
          <w:rFonts w:eastAsia="Trebuchet MS"/>
          <w:szCs w:val="22"/>
          <w:lang w:val="fr-CH"/>
        </w:rPr>
        <w:t xml:space="preserve"> cartographie des parties prenantes</w:t>
      </w:r>
      <w:r w:rsidR="000D112C" w:rsidRPr="00F16375">
        <w:rPr>
          <w:rFonts w:eastAsia="Trebuchet MS"/>
          <w:szCs w:val="22"/>
          <w:lang w:val="fr-CH"/>
        </w:rPr>
        <w:t>;</w:t>
      </w:r>
    </w:p>
    <w:p w14:paraId="6E585A69" w14:textId="017DE23D" w:rsidR="000D112C" w:rsidRPr="00F16375" w:rsidRDefault="00AB5152" w:rsidP="007B5A74">
      <w:pPr>
        <w:numPr>
          <w:ilvl w:val="0"/>
          <w:numId w:val="39"/>
        </w:numPr>
        <w:spacing w:after="120" w:line="252" w:lineRule="auto"/>
        <w:ind w:left="1134" w:hanging="567"/>
        <w:contextualSpacing/>
        <w:jc w:val="both"/>
        <w:rPr>
          <w:rFonts w:eastAsia="Trebuchet MS"/>
          <w:szCs w:val="22"/>
          <w:lang w:val="fr-CH"/>
        </w:rPr>
      </w:pPr>
      <w:proofErr w:type="gramStart"/>
      <w:r w:rsidRPr="00F16375">
        <w:rPr>
          <w:rFonts w:eastAsia="Trebuchet MS"/>
          <w:szCs w:val="22"/>
          <w:lang w:val="fr-CH"/>
        </w:rPr>
        <w:t>un</w:t>
      </w:r>
      <w:proofErr w:type="gramEnd"/>
      <w:r w:rsidRPr="00F16375">
        <w:rPr>
          <w:rFonts w:eastAsia="Trebuchet MS"/>
          <w:szCs w:val="22"/>
          <w:lang w:val="fr-CH"/>
        </w:rPr>
        <w:t xml:space="preserve"> à deux objectifs de</w:t>
      </w:r>
      <w:r w:rsidR="000D112C" w:rsidRPr="00F16375">
        <w:rPr>
          <w:rFonts w:eastAsia="Trebuchet MS"/>
          <w:szCs w:val="22"/>
          <w:lang w:val="fr-CH"/>
        </w:rPr>
        <w:t xml:space="preserve"> projet;</w:t>
      </w:r>
    </w:p>
    <w:p w14:paraId="4E915984" w14:textId="14811D7F" w:rsidR="000D112C" w:rsidRPr="00F16375" w:rsidRDefault="00AB5152" w:rsidP="007B5A74">
      <w:pPr>
        <w:numPr>
          <w:ilvl w:val="0"/>
          <w:numId w:val="39"/>
        </w:numPr>
        <w:spacing w:after="120" w:line="252" w:lineRule="auto"/>
        <w:ind w:left="1134" w:hanging="567"/>
        <w:contextualSpacing/>
        <w:jc w:val="both"/>
        <w:rPr>
          <w:rFonts w:eastAsia="Trebuchet MS"/>
          <w:szCs w:val="22"/>
          <w:lang w:val="fr-CH"/>
        </w:rPr>
      </w:pPr>
      <w:proofErr w:type="gramStart"/>
      <w:r w:rsidRPr="00F16375">
        <w:rPr>
          <w:rFonts w:eastAsia="Trebuchet MS"/>
          <w:szCs w:val="22"/>
          <w:lang w:val="fr-CH"/>
        </w:rPr>
        <w:t>la</w:t>
      </w:r>
      <w:proofErr w:type="gramEnd"/>
      <w:r w:rsidRPr="00F16375">
        <w:rPr>
          <w:rFonts w:eastAsia="Trebuchet MS"/>
          <w:szCs w:val="22"/>
          <w:lang w:val="fr-CH"/>
        </w:rPr>
        <w:t xml:space="preserve"> logique de la stratégie d</w:t>
      </w:r>
      <w:r w:rsidR="0037712A" w:rsidRPr="00F16375">
        <w:rPr>
          <w:rFonts w:eastAsia="Trebuchet MS"/>
          <w:szCs w:val="22"/>
          <w:lang w:val="fr-CH"/>
        </w:rPr>
        <w:t>’</w:t>
      </w:r>
      <w:r w:rsidRPr="00F16375">
        <w:rPr>
          <w:rFonts w:eastAsia="Trebuchet MS"/>
          <w:szCs w:val="22"/>
          <w:lang w:val="fr-CH"/>
        </w:rPr>
        <w:t>exécution</w:t>
      </w:r>
      <w:r w:rsidR="000D112C" w:rsidRPr="00F16375">
        <w:rPr>
          <w:rFonts w:eastAsia="Trebuchet MS"/>
          <w:szCs w:val="22"/>
          <w:lang w:val="fr-CH"/>
        </w:rPr>
        <w:t>/</w:t>
      </w:r>
      <w:r w:rsidRPr="00F16375">
        <w:rPr>
          <w:rFonts w:eastAsia="Trebuchet MS"/>
          <w:szCs w:val="22"/>
          <w:lang w:val="fr-CH"/>
        </w:rPr>
        <w:t>d</w:t>
      </w:r>
      <w:r w:rsidR="0037712A" w:rsidRPr="00F16375">
        <w:rPr>
          <w:rFonts w:eastAsia="Trebuchet MS"/>
          <w:szCs w:val="22"/>
          <w:lang w:val="fr-CH"/>
        </w:rPr>
        <w:t>’</w:t>
      </w:r>
      <w:r w:rsidR="000D112C" w:rsidRPr="00F16375">
        <w:rPr>
          <w:rFonts w:eastAsia="Trebuchet MS"/>
          <w:szCs w:val="22"/>
          <w:lang w:val="fr-CH"/>
        </w:rPr>
        <w:t>intervention.</w:t>
      </w:r>
    </w:p>
    <w:p w14:paraId="75FC3CDB" w14:textId="3E01A0FF" w:rsidR="000D112C" w:rsidRPr="00F16375" w:rsidRDefault="00AB5152" w:rsidP="00A71BE5">
      <w:pPr>
        <w:spacing w:before="240" w:after="120" w:line="252" w:lineRule="auto"/>
        <w:rPr>
          <w:rFonts w:eastAsia="Trebuchet MS"/>
          <w:szCs w:val="22"/>
          <w:lang w:val="fr-CH"/>
        </w:rPr>
      </w:pPr>
      <w:r w:rsidRPr="00F16375">
        <w:rPr>
          <w:rFonts w:eastAsia="Trebuchet MS"/>
          <w:szCs w:val="22"/>
          <w:lang w:val="fr-CH"/>
        </w:rPr>
        <w:t>L</w:t>
      </w:r>
      <w:r w:rsidR="0037712A" w:rsidRPr="00F16375">
        <w:rPr>
          <w:rFonts w:eastAsia="Trebuchet MS"/>
          <w:szCs w:val="22"/>
          <w:lang w:val="fr-CH"/>
        </w:rPr>
        <w:t>’</w:t>
      </w:r>
      <w:r w:rsidRPr="00F16375">
        <w:rPr>
          <w:rFonts w:eastAsia="Trebuchet MS"/>
          <w:szCs w:val="22"/>
          <w:lang w:val="fr-CH"/>
        </w:rPr>
        <w:t>avant</w:t>
      </w:r>
      <w:r w:rsidR="0037712A" w:rsidRPr="00F16375">
        <w:rPr>
          <w:rFonts w:eastAsia="Trebuchet MS"/>
          <w:szCs w:val="22"/>
          <w:lang w:val="fr-CH"/>
        </w:rPr>
        <w:t>-</w:t>
      </w:r>
      <w:r w:rsidRPr="00F16375">
        <w:rPr>
          <w:rFonts w:eastAsia="Trebuchet MS"/>
          <w:szCs w:val="22"/>
          <w:lang w:val="fr-CH"/>
        </w:rPr>
        <w:t>projet doit en outre inclure les éléments suivants</w:t>
      </w:r>
      <w:r w:rsidR="0037712A" w:rsidRPr="00F16375">
        <w:rPr>
          <w:rFonts w:eastAsia="Trebuchet MS"/>
          <w:szCs w:val="22"/>
          <w:lang w:val="fr-CH"/>
        </w:rPr>
        <w:t> :</w:t>
      </w:r>
    </w:p>
    <w:p w14:paraId="68B7A3FA" w14:textId="0399B98D" w:rsidR="000D112C" w:rsidRPr="00F16375" w:rsidRDefault="00AB5152" w:rsidP="007B5A74">
      <w:pPr>
        <w:numPr>
          <w:ilvl w:val="0"/>
          <w:numId w:val="44"/>
        </w:numPr>
        <w:spacing w:after="120" w:line="252" w:lineRule="auto"/>
        <w:ind w:left="1134" w:hanging="567"/>
        <w:contextualSpacing/>
        <w:jc w:val="both"/>
        <w:rPr>
          <w:rFonts w:eastAsia="Trebuchet MS"/>
          <w:szCs w:val="22"/>
          <w:lang w:val="fr-CH"/>
        </w:rPr>
      </w:pPr>
      <w:proofErr w:type="gramStart"/>
      <w:r w:rsidRPr="00F16375">
        <w:rPr>
          <w:rFonts w:eastAsia="Trebuchet MS"/>
          <w:szCs w:val="22"/>
          <w:lang w:val="fr-CH"/>
        </w:rPr>
        <w:t>une</w:t>
      </w:r>
      <w:proofErr w:type="gramEnd"/>
      <w:r w:rsidRPr="00F16375">
        <w:rPr>
          <w:rFonts w:eastAsia="Trebuchet MS"/>
          <w:szCs w:val="22"/>
          <w:lang w:val="fr-CH"/>
        </w:rPr>
        <w:t xml:space="preserve"> stratégie de </w:t>
      </w:r>
      <w:r w:rsidR="001171DB" w:rsidRPr="00F16375">
        <w:rPr>
          <w:rFonts w:eastAsia="Trebuchet MS"/>
          <w:szCs w:val="22"/>
          <w:lang w:val="fr-CH"/>
        </w:rPr>
        <w:t>pérennisation</w:t>
      </w:r>
      <w:r w:rsidR="000D112C" w:rsidRPr="00F16375">
        <w:rPr>
          <w:rFonts w:eastAsia="Trebuchet MS"/>
          <w:szCs w:val="22"/>
          <w:lang w:val="fr-CH"/>
        </w:rPr>
        <w:t>;</w:t>
      </w:r>
    </w:p>
    <w:p w14:paraId="681AA8ED" w14:textId="686C4677" w:rsidR="000D112C" w:rsidRPr="00F16375" w:rsidRDefault="00AB5152" w:rsidP="007B5A74">
      <w:pPr>
        <w:numPr>
          <w:ilvl w:val="0"/>
          <w:numId w:val="44"/>
        </w:numPr>
        <w:spacing w:after="120" w:line="252" w:lineRule="auto"/>
        <w:ind w:left="1134" w:hanging="567"/>
        <w:contextualSpacing/>
        <w:jc w:val="both"/>
        <w:rPr>
          <w:rFonts w:eastAsia="Trebuchet MS"/>
          <w:szCs w:val="22"/>
          <w:lang w:val="fr-CH"/>
        </w:rPr>
      </w:pPr>
      <w:proofErr w:type="gramStart"/>
      <w:r w:rsidRPr="00F16375">
        <w:rPr>
          <w:rFonts w:eastAsia="Trebuchet MS"/>
          <w:szCs w:val="22"/>
          <w:lang w:val="fr-CH"/>
        </w:rPr>
        <w:t>une</w:t>
      </w:r>
      <w:proofErr w:type="gramEnd"/>
      <w:r w:rsidR="000D112C" w:rsidRPr="00F16375">
        <w:rPr>
          <w:rFonts w:eastAsia="Trebuchet MS"/>
          <w:szCs w:val="22"/>
          <w:lang w:val="fr-CH"/>
        </w:rPr>
        <w:t xml:space="preserve"> list</w:t>
      </w:r>
      <w:r w:rsidRPr="00F16375">
        <w:rPr>
          <w:rFonts w:eastAsia="Trebuchet MS"/>
          <w:szCs w:val="22"/>
          <w:lang w:val="fr-CH"/>
        </w:rPr>
        <w:t>e</w:t>
      </w:r>
      <w:r w:rsidR="000D112C" w:rsidRPr="00F16375">
        <w:rPr>
          <w:rFonts w:eastAsia="Trebuchet MS"/>
          <w:szCs w:val="22"/>
          <w:lang w:val="fr-CH"/>
        </w:rPr>
        <w:t xml:space="preserve"> </w:t>
      </w:r>
      <w:r w:rsidRPr="00F16375">
        <w:rPr>
          <w:rFonts w:eastAsia="Trebuchet MS"/>
          <w:szCs w:val="22"/>
          <w:lang w:val="fr-CH"/>
        </w:rPr>
        <w:t xml:space="preserve">de résultats escomptés et des moyens </w:t>
      </w:r>
      <w:r w:rsidR="001171DB" w:rsidRPr="00F16375">
        <w:rPr>
          <w:rFonts w:eastAsia="Trebuchet MS"/>
          <w:szCs w:val="22"/>
          <w:lang w:val="fr-CH"/>
        </w:rPr>
        <w:t>pour</w:t>
      </w:r>
      <w:r w:rsidRPr="00F16375">
        <w:rPr>
          <w:rFonts w:eastAsia="Trebuchet MS"/>
          <w:szCs w:val="22"/>
          <w:lang w:val="fr-CH"/>
        </w:rPr>
        <w:t xml:space="preserve"> les </w:t>
      </w:r>
      <w:r w:rsidR="000D112C" w:rsidRPr="00F16375">
        <w:rPr>
          <w:rFonts w:eastAsia="Trebuchet MS"/>
          <w:szCs w:val="22"/>
          <w:lang w:val="fr-CH"/>
        </w:rPr>
        <w:t>mesure</w:t>
      </w:r>
      <w:r w:rsidRPr="00F16375">
        <w:rPr>
          <w:rFonts w:eastAsia="Trebuchet MS"/>
          <w:szCs w:val="22"/>
          <w:lang w:val="fr-CH"/>
        </w:rPr>
        <w:t>r</w:t>
      </w:r>
      <w:r w:rsidR="000D112C" w:rsidRPr="00F16375">
        <w:rPr>
          <w:rFonts w:eastAsia="Trebuchet MS"/>
          <w:szCs w:val="22"/>
          <w:lang w:val="fr-CH"/>
        </w:rPr>
        <w:t>;</w:t>
      </w:r>
    </w:p>
    <w:p w14:paraId="61CF76A5" w14:textId="5EB71737" w:rsidR="000D112C" w:rsidRPr="00F16375" w:rsidRDefault="00AB5152" w:rsidP="007B5A74">
      <w:pPr>
        <w:numPr>
          <w:ilvl w:val="0"/>
          <w:numId w:val="44"/>
        </w:numPr>
        <w:spacing w:after="120" w:line="252" w:lineRule="auto"/>
        <w:ind w:left="1134" w:hanging="567"/>
        <w:contextualSpacing/>
        <w:jc w:val="both"/>
        <w:rPr>
          <w:rFonts w:eastAsia="Trebuchet MS"/>
          <w:szCs w:val="22"/>
          <w:lang w:val="fr-CH"/>
        </w:rPr>
      </w:pPr>
      <w:proofErr w:type="gramStart"/>
      <w:r w:rsidRPr="00F16375">
        <w:rPr>
          <w:rFonts w:eastAsia="Trebuchet MS"/>
          <w:szCs w:val="22"/>
          <w:lang w:val="fr-CH"/>
        </w:rPr>
        <w:t>une</w:t>
      </w:r>
      <w:proofErr w:type="gramEnd"/>
      <w:r w:rsidR="000D112C" w:rsidRPr="00F16375">
        <w:rPr>
          <w:rFonts w:eastAsia="Trebuchet MS"/>
          <w:szCs w:val="22"/>
          <w:lang w:val="fr-CH"/>
        </w:rPr>
        <w:t xml:space="preserve"> description </w:t>
      </w:r>
      <w:r w:rsidRPr="00F16375">
        <w:rPr>
          <w:rFonts w:eastAsia="Trebuchet MS"/>
          <w:szCs w:val="22"/>
          <w:lang w:val="fr-CH"/>
        </w:rPr>
        <w:t xml:space="preserve">des moyens </w:t>
      </w:r>
      <w:r w:rsidR="001171DB" w:rsidRPr="00F16375">
        <w:rPr>
          <w:rFonts w:eastAsia="Trebuchet MS"/>
          <w:szCs w:val="22"/>
          <w:lang w:val="fr-CH"/>
        </w:rPr>
        <w:t xml:space="preserve">permettant </w:t>
      </w:r>
      <w:r w:rsidRPr="00F16375">
        <w:rPr>
          <w:rFonts w:eastAsia="Trebuchet MS"/>
          <w:szCs w:val="22"/>
          <w:lang w:val="fr-CH"/>
        </w:rPr>
        <w:t xml:space="preserve">de mesurer les progrès </w:t>
      </w:r>
      <w:r w:rsidR="001171DB" w:rsidRPr="00F16375">
        <w:rPr>
          <w:rFonts w:eastAsia="Trebuchet MS"/>
          <w:szCs w:val="22"/>
          <w:lang w:val="fr-CH"/>
        </w:rPr>
        <w:t>accompli</w:t>
      </w:r>
      <w:r w:rsidRPr="00F16375">
        <w:rPr>
          <w:rFonts w:eastAsia="Trebuchet MS"/>
          <w:szCs w:val="22"/>
          <w:lang w:val="fr-CH"/>
        </w:rPr>
        <w:t xml:space="preserve">s </w:t>
      </w:r>
      <w:r w:rsidR="009D4AAB" w:rsidRPr="00F16375">
        <w:rPr>
          <w:rFonts w:eastAsia="Trebuchet MS"/>
          <w:szCs w:val="22"/>
          <w:lang w:val="fr-CH"/>
        </w:rPr>
        <w:t>de manière vérifiable</w:t>
      </w:r>
      <w:r w:rsidR="000D112C" w:rsidRPr="00F16375">
        <w:rPr>
          <w:rFonts w:eastAsia="Trebuchet MS"/>
          <w:szCs w:val="22"/>
          <w:lang w:val="fr-CH"/>
        </w:rPr>
        <w:t>;</w:t>
      </w:r>
    </w:p>
    <w:p w14:paraId="6F077D04" w14:textId="519B1F33" w:rsidR="000D112C" w:rsidRPr="00F16375" w:rsidRDefault="00AB5152" w:rsidP="007B5A74">
      <w:pPr>
        <w:numPr>
          <w:ilvl w:val="0"/>
          <w:numId w:val="44"/>
        </w:numPr>
        <w:spacing w:after="120" w:line="252" w:lineRule="auto"/>
        <w:ind w:left="1134" w:hanging="567"/>
        <w:contextualSpacing/>
        <w:jc w:val="both"/>
        <w:rPr>
          <w:rFonts w:eastAsia="Trebuchet MS"/>
          <w:szCs w:val="22"/>
          <w:lang w:val="fr-CH"/>
        </w:rPr>
      </w:pPr>
      <w:proofErr w:type="gramStart"/>
      <w:r w:rsidRPr="00F16375">
        <w:rPr>
          <w:rFonts w:eastAsia="Trebuchet MS"/>
          <w:szCs w:val="22"/>
          <w:lang w:val="fr-CH"/>
        </w:rPr>
        <w:t>une</w:t>
      </w:r>
      <w:proofErr w:type="gramEnd"/>
      <w:r w:rsidRPr="00F16375">
        <w:rPr>
          <w:rFonts w:eastAsia="Trebuchet MS"/>
          <w:szCs w:val="22"/>
          <w:lang w:val="fr-CH"/>
        </w:rPr>
        <w:t xml:space="preserve"> évaluation des</w:t>
      </w:r>
      <w:r w:rsidR="000D112C" w:rsidRPr="00F16375">
        <w:rPr>
          <w:rFonts w:eastAsia="Trebuchet MS"/>
          <w:szCs w:val="22"/>
          <w:lang w:val="fr-CH"/>
        </w:rPr>
        <w:t xml:space="preserve"> ris</w:t>
      </w:r>
      <w:r w:rsidRPr="00F16375">
        <w:rPr>
          <w:rFonts w:eastAsia="Trebuchet MS"/>
          <w:szCs w:val="22"/>
          <w:lang w:val="fr-CH"/>
        </w:rPr>
        <w:t>ques et des stratégies d</w:t>
      </w:r>
      <w:r w:rsidR="0037712A" w:rsidRPr="00F16375">
        <w:rPr>
          <w:rFonts w:eastAsia="Trebuchet MS"/>
          <w:szCs w:val="22"/>
          <w:lang w:val="fr-CH"/>
        </w:rPr>
        <w:t>’</w:t>
      </w:r>
      <w:r w:rsidRPr="00F16375">
        <w:rPr>
          <w:rFonts w:eastAsia="Trebuchet MS"/>
          <w:szCs w:val="22"/>
          <w:lang w:val="fr-CH"/>
        </w:rPr>
        <w:t>atténuation envisageables</w:t>
      </w:r>
      <w:r w:rsidR="000D112C" w:rsidRPr="00F16375">
        <w:rPr>
          <w:rFonts w:eastAsia="Trebuchet MS"/>
          <w:szCs w:val="22"/>
          <w:lang w:val="fr-CH"/>
        </w:rPr>
        <w:t>;</w:t>
      </w:r>
    </w:p>
    <w:p w14:paraId="0D5403EF" w14:textId="3E850B7D" w:rsidR="000D112C" w:rsidRPr="00F16375" w:rsidRDefault="00AB5152" w:rsidP="007B5A74">
      <w:pPr>
        <w:numPr>
          <w:ilvl w:val="0"/>
          <w:numId w:val="44"/>
        </w:numPr>
        <w:spacing w:after="120" w:line="252" w:lineRule="auto"/>
        <w:ind w:left="1134" w:hanging="567"/>
        <w:contextualSpacing/>
        <w:jc w:val="both"/>
        <w:rPr>
          <w:rFonts w:eastAsia="Trebuchet MS"/>
          <w:szCs w:val="22"/>
          <w:lang w:val="fr-CH"/>
        </w:rPr>
      </w:pPr>
      <w:proofErr w:type="gramStart"/>
      <w:r w:rsidRPr="00F16375">
        <w:rPr>
          <w:rFonts w:eastAsia="Trebuchet MS"/>
          <w:szCs w:val="22"/>
          <w:lang w:val="fr-CH"/>
        </w:rPr>
        <w:t>un</w:t>
      </w:r>
      <w:proofErr w:type="gramEnd"/>
      <w:r w:rsidRPr="00F16375">
        <w:rPr>
          <w:rFonts w:eastAsia="Trebuchet MS"/>
          <w:szCs w:val="22"/>
          <w:lang w:val="fr-CH"/>
        </w:rPr>
        <w:t xml:space="preserve"> calendrier de mise en œuvre du </w:t>
      </w:r>
      <w:r w:rsidR="000D112C" w:rsidRPr="00F16375">
        <w:rPr>
          <w:rFonts w:eastAsia="Trebuchet MS"/>
          <w:szCs w:val="22"/>
          <w:lang w:val="fr-CH"/>
        </w:rPr>
        <w:t xml:space="preserve">projet; </w:t>
      </w:r>
      <w:r w:rsidRPr="00F16375">
        <w:rPr>
          <w:rFonts w:eastAsia="Trebuchet MS"/>
          <w:szCs w:val="22"/>
          <w:lang w:val="fr-CH"/>
        </w:rPr>
        <w:t xml:space="preserve"> et</w:t>
      </w:r>
    </w:p>
    <w:p w14:paraId="731BF820" w14:textId="77777777" w:rsidR="0037712A" w:rsidRPr="00F16375" w:rsidRDefault="00AB5152" w:rsidP="007B5A74">
      <w:pPr>
        <w:numPr>
          <w:ilvl w:val="0"/>
          <w:numId w:val="44"/>
        </w:numPr>
        <w:spacing w:after="120" w:line="252" w:lineRule="auto"/>
        <w:ind w:left="1134" w:hanging="567"/>
        <w:contextualSpacing/>
        <w:jc w:val="both"/>
        <w:rPr>
          <w:rFonts w:eastAsia="Trebuchet MS"/>
          <w:szCs w:val="22"/>
          <w:lang w:val="fr-CH"/>
        </w:rPr>
      </w:pPr>
      <w:proofErr w:type="gramStart"/>
      <w:r w:rsidRPr="00F16375">
        <w:rPr>
          <w:rFonts w:eastAsia="Trebuchet MS"/>
          <w:szCs w:val="22"/>
          <w:lang w:val="fr-CH"/>
        </w:rPr>
        <w:t>un</w:t>
      </w:r>
      <w:proofErr w:type="gramEnd"/>
      <w:r w:rsidRPr="00F16375">
        <w:rPr>
          <w:rFonts w:eastAsia="Trebuchet MS"/>
          <w:szCs w:val="22"/>
          <w:lang w:val="fr-CH"/>
        </w:rPr>
        <w:t xml:space="preserve"> budget prévisionnel du </w:t>
      </w:r>
      <w:r w:rsidR="000D112C" w:rsidRPr="00F16375">
        <w:rPr>
          <w:rFonts w:eastAsia="Trebuchet MS"/>
          <w:szCs w:val="22"/>
          <w:lang w:val="fr-CH"/>
        </w:rPr>
        <w:t>projet.</w:t>
      </w:r>
    </w:p>
    <w:p w14:paraId="036DDC7B" w14:textId="193C710E" w:rsidR="000D112C" w:rsidRPr="00F16375" w:rsidRDefault="000D112C" w:rsidP="00FD2B48">
      <w:pPr>
        <w:keepNext/>
        <w:keepLines/>
        <w:spacing w:before="480" w:line="252" w:lineRule="auto"/>
        <w:outlineLvl w:val="1"/>
        <w:rPr>
          <w:b/>
          <w:bCs/>
          <w:sz w:val="28"/>
          <w:szCs w:val="28"/>
          <w:lang w:val="fr-CH"/>
        </w:rPr>
      </w:pPr>
      <w:bookmarkStart w:id="74" w:name="_Toc102126432"/>
      <w:r w:rsidRPr="00F16375">
        <w:rPr>
          <w:b/>
          <w:bCs/>
          <w:sz w:val="28"/>
          <w:szCs w:val="28"/>
          <w:lang w:val="fr-CH"/>
        </w:rPr>
        <w:t>4.1</w:t>
      </w:r>
      <w:r w:rsidR="004B3054" w:rsidRPr="00F16375">
        <w:rPr>
          <w:sz w:val="28"/>
          <w:szCs w:val="28"/>
          <w:lang w:val="fr-CH"/>
        </w:rPr>
        <w:tab/>
      </w:r>
      <w:r w:rsidRPr="00F16375">
        <w:rPr>
          <w:b/>
          <w:bCs/>
          <w:sz w:val="28"/>
          <w:szCs w:val="28"/>
          <w:lang w:val="fr-CH"/>
        </w:rPr>
        <w:t>S</w:t>
      </w:r>
      <w:r w:rsidR="001171DB" w:rsidRPr="00F16375">
        <w:rPr>
          <w:b/>
          <w:bCs/>
          <w:sz w:val="28"/>
          <w:szCs w:val="28"/>
          <w:lang w:val="fr-CH"/>
        </w:rPr>
        <w:t>tratégie de pérennisation</w:t>
      </w:r>
      <w:bookmarkEnd w:id="74"/>
    </w:p>
    <w:p w14:paraId="6538F5DC" w14:textId="1E3D1CD5" w:rsidR="001171DB" w:rsidRPr="00F16375" w:rsidRDefault="001171DB" w:rsidP="001171DB">
      <w:pPr>
        <w:spacing w:after="120" w:line="252" w:lineRule="auto"/>
        <w:rPr>
          <w:rFonts w:eastAsia="Trebuchet MS"/>
          <w:szCs w:val="22"/>
          <w:lang w:val="fr-CH"/>
        </w:rPr>
      </w:pPr>
      <w:r w:rsidRPr="00F16375">
        <w:rPr>
          <w:rFonts w:eastAsia="Trebuchet MS"/>
          <w:szCs w:val="22"/>
          <w:lang w:val="fr-CH"/>
        </w:rPr>
        <w:t>La pérennisation des résultats (et non du projet) est une préoccupation essentielle de tous les projets axés sur le développement.</w:t>
      </w:r>
    </w:p>
    <w:p w14:paraId="553CF17B" w14:textId="36C64848" w:rsidR="001171DB" w:rsidRPr="00F16375" w:rsidRDefault="001171DB" w:rsidP="001171DB">
      <w:pPr>
        <w:spacing w:after="120" w:line="252" w:lineRule="auto"/>
        <w:rPr>
          <w:rFonts w:eastAsia="Trebuchet MS"/>
          <w:szCs w:val="22"/>
          <w:lang w:val="fr-CH"/>
        </w:rPr>
      </w:pPr>
      <w:r w:rsidRPr="00F16375">
        <w:rPr>
          <w:rFonts w:eastAsia="Trebuchet MS"/>
          <w:szCs w:val="22"/>
          <w:lang w:val="fr-CH"/>
        </w:rPr>
        <w:t>La stratégie de pérennisation explique comment le ou les États membres auteurs de la proposition veillent à ce que les réalisations du projet du Plan d</w:t>
      </w:r>
      <w:r w:rsidR="0037712A" w:rsidRPr="00F16375">
        <w:rPr>
          <w:rFonts w:eastAsia="Trebuchet MS"/>
          <w:szCs w:val="22"/>
          <w:lang w:val="fr-CH"/>
        </w:rPr>
        <w:t>’</w:t>
      </w:r>
      <w:r w:rsidRPr="00F16375">
        <w:rPr>
          <w:rFonts w:eastAsia="Trebuchet MS"/>
          <w:szCs w:val="22"/>
          <w:lang w:val="fr-CH"/>
        </w:rPr>
        <w:t xml:space="preserve">action pour le développement continuent à bénéficier aux parties prenantes après la fin du projet et </w:t>
      </w:r>
      <w:r w:rsidR="009D4AAB" w:rsidRPr="00F16375">
        <w:rPr>
          <w:rFonts w:eastAsia="Trebuchet MS"/>
          <w:szCs w:val="22"/>
          <w:lang w:val="fr-CH"/>
        </w:rPr>
        <w:t>s</w:t>
      </w:r>
      <w:r w:rsidR="0037712A" w:rsidRPr="00F16375">
        <w:rPr>
          <w:rFonts w:eastAsia="Trebuchet MS"/>
          <w:szCs w:val="22"/>
          <w:lang w:val="fr-CH"/>
        </w:rPr>
        <w:t>’</w:t>
      </w:r>
      <w:r w:rsidR="009D4AAB" w:rsidRPr="00F16375">
        <w:rPr>
          <w:rFonts w:eastAsia="Trebuchet MS"/>
          <w:szCs w:val="22"/>
          <w:lang w:val="fr-CH"/>
        </w:rPr>
        <w:t>assurent de disposer</w:t>
      </w:r>
      <w:r w:rsidRPr="00F16375">
        <w:rPr>
          <w:rFonts w:eastAsia="Trebuchet MS"/>
          <w:szCs w:val="22"/>
          <w:lang w:val="fr-CH"/>
        </w:rPr>
        <w:t xml:space="preserve"> </w:t>
      </w:r>
      <w:r w:rsidR="009D4AAB" w:rsidRPr="00F16375">
        <w:rPr>
          <w:rFonts w:eastAsia="Trebuchet MS"/>
          <w:szCs w:val="22"/>
          <w:lang w:val="fr-CH"/>
        </w:rPr>
        <w:t>d</w:t>
      </w:r>
      <w:r w:rsidRPr="00F16375">
        <w:rPr>
          <w:rFonts w:eastAsia="Trebuchet MS"/>
          <w:szCs w:val="22"/>
          <w:lang w:val="fr-CH"/>
        </w:rPr>
        <w:t xml:space="preserve">es ressources et </w:t>
      </w:r>
      <w:r w:rsidR="009D4AAB" w:rsidRPr="00F16375">
        <w:rPr>
          <w:rFonts w:eastAsia="Trebuchet MS"/>
          <w:szCs w:val="22"/>
          <w:lang w:val="fr-CH"/>
        </w:rPr>
        <w:t>d</w:t>
      </w:r>
      <w:r w:rsidRPr="00F16375">
        <w:rPr>
          <w:rFonts w:eastAsia="Trebuchet MS"/>
          <w:szCs w:val="22"/>
          <w:lang w:val="fr-CH"/>
        </w:rPr>
        <w:t>e</w:t>
      </w:r>
      <w:r w:rsidR="009D4AAB" w:rsidRPr="00F16375">
        <w:rPr>
          <w:rFonts w:eastAsia="Trebuchet MS"/>
          <w:szCs w:val="22"/>
          <w:lang w:val="fr-CH"/>
        </w:rPr>
        <w:t xml:space="preserve"> prendre le</w:t>
      </w:r>
      <w:r w:rsidRPr="00F16375">
        <w:rPr>
          <w:rFonts w:eastAsia="Trebuchet MS"/>
          <w:szCs w:val="22"/>
          <w:lang w:val="fr-CH"/>
        </w:rPr>
        <w:t>s mesures nécessaires pour y parven</w:t>
      </w:r>
      <w:r w:rsidR="00ED265B" w:rsidRPr="00F16375">
        <w:rPr>
          <w:rFonts w:eastAsia="Trebuchet MS"/>
          <w:szCs w:val="22"/>
          <w:lang w:val="fr-CH"/>
        </w:rPr>
        <w:t>ir.  Da</w:t>
      </w:r>
      <w:r w:rsidRPr="00F16375">
        <w:rPr>
          <w:rFonts w:eastAsia="Trebuchet MS"/>
          <w:szCs w:val="22"/>
          <w:lang w:val="fr-CH"/>
        </w:rPr>
        <w:t xml:space="preserve">ns le jargon de la gestion de projet, on utilise </w:t>
      </w:r>
      <w:r w:rsidR="00145EB1" w:rsidRPr="00F16375">
        <w:rPr>
          <w:rFonts w:eastAsia="Trebuchet MS"/>
          <w:szCs w:val="22"/>
          <w:lang w:val="fr-CH"/>
        </w:rPr>
        <w:t xml:space="preserve">également </w:t>
      </w:r>
      <w:r w:rsidRPr="00F16375">
        <w:rPr>
          <w:rFonts w:eastAsia="Trebuchet MS"/>
          <w:szCs w:val="22"/>
          <w:lang w:val="fr-CH"/>
        </w:rPr>
        <w:t xml:space="preserve">le terme </w:t>
      </w:r>
      <w:r w:rsidR="00145EB1" w:rsidRPr="00F16375">
        <w:rPr>
          <w:rFonts w:eastAsia="Trebuchet MS"/>
          <w:szCs w:val="22"/>
          <w:lang w:val="fr-CH"/>
        </w:rPr>
        <w:t>de</w:t>
      </w:r>
      <w:r w:rsidRPr="00F16375">
        <w:rPr>
          <w:rFonts w:eastAsia="Trebuchet MS"/>
          <w:szCs w:val="22"/>
          <w:lang w:val="fr-CH"/>
        </w:rPr>
        <w:t xml:space="preserve"> </w:t>
      </w:r>
      <w:r w:rsidR="009D4AAB" w:rsidRPr="00F16375">
        <w:rPr>
          <w:rFonts w:eastAsia="Trebuchet MS"/>
          <w:szCs w:val="22"/>
          <w:lang w:val="fr-FR"/>
        </w:rPr>
        <w:t>“</w:t>
      </w:r>
      <w:r w:rsidRPr="00F16375">
        <w:rPr>
          <w:rFonts w:eastAsia="Trebuchet MS"/>
          <w:szCs w:val="22"/>
          <w:lang w:val="fr-CH"/>
        </w:rPr>
        <w:t>stratégie de sortie</w:t>
      </w:r>
      <w:r w:rsidR="009D4AAB" w:rsidRPr="00F16375">
        <w:rPr>
          <w:rFonts w:eastAsia="Trebuchet MS"/>
          <w:szCs w:val="22"/>
          <w:lang w:val="fr-FR"/>
        </w:rPr>
        <w:t>”</w:t>
      </w:r>
      <w:r w:rsidRPr="00F16375">
        <w:rPr>
          <w:rFonts w:eastAsia="Trebuchet MS"/>
          <w:szCs w:val="22"/>
          <w:lang w:val="fr-CH"/>
        </w:rPr>
        <w:t>.</w:t>
      </w:r>
    </w:p>
    <w:p w14:paraId="28B01EDF" w14:textId="3FE82AF4" w:rsidR="000D112C" w:rsidRPr="00F16375" w:rsidRDefault="00145EB1" w:rsidP="001171DB">
      <w:pPr>
        <w:spacing w:after="120" w:line="252" w:lineRule="auto"/>
        <w:rPr>
          <w:rFonts w:eastAsia="Trebuchet MS"/>
          <w:szCs w:val="22"/>
          <w:lang w:val="fr-CH"/>
        </w:rPr>
      </w:pPr>
      <w:r w:rsidRPr="00F16375">
        <w:rPr>
          <w:rFonts w:eastAsia="Trebuchet MS"/>
          <w:szCs w:val="22"/>
          <w:lang w:val="fr-CH"/>
        </w:rPr>
        <w:t>Bien que</w:t>
      </w:r>
      <w:r w:rsidR="001171DB" w:rsidRPr="00F16375">
        <w:rPr>
          <w:rFonts w:eastAsia="Trebuchet MS"/>
          <w:szCs w:val="22"/>
          <w:lang w:val="fr-CH"/>
        </w:rPr>
        <w:t xml:space="preserve"> les projets </w:t>
      </w:r>
      <w:r w:rsidRPr="00F16375">
        <w:rPr>
          <w:rFonts w:eastAsia="Trebuchet MS"/>
          <w:szCs w:val="22"/>
          <w:lang w:val="fr-CH"/>
        </w:rPr>
        <w:t>relevant du Plan d</w:t>
      </w:r>
      <w:r w:rsidR="0037712A" w:rsidRPr="00F16375">
        <w:rPr>
          <w:rFonts w:eastAsia="Trebuchet MS"/>
          <w:szCs w:val="22"/>
          <w:lang w:val="fr-CH"/>
        </w:rPr>
        <w:t>’</w:t>
      </w:r>
      <w:r w:rsidRPr="00F16375">
        <w:rPr>
          <w:rFonts w:eastAsia="Trebuchet MS"/>
          <w:szCs w:val="22"/>
          <w:lang w:val="fr-CH"/>
        </w:rPr>
        <w:t>action pour le développement</w:t>
      </w:r>
      <w:r w:rsidR="001171DB" w:rsidRPr="00F16375">
        <w:rPr>
          <w:rFonts w:eastAsia="Trebuchet MS"/>
          <w:szCs w:val="22"/>
          <w:lang w:val="fr-CH"/>
        </w:rPr>
        <w:t xml:space="preserve"> soient de nature spécifique et qu</w:t>
      </w:r>
      <w:r w:rsidR="0037712A" w:rsidRPr="00F16375">
        <w:rPr>
          <w:rFonts w:eastAsia="Trebuchet MS"/>
          <w:szCs w:val="22"/>
          <w:lang w:val="fr-CH"/>
        </w:rPr>
        <w:t>’</w:t>
      </w:r>
      <w:r w:rsidR="001171DB" w:rsidRPr="00F16375">
        <w:rPr>
          <w:rFonts w:eastAsia="Trebuchet MS"/>
          <w:szCs w:val="22"/>
          <w:lang w:val="fr-CH"/>
        </w:rPr>
        <w:t>il s</w:t>
      </w:r>
      <w:r w:rsidR="0037712A" w:rsidRPr="00F16375">
        <w:rPr>
          <w:rFonts w:eastAsia="Trebuchet MS"/>
          <w:szCs w:val="22"/>
          <w:lang w:val="fr-CH"/>
        </w:rPr>
        <w:t>’</w:t>
      </w:r>
      <w:r w:rsidR="001171DB" w:rsidRPr="00F16375">
        <w:rPr>
          <w:rFonts w:eastAsia="Trebuchet MS"/>
          <w:szCs w:val="22"/>
          <w:lang w:val="fr-CH"/>
        </w:rPr>
        <w:t xml:space="preserve">agisse de projets de développement relativement </w:t>
      </w:r>
      <w:r w:rsidRPr="00F16375">
        <w:rPr>
          <w:rFonts w:eastAsia="Trebuchet MS"/>
          <w:szCs w:val="22"/>
          <w:lang w:val="fr-CH"/>
        </w:rPr>
        <w:t>limité</w:t>
      </w:r>
      <w:r w:rsidR="001171DB" w:rsidRPr="00F16375">
        <w:rPr>
          <w:rFonts w:eastAsia="Trebuchet MS"/>
          <w:szCs w:val="22"/>
          <w:lang w:val="fr-CH"/>
        </w:rPr>
        <w:t xml:space="preserve">s (en termes de budget et de </w:t>
      </w:r>
      <w:r w:rsidRPr="00F16375">
        <w:rPr>
          <w:rFonts w:eastAsia="Trebuchet MS"/>
          <w:szCs w:val="22"/>
          <w:lang w:val="fr-CH"/>
        </w:rPr>
        <w:t>durée</w:t>
      </w:r>
      <w:r w:rsidR="001171DB" w:rsidRPr="00F16375">
        <w:rPr>
          <w:rFonts w:eastAsia="Trebuchet MS"/>
          <w:szCs w:val="22"/>
          <w:lang w:val="fr-CH"/>
        </w:rPr>
        <w:t xml:space="preserve">), il existe un certain nombre de stratégies de </w:t>
      </w:r>
      <w:r w:rsidRPr="00F16375">
        <w:rPr>
          <w:rFonts w:eastAsia="Trebuchet MS"/>
          <w:szCs w:val="22"/>
          <w:lang w:val="fr-CH"/>
        </w:rPr>
        <w:t>pérennisation</w:t>
      </w:r>
      <w:r w:rsidR="001171DB" w:rsidRPr="00F16375">
        <w:rPr>
          <w:rFonts w:eastAsia="Trebuchet MS"/>
          <w:szCs w:val="22"/>
          <w:lang w:val="fr-CH"/>
        </w:rPr>
        <w:t xml:space="preserve"> que les États membres peuvent envisager, par exemple</w:t>
      </w:r>
      <w:r w:rsidR="0037712A" w:rsidRPr="00F16375">
        <w:rPr>
          <w:rFonts w:eastAsia="Trebuchet MS"/>
          <w:szCs w:val="22"/>
          <w:lang w:val="fr-CH"/>
        </w:rPr>
        <w:t> :</w:t>
      </w:r>
    </w:p>
    <w:p w14:paraId="24238A25" w14:textId="0502836B" w:rsidR="0037712A" w:rsidRPr="00F16375" w:rsidRDefault="00145EB1" w:rsidP="007E737C">
      <w:pPr>
        <w:numPr>
          <w:ilvl w:val="0"/>
          <w:numId w:val="23"/>
        </w:numPr>
        <w:spacing w:after="120" w:line="252" w:lineRule="auto"/>
        <w:ind w:left="1134" w:hanging="567"/>
        <w:rPr>
          <w:rFonts w:eastAsia="Trebuchet MS"/>
          <w:szCs w:val="22"/>
          <w:lang w:val="fr-CH"/>
        </w:rPr>
      </w:pPr>
      <w:r w:rsidRPr="00F16375">
        <w:rPr>
          <w:rFonts w:eastAsia="Trebuchet MS"/>
          <w:b/>
          <w:bCs/>
          <w:szCs w:val="22"/>
          <w:lang w:val="fr-CH"/>
        </w:rPr>
        <w:t>Utilisation accrue des réalisations du projet par les États membres</w:t>
      </w:r>
      <w:r w:rsidR="0037712A" w:rsidRPr="00F16375">
        <w:rPr>
          <w:rFonts w:eastAsia="Trebuchet MS"/>
          <w:b/>
          <w:bCs/>
          <w:szCs w:val="22"/>
          <w:lang w:val="fr-CH"/>
        </w:rPr>
        <w:t> :</w:t>
      </w:r>
      <w:r w:rsidRPr="00F16375">
        <w:rPr>
          <w:rFonts w:eastAsia="Trebuchet MS"/>
          <w:szCs w:val="22"/>
          <w:lang w:val="fr-CH"/>
        </w:rPr>
        <w:t xml:space="preserve"> s</w:t>
      </w:r>
      <w:r w:rsidR="0037712A" w:rsidRPr="00F16375">
        <w:rPr>
          <w:rFonts w:eastAsia="Trebuchet MS"/>
          <w:szCs w:val="22"/>
          <w:lang w:val="fr-CH"/>
        </w:rPr>
        <w:t>’</w:t>
      </w:r>
      <w:r w:rsidRPr="00F16375">
        <w:rPr>
          <w:rFonts w:eastAsia="Trebuchet MS"/>
          <w:szCs w:val="22"/>
          <w:lang w:val="fr-CH"/>
        </w:rPr>
        <w:t>assurer qu</w:t>
      </w:r>
      <w:r w:rsidR="0037712A" w:rsidRPr="00F16375">
        <w:rPr>
          <w:rFonts w:eastAsia="Trebuchet MS"/>
          <w:szCs w:val="22"/>
          <w:lang w:val="fr-CH"/>
        </w:rPr>
        <w:t>’</w:t>
      </w:r>
      <w:r w:rsidRPr="00F16375">
        <w:rPr>
          <w:rFonts w:eastAsia="Trebuchet MS"/>
          <w:szCs w:val="22"/>
          <w:lang w:val="fr-CH"/>
        </w:rPr>
        <w:t>un service</w:t>
      </w:r>
      <w:r w:rsidR="00CA77D0" w:rsidRPr="00F16375">
        <w:rPr>
          <w:rFonts w:eastAsia="Trebuchet MS"/>
          <w:szCs w:val="22"/>
          <w:lang w:val="fr-CH"/>
        </w:rPr>
        <w:t xml:space="preserve">, un </w:t>
      </w:r>
      <w:r w:rsidRPr="00F16375">
        <w:rPr>
          <w:rFonts w:eastAsia="Trebuchet MS"/>
          <w:szCs w:val="22"/>
          <w:lang w:val="fr-CH"/>
        </w:rPr>
        <w:t>produit</w:t>
      </w:r>
      <w:r w:rsidR="00CA77D0" w:rsidRPr="00F16375">
        <w:rPr>
          <w:rFonts w:eastAsia="Trebuchet MS"/>
          <w:szCs w:val="22"/>
          <w:lang w:val="fr-CH"/>
        </w:rPr>
        <w:t xml:space="preserve"> ou une </w:t>
      </w:r>
      <w:r w:rsidRPr="00F16375">
        <w:rPr>
          <w:rFonts w:eastAsia="Trebuchet MS"/>
          <w:szCs w:val="22"/>
          <w:lang w:val="fr-CH"/>
        </w:rPr>
        <w:t>réalisation élaboré</w:t>
      </w:r>
      <w:r w:rsidR="0091285B" w:rsidRPr="00F16375">
        <w:rPr>
          <w:rFonts w:eastAsia="Trebuchet MS"/>
          <w:szCs w:val="22"/>
          <w:lang w:val="fr-CH"/>
        </w:rPr>
        <w:t>(e)</w:t>
      </w:r>
      <w:r w:rsidRPr="00F16375">
        <w:rPr>
          <w:rFonts w:eastAsia="Trebuchet MS"/>
          <w:szCs w:val="22"/>
          <w:lang w:val="fr-CH"/>
        </w:rPr>
        <w:t xml:space="preserve"> et </w:t>
      </w:r>
      <w:r w:rsidR="009D4AAB" w:rsidRPr="00F16375">
        <w:rPr>
          <w:rFonts w:eastAsia="Trebuchet MS"/>
          <w:szCs w:val="22"/>
          <w:lang w:val="fr-CH"/>
        </w:rPr>
        <w:t>mis</w:t>
      </w:r>
      <w:r w:rsidR="0091285B" w:rsidRPr="00F16375">
        <w:rPr>
          <w:rFonts w:eastAsia="Trebuchet MS"/>
          <w:szCs w:val="22"/>
          <w:lang w:val="fr-CH"/>
        </w:rPr>
        <w:t>(e)</w:t>
      </w:r>
      <w:r w:rsidR="009D4AAB" w:rsidRPr="00F16375">
        <w:rPr>
          <w:rFonts w:eastAsia="Trebuchet MS"/>
          <w:szCs w:val="22"/>
          <w:lang w:val="fr-CH"/>
        </w:rPr>
        <w:t xml:space="preserve"> à l</w:t>
      </w:r>
      <w:r w:rsidR="0037712A" w:rsidRPr="00F16375">
        <w:rPr>
          <w:rFonts w:eastAsia="Trebuchet MS"/>
          <w:szCs w:val="22"/>
          <w:lang w:val="fr-CH"/>
        </w:rPr>
        <w:t>’</w:t>
      </w:r>
      <w:r w:rsidR="009D4AAB" w:rsidRPr="00F16375">
        <w:rPr>
          <w:rFonts w:eastAsia="Trebuchet MS"/>
          <w:szCs w:val="22"/>
          <w:lang w:val="fr-CH"/>
        </w:rPr>
        <w:t>essa</w:t>
      </w:r>
      <w:r w:rsidRPr="00F16375">
        <w:rPr>
          <w:rFonts w:eastAsia="Trebuchet MS"/>
          <w:szCs w:val="22"/>
          <w:lang w:val="fr-CH"/>
        </w:rPr>
        <w:t>i par un projet du Plan d</w:t>
      </w:r>
      <w:r w:rsidR="0037712A" w:rsidRPr="00F16375">
        <w:rPr>
          <w:rFonts w:eastAsia="Trebuchet MS"/>
          <w:szCs w:val="22"/>
          <w:lang w:val="fr-CH"/>
        </w:rPr>
        <w:t>’</w:t>
      </w:r>
      <w:r w:rsidRPr="00F16375">
        <w:rPr>
          <w:rFonts w:eastAsia="Trebuchet MS"/>
          <w:szCs w:val="22"/>
          <w:lang w:val="fr-CH"/>
        </w:rPr>
        <w:t>action pour le développement continuera à être proposé</w:t>
      </w:r>
      <w:r w:rsidR="0091285B" w:rsidRPr="00F16375">
        <w:rPr>
          <w:rFonts w:eastAsia="Trebuchet MS"/>
          <w:szCs w:val="22"/>
          <w:lang w:val="fr-CH"/>
        </w:rPr>
        <w:t>(e)</w:t>
      </w:r>
      <w:r w:rsidR="00CA77D0" w:rsidRPr="00F16375">
        <w:rPr>
          <w:rFonts w:eastAsia="Trebuchet MS"/>
          <w:szCs w:val="22"/>
          <w:lang w:val="fr-CH"/>
        </w:rPr>
        <w:t xml:space="preserve"> ou </w:t>
      </w:r>
      <w:r w:rsidRPr="00F16375">
        <w:rPr>
          <w:rFonts w:eastAsia="Trebuchet MS"/>
          <w:szCs w:val="22"/>
          <w:lang w:val="fr-CH"/>
        </w:rPr>
        <w:t>utilisé</w:t>
      </w:r>
      <w:r w:rsidR="0091285B" w:rsidRPr="00F16375">
        <w:rPr>
          <w:rFonts w:eastAsia="Trebuchet MS"/>
          <w:szCs w:val="22"/>
          <w:lang w:val="fr-CH"/>
        </w:rPr>
        <w:t>(e)</w:t>
      </w:r>
      <w:r w:rsidRPr="00F16375">
        <w:rPr>
          <w:rFonts w:eastAsia="Trebuchet MS"/>
          <w:szCs w:val="22"/>
          <w:lang w:val="fr-CH"/>
        </w:rPr>
        <w:t xml:space="preserve"> par les États membres de l</w:t>
      </w:r>
      <w:r w:rsidR="0037712A" w:rsidRPr="00F16375">
        <w:rPr>
          <w:rFonts w:eastAsia="Trebuchet MS"/>
          <w:szCs w:val="22"/>
          <w:lang w:val="fr-CH"/>
        </w:rPr>
        <w:t>’</w:t>
      </w:r>
      <w:r w:rsidRPr="00F16375">
        <w:rPr>
          <w:rFonts w:eastAsia="Trebuchet MS"/>
          <w:szCs w:val="22"/>
          <w:lang w:val="fr-CH"/>
        </w:rPr>
        <w:t>OMPI et les parties prenantes concerné</w:t>
      </w:r>
      <w:r w:rsidR="00ED265B" w:rsidRPr="00F16375">
        <w:rPr>
          <w:rFonts w:eastAsia="Trebuchet MS"/>
          <w:szCs w:val="22"/>
          <w:lang w:val="fr-CH"/>
        </w:rPr>
        <w:t>es.  Da</w:t>
      </w:r>
      <w:r w:rsidRPr="00F16375">
        <w:rPr>
          <w:rFonts w:eastAsia="Trebuchet MS"/>
          <w:szCs w:val="22"/>
          <w:lang w:val="fr-CH"/>
        </w:rPr>
        <w:t>ns ce cas, il est important d</w:t>
      </w:r>
      <w:r w:rsidR="0097055E" w:rsidRPr="00F16375">
        <w:rPr>
          <w:rFonts w:eastAsia="Trebuchet MS"/>
          <w:szCs w:val="22"/>
          <w:lang w:val="fr-CH"/>
        </w:rPr>
        <w:t xml:space="preserve">e réaliser </w:t>
      </w:r>
      <w:r w:rsidRPr="00F16375">
        <w:rPr>
          <w:rFonts w:eastAsia="Trebuchet MS"/>
          <w:szCs w:val="22"/>
          <w:lang w:val="fr-CH"/>
        </w:rPr>
        <w:t>un</w:t>
      </w:r>
      <w:r w:rsidR="0005365F" w:rsidRPr="00F16375">
        <w:rPr>
          <w:rFonts w:eastAsia="Trebuchet MS"/>
          <w:szCs w:val="22"/>
          <w:lang w:val="fr-CH"/>
        </w:rPr>
        <w:t xml:space="preserve">e </w:t>
      </w:r>
      <w:r w:rsidRPr="00F16375">
        <w:rPr>
          <w:rFonts w:eastAsia="Trebuchet MS"/>
          <w:szCs w:val="22"/>
          <w:lang w:val="fr-CH"/>
        </w:rPr>
        <w:t>analyse</w:t>
      </w:r>
      <w:r w:rsidR="0097055E" w:rsidRPr="00F16375">
        <w:rPr>
          <w:rFonts w:eastAsia="Trebuchet MS"/>
          <w:szCs w:val="22"/>
          <w:lang w:val="fr-CH"/>
        </w:rPr>
        <w:t xml:space="preserve"> </w:t>
      </w:r>
      <w:r w:rsidR="0005365F" w:rsidRPr="00F16375">
        <w:rPr>
          <w:rFonts w:eastAsia="Trebuchet MS"/>
          <w:szCs w:val="22"/>
          <w:lang w:val="fr-CH"/>
        </w:rPr>
        <w:t xml:space="preserve">de rentabilité </w:t>
      </w:r>
      <w:r w:rsidR="0097055E" w:rsidRPr="00F16375">
        <w:rPr>
          <w:rFonts w:eastAsia="Trebuchet MS"/>
          <w:szCs w:val="22"/>
          <w:lang w:val="fr-CH"/>
        </w:rPr>
        <w:t>pour</w:t>
      </w:r>
      <w:r w:rsidRPr="00F16375">
        <w:rPr>
          <w:rFonts w:eastAsia="Trebuchet MS"/>
          <w:szCs w:val="22"/>
          <w:lang w:val="fr-CH"/>
        </w:rPr>
        <w:t xml:space="preserve"> illustrer l</w:t>
      </w:r>
      <w:r w:rsidR="0097055E" w:rsidRPr="00F16375">
        <w:rPr>
          <w:rFonts w:eastAsia="Trebuchet MS"/>
          <w:szCs w:val="22"/>
          <w:lang w:val="fr-CH"/>
        </w:rPr>
        <w:t xml:space="preserve">es possibilités </w:t>
      </w:r>
      <w:r w:rsidRPr="00F16375">
        <w:rPr>
          <w:rFonts w:eastAsia="Trebuchet MS"/>
          <w:szCs w:val="22"/>
          <w:lang w:val="fr-CH"/>
        </w:rPr>
        <w:t>d</w:t>
      </w:r>
      <w:r w:rsidR="0037712A" w:rsidRPr="00F16375">
        <w:rPr>
          <w:rFonts w:eastAsia="Trebuchet MS"/>
          <w:szCs w:val="22"/>
          <w:lang w:val="fr-CH"/>
        </w:rPr>
        <w:t>’</w:t>
      </w:r>
      <w:r w:rsidRPr="00F16375">
        <w:rPr>
          <w:rFonts w:eastAsia="Trebuchet MS"/>
          <w:szCs w:val="22"/>
          <w:lang w:val="fr-CH"/>
        </w:rPr>
        <w:t>étendre l</w:t>
      </w:r>
      <w:r w:rsidR="0037712A" w:rsidRPr="00F16375">
        <w:rPr>
          <w:rFonts w:eastAsia="Trebuchet MS"/>
          <w:szCs w:val="22"/>
          <w:lang w:val="fr-CH"/>
        </w:rPr>
        <w:t>’</w:t>
      </w:r>
      <w:r w:rsidRPr="00F16375">
        <w:rPr>
          <w:rFonts w:eastAsia="Trebuchet MS"/>
          <w:szCs w:val="22"/>
          <w:lang w:val="fr-CH"/>
        </w:rPr>
        <w:t>utilisation de ce service</w:t>
      </w:r>
      <w:r w:rsidR="00CA77D0" w:rsidRPr="00F16375">
        <w:rPr>
          <w:rFonts w:eastAsia="Trebuchet MS"/>
          <w:szCs w:val="22"/>
          <w:lang w:val="fr-CH"/>
        </w:rPr>
        <w:t xml:space="preserve">, de ce </w:t>
      </w:r>
      <w:r w:rsidRPr="00F16375">
        <w:rPr>
          <w:rFonts w:eastAsia="Trebuchet MS"/>
          <w:szCs w:val="22"/>
          <w:lang w:val="fr-CH"/>
        </w:rPr>
        <w:t>produit</w:t>
      </w:r>
      <w:r w:rsidR="00CA77D0" w:rsidRPr="00F16375">
        <w:rPr>
          <w:rFonts w:eastAsia="Trebuchet MS"/>
          <w:szCs w:val="22"/>
          <w:lang w:val="fr-CH"/>
        </w:rPr>
        <w:t xml:space="preserve"> ou de cette </w:t>
      </w:r>
      <w:r w:rsidR="0097055E" w:rsidRPr="00F16375">
        <w:rPr>
          <w:rFonts w:eastAsia="Trebuchet MS"/>
          <w:szCs w:val="22"/>
          <w:lang w:val="fr-CH"/>
        </w:rPr>
        <w:t>réalisation</w:t>
      </w:r>
      <w:r w:rsidRPr="00F16375">
        <w:rPr>
          <w:rFonts w:eastAsia="Trebuchet MS"/>
          <w:szCs w:val="22"/>
          <w:lang w:val="fr-CH"/>
        </w:rPr>
        <w:t>.</w:t>
      </w:r>
    </w:p>
    <w:p w14:paraId="39BC7E4F" w14:textId="73F1803C" w:rsidR="0037712A" w:rsidRPr="00F16375" w:rsidRDefault="0097055E" w:rsidP="007E737C">
      <w:pPr>
        <w:numPr>
          <w:ilvl w:val="0"/>
          <w:numId w:val="23"/>
        </w:numPr>
        <w:spacing w:after="120" w:line="252" w:lineRule="auto"/>
        <w:ind w:left="1134" w:hanging="567"/>
        <w:rPr>
          <w:rFonts w:eastAsia="Trebuchet MS"/>
          <w:szCs w:val="22"/>
          <w:lang w:val="fr-CH"/>
        </w:rPr>
      </w:pPr>
      <w:r w:rsidRPr="00F16375">
        <w:rPr>
          <w:rFonts w:eastAsia="Trebuchet MS"/>
          <w:b/>
          <w:bCs/>
          <w:szCs w:val="22"/>
          <w:lang w:val="fr-CH"/>
        </w:rPr>
        <w:t>S</w:t>
      </w:r>
      <w:r w:rsidR="0037712A" w:rsidRPr="00F16375">
        <w:rPr>
          <w:rFonts w:eastAsia="Trebuchet MS"/>
          <w:b/>
          <w:bCs/>
          <w:szCs w:val="22"/>
          <w:lang w:val="fr-CH"/>
        </w:rPr>
        <w:t>’</w:t>
      </w:r>
      <w:r w:rsidRPr="00F16375">
        <w:rPr>
          <w:rFonts w:eastAsia="Trebuchet MS"/>
          <w:b/>
          <w:bCs/>
          <w:szCs w:val="22"/>
          <w:lang w:val="fr-CH"/>
        </w:rPr>
        <w:t>appuyer sur les résultats du projet</w:t>
      </w:r>
      <w:r w:rsidR="0037712A" w:rsidRPr="00F16375">
        <w:rPr>
          <w:rFonts w:eastAsia="Trebuchet MS"/>
          <w:b/>
          <w:bCs/>
          <w:szCs w:val="22"/>
          <w:lang w:val="fr-CH"/>
        </w:rPr>
        <w:t> :</w:t>
      </w:r>
      <w:r w:rsidRPr="00F16375">
        <w:rPr>
          <w:rFonts w:eastAsia="Trebuchet MS"/>
          <w:szCs w:val="22"/>
          <w:lang w:val="fr-CH"/>
        </w:rPr>
        <w:t xml:space="preserve"> envisager les moyens par lesquels les bénéficiaires des projets du Plan d</w:t>
      </w:r>
      <w:r w:rsidR="0037712A" w:rsidRPr="00F16375">
        <w:rPr>
          <w:rFonts w:eastAsia="Trebuchet MS"/>
          <w:szCs w:val="22"/>
          <w:lang w:val="fr-CH"/>
        </w:rPr>
        <w:t>’</w:t>
      </w:r>
      <w:r w:rsidRPr="00F16375">
        <w:rPr>
          <w:rFonts w:eastAsia="Trebuchet MS"/>
          <w:szCs w:val="22"/>
          <w:lang w:val="fr-CH"/>
        </w:rPr>
        <w:t xml:space="preserve">action pour le développement peuvent </w:t>
      </w:r>
      <w:r w:rsidR="00CA77D0" w:rsidRPr="00F16375">
        <w:rPr>
          <w:rFonts w:eastAsia="Trebuchet MS"/>
          <w:szCs w:val="22"/>
          <w:lang w:val="fr-CH"/>
        </w:rPr>
        <w:t xml:space="preserve">mettre à profit et </w:t>
      </w:r>
      <w:r w:rsidRPr="00F16375">
        <w:rPr>
          <w:rFonts w:eastAsia="Trebuchet MS"/>
          <w:szCs w:val="22"/>
          <w:lang w:val="fr-CH"/>
        </w:rPr>
        <w:t xml:space="preserve">étendre </w:t>
      </w:r>
      <w:r w:rsidR="00CA77D0" w:rsidRPr="00F16375">
        <w:rPr>
          <w:rFonts w:eastAsia="Trebuchet MS"/>
          <w:szCs w:val="22"/>
          <w:lang w:val="fr-CH"/>
        </w:rPr>
        <w:t>l</w:t>
      </w:r>
      <w:r w:rsidRPr="00F16375">
        <w:rPr>
          <w:rFonts w:eastAsia="Trebuchet MS"/>
          <w:szCs w:val="22"/>
          <w:lang w:val="fr-CH"/>
        </w:rPr>
        <w:t>es avantages d</w:t>
      </w:r>
      <w:r w:rsidR="00CA77D0" w:rsidRPr="00F16375">
        <w:rPr>
          <w:rFonts w:eastAsia="Trebuchet MS"/>
          <w:szCs w:val="22"/>
          <w:lang w:val="fr-CH"/>
        </w:rPr>
        <w:t>esdits</w:t>
      </w:r>
      <w:r w:rsidRPr="00F16375">
        <w:rPr>
          <w:rFonts w:eastAsia="Trebuchet MS"/>
          <w:szCs w:val="22"/>
          <w:lang w:val="fr-CH"/>
        </w:rPr>
        <w:t xml:space="preserve"> projet</w:t>
      </w:r>
      <w:r w:rsidR="00CA77D0" w:rsidRPr="00F16375">
        <w:rPr>
          <w:rFonts w:eastAsia="Trebuchet MS"/>
          <w:szCs w:val="22"/>
          <w:lang w:val="fr-CH"/>
        </w:rPr>
        <w:t>s.</w:t>
      </w:r>
    </w:p>
    <w:p w14:paraId="1DA8D006" w14:textId="559CC09A" w:rsidR="0037712A" w:rsidRPr="00F16375" w:rsidRDefault="00CA77D0" w:rsidP="007E737C">
      <w:pPr>
        <w:numPr>
          <w:ilvl w:val="0"/>
          <w:numId w:val="23"/>
        </w:numPr>
        <w:spacing w:after="120" w:line="252" w:lineRule="auto"/>
        <w:ind w:left="1134" w:hanging="567"/>
        <w:rPr>
          <w:rFonts w:eastAsia="Trebuchet MS"/>
          <w:szCs w:val="22"/>
          <w:lang w:val="fr-CH"/>
        </w:rPr>
      </w:pPr>
      <w:r w:rsidRPr="00F16375">
        <w:rPr>
          <w:rFonts w:eastAsia="Trebuchet MS"/>
          <w:b/>
          <w:bCs/>
          <w:szCs w:val="22"/>
          <w:lang w:val="fr-CH"/>
        </w:rPr>
        <w:t>Garanti</w:t>
      </w:r>
      <w:r w:rsidR="0097055E" w:rsidRPr="00F16375">
        <w:rPr>
          <w:rFonts w:eastAsia="Trebuchet MS"/>
          <w:b/>
          <w:bCs/>
          <w:szCs w:val="22"/>
          <w:lang w:val="fr-CH"/>
        </w:rPr>
        <w:t>r l</w:t>
      </w:r>
      <w:r w:rsidR="0037712A" w:rsidRPr="00F16375">
        <w:rPr>
          <w:rFonts w:eastAsia="Trebuchet MS"/>
          <w:b/>
          <w:bCs/>
          <w:szCs w:val="22"/>
          <w:lang w:val="fr-CH"/>
        </w:rPr>
        <w:t>’</w:t>
      </w:r>
      <w:r w:rsidR="0097055E" w:rsidRPr="00F16375">
        <w:rPr>
          <w:rFonts w:eastAsia="Trebuchet MS"/>
          <w:b/>
          <w:bCs/>
          <w:szCs w:val="22"/>
          <w:lang w:val="fr-CH"/>
        </w:rPr>
        <w:t>utilisation publique des réalisations du projet</w:t>
      </w:r>
      <w:r w:rsidR="0037712A" w:rsidRPr="00F16375">
        <w:rPr>
          <w:rFonts w:eastAsia="Trebuchet MS"/>
          <w:b/>
          <w:bCs/>
          <w:szCs w:val="22"/>
          <w:lang w:val="fr-CH"/>
        </w:rPr>
        <w:t> :</w:t>
      </w:r>
      <w:r w:rsidR="0097055E" w:rsidRPr="00F16375">
        <w:rPr>
          <w:rFonts w:eastAsia="Trebuchet MS"/>
          <w:szCs w:val="22"/>
          <w:lang w:val="fr-CH"/>
        </w:rPr>
        <w:t xml:space="preserve"> s</w:t>
      </w:r>
      <w:r w:rsidR="0037712A" w:rsidRPr="00F16375">
        <w:rPr>
          <w:rFonts w:eastAsia="Trebuchet MS"/>
          <w:szCs w:val="22"/>
          <w:lang w:val="fr-CH"/>
        </w:rPr>
        <w:t>’</w:t>
      </w:r>
      <w:r w:rsidR="0097055E" w:rsidRPr="00F16375">
        <w:rPr>
          <w:rFonts w:eastAsia="Trebuchet MS"/>
          <w:szCs w:val="22"/>
          <w:lang w:val="fr-CH"/>
        </w:rPr>
        <w:t>assurer que les réalisations du projet continueront d</w:t>
      </w:r>
      <w:r w:rsidR="0037712A" w:rsidRPr="00F16375">
        <w:rPr>
          <w:rFonts w:eastAsia="Trebuchet MS"/>
          <w:szCs w:val="22"/>
          <w:lang w:val="fr-CH"/>
        </w:rPr>
        <w:t>’</w:t>
      </w:r>
      <w:r w:rsidR="0097055E" w:rsidRPr="00F16375">
        <w:rPr>
          <w:rFonts w:eastAsia="Trebuchet MS"/>
          <w:szCs w:val="22"/>
          <w:lang w:val="fr-CH"/>
        </w:rPr>
        <w:t>être utilisées par certaines parties prenantes e</w:t>
      </w:r>
      <w:r w:rsidRPr="00F16375">
        <w:rPr>
          <w:rFonts w:eastAsia="Trebuchet MS"/>
          <w:szCs w:val="22"/>
          <w:lang w:val="fr-CH"/>
        </w:rPr>
        <w:t>xtérieures à</w:t>
      </w:r>
      <w:r w:rsidR="0097055E" w:rsidRPr="00F16375">
        <w:rPr>
          <w:rFonts w:eastAsia="Trebuchet MS"/>
          <w:szCs w:val="22"/>
          <w:lang w:val="fr-CH"/>
        </w:rPr>
        <w:t xml:space="preserve"> l</w:t>
      </w:r>
      <w:r w:rsidR="0037712A" w:rsidRPr="00F16375">
        <w:rPr>
          <w:rFonts w:eastAsia="Trebuchet MS"/>
          <w:szCs w:val="22"/>
          <w:lang w:val="fr-CH"/>
        </w:rPr>
        <w:t>’</w:t>
      </w:r>
      <w:r w:rsidR="0097055E" w:rsidRPr="00F16375">
        <w:rPr>
          <w:rFonts w:eastAsia="Trebuchet MS"/>
          <w:szCs w:val="22"/>
          <w:lang w:val="fr-CH"/>
        </w:rPr>
        <w:t>OMPI (gouvernements, entreprises, universités, etc.) en les promouvant</w:t>
      </w:r>
      <w:r w:rsidR="0091285B" w:rsidRPr="00F16375">
        <w:rPr>
          <w:rFonts w:eastAsia="Trebuchet MS"/>
          <w:szCs w:val="22"/>
          <w:lang w:val="fr-CH"/>
        </w:rPr>
        <w:t xml:space="preserve"> et</w:t>
      </w:r>
      <w:r w:rsidR="0097055E" w:rsidRPr="00F16375">
        <w:rPr>
          <w:rFonts w:eastAsia="Trebuchet MS"/>
          <w:szCs w:val="22"/>
          <w:lang w:val="fr-CH"/>
        </w:rPr>
        <w:t xml:space="preserve"> en les rendant disponibles et accessibles (qu</w:t>
      </w:r>
      <w:r w:rsidR="0037712A" w:rsidRPr="00F16375">
        <w:rPr>
          <w:rFonts w:eastAsia="Trebuchet MS"/>
          <w:szCs w:val="22"/>
          <w:lang w:val="fr-CH"/>
        </w:rPr>
        <w:t>’</w:t>
      </w:r>
      <w:r w:rsidR="0097055E" w:rsidRPr="00F16375">
        <w:rPr>
          <w:rFonts w:eastAsia="Trebuchet MS"/>
          <w:szCs w:val="22"/>
          <w:lang w:val="fr-CH"/>
        </w:rPr>
        <w:t>il s</w:t>
      </w:r>
      <w:r w:rsidR="0037712A" w:rsidRPr="00F16375">
        <w:rPr>
          <w:rFonts w:eastAsia="Trebuchet MS"/>
          <w:szCs w:val="22"/>
          <w:lang w:val="fr-CH"/>
        </w:rPr>
        <w:t>’</w:t>
      </w:r>
      <w:r w:rsidR="0097055E" w:rsidRPr="00F16375">
        <w:rPr>
          <w:rFonts w:eastAsia="Trebuchet MS"/>
          <w:szCs w:val="22"/>
          <w:lang w:val="fr-CH"/>
        </w:rPr>
        <w:t>agisse d</w:t>
      </w:r>
      <w:r w:rsidR="0037712A" w:rsidRPr="00F16375">
        <w:rPr>
          <w:rFonts w:eastAsia="Trebuchet MS"/>
          <w:szCs w:val="22"/>
          <w:lang w:val="fr-CH"/>
        </w:rPr>
        <w:t>’</w:t>
      </w:r>
      <w:r w:rsidR="0097055E" w:rsidRPr="00F16375">
        <w:rPr>
          <w:rFonts w:eastAsia="Trebuchet MS"/>
          <w:szCs w:val="22"/>
          <w:lang w:val="fr-CH"/>
        </w:rPr>
        <w:t>études, de directives pratiques, de matériel didactique, etc.).  Dans ce cas, il est important de comprendre en quoi la réalisation est intéressante et pour qui.</w:t>
      </w:r>
    </w:p>
    <w:p w14:paraId="6EE61CB1" w14:textId="010D291B" w:rsidR="000D112C" w:rsidRPr="00F16375" w:rsidRDefault="008250E8" w:rsidP="007E737C">
      <w:pPr>
        <w:keepNext/>
        <w:spacing w:after="120" w:line="252" w:lineRule="auto"/>
        <w:rPr>
          <w:rFonts w:eastAsia="Trebuchet MS"/>
          <w:b/>
          <w:bCs/>
          <w:szCs w:val="22"/>
          <w:lang w:val="fr-CH"/>
        </w:rPr>
      </w:pPr>
      <w:r w:rsidRPr="00F16375">
        <w:rPr>
          <w:b/>
          <w:lang w:val="fr-FR"/>
        </w:rPr>
        <w:t>L</w:t>
      </w:r>
      <w:r w:rsidRPr="00F16375">
        <w:rPr>
          <w:rFonts w:eastAsia="Trebuchet MS"/>
          <w:b/>
          <w:bCs/>
          <w:szCs w:val="22"/>
          <w:lang w:val="fr-CH"/>
        </w:rPr>
        <w:t xml:space="preserve">a stratégie de pérennisation pourrait nécessiter </w:t>
      </w:r>
      <w:r w:rsidR="0005365F" w:rsidRPr="00F16375">
        <w:rPr>
          <w:rFonts w:eastAsia="Trebuchet MS"/>
          <w:b/>
          <w:bCs/>
          <w:szCs w:val="22"/>
          <w:lang w:val="fr-CH"/>
        </w:rPr>
        <w:t xml:space="preserve">la mise en place </w:t>
      </w:r>
      <w:r w:rsidRPr="00F16375">
        <w:rPr>
          <w:rFonts w:eastAsia="Trebuchet MS"/>
          <w:b/>
          <w:bCs/>
          <w:szCs w:val="22"/>
          <w:lang w:val="fr-CH"/>
        </w:rPr>
        <w:t>de mesures de soutien p</w:t>
      </w:r>
      <w:r w:rsidR="0091285B" w:rsidRPr="00F16375">
        <w:rPr>
          <w:rFonts w:eastAsia="Trebuchet MS"/>
          <w:b/>
          <w:bCs/>
          <w:szCs w:val="22"/>
          <w:lang w:val="fr-CH"/>
        </w:rPr>
        <w:t>articulière</w:t>
      </w:r>
      <w:r w:rsidRPr="00F16375">
        <w:rPr>
          <w:rFonts w:eastAsia="Trebuchet MS"/>
          <w:b/>
          <w:bCs/>
          <w:szCs w:val="22"/>
          <w:lang w:val="fr-CH"/>
        </w:rPr>
        <w:t xml:space="preserve">s </w:t>
      </w:r>
      <w:r w:rsidR="0091285B" w:rsidRPr="00F16375">
        <w:rPr>
          <w:rFonts w:eastAsia="Trebuchet MS"/>
          <w:b/>
          <w:bCs/>
          <w:szCs w:val="22"/>
          <w:lang w:val="fr-CH"/>
        </w:rPr>
        <w:t>au cours du</w:t>
      </w:r>
      <w:r w:rsidRPr="00F16375">
        <w:rPr>
          <w:rFonts w:eastAsia="Trebuchet MS"/>
          <w:b/>
          <w:bCs/>
          <w:szCs w:val="22"/>
          <w:lang w:val="fr-CH"/>
        </w:rPr>
        <w:t xml:space="preserve"> projet d</w:t>
      </w:r>
      <w:r w:rsidR="0005365F" w:rsidRPr="00F16375">
        <w:rPr>
          <w:rFonts w:eastAsia="Trebuchet MS"/>
          <w:b/>
          <w:bCs/>
          <w:szCs w:val="22"/>
          <w:lang w:val="fr-CH"/>
        </w:rPr>
        <w:t>u Plan d</w:t>
      </w:r>
      <w:r w:rsidR="0037712A" w:rsidRPr="00F16375">
        <w:rPr>
          <w:rFonts w:eastAsia="Trebuchet MS"/>
          <w:b/>
          <w:bCs/>
          <w:szCs w:val="22"/>
          <w:lang w:val="fr-CH"/>
        </w:rPr>
        <w:t>’</w:t>
      </w:r>
      <w:r w:rsidR="0005365F" w:rsidRPr="00F16375">
        <w:rPr>
          <w:rFonts w:eastAsia="Trebuchet MS"/>
          <w:b/>
          <w:bCs/>
          <w:szCs w:val="22"/>
          <w:lang w:val="fr-CH"/>
        </w:rPr>
        <w:t>action pour le développeme</w:t>
      </w:r>
      <w:r w:rsidR="000D112C" w:rsidRPr="00F16375">
        <w:rPr>
          <w:rFonts w:eastAsia="Trebuchet MS"/>
          <w:b/>
          <w:bCs/>
          <w:szCs w:val="22"/>
          <w:lang w:val="fr-CH"/>
        </w:rPr>
        <w:t>nt</w:t>
      </w:r>
      <w:r w:rsidR="0037712A" w:rsidRPr="00F16375">
        <w:rPr>
          <w:rFonts w:eastAsia="Trebuchet MS"/>
          <w:b/>
          <w:bCs/>
          <w:szCs w:val="22"/>
          <w:lang w:val="fr-CH"/>
        </w:rPr>
        <w:t> :</w:t>
      </w:r>
    </w:p>
    <w:p w14:paraId="0CE79FA0" w14:textId="0DAE5B5E" w:rsidR="000D112C" w:rsidRPr="00F16375" w:rsidRDefault="0005365F" w:rsidP="007E737C">
      <w:pPr>
        <w:keepNext/>
        <w:numPr>
          <w:ilvl w:val="0"/>
          <w:numId w:val="24"/>
        </w:numPr>
        <w:spacing w:after="120" w:line="252" w:lineRule="auto"/>
        <w:ind w:left="1134" w:hanging="567"/>
        <w:contextualSpacing/>
        <w:jc w:val="both"/>
        <w:rPr>
          <w:rFonts w:eastAsia="Trebuchet MS"/>
          <w:szCs w:val="22"/>
          <w:lang w:val="fr-CH"/>
        </w:rPr>
      </w:pPr>
      <w:proofErr w:type="gramStart"/>
      <w:r w:rsidRPr="00F16375">
        <w:rPr>
          <w:rFonts w:eastAsia="Trebuchet MS"/>
          <w:szCs w:val="22"/>
          <w:lang w:val="fr-CH"/>
        </w:rPr>
        <w:t>p</w:t>
      </w:r>
      <w:r w:rsidR="000D112C" w:rsidRPr="00F16375">
        <w:rPr>
          <w:rFonts w:eastAsia="Trebuchet MS"/>
          <w:szCs w:val="22"/>
          <w:lang w:val="fr-CH"/>
        </w:rPr>
        <w:t>ublication</w:t>
      </w:r>
      <w:proofErr w:type="gramEnd"/>
      <w:r w:rsidR="000D112C" w:rsidRPr="00F16375">
        <w:rPr>
          <w:rFonts w:eastAsia="Trebuchet MS"/>
          <w:szCs w:val="22"/>
          <w:lang w:val="fr-CH"/>
        </w:rPr>
        <w:t xml:space="preserve"> </w:t>
      </w:r>
      <w:r w:rsidRPr="00F16375">
        <w:rPr>
          <w:rFonts w:eastAsia="Trebuchet MS"/>
          <w:szCs w:val="22"/>
          <w:lang w:val="fr-CH"/>
        </w:rPr>
        <w:t>d</w:t>
      </w:r>
      <w:r w:rsidR="0037712A" w:rsidRPr="00F16375">
        <w:rPr>
          <w:rFonts w:eastAsia="Trebuchet MS"/>
          <w:szCs w:val="22"/>
          <w:lang w:val="fr-CH"/>
        </w:rPr>
        <w:t>’</w:t>
      </w:r>
      <w:r w:rsidRPr="00F16375">
        <w:rPr>
          <w:rFonts w:eastAsia="Trebuchet MS"/>
          <w:szCs w:val="22"/>
          <w:lang w:val="fr-CH"/>
        </w:rPr>
        <w:t>é</w:t>
      </w:r>
      <w:r w:rsidR="000D112C" w:rsidRPr="00F16375">
        <w:rPr>
          <w:rFonts w:eastAsia="Trebuchet MS"/>
          <w:szCs w:val="22"/>
          <w:lang w:val="fr-CH"/>
        </w:rPr>
        <w:t>tudes</w:t>
      </w:r>
      <w:r w:rsidR="00EF6D49" w:rsidRPr="00F16375">
        <w:rPr>
          <w:rFonts w:eastAsia="Trebuchet MS"/>
          <w:szCs w:val="22"/>
          <w:lang w:val="fr-CH"/>
        </w:rPr>
        <w:t>;</w:t>
      </w:r>
    </w:p>
    <w:p w14:paraId="2CE37134" w14:textId="0981334D" w:rsidR="000D112C" w:rsidRPr="00F16375" w:rsidRDefault="0005365F" w:rsidP="007E737C">
      <w:pPr>
        <w:numPr>
          <w:ilvl w:val="0"/>
          <w:numId w:val="24"/>
        </w:numPr>
        <w:spacing w:after="120" w:line="252" w:lineRule="auto"/>
        <w:ind w:left="1134" w:hanging="567"/>
        <w:contextualSpacing/>
        <w:jc w:val="both"/>
        <w:rPr>
          <w:rFonts w:eastAsia="Trebuchet MS"/>
          <w:szCs w:val="22"/>
          <w:lang w:val="fr-CH"/>
        </w:rPr>
      </w:pPr>
      <w:proofErr w:type="gramStart"/>
      <w:r w:rsidRPr="00F16375">
        <w:rPr>
          <w:rFonts w:eastAsia="Trebuchet MS"/>
          <w:szCs w:val="22"/>
          <w:lang w:val="fr-CH"/>
        </w:rPr>
        <w:t>i</w:t>
      </w:r>
      <w:r w:rsidR="000D112C" w:rsidRPr="00F16375">
        <w:rPr>
          <w:rFonts w:eastAsia="Trebuchet MS"/>
          <w:szCs w:val="22"/>
          <w:lang w:val="fr-CH"/>
        </w:rPr>
        <w:t>nt</w:t>
      </w:r>
      <w:r w:rsidRPr="00F16375">
        <w:rPr>
          <w:rFonts w:eastAsia="Trebuchet MS"/>
          <w:szCs w:val="22"/>
          <w:lang w:val="fr-CH"/>
        </w:rPr>
        <w:t>é</w:t>
      </w:r>
      <w:r w:rsidR="000D112C" w:rsidRPr="00F16375">
        <w:rPr>
          <w:rFonts w:eastAsia="Trebuchet MS"/>
          <w:szCs w:val="22"/>
          <w:lang w:val="fr-CH"/>
        </w:rPr>
        <w:t>gration</w:t>
      </w:r>
      <w:proofErr w:type="gramEnd"/>
      <w:r w:rsidR="000D112C" w:rsidRPr="00F16375">
        <w:rPr>
          <w:rFonts w:eastAsia="Trebuchet MS"/>
          <w:szCs w:val="22"/>
          <w:lang w:val="fr-CH"/>
        </w:rPr>
        <w:t xml:space="preserve"> </w:t>
      </w:r>
      <w:r w:rsidRPr="00F16375">
        <w:rPr>
          <w:rFonts w:eastAsia="Trebuchet MS"/>
          <w:szCs w:val="22"/>
          <w:lang w:val="fr-CH"/>
        </w:rPr>
        <w:t>de</w:t>
      </w:r>
      <w:r w:rsidR="000D112C" w:rsidRPr="00F16375">
        <w:rPr>
          <w:rFonts w:eastAsia="Trebuchet MS"/>
          <w:szCs w:val="22"/>
          <w:lang w:val="fr-CH"/>
        </w:rPr>
        <w:t xml:space="preserve"> cours </w:t>
      </w:r>
      <w:r w:rsidRPr="00F16375">
        <w:rPr>
          <w:rFonts w:eastAsia="Trebuchet MS"/>
          <w:szCs w:val="22"/>
          <w:lang w:val="fr-CH"/>
        </w:rPr>
        <w:t xml:space="preserve">dans le </w:t>
      </w:r>
      <w:r w:rsidR="000D112C" w:rsidRPr="00F16375">
        <w:rPr>
          <w:rFonts w:eastAsia="Trebuchet MS"/>
          <w:szCs w:val="22"/>
          <w:lang w:val="fr-CH"/>
        </w:rPr>
        <w:t>catalogue</w:t>
      </w:r>
      <w:r w:rsidRPr="00F16375">
        <w:rPr>
          <w:rFonts w:eastAsia="Trebuchet MS"/>
          <w:szCs w:val="22"/>
          <w:lang w:val="fr-CH"/>
        </w:rPr>
        <w:t xml:space="preserve"> de cours</w:t>
      </w:r>
      <w:r w:rsidR="000D112C" w:rsidRPr="00F16375">
        <w:rPr>
          <w:rFonts w:eastAsia="Trebuchet MS"/>
          <w:szCs w:val="22"/>
          <w:lang w:val="fr-CH"/>
        </w:rPr>
        <w:t xml:space="preserve"> (</w:t>
      </w:r>
      <w:r w:rsidRPr="00F16375">
        <w:rPr>
          <w:rFonts w:eastAsia="Trebuchet MS"/>
          <w:szCs w:val="22"/>
          <w:lang w:val="fr-CH"/>
        </w:rPr>
        <w:t>pa</w:t>
      </w:r>
      <w:r w:rsidR="000D112C" w:rsidRPr="00F16375">
        <w:rPr>
          <w:rFonts w:eastAsia="Trebuchet MS"/>
          <w:szCs w:val="22"/>
          <w:lang w:val="fr-CH"/>
        </w:rPr>
        <w:t>r ex</w:t>
      </w:r>
      <w:r w:rsidRPr="00F16375">
        <w:rPr>
          <w:rFonts w:eastAsia="Trebuchet MS"/>
          <w:szCs w:val="22"/>
          <w:lang w:val="fr-CH"/>
        </w:rPr>
        <w:t>e</w:t>
      </w:r>
      <w:r w:rsidR="000D112C" w:rsidRPr="00F16375">
        <w:rPr>
          <w:rFonts w:eastAsia="Trebuchet MS"/>
          <w:szCs w:val="22"/>
          <w:lang w:val="fr-CH"/>
        </w:rPr>
        <w:t xml:space="preserve">mple, </w:t>
      </w:r>
      <w:r w:rsidRPr="00F16375">
        <w:rPr>
          <w:rFonts w:eastAsia="Trebuchet MS"/>
          <w:szCs w:val="22"/>
          <w:lang w:val="fr-CH"/>
        </w:rPr>
        <w:t>dans le cadre de l</w:t>
      </w:r>
      <w:r w:rsidR="0037712A" w:rsidRPr="00F16375">
        <w:rPr>
          <w:rFonts w:eastAsia="Trebuchet MS"/>
          <w:szCs w:val="22"/>
          <w:lang w:val="fr-CH"/>
        </w:rPr>
        <w:t>’</w:t>
      </w:r>
      <w:r w:rsidRPr="00F16375">
        <w:rPr>
          <w:rFonts w:eastAsia="Trebuchet MS"/>
          <w:szCs w:val="22"/>
          <w:lang w:val="fr-CH"/>
        </w:rPr>
        <w:t>Académie d</w:t>
      </w:r>
      <w:r w:rsidR="000D112C" w:rsidRPr="00F16375">
        <w:rPr>
          <w:rFonts w:eastAsia="Trebuchet MS"/>
          <w:szCs w:val="22"/>
          <w:lang w:val="fr-CH"/>
        </w:rPr>
        <w:t xml:space="preserve">e </w:t>
      </w:r>
      <w:r w:rsidRPr="00F16375">
        <w:rPr>
          <w:rFonts w:eastAsia="Trebuchet MS"/>
          <w:szCs w:val="22"/>
          <w:lang w:val="fr-CH"/>
        </w:rPr>
        <w:t>l</w:t>
      </w:r>
      <w:r w:rsidR="0037712A" w:rsidRPr="00F16375">
        <w:rPr>
          <w:rFonts w:eastAsia="Trebuchet MS"/>
          <w:szCs w:val="22"/>
          <w:lang w:val="fr-CH"/>
        </w:rPr>
        <w:t>’</w:t>
      </w:r>
      <w:r w:rsidRPr="00F16375">
        <w:rPr>
          <w:rFonts w:eastAsia="Trebuchet MS"/>
          <w:szCs w:val="22"/>
          <w:lang w:val="fr-CH"/>
        </w:rPr>
        <w:t>OMP</w:t>
      </w:r>
      <w:r w:rsidR="000D112C" w:rsidRPr="00F16375">
        <w:rPr>
          <w:rFonts w:eastAsia="Trebuchet MS"/>
          <w:szCs w:val="22"/>
          <w:lang w:val="fr-CH"/>
        </w:rPr>
        <w:t>I)</w:t>
      </w:r>
      <w:r w:rsidR="00EF6D49" w:rsidRPr="00F16375">
        <w:rPr>
          <w:rFonts w:eastAsia="Trebuchet MS"/>
          <w:szCs w:val="22"/>
          <w:lang w:val="fr-CH"/>
        </w:rPr>
        <w:t>;</w:t>
      </w:r>
    </w:p>
    <w:p w14:paraId="2C7A9496" w14:textId="71600977" w:rsidR="000D112C" w:rsidRPr="00F16375" w:rsidRDefault="0005365F" w:rsidP="007E737C">
      <w:pPr>
        <w:numPr>
          <w:ilvl w:val="0"/>
          <w:numId w:val="24"/>
        </w:numPr>
        <w:spacing w:after="120" w:line="252" w:lineRule="auto"/>
        <w:ind w:left="1134" w:hanging="567"/>
        <w:contextualSpacing/>
        <w:jc w:val="both"/>
        <w:rPr>
          <w:rFonts w:eastAsia="Trebuchet MS"/>
          <w:szCs w:val="22"/>
          <w:lang w:val="fr-CH"/>
        </w:rPr>
      </w:pPr>
      <w:proofErr w:type="gramStart"/>
      <w:r w:rsidRPr="00F16375">
        <w:rPr>
          <w:rFonts w:eastAsia="Trebuchet MS"/>
          <w:szCs w:val="22"/>
          <w:lang w:val="fr-CH"/>
        </w:rPr>
        <w:t>p</w:t>
      </w:r>
      <w:r w:rsidR="000D112C" w:rsidRPr="00F16375">
        <w:rPr>
          <w:rFonts w:eastAsia="Trebuchet MS"/>
          <w:szCs w:val="22"/>
          <w:lang w:val="fr-CH"/>
        </w:rPr>
        <w:t>ublication</w:t>
      </w:r>
      <w:proofErr w:type="gramEnd"/>
      <w:r w:rsidR="000D112C" w:rsidRPr="00F16375">
        <w:rPr>
          <w:rFonts w:eastAsia="Trebuchet MS"/>
          <w:szCs w:val="22"/>
          <w:lang w:val="fr-CH"/>
        </w:rPr>
        <w:t xml:space="preserve"> </w:t>
      </w:r>
      <w:r w:rsidRPr="00F16375">
        <w:rPr>
          <w:rFonts w:eastAsia="Trebuchet MS"/>
          <w:szCs w:val="22"/>
          <w:lang w:val="fr-CH"/>
        </w:rPr>
        <w:t>de programmes d</w:t>
      </w:r>
      <w:r w:rsidR="0037712A" w:rsidRPr="00F16375">
        <w:rPr>
          <w:rFonts w:eastAsia="Trebuchet MS"/>
          <w:szCs w:val="22"/>
          <w:lang w:val="fr-CH"/>
        </w:rPr>
        <w:t>’</w:t>
      </w:r>
      <w:r w:rsidRPr="00F16375">
        <w:rPr>
          <w:rFonts w:eastAsia="Trebuchet MS"/>
          <w:szCs w:val="22"/>
          <w:lang w:val="fr-CH"/>
        </w:rPr>
        <w:t>études et de matériel didactique</w:t>
      </w:r>
      <w:r w:rsidR="00EF6D49" w:rsidRPr="00F16375">
        <w:rPr>
          <w:rFonts w:eastAsia="Trebuchet MS"/>
          <w:szCs w:val="22"/>
          <w:lang w:val="fr-CH"/>
        </w:rPr>
        <w:t>;</w:t>
      </w:r>
    </w:p>
    <w:p w14:paraId="5CED68E0" w14:textId="43849DD9" w:rsidR="0005365F" w:rsidRPr="00F16375" w:rsidRDefault="0005365F" w:rsidP="007E737C">
      <w:pPr>
        <w:numPr>
          <w:ilvl w:val="0"/>
          <w:numId w:val="24"/>
        </w:numPr>
        <w:spacing w:after="120" w:line="252" w:lineRule="auto"/>
        <w:ind w:left="1134" w:hanging="567"/>
        <w:rPr>
          <w:rFonts w:eastAsia="Trebuchet MS"/>
          <w:szCs w:val="22"/>
          <w:lang w:val="fr-CH"/>
        </w:rPr>
      </w:pPr>
      <w:proofErr w:type="gramStart"/>
      <w:r w:rsidRPr="00F16375">
        <w:rPr>
          <w:rFonts w:eastAsia="Trebuchet MS"/>
          <w:szCs w:val="22"/>
          <w:lang w:val="fr-CH"/>
        </w:rPr>
        <w:t>soutien</w:t>
      </w:r>
      <w:proofErr w:type="gramEnd"/>
      <w:r w:rsidRPr="00F16375">
        <w:rPr>
          <w:rFonts w:eastAsia="Trebuchet MS"/>
          <w:szCs w:val="22"/>
          <w:lang w:val="fr-CH"/>
        </w:rPr>
        <w:t xml:space="preserve"> </w:t>
      </w:r>
      <w:r w:rsidR="00EF6D49" w:rsidRPr="00F16375">
        <w:rPr>
          <w:rFonts w:eastAsia="Trebuchet MS"/>
          <w:szCs w:val="22"/>
          <w:lang w:val="fr-CH"/>
        </w:rPr>
        <w:t>à des</w:t>
      </w:r>
      <w:r w:rsidRPr="00F16375">
        <w:rPr>
          <w:rFonts w:eastAsia="Trebuchet MS"/>
          <w:szCs w:val="22"/>
          <w:lang w:val="fr-CH"/>
        </w:rPr>
        <w:t xml:space="preserve"> organisations partenaires pour l</w:t>
      </w:r>
      <w:r w:rsidR="0037712A" w:rsidRPr="00F16375">
        <w:rPr>
          <w:rFonts w:eastAsia="Trebuchet MS"/>
          <w:szCs w:val="22"/>
          <w:lang w:val="fr-CH"/>
        </w:rPr>
        <w:t>’</w:t>
      </w:r>
      <w:r w:rsidRPr="00F16375">
        <w:rPr>
          <w:rFonts w:eastAsia="Trebuchet MS"/>
          <w:szCs w:val="22"/>
          <w:lang w:val="fr-CH"/>
        </w:rPr>
        <w:t>institutionnalisation du service él</w:t>
      </w:r>
      <w:r w:rsidR="007D318A" w:rsidRPr="00F16375">
        <w:rPr>
          <w:rFonts w:eastAsia="Trebuchet MS"/>
          <w:szCs w:val="22"/>
          <w:lang w:val="fr-CH"/>
        </w:rPr>
        <w:t>ab</w:t>
      </w:r>
      <w:r w:rsidRPr="00F16375">
        <w:rPr>
          <w:rFonts w:eastAsia="Trebuchet MS"/>
          <w:szCs w:val="22"/>
          <w:lang w:val="fr-CH"/>
        </w:rPr>
        <w:t>o</w:t>
      </w:r>
      <w:r w:rsidR="007D318A" w:rsidRPr="00F16375">
        <w:rPr>
          <w:rFonts w:eastAsia="Trebuchet MS"/>
          <w:szCs w:val="22"/>
          <w:lang w:val="fr-CH"/>
        </w:rPr>
        <w:t>r</w:t>
      </w:r>
      <w:r w:rsidRPr="00F16375">
        <w:rPr>
          <w:rFonts w:eastAsia="Trebuchet MS"/>
          <w:szCs w:val="22"/>
          <w:lang w:val="fr-CH"/>
        </w:rPr>
        <w:t>é dans le cadre des travaux de divers se</w:t>
      </w:r>
      <w:r w:rsidR="00EF6D49" w:rsidRPr="00F16375">
        <w:rPr>
          <w:rFonts w:eastAsia="Trebuchet MS"/>
          <w:szCs w:val="22"/>
          <w:lang w:val="fr-CH"/>
        </w:rPr>
        <w:t>cteur</w:t>
      </w:r>
      <w:r w:rsidRPr="00F16375">
        <w:rPr>
          <w:rFonts w:eastAsia="Trebuchet MS"/>
          <w:szCs w:val="22"/>
          <w:lang w:val="fr-CH"/>
        </w:rPr>
        <w:t>s de l</w:t>
      </w:r>
      <w:r w:rsidR="0037712A" w:rsidRPr="00F16375">
        <w:rPr>
          <w:rFonts w:eastAsia="Trebuchet MS"/>
          <w:szCs w:val="22"/>
          <w:lang w:val="fr-CH"/>
        </w:rPr>
        <w:t>’</w:t>
      </w:r>
      <w:r w:rsidRPr="00F16375">
        <w:rPr>
          <w:rFonts w:eastAsia="Trebuchet MS"/>
          <w:szCs w:val="22"/>
          <w:lang w:val="fr-CH"/>
        </w:rPr>
        <w:t xml:space="preserve">OMPI (analyses de rentabilité, formation du personnel, </w:t>
      </w:r>
      <w:r w:rsidR="00EF6D49" w:rsidRPr="00F16375">
        <w:rPr>
          <w:rFonts w:eastAsia="Trebuchet MS"/>
          <w:szCs w:val="22"/>
          <w:lang w:val="fr-CH"/>
        </w:rPr>
        <w:t>déploiement</w:t>
      </w:r>
      <w:r w:rsidRPr="00F16375">
        <w:rPr>
          <w:rFonts w:eastAsia="Trebuchet MS"/>
          <w:szCs w:val="22"/>
          <w:lang w:val="fr-CH"/>
        </w:rPr>
        <w:t xml:space="preserve"> et </w:t>
      </w:r>
      <w:r w:rsidR="00EF6D49" w:rsidRPr="00F16375">
        <w:rPr>
          <w:rFonts w:eastAsia="Trebuchet MS"/>
          <w:szCs w:val="22"/>
          <w:lang w:val="fr-CH"/>
        </w:rPr>
        <w:t>mise à l</w:t>
      </w:r>
      <w:r w:rsidR="0037712A" w:rsidRPr="00F16375">
        <w:rPr>
          <w:rFonts w:eastAsia="Trebuchet MS"/>
          <w:szCs w:val="22"/>
          <w:lang w:val="fr-CH"/>
        </w:rPr>
        <w:t>’</w:t>
      </w:r>
      <w:r w:rsidR="00EF6D49" w:rsidRPr="00F16375">
        <w:rPr>
          <w:rFonts w:eastAsia="Trebuchet MS"/>
          <w:szCs w:val="22"/>
          <w:lang w:val="fr-CH"/>
        </w:rPr>
        <w:t>essa</w:t>
      </w:r>
      <w:r w:rsidRPr="00F16375">
        <w:rPr>
          <w:rFonts w:eastAsia="Trebuchet MS"/>
          <w:szCs w:val="22"/>
          <w:lang w:val="fr-CH"/>
        </w:rPr>
        <w:t>i des services, etc.)</w:t>
      </w:r>
      <w:r w:rsidR="00EF6D49" w:rsidRPr="00F16375">
        <w:rPr>
          <w:rFonts w:eastAsia="Trebuchet MS"/>
          <w:szCs w:val="22"/>
          <w:lang w:val="fr-CH"/>
        </w:rPr>
        <w:t>.</w:t>
      </w:r>
    </w:p>
    <w:p w14:paraId="07E7403C" w14:textId="03EDEA12" w:rsidR="000D112C" w:rsidRPr="00F16375" w:rsidRDefault="0005365F" w:rsidP="007D318A">
      <w:pPr>
        <w:spacing w:after="120" w:line="252" w:lineRule="auto"/>
        <w:rPr>
          <w:rFonts w:eastAsia="Trebuchet MS"/>
          <w:bCs/>
          <w:szCs w:val="22"/>
          <w:lang w:val="fr-FR"/>
        </w:rPr>
      </w:pPr>
      <w:r w:rsidRPr="00F16375">
        <w:rPr>
          <w:rFonts w:eastAsia="Trebuchet MS"/>
          <w:szCs w:val="22"/>
          <w:lang w:val="fr-CH"/>
        </w:rPr>
        <w:t>Outre les stratégies susmentionnées, les États membres devraient envisager deux</w:t>
      </w:r>
      <w:r w:rsidR="007D318A" w:rsidRPr="00F16375">
        <w:rPr>
          <w:rFonts w:eastAsia="Trebuchet MS"/>
          <w:szCs w:val="22"/>
          <w:lang w:val="fr-CH"/>
        </w:rPr>
        <w:t> </w:t>
      </w:r>
      <w:r w:rsidRPr="00F16375">
        <w:rPr>
          <w:rFonts w:eastAsia="Trebuchet MS"/>
          <w:szCs w:val="22"/>
          <w:lang w:val="fr-CH"/>
        </w:rPr>
        <w:t>autres moyens possibles d</w:t>
      </w:r>
      <w:r w:rsidR="0037712A" w:rsidRPr="00F16375">
        <w:rPr>
          <w:rFonts w:eastAsia="Trebuchet MS"/>
          <w:szCs w:val="22"/>
          <w:lang w:val="fr-CH"/>
        </w:rPr>
        <w:t>’</w:t>
      </w:r>
      <w:r w:rsidRPr="00F16375">
        <w:rPr>
          <w:rFonts w:eastAsia="Trebuchet MS"/>
          <w:szCs w:val="22"/>
          <w:lang w:val="fr-CH"/>
        </w:rPr>
        <w:t xml:space="preserve">assurer la </w:t>
      </w:r>
      <w:r w:rsidR="007D318A" w:rsidRPr="00F16375">
        <w:rPr>
          <w:rFonts w:eastAsia="Trebuchet MS"/>
          <w:szCs w:val="22"/>
          <w:lang w:val="fr-CH"/>
        </w:rPr>
        <w:t>c</w:t>
      </w:r>
      <w:r w:rsidRPr="00F16375">
        <w:rPr>
          <w:rFonts w:eastAsia="Trebuchet MS"/>
          <w:szCs w:val="22"/>
          <w:lang w:val="fr-CH"/>
        </w:rPr>
        <w:t>o</w:t>
      </w:r>
      <w:r w:rsidR="007D318A" w:rsidRPr="00F16375">
        <w:rPr>
          <w:rFonts w:eastAsia="Trebuchet MS"/>
          <w:szCs w:val="22"/>
          <w:lang w:val="fr-CH"/>
        </w:rPr>
        <w:t>ntinuation</w:t>
      </w:r>
      <w:r w:rsidRPr="00F16375">
        <w:rPr>
          <w:rFonts w:eastAsia="Trebuchet MS"/>
          <w:szCs w:val="22"/>
          <w:lang w:val="fr-CH"/>
        </w:rPr>
        <w:t xml:space="preserve"> des projets d</w:t>
      </w:r>
      <w:r w:rsidR="007D318A" w:rsidRPr="00F16375">
        <w:rPr>
          <w:rFonts w:eastAsia="Trebuchet MS"/>
          <w:szCs w:val="22"/>
          <w:lang w:val="fr-CH"/>
        </w:rPr>
        <w:t>u Plan d</w:t>
      </w:r>
      <w:r w:rsidR="0037712A" w:rsidRPr="00F16375">
        <w:rPr>
          <w:rFonts w:eastAsia="Trebuchet MS"/>
          <w:szCs w:val="22"/>
          <w:lang w:val="fr-CH"/>
        </w:rPr>
        <w:t>’</w:t>
      </w:r>
      <w:r w:rsidR="007D318A" w:rsidRPr="00F16375">
        <w:rPr>
          <w:rFonts w:eastAsia="Trebuchet MS"/>
          <w:szCs w:val="22"/>
          <w:lang w:val="fr-CH"/>
        </w:rPr>
        <w:t>action pour le développement</w:t>
      </w:r>
      <w:r w:rsidRPr="00F16375">
        <w:rPr>
          <w:rFonts w:eastAsia="Trebuchet MS"/>
          <w:szCs w:val="22"/>
          <w:lang w:val="fr-CH"/>
        </w:rPr>
        <w:t xml:space="preserve"> et de leurs ré</w:t>
      </w:r>
      <w:r w:rsidR="007D318A" w:rsidRPr="00F16375">
        <w:rPr>
          <w:rFonts w:eastAsia="Trebuchet MS"/>
          <w:szCs w:val="22"/>
          <w:lang w:val="fr-CH"/>
        </w:rPr>
        <w:t>alisation</w:t>
      </w:r>
      <w:r w:rsidRPr="00F16375">
        <w:rPr>
          <w:rFonts w:eastAsia="Trebuchet MS"/>
          <w:szCs w:val="22"/>
          <w:lang w:val="fr-CH"/>
        </w:rPr>
        <w:t>s, sous réserve de la bonne exécution des projets et d</w:t>
      </w:r>
      <w:r w:rsidR="0037712A" w:rsidRPr="00F16375">
        <w:rPr>
          <w:rFonts w:eastAsia="Trebuchet MS"/>
          <w:szCs w:val="22"/>
          <w:lang w:val="fr-CH"/>
        </w:rPr>
        <w:t>’</w:t>
      </w:r>
      <w:r w:rsidRPr="00F16375">
        <w:rPr>
          <w:rFonts w:eastAsia="Trebuchet MS"/>
          <w:szCs w:val="22"/>
          <w:lang w:val="fr-CH"/>
        </w:rPr>
        <w:t>une décision</w:t>
      </w:r>
      <w:r w:rsidR="0037712A" w:rsidRPr="00F16375">
        <w:rPr>
          <w:rFonts w:eastAsia="Trebuchet MS"/>
          <w:szCs w:val="22"/>
          <w:lang w:val="fr-CH"/>
        </w:rPr>
        <w:t xml:space="preserve"> du CDI</w:t>
      </w:r>
      <w:r w:rsidRPr="00F16375">
        <w:rPr>
          <w:rFonts w:eastAsia="Trebuchet MS"/>
          <w:szCs w:val="22"/>
          <w:lang w:val="fr-CH"/>
        </w:rPr>
        <w:t>P</w:t>
      </w:r>
      <w:r w:rsidR="0037712A" w:rsidRPr="00F16375">
        <w:rPr>
          <w:rFonts w:eastAsia="Trebuchet MS"/>
          <w:szCs w:val="22"/>
          <w:lang w:val="fr-CH"/>
        </w:rPr>
        <w:t> :</w:t>
      </w:r>
    </w:p>
    <w:p w14:paraId="4D97ED60" w14:textId="2F6B0052" w:rsidR="000D112C" w:rsidRPr="00F16375" w:rsidRDefault="007D318A" w:rsidP="007E737C">
      <w:pPr>
        <w:numPr>
          <w:ilvl w:val="0"/>
          <w:numId w:val="23"/>
        </w:numPr>
        <w:spacing w:after="120" w:line="252" w:lineRule="auto"/>
        <w:ind w:left="1134" w:hanging="567"/>
        <w:rPr>
          <w:rFonts w:eastAsia="Trebuchet MS"/>
          <w:szCs w:val="22"/>
          <w:lang w:val="fr-CH"/>
        </w:rPr>
      </w:pPr>
      <w:proofErr w:type="gramStart"/>
      <w:r w:rsidRPr="00F16375">
        <w:rPr>
          <w:rFonts w:eastAsia="Trebuchet MS"/>
          <w:b/>
          <w:bCs/>
          <w:szCs w:val="22"/>
          <w:lang w:val="fr-CH"/>
        </w:rPr>
        <w:t>une</w:t>
      </w:r>
      <w:proofErr w:type="gramEnd"/>
      <w:r w:rsidRPr="00F16375">
        <w:rPr>
          <w:rFonts w:eastAsia="Trebuchet MS"/>
          <w:b/>
          <w:bCs/>
          <w:szCs w:val="22"/>
          <w:lang w:val="fr-CH"/>
        </w:rPr>
        <w:t xml:space="preserve"> phase de suivi</w:t>
      </w:r>
      <w:r w:rsidR="0037712A" w:rsidRPr="00F16375">
        <w:rPr>
          <w:rFonts w:eastAsia="Trebuchet MS"/>
          <w:b/>
          <w:bCs/>
          <w:szCs w:val="22"/>
          <w:lang w:val="fr-CH"/>
        </w:rPr>
        <w:t> :</w:t>
      </w:r>
      <w:r w:rsidR="000D112C" w:rsidRPr="00F16375">
        <w:rPr>
          <w:rFonts w:eastAsia="Trebuchet MS"/>
          <w:bCs/>
          <w:szCs w:val="22"/>
          <w:lang w:val="fr-CH"/>
        </w:rPr>
        <w:t xml:space="preserve"> </w:t>
      </w:r>
      <w:r w:rsidRPr="00F16375">
        <w:rPr>
          <w:rFonts w:eastAsia="Trebuchet MS"/>
          <w:bCs/>
          <w:szCs w:val="22"/>
          <w:lang w:val="fr-CH"/>
        </w:rPr>
        <w:t>envisager d</w:t>
      </w:r>
      <w:r w:rsidR="0037712A" w:rsidRPr="00F16375">
        <w:rPr>
          <w:rFonts w:eastAsia="Trebuchet MS"/>
          <w:bCs/>
          <w:szCs w:val="22"/>
          <w:lang w:val="fr-CH"/>
        </w:rPr>
        <w:t>’</w:t>
      </w:r>
      <w:r w:rsidRPr="00F16375">
        <w:rPr>
          <w:rFonts w:eastAsia="Trebuchet MS"/>
          <w:bCs/>
          <w:szCs w:val="22"/>
          <w:lang w:val="fr-CH"/>
        </w:rPr>
        <w:t>étendre le projet à d</w:t>
      </w:r>
      <w:r w:rsidR="0037712A" w:rsidRPr="00F16375">
        <w:rPr>
          <w:rFonts w:eastAsia="Trebuchet MS"/>
          <w:bCs/>
          <w:szCs w:val="22"/>
          <w:lang w:val="fr-CH"/>
        </w:rPr>
        <w:t>’</w:t>
      </w:r>
      <w:r w:rsidR="00EF6D49" w:rsidRPr="00F16375">
        <w:rPr>
          <w:rFonts w:eastAsia="Trebuchet MS"/>
          <w:bCs/>
          <w:szCs w:val="22"/>
          <w:lang w:val="fr-CH"/>
        </w:rPr>
        <w:t>autr</w:t>
      </w:r>
      <w:r w:rsidRPr="00F16375">
        <w:rPr>
          <w:rFonts w:eastAsia="Trebuchet MS"/>
          <w:bCs/>
          <w:szCs w:val="22"/>
          <w:lang w:val="fr-CH"/>
        </w:rPr>
        <w:t>es réalisations complémentaires ou à d</w:t>
      </w:r>
      <w:r w:rsidR="0037712A" w:rsidRPr="00F16375">
        <w:rPr>
          <w:rFonts w:eastAsia="Trebuchet MS"/>
          <w:bCs/>
          <w:szCs w:val="22"/>
          <w:lang w:val="fr-CH"/>
        </w:rPr>
        <w:t>’</w:t>
      </w:r>
      <w:r w:rsidRPr="00F16375">
        <w:rPr>
          <w:rFonts w:eastAsia="Trebuchet MS"/>
          <w:bCs/>
          <w:szCs w:val="22"/>
          <w:lang w:val="fr-CH"/>
        </w:rPr>
        <w:t>autres pays intéressés (consolider, approfondir ou é</w:t>
      </w:r>
      <w:r w:rsidR="00EF6D49" w:rsidRPr="00F16375">
        <w:rPr>
          <w:rFonts w:eastAsia="Trebuchet MS"/>
          <w:bCs/>
          <w:szCs w:val="22"/>
          <w:lang w:val="fr-CH"/>
        </w:rPr>
        <w:t>largir</w:t>
      </w:r>
      <w:r w:rsidRPr="00F16375">
        <w:rPr>
          <w:rFonts w:eastAsia="Trebuchet MS"/>
          <w:bCs/>
          <w:szCs w:val="22"/>
          <w:lang w:val="fr-CH"/>
        </w:rPr>
        <w:t xml:space="preserve"> les résultats);</w:t>
      </w:r>
    </w:p>
    <w:p w14:paraId="765BAA30" w14:textId="6B27FCE3" w:rsidR="0037712A" w:rsidRPr="00F16375" w:rsidRDefault="00EF6D49" w:rsidP="007E737C">
      <w:pPr>
        <w:numPr>
          <w:ilvl w:val="0"/>
          <w:numId w:val="23"/>
        </w:numPr>
        <w:spacing w:after="240" w:line="252" w:lineRule="auto"/>
        <w:ind w:left="1134" w:hanging="567"/>
        <w:rPr>
          <w:rFonts w:eastAsia="Trebuchet MS"/>
          <w:szCs w:val="22"/>
          <w:lang w:val="fr-CH"/>
        </w:rPr>
      </w:pPr>
      <w:proofErr w:type="gramStart"/>
      <w:r w:rsidRPr="00F16375">
        <w:rPr>
          <w:rFonts w:eastAsia="Trebuchet MS"/>
          <w:b/>
          <w:bCs/>
          <w:szCs w:val="22"/>
          <w:lang w:val="fr-CH"/>
        </w:rPr>
        <w:t>l</w:t>
      </w:r>
      <w:r w:rsidR="0037712A" w:rsidRPr="00F16375">
        <w:rPr>
          <w:rFonts w:eastAsia="Trebuchet MS"/>
          <w:b/>
          <w:bCs/>
          <w:szCs w:val="22"/>
          <w:lang w:val="fr-CH"/>
        </w:rPr>
        <w:t>’</w:t>
      </w:r>
      <w:r w:rsidR="007D318A" w:rsidRPr="00F16375">
        <w:rPr>
          <w:rFonts w:eastAsia="Trebuchet MS"/>
          <w:b/>
          <w:bCs/>
          <w:szCs w:val="22"/>
          <w:lang w:val="fr-CH"/>
        </w:rPr>
        <w:t>intégr</w:t>
      </w:r>
      <w:r w:rsidRPr="00F16375">
        <w:rPr>
          <w:rFonts w:eastAsia="Trebuchet MS"/>
          <w:b/>
          <w:bCs/>
          <w:szCs w:val="22"/>
          <w:lang w:val="fr-CH"/>
        </w:rPr>
        <w:t>ation</w:t>
      </w:r>
      <w:proofErr w:type="gramEnd"/>
      <w:r w:rsidRPr="00F16375">
        <w:rPr>
          <w:rFonts w:eastAsia="Trebuchet MS"/>
          <w:bCs/>
          <w:szCs w:val="22"/>
          <w:lang w:val="fr-CH"/>
        </w:rPr>
        <w:t xml:space="preserve"> </w:t>
      </w:r>
      <w:r w:rsidRPr="00F16375">
        <w:rPr>
          <w:rFonts w:eastAsia="Trebuchet MS"/>
          <w:szCs w:val="22"/>
          <w:lang w:val="fr-CH"/>
        </w:rPr>
        <w:t>de l</w:t>
      </w:r>
      <w:r w:rsidR="0037712A" w:rsidRPr="00F16375">
        <w:rPr>
          <w:rFonts w:eastAsia="Trebuchet MS"/>
          <w:szCs w:val="22"/>
          <w:lang w:val="fr-CH"/>
        </w:rPr>
        <w:t>’</w:t>
      </w:r>
      <w:r w:rsidR="007D318A" w:rsidRPr="00F16375">
        <w:rPr>
          <w:rFonts w:eastAsia="Trebuchet MS"/>
          <w:szCs w:val="22"/>
          <w:lang w:val="fr-CH"/>
        </w:rPr>
        <w:t xml:space="preserve">activité ou </w:t>
      </w:r>
      <w:r w:rsidRPr="00F16375">
        <w:rPr>
          <w:rFonts w:eastAsia="Trebuchet MS"/>
          <w:szCs w:val="22"/>
          <w:lang w:val="fr-CH"/>
        </w:rPr>
        <w:t>du</w:t>
      </w:r>
      <w:r w:rsidR="007D318A" w:rsidRPr="00F16375">
        <w:rPr>
          <w:rFonts w:eastAsia="Trebuchet MS"/>
          <w:szCs w:val="22"/>
          <w:lang w:val="fr-CH"/>
        </w:rPr>
        <w:t xml:space="preserve"> service </w:t>
      </w:r>
      <w:r w:rsidRPr="00F16375">
        <w:rPr>
          <w:rFonts w:eastAsia="Trebuchet MS"/>
          <w:szCs w:val="22"/>
          <w:lang w:val="fr-CH"/>
        </w:rPr>
        <w:t>mis à l</w:t>
      </w:r>
      <w:r w:rsidR="0037712A" w:rsidRPr="00F16375">
        <w:rPr>
          <w:rFonts w:eastAsia="Trebuchet MS"/>
          <w:szCs w:val="22"/>
          <w:lang w:val="fr-CH"/>
        </w:rPr>
        <w:t>’</w:t>
      </w:r>
      <w:r w:rsidRPr="00F16375">
        <w:rPr>
          <w:rFonts w:eastAsia="Trebuchet MS"/>
          <w:szCs w:val="22"/>
          <w:lang w:val="fr-CH"/>
        </w:rPr>
        <w:t xml:space="preserve">essai </w:t>
      </w:r>
      <w:r w:rsidR="007D318A" w:rsidRPr="00F16375">
        <w:rPr>
          <w:rFonts w:eastAsia="Trebuchet MS"/>
          <w:szCs w:val="22"/>
          <w:lang w:val="fr-CH"/>
        </w:rPr>
        <w:t>par le projet du Plan d</w:t>
      </w:r>
      <w:r w:rsidR="0037712A" w:rsidRPr="00F16375">
        <w:rPr>
          <w:rFonts w:eastAsia="Trebuchet MS"/>
          <w:szCs w:val="22"/>
          <w:lang w:val="fr-CH"/>
        </w:rPr>
        <w:t>’</w:t>
      </w:r>
      <w:r w:rsidR="007D318A" w:rsidRPr="00F16375">
        <w:rPr>
          <w:rFonts w:eastAsia="Trebuchet MS"/>
          <w:szCs w:val="22"/>
          <w:lang w:val="fr-CH"/>
        </w:rPr>
        <w:t>action pour le développement</w:t>
      </w:r>
      <w:r w:rsidR="0037712A" w:rsidRPr="00F16375">
        <w:rPr>
          <w:rFonts w:eastAsia="Trebuchet MS"/>
          <w:szCs w:val="22"/>
          <w:lang w:val="fr-CH"/>
        </w:rPr>
        <w:t> :</w:t>
      </w:r>
      <w:r w:rsidR="007D318A" w:rsidRPr="00F16375">
        <w:rPr>
          <w:rFonts w:eastAsia="Trebuchet MS"/>
          <w:szCs w:val="22"/>
          <w:lang w:val="fr-CH"/>
        </w:rPr>
        <w:t xml:space="preserve"> un service spécifique de l</w:t>
      </w:r>
      <w:r w:rsidR="0037712A" w:rsidRPr="00F16375">
        <w:rPr>
          <w:rFonts w:eastAsia="Trebuchet MS"/>
          <w:szCs w:val="22"/>
          <w:lang w:val="fr-CH"/>
        </w:rPr>
        <w:t>’</w:t>
      </w:r>
      <w:r w:rsidR="007D318A" w:rsidRPr="00F16375">
        <w:rPr>
          <w:rFonts w:eastAsia="Trebuchet MS"/>
          <w:szCs w:val="22"/>
          <w:lang w:val="fr-CH"/>
        </w:rPr>
        <w:t>Organisation devrait prévoir de continuer à offrir l</w:t>
      </w:r>
      <w:r w:rsidR="0037712A" w:rsidRPr="00F16375">
        <w:rPr>
          <w:rFonts w:eastAsia="Trebuchet MS"/>
          <w:szCs w:val="22"/>
          <w:lang w:val="fr-CH"/>
        </w:rPr>
        <w:t>’</w:t>
      </w:r>
      <w:r w:rsidR="007D318A" w:rsidRPr="00F16375">
        <w:rPr>
          <w:rFonts w:eastAsia="Trebuchet MS"/>
          <w:szCs w:val="22"/>
          <w:lang w:val="fr-CH"/>
        </w:rPr>
        <w:t>activité ou le service (pour compléter les offres actuelles des domaines d</w:t>
      </w:r>
      <w:r w:rsidR="0037712A" w:rsidRPr="00F16375">
        <w:rPr>
          <w:rFonts w:eastAsia="Trebuchet MS"/>
          <w:szCs w:val="22"/>
          <w:lang w:val="fr-CH"/>
        </w:rPr>
        <w:t>’</w:t>
      </w:r>
      <w:r w:rsidR="00920328" w:rsidRPr="00F16375">
        <w:rPr>
          <w:rFonts w:eastAsia="Trebuchet MS"/>
          <w:szCs w:val="22"/>
          <w:lang w:val="fr-CH"/>
        </w:rPr>
        <w:t>activité</w:t>
      </w:r>
      <w:r w:rsidR="007D318A" w:rsidRPr="00F16375">
        <w:rPr>
          <w:rFonts w:eastAsia="Trebuchet MS"/>
          <w:szCs w:val="22"/>
          <w:lang w:val="fr-CH"/>
        </w:rPr>
        <w:t xml:space="preserve"> habitue</w:t>
      </w:r>
      <w:r w:rsidR="00ED265B" w:rsidRPr="00F16375">
        <w:rPr>
          <w:rFonts w:eastAsia="Trebuchet MS"/>
          <w:szCs w:val="22"/>
          <w:lang w:val="fr-CH"/>
        </w:rPr>
        <w:t>ls).  Il</w:t>
      </w:r>
      <w:r w:rsidR="007D318A" w:rsidRPr="00F16375">
        <w:rPr>
          <w:rFonts w:eastAsia="Trebuchet MS"/>
          <w:szCs w:val="22"/>
          <w:lang w:val="fr-CH"/>
        </w:rPr>
        <w:t xml:space="preserve"> peut s</w:t>
      </w:r>
      <w:r w:rsidR="0037712A" w:rsidRPr="00F16375">
        <w:rPr>
          <w:rFonts w:eastAsia="Trebuchet MS"/>
          <w:szCs w:val="22"/>
          <w:lang w:val="fr-CH"/>
        </w:rPr>
        <w:t>’</w:t>
      </w:r>
      <w:r w:rsidR="007D318A" w:rsidRPr="00F16375">
        <w:rPr>
          <w:rFonts w:eastAsia="Trebuchet MS"/>
          <w:szCs w:val="22"/>
          <w:lang w:val="fr-CH"/>
        </w:rPr>
        <w:t>agir par exemple de services aux États membres qui s</w:t>
      </w:r>
      <w:r w:rsidR="0037712A" w:rsidRPr="00F16375">
        <w:rPr>
          <w:rFonts w:eastAsia="Trebuchet MS"/>
          <w:szCs w:val="22"/>
          <w:lang w:val="fr-CH"/>
        </w:rPr>
        <w:t>’</w:t>
      </w:r>
      <w:r w:rsidR="007D318A" w:rsidRPr="00F16375">
        <w:rPr>
          <w:rFonts w:eastAsia="Trebuchet MS"/>
          <w:szCs w:val="22"/>
          <w:lang w:val="fr-CH"/>
        </w:rPr>
        <w:t>inscrivent dans les secteurs existants de l</w:t>
      </w:r>
      <w:r w:rsidR="0037712A" w:rsidRPr="00F16375">
        <w:rPr>
          <w:rFonts w:eastAsia="Trebuchet MS"/>
          <w:szCs w:val="22"/>
          <w:lang w:val="fr-CH"/>
        </w:rPr>
        <w:t>’</w:t>
      </w:r>
      <w:r w:rsidR="007D318A" w:rsidRPr="00F16375">
        <w:rPr>
          <w:rFonts w:eastAsia="Trebuchet MS"/>
          <w:szCs w:val="22"/>
          <w:lang w:val="fr-CH"/>
        </w:rPr>
        <w:t>OMPI et répondent aux objectifs stratégiques de l</w:t>
      </w:r>
      <w:r w:rsidR="0037712A" w:rsidRPr="00F16375">
        <w:rPr>
          <w:rFonts w:eastAsia="Trebuchet MS"/>
          <w:szCs w:val="22"/>
          <w:lang w:val="fr-CH"/>
        </w:rPr>
        <w:t>’</w:t>
      </w:r>
      <w:r w:rsidR="007D318A" w:rsidRPr="00F16375">
        <w:rPr>
          <w:rFonts w:eastAsia="Trebuchet MS"/>
          <w:szCs w:val="22"/>
          <w:lang w:val="fr-CH"/>
        </w:rPr>
        <w:t>OMPI.</w:t>
      </w:r>
    </w:p>
    <w:p w14:paraId="6A2E2885" w14:textId="78F1FBF4" w:rsidR="000D112C" w:rsidRPr="00F16375" w:rsidRDefault="007D318A" w:rsidP="00D5426F">
      <w:pPr>
        <w:spacing w:before="220" w:after="160" w:line="252" w:lineRule="auto"/>
        <w:ind w:left="720"/>
        <w:jc w:val="center"/>
        <w:rPr>
          <w:rFonts w:eastAsia="Trebuchet MS"/>
          <w:b/>
          <w:i/>
          <w:sz w:val="28"/>
          <w:szCs w:val="22"/>
          <w:lang w:val="fr-CH"/>
        </w:rPr>
      </w:pPr>
      <w:r w:rsidRPr="00F16375">
        <w:rPr>
          <w:rFonts w:eastAsia="Trebuchet MS"/>
          <w:b/>
          <w:i/>
          <w:sz w:val="28"/>
          <w:szCs w:val="22"/>
          <w:lang w:val="fr-CH"/>
        </w:rPr>
        <w:t>Principaux points à retenir</w:t>
      </w:r>
    </w:p>
    <w:p w14:paraId="1E87B3A9" w14:textId="65C8684D" w:rsidR="000D112C" w:rsidRPr="00F16375" w:rsidRDefault="009C121A" w:rsidP="00FD33EE">
      <w:pPr>
        <w:spacing w:after="120" w:line="252" w:lineRule="auto"/>
        <w:rPr>
          <w:rFonts w:eastAsia="Trebuchet MS"/>
          <w:b/>
          <w:bCs/>
          <w:szCs w:val="22"/>
          <w:lang w:val="fr-FR"/>
        </w:rPr>
      </w:pPr>
      <w:r w:rsidRPr="00F16375">
        <w:rPr>
          <w:rFonts w:eastAsia="Trebuchet MS"/>
          <w:noProof/>
          <w:sz w:val="24"/>
          <w:szCs w:val="22"/>
          <w:lang w:val="fr-CH" w:eastAsia="fr-CH"/>
        </w:rPr>
        <mc:AlternateContent>
          <mc:Choice Requires="wps">
            <w:drawing>
              <wp:anchor distT="0" distB="0" distL="114300" distR="114300" simplePos="0" relativeHeight="251680768" behindDoc="0" locked="0" layoutInCell="1" allowOverlap="1" wp14:anchorId="1332E63D" wp14:editId="57EDC28A">
                <wp:simplePos x="0" y="0"/>
                <wp:positionH relativeFrom="margin">
                  <wp:posOffset>152193</wp:posOffset>
                </wp:positionH>
                <wp:positionV relativeFrom="paragraph">
                  <wp:posOffset>79124</wp:posOffset>
                </wp:positionV>
                <wp:extent cx="5859145" cy="1531088"/>
                <wp:effectExtent l="0" t="0" r="27305" b="12065"/>
                <wp:wrapNone/>
                <wp:docPr id="30" name="Rounded Rectangle 30"/>
                <wp:cNvGraphicFramePr/>
                <a:graphic xmlns:a="http://schemas.openxmlformats.org/drawingml/2006/main">
                  <a:graphicData uri="http://schemas.microsoft.com/office/word/2010/wordprocessingShape">
                    <wps:wsp>
                      <wps:cNvSpPr/>
                      <wps:spPr>
                        <a:xfrm>
                          <a:off x="0" y="0"/>
                          <a:ext cx="5859145" cy="1531088"/>
                        </a:xfrm>
                        <a:prstGeom prst="roundRect">
                          <a:avLst/>
                        </a:prstGeom>
                        <a:solidFill>
                          <a:sysClr val="window" lastClr="FFFFFF"/>
                        </a:solidFill>
                        <a:ln w="12700" cap="flat" cmpd="sng" algn="ctr">
                          <a:solidFill>
                            <a:srgbClr val="75BDA7"/>
                          </a:solidFill>
                          <a:prstDash val="solid"/>
                        </a:ln>
                        <a:effectLst/>
                      </wps:spPr>
                      <wps:txbx>
                        <w:txbxContent>
                          <w:p w14:paraId="16609991" w14:textId="4F1AD9CB" w:rsidR="00133FF3" w:rsidRPr="00E665F7" w:rsidRDefault="00133FF3" w:rsidP="000D112C">
                            <w:pPr>
                              <w:rPr>
                                <w:bCs/>
                                <w:szCs w:val="22"/>
                                <w:shd w:val="clear" w:color="auto" w:fill="FFFFFF"/>
                                <w:lang w:val="fr-CH"/>
                              </w:rPr>
                            </w:pPr>
                            <w:r w:rsidRPr="00E665F7">
                              <w:rPr>
                                <w:b/>
                                <w:color w:val="0070C0"/>
                                <w:sz w:val="24"/>
                                <w:shd w:val="clear" w:color="auto" w:fill="FFFFFF"/>
                                <w:lang w:val="fr-CH"/>
                              </w:rPr>
                              <w:t>La pérennisation des résultats</w:t>
                            </w:r>
                            <w:r w:rsidRPr="00E665F7">
                              <w:rPr>
                                <w:sz w:val="24"/>
                                <w:shd w:val="clear" w:color="auto" w:fill="FFFFFF"/>
                                <w:lang w:val="fr-CH"/>
                              </w:rPr>
                              <w:t xml:space="preserve"> est une préoccupation importante pour tous les projets axés sur le développement.  Les projets du Plan d’action pour le développement testent souvent des idées et des méthodes.  Leurs réalisations doivent donc être</w:t>
                            </w:r>
                            <w:r w:rsidRPr="00E665F7">
                              <w:rPr>
                                <w:lang w:val="fr-CH"/>
                              </w:rPr>
                              <w:t> </w:t>
                            </w:r>
                            <w:r w:rsidRPr="00E665F7">
                              <w:rPr>
                                <w:sz w:val="24"/>
                                <w:shd w:val="clear" w:color="auto" w:fill="FFFFFF"/>
                                <w:lang w:val="fr-CH"/>
                              </w:rPr>
                              <w:t>:</w:t>
                            </w:r>
                          </w:p>
                          <w:p w14:paraId="12F003D4" w14:textId="6EEDF5F5" w:rsidR="00133FF3" w:rsidRPr="00E665F7" w:rsidRDefault="00133FF3" w:rsidP="007B5A74">
                            <w:pPr>
                              <w:pStyle w:val="ListParagraph"/>
                              <w:numPr>
                                <w:ilvl w:val="0"/>
                                <w:numId w:val="40"/>
                              </w:numPr>
                              <w:ind w:left="1134" w:hanging="567"/>
                              <w:jc w:val="left"/>
                              <w:rPr>
                                <w:rFonts w:ascii="Arial" w:hAnsi="Arial"/>
                                <w:sz w:val="24"/>
                                <w:shd w:val="clear" w:color="auto" w:fill="FFFFFF"/>
                                <w:lang w:val="fr-CH"/>
                              </w:rPr>
                            </w:pPr>
                            <w:proofErr w:type="gramStart"/>
                            <w:r w:rsidRPr="00E665F7">
                              <w:rPr>
                                <w:rFonts w:ascii="Arial" w:hAnsi="Arial"/>
                                <w:sz w:val="24"/>
                                <w:shd w:val="clear" w:color="auto" w:fill="FFFFFF"/>
                                <w:lang w:val="fr-CH"/>
                              </w:rPr>
                              <w:t>évolutives</w:t>
                            </w:r>
                            <w:proofErr w:type="gramEnd"/>
                          </w:p>
                          <w:p w14:paraId="1CCF9FAE" w14:textId="1727DBB6" w:rsidR="00133FF3" w:rsidRPr="00E665F7" w:rsidRDefault="00133FF3" w:rsidP="007B5A74">
                            <w:pPr>
                              <w:pStyle w:val="ListParagraph"/>
                              <w:numPr>
                                <w:ilvl w:val="0"/>
                                <w:numId w:val="40"/>
                              </w:numPr>
                              <w:ind w:left="1134" w:hanging="567"/>
                              <w:jc w:val="left"/>
                              <w:rPr>
                                <w:rFonts w:ascii="Arial" w:hAnsi="Arial"/>
                                <w:sz w:val="24"/>
                                <w:shd w:val="clear" w:color="auto" w:fill="FFFFFF"/>
                                <w:lang w:val="fr-CH"/>
                              </w:rPr>
                            </w:pPr>
                            <w:proofErr w:type="gramStart"/>
                            <w:r w:rsidRPr="00E665F7">
                              <w:rPr>
                                <w:rFonts w:ascii="Arial" w:hAnsi="Arial"/>
                                <w:sz w:val="24"/>
                                <w:shd w:val="clear" w:color="auto" w:fill="FFFFFF"/>
                                <w:lang w:val="fr-CH"/>
                              </w:rPr>
                              <w:t>utilisées</w:t>
                            </w:r>
                            <w:proofErr w:type="gramEnd"/>
                            <w:r w:rsidRPr="00E665F7">
                              <w:rPr>
                                <w:rFonts w:ascii="Arial" w:hAnsi="Arial"/>
                                <w:sz w:val="24"/>
                                <w:shd w:val="clear" w:color="auto" w:fill="FFFFFF"/>
                                <w:lang w:val="fr-CH"/>
                              </w:rPr>
                              <w:t xml:space="preserve"> plus largement par les États membres</w:t>
                            </w:r>
                          </w:p>
                          <w:p w14:paraId="642D8A82" w14:textId="6095129D" w:rsidR="00133FF3" w:rsidRPr="00E665F7" w:rsidRDefault="00133FF3" w:rsidP="007B5A74">
                            <w:pPr>
                              <w:pStyle w:val="ListParagraph"/>
                              <w:numPr>
                                <w:ilvl w:val="0"/>
                                <w:numId w:val="40"/>
                              </w:numPr>
                              <w:ind w:left="1134" w:hanging="567"/>
                              <w:jc w:val="left"/>
                              <w:rPr>
                                <w:rFonts w:ascii="Arial" w:hAnsi="Arial"/>
                                <w:sz w:val="24"/>
                                <w:shd w:val="clear" w:color="auto" w:fill="FFFFFF"/>
                                <w:lang w:val="fr-CH"/>
                              </w:rPr>
                            </w:pPr>
                            <w:proofErr w:type="gramStart"/>
                            <w:r w:rsidRPr="00E665F7">
                              <w:rPr>
                                <w:rFonts w:ascii="Arial" w:hAnsi="Arial"/>
                                <w:sz w:val="24"/>
                                <w:shd w:val="clear" w:color="auto" w:fill="FFFFFF"/>
                                <w:lang w:val="fr-CH"/>
                              </w:rPr>
                              <w:t>intégrées</w:t>
                            </w:r>
                            <w:proofErr w:type="gramEnd"/>
                            <w:r w:rsidRPr="00E665F7">
                              <w:rPr>
                                <w:rFonts w:ascii="Arial" w:hAnsi="Arial"/>
                                <w:sz w:val="24"/>
                                <w:shd w:val="clear" w:color="auto" w:fill="FFFFFF"/>
                                <w:lang w:val="fr-CH"/>
                              </w:rPr>
                              <w:t xml:space="preserve"> par l’OMPI</w:t>
                            </w:r>
                          </w:p>
                          <w:p w14:paraId="42279530" w14:textId="77777777" w:rsidR="00133FF3" w:rsidRPr="00D110F2" w:rsidRDefault="00133FF3" w:rsidP="000D112C">
                            <w:pPr>
                              <w:rPr>
                                <w:rFonts w:ascii="Calibri" w:hAnsi="Calibri"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32E63D" id="Rounded Rectangle 30" o:spid="_x0000_s1044" style="position:absolute;margin-left:12pt;margin-top:6.25pt;width:461.35pt;height:120.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" fillcolor="window" strokecolor="#75bda7" strokeweight="1pt">
                <v:textbox>
                  <w:txbxContent>
                    <w:p w14:paraId="16609991" w14:textId="4F1AD9CB" w:rsidR="00133FF3" w:rsidRPr="00E665F7" w:rsidRDefault="00133FF3" w:rsidP="000D112C">
                      <w:pPr>
                        <w:rPr>
                          <w:bCs/>
                          <w:szCs w:val="22"/>
                          <w:shd w:val="clear" w:color="auto" w:fill="FFFFFF"/>
                          <w:lang w:val="fr-CH"/>
                        </w:rPr>
                      </w:pPr>
                      <w:r w:rsidRPr="00E665F7">
                        <w:rPr>
                          <w:b/>
                          <w:color w:val="0070C0"/>
                          <w:sz w:val="24"/>
                          <w:shd w:val="clear" w:color="auto" w:fill="FFFFFF"/>
                          <w:lang w:val="fr-CH"/>
                        </w:rPr>
                        <w:t>La pérennisation des résultats</w:t>
                      </w:r>
                      <w:r w:rsidRPr="00E665F7">
                        <w:rPr>
                          <w:sz w:val="24"/>
                          <w:shd w:val="clear" w:color="auto" w:fill="FFFFFF"/>
                          <w:lang w:val="fr-CH"/>
                        </w:rPr>
                        <w:t xml:space="preserve"> est une préoccupation importante pour tous les projets axés sur le développement.  Les projets du Plan d’action pour le développement testent souvent des idées et des méthodes.  Leurs réalisations doivent donc être</w:t>
                      </w:r>
                      <w:r w:rsidRPr="00E665F7">
                        <w:rPr>
                          <w:lang w:val="fr-CH"/>
                        </w:rPr>
                        <w:t> </w:t>
                      </w:r>
                      <w:r w:rsidRPr="00E665F7">
                        <w:rPr>
                          <w:sz w:val="24"/>
                          <w:shd w:val="clear" w:color="auto" w:fill="FFFFFF"/>
                          <w:lang w:val="fr-CH"/>
                        </w:rPr>
                        <w:t>:</w:t>
                      </w:r>
                    </w:p>
                    <w:p w14:paraId="12F003D4" w14:textId="6EEDF5F5" w:rsidR="00133FF3" w:rsidRPr="00E665F7" w:rsidRDefault="00133FF3" w:rsidP="007B5A74">
                      <w:pPr>
                        <w:pStyle w:val="ListParagraph"/>
                        <w:numPr>
                          <w:ilvl w:val="0"/>
                          <w:numId w:val="40"/>
                        </w:numPr>
                        <w:ind w:left="1134" w:hanging="567"/>
                        <w:jc w:val="left"/>
                        <w:rPr>
                          <w:rFonts w:ascii="Arial" w:hAnsi="Arial"/>
                          <w:sz w:val="24"/>
                          <w:shd w:val="clear" w:color="auto" w:fill="FFFFFF"/>
                          <w:lang w:val="fr-CH"/>
                        </w:rPr>
                      </w:pPr>
                      <w:proofErr w:type="gramStart"/>
                      <w:r w:rsidRPr="00E665F7">
                        <w:rPr>
                          <w:rFonts w:ascii="Arial" w:hAnsi="Arial"/>
                          <w:sz w:val="24"/>
                          <w:shd w:val="clear" w:color="auto" w:fill="FFFFFF"/>
                          <w:lang w:val="fr-CH"/>
                        </w:rPr>
                        <w:t>évolutives</w:t>
                      </w:r>
                      <w:proofErr w:type="gramEnd"/>
                    </w:p>
                    <w:p w14:paraId="1CCF9FAE" w14:textId="1727DBB6" w:rsidR="00133FF3" w:rsidRPr="00E665F7" w:rsidRDefault="00133FF3" w:rsidP="007B5A74">
                      <w:pPr>
                        <w:pStyle w:val="ListParagraph"/>
                        <w:numPr>
                          <w:ilvl w:val="0"/>
                          <w:numId w:val="40"/>
                        </w:numPr>
                        <w:ind w:left="1134" w:hanging="567"/>
                        <w:jc w:val="left"/>
                        <w:rPr>
                          <w:rFonts w:ascii="Arial" w:hAnsi="Arial"/>
                          <w:sz w:val="24"/>
                          <w:shd w:val="clear" w:color="auto" w:fill="FFFFFF"/>
                          <w:lang w:val="fr-CH"/>
                        </w:rPr>
                      </w:pPr>
                      <w:proofErr w:type="gramStart"/>
                      <w:r w:rsidRPr="00E665F7">
                        <w:rPr>
                          <w:rFonts w:ascii="Arial" w:hAnsi="Arial"/>
                          <w:sz w:val="24"/>
                          <w:shd w:val="clear" w:color="auto" w:fill="FFFFFF"/>
                          <w:lang w:val="fr-CH"/>
                        </w:rPr>
                        <w:t>utilisées</w:t>
                      </w:r>
                      <w:proofErr w:type="gramEnd"/>
                      <w:r w:rsidRPr="00E665F7">
                        <w:rPr>
                          <w:rFonts w:ascii="Arial" w:hAnsi="Arial"/>
                          <w:sz w:val="24"/>
                          <w:shd w:val="clear" w:color="auto" w:fill="FFFFFF"/>
                          <w:lang w:val="fr-CH"/>
                        </w:rPr>
                        <w:t xml:space="preserve"> plus largement par les États membres</w:t>
                      </w:r>
                    </w:p>
                    <w:p w14:paraId="642D8A82" w14:textId="6095129D" w:rsidR="00133FF3" w:rsidRPr="00E665F7" w:rsidRDefault="00133FF3" w:rsidP="007B5A74">
                      <w:pPr>
                        <w:pStyle w:val="ListParagraph"/>
                        <w:numPr>
                          <w:ilvl w:val="0"/>
                          <w:numId w:val="40"/>
                        </w:numPr>
                        <w:ind w:left="1134" w:hanging="567"/>
                        <w:jc w:val="left"/>
                        <w:rPr>
                          <w:rFonts w:ascii="Arial" w:hAnsi="Arial"/>
                          <w:sz w:val="24"/>
                          <w:shd w:val="clear" w:color="auto" w:fill="FFFFFF"/>
                          <w:lang w:val="fr-CH"/>
                        </w:rPr>
                      </w:pPr>
                      <w:proofErr w:type="gramStart"/>
                      <w:r w:rsidRPr="00E665F7">
                        <w:rPr>
                          <w:rFonts w:ascii="Arial" w:hAnsi="Arial"/>
                          <w:sz w:val="24"/>
                          <w:shd w:val="clear" w:color="auto" w:fill="FFFFFF"/>
                          <w:lang w:val="fr-CH"/>
                        </w:rPr>
                        <w:t>intégrées</w:t>
                      </w:r>
                      <w:proofErr w:type="gramEnd"/>
                      <w:r w:rsidRPr="00E665F7">
                        <w:rPr>
                          <w:rFonts w:ascii="Arial" w:hAnsi="Arial"/>
                          <w:sz w:val="24"/>
                          <w:shd w:val="clear" w:color="auto" w:fill="FFFFFF"/>
                          <w:lang w:val="fr-CH"/>
                        </w:rPr>
                        <w:t xml:space="preserve"> par l’OMPI</w:t>
                      </w:r>
                    </w:p>
                    <w:p w14:paraId="42279530" w14:textId="77777777" w:rsidR="00133FF3" w:rsidRPr="00D110F2" w:rsidRDefault="00133FF3" w:rsidP="000D112C">
                      <w:pPr>
                        <w:rPr>
                          <w:rFonts w:ascii="Calibri" w:hAnsi="Calibri" w:cs="Calibri"/>
                        </w:rPr>
                      </w:pPr>
                    </w:p>
                  </w:txbxContent>
                </v:textbox>
                <w10:wrap anchorx="margin"/>
              </v:roundrect>
            </w:pict>
          </mc:Fallback>
        </mc:AlternateContent>
      </w:r>
    </w:p>
    <w:p w14:paraId="570423AC" w14:textId="77777777" w:rsidR="000D112C" w:rsidRPr="00F16375" w:rsidRDefault="000D112C" w:rsidP="000D112C">
      <w:pPr>
        <w:spacing w:after="160" w:line="252" w:lineRule="auto"/>
        <w:rPr>
          <w:rFonts w:eastAsia="Trebuchet MS"/>
          <w:b/>
          <w:bCs/>
          <w:szCs w:val="22"/>
          <w:lang w:val="fr-FR"/>
        </w:rPr>
      </w:pPr>
    </w:p>
    <w:p w14:paraId="54D9700C" w14:textId="77777777" w:rsidR="000D112C" w:rsidRPr="00F16375" w:rsidRDefault="000D112C" w:rsidP="000D112C">
      <w:pPr>
        <w:spacing w:after="160" w:line="252" w:lineRule="auto"/>
        <w:rPr>
          <w:rFonts w:eastAsia="Trebuchet MS"/>
          <w:b/>
          <w:bCs/>
          <w:szCs w:val="22"/>
          <w:lang w:val="fr-FR"/>
        </w:rPr>
      </w:pPr>
    </w:p>
    <w:p w14:paraId="34AC7226" w14:textId="77777777" w:rsidR="000D112C" w:rsidRPr="00F16375" w:rsidRDefault="000D112C" w:rsidP="000D112C">
      <w:pPr>
        <w:keepNext/>
        <w:keepLines/>
        <w:spacing w:before="120" w:line="252" w:lineRule="auto"/>
        <w:outlineLvl w:val="1"/>
        <w:rPr>
          <w:b/>
          <w:bCs/>
          <w:sz w:val="28"/>
          <w:szCs w:val="28"/>
          <w:lang w:val="fr-FR"/>
        </w:rPr>
      </w:pPr>
    </w:p>
    <w:p w14:paraId="56A3E3F6" w14:textId="77777777" w:rsidR="000D112C" w:rsidRPr="00F16375" w:rsidRDefault="000D112C" w:rsidP="000D112C">
      <w:pPr>
        <w:keepNext/>
        <w:keepLines/>
        <w:spacing w:before="120" w:line="252" w:lineRule="auto"/>
        <w:outlineLvl w:val="1"/>
        <w:rPr>
          <w:b/>
          <w:bCs/>
          <w:sz w:val="28"/>
          <w:szCs w:val="28"/>
          <w:lang w:val="fr-FR"/>
        </w:rPr>
      </w:pPr>
    </w:p>
    <w:p w14:paraId="686D2B22" w14:textId="752FE2AB" w:rsidR="000D112C" w:rsidRPr="00F16375" w:rsidRDefault="000D112C" w:rsidP="000D112C">
      <w:pPr>
        <w:keepNext/>
        <w:keepLines/>
        <w:spacing w:before="120" w:line="252" w:lineRule="auto"/>
        <w:outlineLvl w:val="1"/>
        <w:rPr>
          <w:b/>
          <w:bCs/>
          <w:sz w:val="28"/>
          <w:szCs w:val="28"/>
          <w:lang w:val="fr-CH"/>
        </w:rPr>
      </w:pPr>
    </w:p>
    <w:p w14:paraId="4917A75E" w14:textId="77777777" w:rsidR="00E34A16" w:rsidRPr="00F16375" w:rsidRDefault="00E34A16" w:rsidP="000D112C">
      <w:pPr>
        <w:keepNext/>
        <w:keepLines/>
        <w:spacing w:before="120" w:line="252" w:lineRule="auto"/>
        <w:outlineLvl w:val="1"/>
        <w:rPr>
          <w:b/>
          <w:bCs/>
          <w:sz w:val="28"/>
          <w:szCs w:val="28"/>
          <w:lang w:val="fr-CH"/>
        </w:rPr>
      </w:pPr>
    </w:p>
    <w:p w14:paraId="7EBBD800" w14:textId="3273B806" w:rsidR="009C121A" w:rsidRPr="00F16375" w:rsidRDefault="007E737C" w:rsidP="007E737C">
      <w:pPr>
        <w:keepNext/>
        <w:keepLines/>
        <w:tabs>
          <w:tab w:val="left" w:pos="567"/>
        </w:tabs>
        <w:spacing w:before="120" w:line="252" w:lineRule="auto"/>
        <w:outlineLvl w:val="1"/>
        <w:rPr>
          <w:b/>
          <w:bCs/>
          <w:sz w:val="28"/>
          <w:szCs w:val="28"/>
          <w:lang w:val="fr-CH"/>
        </w:rPr>
      </w:pPr>
      <w:bookmarkStart w:id="75" w:name="_Toc102126433"/>
      <w:r w:rsidRPr="00F16375">
        <w:rPr>
          <w:b/>
          <w:bCs/>
          <w:sz w:val="28"/>
          <w:szCs w:val="28"/>
          <w:lang w:val="fr-CH"/>
        </w:rPr>
        <w:t>4.2</w:t>
      </w:r>
      <w:r w:rsidRPr="00F16375">
        <w:rPr>
          <w:b/>
          <w:bCs/>
          <w:sz w:val="28"/>
          <w:szCs w:val="28"/>
          <w:lang w:val="fr-CH"/>
        </w:rPr>
        <w:tab/>
      </w:r>
      <w:r w:rsidR="009C121A" w:rsidRPr="00F16375">
        <w:rPr>
          <w:b/>
          <w:bCs/>
          <w:sz w:val="28"/>
          <w:szCs w:val="28"/>
          <w:lang w:val="fr-CH"/>
        </w:rPr>
        <w:t>Définition et mesure des résultats</w:t>
      </w:r>
      <w:bookmarkEnd w:id="75"/>
    </w:p>
    <w:p w14:paraId="47EEFFF8" w14:textId="5B010B9A" w:rsidR="000D112C" w:rsidRPr="00F16375" w:rsidRDefault="009C121A" w:rsidP="009C121A">
      <w:pPr>
        <w:spacing w:after="160" w:line="252" w:lineRule="auto"/>
        <w:rPr>
          <w:rFonts w:eastAsia="Trebuchet MS"/>
          <w:szCs w:val="22"/>
          <w:lang w:val="fr-CH"/>
        </w:rPr>
      </w:pPr>
      <w:r w:rsidRPr="00F16375">
        <w:rPr>
          <w:rFonts w:eastAsia="Trebuchet MS"/>
          <w:szCs w:val="22"/>
          <w:lang w:val="fr-CH"/>
        </w:rPr>
        <w:t>Les indicateurs de mesure des résultats sont essentiels à la réussite des projets du Plan d</w:t>
      </w:r>
      <w:r w:rsidR="0037712A" w:rsidRPr="00F16375">
        <w:rPr>
          <w:rFonts w:eastAsia="Trebuchet MS"/>
          <w:szCs w:val="22"/>
          <w:lang w:val="fr-CH"/>
        </w:rPr>
        <w:t>’</w:t>
      </w:r>
      <w:r w:rsidRPr="00F16375">
        <w:rPr>
          <w:rFonts w:eastAsia="Trebuchet MS"/>
          <w:szCs w:val="22"/>
          <w:lang w:val="fr-CH"/>
        </w:rPr>
        <w:t>action pour le développement, car ils orientent toutes les activités et les réalisations du proj</w:t>
      </w:r>
      <w:r w:rsidR="00ED265B" w:rsidRPr="00F16375">
        <w:rPr>
          <w:rFonts w:eastAsia="Trebuchet MS"/>
          <w:szCs w:val="22"/>
          <w:lang w:val="fr-CH"/>
        </w:rPr>
        <w:t>et.  Ce</w:t>
      </w:r>
      <w:r w:rsidRPr="00F16375">
        <w:rPr>
          <w:rFonts w:eastAsia="Trebuchet MS"/>
          <w:szCs w:val="22"/>
          <w:lang w:val="fr-CH"/>
        </w:rPr>
        <w:t>s indicateurs doivent être SMART</w:t>
      </w:r>
      <w:r w:rsidR="00920328" w:rsidRPr="00F16375">
        <w:rPr>
          <w:rFonts w:eastAsia="Trebuchet MS"/>
          <w:szCs w:val="22"/>
          <w:lang w:val="fr-CH"/>
        </w:rPr>
        <w:t xml:space="preserve"> (</w:t>
      </w:r>
      <w:proofErr w:type="spellStart"/>
      <w:r w:rsidR="000B1061" w:rsidRPr="00F16375">
        <w:rPr>
          <w:rFonts w:eastAsia="Trebuchet MS"/>
          <w:i/>
          <w:iCs/>
          <w:szCs w:val="22"/>
          <w:lang w:val="fr-CH"/>
        </w:rPr>
        <w:t>S</w:t>
      </w:r>
      <w:r w:rsidR="00920328" w:rsidRPr="00F16375">
        <w:rPr>
          <w:rFonts w:eastAsia="Trebuchet MS"/>
          <w:i/>
          <w:iCs/>
          <w:szCs w:val="22"/>
          <w:lang w:val="fr-CH"/>
        </w:rPr>
        <w:t>pecific</w:t>
      </w:r>
      <w:proofErr w:type="spellEnd"/>
      <w:r w:rsidR="00920328" w:rsidRPr="00F16375">
        <w:rPr>
          <w:rFonts w:eastAsia="Trebuchet MS"/>
          <w:i/>
          <w:iCs/>
          <w:szCs w:val="22"/>
          <w:lang w:val="fr-CH"/>
        </w:rPr>
        <w:t xml:space="preserve">, </w:t>
      </w:r>
      <w:proofErr w:type="spellStart"/>
      <w:r w:rsidR="000B1061" w:rsidRPr="00F16375">
        <w:rPr>
          <w:rFonts w:eastAsia="Trebuchet MS"/>
          <w:i/>
          <w:iCs/>
          <w:szCs w:val="22"/>
          <w:lang w:val="fr-CH"/>
        </w:rPr>
        <w:t>M</w:t>
      </w:r>
      <w:r w:rsidR="00920328" w:rsidRPr="00F16375">
        <w:rPr>
          <w:rFonts w:eastAsia="Trebuchet MS"/>
          <w:i/>
          <w:iCs/>
          <w:szCs w:val="22"/>
          <w:lang w:val="fr-CH"/>
        </w:rPr>
        <w:t>easurable</w:t>
      </w:r>
      <w:proofErr w:type="spellEnd"/>
      <w:r w:rsidR="00920328" w:rsidRPr="00F16375">
        <w:rPr>
          <w:rFonts w:eastAsia="Trebuchet MS"/>
          <w:i/>
          <w:iCs/>
          <w:szCs w:val="22"/>
          <w:lang w:val="fr-CH"/>
        </w:rPr>
        <w:t xml:space="preserve">, </w:t>
      </w:r>
      <w:proofErr w:type="spellStart"/>
      <w:r w:rsidR="000B1061" w:rsidRPr="00F16375">
        <w:rPr>
          <w:rFonts w:eastAsia="Trebuchet MS"/>
          <w:i/>
          <w:iCs/>
          <w:szCs w:val="22"/>
          <w:lang w:val="fr-CH"/>
        </w:rPr>
        <w:t>A</w:t>
      </w:r>
      <w:r w:rsidR="00920328" w:rsidRPr="00F16375">
        <w:rPr>
          <w:rFonts w:eastAsia="Trebuchet MS"/>
          <w:i/>
          <w:iCs/>
          <w:szCs w:val="22"/>
          <w:lang w:val="fr-CH"/>
        </w:rPr>
        <w:t>chievable</w:t>
      </w:r>
      <w:proofErr w:type="spellEnd"/>
      <w:r w:rsidR="00920328" w:rsidRPr="00F16375">
        <w:rPr>
          <w:rFonts w:eastAsia="Trebuchet MS"/>
          <w:i/>
          <w:iCs/>
          <w:szCs w:val="22"/>
          <w:lang w:val="fr-CH"/>
        </w:rPr>
        <w:t xml:space="preserve">, </w:t>
      </w:r>
      <w:r w:rsidR="000B1061" w:rsidRPr="00F16375">
        <w:rPr>
          <w:rFonts w:eastAsia="Trebuchet MS"/>
          <w:i/>
          <w:iCs/>
          <w:szCs w:val="22"/>
          <w:lang w:val="fr-CH"/>
        </w:rPr>
        <w:t>R</w:t>
      </w:r>
      <w:r w:rsidR="00920328" w:rsidRPr="00F16375">
        <w:rPr>
          <w:rFonts w:eastAsia="Trebuchet MS"/>
          <w:i/>
          <w:iCs/>
          <w:szCs w:val="22"/>
          <w:lang w:val="fr-CH"/>
        </w:rPr>
        <w:t xml:space="preserve">elevant and </w:t>
      </w:r>
      <w:r w:rsidR="000B1061" w:rsidRPr="00F16375">
        <w:rPr>
          <w:rFonts w:eastAsia="Trebuchet MS"/>
          <w:i/>
          <w:iCs/>
          <w:szCs w:val="22"/>
          <w:lang w:val="fr-CH"/>
        </w:rPr>
        <w:t>T</w:t>
      </w:r>
      <w:r w:rsidR="00920328" w:rsidRPr="00F16375">
        <w:rPr>
          <w:rFonts w:eastAsia="Trebuchet MS"/>
          <w:i/>
          <w:iCs/>
          <w:szCs w:val="22"/>
          <w:lang w:val="fr-CH"/>
        </w:rPr>
        <w:t>ime</w:t>
      </w:r>
      <w:r w:rsidR="0037712A" w:rsidRPr="00F16375">
        <w:rPr>
          <w:rFonts w:eastAsia="Trebuchet MS"/>
          <w:i/>
          <w:iCs/>
          <w:szCs w:val="22"/>
          <w:lang w:val="fr-CH"/>
        </w:rPr>
        <w:t>-</w:t>
      </w:r>
      <w:proofErr w:type="spellStart"/>
      <w:r w:rsidR="00920328" w:rsidRPr="00F16375">
        <w:rPr>
          <w:rFonts w:eastAsia="Trebuchet MS"/>
          <w:i/>
          <w:iCs/>
          <w:szCs w:val="22"/>
          <w:lang w:val="fr-CH"/>
        </w:rPr>
        <w:t>bound</w:t>
      </w:r>
      <w:proofErr w:type="spellEnd"/>
      <w:r w:rsidR="00920328" w:rsidRPr="00F16375">
        <w:rPr>
          <w:rFonts w:eastAsia="Trebuchet MS"/>
          <w:szCs w:val="22"/>
          <w:lang w:val="fr-CH"/>
        </w:rPr>
        <w:t>)</w:t>
      </w:r>
      <w:r w:rsidRPr="00F16375">
        <w:rPr>
          <w:rFonts w:eastAsia="Trebuchet MS"/>
          <w:szCs w:val="22"/>
          <w:lang w:val="fr-CH"/>
        </w:rPr>
        <w:t xml:space="preserve">, </w:t>
      </w:r>
      <w:r w:rsidR="0037712A" w:rsidRPr="00F16375">
        <w:rPr>
          <w:rFonts w:eastAsia="Trebuchet MS"/>
          <w:szCs w:val="22"/>
          <w:lang w:val="fr-CH"/>
        </w:rPr>
        <w:t>à savoir :</w:t>
      </w:r>
      <w:r w:rsidR="000D112C" w:rsidRPr="00F16375">
        <w:rPr>
          <w:rFonts w:eastAsia="Trebuchet MS"/>
          <w:szCs w:val="22"/>
          <w:lang w:val="fr-CH"/>
        </w:rPr>
        <w:t xml:space="preserve"> </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FFFFFF"/>
          <w:insideV w:val="single" w:sz="12" w:space="0" w:color="FFFFFF"/>
        </w:tblBorders>
        <w:tblLook w:val="04A0" w:firstRow="1" w:lastRow="0" w:firstColumn="1" w:lastColumn="0" w:noHBand="0" w:noVBand="1"/>
      </w:tblPr>
      <w:tblGrid>
        <w:gridCol w:w="2962"/>
        <w:gridCol w:w="6363"/>
      </w:tblGrid>
      <w:tr w:rsidR="00761335" w:rsidRPr="00B52D2E" w14:paraId="7D03F0E7" w14:textId="77777777" w:rsidTr="008A11CD">
        <w:trPr>
          <w:trHeight w:val="567"/>
          <w:jc w:val="center"/>
        </w:trPr>
        <w:tc>
          <w:tcPr>
            <w:tcW w:w="2962" w:type="dxa"/>
            <w:shd w:val="clear" w:color="auto" w:fill="276E8B"/>
            <w:vAlign w:val="center"/>
          </w:tcPr>
          <w:p w14:paraId="36DEB253" w14:textId="23A08FFA" w:rsidR="000D112C" w:rsidRPr="00F16375" w:rsidRDefault="008F1E24" w:rsidP="008A11CD">
            <w:pPr>
              <w:spacing w:before="20" w:after="20"/>
              <w:rPr>
                <w:lang w:val="fr-CH"/>
              </w:rPr>
            </w:pPr>
            <w:r w:rsidRPr="00F16375">
              <w:rPr>
                <w:lang w:val="fr-CH"/>
              </w:rPr>
              <w:t>Pr</w:t>
            </w:r>
            <w:r w:rsidR="00761335" w:rsidRPr="00F16375">
              <w:rPr>
                <w:lang w:val="fr-CH"/>
              </w:rPr>
              <w:t>é</w:t>
            </w:r>
            <w:r w:rsidR="000D112C" w:rsidRPr="00F16375">
              <w:rPr>
                <w:lang w:val="fr-CH"/>
              </w:rPr>
              <w:t>ci</w:t>
            </w:r>
            <w:r w:rsidRPr="00F16375">
              <w:rPr>
                <w:lang w:val="fr-CH"/>
              </w:rPr>
              <w:t>s</w:t>
            </w:r>
          </w:p>
        </w:tc>
        <w:tc>
          <w:tcPr>
            <w:tcW w:w="6363" w:type="dxa"/>
            <w:shd w:val="clear" w:color="auto" w:fill="7FC0DB"/>
            <w:vAlign w:val="center"/>
          </w:tcPr>
          <w:p w14:paraId="186BDCD7" w14:textId="0874B48E" w:rsidR="000D112C" w:rsidRPr="00F16375" w:rsidRDefault="00761335" w:rsidP="008A11CD">
            <w:pPr>
              <w:spacing w:before="20" w:after="20"/>
              <w:jc w:val="left"/>
              <w:rPr>
                <w:lang w:val="fr-CH"/>
              </w:rPr>
            </w:pPr>
            <w:r w:rsidRPr="00F16375">
              <w:rPr>
                <w:lang w:val="fr-CH"/>
              </w:rPr>
              <w:t>L</w:t>
            </w:r>
            <w:r w:rsidR="0037712A" w:rsidRPr="00F16375">
              <w:rPr>
                <w:lang w:val="fr-CH"/>
              </w:rPr>
              <w:t>’</w:t>
            </w:r>
            <w:r w:rsidR="000D112C" w:rsidRPr="00F16375">
              <w:rPr>
                <w:lang w:val="fr-CH"/>
              </w:rPr>
              <w:t>indicat</w:t>
            </w:r>
            <w:r w:rsidRPr="00F16375">
              <w:rPr>
                <w:lang w:val="fr-CH"/>
              </w:rPr>
              <w:t>eu</w:t>
            </w:r>
            <w:r w:rsidR="000D112C" w:rsidRPr="00F16375">
              <w:rPr>
                <w:lang w:val="fr-CH"/>
              </w:rPr>
              <w:t xml:space="preserve">r </w:t>
            </w:r>
            <w:r w:rsidRPr="00F16375">
              <w:rPr>
                <w:lang w:val="fr-CH"/>
              </w:rPr>
              <w:t>est</w:t>
            </w:r>
            <w:r w:rsidR="0037712A" w:rsidRPr="00F16375">
              <w:rPr>
                <w:lang w:val="fr-CH"/>
              </w:rPr>
              <w:t>-</w:t>
            </w:r>
            <w:r w:rsidRPr="00F16375">
              <w:rPr>
                <w:lang w:val="fr-CH"/>
              </w:rPr>
              <w:t xml:space="preserve">il </w:t>
            </w:r>
            <w:r w:rsidR="000D112C" w:rsidRPr="00F16375">
              <w:rPr>
                <w:lang w:val="fr-CH"/>
              </w:rPr>
              <w:t>cla</w:t>
            </w:r>
            <w:r w:rsidRPr="00F16375">
              <w:rPr>
                <w:lang w:val="fr-CH"/>
              </w:rPr>
              <w:t>i</w:t>
            </w:r>
            <w:r w:rsidR="000D112C" w:rsidRPr="00F16375">
              <w:rPr>
                <w:lang w:val="fr-CH"/>
              </w:rPr>
              <w:t>r/</w:t>
            </w:r>
            <w:r w:rsidRPr="00F16375">
              <w:rPr>
                <w:lang w:val="fr-CH"/>
              </w:rPr>
              <w:t xml:space="preserve">sans </w:t>
            </w:r>
            <w:r w:rsidR="000D112C" w:rsidRPr="00F16375">
              <w:rPr>
                <w:lang w:val="fr-CH"/>
              </w:rPr>
              <w:t>ambigu</w:t>
            </w:r>
            <w:r w:rsidRPr="00F16375">
              <w:rPr>
                <w:lang w:val="fr-CH"/>
              </w:rPr>
              <w:t>ïté</w:t>
            </w:r>
            <w:r w:rsidR="000D112C" w:rsidRPr="00F16375">
              <w:rPr>
                <w:lang w:val="fr-CH"/>
              </w:rPr>
              <w:t>?</w:t>
            </w:r>
          </w:p>
        </w:tc>
      </w:tr>
      <w:tr w:rsidR="00761335" w:rsidRPr="00B52D2E" w14:paraId="4E3DBE0B" w14:textId="77777777" w:rsidTr="008A11CD">
        <w:trPr>
          <w:trHeight w:val="567"/>
          <w:jc w:val="center"/>
        </w:trPr>
        <w:tc>
          <w:tcPr>
            <w:tcW w:w="2962" w:type="dxa"/>
            <w:shd w:val="clear" w:color="auto" w:fill="276E8B"/>
            <w:vAlign w:val="center"/>
          </w:tcPr>
          <w:p w14:paraId="1B3DD517" w14:textId="222D8A91" w:rsidR="000D112C" w:rsidRPr="00F16375" w:rsidRDefault="000D112C" w:rsidP="008A11CD">
            <w:pPr>
              <w:spacing w:before="20" w:after="20"/>
              <w:rPr>
                <w:lang w:val="fr-CH"/>
              </w:rPr>
            </w:pPr>
            <w:r w:rsidRPr="00F16375">
              <w:rPr>
                <w:lang w:val="fr-CH"/>
              </w:rPr>
              <w:t>Mesurable</w:t>
            </w:r>
            <w:r w:rsidR="00E10B97" w:rsidRPr="00F16375">
              <w:rPr>
                <w:lang w:val="fr-CH"/>
              </w:rPr>
              <w:t>s</w:t>
            </w:r>
          </w:p>
        </w:tc>
        <w:tc>
          <w:tcPr>
            <w:tcW w:w="6363" w:type="dxa"/>
            <w:shd w:val="clear" w:color="auto" w:fill="7FC0DB"/>
            <w:vAlign w:val="center"/>
          </w:tcPr>
          <w:p w14:paraId="2E24A0E8" w14:textId="1C650102" w:rsidR="000D112C" w:rsidRPr="00F16375" w:rsidRDefault="00761335" w:rsidP="008A11CD">
            <w:pPr>
              <w:spacing w:before="20" w:after="20"/>
              <w:jc w:val="left"/>
              <w:rPr>
                <w:lang w:val="fr-CH"/>
              </w:rPr>
            </w:pPr>
            <w:r w:rsidRPr="00F16375">
              <w:rPr>
                <w:lang w:val="fr-CH"/>
              </w:rPr>
              <w:t>L</w:t>
            </w:r>
            <w:r w:rsidR="0037712A" w:rsidRPr="00F16375">
              <w:rPr>
                <w:lang w:val="fr-CH"/>
              </w:rPr>
              <w:t>’</w:t>
            </w:r>
            <w:r w:rsidR="000D112C" w:rsidRPr="00F16375">
              <w:rPr>
                <w:lang w:val="fr-CH"/>
              </w:rPr>
              <w:t>indicat</w:t>
            </w:r>
            <w:r w:rsidRPr="00F16375">
              <w:rPr>
                <w:lang w:val="fr-CH"/>
              </w:rPr>
              <w:t>eu</w:t>
            </w:r>
            <w:r w:rsidR="000D112C" w:rsidRPr="00F16375">
              <w:rPr>
                <w:lang w:val="fr-CH"/>
              </w:rPr>
              <w:t xml:space="preserve">r </w:t>
            </w:r>
            <w:r w:rsidRPr="00F16375">
              <w:rPr>
                <w:lang w:val="fr-CH"/>
              </w:rPr>
              <w:t>peut</w:t>
            </w:r>
            <w:r w:rsidR="0037712A" w:rsidRPr="00F16375">
              <w:rPr>
                <w:lang w:val="fr-CH"/>
              </w:rPr>
              <w:t>-</w:t>
            </w:r>
            <w:r w:rsidRPr="00F16375">
              <w:rPr>
                <w:lang w:val="fr-CH"/>
              </w:rPr>
              <w:t>il être</w:t>
            </w:r>
            <w:r w:rsidR="000D112C" w:rsidRPr="00F16375">
              <w:rPr>
                <w:lang w:val="fr-CH"/>
              </w:rPr>
              <w:t xml:space="preserve"> mesur</w:t>
            </w:r>
            <w:r w:rsidRPr="00F16375">
              <w:rPr>
                <w:lang w:val="fr-CH"/>
              </w:rPr>
              <w:t>é</w:t>
            </w:r>
            <w:r w:rsidR="000D112C" w:rsidRPr="00F16375">
              <w:rPr>
                <w:lang w:val="fr-CH"/>
              </w:rPr>
              <w:t>?</w:t>
            </w:r>
          </w:p>
        </w:tc>
      </w:tr>
      <w:tr w:rsidR="00761335" w:rsidRPr="00B52D2E" w14:paraId="3E2ADA01" w14:textId="77777777" w:rsidTr="008A11CD">
        <w:trPr>
          <w:trHeight w:val="567"/>
          <w:jc w:val="center"/>
        </w:trPr>
        <w:tc>
          <w:tcPr>
            <w:tcW w:w="2962" w:type="dxa"/>
            <w:shd w:val="clear" w:color="auto" w:fill="276E8B"/>
            <w:vAlign w:val="center"/>
          </w:tcPr>
          <w:p w14:paraId="31B09D10" w14:textId="482997F2" w:rsidR="000D112C" w:rsidRPr="00F16375" w:rsidRDefault="00D84A93" w:rsidP="008A11CD">
            <w:pPr>
              <w:spacing w:before="20" w:after="20"/>
              <w:rPr>
                <w:lang w:val="fr-CH"/>
              </w:rPr>
            </w:pPr>
            <w:r w:rsidRPr="00F16375">
              <w:rPr>
                <w:lang w:val="fr-CH"/>
              </w:rPr>
              <w:t>Réaliste</w:t>
            </w:r>
            <w:r w:rsidR="00E10B97" w:rsidRPr="00F16375">
              <w:rPr>
                <w:lang w:val="fr-CH"/>
              </w:rPr>
              <w:t>s</w:t>
            </w:r>
          </w:p>
        </w:tc>
        <w:tc>
          <w:tcPr>
            <w:tcW w:w="6363" w:type="dxa"/>
            <w:shd w:val="clear" w:color="auto" w:fill="7FC0DB"/>
            <w:vAlign w:val="center"/>
          </w:tcPr>
          <w:p w14:paraId="5F864C52" w14:textId="7D985D3E" w:rsidR="000D112C" w:rsidRPr="00F16375" w:rsidRDefault="00761335" w:rsidP="008A11CD">
            <w:pPr>
              <w:spacing w:before="20" w:after="20"/>
              <w:jc w:val="left"/>
              <w:rPr>
                <w:lang w:val="fr-CH"/>
              </w:rPr>
            </w:pPr>
            <w:r w:rsidRPr="00F16375">
              <w:rPr>
                <w:lang w:val="fr-CH"/>
              </w:rPr>
              <w:t>L</w:t>
            </w:r>
            <w:r w:rsidR="0037712A" w:rsidRPr="00F16375">
              <w:rPr>
                <w:lang w:val="fr-CH"/>
              </w:rPr>
              <w:t>’</w:t>
            </w:r>
            <w:r w:rsidRPr="00F16375">
              <w:rPr>
                <w:lang w:val="fr-CH"/>
              </w:rPr>
              <w:t>objectif visé est</w:t>
            </w:r>
            <w:r w:rsidR="0037712A" w:rsidRPr="00F16375">
              <w:rPr>
                <w:lang w:val="fr-CH"/>
              </w:rPr>
              <w:t>-</w:t>
            </w:r>
            <w:r w:rsidRPr="00F16375">
              <w:rPr>
                <w:lang w:val="fr-CH"/>
              </w:rPr>
              <w:t xml:space="preserve">il </w:t>
            </w:r>
            <w:r w:rsidR="000D112C" w:rsidRPr="00F16375">
              <w:rPr>
                <w:lang w:val="fr-CH"/>
              </w:rPr>
              <w:t>r</w:t>
            </w:r>
            <w:r w:rsidRPr="00F16375">
              <w:rPr>
                <w:lang w:val="fr-CH"/>
              </w:rPr>
              <w:t>é</w:t>
            </w:r>
            <w:r w:rsidR="000D112C" w:rsidRPr="00F16375">
              <w:rPr>
                <w:lang w:val="fr-CH"/>
              </w:rPr>
              <w:t>alist</w:t>
            </w:r>
            <w:r w:rsidRPr="00F16375">
              <w:rPr>
                <w:lang w:val="fr-CH"/>
              </w:rPr>
              <w:t>e</w:t>
            </w:r>
            <w:r w:rsidR="000D112C" w:rsidRPr="00F16375">
              <w:rPr>
                <w:lang w:val="fr-CH"/>
              </w:rPr>
              <w:t xml:space="preserve">, </w:t>
            </w:r>
            <w:r w:rsidRPr="00F16375">
              <w:rPr>
                <w:lang w:val="fr-CH"/>
              </w:rPr>
              <w:t>concret</w:t>
            </w:r>
            <w:r w:rsidR="000D112C" w:rsidRPr="00F16375">
              <w:rPr>
                <w:lang w:val="fr-CH"/>
              </w:rPr>
              <w:t xml:space="preserve"> </w:t>
            </w:r>
            <w:r w:rsidRPr="00F16375">
              <w:rPr>
                <w:lang w:val="fr-CH"/>
              </w:rPr>
              <w:t>et</w:t>
            </w:r>
            <w:r w:rsidR="000D112C" w:rsidRPr="00F16375">
              <w:rPr>
                <w:lang w:val="fr-CH"/>
              </w:rPr>
              <w:t xml:space="preserve"> att</w:t>
            </w:r>
            <w:r w:rsidRPr="00F16375">
              <w:rPr>
                <w:lang w:val="fr-CH"/>
              </w:rPr>
              <w:t>e</w:t>
            </w:r>
            <w:r w:rsidR="000D112C" w:rsidRPr="00F16375">
              <w:rPr>
                <w:lang w:val="fr-CH"/>
              </w:rPr>
              <w:t>i</w:t>
            </w:r>
            <w:r w:rsidRPr="00F16375">
              <w:rPr>
                <w:lang w:val="fr-CH"/>
              </w:rPr>
              <w:t>g</w:t>
            </w:r>
            <w:r w:rsidR="000D112C" w:rsidRPr="00F16375">
              <w:rPr>
                <w:lang w:val="fr-CH"/>
              </w:rPr>
              <w:t xml:space="preserve">nable </w:t>
            </w:r>
            <w:r w:rsidRPr="00F16375">
              <w:rPr>
                <w:lang w:val="fr-CH"/>
              </w:rPr>
              <w:t>compte tenu des contraintes du</w:t>
            </w:r>
            <w:r w:rsidR="000D112C" w:rsidRPr="00F16375">
              <w:rPr>
                <w:lang w:val="fr-CH"/>
              </w:rPr>
              <w:t xml:space="preserve"> projet (</w:t>
            </w:r>
            <w:r w:rsidRPr="00F16375">
              <w:rPr>
                <w:lang w:val="fr-CH"/>
              </w:rPr>
              <w:t>en termes notamment de</w:t>
            </w:r>
            <w:r w:rsidR="000D112C" w:rsidRPr="00F16375">
              <w:rPr>
                <w:lang w:val="fr-CH"/>
              </w:rPr>
              <w:t xml:space="preserve"> res</w:t>
            </w:r>
            <w:r w:rsidRPr="00F16375">
              <w:rPr>
                <w:lang w:val="fr-CH"/>
              </w:rPr>
              <w:t>s</w:t>
            </w:r>
            <w:r w:rsidR="000D112C" w:rsidRPr="00F16375">
              <w:rPr>
                <w:lang w:val="fr-CH"/>
              </w:rPr>
              <w:t>ources,</w:t>
            </w:r>
            <w:r w:rsidRPr="00F16375">
              <w:rPr>
                <w:lang w:val="fr-CH"/>
              </w:rPr>
              <w:t xml:space="preserve"> de compétences et de calendrier</w:t>
            </w:r>
            <w:r w:rsidR="000D112C" w:rsidRPr="00F16375">
              <w:rPr>
                <w:lang w:val="fr-CH"/>
              </w:rPr>
              <w:t>)?</w:t>
            </w:r>
          </w:p>
        </w:tc>
      </w:tr>
      <w:tr w:rsidR="00761335" w:rsidRPr="00B52D2E" w14:paraId="795A091E" w14:textId="77777777" w:rsidTr="008A11CD">
        <w:trPr>
          <w:trHeight w:val="567"/>
          <w:jc w:val="center"/>
        </w:trPr>
        <w:tc>
          <w:tcPr>
            <w:tcW w:w="2962" w:type="dxa"/>
            <w:shd w:val="clear" w:color="auto" w:fill="276E8B"/>
            <w:vAlign w:val="center"/>
          </w:tcPr>
          <w:p w14:paraId="0CFA27A4" w14:textId="7EB6EC63" w:rsidR="000D112C" w:rsidRPr="00F16375" w:rsidRDefault="00D84A93" w:rsidP="008A11CD">
            <w:pPr>
              <w:spacing w:before="20" w:after="20"/>
              <w:rPr>
                <w:lang w:val="fr-CH"/>
              </w:rPr>
            </w:pPr>
            <w:r w:rsidRPr="00F16375">
              <w:rPr>
                <w:lang w:val="fr-CH"/>
              </w:rPr>
              <w:t>Pertinent</w:t>
            </w:r>
            <w:r w:rsidR="00E10B97" w:rsidRPr="00F16375">
              <w:rPr>
                <w:lang w:val="fr-CH"/>
              </w:rPr>
              <w:t>s</w:t>
            </w:r>
          </w:p>
        </w:tc>
        <w:tc>
          <w:tcPr>
            <w:tcW w:w="6363" w:type="dxa"/>
            <w:shd w:val="clear" w:color="auto" w:fill="7FC0DB"/>
            <w:vAlign w:val="center"/>
          </w:tcPr>
          <w:p w14:paraId="73CF78CB" w14:textId="412A826B" w:rsidR="000D112C" w:rsidRPr="00F16375" w:rsidRDefault="000B1061" w:rsidP="008A11CD">
            <w:pPr>
              <w:spacing w:before="20" w:after="20"/>
              <w:jc w:val="left"/>
              <w:rPr>
                <w:lang w:val="fr-CH"/>
              </w:rPr>
            </w:pPr>
            <w:r w:rsidRPr="00F16375">
              <w:rPr>
                <w:lang w:val="fr-CH"/>
              </w:rPr>
              <w:t>Est</w:t>
            </w:r>
            <w:r w:rsidR="0037712A" w:rsidRPr="00F16375">
              <w:rPr>
                <w:lang w:val="fr-CH"/>
              </w:rPr>
              <w:t>-</w:t>
            </w:r>
            <w:r w:rsidRPr="00F16375">
              <w:rPr>
                <w:lang w:val="fr-CH"/>
              </w:rPr>
              <w:t>il</w:t>
            </w:r>
            <w:r w:rsidR="000D112C" w:rsidRPr="00F16375">
              <w:rPr>
                <w:lang w:val="fr-CH"/>
              </w:rPr>
              <w:t xml:space="preserve"> </w:t>
            </w:r>
            <w:r w:rsidR="008F1E24" w:rsidRPr="00F16375">
              <w:rPr>
                <w:lang w:val="fr-CH"/>
              </w:rPr>
              <w:t>démontr</w:t>
            </w:r>
            <w:r w:rsidRPr="00F16375">
              <w:rPr>
                <w:lang w:val="fr-CH"/>
              </w:rPr>
              <w:t>é</w:t>
            </w:r>
            <w:r w:rsidR="008F1E24" w:rsidRPr="00F16375">
              <w:rPr>
                <w:lang w:val="fr-CH"/>
              </w:rPr>
              <w:t xml:space="preserve"> que l</w:t>
            </w:r>
            <w:r w:rsidR="0037712A" w:rsidRPr="00F16375">
              <w:rPr>
                <w:lang w:val="fr-CH"/>
              </w:rPr>
              <w:t>’</w:t>
            </w:r>
            <w:r w:rsidR="000D112C" w:rsidRPr="00F16375">
              <w:rPr>
                <w:lang w:val="fr-CH"/>
              </w:rPr>
              <w:t>objecti</w:t>
            </w:r>
            <w:r w:rsidR="008F1E24" w:rsidRPr="00F16375">
              <w:rPr>
                <w:lang w:val="fr-CH"/>
              </w:rPr>
              <w:t>f</w:t>
            </w:r>
            <w:r w:rsidR="000D112C" w:rsidRPr="00F16375">
              <w:rPr>
                <w:lang w:val="fr-CH"/>
              </w:rPr>
              <w:t xml:space="preserve"> </w:t>
            </w:r>
            <w:r w:rsidRPr="00F16375">
              <w:rPr>
                <w:lang w:val="fr-CH"/>
              </w:rPr>
              <w:t xml:space="preserve">visé </w:t>
            </w:r>
            <w:r w:rsidR="000D112C" w:rsidRPr="00F16375">
              <w:rPr>
                <w:lang w:val="fr-CH"/>
              </w:rPr>
              <w:t xml:space="preserve">a </w:t>
            </w:r>
            <w:r w:rsidR="008F1E24" w:rsidRPr="00F16375">
              <w:rPr>
                <w:lang w:val="fr-CH"/>
              </w:rPr>
              <w:t>été atteint</w:t>
            </w:r>
            <w:r w:rsidR="000D112C" w:rsidRPr="00F16375">
              <w:rPr>
                <w:lang w:val="fr-CH"/>
              </w:rPr>
              <w:t xml:space="preserve">? </w:t>
            </w:r>
            <w:r w:rsidR="008F1E24" w:rsidRPr="00F16375">
              <w:rPr>
                <w:lang w:val="fr-CH"/>
              </w:rPr>
              <w:t xml:space="preserve"> E</w:t>
            </w:r>
            <w:r w:rsidR="000D112C" w:rsidRPr="00F16375">
              <w:rPr>
                <w:lang w:val="fr-CH"/>
              </w:rPr>
              <w:t>st</w:t>
            </w:r>
            <w:r w:rsidR="0037712A" w:rsidRPr="00F16375">
              <w:rPr>
                <w:lang w:val="fr-CH"/>
              </w:rPr>
              <w:t>-</w:t>
            </w:r>
            <w:r w:rsidRPr="00F16375">
              <w:rPr>
                <w:lang w:val="fr-CH"/>
              </w:rPr>
              <w:t>i</w:t>
            </w:r>
            <w:r w:rsidR="008F1E24" w:rsidRPr="00F16375">
              <w:rPr>
                <w:lang w:val="fr-CH"/>
              </w:rPr>
              <w:t>l</w:t>
            </w:r>
            <w:r w:rsidR="000D112C" w:rsidRPr="00F16375">
              <w:rPr>
                <w:lang w:val="fr-CH"/>
              </w:rPr>
              <w:t xml:space="preserve"> align</w:t>
            </w:r>
            <w:r w:rsidR="008F1E24" w:rsidRPr="00F16375">
              <w:rPr>
                <w:lang w:val="fr-CH"/>
              </w:rPr>
              <w:t>é sur l</w:t>
            </w:r>
            <w:r w:rsidR="0037712A" w:rsidRPr="00F16375">
              <w:rPr>
                <w:lang w:val="fr-CH"/>
              </w:rPr>
              <w:t>’</w:t>
            </w:r>
            <w:r w:rsidR="008F1E24" w:rsidRPr="00F16375">
              <w:rPr>
                <w:lang w:val="fr-CH"/>
              </w:rPr>
              <w:t xml:space="preserve">objectif du </w:t>
            </w:r>
            <w:r w:rsidR="000D112C" w:rsidRPr="00F16375">
              <w:rPr>
                <w:lang w:val="fr-CH"/>
              </w:rPr>
              <w:t>projet?</w:t>
            </w:r>
          </w:p>
        </w:tc>
      </w:tr>
      <w:tr w:rsidR="00761335" w:rsidRPr="00B52D2E" w14:paraId="10E2A536" w14:textId="77777777" w:rsidTr="008A11CD">
        <w:trPr>
          <w:trHeight w:val="567"/>
          <w:jc w:val="center"/>
        </w:trPr>
        <w:tc>
          <w:tcPr>
            <w:tcW w:w="2962" w:type="dxa"/>
            <w:shd w:val="clear" w:color="auto" w:fill="276E8B"/>
            <w:vAlign w:val="center"/>
          </w:tcPr>
          <w:p w14:paraId="0E1CAA07" w14:textId="1323B537" w:rsidR="000D112C" w:rsidRPr="00F16375" w:rsidRDefault="009350A7" w:rsidP="008A11CD">
            <w:pPr>
              <w:spacing w:before="20" w:after="20"/>
              <w:rPr>
                <w:lang w:val="fr-CH"/>
              </w:rPr>
            </w:pPr>
            <w:r w:rsidRPr="00F16375">
              <w:rPr>
                <w:lang w:val="fr-CH"/>
              </w:rPr>
              <w:t>Assortis de délais</w:t>
            </w:r>
          </w:p>
        </w:tc>
        <w:tc>
          <w:tcPr>
            <w:tcW w:w="6363" w:type="dxa"/>
            <w:shd w:val="clear" w:color="auto" w:fill="7FC0DB"/>
            <w:vAlign w:val="center"/>
          </w:tcPr>
          <w:p w14:paraId="7CB39832" w14:textId="46E5CDCE" w:rsidR="000D112C" w:rsidRPr="00F16375" w:rsidRDefault="008F1E24" w:rsidP="008A11CD">
            <w:pPr>
              <w:spacing w:before="20" w:after="20"/>
              <w:jc w:val="left"/>
              <w:rPr>
                <w:lang w:val="fr-CH"/>
              </w:rPr>
            </w:pPr>
            <w:r w:rsidRPr="00F16375">
              <w:rPr>
                <w:lang w:val="fr-CH"/>
              </w:rPr>
              <w:t xml:space="preserve">Y </w:t>
            </w:r>
            <w:proofErr w:type="spellStart"/>
            <w:r w:rsidRPr="00F16375">
              <w:rPr>
                <w:lang w:val="fr-CH"/>
              </w:rPr>
              <w:t>a</w:t>
            </w:r>
            <w:r w:rsidR="0037712A" w:rsidRPr="00F16375">
              <w:rPr>
                <w:lang w:val="fr-CH"/>
              </w:rPr>
              <w:t>-</w:t>
            </w:r>
            <w:r w:rsidRPr="00F16375">
              <w:rPr>
                <w:lang w:val="fr-CH"/>
              </w:rPr>
              <w:t>t</w:t>
            </w:r>
            <w:r w:rsidR="0037712A" w:rsidRPr="00F16375">
              <w:rPr>
                <w:lang w:val="fr-CH"/>
              </w:rPr>
              <w:t>-</w:t>
            </w:r>
            <w:r w:rsidRPr="00F16375">
              <w:rPr>
                <w:lang w:val="fr-CH"/>
              </w:rPr>
              <w:t>il</w:t>
            </w:r>
            <w:proofErr w:type="spellEnd"/>
            <w:r w:rsidRPr="00F16375">
              <w:rPr>
                <w:lang w:val="fr-CH"/>
              </w:rPr>
              <w:t xml:space="preserve"> une date </w:t>
            </w:r>
            <w:r w:rsidR="00D84A93" w:rsidRPr="00F16375">
              <w:rPr>
                <w:lang w:val="fr-CH"/>
              </w:rPr>
              <w:t>butoir</w:t>
            </w:r>
            <w:r w:rsidRPr="00F16375">
              <w:rPr>
                <w:lang w:val="fr-CH"/>
              </w:rPr>
              <w:t xml:space="preserve"> définie pour </w:t>
            </w:r>
            <w:r w:rsidR="000B1061" w:rsidRPr="00F16375">
              <w:rPr>
                <w:lang w:val="fr-CH"/>
              </w:rPr>
              <w:t>la réussite et l</w:t>
            </w:r>
            <w:r w:rsidR="0037712A" w:rsidRPr="00F16375">
              <w:rPr>
                <w:lang w:val="fr-CH"/>
              </w:rPr>
              <w:t>’</w:t>
            </w:r>
            <w:r w:rsidR="000B1061" w:rsidRPr="00F16375">
              <w:rPr>
                <w:lang w:val="fr-CH"/>
              </w:rPr>
              <w:t>achève</w:t>
            </w:r>
            <w:r w:rsidR="00D84A93" w:rsidRPr="00F16375">
              <w:rPr>
                <w:lang w:val="fr-CH"/>
              </w:rPr>
              <w:t>ment</w:t>
            </w:r>
            <w:r w:rsidRPr="00F16375">
              <w:rPr>
                <w:lang w:val="fr-CH"/>
              </w:rPr>
              <w:t xml:space="preserve"> </w:t>
            </w:r>
            <w:r w:rsidR="000B1061" w:rsidRPr="00F16375">
              <w:rPr>
                <w:lang w:val="fr-CH"/>
              </w:rPr>
              <w:t xml:space="preserve">du projet </w:t>
            </w:r>
            <w:r w:rsidRPr="00F16375">
              <w:rPr>
                <w:lang w:val="fr-CH"/>
              </w:rPr>
              <w:t>dans les délais?</w:t>
            </w:r>
          </w:p>
        </w:tc>
      </w:tr>
    </w:tbl>
    <w:p w14:paraId="61E8C396" w14:textId="241890F3" w:rsidR="000D112C" w:rsidRPr="00F16375" w:rsidRDefault="00D84A93" w:rsidP="007E737C">
      <w:pPr>
        <w:keepNext/>
        <w:keepLines/>
        <w:spacing w:before="120" w:line="252" w:lineRule="auto"/>
        <w:outlineLvl w:val="2"/>
        <w:rPr>
          <w:i/>
          <w:sz w:val="24"/>
          <w:szCs w:val="24"/>
          <w:lang w:val="fr-CH"/>
        </w:rPr>
      </w:pPr>
      <w:bookmarkStart w:id="76" w:name="_Toc76740385"/>
      <w:bookmarkStart w:id="77" w:name="_Toc76741052"/>
      <w:bookmarkStart w:id="78" w:name="_Toc76742615"/>
      <w:bookmarkStart w:id="79" w:name="_Toc83043254"/>
      <w:bookmarkStart w:id="80" w:name="_Toc83056585"/>
      <w:bookmarkStart w:id="81" w:name="_Toc83233120"/>
      <w:r w:rsidRPr="00F16375">
        <w:rPr>
          <w:i/>
          <w:sz w:val="24"/>
          <w:szCs w:val="24"/>
          <w:lang w:val="fr-CH"/>
        </w:rPr>
        <w:t>Indicateurs q</w:t>
      </w:r>
      <w:r w:rsidR="000D112C" w:rsidRPr="00F16375">
        <w:rPr>
          <w:i/>
          <w:sz w:val="24"/>
          <w:szCs w:val="24"/>
          <w:lang w:val="fr-CH"/>
        </w:rPr>
        <w:t>uantitati</w:t>
      </w:r>
      <w:r w:rsidRPr="00F16375">
        <w:rPr>
          <w:i/>
          <w:sz w:val="24"/>
          <w:szCs w:val="24"/>
          <w:lang w:val="fr-CH"/>
        </w:rPr>
        <w:t>f</w:t>
      </w:r>
      <w:r w:rsidR="000D112C" w:rsidRPr="00F16375">
        <w:rPr>
          <w:i/>
          <w:sz w:val="24"/>
          <w:szCs w:val="24"/>
          <w:lang w:val="fr-CH"/>
        </w:rPr>
        <w:t>s</w:t>
      </w:r>
      <w:bookmarkEnd w:id="76"/>
      <w:bookmarkEnd w:id="77"/>
      <w:bookmarkEnd w:id="78"/>
      <w:bookmarkEnd w:id="79"/>
      <w:bookmarkEnd w:id="80"/>
      <w:bookmarkEnd w:id="81"/>
    </w:p>
    <w:p w14:paraId="39A42975" w14:textId="3A7EE9C8" w:rsidR="000D112C" w:rsidRPr="00F16375" w:rsidRDefault="00D84A93" w:rsidP="007E737C">
      <w:pPr>
        <w:keepNext/>
        <w:spacing w:after="120" w:line="252" w:lineRule="auto"/>
        <w:rPr>
          <w:rFonts w:eastAsia="Trebuchet MS"/>
          <w:szCs w:val="22"/>
          <w:lang w:val="fr-CH"/>
        </w:rPr>
      </w:pPr>
      <w:r w:rsidRPr="00F16375">
        <w:rPr>
          <w:rFonts w:eastAsia="Trebuchet MS"/>
          <w:szCs w:val="22"/>
          <w:lang w:val="fr-CH"/>
        </w:rPr>
        <w:t>Les indicateurs quantitatifs mesurent l</w:t>
      </w:r>
      <w:r w:rsidR="0037712A" w:rsidRPr="00F16375">
        <w:rPr>
          <w:rFonts w:eastAsia="Trebuchet MS"/>
          <w:szCs w:val="22"/>
          <w:lang w:val="fr-CH"/>
        </w:rPr>
        <w:t>’</w:t>
      </w:r>
      <w:r w:rsidRPr="00F16375">
        <w:rPr>
          <w:rFonts w:eastAsia="Trebuchet MS"/>
          <w:szCs w:val="22"/>
          <w:lang w:val="fr-CH"/>
        </w:rPr>
        <w:t>évolution des valeurs numériques dans le temps.</w:t>
      </w:r>
    </w:p>
    <w:p w14:paraId="69D750C8" w14:textId="0287A4D0" w:rsidR="000D112C" w:rsidRPr="00F16375" w:rsidRDefault="00D84A93" w:rsidP="007E737C">
      <w:pPr>
        <w:keepNext/>
        <w:numPr>
          <w:ilvl w:val="0"/>
          <w:numId w:val="25"/>
        </w:numPr>
        <w:spacing w:after="120" w:line="252" w:lineRule="auto"/>
        <w:ind w:left="1134" w:hanging="567"/>
        <w:contextualSpacing/>
        <w:jc w:val="both"/>
        <w:rPr>
          <w:rFonts w:eastAsia="Trebuchet MS"/>
          <w:szCs w:val="22"/>
          <w:lang w:val="fr-CH"/>
        </w:rPr>
      </w:pPr>
      <w:r w:rsidRPr="00F16375">
        <w:rPr>
          <w:rFonts w:eastAsia="Trebuchet MS"/>
          <w:szCs w:val="22"/>
          <w:lang w:val="fr-CH"/>
        </w:rPr>
        <w:t>Nombre</w:t>
      </w:r>
      <w:r w:rsidR="000D112C" w:rsidRPr="00F16375">
        <w:rPr>
          <w:rFonts w:eastAsia="Trebuchet MS"/>
          <w:szCs w:val="22"/>
          <w:lang w:val="fr-CH"/>
        </w:rPr>
        <w:t>s</w:t>
      </w:r>
      <w:r w:rsidR="0037712A" w:rsidRPr="00F16375">
        <w:rPr>
          <w:rFonts w:eastAsia="Trebuchet MS"/>
          <w:szCs w:val="22"/>
          <w:lang w:val="fr-CH"/>
        </w:rPr>
        <w:t> :</w:t>
      </w:r>
      <w:r w:rsidR="000D112C" w:rsidRPr="00F16375">
        <w:rPr>
          <w:rFonts w:eastAsia="Trebuchet MS"/>
          <w:szCs w:val="22"/>
          <w:lang w:val="fr-CH"/>
        </w:rPr>
        <w:t xml:space="preserve"> </w:t>
      </w:r>
      <w:r w:rsidRPr="00F16375">
        <w:rPr>
          <w:rFonts w:eastAsia="Trebuchet MS"/>
          <w:szCs w:val="22"/>
          <w:lang w:val="fr-CH"/>
        </w:rPr>
        <w:t>no</w:t>
      </w:r>
      <w:r w:rsidR="000D112C" w:rsidRPr="00F16375">
        <w:rPr>
          <w:rFonts w:eastAsia="Trebuchet MS"/>
          <w:szCs w:val="22"/>
          <w:lang w:val="fr-CH"/>
        </w:rPr>
        <w:t>mbr</w:t>
      </w:r>
      <w:r w:rsidRPr="00F16375">
        <w:rPr>
          <w:rFonts w:eastAsia="Trebuchet MS"/>
          <w:szCs w:val="22"/>
          <w:lang w:val="fr-CH"/>
        </w:rPr>
        <w:t>e</w:t>
      </w:r>
      <w:r w:rsidR="000D112C" w:rsidRPr="00F16375">
        <w:rPr>
          <w:rFonts w:eastAsia="Trebuchet MS"/>
          <w:szCs w:val="22"/>
          <w:lang w:val="fr-CH"/>
        </w:rPr>
        <w:t xml:space="preserve"> </w:t>
      </w:r>
      <w:r w:rsidRPr="00F16375">
        <w:rPr>
          <w:rFonts w:eastAsia="Trebuchet MS"/>
          <w:szCs w:val="22"/>
          <w:lang w:val="fr-CH"/>
        </w:rPr>
        <w:t>d</w:t>
      </w:r>
      <w:r w:rsidR="000D112C" w:rsidRPr="00F16375">
        <w:rPr>
          <w:rFonts w:eastAsia="Trebuchet MS"/>
          <w:szCs w:val="22"/>
          <w:lang w:val="fr-CH"/>
        </w:rPr>
        <w:t>e</w:t>
      </w:r>
      <w:r w:rsidRPr="00F16375">
        <w:rPr>
          <w:rFonts w:eastAsia="Trebuchet MS"/>
          <w:szCs w:val="22"/>
          <w:lang w:val="fr-CH"/>
        </w:rPr>
        <w:t xml:space="preserve"> </w:t>
      </w:r>
      <w:r w:rsidR="000D112C" w:rsidRPr="00F16375">
        <w:rPr>
          <w:rFonts w:eastAsia="Trebuchet MS"/>
          <w:szCs w:val="22"/>
          <w:lang w:val="fr-CH"/>
        </w:rPr>
        <w:t>mar</w:t>
      </w:r>
      <w:r w:rsidRPr="00F16375">
        <w:rPr>
          <w:rFonts w:eastAsia="Trebuchet MS"/>
          <w:szCs w:val="22"/>
          <w:lang w:val="fr-CH"/>
        </w:rPr>
        <w:t>ques en</w:t>
      </w:r>
      <w:r w:rsidR="000D112C" w:rsidRPr="00F16375">
        <w:rPr>
          <w:rFonts w:eastAsia="Trebuchet MS"/>
          <w:szCs w:val="22"/>
          <w:lang w:val="fr-CH"/>
        </w:rPr>
        <w:t>registr</w:t>
      </w:r>
      <w:r w:rsidRPr="00F16375">
        <w:rPr>
          <w:rFonts w:eastAsia="Trebuchet MS"/>
          <w:szCs w:val="22"/>
          <w:lang w:val="fr-CH"/>
        </w:rPr>
        <w:t>é</w:t>
      </w:r>
      <w:r w:rsidR="000D112C" w:rsidRPr="00F16375">
        <w:rPr>
          <w:rFonts w:eastAsia="Trebuchet MS"/>
          <w:szCs w:val="22"/>
          <w:lang w:val="fr-CH"/>
        </w:rPr>
        <w:t>e</w:t>
      </w:r>
      <w:r w:rsidRPr="00F16375">
        <w:rPr>
          <w:rFonts w:eastAsia="Trebuchet MS"/>
          <w:szCs w:val="22"/>
          <w:lang w:val="fr-CH"/>
        </w:rPr>
        <w:t>s</w:t>
      </w:r>
    </w:p>
    <w:p w14:paraId="0442FC59" w14:textId="7983DA1D" w:rsidR="000D112C" w:rsidRPr="00F16375" w:rsidRDefault="000D112C" w:rsidP="007E737C">
      <w:pPr>
        <w:numPr>
          <w:ilvl w:val="0"/>
          <w:numId w:val="25"/>
        </w:numPr>
        <w:spacing w:after="120" w:line="252" w:lineRule="auto"/>
        <w:ind w:left="1134" w:hanging="567"/>
        <w:contextualSpacing/>
        <w:jc w:val="both"/>
        <w:rPr>
          <w:rFonts w:eastAsia="Trebuchet MS"/>
          <w:szCs w:val="22"/>
          <w:lang w:val="fr-CH"/>
        </w:rPr>
      </w:pPr>
      <w:r w:rsidRPr="00F16375">
        <w:rPr>
          <w:rFonts w:eastAsia="Trebuchet MS"/>
          <w:szCs w:val="22"/>
          <w:lang w:val="fr-CH"/>
        </w:rPr>
        <w:t>P</w:t>
      </w:r>
      <w:r w:rsidR="00D84A93" w:rsidRPr="00F16375">
        <w:rPr>
          <w:rFonts w:eastAsia="Trebuchet MS"/>
          <w:szCs w:val="22"/>
          <w:lang w:val="fr-CH"/>
        </w:rPr>
        <w:t>ou</w:t>
      </w:r>
      <w:r w:rsidRPr="00F16375">
        <w:rPr>
          <w:rFonts w:eastAsia="Trebuchet MS"/>
          <w:szCs w:val="22"/>
          <w:lang w:val="fr-CH"/>
        </w:rPr>
        <w:t>rcentage</w:t>
      </w:r>
      <w:r w:rsidR="0037712A" w:rsidRPr="00F16375">
        <w:rPr>
          <w:rFonts w:eastAsia="Trebuchet MS"/>
          <w:szCs w:val="22"/>
          <w:lang w:val="fr-CH"/>
        </w:rPr>
        <w:t> :</w:t>
      </w:r>
      <w:r w:rsidRPr="00F16375">
        <w:rPr>
          <w:rFonts w:eastAsia="Trebuchet MS"/>
          <w:szCs w:val="22"/>
          <w:lang w:val="fr-CH"/>
        </w:rPr>
        <w:t xml:space="preserve"> </w:t>
      </w:r>
      <w:r w:rsidR="00D84A93" w:rsidRPr="00F16375">
        <w:rPr>
          <w:rFonts w:eastAsia="Trebuchet MS"/>
          <w:szCs w:val="22"/>
          <w:lang w:val="fr-CH"/>
        </w:rPr>
        <w:t>pou</w:t>
      </w:r>
      <w:r w:rsidRPr="00F16375">
        <w:rPr>
          <w:rFonts w:eastAsia="Trebuchet MS"/>
          <w:szCs w:val="22"/>
          <w:lang w:val="fr-CH"/>
        </w:rPr>
        <w:t xml:space="preserve">rcentage </w:t>
      </w:r>
      <w:r w:rsidR="00D84A93" w:rsidRPr="00F16375">
        <w:rPr>
          <w:rFonts w:eastAsia="Trebuchet MS"/>
          <w:szCs w:val="22"/>
          <w:lang w:val="fr-CH"/>
        </w:rPr>
        <w:t>de demandes de brevet en attente depuis plus de deux ans</w:t>
      </w:r>
    </w:p>
    <w:p w14:paraId="18D7A732" w14:textId="6A856067" w:rsidR="000D112C" w:rsidRPr="00F16375" w:rsidRDefault="000D112C" w:rsidP="007E737C">
      <w:pPr>
        <w:numPr>
          <w:ilvl w:val="0"/>
          <w:numId w:val="25"/>
        </w:numPr>
        <w:spacing w:after="120" w:line="252" w:lineRule="auto"/>
        <w:ind w:left="1134" w:hanging="567"/>
        <w:contextualSpacing/>
        <w:jc w:val="both"/>
        <w:rPr>
          <w:rFonts w:eastAsia="Trebuchet MS"/>
          <w:szCs w:val="22"/>
          <w:lang w:val="fr-CH"/>
        </w:rPr>
      </w:pPr>
      <w:r w:rsidRPr="00F16375">
        <w:rPr>
          <w:rFonts w:eastAsia="Trebuchet MS"/>
          <w:szCs w:val="22"/>
          <w:lang w:val="fr-CH"/>
        </w:rPr>
        <w:t>Ratio</w:t>
      </w:r>
      <w:r w:rsidR="0037712A" w:rsidRPr="00F16375">
        <w:rPr>
          <w:rFonts w:eastAsia="Trebuchet MS"/>
          <w:szCs w:val="22"/>
          <w:lang w:val="fr-CH"/>
        </w:rPr>
        <w:t> :</w:t>
      </w:r>
      <w:r w:rsidRPr="00F16375">
        <w:rPr>
          <w:rFonts w:eastAsia="Trebuchet MS"/>
          <w:szCs w:val="22"/>
          <w:lang w:val="fr-CH"/>
        </w:rPr>
        <w:t xml:space="preserve"> </w:t>
      </w:r>
      <w:r w:rsidR="007C49D6" w:rsidRPr="00F16375">
        <w:rPr>
          <w:rFonts w:eastAsia="Trebuchet MS"/>
          <w:szCs w:val="22"/>
          <w:lang w:val="fr-CH"/>
        </w:rPr>
        <w:t>rapport</w:t>
      </w:r>
      <w:r w:rsidRPr="00F16375">
        <w:rPr>
          <w:rFonts w:eastAsia="Trebuchet MS"/>
          <w:szCs w:val="22"/>
          <w:lang w:val="fr-CH"/>
        </w:rPr>
        <w:t xml:space="preserve"> </w:t>
      </w:r>
      <w:r w:rsidR="007C49D6" w:rsidRPr="00F16375">
        <w:rPr>
          <w:rFonts w:eastAsia="Trebuchet MS"/>
          <w:szCs w:val="22"/>
          <w:lang w:val="fr-CH"/>
        </w:rPr>
        <w:t>entre l</w:t>
      </w:r>
      <w:r w:rsidR="00D84A93" w:rsidRPr="00F16375">
        <w:rPr>
          <w:rFonts w:eastAsia="Trebuchet MS"/>
          <w:szCs w:val="22"/>
          <w:lang w:val="fr-CH"/>
        </w:rPr>
        <w:t>e</w:t>
      </w:r>
      <w:r w:rsidR="007C49D6" w:rsidRPr="00F16375">
        <w:rPr>
          <w:rFonts w:eastAsia="Trebuchet MS"/>
          <w:szCs w:val="22"/>
          <w:lang w:val="fr-CH"/>
        </w:rPr>
        <w:t>s</w:t>
      </w:r>
      <w:r w:rsidR="00D84A93" w:rsidRPr="00F16375">
        <w:rPr>
          <w:rFonts w:eastAsia="Trebuchet MS"/>
          <w:szCs w:val="22"/>
          <w:lang w:val="fr-CH"/>
        </w:rPr>
        <w:t xml:space="preserve"> demandes de brev</w:t>
      </w:r>
      <w:r w:rsidRPr="00F16375">
        <w:rPr>
          <w:rFonts w:eastAsia="Trebuchet MS"/>
          <w:szCs w:val="22"/>
          <w:lang w:val="fr-CH"/>
        </w:rPr>
        <w:t xml:space="preserve">et </w:t>
      </w:r>
      <w:r w:rsidR="00D84A93" w:rsidRPr="00F16375">
        <w:rPr>
          <w:rFonts w:eastAsia="Trebuchet MS"/>
          <w:szCs w:val="22"/>
          <w:lang w:val="fr-CH"/>
        </w:rPr>
        <w:t xml:space="preserve">déposées par des </w:t>
      </w:r>
      <w:r w:rsidRPr="00F16375">
        <w:rPr>
          <w:rFonts w:eastAsia="Trebuchet MS"/>
          <w:szCs w:val="22"/>
          <w:lang w:val="fr-CH"/>
        </w:rPr>
        <w:t>r</w:t>
      </w:r>
      <w:r w:rsidR="007C49D6" w:rsidRPr="00F16375">
        <w:rPr>
          <w:rFonts w:eastAsia="Trebuchet MS"/>
          <w:szCs w:val="22"/>
          <w:lang w:val="fr-CH"/>
        </w:rPr>
        <w:t>é</w:t>
      </w:r>
      <w:r w:rsidRPr="00F16375">
        <w:rPr>
          <w:rFonts w:eastAsia="Trebuchet MS"/>
          <w:szCs w:val="22"/>
          <w:lang w:val="fr-CH"/>
        </w:rPr>
        <w:t xml:space="preserve">sidents </w:t>
      </w:r>
      <w:r w:rsidR="007C49D6" w:rsidRPr="00F16375">
        <w:rPr>
          <w:rFonts w:eastAsia="Trebuchet MS"/>
          <w:szCs w:val="22"/>
          <w:lang w:val="fr-CH"/>
        </w:rPr>
        <w:t xml:space="preserve">et celles qui sont déposées par des </w:t>
      </w:r>
      <w:r w:rsidRPr="00F16375">
        <w:rPr>
          <w:rFonts w:eastAsia="Trebuchet MS"/>
          <w:szCs w:val="22"/>
          <w:lang w:val="fr-CH"/>
        </w:rPr>
        <w:t>non</w:t>
      </w:r>
      <w:r w:rsidR="0037712A" w:rsidRPr="00F16375">
        <w:rPr>
          <w:rFonts w:eastAsia="Trebuchet MS"/>
          <w:szCs w:val="22"/>
          <w:lang w:val="fr-CH"/>
        </w:rPr>
        <w:t>-</w:t>
      </w:r>
      <w:r w:rsidRPr="00F16375">
        <w:rPr>
          <w:rFonts w:eastAsia="Trebuchet MS"/>
          <w:szCs w:val="22"/>
          <w:lang w:val="fr-CH"/>
        </w:rPr>
        <w:t>r</w:t>
      </w:r>
      <w:r w:rsidR="007C49D6" w:rsidRPr="00F16375">
        <w:rPr>
          <w:rFonts w:eastAsia="Trebuchet MS"/>
          <w:szCs w:val="22"/>
          <w:lang w:val="fr-CH"/>
        </w:rPr>
        <w:t>é</w:t>
      </w:r>
      <w:r w:rsidRPr="00F16375">
        <w:rPr>
          <w:rFonts w:eastAsia="Trebuchet MS"/>
          <w:szCs w:val="22"/>
          <w:lang w:val="fr-CH"/>
        </w:rPr>
        <w:t>sidents</w:t>
      </w:r>
    </w:p>
    <w:p w14:paraId="2435D9DF" w14:textId="4C3C0C88" w:rsidR="000D112C" w:rsidRPr="00F16375" w:rsidRDefault="007C49D6" w:rsidP="007E737C">
      <w:pPr>
        <w:numPr>
          <w:ilvl w:val="0"/>
          <w:numId w:val="25"/>
        </w:numPr>
        <w:spacing w:after="120" w:line="252" w:lineRule="auto"/>
        <w:ind w:left="1134" w:hanging="567"/>
        <w:contextualSpacing/>
        <w:jc w:val="both"/>
        <w:rPr>
          <w:rFonts w:eastAsia="Trebuchet MS"/>
          <w:szCs w:val="22"/>
          <w:lang w:val="fr-CH"/>
        </w:rPr>
      </w:pPr>
      <w:r w:rsidRPr="00F16375">
        <w:rPr>
          <w:rFonts w:eastAsia="Trebuchet MS"/>
          <w:szCs w:val="22"/>
          <w:lang w:val="fr-CH"/>
        </w:rPr>
        <w:t>Taux</w:t>
      </w:r>
      <w:r w:rsidR="0037712A" w:rsidRPr="00F16375">
        <w:rPr>
          <w:rFonts w:eastAsia="Trebuchet MS"/>
          <w:szCs w:val="22"/>
          <w:lang w:val="fr-CH"/>
        </w:rPr>
        <w:t> :</w:t>
      </w:r>
      <w:r w:rsidR="000D112C" w:rsidRPr="00F16375">
        <w:rPr>
          <w:rFonts w:eastAsia="Trebuchet MS"/>
          <w:szCs w:val="22"/>
          <w:lang w:val="fr-CH"/>
        </w:rPr>
        <w:t xml:space="preserve"> </w:t>
      </w:r>
      <w:r w:rsidRPr="00F16375">
        <w:rPr>
          <w:rFonts w:eastAsia="Trebuchet MS"/>
          <w:szCs w:val="22"/>
          <w:lang w:val="fr-CH"/>
        </w:rPr>
        <w:t>no</w:t>
      </w:r>
      <w:r w:rsidR="000D112C" w:rsidRPr="00F16375">
        <w:rPr>
          <w:rFonts w:eastAsia="Trebuchet MS"/>
          <w:szCs w:val="22"/>
          <w:lang w:val="fr-CH"/>
        </w:rPr>
        <w:t>mbr</w:t>
      </w:r>
      <w:r w:rsidRPr="00F16375">
        <w:rPr>
          <w:rFonts w:eastAsia="Trebuchet MS"/>
          <w:szCs w:val="22"/>
          <w:lang w:val="fr-CH"/>
        </w:rPr>
        <w:t>e</w:t>
      </w:r>
      <w:r w:rsidR="000D112C" w:rsidRPr="00F16375">
        <w:rPr>
          <w:rFonts w:eastAsia="Trebuchet MS"/>
          <w:szCs w:val="22"/>
          <w:lang w:val="fr-CH"/>
        </w:rPr>
        <w:t xml:space="preserve"> </w:t>
      </w:r>
      <w:r w:rsidRPr="00F16375">
        <w:rPr>
          <w:rFonts w:eastAsia="Trebuchet MS"/>
          <w:szCs w:val="22"/>
          <w:lang w:val="fr-CH"/>
        </w:rPr>
        <w:t>de brev</w:t>
      </w:r>
      <w:r w:rsidR="000D112C" w:rsidRPr="00F16375">
        <w:rPr>
          <w:rFonts w:eastAsia="Trebuchet MS"/>
          <w:szCs w:val="22"/>
          <w:lang w:val="fr-CH"/>
        </w:rPr>
        <w:t>ets p</w:t>
      </w:r>
      <w:r w:rsidRPr="00F16375">
        <w:rPr>
          <w:rFonts w:eastAsia="Trebuchet MS"/>
          <w:szCs w:val="22"/>
          <w:lang w:val="fr-CH"/>
        </w:rPr>
        <w:t>ou</w:t>
      </w:r>
      <w:r w:rsidR="000D112C" w:rsidRPr="00F16375">
        <w:rPr>
          <w:rFonts w:eastAsia="Trebuchet MS"/>
          <w:szCs w:val="22"/>
          <w:lang w:val="fr-CH"/>
        </w:rPr>
        <w:t>r 1</w:t>
      </w:r>
      <w:r w:rsidRPr="00F16375">
        <w:rPr>
          <w:rFonts w:eastAsia="Trebuchet MS"/>
          <w:szCs w:val="22"/>
          <w:lang w:val="fr-CH"/>
        </w:rPr>
        <w:t> </w:t>
      </w:r>
      <w:r w:rsidR="000D112C" w:rsidRPr="00F16375">
        <w:rPr>
          <w:rFonts w:eastAsia="Trebuchet MS"/>
          <w:szCs w:val="22"/>
          <w:lang w:val="fr-CH"/>
        </w:rPr>
        <w:t xml:space="preserve">million </w:t>
      </w:r>
      <w:r w:rsidRPr="00F16375">
        <w:rPr>
          <w:rFonts w:eastAsia="Trebuchet MS"/>
          <w:szCs w:val="22"/>
          <w:lang w:val="fr-CH"/>
        </w:rPr>
        <w:t>d</w:t>
      </w:r>
      <w:r w:rsidR="0037712A" w:rsidRPr="00F16375">
        <w:rPr>
          <w:rFonts w:eastAsia="Trebuchet MS"/>
          <w:szCs w:val="22"/>
          <w:lang w:val="fr-CH"/>
        </w:rPr>
        <w:t>’</w:t>
      </w:r>
      <w:r w:rsidR="000D112C" w:rsidRPr="00F16375">
        <w:rPr>
          <w:rFonts w:eastAsia="Trebuchet MS"/>
          <w:szCs w:val="22"/>
          <w:lang w:val="fr-CH"/>
        </w:rPr>
        <w:t>adult</w:t>
      </w:r>
      <w:r w:rsidRPr="00F16375">
        <w:rPr>
          <w:rFonts w:eastAsia="Trebuchet MS"/>
          <w:szCs w:val="22"/>
          <w:lang w:val="fr-CH"/>
        </w:rPr>
        <w:t>e</w:t>
      </w:r>
      <w:r w:rsidR="000D112C" w:rsidRPr="00F16375">
        <w:rPr>
          <w:rFonts w:eastAsia="Trebuchet MS"/>
          <w:szCs w:val="22"/>
          <w:lang w:val="fr-CH"/>
        </w:rPr>
        <w:t>s</w:t>
      </w:r>
    </w:p>
    <w:p w14:paraId="6A328FAF" w14:textId="29E94245" w:rsidR="000D112C" w:rsidRPr="00F16375" w:rsidRDefault="007C49D6" w:rsidP="00CB527B">
      <w:pPr>
        <w:keepNext/>
        <w:keepLines/>
        <w:spacing w:before="220" w:line="252" w:lineRule="auto"/>
        <w:outlineLvl w:val="2"/>
        <w:rPr>
          <w:i/>
          <w:sz w:val="24"/>
          <w:szCs w:val="24"/>
          <w:lang w:val="fr-CH"/>
        </w:rPr>
      </w:pPr>
      <w:bookmarkStart w:id="82" w:name="_Toc76740386"/>
      <w:bookmarkStart w:id="83" w:name="_Toc76741053"/>
      <w:bookmarkStart w:id="84" w:name="_Toc76742616"/>
      <w:bookmarkStart w:id="85" w:name="_Toc83043255"/>
      <w:bookmarkStart w:id="86" w:name="_Toc83056586"/>
      <w:bookmarkStart w:id="87" w:name="_Toc83233121"/>
      <w:r w:rsidRPr="00F16375">
        <w:rPr>
          <w:i/>
          <w:sz w:val="24"/>
          <w:szCs w:val="24"/>
          <w:lang w:val="fr-CH"/>
        </w:rPr>
        <w:t>Indicateurs q</w:t>
      </w:r>
      <w:r w:rsidR="000D112C" w:rsidRPr="00F16375">
        <w:rPr>
          <w:i/>
          <w:sz w:val="24"/>
          <w:szCs w:val="24"/>
          <w:lang w:val="fr-CH"/>
        </w:rPr>
        <w:t>ualitati</w:t>
      </w:r>
      <w:r w:rsidRPr="00F16375">
        <w:rPr>
          <w:i/>
          <w:sz w:val="24"/>
          <w:szCs w:val="24"/>
          <w:lang w:val="fr-CH"/>
        </w:rPr>
        <w:t>f</w:t>
      </w:r>
      <w:r w:rsidR="000D112C" w:rsidRPr="00F16375">
        <w:rPr>
          <w:i/>
          <w:sz w:val="24"/>
          <w:szCs w:val="24"/>
          <w:lang w:val="fr-CH"/>
        </w:rPr>
        <w:t>s</w:t>
      </w:r>
      <w:bookmarkEnd w:id="82"/>
      <w:bookmarkEnd w:id="83"/>
      <w:bookmarkEnd w:id="84"/>
      <w:bookmarkEnd w:id="85"/>
      <w:bookmarkEnd w:id="86"/>
      <w:bookmarkEnd w:id="87"/>
    </w:p>
    <w:p w14:paraId="360E1A8A" w14:textId="79164609" w:rsidR="007C49D6" w:rsidRPr="00F16375" w:rsidRDefault="007C49D6" w:rsidP="000D112C">
      <w:pPr>
        <w:spacing w:after="120" w:line="252" w:lineRule="auto"/>
        <w:rPr>
          <w:rFonts w:eastAsia="Trebuchet MS"/>
          <w:szCs w:val="22"/>
          <w:lang w:val="fr-CH"/>
        </w:rPr>
      </w:pPr>
      <w:r w:rsidRPr="00F16375">
        <w:rPr>
          <w:rFonts w:eastAsia="Trebuchet MS"/>
          <w:szCs w:val="22"/>
          <w:lang w:val="fr-CH"/>
        </w:rPr>
        <w:t xml:space="preserve">Les indicateurs qualitatifs reflètent les jugements, </w:t>
      </w:r>
      <w:r w:rsidR="003C2AD0" w:rsidRPr="00F16375">
        <w:rPr>
          <w:rFonts w:eastAsia="Trebuchet MS"/>
          <w:szCs w:val="22"/>
          <w:lang w:val="fr-CH"/>
        </w:rPr>
        <w:t xml:space="preserve">les </w:t>
      </w:r>
      <w:r w:rsidRPr="00F16375">
        <w:rPr>
          <w:rFonts w:eastAsia="Trebuchet MS"/>
          <w:szCs w:val="22"/>
          <w:lang w:val="fr-CH"/>
        </w:rPr>
        <w:t xml:space="preserve">opinions, </w:t>
      </w:r>
      <w:r w:rsidR="003C2AD0" w:rsidRPr="00F16375">
        <w:rPr>
          <w:rFonts w:eastAsia="Trebuchet MS"/>
          <w:szCs w:val="22"/>
          <w:lang w:val="fr-CH"/>
        </w:rPr>
        <w:t xml:space="preserve">les </w:t>
      </w:r>
      <w:r w:rsidRPr="00F16375">
        <w:rPr>
          <w:rFonts w:eastAsia="Trebuchet MS"/>
          <w:szCs w:val="22"/>
          <w:lang w:val="fr-CH"/>
        </w:rPr>
        <w:t xml:space="preserve">perceptions et </w:t>
      </w:r>
      <w:r w:rsidR="003C2AD0" w:rsidRPr="00F16375">
        <w:rPr>
          <w:rFonts w:eastAsia="Trebuchet MS"/>
          <w:szCs w:val="22"/>
          <w:lang w:val="fr-CH"/>
        </w:rPr>
        <w:t>l</w:t>
      </w:r>
      <w:r w:rsidR="0037712A" w:rsidRPr="00F16375">
        <w:rPr>
          <w:rFonts w:eastAsia="Trebuchet MS"/>
          <w:szCs w:val="22"/>
          <w:lang w:val="fr-CH"/>
        </w:rPr>
        <w:t>’</w:t>
      </w:r>
      <w:r w:rsidR="003C2AD0" w:rsidRPr="00F16375">
        <w:rPr>
          <w:rFonts w:eastAsia="Trebuchet MS"/>
          <w:szCs w:val="22"/>
          <w:lang w:val="fr-CH"/>
        </w:rPr>
        <w:t>a</w:t>
      </w:r>
      <w:r w:rsidRPr="00F16375">
        <w:rPr>
          <w:rFonts w:eastAsia="Trebuchet MS"/>
          <w:szCs w:val="22"/>
          <w:lang w:val="fr-CH"/>
        </w:rPr>
        <w:t>ttitude des personnes face à une situation ou un sujet don</w:t>
      </w:r>
      <w:r w:rsidR="00ED265B" w:rsidRPr="00F16375">
        <w:rPr>
          <w:rFonts w:eastAsia="Trebuchet MS"/>
          <w:szCs w:val="22"/>
          <w:lang w:val="fr-CH"/>
        </w:rPr>
        <w:t>né.  Il</w:t>
      </w:r>
      <w:r w:rsidRPr="00F16375">
        <w:rPr>
          <w:rFonts w:eastAsia="Trebuchet MS"/>
          <w:szCs w:val="22"/>
          <w:lang w:val="fr-CH"/>
        </w:rPr>
        <w:t xml:space="preserve">s peuvent </w:t>
      </w:r>
      <w:r w:rsidR="003C2AD0" w:rsidRPr="00F16375">
        <w:rPr>
          <w:rFonts w:eastAsia="Trebuchet MS"/>
          <w:szCs w:val="22"/>
          <w:lang w:val="fr-CH"/>
        </w:rPr>
        <w:t>s</w:t>
      </w:r>
      <w:r w:rsidRPr="00F16375">
        <w:rPr>
          <w:rFonts w:eastAsia="Trebuchet MS"/>
          <w:szCs w:val="22"/>
          <w:lang w:val="fr-CH"/>
        </w:rPr>
        <w:t>i</w:t>
      </w:r>
      <w:r w:rsidR="003C2AD0" w:rsidRPr="00F16375">
        <w:rPr>
          <w:rFonts w:eastAsia="Trebuchet MS"/>
          <w:szCs w:val="22"/>
          <w:lang w:val="fr-CH"/>
        </w:rPr>
        <w:t>g</w:t>
      </w:r>
      <w:r w:rsidRPr="00F16375">
        <w:rPr>
          <w:rFonts w:eastAsia="Trebuchet MS"/>
          <w:szCs w:val="22"/>
          <w:lang w:val="fr-CH"/>
        </w:rPr>
        <w:t>n</w:t>
      </w:r>
      <w:r w:rsidR="003C2AD0" w:rsidRPr="00F16375">
        <w:rPr>
          <w:rFonts w:eastAsia="Trebuchet MS"/>
          <w:szCs w:val="22"/>
          <w:lang w:val="fr-CH"/>
        </w:rPr>
        <w:t>al</w:t>
      </w:r>
      <w:r w:rsidRPr="00F16375">
        <w:rPr>
          <w:rFonts w:eastAsia="Trebuchet MS"/>
          <w:szCs w:val="22"/>
          <w:lang w:val="fr-CH"/>
        </w:rPr>
        <w:t>er des changements dans la sensibilité, l</w:t>
      </w:r>
      <w:r w:rsidR="003C2AD0" w:rsidRPr="00F16375">
        <w:rPr>
          <w:rFonts w:eastAsia="Trebuchet MS"/>
          <w:szCs w:val="22"/>
          <w:lang w:val="fr-CH"/>
        </w:rPr>
        <w:t>es mentalités</w:t>
      </w:r>
      <w:r w:rsidRPr="00F16375">
        <w:rPr>
          <w:rFonts w:eastAsia="Trebuchet MS"/>
          <w:szCs w:val="22"/>
          <w:lang w:val="fr-CH"/>
        </w:rPr>
        <w:t xml:space="preserve">, la satisfaction, le niveau de confiance, </w:t>
      </w:r>
      <w:r w:rsidR="003C2AD0" w:rsidRPr="00F16375">
        <w:rPr>
          <w:rFonts w:eastAsia="Trebuchet MS"/>
          <w:szCs w:val="22"/>
          <w:lang w:val="fr-CH"/>
        </w:rPr>
        <w:t>la</w:t>
      </w:r>
      <w:r w:rsidRPr="00F16375">
        <w:rPr>
          <w:rFonts w:eastAsia="Trebuchet MS"/>
          <w:szCs w:val="22"/>
          <w:lang w:val="fr-CH"/>
        </w:rPr>
        <w:t xml:space="preserve"> compréhension et </w:t>
      </w:r>
      <w:r w:rsidR="003C2AD0" w:rsidRPr="00F16375">
        <w:rPr>
          <w:rFonts w:eastAsia="Trebuchet MS"/>
          <w:szCs w:val="22"/>
          <w:lang w:val="fr-CH"/>
        </w:rPr>
        <w:t>la connaissanc</w:t>
      </w:r>
      <w:r w:rsidR="00255716" w:rsidRPr="00F16375">
        <w:rPr>
          <w:rFonts w:eastAsia="Trebuchet MS"/>
          <w:szCs w:val="22"/>
          <w:lang w:val="fr-CH"/>
        </w:rPr>
        <w:t>e</w:t>
      </w:r>
      <w:r w:rsidRPr="00F16375">
        <w:rPr>
          <w:rFonts w:eastAsia="Trebuchet MS"/>
          <w:szCs w:val="22"/>
          <w:lang w:val="fr-CH"/>
        </w:rPr>
        <w:t>.</w:t>
      </w:r>
    </w:p>
    <w:p w14:paraId="2D544BF0" w14:textId="422D9397" w:rsidR="000D112C" w:rsidRPr="00F16375" w:rsidRDefault="00255716" w:rsidP="007E737C">
      <w:pPr>
        <w:numPr>
          <w:ilvl w:val="0"/>
          <w:numId w:val="26"/>
        </w:numPr>
        <w:spacing w:after="120" w:line="252" w:lineRule="auto"/>
        <w:ind w:left="1134" w:hanging="567"/>
        <w:contextualSpacing/>
        <w:rPr>
          <w:rFonts w:eastAsia="Trebuchet MS"/>
          <w:szCs w:val="22"/>
          <w:lang w:val="fr-CH"/>
        </w:rPr>
      </w:pPr>
      <w:r w:rsidRPr="00F16375">
        <w:rPr>
          <w:rFonts w:eastAsia="Trebuchet MS"/>
          <w:szCs w:val="22"/>
          <w:lang w:val="fr-CH"/>
        </w:rPr>
        <w:t>Pourcentage de participants satisfaits de la qualité de la formation dispensée par l</w:t>
      </w:r>
      <w:r w:rsidR="0037712A" w:rsidRPr="00F16375">
        <w:rPr>
          <w:rFonts w:eastAsia="Trebuchet MS"/>
          <w:szCs w:val="22"/>
          <w:lang w:val="fr-CH"/>
        </w:rPr>
        <w:t>’</w:t>
      </w:r>
      <w:r w:rsidRPr="00F16375">
        <w:rPr>
          <w:rFonts w:eastAsia="Trebuchet MS"/>
          <w:szCs w:val="22"/>
          <w:lang w:val="fr-CH"/>
        </w:rPr>
        <w:t>Académie de la propriété intellectuelle</w:t>
      </w:r>
    </w:p>
    <w:p w14:paraId="15F1FD4C" w14:textId="54E3341D" w:rsidR="000D112C" w:rsidRPr="00F16375" w:rsidRDefault="00255716" w:rsidP="007E737C">
      <w:pPr>
        <w:numPr>
          <w:ilvl w:val="0"/>
          <w:numId w:val="26"/>
        </w:numPr>
        <w:spacing w:after="120" w:line="252" w:lineRule="auto"/>
        <w:ind w:left="1134" w:hanging="567"/>
        <w:contextualSpacing/>
        <w:rPr>
          <w:rFonts w:eastAsia="Trebuchet MS"/>
          <w:szCs w:val="22"/>
          <w:lang w:val="fr-CH"/>
        </w:rPr>
      </w:pPr>
      <w:r w:rsidRPr="00F16375">
        <w:rPr>
          <w:rFonts w:eastAsia="Trebuchet MS"/>
          <w:szCs w:val="22"/>
          <w:lang w:val="fr-CH"/>
        </w:rPr>
        <w:t>Pourcentage d</w:t>
      </w:r>
      <w:r w:rsidR="0037712A" w:rsidRPr="00F16375">
        <w:rPr>
          <w:rFonts w:eastAsia="Trebuchet MS"/>
          <w:szCs w:val="22"/>
          <w:lang w:val="fr-CH"/>
        </w:rPr>
        <w:t>’</w:t>
      </w:r>
      <w:r w:rsidRPr="00F16375">
        <w:rPr>
          <w:rFonts w:eastAsia="Trebuchet MS"/>
          <w:szCs w:val="22"/>
          <w:lang w:val="fr-CH"/>
        </w:rPr>
        <w:t>étudiants capables de citer au moins trois critères de délivrance d</w:t>
      </w:r>
      <w:r w:rsidR="0037712A" w:rsidRPr="00F16375">
        <w:rPr>
          <w:rFonts w:eastAsia="Trebuchet MS"/>
          <w:szCs w:val="22"/>
          <w:lang w:val="fr-CH"/>
        </w:rPr>
        <w:t>’</w:t>
      </w:r>
      <w:r w:rsidRPr="00F16375">
        <w:rPr>
          <w:rFonts w:eastAsia="Trebuchet MS"/>
          <w:szCs w:val="22"/>
          <w:lang w:val="fr-CH"/>
        </w:rPr>
        <w:t>un brevet.</w:t>
      </w:r>
    </w:p>
    <w:p w14:paraId="7F8F0E8B" w14:textId="6AF366AC" w:rsidR="000D112C" w:rsidRPr="00F16375" w:rsidRDefault="00255716" w:rsidP="00CB527B">
      <w:pPr>
        <w:spacing w:before="220" w:after="220" w:line="252" w:lineRule="auto"/>
        <w:rPr>
          <w:rFonts w:eastAsia="Trebuchet MS"/>
          <w:szCs w:val="22"/>
          <w:lang w:val="fr-CH"/>
        </w:rPr>
      </w:pPr>
      <w:r w:rsidRPr="00F16375">
        <w:rPr>
          <w:rFonts w:eastAsia="Trebuchet MS"/>
          <w:szCs w:val="22"/>
          <w:lang w:val="fr-CH"/>
        </w:rPr>
        <w:t xml:space="preserve">Les indicateurs qualitatifs peuvent être convertis en données quantitatives si les réponses sont </w:t>
      </w:r>
      <w:r w:rsidR="003C2AD0" w:rsidRPr="00F16375">
        <w:rPr>
          <w:rFonts w:eastAsia="Trebuchet MS"/>
          <w:szCs w:val="22"/>
          <w:lang w:val="fr-CH"/>
        </w:rPr>
        <w:t xml:space="preserve">réparties en </w:t>
      </w:r>
      <w:r w:rsidRPr="00F16375">
        <w:rPr>
          <w:rFonts w:eastAsia="Trebuchet MS"/>
          <w:szCs w:val="22"/>
          <w:lang w:val="fr-CH"/>
        </w:rPr>
        <w:t>catégories et correctement codées (par exemple, dans le pourcentage de participants ayant jugé la formation utile, la satisfaction des participants est exprimée en nombre, ou en pourcentage).</w:t>
      </w:r>
    </w:p>
    <w:p w14:paraId="2E2DE4B5" w14:textId="24C33C31" w:rsidR="000D112C" w:rsidRPr="00F16375" w:rsidRDefault="000D112C" w:rsidP="00CF6EBA">
      <w:pPr>
        <w:keepNext/>
        <w:keepLines/>
        <w:tabs>
          <w:tab w:val="left" w:pos="567"/>
        </w:tabs>
        <w:spacing w:before="120" w:line="252" w:lineRule="auto"/>
        <w:outlineLvl w:val="1"/>
        <w:rPr>
          <w:b/>
          <w:bCs/>
          <w:sz w:val="28"/>
          <w:szCs w:val="28"/>
          <w:lang w:val="fr-CH"/>
        </w:rPr>
      </w:pPr>
      <w:bookmarkStart w:id="88" w:name="_Toc102126434"/>
      <w:r w:rsidRPr="00F16375">
        <w:rPr>
          <w:b/>
          <w:bCs/>
          <w:sz w:val="28"/>
          <w:szCs w:val="28"/>
          <w:lang w:val="fr-FR"/>
        </w:rPr>
        <w:t>4.</w:t>
      </w:r>
      <w:r w:rsidR="00CF6EBA" w:rsidRPr="00F16375">
        <w:rPr>
          <w:b/>
          <w:bCs/>
          <w:sz w:val="28"/>
          <w:szCs w:val="28"/>
          <w:lang w:val="fr-CH"/>
        </w:rPr>
        <w:t>3</w:t>
      </w:r>
      <w:r w:rsidR="00CF6EBA" w:rsidRPr="00F16375">
        <w:rPr>
          <w:b/>
          <w:bCs/>
          <w:sz w:val="28"/>
          <w:szCs w:val="28"/>
          <w:lang w:val="fr-CH"/>
        </w:rPr>
        <w:tab/>
      </w:r>
      <w:r w:rsidRPr="00F16375">
        <w:rPr>
          <w:b/>
          <w:bCs/>
          <w:sz w:val="28"/>
          <w:szCs w:val="28"/>
          <w:lang w:val="fr-CH"/>
        </w:rPr>
        <w:t>Mesur</w:t>
      </w:r>
      <w:r w:rsidR="00255716" w:rsidRPr="00F16375">
        <w:rPr>
          <w:b/>
          <w:bCs/>
          <w:sz w:val="28"/>
          <w:szCs w:val="28"/>
          <w:lang w:val="fr-CH"/>
        </w:rPr>
        <w:t>e des</w:t>
      </w:r>
      <w:r w:rsidRPr="00F16375">
        <w:rPr>
          <w:b/>
          <w:bCs/>
          <w:sz w:val="28"/>
          <w:szCs w:val="28"/>
          <w:lang w:val="fr-CH"/>
        </w:rPr>
        <w:t xml:space="preserve"> </w:t>
      </w:r>
      <w:r w:rsidR="00255716" w:rsidRPr="00F16375">
        <w:rPr>
          <w:b/>
          <w:bCs/>
          <w:sz w:val="28"/>
          <w:szCs w:val="28"/>
          <w:lang w:val="fr-CH"/>
        </w:rPr>
        <w:t>progrès réalisés</w:t>
      </w:r>
      <w:r w:rsidR="0037712A" w:rsidRPr="00F16375">
        <w:rPr>
          <w:b/>
          <w:bCs/>
          <w:sz w:val="28"/>
          <w:szCs w:val="28"/>
          <w:lang w:val="fr-CH"/>
        </w:rPr>
        <w:t> :</w:t>
      </w:r>
      <w:r w:rsidRPr="00F16375">
        <w:rPr>
          <w:b/>
          <w:bCs/>
          <w:sz w:val="28"/>
          <w:szCs w:val="28"/>
          <w:lang w:val="fr-CH"/>
        </w:rPr>
        <w:t xml:space="preserve"> </w:t>
      </w:r>
      <w:r w:rsidR="00255716" w:rsidRPr="00F16375">
        <w:rPr>
          <w:b/>
          <w:bCs/>
          <w:sz w:val="28"/>
          <w:szCs w:val="28"/>
          <w:lang w:val="fr-CH"/>
        </w:rPr>
        <w:t>niveau de référence et objectif visé</w:t>
      </w:r>
      <w:bookmarkEnd w:id="88"/>
    </w:p>
    <w:p w14:paraId="31ABB11F" w14:textId="01DDCAF3" w:rsidR="000D112C" w:rsidRPr="00F16375" w:rsidRDefault="00255716" w:rsidP="000D112C">
      <w:pPr>
        <w:spacing w:after="120" w:line="252" w:lineRule="auto"/>
        <w:rPr>
          <w:rFonts w:eastAsia="Trebuchet MS"/>
          <w:szCs w:val="22"/>
          <w:lang w:val="fr-CH"/>
        </w:rPr>
      </w:pPr>
      <w:r w:rsidRPr="00F16375">
        <w:rPr>
          <w:rFonts w:eastAsia="Trebuchet MS"/>
          <w:szCs w:val="22"/>
          <w:lang w:val="fr-CH"/>
        </w:rPr>
        <w:t>Le niveau de référence est la valeur d</w:t>
      </w:r>
      <w:r w:rsidR="0037712A" w:rsidRPr="00F16375">
        <w:rPr>
          <w:rFonts w:eastAsia="Trebuchet MS"/>
          <w:szCs w:val="22"/>
          <w:lang w:val="fr-CH"/>
        </w:rPr>
        <w:t>’</w:t>
      </w:r>
      <w:r w:rsidRPr="00F16375">
        <w:rPr>
          <w:rFonts w:eastAsia="Trebuchet MS"/>
          <w:szCs w:val="22"/>
          <w:lang w:val="fr-CH"/>
        </w:rPr>
        <w:t>un indicateur d</w:t>
      </w:r>
      <w:r w:rsidR="0037712A" w:rsidRPr="00F16375">
        <w:rPr>
          <w:rFonts w:eastAsia="Trebuchet MS"/>
          <w:szCs w:val="22"/>
          <w:lang w:val="fr-CH"/>
        </w:rPr>
        <w:t>’</w:t>
      </w:r>
      <w:r w:rsidRPr="00F16375">
        <w:rPr>
          <w:rFonts w:eastAsia="Trebuchet MS"/>
          <w:szCs w:val="22"/>
          <w:lang w:val="fr-CH"/>
        </w:rPr>
        <w:t>exécution avant la mise en œuvre du proj</w:t>
      </w:r>
      <w:r w:rsidR="00ED265B" w:rsidRPr="00F16375">
        <w:rPr>
          <w:rFonts w:eastAsia="Trebuchet MS"/>
          <w:szCs w:val="22"/>
          <w:lang w:val="fr-CH"/>
        </w:rPr>
        <w:t>et.  L’o</w:t>
      </w:r>
      <w:r w:rsidRPr="00F16375">
        <w:rPr>
          <w:rFonts w:eastAsia="Trebuchet MS"/>
          <w:szCs w:val="22"/>
          <w:lang w:val="fr-CH"/>
        </w:rPr>
        <w:t xml:space="preserve">bjectif est le résultat à atteindre dans un délai </w:t>
      </w:r>
      <w:r w:rsidR="00E5349B" w:rsidRPr="00F16375">
        <w:rPr>
          <w:rFonts w:eastAsia="Trebuchet MS"/>
          <w:szCs w:val="22"/>
          <w:lang w:val="fr-CH"/>
        </w:rPr>
        <w:t>défi</w:t>
      </w:r>
      <w:r w:rsidR="00ED265B" w:rsidRPr="00F16375">
        <w:rPr>
          <w:rFonts w:eastAsia="Trebuchet MS"/>
          <w:szCs w:val="22"/>
          <w:lang w:val="fr-CH"/>
        </w:rPr>
        <w:t>ni.  La</w:t>
      </w:r>
      <w:r w:rsidRPr="00F16375">
        <w:rPr>
          <w:rFonts w:eastAsia="Trebuchet MS"/>
          <w:szCs w:val="22"/>
          <w:lang w:val="fr-CH"/>
        </w:rPr>
        <w:t xml:space="preserve"> comparaison </w:t>
      </w:r>
      <w:r w:rsidR="00E5349B" w:rsidRPr="00F16375">
        <w:rPr>
          <w:rFonts w:eastAsia="Trebuchet MS"/>
          <w:szCs w:val="22"/>
          <w:lang w:val="fr-CH"/>
        </w:rPr>
        <w:t>entre le niveau</w:t>
      </w:r>
      <w:r w:rsidRPr="00F16375">
        <w:rPr>
          <w:rFonts w:eastAsia="Trebuchet MS"/>
          <w:szCs w:val="22"/>
          <w:lang w:val="fr-CH"/>
        </w:rPr>
        <w:t xml:space="preserve"> de référence et l</w:t>
      </w:r>
      <w:r w:rsidR="0037712A" w:rsidRPr="00F16375">
        <w:rPr>
          <w:rFonts w:eastAsia="Trebuchet MS"/>
          <w:szCs w:val="22"/>
          <w:lang w:val="fr-CH"/>
        </w:rPr>
        <w:t>’</w:t>
      </w:r>
      <w:r w:rsidR="00E5349B" w:rsidRPr="00F16375">
        <w:rPr>
          <w:rFonts w:eastAsia="Trebuchet MS"/>
          <w:szCs w:val="22"/>
          <w:lang w:val="fr-CH"/>
        </w:rPr>
        <w:t>objectif visé</w:t>
      </w:r>
      <w:r w:rsidRPr="00F16375">
        <w:rPr>
          <w:rFonts w:eastAsia="Trebuchet MS"/>
          <w:szCs w:val="22"/>
          <w:lang w:val="fr-CH"/>
        </w:rPr>
        <w:t xml:space="preserve"> permet de déterminer dans quelle mesure le changement s</w:t>
      </w:r>
      <w:r w:rsidR="0037712A" w:rsidRPr="00F16375">
        <w:rPr>
          <w:rFonts w:eastAsia="Trebuchet MS"/>
          <w:szCs w:val="22"/>
          <w:lang w:val="fr-CH"/>
        </w:rPr>
        <w:t>’</w:t>
      </w:r>
      <w:r w:rsidRPr="00F16375">
        <w:rPr>
          <w:rFonts w:eastAsia="Trebuchet MS"/>
          <w:szCs w:val="22"/>
          <w:lang w:val="fr-CH"/>
        </w:rPr>
        <w:t>est produit à chaque niveau de résult</w:t>
      </w:r>
      <w:r w:rsidR="00ED265B" w:rsidRPr="00F16375">
        <w:rPr>
          <w:rFonts w:eastAsia="Trebuchet MS"/>
          <w:szCs w:val="22"/>
          <w:lang w:val="fr-CH"/>
        </w:rPr>
        <w:t>at.  Le</w:t>
      </w:r>
      <w:r w:rsidR="00E5349B" w:rsidRPr="00F16375">
        <w:rPr>
          <w:rFonts w:eastAsia="Trebuchet MS"/>
          <w:szCs w:val="22"/>
          <w:lang w:val="fr-CH"/>
        </w:rPr>
        <w:t xml:space="preserve"> niveau de référenc</w:t>
      </w:r>
      <w:r w:rsidRPr="00F16375">
        <w:rPr>
          <w:rFonts w:eastAsia="Trebuchet MS"/>
          <w:szCs w:val="22"/>
          <w:lang w:val="fr-CH"/>
        </w:rPr>
        <w:t xml:space="preserve">e et les </w:t>
      </w:r>
      <w:r w:rsidR="00E5349B" w:rsidRPr="00F16375">
        <w:rPr>
          <w:rFonts w:eastAsia="Trebuchet MS"/>
          <w:szCs w:val="22"/>
          <w:lang w:val="fr-CH"/>
        </w:rPr>
        <w:t>obje</w:t>
      </w:r>
      <w:r w:rsidRPr="00F16375">
        <w:rPr>
          <w:rFonts w:eastAsia="Trebuchet MS"/>
          <w:szCs w:val="22"/>
          <w:lang w:val="fr-CH"/>
        </w:rPr>
        <w:t>c</w:t>
      </w:r>
      <w:r w:rsidR="00E5349B" w:rsidRPr="00F16375">
        <w:rPr>
          <w:rFonts w:eastAsia="Trebuchet MS"/>
          <w:szCs w:val="22"/>
          <w:lang w:val="fr-CH"/>
        </w:rPr>
        <w:t>t</w:t>
      </w:r>
      <w:r w:rsidRPr="00F16375">
        <w:rPr>
          <w:rFonts w:eastAsia="Trebuchet MS"/>
          <w:szCs w:val="22"/>
          <w:lang w:val="fr-CH"/>
        </w:rPr>
        <w:t>i</w:t>
      </w:r>
      <w:r w:rsidR="00E5349B" w:rsidRPr="00F16375">
        <w:rPr>
          <w:rFonts w:eastAsia="Trebuchet MS"/>
          <w:szCs w:val="22"/>
          <w:lang w:val="fr-CH"/>
        </w:rPr>
        <w:t>f</w:t>
      </w:r>
      <w:r w:rsidRPr="00F16375">
        <w:rPr>
          <w:rFonts w:eastAsia="Trebuchet MS"/>
          <w:szCs w:val="22"/>
          <w:lang w:val="fr-CH"/>
        </w:rPr>
        <w:t>s sont généralement déterminés une fois que les détails de la mise en œuvre sont connus (pays pilotes</w:t>
      </w:r>
      <w:r w:rsidR="006E697E" w:rsidRPr="00F16375">
        <w:rPr>
          <w:rFonts w:eastAsia="Trebuchet MS"/>
          <w:szCs w:val="22"/>
          <w:lang w:val="fr-CH"/>
        </w:rPr>
        <w:t>/bénéficiaires</w:t>
      </w:r>
      <w:r w:rsidRPr="00F16375">
        <w:rPr>
          <w:rFonts w:eastAsia="Trebuchet MS"/>
          <w:szCs w:val="22"/>
          <w:lang w:val="fr-CH"/>
        </w:rPr>
        <w:t>, activités).</w:t>
      </w:r>
    </w:p>
    <w:p w14:paraId="22B6C309" w14:textId="4069ED2C" w:rsidR="000D112C" w:rsidRPr="00F16375" w:rsidRDefault="000D112C" w:rsidP="000D112C">
      <w:pPr>
        <w:keepNext/>
        <w:keepLines/>
        <w:spacing w:before="120" w:line="252" w:lineRule="auto"/>
        <w:outlineLvl w:val="2"/>
        <w:rPr>
          <w:i/>
          <w:sz w:val="24"/>
          <w:szCs w:val="24"/>
          <w:lang w:val="fr-CH"/>
        </w:rPr>
      </w:pPr>
      <w:bookmarkStart w:id="89" w:name="_Toc76740388"/>
      <w:bookmarkStart w:id="90" w:name="_Toc76741055"/>
      <w:bookmarkStart w:id="91" w:name="_Toc76742618"/>
      <w:bookmarkStart w:id="92" w:name="_Toc83043257"/>
      <w:bookmarkStart w:id="93" w:name="_Toc83056588"/>
      <w:bookmarkStart w:id="94" w:name="_Toc83233123"/>
      <w:r w:rsidRPr="00F16375">
        <w:rPr>
          <w:i/>
          <w:sz w:val="24"/>
          <w:szCs w:val="24"/>
          <w:lang w:val="fr-CH"/>
        </w:rPr>
        <w:t>Ex</w:t>
      </w:r>
      <w:r w:rsidR="00E5349B" w:rsidRPr="00F16375">
        <w:rPr>
          <w:i/>
          <w:sz w:val="24"/>
          <w:szCs w:val="24"/>
          <w:lang w:val="fr-CH"/>
        </w:rPr>
        <w:t>e</w:t>
      </w:r>
      <w:r w:rsidRPr="00F16375">
        <w:rPr>
          <w:i/>
          <w:sz w:val="24"/>
          <w:szCs w:val="24"/>
          <w:lang w:val="fr-CH"/>
        </w:rPr>
        <w:t xml:space="preserve">mples </w:t>
      </w:r>
      <w:r w:rsidR="00E5349B" w:rsidRPr="00F16375">
        <w:rPr>
          <w:i/>
          <w:sz w:val="24"/>
          <w:szCs w:val="24"/>
          <w:lang w:val="fr-CH"/>
        </w:rPr>
        <w:t>d</w:t>
      </w:r>
      <w:r w:rsidR="0037712A" w:rsidRPr="00F16375">
        <w:rPr>
          <w:i/>
          <w:sz w:val="24"/>
          <w:szCs w:val="24"/>
          <w:lang w:val="fr-CH"/>
        </w:rPr>
        <w:t>’</w:t>
      </w:r>
      <w:r w:rsidR="00E5349B" w:rsidRPr="00F16375">
        <w:rPr>
          <w:i/>
          <w:sz w:val="24"/>
          <w:szCs w:val="24"/>
          <w:lang w:val="fr-CH"/>
        </w:rPr>
        <w:t>indicateurs</w:t>
      </w:r>
      <w:r w:rsidRPr="00F16375">
        <w:rPr>
          <w:i/>
          <w:sz w:val="24"/>
          <w:szCs w:val="24"/>
          <w:lang w:val="fr-CH"/>
        </w:rPr>
        <w:t xml:space="preserve"> SMART </w:t>
      </w:r>
      <w:r w:rsidR="00E5349B" w:rsidRPr="00F16375">
        <w:rPr>
          <w:i/>
          <w:sz w:val="24"/>
          <w:szCs w:val="24"/>
          <w:lang w:val="fr-CH"/>
        </w:rPr>
        <w:t>pour les réalisations</w:t>
      </w:r>
      <w:r w:rsidR="0037712A" w:rsidRPr="00F16375">
        <w:rPr>
          <w:i/>
          <w:sz w:val="24"/>
          <w:szCs w:val="24"/>
          <w:lang w:val="fr-CH"/>
        </w:rPr>
        <w:t> :</w:t>
      </w:r>
      <w:bookmarkEnd w:id="89"/>
      <w:bookmarkEnd w:id="90"/>
      <w:bookmarkEnd w:id="91"/>
      <w:bookmarkEnd w:id="92"/>
      <w:bookmarkEnd w:id="93"/>
      <w:bookmarkEnd w:id="94"/>
    </w:p>
    <w:p w14:paraId="586502C4" w14:textId="69661A93" w:rsidR="000D112C" w:rsidRPr="00F16375" w:rsidRDefault="00E5349B" w:rsidP="00CF6EBA">
      <w:pPr>
        <w:numPr>
          <w:ilvl w:val="0"/>
          <w:numId w:val="30"/>
        </w:numPr>
        <w:spacing w:after="120" w:line="252" w:lineRule="auto"/>
        <w:ind w:left="1134" w:hanging="567"/>
        <w:contextualSpacing/>
        <w:jc w:val="both"/>
        <w:rPr>
          <w:rFonts w:eastAsia="Trebuchet MS"/>
          <w:szCs w:val="22"/>
          <w:lang w:val="fr-CH"/>
        </w:rPr>
      </w:pPr>
      <w:proofErr w:type="gramStart"/>
      <w:r w:rsidRPr="00F16375">
        <w:rPr>
          <w:rFonts w:eastAsia="Trebuchet MS"/>
          <w:szCs w:val="22"/>
          <w:lang w:val="fr-CH"/>
        </w:rPr>
        <w:t>cours</w:t>
      </w:r>
      <w:proofErr w:type="gramEnd"/>
      <w:r w:rsidRPr="00F16375">
        <w:rPr>
          <w:rFonts w:eastAsia="Trebuchet MS"/>
          <w:szCs w:val="22"/>
          <w:lang w:val="fr-CH"/>
        </w:rPr>
        <w:t xml:space="preserve"> d</w:t>
      </w:r>
      <w:r w:rsidR="0037712A" w:rsidRPr="00F16375">
        <w:rPr>
          <w:rFonts w:eastAsia="Trebuchet MS"/>
          <w:szCs w:val="22"/>
          <w:lang w:val="fr-CH"/>
        </w:rPr>
        <w:t>’</w:t>
      </w:r>
      <w:r w:rsidRPr="00F16375">
        <w:rPr>
          <w:rFonts w:eastAsia="Trebuchet MS"/>
          <w:szCs w:val="22"/>
          <w:lang w:val="fr-CH"/>
        </w:rPr>
        <w:t xml:space="preserve">enseignement à distance élaboré, </w:t>
      </w:r>
      <w:r w:rsidR="003470B4" w:rsidRPr="00F16375">
        <w:rPr>
          <w:rFonts w:eastAsia="Trebuchet MS"/>
          <w:szCs w:val="22"/>
          <w:lang w:val="fr-CH"/>
        </w:rPr>
        <w:t>mis à l</w:t>
      </w:r>
      <w:r w:rsidR="0037712A" w:rsidRPr="00F16375">
        <w:rPr>
          <w:rFonts w:eastAsia="Trebuchet MS"/>
          <w:szCs w:val="22"/>
          <w:lang w:val="fr-CH"/>
        </w:rPr>
        <w:t>’</w:t>
      </w:r>
      <w:r w:rsidR="003470B4" w:rsidRPr="00F16375">
        <w:rPr>
          <w:rFonts w:eastAsia="Trebuchet MS"/>
          <w:szCs w:val="22"/>
          <w:lang w:val="fr-CH"/>
        </w:rPr>
        <w:t>essai</w:t>
      </w:r>
      <w:r w:rsidRPr="00F16375">
        <w:rPr>
          <w:rFonts w:eastAsia="Trebuchet MS"/>
          <w:szCs w:val="22"/>
          <w:lang w:val="fr-CH"/>
        </w:rPr>
        <w:t xml:space="preserve"> et </w:t>
      </w:r>
      <w:r w:rsidR="003470B4" w:rsidRPr="00F16375">
        <w:rPr>
          <w:rFonts w:eastAsia="Trebuchet MS"/>
          <w:szCs w:val="22"/>
          <w:lang w:val="fr-CH"/>
        </w:rPr>
        <w:t>proposé</w:t>
      </w:r>
      <w:r w:rsidRPr="00F16375">
        <w:rPr>
          <w:rFonts w:eastAsia="Trebuchet MS"/>
          <w:szCs w:val="22"/>
          <w:lang w:val="fr-CH"/>
        </w:rPr>
        <w:t xml:space="preserve"> </w:t>
      </w:r>
      <w:r w:rsidR="003470B4" w:rsidRPr="00F16375">
        <w:rPr>
          <w:rFonts w:eastAsia="Trebuchet MS"/>
          <w:szCs w:val="22"/>
          <w:lang w:val="fr-CH"/>
        </w:rPr>
        <w:t>a</w:t>
      </w:r>
      <w:r w:rsidRPr="00F16375">
        <w:rPr>
          <w:rFonts w:eastAsia="Trebuchet MS"/>
          <w:szCs w:val="22"/>
          <w:lang w:val="fr-CH"/>
        </w:rPr>
        <w:t>u public;</w:t>
      </w:r>
    </w:p>
    <w:p w14:paraId="3627F285" w14:textId="6F118CFB" w:rsidR="000D112C" w:rsidRPr="00F16375" w:rsidRDefault="00E5349B" w:rsidP="00CF6EBA">
      <w:pPr>
        <w:numPr>
          <w:ilvl w:val="0"/>
          <w:numId w:val="30"/>
        </w:numPr>
        <w:spacing w:after="120" w:line="252" w:lineRule="auto"/>
        <w:ind w:left="1134" w:hanging="567"/>
        <w:contextualSpacing/>
        <w:rPr>
          <w:rFonts w:eastAsia="Trebuchet MS"/>
          <w:szCs w:val="22"/>
          <w:lang w:val="fr-CH"/>
        </w:rPr>
      </w:pPr>
      <w:proofErr w:type="gramStart"/>
      <w:r w:rsidRPr="00F16375">
        <w:rPr>
          <w:rFonts w:eastAsia="Trebuchet MS"/>
          <w:szCs w:val="22"/>
          <w:lang w:val="fr-CH"/>
        </w:rPr>
        <w:t>logiciel</w:t>
      </w:r>
      <w:proofErr w:type="gramEnd"/>
      <w:r w:rsidRPr="00F16375">
        <w:rPr>
          <w:rFonts w:eastAsia="Trebuchet MS"/>
          <w:szCs w:val="22"/>
          <w:lang w:val="fr-CH"/>
        </w:rPr>
        <w:t xml:space="preserve"> dé</w:t>
      </w:r>
      <w:r w:rsidR="000D112C" w:rsidRPr="00F16375">
        <w:rPr>
          <w:rFonts w:eastAsia="Trebuchet MS"/>
          <w:szCs w:val="22"/>
          <w:lang w:val="fr-CH"/>
        </w:rPr>
        <w:t>velop</w:t>
      </w:r>
      <w:r w:rsidRPr="00F16375">
        <w:rPr>
          <w:rFonts w:eastAsia="Trebuchet MS"/>
          <w:szCs w:val="22"/>
          <w:lang w:val="fr-CH"/>
        </w:rPr>
        <w:t>pé</w:t>
      </w:r>
      <w:r w:rsidR="000D112C" w:rsidRPr="00F16375">
        <w:rPr>
          <w:rFonts w:eastAsia="Trebuchet MS"/>
          <w:szCs w:val="22"/>
          <w:lang w:val="fr-CH"/>
        </w:rPr>
        <w:t>, install</w:t>
      </w:r>
      <w:r w:rsidRPr="00F16375">
        <w:rPr>
          <w:rFonts w:eastAsia="Trebuchet MS"/>
          <w:szCs w:val="22"/>
          <w:lang w:val="fr-CH"/>
        </w:rPr>
        <w:t>é</w:t>
      </w:r>
      <w:r w:rsidR="000D112C" w:rsidRPr="00F16375">
        <w:rPr>
          <w:rFonts w:eastAsia="Trebuchet MS"/>
          <w:szCs w:val="22"/>
          <w:lang w:val="fr-CH"/>
        </w:rPr>
        <w:t xml:space="preserve">, </w:t>
      </w:r>
      <w:r w:rsidR="00354987" w:rsidRPr="00F16375">
        <w:rPr>
          <w:rFonts w:eastAsia="Trebuchet MS"/>
          <w:szCs w:val="22"/>
          <w:lang w:val="fr-CH"/>
        </w:rPr>
        <w:t>test</w:t>
      </w:r>
      <w:r w:rsidRPr="00F16375">
        <w:rPr>
          <w:rFonts w:eastAsia="Trebuchet MS"/>
          <w:szCs w:val="22"/>
          <w:lang w:val="fr-CH"/>
        </w:rPr>
        <w:t xml:space="preserve">é </w:t>
      </w:r>
      <w:r w:rsidR="000D112C" w:rsidRPr="00F16375">
        <w:rPr>
          <w:rFonts w:eastAsia="Trebuchet MS"/>
          <w:szCs w:val="22"/>
          <w:lang w:val="fr-CH"/>
        </w:rPr>
        <w:t>e</w:t>
      </w:r>
      <w:r w:rsidRPr="00F16375">
        <w:rPr>
          <w:rFonts w:eastAsia="Trebuchet MS"/>
          <w:szCs w:val="22"/>
          <w:lang w:val="fr-CH"/>
        </w:rPr>
        <w:t>t</w:t>
      </w:r>
      <w:r w:rsidR="000D112C" w:rsidRPr="00F16375">
        <w:rPr>
          <w:rFonts w:eastAsia="Trebuchet MS"/>
          <w:szCs w:val="22"/>
          <w:lang w:val="fr-CH"/>
        </w:rPr>
        <w:t xml:space="preserve"> </w:t>
      </w:r>
      <w:r w:rsidRPr="00F16375">
        <w:rPr>
          <w:rFonts w:eastAsia="Trebuchet MS"/>
          <w:szCs w:val="22"/>
          <w:lang w:val="fr-CH"/>
        </w:rPr>
        <w:t>mis en service;</w:t>
      </w:r>
    </w:p>
    <w:p w14:paraId="358F9F93" w14:textId="302D5909" w:rsidR="000D112C" w:rsidRPr="00F16375" w:rsidRDefault="00E5349B" w:rsidP="00CF6EBA">
      <w:pPr>
        <w:numPr>
          <w:ilvl w:val="0"/>
          <w:numId w:val="30"/>
        </w:numPr>
        <w:spacing w:after="120" w:line="252" w:lineRule="auto"/>
        <w:ind w:left="1134" w:hanging="567"/>
        <w:contextualSpacing/>
        <w:rPr>
          <w:rFonts w:eastAsia="Trebuchet MS"/>
          <w:szCs w:val="22"/>
          <w:lang w:val="fr-CH"/>
        </w:rPr>
      </w:pPr>
      <w:proofErr w:type="gramStart"/>
      <w:r w:rsidRPr="00F16375">
        <w:rPr>
          <w:rFonts w:eastAsia="Trebuchet MS"/>
          <w:szCs w:val="22"/>
          <w:lang w:val="fr-CH"/>
        </w:rPr>
        <w:t>projet</w:t>
      </w:r>
      <w:proofErr w:type="gramEnd"/>
      <w:r w:rsidRPr="00F16375">
        <w:rPr>
          <w:rFonts w:eastAsia="Trebuchet MS"/>
          <w:szCs w:val="22"/>
          <w:lang w:val="fr-CH"/>
        </w:rPr>
        <w:t xml:space="preserve"> de politique de propriété intellectuelle pour le pays X établi, examiné et approuvé par l</w:t>
      </w:r>
      <w:r w:rsidR="0037712A" w:rsidRPr="00F16375">
        <w:rPr>
          <w:rFonts w:eastAsia="Trebuchet MS"/>
          <w:szCs w:val="22"/>
          <w:lang w:val="fr-CH"/>
        </w:rPr>
        <w:t>’</w:t>
      </w:r>
      <w:r w:rsidRPr="00F16375">
        <w:rPr>
          <w:rFonts w:eastAsia="Trebuchet MS"/>
          <w:szCs w:val="22"/>
          <w:lang w:val="fr-CH"/>
        </w:rPr>
        <w:t xml:space="preserve">office de la </w:t>
      </w:r>
      <w:r w:rsidR="000D112C" w:rsidRPr="00F16375">
        <w:rPr>
          <w:rFonts w:eastAsia="Trebuchet MS"/>
          <w:szCs w:val="22"/>
          <w:lang w:val="fr-CH"/>
        </w:rPr>
        <w:t>p</w:t>
      </w:r>
      <w:r w:rsidRPr="00F16375">
        <w:rPr>
          <w:rFonts w:eastAsia="Trebuchet MS"/>
          <w:szCs w:val="22"/>
          <w:lang w:val="fr-CH"/>
        </w:rPr>
        <w:t>r</w:t>
      </w:r>
      <w:r w:rsidR="000D112C" w:rsidRPr="00F16375">
        <w:rPr>
          <w:rFonts w:eastAsia="Trebuchet MS"/>
          <w:szCs w:val="22"/>
          <w:lang w:val="fr-CH"/>
        </w:rPr>
        <w:t>o</w:t>
      </w:r>
      <w:r w:rsidRPr="00F16375">
        <w:rPr>
          <w:rFonts w:eastAsia="Trebuchet MS"/>
          <w:szCs w:val="22"/>
          <w:lang w:val="fr-CH"/>
        </w:rPr>
        <w:t>priété intellectuelle;</w:t>
      </w:r>
    </w:p>
    <w:p w14:paraId="61E99A46" w14:textId="6485C0E7" w:rsidR="000D112C" w:rsidRPr="00F16375" w:rsidRDefault="00E5349B" w:rsidP="00CF6EBA">
      <w:pPr>
        <w:numPr>
          <w:ilvl w:val="0"/>
          <w:numId w:val="30"/>
        </w:numPr>
        <w:spacing w:after="120" w:line="252" w:lineRule="auto"/>
        <w:ind w:left="1134" w:hanging="567"/>
        <w:contextualSpacing/>
        <w:rPr>
          <w:rFonts w:eastAsia="Trebuchet MS"/>
          <w:szCs w:val="22"/>
          <w:lang w:val="fr-CH"/>
        </w:rPr>
      </w:pPr>
      <w:proofErr w:type="gramStart"/>
      <w:r w:rsidRPr="00F16375">
        <w:rPr>
          <w:rFonts w:eastAsia="Trebuchet MS"/>
          <w:szCs w:val="22"/>
          <w:lang w:val="fr-CH"/>
        </w:rPr>
        <w:t>é</w:t>
      </w:r>
      <w:r w:rsidR="000D112C" w:rsidRPr="00F16375">
        <w:rPr>
          <w:rFonts w:eastAsia="Trebuchet MS"/>
          <w:szCs w:val="22"/>
          <w:lang w:val="fr-CH"/>
        </w:rPr>
        <w:t>tud</w:t>
      </w:r>
      <w:r w:rsidRPr="00F16375">
        <w:rPr>
          <w:rFonts w:eastAsia="Trebuchet MS"/>
          <w:szCs w:val="22"/>
          <w:lang w:val="fr-CH"/>
        </w:rPr>
        <w:t>e</w:t>
      </w:r>
      <w:proofErr w:type="gramEnd"/>
      <w:r w:rsidR="000D112C" w:rsidRPr="00F16375">
        <w:rPr>
          <w:rFonts w:eastAsia="Trebuchet MS"/>
          <w:szCs w:val="22"/>
          <w:lang w:val="fr-CH"/>
        </w:rPr>
        <w:t xml:space="preserve"> </w:t>
      </w:r>
      <w:r w:rsidRPr="00F16375">
        <w:rPr>
          <w:rFonts w:eastAsia="Trebuchet MS"/>
          <w:szCs w:val="22"/>
          <w:lang w:val="fr-CH"/>
        </w:rPr>
        <w:t>sur l</w:t>
      </w:r>
      <w:r w:rsidR="0037712A" w:rsidRPr="00F16375">
        <w:rPr>
          <w:rFonts w:eastAsia="Trebuchet MS"/>
          <w:szCs w:val="22"/>
          <w:lang w:val="fr-CH"/>
        </w:rPr>
        <w:t>’</w:t>
      </w:r>
      <w:r w:rsidRPr="00F16375">
        <w:rPr>
          <w:rFonts w:eastAsia="Trebuchet MS"/>
          <w:szCs w:val="22"/>
          <w:lang w:val="fr-CH"/>
        </w:rPr>
        <w:t xml:space="preserve">utilisation des expressions culturelles </w:t>
      </w:r>
      <w:r w:rsidR="000D112C" w:rsidRPr="00F16375">
        <w:rPr>
          <w:rFonts w:eastAsia="Trebuchet MS"/>
          <w:szCs w:val="22"/>
          <w:lang w:val="fr-CH"/>
        </w:rPr>
        <w:t>tradition</w:t>
      </w:r>
      <w:r w:rsidRPr="00F16375">
        <w:rPr>
          <w:rFonts w:eastAsia="Trebuchet MS"/>
          <w:szCs w:val="22"/>
          <w:lang w:val="fr-CH"/>
        </w:rPr>
        <w:t>nelles dans les</w:t>
      </w:r>
      <w:r w:rsidR="000D112C" w:rsidRPr="00F16375">
        <w:rPr>
          <w:rFonts w:eastAsia="Trebuchet MS"/>
          <w:szCs w:val="22"/>
          <w:lang w:val="fr-CH"/>
        </w:rPr>
        <w:t xml:space="preserve"> films </w:t>
      </w:r>
      <w:r w:rsidRPr="00F16375">
        <w:rPr>
          <w:rFonts w:eastAsia="Trebuchet MS"/>
          <w:szCs w:val="22"/>
          <w:lang w:val="fr-CH"/>
        </w:rPr>
        <w:t>qui sont</w:t>
      </w:r>
      <w:r w:rsidR="000D112C" w:rsidRPr="00F16375">
        <w:rPr>
          <w:rFonts w:eastAsia="Trebuchet MS"/>
          <w:szCs w:val="22"/>
          <w:lang w:val="fr-CH"/>
        </w:rPr>
        <w:t xml:space="preserve"> produ</w:t>
      </w:r>
      <w:r w:rsidRPr="00F16375">
        <w:rPr>
          <w:rFonts w:eastAsia="Trebuchet MS"/>
          <w:szCs w:val="22"/>
          <w:lang w:val="fr-CH"/>
        </w:rPr>
        <w:t>its dans l</w:t>
      </w:r>
      <w:r w:rsidR="000D112C" w:rsidRPr="00F16375">
        <w:rPr>
          <w:rFonts w:eastAsia="Trebuchet MS"/>
          <w:szCs w:val="22"/>
          <w:lang w:val="fr-CH"/>
        </w:rPr>
        <w:t xml:space="preserve">e </w:t>
      </w:r>
      <w:r w:rsidRPr="00F16375">
        <w:rPr>
          <w:rFonts w:eastAsia="Trebuchet MS"/>
          <w:szCs w:val="22"/>
          <w:lang w:val="fr-CH"/>
        </w:rPr>
        <w:t>pa</w:t>
      </w:r>
      <w:r w:rsidR="000D112C" w:rsidRPr="00F16375">
        <w:rPr>
          <w:rFonts w:eastAsia="Trebuchet MS"/>
          <w:szCs w:val="22"/>
          <w:lang w:val="fr-CH"/>
        </w:rPr>
        <w:t>y</w:t>
      </w:r>
      <w:r w:rsidRPr="00F16375">
        <w:rPr>
          <w:rFonts w:eastAsia="Trebuchet MS"/>
          <w:szCs w:val="22"/>
          <w:lang w:val="fr-CH"/>
        </w:rPr>
        <w:t>s </w:t>
      </w:r>
      <w:r w:rsidR="000D112C" w:rsidRPr="00F16375">
        <w:rPr>
          <w:rFonts w:eastAsia="Trebuchet MS"/>
          <w:szCs w:val="22"/>
          <w:lang w:val="fr-CH"/>
        </w:rPr>
        <w:t xml:space="preserve">X </w:t>
      </w:r>
      <w:r w:rsidRPr="00F16375">
        <w:rPr>
          <w:rFonts w:eastAsia="Trebuchet MS"/>
          <w:szCs w:val="22"/>
          <w:lang w:val="fr-CH"/>
        </w:rPr>
        <w:t>achevée et prés</w:t>
      </w:r>
      <w:r w:rsidR="000D112C" w:rsidRPr="00F16375">
        <w:rPr>
          <w:rFonts w:eastAsia="Trebuchet MS"/>
          <w:szCs w:val="22"/>
          <w:lang w:val="fr-CH"/>
        </w:rPr>
        <w:t>ent</w:t>
      </w:r>
      <w:r w:rsidRPr="00F16375">
        <w:rPr>
          <w:rFonts w:eastAsia="Trebuchet MS"/>
          <w:szCs w:val="22"/>
          <w:lang w:val="fr-CH"/>
        </w:rPr>
        <w:t>é</w:t>
      </w:r>
      <w:r w:rsidR="000D112C" w:rsidRPr="00F16375">
        <w:rPr>
          <w:rFonts w:eastAsia="Trebuchet MS"/>
          <w:szCs w:val="22"/>
          <w:lang w:val="fr-CH"/>
        </w:rPr>
        <w:t xml:space="preserve">e </w:t>
      </w:r>
      <w:r w:rsidRPr="00F16375">
        <w:rPr>
          <w:rFonts w:eastAsia="Trebuchet MS"/>
          <w:szCs w:val="22"/>
          <w:lang w:val="fr-CH"/>
        </w:rPr>
        <w:t>au bureau du droit d</w:t>
      </w:r>
      <w:r w:rsidR="0037712A" w:rsidRPr="00F16375">
        <w:rPr>
          <w:rFonts w:eastAsia="Trebuchet MS"/>
          <w:szCs w:val="22"/>
          <w:lang w:val="fr-CH"/>
        </w:rPr>
        <w:t>’</w:t>
      </w:r>
      <w:r w:rsidRPr="00F16375">
        <w:rPr>
          <w:rFonts w:eastAsia="Trebuchet MS"/>
          <w:szCs w:val="22"/>
          <w:lang w:val="fr-CH"/>
        </w:rPr>
        <w:t>auteur</w:t>
      </w:r>
      <w:r w:rsidR="000D112C" w:rsidRPr="00F16375">
        <w:rPr>
          <w:rFonts w:eastAsia="Trebuchet MS"/>
          <w:szCs w:val="22"/>
          <w:lang w:val="fr-CH"/>
        </w:rPr>
        <w:t xml:space="preserve"> (o</w:t>
      </w:r>
      <w:r w:rsidRPr="00F16375">
        <w:rPr>
          <w:rFonts w:eastAsia="Trebuchet MS"/>
          <w:szCs w:val="22"/>
          <w:lang w:val="fr-CH"/>
        </w:rPr>
        <w:t>u son éq</w:t>
      </w:r>
      <w:r w:rsidR="000D112C" w:rsidRPr="00F16375">
        <w:rPr>
          <w:rFonts w:eastAsia="Trebuchet MS"/>
          <w:szCs w:val="22"/>
          <w:lang w:val="fr-CH"/>
        </w:rPr>
        <w:t>uivalent).</w:t>
      </w:r>
    </w:p>
    <w:p w14:paraId="59D06165" w14:textId="4B6EAF65" w:rsidR="000D112C" w:rsidRPr="00F16375" w:rsidRDefault="000D112C" w:rsidP="000D112C">
      <w:pPr>
        <w:keepNext/>
        <w:keepLines/>
        <w:spacing w:before="120" w:line="252" w:lineRule="auto"/>
        <w:outlineLvl w:val="2"/>
        <w:rPr>
          <w:i/>
          <w:sz w:val="24"/>
          <w:szCs w:val="24"/>
          <w:lang w:val="fr-CH"/>
        </w:rPr>
      </w:pPr>
      <w:bookmarkStart w:id="95" w:name="_Toc76740389"/>
      <w:bookmarkStart w:id="96" w:name="_Toc76741056"/>
      <w:bookmarkStart w:id="97" w:name="_Toc76742619"/>
      <w:bookmarkStart w:id="98" w:name="_Toc83043258"/>
      <w:bookmarkStart w:id="99" w:name="_Toc83056589"/>
      <w:bookmarkStart w:id="100" w:name="_Toc83233124"/>
      <w:r w:rsidRPr="00F16375">
        <w:rPr>
          <w:i/>
          <w:sz w:val="24"/>
          <w:szCs w:val="24"/>
          <w:lang w:val="fr-CH"/>
        </w:rPr>
        <w:t>Ex</w:t>
      </w:r>
      <w:r w:rsidR="00E5349B" w:rsidRPr="00F16375">
        <w:rPr>
          <w:i/>
          <w:sz w:val="24"/>
          <w:szCs w:val="24"/>
          <w:lang w:val="fr-CH"/>
        </w:rPr>
        <w:t>e</w:t>
      </w:r>
      <w:r w:rsidRPr="00F16375">
        <w:rPr>
          <w:i/>
          <w:sz w:val="24"/>
          <w:szCs w:val="24"/>
          <w:lang w:val="fr-CH"/>
        </w:rPr>
        <w:t xml:space="preserve">mples </w:t>
      </w:r>
      <w:r w:rsidR="00E5349B" w:rsidRPr="00F16375">
        <w:rPr>
          <w:i/>
          <w:sz w:val="24"/>
          <w:szCs w:val="24"/>
          <w:lang w:val="fr-CH"/>
        </w:rPr>
        <w:t>d</w:t>
      </w:r>
      <w:r w:rsidR="0037712A" w:rsidRPr="00F16375">
        <w:rPr>
          <w:i/>
          <w:sz w:val="24"/>
          <w:szCs w:val="24"/>
          <w:lang w:val="fr-CH"/>
        </w:rPr>
        <w:t>’</w:t>
      </w:r>
      <w:r w:rsidR="00E5349B" w:rsidRPr="00F16375">
        <w:rPr>
          <w:i/>
          <w:sz w:val="24"/>
          <w:szCs w:val="24"/>
          <w:lang w:val="fr-CH"/>
        </w:rPr>
        <w:t xml:space="preserve">indicateurs </w:t>
      </w:r>
      <w:r w:rsidRPr="00F16375">
        <w:rPr>
          <w:i/>
          <w:sz w:val="24"/>
          <w:szCs w:val="24"/>
          <w:lang w:val="fr-CH"/>
        </w:rPr>
        <w:t xml:space="preserve">SMART </w:t>
      </w:r>
      <w:r w:rsidR="00E5349B" w:rsidRPr="00F16375">
        <w:rPr>
          <w:i/>
          <w:sz w:val="24"/>
          <w:szCs w:val="24"/>
          <w:lang w:val="fr-CH"/>
        </w:rPr>
        <w:t>pour les résultats</w:t>
      </w:r>
      <w:r w:rsidR="0037712A" w:rsidRPr="00F16375">
        <w:rPr>
          <w:i/>
          <w:sz w:val="24"/>
          <w:szCs w:val="24"/>
          <w:lang w:val="fr-CH"/>
        </w:rPr>
        <w:t> :</w:t>
      </w:r>
      <w:bookmarkEnd w:id="95"/>
      <w:bookmarkEnd w:id="96"/>
      <w:bookmarkEnd w:id="97"/>
      <w:bookmarkEnd w:id="98"/>
      <w:bookmarkEnd w:id="99"/>
      <w:bookmarkEnd w:id="100"/>
    </w:p>
    <w:p w14:paraId="4D34A8DD" w14:textId="6A0D75A3" w:rsidR="00DF599F" w:rsidRPr="00F16375" w:rsidRDefault="00354987" w:rsidP="00CF6EBA">
      <w:pPr>
        <w:numPr>
          <w:ilvl w:val="0"/>
          <w:numId w:val="28"/>
        </w:numPr>
        <w:spacing w:after="120" w:line="252" w:lineRule="auto"/>
        <w:ind w:left="1134" w:hanging="567"/>
        <w:contextualSpacing/>
        <w:rPr>
          <w:rFonts w:eastAsia="Trebuchet MS"/>
          <w:szCs w:val="22"/>
          <w:lang w:val="fr-CH"/>
        </w:rPr>
      </w:pPr>
      <w:proofErr w:type="gramStart"/>
      <w:r w:rsidRPr="00F16375">
        <w:rPr>
          <w:rFonts w:eastAsia="Trebuchet MS"/>
          <w:szCs w:val="22"/>
          <w:lang w:val="fr-CH"/>
        </w:rPr>
        <w:t>l</w:t>
      </w:r>
      <w:r w:rsidR="0037712A" w:rsidRPr="00F16375">
        <w:rPr>
          <w:rFonts w:eastAsia="Trebuchet MS"/>
          <w:szCs w:val="22"/>
          <w:lang w:val="fr-CH"/>
        </w:rPr>
        <w:t>’</w:t>
      </w:r>
      <w:r w:rsidR="00DF599F" w:rsidRPr="00F16375">
        <w:rPr>
          <w:rFonts w:eastAsia="Trebuchet MS"/>
          <w:szCs w:val="22"/>
          <w:lang w:val="fr-CH"/>
        </w:rPr>
        <w:t>utilisation</w:t>
      </w:r>
      <w:proofErr w:type="gramEnd"/>
      <w:r w:rsidR="00DF599F" w:rsidRPr="00F16375">
        <w:rPr>
          <w:rFonts w:eastAsia="Trebuchet MS"/>
          <w:szCs w:val="22"/>
          <w:lang w:val="fr-CH"/>
        </w:rPr>
        <w:t xml:space="preserve"> des services </w:t>
      </w:r>
      <w:r w:rsidRPr="00F16375">
        <w:rPr>
          <w:rFonts w:eastAsia="Trebuchet MS"/>
          <w:szCs w:val="22"/>
          <w:lang w:val="fr-CH"/>
        </w:rPr>
        <w:t>mis au point</w:t>
      </w:r>
      <w:r w:rsidR="00DF599F" w:rsidRPr="00F16375">
        <w:rPr>
          <w:rFonts w:eastAsia="Trebuchet MS"/>
          <w:szCs w:val="22"/>
          <w:lang w:val="fr-CH"/>
        </w:rPr>
        <w:t xml:space="preserve"> par un projet du Plan d</w:t>
      </w:r>
      <w:r w:rsidR="0037712A" w:rsidRPr="00F16375">
        <w:rPr>
          <w:rFonts w:eastAsia="Trebuchet MS"/>
          <w:szCs w:val="22"/>
          <w:lang w:val="fr-CH"/>
        </w:rPr>
        <w:t>’</w:t>
      </w:r>
      <w:r w:rsidR="00DF599F" w:rsidRPr="00F16375">
        <w:rPr>
          <w:rFonts w:eastAsia="Trebuchet MS"/>
          <w:szCs w:val="22"/>
          <w:lang w:val="fr-CH"/>
        </w:rPr>
        <w:t xml:space="preserve">action pour le développement;  par exemple, le nombre de marques déposées </w:t>
      </w:r>
      <w:r w:rsidRPr="00F16375">
        <w:rPr>
          <w:rFonts w:eastAsia="Trebuchet MS"/>
          <w:szCs w:val="22"/>
          <w:lang w:val="fr-CH"/>
        </w:rPr>
        <w:t xml:space="preserve">via </w:t>
      </w:r>
      <w:r w:rsidR="00DF599F" w:rsidRPr="00F16375">
        <w:rPr>
          <w:rFonts w:eastAsia="Trebuchet MS"/>
          <w:szCs w:val="22"/>
          <w:lang w:val="fr-CH"/>
        </w:rPr>
        <w:t>un logiciel d</w:t>
      </w:r>
      <w:r w:rsidR="0037712A" w:rsidRPr="00F16375">
        <w:rPr>
          <w:rFonts w:eastAsia="Trebuchet MS"/>
          <w:szCs w:val="22"/>
          <w:lang w:val="fr-CH"/>
        </w:rPr>
        <w:t>’</w:t>
      </w:r>
      <w:r w:rsidR="00DF599F" w:rsidRPr="00F16375">
        <w:rPr>
          <w:rFonts w:eastAsia="Trebuchet MS"/>
          <w:szCs w:val="22"/>
          <w:lang w:val="fr-CH"/>
        </w:rPr>
        <w:t>enregistrement de marques en lig</w:t>
      </w:r>
      <w:r w:rsidR="00ED265B" w:rsidRPr="00F16375">
        <w:rPr>
          <w:rFonts w:eastAsia="Trebuchet MS"/>
          <w:szCs w:val="22"/>
          <w:lang w:val="fr-CH"/>
        </w:rPr>
        <w:t>ne.  Mo</w:t>
      </w:r>
      <w:r w:rsidR="00DF599F" w:rsidRPr="00F16375">
        <w:rPr>
          <w:rFonts w:eastAsia="Trebuchet MS"/>
          <w:szCs w:val="22"/>
          <w:lang w:val="fr-CH"/>
        </w:rPr>
        <w:t>yens de vérification/source</w:t>
      </w:r>
      <w:r w:rsidR="0037712A" w:rsidRPr="00F16375">
        <w:rPr>
          <w:rFonts w:eastAsia="Trebuchet MS"/>
          <w:szCs w:val="22"/>
          <w:lang w:val="fr-CH"/>
        </w:rPr>
        <w:t> :</w:t>
      </w:r>
      <w:r w:rsidR="00DF599F" w:rsidRPr="00F16375">
        <w:rPr>
          <w:rFonts w:eastAsia="Trebuchet MS"/>
          <w:szCs w:val="22"/>
          <w:lang w:val="fr-CH"/>
        </w:rPr>
        <w:t xml:space="preserve"> </w:t>
      </w:r>
      <w:r w:rsidRPr="00F16375">
        <w:rPr>
          <w:rFonts w:eastAsia="Trebuchet MS"/>
          <w:szCs w:val="22"/>
          <w:lang w:val="fr-CH"/>
        </w:rPr>
        <w:t>compte rendu de</w:t>
      </w:r>
      <w:r w:rsidR="00DF599F" w:rsidRPr="00F16375">
        <w:rPr>
          <w:rFonts w:eastAsia="Trebuchet MS"/>
          <w:szCs w:val="22"/>
          <w:lang w:val="fr-CH"/>
        </w:rPr>
        <w:t xml:space="preserve"> l</w:t>
      </w:r>
      <w:r w:rsidR="0037712A" w:rsidRPr="00F16375">
        <w:rPr>
          <w:rFonts w:eastAsia="Trebuchet MS"/>
          <w:szCs w:val="22"/>
          <w:lang w:val="fr-CH"/>
        </w:rPr>
        <w:t>’</w:t>
      </w:r>
      <w:r w:rsidR="00DF599F" w:rsidRPr="00F16375">
        <w:rPr>
          <w:rFonts w:eastAsia="Trebuchet MS"/>
          <w:szCs w:val="22"/>
          <w:lang w:val="fr-CH"/>
        </w:rPr>
        <w:t>office de propriété intellectuelle bénéficiaire;</w:t>
      </w:r>
    </w:p>
    <w:p w14:paraId="588235D8" w14:textId="6DF8D0B7" w:rsidR="000D112C" w:rsidRPr="00F16375" w:rsidRDefault="00DF599F" w:rsidP="00CF6EBA">
      <w:pPr>
        <w:numPr>
          <w:ilvl w:val="0"/>
          <w:numId w:val="28"/>
        </w:numPr>
        <w:spacing w:after="120" w:line="252" w:lineRule="auto"/>
        <w:ind w:left="1134" w:hanging="567"/>
        <w:contextualSpacing/>
        <w:rPr>
          <w:rFonts w:eastAsia="Trebuchet MS"/>
          <w:szCs w:val="22"/>
          <w:lang w:val="fr-CH"/>
        </w:rPr>
      </w:pPr>
      <w:proofErr w:type="gramStart"/>
      <w:r w:rsidRPr="00F16375">
        <w:rPr>
          <w:rFonts w:eastAsia="Trebuchet MS"/>
          <w:szCs w:val="22"/>
          <w:lang w:val="fr-CH"/>
        </w:rPr>
        <w:t>l</w:t>
      </w:r>
      <w:r w:rsidR="0037712A" w:rsidRPr="00F16375">
        <w:rPr>
          <w:rFonts w:eastAsia="Trebuchet MS"/>
          <w:szCs w:val="22"/>
          <w:lang w:val="fr-CH"/>
        </w:rPr>
        <w:t>’</w:t>
      </w:r>
      <w:r w:rsidRPr="00F16375">
        <w:rPr>
          <w:rFonts w:eastAsia="Trebuchet MS"/>
          <w:szCs w:val="22"/>
          <w:lang w:val="fr-CH"/>
        </w:rPr>
        <w:t>utilisation</w:t>
      </w:r>
      <w:proofErr w:type="gramEnd"/>
      <w:r w:rsidRPr="00F16375">
        <w:rPr>
          <w:rFonts w:eastAsia="Trebuchet MS"/>
          <w:szCs w:val="22"/>
          <w:lang w:val="fr-CH"/>
        </w:rPr>
        <w:t xml:space="preserve"> d</w:t>
      </w:r>
      <w:r w:rsidR="0037712A" w:rsidRPr="00F16375">
        <w:rPr>
          <w:rFonts w:eastAsia="Trebuchet MS"/>
          <w:szCs w:val="22"/>
          <w:lang w:val="fr-CH"/>
        </w:rPr>
        <w:t>’</w:t>
      </w:r>
      <w:r w:rsidRPr="00F16375">
        <w:rPr>
          <w:rFonts w:eastAsia="Trebuchet MS"/>
          <w:szCs w:val="22"/>
          <w:lang w:val="fr-CH"/>
        </w:rPr>
        <w:t>outils/de cours</w:t>
      </w:r>
      <w:r w:rsidR="0037712A" w:rsidRPr="00F16375">
        <w:rPr>
          <w:rFonts w:eastAsia="Trebuchet MS"/>
          <w:szCs w:val="22"/>
          <w:lang w:val="fr-CH"/>
        </w:rPr>
        <w:t> :</w:t>
      </w:r>
      <w:r w:rsidRPr="00F16375">
        <w:rPr>
          <w:rFonts w:eastAsia="Trebuchet MS"/>
          <w:szCs w:val="22"/>
          <w:lang w:val="fr-CH"/>
        </w:rPr>
        <w:t xml:space="preserve"> le nombre d</w:t>
      </w:r>
      <w:r w:rsidR="0037712A" w:rsidRPr="00F16375">
        <w:rPr>
          <w:rFonts w:eastAsia="Trebuchet MS"/>
          <w:szCs w:val="22"/>
          <w:lang w:val="fr-CH"/>
        </w:rPr>
        <w:t>’</w:t>
      </w:r>
      <w:r w:rsidRPr="00F16375">
        <w:rPr>
          <w:rFonts w:eastAsia="Trebuchet MS"/>
          <w:szCs w:val="22"/>
          <w:lang w:val="fr-CH"/>
        </w:rPr>
        <w:t>étudiants qui réussissent l</w:t>
      </w:r>
      <w:r w:rsidR="0037712A" w:rsidRPr="00F16375">
        <w:rPr>
          <w:rFonts w:eastAsia="Trebuchet MS"/>
          <w:szCs w:val="22"/>
          <w:lang w:val="fr-CH"/>
        </w:rPr>
        <w:t>’</w:t>
      </w:r>
      <w:r w:rsidRPr="00F16375">
        <w:rPr>
          <w:rFonts w:eastAsia="Trebuchet MS"/>
          <w:szCs w:val="22"/>
          <w:lang w:val="fr-CH"/>
        </w:rPr>
        <w:t>examen final du cours en ligne élaboré par un projet du Plan d</w:t>
      </w:r>
      <w:r w:rsidR="0037712A" w:rsidRPr="00F16375">
        <w:rPr>
          <w:rFonts w:eastAsia="Trebuchet MS"/>
          <w:szCs w:val="22"/>
          <w:lang w:val="fr-CH"/>
        </w:rPr>
        <w:t>’</w:t>
      </w:r>
      <w:r w:rsidRPr="00F16375">
        <w:rPr>
          <w:rFonts w:eastAsia="Trebuchet MS"/>
          <w:szCs w:val="22"/>
          <w:lang w:val="fr-CH"/>
        </w:rPr>
        <w:t>action pour le développement (indicateur quantitatif, données à extraire de la base de données des participants) ou le pourcentage de participants au cours qui sont très satisfaits/satisfaits/pas satisfaits du cours (données collectées dans le cadre d</w:t>
      </w:r>
      <w:r w:rsidR="0037712A" w:rsidRPr="00F16375">
        <w:rPr>
          <w:rFonts w:eastAsia="Trebuchet MS"/>
          <w:szCs w:val="22"/>
          <w:lang w:val="fr-CH"/>
        </w:rPr>
        <w:t>’</w:t>
      </w:r>
      <w:r w:rsidRPr="00F16375">
        <w:rPr>
          <w:rFonts w:eastAsia="Trebuchet MS"/>
          <w:szCs w:val="22"/>
          <w:lang w:val="fr-CH"/>
        </w:rPr>
        <w:t>une enquête en ligne);</w:t>
      </w:r>
    </w:p>
    <w:p w14:paraId="1658733E" w14:textId="34058F13" w:rsidR="000D112C" w:rsidRPr="00F16375" w:rsidRDefault="00DF599F" w:rsidP="00CF6EBA">
      <w:pPr>
        <w:numPr>
          <w:ilvl w:val="0"/>
          <w:numId w:val="28"/>
        </w:numPr>
        <w:spacing w:after="120" w:line="252" w:lineRule="auto"/>
        <w:ind w:left="1134" w:hanging="567"/>
        <w:contextualSpacing/>
        <w:rPr>
          <w:rFonts w:eastAsia="Trebuchet MS"/>
          <w:szCs w:val="22"/>
          <w:lang w:val="fr-CH"/>
        </w:rPr>
      </w:pPr>
      <w:proofErr w:type="gramStart"/>
      <w:r w:rsidRPr="00F16375">
        <w:rPr>
          <w:rFonts w:eastAsia="Trebuchet MS"/>
          <w:szCs w:val="22"/>
          <w:lang w:val="fr-CH"/>
        </w:rPr>
        <w:t>l</w:t>
      </w:r>
      <w:r w:rsidR="0037712A" w:rsidRPr="00F16375">
        <w:rPr>
          <w:rFonts w:eastAsia="Trebuchet MS"/>
          <w:szCs w:val="22"/>
          <w:lang w:val="fr-CH"/>
        </w:rPr>
        <w:t>’</w:t>
      </w:r>
      <w:r w:rsidRPr="00F16375">
        <w:rPr>
          <w:rFonts w:eastAsia="Trebuchet MS"/>
          <w:szCs w:val="22"/>
          <w:lang w:val="fr-CH"/>
        </w:rPr>
        <w:t>utilisation</w:t>
      </w:r>
      <w:proofErr w:type="gramEnd"/>
      <w:r w:rsidRPr="00F16375">
        <w:rPr>
          <w:rFonts w:eastAsia="Trebuchet MS"/>
          <w:szCs w:val="22"/>
          <w:lang w:val="fr-CH"/>
        </w:rPr>
        <w:t xml:space="preserve"> des conseils en matière de politique générale</w:t>
      </w:r>
      <w:r w:rsidR="0037712A" w:rsidRPr="00F16375">
        <w:rPr>
          <w:rFonts w:eastAsia="Trebuchet MS"/>
          <w:szCs w:val="22"/>
          <w:lang w:val="fr-CH"/>
        </w:rPr>
        <w:t> :</w:t>
      </w:r>
      <w:r w:rsidRPr="00F16375">
        <w:rPr>
          <w:rFonts w:eastAsia="Trebuchet MS"/>
          <w:szCs w:val="22"/>
          <w:lang w:val="fr-CH"/>
        </w:rPr>
        <w:t xml:space="preserve"> la politique a été approuvée, ce </w:t>
      </w:r>
      <w:r w:rsidR="0057402E" w:rsidRPr="00F16375">
        <w:rPr>
          <w:rFonts w:eastAsia="Trebuchet MS"/>
          <w:szCs w:val="22"/>
          <w:lang w:val="fr-CH"/>
        </w:rPr>
        <w:t>dont</w:t>
      </w:r>
      <w:r w:rsidRPr="00F16375">
        <w:rPr>
          <w:rFonts w:eastAsia="Trebuchet MS"/>
          <w:szCs w:val="22"/>
          <w:lang w:val="fr-CH"/>
        </w:rPr>
        <w:t xml:space="preserve"> attest</w:t>
      </w:r>
      <w:r w:rsidR="0057402E" w:rsidRPr="00F16375">
        <w:rPr>
          <w:rFonts w:eastAsia="Trebuchet MS"/>
          <w:szCs w:val="22"/>
          <w:lang w:val="fr-CH"/>
        </w:rPr>
        <w:t>e</w:t>
      </w:r>
      <w:r w:rsidRPr="00F16375">
        <w:rPr>
          <w:rFonts w:eastAsia="Trebuchet MS"/>
          <w:szCs w:val="22"/>
          <w:lang w:val="fr-CH"/>
        </w:rPr>
        <w:t xml:space="preserve"> la publication officielle de la politique/l</w:t>
      </w:r>
      <w:r w:rsidR="00ED265B" w:rsidRPr="00F16375">
        <w:rPr>
          <w:rFonts w:eastAsia="Trebuchet MS"/>
          <w:szCs w:val="22"/>
          <w:lang w:val="fr-CH"/>
        </w:rPr>
        <w:t>oi.  Un</w:t>
      </w:r>
      <w:r w:rsidRPr="00F16375">
        <w:rPr>
          <w:rFonts w:eastAsia="Trebuchet MS"/>
          <w:szCs w:val="22"/>
          <w:lang w:val="fr-CH"/>
        </w:rPr>
        <w:t xml:space="preserve"> </w:t>
      </w:r>
      <w:r w:rsidR="0057402E" w:rsidRPr="00F16375">
        <w:rPr>
          <w:rFonts w:eastAsia="Trebuchet MS"/>
          <w:szCs w:val="22"/>
          <w:lang w:val="fr-CH"/>
        </w:rPr>
        <w:t xml:space="preserve">autre </w:t>
      </w:r>
      <w:r w:rsidRPr="00F16375">
        <w:rPr>
          <w:rFonts w:eastAsia="Trebuchet MS"/>
          <w:szCs w:val="22"/>
          <w:lang w:val="fr-CH"/>
        </w:rPr>
        <w:t xml:space="preserve">indicateur qualitatif </w:t>
      </w:r>
      <w:r w:rsidR="0057402E" w:rsidRPr="00F16375">
        <w:rPr>
          <w:rFonts w:eastAsia="Trebuchet MS"/>
          <w:szCs w:val="22"/>
          <w:lang w:val="fr-CH"/>
        </w:rPr>
        <w:t>po</w:t>
      </w:r>
      <w:r w:rsidRPr="00F16375">
        <w:rPr>
          <w:rFonts w:eastAsia="Trebuchet MS"/>
          <w:szCs w:val="22"/>
          <w:lang w:val="fr-CH"/>
        </w:rPr>
        <w:t>urrait être le degré d</w:t>
      </w:r>
      <w:r w:rsidR="00354987" w:rsidRPr="00F16375">
        <w:rPr>
          <w:rFonts w:eastAsia="Trebuchet MS"/>
          <w:szCs w:val="22"/>
          <w:lang w:val="fr-CH"/>
        </w:rPr>
        <w:t>e prise en compte</w:t>
      </w:r>
      <w:r w:rsidRPr="00F16375">
        <w:rPr>
          <w:rFonts w:eastAsia="Trebuchet MS"/>
          <w:szCs w:val="22"/>
          <w:lang w:val="fr-CH"/>
        </w:rPr>
        <w:t xml:space="preserve"> des conseils dispensés.</w:t>
      </w:r>
    </w:p>
    <w:p w14:paraId="5A49C7D8" w14:textId="230F3DA7" w:rsidR="000D112C" w:rsidRPr="00F16375" w:rsidRDefault="000D112C" w:rsidP="000D112C">
      <w:pPr>
        <w:keepNext/>
        <w:keepLines/>
        <w:spacing w:before="120" w:line="252" w:lineRule="auto"/>
        <w:outlineLvl w:val="2"/>
        <w:rPr>
          <w:i/>
          <w:sz w:val="24"/>
          <w:szCs w:val="24"/>
          <w:lang w:val="fr-CH"/>
        </w:rPr>
      </w:pPr>
      <w:bookmarkStart w:id="101" w:name="_Toc76740390"/>
      <w:bookmarkStart w:id="102" w:name="_Toc76741057"/>
      <w:bookmarkStart w:id="103" w:name="_Toc76742620"/>
      <w:bookmarkStart w:id="104" w:name="_Toc83043259"/>
      <w:bookmarkStart w:id="105" w:name="_Toc83056590"/>
      <w:bookmarkStart w:id="106" w:name="_Toc83233125"/>
      <w:r w:rsidRPr="00F16375">
        <w:rPr>
          <w:i/>
          <w:sz w:val="24"/>
          <w:szCs w:val="24"/>
          <w:lang w:val="fr-CH"/>
        </w:rPr>
        <w:t>Ex</w:t>
      </w:r>
      <w:r w:rsidR="00DF599F" w:rsidRPr="00F16375">
        <w:rPr>
          <w:i/>
          <w:sz w:val="24"/>
          <w:szCs w:val="24"/>
          <w:lang w:val="fr-CH"/>
        </w:rPr>
        <w:t>e</w:t>
      </w:r>
      <w:r w:rsidRPr="00F16375">
        <w:rPr>
          <w:i/>
          <w:sz w:val="24"/>
          <w:szCs w:val="24"/>
          <w:lang w:val="fr-CH"/>
        </w:rPr>
        <w:t xml:space="preserve">mples </w:t>
      </w:r>
      <w:r w:rsidR="00DF599F" w:rsidRPr="00F16375">
        <w:rPr>
          <w:i/>
          <w:sz w:val="24"/>
          <w:szCs w:val="24"/>
          <w:lang w:val="fr-CH"/>
        </w:rPr>
        <w:t>d</w:t>
      </w:r>
      <w:r w:rsidR="0037712A" w:rsidRPr="00F16375">
        <w:rPr>
          <w:i/>
          <w:sz w:val="24"/>
          <w:szCs w:val="24"/>
          <w:lang w:val="fr-CH"/>
        </w:rPr>
        <w:t>’</w:t>
      </w:r>
      <w:r w:rsidR="00DF599F" w:rsidRPr="00F16375">
        <w:rPr>
          <w:i/>
          <w:sz w:val="24"/>
          <w:szCs w:val="24"/>
          <w:lang w:val="fr-CH"/>
        </w:rPr>
        <w:t>indicateurs</w:t>
      </w:r>
      <w:r w:rsidRPr="00F16375">
        <w:rPr>
          <w:i/>
          <w:sz w:val="24"/>
          <w:szCs w:val="24"/>
          <w:lang w:val="fr-CH"/>
        </w:rPr>
        <w:t xml:space="preserve"> SMART </w:t>
      </w:r>
      <w:r w:rsidR="00DF599F" w:rsidRPr="00F16375">
        <w:rPr>
          <w:i/>
          <w:sz w:val="24"/>
          <w:szCs w:val="24"/>
          <w:lang w:val="fr-CH"/>
        </w:rPr>
        <w:t xml:space="preserve">pour les </w:t>
      </w:r>
      <w:r w:rsidR="00354987" w:rsidRPr="00F16375">
        <w:rPr>
          <w:i/>
          <w:sz w:val="24"/>
          <w:szCs w:val="24"/>
          <w:lang w:val="fr-CH"/>
        </w:rPr>
        <w:t>effet</w:t>
      </w:r>
      <w:r w:rsidR="00DF599F" w:rsidRPr="00F16375">
        <w:rPr>
          <w:i/>
          <w:sz w:val="24"/>
          <w:szCs w:val="24"/>
          <w:lang w:val="fr-CH"/>
        </w:rPr>
        <w:t>s</w:t>
      </w:r>
      <w:r w:rsidR="0037712A" w:rsidRPr="00F16375">
        <w:rPr>
          <w:i/>
          <w:sz w:val="24"/>
          <w:szCs w:val="24"/>
          <w:lang w:val="fr-CH"/>
        </w:rPr>
        <w:t> :</w:t>
      </w:r>
      <w:bookmarkEnd w:id="101"/>
      <w:bookmarkEnd w:id="102"/>
      <w:bookmarkEnd w:id="103"/>
      <w:bookmarkEnd w:id="104"/>
      <w:bookmarkEnd w:id="105"/>
      <w:bookmarkEnd w:id="106"/>
    </w:p>
    <w:p w14:paraId="5B849DC2" w14:textId="084DEFBB" w:rsidR="000D112C" w:rsidRPr="00F16375" w:rsidRDefault="00D66D98" w:rsidP="00CF6EBA">
      <w:pPr>
        <w:numPr>
          <w:ilvl w:val="0"/>
          <w:numId w:val="29"/>
        </w:numPr>
        <w:spacing w:after="120" w:line="252" w:lineRule="auto"/>
        <w:ind w:left="1134" w:hanging="567"/>
        <w:contextualSpacing/>
        <w:rPr>
          <w:rFonts w:eastAsia="Trebuchet MS"/>
          <w:szCs w:val="22"/>
          <w:lang w:val="fr-CH"/>
        </w:rPr>
      </w:pPr>
      <w:proofErr w:type="gramStart"/>
      <w:r w:rsidRPr="00F16375">
        <w:rPr>
          <w:rFonts w:eastAsia="Trebuchet MS"/>
          <w:szCs w:val="22"/>
          <w:lang w:val="fr-CH"/>
        </w:rPr>
        <w:t>bénéfices</w:t>
      </w:r>
      <w:proofErr w:type="gramEnd"/>
      <w:r w:rsidRPr="00F16375">
        <w:rPr>
          <w:rFonts w:eastAsia="Trebuchet MS"/>
          <w:szCs w:val="22"/>
          <w:lang w:val="fr-CH"/>
        </w:rPr>
        <w:t xml:space="preserve"> générés par les services </w:t>
      </w:r>
      <w:r w:rsidR="00354987" w:rsidRPr="00F16375">
        <w:rPr>
          <w:rFonts w:eastAsia="Trebuchet MS"/>
          <w:szCs w:val="22"/>
          <w:lang w:val="fr-CH"/>
        </w:rPr>
        <w:t>mis au point</w:t>
      </w:r>
      <w:r w:rsidRPr="00F16375">
        <w:rPr>
          <w:rFonts w:eastAsia="Trebuchet MS"/>
          <w:szCs w:val="22"/>
          <w:lang w:val="fr-CH"/>
        </w:rPr>
        <w:t xml:space="preserve"> par un projet du Plan d</w:t>
      </w:r>
      <w:r w:rsidR="0037712A" w:rsidRPr="00F16375">
        <w:rPr>
          <w:rFonts w:eastAsia="Trebuchet MS"/>
          <w:szCs w:val="22"/>
          <w:lang w:val="fr-CH"/>
        </w:rPr>
        <w:t>’</w:t>
      </w:r>
      <w:r w:rsidRPr="00F16375">
        <w:rPr>
          <w:rFonts w:eastAsia="Trebuchet MS"/>
          <w:szCs w:val="22"/>
          <w:lang w:val="fr-CH"/>
        </w:rPr>
        <w:t xml:space="preserve">action pour le développement; </w:t>
      </w:r>
      <w:r w:rsidR="00354987" w:rsidRPr="00F16375">
        <w:rPr>
          <w:rFonts w:eastAsia="Trebuchet MS"/>
          <w:szCs w:val="22"/>
          <w:lang w:val="fr-CH"/>
        </w:rPr>
        <w:t xml:space="preserve"> </w:t>
      </w:r>
      <w:r w:rsidRPr="00F16375">
        <w:rPr>
          <w:rFonts w:eastAsia="Trebuchet MS"/>
          <w:szCs w:val="22"/>
          <w:lang w:val="fr-CH"/>
        </w:rPr>
        <w:t>par exemple, combien d</w:t>
      </w:r>
      <w:r w:rsidR="0037712A" w:rsidRPr="00F16375">
        <w:rPr>
          <w:rFonts w:eastAsia="Trebuchet MS"/>
          <w:szCs w:val="22"/>
          <w:lang w:val="fr-CH"/>
        </w:rPr>
        <w:t>’</w:t>
      </w:r>
      <w:r w:rsidRPr="00F16375">
        <w:rPr>
          <w:rFonts w:eastAsia="Trebuchet MS"/>
          <w:szCs w:val="22"/>
          <w:lang w:val="fr-CH"/>
        </w:rPr>
        <w:t xml:space="preserve">étudiants ont </w:t>
      </w:r>
      <w:r w:rsidR="006E5A24" w:rsidRPr="00F16375">
        <w:rPr>
          <w:rFonts w:eastAsia="Trebuchet MS"/>
          <w:szCs w:val="22"/>
          <w:lang w:val="fr-CH"/>
        </w:rPr>
        <w:t xml:space="preserve">fait </w:t>
      </w:r>
      <w:r w:rsidRPr="00F16375">
        <w:rPr>
          <w:rFonts w:eastAsia="Trebuchet MS"/>
          <w:szCs w:val="22"/>
          <w:lang w:val="fr-CH"/>
        </w:rPr>
        <w:t>enregistr</w:t>
      </w:r>
      <w:r w:rsidR="006E5A24" w:rsidRPr="00F16375">
        <w:rPr>
          <w:rFonts w:eastAsia="Trebuchet MS"/>
          <w:szCs w:val="22"/>
          <w:lang w:val="fr-CH"/>
        </w:rPr>
        <w:t>er</w:t>
      </w:r>
      <w:r w:rsidRPr="00F16375">
        <w:rPr>
          <w:rFonts w:eastAsia="Trebuchet MS"/>
          <w:szCs w:val="22"/>
          <w:lang w:val="fr-CH"/>
        </w:rPr>
        <w:t xml:space="preserve"> des entreprises après avoir participé au cours d</w:t>
      </w:r>
      <w:r w:rsidR="0037712A" w:rsidRPr="00F16375">
        <w:rPr>
          <w:rFonts w:eastAsia="Trebuchet MS"/>
          <w:szCs w:val="22"/>
          <w:lang w:val="fr-CH"/>
        </w:rPr>
        <w:t>’</w:t>
      </w:r>
      <w:r w:rsidRPr="00F16375">
        <w:rPr>
          <w:rFonts w:eastAsia="Trebuchet MS"/>
          <w:szCs w:val="22"/>
          <w:lang w:val="fr-CH"/>
        </w:rPr>
        <w:t>entrepreneuriat élaboré par le projet du Plan d</w:t>
      </w:r>
      <w:r w:rsidR="0037712A" w:rsidRPr="00F16375">
        <w:rPr>
          <w:rFonts w:eastAsia="Trebuchet MS"/>
          <w:szCs w:val="22"/>
          <w:lang w:val="fr-CH"/>
        </w:rPr>
        <w:t>’</w:t>
      </w:r>
      <w:r w:rsidRPr="00F16375">
        <w:rPr>
          <w:rFonts w:eastAsia="Trebuchet MS"/>
          <w:szCs w:val="22"/>
          <w:lang w:val="fr-CH"/>
        </w:rPr>
        <w:t>action pour le développement et dispensé par une université technique;</w:t>
      </w:r>
    </w:p>
    <w:p w14:paraId="09A4F1B9" w14:textId="73A428C3" w:rsidR="000D112C" w:rsidRPr="00F16375" w:rsidRDefault="00D66D98" w:rsidP="00CB527B">
      <w:pPr>
        <w:numPr>
          <w:ilvl w:val="0"/>
          <w:numId w:val="29"/>
        </w:numPr>
        <w:spacing w:after="220" w:line="252" w:lineRule="auto"/>
        <w:ind w:left="1134" w:hanging="567"/>
        <w:rPr>
          <w:rFonts w:eastAsia="Trebuchet MS"/>
          <w:szCs w:val="22"/>
          <w:lang w:val="fr-CH"/>
        </w:rPr>
      </w:pPr>
      <w:proofErr w:type="gramStart"/>
      <w:r w:rsidRPr="00F16375">
        <w:rPr>
          <w:rFonts w:eastAsia="Trebuchet MS"/>
          <w:szCs w:val="22"/>
          <w:lang w:val="fr-CH"/>
        </w:rPr>
        <w:t>changements</w:t>
      </w:r>
      <w:proofErr w:type="gramEnd"/>
      <w:r w:rsidRPr="00F16375">
        <w:rPr>
          <w:rFonts w:eastAsia="Trebuchet MS"/>
          <w:szCs w:val="22"/>
          <w:lang w:val="fr-CH"/>
        </w:rPr>
        <w:t xml:space="preserve"> plus larges observés suite à l</w:t>
      </w:r>
      <w:r w:rsidR="0037712A" w:rsidRPr="00F16375">
        <w:rPr>
          <w:rFonts w:eastAsia="Trebuchet MS"/>
          <w:szCs w:val="22"/>
          <w:lang w:val="fr-CH"/>
        </w:rPr>
        <w:t>’</w:t>
      </w:r>
      <w:r w:rsidRPr="00F16375">
        <w:rPr>
          <w:rFonts w:eastAsia="Trebuchet MS"/>
          <w:szCs w:val="22"/>
          <w:lang w:val="fr-CH"/>
        </w:rPr>
        <w:t>approbation d</w:t>
      </w:r>
      <w:r w:rsidR="0037712A" w:rsidRPr="00F16375">
        <w:rPr>
          <w:rFonts w:eastAsia="Trebuchet MS"/>
          <w:szCs w:val="22"/>
          <w:lang w:val="fr-CH"/>
        </w:rPr>
        <w:t>’</w:t>
      </w:r>
      <w:r w:rsidRPr="00F16375">
        <w:rPr>
          <w:rFonts w:eastAsia="Trebuchet MS"/>
          <w:szCs w:val="22"/>
          <w:lang w:val="fr-CH"/>
        </w:rPr>
        <w:t>une nouvelle loi facilit</w:t>
      </w:r>
      <w:r w:rsidR="006E5A24" w:rsidRPr="00F16375">
        <w:rPr>
          <w:rFonts w:eastAsia="Trebuchet MS"/>
          <w:szCs w:val="22"/>
          <w:lang w:val="fr-CH"/>
        </w:rPr>
        <w:t>ant</w:t>
      </w:r>
      <w:r w:rsidRPr="00F16375">
        <w:rPr>
          <w:rFonts w:eastAsia="Trebuchet MS"/>
          <w:szCs w:val="22"/>
          <w:lang w:val="fr-CH"/>
        </w:rPr>
        <w:t xml:space="preserve"> l</w:t>
      </w:r>
      <w:r w:rsidR="0037712A" w:rsidRPr="00F16375">
        <w:rPr>
          <w:rFonts w:eastAsia="Trebuchet MS"/>
          <w:szCs w:val="22"/>
          <w:lang w:val="fr-CH"/>
        </w:rPr>
        <w:t>’</w:t>
      </w:r>
      <w:r w:rsidRPr="00F16375">
        <w:rPr>
          <w:rFonts w:eastAsia="Trebuchet MS"/>
          <w:szCs w:val="22"/>
          <w:lang w:val="fr-CH"/>
        </w:rPr>
        <w:t>enregistrement des breve</w:t>
      </w:r>
      <w:r w:rsidR="00ED265B" w:rsidRPr="00F16375">
        <w:rPr>
          <w:rFonts w:eastAsia="Trebuchet MS"/>
          <w:szCs w:val="22"/>
          <w:lang w:val="fr-CH"/>
        </w:rPr>
        <w:t>ts.  Pa</w:t>
      </w:r>
      <w:r w:rsidRPr="00F16375">
        <w:rPr>
          <w:rFonts w:eastAsia="Trebuchet MS"/>
          <w:szCs w:val="22"/>
          <w:lang w:val="fr-CH"/>
        </w:rPr>
        <w:t>r exemple</w:t>
      </w:r>
      <w:r w:rsidR="0037712A" w:rsidRPr="00F16375">
        <w:rPr>
          <w:rFonts w:eastAsia="Trebuchet MS"/>
          <w:szCs w:val="22"/>
          <w:lang w:val="fr-CH"/>
        </w:rPr>
        <w:t> :</w:t>
      </w:r>
      <w:r w:rsidRPr="00F16375">
        <w:rPr>
          <w:rFonts w:eastAsia="Trebuchet MS"/>
          <w:szCs w:val="22"/>
          <w:lang w:val="fr-CH"/>
        </w:rPr>
        <w:t xml:space="preserve"> le nombre d</w:t>
      </w:r>
      <w:r w:rsidR="0037712A" w:rsidRPr="00F16375">
        <w:rPr>
          <w:rFonts w:eastAsia="Trebuchet MS"/>
          <w:szCs w:val="22"/>
          <w:lang w:val="fr-CH"/>
        </w:rPr>
        <w:t>’</w:t>
      </w:r>
      <w:r w:rsidRPr="00F16375">
        <w:rPr>
          <w:rFonts w:eastAsia="Trebuchet MS"/>
          <w:szCs w:val="22"/>
          <w:lang w:val="fr-CH"/>
        </w:rPr>
        <w:t>enregistrements de brevets a augmenté.</w:t>
      </w:r>
    </w:p>
    <w:p w14:paraId="20B11BB9" w14:textId="2B72345E" w:rsidR="000D112C" w:rsidRPr="00F16375" w:rsidRDefault="00CF6EBA" w:rsidP="00CF6EBA">
      <w:pPr>
        <w:keepNext/>
        <w:keepLines/>
        <w:tabs>
          <w:tab w:val="left" w:pos="567"/>
        </w:tabs>
        <w:spacing w:before="120" w:line="252" w:lineRule="auto"/>
        <w:outlineLvl w:val="1"/>
        <w:rPr>
          <w:b/>
          <w:bCs/>
          <w:sz w:val="28"/>
          <w:szCs w:val="28"/>
          <w:lang w:val="fr-CH"/>
        </w:rPr>
      </w:pPr>
      <w:bookmarkStart w:id="107" w:name="_Toc102126435"/>
      <w:r w:rsidRPr="00F16375">
        <w:rPr>
          <w:b/>
          <w:bCs/>
          <w:sz w:val="28"/>
          <w:szCs w:val="28"/>
          <w:lang w:val="fr-FR"/>
        </w:rPr>
        <w:t>4.4</w:t>
      </w:r>
      <w:r w:rsidRPr="00F16375">
        <w:rPr>
          <w:b/>
          <w:bCs/>
          <w:sz w:val="28"/>
          <w:szCs w:val="28"/>
          <w:lang w:val="fr-FR"/>
        </w:rPr>
        <w:tab/>
      </w:r>
      <w:r w:rsidR="000D112C" w:rsidRPr="00F16375">
        <w:rPr>
          <w:b/>
          <w:bCs/>
          <w:sz w:val="28"/>
          <w:szCs w:val="28"/>
          <w:lang w:val="fr-CH"/>
        </w:rPr>
        <w:t>M</w:t>
      </w:r>
      <w:r w:rsidR="00D66D98" w:rsidRPr="00F16375">
        <w:rPr>
          <w:b/>
          <w:bCs/>
          <w:sz w:val="28"/>
          <w:szCs w:val="28"/>
          <w:lang w:val="fr-CH"/>
        </w:rPr>
        <w:t>oy</w:t>
      </w:r>
      <w:r w:rsidR="000D112C" w:rsidRPr="00F16375">
        <w:rPr>
          <w:b/>
          <w:bCs/>
          <w:sz w:val="28"/>
          <w:szCs w:val="28"/>
          <w:lang w:val="fr-CH"/>
        </w:rPr>
        <w:t xml:space="preserve">ens </w:t>
      </w:r>
      <w:r w:rsidR="00D66D98" w:rsidRPr="00F16375">
        <w:rPr>
          <w:b/>
          <w:bCs/>
          <w:sz w:val="28"/>
          <w:szCs w:val="28"/>
          <w:lang w:val="fr-CH"/>
        </w:rPr>
        <w:t>de</w:t>
      </w:r>
      <w:r w:rsidR="000D112C" w:rsidRPr="00F16375">
        <w:rPr>
          <w:b/>
          <w:bCs/>
          <w:sz w:val="28"/>
          <w:szCs w:val="28"/>
          <w:lang w:val="fr-CH"/>
        </w:rPr>
        <w:t xml:space="preserve"> v</w:t>
      </w:r>
      <w:r w:rsidR="00D66D98" w:rsidRPr="00F16375">
        <w:rPr>
          <w:b/>
          <w:bCs/>
          <w:sz w:val="28"/>
          <w:szCs w:val="28"/>
          <w:lang w:val="fr-CH"/>
        </w:rPr>
        <w:t>é</w:t>
      </w:r>
      <w:r w:rsidR="000D112C" w:rsidRPr="00F16375">
        <w:rPr>
          <w:b/>
          <w:bCs/>
          <w:sz w:val="28"/>
          <w:szCs w:val="28"/>
          <w:lang w:val="fr-CH"/>
        </w:rPr>
        <w:t>rification</w:t>
      </w:r>
      <w:bookmarkEnd w:id="107"/>
    </w:p>
    <w:p w14:paraId="135FF03C" w14:textId="24365D8A" w:rsidR="0037712A" w:rsidRPr="00F16375" w:rsidRDefault="00D66D98" w:rsidP="000D112C">
      <w:pPr>
        <w:spacing w:after="120" w:line="252" w:lineRule="auto"/>
        <w:rPr>
          <w:rFonts w:eastAsia="Trebuchet MS"/>
          <w:szCs w:val="22"/>
          <w:lang w:val="fr-CH"/>
        </w:rPr>
      </w:pPr>
      <w:r w:rsidRPr="00F16375">
        <w:rPr>
          <w:rFonts w:eastAsia="Trebuchet MS"/>
          <w:szCs w:val="22"/>
          <w:lang w:val="fr-CH"/>
        </w:rPr>
        <w:t xml:space="preserve">Les </w:t>
      </w:r>
      <w:r w:rsidRPr="00F16375">
        <w:rPr>
          <w:rFonts w:eastAsia="Trebuchet MS"/>
          <w:b/>
          <w:bCs/>
          <w:szCs w:val="22"/>
          <w:lang w:val="fr-CH"/>
        </w:rPr>
        <w:t>moyens de vérification</w:t>
      </w:r>
      <w:r w:rsidRPr="00F16375">
        <w:rPr>
          <w:rFonts w:eastAsia="Trebuchet MS"/>
          <w:szCs w:val="22"/>
          <w:lang w:val="fr-CH"/>
        </w:rPr>
        <w:t xml:space="preserve">, ou sources, indiquent </w:t>
      </w:r>
      <w:r w:rsidRPr="00F16375">
        <w:rPr>
          <w:rFonts w:eastAsia="Trebuchet MS"/>
          <w:b/>
          <w:bCs/>
          <w:szCs w:val="22"/>
          <w:lang w:val="fr-CH"/>
        </w:rPr>
        <w:t>comment les données seront collectées et par qui</w:t>
      </w:r>
      <w:r w:rsidRPr="00F16375">
        <w:rPr>
          <w:rFonts w:eastAsia="Trebuchet MS"/>
          <w:szCs w:val="22"/>
          <w:lang w:val="fr-CH"/>
        </w:rPr>
        <w:t xml:space="preserve"> (par exemple, le projet du Plan d</w:t>
      </w:r>
      <w:r w:rsidR="0037712A" w:rsidRPr="00F16375">
        <w:rPr>
          <w:rFonts w:eastAsia="Trebuchet MS"/>
          <w:szCs w:val="22"/>
          <w:lang w:val="fr-CH"/>
        </w:rPr>
        <w:t>’</w:t>
      </w:r>
      <w:r w:rsidRPr="00F16375">
        <w:rPr>
          <w:rFonts w:eastAsia="Trebuchet MS"/>
          <w:szCs w:val="22"/>
          <w:lang w:val="fr-CH"/>
        </w:rPr>
        <w:t>action pour le développement, accessible au public, ou collecte par un partenaire tiers).</w:t>
      </w:r>
    </w:p>
    <w:p w14:paraId="0B2BCB1E" w14:textId="08826BDC" w:rsidR="000D112C" w:rsidRPr="00F16375" w:rsidRDefault="000D112C" w:rsidP="000D112C">
      <w:pPr>
        <w:spacing w:after="120" w:line="252" w:lineRule="auto"/>
        <w:rPr>
          <w:rFonts w:eastAsia="Trebuchet MS"/>
          <w:szCs w:val="22"/>
          <w:lang w:val="fr-CH"/>
        </w:rPr>
      </w:pPr>
      <w:r w:rsidRPr="00F16375">
        <w:rPr>
          <w:rFonts w:eastAsia="Trebuchet MS"/>
          <w:b/>
          <w:szCs w:val="22"/>
          <w:lang w:val="fr-CH"/>
        </w:rPr>
        <w:t>Important</w:t>
      </w:r>
      <w:r w:rsidR="0037712A" w:rsidRPr="00F16375">
        <w:rPr>
          <w:rFonts w:eastAsia="Trebuchet MS"/>
          <w:b/>
          <w:szCs w:val="22"/>
          <w:lang w:val="fr-CH"/>
        </w:rPr>
        <w:t> :</w:t>
      </w:r>
      <w:r w:rsidRPr="00F16375">
        <w:rPr>
          <w:rFonts w:eastAsia="Trebuchet MS"/>
          <w:szCs w:val="22"/>
          <w:lang w:val="fr-CH"/>
        </w:rPr>
        <w:t xml:space="preserve"> </w:t>
      </w:r>
      <w:r w:rsidR="00D66D98" w:rsidRPr="00F16375">
        <w:rPr>
          <w:rFonts w:eastAsia="Trebuchet MS"/>
          <w:szCs w:val="22"/>
          <w:lang w:val="fr-CH"/>
        </w:rPr>
        <w:t>la collecte de données dans le cadre d</w:t>
      </w:r>
      <w:r w:rsidR="0037712A" w:rsidRPr="00F16375">
        <w:rPr>
          <w:rFonts w:eastAsia="Trebuchet MS"/>
          <w:szCs w:val="22"/>
          <w:lang w:val="fr-CH"/>
        </w:rPr>
        <w:t>’</w:t>
      </w:r>
      <w:r w:rsidR="00D66D98" w:rsidRPr="00F16375">
        <w:rPr>
          <w:rFonts w:eastAsia="Trebuchet MS"/>
          <w:szCs w:val="22"/>
          <w:lang w:val="fr-CH"/>
        </w:rPr>
        <w:t>un projet du Plan d</w:t>
      </w:r>
      <w:r w:rsidR="0037712A" w:rsidRPr="00F16375">
        <w:rPr>
          <w:rFonts w:eastAsia="Trebuchet MS"/>
          <w:szCs w:val="22"/>
          <w:lang w:val="fr-CH"/>
        </w:rPr>
        <w:t>’</w:t>
      </w:r>
      <w:r w:rsidR="00D66D98" w:rsidRPr="00F16375">
        <w:rPr>
          <w:rFonts w:eastAsia="Trebuchet MS"/>
          <w:szCs w:val="22"/>
          <w:lang w:val="fr-CH"/>
        </w:rPr>
        <w:t>action pour le développement est une activité de projet et doit être prévue au budget!</w:t>
      </w:r>
    </w:p>
    <w:p w14:paraId="2A1C017C" w14:textId="3B2EA62D" w:rsidR="000D112C" w:rsidRPr="00F16375" w:rsidRDefault="000D112C" w:rsidP="000D112C">
      <w:pPr>
        <w:spacing w:after="120" w:line="252" w:lineRule="auto"/>
        <w:rPr>
          <w:rFonts w:eastAsia="Trebuchet MS"/>
          <w:szCs w:val="22"/>
          <w:lang w:val="fr-CH"/>
        </w:rPr>
      </w:pPr>
      <w:r w:rsidRPr="00F16375">
        <w:rPr>
          <w:rFonts w:eastAsia="Trebuchet MS"/>
          <w:szCs w:val="22"/>
          <w:lang w:val="fr-CH"/>
        </w:rPr>
        <w:t>Ex</w:t>
      </w:r>
      <w:r w:rsidR="00D66D98" w:rsidRPr="00F16375">
        <w:rPr>
          <w:rFonts w:eastAsia="Trebuchet MS"/>
          <w:szCs w:val="22"/>
          <w:lang w:val="fr-CH"/>
        </w:rPr>
        <w:t>e</w:t>
      </w:r>
      <w:r w:rsidRPr="00F16375">
        <w:rPr>
          <w:rFonts w:eastAsia="Trebuchet MS"/>
          <w:szCs w:val="22"/>
          <w:lang w:val="fr-CH"/>
        </w:rPr>
        <w:t>mples</w:t>
      </w:r>
      <w:r w:rsidR="0037712A" w:rsidRPr="00F16375">
        <w:rPr>
          <w:rFonts w:eastAsia="Trebuchet MS"/>
          <w:szCs w:val="22"/>
          <w:lang w:val="fr-CH"/>
        </w:rPr>
        <w:t> :</w:t>
      </w:r>
    </w:p>
    <w:p w14:paraId="0F71C5BF" w14:textId="0D7D481C" w:rsidR="000D112C" w:rsidRPr="00F16375" w:rsidRDefault="00D66D98" w:rsidP="00CF6EBA">
      <w:pPr>
        <w:numPr>
          <w:ilvl w:val="0"/>
          <w:numId w:val="27"/>
        </w:numPr>
        <w:spacing w:after="120" w:line="252" w:lineRule="auto"/>
        <w:ind w:left="1134" w:hanging="567"/>
        <w:contextualSpacing/>
        <w:jc w:val="both"/>
        <w:rPr>
          <w:rFonts w:eastAsia="Trebuchet MS"/>
          <w:szCs w:val="22"/>
          <w:lang w:val="fr-CH"/>
        </w:rPr>
      </w:pPr>
      <w:proofErr w:type="gramStart"/>
      <w:r w:rsidRPr="00F16375">
        <w:rPr>
          <w:rFonts w:eastAsia="Trebuchet MS"/>
          <w:szCs w:val="22"/>
          <w:lang w:val="fr-CH"/>
        </w:rPr>
        <w:t>données</w:t>
      </w:r>
      <w:proofErr w:type="gramEnd"/>
      <w:r w:rsidRPr="00F16375">
        <w:rPr>
          <w:rFonts w:eastAsia="Trebuchet MS"/>
          <w:szCs w:val="22"/>
          <w:lang w:val="fr-CH"/>
        </w:rPr>
        <w:t xml:space="preserve"> s</w:t>
      </w:r>
      <w:r w:rsidR="000D112C" w:rsidRPr="00F16375">
        <w:rPr>
          <w:rFonts w:eastAsia="Trebuchet MS"/>
          <w:szCs w:val="22"/>
          <w:lang w:val="fr-CH"/>
        </w:rPr>
        <w:t>tatisti</w:t>
      </w:r>
      <w:r w:rsidRPr="00F16375">
        <w:rPr>
          <w:rFonts w:eastAsia="Trebuchet MS"/>
          <w:szCs w:val="22"/>
          <w:lang w:val="fr-CH"/>
        </w:rPr>
        <w:t>ques fournies par l</w:t>
      </w:r>
      <w:r w:rsidR="0037712A" w:rsidRPr="00F16375">
        <w:rPr>
          <w:rFonts w:eastAsia="Trebuchet MS"/>
          <w:szCs w:val="22"/>
          <w:lang w:val="fr-CH"/>
        </w:rPr>
        <w:t>’</w:t>
      </w:r>
      <w:r w:rsidRPr="00F16375">
        <w:rPr>
          <w:rFonts w:eastAsia="Trebuchet MS"/>
          <w:szCs w:val="22"/>
          <w:lang w:val="fr-CH"/>
        </w:rPr>
        <w:t>office de la propriété intellectuelle</w:t>
      </w:r>
    </w:p>
    <w:p w14:paraId="1ABBDFBE" w14:textId="3D132FD9" w:rsidR="000D112C" w:rsidRPr="00F16375" w:rsidRDefault="006E5A24" w:rsidP="00CF6EBA">
      <w:pPr>
        <w:numPr>
          <w:ilvl w:val="0"/>
          <w:numId w:val="27"/>
        </w:numPr>
        <w:spacing w:after="120" w:line="252" w:lineRule="auto"/>
        <w:ind w:left="1134" w:hanging="567"/>
        <w:contextualSpacing/>
        <w:jc w:val="both"/>
        <w:rPr>
          <w:rFonts w:eastAsia="Trebuchet MS"/>
          <w:szCs w:val="22"/>
          <w:lang w:val="fr-CH"/>
        </w:rPr>
      </w:pPr>
      <w:proofErr w:type="gramStart"/>
      <w:r w:rsidRPr="00F16375">
        <w:rPr>
          <w:rFonts w:eastAsia="Trebuchet MS"/>
          <w:szCs w:val="22"/>
          <w:lang w:val="fr-CH"/>
        </w:rPr>
        <w:t>enquête</w:t>
      </w:r>
      <w:proofErr w:type="gramEnd"/>
      <w:r w:rsidR="00D66D98" w:rsidRPr="00F16375">
        <w:rPr>
          <w:rFonts w:eastAsia="Trebuchet MS"/>
          <w:szCs w:val="22"/>
          <w:lang w:val="fr-CH"/>
        </w:rPr>
        <w:t xml:space="preserve"> réalisée par le</w:t>
      </w:r>
      <w:r w:rsidR="000D112C" w:rsidRPr="00F16375">
        <w:rPr>
          <w:rFonts w:eastAsia="Trebuchet MS"/>
          <w:szCs w:val="22"/>
          <w:lang w:val="fr-CH"/>
        </w:rPr>
        <w:t xml:space="preserve"> projet</w:t>
      </w:r>
    </w:p>
    <w:p w14:paraId="34834E12" w14:textId="3472DEC6" w:rsidR="000D112C" w:rsidRPr="00F16375" w:rsidRDefault="00E10B97" w:rsidP="00CF6EBA">
      <w:pPr>
        <w:numPr>
          <w:ilvl w:val="0"/>
          <w:numId w:val="27"/>
        </w:numPr>
        <w:spacing w:after="120" w:line="252" w:lineRule="auto"/>
        <w:ind w:left="1134" w:hanging="567"/>
        <w:contextualSpacing/>
        <w:jc w:val="both"/>
        <w:rPr>
          <w:rFonts w:eastAsia="Trebuchet MS"/>
          <w:szCs w:val="22"/>
          <w:lang w:val="fr-CH"/>
        </w:rPr>
      </w:pPr>
      <w:proofErr w:type="gramStart"/>
      <w:r w:rsidRPr="00F16375">
        <w:rPr>
          <w:rFonts w:eastAsia="Trebuchet MS"/>
          <w:szCs w:val="22"/>
          <w:lang w:val="fr-CH"/>
        </w:rPr>
        <w:t>e</w:t>
      </w:r>
      <w:r w:rsidR="000D112C" w:rsidRPr="00F16375">
        <w:rPr>
          <w:rFonts w:eastAsia="Trebuchet MS"/>
          <w:szCs w:val="22"/>
          <w:lang w:val="fr-CH"/>
        </w:rPr>
        <w:t>xpertise</w:t>
      </w:r>
      <w:proofErr w:type="gramEnd"/>
      <w:r w:rsidR="000D112C" w:rsidRPr="00F16375">
        <w:rPr>
          <w:rFonts w:eastAsia="Trebuchet MS"/>
          <w:szCs w:val="22"/>
          <w:lang w:val="fr-CH"/>
        </w:rPr>
        <w:t xml:space="preserve"> comm</w:t>
      </w:r>
      <w:r w:rsidRPr="00F16375">
        <w:rPr>
          <w:rFonts w:eastAsia="Trebuchet MS"/>
          <w:szCs w:val="22"/>
          <w:lang w:val="fr-CH"/>
        </w:rPr>
        <w:t>andée par le</w:t>
      </w:r>
      <w:r w:rsidR="000D112C" w:rsidRPr="00F16375">
        <w:rPr>
          <w:rFonts w:eastAsia="Trebuchet MS"/>
          <w:szCs w:val="22"/>
          <w:lang w:val="fr-CH"/>
        </w:rPr>
        <w:t xml:space="preserve"> projet (</w:t>
      </w:r>
      <w:r w:rsidRPr="00F16375">
        <w:rPr>
          <w:rFonts w:eastAsia="Trebuchet MS"/>
          <w:szCs w:val="22"/>
          <w:lang w:val="fr-CH"/>
        </w:rPr>
        <w:t>par exempl</w:t>
      </w:r>
      <w:r w:rsidR="000D112C" w:rsidRPr="00F16375">
        <w:rPr>
          <w:rFonts w:eastAsia="Trebuchet MS"/>
          <w:szCs w:val="22"/>
          <w:lang w:val="fr-CH"/>
        </w:rPr>
        <w:t xml:space="preserve">e, </w:t>
      </w:r>
      <w:r w:rsidRPr="00F16375">
        <w:rPr>
          <w:rFonts w:eastAsia="Trebuchet MS"/>
          <w:szCs w:val="22"/>
          <w:lang w:val="fr-CH"/>
        </w:rPr>
        <w:t>pour é</w:t>
      </w:r>
      <w:r w:rsidR="000D112C" w:rsidRPr="00F16375">
        <w:rPr>
          <w:rFonts w:eastAsia="Trebuchet MS"/>
          <w:szCs w:val="22"/>
          <w:lang w:val="fr-CH"/>
        </w:rPr>
        <w:t>value</w:t>
      </w:r>
      <w:r w:rsidRPr="00F16375">
        <w:rPr>
          <w:rFonts w:eastAsia="Trebuchet MS"/>
          <w:szCs w:val="22"/>
          <w:lang w:val="fr-CH"/>
        </w:rPr>
        <w:t>r</w:t>
      </w:r>
      <w:r w:rsidR="000D112C" w:rsidRPr="00F16375">
        <w:rPr>
          <w:rFonts w:eastAsia="Trebuchet MS"/>
          <w:szCs w:val="22"/>
          <w:lang w:val="fr-CH"/>
        </w:rPr>
        <w:t xml:space="preserve"> </w:t>
      </w:r>
      <w:r w:rsidRPr="00F16375">
        <w:rPr>
          <w:rFonts w:eastAsia="Trebuchet MS"/>
          <w:szCs w:val="22"/>
          <w:lang w:val="fr-CH"/>
        </w:rPr>
        <w:t xml:space="preserve">les </w:t>
      </w:r>
      <w:r w:rsidR="000D112C" w:rsidRPr="00F16375">
        <w:rPr>
          <w:rFonts w:eastAsia="Trebuchet MS"/>
          <w:szCs w:val="22"/>
          <w:lang w:val="fr-CH"/>
        </w:rPr>
        <w:t>poli</w:t>
      </w:r>
      <w:r w:rsidRPr="00F16375">
        <w:rPr>
          <w:rFonts w:eastAsia="Trebuchet MS"/>
          <w:szCs w:val="22"/>
          <w:lang w:val="fr-CH"/>
        </w:rPr>
        <w:t>t</w:t>
      </w:r>
      <w:r w:rsidR="000D112C" w:rsidRPr="00F16375">
        <w:rPr>
          <w:rFonts w:eastAsia="Trebuchet MS"/>
          <w:szCs w:val="22"/>
          <w:lang w:val="fr-CH"/>
        </w:rPr>
        <w:t>i</w:t>
      </w:r>
      <w:r w:rsidRPr="00F16375">
        <w:rPr>
          <w:rFonts w:eastAsia="Trebuchet MS"/>
          <w:szCs w:val="22"/>
          <w:lang w:val="fr-CH"/>
        </w:rPr>
        <w:t>qu</w:t>
      </w:r>
      <w:r w:rsidR="000D112C" w:rsidRPr="00F16375">
        <w:rPr>
          <w:rFonts w:eastAsia="Trebuchet MS"/>
          <w:szCs w:val="22"/>
          <w:lang w:val="fr-CH"/>
        </w:rPr>
        <w:t>es)</w:t>
      </w:r>
    </w:p>
    <w:p w14:paraId="2C56DE69" w14:textId="1985B747" w:rsidR="000D112C" w:rsidRPr="00F16375" w:rsidRDefault="00E10B97" w:rsidP="00CF6EBA">
      <w:pPr>
        <w:numPr>
          <w:ilvl w:val="0"/>
          <w:numId w:val="27"/>
        </w:numPr>
        <w:spacing w:after="120" w:line="252" w:lineRule="auto"/>
        <w:ind w:left="1134" w:hanging="567"/>
        <w:contextualSpacing/>
        <w:jc w:val="both"/>
        <w:rPr>
          <w:rFonts w:eastAsia="Trebuchet MS"/>
          <w:szCs w:val="22"/>
          <w:lang w:val="fr-CH"/>
        </w:rPr>
      </w:pPr>
      <w:proofErr w:type="gramStart"/>
      <w:r w:rsidRPr="00F16375">
        <w:rPr>
          <w:rFonts w:eastAsia="Trebuchet MS"/>
          <w:szCs w:val="22"/>
          <w:lang w:val="fr-CH"/>
        </w:rPr>
        <w:t>rapports</w:t>
      </w:r>
      <w:proofErr w:type="gramEnd"/>
      <w:r w:rsidRPr="00F16375">
        <w:rPr>
          <w:rFonts w:eastAsia="Trebuchet MS"/>
          <w:szCs w:val="22"/>
          <w:lang w:val="fr-CH"/>
        </w:rPr>
        <w:t xml:space="preserve"> é</w:t>
      </w:r>
      <w:r w:rsidR="000D112C" w:rsidRPr="00F16375">
        <w:rPr>
          <w:rFonts w:eastAsia="Trebuchet MS"/>
          <w:szCs w:val="22"/>
          <w:lang w:val="fr-CH"/>
        </w:rPr>
        <w:t>conomi</w:t>
      </w:r>
      <w:r w:rsidRPr="00F16375">
        <w:rPr>
          <w:rFonts w:eastAsia="Trebuchet MS"/>
          <w:szCs w:val="22"/>
          <w:lang w:val="fr-CH"/>
        </w:rPr>
        <w:t>que</w:t>
      </w:r>
      <w:r w:rsidR="000D112C" w:rsidRPr="00F16375">
        <w:rPr>
          <w:rFonts w:eastAsia="Trebuchet MS"/>
          <w:szCs w:val="22"/>
          <w:lang w:val="fr-CH"/>
        </w:rPr>
        <w:t>s</w:t>
      </w:r>
    </w:p>
    <w:p w14:paraId="1B9F1BC4" w14:textId="350F0D2E" w:rsidR="000D112C" w:rsidRPr="00F16375" w:rsidRDefault="00E10B97" w:rsidP="00CF6EBA">
      <w:pPr>
        <w:numPr>
          <w:ilvl w:val="0"/>
          <w:numId w:val="27"/>
        </w:numPr>
        <w:spacing w:after="120" w:line="252" w:lineRule="auto"/>
        <w:ind w:left="1134" w:hanging="567"/>
        <w:contextualSpacing/>
        <w:jc w:val="both"/>
        <w:rPr>
          <w:rFonts w:eastAsia="Trebuchet MS"/>
          <w:szCs w:val="22"/>
          <w:lang w:val="fr-CH"/>
        </w:rPr>
      </w:pPr>
      <w:proofErr w:type="gramStart"/>
      <w:r w:rsidRPr="00F16375">
        <w:rPr>
          <w:rFonts w:eastAsia="Trebuchet MS"/>
          <w:szCs w:val="22"/>
          <w:lang w:val="fr-CH"/>
        </w:rPr>
        <w:t>d</w:t>
      </w:r>
      <w:r w:rsidR="000D112C" w:rsidRPr="00F16375">
        <w:rPr>
          <w:rFonts w:eastAsia="Trebuchet MS"/>
          <w:szCs w:val="22"/>
          <w:lang w:val="fr-CH"/>
        </w:rPr>
        <w:t>ocuments</w:t>
      </w:r>
      <w:proofErr w:type="gramEnd"/>
    </w:p>
    <w:p w14:paraId="41F8FBD4" w14:textId="0D67E010" w:rsidR="000D112C" w:rsidRPr="00F16375" w:rsidRDefault="000D112C" w:rsidP="00CF6EBA">
      <w:pPr>
        <w:numPr>
          <w:ilvl w:val="0"/>
          <w:numId w:val="27"/>
        </w:numPr>
        <w:spacing w:after="120" w:line="252" w:lineRule="auto"/>
        <w:ind w:left="1134" w:hanging="567"/>
        <w:contextualSpacing/>
        <w:jc w:val="both"/>
        <w:rPr>
          <w:rFonts w:eastAsia="Trebuchet MS"/>
          <w:szCs w:val="22"/>
          <w:lang w:val="fr-CH"/>
        </w:rPr>
      </w:pPr>
      <w:proofErr w:type="gramStart"/>
      <w:r w:rsidRPr="00F16375">
        <w:rPr>
          <w:rFonts w:eastAsia="Trebuchet MS"/>
          <w:szCs w:val="22"/>
          <w:lang w:val="fr-CH"/>
        </w:rPr>
        <w:t>observations</w:t>
      </w:r>
      <w:proofErr w:type="gramEnd"/>
      <w:r w:rsidR="00E10B97" w:rsidRPr="00F16375">
        <w:rPr>
          <w:rFonts w:eastAsia="Trebuchet MS"/>
          <w:szCs w:val="22"/>
          <w:lang w:val="fr-CH"/>
        </w:rPr>
        <w:t xml:space="preserve"> personnelles</w:t>
      </w:r>
    </w:p>
    <w:p w14:paraId="07E1D4C0" w14:textId="2A969427" w:rsidR="000D112C" w:rsidRPr="00F16375" w:rsidRDefault="00E10B97" w:rsidP="00D5426F">
      <w:pPr>
        <w:spacing w:before="220" w:after="160" w:line="252" w:lineRule="auto"/>
        <w:jc w:val="center"/>
        <w:rPr>
          <w:rFonts w:eastAsia="Trebuchet MS"/>
          <w:b/>
          <w:i/>
          <w:sz w:val="28"/>
          <w:szCs w:val="22"/>
          <w:lang w:val="fr-CH"/>
        </w:rPr>
      </w:pPr>
      <w:r w:rsidRPr="00F16375">
        <w:rPr>
          <w:rFonts w:eastAsia="Trebuchet MS"/>
          <w:b/>
          <w:i/>
          <w:sz w:val="28"/>
          <w:szCs w:val="22"/>
          <w:lang w:val="fr-CH"/>
        </w:rPr>
        <w:t>Principaux points à retenir</w:t>
      </w:r>
    </w:p>
    <w:p w14:paraId="7DAB9054" w14:textId="77777777" w:rsidR="000D112C" w:rsidRPr="00F16375" w:rsidRDefault="000D112C" w:rsidP="000D112C">
      <w:pPr>
        <w:spacing w:after="160" w:line="252" w:lineRule="auto"/>
        <w:jc w:val="both"/>
        <w:rPr>
          <w:rFonts w:eastAsia="Trebuchet MS"/>
          <w:szCs w:val="22"/>
        </w:rPr>
      </w:pPr>
      <w:r w:rsidRPr="00F16375">
        <w:rPr>
          <w:rFonts w:eastAsia="Trebuchet MS"/>
          <w:noProof/>
          <w:szCs w:val="22"/>
          <w:lang w:val="fr-CH" w:eastAsia="fr-CH"/>
        </w:rPr>
        <mc:AlternateContent>
          <mc:Choice Requires="wps">
            <w:drawing>
              <wp:anchor distT="0" distB="0" distL="114300" distR="114300" simplePos="0" relativeHeight="251682816" behindDoc="0" locked="0" layoutInCell="1" allowOverlap="1" wp14:anchorId="73A2CEC7" wp14:editId="682463EA">
                <wp:simplePos x="0" y="0"/>
                <wp:positionH relativeFrom="column">
                  <wp:posOffset>128905</wp:posOffset>
                </wp:positionH>
                <wp:positionV relativeFrom="paragraph">
                  <wp:posOffset>10472</wp:posOffset>
                </wp:positionV>
                <wp:extent cx="5437163" cy="1409700"/>
                <wp:effectExtent l="0" t="0" r="11430" b="19050"/>
                <wp:wrapNone/>
                <wp:docPr id="28672" name="Rounded Rectangle 28672"/>
                <wp:cNvGraphicFramePr/>
                <a:graphic xmlns:a="http://schemas.openxmlformats.org/drawingml/2006/main">
                  <a:graphicData uri="http://schemas.microsoft.com/office/word/2010/wordprocessingShape">
                    <wps:wsp>
                      <wps:cNvSpPr/>
                      <wps:spPr>
                        <a:xfrm>
                          <a:off x="0" y="0"/>
                          <a:ext cx="5437163" cy="1409700"/>
                        </a:xfrm>
                        <a:prstGeom prst="roundRect">
                          <a:avLst/>
                        </a:prstGeom>
                        <a:solidFill>
                          <a:sysClr val="window" lastClr="FFFFFF"/>
                        </a:solidFill>
                        <a:ln w="12700" cap="flat" cmpd="sng" algn="ctr">
                          <a:solidFill>
                            <a:srgbClr val="75BDA7"/>
                          </a:solidFill>
                          <a:prstDash val="solid"/>
                        </a:ln>
                        <a:effectLst/>
                      </wps:spPr>
                      <wps:txbx>
                        <w:txbxContent>
                          <w:p w14:paraId="3EF9DE45" w14:textId="3F577046" w:rsidR="00133FF3" w:rsidRPr="00E10B97" w:rsidRDefault="00133FF3" w:rsidP="007B5A74">
                            <w:pPr>
                              <w:pStyle w:val="ListParagraph"/>
                              <w:numPr>
                                <w:ilvl w:val="0"/>
                                <w:numId w:val="41"/>
                              </w:numPr>
                              <w:ind w:left="1134" w:hanging="567"/>
                              <w:jc w:val="left"/>
                              <w:rPr>
                                <w:rFonts w:ascii="Calibri" w:hAnsi="Calibri" w:cs="Calibri"/>
                                <w:lang w:val="fr-CH"/>
                              </w:rPr>
                            </w:pPr>
                            <w:r w:rsidRPr="00E10B97">
                              <w:rPr>
                                <w:rFonts w:ascii="Calibri" w:hAnsi="Calibri" w:cs="Calibri"/>
                                <w:lang w:val="fr-CH"/>
                              </w:rPr>
                              <w:t xml:space="preserve">Les indicateurs doivent être </w:t>
                            </w:r>
                            <w:r w:rsidRPr="00E10B97">
                              <w:rPr>
                                <w:rFonts w:ascii="Calibri" w:hAnsi="Calibri" w:cs="Calibri"/>
                                <w:b/>
                                <w:bCs/>
                                <w:color w:val="58B6C0"/>
                                <w:lang w:val="fr-CH"/>
                              </w:rPr>
                              <w:t>SMART</w:t>
                            </w:r>
                            <w:r w:rsidRPr="00E10B97">
                              <w:rPr>
                                <w:rFonts w:ascii="Calibri" w:hAnsi="Calibri" w:cs="Calibri"/>
                                <w:lang w:val="fr-CH"/>
                              </w:rPr>
                              <w:t xml:space="preserve">, c’est-à-dire précis, mesurables, réalistes, pertinents et </w:t>
                            </w:r>
                            <w:r>
                              <w:rPr>
                                <w:rFonts w:ascii="Calibri" w:hAnsi="Calibri" w:cs="Calibri"/>
                                <w:lang w:val="fr-CH"/>
                              </w:rPr>
                              <w:t>assor</w:t>
                            </w:r>
                            <w:r w:rsidRPr="00E10B97">
                              <w:rPr>
                                <w:rFonts w:ascii="Calibri" w:hAnsi="Calibri" w:cs="Calibri"/>
                                <w:lang w:val="fr-CH"/>
                              </w:rPr>
                              <w:t>t</w:t>
                            </w:r>
                            <w:r>
                              <w:rPr>
                                <w:rFonts w:ascii="Calibri" w:hAnsi="Calibri" w:cs="Calibri"/>
                                <w:lang w:val="fr-CH"/>
                              </w:rPr>
                              <w:t>is de délais</w:t>
                            </w:r>
                          </w:p>
                          <w:p w14:paraId="12D0C873" w14:textId="2C791635" w:rsidR="00133FF3" w:rsidRPr="00E10B97" w:rsidRDefault="00133FF3" w:rsidP="007B5A74">
                            <w:pPr>
                              <w:pStyle w:val="ListParagraph"/>
                              <w:numPr>
                                <w:ilvl w:val="0"/>
                                <w:numId w:val="41"/>
                              </w:numPr>
                              <w:ind w:left="1134" w:hanging="567"/>
                              <w:jc w:val="left"/>
                              <w:rPr>
                                <w:rFonts w:ascii="Calibri" w:hAnsi="Calibri" w:cs="Calibri"/>
                                <w:lang w:val="fr-CH"/>
                              </w:rPr>
                            </w:pPr>
                            <w:r>
                              <w:rPr>
                                <w:rFonts w:ascii="Calibri" w:hAnsi="Calibri" w:cs="Calibri"/>
                                <w:lang w:val="fr-CH"/>
                              </w:rPr>
                              <w:t xml:space="preserve">Le niveau de référence pour les résultats escomptés doit être établi avant de démarrer le </w:t>
                            </w:r>
                            <w:r w:rsidRPr="00E10B97">
                              <w:rPr>
                                <w:rFonts w:ascii="Calibri" w:hAnsi="Calibri" w:cs="Calibri"/>
                                <w:lang w:val="fr-CH"/>
                              </w:rPr>
                              <w:t>projet</w:t>
                            </w:r>
                          </w:p>
                          <w:p w14:paraId="6EA68CE9" w14:textId="2446E56D" w:rsidR="00133FF3" w:rsidRPr="00E10B97" w:rsidRDefault="00133FF3" w:rsidP="007B5A74">
                            <w:pPr>
                              <w:pStyle w:val="ListParagraph"/>
                              <w:numPr>
                                <w:ilvl w:val="0"/>
                                <w:numId w:val="41"/>
                              </w:numPr>
                              <w:ind w:left="1134" w:hanging="567"/>
                              <w:jc w:val="left"/>
                              <w:rPr>
                                <w:rFonts w:ascii="Calibri" w:hAnsi="Calibri" w:cs="Calibri"/>
                                <w:lang w:val="fr-CH"/>
                              </w:rPr>
                            </w:pPr>
                            <w:r>
                              <w:rPr>
                                <w:rFonts w:ascii="Calibri" w:hAnsi="Calibri" w:cs="Calibri"/>
                                <w:lang w:val="fr-CH"/>
                              </w:rPr>
                              <w:t xml:space="preserve">Il convient de planifier les modalités de </w:t>
                            </w:r>
                            <w:r w:rsidRPr="00E10B97">
                              <w:rPr>
                                <w:rFonts w:ascii="Calibri" w:hAnsi="Calibri" w:cs="Calibri"/>
                                <w:lang w:val="fr-CH"/>
                              </w:rPr>
                              <w:t>collect</w:t>
                            </w:r>
                            <w:r>
                              <w:rPr>
                                <w:rFonts w:ascii="Calibri" w:hAnsi="Calibri" w:cs="Calibri"/>
                                <w:lang w:val="fr-CH"/>
                              </w:rPr>
                              <w:t>e des données nécessaires</w:t>
                            </w:r>
                            <w:r w:rsidRPr="00E10B97">
                              <w:rPr>
                                <w:rFonts w:ascii="Calibri" w:hAnsi="Calibri" w:cs="Calibri"/>
                                <w:lang w:val="fr-CH"/>
                              </w:rPr>
                              <w:t xml:space="preserve"> </w:t>
                            </w:r>
                            <w:r>
                              <w:rPr>
                                <w:rFonts w:ascii="Calibri" w:hAnsi="Calibri" w:cs="Calibri"/>
                                <w:lang w:val="fr-CH"/>
                              </w:rPr>
                              <w:t xml:space="preserve">pour atteindre les indicateurs </w:t>
                            </w:r>
                            <w:r w:rsidRPr="00E10B97">
                              <w:rPr>
                                <w:rFonts w:ascii="Calibri" w:hAnsi="Calibri" w:cs="Calibri"/>
                                <w:lang w:val="fr-CH"/>
                              </w:rPr>
                              <w:t>(SMART)</w:t>
                            </w:r>
                            <w:r>
                              <w:rPr>
                                <w:rFonts w:ascii="Calibri" w:hAnsi="Calibri" w:cs="Calibri"/>
                                <w:lang w:val="fr-CH"/>
                              </w:rPr>
                              <w:t xml:space="preserve"> fixés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A2CEC7" id="Rounded Rectangle 28672" o:spid="_x0000_s1045" style="position:absolute;left:0;text-align:left;margin-left:10.15pt;margin-top:.8pt;width:428.1pt;height:11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" fillcolor="window" strokecolor="#75bda7" strokeweight="1pt">
                <v:textbox>
                  <w:txbxContent>
                    <w:p w14:paraId="3EF9DE45" w14:textId="3F577046" w:rsidR="00133FF3" w:rsidRPr="00E10B97" w:rsidRDefault="00133FF3" w:rsidP="007B5A74">
                      <w:pPr>
                        <w:pStyle w:val="ListParagraph"/>
                        <w:numPr>
                          <w:ilvl w:val="0"/>
                          <w:numId w:val="41"/>
                        </w:numPr>
                        <w:ind w:left="1134" w:hanging="567"/>
                        <w:jc w:val="left"/>
                        <w:rPr>
                          <w:rFonts w:ascii="Calibri" w:hAnsi="Calibri" w:cs="Calibri"/>
                          <w:lang w:val="fr-CH"/>
                        </w:rPr>
                      </w:pPr>
                      <w:r w:rsidRPr="00E10B97">
                        <w:rPr>
                          <w:rFonts w:ascii="Calibri" w:hAnsi="Calibri" w:cs="Calibri"/>
                          <w:lang w:val="fr-CH"/>
                        </w:rPr>
                        <w:t xml:space="preserve">Les indicateurs doivent être </w:t>
                      </w:r>
                      <w:r w:rsidRPr="00E10B97">
                        <w:rPr>
                          <w:rFonts w:ascii="Calibri" w:hAnsi="Calibri" w:cs="Calibri"/>
                          <w:b/>
                          <w:bCs/>
                          <w:color w:val="58B6C0"/>
                          <w:lang w:val="fr-CH"/>
                        </w:rPr>
                        <w:t>SMART</w:t>
                      </w:r>
                      <w:r w:rsidRPr="00E10B97">
                        <w:rPr>
                          <w:rFonts w:ascii="Calibri" w:hAnsi="Calibri" w:cs="Calibri"/>
                          <w:lang w:val="fr-CH"/>
                        </w:rPr>
                        <w:t xml:space="preserve">, c’est-à-dire précis, mesurables, réalistes, pertinents et </w:t>
                      </w:r>
                      <w:r>
                        <w:rPr>
                          <w:rFonts w:ascii="Calibri" w:hAnsi="Calibri" w:cs="Calibri"/>
                          <w:lang w:val="fr-CH"/>
                        </w:rPr>
                        <w:t>assor</w:t>
                      </w:r>
                      <w:r w:rsidRPr="00E10B97">
                        <w:rPr>
                          <w:rFonts w:ascii="Calibri" w:hAnsi="Calibri" w:cs="Calibri"/>
                          <w:lang w:val="fr-CH"/>
                        </w:rPr>
                        <w:t>t</w:t>
                      </w:r>
                      <w:r>
                        <w:rPr>
                          <w:rFonts w:ascii="Calibri" w:hAnsi="Calibri" w:cs="Calibri"/>
                          <w:lang w:val="fr-CH"/>
                        </w:rPr>
                        <w:t>is de délais</w:t>
                      </w:r>
                    </w:p>
                    <w:p w14:paraId="12D0C873" w14:textId="2C791635" w:rsidR="00133FF3" w:rsidRPr="00E10B97" w:rsidRDefault="00133FF3" w:rsidP="007B5A74">
                      <w:pPr>
                        <w:pStyle w:val="ListParagraph"/>
                        <w:numPr>
                          <w:ilvl w:val="0"/>
                          <w:numId w:val="41"/>
                        </w:numPr>
                        <w:ind w:left="1134" w:hanging="567"/>
                        <w:jc w:val="left"/>
                        <w:rPr>
                          <w:rFonts w:ascii="Calibri" w:hAnsi="Calibri" w:cs="Calibri"/>
                          <w:lang w:val="fr-CH"/>
                        </w:rPr>
                      </w:pPr>
                      <w:r>
                        <w:rPr>
                          <w:rFonts w:ascii="Calibri" w:hAnsi="Calibri" w:cs="Calibri"/>
                          <w:lang w:val="fr-CH"/>
                        </w:rPr>
                        <w:t xml:space="preserve">Le niveau de référence pour les résultats escomptés doit être établi avant de démarrer le </w:t>
                      </w:r>
                      <w:r w:rsidRPr="00E10B97">
                        <w:rPr>
                          <w:rFonts w:ascii="Calibri" w:hAnsi="Calibri" w:cs="Calibri"/>
                          <w:lang w:val="fr-CH"/>
                        </w:rPr>
                        <w:t>projet</w:t>
                      </w:r>
                    </w:p>
                    <w:p w14:paraId="6EA68CE9" w14:textId="2446E56D" w:rsidR="00133FF3" w:rsidRPr="00E10B97" w:rsidRDefault="00133FF3" w:rsidP="007B5A74">
                      <w:pPr>
                        <w:pStyle w:val="ListParagraph"/>
                        <w:numPr>
                          <w:ilvl w:val="0"/>
                          <w:numId w:val="41"/>
                        </w:numPr>
                        <w:ind w:left="1134" w:hanging="567"/>
                        <w:jc w:val="left"/>
                        <w:rPr>
                          <w:rFonts w:ascii="Calibri" w:hAnsi="Calibri" w:cs="Calibri"/>
                          <w:lang w:val="fr-CH"/>
                        </w:rPr>
                      </w:pPr>
                      <w:r>
                        <w:rPr>
                          <w:rFonts w:ascii="Calibri" w:hAnsi="Calibri" w:cs="Calibri"/>
                          <w:lang w:val="fr-CH"/>
                        </w:rPr>
                        <w:t xml:space="preserve">Il convient de planifier les modalités de </w:t>
                      </w:r>
                      <w:r w:rsidRPr="00E10B97">
                        <w:rPr>
                          <w:rFonts w:ascii="Calibri" w:hAnsi="Calibri" w:cs="Calibri"/>
                          <w:lang w:val="fr-CH"/>
                        </w:rPr>
                        <w:t>collect</w:t>
                      </w:r>
                      <w:r>
                        <w:rPr>
                          <w:rFonts w:ascii="Calibri" w:hAnsi="Calibri" w:cs="Calibri"/>
                          <w:lang w:val="fr-CH"/>
                        </w:rPr>
                        <w:t>e des données nécessaires</w:t>
                      </w:r>
                      <w:r w:rsidRPr="00E10B97">
                        <w:rPr>
                          <w:rFonts w:ascii="Calibri" w:hAnsi="Calibri" w:cs="Calibri"/>
                          <w:lang w:val="fr-CH"/>
                        </w:rPr>
                        <w:t xml:space="preserve"> </w:t>
                      </w:r>
                      <w:r>
                        <w:rPr>
                          <w:rFonts w:ascii="Calibri" w:hAnsi="Calibri" w:cs="Calibri"/>
                          <w:lang w:val="fr-CH"/>
                        </w:rPr>
                        <w:t xml:space="preserve">pour atteindre les indicateurs </w:t>
                      </w:r>
                      <w:r w:rsidRPr="00E10B97">
                        <w:rPr>
                          <w:rFonts w:ascii="Calibri" w:hAnsi="Calibri" w:cs="Calibri"/>
                          <w:lang w:val="fr-CH"/>
                        </w:rPr>
                        <w:t>(SMART)</w:t>
                      </w:r>
                      <w:r>
                        <w:rPr>
                          <w:rFonts w:ascii="Calibri" w:hAnsi="Calibri" w:cs="Calibri"/>
                          <w:lang w:val="fr-CH"/>
                        </w:rPr>
                        <w:t xml:space="preserve"> fixés</w:t>
                      </w:r>
                    </w:p>
                  </w:txbxContent>
                </v:textbox>
              </v:roundrect>
            </w:pict>
          </mc:Fallback>
        </mc:AlternateContent>
      </w:r>
    </w:p>
    <w:p w14:paraId="39CCEAC4" w14:textId="77777777" w:rsidR="000D112C" w:rsidRPr="00F16375" w:rsidRDefault="000D112C" w:rsidP="000D112C">
      <w:pPr>
        <w:spacing w:after="160" w:line="252" w:lineRule="auto"/>
        <w:jc w:val="both"/>
        <w:rPr>
          <w:rFonts w:eastAsia="Trebuchet MS"/>
          <w:szCs w:val="22"/>
        </w:rPr>
      </w:pPr>
    </w:p>
    <w:p w14:paraId="05572B9C" w14:textId="77777777" w:rsidR="000D112C" w:rsidRPr="00F16375" w:rsidRDefault="000D112C" w:rsidP="000D112C">
      <w:pPr>
        <w:spacing w:after="160" w:line="252" w:lineRule="auto"/>
        <w:jc w:val="both"/>
        <w:rPr>
          <w:rFonts w:eastAsia="Trebuchet MS"/>
          <w:szCs w:val="22"/>
        </w:rPr>
      </w:pPr>
    </w:p>
    <w:p w14:paraId="7C30C14E" w14:textId="77777777" w:rsidR="000D112C" w:rsidRPr="00F16375" w:rsidRDefault="000D112C" w:rsidP="000D112C">
      <w:pPr>
        <w:spacing w:after="160" w:line="252" w:lineRule="auto"/>
        <w:jc w:val="both"/>
        <w:rPr>
          <w:b/>
          <w:bCs/>
          <w:sz w:val="28"/>
          <w:szCs w:val="28"/>
        </w:rPr>
      </w:pPr>
    </w:p>
    <w:p w14:paraId="7574D208" w14:textId="74794A5A" w:rsidR="000D112C" w:rsidRPr="00F16375" w:rsidRDefault="000D112C" w:rsidP="000D112C">
      <w:pPr>
        <w:spacing w:after="160" w:line="252" w:lineRule="auto"/>
        <w:jc w:val="both"/>
        <w:rPr>
          <w:b/>
          <w:bCs/>
          <w:sz w:val="28"/>
          <w:szCs w:val="28"/>
        </w:rPr>
      </w:pPr>
    </w:p>
    <w:p w14:paraId="6C265288" w14:textId="77777777" w:rsidR="00CF6EBA" w:rsidRPr="00F16375" w:rsidRDefault="00CF6EBA" w:rsidP="000D112C">
      <w:pPr>
        <w:spacing w:after="160" w:line="252" w:lineRule="auto"/>
        <w:jc w:val="both"/>
        <w:rPr>
          <w:b/>
          <w:bCs/>
          <w:sz w:val="28"/>
          <w:szCs w:val="28"/>
        </w:rPr>
      </w:pPr>
    </w:p>
    <w:p w14:paraId="1DAA711F" w14:textId="635FEAB7" w:rsidR="000D112C" w:rsidRPr="00F16375" w:rsidRDefault="00CF6EBA" w:rsidP="000D112C">
      <w:pPr>
        <w:keepNext/>
        <w:keepLines/>
        <w:spacing w:before="120" w:line="252" w:lineRule="auto"/>
        <w:outlineLvl w:val="1"/>
        <w:rPr>
          <w:b/>
          <w:bCs/>
          <w:sz w:val="28"/>
          <w:szCs w:val="28"/>
          <w:lang w:val="fr-CH"/>
        </w:rPr>
      </w:pPr>
      <w:bookmarkStart w:id="108" w:name="_Toc102126436"/>
      <w:r w:rsidRPr="00F16375">
        <w:rPr>
          <w:b/>
          <w:bCs/>
          <w:sz w:val="28"/>
          <w:szCs w:val="28"/>
          <w:lang w:val="fr-CH"/>
        </w:rPr>
        <w:t>4.5</w:t>
      </w:r>
      <w:r w:rsidRPr="00F16375">
        <w:rPr>
          <w:b/>
          <w:bCs/>
          <w:sz w:val="28"/>
          <w:szCs w:val="28"/>
          <w:lang w:val="fr-CH"/>
        </w:rPr>
        <w:tab/>
      </w:r>
      <w:r w:rsidR="00E10B97" w:rsidRPr="00F16375">
        <w:rPr>
          <w:b/>
          <w:bCs/>
          <w:sz w:val="28"/>
          <w:szCs w:val="28"/>
          <w:lang w:val="fr-CH"/>
        </w:rPr>
        <w:t>Ge</w:t>
      </w:r>
      <w:r w:rsidR="000D112C" w:rsidRPr="00F16375">
        <w:rPr>
          <w:b/>
          <w:bCs/>
          <w:sz w:val="28"/>
          <w:szCs w:val="28"/>
          <w:lang w:val="fr-CH"/>
        </w:rPr>
        <w:t>s</w:t>
      </w:r>
      <w:r w:rsidR="00E10B97" w:rsidRPr="00F16375">
        <w:rPr>
          <w:b/>
          <w:bCs/>
          <w:sz w:val="28"/>
          <w:szCs w:val="28"/>
          <w:lang w:val="fr-CH"/>
        </w:rPr>
        <w:t>tion des risques</w:t>
      </w:r>
      <w:bookmarkEnd w:id="108"/>
    </w:p>
    <w:p w14:paraId="461AFC95" w14:textId="755BFDAA" w:rsidR="0037712A" w:rsidRPr="00F16375" w:rsidRDefault="00E10B97" w:rsidP="00E10B97">
      <w:pPr>
        <w:spacing w:after="120" w:line="252" w:lineRule="auto"/>
        <w:rPr>
          <w:rFonts w:eastAsia="Trebuchet MS"/>
          <w:szCs w:val="22"/>
          <w:lang w:val="fr-CH"/>
        </w:rPr>
      </w:pPr>
      <w:r w:rsidRPr="00F16375">
        <w:rPr>
          <w:rFonts w:eastAsia="Trebuchet MS"/>
          <w:szCs w:val="22"/>
          <w:lang w:val="fr-CH"/>
        </w:rPr>
        <w:t>La gestion des risques co</w:t>
      </w:r>
      <w:r w:rsidR="00CE6A23" w:rsidRPr="00F16375">
        <w:rPr>
          <w:rFonts w:eastAsia="Trebuchet MS"/>
          <w:szCs w:val="22"/>
          <w:lang w:val="fr-CH"/>
        </w:rPr>
        <w:t xml:space="preserve">nsiste à </w:t>
      </w:r>
      <w:r w:rsidR="00186BF9" w:rsidRPr="00F16375">
        <w:rPr>
          <w:rFonts w:eastAsia="Trebuchet MS"/>
          <w:szCs w:val="22"/>
          <w:lang w:val="fr-CH"/>
        </w:rPr>
        <w:t>recense</w:t>
      </w:r>
      <w:r w:rsidR="00CE6A23" w:rsidRPr="00F16375">
        <w:rPr>
          <w:rFonts w:eastAsia="Trebuchet MS"/>
          <w:szCs w:val="22"/>
          <w:lang w:val="fr-CH"/>
        </w:rPr>
        <w:t>r</w:t>
      </w:r>
      <w:r w:rsidRPr="00F16375">
        <w:rPr>
          <w:rFonts w:eastAsia="Trebuchet MS"/>
          <w:szCs w:val="22"/>
          <w:lang w:val="fr-CH"/>
        </w:rPr>
        <w:t xml:space="preserve"> d</w:t>
      </w:r>
      <w:r w:rsidR="0037712A" w:rsidRPr="00F16375">
        <w:rPr>
          <w:rFonts w:eastAsia="Trebuchet MS"/>
          <w:szCs w:val="22"/>
          <w:lang w:val="fr-CH"/>
        </w:rPr>
        <w:t>’</w:t>
      </w:r>
      <w:r w:rsidRPr="00F16375">
        <w:rPr>
          <w:rFonts w:eastAsia="Trebuchet MS"/>
          <w:szCs w:val="22"/>
          <w:lang w:val="fr-CH"/>
        </w:rPr>
        <w:t>éventuels événements ext</w:t>
      </w:r>
      <w:r w:rsidR="00F50208" w:rsidRPr="00F16375">
        <w:rPr>
          <w:rFonts w:eastAsia="Trebuchet MS"/>
          <w:szCs w:val="22"/>
          <w:lang w:val="fr-CH"/>
        </w:rPr>
        <w:t>érieur</w:t>
      </w:r>
      <w:r w:rsidRPr="00F16375">
        <w:rPr>
          <w:rFonts w:eastAsia="Trebuchet MS"/>
          <w:szCs w:val="22"/>
          <w:lang w:val="fr-CH"/>
        </w:rPr>
        <w:t xml:space="preserve">s négatifs (menaces), </w:t>
      </w:r>
      <w:r w:rsidR="00CE6A23" w:rsidRPr="00F16375">
        <w:rPr>
          <w:rFonts w:eastAsia="Trebuchet MS"/>
          <w:szCs w:val="22"/>
          <w:lang w:val="fr-CH"/>
        </w:rPr>
        <w:t xml:space="preserve">à </w:t>
      </w:r>
      <w:r w:rsidRPr="00F16375">
        <w:rPr>
          <w:rFonts w:eastAsia="Trebuchet MS"/>
          <w:szCs w:val="22"/>
          <w:lang w:val="fr-CH"/>
        </w:rPr>
        <w:t>évalu</w:t>
      </w:r>
      <w:r w:rsidR="00CE6A23" w:rsidRPr="00F16375">
        <w:rPr>
          <w:rFonts w:eastAsia="Trebuchet MS"/>
          <w:szCs w:val="22"/>
          <w:lang w:val="fr-CH"/>
        </w:rPr>
        <w:t>er</w:t>
      </w:r>
      <w:r w:rsidRPr="00F16375">
        <w:rPr>
          <w:rFonts w:eastAsia="Trebuchet MS"/>
          <w:szCs w:val="22"/>
          <w:lang w:val="fr-CH"/>
        </w:rPr>
        <w:t xml:space="preserve"> leur i</w:t>
      </w:r>
      <w:r w:rsidR="00186BF9" w:rsidRPr="00F16375">
        <w:rPr>
          <w:rFonts w:eastAsia="Trebuchet MS"/>
          <w:szCs w:val="22"/>
          <w:lang w:val="fr-CH"/>
        </w:rPr>
        <w:t>ncidence</w:t>
      </w:r>
      <w:r w:rsidRPr="00F16375">
        <w:rPr>
          <w:rFonts w:eastAsia="Trebuchet MS"/>
          <w:szCs w:val="22"/>
          <w:lang w:val="fr-CH"/>
        </w:rPr>
        <w:t xml:space="preserve"> potentiel</w:t>
      </w:r>
      <w:r w:rsidR="00186BF9" w:rsidRPr="00F16375">
        <w:rPr>
          <w:rFonts w:eastAsia="Trebuchet MS"/>
          <w:szCs w:val="22"/>
          <w:lang w:val="fr-CH"/>
        </w:rPr>
        <w:t>le</w:t>
      </w:r>
      <w:r w:rsidRPr="00F16375">
        <w:rPr>
          <w:rFonts w:eastAsia="Trebuchet MS"/>
          <w:szCs w:val="22"/>
          <w:lang w:val="fr-CH"/>
        </w:rPr>
        <w:t xml:space="preserve"> et </w:t>
      </w:r>
      <w:r w:rsidR="00CE6A23" w:rsidRPr="00F16375">
        <w:rPr>
          <w:rFonts w:eastAsia="Trebuchet MS"/>
          <w:szCs w:val="22"/>
          <w:lang w:val="fr-CH"/>
        </w:rPr>
        <w:t>à</w:t>
      </w:r>
      <w:r w:rsidRPr="00F16375">
        <w:rPr>
          <w:rFonts w:eastAsia="Trebuchet MS"/>
          <w:szCs w:val="22"/>
          <w:lang w:val="fr-CH"/>
        </w:rPr>
        <w:t xml:space="preserve"> m</w:t>
      </w:r>
      <w:r w:rsidR="00CE6A23" w:rsidRPr="00F16375">
        <w:rPr>
          <w:rFonts w:eastAsia="Trebuchet MS"/>
          <w:szCs w:val="22"/>
          <w:lang w:val="fr-CH"/>
        </w:rPr>
        <w:t>ettr</w:t>
      </w:r>
      <w:r w:rsidRPr="00F16375">
        <w:rPr>
          <w:rFonts w:eastAsia="Trebuchet MS"/>
          <w:szCs w:val="22"/>
          <w:lang w:val="fr-CH"/>
        </w:rPr>
        <w:t>e en œuvre de</w:t>
      </w:r>
      <w:r w:rsidR="00CE6A23" w:rsidRPr="00F16375">
        <w:rPr>
          <w:rFonts w:eastAsia="Trebuchet MS"/>
          <w:szCs w:val="22"/>
          <w:lang w:val="fr-CH"/>
        </w:rPr>
        <w:t>s</w:t>
      </w:r>
      <w:r w:rsidRPr="00F16375">
        <w:rPr>
          <w:rFonts w:eastAsia="Trebuchet MS"/>
          <w:szCs w:val="22"/>
          <w:lang w:val="fr-CH"/>
        </w:rPr>
        <w:t xml:space="preserve"> stratégies d</w:t>
      </w:r>
      <w:r w:rsidR="0037712A" w:rsidRPr="00F16375">
        <w:rPr>
          <w:rFonts w:eastAsia="Trebuchet MS"/>
          <w:szCs w:val="22"/>
          <w:lang w:val="fr-CH"/>
        </w:rPr>
        <w:t>’</w:t>
      </w:r>
      <w:r w:rsidRPr="00F16375">
        <w:rPr>
          <w:rFonts w:eastAsia="Trebuchet MS"/>
          <w:szCs w:val="22"/>
          <w:lang w:val="fr-CH"/>
        </w:rPr>
        <w:t>atténuation.</w:t>
      </w:r>
    </w:p>
    <w:p w14:paraId="2B72EA4D" w14:textId="5B27F381" w:rsidR="0037712A" w:rsidRPr="00F16375" w:rsidRDefault="00E10B97" w:rsidP="00E10B97">
      <w:pPr>
        <w:spacing w:after="120" w:line="252" w:lineRule="auto"/>
        <w:rPr>
          <w:rFonts w:eastAsia="Trebuchet MS"/>
          <w:szCs w:val="22"/>
          <w:lang w:val="fr-CH"/>
        </w:rPr>
      </w:pPr>
      <w:r w:rsidRPr="00F16375">
        <w:rPr>
          <w:rFonts w:eastAsia="Trebuchet MS"/>
          <w:szCs w:val="22"/>
          <w:lang w:val="fr-CH"/>
        </w:rPr>
        <w:t xml:space="preserve">Dans un projet </w:t>
      </w:r>
      <w:r w:rsidR="00186BF9" w:rsidRPr="00F16375">
        <w:rPr>
          <w:rFonts w:eastAsia="Trebuchet MS"/>
          <w:szCs w:val="22"/>
          <w:lang w:val="fr-CH"/>
        </w:rPr>
        <w:t>relevant du Plan d</w:t>
      </w:r>
      <w:r w:rsidR="0037712A" w:rsidRPr="00F16375">
        <w:rPr>
          <w:rFonts w:eastAsia="Trebuchet MS"/>
          <w:szCs w:val="22"/>
          <w:lang w:val="fr-CH"/>
        </w:rPr>
        <w:t>’</w:t>
      </w:r>
      <w:r w:rsidR="00186BF9" w:rsidRPr="00F16375">
        <w:rPr>
          <w:rFonts w:eastAsia="Trebuchet MS"/>
          <w:szCs w:val="22"/>
          <w:lang w:val="fr-CH"/>
        </w:rPr>
        <w:t>action pour le développement</w:t>
      </w:r>
      <w:r w:rsidRPr="00F16375">
        <w:rPr>
          <w:rFonts w:eastAsia="Trebuchet MS"/>
          <w:szCs w:val="22"/>
          <w:lang w:val="fr-CH"/>
        </w:rPr>
        <w:t>, le risque est souvent lié à un événement qui a une incidence négative sur la réalisation des objectifs du proj</w:t>
      </w:r>
      <w:r w:rsidR="00ED265B" w:rsidRPr="00F16375">
        <w:rPr>
          <w:rFonts w:eastAsia="Trebuchet MS"/>
          <w:szCs w:val="22"/>
          <w:lang w:val="fr-CH"/>
        </w:rPr>
        <w:t>et.  Pa</w:t>
      </w:r>
      <w:r w:rsidRPr="00F16375">
        <w:rPr>
          <w:rFonts w:eastAsia="Trebuchet MS"/>
          <w:szCs w:val="22"/>
          <w:lang w:val="fr-CH"/>
        </w:rPr>
        <w:t xml:space="preserve">rfois, </w:t>
      </w:r>
      <w:r w:rsidR="00186BF9" w:rsidRPr="00F16375">
        <w:rPr>
          <w:rFonts w:eastAsia="Trebuchet MS"/>
          <w:szCs w:val="22"/>
          <w:lang w:val="fr-CH"/>
        </w:rPr>
        <w:t>cette</w:t>
      </w:r>
      <w:r w:rsidRPr="00F16375">
        <w:rPr>
          <w:rFonts w:eastAsia="Trebuchet MS"/>
          <w:szCs w:val="22"/>
          <w:lang w:val="fr-CH"/>
        </w:rPr>
        <w:t xml:space="preserve"> menace pourrait </w:t>
      </w:r>
      <w:r w:rsidR="00186BF9" w:rsidRPr="00F16375">
        <w:rPr>
          <w:rFonts w:eastAsia="Trebuchet MS"/>
          <w:szCs w:val="22"/>
          <w:lang w:val="fr-CH"/>
        </w:rPr>
        <w:t xml:space="preserve">également </w:t>
      </w:r>
      <w:r w:rsidRPr="00F16375">
        <w:rPr>
          <w:rFonts w:eastAsia="Trebuchet MS"/>
          <w:szCs w:val="22"/>
          <w:lang w:val="fr-CH"/>
        </w:rPr>
        <w:t xml:space="preserve">avoir </w:t>
      </w:r>
      <w:r w:rsidR="00186BF9" w:rsidRPr="00F16375">
        <w:rPr>
          <w:rFonts w:eastAsia="Trebuchet MS"/>
          <w:szCs w:val="22"/>
          <w:lang w:val="fr-CH"/>
        </w:rPr>
        <w:t>des répercussions</w:t>
      </w:r>
      <w:r w:rsidRPr="00F16375">
        <w:rPr>
          <w:rFonts w:eastAsia="Trebuchet MS"/>
          <w:szCs w:val="22"/>
          <w:lang w:val="fr-CH"/>
        </w:rPr>
        <w:t xml:space="preserve"> négati</w:t>
      </w:r>
      <w:r w:rsidR="00186BF9" w:rsidRPr="00F16375">
        <w:rPr>
          <w:rFonts w:eastAsia="Trebuchet MS"/>
          <w:szCs w:val="22"/>
          <w:lang w:val="fr-CH"/>
        </w:rPr>
        <w:t>ves</w:t>
      </w:r>
      <w:r w:rsidRPr="00F16375">
        <w:rPr>
          <w:rFonts w:eastAsia="Trebuchet MS"/>
          <w:szCs w:val="22"/>
          <w:lang w:val="fr-CH"/>
        </w:rPr>
        <w:t xml:space="preserve"> plus large</w:t>
      </w:r>
      <w:r w:rsidR="00186BF9" w:rsidRPr="00F16375">
        <w:rPr>
          <w:rFonts w:eastAsia="Trebuchet MS"/>
          <w:szCs w:val="22"/>
          <w:lang w:val="fr-CH"/>
        </w:rPr>
        <w:t>s</w:t>
      </w:r>
      <w:r w:rsidRPr="00F16375">
        <w:rPr>
          <w:rFonts w:eastAsia="Trebuchet MS"/>
          <w:szCs w:val="22"/>
          <w:lang w:val="fr-CH"/>
        </w:rPr>
        <w:t xml:space="preserve"> sur l</w:t>
      </w:r>
      <w:r w:rsidR="0037712A" w:rsidRPr="00F16375">
        <w:rPr>
          <w:rFonts w:eastAsia="Trebuchet MS"/>
          <w:szCs w:val="22"/>
          <w:lang w:val="fr-CH"/>
        </w:rPr>
        <w:t>’</w:t>
      </w:r>
      <w:r w:rsidRPr="00F16375">
        <w:rPr>
          <w:rFonts w:eastAsia="Trebuchet MS"/>
          <w:szCs w:val="22"/>
          <w:lang w:val="fr-CH"/>
        </w:rPr>
        <w:t>OMPI en tant qu</w:t>
      </w:r>
      <w:r w:rsidR="0037712A" w:rsidRPr="00F16375">
        <w:rPr>
          <w:rFonts w:eastAsia="Trebuchet MS"/>
          <w:szCs w:val="22"/>
          <w:lang w:val="fr-CH"/>
        </w:rPr>
        <w:t>’</w:t>
      </w:r>
      <w:r w:rsidRPr="00F16375">
        <w:rPr>
          <w:rFonts w:eastAsia="Trebuchet MS"/>
          <w:szCs w:val="22"/>
          <w:lang w:val="fr-CH"/>
        </w:rPr>
        <w:t xml:space="preserve">Organisation ou sur les pays </w:t>
      </w:r>
      <w:r w:rsidR="006E697E" w:rsidRPr="00F16375">
        <w:rPr>
          <w:rFonts w:eastAsia="Trebuchet MS"/>
          <w:szCs w:val="22"/>
          <w:lang w:val="fr-CH"/>
        </w:rPr>
        <w:t>bénéficiaires</w:t>
      </w:r>
      <w:r w:rsidRPr="00F16375">
        <w:rPr>
          <w:rFonts w:eastAsia="Trebuchet MS"/>
          <w:szCs w:val="22"/>
          <w:lang w:val="fr-CH"/>
        </w:rPr>
        <w:t>.</w:t>
      </w:r>
    </w:p>
    <w:p w14:paraId="4F51E86F" w14:textId="6F1DA52E" w:rsidR="00E10B97" w:rsidRPr="00F16375" w:rsidRDefault="00E10B97" w:rsidP="00E10B97">
      <w:pPr>
        <w:spacing w:after="120" w:line="252" w:lineRule="auto"/>
        <w:rPr>
          <w:rFonts w:eastAsia="Trebuchet MS"/>
          <w:szCs w:val="22"/>
          <w:lang w:val="fr-CH"/>
        </w:rPr>
      </w:pPr>
      <w:r w:rsidRPr="00F16375">
        <w:rPr>
          <w:rFonts w:eastAsia="Trebuchet MS"/>
          <w:szCs w:val="22"/>
          <w:lang w:val="fr-CH"/>
        </w:rPr>
        <w:t>L</w:t>
      </w:r>
      <w:r w:rsidR="0037712A" w:rsidRPr="00F16375">
        <w:rPr>
          <w:rFonts w:eastAsia="Trebuchet MS"/>
          <w:szCs w:val="22"/>
          <w:lang w:val="fr-CH"/>
        </w:rPr>
        <w:t>’</w:t>
      </w:r>
      <w:r w:rsidRPr="00F16375">
        <w:rPr>
          <w:rFonts w:eastAsia="Trebuchet MS"/>
          <w:szCs w:val="22"/>
          <w:lang w:val="fr-CH"/>
        </w:rPr>
        <w:t xml:space="preserve">évaluation des risques </w:t>
      </w:r>
      <w:r w:rsidR="00F50208" w:rsidRPr="00F16375">
        <w:rPr>
          <w:rFonts w:eastAsia="Trebuchet MS"/>
          <w:szCs w:val="22"/>
          <w:lang w:val="fr-CH"/>
        </w:rPr>
        <w:t>s</w:t>
      </w:r>
      <w:r w:rsidR="0037712A" w:rsidRPr="00F16375">
        <w:rPr>
          <w:rFonts w:eastAsia="Trebuchet MS"/>
          <w:szCs w:val="22"/>
          <w:lang w:val="fr-CH"/>
        </w:rPr>
        <w:t>’</w:t>
      </w:r>
      <w:r w:rsidR="00F50208" w:rsidRPr="00F16375">
        <w:rPr>
          <w:rFonts w:eastAsia="Trebuchet MS"/>
          <w:szCs w:val="22"/>
          <w:lang w:val="fr-CH"/>
        </w:rPr>
        <w:t>intéress</w:t>
      </w:r>
      <w:r w:rsidRPr="00F16375">
        <w:rPr>
          <w:rFonts w:eastAsia="Trebuchet MS"/>
          <w:szCs w:val="22"/>
          <w:lang w:val="fr-CH"/>
        </w:rPr>
        <w:t xml:space="preserve">e </w:t>
      </w:r>
      <w:r w:rsidR="00F50208" w:rsidRPr="00F16375">
        <w:rPr>
          <w:rFonts w:eastAsia="Trebuchet MS"/>
          <w:szCs w:val="22"/>
          <w:lang w:val="fr-CH"/>
        </w:rPr>
        <w:t>à</w:t>
      </w:r>
      <w:r w:rsidRPr="00F16375">
        <w:rPr>
          <w:rFonts w:eastAsia="Trebuchet MS"/>
          <w:szCs w:val="22"/>
          <w:lang w:val="fr-CH"/>
        </w:rPr>
        <w:t xml:space="preserve"> deux</w:t>
      </w:r>
      <w:r w:rsidR="00186BF9" w:rsidRPr="00F16375">
        <w:rPr>
          <w:rFonts w:eastAsia="Trebuchet MS"/>
          <w:szCs w:val="22"/>
          <w:lang w:val="fr-CH"/>
        </w:rPr>
        <w:t> </w:t>
      </w:r>
      <w:r w:rsidRPr="00F16375">
        <w:rPr>
          <w:rFonts w:eastAsia="Trebuchet MS"/>
          <w:szCs w:val="22"/>
          <w:lang w:val="fr-CH"/>
        </w:rPr>
        <w:t>aspects</w:t>
      </w:r>
      <w:r w:rsidR="0037712A" w:rsidRPr="00F16375">
        <w:rPr>
          <w:rFonts w:eastAsia="Trebuchet MS"/>
          <w:szCs w:val="22"/>
          <w:lang w:val="fr-CH"/>
        </w:rPr>
        <w:t> :</w:t>
      </w:r>
    </w:p>
    <w:p w14:paraId="21206BCC" w14:textId="20BE0ABE" w:rsidR="000D112C" w:rsidRPr="00F16375" w:rsidRDefault="00186BF9" w:rsidP="007B5A74">
      <w:pPr>
        <w:numPr>
          <w:ilvl w:val="0"/>
          <w:numId w:val="32"/>
        </w:numPr>
        <w:spacing w:after="120" w:line="252" w:lineRule="auto"/>
        <w:contextualSpacing/>
        <w:jc w:val="both"/>
        <w:rPr>
          <w:rFonts w:eastAsia="Trebuchet MS"/>
          <w:szCs w:val="22"/>
          <w:lang w:val="fr-CH"/>
        </w:rPr>
      </w:pPr>
      <w:proofErr w:type="gramStart"/>
      <w:r w:rsidRPr="00F16375">
        <w:rPr>
          <w:rFonts w:eastAsia="Trebuchet MS"/>
          <w:szCs w:val="22"/>
          <w:lang w:val="fr-CH"/>
        </w:rPr>
        <w:t>la</w:t>
      </w:r>
      <w:proofErr w:type="gramEnd"/>
      <w:r w:rsidR="000D112C" w:rsidRPr="00F16375">
        <w:rPr>
          <w:rFonts w:eastAsia="Trebuchet MS"/>
          <w:szCs w:val="22"/>
          <w:lang w:val="fr-CH"/>
        </w:rPr>
        <w:t xml:space="preserve"> </w:t>
      </w:r>
      <w:r w:rsidR="000D112C" w:rsidRPr="00F16375">
        <w:rPr>
          <w:rFonts w:eastAsia="Trebuchet MS"/>
          <w:b/>
          <w:bCs/>
          <w:szCs w:val="22"/>
          <w:lang w:val="fr-CH"/>
        </w:rPr>
        <w:t>probabilit</w:t>
      </w:r>
      <w:r w:rsidRPr="00F16375">
        <w:rPr>
          <w:rFonts w:eastAsia="Trebuchet MS"/>
          <w:b/>
          <w:bCs/>
          <w:szCs w:val="22"/>
          <w:lang w:val="fr-CH"/>
        </w:rPr>
        <w:t>é</w:t>
      </w:r>
      <w:r w:rsidR="000D112C" w:rsidRPr="00F16375">
        <w:rPr>
          <w:rFonts w:eastAsia="Trebuchet MS"/>
          <w:szCs w:val="22"/>
          <w:lang w:val="fr-CH"/>
        </w:rPr>
        <w:t xml:space="preserve"> </w:t>
      </w:r>
      <w:r w:rsidRPr="00F16375">
        <w:rPr>
          <w:rFonts w:eastAsia="Trebuchet MS"/>
          <w:szCs w:val="22"/>
          <w:lang w:val="fr-CH"/>
        </w:rPr>
        <w:t>(ou vraisemblance) qu</w:t>
      </w:r>
      <w:r w:rsidR="0037712A" w:rsidRPr="00F16375">
        <w:rPr>
          <w:rFonts w:eastAsia="Trebuchet MS"/>
          <w:szCs w:val="22"/>
          <w:lang w:val="fr-CH"/>
        </w:rPr>
        <w:t>’</w:t>
      </w:r>
      <w:r w:rsidRPr="00F16375">
        <w:rPr>
          <w:rFonts w:eastAsia="Trebuchet MS"/>
          <w:szCs w:val="22"/>
          <w:lang w:val="fr-CH"/>
        </w:rPr>
        <w:t>une menace</w:t>
      </w:r>
      <w:r w:rsidR="000D112C" w:rsidRPr="00F16375">
        <w:rPr>
          <w:rFonts w:eastAsia="Trebuchet MS"/>
          <w:szCs w:val="22"/>
          <w:lang w:val="fr-CH"/>
        </w:rPr>
        <w:t xml:space="preserve"> </w:t>
      </w:r>
      <w:r w:rsidRPr="00F16375">
        <w:rPr>
          <w:rFonts w:eastAsia="Trebuchet MS"/>
          <w:szCs w:val="22"/>
          <w:lang w:val="fr-CH"/>
        </w:rPr>
        <w:t>se produise</w:t>
      </w:r>
      <w:r w:rsidR="000D112C" w:rsidRPr="00F16375">
        <w:rPr>
          <w:rFonts w:eastAsia="Trebuchet MS"/>
          <w:szCs w:val="22"/>
          <w:lang w:val="fr-CH"/>
        </w:rPr>
        <w:t xml:space="preserve"> (</w:t>
      </w:r>
      <w:r w:rsidRPr="00F16375">
        <w:rPr>
          <w:rFonts w:eastAsia="Trebuchet MS"/>
          <w:szCs w:val="22"/>
          <w:lang w:val="fr-CH"/>
        </w:rPr>
        <w:t>faible, modérée</w:t>
      </w:r>
      <w:r w:rsidR="000D112C" w:rsidRPr="00F16375">
        <w:rPr>
          <w:rFonts w:eastAsia="Trebuchet MS"/>
          <w:szCs w:val="22"/>
          <w:lang w:val="fr-CH"/>
        </w:rPr>
        <w:t xml:space="preserve">, </w:t>
      </w:r>
      <w:r w:rsidRPr="00F16375">
        <w:rPr>
          <w:rFonts w:eastAsia="Trebuchet MS"/>
          <w:szCs w:val="22"/>
          <w:lang w:val="fr-CH"/>
        </w:rPr>
        <w:t>élevée</w:t>
      </w:r>
      <w:r w:rsidR="000D112C" w:rsidRPr="00F16375">
        <w:rPr>
          <w:rFonts w:eastAsia="Trebuchet MS"/>
          <w:szCs w:val="22"/>
          <w:lang w:val="fr-CH"/>
        </w:rPr>
        <w:t>);</w:t>
      </w:r>
    </w:p>
    <w:p w14:paraId="73D43E22" w14:textId="75F2910E" w:rsidR="000D112C" w:rsidRPr="00F16375" w:rsidRDefault="00186BF9" w:rsidP="007B5A74">
      <w:pPr>
        <w:numPr>
          <w:ilvl w:val="0"/>
          <w:numId w:val="32"/>
        </w:numPr>
        <w:spacing w:after="120" w:line="252" w:lineRule="auto"/>
        <w:contextualSpacing/>
        <w:jc w:val="both"/>
        <w:rPr>
          <w:rFonts w:eastAsia="Trebuchet MS"/>
          <w:szCs w:val="22"/>
          <w:lang w:val="fr-CH"/>
        </w:rPr>
      </w:pPr>
      <w:proofErr w:type="gramStart"/>
      <w:r w:rsidRPr="00F16375">
        <w:rPr>
          <w:rFonts w:eastAsia="Trebuchet MS"/>
          <w:szCs w:val="22"/>
          <w:lang w:val="fr-CH"/>
        </w:rPr>
        <w:t>l</w:t>
      </w:r>
      <w:r w:rsidR="0037712A" w:rsidRPr="00F16375">
        <w:rPr>
          <w:rFonts w:eastAsia="Trebuchet MS"/>
          <w:szCs w:val="22"/>
          <w:lang w:val="fr-CH"/>
        </w:rPr>
        <w:t>’</w:t>
      </w:r>
      <w:r w:rsidR="000D112C" w:rsidRPr="00F16375">
        <w:rPr>
          <w:rFonts w:eastAsia="Trebuchet MS"/>
          <w:b/>
          <w:bCs/>
          <w:szCs w:val="22"/>
          <w:lang w:val="fr-CH"/>
        </w:rPr>
        <w:t>i</w:t>
      </w:r>
      <w:r w:rsidRPr="00F16375">
        <w:rPr>
          <w:rFonts w:eastAsia="Trebuchet MS"/>
          <w:b/>
          <w:bCs/>
          <w:szCs w:val="22"/>
          <w:lang w:val="fr-CH"/>
        </w:rPr>
        <w:t>ncidence</w:t>
      </w:r>
      <w:proofErr w:type="gramEnd"/>
      <w:r w:rsidR="000D112C" w:rsidRPr="00F16375">
        <w:rPr>
          <w:rFonts w:eastAsia="Trebuchet MS"/>
          <w:szCs w:val="22"/>
          <w:lang w:val="fr-CH"/>
        </w:rPr>
        <w:t xml:space="preserve"> </w:t>
      </w:r>
      <w:r w:rsidRPr="00F16375">
        <w:rPr>
          <w:rFonts w:eastAsia="Trebuchet MS"/>
          <w:szCs w:val="22"/>
          <w:lang w:val="fr-CH"/>
        </w:rPr>
        <w:t>potentielle de la menace sur l</w:t>
      </w:r>
      <w:r w:rsidR="0037712A" w:rsidRPr="00F16375">
        <w:rPr>
          <w:rFonts w:eastAsia="Trebuchet MS"/>
          <w:szCs w:val="22"/>
          <w:lang w:val="fr-CH"/>
        </w:rPr>
        <w:t>’</w:t>
      </w:r>
      <w:r w:rsidRPr="00F16375">
        <w:rPr>
          <w:rFonts w:eastAsia="Trebuchet MS"/>
          <w:szCs w:val="22"/>
          <w:lang w:val="fr-CH"/>
        </w:rPr>
        <w:t>obtention des</w:t>
      </w:r>
      <w:r w:rsidR="000D112C" w:rsidRPr="00F16375">
        <w:rPr>
          <w:rFonts w:eastAsia="Trebuchet MS"/>
          <w:szCs w:val="22"/>
          <w:lang w:val="fr-CH"/>
        </w:rPr>
        <w:t xml:space="preserve"> r</w:t>
      </w:r>
      <w:r w:rsidRPr="00F16375">
        <w:rPr>
          <w:rFonts w:eastAsia="Trebuchet MS"/>
          <w:szCs w:val="22"/>
          <w:lang w:val="fr-CH"/>
        </w:rPr>
        <w:t>é</w:t>
      </w:r>
      <w:r w:rsidR="000D112C" w:rsidRPr="00F16375">
        <w:rPr>
          <w:rFonts w:eastAsia="Trebuchet MS"/>
          <w:szCs w:val="22"/>
          <w:lang w:val="fr-CH"/>
        </w:rPr>
        <w:t>sult</w:t>
      </w:r>
      <w:r w:rsidRPr="00F16375">
        <w:rPr>
          <w:rFonts w:eastAsia="Trebuchet MS"/>
          <w:szCs w:val="22"/>
          <w:lang w:val="fr-CH"/>
        </w:rPr>
        <w:t>at</w:t>
      </w:r>
      <w:r w:rsidR="000D112C" w:rsidRPr="00F16375">
        <w:rPr>
          <w:rFonts w:eastAsia="Trebuchet MS"/>
          <w:szCs w:val="22"/>
          <w:lang w:val="fr-CH"/>
        </w:rPr>
        <w:t>s (</w:t>
      </w:r>
      <w:r w:rsidRPr="00F16375">
        <w:rPr>
          <w:rFonts w:eastAsia="Trebuchet MS"/>
          <w:szCs w:val="22"/>
          <w:lang w:val="fr-CH"/>
        </w:rPr>
        <w:t xml:space="preserve">faible, moyenne, </w:t>
      </w:r>
      <w:r w:rsidR="00F50208" w:rsidRPr="00F16375">
        <w:rPr>
          <w:rFonts w:eastAsia="Trebuchet MS"/>
          <w:szCs w:val="22"/>
          <w:lang w:val="fr-CH"/>
        </w:rPr>
        <w:t>majeur</w:t>
      </w:r>
      <w:r w:rsidRPr="00F16375">
        <w:rPr>
          <w:rFonts w:eastAsia="Trebuchet MS"/>
          <w:szCs w:val="22"/>
          <w:lang w:val="fr-CH"/>
        </w:rPr>
        <w:t>e</w:t>
      </w:r>
      <w:r w:rsidR="000D112C" w:rsidRPr="00F16375">
        <w:rPr>
          <w:rFonts w:eastAsia="Trebuchet MS"/>
          <w:szCs w:val="22"/>
          <w:lang w:val="fr-CH"/>
        </w:rPr>
        <w:t>).</w:t>
      </w:r>
    </w:p>
    <w:p w14:paraId="22F536F2" w14:textId="3A850B06" w:rsidR="00186BF9" w:rsidRPr="00F16375" w:rsidRDefault="00186BF9" w:rsidP="007743FB">
      <w:pPr>
        <w:spacing w:before="220" w:after="120" w:line="252" w:lineRule="auto"/>
        <w:rPr>
          <w:rFonts w:eastAsia="Trebuchet MS"/>
          <w:szCs w:val="22"/>
          <w:lang w:val="fr-CH"/>
        </w:rPr>
      </w:pPr>
      <w:r w:rsidRPr="00F16375">
        <w:rPr>
          <w:rFonts w:eastAsia="Trebuchet MS"/>
          <w:szCs w:val="22"/>
          <w:lang w:val="fr-CH"/>
        </w:rPr>
        <w:t>Les risques peuvent être classés en fonction du type d</w:t>
      </w:r>
      <w:r w:rsidR="0037712A" w:rsidRPr="00F16375">
        <w:rPr>
          <w:rFonts w:eastAsia="Trebuchet MS"/>
          <w:szCs w:val="22"/>
          <w:lang w:val="fr-CH"/>
        </w:rPr>
        <w:t>’</w:t>
      </w:r>
      <w:r w:rsidRPr="00F16375">
        <w:rPr>
          <w:rFonts w:eastAsia="Trebuchet MS"/>
          <w:szCs w:val="22"/>
          <w:lang w:val="fr-CH"/>
        </w:rPr>
        <w:t>incidence négative qu</w:t>
      </w:r>
      <w:r w:rsidR="0037712A" w:rsidRPr="00F16375">
        <w:rPr>
          <w:rFonts w:eastAsia="Trebuchet MS"/>
          <w:szCs w:val="22"/>
          <w:lang w:val="fr-CH"/>
        </w:rPr>
        <w:t>’</w:t>
      </w:r>
      <w:r w:rsidRPr="00F16375">
        <w:rPr>
          <w:rFonts w:eastAsia="Trebuchet MS"/>
          <w:szCs w:val="22"/>
          <w:lang w:val="fr-CH"/>
        </w:rPr>
        <w:t>ils peuvent produi</w:t>
      </w:r>
      <w:r w:rsidR="00ED265B" w:rsidRPr="00F16375">
        <w:rPr>
          <w:rFonts w:eastAsia="Trebuchet MS"/>
          <w:szCs w:val="22"/>
          <w:lang w:val="fr-CH"/>
        </w:rPr>
        <w:t>re.  Pa</w:t>
      </w:r>
      <w:r w:rsidRPr="00F16375">
        <w:rPr>
          <w:rFonts w:eastAsia="Trebuchet MS"/>
          <w:szCs w:val="22"/>
          <w:lang w:val="fr-CH"/>
        </w:rPr>
        <w:t>r exemple, l</w:t>
      </w:r>
      <w:r w:rsidR="0037712A" w:rsidRPr="00F16375">
        <w:rPr>
          <w:rFonts w:eastAsia="Trebuchet MS"/>
          <w:szCs w:val="22"/>
          <w:lang w:val="fr-CH"/>
        </w:rPr>
        <w:t>’</w:t>
      </w:r>
      <w:r w:rsidRPr="00F16375">
        <w:rPr>
          <w:rFonts w:eastAsia="Trebuchet MS"/>
          <w:szCs w:val="22"/>
          <w:lang w:val="fr-CH"/>
        </w:rPr>
        <w:t>incidence peut affecter la réalisation des objectifs du projet, le respect des délais d</w:t>
      </w:r>
      <w:r w:rsidR="0037712A" w:rsidRPr="00F16375">
        <w:rPr>
          <w:rFonts w:eastAsia="Trebuchet MS"/>
          <w:szCs w:val="22"/>
          <w:lang w:val="fr-CH"/>
        </w:rPr>
        <w:t>’</w:t>
      </w:r>
      <w:r w:rsidR="0022040C" w:rsidRPr="00F16375">
        <w:rPr>
          <w:rFonts w:eastAsia="Trebuchet MS"/>
          <w:szCs w:val="22"/>
          <w:lang w:val="fr-CH"/>
        </w:rPr>
        <w:t>exécut</w:t>
      </w:r>
      <w:r w:rsidRPr="00F16375">
        <w:rPr>
          <w:rFonts w:eastAsia="Trebuchet MS"/>
          <w:szCs w:val="22"/>
          <w:lang w:val="fr-CH"/>
        </w:rPr>
        <w:t>ion des ré</w:t>
      </w:r>
      <w:r w:rsidR="0022040C" w:rsidRPr="00F16375">
        <w:rPr>
          <w:rFonts w:eastAsia="Trebuchet MS"/>
          <w:szCs w:val="22"/>
          <w:lang w:val="fr-CH"/>
        </w:rPr>
        <w:t>alisations</w:t>
      </w:r>
      <w:r w:rsidRPr="00F16375">
        <w:rPr>
          <w:rFonts w:eastAsia="Trebuchet MS"/>
          <w:szCs w:val="22"/>
          <w:lang w:val="fr-CH"/>
        </w:rPr>
        <w:t xml:space="preserve"> du projet ou </w:t>
      </w:r>
      <w:r w:rsidR="00A87610" w:rsidRPr="00F16375">
        <w:rPr>
          <w:rFonts w:eastAsia="Trebuchet MS"/>
          <w:szCs w:val="22"/>
          <w:lang w:val="fr-CH"/>
        </w:rPr>
        <w:t xml:space="preserve">porter atteinte à </w:t>
      </w:r>
      <w:r w:rsidRPr="00F16375">
        <w:rPr>
          <w:rFonts w:eastAsia="Trebuchet MS"/>
          <w:szCs w:val="22"/>
          <w:lang w:val="fr-CH"/>
        </w:rPr>
        <w:t>la réputation.</w:t>
      </w:r>
    </w:p>
    <w:p w14:paraId="041D1171" w14:textId="4E263269" w:rsidR="000D112C" w:rsidRPr="00F16375" w:rsidRDefault="00186BF9" w:rsidP="00186BF9">
      <w:pPr>
        <w:spacing w:after="120" w:line="252" w:lineRule="auto"/>
        <w:rPr>
          <w:rFonts w:eastAsia="Trebuchet MS"/>
          <w:szCs w:val="22"/>
          <w:lang w:val="fr-CH"/>
        </w:rPr>
      </w:pPr>
      <w:r w:rsidRPr="00F16375">
        <w:rPr>
          <w:rFonts w:eastAsia="Trebuchet MS"/>
          <w:szCs w:val="22"/>
          <w:lang w:val="fr-CH"/>
        </w:rPr>
        <w:t>En général, les risques coura</w:t>
      </w:r>
      <w:r w:rsidR="0022040C" w:rsidRPr="00F16375">
        <w:rPr>
          <w:rFonts w:eastAsia="Trebuchet MS"/>
          <w:szCs w:val="22"/>
          <w:lang w:val="fr-CH"/>
        </w:rPr>
        <w:t>mme</w:t>
      </w:r>
      <w:r w:rsidRPr="00F16375">
        <w:rPr>
          <w:rFonts w:eastAsia="Trebuchet MS"/>
          <w:szCs w:val="22"/>
          <w:lang w:val="fr-CH"/>
        </w:rPr>
        <w:t xml:space="preserve">nt </w:t>
      </w:r>
      <w:r w:rsidR="0022040C" w:rsidRPr="00F16375">
        <w:rPr>
          <w:rFonts w:eastAsia="Trebuchet MS"/>
          <w:szCs w:val="22"/>
          <w:lang w:val="fr-CH"/>
        </w:rPr>
        <w:t>rec</w:t>
      </w:r>
      <w:r w:rsidRPr="00F16375">
        <w:rPr>
          <w:rFonts w:eastAsia="Trebuchet MS"/>
          <w:szCs w:val="22"/>
          <w:lang w:val="fr-CH"/>
        </w:rPr>
        <w:t>en</w:t>
      </w:r>
      <w:r w:rsidR="0022040C" w:rsidRPr="00F16375">
        <w:rPr>
          <w:rFonts w:eastAsia="Trebuchet MS"/>
          <w:szCs w:val="22"/>
          <w:lang w:val="fr-CH"/>
        </w:rPr>
        <w:t>s</w:t>
      </w:r>
      <w:r w:rsidRPr="00F16375">
        <w:rPr>
          <w:rFonts w:eastAsia="Trebuchet MS"/>
          <w:szCs w:val="22"/>
          <w:lang w:val="fr-CH"/>
        </w:rPr>
        <w:t>és dans les projets d</w:t>
      </w:r>
      <w:r w:rsidR="0022040C" w:rsidRPr="00F16375">
        <w:rPr>
          <w:rFonts w:eastAsia="Trebuchet MS"/>
          <w:szCs w:val="22"/>
          <w:lang w:val="fr-CH"/>
        </w:rPr>
        <w:t>u Plan d</w:t>
      </w:r>
      <w:r w:rsidR="0037712A" w:rsidRPr="00F16375">
        <w:rPr>
          <w:rFonts w:eastAsia="Trebuchet MS"/>
          <w:szCs w:val="22"/>
          <w:lang w:val="fr-CH"/>
        </w:rPr>
        <w:t>’</w:t>
      </w:r>
      <w:r w:rsidR="0022040C" w:rsidRPr="00F16375">
        <w:rPr>
          <w:rFonts w:eastAsia="Trebuchet MS"/>
          <w:szCs w:val="22"/>
          <w:lang w:val="fr-CH"/>
        </w:rPr>
        <w:t>action pour le développement</w:t>
      </w:r>
      <w:r w:rsidRPr="00F16375">
        <w:rPr>
          <w:rFonts w:eastAsia="Trebuchet MS"/>
          <w:szCs w:val="22"/>
          <w:lang w:val="fr-CH"/>
        </w:rPr>
        <w:t xml:space="preserve"> sont liés aux hypothèses du cadre logique et se matérialisent rareme</w:t>
      </w:r>
      <w:r w:rsidR="00ED265B" w:rsidRPr="00F16375">
        <w:rPr>
          <w:rFonts w:eastAsia="Trebuchet MS"/>
          <w:szCs w:val="22"/>
          <w:lang w:val="fr-CH"/>
        </w:rPr>
        <w:t>nt.  Pa</w:t>
      </w:r>
      <w:r w:rsidRPr="00F16375">
        <w:rPr>
          <w:rFonts w:eastAsia="Trebuchet MS"/>
          <w:szCs w:val="22"/>
          <w:lang w:val="fr-CH"/>
        </w:rPr>
        <w:t>r</w:t>
      </w:r>
      <w:r w:rsidR="00A87610" w:rsidRPr="00F16375">
        <w:rPr>
          <w:rFonts w:eastAsia="Trebuchet MS"/>
          <w:szCs w:val="22"/>
          <w:lang w:val="fr-CH"/>
        </w:rPr>
        <w:t> </w:t>
      </w:r>
      <w:r w:rsidRPr="00F16375">
        <w:rPr>
          <w:rFonts w:eastAsia="Trebuchet MS"/>
          <w:szCs w:val="22"/>
          <w:lang w:val="fr-CH"/>
        </w:rPr>
        <w:t>exemple</w:t>
      </w:r>
      <w:r w:rsidR="0037712A" w:rsidRPr="00F16375">
        <w:rPr>
          <w:rFonts w:eastAsia="Trebuchet MS"/>
          <w:szCs w:val="22"/>
          <w:lang w:val="fr-CH"/>
        </w:rPr>
        <w:t> :</w:t>
      </w:r>
    </w:p>
    <w:p w14:paraId="3B83D1E1" w14:textId="0A798CF3" w:rsidR="000D112C" w:rsidRPr="00F16375" w:rsidRDefault="0022040C" w:rsidP="007B5A74">
      <w:pPr>
        <w:numPr>
          <w:ilvl w:val="0"/>
          <w:numId w:val="33"/>
        </w:numPr>
        <w:spacing w:after="120" w:line="252" w:lineRule="auto"/>
        <w:ind w:left="1134" w:hanging="567"/>
        <w:contextualSpacing/>
        <w:rPr>
          <w:rFonts w:eastAsia="Trebuchet MS"/>
          <w:szCs w:val="22"/>
          <w:lang w:val="fr-CH"/>
        </w:rPr>
      </w:pPr>
      <w:proofErr w:type="gramStart"/>
      <w:r w:rsidRPr="00F16375">
        <w:rPr>
          <w:rFonts w:eastAsia="Trebuchet MS"/>
          <w:szCs w:val="22"/>
          <w:lang w:val="fr-CH"/>
        </w:rPr>
        <w:t>les</w:t>
      </w:r>
      <w:proofErr w:type="gramEnd"/>
      <w:r w:rsidRPr="00F16375">
        <w:rPr>
          <w:rFonts w:eastAsia="Trebuchet MS"/>
          <w:szCs w:val="22"/>
          <w:lang w:val="fr-CH"/>
        </w:rPr>
        <w:t xml:space="preserve"> décisions politiques attendues ne sont pas prises dans les pays </w:t>
      </w:r>
      <w:r w:rsidR="006E697E" w:rsidRPr="00F16375">
        <w:rPr>
          <w:rFonts w:eastAsia="Trebuchet MS"/>
          <w:szCs w:val="22"/>
          <w:lang w:val="fr-CH"/>
        </w:rPr>
        <w:t>bénéficiaires</w:t>
      </w:r>
      <w:r w:rsidRPr="00F16375">
        <w:rPr>
          <w:rFonts w:eastAsia="Trebuchet MS"/>
          <w:szCs w:val="22"/>
          <w:lang w:val="fr-CH"/>
        </w:rPr>
        <w:t>;</w:t>
      </w:r>
    </w:p>
    <w:p w14:paraId="4B176B2C" w14:textId="5B842F6F" w:rsidR="000D112C" w:rsidRPr="00F16375" w:rsidRDefault="0022040C" w:rsidP="007B5A74">
      <w:pPr>
        <w:numPr>
          <w:ilvl w:val="0"/>
          <w:numId w:val="33"/>
        </w:numPr>
        <w:spacing w:after="120" w:line="252" w:lineRule="auto"/>
        <w:ind w:left="1134" w:hanging="567"/>
        <w:contextualSpacing/>
        <w:rPr>
          <w:rFonts w:eastAsia="Trebuchet MS"/>
          <w:szCs w:val="22"/>
          <w:lang w:val="fr-CH"/>
        </w:rPr>
      </w:pPr>
      <w:proofErr w:type="gramStart"/>
      <w:r w:rsidRPr="00F16375">
        <w:rPr>
          <w:rFonts w:eastAsia="Trebuchet MS"/>
          <w:szCs w:val="22"/>
          <w:lang w:val="fr-CH"/>
        </w:rPr>
        <w:t>les</w:t>
      </w:r>
      <w:proofErr w:type="gramEnd"/>
      <w:r w:rsidRPr="00F16375">
        <w:rPr>
          <w:rFonts w:eastAsia="Trebuchet MS"/>
          <w:szCs w:val="22"/>
          <w:lang w:val="fr-CH"/>
        </w:rPr>
        <w:t xml:space="preserve"> conditions</w:t>
      </w:r>
      <w:r w:rsidR="00ED265B" w:rsidRPr="00F16375">
        <w:rPr>
          <w:rFonts w:eastAsia="Trebuchet MS"/>
          <w:szCs w:val="22"/>
          <w:lang w:val="fr-CH"/>
        </w:rPr>
        <w:t>-</w:t>
      </w:r>
      <w:r w:rsidRPr="00F16375">
        <w:rPr>
          <w:rFonts w:eastAsia="Trebuchet MS"/>
          <w:szCs w:val="22"/>
          <w:lang w:val="fr-CH"/>
        </w:rPr>
        <w:t>cadres prévues ne sont pas en place (par exemple, l</w:t>
      </w:r>
      <w:r w:rsidR="0037712A" w:rsidRPr="00F16375">
        <w:rPr>
          <w:rFonts w:eastAsia="Trebuchet MS"/>
          <w:szCs w:val="22"/>
          <w:lang w:val="fr-CH"/>
        </w:rPr>
        <w:t>’</w:t>
      </w:r>
      <w:r w:rsidRPr="00F16375">
        <w:rPr>
          <w:rFonts w:eastAsia="Trebuchet MS"/>
          <w:szCs w:val="22"/>
          <w:lang w:val="fr-CH"/>
        </w:rPr>
        <w:t xml:space="preserve">accès au financement pour les entreprises en démarrage, les procédures </w:t>
      </w:r>
      <w:r w:rsidR="00A87610" w:rsidRPr="00F16375">
        <w:rPr>
          <w:rFonts w:eastAsia="Trebuchet MS"/>
          <w:szCs w:val="22"/>
          <w:lang w:val="fr-CH"/>
        </w:rPr>
        <w:t xml:space="preserve">pour </w:t>
      </w:r>
      <w:r w:rsidRPr="00F16375">
        <w:rPr>
          <w:rFonts w:eastAsia="Trebuchet MS"/>
          <w:szCs w:val="22"/>
          <w:lang w:val="fr-CH"/>
        </w:rPr>
        <w:t>enregistre</w:t>
      </w:r>
      <w:r w:rsidR="00A87610" w:rsidRPr="00F16375">
        <w:rPr>
          <w:rFonts w:eastAsia="Trebuchet MS"/>
          <w:szCs w:val="22"/>
          <w:lang w:val="fr-CH"/>
        </w:rPr>
        <w:t>r</w:t>
      </w:r>
      <w:r w:rsidRPr="00F16375">
        <w:rPr>
          <w:rFonts w:eastAsia="Trebuchet MS"/>
          <w:szCs w:val="22"/>
          <w:lang w:val="fr-CH"/>
        </w:rPr>
        <w:t xml:space="preserve"> une entreprise);</w:t>
      </w:r>
    </w:p>
    <w:p w14:paraId="5C7746EE" w14:textId="72AA38E3" w:rsidR="000D112C" w:rsidRPr="00F16375" w:rsidRDefault="00A87610" w:rsidP="007B5A74">
      <w:pPr>
        <w:numPr>
          <w:ilvl w:val="0"/>
          <w:numId w:val="33"/>
        </w:numPr>
        <w:spacing w:after="120" w:line="252" w:lineRule="auto"/>
        <w:ind w:left="1134" w:hanging="567"/>
        <w:contextualSpacing/>
        <w:rPr>
          <w:rFonts w:eastAsia="Trebuchet MS"/>
          <w:szCs w:val="22"/>
          <w:lang w:val="fr-CH"/>
        </w:rPr>
      </w:pPr>
      <w:proofErr w:type="gramStart"/>
      <w:r w:rsidRPr="00F16375">
        <w:rPr>
          <w:rFonts w:eastAsia="Trebuchet MS"/>
          <w:szCs w:val="22"/>
          <w:lang w:val="fr-CH"/>
        </w:rPr>
        <w:t>la</w:t>
      </w:r>
      <w:proofErr w:type="gramEnd"/>
      <w:r w:rsidRPr="00F16375">
        <w:rPr>
          <w:rFonts w:eastAsia="Trebuchet MS"/>
          <w:szCs w:val="22"/>
          <w:lang w:val="fr-CH"/>
        </w:rPr>
        <w:t xml:space="preserve"> </w:t>
      </w:r>
      <w:r w:rsidR="0022040C" w:rsidRPr="00F16375">
        <w:rPr>
          <w:rFonts w:eastAsia="Trebuchet MS"/>
          <w:szCs w:val="22"/>
          <w:lang w:val="fr-CH"/>
        </w:rPr>
        <w:t>rotation du personnel</w:t>
      </w:r>
      <w:r w:rsidR="0037712A" w:rsidRPr="00F16375">
        <w:rPr>
          <w:rFonts w:eastAsia="Trebuchet MS"/>
          <w:szCs w:val="22"/>
          <w:lang w:val="fr-CH"/>
        </w:rPr>
        <w:t> :</w:t>
      </w:r>
      <w:r w:rsidR="0022040C" w:rsidRPr="00F16375">
        <w:rPr>
          <w:rFonts w:eastAsia="Trebuchet MS"/>
          <w:szCs w:val="22"/>
          <w:lang w:val="fr-CH"/>
        </w:rPr>
        <w:t xml:space="preserve"> le</w:t>
      </w:r>
      <w:r w:rsidRPr="00F16375">
        <w:rPr>
          <w:rFonts w:eastAsia="Trebuchet MS"/>
          <w:szCs w:val="22"/>
          <w:lang w:val="fr-CH"/>
        </w:rPr>
        <w:t>s effectifs</w:t>
      </w:r>
      <w:r w:rsidR="0022040C" w:rsidRPr="00F16375">
        <w:rPr>
          <w:rFonts w:eastAsia="Trebuchet MS"/>
          <w:szCs w:val="22"/>
          <w:lang w:val="fr-CH"/>
        </w:rPr>
        <w:t xml:space="preserve"> formé</w:t>
      </w:r>
      <w:r w:rsidRPr="00F16375">
        <w:rPr>
          <w:rFonts w:eastAsia="Trebuchet MS"/>
          <w:szCs w:val="22"/>
          <w:lang w:val="fr-CH"/>
        </w:rPr>
        <w:t>s</w:t>
      </w:r>
      <w:r w:rsidR="0022040C" w:rsidRPr="00F16375">
        <w:rPr>
          <w:rFonts w:eastAsia="Trebuchet MS"/>
          <w:szCs w:val="22"/>
          <w:lang w:val="fr-CH"/>
        </w:rPr>
        <w:t xml:space="preserve"> dans les pays bénéficiaires quitte</w:t>
      </w:r>
      <w:r w:rsidRPr="00F16375">
        <w:rPr>
          <w:rFonts w:eastAsia="Trebuchet MS"/>
          <w:szCs w:val="22"/>
          <w:lang w:val="fr-CH"/>
        </w:rPr>
        <w:t>nt leur</w:t>
      </w:r>
      <w:r w:rsidR="0022040C" w:rsidRPr="00F16375">
        <w:rPr>
          <w:rFonts w:eastAsia="Trebuchet MS"/>
          <w:szCs w:val="22"/>
          <w:lang w:val="fr-CH"/>
        </w:rPr>
        <w:t xml:space="preserve"> fonction et n</w:t>
      </w:r>
      <w:r w:rsidRPr="00F16375">
        <w:rPr>
          <w:rFonts w:eastAsia="Trebuchet MS"/>
          <w:szCs w:val="22"/>
          <w:lang w:val="fr-CH"/>
        </w:rPr>
        <w:t>e son</w:t>
      </w:r>
      <w:r w:rsidR="0022040C" w:rsidRPr="00F16375">
        <w:rPr>
          <w:rFonts w:eastAsia="Trebuchet MS"/>
          <w:szCs w:val="22"/>
          <w:lang w:val="fr-CH"/>
        </w:rPr>
        <w:t xml:space="preserve">t plus en mesure de mettre en pratique </w:t>
      </w:r>
      <w:r w:rsidRPr="00F16375">
        <w:rPr>
          <w:rFonts w:eastAsia="Trebuchet MS"/>
          <w:szCs w:val="22"/>
          <w:lang w:val="fr-CH"/>
        </w:rPr>
        <w:t>leur</w:t>
      </w:r>
      <w:r w:rsidR="0022040C" w:rsidRPr="00F16375">
        <w:rPr>
          <w:rFonts w:eastAsia="Trebuchet MS"/>
          <w:szCs w:val="22"/>
          <w:lang w:val="fr-CH"/>
        </w:rPr>
        <w:t>s connaissances;</w:t>
      </w:r>
    </w:p>
    <w:p w14:paraId="66E91165" w14:textId="19FB2184" w:rsidR="000D112C" w:rsidRPr="00F16375" w:rsidRDefault="0022040C" w:rsidP="007B5A74">
      <w:pPr>
        <w:numPr>
          <w:ilvl w:val="0"/>
          <w:numId w:val="33"/>
        </w:numPr>
        <w:spacing w:after="120" w:line="252" w:lineRule="auto"/>
        <w:ind w:left="1134" w:hanging="567"/>
        <w:contextualSpacing/>
        <w:rPr>
          <w:rFonts w:eastAsia="Trebuchet MS"/>
          <w:szCs w:val="22"/>
          <w:lang w:val="fr-CH"/>
        </w:rPr>
      </w:pPr>
      <w:proofErr w:type="gramStart"/>
      <w:r w:rsidRPr="00F16375">
        <w:rPr>
          <w:rFonts w:eastAsia="Trebuchet MS"/>
          <w:szCs w:val="22"/>
          <w:lang w:val="fr-CH"/>
        </w:rPr>
        <w:t>les</w:t>
      </w:r>
      <w:proofErr w:type="gramEnd"/>
      <w:r w:rsidRPr="00F16375">
        <w:rPr>
          <w:rFonts w:eastAsia="Trebuchet MS"/>
          <w:szCs w:val="22"/>
          <w:lang w:val="fr-CH"/>
        </w:rPr>
        <w:t xml:space="preserve"> institutions bénéficiaires n</w:t>
      </w:r>
      <w:r w:rsidR="0037712A" w:rsidRPr="00F16375">
        <w:rPr>
          <w:rFonts w:eastAsia="Trebuchet MS"/>
          <w:szCs w:val="22"/>
          <w:lang w:val="fr-CH"/>
        </w:rPr>
        <w:t>’</w:t>
      </w:r>
      <w:r w:rsidRPr="00F16375">
        <w:rPr>
          <w:rFonts w:eastAsia="Trebuchet MS"/>
          <w:szCs w:val="22"/>
          <w:lang w:val="fr-CH"/>
        </w:rPr>
        <w:t xml:space="preserve">ont pas </w:t>
      </w:r>
      <w:r w:rsidR="0056539C" w:rsidRPr="00F16375">
        <w:rPr>
          <w:rFonts w:eastAsia="Trebuchet MS"/>
          <w:szCs w:val="22"/>
          <w:lang w:val="fr-CH"/>
        </w:rPr>
        <w:t>le</w:t>
      </w:r>
      <w:r w:rsidRPr="00F16375">
        <w:rPr>
          <w:rFonts w:eastAsia="Trebuchet MS"/>
          <w:szCs w:val="22"/>
          <w:lang w:val="fr-CH"/>
        </w:rPr>
        <w:t xml:space="preserve"> budget nécessaire pour continuer à offrir un service;</w:t>
      </w:r>
    </w:p>
    <w:p w14:paraId="164D2FFA" w14:textId="0D59E62D" w:rsidR="000D112C" w:rsidRPr="00F16375" w:rsidRDefault="0022040C" w:rsidP="007B5A74">
      <w:pPr>
        <w:numPr>
          <w:ilvl w:val="0"/>
          <w:numId w:val="33"/>
        </w:numPr>
        <w:spacing w:after="120" w:line="252" w:lineRule="auto"/>
        <w:ind w:left="1134" w:hanging="567"/>
        <w:contextualSpacing/>
        <w:rPr>
          <w:rFonts w:eastAsia="Trebuchet MS"/>
          <w:szCs w:val="22"/>
          <w:lang w:val="fr-CH"/>
        </w:rPr>
      </w:pPr>
      <w:proofErr w:type="gramStart"/>
      <w:r w:rsidRPr="00F16375">
        <w:rPr>
          <w:rFonts w:eastAsia="Trebuchet MS"/>
          <w:szCs w:val="22"/>
          <w:lang w:val="fr-CH"/>
        </w:rPr>
        <w:t>les</w:t>
      </w:r>
      <w:proofErr w:type="gramEnd"/>
      <w:r w:rsidRPr="00F16375">
        <w:rPr>
          <w:rFonts w:eastAsia="Trebuchet MS"/>
          <w:szCs w:val="22"/>
          <w:lang w:val="fr-CH"/>
        </w:rPr>
        <w:t xml:space="preserve"> institutions bénéficiaires n</w:t>
      </w:r>
      <w:r w:rsidR="0037712A" w:rsidRPr="00F16375">
        <w:rPr>
          <w:rFonts w:eastAsia="Trebuchet MS"/>
          <w:szCs w:val="22"/>
          <w:lang w:val="fr-CH"/>
        </w:rPr>
        <w:t>’</w:t>
      </w:r>
      <w:r w:rsidRPr="00F16375">
        <w:rPr>
          <w:rFonts w:eastAsia="Trebuchet MS"/>
          <w:szCs w:val="22"/>
          <w:lang w:val="fr-CH"/>
        </w:rPr>
        <w:t xml:space="preserve">ont pas </w:t>
      </w:r>
      <w:r w:rsidR="0056539C" w:rsidRPr="00F16375">
        <w:rPr>
          <w:rFonts w:eastAsia="Trebuchet MS"/>
          <w:szCs w:val="22"/>
          <w:lang w:val="fr-CH"/>
        </w:rPr>
        <w:t>le</w:t>
      </w:r>
      <w:r w:rsidRPr="00F16375">
        <w:rPr>
          <w:rFonts w:eastAsia="Trebuchet MS"/>
          <w:szCs w:val="22"/>
          <w:lang w:val="fr-CH"/>
        </w:rPr>
        <w:t xml:space="preserve"> budget nécessaire pour </w:t>
      </w:r>
      <w:r w:rsidR="0056539C" w:rsidRPr="00F16375">
        <w:rPr>
          <w:rFonts w:eastAsia="Trebuchet MS"/>
          <w:szCs w:val="22"/>
          <w:lang w:val="fr-CH"/>
        </w:rPr>
        <w:t>fourni</w:t>
      </w:r>
      <w:r w:rsidRPr="00F16375">
        <w:rPr>
          <w:rFonts w:eastAsia="Trebuchet MS"/>
          <w:szCs w:val="22"/>
          <w:lang w:val="fr-CH"/>
        </w:rPr>
        <w:t xml:space="preserve">r des contributions en nature (achat de matériel informatique pour </w:t>
      </w:r>
      <w:r w:rsidR="00D66A2A" w:rsidRPr="00F16375">
        <w:rPr>
          <w:rFonts w:eastAsia="Trebuchet MS"/>
          <w:szCs w:val="22"/>
          <w:lang w:val="fr-CH"/>
        </w:rPr>
        <w:t>ex</w:t>
      </w:r>
      <w:r w:rsidR="0056539C" w:rsidRPr="00F16375">
        <w:rPr>
          <w:rFonts w:eastAsia="Trebuchet MS"/>
          <w:szCs w:val="22"/>
          <w:lang w:val="fr-CH"/>
        </w:rPr>
        <w:t>ploite</w:t>
      </w:r>
      <w:r w:rsidR="00D66A2A" w:rsidRPr="00F16375">
        <w:rPr>
          <w:rFonts w:eastAsia="Trebuchet MS"/>
          <w:szCs w:val="22"/>
          <w:lang w:val="fr-CH"/>
        </w:rPr>
        <w:t>r</w:t>
      </w:r>
      <w:r w:rsidRPr="00F16375">
        <w:rPr>
          <w:rFonts w:eastAsia="Trebuchet MS"/>
          <w:szCs w:val="22"/>
          <w:lang w:val="fr-CH"/>
        </w:rPr>
        <w:t xml:space="preserve"> le logiciel él</w:t>
      </w:r>
      <w:r w:rsidR="00D66A2A" w:rsidRPr="00F16375">
        <w:rPr>
          <w:rFonts w:eastAsia="Trebuchet MS"/>
          <w:szCs w:val="22"/>
          <w:lang w:val="fr-CH"/>
        </w:rPr>
        <w:t>ab</w:t>
      </w:r>
      <w:r w:rsidRPr="00F16375">
        <w:rPr>
          <w:rFonts w:eastAsia="Trebuchet MS"/>
          <w:szCs w:val="22"/>
          <w:lang w:val="fr-CH"/>
        </w:rPr>
        <w:t>o</w:t>
      </w:r>
      <w:r w:rsidR="00D66A2A" w:rsidRPr="00F16375">
        <w:rPr>
          <w:rFonts w:eastAsia="Trebuchet MS"/>
          <w:szCs w:val="22"/>
          <w:lang w:val="fr-CH"/>
        </w:rPr>
        <w:t>r</w:t>
      </w:r>
      <w:r w:rsidRPr="00F16375">
        <w:rPr>
          <w:rFonts w:eastAsia="Trebuchet MS"/>
          <w:szCs w:val="22"/>
          <w:lang w:val="fr-CH"/>
        </w:rPr>
        <w:t>é par le projet d</w:t>
      </w:r>
      <w:r w:rsidR="00D66A2A" w:rsidRPr="00F16375">
        <w:rPr>
          <w:rFonts w:eastAsia="Trebuchet MS"/>
          <w:szCs w:val="22"/>
          <w:lang w:val="fr-CH"/>
        </w:rPr>
        <w:t>u Plan d</w:t>
      </w:r>
      <w:r w:rsidR="0037712A" w:rsidRPr="00F16375">
        <w:rPr>
          <w:rFonts w:eastAsia="Trebuchet MS"/>
          <w:szCs w:val="22"/>
          <w:lang w:val="fr-CH"/>
        </w:rPr>
        <w:t>’</w:t>
      </w:r>
      <w:r w:rsidR="00D66A2A" w:rsidRPr="00F16375">
        <w:rPr>
          <w:rFonts w:eastAsia="Trebuchet MS"/>
          <w:szCs w:val="22"/>
          <w:lang w:val="fr-CH"/>
        </w:rPr>
        <w:t>action pour le développement</w:t>
      </w:r>
      <w:r w:rsidRPr="00F16375">
        <w:rPr>
          <w:rFonts w:eastAsia="Trebuchet MS"/>
          <w:szCs w:val="22"/>
          <w:lang w:val="fr-CH"/>
        </w:rPr>
        <w:t>, pas de budget pour embaucher le personnel nécessaire, organiser des événements, etc.)</w:t>
      </w:r>
      <w:r w:rsidR="00D66A2A" w:rsidRPr="00F16375">
        <w:rPr>
          <w:rFonts w:eastAsia="Trebuchet MS"/>
          <w:szCs w:val="22"/>
          <w:lang w:val="fr-CH"/>
        </w:rPr>
        <w:t>;</w:t>
      </w:r>
    </w:p>
    <w:p w14:paraId="2A364CF5" w14:textId="391DA608" w:rsidR="000D112C" w:rsidRPr="00F16375" w:rsidRDefault="00D66A2A" w:rsidP="007B5A74">
      <w:pPr>
        <w:numPr>
          <w:ilvl w:val="0"/>
          <w:numId w:val="33"/>
        </w:numPr>
        <w:spacing w:after="120" w:line="252" w:lineRule="auto"/>
        <w:ind w:left="1134" w:hanging="567"/>
        <w:contextualSpacing/>
        <w:rPr>
          <w:rFonts w:eastAsia="Trebuchet MS"/>
          <w:szCs w:val="22"/>
          <w:lang w:val="fr-CH"/>
        </w:rPr>
      </w:pPr>
      <w:proofErr w:type="gramStart"/>
      <w:r w:rsidRPr="00F16375">
        <w:rPr>
          <w:rFonts w:eastAsia="Trebuchet MS"/>
          <w:szCs w:val="22"/>
          <w:lang w:val="fr-CH"/>
        </w:rPr>
        <w:t>dans</w:t>
      </w:r>
      <w:proofErr w:type="gramEnd"/>
      <w:r w:rsidRPr="00F16375">
        <w:rPr>
          <w:rFonts w:eastAsia="Trebuchet MS"/>
          <w:szCs w:val="22"/>
          <w:lang w:val="fr-CH"/>
        </w:rPr>
        <w:t xml:space="preserve"> certains cas, </w:t>
      </w:r>
      <w:r w:rsidR="00A87610" w:rsidRPr="00F16375">
        <w:rPr>
          <w:rFonts w:eastAsia="Trebuchet MS"/>
          <w:szCs w:val="22"/>
          <w:lang w:val="fr-CH"/>
        </w:rPr>
        <w:t>l</w:t>
      </w:r>
      <w:r w:rsidR="0037712A" w:rsidRPr="00F16375">
        <w:rPr>
          <w:rFonts w:eastAsia="Trebuchet MS"/>
          <w:szCs w:val="22"/>
          <w:lang w:val="fr-CH"/>
        </w:rPr>
        <w:t>’</w:t>
      </w:r>
      <w:r w:rsidRPr="00F16375">
        <w:rPr>
          <w:rFonts w:eastAsia="Trebuchet MS"/>
          <w:szCs w:val="22"/>
          <w:lang w:val="fr-CH"/>
        </w:rPr>
        <w:t xml:space="preserve">instabilité politique et </w:t>
      </w:r>
      <w:r w:rsidR="00A87610" w:rsidRPr="00F16375">
        <w:rPr>
          <w:rFonts w:eastAsia="Trebuchet MS"/>
          <w:szCs w:val="22"/>
          <w:lang w:val="fr-CH"/>
        </w:rPr>
        <w:t xml:space="preserve">les </w:t>
      </w:r>
      <w:r w:rsidRPr="00F16375">
        <w:rPr>
          <w:rFonts w:eastAsia="Trebuchet MS"/>
          <w:szCs w:val="22"/>
          <w:lang w:val="fr-CH"/>
        </w:rPr>
        <w:t xml:space="preserve">menaces </w:t>
      </w:r>
      <w:r w:rsidR="00A87610" w:rsidRPr="00F16375">
        <w:rPr>
          <w:rFonts w:eastAsia="Trebuchet MS"/>
          <w:szCs w:val="22"/>
          <w:lang w:val="fr-CH"/>
        </w:rPr>
        <w:t>qui pèsent s</w:t>
      </w:r>
      <w:r w:rsidRPr="00F16375">
        <w:rPr>
          <w:rFonts w:eastAsia="Trebuchet MS"/>
          <w:szCs w:val="22"/>
          <w:lang w:val="fr-CH"/>
        </w:rPr>
        <w:t xml:space="preserve">ur la sécurité dans les pays </w:t>
      </w:r>
      <w:r w:rsidR="006E697E" w:rsidRPr="00F16375">
        <w:rPr>
          <w:rFonts w:eastAsia="Trebuchet MS"/>
          <w:szCs w:val="22"/>
          <w:lang w:val="fr-CH"/>
        </w:rPr>
        <w:t>bénéficiaires</w:t>
      </w:r>
      <w:r w:rsidRPr="00F16375">
        <w:rPr>
          <w:rFonts w:eastAsia="Trebuchet MS"/>
          <w:szCs w:val="22"/>
          <w:lang w:val="fr-CH"/>
        </w:rPr>
        <w:t>.</w:t>
      </w:r>
    </w:p>
    <w:p w14:paraId="44DC3CB2" w14:textId="25F5D266" w:rsidR="000D112C" w:rsidRPr="00F16375" w:rsidRDefault="00BB2827" w:rsidP="00D5426F">
      <w:pPr>
        <w:keepNext/>
        <w:keepLines/>
        <w:spacing w:before="220" w:after="220" w:line="252" w:lineRule="auto"/>
        <w:outlineLvl w:val="2"/>
        <w:rPr>
          <w:b/>
          <w:i/>
          <w:spacing w:val="4"/>
          <w:sz w:val="24"/>
          <w:szCs w:val="24"/>
          <w:lang w:val="fr-CH"/>
        </w:rPr>
      </w:pPr>
      <w:bookmarkStart w:id="109" w:name="_Toc76740401"/>
      <w:bookmarkStart w:id="110" w:name="_Toc76741068"/>
      <w:bookmarkStart w:id="111" w:name="_Toc76742630"/>
      <w:bookmarkStart w:id="112" w:name="_Toc83043270"/>
      <w:bookmarkStart w:id="113" w:name="_Toc83056601"/>
      <w:bookmarkStart w:id="114" w:name="_Toc83233128"/>
      <w:r w:rsidRPr="00F16375">
        <w:rPr>
          <w:b/>
          <w:i/>
          <w:spacing w:val="4"/>
          <w:sz w:val="24"/>
          <w:szCs w:val="24"/>
          <w:lang w:val="fr-CH"/>
        </w:rPr>
        <w:t>Grille des risques de l</w:t>
      </w:r>
      <w:r w:rsidR="0037712A" w:rsidRPr="00F16375">
        <w:rPr>
          <w:b/>
          <w:i/>
          <w:spacing w:val="4"/>
          <w:sz w:val="24"/>
          <w:szCs w:val="24"/>
          <w:lang w:val="fr-CH"/>
        </w:rPr>
        <w:t>’</w:t>
      </w:r>
      <w:r w:rsidRPr="00F16375">
        <w:rPr>
          <w:b/>
          <w:i/>
          <w:spacing w:val="4"/>
          <w:sz w:val="24"/>
          <w:szCs w:val="24"/>
          <w:lang w:val="fr-CH"/>
        </w:rPr>
        <w:t>OMPI au niveau du p</w:t>
      </w:r>
      <w:r w:rsidR="000D112C" w:rsidRPr="00F16375">
        <w:rPr>
          <w:b/>
          <w:i/>
          <w:spacing w:val="4"/>
          <w:sz w:val="24"/>
          <w:szCs w:val="24"/>
          <w:lang w:val="fr-CH"/>
        </w:rPr>
        <w:t>rojet</w:t>
      </w:r>
      <w:r w:rsidR="000D112C" w:rsidRPr="00F16375">
        <w:rPr>
          <w:b/>
          <w:i/>
          <w:spacing w:val="4"/>
          <w:sz w:val="24"/>
          <w:szCs w:val="24"/>
          <w:vertAlign w:val="superscript"/>
          <w:lang w:val="fr-CH"/>
        </w:rPr>
        <w:footnoteReference w:id="13"/>
      </w:r>
      <w:bookmarkEnd w:id="109"/>
      <w:bookmarkEnd w:id="110"/>
      <w:bookmarkEnd w:id="111"/>
      <w:bookmarkEnd w:id="112"/>
      <w:bookmarkEnd w:id="113"/>
      <w:bookmarkEnd w:id="114"/>
    </w:p>
    <w:tbl>
      <w:tblPr>
        <w:tblStyle w:val="TableGrid"/>
        <w:tblW w:w="9212" w:type="dxa"/>
        <w:tblLayout w:type="fixed"/>
        <w:tblLook w:val="04A0" w:firstRow="1" w:lastRow="0" w:firstColumn="1" w:lastColumn="0" w:noHBand="0" w:noVBand="1"/>
      </w:tblPr>
      <w:tblGrid>
        <w:gridCol w:w="1869"/>
        <w:gridCol w:w="956"/>
        <w:gridCol w:w="1985"/>
        <w:gridCol w:w="2126"/>
        <w:gridCol w:w="2268"/>
        <w:gridCol w:w="8"/>
      </w:tblGrid>
      <w:tr w:rsidR="000D112C" w:rsidRPr="00B52D2E" w14:paraId="59E30AFA" w14:textId="77777777" w:rsidTr="008A11CD">
        <w:tc>
          <w:tcPr>
            <w:tcW w:w="9212" w:type="dxa"/>
            <w:gridSpan w:val="6"/>
            <w:tcBorders>
              <w:top w:val="single" w:sz="8" w:space="0" w:color="000000"/>
              <w:left w:val="single" w:sz="8" w:space="0" w:color="000000"/>
              <w:right w:val="single" w:sz="8" w:space="0" w:color="000000"/>
            </w:tcBorders>
            <w:shd w:val="clear" w:color="auto" w:fill="276E8B"/>
          </w:tcPr>
          <w:p w14:paraId="4215D040" w14:textId="69CEF403" w:rsidR="000D112C" w:rsidRPr="00F16375" w:rsidRDefault="00BB2827" w:rsidP="008A11CD">
            <w:pPr>
              <w:spacing w:after="120"/>
              <w:rPr>
                <w:b/>
                <w:bCs/>
                <w:lang w:val="fr-FR"/>
              </w:rPr>
            </w:pPr>
            <w:r w:rsidRPr="00F16375">
              <w:rPr>
                <w:b/>
                <w:bCs/>
                <w:lang w:val="fr-FR"/>
              </w:rPr>
              <w:t>GRILLE DES RISQUES DE L</w:t>
            </w:r>
            <w:r w:rsidR="0037712A" w:rsidRPr="00F16375">
              <w:rPr>
                <w:b/>
                <w:bCs/>
                <w:lang w:val="fr-FR"/>
              </w:rPr>
              <w:t>’</w:t>
            </w:r>
            <w:r w:rsidRPr="00F16375">
              <w:rPr>
                <w:b/>
                <w:bCs/>
                <w:lang w:val="fr-FR"/>
              </w:rPr>
              <w:t xml:space="preserve">OMPI POUR LES </w:t>
            </w:r>
            <w:r w:rsidR="000D112C" w:rsidRPr="00F16375">
              <w:rPr>
                <w:b/>
                <w:bCs/>
                <w:lang w:val="fr-FR"/>
              </w:rPr>
              <w:t>PROJETS</w:t>
            </w:r>
            <w:r w:rsidRPr="00F16375">
              <w:rPr>
                <w:b/>
                <w:bCs/>
                <w:lang w:val="fr-FR"/>
              </w:rPr>
              <w:t xml:space="preserve"> DU PLAN D</w:t>
            </w:r>
            <w:r w:rsidR="0037712A" w:rsidRPr="00F16375">
              <w:rPr>
                <w:b/>
                <w:bCs/>
                <w:lang w:val="fr-FR"/>
              </w:rPr>
              <w:t>’</w:t>
            </w:r>
            <w:r w:rsidRPr="00F16375">
              <w:rPr>
                <w:b/>
                <w:bCs/>
                <w:lang w:val="fr-FR"/>
              </w:rPr>
              <w:t>ACTION POUR LE DÉVELOPPEMENT</w:t>
            </w:r>
          </w:p>
        </w:tc>
      </w:tr>
      <w:tr w:rsidR="000D112C" w:rsidRPr="00F16375" w14:paraId="1DC493E4" w14:textId="77777777" w:rsidTr="008A11CD">
        <w:trPr>
          <w:gridAfter w:val="1"/>
          <w:wAfter w:w="8" w:type="dxa"/>
        </w:trPr>
        <w:tc>
          <w:tcPr>
            <w:tcW w:w="2825" w:type="dxa"/>
            <w:gridSpan w:val="2"/>
            <w:tcBorders>
              <w:left w:val="single" w:sz="8" w:space="0" w:color="000000"/>
            </w:tcBorders>
            <w:shd w:val="clear" w:color="auto" w:fill="7FC0DB"/>
          </w:tcPr>
          <w:p w14:paraId="76290FF4" w14:textId="5A402792" w:rsidR="000D112C" w:rsidRPr="00F16375" w:rsidRDefault="000D112C" w:rsidP="008A11CD">
            <w:pPr>
              <w:spacing w:after="120"/>
              <w:rPr>
                <w:sz w:val="18"/>
                <w:szCs w:val="18"/>
                <w:lang w:val="fr-CH"/>
              </w:rPr>
            </w:pPr>
            <w:r w:rsidRPr="00F16375">
              <w:rPr>
                <w:sz w:val="18"/>
                <w:szCs w:val="18"/>
                <w:lang w:val="fr-CH"/>
              </w:rPr>
              <w:t>Probabilit</w:t>
            </w:r>
            <w:r w:rsidR="00BB2827" w:rsidRPr="00F16375">
              <w:rPr>
                <w:sz w:val="18"/>
                <w:szCs w:val="18"/>
                <w:lang w:val="fr-CH"/>
              </w:rPr>
              <w:t>é</w:t>
            </w:r>
          </w:p>
        </w:tc>
        <w:tc>
          <w:tcPr>
            <w:tcW w:w="6379" w:type="dxa"/>
            <w:gridSpan w:val="3"/>
            <w:tcBorders>
              <w:bottom w:val="nil"/>
              <w:right w:val="single" w:sz="8" w:space="0" w:color="000000"/>
            </w:tcBorders>
            <w:shd w:val="clear" w:color="auto" w:fill="7FC0DB"/>
          </w:tcPr>
          <w:p w14:paraId="2055FC81" w14:textId="5859882B" w:rsidR="000D112C" w:rsidRPr="00F16375" w:rsidRDefault="00ED265B" w:rsidP="008A11CD">
            <w:pPr>
              <w:spacing w:after="120"/>
              <w:rPr>
                <w:sz w:val="18"/>
                <w:szCs w:val="18"/>
                <w:lang w:val="fr-CH"/>
              </w:rPr>
            </w:pPr>
            <w:r w:rsidRPr="00F16375">
              <w:rPr>
                <w:sz w:val="18"/>
                <w:szCs w:val="18"/>
                <w:lang w:val="fr-CH"/>
              </w:rPr>
              <w:t>É</w:t>
            </w:r>
            <w:r w:rsidR="00BB2827" w:rsidRPr="00F16375">
              <w:rPr>
                <w:sz w:val="18"/>
                <w:szCs w:val="18"/>
                <w:lang w:val="fr-CH"/>
              </w:rPr>
              <w:t>valuation de chaqu</w:t>
            </w:r>
            <w:r w:rsidR="000D112C" w:rsidRPr="00F16375">
              <w:rPr>
                <w:sz w:val="18"/>
                <w:szCs w:val="18"/>
                <w:lang w:val="fr-CH"/>
              </w:rPr>
              <w:t xml:space="preserve">e </w:t>
            </w:r>
            <w:r w:rsidR="00BB2827" w:rsidRPr="00F16375">
              <w:rPr>
                <w:sz w:val="18"/>
                <w:szCs w:val="18"/>
                <w:lang w:val="fr-CH"/>
              </w:rPr>
              <w:t>risque</w:t>
            </w:r>
            <w:r w:rsidR="0037712A" w:rsidRPr="00F16375">
              <w:rPr>
                <w:sz w:val="18"/>
                <w:szCs w:val="18"/>
                <w:lang w:val="fr-CH"/>
              </w:rPr>
              <w:t> :</w:t>
            </w:r>
            <w:r w:rsidR="000D112C" w:rsidRPr="00F16375">
              <w:rPr>
                <w:sz w:val="18"/>
                <w:szCs w:val="18"/>
                <w:lang w:val="fr-CH"/>
              </w:rPr>
              <w:t xml:space="preserve"> </w:t>
            </w:r>
          </w:p>
        </w:tc>
      </w:tr>
      <w:tr w:rsidR="000D112C" w:rsidRPr="00F16375" w14:paraId="4F42B3D0" w14:textId="77777777" w:rsidTr="008A11CD">
        <w:trPr>
          <w:gridAfter w:val="1"/>
          <w:wAfter w:w="8" w:type="dxa"/>
        </w:trPr>
        <w:tc>
          <w:tcPr>
            <w:tcW w:w="1869" w:type="dxa"/>
            <w:tcBorders>
              <w:left w:val="single" w:sz="8" w:space="0" w:color="000000"/>
            </w:tcBorders>
            <w:shd w:val="clear" w:color="auto" w:fill="7FC0DB"/>
          </w:tcPr>
          <w:p w14:paraId="196A600E" w14:textId="695E7DE5" w:rsidR="000D112C" w:rsidRPr="00F16375" w:rsidRDefault="00BB2827" w:rsidP="008A11CD">
            <w:pPr>
              <w:spacing w:after="120"/>
              <w:rPr>
                <w:sz w:val="18"/>
                <w:szCs w:val="18"/>
                <w:lang w:val="fr-CH"/>
              </w:rPr>
            </w:pPr>
            <w:r w:rsidRPr="00F16375">
              <w:rPr>
                <w:sz w:val="18"/>
                <w:szCs w:val="18"/>
                <w:lang w:val="fr-CH"/>
              </w:rPr>
              <w:t>Élevée</w:t>
            </w:r>
          </w:p>
        </w:tc>
        <w:tc>
          <w:tcPr>
            <w:tcW w:w="956" w:type="dxa"/>
            <w:shd w:val="clear" w:color="auto" w:fill="7FC0DB"/>
          </w:tcPr>
          <w:p w14:paraId="20F3C4D7" w14:textId="77777777" w:rsidR="000D112C" w:rsidRPr="00F16375" w:rsidRDefault="000D112C" w:rsidP="008A11CD">
            <w:pPr>
              <w:spacing w:after="120"/>
              <w:rPr>
                <w:sz w:val="18"/>
                <w:szCs w:val="18"/>
                <w:lang w:val="fr-CH"/>
              </w:rPr>
            </w:pPr>
            <w:r w:rsidRPr="00F16375">
              <w:rPr>
                <w:sz w:val="18"/>
                <w:szCs w:val="18"/>
                <w:lang w:val="fr-CH"/>
              </w:rPr>
              <w:t>&gt; 50%</w:t>
            </w:r>
          </w:p>
        </w:tc>
        <w:tc>
          <w:tcPr>
            <w:tcW w:w="1985" w:type="dxa"/>
            <w:tcBorders>
              <w:top w:val="nil"/>
              <w:bottom w:val="nil"/>
              <w:right w:val="nil"/>
            </w:tcBorders>
            <w:shd w:val="clear" w:color="auto" w:fill="FFFF00"/>
            <w:vAlign w:val="center"/>
          </w:tcPr>
          <w:p w14:paraId="42D33815" w14:textId="16A23471" w:rsidR="000D112C" w:rsidRPr="00F16375" w:rsidRDefault="000D112C" w:rsidP="008A11CD">
            <w:pPr>
              <w:spacing w:after="120"/>
              <w:rPr>
                <w:sz w:val="18"/>
                <w:szCs w:val="18"/>
                <w:lang w:val="fr-CH"/>
              </w:rPr>
            </w:pPr>
            <w:r w:rsidRPr="00F16375">
              <w:rPr>
                <w:sz w:val="18"/>
                <w:szCs w:val="18"/>
                <w:lang w:val="fr-CH"/>
              </w:rPr>
              <w:t>MOD</w:t>
            </w:r>
            <w:r w:rsidR="00BB2827" w:rsidRPr="00F16375">
              <w:rPr>
                <w:sz w:val="18"/>
                <w:szCs w:val="18"/>
                <w:lang w:val="fr-CH"/>
              </w:rPr>
              <w:t>É</w:t>
            </w:r>
            <w:r w:rsidRPr="00F16375">
              <w:rPr>
                <w:sz w:val="18"/>
                <w:szCs w:val="18"/>
                <w:lang w:val="fr-CH"/>
              </w:rPr>
              <w:t>R</w:t>
            </w:r>
            <w:r w:rsidR="00BB2827" w:rsidRPr="00F16375">
              <w:rPr>
                <w:sz w:val="18"/>
                <w:szCs w:val="18"/>
                <w:lang w:val="fr-CH"/>
              </w:rPr>
              <w:t>É</w:t>
            </w:r>
          </w:p>
        </w:tc>
        <w:tc>
          <w:tcPr>
            <w:tcW w:w="2126" w:type="dxa"/>
            <w:tcBorders>
              <w:top w:val="nil"/>
              <w:left w:val="nil"/>
              <w:bottom w:val="nil"/>
              <w:right w:val="single" w:sz="4" w:space="0" w:color="FFFFFF"/>
            </w:tcBorders>
            <w:shd w:val="clear" w:color="auto" w:fill="FF0000"/>
            <w:vAlign w:val="center"/>
          </w:tcPr>
          <w:p w14:paraId="3C1B5E83" w14:textId="74E92D0C" w:rsidR="000D112C" w:rsidRPr="00F16375" w:rsidRDefault="00BB2827" w:rsidP="008A11CD">
            <w:pPr>
              <w:spacing w:after="120"/>
              <w:rPr>
                <w:sz w:val="18"/>
                <w:szCs w:val="18"/>
                <w:lang w:val="fr-CH"/>
              </w:rPr>
            </w:pPr>
            <w:r w:rsidRPr="00F16375">
              <w:rPr>
                <w:sz w:val="18"/>
                <w:szCs w:val="18"/>
                <w:lang w:val="fr-CH"/>
              </w:rPr>
              <w:t>ÉLEVÉ</w:t>
            </w:r>
          </w:p>
        </w:tc>
        <w:tc>
          <w:tcPr>
            <w:tcW w:w="2268" w:type="dxa"/>
            <w:tcBorders>
              <w:top w:val="nil"/>
              <w:left w:val="single" w:sz="4" w:space="0" w:color="FFFFFF"/>
              <w:bottom w:val="nil"/>
              <w:right w:val="single" w:sz="8" w:space="0" w:color="000000"/>
            </w:tcBorders>
            <w:shd w:val="clear" w:color="auto" w:fill="FF0000"/>
            <w:vAlign w:val="center"/>
          </w:tcPr>
          <w:p w14:paraId="01059C1D" w14:textId="282E86DD" w:rsidR="000D112C" w:rsidRPr="00F16375" w:rsidRDefault="00BB2827" w:rsidP="008A11CD">
            <w:pPr>
              <w:spacing w:after="120"/>
              <w:rPr>
                <w:sz w:val="18"/>
                <w:szCs w:val="18"/>
                <w:lang w:val="fr-CH"/>
              </w:rPr>
            </w:pPr>
            <w:r w:rsidRPr="00F16375">
              <w:rPr>
                <w:sz w:val="18"/>
                <w:szCs w:val="18"/>
                <w:lang w:val="fr-CH"/>
              </w:rPr>
              <w:t>ÉLEVÉ</w:t>
            </w:r>
          </w:p>
        </w:tc>
      </w:tr>
      <w:tr w:rsidR="000D112C" w:rsidRPr="00F16375" w14:paraId="25FF1F6C" w14:textId="77777777" w:rsidTr="008A11CD">
        <w:trPr>
          <w:gridAfter w:val="1"/>
          <w:wAfter w:w="8" w:type="dxa"/>
        </w:trPr>
        <w:tc>
          <w:tcPr>
            <w:tcW w:w="1869" w:type="dxa"/>
            <w:tcBorders>
              <w:left w:val="single" w:sz="8" w:space="0" w:color="000000"/>
            </w:tcBorders>
            <w:shd w:val="clear" w:color="auto" w:fill="7FC0DB"/>
          </w:tcPr>
          <w:p w14:paraId="4CF92401" w14:textId="067D6FFB" w:rsidR="000D112C" w:rsidRPr="00F16375" w:rsidRDefault="000D112C" w:rsidP="008A11CD">
            <w:pPr>
              <w:spacing w:after="120"/>
              <w:rPr>
                <w:sz w:val="18"/>
                <w:szCs w:val="18"/>
                <w:lang w:val="fr-CH"/>
              </w:rPr>
            </w:pPr>
            <w:r w:rsidRPr="00F16375">
              <w:rPr>
                <w:sz w:val="18"/>
                <w:szCs w:val="18"/>
                <w:lang w:val="fr-CH"/>
              </w:rPr>
              <w:t>Mod</w:t>
            </w:r>
            <w:r w:rsidR="00BB2827" w:rsidRPr="00F16375">
              <w:rPr>
                <w:sz w:val="18"/>
                <w:szCs w:val="18"/>
                <w:lang w:val="fr-CH"/>
              </w:rPr>
              <w:t>éré</w:t>
            </w:r>
            <w:r w:rsidRPr="00F16375">
              <w:rPr>
                <w:sz w:val="18"/>
                <w:szCs w:val="18"/>
                <w:lang w:val="fr-CH"/>
              </w:rPr>
              <w:t>e</w:t>
            </w:r>
          </w:p>
        </w:tc>
        <w:tc>
          <w:tcPr>
            <w:tcW w:w="956" w:type="dxa"/>
            <w:shd w:val="clear" w:color="auto" w:fill="7FC0DB"/>
          </w:tcPr>
          <w:p w14:paraId="0CE71FD2" w14:textId="77777777" w:rsidR="000D112C" w:rsidRPr="00F16375" w:rsidRDefault="000D112C" w:rsidP="008A11CD">
            <w:pPr>
              <w:spacing w:after="120"/>
              <w:rPr>
                <w:sz w:val="18"/>
                <w:szCs w:val="18"/>
                <w:lang w:val="fr-CH"/>
              </w:rPr>
            </w:pPr>
            <w:r w:rsidRPr="00F16375">
              <w:rPr>
                <w:sz w:val="18"/>
                <w:szCs w:val="18"/>
                <w:lang w:val="fr-CH"/>
              </w:rPr>
              <w:t>25 – 50%</w:t>
            </w:r>
          </w:p>
        </w:tc>
        <w:tc>
          <w:tcPr>
            <w:tcW w:w="1985" w:type="dxa"/>
            <w:tcBorders>
              <w:top w:val="nil"/>
              <w:bottom w:val="nil"/>
              <w:right w:val="nil"/>
            </w:tcBorders>
            <w:shd w:val="clear" w:color="auto" w:fill="00B050"/>
            <w:vAlign w:val="center"/>
          </w:tcPr>
          <w:p w14:paraId="19BC6C85" w14:textId="0C7BBED3" w:rsidR="000D112C" w:rsidRPr="00F16375" w:rsidRDefault="00BB2827" w:rsidP="008A11CD">
            <w:pPr>
              <w:spacing w:after="120"/>
              <w:rPr>
                <w:sz w:val="18"/>
                <w:szCs w:val="18"/>
                <w:lang w:val="fr-CH"/>
              </w:rPr>
            </w:pPr>
            <w:r w:rsidRPr="00F16375">
              <w:rPr>
                <w:sz w:val="18"/>
                <w:szCs w:val="18"/>
                <w:lang w:val="fr-CH"/>
              </w:rPr>
              <w:t>FAIBLE</w:t>
            </w:r>
          </w:p>
        </w:tc>
        <w:tc>
          <w:tcPr>
            <w:tcW w:w="2126" w:type="dxa"/>
            <w:tcBorders>
              <w:top w:val="nil"/>
              <w:left w:val="nil"/>
              <w:bottom w:val="nil"/>
              <w:right w:val="single" w:sz="4" w:space="0" w:color="FFFFFF"/>
            </w:tcBorders>
            <w:shd w:val="clear" w:color="auto" w:fill="FFFF00"/>
            <w:vAlign w:val="center"/>
          </w:tcPr>
          <w:p w14:paraId="6C9BEAC1" w14:textId="7E6DF5C0" w:rsidR="000D112C" w:rsidRPr="00F16375" w:rsidRDefault="000D112C" w:rsidP="008A11CD">
            <w:pPr>
              <w:spacing w:after="120"/>
              <w:rPr>
                <w:sz w:val="18"/>
                <w:szCs w:val="18"/>
                <w:lang w:val="fr-CH"/>
              </w:rPr>
            </w:pPr>
            <w:r w:rsidRPr="00F16375">
              <w:rPr>
                <w:sz w:val="18"/>
                <w:szCs w:val="18"/>
                <w:lang w:val="fr-CH"/>
              </w:rPr>
              <w:t>MOD</w:t>
            </w:r>
            <w:r w:rsidR="00BB2827" w:rsidRPr="00F16375">
              <w:rPr>
                <w:sz w:val="18"/>
                <w:szCs w:val="18"/>
                <w:lang w:val="fr-CH"/>
              </w:rPr>
              <w:t>ÉRÉ</w:t>
            </w:r>
          </w:p>
        </w:tc>
        <w:tc>
          <w:tcPr>
            <w:tcW w:w="2268" w:type="dxa"/>
            <w:tcBorders>
              <w:top w:val="nil"/>
              <w:left w:val="single" w:sz="4" w:space="0" w:color="FFFFFF"/>
              <w:bottom w:val="nil"/>
              <w:right w:val="single" w:sz="8" w:space="0" w:color="000000"/>
            </w:tcBorders>
            <w:shd w:val="clear" w:color="auto" w:fill="FF0000"/>
            <w:vAlign w:val="center"/>
          </w:tcPr>
          <w:p w14:paraId="3489D00C" w14:textId="6313C866" w:rsidR="000D112C" w:rsidRPr="00F16375" w:rsidRDefault="00BB2827" w:rsidP="008A11CD">
            <w:pPr>
              <w:spacing w:after="120"/>
              <w:rPr>
                <w:sz w:val="18"/>
                <w:szCs w:val="18"/>
                <w:lang w:val="fr-CH"/>
              </w:rPr>
            </w:pPr>
            <w:r w:rsidRPr="00F16375">
              <w:rPr>
                <w:sz w:val="18"/>
                <w:szCs w:val="18"/>
                <w:lang w:val="fr-CH"/>
              </w:rPr>
              <w:t>ÉLEVÉ</w:t>
            </w:r>
          </w:p>
        </w:tc>
      </w:tr>
      <w:tr w:rsidR="000D112C" w:rsidRPr="00F16375" w14:paraId="61A39445" w14:textId="77777777" w:rsidTr="008A11CD">
        <w:trPr>
          <w:gridAfter w:val="1"/>
          <w:wAfter w:w="8" w:type="dxa"/>
        </w:trPr>
        <w:tc>
          <w:tcPr>
            <w:tcW w:w="1869" w:type="dxa"/>
            <w:tcBorders>
              <w:left w:val="single" w:sz="8" w:space="0" w:color="000000"/>
              <w:bottom w:val="single" w:sz="4" w:space="0" w:color="FFFFFF"/>
            </w:tcBorders>
            <w:shd w:val="clear" w:color="auto" w:fill="7FC0DB"/>
          </w:tcPr>
          <w:p w14:paraId="47653B84" w14:textId="0631435E" w:rsidR="000D112C" w:rsidRPr="00F16375" w:rsidRDefault="00BB2827" w:rsidP="008A11CD">
            <w:pPr>
              <w:spacing w:after="120"/>
              <w:rPr>
                <w:sz w:val="18"/>
                <w:szCs w:val="18"/>
                <w:lang w:val="fr-CH"/>
              </w:rPr>
            </w:pPr>
            <w:r w:rsidRPr="00F16375">
              <w:rPr>
                <w:sz w:val="18"/>
                <w:szCs w:val="18"/>
                <w:lang w:val="fr-CH"/>
              </w:rPr>
              <w:t>Faible</w:t>
            </w:r>
          </w:p>
        </w:tc>
        <w:tc>
          <w:tcPr>
            <w:tcW w:w="956" w:type="dxa"/>
            <w:tcBorders>
              <w:bottom w:val="single" w:sz="4" w:space="0" w:color="FFFFFF"/>
            </w:tcBorders>
            <w:shd w:val="clear" w:color="auto" w:fill="7FC0DB"/>
          </w:tcPr>
          <w:p w14:paraId="11A90329" w14:textId="77777777" w:rsidR="000D112C" w:rsidRPr="00F16375" w:rsidRDefault="000D112C" w:rsidP="008A11CD">
            <w:pPr>
              <w:spacing w:after="120"/>
              <w:rPr>
                <w:sz w:val="18"/>
                <w:szCs w:val="18"/>
                <w:lang w:val="fr-CH"/>
              </w:rPr>
            </w:pPr>
            <w:r w:rsidRPr="00F16375">
              <w:rPr>
                <w:sz w:val="18"/>
                <w:szCs w:val="18"/>
                <w:lang w:val="fr-CH"/>
              </w:rPr>
              <w:t>&lt; 25%</w:t>
            </w:r>
          </w:p>
        </w:tc>
        <w:tc>
          <w:tcPr>
            <w:tcW w:w="1985" w:type="dxa"/>
            <w:tcBorders>
              <w:top w:val="nil"/>
              <w:bottom w:val="single" w:sz="4" w:space="0" w:color="FFFFFF"/>
              <w:right w:val="nil"/>
            </w:tcBorders>
            <w:shd w:val="clear" w:color="auto" w:fill="00B050"/>
            <w:vAlign w:val="center"/>
          </w:tcPr>
          <w:p w14:paraId="1BEAE4F5" w14:textId="05F61523" w:rsidR="000D112C" w:rsidRPr="00F16375" w:rsidRDefault="00BB2827" w:rsidP="008A11CD">
            <w:pPr>
              <w:spacing w:after="120"/>
              <w:rPr>
                <w:sz w:val="18"/>
                <w:szCs w:val="18"/>
                <w:lang w:val="fr-CH"/>
              </w:rPr>
            </w:pPr>
            <w:r w:rsidRPr="00F16375">
              <w:rPr>
                <w:sz w:val="18"/>
                <w:szCs w:val="18"/>
                <w:lang w:val="fr-CH"/>
              </w:rPr>
              <w:t>FAIB</w:t>
            </w:r>
            <w:r w:rsidR="000D112C" w:rsidRPr="00F16375">
              <w:rPr>
                <w:sz w:val="18"/>
                <w:szCs w:val="18"/>
                <w:lang w:val="fr-CH"/>
              </w:rPr>
              <w:t>L</w:t>
            </w:r>
            <w:r w:rsidRPr="00F16375">
              <w:rPr>
                <w:sz w:val="18"/>
                <w:szCs w:val="18"/>
                <w:lang w:val="fr-CH"/>
              </w:rPr>
              <w:t>E</w:t>
            </w:r>
          </w:p>
        </w:tc>
        <w:tc>
          <w:tcPr>
            <w:tcW w:w="2126" w:type="dxa"/>
            <w:tcBorders>
              <w:top w:val="nil"/>
              <w:left w:val="nil"/>
              <w:bottom w:val="single" w:sz="4" w:space="0" w:color="FFFFFF"/>
              <w:right w:val="single" w:sz="4" w:space="0" w:color="FFFFFF"/>
            </w:tcBorders>
            <w:shd w:val="clear" w:color="auto" w:fill="00B050"/>
            <w:vAlign w:val="center"/>
          </w:tcPr>
          <w:p w14:paraId="1D5E532A" w14:textId="14A16130" w:rsidR="000D112C" w:rsidRPr="00F16375" w:rsidRDefault="00BB2827" w:rsidP="008A11CD">
            <w:pPr>
              <w:spacing w:after="120"/>
              <w:rPr>
                <w:sz w:val="18"/>
                <w:szCs w:val="18"/>
                <w:lang w:val="fr-CH"/>
              </w:rPr>
            </w:pPr>
            <w:r w:rsidRPr="00F16375">
              <w:rPr>
                <w:sz w:val="18"/>
                <w:szCs w:val="18"/>
                <w:lang w:val="fr-CH"/>
              </w:rPr>
              <w:t>FAIBLE</w:t>
            </w:r>
          </w:p>
        </w:tc>
        <w:tc>
          <w:tcPr>
            <w:tcW w:w="2268" w:type="dxa"/>
            <w:tcBorders>
              <w:top w:val="nil"/>
              <w:left w:val="single" w:sz="4" w:space="0" w:color="FFFFFF"/>
              <w:bottom w:val="single" w:sz="4" w:space="0" w:color="FFFFFF"/>
              <w:right w:val="single" w:sz="8" w:space="0" w:color="000000"/>
            </w:tcBorders>
            <w:shd w:val="clear" w:color="auto" w:fill="FFFF00"/>
            <w:vAlign w:val="center"/>
          </w:tcPr>
          <w:p w14:paraId="46A922A9" w14:textId="24D9866E" w:rsidR="000D112C" w:rsidRPr="00F16375" w:rsidRDefault="000D112C" w:rsidP="008A11CD">
            <w:pPr>
              <w:spacing w:after="120"/>
              <w:rPr>
                <w:sz w:val="18"/>
                <w:szCs w:val="18"/>
                <w:lang w:val="fr-CH"/>
              </w:rPr>
            </w:pPr>
            <w:r w:rsidRPr="00F16375">
              <w:rPr>
                <w:sz w:val="18"/>
                <w:szCs w:val="18"/>
                <w:lang w:val="fr-CH"/>
              </w:rPr>
              <w:t>MOD</w:t>
            </w:r>
            <w:r w:rsidR="00BB2827" w:rsidRPr="00F16375">
              <w:rPr>
                <w:sz w:val="18"/>
                <w:szCs w:val="18"/>
                <w:lang w:val="fr-CH"/>
              </w:rPr>
              <w:t>ÉRÉ</w:t>
            </w:r>
          </w:p>
        </w:tc>
      </w:tr>
      <w:tr w:rsidR="000D112C" w:rsidRPr="00F16375" w14:paraId="3559B146" w14:textId="77777777" w:rsidTr="008A11CD">
        <w:trPr>
          <w:gridAfter w:val="1"/>
          <w:wAfter w:w="8" w:type="dxa"/>
          <w:trHeight w:val="387"/>
        </w:trPr>
        <w:tc>
          <w:tcPr>
            <w:tcW w:w="2825" w:type="dxa"/>
            <w:gridSpan w:val="2"/>
            <w:tcBorders>
              <w:top w:val="single" w:sz="4" w:space="0" w:color="FFFFFF"/>
              <w:left w:val="single" w:sz="8" w:space="0" w:color="000000"/>
              <w:bottom w:val="single" w:sz="4" w:space="0" w:color="FFFFFF"/>
              <w:right w:val="single" w:sz="4" w:space="0" w:color="FFFFFF"/>
            </w:tcBorders>
            <w:shd w:val="clear" w:color="auto" w:fill="276E8B"/>
            <w:vAlign w:val="center"/>
          </w:tcPr>
          <w:p w14:paraId="5B7C03F7" w14:textId="26F9DCCF" w:rsidR="000D112C" w:rsidRPr="00F16375" w:rsidRDefault="000D112C" w:rsidP="008A11CD">
            <w:pPr>
              <w:spacing w:after="120"/>
              <w:rPr>
                <w:sz w:val="18"/>
                <w:szCs w:val="18"/>
                <w:lang w:val="fr-CH"/>
              </w:rPr>
            </w:pPr>
            <w:r w:rsidRPr="00F16375">
              <w:rPr>
                <w:sz w:val="18"/>
                <w:szCs w:val="18"/>
                <w:lang w:val="fr-CH"/>
              </w:rPr>
              <w:t>I</w:t>
            </w:r>
            <w:r w:rsidR="0056539C" w:rsidRPr="00F16375">
              <w:rPr>
                <w:sz w:val="18"/>
                <w:szCs w:val="18"/>
                <w:lang w:val="fr-CH"/>
              </w:rPr>
              <w:t>ncidence</w:t>
            </w:r>
            <w:r w:rsidRPr="00F16375">
              <w:rPr>
                <w:sz w:val="18"/>
                <w:szCs w:val="18"/>
                <w:lang w:val="fr-CH"/>
              </w:rPr>
              <w:t xml:space="preserve"> </w:t>
            </w:r>
            <w:r w:rsidR="00BB2827" w:rsidRPr="00F16375">
              <w:rPr>
                <w:sz w:val="18"/>
                <w:szCs w:val="18"/>
                <w:lang w:val="fr-CH"/>
              </w:rPr>
              <w:t>et</w:t>
            </w:r>
            <w:r w:rsidRPr="00F16375">
              <w:rPr>
                <w:sz w:val="18"/>
                <w:szCs w:val="18"/>
                <w:lang w:val="fr-CH"/>
              </w:rPr>
              <w:t xml:space="preserve"> type </w:t>
            </w:r>
            <w:r w:rsidR="00BB2827" w:rsidRPr="00F16375">
              <w:rPr>
                <w:sz w:val="18"/>
                <w:szCs w:val="18"/>
                <w:lang w:val="fr-CH"/>
              </w:rPr>
              <w:t>de</w:t>
            </w:r>
            <w:r w:rsidRPr="00F16375">
              <w:rPr>
                <w:sz w:val="18"/>
                <w:szCs w:val="18"/>
                <w:lang w:val="fr-CH"/>
              </w:rPr>
              <w:t xml:space="preserve"> ri</w:t>
            </w:r>
            <w:r w:rsidR="00BB2827" w:rsidRPr="00F16375">
              <w:rPr>
                <w:sz w:val="18"/>
                <w:szCs w:val="18"/>
                <w:lang w:val="fr-CH"/>
              </w:rPr>
              <w:t>sque</w:t>
            </w:r>
          </w:p>
        </w:tc>
        <w:tc>
          <w:tcPr>
            <w:tcW w:w="1985" w:type="dxa"/>
            <w:tcBorders>
              <w:top w:val="single" w:sz="4" w:space="0" w:color="FFFFFF"/>
              <w:left w:val="single" w:sz="4" w:space="0" w:color="FFFFFF"/>
              <w:right w:val="single" w:sz="4" w:space="0" w:color="FFFFFF"/>
            </w:tcBorders>
            <w:shd w:val="clear" w:color="auto" w:fill="276E8B"/>
            <w:vAlign w:val="center"/>
          </w:tcPr>
          <w:p w14:paraId="3FB0FFF5" w14:textId="769F2083" w:rsidR="000D112C" w:rsidRPr="00F16375" w:rsidRDefault="00BB2827" w:rsidP="008A11CD">
            <w:pPr>
              <w:spacing w:after="120"/>
              <w:rPr>
                <w:sz w:val="18"/>
                <w:szCs w:val="18"/>
                <w:lang w:val="fr-CH"/>
              </w:rPr>
            </w:pPr>
            <w:r w:rsidRPr="00F16375">
              <w:rPr>
                <w:sz w:val="18"/>
                <w:szCs w:val="18"/>
                <w:lang w:val="fr-CH"/>
              </w:rPr>
              <w:t>Faible</w:t>
            </w:r>
          </w:p>
        </w:tc>
        <w:tc>
          <w:tcPr>
            <w:tcW w:w="2126" w:type="dxa"/>
            <w:tcBorders>
              <w:top w:val="single" w:sz="4" w:space="0" w:color="FFFFFF"/>
              <w:left w:val="single" w:sz="4" w:space="0" w:color="FFFFFF"/>
              <w:right w:val="single" w:sz="4" w:space="0" w:color="FFFFFF"/>
            </w:tcBorders>
            <w:shd w:val="clear" w:color="auto" w:fill="276E8B"/>
            <w:vAlign w:val="center"/>
          </w:tcPr>
          <w:p w14:paraId="0458430F" w14:textId="323675DE" w:rsidR="000D112C" w:rsidRPr="00F16375" w:rsidRDefault="000D112C" w:rsidP="008A11CD">
            <w:pPr>
              <w:spacing w:after="120"/>
              <w:rPr>
                <w:sz w:val="18"/>
                <w:szCs w:val="18"/>
                <w:lang w:val="fr-CH"/>
              </w:rPr>
            </w:pPr>
            <w:r w:rsidRPr="00F16375">
              <w:rPr>
                <w:sz w:val="18"/>
                <w:szCs w:val="18"/>
                <w:lang w:val="fr-CH"/>
              </w:rPr>
              <w:t>M</w:t>
            </w:r>
            <w:r w:rsidR="00BB2827" w:rsidRPr="00F16375">
              <w:rPr>
                <w:sz w:val="18"/>
                <w:szCs w:val="18"/>
                <w:lang w:val="fr-CH"/>
              </w:rPr>
              <w:t>oyen</w:t>
            </w:r>
            <w:r w:rsidR="0056539C" w:rsidRPr="00F16375">
              <w:rPr>
                <w:sz w:val="18"/>
                <w:szCs w:val="18"/>
                <w:lang w:val="fr-CH"/>
              </w:rPr>
              <w:t>ne</w:t>
            </w:r>
          </w:p>
        </w:tc>
        <w:tc>
          <w:tcPr>
            <w:tcW w:w="2268" w:type="dxa"/>
            <w:tcBorders>
              <w:top w:val="single" w:sz="4" w:space="0" w:color="FFFFFF"/>
              <w:left w:val="single" w:sz="4" w:space="0" w:color="FFFFFF"/>
              <w:right w:val="single" w:sz="8" w:space="0" w:color="000000"/>
            </w:tcBorders>
            <w:shd w:val="clear" w:color="auto" w:fill="276E8B"/>
            <w:vAlign w:val="center"/>
          </w:tcPr>
          <w:p w14:paraId="49113CE3" w14:textId="524CAFDF" w:rsidR="000D112C" w:rsidRPr="00F16375" w:rsidRDefault="0056539C" w:rsidP="008A11CD">
            <w:pPr>
              <w:spacing w:after="120"/>
              <w:rPr>
                <w:sz w:val="18"/>
                <w:szCs w:val="18"/>
                <w:lang w:val="fr-CH"/>
              </w:rPr>
            </w:pPr>
            <w:r w:rsidRPr="00F16375">
              <w:rPr>
                <w:sz w:val="18"/>
                <w:szCs w:val="18"/>
                <w:lang w:val="fr-CH"/>
              </w:rPr>
              <w:t>Majeure</w:t>
            </w:r>
          </w:p>
        </w:tc>
      </w:tr>
      <w:tr w:rsidR="000D112C" w:rsidRPr="00F16375" w14:paraId="769A3583" w14:textId="77777777" w:rsidTr="008A11CD">
        <w:trPr>
          <w:gridAfter w:val="1"/>
          <w:wAfter w:w="8" w:type="dxa"/>
        </w:trPr>
        <w:tc>
          <w:tcPr>
            <w:tcW w:w="2825" w:type="dxa"/>
            <w:gridSpan w:val="2"/>
            <w:tcBorders>
              <w:top w:val="single" w:sz="4" w:space="0" w:color="FFFFFF"/>
              <w:left w:val="single" w:sz="8" w:space="0" w:color="000000"/>
            </w:tcBorders>
            <w:shd w:val="clear" w:color="auto" w:fill="7FC0DB"/>
          </w:tcPr>
          <w:p w14:paraId="4CF297FB" w14:textId="51636512" w:rsidR="000D112C" w:rsidRPr="00F16375" w:rsidRDefault="00BB2827" w:rsidP="008A11CD">
            <w:pPr>
              <w:spacing w:after="120"/>
              <w:rPr>
                <w:sz w:val="20"/>
                <w:lang w:val="fr-CH"/>
              </w:rPr>
            </w:pPr>
            <w:r w:rsidRPr="00F16375">
              <w:rPr>
                <w:sz w:val="20"/>
                <w:lang w:val="fr-CH"/>
              </w:rPr>
              <w:t>Menace f</w:t>
            </w:r>
            <w:r w:rsidR="000D112C" w:rsidRPr="00F16375">
              <w:rPr>
                <w:sz w:val="20"/>
                <w:lang w:val="fr-CH"/>
              </w:rPr>
              <w:t>inanci</w:t>
            </w:r>
            <w:r w:rsidRPr="00F16375">
              <w:rPr>
                <w:sz w:val="20"/>
                <w:lang w:val="fr-CH"/>
              </w:rPr>
              <w:t>ère</w:t>
            </w:r>
          </w:p>
        </w:tc>
        <w:tc>
          <w:tcPr>
            <w:tcW w:w="1985" w:type="dxa"/>
            <w:tcBorders>
              <w:top w:val="single" w:sz="4" w:space="0" w:color="FFFFFF"/>
            </w:tcBorders>
            <w:shd w:val="clear" w:color="auto" w:fill="7FC0DB"/>
            <w:vAlign w:val="center"/>
          </w:tcPr>
          <w:p w14:paraId="11BD51F3" w14:textId="34427B2D" w:rsidR="000D112C" w:rsidRPr="00F16375" w:rsidRDefault="000D112C" w:rsidP="008A11CD">
            <w:pPr>
              <w:spacing w:after="120"/>
              <w:rPr>
                <w:sz w:val="20"/>
                <w:lang w:val="fr-CH"/>
              </w:rPr>
            </w:pPr>
            <w:r w:rsidRPr="00F16375">
              <w:rPr>
                <w:sz w:val="20"/>
                <w:lang w:val="fr-CH"/>
              </w:rPr>
              <w:t xml:space="preserve">&lt; 10% </w:t>
            </w:r>
            <w:r w:rsidR="00BB2827" w:rsidRPr="00F16375">
              <w:rPr>
                <w:sz w:val="20"/>
                <w:lang w:val="fr-CH"/>
              </w:rPr>
              <w:t>du</w:t>
            </w:r>
            <w:r w:rsidRPr="00F16375">
              <w:rPr>
                <w:sz w:val="20"/>
                <w:lang w:val="fr-CH"/>
              </w:rPr>
              <w:t xml:space="preserve"> budget</w:t>
            </w:r>
          </w:p>
        </w:tc>
        <w:tc>
          <w:tcPr>
            <w:tcW w:w="2126" w:type="dxa"/>
            <w:tcBorders>
              <w:top w:val="single" w:sz="4" w:space="0" w:color="FFFFFF"/>
            </w:tcBorders>
            <w:shd w:val="clear" w:color="auto" w:fill="7FC0DB"/>
            <w:vAlign w:val="center"/>
          </w:tcPr>
          <w:p w14:paraId="26FDA1FC" w14:textId="03615509" w:rsidR="000D112C" w:rsidRPr="00F16375" w:rsidRDefault="000D112C" w:rsidP="008A11CD">
            <w:pPr>
              <w:spacing w:after="120"/>
              <w:rPr>
                <w:sz w:val="20"/>
                <w:lang w:val="fr-CH"/>
              </w:rPr>
            </w:pPr>
            <w:r w:rsidRPr="00F16375">
              <w:rPr>
                <w:sz w:val="20"/>
                <w:lang w:val="fr-CH"/>
              </w:rPr>
              <w:t xml:space="preserve">10 – 30% </w:t>
            </w:r>
            <w:r w:rsidR="00BB2827" w:rsidRPr="00F16375">
              <w:rPr>
                <w:sz w:val="20"/>
                <w:lang w:val="fr-CH"/>
              </w:rPr>
              <w:t>du</w:t>
            </w:r>
            <w:r w:rsidRPr="00F16375">
              <w:rPr>
                <w:sz w:val="20"/>
                <w:lang w:val="fr-CH"/>
              </w:rPr>
              <w:t xml:space="preserve"> budget</w:t>
            </w:r>
          </w:p>
        </w:tc>
        <w:tc>
          <w:tcPr>
            <w:tcW w:w="2268" w:type="dxa"/>
            <w:tcBorders>
              <w:top w:val="single" w:sz="4" w:space="0" w:color="FFFFFF"/>
              <w:right w:val="single" w:sz="8" w:space="0" w:color="000000"/>
            </w:tcBorders>
            <w:shd w:val="clear" w:color="auto" w:fill="7FC0DB"/>
            <w:vAlign w:val="center"/>
          </w:tcPr>
          <w:p w14:paraId="6B3BF7B1" w14:textId="33976E45" w:rsidR="000D112C" w:rsidRPr="00F16375" w:rsidRDefault="000D112C" w:rsidP="008A11CD">
            <w:pPr>
              <w:spacing w:after="120"/>
              <w:rPr>
                <w:sz w:val="20"/>
                <w:lang w:val="fr-CH"/>
              </w:rPr>
            </w:pPr>
            <w:r w:rsidRPr="00F16375">
              <w:rPr>
                <w:sz w:val="20"/>
                <w:lang w:val="fr-CH"/>
              </w:rPr>
              <w:t xml:space="preserve">&gt; 30% </w:t>
            </w:r>
            <w:r w:rsidR="00BB2827" w:rsidRPr="00F16375">
              <w:rPr>
                <w:sz w:val="20"/>
                <w:lang w:val="fr-CH"/>
              </w:rPr>
              <w:t>du</w:t>
            </w:r>
            <w:r w:rsidRPr="00F16375">
              <w:rPr>
                <w:sz w:val="20"/>
                <w:lang w:val="fr-CH"/>
              </w:rPr>
              <w:t xml:space="preserve"> budget</w:t>
            </w:r>
          </w:p>
        </w:tc>
      </w:tr>
      <w:tr w:rsidR="000D112C" w:rsidRPr="00B52D2E" w14:paraId="02F6ABFA" w14:textId="77777777" w:rsidTr="008A11CD">
        <w:trPr>
          <w:gridAfter w:val="1"/>
          <w:wAfter w:w="8" w:type="dxa"/>
        </w:trPr>
        <w:tc>
          <w:tcPr>
            <w:tcW w:w="2825" w:type="dxa"/>
            <w:gridSpan w:val="2"/>
            <w:tcBorders>
              <w:left w:val="single" w:sz="8" w:space="0" w:color="000000"/>
            </w:tcBorders>
            <w:shd w:val="clear" w:color="auto" w:fill="7FC0DB"/>
          </w:tcPr>
          <w:p w14:paraId="1503D84E" w14:textId="093C5348" w:rsidR="000D112C" w:rsidRPr="00F16375" w:rsidRDefault="00633A21" w:rsidP="008A11CD">
            <w:pPr>
              <w:spacing w:after="120"/>
              <w:jc w:val="left"/>
              <w:rPr>
                <w:sz w:val="20"/>
                <w:lang w:val="fr-CH"/>
              </w:rPr>
            </w:pPr>
            <w:r w:rsidRPr="00F16375">
              <w:rPr>
                <w:sz w:val="20"/>
                <w:lang w:val="fr-CH"/>
              </w:rPr>
              <w:t>Obtention</w:t>
            </w:r>
            <w:r w:rsidR="00BB2827" w:rsidRPr="00F16375">
              <w:rPr>
                <w:sz w:val="20"/>
                <w:lang w:val="fr-CH"/>
              </w:rPr>
              <w:t xml:space="preserve"> des résultats du</w:t>
            </w:r>
            <w:r w:rsidR="000D112C" w:rsidRPr="00F16375">
              <w:rPr>
                <w:sz w:val="20"/>
                <w:lang w:val="fr-CH"/>
              </w:rPr>
              <w:t xml:space="preserve"> projet</w:t>
            </w:r>
            <w:r w:rsidR="00BB2827" w:rsidRPr="00F16375">
              <w:rPr>
                <w:sz w:val="20"/>
                <w:lang w:val="fr-CH"/>
              </w:rPr>
              <w:t xml:space="preserve"> com</w:t>
            </w:r>
            <w:r w:rsidR="000D112C" w:rsidRPr="00F16375">
              <w:rPr>
                <w:sz w:val="20"/>
                <w:lang w:val="fr-CH"/>
              </w:rPr>
              <w:t>promise</w:t>
            </w:r>
          </w:p>
        </w:tc>
        <w:tc>
          <w:tcPr>
            <w:tcW w:w="1985" w:type="dxa"/>
            <w:shd w:val="clear" w:color="auto" w:fill="7FC0DB"/>
            <w:vAlign w:val="center"/>
          </w:tcPr>
          <w:p w14:paraId="4F8DE999" w14:textId="18EDE130" w:rsidR="000D112C" w:rsidRPr="00F16375" w:rsidRDefault="00BB2827" w:rsidP="008A11CD">
            <w:pPr>
              <w:spacing w:after="120"/>
              <w:rPr>
                <w:sz w:val="20"/>
                <w:lang w:val="fr-CH"/>
              </w:rPr>
            </w:pPr>
            <w:r w:rsidRPr="00F16375">
              <w:rPr>
                <w:sz w:val="20"/>
                <w:lang w:val="fr-CH"/>
              </w:rPr>
              <w:t>Dans une moindre mesure</w:t>
            </w:r>
          </w:p>
        </w:tc>
        <w:tc>
          <w:tcPr>
            <w:tcW w:w="2126" w:type="dxa"/>
            <w:shd w:val="clear" w:color="auto" w:fill="7FC0DB"/>
            <w:vAlign w:val="center"/>
          </w:tcPr>
          <w:p w14:paraId="12477471" w14:textId="7655B74B" w:rsidR="000D112C" w:rsidRPr="00F16375" w:rsidRDefault="00BB2827" w:rsidP="008A11CD">
            <w:pPr>
              <w:spacing w:after="120"/>
              <w:rPr>
                <w:sz w:val="20"/>
                <w:lang w:val="fr-CH"/>
              </w:rPr>
            </w:pPr>
            <w:r w:rsidRPr="00F16375">
              <w:rPr>
                <w:sz w:val="20"/>
                <w:lang w:val="fr-CH"/>
              </w:rPr>
              <w:t xml:space="preserve">Dans une </w:t>
            </w:r>
            <w:r w:rsidR="00B076B4" w:rsidRPr="00F16375">
              <w:rPr>
                <w:sz w:val="20"/>
                <w:lang w:val="fr-CH"/>
              </w:rPr>
              <w:t xml:space="preserve">large </w:t>
            </w:r>
            <w:r w:rsidRPr="00F16375">
              <w:rPr>
                <w:sz w:val="20"/>
                <w:lang w:val="fr-CH"/>
              </w:rPr>
              <w:t>mesure</w:t>
            </w:r>
          </w:p>
        </w:tc>
        <w:tc>
          <w:tcPr>
            <w:tcW w:w="2268" w:type="dxa"/>
            <w:tcBorders>
              <w:right w:val="single" w:sz="8" w:space="0" w:color="000000"/>
            </w:tcBorders>
            <w:shd w:val="clear" w:color="auto" w:fill="7FC0DB"/>
            <w:vAlign w:val="center"/>
          </w:tcPr>
          <w:p w14:paraId="5A4ACF11" w14:textId="76639148" w:rsidR="000D112C" w:rsidRPr="00F16375" w:rsidRDefault="00B076B4" w:rsidP="008A11CD">
            <w:pPr>
              <w:spacing w:after="120"/>
              <w:rPr>
                <w:sz w:val="20"/>
                <w:lang w:val="fr-CH"/>
              </w:rPr>
            </w:pPr>
            <w:r w:rsidRPr="00F16375">
              <w:rPr>
                <w:sz w:val="20"/>
                <w:lang w:val="fr-CH"/>
              </w:rPr>
              <w:t>Impossible de mener à bien l</w:t>
            </w:r>
            <w:r w:rsidR="00BB2827" w:rsidRPr="00F16375">
              <w:rPr>
                <w:sz w:val="20"/>
                <w:lang w:val="fr-CH"/>
              </w:rPr>
              <w:t>e p</w:t>
            </w:r>
            <w:r w:rsidR="000D112C" w:rsidRPr="00F16375">
              <w:rPr>
                <w:sz w:val="20"/>
                <w:lang w:val="fr-CH"/>
              </w:rPr>
              <w:t>rojet</w:t>
            </w:r>
          </w:p>
        </w:tc>
      </w:tr>
      <w:tr w:rsidR="000D112C" w:rsidRPr="00F16375" w14:paraId="043FA97A" w14:textId="77777777" w:rsidTr="008A11CD">
        <w:trPr>
          <w:gridAfter w:val="1"/>
          <w:wAfter w:w="8" w:type="dxa"/>
        </w:trPr>
        <w:tc>
          <w:tcPr>
            <w:tcW w:w="2825" w:type="dxa"/>
            <w:gridSpan w:val="2"/>
            <w:tcBorders>
              <w:left w:val="single" w:sz="8" w:space="0" w:color="000000"/>
            </w:tcBorders>
            <w:shd w:val="clear" w:color="auto" w:fill="7FC0DB"/>
          </w:tcPr>
          <w:p w14:paraId="4C303F68" w14:textId="25F6631D" w:rsidR="000D112C" w:rsidRPr="00F16375" w:rsidRDefault="00633A21" w:rsidP="008A11CD">
            <w:pPr>
              <w:spacing w:after="120"/>
              <w:rPr>
                <w:sz w:val="20"/>
                <w:lang w:val="fr-CH"/>
              </w:rPr>
            </w:pPr>
            <w:r w:rsidRPr="00F16375">
              <w:rPr>
                <w:sz w:val="20"/>
                <w:lang w:val="fr-CH"/>
              </w:rPr>
              <w:t>R</w:t>
            </w:r>
            <w:r w:rsidR="00306AE3" w:rsidRPr="00F16375">
              <w:rPr>
                <w:sz w:val="20"/>
                <w:lang w:val="fr-CH"/>
              </w:rPr>
              <w:t>éalisations retardée</w:t>
            </w:r>
            <w:r w:rsidR="00B076B4" w:rsidRPr="00F16375">
              <w:rPr>
                <w:sz w:val="20"/>
                <w:lang w:val="fr-CH"/>
              </w:rPr>
              <w:t>s</w:t>
            </w:r>
          </w:p>
        </w:tc>
        <w:tc>
          <w:tcPr>
            <w:tcW w:w="1985" w:type="dxa"/>
            <w:shd w:val="clear" w:color="auto" w:fill="7FC0DB"/>
            <w:vAlign w:val="center"/>
          </w:tcPr>
          <w:p w14:paraId="71FD4B5A" w14:textId="1B5B73BF" w:rsidR="000D112C" w:rsidRPr="00F16375" w:rsidRDefault="00306AE3" w:rsidP="008A11CD">
            <w:pPr>
              <w:spacing w:after="120"/>
              <w:rPr>
                <w:sz w:val="20"/>
                <w:lang w:val="fr-CH"/>
              </w:rPr>
            </w:pPr>
            <w:r w:rsidRPr="00F16375">
              <w:rPr>
                <w:sz w:val="20"/>
                <w:lang w:val="fr-CH"/>
              </w:rPr>
              <w:t>De moins de</w:t>
            </w:r>
            <w:r w:rsidR="000D112C" w:rsidRPr="00F16375">
              <w:rPr>
                <w:sz w:val="20"/>
                <w:lang w:val="fr-CH"/>
              </w:rPr>
              <w:t xml:space="preserve"> 6</w:t>
            </w:r>
            <w:r w:rsidRPr="00F16375">
              <w:rPr>
                <w:sz w:val="20"/>
                <w:lang w:val="fr-CH"/>
              </w:rPr>
              <w:t> </w:t>
            </w:r>
            <w:r w:rsidR="000D112C" w:rsidRPr="00F16375">
              <w:rPr>
                <w:sz w:val="20"/>
                <w:lang w:val="fr-CH"/>
              </w:rPr>
              <w:t>mo</w:t>
            </w:r>
            <w:r w:rsidRPr="00F16375">
              <w:rPr>
                <w:sz w:val="20"/>
                <w:lang w:val="fr-CH"/>
              </w:rPr>
              <w:t>i</w:t>
            </w:r>
            <w:r w:rsidR="000D112C" w:rsidRPr="00F16375">
              <w:rPr>
                <w:sz w:val="20"/>
                <w:lang w:val="fr-CH"/>
              </w:rPr>
              <w:t>s</w:t>
            </w:r>
          </w:p>
        </w:tc>
        <w:tc>
          <w:tcPr>
            <w:tcW w:w="2126" w:type="dxa"/>
            <w:shd w:val="clear" w:color="auto" w:fill="7FC0DB"/>
            <w:vAlign w:val="center"/>
          </w:tcPr>
          <w:p w14:paraId="1D40B2FC" w14:textId="373E07CC" w:rsidR="000D112C" w:rsidRPr="00F16375" w:rsidRDefault="00306AE3" w:rsidP="008A11CD">
            <w:pPr>
              <w:spacing w:after="120"/>
              <w:rPr>
                <w:sz w:val="20"/>
                <w:lang w:val="fr-CH"/>
              </w:rPr>
            </w:pPr>
            <w:r w:rsidRPr="00F16375">
              <w:rPr>
                <w:sz w:val="20"/>
                <w:lang w:val="fr-CH"/>
              </w:rPr>
              <w:t xml:space="preserve">De </w:t>
            </w:r>
            <w:r w:rsidR="000D112C" w:rsidRPr="00F16375">
              <w:rPr>
                <w:sz w:val="20"/>
                <w:lang w:val="fr-CH"/>
              </w:rPr>
              <w:t>6</w:t>
            </w:r>
            <w:r w:rsidRPr="00F16375">
              <w:rPr>
                <w:sz w:val="20"/>
                <w:lang w:val="fr-CH"/>
              </w:rPr>
              <w:t xml:space="preserve"> à </w:t>
            </w:r>
            <w:r w:rsidR="000D112C" w:rsidRPr="00F16375">
              <w:rPr>
                <w:sz w:val="20"/>
                <w:lang w:val="fr-CH"/>
              </w:rPr>
              <w:t>12</w:t>
            </w:r>
            <w:r w:rsidRPr="00F16375">
              <w:rPr>
                <w:sz w:val="20"/>
                <w:lang w:val="fr-CH"/>
              </w:rPr>
              <w:t> </w:t>
            </w:r>
            <w:r w:rsidR="000D112C" w:rsidRPr="00F16375">
              <w:rPr>
                <w:sz w:val="20"/>
                <w:lang w:val="fr-CH"/>
              </w:rPr>
              <w:t>mo</w:t>
            </w:r>
            <w:r w:rsidRPr="00F16375">
              <w:rPr>
                <w:sz w:val="20"/>
                <w:lang w:val="fr-CH"/>
              </w:rPr>
              <w:t>i</w:t>
            </w:r>
            <w:r w:rsidR="000D112C" w:rsidRPr="00F16375">
              <w:rPr>
                <w:sz w:val="20"/>
                <w:lang w:val="fr-CH"/>
              </w:rPr>
              <w:t>s</w:t>
            </w:r>
          </w:p>
        </w:tc>
        <w:tc>
          <w:tcPr>
            <w:tcW w:w="2268" w:type="dxa"/>
            <w:tcBorders>
              <w:right w:val="single" w:sz="8" w:space="0" w:color="000000"/>
            </w:tcBorders>
            <w:shd w:val="clear" w:color="auto" w:fill="7FC0DB"/>
            <w:vAlign w:val="center"/>
          </w:tcPr>
          <w:p w14:paraId="561F279E" w14:textId="3EA50B53" w:rsidR="000D112C" w:rsidRPr="00F16375" w:rsidRDefault="00306AE3" w:rsidP="008A11CD">
            <w:pPr>
              <w:spacing w:after="120"/>
              <w:rPr>
                <w:sz w:val="20"/>
                <w:lang w:val="fr-CH"/>
              </w:rPr>
            </w:pPr>
            <w:r w:rsidRPr="00F16375">
              <w:rPr>
                <w:sz w:val="20"/>
                <w:lang w:val="fr-CH"/>
              </w:rPr>
              <w:t>De plus d</w:t>
            </w:r>
            <w:r w:rsidR="000D112C" w:rsidRPr="00F16375">
              <w:rPr>
                <w:sz w:val="20"/>
                <w:lang w:val="fr-CH"/>
              </w:rPr>
              <w:t>e 12</w:t>
            </w:r>
            <w:r w:rsidRPr="00F16375">
              <w:rPr>
                <w:sz w:val="20"/>
                <w:lang w:val="fr-CH"/>
              </w:rPr>
              <w:t> </w:t>
            </w:r>
            <w:r w:rsidR="000D112C" w:rsidRPr="00F16375">
              <w:rPr>
                <w:sz w:val="20"/>
                <w:lang w:val="fr-CH"/>
              </w:rPr>
              <w:t>mo</w:t>
            </w:r>
            <w:r w:rsidRPr="00F16375">
              <w:rPr>
                <w:sz w:val="20"/>
                <w:lang w:val="fr-CH"/>
              </w:rPr>
              <w:t>i</w:t>
            </w:r>
            <w:r w:rsidR="000D112C" w:rsidRPr="00F16375">
              <w:rPr>
                <w:sz w:val="20"/>
                <w:lang w:val="fr-CH"/>
              </w:rPr>
              <w:t>s</w:t>
            </w:r>
          </w:p>
        </w:tc>
      </w:tr>
      <w:tr w:rsidR="000D112C" w:rsidRPr="00F16375" w14:paraId="1EF50F5F" w14:textId="77777777" w:rsidTr="008A11CD">
        <w:trPr>
          <w:gridAfter w:val="1"/>
          <w:wAfter w:w="8" w:type="dxa"/>
        </w:trPr>
        <w:tc>
          <w:tcPr>
            <w:tcW w:w="2825" w:type="dxa"/>
            <w:gridSpan w:val="2"/>
            <w:tcBorders>
              <w:left w:val="single" w:sz="8" w:space="0" w:color="000000"/>
              <w:bottom w:val="single" w:sz="8" w:space="0" w:color="000000"/>
            </w:tcBorders>
            <w:shd w:val="clear" w:color="auto" w:fill="7FC0DB"/>
          </w:tcPr>
          <w:p w14:paraId="19554EF7" w14:textId="0AA8DE48" w:rsidR="000D112C" w:rsidRPr="00F16375" w:rsidRDefault="00306AE3" w:rsidP="008A11CD">
            <w:pPr>
              <w:spacing w:after="120"/>
              <w:rPr>
                <w:sz w:val="20"/>
                <w:lang w:val="fr-CH"/>
              </w:rPr>
            </w:pPr>
            <w:r w:rsidRPr="00F16375">
              <w:rPr>
                <w:sz w:val="20"/>
                <w:lang w:val="fr-CH"/>
              </w:rPr>
              <w:t>Atteinte à la ré</w:t>
            </w:r>
            <w:r w:rsidR="000D112C" w:rsidRPr="00F16375">
              <w:rPr>
                <w:sz w:val="20"/>
                <w:lang w:val="fr-CH"/>
              </w:rPr>
              <w:t>putation</w:t>
            </w:r>
          </w:p>
        </w:tc>
        <w:tc>
          <w:tcPr>
            <w:tcW w:w="1985" w:type="dxa"/>
            <w:tcBorders>
              <w:bottom w:val="single" w:sz="8" w:space="0" w:color="000000"/>
            </w:tcBorders>
            <w:shd w:val="clear" w:color="auto" w:fill="7FC0DB"/>
            <w:vAlign w:val="center"/>
          </w:tcPr>
          <w:p w14:paraId="78C3228F" w14:textId="44504CD2" w:rsidR="000D112C" w:rsidRPr="00F16375" w:rsidRDefault="00D76E73" w:rsidP="008A11CD">
            <w:pPr>
              <w:spacing w:after="120"/>
              <w:rPr>
                <w:sz w:val="20"/>
                <w:lang w:val="fr-CH"/>
              </w:rPr>
            </w:pPr>
            <w:r w:rsidRPr="00F16375">
              <w:rPr>
                <w:sz w:val="20"/>
                <w:lang w:val="fr-CH"/>
              </w:rPr>
              <w:t>S</w:t>
            </w:r>
            <w:r w:rsidR="00306AE3" w:rsidRPr="00F16375">
              <w:rPr>
                <w:sz w:val="20"/>
                <w:lang w:val="fr-CH"/>
              </w:rPr>
              <w:t xml:space="preserve">eulement </w:t>
            </w:r>
            <w:r w:rsidR="0037712A" w:rsidRPr="00F16375">
              <w:rPr>
                <w:sz w:val="20"/>
                <w:lang w:val="fr-CH"/>
              </w:rPr>
              <w:t>à l’égard</w:t>
            </w:r>
            <w:r w:rsidRPr="00F16375">
              <w:rPr>
                <w:sz w:val="20"/>
                <w:lang w:val="fr-CH"/>
              </w:rPr>
              <w:t xml:space="preserve"> d</w:t>
            </w:r>
            <w:r w:rsidR="0037712A" w:rsidRPr="00F16375">
              <w:rPr>
                <w:sz w:val="20"/>
                <w:lang w:val="fr-CH"/>
              </w:rPr>
              <w:t>’</w:t>
            </w:r>
            <w:r w:rsidR="00306AE3" w:rsidRPr="00F16375">
              <w:rPr>
                <w:sz w:val="20"/>
                <w:lang w:val="fr-CH"/>
              </w:rPr>
              <w:t xml:space="preserve">un </w:t>
            </w:r>
            <w:r w:rsidR="000D112C" w:rsidRPr="00F16375">
              <w:rPr>
                <w:sz w:val="20"/>
                <w:lang w:val="fr-CH"/>
              </w:rPr>
              <w:t>group</w:t>
            </w:r>
            <w:r w:rsidR="00306AE3" w:rsidRPr="00F16375">
              <w:rPr>
                <w:sz w:val="20"/>
                <w:lang w:val="fr-CH"/>
              </w:rPr>
              <w:t>e</w:t>
            </w:r>
            <w:r w:rsidR="000D112C" w:rsidRPr="00F16375">
              <w:rPr>
                <w:sz w:val="20"/>
                <w:lang w:val="fr-CH"/>
              </w:rPr>
              <w:t xml:space="preserve"> </w:t>
            </w:r>
            <w:r w:rsidR="00306AE3" w:rsidRPr="00F16375">
              <w:rPr>
                <w:sz w:val="20"/>
                <w:lang w:val="fr-CH"/>
              </w:rPr>
              <w:t>de parties prenantes</w:t>
            </w:r>
          </w:p>
        </w:tc>
        <w:tc>
          <w:tcPr>
            <w:tcW w:w="2126" w:type="dxa"/>
            <w:tcBorders>
              <w:bottom w:val="single" w:sz="8" w:space="0" w:color="000000"/>
            </w:tcBorders>
            <w:shd w:val="clear" w:color="auto" w:fill="7FC0DB"/>
            <w:vAlign w:val="center"/>
          </w:tcPr>
          <w:p w14:paraId="7111B711" w14:textId="1641079E" w:rsidR="000D112C" w:rsidRPr="00F16375" w:rsidRDefault="00B076B4" w:rsidP="008A11CD">
            <w:pPr>
              <w:spacing w:after="120"/>
              <w:rPr>
                <w:sz w:val="20"/>
                <w:lang w:val="fr-CH"/>
              </w:rPr>
            </w:pPr>
            <w:r w:rsidRPr="00F16375">
              <w:rPr>
                <w:sz w:val="20"/>
                <w:lang w:val="fr-CH"/>
              </w:rPr>
              <w:t>Pro</w:t>
            </w:r>
            <w:r w:rsidR="000D112C" w:rsidRPr="00F16375">
              <w:rPr>
                <w:sz w:val="20"/>
                <w:lang w:val="fr-CH"/>
              </w:rPr>
              <w:t>jet</w:t>
            </w:r>
            <w:r w:rsidRPr="00F16375">
              <w:rPr>
                <w:sz w:val="20"/>
                <w:lang w:val="fr-CH"/>
              </w:rPr>
              <w:t xml:space="preserve"> tout entier</w:t>
            </w:r>
            <w:r w:rsidR="000D112C" w:rsidRPr="00F16375">
              <w:rPr>
                <w:sz w:val="20"/>
                <w:lang w:val="fr-CH"/>
              </w:rPr>
              <w:t xml:space="preserve"> (</w:t>
            </w:r>
            <w:r w:rsidR="00306AE3" w:rsidRPr="00F16375">
              <w:rPr>
                <w:sz w:val="20"/>
                <w:lang w:val="fr-CH"/>
              </w:rPr>
              <w:t>nombreuses parties prenantes</w:t>
            </w:r>
            <w:r w:rsidR="000D112C" w:rsidRPr="00F16375">
              <w:rPr>
                <w:sz w:val="20"/>
                <w:lang w:val="fr-CH"/>
              </w:rPr>
              <w:t>)</w:t>
            </w:r>
          </w:p>
        </w:tc>
        <w:tc>
          <w:tcPr>
            <w:tcW w:w="2268" w:type="dxa"/>
            <w:tcBorders>
              <w:bottom w:val="single" w:sz="8" w:space="0" w:color="000000"/>
              <w:right w:val="single" w:sz="8" w:space="0" w:color="000000"/>
            </w:tcBorders>
            <w:shd w:val="clear" w:color="auto" w:fill="7FC0DB"/>
            <w:vAlign w:val="center"/>
          </w:tcPr>
          <w:p w14:paraId="4FA8EF67" w14:textId="54AD8D6F" w:rsidR="000D112C" w:rsidRPr="00F16375" w:rsidRDefault="00B076B4" w:rsidP="008A11CD">
            <w:pPr>
              <w:spacing w:after="120"/>
              <w:rPr>
                <w:sz w:val="20"/>
                <w:lang w:val="fr-CH"/>
              </w:rPr>
            </w:pPr>
            <w:r w:rsidRPr="00F16375">
              <w:rPr>
                <w:sz w:val="20"/>
                <w:lang w:val="fr-CH"/>
              </w:rPr>
              <w:t>À l</w:t>
            </w:r>
            <w:r w:rsidR="0037712A" w:rsidRPr="00F16375">
              <w:rPr>
                <w:sz w:val="20"/>
                <w:lang w:val="fr-CH"/>
              </w:rPr>
              <w:t>’</w:t>
            </w:r>
            <w:r w:rsidRPr="00F16375">
              <w:rPr>
                <w:sz w:val="20"/>
                <w:lang w:val="fr-CH"/>
              </w:rPr>
              <w:t>échell</w:t>
            </w:r>
            <w:r w:rsidR="00306AE3" w:rsidRPr="00F16375">
              <w:rPr>
                <w:sz w:val="20"/>
                <w:lang w:val="fr-CH"/>
              </w:rPr>
              <w:t>e de l</w:t>
            </w:r>
            <w:r w:rsidR="0037712A" w:rsidRPr="00F16375">
              <w:rPr>
                <w:sz w:val="20"/>
                <w:lang w:val="fr-CH"/>
              </w:rPr>
              <w:t>’</w:t>
            </w:r>
            <w:r w:rsidR="00306AE3" w:rsidRPr="00F16375">
              <w:rPr>
                <w:sz w:val="20"/>
                <w:lang w:val="fr-CH"/>
              </w:rPr>
              <w:t>OMPI</w:t>
            </w:r>
          </w:p>
        </w:tc>
      </w:tr>
    </w:tbl>
    <w:p w14:paraId="62135180" w14:textId="326FC64D" w:rsidR="000D112C" w:rsidRPr="00F16375" w:rsidRDefault="000D112C" w:rsidP="00CB527B">
      <w:pPr>
        <w:spacing w:before="220" w:after="120" w:line="252" w:lineRule="auto"/>
        <w:rPr>
          <w:rFonts w:eastAsia="Trebuchet MS"/>
          <w:szCs w:val="22"/>
          <w:lang w:val="fr-CH"/>
        </w:rPr>
      </w:pPr>
      <w:r w:rsidRPr="00F16375">
        <w:rPr>
          <w:rFonts w:eastAsia="Trebuchet MS"/>
          <w:b/>
          <w:sz w:val="24"/>
          <w:szCs w:val="22"/>
          <w:lang w:val="fr-CH"/>
        </w:rPr>
        <w:t>Note</w:t>
      </w:r>
      <w:r w:rsidR="0037712A" w:rsidRPr="00F16375">
        <w:rPr>
          <w:rFonts w:eastAsia="Trebuchet MS"/>
          <w:b/>
          <w:sz w:val="24"/>
          <w:szCs w:val="22"/>
          <w:lang w:val="fr-CH"/>
        </w:rPr>
        <w:t> :</w:t>
      </w:r>
      <w:r w:rsidRPr="00F16375">
        <w:rPr>
          <w:rFonts w:eastAsia="Trebuchet MS"/>
          <w:sz w:val="24"/>
          <w:szCs w:val="22"/>
          <w:lang w:val="fr-CH"/>
        </w:rPr>
        <w:t xml:space="preserve"> </w:t>
      </w:r>
      <w:r w:rsidR="00306AE3" w:rsidRPr="00F16375">
        <w:rPr>
          <w:rFonts w:eastAsia="Trebuchet MS"/>
          <w:szCs w:val="22"/>
          <w:lang w:val="fr-CH"/>
        </w:rPr>
        <w:t>le processus de gestion des risques est défini dans le Manuel de la gestion des risques et du contrôle interne de l</w:t>
      </w:r>
      <w:r w:rsidR="0037712A" w:rsidRPr="00F16375">
        <w:rPr>
          <w:rFonts w:eastAsia="Trebuchet MS"/>
          <w:szCs w:val="22"/>
          <w:lang w:val="fr-CH"/>
        </w:rPr>
        <w:t>’</w:t>
      </w:r>
      <w:r w:rsidR="00306AE3" w:rsidRPr="00F16375">
        <w:rPr>
          <w:rFonts w:eastAsia="Trebuchet MS"/>
          <w:szCs w:val="22"/>
          <w:lang w:val="fr-CH"/>
        </w:rPr>
        <w:t>OMPI, qui est mis à la disposition d</w:t>
      </w:r>
      <w:r w:rsidR="00B076B4" w:rsidRPr="00F16375">
        <w:rPr>
          <w:rFonts w:eastAsia="Trebuchet MS"/>
          <w:szCs w:val="22"/>
          <w:lang w:val="fr-CH"/>
        </w:rPr>
        <w:t>es fonctionnaires</w:t>
      </w:r>
      <w:r w:rsidR="00306AE3" w:rsidRPr="00F16375">
        <w:rPr>
          <w:rFonts w:eastAsia="Trebuchet MS"/>
          <w:szCs w:val="22"/>
          <w:lang w:val="fr-CH"/>
        </w:rPr>
        <w:t xml:space="preserve"> de l</w:t>
      </w:r>
      <w:r w:rsidR="0037712A" w:rsidRPr="00F16375">
        <w:rPr>
          <w:rFonts w:eastAsia="Trebuchet MS"/>
          <w:szCs w:val="22"/>
          <w:lang w:val="fr-CH"/>
        </w:rPr>
        <w:t>’</w:t>
      </w:r>
      <w:r w:rsidR="00306AE3" w:rsidRPr="00F16375">
        <w:rPr>
          <w:rFonts w:eastAsia="Trebuchet MS"/>
          <w:szCs w:val="22"/>
          <w:lang w:val="fr-CH"/>
        </w:rPr>
        <w:t>OMPI sur la page intranet du Bureau du contrôleur.  L</w:t>
      </w:r>
      <w:r w:rsidR="0037712A" w:rsidRPr="00F16375">
        <w:rPr>
          <w:rFonts w:eastAsia="Trebuchet MS"/>
          <w:szCs w:val="22"/>
          <w:lang w:val="fr-CH"/>
        </w:rPr>
        <w:t>’</w:t>
      </w:r>
      <w:r w:rsidR="00306AE3" w:rsidRPr="00F16375">
        <w:rPr>
          <w:rFonts w:eastAsia="Trebuchet MS"/>
          <w:szCs w:val="22"/>
          <w:lang w:val="fr-CH"/>
        </w:rPr>
        <w:t>OMPI établit une distinction entre les risques institutionnels (pour l</w:t>
      </w:r>
      <w:r w:rsidR="0037712A" w:rsidRPr="00F16375">
        <w:rPr>
          <w:rFonts w:eastAsia="Trebuchet MS"/>
          <w:szCs w:val="22"/>
          <w:lang w:val="fr-CH"/>
        </w:rPr>
        <w:t>’</w:t>
      </w:r>
      <w:r w:rsidR="00306AE3" w:rsidRPr="00F16375">
        <w:rPr>
          <w:rFonts w:eastAsia="Trebuchet MS"/>
          <w:szCs w:val="22"/>
          <w:lang w:val="fr-CH"/>
        </w:rPr>
        <w:t>OMPI en tant qu</w:t>
      </w:r>
      <w:r w:rsidR="0037712A" w:rsidRPr="00F16375">
        <w:rPr>
          <w:rFonts w:eastAsia="Trebuchet MS"/>
          <w:szCs w:val="22"/>
          <w:lang w:val="fr-CH"/>
        </w:rPr>
        <w:t>’</w:t>
      </w:r>
      <w:r w:rsidR="00306AE3" w:rsidRPr="00F16375">
        <w:rPr>
          <w:rFonts w:eastAsia="Trebuchet MS"/>
          <w:szCs w:val="22"/>
          <w:lang w:val="fr-CH"/>
        </w:rPr>
        <w:t>Organisation) et les risques au niveau des proje</w:t>
      </w:r>
      <w:r w:rsidR="00ED265B" w:rsidRPr="00F16375">
        <w:rPr>
          <w:rFonts w:eastAsia="Trebuchet MS"/>
          <w:szCs w:val="22"/>
          <w:lang w:val="fr-CH"/>
        </w:rPr>
        <w:t>ts.  Le</w:t>
      </w:r>
      <w:r w:rsidR="00306AE3" w:rsidRPr="00F16375">
        <w:rPr>
          <w:rFonts w:eastAsia="Trebuchet MS"/>
          <w:szCs w:val="22"/>
          <w:lang w:val="fr-CH"/>
        </w:rPr>
        <w:t xml:space="preserve">s risques au niveau des projets peuvent devenir des risques institutionnels si leur incidence et leur probabilité sont </w:t>
      </w:r>
      <w:r w:rsidR="00B076B4" w:rsidRPr="00F16375">
        <w:rPr>
          <w:rFonts w:eastAsia="Trebuchet MS"/>
          <w:szCs w:val="22"/>
          <w:lang w:val="fr-CH"/>
        </w:rPr>
        <w:t>excessives</w:t>
      </w:r>
      <w:r w:rsidR="00306AE3" w:rsidRPr="00F16375">
        <w:rPr>
          <w:rFonts w:eastAsia="Trebuchet MS"/>
          <w:szCs w:val="22"/>
          <w:lang w:val="fr-CH"/>
        </w:rPr>
        <w:t xml:space="preserve"> (cela s</w:t>
      </w:r>
      <w:r w:rsidR="0037712A" w:rsidRPr="00F16375">
        <w:rPr>
          <w:rFonts w:eastAsia="Trebuchet MS"/>
          <w:szCs w:val="22"/>
          <w:lang w:val="fr-CH"/>
        </w:rPr>
        <w:t>’</w:t>
      </w:r>
      <w:r w:rsidR="00306AE3" w:rsidRPr="00F16375">
        <w:rPr>
          <w:rFonts w:eastAsia="Trebuchet MS"/>
          <w:szCs w:val="22"/>
          <w:lang w:val="fr-CH"/>
        </w:rPr>
        <w:t>applique en particulier aux risques d</w:t>
      </w:r>
      <w:r w:rsidR="0037712A" w:rsidRPr="00F16375">
        <w:rPr>
          <w:rFonts w:eastAsia="Trebuchet MS"/>
          <w:szCs w:val="22"/>
          <w:lang w:val="fr-CH"/>
        </w:rPr>
        <w:t>’</w:t>
      </w:r>
      <w:r w:rsidR="00306AE3" w:rsidRPr="00F16375">
        <w:rPr>
          <w:rFonts w:eastAsia="Trebuchet MS"/>
          <w:szCs w:val="22"/>
          <w:lang w:val="fr-CH"/>
        </w:rPr>
        <w:t>atteinte à la réputation)</w:t>
      </w:r>
      <w:r w:rsidRPr="00F16375">
        <w:rPr>
          <w:rFonts w:eastAsia="Trebuchet MS"/>
          <w:szCs w:val="22"/>
          <w:lang w:val="fr-CH"/>
        </w:rPr>
        <w:t>.</w:t>
      </w:r>
    </w:p>
    <w:p w14:paraId="69FE3B1C" w14:textId="1DD4578D" w:rsidR="000D112C" w:rsidRPr="00F16375" w:rsidRDefault="00306AE3" w:rsidP="00CB527B">
      <w:pPr>
        <w:spacing w:before="220" w:after="120"/>
        <w:rPr>
          <w:b/>
          <w:i/>
          <w:spacing w:val="4"/>
          <w:sz w:val="24"/>
          <w:szCs w:val="24"/>
          <w:lang w:val="fr-CH"/>
        </w:rPr>
      </w:pPr>
      <w:bookmarkStart w:id="115" w:name="_Toc76740402"/>
      <w:bookmarkStart w:id="116" w:name="_Toc76741069"/>
      <w:bookmarkStart w:id="117" w:name="_Toc76742631"/>
      <w:bookmarkStart w:id="118" w:name="_Toc83043271"/>
      <w:bookmarkStart w:id="119" w:name="_Toc83056602"/>
      <w:bookmarkStart w:id="120" w:name="_Toc83233129"/>
      <w:r w:rsidRPr="00F16375">
        <w:rPr>
          <w:b/>
          <w:i/>
          <w:spacing w:val="4"/>
          <w:sz w:val="24"/>
          <w:szCs w:val="24"/>
          <w:lang w:val="fr-CH"/>
        </w:rPr>
        <w:t>Les s</w:t>
      </w:r>
      <w:r w:rsidR="000D112C" w:rsidRPr="00F16375">
        <w:rPr>
          <w:b/>
          <w:i/>
          <w:spacing w:val="4"/>
          <w:sz w:val="24"/>
          <w:szCs w:val="24"/>
          <w:lang w:val="fr-CH"/>
        </w:rPr>
        <w:t>trat</w:t>
      </w:r>
      <w:r w:rsidRPr="00F16375">
        <w:rPr>
          <w:b/>
          <w:i/>
          <w:spacing w:val="4"/>
          <w:sz w:val="24"/>
          <w:szCs w:val="24"/>
          <w:lang w:val="fr-CH"/>
        </w:rPr>
        <w:t>é</w:t>
      </w:r>
      <w:r w:rsidR="000D112C" w:rsidRPr="00F16375">
        <w:rPr>
          <w:b/>
          <w:i/>
          <w:spacing w:val="4"/>
          <w:sz w:val="24"/>
          <w:szCs w:val="24"/>
          <w:lang w:val="fr-CH"/>
        </w:rPr>
        <w:t xml:space="preserve">gies </w:t>
      </w:r>
      <w:r w:rsidRPr="00F16375">
        <w:rPr>
          <w:b/>
          <w:i/>
          <w:spacing w:val="4"/>
          <w:sz w:val="24"/>
          <w:szCs w:val="24"/>
          <w:lang w:val="fr-CH"/>
        </w:rPr>
        <w:t>d</w:t>
      </w:r>
      <w:r w:rsidR="0037712A" w:rsidRPr="00F16375">
        <w:rPr>
          <w:b/>
          <w:i/>
          <w:spacing w:val="4"/>
          <w:sz w:val="24"/>
          <w:szCs w:val="24"/>
          <w:lang w:val="fr-CH"/>
        </w:rPr>
        <w:t>’</w:t>
      </w:r>
      <w:r w:rsidRPr="00F16375">
        <w:rPr>
          <w:b/>
          <w:i/>
          <w:spacing w:val="4"/>
          <w:sz w:val="24"/>
          <w:szCs w:val="24"/>
          <w:lang w:val="fr-CH"/>
        </w:rPr>
        <w:t>atténuation d</w:t>
      </w:r>
      <w:r w:rsidR="00B076B4" w:rsidRPr="00F16375">
        <w:rPr>
          <w:b/>
          <w:i/>
          <w:spacing w:val="4"/>
          <w:sz w:val="24"/>
          <w:szCs w:val="24"/>
          <w:lang w:val="fr-CH"/>
        </w:rPr>
        <w:t>es</w:t>
      </w:r>
      <w:r w:rsidRPr="00F16375">
        <w:rPr>
          <w:b/>
          <w:i/>
          <w:spacing w:val="4"/>
          <w:sz w:val="24"/>
          <w:szCs w:val="24"/>
          <w:lang w:val="fr-CH"/>
        </w:rPr>
        <w:t xml:space="preserve"> risque</w:t>
      </w:r>
      <w:r w:rsidR="00B076B4" w:rsidRPr="00F16375">
        <w:rPr>
          <w:b/>
          <w:i/>
          <w:spacing w:val="4"/>
          <w:sz w:val="24"/>
          <w:szCs w:val="24"/>
          <w:lang w:val="fr-CH"/>
        </w:rPr>
        <w:t>s</w:t>
      </w:r>
      <w:r w:rsidRPr="00F16375">
        <w:rPr>
          <w:b/>
          <w:i/>
          <w:spacing w:val="4"/>
          <w:sz w:val="24"/>
          <w:szCs w:val="24"/>
          <w:lang w:val="fr-CH"/>
        </w:rPr>
        <w:t xml:space="preserve"> sont les suivantes</w:t>
      </w:r>
      <w:r w:rsidR="0037712A" w:rsidRPr="00F16375">
        <w:rPr>
          <w:b/>
          <w:i/>
          <w:spacing w:val="4"/>
          <w:sz w:val="24"/>
          <w:szCs w:val="24"/>
          <w:lang w:val="fr-CH"/>
        </w:rPr>
        <w:t> :</w:t>
      </w:r>
      <w:bookmarkEnd w:id="115"/>
      <w:bookmarkEnd w:id="116"/>
      <w:bookmarkEnd w:id="117"/>
      <w:bookmarkEnd w:id="118"/>
      <w:bookmarkEnd w:id="119"/>
      <w:bookmarkEnd w:id="120"/>
    </w:p>
    <w:p w14:paraId="592EA232" w14:textId="458B19D7" w:rsidR="000D112C" w:rsidRPr="00F16375" w:rsidRDefault="00306AE3" w:rsidP="007B5A74">
      <w:pPr>
        <w:numPr>
          <w:ilvl w:val="0"/>
          <w:numId w:val="35"/>
        </w:numPr>
        <w:tabs>
          <w:tab w:val="clear" w:pos="360"/>
          <w:tab w:val="num" w:pos="1134"/>
        </w:tabs>
        <w:spacing w:after="120" w:line="252" w:lineRule="auto"/>
        <w:ind w:left="1134" w:hanging="567"/>
        <w:contextualSpacing/>
        <w:jc w:val="both"/>
        <w:rPr>
          <w:rFonts w:eastAsia="Trebuchet MS"/>
          <w:szCs w:val="22"/>
          <w:lang w:val="fr-CH"/>
        </w:rPr>
      </w:pPr>
      <w:proofErr w:type="gramStart"/>
      <w:r w:rsidRPr="00F16375">
        <w:rPr>
          <w:rFonts w:eastAsia="Trebuchet MS"/>
          <w:szCs w:val="22"/>
          <w:lang w:val="fr-CH"/>
        </w:rPr>
        <w:t>a</w:t>
      </w:r>
      <w:r w:rsidR="000D112C" w:rsidRPr="00F16375">
        <w:rPr>
          <w:rFonts w:eastAsia="Trebuchet MS"/>
          <w:szCs w:val="22"/>
          <w:lang w:val="fr-CH"/>
        </w:rPr>
        <w:t>ccept</w:t>
      </w:r>
      <w:r w:rsidRPr="00F16375">
        <w:rPr>
          <w:rFonts w:eastAsia="Trebuchet MS"/>
          <w:szCs w:val="22"/>
          <w:lang w:val="fr-CH"/>
        </w:rPr>
        <w:t>er</w:t>
      </w:r>
      <w:proofErr w:type="gramEnd"/>
      <w:r w:rsidRPr="00F16375">
        <w:rPr>
          <w:rFonts w:eastAsia="Trebuchet MS"/>
          <w:szCs w:val="22"/>
          <w:lang w:val="fr-CH"/>
        </w:rPr>
        <w:t xml:space="preserve"> l</w:t>
      </w:r>
      <w:r w:rsidR="000D112C" w:rsidRPr="00F16375">
        <w:rPr>
          <w:rFonts w:eastAsia="Trebuchet MS"/>
          <w:szCs w:val="22"/>
          <w:lang w:val="fr-CH"/>
        </w:rPr>
        <w:t>e ris</w:t>
      </w:r>
      <w:r w:rsidRPr="00F16375">
        <w:rPr>
          <w:rFonts w:eastAsia="Trebuchet MS"/>
          <w:szCs w:val="22"/>
          <w:lang w:val="fr-CH"/>
        </w:rPr>
        <w:t>que</w:t>
      </w:r>
    </w:p>
    <w:p w14:paraId="6D11501F" w14:textId="7EDF14B5" w:rsidR="000D112C" w:rsidRPr="00F16375" w:rsidRDefault="00306AE3" w:rsidP="007B5A74">
      <w:pPr>
        <w:numPr>
          <w:ilvl w:val="0"/>
          <w:numId w:val="35"/>
        </w:numPr>
        <w:tabs>
          <w:tab w:val="clear" w:pos="360"/>
          <w:tab w:val="num" w:pos="1134"/>
        </w:tabs>
        <w:spacing w:after="120" w:line="252" w:lineRule="auto"/>
        <w:ind w:left="1134" w:hanging="567"/>
        <w:contextualSpacing/>
        <w:jc w:val="both"/>
        <w:rPr>
          <w:rFonts w:eastAsia="Trebuchet MS"/>
          <w:szCs w:val="22"/>
          <w:lang w:val="fr-CH"/>
        </w:rPr>
      </w:pPr>
      <w:proofErr w:type="gramStart"/>
      <w:r w:rsidRPr="00F16375">
        <w:rPr>
          <w:rFonts w:eastAsia="Trebuchet MS"/>
          <w:szCs w:val="22"/>
          <w:lang w:val="fr-CH"/>
        </w:rPr>
        <w:t>t</w:t>
      </w:r>
      <w:r w:rsidR="000D112C" w:rsidRPr="00F16375">
        <w:rPr>
          <w:rFonts w:eastAsia="Trebuchet MS"/>
          <w:szCs w:val="22"/>
          <w:lang w:val="fr-CH"/>
        </w:rPr>
        <w:t>ransf</w:t>
      </w:r>
      <w:r w:rsidRPr="00F16375">
        <w:rPr>
          <w:rFonts w:eastAsia="Trebuchet MS"/>
          <w:szCs w:val="22"/>
          <w:lang w:val="fr-CH"/>
        </w:rPr>
        <w:t>ér</w:t>
      </w:r>
      <w:r w:rsidR="000D112C" w:rsidRPr="00F16375">
        <w:rPr>
          <w:rFonts w:eastAsia="Trebuchet MS"/>
          <w:szCs w:val="22"/>
          <w:lang w:val="fr-CH"/>
        </w:rPr>
        <w:t>er</w:t>
      </w:r>
      <w:proofErr w:type="gramEnd"/>
      <w:r w:rsidR="000D112C" w:rsidRPr="00F16375">
        <w:rPr>
          <w:rFonts w:eastAsia="Trebuchet MS"/>
          <w:szCs w:val="22"/>
          <w:lang w:val="fr-CH"/>
        </w:rPr>
        <w:t xml:space="preserve"> </w:t>
      </w:r>
      <w:r w:rsidRPr="00F16375">
        <w:rPr>
          <w:rFonts w:eastAsia="Trebuchet MS"/>
          <w:szCs w:val="22"/>
          <w:lang w:val="fr-CH"/>
        </w:rPr>
        <w:t>l</w:t>
      </w:r>
      <w:r w:rsidR="000D112C" w:rsidRPr="00F16375">
        <w:rPr>
          <w:rFonts w:eastAsia="Trebuchet MS"/>
          <w:szCs w:val="22"/>
          <w:lang w:val="fr-CH"/>
        </w:rPr>
        <w:t>e ris</w:t>
      </w:r>
      <w:r w:rsidRPr="00F16375">
        <w:rPr>
          <w:rFonts w:eastAsia="Trebuchet MS"/>
          <w:szCs w:val="22"/>
          <w:lang w:val="fr-CH"/>
        </w:rPr>
        <w:t>que</w:t>
      </w:r>
      <w:r w:rsidR="000D112C" w:rsidRPr="00F16375">
        <w:rPr>
          <w:rFonts w:eastAsia="Trebuchet MS"/>
          <w:szCs w:val="22"/>
          <w:lang w:val="fr-CH"/>
        </w:rPr>
        <w:t xml:space="preserve"> (</w:t>
      </w:r>
      <w:r w:rsidRPr="00F16375">
        <w:rPr>
          <w:rFonts w:eastAsia="Trebuchet MS"/>
          <w:szCs w:val="22"/>
          <w:lang w:val="fr-CH"/>
        </w:rPr>
        <w:t>p</w:t>
      </w:r>
      <w:r w:rsidR="00FA136D" w:rsidRPr="00F16375">
        <w:rPr>
          <w:rFonts w:eastAsia="Trebuchet MS"/>
          <w:szCs w:val="22"/>
          <w:lang w:val="fr-CH"/>
        </w:rPr>
        <w:t xml:space="preserve">ar </w:t>
      </w:r>
      <w:r w:rsidR="000D112C" w:rsidRPr="00F16375">
        <w:rPr>
          <w:rFonts w:eastAsia="Trebuchet MS"/>
          <w:szCs w:val="22"/>
          <w:lang w:val="fr-CH"/>
        </w:rPr>
        <w:t>e</w:t>
      </w:r>
      <w:r w:rsidRPr="00F16375">
        <w:rPr>
          <w:rFonts w:eastAsia="Trebuchet MS"/>
          <w:szCs w:val="22"/>
          <w:lang w:val="fr-CH"/>
        </w:rPr>
        <w:t>x</w:t>
      </w:r>
      <w:r w:rsidR="00FA136D" w:rsidRPr="00F16375">
        <w:rPr>
          <w:rFonts w:eastAsia="Trebuchet MS"/>
          <w:szCs w:val="22"/>
          <w:lang w:val="fr-CH"/>
        </w:rPr>
        <w:t>emple, en</w:t>
      </w:r>
      <w:r w:rsidR="000D112C" w:rsidRPr="00F16375">
        <w:rPr>
          <w:rFonts w:eastAsia="Trebuchet MS"/>
          <w:szCs w:val="22"/>
          <w:lang w:val="fr-CH"/>
        </w:rPr>
        <w:t xml:space="preserve"> </w:t>
      </w:r>
      <w:r w:rsidR="00FA136D" w:rsidRPr="00F16375">
        <w:rPr>
          <w:rFonts w:eastAsia="Trebuchet MS"/>
          <w:szCs w:val="22"/>
          <w:lang w:val="fr-CH"/>
        </w:rPr>
        <w:t>souscrivant une ass</w:t>
      </w:r>
      <w:r w:rsidR="000D112C" w:rsidRPr="00F16375">
        <w:rPr>
          <w:rFonts w:eastAsia="Trebuchet MS"/>
          <w:szCs w:val="22"/>
          <w:lang w:val="fr-CH"/>
        </w:rPr>
        <w:t>urance)</w:t>
      </w:r>
    </w:p>
    <w:p w14:paraId="4C3BAE0C" w14:textId="163EFA1B" w:rsidR="000D112C" w:rsidRPr="00F16375" w:rsidRDefault="00FA136D" w:rsidP="007B5A74">
      <w:pPr>
        <w:numPr>
          <w:ilvl w:val="0"/>
          <w:numId w:val="35"/>
        </w:numPr>
        <w:tabs>
          <w:tab w:val="clear" w:pos="360"/>
          <w:tab w:val="num" w:pos="1134"/>
        </w:tabs>
        <w:spacing w:after="120" w:line="252" w:lineRule="auto"/>
        <w:ind w:left="1134" w:hanging="567"/>
        <w:contextualSpacing/>
        <w:jc w:val="both"/>
        <w:rPr>
          <w:rFonts w:eastAsia="Trebuchet MS"/>
          <w:szCs w:val="22"/>
          <w:lang w:val="fr-CH"/>
        </w:rPr>
      </w:pPr>
      <w:proofErr w:type="gramStart"/>
      <w:r w:rsidRPr="00F16375">
        <w:rPr>
          <w:rFonts w:eastAsia="Trebuchet MS"/>
          <w:szCs w:val="22"/>
          <w:lang w:val="fr-CH"/>
        </w:rPr>
        <w:t>réduir</w:t>
      </w:r>
      <w:r w:rsidR="000D112C" w:rsidRPr="00F16375">
        <w:rPr>
          <w:rFonts w:eastAsia="Trebuchet MS"/>
          <w:szCs w:val="22"/>
          <w:lang w:val="fr-CH"/>
        </w:rPr>
        <w:t>e</w:t>
      </w:r>
      <w:proofErr w:type="gramEnd"/>
      <w:r w:rsidR="000D112C" w:rsidRPr="00F16375">
        <w:rPr>
          <w:rFonts w:eastAsia="Trebuchet MS"/>
          <w:szCs w:val="22"/>
          <w:lang w:val="fr-CH"/>
        </w:rPr>
        <w:t xml:space="preserve"> </w:t>
      </w:r>
      <w:r w:rsidRPr="00F16375">
        <w:rPr>
          <w:rFonts w:eastAsia="Trebuchet MS"/>
          <w:szCs w:val="22"/>
          <w:lang w:val="fr-CH"/>
        </w:rPr>
        <w:t>la</w:t>
      </w:r>
      <w:r w:rsidR="000D112C" w:rsidRPr="00F16375">
        <w:rPr>
          <w:rFonts w:eastAsia="Trebuchet MS"/>
          <w:szCs w:val="22"/>
          <w:lang w:val="fr-CH"/>
        </w:rPr>
        <w:t xml:space="preserve"> probabilit</w:t>
      </w:r>
      <w:r w:rsidRPr="00F16375">
        <w:rPr>
          <w:rFonts w:eastAsia="Trebuchet MS"/>
          <w:szCs w:val="22"/>
          <w:lang w:val="fr-CH"/>
        </w:rPr>
        <w:t>é que la menace se matérialise</w:t>
      </w:r>
      <w:r w:rsidR="000D112C" w:rsidRPr="00F16375">
        <w:rPr>
          <w:rFonts w:eastAsia="Trebuchet MS"/>
          <w:szCs w:val="22"/>
          <w:lang w:val="fr-CH"/>
        </w:rPr>
        <w:t xml:space="preserve"> o</w:t>
      </w:r>
      <w:r w:rsidRPr="00F16375">
        <w:rPr>
          <w:rFonts w:eastAsia="Trebuchet MS"/>
          <w:szCs w:val="22"/>
          <w:lang w:val="fr-CH"/>
        </w:rPr>
        <w:t>u l</w:t>
      </w:r>
      <w:r w:rsidR="000D112C" w:rsidRPr="00F16375">
        <w:rPr>
          <w:rFonts w:eastAsia="Trebuchet MS"/>
          <w:szCs w:val="22"/>
          <w:lang w:val="fr-CH"/>
        </w:rPr>
        <w:t>e degr</w:t>
      </w:r>
      <w:r w:rsidRPr="00F16375">
        <w:rPr>
          <w:rFonts w:eastAsia="Trebuchet MS"/>
          <w:szCs w:val="22"/>
          <w:lang w:val="fr-CH"/>
        </w:rPr>
        <w:t>é d</w:t>
      </w:r>
      <w:r w:rsidR="0037712A" w:rsidRPr="00F16375">
        <w:rPr>
          <w:rFonts w:eastAsia="Trebuchet MS"/>
          <w:szCs w:val="22"/>
          <w:lang w:val="fr-CH"/>
        </w:rPr>
        <w:t>’</w:t>
      </w:r>
      <w:r w:rsidRPr="00F16375">
        <w:rPr>
          <w:rFonts w:eastAsia="Trebuchet MS"/>
          <w:szCs w:val="22"/>
          <w:lang w:val="fr-CH"/>
        </w:rPr>
        <w:t>incidenc</w:t>
      </w:r>
      <w:r w:rsidR="000D112C" w:rsidRPr="00F16375">
        <w:rPr>
          <w:rFonts w:eastAsia="Trebuchet MS"/>
          <w:szCs w:val="22"/>
          <w:lang w:val="fr-CH"/>
        </w:rPr>
        <w:t>e</w:t>
      </w:r>
      <w:r w:rsidRPr="00F16375">
        <w:rPr>
          <w:rFonts w:eastAsia="Trebuchet MS"/>
          <w:szCs w:val="22"/>
          <w:lang w:val="fr-CH"/>
        </w:rPr>
        <w:t xml:space="preserve"> d</w:t>
      </w:r>
      <w:r w:rsidR="000D112C" w:rsidRPr="00F16375">
        <w:rPr>
          <w:rFonts w:eastAsia="Trebuchet MS"/>
          <w:szCs w:val="22"/>
          <w:lang w:val="fr-CH"/>
        </w:rPr>
        <w:t xml:space="preserve">e </w:t>
      </w:r>
      <w:r w:rsidRPr="00F16375">
        <w:rPr>
          <w:rFonts w:eastAsia="Trebuchet MS"/>
          <w:szCs w:val="22"/>
          <w:lang w:val="fr-CH"/>
        </w:rPr>
        <w:t>la men</w:t>
      </w:r>
      <w:r w:rsidR="000D112C" w:rsidRPr="00F16375">
        <w:rPr>
          <w:rFonts w:eastAsia="Trebuchet MS"/>
          <w:szCs w:val="22"/>
          <w:lang w:val="fr-CH"/>
        </w:rPr>
        <w:t>a</w:t>
      </w:r>
      <w:r w:rsidRPr="00F16375">
        <w:rPr>
          <w:rFonts w:eastAsia="Trebuchet MS"/>
          <w:szCs w:val="22"/>
          <w:lang w:val="fr-CH"/>
        </w:rPr>
        <w:t>ce</w:t>
      </w:r>
    </w:p>
    <w:p w14:paraId="2890D4B5" w14:textId="6A65B9DA" w:rsidR="000D112C" w:rsidRPr="00F16375" w:rsidRDefault="00FA136D" w:rsidP="007B5A74">
      <w:pPr>
        <w:numPr>
          <w:ilvl w:val="0"/>
          <w:numId w:val="35"/>
        </w:numPr>
        <w:tabs>
          <w:tab w:val="clear" w:pos="360"/>
          <w:tab w:val="num" w:pos="1134"/>
        </w:tabs>
        <w:spacing w:after="120" w:line="252" w:lineRule="auto"/>
        <w:ind w:left="1134" w:hanging="567"/>
        <w:contextualSpacing/>
        <w:jc w:val="both"/>
        <w:rPr>
          <w:rFonts w:eastAsia="Trebuchet MS"/>
          <w:szCs w:val="22"/>
          <w:lang w:val="fr-CH"/>
        </w:rPr>
      </w:pPr>
      <w:proofErr w:type="gramStart"/>
      <w:r w:rsidRPr="00F16375">
        <w:rPr>
          <w:rFonts w:eastAsia="Trebuchet MS"/>
          <w:szCs w:val="22"/>
          <w:lang w:val="fr-CH"/>
        </w:rPr>
        <w:t>éviter</w:t>
      </w:r>
      <w:proofErr w:type="gramEnd"/>
      <w:r w:rsidRPr="00F16375">
        <w:rPr>
          <w:rFonts w:eastAsia="Trebuchet MS"/>
          <w:szCs w:val="22"/>
          <w:lang w:val="fr-CH"/>
        </w:rPr>
        <w:t xml:space="preserve"> l</w:t>
      </w:r>
      <w:r w:rsidR="000D112C" w:rsidRPr="00F16375">
        <w:rPr>
          <w:rFonts w:eastAsia="Trebuchet MS"/>
          <w:szCs w:val="22"/>
          <w:lang w:val="fr-CH"/>
        </w:rPr>
        <w:t>e ris</w:t>
      </w:r>
      <w:r w:rsidRPr="00F16375">
        <w:rPr>
          <w:rFonts w:eastAsia="Trebuchet MS"/>
          <w:szCs w:val="22"/>
          <w:lang w:val="fr-CH"/>
        </w:rPr>
        <w:t>que</w:t>
      </w:r>
      <w:r w:rsidR="000D112C" w:rsidRPr="00F16375">
        <w:rPr>
          <w:rFonts w:eastAsia="Trebuchet MS"/>
          <w:szCs w:val="22"/>
          <w:lang w:val="fr-CH"/>
        </w:rPr>
        <w:t xml:space="preserve"> (</w:t>
      </w:r>
      <w:r w:rsidRPr="00F16375">
        <w:rPr>
          <w:rFonts w:eastAsia="Trebuchet MS"/>
          <w:szCs w:val="22"/>
          <w:lang w:val="fr-CH"/>
        </w:rPr>
        <w:t xml:space="preserve">par exemple, en </w:t>
      </w:r>
      <w:r w:rsidR="000D112C" w:rsidRPr="00F16375">
        <w:rPr>
          <w:rFonts w:eastAsia="Trebuchet MS"/>
          <w:szCs w:val="22"/>
          <w:lang w:val="fr-CH"/>
        </w:rPr>
        <w:t>adopt</w:t>
      </w:r>
      <w:r w:rsidRPr="00F16375">
        <w:rPr>
          <w:rFonts w:eastAsia="Trebuchet MS"/>
          <w:szCs w:val="22"/>
          <w:lang w:val="fr-CH"/>
        </w:rPr>
        <w:t>ant une autre stratégie d</w:t>
      </w:r>
      <w:r w:rsidR="0037712A" w:rsidRPr="00F16375">
        <w:rPr>
          <w:rFonts w:eastAsia="Trebuchet MS"/>
          <w:szCs w:val="22"/>
          <w:lang w:val="fr-CH"/>
        </w:rPr>
        <w:t>’</w:t>
      </w:r>
      <w:r w:rsidRPr="00F16375">
        <w:rPr>
          <w:rFonts w:eastAsia="Trebuchet MS"/>
          <w:szCs w:val="22"/>
          <w:lang w:val="fr-CH"/>
        </w:rPr>
        <w:t>exécution</w:t>
      </w:r>
      <w:r w:rsidR="000D112C" w:rsidRPr="00F16375">
        <w:rPr>
          <w:rFonts w:eastAsia="Trebuchet MS"/>
          <w:szCs w:val="22"/>
          <w:lang w:val="fr-CH"/>
        </w:rPr>
        <w:t>)</w:t>
      </w:r>
    </w:p>
    <w:p w14:paraId="573CEF21" w14:textId="684CCB7B" w:rsidR="000D112C" w:rsidRPr="00F16375" w:rsidRDefault="00633A21" w:rsidP="00CB527B">
      <w:pPr>
        <w:numPr>
          <w:ilvl w:val="0"/>
          <w:numId w:val="35"/>
        </w:numPr>
        <w:tabs>
          <w:tab w:val="clear" w:pos="360"/>
          <w:tab w:val="num" w:pos="1134"/>
        </w:tabs>
        <w:spacing w:after="220" w:line="252" w:lineRule="auto"/>
        <w:ind w:left="1134" w:hanging="567"/>
        <w:jc w:val="both"/>
        <w:rPr>
          <w:rFonts w:eastAsia="Trebuchet MS"/>
          <w:szCs w:val="22"/>
          <w:lang w:val="fr-CH"/>
        </w:rPr>
      </w:pPr>
      <w:proofErr w:type="gramStart"/>
      <w:r w:rsidRPr="00F16375">
        <w:rPr>
          <w:rFonts w:eastAsia="Trebuchet MS"/>
          <w:szCs w:val="22"/>
          <w:lang w:val="fr-CH"/>
        </w:rPr>
        <w:t>prévoir</w:t>
      </w:r>
      <w:proofErr w:type="gramEnd"/>
      <w:r w:rsidRPr="00F16375">
        <w:rPr>
          <w:rFonts w:eastAsia="Trebuchet MS"/>
          <w:szCs w:val="22"/>
          <w:lang w:val="fr-CH"/>
        </w:rPr>
        <w:t xml:space="preserve"> un </w:t>
      </w:r>
      <w:r w:rsidR="00FA136D" w:rsidRPr="00F16375">
        <w:rPr>
          <w:rFonts w:eastAsia="Trebuchet MS"/>
          <w:szCs w:val="22"/>
          <w:lang w:val="fr-CH"/>
        </w:rPr>
        <w:t>plan de re</w:t>
      </w:r>
      <w:r w:rsidR="000D112C" w:rsidRPr="00F16375">
        <w:rPr>
          <w:rFonts w:eastAsia="Trebuchet MS"/>
          <w:szCs w:val="22"/>
          <w:lang w:val="fr-CH"/>
        </w:rPr>
        <w:t>pl</w:t>
      </w:r>
      <w:r w:rsidR="00FA136D" w:rsidRPr="00F16375">
        <w:rPr>
          <w:rFonts w:eastAsia="Trebuchet MS"/>
          <w:szCs w:val="22"/>
          <w:lang w:val="fr-CH"/>
        </w:rPr>
        <w:t>i</w:t>
      </w:r>
      <w:r w:rsidR="000D112C" w:rsidRPr="00F16375">
        <w:rPr>
          <w:rFonts w:eastAsia="Trebuchet MS"/>
          <w:szCs w:val="22"/>
          <w:lang w:val="fr-CH"/>
        </w:rPr>
        <w:t xml:space="preserve"> (</w:t>
      </w:r>
      <w:r w:rsidR="00FA136D" w:rsidRPr="00F16375">
        <w:rPr>
          <w:rFonts w:eastAsia="Trebuchet MS"/>
          <w:szCs w:val="22"/>
          <w:lang w:val="fr-CH"/>
        </w:rPr>
        <w:t>situation d</w:t>
      </w:r>
      <w:r w:rsidR="0037712A" w:rsidRPr="00F16375">
        <w:rPr>
          <w:rFonts w:eastAsia="Trebuchet MS"/>
          <w:szCs w:val="22"/>
          <w:lang w:val="fr-CH"/>
        </w:rPr>
        <w:t>’</w:t>
      </w:r>
      <w:r w:rsidR="00FA136D" w:rsidRPr="00F16375">
        <w:rPr>
          <w:rFonts w:eastAsia="Trebuchet MS"/>
          <w:szCs w:val="22"/>
          <w:lang w:val="fr-CH"/>
        </w:rPr>
        <w:t>ur</w:t>
      </w:r>
      <w:r w:rsidR="000D112C" w:rsidRPr="00F16375">
        <w:rPr>
          <w:rFonts w:eastAsia="Trebuchet MS"/>
          <w:szCs w:val="22"/>
          <w:lang w:val="fr-CH"/>
        </w:rPr>
        <w:t>genc</w:t>
      </w:r>
      <w:r w:rsidR="00FA136D" w:rsidRPr="00F16375">
        <w:rPr>
          <w:rFonts w:eastAsia="Trebuchet MS"/>
          <w:szCs w:val="22"/>
          <w:lang w:val="fr-CH"/>
        </w:rPr>
        <w:t>e</w:t>
      </w:r>
      <w:r w:rsidR="000D112C" w:rsidRPr="00F16375">
        <w:rPr>
          <w:rFonts w:eastAsia="Trebuchet MS"/>
          <w:szCs w:val="22"/>
          <w:lang w:val="fr-CH"/>
        </w:rPr>
        <w:t>)</w:t>
      </w:r>
    </w:p>
    <w:p w14:paraId="65430C51" w14:textId="7CF1F30B" w:rsidR="000D112C" w:rsidRPr="00F16375" w:rsidRDefault="000D112C" w:rsidP="001C4955">
      <w:pPr>
        <w:keepNext/>
        <w:spacing w:after="120" w:line="252" w:lineRule="auto"/>
        <w:rPr>
          <w:rFonts w:eastAsia="Trebuchet MS"/>
          <w:szCs w:val="22"/>
          <w:lang w:val="fr-CH"/>
        </w:rPr>
      </w:pPr>
      <w:r w:rsidRPr="00F16375">
        <w:rPr>
          <w:rFonts w:eastAsia="Trebuchet MS"/>
          <w:szCs w:val="22"/>
          <w:lang w:val="fr-CH"/>
        </w:rPr>
        <w:t>Ex</w:t>
      </w:r>
      <w:r w:rsidR="00FA136D" w:rsidRPr="00F16375">
        <w:rPr>
          <w:rFonts w:eastAsia="Trebuchet MS"/>
          <w:szCs w:val="22"/>
          <w:lang w:val="fr-CH"/>
        </w:rPr>
        <w:t>e</w:t>
      </w:r>
      <w:r w:rsidRPr="00F16375">
        <w:rPr>
          <w:rFonts w:eastAsia="Trebuchet MS"/>
          <w:szCs w:val="22"/>
          <w:lang w:val="fr-CH"/>
        </w:rPr>
        <w:t>mple</w:t>
      </w:r>
      <w:r w:rsidR="0037712A" w:rsidRPr="00F16375">
        <w:rPr>
          <w:rFonts w:eastAsia="Trebuchet MS"/>
          <w:szCs w:val="22"/>
          <w:lang w:val="fr-CH"/>
        </w:rPr>
        <w:t> :</w:t>
      </w:r>
    </w:p>
    <w:p w14:paraId="19824796" w14:textId="6A826A73" w:rsidR="0037712A" w:rsidRPr="00F16375" w:rsidRDefault="00FA136D" w:rsidP="007B5A74">
      <w:pPr>
        <w:numPr>
          <w:ilvl w:val="0"/>
          <w:numId w:val="34"/>
        </w:numPr>
        <w:spacing w:after="120" w:line="252" w:lineRule="auto"/>
        <w:ind w:left="1134" w:hanging="567"/>
        <w:contextualSpacing/>
        <w:rPr>
          <w:rFonts w:eastAsia="Trebuchet MS"/>
          <w:szCs w:val="22"/>
          <w:lang w:val="fr-CH"/>
        </w:rPr>
      </w:pPr>
      <w:r w:rsidRPr="00F16375">
        <w:rPr>
          <w:rFonts w:eastAsia="Trebuchet MS"/>
          <w:b/>
          <w:bCs/>
          <w:szCs w:val="22"/>
          <w:lang w:val="fr-CH"/>
        </w:rPr>
        <w:t>Évaluation des risques</w:t>
      </w:r>
      <w:r w:rsidR="0037712A" w:rsidRPr="00F16375">
        <w:rPr>
          <w:rFonts w:eastAsia="Trebuchet MS"/>
          <w:b/>
          <w:bCs/>
          <w:szCs w:val="22"/>
          <w:lang w:val="fr-CH"/>
        </w:rPr>
        <w:t> :</w:t>
      </w:r>
      <w:r w:rsidR="000D112C" w:rsidRPr="00F16375">
        <w:rPr>
          <w:rFonts w:eastAsia="Trebuchet MS"/>
          <w:szCs w:val="22"/>
          <w:lang w:val="fr-CH"/>
        </w:rPr>
        <w:t xml:space="preserve"> </w:t>
      </w:r>
      <w:r w:rsidRPr="00F16375">
        <w:rPr>
          <w:rFonts w:eastAsia="Trebuchet MS"/>
          <w:szCs w:val="22"/>
          <w:lang w:val="fr-CH"/>
        </w:rPr>
        <w:t>la probabilité que l</w:t>
      </w:r>
      <w:r w:rsidR="0037712A" w:rsidRPr="00F16375">
        <w:rPr>
          <w:rFonts w:eastAsia="Trebuchet MS"/>
          <w:szCs w:val="22"/>
          <w:lang w:val="fr-CH"/>
        </w:rPr>
        <w:t>’</w:t>
      </w:r>
      <w:r w:rsidRPr="00F16375">
        <w:rPr>
          <w:rFonts w:eastAsia="Trebuchet MS"/>
          <w:szCs w:val="22"/>
          <w:lang w:val="fr-CH"/>
        </w:rPr>
        <w:t>université technique du pays X n</w:t>
      </w:r>
      <w:r w:rsidR="0037712A" w:rsidRPr="00F16375">
        <w:rPr>
          <w:rFonts w:eastAsia="Trebuchet MS"/>
          <w:szCs w:val="22"/>
          <w:lang w:val="fr-CH"/>
        </w:rPr>
        <w:t>’</w:t>
      </w:r>
      <w:r w:rsidRPr="00F16375">
        <w:rPr>
          <w:rFonts w:eastAsia="Trebuchet MS"/>
          <w:szCs w:val="22"/>
          <w:lang w:val="fr-CH"/>
        </w:rPr>
        <w:t>ait pas le budget nécessaire pour continuer à offrir son cours d</w:t>
      </w:r>
      <w:r w:rsidR="0037712A" w:rsidRPr="00F16375">
        <w:rPr>
          <w:rFonts w:eastAsia="Trebuchet MS"/>
          <w:szCs w:val="22"/>
          <w:lang w:val="fr-CH"/>
        </w:rPr>
        <w:t>’</w:t>
      </w:r>
      <w:r w:rsidRPr="00F16375">
        <w:rPr>
          <w:rFonts w:eastAsia="Trebuchet MS"/>
          <w:szCs w:val="22"/>
          <w:lang w:val="fr-CH"/>
        </w:rPr>
        <w:t>entrepreneuriat après la fin du projet du Plan d</w:t>
      </w:r>
      <w:r w:rsidR="0037712A" w:rsidRPr="00F16375">
        <w:rPr>
          <w:rFonts w:eastAsia="Trebuchet MS"/>
          <w:szCs w:val="22"/>
          <w:lang w:val="fr-CH"/>
        </w:rPr>
        <w:t>’</w:t>
      </w:r>
      <w:r w:rsidRPr="00F16375">
        <w:rPr>
          <w:rFonts w:eastAsia="Trebuchet MS"/>
          <w:szCs w:val="22"/>
          <w:lang w:val="fr-CH"/>
        </w:rPr>
        <w:t xml:space="preserve">action pour le développement est </w:t>
      </w:r>
      <w:r w:rsidRPr="00F16375">
        <w:rPr>
          <w:rFonts w:eastAsia="Trebuchet MS"/>
          <w:szCs w:val="22"/>
          <w:u w:val="single"/>
          <w:lang w:val="fr-CH"/>
        </w:rPr>
        <w:t>faible</w:t>
      </w:r>
      <w:r w:rsidRPr="00F16375">
        <w:rPr>
          <w:rFonts w:eastAsia="Trebuchet MS"/>
          <w:szCs w:val="22"/>
          <w:lang w:val="fr-CH"/>
        </w:rPr>
        <w:t xml:space="preserve"> (moins de 25%), mais l</w:t>
      </w:r>
      <w:r w:rsidR="0037712A" w:rsidRPr="00F16375">
        <w:rPr>
          <w:rFonts w:eastAsia="Trebuchet MS"/>
          <w:szCs w:val="22"/>
          <w:lang w:val="fr-CH"/>
        </w:rPr>
        <w:t>’</w:t>
      </w:r>
      <w:r w:rsidRPr="00F16375">
        <w:rPr>
          <w:rFonts w:eastAsia="Trebuchet MS"/>
          <w:szCs w:val="22"/>
          <w:lang w:val="fr-CH"/>
        </w:rPr>
        <w:t xml:space="preserve">incidence serait </w:t>
      </w:r>
      <w:r w:rsidRPr="00F16375">
        <w:rPr>
          <w:rFonts w:eastAsia="Trebuchet MS"/>
          <w:szCs w:val="22"/>
          <w:u w:val="single"/>
          <w:lang w:val="fr-CH"/>
        </w:rPr>
        <w:t>m</w:t>
      </w:r>
      <w:r w:rsidR="00B076B4" w:rsidRPr="00F16375">
        <w:rPr>
          <w:rFonts w:eastAsia="Trebuchet MS"/>
          <w:szCs w:val="22"/>
          <w:u w:val="single"/>
          <w:lang w:val="fr-CH"/>
        </w:rPr>
        <w:t>ajeure</w:t>
      </w:r>
      <w:r w:rsidRPr="00F16375">
        <w:rPr>
          <w:rFonts w:eastAsia="Trebuchet MS"/>
          <w:szCs w:val="22"/>
          <w:lang w:val="fr-CH"/>
        </w:rPr>
        <w:t xml:space="preserve"> (100%, le cours n</w:t>
      </w:r>
      <w:r w:rsidR="0037712A" w:rsidRPr="00F16375">
        <w:rPr>
          <w:rFonts w:eastAsia="Trebuchet MS"/>
          <w:szCs w:val="22"/>
          <w:lang w:val="fr-CH"/>
        </w:rPr>
        <w:t>’</w:t>
      </w:r>
      <w:r w:rsidRPr="00F16375">
        <w:rPr>
          <w:rFonts w:eastAsia="Trebuchet MS"/>
          <w:szCs w:val="22"/>
          <w:lang w:val="fr-CH"/>
        </w:rPr>
        <w:t>est plus disponible pour les étudiants, les fonds déboursés par le projet du Plan d</w:t>
      </w:r>
      <w:r w:rsidR="0037712A" w:rsidRPr="00F16375">
        <w:rPr>
          <w:rFonts w:eastAsia="Trebuchet MS"/>
          <w:szCs w:val="22"/>
          <w:lang w:val="fr-CH"/>
        </w:rPr>
        <w:t>’</w:t>
      </w:r>
      <w:r w:rsidRPr="00F16375">
        <w:rPr>
          <w:rFonts w:eastAsia="Trebuchet MS"/>
          <w:szCs w:val="22"/>
          <w:lang w:val="fr-CH"/>
        </w:rPr>
        <w:t xml:space="preserve">action pour le développement sont </w:t>
      </w:r>
      <w:r w:rsidR="00B076B4" w:rsidRPr="00F16375">
        <w:rPr>
          <w:rFonts w:eastAsia="Trebuchet MS"/>
          <w:szCs w:val="22"/>
          <w:lang w:val="fr-CH"/>
        </w:rPr>
        <w:t>en grande parti</w:t>
      </w:r>
      <w:r w:rsidRPr="00F16375">
        <w:rPr>
          <w:rFonts w:eastAsia="Trebuchet MS"/>
          <w:szCs w:val="22"/>
          <w:lang w:val="fr-CH"/>
        </w:rPr>
        <w:t>e perd</w:t>
      </w:r>
      <w:r w:rsidR="00ED265B" w:rsidRPr="00F16375">
        <w:rPr>
          <w:rFonts w:eastAsia="Trebuchet MS"/>
          <w:szCs w:val="22"/>
          <w:lang w:val="fr-CH"/>
        </w:rPr>
        <w:t>us).  Pa</w:t>
      </w:r>
      <w:r w:rsidRPr="00F16375">
        <w:rPr>
          <w:rFonts w:eastAsia="Trebuchet MS"/>
          <w:szCs w:val="22"/>
          <w:lang w:val="fr-CH"/>
        </w:rPr>
        <w:t>r conséquent, selon la grille de risque de l</w:t>
      </w:r>
      <w:r w:rsidR="0037712A" w:rsidRPr="00F16375">
        <w:rPr>
          <w:rFonts w:eastAsia="Trebuchet MS"/>
          <w:szCs w:val="22"/>
          <w:lang w:val="fr-CH"/>
        </w:rPr>
        <w:t>’</w:t>
      </w:r>
      <w:r w:rsidRPr="00F16375">
        <w:rPr>
          <w:rFonts w:eastAsia="Trebuchet MS"/>
          <w:szCs w:val="22"/>
          <w:lang w:val="fr-CH"/>
        </w:rPr>
        <w:t xml:space="preserve">OMPI, le risque est jugé </w:t>
      </w:r>
      <w:r w:rsidRPr="00F16375">
        <w:rPr>
          <w:rFonts w:eastAsia="Trebuchet MS"/>
          <w:szCs w:val="22"/>
          <w:u w:val="single"/>
          <w:lang w:val="fr-CH"/>
        </w:rPr>
        <w:t>modéré</w:t>
      </w:r>
      <w:r w:rsidRPr="00F16375">
        <w:rPr>
          <w:rFonts w:eastAsia="Trebuchet MS"/>
          <w:szCs w:val="22"/>
          <w:lang w:val="fr-CH"/>
        </w:rPr>
        <w:t>.</w:t>
      </w:r>
    </w:p>
    <w:p w14:paraId="5EA110A9" w14:textId="60F1850E" w:rsidR="0037712A" w:rsidRPr="00F16375" w:rsidRDefault="00FA136D" w:rsidP="00CB527B">
      <w:pPr>
        <w:numPr>
          <w:ilvl w:val="0"/>
          <w:numId w:val="34"/>
        </w:numPr>
        <w:spacing w:after="220" w:line="252" w:lineRule="auto"/>
        <w:ind w:left="1134" w:hanging="567"/>
        <w:jc w:val="both"/>
        <w:rPr>
          <w:rFonts w:eastAsia="Trebuchet MS"/>
          <w:szCs w:val="22"/>
          <w:lang w:val="fr-CH"/>
        </w:rPr>
      </w:pPr>
      <w:r w:rsidRPr="00F16375">
        <w:rPr>
          <w:rFonts w:eastAsia="Trebuchet MS"/>
          <w:b/>
          <w:bCs/>
          <w:szCs w:val="22"/>
          <w:lang w:val="fr-CH"/>
        </w:rPr>
        <w:t>Stratégie d</w:t>
      </w:r>
      <w:r w:rsidR="0037712A" w:rsidRPr="00F16375">
        <w:rPr>
          <w:rFonts w:eastAsia="Trebuchet MS"/>
          <w:b/>
          <w:bCs/>
          <w:szCs w:val="22"/>
          <w:lang w:val="fr-CH"/>
        </w:rPr>
        <w:t>’</w:t>
      </w:r>
      <w:r w:rsidRPr="00F16375">
        <w:rPr>
          <w:rFonts w:eastAsia="Trebuchet MS"/>
          <w:b/>
          <w:bCs/>
          <w:szCs w:val="22"/>
          <w:lang w:val="fr-CH"/>
        </w:rPr>
        <w:t>atténuation possible</w:t>
      </w:r>
      <w:r w:rsidR="0037712A" w:rsidRPr="00F16375">
        <w:rPr>
          <w:rFonts w:eastAsia="Trebuchet MS"/>
          <w:b/>
          <w:bCs/>
          <w:szCs w:val="22"/>
          <w:lang w:val="fr-CH"/>
        </w:rPr>
        <w:t> :</w:t>
      </w:r>
      <w:r w:rsidRPr="00F16375">
        <w:rPr>
          <w:rFonts w:eastAsia="Trebuchet MS"/>
          <w:szCs w:val="22"/>
          <w:lang w:val="fr-CH"/>
        </w:rPr>
        <w:t xml:space="preserve"> travailler avec plusieurs universités techniques (réduire la probabilité) ou utiliser un modèle de cours </w:t>
      </w:r>
      <w:r w:rsidR="00633A21" w:rsidRPr="00F16375">
        <w:rPr>
          <w:rFonts w:eastAsia="Trebuchet MS"/>
          <w:szCs w:val="22"/>
          <w:lang w:val="fr-CH"/>
        </w:rPr>
        <w:t>d</w:t>
      </w:r>
      <w:r w:rsidR="0037712A" w:rsidRPr="00F16375">
        <w:rPr>
          <w:rFonts w:eastAsia="Trebuchet MS"/>
          <w:szCs w:val="22"/>
          <w:lang w:val="fr-CH"/>
        </w:rPr>
        <w:t>’</w:t>
      </w:r>
      <w:r w:rsidR="00633A21" w:rsidRPr="00F16375">
        <w:rPr>
          <w:rFonts w:eastAsia="Trebuchet MS"/>
          <w:szCs w:val="22"/>
          <w:lang w:val="fr-CH"/>
        </w:rPr>
        <w:t xml:space="preserve">enseignement </w:t>
      </w:r>
      <w:r w:rsidRPr="00F16375">
        <w:rPr>
          <w:rFonts w:eastAsia="Trebuchet MS"/>
          <w:szCs w:val="22"/>
          <w:lang w:val="fr-CH"/>
        </w:rPr>
        <w:t>à distance à faible coût (autre stratégie d</w:t>
      </w:r>
      <w:r w:rsidR="0037712A" w:rsidRPr="00F16375">
        <w:rPr>
          <w:rFonts w:eastAsia="Trebuchet MS"/>
          <w:szCs w:val="22"/>
          <w:lang w:val="fr-CH"/>
        </w:rPr>
        <w:t>’</w:t>
      </w:r>
      <w:r w:rsidR="00633A21" w:rsidRPr="00F16375">
        <w:rPr>
          <w:rFonts w:eastAsia="Trebuchet MS"/>
          <w:szCs w:val="22"/>
          <w:lang w:val="fr-CH"/>
        </w:rPr>
        <w:t>exécut</w:t>
      </w:r>
      <w:r w:rsidRPr="00F16375">
        <w:rPr>
          <w:rFonts w:eastAsia="Trebuchet MS"/>
          <w:szCs w:val="22"/>
          <w:lang w:val="fr-CH"/>
        </w:rPr>
        <w:t>ion).</w:t>
      </w:r>
    </w:p>
    <w:p w14:paraId="616184B7" w14:textId="1C2F78DB" w:rsidR="000D112C" w:rsidRPr="00F16375" w:rsidRDefault="00CF6EBA" w:rsidP="000D112C">
      <w:pPr>
        <w:keepNext/>
        <w:keepLines/>
        <w:spacing w:before="120" w:line="252" w:lineRule="auto"/>
        <w:outlineLvl w:val="1"/>
        <w:rPr>
          <w:b/>
          <w:bCs/>
          <w:sz w:val="28"/>
          <w:szCs w:val="28"/>
          <w:lang w:val="fr-CH"/>
        </w:rPr>
      </w:pPr>
      <w:bookmarkStart w:id="121" w:name="_Toc102126437"/>
      <w:r w:rsidRPr="00F16375">
        <w:rPr>
          <w:b/>
          <w:bCs/>
          <w:sz w:val="28"/>
          <w:szCs w:val="28"/>
          <w:lang w:val="fr-FR"/>
        </w:rPr>
        <w:t>4.6</w:t>
      </w:r>
      <w:r w:rsidRPr="00F16375">
        <w:rPr>
          <w:b/>
          <w:bCs/>
          <w:sz w:val="28"/>
          <w:szCs w:val="28"/>
          <w:lang w:val="fr-FR"/>
        </w:rPr>
        <w:tab/>
      </w:r>
      <w:r w:rsidR="00D76E73" w:rsidRPr="00F16375">
        <w:rPr>
          <w:b/>
          <w:bCs/>
          <w:sz w:val="28"/>
          <w:szCs w:val="28"/>
          <w:lang w:val="fr-CH"/>
        </w:rPr>
        <w:t>Réalisation</w:t>
      </w:r>
      <w:r w:rsidR="000D112C" w:rsidRPr="00F16375">
        <w:rPr>
          <w:b/>
          <w:bCs/>
          <w:sz w:val="28"/>
          <w:szCs w:val="28"/>
          <w:lang w:val="fr-CH"/>
        </w:rPr>
        <w:t xml:space="preserve">s </w:t>
      </w:r>
      <w:r w:rsidR="00D76E73" w:rsidRPr="00F16375">
        <w:rPr>
          <w:b/>
          <w:bCs/>
          <w:sz w:val="28"/>
          <w:szCs w:val="28"/>
          <w:lang w:val="fr-CH"/>
        </w:rPr>
        <w:t>et calendrier provisoire</w:t>
      </w:r>
      <w:bookmarkEnd w:id="121"/>
    </w:p>
    <w:p w14:paraId="752D4209" w14:textId="722CC690" w:rsidR="000D112C" w:rsidRPr="00F16375" w:rsidRDefault="00D76E73" w:rsidP="000D112C">
      <w:pPr>
        <w:spacing w:after="240" w:line="252" w:lineRule="auto"/>
        <w:rPr>
          <w:rFonts w:eastAsia="Trebuchet MS"/>
          <w:szCs w:val="22"/>
          <w:lang w:val="fr-CH"/>
        </w:rPr>
      </w:pPr>
      <w:r w:rsidRPr="00F16375">
        <w:rPr>
          <w:rFonts w:eastAsia="Trebuchet MS"/>
          <w:szCs w:val="22"/>
          <w:lang w:val="fr-CH"/>
        </w:rPr>
        <w:t>Le tableau ci</w:t>
      </w:r>
      <w:r w:rsidR="0037712A" w:rsidRPr="00F16375">
        <w:rPr>
          <w:rFonts w:eastAsia="Trebuchet MS"/>
          <w:szCs w:val="22"/>
          <w:lang w:val="fr-CH"/>
        </w:rPr>
        <w:t>-</w:t>
      </w:r>
      <w:r w:rsidRPr="00F16375">
        <w:rPr>
          <w:rFonts w:eastAsia="Trebuchet MS"/>
          <w:szCs w:val="22"/>
          <w:lang w:val="fr-CH"/>
        </w:rPr>
        <w:t>dessous “Calendrier de mise en œuvre</w:t>
      </w:r>
      <w:r w:rsidR="0023567C" w:rsidRPr="00F16375">
        <w:rPr>
          <w:rFonts w:eastAsia="Trebuchet MS"/>
          <w:szCs w:val="22"/>
          <w:lang w:val="fr-CH"/>
        </w:rPr>
        <w:t xml:space="preserve"> provisoire</w:t>
      </w:r>
      <w:r w:rsidRPr="00F16375">
        <w:rPr>
          <w:rFonts w:eastAsia="Trebuchet MS"/>
          <w:szCs w:val="22"/>
          <w:lang w:val="fr-CH"/>
        </w:rPr>
        <w:t>” présente le calendrier du projet pour chacune des réalisatio</w:t>
      </w:r>
      <w:r w:rsidR="00ED265B" w:rsidRPr="00F16375">
        <w:rPr>
          <w:rFonts w:eastAsia="Trebuchet MS"/>
          <w:szCs w:val="22"/>
          <w:lang w:val="fr-CH"/>
        </w:rPr>
        <w:t>ns.  Le</w:t>
      </w:r>
      <w:r w:rsidRPr="00F16375">
        <w:rPr>
          <w:rFonts w:eastAsia="Trebuchet MS"/>
          <w:szCs w:val="22"/>
          <w:lang w:val="fr-CH"/>
        </w:rPr>
        <w:t xml:space="preserve"> calendrier du projet est la base de référence par rapport à laquelle les progrès sont mesur</w:t>
      </w:r>
      <w:r w:rsidR="00ED265B" w:rsidRPr="00F16375">
        <w:rPr>
          <w:rFonts w:eastAsia="Trebuchet MS"/>
          <w:szCs w:val="22"/>
          <w:lang w:val="fr-CH"/>
        </w:rPr>
        <w:t>és.  Po</w:t>
      </w:r>
      <w:r w:rsidRPr="00F16375">
        <w:rPr>
          <w:rFonts w:eastAsia="Trebuchet MS"/>
          <w:szCs w:val="22"/>
          <w:lang w:val="fr-CH"/>
        </w:rPr>
        <w:t>ur les projets du Plan d</w:t>
      </w:r>
      <w:r w:rsidR="0037712A" w:rsidRPr="00F16375">
        <w:rPr>
          <w:rFonts w:eastAsia="Trebuchet MS"/>
          <w:szCs w:val="22"/>
          <w:lang w:val="fr-CH"/>
        </w:rPr>
        <w:t>’</w:t>
      </w:r>
      <w:r w:rsidRPr="00F16375">
        <w:rPr>
          <w:rFonts w:eastAsia="Trebuchet MS"/>
          <w:szCs w:val="22"/>
          <w:lang w:val="fr-CH"/>
        </w:rPr>
        <w:t xml:space="preserve">action pour le développement, le calendrier </w:t>
      </w:r>
      <w:r w:rsidR="00CE034D" w:rsidRPr="00F16375">
        <w:rPr>
          <w:rFonts w:eastAsia="Trebuchet MS"/>
          <w:szCs w:val="22"/>
          <w:lang w:val="fr-CH"/>
        </w:rPr>
        <w:t>s</w:t>
      </w:r>
      <w:r w:rsidRPr="00F16375">
        <w:rPr>
          <w:rFonts w:eastAsia="Trebuchet MS"/>
          <w:szCs w:val="22"/>
          <w:lang w:val="fr-CH"/>
        </w:rPr>
        <w:t>e présent</w:t>
      </w:r>
      <w:r w:rsidR="00CE034D" w:rsidRPr="00F16375">
        <w:rPr>
          <w:rFonts w:eastAsia="Trebuchet MS"/>
          <w:szCs w:val="22"/>
          <w:lang w:val="fr-CH"/>
        </w:rPr>
        <w:t>e</w:t>
      </w:r>
      <w:r w:rsidRPr="00F16375">
        <w:rPr>
          <w:rFonts w:eastAsia="Trebuchet MS"/>
          <w:szCs w:val="22"/>
          <w:lang w:val="fr-CH"/>
        </w:rPr>
        <w:t xml:space="preserve"> sous la forme d</w:t>
      </w:r>
      <w:r w:rsidR="0037712A" w:rsidRPr="00F16375">
        <w:rPr>
          <w:rFonts w:eastAsia="Trebuchet MS"/>
          <w:szCs w:val="22"/>
          <w:lang w:val="fr-CH"/>
        </w:rPr>
        <w:t>’</w:t>
      </w:r>
      <w:r w:rsidRPr="00F16375">
        <w:rPr>
          <w:rFonts w:eastAsia="Trebuchet MS"/>
          <w:szCs w:val="22"/>
          <w:lang w:val="fr-CH"/>
        </w:rPr>
        <w:t>un diagram</w:t>
      </w:r>
      <w:r w:rsidR="00ED265B" w:rsidRPr="00F16375">
        <w:rPr>
          <w:rFonts w:eastAsia="Trebuchet MS"/>
          <w:szCs w:val="22"/>
          <w:lang w:val="fr-CH"/>
        </w:rPr>
        <w:t>me.  Le</w:t>
      </w:r>
      <w:r w:rsidRPr="00F16375">
        <w:rPr>
          <w:rFonts w:eastAsia="Trebuchet MS"/>
          <w:szCs w:val="22"/>
          <w:lang w:val="fr-CH"/>
        </w:rPr>
        <w:t>s barres verticales indiquent le travail effectué sur des réalisations spécifiques au cours de chaque trimest</w:t>
      </w:r>
      <w:r w:rsidR="00ED265B" w:rsidRPr="00F16375">
        <w:rPr>
          <w:rFonts w:eastAsia="Trebuchet MS"/>
          <w:szCs w:val="22"/>
          <w:lang w:val="fr-CH"/>
        </w:rPr>
        <w:t>re.  Le</w:t>
      </w:r>
      <w:r w:rsidRPr="00F16375">
        <w:rPr>
          <w:rFonts w:eastAsia="Trebuchet MS"/>
          <w:szCs w:val="22"/>
          <w:lang w:val="fr-CH"/>
        </w:rPr>
        <w:t xml:space="preserve">s barres horizontales indiquent les </w:t>
      </w:r>
      <w:r w:rsidR="0023567C" w:rsidRPr="00F16375">
        <w:rPr>
          <w:rFonts w:eastAsia="Trebuchet MS"/>
          <w:szCs w:val="22"/>
          <w:lang w:val="fr-CH"/>
        </w:rPr>
        <w:t>réalisation</w:t>
      </w:r>
      <w:r w:rsidRPr="00F16375">
        <w:rPr>
          <w:rFonts w:eastAsia="Trebuchet MS"/>
          <w:szCs w:val="22"/>
          <w:lang w:val="fr-CH"/>
        </w:rPr>
        <w:t>s selon le cadre logiq</w:t>
      </w:r>
      <w:r w:rsidR="00ED265B" w:rsidRPr="00F16375">
        <w:rPr>
          <w:rFonts w:eastAsia="Trebuchet MS"/>
          <w:szCs w:val="22"/>
          <w:lang w:val="fr-CH"/>
        </w:rPr>
        <w:t>ue.  Da</w:t>
      </w:r>
      <w:r w:rsidRPr="00F16375">
        <w:rPr>
          <w:rFonts w:eastAsia="Trebuchet MS"/>
          <w:szCs w:val="22"/>
          <w:lang w:val="fr-CH"/>
        </w:rPr>
        <w:t>ns l</w:t>
      </w:r>
      <w:r w:rsidR="0037712A" w:rsidRPr="00F16375">
        <w:rPr>
          <w:rFonts w:eastAsia="Trebuchet MS"/>
          <w:szCs w:val="22"/>
          <w:lang w:val="fr-CH"/>
        </w:rPr>
        <w:t>’</w:t>
      </w:r>
      <w:r w:rsidRPr="00F16375">
        <w:rPr>
          <w:rFonts w:eastAsia="Trebuchet MS"/>
          <w:szCs w:val="22"/>
          <w:lang w:val="fr-CH"/>
        </w:rPr>
        <w:t>exemple ci</w:t>
      </w:r>
      <w:r w:rsidR="0037712A" w:rsidRPr="00F16375">
        <w:rPr>
          <w:rFonts w:eastAsia="Trebuchet MS"/>
          <w:szCs w:val="22"/>
          <w:lang w:val="fr-CH"/>
        </w:rPr>
        <w:t>-</w:t>
      </w:r>
      <w:r w:rsidRPr="00F16375">
        <w:rPr>
          <w:rFonts w:eastAsia="Trebuchet MS"/>
          <w:szCs w:val="22"/>
          <w:lang w:val="fr-CH"/>
        </w:rPr>
        <w:t>dessous, l</w:t>
      </w:r>
      <w:r w:rsidR="0037712A" w:rsidRPr="00F16375">
        <w:rPr>
          <w:rFonts w:eastAsia="Trebuchet MS"/>
          <w:szCs w:val="22"/>
          <w:lang w:val="fr-CH"/>
        </w:rPr>
        <w:t>’</w:t>
      </w:r>
      <w:r w:rsidR="00CE034D" w:rsidRPr="00F16375">
        <w:rPr>
          <w:rFonts w:eastAsia="Trebuchet MS"/>
          <w:szCs w:val="22"/>
          <w:lang w:val="fr-CH"/>
        </w:rPr>
        <w:t>exécution de l</w:t>
      </w:r>
      <w:r w:rsidRPr="00F16375">
        <w:rPr>
          <w:rFonts w:eastAsia="Trebuchet MS"/>
          <w:szCs w:val="22"/>
          <w:lang w:val="fr-CH"/>
        </w:rPr>
        <w:t>a</w:t>
      </w:r>
      <w:r w:rsidR="00CE034D" w:rsidRPr="00F16375">
        <w:rPr>
          <w:rFonts w:eastAsia="Trebuchet MS"/>
          <w:szCs w:val="22"/>
          <w:lang w:val="fr-CH"/>
        </w:rPr>
        <w:t xml:space="preserve"> réalisation 2</w:t>
      </w:r>
      <w:r w:rsidRPr="00F16375">
        <w:rPr>
          <w:rFonts w:eastAsia="Trebuchet MS"/>
          <w:szCs w:val="22"/>
          <w:lang w:val="fr-CH"/>
        </w:rPr>
        <w:t xml:space="preserve"> </w:t>
      </w:r>
      <w:r w:rsidR="0023567C" w:rsidRPr="00F16375">
        <w:rPr>
          <w:rFonts w:eastAsia="Trebuchet MS"/>
          <w:szCs w:val="22"/>
          <w:lang w:val="fr-CH"/>
        </w:rPr>
        <w:t>début</w:t>
      </w:r>
      <w:r w:rsidRPr="00F16375">
        <w:rPr>
          <w:rFonts w:eastAsia="Trebuchet MS"/>
          <w:szCs w:val="22"/>
          <w:lang w:val="fr-CH"/>
        </w:rPr>
        <w:t>e au deuxième</w:t>
      </w:r>
      <w:r w:rsidR="0023567C" w:rsidRPr="00F16375">
        <w:rPr>
          <w:rFonts w:eastAsia="Trebuchet MS"/>
          <w:szCs w:val="22"/>
          <w:lang w:val="fr-CH"/>
        </w:rPr>
        <w:t> </w:t>
      </w:r>
      <w:r w:rsidRPr="00F16375">
        <w:rPr>
          <w:rFonts w:eastAsia="Trebuchet MS"/>
          <w:szCs w:val="22"/>
          <w:lang w:val="fr-CH"/>
        </w:rPr>
        <w:t>trimestre de l</w:t>
      </w:r>
      <w:r w:rsidR="0037712A" w:rsidRPr="00F16375">
        <w:rPr>
          <w:rFonts w:eastAsia="Trebuchet MS"/>
          <w:szCs w:val="22"/>
          <w:lang w:val="fr-CH"/>
        </w:rPr>
        <w:t>’</w:t>
      </w:r>
      <w:r w:rsidRPr="00F16375">
        <w:rPr>
          <w:rFonts w:eastAsia="Trebuchet MS"/>
          <w:szCs w:val="22"/>
          <w:lang w:val="fr-CH"/>
        </w:rPr>
        <w:t>année</w:t>
      </w:r>
      <w:r w:rsidR="0023567C" w:rsidRPr="00F16375">
        <w:rPr>
          <w:rFonts w:eastAsia="Trebuchet MS"/>
          <w:szCs w:val="22"/>
          <w:lang w:val="fr-CH"/>
        </w:rPr>
        <w:t> </w:t>
      </w:r>
      <w:r w:rsidRPr="00F16375">
        <w:rPr>
          <w:rFonts w:eastAsia="Trebuchet MS"/>
          <w:szCs w:val="22"/>
          <w:lang w:val="fr-CH"/>
        </w:rPr>
        <w:t xml:space="preserve">1 (avril) et </w:t>
      </w:r>
      <w:r w:rsidR="00CE034D" w:rsidRPr="00F16375">
        <w:rPr>
          <w:rFonts w:eastAsia="Trebuchet MS"/>
          <w:szCs w:val="22"/>
          <w:lang w:val="fr-CH"/>
        </w:rPr>
        <w:t>celle d</w:t>
      </w:r>
      <w:r w:rsidR="0023567C" w:rsidRPr="00F16375">
        <w:rPr>
          <w:rFonts w:eastAsia="Trebuchet MS"/>
          <w:szCs w:val="22"/>
          <w:lang w:val="fr-CH"/>
        </w:rPr>
        <w:t>e la réa</w:t>
      </w:r>
      <w:r w:rsidRPr="00F16375">
        <w:rPr>
          <w:rFonts w:eastAsia="Trebuchet MS"/>
          <w:szCs w:val="22"/>
          <w:lang w:val="fr-CH"/>
        </w:rPr>
        <w:t>li</w:t>
      </w:r>
      <w:r w:rsidR="0023567C" w:rsidRPr="00F16375">
        <w:rPr>
          <w:rFonts w:eastAsia="Trebuchet MS"/>
          <w:szCs w:val="22"/>
          <w:lang w:val="fr-CH"/>
        </w:rPr>
        <w:t>sat</w:t>
      </w:r>
      <w:r w:rsidRPr="00F16375">
        <w:rPr>
          <w:rFonts w:eastAsia="Trebuchet MS"/>
          <w:szCs w:val="22"/>
          <w:lang w:val="fr-CH"/>
        </w:rPr>
        <w:t>ion</w:t>
      </w:r>
      <w:r w:rsidR="0023567C" w:rsidRPr="00F16375">
        <w:rPr>
          <w:rFonts w:eastAsia="Trebuchet MS"/>
          <w:szCs w:val="22"/>
          <w:lang w:val="fr-CH"/>
        </w:rPr>
        <w:t> </w:t>
      </w:r>
      <w:r w:rsidRPr="00F16375">
        <w:rPr>
          <w:rFonts w:eastAsia="Trebuchet MS"/>
          <w:szCs w:val="22"/>
          <w:lang w:val="fr-CH"/>
        </w:rPr>
        <w:t xml:space="preserve">2 est prévue </w:t>
      </w:r>
      <w:r w:rsidR="00CE034D" w:rsidRPr="00F16375">
        <w:rPr>
          <w:rFonts w:eastAsia="Trebuchet MS"/>
          <w:szCs w:val="22"/>
          <w:lang w:val="fr-CH"/>
        </w:rPr>
        <w:t>en</w:t>
      </w:r>
      <w:r w:rsidRPr="00F16375">
        <w:rPr>
          <w:rFonts w:eastAsia="Trebuchet MS"/>
          <w:szCs w:val="22"/>
          <w:lang w:val="fr-CH"/>
        </w:rPr>
        <w:t xml:space="preserve"> décembre de l</w:t>
      </w:r>
      <w:r w:rsidR="0037712A" w:rsidRPr="00F16375">
        <w:rPr>
          <w:rFonts w:eastAsia="Trebuchet MS"/>
          <w:szCs w:val="22"/>
          <w:lang w:val="fr-CH"/>
        </w:rPr>
        <w:t>’</w:t>
      </w:r>
      <w:r w:rsidRPr="00F16375">
        <w:rPr>
          <w:rFonts w:eastAsia="Trebuchet MS"/>
          <w:szCs w:val="22"/>
          <w:lang w:val="fr-CH"/>
        </w:rPr>
        <w:t>année</w:t>
      </w:r>
      <w:r w:rsidR="0023567C" w:rsidRPr="00F16375">
        <w:rPr>
          <w:rFonts w:eastAsia="Trebuchet MS"/>
          <w:szCs w:val="22"/>
          <w:lang w:val="fr-CH"/>
        </w:rPr>
        <w:t> </w:t>
      </w:r>
      <w:r w:rsidRPr="00F16375">
        <w:rPr>
          <w:rFonts w:eastAsia="Trebuchet MS"/>
          <w:szCs w:val="22"/>
          <w:lang w:val="fr-CH"/>
        </w:rPr>
        <w:t>1 (</w:t>
      </w:r>
      <w:r w:rsidR="0023567C" w:rsidRPr="00F16375">
        <w:rPr>
          <w:rFonts w:eastAsia="Trebuchet MS"/>
          <w:szCs w:val="22"/>
          <w:lang w:val="fr-CH"/>
        </w:rPr>
        <w:t>quatri</w:t>
      </w:r>
      <w:r w:rsidRPr="00F16375">
        <w:rPr>
          <w:rFonts w:eastAsia="Trebuchet MS"/>
          <w:szCs w:val="22"/>
          <w:lang w:val="fr-CH"/>
        </w:rPr>
        <w:t>ème</w:t>
      </w:r>
      <w:r w:rsidR="0023567C" w:rsidRPr="00F16375">
        <w:rPr>
          <w:rFonts w:eastAsia="Trebuchet MS"/>
          <w:szCs w:val="22"/>
          <w:lang w:val="fr-CH"/>
        </w:rPr>
        <w:t> </w:t>
      </w:r>
      <w:r w:rsidRPr="00F16375">
        <w:rPr>
          <w:rFonts w:eastAsia="Trebuchet MS"/>
          <w:szCs w:val="22"/>
          <w:lang w:val="fr-CH"/>
        </w:rPr>
        <w:t>trimestre).</w:t>
      </w:r>
    </w:p>
    <w:tbl>
      <w:tblPr>
        <w:tblStyle w:val="TableGrid"/>
        <w:tblW w:w="94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9D9D9"/>
        <w:tblLook w:val="04A0" w:firstRow="1" w:lastRow="0" w:firstColumn="1" w:lastColumn="0" w:noHBand="0" w:noVBand="1"/>
      </w:tblPr>
      <w:tblGrid>
        <w:gridCol w:w="5531"/>
        <w:gridCol w:w="534"/>
        <w:gridCol w:w="508"/>
        <w:gridCol w:w="478"/>
        <w:gridCol w:w="471"/>
        <w:gridCol w:w="534"/>
        <w:gridCol w:w="461"/>
        <w:gridCol w:w="461"/>
        <w:gridCol w:w="461"/>
        <w:gridCol w:w="8"/>
      </w:tblGrid>
      <w:tr w:rsidR="000D112C" w:rsidRPr="00B52D2E" w14:paraId="35E87C12" w14:textId="77777777" w:rsidTr="008A11CD">
        <w:tc>
          <w:tcPr>
            <w:tcW w:w="9447" w:type="dxa"/>
            <w:gridSpan w:val="10"/>
            <w:shd w:val="clear" w:color="auto" w:fill="7FC0DB"/>
          </w:tcPr>
          <w:p w14:paraId="644B4023" w14:textId="3DE2A8A7" w:rsidR="000D112C" w:rsidRPr="00F16375" w:rsidRDefault="0023567C" w:rsidP="008A11CD">
            <w:pPr>
              <w:spacing w:after="120"/>
              <w:rPr>
                <w:b/>
                <w:bCs/>
                <w:caps/>
                <w:lang w:val="fr-CH"/>
              </w:rPr>
            </w:pPr>
            <w:r w:rsidRPr="00F16375">
              <w:rPr>
                <w:b/>
                <w:bCs/>
                <w:caps/>
                <w:lang w:val="fr-CH"/>
              </w:rPr>
              <w:t>CALENDRIER D</w:t>
            </w:r>
            <w:r w:rsidR="000D112C" w:rsidRPr="00F16375">
              <w:rPr>
                <w:b/>
                <w:bCs/>
                <w:caps/>
                <w:lang w:val="fr-CH"/>
              </w:rPr>
              <w:t>e</w:t>
            </w:r>
            <w:r w:rsidRPr="00F16375">
              <w:rPr>
                <w:b/>
                <w:bCs/>
                <w:caps/>
                <w:lang w:val="fr-CH"/>
              </w:rPr>
              <w:t xml:space="preserve"> MISE EN œuvre PROVISOIRE</w:t>
            </w:r>
          </w:p>
        </w:tc>
      </w:tr>
      <w:tr w:rsidR="000D112C" w:rsidRPr="00F16375" w14:paraId="293C667D" w14:textId="77777777" w:rsidTr="008A11CD">
        <w:trPr>
          <w:gridAfter w:val="1"/>
          <w:wAfter w:w="8" w:type="dxa"/>
        </w:trPr>
        <w:tc>
          <w:tcPr>
            <w:tcW w:w="5719" w:type="dxa"/>
            <w:vMerge w:val="restart"/>
            <w:shd w:val="clear" w:color="auto" w:fill="7FC0DB"/>
            <w:vAlign w:val="center"/>
          </w:tcPr>
          <w:p w14:paraId="32EC93F5" w14:textId="426A2BC8" w:rsidR="000D112C" w:rsidRPr="00F16375" w:rsidRDefault="0023567C" w:rsidP="008A11CD">
            <w:pPr>
              <w:spacing w:after="120"/>
              <w:rPr>
                <w:lang w:val="fr-CH"/>
              </w:rPr>
            </w:pPr>
            <w:r w:rsidRPr="00F16375">
              <w:rPr>
                <w:lang w:val="fr-CH"/>
              </w:rPr>
              <w:t>Réalisations selon le cadre</w:t>
            </w:r>
            <w:r w:rsidR="000D112C" w:rsidRPr="00F16375">
              <w:rPr>
                <w:lang w:val="fr-CH"/>
              </w:rPr>
              <w:t xml:space="preserve"> logi</w:t>
            </w:r>
            <w:r w:rsidRPr="00F16375">
              <w:rPr>
                <w:lang w:val="fr-CH"/>
              </w:rPr>
              <w:t>que</w:t>
            </w:r>
            <w:r w:rsidR="000D112C" w:rsidRPr="00F16375">
              <w:rPr>
                <w:lang w:val="fr-CH"/>
              </w:rPr>
              <w:t xml:space="preserve"> (section</w:t>
            </w:r>
            <w:r w:rsidRPr="00F16375">
              <w:rPr>
                <w:lang w:val="fr-CH"/>
              </w:rPr>
              <w:t> </w:t>
            </w:r>
            <w:r w:rsidR="000D112C" w:rsidRPr="00F16375">
              <w:rPr>
                <w:lang w:val="fr-CH"/>
              </w:rPr>
              <w:t>3)</w:t>
            </w:r>
          </w:p>
        </w:tc>
        <w:tc>
          <w:tcPr>
            <w:tcW w:w="3720" w:type="dxa"/>
            <w:gridSpan w:val="8"/>
            <w:shd w:val="clear" w:color="auto" w:fill="7FC0DB"/>
          </w:tcPr>
          <w:p w14:paraId="38F4FA8B" w14:textId="5AC52A2A" w:rsidR="000D112C" w:rsidRPr="00F16375" w:rsidRDefault="0023567C" w:rsidP="008A11CD">
            <w:pPr>
              <w:spacing w:after="120"/>
              <w:rPr>
                <w:lang w:val="fr-CH"/>
              </w:rPr>
            </w:pPr>
            <w:r w:rsidRPr="00F16375">
              <w:rPr>
                <w:lang w:val="fr-CH"/>
              </w:rPr>
              <w:t>Trimes</w:t>
            </w:r>
            <w:r w:rsidR="000D112C" w:rsidRPr="00F16375">
              <w:rPr>
                <w:lang w:val="fr-CH"/>
              </w:rPr>
              <w:t>tr</w:t>
            </w:r>
            <w:r w:rsidRPr="00F16375">
              <w:rPr>
                <w:lang w:val="fr-CH"/>
              </w:rPr>
              <w:t>e</w:t>
            </w:r>
            <w:r w:rsidR="000D112C" w:rsidRPr="00F16375">
              <w:rPr>
                <w:lang w:val="fr-CH"/>
              </w:rPr>
              <w:t>s</w:t>
            </w:r>
          </w:p>
        </w:tc>
      </w:tr>
      <w:tr w:rsidR="000D112C" w:rsidRPr="00F16375" w14:paraId="7959709A" w14:textId="77777777" w:rsidTr="008A11CD">
        <w:trPr>
          <w:gridAfter w:val="1"/>
          <w:wAfter w:w="8" w:type="dxa"/>
        </w:trPr>
        <w:tc>
          <w:tcPr>
            <w:tcW w:w="5719" w:type="dxa"/>
            <w:vMerge/>
            <w:shd w:val="clear" w:color="auto" w:fill="7FC0DB"/>
          </w:tcPr>
          <w:p w14:paraId="0D348189" w14:textId="77777777" w:rsidR="000D112C" w:rsidRPr="00F16375" w:rsidRDefault="000D112C" w:rsidP="008A11CD">
            <w:pPr>
              <w:spacing w:after="120"/>
              <w:rPr>
                <w:b/>
                <w:bCs/>
                <w:lang w:val="fr-CH"/>
              </w:rPr>
            </w:pPr>
          </w:p>
        </w:tc>
        <w:tc>
          <w:tcPr>
            <w:tcW w:w="1924" w:type="dxa"/>
            <w:gridSpan w:val="4"/>
            <w:shd w:val="clear" w:color="auto" w:fill="7FC0DB"/>
          </w:tcPr>
          <w:p w14:paraId="325A1A1F" w14:textId="1D53879D" w:rsidR="000D112C" w:rsidRPr="00F16375" w:rsidRDefault="0023567C" w:rsidP="008A11CD">
            <w:pPr>
              <w:spacing w:after="120"/>
              <w:rPr>
                <w:lang w:val="fr-CH"/>
              </w:rPr>
            </w:pPr>
            <w:r w:rsidRPr="00F16375">
              <w:rPr>
                <w:lang w:val="fr-CH"/>
              </w:rPr>
              <w:t>Année </w:t>
            </w:r>
            <w:r w:rsidR="000D112C" w:rsidRPr="00F16375">
              <w:rPr>
                <w:lang w:val="fr-CH"/>
              </w:rPr>
              <w:t>1</w:t>
            </w:r>
          </w:p>
        </w:tc>
        <w:tc>
          <w:tcPr>
            <w:tcW w:w="1796" w:type="dxa"/>
            <w:gridSpan w:val="4"/>
            <w:shd w:val="clear" w:color="auto" w:fill="7FC0DB"/>
          </w:tcPr>
          <w:p w14:paraId="45A8D753" w14:textId="03D6C699" w:rsidR="000D112C" w:rsidRPr="00F16375" w:rsidRDefault="0023567C" w:rsidP="008A11CD">
            <w:pPr>
              <w:spacing w:after="120"/>
              <w:rPr>
                <w:lang w:val="fr-CH"/>
              </w:rPr>
            </w:pPr>
            <w:r w:rsidRPr="00F16375">
              <w:rPr>
                <w:lang w:val="fr-CH"/>
              </w:rPr>
              <w:t>Anné</w:t>
            </w:r>
            <w:r w:rsidR="000D112C" w:rsidRPr="00F16375">
              <w:rPr>
                <w:lang w:val="fr-CH"/>
              </w:rPr>
              <w:t>e</w:t>
            </w:r>
            <w:r w:rsidRPr="00F16375">
              <w:rPr>
                <w:lang w:val="fr-CH"/>
              </w:rPr>
              <w:t> </w:t>
            </w:r>
            <w:r w:rsidR="000D112C" w:rsidRPr="00F16375">
              <w:rPr>
                <w:lang w:val="fr-CH"/>
              </w:rPr>
              <w:t>2</w:t>
            </w:r>
          </w:p>
        </w:tc>
      </w:tr>
      <w:tr w:rsidR="0023567C" w:rsidRPr="00F16375" w14:paraId="257E47B1" w14:textId="77777777" w:rsidTr="008A11CD">
        <w:trPr>
          <w:gridAfter w:val="1"/>
          <w:wAfter w:w="8" w:type="dxa"/>
        </w:trPr>
        <w:tc>
          <w:tcPr>
            <w:tcW w:w="5719" w:type="dxa"/>
            <w:vMerge/>
            <w:shd w:val="clear" w:color="auto" w:fill="7FC0DB"/>
          </w:tcPr>
          <w:p w14:paraId="7741C1E6" w14:textId="77777777" w:rsidR="000D112C" w:rsidRPr="00F16375" w:rsidRDefault="000D112C" w:rsidP="008A11CD">
            <w:pPr>
              <w:spacing w:after="120"/>
              <w:rPr>
                <w:b/>
                <w:bCs/>
                <w:lang w:val="fr-CH"/>
              </w:rPr>
            </w:pPr>
          </w:p>
        </w:tc>
        <w:tc>
          <w:tcPr>
            <w:tcW w:w="464" w:type="dxa"/>
            <w:shd w:val="clear" w:color="auto" w:fill="7FC0DB"/>
          </w:tcPr>
          <w:p w14:paraId="30B87B6F" w14:textId="4AB28BE3" w:rsidR="000D112C" w:rsidRPr="00F16375" w:rsidRDefault="000D112C" w:rsidP="008A11CD">
            <w:pPr>
              <w:spacing w:after="120"/>
              <w:rPr>
                <w:lang w:val="fr-CH"/>
              </w:rPr>
            </w:pPr>
            <w:r w:rsidRPr="00F16375">
              <w:rPr>
                <w:lang w:val="fr-CH"/>
              </w:rPr>
              <w:t>1</w:t>
            </w:r>
            <w:r w:rsidR="0023567C" w:rsidRPr="00F16375">
              <w:rPr>
                <w:lang w:val="fr-CH"/>
              </w:rPr>
              <w:t>er</w:t>
            </w:r>
          </w:p>
        </w:tc>
        <w:tc>
          <w:tcPr>
            <w:tcW w:w="510" w:type="dxa"/>
            <w:shd w:val="clear" w:color="auto" w:fill="7FC0DB"/>
          </w:tcPr>
          <w:p w14:paraId="306413F0" w14:textId="3E4486CC" w:rsidR="000D112C" w:rsidRPr="00F16375" w:rsidRDefault="000D112C" w:rsidP="008A11CD">
            <w:pPr>
              <w:spacing w:after="120"/>
              <w:rPr>
                <w:lang w:val="fr-CH"/>
              </w:rPr>
            </w:pPr>
            <w:r w:rsidRPr="00F16375">
              <w:rPr>
                <w:lang w:val="fr-CH"/>
              </w:rPr>
              <w:t>2</w:t>
            </w:r>
            <w:r w:rsidR="0023567C" w:rsidRPr="00F16375">
              <w:rPr>
                <w:lang w:val="fr-CH"/>
              </w:rPr>
              <w:t>e</w:t>
            </w:r>
          </w:p>
        </w:tc>
        <w:tc>
          <w:tcPr>
            <w:tcW w:w="479" w:type="dxa"/>
            <w:shd w:val="clear" w:color="auto" w:fill="7FC0DB"/>
          </w:tcPr>
          <w:p w14:paraId="0A5DA406" w14:textId="2CDA4EFC" w:rsidR="000D112C" w:rsidRPr="00F16375" w:rsidRDefault="000D112C" w:rsidP="008A11CD">
            <w:pPr>
              <w:spacing w:after="120"/>
              <w:rPr>
                <w:lang w:val="fr-CH"/>
              </w:rPr>
            </w:pPr>
            <w:r w:rsidRPr="00F16375">
              <w:rPr>
                <w:lang w:val="fr-CH"/>
              </w:rPr>
              <w:t>3</w:t>
            </w:r>
            <w:r w:rsidR="0023567C" w:rsidRPr="00F16375">
              <w:rPr>
                <w:lang w:val="fr-CH"/>
              </w:rPr>
              <w:t>e</w:t>
            </w:r>
          </w:p>
        </w:tc>
        <w:tc>
          <w:tcPr>
            <w:tcW w:w="471" w:type="dxa"/>
            <w:shd w:val="clear" w:color="auto" w:fill="7FC0DB"/>
          </w:tcPr>
          <w:p w14:paraId="456A38BF" w14:textId="27E6C01E" w:rsidR="000D112C" w:rsidRPr="00F16375" w:rsidRDefault="000D112C" w:rsidP="008A11CD">
            <w:pPr>
              <w:spacing w:after="120"/>
              <w:rPr>
                <w:lang w:val="fr-CH"/>
              </w:rPr>
            </w:pPr>
            <w:r w:rsidRPr="00F16375">
              <w:rPr>
                <w:lang w:val="fr-CH"/>
              </w:rPr>
              <w:t>4</w:t>
            </w:r>
            <w:r w:rsidR="0023567C" w:rsidRPr="00F16375">
              <w:rPr>
                <w:lang w:val="fr-CH"/>
              </w:rPr>
              <w:t>e</w:t>
            </w:r>
          </w:p>
        </w:tc>
        <w:tc>
          <w:tcPr>
            <w:tcW w:w="449" w:type="dxa"/>
            <w:shd w:val="clear" w:color="auto" w:fill="7FC0DB"/>
          </w:tcPr>
          <w:p w14:paraId="170FC491" w14:textId="5400EF8D" w:rsidR="000D112C" w:rsidRPr="00F16375" w:rsidRDefault="000D112C" w:rsidP="008A11CD">
            <w:pPr>
              <w:spacing w:after="120"/>
              <w:rPr>
                <w:lang w:val="fr-CH"/>
              </w:rPr>
            </w:pPr>
            <w:r w:rsidRPr="00F16375">
              <w:rPr>
                <w:lang w:val="fr-CH"/>
              </w:rPr>
              <w:t>1</w:t>
            </w:r>
            <w:r w:rsidR="0023567C" w:rsidRPr="00F16375">
              <w:rPr>
                <w:lang w:val="fr-CH"/>
              </w:rPr>
              <w:t>er</w:t>
            </w:r>
          </w:p>
        </w:tc>
        <w:tc>
          <w:tcPr>
            <w:tcW w:w="449" w:type="dxa"/>
            <w:shd w:val="clear" w:color="auto" w:fill="7FC0DB"/>
          </w:tcPr>
          <w:p w14:paraId="52F4A599" w14:textId="0B3D30C0" w:rsidR="000D112C" w:rsidRPr="00F16375" w:rsidRDefault="000D112C" w:rsidP="008A11CD">
            <w:pPr>
              <w:spacing w:after="120"/>
              <w:rPr>
                <w:lang w:val="fr-CH"/>
              </w:rPr>
            </w:pPr>
            <w:r w:rsidRPr="00F16375">
              <w:rPr>
                <w:lang w:val="fr-CH"/>
              </w:rPr>
              <w:t>2</w:t>
            </w:r>
            <w:r w:rsidR="0023567C" w:rsidRPr="00F16375">
              <w:rPr>
                <w:lang w:val="fr-CH"/>
              </w:rPr>
              <w:t>e</w:t>
            </w:r>
          </w:p>
        </w:tc>
        <w:tc>
          <w:tcPr>
            <w:tcW w:w="449" w:type="dxa"/>
            <w:shd w:val="clear" w:color="auto" w:fill="7FC0DB"/>
          </w:tcPr>
          <w:p w14:paraId="0E81BDE5" w14:textId="4FD3C0D4" w:rsidR="000D112C" w:rsidRPr="00F16375" w:rsidRDefault="000D112C" w:rsidP="008A11CD">
            <w:pPr>
              <w:spacing w:after="120"/>
              <w:rPr>
                <w:lang w:val="fr-CH"/>
              </w:rPr>
            </w:pPr>
            <w:r w:rsidRPr="00F16375">
              <w:rPr>
                <w:lang w:val="fr-CH"/>
              </w:rPr>
              <w:t>3</w:t>
            </w:r>
            <w:r w:rsidR="0023567C" w:rsidRPr="00F16375">
              <w:rPr>
                <w:lang w:val="fr-CH"/>
              </w:rPr>
              <w:t>e</w:t>
            </w:r>
          </w:p>
        </w:tc>
        <w:tc>
          <w:tcPr>
            <w:tcW w:w="449" w:type="dxa"/>
            <w:shd w:val="clear" w:color="auto" w:fill="7FC0DB"/>
          </w:tcPr>
          <w:p w14:paraId="225EAF78" w14:textId="0C7DC3B7" w:rsidR="000D112C" w:rsidRPr="00F16375" w:rsidRDefault="000D112C" w:rsidP="008A11CD">
            <w:pPr>
              <w:spacing w:after="120"/>
              <w:rPr>
                <w:lang w:val="fr-CH"/>
              </w:rPr>
            </w:pPr>
            <w:r w:rsidRPr="00F16375">
              <w:rPr>
                <w:lang w:val="fr-CH"/>
              </w:rPr>
              <w:t>4</w:t>
            </w:r>
            <w:r w:rsidR="0023567C" w:rsidRPr="00F16375">
              <w:rPr>
                <w:lang w:val="fr-CH"/>
              </w:rPr>
              <w:t>e</w:t>
            </w:r>
          </w:p>
        </w:tc>
      </w:tr>
      <w:tr w:rsidR="0023567C" w:rsidRPr="00F16375" w14:paraId="7846B84F" w14:textId="77777777" w:rsidTr="008A11CD">
        <w:trPr>
          <w:gridAfter w:val="1"/>
          <w:wAfter w:w="8" w:type="dxa"/>
        </w:trPr>
        <w:tc>
          <w:tcPr>
            <w:tcW w:w="5719" w:type="dxa"/>
            <w:shd w:val="clear" w:color="auto" w:fill="7FC0DB"/>
          </w:tcPr>
          <w:p w14:paraId="78911482" w14:textId="7FC16EB8" w:rsidR="000D112C" w:rsidRPr="00F16375" w:rsidRDefault="0023567C" w:rsidP="008A11CD">
            <w:pPr>
              <w:spacing w:after="120"/>
              <w:rPr>
                <w:lang w:val="fr-CH"/>
              </w:rPr>
            </w:pPr>
            <w:r w:rsidRPr="00F16375">
              <w:rPr>
                <w:lang w:val="fr-CH"/>
              </w:rPr>
              <w:t>Réalisation </w:t>
            </w:r>
            <w:r w:rsidR="000D112C" w:rsidRPr="00F16375">
              <w:rPr>
                <w:lang w:val="fr-CH"/>
              </w:rPr>
              <w:t>1</w:t>
            </w:r>
          </w:p>
        </w:tc>
        <w:tc>
          <w:tcPr>
            <w:tcW w:w="464" w:type="dxa"/>
            <w:shd w:val="clear" w:color="auto" w:fill="276E8B"/>
          </w:tcPr>
          <w:p w14:paraId="70CCBCCE" w14:textId="77777777" w:rsidR="000D112C" w:rsidRPr="00F16375" w:rsidRDefault="000D112C" w:rsidP="008A11CD">
            <w:pPr>
              <w:spacing w:after="120"/>
              <w:rPr>
                <w:b/>
                <w:bCs/>
                <w:lang w:val="fr-CH"/>
              </w:rPr>
            </w:pPr>
          </w:p>
        </w:tc>
        <w:tc>
          <w:tcPr>
            <w:tcW w:w="510" w:type="dxa"/>
            <w:shd w:val="clear" w:color="auto" w:fill="276E8B"/>
          </w:tcPr>
          <w:p w14:paraId="79741528" w14:textId="77777777" w:rsidR="000D112C" w:rsidRPr="00F16375" w:rsidRDefault="000D112C" w:rsidP="008A11CD">
            <w:pPr>
              <w:spacing w:after="120"/>
              <w:rPr>
                <w:b/>
                <w:bCs/>
                <w:lang w:val="fr-CH"/>
              </w:rPr>
            </w:pPr>
          </w:p>
        </w:tc>
        <w:tc>
          <w:tcPr>
            <w:tcW w:w="479" w:type="dxa"/>
            <w:shd w:val="clear" w:color="auto" w:fill="7FC0DB"/>
          </w:tcPr>
          <w:p w14:paraId="755C9624" w14:textId="77777777" w:rsidR="000D112C" w:rsidRPr="00F16375" w:rsidRDefault="000D112C" w:rsidP="008A11CD">
            <w:pPr>
              <w:spacing w:after="120"/>
              <w:rPr>
                <w:b/>
                <w:bCs/>
                <w:lang w:val="fr-CH"/>
              </w:rPr>
            </w:pPr>
          </w:p>
        </w:tc>
        <w:tc>
          <w:tcPr>
            <w:tcW w:w="471" w:type="dxa"/>
            <w:shd w:val="clear" w:color="auto" w:fill="7FC0DB"/>
          </w:tcPr>
          <w:p w14:paraId="7BF8D198" w14:textId="77777777" w:rsidR="000D112C" w:rsidRPr="00F16375" w:rsidRDefault="000D112C" w:rsidP="008A11CD">
            <w:pPr>
              <w:spacing w:after="120"/>
              <w:rPr>
                <w:b/>
                <w:bCs/>
                <w:lang w:val="fr-CH"/>
              </w:rPr>
            </w:pPr>
          </w:p>
        </w:tc>
        <w:tc>
          <w:tcPr>
            <w:tcW w:w="449" w:type="dxa"/>
            <w:shd w:val="clear" w:color="auto" w:fill="7FC0DB"/>
          </w:tcPr>
          <w:p w14:paraId="138DB16D" w14:textId="77777777" w:rsidR="000D112C" w:rsidRPr="00F16375" w:rsidRDefault="000D112C" w:rsidP="008A11CD">
            <w:pPr>
              <w:spacing w:after="120"/>
              <w:rPr>
                <w:b/>
                <w:bCs/>
                <w:lang w:val="fr-CH"/>
              </w:rPr>
            </w:pPr>
          </w:p>
        </w:tc>
        <w:tc>
          <w:tcPr>
            <w:tcW w:w="449" w:type="dxa"/>
            <w:shd w:val="clear" w:color="auto" w:fill="7FC0DB"/>
          </w:tcPr>
          <w:p w14:paraId="3DDC6A28" w14:textId="77777777" w:rsidR="000D112C" w:rsidRPr="00F16375" w:rsidRDefault="000D112C" w:rsidP="008A11CD">
            <w:pPr>
              <w:spacing w:after="120"/>
              <w:rPr>
                <w:b/>
                <w:bCs/>
                <w:lang w:val="fr-CH"/>
              </w:rPr>
            </w:pPr>
          </w:p>
        </w:tc>
        <w:tc>
          <w:tcPr>
            <w:tcW w:w="449" w:type="dxa"/>
            <w:shd w:val="clear" w:color="auto" w:fill="7FC0DB"/>
          </w:tcPr>
          <w:p w14:paraId="4BE145EA" w14:textId="77777777" w:rsidR="000D112C" w:rsidRPr="00F16375" w:rsidRDefault="000D112C" w:rsidP="008A11CD">
            <w:pPr>
              <w:spacing w:after="120"/>
              <w:rPr>
                <w:b/>
                <w:bCs/>
                <w:lang w:val="fr-CH"/>
              </w:rPr>
            </w:pPr>
          </w:p>
        </w:tc>
        <w:tc>
          <w:tcPr>
            <w:tcW w:w="449" w:type="dxa"/>
            <w:shd w:val="clear" w:color="auto" w:fill="7FC0DB"/>
          </w:tcPr>
          <w:p w14:paraId="1C44037E" w14:textId="77777777" w:rsidR="000D112C" w:rsidRPr="00F16375" w:rsidRDefault="000D112C" w:rsidP="008A11CD">
            <w:pPr>
              <w:spacing w:after="120"/>
              <w:rPr>
                <w:b/>
                <w:bCs/>
                <w:lang w:val="fr-CH"/>
              </w:rPr>
            </w:pPr>
          </w:p>
        </w:tc>
      </w:tr>
      <w:tr w:rsidR="0023567C" w:rsidRPr="00F16375" w14:paraId="4CFF523B" w14:textId="77777777" w:rsidTr="008A11CD">
        <w:trPr>
          <w:gridAfter w:val="1"/>
          <w:wAfter w:w="8" w:type="dxa"/>
        </w:trPr>
        <w:tc>
          <w:tcPr>
            <w:tcW w:w="5719" w:type="dxa"/>
            <w:shd w:val="clear" w:color="auto" w:fill="7FC0DB"/>
          </w:tcPr>
          <w:p w14:paraId="4C19B01A" w14:textId="5A922D49" w:rsidR="000D112C" w:rsidRPr="00F16375" w:rsidRDefault="0023567C" w:rsidP="008A11CD">
            <w:pPr>
              <w:spacing w:after="120"/>
              <w:rPr>
                <w:lang w:val="fr-CH"/>
              </w:rPr>
            </w:pPr>
            <w:r w:rsidRPr="00F16375">
              <w:rPr>
                <w:lang w:val="fr-CH"/>
              </w:rPr>
              <w:t>Réalisation </w:t>
            </w:r>
            <w:r w:rsidR="000D112C" w:rsidRPr="00F16375">
              <w:rPr>
                <w:lang w:val="fr-CH"/>
              </w:rPr>
              <w:t>2</w:t>
            </w:r>
          </w:p>
        </w:tc>
        <w:tc>
          <w:tcPr>
            <w:tcW w:w="464" w:type="dxa"/>
            <w:shd w:val="clear" w:color="auto" w:fill="7FC0DB"/>
          </w:tcPr>
          <w:p w14:paraId="1085A399" w14:textId="77777777" w:rsidR="000D112C" w:rsidRPr="00F16375" w:rsidRDefault="000D112C" w:rsidP="008A11CD">
            <w:pPr>
              <w:spacing w:after="120"/>
              <w:rPr>
                <w:b/>
                <w:bCs/>
                <w:lang w:val="fr-CH"/>
              </w:rPr>
            </w:pPr>
          </w:p>
        </w:tc>
        <w:tc>
          <w:tcPr>
            <w:tcW w:w="510" w:type="dxa"/>
            <w:shd w:val="clear" w:color="auto" w:fill="276E8B"/>
          </w:tcPr>
          <w:p w14:paraId="71E1E95D" w14:textId="77777777" w:rsidR="000D112C" w:rsidRPr="00F16375" w:rsidRDefault="000D112C" w:rsidP="008A11CD">
            <w:pPr>
              <w:spacing w:after="120"/>
              <w:rPr>
                <w:b/>
                <w:bCs/>
                <w:lang w:val="fr-CH"/>
              </w:rPr>
            </w:pPr>
          </w:p>
        </w:tc>
        <w:tc>
          <w:tcPr>
            <w:tcW w:w="479" w:type="dxa"/>
            <w:shd w:val="clear" w:color="auto" w:fill="276E8B"/>
          </w:tcPr>
          <w:p w14:paraId="02C28B40" w14:textId="77777777" w:rsidR="000D112C" w:rsidRPr="00F16375" w:rsidRDefault="000D112C" w:rsidP="008A11CD">
            <w:pPr>
              <w:spacing w:after="120"/>
              <w:rPr>
                <w:b/>
                <w:bCs/>
                <w:lang w:val="fr-CH"/>
              </w:rPr>
            </w:pPr>
          </w:p>
        </w:tc>
        <w:tc>
          <w:tcPr>
            <w:tcW w:w="471" w:type="dxa"/>
            <w:shd w:val="clear" w:color="auto" w:fill="276E8B"/>
          </w:tcPr>
          <w:p w14:paraId="7C64D077" w14:textId="77777777" w:rsidR="000D112C" w:rsidRPr="00F16375" w:rsidRDefault="000D112C" w:rsidP="008A11CD">
            <w:pPr>
              <w:spacing w:after="120"/>
              <w:rPr>
                <w:b/>
                <w:bCs/>
                <w:lang w:val="fr-CH"/>
              </w:rPr>
            </w:pPr>
          </w:p>
        </w:tc>
        <w:tc>
          <w:tcPr>
            <w:tcW w:w="449" w:type="dxa"/>
            <w:shd w:val="clear" w:color="auto" w:fill="7FC0DB"/>
          </w:tcPr>
          <w:p w14:paraId="429E6A9B" w14:textId="77777777" w:rsidR="000D112C" w:rsidRPr="00F16375" w:rsidRDefault="000D112C" w:rsidP="008A11CD">
            <w:pPr>
              <w:spacing w:after="120"/>
              <w:rPr>
                <w:b/>
                <w:bCs/>
                <w:lang w:val="fr-CH"/>
              </w:rPr>
            </w:pPr>
          </w:p>
        </w:tc>
        <w:tc>
          <w:tcPr>
            <w:tcW w:w="449" w:type="dxa"/>
            <w:shd w:val="clear" w:color="auto" w:fill="7FC0DB"/>
          </w:tcPr>
          <w:p w14:paraId="526C9326" w14:textId="77777777" w:rsidR="000D112C" w:rsidRPr="00F16375" w:rsidRDefault="000D112C" w:rsidP="008A11CD">
            <w:pPr>
              <w:spacing w:after="120"/>
              <w:rPr>
                <w:b/>
                <w:bCs/>
                <w:lang w:val="fr-CH"/>
              </w:rPr>
            </w:pPr>
          </w:p>
        </w:tc>
        <w:tc>
          <w:tcPr>
            <w:tcW w:w="449" w:type="dxa"/>
            <w:shd w:val="clear" w:color="auto" w:fill="7FC0DB"/>
          </w:tcPr>
          <w:p w14:paraId="2A5606A7" w14:textId="77777777" w:rsidR="000D112C" w:rsidRPr="00F16375" w:rsidRDefault="000D112C" w:rsidP="008A11CD">
            <w:pPr>
              <w:spacing w:after="120"/>
              <w:rPr>
                <w:b/>
                <w:bCs/>
                <w:lang w:val="fr-CH"/>
              </w:rPr>
            </w:pPr>
          </w:p>
        </w:tc>
        <w:tc>
          <w:tcPr>
            <w:tcW w:w="449" w:type="dxa"/>
            <w:shd w:val="clear" w:color="auto" w:fill="7FC0DB"/>
          </w:tcPr>
          <w:p w14:paraId="4149F315" w14:textId="77777777" w:rsidR="000D112C" w:rsidRPr="00F16375" w:rsidRDefault="000D112C" w:rsidP="008A11CD">
            <w:pPr>
              <w:spacing w:after="120"/>
              <w:rPr>
                <w:b/>
                <w:bCs/>
                <w:lang w:val="fr-CH"/>
              </w:rPr>
            </w:pPr>
          </w:p>
        </w:tc>
      </w:tr>
      <w:tr w:rsidR="0023567C" w:rsidRPr="00F16375" w14:paraId="38E5E4C7" w14:textId="77777777" w:rsidTr="008A11CD">
        <w:trPr>
          <w:gridAfter w:val="1"/>
          <w:wAfter w:w="8" w:type="dxa"/>
        </w:trPr>
        <w:tc>
          <w:tcPr>
            <w:tcW w:w="5719" w:type="dxa"/>
            <w:shd w:val="clear" w:color="auto" w:fill="7FC0DB"/>
          </w:tcPr>
          <w:p w14:paraId="7A0286F5" w14:textId="0C8DFAC0" w:rsidR="000D112C" w:rsidRPr="00F16375" w:rsidRDefault="0023567C" w:rsidP="008A11CD">
            <w:pPr>
              <w:spacing w:after="120"/>
              <w:rPr>
                <w:lang w:val="fr-CH"/>
              </w:rPr>
            </w:pPr>
            <w:r w:rsidRPr="00F16375">
              <w:rPr>
                <w:lang w:val="fr-CH"/>
              </w:rPr>
              <w:t>Réalisation </w:t>
            </w:r>
            <w:r w:rsidR="000D112C" w:rsidRPr="00F16375">
              <w:rPr>
                <w:lang w:val="fr-CH"/>
              </w:rPr>
              <w:t>3</w:t>
            </w:r>
          </w:p>
        </w:tc>
        <w:tc>
          <w:tcPr>
            <w:tcW w:w="464" w:type="dxa"/>
            <w:shd w:val="clear" w:color="auto" w:fill="7FC0DB"/>
          </w:tcPr>
          <w:p w14:paraId="4E0069ED" w14:textId="77777777" w:rsidR="000D112C" w:rsidRPr="00F16375" w:rsidRDefault="000D112C" w:rsidP="008A11CD">
            <w:pPr>
              <w:spacing w:after="120"/>
              <w:rPr>
                <w:b/>
                <w:bCs/>
                <w:lang w:val="fr-CH"/>
              </w:rPr>
            </w:pPr>
          </w:p>
        </w:tc>
        <w:tc>
          <w:tcPr>
            <w:tcW w:w="510" w:type="dxa"/>
            <w:shd w:val="clear" w:color="auto" w:fill="7FC0DB"/>
          </w:tcPr>
          <w:p w14:paraId="00EC8BEF" w14:textId="77777777" w:rsidR="000D112C" w:rsidRPr="00F16375" w:rsidRDefault="000D112C" w:rsidP="008A11CD">
            <w:pPr>
              <w:spacing w:after="120"/>
              <w:rPr>
                <w:b/>
                <w:bCs/>
                <w:lang w:val="fr-CH"/>
              </w:rPr>
            </w:pPr>
          </w:p>
        </w:tc>
        <w:tc>
          <w:tcPr>
            <w:tcW w:w="479" w:type="dxa"/>
            <w:shd w:val="clear" w:color="auto" w:fill="276E8B"/>
          </w:tcPr>
          <w:p w14:paraId="0DC0F358" w14:textId="77777777" w:rsidR="000D112C" w:rsidRPr="00F16375" w:rsidRDefault="000D112C" w:rsidP="008A11CD">
            <w:pPr>
              <w:spacing w:after="120"/>
              <w:rPr>
                <w:b/>
                <w:bCs/>
                <w:lang w:val="fr-CH"/>
              </w:rPr>
            </w:pPr>
          </w:p>
        </w:tc>
        <w:tc>
          <w:tcPr>
            <w:tcW w:w="471" w:type="dxa"/>
            <w:shd w:val="clear" w:color="auto" w:fill="276E8B"/>
          </w:tcPr>
          <w:p w14:paraId="3E442E31" w14:textId="77777777" w:rsidR="000D112C" w:rsidRPr="00F16375" w:rsidRDefault="000D112C" w:rsidP="008A11CD">
            <w:pPr>
              <w:spacing w:after="120"/>
              <w:rPr>
                <w:b/>
                <w:bCs/>
                <w:lang w:val="fr-CH"/>
              </w:rPr>
            </w:pPr>
          </w:p>
        </w:tc>
        <w:tc>
          <w:tcPr>
            <w:tcW w:w="449" w:type="dxa"/>
            <w:shd w:val="clear" w:color="auto" w:fill="276E8B"/>
          </w:tcPr>
          <w:p w14:paraId="58ACEE1F" w14:textId="77777777" w:rsidR="000D112C" w:rsidRPr="00F16375" w:rsidRDefault="000D112C" w:rsidP="008A11CD">
            <w:pPr>
              <w:spacing w:after="120"/>
              <w:rPr>
                <w:b/>
                <w:bCs/>
                <w:lang w:val="fr-CH"/>
              </w:rPr>
            </w:pPr>
          </w:p>
        </w:tc>
        <w:tc>
          <w:tcPr>
            <w:tcW w:w="449" w:type="dxa"/>
            <w:shd w:val="clear" w:color="auto" w:fill="276E8B"/>
          </w:tcPr>
          <w:p w14:paraId="7D37F506" w14:textId="77777777" w:rsidR="000D112C" w:rsidRPr="00F16375" w:rsidRDefault="000D112C" w:rsidP="008A11CD">
            <w:pPr>
              <w:spacing w:after="120"/>
              <w:rPr>
                <w:b/>
                <w:bCs/>
                <w:lang w:val="fr-CH"/>
              </w:rPr>
            </w:pPr>
          </w:p>
        </w:tc>
        <w:tc>
          <w:tcPr>
            <w:tcW w:w="449" w:type="dxa"/>
            <w:shd w:val="clear" w:color="auto" w:fill="276E8B"/>
          </w:tcPr>
          <w:p w14:paraId="66BFD83F" w14:textId="77777777" w:rsidR="000D112C" w:rsidRPr="00F16375" w:rsidRDefault="000D112C" w:rsidP="008A11CD">
            <w:pPr>
              <w:spacing w:after="120"/>
              <w:rPr>
                <w:b/>
                <w:bCs/>
                <w:lang w:val="fr-CH"/>
              </w:rPr>
            </w:pPr>
          </w:p>
        </w:tc>
        <w:tc>
          <w:tcPr>
            <w:tcW w:w="449" w:type="dxa"/>
            <w:shd w:val="clear" w:color="auto" w:fill="7FC0DB"/>
          </w:tcPr>
          <w:p w14:paraId="68D7C678" w14:textId="77777777" w:rsidR="000D112C" w:rsidRPr="00F16375" w:rsidRDefault="000D112C" w:rsidP="008A11CD">
            <w:pPr>
              <w:spacing w:after="120"/>
              <w:rPr>
                <w:b/>
                <w:bCs/>
                <w:lang w:val="fr-CH"/>
              </w:rPr>
            </w:pPr>
          </w:p>
        </w:tc>
      </w:tr>
      <w:tr w:rsidR="0023567C" w:rsidRPr="00F16375" w14:paraId="528C8819" w14:textId="77777777" w:rsidTr="008A11CD">
        <w:trPr>
          <w:gridAfter w:val="1"/>
          <w:wAfter w:w="8" w:type="dxa"/>
        </w:trPr>
        <w:tc>
          <w:tcPr>
            <w:tcW w:w="5719" w:type="dxa"/>
            <w:shd w:val="clear" w:color="auto" w:fill="7FC0DB"/>
          </w:tcPr>
          <w:p w14:paraId="66867172" w14:textId="1C2FFEB0" w:rsidR="000D112C" w:rsidRPr="00F16375" w:rsidRDefault="0023567C" w:rsidP="008A11CD">
            <w:pPr>
              <w:spacing w:after="120"/>
              <w:rPr>
                <w:lang w:val="fr-CH"/>
              </w:rPr>
            </w:pPr>
            <w:r w:rsidRPr="00F16375">
              <w:rPr>
                <w:lang w:val="fr-CH"/>
              </w:rPr>
              <w:t>Réalisation </w:t>
            </w:r>
            <w:r w:rsidR="000D112C" w:rsidRPr="00F16375">
              <w:rPr>
                <w:lang w:val="fr-CH"/>
              </w:rPr>
              <w:t>4</w:t>
            </w:r>
          </w:p>
        </w:tc>
        <w:tc>
          <w:tcPr>
            <w:tcW w:w="464" w:type="dxa"/>
            <w:shd w:val="clear" w:color="auto" w:fill="7FC0DB"/>
          </w:tcPr>
          <w:p w14:paraId="4EBB035F" w14:textId="77777777" w:rsidR="000D112C" w:rsidRPr="00F16375" w:rsidRDefault="000D112C" w:rsidP="008A11CD">
            <w:pPr>
              <w:spacing w:after="120"/>
              <w:rPr>
                <w:b/>
                <w:bCs/>
                <w:lang w:val="fr-CH"/>
              </w:rPr>
            </w:pPr>
          </w:p>
        </w:tc>
        <w:tc>
          <w:tcPr>
            <w:tcW w:w="510" w:type="dxa"/>
            <w:shd w:val="clear" w:color="auto" w:fill="7FC0DB"/>
          </w:tcPr>
          <w:p w14:paraId="777D2EFF" w14:textId="77777777" w:rsidR="000D112C" w:rsidRPr="00F16375" w:rsidRDefault="000D112C" w:rsidP="008A11CD">
            <w:pPr>
              <w:spacing w:after="120"/>
              <w:rPr>
                <w:b/>
                <w:bCs/>
                <w:lang w:val="fr-CH"/>
              </w:rPr>
            </w:pPr>
          </w:p>
        </w:tc>
        <w:tc>
          <w:tcPr>
            <w:tcW w:w="479" w:type="dxa"/>
            <w:shd w:val="clear" w:color="auto" w:fill="7FC0DB"/>
          </w:tcPr>
          <w:p w14:paraId="1880E486" w14:textId="77777777" w:rsidR="000D112C" w:rsidRPr="00F16375" w:rsidRDefault="000D112C" w:rsidP="008A11CD">
            <w:pPr>
              <w:spacing w:after="120"/>
              <w:rPr>
                <w:b/>
                <w:bCs/>
                <w:lang w:val="fr-CH"/>
              </w:rPr>
            </w:pPr>
          </w:p>
        </w:tc>
        <w:tc>
          <w:tcPr>
            <w:tcW w:w="471" w:type="dxa"/>
            <w:shd w:val="clear" w:color="auto" w:fill="7FC0DB"/>
          </w:tcPr>
          <w:p w14:paraId="23CBB422" w14:textId="77777777" w:rsidR="000D112C" w:rsidRPr="00F16375" w:rsidRDefault="000D112C" w:rsidP="008A11CD">
            <w:pPr>
              <w:spacing w:after="120"/>
              <w:rPr>
                <w:b/>
                <w:bCs/>
                <w:lang w:val="fr-CH"/>
              </w:rPr>
            </w:pPr>
          </w:p>
        </w:tc>
        <w:tc>
          <w:tcPr>
            <w:tcW w:w="449" w:type="dxa"/>
            <w:shd w:val="clear" w:color="auto" w:fill="7FC0DB"/>
          </w:tcPr>
          <w:p w14:paraId="58CA52D1" w14:textId="77777777" w:rsidR="000D112C" w:rsidRPr="00F16375" w:rsidRDefault="000D112C" w:rsidP="008A11CD">
            <w:pPr>
              <w:spacing w:after="120"/>
              <w:rPr>
                <w:b/>
                <w:bCs/>
                <w:lang w:val="fr-CH"/>
              </w:rPr>
            </w:pPr>
          </w:p>
        </w:tc>
        <w:tc>
          <w:tcPr>
            <w:tcW w:w="449" w:type="dxa"/>
            <w:shd w:val="clear" w:color="auto" w:fill="276E8B"/>
          </w:tcPr>
          <w:p w14:paraId="64D80D4A" w14:textId="77777777" w:rsidR="000D112C" w:rsidRPr="00F16375" w:rsidRDefault="000D112C" w:rsidP="008A11CD">
            <w:pPr>
              <w:spacing w:after="120"/>
              <w:rPr>
                <w:b/>
                <w:bCs/>
                <w:lang w:val="fr-CH"/>
              </w:rPr>
            </w:pPr>
          </w:p>
        </w:tc>
        <w:tc>
          <w:tcPr>
            <w:tcW w:w="449" w:type="dxa"/>
            <w:shd w:val="clear" w:color="auto" w:fill="276E8B"/>
          </w:tcPr>
          <w:p w14:paraId="4F82C944" w14:textId="77777777" w:rsidR="000D112C" w:rsidRPr="00F16375" w:rsidRDefault="000D112C" w:rsidP="008A11CD">
            <w:pPr>
              <w:spacing w:after="120"/>
              <w:rPr>
                <w:b/>
                <w:bCs/>
                <w:lang w:val="fr-CH"/>
              </w:rPr>
            </w:pPr>
          </w:p>
        </w:tc>
        <w:tc>
          <w:tcPr>
            <w:tcW w:w="449" w:type="dxa"/>
            <w:shd w:val="clear" w:color="auto" w:fill="276E8B"/>
          </w:tcPr>
          <w:p w14:paraId="6770196E" w14:textId="77777777" w:rsidR="000D112C" w:rsidRPr="00F16375" w:rsidRDefault="000D112C" w:rsidP="008A11CD">
            <w:pPr>
              <w:spacing w:after="120"/>
              <w:rPr>
                <w:b/>
                <w:bCs/>
                <w:lang w:val="fr-CH"/>
              </w:rPr>
            </w:pPr>
          </w:p>
        </w:tc>
      </w:tr>
    </w:tbl>
    <w:p w14:paraId="33CE46E2" w14:textId="2EBD2FE6" w:rsidR="00CF0207" w:rsidRPr="00F16375" w:rsidRDefault="000D112C" w:rsidP="0023567C">
      <w:pPr>
        <w:spacing w:before="240" w:after="120" w:line="252" w:lineRule="auto"/>
        <w:rPr>
          <w:rFonts w:eastAsia="Trebuchet MS"/>
          <w:bCs/>
          <w:szCs w:val="22"/>
          <w:lang w:val="fr-CH"/>
        </w:rPr>
      </w:pPr>
      <w:r w:rsidRPr="00F16375">
        <w:rPr>
          <w:rFonts w:eastAsia="Trebuchet MS"/>
          <w:b/>
          <w:szCs w:val="22"/>
          <w:lang w:val="fr-CH"/>
        </w:rPr>
        <w:t>Note</w:t>
      </w:r>
      <w:r w:rsidR="0037712A" w:rsidRPr="00F16375">
        <w:rPr>
          <w:rFonts w:eastAsia="Trebuchet MS"/>
          <w:b/>
          <w:szCs w:val="22"/>
          <w:lang w:val="fr-CH"/>
        </w:rPr>
        <w:t> :</w:t>
      </w:r>
      <w:r w:rsidRPr="00F16375">
        <w:rPr>
          <w:rFonts w:eastAsia="Trebuchet MS"/>
          <w:bCs/>
          <w:szCs w:val="22"/>
          <w:lang w:val="fr-CH"/>
        </w:rPr>
        <w:t xml:space="preserve"> </w:t>
      </w:r>
      <w:r w:rsidR="0023567C" w:rsidRPr="00F16375">
        <w:rPr>
          <w:rFonts w:eastAsia="Trebuchet MS"/>
          <w:bCs/>
          <w:szCs w:val="22"/>
          <w:lang w:val="fr-CH"/>
        </w:rPr>
        <w:t xml:space="preserve">la liste détaillée des activités et le calendrier de mise en œuvre correspondant seront établis pendant la phase de </w:t>
      </w:r>
      <w:r w:rsidR="00CF0207" w:rsidRPr="00F16375">
        <w:rPr>
          <w:rFonts w:eastAsia="Trebuchet MS"/>
          <w:bCs/>
          <w:szCs w:val="22"/>
          <w:lang w:val="fr-CH"/>
        </w:rPr>
        <w:t>lancement</w:t>
      </w:r>
      <w:r w:rsidR="0023567C" w:rsidRPr="00F16375">
        <w:rPr>
          <w:rFonts w:eastAsia="Trebuchet MS"/>
          <w:bCs/>
          <w:szCs w:val="22"/>
          <w:lang w:val="fr-CH"/>
        </w:rPr>
        <w:t xml:space="preserve"> du projet.</w:t>
      </w:r>
    </w:p>
    <w:p w14:paraId="6E6C7C14" w14:textId="55F11270" w:rsidR="000D112C" w:rsidRPr="00F16375" w:rsidRDefault="00CF0207" w:rsidP="001C4955">
      <w:pPr>
        <w:spacing w:after="120" w:line="252" w:lineRule="auto"/>
        <w:rPr>
          <w:b/>
          <w:bCs/>
          <w:szCs w:val="22"/>
          <w:lang w:val="fr-CH"/>
        </w:rPr>
      </w:pPr>
      <w:r w:rsidRPr="00F16375">
        <w:rPr>
          <w:bCs/>
          <w:szCs w:val="22"/>
          <w:lang w:val="fr-CH"/>
        </w:rPr>
        <w:t>L</w:t>
      </w:r>
      <w:r w:rsidR="0037712A" w:rsidRPr="00F16375">
        <w:rPr>
          <w:bCs/>
          <w:szCs w:val="22"/>
          <w:lang w:val="fr-CH"/>
        </w:rPr>
        <w:t>’</w:t>
      </w:r>
      <w:r w:rsidRPr="00F16375">
        <w:rPr>
          <w:bCs/>
          <w:szCs w:val="22"/>
          <w:lang w:val="fr-CH"/>
        </w:rPr>
        <w:t xml:space="preserve">estimation du temps </w:t>
      </w:r>
      <w:r w:rsidR="005D5655" w:rsidRPr="00F16375">
        <w:rPr>
          <w:bCs/>
          <w:szCs w:val="22"/>
          <w:lang w:val="fr-CH"/>
        </w:rPr>
        <w:t>repose</w:t>
      </w:r>
      <w:r w:rsidRPr="00F16375">
        <w:rPr>
          <w:bCs/>
          <w:szCs w:val="22"/>
          <w:lang w:val="fr-CH"/>
        </w:rPr>
        <w:t xml:space="preserve"> sur les considérations suivantes</w:t>
      </w:r>
      <w:r w:rsidR="0037712A" w:rsidRPr="00F16375">
        <w:rPr>
          <w:bCs/>
          <w:szCs w:val="22"/>
          <w:lang w:val="fr-CH"/>
        </w:rPr>
        <w:t> :</w:t>
      </w:r>
    </w:p>
    <w:p w14:paraId="52E0F8E3" w14:textId="7483A077" w:rsidR="000D112C" w:rsidRPr="00F16375" w:rsidRDefault="00CF0207" w:rsidP="007B5A74">
      <w:pPr>
        <w:pStyle w:val="ListParagraph"/>
        <w:numPr>
          <w:ilvl w:val="0"/>
          <w:numId w:val="47"/>
        </w:numPr>
        <w:spacing w:after="220"/>
        <w:ind w:left="1134" w:hanging="567"/>
        <w:rPr>
          <w:rFonts w:ascii="Arial" w:hAnsi="Arial"/>
          <w:bCs/>
          <w:lang w:val="fr-CH"/>
        </w:rPr>
      </w:pPr>
      <w:bookmarkStart w:id="122" w:name="_Toc76740394"/>
      <w:bookmarkStart w:id="123" w:name="_Toc76741061"/>
      <w:bookmarkStart w:id="124" w:name="_Toc76742623"/>
      <w:bookmarkStart w:id="125" w:name="_Toc83043263"/>
      <w:bookmarkStart w:id="126" w:name="_Toc83056594"/>
      <w:bookmarkStart w:id="127" w:name="_Toc83233132"/>
      <w:proofErr w:type="gramStart"/>
      <w:r w:rsidRPr="00F16375">
        <w:rPr>
          <w:rFonts w:ascii="Arial" w:hAnsi="Arial"/>
          <w:bCs/>
          <w:lang w:val="fr-CH"/>
        </w:rPr>
        <w:t>les</w:t>
      </w:r>
      <w:proofErr w:type="gramEnd"/>
      <w:r w:rsidRPr="00F16375">
        <w:rPr>
          <w:rFonts w:ascii="Arial" w:hAnsi="Arial"/>
          <w:bCs/>
          <w:lang w:val="fr-CH"/>
        </w:rPr>
        <w:t xml:space="preserve"> compétences requises pour mener à bien les</w:t>
      </w:r>
      <w:r w:rsidR="000D112C" w:rsidRPr="00F16375">
        <w:rPr>
          <w:rFonts w:ascii="Arial" w:hAnsi="Arial"/>
          <w:bCs/>
          <w:lang w:val="fr-CH"/>
        </w:rPr>
        <w:t xml:space="preserve"> activit</w:t>
      </w:r>
      <w:r w:rsidRPr="00F16375">
        <w:rPr>
          <w:rFonts w:ascii="Arial" w:hAnsi="Arial"/>
          <w:bCs/>
          <w:lang w:val="fr-CH"/>
        </w:rPr>
        <w:t>é</w:t>
      </w:r>
      <w:r w:rsidR="000D112C" w:rsidRPr="00F16375">
        <w:rPr>
          <w:rFonts w:ascii="Arial" w:hAnsi="Arial"/>
          <w:bCs/>
          <w:lang w:val="fr-CH"/>
        </w:rPr>
        <w:t>s</w:t>
      </w:r>
      <w:bookmarkEnd w:id="122"/>
      <w:bookmarkEnd w:id="123"/>
      <w:bookmarkEnd w:id="124"/>
      <w:bookmarkEnd w:id="125"/>
      <w:bookmarkEnd w:id="126"/>
      <w:bookmarkEnd w:id="127"/>
    </w:p>
    <w:p w14:paraId="1BB8EC6A" w14:textId="40135FA2" w:rsidR="000D112C" w:rsidRPr="00F16375" w:rsidRDefault="00CF0207" w:rsidP="007B5A74">
      <w:pPr>
        <w:pStyle w:val="ListParagraph"/>
        <w:numPr>
          <w:ilvl w:val="0"/>
          <w:numId w:val="47"/>
        </w:numPr>
        <w:spacing w:after="220"/>
        <w:ind w:left="1134" w:hanging="567"/>
        <w:rPr>
          <w:rFonts w:ascii="Arial" w:hAnsi="Arial"/>
          <w:bCs/>
          <w:lang w:val="fr-CH"/>
        </w:rPr>
      </w:pPr>
      <w:bookmarkStart w:id="128" w:name="_Toc76740395"/>
      <w:bookmarkStart w:id="129" w:name="_Toc76741062"/>
      <w:bookmarkStart w:id="130" w:name="_Toc76742624"/>
      <w:bookmarkStart w:id="131" w:name="_Toc83043264"/>
      <w:bookmarkStart w:id="132" w:name="_Toc83056595"/>
      <w:bookmarkStart w:id="133" w:name="_Toc83233133"/>
      <w:proofErr w:type="gramStart"/>
      <w:r w:rsidRPr="00F16375">
        <w:rPr>
          <w:rFonts w:ascii="Arial" w:hAnsi="Arial"/>
          <w:bCs/>
          <w:lang w:val="fr-CH"/>
        </w:rPr>
        <w:t>la</w:t>
      </w:r>
      <w:proofErr w:type="gramEnd"/>
      <w:r w:rsidR="000D112C" w:rsidRPr="00F16375">
        <w:rPr>
          <w:rFonts w:ascii="Arial" w:hAnsi="Arial"/>
          <w:bCs/>
          <w:lang w:val="fr-CH"/>
        </w:rPr>
        <w:t xml:space="preserve"> dur</w:t>
      </w:r>
      <w:r w:rsidRPr="00F16375">
        <w:rPr>
          <w:rFonts w:ascii="Arial" w:hAnsi="Arial"/>
          <w:bCs/>
          <w:lang w:val="fr-CH"/>
        </w:rPr>
        <w:t>ée du besoin</w:t>
      </w:r>
      <w:bookmarkEnd w:id="128"/>
      <w:bookmarkEnd w:id="129"/>
      <w:bookmarkEnd w:id="130"/>
      <w:bookmarkEnd w:id="131"/>
      <w:bookmarkEnd w:id="132"/>
      <w:bookmarkEnd w:id="133"/>
    </w:p>
    <w:p w14:paraId="20527115" w14:textId="01CB0EB8" w:rsidR="000D112C" w:rsidRPr="00F16375" w:rsidRDefault="00CF0207" w:rsidP="007B5A74">
      <w:pPr>
        <w:pStyle w:val="ListParagraph"/>
        <w:numPr>
          <w:ilvl w:val="0"/>
          <w:numId w:val="47"/>
        </w:numPr>
        <w:spacing w:after="220"/>
        <w:ind w:left="1134" w:hanging="567"/>
        <w:rPr>
          <w:rFonts w:ascii="Arial" w:hAnsi="Arial"/>
          <w:bCs/>
          <w:lang w:val="fr-CH"/>
        </w:rPr>
      </w:pPr>
      <w:bookmarkStart w:id="134" w:name="_Toc76740396"/>
      <w:bookmarkStart w:id="135" w:name="_Toc76741063"/>
      <w:bookmarkStart w:id="136" w:name="_Toc76742625"/>
      <w:bookmarkStart w:id="137" w:name="_Toc83043265"/>
      <w:bookmarkStart w:id="138" w:name="_Toc83056596"/>
      <w:bookmarkStart w:id="139" w:name="_Toc83233134"/>
      <w:proofErr w:type="gramStart"/>
      <w:r w:rsidRPr="00F16375">
        <w:rPr>
          <w:rFonts w:ascii="Arial" w:hAnsi="Arial"/>
          <w:bCs/>
          <w:lang w:val="fr-CH"/>
        </w:rPr>
        <w:t>le</w:t>
      </w:r>
      <w:proofErr w:type="gramEnd"/>
      <w:r w:rsidRPr="00F16375">
        <w:rPr>
          <w:rFonts w:ascii="Arial" w:hAnsi="Arial"/>
          <w:bCs/>
          <w:lang w:val="fr-CH"/>
        </w:rPr>
        <w:t xml:space="preserve"> calendrier et la date </w:t>
      </w:r>
      <w:r w:rsidR="005D5655" w:rsidRPr="00F16375">
        <w:rPr>
          <w:rFonts w:ascii="Arial" w:hAnsi="Arial"/>
          <w:bCs/>
          <w:lang w:val="fr-CH"/>
        </w:rPr>
        <w:t>d</w:t>
      </w:r>
      <w:r w:rsidR="0037712A" w:rsidRPr="00F16375">
        <w:rPr>
          <w:rFonts w:ascii="Arial" w:hAnsi="Arial"/>
          <w:bCs/>
          <w:lang w:val="fr-CH"/>
        </w:rPr>
        <w:t>’</w:t>
      </w:r>
      <w:r w:rsidR="005D5655" w:rsidRPr="00F16375">
        <w:rPr>
          <w:rFonts w:ascii="Arial" w:hAnsi="Arial"/>
          <w:bCs/>
          <w:lang w:val="fr-CH"/>
        </w:rPr>
        <w:t xml:space="preserve">exécution </w:t>
      </w:r>
      <w:r w:rsidRPr="00F16375">
        <w:rPr>
          <w:rFonts w:ascii="Arial" w:hAnsi="Arial"/>
          <w:bCs/>
          <w:lang w:val="fr-CH"/>
        </w:rPr>
        <w:t>butoir</w:t>
      </w:r>
      <w:bookmarkEnd w:id="134"/>
      <w:bookmarkEnd w:id="135"/>
      <w:bookmarkEnd w:id="136"/>
      <w:bookmarkEnd w:id="137"/>
      <w:bookmarkEnd w:id="138"/>
      <w:bookmarkEnd w:id="139"/>
    </w:p>
    <w:p w14:paraId="15C8EC8D" w14:textId="1498ECE2" w:rsidR="000D112C" w:rsidRPr="00F16375" w:rsidRDefault="00CF0207" w:rsidP="007B5A74">
      <w:pPr>
        <w:pStyle w:val="ListParagraph"/>
        <w:numPr>
          <w:ilvl w:val="0"/>
          <w:numId w:val="47"/>
        </w:numPr>
        <w:spacing w:after="220"/>
        <w:ind w:left="1134" w:hanging="567"/>
        <w:rPr>
          <w:rFonts w:ascii="Arial" w:hAnsi="Arial"/>
          <w:bCs/>
          <w:lang w:val="fr-CH"/>
        </w:rPr>
      </w:pPr>
      <w:bookmarkStart w:id="140" w:name="_Toc76740397"/>
      <w:bookmarkStart w:id="141" w:name="_Toc76741064"/>
      <w:bookmarkStart w:id="142" w:name="_Toc76742626"/>
      <w:bookmarkStart w:id="143" w:name="_Toc83043266"/>
      <w:bookmarkStart w:id="144" w:name="_Toc83056597"/>
      <w:bookmarkStart w:id="145" w:name="_Toc83233135"/>
      <w:proofErr w:type="gramStart"/>
      <w:r w:rsidRPr="00F16375">
        <w:rPr>
          <w:rFonts w:ascii="Arial" w:hAnsi="Arial"/>
          <w:bCs/>
          <w:lang w:val="fr-CH"/>
        </w:rPr>
        <w:t>la</w:t>
      </w:r>
      <w:proofErr w:type="gramEnd"/>
      <w:r w:rsidRPr="00F16375">
        <w:rPr>
          <w:rFonts w:ascii="Arial" w:hAnsi="Arial"/>
          <w:bCs/>
          <w:lang w:val="fr-CH"/>
        </w:rPr>
        <w:t xml:space="preserve"> quantité d</w:t>
      </w:r>
      <w:r w:rsidR="000D112C" w:rsidRPr="00F16375">
        <w:rPr>
          <w:rFonts w:ascii="Arial" w:hAnsi="Arial"/>
          <w:bCs/>
          <w:lang w:val="fr-CH"/>
        </w:rPr>
        <w:t>e</w:t>
      </w:r>
      <w:r w:rsidRPr="00F16375">
        <w:rPr>
          <w:rFonts w:ascii="Arial" w:hAnsi="Arial"/>
          <w:bCs/>
          <w:lang w:val="fr-CH"/>
        </w:rPr>
        <w:t xml:space="preserve"> </w:t>
      </w:r>
      <w:r w:rsidR="000D112C" w:rsidRPr="00F16375">
        <w:rPr>
          <w:rFonts w:ascii="Arial" w:hAnsi="Arial"/>
          <w:bCs/>
          <w:lang w:val="fr-CH"/>
        </w:rPr>
        <w:t>re</w:t>
      </w:r>
      <w:r w:rsidRPr="00F16375">
        <w:rPr>
          <w:rFonts w:ascii="Arial" w:hAnsi="Arial"/>
          <w:bCs/>
          <w:lang w:val="fr-CH"/>
        </w:rPr>
        <w:t>s</w:t>
      </w:r>
      <w:r w:rsidR="000D112C" w:rsidRPr="00F16375">
        <w:rPr>
          <w:rFonts w:ascii="Arial" w:hAnsi="Arial"/>
          <w:bCs/>
          <w:lang w:val="fr-CH"/>
        </w:rPr>
        <w:t>sources n</w:t>
      </w:r>
      <w:r w:rsidRPr="00F16375">
        <w:rPr>
          <w:rFonts w:ascii="Arial" w:hAnsi="Arial"/>
          <w:bCs/>
          <w:lang w:val="fr-CH"/>
        </w:rPr>
        <w:t>écessaires pour mener à bien l</w:t>
      </w:r>
      <w:r w:rsidR="0037712A" w:rsidRPr="00F16375">
        <w:rPr>
          <w:rFonts w:ascii="Arial" w:hAnsi="Arial"/>
          <w:bCs/>
          <w:lang w:val="fr-CH"/>
        </w:rPr>
        <w:t>’</w:t>
      </w:r>
      <w:r w:rsidR="000D112C" w:rsidRPr="00F16375">
        <w:rPr>
          <w:rFonts w:ascii="Arial" w:hAnsi="Arial"/>
          <w:bCs/>
          <w:lang w:val="fr-CH"/>
        </w:rPr>
        <w:t>activit</w:t>
      </w:r>
      <w:r w:rsidRPr="00F16375">
        <w:rPr>
          <w:rFonts w:ascii="Arial" w:hAnsi="Arial"/>
          <w:bCs/>
          <w:lang w:val="fr-CH"/>
        </w:rPr>
        <w:t>é</w:t>
      </w:r>
      <w:bookmarkEnd w:id="140"/>
      <w:bookmarkEnd w:id="141"/>
      <w:bookmarkEnd w:id="142"/>
      <w:bookmarkEnd w:id="143"/>
      <w:bookmarkEnd w:id="144"/>
      <w:bookmarkEnd w:id="145"/>
    </w:p>
    <w:p w14:paraId="5827A05B" w14:textId="749741EB" w:rsidR="000D112C" w:rsidRPr="00F16375" w:rsidRDefault="00CF0207" w:rsidP="007B5A74">
      <w:pPr>
        <w:pStyle w:val="ListParagraph"/>
        <w:numPr>
          <w:ilvl w:val="0"/>
          <w:numId w:val="47"/>
        </w:numPr>
        <w:spacing w:after="220"/>
        <w:ind w:left="1134" w:hanging="567"/>
        <w:rPr>
          <w:rFonts w:ascii="Arial" w:hAnsi="Arial"/>
          <w:bCs/>
          <w:lang w:val="fr-CH"/>
        </w:rPr>
      </w:pPr>
      <w:bookmarkStart w:id="146" w:name="_Toc76740398"/>
      <w:bookmarkStart w:id="147" w:name="_Toc76741065"/>
      <w:bookmarkStart w:id="148" w:name="_Toc76742627"/>
      <w:bookmarkStart w:id="149" w:name="_Toc83043267"/>
      <w:bookmarkStart w:id="150" w:name="_Toc83056598"/>
      <w:bookmarkStart w:id="151" w:name="_Toc83233136"/>
      <w:proofErr w:type="gramStart"/>
      <w:r w:rsidRPr="00F16375">
        <w:rPr>
          <w:rFonts w:ascii="Arial" w:hAnsi="Arial"/>
          <w:bCs/>
          <w:lang w:val="fr-CH"/>
        </w:rPr>
        <w:t>les</w:t>
      </w:r>
      <w:proofErr w:type="gramEnd"/>
      <w:r w:rsidRPr="00F16375">
        <w:rPr>
          <w:rFonts w:ascii="Arial" w:hAnsi="Arial"/>
          <w:bCs/>
          <w:lang w:val="fr-CH"/>
        </w:rPr>
        <w:t xml:space="preserve"> alternatives</w:t>
      </w:r>
      <w:r w:rsidR="000D112C" w:rsidRPr="00F16375">
        <w:rPr>
          <w:rFonts w:ascii="Arial" w:hAnsi="Arial"/>
          <w:bCs/>
          <w:lang w:val="fr-CH"/>
        </w:rPr>
        <w:t xml:space="preserve"> (</w:t>
      </w:r>
      <w:r w:rsidRPr="00F16375">
        <w:rPr>
          <w:rFonts w:ascii="Arial" w:hAnsi="Arial"/>
          <w:bCs/>
          <w:lang w:val="fr-CH"/>
        </w:rPr>
        <w:t>externalisation du</w:t>
      </w:r>
      <w:r w:rsidR="000D112C" w:rsidRPr="00F16375">
        <w:rPr>
          <w:rFonts w:ascii="Arial" w:hAnsi="Arial"/>
          <w:bCs/>
          <w:lang w:val="fr-CH"/>
        </w:rPr>
        <w:t xml:space="preserve"> service, </w:t>
      </w:r>
      <w:r w:rsidRPr="00F16375">
        <w:rPr>
          <w:rFonts w:ascii="Arial" w:hAnsi="Arial"/>
          <w:bCs/>
          <w:lang w:val="fr-CH"/>
        </w:rPr>
        <w:t xml:space="preserve">contrat de </w:t>
      </w:r>
      <w:r w:rsidR="000D112C" w:rsidRPr="00F16375">
        <w:rPr>
          <w:rFonts w:ascii="Arial" w:hAnsi="Arial"/>
          <w:bCs/>
          <w:lang w:val="fr-CH"/>
        </w:rPr>
        <w:t>service)</w:t>
      </w:r>
      <w:bookmarkEnd w:id="146"/>
      <w:bookmarkEnd w:id="147"/>
      <w:bookmarkEnd w:id="148"/>
      <w:bookmarkEnd w:id="149"/>
      <w:bookmarkEnd w:id="150"/>
      <w:bookmarkEnd w:id="151"/>
    </w:p>
    <w:p w14:paraId="48AFA0CA" w14:textId="5E186767" w:rsidR="00CF0207" w:rsidRPr="00F16375" w:rsidRDefault="000D112C" w:rsidP="00901722">
      <w:pPr>
        <w:spacing w:after="220" w:line="252" w:lineRule="auto"/>
        <w:rPr>
          <w:rFonts w:eastAsia="Trebuchet MS"/>
          <w:szCs w:val="22"/>
          <w:lang w:val="fr-CH"/>
        </w:rPr>
      </w:pPr>
      <w:r w:rsidRPr="00F16375">
        <w:rPr>
          <w:rFonts w:eastAsia="Trebuchet MS"/>
          <w:b/>
          <w:sz w:val="24"/>
          <w:szCs w:val="22"/>
          <w:lang w:val="fr-CH"/>
        </w:rPr>
        <w:t>Important</w:t>
      </w:r>
      <w:r w:rsidR="0037712A" w:rsidRPr="00F16375">
        <w:rPr>
          <w:rFonts w:eastAsia="Trebuchet MS"/>
          <w:b/>
          <w:sz w:val="24"/>
          <w:szCs w:val="22"/>
          <w:lang w:val="fr-CH"/>
        </w:rPr>
        <w:t> :</w:t>
      </w:r>
      <w:r w:rsidR="00CF0207" w:rsidRPr="00F16375">
        <w:rPr>
          <w:rFonts w:eastAsia="Trebuchet MS"/>
          <w:sz w:val="24"/>
          <w:szCs w:val="22"/>
          <w:lang w:val="fr-CH"/>
        </w:rPr>
        <w:t xml:space="preserve"> </w:t>
      </w:r>
      <w:r w:rsidR="00CF0207" w:rsidRPr="00F16375">
        <w:rPr>
          <w:rFonts w:eastAsia="Trebuchet MS"/>
          <w:szCs w:val="22"/>
          <w:lang w:val="fr-CH"/>
        </w:rPr>
        <w:t>le calendrier est qualifié de “provisoire” au stade de l</w:t>
      </w:r>
      <w:r w:rsidR="0037712A" w:rsidRPr="00F16375">
        <w:rPr>
          <w:rFonts w:eastAsia="Trebuchet MS"/>
          <w:szCs w:val="22"/>
          <w:lang w:val="fr-CH"/>
        </w:rPr>
        <w:t>’</w:t>
      </w:r>
      <w:r w:rsidR="00CF0207" w:rsidRPr="00F16375">
        <w:rPr>
          <w:rFonts w:eastAsia="Trebuchet MS"/>
          <w:szCs w:val="22"/>
          <w:lang w:val="fr-CH"/>
        </w:rPr>
        <w:t>élaboration et de l</w:t>
      </w:r>
      <w:r w:rsidR="0037712A" w:rsidRPr="00F16375">
        <w:rPr>
          <w:rFonts w:eastAsia="Trebuchet MS"/>
          <w:szCs w:val="22"/>
          <w:lang w:val="fr-CH"/>
        </w:rPr>
        <w:t>’</w:t>
      </w:r>
      <w:r w:rsidR="00CF0207" w:rsidRPr="00F16375">
        <w:rPr>
          <w:rFonts w:eastAsia="Trebuchet MS"/>
          <w:szCs w:val="22"/>
          <w:lang w:val="fr-CH"/>
        </w:rPr>
        <w:t>adoption du proj</w:t>
      </w:r>
      <w:r w:rsidR="00ED265B" w:rsidRPr="00F16375">
        <w:rPr>
          <w:rFonts w:eastAsia="Trebuchet MS"/>
          <w:szCs w:val="22"/>
          <w:lang w:val="fr-CH"/>
        </w:rPr>
        <w:t>et.  Le</w:t>
      </w:r>
      <w:r w:rsidR="00CF0207" w:rsidRPr="00F16375">
        <w:rPr>
          <w:rFonts w:eastAsia="Trebuchet MS"/>
          <w:szCs w:val="22"/>
          <w:lang w:val="fr-CH"/>
        </w:rPr>
        <w:t xml:space="preserve"> calendrier et la stratégie de mise en œuvre seront </w:t>
      </w:r>
      <w:r w:rsidR="005D5655" w:rsidRPr="00F16375">
        <w:rPr>
          <w:rFonts w:eastAsia="Trebuchet MS"/>
          <w:szCs w:val="22"/>
          <w:lang w:val="fr-CH"/>
        </w:rPr>
        <w:t>examin</w:t>
      </w:r>
      <w:r w:rsidR="00CF0207" w:rsidRPr="00F16375">
        <w:rPr>
          <w:rFonts w:eastAsia="Trebuchet MS"/>
          <w:szCs w:val="22"/>
          <w:lang w:val="fr-CH"/>
        </w:rPr>
        <w:t>és en détail avec chaque pays bénéficiaire une fois le projet approu</w:t>
      </w:r>
      <w:r w:rsidR="00ED265B" w:rsidRPr="00F16375">
        <w:rPr>
          <w:rFonts w:eastAsia="Trebuchet MS"/>
          <w:szCs w:val="22"/>
          <w:lang w:val="fr-CH"/>
        </w:rPr>
        <w:t>vé.  Le</w:t>
      </w:r>
      <w:r w:rsidR="005D5655" w:rsidRPr="00F16375">
        <w:rPr>
          <w:rFonts w:eastAsia="Trebuchet MS"/>
          <w:szCs w:val="22"/>
          <w:lang w:val="fr-CH"/>
        </w:rPr>
        <w:t xml:space="preserve"> calendrier évoluera au fil</w:t>
      </w:r>
      <w:r w:rsidR="00CF0207" w:rsidRPr="00F16375">
        <w:rPr>
          <w:rFonts w:eastAsia="Trebuchet MS"/>
          <w:szCs w:val="22"/>
          <w:lang w:val="fr-CH"/>
        </w:rPr>
        <w:t xml:space="preserve"> de la mise en œuvre du projet du Plan d</w:t>
      </w:r>
      <w:r w:rsidR="0037712A" w:rsidRPr="00F16375">
        <w:rPr>
          <w:rFonts w:eastAsia="Trebuchet MS"/>
          <w:szCs w:val="22"/>
          <w:lang w:val="fr-CH"/>
        </w:rPr>
        <w:t>’</w:t>
      </w:r>
      <w:r w:rsidR="00CF0207" w:rsidRPr="00F16375">
        <w:rPr>
          <w:rFonts w:eastAsia="Trebuchet MS"/>
          <w:szCs w:val="22"/>
          <w:lang w:val="fr-CH"/>
        </w:rPr>
        <w:t xml:space="preserve">action pour le développement et devra être </w:t>
      </w:r>
      <w:r w:rsidR="005D5655" w:rsidRPr="00F16375">
        <w:rPr>
          <w:rFonts w:eastAsia="Trebuchet MS"/>
          <w:szCs w:val="22"/>
          <w:lang w:val="fr-CH"/>
        </w:rPr>
        <w:t>actualisé en conséquence</w:t>
      </w:r>
      <w:r w:rsidR="00CF0207" w:rsidRPr="00F16375">
        <w:rPr>
          <w:rFonts w:eastAsia="Trebuchet MS"/>
          <w:szCs w:val="22"/>
          <w:lang w:val="fr-CH"/>
        </w:rPr>
        <w:t>.</w:t>
      </w:r>
    </w:p>
    <w:p w14:paraId="50D5617A" w14:textId="3409C412" w:rsidR="000D112C" w:rsidRPr="00F16375" w:rsidRDefault="00CF6EBA" w:rsidP="000D112C">
      <w:pPr>
        <w:keepNext/>
        <w:keepLines/>
        <w:spacing w:before="120" w:line="252" w:lineRule="auto"/>
        <w:outlineLvl w:val="1"/>
        <w:rPr>
          <w:b/>
          <w:bCs/>
          <w:sz w:val="28"/>
          <w:szCs w:val="28"/>
          <w:lang w:val="fr-CH"/>
        </w:rPr>
      </w:pPr>
      <w:bookmarkStart w:id="152" w:name="_Toc102126438"/>
      <w:r w:rsidRPr="00F16375">
        <w:rPr>
          <w:b/>
          <w:bCs/>
          <w:sz w:val="28"/>
          <w:szCs w:val="28"/>
          <w:lang w:val="fr-CH"/>
        </w:rPr>
        <w:t>4.7</w:t>
      </w:r>
      <w:r w:rsidRPr="00F16375">
        <w:rPr>
          <w:b/>
          <w:bCs/>
          <w:sz w:val="28"/>
          <w:szCs w:val="28"/>
          <w:lang w:val="fr-CH"/>
        </w:rPr>
        <w:tab/>
      </w:r>
      <w:r w:rsidR="000D112C" w:rsidRPr="00F16375">
        <w:rPr>
          <w:b/>
          <w:bCs/>
          <w:sz w:val="28"/>
          <w:szCs w:val="28"/>
          <w:lang w:val="fr-CH"/>
        </w:rPr>
        <w:t>Budget</w:t>
      </w:r>
      <w:r w:rsidR="00CF0207" w:rsidRPr="00F16375">
        <w:rPr>
          <w:b/>
          <w:bCs/>
          <w:sz w:val="28"/>
          <w:szCs w:val="28"/>
          <w:lang w:val="fr-CH"/>
        </w:rPr>
        <w:t xml:space="preserve"> du projet</w:t>
      </w:r>
      <w:bookmarkEnd w:id="152"/>
    </w:p>
    <w:p w14:paraId="346A4CBD" w14:textId="1A245630" w:rsidR="00CF0207" w:rsidRPr="00F16375" w:rsidRDefault="00CF0207" w:rsidP="00CF0207">
      <w:pPr>
        <w:spacing w:after="120" w:line="252" w:lineRule="auto"/>
        <w:rPr>
          <w:rFonts w:eastAsia="Trebuchet MS"/>
          <w:szCs w:val="22"/>
          <w:lang w:val="fr-CH"/>
        </w:rPr>
      </w:pPr>
      <w:r w:rsidRPr="00F16375">
        <w:rPr>
          <w:rFonts w:eastAsia="Trebuchet MS"/>
          <w:szCs w:val="22"/>
          <w:lang w:val="fr-CH"/>
        </w:rPr>
        <w:t>La proposition de projet du Plan d</w:t>
      </w:r>
      <w:r w:rsidR="0037712A" w:rsidRPr="00F16375">
        <w:rPr>
          <w:rFonts w:eastAsia="Trebuchet MS"/>
          <w:szCs w:val="22"/>
          <w:lang w:val="fr-CH"/>
        </w:rPr>
        <w:t>’</w:t>
      </w:r>
      <w:r w:rsidRPr="00F16375">
        <w:rPr>
          <w:rFonts w:eastAsia="Trebuchet MS"/>
          <w:szCs w:val="22"/>
          <w:lang w:val="fr-CH"/>
        </w:rPr>
        <w:t xml:space="preserve">action pour le développement doit également comprendre un budget </w:t>
      </w:r>
      <w:r w:rsidR="005D5655" w:rsidRPr="00F16375">
        <w:rPr>
          <w:rFonts w:eastAsia="Trebuchet MS"/>
          <w:szCs w:val="22"/>
          <w:lang w:val="fr-CH"/>
        </w:rPr>
        <w:t>prévisionn</w:t>
      </w:r>
      <w:r w:rsidRPr="00F16375">
        <w:rPr>
          <w:rFonts w:eastAsia="Trebuchet MS"/>
          <w:szCs w:val="22"/>
          <w:lang w:val="fr-CH"/>
        </w:rPr>
        <w:t>e</w:t>
      </w:r>
      <w:r w:rsidR="005D5655" w:rsidRPr="00F16375">
        <w:rPr>
          <w:rFonts w:eastAsia="Trebuchet MS"/>
          <w:szCs w:val="22"/>
          <w:lang w:val="fr-CH"/>
        </w:rPr>
        <w:t>l</w:t>
      </w:r>
      <w:r w:rsidRPr="00F16375">
        <w:rPr>
          <w:rFonts w:eastAsia="Trebuchet MS"/>
          <w:szCs w:val="22"/>
          <w:lang w:val="fr-CH"/>
        </w:rPr>
        <w:t xml:space="preserve"> fondé sur les ré</w:t>
      </w:r>
      <w:r w:rsidR="00F2448C" w:rsidRPr="00F16375">
        <w:rPr>
          <w:rFonts w:eastAsia="Trebuchet MS"/>
          <w:szCs w:val="22"/>
          <w:lang w:val="fr-CH"/>
        </w:rPr>
        <w:t>ali</w:t>
      </w:r>
      <w:r w:rsidRPr="00F16375">
        <w:rPr>
          <w:rFonts w:eastAsia="Trebuchet MS"/>
          <w:szCs w:val="22"/>
          <w:lang w:val="fr-CH"/>
        </w:rPr>
        <w:t>sat</w:t>
      </w:r>
      <w:r w:rsidR="00F2448C" w:rsidRPr="00F16375">
        <w:rPr>
          <w:rFonts w:eastAsia="Trebuchet MS"/>
          <w:szCs w:val="22"/>
          <w:lang w:val="fr-CH"/>
        </w:rPr>
        <w:t>ion</w:t>
      </w:r>
      <w:r w:rsidRPr="00F16375">
        <w:rPr>
          <w:rFonts w:eastAsia="Trebuchet MS"/>
          <w:szCs w:val="22"/>
          <w:lang w:val="fr-CH"/>
        </w:rPr>
        <w:t xml:space="preserve">s du projet et </w:t>
      </w:r>
      <w:r w:rsidR="00F2448C" w:rsidRPr="00F16375">
        <w:rPr>
          <w:rFonts w:eastAsia="Trebuchet MS"/>
          <w:szCs w:val="22"/>
          <w:lang w:val="fr-CH"/>
        </w:rPr>
        <w:t>réparti</w:t>
      </w:r>
      <w:r w:rsidRPr="00F16375">
        <w:rPr>
          <w:rFonts w:eastAsia="Trebuchet MS"/>
          <w:szCs w:val="22"/>
          <w:lang w:val="fr-CH"/>
        </w:rPr>
        <w:t xml:space="preserve"> par type de co</w:t>
      </w:r>
      <w:r w:rsidR="00ED265B" w:rsidRPr="00F16375">
        <w:rPr>
          <w:rFonts w:eastAsia="Trebuchet MS"/>
          <w:szCs w:val="22"/>
          <w:lang w:val="fr-CH"/>
        </w:rPr>
        <w:t>ût.  Le</w:t>
      </w:r>
      <w:r w:rsidRPr="00F16375">
        <w:rPr>
          <w:rFonts w:eastAsia="Trebuchet MS"/>
          <w:szCs w:val="22"/>
          <w:lang w:val="fr-CH"/>
        </w:rPr>
        <w:t xml:space="preserve"> budget du projet est é</w:t>
      </w:r>
      <w:r w:rsidR="00F2448C" w:rsidRPr="00F16375">
        <w:rPr>
          <w:rFonts w:eastAsia="Trebuchet MS"/>
          <w:szCs w:val="22"/>
          <w:lang w:val="fr-CH"/>
        </w:rPr>
        <w:t>t</w:t>
      </w:r>
      <w:r w:rsidRPr="00F16375">
        <w:rPr>
          <w:rFonts w:eastAsia="Trebuchet MS"/>
          <w:szCs w:val="22"/>
          <w:lang w:val="fr-CH"/>
        </w:rPr>
        <w:t>a</w:t>
      </w:r>
      <w:r w:rsidR="00F2448C" w:rsidRPr="00F16375">
        <w:rPr>
          <w:rFonts w:eastAsia="Trebuchet MS"/>
          <w:szCs w:val="22"/>
          <w:lang w:val="fr-CH"/>
        </w:rPr>
        <w:t>bli</w:t>
      </w:r>
      <w:r w:rsidRPr="00F16375">
        <w:rPr>
          <w:rFonts w:eastAsia="Trebuchet MS"/>
          <w:szCs w:val="22"/>
          <w:lang w:val="fr-CH"/>
        </w:rPr>
        <w:t xml:space="preserve"> par</w:t>
      </w:r>
      <w:r w:rsidR="0037712A" w:rsidRPr="00F16375">
        <w:rPr>
          <w:rFonts w:eastAsia="Trebuchet MS"/>
          <w:szCs w:val="22"/>
          <w:lang w:val="fr-CH"/>
        </w:rPr>
        <w:t xml:space="preserve"> la DAC</w:t>
      </w:r>
      <w:r w:rsidRPr="00F16375">
        <w:rPr>
          <w:rFonts w:eastAsia="Trebuchet MS"/>
          <w:szCs w:val="22"/>
          <w:lang w:val="fr-CH"/>
        </w:rPr>
        <w:t>D en coordination avec la Division de l</w:t>
      </w:r>
      <w:r w:rsidR="0037712A" w:rsidRPr="00F16375">
        <w:rPr>
          <w:rFonts w:eastAsia="Trebuchet MS"/>
          <w:szCs w:val="22"/>
          <w:lang w:val="fr-CH"/>
        </w:rPr>
        <w:t>’</w:t>
      </w:r>
      <w:r w:rsidRPr="00F16375">
        <w:rPr>
          <w:rFonts w:eastAsia="Trebuchet MS"/>
          <w:szCs w:val="22"/>
          <w:lang w:val="fr-CH"/>
        </w:rPr>
        <w:t>exécution d</w:t>
      </w:r>
      <w:r w:rsidR="00F2448C" w:rsidRPr="00F16375">
        <w:rPr>
          <w:rFonts w:eastAsia="Trebuchet MS"/>
          <w:szCs w:val="22"/>
          <w:lang w:val="fr-CH"/>
        </w:rPr>
        <w:t>es</w:t>
      </w:r>
      <w:r w:rsidRPr="00F16375">
        <w:rPr>
          <w:rFonts w:eastAsia="Trebuchet MS"/>
          <w:szCs w:val="22"/>
          <w:lang w:val="fr-CH"/>
        </w:rPr>
        <w:t xml:space="preserve"> programme</w:t>
      </w:r>
      <w:r w:rsidR="00F2448C" w:rsidRPr="00F16375">
        <w:rPr>
          <w:rFonts w:eastAsia="Trebuchet MS"/>
          <w:szCs w:val="22"/>
          <w:lang w:val="fr-CH"/>
        </w:rPr>
        <w:t>s</w:t>
      </w:r>
      <w:r w:rsidRPr="00F16375">
        <w:rPr>
          <w:rFonts w:eastAsia="Trebuchet MS"/>
          <w:szCs w:val="22"/>
          <w:lang w:val="fr-CH"/>
        </w:rPr>
        <w:t xml:space="preserve"> et du budget de l</w:t>
      </w:r>
      <w:r w:rsidR="0037712A" w:rsidRPr="00F16375">
        <w:rPr>
          <w:rFonts w:eastAsia="Trebuchet MS"/>
          <w:szCs w:val="22"/>
          <w:lang w:val="fr-CH"/>
        </w:rPr>
        <w:t>’</w:t>
      </w:r>
      <w:r w:rsidRPr="00F16375">
        <w:rPr>
          <w:rFonts w:eastAsia="Trebuchet MS"/>
          <w:szCs w:val="22"/>
          <w:lang w:val="fr-CH"/>
        </w:rPr>
        <w:t>OMPI.</w:t>
      </w:r>
    </w:p>
    <w:p w14:paraId="0BA6A459" w14:textId="784AE5D2" w:rsidR="000D112C" w:rsidRPr="00F16375" w:rsidRDefault="00CF0207" w:rsidP="000D112C">
      <w:pPr>
        <w:spacing w:after="120" w:line="252" w:lineRule="auto"/>
        <w:rPr>
          <w:rFonts w:eastAsia="Trebuchet MS"/>
          <w:b/>
          <w:szCs w:val="22"/>
          <w:lang w:val="fr-CH"/>
        </w:rPr>
      </w:pPr>
      <w:r w:rsidRPr="00F16375">
        <w:rPr>
          <w:rFonts w:eastAsia="Trebuchet MS"/>
          <w:szCs w:val="22"/>
          <w:lang w:val="fr-CH"/>
        </w:rPr>
        <w:t>L</w:t>
      </w:r>
      <w:r w:rsidR="0037712A" w:rsidRPr="00F16375">
        <w:rPr>
          <w:rFonts w:eastAsia="Trebuchet MS"/>
          <w:szCs w:val="22"/>
          <w:lang w:val="fr-CH"/>
        </w:rPr>
        <w:t>’</w:t>
      </w:r>
      <w:r w:rsidRPr="00F16375">
        <w:rPr>
          <w:rFonts w:eastAsia="Trebuchet MS"/>
          <w:szCs w:val="22"/>
          <w:lang w:val="fr-CH"/>
        </w:rPr>
        <w:t xml:space="preserve">OMPI </w:t>
      </w:r>
      <w:r w:rsidR="00F2448C" w:rsidRPr="00F16375">
        <w:rPr>
          <w:rFonts w:eastAsia="Trebuchet MS"/>
          <w:szCs w:val="22"/>
          <w:lang w:val="fr-CH"/>
        </w:rPr>
        <w:t>répartit ses</w:t>
      </w:r>
      <w:r w:rsidRPr="00F16375">
        <w:rPr>
          <w:rFonts w:eastAsia="Trebuchet MS"/>
          <w:szCs w:val="22"/>
          <w:lang w:val="fr-CH"/>
        </w:rPr>
        <w:t xml:space="preserve"> coûts</w:t>
      </w:r>
      <w:r w:rsidR="00F2448C" w:rsidRPr="00F16375">
        <w:rPr>
          <w:rFonts w:eastAsia="Trebuchet MS"/>
          <w:szCs w:val="22"/>
          <w:lang w:val="fr-CH"/>
        </w:rPr>
        <w:t xml:space="preserve"> en catégories</w:t>
      </w:r>
      <w:r w:rsidRPr="00F16375">
        <w:rPr>
          <w:rFonts w:eastAsia="Trebuchet MS"/>
          <w:szCs w:val="22"/>
          <w:lang w:val="fr-CH"/>
        </w:rPr>
        <w:t xml:space="preserve"> (type</w:t>
      </w:r>
      <w:r w:rsidR="00F2448C" w:rsidRPr="00F16375">
        <w:rPr>
          <w:rFonts w:eastAsia="Trebuchet MS"/>
          <w:szCs w:val="22"/>
          <w:lang w:val="fr-CH"/>
        </w:rPr>
        <w:t>s</w:t>
      </w:r>
      <w:r w:rsidRPr="00F16375">
        <w:rPr>
          <w:rFonts w:eastAsia="Trebuchet MS"/>
          <w:szCs w:val="22"/>
          <w:lang w:val="fr-CH"/>
        </w:rPr>
        <w:t xml:space="preserve"> de coûts) comme suit</w:t>
      </w:r>
      <w:r w:rsidR="000D112C" w:rsidRPr="00F16375">
        <w:rPr>
          <w:rFonts w:eastAsia="Trebuchet MS"/>
          <w:szCs w:val="22"/>
          <w:vertAlign w:val="superscript"/>
          <w:lang w:val="fr-CH"/>
        </w:rPr>
        <w:footnoteReference w:id="14"/>
      </w:r>
      <w:r w:rsidR="0037712A" w:rsidRPr="00F16375">
        <w:rPr>
          <w:rFonts w:eastAsia="Trebuchet MS"/>
          <w:szCs w:val="22"/>
          <w:lang w:val="fr-CH"/>
        </w:rPr>
        <w:t> :</w:t>
      </w:r>
    </w:p>
    <w:tbl>
      <w:tblPr>
        <w:tblW w:w="8779" w:type="dxa"/>
        <w:tblBorders>
          <w:top w:val="single" w:sz="8" w:space="0" w:color="FFFFFF"/>
          <w:bottom w:val="single" w:sz="8" w:space="0" w:color="FFFFFF"/>
          <w:right w:val="single" w:sz="8" w:space="0" w:color="FFFFFF"/>
          <w:insideV w:val="single" w:sz="8" w:space="0" w:color="FFFFFF"/>
        </w:tblBorders>
        <w:tblCellMar>
          <w:left w:w="0" w:type="dxa"/>
          <w:right w:w="0" w:type="dxa"/>
        </w:tblCellMar>
        <w:tblLook w:val="0600" w:firstRow="0" w:lastRow="0" w:firstColumn="0" w:lastColumn="0" w:noHBand="1" w:noVBand="1"/>
      </w:tblPr>
      <w:tblGrid>
        <w:gridCol w:w="4101"/>
        <w:gridCol w:w="4678"/>
      </w:tblGrid>
      <w:tr w:rsidR="000D112C" w:rsidRPr="00F16375" w14:paraId="7EE0610C" w14:textId="77777777" w:rsidTr="008A11CD">
        <w:trPr>
          <w:trHeight w:val="284"/>
        </w:trPr>
        <w:tc>
          <w:tcPr>
            <w:tcW w:w="4101" w:type="dxa"/>
            <w:shd w:val="clear" w:color="auto" w:fill="276E8B"/>
            <w:tcMar>
              <w:top w:w="72" w:type="dxa"/>
              <w:left w:w="144" w:type="dxa"/>
              <w:bottom w:w="72" w:type="dxa"/>
              <w:right w:w="144" w:type="dxa"/>
            </w:tcMar>
            <w:vAlign w:val="center"/>
            <w:hideMark/>
          </w:tcPr>
          <w:p w14:paraId="12FB8EFA" w14:textId="539647D1" w:rsidR="000D112C" w:rsidRPr="00F16375" w:rsidRDefault="00C62C98" w:rsidP="008A11CD">
            <w:pPr>
              <w:spacing w:after="120" w:line="252" w:lineRule="auto"/>
              <w:rPr>
                <w:rFonts w:eastAsia="Trebuchet MS"/>
                <w:sz w:val="20"/>
                <w:szCs w:val="22"/>
                <w:lang w:val="fr-CH"/>
              </w:rPr>
            </w:pPr>
            <w:r w:rsidRPr="00F16375">
              <w:rPr>
                <w:rFonts w:eastAsia="Trebuchet MS"/>
                <w:b/>
                <w:bCs/>
                <w:sz w:val="20"/>
                <w:szCs w:val="22"/>
                <w:lang w:val="fr-CH"/>
              </w:rPr>
              <w:t>Dépenses</w:t>
            </w:r>
            <w:r w:rsidR="00F2448C" w:rsidRPr="00F16375">
              <w:rPr>
                <w:rFonts w:eastAsia="Trebuchet MS"/>
                <w:b/>
                <w:bCs/>
                <w:sz w:val="20"/>
                <w:szCs w:val="22"/>
                <w:lang w:val="fr-CH"/>
              </w:rPr>
              <w:t xml:space="preserve"> de p</w:t>
            </w:r>
            <w:r w:rsidR="000D112C" w:rsidRPr="00F16375">
              <w:rPr>
                <w:rFonts w:eastAsia="Trebuchet MS"/>
                <w:b/>
                <w:bCs/>
                <w:sz w:val="20"/>
                <w:szCs w:val="22"/>
                <w:lang w:val="fr-CH"/>
              </w:rPr>
              <w:t>ersonnel</w:t>
            </w:r>
          </w:p>
        </w:tc>
        <w:tc>
          <w:tcPr>
            <w:tcW w:w="4678" w:type="dxa"/>
            <w:tcBorders>
              <w:bottom w:val="single" w:sz="8" w:space="0" w:color="FFFFFF"/>
            </w:tcBorders>
            <w:shd w:val="clear" w:color="auto" w:fill="276E8B"/>
            <w:tcMar>
              <w:top w:w="72" w:type="dxa"/>
              <w:left w:w="144" w:type="dxa"/>
              <w:bottom w:w="72" w:type="dxa"/>
              <w:right w:w="144" w:type="dxa"/>
            </w:tcMar>
            <w:vAlign w:val="center"/>
            <w:hideMark/>
          </w:tcPr>
          <w:p w14:paraId="57A8B97A" w14:textId="723AA166" w:rsidR="000D112C" w:rsidRPr="00F16375" w:rsidRDefault="00F2448C" w:rsidP="008A11CD">
            <w:pPr>
              <w:spacing w:after="120" w:line="252" w:lineRule="auto"/>
              <w:rPr>
                <w:rFonts w:eastAsia="Trebuchet MS"/>
                <w:sz w:val="20"/>
                <w:szCs w:val="22"/>
                <w:lang w:val="fr-CH"/>
              </w:rPr>
            </w:pPr>
            <w:r w:rsidRPr="00F16375">
              <w:rPr>
                <w:rFonts w:eastAsia="Trebuchet MS"/>
                <w:b/>
                <w:bCs/>
                <w:sz w:val="20"/>
                <w:szCs w:val="22"/>
                <w:lang w:val="fr-CH"/>
              </w:rPr>
              <w:t xml:space="preserve">Autres </w:t>
            </w:r>
            <w:r w:rsidR="00C62C98" w:rsidRPr="00F16375">
              <w:rPr>
                <w:rFonts w:eastAsia="Trebuchet MS"/>
                <w:b/>
                <w:bCs/>
                <w:sz w:val="20"/>
                <w:szCs w:val="22"/>
                <w:lang w:val="fr-CH"/>
              </w:rPr>
              <w:t>dépense</w:t>
            </w:r>
            <w:r w:rsidRPr="00F16375">
              <w:rPr>
                <w:rFonts w:eastAsia="Trebuchet MS"/>
                <w:b/>
                <w:bCs/>
                <w:sz w:val="20"/>
                <w:szCs w:val="22"/>
                <w:lang w:val="fr-CH"/>
              </w:rPr>
              <w:t>s</w:t>
            </w:r>
          </w:p>
        </w:tc>
      </w:tr>
      <w:tr w:rsidR="000D112C" w:rsidRPr="00F16375" w14:paraId="0AD111EA" w14:textId="77777777" w:rsidTr="008A11CD">
        <w:trPr>
          <w:trHeight w:val="284"/>
        </w:trPr>
        <w:tc>
          <w:tcPr>
            <w:tcW w:w="4101" w:type="dxa"/>
            <w:shd w:val="clear" w:color="auto" w:fill="7FC0DB"/>
            <w:tcMar>
              <w:top w:w="72" w:type="dxa"/>
              <w:left w:w="144" w:type="dxa"/>
              <w:bottom w:w="72" w:type="dxa"/>
              <w:right w:w="144" w:type="dxa"/>
            </w:tcMar>
            <w:vAlign w:val="center"/>
          </w:tcPr>
          <w:p w14:paraId="00F80080" w14:textId="408DC592" w:rsidR="000D112C" w:rsidRPr="00F16375" w:rsidRDefault="00C62C98" w:rsidP="008A11CD">
            <w:pPr>
              <w:spacing w:before="40" w:after="40" w:line="252" w:lineRule="auto"/>
              <w:rPr>
                <w:rFonts w:eastAsia="Trebuchet MS"/>
                <w:sz w:val="20"/>
                <w:szCs w:val="22"/>
                <w:lang w:val="fr-CH"/>
              </w:rPr>
            </w:pPr>
            <w:r w:rsidRPr="00F16375">
              <w:rPr>
                <w:rFonts w:eastAsia="Trebuchet MS"/>
                <w:sz w:val="20"/>
                <w:szCs w:val="22"/>
                <w:lang w:val="fr-CH"/>
              </w:rPr>
              <w:t>Postes inscrits au budget ordinaire</w:t>
            </w:r>
          </w:p>
        </w:tc>
        <w:tc>
          <w:tcPr>
            <w:tcW w:w="4678" w:type="dxa"/>
            <w:tcBorders>
              <w:top w:val="single" w:sz="8" w:space="0" w:color="FFFFFF"/>
              <w:bottom w:val="single" w:sz="6" w:space="0" w:color="FFFFFF"/>
            </w:tcBorders>
            <w:shd w:val="clear" w:color="auto" w:fill="7FC0DB"/>
            <w:tcMar>
              <w:top w:w="72" w:type="dxa"/>
              <w:left w:w="144" w:type="dxa"/>
              <w:bottom w:w="72" w:type="dxa"/>
              <w:right w:w="144" w:type="dxa"/>
            </w:tcMar>
            <w:vAlign w:val="center"/>
          </w:tcPr>
          <w:p w14:paraId="4537DAC8" w14:textId="1070A079" w:rsidR="000D112C" w:rsidRPr="00F16375" w:rsidRDefault="005D5655" w:rsidP="008A11CD">
            <w:pPr>
              <w:spacing w:before="40" w:after="40" w:line="252" w:lineRule="auto"/>
              <w:rPr>
                <w:rFonts w:eastAsia="Trebuchet MS"/>
                <w:sz w:val="20"/>
                <w:szCs w:val="22"/>
                <w:lang w:val="fr-CH"/>
              </w:rPr>
            </w:pPr>
            <w:r w:rsidRPr="00F16375">
              <w:rPr>
                <w:rFonts w:eastAsia="Trebuchet MS"/>
                <w:sz w:val="20"/>
                <w:szCs w:val="22"/>
                <w:lang w:val="fr-CH"/>
              </w:rPr>
              <w:t>Frais de v</w:t>
            </w:r>
            <w:r w:rsidR="00C62C98" w:rsidRPr="00F16375">
              <w:rPr>
                <w:rFonts w:eastAsia="Trebuchet MS"/>
                <w:sz w:val="20"/>
                <w:szCs w:val="22"/>
                <w:lang w:val="fr-CH"/>
              </w:rPr>
              <w:t>oy</w:t>
            </w:r>
            <w:r w:rsidR="000D112C" w:rsidRPr="00F16375">
              <w:rPr>
                <w:rFonts w:eastAsia="Trebuchet MS"/>
                <w:sz w:val="20"/>
                <w:szCs w:val="22"/>
                <w:lang w:val="fr-CH"/>
              </w:rPr>
              <w:t>a</w:t>
            </w:r>
            <w:r w:rsidR="00C62C98" w:rsidRPr="00F16375">
              <w:rPr>
                <w:rFonts w:eastAsia="Trebuchet MS"/>
                <w:sz w:val="20"/>
                <w:szCs w:val="22"/>
                <w:lang w:val="fr-CH"/>
              </w:rPr>
              <w:t>g</w:t>
            </w:r>
            <w:r w:rsidR="000D112C" w:rsidRPr="00F16375">
              <w:rPr>
                <w:rFonts w:eastAsia="Trebuchet MS"/>
                <w:sz w:val="20"/>
                <w:szCs w:val="22"/>
                <w:lang w:val="fr-CH"/>
              </w:rPr>
              <w:t>e</w:t>
            </w:r>
          </w:p>
        </w:tc>
      </w:tr>
      <w:tr w:rsidR="000D112C" w:rsidRPr="00F16375" w14:paraId="36E3E7A6" w14:textId="77777777" w:rsidTr="008A11CD">
        <w:trPr>
          <w:trHeight w:val="284"/>
        </w:trPr>
        <w:tc>
          <w:tcPr>
            <w:tcW w:w="4101" w:type="dxa"/>
            <w:shd w:val="clear" w:color="auto" w:fill="7FC0DB"/>
            <w:tcMar>
              <w:top w:w="72" w:type="dxa"/>
              <w:left w:w="144" w:type="dxa"/>
              <w:bottom w:w="72" w:type="dxa"/>
              <w:right w:w="144" w:type="dxa"/>
            </w:tcMar>
            <w:vAlign w:val="center"/>
          </w:tcPr>
          <w:p w14:paraId="11A8E220" w14:textId="4E44FC90" w:rsidR="000D112C" w:rsidRPr="00F16375" w:rsidRDefault="00C62C98" w:rsidP="008A11CD">
            <w:pPr>
              <w:spacing w:before="40" w:after="40" w:line="252" w:lineRule="auto"/>
              <w:rPr>
                <w:rFonts w:eastAsia="Trebuchet MS"/>
                <w:sz w:val="20"/>
                <w:szCs w:val="22"/>
                <w:lang w:val="fr-CH"/>
              </w:rPr>
            </w:pPr>
            <w:r w:rsidRPr="00F16375">
              <w:rPr>
                <w:rFonts w:eastAsia="Trebuchet MS"/>
                <w:sz w:val="20"/>
                <w:szCs w:val="22"/>
                <w:lang w:val="fr-CH"/>
              </w:rPr>
              <w:t>Postes t</w:t>
            </w:r>
            <w:r w:rsidR="000D112C" w:rsidRPr="00F16375">
              <w:rPr>
                <w:rFonts w:eastAsia="Trebuchet MS"/>
                <w:sz w:val="20"/>
                <w:szCs w:val="22"/>
                <w:lang w:val="fr-CH"/>
              </w:rPr>
              <w:t>empora</w:t>
            </w:r>
            <w:r w:rsidRPr="00F16375">
              <w:rPr>
                <w:rFonts w:eastAsia="Trebuchet MS"/>
                <w:sz w:val="20"/>
                <w:szCs w:val="22"/>
                <w:lang w:val="fr-CH"/>
              </w:rPr>
              <w:t>ires</w:t>
            </w:r>
          </w:p>
        </w:tc>
        <w:tc>
          <w:tcPr>
            <w:tcW w:w="4678" w:type="dxa"/>
            <w:tcBorders>
              <w:top w:val="single" w:sz="6" w:space="0" w:color="FFFFFF"/>
              <w:bottom w:val="single" w:sz="6" w:space="0" w:color="FFFFFF"/>
            </w:tcBorders>
            <w:shd w:val="clear" w:color="auto" w:fill="7FC0DB"/>
            <w:tcMar>
              <w:top w:w="72" w:type="dxa"/>
              <w:left w:w="144" w:type="dxa"/>
              <w:bottom w:w="72" w:type="dxa"/>
              <w:right w:w="144" w:type="dxa"/>
            </w:tcMar>
            <w:vAlign w:val="center"/>
          </w:tcPr>
          <w:p w14:paraId="16F7AE3C" w14:textId="7921733F" w:rsidR="000D112C" w:rsidRPr="00F16375" w:rsidRDefault="000D112C" w:rsidP="008A11CD">
            <w:pPr>
              <w:spacing w:before="40" w:after="40" w:line="252" w:lineRule="auto"/>
              <w:rPr>
                <w:rFonts w:eastAsia="Trebuchet MS"/>
                <w:sz w:val="20"/>
                <w:szCs w:val="22"/>
                <w:lang w:val="fr-CH"/>
              </w:rPr>
            </w:pPr>
            <w:r w:rsidRPr="00F16375">
              <w:rPr>
                <w:rFonts w:eastAsia="Trebuchet MS"/>
                <w:sz w:val="20"/>
                <w:szCs w:val="22"/>
                <w:lang w:val="fr-CH"/>
              </w:rPr>
              <w:t>Services</w:t>
            </w:r>
            <w:r w:rsidR="00C62C98" w:rsidRPr="00F16375">
              <w:rPr>
                <w:rFonts w:eastAsia="Trebuchet MS"/>
                <w:sz w:val="20"/>
                <w:szCs w:val="22"/>
                <w:lang w:val="fr-CH"/>
              </w:rPr>
              <w:t xml:space="preserve"> contractuels</w:t>
            </w:r>
          </w:p>
        </w:tc>
      </w:tr>
      <w:tr w:rsidR="000D112C" w:rsidRPr="00F16375" w14:paraId="6C7F00FB" w14:textId="77777777" w:rsidTr="008A11CD">
        <w:trPr>
          <w:trHeight w:val="284"/>
        </w:trPr>
        <w:tc>
          <w:tcPr>
            <w:tcW w:w="4101" w:type="dxa"/>
            <w:vMerge w:val="restart"/>
            <w:shd w:val="clear" w:color="auto" w:fill="7FC0DB"/>
            <w:tcMar>
              <w:top w:w="72" w:type="dxa"/>
              <w:left w:w="144" w:type="dxa"/>
              <w:bottom w:w="72" w:type="dxa"/>
              <w:right w:w="144" w:type="dxa"/>
            </w:tcMar>
            <w:vAlign w:val="center"/>
            <w:hideMark/>
          </w:tcPr>
          <w:p w14:paraId="603A9974" w14:textId="77777777" w:rsidR="000D112C" w:rsidRPr="00F16375" w:rsidRDefault="000D112C" w:rsidP="008A11CD">
            <w:pPr>
              <w:spacing w:before="40" w:after="40" w:line="252" w:lineRule="auto"/>
              <w:rPr>
                <w:rFonts w:eastAsia="Trebuchet MS"/>
                <w:sz w:val="20"/>
                <w:szCs w:val="22"/>
                <w:lang w:val="fr-CH"/>
              </w:rPr>
            </w:pPr>
          </w:p>
        </w:tc>
        <w:tc>
          <w:tcPr>
            <w:tcW w:w="4678" w:type="dxa"/>
            <w:tcBorders>
              <w:top w:val="single" w:sz="6" w:space="0" w:color="FFFFFF"/>
              <w:bottom w:val="single" w:sz="6" w:space="0" w:color="FFFFFF"/>
            </w:tcBorders>
            <w:shd w:val="clear" w:color="auto" w:fill="7FC0DB"/>
            <w:tcMar>
              <w:top w:w="72" w:type="dxa"/>
              <w:left w:w="144" w:type="dxa"/>
              <w:bottom w:w="72" w:type="dxa"/>
              <w:right w:w="144" w:type="dxa"/>
            </w:tcMar>
            <w:vAlign w:val="center"/>
            <w:hideMark/>
          </w:tcPr>
          <w:p w14:paraId="431DE24A" w14:textId="59878C36" w:rsidR="000D112C" w:rsidRPr="00F16375" w:rsidRDefault="00C62C98" w:rsidP="008A11CD">
            <w:pPr>
              <w:spacing w:before="40" w:after="40" w:line="252" w:lineRule="auto"/>
              <w:rPr>
                <w:rFonts w:eastAsia="Trebuchet MS"/>
                <w:sz w:val="20"/>
                <w:szCs w:val="22"/>
                <w:lang w:val="fr-CH"/>
              </w:rPr>
            </w:pPr>
            <w:r w:rsidRPr="00F16375">
              <w:rPr>
                <w:rFonts w:eastAsia="Trebuchet MS"/>
                <w:sz w:val="20"/>
                <w:szCs w:val="22"/>
                <w:lang w:val="fr-CH"/>
              </w:rPr>
              <w:t>Dépenses de fonctionnement</w:t>
            </w:r>
          </w:p>
        </w:tc>
      </w:tr>
      <w:tr w:rsidR="000D112C" w:rsidRPr="00F16375" w14:paraId="0AC33EDB" w14:textId="77777777" w:rsidTr="008A11CD">
        <w:trPr>
          <w:trHeight w:val="284"/>
        </w:trPr>
        <w:tc>
          <w:tcPr>
            <w:tcW w:w="4101" w:type="dxa"/>
            <w:vMerge/>
            <w:shd w:val="clear" w:color="auto" w:fill="7FC0DB"/>
            <w:tcMar>
              <w:top w:w="72" w:type="dxa"/>
              <w:left w:w="144" w:type="dxa"/>
              <w:bottom w:w="72" w:type="dxa"/>
              <w:right w:w="144" w:type="dxa"/>
            </w:tcMar>
            <w:vAlign w:val="center"/>
            <w:hideMark/>
          </w:tcPr>
          <w:p w14:paraId="5F557DB1" w14:textId="77777777" w:rsidR="000D112C" w:rsidRPr="00F16375" w:rsidRDefault="000D112C" w:rsidP="008A11CD">
            <w:pPr>
              <w:spacing w:before="40" w:after="40" w:line="252" w:lineRule="auto"/>
              <w:rPr>
                <w:rFonts w:eastAsia="Trebuchet MS"/>
                <w:sz w:val="20"/>
                <w:szCs w:val="22"/>
                <w:lang w:val="fr-CH"/>
              </w:rPr>
            </w:pPr>
          </w:p>
        </w:tc>
        <w:tc>
          <w:tcPr>
            <w:tcW w:w="4678" w:type="dxa"/>
            <w:tcBorders>
              <w:top w:val="single" w:sz="6" w:space="0" w:color="FFFFFF"/>
              <w:bottom w:val="single" w:sz="6" w:space="0" w:color="FFFFFF"/>
            </w:tcBorders>
            <w:shd w:val="clear" w:color="auto" w:fill="7FC0DB"/>
            <w:tcMar>
              <w:top w:w="72" w:type="dxa"/>
              <w:left w:w="144" w:type="dxa"/>
              <w:bottom w:w="72" w:type="dxa"/>
              <w:right w:w="144" w:type="dxa"/>
            </w:tcMar>
            <w:vAlign w:val="center"/>
            <w:hideMark/>
          </w:tcPr>
          <w:p w14:paraId="6DC3C757" w14:textId="28E31E13" w:rsidR="000D112C" w:rsidRPr="00F16375" w:rsidRDefault="00C62C98" w:rsidP="008A11CD">
            <w:pPr>
              <w:spacing w:before="40" w:after="40" w:line="252" w:lineRule="auto"/>
              <w:rPr>
                <w:rFonts w:eastAsia="Trebuchet MS"/>
                <w:sz w:val="20"/>
                <w:szCs w:val="22"/>
                <w:lang w:val="fr-CH"/>
              </w:rPr>
            </w:pPr>
            <w:r w:rsidRPr="00F16375">
              <w:rPr>
                <w:rFonts w:eastAsia="Trebuchet MS"/>
                <w:sz w:val="20"/>
                <w:szCs w:val="22"/>
                <w:lang w:val="fr-CH"/>
              </w:rPr>
              <w:t>Matériel et fournitures</w:t>
            </w:r>
          </w:p>
        </w:tc>
      </w:tr>
      <w:tr w:rsidR="000D112C" w:rsidRPr="00B52D2E" w14:paraId="5711A42A" w14:textId="77777777" w:rsidTr="008A11CD">
        <w:trPr>
          <w:trHeight w:val="284"/>
        </w:trPr>
        <w:tc>
          <w:tcPr>
            <w:tcW w:w="4101" w:type="dxa"/>
            <w:vMerge/>
            <w:shd w:val="clear" w:color="auto" w:fill="7FC0DB"/>
            <w:tcMar>
              <w:top w:w="72" w:type="dxa"/>
              <w:left w:w="144" w:type="dxa"/>
              <w:bottom w:w="72" w:type="dxa"/>
              <w:right w:w="144" w:type="dxa"/>
            </w:tcMar>
            <w:vAlign w:val="center"/>
            <w:hideMark/>
          </w:tcPr>
          <w:p w14:paraId="7F4F20E9" w14:textId="77777777" w:rsidR="000D112C" w:rsidRPr="00F16375" w:rsidRDefault="000D112C" w:rsidP="008A11CD">
            <w:pPr>
              <w:spacing w:before="40" w:after="40" w:line="252" w:lineRule="auto"/>
              <w:rPr>
                <w:rFonts w:eastAsia="Trebuchet MS"/>
                <w:sz w:val="20"/>
                <w:szCs w:val="22"/>
                <w:lang w:val="fr-CH"/>
              </w:rPr>
            </w:pPr>
          </w:p>
        </w:tc>
        <w:tc>
          <w:tcPr>
            <w:tcW w:w="4678" w:type="dxa"/>
            <w:tcBorders>
              <w:top w:val="single" w:sz="6" w:space="0" w:color="FFFFFF"/>
              <w:bottom w:val="single" w:sz="8" w:space="0" w:color="FFFFFF"/>
            </w:tcBorders>
            <w:shd w:val="clear" w:color="auto" w:fill="7FC0DB"/>
            <w:tcMar>
              <w:top w:w="72" w:type="dxa"/>
              <w:left w:w="144" w:type="dxa"/>
              <w:bottom w:w="72" w:type="dxa"/>
              <w:right w:w="144" w:type="dxa"/>
            </w:tcMar>
            <w:vAlign w:val="center"/>
            <w:hideMark/>
          </w:tcPr>
          <w:p w14:paraId="19AE842E" w14:textId="2E352A3E" w:rsidR="000D112C" w:rsidRPr="00F16375" w:rsidRDefault="00C62C98" w:rsidP="008A11CD">
            <w:pPr>
              <w:spacing w:before="40" w:after="40" w:line="252" w:lineRule="auto"/>
              <w:rPr>
                <w:rFonts w:eastAsia="Trebuchet MS"/>
                <w:sz w:val="20"/>
                <w:szCs w:val="22"/>
                <w:lang w:val="fr-CH"/>
              </w:rPr>
            </w:pPr>
            <w:r w:rsidRPr="00F16375">
              <w:rPr>
                <w:rFonts w:eastAsia="Trebuchet MS"/>
                <w:sz w:val="20"/>
                <w:szCs w:val="22"/>
                <w:lang w:val="fr-CH"/>
              </w:rPr>
              <w:t>Stages et bourses de l</w:t>
            </w:r>
            <w:r w:rsidR="0037712A" w:rsidRPr="00F16375">
              <w:rPr>
                <w:rFonts w:eastAsia="Trebuchet MS"/>
                <w:sz w:val="20"/>
                <w:szCs w:val="22"/>
                <w:lang w:val="fr-CH"/>
              </w:rPr>
              <w:t>’</w:t>
            </w:r>
            <w:r w:rsidRPr="00F16375">
              <w:rPr>
                <w:rFonts w:eastAsia="Trebuchet MS"/>
                <w:sz w:val="20"/>
                <w:szCs w:val="22"/>
                <w:lang w:val="fr-CH"/>
              </w:rPr>
              <w:t>OMPI</w:t>
            </w:r>
          </w:p>
        </w:tc>
      </w:tr>
    </w:tbl>
    <w:p w14:paraId="5AD3B5B9" w14:textId="15F67539" w:rsidR="000D112C" w:rsidRPr="00F16375" w:rsidRDefault="00C62C98" w:rsidP="007B5A74">
      <w:pPr>
        <w:numPr>
          <w:ilvl w:val="0"/>
          <w:numId w:val="31"/>
        </w:numPr>
        <w:spacing w:before="240" w:after="120" w:line="252" w:lineRule="auto"/>
        <w:ind w:left="1134" w:hanging="567"/>
        <w:contextualSpacing/>
        <w:jc w:val="both"/>
        <w:rPr>
          <w:rFonts w:eastAsia="Trebuchet MS"/>
          <w:bCs/>
          <w:szCs w:val="22"/>
          <w:lang w:val="fr-CH"/>
        </w:rPr>
      </w:pPr>
      <w:r w:rsidRPr="00F16375">
        <w:rPr>
          <w:rFonts w:eastAsia="Trebuchet MS"/>
          <w:bCs/>
          <w:szCs w:val="22"/>
          <w:lang w:val="fr-CH"/>
        </w:rPr>
        <w:t xml:space="preserve">Les dépenses de personnel sont les coûts liés aux </w:t>
      </w:r>
      <w:r w:rsidR="005D5655" w:rsidRPr="00F16375">
        <w:rPr>
          <w:rFonts w:eastAsia="Trebuchet MS"/>
          <w:bCs/>
          <w:szCs w:val="22"/>
          <w:lang w:val="fr-CH"/>
        </w:rPr>
        <w:t xml:space="preserve">traitements des fonctionnaires </w:t>
      </w:r>
      <w:r w:rsidRPr="00F16375">
        <w:rPr>
          <w:rFonts w:eastAsia="Trebuchet MS"/>
          <w:bCs/>
          <w:szCs w:val="22"/>
          <w:lang w:val="fr-CH"/>
        </w:rPr>
        <w:t>de l</w:t>
      </w:r>
      <w:r w:rsidR="0037712A" w:rsidRPr="00F16375">
        <w:rPr>
          <w:rFonts w:eastAsia="Trebuchet MS"/>
          <w:bCs/>
          <w:szCs w:val="22"/>
          <w:lang w:val="fr-CH"/>
        </w:rPr>
        <w:t>’</w:t>
      </w:r>
      <w:r w:rsidRPr="00F16375">
        <w:rPr>
          <w:rFonts w:eastAsia="Trebuchet MS"/>
          <w:bCs/>
          <w:szCs w:val="22"/>
          <w:lang w:val="fr-CH"/>
        </w:rPr>
        <w:t>OMPI affecté</w:t>
      </w:r>
      <w:r w:rsidR="005D5655" w:rsidRPr="00F16375">
        <w:rPr>
          <w:rFonts w:eastAsia="Trebuchet MS"/>
          <w:bCs/>
          <w:szCs w:val="22"/>
          <w:lang w:val="fr-CH"/>
        </w:rPr>
        <w:t>s</w:t>
      </w:r>
      <w:r w:rsidRPr="00F16375">
        <w:rPr>
          <w:rFonts w:eastAsia="Trebuchet MS"/>
          <w:bCs/>
          <w:szCs w:val="22"/>
          <w:lang w:val="fr-CH"/>
        </w:rPr>
        <w:t xml:space="preserve"> au projet.</w:t>
      </w:r>
    </w:p>
    <w:p w14:paraId="06EF6B94" w14:textId="7A72B46B" w:rsidR="000D112C" w:rsidRPr="00F16375" w:rsidRDefault="00C62C98" w:rsidP="007B5A74">
      <w:pPr>
        <w:numPr>
          <w:ilvl w:val="0"/>
          <w:numId w:val="31"/>
        </w:numPr>
        <w:spacing w:before="240" w:after="120" w:line="252" w:lineRule="auto"/>
        <w:ind w:left="1134" w:hanging="567"/>
        <w:contextualSpacing/>
        <w:jc w:val="both"/>
        <w:rPr>
          <w:rFonts w:eastAsia="Trebuchet MS"/>
          <w:szCs w:val="22"/>
          <w:lang w:val="fr-CH"/>
        </w:rPr>
      </w:pPr>
      <w:r w:rsidRPr="00F16375">
        <w:rPr>
          <w:rFonts w:eastAsia="Trebuchet MS"/>
          <w:bCs/>
          <w:szCs w:val="22"/>
          <w:lang w:val="fr-CH"/>
        </w:rPr>
        <w:t>Les autres dépenses s</w:t>
      </w:r>
      <w:r w:rsidR="0037712A" w:rsidRPr="00F16375">
        <w:rPr>
          <w:rFonts w:eastAsia="Trebuchet MS"/>
          <w:bCs/>
          <w:szCs w:val="22"/>
          <w:lang w:val="fr-CH"/>
        </w:rPr>
        <w:t>’</w:t>
      </w:r>
      <w:r w:rsidRPr="00F16375">
        <w:rPr>
          <w:rFonts w:eastAsia="Trebuchet MS"/>
          <w:bCs/>
          <w:szCs w:val="22"/>
          <w:lang w:val="fr-CH"/>
        </w:rPr>
        <w:t xml:space="preserve">entendent de toutes les autres dépenses du projet, même si elles </w:t>
      </w:r>
      <w:r w:rsidR="005D5655" w:rsidRPr="00F16375">
        <w:rPr>
          <w:rFonts w:eastAsia="Trebuchet MS"/>
          <w:bCs/>
          <w:szCs w:val="22"/>
          <w:lang w:val="fr-CH"/>
        </w:rPr>
        <w:t>concernent le</w:t>
      </w:r>
      <w:r w:rsidRPr="00F16375">
        <w:rPr>
          <w:rFonts w:eastAsia="Trebuchet MS"/>
          <w:bCs/>
          <w:szCs w:val="22"/>
          <w:lang w:val="fr-CH"/>
        </w:rPr>
        <w:t xml:space="preserve"> travail effectué par le</w:t>
      </w:r>
      <w:r w:rsidR="005D5655" w:rsidRPr="00F16375">
        <w:rPr>
          <w:rFonts w:eastAsia="Trebuchet MS"/>
          <w:bCs/>
          <w:szCs w:val="22"/>
          <w:lang w:val="fr-CH"/>
        </w:rPr>
        <w:t>s fonctionnaires</w:t>
      </w:r>
      <w:r w:rsidRPr="00F16375">
        <w:rPr>
          <w:rFonts w:eastAsia="Trebuchet MS"/>
          <w:bCs/>
          <w:szCs w:val="22"/>
          <w:lang w:val="fr-CH"/>
        </w:rPr>
        <w:t xml:space="preserve"> de l</w:t>
      </w:r>
      <w:r w:rsidR="0037712A" w:rsidRPr="00F16375">
        <w:rPr>
          <w:rFonts w:eastAsia="Trebuchet MS"/>
          <w:bCs/>
          <w:szCs w:val="22"/>
          <w:lang w:val="fr-CH"/>
        </w:rPr>
        <w:t>’</w:t>
      </w:r>
      <w:r w:rsidRPr="00F16375">
        <w:rPr>
          <w:rFonts w:eastAsia="Trebuchet MS"/>
          <w:bCs/>
          <w:szCs w:val="22"/>
          <w:lang w:val="fr-CH"/>
        </w:rPr>
        <w:t xml:space="preserve">OMPI (par exemple, </w:t>
      </w:r>
      <w:r w:rsidR="008D14B9" w:rsidRPr="00F16375">
        <w:rPr>
          <w:rFonts w:eastAsia="Trebuchet MS"/>
          <w:bCs/>
          <w:szCs w:val="22"/>
          <w:lang w:val="fr-CH"/>
        </w:rPr>
        <w:t xml:space="preserve">frais de voyage </w:t>
      </w:r>
      <w:r w:rsidRPr="00F16375">
        <w:rPr>
          <w:rFonts w:eastAsia="Trebuchet MS"/>
          <w:bCs/>
          <w:szCs w:val="22"/>
          <w:lang w:val="fr-CH"/>
        </w:rPr>
        <w:t>d</w:t>
      </w:r>
      <w:r w:rsidR="008D14B9" w:rsidRPr="00F16375">
        <w:rPr>
          <w:rFonts w:eastAsia="Trebuchet MS"/>
          <w:bCs/>
          <w:szCs w:val="22"/>
          <w:lang w:val="fr-CH"/>
        </w:rPr>
        <w:t>es membres du</w:t>
      </w:r>
      <w:r w:rsidRPr="00F16375">
        <w:rPr>
          <w:rFonts w:eastAsia="Trebuchet MS"/>
          <w:bCs/>
          <w:szCs w:val="22"/>
          <w:lang w:val="fr-CH"/>
        </w:rPr>
        <w:t xml:space="preserve"> personnel).</w:t>
      </w:r>
    </w:p>
    <w:p w14:paraId="2C1C47F7" w14:textId="680A3FE0" w:rsidR="000D112C" w:rsidRPr="00F16375" w:rsidRDefault="00E2699B" w:rsidP="00901722">
      <w:pPr>
        <w:spacing w:before="220" w:after="120" w:line="252" w:lineRule="auto"/>
        <w:rPr>
          <w:rFonts w:eastAsia="Trebuchet MS"/>
          <w:b/>
          <w:szCs w:val="22"/>
          <w:lang w:val="fr-CH"/>
        </w:rPr>
      </w:pPr>
      <w:r w:rsidRPr="00F16375">
        <w:rPr>
          <w:rFonts w:eastAsia="Trebuchet MS"/>
          <w:b/>
          <w:szCs w:val="22"/>
          <w:lang w:val="fr-CH"/>
        </w:rPr>
        <w:t>Recensement des dépenses autres que les dépenses de personnel</w:t>
      </w:r>
      <w:r w:rsidR="0037712A" w:rsidRPr="00F16375">
        <w:rPr>
          <w:rFonts w:eastAsia="Trebuchet MS"/>
          <w:b/>
          <w:szCs w:val="22"/>
          <w:lang w:val="fr-CH"/>
        </w:rPr>
        <w:t> :</w:t>
      </w:r>
    </w:p>
    <w:p w14:paraId="54019F81" w14:textId="4486FDEE" w:rsidR="000D112C" w:rsidRPr="00F16375" w:rsidRDefault="008D14B9" w:rsidP="007B5A74">
      <w:pPr>
        <w:numPr>
          <w:ilvl w:val="0"/>
          <w:numId w:val="43"/>
        </w:numPr>
        <w:spacing w:after="120" w:line="252" w:lineRule="auto"/>
        <w:ind w:left="1134" w:hanging="567"/>
        <w:contextualSpacing/>
        <w:jc w:val="both"/>
        <w:rPr>
          <w:rFonts w:eastAsia="Trebuchet MS"/>
          <w:szCs w:val="22"/>
          <w:lang w:val="fr-CH"/>
        </w:rPr>
      </w:pPr>
      <w:proofErr w:type="gramStart"/>
      <w:r w:rsidRPr="00F16375">
        <w:rPr>
          <w:rFonts w:eastAsia="Trebuchet MS"/>
          <w:szCs w:val="22"/>
          <w:lang w:val="fr-CH"/>
        </w:rPr>
        <w:t>d</w:t>
      </w:r>
      <w:r w:rsidR="00E2699B" w:rsidRPr="00F16375">
        <w:rPr>
          <w:rFonts w:eastAsia="Trebuchet MS"/>
          <w:szCs w:val="22"/>
          <w:lang w:val="fr-CH"/>
        </w:rPr>
        <w:t>éplacements</w:t>
      </w:r>
      <w:proofErr w:type="gramEnd"/>
    </w:p>
    <w:p w14:paraId="5D50EA5C" w14:textId="6BA55728" w:rsidR="000D112C" w:rsidRPr="00F16375" w:rsidRDefault="008D14B9" w:rsidP="007B5A74">
      <w:pPr>
        <w:numPr>
          <w:ilvl w:val="0"/>
          <w:numId w:val="43"/>
        </w:numPr>
        <w:spacing w:after="120" w:line="252" w:lineRule="auto"/>
        <w:ind w:left="1134" w:hanging="567"/>
        <w:contextualSpacing/>
        <w:jc w:val="both"/>
        <w:rPr>
          <w:rFonts w:eastAsia="Trebuchet MS"/>
          <w:szCs w:val="22"/>
          <w:lang w:val="fr-CH"/>
        </w:rPr>
      </w:pPr>
      <w:proofErr w:type="gramStart"/>
      <w:r w:rsidRPr="00F16375">
        <w:rPr>
          <w:rFonts w:eastAsia="Trebuchet MS"/>
          <w:szCs w:val="22"/>
          <w:lang w:val="fr-CH"/>
        </w:rPr>
        <w:t>l</w:t>
      </w:r>
      <w:r w:rsidR="00E2699B" w:rsidRPr="00F16375">
        <w:rPr>
          <w:rFonts w:eastAsia="Trebuchet MS"/>
          <w:szCs w:val="22"/>
          <w:lang w:val="fr-CH"/>
        </w:rPr>
        <w:t>ogistique</w:t>
      </w:r>
      <w:proofErr w:type="gramEnd"/>
      <w:r w:rsidR="00E2699B" w:rsidRPr="00F16375">
        <w:rPr>
          <w:rFonts w:eastAsia="Trebuchet MS"/>
          <w:szCs w:val="22"/>
          <w:lang w:val="fr-CH"/>
        </w:rPr>
        <w:t xml:space="preserve"> des réunions et at</w:t>
      </w:r>
      <w:r w:rsidR="000D112C" w:rsidRPr="00F16375">
        <w:rPr>
          <w:rFonts w:eastAsia="Trebuchet MS"/>
          <w:szCs w:val="22"/>
          <w:lang w:val="fr-CH"/>
        </w:rPr>
        <w:t>e</w:t>
      </w:r>
      <w:r w:rsidR="00E2699B" w:rsidRPr="00F16375">
        <w:rPr>
          <w:rFonts w:eastAsia="Trebuchet MS"/>
          <w:szCs w:val="22"/>
          <w:lang w:val="fr-CH"/>
        </w:rPr>
        <w:t>lier</w:t>
      </w:r>
      <w:r w:rsidR="000D112C" w:rsidRPr="00F16375">
        <w:rPr>
          <w:rFonts w:eastAsia="Trebuchet MS"/>
          <w:szCs w:val="22"/>
          <w:lang w:val="fr-CH"/>
        </w:rPr>
        <w:t>s</w:t>
      </w:r>
    </w:p>
    <w:p w14:paraId="043BA4BE" w14:textId="3EE9F469" w:rsidR="000D112C" w:rsidRPr="00F16375" w:rsidRDefault="008D14B9" w:rsidP="007B5A74">
      <w:pPr>
        <w:numPr>
          <w:ilvl w:val="0"/>
          <w:numId w:val="43"/>
        </w:numPr>
        <w:spacing w:before="240" w:after="120" w:line="252" w:lineRule="auto"/>
        <w:ind w:left="1134" w:hanging="567"/>
        <w:contextualSpacing/>
        <w:jc w:val="both"/>
        <w:rPr>
          <w:rFonts w:eastAsia="Trebuchet MS"/>
          <w:szCs w:val="22"/>
          <w:lang w:val="fr-CH"/>
        </w:rPr>
      </w:pPr>
      <w:proofErr w:type="gramStart"/>
      <w:r w:rsidRPr="00F16375">
        <w:rPr>
          <w:rFonts w:eastAsia="Trebuchet MS"/>
          <w:szCs w:val="22"/>
          <w:lang w:val="fr-CH"/>
        </w:rPr>
        <w:t>m</w:t>
      </w:r>
      <w:r w:rsidR="00E2699B" w:rsidRPr="00F16375">
        <w:rPr>
          <w:rFonts w:eastAsia="Trebuchet MS"/>
          <w:szCs w:val="22"/>
          <w:lang w:val="fr-CH"/>
        </w:rPr>
        <w:t>atériel</w:t>
      </w:r>
      <w:proofErr w:type="gramEnd"/>
    </w:p>
    <w:p w14:paraId="7F2BADEA" w14:textId="5CDDB1D9" w:rsidR="000D112C" w:rsidRPr="00F16375" w:rsidRDefault="008D14B9" w:rsidP="007B5A74">
      <w:pPr>
        <w:numPr>
          <w:ilvl w:val="0"/>
          <w:numId w:val="43"/>
        </w:numPr>
        <w:spacing w:before="240" w:after="120" w:line="252" w:lineRule="auto"/>
        <w:ind w:left="1134" w:hanging="567"/>
        <w:contextualSpacing/>
        <w:jc w:val="both"/>
        <w:rPr>
          <w:rFonts w:eastAsia="Trebuchet MS"/>
          <w:szCs w:val="22"/>
          <w:lang w:val="fr-CH"/>
        </w:rPr>
      </w:pPr>
      <w:proofErr w:type="gramStart"/>
      <w:r w:rsidRPr="00F16375">
        <w:rPr>
          <w:rFonts w:eastAsia="Trebuchet MS"/>
          <w:szCs w:val="22"/>
          <w:lang w:val="fr-CH"/>
        </w:rPr>
        <w:t>i</w:t>
      </w:r>
      <w:r w:rsidR="00E2699B" w:rsidRPr="00F16375">
        <w:rPr>
          <w:rFonts w:eastAsia="Trebuchet MS"/>
          <w:szCs w:val="22"/>
          <w:lang w:val="fr-CH"/>
        </w:rPr>
        <w:t>nformatique</w:t>
      </w:r>
      <w:proofErr w:type="gramEnd"/>
      <w:r w:rsidR="00E2699B" w:rsidRPr="00F16375">
        <w:rPr>
          <w:rFonts w:eastAsia="Trebuchet MS"/>
          <w:szCs w:val="22"/>
          <w:lang w:val="fr-CH"/>
        </w:rPr>
        <w:t xml:space="preserve"> et télé</w:t>
      </w:r>
      <w:r w:rsidR="000D112C" w:rsidRPr="00F16375">
        <w:rPr>
          <w:rFonts w:eastAsia="Trebuchet MS"/>
          <w:szCs w:val="22"/>
          <w:lang w:val="fr-CH"/>
        </w:rPr>
        <w:t>communications</w:t>
      </w:r>
    </w:p>
    <w:p w14:paraId="49BBE03F" w14:textId="62780890" w:rsidR="000D112C" w:rsidRPr="00F16375" w:rsidRDefault="008D14B9" w:rsidP="007B5A74">
      <w:pPr>
        <w:numPr>
          <w:ilvl w:val="0"/>
          <w:numId w:val="43"/>
        </w:numPr>
        <w:spacing w:before="240" w:after="120" w:line="252" w:lineRule="auto"/>
        <w:ind w:left="1134" w:hanging="567"/>
        <w:contextualSpacing/>
        <w:jc w:val="both"/>
        <w:rPr>
          <w:rFonts w:eastAsia="Trebuchet MS"/>
          <w:szCs w:val="22"/>
          <w:lang w:val="fr-CH"/>
        </w:rPr>
      </w:pPr>
      <w:proofErr w:type="gramStart"/>
      <w:r w:rsidRPr="00F16375">
        <w:rPr>
          <w:rFonts w:eastAsia="Trebuchet MS"/>
          <w:szCs w:val="22"/>
          <w:lang w:val="fr-CH"/>
        </w:rPr>
        <w:t>c</w:t>
      </w:r>
      <w:r w:rsidR="00E2699B" w:rsidRPr="00F16375">
        <w:rPr>
          <w:rFonts w:eastAsia="Trebuchet MS"/>
          <w:szCs w:val="22"/>
          <w:lang w:val="fr-CH"/>
        </w:rPr>
        <w:t>oûts</w:t>
      </w:r>
      <w:proofErr w:type="gramEnd"/>
      <w:r w:rsidR="00E2699B" w:rsidRPr="00F16375">
        <w:rPr>
          <w:rFonts w:eastAsia="Trebuchet MS"/>
          <w:szCs w:val="22"/>
          <w:lang w:val="fr-CH"/>
        </w:rPr>
        <w:t xml:space="preserve"> d</w:t>
      </w:r>
      <w:r w:rsidR="0037712A" w:rsidRPr="00F16375">
        <w:rPr>
          <w:rFonts w:eastAsia="Trebuchet MS"/>
          <w:szCs w:val="22"/>
          <w:lang w:val="fr-CH"/>
        </w:rPr>
        <w:t>’</w:t>
      </w:r>
      <w:r w:rsidR="00E2699B" w:rsidRPr="00F16375">
        <w:rPr>
          <w:rFonts w:eastAsia="Trebuchet MS"/>
          <w:szCs w:val="22"/>
          <w:lang w:val="fr-CH"/>
        </w:rPr>
        <w:t>impression et de</w:t>
      </w:r>
      <w:r w:rsidR="000D112C" w:rsidRPr="00F16375">
        <w:rPr>
          <w:rFonts w:eastAsia="Trebuchet MS"/>
          <w:szCs w:val="22"/>
          <w:lang w:val="fr-CH"/>
        </w:rPr>
        <w:t xml:space="preserve"> publi</w:t>
      </w:r>
      <w:r w:rsidR="00E2699B" w:rsidRPr="00F16375">
        <w:rPr>
          <w:rFonts w:eastAsia="Trebuchet MS"/>
          <w:szCs w:val="22"/>
          <w:lang w:val="fr-CH"/>
        </w:rPr>
        <w:t>cat</w:t>
      </w:r>
      <w:r w:rsidR="000D112C" w:rsidRPr="00F16375">
        <w:rPr>
          <w:rFonts w:eastAsia="Trebuchet MS"/>
          <w:szCs w:val="22"/>
          <w:lang w:val="fr-CH"/>
        </w:rPr>
        <w:t>i</w:t>
      </w:r>
      <w:r w:rsidR="00E2699B" w:rsidRPr="00F16375">
        <w:rPr>
          <w:rFonts w:eastAsia="Trebuchet MS"/>
          <w:szCs w:val="22"/>
          <w:lang w:val="fr-CH"/>
        </w:rPr>
        <w:t>o</w:t>
      </w:r>
      <w:r w:rsidR="000D112C" w:rsidRPr="00F16375">
        <w:rPr>
          <w:rFonts w:eastAsia="Trebuchet MS"/>
          <w:szCs w:val="22"/>
          <w:lang w:val="fr-CH"/>
        </w:rPr>
        <w:t>n</w:t>
      </w:r>
    </w:p>
    <w:p w14:paraId="47969CA4" w14:textId="31C747D3" w:rsidR="000D112C" w:rsidRPr="00F16375" w:rsidRDefault="008D14B9" w:rsidP="007B5A74">
      <w:pPr>
        <w:numPr>
          <w:ilvl w:val="0"/>
          <w:numId w:val="43"/>
        </w:numPr>
        <w:spacing w:after="120" w:line="252" w:lineRule="auto"/>
        <w:ind w:left="1134" w:hanging="567"/>
        <w:contextualSpacing/>
        <w:jc w:val="both"/>
        <w:rPr>
          <w:rFonts w:eastAsia="Trebuchet MS"/>
          <w:szCs w:val="22"/>
          <w:lang w:val="fr-CH"/>
        </w:rPr>
      </w:pPr>
      <w:proofErr w:type="gramStart"/>
      <w:r w:rsidRPr="00F16375">
        <w:rPr>
          <w:rFonts w:eastAsia="Trebuchet MS"/>
          <w:szCs w:val="22"/>
          <w:lang w:val="fr-CH"/>
        </w:rPr>
        <w:t>e</w:t>
      </w:r>
      <w:r w:rsidR="00E2699B" w:rsidRPr="00F16375">
        <w:rPr>
          <w:rFonts w:eastAsia="Trebuchet MS"/>
          <w:szCs w:val="22"/>
          <w:lang w:val="fr-CH"/>
        </w:rPr>
        <w:t>xternalisation</w:t>
      </w:r>
      <w:proofErr w:type="gramEnd"/>
      <w:r w:rsidR="00E2699B" w:rsidRPr="00F16375">
        <w:rPr>
          <w:rFonts w:eastAsia="Trebuchet MS"/>
          <w:szCs w:val="22"/>
          <w:lang w:val="fr-CH"/>
        </w:rPr>
        <w:t xml:space="preserve"> des besoins en ressources</w:t>
      </w:r>
      <w:r w:rsidR="000D112C" w:rsidRPr="00F16375">
        <w:rPr>
          <w:rFonts w:eastAsia="Trebuchet MS"/>
          <w:szCs w:val="22"/>
          <w:lang w:val="fr-CH"/>
        </w:rPr>
        <w:t xml:space="preserve"> huma</w:t>
      </w:r>
      <w:r w:rsidR="00E2699B" w:rsidRPr="00F16375">
        <w:rPr>
          <w:rFonts w:eastAsia="Trebuchet MS"/>
          <w:szCs w:val="22"/>
          <w:lang w:val="fr-CH"/>
        </w:rPr>
        <w:t>i</w:t>
      </w:r>
      <w:r w:rsidR="000D112C" w:rsidRPr="00F16375">
        <w:rPr>
          <w:rFonts w:eastAsia="Trebuchet MS"/>
          <w:szCs w:val="22"/>
          <w:lang w:val="fr-CH"/>
        </w:rPr>
        <w:t>nes</w:t>
      </w:r>
    </w:p>
    <w:p w14:paraId="78040B8D" w14:textId="3DF9B87C" w:rsidR="000D112C" w:rsidRPr="00F16375" w:rsidRDefault="008D14B9" w:rsidP="00845A9D">
      <w:pPr>
        <w:numPr>
          <w:ilvl w:val="0"/>
          <w:numId w:val="43"/>
        </w:numPr>
        <w:spacing w:after="240" w:line="252" w:lineRule="auto"/>
        <w:ind w:left="1134" w:hanging="567"/>
        <w:jc w:val="both"/>
        <w:rPr>
          <w:rFonts w:eastAsia="Trebuchet MS"/>
          <w:szCs w:val="22"/>
          <w:lang w:val="fr-CH"/>
        </w:rPr>
      </w:pPr>
      <w:proofErr w:type="gramStart"/>
      <w:r w:rsidRPr="00F16375">
        <w:rPr>
          <w:rFonts w:eastAsia="Trebuchet MS"/>
          <w:szCs w:val="22"/>
          <w:lang w:val="fr-CH"/>
        </w:rPr>
        <w:t>é</w:t>
      </w:r>
      <w:r w:rsidR="00E2699B" w:rsidRPr="00F16375">
        <w:rPr>
          <w:rFonts w:eastAsia="Trebuchet MS"/>
          <w:szCs w:val="22"/>
          <w:lang w:val="fr-CH"/>
        </w:rPr>
        <w:t>valuations</w:t>
      </w:r>
      <w:proofErr w:type="gramEnd"/>
      <w:r w:rsidR="00E2699B" w:rsidRPr="00F16375">
        <w:rPr>
          <w:rFonts w:eastAsia="Trebuchet MS"/>
          <w:szCs w:val="22"/>
          <w:lang w:val="fr-CH"/>
        </w:rPr>
        <w:t xml:space="preserve"> e</w:t>
      </w:r>
      <w:r w:rsidR="000D112C" w:rsidRPr="00F16375">
        <w:rPr>
          <w:rFonts w:eastAsia="Trebuchet MS"/>
          <w:szCs w:val="22"/>
          <w:lang w:val="fr-CH"/>
        </w:rPr>
        <w:t>xtern</w:t>
      </w:r>
      <w:r w:rsidR="00E2699B" w:rsidRPr="00F16375">
        <w:rPr>
          <w:rFonts w:eastAsia="Trebuchet MS"/>
          <w:szCs w:val="22"/>
          <w:lang w:val="fr-CH"/>
        </w:rPr>
        <w:t>e</w:t>
      </w:r>
      <w:r w:rsidR="000D112C" w:rsidRPr="00F16375">
        <w:rPr>
          <w:rFonts w:eastAsia="Trebuchet MS"/>
          <w:szCs w:val="22"/>
          <w:lang w:val="fr-CH"/>
        </w:rPr>
        <w:t>s</w:t>
      </w:r>
    </w:p>
    <w:p w14:paraId="74C2FB2F" w14:textId="5C55B895" w:rsidR="000D112C" w:rsidRPr="00F16375" w:rsidRDefault="000D112C" w:rsidP="00901722">
      <w:pPr>
        <w:keepNext/>
        <w:spacing w:after="120" w:line="252" w:lineRule="auto"/>
        <w:rPr>
          <w:rFonts w:eastAsia="Trebuchet MS"/>
          <w:b/>
          <w:bCs/>
          <w:szCs w:val="22"/>
          <w:lang w:val="fr-CH"/>
        </w:rPr>
      </w:pPr>
      <w:r w:rsidRPr="00F16375">
        <w:rPr>
          <w:rFonts w:eastAsia="Trebuchet MS"/>
          <w:b/>
          <w:bCs/>
          <w:szCs w:val="22"/>
          <w:lang w:val="fr-CH"/>
        </w:rPr>
        <w:t>Table</w:t>
      </w:r>
      <w:r w:rsidR="00E2699B" w:rsidRPr="00F16375">
        <w:rPr>
          <w:rFonts w:eastAsia="Trebuchet MS"/>
          <w:b/>
          <w:bCs/>
          <w:szCs w:val="22"/>
          <w:lang w:val="fr-CH"/>
        </w:rPr>
        <w:t xml:space="preserve">au présentant les </w:t>
      </w:r>
      <w:r w:rsidRPr="00F16375">
        <w:rPr>
          <w:rFonts w:eastAsia="Trebuchet MS"/>
          <w:b/>
          <w:bCs/>
          <w:szCs w:val="22"/>
          <w:lang w:val="fr-CH"/>
        </w:rPr>
        <w:t>re</w:t>
      </w:r>
      <w:r w:rsidR="00E2699B" w:rsidRPr="00F16375">
        <w:rPr>
          <w:rFonts w:eastAsia="Trebuchet MS"/>
          <w:b/>
          <w:bCs/>
          <w:szCs w:val="22"/>
          <w:lang w:val="fr-CH"/>
        </w:rPr>
        <w:t>s</w:t>
      </w:r>
      <w:r w:rsidRPr="00F16375">
        <w:rPr>
          <w:rFonts w:eastAsia="Trebuchet MS"/>
          <w:b/>
          <w:bCs/>
          <w:szCs w:val="22"/>
          <w:lang w:val="fr-CH"/>
        </w:rPr>
        <w:t xml:space="preserve">sources </w:t>
      </w:r>
      <w:r w:rsidR="00E2699B" w:rsidRPr="00F16375">
        <w:rPr>
          <w:rFonts w:eastAsia="Trebuchet MS"/>
          <w:b/>
          <w:bCs/>
          <w:szCs w:val="22"/>
          <w:lang w:val="fr-CH"/>
        </w:rPr>
        <w:t>totales par réalisation</w:t>
      </w:r>
    </w:p>
    <w:p w14:paraId="5F971A7F" w14:textId="28CB5634" w:rsidR="00CF6EBA" w:rsidRPr="00F16375" w:rsidRDefault="00CF6EBA" w:rsidP="00901722">
      <w:pPr>
        <w:keepNext/>
        <w:spacing w:after="240" w:line="252" w:lineRule="auto"/>
        <w:rPr>
          <w:rFonts w:eastAsia="Trebuchet MS"/>
          <w:b/>
          <w:bCs/>
          <w:szCs w:val="22"/>
          <w:lang w:val="fr-CH"/>
        </w:rPr>
      </w:pPr>
      <w:r w:rsidRPr="00F16375">
        <w:rPr>
          <w:rFonts w:eastAsia="Trebuchet MS"/>
          <w:b/>
          <w:bCs/>
          <w:szCs w:val="22"/>
          <w:lang w:val="fr-CH"/>
        </w:rPr>
        <w:t>Ressources totales par résultat</w:t>
      </w:r>
    </w:p>
    <w:p w14:paraId="772B3D0C" w14:textId="711983C0" w:rsidR="000D112C" w:rsidRPr="00F16375" w:rsidRDefault="00CF6EBA" w:rsidP="000D112C">
      <w:pPr>
        <w:spacing w:after="240" w:line="252" w:lineRule="auto"/>
        <w:jc w:val="center"/>
        <w:rPr>
          <w:rFonts w:eastAsia="Trebuchet MS"/>
          <w:szCs w:val="22"/>
          <w:lang w:val="fr-FR"/>
        </w:rPr>
      </w:pPr>
      <w:r w:rsidRPr="00F16375">
        <w:rPr>
          <w:noProof/>
          <w:lang w:val="fr-CH" w:eastAsia="fr-CH"/>
        </w:rPr>
        <w:drawing>
          <wp:inline distT="0" distB="0" distL="0" distR="0" wp14:anchorId="67DF20CD" wp14:editId="37D5CE61">
            <wp:extent cx="6064573" cy="1846332"/>
            <wp:effectExtent l="0" t="0" r="0" b="1905"/>
            <wp:docPr id="28674" name="Picture 2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099480" cy="1856959"/>
                    </a:xfrm>
                    <a:prstGeom prst="rect">
                      <a:avLst/>
                    </a:prstGeom>
                    <a:noFill/>
                    <a:ln>
                      <a:noFill/>
                    </a:ln>
                  </pic:spPr>
                </pic:pic>
              </a:graphicData>
            </a:graphic>
          </wp:inline>
        </w:drawing>
      </w:r>
      <w:r w:rsidRPr="00F16375">
        <w:rPr>
          <w:lang w:val="fr-FR"/>
        </w:rPr>
        <w:t xml:space="preserve">  </w:t>
      </w:r>
    </w:p>
    <w:p w14:paraId="4A435D4F" w14:textId="7A81B727" w:rsidR="0037712A" w:rsidRPr="00F16375" w:rsidRDefault="00E2699B" w:rsidP="000D112C">
      <w:pPr>
        <w:spacing w:after="240" w:line="252" w:lineRule="auto"/>
        <w:rPr>
          <w:rFonts w:eastAsia="Trebuchet MS"/>
          <w:bCs/>
          <w:szCs w:val="22"/>
          <w:lang w:val="fr-CH"/>
        </w:rPr>
      </w:pPr>
      <w:r w:rsidRPr="00F16375">
        <w:rPr>
          <w:rFonts w:eastAsia="Trebuchet MS"/>
          <w:bCs/>
          <w:szCs w:val="22"/>
          <w:lang w:val="fr-CH"/>
        </w:rPr>
        <w:t xml:space="preserve">Le descriptif de </w:t>
      </w:r>
      <w:r w:rsidR="000D112C" w:rsidRPr="00F16375">
        <w:rPr>
          <w:rFonts w:eastAsia="Trebuchet MS"/>
          <w:bCs/>
          <w:szCs w:val="22"/>
          <w:lang w:val="fr-CH"/>
        </w:rPr>
        <w:t xml:space="preserve">projet </w:t>
      </w:r>
      <w:r w:rsidRPr="00F16375">
        <w:rPr>
          <w:rFonts w:eastAsia="Trebuchet MS"/>
          <w:bCs/>
          <w:szCs w:val="22"/>
          <w:lang w:val="fr-CH"/>
        </w:rPr>
        <w:t>du Plan d</w:t>
      </w:r>
      <w:r w:rsidR="0037712A" w:rsidRPr="00F16375">
        <w:rPr>
          <w:rFonts w:eastAsia="Trebuchet MS"/>
          <w:bCs/>
          <w:szCs w:val="22"/>
          <w:lang w:val="fr-CH"/>
        </w:rPr>
        <w:t>’</w:t>
      </w:r>
      <w:r w:rsidRPr="00F16375">
        <w:rPr>
          <w:rFonts w:eastAsia="Trebuchet MS"/>
          <w:bCs/>
          <w:szCs w:val="22"/>
          <w:lang w:val="fr-CH"/>
        </w:rPr>
        <w:t>action pour le développement comprend également un</w:t>
      </w:r>
      <w:r w:rsidR="000D112C" w:rsidRPr="00F16375">
        <w:rPr>
          <w:rFonts w:eastAsia="Trebuchet MS"/>
          <w:bCs/>
          <w:szCs w:val="22"/>
          <w:lang w:val="fr-CH"/>
        </w:rPr>
        <w:t xml:space="preserve"> table</w:t>
      </w:r>
      <w:r w:rsidRPr="00F16375">
        <w:rPr>
          <w:rFonts w:eastAsia="Trebuchet MS"/>
          <w:bCs/>
          <w:szCs w:val="22"/>
          <w:lang w:val="fr-CH"/>
        </w:rPr>
        <w:t>au qui</w:t>
      </w:r>
      <w:r w:rsidR="000D112C" w:rsidRPr="00F16375">
        <w:rPr>
          <w:rFonts w:eastAsia="Trebuchet MS"/>
          <w:bCs/>
          <w:szCs w:val="22"/>
          <w:lang w:val="fr-CH"/>
        </w:rPr>
        <w:t xml:space="preserve"> </w:t>
      </w:r>
      <w:r w:rsidRPr="00F16375">
        <w:rPr>
          <w:rFonts w:eastAsia="Trebuchet MS"/>
          <w:bCs/>
          <w:szCs w:val="22"/>
          <w:lang w:val="fr-CH"/>
        </w:rPr>
        <w:t xml:space="preserve">présente une </w:t>
      </w:r>
      <w:r w:rsidR="000D112C" w:rsidRPr="00F16375">
        <w:rPr>
          <w:rFonts w:eastAsia="Trebuchet MS"/>
          <w:bCs/>
          <w:szCs w:val="22"/>
          <w:lang w:val="fr-CH"/>
        </w:rPr>
        <w:t>estim</w:t>
      </w:r>
      <w:r w:rsidRPr="00F16375">
        <w:rPr>
          <w:rFonts w:eastAsia="Trebuchet MS"/>
          <w:bCs/>
          <w:szCs w:val="22"/>
          <w:lang w:val="fr-CH"/>
        </w:rPr>
        <w:t>ation du</w:t>
      </w:r>
      <w:r w:rsidR="000D112C" w:rsidRPr="00F16375">
        <w:rPr>
          <w:rFonts w:eastAsia="Trebuchet MS"/>
          <w:bCs/>
          <w:szCs w:val="22"/>
          <w:lang w:val="fr-CH"/>
        </w:rPr>
        <w:t xml:space="preserve"> budget </w:t>
      </w:r>
      <w:r w:rsidRPr="00F16375">
        <w:rPr>
          <w:rFonts w:eastAsia="Trebuchet MS"/>
          <w:bCs/>
          <w:szCs w:val="22"/>
          <w:lang w:val="fr-CH"/>
        </w:rPr>
        <w:t xml:space="preserve">par </w:t>
      </w:r>
      <w:r w:rsidRPr="00901722">
        <w:rPr>
          <w:rFonts w:eastAsia="Trebuchet MS"/>
          <w:b/>
          <w:bCs/>
          <w:szCs w:val="22"/>
          <w:lang w:val="fr-CH"/>
        </w:rPr>
        <w:t>catégorie de dépenses</w:t>
      </w:r>
      <w:r w:rsidR="000D112C" w:rsidRPr="00F16375">
        <w:rPr>
          <w:rFonts w:eastAsia="Trebuchet MS"/>
          <w:bCs/>
          <w:szCs w:val="22"/>
          <w:lang w:val="fr-CH"/>
        </w:rPr>
        <w:t>.</w:t>
      </w:r>
    </w:p>
    <w:p w14:paraId="2230F926" w14:textId="77777777" w:rsidR="00845A9D" w:rsidRPr="00F16375" w:rsidRDefault="00CF6EBA" w:rsidP="00845A9D">
      <w:pPr>
        <w:spacing w:after="240" w:line="252" w:lineRule="auto"/>
        <w:rPr>
          <w:rFonts w:eastAsia="Trebuchet MS"/>
          <w:b/>
          <w:bCs/>
          <w:szCs w:val="22"/>
          <w:lang w:val="fr-CH"/>
        </w:rPr>
      </w:pPr>
      <w:r w:rsidRPr="00F16375">
        <w:rPr>
          <w:rFonts w:eastAsia="Trebuchet MS"/>
          <w:b/>
          <w:bCs/>
          <w:szCs w:val="22"/>
          <w:lang w:val="fr-CH"/>
        </w:rPr>
        <w:t>Ressources totales par catégorie de coût</w:t>
      </w:r>
    </w:p>
    <w:p w14:paraId="1EF207A7" w14:textId="5CFE4885" w:rsidR="007B5A74" w:rsidRPr="00F16375" w:rsidRDefault="00CF6EBA" w:rsidP="00845A9D">
      <w:pPr>
        <w:spacing w:after="240" w:line="252" w:lineRule="auto"/>
        <w:rPr>
          <w:lang w:val="fr-FR"/>
        </w:rPr>
      </w:pPr>
      <w:r w:rsidRPr="00F16375">
        <w:rPr>
          <w:noProof/>
          <w:lang w:val="fr-CH" w:eastAsia="fr-CH"/>
        </w:rPr>
        <w:drawing>
          <wp:inline distT="0" distB="0" distL="0" distR="0" wp14:anchorId="4C046A7A" wp14:editId="04057C48">
            <wp:extent cx="6357572" cy="2161429"/>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391939" cy="2173113"/>
                    </a:xfrm>
                    <a:prstGeom prst="rect">
                      <a:avLst/>
                    </a:prstGeom>
                    <a:noFill/>
                    <a:ln>
                      <a:noFill/>
                    </a:ln>
                  </pic:spPr>
                </pic:pic>
              </a:graphicData>
            </a:graphic>
          </wp:inline>
        </w:drawing>
      </w:r>
      <w:r w:rsidRPr="00F16375">
        <w:rPr>
          <w:lang w:val="fr-FR"/>
        </w:rPr>
        <w:t xml:space="preserve">  </w:t>
      </w:r>
    </w:p>
    <w:p w14:paraId="3F23BFF1" w14:textId="7941C091" w:rsidR="007B5A74" w:rsidRPr="00F16375" w:rsidRDefault="007B5A74" w:rsidP="007B5A74">
      <w:pPr>
        <w:keepNext/>
        <w:keepLines/>
        <w:spacing w:before="320" w:after="40" w:line="252" w:lineRule="auto"/>
        <w:outlineLvl w:val="0"/>
        <w:rPr>
          <w:b/>
          <w:bCs/>
          <w:caps/>
          <w:spacing w:val="4"/>
          <w:sz w:val="40"/>
          <w:szCs w:val="40"/>
          <w:lang w:val="fr-FR" w:eastAsia="en-GB"/>
        </w:rPr>
      </w:pPr>
      <w:bookmarkStart w:id="153" w:name="_Toc83233138"/>
      <w:bookmarkStart w:id="154" w:name="_Toc102126439"/>
      <w:bookmarkStart w:id="155" w:name="_Hlk63608589"/>
      <w:r w:rsidRPr="00F16375">
        <w:rPr>
          <w:b/>
          <w:bCs/>
          <w:caps/>
          <w:spacing w:val="4"/>
          <w:sz w:val="40"/>
          <w:szCs w:val="40"/>
          <w:lang w:val="fr-FR" w:eastAsia="en-GB"/>
        </w:rPr>
        <w:t>Partie II : Gestion des pro</w:t>
      </w:r>
      <w:r w:rsidR="00C309E3" w:rsidRPr="00F16375">
        <w:rPr>
          <w:b/>
          <w:bCs/>
          <w:caps/>
          <w:spacing w:val="4"/>
          <w:sz w:val="40"/>
          <w:szCs w:val="40"/>
          <w:lang w:val="fr-FR" w:eastAsia="en-GB"/>
        </w:rPr>
        <w:t>jets du P</w:t>
      </w:r>
      <w:r w:rsidR="00BA4C38" w:rsidRPr="00F16375">
        <w:rPr>
          <w:b/>
          <w:bCs/>
          <w:caps/>
          <w:spacing w:val="4"/>
          <w:sz w:val="40"/>
          <w:szCs w:val="40"/>
          <w:lang w:val="fr-FR" w:eastAsia="en-GB"/>
        </w:rPr>
        <w:t>lan d’action pour le dé</w:t>
      </w:r>
      <w:r w:rsidRPr="00F16375">
        <w:rPr>
          <w:b/>
          <w:bCs/>
          <w:caps/>
          <w:spacing w:val="4"/>
          <w:sz w:val="40"/>
          <w:szCs w:val="40"/>
          <w:lang w:val="fr-FR" w:eastAsia="en-GB"/>
        </w:rPr>
        <w:t>veloppement</w:t>
      </w:r>
      <w:bookmarkEnd w:id="153"/>
      <w:bookmarkEnd w:id="154"/>
    </w:p>
    <w:p w14:paraId="598756B8" w14:textId="45D0C2C8" w:rsidR="007B5A74" w:rsidRPr="00F16375" w:rsidRDefault="007B5A74" w:rsidP="007B5A74">
      <w:pPr>
        <w:keepNext/>
        <w:keepLines/>
        <w:spacing w:before="320" w:after="40" w:line="252" w:lineRule="auto"/>
        <w:outlineLvl w:val="0"/>
        <w:rPr>
          <w:b/>
          <w:bCs/>
          <w:caps/>
          <w:spacing w:val="4"/>
          <w:sz w:val="28"/>
          <w:szCs w:val="28"/>
          <w:lang w:val="fr-FR"/>
        </w:rPr>
      </w:pPr>
      <w:bookmarkStart w:id="156" w:name="_Toc83233139"/>
      <w:bookmarkStart w:id="157" w:name="_Toc102126440"/>
      <w:bookmarkEnd w:id="155"/>
      <w:r w:rsidRPr="00F16375">
        <w:rPr>
          <w:b/>
          <w:bCs/>
          <w:caps/>
          <w:spacing w:val="4"/>
          <w:sz w:val="28"/>
          <w:szCs w:val="28"/>
          <w:lang w:val="fr-FR"/>
        </w:rPr>
        <w:t>Chapitre 5 : Gestion de projet d</w:t>
      </w:r>
      <w:r w:rsidR="006973D5" w:rsidRPr="00F16375">
        <w:rPr>
          <w:b/>
          <w:bCs/>
          <w:caps/>
          <w:spacing w:val="4"/>
          <w:sz w:val="28"/>
          <w:szCs w:val="28"/>
          <w:lang w:val="fr-FR"/>
        </w:rPr>
        <w:t>u</w:t>
      </w:r>
      <w:r w:rsidR="00C309E3" w:rsidRPr="00F16375">
        <w:rPr>
          <w:b/>
          <w:bCs/>
          <w:caps/>
          <w:spacing w:val="4"/>
          <w:sz w:val="28"/>
          <w:szCs w:val="28"/>
          <w:lang w:val="fr-FR"/>
        </w:rPr>
        <w:t xml:space="preserve"> P</w:t>
      </w:r>
      <w:r w:rsidRPr="00F16375">
        <w:rPr>
          <w:b/>
          <w:bCs/>
          <w:caps/>
          <w:spacing w:val="4"/>
          <w:sz w:val="28"/>
          <w:szCs w:val="28"/>
          <w:lang w:val="fr-FR"/>
        </w:rPr>
        <w:t>lan d’</w:t>
      </w:r>
      <w:r w:rsidR="006973D5" w:rsidRPr="00F16375">
        <w:rPr>
          <w:b/>
          <w:bCs/>
          <w:caps/>
          <w:spacing w:val="4"/>
          <w:sz w:val="28"/>
          <w:szCs w:val="28"/>
          <w:lang w:val="fr-FR"/>
        </w:rPr>
        <w:t>action pour le dé</w:t>
      </w:r>
      <w:r w:rsidRPr="00F16375">
        <w:rPr>
          <w:b/>
          <w:bCs/>
          <w:caps/>
          <w:spacing w:val="4"/>
          <w:sz w:val="28"/>
          <w:szCs w:val="28"/>
          <w:lang w:val="fr-FR"/>
        </w:rPr>
        <w:t>veloppement</w:t>
      </w:r>
      <w:bookmarkEnd w:id="156"/>
      <w:bookmarkEnd w:id="157"/>
    </w:p>
    <w:p w14:paraId="3816A656" w14:textId="77777777" w:rsidR="007B5A74" w:rsidRPr="00F16375" w:rsidRDefault="007B5A74" w:rsidP="007B5A74">
      <w:pPr>
        <w:spacing w:after="160" w:line="252" w:lineRule="auto"/>
        <w:rPr>
          <w:rFonts w:eastAsia="Trebuchet MS"/>
          <w:szCs w:val="22"/>
          <w:lang w:val="fr-FR"/>
        </w:rPr>
      </w:pPr>
      <w:r w:rsidRPr="00F16375">
        <w:rPr>
          <w:rFonts w:eastAsia="Trebuchet MS"/>
          <w:szCs w:val="22"/>
          <w:lang w:val="fr-FR"/>
        </w:rPr>
        <w:t>Une fois que le projet a été approuvé par le CDIP et qu’un chef de projet a été nommé, la mise en œuvre du projet du Plan d’action pour le développement commence par un processus qui se compose de trois phases.</w:t>
      </w:r>
    </w:p>
    <w:p w14:paraId="57F814BF" w14:textId="77777777" w:rsidR="007B5A74" w:rsidRPr="00F16375" w:rsidRDefault="007B5A74" w:rsidP="007B5A74">
      <w:pPr>
        <w:spacing w:after="160" w:line="252" w:lineRule="auto"/>
        <w:rPr>
          <w:rFonts w:eastAsia="Trebuchet MS"/>
          <w:szCs w:val="22"/>
          <w:lang w:val="fr-FR"/>
        </w:rPr>
      </w:pPr>
      <w:r w:rsidRPr="00F16375">
        <w:rPr>
          <w:b/>
          <w:bCs/>
          <w:caps/>
          <w:noProof/>
          <w:spacing w:val="4"/>
          <w:sz w:val="28"/>
          <w:szCs w:val="28"/>
          <w:lang w:val="fr-CH" w:eastAsia="fr-CH"/>
        </w:rPr>
        <w:drawing>
          <wp:inline distT="0" distB="0" distL="0" distR="0" wp14:anchorId="54B80616" wp14:editId="07AC6CCE">
            <wp:extent cx="5519853" cy="492125"/>
            <wp:effectExtent l="0" t="0" r="43180" b="22225"/>
            <wp:docPr id="3" name="Diagram 287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9" r:lo="rId220" r:qs="rId221" r:cs="rId222"/>
              </a:graphicData>
            </a:graphic>
          </wp:inline>
        </w:drawing>
      </w:r>
    </w:p>
    <w:p w14:paraId="6340C59E" w14:textId="58AFC12E" w:rsidR="007B5A74" w:rsidRPr="00F16375" w:rsidRDefault="007B5A74" w:rsidP="007B5A74">
      <w:pPr>
        <w:spacing w:after="160" w:line="252" w:lineRule="auto"/>
        <w:rPr>
          <w:rFonts w:eastAsia="Trebuchet MS"/>
          <w:szCs w:val="22"/>
          <w:lang w:val="fr-FR"/>
        </w:rPr>
      </w:pPr>
      <w:r w:rsidRPr="00F16375">
        <w:rPr>
          <w:rFonts w:eastAsia="Trebuchet MS"/>
          <w:szCs w:val="22"/>
          <w:lang w:val="fr-FR"/>
        </w:rPr>
        <w:t xml:space="preserve">Les trois phases sont fondamentales pour la réussite du projet, mais la plus importante est la </w:t>
      </w:r>
      <w:r w:rsidRPr="00F16375">
        <w:rPr>
          <w:rFonts w:eastAsia="Trebuchet MS"/>
          <w:i/>
          <w:szCs w:val="22"/>
          <w:lang w:val="fr-FR"/>
        </w:rPr>
        <w:t>phase de lancement</w:t>
      </w:r>
      <w:r w:rsidRPr="00F16375">
        <w:rPr>
          <w:rFonts w:eastAsia="Trebuchet MS"/>
          <w:szCs w:val="22"/>
          <w:lang w:val="fr-FR"/>
        </w:rPr>
        <w:t>,</w:t>
      </w:r>
      <w:r w:rsidRPr="00F16375">
        <w:rPr>
          <w:rFonts w:eastAsia="Trebuchet MS"/>
          <w:i/>
          <w:szCs w:val="22"/>
          <w:lang w:val="fr-FR"/>
        </w:rPr>
        <w:t xml:space="preserve"> </w:t>
      </w:r>
      <w:r w:rsidRPr="00F16375">
        <w:rPr>
          <w:rFonts w:eastAsia="Trebuchet MS"/>
          <w:szCs w:val="22"/>
          <w:lang w:val="fr-FR"/>
        </w:rPr>
        <w:t xml:space="preserve">car elle permet d’identifier et d’évaluer les pays participants, de planifier les activités de manière plus approfondie et de donner le ton au style de gestion.  Cette phase couvre les trois premiers mois du projet, jusqu’à un maximum de </w:t>
      </w:r>
      <w:r w:rsidR="00EB0436" w:rsidRPr="00F16375">
        <w:rPr>
          <w:rFonts w:eastAsia="Trebuchet MS"/>
          <w:szCs w:val="22"/>
          <w:lang w:val="fr-FR"/>
        </w:rPr>
        <w:t>six </w:t>
      </w:r>
      <w:r w:rsidRPr="00F16375">
        <w:rPr>
          <w:rFonts w:eastAsia="Trebuchet MS"/>
          <w:szCs w:val="22"/>
          <w:lang w:val="fr-FR"/>
        </w:rPr>
        <w:t>mois.</w:t>
      </w:r>
    </w:p>
    <w:p w14:paraId="46EA1D42" w14:textId="77777777" w:rsidR="007B5A74" w:rsidRPr="00F16375" w:rsidRDefault="007B5A74" w:rsidP="007B5A74">
      <w:pPr>
        <w:spacing w:after="160" w:line="252" w:lineRule="auto"/>
        <w:rPr>
          <w:rFonts w:eastAsia="Trebuchet MS"/>
          <w:szCs w:val="22"/>
          <w:lang w:val="fr-FR"/>
        </w:rPr>
      </w:pPr>
      <w:r w:rsidRPr="00F16375">
        <w:rPr>
          <w:rFonts w:eastAsia="Trebuchet MS"/>
          <w:szCs w:val="22"/>
          <w:lang w:val="fr-FR"/>
        </w:rPr>
        <w:t xml:space="preserve">La </w:t>
      </w:r>
      <w:r w:rsidRPr="00F16375">
        <w:rPr>
          <w:rFonts w:eastAsia="Trebuchet MS"/>
          <w:i/>
          <w:szCs w:val="22"/>
          <w:lang w:val="fr-FR"/>
        </w:rPr>
        <w:t xml:space="preserve">phase de mise en œuvre </w:t>
      </w:r>
      <w:r w:rsidRPr="00F16375">
        <w:rPr>
          <w:rFonts w:eastAsia="Trebuchet MS"/>
          <w:szCs w:val="22"/>
          <w:lang w:val="fr-FR"/>
        </w:rPr>
        <w:t>couvre toutes les activités du projet et le chef de projet doit continuellement surveiller la mise en œuvre au cours de cette phase, afin de s’assurer qu’il n’y a pas de dérapage dans le calendrier et que tout risque qui pourrait apparaître est traité en temps opportun.</w:t>
      </w:r>
    </w:p>
    <w:p w14:paraId="1E71452B" w14:textId="77777777" w:rsidR="007B5A74" w:rsidRPr="00F16375" w:rsidRDefault="007B5A74" w:rsidP="007B5A74">
      <w:pPr>
        <w:spacing w:after="160" w:line="252" w:lineRule="auto"/>
        <w:rPr>
          <w:rFonts w:eastAsia="Trebuchet MS"/>
          <w:szCs w:val="22"/>
          <w:lang w:val="fr-FR"/>
        </w:rPr>
      </w:pPr>
      <w:r w:rsidRPr="00F16375">
        <w:rPr>
          <w:rFonts w:eastAsia="Trebuchet MS"/>
          <w:szCs w:val="22"/>
          <w:lang w:val="fr-FR"/>
        </w:rPr>
        <w:t xml:space="preserve">La </w:t>
      </w:r>
      <w:r w:rsidRPr="00F16375">
        <w:rPr>
          <w:rFonts w:eastAsia="Trebuchet MS"/>
          <w:i/>
          <w:szCs w:val="22"/>
          <w:lang w:val="fr-FR"/>
        </w:rPr>
        <w:t xml:space="preserve">phase de suivi et d’évaluation </w:t>
      </w:r>
      <w:r w:rsidRPr="00F16375">
        <w:rPr>
          <w:rFonts w:eastAsia="Trebuchet MS"/>
          <w:szCs w:val="22"/>
          <w:lang w:val="fr-FR"/>
        </w:rPr>
        <w:t>est importante pour s’assurer que la mise en œuvre du projet est en bonne voie et que les ressources sont bien utilisées.  Elle offre la possibilité de réagir et d’orienter le projet dans la bonne direction et de s’assurer que les enseignements retenus sont pris en compte au profit des projets futurs.</w:t>
      </w:r>
    </w:p>
    <w:p w14:paraId="24C6AA72" w14:textId="6823D40D" w:rsidR="007B5A74" w:rsidRPr="00F16375" w:rsidRDefault="002E0C6A" w:rsidP="008C4A56">
      <w:pPr>
        <w:keepNext/>
        <w:keepLines/>
        <w:tabs>
          <w:tab w:val="left" w:pos="567"/>
        </w:tabs>
        <w:spacing w:before="320" w:after="40" w:line="252" w:lineRule="auto"/>
        <w:outlineLvl w:val="0"/>
        <w:rPr>
          <w:b/>
          <w:bCs/>
          <w:sz w:val="28"/>
          <w:szCs w:val="28"/>
          <w:lang w:val="fr-FR"/>
        </w:rPr>
      </w:pPr>
      <w:bookmarkStart w:id="158" w:name="_Toc83233141"/>
      <w:bookmarkStart w:id="159" w:name="_Toc102126441"/>
      <w:r w:rsidRPr="00F16375">
        <w:rPr>
          <w:b/>
          <w:bCs/>
          <w:sz w:val="28"/>
          <w:szCs w:val="28"/>
          <w:lang w:val="fr-FR"/>
        </w:rPr>
        <w:t>5.1</w:t>
      </w:r>
      <w:r w:rsidR="008C4A56" w:rsidRPr="00F16375">
        <w:rPr>
          <w:b/>
          <w:bCs/>
          <w:sz w:val="28"/>
          <w:szCs w:val="28"/>
          <w:lang w:val="fr-FR"/>
        </w:rPr>
        <w:tab/>
      </w:r>
      <w:r w:rsidR="007B5A74" w:rsidRPr="00F16375">
        <w:rPr>
          <w:b/>
          <w:bCs/>
          <w:sz w:val="28"/>
          <w:szCs w:val="28"/>
          <w:lang w:val="fr-FR"/>
        </w:rPr>
        <w:t>Tableau de la phase de lancement</w:t>
      </w:r>
      <w:bookmarkEnd w:id="158"/>
      <w:bookmarkEnd w:id="159"/>
    </w:p>
    <w:tbl>
      <w:tblPr>
        <w:tblStyle w:val="TableGrid"/>
        <w:tblW w:w="975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160"/>
        <w:gridCol w:w="1800"/>
        <w:gridCol w:w="4163"/>
        <w:gridCol w:w="2623"/>
        <w:gridCol w:w="8"/>
      </w:tblGrid>
      <w:tr w:rsidR="007B5A74" w:rsidRPr="00F16375" w14:paraId="5D9F3B94" w14:textId="77777777" w:rsidTr="000310EB">
        <w:trPr>
          <w:gridAfter w:val="1"/>
          <w:wAfter w:w="8" w:type="dxa"/>
        </w:trPr>
        <w:tc>
          <w:tcPr>
            <w:tcW w:w="1160" w:type="dxa"/>
            <w:tcBorders>
              <w:bottom w:val="single" w:sz="6" w:space="0" w:color="auto"/>
            </w:tcBorders>
            <w:shd w:val="clear" w:color="auto" w:fill="276E8B"/>
            <w:vAlign w:val="center"/>
          </w:tcPr>
          <w:p w14:paraId="42DD769C" w14:textId="77777777" w:rsidR="007B5A74" w:rsidRPr="00F16375" w:rsidRDefault="007B5A74" w:rsidP="000310EB">
            <w:pPr>
              <w:spacing w:before="40" w:after="40"/>
              <w:rPr>
                <w:sz w:val="18"/>
                <w:szCs w:val="18"/>
                <w:lang w:val="fr-FR"/>
              </w:rPr>
            </w:pPr>
          </w:p>
        </w:tc>
        <w:tc>
          <w:tcPr>
            <w:tcW w:w="1800" w:type="dxa"/>
            <w:tcBorders>
              <w:bottom w:val="single" w:sz="6" w:space="0" w:color="auto"/>
            </w:tcBorders>
            <w:shd w:val="clear" w:color="auto" w:fill="276E8B"/>
            <w:vAlign w:val="center"/>
          </w:tcPr>
          <w:p w14:paraId="451C294B" w14:textId="77777777" w:rsidR="007B5A74" w:rsidRPr="00F16375" w:rsidRDefault="007B5A74" w:rsidP="000310EB">
            <w:pPr>
              <w:spacing w:before="40" w:after="40"/>
              <w:rPr>
                <w:sz w:val="18"/>
                <w:szCs w:val="18"/>
                <w:lang w:val="fr-FR"/>
              </w:rPr>
            </w:pPr>
          </w:p>
        </w:tc>
        <w:tc>
          <w:tcPr>
            <w:tcW w:w="4163" w:type="dxa"/>
            <w:tcBorders>
              <w:bottom w:val="single" w:sz="6" w:space="0" w:color="auto"/>
            </w:tcBorders>
            <w:shd w:val="clear" w:color="auto" w:fill="276E8B"/>
            <w:vAlign w:val="center"/>
          </w:tcPr>
          <w:p w14:paraId="64690E4A" w14:textId="77777777" w:rsidR="007B5A74" w:rsidRPr="00F16375" w:rsidRDefault="007B5A74" w:rsidP="000310EB">
            <w:pPr>
              <w:spacing w:before="40" w:after="40"/>
              <w:rPr>
                <w:sz w:val="18"/>
                <w:szCs w:val="18"/>
                <w:lang w:val="fr-FR"/>
              </w:rPr>
            </w:pPr>
            <w:r w:rsidRPr="00F16375">
              <w:rPr>
                <w:sz w:val="24"/>
                <w:szCs w:val="18"/>
                <w:lang w:val="fr-FR"/>
              </w:rPr>
              <w:t>PHASE DE LANCEMENT</w:t>
            </w:r>
          </w:p>
        </w:tc>
        <w:tc>
          <w:tcPr>
            <w:tcW w:w="2623" w:type="dxa"/>
            <w:tcBorders>
              <w:bottom w:val="single" w:sz="6" w:space="0" w:color="auto"/>
            </w:tcBorders>
            <w:shd w:val="clear" w:color="auto" w:fill="276E8B"/>
            <w:vAlign w:val="center"/>
          </w:tcPr>
          <w:p w14:paraId="2D562A3D" w14:textId="77777777" w:rsidR="007B5A74" w:rsidRPr="00F16375" w:rsidRDefault="007B5A74" w:rsidP="000310EB">
            <w:pPr>
              <w:spacing w:before="40" w:after="40"/>
              <w:rPr>
                <w:sz w:val="18"/>
                <w:szCs w:val="18"/>
                <w:lang w:val="fr-FR"/>
              </w:rPr>
            </w:pPr>
          </w:p>
        </w:tc>
      </w:tr>
      <w:tr w:rsidR="007B5A74" w:rsidRPr="00F16375" w14:paraId="4D38C986" w14:textId="77777777" w:rsidTr="000310EB">
        <w:trPr>
          <w:gridAfter w:val="1"/>
          <w:wAfter w:w="8" w:type="dxa"/>
        </w:trPr>
        <w:tc>
          <w:tcPr>
            <w:tcW w:w="1160" w:type="dxa"/>
            <w:tcBorders>
              <w:bottom w:val="single" w:sz="6" w:space="0" w:color="auto"/>
            </w:tcBorders>
            <w:shd w:val="clear" w:color="auto" w:fill="276E8B"/>
            <w:vAlign w:val="center"/>
          </w:tcPr>
          <w:p w14:paraId="40BD794D" w14:textId="77777777" w:rsidR="007B5A74" w:rsidRPr="00F16375" w:rsidRDefault="007B5A74" w:rsidP="000310EB">
            <w:pPr>
              <w:spacing w:before="40" w:after="40"/>
              <w:rPr>
                <w:sz w:val="18"/>
                <w:szCs w:val="18"/>
                <w:lang w:val="fr-FR"/>
              </w:rPr>
            </w:pPr>
            <w:r w:rsidRPr="00F16375">
              <w:rPr>
                <w:sz w:val="18"/>
                <w:szCs w:val="18"/>
                <w:lang w:val="fr-FR"/>
              </w:rPr>
              <w:t>Temps</w:t>
            </w:r>
          </w:p>
        </w:tc>
        <w:tc>
          <w:tcPr>
            <w:tcW w:w="1800" w:type="dxa"/>
            <w:tcBorders>
              <w:bottom w:val="single" w:sz="6" w:space="0" w:color="auto"/>
            </w:tcBorders>
            <w:shd w:val="clear" w:color="auto" w:fill="276E8B"/>
            <w:vAlign w:val="center"/>
          </w:tcPr>
          <w:p w14:paraId="3FE36553" w14:textId="77777777" w:rsidR="007B5A74" w:rsidRPr="00F16375" w:rsidRDefault="007B5A74" w:rsidP="000310EB">
            <w:pPr>
              <w:spacing w:before="40" w:after="40"/>
              <w:rPr>
                <w:sz w:val="18"/>
                <w:szCs w:val="18"/>
                <w:lang w:val="fr-FR"/>
              </w:rPr>
            </w:pPr>
            <w:r w:rsidRPr="00F16375">
              <w:rPr>
                <w:sz w:val="18"/>
                <w:szCs w:val="18"/>
                <w:lang w:val="fr-FR"/>
              </w:rPr>
              <w:t>Activité</w:t>
            </w:r>
          </w:p>
        </w:tc>
        <w:tc>
          <w:tcPr>
            <w:tcW w:w="4163" w:type="dxa"/>
            <w:tcBorders>
              <w:bottom w:val="single" w:sz="6" w:space="0" w:color="auto"/>
            </w:tcBorders>
            <w:shd w:val="clear" w:color="auto" w:fill="276E8B"/>
            <w:vAlign w:val="center"/>
          </w:tcPr>
          <w:p w14:paraId="11B2FFA4" w14:textId="77777777" w:rsidR="007B5A74" w:rsidRPr="00F16375" w:rsidRDefault="007B5A74" w:rsidP="000310EB">
            <w:pPr>
              <w:spacing w:before="40" w:after="40"/>
              <w:rPr>
                <w:sz w:val="18"/>
                <w:szCs w:val="18"/>
                <w:lang w:val="fr-FR"/>
              </w:rPr>
            </w:pPr>
            <w:r w:rsidRPr="00F16375">
              <w:rPr>
                <w:sz w:val="18"/>
                <w:szCs w:val="18"/>
                <w:lang w:val="fr-FR"/>
              </w:rPr>
              <w:t>Description</w:t>
            </w:r>
          </w:p>
        </w:tc>
        <w:tc>
          <w:tcPr>
            <w:tcW w:w="2623" w:type="dxa"/>
            <w:tcBorders>
              <w:bottom w:val="single" w:sz="6" w:space="0" w:color="auto"/>
            </w:tcBorders>
            <w:shd w:val="clear" w:color="auto" w:fill="276E8B"/>
            <w:vAlign w:val="center"/>
          </w:tcPr>
          <w:p w14:paraId="1B05EBEE" w14:textId="77777777" w:rsidR="007B5A74" w:rsidRPr="00F16375" w:rsidRDefault="007B5A74" w:rsidP="000310EB">
            <w:pPr>
              <w:spacing w:before="40" w:after="40"/>
              <w:rPr>
                <w:sz w:val="18"/>
                <w:szCs w:val="18"/>
                <w:lang w:val="fr-FR"/>
              </w:rPr>
            </w:pPr>
            <w:r w:rsidRPr="00F16375">
              <w:rPr>
                <w:sz w:val="18"/>
                <w:szCs w:val="18"/>
                <w:lang w:val="fr-FR"/>
              </w:rPr>
              <w:t>Partie responsable</w:t>
            </w:r>
          </w:p>
        </w:tc>
      </w:tr>
      <w:tr w:rsidR="007B5A74" w:rsidRPr="00F16375" w14:paraId="602392F1" w14:textId="77777777" w:rsidTr="000310EB">
        <w:tc>
          <w:tcPr>
            <w:tcW w:w="9754" w:type="dxa"/>
            <w:gridSpan w:val="5"/>
            <w:shd w:val="clear" w:color="auto" w:fill="276E8B"/>
            <w:vAlign w:val="center"/>
          </w:tcPr>
          <w:p w14:paraId="1697FF23" w14:textId="77777777" w:rsidR="007B5A74" w:rsidRPr="00F16375" w:rsidRDefault="007B5A74" w:rsidP="000310EB">
            <w:pPr>
              <w:spacing w:before="40" w:after="40"/>
              <w:rPr>
                <w:sz w:val="18"/>
                <w:szCs w:val="18"/>
                <w:lang w:val="fr-FR"/>
              </w:rPr>
            </w:pPr>
          </w:p>
        </w:tc>
      </w:tr>
      <w:tr w:rsidR="007B5A74" w:rsidRPr="00B52D2E" w14:paraId="5C34F7EA" w14:textId="77777777" w:rsidTr="000310EB">
        <w:trPr>
          <w:gridAfter w:val="1"/>
          <w:wAfter w:w="8" w:type="dxa"/>
        </w:trPr>
        <w:tc>
          <w:tcPr>
            <w:tcW w:w="1160" w:type="dxa"/>
            <w:vMerge w:val="restart"/>
            <w:shd w:val="clear" w:color="auto" w:fill="D0E6F6"/>
            <w:textDirection w:val="btLr"/>
            <w:vAlign w:val="center"/>
          </w:tcPr>
          <w:p w14:paraId="4FC90E5A" w14:textId="6A091B71" w:rsidR="007B5A74" w:rsidRPr="00F16375" w:rsidRDefault="008C4A56" w:rsidP="000310EB">
            <w:pPr>
              <w:spacing w:before="40" w:after="40"/>
              <w:ind w:left="113" w:right="113"/>
              <w:rPr>
                <w:caps/>
                <w:sz w:val="18"/>
                <w:szCs w:val="18"/>
                <w:lang w:val="fr-FR"/>
              </w:rPr>
            </w:pPr>
            <w:r w:rsidRPr="00F16375">
              <w:rPr>
                <w:caps/>
                <w:sz w:val="18"/>
                <w:szCs w:val="18"/>
                <w:lang w:val="fr-FR"/>
              </w:rPr>
              <w:t>3 </w:t>
            </w:r>
            <w:r w:rsidR="007B5A74" w:rsidRPr="00F16375">
              <w:rPr>
                <w:caps/>
                <w:sz w:val="18"/>
                <w:szCs w:val="18"/>
                <w:lang w:val="fr-FR"/>
              </w:rPr>
              <w:t>mois</w:t>
            </w:r>
          </w:p>
        </w:tc>
        <w:tc>
          <w:tcPr>
            <w:tcW w:w="1800" w:type="dxa"/>
            <w:vMerge w:val="restart"/>
            <w:shd w:val="clear" w:color="auto" w:fill="D0E6F6"/>
            <w:textDirection w:val="btLr"/>
            <w:vAlign w:val="center"/>
          </w:tcPr>
          <w:p w14:paraId="6F3874A0" w14:textId="755F4779" w:rsidR="007B5A74" w:rsidRPr="00F16375" w:rsidRDefault="007B5A74" w:rsidP="000310EB">
            <w:pPr>
              <w:spacing w:before="40" w:after="40"/>
              <w:ind w:left="113" w:right="113"/>
              <w:jc w:val="left"/>
              <w:rPr>
                <w:sz w:val="18"/>
                <w:szCs w:val="18"/>
                <w:lang w:val="fr-FR"/>
              </w:rPr>
            </w:pPr>
            <w:r w:rsidRPr="00F16375">
              <w:rPr>
                <w:sz w:val="18"/>
                <w:szCs w:val="18"/>
                <w:lang w:val="fr-FR"/>
              </w:rPr>
              <w:t>RENDRE LE PROJET DU PLAN D</w:t>
            </w:r>
            <w:r w:rsidR="008C4A56" w:rsidRPr="00F16375">
              <w:rPr>
                <w:sz w:val="18"/>
                <w:szCs w:val="18"/>
                <w:lang w:val="fr-FR"/>
              </w:rPr>
              <w:t>’</w:t>
            </w:r>
            <w:r w:rsidRPr="00F16375">
              <w:rPr>
                <w:sz w:val="18"/>
                <w:szCs w:val="18"/>
                <w:lang w:val="fr-FR"/>
              </w:rPr>
              <w:t>ACTION POUR LE DÉVELOPPEMENT OPÉRATIONNEL.  PRÉPARER LA LIVRAISON DES RÉSULTATS</w:t>
            </w:r>
          </w:p>
        </w:tc>
        <w:tc>
          <w:tcPr>
            <w:tcW w:w="4163" w:type="dxa"/>
            <w:shd w:val="clear" w:color="auto" w:fill="D0E6F6"/>
            <w:vAlign w:val="center"/>
          </w:tcPr>
          <w:p w14:paraId="63DF0779" w14:textId="69695942" w:rsidR="007B5A74" w:rsidRPr="00F16375" w:rsidRDefault="007B5A74" w:rsidP="000310EB">
            <w:pPr>
              <w:spacing w:before="40" w:after="40"/>
              <w:jc w:val="left"/>
              <w:rPr>
                <w:sz w:val="18"/>
                <w:szCs w:val="18"/>
                <w:lang w:val="fr-FR"/>
              </w:rPr>
            </w:pPr>
            <w:r w:rsidRPr="00F16375">
              <w:rPr>
                <w:sz w:val="18"/>
                <w:szCs w:val="18"/>
                <w:lang w:val="fr-FR"/>
              </w:rPr>
              <w:t>Appel à l’intérêt des pays pilotes</w:t>
            </w:r>
            <w:r w:rsidR="00781B6F">
              <w:rPr>
                <w:sz w:val="18"/>
                <w:szCs w:val="18"/>
                <w:lang w:val="fr-FR"/>
              </w:rPr>
              <w:t>/bénéficiaires</w:t>
            </w:r>
            <w:r w:rsidRPr="00F16375">
              <w:rPr>
                <w:sz w:val="18"/>
                <w:szCs w:val="18"/>
                <w:lang w:val="fr-FR"/>
              </w:rPr>
              <w:t xml:space="preserve"> (si le pilotage au niveau national est prévu dans le document de projet du Plan d’action pour le développement), en utilisant le formulaire 5.</w:t>
            </w:r>
          </w:p>
        </w:tc>
        <w:tc>
          <w:tcPr>
            <w:tcW w:w="2623" w:type="dxa"/>
            <w:shd w:val="clear" w:color="auto" w:fill="D0E6F6"/>
            <w:vAlign w:val="center"/>
          </w:tcPr>
          <w:p w14:paraId="7E2E95C7" w14:textId="77777777" w:rsidR="007B5A74" w:rsidRPr="00F16375" w:rsidRDefault="007B5A74" w:rsidP="000310EB">
            <w:pPr>
              <w:spacing w:before="40" w:after="40"/>
              <w:rPr>
                <w:sz w:val="18"/>
                <w:szCs w:val="18"/>
                <w:lang w:val="fr-FR"/>
              </w:rPr>
            </w:pPr>
            <w:r w:rsidRPr="00F16375">
              <w:rPr>
                <w:sz w:val="18"/>
                <w:szCs w:val="18"/>
                <w:lang w:val="fr-FR"/>
              </w:rPr>
              <w:t>DACD (en consultation avec le chef de projet)</w:t>
            </w:r>
          </w:p>
        </w:tc>
      </w:tr>
      <w:tr w:rsidR="007B5A74" w:rsidRPr="00B52D2E" w14:paraId="5CFE6EFA" w14:textId="77777777" w:rsidTr="000310EB">
        <w:trPr>
          <w:gridAfter w:val="1"/>
          <w:wAfter w:w="8" w:type="dxa"/>
        </w:trPr>
        <w:tc>
          <w:tcPr>
            <w:tcW w:w="1160" w:type="dxa"/>
            <w:vMerge/>
            <w:shd w:val="clear" w:color="auto" w:fill="D0E6F6"/>
            <w:vAlign w:val="center"/>
          </w:tcPr>
          <w:p w14:paraId="7717B953" w14:textId="77777777" w:rsidR="007B5A74" w:rsidRPr="00F16375" w:rsidRDefault="007B5A74" w:rsidP="000310EB">
            <w:pPr>
              <w:spacing w:before="40" w:after="40"/>
              <w:rPr>
                <w:sz w:val="18"/>
                <w:szCs w:val="18"/>
                <w:lang w:val="fr-FR"/>
              </w:rPr>
            </w:pPr>
          </w:p>
        </w:tc>
        <w:tc>
          <w:tcPr>
            <w:tcW w:w="1800" w:type="dxa"/>
            <w:vMerge/>
            <w:shd w:val="clear" w:color="auto" w:fill="D0E6F6"/>
            <w:vAlign w:val="center"/>
          </w:tcPr>
          <w:p w14:paraId="642DA5E1" w14:textId="77777777" w:rsidR="007B5A74" w:rsidRPr="00F16375" w:rsidRDefault="007B5A74" w:rsidP="000310EB">
            <w:pPr>
              <w:spacing w:before="40" w:after="40"/>
              <w:rPr>
                <w:sz w:val="18"/>
                <w:szCs w:val="18"/>
                <w:lang w:val="fr-FR"/>
              </w:rPr>
            </w:pPr>
          </w:p>
        </w:tc>
        <w:tc>
          <w:tcPr>
            <w:tcW w:w="4163" w:type="dxa"/>
            <w:shd w:val="clear" w:color="auto" w:fill="D0E6F6"/>
            <w:vAlign w:val="center"/>
          </w:tcPr>
          <w:p w14:paraId="464184FA" w14:textId="79B9A3F7" w:rsidR="007B5A74" w:rsidRPr="00F16375" w:rsidRDefault="007B5A74" w:rsidP="000310EB">
            <w:pPr>
              <w:spacing w:before="40" w:after="40"/>
              <w:rPr>
                <w:sz w:val="18"/>
                <w:szCs w:val="18"/>
                <w:lang w:val="fr-FR"/>
              </w:rPr>
            </w:pPr>
            <w:r w:rsidRPr="00F16375">
              <w:rPr>
                <w:sz w:val="18"/>
                <w:szCs w:val="18"/>
                <w:lang w:val="fr-FR"/>
              </w:rPr>
              <w:t>Sélection des pays pilotes</w:t>
            </w:r>
            <w:r w:rsidR="00781B6F">
              <w:rPr>
                <w:sz w:val="18"/>
                <w:szCs w:val="18"/>
                <w:lang w:val="fr-FR"/>
              </w:rPr>
              <w:t>/bénéficiaires</w:t>
            </w:r>
            <w:r w:rsidRPr="00F16375">
              <w:rPr>
                <w:sz w:val="18"/>
                <w:szCs w:val="18"/>
                <w:lang w:val="fr-FR"/>
              </w:rPr>
              <w:t xml:space="preserve"> (le cas échéant).  Note :</w:t>
            </w:r>
            <w:r w:rsidR="008C4A56" w:rsidRPr="00F16375">
              <w:rPr>
                <w:sz w:val="18"/>
                <w:szCs w:val="18"/>
                <w:lang w:val="fr-FR"/>
              </w:rPr>
              <w:t xml:space="preserve"> l</w:t>
            </w:r>
            <w:r w:rsidRPr="00F16375">
              <w:rPr>
                <w:sz w:val="18"/>
                <w:szCs w:val="18"/>
                <w:lang w:val="fr-FR"/>
              </w:rPr>
              <w:t>e(s) pays promoteur(s) est/sont automatiquement bénéficiaire</w:t>
            </w:r>
            <w:r w:rsidR="00EB0436" w:rsidRPr="00F16375">
              <w:rPr>
                <w:sz w:val="18"/>
                <w:szCs w:val="18"/>
                <w:lang w:val="fr-FR"/>
              </w:rPr>
              <w:t>(</w:t>
            </w:r>
            <w:r w:rsidRPr="00F16375">
              <w:rPr>
                <w:sz w:val="18"/>
                <w:szCs w:val="18"/>
                <w:lang w:val="fr-FR"/>
              </w:rPr>
              <w:t>s</w:t>
            </w:r>
            <w:r w:rsidR="00EB0436" w:rsidRPr="00F16375">
              <w:rPr>
                <w:sz w:val="18"/>
                <w:szCs w:val="18"/>
                <w:lang w:val="fr-FR"/>
              </w:rPr>
              <w:t>)</w:t>
            </w:r>
            <w:r w:rsidRPr="00F16375">
              <w:rPr>
                <w:sz w:val="18"/>
                <w:szCs w:val="18"/>
                <w:lang w:val="fr-FR"/>
              </w:rPr>
              <w:t xml:space="preserve"> du projet.</w:t>
            </w:r>
          </w:p>
          <w:p w14:paraId="5A97354C" w14:textId="77777777" w:rsidR="007B5A74" w:rsidRPr="00F16375" w:rsidRDefault="007B5A74" w:rsidP="000310EB">
            <w:pPr>
              <w:spacing w:before="40" w:after="40"/>
              <w:jc w:val="left"/>
              <w:rPr>
                <w:sz w:val="18"/>
                <w:szCs w:val="18"/>
                <w:lang w:val="fr-FR"/>
              </w:rPr>
            </w:pPr>
            <w:r w:rsidRPr="00F16375">
              <w:rPr>
                <w:sz w:val="18"/>
                <w:szCs w:val="18"/>
                <w:lang w:val="fr-FR"/>
              </w:rPr>
              <w:t>Habituellement, en soumettant une demande de participation à un projet du Plan d’action pour le développement, les bénéficiaires déclarent leur intérêt à participer au projet, ainsi que leur engagement.</w:t>
            </w:r>
          </w:p>
        </w:tc>
        <w:tc>
          <w:tcPr>
            <w:tcW w:w="2623" w:type="dxa"/>
            <w:shd w:val="clear" w:color="auto" w:fill="D0E6F6"/>
            <w:vAlign w:val="center"/>
          </w:tcPr>
          <w:p w14:paraId="75E49393" w14:textId="77777777" w:rsidR="007B5A74" w:rsidRPr="00F16375" w:rsidRDefault="007B5A74" w:rsidP="000310EB">
            <w:pPr>
              <w:spacing w:before="40" w:after="40"/>
              <w:rPr>
                <w:sz w:val="18"/>
                <w:szCs w:val="18"/>
                <w:lang w:val="fr-FR"/>
              </w:rPr>
            </w:pPr>
            <w:r w:rsidRPr="00F16375">
              <w:rPr>
                <w:sz w:val="18"/>
                <w:szCs w:val="18"/>
                <w:lang w:val="fr-FR"/>
              </w:rPr>
              <w:t>DACD (en consultation avec le chef de projet)</w:t>
            </w:r>
          </w:p>
        </w:tc>
      </w:tr>
      <w:tr w:rsidR="007B5A74" w:rsidRPr="00B52D2E" w14:paraId="407B7D09" w14:textId="77777777" w:rsidTr="000310EB">
        <w:trPr>
          <w:gridAfter w:val="1"/>
          <w:wAfter w:w="8" w:type="dxa"/>
        </w:trPr>
        <w:tc>
          <w:tcPr>
            <w:tcW w:w="1160" w:type="dxa"/>
            <w:vMerge/>
            <w:shd w:val="clear" w:color="auto" w:fill="D0E6F6"/>
            <w:vAlign w:val="center"/>
          </w:tcPr>
          <w:p w14:paraId="27F46156" w14:textId="77777777" w:rsidR="007B5A74" w:rsidRPr="00F16375" w:rsidRDefault="007B5A74" w:rsidP="000310EB">
            <w:pPr>
              <w:spacing w:before="40" w:after="40"/>
              <w:rPr>
                <w:sz w:val="18"/>
                <w:szCs w:val="18"/>
                <w:lang w:val="fr-FR"/>
              </w:rPr>
            </w:pPr>
          </w:p>
        </w:tc>
        <w:tc>
          <w:tcPr>
            <w:tcW w:w="1800" w:type="dxa"/>
            <w:vMerge/>
            <w:shd w:val="clear" w:color="auto" w:fill="D0E6F6"/>
            <w:vAlign w:val="center"/>
          </w:tcPr>
          <w:p w14:paraId="6546E506" w14:textId="77777777" w:rsidR="007B5A74" w:rsidRPr="00F16375" w:rsidRDefault="007B5A74" w:rsidP="000310EB">
            <w:pPr>
              <w:spacing w:before="40" w:after="40"/>
              <w:rPr>
                <w:sz w:val="18"/>
                <w:szCs w:val="18"/>
                <w:lang w:val="fr-FR"/>
              </w:rPr>
            </w:pPr>
          </w:p>
        </w:tc>
        <w:tc>
          <w:tcPr>
            <w:tcW w:w="4163" w:type="dxa"/>
            <w:shd w:val="clear" w:color="auto" w:fill="D0E6F6"/>
            <w:vAlign w:val="center"/>
          </w:tcPr>
          <w:p w14:paraId="6BCD0DA4" w14:textId="6F2FC297" w:rsidR="007B5A74" w:rsidRPr="00F16375" w:rsidRDefault="007B5A74" w:rsidP="000310EB">
            <w:pPr>
              <w:spacing w:before="40" w:after="40"/>
              <w:jc w:val="left"/>
              <w:rPr>
                <w:sz w:val="18"/>
                <w:szCs w:val="18"/>
                <w:lang w:val="fr-FR"/>
              </w:rPr>
            </w:pPr>
            <w:r w:rsidRPr="00F16375">
              <w:rPr>
                <w:sz w:val="18"/>
                <w:szCs w:val="18"/>
                <w:lang w:val="fr-FR"/>
              </w:rPr>
              <w:t xml:space="preserve">Établir une liste détaillée des activités pour chaque pays bénéficiaire (plan de mise en œuvre au niveau national) en étroite collaboration avec les pays </w:t>
            </w:r>
            <w:r w:rsidR="00781B6F">
              <w:rPr>
                <w:sz w:val="18"/>
                <w:szCs w:val="18"/>
                <w:lang w:val="fr-FR"/>
              </w:rPr>
              <w:t>bénéficiaires</w:t>
            </w:r>
            <w:r w:rsidRPr="00F16375">
              <w:rPr>
                <w:sz w:val="18"/>
                <w:szCs w:val="18"/>
                <w:lang w:val="fr-FR"/>
              </w:rPr>
              <w:t>.</w:t>
            </w:r>
          </w:p>
        </w:tc>
        <w:tc>
          <w:tcPr>
            <w:tcW w:w="2623" w:type="dxa"/>
            <w:shd w:val="clear" w:color="auto" w:fill="D0E6F6"/>
            <w:vAlign w:val="center"/>
          </w:tcPr>
          <w:p w14:paraId="34912D16" w14:textId="74E5F35A" w:rsidR="007B5A74" w:rsidRPr="00F16375" w:rsidRDefault="007B5A74" w:rsidP="000310EB">
            <w:pPr>
              <w:spacing w:before="40" w:after="40"/>
              <w:rPr>
                <w:sz w:val="18"/>
                <w:szCs w:val="18"/>
                <w:lang w:val="fr-FR"/>
              </w:rPr>
            </w:pPr>
            <w:r w:rsidRPr="00F16375">
              <w:rPr>
                <w:sz w:val="18"/>
                <w:szCs w:val="18"/>
                <w:lang w:val="fr-FR"/>
              </w:rPr>
              <w:t xml:space="preserve">Chef de projet (en étroite collaboration avec les pays </w:t>
            </w:r>
            <w:r w:rsidR="00781B6F">
              <w:rPr>
                <w:sz w:val="18"/>
                <w:szCs w:val="18"/>
                <w:lang w:val="fr-FR"/>
              </w:rPr>
              <w:t>bénéficiaires</w:t>
            </w:r>
            <w:r w:rsidRPr="00F16375">
              <w:rPr>
                <w:sz w:val="18"/>
                <w:szCs w:val="18"/>
                <w:lang w:val="fr-FR"/>
              </w:rPr>
              <w:t>)</w:t>
            </w:r>
          </w:p>
        </w:tc>
      </w:tr>
      <w:tr w:rsidR="007B5A74" w:rsidRPr="00B52D2E" w14:paraId="41048671" w14:textId="77777777" w:rsidTr="000310EB">
        <w:trPr>
          <w:gridAfter w:val="1"/>
          <w:wAfter w:w="8" w:type="dxa"/>
        </w:trPr>
        <w:tc>
          <w:tcPr>
            <w:tcW w:w="1160" w:type="dxa"/>
            <w:vMerge/>
            <w:shd w:val="clear" w:color="auto" w:fill="D0E6F6"/>
            <w:vAlign w:val="center"/>
          </w:tcPr>
          <w:p w14:paraId="5C788627" w14:textId="77777777" w:rsidR="007B5A74" w:rsidRPr="00F16375" w:rsidRDefault="007B5A74" w:rsidP="000310EB">
            <w:pPr>
              <w:spacing w:before="40" w:after="40"/>
              <w:rPr>
                <w:sz w:val="18"/>
                <w:szCs w:val="18"/>
                <w:lang w:val="fr-FR"/>
              </w:rPr>
            </w:pPr>
          </w:p>
        </w:tc>
        <w:tc>
          <w:tcPr>
            <w:tcW w:w="1800" w:type="dxa"/>
            <w:vMerge/>
            <w:shd w:val="clear" w:color="auto" w:fill="D0E6F6"/>
            <w:vAlign w:val="center"/>
          </w:tcPr>
          <w:p w14:paraId="16BF75BD" w14:textId="77777777" w:rsidR="007B5A74" w:rsidRPr="00F16375" w:rsidRDefault="007B5A74" w:rsidP="000310EB">
            <w:pPr>
              <w:spacing w:before="40" w:after="40"/>
              <w:rPr>
                <w:sz w:val="18"/>
                <w:szCs w:val="18"/>
                <w:lang w:val="fr-FR"/>
              </w:rPr>
            </w:pPr>
          </w:p>
        </w:tc>
        <w:tc>
          <w:tcPr>
            <w:tcW w:w="4163" w:type="dxa"/>
            <w:shd w:val="clear" w:color="auto" w:fill="D0E6F6"/>
            <w:vAlign w:val="center"/>
          </w:tcPr>
          <w:p w14:paraId="4A1498E5" w14:textId="77777777" w:rsidR="007B5A74" w:rsidRPr="00F16375" w:rsidRDefault="007B5A74" w:rsidP="000310EB">
            <w:pPr>
              <w:spacing w:before="40" w:after="40"/>
              <w:jc w:val="left"/>
              <w:rPr>
                <w:sz w:val="18"/>
                <w:szCs w:val="18"/>
                <w:lang w:val="fr-FR"/>
              </w:rPr>
            </w:pPr>
            <w:r w:rsidRPr="00F16375">
              <w:rPr>
                <w:sz w:val="18"/>
                <w:szCs w:val="18"/>
                <w:lang w:val="fr-FR"/>
              </w:rPr>
              <w:t>Détailler le cadre logique [Formulaire 4] (activités, valeurs de référence, objectifs).</w:t>
            </w:r>
          </w:p>
        </w:tc>
        <w:tc>
          <w:tcPr>
            <w:tcW w:w="2623" w:type="dxa"/>
            <w:shd w:val="clear" w:color="auto" w:fill="D0E6F6"/>
            <w:vAlign w:val="center"/>
          </w:tcPr>
          <w:p w14:paraId="133A5CBD" w14:textId="014EF866" w:rsidR="007B5A74" w:rsidRPr="00F16375" w:rsidRDefault="007B5A74" w:rsidP="000310EB">
            <w:pPr>
              <w:spacing w:before="40" w:after="40"/>
              <w:rPr>
                <w:sz w:val="18"/>
                <w:szCs w:val="18"/>
                <w:lang w:val="fr-FR"/>
              </w:rPr>
            </w:pPr>
            <w:r w:rsidRPr="00F16375">
              <w:rPr>
                <w:sz w:val="18"/>
                <w:szCs w:val="18"/>
                <w:lang w:val="fr-FR"/>
              </w:rPr>
              <w:t xml:space="preserve">Chef de projet (en étroite collaboration avec les pays </w:t>
            </w:r>
            <w:r w:rsidR="00781B6F">
              <w:rPr>
                <w:sz w:val="18"/>
                <w:szCs w:val="18"/>
                <w:lang w:val="fr-FR"/>
              </w:rPr>
              <w:t>bénéficiaires</w:t>
            </w:r>
            <w:r w:rsidRPr="00F16375">
              <w:rPr>
                <w:sz w:val="18"/>
                <w:szCs w:val="18"/>
                <w:lang w:val="fr-FR"/>
              </w:rPr>
              <w:t>)</w:t>
            </w:r>
          </w:p>
        </w:tc>
      </w:tr>
      <w:tr w:rsidR="007B5A74" w:rsidRPr="00B52D2E" w14:paraId="6D56270D" w14:textId="77777777" w:rsidTr="000310EB">
        <w:trPr>
          <w:gridAfter w:val="1"/>
          <w:wAfter w:w="8" w:type="dxa"/>
        </w:trPr>
        <w:tc>
          <w:tcPr>
            <w:tcW w:w="1160" w:type="dxa"/>
            <w:vMerge/>
            <w:shd w:val="clear" w:color="auto" w:fill="D0E6F6"/>
            <w:vAlign w:val="center"/>
          </w:tcPr>
          <w:p w14:paraId="65A67756" w14:textId="77777777" w:rsidR="007B5A74" w:rsidRPr="00F16375" w:rsidRDefault="007B5A74" w:rsidP="000310EB">
            <w:pPr>
              <w:spacing w:before="40" w:after="40"/>
              <w:rPr>
                <w:sz w:val="18"/>
                <w:szCs w:val="18"/>
                <w:lang w:val="fr-FR"/>
              </w:rPr>
            </w:pPr>
          </w:p>
        </w:tc>
        <w:tc>
          <w:tcPr>
            <w:tcW w:w="1800" w:type="dxa"/>
            <w:vMerge/>
            <w:shd w:val="clear" w:color="auto" w:fill="D0E6F6"/>
            <w:vAlign w:val="center"/>
          </w:tcPr>
          <w:p w14:paraId="3E3D19B9" w14:textId="77777777" w:rsidR="007B5A74" w:rsidRPr="00F16375" w:rsidRDefault="007B5A74" w:rsidP="000310EB">
            <w:pPr>
              <w:spacing w:before="40" w:after="40"/>
              <w:rPr>
                <w:sz w:val="18"/>
                <w:szCs w:val="18"/>
                <w:lang w:val="fr-FR"/>
              </w:rPr>
            </w:pPr>
          </w:p>
        </w:tc>
        <w:tc>
          <w:tcPr>
            <w:tcW w:w="4163" w:type="dxa"/>
            <w:shd w:val="clear" w:color="auto" w:fill="D0E6F6"/>
            <w:vAlign w:val="center"/>
          </w:tcPr>
          <w:p w14:paraId="4910B53C" w14:textId="77777777" w:rsidR="007B5A74" w:rsidRPr="00F16375" w:rsidRDefault="007B5A74" w:rsidP="000310EB">
            <w:pPr>
              <w:spacing w:before="40" w:after="40"/>
              <w:jc w:val="left"/>
              <w:rPr>
                <w:sz w:val="18"/>
                <w:szCs w:val="18"/>
                <w:lang w:val="fr-FR"/>
              </w:rPr>
            </w:pPr>
            <w:r w:rsidRPr="00F16375">
              <w:rPr>
                <w:sz w:val="18"/>
                <w:szCs w:val="18"/>
                <w:lang w:val="fr-FR"/>
              </w:rPr>
              <w:t>Mettre en place une équipe de projet et répartir les responsabilités pour chaque pays bénéficiaire.</w:t>
            </w:r>
          </w:p>
        </w:tc>
        <w:tc>
          <w:tcPr>
            <w:tcW w:w="2623" w:type="dxa"/>
            <w:shd w:val="clear" w:color="auto" w:fill="D0E6F6"/>
            <w:vAlign w:val="center"/>
          </w:tcPr>
          <w:p w14:paraId="21058F46" w14:textId="6CC057AB" w:rsidR="007B5A74" w:rsidRPr="00F16375" w:rsidRDefault="007B5A74" w:rsidP="000310EB">
            <w:pPr>
              <w:spacing w:before="40" w:after="40"/>
              <w:rPr>
                <w:sz w:val="18"/>
                <w:szCs w:val="18"/>
                <w:lang w:val="fr-FR"/>
              </w:rPr>
            </w:pPr>
            <w:r w:rsidRPr="00F16375">
              <w:rPr>
                <w:sz w:val="18"/>
                <w:szCs w:val="18"/>
                <w:lang w:val="fr-FR"/>
              </w:rPr>
              <w:t xml:space="preserve">Chef de projet (consulter les pays </w:t>
            </w:r>
            <w:r w:rsidR="00781B6F">
              <w:rPr>
                <w:sz w:val="18"/>
                <w:szCs w:val="18"/>
                <w:lang w:val="fr-FR"/>
              </w:rPr>
              <w:t>bénéficiaires</w:t>
            </w:r>
            <w:r w:rsidRPr="00F16375">
              <w:rPr>
                <w:sz w:val="18"/>
                <w:szCs w:val="18"/>
                <w:lang w:val="fr-FR"/>
              </w:rPr>
              <w:t>)</w:t>
            </w:r>
          </w:p>
        </w:tc>
      </w:tr>
      <w:tr w:rsidR="007B5A74" w:rsidRPr="00F16375" w14:paraId="08F08CDC" w14:textId="77777777" w:rsidTr="000310EB">
        <w:trPr>
          <w:gridAfter w:val="1"/>
          <w:wAfter w:w="8" w:type="dxa"/>
        </w:trPr>
        <w:tc>
          <w:tcPr>
            <w:tcW w:w="1160" w:type="dxa"/>
            <w:vMerge/>
            <w:shd w:val="clear" w:color="auto" w:fill="D0E6F6"/>
            <w:vAlign w:val="center"/>
          </w:tcPr>
          <w:p w14:paraId="1D250786" w14:textId="77777777" w:rsidR="007B5A74" w:rsidRPr="00F16375" w:rsidRDefault="007B5A74" w:rsidP="000310EB">
            <w:pPr>
              <w:spacing w:before="40" w:after="40"/>
              <w:rPr>
                <w:sz w:val="18"/>
                <w:szCs w:val="18"/>
                <w:lang w:val="fr-FR"/>
              </w:rPr>
            </w:pPr>
          </w:p>
        </w:tc>
        <w:tc>
          <w:tcPr>
            <w:tcW w:w="1800" w:type="dxa"/>
            <w:vMerge/>
            <w:shd w:val="clear" w:color="auto" w:fill="D0E6F6"/>
            <w:vAlign w:val="center"/>
          </w:tcPr>
          <w:p w14:paraId="309E6570" w14:textId="77777777" w:rsidR="007B5A74" w:rsidRPr="00F16375" w:rsidRDefault="007B5A74" w:rsidP="000310EB">
            <w:pPr>
              <w:spacing w:before="40" w:after="40"/>
              <w:rPr>
                <w:sz w:val="18"/>
                <w:szCs w:val="18"/>
                <w:lang w:val="fr-FR"/>
              </w:rPr>
            </w:pPr>
          </w:p>
        </w:tc>
        <w:tc>
          <w:tcPr>
            <w:tcW w:w="4163" w:type="dxa"/>
            <w:shd w:val="clear" w:color="auto" w:fill="D0E6F6"/>
            <w:vAlign w:val="center"/>
          </w:tcPr>
          <w:p w14:paraId="47A657A6" w14:textId="77777777" w:rsidR="007B5A74" w:rsidRPr="00F16375" w:rsidRDefault="007B5A74" w:rsidP="000310EB">
            <w:pPr>
              <w:spacing w:before="40" w:after="40"/>
              <w:jc w:val="left"/>
              <w:rPr>
                <w:sz w:val="18"/>
                <w:szCs w:val="18"/>
                <w:lang w:val="fr-FR"/>
              </w:rPr>
            </w:pPr>
            <w:r w:rsidRPr="00F16375">
              <w:rPr>
                <w:sz w:val="18"/>
                <w:szCs w:val="18"/>
                <w:lang w:val="fr-FR"/>
              </w:rPr>
              <w:t>Soumission d’un rapport initial à la DACD</w:t>
            </w:r>
          </w:p>
        </w:tc>
        <w:tc>
          <w:tcPr>
            <w:tcW w:w="2623" w:type="dxa"/>
            <w:shd w:val="clear" w:color="auto" w:fill="D0E6F6"/>
            <w:vAlign w:val="center"/>
          </w:tcPr>
          <w:p w14:paraId="537D4C9A" w14:textId="77777777" w:rsidR="007B5A74" w:rsidRPr="00F16375" w:rsidRDefault="007B5A74" w:rsidP="000310EB">
            <w:pPr>
              <w:spacing w:before="40" w:after="40"/>
              <w:rPr>
                <w:sz w:val="18"/>
                <w:szCs w:val="18"/>
                <w:lang w:val="fr-FR"/>
              </w:rPr>
            </w:pPr>
            <w:r w:rsidRPr="00F16375">
              <w:rPr>
                <w:sz w:val="18"/>
                <w:szCs w:val="18"/>
                <w:lang w:val="fr-FR"/>
              </w:rPr>
              <w:t>Chef de projet</w:t>
            </w:r>
          </w:p>
        </w:tc>
      </w:tr>
      <w:tr w:rsidR="007B5A74" w:rsidRPr="00F16375" w14:paraId="1139D741" w14:textId="77777777" w:rsidTr="000310EB">
        <w:trPr>
          <w:gridAfter w:val="1"/>
          <w:wAfter w:w="8" w:type="dxa"/>
        </w:trPr>
        <w:tc>
          <w:tcPr>
            <w:tcW w:w="1160" w:type="dxa"/>
            <w:vMerge/>
            <w:shd w:val="clear" w:color="auto" w:fill="D0E6F6"/>
            <w:vAlign w:val="center"/>
          </w:tcPr>
          <w:p w14:paraId="0F589064" w14:textId="77777777" w:rsidR="007B5A74" w:rsidRPr="00F16375" w:rsidRDefault="007B5A74" w:rsidP="000310EB">
            <w:pPr>
              <w:spacing w:before="40" w:after="40"/>
              <w:rPr>
                <w:sz w:val="18"/>
                <w:szCs w:val="18"/>
                <w:lang w:val="fr-FR"/>
              </w:rPr>
            </w:pPr>
          </w:p>
        </w:tc>
        <w:tc>
          <w:tcPr>
            <w:tcW w:w="1800" w:type="dxa"/>
            <w:vMerge/>
            <w:shd w:val="clear" w:color="auto" w:fill="D0E6F6"/>
            <w:vAlign w:val="center"/>
          </w:tcPr>
          <w:p w14:paraId="53A81635" w14:textId="77777777" w:rsidR="007B5A74" w:rsidRPr="00F16375" w:rsidRDefault="007B5A74" w:rsidP="000310EB">
            <w:pPr>
              <w:spacing w:before="40" w:after="40"/>
              <w:rPr>
                <w:sz w:val="18"/>
                <w:szCs w:val="18"/>
                <w:lang w:val="fr-FR"/>
              </w:rPr>
            </w:pPr>
          </w:p>
        </w:tc>
        <w:tc>
          <w:tcPr>
            <w:tcW w:w="4163" w:type="dxa"/>
            <w:shd w:val="clear" w:color="auto" w:fill="D0E6F6"/>
            <w:vAlign w:val="center"/>
          </w:tcPr>
          <w:p w14:paraId="7268CCD6" w14:textId="77777777" w:rsidR="007B5A74" w:rsidRPr="00F16375" w:rsidRDefault="007B5A74" w:rsidP="000310EB">
            <w:pPr>
              <w:spacing w:before="40" w:after="40"/>
              <w:jc w:val="left"/>
              <w:rPr>
                <w:sz w:val="18"/>
                <w:szCs w:val="18"/>
                <w:lang w:val="fr-FR"/>
              </w:rPr>
            </w:pPr>
            <w:r w:rsidRPr="00F16375">
              <w:rPr>
                <w:sz w:val="18"/>
                <w:szCs w:val="18"/>
                <w:lang w:val="fr-FR"/>
              </w:rPr>
              <w:t>Approuver le rapport de lancement</w:t>
            </w:r>
          </w:p>
        </w:tc>
        <w:tc>
          <w:tcPr>
            <w:tcW w:w="2623" w:type="dxa"/>
            <w:shd w:val="clear" w:color="auto" w:fill="D0E6F6"/>
            <w:vAlign w:val="center"/>
          </w:tcPr>
          <w:p w14:paraId="398728ED" w14:textId="77777777" w:rsidR="007B5A74" w:rsidRPr="00F16375" w:rsidRDefault="007B5A74" w:rsidP="000310EB">
            <w:pPr>
              <w:spacing w:before="40" w:after="40"/>
              <w:rPr>
                <w:sz w:val="18"/>
                <w:szCs w:val="18"/>
                <w:lang w:val="fr-FR"/>
              </w:rPr>
            </w:pPr>
            <w:r w:rsidRPr="00F16375">
              <w:rPr>
                <w:sz w:val="18"/>
                <w:szCs w:val="18"/>
                <w:lang w:val="fr-FR"/>
              </w:rPr>
              <w:t>DACD</w:t>
            </w:r>
          </w:p>
        </w:tc>
      </w:tr>
    </w:tbl>
    <w:p w14:paraId="58C3262A" w14:textId="4C79062F" w:rsidR="002E0C6A" w:rsidRPr="00F16375" w:rsidRDefault="002E0C6A" w:rsidP="006C1B0D">
      <w:pPr>
        <w:keepNext/>
        <w:keepLines/>
        <w:tabs>
          <w:tab w:val="left" w:pos="567"/>
        </w:tabs>
        <w:spacing w:before="320" w:line="252" w:lineRule="auto"/>
        <w:outlineLvl w:val="1"/>
        <w:rPr>
          <w:b/>
          <w:bCs/>
          <w:sz w:val="28"/>
          <w:szCs w:val="28"/>
          <w:lang w:val="fr-FR"/>
        </w:rPr>
      </w:pPr>
      <w:bookmarkStart w:id="160" w:name="_Toc83233140"/>
      <w:bookmarkStart w:id="161" w:name="_Toc83043275"/>
      <w:bookmarkStart w:id="162" w:name="_Toc102126442"/>
      <w:r w:rsidRPr="00F16375">
        <w:rPr>
          <w:b/>
          <w:bCs/>
          <w:sz w:val="28"/>
          <w:szCs w:val="28"/>
          <w:lang w:val="fr-FR"/>
        </w:rPr>
        <w:t>5.2</w:t>
      </w:r>
      <w:r w:rsidRPr="00F16375">
        <w:rPr>
          <w:b/>
          <w:bCs/>
          <w:sz w:val="28"/>
          <w:szCs w:val="28"/>
          <w:lang w:val="fr-FR"/>
        </w:rPr>
        <w:tab/>
        <w:t>Sélection des pays participants/bénéficiaires</w:t>
      </w:r>
      <w:bookmarkEnd w:id="160"/>
      <w:bookmarkEnd w:id="161"/>
      <w:bookmarkEnd w:id="162"/>
    </w:p>
    <w:p w14:paraId="519BF532" w14:textId="77777777" w:rsidR="002E0C6A" w:rsidRPr="00F16375" w:rsidRDefault="002E0C6A" w:rsidP="002E0C6A">
      <w:pPr>
        <w:spacing w:after="120" w:line="252" w:lineRule="auto"/>
        <w:rPr>
          <w:rFonts w:eastAsia="Trebuchet MS"/>
          <w:szCs w:val="22"/>
          <w:lang w:val="fr-FR"/>
        </w:rPr>
      </w:pPr>
      <w:r w:rsidRPr="00F16375">
        <w:rPr>
          <w:rFonts w:eastAsia="Trebuchet MS"/>
          <w:szCs w:val="22"/>
          <w:lang w:val="fr-FR"/>
        </w:rPr>
        <w:t>Une fois le projet du Plan d’action pour le développement approuvé par le CDIP, les États membres intéressés peuvent soumettre leur manifestation d’intérêt à la DACD.  La manifestation d’intérêt doit se faire conformément aux critères de sélection indiqués dans le document de projet.  La manifestation d’intérêt doit être faite en remplissant le formulaire joint au document de projet (formulaire 5).  Les pays en développement qui proposent le projet deviennent automatiquement des pays participants.  Néanmoins, il leur est fortement conseillé de remplir et de soumettre à la DACD le formulaire de manifestation d’intérêt.</w:t>
      </w:r>
    </w:p>
    <w:p w14:paraId="671A5421" w14:textId="77777777" w:rsidR="002E0C6A" w:rsidRPr="00F16375" w:rsidRDefault="002E0C6A" w:rsidP="002E0C6A">
      <w:pPr>
        <w:spacing w:after="120" w:line="252" w:lineRule="auto"/>
        <w:rPr>
          <w:rFonts w:eastAsia="Trebuchet MS"/>
          <w:szCs w:val="22"/>
          <w:lang w:val="fr-FR"/>
        </w:rPr>
      </w:pPr>
      <w:r w:rsidRPr="00F16375">
        <w:rPr>
          <w:rFonts w:eastAsia="Trebuchet MS"/>
          <w:szCs w:val="22"/>
          <w:lang w:val="fr-FR"/>
        </w:rPr>
        <w:t>S’il n’y a pas de manifestations d’intérêt, la DACD peut s’adresser aux États membres par l’intermédiaire des coordinateurs des groupes régionaux pour s’assurer que les objectifs du projet sont clairs et pour susciter l’intérêt.  Les pays seront sélectionnés par la DACD en coordination avec le chef de projet.  Si les pays intéressés répondent aux critères de sélection, la DACD et le chef de projet examineront et évalueront les besoins et la capacité d’absorption des pays intéressés.  La sélection des pays tiendra également compte de la représentation géographique.</w:t>
      </w:r>
    </w:p>
    <w:p w14:paraId="6B3333BD" w14:textId="005B6C20" w:rsidR="007B5A74" w:rsidRPr="00F16375" w:rsidRDefault="00E1776D" w:rsidP="008C4A56">
      <w:pPr>
        <w:spacing w:before="160" w:after="120" w:line="252" w:lineRule="auto"/>
        <w:jc w:val="center"/>
        <w:rPr>
          <w:rFonts w:eastAsia="Trebuchet MS"/>
          <w:b/>
          <w:i/>
          <w:sz w:val="28"/>
          <w:szCs w:val="22"/>
          <w:lang w:val="fr-FR"/>
        </w:rPr>
      </w:pPr>
      <w:r w:rsidRPr="00F16375">
        <w:rPr>
          <w:rFonts w:eastAsia="Trebuchet MS"/>
          <w:noProof/>
          <w:szCs w:val="22"/>
          <w:lang w:val="fr-CH" w:eastAsia="fr-CH"/>
        </w:rPr>
        <mc:AlternateContent>
          <mc:Choice Requires="wps">
            <w:drawing>
              <wp:anchor distT="0" distB="0" distL="114300" distR="114300" simplePos="0" relativeHeight="251684864" behindDoc="0" locked="0" layoutInCell="1" allowOverlap="1" wp14:anchorId="331C2567" wp14:editId="54E578E5">
                <wp:simplePos x="0" y="0"/>
                <wp:positionH relativeFrom="margin">
                  <wp:posOffset>-271780</wp:posOffset>
                </wp:positionH>
                <wp:positionV relativeFrom="paragraph">
                  <wp:posOffset>252095</wp:posOffset>
                </wp:positionV>
                <wp:extent cx="6619875" cy="2857500"/>
                <wp:effectExtent l="0" t="0" r="28575" b="19050"/>
                <wp:wrapNone/>
                <wp:docPr id="60" name="Rounded Rectangle 60"/>
                <wp:cNvGraphicFramePr/>
                <a:graphic xmlns:a="http://schemas.openxmlformats.org/drawingml/2006/main">
                  <a:graphicData uri="http://schemas.microsoft.com/office/word/2010/wordprocessingShape">
                    <wps:wsp>
                      <wps:cNvSpPr/>
                      <wps:spPr>
                        <a:xfrm>
                          <a:off x="0" y="0"/>
                          <a:ext cx="6619875" cy="2857500"/>
                        </a:xfrm>
                        <a:prstGeom prst="roundRect">
                          <a:avLst>
                            <a:gd name="adj" fmla="val 31591"/>
                          </a:avLst>
                        </a:prstGeom>
                        <a:solidFill>
                          <a:sysClr val="window" lastClr="FFFFFF"/>
                        </a:solidFill>
                        <a:ln w="12700" cap="flat" cmpd="sng" algn="ctr">
                          <a:solidFill>
                            <a:srgbClr val="75BDA7"/>
                          </a:solidFill>
                          <a:prstDash val="solid"/>
                        </a:ln>
                        <a:effectLst/>
                      </wps:spPr>
                      <wps:txbx>
                        <w:txbxContent>
                          <w:p w14:paraId="23AD2D4E" w14:textId="77777777" w:rsidR="00133FF3" w:rsidRPr="006C1B0D" w:rsidRDefault="00133FF3" w:rsidP="00A633E7">
                            <w:pPr>
                              <w:pStyle w:val="ListParagraph"/>
                              <w:numPr>
                                <w:ilvl w:val="0"/>
                                <w:numId w:val="62"/>
                              </w:numPr>
                              <w:ind w:left="567" w:hanging="567"/>
                              <w:jc w:val="left"/>
                              <w:rPr>
                                <w:rFonts w:ascii="Arial" w:hAnsi="Arial"/>
                                <w:lang w:val="fr-FR"/>
                              </w:rPr>
                            </w:pPr>
                            <w:r w:rsidRPr="006C1B0D">
                              <w:rPr>
                                <w:rFonts w:ascii="Arial" w:hAnsi="Arial"/>
                                <w:lang w:val="fr-FR"/>
                              </w:rPr>
                              <w:t xml:space="preserve">La phase de lancement est essentielle pour que le chef de projet puisse lancer la mise en œuvre du projet. </w:t>
                            </w:r>
                          </w:p>
                          <w:p w14:paraId="45AFD324" w14:textId="77777777" w:rsidR="00133FF3" w:rsidRPr="006C1B0D" w:rsidRDefault="00133FF3" w:rsidP="00A633E7">
                            <w:pPr>
                              <w:pStyle w:val="ListParagraph"/>
                              <w:numPr>
                                <w:ilvl w:val="0"/>
                                <w:numId w:val="62"/>
                              </w:numPr>
                              <w:ind w:left="567" w:hanging="567"/>
                              <w:jc w:val="left"/>
                              <w:rPr>
                                <w:rFonts w:ascii="Arial" w:hAnsi="Arial"/>
                                <w:lang w:val="fr-FR"/>
                              </w:rPr>
                            </w:pPr>
                            <w:r w:rsidRPr="006C1B0D">
                              <w:rPr>
                                <w:rFonts w:ascii="Arial" w:hAnsi="Arial"/>
                                <w:lang w:val="fr-FR"/>
                              </w:rPr>
                              <w:t>Il s’agit également d’une phase clé pour les pays participants qui doivent énoncer et définir leurs priorités et convenir d’un plan de mise en œuvre du projet sur mesure.</w:t>
                            </w:r>
                          </w:p>
                          <w:p w14:paraId="0543E2B3" w14:textId="77777777" w:rsidR="00133FF3" w:rsidRPr="006C1B0D" w:rsidRDefault="00133FF3" w:rsidP="00A633E7">
                            <w:pPr>
                              <w:pStyle w:val="ListParagraph"/>
                              <w:numPr>
                                <w:ilvl w:val="0"/>
                                <w:numId w:val="62"/>
                              </w:numPr>
                              <w:ind w:left="567" w:hanging="567"/>
                              <w:jc w:val="left"/>
                              <w:rPr>
                                <w:rFonts w:ascii="Arial" w:hAnsi="Arial"/>
                                <w:lang w:val="fr-FR"/>
                              </w:rPr>
                            </w:pPr>
                            <w:r w:rsidRPr="006C1B0D">
                              <w:rPr>
                                <w:rFonts w:ascii="Arial" w:hAnsi="Arial"/>
                                <w:lang w:val="fr-FR"/>
                              </w:rPr>
                              <w:t>Les pays promoteurs [en développement ou moins développés] deviennent automatiquement des participants/bénéficiaires du projet.  Ils doivent également s’engager dans le projet en remplissant et en soumettant le formulaire de participation.</w:t>
                            </w:r>
                          </w:p>
                          <w:p w14:paraId="185C9F9B" w14:textId="77777777" w:rsidR="00133FF3" w:rsidRPr="006C1B0D" w:rsidRDefault="00133FF3" w:rsidP="00A633E7">
                            <w:pPr>
                              <w:pStyle w:val="ListParagraph"/>
                              <w:numPr>
                                <w:ilvl w:val="0"/>
                                <w:numId w:val="62"/>
                              </w:numPr>
                              <w:ind w:left="567" w:hanging="567"/>
                              <w:jc w:val="left"/>
                              <w:rPr>
                                <w:rFonts w:ascii="Arial" w:hAnsi="Arial"/>
                                <w:lang w:val="fr-FR"/>
                              </w:rPr>
                            </w:pPr>
                            <w:r w:rsidRPr="006C1B0D">
                              <w:rPr>
                                <w:rFonts w:ascii="Arial" w:hAnsi="Arial"/>
                                <w:lang w:val="fr-FR"/>
                              </w:rPr>
                              <w:t xml:space="preserve">Les États membres intéressés doivent soumettre le formulaire de participation 5 à la DACD. </w:t>
                            </w:r>
                          </w:p>
                          <w:p w14:paraId="3463C817" w14:textId="77777777" w:rsidR="00133FF3" w:rsidRPr="006C1B0D" w:rsidRDefault="00133FF3" w:rsidP="00A633E7">
                            <w:pPr>
                              <w:pStyle w:val="ListParagraph"/>
                              <w:numPr>
                                <w:ilvl w:val="0"/>
                                <w:numId w:val="62"/>
                              </w:numPr>
                              <w:ind w:left="567" w:hanging="567"/>
                              <w:jc w:val="left"/>
                              <w:rPr>
                                <w:rFonts w:ascii="Arial" w:hAnsi="Arial"/>
                                <w:lang w:val="fr-FR"/>
                              </w:rPr>
                            </w:pPr>
                            <w:r w:rsidRPr="006C1B0D">
                              <w:rPr>
                                <w:rFonts w:ascii="Arial" w:hAnsi="Arial"/>
                                <w:lang w:val="fr-FR"/>
                              </w:rPr>
                              <w:t>Le formulaire de participation 5 est conçu pour fournir des informations essentielles sur les institutions clés qui seront impliquées dans le projet et surtout sur les personnes de contact clés.</w:t>
                            </w:r>
                          </w:p>
                          <w:p w14:paraId="2F36C7FB" w14:textId="0FF6B317" w:rsidR="00133FF3" w:rsidRPr="006C1B0D" w:rsidRDefault="00133FF3" w:rsidP="00133FF3">
                            <w:pPr>
                              <w:pStyle w:val="ListParagraph"/>
                              <w:numPr>
                                <w:ilvl w:val="0"/>
                                <w:numId w:val="62"/>
                              </w:numPr>
                              <w:ind w:left="567" w:hanging="567"/>
                              <w:jc w:val="left"/>
                              <w:rPr>
                                <w:rFonts w:ascii="Arial" w:hAnsi="Arial"/>
                                <w:lang w:val="fr-FR"/>
                              </w:rPr>
                            </w:pPr>
                            <w:r w:rsidRPr="006C1B0D">
                              <w:rPr>
                                <w:rFonts w:ascii="Arial" w:hAnsi="Arial"/>
                                <w:lang w:val="fr-FR"/>
                              </w:rPr>
                              <w:t>Le chef de projet, en coordination avec la DACD, procédera à une évaluation des besoins des pays intéressés.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1C2567" id="Rounded Rectangle 60" o:spid="_x0000_s1046" style="position:absolute;left:0;text-align:left;margin-left:-21.4pt;margin-top:19.85pt;width:521.25pt;height:2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07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" fillcolor="window" strokecolor="#75bda7" strokeweight="1pt">
                <v:textbox inset="0,0,0,0">
                  <w:txbxContent>
                    <w:p w14:paraId="23AD2D4E" w14:textId="77777777" w:rsidR="00133FF3" w:rsidRPr="006C1B0D" w:rsidRDefault="00133FF3" w:rsidP="00A633E7">
                      <w:pPr>
                        <w:pStyle w:val="ListParagraph"/>
                        <w:numPr>
                          <w:ilvl w:val="0"/>
                          <w:numId w:val="62"/>
                        </w:numPr>
                        <w:ind w:left="567" w:hanging="567"/>
                        <w:jc w:val="left"/>
                        <w:rPr>
                          <w:rFonts w:ascii="Arial" w:hAnsi="Arial"/>
                          <w:lang w:val="fr-FR"/>
                        </w:rPr>
                      </w:pPr>
                      <w:r w:rsidRPr="006C1B0D">
                        <w:rPr>
                          <w:rFonts w:ascii="Arial" w:hAnsi="Arial"/>
                          <w:lang w:val="fr-FR"/>
                        </w:rPr>
                        <w:t xml:space="preserve">La phase de lancement est essentielle pour que le chef de projet puisse lancer la mise en œuvre du projet. </w:t>
                      </w:r>
                    </w:p>
                    <w:p w14:paraId="45AFD324" w14:textId="77777777" w:rsidR="00133FF3" w:rsidRPr="006C1B0D" w:rsidRDefault="00133FF3" w:rsidP="00A633E7">
                      <w:pPr>
                        <w:pStyle w:val="ListParagraph"/>
                        <w:numPr>
                          <w:ilvl w:val="0"/>
                          <w:numId w:val="62"/>
                        </w:numPr>
                        <w:ind w:left="567" w:hanging="567"/>
                        <w:jc w:val="left"/>
                        <w:rPr>
                          <w:rFonts w:ascii="Arial" w:hAnsi="Arial"/>
                          <w:lang w:val="fr-FR"/>
                        </w:rPr>
                      </w:pPr>
                      <w:r w:rsidRPr="006C1B0D">
                        <w:rPr>
                          <w:rFonts w:ascii="Arial" w:hAnsi="Arial"/>
                          <w:lang w:val="fr-FR"/>
                        </w:rPr>
                        <w:t>Il s’agit également d’une phase clé pour les pays participants qui doivent énoncer et définir leurs priorités et convenir d’un plan de mise en œuvre du projet sur mesure.</w:t>
                      </w:r>
                    </w:p>
                    <w:p w14:paraId="0543E2B3" w14:textId="77777777" w:rsidR="00133FF3" w:rsidRPr="006C1B0D" w:rsidRDefault="00133FF3" w:rsidP="00A633E7">
                      <w:pPr>
                        <w:pStyle w:val="ListParagraph"/>
                        <w:numPr>
                          <w:ilvl w:val="0"/>
                          <w:numId w:val="62"/>
                        </w:numPr>
                        <w:ind w:left="567" w:hanging="567"/>
                        <w:jc w:val="left"/>
                        <w:rPr>
                          <w:rFonts w:ascii="Arial" w:hAnsi="Arial"/>
                          <w:lang w:val="fr-FR"/>
                        </w:rPr>
                      </w:pPr>
                      <w:r w:rsidRPr="006C1B0D">
                        <w:rPr>
                          <w:rFonts w:ascii="Arial" w:hAnsi="Arial"/>
                          <w:lang w:val="fr-FR"/>
                        </w:rPr>
                        <w:t>Les pays promoteurs [en développement ou moins développés] deviennent automatiquement des participants/bénéficiaires du projet.  Ils doivent également s’engager dans le projet en remplissant et en soumettant le formulaire de participation.</w:t>
                      </w:r>
                    </w:p>
                    <w:p w14:paraId="185C9F9B" w14:textId="77777777" w:rsidR="00133FF3" w:rsidRPr="006C1B0D" w:rsidRDefault="00133FF3" w:rsidP="00A633E7">
                      <w:pPr>
                        <w:pStyle w:val="ListParagraph"/>
                        <w:numPr>
                          <w:ilvl w:val="0"/>
                          <w:numId w:val="62"/>
                        </w:numPr>
                        <w:ind w:left="567" w:hanging="567"/>
                        <w:jc w:val="left"/>
                        <w:rPr>
                          <w:rFonts w:ascii="Arial" w:hAnsi="Arial"/>
                          <w:lang w:val="fr-FR"/>
                        </w:rPr>
                      </w:pPr>
                      <w:r w:rsidRPr="006C1B0D">
                        <w:rPr>
                          <w:rFonts w:ascii="Arial" w:hAnsi="Arial"/>
                          <w:lang w:val="fr-FR"/>
                        </w:rPr>
                        <w:t xml:space="preserve">Les États membres intéressés doivent soumettre le formulaire de participation 5 à la DACD. </w:t>
                      </w:r>
                    </w:p>
                    <w:p w14:paraId="3463C817" w14:textId="77777777" w:rsidR="00133FF3" w:rsidRPr="006C1B0D" w:rsidRDefault="00133FF3" w:rsidP="00A633E7">
                      <w:pPr>
                        <w:pStyle w:val="ListParagraph"/>
                        <w:numPr>
                          <w:ilvl w:val="0"/>
                          <w:numId w:val="62"/>
                        </w:numPr>
                        <w:ind w:left="567" w:hanging="567"/>
                        <w:jc w:val="left"/>
                        <w:rPr>
                          <w:rFonts w:ascii="Arial" w:hAnsi="Arial"/>
                          <w:lang w:val="fr-FR"/>
                        </w:rPr>
                      </w:pPr>
                      <w:r w:rsidRPr="006C1B0D">
                        <w:rPr>
                          <w:rFonts w:ascii="Arial" w:hAnsi="Arial"/>
                          <w:lang w:val="fr-FR"/>
                        </w:rPr>
                        <w:t>Le formulaire de participation 5 est conçu pour fournir des informations essentielles sur les institutions clés qui seront impliquées dans le projet et surtout sur les personnes de contact clés.</w:t>
                      </w:r>
                    </w:p>
                    <w:p w14:paraId="2F36C7FB" w14:textId="0FF6B317" w:rsidR="00133FF3" w:rsidRPr="006C1B0D" w:rsidRDefault="00133FF3" w:rsidP="00133FF3">
                      <w:pPr>
                        <w:pStyle w:val="ListParagraph"/>
                        <w:numPr>
                          <w:ilvl w:val="0"/>
                          <w:numId w:val="62"/>
                        </w:numPr>
                        <w:ind w:left="567" w:hanging="567"/>
                        <w:jc w:val="left"/>
                        <w:rPr>
                          <w:rFonts w:ascii="Arial" w:hAnsi="Arial"/>
                          <w:lang w:val="fr-FR"/>
                        </w:rPr>
                      </w:pPr>
                      <w:r w:rsidRPr="006C1B0D">
                        <w:rPr>
                          <w:rFonts w:ascii="Arial" w:hAnsi="Arial"/>
                          <w:lang w:val="fr-FR"/>
                        </w:rPr>
                        <w:t>Le chef de projet, en coordination avec la DACD, procédera à une évaluation des besoins des pays intéressés.</w:t>
                      </w:r>
                    </w:p>
                  </w:txbxContent>
                </v:textbox>
                <w10:wrap anchorx="margin"/>
              </v:roundrect>
            </w:pict>
          </mc:Fallback>
        </mc:AlternateContent>
      </w:r>
      <w:r w:rsidR="008C4A56" w:rsidRPr="00F16375">
        <w:rPr>
          <w:rFonts w:eastAsia="Trebuchet MS"/>
          <w:b/>
          <w:i/>
          <w:sz w:val="28"/>
          <w:szCs w:val="22"/>
          <w:lang w:val="fr-FR"/>
        </w:rPr>
        <w:t>P</w:t>
      </w:r>
      <w:r w:rsidR="007B5A74" w:rsidRPr="00F16375">
        <w:rPr>
          <w:rFonts w:eastAsia="Trebuchet MS"/>
          <w:b/>
          <w:i/>
          <w:sz w:val="28"/>
          <w:szCs w:val="22"/>
          <w:lang w:val="fr-FR"/>
        </w:rPr>
        <w:t>rincipaux points à retenir</w:t>
      </w:r>
    </w:p>
    <w:p w14:paraId="1EFA9343" w14:textId="2823FC17" w:rsidR="007B5A74" w:rsidRPr="00F16375" w:rsidRDefault="007B5A74" w:rsidP="007B5A74">
      <w:pPr>
        <w:spacing w:after="120" w:line="252" w:lineRule="auto"/>
        <w:rPr>
          <w:rFonts w:eastAsia="Trebuchet MS"/>
          <w:szCs w:val="22"/>
          <w:lang w:val="fr-FR"/>
        </w:rPr>
      </w:pPr>
    </w:p>
    <w:p w14:paraId="1B91DCBD" w14:textId="77777777" w:rsidR="007B5A74" w:rsidRPr="00F16375" w:rsidRDefault="007B5A74" w:rsidP="007B5A74">
      <w:pPr>
        <w:spacing w:after="120" w:line="252" w:lineRule="auto"/>
        <w:rPr>
          <w:rFonts w:eastAsia="Trebuchet MS"/>
          <w:szCs w:val="22"/>
          <w:lang w:val="fr-FR"/>
        </w:rPr>
      </w:pPr>
    </w:p>
    <w:p w14:paraId="45CE0A43" w14:textId="77777777" w:rsidR="007B5A74" w:rsidRPr="00F16375" w:rsidRDefault="007B5A74" w:rsidP="007B5A74">
      <w:pPr>
        <w:spacing w:after="120" w:line="252" w:lineRule="auto"/>
        <w:rPr>
          <w:rFonts w:eastAsia="Trebuchet MS"/>
          <w:szCs w:val="22"/>
          <w:lang w:val="fr-FR"/>
        </w:rPr>
      </w:pPr>
    </w:p>
    <w:p w14:paraId="0C6C90BF" w14:textId="77777777" w:rsidR="007B5A74" w:rsidRPr="00F16375" w:rsidRDefault="007B5A74" w:rsidP="007B5A74">
      <w:pPr>
        <w:spacing w:after="160" w:line="252" w:lineRule="auto"/>
        <w:jc w:val="center"/>
        <w:rPr>
          <w:rFonts w:eastAsia="Trebuchet MS"/>
          <w:b/>
          <w:i/>
          <w:sz w:val="28"/>
          <w:szCs w:val="22"/>
          <w:lang w:val="fr-FR"/>
        </w:rPr>
      </w:pPr>
    </w:p>
    <w:p w14:paraId="3BF9B226" w14:textId="77777777" w:rsidR="007B5A74" w:rsidRPr="00F16375" w:rsidRDefault="007B5A74" w:rsidP="007B5A74">
      <w:pPr>
        <w:spacing w:after="160" w:line="252" w:lineRule="auto"/>
        <w:jc w:val="center"/>
        <w:rPr>
          <w:rFonts w:eastAsia="Trebuchet MS"/>
          <w:b/>
          <w:i/>
          <w:sz w:val="28"/>
          <w:szCs w:val="22"/>
          <w:lang w:val="fr-FR"/>
        </w:rPr>
      </w:pPr>
    </w:p>
    <w:p w14:paraId="75342F92" w14:textId="77777777" w:rsidR="007B5A74" w:rsidRPr="00F16375" w:rsidRDefault="007B5A74" w:rsidP="007B5A74">
      <w:pPr>
        <w:spacing w:after="160" w:line="252" w:lineRule="auto"/>
        <w:jc w:val="center"/>
        <w:rPr>
          <w:rFonts w:eastAsia="Trebuchet MS"/>
          <w:b/>
          <w:i/>
          <w:sz w:val="28"/>
          <w:szCs w:val="22"/>
          <w:lang w:val="fr-FR"/>
        </w:rPr>
      </w:pPr>
    </w:p>
    <w:p w14:paraId="51126C85" w14:textId="77777777" w:rsidR="002E0C6A" w:rsidRPr="00F16375" w:rsidRDefault="002E0C6A" w:rsidP="008C4A56">
      <w:pPr>
        <w:keepNext/>
        <w:keepLines/>
        <w:tabs>
          <w:tab w:val="left" w:pos="567"/>
        </w:tabs>
        <w:spacing w:before="120" w:line="252" w:lineRule="auto"/>
        <w:outlineLvl w:val="1"/>
        <w:rPr>
          <w:b/>
          <w:bCs/>
          <w:sz w:val="28"/>
          <w:szCs w:val="28"/>
          <w:lang w:val="fr-FR"/>
        </w:rPr>
      </w:pPr>
      <w:bookmarkStart w:id="163" w:name="_Toc83043276"/>
      <w:bookmarkStart w:id="164" w:name="_Toc83233142"/>
    </w:p>
    <w:p w14:paraId="5E51E017" w14:textId="77777777" w:rsidR="002E0C6A" w:rsidRPr="00F16375" w:rsidRDefault="002E0C6A" w:rsidP="002E0C6A">
      <w:pPr>
        <w:keepNext/>
        <w:keepLines/>
        <w:tabs>
          <w:tab w:val="left" w:pos="567"/>
        </w:tabs>
        <w:spacing w:before="120" w:line="252" w:lineRule="auto"/>
        <w:outlineLvl w:val="1"/>
        <w:rPr>
          <w:b/>
          <w:bCs/>
          <w:sz w:val="28"/>
          <w:szCs w:val="28"/>
          <w:lang w:val="fr-FR"/>
        </w:rPr>
      </w:pPr>
    </w:p>
    <w:p w14:paraId="14E268A8" w14:textId="5C5A8CBC" w:rsidR="00011E70" w:rsidRDefault="00011E70" w:rsidP="002E0C6A">
      <w:pPr>
        <w:spacing w:after="120" w:line="252" w:lineRule="auto"/>
        <w:rPr>
          <w:rFonts w:eastAsia="Trebuchet MS"/>
          <w:szCs w:val="22"/>
          <w:lang w:val="fr-FR"/>
        </w:rPr>
      </w:pPr>
    </w:p>
    <w:p w14:paraId="18D5FF10" w14:textId="1BA692FF" w:rsidR="006C1B0D" w:rsidRDefault="006C1B0D" w:rsidP="002E0C6A">
      <w:pPr>
        <w:spacing w:after="120" w:line="252" w:lineRule="auto"/>
        <w:rPr>
          <w:rFonts w:eastAsia="Trebuchet MS"/>
          <w:szCs w:val="22"/>
          <w:lang w:val="fr-FR"/>
        </w:rPr>
      </w:pPr>
    </w:p>
    <w:p w14:paraId="60620BB7" w14:textId="77777777" w:rsidR="006C1B0D" w:rsidRPr="00F16375" w:rsidRDefault="006C1B0D" w:rsidP="002E0C6A">
      <w:pPr>
        <w:spacing w:after="120" w:line="252" w:lineRule="auto"/>
        <w:rPr>
          <w:rFonts w:eastAsia="Trebuchet MS"/>
          <w:szCs w:val="22"/>
          <w:lang w:val="fr-FR"/>
        </w:rPr>
      </w:pPr>
    </w:p>
    <w:p w14:paraId="0A4877E0" w14:textId="7AAE388E" w:rsidR="00011E70" w:rsidRPr="00F16375" w:rsidRDefault="00011E70" w:rsidP="00011E70">
      <w:pPr>
        <w:keepNext/>
        <w:keepLines/>
        <w:tabs>
          <w:tab w:val="left" w:pos="567"/>
        </w:tabs>
        <w:spacing w:before="120" w:line="252" w:lineRule="auto"/>
        <w:outlineLvl w:val="1"/>
        <w:rPr>
          <w:b/>
          <w:bCs/>
          <w:sz w:val="28"/>
          <w:szCs w:val="28"/>
          <w:lang w:val="fr-FR"/>
        </w:rPr>
      </w:pPr>
      <w:bookmarkStart w:id="165" w:name="_Toc102126443"/>
      <w:r w:rsidRPr="00F16375">
        <w:rPr>
          <w:b/>
          <w:bCs/>
          <w:sz w:val="28"/>
          <w:szCs w:val="28"/>
          <w:lang w:val="fr-FR"/>
        </w:rPr>
        <w:t>5.3</w:t>
      </w:r>
      <w:r w:rsidRPr="00F16375">
        <w:rPr>
          <w:b/>
          <w:bCs/>
          <w:sz w:val="28"/>
          <w:szCs w:val="28"/>
          <w:lang w:val="fr-FR"/>
        </w:rPr>
        <w:tab/>
        <w:t>Établir la structure de gestion du projet</w:t>
      </w:r>
      <w:bookmarkEnd w:id="165"/>
    </w:p>
    <w:p w14:paraId="192B8985" w14:textId="77777777" w:rsidR="00011E70" w:rsidRPr="00F16375" w:rsidRDefault="00011E70" w:rsidP="00011E70">
      <w:pPr>
        <w:spacing w:after="120" w:line="252" w:lineRule="auto"/>
        <w:rPr>
          <w:rFonts w:eastAsia="Trebuchet MS"/>
          <w:szCs w:val="22"/>
          <w:lang w:val="fr-FR"/>
        </w:rPr>
      </w:pPr>
      <w:r w:rsidRPr="00F16375">
        <w:rPr>
          <w:rFonts w:eastAsia="Trebuchet MS"/>
          <w:szCs w:val="22"/>
          <w:lang w:val="fr-FR"/>
        </w:rPr>
        <w:t>Le chef de projet du Plan d’action pour le développement désigné a la responsabilité générale de la gestion du projet du Plan d’action pour le développement.  Il rend compte à la DACD.</w:t>
      </w:r>
    </w:p>
    <w:p w14:paraId="36476F2F" w14:textId="77777777" w:rsidR="00011E70" w:rsidRPr="00F16375" w:rsidRDefault="00011E70" w:rsidP="00011E70">
      <w:pPr>
        <w:spacing w:after="120" w:line="252" w:lineRule="auto"/>
        <w:rPr>
          <w:rFonts w:eastAsia="Trebuchet MS"/>
          <w:szCs w:val="22"/>
          <w:lang w:val="fr-FR"/>
        </w:rPr>
      </w:pPr>
      <w:r w:rsidRPr="00F16375">
        <w:rPr>
          <w:rFonts w:eastAsia="Trebuchet MS"/>
          <w:szCs w:val="22"/>
          <w:lang w:val="fr-FR"/>
        </w:rPr>
        <w:t xml:space="preserve">Le </w:t>
      </w:r>
      <w:r w:rsidRPr="00F16375">
        <w:rPr>
          <w:rFonts w:eastAsia="Trebuchet MS"/>
          <w:b/>
          <w:szCs w:val="22"/>
          <w:lang w:val="fr-FR"/>
        </w:rPr>
        <w:t>chef de projet :</w:t>
      </w:r>
    </w:p>
    <w:p w14:paraId="6D813CEE" w14:textId="77777777" w:rsidR="00011E70" w:rsidRPr="00F16375" w:rsidRDefault="00011E70" w:rsidP="00011E70">
      <w:pPr>
        <w:numPr>
          <w:ilvl w:val="0"/>
          <w:numId w:val="59"/>
        </w:numPr>
        <w:tabs>
          <w:tab w:val="clear" w:pos="720"/>
          <w:tab w:val="num" w:pos="1134"/>
        </w:tabs>
        <w:spacing w:after="120" w:line="252" w:lineRule="auto"/>
        <w:ind w:left="1134" w:hanging="567"/>
        <w:contextualSpacing/>
        <w:jc w:val="both"/>
        <w:rPr>
          <w:rFonts w:eastAsia="Trebuchet MS"/>
          <w:szCs w:val="22"/>
          <w:lang w:val="fr-FR"/>
        </w:rPr>
      </w:pPr>
      <w:r w:rsidRPr="00F16375">
        <w:rPr>
          <w:rFonts w:eastAsia="Trebuchet MS"/>
          <w:szCs w:val="22"/>
          <w:lang w:val="fr-FR"/>
        </w:rPr>
        <w:t>Assume la responsabilité globale de veiller à ce qu’un projet atteigne ses objectifs et fournisse les bénéfices escomptés.</w:t>
      </w:r>
    </w:p>
    <w:p w14:paraId="120B7505" w14:textId="77777777" w:rsidR="00011E70" w:rsidRPr="00F16375" w:rsidRDefault="00011E70" w:rsidP="00011E70">
      <w:pPr>
        <w:numPr>
          <w:ilvl w:val="0"/>
          <w:numId w:val="59"/>
        </w:numPr>
        <w:tabs>
          <w:tab w:val="clear" w:pos="720"/>
          <w:tab w:val="num" w:pos="1134"/>
        </w:tabs>
        <w:spacing w:after="120" w:line="252" w:lineRule="auto"/>
        <w:ind w:left="1134" w:hanging="567"/>
        <w:contextualSpacing/>
        <w:jc w:val="both"/>
        <w:rPr>
          <w:rFonts w:eastAsia="Trebuchet MS"/>
          <w:szCs w:val="22"/>
          <w:lang w:val="fr-FR"/>
        </w:rPr>
      </w:pPr>
      <w:r w:rsidRPr="00F16375">
        <w:rPr>
          <w:rFonts w:eastAsia="Trebuchet MS"/>
          <w:szCs w:val="22"/>
          <w:lang w:val="fr-FR"/>
        </w:rPr>
        <w:t>Représente le projet devant les parties prenantes internes (OMPI) et externes.</w:t>
      </w:r>
    </w:p>
    <w:p w14:paraId="5C94EC59" w14:textId="77777777" w:rsidR="00011E70" w:rsidRPr="00F16375" w:rsidRDefault="00011E70" w:rsidP="00011E70">
      <w:pPr>
        <w:numPr>
          <w:ilvl w:val="0"/>
          <w:numId w:val="59"/>
        </w:numPr>
        <w:tabs>
          <w:tab w:val="clear" w:pos="720"/>
          <w:tab w:val="num" w:pos="1134"/>
        </w:tabs>
        <w:spacing w:after="120" w:line="252" w:lineRule="auto"/>
        <w:ind w:left="1134" w:hanging="567"/>
        <w:contextualSpacing/>
        <w:jc w:val="both"/>
        <w:rPr>
          <w:rFonts w:eastAsia="Trebuchet MS"/>
          <w:szCs w:val="22"/>
          <w:lang w:val="fr-FR"/>
        </w:rPr>
      </w:pPr>
      <w:r w:rsidRPr="00F16375">
        <w:rPr>
          <w:rFonts w:eastAsia="Trebuchet MS"/>
          <w:szCs w:val="22"/>
          <w:lang w:val="fr-FR"/>
        </w:rPr>
        <w:t>Est responsable de la livraison dans les délais et de la qualité des résultats.</w:t>
      </w:r>
    </w:p>
    <w:p w14:paraId="583C00A0" w14:textId="77777777" w:rsidR="00011E70" w:rsidRPr="00F16375" w:rsidRDefault="00011E70" w:rsidP="00011E70">
      <w:pPr>
        <w:numPr>
          <w:ilvl w:val="0"/>
          <w:numId w:val="59"/>
        </w:numPr>
        <w:tabs>
          <w:tab w:val="clear" w:pos="720"/>
          <w:tab w:val="num" w:pos="1134"/>
        </w:tabs>
        <w:spacing w:after="120" w:line="252" w:lineRule="auto"/>
        <w:ind w:left="1134" w:hanging="567"/>
        <w:jc w:val="both"/>
        <w:rPr>
          <w:rFonts w:eastAsia="Trebuchet MS"/>
          <w:szCs w:val="22"/>
          <w:lang w:val="fr-FR"/>
        </w:rPr>
      </w:pPr>
      <w:r w:rsidRPr="00F16375">
        <w:rPr>
          <w:rFonts w:eastAsia="Trebuchet MS"/>
          <w:szCs w:val="22"/>
          <w:lang w:val="fr-FR"/>
        </w:rPr>
        <w:t>Assure un suivi et des rapports périodiques (à la DACD, au CDIP, etc.).</w:t>
      </w:r>
    </w:p>
    <w:p w14:paraId="10F0E25A" w14:textId="77777777" w:rsidR="00011E70" w:rsidRPr="00F16375" w:rsidRDefault="00011E70" w:rsidP="00011E70">
      <w:pPr>
        <w:spacing w:after="120" w:line="252" w:lineRule="auto"/>
        <w:rPr>
          <w:rFonts w:eastAsia="Trebuchet MS"/>
          <w:szCs w:val="22"/>
          <w:lang w:val="fr-FR"/>
        </w:rPr>
      </w:pPr>
      <w:r w:rsidRPr="00F16375">
        <w:rPr>
          <w:rFonts w:eastAsia="Trebuchet MS"/>
          <w:szCs w:val="22"/>
          <w:lang w:val="fr-FR"/>
        </w:rPr>
        <w:t>Selon la complexité du projet du Plan d’action pour le développement, sa structure de gestion peut comprendre les éléments suivants :</w:t>
      </w:r>
    </w:p>
    <w:p w14:paraId="04286393" w14:textId="30985D61" w:rsidR="00011E70" w:rsidRPr="00F16375" w:rsidRDefault="00011E70" w:rsidP="00610AFA">
      <w:pPr>
        <w:numPr>
          <w:ilvl w:val="0"/>
          <w:numId w:val="60"/>
        </w:numPr>
        <w:spacing w:after="120" w:line="252" w:lineRule="auto"/>
        <w:ind w:left="1134" w:hanging="567"/>
        <w:contextualSpacing/>
        <w:rPr>
          <w:rFonts w:eastAsia="Trebuchet MS"/>
          <w:szCs w:val="22"/>
          <w:lang w:val="fr-FR"/>
        </w:rPr>
      </w:pPr>
      <w:r w:rsidRPr="00F16375">
        <w:rPr>
          <w:rFonts w:eastAsia="Trebuchet MS"/>
          <w:szCs w:val="22"/>
          <w:lang w:val="fr-FR"/>
        </w:rPr>
        <w:t xml:space="preserve">Une équipe de projet qui rend compte au chef de projet.  </w:t>
      </w:r>
      <w:r w:rsidR="00610AFA" w:rsidRPr="00F16375">
        <w:rPr>
          <w:rFonts w:eastAsia="Trebuchet MS"/>
          <w:szCs w:val="22"/>
          <w:lang w:val="fr-FR"/>
        </w:rPr>
        <w:t>L’équipe de projet devrait également avoir un coordonnateur national coordonnant la mise en œuvre du projet au niveau national, qui rend compte au chef de projet à intervalles réguliers</w:t>
      </w:r>
      <w:r w:rsidRPr="00F16375">
        <w:rPr>
          <w:rFonts w:eastAsia="Trebuchet MS"/>
          <w:lang w:val="fr-FR"/>
        </w:rPr>
        <w:t>.</w:t>
      </w:r>
    </w:p>
    <w:p w14:paraId="1C80BFD1" w14:textId="77777777" w:rsidR="00011E70" w:rsidRPr="00F16375" w:rsidRDefault="00011E70" w:rsidP="00011E70">
      <w:pPr>
        <w:numPr>
          <w:ilvl w:val="0"/>
          <w:numId w:val="60"/>
        </w:numPr>
        <w:spacing w:after="120" w:line="252" w:lineRule="auto"/>
        <w:ind w:left="1134" w:hanging="567"/>
        <w:contextualSpacing/>
        <w:rPr>
          <w:rFonts w:eastAsia="Trebuchet MS"/>
          <w:szCs w:val="22"/>
          <w:lang w:val="fr-FR"/>
        </w:rPr>
      </w:pPr>
      <w:r w:rsidRPr="00F16375">
        <w:rPr>
          <w:rFonts w:eastAsia="Trebuchet MS"/>
          <w:szCs w:val="22"/>
          <w:lang w:val="fr-FR"/>
        </w:rPr>
        <w:t>Un conseil de projet (composé de représentants de différents secteurs de l’OMPI) qui se réunit périodiquement, supervise et assiste la mise en œuvre du projet.</w:t>
      </w:r>
    </w:p>
    <w:p w14:paraId="753B4332" w14:textId="129D8586" w:rsidR="00011E70" w:rsidRPr="00F16375" w:rsidRDefault="00011E70" w:rsidP="006C1B0D">
      <w:pPr>
        <w:spacing w:before="220" w:after="120" w:line="252" w:lineRule="auto"/>
        <w:rPr>
          <w:rFonts w:eastAsia="Trebuchet MS"/>
          <w:szCs w:val="22"/>
          <w:lang w:val="fr-FR"/>
        </w:rPr>
      </w:pPr>
      <w:r w:rsidRPr="00F16375">
        <w:rPr>
          <w:rFonts w:eastAsia="Trebuchet MS"/>
          <w:b/>
          <w:sz w:val="24"/>
          <w:szCs w:val="22"/>
          <w:lang w:val="fr-FR"/>
        </w:rPr>
        <w:t>Note :</w:t>
      </w:r>
      <w:r w:rsidRPr="00F16375">
        <w:rPr>
          <w:rFonts w:eastAsia="Trebuchet MS"/>
          <w:sz w:val="24"/>
          <w:szCs w:val="22"/>
          <w:lang w:val="fr-FR"/>
        </w:rPr>
        <w:t xml:space="preserve"> </w:t>
      </w:r>
      <w:r w:rsidRPr="00F16375">
        <w:rPr>
          <w:rFonts w:eastAsia="Trebuchet MS"/>
          <w:szCs w:val="22"/>
          <w:lang w:val="fr-FR"/>
        </w:rPr>
        <w:t xml:space="preserve">les structures de gestion de projet doivent être adaptées à la nature spécifique des projets.  Un projet du Plan d’action pour le développement qui produit des études économiques spécifiques nécessite une structure différente d’un projet du Plan d’action pour le développement avec un travail de terrain dans plusieurs pays </w:t>
      </w:r>
      <w:r w:rsidR="007743FB" w:rsidRPr="00F16375">
        <w:rPr>
          <w:rFonts w:eastAsia="Trebuchet MS"/>
          <w:szCs w:val="22"/>
          <w:lang w:val="fr-FR"/>
        </w:rPr>
        <w:t>bénéficiaires</w:t>
      </w:r>
      <w:r w:rsidRPr="00F16375">
        <w:rPr>
          <w:rFonts w:eastAsia="Trebuchet MS"/>
          <w:szCs w:val="22"/>
          <w:lang w:val="fr-FR"/>
        </w:rPr>
        <w:t>.  Quelle que soit la structure choisie, il doit y avoir un décideur responsable (et non une équipe) qui doit rendre compte des résultats.</w:t>
      </w:r>
    </w:p>
    <w:p w14:paraId="3B71C490" w14:textId="3AE124FB" w:rsidR="00011E70" w:rsidRPr="00F16375" w:rsidRDefault="00011E70" w:rsidP="00011E70">
      <w:pPr>
        <w:keepNext/>
        <w:keepLines/>
        <w:tabs>
          <w:tab w:val="left" w:pos="567"/>
        </w:tabs>
        <w:spacing w:before="120" w:line="252" w:lineRule="auto"/>
        <w:outlineLvl w:val="1"/>
        <w:rPr>
          <w:b/>
          <w:bCs/>
          <w:sz w:val="28"/>
          <w:szCs w:val="28"/>
          <w:lang w:val="fr-FR"/>
        </w:rPr>
      </w:pPr>
      <w:bookmarkStart w:id="166" w:name="_Toc102126444"/>
      <w:r w:rsidRPr="00F16375">
        <w:rPr>
          <w:b/>
          <w:bCs/>
          <w:sz w:val="28"/>
          <w:szCs w:val="28"/>
          <w:lang w:val="fr-FR"/>
        </w:rPr>
        <w:t>5.4</w:t>
      </w:r>
      <w:r w:rsidRPr="00F16375">
        <w:rPr>
          <w:b/>
          <w:bCs/>
          <w:sz w:val="28"/>
          <w:szCs w:val="28"/>
          <w:lang w:val="fr-FR"/>
        </w:rPr>
        <w:tab/>
        <w:t>Cadre de suivi et d’évaluation pour les chefs de projets</w:t>
      </w:r>
      <w:bookmarkEnd w:id="166"/>
    </w:p>
    <w:p w14:paraId="26A4D582" w14:textId="64831C52" w:rsidR="002E0C6A" w:rsidRPr="00F16375" w:rsidRDefault="002E0C6A" w:rsidP="002E0C6A">
      <w:pPr>
        <w:spacing w:after="120" w:line="252" w:lineRule="auto"/>
        <w:rPr>
          <w:rFonts w:eastAsia="Trebuchet MS"/>
          <w:szCs w:val="22"/>
          <w:lang w:val="fr-FR"/>
        </w:rPr>
      </w:pPr>
      <w:r w:rsidRPr="00F16375">
        <w:rPr>
          <w:rFonts w:eastAsia="Trebuchet MS"/>
          <w:szCs w:val="22"/>
          <w:lang w:val="fr-FR"/>
        </w:rPr>
        <w:t>La préparation et la gestion des projets du Plan d’action pour le développement sont guidées par les principes de la gestion axée sur les résultats de l’OMPI.  La gestion axée sur les résultats consiste à planifier les résultats et à les contrôler.</w:t>
      </w:r>
    </w:p>
    <w:p w14:paraId="1C9FA6B5" w14:textId="77777777" w:rsidR="002E0C6A" w:rsidRPr="00F16375" w:rsidRDefault="002E0C6A" w:rsidP="002E0C6A">
      <w:pPr>
        <w:spacing w:after="120" w:line="252" w:lineRule="auto"/>
        <w:rPr>
          <w:rFonts w:eastAsia="Trebuchet MS"/>
          <w:szCs w:val="22"/>
          <w:lang w:val="fr-FR"/>
        </w:rPr>
      </w:pPr>
      <w:r w:rsidRPr="00F16375">
        <w:rPr>
          <w:rFonts w:eastAsia="Trebuchet MS"/>
          <w:szCs w:val="22"/>
          <w:lang w:val="fr-FR"/>
        </w:rPr>
        <w:t xml:space="preserve">Pour les projets du Plan d’action pour le développement, l’OMPI utilise des cadres logiques, également appelés </w:t>
      </w:r>
      <w:r w:rsidRPr="00F16375">
        <w:rPr>
          <w:rFonts w:eastAsia="Trebuchet MS"/>
          <w:i/>
          <w:szCs w:val="22"/>
          <w:lang w:val="fr-FR"/>
        </w:rPr>
        <w:t>“</w:t>
      </w:r>
      <w:proofErr w:type="spellStart"/>
      <w:r w:rsidRPr="00F16375">
        <w:rPr>
          <w:rFonts w:eastAsia="Trebuchet MS"/>
          <w:i/>
          <w:szCs w:val="22"/>
          <w:lang w:val="fr-FR"/>
        </w:rPr>
        <w:t>logframes</w:t>
      </w:r>
      <w:proofErr w:type="spellEnd"/>
      <w:r w:rsidRPr="00F16375">
        <w:rPr>
          <w:rFonts w:eastAsia="Trebuchet MS"/>
          <w:i/>
          <w:szCs w:val="22"/>
          <w:lang w:val="fr-FR"/>
        </w:rPr>
        <w:t>”</w:t>
      </w:r>
      <w:r w:rsidRPr="00F16375">
        <w:rPr>
          <w:rFonts w:eastAsia="Trebuchet MS"/>
          <w:szCs w:val="22"/>
          <w:lang w:val="fr-FR"/>
        </w:rPr>
        <w:t>, pour établir des cadres de planification, de suivi et d’évaluation.</w:t>
      </w:r>
    </w:p>
    <w:p w14:paraId="33CB365C" w14:textId="77777777" w:rsidR="002E0C6A" w:rsidRPr="00F16375" w:rsidRDefault="002E0C6A" w:rsidP="002E0C6A">
      <w:pPr>
        <w:spacing w:after="120" w:line="252" w:lineRule="auto"/>
        <w:rPr>
          <w:rFonts w:eastAsia="Trebuchet MS"/>
          <w:szCs w:val="22"/>
          <w:lang w:val="fr-FR"/>
        </w:rPr>
      </w:pPr>
      <w:r w:rsidRPr="00F16375">
        <w:rPr>
          <w:rFonts w:eastAsia="Trebuchet MS"/>
          <w:szCs w:val="22"/>
          <w:lang w:val="fr-FR"/>
        </w:rPr>
        <w:t xml:space="preserve">Le </w:t>
      </w:r>
      <w:proofErr w:type="spellStart"/>
      <w:r w:rsidRPr="00F16375">
        <w:rPr>
          <w:rFonts w:eastAsia="Trebuchet MS"/>
          <w:i/>
          <w:szCs w:val="22"/>
          <w:lang w:val="fr-FR"/>
        </w:rPr>
        <w:t>logframe</w:t>
      </w:r>
      <w:proofErr w:type="spellEnd"/>
      <w:r w:rsidRPr="00F16375">
        <w:rPr>
          <w:rFonts w:eastAsia="Trebuchet MS"/>
          <w:szCs w:val="22"/>
          <w:lang w:val="fr-FR"/>
        </w:rPr>
        <w:t xml:space="preserve"> est un outil de planification systématique et analytique pour les projets de développement axés sur les résultats.  Cet outil est utilisé par diverses organisations, y compris dans le système des Nations Unies, pour le suivi et l’évaluation de projets axés sur le développement.  Il s’agit principalement d’un outil destiné aux chefs et évaluateurs de projets.</w:t>
      </w:r>
    </w:p>
    <w:p w14:paraId="15F141A3" w14:textId="77777777" w:rsidR="002E0C6A" w:rsidRPr="00F16375" w:rsidRDefault="002E0C6A" w:rsidP="002E0C6A">
      <w:pPr>
        <w:spacing w:after="120" w:line="252" w:lineRule="auto"/>
        <w:rPr>
          <w:rFonts w:eastAsia="Trebuchet MS"/>
          <w:szCs w:val="22"/>
          <w:lang w:val="fr-FR"/>
        </w:rPr>
      </w:pPr>
      <w:r w:rsidRPr="00F16375">
        <w:rPr>
          <w:rFonts w:eastAsia="Trebuchet MS"/>
          <w:szCs w:val="22"/>
          <w:lang w:val="fr-FR"/>
        </w:rPr>
        <w:t xml:space="preserve">Les </w:t>
      </w:r>
      <w:proofErr w:type="spellStart"/>
      <w:r w:rsidRPr="00F16375">
        <w:rPr>
          <w:rFonts w:eastAsia="Trebuchet MS"/>
          <w:i/>
          <w:szCs w:val="22"/>
          <w:lang w:val="fr-FR"/>
        </w:rPr>
        <w:t>logframes</w:t>
      </w:r>
      <w:proofErr w:type="spellEnd"/>
      <w:r w:rsidRPr="00F16375">
        <w:rPr>
          <w:rFonts w:eastAsia="Trebuchet MS"/>
          <w:szCs w:val="22"/>
          <w:lang w:val="fr-FR"/>
        </w:rPr>
        <w:t xml:space="preserve"> présentent :</w:t>
      </w:r>
    </w:p>
    <w:p w14:paraId="636FD85D" w14:textId="77777777" w:rsidR="002E0C6A" w:rsidRPr="00F16375" w:rsidRDefault="002E0C6A" w:rsidP="002E0C6A">
      <w:pPr>
        <w:numPr>
          <w:ilvl w:val="0"/>
          <w:numId w:val="53"/>
        </w:numPr>
        <w:spacing w:after="120" w:line="252" w:lineRule="auto"/>
        <w:ind w:left="1134" w:hanging="567"/>
        <w:contextualSpacing/>
        <w:jc w:val="both"/>
        <w:rPr>
          <w:rFonts w:eastAsia="Trebuchet MS"/>
          <w:szCs w:val="22"/>
          <w:lang w:val="fr-FR"/>
        </w:rPr>
      </w:pPr>
      <w:r w:rsidRPr="00F16375">
        <w:rPr>
          <w:rFonts w:eastAsia="Trebuchet MS"/>
          <w:szCs w:val="22"/>
          <w:lang w:val="fr-FR"/>
        </w:rPr>
        <w:t>La stratégie d’intervention (chaîne de résultats) des activités aux effets et les hypothèses sur les facteurs externes qui devraient contribuer à ces résultats.</w:t>
      </w:r>
    </w:p>
    <w:p w14:paraId="54CC52EF" w14:textId="77777777" w:rsidR="002E0C6A" w:rsidRPr="00F16375" w:rsidRDefault="002E0C6A" w:rsidP="002E0C6A">
      <w:pPr>
        <w:numPr>
          <w:ilvl w:val="0"/>
          <w:numId w:val="53"/>
        </w:numPr>
        <w:spacing w:after="120" w:line="252" w:lineRule="auto"/>
        <w:ind w:left="1134" w:hanging="567"/>
        <w:contextualSpacing/>
        <w:jc w:val="both"/>
        <w:rPr>
          <w:rFonts w:eastAsia="Trebuchet MS"/>
          <w:szCs w:val="22"/>
          <w:lang w:val="fr-FR"/>
        </w:rPr>
      </w:pPr>
      <w:r w:rsidRPr="00F16375">
        <w:rPr>
          <w:rFonts w:eastAsia="Trebuchet MS"/>
          <w:szCs w:val="22"/>
          <w:lang w:val="fr-FR"/>
        </w:rPr>
        <w:t>Des indicateurs (valeur de référence, objectifs) pour mesurer si les réalisations, les résultats et les effets attendus ont été atteints.</w:t>
      </w:r>
    </w:p>
    <w:p w14:paraId="3D966AEC" w14:textId="77777777" w:rsidR="002E0C6A" w:rsidRPr="00F16375" w:rsidRDefault="002E0C6A" w:rsidP="006C1B0D">
      <w:pPr>
        <w:numPr>
          <w:ilvl w:val="0"/>
          <w:numId w:val="53"/>
        </w:numPr>
        <w:spacing w:after="220" w:line="252" w:lineRule="auto"/>
        <w:ind w:left="1134" w:hanging="567"/>
        <w:jc w:val="both"/>
        <w:rPr>
          <w:rFonts w:eastAsia="Trebuchet MS"/>
          <w:szCs w:val="22"/>
          <w:lang w:val="fr-FR"/>
        </w:rPr>
      </w:pPr>
      <w:r w:rsidRPr="00F16375">
        <w:rPr>
          <w:rFonts w:eastAsia="Trebuchet MS"/>
          <w:szCs w:val="22"/>
          <w:lang w:val="fr-FR"/>
        </w:rPr>
        <w:t>Des moyens de vérification : outils de mesure des résultats.</w:t>
      </w:r>
    </w:p>
    <w:p w14:paraId="222BE291" w14:textId="77777777" w:rsidR="002E0C6A" w:rsidRPr="00F16375" w:rsidRDefault="002E0C6A" w:rsidP="002E0C6A">
      <w:pPr>
        <w:spacing w:after="120" w:line="252" w:lineRule="auto"/>
        <w:rPr>
          <w:rFonts w:eastAsia="Trebuchet MS"/>
          <w:szCs w:val="22"/>
          <w:lang w:val="fr-FR"/>
        </w:rPr>
      </w:pPr>
      <w:r w:rsidRPr="00F16375">
        <w:rPr>
          <w:rFonts w:eastAsia="Trebuchet MS"/>
          <w:szCs w:val="22"/>
          <w:lang w:val="fr-FR"/>
        </w:rPr>
        <w:t>La définition d’une stratégie d’intervention appropriée nécessite une analyse approfondie du défi, du contexte et des parties prenantes (les phases I et II du développement du concept du projet sont importantes).  Le défi à relever et les parties prenantes à impliquer doivent être parfaitement compris.  Dans le cas contraire, le projet du Plan d’action pour le développement ne fournira pas le soutien adéquat (réalisations) pour générer les avantages attendus (résultats).</w:t>
      </w:r>
    </w:p>
    <w:p w14:paraId="089F9891" w14:textId="77777777" w:rsidR="002E0C6A" w:rsidRPr="00F16375" w:rsidRDefault="002E0C6A" w:rsidP="002E0C6A">
      <w:pPr>
        <w:spacing w:after="120" w:line="252" w:lineRule="auto"/>
        <w:rPr>
          <w:rFonts w:eastAsia="Trebuchet MS"/>
          <w:szCs w:val="22"/>
          <w:lang w:val="fr-FR"/>
        </w:rPr>
      </w:pPr>
      <w:r w:rsidRPr="00F16375">
        <w:rPr>
          <w:rFonts w:eastAsia="Trebuchet MS"/>
          <w:szCs w:val="22"/>
          <w:lang w:val="fr-FR"/>
        </w:rPr>
        <w:t xml:space="preserve">Les </w:t>
      </w:r>
      <w:proofErr w:type="spellStart"/>
      <w:r w:rsidRPr="00F16375">
        <w:rPr>
          <w:rFonts w:eastAsia="Trebuchet MS"/>
          <w:i/>
          <w:szCs w:val="22"/>
          <w:lang w:val="fr-FR"/>
        </w:rPr>
        <w:t>logframes</w:t>
      </w:r>
      <w:proofErr w:type="spellEnd"/>
      <w:r w:rsidRPr="00F16375">
        <w:rPr>
          <w:rFonts w:eastAsia="Trebuchet MS"/>
          <w:szCs w:val="22"/>
          <w:lang w:val="fr-FR"/>
        </w:rPr>
        <w:t xml:space="preserve"> sont utiles pour saisir les informations clés du projet dans un format concis et facile à lire.</w:t>
      </w:r>
    </w:p>
    <w:p w14:paraId="6DAC9584" w14:textId="77777777" w:rsidR="002E0C6A" w:rsidRPr="00F16375" w:rsidRDefault="002E0C6A" w:rsidP="002E0C6A">
      <w:pPr>
        <w:rPr>
          <w:rFonts w:eastAsia="Trebuchet MS"/>
          <w:szCs w:val="22"/>
          <w:lang w:val="fr-FR"/>
        </w:rPr>
      </w:pPr>
      <w:r w:rsidRPr="00F16375">
        <w:rPr>
          <w:rFonts w:eastAsia="Trebuchet MS"/>
          <w:szCs w:val="22"/>
          <w:lang w:val="fr-FR"/>
        </w:rPr>
        <w:br w:type="page"/>
      </w:r>
    </w:p>
    <w:p w14:paraId="10F0D48E" w14:textId="77777777" w:rsidR="002E0C6A" w:rsidRPr="00F16375" w:rsidRDefault="002E0C6A" w:rsidP="002E0C6A">
      <w:pPr>
        <w:spacing w:after="120" w:line="252" w:lineRule="auto"/>
        <w:rPr>
          <w:rFonts w:eastAsia="Trebuchet MS"/>
          <w:b/>
          <w:iCs/>
          <w:szCs w:val="22"/>
          <w:lang w:val="fr-FR"/>
        </w:rPr>
      </w:pPr>
      <w:r w:rsidRPr="00F16375">
        <w:rPr>
          <w:noProof/>
          <w:sz w:val="18"/>
          <w:szCs w:val="18"/>
          <w:lang w:val="fr-CH" w:eastAsia="fr-CH"/>
        </w:rPr>
        <mc:AlternateContent>
          <mc:Choice Requires="wps">
            <w:drawing>
              <wp:anchor distT="0" distB="0" distL="114300" distR="114300" simplePos="0" relativeHeight="251696128" behindDoc="0" locked="0" layoutInCell="1" allowOverlap="1" wp14:anchorId="6F278710" wp14:editId="5A756001">
                <wp:simplePos x="0" y="0"/>
                <wp:positionH relativeFrom="margin">
                  <wp:align>left</wp:align>
                </wp:positionH>
                <wp:positionV relativeFrom="paragraph">
                  <wp:posOffset>1504363</wp:posOffset>
                </wp:positionV>
                <wp:extent cx="45719" cy="2991337"/>
                <wp:effectExtent l="114300" t="38100" r="88265" b="19050"/>
                <wp:wrapNone/>
                <wp:docPr id="28721" name="Connecteur droit avec flèche 28681"/>
                <wp:cNvGraphicFramePr/>
                <a:graphic xmlns:a="http://schemas.openxmlformats.org/drawingml/2006/main">
                  <a:graphicData uri="http://schemas.microsoft.com/office/word/2010/wordprocessingShape">
                    <wps:wsp>
                      <wps:cNvCnPr/>
                      <wps:spPr>
                        <a:xfrm flipV="1">
                          <a:off x="0" y="0"/>
                          <a:ext cx="45719" cy="2991337"/>
                        </a:xfrm>
                        <a:prstGeom prst="straightConnector1">
                          <a:avLst/>
                        </a:prstGeom>
                        <a:noFill/>
                        <a:ln w="76200" cap="flat" cmpd="sng" algn="ctr">
                          <a:solidFill>
                            <a:srgbClr val="58B6C0">
                              <a:lumMod val="7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8D131CF" id="_x0000_t32" coordsize="21600,21600" o:spt="32" o:oned="t" path="m,l21600,21600e" filled="f">
                <v:path arrowok="t" fillok="f" o:connecttype="none"/>
                <o:lock v:ext="edit" shapetype="t"/>
              </v:shapetype>
              <v:shape id="Connecteur droit avec flèche 28681" o:spid="_x0000_s1026" type="#_x0000_t32" style="position:absolute;margin-left:0;margin-top:118.45pt;width:3.6pt;height:235.55pt;flip:y;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" strokecolor="#3a8f98" strokeweight="6pt">
                <v:stroke endarrow="block"/>
                <w10:wrap anchorx="margin"/>
              </v:shape>
            </w:pict>
          </mc:Fallback>
        </mc:AlternateContent>
      </w:r>
      <w:r w:rsidRPr="00F16375">
        <w:rPr>
          <w:rFonts w:eastAsia="Trebuchet MS"/>
          <w:b/>
          <w:iCs/>
          <w:szCs w:val="22"/>
          <w:lang w:val="fr-FR"/>
        </w:rPr>
        <w:t>Graphique IV : Modèle annoté pour le cadre logique, développé en détail par le chef de projet dans la phase de lancement sur la base du document de projet du Plan d’action pour le développement</w:t>
      </w:r>
    </w:p>
    <w:tbl>
      <w:tblPr>
        <w:tblStyle w:val="TableGrid"/>
        <w:tblW w:w="990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48"/>
        <w:gridCol w:w="610"/>
        <w:gridCol w:w="1597"/>
        <w:gridCol w:w="1700"/>
        <w:gridCol w:w="1643"/>
        <w:gridCol w:w="1275"/>
        <w:gridCol w:w="2827"/>
      </w:tblGrid>
      <w:tr w:rsidR="002E0C6A" w:rsidRPr="00F16375" w14:paraId="3D0A7CE2" w14:textId="77777777" w:rsidTr="00DB1A8C">
        <w:trPr>
          <w:trHeight w:val="299"/>
        </w:trPr>
        <w:tc>
          <w:tcPr>
            <w:tcW w:w="248" w:type="dxa"/>
            <w:shd w:val="clear" w:color="auto" w:fill="FFFFFF"/>
          </w:tcPr>
          <w:p w14:paraId="0216F8C6" w14:textId="77777777" w:rsidR="002E0C6A" w:rsidRPr="00F16375" w:rsidRDefault="002E0C6A" w:rsidP="00011E70">
            <w:pPr>
              <w:spacing w:after="120"/>
              <w:rPr>
                <w:b/>
                <w:bCs/>
                <w:sz w:val="18"/>
                <w:szCs w:val="18"/>
                <w:lang w:val="fr-FR"/>
              </w:rPr>
            </w:pPr>
          </w:p>
        </w:tc>
        <w:tc>
          <w:tcPr>
            <w:tcW w:w="610" w:type="dxa"/>
            <w:shd w:val="clear" w:color="auto" w:fill="FFFFFF"/>
            <w:textDirection w:val="btLr"/>
          </w:tcPr>
          <w:p w14:paraId="46526559" w14:textId="77777777" w:rsidR="002E0C6A" w:rsidRPr="00F16375" w:rsidRDefault="002E0C6A" w:rsidP="00011E70">
            <w:pPr>
              <w:spacing w:after="120"/>
              <w:ind w:left="113" w:right="113"/>
              <w:rPr>
                <w:b/>
                <w:bCs/>
                <w:lang w:val="fr-FR"/>
              </w:rPr>
            </w:pPr>
          </w:p>
        </w:tc>
        <w:tc>
          <w:tcPr>
            <w:tcW w:w="9042" w:type="dxa"/>
            <w:gridSpan w:val="5"/>
            <w:shd w:val="clear" w:color="auto" w:fill="276E8B"/>
          </w:tcPr>
          <w:p w14:paraId="6206E19F" w14:textId="77777777" w:rsidR="002E0C6A" w:rsidRPr="00F16375" w:rsidRDefault="002E0C6A" w:rsidP="00011E70">
            <w:pPr>
              <w:spacing w:after="120"/>
              <w:rPr>
                <w:b/>
                <w:bCs/>
                <w:lang w:val="fr-FR"/>
              </w:rPr>
            </w:pPr>
            <w:r w:rsidRPr="00F16375">
              <w:rPr>
                <w:b/>
                <w:bCs/>
                <w:lang w:val="fr-FR"/>
              </w:rPr>
              <w:t>Cadre logique</w:t>
            </w:r>
          </w:p>
        </w:tc>
      </w:tr>
      <w:tr w:rsidR="002E0C6A" w:rsidRPr="00F16375" w14:paraId="099EC5F4" w14:textId="77777777" w:rsidTr="00DB1A8C">
        <w:tc>
          <w:tcPr>
            <w:tcW w:w="248" w:type="dxa"/>
            <w:shd w:val="clear" w:color="auto" w:fill="FFFFFF"/>
          </w:tcPr>
          <w:p w14:paraId="5665C810" w14:textId="77777777" w:rsidR="002E0C6A" w:rsidRPr="00F16375" w:rsidRDefault="002E0C6A" w:rsidP="00011E70">
            <w:pPr>
              <w:spacing w:after="120"/>
              <w:rPr>
                <w:sz w:val="18"/>
                <w:szCs w:val="18"/>
                <w:lang w:val="fr-FR"/>
              </w:rPr>
            </w:pPr>
          </w:p>
        </w:tc>
        <w:tc>
          <w:tcPr>
            <w:tcW w:w="610" w:type="dxa"/>
            <w:shd w:val="clear" w:color="auto" w:fill="FFFFFF"/>
          </w:tcPr>
          <w:p w14:paraId="19B8DF1D" w14:textId="77777777" w:rsidR="002E0C6A" w:rsidRPr="00F16375" w:rsidRDefault="002E0C6A" w:rsidP="00011E70">
            <w:pPr>
              <w:spacing w:after="120"/>
              <w:rPr>
                <w:sz w:val="18"/>
                <w:szCs w:val="18"/>
                <w:lang w:val="fr-FR"/>
              </w:rPr>
            </w:pPr>
          </w:p>
        </w:tc>
        <w:tc>
          <w:tcPr>
            <w:tcW w:w="1597" w:type="dxa"/>
            <w:shd w:val="clear" w:color="auto" w:fill="276E8B"/>
          </w:tcPr>
          <w:p w14:paraId="64541215" w14:textId="77777777" w:rsidR="002E0C6A" w:rsidRPr="00F16375" w:rsidRDefault="002E0C6A" w:rsidP="00011E70">
            <w:pPr>
              <w:spacing w:after="120"/>
              <w:rPr>
                <w:sz w:val="18"/>
                <w:szCs w:val="18"/>
                <w:lang w:val="fr-FR"/>
              </w:rPr>
            </w:pPr>
          </w:p>
        </w:tc>
        <w:tc>
          <w:tcPr>
            <w:tcW w:w="1700" w:type="dxa"/>
            <w:shd w:val="clear" w:color="auto" w:fill="276E8B"/>
          </w:tcPr>
          <w:p w14:paraId="08469277" w14:textId="77777777" w:rsidR="002E0C6A" w:rsidRPr="00F16375" w:rsidRDefault="002E0C6A" w:rsidP="00011E70">
            <w:pPr>
              <w:spacing w:after="120"/>
              <w:rPr>
                <w:b/>
                <w:sz w:val="18"/>
                <w:szCs w:val="18"/>
                <w:lang w:val="fr-FR"/>
              </w:rPr>
            </w:pPr>
            <w:r w:rsidRPr="00F16375">
              <w:rPr>
                <w:b/>
                <w:sz w:val="18"/>
                <w:szCs w:val="18"/>
                <w:lang w:val="fr-FR"/>
              </w:rPr>
              <w:t>Description du projet</w:t>
            </w:r>
          </w:p>
        </w:tc>
        <w:tc>
          <w:tcPr>
            <w:tcW w:w="1643" w:type="dxa"/>
            <w:shd w:val="clear" w:color="auto" w:fill="276E8B"/>
          </w:tcPr>
          <w:p w14:paraId="166D82C0" w14:textId="77777777" w:rsidR="002E0C6A" w:rsidRPr="00F16375" w:rsidRDefault="002E0C6A" w:rsidP="00011E70">
            <w:pPr>
              <w:spacing w:after="120"/>
              <w:rPr>
                <w:b/>
                <w:sz w:val="18"/>
                <w:szCs w:val="18"/>
                <w:lang w:val="fr-FR"/>
              </w:rPr>
            </w:pPr>
            <w:r w:rsidRPr="00F16375">
              <w:rPr>
                <w:b/>
                <w:sz w:val="18"/>
                <w:szCs w:val="18"/>
                <w:lang w:val="fr-FR"/>
              </w:rPr>
              <w:t>Indicateur</w:t>
            </w:r>
          </w:p>
        </w:tc>
        <w:tc>
          <w:tcPr>
            <w:tcW w:w="1275" w:type="dxa"/>
            <w:shd w:val="clear" w:color="auto" w:fill="276E8B"/>
          </w:tcPr>
          <w:p w14:paraId="023DB6FA" w14:textId="77777777" w:rsidR="002E0C6A" w:rsidRPr="00F16375" w:rsidRDefault="002E0C6A" w:rsidP="00011E70">
            <w:pPr>
              <w:spacing w:after="120"/>
              <w:rPr>
                <w:b/>
                <w:sz w:val="18"/>
                <w:szCs w:val="18"/>
                <w:lang w:val="fr-FR"/>
              </w:rPr>
            </w:pPr>
            <w:r w:rsidRPr="00F16375">
              <w:rPr>
                <w:b/>
                <w:sz w:val="18"/>
                <w:szCs w:val="18"/>
                <w:lang w:val="fr-FR"/>
              </w:rPr>
              <w:t>Moyens de vérification</w:t>
            </w:r>
          </w:p>
        </w:tc>
        <w:tc>
          <w:tcPr>
            <w:tcW w:w="2827" w:type="dxa"/>
            <w:shd w:val="clear" w:color="auto" w:fill="276E8B"/>
          </w:tcPr>
          <w:p w14:paraId="14A14347" w14:textId="77777777" w:rsidR="002E0C6A" w:rsidRPr="00F16375" w:rsidRDefault="002E0C6A" w:rsidP="00011E70">
            <w:pPr>
              <w:spacing w:after="120"/>
              <w:rPr>
                <w:b/>
                <w:sz w:val="18"/>
                <w:szCs w:val="18"/>
                <w:lang w:val="fr-FR"/>
              </w:rPr>
            </w:pPr>
            <w:r w:rsidRPr="00F16375">
              <w:rPr>
                <w:b/>
                <w:sz w:val="18"/>
                <w:szCs w:val="18"/>
                <w:lang w:val="fr-FR"/>
              </w:rPr>
              <w:t>Hypothèse</w:t>
            </w:r>
          </w:p>
        </w:tc>
      </w:tr>
      <w:tr w:rsidR="00044353" w:rsidRPr="00B52D2E" w14:paraId="0D81EF78" w14:textId="77777777" w:rsidTr="00DB1A8C">
        <w:trPr>
          <w:cantSplit/>
          <w:trHeight w:val="1134"/>
        </w:trPr>
        <w:tc>
          <w:tcPr>
            <w:tcW w:w="248" w:type="dxa"/>
            <w:shd w:val="clear" w:color="auto" w:fill="FFFFFF"/>
          </w:tcPr>
          <w:p w14:paraId="2B1CCCE0" w14:textId="77777777" w:rsidR="00044353" w:rsidRPr="00F16375" w:rsidRDefault="00044353" w:rsidP="00011E70">
            <w:pPr>
              <w:spacing w:after="120"/>
              <w:rPr>
                <w:sz w:val="18"/>
                <w:szCs w:val="18"/>
                <w:lang w:val="fr-FR"/>
              </w:rPr>
            </w:pPr>
          </w:p>
        </w:tc>
        <w:tc>
          <w:tcPr>
            <w:tcW w:w="610" w:type="dxa"/>
            <w:vMerge w:val="restart"/>
            <w:shd w:val="clear" w:color="auto" w:fill="FFFFFF"/>
            <w:textDirection w:val="btLr"/>
          </w:tcPr>
          <w:p w14:paraId="29A56278" w14:textId="701EBBBC" w:rsidR="00044353" w:rsidRPr="00F16375" w:rsidRDefault="00044353" w:rsidP="00044353">
            <w:pPr>
              <w:spacing w:after="120"/>
              <w:ind w:left="113" w:right="113"/>
              <w:jc w:val="left"/>
              <w:rPr>
                <w:b/>
                <w:lang w:val="fr-FR"/>
              </w:rPr>
            </w:pPr>
            <w:r w:rsidRPr="00F16375">
              <w:rPr>
                <w:b/>
                <w:lang w:val="fr-FR"/>
              </w:rPr>
              <w:t>LOGIQUE VERTICALE = chaîne de résultats</w:t>
            </w:r>
          </w:p>
          <w:p w14:paraId="0AEC7FCD" w14:textId="3576B1E0" w:rsidR="00044353" w:rsidRPr="00F16375" w:rsidRDefault="00044353" w:rsidP="00044353">
            <w:pPr>
              <w:spacing w:after="120"/>
              <w:ind w:left="113" w:right="113"/>
              <w:jc w:val="left"/>
              <w:rPr>
                <w:b/>
                <w:lang w:val="fr-FR"/>
              </w:rPr>
            </w:pPr>
          </w:p>
        </w:tc>
        <w:tc>
          <w:tcPr>
            <w:tcW w:w="1597" w:type="dxa"/>
            <w:shd w:val="clear" w:color="auto" w:fill="808080" w:themeFill="background1" w:themeFillShade="80"/>
          </w:tcPr>
          <w:p w14:paraId="2DEF8775" w14:textId="77777777" w:rsidR="00044353" w:rsidRPr="00F16375" w:rsidRDefault="00044353" w:rsidP="00011E70">
            <w:pPr>
              <w:spacing w:after="120"/>
              <w:jc w:val="left"/>
              <w:rPr>
                <w:b/>
                <w:sz w:val="18"/>
                <w:szCs w:val="18"/>
                <w:lang w:val="fr-FR"/>
              </w:rPr>
            </w:pPr>
            <w:r w:rsidRPr="00F16375">
              <w:rPr>
                <w:b/>
                <w:sz w:val="18"/>
                <w:szCs w:val="18"/>
                <w:lang w:val="fr-FR"/>
              </w:rPr>
              <w:t>Effets</w:t>
            </w:r>
          </w:p>
          <w:p w14:paraId="592C5EE1" w14:textId="77777777" w:rsidR="00044353" w:rsidRPr="00F16375" w:rsidRDefault="00044353" w:rsidP="00011E70">
            <w:pPr>
              <w:spacing w:after="120"/>
              <w:jc w:val="left"/>
              <w:rPr>
                <w:b/>
                <w:sz w:val="18"/>
                <w:szCs w:val="18"/>
                <w:lang w:val="fr-FR"/>
              </w:rPr>
            </w:pPr>
            <w:r w:rsidRPr="00F16375">
              <w:rPr>
                <w:b/>
                <w:sz w:val="18"/>
                <w:szCs w:val="18"/>
                <w:lang w:val="fr-FR"/>
              </w:rPr>
              <w:t>(Note : cette partie n’est pas toujours pertinente pour les projets du Plan d’action pour le développement)</w:t>
            </w:r>
          </w:p>
        </w:tc>
        <w:tc>
          <w:tcPr>
            <w:tcW w:w="1700" w:type="dxa"/>
            <w:shd w:val="clear" w:color="auto" w:fill="A6A6A6" w:themeFill="background1" w:themeFillShade="A6"/>
          </w:tcPr>
          <w:p w14:paraId="1640D39A" w14:textId="77777777" w:rsidR="00044353" w:rsidRPr="00F16375" w:rsidRDefault="00044353" w:rsidP="00011E70">
            <w:pPr>
              <w:spacing w:after="120"/>
              <w:jc w:val="left"/>
              <w:rPr>
                <w:sz w:val="18"/>
                <w:szCs w:val="18"/>
                <w:lang w:val="fr-FR"/>
              </w:rPr>
            </w:pPr>
            <w:r w:rsidRPr="00F16375">
              <w:rPr>
                <w:sz w:val="18"/>
                <w:szCs w:val="18"/>
                <w:lang w:val="fr-FR"/>
              </w:rPr>
              <w:t>Avantages et effets à plus long terme générés par les résultats.</w:t>
            </w:r>
          </w:p>
        </w:tc>
        <w:tc>
          <w:tcPr>
            <w:tcW w:w="1643" w:type="dxa"/>
            <w:shd w:val="clear" w:color="auto" w:fill="A6A6A6" w:themeFill="background1" w:themeFillShade="A6"/>
          </w:tcPr>
          <w:p w14:paraId="50028A12" w14:textId="77777777" w:rsidR="00044353" w:rsidRPr="00F16375" w:rsidRDefault="00044353" w:rsidP="00011E70">
            <w:pPr>
              <w:spacing w:after="120"/>
              <w:jc w:val="left"/>
              <w:rPr>
                <w:sz w:val="18"/>
                <w:szCs w:val="18"/>
                <w:lang w:val="fr-FR"/>
              </w:rPr>
            </w:pPr>
            <w:r w:rsidRPr="00F16375">
              <w:rPr>
                <w:sz w:val="18"/>
                <w:szCs w:val="18"/>
                <w:lang w:val="fr-FR"/>
              </w:rPr>
              <w:t>Comment et selon quels critères l’atteinte des effets à long terme sera</w:t>
            </w:r>
            <w:r w:rsidRPr="00F16375">
              <w:rPr>
                <w:sz w:val="18"/>
                <w:szCs w:val="18"/>
                <w:lang w:val="fr-FR"/>
              </w:rPr>
              <w:noBreakHyphen/>
              <w:t>t</w:t>
            </w:r>
            <w:r w:rsidRPr="00F16375">
              <w:rPr>
                <w:sz w:val="18"/>
                <w:szCs w:val="18"/>
                <w:lang w:val="fr-FR"/>
              </w:rPr>
              <w:noBreakHyphen/>
              <w:t>elle mesurée?</w:t>
            </w:r>
          </w:p>
          <w:p w14:paraId="0C77A730" w14:textId="77777777" w:rsidR="00044353" w:rsidRPr="00F16375" w:rsidRDefault="00044353" w:rsidP="00011E70">
            <w:pPr>
              <w:spacing w:after="120"/>
              <w:rPr>
                <w:sz w:val="18"/>
                <w:szCs w:val="18"/>
                <w:lang w:val="fr-FR"/>
              </w:rPr>
            </w:pPr>
            <w:r w:rsidRPr="00F16375">
              <w:rPr>
                <w:sz w:val="18"/>
                <w:szCs w:val="18"/>
                <w:lang w:val="fr-FR"/>
              </w:rPr>
              <w:t>Indiquer la valeur de référence</w:t>
            </w:r>
          </w:p>
          <w:p w14:paraId="65559D53" w14:textId="77777777" w:rsidR="00044353" w:rsidRPr="00F16375" w:rsidRDefault="00044353" w:rsidP="00011E70">
            <w:pPr>
              <w:spacing w:after="120"/>
              <w:jc w:val="left"/>
              <w:rPr>
                <w:sz w:val="18"/>
                <w:szCs w:val="18"/>
                <w:lang w:val="fr-FR"/>
              </w:rPr>
            </w:pPr>
            <w:r w:rsidRPr="00F16375">
              <w:rPr>
                <w:sz w:val="18"/>
                <w:szCs w:val="18"/>
                <w:lang w:val="fr-FR"/>
              </w:rPr>
              <w:t xml:space="preserve">Indiquer l’objectif </w:t>
            </w:r>
          </w:p>
        </w:tc>
        <w:tc>
          <w:tcPr>
            <w:tcW w:w="1275" w:type="dxa"/>
            <w:shd w:val="clear" w:color="auto" w:fill="A6A6A6" w:themeFill="background1" w:themeFillShade="A6"/>
          </w:tcPr>
          <w:p w14:paraId="20815E88" w14:textId="77777777" w:rsidR="00044353" w:rsidRPr="00F16375" w:rsidRDefault="00044353" w:rsidP="00011E70">
            <w:pPr>
              <w:spacing w:after="120"/>
              <w:jc w:val="left"/>
              <w:rPr>
                <w:sz w:val="18"/>
                <w:szCs w:val="18"/>
                <w:lang w:val="fr-FR"/>
              </w:rPr>
            </w:pPr>
            <w:r w:rsidRPr="00F16375">
              <w:rPr>
                <w:sz w:val="18"/>
                <w:szCs w:val="18"/>
                <w:lang w:val="fr-FR"/>
              </w:rPr>
              <w:t>Comment et par qui les informations seront</w:t>
            </w:r>
            <w:r w:rsidRPr="00F16375">
              <w:rPr>
                <w:sz w:val="18"/>
                <w:szCs w:val="18"/>
                <w:lang w:val="fr-FR"/>
              </w:rPr>
              <w:noBreakHyphen/>
              <w:t>elles collectées?</w:t>
            </w:r>
          </w:p>
        </w:tc>
        <w:tc>
          <w:tcPr>
            <w:tcW w:w="2827" w:type="dxa"/>
            <w:shd w:val="clear" w:color="auto" w:fill="A6A6A6" w:themeFill="background1" w:themeFillShade="A6"/>
          </w:tcPr>
          <w:p w14:paraId="1E145808" w14:textId="77777777" w:rsidR="00044353" w:rsidRPr="00F16375" w:rsidRDefault="00044353" w:rsidP="00011E70">
            <w:pPr>
              <w:spacing w:after="120"/>
              <w:jc w:val="left"/>
              <w:rPr>
                <w:sz w:val="18"/>
                <w:szCs w:val="18"/>
                <w:lang w:val="fr-FR"/>
              </w:rPr>
            </w:pPr>
            <w:r w:rsidRPr="00F16375">
              <w:rPr>
                <w:sz w:val="18"/>
                <w:szCs w:val="18"/>
                <w:lang w:val="fr-FR"/>
              </w:rPr>
              <w:t>Si le(s) résultat(s) est/sont atteint(s) et que les hypothèses sont correctes (à ce niveau), le projet du Plan d’action pour le développement sera en mesure de contribuer à des effets à plus long terme.</w:t>
            </w:r>
          </w:p>
        </w:tc>
      </w:tr>
      <w:tr w:rsidR="00044353" w:rsidRPr="00B52D2E" w14:paraId="3C2B7B2C" w14:textId="77777777" w:rsidTr="00DB1A8C">
        <w:trPr>
          <w:cantSplit/>
          <w:trHeight w:val="2091"/>
        </w:trPr>
        <w:tc>
          <w:tcPr>
            <w:tcW w:w="248" w:type="dxa"/>
            <w:shd w:val="clear" w:color="auto" w:fill="FFFFFF"/>
          </w:tcPr>
          <w:p w14:paraId="4CCC89C9" w14:textId="77777777" w:rsidR="00044353" w:rsidRPr="00F16375" w:rsidRDefault="00044353" w:rsidP="00011E70">
            <w:pPr>
              <w:spacing w:after="120"/>
              <w:rPr>
                <w:sz w:val="18"/>
                <w:szCs w:val="18"/>
                <w:lang w:val="fr-FR"/>
              </w:rPr>
            </w:pPr>
          </w:p>
        </w:tc>
        <w:tc>
          <w:tcPr>
            <w:tcW w:w="610" w:type="dxa"/>
            <w:vMerge/>
            <w:shd w:val="clear" w:color="auto" w:fill="FFFFFF"/>
            <w:textDirection w:val="btLr"/>
          </w:tcPr>
          <w:p w14:paraId="5DCED0E4" w14:textId="647CFA90" w:rsidR="00044353" w:rsidRPr="00F16375" w:rsidRDefault="00044353" w:rsidP="00044353">
            <w:pPr>
              <w:spacing w:after="120"/>
              <w:ind w:left="113" w:right="113"/>
              <w:jc w:val="left"/>
              <w:rPr>
                <w:b/>
                <w:lang w:val="fr-FR"/>
              </w:rPr>
            </w:pPr>
          </w:p>
        </w:tc>
        <w:tc>
          <w:tcPr>
            <w:tcW w:w="1597" w:type="dxa"/>
            <w:shd w:val="clear" w:color="auto" w:fill="276E8B"/>
          </w:tcPr>
          <w:p w14:paraId="623091BE" w14:textId="77777777" w:rsidR="00044353" w:rsidRPr="00F16375" w:rsidRDefault="00044353" w:rsidP="00011E70">
            <w:pPr>
              <w:spacing w:after="120"/>
              <w:rPr>
                <w:b/>
                <w:sz w:val="18"/>
                <w:szCs w:val="18"/>
                <w:lang w:val="fr-FR"/>
              </w:rPr>
            </w:pPr>
            <w:r w:rsidRPr="00F16375">
              <w:rPr>
                <w:b/>
                <w:sz w:val="18"/>
                <w:szCs w:val="18"/>
                <w:lang w:val="fr-FR"/>
              </w:rPr>
              <w:t>Résultats</w:t>
            </w:r>
          </w:p>
        </w:tc>
        <w:tc>
          <w:tcPr>
            <w:tcW w:w="1700" w:type="dxa"/>
            <w:shd w:val="clear" w:color="auto" w:fill="7FC0DB"/>
          </w:tcPr>
          <w:p w14:paraId="7C541AD5" w14:textId="77777777" w:rsidR="00044353" w:rsidRPr="00F16375" w:rsidRDefault="00044353" w:rsidP="00011E70">
            <w:pPr>
              <w:spacing w:after="120"/>
              <w:jc w:val="left"/>
              <w:rPr>
                <w:sz w:val="18"/>
                <w:szCs w:val="18"/>
                <w:lang w:val="fr-FR"/>
              </w:rPr>
            </w:pPr>
            <w:r w:rsidRPr="00F16375">
              <w:rPr>
                <w:sz w:val="18"/>
                <w:szCs w:val="18"/>
                <w:lang w:val="fr-FR"/>
              </w:rPr>
              <w:t>Bénéfices et effets directs générés par les résultats du projet du Plan d’action pour le développement</w:t>
            </w:r>
          </w:p>
        </w:tc>
        <w:tc>
          <w:tcPr>
            <w:tcW w:w="1643" w:type="dxa"/>
            <w:tcBorders>
              <w:bottom w:val="single" w:sz="4" w:space="0" w:color="FFFFFF"/>
            </w:tcBorders>
            <w:shd w:val="clear" w:color="auto" w:fill="7FC0DB"/>
          </w:tcPr>
          <w:p w14:paraId="41966466" w14:textId="77777777" w:rsidR="00044353" w:rsidRPr="00F16375" w:rsidRDefault="00044353" w:rsidP="00011E70">
            <w:pPr>
              <w:spacing w:after="120"/>
              <w:jc w:val="left"/>
              <w:rPr>
                <w:sz w:val="18"/>
                <w:szCs w:val="18"/>
                <w:lang w:val="fr-FR"/>
              </w:rPr>
            </w:pPr>
            <w:r w:rsidRPr="00F16375">
              <w:rPr>
                <w:sz w:val="18"/>
                <w:szCs w:val="18"/>
                <w:lang w:val="fr-FR"/>
              </w:rPr>
              <w:t>Comment et selon quels critères la réalisation des résultats sera</w:t>
            </w:r>
            <w:r w:rsidRPr="00F16375">
              <w:rPr>
                <w:sz w:val="18"/>
                <w:szCs w:val="18"/>
                <w:lang w:val="fr-FR"/>
              </w:rPr>
              <w:noBreakHyphen/>
              <w:t>t</w:t>
            </w:r>
            <w:r w:rsidRPr="00F16375">
              <w:rPr>
                <w:sz w:val="18"/>
                <w:szCs w:val="18"/>
                <w:lang w:val="fr-FR"/>
              </w:rPr>
              <w:noBreakHyphen/>
              <w:t>elle mesurée?</w:t>
            </w:r>
          </w:p>
          <w:p w14:paraId="4196832F" w14:textId="77777777" w:rsidR="00044353" w:rsidRPr="00F16375" w:rsidRDefault="00044353" w:rsidP="00011E70">
            <w:pPr>
              <w:spacing w:after="120"/>
              <w:jc w:val="left"/>
              <w:rPr>
                <w:sz w:val="18"/>
                <w:szCs w:val="18"/>
                <w:lang w:val="fr-FR"/>
              </w:rPr>
            </w:pPr>
            <w:r w:rsidRPr="00F16375">
              <w:rPr>
                <w:sz w:val="18"/>
                <w:szCs w:val="18"/>
                <w:lang w:val="fr-FR"/>
              </w:rPr>
              <w:t>Indiquer la valeur de référence</w:t>
            </w:r>
          </w:p>
          <w:p w14:paraId="46336BA7" w14:textId="77777777" w:rsidR="00044353" w:rsidRPr="00F16375" w:rsidRDefault="00044353" w:rsidP="00011E70">
            <w:pPr>
              <w:spacing w:after="120"/>
              <w:jc w:val="left"/>
              <w:rPr>
                <w:sz w:val="18"/>
                <w:szCs w:val="18"/>
                <w:lang w:val="fr-FR"/>
              </w:rPr>
            </w:pPr>
            <w:r w:rsidRPr="00F16375">
              <w:rPr>
                <w:sz w:val="18"/>
                <w:szCs w:val="18"/>
                <w:lang w:val="fr-FR"/>
              </w:rPr>
              <w:t xml:space="preserve">Indiquer l’objectif </w:t>
            </w:r>
          </w:p>
        </w:tc>
        <w:tc>
          <w:tcPr>
            <w:tcW w:w="1275" w:type="dxa"/>
            <w:tcBorders>
              <w:bottom w:val="single" w:sz="4" w:space="0" w:color="FFFFFF"/>
            </w:tcBorders>
            <w:shd w:val="clear" w:color="auto" w:fill="7FC0DB"/>
          </w:tcPr>
          <w:p w14:paraId="3DB5CDBE" w14:textId="77777777" w:rsidR="00044353" w:rsidRPr="00F16375" w:rsidRDefault="00044353" w:rsidP="00011E70">
            <w:pPr>
              <w:spacing w:after="120"/>
              <w:jc w:val="left"/>
              <w:rPr>
                <w:sz w:val="18"/>
                <w:szCs w:val="18"/>
                <w:lang w:val="fr-FR"/>
              </w:rPr>
            </w:pPr>
            <w:r w:rsidRPr="00F16375">
              <w:rPr>
                <w:sz w:val="18"/>
                <w:szCs w:val="18"/>
                <w:lang w:val="fr-FR"/>
              </w:rPr>
              <w:t>Comment et par qui les informations seront</w:t>
            </w:r>
            <w:r w:rsidRPr="00F16375">
              <w:rPr>
                <w:sz w:val="18"/>
                <w:szCs w:val="18"/>
                <w:lang w:val="fr-FR"/>
              </w:rPr>
              <w:noBreakHyphen/>
              <w:t>elles collectées?</w:t>
            </w:r>
          </w:p>
        </w:tc>
        <w:tc>
          <w:tcPr>
            <w:tcW w:w="2827" w:type="dxa"/>
            <w:tcBorders>
              <w:bottom w:val="single" w:sz="4" w:space="0" w:color="FFFFFF"/>
            </w:tcBorders>
            <w:shd w:val="clear" w:color="auto" w:fill="7FC0DB"/>
          </w:tcPr>
          <w:p w14:paraId="02A2D755" w14:textId="77777777" w:rsidR="00044353" w:rsidRPr="00F16375" w:rsidRDefault="00044353" w:rsidP="00011E70">
            <w:pPr>
              <w:spacing w:after="120"/>
              <w:jc w:val="left"/>
              <w:rPr>
                <w:sz w:val="18"/>
                <w:szCs w:val="18"/>
                <w:lang w:val="fr-FR"/>
              </w:rPr>
            </w:pPr>
            <w:r w:rsidRPr="00F16375">
              <w:rPr>
                <w:sz w:val="18"/>
                <w:szCs w:val="18"/>
                <w:lang w:val="fr-FR"/>
              </w:rPr>
              <w:t>Si les réalisations sont produites et que les hypothèses sont correctes (à ce niveau), les résultats attendus seront générés.</w:t>
            </w:r>
          </w:p>
        </w:tc>
      </w:tr>
      <w:tr w:rsidR="00044353" w:rsidRPr="00B52D2E" w14:paraId="390683CC" w14:textId="77777777" w:rsidTr="00DB1A8C">
        <w:trPr>
          <w:trHeight w:val="1627"/>
        </w:trPr>
        <w:tc>
          <w:tcPr>
            <w:tcW w:w="248" w:type="dxa"/>
            <w:shd w:val="clear" w:color="auto" w:fill="FFFFFF"/>
          </w:tcPr>
          <w:p w14:paraId="6B210FAA" w14:textId="77777777" w:rsidR="00044353" w:rsidRPr="00F16375" w:rsidRDefault="00044353" w:rsidP="00011E70">
            <w:pPr>
              <w:spacing w:after="120"/>
              <w:rPr>
                <w:sz w:val="18"/>
                <w:szCs w:val="18"/>
                <w:lang w:val="fr-FR"/>
              </w:rPr>
            </w:pPr>
          </w:p>
        </w:tc>
        <w:tc>
          <w:tcPr>
            <w:tcW w:w="610" w:type="dxa"/>
            <w:vMerge/>
            <w:shd w:val="clear" w:color="auto" w:fill="FFFFFF"/>
          </w:tcPr>
          <w:p w14:paraId="6E62E4F1" w14:textId="77777777" w:rsidR="00044353" w:rsidRPr="00F16375" w:rsidRDefault="00044353" w:rsidP="00011E70">
            <w:pPr>
              <w:spacing w:after="120"/>
              <w:rPr>
                <w:sz w:val="18"/>
                <w:szCs w:val="18"/>
                <w:lang w:val="fr-FR"/>
              </w:rPr>
            </w:pPr>
          </w:p>
        </w:tc>
        <w:tc>
          <w:tcPr>
            <w:tcW w:w="1597" w:type="dxa"/>
            <w:shd w:val="clear" w:color="auto" w:fill="276E8B"/>
          </w:tcPr>
          <w:p w14:paraId="62F5D8E0" w14:textId="77777777" w:rsidR="00044353" w:rsidRPr="00F16375" w:rsidRDefault="00044353" w:rsidP="00011E70">
            <w:pPr>
              <w:spacing w:after="120"/>
              <w:rPr>
                <w:b/>
                <w:sz w:val="18"/>
                <w:szCs w:val="18"/>
                <w:lang w:val="fr-FR"/>
              </w:rPr>
            </w:pPr>
            <w:r w:rsidRPr="00F16375">
              <w:rPr>
                <w:b/>
                <w:sz w:val="18"/>
                <w:szCs w:val="18"/>
                <w:lang w:val="fr-FR"/>
              </w:rPr>
              <w:t>Réalisations</w:t>
            </w:r>
          </w:p>
        </w:tc>
        <w:tc>
          <w:tcPr>
            <w:tcW w:w="1700" w:type="dxa"/>
            <w:shd w:val="clear" w:color="auto" w:fill="7FC0DB"/>
          </w:tcPr>
          <w:p w14:paraId="0C8DF5CD" w14:textId="77777777" w:rsidR="00044353" w:rsidRPr="00F16375" w:rsidRDefault="00044353" w:rsidP="00011E70">
            <w:pPr>
              <w:spacing w:after="120"/>
              <w:jc w:val="left"/>
              <w:rPr>
                <w:sz w:val="18"/>
                <w:szCs w:val="18"/>
                <w:lang w:val="fr-FR"/>
              </w:rPr>
            </w:pPr>
            <w:r w:rsidRPr="00F16375">
              <w:rPr>
                <w:sz w:val="18"/>
                <w:szCs w:val="18"/>
                <w:lang w:val="fr-FR"/>
              </w:rPr>
              <w:t>Produits et services spécifiques fournis par les projets du Plan d’action pour le développement, également appelés “produits livrables”</w:t>
            </w:r>
          </w:p>
        </w:tc>
        <w:tc>
          <w:tcPr>
            <w:tcW w:w="1643" w:type="dxa"/>
            <w:tcBorders>
              <w:bottom w:val="single" w:sz="4" w:space="0" w:color="FFFFFF"/>
            </w:tcBorders>
            <w:shd w:val="clear" w:color="auto" w:fill="7FC0DB"/>
          </w:tcPr>
          <w:p w14:paraId="3D1B6694" w14:textId="77777777" w:rsidR="00044353" w:rsidRPr="00F16375" w:rsidRDefault="00044353" w:rsidP="00011E70">
            <w:pPr>
              <w:spacing w:after="120"/>
              <w:jc w:val="left"/>
              <w:rPr>
                <w:sz w:val="18"/>
                <w:szCs w:val="18"/>
                <w:lang w:val="fr-FR"/>
              </w:rPr>
            </w:pPr>
            <w:r w:rsidRPr="00F16375">
              <w:rPr>
                <w:sz w:val="18"/>
                <w:szCs w:val="18"/>
                <w:lang w:val="fr-FR"/>
              </w:rPr>
              <w:t>Comment et en fonction de quels critères les réalisations seront</w:t>
            </w:r>
            <w:r w:rsidRPr="00F16375">
              <w:rPr>
                <w:sz w:val="18"/>
                <w:szCs w:val="18"/>
                <w:lang w:val="fr-FR"/>
              </w:rPr>
              <w:noBreakHyphen/>
              <w:t>elles mesurées?</w:t>
            </w:r>
          </w:p>
          <w:p w14:paraId="5F3B22F1" w14:textId="77777777" w:rsidR="00044353" w:rsidRPr="00F16375" w:rsidRDefault="00044353" w:rsidP="00011E70">
            <w:pPr>
              <w:spacing w:after="120"/>
              <w:jc w:val="left"/>
              <w:rPr>
                <w:sz w:val="18"/>
                <w:szCs w:val="18"/>
                <w:lang w:val="fr-FR"/>
              </w:rPr>
            </w:pPr>
            <w:r w:rsidRPr="00F16375">
              <w:rPr>
                <w:sz w:val="18"/>
                <w:szCs w:val="18"/>
                <w:lang w:val="fr-FR"/>
              </w:rPr>
              <w:t>Indiquer l’objectif</w:t>
            </w:r>
          </w:p>
        </w:tc>
        <w:tc>
          <w:tcPr>
            <w:tcW w:w="1275" w:type="dxa"/>
            <w:tcBorders>
              <w:bottom w:val="single" w:sz="4" w:space="0" w:color="FFFFFF"/>
            </w:tcBorders>
            <w:shd w:val="clear" w:color="auto" w:fill="7FC0DB"/>
          </w:tcPr>
          <w:p w14:paraId="7AB855F5" w14:textId="77777777" w:rsidR="00044353" w:rsidRPr="00F16375" w:rsidRDefault="00044353" w:rsidP="00011E70">
            <w:pPr>
              <w:spacing w:after="120"/>
              <w:jc w:val="left"/>
              <w:rPr>
                <w:sz w:val="18"/>
                <w:szCs w:val="18"/>
                <w:lang w:val="fr-FR"/>
              </w:rPr>
            </w:pPr>
            <w:r w:rsidRPr="00F16375">
              <w:rPr>
                <w:sz w:val="18"/>
                <w:szCs w:val="18"/>
                <w:lang w:val="fr-FR"/>
              </w:rPr>
              <w:t>Comment et par qui les informations seront</w:t>
            </w:r>
            <w:r w:rsidRPr="00F16375">
              <w:rPr>
                <w:sz w:val="18"/>
                <w:szCs w:val="18"/>
                <w:lang w:val="fr-FR"/>
              </w:rPr>
              <w:noBreakHyphen/>
              <w:t>elles collectées?</w:t>
            </w:r>
          </w:p>
        </w:tc>
        <w:tc>
          <w:tcPr>
            <w:tcW w:w="2827" w:type="dxa"/>
            <w:tcBorders>
              <w:bottom w:val="single" w:sz="4" w:space="0" w:color="FFFFFF"/>
            </w:tcBorders>
            <w:shd w:val="clear" w:color="auto" w:fill="7FC0DB"/>
          </w:tcPr>
          <w:p w14:paraId="0CC6931D" w14:textId="77777777" w:rsidR="00044353" w:rsidRPr="00F16375" w:rsidRDefault="00044353" w:rsidP="00011E70">
            <w:pPr>
              <w:spacing w:after="120"/>
              <w:jc w:val="left"/>
              <w:rPr>
                <w:sz w:val="18"/>
                <w:szCs w:val="18"/>
                <w:lang w:val="fr-FR"/>
              </w:rPr>
            </w:pPr>
            <w:r w:rsidRPr="00F16375">
              <w:rPr>
                <w:sz w:val="18"/>
                <w:szCs w:val="18"/>
                <w:lang w:val="fr-FR"/>
              </w:rPr>
              <w:t>Si les activités sont réalisées et que les hypothèses sont correctes (à ce niveau), les réalisations sont produites.</w:t>
            </w:r>
          </w:p>
        </w:tc>
      </w:tr>
      <w:tr w:rsidR="002E0C6A" w:rsidRPr="00B52D2E" w14:paraId="6677B406" w14:textId="77777777" w:rsidTr="00DB1A8C">
        <w:trPr>
          <w:trHeight w:val="2376"/>
        </w:trPr>
        <w:tc>
          <w:tcPr>
            <w:tcW w:w="248" w:type="dxa"/>
            <w:shd w:val="clear" w:color="auto" w:fill="FFFFFF"/>
          </w:tcPr>
          <w:p w14:paraId="49FAEECB" w14:textId="77777777" w:rsidR="002E0C6A" w:rsidRPr="00F16375" w:rsidRDefault="002E0C6A" w:rsidP="00011E70">
            <w:pPr>
              <w:spacing w:after="120"/>
              <w:rPr>
                <w:sz w:val="18"/>
                <w:szCs w:val="18"/>
                <w:lang w:val="fr-FR"/>
              </w:rPr>
            </w:pPr>
          </w:p>
        </w:tc>
        <w:tc>
          <w:tcPr>
            <w:tcW w:w="610" w:type="dxa"/>
            <w:shd w:val="clear" w:color="auto" w:fill="FFFFFF"/>
          </w:tcPr>
          <w:p w14:paraId="3AA7B8BD" w14:textId="77777777" w:rsidR="002E0C6A" w:rsidRPr="00F16375" w:rsidRDefault="002E0C6A" w:rsidP="00011E70">
            <w:pPr>
              <w:spacing w:after="120"/>
              <w:rPr>
                <w:sz w:val="18"/>
                <w:szCs w:val="18"/>
                <w:lang w:val="fr-FR"/>
              </w:rPr>
            </w:pPr>
          </w:p>
        </w:tc>
        <w:tc>
          <w:tcPr>
            <w:tcW w:w="1597" w:type="dxa"/>
            <w:tcBorders>
              <w:bottom w:val="single" w:sz="4" w:space="0" w:color="FFFFFF"/>
            </w:tcBorders>
            <w:shd w:val="clear" w:color="auto" w:fill="276E8B"/>
          </w:tcPr>
          <w:p w14:paraId="4F670014" w14:textId="77777777" w:rsidR="002E0C6A" w:rsidRPr="00F16375" w:rsidRDefault="002E0C6A" w:rsidP="00011E70">
            <w:pPr>
              <w:spacing w:after="120"/>
              <w:jc w:val="left"/>
              <w:rPr>
                <w:b/>
                <w:sz w:val="18"/>
                <w:szCs w:val="18"/>
                <w:lang w:val="fr-FR"/>
              </w:rPr>
            </w:pPr>
            <w:r w:rsidRPr="00F16375">
              <w:rPr>
                <w:b/>
                <w:sz w:val="18"/>
                <w:szCs w:val="18"/>
                <w:lang w:val="fr-FR"/>
              </w:rPr>
              <w:t>Activités</w:t>
            </w:r>
          </w:p>
        </w:tc>
        <w:tc>
          <w:tcPr>
            <w:tcW w:w="1700" w:type="dxa"/>
            <w:tcBorders>
              <w:bottom w:val="single" w:sz="4" w:space="0" w:color="FFFFFF"/>
              <w:right w:val="nil"/>
            </w:tcBorders>
            <w:shd w:val="clear" w:color="auto" w:fill="7FC0DB"/>
          </w:tcPr>
          <w:p w14:paraId="3D7ADBCD" w14:textId="77777777" w:rsidR="002E0C6A" w:rsidRPr="00F16375" w:rsidRDefault="002E0C6A" w:rsidP="00011E70">
            <w:pPr>
              <w:spacing w:after="120"/>
              <w:jc w:val="left"/>
              <w:rPr>
                <w:sz w:val="18"/>
                <w:szCs w:val="18"/>
                <w:lang w:val="fr-FR"/>
              </w:rPr>
            </w:pPr>
            <w:r w:rsidRPr="00F16375">
              <w:rPr>
                <w:sz w:val="18"/>
                <w:szCs w:val="18"/>
                <w:lang w:val="fr-FR"/>
              </w:rPr>
              <w:t>Activités nécessaires pour produire les réalisations attendues du projet du Plan d’action pour le développement (à remplir pendant la phase de lancement)</w:t>
            </w:r>
          </w:p>
        </w:tc>
        <w:tc>
          <w:tcPr>
            <w:tcW w:w="1643" w:type="dxa"/>
            <w:tcBorders>
              <w:top w:val="single" w:sz="4" w:space="0" w:color="FFFFFF"/>
              <w:left w:val="nil"/>
              <w:bottom w:val="single" w:sz="4" w:space="0" w:color="FFFFFF"/>
              <w:right w:val="nil"/>
              <w:tl2br w:val="nil"/>
              <w:tr2bl w:val="nil"/>
            </w:tcBorders>
            <w:shd w:val="clear" w:color="auto" w:fill="7FC0DB"/>
          </w:tcPr>
          <w:p w14:paraId="2D4F2DD3" w14:textId="77777777" w:rsidR="002E0C6A" w:rsidRPr="00F16375" w:rsidRDefault="002E0C6A" w:rsidP="00011E70">
            <w:pPr>
              <w:spacing w:after="120"/>
              <w:jc w:val="left"/>
              <w:rPr>
                <w:sz w:val="18"/>
                <w:szCs w:val="18"/>
                <w:lang w:val="fr-FR"/>
              </w:rPr>
            </w:pPr>
          </w:p>
        </w:tc>
        <w:tc>
          <w:tcPr>
            <w:tcW w:w="1275" w:type="dxa"/>
            <w:tcBorders>
              <w:top w:val="single" w:sz="4" w:space="0" w:color="FFFFFF"/>
              <w:left w:val="nil"/>
              <w:bottom w:val="single" w:sz="4" w:space="0" w:color="FFFFFF"/>
              <w:right w:val="nil"/>
              <w:tl2br w:val="nil"/>
              <w:tr2bl w:val="nil"/>
            </w:tcBorders>
            <w:shd w:val="clear" w:color="auto" w:fill="7FC0DB"/>
          </w:tcPr>
          <w:p w14:paraId="519DD623" w14:textId="77777777" w:rsidR="002E0C6A" w:rsidRPr="00F16375" w:rsidRDefault="002E0C6A" w:rsidP="00011E70">
            <w:pPr>
              <w:spacing w:after="120"/>
              <w:jc w:val="left"/>
              <w:rPr>
                <w:sz w:val="18"/>
                <w:szCs w:val="18"/>
                <w:lang w:val="fr-FR"/>
              </w:rPr>
            </w:pPr>
          </w:p>
        </w:tc>
        <w:tc>
          <w:tcPr>
            <w:tcW w:w="2827" w:type="dxa"/>
            <w:tcBorders>
              <w:top w:val="single" w:sz="4" w:space="0" w:color="FFFFFF"/>
              <w:left w:val="nil"/>
              <w:bottom w:val="single" w:sz="4" w:space="0" w:color="FFFFFF"/>
              <w:right w:val="nil"/>
              <w:tl2br w:val="nil"/>
              <w:tr2bl w:val="nil"/>
            </w:tcBorders>
            <w:shd w:val="clear" w:color="auto" w:fill="7FC0DB"/>
          </w:tcPr>
          <w:p w14:paraId="2F2CD86E" w14:textId="77777777" w:rsidR="002E0C6A" w:rsidRPr="00F16375" w:rsidRDefault="002E0C6A" w:rsidP="00011E70">
            <w:pPr>
              <w:spacing w:after="120"/>
              <w:jc w:val="left"/>
              <w:rPr>
                <w:sz w:val="18"/>
                <w:szCs w:val="18"/>
                <w:lang w:val="fr-FR"/>
              </w:rPr>
            </w:pPr>
          </w:p>
        </w:tc>
      </w:tr>
      <w:tr w:rsidR="002E0C6A" w:rsidRPr="00B52D2E" w14:paraId="5A541FF9" w14:textId="77777777" w:rsidTr="00DB1A8C">
        <w:tc>
          <w:tcPr>
            <w:tcW w:w="248" w:type="dxa"/>
            <w:shd w:val="clear" w:color="auto" w:fill="FFFFFF"/>
          </w:tcPr>
          <w:p w14:paraId="19422FA3" w14:textId="77777777" w:rsidR="002E0C6A" w:rsidRPr="00F16375" w:rsidRDefault="002E0C6A" w:rsidP="00011E70">
            <w:pPr>
              <w:spacing w:after="120"/>
              <w:rPr>
                <w:sz w:val="18"/>
                <w:szCs w:val="18"/>
                <w:lang w:val="fr-FR"/>
              </w:rPr>
            </w:pPr>
          </w:p>
        </w:tc>
        <w:tc>
          <w:tcPr>
            <w:tcW w:w="610" w:type="dxa"/>
            <w:shd w:val="clear" w:color="auto" w:fill="FFFFFF"/>
          </w:tcPr>
          <w:p w14:paraId="1B2A3172" w14:textId="77777777" w:rsidR="002E0C6A" w:rsidRPr="00F16375" w:rsidRDefault="002E0C6A" w:rsidP="00011E70">
            <w:pPr>
              <w:spacing w:after="120"/>
              <w:rPr>
                <w:sz w:val="18"/>
                <w:szCs w:val="18"/>
                <w:lang w:val="fr-FR"/>
              </w:rPr>
            </w:pPr>
          </w:p>
        </w:tc>
        <w:tc>
          <w:tcPr>
            <w:tcW w:w="9042" w:type="dxa"/>
            <w:gridSpan w:val="5"/>
            <w:vMerge w:val="restart"/>
            <w:tcBorders>
              <w:bottom w:val="single" w:sz="24" w:space="0" w:color="FFFFFF"/>
            </w:tcBorders>
            <w:shd w:val="clear" w:color="auto" w:fill="3494BA"/>
          </w:tcPr>
          <w:p w14:paraId="3CB7A2DA" w14:textId="77777777" w:rsidR="002E0C6A" w:rsidRPr="00F16375" w:rsidRDefault="002E0C6A" w:rsidP="00011E70">
            <w:pPr>
              <w:spacing w:after="120"/>
              <w:jc w:val="left"/>
              <w:rPr>
                <w:sz w:val="18"/>
                <w:szCs w:val="18"/>
                <w:lang w:val="fr-FR"/>
              </w:rPr>
            </w:pPr>
            <w:r w:rsidRPr="00F16375">
              <w:rPr>
                <w:noProof/>
                <w:sz w:val="18"/>
                <w:szCs w:val="18"/>
                <w:lang w:val="fr-CH" w:eastAsia="fr-CH"/>
              </w:rPr>
              <mc:AlternateContent>
                <mc:Choice Requires="wps">
                  <w:drawing>
                    <wp:anchor distT="0" distB="0" distL="114300" distR="114300" simplePos="0" relativeHeight="251695104" behindDoc="0" locked="0" layoutInCell="1" allowOverlap="1" wp14:anchorId="63F0F57B" wp14:editId="2E0657D6">
                      <wp:simplePos x="0" y="0"/>
                      <wp:positionH relativeFrom="column">
                        <wp:posOffset>-69313</wp:posOffset>
                      </wp:positionH>
                      <wp:positionV relativeFrom="paragraph">
                        <wp:posOffset>111565</wp:posOffset>
                      </wp:positionV>
                      <wp:extent cx="5687367" cy="45719"/>
                      <wp:effectExtent l="0" t="114300" r="0" b="164465"/>
                      <wp:wrapNone/>
                      <wp:docPr id="28722" name="Connecteur droit avec flèche 28680"/>
                      <wp:cNvGraphicFramePr/>
                      <a:graphic xmlns:a="http://schemas.openxmlformats.org/drawingml/2006/main">
                        <a:graphicData uri="http://schemas.microsoft.com/office/word/2010/wordprocessingShape">
                          <wps:wsp>
                            <wps:cNvCnPr/>
                            <wps:spPr>
                              <a:xfrm>
                                <a:off x="0" y="0"/>
                                <a:ext cx="5687367" cy="45719"/>
                              </a:xfrm>
                              <a:prstGeom prst="straightConnector1">
                                <a:avLst/>
                              </a:prstGeom>
                              <a:noFill/>
                              <a:ln w="76200" cap="flat" cmpd="sng" algn="ctr">
                                <a:solidFill>
                                  <a:srgbClr val="3494BA">
                                    <a:lumMod val="7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2FD95E" id="Connecteur droit avec flèche 28680" o:spid="_x0000_s1026" type="#_x0000_t32" style="position:absolute;margin-left:-5.45pt;margin-top:8.8pt;width:447.8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" strokecolor="#276f8b" strokeweight="6pt">
                      <v:stroke endarrow="block"/>
                    </v:shape>
                  </w:pict>
                </mc:Fallback>
              </mc:AlternateContent>
            </w:r>
          </w:p>
          <w:p w14:paraId="6BEF6720" w14:textId="09372DE8" w:rsidR="002E0C6A" w:rsidRPr="00F16375" w:rsidRDefault="002E0C6A" w:rsidP="00DB1A8C">
            <w:pPr>
              <w:spacing w:after="120"/>
              <w:jc w:val="left"/>
              <w:rPr>
                <w:lang w:val="fr-FR"/>
              </w:rPr>
            </w:pPr>
            <w:r w:rsidRPr="00F16375">
              <w:rPr>
                <w:lang w:val="fr-FR"/>
              </w:rPr>
              <w:t>LOGIQUE HORIZONTALE = Relation entre objectifs, les indicateurs et les moyens de vérification.</w:t>
            </w:r>
          </w:p>
        </w:tc>
      </w:tr>
      <w:tr w:rsidR="002E0C6A" w:rsidRPr="00B52D2E" w14:paraId="069C66A4" w14:textId="77777777" w:rsidTr="00DB1A8C">
        <w:trPr>
          <w:trHeight w:val="283"/>
        </w:trPr>
        <w:tc>
          <w:tcPr>
            <w:tcW w:w="248" w:type="dxa"/>
            <w:shd w:val="clear" w:color="auto" w:fill="FFFFFF"/>
          </w:tcPr>
          <w:p w14:paraId="685B7C48" w14:textId="77777777" w:rsidR="002E0C6A" w:rsidRPr="00F16375" w:rsidRDefault="002E0C6A" w:rsidP="00011E70">
            <w:pPr>
              <w:spacing w:after="120"/>
              <w:rPr>
                <w:sz w:val="18"/>
                <w:szCs w:val="18"/>
                <w:lang w:val="fr-FR"/>
              </w:rPr>
            </w:pPr>
          </w:p>
        </w:tc>
        <w:tc>
          <w:tcPr>
            <w:tcW w:w="610" w:type="dxa"/>
            <w:shd w:val="clear" w:color="auto" w:fill="FFFFFF"/>
          </w:tcPr>
          <w:p w14:paraId="18BBB46B" w14:textId="77777777" w:rsidR="002E0C6A" w:rsidRPr="00F16375" w:rsidRDefault="002E0C6A" w:rsidP="00011E70">
            <w:pPr>
              <w:spacing w:after="120"/>
              <w:rPr>
                <w:sz w:val="18"/>
                <w:szCs w:val="18"/>
                <w:lang w:val="fr-FR"/>
              </w:rPr>
            </w:pPr>
          </w:p>
        </w:tc>
        <w:tc>
          <w:tcPr>
            <w:tcW w:w="9042" w:type="dxa"/>
            <w:gridSpan w:val="5"/>
            <w:vMerge/>
            <w:tcBorders>
              <w:bottom w:val="single" w:sz="24" w:space="0" w:color="FFFFFF"/>
            </w:tcBorders>
            <w:shd w:val="clear" w:color="auto" w:fill="3494BA"/>
          </w:tcPr>
          <w:p w14:paraId="740533AD" w14:textId="77777777" w:rsidR="002E0C6A" w:rsidRPr="00F16375" w:rsidRDefault="002E0C6A" w:rsidP="00011E70">
            <w:pPr>
              <w:spacing w:after="120"/>
              <w:jc w:val="left"/>
              <w:rPr>
                <w:sz w:val="18"/>
                <w:szCs w:val="18"/>
                <w:lang w:val="fr-FR"/>
              </w:rPr>
            </w:pPr>
          </w:p>
        </w:tc>
      </w:tr>
      <w:tr w:rsidR="002E0C6A" w:rsidRPr="00F16375" w14:paraId="1669B144" w14:textId="77777777" w:rsidTr="00DB1A8C">
        <w:tc>
          <w:tcPr>
            <w:tcW w:w="248" w:type="dxa"/>
            <w:shd w:val="clear" w:color="auto" w:fill="FFFFFF"/>
          </w:tcPr>
          <w:p w14:paraId="391A5F8B" w14:textId="77777777" w:rsidR="002E0C6A" w:rsidRPr="00F16375" w:rsidRDefault="002E0C6A" w:rsidP="00011E70">
            <w:pPr>
              <w:spacing w:after="120"/>
              <w:rPr>
                <w:sz w:val="18"/>
                <w:szCs w:val="18"/>
                <w:lang w:val="fr-FR"/>
              </w:rPr>
            </w:pPr>
          </w:p>
        </w:tc>
        <w:tc>
          <w:tcPr>
            <w:tcW w:w="610" w:type="dxa"/>
            <w:shd w:val="clear" w:color="auto" w:fill="FFFFFF"/>
          </w:tcPr>
          <w:p w14:paraId="43D039A7" w14:textId="77777777" w:rsidR="002E0C6A" w:rsidRPr="00F16375" w:rsidRDefault="002E0C6A" w:rsidP="00011E70">
            <w:pPr>
              <w:spacing w:after="120"/>
              <w:rPr>
                <w:sz w:val="18"/>
                <w:szCs w:val="18"/>
                <w:lang w:val="fr-FR"/>
              </w:rPr>
            </w:pPr>
          </w:p>
        </w:tc>
        <w:tc>
          <w:tcPr>
            <w:tcW w:w="9042" w:type="dxa"/>
            <w:gridSpan w:val="5"/>
            <w:tcBorders>
              <w:top w:val="single" w:sz="24" w:space="0" w:color="FFFFFF"/>
            </w:tcBorders>
            <w:shd w:val="clear" w:color="auto" w:fill="3494BA"/>
          </w:tcPr>
          <w:p w14:paraId="26409390" w14:textId="77777777" w:rsidR="002E0C6A" w:rsidRPr="00F16375" w:rsidRDefault="002E0C6A" w:rsidP="00011E70">
            <w:pPr>
              <w:spacing w:after="120"/>
              <w:jc w:val="left"/>
              <w:rPr>
                <w:b/>
                <w:sz w:val="18"/>
                <w:szCs w:val="18"/>
                <w:lang w:val="fr-FR"/>
              </w:rPr>
            </w:pPr>
            <w:r w:rsidRPr="00F16375">
              <w:rPr>
                <w:b/>
                <w:sz w:val="18"/>
                <w:szCs w:val="18"/>
                <w:lang w:val="fr-FR"/>
              </w:rPr>
              <w:t>Explications</w:t>
            </w:r>
          </w:p>
        </w:tc>
      </w:tr>
      <w:tr w:rsidR="002E0C6A" w:rsidRPr="00B52D2E" w14:paraId="1AD7A3E8" w14:textId="77777777" w:rsidTr="00DB1A8C">
        <w:tc>
          <w:tcPr>
            <w:tcW w:w="248" w:type="dxa"/>
            <w:shd w:val="clear" w:color="auto" w:fill="FFFFFF"/>
          </w:tcPr>
          <w:p w14:paraId="6FC228C9" w14:textId="77777777" w:rsidR="002E0C6A" w:rsidRPr="00F16375" w:rsidRDefault="002E0C6A" w:rsidP="00011E70">
            <w:pPr>
              <w:spacing w:after="120"/>
              <w:rPr>
                <w:sz w:val="18"/>
                <w:szCs w:val="18"/>
                <w:lang w:val="fr-FR"/>
              </w:rPr>
            </w:pPr>
          </w:p>
          <w:p w14:paraId="06A391DF" w14:textId="77777777" w:rsidR="002E0C6A" w:rsidRPr="00F16375" w:rsidRDefault="002E0C6A" w:rsidP="00011E70">
            <w:pPr>
              <w:spacing w:after="120"/>
              <w:rPr>
                <w:sz w:val="18"/>
                <w:szCs w:val="18"/>
                <w:lang w:val="fr-FR"/>
              </w:rPr>
            </w:pPr>
          </w:p>
          <w:p w14:paraId="4C1FCC63" w14:textId="77777777" w:rsidR="002E0C6A" w:rsidRPr="00F16375" w:rsidRDefault="002E0C6A" w:rsidP="00011E70">
            <w:pPr>
              <w:spacing w:after="120"/>
              <w:rPr>
                <w:sz w:val="18"/>
                <w:szCs w:val="18"/>
                <w:lang w:val="fr-FR"/>
              </w:rPr>
            </w:pPr>
          </w:p>
          <w:p w14:paraId="7AF0CA87" w14:textId="77777777" w:rsidR="002E0C6A" w:rsidRPr="00F16375" w:rsidRDefault="002E0C6A" w:rsidP="00011E70">
            <w:pPr>
              <w:spacing w:after="120"/>
              <w:rPr>
                <w:sz w:val="18"/>
                <w:szCs w:val="18"/>
                <w:lang w:val="fr-FR"/>
              </w:rPr>
            </w:pPr>
          </w:p>
          <w:p w14:paraId="029691B6" w14:textId="77777777" w:rsidR="002E0C6A" w:rsidRPr="00F16375" w:rsidRDefault="002E0C6A" w:rsidP="00011E70">
            <w:pPr>
              <w:spacing w:after="120"/>
              <w:rPr>
                <w:sz w:val="18"/>
                <w:szCs w:val="18"/>
                <w:lang w:val="fr-FR"/>
              </w:rPr>
            </w:pPr>
          </w:p>
          <w:p w14:paraId="65609F8C" w14:textId="77777777" w:rsidR="002E0C6A" w:rsidRPr="00F16375" w:rsidRDefault="002E0C6A" w:rsidP="00011E70">
            <w:pPr>
              <w:spacing w:after="120"/>
              <w:rPr>
                <w:sz w:val="18"/>
                <w:szCs w:val="18"/>
                <w:lang w:val="fr-FR"/>
              </w:rPr>
            </w:pPr>
          </w:p>
          <w:p w14:paraId="46D5B30D" w14:textId="77777777" w:rsidR="002E0C6A" w:rsidRPr="00F16375" w:rsidRDefault="002E0C6A" w:rsidP="00011E70">
            <w:pPr>
              <w:spacing w:after="120"/>
              <w:rPr>
                <w:sz w:val="18"/>
                <w:szCs w:val="18"/>
                <w:lang w:val="fr-FR"/>
              </w:rPr>
            </w:pPr>
          </w:p>
        </w:tc>
        <w:tc>
          <w:tcPr>
            <w:tcW w:w="610" w:type="dxa"/>
            <w:shd w:val="clear" w:color="auto" w:fill="FFFFFF"/>
          </w:tcPr>
          <w:p w14:paraId="0F42C780" w14:textId="77777777" w:rsidR="002E0C6A" w:rsidRPr="00F16375" w:rsidRDefault="002E0C6A" w:rsidP="00011E70">
            <w:pPr>
              <w:spacing w:after="120"/>
              <w:rPr>
                <w:sz w:val="18"/>
                <w:szCs w:val="18"/>
                <w:lang w:val="fr-FR"/>
              </w:rPr>
            </w:pPr>
          </w:p>
        </w:tc>
        <w:tc>
          <w:tcPr>
            <w:tcW w:w="1597" w:type="dxa"/>
            <w:shd w:val="clear" w:color="auto" w:fill="276E8B"/>
          </w:tcPr>
          <w:p w14:paraId="0FEC41CF" w14:textId="77777777" w:rsidR="002E0C6A" w:rsidRPr="00F16375" w:rsidRDefault="002E0C6A" w:rsidP="00011E70">
            <w:pPr>
              <w:spacing w:after="120"/>
              <w:jc w:val="left"/>
              <w:rPr>
                <w:sz w:val="18"/>
                <w:szCs w:val="18"/>
                <w:lang w:val="fr-FR"/>
              </w:rPr>
            </w:pPr>
          </w:p>
        </w:tc>
        <w:tc>
          <w:tcPr>
            <w:tcW w:w="1700" w:type="dxa"/>
            <w:shd w:val="clear" w:color="auto" w:fill="7FC0DB"/>
          </w:tcPr>
          <w:p w14:paraId="75A56089" w14:textId="77777777" w:rsidR="002E0C6A" w:rsidRPr="00F16375" w:rsidRDefault="002E0C6A" w:rsidP="00011E70">
            <w:pPr>
              <w:spacing w:after="120"/>
              <w:rPr>
                <w:sz w:val="18"/>
                <w:szCs w:val="18"/>
                <w:lang w:val="fr-FR"/>
              </w:rPr>
            </w:pPr>
            <w:r w:rsidRPr="00F16375">
              <w:rPr>
                <w:sz w:val="18"/>
                <w:szCs w:val="18"/>
                <w:lang w:val="fr-FR"/>
              </w:rPr>
              <w:t>Explique ce que le projet du Plan d’action pour le développement fera sous la forme d’une chaîne de résultats (phases III et IV).</w:t>
            </w:r>
          </w:p>
          <w:p w14:paraId="64756CC4" w14:textId="77777777" w:rsidR="002E0C6A" w:rsidRPr="00F16375" w:rsidRDefault="002E0C6A" w:rsidP="00011E70">
            <w:pPr>
              <w:spacing w:after="120"/>
              <w:jc w:val="left"/>
              <w:rPr>
                <w:sz w:val="18"/>
                <w:szCs w:val="18"/>
                <w:lang w:val="fr-FR"/>
              </w:rPr>
            </w:pPr>
            <w:r w:rsidRPr="00F16375">
              <w:rPr>
                <w:sz w:val="18"/>
                <w:szCs w:val="18"/>
                <w:lang w:val="fr-FR"/>
              </w:rPr>
              <w:t>La logique d’intervention est à lire de bas en haut.</w:t>
            </w:r>
          </w:p>
        </w:tc>
        <w:tc>
          <w:tcPr>
            <w:tcW w:w="1643" w:type="dxa"/>
            <w:shd w:val="clear" w:color="auto" w:fill="7FC0DB"/>
          </w:tcPr>
          <w:p w14:paraId="07DA84EE" w14:textId="77777777" w:rsidR="002E0C6A" w:rsidRPr="00F16375" w:rsidRDefault="002E0C6A" w:rsidP="00011E70">
            <w:pPr>
              <w:spacing w:after="120"/>
              <w:jc w:val="left"/>
              <w:rPr>
                <w:sz w:val="18"/>
                <w:szCs w:val="18"/>
                <w:lang w:val="fr-FR"/>
              </w:rPr>
            </w:pPr>
            <w:r w:rsidRPr="00F16375">
              <w:rPr>
                <w:sz w:val="18"/>
                <w:szCs w:val="18"/>
                <w:lang w:val="fr-FR"/>
              </w:rPr>
              <w:t>Indicateurs permettant de mesurer la réalisation des objectifs</w:t>
            </w:r>
          </w:p>
          <w:p w14:paraId="652A5D40" w14:textId="77777777" w:rsidR="002E0C6A" w:rsidRPr="00F16375" w:rsidRDefault="002E0C6A" w:rsidP="00011E70">
            <w:pPr>
              <w:spacing w:after="120"/>
              <w:jc w:val="left"/>
              <w:rPr>
                <w:sz w:val="18"/>
                <w:szCs w:val="18"/>
                <w:lang w:val="fr-FR"/>
              </w:rPr>
            </w:pPr>
            <w:proofErr w:type="spellStart"/>
            <w:r w:rsidRPr="00F16375">
              <w:rPr>
                <w:sz w:val="18"/>
                <w:szCs w:val="18"/>
                <w:lang w:val="fr-FR"/>
              </w:rPr>
              <w:t>Peut être</w:t>
            </w:r>
            <w:proofErr w:type="spellEnd"/>
            <w:r w:rsidRPr="00F16375">
              <w:rPr>
                <w:sz w:val="18"/>
                <w:szCs w:val="18"/>
                <w:lang w:val="fr-FR"/>
              </w:rPr>
              <w:t xml:space="preserve"> quantitative (nombre) ou qualitative (évaluations)</w:t>
            </w:r>
          </w:p>
        </w:tc>
        <w:tc>
          <w:tcPr>
            <w:tcW w:w="1275" w:type="dxa"/>
            <w:shd w:val="clear" w:color="auto" w:fill="7FC0DB"/>
          </w:tcPr>
          <w:p w14:paraId="25484255" w14:textId="77777777" w:rsidR="002E0C6A" w:rsidRPr="00F16375" w:rsidRDefault="002E0C6A" w:rsidP="00011E70">
            <w:pPr>
              <w:spacing w:after="120"/>
              <w:rPr>
                <w:sz w:val="18"/>
                <w:szCs w:val="18"/>
                <w:lang w:val="fr-FR"/>
              </w:rPr>
            </w:pPr>
          </w:p>
        </w:tc>
        <w:tc>
          <w:tcPr>
            <w:tcW w:w="2827" w:type="dxa"/>
            <w:shd w:val="clear" w:color="auto" w:fill="7FC0DB"/>
          </w:tcPr>
          <w:p w14:paraId="602587CD" w14:textId="77777777" w:rsidR="002E0C6A" w:rsidRPr="00F16375" w:rsidRDefault="002E0C6A" w:rsidP="00011E70">
            <w:pPr>
              <w:spacing w:after="120"/>
              <w:rPr>
                <w:sz w:val="18"/>
                <w:szCs w:val="18"/>
                <w:lang w:val="fr-FR"/>
              </w:rPr>
            </w:pPr>
          </w:p>
        </w:tc>
      </w:tr>
    </w:tbl>
    <w:p w14:paraId="5DB7CC5A" w14:textId="77777777" w:rsidR="002E0C6A" w:rsidRPr="00F16375" w:rsidRDefault="002E0C6A" w:rsidP="00DB1A8C">
      <w:pPr>
        <w:spacing w:before="220" w:after="160" w:line="252" w:lineRule="auto"/>
        <w:rPr>
          <w:rFonts w:eastAsia="Trebuchet MS"/>
          <w:szCs w:val="22"/>
          <w:lang w:val="fr-FR"/>
        </w:rPr>
      </w:pPr>
      <w:r w:rsidRPr="00F16375">
        <w:rPr>
          <w:rFonts w:eastAsia="Trebuchet MS"/>
          <w:szCs w:val="22"/>
          <w:lang w:val="fr-FR"/>
        </w:rPr>
        <w:t xml:space="preserve">La plupart des informations nécessaires pour compléter un </w:t>
      </w:r>
      <w:proofErr w:type="spellStart"/>
      <w:r w:rsidRPr="00F16375">
        <w:rPr>
          <w:rFonts w:eastAsia="Trebuchet MS"/>
          <w:i/>
          <w:szCs w:val="22"/>
          <w:lang w:val="fr-FR"/>
        </w:rPr>
        <w:t>logframe</w:t>
      </w:r>
      <w:proofErr w:type="spellEnd"/>
      <w:r w:rsidRPr="00F16375">
        <w:rPr>
          <w:rFonts w:eastAsia="Trebuchet MS"/>
          <w:szCs w:val="22"/>
          <w:lang w:val="fr-FR"/>
        </w:rPr>
        <w:t xml:space="preserve"> ont été recueillies à un stade antérieur du développement du projet.  Par exemple, une chaîne de résultats développée pour le document conceptuel peut être utilisée pour remplir une partie du </w:t>
      </w:r>
      <w:proofErr w:type="spellStart"/>
      <w:r w:rsidRPr="00F16375">
        <w:rPr>
          <w:rFonts w:eastAsia="Trebuchet MS"/>
          <w:i/>
          <w:szCs w:val="22"/>
          <w:lang w:val="fr-FR"/>
        </w:rPr>
        <w:t>logframe</w:t>
      </w:r>
      <w:proofErr w:type="spellEnd"/>
      <w:r w:rsidRPr="00F16375">
        <w:rPr>
          <w:rFonts w:eastAsia="Trebuchet MS"/>
          <w:szCs w:val="22"/>
          <w:lang w:val="fr-FR"/>
        </w:rPr>
        <w:t>, comme le montre le graphique IV.</w:t>
      </w:r>
    </w:p>
    <w:p w14:paraId="386DB034" w14:textId="77777777" w:rsidR="002E0C6A" w:rsidRPr="00F16375" w:rsidRDefault="002E0C6A" w:rsidP="002E0C6A">
      <w:pPr>
        <w:keepNext/>
        <w:keepLines/>
        <w:spacing w:before="120" w:line="252" w:lineRule="auto"/>
        <w:outlineLvl w:val="2"/>
        <w:rPr>
          <w:b/>
          <w:i/>
          <w:spacing w:val="4"/>
          <w:sz w:val="24"/>
          <w:szCs w:val="24"/>
          <w:lang w:val="fr-FR"/>
        </w:rPr>
      </w:pPr>
      <w:bookmarkStart w:id="167" w:name="_Toc76740409"/>
      <w:bookmarkStart w:id="168" w:name="_Toc76741076"/>
      <w:bookmarkStart w:id="169" w:name="_Toc76742638"/>
      <w:bookmarkStart w:id="170" w:name="_Toc83043278"/>
      <w:bookmarkStart w:id="171" w:name="_Toc83056608"/>
      <w:bookmarkStart w:id="172" w:name="_Toc83233143"/>
      <w:r w:rsidRPr="00F16375">
        <w:rPr>
          <w:b/>
          <w:i/>
          <w:spacing w:val="4"/>
          <w:sz w:val="24"/>
          <w:szCs w:val="24"/>
          <w:lang w:val="fr-FR"/>
        </w:rPr>
        <w:t>Comment transformer une chaîne de résultats en un cadre logique</w:t>
      </w:r>
      <w:bookmarkEnd w:id="167"/>
      <w:bookmarkEnd w:id="168"/>
      <w:bookmarkEnd w:id="169"/>
      <w:bookmarkEnd w:id="170"/>
      <w:bookmarkEnd w:id="171"/>
      <w:bookmarkEnd w:id="172"/>
    </w:p>
    <w:p w14:paraId="630D8F7C" w14:textId="3D24048C" w:rsidR="002E0C6A" w:rsidRPr="00F16375" w:rsidRDefault="00DB1A8C" w:rsidP="002E0C6A">
      <w:pPr>
        <w:spacing w:after="120" w:line="252" w:lineRule="auto"/>
        <w:rPr>
          <w:rFonts w:eastAsia="Trebuchet MS"/>
          <w:i/>
          <w:iCs/>
          <w:szCs w:val="22"/>
          <w:lang w:val="fr-FR"/>
        </w:rPr>
      </w:pPr>
      <w:r w:rsidRPr="00F16375">
        <w:rPr>
          <w:rFonts w:eastAsia="Trebuchet MS"/>
          <w:i/>
          <w:iCs/>
          <w:noProof/>
          <w:szCs w:val="22"/>
          <w:lang w:val="fr-CH" w:eastAsia="fr-CH"/>
        </w:rPr>
        <mc:AlternateContent>
          <mc:Choice Requires="wpg">
            <w:drawing>
              <wp:anchor distT="0" distB="0" distL="114300" distR="114300" simplePos="0" relativeHeight="251698176" behindDoc="0" locked="0" layoutInCell="1" allowOverlap="1" wp14:anchorId="22916F77" wp14:editId="6E8F8E33">
                <wp:simplePos x="0" y="0"/>
                <wp:positionH relativeFrom="margin">
                  <wp:posOffset>242570</wp:posOffset>
                </wp:positionH>
                <wp:positionV relativeFrom="paragraph">
                  <wp:posOffset>209550</wp:posOffset>
                </wp:positionV>
                <wp:extent cx="5436870" cy="3146425"/>
                <wp:effectExtent l="19050" t="0" r="30480" b="53975"/>
                <wp:wrapNone/>
                <wp:docPr id="28723" name="Groupe 28692"/>
                <wp:cNvGraphicFramePr/>
                <a:graphic xmlns:a="http://schemas.openxmlformats.org/drawingml/2006/main">
                  <a:graphicData uri="http://schemas.microsoft.com/office/word/2010/wordprocessingGroup">
                    <wpg:wgp>
                      <wpg:cNvGrpSpPr/>
                      <wpg:grpSpPr>
                        <a:xfrm>
                          <a:off x="0" y="0"/>
                          <a:ext cx="5436870" cy="3146425"/>
                          <a:chOff x="0" y="-3175"/>
                          <a:chExt cx="5436870" cy="3146425"/>
                        </a:xfrm>
                      </wpg:grpSpPr>
                      <wps:wsp>
                        <wps:cNvPr id="28724" name="Connecteur droit avec flèche 28686"/>
                        <wps:cNvCnPr/>
                        <wps:spPr>
                          <a:xfrm flipH="1">
                            <a:off x="1206500" y="565150"/>
                            <a:ext cx="1485900" cy="2355850"/>
                          </a:xfrm>
                          <a:prstGeom prst="straightConnector1">
                            <a:avLst/>
                          </a:prstGeom>
                          <a:noFill/>
                          <a:ln w="25400" cap="flat" cmpd="sng" algn="ctr">
                            <a:solidFill>
                              <a:srgbClr val="FF0000"/>
                            </a:solidFill>
                            <a:prstDash val="lgDash"/>
                            <a:round/>
                            <a:headEnd type="none" w="med" len="med"/>
                            <a:tailEnd type="arrow" w="med" len="med"/>
                          </a:ln>
                          <a:effectLst/>
                        </wps:spPr>
                        <wps:bodyPr/>
                      </wps:wsp>
                      <wps:wsp>
                        <wps:cNvPr id="28725" name="Connecteur droit avec flèche 28685"/>
                        <wps:cNvCnPr/>
                        <wps:spPr>
                          <a:xfrm flipH="1">
                            <a:off x="1003300" y="565150"/>
                            <a:ext cx="654050" cy="2578100"/>
                          </a:xfrm>
                          <a:prstGeom prst="straightConnector1">
                            <a:avLst/>
                          </a:prstGeom>
                          <a:noFill/>
                          <a:ln w="25400" cap="flat" cmpd="sng" algn="ctr">
                            <a:solidFill>
                              <a:srgbClr val="FF0000"/>
                            </a:solidFill>
                            <a:prstDash val="lgDash"/>
                            <a:round/>
                            <a:headEnd type="none" w="med" len="med"/>
                            <a:tailEnd type="arrow" w="med" len="med"/>
                          </a:ln>
                          <a:effectLst/>
                        </wps:spPr>
                        <wps:bodyPr/>
                      </wps:wsp>
                      <wps:wsp>
                        <wps:cNvPr id="28726" name="Connecteur droit avec flèche 28687"/>
                        <wps:cNvCnPr/>
                        <wps:spPr>
                          <a:xfrm flipH="1">
                            <a:off x="1466850" y="565150"/>
                            <a:ext cx="2292350" cy="2178050"/>
                          </a:xfrm>
                          <a:prstGeom prst="straightConnector1">
                            <a:avLst/>
                          </a:prstGeom>
                          <a:noFill/>
                          <a:ln w="25400" cap="flat" cmpd="sng" algn="ctr">
                            <a:solidFill>
                              <a:srgbClr val="FF0000"/>
                            </a:solidFill>
                            <a:prstDash val="lgDash"/>
                            <a:round/>
                            <a:headEnd type="none" w="med" len="med"/>
                            <a:tailEnd type="arrow" w="med" len="med"/>
                          </a:ln>
                          <a:effectLst/>
                        </wps:spPr>
                        <wps:bodyPr/>
                      </wps:wsp>
                      <wps:wsp>
                        <wps:cNvPr id="28727" name="Connecteur droit avec flèche 28688"/>
                        <wps:cNvCnPr/>
                        <wps:spPr>
                          <a:xfrm flipH="1">
                            <a:off x="1968500" y="565150"/>
                            <a:ext cx="2794000" cy="1943100"/>
                          </a:xfrm>
                          <a:prstGeom prst="straightConnector1">
                            <a:avLst/>
                          </a:prstGeom>
                          <a:noFill/>
                          <a:ln w="25400" cap="flat" cmpd="sng" algn="ctr">
                            <a:solidFill>
                              <a:srgbClr val="FF0000"/>
                            </a:solidFill>
                            <a:prstDash val="lgDash"/>
                            <a:round/>
                            <a:headEnd type="none" w="med" len="med"/>
                            <a:tailEnd type="arrow" w="med" len="med"/>
                          </a:ln>
                          <a:effectLst/>
                        </wps:spPr>
                        <wps:bodyPr/>
                      </wps:wsp>
                      <wps:wsp>
                        <wps:cNvPr id="28728" name="Connecteur droit avec flèche 28690"/>
                        <wps:cNvCnPr/>
                        <wps:spPr>
                          <a:xfrm>
                            <a:off x="2952750" y="1168400"/>
                            <a:ext cx="2178050" cy="1511300"/>
                          </a:xfrm>
                          <a:prstGeom prst="straightConnector1">
                            <a:avLst/>
                          </a:prstGeom>
                          <a:noFill/>
                          <a:ln w="25400" cap="flat" cmpd="sng" algn="ctr">
                            <a:solidFill>
                              <a:srgbClr val="FF0000"/>
                            </a:solidFill>
                            <a:prstDash val="lgDash"/>
                            <a:round/>
                            <a:headEnd type="none" w="med" len="med"/>
                            <a:tailEnd type="arrow" w="med" len="med"/>
                          </a:ln>
                          <a:effectLst/>
                        </wps:spPr>
                        <wps:bodyPr/>
                      </wps:wsp>
                      <wpg:grpSp>
                        <wpg:cNvPr id="28729" name="Groupe 51219"/>
                        <wpg:cNvGrpSpPr/>
                        <wpg:grpSpPr>
                          <a:xfrm>
                            <a:off x="0" y="-3175"/>
                            <a:ext cx="5436870" cy="1171575"/>
                            <a:chOff x="0" y="-3175"/>
                            <a:chExt cx="5436870" cy="1171575"/>
                          </a:xfrm>
                        </wpg:grpSpPr>
                        <wpg:graphicFrame>
                          <wpg:cNvPr id="28730" name="Diagrama 4"/>
                          <wpg:cNvFrPr/>
                          <wpg:xfrm>
                            <a:off x="0" y="-3175"/>
                            <a:ext cx="5436870" cy="692150"/>
                          </wpg:xfrm>
                          <a:graphic>
                            <a:graphicData uri="http://schemas.openxmlformats.org/drawingml/2006/diagram">
                              <dgm:relIds xmlns:dgm="http://schemas.openxmlformats.org/drawingml/2006/diagram" xmlns:r="http://schemas.openxmlformats.org/officeDocument/2006/relationships" r:dm="rId224" r:lo="rId225" r:qs="rId226" r:cs="rId227"/>
                            </a:graphicData>
                          </a:graphic>
                        </wpg:graphicFrame>
                        <wps:wsp>
                          <wps:cNvPr id="28731" name="Zone de texte 51218"/>
                          <wps:cNvSpPr txBox="1"/>
                          <wps:spPr>
                            <a:xfrm>
                              <a:off x="3803650" y="698500"/>
                              <a:ext cx="1327150" cy="469900"/>
                            </a:xfrm>
                            <a:prstGeom prst="rect">
                              <a:avLst/>
                            </a:prstGeom>
                            <a:solidFill>
                              <a:srgbClr val="CEDBE6">
                                <a:alpha val="30000"/>
                              </a:srgbClr>
                            </a:solidFill>
                            <a:ln w="12700" cap="flat" cmpd="sng" algn="ctr">
                              <a:solidFill>
                                <a:srgbClr val="7A8C8E"/>
                              </a:solidFill>
                              <a:prstDash val="solid"/>
                            </a:ln>
                            <a:effectLst/>
                          </wps:spPr>
                          <wps:txbx>
                            <w:txbxContent>
                              <w:p w14:paraId="2A258D80" w14:textId="77777777" w:rsidR="00133FF3" w:rsidRPr="00BF082E" w:rsidRDefault="00133FF3" w:rsidP="002E0C6A">
                                <w:pPr>
                                  <w:rPr>
                                    <w:sz w:val="18"/>
                                    <w:szCs w:val="18"/>
                                  </w:rPr>
                                </w:pPr>
                                <w:proofErr w:type="spellStart"/>
                                <w:r w:rsidRPr="00BF082E">
                                  <w:rPr>
                                    <w:sz w:val="18"/>
                                    <w:szCs w:val="18"/>
                                  </w:rPr>
                                  <w:t>Facteur</w:t>
                                </w:r>
                                <w:proofErr w:type="spellEnd"/>
                                <w:r w:rsidRPr="00BF082E">
                                  <w:rPr>
                                    <w:sz w:val="18"/>
                                    <w:szCs w:val="18"/>
                                  </w:rPr>
                                  <w:t xml:space="preserve">(s) </w:t>
                                </w:r>
                                <w:proofErr w:type="spellStart"/>
                                <w:r w:rsidRPr="00BF082E">
                                  <w:rPr>
                                    <w:sz w:val="18"/>
                                    <w:szCs w:val="18"/>
                                  </w:rPr>
                                  <w:t>externe</w:t>
                                </w:r>
                                <w:proofErr w:type="spellEnd"/>
                                <w:r w:rsidRPr="00BF082E">
                                  <w:rPr>
                                    <w:sz w:val="18"/>
                                    <w:szCs w:val="18"/>
                                  </w:rPr>
                                  <w:t xml:space="preserve">(s) </w:t>
                                </w:r>
                                <w:proofErr w:type="spellStart"/>
                                <w:r w:rsidRPr="00BF082E">
                                  <w:rPr>
                                    <w:sz w:val="18"/>
                                    <w:szCs w:val="18"/>
                                  </w:rPr>
                                  <w:t>supposés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732" name="Zone de texte 51217"/>
                          <wps:cNvSpPr txBox="1"/>
                          <wps:spPr>
                            <a:xfrm>
                              <a:off x="2369691" y="698500"/>
                              <a:ext cx="1313309" cy="469900"/>
                            </a:xfrm>
                            <a:prstGeom prst="rect">
                              <a:avLst/>
                            </a:prstGeom>
                            <a:solidFill>
                              <a:scrgbClr r="0" g="0" b="0">
                                <a:alpha val="30000"/>
                              </a:scrgbClr>
                            </a:solidFill>
                            <a:ln w="12700" cap="flat" cmpd="sng" algn="ctr">
                              <a:solidFill>
                                <a:srgbClr val="3494BA">
                                  <a:shade val="50000"/>
                                </a:srgbClr>
                              </a:solidFill>
                              <a:prstDash val="solid"/>
                            </a:ln>
                            <a:effectLst/>
                          </wps:spPr>
                          <wps:txbx>
                            <w:txbxContent>
                              <w:p w14:paraId="7DB23379" w14:textId="77777777" w:rsidR="00133FF3" w:rsidRPr="00D4748F" w:rsidRDefault="00133FF3" w:rsidP="002E0C6A">
                                <w:pPr>
                                  <w:rPr>
                                    <w:sz w:val="18"/>
                                    <w:szCs w:val="18"/>
                                    <w:lang w:val="fr-FR"/>
                                  </w:rPr>
                                </w:pPr>
                                <w:r w:rsidRPr="00D4748F">
                                  <w:rPr>
                                    <w:sz w:val="18"/>
                                    <w:szCs w:val="18"/>
                                    <w:lang w:val="fr-FR"/>
                                  </w:rPr>
                                  <w:t>Facteur(s)</w:t>
                                </w:r>
                                <w:r>
                                  <w:rPr>
                                    <w:sz w:val="18"/>
                                    <w:szCs w:val="18"/>
                                    <w:lang w:val="fr-FR"/>
                                  </w:rPr>
                                  <w:t xml:space="preserve"> </w:t>
                                </w:r>
                                <w:r w:rsidRPr="00D4748F">
                                  <w:rPr>
                                    <w:sz w:val="18"/>
                                    <w:szCs w:val="18"/>
                                    <w:lang w:val="fr-FR"/>
                                  </w:rPr>
                                  <w:t>externes(s)</w:t>
                                </w:r>
                                <w:r>
                                  <w:rPr>
                                    <w:sz w:val="18"/>
                                    <w:szCs w:val="18"/>
                                    <w:lang w:val="fr-FR"/>
                                  </w:rPr>
                                  <w:t xml:space="preserve"> supposés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22916F77" id="Groupe 28692" o:spid="_x0000_s1047" style="position:absolute;margin-left:19.1pt;margin-top:16.5pt;width:428.1pt;height:247.75pt;z-index:251698176;mso-position-horizontal-relative:margin;mso-position-vertical-relative:text;mso-height-relative:margin" coordorigin=",-31" coordsize="54368,31464"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">
                <v:shapetype id="_x0000_t32" coordsize="21600,21600" o:spt="32" o:oned="t" path="m,l21600,21600e" filled="f">
                  <v:path arrowok="t" fillok="f" o:connecttype="none"/>
                  <o:lock v:ext="edit" shapetype="t"/>
                </v:shapetype>
                <v:shape id="Connecteur droit avec flèche 28686" o:spid="_x0000_s1048" type="#_x0000_t32" style="position:absolute;left:12065;top:5651;width:14859;height:235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" strokecolor="red" strokeweight="2pt">
                  <v:stroke dashstyle="longDash" endarrow="open"/>
                </v:shape>
                <v:shape id="Connecteur droit avec flèche 28685" o:spid="_x0000_s1049" type="#_x0000_t32" style="position:absolute;left:10033;top:5651;width:6540;height:257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" strokecolor="red" strokeweight="2pt">
                  <v:stroke dashstyle="longDash" endarrow="open"/>
                </v:shape>
                <v:shape id="Connecteur droit avec flèche 28687" o:spid="_x0000_s1050" type="#_x0000_t32" style="position:absolute;left:14668;top:5651;width:22924;height:217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" strokecolor="red" strokeweight="2pt">
                  <v:stroke dashstyle="longDash" endarrow="open"/>
                </v:shape>
                <v:shape id="Connecteur droit avec flèche 28688" o:spid="_x0000_s1051" type="#_x0000_t32" style="position:absolute;left:19685;top:5651;width:27940;height:194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" strokecolor="red" strokeweight="2pt">
                  <v:stroke dashstyle="longDash" endarrow="open"/>
                </v:shape>
                <v:shape id="Connecteur droit avec flèche 28690" o:spid="_x0000_s1052" type="#_x0000_t32" style="position:absolute;left:29527;top:11684;width:21781;height:151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" strokecolor="red" strokeweight="2pt">
                  <v:stroke dashstyle="longDash" endarrow="open"/>
                </v:shape>
                <v:group id="Groupe 51219" o:spid="_x0000_s1053" style="position:absolute;top:-31;width:54368;height:11715" coordorigin=",-31" coordsize="54368,1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">
                  <v:shape id="Diagrama 4" o:spid="_x0000_s1054" type="#_x0000_t75" style="position:absolute;left:-182;top:699;width:54680;height:5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">
                    <v:imagedata r:id="rId229" o:title=""/>
                    <o:lock v:ext="edit" aspectratio="f"/>
                  </v:shape>
                  <v:shape id="Zone de texte 51218" o:spid="_x0000_s1055" type="#_x0000_t202" style="position:absolute;left:38036;top:6985;width:13272;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" fillcolor="#cedbe6" strokecolor="#7a8c8e" strokeweight="1pt">
                    <v:fill opacity="19789f"/>
                    <v:textbox>
                      <w:txbxContent>
                        <w:p w14:paraId="2A258D80" w14:textId="77777777" w:rsidR="00133FF3" w:rsidRPr="00BF082E" w:rsidRDefault="00133FF3" w:rsidP="002E0C6A">
                          <w:pPr>
                            <w:rPr>
                              <w:sz w:val="18"/>
                              <w:szCs w:val="18"/>
                            </w:rPr>
                          </w:pPr>
                          <w:proofErr w:type="spellStart"/>
                          <w:r w:rsidRPr="00BF082E">
                            <w:rPr>
                              <w:sz w:val="18"/>
                              <w:szCs w:val="18"/>
                            </w:rPr>
                            <w:t>Facteur</w:t>
                          </w:r>
                          <w:proofErr w:type="spellEnd"/>
                          <w:r w:rsidRPr="00BF082E">
                            <w:rPr>
                              <w:sz w:val="18"/>
                              <w:szCs w:val="18"/>
                            </w:rPr>
                            <w:t xml:space="preserve">(s) </w:t>
                          </w:r>
                          <w:proofErr w:type="spellStart"/>
                          <w:r w:rsidRPr="00BF082E">
                            <w:rPr>
                              <w:sz w:val="18"/>
                              <w:szCs w:val="18"/>
                            </w:rPr>
                            <w:t>externe</w:t>
                          </w:r>
                          <w:proofErr w:type="spellEnd"/>
                          <w:r w:rsidRPr="00BF082E">
                            <w:rPr>
                              <w:sz w:val="18"/>
                              <w:szCs w:val="18"/>
                            </w:rPr>
                            <w:t xml:space="preserve">(s) </w:t>
                          </w:r>
                          <w:proofErr w:type="spellStart"/>
                          <w:r w:rsidRPr="00BF082E">
                            <w:rPr>
                              <w:sz w:val="18"/>
                              <w:szCs w:val="18"/>
                            </w:rPr>
                            <w:t>supposés</w:t>
                          </w:r>
                          <w:proofErr w:type="spellEnd"/>
                        </w:p>
                      </w:txbxContent>
                    </v:textbox>
                  </v:shape>
                  <v:shape id="Zone de texte 51217" o:spid="_x0000_s1056" type="#_x0000_t202" style="position:absolute;left:23696;top:6985;width:13134;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" fillcolor="black" strokecolor="#236b88" strokeweight="1pt">
                    <v:fill opacity="19789f"/>
                    <v:textbox>
                      <w:txbxContent>
                        <w:p w14:paraId="7DB23379" w14:textId="77777777" w:rsidR="00133FF3" w:rsidRPr="00D4748F" w:rsidRDefault="00133FF3" w:rsidP="002E0C6A">
                          <w:pPr>
                            <w:rPr>
                              <w:sz w:val="18"/>
                              <w:szCs w:val="18"/>
                              <w:lang w:val="fr-FR"/>
                            </w:rPr>
                          </w:pPr>
                          <w:r w:rsidRPr="00D4748F">
                            <w:rPr>
                              <w:sz w:val="18"/>
                              <w:szCs w:val="18"/>
                              <w:lang w:val="fr-FR"/>
                            </w:rPr>
                            <w:t>Facteur(s)</w:t>
                          </w:r>
                          <w:r>
                            <w:rPr>
                              <w:sz w:val="18"/>
                              <w:szCs w:val="18"/>
                              <w:lang w:val="fr-FR"/>
                            </w:rPr>
                            <w:t xml:space="preserve"> </w:t>
                          </w:r>
                          <w:r w:rsidRPr="00D4748F">
                            <w:rPr>
                              <w:sz w:val="18"/>
                              <w:szCs w:val="18"/>
                              <w:lang w:val="fr-FR"/>
                            </w:rPr>
                            <w:t>externes(s)</w:t>
                          </w:r>
                          <w:r>
                            <w:rPr>
                              <w:sz w:val="18"/>
                              <w:szCs w:val="18"/>
                              <w:lang w:val="fr-FR"/>
                            </w:rPr>
                            <w:t xml:space="preserve"> supposés</w:t>
                          </w:r>
                        </w:p>
                      </w:txbxContent>
                    </v:textbox>
                  </v:shape>
                </v:group>
                <w10:wrap anchorx="margin"/>
              </v:group>
            </w:pict>
          </mc:Fallback>
        </mc:AlternateContent>
      </w:r>
    </w:p>
    <w:p w14:paraId="1A4664A9" w14:textId="77777777" w:rsidR="002E0C6A" w:rsidRPr="00F16375" w:rsidRDefault="002E0C6A" w:rsidP="002E0C6A">
      <w:pPr>
        <w:spacing w:after="120" w:line="252" w:lineRule="auto"/>
        <w:rPr>
          <w:rFonts w:eastAsia="Trebuchet MS"/>
          <w:i/>
          <w:iCs/>
          <w:szCs w:val="22"/>
          <w:lang w:val="fr-FR"/>
        </w:rPr>
      </w:pPr>
    </w:p>
    <w:p w14:paraId="19906E5B" w14:textId="2C470F55" w:rsidR="002E0C6A" w:rsidRPr="00F16375" w:rsidRDefault="002E0C6A" w:rsidP="002E0C6A">
      <w:pPr>
        <w:spacing w:after="120" w:line="252" w:lineRule="auto"/>
        <w:rPr>
          <w:rFonts w:eastAsia="Trebuchet MS"/>
          <w:i/>
          <w:iCs/>
          <w:szCs w:val="22"/>
          <w:lang w:val="fr-FR"/>
        </w:rPr>
      </w:pPr>
    </w:p>
    <w:p w14:paraId="54E64D0F" w14:textId="77777777" w:rsidR="002E0C6A" w:rsidRPr="00F16375" w:rsidRDefault="002E0C6A" w:rsidP="002E0C6A">
      <w:pPr>
        <w:spacing w:after="120" w:line="252" w:lineRule="auto"/>
        <w:rPr>
          <w:rFonts w:eastAsia="Trebuchet MS"/>
          <w:i/>
          <w:iCs/>
          <w:szCs w:val="22"/>
          <w:lang w:val="fr-FR"/>
        </w:rPr>
      </w:pPr>
    </w:p>
    <w:p w14:paraId="2227148A" w14:textId="77777777" w:rsidR="002E0C6A" w:rsidRPr="00F16375" w:rsidRDefault="002E0C6A" w:rsidP="002E0C6A">
      <w:pPr>
        <w:spacing w:after="120" w:line="252" w:lineRule="auto"/>
        <w:rPr>
          <w:rFonts w:eastAsia="Trebuchet MS"/>
          <w:i/>
          <w:iCs/>
          <w:szCs w:val="22"/>
          <w:lang w:val="fr-FR"/>
        </w:rPr>
      </w:pPr>
    </w:p>
    <w:p w14:paraId="504BAEAD" w14:textId="77777777" w:rsidR="002E0C6A" w:rsidRPr="00F16375" w:rsidRDefault="002E0C6A" w:rsidP="002E0C6A">
      <w:pPr>
        <w:spacing w:after="120" w:line="252" w:lineRule="auto"/>
        <w:rPr>
          <w:rFonts w:eastAsia="Trebuchet MS"/>
          <w:i/>
          <w:iCs/>
          <w:szCs w:val="22"/>
          <w:lang w:val="fr-FR"/>
        </w:rPr>
      </w:pPr>
    </w:p>
    <w:p w14:paraId="0278F3B3" w14:textId="77777777" w:rsidR="002E0C6A" w:rsidRPr="00F16375" w:rsidRDefault="002E0C6A" w:rsidP="002E0C6A">
      <w:pPr>
        <w:spacing w:after="120" w:line="252" w:lineRule="auto"/>
        <w:rPr>
          <w:rFonts w:eastAsia="Trebuchet MS"/>
          <w:i/>
          <w:iCs/>
          <w:szCs w:val="22"/>
          <w:lang w:val="fr-FR"/>
        </w:rPr>
      </w:pPr>
    </w:p>
    <w:p w14:paraId="7529CD20" w14:textId="77777777" w:rsidR="002E0C6A" w:rsidRPr="00F16375" w:rsidRDefault="002E0C6A" w:rsidP="002E0C6A">
      <w:pPr>
        <w:spacing w:after="120" w:line="252" w:lineRule="auto"/>
        <w:rPr>
          <w:rFonts w:eastAsia="Trebuchet MS"/>
          <w:i/>
          <w:iCs/>
          <w:szCs w:val="22"/>
          <w:lang w:val="fr-FR"/>
        </w:rPr>
      </w:pPr>
    </w:p>
    <w:tbl>
      <w:tblPr>
        <w:tblStyle w:val="TableGrid"/>
        <w:tblW w:w="0" w:type="auto"/>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448"/>
        <w:gridCol w:w="1903"/>
        <w:gridCol w:w="1738"/>
        <w:gridCol w:w="1741"/>
        <w:gridCol w:w="2520"/>
      </w:tblGrid>
      <w:tr w:rsidR="002E0C6A" w:rsidRPr="00F16375" w14:paraId="613E29B5" w14:textId="77777777" w:rsidTr="00011E70">
        <w:tc>
          <w:tcPr>
            <w:tcW w:w="13247" w:type="dxa"/>
            <w:gridSpan w:val="5"/>
            <w:shd w:val="clear" w:color="auto" w:fill="276E8B"/>
          </w:tcPr>
          <w:p w14:paraId="5FAF402F" w14:textId="77777777" w:rsidR="002E0C6A" w:rsidRPr="00F16375" w:rsidRDefault="002E0C6A" w:rsidP="00011E70">
            <w:pPr>
              <w:spacing w:after="120"/>
              <w:rPr>
                <w:b/>
                <w:bCs/>
                <w:lang w:val="fr-FR"/>
              </w:rPr>
            </w:pPr>
            <w:r w:rsidRPr="00F16375">
              <w:rPr>
                <w:i/>
                <w:iCs/>
                <w:noProof/>
                <w:lang w:val="fr-CH" w:eastAsia="fr-CH"/>
              </w:rPr>
              <mc:AlternateContent>
                <mc:Choice Requires="wps">
                  <w:drawing>
                    <wp:anchor distT="0" distB="0" distL="114300" distR="114300" simplePos="0" relativeHeight="251699200" behindDoc="0" locked="0" layoutInCell="1" allowOverlap="1" wp14:anchorId="534A4CA3" wp14:editId="646AF842">
                      <wp:simplePos x="0" y="0"/>
                      <wp:positionH relativeFrom="column">
                        <wp:posOffset>4333240</wp:posOffset>
                      </wp:positionH>
                      <wp:positionV relativeFrom="paragraph">
                        <wp:posOffset>-467360</wp:posOffset>
                      </wp:positionV>
                      <wp:extent cx="666750" cy="1174750"/>
                      <wp:effectExtent l="0" t="0" r="57150" b="63500"/>
                      <wp:wrapNone/>
                      <wp:docPr id="28733" name="Connecteur droit avec flèche 28691"/>
                      <wp:cNvGraphicFramePr/>
                      <a:graphic xmlns:a="http://schemas.openxmlformats.org/drawingml/2006/main">
                        <a:graphicData uri="http://schemas.microsoft.com/office/word/2010/wordprocessingShape">
                          <wps:wsp>
                            <wps:cNvCnPr/>
                            <wps:spPr>
                              <a:xfrm>
                                <a:off x="0" y="0"/>
                                <a:ext cx="666750" cy="1174750"/>
                              </a:xfrm>
                              <a:prstGeom prst="straightConnector1">
                                <a:avLst/>
                              </a:prstGeom>
                              <a:noFill/>
                              <a:ln w="25400" cap="flat" cmpd="sng" algn="ctr">
                                <a:solidFill>
                                  <a:srgbClr val="FF0000"/>
                                </a:solidFill>
                                <a:prstDash val="lgDash"/>
                                <a:roun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9CA5CA0" id="Connecteur droit avec flèche 28691" o:spid="_x0000_s1026" type="#_x0000_t32" style="position:absolute;margin-left:341.2pt;margin-top:-36.8pt;width:52.5pt;height: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" strokecolor="red" strokeweight="2pt">
                      <v:stroke dashstyle="longDash" endarrow="open"/>
                    </v:shape>
                  </w:pict>
                </mc:Fallback>
              </mc:AlternateContent>
            </w:r>
            <w:r w:rsidRPr="00F16375">
              <w:rPr>
                <w:b/>
                <w:bCs/>
                <w:lang w:val="fr-FR"/>
              </w:rPr>
              <w:t>Cadre logique</w:t>
            </w:r>
          </w:p>
        </w:tc>
      </w:tr>
      <w:tr w:rsidR="002E0C6A" w:rsidRPr="00F16375" w14:paraId="13A4D87D" w14:textId="77777777" w:rsidTr="00011E70">
        <w:tc>
          <w:tcPr>
            <w:tcW w:w="1701" w:type="dxa"/>
            <w:shd w:val="clear" w:color="auto" w:fill="276E8B"/>
          </w:tcPr>
          <w:p w14:paraId="28D2EE68" w14:textId="77777777" w:rsidR="002E0C6A" w:rsidRPr="00F16375" w:rsidRDefault="002E0C6A" w:rsidP="00011E70">
            <w:pPr>
              <w:spacing w:after="120"/>
              <w:rPr>
                <w:sz w:val="18"/>
                <w:szCs w:val="18"/>
                <w:lang w:val="fr-FR"/>
              </w:rPr>
            </w:pPr>
          </w:p>
        </w:tc>
        <w:tc>
          <w:tcPr>
            <w:tcW w:w="2693" w:type="dxa"/>
            <w:shd w:val="clear" w:color="auto" w:fill="276E8B"/>
          </w:tcPr>
          <w:p w14:paraId="3F10C39A" w14:textId="77777777" w:rsidR="002E0C6A" w:rsidRPr="00F16375" w:rsidRDefault="002E0C6A" w:rsidP="00011E70">
            <w:pPr>
              <w:spacing w:after="120"/>
              <w:rPr>
                <w:sz w:val="18"/>
                <w:szCs w:val="18"/>
                <w:lang w:val="fr-FR"/>
              </w:rPr>
            </w:pPr>
            <w:r w:rsidRPr="00F16375">
              <w:rPr>
                <w:sz w:val="18"/>
                <w:szCs w:val="18"/>
                <w:lang w:val="fr-FR"/>
              </w:rPr>
              <w:t>Description du projet</w:t>
            </w:r>
          </w:p>
        </w:tc>
        <w:tc>
          <w:tcPr>
            <w:tcW w:w="2473" w:type="dxa"/>
            <w:shd w:val="clear" w:color="auto" w:fill="276E8B"/>
          </w:tcPr>
          <w:p w14:paraId="012CD127" w14:textId="77777777" w:rsidR="002E0C6A" w:rsidRPr="00F16375" w:rsidRDefault="002E0C6A" w:rsidP="00011E70">
            <w:pPr>
              <w:spacing w:after="120"/>
              <w:rPr>
                <w:sz w:val="18"/>
                <w:szCs w:val="18"/>
                <w:lang w:val="fr-FR"/>
              </w:rPr>
            </w:pPr>
            <w:r w:rsidRPr="00F16375">
              <w:rPr>
                <w:sz w:val="18"/>
                <w:szCs w:val="18"/>
                <w:lang w:val="fr-FR"/>
              </w:rPr>
              <w:t>Indicateur</w:t>
            </w:r>
          </w:p>
        </w:tc>
        <w:tc>
          <w:tcPr>
            <w:tcW w:w="2409" w:type="dxa"/>
            <w:shd w:val="clear" w:color="auto" w:fill="276E8B"/>
          </w:tcPr>
          <w:p w14:paraId="2F606F5B" w14:textId="77777777" w:rsidR="002E0C6A" w:rsidRPr="00F16375" w:rsidRDefault="002E0C6A" w:rsidP="00011E70">
            <w:pPr>
              <w:spacing w:after="120"/>
              <w:jc w:val="left"/>
              <w:rPr>
                <w:sz w:val="18"/>
                <w:szCs w:val="18"/>
                <w:lang w:val="fr-FR"/>
              </w:rPr>
            </w:pPr>
            <w:r w:rsidRPr="00F16375">
              <w:rPr>
                <w:sz w:val="18"/>
                <w:szCs w:val="18"/>
                <w:lang w:val="fr-FR"/>
              </w:rPr>
              <w:t>Moyens de vérification</w:t>
            </w:r>
          </w:p>
        </w:tc>
        <w:tc>
          <w:tcPr>
            <w:tcW w:w="3971" w:type="dxa"/>
            <w:shd w:val="clear" w:color="auto" w:fill="276E8B"/>
          </w:tcPr>
          <w:p w14:paraId="219CB3A7" w14:textId="77777777" w:rsidR="002E0C6A" w:rsidRPr="00F16375" w:rsidRDefault="002E0C6A" w:rsidP="00011E70">
            <w:pPr>
              <w:spacing w:after="120"/>
              <w:rPr>
                <w:sz w:val="18"/>
                <w:szCs w:val="18"/>
                <w:lang w:val="fr-FR"/>
              </w:rPr>
            </w:pPr>
            <w:r w:rsidRPr="00F16375">
              <w:rPr>
                <w:sz w:val="18"/>
                <w:szCs w:val="18"/>
                <w:lang w:val="fr-FR"/>
              </w:rPr>
              <w:t>Hypothèse</w:t>
            </w:r>
          </w:p>
        </w:tc>
      </w:tr>
      <w:tr w:rsidR="002E0C6A" w:rsidRPr="00F16375" w14:paraId="4D76ED13" w14:textId="77777777" w:rsidTr="00011E70">
        <w:tc>
          <w:tcPr>
            <w:tcW w:w="1701" w:type="dxa"/>
            <w:shd w:val="clear" w:color="auto" w:fill="276E8B"/>
          </w:tcPr>
          <w:p w14:paraId="3611E1D4" w14:textId="428F949D" w:rsidR="002E0C6A" w:rsidRPr="00F16375" w:rsidRDefault="004A05E1" w:rsidP="00011E70">
            <w:pPr>
              <w:spacing w:after="120"/>
              <w:rPr>
                <w:sz w:val="18"/>
                <w:szCs w:val="18"/>
                <w:lang w:val="fr-FR"/>
              </w:rPr>
            </w:pPr>
            <w:r w:rsidRPr="00F16375">
              <w:rPr>
                <w:sz w:val="18"/>
                <w:szCs w:val="18"/>
                <w:lang w:val="fr-FR"/>
              </w:rPr>
              <w:t>Effets</w:t>
            </w:r>
          </w:p>
        </w:tc>
        <w:tc>
          <w:tcPr>
            <w:tcW w:w="2693" w:type="dxa"/>
            <w:shd w:val="clear" w:color="auto" w:fill="7FC0DB"/>
          </w:tcPr>
          <w:p w14:paraId="67115CDD" w14:textId="77777777" w:rsidR="002E0C6A" w:rsidRPr="00F16375" w:rsidRDefault="002E0C6A" w:rsidP="00011E70">
            <w:pPr>
              <w:spacing w:after="120"/>
              <w:rPr>
                <w:sz w:val="18"/>
                <w:szCs w:val="18"/>
                <w:lang w:val="fr-FR"/>
              </w:rPr>
            </w:pPr>
          </w:p>
        </w:tc>
        <w:tc>
          <w:tcPr>
            <w:tcW w:w="2473" w:type="dxa"/>
            <w:shd w:val="clear" w:color="auto" w:fill="7FC0DB"/>
          </w:tcPr>
          <w:p w14:paraId="20248086" w14:textId="77777777" w:rsidR="002E0C6A" w:rsidRPr="00F16375" w:rsidRDefault="002E0C6A" w:rsidP="00011E70">
            <w:pPr>
              <w:spacing w:after="120"/>
              <w:rPr>
                <w:sz w:val="18"/>
                <w:szCs w:val="18"/>
                <w:lang w:val="fr-FR"/>
              </w:rPr>
            </w:pPr>
          </w:p>
        </w:tc>
        <w:tc>
          <w:tcPr>
            <w:tcW w:w="2409" w:type="dxa"/>
            <w:shd w:val="clear" w:color="auto" w:fill="7FC0DB"/>
          </w:tcPr>
          <w:p w14:paraId="33636049" w14:textId="77777777" w:rsidR="002E0C6A" w:rsidRPr="00F16375" w:rsidRDefault="002E0C6A" w:rsidP="00011E70">
            <w:pPr>
              <w:spacing w:after="120"/>
              <w:rPr>
                <w:sz w:val="18"/>
                <w:szCs w:val="18"/>
                <w:lang w:val="fr-FR"/>
              </w:rPr>
            </w:pPr>
          </w:p>
        </w:tc>
        <w:tc>
          <w:tcPr>
            <w:tcW w:w="3971" w:type="dxa"/>
            <w:shd w:val="clear" w:color="auto" w:fill="7FC0DB"/>
          </w:tcPr>
          <w:p w14:paraId="06718E90" w14:textId="77777777" w:rsidR="002E0C6A" w:rsidRPr="00F16375" w:rsidRDefault="002E0C6A" w:rsidP="00011E70">
            <w:pPr>
              <w:spacing w:after="120"/>
              <w:rPr>
                <w:sz w:val="18"/>
                <w:szCs w:val="18"/>
                <w:lang w:val="fr-FR"/>
              </w:rPr>
            </w:pPr>
          </w:p>
        </w:tc>
      </w:tr>
      <w:tr w:rsidR="002E0C6A" w:rsidRPr="00F16375" w14:paraId="171DF07C" w14:textId="77777777" w:rsidTr="00011E70">
        <w:tc>
          <w:tcPr>
            <w:tcW w:w="1701" w:type="dxa"/>
            <w:shd w:val="clear" w:color="auto" w:fill="276E8B"/>
          </w:tcPr>
          <w:p w14:paraId="6671C5AC" w14:textId="77777777" w:rsidR="002E0C6A" w:rsidRPr="00F16375" w:rsidRDefault="002E0C6A" w:rsidP="00011E70">
            <w:pPr>
              <w:spacing w:after="120"/>
              <w:rPr>
                <w:sz w:val="18"/>
                <w:szCs w:val="18"/>
                <w:lang w:val="fr-FR"/>
              </w:rPr>
            </w:pPr>
            <w:r w:rsidRPr="00F16375">
              <w:rPr>
                <w:sz w:val="18"/>
                <w:szCs w:val="18"/>
                <w:lang w:val="fr-FR"/>
              </w:rPr>
              <w:t>Résultat</w:t>
            </w:r>
          </w:p>
        </w:tc>
        <w:tc>
          <w:tcPr>
            <w:tcW w:w="2693" w:type="dxa"/>
            <w:shd w:val="clear" w:color="auto" w:fill="7FC0DB"/>
          </w:tcPr>
          <w:p w14:paraId="35B9342C" w14:textId="77777777" w:rsidR="002E0C6A" w:rsidRPr="00F16375" w:rsidRDefault="002E0C6A" w:rsidP="00011E70">
            <w:pPr>
              <w:spacing w:after="120"/>
              <w:rPr>
                <w:sz w:val="18"/>
                <w:szCs w:val="18"/>
                <w:lang w:val="fr-FR"/>
              </w:rPr>
            </w:pPr>
          </w:p>
        </w:tc>
        <w:tc>
          <w:tcPr>
            <w:tcW w:w="2473" w:type="dxa"/>
            <w:shd w:val="clear" w:color="auto" w:fill="7FC0DB"/>
          </w:tcPr>
          <w:p w14:paraId="1D1349EA" w14:textId="77777777" w:rsidR="002E0C6A" w:rsidRPr="00F16375" w:rsidRDefault="002E0C6A" w:rsidP="00011E70">
            <w:pPr>
              <w:spacing w:after="120"/>
              <w:rPr>
                <w:sz w:val="18"/>
                <w:szCs w:val="18"/>
                <w:lang w:val="fr-FR"/>
              </w:rPr>
            </w:pPr>
          </w:p>
        </w:tc>
        <w:tc>
          <w:tcPr>
            <w:tcW w:w="2409" w:type="dxa"/>
            <w:shd w:val="clear" w:color="auto" w:fill="7FC0DB"/>
          </w:tcPr>
          <w:p w14:paraId="080745E4" w14:textId="77777777" w:rsidR="002E0C6A" w:rsidRPr="00F16375" w:rsidRDefault="002E0C6A" w:rsidP="00011E70">
            <w:pPr>
              <w:spacing w:after="120"/>
              <w:rPr>
                <w:sz w:val="18"/>
                <w:szCs w:val="18"/>
                <w:lang w:val="fr-FR"/>
              </w:rPr>
            </w:pPr>
          </w:p>
        </w:tc>
        <w:tc>
          <w:tcPr>
            <w:tcW w:w="3971" w:type="dxa"/>
            <w:shd w:val="clear" w:color="auto" w:fill="7FC0DB"/>
          </w:tcPr>
          <w:p w14:paraId="1A10F1EE" w14:textId="77777777" w:rsidR="002E0C6A" w:rsidRPr="00F16375" w:rsidRDefault="002E0C6A" w:rsidP="00011E70">
            <w:pPr>
              <w:spacing w:after="120"/>
              <w:rPr>
                <w:sz w:val="18"/>
                <w:szCs w:val="18"/>
                <w:lang w:val="fr-FR"/>
              </w:rPr>
            </w:pPr>
          </w:p>
        </w:tc>
      </w:tr>
      <w:tr w:rsidR="002E0C6A" w:rsidRPr="00F16375" w14:paraId="10E44AAC" w14:textId="77777777" w:rsidTr="00011E70">
        <w:tc>
          <w:tcPr>
            <w:tcW w:w="1701" w:type="dxa"/>
            <w:shd w:val="clear" w:color="auto" w:fill="276E8B"/>
          </w:tcPr>
          <w:p w14:paraId="729F8149" w14:textId="77777777" w:rsidR="002E0C6A" w:rsidRPr="00F16375" w:rsidRDefault="002E0C6A" w:rsidP="00011E70">
            <w:pPr>
              <w:spacing w:after="120"/>
              <w:rPr>
                <w:sz w:val="18"/>
                <w:szCs w:val="18"/>
                <w:lang w:val="fr-FR"/>
              </w:rPr>
            </w:pPr>
            <w:r w:rsidRPr="00F16375">
              <w:rPr>
                <w:sz w:val="18"/>
                <w:szCs w:val="18"/>
                <w:lang w:val="fr-FR"/>
              </w:rPr>
              <w:t>Réalisations</w:t>
            </w:r>
          </w:p>
        </w:tc>
        <w:tc>
          <w:tcPr>
            <w:tcW w:w="2693" w:type="dxa"/>
            <w:shd w:val="clear" w:color="auto" w:fill="7FC0DB"/>
          </w:tcPr>
          <w:p w14:paraId="6C2FCF38" w14:textId="77777777" w:rsidR="002E0C6A" w:rsidRPr="00F16375" w:rsidRDefault="002E0C6A" w:rsidP="00011E70">
            <w:pPr>
              <w:spacing w:after="120"/>
              <w:rPr>
                <w:sz w:val="18"/>
                <w:szCs w:val="18"/>
                <w:lang w:val="fr-FR"/>
              </w:rPr>
            </w:pPr>
          </w:p>
        </w:tc>
        <w:tc>
          <w:tcPr>
            <w:tcW w:w="2473" w:type="dxa"/>
            <w:tcBorders>
              <w:bottom w:val="nil"/>
            </w:tcBorders>
            <w:shd w:val="clear" w:color="auto" w:fill="7FC0DB"/>
          </w:tcPr>
          <w:p w14:paraId="012D815F" w14:textId="77777777" w:rsidR="002E0C6A" w:rsidRPr="00F16375" w:rsidRDefault="002E0C6A" w:rsidP="00011E70">
            <w:pPr>
              <w:spacing w:after="120"/>
              <w:rPr>
                <w:sz w:val="18"/>
                <w:szCs w:val="18"/>
                <w:lang w:val="fr-FR"/>
              </w:rPr>
            </w:pPr>
          </w:p>
        </w:tc>
        <w:tc>
          <w:tcPr>
            <w:tcW w:w="2409" w:type="dxa"/>
            <w:tcBorders>
              <w:bottom w:val="nil"/>
            </w:tcBorders>
            <w:shd w:val="clear" w:color="auto" w:fill="7FC0DB"/>
          </w:tcPr>
          <w:p w14:paraId="49C8CDE3" w14:textId="77777777" w:rsidR="002E0C6A" w:rsidRPr="00F16375" w:rsidRDefault="002E0C6A" w:rsidP="00011E70">
            <w:pPr>
              <w:spacing w:after="120"/>
              <w:rPr>
                <w:sz w:val="18"/>
                <w:szCs w:val="18"/>
                <w:lang w:val="fr-FR"/>
              </w:rPr>
            </w:pPr>
          </w:p>
        </w:tc>
        <w:tc>
          <w:tcPr>
            <w:tcW w:w="3971" w:type="dxa"/>
            <w:tcBorders>
              <w:bottom w:val="nil"/>
            </w:tcBorders>
            <w:shd w:val="clear" w:color="auto" w:fill="7FC0DB"/>
          </w:tcPr>
          <w:p w14:paraId="378F5608" w14:textId="77777777" w:rsidR="002E0C6A" w:rsidRPr="00F16375" w:rsidRDefault="002E0C6A" w:rsidP="00011E70">
            <w:pPr>
              <w:spacing w:after="120"/>
              <w:rPr>
                <w:sz w:val="18"/>
                <w:szCs w:val="18"/>
                <w:lang w:val="fr-FR"/>
              </w:rPr>
            </w:pPr>
          </w:p>
        </w:tc>
      </w:tr>
      <w:tr w:rsidR="002E0C6A" w:rsidRPr="00F16375" w14:paraId="5CFFC4BE" w14:textId="77777777" w:rsidTr="00011E70">
        <w:tc>
          <w:tcPr>
            <w:tcW w:w="1701" w:type="dxa"/>
            <w:tcBorders>
              <w:bottom w:val="single" w:sz="4" w:space="0" w:color="FFFFFF"/>
            </w:tcBorders>
            <w:shd w:val="clear" w:color="auto" w:fill="276E8B"/>
          </w:tcPr>
          <w:p w14:paraId="21117331" w14:textId="77777777" w:rsidR="002E0C6A" w:rsidRPr="00F16375" w:rsidRDefault="002E0C6A" w:rsidP="00011E70">
            <w:pPr>
              <w:spacing w:after="120"/>
              <w:rPr>
                <w:sz w:val="18"/>
                <w:szCs w:val="18"/>
                <w:lang w:val="fr-FR"/>
              </w:rPr>
            </w:pPr>
            <w:r w:rsidRPr="00F16375">
              <w:rPr>
                <w:sz w:val="18"/>
                <w:szCs w:val="18"/>
                <w:lang w:val="fr-FR"/>
              </w:rPr>
              <w:t>Activités</w:t>
            </w:r>
          </w:p>
        </w:tc>
        <w:tc>
          <w:tcPr>
            <w:tcW w:w="2693" w:type="dxa"/>
            <w:tcBorders>
              <w:bottom w:val="single" w:sz="4" w:space="0" w:color="FFFFFF"/>
              <w:right w:val="nil"/>
            </w:tcBorders>
            <w:shd w:val="clear" w:color="auto" w:fill="7FC0DB"/>
          </w:tcPr>
          <w:p w14:paraId="357CD5F3" w14:textId="77777777" w:rsidR="002E0C6A" w:rsidRPr="00F16375" w:rsidRDefault="002E0C6A" w:rsidP="00011E70">
            <w:pPr>
              <w:spacing w:after="120"/>
              <w:rPr>
                <w:sz w:val="18"/>
                <w:szCs w:val="18"/>
                <w:lang w:val="fr-FR"/>
              </w:rPr>
            </w:pPr>
          </w:p>
        </w:tc>
        <w:tc>
          <w:tcPr>
            <w:tcW w:w="2473" w:type="dxa"/>
            <w:tcBorders>
              <w:top w:val="nil"/>
              <w:left w:val="nil"/>
              <w:bottom w:val="single" w:sz="4" w:space="0" w:color="FFFFFF"/>
              <w:right w:val="nil"/>
              <w:tl2br w:val="nil"/>
              <w:tr2bl w:val="nil"/>
            </w:tcBorders>
            <w:shd w:val="clear" w:color="auto" w:fill="7FC0DB"/>
          </w:tcPr>
          <w:p w14:paraId="11289922" w14:textId="77777777" w:rsidR="002E0C6A" w:rsidRPr="00F16375" w:rsidRDefault="002E0C6A" w:rsidP="00011E70">
            <w:pPr>
              <w:spacing w:after="120"/>
              <w:rPr>
                <w:sz w:val="18"/>
                <w:szCs w:val="18"/>
                <w:lang w:val="fr-FR"/>
              </w:rPr>
            </w:pPr>
          </w:p>
        </w:tc>
        <w:tc>
          <w:tcPr>
            <w:tcW w:w="2409" w:type="dxa"/>
            <w:tcBorders>
              <w:top w:val="nil"/>
              <w:left w:val="nil"/>
              <w:bottom w:val="single" w:sz="4" w:space="0" w:color="FFFFFF"/>
              <w:right w:val="nil"/>
              <w:tl2br w:val="nil"/>
              <w:tr2bl w:val="nil"/>
            </w:tcBorders>
            <w:shd w:val="clear" w:color="auto" w:fill="7FC0DB"/>
          </w:tcPr>
          <w:p w14:paraId="5D875643" w14:textId="77777777" w:rsidR="002E0C6A" w:rsidRPr="00F16375" w:rsidRDefault="002E0C6A" w:rsidP="00011E70">
            <w:pPr>
              <w:spacing w:after="120"/>
              <w:rPr>
                <w:sz w:val="18"/>
                <w:szCs w:val="18"/>
                <w:lang w:val="fr-FR"/>
              </w:rPr>
            </w:pPr>
          </w:p>
        </w:tc>
        <w:tc>
          <w:tcPr>
            <w:tcW w:w="3971" w:type="dxa"/>
            <w:tcBorders>
              <w:top w:val="nil"/>
              <w:left w:val="nil"/>
              <w:bottom w:val="single" w:sz="4" w:space="0" w:color="FFFFFF"/>
              <w:right w:val="nil"/>
              <w:tl2br w:val="nil"/>
              <w:tr2bl w:val="nil"/>
            </w:tcBorders>
            <w:shd w:val="clear" w:color="auto" w:fill="7FC0DB"/>
          </w:tcPr>
          <w:p w14:paraId="2C0528ED" w14:textId="77777777" w:rsidR="002E0C6A" w:rsidRPr="00F16375" w:rsidRDefault="002E0C6A" w:rsidP="00011E70">
            <w:pPr>
              <w:spacing w:after="120"/>
              <w:rPr>
                <w:sz w:val="18"/>
                <w:szCs w:val="18"/>
                <w:lang w:val="fr-FR"/>
              </w:rPr>
            </w:pPr>
          </w:p>
        </w:tc>
      </w:tr>
      <w:tr w:rsidR="002E0C6A" w:rsidRPr="00F16375" w14:paraId="31B908C0" w14:textId="77777777" w:rsidTr="00011E70">
        <w:tc>
          <w:tcPr>
            <w:tcW w:w="13247" w:type="dxa"/>
            <w:gridSpan w:val="5"/>
            <w:shd w:val="clear" w:color="auto" w:fill="FFFFFF"/>
          </w:tcPr>
          <w:p w14:paraId="5B2B9326" w14:textId="77777777" w:rsidR="002E0C6A" w:rsidRPr="00F16375" w:rsidRDefault="002E0C6A" w:rsidP="00011E70">
            <w:pPr>
              <w:spacing w:after="120"/>
              <w:rPr>
                <w:sz w:val="18"/>
                <w:szCs w:val="18"/>
                <w:lang w:val="fr-FR"/>
              </w:rPr>
            </w:pPr>
          </w:p>
        </w:tc>
      </w:tr>
    </w:tbl>
    <w:p w14:paraId="44A830DD" w14:textId="4E2D9583" w:rsidR="007B5A74" w:rsidRPr="00F16375" w:rsidRDefault="00A633E7" w:rsidP="00A633E7">
      <w:pPr>
        <w:keepNext/>
        <w:keepLines/>
        <w:tabs>
          <w:tab w:val="left" w:pos="567"/>
        </w:tabs>
        <w:spacing w:before="120" w:line="252" w:lineRule="auto"/>
        <w:outlineLvl w:val="1"/>
        <w:rPr>
          <w:b/>
          <w:bCs/>
          <w:sz w:val="28"/>
          <w:szCs w:val="28"/>
          <w:lang w:val="fr-FR"/>
        </w:rPr>
      </w:pPr>
      <w:bookmarkStart w:id="173" w:name="_Toc83043279"/>
      <w:bookmarkStart w:id="174" w:name="_Toc83233144"/>
      <w:bookmarkStart w:id="175" w:name="_Toc102126445"/>
      <w:bookmarkEnd w:id="163"/>
      <w:bookmarkEnd w:id="164"/>
      <w:r w:rsidRPr="00F16375">
        <w:rPr>
          <w:b/>
          <w:bCs/>
          <w:sz w:val="28"/>
          <w:szCs w:val="28"/>
          <w:lang w:val="fr-FR"/>
        </w:rPr>
        <w:t>5.</w:t>
      </w:r>
      <w:r w:rsidR="00011E70" w:rsidRPr="00F16375">
        <w:rPr>
          <w:b/>
          <w:bCs/>
          <w:sz w:val="28"/>
          <w:szCs w:val="28"/>
          <w:lang w:val="fr-FR"/>
        </w:rPr>
        <w:t>5</w:t>
      </w:r>
      <w:r w:rsidRPr="00F16375">
        <w:rPr>
          <w:b/>
          <w:bCs/>
          <w:sz w:val="28"/>
          <w:szCs w:val="28"/>
          <w:lang w:val="fr-FR"/>
        </w:rPr>
        <w:tab/>
      </w:r>
      <w:r w:rsidR="007B5A74" w:rsidRPr="00F16375">
        <w:rPr>
          <w:b/>
          <w:bCs/>
          <w:sz w:val="28"/>
          <w:szCs w:val="28"/>
          <w:lang w:val="fr-FR"/>
        </w:rPr>
        <w:t>Liste détaillée des activités et calendrier</w:t>
      </w:r>
      <w:bookmarkEnd w:id="173"/>
      <w:bookmarkEnd w:id="174"/>
      <w:bookmarkEnd w:id="175"/>
    </w:p>
    <w:p w14:paraId="03676608" w14:textId="77777777" w:rsidR="007B5A74" w:rsidRPr="00F16375" w:rsidRDefault="007B5A74" w:rsidP="007B5A74">
      <w:pPr>
        <w:spacing w:after="160" w:line="252" w:lineRule="auto"/>
        <w:rPr>
          <w:rFonts w:eastAsia="Trebuchet MS"/>
          <w:szCs w:val="22"/>
          <w:lang w:val="fr-FR"/>
        </w:rPr>
      </w:pPr>
      <w:r w:rsidRPr="00F16375">
        <w:rPr>
          <w:rFonts w:eastAsia="Trebuchet MS"/>
          <w:szCs w:val="22"/>
          <w:lang w:val="fr-FR"/>
        </w:rPr>
        <w:t>Le rapport de lancement comprend un tableau qui présente les activités en détail (par ordre chronologique) avec un calendrier pour leur mise en œuvre (durée entre le début et la fin marquée en noir).  À ce stade, le calendrier est plus détaillé et mieux défini que le calendrier provisoire inclus dans le document de projet.</w:t>
      </w:r>
    </w:p>
    <w:p w14:paraId="30C1E8EB" w14:textId="5872D293" w:rsidR="007B5A74" w:rsidRPr="00F16375" w:rsidRDefault="007B5A74" w:rsidP="007B5A74">
      <w:pPr>
        <w:spacing w:after="160" w:line="252" w:lineRule="auto"/>
        <w:rPr>
          <w:rFonts w:eastAsia="Trebuchet MS"/>
          <w:szCs w:val="22"/>
          <w:lang w:val="fr-FR"/>
        </w:rPr>
      </w:pPr>
      <w:r w:rsidRPr="00F16375">
        <w:rPr>
          <w:rFonts w:eastAsia="Trebuchet MS"/>
          <w:b/>
          <w:sz w:val="24"/>
          <w:szCs w:val="22"/>
          <w:lang w:val="fr-FR"/>
        </w:rPr>
        <w:t>Important :</w:t>
      </w:r>
      <w:r w:rsidRPr="00F16375">
        <w:rPr>
          <w:rFonts w:eastAsia="Trebuchet MS"/>
          <w:sz w:val="24"/>
          <w:szCs w:val="22"/>
          <w:lang w:val="fr-FR"/>
        </w:rPr>
        <w:t xml:space="preserve"> </w:t>
      </w:r>
      <w:r w:rsidR="006064A4" w:rsidRPr="00F16375">
        <w:rPr>
          <w:rFonts w:eastAsia="Trebuchet MS"/>
          <w:sz w:val="24"/>
          <w:szCs w:val="22"/>
          <w:lang w:val="fr-FR"/>
        </w:rPr>
        <w:t>i</w:t>
      </w:r>
      <w:r w:rsidRPr="00F16375">
        <w:rPr>
          <w:rFonts w:eastAsia="Trebuchet MS"/>
          <w:sz w:val="24"/>
          <w:szCs w:val="22"/>
          <w:lang w:val="fr-FR"/>
        </w:rPr>
        <w:t>l est</w:t>
      </w:r>
      <w:r w:rsidRPr="00F16375">
        <w:rPr>
          <w:rFonts w:eastAsia="Trebuchet MS"/>
          <w:b/>
          <w:sz w:val="24"/>
          <w:szCs w:val="22"/>
          <w:lang w:val="fr-FR"/>
        </w:rPr>
        <w:t xml:space="preserve"> </w:t>
      </w:r>
      <w:r w:rsidRPr="00F16375">
        <w:rPr>
          <w:rFonts w:eastAsia="Trebuchet MS"/>
          <w:szCs w:val="22"/>
          <w:lang w:val="fr-FR"/>
        </w:rPr>
        <w:t xml:space="preserve">fortement conseillé aux chefs de projet de faire ce travail en étroite collaboration avec les coordonnateurs des pays </w:t>
      </w:r>
      <w:r w:rsidR="00011E70" w:rsidRPr="00F16375">
        <w:rPr>
          <w:rFonts w:eastAsia="Trebuchet MS"/>
          <w:szCs w:val="22"/>
          <w:lang w:val="fr-FR"/>
        </w:rPr>
        <w:t>bénéficiaires</w:t>
      </w:r>
      <w:r w:rsidRPr="00F16375">
        <w:rPr>
          <w:rFonts w:eastAsia="Trebuchet MS"/>
          <w:szCs w:val="22"/>
          <w:lang w:val="fr-FR"/>
        </w:rPr>
        <w:t>, idéalement par le biais d’un atelier de planification pendant la phase de lancement.</w:t>
      </w:r>
    </w:p>
    <w:tbl>
      <w:tblPr>
        <w:tblStyle w:val="TableGrid"/>
        <w:tblW w:w="944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9D9D9"/>
        <w:tblLook w:val="04A0" w:firstRow="1" w:lastRow="0" w:firstColumn="1" w:lastColumn="0" w:noHBand="0" w:noVBand="1"/>
      </w:tblPr>
      <w:tblGrid>
        <w:gridCol w:w="5638"/>
        <w:gridCol w:w="464"/>
        <w:gridCol w:w="510"/>
        <w:gridCol w:w="479"/>
        <w:gridCol w:w="471"/>
        <w:gridCol w:w="463"/>
        <w:gridCol w:w="486"/>
        <w:gridCol w:w="464"/>
        <w:gridCol w:w="464"/>
        <w:gridCol w:w="8"/>
      </w:tblGrid>
      <w:tr w:rsidR="007B5A74" w:rsidRPr="00B52D2E" w14:paraId="26927E8D" w14:textId="77777777" w:rsidTr="000310EB">
        <w:tc>
          <w:tcPr>
            <w:tcW w:w="9447" w:type="dxa"/>
            <w:gridSpan w:val="10"/>
            <w:shd w:val="clear" w:color="auto" w:fill="276E8B"/>
          </w:tcPr>
          <w:p w14:paraId="1A115910" w14:textId="0A511BE6" w:rsidR="007B5A74" w:rsidRPr="00F16375" w:rsidRDefault="007B5A74" w:rsidP="00B005EE">
            <w:pPr>
              <w:keepNext/>
              <w:spacing w:after="120"/>
              <w:rPr>
                <w:b/>
                <w:bCs/>
                <w:caps/>
                <w:lang w:val="fr-FR"/>
              </w:rPr>
            </w:pPr>
            <w:r w:rsidRPr="00F16375">
              <w:rPr>
                <w:b/>
                <w:bCs/>
                <w:caps/>
                <w:lang w:val="fr-FR"/>
              </w:rPr>
              <w:t>calendrier de mise en œuvre</w:t>
            </w:r>
          </w:p>
        </w:tc>
      </w:tr>
      <w:tr w:rsidR="007B5A74" w:rsidRPr="00F16375" w14:paraId="27E12F0C" w14:textId="77777777" w:rsidTr="000310EB">
        <w:trPr>
          <w:gridAfter w:val="1"/>
          <w:wAfter w:w="8" w:type="dxa"/>
        </w:trPr>
        <w:tc>
          <w:tcPr>
            <w:tcW w:w="5652" w:type="dxa"/>
            <w:vMerge w:val="restart"/>
            <w:shd w:val="clear" w:color="auto" w:fill="7FC0DB"/>
            <w:vAlign w:val="center"/>
          </w:tcPr>
          <w:p w14:paraId="5D0DA27D" w14:textId="75C4FC2C" w:rsidR="007B5A74" w:rsidRPr="00F16375" w:rsidRDefault="00A633E7" w:rsidP="00B005EE">
            <w:pPr>
              <w:keepNext/>
              <w:spacing w:after="120"/>
              <w:rPr>
                <w:lang w:val="fr-FR"/>
              </w:rPr>
            </w:pPr>
            <w:r w:rsidRPr="00F16375">
              <w:rPr>
                <w:lang w:val="fr-FR"/>
              </w:rPr>
              <w:t>Réalisations</w:t>
            </w:r>
            <w:r w:rsidR="007B5A74" w:rsidRPr="00F16375">
              <w:rPr>
                <w:lang w:val="fr-FR"/>
              </w:rPr>
              <w:t xml:space="preserve"> et activités selon le cadre logique (voir 5.2)</w:t>
            </w:r>
          </w:p>
        </w:tc>
        <w:tc>
          <w:tcPr>
            <w:tcW w:w="3787" w:type="dxa"/>
            <w:gridSpan w:val="8"/>
            <w:shd w:val="clear" w:color="auto" w:fill="7FC0DB"/>
          </w:tcPr>
          <w:p w14:paraId="6F1F893F" w14:textId="146180F1" w:rsidR="007B5A74" w:rsidRPr="00F16375" w:rsidRDefault="008B01D9" w:rsidP="00B005EE">
            <w:pPr>
              <w:keepNext/>
              <w:spacing w:after="120"/>
              <w:rPr>
                <w:lang w:val="fr-FR"/>
              </w:rPr>
            </w:pPr>
            <w:r w:rsidRPr="00F16375">
              <w:rPr>
                <w:lang w:val="fr-FR"/>
              </w:rPr>
              <w:t>Trimestres</w:t>
            </w:r>
          </w:p>
        </w:tc>
      </w:tr>
      <w:tr w:rsidR="007B5A74" w:rsidRPr="00F16375" w14:paraId="5691F3FE" w14:textId="77777777" w:rsidTr="000310EB">
        <w:trPr>
          <w:gridAfter w:val="1"/>
          <w:wAfter w:w="8" w:type="dxa"/>
        </w:trPr>
        <w:tc>
          <w:tcPr>
            <w:tcW w:w="5652" w:type="dxa"/>
            <w:vMerge/>
            <w:shd w:val="clear" w:color="auto" w:fill="7FC0DB"/>
          </w:tcPr>
          <w:p w14:paraId="04D6AE43" w14:textId="77777777" w:rsidR="007B5A74" w:rsidRPr="00F16375" w:rsidRDefault="007B5A74" w:rsidP="00B005EE">
            <w:pPr>
              <w:keepNext/>
              <w:spacing w:after="120"/>
              <w:rPr>
                <w:b/>
                <w:bCs/>
                <w:lang w:val="fr-FR"/>
              </w:rPr>
            </w:pPr>
          </w:p>
        </w:tc>
        <w:tc>
          <w:tcPr>
            <w:tcW w:w="1924" w:type="dxa"/>
            <w:gridSpan w:val="4"/>
            <w:shd w:val="clear" w:color="auto" w:fill="7FC0DB"/>
          </w:tcPr>
          <w:p w14:paraId="3AE7FE15" w14:textId="77777777" w:rsidR="007B5A74" w:rsidRPr="00F16375" w:rsidRDefault="007B5A74" w:rsidP="00B005EE">
            <w:pPr>
              <w:keepNext/>
              <w:spacing w:after="120"/>
              <w:rPr>
                <w:lang w:val="fr-FR"/>
              </w:rPr>
            </w:pPr>
            <w:r w:rsidRPr="00F16375">
              <w:rPr>
                <w:lang w:val="fr-FR"/>
              </w:rPr>
              <w:t>Année 1</w:t>
            </w:r>
          </w:p>
        </w:tc>
        <w:tc>
          <w:tcPr>
            <w:tcW w:w="1863" w:type="dxa"/>
            <w:gridSpan w:val="4"/>
            <w:shd w:val="clear" w:color="auto" w:fill="7FC0DB"/>
          </w:tcPr>
          <w:p w14:paraId="710B38E1" w14:textId="77777777" w:rsidR="007B5A74" w:rsidRPr="00F16375" w:rsidRDefault="007B5A74" w:rsidP="00B005EE">
            <w:pPr>
              <w:keepNext/>
              <w:spacing w:after="120"/>
              <w:rPr>
                <w:lang w:val="fr-FR"/>
              </w:rPr>
            </w:pPr>
            <w:r w:rsidRPr="00F16375">
              <w:rPr>
                <w:lang w:val="fr-FR"/>
              </w:rPr>
              <w:t>Année 2</w:t>
            </w:r>
          </w:p>
        </w:tc>
      </w:tr>
      <w:tr w:rsidR="007B5A74" w:rsidRPr="00F16375" w14:paraId="724D58B6" w14:textId="77777777" w:rsidTr="000310EB">
        <w:trPr>
          <w:gridAfter w:val="1"/>
          <w:wAfter w:w="8" w:type="dxa"/>
        </w:trPr>
        <w:tc>
          <w:tcPr>
            <w:tcW w:w="5652" w:type="dxa"/>
            <w:vMerge/>
            <w:shd w:val="clear" w:color="auto" w:fill="7FC0DB"/>
          </w:tcPr>
          <w:p w14:paraId="384A329D" w14:textId="77777777" w:rsidR="007B5A74" w:rsidRPr="00F16375" w:rsidRDefault="007B5A74" w:rsidP="00B005EE">
            <w:pPr>
              <w:keepNext/>
              <w:spacing w:after="120"/>
              <w:rPr>
                <w:b/>
                <w:bCs/>
                <w:lang w:val="fr-FR"/>
              </w:rPr>
            </w:pPr>
          </w:p>
        </w:tc>
        <w:tc>
          <w:tcPr>
            <w:tcW w:w="464" w:type="dxa"/>
            <w:shd w:val="clear" w:color="auto" w:fill="7FC0DB"/>
          </w:tcPr>
          <w:p w14:paraId="118474A0" w14:textId="77777777" w:rsidR="007B5A74" w:rsidRPr="00F16375" w:rsidRDefault="007B5A74" w:rsidP="00B005EE">
            <w:pPr>
              <w:keepNext/>
              <w:spacing w:after="120"/>
              <w:rPr>
                <w:lang w:val="fr-FR"/>
              </w:rPr>
            </w:pPr>
            <w:r w:rsidRPr="00F16375">
              <w:rPr>
                <w:lang w:val="fr-FR"/>
              </w:rPr>
              <w:t>1</w:t>
            </w:r>
            <w:r w:rsidRPr="00F16375">
              <w:rPr>
                <w:vertAlign w:val="superscript"/>
                <w:lang w:val="fr-FR"/>
              </w:rPr>
              <w:t>er</w:t>
            </w:r>
          </w:p>
        </w:tc>
        <w:tc>
          <w:tcPr>
            <w:tcW w:w="510" w:type="dxa"/>
            <w:shd w:val="clear" w:color="auto" w:fill="7FC0DB"/>
          </w:tcPr>
          <w:p w14:paraId="217ACB75" w14:textId="77777777" w:rsidR="007B5A74" w:rsidRPr="00F16375" w:rsidRDefault="007B5A74" w:rsidP="00B005EE">
            <w:pPr>
              <w:keepNext/>
              <w:spacing w:after="120"/>
              <w:rPr>
                <w:lang w:val="fr-FR"/>
              </w:rPr>
            </w:pPr>
            <w:r w:rsidRPr="00F16375">
              <w:rPr>
                <w:lang w:val="fr-FR"/>
              </w:rPr>
              <w:t>2</w:t>
            </w:r>
            <w:r w:rsidRPr="00F16375">
              <w:rPr>
                <w:vertAlign w:val="superscript"/>
                <w:lang w:val="fr-FR"/>
              </w:rPr>
              <w:t>e</w:t>
            </w:r>
          </w:p>
        </w:tc>
        <w:tc>
          <w:tcPr>
            <w:tcW w:w="479" w:type="dxa"/>
            <w:shd w:val="clear" w:color="auto" w:fill="7FC0DB"/>
          </w:tcPr>
          <w:p w14:paraId="7EDC1D38" w14:textId="77777777" w:rsidR="007B5A74" w:rsidRPr="00F16375" w:rsidRDefault="007B5A74" w:rsidP="00B005EE">
            <w:pPr>
              <w:keepNext/>
              <w:spacing w:after="120"/>
              <w:rPr>
                <w:lang w:val="fr-FR"/>
              </w:rPr>
            </w:pPr>
            <w:r w:rsidRPr="00F16375">
              <w:rPr>
                <w:lang w:val="fr-FR"/>
              </w:rPr>
              <w:t>3</w:t>
            </w:r>
            <w:r w:rsidRPr="00F16375">
              <w:rPr>
                <w:vertAlign w:val="superscript"/>
                <w:lang w:val="fr-FR"/>
              </w:rPr>
              <w:t>e</w:t>
            </w:r>
          </w:p>
        </w:tc>
        <w:tc>
          <w:tcPr>
            <w:tcW w:w="471" w:type="dxa"/>
            <w:shd w:val="clear" w:color="auto" w:fill="7FC0DB"/>
          </w:tcPr>
          <w:p w14:paraId="5D59E5C1" w14:textId="77777777" w:rsidR="007B5A74" w:rsidRPr="00F16375" w:rsidRDefault="007B5A74" w:rsidP="00B005EE">
            <w:pPr>
              <w:keepNext/>
              <w:spacing w:after="120"/>
              <w:rPr>
                <w:lang w:val="fr-FR"/>
              </w:rPr>
            </w:pPr>
            <w:r w:rsidRPr="00F16375">
              <w:rPr>
                <w:lang w:val="fr-FR"/>
              </w:rPr>
              <w:t>4</w:t>
            </w:r>
            <w:r w:rsidRPr="00F16375">
              <w:rPr>
                <w:vertAlign w:val="superscript"/>
                <w:lang w:val="fr-FR"/>
              </w:rPr>
              <w:t>e</w:t>
            </w:r>
          </w:p>
        </w:tc>
        <w:tc>
          <w:tcPr>
            <w:tcW w:w="449" w:type="dxa"/>
            <w:shd w:val="clear" w:color="auto" w:fill="7FC0DB"/>
          </w:tcPr>
          <w:p w14:paraId="5CCFF30E" w14:textId="77777777" w:rsidR="007B5A74" w:rsidRPr="00F16375" w:rsidRDefault="007B5A74" w:rsidP="00B005EE">
            <w:pPr>
              <w:keepNext/>
              <w:spacing w:after="120"/>
              <w:rPr>
                <w:lang w:val="fr-FR"/>
              </w:rPr>
            </w:pPr>
            <w:r w:rsidRPr="00F16375">
              <w:rPr>
                <w:lang w:val="fr-FR"/>
              </w:rPr>
              <w:t>1</w:t>
            </w:r>
            <w:r w:rsidRPr="00F16375">
              <w:rPr>
                <w:vertAlign w:val="superscript"/>
                <w:lang w:val="fr-FR"/>
              </w:rPr>
              <w:t>er</w:t>
            </w:r>
          </w:p>
        </w:tc>
        <w:tc>
          <w:tcPr>
            <w:tcW w:w="486" w:type="dxa"/>
            <w:shd w:val="clear" w:color="auto" w:fill="7FC0DB"/>
          </w:tcPr>
          <w:p w14:paraId="30AC470A" w14:textId="1E840C4F" w:rsidR="007B5A74" w:rsidRPr="00F16375" w:rsidRDefault="007B5A74" w:rsidP="00B005EE">
            <w:pPr>
              <w:keepNext/>
              <w:spacing w:after="120"/>
              <w:rPr>
                <w:lang w:val="fr-FR"/>
              </w:rPr>
            </w:pPr>
            <w:r w:rsidRPr="00F16375">
              <w:rPr>
                <w:lang w:val="fr-FR"/>
              </w:rPr>
              <w:t>2</w:t>
            </w:r>
            <w:r w:rsidR="008B01D9" w:rsidRPr="00F16375">
              <w:rPr>
                <w:vertAlign w:val="superscript"/>
                <w:lang w:val="fr-FR"/>
              </w:rPr>
              <w:t>e</w:t>
            </w:r>
          </w:p>
        </w:tc>
        <w:tc>
          <w:tcPr>
            <w:tcW w:w="464" w:type="dxa"/>
            <w:shd w:val="clear" w:color="auto" w:fill="7FC0DB"/>
          </w:tcPr>
          <w:p w14:paraId="5C2E1423" w14:textId="77777777" w:rsidR="007B5A74" w:rsidRPr="00F16375" w:rsidRDefault="007B5A74" w:rsidP="00B005EE">
            <w:pPr>
              <w:keepNext/>
              <w:spacing w:after="120"/>
              <w:rPr>
                <w:lang w:val="fr-FR"/>
              </w:rPr>
            </w:pPr>
            <w:r w:rsidRPr="00F16375">
              <w:rPr>
                <w:lang w:val="fr-FR"/>
              </w:rPr>
              <w:t>3</w:t>
            </w:r>
            <w:r w:rsidRPr="00F16375">
              <w:rPr>
                <w:vertAlign w:val="superscript"/>
                <w:lang w:val="fr-FR"/>
              </w:rPr>
              <w:t>e</w:t>
            </w:r>
          </w:p>
        </w:tc>
        <w:tc>
          <w:tcPr>
            <w:tcW w:w="464" w:type="dxa"/>
            <w:shd w:val="clear" w:color="auto" w:fill="7FC0DB"/>
          </w:tcPr>
          <w:p w14:paraId="6EC763D2" w14:textId="77777777" w:rsidR="007B5A74" w:rsidRPr="00F16375" w:rsidRDefault="007B5A74" w:rsidP="00B005EE">
            <w:pPr>
              <w:keepNext/>
              <w:spacing w:after="120"/>
              <w:rPr>
                <w:lang w:val="fr-FR"/>
              </w:rPr>
            </w:pPr>
            <w:r w:rsidRPr="00F16375">
              <w:rPr>
                <w:lang w:val="fr-FR"/>
              </w:rPr>
              <w:t>4</w:t>
            </w:r>
            <w:r w:rsidRPr="00F16375">
              <w:rPr>
                <w:vertAlign w:val="superscript"/>
                <w:lang w:val="fr-FR"/>
              </w:rPr>
              <w:t>e</w:t>
            </w:r>
          </w:p>
        </w:tc>
      </w:tr>
      <w:tr w:rsidR="007B5A74" w:rsidRPr="00F16375" w14:paraId="2973203C" w14:textId="77777777" w:rsidTr="000310EB">
        <w:trPr>
          <w:gridAfter w:val="1"/>
          <w:wAfter w:w="8" w:type="dxa"/>
        </w:trPr>
        <w:tc>
          <w:tcPr>
            <w:tcW w:w="5652" w:type="dxa"/>
            <w:shd w:val="clear" w:color="auto" w:fill="7FC0DB"/>
          </w:tcPr>
          <w:p w14:paraId="1C512DD6" w14:textId="4478E5ED" w:rsidR="007B5A74" w:rsidRPr="00F16375" w:rsidRDefault="00A633E7" w:rsidP="00B005EE">
            <w:pPr>
              <w:keepNext/>
              <w:spacing w:after="120"/>
              <w:rPr>
                <w:lang w:val="fr-FR"/>
              </w:rPr>
            </w:pPr>
            <w:r w:rsidRPr="00F16375">
              <w:rPr>
                <w:lang w:val="fr-FR"/>
              </w:rPr>
              <w:t>Réalisation</w:t>
            </w:r>
            <w:r w:rsidR="007B5A74" w:rsidRPr="00F16375">
              <w:rPr>
                <w:lang w:val="fr-FR"/>
              </w:rPr>
              <w:t> 1</w:t>
            </w:r>
          </w:p>
        </w:tc>
        <w:tc>
          <w:tcPr>
            <w:tcW w:w="464" w:type="dxa"/>
            <w:shd w:val="clear" w:color="auto" w:fill="000000"/>
          </w:tcPr>
          <w:p w14:paraId="71583DFC" w14:textId="77777777" w:rsidR="007B5A74" w:rsidRPr="00F16375" w:rsidRDefault="007B5A74" w:rsidP="00B005EE">
            <w:pPr>
              <w:keepNext/>
              <w:spacing w:after="120"/>
              <w:rPr>
                <w:b/>
                <w:bCs/>
                <w:lang w:val="fr-FR"/>
              </w:rPr>
            </w:pPr>
          </w:p>
        </w:tc>
        <w:tc>
          <w:tcPr>
            <w:tcW w:w="510" w:type="dxa"/>
            <w:shd w:val="clear" w:color="auto" w:fill="000000"/>
          </w:tcPr>
          <w:p w14:paraId="614EE52E" w14:textId="77777777" w:rsidR="007B5A74" w:rsidRPr="00F16375" w:rsidRDefault="007B5A74" w:rsidP="00B005EE">
            <w:pPr>
              <w:keepNext/>
              <w:spacing w:after="120"/>
              <w:rPr>
                <w:b/>
                <w:bCs/>
                <w:lang w:val="fr-FR"/>
              </w:rPr>
            </w:pPr>
          </w:p>
        </w:tc>
        <w:tc>
          <w:tcPr>
            <w:tcW w:w="479" w:type="dxa"/>
            <w:shd w:val="clear" w:color="auto" w:fill="7FC0DB"/>
          </w:tcPr>
          <w:p w14:paraId="2ABB00A3" w14:textId="77777777" w:rsidR="007B5A74" w:rsidRPr="00F16375" w:rsidRDefault="007B5A74" w:rsidP="00B005EE">
            <w:pPr>
              <w:keepNext/>
              <w:spacing w:after="120"/>
              <w:rPr>
                <w:b/>
                <w:bCs/>
                <w:lang w:val="fr-FR"/>
              </w:rPr>
            </w:pPr>
          </w:p>
        </w:tc>
        <w:tc>
          <w:tcPr>
            <w:tcW w:w="471" w:type="dxa"/>
            <w:shd w:val="clear" w:color="auto" w:fill="7FC0DB"/>
          </w:tcPr>
          <w:p w14:paraId="63142868" w14:textId="77777777" w:rsidR="007B5A74" w:rsidRPr="00F16375" w:rsidRDefault="007B5A74" w:rsidP="00B005EE">
            <w:pPr>
              <w:keepNext/>
              <w:spacing w:after="120"/>
              <w:rPr>
                <w:b/>
                <w:bCs/>
                <w:lang w:val="fr-FR"/>
              </w:rPr>
            </w:pPr>
          </w:p>
        </w:tc>
        <w:tc>
          <w:tcPr>
            <w:tcW w:w="449" w:type="dxa"/>
            <w:shd w:val="clear" w:color="auto" w:fill="7FC0DB"/>
          </w:tcPr>
          <w:p w14:paraId="175F0AA8" w14:textId="77777777" w:rsidR="007B5A74" w:rsidRPr="00F16375" w:rsidRDefault="007B5A74" w:rsidP="00B005EE">
            <w:pPr>
              <w:keepNext/>
              <w:spacing w:after="120"/>
              <w:rPr>
                <w:b/>
                <w:bCs/>
                <w:lang w:val="fr-FR"/>
              </w:rPr>
            </w:pPr>
          </w:p>
        </w:tc>
        <w:tc>
          <w:tcPr>
            <w:tcW w:w="486" w:type="dxa"/>
            <w:shd w:val="clear" w:color="auto" w:fill="7FC0DB"/>
          </w:tcPr>
          <w:p w14:paraId="34287F96" w14:textId="77777777" w:rsidR="007B5A74" w:rsidRPr="00F16375" w:rsidRDefault="007B5A74" w:rsidP="00B005EE">
            <w:pPr>
              <w:keepNext/>
              <w:spacing w:after="120"/>
              <w:rPr>
                <w:b/>
                <w:bCs/>
                <w:lang w:val="fr-FR"/>
              </w:rPr>
            </w:pPr>
          </w:p>
        </w:tc>
        <w:tc>
          <w:tcPr>
            <w:tcW w:w="464" w:type="dxa"/>
            <w:shd w:val="clear" w:color="auto" w:fill="7FC0DB"/>
          </w:tcPr>
          <w:p w14:paraId="10B36BF2" w14:textId="77777777" w:rsidR="007B5A74" w:rsidRPr="00F16375" w:rsidRDefault="007B5A74" w:rsidP="00B005EE">
            <w:pPr>
              <w:keepNext/>
              <w:spacing w:after="120"/>
              <w:rPr>
                <w:b/>
                <w:bCs/>
                <w:lang w:val="fr-FR"/>
              </w:rPr>
            </w:pPr>
          </w:p>
        </w:tc>
        <w:tc>
          <w:tcPr>
            <w:tcW w:w="464" w:type="dxa"/>
            <w:shd w:val="clear" w:color="auto" w:fill="7FC0DB"/>
          </w:tcPr>
          <w:p w14:paraId="4E40DD35" w14:textId="77777777" w:rsidR="007B5A74" w:rsidRPr="00F16375" w:rsidRDefault="007B5A74" w:rsidP="00B005EE">
            <w:pPr>
              <w:keepNext/>
              <w:spacing w:after="120"/>
              <w:rPr>
                <w:b/>
                <w:bCs/>
                <w:lang w:val="fr-FR"/>
              </w:rPr>
            </w:pPr>
          </w:p>
        </w:tc>
      </w:tr>
      <w:tr w:rsidR="007B5A74" w:rsidRPr="00F16375" w14:paraId="7DA7A3AC" w14:textId="77777777" w:rsidTr="000310EB">
        <w:trPr>
          <w:gridAfter w:val="1"/>
          <w:wAfter w:w="8" w:type="dxa"/>
        </w:trPr>
        <w:tc>
          <w:tcPr>
            <w:tcW w:w="5652" w:type="dxa"/>
            <w:shd w:val="clear" w:color="auto" w:fill="7FC0DB"/>
          </w:tcPr>
          <w:p w14:paraId="40A85971" w14:textId="77777777" w:rsidR="007B5A74" w:rsidRPr="00F16375" w:rsidRDefault="007B5A74" w:rsidP="00B005EE">
            <w:pPr>
              <w:keepNext/>
              <w:spacing w:after="120"/>
              <w:rPr>
                <w:lang w:val="fr-FR"/>
              </w:rPr>
            </w:pPr>
            <w:r w:rsidRPr="00F16375">
              <w:rPr>
                <w:lang w:val="fr-FR"/>
              </w:rPr>
              <w:t>Activité 1.1</w:t>
            </w:r>
          </w:p>
        </w:tc>
        <w:tc>
          <w:tcPr>
            <w:tcW w:w="464" w:type="dxa"/>
            <w:shd w:val="clear" w:color="auto" w:fill="7FC0DB"/>
          </w:tcPr>
          <w:p w14:paraId="157C0E02" w14:textId="77777777" w:rsidR="007B5A74" w:rsidRPr="00F16375" w:rsidRDefault="007B5A74" w:rsidP="00B005EE">
            <w:pPr>
              <w:keepNext/>
              <w:spacing w:after="120"/>
              <w:rPr>
                <w:b/>
                <w:bCs/>
                <w:lang w:val="fr-FR"/>
              </w:rPr>
            </w:pPr>
          </w:p>
        </w:tc>
        <w:tc>
          <w:tcPr>
            <w:tcW w:w="510" w:type="dxa"/>
            <w:shd w:val="clear" w:color="auto" w:fill="000000"/>
          </w:tcPr>
          <w:p w14:paraId="533220EB" w14:textId="77777777" w:rsidR="007B5A74" w:rsidRPr="00F16375" w:rsidRDefault="007B5A74" w:rsidP="00B005EE">
            <w:pPr>
              <w:keepNext/>
              <w:spacing w:after="120"/>
              <w:rPr>
                <w:b/>
                <w:bCs/>
                <w:lang w:val="fr-FR"/>
              </w:rPr>
            </w:pPr>
          </w:p>
        </w:tc>
        <w:tc>
          <w:tcPr>
            <w:tcW w:w="479" w:type="dxa"/>
            <w:shd w:val="clear" w:color="auto" w:fill="000000"/>
          </w:tcPr>
          <w:p w14:paraId="4525A812" w14:textId="77777777" w:rsidR="007B5A74" w:rsidRPr="00F16375" w:rsidRDefault="007B5A74" w:rsidP="00B005EE">
            <w:pPr>
              <w:keepNext/>
              <w:spacing w:after="120"/>
              <w:rPr>
                <w:b/>
                <w:bCs/>
                <w:lang w:val="fr-FR"/>
              </w:rPr>
            </w:pPr>
          </w:p>
        </w:tc>
        <w:tc>
          <w:tcPr>
            <w:tcW w:w="471" w:type="dxa"/>
            <w:shd w:val="clear" w:color="auto" w:fill="000000"/>
          </w:tcPr>
          <w:p w14:paraId="50AD8611" w14:textId="77777777" w:rsidR="007B5A74" w:rsidRPr="00F16375" w:rsidRDefault="007B5A74" w:rsidP="00B005EE">
            <w:pPr>
              <w:keepNext/>
              <w:spacing w:after="120"/>
              <w:rPr>
                <w:b/>
                <w:bCs/>
                <w:lang w:val="fr-FR"/>
              </w:rPr>
            </w:pPr>
          </w:p>
        </w:tc>
        <w:tc>
          <w:tcPr>
            <w:tcW w:w="449" w:type="dxa"/>
            <w:shd w:val="clear" w:color="auto" w:fill="7FC0DB"/>
          </w:tcPr>
          <w:p w14:paraId="2BFD179D" w14:textId="77777777" w:rsidR="007B5A74" w:rsidRPr="00F16375" w:rsidRDefault="007B5A74" w:rsidP="00B005EE">
            <w:pPr>
              <w:keepNext/>
              <w:spacing w:after="120"/>
              <w:rPr>
                <w:b/>
                <w:bCs/>
                <w:lang w:val="fr-FR"/>
              </w:rPr>
            </w:pPr>
          </w:p>
        </w:tc>
        <w:tc>
          <w:tcPr>
            <w:tcW w:w="486" w:type="dxa"/>
            <w:shd w:val="clear" w:color="auto" w:fill="7FC0DB"/>
          </w:tcPr>
          <w:p w14:paraId="277FA8EB" w14:textId="77777777" w:rsidR="007B5A74" w:rsidRPr="00F16375" w:rsidRDefault="007B5A74" w:rsidP="00B005EE">
            <w:pPr>
              <w:keepNext/>
              <w:spacing w:after="120"/>
              <w:rPr>
                <w:b/>
                <w:bCs/>
                <w:lang w:val="fr-FR"/>
              </w:rPr>
            </w:pPr>
          </w:p>
        </w:tc>
        <w:tc>
          <w:tcPr>
            <w:tcW w:w="464" w:type="dxa"/>
            <w:shd w:val="clear" w:color="auto" w:fill="7FC0DB"/>
          </w:tcPr>
          <w:p w14:paraId="678012C4" w14:textId="77777777" w:rsidR="007B5A74" w:rsidRPr="00F16375" w:rsidRDefault="007B5A74" w:rsidP="00B005EE">
            <w:pPr>
              <w:keepNext/>
              <w:spacing w:after="120"/>
              <w:rPr>
                <w:b/>
                <w:bCs/>
                <w:lang w:val="fr-FR"/>
              </w:rPr>
            </w:pPr>
          </w:p>
        </w:tc>
        <w:tc>
          <w:tcPr>
            <w:tcW w:w="464" w:type="dxa"/>
            <w:shd w:val="clear" w:color="auto" w:fill="7FC0DB"/>
          </w:tcPr>
          <w:p w14:paraId="375CC969" w14:textId="77777777" w:rsidR="007B5A74" w:rsidRPr="00F16375" w:rsidRDefault="007B5A74" w:rsidP="00B005EE">
            <w:pPr>
              <w:keepNext/>
              <w:spacing w:after="120"/>
              <w:rPr>
                <w:b/>
                <w:bCs/>
                <w:lang w:val="fr-FR"/>
              </w:rPr>
            </w:pPr>
          </w:p>
        </w:tc>
      </w:tr>
      <w:tr w:rsidR="007B5A74" w:rsidRPr="00F16375" w14:paraId="1B51BFEF" w14:textId="77777777" w:rsidTr="000310EB">
        <w:trPr>
          <w:gridAfter w:val="1"/>
          <w:wAfter w:w="8" w:type="dxa"/>
        </w:trPr>
        <w:tc>
          <w:tcPr>
            <w:tcW w:w="5652" w:type="dxa"/>
            <w:shd w:val="clear" w:color="auto" w:fill="7FC0DB"/>
          </w:tcPr>
          <w:p w14:paraId="233EF838" w14:textId="77777777" w:rsidR="007B5A74" w:rsidRPr="00F16375" w:rsidRDefault="007B5A74" w:rsidP="00B005EE">
            <w:pPr>
              <w:keepNext/>
              <w:spacing w:after="120"/>
              <w:rPr>
                <w:lang w:val="fr-FR"/>
              </w:rPr>
            </w:pPr>
            <w:r w:rsidRPr="00F16375">
              <w:rPr>
                <w:lang w:val="fr-FR"/>
              </w:rPr>
              <w:t>Activité 1.2</w:t>
            </w:r>
          </w:p>
        </w:tc>
        <w:tc>
          <w:tcPr>
            <w:tcW w:w="464" w:type="dxa"/>
            <w:shd w:val="clear" w:color="auto" w:fill="7FC0DB"/>
          </w:tcPr>
          <w:p w14:paraId="41C54433" w14:textId="77777777" w:rsidR="007B5A74" w:rsidRPr="00F16375" w:rsidRDefault="007B5A74" w:rsidP="00B005EE">
            <w:pPr>
              <w:keepNext/>
              <w:spacing w:after="120"/>
              <w:rPr>
                <w:b/>
                <w:bCs/>
                <w:lang w:val="fr-FR"/>
              </w:rPr>
            </w:pPr>
          </w:p>
        </w:tc>
        <w:tc>
          <w:tcPr>
            <w:tcW w:w="510" w:type="dxa"/>
            <w:shd w:val="clear" w:color="auto" w:fill="7FC0DB"/>
          </w:tcPr>
          <w:p w14:paraId="47D639C9" w14:textId="77777777" w:rsidR="007B5A74" w:rsidRPr="00F16375" w:rsidRDefault="007B5A74" w:rsidP="00B005EE">
            <w:pPr>
              <w:keepNext/>
              <w:spacing w:after="120"/>
              <w:rPr>
                <w:b/>
                <w:bCs/>
                <w:lang w:val="fr-FR"/>
              </w:rPr>
            </w:pPr>
          </w:p>
        </w:tc>
        <w:tc>
          <w:tcPr>
            <w:tcW w:w="479" w:type="dxa"/>
            <w:shd w:val="clear" w:color="auto" w:fill="000000"/>
          </w:tcPr>
          <w:p w14:paraId="0073A505" w14:textId="77777777" w:rsidR="007B5A74" w:rsidRPr="00F16375" w:rsidRDefault="007B5A74" w:rsidP="00B005EE">
            <w:pPr>
              <w:keepNext/>
              <w:spacing w:after="120"/>
              <w:rPr>
                <w:b/>
                <w:bCs/>
                <w:lang w:val="fr-FR"/>
              </w:rPr>
            </w:pPr>
          </w:p>
        </w:tc>
        <w:tc>
          <w:tcPr>
            <w:tcW w:w="471" w:type="dxa"/>
            <w:shd w:val="clear" w:color="auto" w:fill="000000"/>
          </w:tcPr>
          <w:p w14:paraId="6F8E71DA" w14:textId="77777777" w:rsidR="007B5A74" w:rsidRPr="00F16375" w:rsidRDefault="007B5A74" w:rsidP="00B005EE">
            <w:pPr>
              <w:keepNext/>
              <w:spacing w:after="120"/>
              <w:rPr>
                <w:b/>
                <w:bCs/>
                <w:lang w:val="fr-FR"/>
              </w:rPr>
            </w:pPr>
          </w:p>
        </w:tc>
        <w:tc>
          <w:tcPr>
            <w:tcW w:w="449" w:type="dxa"/>
            <w:shd w:val="clear" w:color="auto" w:fill="000000"/>
          </w:tcPr>
          <w:p w14:paraId="46B2AB83" w14:textId="77777777" w:rsidR="007B5A74" w:rsidRPr="00F16375" w:rsidRDefault="007B5A74" w:rsidP="00B005EE">
            <w:pPr>
              <w:keepNext/>
              <w:spacing w:after="120"/>
              <w:rPr>
                <w:b/>
                <w:bCs/>
                <w:lang w:val="fr-FR"/>
              </w:rPr>
            </w:pPr>
          </w:p>
        </w:tc>
        <w:tc>
          <w:tcPr>
            <w:tcW w:w="486" w:type="dxa"/>
            <w:shd w:val="clear" w:color="auto" w:fill="000000"/>
          </w:tcPr>
          <w:p w14:paraId="4F6A9495" w14:textId="77777777" w:rsidR="007B5A74" w:rsidRPr="00F16375" w:rsidRDefault="007B5A74" w:rsidP="00B005EE">
            <w:pPr>
              <w:keepNext/>
              <w:spacing w:after="120"/>
              <w:rPr>
                <w:b/>
                <w:bCs/>
                <w:lang w:val="fr-FR"/>
              </w:rPr>
            </w:pPr>
          </w:p>
        </w:tc>
        <w:tc>
          <w:tcPr>
            <w:tcW w:w="464" w:type="dxa"/>
            <w:shd w:val="clear" w:color="auto" w:fill="000000"/>
          </w:tcPr>
          <w:p w14:paraId="46D309B8" w14:textId="77777777" w:rsidR="007B5A74" w:rsidRPr="00F16375" w:rsidRDefault="007B5A74" w:rsidP="00B005EE">
            <w:pPr>
              <w:keepNext/>
              <w:spacing w:after="120"/>
              <w:rPr>
                <w:b/>
                <w:bCs/>
                <w:lang w:val="fr-FR"/>
              </w:rPr>
            </w:pPr>
          </w:p>
        </w:tc>
        <w:tc>
          <w:tcPr>
            <w:tcW w:w="464" w:type="dxa"/>
            <w:shd w:val="clear" w:color="auto" w:fill="7FC0DB"/>
          </w:tcPr>
          <w:p w14:paraId="2928BFC5" w14:textId="77777777" w:rsidR="007B5A74" w:rsidRPr="00F16375" w:rsidRDefault="007B5A74" w:rsidP="00B005EE">
            <w:pPr>
              <w:keepNext/>
              <w:spacing w:after="120"/>
              <w:rPr>
                <w:b/>
                <w:bCs/>
                <w:lang w:val="fr-FR"/>
              </w:rPr>
            </w:pPr>
          </w:p>
        </w:tc>
      </w:tr>
      <w:tr w:rsidR="007B5A74" w:rsidRPr="00F16375" w14:paraId="7FDEC578" w14:textId="77777777" w:rsidTr="000310EB">
        <w:trPr>
          <w:gridAfter w:val="1"/>
          <w:wAfter w:w="8" w:type="dxa"/>
        </w:trPr>
        <w:tc>
          <w:tcPr>
            <w:tcW w:w="5652" w:type="dxa"/>
            <w:shd w:val="clear" w:color="auto" w:fill="7FC0DB"/>
          </w:tcPr>
          <w:p w14:paraId="2A3D05B9" w14:textId="5957DF67" w:rsidR="007B5A74" w:rsidRPr="00F16375" w:rsidRDefault="00A633E7" w:rsidP="00B005EE">
            <w:pPr>
              <w:keepNext/>
              <w:spacing w:after="120"/>
              <w:rPr>
                <w:lang w:val="fr-FR"/>
              </w:rPr>
            </w:pPr>
            <w:r w:rsidRPr="00F16375">
              <w:rPr>
                <w:lang w:val="fr-FR"/>
              </w:rPr>
              <w:t>Réalisation</w:t>
            </w:r>
            <w:r w:rsidR="007B5A74" w:rsidRPr="00F16375">
              <w:rPr>
                <w:lang w:val="fr-FR"/>
              </w:rPr>
              <w:t> 2</w:t>
            </w:r>
          </w:p>
        </w:tc>
        <w:tc>
          <w:tcPr>
            <w:tcW w:w="464" w:type="dxa"/>
            <w:shd w:val="clear" w:color="auto" w:fill="7FC0DB"/>
          </w:tcPr>
          <w:p w14:paraId="02115224" w14:textId="77777777" w:rsidR="007B5A74" w:rsidRPr="00F16375" w:rsidRDefault="007B5A74" w:rsidP="00B005EE">
            <w:pPr>
              <w:keepNext/>
              <w:spacing w:after="120"/>
              <w:rPr>
                <w:b/>
                <w:bCs/>
                <w:lang w:val="fr-FR"/>
              </w:rPr>
            </w:pPr>
          </w:p>
        </w:tc>
        <w:tc>
          <w:tcPr>
            <w:tcW w:w="510" w:type="dxa"/>
            <w:shd w:val="clear" w:color="auto" w:fill="7FC0DB"/>
          </w:tcPr>
          <w:p w14:paraId="6D88F0F0" w14:textId="77777777" w:rsidR="007B5A74" w:rsidRPr="00F16375" w:rsidRDefault="007B5A74" w:rsidP="00B005EE">
            <w:pPr>
              <w:keepNext/>
              <w:spacing w:after="120"/>
              <w:rPr>
                <w:b/>
                <w:bCs/>
                <w:lang w:val="fr-FR"/>
              </w:rPr>
            </w:pPr>
          </w:p>
        </w:tc>
        <w:tc>
          <w:tcPr>
            <w:tcW w:w="479" w:type="dxa"/>
            <w:shd w:val="clear" w:color="auto" w:fill="000000"/>
          </w:tcPr>
          <w:p w14:paraId="39901A6E" w14:textId="77777777" w:rsidR="007B5A74" w:rsidRPr="00F16375" w:rsidRDefault="007B5A74" w:rsidP="00B005EE">
            <w:pPr>
              <w:keepNext/>
              <w:spacing w:after="120"/>
              <w:rPr>
                <w:b/>
                <w:bCs/>
                <w:lang w:val="fr-FR"/>
              </w:rPr>
            </w:pPr>
          </w:p>
        </w:tc>
        <w:tc>
          <w:tcPr>
            <w:tcW w:w="471" w:type="dxa"/>
            <w:shd w:val="clear" w:color="auto" w:fill="000000"/>
          </w:tcPr>
          <w:p w14:paraId="6852C673" w14:textId="77777777" w:rsidR="007B5A74" w:rsidRPr="00F16375" w:rsidRDefault="007B5A74" w:rsidP="00B005EE">
            <w:pPr>
              <w:keepNext/>
              <w:spacing w:after="120"/>
              <w:rPr>
                <w:b/>
                <w:bCs/>
                <w:lang w:val="fr-FR"/>
              </w:rPr>
            </w:pPr>
          </w:p>
        </w:tc>
        <w:tc>
          <w:tcPr>
            <w:tcW w:w="449" w:type="dxa"/>
            <w:shd w:val="clear" w:color="auto" w:fill="000000"/>
          </w:tcPr>
          <w:p w14:paraId="4A941779" w14:textId="77777777" w:rsidR="007B5A74" w:rsidRPr="00F16375" w:rsidRDefault="007B5A74" w:rsidP="00B005EE">
            <w:pPr>
              <w:keepNext/>
              <w:spacing w:after="120"/>
              <w:rPr>
                <w:b/>
                <w:bCs/>
                <w:lang w:val="fr-FR"/>
              </w:rPr>
            </w:pPr>
          </w:p>
        </w:tc>
        <w:tc>
          <w:tcPr>
            <w:tcW w:w="486" w:type="dxa"/>
            <w:shd w:val="clear" w:color="auto" w:fill="000000"/>
          </w:tcPr>
          <w:p w14:paraId="2E5553CD" w14:textId="77777777" w:rsidR="007B5A74" w:rsidRPr="00F16375" w:rsidRDefault="007B5A74" w:rsidP="00B005EE">
            <w:pPr>
              <w:keepNext/>
              <w:spacing w:after="120"/>
              <w:rPr>
                <w:b/>
                <w:bCs/>
                <w:lang w:val="fr-FR"/>
              </w:rPr>
            </w:pPr>
          </w:p>
        </w:tc>
        <w:tc>
          <w:tcPr>
            <w:tcW w:w="464" w:type="dxa"/>
            <w:shd w:val="clear" w:color="auto" w:fill="000000"/>
          </w:tcPr>
          <w:p w14:paraId="1A7CA6F5" w14:textId="77777777" w:rsidR="007B5A74" w:rsidRPr="00F16375" w:rsidRDefault="007B5A74" w:rsidP="00B005EE">
            <w:pPr>
              <w:keepNext/>
              <w:spacing w:after="120"/>
              <w:rPr>
                <w:b/>
                <w:bCs/>
                <w:lang w:val="fr-FR"/>
              </w:rPr>
            </w:pPr>
          </w:p>
        </w:tc>
        <w:tc>
          <w:tcPr>
            <w:tcW w:w="464" w:type="dxa"/>
            <w:shd w:val="clear" w:color="auto" w:fill="7FC0DB"/>
          </w:tcPr>
          <w:p w14:paraId="3B1DC36B" w14:textId="77777777" w:rsidR="007B5A74" w:rsidRPr="00F16375" w:rsidRDefault="007B5A74" w:rsidP="00B005EE">
            <w:pPr>
              <w:keepNext/>
              <w:spacing w:after="120"/>
              <w:rPr>
                <w:b/>
                <w:bCs/>
                <w:lang w:val="fr-FR"/>
              </w:rPr>
            </w:pPr>
          </w:p>
        </w:tc>
      </w:tr>
      <w:tr w:rsidR="007B5A74" w:rsidRPr="00F16375" w14:paraId="0295F728" w14:textId="77777777" w:rsidTr="000310EB">
        <w:trPr>
          <w:gridAfter w:val="1"/>
          <w:wAfter w:w="8" w:type="dxa"/>
        </w:trPr>
        <w:tc>
          <w:tcPr>
            <w:tcW w:w="5652" w:type="dxa"/>
            <w:shd w:val="clear" w:color="auto" w:fill="7FC0DB"/>
          </w:tcPr>
          <w:p w14:paraId="204A987D" w14:textId="77777777" w:rsidR="007B5A74" w:rsidRPr="00F16375" w:rsidRDefault="007B5A74" w:rsidP="00B005EE">
            <w:pPr>
              <w:keepNext/>
              <w:spacing w:after="120"/>
              <w:rPr>
                <w:lang w:val="fr-FR"/>
              </w:rPr>
            </w:pPr>
            <w:r w:rsidRPr="00F16375">
              <w:rPr>
                <w:lang w:val="fr-FR"/>
              </w:rPr>
              <w:t>Activité 2.1</w:t>
            </w:r>
          </w:p>
        </w:tc>
        <w:tc>
          <w:tcPr>
            <w:tcW w:w="464" w:type="dxa"/>
            <w:shd w:val="clear" w:color="auto" w:fill="7FC0DB"/>
          </w:tcPr>
          <w:p w14:paraId="68C8ABAE" w14:textId="77777777" w:rsidR="007B5A74" w:rsidRPr="00F16375" w:rsidRDefault="007B5A74" w:rsidP="00B005EE">
            <w:pPr>
              <w:keepNext/>
              <w:spacing w:after="120"/>
              <w:rPr>
                <w:b/>
                <w:bCs/>
                <w:lang w:val="fr-FR"/>
              </w:rPr>
            </w:pPr>
          </w:p>
        </w:tc>
        <w:tc>
          <w:tcPr>
            <w:tcW w:w="510" w:type="dxa"/>
            <w:shd w:val="clear" w:color="auto" w:fill="7FC0DB"/>
          </w:tcPr>
          <w:p w14:paraId="756F1BDB" w14:textId="77777777" w:rsidR="007B5A74" w:rsidRPr="00F16375" w:rsidRDefault="007B5A74" w:rsidP="00B005EE">
            <w:pPr>
              <w:keepNext/>
              <w:spacing w:after="120"/>
              <w:rPr>
                <w:b/>
                <w:bCs/>
                <w:lang w:val="fr-FR"/>
              </w:rPr>
            </w:pPr>
          </w:p>
        </w:tc>
        <w:tc>
          <w:tcPr>
            <w:tcW w:w="479" w:type="dxa"/>
            <w:shd w:val="clear" w:color="auto" w:fill="000000"/>
          </w:tcPr>
          <w:p w14:paraId="428CA51B" w14:textId="77777777" w:rsidR="007B5A74" w:rsidRPr="00F16375" w:rsidRDefault="007B5A74" w:rsidP="00B005EE">
            <w:pPr>
              <w:keepNext/>
              <w:spacing w:after="120"/>
              <w:rPr>
                <w:b/>
                <w:bCs/>
                <w:lang w:val="fr-FR"/>
              </w:rPr>
            </w:pPr>
          </w:p>
        </w:tc>
        <w:tc>
          <w:tcPr>
            <w:tcW w:w="471" w:type="dxa"/>
            <w:shd w:val="clear" w:color="auto" w:fill="000000"/>
          </w:tcPr>
          <w:p w14:paraId="28A6E316" w14:textId="77777777" w:rsidR="007B5A74" w:rsidRPr="00F16375" w:rsidRDefault="007B5A74" w:rsidP="00B005EE">
            <w:pPr>
              <w:keepNext/>
              <w:spacing w:after="120"/>
              <w:rPr>
                <w:b/>
                <w:bCs/>
                <w:lang w:val="fr-FR"/>
              </w:rPr>
            </w:pPr>
          </w:p>
        </w:tc>
        <w:tc>
          <w:tcPr>
            <w:tcW w:w="449" w:type="dxa"/>
            <w:shd w:val="clear" w:color="auto" w:fill="000000"/>
          </w:tcPr>
          <w:p w14:paraId="25629A83" w14:textId="77777777" w:rsidR="007B5A74" w:rsidRPr="00F16375" w:rsidRDefault="007B5A74" w:rsidP="00B005EE">
            <w:pPr>
              <w:keepNext/>
              <w:spacing w:after="120"/>
              <w:rPr>
                <w:b/>
                <w:bCs/>
                <w:lang w:val="fr-FR"/>
              </w:rPr>
            </w:pPr>
          </w:p>
        </w:tc>
        <w:tc>
          <w:tcPr>
            <w:tcW w:w="486" w:type="dxa"/>
            <w:shd w:val="clear" w:color="auto" w:fill="000000"/>
          </w:tcPr>
          <w:p w14:paraId="52CE4D0F" w14:textId="77777777" w:rsidR="007B5A74" w:rsidRPr="00F16375" w:rsidRDefault="007B5A74" w:rsidP="00B005EE">
            <w:pPr>
              <w:keepNext/>
              <w:spacing w:after="120"/>
              <w:rPr>
                <w:b/>
                <w:bCs/>
                <w:lang w:val="fr-FR"/>
              </w:rPr>
            </w:pPr>
          </w:p>
        </w:tc>
        <w:tc>
          <w:tcPr>
            <w:tcW w:w="464" w:type="dxa"/>
            <w:shd w:val="clear" w:color="auto" w:fill="000000"/>
          </w:tcPr>
          <w:p w14:paraId="4F6F1E80" w14:textId="77777777" w:rsidR="007B5A74" w:rsidRPr="00F16375" w:rsidRDefault="007B5A74" w:rsidP="00B005EE">
            <w:pPr>
              <w:keepNext/>
              <w:spacing w:after="120"/>
              <w:rPr>
                <w:b/>
                <w:bCs/>
                <w:lang w:val="fr-FR"/>
              </w:rPr>
            </w:pPr>
          </w:p>
        </w:tc>
        <w:tc>
          <w:tcPr>
            <w:tcW w:w="464" w:type="dxa"/>
            <w:shd w:val="clear" w:color="auto" w:fill="7FC0DB"/>
          </w:tcPr>
          <w:p w14:paraId="74F1FD79" w14:textId="77777777" w:rsidR="007B5A74" w:rsidRPr="00F16375" w:rsidRDefault="007B5A74" w:rsidP="00B005EE">
            <w:pPr>
              <w:keepNext/>
              <w:spacing w:after="120"/>
              <w:rPr>
                <w:b/>
                <w:bCs/>
                <w:lang w:val="fr-FR"/>
              </w:rPr>
            </w:pPr>
          </w:p>
        </w:tc>
      </w:tr>
      <w:tr w:rsidR="007B5A74" w:rsidRPr="00F16375" w14:paraId="695C5467" w14:textId="77777777" w:rsidTr="000310EB">
        <w:trPr>
          <w:gridAfter w:val="1"/>
          <w:wAfter w:w="8" w:type="dxa"/>
        </w:trPr>
        <w:tc>
          <w:tcPr>
            <w:tcW w:w="5652" w:type="dxa"/>
            <w:shd w:val="clear" w:color="auto" w:fill="7FC0DB"/>
          </w:tcPr>
          <w:p w14:paraId="4E377819" w14:textId="77777777" w:rsidR="007B5A74" w:rsidRPr="00F16375" w:rsidRDefault="007B5A74" w:rsidP="00B005EE">
            <w:pPr>
              <w:keepNext/>
              <w:spacing w:after="120"/>
              <w:rPr>
                <w:lang w:val="fr-FR"/>
              </w:rPr>
            </w:pPr>
            <w:r w:rsidRPr="00F16375">
              <w:rPr>
                <w:lang w:val="fr-FR"/>
              </w:rPr>
              <w:t>Activité 2.2.</w:t>
            </w:r>
          </w:p>
        </w:tc>
        <w:tc>
          <w:tcPr>
            <w:tcW w:w="464" w:type="dxa"/>
            <w:shd w:val="clear" w:color="auto" w:fill="7FC0DB"/>
          </w:tcPr>
          <w:p w14:paraId="41072443" w14:textId="77777777" w:rsidR="007B5A74" w:rsidRPr="00F16375" w:rsidRDefault="007B5A74" w:rsidP="00B005EE">
            <w:pPr>
              <w:keepNext/>
              <w:spacing w:after="120"/>
              <w:rPr>
                <w:b/>
                <w:bCs/>
                <w:lang w:val="fr-FR"/>
              </w:rPr>
            </w:pPr>
          </w:p>
        </w:tc>
        <w:tc>
          <w:tcPr>
            <w:tcW w:w="510" w:type="dxa"/>
            <w:shd w:val="clear" w:color="auto" w:fill="7FC0DB"/>
          </w:tcPr>
          <w:p w14:paraId="4A06EC44" w14:textId="77777777" w:rsidR="007B5A74" w:rsidRPr="00F16375" w:rsidRDefault="007B5A74" w:rsidP="00B005EE">
            <w:pPr>
              <w:keepNext/>
              <w:spacing w:after="120"/>
              <w:rPr>
                <w:b/>
                <w:bCs/>
                <w:lang w:val="fr-FR"/>
              </w:rPr>
            </w:pPr>
          </w:p>
        </w:tc>
        <w:tc>
          <w:tcPr>
            <w:tcW w:w="479" w:type="dxa"/>
            <w:shd w:val="clear" w:color="auto" w:fill="7FC0DB"/>
          </w:tcPr>
          <w:p w14:paraId="06A2C2F3" w14:textId="77777777" w:rsidR="007B5A74" w:rsidRPr="00F16375" w:rsidRDefault="007B5A74" w:rsidP="00B005EE">
            <w:pPr>
              <w:keepNext/>
              <w:spacing w:after="120"/>
              <w:rPr>
                <w:b/>
                <w:bCs/>
                <w:lang w:val="fr-FR"/>
              </w:rPr>
            </w:pPr>
          </w:p>
        </w:tc>
        <w:tc>
          <w:tcPr>
            <w:tcW w:w="471" w:type="dxa"/>
            <w:shd w:val="clear" w:color="auto" w:fill="7FC0DB"/>
          </w:tcPr>
          <w:p w14:paraId="2D1D9A61" w14:textId="77777777" w:rsidR="007B5A74" w:rsidRPr="00F16375" w:rsidRDefault="007B5A74" w:rsidP="00B005EE">
            <w:pPr>
              <w:keepNext/>
              <w:spacing w:after="120"/>
              <w:rPr>
                <w:b/>
                <w:bCs/>
                <w:lang w:val="fr-FR"/>
              </w:rPr>
            </w:pPr>
          </w:p>
        </w:tc>
        <w:tc>
          <w:tcPr>
            <w:tcW w:w="449" w:type="dxa"/>
            <w:shd w:val="clear" w:color="auto" w:fill="7FC0DB"/>
          </w:tcPr>
          <w:p w14:paraId="63B83442" w14:textId="77777777" w:rsidR="007B5A74" w:rsidRPr="00F16375" w:rsidRDefault="007B5A74" w:rsidP="00B005EE">
            <w:pPr>
              <w:keepNext/>
              <w:spacing w:after="120"/>
              <w:rPr>
                <w:b/>
                <w:bCs/>
                <w:lang w:val="fr-FR"/>
              </w:rPr>
            </w:pPr>
          </w:p>
        </w:tc>
        <w:tc>
          <w:tcPr>
            <w:tcW w:w="486" w:type="dxa"/>
            <w:shd w:val="clear" w:color="auto" w:fill="000000"/>
          </w:tcPr>
          <w:p w14:paraId="2CB9AA95" w14:textId="77777777" w:rsidR="007B5A74" w:rsidRPr="00F16375" w:rsidRDefault="007B5A74" w:rsidP="00B005EE">
            <w:pPr>
              <w:keepNext/>
              <w:spacing w:after="120"/>
              <w:rPr>
                <w:b/>
                <w:bCs/>
                <w:lang w:val="fr-FR"/>
              </w:rPr>
            </w:pPr>
          </w:p>
        </w:tc>
        <w:tc>
          <w:tcPr>
            <w:tcW w:w="464" w:type="dxa"/>
            <w:shd w:val="clear" w:color="auto" w:fill="000000"/>
          </w:tcPr>
          <w:p w14:paraId="69D1F177" w14:textId="77777777" w:rsidR="007B5A74" w:rsidRPr="00F16375" w:rsidRDefault="007B5A74" w:rsidP="00B005EE">
            <w:pPr>
              <w:keepNext/>
              <w:spacing w:after="120"/>
              <w:rPr>
                <w:b/>
                <w:bCs/>
                <w:lang w:val="fr-FR"/>
              </w:rPr>
            </w:pPr>
          </w:p>
        </w:tc>
        <w:tc>
          <w:tcPr>
            <w:tcW w:w="464" w:type="dxa"/>
            <w:shd w:val="clear" w:color="auto" w:fill="000000"/>
          </w:tcPr>
          <w:p w14:paraId="36294C2E" w14:textId="77777777" w:rsidR="007B5A74" w:rsidRPr="00F16375" w:rsidRDefault="007B5A74" w:rsidP="00B005EE">
            <w:pPr>
              <w:keepNext/>
              <w:spacing w:after="120"/>
              <w:rPr>
                <w:b/>
                <w:bCs/>
                <w:lang w:val="fr-FR"/>
              </w:rPr>
            </w:pPr>
          </w:p>
        </w:tc>
      </w:tr>
    </w:tbl>
    <w:p w14:paraId="3BD6D38C" w14:textId="77777777" w:rsidR="007B5A74" w:rsidRPr="00F16375" w:rsidRDefault="007B5A74" w:rsidP="007B5A74">
      <w:pPr>
        <w:keepNext/>
        <w:keepLines/>
        <w:spacing w:before="320" w:after="40" w:line="252" w:lineRule="auto"/>
        <w:outlineLvl w:val="0"/>
        <w:rPr>
          <w:b/>
          <w:bCs/>
          <w:caps/>
          <w:spacing w:val="4"/>
          <w:sz w:val="28"/>
          <w:szCs w:val="28"/>
          <w:lang w:val="fr-FR"/>
        </w:rPr>
      </w:pPr>
      <w:bookmarkStart w:id="176" w:name="_Toc83233145"/>
      <w:bookmarkStart w:id="177" w:name="_Toc102126446"/>
      <w:r w:rsidRPr="00F16375">
        <w:rPr>
          <w:b/>
          <w:bCs/>
          <w:caps/>
          <w:spacing w:val="4"/>
          <w:sz w:val="28"/>
          <w:szCs w:val="28"/>
          <w:lang w:val="fr-FR"/>
        </w:rPr>
        <w:t>Chapitre 6 : Mise en œuvre du projet</w:t>
      </w:r>
      <w:bookmarkEnd w:id="176"/>
      <w:bookmarkEnd w:id="177"/>
    </w:p>
    <w:p w14:paraId="3B7E77BA" w14:textId="77777777" w:rsidR="007B5A74" w:rsidRPr="00F16375" w:rsidRDefault="007B5A74" w:rsidP="007B5A74">
      <w:pPr>
        <w:spacing w:after="120" w:line="252" w:lineRule="auto"/>
        <w:rPr>
          <w:rFonts w:eastAsia="Trebuchet MS"/>
          <w:szCs w:val="22"/>
          <w:lang w:val="fr-FR"/>
        </w:rPr>
      </w:pPr>
      <w:r w:rsidRPr="00F16375">
        <w:rPr>
          <w:rFonts w:eastAsia="Trebuchet MS"/>
          <w:szCs w:val="22"/>
          <w:lang w:val="fr-FR"/>
        </w:rPr>
        <w:t>La phase de mise en œuvre du projet est très importante, car elle permet d’obtenir les résultats fixés et le résultat global du projet.  Pendant cette phase, il est important d’établir une relation de coopération avec les coordonnateurs et les principales parties prenantes du projet.  Pour cela, une communication régulière et ouverte est essentielle.</w:t>
      </w:r>
    </w:p>
    <w:p w14:paraId="7DC3FA8D" w14:textId="77777777" w:rsidR="007B5A74" w:rsidRPr="00F16375" w:rsidRDefault="007B5A74" w:rsidP="007B5A74">
      <w:pPr>
        <w:spacing w:after="120" w:line="252" w:lineRule="auto"/>
        <w:rPr>
          <w:rFonts w:eastAsia="Trebuchet MS"/>
          <w:szCs w:val="22"/>
          <w:lang w:val="fr-FR"/>
        </w:rPr>
      </w:pPr>
      <w:r w:rsidRPr="00F16375">
        <w:rPr>
          <w:rFonts w:eastAsia="Trebuchet MS"/>
          <w:szCs w:val="22"/>
          <w:lang w:val="fr-FR"/>
        </w:rPr>
        <w:t>En outre, le suivi constant de l’avancement de la mise en œuvre du projet et l’évaluation des risques du projet permettront au chef de projet d’orienter le projet dans la bonne direction (si nécessaire) au bon moment.  Pour faciliter ce processus, les chefs de projet du Plan d’action pour le développement rendront également compte périodiquement à la DACD.</w:t>
      </w:r>
    </w:p>
    <w:p w14:paraId="70940717" w14:textId="1239EFA7" w:rsidR="007263ED" w:rsidRPr="00F16375" w:rsidRDefault="007263ED" w:rsidP="007B5A74">
      <w:pPr>
        <w:spacing w:after="120" w:line="252" w:lineRule="auto"/>
        <w:rPr>
          <w:rFonts w:eastAsia="Trebuchet MS"/>
          <w:szCs w:val="22"/>
          <w:lang w:val="fr-FR"/>
        </w:rPr>
      </w:pPr>
      <w:r w:rsidRPr="00DE054A">
        <w:rPr>
          <w:rFonts w:asciiTheme="minorBidi" w:eastAsia="Trebuchet MS" w:hAnsiTheme="minorBidi" w:cstheme="minorBidi"/>
          <w:noProof/>
          <w:lang w:val="fr-CH" w:eastAsia="fr-CH"/>
        </w:rPr>
        <w:drawing>
          <wp:inline distT="0" distB="0" distL="0" distR="0" wp14:anchorId="53AB8ABF" wp14:editId="782A2606">
            <wp:extent cx="5667555" cy="499745"/>
            <wp:effectExtent l="0" t="0" r="28575" b="14605"/>
            <wp:docPr id="28712" name="Diagram 287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0" r:lo="rId231" r:qs="rId232" r:cs="rId233"/>
              </a:graphicData>
            </a:graphic>
          </wp:inline>
        </w:drawing>
      </w:r>
    </w:p>
    <w:p w14:paraId="21A7FBC3" w14:textId="77777777" w:rsidR="00C42DBD" w:rsidRPr="00F16375" w:rsidRDefault="00C42DBD">
      <w:pPr>
        <w:rPr>
          <w:rFonts w:eastAsia="Trebuchet MS"/>
          <w:szCs w:val="22"/>
          <w:lang w:val="fr-FR"/>
        </w:rPr>
      </w:pPr>
      <w:r w:rsidRPr="00F16375">
        <w:rPr>
          <w:rFonts w:eastAsia="Trebuchet MS"/>
          <w:szCs w:val="22"/>
          <w:lang w:val="fr-FR"/>
        </w:rPr>
        <w:br w:type="page"/>
      </w:r>
    </w:p>
    <w:p w14:paraId="7A05E359" w14:textId="6D25FE1E" w:rsidR="007D51F4" w:rsidRPr="00F16375" w:rsidRDefault="007B5A74" w:rsidP="007B5A74">
      <w:pPr>
        <w:spacing w:after="120" w:line="252" w:lineRule="auto"/>
        <w:rPr>
          <w:rFonts w:eastAsia="Trebuchet MS"/>
          <w:szCs w:val="22"/>
          <w:lang w:val="fr-FR"/>
        </w:rPr>
      </w:pPr>
      <w:r w:rsidRPr="00F16375">
        <w:rPr>
          <w:rFonts w:eastAsia="Trebuchet MS"/>
          <w:szCs w:val="22"/>
          <w:lang w:val="fr-FR"/>
        </w:rPr>
        <w:t>Le tableau ci</w:t>
      </w:r>
      <w:r w:rsidRPr="00F16375">
        <w:rPr>
          <w:rFonts w:eastAsia="Trebuchet MS"/>
          <w:szCs w:val="22"/>
          <w:lang w:val="fr-FR"/>
        </w:rPr>
        <w:noBreakHyphen/>
        <w:t>dessous présente les principales tâches de gestion de la phase de mise en œuvre d’un projet.</w:t>
      </w:r>
    </w:p>
    <w:tbl>
      <w:tblPr>
        <w:tblStyle w:val="TableGrid"/>
        <w:tblW w:w="9754" w:type="dxa"/>
        <w:tblInd w:w="-377"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631"/>
        <w:gridCol w:w="1154"/>
        <w:gridCol w:w="5228"/>
        <w:gridCol w:w="2733"/>
        <w:gridCol w:w="8"/>
      </w:tblGrid>
      <w:tr w:rsidR="007B5A74" w:rsidRPr="00B52D2E" w14:paraId="67045C9E" w14:textId="77777777" w:rsidTr="000310EB">
        <w:tc>
          <w:tcPr>
            <w:tcW w:w="9754" w:type="dxa"/>
            <w:gridSpan w:val="5"/>
            <w:shd w:val="clear" w:color="auto" w:fill="276E8B"/>
            <w:vAlign w:val="center"/>
          </w:tcPr>
          <w:p w14:paraId="3A8DA51F" w14:textId="77777777" w:rsidR="007B5A74" w:rsidRPr="00F16375" w:rsidRDefault="007B5A74" w:rsidP="000310EB">
            <w:pPr>
              <w:spacing w:before="40" w:after="40"/>
              <w:rPr>
                <w:sz w:val="18"/>
                <w:szCs w:val="18"/>
                <w:lang w:val="fr-FR"/>
              </w:rPr>
            </w:pPr>
            <w:r w:rsidRPr="00F16375">
              <w:rPr>
                <w:sz w:val="18"/>
                <w:szCs w:val="18"/>
                <w:lang w:val="fr-FR"/>
              </w:rPr>
              <w:t>PHASE DE MISE EN ŒUVRE</w:t>
            </w:r>
          </w:p>
        </w:tc>
      </w:tr>
      <w:tr w:rsidR="007B5A74" w:rsidRPr="00B52D2E" w14:paraId="429AE167" w14:textId="77777777" w:rsidTr="000310EB">
        <w:trPr>
          <w:gridAfter w:val="1"/>
          <w:wAfter w:w="8" w:type="dxa"/>
        </w:trPr>
        <w:tc>
          <w:tcPr>
            <w:tcW w:w="631" w:type="dxa"/>
            <w:vMerge w:val="restart"/>
            <w:shd w:val="clear" w:color="auto" w:fill="276E8B"/>
            <w:textDirection w:val="btLr"/>
            <w:vAlign w:val="center"/>
          </w:tcPr>
          <w:p w14:paraId="2D6208BE" w14:textId="77777777" w:rsidR="007B5A74" w:rsidRPr="00F16375" w:rsidRDefault="007B5A74" w:rsidP="000310EB">
            <w:pPr>
              <w:spacing w:before="40" w:after="40"/>
              <w:ind w:left="113" w:right="113"/>
              <w:rPr>
                <w:sz w:val="18"/>
                <w:szCs w:val="18"/>
                <w:lang w:val="fr-FR"/>
              </w:rPr>
            </w:pPr>
            <w:r w:rsidRPr="00F16375">
              <w:rPr>
                <w:sz w:val="18"/>
                <w:szCs w:val="18"/>
                <w:lang w:val="fr-FR"/>
              </w:rPr>
              <w:t>SELON LE DOCUMENT DE PROJET DU PLAN D’ACTION POUR LE DÉVELOPPEMENT</w:t>
            </w:r>
          </w:p>
        </w:tc>
        <w:tc>
          <w:tcPr>
            <w:tcW w:w="1154" w:type="dxa"/>
            <w:vMerge w:val="restart"/>
            <w:shd w:val="clear" w:color="auto" w:fill="276E8B"/>
            <w:textDirection w:val="btLr"/>
            <w:vAlign w:val="center"/>
          </w:tcPr>
          <w:p w14:paraId="24F637B8" w14:textId="7E6640A5" w:rsidR="007B5A74" w:rsidRPr="00F16375" w:rsidRDefault="007B5A74" w:rsidP="00FF15AC">
            <w:pPr>
              <w:spacing w:before="40" w:after="40"/>
              <w:ind w:left="113" w:right="113"/>
              <w:rPr>
                <w:sz w:val="18"/>
                <w:szCs w:val="18"/>
                <w:lang w:val="fr-FR"/>
              </w:rPr>
            </w:pPr>
            <w:r w:rsidRPr="00F16375">
              <w:rPr>
                <w:sz w:val="18"/>
                <w:szCs w:val="18"/>
                <w:lang w:val="fr-FR"/>
              </w:rPr>
              <w:t xml:space="preserve">SUIVI DE LA PRODUCTION DES </w:t>
            </w:r>
            <w:r w:rsidR="00FF15AC" w:rsidRPr="00F16375">
              <w:rPr>
                <w:sz w:val="18"/>
                <w:szCs w:val="18"/>
                <w:lang w:val="fr-FR"/>
              </w:rPr>
              <w:t>RÉALISATIONS</w:t>
            </w:r>
            <w:r w:rsidRPr="00F16375">
              <w:rPr>
                <w:sz w:val="18"/>
                <w:szCs w:val="18"/>
                <w:lang w:val="fr-FR"/>
              </w:rPr>
              <w:t xml:space="preserve"> DEMANDÉ</w:t>
            </w:r>
            <w:r w:rsidR="00FF15AC" w:rsidRPr="00F16375">
              <w:rPr>
                <w:sz w:val="18"/>
                <w:szCs w:val="18"/>
                <w:lang w:val="fr-FR"/>
              </w:rPr>
              <w:t>E</w:t>
            </w:r>
            <w:r w:rsidRPr="00F16375">
              <w:rPr>
                <w:sz w:val="18"/>
                <w:szCs w:val="18"/>
                <w:lang w:val="fr-FR"/>
              </w:rPr>
              <w:t>S ET PRÉSENTATION DE RAPPORTS</w:t>
            </w:r>
          </w:p>
        </w:tc>
        <w:tc>
          <w:tcPr>
            <w:tcW w:w="5228" w:type="dxa"/>
            <w:shd w:val="clear" w:color="auto" w:fill="D0E6F6"/>
            <w:vAlign w:val="center"/>
          </w:tcPr>
          <w:p w14:paraId="14C44764" w14:textId="77777777" w:rsidR="007B5A74" w:rsidRPr="00F16375" w:rsidRDefault="007B5A74" w:rsidP="000310EB">
            <w:pPr>
              <w:spacing w:before="40" w:after="40"/>
              <w:jc w:val="left"/>
              <w:rPr>
                <w:sz w:val="18"/>
                <w:szCs w:val="18"/>
                <w:lang w:val="fr-FR"/>
              </w:rPr>
            </w:pPr>
            <w:r w:rsidRPr="00F16375">
              <w:rPr>
                <w:sz w:val="18"/>
                <w:szCs w:val="18"/>
                <w:lang w:val="fr-FR"/>
              </w:rPr>
              <w:t>Mise en œuvre en temps voulu des activités conformément au rapport initial approuvé.</w:t>
            </w:r>
          </w:p>
        </w:tc>
        <w:tc>
          <w:tcPr>
            <w:tcW w:w="2733" w:type="dxa"/>
            <w:shd w:val="clear" w:color="auto" w:fill="D0E6F6"/>
            <w:vAlign w:val="center"/>
          </w:tcPr>
          <w:p w14:paraId="48F38DFC" w14:textId="77777777" w:rsidR="007B5A74" w:rsidRPr="00F16375" w:rsidRDefault="007B5A74" w:rsidP="000310EB">
            <w:pPr>
              <w:spacing w:before="40" w:after="40"/>
              <w:rPr>
                <w:sz w:val="18"/>
                <w:szCs w:val="18"/>
                <w:lang w:val="fr-FR"/>
              </w:rPr>
            </w:pPr>
            <w:r w:rsidRPr="00F16375">
              <w:rPr>
                <w:sz w:val="18"/>
                <w:szCs w:val="18"/>
                <w:lang w:val="fr-FR"/>
              </w:rPr>
              <w:t>Chef de projet (en cours)</w:t>
            </w:r>
          </w:p>
        </w:tc>
      </w:tr>
      <w:tr w:rsidR="007B5A74" w:rsidRPr="00B52D2E" w14:paraId="6D7BBE9E" w14:textId="77777777" w:rsidTr="000310EB">
        <w:trPr>
          <w:gridAfter w:val="1"/>
          <w:wAfter w:w="8" w:type="dxa"/>
          <w:trHeight w:val="366"/>
        </w:trPr>
        <w:tc>
          <w:tcPr>
            <w:tcW w:w="631" w:type="dxa"/>
            <w:vMerge/>
            <w:shd w:val="clear" w:color="auto" w:fill="276E8B"/>
            <w:vAlign w:val="center"/>
          </w:tcPr>
          <w:p w14:paraId="4AC5F2A0" w14:textId="77777777" w:rsidR="007B5A74" w:rsidRPr="00F16375" w:rsidRDefault="007B5A74" w:rsidP="000310EB">
            <w:pPr>
              <w:spacing w:before="40" w:after="40"/>
              <w:rPr>
                <w:sz w:val="18"/>
                <w:szCs w:val="18"/>
                <w:lang w:val="fr-FR"/>
              </w:rPr>
            </w:pPr>
          </w:p>
        </w:tc>
        <w:tc>
          <w:tcPr>
            <w:tcW w:w="1154" w:type="dxa"/>
            <w:vMerge/>
            <w:shd w:val="clear" w:color="auto" w:fill="276E8B"/>
            <w:vAlign w:val="center"/>
          </w:tcPr>
          <w:p w14:paraId="26F9C589" w14:textId="77777777" w:rsidR="007B5A74" w:rsidRPr="00F16375" w:rsidRDefault="007B5A74" w:rsidP="000310EB">
            <w:pPr>
              <w:spacing w:before="40" w:after="40"/>
              <w:rPr>
                <w:sz w:val="18"/>
                <w:szCs w:val="18"/>
                <w:lang w:val="fr-FR"/>
              </w:rPr>
            </w:pPr>
          </w:p>
        </w:tc>
        <w:tc>
          <w:tcPr>
            <w:tcW w:w="5228" w:type="dxa"/>
            <w:shd w:val="clear" w:color="auto" w:fill="D0E6F6"/>
            <w:vAlign w:val="center"/>
          </w:tcPr>
          <w:p w14:paraId="571BD157" w14:textId="77777777" w:rsidR="007B5A74" w:rsidRPr="00F16375" w:rsidRDefault="007B5A74" w:rsidP="000310EB">
            <w:pPr>
              <w:spacing w:before="40" w:after="40"/>
              <w:jc w:val="left"/>
              <w:rPr>
                <w:sz w:val="18"/>
                <w:szCs w:val="18"/>
                <w:lang w:val="fr-FR"/>
              </w:rPr>
            </w:pPr>
            <w:r w:rsidRPr="00F16375">
              <w:rPr>
                <w:sz w:val="18"/>
                <w:szCs w:val="18"/>
                <w:lang w:val="fr-FR"/>
              </w:rPr>
              <w:t xml:space="preserve">Suivi des </w:t>
            </w:r>
            <w:r w:rsidRPr="00F16375">
              <w:rPr>
                <w:sz w:val="18"/>
                <w:szCs w:val="18"/>
                <w:u w:val="single"/>
                <w:lang w:val="fr-FR"/>
              </w:rPr>
              <w:t>activités</w:t>
            </w:r>
            <w:r w:rsidRPr="00F16375">
              <w:rPr>
                <w:sz w:val="18"/>
                <w:szCs w:val="18"/>
                <w:lang w:val="fr-FR"/>
              </w:rPr>
              <w:t xml:space="preserve"> prévues (conformément au rapport de lancement), mise à jour régulière de l’état d’avancement de la mise en œuvre et des délais révisés, suivi régulier de la livraison des résultats.</w:t>
            </w:r>
          </w:p>
        </w:tc>
        <w:tc>
          <w:tcPr>
            <w:tcW w:w="2733" w:type="dxa"/>
            <w:shd w:val="clear" w:color="auto" w:fill="D0E6F6"/>
            <w:vAlign w:val="center"/>
          </w:tcPr>
          <w:p w14:paraId="613AD5C3" w14:textId="77777777" w:rsidR="007B5A74" w:rsidRPr="00F16375" w:rsidRDefault="007B5A74" w:rsidP="000310EB">
            <w:pPr>
              <w:spacing w:before="40" w:after="40"/>
              <w:jc w:val="left"/>
              <w:rPr>
                <w:sz w:val="18"/>
                <w:szCs w:val="18"/>
                <w:lang w:val="fr-FR"/>
              </w:rPr>
            </w:pPr>
            <w:r w:rsidRPr="00F16375">
              <w:rPr>
                <w:sz w:val="18"/>
                <w:szCs w:val="18"/>
                <w:lang w:val="fr-FR"/>
              </w:rPr>
              <w:t>Le chef de projet à la DACD (fournir régulièrement une mise à jour en utilisant le formulaire 4)</w:t>
            </w:r>
          </w:p>
          <w:p w14:paraId="29278DE8" w14:textId="77777777" w:rsidR="007B5A74" w:rsidRPr="00F16375" w:rsidRDefault="007B5A74" w:rsidP="000310EB">
            <w:pPr>
              <w:spacing w:before="40" w:after="40"/>
              <w:jc w:val="left"/>
              <w:rPr>
                <w:sz w:val="18"/>
                <w:szCs w:val="18"/>
                <w:lang w:val="fr-FR"/>
              </w:rPr>
            </w:pPr>
            <w:r w:rsidRPr="00F16375">
              <w:rPr>
                <w:sz w:val="18"/>
                <w:szCs w:val="18"/>
                <w:lang w:val="fr-FR"/>
              </w:rPr>
              <w:t>La DACD réagit, si la mise en œuvre du projet rencontre des difficultés/retards.</w:t>
            </w:r>
          </w:p>
        </w:tc>
      </w:tr>
      <w:tr w:rsidR="007B5A74" w:rsidRPr="00B52D2E" w14:paraId="430C96E8" w14:textId="77777777" w:rsidTr="000310EB">
        <w:trPr>
          <w:gridAfter w:val="1"/>
          <w:wAfter w:w="8" w:type="dxa"/>
        </w:trPr>
        <w:tc>
          <w:tcPr>
            <w:tcW w:w="631" w:type="dxa"/>
            <w:vMerge/>
            <w:shd w:val="clear" w:color="auto" w:fill="276E8B"/>
            <w:vAlign w:val="center"/>
          </w:tcPr>
          <w:p w14:paraId="3F4C9C39" w14:textId="77777777" w:rsidR="007B5A74" w:rsidRPr="00F16375" w:rsidRDefault="007B5A74" w:rsidP="000310EB">
            <w:pPr>
              <w:spacing w:before="40" w:after="40"/>
              <w:rPr>
                <w:sz w:val="18"/>
                <w:szCs w:val="18"/>
                <w:lang w:val="fr-FR"/>
              </w:rPr>
            </w:pPr>
          </w:p>
        </w:tc>
        <w:tc>
          <w:tcPr>
            <w:tcW w:w="1154" w:type="dxa"/>
            <w:vMerge/>
            <w:shd w:val="clear" w:color="auto" w:fill="276E8B"/>
            <w:vAlign w:val="center"/>
          </w:tcPr>
          <w:p w14:paraId="7912150A" w14:textId="77777777" w:rsidR="007B5A74" w:rsidRPr="00F16375" w:rsidRDefault="007B5A74" w:rsidP="000310EB">
            <w:pPr>
              <w:spacing w:before="40" w:after="40"/>
              <w:rPr>
                <w:sz w:val="18"/>
                <w:szCs w:val="18"/>
                <w:lang w:val="fr-FR"/>
              </w:rPr>
            </w:pPr>
          </w:p>
        </w:tc>
        <w:tc>
          <w:tcPr>
            <w:tcW w:w="5228" w:type="dxa"/>
            <w:shd w:val="clear" w:color="auto" w:fill="D0E6F6"/>
            <w:vAlign w:val="center"/>
          </w:tcPr>
          <w:p w14:paraId="45BE14C6" w14:textId="77777777" w:rsidR="007B5A74" w:rsidRPr="00F16375" w:rsidRDefault="007B5A74" w:rsidP="000310EB">
            <w:pPr>
              <w:spacing w:before="40" w:after="40"/>
              <w:jc w:val="left"/>
              <w:rPr>
                <w:sz w:val="18"/>
                <w:szCs w:val="18"/>
                <w:lang w:val="fr-FR"/>
              </w:rPr>
            </w:pPr>
            <w:r w:rsidRPr="00F16375">
              <w:rPr>
                <w:sz w:val="18"/>
                <w:szCs w:val="18"/>
                <w:lang w:val="fr-FR"/>
              </w:rPr>
              <w:t>Fournir un ou plusieurs rapports annuels au CDIP pendant la mise en œuvre du projet du Plan d’action pour le développement.</w:t>
            </w:r>
          </w:p>
          <w:p w14:paraId="282FB863" w14:textId="404530E5" w:rsidR="007B5A74" w:rsidRPr="00F16375" w:rsidRDefault="007B5A74" w:rsidP="007B5A74">
            <w:pPr>
              <w:numPr>
                <w:ilvl w:val="0"/>
                <w:numId w:val="55"/>
              </w:numPr>
              <w:spacing w:before="40" w:after="40"/>
              <w:rPr>
                <w:sz w:val="18"/>
                <w:szCs w:val="18"/>
                <w:lang w:val="fr-FR"/>
              </w:rPr>
            </w:pPr>
            <w:r w:rsidRPr="00F16375">
              <w:rPr>
                <w:sz w:val="18"/>
                <w:szCs w:val="18"/>
                <w:lang w:val="fr-FR"/>
              </w:rPr>
              <w:t xml:space="preserve">Rendre compte des progrès accomplis dans la production des </w:t>
            </w:r>
            <w:r w:rsidR="00FF15AC" w:rsidRPr="00F16375">
              <w:rPr>
                <w:sz w:val="18"/>
                <w:szCs w:val="18"/>
                <w:u w:val="single"/>
                <w:lang w:val="fr-FR"/>
              </w:rPr>
              <w:t>réalisations</w:t>
            </w:r>
            <w:r w:rsidRPr="00F16375">
              <w:rPr>
                <w:sz w:val="18"/>
                <w:szCs w:val="18"/>
                <w:lang w:val="fr-FR"/>
              </w:rPr>
              <w:t xml:space="preserve"> à l’aide des indicateurs du cadre logique</w:t>
            </w:r>
          </w:p>
          <w:p w14:paraId="49C17A3E" w14:textId="77777777" w:rsidR="007B5A74" w:rsidRPr="00F16375" w:rsidRDefault="007B5A74" w:rsidP="007B5A74">
            <w:pPr>
              <w:numPr>
                <w:ilvl w:val="0"/>
                <w:numId w:val="55"/>
              </w:numPr>
              <w:spacing w:before="40" w:after="40"/>
              <w:jc w:val="left"/>
              <w:rPr>
                <w:sz w:val="18"/>
                <w:szCs w:val="18"/>
                <w:lang w:val="fr-FR"/>
              </w:rPr>
            </w:pPr>
            <w:r w:rsidRPr="00F16375">
              <w:rPr>
                <w:sz w:val="18"/>
                <w:szCs w:val="18"/>
                <w:lang w:val="fr-FR"/>
              </w:rPr>
              <w:t>Rapport sur le pourcentage du budget utilisé</w:t>
            </w:r>
          </w:p>
          <w:p w14:paraId="1E7B72EB" w14:textId="77777777" w:rsidR="007B5A74" w:rsidRPr="00F16375" w:rsidRDefault="007B5A74" w:rsidP="007B5A74">
            <w:pPr>
              <w:numPr>
                <w:ilvl w:val="0"/>
                <w:numId w:val="55"/>
              </w:numPr>
              <w:spacing w:before="40" w:after="40"/>
              <w:jc w:val="left"/>
              <w:rPr>
                <w:sz w:val="18"/>
                <w:szCs w:val="18"/>
                <w:lang w:val="fr-FR"/>
              </w:rPr>
            </w:pPr>
            <w:r w:rsidRPr="00F16375">
              <w:rPr>
                <w:sz w:val="18"/>
                <w:szCs w:val="18"/>
                <w:lang w:val="fr-FR"/>
              </w:rPr>
              <w:t>Mise à jour du tableau des risques et des mesures d’atténuation</w:t>
            </w:r>
          </w:p>
          <w:p w14:paraId="00F46569" w14:textId="77777777" w:rsidR="007B5A74" w:rsidRPr="00F16375" w:rsidRDefault="007B5A74" w:rsidP="007B5A74">
            <w:pPr>
              <w:numPr>
                <w:ilvl w:val="0"/>
                <w:numId w:val="55"/>
              </w:numPr>
              <w:spacing w:before="40" w:after="40"/>
              <w:jc w:val="left"/>
              <w:rPr>
                <w:sz w:val="18"/>
                <w:szCs w:val="18"/>
                <w:lang w:val="fr-FR"/>
              </w:rPr>
            </w:pPr>
            <w:r w:rsidRPr="00F16375">
              <w:rPr>
                <w:sz w:val="18"/>
                <w:szCs w:val="18"/>
                <w:lang w:val="fr-FR"/>
              </w:rPr>
              <w:t>Signalement des problèmes nécessitant une attention immédiate</w:t>
            </w:r>
          </w:p>
          <w:p w14:paraId="3AE31DEC" w14:textId="2C592841" w:rsidR="007B5A74" w:rsidRPr="00F16375" w:rsidRDefault="007B5A74" w:rsidP="007B5A74">
            <w:pPr>
              <w:numPr>
                <w:ilvl w:val="0"/>
                <w:numId w:val="55"/>
              </w:numPr>
              <w:spacing w:before="40" w:after="40"/>
              <w:jc w:val="left"/>
              <w:rPr>
                <w:sz w:val="18"/>
                <w:szCs w:val="18"/>
                <w:lang w:val="fr-FR"/>
              </w:rPr>
            </w:pPr>
            <w:r w:rsidRPr="00F16375">
              <w:rPr>
                <w:sz w:val="18"/>
                <w:szCs w:val="18"/>
                <w:lang w:val="fr-FR"/>
              </w:rPr>
              <w:t xml:space="preserve">Mise à jour du calendrier de production des </w:t>
            </w:r>
            <w:r w:rsidR="00FF15AC" w:rsidRPr="00F16375">
              <w:rPr>
                <w:sz w:val="18"/>
                <w:szCs w:val="18"/>
                <w:lang w:val="fr-FR"/>
              </w:rPr>
              <w:t>réalisations</w:t>
            </w:r>
            <w:r w:rsidRPr="00F16375">
              <w:rPr>
                <w:sz w:val="18"/>
                <w:szCs w:val="18"/>
                <w:lang w:val="fr-FR"/>
              </w:rPr>
              <w:t xml:space="preserve"> (si nécessaire)</w:t>
            </w:r>
          </w:p>
          <w:p w14:paraId="35FFCA17" w14:textId="3ECDE63E" w:rsidR="007B5A74" w:rsidRPr="00F16375" w:rsidRDefault="007B5A74" w:rsidP="007B5A74">
            <w:pPr>
              <w:numPr>
                <w:ilvl w:val="0"/>
                <w:numId w:val="55"/>
              </w:numPr>
              <w:spacing w:before="40" w:after="40"/>
              <w:jc w:val="left"/>
              <w:rPr>
                <w:sz w:val="18"/>
                <w:szCs w:val="18"/>
                <w:lang w:val="fr-FR"/>
              </w:rPr>
            </w:pPr>
            <w:r w:rsidRPr="00F16375">
              <w:rPr>
                <w:sz w:val="18"/>
                <w:szCs w:val="18"/>
                <w:lang w:val="fr-FR"/>
              </w:rPr>
              <w:t xml:space="preserve">Pour les produits déjà livrés, une évaluation de la progression vers </w:t>
            </w:r>
            <w:r w:rsidR="00FF15AC" w:rsidRPr="00F16375">
              <w:rPr>
                <w:sz w:val="18"/>
                <w:szCs w:val="18"/>
                <w:lang w:val="fr-FR"/>
              </w:rPr>
              <w:t>l’obtention</w:t>
            </w:r>
            <w:r w:rsidRPr="00F16375">
              <w:rPr>
                <w:sz w:val="18"/>
                <w:szCs w:val="18"/>
                <w:lang w:val="fr-FR"/>
              </w:rPr>
              <w:t xml:space="preserve"> des résultats (en utilisant les indicateurs du cadre logique).</w:t>
            </w:r>
          </w:p>
          <w:p w14:paraId="30F8B41D" w14:textId="77777777" w:rsidR="007B5A74" w:rsidRPr="00F16375" w:rsidRDefault="007B5A74" w:rsidP="000310EB">
            <w:pPr>
              <w:spacing w:before="40" w:after="40"/>
              <w:jc w:val="left"/>
              <w:rPr>
                <w:sz w:val="18"/>
                <w:szCs w:val="18"/>
                <w:lang w:val="fr-FR"/>
              </w:rPr>
            </w:pPr>
          </w:p>
        </w:tc>
        <w:tc>
          <w:tcPr>
            <w:tcW w:w="2733" w:type="dxa"/>
            <w:shd w:val="clear" w:color="auto" w:fill="D0E6F6"/>
            <w:vAlign w:val="center"/>
          </w:tcPr>
          <w:p w14:paraId="50229B9E" w14:textId="77777777" w:rsidR="007B5A74" w:rsidRPr="00F16375" w:rsidRDefault="007B5A74" w:rsidP="007B5A74">
            <w:pPr>
              <w:numPr>
                <w:ilvl w:val="0"/>
                <w:numId w:val="54"/>
              </w:numPr>
              <w:spacing w:before="40" w:after="40"/>
              <w:jc w:val="left"/>
              <w:rPr>
                <w:sz w:val="18"/>
                <w:szCs w:val="18"/>
                <w:lang w:val="fr-FR"/>
              </w:rPr>
            </w:pPr>
            <w:r w:rsidRPr="00F16375">
              <w:rPr>
                <w:sz w:val="18"/>
                <w:szCs w:val="18"/>
                <w:lang w:val="fr-FR"/>
              </w:rPr>
              <w:t>Chef de projet pour préparer le rapport (en utilisant le formulaire 6)</w:t>
            </w:r>
          </w:p>
          <w:p w14:paraId="5AB8E97E" w14:textId="77777777" w:rsidR="007B5A74" w:rsidRPr="00F16375" w:rsidRDefault="007B5A74" w:rsidP="007B5A74">
            <w:pPr>
              <w:numPr>
                <w:ilvl w:val="0"/>
                <w:numId w:val="54"/>
              </w:numPr>
              <w:spacing w:before="40" w:after="40"/>
              <w:jc w:val="left"/>
              <w:rPr>
                <w:sz w:val="18"/>
                <w:szCs w:val="18"/>
                <w:lang w:val="fr-FR"/>
              </w:rPr>
            </w:pPr>
            <w:r w:rsidRPr="00F16375">
              <w:rPr>
                <w:sz w:val="18"/>
                <w:szCs w:val="18"/>
                <w:lang w:val="fr-FR"/>
              </w:rPr>
              <w:t>DACD pour vérifier/valider le rapport</w:t>
            </w:r>
          </w:p>
          <w:p w14:paraId="02E27299" w14:textId="77777777" w:rsidR="007B5A74" w:rsidRPr="00F16375" w:rsidRDefault="007B5A74" w:rsidP="000310EB">
            <w:pPr>
              <w:rPr>
                <w:lang w:val="fr-FR"/>
              </w:rPr>
            </w:pPr>
          </w:p>
          <w:p w14:paraId="445319AB" w14:textId="22D3804D" w:rsidR="007B5A74" w:rsidRPr="00F16375" w:rsidRDefault="007B5A74" w:rsidP="00FF15AC">
            <w:pPr>
              <w:jc w:val="left"/>
              <w:rPr>
                <w:lang w:val="fr-FR"/>
              </w:rPr>
            </w:pPr>
            <w:r w:rsidRPr="00F16375">
              <w:rPr>
                <w:sz w:val="18"/>
                <w:szCs w:val="18"/>
                <w:lang w:val="fr-FR"/>
              </w:rPr>
              <w:t xml:space="preserve">Le CDIP prend note du rapport et examine les changements proposés (activités, </w:t>
            </w:r>
            <w:r w:rsidR="00FF15AC" w:rsidRPr="00F16375">
              <w:rPr>
                <w:sz w:val="18"/>
                <w:szCs w:val="18"/>
                <w:lang w:val="fr-FR"/>
              </w:rPr>
              <w:t>réalisations</w:t>
            </w:r>
            <w:r w:rsidRPr="00F16375">
              <w:rPr>
                <w:sz w:val="18"/>
                <w:szCs w:val="18"/>
                <w:lang w:val="fr-FR"/>
              </w:rPr>
              <w:t xml:space="preserve"> attendu</w:t>
            </w:r>
            <w:r w:rsidR="00FF15AC" w:rsidRPr="00F16375">
              <w:rPr>
                <w:sz w:val="18"/>
                <w:szCs w:val="18"/>
                <w:lang w:val="fr-FR"/>
              </w:rPr>
              <w:t>e</w:t>
            </w:r>
            <w:r w:rsidRPr="00F16375">
              <w:rPr>
                <w:sz w:val="18"/>
                <w:szCs w:val="18"/>
                <w:lang w:val="fr-FR"/>
              </w:rPr>
              <w:t>s, durée/calendrier du projet).</w:t>
            </w:r>
          </w:p>
        </w:tc>
      </w:tr>
      <w:tr w:rsidR="007B5A74" w:rsidRPr="00B52D2E" w14:paraId="75C743DA" w14:textId="77777777" w:rsidTr="000310EB">
        <w:trPr>
          <w:gridAfter w:val="1"/>
          <w:wAfter w:w="8" w:type="dxa"/>
          <w:trHeight w:val="1983"/>
        </w:trPr>
        <w:tc>
          <w:tcPr>
            <w:tcW w:w="631" w:type="dxa"/>
            <w:vMerge/>
            <w:shd w:val="clear" w:color="auto" w:fill="276E8B"/>
            <w:vAlign w:val="center"/>
          </w:tcPr>
          <w:p w14:paraId="55060E55" w14:textId="77777777" w:rsidR="007B5A74" w:rsidRPr="00F16375" w:rsidRDefault="007B5A74" w:rsidP="000310EB">
            <w:pPr>
              <w:spacing w:before="40" w:after="40"/>
              <w:rPr>
                <w:sz w:val="18"/>
                <w:szCs w:val="18"/>
                <w:lang w:val="fr-FR"/>
              </w:rPr>
            </w:pPr>
          </w:p>
        </w:tc>
        <w:tc>
          <w:tcPr>
            <w:tcW w:w="1154" w:type="dxa"/>
            <w:vMerge/>
            <w:shd w:val="clear" w:color="auto" w:fill="276E8B"/>
            <w:vAlign w:val="center"/>
          </w:tcPr>
          <w:p w14:paraId="6460BABA" w14:textId="77777777" w:rsidR="007B5A74" w:rsidRPr="00F16375" w:rsidRDefault="007B5A74" w:rsidP="000310EB">
            <w:pPr>
              <w:spacing w:before="40" w:after="40"/>
              <w:rPr>
                <w:sz w:val="18"/>
                <w:szCs w:val="18"/>
                <w:lang w:val="fr-FR"/>
              </w:rPr>
            </w:pPr>
          </w:p>
        </w:tc>
        <w:tc>
          <w:tcPr>
            <w:tcW w:w="5228" w:type="dxa"/>
            <w:shd w:val="clear" w:color="auto" w:fill="D0E6F6"/>
            <w:vAlign w:val="center"/>
          </w:tcPr>
          <w:p w14:paraId="6DE86854" w14:textId="77777777" w:rsidR="007B5A74" w:rsidRPr="00F16375" w:rsidRDefault="007B5A74" w:rsidP="000310EB">
            <w:pPr>
              <w:spacing w:before="40" w:after="40"/>
              <w:jc w:val="left"/>
              <w:rPr>
                <w:sz w:val="18"/>
                <w:szCs w:val="18"/>
                <w:lang w:val="fr-FR"/>
              </w:rPr>
            </w:pPr>
            <w:r w:rsidRPr="00F16375">
              <w:rPr>
                <w:sz w:val="18"/>
                <w:szCs w:val="18"/>
                <w:lang w:val="fr-FR"/>
              </w:rPr>
              <w:t>Une fois le projet achevé, présenter au CDIP un rapport détaillé sur l’achèvement du projet, qui comprend notamment :</w:t>
            </w:r>
          </w:p>
          <w:p w14:paraId="07F75AE6" w14:textId="77777777" w:rsidR="007B5A74" w:rsidRPr="00F16375" w:rsidRDefault="007B5A74" w:rsidP="007B5A74">
            <w:pPr>
              <w:numPr>
                <w:ilvl w:val="0"/>
                <w:numId w:val="54"/>
              </w:numPr>
              <w:spacing w:before="40" w:after="40"/>
              <w:jc w:val="left"/>
              <w:rPr>
                <w:sz w:val="18"/>
                <w:szCs w:val="18"/>
                <w:lang w:val="fr-FR"/>
              </w:rPr>
            </w:pPr>
            <w:r w:rsidRPr="00F16375">
              <w:rPr>
                <w:sz w:val="18"/>
                <w:szCs w:val="18"/>
                <w:lang w:val="fr-FR"/>
              </w:rPr>
              <w:t>Une auto</w:t>
            </w:r>
            <w:r w:rsidRPr="00F16375">
              <w:rPr>
                <w:sz w:val="18"/>
                <w:szCs w:val="18"/>
                <w:lang w:val="fr-FR"/>
              </w:rPr>
              <w:noBreakHyphen/>
              <w:t xml:space="preserve">évaluation des progrès réalisés en vue d’atteindre les résultats attendus (selon le </w:t>
            </w:r>
            <w:proofErr w:type="spellStart"/>
            <w:r w:rsidRPr="00F16375">
              <w:rPr>
                <w:i/>
                <w:sz w:val="18"/>
                <w:szCs w:val="18"/>
                <w:lang w:val="fr-FR"/>
              </w:rPr>
              <w:t>logframe</w:t>
            </w:r>
            <w:proofErr w:type="spellEnd"/>
            <w:r w:rsidRPr="00F16375">
              <w:rPr>
                <w:sz w:val="18"/>
                <w:szCs w:val="18"/>
                <w:lang w:val="fr-FR"/>
              </w:rPr>
              <w:t>)</w:t>
            </w:r>
          </w:p>
          <w:p w14:paraId="3766F11D" w14:textId="4AF4EE7A" w:rsidR="007B5A74" w:rsidRPr="00F16375" w:rsidRDefault="007B5A74" w:rsidP="007B5A74">
            <w:pPr>
              <w:numPr>
                <w:ilvl w:val="0"/>
                <w:numId w:val="54"/>
              </w:numPr>
              <w:spacing w:before="40" w:after="40"/>
              <w:jc w:val="left"/>
              <w:rPr>
                <w:sz w:val="18"/>
                <w:szCs w:val="18"/>
                <w:lang w:val="fr-FR"/>
              </w:rPr>
            </w:pPr>
            <w:r w:rsidRPr="00F16375">
              <w:rPr>
                <w:sz w:val="18"/>
                <w:szCs w:val="18"/>
                <w:lang w:val="fr-FR"/>
              </w:rPr>
              <w:t>Une auto</w:t>
            </w:r>
            <w:r w:rsidRPr="00F16375">
              <w:rPr>
                <w:sz w:val="18"/>
                <w:szCs w:val="18"/>
                <w:lang w:val="fr-FR"/>
              </w:rPr>
              <w:noBreakHyphen/>
              <w:t xml:space="preserve">évaluation des progrès réalisés en vue d’atteindre des </w:t>
            </w:r>
            <w:r w:rsidR="004A05E1" w:rsidRPr="00F16375">
              <w:rPr>
                <w:sz w:val="18"/>
                <w:szCs w:val="18"/>
                <w:lang w:val="fr-FR"/>
              </w:rPr>
              <w:t>effet</w:t>
            </w:r>
            <w:r w:rsidRPr="00F16375">
              <w:rPr>
                <w:sz w:val="18"/>
                <w:szCs w:val="18"/>
                <w:lang w:val="fr-FR"/>
              </w:rPr>
              <w:t xml:space="preserve">s (selon le </w:t>
            </w:r>
            <w:proofErr w:type="spellStart"/>
            <w:r w:rsidRPr="00F16375">
              <w:rPr>
                <w:i/>
                <w:sz w:val="18"/>
                <w:szCs w:val="18"/>
                <w:lang w:val="fr-FR"/>
              </w:rPr>
              <w:t>logframe</w:t>
            </w:r>
            <w:proofErr w:type="spellEnd"/>
            <w:r w:rsidRPr="00F16375">
              <w:rPr>
                <w:sz w:val="18"/>
                <w:szCs w:val="18"/>
                <w:lang w:val="fr-FR"/>
              </w:rPr>
              <w:t>)</w:t>
            </w:r>
          </w:p>
          <w:p w14:paraId="033CAAEC" w14:textId="77777777" w:rsidR="007B5A74" w:rsidRPr="00F16375" w:rsidRDefault="007B5A74" w:rsidP="007B5A74">
            <w:pPr>
              <w:numPr>
                <w:ilvl w:val="0"/>
                <w:numId w:val="54"/>
              </w:numPr>
              <w:spacing w:before="40" w:after="40"/>
              <w:jc w:val="left"/>
              <w:rPr>
                <w:sz w:val="18"/>
                <w:szCs w:val="18"/>
                <w:lang w:val="fr-FR"/>
              </w:rPr>
            </w:pPr>
            <w:r w:rsidRPr="00F16375">
              <w:rPr>
                <w:sz w:val="18"/>
                <w:szCs w:val="18"/>
                <w:lang w:val="fr-FR"/>
              </w:rPr>
              <w:t>Actions à entreprendre pour assurer la durabilité des bénéfices générés par le projet du Plan d’action pour le développement</w:t>
            </w:r>
          </w:p>
          <w:p w14:paraId="4975DADA" w14:textId="77777777" w:rsidR="007B5A74" w:rsidRPr="00F16375" w:rsidRDefault="007B5A74" w:rsidP="007B5A74">
            <w:pPr>
              <w:numPr>
                <w:ilvl w:val="0"/>
                <w:numId w:val="54"/>
              </w:numPr>
              <w:spacing w:before="40" w:after="40"/>
              <w:jc w:val="left"/>
              <w:rPr>
                <w:sz w:val="18"/>
                <w:szCs w:val="18"/>
                <w:lang w:val="fr-FR"/>
              </w:rPr>
            </w:pPr>
            <w:r w:rsidRPr="00F16375">
              <w:rPr>
                <w:sz w:val="18"/>
                <w:szCs w:val="18"/>
                <w:lang w:val="fr-FR"/>
              </w:rPr>
              <w:t>Leçons apprises avec une applicabilité plus large</w:t>
            </w:r>
          </w:p>
          <w:p w14:paraId="4959C31A" w14:textId="77777777" w:rsidR="007B5A74" w:rsidRPr="00F16375" w:rsidRDefault="007B5A74" w:rsidP="007B5A74">
            <w:pPr>
              <w:numPr>
                <w:ilvl w:val="0"/>
                <w:numId w:val="54"/>
              </w:numPr>
              <w:spacing w:before="40" w:after="40"/>
              <w:jc w:val="left"/>
              <w:rPr>
                <w:sz w:val="18"/>
                <w:szCs w:val="18"/>
                <w:lang w:val="fr-FR"/>
              </w:rPr>
            </w:pPr>
            <w:r w:rsidRPr="00F16375">
              <w:rPr>
                <w:sz w:val="18"/>
                <w:szCs w:val="18"/>
                <w:lang w:val="fr-FR"/>
              </w:rPr>
              <w:t xml:space="preserve">Une note de diffusion </w:t>
            </w:r>
          </w:p>
        </w:tc>
        <w:tc>
          <w:tcPr>
            <w:tcW w:w="2733" w:type="dxa"/>
            <w:shd w:val="clear" w:color="auto" w:fill="D0E6F6"/>
            <w:vAlign w:val="center"/>
          </w:tcPr>
          <w:p w14:paraId="139E8820" w14:textId="77777777" w:rsidR="007B5A74" w:rsidRPr="00F16375" w:rsidRDefault="007B5A74" w:rsidP="007B5A74">
            <w:pPr>
              <w:numPr>
                <w:ilvl w:val="0"/>
                <w:numId w:val="54"/>
              </w:numPr>
              <w:spacing w:before="40" w:after="40"/>
              <w:rPr>
                <w:sz w:val="18"/>
                <w:szCs w:val="18"/>
                <w:lang w:val="fr-FR"/>
              </w:rPr>
            </w:pPr>
            <w:r w:rsidRPr="00F16375">
              <w:rPr>
                <w:sz w:val="18"/>
                <w:szCs w:val="18"/>
                <w:lang w:val="fr-FR"/>
              </w:rPr>
              <w:t>Chef de projet pour préparer le rapport (en utilisant le formulaire 7)</w:t>
            </w:r>
          </w:p>
          <w:p w14:paraId="43D8F8A2" w14:textId="77777777" w:rsidR="007B5A74" w:rsidRPr="00F16375" w:rsidRDefault="007B5A74" w:rsidP="007B5A74">
            <w:pPr>
              <w:numPr>
                <w:ilvl w:val="0"/>
                <w:numId w:val="54"/>
              </w:numPr>
              <w:spacing w:before="40" w:after="40"/>
              <w:rPr>
                <w:sz w:val="18"/>
                <w:szCs w:val="18"/>
                <w:lang w:val="fr-FR"/>
              </w:rPr>
            </w:pPr>
            <w:r w:rsidRPr="00F16375">
              <w:rPr>
                <w:sz w:val="18"/>
                <w:szCs w:val="18"/>
                <w:lang w:val="fr-FR"/>
              </w:rPr>
              <w:t>DACD pour vérifier/valider le rapport</w:t>
            </w:r>
          </w:p>
        </w:tc>
      </w:tr>
    </w:tbl>
    <w:p w14:paraId="54255EA1" w14:textId="2995DDCA" w:rsidR="007B5A74" w:rsidRPr="00F16375" w:rsidRDefault="00FF15AC" w:rsidP="007263ED">
      <w:pPr>
        <w:keepNext/>
        <w:keepLines/>
        <w:tabs>
          <w:tab w:val="left" w:pos="567"/>
        </w:tabs>
        <w:spacing w:before="220" w:line="252" w:lineRule="auto"/>
        <w:outlineLvl w:val="1"/>
        <w:rPr>
          <w:b/>
          <w:bCs/>
          <w:sz w:val="28"/>
          <w:szCs w:val="28"/>
          <w:lang w:val="fr-FR"/>
        </w:rPr>
      </w:pPr>
      <w:bookmarkStart w:id="178" w:name="_Toc83233146"/>
      <w:bookmarkStart w:id="179" w:name="_Toc102126447"/>
      <w:r w:rsidRPr="00F16375">
        <w:rPr>
          <w:b/>
          <w:bCs/>
          <w:sz w:val="28"/>
          <w:szCs w:val="28"/>
          <w:lang w:val="fr-FR"/>
        </w:rPr>
        <w:t>6.1</w:t>
      </w:r>
      <w:r w:rsidRPr="00F16375">
        <w:rPr>
          <w:b/>
          <w:bCs/>
          <w:sz w:val="28"/>
          <w:szCs w:val="28"/>
          <w:lang w:val="fr-FR"/>
        </w:rPr>
        <w:tab/>
      </w:r>
      <w:r w:rsidR="007B5A74" w:rsidRPr="00F16375">
        <w:rPr>
          <w:b/>
          <w:bCs/>
          <w:sz w:val="28"/>
          <w:szCs w:val="28"/>
          <w:lang w:val="fr-FR"/>
        </w:rPr>
        <w:t>Suivi du projet</w:t>
      </w:r>
      <w:bookmarkEnd w:id="178"/>
      <w:bookmarkEnd w:id="179"/>
    </w:p>
    <w:p w14:paraId="38AC2D37" w14:textId="77777777" w:rsidR="007B5A74" w:rsidRPr="00F16375" w:rsidRDefault="007B5A74" w:rsidP="00654530">
      <w:pPr>
        <w:spacing w:after="220" w:line="252" w:lineRule="auto"/>
        <w:rPr>
          <w:rFonts w:eastAsia="Trebuchet MS"/>
          <w:szCs w:val="22"/>
          <w:lang w:val="fr-FR"/>
        </w:rPr>
      </w:pPr>
      <w:r w:rsidRPr="00F16375">
        <w:rPr>
          <w:rFonts w:eastAsia="Trebuchet MS"/>
          <w:szCs w:val="22"/>
          <w:lang w:val="fr-FR"/>
        </w:rPr>
        <w:t>Le suivi du projet est une partie importante de la mise en œuvre du projet.  Le suivi est important parce qu’il permet d’évaluer les risques potentiels qui pourraient affecter la réussite de la mise en œuvre du projet et fournit donc un environnement dans lequel le chef de projet peut se tenir prêt à répondre à ces risques par des stratégies d’atténuation.</w:t>
      </w:r>
    </w:p>
    <w:p w14:paraId="2E6D32BF" w14:textId="77777777" w:rsidR="007B5A74" w:rsidRPr="00F16375" w:rsidRDefault="007B5A74" w:rsidP="007B5A74">
      <w:pPr>
        <w:spacing w:after="120" w:line="252" w:lineRule="auto"/>
        <w:contextualSpacing/>
        <w:rPr>
          <w:rFonts w:eastAsia="Trebuchet MS"/>
          <w:szCs w:val="22"/>
          <w:lang w:val="fr-FR"/>
        </w:rPr>
      </w:pPr>
      <w:r w:rsidRPr="00F16375">
        <w:rPr>
          <w:rFonts w:eastAsia="Trebuchet MS"/>
          <w:szCs w:val="22"/>
          <w:lang w:val="fr-FR"/>
        </w:rPr>
        <w:t>Les projets du Plan d’action pour le développement sont suivis par le chef de projet, qui fournit régulièrement des informations sur la mise en œuvre du projet à la DACD et fournit annuellement un rapport d’avancement au CDIP.</w:t>
      </w:r>
    </w:p>
    <w:p w14:paraId="6AABCC78" w14:textId="77777777" w:rsidR="007B5A74" w:rsidRPr="007263ED" w:rsidRDefault="007B5A74" w:rsidP="009231DB">
      <w:pPr>
        <w:pStyle w:val="ListParagraph"/>
        <w:numPr>
          <w:ilvl w:val="0"/>
          <w:numId w:val="74"/>
        </w:numPr>
        <w:spacing w:after="120"/>
        <w:ind w:left="1134" w:hanging="567"/>
        <w:rPr>
          <w:rFonts w:ascii="Arial" w:hAnsi="Arial"/>
          <w:b/>
          <w:bCs/>
          <w:sz w:val="24"/>
          <w:szCs w:val="24"/>
          <w:lang w:val="fr-FR"/>
        </w:rPr>
      </w:pPr>
      <w:bookmarkStart w:id="180" w:name="_Toc83056613"/>
      <w:bookmarkStart w:id="181" w:name="_Toc83233148"/>
      <w:r w:rsidRPr="007263ED">
        <w:rPr>
          <w:rFonts w:ascii="Arial" w:hAnsi="Arial"/>
          <w:b/>
          <w:bCs/>
          <w:sz w:val="24"/>
          <w:szCs w:val="24"/>
          <w:lang w:val="fr-FR"/>
        </w:rPr>
        <w:t>Suivi du projet par la DACD :</w:t>
      </w:r>
      <w:bookmarkEnd w:id="180"/>
      <w:bookmarkEnd w:id="181"/>
    </w:p>
    <w:p w14:paraId="5BD01AB8" w14:textId="77777777" w:rsidR="007B5A74" w:rsidRPr="00F16375" w:rsidRDefault="007B5A74" w:rsidP="007B5A74">
      <w:pPr>
        <w:spacing w:after="120" w:line="252" w:lineRule="auto"/>
        <w:contextualSpacing/>
        <w:rPr>
          <w:rFonts w:eastAsia="Trebuchet MS"/>
          <w:szCs w:val="22"/>
          <w:lang w:val="fr-FR"/>
        </w:rPr>
      </w:pPr>
      <w:r w:rsidRPr="00F16375">
        <w:rPr>
          <w:rFonts w:eastAsia="Trebuchet MS"/>
          <w:szCs w:val="22"/>
          <w:lang w:val="fr-FR"/>
        </w:rPr>
        <w:t>Le chef de projet est également responsable des rapports réguliers à la DACD sur l’état d’avancement des activités, en soulignant les points suivants :</w:t>
      </w:r>
    </w:p>
    <w:p w14:paraId="599DD9BC" w14:textId="77777777" w:rsidR="007B5A74" w:rsidRPr="00F16375" w:rsidRDefault="007B5A74" w:rsidP="009231DB">
      <w:pPr>
        <w:numPr>
          <w:ilvl w:val="0"/>
          <w:numId w:val="54"/>
        </w:numPr>
        <w:spacing w:after="120" w:line="252" w:lineRule="auto"/>
        <w:ind w:left="567" w:hanging="567"/>
        <w:contextualSpacing/>
        <w:jc w:val="both"/>
        <w:rPr>
          <w:rFonts w:eastAsia="Trebuchet MS"/>
          <w:szCs w:val="22"/>
          <w:lang w:val="fr-FR"/>
        </w:rPr>
      </w:pPr>
      <w:r w:rsidRPr="00F16375">
        <w:rPr>
          <w:rFonts w:eastAsia="Trebuchet MS"/>
          <w:szCs w:val="22"/>
          <w:lang w:val="fr-FR"/>
        </w:rPr>
        <w:t>Activités planifiées selon le rapport de lancement</w:t>
      </w:r>
    </w:p>
    <w:p w14:paraId="17B6F9C9" w14:textId="77777777" w:rsidR="007B5A74" w:rsidRPr="00F16375" w:rsidRDefault="007B5A74" w:rsidP="009231DB">
      <w:pPr>
        <w:numPr>
          <w:ilvl w:val="0"/>
          <w:numId w:val="54"/>
        </w:numPr>
        <w:spacing w:after="160" w:line="252" w:lineRule="auto"/>
        <w:ind w:left="567" w:hanging="567"/>
        <w:contextualSpacing/>
        <w:jc w:val="both"/>
        <w:rPr>
          <w:rFonts w:eastAsia="Trebuchet MS"/>
          <w:szCs w:val="22"/>
          <w:lang w:val="fr-FR"/>
        </w:rPr>
      </w:pPr>
      <w:r w:rsidRPr="00F16375">
        <w:rPr>
          <w:rFonts w:eastAsia="Trebuchet MS"/>
          <w:szCs w:val="22"/>
          <w:lang w:val="fr-FR"/>
        </w:rPr>
        <w:t>Délais selon le rapport de lancement</w:t>
      </w:r>
    </w:p>
    <w:p w14:paraId="61994A7E" w14:textId="77777777" w:rsidR="007B5A74" w:rsidRPr="00F16375" w:rsidRDefault="007B5A74" w:rsidP="009231DB">
      <w:pPr>
        <w:numPr>
          <w:ilvl w:val="0"/>
          <w:numId w:val="54"/>
        </w:numPr>
        <w:spacing w:after="160" w:line="252" w:lineRule="auto"/>
        <w:ind w:left="567" w:hanging="567"/>
        <w:contextualSpacing/>
        <w:jc w:val="both"/>
        <w:rPr>
          <w:rFonts w:eastAsia="Trebuchet MS"/>
          <w:szCs w:val="22"/>
          <w:lang w:val="fr-FR"/>
        </w:rPr>
      </w:pPr>
      <w:r w:rsidRPr="00F16375">
        <w:rPr>
          <w:rFonts w:eastAsia="Trebuchet MS"/>
          <w:szCs w:val="22"/>
          <w:lang w:val="fr-FR"/>
        </w:rPr>
        <w:t>Date limite révisée pour l’achèvement de l’activité</w:t>
      </w:r>
    </w:p>
    <w:p w14:paraId="50CB9FA3" w14:textId="77777777" w:rsidR="007B5A74" w:rsidRPr="00F16375" w:rsidRDefault="007B5A74" w:rsidP="009231DB">
      <w:pPr>
        <w:numPr>
          <w:ilvl w:val="0"/>
          <w:numId w:val="54"/>
        </w:numPr>
        <w:spacing w:after="160" w:line="252" w:lineRule="auto"/>
        <w:ind w:left="567" w:hanging="567"/>
        <w:contextualSpacing/>
        <w:jc w:val="both"/>
        <w:rPr>
          <w:rFonts w:eastAsia="Trebuchet MS"/>
          <w:szCs w:val="22"/>
          <w:lang w:val="fr-FR"/>
        </w:rPr>
      </w:pPr>
      <w:r w:rsidRPr="00F16375">
        <w:rPr>
          <w:rFonts w:eastAsia="Trebuchet MS"/>
          <w:szCs w:val="22"/>
          <w:lang w:val="fr-FR"/>
        </w:rPr>
        <w:t>Statut de l’activité (pas encore commencé/en cours/achevé)</w:t>
      </w:r>
    </w:p>
    <w:p w14:paraId="2EB7FE37" w14:textId="77777777" w:rsidR="007B5A74" w:rsidRPr="00F16375" w:rsidRDefault="007B5A74" w:rsidP="009231DB">
      <w:pPr>
        <w:numPr>
          <w:ilvl w:val="0"/>
          <w:numId w:val="54"/>
        </w:numPr>
        <w:spacing w:after="160" w:line="252" w:lineRule="auto"/>
        <w:ind w:left="567" w:hanging="567"/>
        <w:contextualSpacing/>
        <w:jc w:val="both"/>
        <w:rPr>
          <w:rFonts w:eastAsia="Trebuchet MS"/>
          <w:szCs w:val="22"/>
          <w:lang w:val="fr-FR"/>
        </w:rPr>
      </w:pPr>
      <w:r w:rsidRPr="00F16375">
        <w:rPr>
          <w:rFonts w:eastAsia="Trebuchet MS"/>
          <w:szCs w:val="22"/>
          <w:lang w:val="fr-FR"/>
        </w:rPr>
        <w:t>Explications des retards/autres défis</w:t>
      </w:r>
    </w:p>
    <w:p w14:paraId="63A06130" w14:textId="77777777" w:rsidR="007B5A74" w:rsidRPr="00F16375" w:rsidRDefault="007B5A74" w:rsidP="009231DB">
      <w:pPr>
        <w:numPr>
          <w:ilvl w:val="0"/>
          <w:numId w:val="54"/>
        </w:numPr>
        <w:spacing w:after="160" w:line="252" w:lineRule="auto"/>
        <w:ind w:left="567" w:hanging="567"/>
        <w:jc w:val="both"/>
        <w:rPr>
          <w:rFonts w:eastAsia="Trebuchet MS"/>
          <w:szCs w:val="22"/>
          <w:lang w:val="fr-FR"/>
        </w:rPr>
      </w:pPr>
      <w:r w:rsidRPr="00F16375">
        <w:rPr>
          <w:rFonts w:eastAsia="Trebuchet MS"/>
          <w:szCs w:val="22"/>
          <w:lang w:val="fr-FR"/>
        </w:rPr>
        <w:t>Mesures correctives prises</w:t>
      </w:r>
    </w:p>
    <w:p w14:paraId="7010DDD5" w14:textId="77777777" w:rsidR="007B5A74" w:rsidRPr="00F16375" w:rsidRDefault="007B5A74" w:rsidP="009231DB">
      <w:pPr>
        <w:spacing w:before="220" w:after="160" w:line="252" w:lineRule="auto"/>
        <w:rPr>
          <w:rFonts w:eastAsia="Trebuchet MS"/>
          <w:szCs w:val="22"/>
          <w:lang w:val="fr-FR"/>
        </w:rPr>
      </w:pPr>
      <w:r w:rsidRPr="00F16375">
        <w:rPr>
          <w:rFonts w:eastAsia="Trebuchet MS"/>
          <w:szCs w:val="22"/>
          <w:lang w:val="fr-FR"/>
        </w:rPr>
        <w:t>Ce processus facilitera la mise en œuvre du projet et le compte rendu au CDIP, en particulier si la mise en œuvre du projet subit des retards et/ou des difficultés.  La DACD peut alors apporter son soutien à la mise en œuvre du projet.</w:t>
      </w:r>
    </w:p>
    <w:p w14:paraId="521B39D3" w14:textId="77777777" w:rsidR="007B5A74" w:rsidRPr="00F16375" w:rsidRDefault="007B5A74" w:rsidP="007B5A74">
      <w:pPr>
        <w:spacing w:after="160" w:line="252" w:lineRule="auto"/>
        <w:rPr>
          <w:rFonts w:eastAsia="Trebuchet MS"/>
          <w:szCs w:val="22"/>
          <w:lang w:val="fr-FR"/>
        </w:rPr>
      </w:pPr>
      <w:r w:rsidRPr="00F16375">
        <w:rPr>
          <w:rFonts w:eastAsia="Trebuchet MS"/>
          <w:szCs w:val="22"/>
          <w:lang w:val="fr-FR"/>
        </w:rPr>
        <w:t>Dans le cadre du processus de suivi, le chef de projet fait un rapport annuel au CDIP.  Tout changement significatif dans la mise en œuvre du projet (retard dans le calendrier, nécessité de prolonger le projet, nécessité de réadapter certaines activités prévues, etc.) doit être reflété dans ces rapports et approuvé par le CDIP.  Le budget alloué au projet ne peut pas être réévalué pendant la mise en œuvre du projet.</w:t>
      </w:r>
    </w:p>
    <w:p w14:paraId="798640D2" w14:textId="77777777" w:rsidR="007B5A74" w:rsidRPr="007263ED" w:rsidRDefault="007B5A74" w:rsidP="00FE3684">
      <w:pPr>
        <w:pStyle w:val="ListParagraph"/>
        <w:numPr>
          <w:ilvl w:val="0"/>
          <w:numId w:val="75"/>
        </w:numPr>
        <w:spacing w:after="120"/>
        <w:ind w:left="1134" w:hanging="567"/>
        <w:rPr>
          <w:rFonts w:ascii="Arial" w:hAnsi="Arial"/>
          <w:b/>
          <w:bCs/>
          <w:sz w:val="24"/>
          <w:szCs w:val="24"/>
          <w:lang w:val="fr-FR"/>
        </w:rPr>
      </w:pPr>
      <w:bookmarkStart w:id="182" w:name="_Toc83056614"/>
      <w:bookmarkStart w:id="183" w:name="_Toc83233149"/>
      <w:r w:rsidRPr="007263ED">
        <w:rPr>
          <w:rFonts w:ascii="Arial" w:hAnsi="Arial"/>
          <w:b/>
          <w:bCs/>
          <w:sz w:val="24"/>
          <w:szCs w:val="24"/>
          <w:lang w:val="fr-FR"/>
        </w:rPr>
        <w:t>Rapports d’étape périodiques au CDIP :</w:t>
      </w:r>
      <w:bookmarkEnd w:id="182"/>
      <w:bookmarkEnd w:id="183"/>
    </w:p>
    <w:p w14:paraId="2E71AB15" w14:textId="77777777" w:rsidR="007B5A74" w:rsidRPr="00F16375" w:rsidRDefault="007B5A74" w:rsidP="007B5A74">
      <w:pPr>
        <w:spacing w:after="120" w:line="252" w:lineRule="auto"/>
        <w:contextualSpacing/>
        <w:rPr>
          <w:rFonts w:eastAsia="Trebuchet MS"/>
          <w:szCs w:val="22"/>
          <w:lang w:val="fr-FR"/>
        </w:rPr>
      </w:pPr>
      <w:r w:rsidRPr="00F16375">
        <w:rPr>
          <w:rFonts w:eastAsia="Trebuchet MS"/>
          <w:szCs w:val="22"/>
          <w:lang w:val="fr-FR"/>
        </w:rPr>
        <w:t>Le chef de projet est chargé de préparer un rapport d’étape annuel complet pour le CDIP (en utilisant le formulaire 6).  Ce rapport doit comprendre les informations suivantes :</w:t>
      </w:r>
    </w:p>
    <w:p w14:paraId="59BD0298" w14:textId="77777777" w:rsidR="007B5A74" w:rsidRPr="00F16375" w:rsidRDefault="007B5A74" w:rsidP="00FE3684">
      <w:pPr>
        <w:numPr>
          <w:ilvl w:val="0"/>
          <w:numId w:val="63"/>
        </w:numPr>
        <w:spacing w:after="120" w:line="252" w:lineRule="auto"/>
        <w:ind w:left="1134" w:hanging="567"/>
        <w:contextualSpacing/>
        <w:jc w:val="both"/>
        <w:rPr>
          <w:rFonts w:eastAsia="Trebuchet MS"/>
          <w:szCs w:val="22"/>
          <w:lang w:val="fr-FR"/>
        </w:rPr>
      </w:pPr>
      <w:r w:rsidRPr="00F16375">
        <w:rPr>
          <w:rFonts w:eastAsia="Trebuchet MS"/>
          <w:szCs w:val="22"/>
          <w:lang w:val="fr-FR"/>
        </w:rPr>
        <w:t>Données clés du projet du Plan d’action pour le développement (selon le document de projet du Plan d’action pour le développement)</w:t>
      </w:r>
    </w:p>
    <w:p w14:paraId="43196360" w14:textId="77777777" w:rsidR="007B5A74" w:rsidRPr="00F16375" w:rsidRDefault="007B5A74" w:rsidP="00FE3684">
      <w:pPr>
        <w:numPr>
          <w:ilvl w:val="0"/>
          <w:numId w:val="63"/>
        </w:numPr>
        <w:spacing w:after="120" w:line="252" w:lineRule="auto"/>
        <w:ind w:left="1134" w:hanging="567"/>
        <w:contextualSpacing/>
        <w:jc w:val="both"/>
        <w:rPr>
          <w:rFonts w:eastAsia="Trebuchet MS"/>
          <w:szCs w:val="22"/>
          <w:lang w:val="fr-FR"/>
        </w:rPr>
      </w:pPr>
      <w:r w:rsidRPr="00F16375">
        <w:rPr>
          <w:rFonts w:eastAsia="Trebuchet MS"/>
          <w:szCs w:val="22"/>
          <w:lang w:val="fr-FR"/>
        </w:rPr>
        <w:t>Liste actualisée des activités et état d’avancement de la mise en œuvre de ces activités</w:t>
      </w:r>
    </w:p>
    <w:p w14:paraId="400631C4" w14:textId="77777777" w:rsidR="007B5A74" w:rsidRPr="00F16375" w:rsidRDefault="007B5A74" w:rsidP="00FE3684">
      <w:pPr>
        <w:numPr>
          <w:ilvl w:val="0"/>
          <w:numId w:val="63"/>
        </w:numPr>
        <w:spacing w:after="120" w:line="252" w:lineRule="auto"/>
        <w:ind w:left="1134" w:hanging="567"/>
        <w:contextualSpacing/>
        <w:jc w:val="both"/>
        <w:rPr>
          <w:rFonts w:eastAsia="Trebuchet MS"/>
          <w:szCs w:val="22"/>
          <w:lang w:val="fr-FR"/>
        </w:rPr>
      </w:pPr>
      <w:r w:rsidRPr="00F16375">
        <w:rPr>
          <w:rFonts w:eastAsia="Trebuchet MS"/>
          <w:szCs w:val="22"/>
          <w:lang w:val="fr-FR"/>
        </w:rPr>
        <w:t>Progrès dans la réalisation des résultats, budgets</w:t>
      </w:r>
    </w:p>
    <w:p w14:paraId="48B00884" w14:textId="77777777" w:rsidR="007B5A74" w:rsidRPr="00F16375" w:rsidRDefault="007B5A74" w:rsidP="00FE3684">
      <w:pPr>
        <w:numPr>
          <w:ilvl w:val="0"/>
          <w:numId w:val="63"/>
        </w:numPr>
        <w:spacing w:after="120" w:line="252" w:lineRule="auto"/>
        <w:ind w:left="1134" w:hanging="567"/>
        <w:contextualSpacing/>
        <w:jc w:val="both"/>
        <w:rPr>
          <w:rFonts w:eastAsia="Trebuchet MS"/>
          <w:szCs w:val="22"/>
          <w:lang w:val="fr-FR"/>
        </w:rPr>
      </w:pPr>
      <w:r w:rsidRPr="00F16375">
        <w:rPr>
          <w:rFonts w:eastAsia="Trebuchet MS"/>
          <w:szCs w:val="22"/>
          <w:lang w:val="fr-FR"/>
        </w:rPr>
        <w:t>Mise à jour du tableau des risques</w:t>
      </w:r>
    </w:p>
    <w:p w14:paraId="24438167" w14:textId="77777777" w:rsidR="007B5A74" w:rsidRPr="00F16375" w:rsidRDefault="007B5A74" w:rsidP="00FE3684">
      <w:pPr>
        <w:numPr>
          <w:ilvl w:val="0"/>
          <w:numId w:val="63"/>
        </w:numPr>
        <w:spacing w:after="120" w:line="252" w:lineRule="auto"/>
        <w:ind w:left="1134" w:hanging="567"/>
        <w:contextualSpacing/>
        <w:jc w:val="both"/>
        <w:rPr>
          <w:rFonts w:eastAsia="Trebuchet MS"/>
          <w:szCs w:val="22"/>
          <w:lang w:val="fr-FR"/>
        </w:rPr>
      </w:pPr>
      <w:r w:rsidRPr="00F16375">
        <w:rPr>
          <w:rFonts w:eastAsia="Trebuchet MS"/>
          <w:szCs w:val="22"/>
          <w:lang w:val="fr-FR"/>
        </w:rPr>
        <w:t>Questions nécessitant une attention immédiate</w:t>
      </w:r>
    </w:p>
    <w:p w14:paraId="4CC810E7" w14:textId="77777777" w:rsidR="007B5A74" w:rsidRPr="00F16375" w:rsidRDefault="007B5A74" w:rsidP="00FE3684">
      <w:pPr>
        <w:numPr>
          <w:ilvl w:val="0"/>
          <w:numId w:val="63"/>
        </w:numPr>
        <w:spacing w:after="120" w:line="252" w:lineRule="auto"/>
        <w:ind w:left="1134" w:hanging="567"/>
        <w:contextualSpacing/>
        <w:jc w:val="both"/>
        <w:rPr>
          <w:rFonts w:eastAsia="Trebuchet MS"/>
          <w:szCs w:val="22"/>
          <w:lang w:val="fr-FR"/>
        </w:rPr>
      </w:pPr>
      <w:r w:rsidRPr="00F16375">
        <w:rPr>
          <w:rFonts w:eastAsia="Trebuchet MS"/>
          <w:szCs w:val="22"/>
          <w:lang w:val="fr-FR"/>
        </w:rPr>
        <w:t>Mise à jour du calendrier du projet</w:t>
      </w:r>
    </w:p>
    <w:p w14:paraId="323D4882" w14:textId="0F0F5C86" w:rsidR="007B5A74" w:rsidRPr="00F16375" w:rsidRDefault="007B5A74" w:rsidP="00FE3684">
      <w:pPr>
        <w:numPr>
          <w:ilvl w:val="0"/>
          <w:numId w:val="63"/>
        </w:numPr>
        <w:spacing w:after="120" w:line="252" w:lineRule="auto"/>
        <w:ind w:left="1134" w:hanging="567"/>
        <w:contextualSpacing/>
        <w:jc w:val="both"/>
        <w:rPr>
          <w:rFonts w:eastAsia="Trebuchet MS"/>
          <w:szCs w:val="22"/>
          <w:lang w:val="fr-FR"/>
        </w:rPr>
      </w:pPr>
      <w:r w:rsidRPr="00F16375">
        <w:rPr>
          <w:rFonts w:eastAsia="Trebuchet MS"/>
          <w:szCs w:val="22"/>
          <w:lang w:val="fr-FR"/>
        </w:rPr>
        <w:t xml:space="preserve">Une évaluation de la progression vers la réalisation des résultats (sur la base des </w:t>
      </w:r>
      <w:r w:rsidR="00243B1E" w:rsidRPr="00F16375">
        <w:rPr>
          <w:rFonts w:eastAsia="Trebuchet MS"/>
          <w:szCs w:val="22"/>
          <w:lang w:val="fr-FR"/>
        </w:rPr>
        <w:t>réalisations</w:t>
      </w:r>
      <w:r w:rsidRPr="00F16375">
        <w:rPr>
          <w:rFonts w:eastAsia="Trebuchet MS"/>
          <w:szCs w:val="22"/>
          <w:lang w:val="fr-FR"/>
        </w:rPr>
        <w:t xml:space="preserve"> déjà livré</w:t>
      </w:r>
      <w:r w:rsidR="00243B1E" w:rsidRPr="00F16375">
        <w:rPr>
          <w:rFonts w:eastAsia="Trebuchet MS"/>
          <w:szCs w:val="22"/>
          <w:lang w:val="fr-FR"/>
        </w:rPr>
        <w:t>e</w:t>
      </w:r>
      <w:r w:rsidRPr="00F16375">
        <w:rPr>
          <w:rFonts w:eastAsia="Trebuchet MS"/>
          <w:szCs w:val="22"/>
          <w:lang w:val="fr-FR"/>
        </w:rPr>
        <w:t>s)</w:t>
      </w:r>
    </w:p>
    <w:p w14:paraId="286A411A" w14:textId="5DB6EEBE" w:rsidR="007B5A74" w:rsidRPr="00F16375" w:rsidRDefault="007B5A74" w:rsidP="00FE3684">
      <w:pPr>
        <w:spacing w:before="220" w:after="160" w:line="252" w:lineRule="auto"/>
        <w:rPr>
          <w:rFonts w:eastAsia="Trebuchet MS"/>
          <w:szCs w:val="22"/>
          <w:lang w:val="fr-FR"/>
        </w:rPr>
      </w:pPr>
      <w:r w:rsidRPr="00F16375">
        <w:rPr>
          <w:rFonts w:eastAsia="Trebuchet MS"/>
          <w:szCs w:val="22"/>
          <w:lang w:val="fr-FR"/>
        </w:rPr>
        <w:t xml:space="preserve">Une fois que le projet a été adopté par le CDIP, le chef de projet désigné doit assurer sa mise en œuvre sur la base des objectifs, des </w:t>
      </w:r>
      <w:r w:rsidR="00243B1E" w:rsidRPr="00F16375">
        <w:rPr>
          <w:rFonts w:eastAsia="Trebuchet MS"/>
          <w:szCs w:val="22"/>
          <w:lang w:val="fr-FR"/>
        </w:rPr>
        <w:t>réalisation</w:t>
      </w:r>
      <w:r w:rsidRPr="00F16375">
        <w:rPr>
          <w:rFonts w:eastAsia="Trebuchet MS"/>
          <w:szCs w:val="22"/>
          <w:lang w:val="fr-FR"/>
        </w:rPr>
        <w:t>s et des activités du projet décrits dans le document de projet du Plan d’action pour le développement.  Néanmoins, toute modification devant être apportée aux projets du Plan d’action pour le développement en cours, y compris le calendrier de mise en œuvre du projet, doit être présentée au CDIP par le biais d’un rapport d’étape.  Le CDIP utilisera alors le rapport d’étape pour prendre une décision sur les changements proposés par le chef de projet.</w:t>
      </w:r>
    </w:p>
    <w:p w14:paraId="17C63BA5" w14:textId="1AB0B145" w:rsidR="007B5A74" w:rsidRPr="00F16375" w:rsidRDefault="00FE3684" w:rsidP="00FE3684">
      <w:pPr>
        <w:keepNext/>
        <w:keepLines/>
        <w:tabs>
          <w:tab w:val="left" w:pos="567"/>
        </w:tabs>
        <w:spacing w:before="240" w:line="252" w:lineRule="auto"/>
        <w:outlineLvl w:val="1"/>
        <w:rPr>
          <w:b/>
          <w:bCs/>
          <w:sz w:val="28"/>
          <w:szCs w:val="28"/>
          <w:lang w:val="fr-FR"/>
        </w:rPr>
      </w:pPr>
      <w:bookmarkStart w:id="184" w:name="_Toc83233150"/>
      <w:bookmarkStart w:id="185" w:name="_Toc102126448"/>
      <w:r w:rsidRPr="00F16375">
        <w:rPr>
          <w:b/>
          <w:bCs/>
          <w:sz w:val="28"/>
          <w:szCs w:val="28"/>
          <w:lang w:val="fr-FR"/>
        </w:rPr>
        <w:t>6.2</w:t>
      </w:r>
      <w:r w:rsidRPr="00F16375">
        <w:rPr>
          <w:b/>
          <w:bCs/>
          <w:sz w:val="28"/>
          <w:szCs w:val="28"/>
          <w:lang w:val="fr-FR"/>
        </w:rPr>
        <w:tab/>
      </w:r>
      <w:r w:rsidR="007B5A74" w:rsidRPr="00F16375">
        <w:rPr>
          <w:b/>
          <w:bCs/>
          <w:sz w:val="28"/>
          <w:szCs w:val="28"/>
          <w:lang w:val="fr-FR"/>
        </w:rPr>
        <w:t>Clôture du projet</w:t>
      </w:r>
      <w:bookmarkEnd w:id="184"/>
      <w:bookmarkEnd w:id="185"/>
    </w:p>
    <w:p w14:paraId="2AEAE290" w14:textId="77777777" w:rsidR="007B5A74" w:rsidRPr="00F16375" w:rsidRDefault="007B5A74" w:rsidP="007B5A74">
      <w:pPr>
        <w:spacing w:after="120" w:line="252" w:lineRule="auto"/>
        <w:rPr>
          <w:rFonts w:eastAsia="Trebuchet MS"/>
          <w:szCs w:val="22"/>
          <w:lang w:val="fr-FR"/>
        </w:rPr>
      </w:pPr>
      <w:r w:rsidRPr="00F16375">
        <w:rPr>
          <w:rFonts w:eastAsia="Trebuchet MS"/>
          <w:szCs w:val="22"/>
          <w:lang w:val="fr-FR"/>
        </w:rPr>
        <w:t>Avant la clôture du projet, le chef de projet doit soumettre un rapport d’achèvement au CDIP (formulaire 7).  Le rapport doit inclure des informations sur les points suivants :</w:t>
      </w:r>
    </w:p>
    <w:p w14:paraId="10027BF1" w14:textId="77777777" w:rsidR="007B5A74" w:rsidRPr="00F16375" w:rsidRDefault="007B5A74" w:rsidP="00FE3684">
      <w:pPr>
        <w:numPr>
          <w:ilvl w:val="0"/>
          <w:numId w:val="58"/>
        </w:numPr>
        <w:spacing w:after="120" w:line="252" w:lineRule="auto"/>
        <w:ind w:left="1134" w:hanging="567"/>
        <w:contextualSpacing/>
        <w:jc w:val="both"/>
        <w:rPr>
          <w:rFonts w:eastAsia="Trebuchet MS"/>
          <w:szCs w:val="22"/>
          <w:lang w:val="fr-FR"/>
        </w:rPr>
      </w:pPr>
      <w:r w:rsidRPr="00F16375">
        <w:rPr>
          <w:rFonts w:eastAsia="Trebuchet MS"/>
          <w:szCs w:val="22"/>
          <w:lang w:val="fr-FR"/>
        </w:rPr>
        <w:t>Données clés du projet du Plan d’action pour le développement (selon le document de projet du Plan d’action pour le développement)</w:t>
      </w:r>
    </w:p>
    <w:p w14:paraId="4A5986EB" w14:textId="14DBF736" w:rsidR="007B5A74" w:rsidRPr="00F16375" w:rsidRDefault="007B5A74" w:rsidP="00FE3684">
      <w:pPr>
        <w:numPr>
          <w:ilvl w:val="0"/>
          <w:numId w:val="58"/>
        </w:numPr>
        <w:spacing w:after="120" w:line="252" w:lineRule="auto"/>
        <w:ind w:left="1134" w:hanging="567"/>
        <w:contextualSpacing/>
        <w:jc w:val="both"/>
        <w:rPr>
          <w:rFonts w:eastAsia="Trebuchet MS"/>
          <w:szCs w:val="22"/>
          <w:lang w:val="fr-FR"/>
        </w:rPr>
      </w:pPr>
      <w:r w:rsidRPr="00F16375">
        <w:rPr>
          <w:rFonts w:eastAsia="Trebuchet MS"/>
          <w:szCs w:val="22"/>
          <w:lang w:val="fr-FR"/>
        </w:rPr>
        <w:t xml:space="preserve">Rapport sur les </w:t>
      </w:r>
      <w:r w:rsidR="00243B1E" w:rsidRPr="00F16375">
        <w:rPr>
          <w:rFonts w:eastAsia="Trebuchet MS"/>
          <w:szCs w:val="22"/>
          <w:lang w:val="fr-FR"/>
        </w:rPr>
        <w:t>réalisation</w:t>
      </w:r>
      <w:r w:rsidRPr="00F16375">
        <w:rPr>
          <w:rFonts w:eastAsia="Trebuchet MS"/>
          <w:szCs w:val="22"/>
          <w:lang w:val="fr-FR"/>
        </w:rPr>
        <w:t>s produit</w:t>
      </w:r>
      <w:r w:rsidR="00243B1E" w:rsidRPr="00F16375">
        <w:rPr>
          <w:rFonts w:eastAsia="Trebuchet MS"/>
          <w:szCs w:val="22"/>
          <w:lang w:val="fr-FR"/>
        </w:rPr>
        <w:t>e</w:t>
      </w:r>
      <w:r w:rsidRPr="00F16375">
        <w:rPr>
          <w:rFonts w:eastAsia="Trebuchet MS"/>
          <w:szCs w:val="22"/>
          <w:lang w:val="fr-FR"/>
        </w:rPr>
        <w:t>s (conformément au cadre logique, en utilisant les indicateurs sélectionnés).</w:t>
      </w:r>
    </w:p>
    <w:p w14:paraId="6799D251" w14:textId="77777777" w:rsidR="007B5A74" w:rsidRPr="00F16375" w:rsidRDefault="007B5A74" w:rsidP="00FE3684">
      <w:pPr>
        <w:numPr>
          <w:ilvl w:val="0"/>
          <w:numId w:val="58"/>
        </w:numPr>
        <w:spacing w:after="120" w:line="252" w:lineRule="auto"/>
        <w:ind w:left="1134" w:hanging="567"/>
        <w:contextualSpacing/>
        <w:jc w:val="both"/>
        <w:rPr>
          <w:rFonts w:eastAsia="Trebuchet MS"/>
          <w:szCs w:val="22"/>
          <w:lang w:val="fr-FR"/>
        </w:rPr>
      </w:pPr>
      <w:r w:rsidRPr="00F16375">
        <w:rPr>
          <w:rFonts w:eastAsia="Trebuchet MS"/>
          <w:szCs w:val="22"/>
          <w:lang w:val="fr-FR"/>
        </w:rPr>
        <w:t>Rapport sur le(s) résultat(s) observé(s) (selon le cadre logique, en utilisant les indicateurs sélectionnés)</w:t>
      </w:r>
    </w:p>
    <w:p w14:paraId="13264B50" w14:textId="6B52FBC7" w:rsidR="007B5A74" w:rsidRPr="00F16375" w:rsidRDefault="00243B1E" w:rsidP="00FE3684">
      <w:pPr>
        <w:numPr>
          <w:ilvl w:val="0"/>
          <w:numId w:val="58"/>
        </w:numPr>
        <w:spacing w:after="120" w:line="252" w:lineRule="auto"/>
        <w:ind w:left="1134" w:hanging="567"/>
        <w:contextualSpacing/>
        <w:jc w:val="both"/>
        <w:rPr>
          <w:rFonts w:eastAsia="Trebuchet MS"/>
          <w:szCs w:val="22"/>
          <w:lang w:val="fr-FR"/>
        </w:rPr>
      </w:pPr>
      <w:r w:rsidRPr="00F16375">
        <w:rPr>
          <w:rFonts w:eastAsia="Trebuchet MS"/>
          <w:szCs w:val="22"/>
          <w:lang w:val="fr-FR"/>
        </w:rPr>
        <w:t>A</w:t>
      </w:r>
      <w:r w:rsidR="007B5A74" w:rsidRPr="00F16375">
        <w:rPr>
          <w:rFonts w:eastAsia="Trebuchet MS"/>
          <w:szCs w:val="22"/>
          <w:lang w:val="fr-FR"/>
        </w:rPr>
        <w:t xml:space="preserve">nalyse des raisons pour lesquelles les objectifs n’ont </w:t>
      </w:r>
      <w:proofErr w:type="gramStart"/>
      <w:r w:rsidR="007B5A74" w:rsidRPr="00F16375">
        <w:rPr>
          <w:rFonts w:eastAsia="Trebuchet MS"/>
          <w:szCs w:val="22"/>
          <w:lang w:val="fr-FR"/>
        </w:rPr>
        <w:t>peut</w:t>
      </w:r>
      <w:proofErr w:type="gramEnd"/>
      <w:r w:rsidR="007B5A74" w:rsidRPr="00F16375">
        <w:rPr>
          <w:rFonts w:eastAsia="Trebuchet MS"/>
          <w:szCs w:val="22"/>
          <w:lang w:val="fr-FR"/>
        </w:rPr>
        <w:noBreakHyphen/>
        <w:t>être pas été atteints (le cas échéant).</w:t>
      </w:r>
    </w:p>
    <w:p w14:paraId="3F240664" w14:textId="77777777" w:rsidR="007B5A74" w:rsidRPr="00F16375" w:rsidRDefault="007B5A74" w:rsidP="00FE3684">
      <w:pPr>
        <w:numPr>
          <w:ilvl w:val="0"/>
          <w:numId w:val="58"/>
        </w:numPr>
        <w:spacing w:after="120" w:line="252" w:lineRule="auto"/>
        <w:ind w:left="1134" w:hanging="567"/>
        <w:contextualSpacing/>
        <w:jc w:val="both"/>
        <w:rPr>
          <w:rFonts w:eastAsia="Trebuchet MS"/>
          <w:szCs w:val="22"/>
          <w:lang w:val="fr-FR"/>
        </w:rPr>
      </w:pPr>
      <w:r w:rsidRPr="00F16375">
        <w:rPr>
          <w:rFonts w:eastAsia="Trebuchet MS"/>
          <w:szCs w:val="22"/>
          <w:lang w:val="fr-FR"/>
        </w:rPr>
        <w:t>Rapport sur l’exécution financière (selon les réalisations et le type de coûts)</w:t>
      </w:r>
    </w:p>
    <w:p w14:paraId="64160B5C" w14:textId="77777777" w:rsidR="007B5A74" w:rsidRPr="00F16375" w:rsidRDefault="007B5A74" w:rsidP="00FE3684">
      <w:pPr>
        <w:numPr>
          <w:ilvl w:val="0"/>
          <w:numId w:val="58"/>
        </w:numPr>
        <w:spacing w:after="120" w:line="252" w:lineRule="auto"/>
        <w:ind w:left="1134" w:hanging="567"/>
        <w:contextualSpacing/>
        <w:jc w:val="both"/>
        <w:rPr>
          <w:rFonts w:eastAsia="Trebuchet MS"/>
          <w:szCs w:val="22"/>
          <w:lang w:val="fr-FR"/>
        </w:rPr>
      </w:pPr>
      <w:r w:rsidRPr="00F16375">
        <w:rPr>
          <w:rFonts w:eastAsia="Trebuchet MS"/>
          <w:szCs w:val="22"/>
          <w:lang w:val="fr-FR"/>
        </w:rPr>
        <w:t>Conclusion du projet (si le soutien apporté par le projet du Plan d’action pour le développement reste pertinent, comment la poursuite/expansion des bénéfices sera</w:t>
      </w:r>
      <w:r w:rsidRPr="00F16375">
        <w:rPr>
          <w:rFonts w:eastAsia="Trebuchet MS"/>
          <w:szCs w:val="22"/>
          <w:lang w:val="fr-FR"/>
        </w:rPr>
        <w:noBreakHyphen/>
        <w:t>t</w:t>
      </w:r>
      <w:r w:rsidRPr="00F16375">
        <w:rPr>
          <w:rFonts w:eastAsia="Trebuchet MS"/>
          <w:szCs w:val="22"/>
          <w:lang w:val="fr-FR"/>
        </w:rPr>
        <w:noBreakHyphen/>
        <w:t>elle assurée)?</w:t>
      </w:r>
    </w:p>
    <w:p w14:paraId="3CBEAAE1" w14:textId="77777777" w:rsidR="007B5A74" w:rsidRPr="00F16375" w:rsidRDefault="007B5A74" w:rsidP="00FE3684">
      <w:pPr>
        <w:numPr>
          <w:ilvl w:val="0"/>
          <w:numId w:val="58"/>
        </w:numPr>
        <w:spacing w:after="120" w:line="252" w:lineRule="auto"/>
        <w:ind w:left="1134" w:hanging="567"/>
        <w:contextualSpacing/>
        <w:rPr>
          <w:rFonts w:eastAsia="Trebuchet MS"/>
          <w:szCs w:val="22"/>
          <w:lang w:val="fr-FR"/>
        </w:rPr>
      </w:pPr>
      <w:r w:rsidRPr="00F16375">
        <w:rPr>
          <w:rFonts w:eastAsia="Trebuchet MS"/>
          <w:szCs w:val="22"/>
          <w:lang w:val="fr-FR"/>
        </w:rPr>
        <w:t>Note de diffusion décrivant i) les principaux enseignements pour l’OMPI (par secteur ou pour l’ensemble de l’organisation</w:t>
      </w:r>
      <w:proofErr w:type="gramStart"/>
      <w:r w:rsidRPr="00F16375">
        <w:rPr>
          <w:rFonts w:eastAsia="Trebuchet MS"/>
          <w:szCs w:val="22"/>
          <w:lang w:val="fr-FR"/>
        </w:rPr>
        <w:t>);  et</w:t>
      </w:r>
      <w:proofErr w:type="gramEnd"/>
      <w:r w:rsidRPr="00F16375">
        <w:rPr>
          <w:rFonts w:eastAsia="Trebuchet MS"/>
          <w:szCs w:val="22"/>
          <w:lang w:val="fr-FR"/>
        </w:rPr>
        <w:t xml:space="preserve"> ii) les principaux enseignements pour les États membres (pour chaque groupe de parties prenantes).</w:t>
      </w:r>
    </w:p>
    <w:p w14:paraId="79AE4723" w14:textId="378B8C96" w:rsidR="007B5A74" w:rsidRPr="00F16375" w:rsidRDefault="007B5A74" w:rsidP="00FE3684">
      <w:pPr>
        <w:spacing w:before="300" w:after="120"/>
        <w:rPr>
          <w:rFonts w:eastAsia="Trebuchet MS"/>
          <w:szCs w:val="22"/>
          <w:lang w:val="fr-FR"/>
        </w:rPr>
      </w:pPr>
      <w:r w:rsidRPr="00F16375">
        <w:rPr>
          <w:rFonts w:eastAsia="Trebuchet MS"/>
          <w:szCs w:val="22"/>
          <w:lang w:val="fr-FR"/>
        </w:rPr>
        <w:t xml:space="preserve">Si les </w:t>
      </w:r>
      <w:r w:rsidR="00243B1E" w:rsidRPr="00F16375">
        <w:rPr>
          <w:rFonts w:eastAsia="Trebuchet MS"/>
          <w:szCs w:val="22"/>
          <w:lang w:val="fr-FR"/>
        </w:rPr>
        <w:t>réalisation</w:t>
      </w:r>
      <w:r w:rsidRPr="00F16375">
        <w:rPr>
          <w:rFonts w:eastAsia="Trebuchet MS"/>
          <w:szCs w:val="22"/>
          <w:lang w:val="fr-FR"/>
        </w:rPr>
        <w:t>s ou les résultats du projet du Plan d’action pour le développement répondent à un besoin continu, d’éventuelles actions de suivi peuvent être proposées au CDIP.  Si le projet du Plan d’action pour le développement a entièrement atteint son (ses) objectif(s), que les États membres en ont retiré des bénéfices et/ou que le soutien apporté par le projet du Plan d’action pour le développement n’est plus pertinent, un suivi ultérieur pourrait ne pas être nécessaire.</w:t>
      </w:r>
    </w:p>
    <w:p w14:paraId="2DEBFBE8" w14:textId="523CDDB5" w:rsidR="007B5A74" w:rsidRPr="00F16375" w:rsidRDefault="00FE3684" w:rsidP="007263ED">
      <w:pPr>
        <w:keepNext/>
        <w:spacing w:before="220" w:after="160" w:line="252" w:lineRule="auto"/>
        <w:jc w:val="center"/>
        <w:rPr>
          <w:rFonts w:eastAsia="Trebuchet MS"/>
          <w:b/>
          <w:i/>
          <w:szCs w:val="22"/>
          <w:lang w:val="fr-FR"/>
        </w:rPr>
      </w:pPr>
      <w:r w:rsidRPr="00F16375">
        <w:rPr>
          <w:rFonts w:eastAsia="Trebuchet MS"/>
          <w:b/>
          <w:i/>
          <w:sz w:val="28"/>
          <w:szCs w:val="22"/>
          <w:lang w:val="fr-FR"/>
        </w:rPr>
        <w:t>P</w:t>
      </w:r>
      <w:r w:rsidR="007B5A74" w:rsidRPr="00F16375">
        <w:rPr>
          <w:rFonts w:eastAsia="Trebuchet MS"/>
          <w:b/>
          <w:i/>
          <w:sz w:val="28"/>
          <w:szCs w:val="22"/>
          <w:lang w:val="fr-FR"/>
        </w:rPr>
        <w:t>rincipaux points à retenir</w:t>
      </w:r>
    </w:p>
    <w:p w14:paraId="17607BD6" w14:textId="2C5A7016" w:rsidR="007B5A74" w:rsidRPr="00F16375" w:rsidRDefault="00FE3684" w:rsidP="007B5A74">
      <w:pPr>
        <w:spacing w:after="160" w:line="252" w:lineRule="auto"/>
        <w:rPr>
          <w:rFonts w:eastAsia="Trebuchet MS"/>
          <w:szCs w:val="22"/>
          <w:lang w:val="fr-FR"/>
        </w:rPr>
      </w:pPr>
      <w:r w:rsidRPr="00F16375">
        <w:rPr>
          <w:rFonts w:eastAsia="Trebuchet MS"/>
          <w:noProof/>
          <w:szCs w:val="22"/>
          <w:lang w:val="fr-CH" w:eastAsia="fr-CH"/>
        </w:rPr>
        <mc:AlternateContent>
          <mc:Choice Requires="wps">
            <w:drawing>
              <wp:anchor distT="0" distB="0" distL="114300" distR="114300" simplePos="0" relativeHeight="251685888" behindDoc="0" locked="0" layoutInCell="1" allowOverlap="1" wp14:anchorId="7B98563E" wp14:editId="5428E3F7">
                <wp:simplePos x="0" y="0"/>
                <wp:positionH relativeFrom="column">
                  <wp:posOffset>263525</wp:posOffset>
                </wp:positionH>
                <wp:positionV relativeFrom="paragraph">
                  <wp:posOffset>12700</wp:posOffset>
                </wp:positionV>
                <wp:extent cx="5905500" cy="3329796"/>
                <wp:effectExtent l="0" t="0" r="19050" b="23495"/>
                <wp:wrapNone/>
                <wp:docPr id="1" name="Rounded Rectangle 1"/>
                <wp:cNvGraphicFramePr/>
                <a:graphic xmlns:a="http://schemas.openxmlformats.org/drawingml/2006/main">
                  <a:graphicData uri="http://schemas.microsoft.com/office/word/2010/wordprocessingShape">
                    <wps:wsp>
                      <wps:cNvSpPr/>
                      <wps:spPr>
                        <a:xfrm>
                          <a:off x="0" y="0"/>
                          <a:ext cx="5905500" cy="3329796"/>
                        </a:xfrm>
                        <a:prstGeom prst="roundRect">
                          <a:avLst/>
                        </a:prstGeom>
                        <a:solidFill>
                          <a:sysClr val="window" lastClr="FFFFFF"/>
                        </a:solidFill>
                        <a:ln w="12700" cap="flat" cmpd="sng" algn="ctr">
                          <a:solidFill>
                            <a:srgbClr val="75BDA7"/>
                          </a:solidFill>
                          <a:prstDash val="solid"/>
                        </a:ln>
                        <a:effectLst/>
                      </wps:spPr>
                      <wps:txbx>
                        <w:txbxContent>
                          <w:p w14:paraId="46C554BF" w14:textId="77777777" w:rsidR="00133FF3" w:rsidRPr="007263ED" w:rsidRDefault="00133FF3" w:rsidP="00FE3684">
                            <w:pPr>
                              <w:pStyle w:val="ListParagraph"/>
                              <w:numPr>
                                <w:ilvl w:val="0"/>
                                <w:numId w:val="64"/>
                              </w:numPr>
                              <w:ind w:left="567" w:hanging="567"/>
                              <w:jc w:val="left"/>
                              <w:rPr>
                                <w:rFonts w:ascii="Arial" w:hAnsi="Arial"/>
                                <w:lang w:val="fr-FR"/>
                              </w:rPr>
                            </w:pPr>
                            <w:r w:rsidRPr="007263ED">
                              <w:rPr>
                                <w:rFonts w:ascii="Arial" w:hAnsi="Arial"/>
                                <w:lang w:val="fr-FR"/>
                              </w:rPr>
                              <w:t>Il est important que le chef de projet du Plan d’action pour le développement établisse une structure de gestion de projet.  Celle-ci doit être adaptée à la nature spécifique du projet.</w:t>
                            </w:r>
                          </w:p>
                          <w:p w14:paraId="1B510911" w14:textId="77777777" w:rsidR="00133FF3" w:rsidRPr="007263ED" w:rsidRDefault="00133FF3" w:rsidP="00FE3684">
                            <w:pPr>
                              <w:pStyle w:val="ListParagraph"/>
                              <w:numPr>
                                <w:ilvl w:val="0"/>
                                <w:numId w:val="64"/>
                              </w:numPr>
                              <w:ind w:left="567" w:hanging="567"/>
                              <w:jc w:val="left"/>
                              <w:rPr>
                                <w:rFonts w:ascii="Arial" w:hAnsi="Arial"/>
                                <w:lang w:val="fr-FR"/>
                              </w:rPr>
                            </w:pPr>
                            <w:r w:rsidRPr="007263ED">
                              <w:rPr>
                                <w:rFonts w:ascii="Arial" w:hAnsi="Arial"/>
                                <w:lang w:val="fr-FR"/>
                              </w:rPr>
                              <w:t>Les États membres participants doivent être activement impliqués dans la phase de lancement.</w:t>
                            </w:r>
                          </w:p>
                          <w:p w14:paraId="0ED59750" w14:textId="77777777" w:rsidR="00133FF3" w:rsidRPr="007263ED" w:rsidRDefault="00133FF3" w:rsidP="00FE3684">
                            <w:pPr>
                              <w:pStyle w:val="ListParagraph"/>
                              <w:numPr>
                                <w:ilvl w:val="0"/>
                                <w:numId w:val="64"/>
                              </w:numPr>
                              <w:ind w:left="567" w:hanging="567"/>
                              <w:jc w:val="left"/>
                              <w:rPr>
                                <w:rFonts w:ascii="Arial" w:hAnsi="Arial"/>
                                <w:lang w:val="fr-FR"/>
                              </w:rPr>
                            </w:pPr>
                            <w:r w:rsidRPr="007263ED">
                              <w:rPr>
                                <w:rFonts w:ascii="Arial" w:hAnsi="Arial"/>
                                <w:lang w:val="fr-FR"/>
                              </w:rPr>
                              <w:t>Un suivi régulier du projet est essentiel pour une mise en œuvre réussie et dans les délais.  Cela permettra également aux chefs de projet de signaler à l’avance tout problème potentiel dans la mise en œuvre du projet.</w:t>
                            </w:r>
                          </w:p>
                          <w:p w14:paraId="331A8C24" w14:textId="77777777" w:rsidR="00133FF3" w:rsidRPr="007263ED" w:rsidRDefault="00133FF3" w:rsidP="00FE3684">
                            <w:pPr>
                              <w:pStyle w:val="ListParagraph"/>
                              <w:numPr>
                                <w:ilvl w:val="0"/>
                                <w:numId w:val="64"/>
                              </w:numPr>
                              <w:ind w:left="567" w:hanging="567"/>
                              <w:jc w:val="left"/>
                              <w:rPr>
                                <w:rFonts w:ascii="Arial" w:hAnsi="Arial"/>
                                <w:lang w:val="fr-FR"/>
                              </w:rPr>
                            </w:pPr>
                            <w:r w:rsidRPr="007263ED">
                              <w:rPr>
                                <w:rFonts w:ascii="Arial" w:hAnsi="Arial"/>
                                <w:lang w:val="fr-FR"/>
                              </w:rPr>
                              <w:t>Les chefs de projet doivent faire un rapport annuel au CDIP.</w:t>
                            </w:r>
                          </w:p>
                          <w:p w14:paraId="1C7EFDC6" w14:textId="77777777" w:rsidR="00133FF3" w:rsidRPr="007263ED" w:rsidRDefault="00133FF3" w:rsidP="00FE3684">
                            <w:pPr>
                              <w:pStyle w:val="ListParagraph"/>
                              <w:numPr>
                                <w:ilvl w:val="0"/>
                                <w:numId w:val="64"/>
                              </w:numPr>
                              <w:ind w:left="567" w:hanging="567"/>
                              <w:jc w:val="left"/>
                              <w:rPr>
                                <w:rFonts w:ascii="Arial" w:hAnsi="Arial"/>
                                <w:lang w:val="fr-FR"/>
                              </w:rPr>
                            </w:pPr>
                            <w:r w:rsidRPr="007263ED">
                              <w:rPr>
                                <w:rFonts w:ascii="Arial" w:hAnsi="Arial"/>
                                <w:lang w:val="fr-FR"/>
                              </w:rPr>
                              <w:t xml:space="preserve">Tout changement apporté au projet du Plan d’action pour le développement en cours, y compris au calendrier du projet, doit être présenté au CDIP par le biais de rapports d’étape.  </w:t>
                            </w:r>
                          </w:p>
                          <w:p w14:paraId="4EDA4D5A" w14:textId="77777777" w:rsidR="00133FF3" w:rsidRPr="007263ED" w:rsidRDefault="00133FF3" w:rsidP="00FE3684">
                            <w:pPr>
                              <w:pStyle w:val="ListParagraph"/>
                              <w:numPr>
                                <w:ilvl w:val="0"/>
                                <w:numId w:val="64"/>
                              </w:numPr>
                              <w:ind w:left="567" w:hanging="567"/>
                              <w:jc w:val="left"/>
                              <w:rPr>
                                <w:rFonts w:ascii="Arial" w:hAnsi="Arial"/>
                                <w:lang w:val="fr-FR"/>
                              </w:rPr>
                            </w:pPr>
                            <w:r w:rsidRPr="007263ED">
                              <w:rPr>
                                <w:rFonts w:ascii="Arial" w:hAnsi="Arial"/>
                                <w:lang w:val="fr-FR"/>
                              </w:rPr>
                              <w:t>Lorsque le projet est terminé, les chefs de projet sont responsables de la soumission d’un rapport d’achèvement au CDIP.</w:t>
                            </w:r>
                          </w:p>
                          <w:p w14:paraId="27D646EB" w14:textId="3EA8B510" w:rsidR="00133FF3" w:rsidRPr="007263ED" w:rsidRDefault="00133FF3" w:rsidP="00FE3684">
                            <w:pPr>
                              <w:pStyle w:val="ListParagraph"/>
                              <w:numPr>
                                <w:ilvl w:val="0"/>
                                <w:numId w:val="64"/>
                              </w:numPr>
                              <w:ind w:left="567" w:hanging="567"/>
                              <w:jc w:val="left"/>
                              <w:rPr>
                                <w:rFonts w:ascii="Arial" w:hAnsi="Arial"/>
                                <w:lang w:val="fr-FR"/>
                              </w:rPr>
                            </w:pPr>
                            <w:r w:rsidRPr="007263ED">
                              <w:rPr>
                                <w:rFonts w:ascii="Arial" w:hAnsi="Arial"/>
                                <w:lang w:val="fr-FR"/>
                              </w:rPr>
                              <w:t>Le CDIP décide d’un suivi sur la base des conclusions du rapport d’achèvement et du rapport d’évaluation.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98563E" id="Rounded Rectangle 1" o:spid="_x0000_s1057" style="position:absolute;margin-left:20.75pt;margin-top:1pt;width:465pt;height:262.2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" fillcolor="window" strokecolor="#75bda7" strokeweight="1pt">
                <v:textbox>
                  <w:txbxContent>
                    <w:p w14:paraId="46C554BF" w14:textId="77777777" w:rsidR="00133FF3" w:rsidRPr="007263ED" w:rsidRDefault="00133FF3" w:rsidP="00FE3684">
                      <w:pPr>
                        <w:pStyle w:val="ListParagraph"/>
                        <w:numPr>
                          <w:ilvl w:val="0"/>
                          <w:numId w:val="64"/>
                        </w:numPr>
                        <w:ind w:left="567" w:hanging="567"/>
                        <w:jc w:val="left"/>
                        <w:rPr>
                          <w:rFonts w:ascii="Arial" w:hAnsi="Arial"/>
                          <w:lang w:val="fr-FR"/>
                        </w:rPr>
                      </w:pPr>
                      <w:r w:rsidRPr="007263ED">
                        <w:rPr>
                          <w:rFonts w:ascii="Arial" w:hAnsi="Arial"/>
                          <w:lang w:val="fr-FR"/>
                        </w:rPr>
                        <w:t>Il est important que le chef de projet du Plan d’action pour le développement établisse une structure de gestion de projet.  Celle-ci doit être adaptée à la nature spécifique du projet.</w:t>
                      </w:r>
                    </w:p>
                    <w:p w14:paraId="1B510911" w14:textId="77777777" w:rsidR="00133FF3" w:rsidRPr="007263ED" w:rsidRDefault="00133FF3" w:rsidP="00FE3684">
                      <w:pPr>
                        <w:pStyle w:val="ListParagraph"/>
                        <w:numPr>
                          <w:ilvl w:val="0"/>
                          <w:numId w:val="64"/>
                        </w:numPr>
                        <w:ind w:left="567" w:hanging="567"/>
                        <w:jc w:val="left"/>
                        <w:rPr>
                          <w:rFonts w:ascii="Arial" w:hAnsi="Arial"/>
                          <w:lang w:val="fr-FR"/>
                        </w:rPr>
                      </w:pPr>
                      <w:r w:rsidRPr="007263ED">
                        <w:rPr>
                          <w:rFonts w:ascii="Arial" w:hAnsi="Arial"/>
                          <w:lang w:val="fr-FR"/>
                        </w:rPr>
                        <w:t>Les États membres participants doivent être activement impliqués dans la phase de lancement.</w:t>
                      </w:r>
                    </w:p>
                    <w:p w14:paraId="0ED59750" w14:textId="77777777" w:rsidR="00133FF3" w:rsidRPr="007263ED" w:rsidRDefault="00133FF3" w:rsidP="00FE3684">
                      <w:pPr>
                        <w:pStyle w:val="ListParagraph"/>
                        <w:numPr>
                          <w:ilvl w:val="0"/>
                          <w:numId w:val="64"/>
                        </w:numPr>
                        <w:ind w:left="567" w:hanging="567"/>
                        <w:jc w:val="left"/>
                        <w:rPr>
                          <w:rFonts w:ascii="Arial" w:hAnsi="Arial"/>
                          <w:lang w:val="fr-FR"/>
                        </w:rPr>
                      </w:pPr>
                      <w:r w:rsidRPr="007263ED">
                        <w:rPr>
                          <w:rFonts w:ascii="Arial" w:hAnsi="Arial"/>
                          <w:lang w:val="fr-FR"/>
                        </w:rPr>
                        <w:t>Un suivi régulier du projet est essentiel pour une mise en œuvre réussie et dans les délais.  Cela permettra également aux chefs de projet de signaler à l’avance tout problème potentiel dans la mise en œuvre du projet.</w:t>
                      </w:r>
                    </w:p>
                    <w:p w14:paraId="331A8C24" w14:textId="77777777" w:rsidR="00133FF3" w:rsidRPr="007263ED" w:rsidRDefault="00133FF3" w:rsidP="00FE3684">
                      <w:pPr>
                        <w:pStyle w:val="ListParagraph"/>
                        <w:numPr>
                          <w:ilvl w:val="0"/>
                          <w:numId w:val="64"/>
                        </w:numPr>
                        <w:ind w:left="567" w:hanging="567"/>
                        <w:jc w:val="left"/>
                        <w:rPr>
                          <w:rFonts w:ascii="Arial" w:hAnsi="Arial"/>
                          <w:lang w:val="fr-FR"/>
                        </w:rPr>
                      </w:pPr>
                      <w:r w:rsidRPr="007263ED">
                        <w:rPr>
                          <w:rFonts w:ascii="Arial" w:hAnsi="Arial"/>
                          <w:lang w:val="fr-FR"/>
                        </w:rPr>
                        <w:t>Les chefs de projet doivent faire un rapport annuel au CDIP.</w:t>
                      </w:r>
                    </w:p>
                    <w:p w14:paraId="1C7EFDC6" w14:textId="77777777" w:rsidR="00133FF3" w:rsidRPr="007263ED" w:rsidRDefault="00133FF3" w:rsidP="00FE3684">
                      <w:pPr>
                        <w:pStyle w:val="ListParagraph"/>
                        <w:numPr>
                          <w:ilvl w:val="0"/>
                          <w:numId w:val="64"/>
                        </w:numPr>
                        <w:ind w:left="567" w:hanging="567"/>
                        <w:jc w:val="left"/>
                        <w:rPr>
                          <w:rFonts w:ascii="Arial" w:hAnsi="Arial"/>
                          <w:lang w:val="fr-FR"/>
                        </w:rPr>
                      </w:pPr>
                      <w:r w:rsidRPr="007263ED">
                        <w:rPr>
                          <w:rFonts w:ascii="Arial" w:hAnsi="Arial"/>
                          <w:lang w:val="fr-FR"/>
                        </w:rPr>
                        <w:t xml:space="preserve">Tout changement apporté au projet du Plan d’action pour le développement en cours, y compris au calendrier du projet, doit être présenté au CDIP par le biais de rapports d’étape.  </w:t>
                      </w:r>
                    </w:p>
                    <w:p w14:paraId="4EDA4D5A" w14:textId="77777777" w:rsidR="00133FF3" w:rsidRPr="007263ED" w:rsidRDefault="00133FF3" w:rsidP="00FE3684">
                      <w:pPr>
                        <w:pStyle w:val="ListParagraph"/>
                        <w:numPr>
                          <w:ilvl w:val="0"/>
                          <w:numId w:val="64"/>
                        </w:numPr>
                        <w:ind w:left="567" w:hanging="567"/>
                        <w:jc w:val="left"/>
                        <w:rPr>
                          <w:rFonts w:ascii="Arial" w:hAnsi="Arial"/>
                          <w:lang w:val="fr-FR"/>
                        </w:rPr>
                      </w:pPr>
                      <w:r w:rsidRPr="007263ED">
                        <w:rPr>
                          <w:rFonts w:ascii="Arial" w:hAnsi="Arial"/>
                          <w:lang w:val="fr-FR"/>
                        </w:rPr>
                        <w:t>Lorsque le projet est terminé, les chefs de projet sont responsables de la soumission d’un rapport d’achèvement au CDIP.</w:t>
                      </w:r>
                    </w:p>
                    <w:p w14:paraId="27D646EB" w14:textId="3EA8B510" w:rsidR="00133FF3" w:rsidRPr="007263ED" w:rsidRDefault="00133FF3" w:rsidP="00FE3684">
                      <w:pPr>
                        <w:pStyle w:val="ListParagraph"/>
                        <w:numPr>
                          <w:ilvl w:val="0"/>
                          <w:numId w:val="64"/>
                        </w:numPr>
                        <w:ind w:left="567" w:hanging="567"/>
                        <w:jc w:val="left"/>
                        <w:rPr>
                          <w:rFonts w:ascii="Arial" w:hAnsi="Arial"/>
                          <w:lang w:val="fr-FR"/>
                        </w:rPr>
                      </w:pPr>
                      <w:r w:rsidRPr="007263ED">
                        <w:rPr>
                          <w:rFonts w:ascii="Arial" w:hAnsi="Arial"/>
                          <w:lang w:val="fr-FR"/>
                        </w:rPr>
                        <w:t>Le CDIP décide d’un suivi sur la base des conclusions du rapport d’achèvement et du rapport d’évaluation.</w:t>
                      </w:r>
                    </w:p>
                  </w:txbxContent>
                </v:textbox>
              </v:roundrect>
            </w:pict>
          </mc:Fallback>
        </mc:AlternateContent>
      </w:r>
    </w:p>
    <w:p w14:paraId="6B7B6F45" w14:textId="423CB42E" w:rsidR="007B5A74" w:rsidRPr="00F16375" w:rsidRDefault="007B5A74" w:rsidP="007B5A74">
      <w:pPr>
        <w:spacing w:after="160" w:line="252" w:lineRule="auto"/>
        <w:rPr>
          <w:rFonts w:eastAsia="Trebuchet MS"/>
          <w:szCs w:val="22"/>
          <w:lang w:val="fr-FR"/>
        </w:rPr>
      </w:pPr>
    </w:p>
    <w:p w14:paraId="7968A28C" w14:textId="77777777" w:rsidR="007B5A74" w:rsidRPr="00F16375" w:rsidRDefault="007B5A74" w:rsidP="007B5A74">
      <w:pPr>
        <w:spacing w:after="160" w:line="252" w:lineRule="auto"/>
        <w:rPr>
          <w:rFonts w:eastAsia="Trebuchet MS"/>
          <w:szCs w:val="22"/>
          <w:lang w:val="fr-FR"/>
        </w:rPr>
      </w:pPr>
    </w:p>
    <w:p w14:paraId="3E30D80F" w14:textId="77777777" w:rsidR="007B5A74" w:rsidRPr="00F16375" w:rsidRDefault="007B5A74" w:rsidP="007B5A74">
      <w:pPr>
        <w:spacing w:after="160" w:line="252" w:lineRule="auto"/>
        <w:rPr>
          <w:rFonts w:eastAsia="Trebuchet MS"/>
          <w:szCs w:val="22"/>
          <w:lang w:val="fr-FR"/>
        </w:rPr>
      </w:pPr>
    </w:p>
    <w:p w14:paraId="72DD9362" w14:textId="77777777" w:rsidR="007B5A74" w:rsidRPr="00F16375" w:rsidRDefault="007B5A74" w:rsidP="007B5A74">
      <w:pPr>
        <w:keepNext/>
        <w:keepLines/>
        <w:spacing w:before="320" w:after="40" w:line="252" w:lineRule="auto"/>
        <w:outlineLvl w:val="0"/>
        <w:rPr>
          <w:b/>
          <w:bCs/>
          <w:caps/>
          <w:spacing w:val="4"/>
          <w:sz w:val="28"/>
          <w:szCs w:val="28"/>
          <w:lang w:val="fr-FR"/>
        </w:rPr>
      </w:pPr>
    </w:p>
    <w:p w14:paraId="396C11EF" w14:textId="77777777" w:rsidR="007B5A74" w:rsidRPr="00F16375" w:rsidRDefault="007B5A74" w:rsidP="007B5A74">
      <w:pPr>
        <w:keepNext/>
        <w:keepLines/>
        <w:spacing w:before="320" w:after="40" w:line="252" w:lineRule="auto"/>
        <w:outlineLvl w:val="0"/>
        <w:rPr>
          <w:b/>
          <w:bCs/>
          <w:caps/>
          <w:spacing w:val="4"/>
          <w:sz w:val="28"/>
          <w:szCs w:val="28"/>
          <w:lang w:val="fr-FR"/>
        </w:rPr>
      </w:pPr>
    </w:p>
    <w:p w14:paraId="01F8D711" w14:textId="77777777" w:rsidR="007B5A74" w:rsidRPr="00F16375" w:rsidRDefault="007B5A74" w:rsidP="007B5A74">
      <w:pPr>
        <w:keepNext/>
        <w:keepLines/>
        <w:spacing w:before="320" w:after="40" w:line="252" w:lineRule="auto"/>
        <w:outlineLvl w:val="0"/>
        <w:rPr>
          <w:b/>
          <w:bCs/>
          <w:caps/>
          <w:spacing w:val="4"/>
          <w:sz w:val="28"/>
          <w:szCs w:val="28"/>
          <w:lang w:val="fr-FR"/>
        </w:rPr>
      </w:pPr>
    </w:p>
    <w:p w14:paraId="425F6777" w14:textId="77777777" w:rsidR="007B5A74" w:rsidRPr="00F16375" w:rsidRDefault="007B5A74" w:rsidP="007B5A74">
      <w:pPr>
        <w:keepNext/>
        <w:keepLines/>
        <w:spacing w:before="320" w:after="40" w:line="252" w:lineRule="auto"/>
        <w:outlineLvl w:val="0"/>
        <w:rPr>
          <w:b/>
          <w:bCs/>
          <w:caps/>
          <w:spacing w:val="4"/>
          <w:sz w:val="28"/>
          <w:szCs w:val="28"/>
          <w:lang w:val="fr-FR"/>
        </w:rPr>
      </w:pPr>
    </w:p>
    <w:p w14:paraId="6111143A" w14:textId="77777777" w:rsidR="007B5A74" w:rsidRPr="00F16375" w:rsidRDefault="007B5A74" w:rsidP="007B5A74">
      <w:pPr>
        <w:rPr>
          <w:b/>
          <w:bCs/>
          <w:caps/>
          <w:spacing w:val="4"/>
          <w:sz w:val="28"/>
          <w:szCs w:val="28"/>
          <w:lang w:val="fr-FR"/>
        </w:rPr>
      </w:pPr>
      <w:r w:rsidRPr="00F16375">
        <w:rPr>
          <w:b/>
          <w:bCs/>
          <w:caps/>
          <w:spacing w:val="4"/>
          <w:sz w:val="28"/>
          <w:szCs w:val="28"/>
          <w:lang w:val="fr-FR"/>
        </w:rPr>
        <w:br w:type="page"/>
      </w:r>
    </w:p>
    <w:p w14:paraId="6741D74D" w14:textId="0485FF6A" w:rsidR="007B5A74" w:rsidRPr="00F16375" w:rsidRDefault="007B5A74" w:rsidP="007B5A74">
      <w:pPr>
        <w:keepNext/>
        <w:keepLines/>
        <w:spacing w:before="120" w:line="252" w:lineRule="auto"/>
        <w:outlineLvl w:val="1"/>
        <w:rPr>
          <w:b/>
          <w:bCs/>
          <w:caps/>
          <w:sz w:val="40"/>
          <w:szCs w:val="40"/>
          <w:lang w:val="fr-FR" w:eastAsia="en-GB"/>
        </w:rPr>
      </w:pPr>
      <w:bookmarkStart w:id="186" w:name="_Toc83233151"/>
      <w:bookmarkStart w:id="187" w:name="_Toc102126449"/>
      <w:r w:rsidRPr="00F16375">
        <w:rPr>
          <w:b/>
          <w:bCs/>
          <w:caps/>
          <w:sz w:val="40"/>
          <w:szCs w:val="40"/>
          <w:lang w:val="fr-FR" w:eastAsia="en-GB"/>
        </w:rPr>
        <w:t>P</w:t>
      </w:r>
      <w:r w:rsidR="00C309E3" w:rsidRPr="00F16375">
        <w:rPr>
          <w:b/>
          <w:bCs/>
          <w:caps/>
          <w:sz w:val="40"/>
          <w:szCs w:val="40"/>
          <w:lang w:val="fr-FR" w:eastAsia="en-GB"/>
        </w:rPr>
        <w:t>artie</w:t>
      </w:r>
      <w:r w:rsidRPr="00F16375">
        <w:rPr>
          <w:b/>
          <w:bCs/>
          <w:caps/>
          <w:sz w:val="40"/>
          <w:szCs w:val="40"/>
          <w:lang w:val="fr-FR" w:eastAsia="en-GB"/>
        </w:rPr>
        <w:t> III : É</w:t>
      </w:r>
      <w:r w:rsidR="00C309E3" w:rsidRPr="00F16375">
        <w:rPr>
          <w:b/>
          <w:bCs/>
          <w:caps/>
          <w:sz w:val="40"/>
          <w:szCs w:val="40"/>
          <w:lang w:val="fr-FR" w:eastAsia="en-GB"/>
        </w:rPr>
        <w:t>valuation du projet du Plan d’action pour le développement</w:t>
      </w:r>
      <w:bookmarkEnd w:id="186"/>
      <w:bookmarkEnd w:id="187"/>
    </w:p>
    <w:p w14:paraId="63ED83D4" w14:textId="77777777" w:rsidR="007B5A74" w:rsidRPr="00F16375" w:rsidRDefault="007B5A74" w:rsidP="007B5A74">
      <w:pPr>
        <w:keepNext/>
        <w:keepLines/>
        <w:spacing w:before="320" w:after="40" w:line="252" w:lineRule="auto"/>
        <w:outlineLvl w:val="0"/>
        <w:rPr>
          <w:b/>
          <w:bCs/>
          <w:caps/>
          <w:spacing w:val="4"/>
          <w:sz w:val="28"/>
          <w:szCs w:val="28"/>
          <w:lang w:val="fr-FR"/>
        </w:rPr>
      </w:pPr>
      <w:bookmarkStart w:id="188" w:name="_Toc83233152"/>
      <w:bookmarkStart w:id="189" w:name="_Toc102126450"/>
      <w:r w:rsidRPr="00F16375">
        <w:rPr>
          <w:b/>
          <w:bCs/>
          <w:caps/>
          <w:spacing w:val="4"/>
          <w:sz w:val="28"/>
          <w:szCs w:val="28"/>
          <w:lang w:val="fr-FR"/>
        </w:rPr>
        <w:t>Chapitre 7 : Évaluations</w:t>
      </w:r>
      <w:bookmarkEnd w:id="188"/>
      <w:bookmarkEnd w:id="189"/>
    </w:p>
    <w:p w14:paraId="29E75A92" w14:textId="2C023863" w:rsidR="007B5A74" w:rsidRPr="00F16375" w:rsidRDefault="007B5A74" w:rsidP="007B5A74">
      <w:pPr>
        <w:spacing w:after="120" w:line="252" w:lineRule="auto"/>
        <w:rPr>
          <w:rFonts w:eastAsia="Trebuchet MS"/>
          <w:szCs w:val="22"/>
          <w:lang w:val="fr-FR"/>
        </w:rPr>
      </w:pPr>
      <w:r w:rsidRPr="00F16375">
        <w:rPr>
          <w:rFonts w:eastAsia="Trebuchet MS"/>
          <w:szCs w:val="22"/>
          <w:lang w:val="fr-FR"/>
        </w:rPr>
        <w:t>Ce chapitre décrit l’évaluation des projets du Plan d’action pour le développement en</w:t>
      </w:r>
      <w:r w:rsidR="00EB0436" w:rsidRPr="00F16375">
        <w:rPr>
          <w:rFonts w:eastAsia="Trebuchet MS"/>
          <w:szCs w:val="22"/>
          <w:lang w:val="fr-FR"/>
        </w:rPr>
        <w:t xml:space="preserve"> appliquant des principes et de</w:t>
      </w:r>
      <w:r w:rsidRPr="00F16375">
        <w:rPr>
          <w:rFonts w:eastAsia="Trebuchet MS"/>
          <w:szCs w:val="22"/>
          <w:lang w:val="fr-FR"/>
        </w:rPr>
        <w:t xml:space="preserve"> bonnes pratiques largement reconnus</w:t>
      </w:r>
      <w:r w:rsidRPr="00F16375">
        <w:rPr>
          <w:rFonts w:eastAsia="Trebuchet MS"/>
          <w:szCs w:val="22"/>
          <w:vertAlign w:val="superscript"/>
          <w:lang w:val="fr-FR"/>
        </w:rPr>
        <w:footnoteReference w:id="15"/>
      </w:r>
      <w:r w:rsidRPr="00F16375">
        <w:rPr>
          <w:rFonts w:eastAsia="Trebuchet MS"/>
          <w:szCs w:val="22"/>
          <w:lang w:val="fr-FR"/>
        </w:rPr>
        <w:t>.</w:t>
      </w:r>
    </w:p>
    <w:p w14:paraId="6C655CBD" w14:textId="0BDD97E8" w:rsidR="00781B6F" w:rsidRPr="00F16375" w:rsidRDefault="00781B6F" w:rsidP="007B5A74">
      <w:pPr>
        <w:spacing w:after="120" w:line="252" w:lineRule="auto"/>
        <w:rPr>
          <w:rFonts w:eastAsia="Trebuchet MS"/>
          <w:szCs w:val="22"/>
          <w:lang w:val="fr-FR"/>
        </w:rPr>
      </w:pPr>
      <w:r w:rsidRPr="00DE054A">
        <w:rPr>
          <w:rFonts w:asciiTheme="minorBidi" w:eastAsia="Trebuchet MS" w:hAnsiTheme="minorBidi" w:cstheme="minorBidi"/>
          <w:noProof/>
          <w:lang w:val="fr-CH" w:eastAsia="fr-CH"/>
        </w:rPr>
        <w:drawing>
          <wp:inline distT="0" distB="0" distL="0" distR="0" wp14:anchorId="4F19505C" wp14:editId="07A7ED18">
            <wp:extent cx="5581291" cy="548005"/>
            <wp:effectExtent l="0" t="38100" r="38735" b="61595"/>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5" r:lo="rId236" r:qs="rId237" r:cs="rId238"/>
              </a:graphicData>
            </a:graphic>
          </wp:inline>
        </w:drawing>
      </w:r>
    </w:p>
    <w:p w14:paraId="774C333F" w14:textId="00280637" w:rsidR="007B5A74" w:rsidRPr="00F16375" w:rsidRDefault="00FE3684" w:rsidP="00FE3684">
      <w:pPr>
        <w:keepNext/>
        <w:keepLines/>
        <w:tabs>
          <w:tab w:val="left" w:pos="567"/>
        </w:tabs>
        <w:spacing w:before="120" w:line="252" w:lineRule="auto"/>
        <w:outlineLvl w:val="1"/>
        <w:rPr>
          <w:b/>
          <w:bCs/>
          <w:sz w:val="28"/>
          <w:szCs w:val="28"/>
          <w:lang w:val="fr-FR"/>
        </w:rPr>
      </w:pPr>
      <w:bookmarkStart w:id="190" w:name="_Toc83233153"/>
      <w:bookmarkStart w:id="191" w:name="_Toc102126451"/>
      <w:r w:rsidRPr="00F16375">
        <w:rPr>
          <w:b/>
          <w:bCs/>
          <w:sz w:val="28"/>
          <w:szCs w:val="28"/>
          <w:lang w:val="fr-FR"/>
        </w:rPr>
        <w:t>7.1</w:t>
      </w:r>
      <w:r w:rsidRPr="00F16375">
        <w:rPr>
          <w:b/>
          <w:bCs/>
          <w:sz w:val="28"/>
          <w:szCs w:val="28"/>
          <w:lang w:val="fr-FR"/>
        </w:rPr>
        <w:tab/>
      </w:r>
      <w:r w:rsidR="007B5A74" w:rsidRPr="00F16375">
        <w:rPr>
          <w:b/>
          <w:bCs/>
          <w:sz w:val="28"/>
          <w:szCs w:val="28"/>
          <w:lang w:val="fr-FR"/>
        </w:rPr>
        <w:t>Objectif des évaluations</w:t>
      </w:r>
      <w:bookmarkEnd w:id="190"/>
      <w:bookmarkEnd w:id="191"/>
    </w:p>
    <w:p w14:paraId="4156E43C" w14:textId="77777777" w:rsidR="007B5A74" w:rsidRPr="00F16375" w:rsidRDefault="007B5A74" w:rsidP="007B5A74">
      <w:pPr>
        <w:spacing w:after="120" w:line="252" w:lineRule="auto"/>
        <w:rPr>
          <w:rFonts w:eastAsia="Trebuchet MS"/>
          <w:szCs w:val="22"/>
          <w:lang w:val="fr-FR"/>
        </w:rPr>
      </w:pPr>
      <w:r w:rsidRPr="00F16375">
        <w:rPr>
          <w:rFonts w:eastAsia="Trebuchet MS"/>
          <w:szCs w:val="22"/>
          <w:lang w:val="fr-FR"/>
        </w:rPr>
        <w:t>Les évaluations fournissent des preuves crédibles et utiles pour renforcer la responsabilité des résultats du développement et pour contribuer à l’apprentissage organisationnel de l’OMPI et de ses États membres.  Elles permettent à l’OMPI et au CDIP de savoir si un projet du Plan d’action pour le développement a fourni la bonne assistance de la manière appropriée.</w:t>
      </w:r>
    </w:p>
    <w:p w14:paraId="3D7E9E73" w14:textId="77777777" w:rsidR="007B5A74" w:rsidRPr="00F16375" w:rsidRDefault="007B5A74" w:rsidP="007B5A74">
      <w:pPr>
        <w:spacing w:after="120" w:line="252" w:lineRule="auto"/>
        <w:rPr>
          <w:rFonts w:eastAsia="Trebuchet MS"/>
          <w:szCs w:val="22"/>
          <w:lang w:val="fr-FR"/>
        </w:rPr>
      </w:pPr>
      <w:r w:rsidRPr="00F16375">
        <w:rPr>
          <w:rFonts w:eastAsia="Trebuchet MS"/>
          <w:szCs w:val="22"/>
          <w:lang w:val="fr-FR"/>
        </w:rPr>
        <w:t>Plus précisément, les évaluations des projets du Plan d’action pour le développement ont deux objectifs principaux :</w:t>
      </w:r>
    </w:p>
    <w:p w14:paraId="3D9174A6" w14:textId="77777777" w:rsidR="007B5A74" w:rsidRPr="00F16375" w:rsidRDefault="007B5A74" w:rsidP="0087420E">
      <w:pPr>
        <w:numPr>
          <w:ilvl w:val="0"/>
          <w:numId w:val="65"/>
        </w:numPr>
        <w:spacing w:after="120" w:line="252" w:lineRule="auto"/>
        <w:ind w:left="1134" w:hanging="567"/>
        <w:contextualSpacing/>
        <w:jc w:val="both"/>
        <w:rPr>
          <w:rFonts w:eastAsia="Trebuchet MS"/>
          <w:szCs w:val="22"/>
          <w:lang w:val="fr-FR"/>
        </w:rPr>
      </w:pPr>
      <w:r w:rsidRPr="00F16375">
        <w:rPr>
          <w:rFonts w:eastAsia="Trebuchet MS"/>
          <w:szCs w:val="22"/>
          <w:lang w:val="fr-FR"/>
        </w:rPr>
        <w:t>Faire en sorte que l’OMPI soit responsable vis</w:t>
      </w:r>
      <w:r w:rsidRPr="00F16375">
        <w:rPr>
          <w:rFonts w:eastAsia="Trebuchet MS"/>
          <w:szCs w:val="22"/>
          <w:lang w:val="fr-FR"/>
        </w:rPr>
        <w:noBreakHyphen/>
        <w:t>à</w:t>
      </w:r>
      <w:r w:rsidRPr="00F16375">
        <w:rPr>
          <w:rFonts w:eastAsia="Trebuchet MS"/>
          <w:szCs w:val="22"/>
          <w:lang w:val="fr-FR"/>
        </w:rPr>
        <w:noBreakHyphen/>
        <w:t>vis de ses États membres, et</w:t>
      </w:r>
    </w:p>
    <w:p w14:paraId="1034DA1A" w14:textId="77777777" w:rsidR="007B5A74" w:rsidRPr="00F16375" w:rsidRDefault="007B5A74" w:rsidP="0087420E">
      <w:pPr>
        <w:numPr>
          <w:ilvl w:val="0"/>
          <w:numId w:val="65"/>
        </w:numPr>
        <w:spacing w:after="120" w:line="252" w:lineRule="auto"/>
        <w:ind w:left="1134" w:hanging="567"/>
        <w:contextualSpacing/>
        <w:jc w:val="both"/>
        <w:rPr>
          <w:rFonts w:eastAsia="Trebuchet MS"/>
          <w:szCs w:val="22"/>
          <w:lang w:val="fr-FR"/>
        </w:rPr>
      </w:pPr>
      <w:r w:rsidRPr="00F16375">
        <w:rPr>
          <w:rFonts w:eastAsia="Trebuchet MS"/>
          <w:szCs w:val="22"/>
          <w:lang w:val="fr-FR"/>
        </w:rPr>
        <w:t>Tirer parti des leçons apprises pour améliorer la mise en œuvre des projets du Plan d’action pour le développement.</w:t>
      </w:r>
    </w:p>
    <w:p w14:paraId="4B18F2D4" w14:textId="77777777" w:rsidR="007B5A74" w:rsidRPr="00F16375" w:rsidRDefault="007B5A74" w:rsidP="00980704">
      <w:pPr>
        <w:spacing w:before="220" w:after="120" w:line="252" w:lineRule="auto"/>
        <w:rPr>
          <w:rFonts w:eastAsia="Trebuchet MS"/>
          <w:szCs w:val="22"/>
          <w:lang w:val="fr-FR"/>
        </w:rPr>
      </w:pPr>
      <w:r w:rsidRPr="00F16375">
        <w:rPr>
          <w:rFonts w:eastAsia="Trebuchet MS"/>
          <w:szCs w:val="22"/>
          <w:lang w:val="fr-FR"/>
        </w:rPr>
        <w:t>Les évaluations sont guidées par des termes de référence clairs, qui comprennent des questions d’évaluation essentielles.  Elles sont menées par des évaluateurs indépendants et gérées par la DACD.</w:t>
      </w:r>
    </w:p>
    <w:p w14:paraId="17288F60" w14:textId="77777777" w:rsidR="007B5A74" w:rsidRPr="00F16375" w:rsidRDefault="007B5A74" w:rsidP="007B5A74">
      <w:pPr>
        <w:spacing w:after="120" w:line="252" w:lineRule="auto"/>
        <w:jc w:val="both"/>
        <w:rPr>
          <w:rFonts w:eastAsia="Trebuchet MS"/>
          <w:iCs/>
          <w:szCs w:val="22"/>
          <w:lang w:val="fr-FR"/>
        </w:rPr>
      </w:pPr>
      <w:r w:rsidRPr="00F16375">
        <w:rPr>
          <w:rFonts w:eastAsia="Trebuchet MS"/>
          <w:b/>
          <w:sz w:val="24"/>
          <w:szCs w:val="22"/>
          <w:lang w:val="fr-FR"/>
        </w:rPr>
        <w:t>Important :</w:t>
      </w:r>
      <w:r w:rsidRPr="00F16375">
        <w:rPr>
          <w:rFonts w:eastAsia="Trebuchet MS"/>
          <w:sz w:val="24"/>
          <w:szCs w:val="22"/>
          <w:lang w:val="fr-FR"/>
        </w:rPr>
        <w:t xml:space="preserve"> </w:t>
      </w:r>
      <w:r w:rsidRPr="00F16375">
        <w:rPr>
          <w:rFonts w:eastAsia="Trebuchet MS"/>
          <w:szCs w:val="22"/>
          <w:lang w:val="fr-FR"/>
        </w:rPr>
        <w:t xml:space="preserve">le </w:t>
      </w:r>
      <w:r w:rsidRPr="00F16375">
        <w:rPr>
          <w:rFonts w:eastAsia="Trebuchet MS"/>
          <w:iCs/>
          <w:szCs w:val="22"/>
          <w:lang w:val="fr-FR"/>
        </w:rPr>
        <w:t>budget de l’évaluation doit être prévu et inclus dans le budget du projet.</w:t>
      </w:r>
    </w:p>
    <w:p w14:paraId="0A111FFC" w14:textId="77777777" w:rsidR="007B5A74" w:rsidRPr="00F16375" w:rsidRDefault="007B5A74" w:rsidP="007B5A74">
      <w:pPr>
        <w:spacing w:after="120" w:line="252" w:lineRule="auto"/>
        <w:rPr>
          <w:rFonts w:eastAsia="Trebuchet MS"/>
          <w:bCs/>
          <w:szCs w:val="22"/>
          <w:lang w:val="fr-FR"/>
        </w:rPr>
      </w:pPr>
      <w:r w:rsidRPr="00F16375">
        <w:rPr>
          <w:rFonts w:eastAsia="Trebuchet MS"/>
          <w:bCs/>
          <w:szCs w:val="22"/>
          <w:lang w:val="fr-FR"/>
        </w:rPr>
        <w:t xml:space="preserve">Les processus d’évaluation et de suivi </w:t>
      </w:r>
      <w:r w:rsidRPr="00F16375">
        <w:rPr>
          <w:rFonts w:eastAsia="Trebuchet MS"/>
          <w:bCs/>
          <w:szCs w:val="22"/>
          <w:u w:val="single"/>
          <w:lang w:val="fr-FR"/>
        </w:rPr>
        <w:t>sont complémentaires</w:t>
      </w:r>
      <w:r w:rsidRPr="009E16EC">
        <w:rPr>
          <w:rFonts w:eastAsia="Trebuchet MS"/>
          <w:bCs/>
          <w:szCs w:val="22"/>
          <w:lang w:val="fr-FR"/>
        </w:rPr>
        <w:t> :</w:t>
      </w:r>
    </w:p>
    <w:p w14:paraId="4E04AC4F" w14:textId="016DD1FF" w:rsidR="007B5A74" w:rsidRPr="00F16375" w:rsidRDefault="007B5A74" w:rsidP="0087420E">
      <w:pPr>
        <w:numPr>
          <w:ilvl w:val="0"/>
          <w:numId w:val="57"/>
        </w:numPr>
        <w:spacing w:after="120" w:line="252" w:lineRule="auto"/>
        <w:ind w:left="567" w:hanging="567"/>
        <w:contextualSpacing/>
        <w:rPr>
          <w:rFonts w:eastAsia="Trebuchet MS"/>
          <w:bCs/>
          <w:szCs w:val="22"/>
          <w:lang w:val="fr-FR"/>
        </w:rPr>
      </w:pPr>
      <w:r w:rsidRPr="00F16375">
        <w:rPr>
          <w:rFonts w:eastAsia="Trebuchet MS"/>
          <w:bCs/>
          <w:szCs w:val="22"/>
          <w:lang w:val="fr-FR"/>
        </w:rPr>
        <w:t xml:space="preserve">Le </w:t>
      </w:r>
      <w:r w:rsidRPr="00EC64F4">
        <w:rPr>
          <w:rFonts w:eastAsia="Trebuchet MS"/>
          <w:b/>
          <w:bCs/>
          <w:szCs w:val="22"/>
          <w:lang w:val="fr-FR"/>
        </w:rPr>
        <w:t>suivi</w:t>
      </w:r>
      <w:r w:rsidRPr="00F16375">
        <w:rPr>
          <w:rFonts w:eastAsia="Trebuchet MS"/>
          <w:bCs/>
          <w:szCs w:val="22"/>
          <w:lang w:val="fr-FR"/>
        </w:rPr>
        <w:t xml:space="preserve"> permet d’évaluer régulièrement les progrès réalisés en vue d’atteindre les objectifs prévus (</w:t>
      </w:r>
      <w:r w:rsidR="00243B1E" w:rsidRPr="00F16375">
        <w:rPr>
          <w:rFonts w:eastAsia="Trebuchet MS"/>
          <w:szCs w:val="22"/>
          <w:lang w:val="fr-FR"/>
        </w:rPr>
        <w:t>réalisation</w:t>
      </w:r>
      <w:r w:rsidRPr="00F16375">
        <w:rPr>
          <w:rFonts w:eastAsia="Trebuchet MS"/>
          <w:bCs/>
          <w:szCs w:val="22"/>
          <w:lang w:val="fr-FR"/>
        </w:rPr>
        <w:t xml:space="preserve">s, résultats, </w:t>
      </w:r>
      <w:r w:rsidR="00FD6C21" w:rsidRPr="00F16375">
        <w:rPr>
          <w:rFonts w:eastAsia="Trebuchet MS"/>
          <w:bCs/>
          <w:szCs w:val="22"/>
          <w:lang w:val="fr-FR"/>
        </w:rPr>
        <w:t>effet</w:t>
      </w:r>
      <w:r w:rsidRPr="00F16375">
        <w:rPr>
          <w:rFonts w:eastAsia="Trebuchet MS"/>
          <w:bCs/>
          <w:szCs w:val="22"/>
          <w:lang w:val="fr-FR"/>
        </w:rPr>
        <w:t>s) et l’utilisation des budgets.  Le suivi est une fonction de gestion permanente.  Son objectif principal est d’informer les décisions de gestion pour une mise en œuvre efficace/efficiente d’un projet en cours.</w:t>
      </w:r>
    </w:p>
    <w:p w14:paraId="24534185" w14:textId="77777777" w:rsidR="007B5A74" w:rsidRPr="00F16375" w:rsidRDefault="007B5A74" w:rsidP="0087420E">
      <w:pPr>
        <w:numPr>
          <w:ilvl w:val="0"/>
          <w:numId w:val="57"/>
        </w:numPr>
        <w:spacing w:after="120" w:line="252" w:lineRule="auto"/>
        <w:ind w:left="567" w:hanging="567"/>
        <w:contextualSpacing/>
        <w:rPr>
          <w:rFonts w:eastAsia="Trebuchet MS"/>
          <w:szCs w:val="22"/>
          <w:lang w:val="fr-FR"/>
        </w:rPr>
      </w:pPr>
      <w:r w:rsidRPr="00F16375">
        <w:rPr>
          <w:rFonts w:eastAsia="Trebuchet MS"/>
          <w:bCs/>
          <w:szCs w:val="22"/>
          <w:lang w:val="fr-FR"/>
        </w:rPr>
        <w:t xml:space="preserve">Les </w:t>
      </w:r>
      <w:r w:rsidRPr="00EC64F4">
        <w:rPr>
          <w:rFonts w:eastAsia="Trebuchet MS"/>
          <w:b/>
          <w:bCs/>
          <w:szCs w:val="22"/>
          <w:lang w:val="fr-FR"/>
        </w:rPr>
        <w:t>évaluations</w:t>
      </w:r>
      <w:r w:rsidRPr="00F16375">
        <w:rPr>
          <w:rFonts w:eastAsia="Trebuchet MS"/>
          <w:bCs/>
          <w:szCs w:val="22"/>
          <w:lang w:val="fr-FR"/>
        </w:rPr>
        <w:t xml:space="preserve"> portent sur les projets une fois qu’ils sont achevés.  Leur objectif est d’éclairer la prise de décision du CDIP et de tirer des enseignements pour l’OMPI.  Pour ce faire, les évaluations examinent non seulement l’obtention de résultats, mais aussi d’autres facteurs qui caractérisent les projets de développement réussis (pertinence, cohérence, efficacité, durabilité des résultats</w:t>
      </w:r>
      <w:r w:rsidRPr="00F16375">
        <w:rPr>
          <w:rFonts w:eastAsia="Trebuchet MS"/>
          <w:szCs w:val="22"/>
          <w:lang w:val="fr-FR"/>
        </w:rPr>
        <w:t>).</w:t>
      </w:r>
    </w:p>
    <w:p w14:paraId="4CFE389C" w14:textId="13E6DFE9" w:rsidR="007B5A74" w:rsidRPr="00F16375" w:rsidRDefault="007B5A74" w:rsidP="00980704">
      <w:pPr>
        <w:spacing w:before="220" w:after="160" w:line="252" w:lineRule="auto"/>
        <w:rPr>
          <w:rFonts w:eastAsia="Trebuchet MS"/>
          <w:szCs w:val="22"/>
          <w:lang w:val="fr-FR"/>
        </w:rPr>
      </w:pPr>
      <w:r w:rsidRPr="00F16375">
        <w:rPr>
          <w:rFonts w:eastAsia="Trebuchet MS"/>
          <w:b/>
          <w:sz w:val="24"/>
          <w:szCs w:val="22"/>
          <w:lang w:val="fr-FR"/>
        </w:rPr>
        <w:t>Important :</w:t>
      </w:r>
      <w:r w:rsidRPr="00F16375">
        <w:rPr>
          <w:rFonts w:eastAsia="Trebuchet MS"/>
          <w:sz w:val="24"/>
          <w:szCs w:val="22"/>
          <w:lang w:val="fr-FR"/>
        </w:rPr>
        <w:t xml:space="preserve"> </w:t>
      </w:r>
      <w:r w:rsidR="0087420E" w:rsidRPr="00F16375">
        <w:rPr>
          <w:rFonts w:eastAsia="Trebuchet MS"/>
          <w:szCs w:val="22"/>
          <w:lang w:val="fr-FR"/>
        </w:rPr>
        <w:t>e</w:t>
      </w:r>
      <w:r w:rsidRPr="00F16375">
        <w:rPr>
          <w:rFonts w:eastAsia="Trebuchet MS"/>
          <w:szCs w:val="22"/>
          <w:lang w:val="fr-FR"/>
        </w:rPr>
        <w:t>n se fondant sur les considérations du rapport d’achèvement ainsi que sur l’évaluation indépendante et ses recommandations, le CDIP prendra une décision quant à l’opportunité de prolonger le projet jusqu’à la prochaine phase, l’intégrer dans le travail régulier de l’Organisation ou clôturer le projet et bénéficier de ses résultats.</w:t>
      </w:r>
    </w:p>
    <w:p w14:paraId="4FCEA312" w14:textId="77777777" w:rsidR="007B5A74" w:rsidRPr="00F16375" w:rsidRDefault="007B5A74" w:rsidP="007B5A74">
      <w:pPr>
        <w:spacing w:after="120" w:line="252" w:lineRule="auto"/>
        <w:rPr>
          <w:rFonts w:eastAsia="Trebuchet MS"/>
          <w:szCs w:val="22"/>
          <w:lang w:val="fr-FR"/>
        </w:rPr>
      </w:pPr>
      <w:r w:rsidRPr="00F16375">
        <w:rPr>
          <w:rFonts w:eastAsia="Trebuchet MS"/>
          <w:szCs w:val="22"/>
          <w:lang w:val="fr-FR"/>
        </w:rPr>
        <w:t>Le tableau suivant indique les délais et les étapes de l’évaluation d’un projet du Plan d’action pour le développement.</w:t>
      </w:r>
    </w:p>
    <w:p w14:paraId="12B6B692" w14:textId="11D7F5AE" w:rsidR="007B5A74" w:rsidRPr="00F16375" w:rsidRDefault="003E1FDE" w:rsidP="00A0241F">
      <w:pPr>
        <w:keepNext/>
        <w:keepLines/>
        <w:tabs>
          <w:tab w:val="left" w:pos="567"/>
        </w:tabs>
        <w:spacing w:before="120" w:after="220" w:line="252" w:lineRule="auto"/>
        <w:outlineLvl w:val="1"/>
        <w:rPr>
          <w:b/>
          <w:bCs/>
          <w:sz w:val="28"/>
          <w:szCs w:val="28"/>
          <w:lang w:val="fr-FR"/>
        </w:rPr>
      </w:pPr>
      <w:bookmarkStart w:id="192" w:name="_Toc76741083"/>
      <w:bookmarkStart w:id="193" w:name="_Toc83233154"/>
      <w:bookmarkStart w:id="194" w:name="_Toc102126452"/>
      <w:r w:rsidRPr="00F16375">
        <w:rPr>
          <w:b/>
          <w:bCs/>
          <w:sz w:val="28"/>
          <w:szCs w:val="28"/>
          <w:lang w:val="fr-FR"/>
        </w:rPr>
        <w:t>7.2</w:t>
      </w:r>
      <w:r w:rsidRPr="00F16375">
        <w:rPr>
          <w:b/>
          <w:bCs/>
          <w:sz w:val="28"/>
          <w:szCs w:val="28"/>
          <w:lang w:val="fr-FR"/>
        </w:rPr>
        <w:tab/>
      </w:r>
      <w:r w:rsidR="007B5A74" w:rsidRPr="00F16375">
        <w:rPr>
          <w:b/>
          <w:bCs/>
          <w:sz w:val="28"/>
          <w:szCs w:val="28"/>
          <w:lang w:val="fr-FR"/>
        </w:rPr>
        <w:t>Étapes de l’évaluation</w:t>
      </w:r>
      <w:bookmarkEnd w:id="192"/>
      <w:r w:rsidR="007B5A74" w:rsidRPr="00F16375">
        <w:rPr>
          <w:b/>
          <w:bCs/>
          <w:sz w:val="28"/>
          <w:szCs w:val="28"/>
          <w:lang w:val="fr-FR"/>
        </w:rPr>
        <w:t xml:space="preserve"> et responsabilités</w:t>
      </w:r>
      <w:bookmarkEnd w:id="193"/>
      <w:bookmarkEnd w:id="194"/>
    </w:p>
    <w:tbl>
      <w:tblPr>
        <w:tblStyle w:val="TableGrid"/>
        <w:tblW w:w="975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767"/>
        <w:gridCol w:w="1218"/>
        <w:gridCol w:w="4988"/>
        <w:gridCol w:w="2773"/>
        <w:gridCol w:w="8"/>
      </w:tblGrid>
      <w:tr w:rsidR="007B5A74" w:rsidRPr="00F16375" w14:paraId="2D973C06" w14:textId="77777777" w:rsidTr="00A0241F">
        <w:trPr>
          <w:gridAfter w:val="1"/>
          <w:wAfter w:w="8" w:type="dxa"/>
        </w:trPr>
        <w:tc>
          <w:tcPr>
            <w:tcW w:w="767" w:type="dxa"/>
            <w:tcBorders>
              <w:bottom w:val="single" w:sz="6" w:space="0" w:color="auto"/>
            </w:tcBorders>
            <w:shd w:val="clear" w:color="auto" w:fill="276E8B"/>
            <w:vAlign w:val="center"/>
          </w:tcPr>
          <w:p w14:paraId="77A68D31" w14:textId="77777777" w:rsidR="007B5A74" w:rsidRPr="00F16375" w:rsidRDefault="007B5A74" w:rsidP="000310EB">
            <w:pPr>
              <w:spacing w:before="20" w:after="20"/>
              <w:rPr>
                <w:sz w:val="18"/>
                <w:szCs w:val="18"/>
                <w:lang w:val="fr-FR"/>
              </w:rPr>
            </w:pPr>
            <w:r w:rsidRPr="00F16375">
              <w:rPr>
                <w:sz w:val="18"/>
                <w:szCs w:val="18"/>
                <w:lang w:val="fr-FR"/>
              </w:rPr>
              <w:t>Temps</w:t>
            </w:r>
          </w:p>
        </w:tc>
        <w:tc>
          <w:tcPr>
            <w:tcW w:w="1218" w:type="dxa"/>
            <w:tcBorders>
              <w:bottom w:val="single" w:sz="6" w:space="0" w:color="auto"/>
            </w:tcBorders>
            <w:shd w:val="clear" w:color="auto" w:fill="276E8B"/>
            <w:vAlign w:val="center"/>
          </w:tcPr>
          <w:p w14:paraId="4B838E9B" w14:textId="0D59204F" w:rsidR="007B5A74" w:rsidRPr="00F16375" w:rsidRDefault="003E1FDE" w:rsidP="000310EB">
            <w:pPr>
              <w:spacing w:before="20" w:after="20"/>
              <w:rPr>
                <w:sz w:val="18"/>
                <w:szCs w:val="18"/>
                <w:lang w:val="fr-FR"/>
              </w:rPr>
            </w:pPr>
            <w:r w:rsidRPr="00F16375">
              <w:rPr>
                <w:sz w:val="18"/>
                <w:szCs w:val="18"/>
                <w:lang w:val="fr-FR"/>
              </w:rPr>
              <w:t>Réalisation</w:t>
            </w:r>
          </w:p>
        </w:tc>
        <w:tc>
          <w:tcPr>
            <w:tcW w:w="4988" w:type="dxa"/>
            <w:tcBorders>
              <w:bottom w:val="single" w:sz="6" w:space="0" w:color="auto"/>
            </w:tcBorders>
            <w:shd w:val="clear" w:color="auto" w:fill="276E8B"/>
            <w:vAlign w:val="center"/>
          </w:tcPr>
          <w:p w14:paraId="1102A940" w14:textId="77777777" w:rsidR="007B5A74" w:rsidRPr="00F16375" w:rsidRDefault="007B5A74" w:rsidP="000310EB">
            <w:pPr>
              <w:spacing w:before="20" w:after="20"/>
              <w:rPr>
                <w:sz w:val="18"/>
                <w:szCs w:val="18"/>
                <w:lang w:val="fr-FR"/>
              </w:rPr>
            </w:pPr>
            <w:r w:rsidRPr="00F16375">
              <w:rPr>
                <w:sz w:val="18"/>
                <w:szCs w:val="18"/>
                <w:lang w:val="fr-FR"/>
              </w:rPr>
              <w:t>Description</w:t>
            </w:r>
          </w:p>
        </w:tc>
        <w:tc>
          <w:tcPr>
            <w:tcW w:w="2773" w:type="dxa"/>
            <w:tcBorders>
              <w:bottom w:val="single" w:sz="6" w:space="0" w:color="auto"/>
            </w:tcBorders>
            <w:shd w:val="clear" w:color="auto" w:fill="276E8B"/>
            <w:vAlign w:val="center"/>
          </w:tcPr>
          <w:p w14:paraId="2E23C708" w14:textId="77777777" w:rsidR="007B5A74" w:rsidRPr="00F16375" w:rsidRDefault="007B5A74" w:rsidP="000310EB">
            <w:pPr>
              <w:spacing w:before="20" w:after="20"/>
              <w:rPr>
                <w:sz w:val="18"/>
                <w:szCs w:val="18"/>
                <w:lang w:val="fr-FR"/>
              </w:rPr>
            </w:pPr>
            <w:r w:rsidRPr="00F16375">
              <w:rPr>
                <w:sz w:val="18"/>
                <w:szCs w:val="18"/>
                <w:lang w:val="fr-FR"/>
              </w:rPr>
              <w:t>Responsabilités</w:t>
            </w:r>
          </w:p>
        </w:tc>
      </w:tr>
      <w:tr w:rsidR="007B5A74" w:rsidRPr="00B52D2E" w14:paraId="2E2C694B" w14:textId="77777777" w:rsidTr="000310EB">
        <w:tc>
          <w:tcPr>
            <w:tcW w:w="9754" w:type="dxa"/>
            <w:gridSpan w:val="5"/>
            <w:shd w:val="clear" w:color="auto" w:fill="7FC0DB"/>
            <w:vAlign w:val="center"/>
          </w:tcPr>
          <w:p w14:paraId="1DE67BE9" w14:textId="77777777" w:rsidR="007B5A74" w:rsidRPr="00F16375" w:rsidRDefault="007B5A74" w:rsidP="000310EB">
            <w:pPr>
              <w:spacing w:before="20" w:after="20"/>
              <w:rPr>
                <w:sz w:val="18"/>
                <w:szCs w:val="18"/>
                <w:lang w:val="fr-FR"/>
              </w:rPr>
            </w:pPr>
            <w:r w:rsidRPr="00F16375">
              <w:rPr>
                <w:sz w:val="18"/>
                <w:szCs w:val="18"/>
                <w:lang w:val="fr-FR"/>
              </w:rPr>
              <w:t>CONCEPTION DE L’ÉVALUATION ET RECRUTEMENT DE L’ÉVALUATEUR : ÉVALUATEUR(S) CONTRACTÉ(S)</w:t>
            </w:r>
          </w:p>
        </w:tc>
      </w:tr>
      <w:tr w:rsidR="007B5A74" w:rsidRPr="00B52D2E" w14:paraId="338CCD6B" w14:textId="77777777" w:rsidTr="00A0241F">
        <w:trPr>
          <w:gridAfter w:val="1"/>
          <w:wAfter w:w="8" w:type="dxa"/>
        </w:trPr>
        <w:tc>
          <w:tcPr>
            <w:tcW w:w="767" w:type="dxa"/>
            <w:vMerge w:val="restart"/>
            <w:textDirection w:val="btLr"/>
            <w:vAlign w:val="center"/>
          </w:tcPr>
          <w:p w14:paraId="78D03F4E" w14:textId="77777777" w:rsidR="007B5A74" w:rsidRPr="00F16375" w:rsidRDefault="007B5A74" w:rsidP="000310EB">
            <w:pPr>
              <w:spacing w:before="20" w:after="20"/>
              <w:ind w:left="113" w:right="113"/>
              <w:rPr>
                <w:caps/>
                <w:sz w:val="18"/>
                <w:szCs w:val="18"/>
                <w:lang w:val="fr-FR"/>
              </w:rPr>
            </w:pPr>
            <w:r w:rsidRPr="00F16375">
              <w:rPr>
                <w:caps/>
                <w:sz w:val="18"/>
                <w:szCs w:val="18"/>
                <w:lang w:val="fr-FR"/>
              </w:rPr>
              <w:t>1 mois</w:t>
            </w:r>
          </w:p>
        </w:tc>
        <w:tc>
          <w:tcPr>
            <w:tcW w:w="1218" w:type="dxa"/>
            <w:vMerge w:val="restart"/>
            <w:textDirection w:val="btLr"/>
            <w:vAlign w:val="center"/>
          </w:tcPr>
          <w:p w14:paraId="6819841A" w14:textId="77777777" w:rsidR="007B5A74" w:rsidRPr="00F16375" w:rsidRDefault="007B5A74" w:rsidP="000310EB">
            <w:pPr>
              <w:spacing w:before="20" w:after="20"/>
              <w:ind w:left="113" w:right="113"/>
              <w:rPr>
                <w:sz w:val="18"/>
                <w:szCs w:val="18"/>
                <w:lang w:val="fr-FR"/>
              </w:rPr>
            </w:pPr>
            <w:r w:rsidRPr="00F16375">
              <w:rPr>
                <w:sz w:val="18"/>
                <w:szCs w:val="18"/>
                <w:lang w:val="fr-FR"/>
              </w:rPr>
              <w:t>Signature du cahier des charges et du contrat</w:t>
            </w:r>
          </w:p>
        </w:tc>
        <w:tc>
          <w:tcPr>
            <w:tcW w:w="4988" w:type="dxa"/>
            <w:vAlign w:val="center"/>
          </w:tcPr>
          <w:p w14:paraId="35EDC186" w14:textId="2FD0E2CA" w:rsidR="007B5A74" w:rsidRPr="00F16375" w:rsidRDefault="003E1FDE" w:rsidP="003E1FDE">
            <w:pPr>
              <w:spacing w:before="20" w:after="20"/>
              <w:rPr>
                <w:sz w:val="18"/>
                <w:szCs w:val="18"/>
                <w:lang w:val="fr-FR"/>
              </w:rPr>
            </w:pPr>
            <w:r w:rsidRPr="00F16375">
              <w:rPr>
                <w:sz w:val="18"/>
                <w:szCs w:val="18"/>
                <w:lang w:val="fr-FR"/>
              </w:rPr>
              <w:t>Définition de</w:t>
            </w:r>
            <w:r w:rsidR="007B5A74" w:rsidRPr="00F16375">
              <w:rPr>
                <w:sz w:val="18"/>
                <w:szCs w:val="18"/>
                <w:lang w:val="fr-FR"/>
              </w:rPr>
              <w:t xml:space="preserve"> l’objectif et </w:t>
            </w:r>
            <w:r w:rsidRPr="00F16375">
              <w:rPr>
                <w:sz w:val="18"/>
                <w:szCs w:val="18"/>
                <w:lang w:val="fr-FR"/>
              </w:rPr>
              <w:t>d</w:t>
            </w:r>
            <w:r w:rsidR="007B5A74" w:rsidRPr="00F16375">
              <w:rPr>
                <w:sz w:val="18"/>
                <w:szCs w:val="18"/>
                <w:lang w:val="fr-FR"/>
              </w:rPr>
              <w:t>es principales questions évaluatives</w:t>
            </w:r>
          </w:p>
        </w:tc>
        <w:tc>
          <w:tcPr>
            <w:tcW w:w="2773" w:type="dxa"/>
            <w:vAlign w:val="center"/>
          </w:tcPr>
          <w:p w14:paraId="7D25F09E" w14:textId="77777777" w:rsidR="007B5A74" w:rsidRPr="00F16375" w:rsidRDefault="007B5A74" w:rsidP="000310EB">
            <w:pPr>
              <w:spacing w:before="20" w:after="20"/>
              <w:rPr>
                <w:sz w:val="18"/>
                <w:szCs w:val="18"/>
                <w:lang w:val="fr-FR"/>
              </w:rPr>
            </w:pPr>
            <w:r w:rsidRPr="00F16375">
              <w:rPr>
                <w:sz w:val="18"/>
                <w:szCs w:val="18"/>
                <w:lang w:val="fr-FR"/>
              </w:rPr>
              <w:t>DACD (en consultation avec le chef de projet)</w:t>
            </w:r>
          </w:p>
        </w:tc>
      </w:tr>
      <w:tr w:rsidR="007B5A74" w:rsidRPr="00B52D2E" w14:paraId="32869827" w14:textId="77777777" w:rsidTr="00A0241F">
        <w:trPr>
          <w:gridAfter w:val="1"/>
          <w:wAfter w:w="8" w:type="dxa"/>
        </w:trPr>
        <w:tc>
          <w:tcPr>
            <w:tcW w:w="767" w:type="dxa"/>
            <w:vMerge/>
            <w:textDirection w:val="btLr"/>
            <w:vAlign w:val="center"/>
          </w:tcPr>
          <w:p w14:paraId="3BB14AA1" w14:textId="77777777" w:rsidR="007B5A74" w:rsidRPr="00F16375" w:rsidRDefault="007B5A74" w:rsidP="000310EB">
            <w:pPr>
              <w:spacing w:before="20" w:after="20"/>
              <w:ind w:left="113" w:right="113"/>
              <w:rPr>
                <w:caps/>
                <w:sz w:val="18"/>
                <w:szCs w:val="18"/>
                <w:lang w:val="fr-FR"/>
              </w:rPr>
            </w:pPr>
          </w:p>
        </w:tc>
        <w:tc>
          <w:tcPr>
            <w:tcW w:w="1218" w:type="dxa"/>
            <w:vMerge/>
            <w:textDirection w:val="btLr"/>
            <w:vAlign w:val="center"/>
          </w:tcPr>
          <w:p w14:paraId="1B88C447" w14:textId="77777777" w:rsidR="007B5A74" w:rsidRPr="00F16375" w:rsidRDefault="007B5A74" w:rsidP="000310EB">
            <w:pPr>
              <w:spacing w:before="20" w:after="20"/>
              <w:ind w:left="113" w:right="113"/>
              <w:rPr>
                <w:sz w:val="18"/>
                <w:szCs w:val="18"/>
                <w:lang w:val="fr-FR"/>
              </w:rPr>
            </w:pPr>
          </w:p>
        </w:tc>
        <w:tc>
          <w:tcPr>
            <w:tcW w:w="4988" w:type="dxa"/>
            <w:vAlign w:val="center"/>
          </w:tcPr>
          <w:p w14:paraId="68DE9DB3" w14:textId="77777777" w:rsidR="007B5A74" w:rsidRPr="00F16375" w:rsidRDefault="007B5A74" w:rsidP="000310EB">
            <w:pPr>
              <w:spacing w:before="20" w:after="20"/>
              <w:rPr>
                <w:sz w:val="18"/>
                <w:szCs w:val="18"/>
                <w:lang w:val="fr-FR"/>
              </w:rPr>
            </w:pPr>
            <w:r w:rsidRPr="00F16375">
              <w:rPr>
                <w:sz w:val="18"/>
                <w:szCs w:val="18"/>
                <w:lang w:val="fr-FR"/>
              </w:rPr>
              <w:t xml:space="preserve">Préparation du cahier des charges </w:t>
            </w:r>
          </w:p>
        </w:tc>
        <w:tc>
          <w:tcPr>
            <w:tcW w:w="2773" w:type="dxa"/>
            <w:vAlign w:val="center"/>
          </w:tcPr>
          <w:p w14:paraId="3F54C7ED" w14:textId="77777777" w:rsidR="007B5A74" w:rsidRPr="00F16375" w:rsidRDefault="007B5A74" w:rsidP="000310EB">
            <w:pPr>
              <w:spacing w:before="20" w:after="20"/>
              <w:rPr>
                <w:sz w:val="18"/>
                <w:szCs w:val="18"/>
                <w:lang w:val="fr-FR"/>
              </w:rPr>
            </w:pPr>
            <w:r w:rsidRPr="00F16375">
              <w:rPr>
                <w:sz w:val="18"/>
                <w:szCs w:val="18"/>
                <w:lang w:val="fr-FR"/>
              </w:rPr>
              <w:t>DACD (en consultation avec le chef de projet)</w:t>
            </w:r>
          </w:p>
        </w:tc>
      </w:tr>
      <w:tr w:rsidR="007B5A74" w:rsidRPr="00B52D2E" w14:paraId="60027A0A" w14:textId="77777777" w:rsidTr="00A0241F">
        <w:trPr>
          <w:gridAfter w:val="1"/>
          <w:wAfter w:w="8" w:type="dxa"/>
        </w:trPr>
        <w:tc>
          <w:tcPr>
            <w:tcW w:w="767" w:type="dxa"/>
            <w:vMerge/>
            <w:vAlign w:val="center"/>
          </w:tcPr>
          <w:p w14:paraId="7087EDD3" w14:textId="77777777" w:rsidR="007B5A74" w:rsidRPr="00F16375" w:rsidRDefault="007B5A74" w:rsidP="000310EB">
            <w:pPr>
              <w:spacing w:before="20" w:after="20"/>
              <w:rPr>
                <w:sz w:val="18"/>
                <w:szCs w:val="18"/>
                <w:lang w:val="fr-FR"/>
              </w:rPr>
            </w:pPr>
          </w:p>
        </w:tc>
        <w:tc>
          <w:tcPr>
            <w:tcW w:w="1218" w:type="dxa"/>
            <w:vMerge/>
            <w:vAlign w:val="center"/>
          </w:tcPr>
          <w:p w14:paraId="29BBB9CE" w14:textId="77777777" w:rsidR="007B5A74" w:rsidRPr="00F16375" w:rsidRDefault="007B5A74" w:rsidP="000310EB">
            <w:pPr>
              <w:spacing w:before="20" w:after="20"/>
              <w:rPr>
                <w:sz w:val="18"/>
                <w:szCs w:val="18"/>
                <w:lang w:val="fr-FR"/>
              </w:rPr>
            </w:pPr>
          </w:p>
        </w:tc>
        <w:tc>
          <w:tcPr>
            <w:tcW w:w="4988" w:type="dxa"/>
            <w:vAlign w:val="center"/>
          </w:tcPr>
          <w:p w14:paraId="21D3DAF2" w14:textId="77777777" w:rsidR="007B5A74" w:rsidRPr="00F16375" w:rsidRDefault="007B5A74" w:rsidP="000310EB">
            <w:pPr>
              <w:spacing w:before="20" w:after="20"/>
              <w:rPr>
                <w:sz w:val="18"/>
                <w:szCs w:val="18"/>
                <w:lang w:val="fr-FR"/>
              </w:rPr>
            </w:pPr>
            <w:r w:rsidRPr="00F16375">
              <w:rPr>
                <w:sz w:val="18"/>
                <w:szCs w:val="18"/>
                <w:lang w:val="fr-FR"/>
              </w:rPr>
              <w:t>Sélection du ou des évaluateurs</w:t>
            </w:r>
          </w:p>
        </w:tc>
        <w:tc>
          <w:tcPr>
            <w:tcW w:w="2773" w:type="dxa"/>
            <w:vAlign w:val="center"/>
          </w:tcPr>
          <w:p w14:paraId="578337DA" w14:textId="77777777" w:rsidR="007B5A74" w:rsidRPr="00F16375" w:rsidRDefault="007B5A74" w:rsidP="000310EB">
            <w:pPr>
              <w:spacing w:before="20" w:after="20"/>
              <w:rPr>
                <w:sz w:val="18"/>
                <w:szCs w:val="18"/>
                <w:lang w:val="fr-FR"/>
              </w:rPr>
            </w:pPr>
            <w:r w:rsidRPr="00F16375">
              <w:rPr>
                <w:sz w:val="18"/>
                <w:szCs w:val="18"/>
                <w:lang w:val="fr-FR"/>
              </w:rPr>
              <w:t>DACD (en consultation avec le chef de projet)</w:t>
            </w:r>
          </w:p>
        </w:tc>
      </w:tr>
      <w:tr w:rsidR="007B5A74" w:rsidRPr="00B52D2E" w14:paraId="44DC30D2" w14:textId="77777777" w:rsidTr="00A0241F">
        <w:trPr>
          <w:gridAfter w:val="1"/>
          <w:wAfter w:w="8" w:type="dxa"/>
        </w:trPr>
        <w:tc>
          <w:tcPr>
            <w:tcW w:w="767" w:type="dxa"/>
            <w:vMerge/>
            <w:vAlign w:val="center"/>
          </w:tcPr>
          <w:p w14:paraId="5A10B549" w14:textId="77777777" w:rsidR="007B5A74" w:rsidRPr="00F16375" w:rsidRDefault="007B5A74" w:rsidP="000310EB">
            <w:pPr>
              <w:spacing w:before="20" w:after="20"/>
              <w:rPr>
                <w:sz w:val="18"/>
                <w:szCs w:val="18"/>
                <w:lang w:val="fr-FR"/>
              </w:rPr>
            </w:pPr>
          </w:p>
        </w:tc>
        <w:tc>
          <w:tcPr>
            <w:tcW w:w="1218" w:type="dxa"/>
            <w:vMerge/>
            <w:vAlign w:val="center"/>
          </w:tcPr>
          <w:p w14:paraId="4E07A1B0" w14:textId="77777777" w:rsidR="007B5A74" w:rsidRPr="00F16375" w:rsidRDefault="007B5A74" w:rsidP="000310EB">
            <w:pPr>
              <w:spacing w:before="20" w:after="20"/>
              <w:rPr>
                <w:sz w:val="18"/>
                <w:szCs w:val="18"/>
                <w:lang w:val="fr-FR"/>
              </w:rPr>
            </w:pPr>
          </w:p>
        </w:tc>
        <w:tc>
          <w:tcPr>
            <w:tcW w:w="4988" w:type="dxa"/>
            <w:vAlign w:val="center"/>
          </w:tcPr>
          <w:p w14:paraId="15D2B38F" w14:textId="77777777" w:rsidR="007B5A74" w:rsidRPr="00F16375" w:rsidRDefault="007B5A74" w:rsidP="000310EB">
            <w:pPr>
              <w:spacing w:before="20" w:after="20"/>
              <w:rPr>
                <w:sz w:val="18"/>
                <w:szCs w:val="18"/>
                <w:lang w:val="fr-FR"/>
              </w:rPr>
            </w:pPr>
            <w:r w:rsidRPr="00F16375">
              <w:rPr>
                <w:sz w:val="18"/>
                <w:szCs w:val="18"/>
                <w:lang w:val="fr-FR"/>
              </w:rPr>
              <w:t>Signature du contrat avec l’évaluateur</w:t>
            </w:r>
          </w:p>
        </w:tc>
        <w:tc>
          <w:tcPr>
            <w:tcW w:w="2773" w:type="dxa"/>
            <w:vAlign w:val="center"/>
          </w:tcPr>
          <w:p w14:paraId="4F3F2786" w14:textId="77777777" w:rsidR="007B5A74" w:rsidRPr="00F16375" w:rsidRDefault="007B5A74" w:rsidP="000310EB">
            <w:pPr>
              <w:spacing w:before="20" w:after="20"/>
              <w:rPr>
                <w:sz w:val="18"/>
                <w:szCs w:val="18"/>
                <w:lang w:val="fr-FR"/>
              </w:rPr>
            </w:pPr>
            <w:r w:rsidRPr="00F16375">
              <w:rPr>
                <w:sz w:val="18"/>
                <w:szCs w:val="18"/>
                <w:lang w:val="fr-FR"/>
              </w:rPr>
              <w:t>DACD (en consultation avec le chef de projet)</w:t>
            </w:r>
          </w:p>
        </w:tc>
      </w:tr>
      <w:tr w:rsidR="007B5A74" w:rsidRPr="00B52D2E" w14:paraId="00416B4D" w14:textId="77777777" w:rsidTr="000310EB">
        <w:trPr>
          <w:gridAfter w:val="1"/>
          <w:wAfter w:w="8" w:type="dxa"/>
        </w:trPr>
        <w:tc>
          <w:tcPr>
            <w:tcW w:w="9746" w:type="dxa"/>
            <w:gridSpan w:val="4"/>
            <w:shd w:val="clear" w:color="auto" w:fill="7FC0DB"/>
            <w:vAlign w:val="center"/>
          </w:tcPr>
          <w:p w14:paraId="4E49CCC4" w14:textId="77777777" w:rsidR="007B5A74" w:rsidRPr="00F16375" w:rsidRDefault="007B5A74" w:rsidP="000310EB">
            <w:pPr>
              <w:spacing w:before="20" w:after="20"/>
              <w:rPr>
                <w:sz w:val="18"/>
                <w:szCs w:val="18"/>
                <w:lang w:val="fr-FR"/>
              </w:rPr>
            </w:pPr>
            <w:r w:rsidRPr="00F16375">
              <w:rPr>
                <w:sz w:val="18"/>
                <w:szCs w:val="18"/>
                <w:lang w:val="fr-FR"/>
              </w:rPr>
              <w:t>PHASE DE LANCEMENT DE L’ÉVALUATION : OPÉRATIONNALISATION DES TERMES DE RÉFÉRENCE</w:t>
            </w:r>
          </w:p>
        </w:tc>
      </w:tr>
      <w:tr w:rsidR="007B5A74" w:rsidRPr="00F16375" w14:paraId="6038CE68" w14:textId="77777777" w:rsidTr="00A0241F">
        <w:trPr>
          <w:gridAfter w:val="1"/>
          <w:wAfter w:w="8" w:type="dxa"/>
        </w:trPr>
        <w:tc>
          <w:tcPr>
            <w:tcW w:w="767" w:type="dxa"/>
            <w:vMerge w:val="restart"/>
            <w:textDirection w:val="btLr"/>
            <w:vAlign w:val="center"/>
          </w:tcPr>
          <w:p w14:paraId="68BE1242" w14:textId="77777777" w:rsidR="007B5A74" w:rsidRPr="00F16375" w:rsidRDefault="007B5A74" w:rsidP="000310EB">
            <w:pPr>
              <w:spacing w:before="20" w:after="20"/>
              <w:ind w:left="113" w:right="113"/>
              <w:rPr>
                <w:sz w:val="18"/>
                <w:szCs w:val="18"/>
                <w:lang w:val="fr-FR"/>
              </w:rPr>
            </w:pPr>
            <w:r w:rsidRPr="00F16375">
              <w:rPr>
                <w:sz w:val="18"/>
                <w:szCs w:val="18"/>
                <w:lang w:val="fr-FR"/>
              </w:rPr>
              <w:t>1 MOIS</w:t>
            </w:r>
          </w:p>
        </w:tc>
        <w:tc>
          <w:tcPr>
            <w:tcW w:w="1218" w:type="dxa"/>
            <w:vMerge w:val="restart"/>
            <w:textDirection w:val="btLr"/>
            <w:vAlign w:val="center"/>
          </w:tcPr>
          <w:p w14:paraId="5ECF4B0A" w14:textId="77777777" w:rsidR="007B5A74" w:rsidRPr="00F16375" w:rsidRDefault="007B5A74" w:rsidP="000310EB">
            <w:pPr>
              <w:spacing w:before="20" w:after="20"/>
              <w:ind w:left="113" w:right="113"/>
              <w:rPr>
                <w:sz w:val="18"/>
                <w:szCs w:val="18"/>
                <w:lang w:val="fr-FR"/>
              </w:rPr>
            </w:pPr>
            <w:r w:rsidRPr="00F16375">
              <w:rPr>
                <w:sz w:val="18"/>
                <w:szCs w:val="18"/>
                <w:lang w:val="fr-FR"/>
              </w:rPr>
              <w:t>Rapport de lancement approuvé</w:t>
            </w:r>
          </w:p>
        </w:tc>
        <w:tc>
          <w:tcPr>
            <w:tcW w:w="4988" w:type="dxa"/>
            <w:vAlign w:val="center"/>
          </w:tcPr>
          <w:p w14:paraId="517E976C" w14:textId="77777777" w:rsidR="007B5A74" w:rsidRPr="00F16375" w:rsidRDefault="007B5A74" w:rsidP="000310EB">
            <w:pPr>
              <w:spacing w:before="20" w:after="20"/>
              <w:rPr>
                <w:sz w:val="18"/>
                <w:szCs w:val="18"/>
                <w:lang w:val="fr-FR"/>
              </w:rPr>
            </w:pPr>
            <w:r w:rsidRPr="00F16375">
              <w:rPr>
                <w:sz w:val="18"/>
                <w:szCs w:val="18"/>
                <w:lang w:val="fr-FR"/>
              </w:rPr>
              <w:t>Recueil de documents par l’évaluateur</w:t>
            </w:r>
          </w:p>
        </w:tc>
        <w:tc>
          <w:tcPr>
            <w:tcW w:w="2773" w:type="dxa"/>
            <w:vAlign w:val="center"/>
          </w:tcPr>
          <w:p w14:paraId="0083ED72" w14:textId="77777777" w:rsidR="007B5A74" w:rsidRPr="00F16375" w:rsidRDefault="007B5A74" w:rsidP="000310EB">
            <w:pPr>
              <w:spacing w:before="20" w:after="20"/>
              <w:rPr>
                <w:sz w:val="18"/>
                <w:szCs w:val="18"/>
                <w:lang w:val="fr-FR"/>
              </w:rPr>
            </w:pPr>
            <w:r w:rsidRPr="00F16375">
              <w:rPr>
                <w:sz w:val="18"/>
                <w:szCs w:val="18"/>
                <w:lang w:val="fr-FR"/>
              </w:rPr>
              <w:t>Chef de projet</w:t>
            </w:r>
          </w:p>
        </w:tc>
      </w:tr>
      <w:tr w:rsidR="007B5A74" w:rsidRPr="00F16375" w14:paraId="722D5436" w14:textId="77777777" w:rsidTr="00A0241F">
        <w:trPr>
          <w:gridAfter w:val="1"/>
          <w:wAfter w:w="8" w:type="dxa"/>
        </w:trPr>
        <w:tc>
          <w:tcPr>
            <w:tcW w:w="767" w:type="dxa"/>
            <w:vMerge/>
            <w:vAlign w:val="center"/>
          </w:tcPr>
          <w:p w14:paraId="7E535B1F" w14:textId="77777777" w:rsidR="007B5A74" w:rsidRPr="00F16375" w:rsidRDefault="007B5A74" w:rsidP="000310EB">
            <w:pPr>
              <w:spacing w:before="20" w:after="20"/>
              <w:rPr>
                <w:sz w:val="18"/>
                <w:szCs w:val="18"/>
                <w:lang w:val="fr-FR"/>
              </w:rPr>
            </w:pPr>
          </w:p>
        </w:tc>
        <w:tc>
          <w:tcPr>
            <w:tcW w:w="1218" w:type="dxa"/>
            <w:vMerge/>
            <w:vAlign w:val="center"/>
          </w:tcPr>
          <w:p w14:paraId="5EDBBCC8" w14:textId="77777777" w:rsidR="007B5A74" w:rsidRPr="00F16375" w:rsidRDefault="007B5A74" w:rsidP="000310EB">
            <w:pPr>
              <w:spacing w:before="20" w:after="20"/>
              <w:rPr>
                <w:sz w:val="18"/>
                <w:szCs w:val="18"/>
                <w:lang w:val="fr-FR"/>
              </w:rPr>
            </w:pPr>
          </w:p>
        </w:tc>
        <w:tc>
          <w:tcPr>
            <w:tcW w:w="4988" w:type="dxa"/>
            <w:vAlign w:val="center"/>
          </w:tcPr>
          <w:p w14:paraId="2EE61CB3" w14:textId="28948062" w:rsidR="007B5A74" w:rsidRPr="00F16375" w:rsidRDefault="003E1FDE" w:rsidP="000310EB">
            <w:pPr>
              <w:spacing w:before="20" w:after="20"/>
              <w:rPr>
                <w:sz w:val="18"/>
                <w:szCs w:val="18"/>
                <w:lang w:val="fr-FR"/>
              </w:rPr>
            </w:pPr>
            <w:r w:rsidRPr="00F16375">
              <w:rPr>
                <w:sz w:val="18"/>
                <w:szCs w:val="18"/>
                <w:lang w:val="fr-FR"/>
              </w:rPr>
              <w:t>É</w:t>
            </w:r>
            <w:r w:rsidR="007B5A74" w:rsidRPr="00F16375">
              <w:rPr>
                <w:sz w:val="18"/>
                <w:szCs w:val="18"/>
                <w:lang w:val="fr-FR"/>
              </w:rPr>
              <w:t>tude documentaire initiale</w:t>
            </w:r>
            <w:r w:rsidRPr="00F16375">
              <w:rPr>
                <w:sz w:val="18"/>
                <w:szCs w:val="18"/>
                <w:lang w:val="fr-FR"/>
              </w:rPr>
              <w:t xml:space="preserve"> par l’évaluateur</w:t>
            </w:r>
          </w:p>
        </w:tc>
        <w:tc>
          <w:tcPr>
            <w:tcW w:w="2773" w:type="dxa"/>
            <w:vAlign w:val="center"/>
          </w:tcPr>
          <w:p w14:paraId="4CE7C2E9" w14:textId="77777777" w:rsidR="007B5A74" w:rsidRPr="00F16375" w:rsidRDefault="007B5A74" w:rsidP="000310EB">
            <w:pPr>
              <w:spacing w:before="20" w:after="20"/>
              <w:rPr>
                <w:sz w:val="18"/>
                <w:szCs w:val="18"/>
                <w:lang w:val="fr-FR"/>
              </w:rPr>
            </w:pPr>
            <w:r w:rsidRPr="00F16375">
              <w:rPr>
                <w:sz w:val="18"/>
                <w:szCs w:val="18"/>
                <w:lang w:val="fr-FR"/>
              </w:rPr>
              <w:t>Évaluateur</w:t>
            </w:r>
          </w:p>
        </w:tc>
      </w:tr>
      <w:tr w:rsidR="007B5A74" w:rsidRPr="00F16375" w14:paraId="4341A8BF" w14:textId="77777777" w:rsidTr="00A0241F">
        <w:trPr>
          <w:gridAfter w:val="1"/>
          <w:wAfter w:w="8" w:type="dxa"/>
        </w:trPr>
        <w:tc>
          <w:tcPr>
            <w:tcW w:w="767" w:type="dxa"/>
            <w:vMerge/>
            <w:vAlign w:val="center"/>
          </w:tcPr>
          <w:p w14:paraId="50048737" w14:textId="77777777" w:rsidR="007B5A74" w:rsidRPr="00F16375" w:rsidRDefault="007B5A74" w:rsidP="000310EB">
            <w:pPr>
              <w:spacing w:before="20" w:after="20"/>
              <w:rPr>
                <w:sz w:val="18"/>
                <w:szCs w:val="18"/>
                <w:lang w:val="fr-FR"/>
              </w:rPr>
            </w:pPr>
          </w:p>
        </w:tc>
        <w:tc>
          <w:tcPr>
            <w:tcW w:w="1218" w:type="dxa"/>
            <w:vMerge/>
            <w:vAlign w:val="center"/>
          </w:tcPr>
          <w:p w14:paraId="58C41C86" w14:textId="77777777" w:rsidR="007B5A74" w:rsidRPr="00F16375" w:rsidRDefault="007B5A74" w:rsidP="000310EB">
            <w:pPr>
              <w:spacing w:before="20" w:after="20"/>
              <w:rPr>
                <w:sz w:val="18"/>
                <w:szCs w:val="18"/>
                <w:lang w:val="fr-FR"/>
              </w:rPr>
            </w:pPr>
          </w:p>
        </w:tc>
        <w:tc>
          <w:tcPr>
            <w:tcW w:w="4988" w:type="dxa"/>
            <w:vAlign w:val="center"/>
          </w:tcPr>
          <w:p w14:paraId="76872ED2" w14:textId="69ADACE5" w:rsidR="007B5A74" w:rsidRPr="00F16375" w:rsidRDefault="003E1FDE" w:rsidP="003E1FDE">
            <w:pPr>
              <w:spacing w:before="20" w:after="20"/>
              <w:rPr>
                <w:sz w:val="18"/>
                <w:szCs w:val="18"/>
                <w:lang w:val="fr-FR"/>
              </w:rPr>
            </w:pPr>
            <w:r w:rsidRPr="00F16375">
              <w:rPr>
                <w:sz w:val="18"/>
                <w:szCs w:val="18"/>
                <w:lang w:val="fr-FR"/>
              </w:rPr>
              <w:t>Création d’</w:t>
            </w:r>
            <w:r w:rsidR="007B5A74" w:rsidRPr="00F16375">
              <w:rPr>
                <w:sz w:val="18"/>
                <w:szCs w:val="18"/>
                <w:lang w:val="fr-FR"/>
              </w:rPr>
              <w:t>une liste des personnes à interviewer</w:t>
            </w:r>
          </w:p>
        </w:tc>
        <w:tc>
          <w:tcPr>
            <w:tcW w:w="2773" w:type="dxa"/>
            <w:vAlign w:val="center"/>
          </w:tcPr>
          <w:p w14:paraId="3B1C2EF1" w14:textId="77777777" w:rsidR="007B5A74" w:rsidRPr="00F16375" w:rsidRDefault="007B5A74" w:rsidP="000310EB">
            <w:pPr>
              <w:spacing w:before="20" w:after="20"/>
              <w:rPr>
                <w:sz w:val="18"/>
                <w:szCs w:val="18"/>
                <w:lang w:val="fr-FR"/>
              </w:rPr>
            </w:pPr>
            <w:r w:rsidRPr="00F16375">
              <w:rPr>
                <w:sz w:val="18"/>
                <w:szCs w:val="18"/>
                <w:lang w:val="fr-FR"/>
              </w:rPr>
              <w:t>Évaluateur/chef de projet</w:t>
            </w:r>
          </w:p>
        </w:tc>
      </w:tr>
      <w:tr w:rsidR="007B5A74" w:rsidRPr="00F16375" w14:paraId="11B2B663" w14:textId="77777777" w:rsidTr="00A0241F">
        <w:trPr>
          <w:gridAfter w:val="1"/>
          <w:wAfter w:w="8" w:type="dxa"/>
        </w:trPr>
        <w:tc>
          <w:tcPr>
            <w:tcW w:w="767" w:type="dxa"/>
            <w:vMerge/>
            <w:vAlign w:val="center"/>
          </w:tcPr>
          <w:p w14:paraId="48F36F05" w14:textId="77777777" w:rsidR="007B5A74" w:rsidRPr="00F16375" w:rsidRDefault="007B5A74" w:rsidP="000310EB">
            <w:pPr>
              <w:spacing w:before="20" w:after="20"/>
              <w:rPr>
                <w:sz w:val="18"/>
                <w:szCs w:val="18"/>
                <w:lang w:val="fr-FR"/>
              </w:rPr>
            </w:pPr>
          </w:p>
        </w:tc>
        <w:tc>
          <w:tcPr>
            <w:tcW w:w="1218" w:type="dxa"/>
            <w:vMerge/>
            <w:vAlign w:val="center"/>
          </w:tcPr>
          <w:p w14:paraId="3DF6DF2B" w14:textId="77777777" w:rsidR="007B5A74" w:rsidRPr="00F16375" w:rsidRDefault="007B5A74" w:rsidP="000310EB">
            <w:pPr>
              <w:spacing w:before="20" w:after="20"/>
              <w:rPr>
                <w:sz w:val="18"/>
                <w:szCs w:val="18"/>
                <w:lang w:val="fr-FR"/>
              </w:rPr>
            </w:pPr>
          </w:p>
        </w:tc>
        <w:tc>
          <w:tcPr>
            <w:tcW w:w="4988" w:type="dxa"/>
            <w:vAlign w:val="center"/>
          </w:tcPr>
          <w:p w14:paraId="42DC51FB" w14:textId="3CF300AF" w:rsidR="007B5A74" w:rsidRPr="00F16375" w:rsidRDefault="003E1FDE" w:rsidP="003E1FDE">
            <w:pPr>
              <w:spacing w:before="20" w:after="20"/>
              <w:rPr>
                <w:sz w:val="18"/>
                <w:szCs w:val="18"/>
                <w:lang w:val="fr-FR"/>
              </w:rPr>
            </w:pPr>
            <w:r w:rsidRPr="00F16375">
              <w:rPr>
                <w:sz w:val="18"/>
                <w:szCs w:val="18"/>
                <w:lang w:val="fr-FR"/>
              </w:rPr>
              <w:t>Accord entre l</w:t>
            </w:r>
            <w:r w:rsidR="007B5A74" w:rsidRPr="00F16375">
              <w:rPr>
                <w:sz w:val="18"/>
                <w:szCs w:val="18"/>
                <w:lang w:val="fr-FR"/>
              </w:rPr>
              <w:t xml:space="preserve">’évaluateur et la DACD </w:t>
            </w:r>
            <w:r w:rsidRPr="00F16375">
              <w:rPr>
                <w:sz w:val="18"/>
                <w:szCs w:val="18"/>
                <w:lang w:val="fr-FR"/>
              </w:rPr>
              <w:t>sur l</w:t>
            </w:r>
            <w:r w:rsidR="007B5A74" w:rsidRPr="00F16375">
              <w:rPr>
                <w:sz w:val="18"/>
                <w:szCs w:val="18"/>
                <w:lang w:val="fr-FR"/>
              </w:rPr>
              <w:t>es dates des entretiens et des missions sur le terrain (si nécessaire)</w:t>
            </w:r>
          </w:p>
        </w:tc>
        <w:tc>
          <w:tcPr>
            <w:tcW w:w="2773" w:type="dxa"/>
            <w:vAlign w:val="center"/>
          </w:tcPr>
          <w:p w14:paraId="1941F077" w14:textId="77777777" w:rsidR="007B5A74" w:rsidRPr="00F16375" w:rsidRDefault="007B5A74" w:rsidP="000310EB">
            <w:pPr>
              <w:spacing w:before="20" w:after="20"/>
              <w:rPr>
                <w:sz w:val="18"/>
                <w:szCs w:val="18"/>
                <w:lang w:val="fr-FR"/>
              </w:rPr>
            </w:pPr>
            <w:r w:rsidRPr="00F16375">
              <w:rPr>
                <w:sz w:val="18"/>
                <w:szCs w:val="18"/>
                <w:lang w:val="fr-FR"/>
              </w:rPr>
              <w:t>DACD</w:t>
            </w:r>
          </w:p>
        </w:tc>
      </w:tr>
      <w:tr w:rsidR="007B5A74" w:rsidRPr="00F16375" w14:paraId="3B19C679" w14:textId="77777777" w:rsidTr="00A0241F">
        <w:trPr>
          <w:gridAfter w:val="1"/>
          <w:wAfter w:w="8" w:type="dxa"/>
        </w:trPr>
        <w:tc>
          <w:tcPr>
            <w:tcW w:w="767" w:type="dxa"/>
            <w:vMerge/>
            <w:vAlign w:val="center"/>
          </w:tcPr>
          <w:p w14:paraId="100BAD70" w14:textId="77777777" w:rsidR="007B5A74" w:rsidRPr="00F16375" w:rsidRDefault="007B5A74" w:rsidP="000310EB">
            <w:pPr>
              <w:spacing w:before="20" w:after="20"/>
              <w:rPr>
                <w:sz w:val="18"/>
                <w:szCs w:val="18"/>
                <w:lang w:val="fr-FR"/>
              </w:rPr>
            </w:pPr>
          </w:p>
        </w:tc>
        <w:tc>
          <w:tcPr>
            <w:tcW w:w="1218" w:type="dxa"/>
            <w:vMerge/>
            <w:vAlign w:val="center"/>
          </w:tcPr>
          <w:p w14:paraId="2B096161" w14:textId="77777777" w:rsidR="007B5A74" w:rsidRPr="00F16375" w:rsidRDefault="007B5A74" w:rsidP="000310EB">
            <w:pPr>
              <w:spacing w:before="20" w:after="20"/>
              <w:rPr>
                <w:sz w:val="18"/>
                <w:szCs w:val="18"/>
                <w:lang w:val="fr-FR"/>
              </w:rPr>
            </w:pPr>
          </w:p>
        </w:tc>
        <w:tc>
          <w:tcPr>
            <w:tcW w:w="4988" w:type="dxa"/>
            <w:vAlign w:val="center"/>
          </w:tcPr>
          <w:p w14:paraId="21E988DA" w14:textId="77777777" w:rsidR="007B5A74" w:rsidRPr="00F16375" w:rsidRDefault="007B5A74" w:rsidP="000310EB">
            <w:pPr>
              <w:spacing w:before="20" w:after="20"/>
              <w:rPr>
                <w:sz w:val="18"/>
                <w:szCs w:val="18"/>
                <w:lang w:val="fr-FR"/>
              </w:rPr>
            </w:pPr>
            <w:r w:rsidRPr="00F16375">
              <w:rPr>
                <w:sz w:val="18"/>
                <w:szCs w:val="18"/>
                <w:lang w:val="fr-FR"/>
              </w:rPr>
              <w:t>Dispositions administratives pour la mission sur le terrain (si nécessaire)</w:t>
            </w:r>
          </w:p>
        </w:tc>
        <w:tc>
          <w:tcPr>
            <w:tcW w:w="2773" w:type="dxa"/>
            <w:vAlign w:val="center"/>
          </w:tcPr>
          <w:p w14:paraId="1733D908" w14:textId="77777777" w:rsidR="007B5A74" w:rsidRPr="00F16375" w:rsidRDefault="007B5A74" w:rsidP="000310EB">
            <w:pPr>
              <w:spacing w:before="20" w:after="20"/>
              <w:rPr>
                <w:sz w:val="18"/>
                <w:szCs w:val="18"/>
                <w:lang w:val="fr-FR"/>
              </w:rPr>
            </w:pPr>
            <w:r w:rsidRPr="00F16375">
              <w:rPr>
                <w:sz w:val="18"/>
                <w:szCs w:val="18"/>
                <w:lang w:val="fr-FR"/>
              </w:rPr>
              <w:t>DACD</w:t>
            </w:r>
          </w:p>
        </w:tc>
      </w:tr>
      <w:tr w:rsidR="007B5A74" w:rsidRPr="00F16375" w14:paraId="138514E3" w14:textId="77777777" w:rsidTr="00A0241F">
        <w:trPr>
          <w:gridAfter w:val="1"/>
          <w:wAfter w:w="8" w:type="dxa"/>
        </w:trPr>
        <w:tc>
          <w:tcPr>
            <w:tcW w:w="767" w:type="dxa"/>
            <w:vMerge/>
            <w:vAlign w:val="center"/>
          </w:tcPr>
          <w:p w14:paraId="66DFDD22" w14:textId="77777777" w:rsidR="007B5A74" w:rsidRPr="00F16375" w:rsidRDefault="007B5A74" w:rsidP="000310EB">
            <w:pPr>
              <w:spacing w:before="20" w:after="20"/>
              <w:rPr>
                <w:sz w:val="18"/>
                <w:szCs w:val="18"/>
                <w:lang w:val="fr-FR"/>
              </w:rPr>
            </w:pPr>
          </w:p>
        </w:tc>
        <w:tc>
          <w:tcPr>
            <w:tcW w:w="1218" w:type="dxa"/>
            <w:vMerge/>
            <w:vAlign w:val="center"/>
          </w:tcPr>
          <w:p w14:paraId="35333EA3" w14:textId="77777777" w:rsidR="007B5A74" w:rsidRPr="00F16375" w:rsidRDefault="007B5A74" w:rsidP="000310EB">
            <w:pPr>
              <w:spacing w:before="20" w:after="20"/>
              <w:rPr>
                <w:sz w:val="18"/>
                <w:szCs w:val="18"/>
                <w:lang w:val="fr-FR"/>
              </w:rPr>
            </w:pPr>
          </w:p>
        </w:tc>
        <w:tc>
          <w:tcPr>
            <w:tcW w:w="4988" w:type="dxa"/>
            <w:vAlign w:val="center"/>
          </w:tcPr>
          <w:p w14:paraId="09F6D287" w14:textId="32AA9A9D" w:rsidR="007B5A74" w:rsidRPr="00F16375" w:rsidRDefault="003E1FDE" w:rsidP="003E1FDE">
            <w:pPr>
              <w:spacing w:before="20" w:after="20"/>
              <w:rPr>
                <w:sz w:val="18"/>
                <w:szCs w:val="18"/>
                <w:lang w:val="fr-FR"/>
              </w:rPr>
            </w:pPr>
            <w:r w:rsidRPr="00F16375">
              <w:rPr>
                <w:sz w:val="18"/>
                <w:szCs w:val="18"/>
                <w:lang w:val="fr-FR"/>
              </w:rPr>
              <w:t>Rédaction du</w:t>
            </w:r>
            <w:r w:rsidR="007B5A74" w:rsidRPr="00F16375">
              <w:rPr>
                <w:sz w:val="18"/>
                <w:szCs w:val="18"/>
                <w:lang w:val="fr-FR"/>
              </w:rPr>
              <w:t xml:space="preserve"> rapport initial</w:t>
            </w:r>
          </w:p>
        </w:tc>
        <w:tc>
          <w:tcPr>
            <w:tcW w:w="2773" w:type="dxa"/>
            <w:vAlign w:val="center"/>
          </w:tcPr>
          <w:p w14:paraId="5CF73A51" w14:textId="77777777" w:rsidR="007B5A74" w:rsidRPr="00F16375" w:rsidRDefault="007B5A74" w:rsidP="000310EB">
            <w:pPr>
              <w:spacing w:before="20" w:after="20"/>
              <w:rPr>
                <w:sz w:val="18"/>
                <w:szCs w:val="18"/>
                <w:lang w:val="fr-FR"/>
              </w:rPr>
            </w:pPr>
            <w:r w:rsidRPr="00F16375">
              <w:rPr>
                <w:sz w:val="18"/>
                <w:szCs w:val="18"/>
                <w:lang w:val="fr-FR"/>
              </w:rPr>
              <w:t>Évaluateur</w:t>
            </w:r>
          </w:p>
        </w:tc>
      </w:tr>
      <w:tr w:rsidR="007B5A74" w:rsidRPr="00F16375" w14:paraId="00F180D1" w14:textId="77777777" w:rsidTr="00A0241F">
        <w:trPr>
          <w:gridAfter w:val="1"/>
          <w:wAfter w:w="8" w:type="dxa"/>
        </w:trPr>
        <w:tc>
          <w:tcPr>
            <w:tcW w:w="767" w:type="dxa"/>
            <w:vMerge/>
            <w:vAlign w:val="center"/>
          </w:tcPr>
          <w:p w14:paraId="737F0BAC" w14:textId="77777777" w:rsidR="007B5A74" w:rsidRPr="00F16375" w:rsidRDefault="007B5A74" w:rsidP="000310EB">
            <w:pPr>
              <w:spacing w:before="20" w:after="20"/>
              <w:rPr>
                <w:sz w:val="18"/>
                <w:szCs w:val="18"/>
                <w:lang w:val="fr-FR"/>
              </w:rPr>
            </w:pPr>
          </w:p>
        </w:tc>
        <w:tc>
          <w:tcPr>
            <w:tcW w:w="1218" w:type="dxa"/>
            <w:vMerge/>
            <w:vAlign w:val="center"/>
          </w:tcPr>
          <w:p w14:paraId="6BEFC310" w14:textId="77777777" w:rsidR="007B5A74" w:rsidRPr="00F16375" w:rsidRDefault="007B5A74" w:rsidP="000310EB">
            <w:pPr>
              <w:spacing w:before="20" w:after="20"/>
              <w:rPr>
                <w:sz w:val="18"/>
                <w:szCs w:val="18"/>
                <w:lang w:val="fr-FR"/>
              </w:rPr>
            </w:pPr>
          </w:p>
        </w:tc>
        <w:tc>
          <w:tcPr>
            <w:tcW w:w="4988" w:type="dxa"/>
            <w:vAlign w:val="center"/>
          </w:tcPr>
          <w:p w14:paraId="681B2722" w14:textId="77777777" w:rsidR="007B5A74" w:rsidRPr="00F16375" w:rsidRDefault="007B5A74" w:rsidP="000310EB">
            <w:pPr>
              <w:spacing w:before="20" w:after="20"/>
              <w:rPr>
                <w:sz w:val="18"/>
                <w:szCs w:val="18"/>
                <w:lang w:val="fr-FR"/>
              </w:rPr>
            </w:pPr>
            <w:r w:rsidRPr="00F16375">
              <w:rPr>
                <w:sz w:val="18"/>
                <w:szCs w:val="18"/>
                <w:lang w:val="fr-FR"/>
              </w:rPr>
              <w:t>Commentaires de la DACD/du chef de projet sur le rapport initial</w:t>
            </w:r>
          </w:p>
        </w:tc>
        <w:tc>
          <w:tcPr>
            <w:tcW w:w="2773" w:type="dxa"/>
            <w:vAlign w:val="center"/>
          </w:tcPr>
          <w:p w14:paraId="74B939F6" w14:textId="77777777" w:rsidR="007B5A74" w:rsidRPr="00F16375" w:rsidRDefault="007B5A74" w:rsidP="000310EB">
            <w:pPr>
              <w:spacing w:before="20" w:after="20"/>
              <w:rPr>
                <w:sz w:val="18"/>
                <w:szCs w:val="18"/>
                <w:lang w:val="fr-FR"/>
              </w:rPr>
            </w:pPr>
            <w:r w:rsidRPr="00F16375">
              <w:rPr>
                <w:sz w:val="18"/>
                <w:szCs w:val="18"/>
                <w:lang w:val="fr-FR"/>
              </w:rPr>
              <w:t>Consolidée par la DACD</w:t>
            </w:r>
          </w:p>
        </w:tc>
      </w:tr>
      <w:tr w:rsidR="007B5A74" w:rsidRPr="00F16375" w14:paraId="448AE55A" w14:textId="77777777" w:rsidTr="00A0241F">
        <w:trPr>
          <w:gridAfter w:val="1"/>
          <w:wAfter w:w="8" w:type="dxa"/>
        </w:trPr>
        <w:tc>
          <w:tcPr>
            <w:tcW w:w="767" w:type="dxa"/>
            <w:vMerge/>
            <w:vAlign w:val="center"/>
          </w:tcPr>
          <w:p w14:paraId="4BE77B83" w14:textId="77777777" w:rsidR="007B5A74" w:rsidRPr="00F16375" w:rsidRDefault="007B5A74" w:rsidP="000310EB">
            <w:pPr>
              <w:spacing w:before="20" w:after="20"/>
              <w:rPr>
                <w:sz w:val="18"/>
                <w:szCs w:val="18"/>
                <w:lang w:val="fr-FR"/>
              </w:rPr>
            </w:pPr>
          </w:p>
        </w:tc>
        <w:tc>
          <w:tcPr>
            <w:tcW w:w="1218" w:type="dxa"/>
            <w:vMerge/>
            <w:vAlign w:val="center"/>
          </w:tcPr>
          <w:p w14:paraId="0A7A232A" w14:textId="77777777" w:rsidR="007B5A74" w:rsidRPr="00F16375" w:rsidRDefault="007B5A74" w:rsidP="000310EB">
            <w:pPr>
              <w:spacing w:before="20" w:after="20"/>
              <w:rPr>
                <w:sz w:val="18"/>
                <w:szCs w:val="18"/>
                <w:lang w:val="fr-FR"/>
              </w:rPr>
            </w:pPr>
          </w:p>
        </w:tc>
        <w:tc>
          <w:tcPr>
            <w:tcW w:w="4988" w:type="dxa"/>
            <w:vAlign w:val="center"/>
          </w:tcPr>
          <w:p w14:paraId="0AA3C7A5" w14:textId="22B0016F" w:rsidR="007B5A74" w:rsidRPr="00F16375" w:rsidRDefault="003E1FDE" w:rsidP="000310EB">
            <w:pPr>
              <w:spacing w:before="20" w:after="20"/>
              <w:rPr>
                <w:sz w:val="18"/>
                <w:szCs w:val="18"/>
                <w:lang w:val="fr-FR"/>
              </w:rPr>
            </w:pPr>
            <w:r w:rsidRPr="00F16375">
              <w:rPr>
                <w:sz w:val="18"/>
                <w:szCs w:val="18"/>
                <w:lang w:val="fr-FR"/>
              </w:rPr>
              <w:t>Modification et finalisation du</w:t>
            </w:r>
            <w:r w:rsidR="007B5A74" w:rsidRPr="00F16375">
              <w:rPr>
                <w:sz w:val="18"/>
                <w:szCs w:val="18"/>
                <w:lang w:val="fr-FR"/>
              </w:rPr>
              <w:t xml:space="preserve"> rapport initial</w:t>
            </w:r>
          </w:p>
        </w:tc>
        <w:tc>
          <w:tcPr>
            <w:tcW w:w="2773" w:type="dxa"/>
            <w:vAlign w:val="center"/>
          </w:tcPr>
          <w:p w14:paraId="482EC00F" w14:textId="77777777" w:rsidR="007B5A74" w:rsidRPr="00F16375" w:rsidRDefault="007B5A74" w:rsidP="000310EB">
            <w:pPr>
              <w:spacing w:before="20" w:after="20"/>
              <w:rPr>
                <w:sz w:val="18"/>
                <w:szCs w:val="18"/>
                <w:lang w:val="fr-FR"/>
              </w:rPr>
            </w:pPr>
            <w:r w:rsidRPr="00F16375">
              <w:rPr>
                <w:sz w:val="18"/>
                <w:szCs w:val="18"/>
                <w:lang w:val="fr-FR"/>
              </w:rPr>
              <w:t>Évaluateur</w:t>
            </w:r>
          </w:p>
        </w:tc>
      </w:tr>
      <w:tr w:rsidR="007B5A74" w:rsidRPr="00F16375" w14:paraId="063D971A" w14:textId="77777777" w:rsidTr="00A0241F">
        <w:trPr>
          <w:gridAfter w:val="1"/>
          <w:wAfter w:w="8" w:type="dxa"/>
        </w:trPr>
        <w:tc>
          <w:tcPr>
            <w:tcW w:w="767" w:type="dxa"/>
            <w:vMerge w:val="restart"/>
            <w:textDirection w:val="btLr"/>
            <w:vAlign w:val="center"/>
          </w:tcPr>
          <w:p w14:paraId="1F8D88BC" w14:textId="77777777" w:rsidR="007B5A74" w:rsidRPr="00F16375" w:rsidRDefault="007B5A74" w:rsidP="000310EB">
            <w:pPr>
              <w:spacing w:before="20" w:after="20"/>
              <w:ind w:left="113" w:right="113"/>
              <w:rPr>
                <w:sz w:val="18"/>
                <w:szCs w:val="18"/>
                <w:lang w:val="fr-FR"/>
              </w:rPr>
            </w:pPr>
            <w:r w:rsidRPr="00F16375">
              <w:rPr>
                <w:sz w:val="18"/>
                <w:szCs w:val="18"/>
                <w:lang w:val="fr-FR"/>
              </w:rPr>
              <w:t>2 SEMAINES</w:t>
            </w:r>
          </w:p>
        </w:tc>
        <w:tc>
          <w:tcPr>
            <w:tcW w:w="1218" w:type="dxa"/>
            <w:vMerge w:val="restart"/>
            <w:textDirection w:val="btLr"/>
            <w:vAlign w:val="center"/>
          </w:tcPr>
          <w:p w14:paraId="13C36260" w14:textId="77777777" w:rsidR="007B5A74" w:rsidRPr="00F16375" w:rsidRDefault="007B5A74" w:rsidP="000310EB">
            <w:pPr>
              <w:spacing w:before="20" w:after="20"/>
              <w:ind w:left="113" w:right="113"/>
              <w:jc w:val="left"/>
              <w:rPr>
                <w:sz w:val="18"/>
                <w:szCs w:val="18"/>
                <w:lang w:val="fr-FR"/>
              </w:rPr>
            </w:pPr>
            <w:r w:rsidRPr="00F16375">
              <w:rPr>
                <w:sz w:val="18"/>
                <w:szCs w:val="18"/>
                <w:lang w:val="fr-FR"/>
              </w:rPr>
              <w:t>Recueil de données</w:t>
            </w:r>
          </w:p>
          <w:p w14:paraId="49A1BAB1" w14:textId="77777777" w:rsidR="007B5A74" w:rsidRPr="00F16375" w:rsidRDefault="007B5A74" w:rsidP="000310EB">
            <w:pPr>
              <w:spacing w:before="20" w:after="20"/>
              <w:ind w:left="113" w:right="113"/>
              <w:jc w:val="left"/>
              <w:rPr>
                <w:sz w:val="18"/>
                <w:szCs w:val="18"/>
                <w:lang w:val="fr-FR"/>
              </w:rPr>
            </w:pPr>
            <w:r w:rsidRPr="00F16375">
              <w:rPr>
                <w:sz w:val="18"/>
                <w:szCs w:val="18"/>
                <w:lang w:val="fr-FR"/>
              </w:rPr>
              <w:t>Analyse des données</w:t>
            </w:r>
          </w:p>
          <w:p w14:paraId="5C83EC85" w14:textId="77777777" w:rsidR="007B5A74" w:rsidRPr="00F16375" w:rsidRDefault="007B5A74" w:rsidP="000310EB">
            <w:pPr>
              <w:spacing w:before="20" w:after="20"/>
              <w:ind w:left="113" w:right="113"/>
              <w:jc w:val="left"/>
              <w:rPr>
                <w:sz w:val="18"/>
                <w:szCs w:val="18"/>
                <w:lang w:val="fr-FR"/>
              </w:rPr>
            </w:pPr>
            <w:r w:rsidRPr="00F16375">
              <w:rPr>
                <w:sz w:val="18"/>
                <w:szCs w:val="18"/>
                <w:lang w:val="fr-FR"/>
              </w:rPr>
              <w:t>Projet de rapport</w:t>
            </w:r>
          </w:p>
        </w:tc>
        <w:tc>
          <w:tcPr>
            <w:tcW w:w="4988" w:type="dxa"/>
            <w:vAlign w:val="center"/>
          </w:tcPr>
          <w:p w14:paraId="4C158A73" w14:textId="77777777" w:rsidR="007B5A74" w:rsidRPr="00F16375" w:rsidRDefault="007B5A74" w:rsidP="000310EB">
            <w:pPr>
              <w:spacing w:before="20" w:after="20"/>
              <w:rPr>
                <w:sz w:val="18"/>
                <w:szCs w:val="18"/>
                <w:lang w:val="fr-FR"/>
              </w:rPr>
            </w:pPr>
            <w:r w:rsidRPr="00F16375">
              <w:rPr>
                <w:sz w:val="18"/>
                <w:szCs w:val="18"/>
                <w:lang w:val="fr-FR"/>
              </w:rPr>
              <w:t>Mission sur le terrain (si nécessaire) et entretiens</w:t>
            </w:r>
          </w:p>
        </w:tc>
        <w:tc>
          <w:tcPr>
            <w:tcW w:w="2773" w:type="dxa"/>
            <w:vAlign w:val="center"/>
          </w:tcPr>
          <w:p w14:paraId="716D3956" w14:textId="77777777" w:rsidR="007B5A74" w:rsidRPr="00F16375" w:rsidRDefault="007B5A74" w:rsidP="000310EB">
            <w:pPr>
              <w:spacing w:before="20" w:after="20"/>
              <w:rPr>
                <w:sz w:val="18"/>
                <w:szCs w:val="18"/>
                <w:lang w:val="fr-FR"/>
              </w:rPr>
            </w:pPr>
            <w:r w:rsidRPr="00F16375">
              <w:rPr>
                <w:sz w:val="18"/>
                <w:szCs w:val="18"/>
                <w:lang w:val="fr-FR"/>
              </w:rPr>
              <w:t>Évaluateur</w:t>
            </w:r>
          </w:p>
        </w:tc>
      </w:tr>
      <w:tr w:rsidR="007B5A74" w:rsidRPr="00F16375" w14:paraId="5F44D177" w14:textId="77777777" w:rsidTr="00A0241F">
        <w:trPr>
          <w:gridAfter w:val="1"/>
          <w:wAfter w:w="8" w:type="dxa"/>
        </w:trPr>
        <w:tc>
          <w:tcPr>
            <w:tcW w:w="767" w:type="dxa"/>
            <w:vMerge/>
            <w:textDirection w:val="btLr"/>
            <w:vAlign w:val="center"/>
          </w:tcPr>
          <w:p w14:paraId="03DA617E" w14:textId="77777777" w:rsidR="007B5A74" w:rsidRPr="00F16375" w:rsidRDefault="007B5A74" w:rsidP="000310EB">
            <w:pPr>
              <w:spacing w:before="20" w:after="20"/>
              <w:ind w:left="567" w:right="113" w:hanging="454"/>
              <w:rPr>
                <w:sz w:val="18"/>
                <w:szCs w:val="18"/>
                <w:lang w:val="fr-FR"/>
              </w:rPr>
            </w:pPr>
          </w:p>
        </w:tc>
        <w:tc>
          <w:tcPr>
            <w:tcW w:w="1218" w:type="dxa"/>
            <w:vMerge/>
            <w:textDirection w:val="btLr"/>
            <w:vAlign w:val="center"/>
          </w:tcPr>
          <w:p w14:paraId="6BDAD638" w14:textId="77777777" w:rsidR="007B5A74" w:rsidRPr="00F16375" w:rsidRDefault="007B5A74" w:rsidP="000310EB">
            <w:pPr>
              <w:spacing w:before="20" w:after="20"/>
              <w:ind w:left="567" w:right="113" w:hanging="454"/>
              <w:rPr>
                <w:sz w:val="18"/>
                <w:szCs w:val="18"/>
                <w:lang w:val="fr-FR"/>
              </w:rPr>
            </w:pPr>
          </w:p>
        </w:tc>
        <w:tc>
          <w:tcPr>
            <w:tcW w:w="4988" w:type="dxa"/>
            <w:vAlign w:val="center"/>
          </w:tcPr>
          <w:p w14:paraId="45590C11" w14:textId="77777777" w:rsidR="007B5A74" w:rsidRPr="00F16375" w:rsidRDefault="007B5A74" w:rsidP="000310EB">
            <w:pPr>
              <w:spacing w:before="20" w:after="20"/>
              <w:jc w:val="left"/>
              <w:rPr>
                <w:sz w:val="18"/>
                <w:szCs w:val="18"/>
                <w:lang w:val="fr-FR"/>
              </w:rPr>
            </w:pPr>
            <w:r w:rsidRPr="00F16375">
              <w:rPr>
                <w:sz w:val="18"/>
                <w:szCs w:val="18"/>
                <w:lang w:val="fr-FR"/>
              </w:rPr>
              <w:t>Débriefing oral des principaux résultats, conclusions et recommandations à la fin de la mission</w:t>
            </w:r>
          </w:p>
        </w:tc>
        <w:tc>
          <w:tcPr>
            <w:tcW w:w="2773" w:type="dxa"/>
            <w:vAlign w:val="center"/>
          </w:tcPr>
          <w:p w14:paraId="0430CD68" w14:textId="77777777" w:rsidR="007B5A74" w:rsidRPr="00F16375" w:rsidRDefault="007B5A74" w:rsidP="000310EB">
            <w:pPr>
              <w:spacing w:before="20" w:after="20"/>
              <w:rPr>
                <w:sz w:val="18"/>
                <w:szCs w:val="18"/>
                <w:lang w:val="fr-FR"/>
              </w:rPr>
            </w:pPr>
            <w:r w:rsidRPr="00F16375">
              <w:rPr>
                <w:sz w:val="18"/>
                <w:szCs w:val="18"/>
                <w:lang w:val="fr-FR"/>
              </w:rPr>
              <w:t>Évaluateur</w:t>
            </w:r>
          </w:p>
        </w:tc>
      </w:tr>
      <w:tr w:rsidR="007B5A74" w:rsidRPr="00F16375" w14:paraId="429F521D" w14:textId="77777777" w:rsidTr="00A0241F">
        <w:trPr>
          <w:gridAfter w:val="1"/>
          <w:wAfter w:w="8" w:type="dxa"/>
        </w:trPr>
        <w:tc>
          <w:tcPr>
            <w:tcW w:w="767" w:type="dxa"/>
            <w:vMerge/>
            <w:vAlign w:val="center"/>
          </w:tcPr>
          <w:p w14:paraId="6E24B565" w14:textId="77777777" w:rsidR="007B5A74" w:rsidRPr="00F16375" w:rsidRDefault="007B5A74" w:rsidP="000310EB">
            <w:pPr>
              <w:spacing w:before="20" w:after="20"/>
              <w:rPr>
                <w:sz w:val="18"/>
                <w:szCs w:val="18"/>
                <w:lang w:val="fr-FR"/>
              </w:rPr>
            </w:pPr>
          </w:p>
        </w:tc>
        <w:tc>
          <w:tcPr>
            <w:tcW w:w="1218" w:type="dxa"/>
            <w:vMerge/>
            <w:vAlign w:val="center"/>
          </w:tcPr>
          <w:p w14:paraId="114FC480" w14:textId="77777777" w:rsidR="007B5A74" w:rsidRPr="00F16375" w:rsidRDefault="007B5A74" w:rsidP="000310EB">
            <w:pPr>
              <w:spacing w:before="20" w:after="20"/>
              <w:rPr>
                <w:sz w:val="18"/>
                <w:szCs w:val="18"/>
                <w:lang w:val="fr-FR"/>
              </w:rPr>
            </w:pPr>
          </w:p>
        </w:tc>
        <w:tc>
          <w:tcPr>
            <w:tcW w:w="4988" w:type="dxa"/>
            <w:vAlign w:val="center"/>
          </w:tcPr>
          <w:p w14:paraId="3C32300D" w14:textId="77777777" w:rsidR="007B5A74" w:rsidRPr="00F16375" w:rsidRDefault="007B5A74" w:rsidP="000310EB">
            <w:pPr>
              <w:spacing w:before="20" w:after="20"/>
              <w:rPr>
                <w:sz w:val="18"/>
                <w:szCs w:val="18"/>
                <w:lang w:val="fr-FR"/>
              </w:rPr>
            </w:pPr>
            <w:r w:rsidRPr="00F16375">
              <w:rPr>
                <w:sz w:val="18"/>
                <w:szCs w:val="18"/>
                <w:lang w:val="fr-FR"/>
              </w:rPr>
              <w:t>Étude documentaire supplémentaire et/ou analyse des documents (si nécessaire)</w:t>
            </w:r>
          </w:p>
        </w:tc>
        <w:tc>
          <w:tcPr>
            <w:tcW w:w="2773" w:type="dxa"/>
            <w:vAlign w:val="center"/>
          </w:tcPr>
          <w:p w14:paraId="6C6A3C7C" w14:textId="77777777" w:rsidR="007B5A74" w:rsidRPr="00F16375" w:rsidRDefault="007B5A74" w:rsidP="000310EB">
            <w:pPr>
              <w:spacing w:before="20" w:after="20"/>
              <w:rPr>
                <w:sz w:val="18"/>
                <w:szCs w:val="18"/>
                <w:lang w:val="fr-FR"/>
              </w:rPr>
            </w:pPr>
            <w:r w:rsidRPr="00F16375">
              <w:rPr>
                <w:sz w:val="18"/>
                <w:szCs w:val="18"/>
                <w:lang w:val="fr-FR"/>
              </w:rPr>
              <w:t>Évaluateur</w:t>
            </w:r>
          </w:p>
        </w:tc>
      </w:tr>
      <w:tr w:rsidR="007B5A74" w:rsidRPr="00F16375" w14:paraId="55C40986" w14:textId="77777777" w:rsidTr="00A0241F">
        <w:trPr>
          <w:gridAfter w:val="1"/>
          <w:wAfter w:w="8" w:type="dxa"/>
          <w:trHeight w:val="486"/>
        </w:trPr>
        <w:tc>
          <w:tcPr>
            <w:tcW w:w="767" w:type="dxa"/>
            <w:vMerge/>
            <w:vAlign w:val="center"/>
          </w:tcPr>
          <w:p w14:paraId="751E001E" w14:textId="77777777" w:rsidR="007B5A74" w:rsidRPr="00F16375" w:rsidRDefault="007B5A74" w:rsidP="000310EB">
            <w:pPr>
              <w:spacing w:before="20" w:after="20"/>
              <w:rPr>
                <w:sz w:val="18"/>
                <w:szCs w:val="18"/>
                <w:lang w:val="fr-FR"/>
              </w:rPr>
            </w:pPr>
          </w:p>
        </w:tc>
        <w:tc>
          <w:tcPr>
            <w:tcW w:w="1218" w:type="dxa"/>
            <w:vMerge/>
            <w:vAlign w:val="center"/>
          </w:tcPr>
          <w:p w14:paraId="1AF77A15" w14:textId="77777777" w:rsidR="007B5A74" w:rsidRPr="00F16375" w:rsidRDefault="007B5A74" w:rsidP="000310EB">
            <w:pPr>
              <w:spacing w:before="20" w:after="20"/>
              <w:rPr>
                <w:sz w:val="18"/>
                <w:szCs w:val="18"/>
                <w:lang w:val="fr-FR"/>
              </w:rPr>
            </w:pPr>
          </w:p>
        </w:tc>
        <w:tc>
          <w:tcPr>
            <w:tcW w:w="4988" w:type="dxa"/>
            <w:vAlign w:val="center"/>
          </w:tcPr>
          <w:p w14:paraId="231342C9" w14:textId="6AC3C640" w:rsidR="007B5A74" w:rsidRPr="00F16375" w:rsidRDefault="007B5A74" w:rsidP="000310EB">
            <w:pPr>
              <w:spacing w:before="20" w:after="20"/>
              <w:rPr>
                <w:sz w:val="18"/>
                <w:szCs w:val="18"/>
                <w:lang w:val="fr-FR"/>
              </w:rPr>
            </w:pPr>
            <w:r w:rsidRPr="00F16375">
              <w:rPr>
                <w:sz w:val="18"/>
                <w:szCs w:val="18"/>
                <w:lang w:val="fr-FR"/>
              </w:rPr>
              <w:t>Projet de rapport à soumettre à la DACD (date limite :</w:t>
            </w:r>
            <w:r w:rsidR="003E1FDE" w:rsidRPr="00F16375">
              <w:rPr>
                <w:sz w:val="18"/>
                <w:szCs w:val="18"/>
                <w:lang w:val="fr-FR"/>
              </w:rPr>
              <w:t xml:space="preserve"> 15 </w:t>
            </w:r>
            <w:r w:rsidRPr="00F16375">
              <w:rPr>
                <w:sz w:val="18"/>
                <w:szCs w:val="18"/>
                <w:lang w:val="fr-FR"/>
              </w:rPr>
              <w:t>jours après la fin de la mission sur le terrain)</w:t>
            </w:r>
          </w:p>
        </w:tc>
        <w:tc>
          <w:tcPr>
            <w:tcW w:w="2773" w:type="dxa"/>
            <w:vAlign w:val="center"/>
          </w:tcPr>
          <w:p w14:paraId="34F5D39D" w14:textId="77777777" w:rsidR="007B5A74" w:rsidRPr="00F16375" w:rsidRDefault="007B5A74" w:rsidP="000310EB">
            <w:pPr>
              <w:spacing w:before="20" w:after="20"/>
              <w:rPr>
                <w:sz w:val="18"/>
                <w:szCs w:val="18"/>
                <w:lang w:val="fr-FR"/>
              </w:rPr>
            </w:pPr>
            <w:r w:rsidRPr="00F16375">
              <w:rPr>
                <w:sz w:val="18"/>
                <w:szCs w:val="18"/>
                <w:lang w:val="fr-FR"/>
              </w:rPr>
              <w:t>Évaluateur</w:t>
            </w:r>
          </w:p>
        </w:tc>
      </w:tr>
      <w:tr w:rsidR="00A36D8C" w:rsidRPr="00B52D2E" w14:paraId="7D893063" w14:textId="77777777" w:rsidTr="00A0241F">
        <w:trPr>
          <w:gridAfter w:val="1"/>
          <w:wAfter w:w="8" w:type="dxa"/>
          <w:trHeight w:val="473"/>
        </w:trPr>
        <w:tc>
          <w:tcPr>
            <w:tcW w:w="767" w:type="dxa"/>
            <w:vMerge w:val="restart"/>
            <w:textDirection w:val="btLr"/>
            <w:vAlign w:val="center"/>
          </w:tcPr>
          <w:p w14:paraId="5CAE2B33" w14:textId="77777777" w:rsidR="00A36D8C" w:rsidRPr="00F16375" w:rsidRDefault="00A36D8C" w:rsidP="000310EB">
            <w:pPr>
              <w:spacing w:before="20" w:after="20"/>
              <w:ind w:left="113" w:right="113"/>
              <w:rPr>
                <w:sz w:val="18"/>
                <w:szCs w:val="18"/>
                <w:lang w:val="fr-FR"/>
              </w:rPr>
            </w:pPr>
            <w:r w:rsidRPr="00F16375">
              <w:rPr>
                <w:sz w:val="18"/>
                <w:szCs w:val="18"/>
                <w:lang w:val="fr-FR"/>
              </w:rPr>
              <w:t>1 SEMAINE</w:t>
            </w:r>
          </w:p>
        </w:tc>
        <w:tc>
          <w:tcPr>
            <w:tcW w:w="1218" w:type="dxa"/>
            <w:vMerge w:val="restart"/>
            <w:textDirection w:val="btLr"/>
            <w:vAlign w:val="center"/>
          </w:tcPr>
          <w:p w14:paraId="20BC3558" w14:textId="77777777" w:rsidR="00A36D8C" w:rsidRPr="00F16375" w:rsidRDefault="00A36D8C" w:rsidP="000310EB">
            <w:pPr>
              <w:spacing w:before="20" w:after="20"/>
              <w:ind w:left="113" w:right="113"/>
              <w:jc w:val="left"/>
              <w:rPr>
                <w:sz w:val="18"/>
                <w:szCs w:val="18"/>
                <w:lang w:val="fr-FR"/>
              </w:rPr>
            </w:pPr>
            <w:r w:rsidRPr="00F16375">
              <w:rPr>
                <w:sz w:val="18"/>
                <w:szCs w:val="18"/>
                <w:lang w:val="fr-FR"/>
              </w:rPr>
              <w:t>Vérification des faits</w:t>
            </w:r>
          </w:p>
        </w:tc>
        <w:tc>
          <w:tcPr>
            <w:tcW w:w="4988" w:type="dxa"/>
            <w:vAlign w:val="center"/>
          </w:tcPr>
          <w:p w14:paraId="025C5EB2" w14:textId="0737A6A6" w:rsidR="00A36D8C" w:rsidRPr="00F16375" w:rsidRDefault="00A36D8C" w:rsidP="00A36D8C">
            <w:pPr>
              <w:spacing w:before="20" w:after="20"/>
              <w:rPr>
                <w:sz w:val="18"/>
                <w:szCs w:val="18"/>
                <w:lang w:val="fr-FR"/>
              </w:rPr>
            </w:pPr>
            <w:r w:rsidRPr="00F16375">
              <w:rPr>
                <w:sz w:val="18"/>
                <w:szCs w:val="18"/>
                <w:lang w:val="fr-FR"/>
              </w:rPr>
              <w:t>Vérification des faits par la DACD et transmission du rapport au chef de projet pour vérification des faits.</w:t>
            </w:r>
          </w:p>
        </w:tc>
        <w:tc>
          <w:tcPr>
            <w:tcW w:w="2773" w:type="dxa"/>
            <w:vAlign w:val="center"/>
          </w:tcPr>
          <w:p w14:paraId="2CA97F66" w14:textId="77777777" w:rsidR="00A36D8C" w:rsidRPr="00F16375" w:rsidRDefault="00A36D8C" w:rsidP="000310EB">
            <w:pPr>
              <w:spacing w:before="20" w:after="20"/>
              <w:rPr>
                <w:sz w:val="18"/>
                <w:szCs w:val="18"/>
                <w:lang w:val="fr-FR"/>
              </w:rPr>
            </w:pPr>
            <w:r w:rsidRPr="00F16375">
              <w:rPr>
                <w:sz w:val="18"/>
                <w:szCs w:val="18"/>
                <w:lang w:val="fr-FR"/>
              </w:rPr>
              <w:t>DACD (chef de file) et chef de projet</w:t>
            </w:r>
          </w:p>
        </w:tc>
      </w:tr>
      <w:tr w:rsidR="00A36D8C" w:rsidRPr="00F16375" w14:paraId="2B8C9D8F" w14:textId="77777777" w:rsidTr="00A0241F">
        <w:trPr>
          <w:gridAfter w:val="1"/>
          <w:wAfter w:w="8" w:type="dxa"/>
          <w:trHeight w:val="472"/>
        </w:trPr>
        <w:tc>
          <w:tcPr>
            <w:tcW w:w="767" w:type="dxa"/>
            <w:vMerge/>
            <w:textDirection w:val="btLr"/>
            <w:vAlign w:val="center"/>
          </w:tcPr>
          <w:p w14:paraId="31390273" w14:textId="77777777" w:rsidR="00A36D8C" w:rsidRPr="00F16375" w:rsidRDefault="00A36D8C" w:rsidP="000310EB">
            <w:pPr>
              <w:spacing w:before="20" w:after="20"/>
              <w:ind w:left="113" w:right="113"/>
              <w:rPr>
                <w:sz w:val="18"/>
                <w:szCs w:val="18"/>
                <w:lang w:val="fr-FR"/>
              </w:rPr>
            </w:pPr>
          </w:p>
        </w:tc>
        <w:tc>
          <w:tcPr>
            <w:tcW w:w="1218" w:type="dxa"/>
            <w:vMerge/>
            <w:textDirection w:val="btLr"/>
            <w:vAlign w:val="center"/>
          </w:tcPr>
          <w:p w14:paraId="731FBF5B" w14:textId="77777777" w:rsidR="00A36D8C" w:rsidRPr="00F16375" w:rsidRDefault="00A36D8C" w:rsidP="000310EB">
            <w:pPr>
              <w:spacing w:before="20" w:after="20"/>
              <w:ind w:left="113" w:right="113"/>
              <w:rPr>
                <w:sz w:val="18"/>
                <w:szCs w:val="18"/>
                <w:lang w:val="fr-FR"/>
              </w:rPr>
            </w:pPr>
          </w:p>
        </w:tc>
        <w:tc>
          <w:tcPr>
            <w:tcW w:w="4988" w:type="dxa"/>
            <w:vAlign w:val="center"/>
          </w:tcPr>
          <w:p w14:paraId="23FCEE23" w14:textId="68012928" w:rsidR="00A36D8C" w:rsidRPr="00F16375" w:rsidRDefault="00A36D8C" w:rsidP="000310EB">
            <w:pPr>
              <w:spacing w:before="20" w:after="20"/>
              <w:rPr>
                <w:sz w:val="18"/>
                <w:szCs w:val="18"/>
                <w:lang w:val="fr-FR"/>
              </w:rPr>
            </w:pPr>
            <w:r w:rsidRPr="00F16375">
              <w:rPr>
                <w:sz w:val="18"/>
                <w:szCs w:val="18"/>
                <w:lang w:val="fr-FR"/>
              </w:rPr>
              <w:t xml:space="preserve">Contrôle de la qualité du rapport </w:t>
            </w:r>
            <w:r w:rsidRPr="00F16375">
              <w:rPr>
                <w:sz w:val="18"/>
                <w:szCs w:val="18"/>
                <w:shd w:val="clear" w:color="auto" w:fill="FFFFFF" w:themeFill="background1"/>
                <w:lang w:val="fr-FR"/>
              </w:rPr>
              <w:t>(liste de contrôle formulaire 8) par la DACD.</w:t>
            </w:r>
          </w:p>
        </w:tc>
        <w:tc>
          <w:tcPr>
            <w:tcW w:w="2773" w:type="dxa"/>
            <w:vAlign w:val="center"/>
          </w:tcPr>
          <w:p w14:paraId="394873BB" w14:textId="1581AB9B" w:rsidR="00A36D8C" w:rsidRPr="00F16375" w:rsidRDefault="00A36D8C" w:rsidP="000310EB">
            <w:pPr>
              <w:spacing w:before="20" w:after="20"/>
              <w:rPr>
                <w:sz w:val="18"/>
                <w:szCs w:val="18"/>
                <w:lang w:val="fr-FR"/>
              </w:rPr>
            </w:pPr>
            <w:r w:rsidRPr="00F16375">
              <w:rPr>
                <w:sz w:val="18"/>
                <w:szCs w:val="18"/>
                <w:lang w:val="fr-FR"/>
              </w:rPr>
              <w:t>DACD</w:t>
            </w:r>
          </w:p>
        </w:tc>
      </w:tr>
      <w:tr w:rsidR="00A36D8C" w:rsidRPr="00F16375" w14:paraId="5A41BA9F" w14:textId="77777777" w:rsidTr="00A0241F">
        <w:trPr>
          <w:gridAfter w:val="1"/>
          <w:wAfter w:w="8" w:type="dxa"/>
          <w:trHeight w:val="558"/>
        </w:trPr>
        <w:tc>
          <w:tcPr>
            <w:tcW w:w="767" w:type="dxa"/>
            <w:vMerge/>
            <w:vAlign w:val="center"/>
          </w:tcPr>
          <w:p w14:paraId="13124FFC" w14:textId="77777777" w:rsidR="00A36D8C" w:rsidRPr="00F16375" w:rsidRDefault="00A36D8C" w:rsidP="000310EB">
            <w:pPr>
              <w:spacing w:before="20" w:after="20"/>
              <w:rPr>
                <w:sz w:val="18"/>
                <w:szCs w:val="18"/>
                <w:lang w:val="fr-FR"/>
              </w:rPr>
            </w:pPr>
          </w:p>
        </w:tc>
        <w:tc>
          <w:tcPr>
            <w:tcW w:w="1218" w:type="dxa"/>
            <w:vMerge/>
            <w:vAlign w:val="center"/>
          </w:tcPr>
          <w:p w14:paraId="40934080" w14:textId="77777777" w:rsidR="00A36D8C" w:rsidRPr="00F16375" w:rsidRDefault="00A36D8C" w:rsidP="000310EB">
            <w:pPr>
              <w:spacing w:before="20" w:after="20"/>
              <w:rPr>
                <w:sz w:val="18"/>
                <w:szCs w:val="18"/>
                <w:lang w:val="fr-FR"/>
              </w:rPr>
            </w:pPr>
          </w:p>
        </w:tc>
        <w:tc>
          <w:tcPr>
            <w:tcW w:w="4988" w:type="dxa"/>
            <w:vAlign w:val="center"/>
          </w:tcPr>
          <w:p w14:paraId="6C1E530D" w14:textId="52093B1C" w:rsidR="00A36D8C" w:rsidRPr="00F16375" w:rsidRDefault="00A36D8C" w:rsidP="00787CF4">
            <w:pPr>
              <w:spacing w:before="20" w:after="20"/>
              <w:rPr>
                <w:sz w:val="18"/>
                <w:szCs w:val="18"/>
                <w:lang w:val="fr-FR"/>
              </w:rPr>
            </w:pPr>
            <w:r w:rsidRPr="00F16375">
              <w:rPr>
                <w:sz w:val="18"/>
                <w:szCs w:val="18"/>
                <w:lang w:val="fr-FR"/>
              </w:rPr>
              <w:t>Corrections factuelles consolidées et commentaires destinés à l’évaluateur (changement de piste, commentaires électroniques)</w:t>
            </w:r>
          </w:p>
        </w:tc>
        <w:tc>
          <w:tcPr>
            <w:tcW w:w="2773" w:type="dxa"/>
            <w:vAlign w:val="center"/>
          </w:tcPr>
          <w:p w14:paraId="626510C8" w14:textId="77777777" w:rsidR="00A36D8C" w:rsidRPr="00F16375" w:rsidRDefault="00A36D8C" w:rsidP="000310EB">
            <w:pPr>
              <w:spacing w:before="20" w:after="20"/>
              <w:rPr>
                <w:sz w:val="18"/>
                <w:szCs w:val="18"/>
                <w:lang w:val="fr-FR"/>
              </w:rPr>
            </w:pPr>
            <w:r w:rsidRPr="00F16375">
              <w:rPr>
                <w:sz w:val="18"/>
                <w:szCs w:val="18"/>
                <w:lang w:val="fr-FR"/>
              </w:rPr>
              <w:t>DACD</w:t>
            </w:r>
          </w:p>
        </w:tc>
      </w:tr>
      <w:tr w:rsidR="007B5A74" w:rsidRPr="00F16375" w14:paraId="02AF3411" w14:textId="77777777" w:rsidTr="00A0241F">
        <w:trPr>
          <w:gridAfter w:val="1"/>
          <w:wAfter w:w="8" w:type="dxa"/>
        </w:trPr>
        <w:tc>
          <w:tcPr>
            <w:tcW w:w="767" w:type="dxa"/>
            <w:vMerge w:val="restart"/>
            <w:textDirection w:val="btLr"/>
            <w:vAlign w:val="center"/>
          </w:tcPr>
          <w:p w14:paraId="26A14A2B" w14:textId="77777777" w:rsidR="007B5A74" w:rsidRPr="00F16375" w:rsidRDefault="007B5A74" w:rsidP="000310EB">
            <w:pPr>
              <w:spacing w:before="20" w:after="20"/>
              <w:ind w:left="113" w:right="113"/>
              <w:rPr>
                <w:sz w:val="18"/>
                <w:szCs w:val="18"/>
                <w:lang w:val="fr-FR"/>
              </w:rPr>
            </w:pPr>
            <w:r w:rsidRPr="00F16375">
              <w:rPr>
                <w:sz w:val="18"/>
                <w:szCs w:val="18"/>
                <w:lang w:val="fr-FR"/>
              </w:rPr>
              <w:t>1 SEMAINE</w:t>
            </w:r>
          </w:p>
        </w:tc>
        <w:tc>
          <w:tcPr>
            <w:tcW w:w="1218" w:type="dxa"/>
            <w:vMerge w:val="restart"/>
            <w:textDirection w:val="btLr"/>
            <w:vAlign w:val="center"/>
          </w:tcPr>
          <w:p w14:paraId="05F9F634" w14:textId="2FCF2F06" w:rsidR="007B5A74" w:rsidRPr="00F16375" w:rsidRDefault="007B5A74" w:rsidP="00E654F4">
            <w:pPr>
              <w:spacing w:before="20" w:after="20"/>
              <w:ind w:left="113" w:right="113"/>
              <w:jc w:val="left"/>
              <w:rPr>
                <w:sz w:val="18"/>
                <w:szCs w:val="18"/>
                <w:lang w:val="fr-FR"/>
              </w:rPr>
            </w:pPr>
            <w:r w:rsidRPr="00F16375">
              <w:rPr>
                <w:sz w:val="18"/>
                <w:szCs w:val="18"/>
                <w:lang w:val="fr-FR"/>
              </w:rPr>
              <w:t>FINALIS</w:t>
            </w:r>
            <w:r w:rsidR="00E654F4" w:rsidRPr="00F16375">
              <w:rPr>
                <w:sz w:val="18"/>
                <w:szCs w:val="18"/>
                <w:lang w:val="fr-FR"/>
              </w:rPr>
              <w:t>ATION DU</w:t>
            </w:r>
            <w:r w:rsidRPr="00F16375">
              <w:rPr>
                <w:sz w:val="18"/>
                <w:szCs w:val="18"/>
                <w:lang w:val="fr-FR"/>
              </w:rPr>
              <w:t xml:space="preserve"> RAPPORT</w:t>
            </w:r>
            <w:r w:rsidR="00E654F4" w:rsidRPr="00F16375">
              <w:rPr>
                <w:sz w:val="18"/>
                <w:szCs w:val="18"/>
                <w:lang w:val="fr-FR"/>
              </w:rPr>
              <w:t xml:space="preserve"> </w:t>
            </w:r>
            <w:r w:rsidRPr="00F16375">
              <w:rPr>
                <w:sz w:val="18"/>
                <w:szCs w:val="18"/>
                <w:lang w:val="fr-FR"/>
              </w:rPr>
              <w:t>PISTE DE VÉRIFICATION</w:t>
            </w:r>
          </w:p>
        </w:tc>
        <w:tc>
          <w:tcPr>
            <w:tcW w:w="4988" w:type="dxa"/>
            <w:vAlign w:val="center"/>
          </w:tcPr>
          <w:p w14:paraId="6166D073" w14:textId="20771FF6" w:rsidR="007B5A74" w:rsidRPr="00F16375" w:rsidRDefault="00787CF4" w:rsidP="00787CF4">
            <w:pPr>
              <w:spacing w:before="20" w:after="20"/>
              <w:rPr>
                <w:sz w:val="18"/>
                <w:szCs w:val="18"/>
                <w:lang w:val="fr-FR"/>
              </w:rPr>
            </w:pPr>
            <w:r w:rsidRPr="00F16375">
              <w:rPr>
                <w:sz w:val="18"/>
                <w:szCs w:val="18"/>
                <w:lang w:val="fr-FR"/>
              </w:rPr>
              <w:t>Intégration d</w:t>
            </w:r>
            <w:r w:rsidR="007B5A74" w:rsidRPr="00F16375">
              <w:rPr>
                <w:sz w:val="18"/>
                <w:szCs w:val="18"/>
                <w:lang w:val="fr-FR"/>
              </w:rPr>
              <w:t>es</w:t>
            </w:r>
            <w:r w:rsidRPr="00F16375">
              <w:rPr>
                <w:sz w:val="18"/>
                <w:szCs w:val="18"/>
                <w:lang w:val="fr-FR"/>
              </w:rPr>
              <w:t xml:space="preserve"> corrections et suppression</w:t>
            </w:r>
            <w:r w:rsidR="007B5A74" w:rsidRPr="00F16375">
              <w:rPr>
                <w:sz w:val="18"/>
                <w:szCs w:val="18"/>
                <w:lang w:val="fr-FR"/>
              </w:rPr>
              <w:t xml:space="preserve"> </w:t>
            </w:r>
            <w:r w:rsidRPr="00F16375">
              <w:rPr>
                <w:sz w:val="18"/>
                <w:szCs w:val="18"/>
                <w:lang w:val="fr-FR"/>
              </w:rPr>
              <w:t>d</w:t>
            </w:r>
            <w:r w:rsidR="007B5A74" w:rsidRPr="00F16375">
              <w:rPr>
                <w:sz w:val="18"/>
                <w:szCs w:val="18"/>
                <w:lang w:val="fr-FR"/>
              </w:rPr>
              <w:t xml:space="preserve">es défauts de qualité du rapport.  </w:t>
            </w:r>
            <w:r w:rsidRPr="00F16375">
              <w:rPr>
                <w:sz w:val="18"/>
                <w:szCs w:val="18"/>
                <w:lang w:val="fr-FR"/>
              </w:rPr>
              <w:t>Explication des refus éventuels des corrections</w:t>
            </w:r>
            <w:r w:rsidR="007B5A74" w:rsidRPr="00F16375">
              <w:rPr>
                <w:sz w:val="18"/>
                <w:szCs w:val="18"/>
                <w:lang w:val="fr-FR"/>
              </w:rPr>
              <w:t>.</w:t>
            </w:r>
          </w:p>
        </w:tc>
        <w:tc>
          <w:tcPr>
            <w:tcW w:w="2773" w:type="dxa"/>
            <w:vAlign w:val="center"/>
          </w:tcPr>
          <w:p w14:paraId="4057C862" w14:textId="77777777" w:rsidR="007B5A74" w:rsidRPr="00F16375" w:rsidRDefault="007B5A74" w:rsidP="000310EB">
            <w:pPr>
              <w:spacing w:before="20" w:after="20"/>
              <w:rPr>
                <w:sz w:val="18"/>
                <w:szCs w:val="18"/>
                <w:lang w:val="fr-FR"/>
              </w:rPr>
            </w:pPr>
            <w:r w:rsidRPr="00F16375">
              <w:rPr>
                <w:sz w:val="18"/>
                <w:szCs w:val="18"/>
                <w:lang w:val="fr-FR"/>
              </w:rPr>
              <w:t>Évaluateur</w:t>
            </w:r>
          </w:p>
        </w:tc>
      </w:tr>
      <w:tr w:rsidR="007B5A74" w:rsidRPr="00F16375" w14:paraId="721B9884" w14:textId="77777777" w:rsidTr="00A0241F">
        <w:trPr>
          <w:gridAfter w:val="1"/>
          <w:wAfter w:w="8" w:type="dxa"/>
          <w:trHeight w:val="839"/>
        </w:trPr>
        <w:tc>
          <w:tcPr>
            <w:tcW w:w="767" w:type="dxa"/>
            <w:vMerge/>
            <w:vAlign w:val="center"/>
          </w:tcPr>
          <w:p w14:paraId="166D2933" w14:textId="77777777" w:rsidR="007B5A74" w:rsidRPr="00F16375" w:rsidRDefault="007B5A74" w:rsidP="000310EB">
            <w:pPr>
              <w:spacing w:before="20" w:after="20"/>
              <w:rPr>
                <w:sz w:val="18"/>
                <w:szCs w:val="18"/>
                <w:lang w:val="fr-FR"/>
              </w:rPr>
            </w:pPr>
          </w:p>
        </w:tc>
        <w:tc>
          <w:tcPr>
            <w:tcW w:w="1218" w:type="dxa"/>
            <w:vMerge/>
            <w:vAlign w:val="center"/>
          </w:tcPr>
          <w:p w14:paraId="74D245C5" w14:textId="77777777" w:rsidR="007B5A74" w:rsidRPr="00F16375" w:rsidRDefault="007B5A74" w:rsidP="000310EB">
            <w:pPr>
              <w:spacing w:before="20" w:after="20"/>
              <w:rPr>
                <w:sz w:val="18"/>
                <w:szCs w:val="18"/>
                <w:lang w:val="fr-FR"/>
              </w:rPr>
            </w:pPr>
          </w:p>
        </w:tc>
        <w:tc>
          <w:tcPr>
            <w:tcW w:w="4988" w:type="dxa"/>
            <w:vAlign w:val="center"/>
          </w:tcPr>
          <w:p w14:paraId="41CB88E8" w14:textId="78C8563B" w:rsidR="007B5A74" w:rsidRPr="00F16375" w:rsidRDefault="00787CF4" w:rsidP="000310EB">
            <w:pPr>
              <w:spacing w:before="20" w:after="20"/>
              <w:rPr>
                <w:sz w:val="18"/>
                <w:szCs w:val="18"/>
                <w:lang w:val="fr-FR"/>
              </w:rPr>
            </w:pPr>
            <w:r w:rsidRPr="00F16375">
              <w:rPr>
                <w:sz w:val="18"/>
                <w:szCs w:val="18"/>
                <w:lang w:val="fr-FR"/>
              </w:rPr>
              <w:t>Soumission de</w:t>
            </w:r>
            <w:r w:rsidR="007B5A74" w:rsidRPr="00F16375">
              <w:rPr>
                <w:sz w:val="18"/>
                <w:szCs w:val="18"/>
                <w:lang w:val="fr-FR"/>
              </w:rPr>
              <w:t xml:space="preserve"> la</w:t>
            </w:r>
            <w:r w:rsidRPr="00F16375">
              <w:rPr>
                <w:sz w:val="18"/>
                <w:szCs w:val="18"/>
                <w:lang w:val="fr-FR"/>
              </w:rPr>
              <w:t xml:space="preserve"> version finale du rapport (</w:t>
            </w:r>
            <w:r w:rsidR="007B5A74" w:rsidRPr="00F16375">
              <w:rPr>
                <w:sz w:val="18"/>
                <w:szCs w:val="18"/>
                <w:lang w:val="fr-FR"/>
              </w:rPr>
              <w:t>version avec balisage des modifications et réponse aux commentaires électroniques).</w:t>
            </w:r>
          </w:p>
        </w:tc>
        <w:tc>
          <w:tcPr>
            <w:tcW w:w="2773" w:type="dxa"/>
            <w:vAlign w:val="center"/>
          </w:tcPr>
          <w:p w14:paraId="38500D50" w14:textId="77777777" w:rsidR="007B5A74" w:rsidRPr="00F16375" w:rsidRDefault="007B5A74" w:rsidP="000310EB">
            <w:pPr>
              <w:spacing w:before="20" w:after="20"/>
              <w:rPr>
                <w:sz w:val="18"/>
                <w:szCs w:val="18"/>
                <w:lang w:val="fr-FR"/>
              </w:rPr>
            </w:pPr>
            <w:r w:rsidRPr="00F16375">
              <w:rPr>
                <w:sz w:val="18"/>
                <w:szCs w:val="18"/>
                <w:lang w:val="fr-FR"/>
              </w:rPr>
              <w:t>Évaluateur</w:t>
            </w:r>
          </w:p>
        </w:tc>
      </w:tr>
      <w:tr w:rsidR="007B5A74" w:rsidRPr="00F16375" w14:paraId="30B0A5BF" w14:textId="77777777" w:rsidTr="000310EB">
        <w:trPr>
          <w:gridAfter w:val="1"/>
          <w:wAfter w:w="8" w:type="dxa"/>
        </w:trPr>
        <w:tc>
          <w:tcPr>
            <w:tcW w:w="9746" w:type="dxa"/>
            <w:gridSpan w:val="4"/>
            <w:shd w:val="clear" w:color="auto" w:fill="7FC0DB"/>
            <w:vAlign w:val="center"/>
          </w:tcPr>
          <w:p w14:paraId="27B6F3B8" w14:textId="77777777" w:rsidR="007B5A74" w:rsidRPr="00F16375" w:rsidRDefault="007B5A74" w:rsidP="000310EB">
            <w:pPr>
              <w:spacing w:before="20" w:after="20"/>
              <w:rPr>
                <w:sz w:val="18"/>
                <w:szCs w:val="18"/>
                <w:lang w:val="fr-FR"/>
              </w:rPr>
            </w:pPr>
            <w:r w:rsidRPr="00F16375">
              <w:rPr>
                <w:sz w:val="18"/>
                <w:szCs w:val="18"/>
                <w:lang w:val="fr-FR"/>
              </w:rPr>
              <w:t>DIFFUSION</w:t>
            </w:r>
          </w:p>
        </w:tc>
      </w:tr>
      <w:tr w:rsidR="007B5A74" w:rsidRPr="00F16375" w14:paraId="5D65EEEF" w14:textId="77777777" w:rsidTr="00A0241F">
        <w:trPr>
          <w:gridAfter w:val="1"/>
          <w:wAfter w:w="8" w:type="dxa"/>
        </w:trPr>
        <w:tc>
          <w:tcPr>
            <w:tcW w:w="1985" w:type="dxa"/>
            <w:gridSpan w:val="2"/>
            <w:vMerge w:val="restart"/>
            <w:textDirection w:val="btLr"/>
            <w:vAlign w:val="center"/>
          </w:tcPr>
          <w:p w14:paraId="03D36A4E" w14:textId="77777777" w:rsidR="007B5A74" w:rsidRPr="00F16375" w:rsidRDefault="007B5A74" w:rsidP="000310EB">
            <w:pPr>
              <w:spacing w:before="20" w:after="20"/>
              <w:jc w:val="left"/>
              <w:rPr>
                <w:sz w:val="18"/>
                <w:szCs w:val="18"/>
                <w:lang w:val="fr-FR"/>
              </w:rPr>
            </w:pPr>
            <w:r w:rsidRPr="00F16375">
              <w:rPr>
                <w:sz w:val="18"/>
                <w:szCs w:val="18"/>
                <w:lang w:val="fr-FR"/>
              </w:rPr>
              <w:t>PROCHAINE SESSION DU CDIP</w:t>
            </w:r>
          </w:p>
        </w:tc>
        <w:tc>
          <w:tcPr>
            <w:tcW w:w="4988" w:type="dxa"/>
            <w:vAlign w:val="center"/>
          </w:tcPr>
          <w:p w14:paraId="60A1E49C" w14:textId="00CC273E" w:rsidR="007B5A74" w:rsidRPr="00F16375" w:rsidRDefault="00787CF4" w:rsidP="00787CF4">
            <w:pPr>
              <w:spacing w:before="20" w:after="20"/>
              <w:rPr>
                <w:sz w:val="18"/>
                <w:szCs w:val="18"/>
                <w:lang w:val="fr-FR"/>
              </w:rPr>
            </w:pPr>
            <w:r w:rsidRPr="00F16375">
              <w:rPr>
                <w:sz w:val="18"/>
                <w:szCs w:val="18"/>
                <w:lang w:val="fr-FR"/>
              </w:rPr>
              <w:t>Diffusion du r</w:t>
            </w:r>
            <w:r w:rsidR="007B5A74" w:rsidRPr="00F16375">
              <w:rPr>
                <w:sz w:val="18"/>
                <w:szCs w:val="18"/>
                <w:lang w:val="fr-FR"/>
              </w:rPr>
              <w:t>apport avec le matériel du CDIP</w:t>
            </w:r>
          </w:p>
        </w:tc>
        <w:tc>
          <w:tcPr>
            <w:tcW w:w="2773" w:type="dxa"/>
            <w:vAlign w:val="center"/>
          </w:tcPr>
          <w:p w14:paraId="3DCC304E" w14:textId="77777777" w:rsidR="007B5A74" w:rsidRPr="00F16375" w:rsidRDefault="007B5A74" w:rsidP="000310EB">
            <w:pPr>
              <w:spacing w:before="20" w:after="20"/>
              <w:rPr>
                <w:sz w:val="18"/>
                <w:szCs w:val="18"/>
                <w:lang w:val="fr-FR"/>
              </w:rPr>
            </w:pPr>
            <w:r w:rsidRPr="00F16375">
              <w:rPr>
                <w:sz w:val="18"/>
                <w:szCs w:val="18"/>
                <w:lang w:val="fr-FR"/>
              </w:rPr>
              <w:t>DACD</w:t>
            </w:r>
          </w:p>
        </w:tc>
      </w:tr>
      <w:tr w:rsidR="007B5A74" w:rsidRPr="00F16375" w14:paraId="1A1F7717" w14:textId="77777777" w:rsidTr="00A0241F">
        <w:trPr>
          <w:gridAfter w:val="1"/>
          <w:wAfter w:w="8" w:type="dxa"/>
        </w:trPr>
        <w:tc>
          <w:tcPr>
            <w:tcW w:w="1985" w:type="dxa"/>
            <w:gridSpan w:val="2"/>
            <w:vMerge/>
            <w:vAlign w:val="center"/>
          </w:tcPr>
          <w:p w14:paraId="2A8C356C" w14:textId="77777777" w:rsidR="007B5A74" w:rsidRPr="00F16375" w:rsidRDefault="007B5A74" w:rsidP="000310EB">
            <w:pPr>
              <w:spacing w:before="20" w:after="20"/>
              <w:rPr>
                <w:sz w:val="18"/>
                <w:szCs w:val="18"/>
                <w:lang w:val="fr-FR"/>
              </w:rPr>
            </w:pPr>
          </w:p>
        </w:tc>
        <w:tc>
          <w:tcPr>
            <w:tcW w:w="4988" w:type="dxa"/>
            <w:vAlign w:val="center"/>
          </w:tcPr>
          <w:p w14:paraId="5FEA279B" w14:textId="17F4CAFC" w:rsidR="007B5A74" w:rsidRPr="00F16375" w:rsidRDefault="00787CF4" w:rsidP="00787CF4">
            <w:pPr>
              <w:spacing w:before="20" w:after="20"/>
              <w:rPr>
                <w:sz w:val="18"/>
                <w:szCs w:val="18"/>
                <w:lang w:val="fr-FR"/>
              </w:rPr>
            </w:pPr>
            <w:r w:rsidRPr="00F16375">
              <w:rPr>
                <w:sz w:val="18"/>
                <w:szCs w:val="18"/>
                <w:lang w:val="fr-FR"/>
              </w:rPr>
              <w:t xml:space="preserve">Présentation du </w:t>
            </w:r>
            <w:r w:rsidR="007B5A74" w:rsidRPr="00F16375">
              <w:rPr>
                <w:sz w:val="18"/>
                <w:szCs w:val="18"/>
                <w:lang w:val="fr-FR"/>
              </w:rPr>
              <w:t>rapport au CDIP</w:t>
            </w:r>
          </w:p>
        </w:tc>
        <w:tc>
          <w:tcPr>
            <w:tcW w:w="2773" w:type="dxa"/>
            <w:vAlign w:val="center"/>
          </w:tcPr>
          <w:p w14:paraId="34FE4811" w14:textId="77777777" w:rsidR="007B5A74" w:rsidRPr="00F16375" w:rsidRDefault="007B5A74" w:rsidP="000310EB">
            <w:pPr>
              <w:spacing w:before="20" w:after="20"/>
              <w:rPr>
                <w:sz w:val="18"/>
                <w:szCs w:val="18"/>
                <w:lang w:val="fr-FR"/>
              </w:rPr>
            </w:pPr>
            <w:r w:rsidRPr="00F16375">
              <w:rPr>
                <w:sz w:val="18"/>
                <w:szCs w:val="18"/>
                <w:lang w:val="fr-FR"/>
              </w:rPr>
              <w:t>Évaluateur</w:t>
            </w:r>
          </w:p>
        </w:tc>
      </w:tr>
      <w:tr w:rsidR="007B5A74" w:rsidRPr="00F16375" w14:paraId="5C796D0D" w14:textId="77777777" w:rsidTr="00A0241F">
        <w:trPr>
          <w:gridAfter w:val="1"/>
          <w:wAfter w:w="8" w:type="dxa"/>
        </w:trPr>
        <w:tc>
          <w:tcPr>
            <w:tcW w:w="1985" w:type="dxa"/>
            <w:gridSpan w:val="2"/>
            <w:vMerge/>
            <w:vAlign w:val="center"/>
          </w:tcPr>
          <w:p w14:paraId="442868B3" w14:textId="77777777" w:rsidR="007B5A74" w:rsidRPr="00F16375" w:rsidRDefault="007B5A74" w:rsidP="000310EB">
            <w:pPr>
              <w:spacing w:before="20" w:after="20"/>
              <w:rPr>
                <w:sz w:val="18"/>
                <w:szCs w:val="18"/>
                <w:lang w:val="fr-FR"/>
              </w:rPr>
            </w:pPr>
          </w:p>
        </w:tc>
        <w:tc>
          <w:tcPr>
            <w:tcW w:w="4988" w:type="dxa"/>
            <w:vAlign w:val="center"/>
          </w:tcPr>
          <w:p w14:paraId="5D456F78" w14:textId="7DF2AC08" w:rsidR="007B5A74" w:rsidRPr="00F16375" w:rsidRDefault="00787CF4" w:rsidP="00787CF4">
            <w:pPr>
              <w:spacing w:before="20" w:after="20"/>
              <w:rPr>
                <w:sz w:val="18"/>
                <w:szCs w:val="18"/>
                <w:lang w:val="fr-FR"/>
              </w:rPr>
            </w:pPr>
            <w:r w:rsidRPr="00F16375">
              <w:rPr>
                <w:sz w:val="18"/>
                <w:szCs w:val="18"/>
                <w:lang w:val="fr-FR"/>
              </w:rPr>
              <w:t>Examen du</w:t>
            </w:r>
            <w:r w:rsidR="007B5A74" w:rsidRPr="00F16375">
              <w:rPr>
                <w:sz w:val="18"/>
                <w:szCs w:val="18"/>
                <w:lang w:val="fr-FR"/>
              </w:rPr>
              <w:t xml:space="preserve"> rapport</w:t>
            </w:r>
          </w:p>
        </w:tc>
        <w:tc>
          <w:tcPr>
            <w:tcW w:w="2773" w:type="dxa"/>
            <w:vAlign w:val="center"/>
          </w:tcPr>
          <w:p w14:paraId="4BD243A2" w14:textId="77777777" w:rsidR="007B5A74" w:rsidRPr="00F16375" w:rsidRDefault="007B5A74" w:rsidP="000310EB">
            <w:pPr>
              <w:spacing w:before="20" w:after="20"/>
              <w:rPr>
                <w:sz w:val="18"/>
                <w:szCs w:val="18"/>
                <w:lang w:val="fr-FR"/>
              </w:rPr>
            </w:pPr>
            <w:r w:rsidRPr="00F16375">
              <w:rPr>
                <w:sz w:val="18"/>
                <w:szCs w:val="18"/>
                <w:lang w:val="fr-FR"/>
              </w:rPr>
              <w:t>CDIP</w:t>
            </w:r>
          </w:p>
        </w:tc>
      </w:tr>
      <w:tr w:rsidR="007B5A74" w:rsidRPr="00B52D2E" w14:paraId="380FC6CE" w14:textId="77777777" w:rsidTr="00A0241F">
        <w:trPr>
          <w:gridAfter w:val="1"/>
          <w:wAfter w:w="8" w:type="dxa"/>
        </w:trPr>
        <w:tc>
          <w:tcPr>
            <w:tcW w:w="1985" w:type="dxa"/>
            <w:gridSpan w:val="2"/>
            <w:vMerge/>
            <w:vAlign w:val="center"/>
          </w:tcPr>
          <w:p w14:paraId="39596556" w14:textId="77777777" w:rsidR="007B5A74" w:rsidRPr="00F16375" w:rsidRDefault="007B5A74" w:rsidP="000310EB">
            <w:pPr>
              <w:spacing w:before="20" w:after="20"/>
              <w:rPr>
                <w:sz w:val="18"/>
                <w:szCs w:val="18"/>
                <w:lang w:val="fr-FR"/>
              </w:rPr>
            </w:pPr>
          </w:p>
        </w:tc>
        <w:tc>
          <w:tcPr>
            <w:tcW w:w="4988" w:type="dxa"/>
            <w:vAlign w:val="center"/>
          </w:tcPr>
          <w:p w14:paraId="35917760" w14:textId="77777777" w:rsidR="007B5A74" w:rsidRPr="00F16375" w:rsidRDefault="007B5A74" w:rsidP="000310EB">
            <w:pPr>
              <w:spacing w:before="20" w:after="20"/>
              <w:rPr>
                <w:sz w:val="18"/>
                <w:szCs w:val="18"/>
                <w:lang w:val="fr-FR"/>
              </w:rPr>
            </w:pPr>
            <w:r w:rsidRPr="00F16375">
              <w:rPr>
                <w:sz w:val="18"/>
                <w:szCs w:val="18"/>
                <w:lang w:val="fr-FR"/>
              </w:rPr>
              <w:t>Autres activités de diffusion (si prévues)</w:t>
            </w:r>
          </w:p>
        </w:tc>
        <w:tc>
          <w:tcPr>
            <w:tcW w:w="2773" w:type="dxa"/>
            <w:vAlign w:val="center"/>
          </w:tcPr>
          <w:p w14:paraId="289D5D44" w14:textId="77777777" w:rsidR="007B5A74" w:rsidRPr="00F16375" w:rsidRDefault="007B5A74" w:rsidP="000310EB">
            <w:pPr>
              <w:spacing w:before="20" w:after="20"/>
              <w:rPr>
                <w:sz w:val="18"/>
                <w:szCs w:val="18"/>
                <w:lang w:val="fr-FR"/>
              </w:rPr>
            </w:pPr>
            <w:r w:rsidRPr="00F16375">
              <w:rPr>
                <w:sz w:val="18"/>
                <w:szCs w:val="18"/>
                <w:lang w:val="fr-FR"/>
              </w:rPr>
              <w:t>DACD/chef de projet/CDIP</w:t>
            </w:r>
          </w:p>
        </w:tc>
      </w:tr>
    </w:tbl>
    <w:p w14:paraId="5A61F299" w14:textId="3FEC2C68" w:rsidR="007B5A74" w:rsidRPr="00F16375" w:rsidRDefault="007B5A74" w:rsidP="00A0241F">
      <w:pPr>
        <w:keepNext/>
        <w:keepLines/>
        <w:spacing w:before="320" w:line="252" w:lineRule="auto"/>
        <w:outlineLvl w:val="1"/>
        <w:rPr>
          <w:b/>
          <w:bCs/>
          <w:sz w:val="28"/>
          <w:szCs w:val="28"/>
          <w:lang w:val="fr-FR"/>
        </w:rPr>
      </w:pPr>
      <w:bookmarkStart w:id="195" w:name="_Toc83233155"/>
      <w:bookmarkStart w:id="196" w:name="_Toc102126453"/>
      <w:r w:rsidRPr="00F16375">
        <w:rPr>
          <w:b/>
          <w:bCs/>
          <w:sz w:val="28"/>
          <w:szCs w:val="28"/>
          <w:lang w:val="fr-FR"/>
        </w:rPr>
        <w:t>7.3</w:t>
      </w:r>
      <w:r w:rsidR="00E654F4" w:rsidRPr="00F16375">
        <w:rPr>
          <w:b/>
          <w:bCs/>
          <w:sz w:val="28"/>
          <w:szCs w:val="28"/>
          <w:lang w:val="fr-FR"/>
        </w:rPr>
        <w:tab/>
      </w:r>
      <w:r w:rsidRPr="00F16375">
        <w:rPr>
          <w:b/>
          <w:bCs/>
          <w:sz w:val="28"/>
          <w:szCs w:val="28"/>
          <w:lang w:val="fr-FR"/>
        </w:rPr>
        <w:t>Sélection d’évaluateurs indépendants</w:t>
      </w:r>
      <w:bookmarkEnd w:id="195"/>
      <w:bookmarkEnd w:id="196"/>
    </w:p>
    <w:p w14:paraId="7AA4B2D7" w14:textId="77777777" w:rsidR="007B5A74" w:rsidRPr="00F16375" w:rsidRDefault="007B5A74" w:rsidP="007B5A74">
      <w:pPr>
        <w:spacing w:after="120" w:line="252" w:lineRule="auto"/>
        <w:rPr>
          <w:rFonts w:eastAsia="Trebuchet MS"/>
          <w:bCs/>
          <w:szCs w:val="22"/>
          <w:lang w:val="fr-FR"/>
        </w:rPr>
      </w:pPr>
      <w:r w:rsidRPr="00F16375">
        <w:rPr>
          <w:rFonts w:eastAsia="Trebuchet MS"/>
          <w:bCs/>
          <w:szCs w:val="22"/>
          <w:lang w:val="fr-FR"/>
        </w:rPr>
        <w:t>Les évaluations des projets du Plan d’action pour le développement sont externes et indépendantes.  Les évaluateurs ne doivent pas avoir été impliqués dans la préparation ou la gestion des projets du Plan d’action pour le développement ni être bénéficiaires prévus.</w:t>
      </w:r>
    </w:p>
    <w:p w14:paraId="1B6DEB74" w14:textId="5F5D8170" w:rsidR="007B5A74" w:rsidRPr="00F16375" w:rsidRDefault="007B5A74" w:rsidP="007B5A74">
      <w:pPr>
        <w:spacing w:after="120" w:line="252" w:lineRule="auto"/>
        <w:rPr>
          <w:rFonts w:eastAsia="Trebuchet MS"/>
          <w:bCs/>
          <w:szCs w:val="22"/>
          <w:lang w:val="fr-FR"/>
        </w:rPr>
      </w:pPr>
      <w:r w:rsidRPr="00F16375">
        <w:rPr>
          <w:rFonts w:eastAsia="Trebuchet MS"/>
          <w:bCs/>
          <w:szCs w:val="22"/>
          <w:lang w:val="fr-FR"/>
        </w:rPr>
        <w:t xml:space="preserve">L’indépendance signifie également que les évaluateurs ne dépendent pas économiquement de l’OMPI ni des organisations partenaires du projet du Plan d’action pour le développement dans aucun des pays </w:t>
      </w:r>
      <w:r w:rsidR="002D18D6" w:rsidRPr="00F16375">
        <w:rPr>
          <w:rFonts w:eastAsia="Trebuchet MS"/>
          <w:bCs/>
          <w:szCs w:val="22"/>
          <w:lang w:val="fr-FR"/>
        </w:rPr>
        <w:t>bénéficiaires</w:t>
      </w:r>
      <w:r w:rsidRPr="00F16375">
        <w:rPr>
          <w:rFonts w:eastAsia="Trebuchet MS"/>
          <w:bCs/>
          <w:szCs w:val="22"/>
          <w:lang w:val="fr-FR"/>
        </w:rPr>
        <w:t xml:space="preserve"> (le cas échéant).  Les éventuels conflits d’intérêts doivent être abordés ouvertement et honnêtement.</w:t>
      </w:r>
    </w:p>
    <w:p w14:paraId="62EE72AB" w14:textId="77777777" w:rsidR="007B5A74" w:rsidRPr="00F16375" w:rsidRDefault="007B5A74" w:rsidP="007B5A74">
      <w:pPr>
        <w:spacing w:after="120" w:line="252" w:lineRule="auto"/>
        <w:rPr>
          <w:rFonts w:eastAsia="Trebuchet MS"/>
          <w:szCs w:val="22"/>
          <w:lang w:val="fr-FR"/>
        </w:rPr>
      </w:pPr>
      <w:r w:rsidRPr="00F16375">
        <w:rPr>
          <w:rFonts w:eastAsia="Trebuchet MS"/>
          <w:bCs/>
          <w:szCs w:val="22"/>
          <w:lang w:val="fr-FR"/>
        </w:rPr>
        <w:t xml:space="preserve">Les évaluateurs sont sélectionnés pour mener l’évaluation dans le cadre d’un processus transparent, sur la base de leurs compétences et de leur expérience pertinente.  </w:t>
      </w:r>
      <w:r w:rsidRPr="00F16375">
        <w:rPr>
          <w:rFonts w:eastAsia="Trebuchet MS"/>
          <w:szCs w:val="22"/>
          <w:lang w:val="fr-FR"/>
        </w:rPr>
        <w:t>Les évaluateurs de projets du Plan d’action pour le développement doivent être qualifiés pour leur travail.  Ils doivent avoir à la fois des compétences d’évaluation et une connaissance suffisante de la propriété intellectuelle pour comprendre le contenu du projet du Plan d’action pour le développement qu’ils évaluent.  Les compétences d’évaluation sont attestées par une expérience réussie d’évaluation dans un contexte de développement international.</w:t>
      </w:r>
    </w:p>
    <w:p w14:paraId="70B1E66E" w14:textId="77777777" w:rsidR="007B5A74" w:rsidRPr="00F16375" w:rsidRDefault="007B5A74" w:rsidP="007B5A74">
      <w:pPr>
        <w:spacing w:after="120" w:line="252" w:lineRule="auto"/>
        <w:rPr>
          <w:rFonts w:eastAsia="Trebuchet MS"/>
          <w:szCs w:val="22"/>
          <w:lang w:val="fr-FR"/>
        </w:rPr>
      </w:pPr>
      <w:r w:rsidRPr="00F16375">
        <w:rPr>
          <w:rFonts w:eastAsia="Trebuchet MS"/>
          <w:szCs w:val="22"/>
          <w:lang w:val="fr-FR"/>
        </w:rPr>
        <w:t>Les évaluateurs des projets du Plan d’action pour le développement peuvent travailler librement et sans interférence.  Ils reçoivent le soutien de la DACD et des chefs de projets.  Ils doivent bénéficier d’un accès à toutes les informations pertinentes.</w:t>
      </w:r>
    </w:p>
    <w:p w14:paraId="73E201C5" w14:textId="014CA3C1" w:rsidR="007B5A74" w:rsidRPr="00F16375" w:rsidRDefault="009100CD" w:rsidP="00AD6543">
      <w:pPr>
        <w:spacing w:before="220" w:after="160" w:line="252" w:lineRule="auto"/>
        <w:jc w:val="center"/>
        <w:rPr>
          <w:rFonts w:eastAsia="Trebuchet MS"/>
          <w:b/>
          <w:i/>
          <w:sz w:val="28"/>
          <w:szCs w:val="22"/>
          <w:lang w:val="fr-FR"/>
        </w:rPr>
      </w:pPr>
      <w:r w:rsidRPr="00F16375">
        <w:rPr>
          <w:rFonts w:eastAsia="Trebuchet MS"/>
          <w:b/>
          <w:i/>
          <w:noProof/>
          <w:sz w:val="28"/>
          <w:szCs w:val="22"/>
          <w:lang w:val="fr-CH" w:eastAsia="fr-CH"/>
        </w:rPr>
        <mc:AlternateContent>
          <mc:Choice Requires="wps">
            <w:drawing>
              <wp:anchor distT="0" distB="0" distL="114300" distR="114300" simplePos="0" relativeHeight="251686912" behindDoc="0" locked="0" layoutInCell="1" allowOverlap="1" wp14:anchorId="6E9ED61C" wp14:editId="76899EBC">
                <wp:simplePos x="0" y="0"/>
                <wp:positionH relativeFrom="column">
                  <wp:posOffset>137795</wp:posOffset>
                </wp:positionH>
                <wp:positionV relativeFrom="paragraph">
                  <wp:posOffset>355600</wp:posOffset>
                </wp:positionV>
                <wp:extent cx="5581650" cy="1485900"/>
                <wp:effectExtent l="0" t="0" r="19050" b="19050"/>
                <wp:wrapNone/>
                <wp:docPr id="2" name="Rounded Rectangle 2"/>
                <wp:cNvGraphicFramePr/>
                <a:graphic xmlns:a="http://schemas.openxmlformats.org/drawingml/2006/main">
                  <a:graphicData uri="http://schemas.microsoft.com/office/word/2010/wordprocessingShape">
                    <wps:wsp>
                      <wps:cNvSpPr/>
                      <wps:spPr>
                        <a:xfrm>
                          <a:off x="0" y="0"/>
                          <a:ext cx="5581650" cy="1485900"/>
                        </a:xfrm>
                        <a:prstGeom prst="roundRect">
                          <a:avLst/>
                        </a:prstGeom>
                        <a:solidFill>
                          <a:sysClr val="window" lastClr="FFFFFF"/>
                        </a:solidFill>
                        <a:ln w="12700" cap="flat" cmpd="sng" algn="ctr">
                          <a:solidFill>
                            <a:srgbClr val="2683C6"/>
                          </a:solidFill>
                          <a:prstDash val="solid"/>
                        </a:ln>
                        <a:effectLst/>
                      </wps:spPr>
                      <wps:txbx>
                        <w:txbxContent>
                          <w:p w14:paraId="50669303" w14:textId="77777777" w:rsidR="00133FF3" w:rsidRPr="007355B3" w:rsidRDefault="00133FF3" w:rsidP="00E654F4">
                            <w:pPr>
                              <w:pStyle w:val="ListParagraph"/>
                              <w:numPr>
                                <w:ilvl w:val="0"/>
                                <w:numId w:val="66"/>
                              </w:numPr>
                              <w:ind w:left="567" w:hanging="567"/>
                              <w:jc w:val="left"/>
                              <w:rPr>
                                <w:rFonts w:ascii="Arial" w:hAnsi="Arial"/>
                                <w:lang w:val="fr-FR"/>
                              </w:rPr>
                            </w:pPr>
                            <w:r w:rsidRPr="007355B3">
                              <w:rPr>
                                <w:rFonts w:ascii="Arial" w:hAnsi="Arial"/>
                                <w:lang w:val="fr-FR"/>
                              </w:rPr>
                              <w:t xml:space="preserve">Les évaluations des projets du Plan d’action pour le développement sont externes et indépendantes.  </w:t>
                            </w:r>
                          </w:p>
                          <w:p w14:paraId="0A22C9F6" w14:textId="3F00CDE7" w:rsidR="00133FF3" w:rsidRPr="007355B3" w:rsidRDefault="00133FF3" w:rsidP="00E654F4">
                            <w:pPr>
                              <w:pStyle w:val="ListParagraph"/>
                              <w:numPr>
                                <w:ilvl w:val="0"/>
                                <w:numId w:val="66"/>
                              </w:numPr>
                              <w:ind w:left="567" w:hanging="567"/>
                              <w:jc w:val="left"/>
                              <w:rPr>
                                <w:rFonts w:ascii="Arial" w:hAnsi="Arial"/>
                                <w:lang w:val="fr-FR"/>
                              </w:rPr>
                            </w:pPr>
                            <w:r w:rsidRPr="007355B3">
                              <w:rPr>
                                <w:rFonts w:ascii="Arial" w:hAnsi="Arial"/>
                                <w:lang w:val="fr-FR"/>
                              </w:rPr>
                              <w:t xml:space="preserve">Le but des évaluations est de : </w:t>
                            </w:r>
                          </w:p>
                          <w:p w14:paraId="73AA9D1C" w14:textId="470E8221" w:rsidR="00133FF3" w:rsidRPr="007355B3" w:rsidRDefault="00133FF3" w:rsidP="00E654F4">
                            <w:pPr>
                              <w:pStyle w:val="ListParagraph"/>
                              <w:numPr>
                                <w:ilvl w:val="0"/>
                                <w:numId w:val="67"/>
                              </w:numPr>
                              <w:ind w:left="1134" w:hanging="567"/>
                              <w:jc w:val="left"/>
                              <w:rPr>
                                <w:rFonts w:ascii="Arial" w:hAnsi="Arial"/>
                                <w:lang w:val="fr-FR"/>
                              </w:rPr>
                            </w:pPr>
                            <w:proofErr w:type="gramStart"/>
                            <w:r w:rsidRPr="007355B3">
                              <w:rPr>
                                <w:rFonts w:ascii="Arial" w:hAnsi="Arial"/>
                                <w:lang w:val="fr-FR"/>
                              </w:rPr>
                              <w:t>faire</w:t>
                            </w:r>
                            <w:proofErr w:type="gramEnd"/>
                            <w:r w:rsidRPr="007355B3">
                              <w:rPr>
                                <w:rFonts w:ascii="Arial" w:hAnsi="Arial"/>
                                <w:lang w:val="fr-FR"/>
                              </w:rPr>
                              <w:t xml:space="preserve"> en sorte que l’OMPI soit responsable vis-à-vis de ses États membres, et</w:t>
                            </w:r>
                          </w:p>
                          <w:p w14:paraId="735A2498" w14:textId="0F4D1BAD" w:rsidR="00133FF3" w:rsidRPr="007355B3" w:rsidRDefault="00133FF3" w:rsidP="00E654F4">
                            <w:pPr>
                              <w:pStyle w:val="ListParagraph"/>
                              <w:numPr>
                                <w:ilvl w:val="0"/>
                                <w:numId w:val="67"/>
                              </w:numPr>
                              <w:ind w:left="1134" w:hanging="567"/>
                              <w:jc w:val="left"/>
                              <w:rPr>
                                <w:rFonts w:ascii="Arial" w:hAnsi="Arial"/>
                                <w:lang w:val="fr-FR"/>
                              </w:rPr>
                            </w:pPr>
                            <w:proofErr w:type="gramStart"/>
                            <w:r w:rsidRPr="007355B3">
                              <w:rPr>
                                <w:rFonts w:ascii="Arial" w:hAnsi="Arial"/>
                                <w:lang w:val="fr-FR"/>
                              </w:rPr>
                              <w:t>tirer</w:t>
                            </w:r>
                            <w:proofErr w:type="gramEnd"/>
                            <w:r w:rsidRPr="007355B3">
                              <w:rPr>
                                <w:rFonts w:ascii="Arial" w:hAnsi="Arial"/>
                                <w:lang w:val="fr-FR"/>
                              </w:rPr>
                              <w:t xml:space="preserve"> les leçons de l’expérience pour améliorer la mise en œuvre des projets du Plan d’action pour le développement.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E9ED61C" id="Rounded Rectangle 2" o:spid="_x0000_s1058" style="position:absolute;left:0;text-align:left;margin-left:10.85pt;margin-top:28pt;width:439.5pt;height:117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" fillcolor="window" strokecolor="#2683c6" strokeweight="1pt">
                <v:textbox>
                  <w:txbxContent>
                    <w:p w14:paraId="50669303" w14:textId="77777777" w:rsidR="00133FF3" w:rsidRPr="007355B3" w:rsidRDefault="00133FF3" w:rsidP="00E654F4">
                      <w:pPr>
                        <w:pStyle w:val="ListParagraph"/>
                        <w:numPr>
                          <w:ilvl w:val="0"/>
                          <w:numId w:val="66"/>
                        </w:numPr>
                        <w:ind w:left="567" w:hanging="567"/>
                        <w:jc w:val="left"/>
                        <w:rPr>
                          <w:rFonts w:ascii="Arial" w:hAnsi="Arial"/>
                          <w:lang w:val="fr-FR"/>
                        </w:rPr>
                      </w:pPr>
                      <w:r w:rsidRPr="007355B3">
                        <w:rPr>
                          <w:rFonts w:ascii="Arial" w:hAnsi="Arial"/>
                          <w:lang w:val="fr-FR"/>
                        </w:rPr>
                        <w:t xml:space="preserve">Les évaluations des projets du Plan d’action pour le développement sont externes et indépendantes.  </w:t>
                      </w:r>
                    </w:p>
                    <w:p w14:paraId="0A22C9F6" w14:textId="3F00CDE7" w:rsidR="00133FF3" w:rsidRPr="007355B3" w:rsidRDefault="00133FF3" w:rsidP="00E654F4">
                      <w:pPr>
                        <w:pStyle w:val="ListParagraph"/>
                        <w:numPr>
                          <w:ilvl w:val="0"/>
                          <w:numId w:val="66"/>
                        </w:numPr>
                        <w:ind w:left="567" w:hanging="567"/>
                        <w:jc w:val="left"/>
                        <w:rPr>
                          <w:rFonts w:ascii="Arial" w:hAnsi="Arial"/>
                          <w:lang w:val="fr-FR"/>
                        </w:rPr>
                      </w:pPr>
                      <w:r w:rsidRPr="007355B3">
                        <w:rPr>
                          <w:rFonts w:ascii="Arial" w:hAnsi="Arial"/>
                          <w:lang w:val="fr-FR"/>
                        </w:rPr>
                        <w:t xml:space="preserve">Le but des évaluations est de : </w:t>
                      </w:r>
                    </w:p>
                    <w:p w14:paraId="73AA9D1C" w14:textId="470E8221" w:rsidR="00133FF3" w:rsidRPr="007355B3" w:rsidRDefault="00133FF3" w:rsidP="00E654F4">
                      <w:pPr>
                        <w:pStyle w:val="ListParagraph"/>
                        <w:numPr>
                          <w:ilvl w:val="0"/>
                          <w:numId w:val="67"/>
                        </w:numPr>
                        <w:ind w:left="1134" w:hanging="567"/>
                        <w:jc w:val="left"/>
                        <w:rPr>
                          <w:rFonts w:ascii="Arial" w:hAnsi="Arial"/>
                          <w:lang w:val="fr-FR"/>
                        </w:rPr>
                      </w:pPr>
                      <w:proofErr w:type="gramStart"/>
                      <w:r w:rsidRPr="007355B3">
                        <w:rPr>
                          <w:rFonts w:ascii="Arial" w:hAnsi="Arial"/>
                          <w:lang w:val="fr-FR"/>
                        </w:rPr>
                        <w:t>faire</w:t>
                      </w:r>
                      <w:proofErr w:type="gramEnd"/>
                      <w:r w:rsidRPr="007355B3">
                        <w:rPr>
                          <w:rFonts w:ascii="Arial" w:hAnsi="Arial"/>
                          <w:lang w:val="fr-FR"/>
                        </w:rPr>
                        <w:t xml:space="preserve"> en sorte que l’OMPI soit responsable vis-à-vis de ses États membres, et</w:t>
                      </w:r>
                    </w:p>
                    <w:p w14:paraId="735A2498" w14:textId="0F4D1BAD" w:rsidR="00133FF3" w:rsidRPr="007355B3" w:rsidRDefault="00133FF3" w:rsidP="00E654F4">
                      <w:pPr>
                        <w:pStyle w:val="ListParagraph"/>
                        <w:numPr>
                          <w:ilvl w:val="0"/>
                          <w:numId w:val="67"/>
                        </w:numPr>
                        <w:ind w:left="1134" w:hanging="567"/>
                        <w:jc w:val="left"/>
                        <w:rPr>
                          <w:rFonts w:ascii="Arial" w:hAnsi="Arial"/>
                          <w:lang w:val="fr-FR"/>
                        </w:rPr>
                      </w:pPr>
                      <w:proofErr w:type="gramStart"/>
                      <w:r w:rsidRPr="007355B3">
                        <w:rPr>
                          <w:rFonts w:ascii="Arial" w:hAnsi="Arial"/>
                          <w:lang w:val="fr-FR"/>
                        </w:rPr>
                        <w:t>tirer</w:t>
                      </w:r>
                      <w:proofErr w:type="gramEnd"/>
                      <w:r w:rsidRPr="007355B3">
                        <w:rPr>
                          <w:rFonts w:ascii="Arial" w:hAnsi="Arial"/>
                          <w:lang w:val="fr-FR"/>
                        </w:rPr>
                        <w:t xml:space="preserve"> les leçons de l’expérience pour améliorer la mise en œuvre des projets du Plan d’action pour le développement.</w:t>
                      </w:r>
                    </w:p>
                  </w:txbxContent>
                </v:textbox>
              </v:roundrect>
            </w:pict>
          </mc:Fallback>
        </mc:AlternateContent>
      </w:r>
      <w:r w:rsidR="00E654F4" w:rsidRPr="00F16375">
        <w:rPr>
          <w:rFonts w:eastAsia="Trebuchet MS"/>
          <w:b/>
          <w:i/>
          <w:sz w:val="28"/>
          <w:szCs w:val="22"/>
          <w:lang w:val="fr-FR"/>
        </w:rPr>
        <w:t>P</w:t>
      </w:r>
      <w:r w:rsidR="007B5A74" w:rsidRPr="00F16375">
        <w:rPr>
          <w:rFonts w:eastAsia="Trebuchet MS"/>
          <w:b/>
          <w:i/>
          <w:sz w:val="28"/>
          <w:szCs w:val="22"/>
          <w:lang w:val="fr-FR"/>
        </w:rPr>
        <w:t>rincipaux points à retenir</w:t>
      </w:r>
    </w:p>
    <w:p w14:paraId="406ACD7D" w14:textId="661651CA" w:rsidR="007B5A74" w:rsidRPr="00F16375" w:rsidRDefault="007B5A74" w:rsidP="007B5A74">
      <w:pPr>
        <w:spacing w:after="160" w:line="252" w:lineRule="auto"/>
        <w:jc w:val="center"/>
        <w:rPr>
          <w:rFonts w:eastAsia="Trebuchet MS"/>
          <w:b/>
          <w:i/>
          <w:sz w:val="28"/>
          <w:szCs w:val="22"/>
          <w:lang w:val="fr-FR"/>
        </w:rPr>
      </w:pPr>
    </w:p>
    <w:p w14:paraId="5C5A160A" w14:textId="77777777" w:rsidR="007B5A74" w:rsidRPr="00F16375" w:rsidRDefault="007B5A74" w:rsidP="007B5A74">
      <w:pPr>
        <w:keepNext/>
        <w:keepLines/>
        <w:spacing w:before="120" w:line="252" w:lineRule="auto"/>
        <w:outlineLvl w:val="1"/>
        <w:rPr>
          <w:b/>
          <w:bCs/>
          <w:sz w:val="28"/>
          <w:szCs w:val="28"/>
          <w:lang w:val="fr-FR"/>
        </w:rPr>
      </w:pPr>
    </w:p>
    <w:p w14:paraId="070C717A" w14:textId="77777777" w:rsidR="007B5A74" w:rsidRPr="00F16375" w:rsidRDefault="007B5A74" w:rsidP="007B5A74">
      <w:pPr>
        <w:keepNext/>
        <w:keepLines/>
        <w:spacing w:before="120" w:line="252" w:lineRule="auto"/>
        <w:outlineLvl w:val="1"/>
        <w:rPr>
          <w:b/>
          <w:bCs/>
          <w:sz w:val="28"/>
          <w:szCs w:val="28"/>
          <w:lang w:val="fr-FR"/>
        </w:rPr>
      </w:pPr>
    </w:p>
    <w:p w14:paraId="036A01C2" w14:textId="5F5F3E04" w:rsidR="007B5A74" w:rsidRDefault="007B5A74" w:rsidP="007B5A74">
      <w:pPr>
        <w:keepNext/>
        <w:keepLines/>
        <w:spacing w:before="120" w:line="252" w:lineRule="auto"/>
        <w:outlineLvl w:val="1"/>
        <w:rPr>
          <w:b/>
          <w:bCs/>
          <w:sz w:val="28"/>
          <w:szCs w:val="28"/>
          <w:lang w:val="fr-FR"/>
        </w:rPr>
      </w:pPr>
    </w:p>
    <w:p w14:paraId="63DB140A" w14:textId="77777777" w:rsidR="007355B3" w:rsidRPr="00F16375" w:rsidRDefault="007355B3" w:rsidP="007B5A74">
      <w:pPr>
        <w:keepNext/>
        <w:keepLines/>
        <w:spacing w:before="120" w:line="252" w:lineRule="auto"/>
        <w:outlineLvl w:val="1"/>
        <w:rPr>
          <w:b/>
          <w:bCs/>
          <w:sz w:val="28"/>
          <w:szCs w:val="28"/>
          <w:lang w:val="fr-FR"/>
        </w:rPr>
      </w:pPr>
    </w:p>
    <w:p w14:paraId="5AED2F52" w14:textId="6CC1DCB4" w:rsidR="007B5A74" w:rsidRPr="00F16375" w:rsidRDefault="007B5A74" w:rsidP="009100CD">
      <w:pPr>
        <w:keepNext/>
        <w:keepLines/>
        <w:tabs>
          <w:tab w:val="left" w:pos="567"/>
        </w:tabs>
        <w:spacing w:before="320" w:line="252" w:lineRule="auto"/>
        <w:outlineLvl w:val="1"/>
        <w:rPr>
          <w:b/>
          <w:bCs/>
          <w:sz w:val="28"/>
          <w:szCs w:val="28"/>
          <w:lang w:val="fr-FR"/>
        </w:rPr>
      </w:pPr>
      <w:bookmarkStart w:id="197" w:name="_Toc83233156"/>
      <w:bookmarkStart w:id="198" w:name="_Toc102126454"/>
      <w:r w:rsidRPr="00F16375">
        <w:rPr>
          <w:b/>
          <w:bCs/>
          <w:sz w:val="28"/>
          <w:szCs w:val="28"/>
          <w:lang w:val="fr-FR"/>
        </w:rPr>
        <w:t>7.4</w:t>
      </w:r>
      <w:r w:rsidR="00E654F4" w:rsidRPr="00F16375">
        <w:rPr>
          <w:b/>
          <w:bCs/>
          <w:sz w:val="28"/>
          <w:szCs w:val="28"/>
          <w:lang w:val="fr-FR"/>
        </w:rPr>
        <w:tab/>
      </w:r>
      <w:r w:rsidRPr="00F16375">
        <w:rPr>
          <w:b/>
          <w:bCs/>
          <w:sz w:val="28"/>
          <w:szCs w:val="28"/>
          <w:lang w:val="fr-FR"/>
        </w:rPr>
        <w:t>Recueil et présentation des données (informations)</w:t>
      </w:r>
      <w:bookmarkEnd w:id="197"/>
      <w:bookmarkEnd w:id="198"/>
    </w:p>
    <w:p w14:paraId="583D5486" w14:textId="77777777" w:rsidR="007B5A74" w:rsidRPr="00F16375" w:rsidRDefault="007B5A74" w:rsidP="00FC46F9">
      <w:pPr>
        <w:spacing w:before="220" w:after="120"/>
        <w:rPr>
          <w:rFonts w:eastAsia="Trebuchet MS"/>
          <w:szCs w:val="22"/>
          <w:lang w:val="fr-FR"/>
        </w:rPr>
      </w:pPr>
      <w:bookmarkStart w:id="199" w:name="_Toc76740419"/>
      <w:bookmarkStart w:id="200" w:name="_Toc76741086"/>
      <w:bookmarkStart w:id="201" w:name="_Toc76742576"/>
      <w:bookmarkStart w:id="202" w:name="_Toc76742650"/>
      <w:bookmarkStart w:id="203" w:name="_Toc83043290"/>
      <w:bookmarkStart w:id="204" w:name="_Toc83056622"/>
      <w:bookmarkStart w:id="205" w:name="_Toc83233157"/>
      <w:r w:rsidRPr="00F16375">
        <w:rPr>
          <w:rFonts w:eastAsia="Trebuchet MS"/>
          <w:szCs w:val="22"/>
          <w:lang w:val="fr-FR"/>
        </w:rPr>
        <w:t>Lors du recueil et de la présentation des données, gardez les points suivants à l’esprit :</w:t>
      </w:r>
      <w:bookmarkEnd w:id="199"/>
      <w:bookmarkEnd w:id="200"/>
      <w:bookmarkEnd w:id="201"/>
      <w:bookmarkEnd w:id="202"/>
      <w:bookmarkEnd w:id="203"/>
      <w:bookmarkEnd w:id="204"/>
      <w:bookmarkEnd w:id="205"/>
    </w:p>
    <w:p w14:paraId="161758A9" w14:textId="3A08037A" w:rsidR="007B5A74" w:rsidRPr="00F16375" w:rsidRDefault="007B5A74" w:rsidP="00FC46F9">
      <w:pPr>
        <w:pStyle w:val="ListParagraph"/>
        <w:numPr>
          <w:ilvl w:val="0"/>
          <w:numId w:val="68"/>
        </w:numPr>
        <w:ind w:left="567" w:hanging="567"/>
        <w:jc w:val="left"/>
        <w:rPr>
          <w:rFonts w:ascii="Arial" w:hAnsi="Arial"/>
          <w:lang w:val="fr-FR"/>
        </w:rPr>
      </w:pPr>
      <w:r w:rsidRPr="00F16375">
        <w:rPr>
          <w:rFonts w:ascii="Arial" w:hAnsi="Arial"/>
          <w:lang w:val="fr-FR"/>
        </w:rPr>
        <w:t xml:space="preserve">Tous les documents pertinents doivent être pris en compte, y compris, au minimum, le concept du projet du Plan d’action pour le développement, le document de projet du Plan d’action pour le développement, les rapports d’avancement et les </w:t>
      </w:r>
      <w:r w:rsidR="00243B1E" w:rsidRPr="00F16375">
        <w:rPr>
          <w:rFonts w:ascii="Arial" w:hAnsi="Arial"/>
          <w:lang w:val="fr-FR"/>
        </w:rPr>
        <w:t>réalisation</w:t>
      </w:r>
      <w:r w:rsidRPr="00F16375">
        <w:rPr>
          <w:rFonts w:ascii="Arial" w:hAnsi="Arial"/>
          <w:lang w:val="fr-FR"/>
        </w:rPr>
        <w:t>s du projet.</w:t>
      </w:r>
    </w:p>
    <w:p w14:paraId="18B115A7" w14:textId="77777777" w:rsidR="007B5A74" w:rsidRPr="00F16375" w:rsidRDefault="007B5A74" w:rsidP="00FC46F9">
      <w:pPr>
        <w:pStyle w:val="ListParagraph"/>
        <w:numPr>
          <w:ilvl w:val="0"/>
          <w:numId w:val="68"/>
        </w:numPr>
        <w:ind w:left="567" w:hanging="567"/>
        <w:jc w:val="left"/>
        <w:rPr>
          <w:rFonts w:ascii="Arial" w:hAnsi="Arial"/>
          <w:lang w:val="fr-FR"/>
        </w:rPr>
      </w:pPr>
      <w:r w:rsidRPr="00F16375">
        <w:rPr>
          <w:rFonts w:ascii="Arial" w:hAnsi="Arial"/>
          <w:lang w:val="fr-FR"/>
        </w:rPr>
        <w:t>Toutes les parties prenantes concernées doivent être consultées et avoir la possibilité de contribuer activement à l’évaluation.  Les critères d’identification des parties prenantes sont clairement définis.  Les évaluateurs doivent utiliser une approche participative qui facilite l’échange d’informations.</w:t>
      </w:r>
    </w:p>
    <w:p w14:paraId="5C985B5E" w14:textId="77777777" w:rsidR="007B5A74" w:rsidRPr="00F16375" w:rsidRDefault="007B5A74" w:rsidP="00FC46F9">
      <w:pPr>
        <w:pStyle w:val="ListParagraph"/>
        <w:numPr>
          <w:ilvl w:val="0"/>
          <w:numId w:val="68"/>
        </w:numPr>
        <w:ind w:left="567" w:hanging="567"/>
        <w:jc w:val="left"/>
        <w:rPr>
          <w:rFonts w:ascii="Arial" w:hAnsi="Arial"/>
          <w:lang w:val="fr-FR"/>
        </w:rPr>
      </w:pPr>
      <w:r w:rsidRPr="00F16375">
        <w:rPr>
          <w:rFonts w:ascii="Arial" w:hAnsi="Arial"/>
          <w:lang w:val="fr-FR"/>
        </w:rPr>
        <w:t>L’évaluation doit procéder à une validation croisée des sources d’information et à une évaluation critique de la validité et de la fiabilité des données.</w:t>
      </w:r>
    </w:p>
    <w:p w14:paraId="5BF60BB9" w14:textId="77777777" w:rsidR="007B5A74" w:rsidRPr="00F16375" w:rsidRDefault="007B5A74" w:rsidP="00FC46F9">
      <w:pPr>
        <w:pStyle w:val="ListParagraph"/>
        <w:numPr>
          <w:ilvl w:val="0"/>
          <w:numId w:val="68"/>
        </w:numPr>
        <w:ind w:left="567" w:hanging="567"/>
        <w:jc w:val="left"/>
        <w:rPr>
          <w:rFonts w:ascii="Arial" w:hAnsi="Arial"/>
          <w:lang w:val="fr-FR"/>
        </w:rPr>
      </w:pPr>
      <w:r w:rsidRPr="00F16375">
        <w:rPr>
          <w:rFonts w:ascii="Arial" w:hAnsi="Arial"/>
          <w:lang w:val="fr-FR"/>
        </w:rPr>
        <w:t>Les constatations, les conclusions et les recommandations sont présentées séparément, avec une distinction logique claire entre elles.  Les conclusions doivent provenir des résultats et les recommandations des conclusions.  Le rapport d’évaluation doit contenir une argumentation claire.</w:t>
      </w:r>
    </w:p>
    <w:p w14:paraId="092CAB9A" w14:textId="096A6AD1" w:rsidR="007B5A74" w:rsidRPr="00F16375" w:rsidRDefault="007B5A74" w:rsidP="00FC46F9">
      <w:pPr>
        <w:pStyle w:val="ListParagraph"/>
        <w:numPr>
          <w:ilvl w:val="0"/>
          <w:numId w:val="68"/>
        </w:numPr>
        <w:spacing w:after="220"/>
        <w:ind w:left="567" w:hanging="567"/>
        <w:jc w:val="left"/>
        <w:rPr>
          <w:rFonts w:ascii="Arial" w:hAnsi="Arial"/>
          <w:lang w:val="fr-FR"/>
        </w:rPr>
      </w:pPr>
      <w:r w:rsidRPr="00F16375">
        <w:rPr>
          <w:rFonts w:ascii="Arial" w:hAnsi="Arial"/>
          <w:lang w:val="fr-FR"/>
        </w:rPr>
        <w:t>Prot</w:t>
      </w:r>
      <w:r w:rsidR="007355B3">
        <w:rPr>
          <w:rFonts w:ascii="Arial" w:hAnsi="Arial"/>
          <w:lang w:val="fr-FR"/>
        </w:rPr>
        <w:t>ection de la confidentialité : l</w:t>
      </w:r>
      <w:r w:rsidRPr="00F16375">
        <w:rPr>
          <w:rFonts w:ascii="Arial" w:hAnsi="Arial"/>
          <w:lang w:val="fr-FR"/>
        </w:rPr>
        <w:t>’anonymat des informateurs individuels et la confidentialité des informations reçues par les évaluateurs sont protégés.</w:t>
      </w:r>
    </w:p>
    <w:p w14:paraId="11BFDBEF" w14:textId="60AC7EFE" w:rsidR="007B5A74" w:rsidRPr="00F16375" w:rsidRDefault="00FC46F9" w:rsidP="00A0241F">
      <w:pPr>
        <w:keepNext/>
        <w:keepLines/>
        <w:spacing w:before="320" w:line="252" w:lineRule="auto"/>
        <w:outlineLvl w:val="1"/>
        <w:rPr>
          <w:b/>
          <w:bCs/>
          <w:sz w:val="28"/>
          <w:szCs w:val="28"/>
          <w:lang w:val="fr-FR"/>
        </w:rPr>
      </w:pPr>
      <w:bookmarkStart w:id="206" w:name="_Toc83233158"/>
      <w:bookmarkStart w:id="207" w:name="_Toc102126455"/>
      <w:r w:rsidRPr="00F16375">
        <w:rPr>
          <w:b/>
          <w:bCs/>
          <w:sz w:val="28"/>
          <w:szCs w:val="28"/>
          <w:lang w:val="fr-FR"/>
        </w:rPr>
        <w:t>7.5</w:t>
      </w:r>
      <w:r w:rsidRPr="00F16375">
        <w:rPr>
          <w:b/>
          <w:bCs/>
          <w:sz w:val="28"/>
          <w:szCs w:val="28"/>
          <w:lang w:val="fr-FR"/>
        </w:rPr>
        <w:tab/>
      </w:r>
      <w:r w:rsidR="007B5A74" w:rsidRPr="00F16375">
        <w:rPr>
          <w:b/>
          <w:bCs/>
          <w:sz w:val="28"/>
          <w:szCs w:val="28"/>
          <w:lang w:val="fr-FR"/>
        </w:rPr>
        <w:t>Critères d’évaluation</w:t>
      </w:r>
      <w:bookmarkEnd w:id="206"/>
      <w:bookmarkEnd w:id="207"/>
    </w:p>
    <w:p w14:paraId="08652104" w14:textId="77777777" w:rsidR="007B5A74" w:rsidRPr="00F16375" w:rsidRDefault="007B5A74" w:rsidP="00FC46F9">
      <w:pPr>
        <w:pStyle w:val="ListParagraph"/>
        <w:numPr>
          <w:ilvl w:val="0"/>
          <w:numId w:val="69"/>
        </w:numPr>
        <w:spacing w:before="220"/>
        <w:ind w:left="567" w:hanging="567"/>
        <w:contextualSpacing w:val="0"/>
        <w:jc w:val="left"/>
        <w:rPr>
          <w:rFonts w:ascii="Arial" w:hAnsi="Arial"/>
          <w:lang w:val="fr-FR"/>
        </w:rPr>
      </w:pPr>
      <w:r w:rsidRPr="00F16375">
        <w:rPr>
          <w:rFonts w:ascii="Arial" w:hAnsi="Arial"/>
          <w:lang w:val="fr-FR"/>
        </w:rPr>
        <w:t>Les évaluations des projets du Plan d’action pour le développement sont commandées pour fournir une évaluation de qualité standardisée de la conception, de la mise en œuvre et des résultats des projets du Plan d’action pour le développement selon les cinq critères suivants :</w:t>
      </w:r>
    </w:p>
    <w:p w14:paraId="2AB04AFB" w14:textId="77777777" w:rsidR="007B5A74" w:rsidRPr="00F16375" w:rsidRDefault="007B5A74" w:rsidP="00FC46F9">
      <w:pPr>
        <w:pStyle w:val="ListParagraph"/>
        <w:numPr>
          <w:ilvl w:val="1"/>
          <w:numId w:val="69"/>
        </w:numPr>
        <w:ind w:left="1134" w:hanging="567"/>
        <w:jc w:val="left"/>
        <w:rPr>
          <w:rFonts w:ascii="Arial" w:hAnsi="Arial"/>
          <w:lang w:val="fr-FR"/>
        </w:rPr>
      </w:pPr>
      <w:r w:rsidRPr="00F16375">
        <w:rPr>
          <w:rFonts w:ascii="Arial" w:hAnsi="Arial"/>
          <w:b/>
          <w:lang w:val="fr-FR"/>
        </w:rPr>
        <w:t>Pertinence :</w:t>
      </w:r>
      <w:r w:rsidRPr="007355B3">
        <w:rPr>
          <w:rFonts w:ascii="Arial" w:hAnsi="Arial"/>
          <w:lang w:val="fr-FR"/>
        </w:rPr>
        <w:t xml:space="preserve"> </w:t>
      </w:r>
      <w:r w:rsidRPr="00F16375">
        <w:rPr>
          <w:rFonts w:ascii="Arial" w:hAnsi="Arial"/>
          <w:lang w:val="fr-FR"/>
        </w:rPr>
        <w:t>le</w:t>
      </w:r>
      <w:r w:rsidRPr="00F16375">
        <w:rPr>
          <w:rFonts w:ascii="Arial" w:hAnsi="Arial"/>
          <w:b/>
          <w:lang w:val="fr-FR"/>
        </w:rPr>
        <w:t xml:space="preserve"> </w:t>
      </w:r>
      <w:r w:rsidRPr="00F16375">
        <w:rPr>
          <w:rFonts w:ascii="Arial" w:hAnsi="Arial"/>
          <w:lang w:val="fr-FR"/>
        </w:rPr>
        <w:t xml:space="preserve">projet </w:t>
      </w:r>
      <w:proofErr w:type="spellStart"/>
      <w:r w:rsidRPr="00F16375">
        <w:rPr>
          <w:rFonts w:ascii="Arial" w:hAnsi="Arial"/>
          <w:lang w:val="fr-FR"/>
        </w:rPr>
        <w:t>a</w:t>
      </w:r>
      <w:r w:rsidRPr="00F16375">
        <w:rPr>
          <w:rFonts w:ascii="Arial" w:hAnsi="Arial"/>
          <w:lang w:val="fr-FR"/>
        </w:rPr>
        <w:noBreakHyphen/>
        <w:t>t</w:t>
      </w:r>
      <w:r w:rsidRPr="00F16375">
        <w:rPr>
          <w:rFonts w:ascii="Arial" w:hAnsi="Arial"/>
          <w:lang w:val="fr-FR"/>
        </w:rPr>
        <w:noBreakHyphen/>
        <w:t>il</w:t>
      </w:r>
      <w:proofErr w:type="spellEnd"/>
      <w:r w:rsidRPr="00F16375">
        <w:rPr>
          <w:rFonts w:ascii="Arial" w:hAnsi="Arial"/>
          <w:lang w:val="fr-FR"/>
        </w:rPr>
        <w:t xml:space="preserve"> répondu aux recommandations du Plan d’action pour le développement qu’il entendait traiter et aux besoins des bénéficiaires?</w:t>
      </w:r>
    </w:p>
    <w:p w14:paraId="48393F52" w14:textId="2533A4E6" w:rsidR="007B5A74" w:rsidRPr="00F16375" w:rsidRDefault="007B5A74" w:rsidP="00FC46F9">
      <w:pPr>
        <w:pStyle w:val="ListParagraph"/>
        <w:numPr>
          <w:ilvl w:val="1"/>
          <w:numId w:val="69"/>
        </w:numPr>
        <w:ind w:left="1134" w:hanging="567"/>
        <w:jc w:val="left"/>
        <w:rPr>
          <w:rFonts w:ascii="Arial" w:hAnsi="Arial"/>
          <w:lang w:val="fr-FR"/>
        </w:rPr>
      </w:pPr>
      <w:r w:rsidRPr="00F16375">
        <w:rPr>
          <w:rFonts w:ascii="Arial" w:hAnsi="Arial"/>
          <w:b/>
          <w:lang w:val="fr-FR"/>
        </w:rPr>
        <w:t>Cohérence :</w:t>
      </w:r>
      <w:r w:rsidRPr="00F16375">
        <w:rPr>
          <w:rFonts w:ascii="Arial" w:hAnsi="Arial"/>
          <w:lang w:val="fr-FR"/>
        </w:rPr>
        <w:t xml:space="preserve"> compatibilité du projet du Plan d’action pour le développement avec les programmes de l’OMPI, d’autres projets du Plan d’action pour le développement en cours ou terminés, et les politiques des pays </w:t>
      </w:r>
      <w:r w:rsidR="002D18D6" w:rsidRPr="00F16375">
        <w:rPr>
          <w:rFonts w:ascii="Arial" w:hAnsi="Arial"/>
          <w:lang w:val="fr-FR"/>
        </w:rPr>
        <w:t>bénéficiaires</w:t>
      </w:r>
      <w:r w:rsidRPr="00F16375">
        <w:rPr>
          <w:rFonts w:ascii="Arial" w:hAnsi="Arial"/>
          <w:lang w:val="fr-FR"/>
        </w:rPr>
        <w:t>.</w:t>
      </w:r>
    </w:p>
    <w:p w14:paraId="573F1936" w14:textId="2790EE6F" w:rsidR="007B5A74" w:rsidRPr="00F16375" w:rsidRDefault="007B5A74" w:rsidP="00FC46F9">
      <w:pPr>
        <w:pStyle w:val="ListParagraph"/>
        <w:numPr>
          <w:ilvl w:val="1"/>
          <w:numId w:val="69"/>
        </w:numPr>
        <w:ind w:left="1134" w:hanging="567"/>
        <w:jc w:val="left"/>
        <w:rPr>
          <w:rFonts w:ascii="Arial" w:hAnsi="Arial"/>
          <w:lang w:val="fr-FR"/>
        </w:rPr>
      </w:pPr>
      <w:r w:rsidRPr="00F16375">
        <w:rPr>
          <w:rFonts w:ascii="Arial" w:hAnsi="Arial"/>
          <w:b/>
          <w:lang w:val="fr-FR"/>
        </w:rPr>
        <w:t>Efficacité :</w:t>
      </w:r>
      <w:r w:rsidRPr="00F16375">
        <w:rPr>
          <w:rFonts w:ascii="Arial" w:hAnsi="Arial"/>
          <w:lang w:val="fr-FR"/>
        </w:rPr>
        <w:t xml:space="preserve"> dans quelle mesure le projet du Plan d’action pour le développement a produit ses </w:t>
      </w:r>
      <w:r w:rsidR="00243B1E" w:rsidRPr="00F16375">
        <w:rPr>
          <w:rFonts w:ascii="Arial" w:hAnsi="Arial"/>
          <w:lang w:val="fr-FR"/>
        </w:rPr>
        <w:t>réalisation</w:t>
      </w:r>
      <w:r w:rsidRPr="00F16375">
        <w:rPr>
          <w:rFonts w:ascii="Arial" w:hAnsi="Arial"/>
          <w:lang w:val="fr-FR"/>
        </w:rPr>
        <w:t>s et a pu ou peut générer les résultats attendus?  Si possible, les indicateurs du cadre logique doivent être utilisés (sinon, une explication est nécessaire).</w:t>
      </w:r>
    </w:p>
    <w:p w14:paraId="2AB70017" w14:textId="770987C8" w:rsidR="007B5A74" w:rsidRPr="00F16375" w:rsidRDefault="007B5A74" w:rsidP="00FC46F9">
      <w:pPr>
        <w:pStyle w:val="ListParagraph"/>
        <w:numPr>
          <w:ilvl w:val="1"/>
          <w:numId w:val="69"/>
        </w:numPr>
        <w:ind w:left="1134" w:hanging="567"/>
        <w:jc w:val="left"/>
        <w:rPr>
          <w:rFonts w:ascii="Arial" w:hAnsi="Arial"/>
          <w:lang w:val="fr-FR"/>
        </w:rPr>
      </w:pPr>
      <w:r w:rsidRPr="00F16375">
        <w:rPr>
          <w:rFonts w:ascii="Arial" w:hAnsi="Arial"/>
          <w:b/>
          <w:lang w:val="fr-FR"/>
        </w:rPr>
        <w:t>Efficience :</w:t>
      </w:r>
      <w:r w:rsidRPr="00F16375">
        <w:rPr>
          <w:rFonts w:ascii="Arial" w:hAnsi="Arial"/>
          <w:lang w:val="fr-FR"/>
        </w:rPr>
        <w:t xml:space="preserve"> dans quelle mesure le projet du Plan d’action pour le développement a produit ses </w:t>
      </w:r>
      <w:r w:rsidR="00243B1E" w:rsidRPr="00F16375">
        <w:rPr>
          <w:rFonts w:ascii="Arial" w:hAnsi="Arial"/>
          <w:lang w:val="fr-FR"/>
        </w:rPr>
        <w:t>réalisation</w:t>
      </w:r>
      <w:r w:rsidRPr="00F16375">
        <w:rPr>
          <w:rFonts w:ascii="Arial" w:hAnsi="Arial"/>
          <w:lang w:val="fr-FR"/>
        </w:rPr>
        <w:t>s en temps voulu et de manière économique?</w:t>
      </w:r>
    </w:p>
    <w:p w14:paraId="498B332B" w14:textId="77777777" w:rsidR="007B5A74" w:rsidRPr="00F16375" w:rsidRDefault="007B5A74" w:rsidP="00FC46F9">
      <w:pPr>
        <w:pStyle w:val="ListParagraph"/>
        <w:numPr>
          <w:ilvl w:val="1"/>
          <w:numId w:val="69"/>
        </w:numPr>
        <w:ind w:left="1134" w:hanging="567"/>
        <w:jc w:val="left"/>
        <w:rPr>
          <w:rFonts w:ascii="Arial" w:hAnsi="Arial"/>
          <w:lang w:val="fr-FR"/>
        </w:rPr>
      </w:pPr>
      <w:r w:rsidRPr="00F16375">
        <w:rPr>
          <w:rFonts w:ascii="Arial" w:hAnsi="Arial"/>
          <w:b/>
          <w:lang w:val="fr-FR"/>
        </w:rPr>
        <w:t>Durabilité :</w:t>
      </w:r>
      <w:r w:rsidRPr="00F16375">
        <w:rPr>
          <w:rFonts w:ascii="Arial" w:hAnsi="Arial"/>
          <w:lang w:val="fr-FR"/>
        </w:rPr>
        <w:t xml:space="preserve"> dans quelle mesure les bénéfices nets de l’intervention se maintiennent ou sont susceptibles de se maintenir?</w:t>
      </w:r>
    </w:p>
    <w:p w14:paraId="7C36D707" w14:textId="34BBEF90" w:rsidR="007B5A74" w:rsidRPr="00F16375" w:rsidRDefault="007B5A74" w:rsidP="007B5A74">
      <w:pPr>
        <w:spacing w:after="120" w:line="252" w:lineRule="auto"/>
        <w:rPr>
          <w:rFonts w:eastAsia="Trebuchet MS"/>
          <w:szCs w:val="22"/>
          <w:lang w:val="fr-FR"/>
        </w:rPr>
      </w:pPr>
      <w:r w:rsidRPr="00F16375">
        <w:rPr>
          <w:rFonts w:eastAsia="Trebuchet MS"/>
          <w:szCs w:val="22"/>
          <w:lang w:val="fr-FR"/>
        </w:rPr>
        <w:t>Étant donné la portée et la durée limitées des projets du Plan d’action pour le développement, l</w:t>
      </w:r>
      <w:r w:rsidR="00FD6C21" w:rsidRPr="00F16375">
        <w:rPr>
          <w:rFonts w:eastAsia="Trebuchet MS"/>
          <w:szCs w:val="22"/>
          <w:lang w:val="fr-FR"/>
        </w:rPr>
        <w:t xml:space="preserve">es </w:t>
      </w:r>
      <w:r w:rsidR="00FD6C21" w:rsidRPr="00F16375">
        <w:rPr>
          <w:rFonts w:eastAsia="Trebuchet MS"/>
          <w:bCs/>
          <w:szCs w:val="22"/>
          <w:lang w:val="fr-FR"/>
        </w:rPr>
        <w:t>effets</w:t>
      </w:r>
      <w:r w:rsidRPr="00F16375">
        <w:rPr>
          <w:rFonts w:eastAsia="Trebuchet MS"/>
          <w:szCs w:val="22"/>
          <w:lang w:val="fr-FR"/>
        </w:rPr>
        <w:t xml:space="preserve"> n</w:t>
      </w:r>
      <w:r w:rsidR="00FD6C21" w:rsidRPr="00F16375">
        <w:rPr>
          <w:rFonts w:eastAsia="Trebuchet MS"/>
          <w:szCs w:val="22"/>
          <w:lang w:val="fr-FR"/>
        </w:rPr>
        <w:t xml:space="preserve">e sont </w:t>
      </w:r>
      <w:r w:rsidRPr="00F16375">
        <w:rPr>
          <w:rFonts w:eastAsia="Trebuchet MS"/>
          <w:szCs w:val="22"/>
          <w:lang w:val="fr-FR"/>
        </w:rPr>
        <w:t>généralement pas encore évaluable</w:t>
      </w:r>
      <w:r w:rsidR="00FD6C21" w:rsidRPr="00F16375">
        <w:rPr>
          <w:rFonts w:eastAsia="Trebuchet MS"/>
          <w:szCs w:val="22"/>
          <w:lang w:val="fr-FR"/>
        </w:rPr>
        <w:t>s</w:t>
      </w:r>
      <w:r w:rsidRPr="00F16375">
        <w:rPr>
          <w:rFonts w:eastAsia="Trebuchet MS"/>
          <w:szCs w:val="22"/>
          <w:lang w:val="fr-FR"/>
        </w:rPr>
        <w:t xml:space="preserve">.  Avec des preuves claires, les évaluateurs pourraient choisir d’évaluer la probabilité que les résultats conduisent à </w:t>
      </w:r>
      <w:r w:rsidR="00FD6C21" w:rsidRPr="00F16375">
        <w:rPr>
          <w:rFonts w:eastAsia="Trebuchet MS"/>
          <w:szCs w:val="22"/>
          <w:lang w:val="fr-FR"/>
        </w:rPr>
        <w:t xml:space="preserve">des </w:t>
      </w:r>
      <w:r w:rsidR="00FD6C21" w:rsidRPr="00F16375">
        <w:rPr>
          <w:rFonts w:eastAsia="Trebuchet MS"/>
          <w:bCs/>
          <w:szCs w:val="22"/>
          <w:lang w:val="fr-FR"/>
        </w:rPr>
        <w:t>effets</w:t>
      </w:r>
      <w:r w:rsidRPr="00F16375">
        <w:rPr>
          <w:rFonts w:eastAsia="Trebuchet MS"/>
          <w:szCs w:val="22"/>
          <w:lang w:val="fr-FR"/>
        </w:rPr>
        <w:t>.</w:t>
      </w:r>
    </w:p>
    <w:p w14:paraId="5EE422A6" w14:textId="7057DF12" w:rsidR="007B5A74" w:rsidRPr="00F16375" w:rsidRDefault="00FC46F9" w:rsidP="00A0241F">
      <w:pPr>
        <w:keepNext/>
        <w:keepLines/>
        <w:spacing w:before="320" w:line="252" w:lineRule="auto"/>
        <w:outlineLvl w:val="1"/>
        <w:rPr>
          <w:b/>
          <w:bCs/>
          <w:sz w:val="28"/>
          <w:szCs w:val="28"/>
          <w:lang w:val="fr-FR"/>
        </w:rPr>
      </w:pPr>
      <w:bookmarkStart w:id="208" w:name="_Toc83233159"/>
      <w:bookmarkStart w:id="209" w:name="_Toc102126456"/>
      <w:r w:rsidRPr="00F16375">
        <w:rPr>
          <w:b/>
          <w:bCs/>
          <w:sz w:val="28"/>
          <w:szCs w:val="28"/>
          <w:lang w:val="fr-FR"/>
        </w:rPr>
        <w:t>7.6</w:t>
      </w:r>
      <w:r w:rsidRPr="00F16375">
        <w:rPr>
          <w:b/>
          <w:bCs/>
          <w:sz w:val="28"/>
          <w:szCs w:val="28"/>
          <w:lang w:val="fr-FR"/>
        </w:rPr>
        <w:tab/>
      </w:r>
      <w:r w:rsidR="007B5A74" w:rsidRPr="00F16375">
        <w:rPr>
          <w:b/>
          <w:bCs/>
          <w:sz w:val="28"/>
          <w:szCs w:val="28"/>
          <w:lang w:val="fr-FR"/>
        </w:rPr>
        <w:t>Rapport d’évaluation</w:t>
      </w:r>
      <w:bookmarkEnd w:id="208"/>
      <w:bookmarkEnd w:id="209"/>
    </w:p>
    <w:p w14:paraId="711224ED" w14:textId="77777777" w:rsidR="007B5A74" w:rsidRPr="00F16375" w:rsidRDefault="007B5A74" w:rsidP="007B5A74">
      <w:pPr>
        <w:spacing w:after="120" w:line="252" w:lineRule="auto"/>
        <w:rPr>
          <w:rFonts w:eastAsia="Trebuchet MS"/>
          <w:szCs w:val="22"/>
          <w:lang w:val="fr-FR"/>
        </w:rPr>
      </w:pPr>
      <w:r w:rsidRPr="00F16375">
        <w:rPr>
          <w:rFonts w:eastAsia="Trebuchet MS"/>
          <w:szCs w:val="22"/>
          <w:lang w:val="fr-FR"/>
        </w:rPr>
        <w:t>Les rapports d’évaluation doivent être compréhensibles pour le lecteur visé (DACD, CDIP, personnel de l’OMPI, autres utilisateurs visés).  Ils doivent être présentés dans un langage court et concis (20 pages maximum).  Si nécessaire, les termes techniques doivent être expliqués d’une manière compréhensible pour les lecteurs qui ne sont pas familiers avec l’évaluation ou la propriété intellectuelle.  Ils doivent contenir les éléments suivants :</w:t>
      </w:r>
    </w:p>
    <w:p w14:paraId="601F8425" w14:textId="7EFD113A" w:rsidR="007B5A74" w:rsidRPr="00F16375" w:rsidRDefault="007B5A74" w:rsidP="00111D7D">
      <w:pPr>
        <w:numPr>
          <w:ilvl w:val="0"/>
          <w:numId w:val="56"/>
        </w:numPr>
        <w:ind w:left="1134" w:hanging="567"/>
        <w:contextualSpacing/>
        <w:rPr>
          <w:rFonts w:eastAsia="Trebuchet MS"/>
          <w:bCs/>
          <w:szCs w:val="22"/>
          <w:lang w:val="fr-FR"/>
        </w:rPr>
      </w:pPr>
      <w:r w:rsidRPr="00F16375">
        <w:rPr>
          <w:rFonts w:eastAsia="Trebuchet MS"/>
          <w:bCs/>
          <w:szCs w:val="22"/>
          <w:lang w:val="fr-FR"/>
        </w:rPr>
        <w:t>Résumé : Il fournit une vue d’ensemble du rapport, en soulignant les principaux résultats, conclusions, recommandations et enseignements généraux.  Le contenu du résumé est représentatif de l’ensemble du rapport et doit être explicite sans consulter le corps du rapport.</w:t>
      </w:r>
    </w:p>
    <w:p w14:paraId="341D5696" w14:textId="02E932EB" w:rsidR="007B5A74" w:rsidRPr="00F16375" w:rsidRDefault="007B5A74" w:rsidP="00111D7D">
      <w:pPr>
        <w:numPr>
          <w:ilvl w:val="0"/>
          <w:numId w:val="56"/>
        </w:numPr>
        <w:ind w:left="1134" w:hanging="567"/>
        <w:contextualSpacing/>
        <w:rPr>
          <w:rFonts w:eastAsia="Trebuchet MS"/>
          <w:bCs/>
          <w:szCs w:val="22"/>
          <w:lang w:val="fr-FR"/>
        </w:rPr>
      </w:pPr>
      <w:r w:rsidRPr="00F16375">
        <w:rPr>
          <w:rFonts w:eastAsia="Trebuchet MS"/>
          <w:bCs/>
          <w:szCs w:val="22"/>
          <w:lang w:val="fr-FR"/>
        </w:rPr>
        <w:t>Qui a commandé l’évaluation, la portée de l’évaluation, les objectifs de l’évaluation, les principales questions d’évaluation.</w:t>
      </w:r>
    </w:p>
    <w:p w14:paraId="648F757B" w14:textId="4823118F" w:rsidR="007B5A74" w:rsidRPr="00F16375" w:rsidRDefault="007B5A74" w:rsidP="00111D7D">
      <w:pPr>
        <w:numPr>
          <w:ilvl w:val="0"/>
          <w:numId w:val="56"/>
        </w:numPr>
        <w:ind w:left="1134" w:hanging="567"/>
        <w:contextualSpacing/>
        <w:rPr>
          <w:rFonts w:eastAsia="Trebuchet MS"/>
          <w:bCs/>
          <w:szCs w:val="22"/>
          <w:lang w:val="fr-FR"/>
        </w:rPr>
      </w:pPr>
      <w:r w:rsidRPr="00F16375">
        <w:rPr>
          <w:rFonts w:eastAsia="Trebuchet MS"/>
          <w:bCs/>
          <w:szCs w:val="22"/>
          <w:lang w:val="fr-FR"/>
        </w:rPr>
        <w:t>Nom de l’évaluateur, divulgation d’éventuels conflits d’intérêts (le cas échéant).</w:t>
      </w:r>
    </w:p>
    <w:p w14:paraId="6E9AEA57" w14:textId="5F8326F4" w:rsidR="007B5A74" w:rsidRPr="00F16375" w:rsidRDefault="007B5A74" w:rsidP="00111D7D">
      <w:pPr>
        <w:numPr>
          <w:ilvl w:val="0"/>
          <w:numId w:val="56"/>
        </w:numPr>
        <w:ind w:left="1134" w:hanging="567"/>
        <w:contextualSpacing/>
        <w:rPr>
          <w:rFonts w:eastAsia="Trebuchet MS"/>
          <w:bCs/>
          <w:szCs w:val="22"/>
          <w:lang w:val="fr-FR"/>
        </w:rPr>
      </w:pPr>
      <w:r w:rsidRPr="00F16375">
        <w:rPr>
          <w:rFonts w:eastAsia="Trebuchet MS"/>
          <w:bCs/>
          <w:szCs w:val="22"/>
          <w:lang w:val="fr-FR"/>
        </w:rPr>
        <w:t>Contexte et historique du projet du Plan d’action pour le développement (par exemple, qui l’a proposé, quelles étaient les intentions et les attentes).</w:t>
      </w:r>
    </w:p>
    <w:p w14:paraId="481CF2B5" w14:textId="060C5B0E" w:rsidR="007B5A74" w:rsidRPr="00F16375" w:rsidRDefault="007B5A74" w:rsidP="00111D7D">
      <w:pPr>
        <w:numPr>
          <w:ilvl w:val="0"/>
          <w:numId w:val="56"/>
        </w:numPr>
        <w:ind w:left="1134" w:hanging="567"/>
        <w:contextualSpacing/>
        <w:rPr>
          <w:rFonts w:eastAsia="Trebuchet MS"/>
          <w:bCs/>
          <w:szCs w:val="22"/>
          <w:lang w:val="fr-FR"/>
        </w:rPr>
      </w:pPr>
      <w:r w:rsidRPr="00F16375">
        <w:rPr>
          <w:rFonts w:eastAsia="Trebuchet MS"/>
          <w:bCs/>
          <w:szCs w:val="22"/>
          <w:lang w:val="fr-FR"/>
        </w:rPr>
        <w:t>La stratégie d’intervention du projet du Plan d’action pour le développement, y compris les hypothèses sous</w:t>
      </w:r>
      <w:r w:rsidRPr="00F16375">
        <w:rPr>
          <w:rFonts w:eastAsia="Trebuchet MS"/>
          <w:bCs/>
          <w:szCs w:val="22"/>
          <w:lang w:val="fr-FR"/>
        </w:rPr>
        <w:noBreakHyphen/>
        <w:t>jacentes et les facteurs affectant le succès de l’intervention.</w:t>
      </w:r>
    </w:p>
    <w:p w14:paraId="1997E133" w14:textId="754DBADC" w:rsidR="007B5A74" w:rsidRPr="00F16375" w:rsidRDefault="007B5A74" w:rsidP="00111D7D">
      <w:pPr>
        <w:numPr>
          <w:ilvl w:val="0"/>
          <w:numId w:val="56"/>
        </w:numPr>
        <w:ind w:left="1134" w:hanging="567"/>
        <w:contextualSpacing/>
        <w:rPr>
          <w:rFonts w:eastAsia="Trebuchet MS"/>
          <w:bCs/>
          <w:szCs w:val="22"/>
          <w:lang w:val="fr-FR"/>
        </w:rPr>
      </w:pPr>
      <w:r w:rsidRPr="00F16375">
        <w:rPr>
          <w:rFonts w:eastAsia="Trebuchet MS"/>
          <w:bCs/>
          <w:szCs w:val="22"/>
          <w:lang w:val="fr-FR"/>
        </w:rPr>
        <w:t>La méthodologie, y compris les sources d’information utilisées (étude documentaire, entretiens, analyse de documents, observation personnelle, etc.).  Le rapport décrit les critères d’évaluation et la manière dont ils sont pondérés compte tenu des objectifs d’évaluation.</w:t>
      </w:r>
    </w:p>
    <w:p w14:paraId="72A71407" w14:textId="1C0F2B6A" w:rsidR="007B5A74" w:rsidRPr="00F16375" w:rsidRDefault="007B5A74" w:rsidP="00111D7D">
      <w:pPr>
        <w:numPr>
          <w:ilvl w:val="0"/>
          <w:numId w:val="56"/>
        </w:numPr>
        <w:ind w:left="1134" w:hanging="567"/>
        <w:contextualSpacing/>
        <w:rPr>
          <w:rFonts w:eastAsia="Trebuchet MS"/>
          <w:bCs/>
          <w:szCs w:val="22"/>
          <w:lang w:val="fr-FR"/>
        </w:rPr>
      </w:pPr>
      <w:r w:rsidRPr="00F16375">
        <w:rPr>
          <w:rFonts w:eastAsia="Trebuchet MS"/>
          <w:bCs/>
          <w:szCs w:val="22"/>
          <w:lang w:val="fr-FR"/>
        </w:rPr>
        <w:t>Les limites de l’évaluation, c’est</w:t>
      </w:r>
      <w:r w:rsidRPr="00F16375">
        <w:rPr>
          <w:rFonts w:eastAsia="Trebuchet MS"/>
          <w:bCs/>
          <w:szCs w:val="22"/>
          <w:lang w:val="fr-FR"/>
        </w:rPr>
        <w:noBreakHyphen/>
        <w:t>à</w:t>
      </w:r>
      <w:r w:rsidRPr="00F16375">
        <w:rPr>
          <w:rFonts w:eastAsia="Trebuchet MS"/>
          <w:bCs/>
          <w:szCs w:val="22"/>
          <w:lang w:val="fr-FR"/>
        </w:rPr>
        <w:noBreakHyphen/>
        <w:t>dire les facteurs qui restreignent la capacité de l’évaluateur à effectuer l’évaluation.</w:t>
      </w:r>
    </w:p>
    <w:p w14:paraId="0EB83AB8" w14:textId="08E79641" w:rsidR="007B5A74" w:rsidRPr="00F16375" w:rsidRDefault="007B5A74" w:rsidP="00111D7D">
      <w:pPr>
        <w:numPr>
          <w:ilvl w:val="0"/>
          <w:numId w:val="56"/>
        </w:numPr>
        <w:ind w:left="1134" w:hanging="567"/>
        <w:contextualSpacing/>
        <w:rPr>
          <w:rFonts w:eastAsia="Trebuchet MS"/>
          <w:bCs/>
          <w:szCs w:val="22"/>
          <w:lang w:val="fr-FR"/>
        </w:rPr>
      </w:pPr>
      <w:r w:rsidRPr="00F16375">
        <w:rPr>
          <w:rFonts w:eastAsia="Trebuchet MS"/>
          <w:bCs/>
          <w:szCs w:val="22"/>
          <w:lang w:val="fr-FR"/>
        </w:rPr>
        <w:t>Constatations et évaluation du projet sur la base des critères d’évaluation standard (voir ci</w:t>
      </w:r>
      <w:r w:rsidRPr="00F16375">
        <w:rPr>
          <w:rFonts w:eastAsia="Trebuchet MS"/>
          <w:bCs/>
          <w:szCs w:val="22"/>
          <w:lang w:val="fr-FR"/>
        </w:rPr>
        <w:noBreakHyphen/>
        <w:t>dessus).</w:t>
      </w:r>
    </w:p>
    <w:p w14:paraId="4CB16728" w14:textId="20AF6AD4" w:rsidR="007B5A74" w:rsidRPr="00F16375" w:rsidRDefault="007B5A74" w:rsidP="00111D7D">
      <w:pPr>
        <w:numPr>
          <w:ilvl w:val="0"/>
          <w:numId w:val="56"/>
        </w:numPr>
        <w:ind w:left="1134" w:hanging="567"/>
        <w:contextualSpacing/>
        <w:rPr>
          <w:rFonts w:eastAsia="Trebuchet MS"/>
          <w:bCs/>
          <w:szCs w:val="22"/>
          <w:lang w:val="fr-FR"/>
        </w:rPr>
      </w:pPr>
      <w:r w:rsidRPr="00F16375">
        <w:rPr>
          <w:rFonts w:eastAsia="Trebuchet MS"/>
          <w:bCs/>
          <w:szCs w:val="22"/>
          <w:lang w:val="fr-FR"/>
        </w:rPr>
        <w:t>Conclusions tirées des constatations et de l’évaluation.</w:t>
      </w:r>
    </w:p>
    <w:p w14:paraId="4CCF39DB" w14:textId="5DF6C557" w:rsidR="007B5A74" w:rsidRPr="00F16375" w:rsidRDefault="007B5A74" w:rsidP="00111D7D">
      <w:pPr>
        <w:numPr>
          <w:ilvl w:val="0"/>
          <w:numId w:val="56"/>
        </w:numPr>
        <w:ind w:left="1134" w:hanging="567"/>
        <w:contextualSpacing/>
        <w:rPr>
          <w:rFonts w:eastAsia="Trebuchet MS"/>
          <w:bCs/>
          <w:szCs w:val="22"/>
          <w:lang w:val="fr-FR"/>
        </w:rPr>
      </w:pPr>
      <w:r w:rsidRPr="00F16375">
        <w:rPr>
          <w:rFonts w:eastAsia="Trebuchet MS"/>
          <w:bCs/>
          <w:szCs w:val="22"/>
          <w:lang w:val="fr-FR"/>
        </w:rPr>
        <w:t>Recommandations clairement formulées, qui peuvent être mises en œuvre de manière réaliste et qui sont pratiques.  Les recommandations sont structurées en fonction de leur destinataire.  Les recommandations ne doivent être adressées qu’aux destinataires du rapport.</w:t>
      </w:r>
    </w:p>
    <w:p w14:paraId="44EB559C" w14:textId="77777777" w:rsidR="007B5A74" w:rsidRPr="00F16375" w:rsidRDefault="007B5A74" w:rsidP="00111D7D">
      <w:pPr>
        <w:numPr>
          <w:ilvl w:val="0"/>
          <w:numId w:val="56"/>
        </w:numPr>
        <w:spacing w:after="220"/>
        <w:ind w:left="1134" w:hanging="567"/>
        <w:rPr>
          <w:rFonts w:eastAsia="Trebuchet MS"/>
          <w:szCs w:val="22"/>
          <w:lang w:val="fr-FR"/>
        </w:rPr>
      </w:pPr>
      <w:r w:rsidRPr="00F16375">
        <w:rPr>
          <w:rFonts w:eastAsia="Trebuchet MS"/>
          <w:bCs/>
          <w:szCs w:val="22"/>
          <w:lang w:val="fr-FR"/>
        </w:rPr>
        <w:t xml:space="preserve">Les listes complètes des personnes interrogées et des autres sources d’information sont incluses dans une annexe au rapport afin de </w:t>
      </w:r>
      <w:r w:rsidRPr="00F16375">
        <w:rPr>
          <w:rFonts w:eastAsia="Trebuchet MS"/>
          <w:szCs w:val="22"/>
          <w:lang w:val="fr-FR"/>
        </w:rPr>
        <w:t>pouvoir évaluer l</w:t>
      </w:r>
      <w:r w:rsidRPr="00F16375">
        <w:rPr>
          <w:rFonts w:eastAsia="Trebuchet MS"/>
          <w:bCs/>
          <w:szCs w:val="22"/>
          <w:lang w:val="fr-FR"/>
        </w:rPr>
        <w:t>’exactitude des informations.</w:t>
      </w:r>
      <w:r w:rsidRPr="00F16375">
        <w:rPr>
          <w:rFonts w:eastAsia="Trebuchet MS"/>
          <w:szCs w:val="22"/>
          <w:lang w:val="fr-FR"/>
        </w:rPr>
        <w:t xml:space="preserve"> </w:t>
      </w:r>
      <w:r w:rsidRPr="00F16375">
        <w:rPr>
          <w:rFonts w:eastAsia="Trebuchet MS"/>
          <w:bCs/>
          <w:szCs w:val="22"/>
          <w:lang w:val="fr-FR"/>
        </w:rPr>
        <w:t xml:space="preserve"> </w:t>
      </w:r>
    </w:p>
    <w:p w14:paraId="13400D5A" w14:textId="1B10F3E9" w:rsidR="007B5A74" w:rsidRPr="00F16375" w:rsidRDefault="00111D7D" w:rsidP="005B576E">
      <w:pPr>
        <w:jc w:val="center"/>
        <w:rPr>
          <w:i/>
          <w:sz w:val="28"/>
          <w:szCs w:val="28"/>
          <w:lang w:val="fr-FR"/>
        </w:rPr>
      </w:pPr>
      <w:r w:rsidRPr="00F16375">
        <w:rPr>
          <w:rFonts w:eastAsia="Trebuchet MS"/>
          <w:b/>
          <w:i/>
          <w:sz w:val="28"/>
          <w:szCs w:val="22"/>
          <w:lang w:val="fr-FR"/>
        </w:rPr>
        <w:t>Principaux points à retenir</w:t>
      </w:r>
    </w:p>
    <w:p w14:paraId="1B4CFAB5" w14:textId="77777777" w:rsidR="007B5A74" w:rsidRPr="00F16375" w:rsidRDefault="007B5A74" w:rsidP="007B5A74">
      <w:pPr>
        <w:spacing w:after="160" w:line="252" w:lineRule="auto"/>
        <w:jc w:val="both"/>
        <w:rPr>
          <w:rFonts w:eastAsia="Trebuchet MS"/>
          <w:szCs w:val="22"/>
          <w:lang w:val="fr-FR"/>
        </w:rPr>
      </w:pPr>
      <w:r w:rsidRPr="00F16375">
        <w:rPr>
          <w:rFonts w:eastAsia="Trebuchet MS"/>
          <w:noProof/>
          <w:szCs w:val="22"/>
          <w:lang w:val="fr-CH" w:eastAsia="fr-CH"/>
        </w:rPr>
        <mc:AlternateContent>
          <mc:Choice Requires="wps">
            <w:drawing>
              <wp:anchor distT="0" distB="0" distL="114300" distR="114300" simplePos="0" relativeHeight="251687936" behindDoc="0" locked="0" layoutInCell="1" allowOverlap="1" wp14:anchorId="45E20B8D" wp14:editId="0BE1FBCA">
                <wp:simplePos x="0" y="0"/>
                <wp:positionH relativeFrom="column">
                  <wp:posOffset>114300</wp:posOffset>
                </wp:positionH>
                <wp:positionV relativeFrom="paragraph">
                  <wp:posOffset>138716</wp:posOffset>
                </wp:positionV>
                <wp:extent cx="5543550" cy="1517650"/>
                <wp:effectExtent l="0" t="0" r="19050" b="25400"/>
                <wp:wrapNone/>
                <wp:docPr id="28707" name="Rounded Rectangle 28707"/>
                <wp:cNvGraphicFramePr/>
                <a:graphic xmlns:a="http://schemas.openxmlformats.org/drawingml/2006/main">
                  <a:graphicData uri="http://schemas.microsoft.com/office/word/2010/wordprocessingShape">
                    <wps:wsp>
                      <wps:cNvSpPr/>
                      <wps:spPr>
                        <a:xfrm>
                          <a:off x="0" y="0"/>
                          <a:ext cx="5543550" cy="1517650"/>
                        </a:xfrm>
                        <a:prstGeom prst="roundRect">
                          <a:avLst/>
                        </a:prstGeom>
                        <a:solidFill>
                          <a:sysClr val="window" lastClr="FFFFFF"/>
                        </a:solidFill>
                        <a:ln w="12700" cap="flat" cmpd="sng" algn="ctr">
                          <a:solidFill>
                            <a:srgbClr val="75BDA7"/>
                          </a:solidFill>
                          <a:prstDash val="solid"/>
                        </a:ln>
                        <a:effectLst/>
                      </wps:spPr>
                      <wps:txbx>
                        <w:txbxContent>
                          <w:p w14:paraId="3E882C6F" w14:textId="77777777" w:rsidR="00133FF3" w:rsidRPr="009100CD" w:rsidRDefault="00133FF3" w:rsidP="00111D7D">
                            <w:pPr>
                              <w:pStyle w:val="ListParagraph"/>
                              <w:numPr>
                                <w:ilvl w:val="0"/>
                                <w:numId w:val="70"/>
                              </w:numPr>
                              <w:ind w:left="567" w:hanging="567"/>
                              <w:jc w:val="left"/>
                              <w:rPr>
                                <w:rFonts w:ascii="Arial" w:hAnsi="Arial"/>
                                <w:lang w:val="fr-FR"/>
                              </w:rPr>
                            </w:pPr>
                            <w:r w:rsidRPr="009100CD">
                              <w:rPr>
                                <w:rFonts w:ascii="Arial" w:hAnsi="Arial"/>
                                <w:lang w:val="fr-FR"/>
                              </w:rPr>
                              <w:t>Le rapport d’évaluation est présenté par l’évaluateur externe au CDIP.</w:t>
                            </w:r>
                          </w:p>
                          <w:p w14:paraId="091D7099" w14:textId="77777777" w:rsidR="00133FF3" w:rsidRPr="009100CD" w:rsidRDefault="00133FF3" w:rsidP="00111D7D">
                            <w:pPr>
                              <w:pStyle w:val="ListParagraph"/>
                              <w:numPr>
                                <w:ilvl w:val="0"/>
                                <w:numId w:val="70"/>
                              </w:numPr>
                              <w:ind w:left="567" w:hanging="567"/>
                              <w:jc w:val="left"/>
                              <w:rPr>
                                <w:rFonts w:ascii="Arial" w:hAnsi="Arial"/>
                                <w:lang w:val="fr-FR"/>
                              </w:rPr>
                            </w:pPr>
                            <w:r w:rsidRPr="009100CD">
                              <w:rPr>
                                <w:rFonts w:ascii="Arial" w:hAnsi="Arial"/>
                                <w:lang w:val="fr-FR"/>
                              </w:rPr>
                              <w:t>Il doit refléter clairement les principaux résultats, recommandations et conclusions des évaluations.</w:t>
                            </w:r>
                          </w:p>
                          <w:p w14:paraId="497561FE" w14:textId="77777777" w:rsidR="00133FF3" w:rsidRPr="009100CD" w:rsidRDefault="00133FF3" w:rsidP="00111D7D">
                            <w:pPr>
                              <w:pStyle w:val="ListParagraph"/>
                              <w:numPr>
                                <w:ilvl w:val="0"/>
                                <w:numId w:val="70"/>
                              </w:numPr>
                              <w:ind w:left="567" w:hanging="567"/>
                              <w:jc w:val="left"/>
                              <w:rPr>
                                <w:rFonts w:ascii="Arial" w:hAnsi="Arial"/>
                                <w:lang w:val="fr-FR"/>
                              </w:rPr>
                            </w:pPr>
                            <w:r w:rsidRPr="009100CD">
                              <w:rPr>
                                <w:rFonts w:ascii="Arial" w:hAnsi="Arial"/>
                                <w:lang w:val="fr-FR"/>
                              </w:rPr>
                              <w:t>Sur la base du rapport d’évaluation, le CDIP peut opter pour une phase II du projet (étendre le champ d’application du projet ou l’étendre à d’autres pays), intégrer le projet dans les travaux de l’OMPI, ou clôturer le projet et s’appuyer sur les enseignements tirés.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5E20B8D" id="Rounded Rectangle 28707" o:spid="_x0000_s1059" style="position:absolute;left:0;text-align:left;margin-left:9pt;margin-top:10.9pt;width:436.5pt;height:119.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" fillcolor="window" strokecolor="#75bda7" strokeweight="1pt">
                <v:textbox>
                  <w:txbxContent>
                    <w:p w14:paraId="3E882C6F" w14:textId="77777777" w:rsidR="00133FF3" w:rsidRPr="009100CD" w:rsidRDefault="00133FF3" w:rsidP="00111D7D">
                      <w:pPr>
                        <w:pStyle w:val="ListParagraph"/>
                        <w:numPr>
                          <w:ilvl w:val="0"/>
                          <w:numId w:val="70"/>
                        </w:numPr>
                        <w:ind w:left="567" w:hanging="567"/>
                        <w:jc w:val="left"/>
                        <w:rPr>
                          <w:rFonts w:ascii="Arial" w:hAnsi="Arial"/>
                          <w:lang w:val="fr-FR"/>
                        </w:rPr>
                      </w:pPr>
                      <w:r w:rsidRPr="009100CD">
                        <w:rPr>
                          <w:rFonts w:ascii="Arial" w:hAnsi="Arial"/>
                          <w:lang w:val="fr-FR"/>
                        </w:rPr>
                        <w:t>Le rapport d’évaluation est présenté par l’évaluateur externe au CDIP.</w:t>
                      </w:r>
                    </w:p>
                    <w:p w14:paraId="091D7099" w14:textId="77777777" w:rsidR="00133FF3" w:rsidRPr="009100CD" w:rsidRDefault="00133FF3" w:rsidP="00111D7D">
                      <w:pPr>
                        <w:pStyle w:val="ListParagraph"/>
                        <w:numPr>
                          <w:ilvl w:val="0"/>
                          <w:numId w:val="70"/>
                        </w:numPr>
                        <w:ind w:left="567" w:hanging="567"/>
                        <w:jc w:val="left"/>
                        <w:rPr>
                          <w:rFonts w:ascii="Arial" w:hAnsi="Arial"/>
                          <w:lang w:val="fr-FR"/>
                        </w:rPr>
                      </w:pPr>
                      <w:r w:rsidRPr="009100CD">
                        <w:rPr>
                          <w:rFonts w:ascii="Arial" w:hAnsi="Arial"/>
                          <w:lang w:val="fr-FR"/>
                        </w:rPr>
                        <w:t>Il doit refléter clairement les principaux résultats, recommandations et conclusions des évaluations.</w:t>
                      </w:r>
                    </w:p>
                    <w:p w14:paraId="497561FE" w14:textId="77777777" w:rsidR="00133FF3" w:rsidRPr="009100CD" w:rsidRDefault="00133FF3" w:rsidP="00111D7D">
                      <w:pPr>
                        <w:pStyle w:val="ListParagraph"/>
                        <w:numPr>
                          <w:ilvl w:val="0"/>
                          <w:numId w:val="70"/>
                        </w:numPr>
                        <w:ind w:left="567" w:hanging="567"/>
                        <w:jc w:val="left"/>
                        <w:rPr>
                          <w:rFonts w:ascii="Arial" w:hAnsi="Arial"/>
                          <w:lang w:val="fr-FR"/>
                        </w:rPr>
                      </w:pPr>
                      <w:r w:rsidRPr="009100CD">
                        <w:rPr>
                          <w:rFonts w:ascii="Arial" w:hAnsi="Arial"/>
                          <w:lang w:val="fr-FR"/>
                        </w:rPr>
                        <w:t>Sur la base du rapport d’évaluation, le CDIP peut opter pour une phase II du projet (étendre le champ d’application du projet ou l’étendre à d’autres pays), intégrer le projet dans les travaux de l’OMPI, ou clôturer le projet et s’appuyer sur les enseignements tirés.</w:t>
                      </w:r>
                    </w:p>
                  </w:txbxContent>
                </v:textbox>
              </v:roundrect>
            </w:pict>
          </mc:Fallback>
        </mc:AlternateContent>
      </w:r>
    </w:p>
    <w:p w14:paraId="733AB064" w14:textId="77777777" w:rsidR="007B5A74" w:rsidRPr="00F16375" w:rsidRDefault="007B5A74" w:rsidP="007B5A74">
      <w:pPr>
        <w:keepNext/>
        <w:keepLines/>
        <w:spacing w:before="320" w:after="40" w:line="252" w:lineRule="auto"/>
        <w:outlineLvl w:val="0"/>
        <w:rPr>
          <w:b/>
          <w:bCs/>
          <w:caps/>
          <w:spacing w:val="4"/>
          <w:sz w:val="28"/>
          <w:szCs w:val="28"/>
          <w:lang w:val="fr-FR"/>
        </w:rPr>
      </w:pPr>
    </w:p>
    <w:p w14:paraId="2D8DE6D6" w14:textId="77777777" w:rsidR="007B5A74" w:rsidRPr="00F16375" w:rsidRDefault="007B5A74" w:rsidP="007B5A74">
      <w:pPr>
        <w:spacing w:after="160" w:line="252" w:lineRule="auto"/>
        <w:jc w:val="both"/>
        <w:rPr>
          <w:b/>
          <w:bCs/>
          <w:caps/>
          <w:spacing w:val="4"/>
          <w:sz w:val="28"/>
          <w:szCs w:val="28"/>
          <w:lang w:val="fr-FR"/>
        </w:rPr>
      </w:pPr>
      <w:r w:rsidRPr="00F16375">
        <w:rPr>
          <w:rFonts w:eastAsia="Trebuchet MS"/>
          <w:szCs w:val="22"/>
          <w:lang w:val="fr-FR"/>
        </w:rPr>
        <w:br w:type="page"/>
      </w:r>
    </w:p>
    <w:p w14:paraId="37DD78FC" w14:textId="0DCC7D82" w:rsidR="007B5A74" w:rsidRPr="00F16375" w:rsidRDefault="00C309E3" w:rsidP="009100CD">
      <w:pPr>
        <w:keepNext/>
        <w:keepLines/>
        <w:spacing w:before="120" w:after="220" w:line="252" w:lineRule="auto"/>
        <w:outlineLvl w:val="1"/>
        <w:rPr>
          <w:b/>
          <w:bCs/>
          <w:caps/>
          <w:sz w:val="28"/>
          <w:szCs w:val="28"/>
          <w:lang w:val="fr-FR"/>
        </w:rPr>
      </w:pPr>
      <w:bookmarkStart w:id="210" w:name="_Toc83233161"/>
      <w:bookmarkStart w:id="211" w:name="_Toc102126457"/>
      <w:r w:rsidRPr="00F16375">
        <w:rPr>
          <w:b/>
          <w:bCs/>
          <w:caps/>
          <w:sz w:val="28"/>
          <w:szCs w:val="28"/>
          <w:lang w:val="fr-FR"/>
        </w:rPr>
        <w:t>Choses à faire et à éviter dans la préparation et la mise en œuvre des projets du Plan d’action pour le développement</w:t>
      </w:r>
      <w:bookmarkEnd w:id="210"/>
      <w:bookmarkEnd w:id="211"/>
    </w:p>
    <w:p w14:paraId="46771BD6" w14:textId="77777777" w:rsidR="007B5A74" w:rsidRPr="00F16375" w:rsidRDefault="007B5A74" w:rsidP="007B5A74">
      <w:pPr>
        <w:rPr>
          <w:rFonts w:eastAsia="Trebuchet MS"/>
          <w:b/>
          <w:szCs w:val="22"/>
          <w:lang w:val="fr-FR"/>
        </w:rPr>
      </w:pPr>
      <w:r w:rsidRPr="00F16375">
        <w:rPr>
          <w:rFonts w:eastAsia="Trebuchet MS"/>
          <w:b/>
          <w:szCs w:val="22"/>
          <w:lang w:val="fr-FR"/>
        </w:rPr>
        <w:t>Préparation d’une note de synthèse (États membres)</w:t>
      </w:r>
    </w:p>
    <w:p w14:paraId="6273B4BC" w14:textId="77777777" w:rsidR="007B5A74" w:rsidRPr="00F16375" w:rsidRDefault="007B5A74" w:rsidP="00111D7D">
      <w:pPr>
        <w:numPr>
          <w:ilvl w:val="0"/>
          <w:numId w:val="71"/>
        </w:numPr>
        <w:ind w:left="567" w:hanging="567"/>
        <w:rPr>
          <w:rFonts w:eastAsia="Trebuchet MS"/>
          <w:szCs w:val="22"/>
          <w:lang w:val="fr-FR"/>
        </w:rPr>
      </w:pPr>
      <w:r w:rsidRPr="00F16375">
        <w:rPr>
          <w:rFonts w:eastAsia="Trebuchet MS"/>
          <w:szCs w:val="22"/>
          <w:lang w:val="fr-FR"/>
        </w:rPr>
        <w:t>Consultez le catalogue des projets du Plan d’action pour le développement pour vous familiariser avec les travaux antérieurs du Plan d’action pour le développement.  Assurez</w:t>
      </w:r>
      <w:r w:rsidRPr="00F16375">
        <w:rPr>
          <w:rFonts w:eastAsia="Trebuchet MS"/>
          <w:szCs w:val="22"/>
          <w:lang w:val="fr-FR"/>
        </w:rPr>
        <w:noBreakHyphen/>
        <w:t xml:space="preserve">vous que votre projet s’appuie sur les travaux existants et/ou les complète.  Ne proposez pas un projet qui ne fait que répéter le travail effectué dans des projets du Plan d’action pour </w:t>
      </w:r>
      <w:proofErr w:type="gramStart"/>
      <w:r w:rsidRPr="00F16375">
        <w:rPr>
          <w:rFonts w:eastAsia="Trebuchet MS"/>
          <w:szCs w:val="22"/>
          <w:lang w:val="fr-FR"/>
        </w:rPr>
        <w:t>le développement antérieurs</w:t>
      </w:r>
      <w:proofErr w:type="gramEnd"/>
      <w:r w:rsidRPr="00F16375">
        <w:rPr>
          <w:rFonts w:eastAsia="Trebuchet MS"/>
          <w:szCs w:val="22"/>
          <w:lang w:val="fr-FR"/>
        </w:rPr>
        <w:t>.</w:t>
      </w:r>
    </w:p>
    <w:p w14:paraId="0BE981E4" w14:textId="77777777" w:rsidR="007B5A74" w:rsidRPr="00F16375" w:rsidRDefault="007B5A74" w:rsidP="00111D7D">
      <w:pPr>
        <w:numPr>
          <w:ilvl w:val="0"/>
          <w:numId w:val="71"/>
        </w:numPr>
        <w:ind w:left="567" w:hanging="567"/>
        <w:rPr>
          <w:rFonts w:eastAsia="Trebuchet MS"/>
          <w:szCs w:val="22"/>
          <w:lang w:val="fr-FR"/>
        </w:rPr>
      </w:pPr>
      <w:r w:rsidRPr="00F16375">
        <w:rPr>
          <w:rFonts w:eastAsia="Trebuchet MS"/>
          <w:szCs w:val="22"/>
          <w:lang w:val="fr-FR"/>
        </w:rPr>
        <w:t>Identifiez d’abord le défi lié à la propriété intellectuelle que votre projet vise à relever.  Déterminez les causes profondes du problème, qui ne sont souvent pas uniquement liées à la propriété intellectuelle.  Ne concevez pas votre projet autour d’activités telles que des études, des formations, des ateliers et des publications.  Ensuite, réfléchissez à l’aide que vous comptez mobiliser auprès de l’OMPI pour résoudre le problème.</w:t>
      </w:r>
    </w:p>
    <w:p w14:paraId="1828C965" w14:textId="1722E7F3" w:rsidR="007B5A74" w:rsidRPr="00F16375" w:rsidRDefault="007B5A74" w:rsidP="00111D7D">
      <w:pPr>
        <w:numPr>
          <w:ilvl w:val="0"/>
          <w:numId w:val="71"/>
        </w:numPr>
        <w:ind w:left="567" w:hanging="567"/>
        <w:rPr>
          <w:rFonts w:eastAsia="Trebuchet MS"/>
          <w:szCs w:val="22"/>
          <w:lang w:val="fr-FR"/>
        </w:rPr>
      </w:pPr>
      <w:r w:rsidRPr="00F16375">
        <w:rPr>
          <w:rFonts w:eastAsia="Trebuchet MS"/>
          <w:szCs w:val="22"/>
          <w:lang w:val="fr-FR"/>
        </w:rPr>
        <w:t>Assurez une logique d’intervention rigoureuse qui explique clairement comment le soutien de l’OMPI (</w:t>
      </w:r>
      <w:r w:rsidR="00243B1E" w:rsidRPr="00F16375">
        <w:rPr>
          <w:rFonts w:eastAsia="Trebuchet MS"/>
          <w:szCs w:val="22"/>
          <w:lang w:val="fr-FR"/>
        </w:rPr>
        <w:t>réalisation</w:t>
      </w:r>
      <w:r w:rsidRPr="00F16375">
        <w:rPr>
          <w:rFonts w:eastAsia="Trebuchet MS"/>
          <w:szCs w:val="22"/>
          <w:lang w:val="fr-FR"/>
        </w:rPr>
        <w:t xml:space="preserve">s) conduira aux changements positifs attendus (résultats).  Établissez une distinction claire entre les </w:t>
      </w:r>
      <w:r w:rsidR="00243B1E" w:rsidRPr="00F16375">
        <w:rPr>
          <w:rFonts w:eastAsia="Trebuchet MS"/>
          <w:szCs w:val="22"/>
          <w:lang w:val="fr-FR"/>
        </w:rPr>
        <w:t>réalisation</w:t>
      </w:r>
      <w:r w:rsidRPr="00F16375">
        <w:rPr>
          <w:rFonts w:eastAsia="Trebuchet MS"/>
          <w:szCs w:val="22"/>
          <w:lang w:val="fr-FR"/>
        </w:rPr>
        <w:t xml:space="preserve">s (produits livrables du projet) et les résultats (leurs effets positifs attendus).  Réfléchissez aux facteurs externes qui échappent au contrôle direct du projet et qui doivent être mis en place pour garantir que les </w:t>
      </w:r>
      <w:r w:rsidR="00243B1E" w:rsidRPr="00F16375">
        <w:rPr>
          <w:rFonts w:eastAsia="Trebuchet MS"/>
          <w:szCs w:val="22"/>
          <w:lang w:val="fr-FR"/>
        </w:rPr>
        <w:t>réalisation</w:t>
      </w:r>
      <w:r w:rsidRPr="00F16375">
        <w:rPr>
          <w:rFonts w:eastAsia="Trebuchet MS"/>
          <w:szCs w:val="22"/>
          <w:lang w:val="fr-FR"/>
        </w:rPr>
        <w:t>s conduiront aux résultats attendus.</w:t>
      </w:r>
    </w:p>
    <w:p w14:paraId="6FC2D8B1" w14:textId="77777777" w:rsidR="007B5A74" w:rsidRPr="00F16375" w:rsidRDefault="007B5A74" w:rsidP="00111D7D">
      <w:pPr>
        <w:numPr>
          <w:ilvl w:val="0"/>
          <w:numId w:val="71"/>
        </w:numPr>
        <w:ind w:left="567" w:hanging="567"/>
        <w:rPr>
          <w:rFonts w:eastAsia="Trebuchet MS"/>
          <w:szCs w:val="22"/>
          <w:lang w:val="fr-FR"/>
        </w:rPr>
      </w:pPr>
      <w:r w:rsidRPr="00F16375">
        <w:rPr>
          <w:rFonts w:eastAsia="Trebuchet MS"/>
          <w:szCs w:val="22"/>
          <w:lang w:val="fr-FR"/>
        </w:rPr>
        <w:t>Consultez les principales parties prenantes susceptibles d’être concernées avant de rédiger votre note conceptuelle, notamment le ou les offices nationaux de la propriété intellectuelle, les ministères de tutelle, les associations d’entreprises, les universités, etc.  Évitez d’envisager les solutions possibles sous le seul angle de la propriété intellectuelle et des bénéficiaires sélectionnés.</w:t>
      </w:r>
    </w:p>
    <w:p w14:paraId="20FFF690" w14:textId="77777777" w:rsidR="007B5A74" w:rsidRPr="00F16375" w:rsidRDefault="007B5A74" w:rsidP="00111D7D">
      <w:pPr>
        <w:numPr>
          <w:ilvl w:val="0"/>
          <w:numId w:val="71"/>
        </w:numPr>
        <w:ind w:left="567" w:hanging="567"/>
        <w:rPr>
          <w:rFonts w:eastAsia="Trebuchet MS"/>
          <w:szCs w:val="22"/>
          <w:lang w:val="fr-FR"/>
        </w:rPr>
      </w:pPr>
      <w:r w:rsidRPr="00F16375">
        <w:rPr>
          <w:rFonts w:eastAsia="Trebuchet MS"/>
          <w:szCs w:val="22"/>
          <w:lang w:val="fr-FR"/>
        </w:rPr>
        <w:t>Veillez à ce que votre projet aborde des questions liées à la propriété intellectuelle qui sont pertinentes et d’intérêt commun pour plusieurs pays.  Évitez de proposer des projets qui ne visent à profiter qu’à un pays ou à une institution en particulier.</w:t>
      </w:r>
    </w:p>
    <w:p w14:paraId="16A2BA52" w14:textId="77777777" w:rsidR="007B5A74" w:rsidRPr="00F16375" w:rsidRDefault="007B5A74" w:rsidP="004A6AEE">
      <w:pPr>
        <w:numPr>
          <w:ilvl w:val="0"/>
          <w:numId w:val="71"/>
        </w:numPr>
        <w:spacing w:after="220"/>
        <w:ind w:left="567" w:hanging="567"/>
        <w:rPr>
          <w:rFonts w:eastAsia="Trebuchet MS"/>
          <w:szCs w:val="22"/>
          <w:lang w:val="fr-FR"/>
        </w:rPr>
      </w:pPr>
      <w:r w:rsidRPr="00F16375">
        <w:rPr>
          <w:rFonts w:eastAsia="Trebuchet MS"/>
          <w:szCs w:val="22"/>
          <w:lang w:val="fr-FR"/>
        </w:rPr>
        <w:t>Bien que vous puissiez préparer directement la proposition de projet et la soumettre au CDIP, préparez d’abord un projet de note conceptuelle et discutez</w:t>
      </w:r>
      <w:r w:rsidRPr="00F16375">
        <w:rPr>
          <w:rFonts w:eastAsia="Trebuchet MS"/>
          <w:szCs w:val="22"/>
          <w:lang w:val="fr-FR"/>
        </w:rPr>
        <w:noBreakHyphen/>
        <w:t>en avec la Division de la coordination des programmes de développement.</w:t>
      </w:r>
    </w:p>
    <w:p w14:paraId="7BD2A49E" w14:textId="77777777" w:rsidR="007B5A74" w:rsidRPr="00F16375" w:rsidRDefault="007B5A74" w:rsidP="007B5A74">
      <w:pPr>
        <w:rPr>
          <w:rFonts w:eastAsia="Trebuchet MS"/>
          <w:b/>
          <w:szCs w:val="22"/>
          <w:lang w:val="fr-FR"/>
        </w:rPr>
      </w:pPr>
      <w:r w:rsidRPr="00F16375">
        <w:rPr>
          <w:rFonts w:eastAsia="Trebuchet MS"/>
          <w:b/>
          <w:szCs w:val="22"/>
          <w:lang w:val="fr-FR"/>
        </w:rPr>
        <w:t>Négociation de votre proposition au sein du CDIP (États membres)</w:t>
      </w:r>
    </w:p>
    <w:p w14:paraId="5B023084" w14:textId="77777777" w:rsidR="007B5A74" w:rsidRPr="00F16375" w:rsidRDefault="007B5A74" w:rsidP="00111D7D">
      <w:pPr>
        <w:numPr>
          <w:ilvl w:val="0"/>
          <w:numId w:val="71"/>
        </w:numPr>
        <w:ind w:left="567" w:hanging="567"/>
        <w:rPr>
          <w:rFonts w:eastAsia="Trebuchet MS"/>
          <w:szCs w:val="22"/>
          <w:lang w:val="fr-FR"/>
        </w:rPr>
      </w:pPr>
      <w:r w:rsidRPr="00F16375">
        <w:rPr>
          <w:rFonts w:eastAsia="Trebuchet MS"/>
          <w:szCs w:val="22"/>
          <w:lang w:val="fr-FR"/>
        </w:rPr>
        <w:t>Mobilisez le soutien des groupes du CDIP pour votre proposition avant de la soumettre formellement à l’examen du comité.  Intégrez les suggestions que vous recevez comme vous le jugez approprié.</w:t>
      </w:r>
    </w:p>
    <w:p w14:paraId="7E0C202D" w14:textId="77777777" w:rsidR="007B5A74" w:rsidRPr="00F16375" w:rsidRDefault="007B5A74" w:rsidP="00111D7D">
      <w:pPr>
        <w:numPr>
          <w:ilvl w:val="0"/>
          <w:numId w:val="71"/>
        </w:numPr>
        <w:ind w:left="567" w:hanging="567"/>
        <w:rPr>
          <w:rFonts w:eastAsia="Trebuchet MS"/>
          <w:szCs w:val="22"/>
          <w:lang w:val="fr-FR"/>
        </w:rPr>
      </w:pPr>
      <w:r w:rsidRPr="00F16375">
        <w:rPr>
          <w:rFonts w:eastAsia="Trebuchet MS"/>
          <w:szCs w:val="22"/>
          <w:lang w:val="fr-FR"/>
        </w:rPr>
        <w:t>Ne soumettez pas de propositions au CDIP sans consultation préalable des différents groupes.</w:t>
      </w:r>
    </w:p>
    <w:p w14:paraId="323B5197" w14:textId="77777777" w:rsidR="007B5A74" w:rsidRPr="00F16375" w:rsidRDefault="007B5A74" w:rsidP="004A6AEE">
      <w:pPr>
        <w:numPr>
          <w:ilvl w:val="0"/>
          <w:numId w:val="71"/>
        </w:numPr>
        <w:spacing w:after="220"/>
        <w:ind w:left="567" w:hanging="567"/>
        <w:rPr>
          <w:rFonts w:eastAsia="Trebuchet MS"/>
          <w:szCs w:val="22"/>
          <w:lang w:val="fr-FR"/>
        </w:rPr>
      </w:pPr>
      <w:r w:rsidRPr="00F16375">
        <w:rPr>
          <w:rFonts w:eastAsia="Trebuchet MS"/>
          <w:szCs w:val="22"/>
          <w:lang w:val="fr-FR"/>
        </w:rPr>
        <w:t>Utilisez l’assistance de la DACD pour modifier votre proposition sur la base des commentaires des autres États membres.</w:t>
      </w:r>
    </w:p>
    <w:p w14:paraId="28B5CF6B" w14:textId="0AB32A83" w:rsidR="007B5A74" w:rsidRPr="00F16375" w:rsidRDefault="007B5A74" w:rsidP="007B5A74">
      <w:pPr>
        <w:rPr>
          <w:rFonts w:eastAsia="Trebuchet MS"/>
          <w:b/>
          <w:szCs w:val="22"/>
          <w:lang w:val="fr-FR"/>
        </w:rPr>
      </w:pPr>
      <w:r w:rsidRPr="00F16375">
        <w:rPr>
          <w:rFonts w:eastAsia="Trebuchet MS"/>
          <w:b/>
          <w:szCs w:val="22"/>
          <w:lang w:val="fr-FR"/>
        </w:rPr>
        <w:t>Mise en œuvre du projet (</w:t>
      </w:r>
      <w:r w:rsidR="006064A4" w:rsidRPr="00F16375">
        <w:rPr>
          <w:rFonts w:eastAsia="Trebuchet MS"/>
          <w:b/>
          <w:szCs w:val="22"/>
          <w:lang w:val="fr-FR"/>
        </w:rPr>
        <w:t>chef</w:t>
      </w:r>
      <w:r w:rsidRPr="00F16375">
        <w:rPr>
          <w:rFonts w:eastAsia="Trebuchet MS"/>
          <w:b/>
          <w:szCs w:val="22"/>
          <w:lang w:val="fr-FR"/>
        </w:rPr>
        <w:t xml:space="preserve"> </w:t>
      </w:r>
      <w:r w:rsidR="006064A4" w:rsidRPr="00F16375">
        <w:rPr>
          <w:rFonts w:eastAsia="Trebuchet MS"/>
          <w:b/>
          <w:szCs w:val="22"/>
          <w:lang w:val="fr-FR"/>
        </w:rPr>
        <w:t xml:space="preserve">de </w:t>
      </w:r>
      <w:r w:rsidRPr="00F16375">
        <w:rPr>
          <w:rFonts w:eastAsia="Trebuchet MS"/>
          <w:b/>
          <w:szCs w:val="22"/>
          <w:lang w:val="fr-FR"/>
        </w:rPr>
        <w:t>projet, pays participants)</w:t>
      </w:r>
    </w:p>
    <w:p w14:paraId="61E3133C" w14:textId="77777777" w:rsidR="007B5A74" w:rsidRPr="00F16375" w:rsidRDefault="007B5A74" w:rsidP="00111D7D">
      <w:pPr>
        <w:numPr>
          <w:ilvl w:val="0"/>
          <w:numId w:val="71"/>
        </w:numPr>
        <w:ind w:left="567" w:hanging="567"/>
        <w:rPr>
          <w:rFonts w:eastAsia="Trebuchet MS"/>
          <w:szCs w:val="22"/>
          <w:lang w:val="fr-FR"/>
        </w:rPr>
      </w:pPr>
      <w:r w:rsidRPr="00F16375">
        <w:rPr>
          <w:rFonts w:eastAsia="Trebuchet MS"/>
          <w:szCs w:val="22"/>
          <w:lang w:val="fr-FR"/>
        </w:rPr>
        <w:t>Utilisez le cadre logique comme un outil de planification, de gestion et de suivi.  Définissez des indicateurs pour chacun des produits et des résultats attendus.  Choisissez des indicateurs qui sont spécifiques, mesurables, réalisables, pertinents et limités dans le temps.</w:t>
      </w:r>
    </w:p>
    <w:p w14:paraId="5F65DD0E" w14:textId="77777777" w:rsidR="007B5A74" w:rsidRPr="00F16375" w:rsidRDefault="007B5A74" w:rsidP="00111D7D">
      <w:pPr>
        <w:numPr>
          <w:ilvl w:val="0"/>
          <w:numId w:val="71"/>
        </w:numPr>
        <w:ind w:left="567" w:hanging="567"/>
        <w:rPr>
          <w:rFonts w:eastAsia="Trebuchet MS"/>
          <w:szCs w:val="22"/>
          <w:lang w:val="fr-FR"/>
        </w:rPr>
      </w:pPr>
      <w:r w:rsidRPr="00F16375">
        <w:rPr>
          <w:rFonts w:eastAsia="Trebuchet MS"/>
          <w:szCs w:val="22"/>
          <w:lang w:val="fr-FR"/>
        </w:rPr>
        <w:t xml:space="preserve">Mettez en place une structure de gestion de projet clairement définie dans chacun des pays pilotes/bénéficiaires.  Lorsque plusieurs institutions sont impliquées, désignez un coordonnateur et établissez un mécanisme de pilotage pour les consultations.  La DACD vous fournira </w:t>
      </w:r>
      <w:proofErr w:type="gramStart"/>
      <w:r w:rsidRPr="00F16375">
        <w:rPr>
          <w:rFonts w:eastAsia="Trebuchet MS"/>
          <w:szCs w:val="22"/>
          <w:lang w:val="fr-FR"/>
        </w:rPr>
        <w:t>des conseils si nécessaire</w:t>
      </w:r>
      <w:proofErr w:type="gramEnd"/>
      <w:r w:rsidRPr="00F16375">
        <w:rPr>
          <w:rFonts w:eastAsia="Trebuchet MS"/>
          <w:szCs w:val="22"/>
          <w:lang w:val="fr-FR"/>
        </w:rPr>
        <w:t>.</w:t>
      </w:r>
    </w:p>
    <w:p w14:paraId="61DE5061" w14:textId="77777777" w:rsidR="007B5A74" w:rsidRPr="00F16375" w:rsidRDefault="007B5A74" w:rsidP="004A6AEE">
      <w:pPr>
        <w:numPr>
          <w:ilvl w:val="0"/>
          <w:numId w:val="71"/>
        </w:numPr>
        <w:spacing w:after="220"/>
        <w:ind w:left="567" w:hanging="567"/>
        <w:rPr>
          <w:rFonts w:eastAsia="Trebuchet MS"/>
          <w:szCs w:val="22"/>
          <w:lang w:val="fr-FR"/>
        </w:rPr>
      </w:pPr>
      <w:r w:rsidRPr="00F16375">
        <w:rPr>
          <w:rFonts w:eastAsia="Trebuchet MS"/>
          <w:szCs w:val="22"/>
          <w:lang w:val="fr-FR"/>
        </w:rPr>
        <w:t>Ne mettez pas en œuvre le projet en vase clos.  Coordonnez votre action avec les collègues internes concernés et informez la DACD de tout problème qui pourrait survenir au cours du processus de mise en œuvre.</w:t>
      </w:r>
    </w:p>
    <w:p w14:paraId="28BE8177" w14:textId="77777777" w:rsidR="007B5A74" w:rsidRPr="00F16375" w:rsidRDefault="007B5A74" w:rsidP="004A6AEE">
      <w:pPr>
        <w:keepNext/>
        <w:rPr>
          <w:rFonts w:eastAsia="Trebuchet MS"/>
          <w:b/>
          <w:szCs w:val="22"/>
          <w:lang w:val="fr-FR"/>
        </w:rPr>
      </w:pPr>
      <w:r w:rsidRPr="00F16375">
        <w:rPr>
          <w:rFonts w:eastAsia="Trebuchet MS"/>
          <w:b/>
          <w:szCs w:val="22"/>
          <w:lang w:val="fr-FR"/>
        </w:rPr>
        <w:t>Identification et diffusion des enseignements tirés (DACD, chef de projet, États membres)</w:t>
      </w:r>
    </w:p>
    <w:p w14:paraId="2F797F1C" w14:textId="77777777" w:rsidR="007B5A74" w:rsidRPr="00F16375" w:rsidRDefault="007B5A74" w:rsidP="00111D7D">
      <w:pPr>
        <w:numPr>
          <w:ilvl w:val="0"/>
          <w:numId w:val="71"/>
        </w:numPr>
        <w:ind w:left="567" w:hanging="567"/>
        <w:rPr>
          <w:rFonts w:eastAsia="Trebuchet MS"/>
          <w:szCs w:val="22"/>
          <w:lang w:val="fr-FR"/>
        </w:rPr>
      </w:pPr>
      <w:r w:rsidRPr="00F16375">
        <w:rPr>
          <w:rFonts w:eastAsia="Trebuchet MS"/>
          <w:szCs w:val="22"/>
          <w:lang w:val="fr-FR"/>
        </w:rPr>
        <w:t>En vous appuyant sur les résultats, les conclusions et les recommandations de l’évaluation finale du projet, identifiez les principaux points à retenir pour la note de diffusion, qui sera disponible sur le site Web de l’OMPI.</w:t>
      </w:r>
    </w:p>
    <w:p w14:paraId="630E1695" w14:textId="70D543D3" w:rsidR="007B5A74" w:rsidRPr="00F16375" w:rsidRDefault="007B5A74" w:rsidP="00111D7D">
      <w:pPr>
        <w:numPr>
          <w:ilvl w:val="0"/>
          <w:numId w:val="71"/>
        </w:numPr>
        <w:ind w:left="567" w:hanging="567"/>
        <w:rPr>
          <w:rFonts w:eastAsia="Trebuchet MS"/>
          <w:szCs w:val="22"/>
          <w:lang w:val="fr-FR"/>
        </w:rPr>
      </w:pPr>
      <w:r w:rsidRPr="00F16375">
        <w:rPr>
          <w:rFonts w:eastAsia="Trebuchet MS"/>
          <w:szCs w:val="22"/>
          <w:lang w:val="fr-FR"/>
        </w:rPr>
        <w:t xml:space="preserve">Les États membres peuvent envisager d’autres canaux pour diffuser les résultats à un public plus large.  Il peut s’agir d’événements parallèles à la réunion du CDIP (pour les participants au CDIP, le personnel de l’OMPI), de communiqués de presse (pour le public des pays </w:t>
      </w:r>
      <w:r w:rsidR="002D18D6" w:rsidRPr="00F16375">
        <w:rPr>
          <w:rFonts w:eastAsia="Trebuchet MS"/>
          <w:szCs w:val="22"/>
          <w:lang w:val="fr-FR"/>
        </w:rPr>
        <w:t>bénéficiaires</w:t>
      </w:r>
      <w:r w:rsidRPr="00F16375">
        <w:rPr>
          <w:rFonts w:eastAsia="Trebuchet MS"/>
          <w:szCs w:val="22"/>
          <w:lang w:val="fr-FR"/>
        </w:rPr>
        <w:t xml:space="preserve">), de notes d’orientation (pour les gouvernements des pays </w:t>
      </w:r>
      <w:r w:rsidR="002D18D6" w:rsidRPr="00F16375">
        <w:rPr>
          <w:rFonts w:eastAsia="Trebuchet MS"/>
          <w:szCs w:val="22"/>
          <w:lang w:val="fr-FR"/>
        </w:rPr>
        <w:t>bénéficiaires</w:t>
      </w:r>
      <w:r w:rsidRPr="00F16375">
        <w:rPr>
          <w:rFonts w:eastAsia="Trebuchet MS"/>
          <w:szCs w:val="22"/>
          <w:lang w:val="fr-FR"/>
        </w:rPr>
        <w:t>) ou d’autres moyens d’assurer la visibilité et l’assimilation des résultats du projet.</w:t>
      </w:r>
    </w:p>
    <w:p w14:paraId="2E8541EC" w14:textId="77777777" w:rsidR="007B5A74" w:rsidRPr="00F16375" w:rsidRDefault="007B5A74" w:rsidP="00111D7D">
      <w:pPr>
        <w:numPr>
          <w:ilvl w:val="0"/>
          <w:numId w:val="71"/>
        </w:numPr>
        <w:ind w:left="567" w:hanging="567"/>
        <w:rPr>
          <w:rFonts w:eastAsia="Trebuchet MS"/>
          <w:szCs w:val="22"/>
          <w:lang w:val="fr-FR"/>
        </w:rPr>
      </w:pPr>
      <w:r w:rsidRPr="00F16375">
        <w:rPr>
          <w:rFonts w:eastAsia="Trebuchet MS"/>
          <w:szCs w:val="22"/>
          <w:lang w:val="fr-FR"/>
        </w:rPr>
        <w:t>Ne laissez pas les résultats d’un projet se perdre.</w:t>
      </w:r>
    </w:p>
    <w:p w14:paraId="493ED4DF" w14:textId="77777777" w:rsidR="007B5A74" w:rsidRPr="00F16375" w:rsidRDefault="007B5A74" w:rsidP="007B5A74">
      <w:pPr>
        <w:rPr>
          <w:rFonts w:eastAsia="Trebuchet MS"/>
          <w:szCs w:val="22"/>
          <w:lang w:val="fr-FR"/>
        </w:rPr>
      </w:pPr>
      <w:r w:rsidRPr="00F16375">
        <w:rPr>
          <w:rFonts w:eastAsia="Trebuchet MS"/>
          <w:szCs w:val="22"/>
          <w:lang w:val="fr-FR"/>
        </w:rPr>
        <w:br w:type="page"/>
      </w:r>
    </w:p>
    <w:p w14:paraId="0A795C8F" w14:textId="2E992AA4" w:rsidR="007B5A74" w:rsidRPr="00F16375" w:rsidRDefault="00C309E3" w:rsidP="007B5A74">
      <w:pPr>
        <w:keepNext/>
        <w:keepLines/>
        <w:spacing w:before="120" w:line="252" w:lineRule="auto"/>
        <w:outlineLvl w:val="1"/>
        <w:rPr>
          <w:b/>
          <w:bCs/>
          <w:caps/>
          <w:sz w:val="28"/>
          <w:szCs w:val="28"/>
          <w:lang w:val="fr-FR"/>
        </w:rPr>
      </w:pPr>
      <w:bookmarkStart w:id="212" w:name="_Toc83233162"/>
      <w:bookmarkStart w:id="213" w:name="_Toc102126458"/>
      <w:bookmarkStart w:id="214" w:name="_Hlk63608329"/>
      <w:r w:rsidRPr="00F16375">
        <w:rPr>
          <w:b/>
          <w:bCs/>
          <w:caps/>
          <w:sz w:val="28"/>
          <w:szCs w:val="28"/>
          <w:lang w:val="fr-FR"/>
        </w:rPr>
        <w:t>Résumé des termes importants pour les documents de projets du Plan d’action pour le développement</w:t>
      </w:r>
      <w:bookmarkEnd w:id="212"/>
      <w:bookmarkEnd w:id="213"/>
    </w:p>
    <w:bookmarkEnd w:id="214"/>
    <w:p w14:paraId="6CE0A2DA" w14:textId="77777777" w:rsidR="007B5A74" w:rsidRPr="00F16375" w:rsidRDefault="007B5A74" w:rsidP="007B5A74">
      <w:pPr>
        <w:spacing w:after="120" w:line="252" w:lineRule="auto"/>
        <w:rPr>
          <w:rFonts w:eastAsia="Trebuchet MS"/>
          <w:szCs w:val="22"/>
          <w:lang w:val="fr-FR"/>
        </w:rPr>
      </w:pPr>
      <w:r w:rsidRPr="00F16375">
        <w:rPr>
          <w:rFonts w:eastAsia="Trebuchet MS"/>
          <w:szCs w:val="22"/>
          <w:lang w:val="fr-FR"/>
        </w:rPr>
        <w:t xml:space="preserve">Les </w:t>
      </w:r>
      <w:r w:rsidRPr="00F16375">
        <w:rPr>
          <w:rFonts w:eastAsia="Trebuchet MS"/>
          <w:b/>
          <w:szCs w:val="22"/>
          <w:lang w:val="fr-FR"/>
        </w:rPr>
        <w:t>projets du Plan d’action pour le développement</w:t>
      </w:r>
      <w:r w:rsidRPr="00F16375">
        <w:rPr>
          <w:rFonts w:eastAsia="Trebuchet MS"/>
          <w:szCs w:val="22"/>
          <w:lang w:val="fr-FR"/>
        </w:rPr>
        <w:t xml:space="preserve"> sont des entreprises temporaires et non des activités permanentes.  Comme tous les projets, les projets du Plan d’action pour le développement ont une durée spécifique (calendrier) et des ressources allouées (financières, personnel, contributions en nature).</w:t>
      </w:r>
    </w:p>
    <w:p w14:paraId="00D47B49" w14:textId="6FE0C895" w:rsidR="007B5A74" w:rsidRPr="00F16375" w:rsidRDefault="007B5A74" w:rsidP="007B5A74">
      <w:pPr>
        <w:spacing w:after="120" w:line="252" w:lineRule="auto"/>
        <w:rPr>
          <w:rFonts w:eastAsia="Trebuchet MS"/>
          <w:szCs w:val="22"/>
          <w:lang w:val="fr-FR"/>
        </w:rPr>
      </w:pPr>
      <w:r w:rsidRPr="00F16375">
        <w:rPr>
          <w:rFonts w:eastAsia="Trebuchet MS"/>
          <w:szCs w:val="22"/>
          <w:lang w:val="fr-FR"/>
        </w:rPr>
        <w:t xml:space="preserve">Les projets utilisent des intrants pour générer des </w:t>
      </w:r>
      <w:r w:rsidR="00243B1E" w:rsidRPr="00F16375">
        <w:rPr>
          <w:rFonts w:eastAsia="Trebuchet MS"/>
          <w:szCs w:val="22"/>
          <w:lang w:val="fr-FR"/>
        </w:rPr>
        <w:t>réalisation</w:t>
      </w:r>
      <w:r w:rsidRPr="00F16375">
        <w:rPr>
          <w:rFonts w:eastAsia="Trebuchet MS"/>
          <w:szCs w:val="22"/>
          <w:lang w:val="fr-FR"/>
        </w:rPr>
        <w:t>s, qui sont censé</w:t>
      </w:r>
      <w:r w:rsidR="00243B1E" w:rsidRPr="00F16375">
        <w:rPr>
          <w:rFonts w:eastAsia="Trebuchet MS"/>
          <w:szCs w:val="22"/>
          <w:lang w:val="fr-FR"/>
        </w:rPr>
        <w:t>e</w:t>
      </w:r>
      <w:r w:rsidRPr="00F16375">
        <w:rPr>
          <w:rFonts w:eastAsia="Trebuchet MS"/>
          <w:szCs w:val="22"/>
          <w:lang w:val="fr-FR"/>
        </w:rPr>
        <w:t xml:space="preserve">s aboutir à des résultats positifs et éventuellement avoir un </w:t>
      </w:r>
      <w:r w:rsidR="00243B1E" w:rsidRPr="00F16375">
        <w:rPr>
          <w:rFonts w:eastAsia="Trebuchet MS"/>
          <w:szCs w:val="22"/>
          <w:lang w:val="fr-FR"/>
        </w:rPr>
        <w:t xml:space="preserve">effet </w:t>
      </w:r>
      <w:r w:rsidRPr="00F16375">
        <w:rPr>
          <w:rFonts w:eastAsia="Trebuchet MS"/>
          <w:szCs w:val="22"/>
          <w:lang w:val="fr-FR"/>
        </w:rPr>
        <w:t>à plus long terme.</w:t>
      </w:r>
    </w:p>
    <w:p w14:paraId="728A5D2F" w14:textId="562F2A21" w:rsidR="007B5A74" w:rsidRPr="00F16375" w:rsidRDefault="007B5A74" w:rsidP="00111D7D">
      <w:pPr>
        <w:numPr>
          <w:ilvl w:val="0"/>
          <w:numId w:val="52"/>
        </w:numPr>
        <w:spacing w:after="120" w:line="252" w:lineRule="auto"/>
        <w:ind w:left="1134" w:hanging="567"/>
        <w:rPr>
          <w:rFonts w:eastAsia="Trebuchet MS"/>
          <w:szCs w:val="22"/>
          <w:lang w:val="fr-FR"/>
        </w:rPr>
      </w:pPr>
      <w:r w:rsidRPr="00F16375">
        <w:rPr>
          <w:rFonts w:eastAsia="Trebuchet MS"/>
          <w:szCs w:val="22"/>
          <w:lang w:val="fr-FR"/>
        </w:rPr>
        <w:t xml:space="preserve">Les </w:t>
      </w:r>
      <w:r w:rsidR="00243B1E" w:rsidRPr="00F16375">
        <w:rPr>
          <w:rFonts w:eastAsia="Trebuchet MS"/>
          <w:b/>
          <w:szCs w:val="22"/>
          <w:lang w:val="fr-FR"/>
        </w:rPr>
        <w:t>apport</w:t>
      </w:r>
      <w:r w:rsidRPr="00F16375">
        <w:rPr>
          <w:rFonts w:eastAsia="Trebuchet MS"/>
          <w:b/>
          <w:szCs w:val="22"/>
          <w:lang w:val="fr-FR"/>
        </w:rPr>
        <w:t>s</w:t>
      </w:r>
      <w:r w:rsidRPr="00F16375">
        <w:rPr>
          <w:rFonts w:eastAsia="Trebuchet MS"/>
          <w:szCs w:val="22"/>
          <w:lang w:val="fr-FR"/>
        </w:rPr>
        <w:t xml:space="preserve"> comprennent les ressources humaines et non humaines consacrées au projet.</w:t>
      </w:r>
    </w:p>
    <w:p w14:paraId="4125C0B9" w14:textId="60D24E9C" w:rsidR="007B5A74" w:rsidRPr="00F16375" w:rsidRDefault="007B5A74" w:rsidP="00111D7D">
      <w:pPr>
        <w:numPr>
          <w:ilvl w:val="0"/>
          <w:numId w:val="51"/>
        </w:numPr>
        <w:spacing w:after="120" w:line="252" w:lineRule="auto"/>
        <w:ind w:left="1134" w:hanging="567"/>
        <w:rPr>
          <w:rFonts w:eastAsia="Trebuchet MS"/>
          <w:szCs w:val="22"/>
          <w:lang w:val="fr-FR"/>
        </w:rPr>
      </w:pPr>
      <w:r w:rsidRPr="00F16375">
        <w:rPr>
          <w:rFonts w:eastAsia="Trebuchet MS"/>
          <w:szCs w:val="22"/>
          <w:lang w:val="fr-FR"/>
        </w:rPr>
        <w:t xml:space="preserve">Les </w:t>
      </w:r>
      <w:r w:rsidRPr="00F16375">
        <w:rPr>
          <w:rFonts w:eastAsia="Trebuchet MS"/>
          <w:b/>
          <w:szCs w:val="22"/>
          <w:lang w:val="fr-FR"/>
        </w:rPr>
        <w:t>activités</w:t>
      </w:r>
      <w:r w:rsidRPr="00F16375">
        <w:rPr>
          <w:rFonts w:eastAsia="Trebuchet MS"/>
          <w:szCs w:val="22"/>
          <w:lang w:val="fr-FR"/>
        </w:rPr>
        <w:t xml:space="preserve"> font référence au soutien apporté par un projet du Plan d’action pour le développement, qui comprend généralement des services tels que le renforcement des capacités, la formation, le partage d’expertise dans divers domaines, etc.  Parfois, les activités peuvent également inclure l’acquisition de biens (par exemple, de l’équipement, du matériel).  Une activité de projet est un élément du travail effectué au cours d’un projet pour </w:t>
      </w:r>
      <w:r w:rsidR="00243B1E" w:rsidRPr="00F16375">
        <w:rPr>
          <w:rFonts w:eastAsia="Trebuchet MS"/>
          <w:szCs w:val="22"/>
          <w:lang w:val="fr-FR"/>
        </w:rPr>
        <w:t>convertir les apport</w:t>
      </w:r>
      <w:r w:rsidRPr="00F16375">
        <w:rPr>
          <w:rFonts w:eastAsia="Trebuchet MS"/>
          <w:szCs w:val="22"/>
          <w:lang w:val="fr-FR"/>
        </w:rPr>
        <w:t xml:space="preserve">s en </w:t>
      </w:r>
      <w:r w:rsidR="00243B1E" w:rsidRPr="00F16375">
        <w:rPr>
          <w:rFonts w:eastAsia="Trebuchet MS"/>
          <w:szCs w:val="22"/>
          <w:lang w:val="fr-FR"/>
        </w:rPr>
        <w:t>réalisation</w:t>
      </w:r>
      <w:r w:rsidRPr="00F16375">
        <w:rPr>
          <w:rFonts w:eastAsia="Trebuchet MS"/>
          <w:szCs w:val="22"/>
          <w:lang w:val="fr-FR"/>
        </w:rPr>
        <w:t>s.  Elle a normalement une durée, un coût et des besoins en ressources prévus.</w:t>
      </w:r>
    </w:p>
    <w:p w14:paraId="605F46C2" w14:textId="43C811AA" w:rsidR="007B5A74" w:rsidRPr="00F16375" w:rsidRDefault="007B5A74" w:rsidP="00111D7D">
      <w:pPr>
        <w:numPr>
          <w:ilvl w:val="0"/>
          <w:numId w:val="51"/>
        </w:numPr>
        <w:spacing w:after="120" w:line="252" w:lineRule="auto"/>
        <w:ind w:left="1134" w:hanging="567"/>
        <w:rPr>
          <w:rFonts w:eastAsia="Trebuchet MS"/>
          <w:szCs w:val="22"/>
          <w:lang w:val="fr-FR"/>
        </w:rPr>
      </w:pPr>
      <w:r w:rsidRPr="00F16375">
        <w:rPr>
          <w:rFonts w:eastAsia="Trebuchet MS"/>
          <w:szCs w:val="22"/>
          <w:lang w:val="fr-FR"/>
        </w:rPr>
        <w:t xml:space="preserve">Les </w:t>
      </w:r>
      <w:r w:rsidR="00243B1E" w:rsidRPr="00F16375">
        <w:rPr>
          <w:rFonts w:eastAsia="Trebuchet MS"/>
          <w:b/>
          <w:szCs w:val="22"/>
          <w:lang w:val="fr-FR"/>
        </w:rPr>
        <w:t>réalisation</w:t>
      </w:r>
      <w:r w:rsidRPr="00F16375">
        <w:rPr>
          <w:rFonts w:eastAsia="Trebuchet MS"/>
          <w:b/>
          <w:szCs w:val="22"/>
          <w:lang w:val="fr-FR"/>
        </w:rPr>
        <w:t>s</w:t>
      </w:r>
      <w:r w:rsidRPr="00F16375">
        <w:rPr>
          <w:rFonts w:eastAsia="Trebuchet MS"/>
          <w:szCs w:val="22"/>
          <w:lang w:val="fr-FR"/>
        </w:rPr>
        <w:t xml:space="preserve"> sont les produits, les biens d’équipement et les services qui résultent d’un projet.  Ils induisent des changements opérationnels ou des changements dans les connaissances et les compétences.  Ils se concentrent sur les produits livrables plutôt que sur un effet.</w:t>
      </w:r>
    </w:p>
    <w:p w14:paraId="422A5A3E" w14:textId="0FC1BCA7" w:rsidR="007B5A74" w:rsidRPr="00F16375" w:rsidRDefault="007B5A74" w:rsidP="00111D7D">
      <w:pPr>
        <w:numPr>
          <w:ilvl w:val="0"/>
          <w:numId w:val="51"/>
        </w:numPr>
        <w:spacing w:after="120" w:line="252" w:lineRule="auto"/>
        <w:ind w:left="1134" w:hanging="567"/>
        <w:rPr>
          <w:rFonts w:eastAsia="Trebuchet MS"/>
          <w:szCs w:val="22"/>
          <w:lang w:val="fr-FR"/>
        </w:rPr>
      </w:pPr>
      <w:r w:rsidRPr="00F16375">
        <w:rPr>
          <w:rFonts w:eastAsia="Trebuchet MS"/>
          <w:szCs w:val="22"/>
          <w:lang w:val="fr-FR"/>
        </w:rPr>
        <w:t xml:space="preserve">Les </w:t>
      </w:r>
      <w:r w:rsidRPr="00F16375">
        <w:rPr>
          <w:rFonts w:eastAsia="Trebuchet MS"/>
          <w:b/>
          <w:szCs w:val="22"/>
          <w:lang w:val="fr-FR"/>
        </w:rPr>
        <w:t>résultats</w:t>
      </w:r>
      <w:r w:rsidRPr="00F16375">
        <w:rPr>
          <w:rFonts w:eastAsia="Trebuchet MS"/>
          <w:szCs w:val="22"/>
          <w:lang w:val="fr-FR"/>
        </w:rPr>
        <w:t xml:space="preserve"> sont les effets souhaités à court ou moyen terme des </w:t>
      </w:r>
      <w:r w:rsidR="00243B1E" w:rsidRPr="00F16375">
        <w:rPr>
          <w:rFonts w:eastAsia="Trebuchet MS"/>
          <w:szCs w:val="22"/>
          <w:lang w:val="fr-FR"/>
        </w:rPr>
        <w:t>réalisation</w:t>
      </w:r>
      <w:r w:rsidRPr="00F16375">
        <w:rPr>
          <w:rFonts w:eastAsia="Trebuchet MS"/>
          <w:szCs w:val="22"/>
          <w:lang w:val="fr-FR"/>
        </w:rPr>
        <w:t>s du projet.  Ils définissent ce à quoi ressemblera le succès, donnent une orientation aux activités et constituent une base pour le cadre de mesure des performances.  Ils conduisent généralement à des changements institutionnels et/ou comportementaux.</w:t>
      </w:r>
    </w:p>
    <w:p w14:paraId="6DD4C739" w14:textId="1E5B031A" w:rsidR="007B5A74" w:rsidRPr="00F16375" w:rsidRDefault="007B5A74" w:rsidP="00111D7D">
      <w:pPr>
        <w:numPr>
          <w:ilvl w:val="0"/>
          <w:numId w:val="51"/>
        </w:numPr>
        <w:spacing w:after="120" w:line="252" w:lineRule="auto"/>
        <w:ind w:left="1134" w:hanging="567"/>
        <w:rPr>
          <w:rFonts w:eastAsia="Trebuchet MS"/>
          <w:szCs w:val="22"/>
          <w:lang w:val="fr-FR"/>
        </w:rPr>
      </w:pPr>
      <w:r w:rsidRPr="00F16375">
        <w:rPr>
          <w:rFonts w:eastAsia="Trebuchet MS"/>
          <w:szCs w:val="22"/>
          <w:lang w:val="fr-FR"/>
        </w:rPr>
        <w:t>L</w:t>
      </w:r>
      <w:r w:rsidR="00FD6C21" w:rsidRPr="00F16375">
        <w:rPr>
          <w:rFonts w:eastAsia="Trebuchet MS"/>
          <w:szCs w:val="22"/>
          <w:lang w:val="fr-FR"/>
        </w:rPr>
        <w:t xml:space="preserve">es </w:t>
      </w:r>
      <w:r w:rsidR="00FD6C21" w:rsidRPr="00F16375">
        <w:rPr>
          <w:rFonts w:eastAsia="Trebuchet MS"/>
          <w:b/>
          <w:bCs/>
          <w:szCs w:val="22"/>
          <w:lang w:val="fr-FR"/>
        </w:rPr>
        <w:t>effets</w:t>
      </w:r>
      <w:r w:rsidR="00FD6C21" w:rsidRPr="00F16375">
        <w:rPr>
          <w:rFonts w:eastAsia="Trebuchet MS"/>
          <w:szCs w:val="22"/>
          <w:lang w:val="fr-FR"/>
        </w:rPr>
        <w:t xml:space="preserve"> font</w:t>
      </w:r>
      <w:r w:rsidRPr="00F16375">
        <w:rPr>
          <w:rFonts w:eastAsia="Trebuchet MS"/>
          <w:szCs w:val="22"/>
          <w:lang w:val="fr-FR"/>
        </w:rPr>
        <w:t xml:space="preserve"> référence aux effets primaires et secondaires à long terme du projet qui contribuent souvent à la vie des gens.  L</w:t>
      </w:r>
      <w:r w:rsidR="00FD6C21" w:rsidRPr="00F16375">
        <w:rPr>
          <w:rFonts w:eastAsia="Trebuchet MS"/>
          <w:szCs w:val="22"/>
          <w:lang w:val="fr-FR"/>
        </w:rPr>
        <w:t xml:space="preserve">es </w:t>
      </w:r>
      <w:r w:rsidR="00FD6C21" w:rsidRPr="00F16375">
        <w:rPr>
          <w:rFonts w:eastAsia="Trebuchet MS"/>
          <w:bCs/>
          <w:szCs w:val="22"/>
          <w:lang w:val="fr-FR"/>
        </w:rPr>
        <w:t>effets</w:t>
      </w:r>
      <w:r w:rsidRPr="00F16375">
        <w:rPr>
          <w:rFonts w:eastAsia="Trebuchet MS"/>
          <w:szCs w:val="22"/>
          <w:lang w:val="fr-FR"/>
        </w:rPr>
        <w:t xml:space="preserve"> peu</w:t>
      </w:r>
      <w:r w:rsidR="00FD6C21" w:rsidRPr="00F16375">
        <w:rPr>
          <w:rFonts w:eastAsia="Trebuchet MS"/>
          <w:szCs w:val="22"/>
          <w:lang w:val="fr-FR"/>
        </w:rPr>
        <w:t>ven</w:t>
      </w:r>
      <w:r w:rsidRPr="00F16375">
        <w:rPr>
          <w:rFonts w:eastAsia="Trebuchet MS"/>
          <w:szCs w:val="22"/>
          <w:lang w:val="fr-FR"/>
        </w:rPr>
        <w:t>t être positif</w:t>
      </w:r>
      <w:r w:rsidR="00FD6C21" w:rsidRPr="00F16375">
        <w:rPr>
          <w:rFonts w:eastAsia="Trebuchet MS"/>
          <w:szCs w:val="22"/>
          <w:lang w:val="fr-FR"/>
        </w:rPr>
        <w:t>s</w:t>
      </w:r>
      <w:r w:rsidRPr="00F16375">
        <w:rPr>
          <w:rFonts w:eastAsia="Trebuchet MS"/>
          <w:szCs w:val="22"/>
          <w:lang w:val="fr-FR"/>
        </w:rPr>
        <w:t xml:space="preserve"> ou négatif</w:t>
      </w:r>
      <w:r w:rsidR="00FD6C21" w:rsidRPr="00F16375">
        <w:rPr>
          <w:rFonts w:eastAsia="Trebuchet MS"/>
          <w:szCs w:val="22"/>
          <w:lang w:val="fr-FR"/>
        </w:rPr>
        <w:t>s</w:t>
      </w:r>
      <w:r w:rsidRPr="00F16375">
        <w:rPr>
          <w:rFonts w:eastAsia="Trebuchet MS"/>
          <w:szCs w:val="22"/>
          <w:lang w:val="fr-FR"/>
        </w:rPr>
        <w:t>, direct</w:t>
      </w:r>
      <w:r w:rsidR="00FD6C21" w:rsidRPr="00F16375">
        <w:rPr>
          <w:rFonts w:eastAsia="Trebuchet MS"/>
          <w:szCs w:val="22"/>
          <w:lang w:val="fr-FR"/>
        </w:rPr>
        <w:t>s</w:t>
      </w:r>
      <w:r w:rsidRPr="00F16375">
        <w:rPr>
          <w:rFonts w:eastAsia="Trebuchet MS"/>
          <w:szCs w:val="22"/>
          <w:lang w:val="fr-FR"/>
        </w:rPr>
        <w:t xml:space="preserve"> ou indirect</w:t>
      </w:r>
      <w:r w:rsidR="00FD6C21" w:rsidRPr="00F16375">
        <w:rPr>
          <w:rFonts w:eastAsia="Trebuchet MS"/>
          <w:szCs w:val="22"/>
          <w:lang w:val="fr-FR"/>
        </w:rPr>
        <w:t>s</w:t>
      </w:r>
      <w:r w:rsidRPr="00F16375">
        <w:rPr>
          <w:rFonts w:eastAsia="Trebuchet MS"/>
          <w:szCs w:val="22"/>
          <w:lang w:val="fr-FR"/>
        </w:rPr>
        <w:t>, intentionnel</w:t>
      </w:r>
      <w:r w:rsidR="00FD6C21" w:rsidRPr="00F16375">
        <w:rPr>
          <w:rFonts w:eastAsia="Trebuchet MS"/>
          <w:szCs w:val="22"/>
          <w:lang w:val="fr-FR"/>
        </w:rPr>
        <w:t>s</w:t>
      </w:r>
      <w:r w:rsidRPr="00F16375">
        <w:rPr>
          <w:rFonts w:eastAsia="Trebuchet MS"/>
          <w:szCs w:val="22"/>
          <w:lang w:val="fr-FR"/>
        </w:rPr>
        <w:t xml:space="preserve"> ou non.  En plus de générer des résultats spécifiques, les projets du Plan d’action pour le développement sont censés contribuer aux résultats de développement et, en fin de compte, avoir un impact socioéconomique plus large.  Cependant, en raison de leur court cycle de vie, les projets du Plan d’action pour le développement ne se concentrent pas principalement sur l</w:t>
      </w:r>
      <w:r w:rsidR="00FD6C21" w:rsidRPr="00F16375">
        <w:rPr>
          <w:rFonts w:eastAsia="Trebuchet MS"/>
          <w:szCs w:val="22"/>
          <w:lang w:val="fr-FR"/>
        </w:rPr>
        <w:t xml:space="preserve">es </w:t>
      </w:r>
      <w:r w:rsidR="00FD6C21" w:rsidRPr="00F16375">
        <w:rPr>
          <w:rFonts w:eastAsia="Trebuchet MS"/>
          <w:bCs/>
          <w:szCs w:val="22"/>
          <w:lang w:val="fr-FR"/>
        </w:rPr>
        <w:t>effets</w:t>
      </w:r>
      <w:r w:rsidRPr="00F16375">
        <w:rPr>
          <w:rFonts w:eastAsia="Trebuchet MS"/>
          <w:szCs w:val="22"/>
          <w:lang w:val="fr-FR"/>
        </w:rPr>
        <w:t>.</w:t>
      </w:r>
    </w:p>
    <w:p w14:paraId="16EBD995" w14:textId="276D2094" w:rsidR="007B5A74" w:rsidRPr="00F16375" w:rsidRDefault="007B5A74" w:rsidP="00111D7D">
      <w:pPr>
        <w:numPr>
          <w:ilvl w:val="0"/>
          <w:numId w:val="51"/>
        </w:numPr>
        <w:spacing w:after="120" w:line="252" w:lineRule="auto"/>
        <w:ind w:left="1134" w:hanging="567"/>
        <w:rPr>
          <w:rFonts w:eastAsia="Trebuchet MS"/>
          <w:szCs w:val="22"/>
          <w:lang w:val="fr-FR"/>
        </w:rPr>
      </w:pPr>
      <w:r w:rsidRPr="00F16375">
        <w:rPr>
          <w:rFonts w:eastAsia="Trebuchet MS"/>
          <w:szCs w:val="22"/>
          <w:lang w:val="fr-FR"/>
        </w:rPr>
        <w:t xml:space="preserve">La </w:t>
      </w:r>
      <w:r w:rsidRPr="00F16375">
        <w:rPr>
          <w:rFonts w:eastAsia="Trebuchet MS"/>
          <w:b/>
          <w:szCs w:val="22"/>
          <w:lang w:val="fr-FR"/>
        </w:rPr>
        <w:t>stratégie d’intervention</w:t>
      </w:r>
      <w:r w:rsidRPr="00F16375">
        <w:rPr>
          <w:rFonts w:eastAsia="Trebuchet MS"/>
          <w:szCs w:val="22"/>
          <w:lang w:val="fr-FR"/>
        </w:rPr>
        <w:t xml:space="preserve">, également appelée logique d’intervention ou théorie du changement, explique comment les activités génèrent des </w:t>
      </w:r>
      <w:r w:rsidR="00243B1E" w:rsidRPr="00F16375">
        <w:rPr>
          <w:rFonts w:eastAsia="Trebuchet MS"/>
          <w:szCs w:val="22"/>
          <w:lang w:val="fr-FR"/>
        </w:rPr>
        <w:t>réalisations, comment celles</w:t>
      </w:r>
      <w:r w:rsidRPr="00F16375">
        <w:rPr>
          <w:rFonts w:eastAsia="Trebuchet MS"/>
          <w:szCs w:val="22"/>
          <w:lang w:val="fr-FR"/>
        </w:rPr>
        <w:noBreakHyphen/>
        <w:t xml:space="preserve">ci contribuent aux résultats, et comment ces résultats contribuent </w:t>
      </w:r>
      <w:r w:rsidR="00243B1E" w:rsidRPr="00F16375">
        <w:rPr>
          <w:rFonts w:eastAsia="Trebuchet MS"/>
          <w:szCs w:val="22"/>
          <w:lang w:val="fr-FR"/>
        </w:rPr>
        <w:t>aux effets</w:t>
      </w:r>
      <w:r w:rsidRPr="00F16375">
        <w:rPr>
          <w:rFonts w:eastAsia="Trebuchet MS"/>
          <w:szCs w:val="22"/>
          <w:lang w:val="fr-FR"/>
        </w:rPr>
        <w:t xml:space="preserve"> attendu</w:t>
      </w:r>
      <w:r w:rsidR="00243B1E" w:rsidRPr="00F16375">
        <w:rPr>
          <w:rFonts w:eastAsia="Trebuchet MS"/>
          <w:szCs w:val="22"/>
          <w:lang w:val="fr-FR"/>
        </w:rPr>
        <w:t>s</w:t>
      </w:r>
      <w:r w:rsidRPr="00F16375">
        <w:rPr>
          <w:rFonts w:eastAsia="Trebuchet MS"/>
          <w:szCs w:val="22"/>
          <w:lang w:val="fr-FR"/>
        </w:rPr>
        <w:t xml:space="preserve">.  La stratégie d’exécution présente la chaîne de résultats (lien entre les </w:t>
      </w:r>
      <w:r w:rsidR="00243B1E" w:rsidRPr="00F16375">
        <w:rPr>
          <w:rFonts w:eastAsia="Trebuchet MS"/>
          <w:szCs w:val="22"/>
          <w:lang w:val="fr-FR"/>
        </w:rPr>
        <w:t>apport</w:t>
      </w:r>
      <w:r w:rsidRPr="00F16375">
        <w:rPr>
          <w:rFonts w:eastAsia="Trebuchet MS"/>
          <w:szCs w:val="22"/>
          <w:lang w:val="fr-FR"/>
        </w:rPr>
        <w:t xml:space="preserve">s, les activités, les </w:t>
      </w:r>
      <w:r w:rsidR="00243B1E" w:rsidRPr="00F16375">
        <w:rPr>
          <w:rFonts w:eastAsia="Trebuchet MS"/>
          <w:szCs w:val="22"/>
          <w:lang w:val="fr-FR"/>
        </w:rPr>
        <w:t>réalisation</w:t>
      </w:r>
      <w:r w:rsidRPr="00F16375">
        <w:rPr>
          <w:rFonts w:eastAsia="Trebuchet MS"/>
          <w:szCs w:val="22"/>
          <w:lang w:val="fr-FR"/>
        </w:rPr>
        <w:t xml:space="preserve">s et les </w:t>
      </w:r>
      <w:r w:rsidR="002D18D6" w:rsidRPr="00F16375">
        <w:rPr>
          <w:rFonts w:eastAsia="Trebuchet MS"/>
          <w:szCs w:val="22"/>
          <w:lang w:val="fr-FR"/>
        </w:rPr>
        <w:t xml:space="preserve">effets </w:t>
      </w:r>
      <w:r w:rsidRPr="00F16375">
        <w:rPr>
          <w:rFonts w:eastAsia="Trebuchet MS"/>
          <w:szCs w:val="22"/>
          <w:lang w:val="fr-FR"/>
        </w:rPr>
        <w:t>dans une séquence logique).</w:t>
      </w:r>
    </w:p>
    <w:p w14:paraId="7106F6FA" w14:textId="166F4188" w:rsidR="007B5A74" w:rsidRPr="00F16375" w:rsidRDefault="007B5A74" w:rsidP="00111D7D">
      <w:pPr>
        <w:numPr>
          <w:ilvl w:val="0"/>
          <w:numId w:val="51"/>
        </w:numPr>
        <w:spacing w:after="120" w:line="252" w:lineRule="auto"/>
        <w:ind w:left="1134" w:hanging="567"/>
        <w:rPr>
          <w:rFonts w:eastAsia="Trebuchet MS"/>
          <w:szCs w:val="22"/>
          <w:lang w:val="fr-FR"/>
        </w:rPr>
      </w:pPr>
      <w:r w:rsidRPr="00F16375">
        <w:rPr>
          <w:rFonts w:eastAsia="Trebuchet MS"/>
          <w:szCs w:val="22"/>
          <w:lang w:val="fr-FR"/>
        </w:rPr>
        <w:t xml:space="preserve">Les </w:t>
      </w:r>
      <w:r w:rsidRPr="00F16375">
        <w:rPr>
          <w:rFonts w:eastAsia="Trebuchet MS"/>
          <w:b/>
          <w:szCs w:val="22"/>
          <w:lang w:val="fr-FR"/>
        </w:rPr>
        <w:t>hypothèses</w:t>
      </w:r>
      <w:r w:rsidRPr="00F16375">
        <w:rPr>
          <w:rFonts w:eastAsia="Trebuchet MS"/>
          <w:szCs w:val="22"/>
          <w:lang w:val="fr-FR"/>
        </w:rPr>
        <w:t xml:space="preserve"> examinent les cas où la réalisation des objectifs du projet (résultats, </w:t>
      </w:r>
      <w:r w:rsidR="00243B1E" w:rsidRPr="00F16375">
        <w:rPr>
          <w:rFonts w:eastAsia="Trebuchet MS"/>
          <w:szCs w:val="22"/>
          <w:lang w:val="fr-FR"/>
        </w:rPr>
        <w:t>effets</w:t>
      </w:r>
      <w:r w:rsidRPr="00F16375">
        <w:rPr>
          <w:rFonts w:eastAsia="Trebuchet MS"/>
          <w:szCs w:val="22"/>
          <w:lang w:val="fr-FR"/>
        </w:rPr>
        <w:t>) dépend de facteurs externes.  Les hypothèses doivent être déterminées.</w:t>
      </w:r>
    </w:p>
    <w:p w14:paraId="333DCA75" w14:textId="002DF7FB" w:rsidR="007B5A74" w:rsidRPr="00F16375" w:rsidRDefault="007B5A74" w:rsidP="00111D7D">
      <w:pPr>
        <w:numPr>
          <w:ilvl w:val="0"/>
          <w:numId w:val="51"/>
        </w:numPr>
        <w:spacing w:after="120" w:line="252" w:lineRule="auto"/>
        <w:ind w:left="1134" w:hanging="567"/>
        <w:rPr>
          <w:rFonts w:eastAsia="Trebuchet MS"/>
          <w:szCs w:val="22"/>
          <w:lang w:val="fr-FR"/>
        </w:rPr>
      </w:pPr>
      <w:r w:rsidRPr="00F16375">
        <w:rPr>
          <w:rFonts w:eastAsia="Trebuchet MS"/>
          <w:szCs w:val="22"/>
          <w:lang w:val="fr-FR"/>
        </w:rPr>
        <w:t xml:space="preserve">Les </w:t>
      </w:r>
      <w:r w:rsidRPr="00F16375">
        <w:rPr>
          <w:rFonts w:eastAsia="Trebuchet MS"/>
          <w:b/>
          <w:szCs w:val="22"/>
          <w:lang w:val="fr-FR"/>
        </w:rPr>
        <w:t>indicateurs</w:t>
      </w:r>
      <w:r w:rsidRPr="00F16375">
        <w:rPr>
          <w:rFonts w:eastAsia="Trebuchet MS"/>
          <w:szCs w:val="22"/>
          <w:lang w:val="fr-FR"/>
        </w:rPr>
        <w:t xml:space="preserve"> sont des mesures utilisées pour déterminer si les objectifs ont été atteints.  Les indicateurs doivent être “</w:t>
      </w:r>
      <w:r w:rsidRPr="00F16375">
        <w:rPr>
          <w:rFonts w:eastAsia="Trebuchet MS"/>
          <w:i/>
          <w:szCs w:val="22"/>
          <w:lang w:val="fr-FR"/>
        </w:rPr>
        <w:t>SMART”</w:t>
      </w:r>
      <w:r w:rsidRPr="00F16375">
        <w:rPr>
          <w:rFonts w:eastAsia="Trebuchet MS"/>
          <w:szCs w:val="22"/>
          <w:lang w:val="fr-FR"/>
        </w:rPr>
        <w:t xml:space="preserve"> (pour </w:t>
      </w:r>
      <w:proofErr w:type="spellStart"/>
      <w:r w:rsidRPr="00F16375">
        <w:rPr>
          <w:i/>
          <w:lang w:val="fr-FR"/>
        </w:rPr>
        <w:t>specific</w:t>
      </w:r>
      <w:proofErr w:type="spellEnd"/>
      <w:r w:rsidRPr="00F16375">
        <w:rPr>
          <w:i/>
          <w:lang w:val="fr-FR"/>
        </w:rPr>
        <w:t xml:space="preserve">, </w:t>
      </w:r>
      <w:proofErr w:type="spellStart"/>
      <w:r w:rsidRPr="00F16375">
        <w:rPr>
          <w:i/>
          <w:lang w:val="fr-FR"/>
        </w:rPr>
        <w:t>measurable</w:t>
      </w:r>
      <w:proofErr w:type="spellEnd"/>
      <w:r w:rsidRPr="00F16375">
        <w:rPr>
          <w:i/>
          <w:lang w:val="fr-FR"/>
        </w:rPr>
        <w:t xml:space="preserve">, </w:t>
      </w:r>
      <w:proofErr w:type="spellStart"/>
      <w:r w:rsidRPr="00F16375">
        <w:rPr>
          <w:i/>
          <w:lang w:val="fr-FR"/>
        </w:rPr>
        <w:t>achievable</w:t>
      </w:r>
      <w:proofErr w:type="spellEnd"/>
      <w:r w:rsidRPr="00F16375">
        <w:rPr>
          <w:i/>
          <w:lang w:val="fr-FR"/>
        </w:rPr>
        <w:t>, relevant and time</w:t>
      </w:r>
      <w:r w:rsidRPr="00F16375">
        <w:rPr>
          <w:i/>
          <w:lang w:val="fr-FR"/>
        </w:rPr>
        <w:noBreakHyphen/>
      </w:r>
      <w:proofErr w:type="spellStart"/>
      <w:r w:rsidRPr="00F16375">
        <w:rPr>
          <w:i/>
          <w:lang w:val="fr-FR"/>
        </w:rPr>
        <w:t>bound</w:t>
      </w:r>
      <w:proofErr w:type="spellEnd"/>
      <w:r w:rsidRPr="00F16375">
        <w:rPr>
          <w:lang w:val="fr-FR"/>
        </w:rPr>
        <w:t>), c’est</w:t>
      </w:r>
      <w:r w:rsidRPr="00F16375">
        <w:rPr>
          <w:lang w:val="fr-FR"/>
        </w:rPr>
        <w:noBreakHyphen/>
        <w:t>à</w:t>
      </w:r>
      <w:r w:rsidRPr="00F16375">
        <w:rPr>
          <w:lang w:val="fr-FR"/>
        </w:rPr>
        <w:noBreakHyphen/>
        <w:t>dire :</w:t>
      </w:r>
      <w:r w:rsidRPr="00F16375">
        <w:rPr>
          <w:rFonts w:eastAsia="Trebuchet MS"/>
          <w:szCs w:val="22"/>
          <w:lang w:val="fr-FR"/>
        </w:rPr>
        <w:t xml:space="preserve"> </w:t>
      </w:r>
      <w:r w:rsidR="006064A4" w:rsidRPr="00F16375">
        <w:rPr>
          <w:rFonts w:eastAsia="Trebuchet MS"/>
          <w:szCs w:val="22"/>
          <w:lang w:val="fr-FR"/>
        </w:rPr>
        <w:t>précis, mesurables, réalist</w:t>
      </w:r>
      <w:r w:rsidRPr="00F16375">
        <w:rPr>
          <w:rFonts w:eastAsia="Trebuchet MS"/>
          <w:szCs w:val="22"/>
          <w:lang w:val="fr-FR"/>
        </w:rPr>
        <w:t xml:space="preserve">es, pertinents et </w:t>
      </w:r>
      <w:r w:rsidR="006064A4" w:rsidRPr="00F16375">
        <w:rPr>
          <w:rFonts w:eastAsia="Trebuchet MS"/>
          <w:szCs w:val="22"/>
          <w:lang w:val="fr-FR"/>
        </w:rPr>
        <w:t xml:space="preserve">assortis de délais </w:t>
      </w:r>
      <w:r w:rsidRPr="00F16375">
        <w:rPr>
          <w:rFonts w:eastAsia="Trebuchet MS"/>
          <w:szCs w:val="22"/>
          <w:lang w:val="fr-FR"/>
        </w:rPr>
        <w:t>(liés à une échéance).</w:t>
      </w:r>
    </w:p>
    <w:p w14:paraId="648CCB3C" w14:textId="77777777" w:rsidR="007B5A74" w:rsidRPr="00F16375" w:rsidRDefault="007B5A74" w:rsidP="00111D7D">
      <w:pPr>
        <w:numPr>
          <w:ilvl w:val="0"/>
          <w:numId w:val="51"/>
        </w:numPr>
        <w:spacing w:after="120" w:line="252" w:lineRule="auto"/>
        <w:ind w:left="1134" w:hanging="567"/>
        <w:rPr>
          <w:rFonts w:eastAsia="Trebuchet MS"/>
          <w:szCs w:val="22"/>
          <w:lang w:val="fr-FR"/>
        </w:rPr>
      </w:pPr>
      <w:r w:rsidRPr="00F16375">
        <w:rPr>
          <w:rFonts w:eastAsia="Trebuchet MS"/>
          <w:szCs w:val="22"/>
          <w:lang w:val="fr-FR"/>
        </w:rPr>
        <w:t xml:space="preserve">La </w:t>
      </w:r>
      <w:r w:rsidRPr="00F16375">
        <w:rPr>
          <w:rFonts w:eastAsia="Trebuchet MS"/>
          <w:b/>
          <w:szCs w:val="22"/>
          <w:lang w:val="fr-FR"/>
        </w:rPr>
        <w:t>valeur de référence</w:t>
      </w:r>
      <w:r w:rsidRPr="00F16375">
        <w:rPr>
          <w:rFonts w:eastAsia="Trebuchet MS"/>
          <w:szCs w:val="22"/>
          <w:lang w:val="fr-FR"/>
        </w:rPr>
        <w:t xml:space="preserve"> est la valeur d’un indicateur de performance avant la mise en œuvre d’un projet.  La valeur de référence est suivie d’un objectif, qui est le résultat attendu dans un délai explicite.  La comparaison entre cette valeur et l’objectif permet de déterminer dans quelle mesure le changement s’est produit à chaque niveau de résultat.</w:t>
      </w:r>
    </w:p>
    <w:p w14:paraId="085DA9BF" w14:textId="77777777" w:rsidR="007B5A74" w:rsidRPr="00F16375" w:rsidRDefault="007B5A74" w:rsidP="00111D7D">
      <w:pPr>
        <w:numPr>
          <w:ilvl w:val="0"/>
          <w:numId w:val="51"/>
        </w:numPr>
        <w:spacing w:after="120" w:line="252" w:lineRule="auto"/>
        <w:ind w:left="1134" w:hanging="567"/>
        <w:rPr>
          <w:rFonts w:eastAsia="Trebuchet MS"/>
          <w:szCs w:val="22"/>
          <w:lang w:val="fr-FR"/>
        </w:rPr>
      </w:pPr>
      <w:r w:rsidRPr="00F16375">
        <w:rPr>
          <w:rFonts w:eastAsia="Trebuchet MS"/>
          <w:szCs w:val="22"/>
          <w:lang w:val="fr-FR"/>
        </w:rPr>
        <w:t xml:space="preserve">Les </w:t>
      </w:r>
      <w:r w:rsidRPr="00F16375">
        <w:rPr>
          <w:rFonts w:eastAsia="Trebuchet MS"/>
          <w:b/>
          <w:szCs w:val="22"/>
          <w:lang w:val="fr-FR"/>
        </w:rPr>
        <w:t>moyens de vérification</w:t>
      </w:r>
      <w:r w:rsidRPr="00F16375">
        <w:rPr>
          <w:rFonts w:eastAsia="Trebuchet MS"/>
          <w:szCs w:val="22"/>
          <w:lang w:val="fr-FR"/>
        </w:rPr>
        <w:t xml:space="preserve"> représentent les outils utilisés pour mesurer l’indicateur, par exemple : enquêtes, données publiques, études, etc.</w:t>
      </w:r>
    </w:p>
    <w:p w14:paraId="0C45BBE9" w14:textId="77777777" w:rsidR="007B5A74" w:rsidRPr="00F16375" w:rsidRDefault="007B5A74" w:rsidP="00111D7D">
      <w:pPr>
        <w:numPr>
          <w:ilvl w:val="0"/>
          <w:numId w:val="51"/>
        </w:numPr>
        <w:spacing w:after="120" w:line="252" w:lineRule="auto"/>
        <w:ind w:left="1134" w:hanging="567"/>
        <w:rPr>
          <w:rFonts w:eastAsia="Trebuchet MS"/>
          <w:szCs w:val="22"/>
          <w:lang w:val="fr-FR"/>
        </w:rPr>
      </w:pPr>
      <w:r w:rsidRPr="00F16375">
        <w:rPr>
          <w:rFonts w:eastAsia="Trebuchet MS"/>
          <w:szCs w:val="22"/>
          <w:lang w:val="fr-FR"/>
        </w:rPr>
        <w:t xml:space="preserve">Le </w:t>
      </w:r>
      <w:r w:rsidRPr="00F16375">
        <w:rPr>
          <w:rFonts w:eastAsia="Trebuchet MS"/>
          <w:b/>
          <w:szCs w:val="22"/>
          <w:lang w:val="fr-FR"/>
        </w:rPr>
        <w:t>cadre logique</w:t>
      </w:r>
      <w:r w:rsidRPr="00F16375">
        <w:rPr>
          <w:rFonts w:eastAsia="Trebuchet MS"/>
          <w:szCs w:val="22"/>
          <w:lang w:val="fr-FR"/>
        </w:rPr>
        <w:t xml:space="preserve"> présente la stratégie d’intervention, les hypothèses, les indicateurs (y compris la valeur de référence et les objectifs) et les moyens de vérification.</w:t>
      </w:r>
    </w:p>
    <w:p w14:paraId="6A46A3F9" w14:textId="77777777" w:rsidR="007B5A74" w:rsidRPr="00F16375" w:rsidRDefault="007B5A74" w:rsidP="004A6AEE">
      <w:pPr>
        <w:numPr>
          <w:ilvl w:val="0"/>
          <w:numId w:val="51"/>
        </w:numPr>
        <w:spacing w:after="220" w:line="252" w:lineRule="auto"/>
        <w:ind w:left="1134" w:hanging="567"/>
        <w:rPr>
          <w:rFonts w:eastAsia="Trebuchet MS"/>
          <w:szCs w:val="22"/>
          <w:lang w:val="fr-FR"/>
        </w:rPr>
      </w:pPr>
      <w:r w:rsidRPr="00F16375">
        <w:rPr>
          <w:rFonts w:eastAsia="Trebuchet MS"/>
          <w:szCs w:val="22"/>
          <w:lang w:val="fr-FR"/>
        </w:rPr>
        <w:t>L’</w:t>
      </w:r>
      <w:r w:rsidRPr="00F16375">
        <w:rPr>
          <w:rFonts w:eastAsia="Trebuchet MS"/>
          <w:b/>
          <w:szCs w:val="22"/>
          <w:lang w:val="fr-FR"/>
        </w:rPr>
        <w:t>évaluation des risques</w:t>
      </w:r>
      <w:r w:rsidRPr="00F16375">
        <w:rPr>
          <w:rFonts w:eastAsia="Trebuchet MS"/>
          <w:szCs w:val="22"/>
          <w:lang w:val="fr-FR"/>
        </w:rPr>
        <w:t xml:space="preserve"> identifie les événements externes négatifs possibles (menaces), évalue leur impact potentiel et met en œuvre des stratégies d’atténuation.</w:t>
      </w:r>
    </w:p>
    <w:p w14:paraId="330D687E" w14:textId="264F82DF" w:rsidR="007B5A74" w:rsidRPr="00F16375" w:rsidRDefault="007B5A74" w:rsidP="007B5A74">
      <w:pPr>
        <w:keepNext/>
        <w:keepLines/>
        <w:spacing w:before="120" w:line="252" w:lineRule="auto"/>
        <w:outlineLvl w:val="2"/>
        <w:rPr>
          <w:b/>
          <w:i/>
          <w:spacing w:val="4"/>
          <w:sz w:val="24"/>
          <w:szCs w:val="24"/>
          <w:lang w:val="fr-FR"/>
        </w:rPr>
      </w:pPr>
      <w:bookmarkStart w:id="215" w:name="_Toc76740424"/>
      <w:bookmarkStart w:id="216" w:name="_Toc76741091"/>
      <w:bookmarkStart w:id="217" w:name="_Toc76742508"/>
      <w:bookmarkStart w:id="218" w:name="_Toc76742582"/>
      <w:bookmarkStart w:id="219" w:name="_Toc76742656"/>
      <w:bookmarkStart w:id="220" w:name="_Toc83043296"/>
      <w:bookmarkStart w:id="221" w:name="_Toc83056628"/>
      <w:bookmarkStart w:id="222" w:name="_Toc83233163"/>
      <w:r w:rsidRPr="00F16375">
        <w:rPr>
          <w:b/>
          <w:i/>
          <w:spacing w:val="4"/>
          <w:sz w:val="24"/>
          <w:szCs w:val="24"/>
          <w:lang w:val="fr-FR"/>
        </w:rPr>
        <w:t xml:space="preserve">Exemples </w:t>
      </w:r>
      <w:r w:rsidR="00243B1E" w:rsidRPr="00F16375">
        <w:rPr>
          <w:b/>
          <w:i/>
          <w:spacing w:val="4"/>
          <w:sz w:val="24"/>
          <w:szCs w:val="24"/>
          <w:lang w:val="fr-FR"/>
        </w:rPr>
        <w:t>de réalisations</w:t>
      </w:r>
      <w:r w:rsidRPr="00F16375">
        <w:rPr>
          <w:b/>
          <w:i/>
          <w:spacing w:val="4"/>
          <w:sz w:val="24"/>
          <w:szCs w:val="24"/>
          <w:lang w:val="fr-FR"/>
        </w:rPr>
        <w:t xml:space="preserve"> </w:t>
      </w:r>
      <w:r w:rsidRPr="00F16375">
        <w:rPr>
          <w:b/>
          <w:bCs/>
          <w:i/>
          <w:spacing w:val="4"/>
          <w:sz w:val="24"/>
          <w:szCs w:val="24"/>
          <w:lang w:val="fr-FR"/>
        </w:rPr>
        <w:t xml:space="preserve">de </w:t>
      </w:r>
      <w:r w:rsidRPr="00F16375">
        <w:rPr>
          <w:b/>
          <w:i/>
          <w:spacing w:val="4"/>
          <w:sz w:val="24"/>
          <w:szCs w:val="24"/>
          <w:lang w:val="fr-FR"/>
        </w:rPr>
        <w:t>projet (produits livrables) :</w:t>
      </w:r>
      <w:bookmarkEnd w:id="215"/>
      <w:bookmarkEnd w:id="216"/>
      <w:bookmarkEnd w:id="217"/>
      <w:bookmarkEnd w:id="218"/>
      <w:bookmarkEnd w:id="219"/>
      <w:bookmarkEnd w:id="220"/>
      <w:bookmarkEnd w:id="221"/>
      <w:bookmarkEnd w:id="222"/>
    </w:p>
    <w:p w14:paraId="246E65DE" w14:textId="77777777" w:rsidR="007B5A74" w:rsidRPr="00F16375" w:rsidRDefault="007B5A74" w:rsidP="00111D7D">
      <w:pPr>
        <w:numPr>
          <w:ilvl w:val="0"/>
          <w:numId w:val="48"/>
        </w:numPr>
        <w:spacing w:after="120" w:line="252" w:lineRule="auto"/>
        <w:ind w:left="1134" w:hanging="567"/>
        <w:contextualSpacing/>
        <w:rPr>
          <w:rFonts w:eastAsia="Trebuchet MS"/>
          <w:szCs w:val="22"/>
          <w:lang w:val="fr-FR"/>
        </w:rPr>
      </w:pPr>
      <w:r w:rsidRPr="00F16375">
        <w:rPr>
          <w:rFonts w:eastAsia="Trebuchet MS"/>
          <w:szCs w:val="22"/>
          <w:lang w:val="fr-FR"/>
        </w:rPr>
        <w:t>Un projet de législation sur le droit d’auteur.</w:t>
      </w:r>
    </w:p>
    <w:p w14:paraId="3A46C30D" w14:textId="77777777" w:rsidR="007B5A74" w:rsidRPr="00F16375" w:rsidRDefault="007B5A74" w:rsidP="00111D7D">
      <w:pPr>
        <w:numPr>
          <w:ilvl w:val="0"/>
          <w:numId w:val="48"/>
        </w:numPr>
        <w:spacing w:after="120" w:line="252" w:lineRule="auto"/>
        <w:ind w:left="1134" w:hanging="567"/>
        <w:contextualSpacing/>
        <w:rPr>
          <w:rFonts w:eastAsia="Trebuchet MS"/>
          <w:szCs w:val="22"/>
          <w:lang w:val="fr-FR"/>
        </w:rPr>
      </w:pPr>
      <w:r w:rsidRPr="00F16375">
        <w:rPr>
          <w:rFonts w:eastAsia="Trebuchet MS"/>
          <w:szCs w:val="22"/>
          <w:lang w:val="fr-FR"/>
        </w:rPr>
        <w:t>Un système en ligne pour l’enregistrement des marques.</w:t>
      </w:r>
    </w:p>
    <w:p w14:paraId="47B5958D" w14:textId="77777777" w:rsidR="007B5A74" w:rsidRPr="00F16375" w:rsidRDefault="007B5A74" w:rsidP="00111D7D">
      <w:pPr>
        <w:numPr>
          <w:ilvl w:val="0"/>
          <w:numId w:val="48"/>
        </w:numPr>
        <w:spacing w:after="120" w:line="252" w:lineRule="auto"/>
        <w:ind w:left="1134" w:hanging="567"/>
        <w:contextualSpacing/>
        <w:rPr>
          <w:rFonts w:eastAsia="Trebuchet MS"/>
          <w:szCs w:val="22"/>
          <w:lang w:val="fr-FR"/>
        </w:rPr>
      </w:pPr>
      <w:r w:rsidRPr="00F16375">
        <w:rPr>
          <w:rFonts w:eastAsia="Trebuchet MS"/>
          <w:szCs w:val="22"/>
          <w:lang w:val="fr-FR"/>
        </w:rPr>
        <w:t>Études, guides, matériel didactique.</w:t>
      </w:r>
    </w:p>
    <w:p w14:paraId="1C37152C" w14:textId="77777777" w:rsidR="007B5A74" w:rsidRPr="00F16375" w:rsidRDefault="007B5A74" w:rsidP="004A6AEE">
      <w:pPr>
        <w:numPr>
          <w:ilvl w:val="0"/>
          <w:numId w:val="48"/>
        </w:numPr>
        <w:spacing w:after="220" w:line="252" w:lineRule="auto"/>
        <w:ind w:left="1134" w:hanging="567"/>
        <w:rPr>
          <w:rFonts w:eastAsia="Trebuchet MS"/>
          <w:i/>
          <w:szCs w:val="22"/>
          <w:lang w:val="fr-FR"/>
        </w:rPr>
      </w:pPr>
      <w:r w:rsidRPr="00F16375">
        <w:rPr>
          <w:rFonts w:eastAsia="Trebuchet MS"/>
          <w:szCs w:val="22"/>
          <w:lang w:val="fr-FR"/>
        </w:rPr>
        <w:t xml:space="preserve">La préparation d’un service de conseil en propriété intellectuelle pour les entreprises par l’Office de la propriété intellectuelle.  </w:t>
      </w:r>
      <w:r w:rsidRPr="00F16375">
        <w:rPr>
          <w:rFonts w:eastAsia="Trebuchet MS"/>
          <w:i/>
          <w:szCs w:val="22"/>
          <w:lang w:val="fr-FR"/>
        </w:rPr>
        <w:t>Notez que la prestation régulière du service de conseil en propriété intellectuelle après sa préparation n’est plus un projet!</w:t>
      </w:r>
    </w:p>
    <w:p w14:paraId="0833EF63" w14:textId="515A508A" w:rsidR="007B5A74" w:rsidRPr="00F16375" w:rsidRDefault="007B5A74" w:rsidP="007B5A74">
      <w:pPr>
        <w:keepNext/>
        <w:keepLines/>
        <w:spacing w:before="120" w:line="252" w:lineRule="auto"/>
        <w:outlineLvl w:val="2"/>
        <w:rPr>
          <w:b/>
          <w:i/>
          <w:spacing w:val="4"/>
          <w:sz w:val="24"/>
          <w:szCs w:val="24"/>
          <w:lang w:val="fr-FR"/>
        </w:rPr>
      </w:pPr>
      <w:bookmarkStart w:id="223" w:name="_Toc76740425"/>
      <w:bookmarkStart w:id="224" w:name="_Toc76741092"/>
      <w:bookmarkStart w:id="225" w:name="_Toc76742509"/>
      <w:bookmarkStart w:id="226" w:name="_Toc76742583"/>
      <w:bookmarkStart w:id="227" w:name="_Toc76742657"/>
      <w:bookmarkStart w:id="228" w:name="_Toc83043297"/>
      <w:bookmarkStart w:id="229" w:name="_Toc83056629"/>
      <w:bookmarkStart w:id="230" w:name="_Toc83233164"/>
      <w:r w:rsidRPr="00F16375">
        <w:rPr>
          <w:b/>
          <w:i/>
          <w:spacing w:val="4"/>
          <w:sz w:val="24"/>
          <w:szCs w:val="24"/>
          <w:lang w:val="fr-FR"/>
        </w:rPr>
        <w:t xml:space="preserve">Les </w:t>
      </w:r>
      <w:r w:rsidR="00E07E37" w:rsidRPr="00F16375">
        <w:rPr>
          <w:b/>
          <w:i/>
          <w:spacing w:val="4"/>
          <w:sz w:val="24"/>
          <w:szCs w:val="24"/>
          <w:lang w:val="fr-FR"/>
        </w:rPr>
        <w:t>réalisations</w:t>
      </w:r>
      <w:r w:rsidRPr="00F16375">
        <w:rPr>
          <w:b/>
          <w:i/>
          <w:spacing w:val="4"/>
          <w:sz w:val="24"/>
          <w:szCs w:val="24"/>
          <w:lang w:val="fr-FR"/>
        </w:rPr>
        <w:t xml:space="preserve"> (produits livrables) sont généré</w:t>
      </w:r>
      <w:r w:rsidR="002D79D9" w:rsidRPr="00F16375">
        <w:rPr>
          <w:b/>
          <w:i/>
          <w:spacing w:val="4"/>
          <w:sz w:val="24"/>
          <w:szCs w:val="24"/>
          <w:lang w:val="fr-FR"/>
        </w:rPr>
        <w:t>e</w:t>
      </w:r>
      <w:r w:rsidRPr="00F16375">
        <w:rPr>
          <w:b/>
          <w:i/>
          <w:spacing w:val="4"/>
          <w:sz w:val="24"/>
          <w:szCs w:val="24"/>
          <w:lang w:val="fr-FR"/>
        </w:rPr>
        <w:t xml:space="preserve">s par les </w:t>
      </w:r>
      <w:r w:rsidRPr="00F16375">
        <w:rPr>
          <w:b/>
          <w:bCs/>
          <w:i/>
          <w:spacing w:val="4"/>
          <w:sz w:val="24"/>
          <w:szCs w:val="24"/>
          <w:lang w:val="fr-FR"/>
        </w:rPr>
        <w:t>activités du projet</w:t>
      </w:r>
      <w:r w:rsidRPr="00F16375">
        <w:rPr>
          <w:b/>
          <w:i/>
          <w:spacing w:val="4"/>
          <w:sz w:val="24"/>
          <w:szCs w:val="24"/>
          <w:lang w:val="fr-FR"/>
        </w:rPr>
        <w:t>, par exemple :</w:t>
      </w:r>
      <w:bookmarkEnd w:id="223"/>
      <w:bookmarkEnd w:id="224"/>
      <w:bookmarkEnd w:id="225"/>
      <w:bookmarkEnd w:id="226"/>
      <w:bookmarkEnd w:id="227"/>
      <w:bookmarkEnd w:id="228"/>
      <w:bookmarkEnd w:id="229"/>
      <w:bookmarkEnd w:id="230"/>
    </w:p>
    <w:p w14:paraId="4B73577F" w14:textId="77777777" w:rsidR="007B5A74" w:rsidRPr="00F16375" w:rsidRDefault="007B5A74" w:rsidP="00111D7D">
      <w:pPr>
        <w:numPr>
          <w:ilvl w:val="0"/>
          <w:numId w:val="50"/>
        </w:numPr>
        <w:spacing w:after="120" w:line="252" w:lineRule="auto"/>
        <w:ind w:left="1134" w:hanging="567"/>
        <w:contextualSpacing/>
        <w:rPr>
          <w:rFonts w:eastAsia="Trebuchet MS"/>
          <w:szCs w:val="22"/>
          <w:lang w:val="fr-FR"/>
        </w:rPr>
      </w:pPr>
      <w:r w:rsidRPr="00F16375">
        <w:rPr>
          <w:rFonts w:eastAsia="Trebuchet MS"/>
          <w:szCs w:val="22"/>
          <w:lang w:val="fr-FR"/>
        </w:rPr>
        <w:t>Ateliers de consultation, contribution des experts à la rédaction d’une nouvelle loi sur le droit d’auteur.</w:t>
      </w:r>
    </w:p>
    <w:p w14:paraId="22F07543" w14:textId="77777777" w:rsidR="007B5A74" w:rsidRPr="00F16375" w:rsidRDefault="007B5A74" w:rsidP="00111D7D">
      <w:pPr>
        <w:numPr>
          <w:ilvl w:val="0"/>
          <w:numId w:val="50"/>
        </w:numPr>
        <w:spacing w:after="120" w:line="252" w:lineRule="auto"/>
        <w:ind w:left="1134" w:hanging="567"/>
        <w:contextualSpacing/>
        <w:rPr>
          <w:rFonts w:eastAsia="Trebuchet MS"/>
          <w:szCs w:val="22"/>
          <w:lang w:val="fr-FR"/>
        </w:rPr>
      </w:pPr>
      <w:r w:rsidRPr="00F16375">
        <w:rPr>
          <w:rFonts w:eastAsia="Trebuchet MS"/>
          <w:szCs w:val="22"/>
          <w:lang w:val="fr-FR"/>
        </w:rPr>
        <w:t>Conception d’un système en ligne pour l’enregistrement des marques, achat de la conception du logiciel, migration des données vers le nouveau système.</w:t>
      </w:r>
    </w:p>
    <w:p w14:paraId="7DCF41CF" w14:textId="77777777" w:rsidR="007B5A74" w:rsidRPr="00F16375" w:rsidRDefault="007B5A74" w:rsidP="004A6AEE">
      <w:pPr>
        <w:numPr>
          <w:ilvl w:val="0"/>
          <w:numId w:val="50"/>
        </w:numPr>
        <w:spacing w:after="220" w:line="252" w:lineRule="auto"/>
        <w:ind w:left="1134" w:hanging="567"/>
        <w:rPr>
          <w:rFonts w:eastAsia="Trebuchet MS"/>
          <w:szCs w:val="22"/>
          <w:lang w:val="fr-FR"/>
        </w:rPr>
      </w:pPr>
      <w:r w:rsidRPr="00F16375">
        <w:rPr>
          <w:rFonts w:eastAsia="Trebuchet MS"/>
          <w:szCs w:val="22"/>
          <w:lang w:val="fr-FR"/>
        </w:rPr>
        <w:t>Déterminer le soutien en matière de propriété intellectuelle dont les entreprises ont besoin (entretiens, enquêtes), définir l’étendue du soutien en matière de propriété intellectuelle à fournir par l’Office de la propriété intellectuelle, piloter et lancer le service de conseil en matière de propriété intellectuelle.</w:t>
      </w:r>
    </w:p>
    <w:p w14:paraId="131CA46D" w14:textId="77777777" w:rsidR="007B5A74" w:rsidRPr="00F16375" w:rsidRDefault="007B5A74" w:rsidP="007B5A74">
      <w:pPr>
        <w:keepNext/>
        <w:keepLines/>
        <w:spacing w:before="120" w:line="252" w:lineRule="auto"/>
        <w:outlineLvl w:val="2"/>
        <w:rPr>
          <w:b/>
          <w:i/>
          <w:spacing w:val="4"/>
          <w:sz w:val="24"/>
          <w:szCs w:val="24"/>
          <w:lang w:val="fr-FR"/>
        </w:rPr>
      </w:pPr>
      <w:bookmarkStart w:id="231" w:name="_Toc76740426"/>
      <w:bookmarkStart w:id="232" w:name="_Toc76741093"/>
      <w:bookmarkStart w:id="233" w:name="_Toc76742510"/>
      <w:bookmarkStart w:id="234" w:name="_Toc76742584"/>
      <w:bookmarkStart w:id="235" w:name="_Toc76742658"/>
      <w:bookmarkStart w:id="236" w:name="_Toc83043298"/>
      <w:bookmarkStart w:id="237" w:name="_Toc83056630"/>
      <w:bookmarkStart w:id="238" w:name="_Toc83233165"/>
      <w:r w:rsidRPr="00F16375">
        <w:rPr>
          <w:b/>
          <w:i/>
          <w:spacing w:val="4"/>
          <w:sz w:val="24"/>
          <w:szCs w:val="24"/>
          <w:lang w:val="fr-FR"/>
        </w:rPr>
        <w:t>Exemples de résultats (avantages générés par les réalisations) :</w:t>
      </w:r>
      <w:bookmarkEnd w:id="231"/>
      <w:bookmarkEnd w:id="232"/>
      <w:bookmarkEnd w:id="233"/>
      <w:bookmarkEnd w:id="234"/>
      <w:bookmarkEnd w:id="235"/>
      <w:bookmarkEnd w:id="236"/>
      <w:bookmarkEnd w:id="237"/>
      <w:bookmarkEnd w:id="238"/>
    </w:p>
    <w:p w14:paraId="4CDCB7BF" w14:textId="77777777" w:rsidR="007B5A74" w:rsidRPr="00F16375" w:rsidRDefault="007B5A74" w:rsidP="00111D7D">
      <w:pPr>
        <w:numPr>
          <w:ilvl w:val="0"/>
          <w:numId w:val="49"/>
        </w:numPr>
        <w:spacing w:after="120" w:line="252" w:lineRule="auto"/>
        <w:ind w:left="1134" w:hanging="567"/>
        <w:contextualSpacing/>
        <w:rPr>
          <w:rFonts w:eastAsia="Trebuchet MS"/>
          <w:szCs w:val="22"/>
          <w:lang w:val="fr-FR"/>
        </w:rPr>
      </w:pPr>
      <w:r w:rsidRPr="00F16375">
        <w:rPr>
          <w:rFonts w:eastAsia="Trebuchet MS"/>
          <w:szCs w:val="22"/>
          <w:lang w:val="fr-FR"/>
        </w:rPr>
        <w:t>Une nouvelle loi sur les droits d’auteur rédigée avec le soutien du projet du Plan d’action pour le développement est approuvée et mise en œuvre par un gouvernement.</w:t>
      </w:r>
    </w:p>
    <w:p w14:paraId="4A820589" w14:textId="77777777" w:rsidR="007B5A74" w:rsidRPr="00F16375" w:rsidRDefault="007B5A74" w:rsidP="004A6AEE">
      <w:pPr>
        <w:numPr>
          <w:ilvl w:val="0"/>
          <w:numId w:val="49"/>
        </w:numPr>
        <w:spacing w:after="220" w:line="252" w:lineRule="auto"/>
        <w:ind w:left="1134" w:hanging="567"/>
        <w:jc w:val="both"/>
        <w:rPr>
          <w:rFonts w:eastAsia="Trebuchet MS"/>
          <w:szCs w:val="22"/>
          <w:lang w:val="fr-FR"/>
        </w:rPr>
      </w:pPr>
      <w:r w:rsidRPr="00F16375">
        <w:rPr>
          <w:rFonts w:eastAsia="Trebuchet MS"/>
          <w:szCs w:val="22"/>
          <w:lang w:val="fr-FR"/>
        </w:rPr>
        <w:t>Grâce à la nouvelle base de données des marques établie avec le soutien de l’OMPI, le nombre de marques traitées par l’Office de la propriété intellectuelle augmente.</w:t>
      </w:r>
    </w:p>
    <w:p w14:paraId="791B28DD" w14:textId="1FC02330" w:rsidR="007B5A74" w:rsidRPr="00F16375" w:rsidRDefault="007B5A74" w:rsidP="007B5A74">
      <w:pPr>
        <w:spacing w:after="120"/>
        <w:rPr>
          <w:b/>
          <w:i/>
          <w:spacing w:val="4"/>
          <w:sz w:val="24"/>
          <w:szCs w:val="24"/>
          <w:lang w:val="fr-FR"/>
        </w:rPr>
      </w:pPr>
      <w:r w:rsidRPr="00F16375">
        <w:rPr>
          <w:b/>
          <w:i/>
          <w:spacing w:val="4"/>
          <w:sz w:val="24"/>
          <w:szCs w:val="24"/>
          <w:lang w:val="fr-FR"/>
        </w:rPr>
        <w:t>Exemples d’</w:t>
      </w:r>
      <w:r w:rsidR="00FD6C21" w:rsidRPr="00F16375">
        <w:rPr>
          <w:b/>
          <w:i/>
          <w:spacing w:val="4"/>
          <w:sz w:val="24"/>
          <w:szCs w:val="24"/>
          <w:lang w:val="fr-FR"/>
        </w:rPr>
        <w:t>effets</w:t>
      </w:r>
      <w:r w:rsidRPr="00F16375">
        <w:rPr>
          <w:b/>
          <w:i/>
          <w:spacing w:val="4"/>
          <w:sz w:val="24"/>
          <w:szCs w:val="24"/>
          <w:lang w:val="fr-FR"/>
        </w:rPr>
        <w:t> :</w:t>
      </w:r>
    </w:p>
    <w:p w14:paraId="21FBAD29" w14:textId="77777777" w:rsidR="007B5A74" w:rsidRPr="00F16375" w:rsidRDefault="007B5A74" w:rsidP="00111D7D">
      <w:pPr>
        <w:numPr>
          <w:ilvl w:val="0"/>
          <w:numId w:val="61"/>
        </w:numPr>
        <w:spacing w:after="120" w:line="252" w:lineRule="auto"/>
        <w:ind w:left="1134" w:hanging="567"/>
        <w:contextualSpacing/>
        <w:jc w:val="both"/>
        <w:rPr>
          <w:rFonts w:eastAsia="Trebuchet MS"/>
          <w:szCs w:val="22"/>
          <w:lang w:val="fr-FR"/>
        </w:rPr>
      </w:pPr>
      <w:r w:rsidRPr="00F16375">
        <w:rPr>
          <w:rFonts w:eastAsia="Trebuchet MS"/>
          <w:szCs w:val="22"/>
          <w:lang w:val="fr-FR"/>
        </w:rPr>
        <w:t>Les aspects liés à la propriété intellectuelle sont intégrés dans la conception d’autres nouvelles politiques nationales.</w:t>
      </w:r>
    </w:p>
    <w:p w14:paraId="4F2EAF92" w14:textId="310E0074" w:rsidR="007B5A74" w:rsidRPr="00F16375" w:rsidRDefault="007B5A74" w:rsidP="00111D7D">
      <w:pPr>
        <w:numPr>
          <w:ilvl w:val="0"/>
          <w:numId w:val="61"/>
        </w:numPr>
        <w:spacing w:after="120" w:line="252" w:lineRule="auto"/>
        <w:ind w:left="1134" w:hanging="567"/>
        <w:contextualSpacing/>
        <w:jc w:val="both"/>
        <w:rPr>
          <w:rFonts w:eastAsia="Trebuchet MS"/>
          <w:szCs w:val="22"/>
          <w:lang w:val="fr-FR"/>
        </w:rPr>
      </w:pPr>
      <w:r w:rsidRPr="00F16375">
        <w:rPr>
          <w:rFonts w:eastAsia="Trebuchet MS"/>
          <w:szCs w:val="22"/>
          <w:lang w:val="fr-FR"/>
        </w:rPr>
        <w:t>L’augmentation du nombre de marques enregistrées entraîne une réduction des litiges relatifs à l’utilisation des marques.</w:t>
      </w:r>
    </w:p>
    <w:p w14:paraId="26B0C846" w14:textId="77777777" w:rsidR="002D18D6" w:rsidRPr="00F16375" w:rsidRDefault="002D18D6" w:rsidP="002D18D6">
      <w:pPr>
        <w:spacing w:before="720" w:after="120" w:line="252" w:lineRule="auto"/>
        <w:ind w:left="5534"/>
        <w:jc w:val="both"/>
        <w:rPr>
          <w:rFonts w:eastAsia="Trebuchet MS"/>
          <w:szCs w:val="22"/>
          <w:lang w:val="fr-FR"/>
        </w:rPr>
        <w:sectPr w:rsidR="002D18D6" w:rsidRPr="00F16375" w:rsidSect="008C4A56">
          <w:headerReference w:type="first" r:id="rId240"/>
          <w:pgSz w:w="11907" w:h="16840" w:code="9"/>
          <w:pgMar w:top="567" w:right="1134" w:bottom="1418" w:left="1418" w:header="510" w:footer="1021" w:gutter="0"/>
          <w:cols w:space="720"/>
          <w:titlePg/>
          <w:docGrid w:linePitch="299"/>
        </w:sectPr>
      </w:pPr>
      <w:r w:rsidRPr="00F16375">
        <w:rPr>
          <w:rFonts w:eastAsia="Trebuchet MS"/>
          <w:szCs w:val="22"/>
          <w:lang w:val="fr-FR"/>
        </w:rPr>
        <w:t>[L’annexe II suit]</w:t>
      </w:r>
    </w:p>
    <w:p w14:paraId="3C8B5CF2" w14:textId="77777777" w:rsidR="00125FA3" w:rsidRPr="00F16375" w:rsidRDefault="00125FA3" w:rsidP="009100CD">
      <w:pPr>
        <w:spacing w:before="93" w:after="220"/>
        <w:ind w:left="136"/>
        <w:jc w:val="center"/>
        <w:rPr>
          <w:b/>
          <w:lang w:val="fr-FR"/>
        </w:rPr>
      </w:pPr>
      <w:r w:rsidRPr="00F16375">
        <w:rPr>
          <w:b/>
          <w:lang w:val="fr-FR"/>
        </w:rPr>
        <w:t>FORMULAIRE 1 – CONCEPT DE PROJET DU PLAN D’ACTION POUR LE DÉVELOPPEMENT</w:t>
      </w:r>
    </w:p>
    <w:tbl>
      <w:tblPr>
        <w:tblW w:w="9496" w:type="dxa"/>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96"/>
      </w:tblGrid>
      <w:tr w:rsidR="00125FA3" w:rsidRPr="00F16375" w14:paraId="56B4E0F1" w14:textId="77777777" w:rsidTr="009100CD">
        <w:trPr>
          <w:trHeight w:val="287"/>
        </w:trPr>
        <w:tc>
          <w:tcPr>
            <w:tcW w:w="9496" w:type="dxa"/>
            <w:shd w:val="clear" w:color="auto" w:fill="33CCCC"/>
          </w:tcPr>
          <w:p w14:paraId="57363C51" w14:textId="77777777" w:rsidR="00125FA3" w:rsidRPr="00F16375" w:rsidRDefault="00125FA3" w:rsidP="00125FA3">
            <w:pPr>
              <w:pStyle w:val="TableParagraph"/>
              <w:spacing w:line="248" w:lineRule="exact"/>
              <w:ind w:left="3086" w:right="3073"/>
              <w:jc w:val="center"/>
              <w:rPr>
                <w:b/>
                <w:lang w:val="fr-FR"/>
              </w:rPr>
            </w:pPr>
            <w:r w:rsidRPr="00F16375">
              <w:rPr>
                <w:b/>
                <w:lang w:val="fr-FR"/>
              </w:rPr>
              <w:t>Titre du projet</w:t>
            </w:r>
          </w:p>
        </w:tc>
      </w:tr>
      <w:tr w:rsidR="00125FA3" w:rsidRPr="00B52D2E" w14:paraId="2685DACA" w14:textId="77777777" w:rsidTr="009100CD">
        <w:trPr>
          <w:trHeight w:val="2023"/>
        </w:trPr>
        <w:tc>
          <w:tcPr>
            <w:tcW w:w="9496" w:type="dxa"/>
          </w:tcPr>
          <w:p w14:paraId="74265E81" w14:textId="77777777" w:rsidR="00125FA3" w:rsidRPr="00F16375" w:rsidRDefault="00125FA3" w:rsidP="009100CD">
            <w:pPr>
              <w:pStyle w:val="TableParagraph"/>
              <w:spacing w:before="120" w:after="220"/>
              <w:ind w:left="110" w:right="758"/>
              <w:rPr>
                <w:lang w:val="fr-FR"/>
              </w:rPr>
            </w:pPr>
            <w:r w:rsidRPr="00F16375">
              <w:rPr>
                <w:lang w:val="fr-FR"/>
              </w:rPr>
              <w:t>Ajoutez un titre de projet.  Le titre doit être court et refléter le domaine de la propriété intellectuelle visé par la proposition de projet ou les principaux avantages de la proposition de projet.</w:t>
            </w:r>
          </w:p>
          <w:p w14:paraId="6A314A13" w14:textId="77777777" w:rsidR="00125FA3" w:rsidRPr="00F16375" w:rsidRDefault="00125FA3" w:rsidP="009100CD">
            <w:pPr>
              <w:pStyle w:val="TableParagraph"/>
              <w:spacing w:after="220"/>
              <w:ind w:left="110"/>
              <w:rPr>
                <w:lang w:val="fr-FR"/>
              </w:rPr>
            </w:pPr>
            <w:r w:rsidRPr="00F16375">
              <w:rPr>
                <w:b/>
                <w:bCs/>
                <w:iCs/>
                <w:lang w:val="fr-FR"/>
              </w:rPr>
              <w:t>Conseil :</w:t>
            </w:r>
            <w:r w:rsidRPr="00F16375">
              <w:rPr>
                <w:bCs/>
                <w:iCs/>
                <w:lang w:val="fr-FR"/>
              </w:rPr>
              <w:t xml:space="preserve"> </w:t>
            </w:r>
            <w:r w:rsidRPr="00F16375">
              <w:rPr>
                <w:lang w:val="fr-FR"/>
              </w:rPr>
              <w:t>Trouvez un titre qui suscite l’intérêt du lecteur et qui est facile à retenir.</w:t>
            </w:r>
          </w:p>
          <w:p w14:paraId="43441928" w14:textId="77777777" w:rsidR="00125FA3" w:rsidRPr="00F16375" w:rsidRDefault="00125FA3" w:rsidP="00125FA3">
            <w:pPr>
              <w:pStyle w:val="TableParagraph"/>
              <w:spacing w:after="120"/>
              <w:ind w:left="110" w:right="758"/>
              <w:rPr>
                <w:lang w:val="fr-FR"/>
              </w:rPr>
            </w:pPr>
            <w:r w:rsidRPr="00F16375">
              <w:rPr>
                <w:lang w:val="fr-FR"/>
              </w:rPr>
              <w:t>Par exemple : “Projet sur la propriété intellectuelle et l’image de marque des produits pour le développement des entreprises dans les pays en développement et les pays les moins avancés (PMA)”;  “Projet sur la propriété intellectuelle et le tourisme gastronomique dans les pays en développement”, “Projet sur la propriété intellectuelle et les économies créatives à l’ère numérique”, etc.</w:t>
            </w:r>
          </w:p>
        </w:tc>
      </w:tr>
      <w:tr w:rsidR="00125FA3" w:rsidRPr="00B52D2E" w14:paraId="1F9C643F" w14:textId="77777777" w:rsidTr="009100CD">
        <w:trPr>
          <w:trHeight w:val="505"/>
        </w:trPr>
        <w:tc>
          <w:tcPr>
            <w:tcW w:w="9496" w:type="dxa"/>
            <w:shd w:val="clear" w:color="auto" w:fill="33CCCC"/>
          </w:tcPr>
          <w:p w14:paraId="78274741" w14:textId="77777777" w:rsidR="00125FA3" w:rsidRPr="00F16375" w:rsidRDefault="00125FA3" w:rsidP="00125FA3">
            <w:pPr>
              <w:pStyle w:val="TableParagraph"/>
              <w:spacing w:line="248" w:lineRule="exact"/>
              <w:ind w:left="3086" w:right="3076"/>
              <w:jc w:val="center"/>
              <w:rPr>
                <w:b/>
                <w:lang w:val="fr-FR"/>
              </w:rPr>
            </w:pPr>
            <w:r w:rsidRPr="00F16375">
              <w:rPr>
                <w:b/>
                <w:lang w:val="fr-FR"/>
              </w:rPr>
              <w:t>Justification du projet</w:t>
            </w:r>
          </w:p>
          <w:p w14:paraId="15E57A95" w14:textId="77777777" w:rsidR="00125FA3" w:rsidRPr="00F16375" w:rsidRDefault="00125FA3" w:rsidP="00125FA3">
            <w:pPr>
              <w:pStyle w:val="TableParagraph"/>
              <w:spacing w:before="4" w:line="234" w:lineRule="exact"/>
              <w:ind w:left="3086" w:right="3075"/>
              <w:jc w:val="center"/>
              <w:rPr>
                <w:b/>
                <w:i/>
                <w:lang w:val="fr-FR"/>
              </w:rPr>
            </w:pPr>
            <w:r w:rsidRPr="00F16375">
              <w:rPr>
                <w:b/>
                <w:i/>
                <w:lang w:val="fr-FR"/>
              </w:rPr>
              <w:t>Le “POURQUOI?”</w:t>
            </w:r>
          </w:p>
        </w:tc>
      </w:tr>
      <w:tr w:rsidR="00125FA3" w:rsidRPr="00B52D2E" w14:paraId="5DFBDA37" w14:textId="77777777" w:rsidTr="009100CD">
        <w:trPr>
          <w:trHeight w:val="2277"/>
        </w:trPr>
        <w:tc>
          <w:tcPr>
            <w:tcW w:w="9496" w:type="dxa"/>
          </w:tcPr>
          <w:p w14:paraId="4DBE8E9E" w14:textId="77777777" w:rsidR="00125FA3" w:rsidRPr="00F16375" w:rsidRDefault="00125FA3" w:rsidP="00125FA3">
            <w:pPr>
              <w:pStyle w:val="TableParagraph"/>
              <w:spacing w:before="120" w:line="242" w:lineRule="auto"/>
              <w:ind w:left="110"/>
              <w:rPr>
                <w:lang w:val="fr-FR"/>
              </w:rPr>
            </w:pPr>
            <w:r w:rsidRPr="00F16375">
              <w:rPr>
                <w:lang w:val="fr-FR"/>
              </w:rPr>
              <w:t>Tous les projets du Plan d’action pour le développement doivent s’appuyer sur les recommandations du Plan d’action pour le développement, qui sont au cœur de la justification du projet et doivent guider le ou les État(s) membre(s) promoteur(s) dans l’identification des besoins spécifiques et des défis liés à la propriété intellectuelle auxquels le projet répondra.  La justification qui constitue la base du projet du Plan d’action pour le développement doit être éclairée par les recommandations du Plan d’action pour le développement.  Pour ce faire, le projet doit aborder les points suivants :</w:t>
            </w:r>
          </w:p>
          <w:p w14:paraId="2272130D" w14:textId="77777777" w:rsidR="00125FA3" w:rsidRPr="00F16375" w:rsidRDefault="00125FA3" w:rsidP="00125FA3">
            <w:pPr>
              <w:pStyle w:val="TableParagraph"/>
              <w:numPr>
                <w:ilvl w:val="0"/>
                <w:numId w:val="46"/>
              </w:numPr>
              <w:tabs>
                <w:tab w:val="left" w:pos="1138"/>
              </w:tabs>
              <w:spacing w:line="242" w:lineRule="auto"/>
              <w:ind w:left="1138" w:right="194" w:hanging="567"/>
              <w:rPr>
                <w:lang w:val="fr-FR"/>
              </w:rPr>
            </w:pPr>
            <w:r w:rsidRPr="00F16375">
              <w:rPr>
                <w:lang w:val="fr-FR"/>
              </w:rPr>
              <w:t>Quels sont les défis liés à la propriété intellectuelle que le projet du Plan d’action pour le développement abordera?  Quelle est la situation actuelle et pourquoi est</w:t>
            </w:r>
            <w:r w:rsidRPr="00F16375">
              <w:rPr>
                <w:lang w:val="fr-FR"/>
              </w:rPr>
              <w:noBreakHyphen/>
              <w:t>elle insatisfaisante?</w:t>
            </w:r>
          </w:p>
          <w:p w14:paraId="0D51906C" w14:textId="77777777" w:rsidR="00125FA3" w:rsidRPr="00F16375" w:rsidRDefault="00125FA3" w:rsidP="00125FA3">
            <w:pPr>
              <w:pStyle w:val="TableParagraph"/>
              <w:numPr>
                <w:ilvl w:val="0"/>
                <w:numId w:val="46"/>
              </w:numPr>
              <w:tabs>
                <w:tab w:val="left" w:pos="1138"/>
              </w:tabs>
              <w:ind w:left="1138" w:right="811" w:hanging="567"/>
              <w:rPr>
                <w:lang w:val="fr-FR"/>
              </w:rPr>
            </w:pPr>
            <w:r w:rsidRPr="00F16375">
              <w:rPr>
                <w:lang w:val="fr-FR"/>
              </w:rPr>
              <w:t>Quelles sont les causes sous</w:t>
            </w:r>
            <w:r w:rsidRPr="00F16375">
              <w:rPr>
                <w:lang w:val="fr-FR"/>
              </w:rPr>
              <w:noBreakHyphen/>
              <w:t>jacentes du défi lié à la propriété intellectuelle (analyse du problème) et comment le projet proposé pourrait</w:t>
            </w:r>
            <w:r w:rsidRPr="00F16375">
              <w:rPr>
                <w:lang w:val="fr-FR"/>
              </w:rPr>
              <w:noBreakHyphen/>
              <w:t>il y remédier?</w:t>
            </w:r>
          </w:p>
          <w:p w14:paraId="0D1E49A4" w14:textId="77777777" w:rsidR="00125FA3" w:rsidRPr="00F16375" w:rsidRDefault="00125FA3" w:rsidP="00125FA3">
            <w:pPr>
              <w:pStyle w:val="TableParagraph"/>
              <w:numPr>
                <w:ilvl w:val="0"/>
                <w:numId w:val="46"/>
              </w:numPr>
              <w:tabs>
                <w:tab w:val="left" w:pos="1138"/>
              </w:tabs>
              <w:spacing w:after="120"/>
              <w:ind w:left="1138" w:right="811" w:hanging="567"/>
              <w:rPr>
                <w:lang w:val="fr-FR"/>
              </w:rPr>
            </w:pPr>
            <w:r w:rsidRPr="00F16375">
              <w:rPr>
                <w:lang w:val="fr-FR"/>
              </w:rPr>
              <w:t>Quelles sont les recommandations du Plan d’action pour le développement qui ont inspiré la proposition de projet du Plan d’action pour le développement et comment la proposition y répondra</w:t>
            </w:r>
            <w:r w:rsidRPr="00F16375">
              <w:rPr>
                <w:lang w:val="fr-FR"/>
              </w:rPr>
              <w:noBreakHyphen/>
              <w:t>t</w:t>
            </w:r>
            <w:r w:rsidRPr="00F16375">
              <w:rPr>
                <w:lang w:val="fr-FR"/>
              </w:rPr>
              <w:noBreakHyphen/>
              <w:t>elle?</w:t>
            </w:r>
          </w:p>
        </w:tc>
      </w:tr>
      <w:tr w:rsidR="00125FA3" w:rsidRPr="00B52D2E" w14:paraId="2A645E33" w14:textId="77777777" w:rsidTr="009100CD">
        <w:trPr>
          <w:trHeight w:val="506"/>
        </w:trPr>
        <w:tc>
          <w:tcPr>
            <w:tcW w:w="9496" w:type="dxa"/>
            <w:shd w:val="clear" w:color="auto" w:fill="33CCCC"/>
          </w:tcPr>
          <w:p w14:paraId="21EF4E51" w14:textId="77777777" w:rsidR="00125FA3" w:rsidRPr="00F16375" w:rsidRDefault="00125FA3" w:rsidP="00125FA3">
            <w:pPr>
              <w:pStyle w:val="TableParagraph"/>
              <w:spacing w:line="248" w:lineRule="exact"/>
              <w:ind w:left="3086" w:right="3078"/>
              <w:jc w:val="center"/>
              <w:rPr>
                <w:b/>
                <w:lang w:val="fr-FR"/>
              </w:rPr>
            </w:pPr>
            <w:r w:rsidRPr="00F16375">
              <w:rPr>
                <w:b/>
                <w:lang w:val="fr-FR"/>
              </w:rPr>
              <w:t>Cartographie/analyse des parties prenantes</w:t>
            </w:r>
          </w:p>
          <w:p w14:paraId="749C4733" w14:textId="77777777" w:rsidR="00125FA3" w:rsidRPr="00F16375" w:rsidRDefault="00125FA3" w:rsidP="00125FA3">
            <w:pPr>
              <w:pStyle w:val="TableParagraph"/>
              <w:spacing w:before="4" w:line="234" w:lineRule="exact"/>
              <w:ind w:left="3086" w:right="3075"/>
              <w:jc w:val="center"/>
              <w:rPr>
                <w:b/>
                <w:i/>
                <w:lang w:val="fr-FR"/>
              </w:rPr>
            </w:pPr>
            <w:r w:rsidRPr="00F16375">
              <w:rPr>
                <w:b/>
                <w:i/>
                <w:lang w:val="fr-FR"/>
              </w:rPr>
              <w:t>Le “QUI?”</w:t>
            </w:r>
          </w:p>
        </w:tc>
      </w:tr>
      <w:tr w:rsidR="00125FA3" w:rsidRPr="00B52D2E" w14:paraId="712E7F77" w14:textId="77777777" w:rsidTr="009100CD">
        <w:trPr>
          <w:trHeight w:val="559"/>
        </w:trPr>
        <w:tc>
          <w:tcPr>
            <w:tcW w:w="9496" w:type="dxa"/>
          </w:tcPr>
          <w:p w14:paraId="677E88F1" w14:textId="77777777" w:rsidR="00125FA3" w:rsidRPr="00F16375" w:rsidRDefault="00125FA3" w:rsidP="00125FA3">
            <w:pPr>
              <w:pStyle w:val="TableParagraph"/>
              <w:spacing w:before="120" w:after="220"/>
              <w:ind w:left="110"/>
              <w:rPr>
                <w:lang w:val="fr-FR"/>
              </w:rPr>
            </w:pPr>
            <w:r w:rsidRPr="00F16375">
              <w:rPr>
                <w:lang w:val="fr-FR"/>
              </w:rPr>
              <w:t>La section de cartographie des parties prenantes doit identifier les principales parties prenantes impliquées ou affectées par le projet, y compris toutes les parties prenantes qui doivent être impliquées dans les étapes de consultation et de mise en œuvre pour s’assurer que les objectifs du projet sont pertinents et peuvent être atteints par la réalisation réussie du projet du Plan d’action pour le développement proposé.</w:t>
            </w:r>
          </w:p>
          <w:p w14:paraId="7C586B26" w14:textId="77777777" w:rsidR="00125FA3" w:rsidRPr="00F16375" w:rsidRDefault="00125FA3" w:rsidP="00125FA3">
            <w:pPr>
              <w:pStyle w:val="TableParagraph"/>
              <w:spacing w:after="220"/>
              <w:ind w:left="110"/>
              <w:rPr>
                <w:lang w:val="fr-FR"/>
              </w:rPr>
            </w:pPr>
            <w:r w:rsidRPr="00F16375">
              <w:rPr>
                <w:lang w:val="fr-FR"/>
              </w:rPr>
              <w:t>Une cartographie des parties prenantes d’un projet du Plan d’action pour le développement peut inclure, par exemple :</w:t>
            </w:r>
          </w:p>
          <w:p w14:paraId="67139CB2" w14:textId="77777777" w:rsidR="00125FA3" w:rsidRPr="00F16375" w:rsidRDefault="00125FA3" w:rsidP="00125FA3">
            <w:pPr>
              <w:pStyle w:val="TableParagraph"/>
              <w:numPr>
                <w:ilvl w:val="0"/>
                <w:numId w:val="78"/>
              </w:numPr>
              <w:tabs>
                <w:tab w:val="left" w:pos="1138"/>
              </w:tabs>
              <w:spacing w:line="237" w:lineRule="auto"/>
              <w:ind w:left="1138" w:right="139" w:hanging="567"/>
              <w:rPr>
                <w:lang w:val="fr-FR"/>
              </w:rPr>
            </w:pPr>
            <w:r w:rsidRPr="00F16375">
              <w:rPr>
                <w:lang w:val="fr-FR"/>
              </w:rPr>
              <w:t>Les autorités au niveau des États membres (par exemple, les offices de propriété industrielle et/ou de droit d’auteur, les ministères de tutelle si le projet cible des industries spécifiques, etc.),</w:t>
            </w:r>
          </w:p>
          <w:p w14:paraId="766F374C" w14:textId="77777777" w:rsidR="00125FA3" w:rsidRPr="00F16375" w:rsidRDefault="00125FA3" w:rsidP="00125FA3">
            <w:pPr>
              <w:pStyle w:val="TableParagraph"/>
              <w:numPr>
                <w:ilvl w:val="0"/>
                <w:numId w:val="78"/>
              </w:numPr>
              <w:tabs>
                <w:tab w:val="left" w:pos="1138"/>
              </w:tabs>
              <w:spacing w:before="2"/>
              <w:ind w:left="1138" w:hanging="567"/>
              <w:rPr>
                <w:lang w:val="fr-FR"/>
              </w:rPr>
            </w:pPr>
            <w:r w:rsidRPr="00F16375">
              <w:rPr>
                <w:lang w:val="fr-FR"/>
              </w:rPr>
              <w:t>Institutions universitaires, écoles,</w:t>
            </w:r>
          </w:p>
          <w:p w14:paraId="23A94843" w14:textId="77777777" w:rsidR="00125FA3" w:rsidRPr="00F16375" w:rsidRDefault="00125FA3" w:rsidP="00125FA3">
            <w:pPr>
              <w:pStyle w:val="TableParagraph"/>
              <w:numPr>
                <w:ilvl w:val="0"/>
                <w:numId w:val="78"/>
              </w:numPr>
              <w:tabs>
                <w:tab w:val="left" w:pos="1138"/>
              </w:tabs>
              <w:spacing w:line="268" w:lineRule="exact"/>
              <w:ind w:left="1138" w:hanging="567"/>
              <w:rPr>
                <w:lang w:val="fr-FR"/>
              </w:rPr>
            </w:pPr>
            <w:r w:rsidRPr="00F16375">
              <w:rPr>
                <w:lang w:val="fr-FR"/>
              </w:rPr>
              <w:t>Chambres de commerce,</w:t>
            </w:r>
          </w:p>
          <w:p w14:paraId="3045EA50" w14:textId="77777777" w:rsidR="00125FA3" w:rsidRPr="00F16375" w:rsidRDefault="00125FA3" w:rsidP="00125FA3">
            <w:pPr>
              <w:pStyle w:val="TableParagraph"/>
              <w:numPr>
                <w:ilvl w:val="0"/>
                <w:numId w:val="78"/>
              </w:numPr>
              <w:tabs>
                <w:tab w:val="left" w:pos="1138"/>
              </w:tabs>
              <w:spacing w:line="268" w:lineRule="exact"/>
              <w:ind w:left="1138" w:hanging="567"/>
              <w:rPr>
                <w:lang w:val="fr-FR"/>
              </w:rPr>
            </w:pPr>
            <w:r w:rsidRPr="00F16375">
              <w:rPr>
                <w:lang w:val="fr-FR"/>
              </w:rPr>
              <w:t>Les entités organisationnelles au sein de l’OMPI qui travaillent sur des sujets similaires (la DACD est disponible pour fournir des conseils),</w:t>
            </w:r>
          </w:p>
          <w:p w14:paraId="053ACCD8" w14:textId="77777777" w:rsidR="00125FA3" w:rsidRPr="00F16375" w:rsidRDefault="00125FA3" w:rsidP="00125FA3">
            <w:pPr>
              <w:pStyle w:val="TableParagraph"/>
              <w:numPr>
                <w:ilvl w:val="0"/>
                <w:numId w:val="78"/>
              </w:numPr>
              <w:tabs>
                <w:tab w:val="left" w:pos="1138"/>
              </w:tabs>
              <w:spacing w:before="2" w:line="269" w:lineRule="exact"/>
              <w:ind w:left="1138" w:hanging="567"/>
              <w:rPr>
                <w:lang w:val="fr-FR"/>
              </w:rPr>
            </w:pPr>
            <w:r w:rsidRPr="00F16375">
              <w:rPr>
                <w:lang w:val="fr-FR"/>
              </w:rPr>
              <w:t>Organisations non gouvernementales (ONG) concernées,</w:t>
            </w:r>
          </w:p>
          <w:p w14:paraId="3BD11C69" w14:textId="77777777" w:rsidR="00125FA3" w:rsidRPr="00F16375" w:rsidRDefault="00125FA3" w:rsidP="00125FA3">
            <w:pPr>
              <w:pStyle w:val="TableParagraph"/>
              <w:numPr>
                <w:ilvl w:val="0"/>
                <w:numId w:val="78"/>
              </w:numPr>
              <w:tabs>
                <w:tab w:val="left" w:pos="1138"/>
              </w:tabs>
              <w:spacing w:before="1" w:after="220" w:line="237" w:lineRule="auto"/>
              <w:ind w:left="1138" w:right="630" w:hanging="567"/>
              <w:rPr>
                <w:lang w:val="fr-FR"/>
              </w:rPr>
            </w:pPr>
            <w:r w:rsidRPr="00F16375">
              <w:rPr>
                <w:lang w:val="fr-FR"/>
              </w:rPr>
              <w:t>Dans certains cas, d’autres organisations internationales, notamment au sein du système des Nations Unies.</w:t>
            </w:r>
          </w:p>
          <w:p w14:paraId="603BCCD9" w14:textId="5D005A57" w:rsidR="00125FA3" w:rsidRPr="00F16375" w:rsidRDefault="00125FA3" w:rsidP="00125FA3">
            <w:pPr>
              <w:pStyle w:val="TableParagraph"/>
              <w:spacing w:after="220"/>
              <w:ind w:left="110"/>
              <w:rPr>
                <w:lang w:val="fr-FR"/>
              </w:rPr>
            </w:pPr>
            <w:r w:rsidRPr="00F16375">
              <w:rPr>
                <w:lang w:val="fr-FR"/>
              </w:rPr>
              <w:t>L’implication des parties prenantes concernées dans le processus d’élaboration et de mise en œuvre du projet est importante.  Elle permettra de s’assurer que les défis sont correctement identifiés et que les résultats attendus de votre projet du Plan d’action pour le développement répondent aux besoins des bénéficiaires (ce qui signifie que le projet est p</w:t>
            </w:r>
            <w:r w:rsidR="009100CD">
              <w:rPr>
                <w:lang w:val="fr-FR"/>
              </w:rPr>
              <w:t>ertinent pour les bénéficiaires</w:t>
            </w:r>
            <w:r w:rsidRPr="00F16375">
              <w:rPr>
                <w:lang w:val="fr-FR"/>
              </w:rPr>
              <w:t>)</w:t>
            </w:r>
            <w:r w:rsidR="009100CD">
              <w:rPr>
                <w:lang w:val="fr-FR"/>
              </w:rPr>
              <w:t>.</w:t>
            </w:r>
          </w:p>
        </w:tc>
      </w:tr>
      <w:tr w:rsidR="00125FA3" w:rsidRPr="00B52D2E" w14:paraId="5AC9CDAD" w14:textId="77777777" w:rsidTr="009100CD">
        <w:trPr>
          <w:trHeight w:val="506"/>
        </w:trPr>
        <w:tc>
          <w:tcPr>
            <w:tcW w:w="9496" w:type="dxa"/>
            <w:shd w:val="clear" w:color="auto" w:fill="33CCCC"/>
          </w:tcPr>
          <w:p w14:paraId="1FDCE1E2" w14:textId="77777777" w:rsidR="00125FA3" w:rsidRPr="00F16375" w:rsidRDefault="00125FA3" w:rsidP="00125FA3">
            <w:pPr>
              <w:pStyle w:val="TableParagraph"/>
              <w:spacing w:line="250" w:lineRule="exact"/>
              <w:ind w:left="3086" w:right="3075"/>
              <w:jc w:val="center"/>
              <w:rPr>
                <w:b/>
                <w:lang w:val="fr-FR"/>
              </w:rPr>
            </w:pPr>
            <w:r w:rsidRPr="00F16375">
              <w:rPr>
                <w:b/>
                <w:lang w:val="fr-FR"/>
              </w:rPr>
              <w:t>Objectifs du projet</w:t>
            </w:r>
          </w:p>
          <w:p w14:paraId="77D25312" w14:textId="77777777" w:rsidR="00125FA3" w:rsidRPr="00F16375" w:rsidRDefault="00125FA3" w:rsidP="00125FA3">
            <w:pPr>
              <w:pStyle w:val="TableParagraph"/>
              <w:spacing w:before="2" w:line="234" w:lineRule="exact"/>
              <w:ind w:left="3086" w:right="3073"/>
              <w:jc w:val="center"/>
              <w:rPr>
                <w:b/>
                <w:i/>
                <w:lang w:val="fr-FR"/>
              </w:rPr>
            </w:pPr>
            <w:r w:rsidRPr="00F16375">
              <w:rPr>
                <w:b/>
                <w:i/>
                <w:lang w:val="fr-FR"/>
              </w:rPr>
              <w:t>Le “QUOI?”</w:t>
            </w:r>
          </w:p>
        </w:tc>
      </w:tr>
      <w:tr w:rsidR="00125FA3" w:rsidRPr="00B52D2E" w14:paraId="169125C7" w14:textId="77777777" w:rsidTr="009100CD">
        <w:trPr>
          <w:trHeight w:val="1266"/>
        </w:trPr>
        <w:tc>
          <w:tcPr>
            <w:tcW w:w="9496" w:type="dxa"/>
          </w:tcPr>
          <w:p w14:paraId="0AE454AC" w14:textId="77777777" w:rsidR="00125FA3" w:rsidRPr="00F16375" w:rsidRDefault="00125FA3" w:rsidP="00125FA3">
            <w:pPr>
              <w:pStyle w:val="TableParagraph"/>
              <w:spacing w:before="120" w:after="220"/>
              <w:ind w:left="110" w:right="196"/>
              <w:rPr>
                <w:lang w:val="fr-FR"/>
              </w:rPr>
            </w:pPr>
            <w:r w:rsidRPr="00F16375">
              <w:rPr>
                <w:lang w:val="fr-FR"/>
              </w:rPr>
              <w:t>Répondre à la question “quoi?” est probablement l’une des parties les plus importantes de l’élaboration du projet, car elle définit le résultat final – c’est</w:t>
            </w:r>
            <w:r w:rsidRPr="00F16375">
              <w:rPr>
                <w:lang w:val="fr-FR"/>
              </w:rPr>
              <w:noBreakHyphen/>
              <w:t>à</w:t>
            </w:r>
            <w:r w:rsidRPr="00F16375">
              <w:rPr>
                <w:lang w:val="fr-FR"/>
              </w:rPr>
              <w:noBreakHyphen/>
              <w:t>dire ce que le projet vise à réaliser et comment la situation se présentera après avoir répondu au défi identifié.</w:t>
            </w:r>
          </w:p>
          <w:p w14:paraId="7490F065" w14:textId="77777777" w:rsidR="00125FA3" w:rsidRPr="00F16375" w:rsidRDefault="00125FA3" w:rsidP="00125FA3">
            <w:pPr>
              <w:pStyle w:val="TableParagraph"/>
              <w:spacing w:before="1" w:after="220" w:line="252" w:lineRule="exact"/>
              <w:ind w:left="110"/>
              <w:rPr>
                <w:lang w:val="fr-FR"/>
              </w:rPr>
            </w:pPr>
            <w:r w:rsidRPr="00F16375">
              <w:rPr>
                <w:lang w:val="fr-FR"/>
              </w:rPr>
              <w:t>Par exemple, un objectif de projet peut être :</w:t>
            </w:r>
          </w:p>
          <w:p w14:paraId="77634F72" w14:textId="77777777" w:rsidR="00125FA3" w:rsidRPr="00F16375" w:rsidRDefault="00125FA3" w:rsidP="00125FA3">
            <w:pPr>
              <w:pStyle w:val="TableParagraph"/>
              <w:numPr>
                <w:ilvl w:val="0"/>
                <w:numId w:val="80"/>
              </w:numPr>
              <w:tabs>
                <w:tab w:val="left" w:pos="1138"/>
              </w:tabs>
              <w:spacing w:after="220" w:line="236" w:lineRule="exact"/>
              <w:ind w:left="1138" w:hanging="567"/>
              <w:rPr>
                <w:lang w:val="fr-FR"/>
              </w:rPr>
            </w:pPr>
            <w:r w:rsidRPr="00F16375">
              <w:rPr>
                <w:lang w:val="fr-FR"/>
              </w:rPr>
              <w:t xml:space="preserve">Faciliter l’utilisation de marques collectives par des entreprises locales, </w:t>
            </w:r>
            <w:proofErr w:type="gramStart"/>
            <w:r w:rsidRPr="00F16375">
              <w:rPr>
                <w:lang w:val="fr-FR"/>
              </w:rPr>
              <w:t>ou</w:t>
            </w:r>
            <w:proofErr w:type="gramEnd"/>
          </w:p>
          <w:p w14:paraId="37EBB2E3" w14:textId="77777777" w:rsidR="00125FA3" w:rsidRPr="00F16375" w:rsidRDefault="00125FA3" w:rsidP="00125FA3">
            <w:pPr>
              <w:pStyle w:val="TableParagraph"/>
              <w:numPr>
                <w:ilvl w:val="0"/>
                <w:numId w:val="80"/>
              </w:numPr>
              <w:tabs>
                <w:tab w:val="left" w:pos="1138"/>
              </w:tabs>
              <w:spacing w:after="220" w:line="236" w:lineRule="exact"/>
              <w:ind w:left="1138" w:hanging="567"/>
              <w:rPr>
                <w:lang w:val="fr-FR"/>
              </w:rPr>
            </w:pPr>
            <w:r w:rsidRPr="00F16375">
              <w:rPr>
                <w:lang w:val="fr-FR"/>
              </w:rPr>
              <w:t xml:space="preserve">Améliorer la protection du droit d’auteur et des droits voisins dans la distribution de contenu audiovisuel dans l’environnement numérique, </w:t>
            </w:r>
            <w:proofErr w:type="gramStart"/>
            <w:r w:rsidRPr="00F16375">
              <w:rPr>
                <w:lang w:val="fr-FR"/>
              </w:rPr>
              <w:t>ou</w:t>
            </w:r>
            <w:proofErr w:type="gramEnd"/>
          </w:p>
          <w:p w14:paraId="683A8CA6" w14:textId="77777777" w:rsidR="00125FA3" w:rsidRPr="00F16375" w:rsidRDefault="00125FA3" w:rsidP="00125FA3">
            <w:pPr>
              <w:pStyle w:val="TableParagraph"/>
              <w:numPr>
                <w:ilvl w:val="0"/>
                <w:numId w:val="80"/>
              </w:numPr>
              <w:tabs>
                <w:tab w:val="left" w:pos="1138"/>
              </w:tabs>
              <w:spacing w:after="220" w:line="236" w:lineRule="exact"/>
              <w:ind w:left="1138" w:hanging="567"/>
              <w:rPr>
                <w:lang w:val="fr-FR"/>
              </w:rPr>
            </w:pPr>
            <w:r w:rsidRPr="00F16375">
              <w:rPr>
                <w:lang w:val="fr-FR"/>
              </w:rPr>
              <w:t>Analyser, soutenir et promouvoir la sensibilisation au rôle du système et des outils de la propriété intellectuelle dans la promotion du tourisme, des traditions nationales et de la culture dans le contexte des objectifs de croissance et de développement nationaux, etc.</w:t>
            </w:r>
          </w:p>
          <w:p w14:paraId="2932A282" w14:textId="77777777" w:rsidR="00125FA3" w:rsidRPr="00F16375" w:rsidRDefault="00125FA3" w:rsidP="00125FA3">
            <w:pPr>
              <w:pStyle w:val="TableParagraph"/>
              <w:spacing w:after="220"/>
              <w:ind w:left="110"/>
              <w:rPr>
                <w:lang w:val="fr-FR"/>
              </w:rPr>
            </w:pPr>
            <w:r w:rsidRPr="00F16375">
              <w:rPr>
                <w:b/>
                <w:bCs/>
                <w:lang w:val="fr-FR"/>
              </w:rPr>
              <w:t>Important :</w:t>
            </w:r>
            <w:r w:rsidRPr="00F16375">
              <w:rPr>
                <w:lang w:val="fr-FR"/>
              </w:rPr>
              <w:t xml:space="preserve"> les activités de renforcement des capacités et/ou d’assistance technique, les séminaires, les ateliers et les visites d’étude ne sont jamais des objectifs ou des résultats du projet.  Les activités représentent le soutien apporté par un projet du Plan d’action pour le développement pour atteindre ses objectifs et font partie de la stratégie d’exécution.  Un projet du Plan d’action pour le développement doit avoir un ou deux objectifs au maximum, en fonction de la portée, de la durée et des ressources du projet.</w:t>
            </w:r>
          </w:p>
        </w:tc>
      </w:tr>
      <w:tr w:rsidR="00125FA3" w:rsidRPr="00F16375" w14:paraId="31D495CA" w14:textId="77777777" w:rsidTr="009100CD">
        <w:trPr>
          <w:trHeight w:val="531"/>
        </w:trPr>
        <w:tc>
          <w:tcPr>
            <w:tcW w:w="9496" w:type="dxa"/>
            <w:shd w:val="clear" w:color="auto" w:fill="33CCCC"/>
          </w:tcPr>
          <w:p w14:paraId="596300E2" w14:textId="77777777" w:rsidR="00125FA3" w:rsidRPr="00F16375" w:rsidRDefault="00125FA3" w:rsidP="00125FA3">
            <w:pPr>
              <w:pStyle w:val="TableParagraph"/>
              <w:spacing w:line="246" w:lineRule="exact"/>
              <w:ind w:left="3086" w:right="3073"/>
              <w:jc w:val="center"/>
              <w:rPr>
                <w:b/>
                <w:lang w:val="fr-FR"/>
              </w:rPr>
            </w:pPr>
            <w:r w:rsidRPr="00F16375">
              <w:rPr>
                <w:b/>
                <w:lang w:val="fr-FR"/>
              </w:rPr>
              <w:t>Stratégie d’exécution</w:t>
            </w:r>
          </w:p>
          <w:p w14:paraId="4625C3C7" w14:textId="77777777" w:rsidR="00125FA3" w:rsidRPr="00F16375" w:rsidRDefault="00125FA3" w:rsidP="00125FA3">
            <w:pPr>
              <w:pStyle w:val="TableParagraph"/>
              <w:ind w:left="110" w:right="196"/>
              <w:jc w:val="center"/>
              <w:rPr>
                <w:lang w:val="fr-FR"/>
              </w:rPr>
            </w:pPr>
            <w:r w:rsidRPr="00F16375">
              <w:rPr>
                <w:b/>
                <w:i/>
                <w:lang w:val="fr-FR"/>
              </w:rPr>
              <w:t>Le “COMMENT?”</w:t>
            </w:r>
          </w:p>
        </w:tc>
      </w:tr>
      <w:tr w:rsidR="00125FA3" w:rsidRPr="00B52D2E" w14:paraId="3DF9672F" w14:textId="77777777" w:rsidTr="009100CD">
        <w:trPr>
          <w:trHeight w:val="531"/>
        </w:trPr>
        <w:tc>
          <w:tcPr>
            <w:tcW w:w="9496" w:type="dxa"/>
            <w:shd w:val="clear" w:color="auto" w:fill="FFFFFF" w:themeFill="background1"/>
          </w:tcPr>
          <w:p w14:paraId="438340D2" w14:textId="77777777" w:rsidR="00125FA3" w:rsidRPr="00F16375" w:rsidRDefault="00125FA3" w:rsidP="00125FA3">
            <w:pPr>
              <w:pStyle w:val="TableParagraph"/>
              <w:spacing w:before="120" w:after="220"/>
              <w:ind w:left="110"/>
              <w:rPr>
                <w:lang w:val="fr-FR"/>
              </w:rPr>
            </w:pPr>
            <w:r w:rsidRPr="00F16375">
              <w:rPr>
                <w:lang w:val="fr-FR"/>
              </w:rPr>
              <w:t>La stratégie d’exécution ou d’intervention explique comment le défi identifié sera résolu pour atteindre les résultats attendus du projet (ceux définis dans la section ci</w:t>
            </w:r>
            <w:r w:rsidRPr="00F16375">
              <w:rPr>
                <w:lang w:val="fr-FR"/>
              </w:rPr>
              <w:noBreakHyphen/>
              <w:t>dessus).</w:t>
            </w:r>
          </w:p>
          <w:p w14:paraId="1D5A9B59" w14:textId="77777777" w:rsidR="00125FA3" w:rsidRPr="00F16375" w:rsidRDefault="00125FA3" w:rsidP="00125FA3">
            <w:pPr>
              <w:pStyle w:val="TableParagraph"/>
              <w:spacing w:after="220"/>
              <w:ind w:left="110"/>
              <w:rPr>
                <w:lang w:val="fr-FR"/>
              </w:rPr>
            </w:pPr>
            <w:r w:rsidRPr="00F16375">
              <w:rPr>
                <w:lang w:val="fr-FR"/>
              </w:rPr>
              <w:t>Cette section doit expliquer quelles réalisations (produits livrables) et activités (pour produire les réalisations) sont nécessaires pour générer les résultats attendus du projet.</w:t>
            </w:r>
          </w:p>
          <w:p w14:paraId="38065DC1" w14:textId="77777777" w:rsidR="00125FA3" w:rsidRPr="00F16375" w:rsidRDefault="00125FA3" w:rsidP="00125FA3">
            <w:pPr>
              <w:pStyle w:val="TableParagraph"/>
              <w:spacing w:after="220"/>
              <w:ind w:left="110"/>
              <w:rPr>
                <w:lang w:val="fr-FR"/>
              </w:rPr>
            </w:pPr>
            <w:r w:rsidRPr="00F16375">
              <w:rPr>
                <w:lang w:val="fr-FR"/>
              </w:rPr>
              <w:t>La stratégie de mise en œuvre doit être présentée comme une chaîne de résultats.  La chaîne de résultats décrit l’enchaînement des événements qui devraient conduire au changement (résultat) souhaité.  Le concept de base est que les apports sont traduits en activités, les activités en réalisations, les réalisations contribuent aux résultats, et les résultats produisent des effets sur le développement socioéconomique.</w:t>
            </w:r>
          </w:p>
          <w:p w14:paraId="67478655" w14:textId="77777777" w:rsidR="00125FA3" w:rsidRPr="00F16375" w:rsidRDefault="00125FA3" w:rsidP="00125FA3">
            <w:pPr>
              <w:pStyle w:val="TableParagraph"/>
              <w:spacing w:after="220"/>
              <w:ind w:left="110"/>
              <w:rPr>
                <w:lang w:val="fr-FR"/>
              </w:rPr>
            </w:pPr>
            <w:r w:rsidRPr="00F16375">
              <w:rPr>
                <w:b/>
                <w:bCs/>
                <w:lang w:val="fr-FR"/>
              </w:rPr>
              <w:t>Important :</w:t>
            </w:r>
            <w:r w:rsidRPr="00F16375">
              <w:rPr>
                <w:bCs/>
                <w:lang w:val="fr-FR"/>
              </w:rPr>
              <w:t xml:space="preserve"> </w:t>
            </w:r>
            <w:r w:rsidRPr="00F16375">
              <w:rPr>
                <w:lang w:val="fr-FR"/>
              </w:rPr>
              <w:t>la stratégie d’intervention est au cœur de tout projet.  Une stratégie d’intervention solide garantit que le projet apportera le bon soutien de la bonne manière.  Pour qu’un projet du Plan d’action pour le développement soit efficace, il doit avoir trois à cinq résultats, en fonction de la portée, de la durée et des ressources du projet.</w:t>
            </w:r>
          </w:p>
        </w:tc>
      </w:tr>
    </w:tbl>
    <w:p w14:paraId="23F85D07" w14:textId="77777777" w:rsidR="00125FA3" w:rsidRPr="00F16375" w:rsidRDefault="00125FA3" w:rsidP="00125FA3">
      <w:pPr>
        <w:spacing w:line="236" w:lineRule="exact"/>
        <w:rPr>
          <w:lang w:val="fr-FR"/>
        </w:rPr>
        <w:sectPr w:rsidR="00125FA3" w:rsidRPr="00F16375" w:rsidSect="00211F64">
          <w:headerReference w:type="even" r:id="rId241"/>
          <w:headerReference w:type="default" r:id="rId242"/>
          <w:footerReference w:type="even" r:id="rId243"/>
          <w:footerReference w:type="default" r:id="rId244"/>
          <w:headerReference w:type="first" r:id="rId245"/>
          <w:footerReference w:type="first" r:id="rId246"/>
          <w:pgSz w:w="11907" w:h="16840" w:code="9"/>
          <w:pgMar w:top="567" w:right="1134" w:bottom="1418" w:left="1418" w:header="510" w:footer="1021" w:gutter="0"/>
          <w:pgNumType w:start="1"/>
          <w:cols w:space="720"/>
          <w:titlePg/>
          <w:docGrid w:linePitch="299"/>
        </w:sectPr>
      </w:pPr>
    </w:p>
    <w:p w14:paraId="0A159F0D" w14:textId="77777777" w:rsidR="00125FA3" w:rsidRPr="00F16375" w:rsidRDefault="00125FA3" w:rsidP="00244927">
      <w:pPr>
        <w:spacing w:before="65" w:after="220"/>
        <w:jc w:val="center"/>
        <w:rPr>
          <w:b/>
          <w:lang w:val="fr-FR"/>
        </w:rPr>
      </w:pPr>
      <w:r w:rsidRPr="00F16375">
        <w:rPr>
          <w:b/>
          <w:lang w:val="fr-FR"/>
        </w:rPr>
        <w:t>FORMULAIRE 2 – PROPOSITION DE PROJET DU PLAN D’ACTION POUR LE DÉVELOPPEMENT</w:t>
      </w:r>
    </w:p>
    <w:p w14:paraId="1F7E6EA8" w14:textId="0C77A935" w:rsidR="00125FA3" w:rsidRPr="00F16375" w:rsidRDefault="00433D4C" w:rsidP="00244927">
      <w:pPr>
        <w:pStyle w:val="BodyText"/>
        <w:ind w:left="136"/>
        <w:rPr>
          <w:lang w:val="fr-FR"/>
        </w:rPr>
      </w:pPr>
      <w:r>
        <w:rPr>
          <w:b/>
          <w:lang w:val="fr-FR"/>
        </w:rPr>
        <w:t>Note</w:t>
      </w:r>
      <w:r w:rsidR="00125FA3" w:rsidRPr="00F16375">
        <w:rPr>
          <w:b/>
          <w:lang w:val="fr-FR"/>
        </w:rPr>
        <w:t> :</w:t>
      </w:r>
      <w:r w:rsidR="00125FA3" w:rsidRPr="00F16375">
        <w:rPr>
          <w:lang w:val="fr-FR"/>
        </w:rPr>
        <w:t xml:space="preserve"> si un État membre a soumis un concept de projet du Plan d’action pour le développement à la DACD, la proposition de projet doit s’appuyer sur ce concept.  Toutefois, si l’État membre décide de sauter cette étape, il convient d’élaborer la proposition de projet du Plan d’action pour le développement à l’aide du formulaire suivant.</w:t>
      </w:r>
    </w:p>
    <w:tbl>
      <w:tblPr>
        <w:tblW w:w="9352" w:type="dxa"/>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2"/>
      </w:tblGrid>
      <w:tr w:rsidR="00125FA3" w:rsidRPr="00133FF3" w14:paraId="7E08BB04" w14:textId="77777777" w:rsidTr="00244927">
        <w:trPr>
          <w:trHeight w:val="253"/>
        </w:trPr>
        <w:tc>
          <w:tcPr>
            <w:tcW w:w="9352" w:type="dxa"/>
            <w:shd w:val="clear" w:color="auto" w:fill="00FFCC"/>
          </w:tcPr>
          <w:p w14:paraId="3DE46523" w14:textId="1CED5457" w:rsidR="00125FA3" w:rsidRPr="00F16375" w:rsidRDefault="00133FF3" w:rsidP="00125FA3">
            <w:pPr>
              <w:pStyle w:val="TableParagraph"/>
              <w:spacing w:line="234" w:lineRule="exact"/>
              <w:ind w:left="103" w:right="87"/>
              <w:jc w:val="center"/>
              <w:rPr>
                <w:b/>
                <w:lang w:val="fr-FR"/>
              </w:rPr>
            </w:pPr>
            <w:r>
              <w:rPr>
                <w:b/>
                <w:lang w:val="fr-FR"/>
              </w:rPr>
              <w:t>1.</w:t>
            </w:r>
            <w:r w:rsidR="00125FA3" w:rsidRPr="00F16375">
              <w:rPr>
                <w:b/>
                <w:lang w:val="fr-FR"/>
              </w:rPr>
              <w:t xml:space="preserve"> Code du projet</w:t>
            </w:r>
          </w:p>
        </w:tc>
      </w:tr>
      <w:tr w:rsidR="00125FA3" w:rsidRPr="00F16375" w14:paraId="72055409" w14:textId="77777777" w:rsidTr="00244927">
        <w:trPr>
          <w:trHeight w:val="874"/>
        </w:trPr>
        <w:tc>
          <w:tcPr>
            <w:tcW w:w="9352" w:type="dxa"/>
          </w:tcPr>
          <w:p w14:paraId="2FFB7759" w14:textId="77777777" w:rsidR="00125FA3" w:rsidRPr="00F16375" w:rsidRDefault="00125FA3" w:rsidP="00125FA3">
            <w:pPr>
              <w:pStyle w:val="TableParagraph"/>
              <w:spacing w:before="120" w:line="242" w:lineRule="auto"/>
              <w:ind w:left="110"/>
              <w:rPr>
                <w:lang w:val="fr-FR"/>
              </w:rPr>
            </w:pPr>
            <w:r w:rsidRPr="00F16375">
              <w:rPr>
                <w:lang w:val="fr-FR"/>
              </w:rPr>
              <w:t>Le code du projet, DA_XX_YY, reflète les recommandations du Plan d’action pour le développement auxquelles il contribue (XX) et la phase du projet (YY).  Le projet peut contribuer à plus d’une recommandation du Plan d’action pour le développement.</w:t>
            </w:r>
          </w:p>
          <w:p w14:paraId="5D1E6493" w14:textId="77777777" w:rsidR="00125FA3" w:rsidRPr="00F16375" w:rsidRDefault="00125FA3" w:rsidP="00125FA3">
            <w:pPr>
              <w:pStyle w:val="TableParagraph"/>
              <w:spacing w:after="120" w:line="249" w:lineRule="exact"/>
              <w:ind w:left="110"/>
              <w:rPr>
                <w:lang w:val="fr-FR"/>
              </w:rPr>
            </w:pPr>
            <w:r w:rsidRPr="00F16375">
              <w:rPr>
                <w:lang w:val="fr-FR"/>
              </w:rPr>
              <w:t>Exemple : [DA_01_05_10_1]</w:t>
            </w:r>
          </w:p>
        </w:tc>
      </w:tr>
      <w:tr w:rsidR="00125FA3" w:rsidRPr="00133FF3" w14:paraId="2E8821B1" w14:textId="77777777" w:rsidTr="00244927">
        <w:trPr>
          <w:trHeight w:val="251"/>
        </w:trPr>
        <w:tc>
          <w:tcPr>
            <w:tcW w:w="9352" w:type="dxa"/>
            <w:shd w:val="clear" w:color="auto" w:fill="00FFCC"/>
          </w:tcPr>
          <w:p w14:paraId="5175C80B" w14:textId="7528D436" w:rsidR="00125FA3" w:rsidRPr="00F16375" w:rsidRDefault="00125FA3" w:rsidP="00125FA3">
            <w:pPr>
              <w:pStyle w:val="TableParagraph"/>
              <w:spacing w:line="232" w:lineRule="exact"/>
              <w:ind w:left="103" w:right="90"/>
              <w:jc w:val="center"/>
              <w:rPr>
                <w:b/>
                <w:lang w:val="fr-FR"/>
              </w:rPr>
            </w:pPr>
            <w:r w:rsidRPr="00F16375">
              <w:rPr>
                <w:b/>
                <w:lang w:val="fr-FR"/>
              </w:rPr>
              <w:t>1.2</w:t>
            </w:r>
            <w:r w:rsidR="00133FF3">
              <w:rPr>
                <w:b/>
                <w:lang w:val="fr-FR"/>
              </w:rPr>
              <w:t>.</w:t>
            </w:r>
            <w:r w:rsidRPr="00F16375">
              <w:rPr>
                <w:b/>
                <w:lang w:val="fr-FR"/>
              </w:rPr>
              <w:t xml:space="preserve"> Titre du projet</w:t>
            </w:r>
          </w:p>
        </w:tc>
      </w:tr>
      <w:tr w:rsidR="00125FA3" w:rsidRPr="00B52D2E" w14:paraId="3BBEF24D" w14:textId="77777777" w:rsidTr="00244927">
        <w:trPr>
          <w:trHeight w:val="2025"/>
        </w:trPr>
        <w:tc>
          <w:tcPr>
            <w:tcW w:w="9352" w:type="dxa"/>
          </w:tcPr>
          <w:p w14:paraId="37815905" w14:textId="77777777" w:rsidR="00125FA3" w:rsidRPr="00F16375" w:rsidRDefault="00125FA3" w:rsidP="00125FA3">
            <w:pPr>
              <w:pStyle w:val="TableParagraph"/>
              <w:spacing w:before="120" w:after="220"/>
              <w:ind w:left="110" w:right="758"/>
              <w:rPr>
                <w:lang w:val="fr-FR"/>
              </w:rPr>
            </w:pPr>
            <w:r w:rsidRPr="00F16375">
              <w:rPr>
                <w:lang w:val="fr-FR"/>
              </w:rPr>
              <w:t>Ajoutez un titre de projet.  Le titre doit être court et refléter le domaine de la propriété intellectuelle visé par la proposition de projet ou les principaux avantages de la proposition de projet.</w:t>
            </w:r>
          </w:p>
          <w:p w14:paraId="7840E6DC" w14:textId="77777777" w:rsidR="00125FA3" w:rsidRPr="00F16375" w:rsidRDefault="00125FA3" w:rsidP="00125FA3">
            <w:pPr>
              <w:pStyle w:val="TableParagraph"/>
              <w:spacing w:after="220"/>
              <w:ind w:left="110"/>
              <w:rPr>
                <w:lang w:val="fr-FR"/>
              </w:rPr>
            </w:pPr>
            <w:r w:rsidRPr="00F16375">
              <w:rPr>
                <w:b/>
                <w:bCs/>
                <w:iCs/>
                <w:lang w:val="fr-FR"/>
              </w:rPr>
              <w:t>Conseil :</w:t>
            </w:r>
            <w:r w:rsidRPr="00F16375">
              <w:rPr>
                <w:bCs/>
                <w:iCs/>
                <w:lang w:val="fr-FR"/>
              </w:rPr>
              <w:t xml:space="preserve"> </w:t>
            </w:r>
            <w:r w:rsidRPr="00F16375">
              <w:rPr>
                <w:lang w:val="fr-FR"/>
              </w:rPr>
              <w:t>trouvez un titre qui suscite l’intérêt du lecteur et qui est facile à retenir.</w:t>
            </w:r>
          </w:p>
          <w:p w14:paraId="6CE58227" w14:textId="77777777" w:rsidR="00125FA3" w:rsidRPr="00F16375" w:rsidRDefault="00125FA3" w:rsidP="00125FA3">
            <w:pPr>
              <w:pStyle w:val="TableParagraph"/>
              <w:spacing w:after="120"/>
              <w:ind w:left="110" w:right="188"/>
              <w:rPr>
                <w:lang w:val="fr-FR"/>
              </w:rPr>
            </w:pPr>
            <w:r w:rsidRPr="00F16375">
              <w:rPr>
                <w:lang w:val="fr-FR"/>
              </w:rPr>
              <w:t>Par exemple : “Projet sur la propriété intellectuelle et l’image de marque des produits pour le développement des entreprises dans les pays en développement et les pays les moins avancés (PMA)”;  “Projet sur la propriété intellectuelle et le tourisme gastronomique dans les pays en développement”, “Projet sur la propriété intellectuelle et les économies créatives à l’ère numérique”, etc.</w:t>
            </w:r>
          </w:p>
        </w:tc>
      </w:tr>
      <w:tr w:rsidR="00125FA3" w:rsidRPr="00B52D2E" w14:paraId="0194F322" w14:textId="77777777" w:rsidTr="00244927">
        <w:trPr>
          <w:trHeight w:val="252"/>
        </w:trPr>
        <w:tc>
          <w:tcPr>
            <w:tcW w:w="9352" w:type="dxa"/>
            <w:shd w:val="clear" w:color="auto" w:fill="00FFCC"/>
          </w:tcPr>
          <w:p w14:paraId="27624F9D" w14:textId="0634AEF8" w:rsidR="00125FA3" w:rsidRPr="00F16375" w:rsidRDefault="00125FA3" w:rsidP="00125FA3">
            <w:pPr>
              <w:pStyle w:val="TableParagraph"/>
              <w:spacing w:line="232" w:lineRule="exact"/>
              <w:ind w:left="103" w:right="88"/>
              <w:jc w:val="center"/>
              <w:rPr>
                <w:b/>
                <w:lang w:val="fr-FR"/>
              </w:rPr>
            </w:pPr>
            <w:r w:rsidRPr="00F16375">
              <w:rPr>
                <w:b/>
                <w:lang w:val="fr-FR"/>
              </w:rPr>
              <w:t>1.3</w:t>
            </w:r>
            <w:r w:rsidR="00133FF3">
              <w:rPr>
                <w:b/>
                <w:lang w:val="fr-FR"/>
              </w:rPr>
              <w:t>.</w:t>
            </w:r>
            <w:r w:rsidRPr="00F16375">
              <w:rPr>
                <w:b/>
                <w:lang w:val="fr-FR"/>
              </w:rPr>
              <w:t xml:space="preserve"> Recommandations du Plan d’action pour le développement</w:t>
            </w:r>
          </w:p>
        </w:tc>
      </w:tr>
      <w:tr w:rsidR="00125FA3" w:rsidRPr="00B52D2E" w14:paraId="0330D08A" w14:textId="77777777" w:rsidTr="00244927">
        <w:trPr>
          <w:trHeight w:val="760"/>
        </w:trPr>
        <w:tc>
          <w:tcPr>
            <w:tcW w:w="9352" w:type="dxa"/>
          </w:tcPr>
          <w:p w14:paraId="4A402290" w14:textId="77777777" w:rsidR="00125FA3" w:rsidRPr="00F16375" w:rsidRDefault="00125FA3" w:rsidP="00125FA3">
            <w:pPr>
              <w:pStyle w:val="TableParagraph"/>
              <w:spacing w:before="120" w:after="220"/>
              <w:ind w:left="110"/>
              <w:rPr>
                <w:lang w:val="fr-FR"/>
              </w:rPr>
            </w:pPr>
            <w:r w:rsidRPr="00F16375">
              <w:rPr>
                <w:lang w:val="fr-FR"/>
              </w:rPr>
              <w:t>Comme mentionné dans la section “Justification du projet” du formulaire 1, tous les projets du Plan d’action pour le développement doivent s’inspirer des recommandations du Plan d’action pour le développement.  Les recommandations doivent inspirer et guider le raisonnement de la proposition de projet, et non l’inverse.</w:t>
            </w:r>
          </w:p>
          <w:p w14:paraId="197AC588" w14:textId="77777777" w:rsidR="00125FA3" w:rsidRPr="00F16375" w:rsidRDefault="00125FA3" w:rsidP="00125FA3">
            <w:pPr>
              <w:pStyle w:val="TableParagraph"/>
              <w:spacing w:after="220"/>
              <w:ind w:left="110"/>
              <w:rPr>
                <w:lang w:val="fr-FR"/>
              </w:rPr>
            </w:pPr>
            <w:r w:rsidRPr="00F16375">
              <w:rPr>
                <w:lang w:val="fr-FR"/>
              </w:rPr>
              <w:t xml:space="preserve">Dans cette section, le texte intégral des recommandations pertinentes du Plan d’action pour le développement sera reproduit (les recommandations du Plan d’action pour le développement doivent être les mêmes que celles de la </w:t>
            </w:r>
            <w:r w:rsidRPr="00F16375">
              <w:rPr>
                <w:spacing w:val="-1"/>
                <w:lang w:val="fr-FR"/>
              </w:rPr>
              <w:t>section </w:t>
            </w:r>
            <w:r w:rsidRPr="00F16375">
              <w:rPr>
                <w:lang w:val="fr-FR"/>
              </w:rPr>
              <w:t xml:space="preserve">1.1 </w:t>
            </w:r>
            <w:r w:rsidRPr="00F16375">
              <w:rPr>
                <w:spacing w:val="-2"/>
                <w:lang w:val="fr-FR"/>
              </w:rPr>
              <w:t>“</w:t>
            </w:r>
            <w:r w:rsidRPr="00F16375">
              <w:rPr>
                <w:lang w:val="fr-FR"/>
              </w:rPr>
              <w:t>Code de projet”).</w:t>
            </w:r>
          </w:p>
          <w:p w14:paraId="15F8C1D5" w14:textId="77777777" w:rsidR="00125FA3" w:rsidRPr="00F16375" w:rsidRDefault="00125FA3" w:rsidP="00125FA3">
            <w:pPr>
              <w:pStyle w:val="TableParagraph"/>
              <w:spacing w:after="120" w:line="235" w:lineRule="exact"/>
              <w:ind w:left="110"/>
              <w:rPr>
                <w:lang w:val="fr-FR"/>
              </w:rPr>
            </w:pPr>
            <w:r w:rsidRPr="00F16375">
              <w:rPr>
                <w:lang w:val="fr-FR"/>
              </w:rPr>
              <w:t xml:space="preserve">Les recommandations du Plan d’action pour le développement sont disponibles </w:t>
            </w:r>
            <w:hyperlink r:id="rId247">
              <w:r w:rsidRPr="00F16375">
                <w:rPr>
                  <w:color w:val="0000FF"/>
                  <w:u w:val="single" w:color="0000FF"/>
                  <w:lang w:val="fr-FR"/>
                </w:rPr>
                <w:t>ici</w:t>
              </w:r>
            </w:hyperlink>
            <w:r w:rsidRPr="00F16375">
              <w:rPr>
                <w:lang w:val="fr-FR"/>
              </w:rPr>
              <w:t>.</w:t>
            </w:r>
          </w:p>
        </w:tc>
      </w:tr>
      <w:tr w:rsidR="00125FA3" w:rsidRPr="00133FF3" w14:paraId="2517E4A6" w14:textId="77777777" w:rsidTr="00244927">
        <w:trPr>
          <w:trHeight w:val="251"/>
        </w:trPr>
        <w:tc>
          <w:tcPr>
            <w:tcW w:w="9352" w:type="dxa"/>
            <w:shd w:val="clear" w:color="auto" w:fill="00FFCC"/>
          </w:tcPr>
          <w:p w14:paraId="02BCEE8A" w14:textId="72290C9F" w:rsidR="00125FA3" w:rsidRPr="00F16375" w:rsidRDefault="00125FA3" w:rsidP="00125FA3">
            <w:pPr>
              <w:pStyle w:val="TableParagraph"/>
              <w:spacing w:line="232" w:lineRule="exact"/>
              <w:ind w:left="103" w:right="88"/>
              <w:jc w:val="center"/>
              <w:rPr>
                <w:b/>
                <w:lang w:val="fr-FR"/>
              </w:rPr>
            </w:pPr>
            <w:r w:rsidRPr="00F16375">
              <w:rPr>
                <w:b/>
                <w:lang w:val="fr-FR"/>
              </w:rPr>
              <w:t>1.4</w:t>
            </w:r>
            <w:r w:rsidR="00133FF3">
              <w:rPr>
                <w:b/>
                <w:lang w:val="fr-FR"/>
              </w:rPr>
              <w:t>.</w:t>
            </w:r>
            <w:r w:rsidRPr="00F16375">
              <w:rPr>
                <w:b/>
                <w:lang w:val="fr-FR"/>
              </w:rPr>
              <w:t xml:space="preserve"> Durée du projet</w:t>
            </w:r>
          </w:p>
        </w:tc>
      </w:tr>
      <w:tr w:rsidR="00125FA3" w:rsidRPr="00B52D2E" w14:paraId="706D459F" w14:textId="77777777" w:rsidTr="00244927">
        <w:trPr>
          <w:trHeight w:val="251"/>
        </w:trPr>
        <w:tc>
          <w:tcPr>
            <w:tcW w:w="9352" w:type="dxa"/>
            <w:shd w:val="clear" w:color="auto" w:fill="auto"/>
          </w:tcPr>
          <w:p w14:paraId="20AB8DD7" w14:textId="77777777" w:rsidR="00125FA3" w:rsidRPr="00F16375" w:rsidRDefault="00125FA3" w:rsidP="00125FA3">
            <w:pPr>
              <w:pStyle w:val="TableParagraph"/>
              <w:spacing w:line="232" w:lineRule="exact"/>
              <w:ind w:left="103" w:right="90"/>
              <w:rPr>
                <w:b/>
                <w:lang w:val="fr-FR"/>
              </w:rPr>
            </w:pPr>
            <w:r w:rsidRPr="00F16375">
              <w:rPr>
                <w:lang w:val="fr-FR"/>
              </w:rPr>
              <w:t>Indiquez la durée du projet (en mois), estimée sur la base du nombre et de la complexité des réalisations attendues.</w:t>
            </w:r>
          </w:p>
        </w:tc>
      </w:tr>
      <w:tr w:rsidR="00125FA3" w:rsidRPr="00133FF3" w14:paraId="5AFFB0B8" w14:textId="77777777" w:rsidTr="00244927">
        <w:trPr>
          <w:trHeight w:val="251"/>
        </w:trPr>
        <w:tc>
          <w:tcPr>
            <w:tcW w:w="9352" w:type="dxa"/>
            <w:shd w:val="clear" w:color="auto" w:fill="00FFCC"/>
          </w:tcPr>
          <w:p w14:paraId="2B14E0C5" w14:textId="614F8F8E" w:rsidR="00125FA3" w:rsidRPr="00F16375" w:rsidRDefault="00125FA3" w:rsidP="00125FA3">
            <w:pPr>
              <w:pStyle w:val="TableParagraph"/>
              <w:spacing w:line="232" w:lineRule="exact"/>
              <w:ind w:left="103" w:right="90"/>
              <w:jc w:val="center"/>
              <w:rPr>
                <w:b/>
                <w:lang w:val="fr-FR"/>
              </w:rPr>
            </w:pPr>
            <w:r w:rsidRPr="00F16375">
              <w:rPr>
                <w:b/>
                <w:lang w:val="fr-FR"/>
              </w:rPr>
              <w:t>1.5</w:t>
            </w:r>
            <w:r w:rsidR="00133FF3">
              <w:rPr>
                <w:b/>
                <w:lang w:val="fr-FR"/>
              </w:rPr>
              <w:t>.</w:t>
            </w:r>
            <w:r w:rsidRPr="00F16375">
              <w:rPr>
                <w:b/>
                <w:lang w:val="fr-FR"/>
              </w:rPr>
              <w:t xml:space="preserve"> Budget du projet </w:t>
            </w:r>
          </w:p>
        </w:tc>
      </w:tr>
      <w:tr w:rsidR="00125FA3" w:rsidRPr="00B52D2E" w14:paraId="01A08AF7" w14:textId="77777777" w:rsidTr="00244927">
        <w:trPr>
          <w:trHeight w:val="251"/>
        </w:trPr>
        <w:tc>
          <w:tcPr>
            <w:tcW w:w="9352" w:type="dxa"/>
            <w:shd w:val="clear" w:color="auto" w:fill="auto"/>
          </w:tcPr>
          <w:p w14:paraId="1E2B63CE" w14:textId="77777777" w:rsidR="00125FA3" w:rsidRPr="00F16375" w:rsidRDefault="00125FA3" w:rsidP="00125FA3">
            <w:pPr>
              <w:pStyle w:val="TableParagraph"/>
              <w:spacing w:line="232" w:lineRule="exact"/>
              <w:ind w:left="103" w:right="90"/>
              <w:rPr>
                <w:bCs/>
                <w:lang w:val="fr-FR"/>
              </w:rPr>
            </w:pPr>
            <w:r w:rsidRPr="00F16375">
              <w:rPr>
                <w:bCs/>
                <w:color w:val="000000"/>
                <w:lang w:val="fr-FR"/>
              </w:rPr>
              <w:t xml:space="preserve">Une fois le budget du projet élaboré, la DACD indiquera le montant total alloué à la mise en œuvre du projet. </w:t>
            </w:r>
            <w:r w:rsidRPr="00F16375">
              <w:rPr>
                <w:bCs/>
                <w:lang w:val="fr-FR"/>
              </w:rPr>
              <w:t xml:space="preserve"> </w:t>
            </w:r>
          </w:p>
        </w:tc>
      </w:tr>
      <w:tr w:rsidR="00125FA3" w:rsidRPr="00133FF3" w14:paraId="1EFD8649" w14:textId="77777777" w:rsidTr="00244927">
        <w:trPr>
          <w:trHeight w:val="251"/>
        </w:trPr>
        <w:tc>
          <w:tcPr>
            <w:tcW w:w="9352" w:type="dxa"/>
            <w:shd w:val="clear" w:color="auto" w:fill="00FFCC"/>
          </w:tcPr>
          <w:p w14:paraId="06FFD0E5" w14:textId="7D4F7ADF" w:rsidR="00125FA3" w:rsidRPr="00F16375" w:rsidRDefault="00133FF3" w:rsidP="00125FA3">
            <w:pPr>
              <w:pStyle w:val="TableParagraph"/>
              <w:keepNext/>
              <w:keepLines/>
              <w:widowControl/>
              <w:spacing w:line="232" w:lineRule="exact"/>
              <w:ind w:left="103" w:right="90"/>
              <w:jc w:val="center"/>
              <w:rPr>
                <w:b/>
                <w:lang w:val="fr-FR"/>
              </w:rPr>
            </w:pPr>
            <w:r>
              <w:rPr>
                <w:b/>
                <w:lang w:val="fr-FR"/>
              </w:rPr>
              <w:t>2.</w:t>
            </w:r>
            <w:r w:rsidR="00125FA3" w:rsidRPr="00F16375">
              <w:rPr>
                <w:b/>
                <w:lang w:val="fr-FR"/>
              </w:rPr>
              <w:t xml:space="preserve"> Brève description du projet</w:t>
            </w:r>
          </w:p>
        </w:tc>
      </w:tr>
      <w:tr w:rsidR="00125FA3" w:rsidRPr="00B52D2E" w14:paraId="09325FA0" w14:textId="77777777" w:rsidTr="00244927">
        <w:trPr>
          <w:trHeight w:val="2589"/>
        </w:trPr>
        <w:tc>
          <w:tcPr>
            <w:tcW w:w="9352" w:type="dxa"/>
          </w:tcPr>
          <w:p w14:paraId="7F155A1F" w14:textId="77777777" w:rsidR="00125FA3" w:rsidRPr="00F16375" w:rsidRDefault="00125FA3" w:rsidP="00125FA3">
            <w:pPr>
              <w:pStyle w:val="TableParagraph"/>
              <w:keepNext/>
              <w:keepLines/>
              <w:widowControl/>
              <w:ind w:left="110"/>
              <w:rPr>
                <w:lang w:val="fr-FR"/>
              </w:rPr>
            </w:pPr>
            <w:r w:rsidRPr="00F16375">
              <w:rPr>
                <w:lang w:val="fr-FR"/>
              </w:rPr>
              <w:t>Cette section pourrait fournir une description plus détaillée de l’idée qui sous</w:t>
            </w:r>
            <w:r w:rsidRPr="00F16375">
              <w:rPr>
                <w:lang w:val="fr-FR"/>
              </w:rPr>
              <w:noBreakHyphen/>
              <w:t>tend la proposition de projet, et de son contexte.  Elle pourrait également décrire :</w:t>
            </w:r>
          </w:p>
          <w:p w14:paraId="712F5746" w14:textId="77777777" w:rsidR="00125FA3" w:rsidRPr="00F16375" w:rsidRDefault="00125FA3" w:rsidP="00125FA3">
            <w:pPr>
              <w:pStyle w:val="TableParagraph"/>
              <w:keepNext/>
              <w:keepLines/>
              <w:widowControl/>
              <w:numPr>
                <w:ilvl w:val="0"/>
                <w:numId w:val="77"/>
              </w:numPr>
              <w:tabs>
                <w:tab w:val="left" w:pos="1138"/>
              </w:tabs>
              <w:spacing w:before="1" w:line="269" w:lineRule="exact"/>
              <w:ind w:left="1138" w:hanging="567"/>
              <w:rPr>
                <w:lang w:val="fr-FR"/>
              </w:rPr>
            </w:pPr>
            <w:r w:rsidRPr="00F16375">
              <w:rPr>
                <w:lang w:val="fr-FR"/>
              </w:rPr>
              <w:t xml:space="preserve">Le défi que le projet est censé relever et </w:t>
            </w:r>
            <w:r w:rsidRPr="00F16375">
              <w:rPr>
                <w:b/>
                <w:lang w:val="fr-FR"/>
              </w:rPr>
              <w:t>pourquoi</w:t>
            </w:r>
            <w:r w:rsidRPr="00F16375">
              <w:rPr>
                <w:lang w:val="fr-FR"/>
              </w:rPr>
              <w:t xml:space="preserve"> ce projet est nécessaire?</w:t>
            </w:r>
          </w:p>
          <w:p w14:paraId="40341257" w14:textId="77777777" w:rsidR="00125FA3" w:rsidRPr="00F16375" w:rsidRDefault="00125FA3" w:rsidP="00125FA3">
            <w:pPr>
              <w:pStyle w:val="TableParagraph"/>
              <w:keepNext/>
              <w:keepLines/>
              <w:widowControl/>
              <w:numPr>
                <w:ilvl w:val="0"/>
                <w:numId w:val="77"/>
              </w:numPr>
              <w:tabs>
                <w:tab w:val="left" w:pos="1138"/>
              </w:tabs>
              <w:spacing w:line="268" w:lineRule="exact"/>
              <w:ind w:left="1138" w:hanging="567"/>
              <w:rPr>
                <w:lang w:val="fr-FR"/>
              </w:rPr>
            </w:pPr>
            <w:r w:rsidRPr="00F16375">
              <w:rPr>
                <w:b/>
                <w:lang w:val="fr-FR"/>
              </w:rPr>
              <w:t>Qui</w:t>
            </w:r>
            <w:r w:rsidRPr="00F16375">
              <w:rPr>
                <w:lang w:val="fr-FR"/>
              </w:rPr>
              <w:t xml:space="preserve"> bénéficiera du projet et </w:t>
            </w:r>
            <w:r w:rsidRPr="00F16375">
              <w:rPr>
                <w:spacing w:val="2"/>
                <w:lang w:val="fr-FR"/>
              </w:rPr>
              <w:t xml:space="preserve">qui </w:t>
            </w:r>
            <w:r w:rsidRPr="00F16375">
              <w:rPr>
                <w:lang w:val="fr-FR"/>
              </w:rPr>
              <w:t>doit être impliqué (parties prenantes)?</w:t>
            </w:r>
          </w:p>
          <w:p w14:paraId="28B05B77" w14:textId="77777777" w:rsidR="00125FA3" w:rsidRPr="00F16375" w:rsidRDefault="00125FA3" w:rsidP="00125FA3">
            <w:pPr>
              <w:pStyle w:val="TableParagraph"/>
              <w:keepNext/>
              <w:keepLines/>
              <w:widowControl/>
              <w:tabs>
                <w:tab w:val="left" w:pos="1138"/>
              </w:tabs>
              <w:spacing w:line="268" w:lineRule="exact"/>
              <w:ind w:left="571"/>
              <w:rPr>
                <w:lang w:val="fr-FR"/>
              </w:rPr>
            </w:pPr>
          </w:p>
          <w:p w14:paraId="10B19F21" w14:textId="77777777" w:rsidR="00125FA3" w:rsidRPr="00F16375" w:rsidRDefault="00125FA3" w:rsidP="00125FA3">
            <w:pPr>
              <w:pStyle w:val="TableParagraph"/>
              <w:keepNext/>
              <w:keepLines/>
              <w:widowControl/>
              <w:spacing w:after="120"/>
              <w:ind w:left="110" w:right="493"/>
              <w:rPr>
                <w:lang w:val="fr-FR"/>
              </w:rPr>
            </w:pPr>
            <w:r w:rsidRPr="00F16375">
              <w:rPr>
                <w:b/>
                <w:bCs/>
                <w:lang w:val="fr-FR"/>
              </w:rPr>
              <w:t>Important :</w:t>
            </w:r>
            <w:r w:rsidRPr="00F16375">
              <w:rPr>
                <w:lang w:val="fr-FR"/>
              </w:rPr>
              <w:t xml:space="preserve"> les renseignements donnés dans la section 2 compilent essentiellement les informations fournies dans le concept de projet du Plan d’action pour le développement (formulaire 1), à savoir : la justification du projet, la cartographie des parties prenantes, l’objectif du projet et la stratégie de mise en œuvre.  </w:t>
            </w:r>
          </w:p>
        </w:tc>
      </w:tr>
      <w:tr w:rsidR="00125FA3" w:rsidRPr="00133FF3" w14:paraId="34DC9E36" w14:textId="77777777" w:rsidTr="00244927">
        <w:trPr>
          <w:trHeight w:val="280"/>
        </w:trPr>
        <w:tc>
          <w:tcPr>
            <w:tcW w:w="9352" w:type="dxa"/>
            <w:shd w:val="clear" w:color="auto" w:fill="00FFCC"/>
          </w:tcPr>
          <w:p w14:paraId="6C8B3E29" w14:textId="54C2CC5C" w:rsidR="00125FA3" w:rsidRPr="00F16375" w:rsidRDefault="00125FA3" w:rsidP="00125FA3">
            <w:pPr>
              <w:pStyle w:val="TableParagraph"/>
              <w:ind w:left="110"/>
              <w:jc w:val="center"/>
              <w:rPr>
                <w:b/>
                <w:bCs/>
                <w:lang w:val="fr-FR"/>
              </w:rPr>
            </w:pPr>
            <w:r w:rsidRPr="00F16375">
              <w:rPr>
                <w:b/>
                <w:bCs/>
                <w:lang w:val="fr-FR"/>
              </w:rPr>
              <w:t>2.1</w:t>
            </w:r>
            <w:r w:rsidR="00133FF3">
              <w:rPr>
                <w:b/>
                <w:bCs/>
                <w:lang w:val="fr-FR"/>
              </w:rPr>
              <w:t>.</w:t>
            </w:r>
            <w:r w:rsidRPr="00F16375">
              <w:rPr>
                <w:b/>
                <w:bCs/>
                <w:lang w:val="fr-FR"/>
              </w:rPr>
              <w:t xml:space="preserve"> Concept du projet</w:t>
            </w:r>
          </w:p>
        </w:tc>
      </w:tr>
      <w:tr w:rsidR="00125FA3" w:rsidRPr="00B52D2E" w14:paraId="2CC3A21B" w14:textId="77777777" w:rsidTr="00244927">
        <w:trPr>
          <w:trHeight w:val="280"/>
        </w:trPr>
        <w:tc>
          <w:tcPr>
            <w:tcW w:w="9352" w:type="dxa"/>
            <w:shd w:val="clear" w:color="auto" w:fill="auto"/>
          </w:tcPr>
          <w:p w14:paraId="0EAE4614" w14:textId="77777777" w:rsidR="00125FA3" w:rsidRPr="00F16375" w:rsidRDefault="00125FA3" w:rsidP="00125FA3">
            <w:pPr>
              <w:pStyle w:val="TableParagraph"/>
              <w:ind w:left="110"/>
              <w:rPr>
                <w:lang w:val="fr-FR"/>
              </w:rPr>
            </w:pPr>
            <w:r w:rsidRPr="00F16375">
              <w:rPr>
                <w:lang w:val="fr-FR"/>
              </w:rPr>
              <w:t>Si la section ci</w:t>
            </w:r>
            <w:r w:rsidRPr="00F16375">
              <w:rPr>
                <w:lang w:val="fr-FR"/>
              </w:rPr>
              <w:noBreakHyphen/>
              <w:t>dessus ne le précise pas, cette section décrira le concept qui sous</w:t>
            </w:r>
            <w:r w:rsidRPr="00F16375">
              <w:rPr>
                <w:lang w:val="fr-FR"/>
              </w:rPr>
              <w:noBreakHyphen/>
              <w:t>tend l’idée/la proposition de projet.</w:t>
            </w:r>
          </w:p>
          <w:p w14:paraId="4EC3132E" w14:textId="77777777" w:rsidR="00125FA3" w:rsidRPr="00F16375" w:rsidRDefault="00125FA3" w:rsidP="00125FA3">
            <w:pPr>
              <w:pStyle w:val="TableParagraph"/>
              <w:ind w:left="110"/>
              <w:rPr>
                <w:lang w:val="fr-FR"/>
              </w:rPr>
            </w:pPr>
          </w:p>
        </w:tc>
      </w:tr>
      <w:tr w:rsidR="00125FA3" w:rsidRPr="00B52D2E" w14:paraId="61369A9C" w14:textId="77777777" w:rsidTr="00244927">
        <w:trPr>
          <w:trHeight w:val="280"/>
        </w:trPr>
        <w:tc>
          <w:tcPr>
            <w:tcW w:w="9352" w:type="dxa"/>
            <w:shd w:val="clear" w:color="auto" w:fill="00FFCC"/>
          </w:tcPr>
          <w:p w14:paraId="682EA9D7" w14:textId="1541972F" w:rsidR="00125FA3" w:rsidRPr="00F16375" w:rsidDel="00821A8E" w:rsidRDefault="00125FA3" w:rsidP="00125FA3">
            <w:pPr>
              <w:pStyle w:val="TableParagraph"/>
              <w:ind w:left="110"/>
              <w:jc w:val="center"/>
              <w:rPr>
                <w:b/>
                <w:bCs/>
                <w:lang w:val="fr-FR"/>
              </w:rPr>
            </w:pPr>
            <w:r w:rsidRPr="00F16375">
              <w:rPr>
                <w:b/>
                <w:bCs/>
                <w:lang w:val="fr-FR"/>
              </w:rPr>
              <w:t>2.2</w:t>
            </w:r>
            <w:r w:rsidR="00133FF3">
              <w:rPr>
                <w:b/>
                <w:bCs/>
                <w:lang w:val="fr-FR"/>
              </w:rPr>
              <w:t>.</w:t>
            </w:r>
            <w:r w:rsidRPr="00F16375">
              <w:rPr>
                <w:b/>
                <w:bCs/>
                <w:lang w:val="fr-FR"/>
              </w:rPr>
              <w:t xml:space="preserve"> Objectif, résultats et réalisations du projet </w:t>
            </w:r>
          </w:p>
        </w:tc>
      </w:tr>
      <w:tr w:rsidR="00125FA3" w:rsidRPr="00B52D2E" w14:paraId="4C85BED8" w14:textId="77777777" w:rsidTr="00244927">
        <w:trPr>
          <w:trHeight w:val="280"/>
        </w:trPr>
        <w:tc>
          <w:tcPr>
            <w:tcW w:w="9352" w:type="dxa"/>
            <w:shd w:val="clear" w:color="auto" w:fill="auto"/>
          </w:tcPr>
          <w:p w14:paraId="06D63608" w14:textId="77777777" w:rsidR="00125FA3" w:rsidRPr="00F16375" w:rsidRDefault="00125FA3" w:rsidP="00125FA3">
            <w:pPr>
              <w:pStyle w:val="TableParagraph"/>
              <w:ind w:left="131"/>
              <w:rPr>
                <w:lang w:val="fr-FR"/>
              </w:rPr>
            </w:pPr>
            <w:r w:rsidRPr="00F16375">
              <w:rPr>
                <w:bCs/>
                <w:lang w:val="fr-FR"/>
              </w:rPr>
              <w:t>Cette section définit clairement les bénéfices escomptés du projet et, plus précisément, le ou les objectifs et les résultats du projet (le “</w:t>
            </w:r>
            <w:r w:rsidRPr="00F16375">
              <w:rPr>
                <w:b/>
                <w:bCs/>
                <w:lang w:val="fr-FR"/>
              </w:rPr>
              <w:t>quoi”</w:t>
            </w:r>
            <w:r w:rsidRPr="00F16375">
              <w:rPr>
                <w:bCs/>
                <w:lang w:val="fr-FR"/>
              </w:rPr>
              <w:t>).</w:t>
            </w:r>
          </w:p>
          <w:p w14:paraId="62E37ED6" w14:textId="77777777" w:rsidR="00125FA3" w:rsidRPr="00F16375" w:rsidDel="00821A8E" w:rsidRDefault="00125FA3" w:rsidP="00125FA3">
            <w:pPr>
              <w:pStyle w:val="TableParagraph"/>
              <w:ind w:left="131"/>
              <w:rPr>
                <w:lang w:val="fr-FR"/>
              </w:rPr>
            </w:pPr>
          </w:p>
        </w:tc>
      </w:tr>
      <w:tr w:rsidR="00125FA3" w:rsidRPr="00B52D2E" w14:paraId="44C23282" w14:textId="77777777" w:rsidTr="00244927">
        <w:trPr>
          <w:trHeight w:val="280"/>
        </w:trPr>
        <w:tc>
          <w:tcPr>
            <w:tcW w:w="9352" w:type="dxa"/>
            <w:shd w:val="clear" w:color="auto" w:fill="00FFCC"/>
          </w:tcPr>
          <w:p w14:paraId="41F73BE9" w14:textId="717BFCE1" w:rsidR="00125FA3" w:rsidRPr="00F16375" w:rsidRDefault="00125FA3" w:rsidP="00125FA3">
            <w:pPr>
              <w:pStyle w:val="TableParagraph"/>
              <w:ind w:left="110"/>
              <w:jc w:val="center"/>
              <w:rPr>
                <w:b/>
                <w:bCs/>
                <w:lang w:val="fr-FR"/>
              </w:rPr>
            </w:pPr>
            <w:r w:rsidRPr="00F16375">
              <w:rPr>
                <w:b/>
                <w:bCs/>
                <w:lang w:val="fr-FR"/>
              </w:rPr>
              <w:t>2.3</w:t>
            </w:r>
            <w:r w:rsidR="00133FF3">
              <w:rPr>
                <w:b/>
                <w:bCs/>
                <w:lang w:val="fr-FR"/>
              </w:rPr>
              <w:t>.</w:t>
            </w:r>
            <w:r w:rsidRPr="00F16375">
              <w:rPr>
                <w:b/>
                <w:bCs/>
                <w:lang w:val="fr-FR"/>
              </w:rPr>
              <w:t xml:space="preserve"> Stratégie de mise en œuvre du projet</w:t>
            </w:r>
          </w:p>
        </w:tc>
      </w:tr>
      <w:tr w:rsidR="00125FA3" w:rsidRPr="00B52D2E" w14:paraId="7A850A62" w14:textId="77777777" w:rsidTr="00244927">
        <w:trPr>
          <w:trHeight w:val="280"/>
        </w:trPr>
        <w:tc>
          <w:tcPr>
            <w:tcW w:w="9352" w:type="dxa"/>
            <w:shd w:val="clear" w:color="auto" w:fill="auto"/>
          </w:tcPr>
          <w:p w14:paraId="69188F66" w14:textId="2978A41A" w:rsidR="00125FA3" w:rsidRPr="00F16375" w:rsidRDefault="00125FA3" w:rsidP="00125FA3">
            <w:pPr>
              <w:pStyle w:val="TableParagraph"/>
              <w:ind w:left="110"/>
              <w:rPr>
                <w:lang w:val="fr-FR"/>
              </w:rPr>
            </w:pPr>
            <w:r w:rsidRPr="00F16375">
              <w:rPr>
                <w:lang w:val="fr-FR"/>
              </w:rPr>
              <w:t xml:space="preserve">Cette section doit décrire comment le projet va être mis en </w:t>
            </w:r>
            <w:r w:rsidR="000F0923" w:rsidRPr="00F16375">
              <w:rPr>
                <w:lang w:val="fr-FR"/>
              </w:rPr>
              <w:t>œuvre et</w:t>
            </w:r>
            <w:r w:rsidRPr="00F16375">
              <w:rPr>
                <w:lang w:val="fr-FR"/>
              </w:rPr>
              <w:t xml:space="preserve"> quelles sont les activités et les ressources nécessaires pour obtenir les résultats et réussir.  En d’autres termes, elle décrit la stratégie de réalisation du projet (le “</w:t>
            </w:r>
            <w:r w:rsidRPr="00F16375">
              <w:rPr>
                <w:b/>
                <w:lang w:val="fr-FR"/>
              </w:rPr>
              <w:t>comment</w:t>
            </w:r>
            <w:r w:rsidRPr="00F16375">
              <w:rPr>
                <w:lang w:val="fr-FR"/>
              </w:rPr>
              <w:t>”).</w:t>
            </w:r>
          </w:p>
          <w:p w14:paraId="6E4224A7" w14:textId="77777777" w:rsidR="00125FA3" w:rsidRPr="00F16375" w:rsidRDefault="00125FA3" w:rsidP="00125FA3">
            <w:pPr>
              <w:pStyle w:val="TableParagraph"/>
              <w:tabs>
                <w:tab w:val="left" w:pos="470"/>
                <w:tab w:val="left" w:pos="471"/>
              </w:tabs>
              <w:spacing w:line="269" w:lineRule="exact"/>
              <w:ind w:left="131"/>
              <w:rPr>
                <w:lang w:val="fr-FR"/>
              </w:rPr>
            </w:pPr>
          </w:p>
        </w:tc>
      </w:tr>
      <w:tr w:rsidR="00125FA3" w:rsidRPr="00133FF3" w14:paraId="700E28F6" w14:textId="77777777" w:rsidTr="00244927">
        <w:trPr>
          <w:trHeight w:val="280"/>
        </w:trPr>
        <w:tc>
          <w:tcPr>
            <w:tcW w:w="9352" w:type="dxa"/>
            <w:shd w:val="clear" w:color="auto" w:fill="00FFCC"/>
          </w:tcPr>
          <w:p w14:paraId="5CEC4B35" w14:textId="65DAF096" w:rsidR="00125FA3" w:rsidRPr="00F16375" w:rsidRDefault="00125FA3" w:rsidP="00125FA3">
            <w:pPr>
              <w:pStyle w:val="TableParagraph"/>
              <w:keepNext/>
              <w:ind w:left="110"/>
              <w:jc w:val="center"/>
              <w:rPr>
                <w:b/>
                <w:bCs/>
                <w:lang w:val="fr-FR"/>
              </w:rPr>
            </w:pPr>
            <w:r w:rsidRPr="00F16375">
              <w:rPr>
                <w:b/>
                <w:bCs/>
                <w:lang w:val="fr-FR"/>
              </w:rPr>
              <w:t>2.4</w:t>
            </w:r>
            <w:r w:rsidR="00133FF3">
              <w:rPr>
                <w:b/>
                <w:bCs/>
                <w:lang w:val="fr-FR"/>
              </w:rPr>
              <w:t>.</w:t>
            </w:r>
            <w:r w:rsidRPr="00F16375">
              <w:rPr>
                <w:b/>
                <w:bCs/>
                <w:lang w:val="fr-FR"/>
              </w:rPr>
              <w:t xml:space="preserve"> Indicateurs du projet</w:t>
            </w:r>
          </w:p>
        </w:tc>
      </w:tr>
      <w:tr w:rsidR="00125FA3" w:rsidRPr="00B52D2E" w14:paraId="5566B288" w14:textId="77777777" w:rsidTr="00244927">
        <w:trPr>
          <w:trHeight w:val="280"/>
        </w:trPr>
        <w:tc>
          <w:tcPr>
            <w:tcW w:w="9352" w:type="dxa"/>
            <w:shd w:val="clear" w:color="auto" w:fill="FFFFFF" w:themeFill="background1"/>
          </w:tcPr>
          <w:p w14:paraId="6A46571B" w14:textId="77777777" w:rsidR="00125FA3" w:rsidRPr="00F16375" w:rsidRDefault="00125FA3" w:rsidP="00125FA3">
            <w:pPr>
              <w:pStyle w:val="TableParagraph"/>
              <w:keepNext/>
              <w:spacing w:before="120" w:after="220"/>
              <w:ind w:left="110"/>
              <w:rPr>
                <w:lang w:val="fr-FR"/>
              </w:rPr>
            </w:pPr>
            <w:r w:rsidRPr="00F16375">
              <w:rPr>
                <w:lang w:val="fr-FR"/>
              </w:rPr>
              <w:t>Cette section doit décrire les indicateurs de succès dans la réalisation des produits du projet et surtout de l’objectif du projet.  Les indicateurs de mesure des résultats sont essentiels à la réussite des projets du Plan d’action pour le développement, car ils orientent l’ensemble des activités et des résultats du projet.  Ces indicateurs doivent être “</w:t>
            </w:r>
            <w:r w:rsidRPr="00F16375">
              <w:rPr>
                <w:i/>
                <w:lang w:val="fr-FR"/>
              </w:rPr>
              <w:t>SMART”</w:t>
            </w:r>
            <w:r w:rsidRPr="00F16375">
              <w:rPr>
                <w:lang w:val="fr-FR"/>
              </w:rPr>
              <w:t xml:space="preserve"> (pour </w:t>
            </w:r>
            <w:proofErr w:type="spellStart"/>
            <w:r w:rsidRPr="00F16375">
              <w:rPr>
                <w:i/>
                <w:lang w:val="fr-FR"/>
              </w:rPr>
              <w:t>specific</w:t>
            </w:r>
            <w:proofErr w:type="spellEnd"/>
            <w:r w:rsidRPr="00F16375">
              <w:rPr>
                <w:i/>
                <w:lang w:val="fr-FR"/>
              </w:rPr>
              <w:t xml:space="preserve">, </w:t>
            </w:r>
            <w:proofErr w:type="spellStart"/>
            <w:r w:rsidRPr="00F16375">
              <w:rPr>
                <w:i/>
                <w:lang w:val="fr-FR"/>
              </w:rPr>
              <w:t>measurable</w:t>
            </w:r>
            <w:proofErr w:type="spellEnd"/>
            <w:r w:rsidRPr="00F16375">
              <w:rPr>
                <w:i/>
                <w:lang w:val="fr-FR"/>
              </w:rPr>
              <w:t xml:space="preserve">, </w:t>
            </w:r>
            <w:proofErr w:type="spellStart"/>
            <w:r w:rsidRPr="00F16375">
              <w:rPr>
                <w:i/>
                <w:lang w:val="fr-FR"/>
              </w:rPr>
              <w:t>achievable</w:t>
            </w:r>
            <w:proofErr w:type="spellEnd"/>
            <w:r w:rsidRPr="00F16375">
              <w:rPr>
                <w:i/>
                <w:lang w:val="fr-FR"/>
              </w:rPr>
              <w:t>, relevant and time</w:t>
            </w:r>
            <w:r w:rsidRPr="00F16375">
              <w:rPr>
                <w:i/>
                <w:lang w:val="fr-FR"/>
              </w:rPr>
              <w:noBreakHyphen/>
            </w:r>
            <w:proofErr w:type="spellStart"/>
            <w:r w:rsidRPr="00F16375">
              <w:rPr>
                <w:i/>
                <w:lang w:val="fr-FR"/>
              </w:rPr>
              <w:t>bound</w:t>
            </w:r>
            <w:proofErr w:type="spellEnd"/>
            <w:r w:rsidRPr="00F16375">
              <w:rPr>
                <w:lang w:val="fr-FR"/>
              </w:rPr>
              <w:t>), c’est</w:t>
            </w:r>
            <w:r w:rsidRPr="00F16375">
              <w:rPr>
                <w:lang w:val="fr-FR"/>
              </w:rPr>
              <w:noBreakHyphen/>
              <w:t>à</w:t>
            </w:r>
            <w:r w:rsidRPr="00F16375">
              <w:rPr>
                <w:lang w:val="fr-FR"/>
              </w:rPr>
              <w:noBreakHyphen/>
              <w:t>dire : précis, mesurables, réalistes, pertinents et assortis de délais.  Les indicateurs peuvent être quantitatifs ou qualitatifs.</w:t>
            </w:r>
          </w:p>
          <w:p w14:paraId="27889CD3" w14:textId="77777777" w:rsidR="00125FA3" w:rsidRPr="00F16375" w:rsidRDefault="00125FA3" w:rsidP="00125FA3">
            <w:pPr>
              <w:pStyle w:val="TableParagraph"/>
              <w:keepNext/>
              <w:spacing w:after="220"/>
              <w:ind w:left="110"/>
              <w:rPr>
                <w:i/>
                <w:lang w:val="fr-FR"/>
              </w:rPr>
            </w:pPr>
            <w:r w:rsidRPr="00F16375">
              <w:rPr>
                <w:i/>
                <w:lang w:val="fr-FR"/>
              </w:rPr>
              <w:t>Exemples d’indicateurs SMART pour les réalisations :</w:t>
            </w:r>
          </w:p>
          <w:p w14:paraId="3EF5015A" w14:textId="77777777" w:rsidR="00125FA3" w:rsidRPr="00F16375" w:rsidRDefault="00125FA3" w:rsidP="00125FA3">
            <w:pPr>
              <w:pStyle w:val="TableParagraph"/>
              <w:keepNext/>
              <w:numPr>
                <w:ilvl w:val="0"/>
                <w:numId w:val="30"/>
              </w:numPr>
              <w:ind w:left="1138" w:hanging="567"/>
              <w:rPr>
                <w:lang w:val="fr-FR"/>
              </w:rPr>
            </w:pPr>
            <w:r w:rsidRPr="00F16375">
              <w:rPr>
                <w:lang w:val="fr-FR"/>
              </w:rPr>
              <w:t>Cours d’apprentissage à distance développé, piloté et mis à la disposition du public.</w:t>
            </w:r>
          </w:p>
          <w:p w14:paraId="5841A419" w14:textId="77777777" w:rsidR="00125FA3" w:rsidRPr="00F16375" w:rsidRDefault="00125FA3" w:rsidP="00125FA3">
            <w:pPr>
              <w:pStyle w:val="TableParagraph"/>
              <w:keepNext/>
              <w:numPr>
                <w:ilvl w:val="0"/>
                <w:numId w:val="30"/>
              </w:numPr>
              <w:spacing w:after="220"/>
              <w:ind w:left="1138" w:hanging="567"/>
              <w:rPr>
                <w:lang w:val="fr-FR"/>
              </w:rPr>
            </w:pPr>
            <w:r w:rsidRPr="00F16375">
              <w:rPr>
                <w:lang w:val="fr-FR"/>
              </w:rPr>
              <w:t>Logiciel développé, installé, piloté et rendu opérationnel.</w:t>
            </w:r>
          </w:p>
          <w:p w14:paraId="69413B15" w14:textId="77777777" w:rsidR="00125FA3" w:rsidRPr="00F16375" w:rsidRDefault="00125FA3" w:rsidP="00125FA3">
            <w:pPr>
              <w:pStyle w:val="TableParagraph"/>
              <w:keepNext/>
              <w:spacing w:after="220"/>
              <w:rPr>
                <w:i/>
                <w:lang w:val="fr-FR"/>
              </w:rPr>
            </w:pPr>
            <w:r w:rsidRPr="00F16375">
              <w:rPr>
                <w:i/>
                <w:lang w:val="fr-FR"/>
              </w:rPr>
              <w:t>Exemples d’indicateurs SMART pour les résultats :</w:t>
            </w:r>
          </w:p>
          <w:p w14:paraId="068472F8" w14:textId="77777777" w:rsidR="00125FA3" w:rsidRPr="00F16375" w:rsidRDefault="00125FA3" w:rsidP="00125FA3">
            <w:pPr>
              <w:pStyle w:val="TableParagraph"/>
              <w:keepNext/>
              <w:numPr>
                <w:ilvl w:val="0"/>
                <w:numId w:val="28"/>
              </w:numPr>
              <w:ind w:left="1138" w:hanging="567"/>
              <w:rPr>
                <w:lang w:val="fr-FR"/>
              </w:rPr>
            </w:pPr>
            <w:r w:rsidRPr="00F16375">
              <w:rPr>
                <w:lang w:val="fr-FR"/>
              </w:rPr>
              <w:t>L’utilisation de services développés par un projet du Plan d’action pour le développement : par exemple, le nombre de marques enregistrées par le biais d’un logiciel d’enregistrement de marques en ligne.  Moyens de vérification/source : à déclarer par l’office de propriété intellectuelle bénéficiaire.</w:t>
            </w:r>
          </w:p>
          <w:p w14:paraId="223B3B82" w14:textId="77777777" w:rsidR="00125FA3" w:rsidRPr="00F16375" w:rsidRDefault="00125FA3" w:rsidP="00125FA3">
            <w:pPr>
              <w:pStyle w:val="TableParagraph"/>
              <w:keepNext/>
              <w:numPr>
                <w:ilvl w:val="0"/>
                <w:numId w:val="28"/>
              </w:numPr>
              <w:spacing w:after="120"/>
              <w:ind w:left="1138" w:hanging="567"/>
              <w:rPr>
                <w:lang w:val="fr-FR"/>
              </w:rPr>
            </w:pPr>
            <w:r w:rsidRPr="00F16375">
              <w:rPr>
                <w:lang w:val="fr-FR"/>
              </w:rPr>
              <w:t>L’utilisation des outils/cours : le nombre d’étudiants qui réussissent le test final du cours en ligne développé par un projet du Plan d’action pour le développement (indicateur quantitatif, données à récupérer par la base de données des participants) ou le pourcentage de participants au cours qui sont très satisfaits/satisfaits/pas satisfaits du cours (données collectées par une enquête en ligne).</w:t>
            </w:r>
          </w:p>
        </w:tc>
      </w:tr>
      <w:tr w:rsidR="00125FA3" w:rsidRPr="00133FF3" w14:paraId="139740CF" w14:textId="77777777" w:rsidTr="00244927">
        <w:trPr>
          <w:trHeight w:val="280"/>
        </w:trPr>
        <w:tc>
          <w:tcPr>
            <w:tcW w:w="9352" w:type="dxa"/>
            <w:shd w:val="clear" w:color="auto" w:fill="00FFCC"/>
          </w:tcPr>
          <w:p w14:paraId="5FDBF01C" w14:textId="2FA948BD" w:rsidR="00125FA3" w:rsidRPr="00F16375" w:rsidRDefault="00125FA3" w:rsidP="00125FA3">
            <w:pPr>
              <w:pStyle w:val="TableParagraph"/>
              <w:ind w:left="110"/>
              <w:jc w:val="center"/>
              <w:rPr>
                <w:b/>
                <w:bCs/>
                <w:lang w:val="fr-FR"/>
              </w:rPr>
            </w:pPr>
            <w:r w:rsidRPr="00F16375">
              <w:rPr>
                <w:b/>
                <w:bCs/>
                <w:lang w:val="fr-FR"/>
              </w:rPr>
              <w:t>2.5</w:t>
            </w:r>
            <w:r w:rsidR="00133FF3">
              <w:rPr>
                <w:b/>
                <w:bCs/>
                <w:lang w:val="fr-FR"/>
              </w:rPr>
              <w:t>.</w:t>
            </w:r>
            <w:r w:rsidRPr="00F16375">
              <w:rPr>
                <w:b/>
                <w:bCs/>
                <w:lang w:val="fr-FR"/>
              </w:rPr>
              <w:t xml:space="preserve"> Stratégie de développement durable</w:t>
            </w:r>
          </w:p>
        </w:tc>
      </w:tr>
      <w:tr w:rsidR="00125FA3" w:rsidRPr="00B52D2E" w14:paraId="370B71CC" w14:textId="77777777" w:rsidTr="00244927">
        <w:trPr>
          <w:trHeight w:val="370"/>
        </w:trPr>
        <w:tc>
          <w:tcPr>
            <w:tcW w:w="9352" w:type="dxa"/>
          </w:tcPr>
          <w:p w14:paraId="2C9E087D" w14:textId="77777777" w:rsidR="00125FA3" w:rsidRPr="00F16375" w:rsidRDefault="00125FA3" w:rsidP="00125FA3">
            <w:pPr>
              <w:pStyle w:val="TableParagraph"/>
              <w:spacing w:before="120"/>
              <w:ind w:left="110"/>
              <w:rPr>
                <w:lang w:val="fr-FR"/>
              </w:rPr>
            </w:pPr>
            <w:r w:rsidRPr="00F16375">
              <w:rPr>
                <w:lang w:val="fr-FR"/>
              </w:rPr>
              <w:t>Cette section doit expliquer comment les résultats du projet du Plan d’action pour le développement peuvent continuer à bénéficier aux parties prenantes après la fin du projet et les ressources nécessaires pour y parvenir.  Par exemple :</w:t>
            </w:r>
          </w:p>
          <w:p w14:paraId="45B85B3B" w14:textId="77777777" w:rsidR="00125FA3" w:rsidRPr="00F16375" w:rsidRDefault="00125FA3" w:rsidP="00125FA3">
            <w:pPr>
              <w:pStyle w:val="TableParagraph"/>
              <w:ind w:left="571" w:hanging="461"/>
              <w:rPr>
                <w:lang w:val="fr-FR"/>
              </w:rPr>
            </w:pPr>
            <w:r w:rsidRPr="00F16375">
              <w:rPr>
                <w:lang w:val="fr-FR"/>
              </w:rPr>
              <w:t>•</w:t>
            </w:r>
            <w:r w:rsidRPr="00F16375">
              <w:rPr>
                <w:lang w:val="fr-FR"/>
              </w:rPr>
              <w:tab/>
              <w:t>Expliquer comment l’utilisation des résultats du projet peut être améliorée par les États membres;</w:t>
            </w:r>
          </w:p>
          <w:p w14:paraId="4C90CCA3" w14:textId="77777777" w:rsidR="00125FA3" w:rsidRPr="00F16375" w:rsidRDefault="00125FA3" w:rsidP="00125FA3">
            <w:pPr>
              <w:pStyle w:val="TableParagraph"/>
              <w:ind w:left="571" w:hanging="461"/>
              <w:rPr>
                <w:lang w:val="fr-FR"/>
              </w:rPr>
            </w:pPr>
            <w:r w:rsidRPr="00F16375">
              <w:rPr>
                <w:lang w:val="fr-FR"/>
              </w:rPr>
              <w:t>•</w:t>
            </w:r>
            <w:r w:rsidRPr="00F16375">
              <w:rPr>
                <w:lang w:val="fr-FR"/>
              </w:rPr>
              <w:tab/>
              <w:t>Expliquer comment les bénéficiaires peuvent éventuellement s’appuyer sur les résultats du projet;</w:t>
            </w:r>
          </w:p>
          <w:p w14:paraId="6A0759C3" w14:textId="77777777" w:rsidR="00125FA3" w:rsidRPr="00F16375" w:rsidRDefault="00125FA3" w:rsidP="00125FA3">
            <w:pPr>
              <w:pStyle w:val="TableParagraph"/>
              <w:spacing w:after="120"/>
              <w:ind w:left="571" w:hanging="461"/>
              <w:rPr>
                <w:lang w:val="fr-FR"/>
              </w:rPr>
            </w:pPr>
            <w:r w:rsidRPr="00F16375">
              <w:rPr>
                <w:lang w:val="fr-FR"/>
              </w:rPr>
              <w:t>•</w:t>
            </w:r>
            <w:r w:rsidRPr="00F16375">
              <w:rPr>
                <w:lang w:val="fr-FR"/>
              </w:rPr>
              <w:tab/>
              <w:t>Expliquer comment assurer une meilleure utilisation publique des résultats du projet, etc.</w:t>
            </w:r>
          </w:p>
        </w:tc>
      </w:tr>
      <w:tr w:rsidR="00125FA3" w:rsidRPr="00B52D2E" w14:paraId="614841BB" w14:textId="77777777" w:rsidTr="00244927">
        <w:trPr>
          <w:trHeight w:val="253"/>
        </w:trPr>
        <w:tc>
          <w:tcPr>
            <w:tcW w:w="9352" w:type="dxa"/>
            <w:shd w:val="clear" w:color="auto" w:fill="00FFCC"/>
          </w:tcPr>
          <w:p w14:paraId="4D195E6C" w14:textId="4A75013E" w:rsidR="00125FA3" w:rsidRPr="00F16375" w:rsidRDefault="00125FA3" w:rsidP="00125FA3">
            <w:pPr>
              <w:pStyle w:val="TableParagraph"/>
              <w:spacing w:line="234" w:lineRule="exact"/>
              <w:ind w:left="102" w:right="90"/>
              <w:jc w:val="center"/>
              <w:rPr>
                <w:b/>
                <w:lang w:val="fr-FR"/>
              </w:rPr>
            </w:pPr>
            <w:r w:rsidRPr="00F16375">
              <w:rPr>
                <w:b/>
                <w:lang w:val="fr-FR"/>
              </w:rPr>
              <w:t>2.6</w:t>
            </w:r>
            <w:r w:rsidR="00133FF3">
              <w:rPr>
                <w:b/>
                <w:lang w:val="fr-FR"/>
              </w:rPr>
              <w:t>.</w:t>
            </w:r>
            <w:r w:rsidRPr="00F16375">
              <w:rPr>
                <w:b/>
                <w:lang w:val="fr-FR"/>
              </w:rPr>
              <w:t xml:space="preserve"> Critères de sélection des pays pilotes/bénéficiaires</w:t>
            </w:r>
          </w:p>
        </w:tc>
      </w:tr>
      <w:tr w:rsidR="00125FA3" w:rsidRPr="00B52D2E" w14:paraId="07400177" w14:textId="77777777" w:rsidTr="00244927">
        <w:trPr>
          <w:trHeight w:val="253"/>
        </w:trPr>
        <w:tc>
          <w:tcPr>
            <w:tcW w:w="9352" w:type="dxa"/>
            <w:shd w:val="clear" w:color="auto" w:fill="FFFFFF" w:themeFill="background1"/>
          </w:tcPr>
          <w:p w14:paraId="2C0E7D60" w14:textId="77777777" w:rsidR="00125FA3" w:rsidRPr="00F16375" w:rsidRDefault="00125FA3" w:rsidP="00125FA3">
            <w:pPr>
              <w:pStyle w:val="TableParagraph"/>
              <w:spacing w:before="120" w:after="220" w:line="234" w:lineRule="exact"/>
              <w:ind w:left="102" w:right="90"/>
              <w:rPr>
                <w:lang w:val="fr-FR"/>
              </w:rPr>
            </w:pPr>
            <w:r w:rsidRPr="00F16375">
              <w:rPr>
                <w:lang w:val="fr-FR"/>
              </w:rPr>
              <w:t>Décrivez brièvement les principales conditions que les pays bénéficiaires potentiels doivent remplir pour pouvoir participer à la mise en œuvre du projet.</w:t>
            </w:r>
          </w:p>
          <w:p w14:paraId="42EC8891" w14:textId="77777777" w:rsidR="00125FA3" w:rsidRPr="00F16375" w:rsidRDefault="00125FA3" w:rsidP="00125FA3">
            <w:pPr>
              <w:pStyle w:val="TableParagraph"/>
              <w:spacing w:after="120" w:line="234" w:lineRule="exact"/>
              <w:ind w:left="102" w:right="90"/>
              <w:rPr>
                <w:lang w:val="fr-FR"/>
              </w:rPr>
            </w:pPr>
            <w:r w:rsidRPr="00F16375">
              <w:rPr>
                <w:lang w:val="fr-FR"/>
              </w:rPr>
              <w:t xml:space="preserve">Les États membres intéressés devront soumettre formellement une demande de participation en tant que pays bénéficiaire en remplissant le formulaire 5.  </w:t>
            </w:r>
          </w:p>
        </w:tc>
      </w:tr>
      <w:tr w:rsidR="00125FA3" w:rsidRPr="00B52D2E" w14:paraId="2D22914D" w14:textId="77777777" w:rsidTr="00244927">
        <w:trPr>
          <w:trHeight w:val="253"/>
        </w:trPr>
        <w:tc>
          <w:tcPr>
            <w:tcW w:w="9352" w:type="dxa"/>
            <w:shd w:val="clear" w:color="auto" w:fill="00FFCC"/>
          </w:tcPr>
          <w:p w14:paraId="3D84DD17" w14:textId="287A07A4" w:rsidR="00125FA3" w:rsidRPr="00F16375" w:rsidRDefault="00125FA3" w:rsidP="00125FA3">
            <w:pPr>
              <w:pStyle w:val="TableParagraph"/>
              <w:spacing w:line="234" w:lineRule="exact"/>
              <w:ind w:left="102" w:right="90"/>
              <w:jc w:val="center"/>
              <w:rPr>
                <w:b/>
                <w:lang w:val="fr-FR"/>
              </w:rPr>
            </w:pPr>
            <w:r w:rsidRPr="00F16375">
              <w:rPr>
                <w:b/>
                <w:lang w:val="fr-FR"/>
              </w:rPr>
              <w:t>2.7</w:t>
            </w:r>
            <w:r w:rsidR="00133FF3">
              <w:rPr>
                <w:b/>
                <w:lang w:val="fr-FR"/>
              </w:rPr>
              <w:t>.</w:t>
            </w:r>
            <w:r w:rsidRPr="00F16375">
              <w:rPr>
                <w:b/>
                <w:lang w:val="fr-FR"/>
              </w:rPr>
              <w:t xml:space="preserve"> Entité organisationnelle de mise en œuvre</w:t>
            </w:r>
          </w:p>
        </w:tc>
      </w:tr>
      <w:tr w:rsidR="00125FA3" w:rsidRPr="00B52D2E" w14:paraId="7A2B7B54" w14:textId="77777777" w:rsidTr="00244927">
        <w:trPr>
          <w:trHeight w:val="1264"/>
        </w:trPr>
        <w:tc>
          <w:tcPr>
            <w:tcW w:w="9352" w:type="dxa"/>
          </w:tcPr>
          <w:p w14:paraId="222CF790" w14:textId="77777777" w:rsidR="00125FA3" w:rsidRPr="00F16375" w:rsidRDefault="00125FA3" w:rsidP="00125FA3">
            <w:pPr>
              <w:pStyle w:val="TableParagraph"/>
              <w:spacing w:before="120" w:after="120" w:line="250" w:lineRule="exact"/>
              <w:ind w:left="110"/>
              <w:rPr>
                <w:lang w:val="fr-FR"/>
              </w:rPr>
            </w:pPr>
            <w:r w:rsidRPr="00F16375">
              <w:rPr>
                <w:lang w:val="fr-FR"/>
              </w:rPr>
              <w:t xml:space="preserve">Quel </w:t>
            </w:r>
            <w:r w:rsidRPr="00F16375">
              <w:rPr>
                <w:spacing w:val="-1"/>
                <w:lang w:val="fr-FR"/>
              </w:rPr>
              <w:t xml:space="preserve">secteur/domaine </w:t>
            </w:r>
            <w:r w:rsidRPr="00F16375">
              <w:rPr>
                <w:lang w:val="fr-FR"/>
              </w:rPr>
              <w:t>organisationnel de l’OMPI sera responsable de la mise en œuvre du projet?  Le ou les États membres promoteurs peuvent se référer uniquement au secteur concerné.  S’il est nécessaire d’indiquer la division chargée de la mise en œuvre, la DACD en informera le(s) pays promoteur(s).</w:t>
            </w:r>
          </w:p>
          <w:p w14:paraId="322218D1" w14:textId="77777777" w:rsidR="00125FA3" w:rsidRPr="00F16375" w:rsidRDefault="00125FA3" w:rsidP="00125FA3">
            <w:pPr>
              <w:pStyle w:val="TableParagraph"/>
              <w:spacing w:after="220"/>
              <w:ind w:left="110" w:right="614"/>
              <w:rPr>
                <w:lang w:val="fr-FR"/>
              </w:rPr>
            </w:pPr>
            <w:r w:rsidRPr="00F16375">
              <w:rPr>
                <w:lang w:val="fr-FR"/>
              </w:rPr>
              <w:t xml:space="preserve">Vous pouvez vous référer au Programme de travail et budget de l’OMPI de l’exercice biennal concerné.  Le WPWB est disponible </w:t>
            </w:r>
            <w:hyperlink r:id="rId248" w:history="1">
              <w:r w:rsidRPr="003F6124">
                <w:rPr>
                  <w:rStyle w:val="Hyperlink"/>
                  <w:b/>
                  <w:lang w:val="fr-FR"/>
                </w:rPr>
                <w:t>ici</w:t>
              </w:r>
              <w:r w:rsidRPr="003F6124">
                <w:rPr>
                  <w:rStyle w:val="Hyperlink"/>
                  <w:color w:val="auto"/>
                  <w:u w:val="none"/>
                  <w:lang w:val="fr-FR"/>
                </w:rPr>
                <w:t>.</w:t>
              </w:r>
            </w:hyperlink>
          </w:p>
          <w:p w14:paraId="611EEB08" w14:textId="77777777" w:rsidR="00125FA3" w:rsidRPr="00F16375" w:rsidRDefault="00125FA3" w:rsidP="00125FA3">
            <w:pPr>
              <w:pStyle w:val="TableParagraph"/>
              <w:ind w:left="110" w:right="614"/>
              <w:rPr>
                <w:lang w:val="fr-FR"/>
              </w:rPr>
            </w:pPr>
            <w:r w:rsidRPr="00F16375">
              <w:rPr>
                <w:lang w:val="fr-FR"/>
              </w:rPr>
              <w:t>Par exemple : secteur du développement régional et national, division de la coordination du Plan d’action pour le développement;  ou secteur des écosystèmes de propriété intellectuelle et d’innovation</w:t>
            </w:r>
            <w:r w:rsidRPr="00F16375">
              <w:rPr>
                <w:spacing w:val="-1"/>
                <w:lang w:val="fr-FR"/>
              </w:rPr>
              <w:t xml:space="preserve">, </w:t>
            </w:r>
            <w:r w:rsidRPr="00F16375">
              <w:rPr>
                <w:lang w:val="fr-FR"/>
              </w:rPr>
              <w:t>etc.</w:t>
            </w:r>
          </w:p>
        </w:tc>
      </w:tr>
      <w:tr w:rsidR="00125FA3" w:rsidRPr="00B52D2E" w14:paraId="082F3240" w14:textId="77777777" w:rsidTr="00244927">
        <w:trPr>
          <w:trHeight w:val="254"/>
        </w:trPr>
        <w:tc>
          <w:tcPr>
            <w:tcW w:w="9352" w:type="dxa"/>
            <w:shd w:val="clear" w:color="auto" w:fill="00FFCC"/>
          </w:tcPr>
          <w:p w14:paraId="71273528" w14:textId="38CADDBA" w:rsidR="00125FA3" w:rsidRPr="00F16375" w:rsidRDefault="00125FA3" w:rsidP="00125FA3">
            <w:pPr>
              <w:pStyle w:val="TableParagraph"/>
              <w:spacing w:line="234" w:lineRule="exact"/>
              <w:ind w:left="102" w:right="90"/>
              <w:jc w:val="center"/>
              <w:rPr>
                <w:b/>
                <w:lang w:val="fr-FR"/>
              </w:rPr>
            </w:pPr>
            <w:r w:rsidRPr="00F16375">
              <w:rPr>
                <w:b/>
                <w:lang w:val="fr-FR"/>
              </w:rPr>
              <w:t>2.8</w:t>
            </w:r>
            <w:r w:rsidR="00133FF3">
              <w:rPr>
                <w:b/>
                <w:lang w:val="fr-FR"/>
              </w:rPr>
              <w:t>.</w:t>
            </w:r>
            <w:r w:rsidRPr="00F16375">
              <w:rPr>
                <w:b/>
                <w:lang w:val="fr-FR"/>
              </w:rPr>
              <w:t xml:space="preserve"> Liens vers d’autres entités organisationnelles</w:t>
            </w:r>
          </w:p>
        </w:tc>
      </w:tr>
      <w:tr w:rsidR="00125FA3" w:rsidRPr="00B52D2E" w14:paraId="5D765FAA" w14:textId="77777777" w:rsidTr="00244927">
        <w:trPr>
          <w:trHeight w:val="1873"/>
        </w:trPr>
        <w:tc>
          <w:tcPr>
            <w:tcW w:w="9352" w:type="dxa"/>
          </w:tcPr>
          <w:p w14:paraId="15A77853" w14:textId="77777777" w:rsidR="00125FA3" w:rsidRPr="00F16375" w:rsidRDefault="00125FA3" w:rsidP="00125FA3">
            <w:pPr>
              <w:pStyle w:val="TableParagraph"/>
              <w:spacing w:before="120" w:after="220" w:line="250" w:lineRule="exact"/>
              <w:ind w:left="110"/>
              <w:rPr>
                <w:lang w:val="fr-FR"/>
              </w:rPr>
            </w:pPr>
            <w:r w:rsidRPr="00F16375">
              <w:rPr>
                <w:lang w:val="fr-FR"/>
              </w:rPr>
              <w:t>Indiquez quels autres secteurs/domaines de l’OMPI sont pertinents pour l’objectif du projet.  Par exemple : le projet est lié au secteur du droit d’auteur et des droits connexes ou au secteur du droit d’auteur et des industries de la création.</w:t>
            </w:r>
          </w:p>
          <w:p w14:paraId="54BFCF09" w14:textId="77777777" w:rsidR="00125FA3" w:rsidRPr="00F16375" w:rsidRDefault="00125FA3" w:rsidP="00125FA3">
            <w:pPr>
              <w:pStyle w:val="TableParagraph"/>
              <w:spacing w:before="1" w:after="120"/>
              <w:ind w:left="110"/>
              <w:rPr>
                <w:lang w:val="fr-FR"/>
              </w:rPr>
            </w:pPr>
            <w:r w:rsidRPr="00F16375">
              <w:rPr>
                <w:lang w:val="fr-FR"/>
              </w:rPr>
              <w:t xml:space="preserve">En particulier, si le projet est lié à d’autres domaines de l’OMPI (par exemple, s’il utilise les ressources d’un secteur ou d’un domaine particulier, s’il fournit des données à un domaine de travail spécifique de l’OMPI, s’il mène des activités conjointes, etc.), il convient de le spécifier brièvement dans cette section.  </w:t>
            </w:r>
          </w:p>
        </w:tc>
      </w:tr>
      <w:tr w:rsidR="00125FA3" w:rsidRPr="00B52D2E" w14:paraId="5069D243" w14:textId="77777777" w:rsidTr="00244927">
        <w:trPr>
          <w:trHeight w:val="361"/>
        </w:trPr>
        <w:tc>
          <w:tcPr>
            <w:tcW w:w="9352" w:type="dxa"/>
            <w:shd w:val="clear" w:color="auto" w:fill="00FFCC"/>
          </w:tcPr>
          <w:p w14:paraId="2140DCF8" w14:textId="288B4E75" w:rsidR="00125FA3" w:rsidRPr="00F16375" w:rsidRDefault="00125FA3" w:rsidP="00125FA3">
            <w:pPr>
              <w:pStyle w:val="TableParagraph"/>
              <w:spacing w:line="250" w:lineRule="exact"/>
              <w:ind w:left="110"/>
              <w:jc w:val="center"/>
              <w:rPr>
                <w:lang w:val="fr-FR"/>
              </w:rPr>
            </w:pPr>
            <w:r w:rsidRPr="00F16375">
              <w:rPr>
                <w:b/>
                <w:lang w:val="fr-FR"/>
              </w:rPr>
              <w:t>2.9</w:t>
            </w:r>
            <w:r w:rsidR="00133FF3">
              <w:rPr>
                <w:b/>
                <w:lang w:val="fr-FR"/>
              </w:rPr>
              <w:t>.</w:t>
            </w:r>
            <w:r w:rsidRPr="00F16375">
              <w:rPr>
                <w:b/>
                <w:lang w:val="fr-FR"/>
              </w:rPr>
              <w:t xml:space="preserve"> Liens vers d’autres projets du Plan d’action pour le développement</w:t>
            </w:r>
          </w:p>
        </w:tc>
      </w:tr>
      <w:tr w:rsidR="00125FA3" w:rsidRPr="00B52D2E" w14:paraId="488A95D3" w14:textId="77777777" w:rsidTr="00244927">
        <w:trPr>
          <w:trHeight w:val="568"/>
        </w:trPr>
        <w:tc>
          <w:tcPr>
            <w:tcW w:w="9352" w:type="dxa"/>
          </w:tcPr>
          <w:p w14:paraId="06B428B7" w14:textId="77777777" w:rsidR="00125FA3" w:rsidRPr="00F16375" w:rsidRDefault="00125FA3" w:rsidP="00125FA3">
            <w:pPr>
              <w:pStyle w:val="TableParagraph"/>
              <w:spacing w:before="120" w:after="120" w:line="246" w:lineRule="exact"/>
              <w:ind w:left="110"/>
              <w:rPr>
                <w:lang w:val="fr-FR"/>
              </w:rPr>
            </w:pPr>
            <w:r w:rsidRPr="00F16375">
              <w:rPr>
                <w:lang w:val="fr-FR"/>
              </w:rPr>
              <w:t>Indiquez à quel(s) projet(s) du Plan d’action pour le développement antérieur(s), en cours ou planifié(s) la proposition actuelle peut être rattachée, et comment.</w:t>
            </w:r>
          </w:p>
        </w:tc>
      </w:tr>
      <w:tr w:rsidR="00125FA3" w:rsidRPr="00B52D2E" w14:paraId="02ED33B3" w14:textId="77777777" w:rsidTr="00244927">
        <w:trPr>
          <w:trHeight w:val="406"/>
        </w:trPr>
        <w:tc>
          <w:tcPr>
            <w:tcW w:w="9352" w:type="dxa"/>
            <w:shd w:val="clear" w:color="auto" w:fill="00FFCC"/>
          </w:tcPr>
          <w:p w14:paraId="07A292FA" w14:textId="09F6DCAE" w:rsidR="00125FA3" w:rsidRPr="00F16375" w:rsidRDefault="00125FA3" w:rsidP="00125FA3">
            <w:pPr>
              <w:pStyle w:val="TableParagraph"/>
              <w:spacing w:line="246" w:lineRule="exact"/>
              <w:ind w:left="110"/>
              <w:jc w:val="center"/>
              <w:rPr>
                <w:lang w:val="fr-FR"/>
              </w:rPr>
            </w:pPr>
            <w:r w:rsidRPr="00F16375">
              <w:rPr>
                <w:b/>
                <w:lang w:val="fr-FR"/>
              </w:rPr>
              <w:t>2.10</w:t>
            </w:r>
            <w:r w:rsidR="00133FF3">
              <w:rPr>
                <w:b/>
                <w:lang w:val="fr-FR"/>
              </w:rPr>
              <w:t>.</w:t>
            </w:r>
            <w:r w:rsidRPr="00F16375">
              <w:rPr>
                <w:b/>
                <w:lang w:val="fr-FR"/>
              </w:rPr>
              <w:t xml:space="preserve"> Contribution aux résultats escomptés dans le programme et le budget de l’OMPI</w:t>
            </w:r>
          </w:p>
        </w:tc>
      </w:tr>
      <w:tr w:rsidR="00125FA3" w:rsidRPr="00B52D2E" w14:paraId="45EC3677" w14:textId="77777777" w:rsidTr="00244927">
        <w:trPr>
          <w:trHeight w:val="703"/>
        </w:trPr>
        <w:tc>
          <w:tcPr>
            <w:tcW w:w="9352" w:type="dxa"/>
          </w:tcPr>
          <w:p w14:paraId="60E51A50" w14:textId="77777777" w:rsidR="00125FA3" w:rsidRPr="00F16375" w:rsidRDefault="00125FA3" w:rsidP="00125FA3">
            <w:pPr>
              <w:pStyle w:val="TableParagraph"/>
              <w:spacing w:before="120" w:after="220"/>
              <w:ind w:left="110" w:right="77"/>
              <w:rPr>
                <w:lang w:val="fr-FR"/>
              </w:rPr>
            </w:pPr>
            <w:r w:rsidRPr="00F16375">
              <w:rPr>
                <w:lang w:val="fr-FR"/>
              </w:rPr>
              <w:t>Décrivez les résultats attendus de l’OMPI dans le programme et le budget actuels de l’OMPI auxquels le projet proposé contribuera, et comment.</w:t>
            </w:r>
          </w:p>
          <w:p w14:paraId="502F696C" w14:textId="77777777" w:rsidR="00125FA3" w:rsidRPr="00F16375" w:rsidRDefault="00125FA3" w:rsidP="00125FA3">
            <w:pPr>
              <w:pStyle w:val="TableParagraph"/>
              <w:spacing w:after="120" w:line="246" w:lineRule="exact"/>
              <w:ind w:left="110"/>
              <w:rPr>
                <w:lang w:val="fr-FR"/>
              </w:rPr>
            </w:pPr>
            <w:r w:rsidRPr="00F16375">
              <w:rPr>
                <w:lang w:val="fr-FR"/>
              </w:rPr>
              <w:t xml:space="preserve">Note : Le programme et le budget de l’OMPI définissent le cadre de gestion axée sur les résultats de l’Organisation.  Le programme et budget de l’OMPI est biennal et peut être consulté </w:t>
            </w:r>
            <w:hyperlink r:id="rId249">
              <w:r w:rsidRPr="00F16375">
                <w:rPr>
                  <w:b/>
                  <w:color w:val="0000FF"/>
                  <w:u w:val="single" w:color="0000FF"/>
                  <w:lang w:val="fr-FR"/>
                </w:rPr>
                <w:t>ici</w:t>
              </w:r>
            </w:hyperlink>
            <w:r w:rsidRPr="00F16375">
              <w:rPr>
                <w:lang w:val="fr-FR"/>
              </w:rPr>
              <w:t>.</w:t>
            </w:r>
          </w:p>
        </w:tc>
      </w:tr>
      <w:tr w:rsidR="00125FA3" w:rsidRPr="00133FF3" w14:paraId="1844148C" w14:textId="77777777" w:rsidTr="00244927">
        <w:trPr>
          <w:trHeight w:val="352"/>
        </w:trPr>
        <w:tc>
          <w:tcPr>
            <w:tcW w:w="9352" w:type="dxa"/>
            <w:shd w:val="clear" w:color="auto" w:fill="00FFCC"/>
          </w:tcPr>
          <w:p w14:paraId="11F25218" w14:textId="075D1EA8" w:rsidR="00125FA3" w:rsidRPr="00F16375" w:rsidRDefault="00125FA3" w:rsidP="00125FA3">
            <w:pPr>
              <w:pStyle w:val="TableParagraph"/>
              <w:tabs>
                <w:tab w:val="left" w:pos="3525"/>
                <w:tab w:val="center" w:pos="4687"/>
              </w:tabs>
              <w:ind w:left="110" w:right="77"/>
              <w:jc w:val="center"/>
              <w:rPr>
                <w:b/>
                <w:lang w:val="fr-FR"/>
              </w:rPr>
            </w:pPr>
            <w:r w:rsidRPr="00F16375">
              <w:rPr>
                <w:b/>
                <w:lang w:val="fr-FR"/>
              </w:rPr>
              <w:t>2.11</w:t>
            </w:r>
            <w:r w:rsidR="00133FF3">
              <w:rPr>
                <w:b/>
                <w:lang w:val="fr-FR"/>
              </w:rPr>
              <w:t>.</w:t>
            </w:r>
            <w:r w:rsidRPr="00F16375">
              <w:rPr>
                <w:b/>
                <w:lang w:val="fr-FR"/>
              </w:rPr>
              <w:t xml:space="preserve"> Risque et atténuation</w:t>
            </w:r>
          </w:p>
        </w:tc>
      </w:tr>
      <w:tr w:rsidR="00125FA3" w:rsidRPr="00B52D2E" w14:paraId="36EDCA8A" w14:textId="77777777" w:rsidTr="00244927">
        <w:trPr>
          <w:trHeight w:val="424"/>
        </w:trPr>
        <w:tc>
          <w:tcPr>
            <w:tcW w:w="9352" w:type="dxa"/>
            <w:shd w:val="clear" w:color="auto" w:fill="FFFFFF" w:themeFill="background1"/>
          </w:tcPr>
          <w:p w14:paraId="06D510AF" w14:textId="77777777" w:rsidR="00125FA3" w:rsidRPr="00F16375" w:rsidRDefault="00125FA3" w:rsidP="00125FA3">
            <w:pPr>
              <w:pStyle w:val="TableParagraph"/>
              <w:spacing w:before="120" w:after="120"/>
              <w:ind w:left="110" w:right="77"/>
              <w:rPr>
                <w:b/>
                <w:lang w:val="fr-FR"/>
              </w:rPr>
            </w:pPr>
            <w:r w:rsidRPr="00F16375">
              <w:rPr>
                <w:lang w:val="fr-FR"/>
              </w:rPr>
              <w:t xml:space="preserve">Pour remplir cette section, </w:t>
            </w:r>
            <w:proofErr w:type="spellStart"/>
            <w:r w:rsidRPr="00F16375">
              <w:rPr>
                <w:lang w:val="fr-FR"/>
              </w:rPr>
              <w:t>veuillez vous</w:t>
            </w:r>
            <w:proofErr w:type="spellEnd"/>
            <w:r w:rsidRPr="00F16375">
              <w:rPr>
                <w:lang w:val="fr-FR"/>
              </w:rPr>
              <w:t xml:space="preserve"> référer au formulaire 3.</w:t>
            </w:r>
          </w:p>
        </w:tc>
      </w:tr>
    </w:tbl>
    <w:p w14:paraId="5B7FD61D" w14:textId="77777777" w:rsidR="00125FA3" w:rsidRPr="00F16375" w:rsidRDefault="00125FA3" w:rsidP="00125FA3">
      <w:pPr>
        <w:spacing w:line="234" w:lineRule="exact"/>
        <w:rPr>
          <w:lang w:val="fr-FR"/>
        </w:rPr>
        <w:sectPr w:rsidR="00125FA3" w:rsidRPr="00F16375" w:rsidSect="00211F64">
          <w:pgSz w:w="11907" w:h="16840" w:code="9"/>
          <w:pgMar w:top="567" w:right="1134" w:bottom="1418" w:left="1418" w:header="510" w:footer="1021" w:gutter="0"/>
          <w:cols w:space="720"/>
        </w:sectPr>
      </w:pPr>
    </w:p>
    <w:tbl>
      <w:tblPr>
        <w:tblW w:w="0" w:type="auto"/>
        <w:tblInd w:w="16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5080"/>
        <w:gridCol w:w="976"/>
        <w:gridCol w:w="509"/>
        <w:gridCol w:w="464"/>
        <w:gridCol w:w="487"/>
        <w:gridCol w:w="451"/>
        <w:gridCol w:w="515"/>
        <w:gridCol w:w="411"/>
        <w:gridCol w:w="445"/>
      </w:tblGrid>
      <w:tr w:rsidR="00125FA3" w:rsidRPr="00B52D2E" w14:paraId="28B34FBB" w14:textId="77777777" w:rsidTr="00125FA3">
        <w:trPr>
          <w:trHeight w:val="1308"/>
        </w:trPr>
        <w:tc>
          <w:tcPr>
            <w:tcW w:w="9338" w:type="dxa"/>
            <w:gridSpan w:val="9"/>
            <w:tcBorders>
              <w:top w:val="nil"/>
              <w:left w:val="nil"/>
              <w:right w:val="nil"/>
            </w:tcBorders>
            <w:shd w:val="clear" w:color="auto" w:fill="00FFCC"/>
          </w:tcPr>
          <w:p w14:paraId="52460966" w14:textId="01F2C0F4" w:rsidR="00125FA3" w:rsidRPr="00F16375" w:rsidRDefault="00133FF3" w:rsidP="00125FA3">
            <w:pPr>
              <w:pStyle w:val="TableParagraph"/>
              <w:spacing w:line="268" w:lineRule="exact"/>
              <w:ind w:left="98"/>
              <w:rPr>
                <w:b/>
                <w:lang w:val="fr-FR"/>
              </w:rPr>
            </w:pPr>
            <w:r>
              <w:rPr>
                <w:b/>
                <w:lang w:val="fr-FR"/>
              </w:rPr>
              <w:t>3.</w:t>
            </w:r>
            <w:r w:rsidR="00125FA3" w:rsidRPr="00F16375">
              <w:rPr>
                <w:b/>
                <w:lang w:val="fr-FR"/>
              </w:rPr>
              <w:t xml:space="preserve"> </w:t>
            </w:r>
            <w:r>
              <w:rPr>
                <w:b/>
                <w:lang w:val="fr-FR"/>
              </w:rPr>
              <w:t>C</w:t>
            </w:r>
            <w:r w:rsidRPr="00F16375">
              <w:rPr>
                <w:b/>
                <w:lang w:val="fr-FR"/>
              </w:rPr>
              <w:t>alendrier provisoire de mise en œuvre</w:t>
            </w:r>
          </w:p>
          <w:p w14:paraId="63E3795A" w14:textId="77777777" w:rsidR="00125FA3" w:rsidRPr="00F16375" w:rsidRDefault="00125FA3" w:rsidP="00125FA3">
            <w:pPr>
              <w:pStyle w:val="TableParagraph"/>
              <w:spacing w:before="118"/>
              <w:ind w:left="98" w:right="521"/>
              <w:rPr>
                <w:lang w:val="fr-FR"/>
              </w:rPr>
            </w:pPr>
            <w:r w:rsidRPr="00F16375">
              <w:rPr>
                <w:lang w:val="fr-FR"/>
              </w:rPr>
              <w:t>Le calendrier provisoire de mise en œuvre est élaboré par l’OMPI en consultation avec le ou les État(s) membre(s) auteur(s) de la proposition.  Il est basé sur une estimation approximative du temps nécessaire à la production d’une réalisation.  Le calendrier de mise en œuvre peut être révisé ultérieurement par le CDIP.</w:t>
            </w:r>
          </w:p>
        </w:tc>
      </w:tr>
      <w:tr w:rsidR="00125FA3" w:rsidRPr="00F16375" w14:paraId="7EE84C35" w14:textId="77777777" w:rsidTr="00125FA3">
        <w:trPr>
          <w:trHeight w:val="377"/>
        </w:trPr>
        <w:tc>
          <w:tcPr>
            <w:tcW w:w="5080" w:type="dxa"/>
            <w:vMerge w:val="restart"/>
            <w:tcBorders>
              <w:left w:val="nil"/>
              <w:bottom w:val="single" w:sz="8" w:space="0" w:color="FFFFFF"/>
              <w:right w:val="single" w:sz="8" w:space="0" w:color="FFFFFF"/>
            </w:tcBorders>
            <w:shd w:val="clear" w:color="auto" w:fill="F1F1F1"/>
          </w:tcPr>
          <w:p w14:paraId="02069134" w14:textId="77777777" w:rsidR="00125FA3" w:rsidRPr="00F16375" w:rsidRDefault="00125FA3" w:rsidP="00125FA3">
            <w:pPr>
              <w:pStyle w:val="TableParagraph"/>
              <w:rPr>
                <w:lang w:val="fr-FR"/>
              </w:rPr>
            </w:pPr>
          </w:p>
          <w:p w14:paraId="50FD2A51" w14:textId="77777777" w:rsidR="00125FA3" w:rsidRPr="00F16375" w:rsidRDefault="00125FA3" w:rsidP="00125FA3">
            <w:pPr>
              <w:pStyle w:val="TableParagraph"/>
              <w:spacing w:before="150"/>
              <w:ind w:left="98"/>
              <w:rPr>
                <w:lang w:val="fr-FR"/>
              </w:rPr>
            </w:pPr>
            <w:r w:rsidRPr="00F16375">
              <w:rPr>
                <w:lang w:val="fr-FR"/>
              </w:rPr>
              <w:t>Réalisations selon le cadre logique (section 3)</w:t>
            </w:r>
          </w:p>
        </w:tc>
        <w:tc>
          <w:tcPr>
            <w:tcW w:w="4258" w:type="dxa"/>
            <w:gridSpan w:val="8"/>
            <w:tcBorders>
              <w:left w:val="single" w:sz="8" w:space="0" w:color="FFFFFF"/>
              <w:right w:val="nil"/>
            </w:tcBorders>
            <w:shd w:val="clear" w:color="auto" w:fill="00FFCC"/>
          </w:tcPr>
          <w:p w14:paraId="1B4D48A3" w14:textId="77777777" w:rsidR="00125FA3" w:rsidRPr="00F16375" w:rsidRDefault="00125FA3" w:rsidP="00125FA3">
            <w:pPr>
              <w:pStyle w:val="TableParagraph"/>
              <w:spacing w:line="264" w:lineRule="exact"/>
              <w:ind w:left="90"/>
              <w:rPr>
                <w:lang w:val="fr-FR"/>
              </w:rPr>
            </w:pPr>
            <w:r w:rsidRPr="00F16375">
              <w:rPr>
                <w:lang w:val="fr-FR"/>
              </w:rPr>
              <w:t>Trimestres</w:t>
            </w:r>
          </w:p>
        </w:tc>
      </w:tr>
      <w:tr w:rsidR="00125FA3" w:rsidRPr="00F16375" w14:paraId="6421C464" w14:textId="77777777" w:rsidTr="00125FA3">
        <w:trPr>
          <w:trHeight w:val="384"/>
        </w:trPr>
        <w:tc>
          <w:tcPr>
            <w:tcW w:w="5080" w:type="dxa"/>
            <w:vMerge/>
            <w:tcBorders>
              <w:top w:val="nil"/>
              <w:left w:val="nil"/>
              <w:bottom w:val="single" w:sz="8" w:space="0" w:color="FFFFFF"/>
              <w:right w:val="single" w:sz="8" w:space="0" w:color="FFFFFF"/>
            </w:tcBorders>
            <w:shd w:val="clear" w:color="auto" w:fill="F1F1F1"/>
          </w:tcPr>
          <w:p w14:paraId="30C099E5" w14:textId="77777777" w:rsidR="00125FA3" w:rsidRPr="00F16375" w:rsidRDefault="00125FA3" w:rsidP="00125FA3">
            <w:pPr>
              <w:rPr>
                <w:lang w:val="fr-FR"/>
              </w:rPr>
            </w:pPr>
          </w:p>
        </w:tc>
        <w:tc>
          <w:tcPr>
            <w:tcW w:w="1485" w:type="dxa"/>
            <w:gridSpan w:val="2"/>
            <w:tcBorders>
              <w:left w:val="single" w:sz="8" w:space="0" w:color="FFFFFF"/>
              <w:bottom w:val="single" w:sz="8" w:space="0" w:color="FFFFFF"/>
              <w:right w:val="nil"/>
            </w:tcBorders>
            <w:shd w:val="clear" w:color="auto" w:fill="00FFCC"/>
          </w:tcPr>
          <w:p w14:paraId="67DCBDC8" w14:textId="77777777" w:rsidR="00125FA3" w:rsidRPr="00F16375" w:rsidRDefault="00125FA3" w:rsidP="00125FA3">
            <w:pPr>
              <w:pStyle w:val="TableParagraph"/>
              <w:spacing w:line="264" w:lineRule="exact"/>
              <w:ind w:left="90"/>
              <w:rPr>
                <w:lang w:val="fr-FR"/>
              </w:rPr>
            </w:pPr>
            <w:r w:rsidRPr="00F16375">
              <w:rPr>
                <w:lang w:val="fr-FR"/>
              </w:rPr>
              <w:t>Année 1</w:t>
            </w:r>
          </w:p>
        </w:tc>
        <w:tc>
          <w:tcPr>
            <w:tcW w:w="464" w:type="dxa"/>
            <w:tcBorders>
              <w:left w:val="nil"/>
              <w:bottom w:val="single" w:sz="8" w:space="0" w:color="FFFFFF"/>
              <w:right w:val="nil"/>
            </w:tcBorders>
            <w:shd w:val="clear" w:color="auto" w:fill="00FFCC"/>
          </w:tcPr>
          <w:p w14:paraId="1A698876" w14:textId="77777777" w:rsidR="00125FA3" w:rsidRPr="00F16375" w:rsidRDefault="00125FA3" w:rsidP="00125FA3">
            <w:pPr>
              <w:pStyle w:val="TableParagraph"/>
              <w:rPr>
                <w:lang w:val="fr-FR"/>
              </w:rPr>
            </w:pPr>
          </w:p>
        </w:tc>
        <w:tc>
          <w:tcPr>
            <w:tcW w:w="487" w:type="dxa"/>
            <w:tcBorders>
              <w:left w:val="nil"/>
              <w:bottom w:val="single" w:sz="8" w:space="0" w:color="FFFFFF"/>
              <w:right w:val="nil"/>
            </w:tcBorders>
            <w:shd w:val="clear" w:color="auto" w:fill="00FFCC"/>
          </w:tcPr>
          <w:p w14:paraId="5DA4D26F" w14:textId="77777777" w:rsidR="00125FA3" w:rsidRPr="00F16375" w:rsidRDefault="00125FA3" w:rsidP="00125FA3">
            <w:pPr>
              <w:pStyle w:val="TableParagraph"/>
              <w:rPr>
                <w:lang w:val="fr-FR"/>
              </w:rPr>
            </w:pPr>
          </w:p>
        </w:tc>
        <w:tc>
          <w:tcPr>
            <w:tcW w:w="966" w:type="dxa"/>
            <w:gridSpan w:val="2"/>
            <w:tcBorders>
              <w:left w:val="nil"/>
              <w:bottom w:val="single" w:sz="8" w:space="0" w:color="FFFFFF"/>
              <w:right w:val="nil"/>
            </w:tcBorders>
            <w:shd w:val="clear" w:color="auto" w:fill="6DEBBB"/>
          </w:tcPr>
          <w:p w14:paraId="1729D5AD" w14:textId="77777777" w:rsidR="00125FA3" w:rsidRPr="00F16375" w:rsidRDefault="00125FA3" w:rsidP="00125FA3">
            <w:pPr>
              <w:pStyle w:val="TableParagraph"/>
              <w:spacing w:line="264" w:lineRule="exact"/>
              <w:ind w:left="107"/>
              <w:rPr>
                <w:lang w:val="fr-FR"/>
              </w:rPr>
            </w:pPr>
            <w:r w:rsidRPr="00F16375">
              <w:rPr>
                <w:lang w:val="fr-FR"/>
              </w:rPr>
              <w:t>Année 2</w:t>
            </w:r>
          </w:p>
        </w:tc>
        <w:tc>
          <w:tcPr>
            <w:tcW w:w="411" w:type="dxa"/>
            <w:tcBorders>
              <w:left w:val="nil"/>
              <w:bottom w:val="single" w:sz="8" w:space="0" w:color="FFFFFF"/>
              <w:right w:val="nil"/>
            </w:tcBorders>
            <w:shd w:val="clear" w:color="auto" w:fill="00FFCC"/>
          </w:tcPr>
          <w:p w14:paraId="3AF71029" w14:textId="77777777" w:rsidR="00125FA3" w:rsidRPr="00F16375" w:rsidRDefault="00125FA3" w:rsidP="00125FA3">
            <w:pPr>
              <w:pStyle w:val="TableParagraph"/>
              <w:rPr>
                <w:lang w:val="fr-FR"/>
              </w:rPr>
            </w:pPr>
          </w:p>
        </w:tc>
        <w:tc>
          <w:tcPr>
            <w:tcW w:w="445" w:type="dxa"/>
            <w:tcBorders>
              <w:left w:val="nil"/>
              <w:bottom w:val="single" w:sz="8" w:space="0" w:color="FFFFFF"/>
              <w:right w:val="nil"/>
            </w:tcBorders>
            <w:shd w:val="clear" w:color="auto" w:fill="6DEBBB"/>
          </w:tcPr>
          <w:p w14:paraId="3333C538" w14:textId="77777777" w:rsidR="00125FA3" w:rsidRPr="00F16375" w:rsidRDefault="00125FA3" w:rsidP="00125FA3">
            <w:pPr>
              <w:pStyle w:val="TableParagraph"/>
              <w:rPr>
                <w:lang w:val="fr-FR"/>
              </w:rPr>
            </w:pPr>
          </w:p>
        </w:tc>
      </w:tr>
      <w:tr w:rsidR="00125FA3" w:rsidRPr="00F16375" w14:paraId="61407E27" w14:textId="77777777" w:rsidTr="00125FA3">
        <w:trPr>
          <w:trHeight w:val="387"/>
        </w:trPr>
        <w:tc>
          <w:tcPr>
            <w:tcW w:w="5080" w:type="dxa"/>
            <w:vMerge/>
            <w:tcBorders>
              <w:top w:val="nil"/>
              <w:left w:val="nil"/>
              <w:bottom w:val="single" w:sz="8" w:space="0" w:color="FFFFFF"/>
              <w:right w:val="single" w:sz="8" w:space="0" w:color="FFFFFF"/>
            </w:tcBorders>
            <w:shd w:val="clear" w:color="auto" w:fill="F1F1F1"/>
          </w:tcPr>
          <w:p w14:paraId="7E78225E" w14:textId="77777777" w:rsidR="00125FA3" w:rsidRPr="00F16375" w:rsidRDefault="00125FA3" w:rsidP="00125FA3">
            <w:pPr>
              <w:rPr>
                <w:lang w:val="fr-FR"/>
              </w:rPr>
            </w:pPr>
          </w:p>
        </w:tc>
        <w:tc>
          <w:tcPr>
            <w:tcW w:w="976" w:type="dxa"/>
            <w:tcBorders>
              <w:top w:val="single" w:sz="8" w:space="0" w:color="FFFFFF"/>
              <w:left w:val="single" w:sz="8" w:space="0" w:color="FFFFFF"/>
              <w:bottom w:val="single" w:sz="8" w:space="0" w:color="FFFFFF"/>
              <w:right w:val="nil"/>
            </w:tcBorders>
            <w:shd w:val="clear" w:color="auto" w:fill="6DEBBB"/>
          </w:tcPr>
          <w:p w14:paraId="61CB5B85" w14:textId="77777777" w:rsidR="00125FA3" w:rsidRPr="00F16375" w:rsidRDefault="00125FA3" w:rsidP="00125FA3">
            <w:pPr>
              <w:pStyle w:val="TableParagraph"/>
              <w:spacing w:before="45" w:line="146" w:lineRule="auto"/>
              <w:ind w:left="90"/>
              <w:rPr>
                <w:sz w:val="16"/>
                <w:szCs w:val="16"/>
                <w:lang w:val="fr-FR"/>
              </w:rPr>
            </w:pPr>
            <w:r w:rsidRPr="00F16375">
              <w:rPr>
                <w:sz w:val="16"/>
                <w:szCs w:val="16"/>
                <w:lang w:val="fr-FR"/>
              </w:rPr>
              <w:t>1</w:t>
            </w:r>
            <w:r w:rsidRPr="00F16375">
              <w:rPr>
                <w:sz w:val="16"/>
                <w:szCs w:val="16"/>
                <w:vertAlign w:val="superscript"/>
                <w:lang w:val="fr-FR"/>
              </w:rPr>
              <w:t>er</w:t>
            </w:r>
          </w:p>
        </w:tc>
        <w:tc>
          <w:tcPr>
            <w:tcW w:w="509" w:type="dxa"/>
            <w:tcBorders>
              <w:top w:val="single" w:sz="8" w:space="0" w:color="FFFFFF"/>
              <w:left w:val="nil"/>
              <w:bottom w:val="single" w:sz="8" w:space="0" w:color="FFFFFF"/>
              <w:right w:val="nil"/>
            </w:tcBorders>
            <w:shd w:val="clear" w:color="auto" w:fill="6DEBBB"/>
          </w:tcPr>
          <w:p w14:paraId="5182E265" w14:textId="77777777" w:rsidR="00125FA3" w:rsidRPr="00F16375" w:rsidRDefault="00125FA3" w:rsidP="00125FA3">
            <w:pPr>
              <w:pStyle w:val="TableParagraph"/>
              <w:spacing w:before="45" w:line="146" w:lineRule="auto"/>
              <w:rPr>
                <w:sz w:val="16"/>
                <w:szCs w:val="16"/>
                <w:lang w:val="fr-FR"/>
              </w:rPr>
            </w:pPr>
            <w:r w:rsidRPr="00F16375">
              <w:rPr>
                <w:sz w:val="16"/>
                <w:szCs w:val="16"/>
                <w:lang w:val="fr-FR"/>
              </w:rPr>
              <w:t>2</w:t>
            </w:r>
            <w:r w:rsidRPr="00F16375">
              <w:rPr>
                <w:sz w:val="16"/>
                <w:szCs w:val="16"/>
                <w:vertAlign w:val="superscript"/>
                <w:lang w:val="fr-FR"/>
              </w:rPr>
              <w:t>e</w:t>
            </w:r>
          </w:p>
        </w:tc>
        <w:tc>
          <w:tcPr>
            <w:tcW w:w="464" w:type="dxa"/>
            <w:tcBorders>
              <w:top w:val="single" w:sz="8" w:space="0" w:color="FFFFFF"/>
              <w:left w:val="nil"/>
              <w:bottom w:val="single" w:sz="8" w:space="0" w:color="FFFFFF"/>
              <w:right w:val="nil"/>
            </w:tcBorders>
            <w:shd w:val="clear" w:color="auto" w:fill="6DEBBB"/>
          </w:tcPr>
          <w:p w14:paraId="253417CE" w14:textId="77777777" w:rsidR="00125FA3" w:rsidRPr="00F16375" w:rsidRDefault="00125FA3" w:rsidP="00125FA3">
            <w:pPr>
              <w:pStyle w:val="TableParagraph"/>
              <w:spacing w:before="45" w:line="146" w:lineRule="auto"/>
              <w:rPr>
                <w:sz w:val="16"/>
                <w:szCs w:val="16"/>
                <w:lang w:val="fr-FR"/>
              </w:rPr>
            </w:pPr>
            <w:r w:rsidRPr="00F16375">
              <w:rPr>
                <w:sz w:val="16"/>
                <w:szCs w:val="16"/>
                <w:lang w:val="fr-FR"/>
              </w:rPr>
              <w:t>3</w:t>
            </w:r>
            <w:r w:rsidRPr="00F16375">
              <w:rPr>
                <w:sz w:val="16"/>
                <w:szCs w:val="16"/>
                <w:vertAlign w:val="superscript"/>
                <w:lang w:val="fr-FR"/>
              </w:rPr>
              <w:t>e</w:t>
            </w:r>
          </w:p>
        </w:tc>
        <w:tc>
          <w:tcPr>
            <w:tcW w:w="487" w:type="dxa"/>
            <w:tcBorders>
              <w:top w:val="single" w:sz="8" w:space="0" w:color="FFFFFF"/>
              <w:left w:val="nil"/>
              <w:bottom w:val="single" w:sz="8" w:space="0" w:color="FFFFFF"/>
              <w:right w:val="nil"/>
            </w:tcBorders>
            <w:shd w:val="clear" w:color="auto" w:fill="6DEBBB"/>
          </w:tcPr>
          <w:p w14:paraId="5A820EE1" w14:textId="77777777" w:rsidR="00125FA3" w:rsidRPr="00F16375" w:rsidRDefault="00125FA3" w:rsidP="00125FA3">
            <w:pPr>
              <w:pStyle w:val="TableParagraph"/>
              <w:spacing w:before="45" w:line="146" w:lineRule="auto"/>
              <w:rPr>
                <w:sz w:val="16"/>
                <w:szCs w:val="16"/>
                <w:lang w:val="fr-FR"/>
              </w:rPr>
            </w:pPr>
            <w:r w:rsidRPr="00F16375">
              <w:rPr>
                <w:sz w:val="16"/>
                <w:szCs w:val="16"/>
                <w:lang w:val="fr-FR"/>
              </w:rPr>
              <w:t>4</w:t>
            </w:r>
            <w:r w:rsidRPr="00F16375">
              <w:rPr>
                <w:sz w:val="16"/>
                <w:szCs w:val="16"/>
                <w:vertAlign w:val="superscript"/>
                <w:lang w:val="fr-FR"/>
              </w:rPr>
              <w:t>e</w:t>
            </w:r>
          </w:p>
        </w:tc>
        <w:tc>
          <w:tcPr>
            <w:tcW w:w="451" w:type="dxa"/>
            <w:tcBorders>
              <w:top w:val="single" w:sz="8" w:space="0" w:color="FFFFFF"/>
              <w:left w:val="nil"/>
              <w:bottom w:val="single" w:sz="8" w:space="0" w:color="FFFFFF"/>
              <w:right w:val="nil"/>
            </w:tcBorders>
            <w:shd w:val="clear" w:color="auto" w:fill="6DEBBB"/>
          </w:tcPr>
          <w:p w14:paraId="4A81ADCC" w14:textId="77777777" w:rsidR="00125FA3" w:rsidRPr="00F16375" w:rsidRDefault="00125FA3" w:rsidP="00125FA3">
            <w:pPr>
              <w:pStyle w:val="TableParagraph"/>
              <w:spacing w:before="45" w:line="146" w:lineRule="auto"/>
              <w:ind w:left="90"/>
              <w:rPr>
                <w:sz w:val="16"/>
                <w:szCs w:val="16"/>
                <w:lang w:val="fr-FR"/>
              </w:rPr>
            </w:pPr>
            <w:r w:rsidRPr="00F16375">
              <w:rPr>
                <w:sz w:val="16"/>
                <w:szCs w:val="16"/>
                <w:lang w:val="fr-FR"/>
              </w:rPr>
              <w:t>1</w:t>
            </w:r>
            <w:r w:rsidRPr="00F16375">
              <w:rPr>
                <w:sz w:val="16"/>
                <w:szCs w:val="16"/>
                <w:vertAlign w:val="superscript"/>
                <w:lang w:val="fr-FR"/>
              </w:rPr>
              <w:t>er</w:t>
            </w:r>
          </w:p>
        </w:tc>
        <w:tc>
          <w:tcPr>
            <w:tcW w:w="515" w:type="dxa"/>
            <w:tcBorders>
              <w:top w:val="single" w:sz="8" w:space="0" w:color="FFFFFF"/>
              <w:left w:val="nil"/>
              <w:bottom w:val="single" w:sz="8" w:space="0" w:color="FFFFFF"/>
              <w:right w:val="nil"/>
            </w:tcBorders>
            <w:shd w:val="clear" w:color="auto" w:fill="6DEBBB"/>
          </w:tcPr>
          <w:p w14:paraId="6BF53FB3" w14:textId="77777777" w:rsidR="00125FA3" w:rsidRPr="00F16375" w:rsidRDefault="00125FA3" w:rsidP="00125FA3">
            <w:pPr>
              <w:pStyle w:val="TableParagraph"/>
              <w:spacing w:before="45" w:line="146" w:lineRule="auto"/>
              <w:rPr>
                <w:sz w:val="16"/>
                <w:szCs w:val="16"/>
                <w:lang w:val="fr-FR"/>
              </w:rPr>
            </w:pPr>
            <w:r w:rsidRPr="00F16375">
              <w:rPr>
                <w:sz w:val="16"/>
                <w:szCs w:val="16"/>
                <w:lang w:val="fr-FR"/>
              </w:rPr>
              <w:t>2</w:t>
            </w:r>
            <w:r w:rsidRPr="00F16375">
              <w:rPr>
                <w:sz w:val="16"/>
                <w:szCs w:val="16"/>
                <w:vertAlign w:val="superscript"/>
                <w:lang w:val="fr-FR"/>
              </w:rPr>
              <w:t>e</w:t>
            </w:r>
          </w:p>
        </w:tc>
        <w:tc>
          <w:tcPr>
            <w:tcW w:w="411" w:type="dxa"/>
            <w:tcBorders>
              <w:top w:val="single" w:sz="8" w:space="0" w:color="FFFFFF"/>
              <w:left w:val="nil"/>
              <w:bottom w:val="single" w:sz="8" w:space="0" w:color="FFFFFF"/>
              <w:right w:val="nil"/>
            </w:tcBorders>
            <w:shd w:val="clear" w:color="auto" w:fill="6DEBBB"/>
          </w:tcPr>
          <w:p w14:paraId="3A99B901" w14:textId="77777777" w:rsidR="00125FA3" w:rsidRPr="00F16375" w:rsidRDefault="00125FA3" w:rsidP="00125FA3">
            <w:pPr>
              <w:pStyle w:val="TableParagraph"/>
              <w:spacing w:before="45" w:line="146" w:lineRule="auto"/>
              <w:rPr>
                <w:sz w:val="16"/>
                <w:szCs w:val="16"/>
                <w:lang w:val="fr-FR"/>
              </w:rPr>
            </w:pPr>
            <w:r w:rsidRPr="00F16375">
              <w:rPr>
                <w:sz w:val="16"/>
                <w:szCs w:val="16"/>
                <w:lang w:val="fr-FR"/>
              </w:rPr>
              <w:t>3</w:t>
            </w:r>
            <w:r w:rsidRPr="00F16375">
              <w:rPr>
                <w:sz w:val="16"/>
                <w:szCs w:val="16"/>
                <w:vertAlign w:val="superscript"/>
                <w:lang w:val="fr-FR"/>
              </w:rPr>
              <w:t>e</w:t>
            </w:r>
          </w:p>
        </w:tc>
        <w:tc>
          <w:tcPr>
            <w:tcW w:w="445" w:type="dxa"/>
            <w:tcBorders>
              <w:top w:val="single" w:sz="8" w:space="0" w:color="FFFFFF"/>
              <w:left w:val="nil"/>
              <w:bottom w:val="single" w:sz="8" w:space="0" w:color="FFFFFF"/>
              <w:right w:val="nil"/>
            </w:tcBorders>
            <w:shd w:val="clear" w:color="auto" w:fill="6DEBBB"/>
          </w:tcPr>
          <w:p w14:paraId="365B2252" w14:textId="77777777" w:rsidR="00125FA3" w:rsidRPr="00F16375" w:rsidRDefault="00125FA3" w:rsidP="00125FA3">
            <w:pPr>
              <w:pStyle w:val="TableParagraph"/>
              <w:spacing w:before="45" w:line="146" w:lineRule="auto"/>
              <w:rPr>
                <w:sz w:val="16"/>
                <w:szCs w:val="16"/>
                <w:lang w:val="fr-FR"/>
              </w:rPr>
            </w:pPr>
            <w:r w:rsidRPr="00F16375">
              <w:rPr>
                <w:sz w:val="16"/>
                <w:szCs w:val="16"/>
                <w:lang w:val="fr-FR"/>
              </w:rPr>
              <w:t>4</w:t>
            </w:r>
            <w:r w:rsidRPr="00F16375">
              <w:rPr>
                <w:sz w:val="16"/>
                <w:szCs w:val="16"/>
                <w:vertAlign w:val="superscript"/>
                <w:lang w:val="fr-FR"/>
              </w:rPr>
              <w:t>e</w:t>
            </w:r>
          </w:p>
        </w:tc>
      </w:tr>
      <w:tr w:rsidR="00125FA3" w:rsidRPr="00F16375" w14:paraId="438CA0BA" w14:textId="77777777" w:rsidTr="00125FA3">
        <w:trPr>
          <w:trHeight w:val="388"/>
        </w:trPr>
        <w:tc>
          <w:tcPr>
            <w:tcW w:w="5080" w:type="dxa"/>
            <w:tcBorders>
              <w:top w:val="single" w:sz="8" w:space="0" w:color="FFFFFF"/>
              <w:left w:val="nil"/>
              <w:bottom w:val="single" w:sz="8" w:space="0" w:color="FFFFFF"/>
              <w:right w:val="single" w:sz="8" w:space="0" w:color="FFFFFF"/>
            </w:tcBorders>
            <w:shd w:val="clear" w:color="auto" w:fill="F1F1F1"/>
          </w:tcPr>
          <w:p w14:paraId="02347A42" w14:textId="77777777" w:rsidR="00125FA3" w:rsidRPr="00F16375" w:rsidRDefault="00125FA3" w:rsidP="00125FA3">
            <w:pPr>
              <w:pStyle w:val="TableParagraph"/>
              <w:spacing w:line="268" w:lineRule="exact"/>
              <w:ind w:left="98"/>
              <w:rPr>
                <w:lang w:val="fr-FR"/>
              </w:rPr>
            </w:pPr>
            <w:r w:rsidRPr="00F16375">
              <w:rPr>
                <w:lang w:val="fr-FR"/>
              </w:rPr>
              <w:t>Réalisation 1</w:t>
            </w:r>
          </w:p>
        </w:tc>
        <w:tc>
          <w:tcPr>
            <w:tcW w:w="1485" w:type="dxa"/>
            <w:gridSpan w:val="2"/>
            <w:tcBorders>
              <w:top w:val="single" w:sz="8" w:space="0" w:color="FFFFFF"/>
              <w:left w:val="single" w:sz="8" w:space="0" w:color="FFFFFF"/>
              <w:bottom w:val="single" w:sz="8" w:space="0" w:color="FFFFFF"/>
              <w:right w:val="nil"/>
            </w:tcBorders>
            <w:shd w:val="clear" w:color="auto" w:fill="7BBEDA"/>
          </w:tcPr>
          <w:p w14:paraId="3242F285" w14:textId="77777777" w:rsidR="00125FA3" w:rsidRPr="00F16375" w:rsidRDefault="00125FA3" w:rsidP="00125FA3">
            <w:pPr>
              <w:pStyle w:val="TableParagraph"/>
              <w:rPr>
                <w:lang w:val="fr-FR"/>
              </w:rPr>
            </w:pPr>
          </w:p>
        </w:tc>
        <w:tc>
          <w:tcPr>
            <w:tcW w:w="2773" w:type="dxa"/>
            <w:gridSpan w:val="6"/>
            <w:tcBorders>
              <w:top w:val="single" w:sz="8" w:space="0" w:color="FFFFFF"/>
              <w:left w:val="nil"/>
              <w:bottom w:val="single" w:sz="8" w:space="0" w:color="FFFFFF"/>
              <w:right w:val="nil"/>
            </w:tcBorders>
            <w:shd w:val="clear" w:color="auto" w:fill="00FFCC"/>
          </w:tcPr>
          <w:p w14:paraId="4D5EA92A" w14:textId="77777777" w:rsidR="00125FA3" w:rsidRPr="00F16375" w:rsidRDefault="00125FA3" w:rsidP="00125FA3">
            <w:pPr>
              <w:pStyle w:val="TableParagraph"/>
              <w:rPr>
                <w:lang w:val="fr-FR"/>
              </w:rPr>
            </w:pPr>
          </w:p>
        </w:tc>
      </w:tr>
      <w:tr w:rsidR="00125FA3" w:rsidRPr="00F16375" w14:paraId="3A8317E5" w14:textId="77777777" w:rsidTr="00125FA3">
        <w:trPr>
          <w:trHeight w:val="384"/>
        </w:trPr>
        <w:tc>
          <w:tcPr>
            <w:tcW w:w="5080" w:type="dxa"/>
            <w:tcBorders>
              <w:top w:val="single" w:sz="8" w:space="0" w:color="FFFFFF"/>
              <w:left w:val="nil"/>
              <w:right w:val="single" w:sz="8" w:space="0" w:color="FFFFFF"/>
            </w:tcBorders>
            <w:shd w:val="clear" w:color="auto" w:fill="F1F1F1"/>
          </w:tcPr>
          <w:p w14:paraId="04FECBB4" w14:textId="77777777" w:rsidR="00125FA3" w:rsidRPr="00F16375" w:rsidRDefault="00125FA3" w:rsidP="00125FA3">
            <w:pPr>
              <w:pStyle w:val="TableParagraph"/>
              <w:spacing w:line="267" w:lineRule="exact"/>
              <w:ind w:left="98"/>
              <w:rPr>
                <w:lang w:val="fr-FR"/>
              </w:rPr>
            </w:pPr>
            <w:r w:rsidRPr="00F16375">
              <w:rPr>
                <w:lang w:val="fr-FR"/>
              </w:rPr>
              <w:t>Réalisation 2</w:t>
            </w:r>
          </w:p>
        </w:tc>
        <w:tc>
          <w:tcPr>
            <w:tcW w:w="976" w:type="dxa"/>
            <w:tcBorders>
              <w:top w:val="single" w:sz="8" w:space="0" w:color="FFFFFF"/>
              <w:left w:val="single" w:sz="8" w:space="0" w:color="FFFFFF"/>
              <w:right w:val="nil"/>
            </w:tcBorders>
            <w:shd w:val="clear" w:color="auto" w:fill="00FFCC"/>
          </w:tcPr>
          <w:p w14:paraId="3DD95A7C" w14:textId="77777777" w:rsidR="00125FA3" w:rsidRPr="00F16375" w:rsidRDefault="00125FA3" w:rsidP="00125FA3">
            <w:pPr>
              <w:pStyle w:val="TableParagraph"/>
              <w:rPr>
                <w:lang w:val="fr-FR"/>
              </w:rPr>
            </w:pPr>
          </w:p>
        </w:tc>
        <w:tc>
          <w:tcPr>
            <w:tcW w:w="1460" w:type="dxa"/>
            <w:gridSpan w:val="3"/>
            <w:tcBorders>
              <w:top w:val="single" w:sz="8" w:space="0" w:color="FFFFFF"/>
              <w:left w:val="nil"/>
              <w:right w:val="nil"/>
            </w:tcBorders>
            <w:shd w:val="clear" w:color="auto" w:fill="7BBEDA"/>
          </w:tcPr>
          <w:p w14:paraId="56711353" w14:textId="77777777" w:rsidR="00125FA3" w:rsidRPr="00F16375" w:rsidRDefault="00125FA3" w:rsidP="00125FA3">
            <w:pPr>
              <w:pStyle w:val="TableParagraph"/>
              <w:rPr>
                <w:lang w:val="fr-FR"/>
              </w:rPr>
            </w:pPr>
          </w:p>
        </w:tc>
        <w:tc>
          <w:tcPr>
            <w:tcW w:w="1822" w:type="dxa"/>
            <w:gridSpan w:val="4"/>
            <w:tcBorders>
              <w:top w:val="single" w:sz="8" w:space="0" w:color="FFFFFF"/>
              <w:left w:val="nil"/>
              <w:right w:val="nil"/>
            </w:tcBorders>
            <w:shd w:val="clear" w:color="auto" w:fill="6DEBBB"/>
          </w:tcPr>
          <w:p w14:paraId="4AFF2D8B" w14:textId="77777777" w:rsidR="00125FA3" w:rsidRPr="00F16375" w:rsidRDefault="00125FA3" w:rsidP="00125FA3">
            <w:pPr>
              <w:pStyle w:val="TableParagraph"/>
              <w:rPr>
                <w:lang w:val="fr-FR"/>
              </w:rPr>
            </w:pPr>
          </w:p>
        </w:tc>
      </w:tr>
      <w:tr w:rsidR="00125FA3" w:rsidRPr="00F16375" w14:paraId="14C8A9F3" w14:textId="77777777" w:rsidTr="00125FA3">
        <w:trPr>
          <w:trHeight w:val="384"/>
        </w:trPr>
        <w:tc>
          <w:tcPr>
            <w:tcW w:w="5080" w:type="dxa"/>
            <w:tcBorders>
              <w:left w:val="nil"/>
              <w:bottom w:val="single" w:sz="8" w:space="0" w:color="FFFFFF"/>
              <w:right w:val="single" w:sz="8" w:space="0" w:color="FFFFFF"/>
            </w:tcBorders>
            <w:shd w:val="clear" w:color="auto" w:fill="F1F1F1"/>
          </w:tcPr>
          <w:p w14:paraId="52388355" w14:textId="77777777" w:rsidR="00125FA3" w:rsidRPr="00F16375" w:rsidRDefault="00125FA3" w:rsidP="00125FA3">
            <w:pPr>
              <w:pStyle w:val="TableParagraph"/>
              <w:ind w:left="121"/>
              <w:rPr>
                <w:lang w:val="fr-FR"/>
              </w:rPr>
            </w:pPr>
            <w:r w:rsidRPr="00F16375">
              <w:rPr>
                <w:lang w:val="fr-FR"/>
              </w:rPr>
              <w:t>A, B, C</w:t>
            </w:r>
          </w:p>
        </w:tc>
        <w:tc>
          <w:tcPr>
            <w:tcW w:w="976" w:type="dxa"/>
            <w:tcBorders>
              <w:left w:val="single" w:sz="8" w:space="0" w:color="FFFFFF"/>
              <w:bottom w:val="single" w:sz="8" w:space="0" w:color="FFFFFF"/>
              <w:right w:val="nil"/>
            </w:tcBorders>
            <w:shd w:val="clear" w:color="auto" w:fill="00FFCC"/>
          </w:tcPr>
          <w:p w14:paraId="5D13373B" w14:textId="77777777" w:rsidR="00125FA3" w:rsidRPr="00F16375" w:rsidRDefault="00125FA3" w:rsidP="00125FA3">
            <w:pPr>
              <w:pStyle w:val="TableParagraph"/>
              <w:rPr>
                <w:lang w:val="fr-FR"/>
              </w:rPr>
            </w:pPr>
          </w:p>
        </w:tc>
        <w:tc>
          <w:tcPr>
            <w:tcW w:w="1460" w:type="dxa"/>
            <w:gridSpan w:val="3"/>
            <w:tcBorders>
              <w:left w:val="nil"/>
              <w:bottom w:val="single" w:sz="8" w:space="0" w:color="FFFFFF"/>
              <w:right w:val="nil"/>
            </w:tcBorders>
            <w:shd w:val="clear" w:color="auto" w:fill="7BBEDA"/>
          </w:tcPr>
          <w:p w14:paraId="453ACD17" w14:textId="77777777" w:rsidR="00125FA3" w:rsidRPr="00F16375" w:rsidRDefault="00125FA3" w:rsidP="00125FA3">
            <w:pPr>
              <w:pStyle w:val="TableParagraph"/>
              <w:rPr>
                <w:lang w:val="fr-FR"/>
              </w:rPr>
            </w:pPr>
          </w:p>
        </w:tc>
        <w:tc>
          <w:tcPr>
            <w:tcW w:w="1822" w:type="dxa"/>
            <w:gridSpan w:val="4"/>
            <w:tcBorders>
              <w:left w:val="nil"/>
              <w:bottom w:val="single" w:sz="8" w:space="0" w:color="FFFFFF"/>
              <w:right w:val="nil"/>
            </w:tcBorders>
            <w:shd w:val="clear" w:color="auto" w:fill="00FFCC"/>
          </w:tcPr>
          <w:p w14:paraId="7BDAD274" w14:textId="77777777" w:rsidR="00125FA3" w:rsidRPr="00F16375" w:rsidRDefault="00125FA3" w:rsidP="00125FA3">
            <w:pPr>
              <w:pStyle w:val="TableParagraph"/>
              <w:rPr>
                <w:lang w:val="fr-FR"/>
              </w:rPr>
            </w:pPr>
          </w:p>
        </w:tc>
      </w:tr>
      <w:tr w:rsidR="00125FA3" w:rsidRPr="00F16375" w14:paraId="4BE9709E" w14:textId="77777777" w:rsidTr="00125FA3">
        <w:trPr>
          <w:trHeight w:val="387"/>
        </w:trPr>
        <w:tc>
          <w:tcPr>
            <w:tcW w:w="5080" w:type="dxa"/>
            <w:tcBorders>
              <w:top w:val="single" w:sz="8" w:space="0" w:color="FFFFFF"/>
              <w:left w:val="nil"/>
              <w:bottom w:val="single" w:sz="8" w:space="0" w:color="FFFFFF"/>
              <w:right w:val="single" w:sz="8" w:space="0" w:color="FFFFFF"/>
            </w:tcBorders>
            <w:shd w:val="clear" w:color="auto" w:fill="F1F1F1"/>
          </w:tcPr>
          <w:p w14:paraId="712C81DA" w14:textId="77777777" w:rsidR="00125FA3" w:rsidRPr="00F16375" w:rsidRDefault="00125FA3" w:rsidP="00125FA3">
            <w:pPr>
              <w:pStyle w:val="TableParagraph"/>
              <w:spacing w:line="267" w:lineRule="exact"/>
              <w:ind w:left="98"/>
              <w:rPr>
                <w:lang w:val="fr-FR"/>
              </w:rPr>
            </w:pPr>
            <w:r w:rsidRPr="00F16375">
              <w:rPr>
                <w:lang w:val="fr-FR"/>
              </w:rPr>
              <w:t>Réalisation 3</w:t>
            </w:r>
          </w:p>
        </w:tc>
        <w:tc>
          <w:tcPr>
            <w:tcW w:w="1485" w:type="dxa"/>
            <w:gridSpan w:val="2"/>
            <w:tcBorders>
              <w:top w:val="single" w:sz="8" w:space="0" w:color="FFFFFF"/>
              <w:left w:val="single" w:sz="8" w:space="0" w:color="FFFFFF"/>
              <w:bottom w:val="single" w:sz="8" w:space="0" w:color="FFFFFF"/>
              <w:right w:val="nil"/>
            </w:tcBorders>
            <w:shd w:val="clear" w:color="auto" w:fill="00FFCC"/>
          </w:tcPr>
          <w:p w14:paraId="537E7956" w14:textId="77777777" w:rsidR="00125FA3" w:rsidRPr="00F16375" w:rsidRDefault="00125FA3" w:rsidP="00125FA3">
            <w:pPr>
              <w:pStyle w:val="TableParagraph"/>
              <w:rPr>
                <w:lang w:val="fr-FR"/>
              </w:rPr>
            </w:pPr>
          </w:p>
        </w:tc>
        <w:tc>
          <w:tcPr>
            <w:tcW w:w="2328" w:type="dxa"/>
            <w:gridSpan w:val="5"/>
            <w:tcBorders>
              <w:top w:val="single" w:sz="8" w:space="0" w:color="FFFFFF"/>
              <w:left w:val="nil"/>
              <w:bottom w:val="single" w:sz="8" w:space="0" w:color="FFFFFF"/>
              <w:right w:val="nil"/>
            </w:tcBorders>
            <w:shd w:val="clear" w:color="auto" w:fill="7BBEDA"/>
          </w:tcPr>
          <w:p w14:paraId="3601BCDF" w14:textId="77777777" w:rsidR="00125FA3" w:rsidRPr="00F16375" w:rsidRDefault="00125FA3" w:rsidP="00125FA3">
            <w:pPr>
              <w:pStyle w:val="TableParagraph"/>
              <w:rPr>
                <w:lang w:val="fr-FR"/>
              </w:rPr>
            </w:pPr>
          </w:p>
        </w:tc>
        <w:tc>
          <w:tcPr>
            <w:tcW w:w="445" w:type="dxa"/>
            <w:tcBorders>
              <w:top w:val="single" w:sz="8" w:space="0" w:color="FFFFFF"/>
              <w:left w:val="nil"/>
              <w:bottom w:val="single" w:sz="8" w:space="0" w:color="FFFFFF"/>
              <w:right w:val="nil"/>
            </w:tcBorders>
            <w:shd w:val="clear" w:color="auto" w:fill="00FFCC"/>
          </w:tcPr>
          <w:p w14:paraId="7BB78EAD" w14:textId="77777777" w:rsidR="00125FA3" w:rsidRPr="00F16375" w:rsidRDefault="00125FA3" w:rsidP="00125FA3">
            <w:pPr>
              <w:pStyle w:val="TableParagraph"/>
              <w:rPr>
                <w:lang w:val="fr-FR"/>
              </w:rPr>
            </w:pPr>
          </w:p>
        </w:tc>
      </w:tr>
      <w:tr w:rsidR="00125FA3" w:rsidRPr="00F16375" w14:paraId="528FE2BD" w14:textId="77777777" w:rsidTr="00125FA3">
        <w:trPr>
          <w:trHeight w:val="388"/>
        </w:trPr>
        <w:tc>
          <w:tcPr>
            <w:tcW w:w="5080" w:type="dxa"/>
            <w:tcBorders>
              <w:top w:val="single" w:sz="8" w:space="0" w:color="FFFFFF"/>
              <w:left w:val="nil"/>
              <w:bottom w:val="nil"/>
              <w:right w:val="single" w:sz="8" w:space="0" w:color="FFFFFF"/>
            </w:tcBorders>
            <w:shd w:val="clear" w:color="auto" w:fill="F1F1F1"/>
          </w:tcPr>
          <w:p w14:paraId="55923B48" w14:textId="77777777" w:rsidR="00125FA3" w:rsidRPr="00F16375" w:rsidRDefault="00125FA3" w:rsidP="00125FA3">
            <w:pPr>
              <w:pStyle w:val="TableParagraph"/>
              <w:spacing w:line="267" w:lineRule="exact"/>
              <w:ind w:left="98"/>
              <w:rPr>
                <w:lang w:val="fr-FR"/>
              </w:rPr>
            </w:pPr>
            <w:r w:rsidRPr="00F16375">
              <w:rPr>
                <w:lang w:val="fr-FR"/>
              </w:rPr>
              <w:t>Réalisation 4</w:t>
            </w:r>
          </w:p>
        </w:tc>
        <w:tc>
          <w:tcPr>
            <w:tcW w:w="2887" w:type="dxa"/>
            <w:gridSpan w:val="5"/>
            <w:tcBorders>
              <w:top w:val="single" w:sz="8" w:space="0" w:color="FFFFFF"/>
              <w:left w:val="single" w:sz="8" w:space="0" w:color="FFFFFF"/>
              <w:bottom w:val="nil"/>
              <w:right w:val="nil"/>
            </w:tcBorders>
            <w:shd w:val="clear" w:color="auto" w:fill="00FFCC"/>
          </w:tcPr>
          <w:p w14:paraId="65F929D9" w14:textId="77777777" w:rsidR="00125FA3" w:rsidRPr="00F16375" w:rsidRDefault="00125FA3" w:rsidP="00125FA3">
            <w:pPr>
              <w:pStyle w:val="TableParagraph"/>
              <w:rPr>
                <w:lang w:val="fr-FR"/>
              </w:rPr>
            </w:pPr>
          </w:p>
        </w:tc>
        <w:tc>
          <w:tcPr>
            <w:tcW w:w="1371" w:type="dxa"/>
            <w:gridSpan w:val="3"/>
            <w:tcBorders>
              <w:top w:val="single" w:sz="8" w:space="0" w:color="FFFFFF"/>
              <w:left w:val="nil"/>
              <w:bottom w:val="nil"/>
              <w:right w:val="nil"/>
            </w:tcBorders>
            <w:shd w:val="clear" w:color="auto" w:fill="7BBEDA"/>
          </w:tcPr>
          <w:p w14:paraId="22C74ADE" w14:textId="77777777" w:rsidR="00125FA3" w:rsidRPr="00F16375" w:rsidRDefault="00125FA3" w:rsidP="00125FA3">
            <w:pPr>
              <w:pStyle w:val="TableParagraph"/>
              <w:rPr>
                <w:lang w:val="fr-FR"/>
              </w:rPr>
            </w:pPr>
          </w:p>
        </w:tc>
      </w:tr>
    </w:tbl>
    <w:p w14:paraId="4452016D" w14:textId="77777777" w:rsidR="00125FA3" w:rsidRPr="00F16375" w:rsidRDefault="00125FA3" w:rsidP="00133FF3">
      <w:pPr>
        <w:pStyle w:val="BodyText"/>
        <w:spacing w:before="320"/>
        <w:ind w:left="136" w:right="1469"/>
        <w:rPr>
          <w:lang w:val="fr-FR"/>
        </w:rPr>
      </w:pPr>
      <w:r w:rsidRPr="00F16375">
        <w:rPr>
          <w:b/>
          <w:lang w:val="fr-FR"/>
        </w:rPr>
        <w:t>Important :</w:t>
      </w:r>
      <w:r w:rsidRPr="00F16375">
        <w:rPr>
          <w:lang w:val="fr-FR"/>
        </w:rPr>
        <w:t xml:space="preserve"> toute modification apportée par le CDIP sera reflétée dans la proposition de projet du Plan d’action pour le développement.  Une fois approuvée par le CDIP, la proposition de projet deviendra un document de projet officiel du Plan d’action pour le développement.</w:t>
      </w:r>
    </w:p>
    <w:p w14:paraId="586872DF" w14:textId="77777777" w:rsidR="00125FA3" w:rsidRPr="00F16375" w:rsidRDefault="00125FA3" w:rsidP="009675B2">
      <w:pPr>
        <w:spacing w:after="220"/>
        <w:ind w:left="142"/>
        <w:rPr>
          <w:b/>
          <w:lang w:val="fr-FR"/>
        </w:rPr>
      </w:pPr>
      <w:r w:rsidRPr="00F16375">
        <w:rPr>
          <w:b/>
          <w:lang w:val="fr-FR"/>
        </w:rPr>
        <w:t>4. Budget du projet par résultat et par catégorie de coûts.</w:t>
      </w:r>
    </w:p>
    <w:p w14:paraId="1E5288BA" w14:textId="77777777" w:rsidR="00211F64" w:rsidRPr="00F16375" w:rsidRDefault="00125FA3" w:rsidP="00211F64">
      <w:pPr>
        <w:pStyle w:val="BodyText"/>
        <w:spacing w:before="94"/>
        <w:ind w:left="136" w:right="1471"/>
        <w:rPr>
          <w:lang w:val="fr-FR"/>
        </w:rPr>
      </w:pPr>
      <w:r w:rsidRPr="00F16375">
        <w:rPr>
          <w:lang w:val="fr-FR"/>
        </w:rPr>
        <w:t>Le budget du projet sera élaboré par la Division de la coordination du Plan d’action pour le développement en coordination avec les autres secteurs et divisions concernés de l’OMPI.</w:t>
      </w:r>
    </w:p>
    <w:p w14:paraId="3634319D" w14:textId="77777777" w:rsidR="00211F64" w:rsidRPr="00F16375" w:rsidRDefault="00211F64">
      <w:pPr>
        <w:rPr>
          <w:lang w:val="fr-FR"/>
        </w:rPr>
      </w:pPr>
      <w:r w:rsidRPr="00F16375">
        <w:rPr>
          <w:lang w:val="fr-FR"/>
        </w:rPr>
        <w:br w:type="page"/>
      </w:r>
    </w:p>
    <w:p w14:paraId="1AFBB120" w14:textId="5F540AEE" w:rsidR="00125FA3" w:rsidRPr="00F16375" w:rsidRDefault="00125FA3" w:rsidP="001D09FD">
      <w:pPr>
        <w:pStyle w:val="BodyText"/>
        <w:spacing w:before="94"/>
        <w:ind w:left="136" w:right="1471"/>
        <w:jc w:val="center"/>
        <w:rPr>
          <w:b/>
          <w:lang w:val="fr-FR"/>
        </w:rPr>
      </w:pPr>
      <w:r w:rsidRPr="00F16375">
        <w:rPr>
          <w:b/>
          <w:lang w:val="fr-FR"/>
        </w:rPr>
        <w:t>FORMULAIRE 3 – MODÈLE D’ÉVALUATION DES RISQUES</w:t>
      </w:r>
    </w:p>
    <w:tbl>
      <w:tblPr>
        <w:tblW w:w="9351" w:type="dxa"/>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07"/>
        <w:gridCol w:w="569"/>
        <w:gridCol w:w="509"/>
        <w:gridCol w:w="750"/>
        <w:gridCol w:w="3416"/>
      </w:tblGrid>
      <w:tr w:rsidR="00125FA3" w:rsidRPr="00B52D2E" w14:paraId="3E21BC2A" w14:textId="77777777" w:rsidTr="0000614D">
        <w:trPr>
          <w:trHeight w:val="803"/>
        </w:trPr>
        <w:tc>
          <w:tcPr>
            <w:tcW w:w="4107" w:type="dxa"/>
            <w:vMerge w:val="restart"/>
            <w:tcBorders>
              <w:bottom w:val="single" w:sz="12" w:space="0" w:color="000000"/>
            </w:tcBorders>
            <w:shd w:val="clear" w:color="auto" w:fill="69F0C4"/>
          </w:tcPr>
          <w:p w14:paraId="1C28D53F" w14:textId="77777777" w:rsidR="00125FA3" w:rsidRPr="00F16375" w:rsidRDefault="00125FA3" w:rsidP="00125FA3">
            <w:pPr>
              <w:pStyle w:val="TableParagraph"/>
              <w:spacing w:before="39"/>
              <w:ind w:left="119"/>
              <w:rPr>
                <w:lang w:val="fr-FR"/>
              </w:rPr>
            </w:pPr>
            <w:r w:rsidRPr="00F16375">
              <w:rPr>
                <w:color w:val="FFFFFF"/>
                <w:lang w:val="fr-FR"/>
              </w:rPr>
              <w:t>Description de l’événement indésirable (menace)</w:t>
            </w:r>
          </w:p>
        </w:tc>
        <w:tc>
          <w:tcPr>
            <w:tcW w:w="1828" w:type="dxa"/>
            <w:gridSpan w:val="3"/>
            <w:shd w:val="clear" w:color="auto" w:fill="69F0C4"/>
          </w:tcPr>
          <w:p w14:paraId="65898C07" w14:textId="77777777" w:rsidR="00125FA3" w:rsidRPr="00F16375" w:rsidRDefault="00125FA3" w:rsidP="00125FA3">
            <w:pPr>
              <w:pStyle w:val="TableParagraph"/>
              <w:spacing w:before="39"/>
              <w:ind w:left="117" w:right="417"/>
              <w:rPr>
                <w:lang w:val="fr-FR"/>
              </w:rPr>
            </w:pPr>
            <w:r w:rsidRPr="00F16375">
              <w:rPr>
                <w:color w:val="FFFFFF"/>
                <w:lang w:val="fr-FR"/>
              </w:rPr>
              <w:t>Évaluer le risque selon le tableau d’évaluation</w:t>
            </w:r>
          </w:p>
        </w:tc>
        <w:tc>
          <w:tcPr>
            <w:tcW w:w="3416" w:type="dxa"/>
            <w:vMerge w:val="restart"/>
            <w:tcBorders>
              <w:bottom w:val="single" w:sz="12" w:space="0" w:color="000000"/>
            </w:tcBorders>
            <w:shd w:val="clear" w:color="auto" w:fill="69F0C4"/>
          </w:tcPr>
          <w:p w14:paraId="68CDE6F2" w14:textId="77777777" w:rsidR="00125FA3" w:rsidRPr="00F16375" w:rsidRDefault="00125FA3" w:rsidP="00125FA3">
            <w:pPr>
              <w:pStyle w:val="TableParagraph"/>
              <w:spacing w:before="39" w:line="259" w:lineRule="auto"/>
              <w:ind w:left="117" w:right="421"/>
              <w:rPr>
                <w:lang w:val="fr-FR"/>
              </w:rPr>
            </w:pPr>
            <w:r w:rsidRPr="00F16375">
              <w:rPr>
                <w:color w:val="FFFFFF"/>
                <w:lang w:val="fr-FR"/>
              </w:rPr>
              <w:t>Mesures d’atténuation du risque (une ou plusieurs des stratégies d’atténuation des risques de l’OMPI)</w:t>
            </w:r>
          </w:p>
        </w:tc>
      </w:tr>
      <w:tr w:rsidR="00125FA3" w:rsidRPr="00F16375" w14:paraId="6AAEFFEB" w14:textId="77777777" w:rsidTr="0000614D">
        <w:trPr>
          <w:trHeight w:val="337"/>
        </w:trPr>
        <w:tc>
          <w:tcPr>
            <w:tcW w:w="4107" w:type="dxa"/>
            <w:vMerge/>
            <w:tcBorders>
              <w:top w:val="nil"/>
              <w:bottom w:val="single" w:sz="12" w:space="0" w:color="000000"/>
            </w:tcBorders>
            <w:shd w:val="clear" w:color="auto" w:fill="69F0C4"/>
          </w:tcPr>
          <w:p w14:paraId="2F3C6077" w14:textId="77777777" w:rsidR="00125FA3" w:rsidRPr="00F16375" w:rsidRDefault="00125FA3" w:rsidP="00125FA3">
            <w:pPr>
              <w:rPr>
                <w:lang w:val="fr-FR"/>
              </w:rPr>
            </w:pPr>
          </w:p>
        </w:tc>
        <w:tc>
          <w:tcPr>
            <w:tcW w:w="569" w:type="dxa"/>
            <w:tcBorders>
              <w:bottom w:val="single" w:sz="12" w:space="0" w:color="000000"/>
            </w:tcBorders>
            <w:shd w:val="clear" w:color="auto" w:fill="276D8A"/>
          </w:tcPr>
          <w:p w14:paraId="3A4D7A77" w14:textId="77777777" w:rsidR="00125FA3" w:rsidRPr="00F16375" w:rsidRDefault="00125FA3" w:rsidP="00125FA3">
            <w:pPr>
              <w:pStyle w:val="TableParagraph"/>
              <w:spacing w:before="27"/>
              <w:ind w:left="117"/>
              <w:rPr>
                <w:lang w:val="fr-FR"/>
              </w:rPr>
            </w:pPr>
            <w:r w:rsidRPr="00F16375">
              <w:rPr>
                <w:color w:val="FFFFFF"/>
                <w:lang w:val="fr-FR"/>
              </w:rPr>
              <w:t>L</w:t>
            </w:r>
          </w:p>
        </w:tc>
        <w:tc>
          <w:tcPr>
            <w:tcW w:w="509" w:type="dxa"/>
            <w:tcBorders>
              <w:bottom w:val="single" w:sz="12" w:space="0" w:color="000000"/>
            </w:tcBorders>
            <w:shd w:val="clear" w:color="auto" w:fill="276D8A"/>
          </w:tcPr>
          <w:p w14:paraId="495FFAC6" w14:textId="77777777" w:rsidR="00125FA3" w:rsidRPr="00F16375" w:rsidRDefault="00125FA3" w:rsidP="00125FA3">
            <w:pPr>
              <w:pStyle w:val="TableParagraph"/>
              <w:spacing w:before="27"/>
              <w:ind w:left="117"/>
              <w:rPr>
                <w:lang w:val="fr-FR"/>
              </w:rPr>
            </w:pPr>
            <w:r w:rsidRPr="00F16375">
              <w:rPr>
                <w:color w:val="FFFFFF"/>
                <w:lang w:val="fr-FR"/>
              </w:rPr>
              <w:t>M</w:t>
            </w:r>
          </w:p>
        </w:tc>
        <w:tc>
          <w:tcPr>
            <w:tcW w:w="750" w:type="dxa"/>
            <w:tcBorders>
              <w:bottom w:val="single" w:sz="12" w:space="0" w:color="000000"/>
            </w:tcBorders>
            <w:shd w:val="clear" w:color="auto" w:fill="276D8A"/>
          </w:tcPr>
          <w:p w14:paraId="02246C14" w14:textId="77777777" w:rsidR="00125FA3" w:rsidRPr="00F16375" w:rsidRDefault="00125FA3" w:rsidP="00125FA3">
            <w:pPr>
              <w:pStyle w:val="TableParagraph"/>
              <w:spacing w:before="27"/>
              <w:ind w:left="117"/>
              <w:rPr>
                <w:lang w:val="fr-FR"/>
              </w:rPr>
            </w:pPr>
            <w:r w:rsidRPr="00F16375">
              <w:rPr>
                <w:color w:val="FFFFFF"/>
                <w:lang w:val="fr-FR"/>
              </w:rPr>
              <w:t>H</w:t>
            </w:r>
          </w:p>
        </w:tc>
        <w:tc>
          <w:tcPr>
            <w:tcW w:w="3416" w:type="dxa"/>
            <w:vMerge/>
            <w:tcBorders>
              <w:top w:val="nil"/>
              <w:bottom w:val="single" w:sz="12" w:space="0" w:color="000000"/>
            </w:tcBorders>
            <w:shd w:val="clear" w:color="auto" w:fill="69F0C4"/>
          </w:tcPr>
          <w:p w14:paraId="4A52EF31" w14:textId="77777777" w:rsidR="00125FA3" w:rsidRPr="00F16375" w:rsidRDefault="00125FA3" w:rsidP="00125FA3">
            <w:pPr>
              <w:rPr>
                <w:lang w:val="fr-FR"/>
              </w:rPr>
            </w:pPr>
          </w:p>
        </w:tc>
      </w:tr>
      <w:tr w:rsidR="00125FA3" w:rsidRPr="00B52D2E" w14:paraId="6C6AAECE" w14:textId="77777777" w:rsidTr="0000614D">
        <w:trPr>
          <w:trHeight w:val="349"/>
        </w:trPr>
        <w:tc>
          <w:tcPr>
            <w:tcW w:w="4107" w:type="dxa"/>
            <w:tcBorders>
              <w:top w:val="single" w:sz="12" w:space="0" w:color="000000"/>
              <w:left w:val="single" w:sz="12" w:space="0" w:color="000000"/>
              <w:bottom w:val="single" w:sz="6" w:space="0" w:color="FFFFFF"/>
              <w:right w:val="nil"/>
            </w:tcBorders>
            <w:shd w:val="clear" w:color="auto" w:fill="7BBEDA"/>
          </w:tcPr>
          <w:p w14:paraId="569CD866" w14:textId="77777777" w:rsidR="00125FA3" w:rsidRPr="00F16375" w:rsidRDefault="00125FA3" w:rsidP="00125FA3">
            <w:pPr>
              <w:pStyle w:val="TableParagraph"/>
              <w:spacing w:before="39"/>
              <w:ind w:left="109"/>
              <w:rPr>
                <w:lang w:val="fr-FR"/>
              </w:rPr>
            </w:pPr>
            <w:r w:rsidRPr="00F16375">
              <w:rPr>
                <w:lang w:val="fr-FR"/>
              </w:rPr>
              <w:t>Décrire la menace</w:t>
            </w:r>
          </w:p>
        </w:tc>
        <w:tc>
          <w:tcPr>
            <w:tcW w:w="569" w:type="dxa"/>
            <w:tcBorders>
              <w:top w:val="single" w:sz="12" w:space="0" w:color="000000"/>
              <w:left w:val="nil"/>
              <w:bottom w:val="single" w:sz="6" w:space="0" w:color="FFFFFF"/>
              <w:right w:val="nil"/>
            </w:tcBorders>
            <w:shd w:val="clear" w:color="auto" w:fill="7BBEDA"/>
          </w:tcPr>
          <w:p w14:paraId="5A26AED3" w14:textId="77777777" w:rsidR="00125FA3" w:rsidRPr="00F16375" w:rsidRDefault="00125FA3" w:rsidP="00125FA3">
            <w:pPr>
              <w:pStyle w:val="TableParagraph"/>
              <w:spacing w:before="39"/>
              <w:ind w:left="122"/>
              <w:rPr>
                <w:lang w:val="fr-FR"/>
              </w:rPr>
            </w:pPr>
            <w:r w:rsidRPr="00F16375">
              <w:rPr>
                <w:lang w:val="fr-FR"/>
              </w:rPr>
              <w:t>X</w:t>
            </w:r>
          </w:p>
        </w:tc>
        <w:tc>
          <w:tcPr>
            <w:tcW w:w="509" w:type="dxa"/>
            <w:tcBorders>
              <w:top w:val="single" w:sz="12" w:space="0" w:color="000000"/>
              <w:left w:val="nil"/>
              <w:bottom w:val="single" w:sz="6" w:space="0" w:color="FFFFFF"/>
              <w:right w:val="nil"/>
            </w:tcBorders>
            <w:shd w:val="clear" w:color="auto" w:fill="7BBEDA"/>
          </w:tcPr>
          <w:p w14:paraId="190DB277" w14:textId="77777777" w:rsidR="00125FA3" w:rsidRPr="00F16375" w:rsidRDefault="00125FA3" w:rsidP="00125FA3">
            <w:pPr>
              <w:pStyle w:val="TableParagraph"/>
              <w:rPr>
                <w:lang w:val="fr-FR"/>
              </w:rPr>
            </w:pPr>
          </w:p>
        </w:tc>
        <w:tc>
          <w:tcPr>
            <w:tcW w:w="750" w:type="dxa"/>
            <w:tcBorders>
              <w:top w:val="single" w:sz="12" w:space="0" w:color="000000"/>
              <w:left w:val="nil"/>
              <w:bottom w:val="single" w:sz="6" w:space="0" w:color="FFFFFF"/>
              <w:right w:val="nil"/>
            </w:tcBorders>
            <w:shd w:val="clear" w:color="auto" w:fill="7BBEDA"/>
          </w:tcPr>
          <w:p w14:paraId="3D844297" w14:textId="77777777" w:rsidR="00125FA3" w:rsidRPr="00F16375" w:rsidRDefault="00125FA3" w:rsidP="00125FA3">
            <w:pPr>
              <w:pStyle w:val="TableParagraph"/>
              <w:rPr>
                <w:lang w:val="fr-FR"/>
              </w:rPr>
            </w:pPr>
          </w:p>
        </w:tc>
        <w:tc>
          <w:tcPr>
            <w:tcW w:w="3416" w:type="dxa"/>
            <w:tcBorders>
              <w:top w:val="single" w:sz="12" w:space="0" w:color="000000"/>
              <w:left w:val="nil"/>
              <w:bottom w:val="single" w:sz="6" w:space="0" w:color="FFFFFF"/>
              <w:right w:val="single" w:sz="12" w:space="0" w:color="000000"/>
            </w:tcBorders>
            <w:shd w:val="clear" w:color="auto" w:fill="7BBEDA"/>
          </w:tcPr>
          <w:p w14:paraId="15FB8003" w14:textId="77777777" w:rsidR="00125FA3" w:rsidRPr="00F16375" w:rsidRDefault="00125FA3" w:rsidP="00125FA3">
            <w:pPr>
              <w:pStyle w:val="TableParagraph"/>
              <w:spacing w:before="39"/>
              <w:ind w:left="122"/>
              <w:rPr>
                <w:lang w:val="fr-FR"/>
              </w:rPr>
            </w:pPr>
            <w:r w:rsidRPr="00F16375">
              <w:rPr>
                <w:lang w:val="fr-FR"/>
              </w:rPr>
              <w:t>Décrire comment le risque sera atténué</w:t>
            </w:r>
          </w:p>
        </w:tc>
      </w:tr>
      <w:tr w:rsidR="00125FA3" w:rsidRPr="00B52D2E" w14:paraId="61D2AD65" w14:textId="77777777" w:rsidTr="0000614D">
        <w:trPr>
          <w:trHeight w:val="349"/>
        </w:trPr>
        <w:tc>
          <w:tcPr>
            <w:tcW w:w="4107" w:type="dxa"/>
            <w:tcBorders>
              <w:top w:val="single" w:sz="6" w:space="0" w:color="FFFFFF"/>
              <w:left w:val="single" w:sz="12" w:space="0" w:color="000000"/>
              <w:bottom w:val="single" w:sz="6" w:space="0" w:color="FFFFFF"/>
              <w:right w:val="nil"/>
            </w:tcBorders>
            <w:shd w:val="clear" w:color="auto" w:fill="7BBEDA"/>
          </w:tcPr>
          <w:p w14:paraId="53C10C1F" w14:textId="77777777" w:rsidR="00125FA3" w:rsidRPr="00F16375" w:rsidRDefault="00125FA3" w:rsidP="00125FA3">
            <w:pPr>
              <w:pStyle w:val="TableParagraph"/>
              <w:rPr>
                <w:lang w:val="fr-FR"/>
              </w:rPr>
            </w:pPr>
          </w:p>
        </w:tc>
        <w:tc>
          <w:tcPr>
            <w:tcW w:w="569" w:type="dxa"/>
            <w:tcBorders>
              <w:top w:val="single" w:sz="6" w:space="0" w:color="FFFFFF"/>
              <w:left w:val="nil"/>
              <w:bottom w:val="single" w:sz="6" w:space="0" w:color="FFFFFF"/>
              <w:right w:val="nil"/>
            </w:tcBorders>
            <w:shd w:val="clear" w:color="auto" w:fill="7BBEDA"/>
          </w:tcPr>
          <w:p w14:paraId="2FFAE1B2" w14:textId="77777777" w:rsidR="00125FA3" w:rsidRPr="00F16375" w:rsidRDefault="00125FA3" w:rsidP="00125FA3">
            <w:pPr>
              <w:pStyle w:val="TableParagraph"/>
              <w:rPr>
                <w:lang w:val="fr-FR"/>
              </w:rPr>
            </w:pPr>
          </w:p>
        </w:tc>
        <w:tc>
          <w:tcPr>
            <w:tcW w:w="509" w:type="dxa"/>
            <w:tcBorders>
              <w:top w:val="single" w:sz="6" w:space="0" w:color="FFFFFF"/>
              <w:left w:val="nil"/>
              <w:bottom w:val="single" w:sz="6" w:space="0" w:color="FFFFFF"/>
              <w:right w:val="nil"/>
            </w:tcBorders>
            <w:shd w:val="clear" w:color="auto" w:fill="7BBEDA"/>
          </w:tcPr>
          <w:p w14:paraId="46B13ABD" w14:textId="77777777" w:rsidR="00125FA3" w:rsidRPr="00F16375" w:rsidRDefault="00125FA3" w:rsidP="00125FA3">
            <w:pPr>
              <w:pStyle w:val="TableParagraph"/>
              <w:rPr>
                <w:lang w:val="fr-FR"/>
              </w:rPr>
            </w:pPr>
          </w:p>
        </w:tc>
        <w:tc>
          <w:tcPr>
            <w:tcW w:w="750" w:type="dxa"/>
            <w:tcBorders>
              <w:top w:val="single" w:sz="6" w:space="0" w:color="FFFFFF"/>
              <w:left w:val="nil"/>
              <w:bottom w:val="single" w:sz="6" w:space="0" w:color="FFFFFF"/>
              <w:right w:val="nil"/>
            </w:tcBorders>
            <w:shd w:val="clear" w:color="auto" w:fill="7BBEDA"/>
          </w:tcPr>
          <w:p w14:paraId="18272CAB" w14:textId="77777777" w:rsidR="00125FA3" w:rsidRPr="00F16375" w:rsidRDefault="00125FA3" w:rsidP="00125FA3">
            <w:pPr>
              <w:pStyle w:val="TableParagraph"/>
              <w:rPr>
                <w:lang w:val="fr-FR"/>
              </w:rPr>
            </w:pPr>
          </w:p>
        </w:tc>
        <w:tc>
          <w:tcPr>
            <w:tcW w:w="3416" w:type="dxa"/>
            <w:tcBorders>
              <w:top w:val="single" w:sz="6" w:space="0" w:color="FFFFFF"/>
              <w:left w:val="nil"/>
              <w:bottom w:val="single" w:sz="6" w:space="0" w:color="FFFFFF"/>
              <w:right w:val="single" w:sz="12" w:space="0" w:color="000000"/>
            </w:tcBorders>
            <w:shd w:val="clear" w:color="auto" w:fill="7BBEDA"/>
          </w:tcPr>
          <w:p w14:paraId="31E964F4" w14:textId="77777777" w:rsidR="00125FA3" w:rsidRPr="00F16375" w:rsidRDefault="00125FA3" w:rsidP="00125FA3">
            <w:pPr>
              <w:pStyle w:val="TableParagraph"/>
              <w:rPr>
                <w:lang w:val="fr-FR"/>
              </w:rPr>
            </w:pPr>
          </w:p>
        </w:tc>
      </w:tr>
      <w:tr w:rsidR="00125FA3" w:rsidRPr="00B52D2E" w14:paraId="4F976F31" w14:textId="77777777" w:rsidTr="0000614D">
        <w:trPr>
          <w:trHeight w:val="347"/>
        </w:trPr>
        <w:tc>
          <w:tcPr>
            <w:tcW w:w="4107" w:type="dxa"/>
            <w:tcBorders>
              <w:top w:val="single" w:sz="6" w:space="0" w:color="FFFFFF"/>
              <w:left w:val="single" w:sz="12" w:space="0" w:color="000000"/>
              <w:bottom w:val="single" w:sz="6" w:space="0" w:color="FFFFFF"/>
              <w:right w:val="nil"/>
            </w:tcBorders>
            <w:shd w:val="clear" w:color="auto" w:fill="7BBEDA"/>
          </w:tcPr>
          <w:p w14:paraId="6A52E3D7" w14:textId="77777777" w:rsidR="00125FA3" w:rsidRPr="00F16375" w:rsidRDefault="00125FA3" w:rsidP="00125FA3">
            <w:pPr>
              <w:pStyle w:val="TableParagraph"/>
              <w:rPr>
                <w:lang w:val="fr-FR"/>
              </w:rPr>
            </w:pPr>
          </w:p>
        </w:tc>
        <w:tc>
          <w:tcPr>
            <w:tcW w:w="569" w:type="dxa"/>
            <w:tcBorders>
              <w:top w:val="single" w:sz="6" w:space="0" w:color="FFFFFF"/>
              <w:left w:val="nil"/>
              <w:bottom w:val="single" w:sz="6" w:space="0" w:color="FFFFFF"/>
              <w:right w:val="nil"/>
            </w:tcBorders>
            <w:shd w:val="clear" w:color="auto" w:fill="7BBEDA"/>
          </w:tcPr>
          <w:p w14:paraId="08FB9B61" w14:textId="77777777" w:rsidR="00125FA3" w:rsidRPr="00F16375" w:rsidRDefault="00125FA3" w:rsidP="00125FA3">
            <w:pPr>
              <w:pStyle w:val="TableParagraph"/>
              <w:rPr>
                <w:lang w:val="fr-FR"/>
              </w:rPr>
            </w:pPr>
          </w:p>
        </w:tc>
        <w:tc>
          <w:tcPr>
            <w:tcW w:w="509" w:type="dxa"/>
            <w:tcBorders>
              <w:top w:val="single" w:sz="6" w:space="0" w:color="FFFFFF"/>
              <w:left w:val="nil"/>
              <w:bottom w:val="single" w:sz="6" w:space="0" w:color="FFFFFF"/>
              <w:right w:val="nil"/>
            </w:tcBorders>
            <w:shd w:val="clear" w:color="auto" w:fill="7BBEDA"/>
          </w:tcPr>
          <w:p w14:paraId="37849DC6" w14:textId="77777777" w:rsidR="00125FA3" w:rsidRPr="00F16375" w:rsidRDefault="00125FA3" w:rsidP="00125FA3">
            <w:pPr>
              <w:pStyle w:val="TableParagraph"/>
              <w:rPr>
                <w:lang w:val="fr-FR"/>
              </w:rPr>
            </w:pPr>
          </w:p>
        </w:tc>
        <w:tc>
          <w:tcPr>
            <w:tcW w:w="750" w:type="dxa"/>
            <w:tcBorders>
              <w:top w:val="single" w:sz="6" w:space="0" w:color="FFFFFF"/>
              <w:left w:val="nil"/>
              <w:bottom w:val="single" w:sz="6" w:space="0" w:color="FFFFFF"/>
              <w:right w:val="nil"/>
            </w:tcBorders>
            <w:shd w:val="clear" w:color="auto" w:fill="7BBEDA"/>
          </w:tcPr>
          <w:p w14:paraId="75A57DFB" w14:textId="77777777" w:rsidR="00125FA3" w:rsidRPr="00F16375" w:rsidRDefault="00125FA3" w:rsidP="00125FA3">
            <w:pPr>
              <w:pStyle w:val="TableParagraph"/>
              <w:rPr>
                <w:lang w:val="fr-FR"/>
              </w:rPr>
            </w:pPr>
          </w:p>
        </w:tc>
        <w:tc>
          <w:tcPr>
            <w:tcW w:w="3416" w:type="dxa"/>
            <w:tcBorders>
              <w:top w:val="single" w:sz="6" w:space="0" w:color="FFFFFF"/>
              <w:left w:val="nil"/>
              <w:bottom w:val="single" w:sz="6" w:space="0" w:color="FFFFFF"/>
              <w:right w:val="single" w:sz="12" w:space="0" w:color="000000"/>
            </w:tcBorders>
            <w:shd w:val="clear" w:color="auto" w:fill="7BBEDA"/>
          </w:tcPr>
          <w:p w14:paraId="68DF0A35" w14:textId="77777777" w:rsidR="00125FA3" w:rsidRPr="00F16375" w:rsidRDefault="00125FA3" w:rsidP="00125FA3">
            <w:pPr>
              <w:pStyle w:val="TableParagraph"/>
              <w:rPr>
                <w:lang w:val="fr-FR"/>
              </w:rPr>
            </w:pPr>
          </w:p>
        </w:tc>
      </w:tr>
      <w:tr w:rsidR="00125FA3" w:rsidRPr="00B52D2E" w14:paraId="4149841E" w14:textId="77777777" w:rsidTr="0000614D">
        <w:trPr>
          <w:trHeight w:val="346"/>
        </w:trPr>
        <w:tc>
          <w:tcPr>
            <w:tcW w:w="4107" w:type="dxa"/>
            <w:tcBorders>
              <w:top w:val="single" w:sz="6" w:space="0" w:color="FFFFFF"/>
              <w:left w:val="single" w:sz="12" w:space="0" w:color="000000"/>
              <w:bottom w:val="single" w:sz="8" w:space="0" w:color="FFFFFF"/>
              <w:right w:val="nil"/>
            </w:tcBorders>
            <w:shd w:val="clear" w:color="auto" w:fill="7BBEDA"/>
          </w:tcPr>
          <w:p w14:paraId="7F917FC4" w14:textId="77777777" w:rsidR="00125FA3" w:rsidRPr="00F16375" w:rsidRDefault="00125FA3" w:rsidP="00125FA3">
            <w:pPr>
              <w:pStyle w:val="TableParagraph"/>
              <w:rPr>
                <w:lang w:val="fr-FR"/>
              </w:rPr>
            </w:pPr>
          </w:p>
        </w:tc>
        <w:tc>
          <w:tcPr>
            <w:tcW w:w="569" w:type="dxa"/>
            <w:tcBorders>
              <w:top w:val="single" w:sz="6" w:space="0" w:color="FFFFFF"/>
              <w:left w:val="nil"/>
              <w:bottom w:val="single" w:sz="8" w:space="0" w:color="FFFFFF"/>
              <w:right w:val="nil"/>
            </w:tcBorders>
            <w:shd w:val="clear" w:color="auto" w:fill="7BBEDA"/>
          </w:tcPr>
          <w:p w14:paraId="0BDF81A9" w14:textId="77777777" w:rsidR="00125FA3" w:rsidRPr="00F16375" w:rsidRDefault="00125FA3" w:rsidP="00125FA3">
            <w:pPr>
              <w:pStyle w:val="TableParagraph"/>
              <w:rPr>
                <w:lang w:val="fr-FR"/>
              </w:rPr>
            </w:pPr>
          </w:p>
        </w:tc>
        <w:tc>
          <w:tcPr>
            <w:tcW w:w="509" w:type="dxa"/>
            <w:tcBorders>
              <w:top w:val="single" w:sz="6" w:space="0" w:color="FFFFFF"/>
              <w:left w:val="nil"/>
              <w:bottom w:val="single" w:sz="8" w:space="0" w:color="FFFFFF"/>
              <w:right w:val="nil"/>
            </w:tcBorders>
            <w:shd w:val="clear" w:color="auto" w:fill="7BBEDA"/>
          </w:tcPr>
          <w:p w14:paraId="187DE2D3" w14:textId="77777777" w:rsidR="00125FA3" w:rsidRPr="00F16375" w:rsidRDefault="00125FA3" w:rsidP="00125FA3">
            <w:pPr>
              <w:pStyle w:val="TableParagraph"/>
              <w:rPr>
                <w:lang w:val="fr-FR"/>
              </w:rPr>
            </w:pPr>
          </w:p>
        </w:tc>
        <w:tc>
          <w:tcPr>
            <w:tcW w:w="750" w:type="dxa"/>
            <w:tcBorders>
              <w:top w:val="single" w:sz="6" w:space="0" w:color="FFFFFF"/>
              <w:left w:val="nil"/>
              <w:bottom w:val="single" w:sz="8" w:space="0" w:color="FFFFFF"/>
              <w:right w:val="nil"/>
            </w:tcBorders>
            <w:shd w:val="clear" w:color="auto" w:fill="7BBEDA"/>
          </w:tcPr>
          <w:p w14:paraId="3073757F" w14:textId="77777777" w:rsidR="00125FA3" w:rsidRPr="00F16375" w:rsidRDefault="00125FA3" w:rsidP="00125FA3">
            <w:pPr>
              <w:pStyle w:val="TableParagraph"/>
              <w:rPr>
                <w:lang w:val="fr-FR"/>
              </w:rPr>
            </w:pPr>
          </w:p>
        </w:tc>
        <w:tc>
          <w:tcPr>
            <w:tcW w:w="3416" w:type="dxa"/>
            <w:tcBorders>
              <w:top w:val="single" w:sz="6" w:space="0" w:color="FFFFFF"/>
              <w:left w:val="nil"/>
              <w:bottom w:val="single" w:sz="8" w:space="0" w:color="FFFFFF"/>
              <w:right w:val="single" w:sz="12" w:space="0" w:color="000000"/>
            </w:tcBorders>
            <w:shd w:val="clear" w:color="auto" w:fill="7BBEDA"/>
          </w:tcPr>
          <w:p w14:paraId="586F4F7E" w14:textId="77777777" w:rsidR="00125FA3" w:rsidRPr="00F16375" w:rsidRDefault="00125FA3" w:rsidP="00125FA3">
            <w:pPr>
              <w:pStyle w:val="TableParagraph"/>
              <w:rPr>
                <w:lang w:val="fr-FR"/>
              </w:rPr>
            </w:pPr>
          </w:p>
        </w:tc>
      </w:tr>
      <w:tr w:rsidR="00125FA3" w:rsidRPr="00B52D2E" w14:paraId="45B2D1E8" w14:textId="77777777" w:rsidTr="0000614D">
        <w:trPr>
          <w:trHeight w:val="345"/>
        </w:trPr>
        <w:tc>
          <w:tcPr>
            <w:tcW w:w="4107" w:type="dxa"/>
            <w:tcBorders>
              <w:top w:val="single" w:sz="8" w:space="0" w:color="FFFFFF"/>
              <w:left w:val="single" w:sz="12" w:space="0" w:color="000000"/>
              <w:bottom w:val="single" w:sz="12" w:space="0" w:color="000000"/>
              <w:right w:val="nil"/>
            </w:tcBorders>
            <w:shd w:val="clear" w:color="auto" w:fill="7BBEDA"/>
          </w:tcPr>
          <w:p w14:paraId="3C5E4997" w14:textId="77777777" w:rsidR="00125FA3" w:rsidRPr="00F16375" w:rsidRDefault="00125FA3" w:rsidP="00125FA3">
            <w:pPr>
              <w:pStyle w:val="TableParagraph"/>
              <w:rPr>
                <w:lang w:val="fr-FR"/>
              </w:rPr>
            </w:pPr>
          </w:p>
        </w:tc>
        <w:tc>
          <w:tcPr>
            <w:tcW w:w="569" w:type="dxa"/>
            <w:tcBorders>
              <w:top w:val="single" w:sz="8" w:space="0" w:color="FFFFFF"/>
              <w:left w:val="nil"/>
              <w:bottom w:val="single" w:sz="12" w:space="0" w:color="000000"/>
              <w:right w:val="nil"/>
            </w:tcBorders>
            <w:shd w:val="clear" w:color="auto" w:fill="7BBEDA"/>
          </w:tcPr>
          <w:p w14:paraId="083A05C4" w14:textId="77777777" w:rsidR="00125FA3" w:rsidRPr="00F16375" w:rsidRDefault="00125FA3" w:rsidP="00125FA3">
            <w:pPr>
              <w:pStyle w:val="TableParagraph"/>
              <w:rPr>
                <w:lang w:val="fr-FR"/>
              </w:rPr>
            </w:pPr>
          </w:p>
        </w:tc>
        <w:tc>
          <w:tcPr>
            <w:tcW w:w="509" w:type="dxa"/>
            <w:tcBorders>
              <w:top w:val="single" w:sz="8" w:space="0" w:color="FFFFFF"/>
              <w:left w:val="nil"/>
              <w:bottom w:val="single" w:sz="12" w:space="0" w:color="000000"/>
              <w:right w:val="nil"/>
            </w:tcBorders>
            <w:shd w:val="clear" w:color="auto" w:fill="7BBEDA"/>
          </w:tcPr>
          <w:p w14:paraId="34FBF6DD" w14:textId="77777777" w:rsidR="00125FA3" w:rsidRPr="00F16375" w:rsidRDefault="00125FA3" w:rsidP="00125FA3">
            <w:pPr>
              <w:pStyle w:val="TableParagraph"/>
              <w:rPr>
                <w:lang w:val="fr-FR"/>
              </w:rPr>
            </w:pPr>
          </w:p>
        </w:tc>
        <w:tc>
          <w:tcPr>
            <w:tcW w:w="750" w:type="dxa"/>
            <w:tcBorders>
              <w:top w:val="single" w:sz="8" w:space="0" w:color="FFFFFF"/>
              <w:left w:val="nil"/>
              <w:bottom w:val="single" w:sz="12" w:space="0" w:color="000000"/>
              <w:right w:val="nil"/>
            </w:tcBorders>
            <w:shd w:val="clear" w:color="auto" w:fill="7BBEDA"/>
          </w:tcPr>
          <w:p w14:paraId="413A3AC7" w14:textId="77777777" w:rsidR="00125FA3" w:rsidRPr="00F16375" w:rsidRDefault="00125FA3" w:rsidP="00125FA3">
            <w:pPr>
              <w:pStyle w:val="TableParagraph"/>
              <w:rPr>
                <w:lang w:val="fr-FR"/>
              </w:rPr>
            </w:pPr>
          </w:p>
        </w:tc>
        <w:tc>
          <w:tcPr>
            <w:tcW w:w="3416" w:type="dxa"/>
            <w:tcBorders>
              <w:top w:val="single" w:sz="8" w:space="0" w:color="FFFFFF"/>
              <w:left w:val="nil"/>
              <w:bottom w:val="single" w:sz="12" w:space="0" w:color="000000"/>
              <w:right w:val="single" w:sz="12" w:space="0" w:color="000000"/>
            </w:tcBorders>
            <w:shd w:val="clear" w:color="auto" w:fill="7BBEDA"/>
          </w:tcPr>
          <w:p w14:paraId="71EDAA80" w14:textId="77777777" w:rsidR="00125FA3" w:rsidRPr="00F16375" w:rsidRDefault="00125FA3" w:rsidP="00125FA3">
            <w:pPr>
              <w:pStyle w:val="TableParagraph"/>
              <w:rPr>
                <w:lang w:val="fr-FR"/>
              </w:rPr>
            </w:pPr>
          </w:p>
        </w:tc>
      </w:tr>
    </w:tbl>
    <w:p w14:paraId="782B9036" w14:textId="77777777" w:rsidR="00125FA3" w:rsidRPr="00F16375" w:rsidRDefault="00125FA3" w:rsidP="00125FA3">
      <w:pPr>
        <w:pStyle w:val="BodyText"/>
        <w:rPr>
          <w:b/>
          <w:lang w:val="fr-FR"/>
        </w:rPr>
      </w:pPr>
    </w:p>
    <w:p w14:paraId="078FCBEF" w14:textId="5FF6418F" w:rsidR="00125FA3" w:rsidRPr="00F16375" w:rsidRDefault="0000614D" w:rsidP="0000614D">
      <w:pPr>
        <w:jc w:val="center"/>
        <w:rPr>
          <w:b/>
          <w:caps/>
          <w:color w:val="2583C5"/>
          <w:szCs w:val="22"/>
          <w:lang w:val="fr-FR"/>
        </w:rPr>
      </w:pPr>
      <w:r w:rsidRPr="0000614D">
        <w:rPr>
          <w:rFonts w:eastAsia="Calibri"/>
          <w:b/>
          <w:bCs/>
          <w:i/>
          <w:iCs/>
          <w:color w:val="2583C5"/>
          <w:szCs w:val="22"/>
          <w:lang w:val="fr-FR"/>
        </w:rPr>
        <w:t>Échelle de risque des projets de l’</w:t>
      </w:r>
      <w:r>
        <w:rPr>
          <w:rFonts w:eastAsia="Calibri"/>
          <w:b/>
          <w:bCs/>
          <w:i/>
          <w:iCs/>
          <w:color w:val="2583C5"/>
          <w:szCs w:val="22"/>
          <w:lang w:val="fr-FR"/>
        </w:rPr>
        <w:t>OMPI</w:t>
      </w:r>
      <w:r w:rsidR="00125FA3" w:rsidRPr="00F16375">
        <w:rPr>
          <w:rStyle w:val="FootnoteReference"/>
          <w:b/>
          <w:caps/>
          <w:color w:val="2583C5"/>
          <w:lang w:val="fr-FR"/>
        </w:rPr>
        <w:footnoteReference w:id="16"/>
      </w:r>
    </w:p>
    <w:p w14:paraId="3B8064E1" w14:textId="77777777" w:rsidR="00125FA3" w:rsidRPr="00F16375" w:rsidRDefault="00125FA3" w:rsidP="00125FA3">
      <w:pPr>
        <w:pStyle w:val="BodyText"/>
        <w:spacing w:before="5"/>
        <w:rPr>
          <w:b/>
          <w:i/>
          <w:lang w:val="fr-FR"/>
        </w:rPr>
      </w:pPr>
    </w:p>
    <w:tbl>
      <w:tblPr>
        <w:tblW w:w="0" w:type="auto"/>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70"/>
        <w:gridCol w:w="954"/>
        <w:gridCol w:w="1988"/>
        <w:gridCol w:w="2129"/>
        <w:gridCol w:w="2268"/>
      </w:tblGrid>
      <w:tr w:rsidR="00125FA3" w:rsidRPr="00B52D2E" w14:paraId="02FC8785" w14:textId="77777777" w:rsidTr="00125FA3">
        <w:trPr>
          <w:trHeight w:val="388"/>
        </w:trPr>
        <w:tc>
          <w:tcPr>
            <w:tcW w:w="9209" w:type="dxa"/>
            <w:gridSpan w:val="5"/>
            <w:tcBorders>
              <w:bottom w:val="single" w:sz="4" w:space="0" w:color="000000"/>
            </w:tcBorders>
            <w:shd w:val="clear" w:color="auto" w:fill="276D8A"/>
          </w:tcPr>
          <w:p w14:paraId="47AAEABF" w14:textId="77777777" w:rsidR="00125FA3" w:rsidRPr="00F16375" w:rsidRDefault="00125FA3" w:rsidP="00125FA3">
            <w:pPr>
              <w:pStyle w:val="TableParagraph"/>
              <w:spacing w:line="267" w:lineRule="exact"/>
              <w:ind w:left="110"/>
              <w:rPr>
                <w:b/>
                <w:lang w:val="fr-FR"/>
              </w:rPr>
            </w:pPr>
            <w:r w:rsidRPr="00F16375">
              <w:rPr>
                <w:b/>
                <w:lang w:val="fr-FR"/>
              </w:rPr>
              <w:t>ÉCHELLE DE RISQUE DE L’OMPI POUR LES PROJETS DU PLAN D’ACTION POUR LE DÉVELOPPEMENT</w:t>
            </w:r>
          </w:p>
        </w:tc>
      </w:tr>
      <w:tr w:rsidR="00125FA3" w:rsidRPr="00F16375" w14:paraId="0B126BFE" w14:textId="77777777" w:rsidTr="00125FA3">
        <w:trPr>
          <w:trHeight w:val="340"/>
        </w:trPr>
        <w:tc>
          <w:tcPr>
            <w:tcW w:w="2824" w:type="dxa"/>
            <w:gridSpan w:val="2"/>
            <w:tcBorders>
              <w:top w:val="single" w:sz="4" w:space="0" w:color="000000"/>
              <w:bottom w:val="single" w:sz="4" w:space="0" w:color="000000"/>
              <w:right w:val="single" w:sz="4" w:space="0" w:color="000000"/>
            </w:tcBorders>
            <w:shd w:val="clear" w:color="auto" w:fill="7EC0DB"/>
          </w:tcPr>
          <w:p w14:paraId="2CE79C89" w14:textId="77777777" w:rsidR="00125FA3" w:rsidRPr="00F16375" w:rsidRDefault="00125FA3" w:rsidP="00125FA3">
            <w:pPr>
              <w:pStyle w:val="TableParagraph"/>
              <w:spacing w:before="1"/>
              <w:ind w:left="110"/>
              <w:rPr>
                <w:lang w:val="fr-FR"/>
              </w:rPr>
            </w:pPr>
            <w:r w:rsidRPr="00F16375">
              <w:rPr>
                <w:lang w:val="fr-FR"/>
              </w:rPr>
              <w:t>Probabilité</w:t>
            </w:r>
          </w:p>
        </w:tc>
        <w:tc>
          <w:tcPr>
            <w:tcW w:w="6385" w:type="dxa"/>
            <w:gridSpan w:val="3"/>
            <w:tcBorders>
              <w:top w:val="single" w:sz="4" w:space="0" w:color="000000"/>
              <w:left w:val="single" w:sz="4" w:space="0" w:color="000000"/>
              <w:bottom w:val="nil"/>
            </w:tcBorders>
            <w:shd w:val="clear" w:color="auto" w:fill="7EC0DB"/>
          </w:tcPr>
          <w:p w14:paraId="4C6CF57C" w14:textId="77777777" w:rsidR="00125FA3" w:rsidRPr="00F16375" w:rsidRDefault="00125FA3" w:rsidP="00125FA3">
            <w:pPr>
              <w:pStyle w:val="TableParagraph"/>
              <w:spacing w:before="1"/>
              <w:ind w:left="116"/>
              <w:rPr>
                <w:lang w:val="fr-FR"/>
              </w:rPr>
            </w:pPr>
            <w:r w:rsidRPr="00F16375">
              <w:rPr>
                <w:lang w:val="fr-FR"/>
              </w:rPr>
              <w:t>Évaluation de chaque risque :</w:t>
            </w:r>
          </w:p>
        </w:tc>
      </w:tr>
      <w:tr w:rsidR="00125FA3" w:rsidRPr="00F16375" w14:paraId="40405D88" w14:textId="77777777" w:rsidTr="00125FA3">
        <w:trPr>
          <w:trHeight w:val="340"/>
        </w:trPr>
        <w:tc>
          <w:tcPr>
            <w:tcW w:w="1870" w:type="dxa"/>
            <w:tcBorders>
              <w:top w:val="single" w:sz="4" w:space="0" w:color="000000"/>
              <w:bottom w:val="single" w:sz="4" w:space="0" w:color="000000"/>
              <w:right w:val="single" w:sz="4" w:space="0" w:color="000000"/>
            </w:tcBorders>
            <w:shd w:val="clear" w:color="auto" w:fill="7EC0DB"/>
          </w:tcPr>
          <w:p w14:paraId="5CC5AFDC" w14:textId="77777777" w:rsidR="00125FA3" w:rsidRPr="00F16375" w:rsidRDefault="00125FA3" w:rsidP="00125FA3">
            <w:pPr>
              <w:pStyle w:val="TableParagraph"/>
              <w:spacing w:before="1"/>
              <w:ind w:left="110"/>
              <w:rPr>
                <w:lang w:val="fr-FR"/>
              </w:rPr>
            </w:pPr>
            <w:r w:rsidRPr="00F16375">
              <w:rPr>
                <w:lang w:val="fr-FR"/>
              </w:rPr>
              <w:t>Élevé</w:t>
            </w:r>
          </w:p>
        </w:tc>
        <w:tc>
          <w:tcPr>
            <w:tcW w:w="954" w:type="dxa"/>
            <w:tcBorders>
              <w:top w:val="single" w:sz="4" w:space="0" w:color="000000"/>
              <w:left w:val="single" w:sz="4" w:space="0" w:color="000000"/>
              <w:bottom w:val="single" w:sz="4" w:space="0" w:color="000000"/>
              <w:right w:val="single" w:sz="4" w:space="0" w:color="000000"/>
            </w:tcBorders>
            <w:shd w:val="clear" w:color="auto" w:fill="7EC0DB"/>
          </w:tcPr>
          <w:p w14:paraId="26F87ACB" w14:textId="77777777" w:rsidR="00125FA3" w:rsidRPr="00F16375" w:rsidRDefault="00125FA3" w:rsidP="00125FA3">
            <w:pPr>
              <w:pStyle w:val="TableParagraph"/>
              <w:spacing w:before="1"/>
              <w:ind w:left="112"/>
              <w:rPr>
                <w:lang w:val="fr-FR"/>
              </w:rPr>
            </w:pPr>
            <w:r w:rsidRPr="00F16375">
              <w:rPr>
                <w:lang w:val="fr-FR"/>
              </w:rPr>
              <w:t>&gt; 50%</w:t>
            </w:r>
          </w:p>
        </w:tc>
        <w:tc>
          <w:tcPr>
            <w:tcW w:w="1988" w:type="dxa"/>
            <w:tcBorders>
              <w:top w:val="nil"/>
              <w:left w:val="single" w:sz="4" w:space="0" w:color="000000"/>
              <w:bottom w:val="nil"/>
              <w:right w:val="nil"/>
            </w:tcBorders>
            <w:shd w:val="clear" w:color="auto" w:fill="FFFF00"/>
          </w:tcPr>
          <w:p w14:paraId="258B787E" w14:textId="77777777" w:rsidR="00125FA3" w:rsidRPr="00F16375" w:rsidRDefault="00125FA3" w:rsidP="00125FA3">
            <w:pPr>
              <w:pStyle w:val="TableParagraph"/>
              <w:spacing w:before="1"/>
              <w:ind w:left="116"/>
              <w:rPr>
                <w:lang w:val="fr-FR"/>
              </w:rPr>
            </w:pPr>
            <w:r w:rsidRPr="00F16375">
              <w:rPr>
                <w:lang w:val="fr-FR"/>
              </w:rPr>
              <w:t>MODÉRÉ</w:t>
            </w:r>
          </w:p>
        </w:tc>
        <w:tc>
          <w:tcPr>
            <w:tcW w:w="2129" w:type="dxa"/>
            <w:tcBorders>
              <w:top w:val="nil"/>
              <w:left w:val="nil"/>
              <w:bottom w:val="nil"/>
              <w:right w:val="single" w:sz="4" w:space="0" w:color="FFFFFF"/>
            </w:tcBorders>
            <w:shd w:val="clear" w:color="auto" w:fill="FF0000"/>
          </w:tcPr>
          <w:p w14:paraId="729A3CD5" w14:textId="77777777" w:rsidR="00125FA3" w:rsidRPr="00F16375" w:rsidRDefault="00125FA3" w:rsidP="00125FA3">
            <w:pPr>
              <w:pStyle w:val="TableParagraph"/>
              <w:spacing w:before="1"/>
              <w:ind w:left="118"/>
              <w:rPr>
                <w:lang w:val="fr-FR"/>
              </w:rPr>
            </w:pPr>
            <w:r w:rsidRPr="00F16375">
              <w:rPr>
                <w:lang w:val="fr-FR"/>
              </w:rPr>
              <w:t>ÉLEVÉ</w:t>
            </w:r>
          </w:p>
        </w:tc>
        <w:tc>
          <w:tcPr>
            <w:tcW w:w="2268" w:type="dxa"/>
            <w:tcBorders>
              <w:top w:val="nil"/>
              <w:left w:val="single" w:sz="4" w:space="0" w:color="FFFFFF"/>
              <w:bottom w:val="nil"/>
            </w:tcBorders>
            <w:shd w:val="clear" w:color="auto" w:fill="FF0000"/>
          </w:tcPr>
          <w:p w14:paraId="221CA706" w14:textId="77777777" w:rsidR="00125FA3" w:rsidRPr="00F16375" w:rsidRDefault="00125FA3" w:rsidP="00125FA3">
            <w:pPr>
              <w:pStyle w:val="TableParagraph"/>
              <w:spacing w:before="1"/>
              <w:ind w:left="110"/>
              <w:rPr>
                <w:lang w:val="fr-FR"/>
              </w:rPr>
            </w:pPr>
            <w:r w:rsidRPr="00F16375">
              <w:rPr>
                <w:lang w:val="fr-FR"/>
              </w:rPr>
              <w:t>ÉLEVÉ</w:t>
            </w:r>
          </w:p>
        </w:tc>
      </w:tr>
      <w:tr w:rsidR="00125FA3" w:rsidRPr="00F16375" w14:paraId="08E2DAF1" w14:textId="77777777" w:rsidTr="00125FA3">
        <w:trPr>
          <w:trHeight w:val="335"/>
        </w:trPr>
        <w:tc>
          <w:tcPr>
            <w:tcW w:w="1870" w:type="dxa"/>
            <w:tcBorders>
              <w:top w:val="single" w:sz="4" w:space="0" w:color="000000"/>
              <w:bottom w:val="single" w:sz="4" w:space="0" w:color="000000"/>
              <w:right w:val="single" w:sz="4" w:space="0" w:color="000000"/>
            </w:tcBorders>
            <w:shd w:val="clear" w:color="auto" w:fill="7EC0DB"/>
          </w:tcPr>
          <w:p w14:paraId="005107C5" w14:textId="77777777" w:rsidR="00125FA3" w:rsidRPr="00F16375" w:rsidRDefault="00125FA3" w:rsidP="00125FA3">
            <w:pPr>
              <w:pStyle w:val="TableParagraph"/>
              <w:spacing w:before="1"/>
              <w:ind w:left="110"/>
              <w:rPr>
                <w:lang w:val="fr-FR"/>
              </w:rPr>
            </w:pPr>
            <w:r w:rsidRPr="00F16375">
              <w:rPr>
                <w:lang w:val="fr-FR"/>
              </w:rPr>
              <w:t>Modéré</w:t>
            </w:r>
          </w:p>
        </w:tc>
        <w:tc>
          <w:tcPr>
            <w:tcW w:w="954" w:type="dxa"/>
            <w:tcBorders>
              <w:top w:val="single" w:sz="4" w:space="0" w:color="000000"/>
              <w:left w:val="single" w:sz="4" w:space="0" w:color="000000"/>
              <w:bottom w:val="single" w:sz="4" w:space="0" w:color="000000"/>
              <w:right w:val="single" w:sz="4" w:space="0" w:color="000000"/>
            </w:tcBorders>
            <w:shd w:val="clear" w:color="auto" w:fill="7EC0DB"/>
          </w:tcPr>
          <w:p w14:paraId="3FA3D07B" w14:textId="77777777" w:rsidR="00125FA3" w:rsidRPr="00F16375" w:rsidRDefault="00125FA3" w:rsidP="00125FA3">
            <w:pPr>
              <w:pStyle w:val="TableParagraph"/>
              <w:spacing w:before="1"/>
              <w:ind w:left="112"/>
              <w:rPr>
                <w:lang w:val="fr-FR"/>
              </w:rPr>
            </w:pPr>
            <w:r w:rsidRPr="00F16375">
              <w:rPr>
                <w:lang w:val="fr-FR"/>
              </w:rPr>
              <w:t>25 – 50%</w:t>
            </w:r>
          </w:p>
        </w:tc>
        <w:tc>
          <w:tcPr>
            <w:tcW w:w="1988" w:type="dxa"/>
            <w:tcBorders>
              <w:top w:val="nil"/>
              <w:left w:val="single" w:sz="4" w:space="0" w:color="000000"/>
              <w:bottom w:val="nil"/>
              <w:right w:val="nil"/>
            </w:tcBorders>
            <w:shd w:val="clear" w:color="auto" w:fill="00AF50"/>
          </w:tcPr>
          <w:p w14:paraId="0A81D634" w14:textId="77777777" w:rsidR="00125FA3" w:rsidRPr="00F16375" w:rsidRDefault="00125FA3" w:rsidP="00125FA3">
            <w:pPr>
              <w:pStyle w:val="TableParagraph"/>
              <w:spacing w:before="1"/>
              <w:ind w:left="116"/>
              <w:rPr>
                <w:lang w:val="fr-FR"/>
              </w:rPr>
            </w:pPr>
            <w:r w:rsidRPr="00F16375">
              <w:rPr>
                <w:lang w:val="fr-FR"/>
              </w:rPr>
              <w:t>FAIBLE</w:t>
            </w:r>
          </w:p>
        </w:tc>
        <w:tc>
          <w:tcPr>
            <w:tcW w:w="2129" w:type="dxa"/>
            <w:tcBorders>
              <w:top w:val="nil"/>
              <w:left w:val="nil"/>
              <w:bottom w:val="nil"/>
              <w:right w:val="single" w:sz="4" w:space="0" w:color="FFFFFF"/>
            </w:tcBorders>
            <w:shd w:val="clear" w:color="auto" w:fill="FFFF00"/>
          </w:tcPr>
          <w:p w14:paraId="320350BF" w14:textId="77777777" w:rsidR="00125FA3" w:rsidRPr="00F16375" w:rsidRDefault="00125FA3" w:rsidP="00125FA3">
            <w:pPr>
              <w:pStyle w:val="TableParagraph"/>
              <w:spacing w:before="1"/>
              <w:ind w:left="118"/>
              <w:rPr>
                <w:lang w:val="fr-FR"/>
              </w:rPr>
            </w:pPr>
            <w:r w:rsidRPr="00F16375">
              <w:rPr>
                <w:lang w:val="fr-FR"/>
              </w:rPr>
              <w:t>MODÉRÉ</w:t>
            </w:r>
          </w:p>
        </w:tc>
        <w:tc>
          <w:tcPr>
            <w:tcW w:w="2268" w:type="dxa"/>
            <w:tcBorders>
              <w:top w:val="nil"/>
              <w:left w:val="single" w:sz="4" w:space="0" w:color="FFFFFF"/>
              <w:bottom w:val="nil"/>
            </w:tcBorders>
            <w:shd w:val="clear" w:color="auto" w:fill="FF0000"/>
          </w:tcPr>
          <w:p w14:paraId="443D90A5" w14:textId="77777777" w:rsidR="00125FA3" w:rsidRPr="00F16375" w:rsidRDefault="00125FA3" w:rsidP="00125FA3">
            <w:pPr>
              <w:pStyle w:val="TableParagraph"/>
              <w:spacing w:before="1"/>
              <w:ind w:left="110"/>
              <w:rPr>
                <w:lang w:val="fr-FR"/>
              </w:rPr>
            </w:pPr>
            <w:r w:rsidRPr="00F16375">
              <w:rPr>
                <w:lang w:val="fr-FR"/>
              </w:rPr>
              <w:t>ÉLEVÉ</w:t>
            </w:r>
          </w:p>
        </w:tc>
      </w:tr>
      <w:tr w:rsidR="00125FA3" w:rsidRPr="00F16375" w14:paraId="1CD630FD" w14:textId="77777777" w:rsidTr="00125FA3">
        <w:trPr>
          <w:trHeight w:val="342"/>
        </w:trPr>
        <w:tc>
          <w:tcPr>
            <w:tcW w:w="1870" w:type="dxa"/>
            <w:tcBorders>
              <w:top w:val="single" w:sz="4" w:space="0" w:color="000000"/>
              <w:bottom w:val="single" w:sz="4" w:space="0" w:color="FFFFFF"/>
              <w:right w:val="single" w:sz="4" w:space="0" w:color="000000"/>
            </w:tcBorders>
            <w:shd w:val="clear" w:color="auto" w:fill="7EC0DB"/>
          </w:tcPr>
          <w:p w14:paraId="01F61098" w14:textId="77777777" w:rsidR="00125FA3" w:rsidRPr="00F16375" w:rsidRDefault="00125FA3" w:rsidP="00125FA3">
            <w:pPr>
              <w:pStyle w:val="TableParagraph"/>
              <w:spacing w:before="3"/>
              <w:ind w:left="110"/>
              <w:rPr>
                <w:lang w:val="fr-FR"/>
              </w:rPr>
            </w:pPr>
            <w:r w:rsidRPr="00F16375">
              <w:rPr>
                <w:lang w:val="fr-FR"/>
              </w:rPr>
              <w:t>Faible</w:t>
            </w:r>
          </w:p>
        </w:tc>
        <w:tc>
          <w:tcPr>
            <w:tcW w:w="954" w:type="dxa"/>
            <w:tcBorders>
              <w:top w:val="single" w:sz="4" w:space="0" w:color="000000"/>
              <w:left w:val="single" w:sz="4" w:space="0" w:color="000000"/>
              <w:bottom w:val="single" w:sz="4" w:space="0" w:color="FFFFFF"/>
              <w:right w:val="single" w:sz="4" w:space="0" w:color="000000"/>
            </w:tcBorders>
            <w:shd w:val="clear" w:color="auto" w:fill="7EC0DB"/>
          </w:tcPr>
          <w:p w14:paraId="57E73DCE" w14:textId="77777777" w:rsidR="00125FA3" w:rsidRPr="00F16375" w:rsidRDefault="00125FA3" w:rsidP="00125FA3">
            <w:pPr>
              <w:pStyle w:val="TableParagraph"/>
              <w:spacing w:before="3"/>
              <w:ind w:left="112"/>
              <w:rPr>
                <w:lang w:val="fr-FR"/>
              </w:rPr>
            </w:pPr>
            <w:r w:rsidRPr="00F16375">
              <w:rPr>
                <w:lang w:val="fr-FR"/>
              </w:rPr>
              <w:t>&lt; 25%</w:t>
            </w:r>
          </w:p>
        </w:tc>
        <w:tc>
          <w:tcPr>
            <w:tcW w:w="1988" w:type="dxa"/>
            <w:tcBorders>
              <w:top w:val="nil"/>
              <w:left w:val="single" w:sz="4" w:space="0" w:color="000000"/>
              <w:bottom w:val="single" w:sz="4" w:space="0" w:color="FFFFFF"/>
              <w:right w:val="nil"/>
            </w:tcBorders>
            <w:shd w:val="clear" w:color="auto" w:fill="00AF50"/>
          </w:tcPr>
          <w:p w14:paraId="5D3AF695" w14:textId="77777777" w:rsidR="00125FA3" w:rsidRPr="00F16375" w:rsidRDefault="00125FA3" w:rsidP="00125FA3">
            <w:pPr>
              <w:pStyle w:val="TableParagraph"/>
              <w:spacing w:before="3"/>
              <w:ind w:left="116"/>
              <w:rPr>
                <w:lang w:val="fr-FR"/>
              </w:rPr>
            </w:pPr>
            <w:r w:rsidRPr="00F16375">
              <w:rPr>
                <w:lang w:val="fr-FR"/>
              </w:rPr>
              <w:t>FAIBLE</w:t>
            </w:r>
          </w:p>
        </w:tc>
        <w:tc>
          <w:tcPr>
            <w:tcW w:w="2129" w:type="dxa"/>
            <w:tcBorders>
              <w:top w:val="nil"/>
              <w:left w:val="nil"/>
              <w:bottom w:val="single" w:sz="4" w:space="0" w:color="FFFFFF"/>
              <w:right w:val="single" w:sz="4" w:space="0" w:color="FFFFFF"/>
            </w:tcBorders>
            <w:shd w:val="clear" w:color="auto" w:fill="00AF50"/>
          </w:tcPr>
          <w:p w14:paraId="3A128E71" w14:textId="77777777" w:rsidR="00125FA3" w:rsidRPr="00F16375" w:rsidRDefault="00125FA3" w:rsidP="00125FA3">
            <w:pPr>
              <w:pStyle w:val="TableParagraph"/>
              <w:spacing w:before="3"/>
              <w:ind w:left="118"/>
              <w:rPr>
                <w:lang w:val="fr-FR"/>
              </w:rPr>
            </w:pPr>
            <w:r w:rsidRPr="00F16375">
              <w:rPr>
                <w:lang w:val="fr-FR"/>
              </w:rPr>
              <w:t>FAIBLE</w:t>
            </w:r>
          </w:p>
        </w:tc>
        <w:tc>
          <w:tcPr>
            <w:tcW w:w="2268" w:type="dxa"/>
            <w:tcBorders>
              <w:top w:val="nil"/>
              <w:left w:val="single" w:sz="4" w:space="0" w:color="FFFFFF"/>
              <w:bottom w:val="single" w:sz="4" w:space="0" w:color="FFFFFF"/>
            </w:tcBorders>
            <w:shd w:val="clear" w:color="auto" w:fill="FFFF00"/>
          </w:tcPr>
          <w:p w14:paraId="74EF567F" w14:textId="77777777" w:rsidR="00125FA3" w:rsidRPr="00F16375" w:rsidRDefault="00125FA3" w:rsidP="00125FA3">
            <w:pPr>
              <w:pStyle w:val="TableParagraph"/>
              <w:spacing w:before="3"/>
              <w:ind w:left="110"/>
              <w:rPr>
                <w:lang w:val="fr-FR"/>
              </w:rPr>
            </w:pPr>
            <w:r w:rsidRPr="00F16375">
              <w:rPr>
                <w:lang w:val="fr-FR"/>
              </w:rPr>
              <w:t>MODÉRÉ</w:t>
            </w:r>
          </w:p>
        </w:tc>
      </w:tr>
      <w:tr w:rsidR="00125FA3" w:rsidRPr="00F16375" w14:paraId="7FCC3088" w14:textId="77777777" w:rsidTr="00125FA3">
        <w:trPr>
          <w:trHeight w:val="385"/>
        </w:trPr>
        <w:tc>
          <w:tcPr>
            <w:tcW w:w="1870" w:type="dxa"/>
            <w:tcBorders>
              <w:top w:val="single" w:sz="4" w:space="0" w:color="FFFFFF"/>
              <w:bottom w:val="nil"/>
              <w:right w:val="nil"/>
            </w:tcBorders>
            <w:shd w:val="clear" w:color="auto" w:fill="276D8A"/>
          </w:tcPr>
          <w:p w14:paraId="60220E49" w14:textId="77777777" w:rsidR="00125FA3" w:rsidRPr="00F16375" w:rsidRDefault="00125FA3" w:rsidP="00125FA3">
            <w:pPr>
              <w:pStyle w:val="TableParagraph"/>
              <w:spacing w:before="25"/>
              <w:ind w:left="110"/>
              <w:rPr>
                <w:lang w:val="fr-FR"/>
              </w:rPr>
            </w:pPr>
            <w:r w:rsidRPr="00F16375">
              <w:rPr>
                <w:color w:val="FFFFFF"/>
                <w:lang w:val="fr-FR"/>
              </w:rPr>
              <w:t>Impact et type de risque</w:t>
            </w:r>
          </w:p>
        </w:tc>
        <w:tc>
          <w:tcPr>
            <w:tcW w:w="954" w:type="dxa"/>
            <w:tcBorders>
              <w:top w:val="single" w:sz="4" w:space="0" w:color="FFFFFF"/>
              <w:left w:val="nil"/>
              <w:bottom w:val="nil"/>
              <w:right w:val="nil"/>
            </w:tcBorders>
            <w:shd w:val="clear" w:color="auto" w:fill="276D8A"/>
          </w:tcPr>
          <w:p w14:paraId="158ADF16" w14:textId="77777777" w:rsidR="00125FA3" w:rsidRPr="00F16375" w:rsidRDefault="00125FA3" w:rsidP="00125FA3">
            <w:pPr>
              <w:pStyle w:val="TableParagraph"/>
              <w:rPr>
                <w:lang w:val="fr-FR"/>
              </w:rPr>
            </w:pPr>
          </w:p>
        </w:tc>
        <w:tc>
          <w:tcPr>
            <w:tcW w:w="1988" w:type="dxa"/>
            <w:tcBorders>
              <w:top w:val="single" w:sz="4" w:space="0" w:color="FFFFFF"/>
              <w:left w:val="nil"/>
              <w:bottom w:val="single" w:sz="4" w:space="0" w:color="000000"/>
              <w:right w:val="nil"/>
            </w:tcBorders>
            <w:shd w:val="clear" w:color="auto" w:fill="276D8A"/>
          </w:tcPr>
          <w:p w14:paraId="0B9D1D4C" w14:textId="77777777" w:rsidR="00125FA3" w:rsidRPr="00F16375" w:rsidRDefault="00125FA3" w:rsidP="00125FA3">
            <w:pPr>
              <w:pStyle w:val="TableParagraph"/>
              <w:spacing w:before="25"/>
              <w:ind w:left="121"/>
              <w:rPr>
                <w:lang w:val="fr-FR"/>
              </w:rPr>
            </w:pPr>
            <w:r w:rsidRPr="00F16375">
              <w:rPr>
                <w:color w:val="FFFFFF"/>
                <w:lang w:val="fr-FR"/>
              </w:rPr>
              <w:t>Faible</w:t>
            </w:r>
          </w:p>
        </w:tc>
        <w:tc>
          <w:tcPr>
            <w:tcW w:w="2129" w:type="dxa"/>
            <w:tcBorders>
              <w:top w:val="single" w:sz="4" w:space="0" w:color="FFFFFF"/>
              <w:left w:val="nil"/>
              <w:bottom w:val="single" w:sz="4" w:space="0" w:color="000000"/>
              <w:right w:val="nil"/>
            </w:tcBorders>
            <w:shd w:val="clear" w:color="auto" w:fill="276D8A"/>
          </w:tcPr>
          <w:p w14:paraId="257998F8" w14:textId="77777777" w:rsidR="00125FA3" w:rsidRPr="00F16375" w:rsidRDefault="00125FA3" w:rsidP="00125FA3">
            <w:pPr>
              <w:pStyle w:val="TableParagraph"/>
              <w:spacing w:before="25"/>
              <w:ind w:left="118"/>
              <w:rPr>
                <w:lang w:val="fr-FR"/>
              </w:rPr>
            </w:pPr>
            <w:r w:rsidRPr="00F16375">
              <w:rPr>
                <w:color w:val="FFFFFF"/>
                <w:lang w:val="fr-FR"/>
              </w:rPr>
              <w:t>Modéré</w:t>
            </w:r>
          </w:p>
        </w:tc>
        <w:tc>
          <w:tcPr>
            <w:tcW w:w="2268" w:type="dxa"/>
            <w:tcBorders>
              <w:top w:val="single" w:sz="4" w:space="0" w:color="FFFFFF"/>
              <w:left w:val="nil"/>
              <w:bottom w:val="single" w:sz="4" w:space="0" w:color="000000"/>
            </w:tcBorders>
            <w:shd w:val="clear" w:color="auto" w:fill="276D8A"/>
          </w:tcPr>
          <w:p w14:paraId="44EE29F3" w14:textId="77777777" w:rsidR="00125FA3" w:rsidRPr="00F16375" w:rsidRDefault="00125FA3" w:rsidP="00125FA3">
            <w:pPr>
              <w:pStyle w:val="TableParagraph"/>
              <w:spacing w:before="25"/>
              <w:ind w:left="115"/>
              <w:rPr>
                <w:lang w:val="fr-FR"/>
              </w:rPr>
            </w:pPr>
            <w:r w:rsidRPr="00F16375">
              <w:rPr>
                <w:color w:val="FFFFFF"/>
                <w:lang w:val="fr-FR"/>
              </w:rPr>
              <w:t>Élevé</w:t>
            </w:r>
          </w:p>
        </w:tc>
      </w:tr>
      <w:tr w:rsidR="00125FA3" w:rsidRPr="00F16375" w14:paraId="2ECC3DB8" w14:textId="77777777" w:rsidTr="00125FA3">
        <w:trPr>
          <w:trHeight w:val="364"/>
        </w:trPr>
        <w:tc>
          <w:tcPr>
            <w:tcW w:w="2824" w:type="dxa"/>
            <w:gridSpan w:val="2"/>
            <w:tcBorders>
              <w:top w:val="nil"/>
              <w:bottom w:val="single" w:sz="4" w:space="0" w:color="000000"/>
              <w:right w:val="single" w:sz="4" w:space="0" w:color="000000"/>
            </w:tcBorders>
            <w:shd w:val="clear" w:color="auto" w:fill="7EC0DB"/>
          </w:tcPr>
          <w:p w14:paraId="576EC8C4" w14:textId="77777777" w:rsidR="00125FA3" w:rsidRPr="00F16375" w:rsidRDefault="00125FA3" w:rsidP="00125FA3">
            <w:pPr>
              <w:pStyle w:val="TableParagraph"/>
              <w:spacing w:before="3"/>
              <w:ind w:left="110"/>
              <w:rPr>
                <w:lang w:val="fr-FR"/>
              </w:rPr>
            </w:pPr>
            <w:r w:rsidRPr="00F16375">
              <w:rPr>
                <w:lang w:val="fr-FR"/>
              </w:rPr>
              <w:t>Menace financière</w:t>
            </w:r>
          </w:p>
        </w:tc>
        <w:tc>
          <w:tcPr>
            <w:tcW w:w="1988" w:type="dxa"/>
            <w:tcBorders>
              <w:top w:val="single" w:sz="4" w:space="0" w:color="000000"/>
              <w:left w:val="single" w:sz="4" w:space="0" w:color="000000"/>
              <w:bottom w:val="single" w:sz="4" w:space="0" w:color="000000"/>
              <w:right w:val="single" w:sz="4" w:space="0" w:color="000000"/>
            </w:tcBorders>
            <w:shd w:val="clear" w:color="auto" w:fill="7EC0DB"/>
          </w:tcPr>
          <w:p w14:paraId="5018EEAE" w14:textId="77777777" w:rsidR="00125FA3" w:rsidRPr="00F16375" w:rsidRDefault="00125FA3" w:rsidP="00125FA3">
            <w:pPr>
              <w:pStyle w:val="TableParagraph"/>
              <w:spacing w:before="3"/>
              <w:ind w:left="116"/>
              <w:rPr>
                <w:lang w:val="fr-FR"/>
              </w:rPr>
            </w:pPr>
            <w:r w:rsidRPr="00F16375">
              <w:rPr>
                <w:lang w:val="fr-FR"/>
              </w:rPr>
              <w:t>&lt; 10% du budget</w:t>
            </w:r>
          </w:p>
        </w:tc>
        <w:tc>
          <w:tcPr>
            <w:tcW w:w="2129" w:type="dxa"/>
            <w:tcBorders>
              <w:top w:val="single" w:sz="4" w:space="0" w:color="000000"/>
              <w:left w:val="single" w:sz="4" w:space="0" w:color="000000"/>
              <w:bottom w:val="single" w:sz="4" w:space="0" w:color="000000"/>
              <w:right w:val="single" w:sz="4" w:space="0" w:color="000000"/>
            </w:tcBorders>
            <w:shd w:val="clear" w:color="auto" w:fill="7EC0DB"/>
          </w:tcPr>
          <w:p w14:paraId="67895D21" w14:textId="77777777" w:rsidR="00125FA3" w:rsidRPr="00F16375" w:rsidRDefault="00125FA3" w:rsidP="00125FA3">
            <w:pPr>
              <w:pStyle w:val="TableParagraph"/>
              <w:spacing w:before="3"/>
              <w:ind w:left="113"/>
              <w:rPr>
                <w:lang w:val="fr-FR"/>
              </w:rPr>
            </w:pPr>
            <w:r w:rsidRPr="00F16375">
              <w:rPr>
                <w:lang w:val="fr-FR"/>
              </w:rPr>
              <w:t>10 – 30% du budget</w:t>
            </w:r>
          </w:p>
        </w:tc>
        <w:tc>
          <w:tcPr>
            <w:tcW w:w="2268" w:type="dxa"/>
            <w:tcBorders>
              <w:top w:val="single" w:sz="4" w:space="0" w:color="000000"/>
              <w:left w:val="single" w:sz="4" w:space="0" w:color="000000"/>
              <w:bottom w:val="single" w:sz="4" w:space="0" w:color="000000"/>
            </w:tcBorders>
            <w:shd w:val="clear" w:color="auto" w:fill="7EC0DB"/>
          </w:tcPr>
          <w:p w14:paraId="1BC6A59D" w14:textId="77777777" w:rsidR="00125FA3" w:rsidRPr="00F16375" w:rsidRDefault="00125FA3" w:rsidP="00125FA3">
            <w:pPr>
              <w:pStyle w:val="TableParagraph"/>
              <w:spacing w:before="3"/>
              <w:ind w:left="110"/>
              <w:rPr>
                <w:lang w:val="fr-FR"/>
              </w:rPr>
            </w:pPr>
            <w:r w:rsidRPr="00F16375">
              <w:rPr>
                <w:lang w:val="fr-FR"/>
              </w:rPr>
              <w:t>&gt; 30% du budget</w:t>
            </w:r>
          </w:p>
        </w:tc>
      </w:tr>
      <w:tr w:rsidR="00125FA3" w:rsidRPr="00F16375" w14:paraId="2F700A8D" w14:textId="77777777" w:rsidTr="00125FA3">
        <w:trPr>
          <w:trHeight w:val="609"/>
        </w:trPr>
        <w:tc>
          <w:tcPr>
            <w:tcW w:w="2824" w:type="dxa"/>
            <w:gridSpan w:val="2"/>
            <w:tcBorders>
              <w:top w:val="single" w:sz="4" w:space="0" w:color="000000"/>
              <w:bottom w:val="single" w:sz="4" w:space="0" w:color="000000"/>
              <w:right w:val="single" w:sz="4" w:space="0" w:color="000000"/>
            </w:tcBorders>
            <w:shd w:val="clear" w:color="auto" w:fill="7EC0DB"/>
          </w:tcPr>
          <w:p w14:paraId="6C6892D5" w14:textId="77777777" w:rsidR="00125FA3" w:rsidRPr="00F16375" w:rsidRDefault="00125FA3" w:rsidP="00125FA3">
            <w:pPr>
              <w:pStyle w:val="TableParagraph"/>
              <w:tabs>
                <w:tab w:val="left" w:pos="1575"/>
                <w:tab w:val="left" w:pos="2136"/>
              </w:tabs>
              <w:spacing w:before="1"/>
              <w:ind w:left="110" w:right="90"/>
              <w:rPr>
                <w:lang w:val="fr-FR"/>
              </w:rPr>
            </w:pPr>
            <w:r w:rsidRPr="00F16375">
              <w:rPr>
                <w:lang w:val="fr-FR"/>
              </w:rPr>
              <w:t xml:space="preserve">Obtention compromise de résultats du </w:t>
            </w:r>
            <w:r w:rsidRPr="00F16375">
              <w:rPr>
                <w:spacing w:val="-1"/>
                <w:lang w:val="fr-FR"/>
              </w:rPr>
              <w:t xml:space="preserve">projet </w:t>
            </w:r>
          </w:p>
        </w:tc>
        <w:tc>
          <w:tcPr>
            <w:tcW w:w="1988" w:type="dxa"/>
            <w:tcBorders>
              <w:top w:val="single" w:sz="4" w:space="0" w:color="000000"/>
              <w:left w:val="single" w:sz="4" w:space="0" w:color="000000"/>
              <w:bottom w:val="single" w:sz="4" w:space="0" w:color="000000"/>
              <w:right w:val="single" w:sz="4" w:space="0" w:color="000000"/>
            </w:tcBorders>
            <w:shd w:val="clear" w:color="auto" w:fill="7EC0DB"/>
          </w:tcPr>
          <w:p w14:paraId="02D5F12A" w14:textId="77777777" w:rsidR="00125FA3" w:rsidRPr="00F16375" w:rsidRDefault="00125FA3" w:rsidP="00125FA3">
            <w:pPr>
              <w:pStyle w:val="TableParagraph"/>
              <w:spacing w:before="123"/>
              <w:ind w:left="116"/>
              <w:rPr>
                <w:lang w:val="fr-FR"/>
              </w:rPr>
            </w:pPr>
            <w:r w:rsidRPr="00F16375">
              <w:rPr>
                <w:lang w:val="fr-FR"/>
              </w:rPr>
              <w:t xml:space="preserve">Dans </w:t>
            </w:r>
            <w:r w:rsidRPr="00F16375">
              <w:rPr>
                <w:spacing w:val="-3"/>
                <w:lang w:val="fr-FR"/>
              </w:rPr>
              <w:t xml:space="preserve">une </w:t>
            </w:r>
            <w:r w:rsidRPr="00F16375">
              <w:rPr>
                <w:lang w:val="fr-FR"/>
              </w:rPr>
              <w:t>moindre mesure</w:t>
            </w:r>
          </w:p>
        </w:tc>
        <w:tc>
          <w:tcPr>
            <w:tcW w:w="2129" w:type="dxa"/>
            <w:tcBorders>
              <w:top w:val="single" w:sz="4" w:space="0" w:color="000000"/>
              <w:left w:val="single" w:sz="4" w:space="0" w:color="000000"/>
              <w:bottom w:val="single" w:sz="4" w:space="0" w:color="000000"/>
              <w:right w:val="single" w:sz="4" w:space="0" w:color="000000"/>
            </w:tcBorders>
            <w:shd w:val="clear" w:color="auto" w:fill="7EC0DB"/>
          </w:tcPr>
          <w:p w14:paraId="64918E6E" w14:textId="77777777" w:rsidR="00125FA3" w:rsidRPr="00F16375" w:rsidRDefault="00125FA3" w:rsidP="00125FA3">
            <w:pPr>
              <w:pStyle w:val="TableParagraph"/>
              <w:spacing w:before="123"/>
              <w:ind w:left="113"/>
              <w:rPr>
                <w:lang w:val="fr-FR"/>
              </w:rPr>
            </w:pPr>
            <w:r w:rsidRPr="00F16375">
              <w:rPr>
                <w:lang w:val="fr-FR"/>
              </w:rPr>
              <w:t>Degré significatif</w:t>
            </w:r>
          </w:p>
        </w:tc>
        <w:tc>
          <w:tcPr>
            <w:tcW w:w="2268" w:type="dxa"/>
            <w:tcBorders>
              <w:top w:val="single" w:sz="4" w:space="0" w:color="000000"/>
              <w:left w:val="single" w:sz="4" w:space="0" w:color="000000"/>
              <w:bottom w:val="single" w:sz="4" w:space="0" w:color="000000"/>
            </w:tcBorders>
            <w:shd w:val="clear" w:color="auto" w:fill="7EC0DB"/>
          </w:tcPr>
          <w:p w14:paraId="3F11F851" w14:textId="77777777" w:rsidR="00125FA3" w:rsidRPr="00F16375" w:rsidRDefault="00125FA3" w:rsidP="00125FA3">
            <w:pPr>
              <w:pStyle w:val="TableParagraph"/>
              <w:spacing w:before="123"/>
              <w:ind w:left="110"/>
              <w:rPr>
                <w:lang w:val="fr-FR"/>
              </w:rPr>
            </w:pPr>
            <w:r w:rsidRPr="00F16375">
              <w:rPr>
                <w:lang w:val="fr-FR"/>
              </w:rPr>
              <w:t>Pas possible</w:t>
            </w:r>
          </w:p>
        </w:tc>
      </w:tr>
      <w:tr w:rsidR="00125FA3" w:rsidRPr="00F16375" w14:paraId="3B65E8FD" w14:textId="77777777" w:rsidTr="00125FA3">
        <w:trPr>
          <w:trHeight w:val="364"/>
        </w:trPr>
        <w:tc>
          <w:tcPr>
            <w:tcW w:w="2824" w:type="dxa"/>
            <w:gridSpan w:val="2"/>
            <w:tcBorders>
              <w:top w:val="single" w:sz="4" w:space="0" w:color="000000"/>
              <w:bottom w:val="single" w:sz="4" w:space="0" w:color="000000"/>
              <w:right w:val="single" w:sz="4" w:space="0" w:color="000000"/>
            </w:tcBorders>
            <w:shd w:val="clear" w:color="auto" w:fill="7EC0DB"/>
          </w:tcPr>
          <w:p w14:paraId="785195DE" w14:textId="77777777" w:rsidR="00125FA3" w:rsidRPr="00F16375" w:rsidRDefault="00125FA3" w:rsidP="00125FA3">
            <w:pPr>
              <w:pStyle w:val="TableParagraph"/>
              <w:spacing w:before="1"/>
              <w:ind w:left="110"/>
              <w:rPr>
                <w:lang w:val="fr-FR"/>
              </w:rPr>
            </w:pPr>
            <w:r w:rsidRPr="00F16375">
              <w:rPr>
                <w:lang w:val="fr-FR"/>
              </w:rPr>
              <w:t>Retard dans l’exécution des réalisations</w:t>
            </w:r>
          </w:p>
        </w:tc>
        <w:tc>
          <w:tcPr>
            <w:tcW w:w="1988" w:type="dxa"/>
            <w:tcBorders>
              <w:top w:val="single" w:sz="4" w:space="0" w:color="000000"/>
              <w:left w:val="single" w:sz="4" w:space="0" w:color="000000"/>
              <w:bottom w:val="single" w:sz="4" w:space="0" w:color="000000"/>
              <w:right w:val="single" w:sz="4" w:space="0" w:color="000000"/>
            </w:tcBorders>
            <w:shd w:val="clear" w:color="auto" w:fill="7EC0DB"/>
          </w:tcPr>
          <w:p w14:paraId="6CEF4CE6" w14:textId="77777777" w:rsidR="00125FA3" w:rsidRPr="00F16375" w:rsidRDefault="00125FA3" w:rsidP="00125FA3">
            <w:pPr>
              <w:pStyle w:val="TableParagraph"/>
              <w:spacing w:before="1"/>
              <w:ind w:left="116"/>
              <w:rPr>
                <w:lang w:val="fr-FR"/>
              </w:rPr>
            </w:pPr>
            <w:r w:rsidRPr="00F16375">
              <w:rPr>
                <w:lang w:val="fr-FR"/>
              </w:rPr>
              <w:t>Moins de six mois</w:t>
            </w:r>
          </w:p>
        </w:tc>
        <w:tc>
          <w:tcPr>
            <w:tcW w:w="2129" w:type="dxa"/>
            <w:tcBorders>
              <w:top w:val="single" w:sz="4" w:space="0" w:color="000000"/>
              <w:left w:val="single" w:sz="4" w:space="0" w:color="000000"/>
              <w:bottom w:val="single" w:sz="4" w:space="0" w:color="000000"/>
              <w:right w:val="single" w:sz="4" w:space="0" w:color="000000"/>
            </w:tcBorders>
            <w:shd w:val="clear" w:color="auto" w:fill="7EC0DB"/>
          </w:tcPr>
          <w:p w14:paraId="3365F915" w14:textId="77777777" w:rsidR="00125FA3" w:rsidRPr="00F16375" w:rsidRDefault="00125FA3" w:rsidP="00125FA3">
            <w:pPr>
              <w:pStyle w:val="TableParagraph"/>
              <w:spacing w:before="1"/>
              <w:ind w:left="113"/>
              <w:rPr>
                <w:lang w:val="fr-FR"/>
              </w:rPr>
            </w:pPr>
            <w:r w:rsidRPr="00F16375">
              <w:rPr>
                <w:lang w:val="fr-FR"/>
              </w:rPr>
              <w:t>6 – 12 mois</w:t>
            </w:r>
          </w:p>
        </w:tc>
        <w:tc>
          <w:tcPr>
            <w:tcW w:w="2268" w:type="dxa"/>
            <w:tcBorders>
              <w:top w:val="single" w:sz="4" w:space="0" w:color="000000"/>
              <w:left w:val="single" w:sz="4" w:space="0" w:color="000000"/>
              <w:bottom w:val="single" w:sz="4" w:space="0" w:color="000000"/>
            </w:tcBorders>
            <w:shd w:val="clear" w:color="auto" w:fill="7EC0DB"/>
          </w:tcPr>
          <w:p w14:paraId="6A117943" w14:textId="77777777" w:rsidR="00125FA3" w:rsidRPr="00F16375" w:rsidRDefault="00125FA3" w:rsidP="00125FA3">
            <w:pPr>
              <w:pStyle w:val="TableParagraph"/>
              <w:spacing w:before="1"/>
              <w:ind w:left="110"/>
              <w:rPr>
                <w:lang w:val="fr-FR"/>
              </w:rPr>
            </w:pPr>
            <w:r w:rsidRPr="00F16375">
              <w:rPr>
                <w:lang w:val="fr-FR"/>
              </w:rPr>
              <w:t>Plus de 12 mois</w:t>
            </w:r>
          </w:p>
        </w:tc>
      </w:tr>
      <w:tr w:rsidR="00125FA3" w:rsidRPr="00F16375" w14:paraId="1DB3D1CC" w14:textId="77777777" w:rsidTr="00125FA3">
        <w:trPr>
          <w:trHeight w:val="608"/>
        </w:trPr>
        <w:tc>
          <w:tcPr>
            <w:tcW w:w="2824" w:type="dxa"/>
            <w:gridSpan w:val="2"/>
            <w:tcBorders>
              <w:top w:val="single" w:sz="4" w:space="0" w:color="000000"/>
              <w:right w:val="single" w:sz="4" w:space="0" w:color="000000"/>
            </w:tcBorders>
            <w:shd w:val="clear" w:color="auto" w:fill="7EC0DB"/>
          </w:tcPr>
          <w:p w14:paraId="4FA81018" w14:textId="77777777" w:rsidR="00125FA3" w:rsidRPr="00F16375" w:rsidRDefault="00125FA3" w:rsidP="00125FA3">
            <w:pPr>
              <w:pStyle w:val="TableParagraph"/>
              <w:spacing w:before="1"/>
              <w:ind w:left="110"/>
              <w:rPr>
                <w:lang w:val="fr-FR"/>
              </w:rPr>
            </w:pPr>
            <w:r w:rsidRPr="00F16375">
              <w:rPr>
                <w:lang w:val="fr-FR"/>
              </w:rPr>
              <w:t>Atteinte à la réputation</w:t>
            </w:r>
          </w:p>
        </w:tc>
        <w:tc>
          <w:tcPr>
            <w:tcW w:w="1988" w:type="dxa"/>
            <w:tcBorders>
              <w:top w:val="single" w:sz="4" w:space="0" w:color="000000"/>
              <w:left w:val="single" w:sz="4" w:space="0" w:color="000000"/>
              <w:right w:val="single" w:sz="4" w:space="0" w:color="000000"/>
            </w:tcBorders>
            <w:shd w:val="clear" w:color="auto" w:fill="7EC0DB"/>
          </w:tcPr>
          <w:p w14:paraId="7D7E4EEB" w14:textId="77777777" w:rsidR="00125FA3" w:rsidRPr="00F16375" w:rsidRDefault="00125FA3" w:rsidP="00125FA3">
            <w:pPr>
              <w:pStyle w:val="TableParagraph"/>
              <w:tabs>
                <w:tab w:val="left" w:pos="723"/>
                <w:tab w:val="left" w:pos="1030"/>
                <w:tab w:val="left" w:pos="1721"/>
              </w:tabs>
              <w:spacing w:before="1"/>
              <w:ind w:left="116" w:right="88"/>
              <w:rPr>
                <w:lang w:val="fr-FR"/>
              </w:rPr>
            </w:pPr>
            <w:r w:rsidRPr="00F16375">
              <w:rPr>
                <w:lang w:val="fr-FR"/>
              </w:rPr>
              <w:t xml:space="preserve">Avec un groupe </w:t>
            </w:r>
            <w:r w:rsidRPr="00F16375">
              <w:rPr>
                <w:spacing w:val="-3"/>
                <w:lang w:val="fr-FR"/>
              </w:rPr>
              <w:t xml:space="preserve">de </w:t>
            </w:r>
            <w:r w:rsidRPr="00F16375">
              <w:rPr>
                <w:lang w:val="fr-FR"/>
              </w:rPr>
              <w:t>parties prenantes seulement</w:t>
            </w:r>
          </w:p>
        </w:tc>
        <w:tc>
          <w:tcPr>
            <w:tcW w:w="2129" w:type="dxa"/>
            <w:tcBorders>
              <w:top w:val="single" w:sz="4" w:space="0" w:color="000000"/>
              <w:left w:val="single" w:sz="4" w:space="0" w:color="000000"/>
              <w:right w:val="single" w:sz="4" w:space="0" w:color="000000"/>
            </w:tcBorders>
            <w:shd w:val="clear" w:color="auto" w:fill="7EC0DB"/>
          </w:tcPr>
          <w:p w14:paraId="71A68448" w14:textId="77777777" w:rsidR="00125FA3" w:rsidRPr="00F16375" w:rsidRDefault="00125FA3" w:rsidP="00125FA3">
            <w:pPr>
              <w:pStyle w:val="TableParagraph"/>
              <w:spacing w:before="1"/>
              <w:ind w:left="113"/>
              <w:rPr>
                <w:lang w:val="fr-FR"/>
              </w:rPr>
            </w:pPr>
            <w:r w:rsidRPr="00F16375">
              <w:rPr>
                <w:lang w:val="fr-FR"/>
              </w:rPr>
              <w:t>Projet dans son ensemble (nombreuses parties prenantes)</w:t>
            </w:r>
          </w:p>
        </w:tc>
        <w:tc>
          <w:tcPr>
            <w:tcW w:w="2268" w:type="dxa"/>
            <w:tcBorders>
              <w:top w:val="single" w:sz="4" w:space="0" w:color="000000"/>
              <w:left w:val="single" w:sz="4" w:space="0" w:color="000000"/>
            </w:tcBorders>
            <w:shd w:val="clear" w:color="auto" w:fill="7EC0DB"/>
          </w:tcPr>
          <w:p w14:paraId="1C2DA230" w14:textId="77777777" w:rsidR="00125FA3" w:rsidRPr="00F16375" w:rsidRDefault="00125FA3" w:rsidP="00125FA3">
            <w:pPr>
              <w:pStyle w:val="TableParagraph"/>
              <w:spacing w:before="123"/>
              <w:ind w:left="110"/>
              <w:rPr>
                <w:lang w:val="fr-FR"/>
              </w:rPr>
            </w:pPr>
            <w:r w:rsidRPr="00F16375">
              <w:rPr>
                <w:lang w:val="fr-FR"/>
              </w:rPr>
              <w:t>Au niveau de l’</w:t>
            </w:r>
            <w:r w:rsidRPr="00F16375">
              <w:rPr>
                <w:spacing w:val="-2"/>
                <w:lang w:val="fr-FR"/>
              </w:rPr>
              <w:t xml:space="preserve">OMPI </w:t>
            </w:r>
          </w:p>
        </w:tc>
      </w:tr>
    </w:tbl>
    <w:p w14:paraId="6BCE710C" w14:textId="77777777" w:rsidR="00125FA3" w:rsidRPr="00F16375" w:rsidRDefault="00125FA3" w:rsidP="00125FA3">
      <w:pPr>
        <w:tabs>
          <w:tab w:val="left" w:pos="2010"/>
        </w:tabs>
        <w:rPr>
          <w:lang w:val="fr-FR"/>
        </w:rPr>
        <w:sectPr w:rsidR="00125FA3" w:rsidRPr="00F16375" w:rsidSect="00211F64">
          <w:footerReference w:type="default" r:id="rId250"/>
          <w:pgSz w:w="11907" w:h="16840" w:code="9"/>
          <w:pgMar w:top="567" w:right="1134" w:bottom="1418" w:left="1418" w:header="510" w:footer="1021" w:gutter="0"/>
          <w:cols w:space="720"/>
        </w:sectPr>
      </w:pPr>
      <w:r w:rsidRPr="00F16375">
        <w:rPr>
          <w:noProof/>
          <w:sz w:val="16"/>
          <w:szCs w:val="16"/>
          <w:lang w:val="fr-CH" w:eastAsia="fr-CH"/>
        </w:rPr>
        <mc:AlternateContent>
          <mc:Choice Requires="wps">
            <w:drawing>
              <wp:anchor distT="0" distB="0" distL="0" distR="0" simplePos="0" relativeHeight="251704320" behindDoc="1" locked="0" layoutInCell="1" allowOverlap="1" wp14:anchorId="0359041A" wp14:editId="08FF0488">
                <wp:simplePos x="0" y="0"/>
                <wp:positionH relativeFrom="page">
                  <wp:posOffset>899160</wp:posOffset>
                </wp:positionH>
                <wp:positionV relativeFrom="paragraph">
                  <wp:posOffset>107315</wp:posOffset>
                </wp:positionV>
                <wp:extent cx="1828800" cy="7620"/>
                <wp:effectExtent l="0" t="0" r="0" b="0"/>
                <wp:wrapTopAndBottom/>
                <wp:docPr id="41"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6A39B" id="docshape43" o:spid="_x0000_s1026" style="position:absolute;margin-left:70.8pt;margin-top:8.45pt;width:2in;height:.6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" fillcolor="black" stroked="f">
                <w10:wrap type="topAndBottom" anchorx="page"/>
              </v:rect>
            </w:pict>
          </mc:Fallback>
        </mc:AlternateContent>
      </w:r>
    </w:p>
    <w:p w14:paraId="69D3B944" w14:textId="77777777" w:rsidR="00125FA3" w:rsidRPr="00F16375" w:rsidRDefault="00125FA3" w:rsidP="00125FA3">
      <w:pPr>
        <w:spacing w:before="65"/>
        <w:ind w:left="136"/>
        <w:jc w:val="center"/>
        <w:rPr>
          <w:b/>
          <w:lang w:val="fr-FR"/>
        </w:rPr>
      </w:pPr>
      <w:r w:rsidRPr="00F16375">
        <w:rPr>
          <w:b/>
          <w:lang w:val="fr-FR"/>
        </w:rPr>
        <w:t>FORMULAIRE 4 – RAPPORT DE LA PHASE DE LANCEMENT</w:t>
      </w:r>
    </w:p>
    <w:p w14:paraId="7A7752B8" w14:textId="77777777" w:rsidR="00125FA3" w:rsidRPr="00F16375" w:rsidRDefault="00125FA3" w:rsidP="001D09FD">
      <w:pPr>
        <w:spacing w:before="65" w:after="220"/>
        <w:ind w:left="136"/>
        <w:jc w:val="center"/>
        <w:rPr>
          <w:b/>
          <w:lang w:val="fr-FR"/>
        </w:rPr>
      </w:pPr>
      <w:r w:rsidRPr="00F16375">
        <w:rPr>
          <w:b/>
          <w:lang w:val="fr-FR"/>
        </w:rPr>
        <w:t>ET CADRE LOGIQUE (CHEFS DE PROJET)</w:t>
      </w:r>
    </w:p>
    <w:tbl>
      <w:tblPr>
        <w:tblW w:w="9346" w:type="dxa"/>
        <w:tblInd w:w="1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27"/>
        <w:gridCol w:w="1134"/>
        <w:gridCol w:w="4394"/>
        <w:gridCol w:w="2991"/>
      </w:tblGrid>
      <w:tr w:rsidR="00125FA3" w:rsidRPr="00F16375" w14:paraId="4ADED6E1" w14:textId="77777777" w:rsidTr="001D09FD">
        <w:trPr>
          <w:trHeight w:val="371"/>
        </w:trPr>
        <w:tc>
          <w:tcPr>
            <w:tcW w:w="827" w:type="dxa"/>
            <w:tcBorders>
              <w:bottom w:val="single" w:sz="6" w:space="0" w:color="000000"/>
              <w:right w:val="single" w:sz="6" w:space="0" w:color="000000"/>
            </w:tcBorders>
            <w:shd w:val="clear" w:color="auto" w:fill="69F0C4"/>
          </w:tcPr>
          <w:p w14:paraId="6D7DF42B" w14:textId="77777777" w:rsidR="00125FA3" w:rsidRPr="00F16375" w:rsidRDefault="00125FA3" w:rsidP="00125FA3">
            <w:pPr>
              <w:pStyle w:val="TableParagraph"/>
              <w:rPr>
                <w:lang w:val="fr-FR"/>
              </w:rPr>
            </w:pPr>
          </w:p>
        </w:tc>
        <w:tc>
          <w:tcPr>
            <w:tcW w:w="1134" w:type="dxa"/>
            <w:tcBorders>
              <w:left w:val="single" w:sz="6" w:space="0" w:color="000000"/>
              <w:bottom w:val="single" w:sz="6" w:space="0" w:color="000000"/>
              <w:right w:val="single" w:sz="6" w:space="0" w:color="000000"/>
            </w:tcBorders>
            <w:shd w:val="clear" w:color="auto" w:fill="69F0C4"/>
          </w:tcPr>
          <w:p w14:paraId="140D04F8" w14:textId="77777777" w:rsidR="00125FA3" w:rsidRPr="00F16375" w:rsidRDefault="00125FA3" w:rsidP="00125FA3">
            <w:pPr>
              <w:pStyle w:val="TableParagraph"/>
              <w:jc w:val="center"/>
              <w:rPr>
                <w:lang w:val="fr-FR"/>
              </w:rPr>
            </w:pPr>
          </w:p>
        </w:tc>
        <w:tc>
          <w:tcPr>
            <w:tcW w:w="4394" w:type="dxa"/>
            <w:tcBorders>
              <w:left w:val="single" w:sz="6" w:space="0" w:color="000000"/>
              <w:bottom w:val="single" w:sz="6" w:space="0" w:color="000000"/>
              <w:right w:val="single" w:sz="6" w:space="0" w:color="000000"/>
            </w:tcBorders>
            <w:shd w:val="clear" w:color="auto" w:fill="69F0C4"/>
          </w:tcPr>
          <w:p w14:paraId="52844E92" w14:textId="77777777" w:rsidR="00125FA3" w:rsidRPr="00F16375" w:rsidRDefault="00125FA3" w:rsidP="00125FA3">
            <w:pPr>
              <w:pStyle w:val="TableParagraph"/>
              <w:spacing w:before="37"/>
              <w:ind w:left="110"/>
              <w:jc w:val="center"/>
              <w:rPr>
                <w:lang w:val="fr-FR"/>
              </w:rPr>
            </w:pPr>
            <w:r w:rsidRPr="00F16375">
              <w:rPr>
                <w:color w:val="FFFFFF"/>
                <w:lang w:val="fr-FR"/>
              </w:rPr>
              <w:t>PHASE DE LANCEMENT</w:t>
            </w:r>
          </w:p>
        </w:tc>
        <w:tc>
          <w:tcPr>
            <w:tcW w:w="2991" w:type="dxa"/>
            <w:tcBorders>
              <w:left w:val="single" w:sz="6" w:space="0" w:color="000000"/>
              <w:bottom w:val="single" w:sz="6" w:space="0" w:color="000000"/>
            </w:tcBorders>
            <w:shd w:val="clear" w:color="auto" w:fill="69F0C4"/>
          </w:tcPr>
          <w:p w14:paraId="38C724E2" w14:textId="77777777" w:rsidR="00125FA3" w:rsidRPr="00F16375" w:rsidRDefault="00125FA3" w:rsidP="00125FA3">
            <w:pPr>
              <w:pStyle w:val="TableParagraph"/>
              <w:rPr>
                <w:lang w:val="fr-FR"/>
              </w:rPr>
            </w:pPr>
          </w:p>
        </w:tc>
      </w:tr>
      <w:tr w:rsidR="00125FA3" w:rsidRPr="00B52D2E" w14:paraId="6483E775" w14:textId="77777777" w:rsidTr="001D09FD">
        <w:trPr>
          <w:trHeight w:val="520"/>
        </w:trPr>
        <w:tc>
          <w:tcPr>
            <w:tcW w:w="827" w:type="dxa"/>
            <w:tcBorders>
              <w:top w:val="single" w:sz="6" w:space="0" w:color="000000"/>
              <w:bottom w:val="single" w:sz="6" w:space="0" w:color="000000"/>
              <w:right w:val="single" w:sz="6" w:space="0" w:color="000000"/>
            </w:tcBorders>
            <w:shd w:val="clear" w:color="auto" w:fill="69F0C4"/>
          </w:tcPr>
          <w:p w14:paraId="61E65B57" w14:textId="77777777" w:rsidR="00125FA3" w:rsidRPr="00F16375" w:rsidRDefault="00125FA3" w:rsidP="00125FA3">
            <w:pPr>
              <w:pStyle w:val="TableParagraph"/>
              <w:spacing w:before="150"/>
              <w:ind w:left="110"/>
              <w:rPr>
                <w:sz w:val="20"/>
                <w:szCs w:val="20"/>
                <w:lang w:val="fr-FR"/>
              </w:rPr>
            </w:pPr>
            <w:r w:rsidRPr="00F16375">
              <w:rPr>
                <w:color w:val="FFFFFF"/>
                <w:sz w:val="20"/>
                <w:szCs w:val="20"/>
                <w:lang w:val="fr-FR"/>
              </w:rPr>
              <w:t>Temps</w:t>
            </w:r>
          </w:p>
        </w:tc>
        <w:tc>
          <w:tcPr>
            <w:tcW w:w="1134" w:type="dxa"/>
            <w:tcBorders>
              <w:top w:val="single" w:sz="6" w:space="0" w:color="000000"/>
              <w:left w:val="single" w:sz="6" w:space="0" w:color="000000"/>
              <w:bottom w:val="single" w:sz="6" w:space="0" w:color="000000"/>
              <w:right w:val="single" w:sz="6" w:space="0" w:color="000000"/>
            </w:tcBorders>
            <w:shd w:val="clear" w:color="auto" w:fill="69F0C4"/>
          </w:tcPr>
          <w:p w14:paraId="5D4AFE22" w14:textId="77777777" w:rsidR="00125FA3" w:rsidRPr="00F16375" w:rsidRDefault="00125FA3" w:rsidP="00125FA3">
            <w:pPr>
              <w:pStyle w:val="TableParagraph"/>
              <w:spacing w:before="150"/>
              <w:ind w:left="112"/>
              <w:rPr>
                <w:sz w:val="20"/>
                <w:szCs w:val="20"/>
                <w:lang w:val="fr-FR"/>
              </w:rPr>
            </w:pPr>
            <w:r w:rsidRPr="00F16375">
              <w:rPr>
                <w:color w:val="FFFFFF"/>
                <w:sz w:val="20"/>
                <w:szCs w:val="20"/>
                <w:lang w:val="fr-FR"/>
              </w:rPr>
              <w:t>Activité</w:t>
            </w:r>
          </w:p>
        </w:tc>
        <w:tc>
          <w:tcPr>
            <w:tcW w:w="4394" w:type="dxa"/>
            <w:tcBorders>
              <w:top w:val="single" w:sz="6" w:space="0" w:color="000000"/>
              <w:left w:val="single" w:sz="6" w:space="0" w:color="000000"/>
              <w:bottom w:val="single" w:sz="6" w:space="0" w:color="000000"/>
              <w:right w:val="single" w:sz="6" w:space="0" w:color="000000"/>
            </w:tcBorders>
            <w:shd w:val="clear" w:color="auto" w:fill="69F0C4"/>
          </w:tcPr>
          <w:p w14:paraId="21043CEA" w14:textId="77777777" w:rsidR="00125FA3" w:rsidRPr="00F16375" w:rsidRDefault="00125FA3" w:rsidP="00125FA3">
            <w:pPr>
              <w:pStyle w:val="TableParagraph"/>
              <w:spacing w:before="150"/>
              <w:ind w:left="110"/>
              <w:rPr>
                <w:sz w:val="20"/>
                <w:szCs w:val="20"/>
                <w:lang w:val="fr-FR"/>
              </w:rPr>
            </w:pPr>
            <w:r w:rsidRPr="00F16375">
              <w:rPr>
                <w:color w:val="FFFFFF"/>
                <w:sz w:val="20"/>
                <w:szCs w:val="20"/>
                <w:lang w:val="fr-FR"/>
              </w:rPr>
              <w:t>Description</w:t>
            </w:r>
          </w:p>
        </w:tc>
        <w:tc>
          <w:tcPr>
            <w:tcW w:w="2991" w:type="dxa"/>
            <w:tcBorders>
              <w:top w:val="single" w:sz="6" w:space="0" w:color="000000"/>
              <w:left w:val="single" w:sz="6" w:space="0" w:color="000000"/>
              <w:bottom w:val="single" w:sz="6" w:space="0" w:color="000000"/>
            </w:tcBorders>
            <w:shd w:val="clear" w:color="auto" w:fill="69F0C4"/>
          </w:tcPr>
          <w:p w14:paraId="3AA19953" w14:textId="77777777" w:rsidR="00125FA3" w:rsidRPr="00F16375" w:rsidRDefault="00125FA3" w:rsidP="00125FA3">
            <w:pPr>
              <w:pStyle w:val="TableParagraph"/>
              <w:spacing w:before="42"/>
              <w:ind w:left="110" w:right="265"/>
              <w:rPr>
                <w:sz w:val="20"/>
                <w:szCs w:val="20"/>
                <w:lang w:val="fr-FR"/>
              </w:rPr>
            </w:pPr>
            <w:r w:rsidRPr="00F16375">
              <w:rPr>
                <w:color w:val="FFFFFF"/>
                <w:sz w:val="20"/>
                <w:szCs w:val="20"/>
                <w:lang w:val="fr-FR"/>
              </w:rPr>
              <w:t>Actions/Délais (à remplir par le chef de projet)</w:t>
            </w:r>
          </w:p>
        </w:tc>
      </w:tr>
      <w:tr w:rsidR="00125FA3" w:rsidRPr="00B52D2E" w14:paraId="1F96E5F3" w14:textId="77777777" w:rsidTr="001D09FD">
        <w:trPr>
          <w:trHeight w:val="146"/>
        </w:trPr>
        <w:tc>
          <w:tcPr>
            <w:tcW w:w="9346" w:type="dxa"/>
            <w:gridSpan w:val="4"/>
            <w:tcBorders>
              <w:top w:val="single" w:sz="6" w:space="0" w:color="000000"/>
              <w:bottom w:val="single" w:sz="6" w:space="0" w:color="000000"/>
            </w:tcBorders>
            <w:shd w:val="clear" w:color="auto" w:fill="69F0C4"/>
          </w:tcPr>
          <w:p w14:paraId="33535955" w14:textId="77777777" w:rsidR="00125FA3" w:rsidRPr="00F16375" w:rsidRDefault="00125FA3" w:rsidP="00125FA3">
            <w:pPr>
              <w:pStyle w:val="TableParagraph"/>
              <w:rPr>
                <w:sz w:val="16"/>
                <w:szCs w:val="16"/>
                <w:lang w:val="fr-FR"/>
              </w:rPr>
            </w:pPr>
          </w:p>
        </w:tc>
      </w:tr>
      <w:tr w:rsidR="00125FA3" w:rsidRPr="00B52D2E" w14:paraId="726FC152" w14:textId="77777777" w:rsidTr="001D09FD">
        <w:trPr>
          <w:trHeight w:val="1876"/>
        </w:trPr>
        <w:tc>
          <w:tcPr>
            <w:tcW w:w="827" w:type="dxa"/>
            <w:vMerge w:val="restart"/>
            <w:tcBorders>
              <w:top w:val="single" w:sz="6" w:space="0" w:color="000000"/>
              <w:right w:val="single" w:sz="6" w:space="0" w:color="000000"/>
            </w:tcBorders>
            <w:shd w:val="clear" w:color="auto" w:fill="D0E6F6"/>
            <w:textDirection w:val="btLr"/>
          </w:tcPr>
          <w:p w14:paraId="7B006D78" w14:textId="77777777" w:rsidR="00125FA3" w:rsidRPr="00F16375" w:rsidRDefault="00125FA3" w:rsidP="00125FA3">
            <w:pPr>
              <w:pStyle w:val="TableParagraph"/>
              <w:spacing w:before="120"/>
              <w:ind w:left="112"/>
              <w:rPr>
                <w:lang w:val="fr-FR"/>
              </w:rPr>
            </w:pPr>
            <w:r w:rsidRPr="00F16375">
              <w:rPr>
                <w:lang w:val="fr-FR"/>
              </w:rPr>
              <w:t>3 à 6 MOIS</w:t>
            </w:r>
          </w:p>
        </w:tc>
        <w:tc>
          <w:tcPr>
            <w:tcW w:w="1134" w:type="dxa"/>
            <w:vMerge w:val="restart"/>
            <w:tcBorders>
              <w:top w:val="single" w:sz="6" w:space="0" w:color="000000"/>
              <w:left w:val="single" w:sz="6" w:space="0" w:color="000000"/>
              <w:right w:val="single" w:sz="6" w:space="0" w:color="000000"/>
            </w:tcBorders>
            <w:shd w:val="clear" w:color="auto" w:fill="D0E6F6"/>
            <w:textDirection w:val="btLr"/>
          </w:tcPr>
          <w:p w14:paraId="5A749EC3" w14:textId="77777777" w:rsidR="00125FA3" w:rsidRPr="00F16375" w:rsidRDefault="00125FA3" w:rsidP="00125FA3">
            <w:pPr>
              <w:pStyle w:val="TableParagraph"/>
              <w:spacing w:before="120"/>
              <w:ind w:left="112"/>
              <w:rPr>
                <w:lang w:val="fr-FR"/>
              </w:rPr>
            </w:pPr>
            <w:r w:rsidRPr="00F16375">
              <w:rPr>
                <w:lang w:val="fr-FR"/>
              </w:rPr>
              <w:t>RENDRE OPÉRATIONNEL LE PROJET DU PLAN D’ACTION POUR LE DÉVELOPPEMENT.  PRÉPARER LA PRODUCTION DES RÉALISATIONS</w:t>
            </w:r>
          </w:p>
        </w:tc>
        <w:tc>
          <w:tcPr>
            <w:tcW w:w="4394" w:type="dxa"/>
            <w:tcBorders>
              <w:top w:val="single" w:sz="6" w:space="0" w:color="000000"/>
              <w:left w:val="single" w:sz="6" w:space="0" w:color="000000"/>
              <w:bottom w:val="single" w:sz="6" w:space="0" w:color="000000"/>
              <w:right w:val="single" w:sz="6" w:space="0" w:color="000000"/>
            </w:tcBorders>
            <w:shd w:val="clear" w:color="auto" w:fill="D0E6F6"/>
          </w:tcPr>
          <w:p w14:paraId="46FB7695" w14:textId="77777777" w:rsidR="00125FA3" w:rsidRPr="00F16375" w:rsidRDefault="00125FA3" w:rsidP="00125FA3">
            <w:pPr>
              <w:pStyle w:val="TableParagraph"/>
              <w:spacing w:before="39"/>
              <w:ind w:left="110" w:right="137"/>
              <w:rPr>
                <w:sz w:val="20"/>
                <w:szCs w:val="20"/>
                <w:lang w:val="fr-FR"/>
              </w:rPr>
            </w:pPr>
            <w:r w:rsidRPr="00F16375">
              <w:rPr>
                <w:sz w:val="20"/>
                <w:szCs w:val="20"/>
                <w:lang w:val="fr-FR"/>
              </w:rPr>
              <w:t>Appel à l’intérêt des pays pilotes/bénéficiaires (si le pilotage au niveau national est prévu dans le document de projet du Plan d’action pour le développement.)</w:t>
            </w:r>
          </w:p>
          <w:p w14:paraId="38010081" w14:textId="77777777" w:rsidR="00125FA3" w:rsidRPr="00F16375" w:rsidRDefault="00125FA3" w:rsidP="00125FA3">
            <w:pPr>
              <w:pStyle w:val="TableParagraph"/>
              <w:spacing w:before="42" w:after="60"/>
              <w:ind w:left="110" w:right="137"/>
              <w:rPr>
                <w:sz w:val="20"/>
                <w:szCs w:val="20"/>
                <w:lang w:val="fr-FR"/>
              </w:rPr>
            </w:pPr>
            <w:r w:rsidRPr="00F16375">
              <w:rPr>
                <w:sz w:val="20"/>
                <w:szCs w:val="20"/>
                <w:lang w:val="fr-FR"/>
              </w:rPr>
              <w:t>Une fois que le projet a été approuvé par le CDIP, les États membres intéressés envoient le formulaire de participation rempli à la DACD, par le biais d’une note verbale ou d’un e</w:t>
            </w:r>
            <w:r w:rsidRPr="00F16375">
              <w:rPr>
                <w:sz w:val="20"/>
                <w:szCs w:val="20"/>
                <w:lang w:val="fr-FR"/>
              </w:rPr>
              <w:noBreakHyphen/>
              <w:t xml:space="preserve">mail officiel indiquant leur intérêt </w:t>
            </w:r>
            <w:r w:rsidRPr="00F16375">
              <w:rPr>
                <w:sz w:val="20"/>
                <w:szCs w:val="20"/>
                <w:u w:val="single"/>
                <w:lang w:val="fr-FR"/>
              </w:rPr>
              <w:t>et leur engagement</w:t>
            </w:r>
            <w:r w:rsidRPr="00F16375">
              <w:rPr>
                <w:sz w:val="20"/>
                <w:szCs w:val="20"/>
                <w:lang w:val="fr-FR"/>
              </w:rPr>
              <w:t xml:space="preserve"> à participer au projet.</w:t>
            </w:r>
          </w:p>
        </w:tc>
        <w:tc>
          <w:tcPr>
            <w:tcW w:w="2991" w:type="dxa"/>
            <w:tcBorders>
              <w:top w:val="single" w:sz="6" w:space="0" w:color="000000"/>
              <w:left w:val="single" w:sz="6" w:space="0" w:color="000000"/>
              <w:bottom w:val="single" w:sz="6" w:space="0" w:color="000000"/>
            </w:tcBorders>
            <w:shd w:val="clear" w:color="auto" w:fill="D0E6F6"/>
          </w:tcPr>
          <w:p w14:paraId="197D2E8E" w14:textId="77777777" w:rsidR="00125FA3" w:rsidRPr="00F16375" w:rsidRDefault="00125FA3" w:rsidP="00125FA3">
            <w:pPr>
              <w:pStyle w:val="TableParagraph"/>
              <w:rPr>
                <w:lang w:val="fr-FR"/>
              </w:rPr>
            </w:pPr>
          </w:p>
        </w:tc>
      </w:tr>
      <w:tr w:rsidR="00125FA3" w:rsidRPr="00B52D2E" w14:paraId="31200BB2" w14:textId="77777777" w:rsidTr="001D09FD">
        <w:trPr>
          <w:trHeight w:val="2092"/>
        </w:trPr>
        <w:tc>
          <w:tcPr>
            <w:tcW w:w="827" w:type="dxa"/>
            <w:vMerge/>
            <w:tcBorders>
              <w:top w:val="nil"/>
              <w:right w:val="single" w:sz="6" w:space="0" w:color="000000"/>
            </w:tcBorders>
            <w:shd w:val="clear" w:color="auto" w:fill="D0E6F6"/>
            <w:textDirection w:val="btLr"/>
          </w:tcPr>
          <w:p w14:paraId="4458486C" w14:textId="77777777" w:rsidR="00125FA3" w:rsidRPr="00F16375" w:rsidRDefault="00125FA3" w:rsidP="00125FA3">
            <w:pPr>
              <w:rPr>
                <w:lang w:val="fr-FR"/>
              </w:rPr>
            </w:pPr>
          </w:p>
        </w:tc>
        <w:tc>
          <w:tcPr>
            <w:tcW w:w="1134" w:type="dxa"/>
            <w:vMerge/>
            <w:tcBorders>
              <w:top w:val="nil"/>
              <w:left w:val="single" w:sz="6" w:space="0" w:color="000000"/>
              <w:right w:val="single" w:sz="6" w:space="0" w:color="000000"/>
            </w:tcBorders>
            <w:shd w:val="clear" w:color="auto" w:fill="D0E6F6"/>
            <w:textDirection w:val="btLr"/>
          </w:tcPr>
          <w:p w14:paraId="09DF24CA" w14:textId="77777777" w:rsidR="00125FA3" w:rsidRPr="00F16375" w:rsidRDefault="00125FA3" w:rsidP="00125FA3">
            <w:pPr>
              <w:rPr>
                <w:lang w:val="fr-FR"/>
              </w:rPr>
            </w:pPr>
          </w:p>
        </w:tc>
        <w:tc>
          <w:tcPr>
            <w:tcW w:w="4394" w:type="dxa"/>
            <w:tcBorders>
              <w:top w:val="single" w:sz="6" w:space="0" w:color="000000"/>
              <w:left w:val="single" w:sz="6" w:space="0" w:color="000000"/>
              <w:bottom w:val="single" w:sz="6" w:space="0" w:color="000000"/>
              <w:right w:val="single" w:sz="6" w:space="0" w:color="000000"/>
            </w:tcBorders>
            <w:shd w:val="clear" w:color="auto" w:fill="D0E6F6"/>
          </w:tcPr>
          <w:p w14:paraId="50930CC8" w14:textId="77777777" w:rsidR="00125FA3" w:rsidRPr="00F16375" w:rsidRDefault="00125FA3" w:rsidP="00125FA3">
            <w:pPr>
              <w:pStyle w:val="TableParagraph"/>
              <w:spacing w:before="37"/>
              <w:ind w:left="110" w:right="173"/>
              <w:rPr>
                <w:sz w:val="20"/>
                <w:szCs w:val="20"/>
                <w:lang w:val="fr-FR"/>
              </w:rPr>
            </w:pPr>
            <w:r w:rsidRPr="00F16375">
              <w:rPr>
                <w:sz w:val="20"/>
                <w:szCs w:val="20"/>
                <w:lang w:val="fr-FR"/>
              </w:rPr>
              <w:t xml:space="preserve">La DACD, en collaboration avec le chef de projet désigné, révisera les demandes de participation et sélectionnera les bénéficiaires sur la base de leur conformité aux critères de sélection définis par le document de projet et sur la </w:t>
            </w:r>
            <w:r w:rsidRPr="00F16375">
              <w:rPr>
                <w:spacing w:val="1"/>
                <w:sz w:val="20"/>
                <w:szCs w:val="20"/>
                <w:lang w:val="fr-FR"/>
              </w:rPr>
              <w:t xml:space="preserve">base d’une </w:t>
            </w:r>
            <w:r w:rsidRPr="00F16375">
              <w:rPr>
                <w:sz w:val="20"/>
                <w:szCs w:val="20"/>
                <w:lang w:val="fr-FR"/>
              </w:rPr>
              <w:t xml:space="preserve">représentation géographique </w:t>
            </w:r>
            <w:r w:rsidRPr="00F16375">
              <w:rPr>
                <w:spacing w:val="1"/>
                <w:sz w:val="20"/>
                <w:szCs w:val="20"/>
                <w:lang w:val="fr-FR"/>
              </w:rPr>
              <w:t xml:space="preserve">équilibrée </w:t>
            </w:r>
            <w:r w:rsidRPr="00F16375">
              <w:rPr>
                <w:sz w:val="20"/>
                <w:szCs w:val="20"/>
                <w:lang w:val="fr-FR"/>
              </w:rPr>
              <w:t>des bénéficiaires.</w:t>
            </w:r>
          </w:p>
          <w:p w14:paraId="345E45B9" w14:textId="77777777" w:rsidR="00125FA3" w:rsidRPr="00F16375" w:rsidRDefault="00125FA3" w:rsidP="00125FA3">
            <w:pPr>
              <w:pStyle w:val="TableParagraph"/>
              <w:spacing w:before="41" w:after="60"/>
              <w:ind w:left="110"/>
              <w:rPr>
                <w:sz w:val="20"/>
                <w:szCs w:val="20"/>
                <w:lang w:val="fr-FR"/>
              </w:rPr>
            </w:pPr>
            <w:r w:rsidRPr="00F16375">
              <w:rPr>
                <w:sz w:val="20"/>
                <w:szCs w:val="20"/>
                <w:lang w:val="fr-FR"/>
              </w:rPr>
              <w:t>Note : Le(s) pays promoteur(s) est/sont automatiquement bénéficiaire(s) du projet.  Il leur est néanmoins demandé de remplir et de soumettre le formulaire de participation au Secrétariat.</w:t>
            </w:r>
          </w:p>
        </w:tc>
        <w:tc>
          <w:tcPr>
            <w:tcW w:w="2991" w:type="dxa"/>
            <w:tcBorders>
              <w:top w:val="single" w:sz="6" w:space="0" w:color="000000"/>
              <w:left w:val="single" w:sz="6" w:space="0" w:color="000000"/>
              <w:bottom w:val="single" w:sz="6" w:space="0" w:color="000000"/>
            </w:tcBorders>
            <w:shd w:val="clear" w:color="auto" w:fill="D0E6F6"/>
          </w:tcPr>
          <w:p w14:paraId="1FA5A7B8" w14:textId="77777777" w:rsidR="00125FA3" w:rsidRPr="00F16375" w:rsidRDefault="00125FA3" w:rsidP="00125FA3">
            <w:pPr>
              <w:pStyle w:val="TableParagraph"/>
              <w:rPr>
                <w:lang w:val="fr-FR"/>
              </w:rPr>
            </w:pPr>
          </w:p>
        </w:tc>
      </w:tr>
      <w:tr w:rsidR="00125FA3" w:rsidRPr="00B52D2E" w14:paraId="317E94FD" w14:textId="77777777" w:rsidTr="001D09FD">
        <w:trPr>
          <w:trHeight w:val="954"/>
        </w:trPr>
        <w:tc>
          <w:tcPr>
            <w:tcW w:w="827" w:type="dxa"/>
            <w:vMerge/>
            <w:tcBorders>
              <w:top w:val="nil"/>
              <w:right w:val="single" w:sz="6" w:space="0" w:color="000000"/>
            </w:tcBorders>
            <w:shd w:val="clear" w:color="auto" w:fill="D0E6F6"/>
            <w:textDirection w:val="btLr"/>
          </w:tcPr>
          <w:p w14:paraId="356D7AF0" w14:textId="77777777" w:rsidR="00125FA3" w:rsidRPr="00F16375" w:rsidRDefault="00125FA3" w:rsidP="00125FA3">
            <w:pPr>
              <w:rPr>
                <w:lang w:val="fr-FR"/>
              </w:rPr>
            </w:pPr>
          </w:p>
        </w:tc>
        <w:tc>
          <w:tcPr>
            <w:tcW w:w="1134" w:type="dxa"/>
            <w:vMerge/>
            <w:tcBorders>
              <w:top w:val="nil"/>
              <w:left w:val="single" w:sz="6" w:space="0" w:color="000000"/>
              <w:right w:val="single" w:sz="6" w:space="0" w:color="000000"/>
            </w:tcBorders>
            <w:shd w:val="clear" w:color="auto" w:fill="D0E6F6"/>
            <w:textDirection w:val="btLr"/>
          </w:tcPr>
          <w:p w14:paraId="441229C5" w14:textId="77777777" w:rsidR="00125FA3" w:rsidRPr="00F16375" w:rsidRDefault="00125FA3" w:rsidP="00125FA3">
            <w:pPr>
              <w:rPr>
                <w:lang w:val="fr-FR"/>
              </w:rPr>
            </w:pPr>
          </w:p>
        </w:tc>
        <w:tc>
          <w:tcPr>
            <w:tcW w:w="4394" w:type="dxa"/>
            <w:tcBorders>
              <w:top w:val="single" w:sz="6" w:space="0" w:color="000000"/>
              <w:left w:val="single" w:sz="6" w:space="0" w:color="000000"/>
              <w:bottom w:val="single" w:sz="6" w:space="0" w:color="000000"/>
              <w:right w:val="single" w:sz="6" w:space="0" w:color="000000"/>
            </w:tcBorders>
            <w:shd w:val="clear" w:color="auto" w:fill="D0E6F6"/>
          </w:tcPr>
          <w:p w14:paraId="07D94994" w14:textId="77777777" w:rsidR="00125FA3" w:rsidRPr="00F16375" w:rsidRDefault="00125FA3" w:rsidP="00125FA3">
            <w:pPr>
              <w:pStyle w:val="TableParagraph"/>
              <w:spacing w:before="37" w:after="60"/>
              <w:ind w:left="110" w:right="80"/>
              <w:rPr>
                <w:sz w:val="20"/>
                <w:szCs w:val="20"/>
                <w:lang w:val="fr-FR"/>
              </w:rPr>
            </w:pPr>
            <w:r w:rsidRPr="00F16375">
              <w:rPr>
                <w:sz w:val="20"/>
                <w:szCs w:val="20"/>
                <w:lang w:val="fr-FR"/>
              </w:rPr>
              <w:t>Le chef de projet doit mettre en place une équipe de projet.  Cela comprend la nomination de coordonnateurs nationaux et de consultants, l’embauche de personnel supplémentaire (si cela est prévu dans le document de projet), etc.</w:t>
            </w:r>
          </w:p>
        </w:tc>
        <w:tc>
          <w:tcPr>
            <w:tcW w:w="2991" w:type="dxa"/>
            <w:tcBorders>
              <w:top w:val="single" w:sz="6" w:space="0" w:color="000000"/>
              <w:left w:val="single" w:sz="6" w:space="0" w:color="000000"/>
              <w:bottom w:val="single" w:sz="6" w:space="0" w:color="000000"/>
            </w:tcBorders>
            <w:shd w:val="clear" w:color="auto" w:fill="D0E6F6"/>
          </w:tcPr>
          <w:p w14:paraId="35E87288" w14:textId="77777777" w:rsidR="00125FA3" w:rsidRPr="00F16375" w:rsidRDefault="00125FA3" w:rsidP="00125FA3">
            <w:pPr>
              <w:pStyle w:val="TableParagraph"/>
              <w:rPr>
                <w:lang w:val="fr-FR"/>
              </w:rPr>
            </w:pPr>
          </w:p>
        </w:tc>
      </w:tr>
      <w:tr w:rsidR="00125FA3" w:rsidRPr="00B52D2E" w14:paraId="22187DA2" w14:textId="77777777" w:rsidTr="001D09FD">
        <w:trPr>
          <w:trHeight w:val="515"/>
        </w:trPr>
        <w:tc>
          <w:tcPr>
            <w:tcW w:w="827" w:type="dxa"/>
            <w:vMerge/>
            <w:tcBorders>
              <w:top w:val="nil"/>
              <w:right w:val="single" w:sz="6" w:space="0" w:color="000000"/>
            </w:tcBorders>
            <w:shd w:val="clear" w:color="auto" w:fill="D0E6F6"/>
            <w:textDirection w:val="btLr"/>
          </w:tcPr>
          <w:p w14:paraId="60266F9F" w14:textId="77777777" w:rsidR="00125FA3" w:rsidRPr="00F16375" w:rsidRDefault="00125FA3" w:rsidP="00125FA3">
            <w:pPr>
              <w:rPr>
                <w:lang w:val="fr-FR"/>
              </w:rPr>
            </w:pPr>
          </w:p>
        </w:tc>
        <w:tc>
          <w:tcPr>
            <w:tcW w:w="1134" w:type="dxa"/>
            <w:vMerge/>
            <w:tcBorders>
              <w:top w:val="nil"/>
              <w:left w:val="single" w:sz="6" w:space="0" w:color="000000"/>
              <w:right w:val="single" w:sz="6" w:space="0" w:color="000000"/>
            </w:tcBorders>
            <w:shd w:val="clear" w:color="auto" w:fill="D0E6F6"/>
            <w:textDirection w:val="btLr"/>
          </w:tcPr>
          <w:p w14:paraId="3D950C11" w14:textId="77777777" w:rsidR="00125FA3" w:rsidRPr="00F16375" w:rsidRDefault="00125FA3" w:rsidP="00125FA3">
            <w:pPr>
              <w:rPr>
                <w:lang w:val="fr-FR"/>
              </w:rPr>
            </w:pPr>
          </w:p>
        </w:tc>
        <w:tc>
          <w:tcPr>
            <w:tcW w:w="4394" w:type="dxa"/>
            <w:tcBorders>
              <w:top w:val="single" w:sz="6" w:space="0" w:color="000000"/>
              <w:left w:val="single" w:sz="6" w:space="0" w:color="000000"/>
              <w:bottom w:val="single" w:sz="6" w:space="0" w:color="000000"/>
              <w:right w:val="single" w:sz="6" w:space="0" w:color="000000"/>
            </w:tcBorders>
            <w:shd w:val="clear" w:color="auto" w:fill="D0E6F6"/>
          </w:tcPr>
          <w:p w14:paraId="19FCB1D5" w14:textId="77777777" w:rsidR="00125FA3" w:rsidRPr="00F16375" w:rsidRDefault="00125FA3" w:rsidP="00125FA3">
            <w:pPr>
              <w:pStyle w:val="TableParagraph"/>
              <w:spacing w:before="37"/>
              <w:ind w:left="110" w:right="414"/>
              <w:rPr>
                <w:sz w:val="20"/>
                <w:szCs w:val="20"/>
                <w:lang w:val="fr-FR"/>
              </w:rPr>
            </w:pPr>
            <w:r w:rsidRPr="00F16375">
              <w:rPr>
                <w:sz w:val="20"/>
                <w:szCs w:val="20"/>
                <w:lang w:val="fr-FR"/>
              </w:rPr>
              <w:t>Établir une liste détaillée des activités dans chaque pays participant (plan de mise en œuvre au niveau national).  Ceci devrait être fait en étroite collaboration avec les pays participants.</w:t>
            </w:r>
          </w:p>
        </w:tc>
        <w:tc>
          <w:tcPr>
            <w:tcW w:w="2991" w:type="dxa"/>
            <w:tcBorders>
              <w:top w:val="single" w:sz="6" w:space="0" w:color="000000"/>
              <w:left w:val="single" w:sz="6" w:space="0" w:color="000000"/>
              <w:bottom w:val="single" w:sz="6" w:space="0" w:color="000000"/>
            </w:tcBorders>
            <w:shd w:val="clear" w:color="auto" w:fill="D0E6F6"/>
          </w:tcPr>
          <w:p w14:paraId="0E3F0110" w14:textId="77777777" w:rsidR="00125FA3" w:rsidRPr="00F16375" w:rsidRDefault="00125FA3" w:rsidP="00125FA3">
            <w:pPr>
              <w:pStyle w:val="TableParagraph"/>
              <w:rPr>
                <w:lang w:val="fr-FR"/>
              </w:rPr>
            </w:pPr>
          </w:p>
        </w:tc>
      </w:tr>
      <w:tr w:rsidR="00125FA3" w:rsidRPr="00B52D2E" w14:paraId="4C516C58" w14:textId="77777777" w:rsidTr="001D09FD">
        <w:trPr>
          <w:trHeight w:val="643"/>
        </w:trPr>
        <w:tc>
          <w:tcPr>
            <w:tcW w:w="827" w:type="dxa"/>
            <w:vMerge/>
            <w:tcBorders>
              <w:top w:val="nil"/>
              <w:right w:val="single" w:sz="6" w:space="0" w:color="000000"/>
            </w:tcBorders>
            <w:shd w:val="clear" w:color="auto" w:fill="D0E6F6"/>
            <w:textDirection w:val="btLr"/>
          </w:tcPr>
          <w:p w14:paraId="209879E2" w14:textId="77777777" w:rsidR="00125FA3" w:rsidRPr="00F16375" w:rsidRDefault="00125FA3" w:rsidP="00125FA3">
            <w:pPr>
              <w:rPr>
                <w:lang w:val="fr-FR"/>
              </w:rPr>
            </w:pPr>
          </w:p>
        </w:tc>
        <w:tc>
          <w:tcPr>
            <w:tcW w:w="1134" w:type="dxa"/>
            <w:vMerge/>
            <w:tcBorders>
              <w:top w:val="nil"/>
              <w:left w:val="single" w:sz="6" w:space="0" w:color="000000"/>
              <w:right w:val="single" w:sz="6" w:space="0" w:color="000000"/>
            </w:tcBorders>
            <w:shd w:val="clear" w:color="auto" w:fill="D0E6F6"/>
            <w:textDirection w:val="btLr"/>
          </w:tcPr>
          <w:p w14:paraId="14889843" w14:textId="77777777" w:rsidR="00125FA3" w:rsidRPr="00F16375" w:rsidRDefault="00125FA3" w:rsidP="00125FA3">
            <w:pPr>
              <w:rPr>
                <w:lang w:val="fr-FR"/>
              </w:rPr>
            </w:pPr>
          </w:p>
        </w:tc>
        <w:tc>
          <w:tcPr>
            <w:tcW w:w="4394" w:type="dxa"/>
            <w:tcBorders>
              <w:top w:val="single" w:sz="6" w:space="0" w:color="000000"/>
              <w:left w:val="single" w:sz="6" w:space="0" w:color="000000"/>
              <w:bottom w:val="single" w:sz="6" w:space="0" w:color="000000"/>
              <w:right w:val="single" w:sz="6" w:space="0" w:color="000000"/>
            </w:tcBorders>
            <w:shd w:val="clear" w:color="auto" w:fill="D0E6F6"/>
          </w:tcPr>
          <w:p w14:paraId="57460EEA" w14:textId="77777777" w:rsidR="00125FA3" w:rsidRPr="00F16375" w:rsidRDefault="00125FA3" w:rsidP="00125FA3">
            <w:pPr>
              <w:pStyle w:val="TableParagraph"/>
              <w:spacing w:before="37"/>
              <w:ind w:left="108" w:right="153"/>
              <w:rPr>
                <w:sz w:val="20"/>
                <w:szCs w:val="20"/>
                <w:lang w:val="fr-FR"/>
              </w:rPr>
            </w:pPr>
            <w:r w:rsidRPr="00F16375">
              <w:rPr>
                <w:sz w:val="20"/>
                <w:szCs w:val="20"/>
                <w:lang w:val="fr-FR"/>
              </w:rPr>
              <w:t>Établir un cadre logique détaillé (activités, lignes de base, objectifs), voir le formulaire 6.</w:t>
            </w:r>
          </w:p>
        </w:tc>
        <w:tc>
          <w:tcPr>
            <w:tcW w:w="2991" w:type="dxa"/>
            <w:tcBorders>
              <w:top w:val="single" w:sz="6" w:space="0" w:color="000000"/>
              <w:left w:val="single" w:sz="6" w:space="0" w:color="000000"/>
              <w:bottom w:val="single" w:sz="6" w:space="0" w:color="000000"/>
            </w:tcBorders>
            <w:shd w:val="clear" w:color="auto" w:fill="D0E6F6"/>
          </w:tcPr>
          <w:p w14:paraId="35B71946" w14:textId="77777777" w:rsidR="00125FA3" w:rsidRPr="00F16375" w:rsidRDefault="00125FA3" w:rsidP="00125FA3">
            <w:pPr>
              <w:pStyle w:val="TableParagraph"/>
              <w:rPr>
                <w:lang w:val="fr-FR"/>
              </w:rPr>
            </w:pPr>
          </w:p>
        </w:tc>
      </w:tr>
      <w:tr w:rsidR="00125FA3" w:rsidRPr="00B52D2E" w14:paraId="348EFFBD" w14:textId="77777777" w:rsidTr="001D09FD">
        <w:trPr>
          <w:trHeight w:val="515"/>
        </w:trPr>
        <w:tc>
          <w:tcPr>
            <w:tcW w:w="827" w:type="dxa"/>
            <w:vMerge/>
            <w:tcBorders>
              <w:top w:val="nil"/>
              <w:right w:val="single" w:sz="6" w:space="0" w:color="000000"/>
            </w:tcBorders>
            <w:shd w:val="clear" w:color="auto" w:fill="D0E6F6"/>
            <w:textDirection w:val="btLr"/>
          </w:tcPr>
          <w:p w14:paraId="6AB6449B" w14:textId="77777777" w:rsidR="00125FA3" w:rsidRPr="00F16375" w:rsidRDefault="00125FA3" w:rsidP="00125FA3">
            <w:pPr>
              <w:rPr>
                <w:lang w:val="fr-FR"/>
              </w:rPr>
            </w:pPr>
          </w:p>
        </w:tc>
        <w:tc>
          <w:tcPr>
            <w:tcW w:w="1134" w:type="dxa"/>
            <w:vMerge/>
            <w:tcBorders>
              <w:top w:val="nil"/>
              <w:left w:val="single" w:sz="6" w:space="0" w:color="000000"/>
              <w:right w:val="single" w:sz="6" w:space="0" w:color="000000"/>
            </w:tcBorders>
            <w:shd w:val="clear" w:color="auto" w:fill="D0E6F6"/>
            <w:textDirection w:val="btLr"/>
          </w:tcPr>
          <w:p w14:paraId="6D72E9F0" w14:textId="77777777" w:rsidR="00125FA3" w:rsidRPr="00F16375" w:rsidRDefault="00125FA3" w:rsidP="00125FA3">
            <w:pPr>
              <w:rPr>
                <w:lang w:val="fr-FR"/>
              </w:rPr>
            </w:pPr>
          </w:p>
        </w:tc>
        <w:tc>
          <w:tcPr>
            <w:tcW w:w="4394" w:type="dxa"/>
            <w:tcBorders>
              <w:top w:val="single" w:sz="6" w:space="0" w:color="000000"/>
              <w:left w:val="single" w:sz="6" w:space="0" w:color="000000"/>
              <w:bottom w:val="single" w:sz="6" w:space="0" w:color="000000"/>
              <w:right w:val="single" w:sz="6" w:space="0" w:color="000000"/>
            </w:tcBorders>
            <w:shd w:val="clear" w:color="auto" w:fill="D0E6F6"/>
          </w:tcPr>
          <w:p w14:paraId="6C859126" w14:textId="77777777" w:rsidR="00125FA3" w:rsidRPr="00F16375" w:rsidRDefault="00125FA3" w:rsidP="00125FA3">
            <w:pPr>
              <w:pStyle w:val="TableParagraph"/>
              <w:spacing w:before="39" w:after="60"/>
              <w:ind w:left="110" w:right="423"/>
              <w:rPr>
                <w:sz w:val="20"/>
                <w:szCs w:val="20"/>
                <w:lang w:val="fr-FR"/>
              </w:rPr>
            </w:pPr>
            <w:r w:rsidRPr="00F16375">
              <w:rPr>
                <w:sz w:val="20"/>
                <w:szCs w:val="20"/>
                <w:lang w:val="fr-FR"/>
              </w:rPr>
              <w:t>Le chef de projet doit soumettre un rapport de lancement à la DACD.</w:t>
            </w:r>
          </w:p>
        </w:tc>
        <w:tc>
          <w:tcPr>
            <w:tcW w:w="2991" w:type="dxa"/>
            <w:tcBorders>
              <w:top w:val="single" w:sz="6" w:space="0" w:color="000000"/>
              <w:left w:val="single" w:sz="6" w:space="0" w:color="000000"/>
              <w:bottom w:val="single" w:sz="6" w:space="0" w:color="000000"/>
            </w:tcBorders>
            <w:shd w:val="clear" w:color="auto" w:fill="D0E6F6"/>
          </w:tcPr>
          <w:p w14:paraId="5B1E4D79" w14:textId="77777777" w:rsidR="00125FA3" w:rsidRPr="00F16375" w:rsidRDefault="00125FA3" w:rsidP="00125FA3">
            <w:pPr>
              <w:pStyle w:val="TableParagraph"/>
              <w:rPr>
                <w:lang w:val="fr-FR"/>
              </w:rPr>
            </w:pPr>
          </w:p>
        </w:tc>
      </w:tr>
      <w:tr w:rsidR="00125FA3" w:rsidRPr="00B52D2E" w14:paraId="68BAF818" w14:textId="77777777" w:rsidTr="001D09FD">
        <w:trPr>
          <w:trHeight w:val="265"/>
        </w:trPr>
        <w:tc>
          <w:tcPr>
            <w:tcW w:w="827" w:type="dxa"/>
            <w:vMerge/>
            <w:tcBorders>
              <w:top w:val="nil"/>
              <w:right w:val="single" w:sz="6" w:space="0" w:color="000000"/>
            </w:tcBorders>
            <w:shd w:val="clear" w:color="auto" w:fill="D0E6F6"/>
            <w:textDirection w:val="btLr"/>
          </w:tcPr>
          <w:p w14:paraId="6CF5B4E6" w14:textId="77777777" w:rsidR="00125FA3" w:rsidRPr="00F16375" w:rsidRDefault="00125FA3" w:rsidP="00125FA3">
            <w:pPr>
              <w:rPr>
                <w:lang w:val="fr-FR"/>
              </w:rPr>
            </w:pPr>
          </w:p>
        </w:tc>
        <w:tc>
          <w:tcPr>
            <w:tcW w:w="1134" w:type="dxa"/>
            <w:vMerge/>
            <w:tcBorders>
              <w:top w:val="nil"/>
              <w:left w:val="single" w:sz="6" w:space="0" w:color="000000"/>
              <w:right w:val="single" w:sz="6" w:space="0" w:color="000000"/>
            </w:tcBorders>
            <w:shd w:val="clear" w:color="auto" w:fill="D0E6F6"/>
            <w:textDirection w:val="btLr"/>
          </w:tcPr>
          <w:p w14:paraId="2929C116" w14:textId="77777777" w:rsidR="00125FA3" w:rsidRPr="00F16375" w:rsidRDefault="00125FA3" w:rsidP="00125FA3">
            <w:pPr>
              <w:rPr>
                <w:lang w:val="fr-FR"/>
              </w:rPr>
            </w:pPr>
          </w:p>
        </w:tc>
        <w:tc>
          <w:tcPr>
            <w:tcW w:w="4394" w:type="dxa"/>
            <w:tcBorders>
              <w:top w:val="single" w:sz="6" w:space="0" w:color="000000"/>
              <w:left w:val="single" w:sz="6" w:space="0" w:color="000000"/>
              <w:right w:val="single" w:sz="6" w:space="0" w:color="000000"/>
            </w:tcBorders>
            <w:shd w:val="clear" w:color="auto" w:fill="D0E6F6"/>
          </w:tcPr>
          <w:p w14:paraId="41E12143" w14:textId="77777777" w:rsidR="00125FA3" w:rsidRPr="00F16375" w:rsidRDefault="00125FA3" w:rsidP="00125FA3">
            <w:pPr>
              <w:pStyle w:val="TableParagraph"/>
              <w:spacing w:before="37" w:after="60"/>
              <w:ind w:left="110" w:right="137"/>
              <w:rPr>
                <w:sz w:val="20"/>
                <w:szCs w:val="20"/>
                <w:lang w:val="fr-FR"/>
              </w:rPr>
            </w:pPr>
            <w:r w:rsidRPr="00F16375">
              <w:rPr>
                <w:sz w:val="20"/>
                <w:szCs w:val="20"/>
                <w:lang w:val="fr-FR"/>
              </w:rPr>
              <w:t>La DACD révise le rapport initial et l’approuve.</w:t>
            </w:r>
          </w:p>
        </w:tc>
        <w:tc>
          <w:tcPr>
            <w:tcW w:w="2991" w:type="dxa"/>
            <w:tcBorders>
              <w:top w:val="single" w:sz="6" w:space="0" w:color="000000"/>
              <w:left w:val="single" w:sz="6" w:space="0" w:color="000000"/>
            </w:tcBorders>
            <w:shd w:val="clear" w:color="auto" w:fill="D0E6F6"/>
          </w:tcPr>
          <w:p w14:paraId="74C5F0FC" w14:textId="77777777" w:rsidR="00125FA3" w:rsidRPr="00F16375" w:rsidRDefault="00125FA3" w:rsidP="00125FA3">
            <w:pPr>
              <w:pStyle w:val="TableParagraph"/>
              <w:rPr>
                <w:lang w:val="fr-FR"/>
              </w:rPr>
            </w:pPr>
          </w:p>
        </w:tc>
      </w:tr>
    </w:tbl>
    <w:p w14:paraId="67CC96FE" w14:textId="77777777" w:rsidR="00125FA3" w:rsidRPr="00F16375" w:rsidRDefault="00125FA3" w:rsidP="00125FA3">
      <w:pPr>
        <w:pStyle w:val="BodyText"/>
        <w:spacing w:before="11"/>
        <w:rPr>
          <w:b/>
          <w:lang w:val="fr-FR"/>
        </w:rPr>
      </w:pPr>
    </w:p>
    <w:tbl>
      <w:tblPr>
        <w:tblW w:w="0" w:type="auto"/>
        <w:tblInd w:w="165" w:type="dxa"/>
        <w:tblLayout w:type="fixed"/>
        <w:tblCellMar>
          <w:left w:w="0" w:type="dxa"/>
          <w:right w:w="0" w:type="dxa"/>
        </w:tblCellMar>
        <w:tblLook w:val="01E0" w:firstRow="1" w:lastRow="1" w:firstColumn="1" w:lastColumn="1" w:noHBand="0" w:noVBand="0"/>
      </w:tblPr>
      <w:tblGrid>
        <w:gridCol w:w="5943"/>
        <w:gridCol w:w="1125"/>
        <w:gridCol w:w="1133"/>
        <w:gridCol w:w="1125"/>
      </w:tblGrid>
      <w:tr w:rsidR="00125FA3" w:rsidRPr="00F16375" w14:paraId="05129401" w14:textId="77777777" w:rsidTr="00125FA3">
        <w:trPr>
          <w:trHeight w:val="223"/>
        </w:trPr>
        <w:tc>
          <w:tcPr>
            <w:tcW w:w="9326" w:type="dxa"/>
            <w:gridSpan w:val="4"/>
            <w:tcBorders>
              <w:bottom w:val="single" w:sz="8" w:space="0" w:color="FFFFFF"/>
            </w:tcBorders>
            <w:shd w:val="clear" w:color="auto" w:fill="69F0C4"/>
          </w:tcPr>
          <w:p w14:paraId="2EC98C28" w14:textId="77777777" w:rsidR="00125FA3" w:rsidRPr="00F16375" w:rsidRDefault="00125FA3" w:rsidP="000758AB">
            <w:pPr>
              <w:pStyle w:val="TableParagraph"/>
              <w:keepNext/>
              <w:spacing w:line="268" w:lineRule="exact"/>
              <w:ind w:left="98"/>
              <w:rPr>
                <w:b/>
                <w:lang w:val="fr-FR"/>
              </w:rPr>
            </w:pPr>
            <w:r w:rsidRPr="00F16375">
              <w:rPr>
                <w:b/>
                <w:lang w:val="fr-FR"/>
              </w:rPr>
              <w:t>PHASE DE LANCEMENT</w:t>
            </w:r>
          </w:p>
        </w:tc>
      </w:tr>
      <w:tr w:rsidR="00125FA3" w:rsidRPr="00F16375" w14:paraId="5723CD5F" w14:textId="77777777" w:rsidTr="00125FA3">
        <w:trPr>
          <w:trHeight w:val="388"/>
        </w:trPr>
        <w:tc>
          <w:tcPr>
            <w:tcW w:w="5943" w:type="dxa"/>
            <w:tcBorders>
              <w:top w:val="single" w:sz="8" w:space="0" w:color="FFFFFF"/>
            </w:tcBorders>
          </w:tcPr>
          <w:p w14:paraId="34C4AA0E" w14:textId="77777777" w:rsidR="00125FA3" w:rsidRPr="00F16375" w:rsidRDefault="00125FA3" w:rsidP="000758AB">
            <w:pPr>
              <w:pStyle w:val="TableParagraph"/>
              <w:keepNext/>
              <w:spacing w:line="267" w:lineRule="exact"/>
              <w:ind w:left="98"/>
              <w:rPr>
                <w:b/>
                <w:sz w:val="20"/>
                <w:szCs w:val="20"/>
                <w:lang w:val="fr-FR"/>
              </w:rPr>
            </w:pPr>
            <w:r w:rsidRPr="00F16375">
              <w:rPr>
                <w:b/>
                <w:sz w:val="20"/>
                <w:szCs w:val="20"/>
                <w:lang w:val="fr-FR"/>
              </w:rPr>
              <w:t>Calendrier (exemple)</w:t>
            </w:r>
          </w:p>
        </w:tc>
        <w:tc>
          <w:tcPr>
            <w:tcW w:w="1125" w:type="dxa"/>
            <w:tcBorders>
              <w:top w:val="single" w:sz="8" w:space="0" w:color="FFFFFF"/>
              <w:bottom w:val="single" w:sz="8" w:space="0" w:color="FFFFFF"/>
            </w:tcBorders>
            <w:shd w:val="clear" w:color="auto" w:fill="69F0C4"/>
          </w:tcPr>
          <w:p w14:paraId="77BC9DB2" w14:textId="77777777" w:rsidR="00125FA3" w:rsidRPr="00F16375" w:rsidRDefault="00125FA3" w:rsidP="000758AB">
            <w:pPr>
              <w:pStyle w:val="TableParagraph"/>
              <w:keepNext/>
              <w:spacing w:line="267" w:lineRule="exact"/>
              <w:ind w:left="98"/>
              <w:rPr>
                <w:sz w:val="20"/>
                <w:szCs w:val="20"/>
                <w:lang w:val="fr-FR"/>
              </w:rPr>
            </w:pPr>
            <w:r w:rsidRPr="00F16375">
              <w:rPr>
                <w:sz w:val="20"/>
                <w:szCs w:val="20"/>
                <w:lang w:val="fr-FR"/>
              </w:rPr>
              <w:t>Mois 1</w:t>
            </w:r>
          </w:p>
        </w:tc>
        <w:tc>
          <w:tcPr>
            <w:tcW w:w="1133" w:type="dxa"/>
            <w:tcBorders>
              <w:top w:val="single" w:sz="8" w:space="0" w:color="FFFFFF"/>
              <w:bottom w:val="single" w:sz="8" w:space="0" w:color="FFFFFF"/>
            </w:tcBorders>
            <w:shd w:val="clear" w:color="auto" w:fill="69F0C4"/>
          </w:tcPr>
          <w:p w14:paraId="19FAA1DD" w14:textId="77777777" w:rsidR="00125FA3" w:rsidRPr="00F16375" w:rsidRDefault="00125FA3" w:rsidP="000758AB">
            <w:pPr>
              <w:pStyle w:val="TableParagraph"/>
              <w:keepNext/>
              <w:spacing w:line="267" w:lineRule="exact"/>
              <w:ind w:left="108"/>
              <w:rPr>
                <w:sz w:val="20"/>
                <w:szCs w:val="20"/>
                <w:lang w:val="fr-FR"/>
              </w:rPr>
            </w:pPr>
            <w:r w:rsidRPr="00F16375">
              <w:rPr>
                <w:sz w:val="20"/>
                <w:szCs w:val="20"/>
                <w:lang w:val="fr-FR"/>
              </w:rPr>
              <w:t>Mois 2</w:t>
            </w:r>
          </w:p>
        </w:tc>
        <w:tc>
          <w:tcPr>
            <w:tcW w:w="1125" w:type="dxa"/>
            <w:tcBorders>
              <w:top w:val="single" w:sz="8" w:space="0" w:color="FFFFFF"/>
              <w:bottom w:val="single" w:sz="8" w:space="0" w:color="FFFFFF"/>
            </w:tcBorders>
            <w:shd w:val="clear" w:color="auto" w:fill="69F0C4"/>
          </w:tcPr>
          <w:p w14:paraId="3F2059DA" w14:textId="77777777" w:rsidR="00125FA3" w:rsidRPr="00F16375" w:rsidRDefault="00125FA3" w:rsidP="000758AB">
            <w:pPr>
              <w:pStyle w:val="TableParagraph"/>
              <w:keepNext/>
              <w:spacing w:line="267" w:lineRule="exact"/>
              <w:ind w:left="109"/>
              <w:rPr>
                <w:sz w:val="20"/>
                <w:szCs w:val="20"/>
                <w:lang w:val="fr-FR"/>
              </w:rPr>
            </w:pPr>
            <w:r w:rsidRPr="00F16375">
              <w:rPr>
                <w:sz w:val="20"/>
                <w:szCs w:val="20"/>
                <w:lang w:val="fr-FR"/>
              </w:rPr>
              <w:t>Mois 3</w:t>
            </w:r>
          </w:p>
        </w:tc>
      </w:tr>
      <w:tr w:rsidR="00125FA3" w:rsidRPr="00B52D2E" w14:paraId="6EC4C1AF" w14:textId="77777777" w:rsidTr="00125FA3">
        <w:trPr>
          <w:trHeight w:val="384"/>
        </w:trPr>
        <w:tc>
          <w:tcPr>
            <w:tcW w:w="5943" w:type="dxa"/>
          </w:tcPr>
          <w:p w14:paraId="138A92CD" w14:textId="77777777" w:rsidR="00125FA3" w:rsidRPr="00F16375" w:rsidRDefault="00125FA3" w:rsidP="000758AB">
            <w:pPr>
              <w:pStyle w:val="TableParagraph"/>
              <w:keepNext/>
              <w:spacing w:line="267" w:lineRule="exact"/>
              <w:ind w:left="98"/>
              <w:rPr>
                <w:sz w:val="20"/>
                <w:szCs w:val="20"/>
                <w:lang w:val="fr-FR"/>
              </w:rPr>
            </w:pPr>
            <w:r w:rsidRPr="00F16375">
              <w:rPr>
                <w:sz w:val="20"/>
                <w:szCs w:val="20"/>
                <w:lang w:val="fr-FR"/>
              </w:rPr>
              <w:t>Appel à l’intérêt des pays pilotes/bénéficiaires</w:t>
            </w:r>
          </w:p>
        </w:tc>
        <w:tc>
          <w:tcPr>
            <w:tcW w:w="1125" w:type="dxa"/>
            <w:tcBorders>
              <w:top w:val="single" w:sz="8" w:space="0" w:color="FFFFFF"/>
              <w:bottom w:val="single" w:sz="12" w:space="0" w:color="FFFFFF"/>
            </w:tcBorders>
            <w:shd w:val="clear" w:color="auto" w:fill="7BBEDA"/>
          </w:tcPr>
          <w:p w14:paraId="462E7B6B" w14:textId="77777777" w:rsidR="00125FA3" w:rsidRPr="00F16375" w:rsidRDefault="00125FA3" w:rsidP="000758AB">
            <w:pPr>
              <w:pStyle w:val="TableParagraph"/>
              <w:keepNext/>
              <w:rPr>
                <w:lang w:val="fr-FR"/>
              </w:rPr>
            </w:pPr>
          </w:p>
        </w:tc>
        <w:tc>
          <w:tcPr>
            <w:tcW w:w="2258" w:type="dxa"/>
            <w:gridSpan w:val="2"/>
            <w:tcBorders>
              <w:top w:val="single" w:sz="8" w:space="0" w:color="FFFFFF"/>
              <w:bottom w:val="single" w:sz="12" w:space="0" w:color="FFFFFF"/>
            </w:tcBorders>
            <w:shd w:val="clear" w:color="auto" w:fill="69F0C4"/>
          </w:tcPr>
          <w:p w14:paraId="00419383" w14:textId="77777777" w:rsidR="00125FA3" w:rsidRPr="00F16375" w:rsidRDefault="00125FA3" w:rsidP="000758AB">
            <w:pPr>
              <w:pStyle w:val="TableParagraph"/>
              <w:keepNext/>
              <w:rPr>
                <w:lang w:val="fr-FR"/>
              </w:rPr>
            </w:pPr>
          </w:p>
        </w:tc>
      </w:tr>
      <w:tr w:rsidR="00125FA3" w:rsidRPr="00B52D2E" w14:paraId="3AA6A979" w14:textId="77777777" w:rsidTr="00125FA3">
        <w:trPr>
          <w:trHeight w:val="377"/>
        </w:trPr>
        <w:tc>
          <w:tcPr>
            <w:tcW w:w="5943" w:type="dxa"/>
          </w:tcPr>
          <w:p w14:paraId="0D474027" w14:textId="77777777" w:rsidR="00125FA3" w:rsidRPr="00F16375" w:rsidRDefault="00125FA3" w:rsidP="000758AB">
            <w:pPr>
              <w:pStyle w:val="TableParagraph"/>
              <w:keepNext/>
              <w:spacing w:line="264" w:lineRule="exact"/>
              <w:ind w:left="98"/>
              <w:rPr>
                <w:sz w:val="20"/>
                <w:szCs w:val="20"/>
                <w:lang w:val="fr-FR"/>
              </w:rPr>
            </w:pPr>
            <w:r w:rsidRPr="00F16375">
              <w:rPr>
                <w:sz w:val="20"/>
                <w:szCs w:val="20"/>
                <w:lang w:val="fr-FR"/>
              </w:rPr>
              <w:t>Sélection des pays pilotes/bénéficiaires</w:t>
            </w:r>
          </w:p>
        </w:tc>
        <w:tc>
          <w:tcPr>
            <w:tcW w:w="1125" w:type="dxa"/>
            <w:tcBorders>
              <w:top w:val="single" w:sz="12" w:space="0" w:color="FFFFFF"/>
              <w:bottom w:val="single" w:sz="12" w:space="0" w:color="FFFFFF"/>
            </w:tcBorders>
            <w:shd w:val="clear" w:color="auto" w:fill="69F0C4"/>
          </w:tcPr>
          <w:p w14:paraId="0174D77D" w14:textId="77777777" w:rsidR="00125FA3" w:rsidRPr="00F16375" w:rsidRDefault="00125FA3" w:rsidP="000758AB">
            <w:pPr>
              <w:pStyle w:val="TableParagraph"/>
              <w:keepNext/>
              <w:rPr>
                <w:lang w:val="fr-FR"/>
              </w:rPr>
            </w:pPr>
          </w:p>
        </w:tc>
        <w:tc>
          <w:tcPr>
            <w:tcW w:w="1133" w:type="dxa"/>
            <w:tcBorders>
              <w:top w:val="single" w:sz="12" w:space="0" w:color="FFFFFF"/>
              <w:bottom w:val="single" w:sz="12" w:space="0" w:color="FFFFFF"/>
            </w:tcBorders>
            <w:shd w:val="clear" w:color="auto" w:fill="7BBEDA"/>
          </w:tcPr>
          <w:p w14:paraId="7A7B762D" w14:textId="77777777" w:rsidR="00125FA3" w:rsidRPr="00F16375" w:rsidRDefault="00125FA3" w:rsidP="000758AB">
            <w:pPr>
              <w:pStyle w:val="TableParagraph"/>
              <w:keepNext/>
              <w:rPr>
                <w:lang w:val="fr-FR"/>
              </w:rPr>
            </w:pPr>
          </w:p>
        </w:tc>
        <w:tc>
          <w:tcPr>
            <w:tcW w:w="1125" w:type="dxa"/>
            <w:tcBorders>
              <w:top w:val="single" w:sz="12" w:space="0" w:color="FFFFFF"/>
              <w:bottom w:val="single" w:sz="12" w:space="0" w:color="FFFFFF"/>
            </w:tcBorders>
            <w:shd w:val="clear" w:color="auto" w:fill="69F0C4"/>
          </w:tcPr>
          <w:p w14:paraId="6D719D26" w14:textId="77777777" w:rsidR="00125FA3" w:rsidRPr="00F16375" w:rsidRDefault="00125FA3" w:rsidP="000758AB">
            <w:pPr>
              <w:pStyle w:val="TableParagraph"/>
              <w:keepNext/>
              <w:rPr>
                <w:lang w:val="fr-FR"/>
              </w:rPr>
            </w:pPr>
          </w:p>
        </w:tc>
      </w:tr>
      <w:tr w:rsidR="00125FA3" w:rsidRPr="00B52D2E" w14:paraId="11903D1F" w14:textId="77777777" w:rsidTr="00125FA3">
        <w:trPr>
          <w:trHeight w:val="652"/>
        </w:trPr>
        <w:tc>
          <w:tcPr>
            <w:tcW w:w="5943" w:type="dxa"/>
          </w:tcPr>
          <w:p w14:paraId="26C06BBD" w14:textId="77777777" w:rsidR="00125FA3" w:rsidRPr="00F16375" w:rsidRDefault="00125FA3" w:rsidP="000758AB">
            <w:pPr>
              <w:pStyle w:val="TableParagraph"/>
              <w:keepNext/>
              <w:ind w:left="98" w:right="1151"/>
              <w:rPr>
                <w:sz w:val="20"/>
                <w:szCs w:val="20"/>
                <w:lang w:val="fr-FR"/>
              </w:rPr>
            </w:pPr>
            <w:r w:rsidRPr="00F16375">
              <w:rPr>
                <w:sz w:val="20"/>
                <w:szCs w:val="20"/>
                <w:lang w:val="fr-FR"/>
              </w:rPr>
              <w:t>Création d’une liste détaillée des activités (plan de mise en œuvre au niveau national)</w:t>
            </w:r>
          </w:p>
        </w:tc>
        <w:tc>
          <w:tcPr>
            <w:tcW w:w="1125" w:type="dxa"/>
            <w:tcBorders>
              <w:top w:val="single" w:sz="12" w:space="0" w:color="FFFFFF"/>
              <w:bottom w:val="single" w:sz="8" w:space="0" w:color="FFFFFF"/>
            </w:tcBorders>
            <w:shd w:val="clear" w:color="auto" w:fill="69F0C4"/>
          </w:tcPr>
          <w:p w14:paraId="3EF1F0E6" w14:textId="77777777" w:rsidR="00125FA3" w:rsidRPr="00F16375" w:rsidRDefault="00125FA3" w:rsidP="000758AB">
            <w:pPr>
              <w:pStyle w:val="TableParagraph"/>
              <w:keepNext/>
              <w:rPr>
                <w:lang w:val="fr-FR"/>
              </w:rPr>
            </w:pPr>
          </w:p>
        </w:tc>
        <w:tc>
          <w:tcPr>
            <w:tcW w:w="1133" w:type="dxa"/>
            <w:tcBorders>
              <w:top w:val="single" w:sz="12" w:space="0" w:color="FFFFFF"/>
              <w:bottom w:val="single" w:sz="8" w:space="0" w:color="FFFFFF"/>
            </w:tcBorders>
            <w:shd w:val="clear" w:color="auto" w:fill="7BBEDA"/>
          </w:tcPr>
          <w:p w14:paraId="62B38D15" w14:textId="77777777" w:rsidR="00125FA3" w:rsidRPr="00F16375" w:rsidRDefault="00125FA3" w:rsidP="000758AB">
            <w:pPr>
              <w:pStyle w:val="TableParagraph"/>
              <w:keepNext/>
              <w:rPr>
                <w:lang w:val="fr-FR"/>
              </w:rPr>
            </w:pPr>
          </w:p>
        </w:tc>
        <w:tc>
          <w:tcPr>
            <w:tcW w:w="1125" w:type="dxa"/>
            <w:tcBorders>
              <w:top w:val="single" w:sz="12" w:space="0" w:color="FFFFFF"/>
              <w:bottom w:val="single" w:sz="8" w:space="0" w:color="FFFFFF"/>
            </w:tcBorders>
            <w:shd w:val="clear" w:color="auto" w:fill="69F0C4"/>
          </w:tcPr>
          <w:p w14:paraId="1D383D31" w14:textId="77777777" w:rsidR="00125FA3" w:rsidRPr="00F16375" w:rsidRDefault="00125FA3" w:rsidP="000758AB">
            <w:pPr>
              <w:pStyle w:val="TableParagraph"/>
              <w:keepNext/>
              <w:rPr>
                <w:lang w:val="fr-FR"/>
              </w:rPr>
            </w:pPr>
          </w:p>
        </w:tc>
      </w:tr>
      <w:tr w:rsidR="00125FA3" w:rsidRPr="00B52D2E" w14:paraId="5E9AD334" w14:textId="77777777" w:rsidTr="00125FA3">
        <w:trPr>
          <w:trHeight w:val="388"/>
        </w:trPr>
        <w:tc>
          <w:tcPr>
            <w:tcW w:w="5943" w:type="dxa"/>
          </w:tcPr>
          <w:p w14:paraId="65858A34" w14:textId="77777777" w:rsidR="00125FA3" w:rsidRPr="00F16375" w:rsidRDefault="00125FA3" w:rsidP="000758AB">
            <w:pPr>
              <w:pStyle w:val="TableParagraph"/>
              <w:keepNext/>
              <w:spacing w:line="268" w:lineRule="exact"/>
              <w:ind w:left="98"/>
              <w:rPr>
                <w:sz w:val="20"/>
                <w:szCs w:val="20"/>
                <w:lang w:val="fr-FR"/>
              </w:rPr>
            </w:pPr>
            <w:r w:rsidRPr="00F16375">
              <w:rPr>
                <w:sz w:val="20"/>
                <w:szCs w:val="20"/>
                <w:lang w:val="fr-FR"/>
              </w:rPr>
              <w:t>Développement du cadre logique détaillé</w:t>
            </w:r>
          </w:p>
        </w:tc>
        <w:tc>
          <w:tcPr>
            <w:tcW w:w="1125" w:type="dxa"/>
            <w:tcBorders>
              <w:top w:val="single" w:sz="8" w:space="0" w:color="FFFFFF"/>
              <w:bottom w:val="single" w:sz="8" w:space="0" w:color="FFFFFF"/>
            </w:tcBorders>
            <w:shd w:val="clear" w:color="auto" w:fill="69F0C4"/>
          </w:tcPr>
          <w:p w14:paraId="4F13D2B8" w14:textId="77777777" w:rsidR="00125FA3" w:rsidRPr="00F16375" w:rsidRDefault="00125FA3" w:rsidP="000758AB">
            <w:pPr>
              <w:pStyle w:val="TableParagraph"/>
              <w:keepNext/>
              <w:rPr>
                <w:lang w:val="fr-FR"/>
              </w:rPr>
            </w:pPr>
          </w:p>
        </w:tc>
        <w:tc>
          <w:tcPr>
            <w:tcW w:w="2258" w:type="dxa"/>
            <w:gridSpan w:val="2"/>
            <w:tcBorders>
              <w:top w:val="single" w:sz="8" w:space="0" w:color="FFFFFF"/>
              <w:bottom w:val="single" w:sz="8" w:space="0" w:color="FFFFFF"/>
            </w:tcBorders>
            <w:shd w:val="clear" w:color="auto" w:fill="7BBEDA"/>
          </w:tcPr>
          <w:p w14:paraId="4687B0EA" w14:textId="77777777" w:rsidR="00125FA3" w:rsidRPr="00F16375" w:rsidRDefault="00125FA3" w:rsidP="000758AB">
            <w:pPr>
              <w:pStyle w:val="TableParagraph"/>
              <w:keepNext/>
              <w:rPr>
                <w:lang w:val="fr-FR"/>
              </w:rPr>
            </w:pPr>
          </w:p>
        </w:tc>
      </w:tr>
      <w:tr w:rsidR="00125FA3" w:rsidRPr="00B52D2E" w14:paraId="265B5918" w14:textId="77777777" w:rsidTr="00125FA3">
        <w:trPr>
          <w:trHeight w:val="388"/>
        </w:trPr>
        <w:tc>
          <w:tcPr>
            <w:tcW w:w="5943" w:type="dxa"/>
          </w:tcPr>
          <w:p w14:paraId="74A555B1" w14:textId="77777777" w:rsidR="00125FA3" w:rsidRPr="00F16375" w:rsidRDefault="00125FA3" w:rsidP="000758AB">
            <w:pPr>
              <w:pStyle w:val="TableParagraph"/>
              <w:keepNext/>
              <w:spacing w:line="267" w:lineRule="exact"/>
              <w:ind w:left="98"/>
              <w:rPr>
                <w:sz w:val="20"/>
                <w:szCs w:val="20"/>
                <w:lang w:val="fr-FR"/>
              </w:rPr>
            </w:pPr>
            <w:r w:rsidRPr="00F16375">
              <w:rPr>
                <w:sz w:val="20"/>
                <w:szCs w:val="20"/>
                <w:lang w:val="fr-FR"/>
              </w:rPr>
              <w:t>Soumission d’un rapport initial à la DACD pour approbation</w:t>
            </w:r>
          </w:p>
        </w:tc>
        <w:tc>
          <w:tcPr>
            <w:tcW w:w="2258" w:type="dxa"/>
            <w:gridSpan w:val="2"/>
            <w:tcBorders>
              <w:top w:val="single" w:sz="8" w:space="0" w:color="FFFFFF"/>
            </w:tcBorders>
            <w:shd w:val="clear" w:color="auto" w:fill="69F0C4"/>
          </w:tcPr>
          <w:p w14:paraId="05D56569" w14:textId="77777777" w:rsidR="00125FA3" w:rsidRPr="00F16375" w:rsidRDefault="00125FA3" w:rsidP="000758AB">
            <w:pPr>
              <w:pStyle w:val="TableParagraph"/>
              <w:keepNext/>
              <w:rPr>
                <w:lang w:val="fr-FR"/>
              </w:rPr>
            </w:pPr>
          </w:p>
        </w:tc>
        <w:tc>
          <w:tcPr>
            <w:tcW w:w="1125" w:type="dxa"/>
            <w:tcBorders>
              <w:top w:val="single" w:sz="8" w:space="0" w:color="FFFFFF"/>
            </w:tcBorders>
            <w:shd w:val="clear" w:color="auto" w:fill="7BBEDA"/>
          </w:tcPr>
          <w:p w14:paraId="66A0153B" w14:textId="77777777" w:rsidR="00125FA3" w:rsidRPr="00F16375" w:rsidRDefault="00125FA3" w:rsidP="000758AB">
            <w:pPr>
              <w:pStyle w:val="TableParagraph"/>
              <w:keepNext/>
              <w:rPr>
                <w:lang w:val="fr-FR"/>
              </w:rPr>
            </w:pPr>
          </w:p>
        </w:tc>
      </w:tr>
    </w:tbl>
    <w:p w14:paraId="1975AD56" w14:textId="77777777" w:rsidR="00125FA3" w:rsidRPr="00F16375" w:rsidRDefault="00125FA3" w:rsidP="00125FA3">
      <w:pPr>
        <w:rPr>
          <w:lang w:val="fr-FR"/>
        </w:rPr>
        <w:sectPr w:rsidR="00125FA3" w:rsidRPr="00F16375" w:rsidSect="00211F64">
          <w:footerReference w:type="default" r:id="rId251"/>
          <w:pgSz w:w="11907" w:h="16840" w:code="9"/>
          <w:pgMar w:top="567" w:right="1134" w:bottom="1418" w:left="1418" w:header="510" w:footer="1021" w:gutter="0"/>
          <w:cols w:space="720"/>
        </w:sectPr>
      </w:pPr>
    </w:p>
    <w:p w14:paraId="528777E2" w14:textId="77777777" w:rsidR="00125FA3" w:rsidRPr="00F16375" w:rsidRDefault="00125FA3" w:rsidP="00125FA3">
      <w:pPr>
        <w:spacing w:before="71" w:after="220"/>
        <w:ind w:left="136"/>
        <w:jc w:val="center"/>
        <w:rPr>
          <w:b/>
          <w:lang w:val="fr-FR"/>
        </w:rPr>
      </w:pPr>
      <w:r w:rsidRPr="00F16375">
        <w:rPr>
          <w:b/>
          <w:lang w:val="fr-FR"/>
        </w:rPr>
        <w:t>CADRE LOGIQUE</w:t>
      </w:r>
      <w:r w:rsidRPr="00F16375">
        <w:rPr>
          <w:rStyle w:val="FootnoteReference"/>
          <w:lang w:val="fr-FR"/>
        </w:rPr>
        <w:footnoteReference w:id="17"/>
      </w:r>
      <w:r w:rsidRPr="00F16375">
        <w:rPr>
          <w:b/>
          <w:lang w:val="fr-FR"/>
        </w:rPr>
        <w:t xml:space="preserve"> (POUR LES CHEFS DE PROJET)</w:t>
      </w:r>
    </w:p>
    <w:tbl>
      <w:tblPr>
        <w:tblW w:w="10229" w:type="dxa"/>
        <w:tblInd w:w="-590" w:type="dxa"/>
        <w:tblLayout w:type="fixed"/>
        <w:tblCellMar>
          <w:left w:w="0" w:type="dxa"/>
          <w:right w:w="0" w:type="dxa"/>
        </w:tblCellMar>
        <w:tblLook w:val="01E0" w:firstRow="1" w:lastRow="1" w:firstColumn="1" w:lastColumn="1" w:noHBand="0" w:noVBand="0"/>
      </w:tblPr>
      <w:tblGrid>
        <w:gridCol w:w="663"/>
        <w:gridCol w:w="1345"/>
        <w:gridCol w:w="2126"/>
        <w:gridCol w:w="2552"/>
        <w:gridCol w:w="1559"/>
        <w:gridCol w:w="1984"/>
      </w:tblGrid>
      <w:tr w:rsidR="00125FA3" w:rsidRPr="00F16375" w14:paraId="5E40504B" w14:textId="77777777" w:rsidTr="00125FA3">
        <w:trPr>
          <w:trHeight w:val="308"/>
        </w:trPr>
        <w:tc>
          <w:tcPr>
            <w:tcW w:w="663" w:type="dxa"/>
            <w:vMerge w:val="restart"/>
            <w:textDirection w:val="btLr"/>
          </w:tcPr>
          <w:p w14:paraId="320F096C" w14:textId="77777777" w:rsidR="00125FA3" w:rsidRPr="00F16375" w:rsidRDefault="00125FA3" w:rsidP="00125FA3">
            <w:pPr>
              <w:pStyle w:val="TableParagraph"/>
              <w:spacing w:before="156"/>
              <w:ind w:left="1507"/>
              <w:rPr>
                <w:b/>
                <w:sz w:val="20"/>
                <w:szCs w:val="20"/>
                <w:lang w:val="fr-FR"/>
              </w:rPr>
            </w:pPr>
            <w:r w:rsidRPr="00F16375">
              <w:rPr>
                <w:noProof/>
                <w:sz w:val="20"/>
                <w:szCs w:val="20"/>
                <w:lang w:val="fr-CH" w:eastAsia="fr-CH"/>
              </w:rPr>
              <mc:AlternateContent>
                <mc:Choice Requires="wps">
                  <w:drawing>
                    <wp:anchor distT="0" distB="0" distL="114300" distR="114300" simplePos="0" relativeHeight="251702272" behindDoc="0" locked="0" layoutInCell="1" allowOverlap="1" wp14:anchorId="3A5D99E4" wp14:editId="33E59A6B">
                      <wp:simplePos x="0" y="0"/>
                      <wp:positionH relativeFrom="page">
                        <wp:posOffset>3810</wp:posOffset>
                      </wp:positionH>
                      <wp:positionV relativeFrom="paragraph">
                        <wp:posOffset>-6910705</wp:posOffset>
                      </wp:positionV>
                      <wp:extent cx="228600" cy="2991485"/>
                      <wp:effectExtent l="0" t="0" r="0" b="0"/>
                      <wp:wrapNone/>
                      <wp:docPr id="42"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991485"/>
                              </a:xfrm>
                              <a:custGeom>
                                <a:avLst/>
                                <a:gdLst>
                                  <a:gd name="T0" fmla="+- 0 1611 1491"/>
                                  <a:gd name="T1" fmla="*/ T0 w 360"/>
                                  <a:gd name="T2" fmla="+- 0 2374 2015"/>
                                  <a:gd name="T3" fmla="*/ 2374 h 4711"/>
                                  <a:gd name="T4" fmla="+- 0 1545 1491"/>
                                  <a:gd name="T5" fmla="*/ T4 w 360"/>
                                  <a:gd name="T6" fmla="+- 0 6724 2015"/>
                                  <a:gd name="T7" fmla="*/ 6724 h 4711"/>
                                  <a:gd name="T8" fmla="+- 0 1665 1491"/>
                                  <a:gd name="T9" fmla="*/ T8 w 360"/>
                                  <a:gd name="T10" fmla="+- 0 6726 2015"/>
                                  <a:gd name="T11" fmla="*/ 6726 h 4711"/>
                                  <a:gd name="T12" fmla="+- 0 1731 1491"/>
                                  <a:gd name="T13" fmla="*/ T12 w 360"/>
                                  <a:gd name="T14" fmla="+- 0 2376 2015"/>
                                  <a:gd name="T15" fmla="*/ 2376 h 4711"/>
                                  <a:gd name="T16" fmla="+- 0 1611 1491"/>
                                  <a:gd name="T17" fmla="*/ T16 w 360"/>
                                  <a:gd name="T18" fmla="+- 0 2374 2015"/>
                                  <a:gd name="T19" fmla="*/ 2374 h 4711"/>
                                  <a:gd name="T20" fmla="+- 0 1820 1491"/>
                                  <a:gd name="T21" fmla="*/ T20 w 360"/>
                                  <a:gd name="T22" fmla="+- 0 2314 2015"/>
                                  <a:gd name="T23" fmla="*/ 2314 h 4711"/>
                                  <a:gd name="T24" fmla="+- 0 1611 1491"/>
                                  <a:gd name="T25" fmla="*/ T24 w 360"/>
                                  <a:gd name="T26" fmla="+- 0 2314 2015"/>
                                  <a:gd name="T27" fmla="*/ 2314 h 4711"/>
                                  <a:gd name="T28" fmla="+- 0 1731 1491"/>
                                  <a:gd name="T29" fmla="*/ T28 w 360"/>
                                  <a:gd name="T30" fmla="+- 0 2316 2015"/>
                                  <a:gd name="T31" fmla="*/ 2316 h 4711"/>
                                  <a:gd name="T32" fmla="+- 0 1731 1491"/>
                                  <a:gd name="T33" fmla="*/ T32 w 360"/>
                                  <a:gd name="T34" fmla="+- 0 2376 2015"/>
                                  <a:gd name="T35" fmla="*/ 2376 h 4711"/>
                                  <a:gd name="T36" fmla="+- 0 1851 1491"/>
                                  <a:gd name="T37" fmla="*/ T36 w 360"/>
                                  <a:gd name="T38" fmla="+- 0 2378 2015"/>
                                  <a:gd name="T39" fmla="*/ 2378 h 4711"/>
                                  <a:gd name="T40" fmla="+- 0 1820 1491"/>
                                  <a:gd name="T41" fmla="*/ T40 w 360"/>
                                  <a:gd name="T42" fmla="+- 0 2314 2015"/>
                                  <a:gd name="T43" fmla="*/ 2314 h 4711"/>
                                  <a:gd name="T44" fmla="+- 0 1611 1491"/>
                                  <a:gd name="T45" fmla="*/ T44 w 360"/>
                                  <a:gd name="T46" fmla="+- 0 2314 2015"/>
                                  <a:gd name="T47" fmla="*/ 2314 h 4711"/>
                                  <a:gd name="T48" fmla="+- 0 1611 1491"/>
                                  <a:gd name="T49" fmla="*/ T48 w 360"/>
                                  <a:gd name="T50" fmla="+- 0 2374 2015"/>
                                  <a:gd name="T51" fmla="*/ 2374 h 4711"/>
                                  <a:gd name="T52" fmla="+- 0 1731 1491"/>
                                  <a:gd name="T53" fmla="*/ T52 w 360"/>
                                  <a:gd name="T54" fmla="+- 0 2376 2015"/>
                                  <a:gd name="T55" fmla="*/ 2376 h 4711"/>
                                  <a:gd name="T56" fmla="+- 0 1731 1491"/>
                                  <a:gd name="T57" fmla="*/ T56 w 360"/>
                                  <a:gd name="T58" fmla="+- 0 2316 2015"/>
                                  <a:gd name="T59" fmla="*/ 2316 h 4711"/>
                                  <a:gd name="T60" fmla="+- 0 1611 1491"/>
                                  <a:gd name="T61" fmla="*/ T60 w 360"/>
                                  <a:gd name="T62" fmla="+- 0 2314 2015"/>
                                  <a:gd name="T63" fmla="*/ 2314 h 4711"/>
                                  <a:gd name="T64" fmla="+- 0 1676 1491"/>
                                  <a:gd name="T65" fmla="*/ T64 w 360"/>
                                  <a:gd name="T66" fmla="+- 0 2015 2015"/>
                                  <a:gd name="T67" fmla="*/ 2015 h 4711"/>
                                  <a:gd name="T68" fmla="+- 0 1491 1491"/>
                                  <a:gd name="T69" fmla="*/ T68 w 360"/>
                                  <a:gd name="T70" fmla="+- 0 2372 2015"/>
                                  <a:gd name="T71" fmla="*/ 2372 h 4711"/>
                                  <a:gd name="T72" fmla="+- 0 1611 1491"/>
                                  <a:gd name="T73" fmla="*/ T72 w 360"/>
                                  <a:gd name="T74" fmla="+- 0 2374 2015"/>
                                  <a:gd name="T75" fmla="*/ 2374 h 4711"/>
                                  <a:gd name="T76" fmla="+- 0 1611 1491"/>
                                  <a:gd name="T77" fmla="*/ T76 w 360"/>
                                  <a:gd name="T78" fmla="+- 0 2314 2015"/>
                                  <a:gd name="T79" fmla="*/ 2314 h 4711"/>
                                  <a:gd name="T80" fmla="+- 0 1820 1491"/>
                                  <a:gd name="T81" fmla="*/ T80 w 360"/>
                                  <a:gd name="T82" fmla="+- 0 2314 2015"/>
                                  <a:gd name="T83" fmla="*/ 2314 h 4711"/>
                                  <a:gd name="T84" fmla="+- 0 1676 1491"/>
                                  <a:gd name="T85" fmla="*/ T84 w 360"/>
                                  <a:gd name="T86" fmla="+- 0 2015 2015"/>
                                  <a:gd name="T87" fmla="*/ 2015 h 4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0" h="4711">
                                    <a:moveTo>
                                      <a:pt x="120" y="359"/>
                                    </a:moveTo>
                                    <a:lnTo>
                                      <a:pt x="54" y="4709"/>
                                    </a:lnTo>
                                    <a:lnTo>
                                      <a:pt x="174" y="4711"/>
                                    </a:lnTo>
                                    <a:lnTo>
                                      <a:pt x="240" y="361"/>
                                    </a:lnTo>
                                    <a:lnTo>
                                      <a:pt x="120" y="359"/>
                                    </a:lnTo>
                                    <a:close/>
                                    <a:moveTo>
                                      <a:pt x="329" y="299"/>
                                    </a:moveTo>
                                    <a:lnTo>
                                      <a:pt x="120" y="299"/>
                                    </a:lnTo>
                                    <a:lnTo>
                                      <a:pt x="240" y="301"/>
                                    </a:lnTo>
                                    <a:lnTo>
                                      <a:pt x="240" y="361"/>
                                    </a:lnTo>
                                    <a:lnTo>
                                      <a:pt x="360" y="363"/>
                                    </a:lnTo>
                                    <a:lnTo>
                                      <a:pt x="329" y="299"/>
                                    </a:lnTo>
                                    <a:close/>
                                    <a:moveTo>
                                      <a:pt x="120" y="299"/>
                                    </a:moveTo>
                                    <a:lnTo>
                                      <a:pt x="120" y="359"/>
                                    </a:lnTo>
                                    <a:lnTo>
                                      <a:pt x="240" y="361"/>
                                    </a:lnTo>
                                    <a:lnTo>
                                      <a:pt x="240" y="301"/>
                                    </a:lnTo>
                                    <a:lnTo>
                                      <a:pt x="120" y="299"/>
                                    </a:lnTo>
                                    <a:close/>
                                    <a:moveTo>
                                      <a:pt x="185" y="0"/>
                                    </a:moveTo>
                                    <a:lnTo>
                                      <a:pt x="0" y="357"/>
                                    </a:lnTo>
                                    <a:lnTo>
                                      <a:pt x="120" y="359"/>
                                    </a:lnTo>
                                    <a:lnTo>
                                      <a:pt x="120" y="299"/>
                                    </a:lnTo>
                                    <a:lnTo>
                                      <a:pt x="329" y="299"/>
                                    </a:lnTo>
                                    <a:lnTo>
                                      <a:pt x="185" y="0"/>
                                    </a:lnTo>
                                    <a:close/>
                                  </a:path>
                                </a:pathLst>
                              </a:custGeom>
                              <a:solidFill>
                                <a:srgbClr val="398F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4AA77" id="docshape45" o:spid="_x0000_s1026" style="position:absolute;margin-left:.3pt;margin-top:-544.15pt;width:18pt;height:235.5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0,4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" path="m120,359l54,4709r120,2l240,361,120,359xm329,299r-209,l240,301r,60l360,363,329,299xm120,299r,60l240,361r,-60l120,299xm185,l,357r120,2l120,299r209,l185,xe" fillcolor="#398f97" stroked="f">
                      <v:path arrowok="t" o:connecttype="custom" o:connectlocs="76200,1507490;34290,4269740;110490,4271010;152400,1508760;76200,1507490;208915,1469390;76200,1469390;152400,1470660;152400,1508760;228600,1510030;208915,1469390;76200,1469390;76200,1507490;152400,1508760;152400,1470660;76200,1469390;117475,1279525;0,1506220;76200,1507490;76200,1469390;208915,1469390;117475,1279525" o:connectangles="0,0,0,0,0,0,0,0,0,0,0,0,0,0,0,0,0,0,0,0,0,0"/>
                      <w10:wrap anchorx="page"/>
                    </v:shape>
                  </w:pict>
                </mc:Fallback>
              </mc:AlternateContent>
            </w:r>
            <w:r w:rsidRPr="00F16375">
              <w:rPr>
                <w:b/>
                <w:sz w:val="20"/>
                <w:szCs w:val="20"/>
                <w:lang w:val="fr-FR"/>
              </w:rPr>
              <w:t>LOGIQUE VERTICALE = chaîne de résultats</w:t>
            </w:r>
          </w:p>
        </w:tc>
        <w:tc>
          <w:tcPr>
            <w:tcW w:w="9566" w:type="dxa"/>
            <w:gridSpan w:val="5"/>
            <w:shd w:val="clear" w:color="auto" w:fill="276D8A"/>
          </w:tcPr>
          <w:p w14:paraId="05E9326E" w14:textId="77777777" w:rsidR="00125FA3" w:rsidRPr="00F16375" w:rsidRDefault="00125FA3" w:rsidP="00125FA3">
            <w:pPr>
              <w:pStyle w:val="TableParagraph"/>
              <w:spacing w:line="268" w:lineRule="exact"/>
              <w:ind w:left="103"/>
              <w:rPr>
                <w:b/>
                <w:sz w:val="20"/>
                <w:szCs w:val="20"/>
                <w:lang w:val="fr-FR"/>
              </w:rPr>
            </w:pPr>
            <w:r w:rsidRPr="00F16375">
              <w:rPr>
                <w:b/>
                <w:color w:val="FFFFFF"/>
                <w:sz w:val="20"/>
                <w:szCs w:val="20"/>
                <w:lang w:val="fr-FR"/>
              </w:rPr>
              <w:t>Cadre logique</w:t>
            </w:r>
          </w:p>
        </w:tc>
      </w:tr>
      <w:tr w:rsidR="00125FA3" w:rsidRPr="00F16375" w14:paraId="5358AAF9" w14:textId="77777777" w:rsidTr="00785863">
        <w:trPr>
          <w:trHeight w:val="568"/>
        </w:trPr>
        <w:tc>
          <w:tcPr>
            <w:tcW w:w="663" w:type="dxa"/>
            <w:vMerge/>
            <w:textDirection w:val="btLr"/>
          </w:tcPr>
          <w:p w14:paraId="64553F23" w14:textId="77777777" w:rsidR="00125FA3" w:rsidRPr="00F16375" w:rsidRDefault="00125FA3" w:rsidP="00125FA3">
            <w:pPr>
              <w:rPr>
                <w:sz w:val="20"/>
                <w:lang w:val="fr-FR"/>
              </w:rPr>
            </w:pPr>
          </w:p>
        </w:tc>
        <w:tc>
          <w:tcPr>
            <w:tcW w:w="1345" w:type="dxa"/>
            <w:shd w:val="clear" w:color="auto" w:fill="276D8A"/>
          </w:tcPr>
          <w:p w14:paraId="3563FF27" w14:textId="77777777" w:rsidR="00125FA3" w:rsidRPr="00F16375" w:rsidRDefault="00125FA3" w:rsidP="00125FA3">
            <w:pPr>
              <w:pStyle w:val="TableParagraph"/>
              <w:rPr>
                <w:sz w:val="20"/>
                <w:szCs w:val="20"/>
                <w:lang w:val="fr-FR"/>
              </w:rPr>
            </w:pPr>
          </w:p>
        </w:tc>
        <w:tc>
          <w:tcPr>
            <w:tcW w:w="2126" w:type="dxa"/>
            <w:shd w:val="clear" w:color="auto" w:fill="276D8A"/>
          </w:tcPr>
          <w:p w14:paraId="5840420D" w14:textId="77777777" w:rsidR="00125FA3" w:rsidRPr="00F16375" w:rsidRDefault="00125FA3" w:rsidP="00125FA3">
            <w:pPr>
              <w:pStyle w:val="TableParagraph"/>
              <w:spacing w:before="6"/>
              <w:ind w:left="99"/>
              <w:rPr>
                <w:b/>
                <w:sz w:val="20"/>
                <w:szCs w:val="20"/>
                <w:lang w:val="fr-FR"/>
              </w:rPr>
            </w:pPr>
            <w:r w:rsidRPr="00F16375">
              <w:rPr>
                <w:b/>
                <w:color w:val="FFFFFF"/>
                <w:sz w:val="20"/>
                <w:szCs w:val="20"/>
                <w:lang w:val="fr-FR"/>
              </w:rPr>
              <w:t>Description du projet</w:t>
            </w:r>
          </w:p>
        </w:tc>
        <w:tc>
          <w:tcPr>
            <w:tcW w:w="2552" w:type="dxa"/>
            <w:shd w:val="clear" w:color="auto" w:fill="276D8A"/>
          </w:tcPr>
          <w:p w14:paraId="3432C01E" w14:textId="77777777" w:rsidR="00125FA3" w:rsidRPr="00F16375" w:rsidRDefault="00125FA3" w:rsidP="00125FA3">
            <w:pPr>
              <w:pStyle w:val="TableParagraph"/>
              <w:spacing w:before="6"/>
              <w:ind w:left="108"/>
              <w:rPr>
                <w:b/>
                <w:sz w:val="20"/>
                <w:szCs w:val="20"/>
                <w:lang w:val="fr-FR"/>
              </w:rPr>
            </w:pPr>
            <w:r w:rsidRPr="00F16375">
              <w:rPr>
                <w:b/>
                <w:color w:val="FFFFFF"/>
                <w:sz w:val="20"/>
                <w:szCs w:val="20"/>
                <w:lang w:val="fr-FR"/>
              </w:rPr>
              <w:t>Indicateur</w:t>
            </w:r>
          </w:p>
        </w:tc>
        <w:tc>
          <w:tcPr>
            <w:tcW w:w="1559" w:type="dxa"/>
            <w:shd w:val="clear" w:color="auto" w:fill="276D8A"/>
          </w:tcPr>
          <w:p w14:paraId="1A011F1C" w14:textId="77777777" w:rsidR="00125FA3" w:rsidRPr="00F16375" w:rsidRDefault="00125FA3" w:rsidP="00125FA3">
            <w:pPr>
              <w:pStyle w:val="TableParagraph"/>
              <w:spacing w:before="4"/>
              <w:ind w:left="107" w:right="327"/>
              <w:rPr>
                <w:b/>
                <w:sz w:val="20"/>
                <w:szCs w:val="20"/>
                <w:lang w:val="fr-FR"/>
              </w:rPr>
            </w:pPr>
            <w:r w:rsidRPr="00F16375">
              <w:rPr>
                <w:b/>
                <w:color w:val="FFFFFF"/>
                <w:sz w:val="20"/>
                <w:szCs w:val="20"/>
                <w:lang w:val="fr-FR"/>
              </w:rPr>
              <w:t xml:space="preserve">Moyens de </w:t>
            </w:r>
            <w:r w:rsidRPr="00F16375">
              <w:rPr>
                <w:b/>
                <w:color w:val="FFFFFF"/>
                <w:spacing w:val="-1"/>
                <w:sz w:val="20"/>
                <w:szCs w:val="20"/>
                <w:lang w:val="fr-FR"/>
              </w:rPr>
              <w:t>vérification</w:t>
            </w:r>
          </w:p>
        </w:tc>
        <w:tc>
          <w:tcPr>
            <w:tcW w:w="1984" w:type="dxa"/>
            <w:shd w:val="clear" w:color="auto" w:fill="276D8A"/>
          </w:tcPr>
          <w:p w14:paraId="38133157" w14:textId="77777777" w:rsidR="00125FA3" w:rsidRPr="00F16375" w:rsidRDefault="00125FA3" w:rsidP="00125FA3">
            <w:pPr>
              <w:pStyle w:val="TableParagraph"/>
              <w:spacing w:before="6"/>
              <w:ind w:left="106"/>
              <w:rPr>
                <w:b/>
                <w:sz w:val="20"/>
                <w:szCs w:val="20"/>
                <w:lang w:val="fr-FR"/>
              </w:rPr>
            </w:pPr>
            <w:r w:rsidRPr="00F16375">
              <w:rPr>
                <w:b/>
                <w:color w:val="FFFFFF"/>
                <w:sz w:val="20"/>
                <w:szCs w:val="20"/>
                <w:lang w:val="fr-FR"/>
              </w:rPr>
              <w:t>Hypothèse</w:t>
            </w:r>
          </w:p>
        </w:tc>
      </w:tr>
      <w:tr w:rsidR="00125FA3" w:rsidRPr="00B52D2E" w14:paraId="2234653E" w14:textId="77777777" w:rsidTr="00785863">
        <w:trPr>
          <w:trHeight w:val="1176"/>
        </w:trPr>
        <w:tc>
          <w:tcPr>
            <w:tcW w:w="663" w:type="dxa"/>
            <w:vMerge/>
            <w:textDirection w:val="btLr"/>
          </w:tcPr>
          <w:p w14:paraId="0BA40088" w14:textId="77777777" w:rsidR="00125FA3" w:rsidRPr="00F16375" w:rsidRDefault="00125FA3" w:rsidP="00125FA3">
            <w:pPr>
              <w:rPr>
                <w:sz w:val="20"/>
                <w:lang w:val="fr-FR"/>
              </w:rPr>
            </w:pPr>
          </w:p>
        </w:tc>
        <w:tc>
          <w:tcPr>
            <w:tcW w:w="1345" w:type="dxa"/>
            <w:shd w:val="clear" w:color="auto" w:fill="276D8A"/>
          </w:tcPr>
          <w:p w14:paraId="2DB50E5D" w14:textId="77777777" w:rsidR="00125FA3" w:rsidRPr="00F16375" w:rsidRDefault="00125FA3" w:rsidP="00125FA3">
            <w:pPr>
              <w:pStyle w:val="TableParagraph"/>
              <w:spacing w:before="1"/>
              <w:ind w:left="103"/>
              <w:rPr>
                <w:b/>
                <w:sz w:val="20"/>
                <w:szCs w:val="20"/>
                <w:lang w:val="fr-FR"/>
              </w:rPr>
            </w:pPr>
            <w:r w:rsidRPr="00F16375">
              <w:rPr>
                <w:b/>
                <w:color w:val="FFFFFF"/>
                <w:sz w:val="20"/>
                <w:szCs w:val="20"/>
                <w:lang w:val="fr-FR"/>
              </w:rPr>
              <w:t>Effets</w:t>
            </w:r>
          </w:p>
        </w:tc>
        <w:tc>
          <w:tcPr>
            <w:tcW w:w="2126" w:type="dxa"/>
            <w:shd w:val="clear" w:color="auto" w:fill="7EC0DB"/>
          </w:tcPr>
          <w:p w14:paraId="15F4DF07" w14:textId="77777777" w:rsidR="00125FA3" w:rsidRPr="00F16375" w:rsidRDefault="00125FA3" w:rsidP="00125FA3">
            <w:pPr>
              <w:pStyle w:val="TableParagraph"/>
              <w:spacing w:before="1"/>
              <w:ind w:left="99" w:right="183"/>
              <w:rPr>
                <w:sz w:val="20"/>
                <w:szCs w:val="20"/>
                <w:lang w:val="fr-FR"/>
              </w:rPr>
            </w:pPr>
            <w:r w:rsidRPr="00F16375">
              <w:rPr>
                <w:sz w:val="20"/>
                <w:szCs w:val="20"/>
                <w:lang w:val="fr-FR"/>
              </w:rPr>
              <w:t>Avantages et effets à plus long terme générés par les résultats.</w:t>
            </w:r>
          </w:p>
        </w:tc>
        <w:tc>
          <w:tcPr>
            <w:tcW w:w="2552" w:type="dxa"/>
            <w:shd w:val="clear" w:color="auto" w:fill="7EC0DB"/>
          </w:tcPr>
          <w:p w14:paraId="6E1CCFD4" w14:textId="77777777" w:rsidR="00125FA3" w:rsidRPr="00F16375" w:rsidRDefault="00125FA3" w:rsidP="00125FA3">
            <w:pPr>
              <w:pStyle w:val="TableParagraph"/>
              <w:spacing w:before="1"/>
              <w:ind w:left="108" w:right="183"/>
              <w:rPr>
                <w:sz w:val="20"/>
                <w:szCs w:val="20"/>
                <w:lang w:val="fr-FR"/>
              </w:rPr>
            </w:pPr>
            <w:r w:rsidRPr="00F16375">
              <w:rPr>
                <w:sz w:val="20"/>
                <w:szCs w:val="20"/>
                <w:lang w:val="fr-FR"/>
              </w:rPr>
              <w:t>Comment et selon quels critères l’obtention des effets sera</w:t>
            </w:r>
            <w:r w:rsidRPr="00F16375">
              <w:rPr>
                <w:sz w:val="20"/>
                <w:szCs w:val="20"/>
                <w:lang w:val="fr-FR"/>
              </w:rPr>
              <w:noBreakHyphen/>
              <w:t>t</w:t>
            </w:r>
            <w:r w:rsidRPr="00F16375">
              <w:rPr>
                <w:sz w:val="20"/>
                <w:szCs w:val="20"/>
                <w:lang w:val="fr-FR"/>
              </w:rPr>
              <w:noBreakHyphen/>
              <w:t>elle mesurée?</w:t>
            </w:r>
          </w:p>
        </w:tc>
        <w:tc>
          <w:tcPr>
            <w:tcW w:w="1559" w:type="dxa"/>
            <w:shd w:val="clear" w:color="auto" w:fill="7EC0DB"/>
          </w:tcPr>
          <w:p w14:paraId="625DF25F" w14:textId="77777777" w:rsidR="00125FA3" w:rsidRPr="00F16375" w:rsidRDefault="00125FA3" w:rsidP="00125FA3">
            <w:pPr>
              <w:pStyle w:val="TableParagraph"/>
              <w:spacing w:before="1"/>
              <w:ind w:left="107" w:right="266"/>
              <w:rPr>
                <w:sz w:val="20"/>
                <w:szCs w:val="20"/>
                <w:lang w:val="fr-FR"/>
              </w:rPr>
            </w:pPr>
            <w:r w:rsidRPr="00F16375">
              <w:rPr>
                <w:sz w:val="20"/>
                <w:szCs w:val="20"/>
                <w:lang w:val="fr-FR"/>
              </w:rPr>
              <w:t>Comment et par qui les informations seront</w:t>
            </w:r>
            <w:r w:rsidRPr="00F16375">
              <w:rPr>
                <w:sz w:val="20"/>
                <w:szCs w:val="20"/>
                <w:lang w:val="fr-FR"/>
              </w:rPr>
              <w:noBreakHyphen/>
              <w:t>elles recueillies?</w:t>
            </w:r>
          </w:p>
        </w:tc>
        <w:tc>
          <w:tcPr>
            <w:tcW w:w="1984" w:type="dxa"/>
            <w:shd w:val="clear" w:color="auto" w:fill="7EC0DB"/>
          </w:tcPr>
          <w:p w14:paraId="4928182D" w14:textId="77777777" w:rsidR="00125FA3" w:rsidRPr="00F16375" w:rsidRDefault="00125FA3" w:rsidP="00125FA3">
            <w:pPr>
              <w:pStyle w:val="TableParagraph"/>
              <w:spacing w:before="1"/>
              <w:ind w:left="106" w:right="145"/>
              <w:rPr>
                <w:sz w:val="20"/>
                <w:szCs w:val="20"/>
                <w:lang w:val="fr-FR"/>
              </w:rPr>
            </w:pPr>
            <w:r w:rsidRPr="00F16375">
              <w:rPr>
                <w:sz w:val="20"/>
                <w:szCs w:val="20"/>
                <w:lang w:val="fr-FR"/>
              </w:rPr>
              <w:t>Si les résultats sont atteints et que les hypothèses sont correctes (à ce niveau), le projet du Plan d’action pour le développement pourra contribuer aux effets.</w:t>
            </w:r>
          </w:p>
        </w:tc>
      </w:tr>
      <w:tr w:rsidR="00125FA3" w:rsidRPr="00B52D2E" w14:paraId="7931409A" w14:textId="77777777" w:rsidTr="00785863">
        <w:trPr>
          <w:trHeight w:val="339"/>
        </w:trPr>
        <w:tc>
          <w:tcPr>
            <w:tcW w:w="663" w:type="dxa"/>
            <w:vMerge/>
            <w:textDirection w:val="btLr"/>
          </w:tcPr>
          <w:p w14:paraId="4F1CCEC5" w14:textId="77777777" w:rsidR="00125FA3" w:rsidRPr="00F16375" w:rsidRDefault="00125FA3" w:rsidP="00125FA3">
            <w:pPr>
              <w:rPr>
                <w:sz w:val="20"/>
                <w:lang w:val="fr-FR"/>
              </w:rPr>
            </w:pPr>
          </w:p>
        </w:tc>
        <w:tc>
          <w:tcPr>
            <w:tcW w:w="1345" w:type="dxa"/>
            <w:shd w:val="clear" w:color="auto" w:fill="276D8A"/>
          </w:tcPr>
          <w:p w14:paraId="1F352DD7" w14:textId="77777777" w:rsidR="00125FA3" w:rsidRPr="00F16375" w:rsidRDefault="00125FA3" w:rsidP="00125FA3">
            <w:pPr>
              <w:pStyle w:val="TableParagraph"/>
              <w:rPr>
                <w:sz w:val="20"/>
                <w:szCs w:val="20"/>
                <w:lang w:val="fr-FR"/>
              </w:rPr>
            </w:pPr>
          </w:p>
        </w:tc>
        <w:tc>
          <w:tcPr>
            <w:tcW w:w="2126" w:type="dxa"/>
            <w:shd w:val="clear" w:color="auto" w:fill="7EC0DB"/>
          </w:tcPr>
          <w:p w14:paraId="562C5584" w14:textId="77777777" w:rsidR="00125FA3" w:rsidRPr="00F16375" w:rsidRDefault="00125FA3" w:rsidP="00125FA3">
            <w:pPr>
              <w:pStyle w:val="TableParagraph"/>
              <w:rPr>
                <w:sz w:val="20"/>
                <w:szCs w:val="20"/>
                <w:lang w:val="fr-FR"/>
              </w:rPr>
            </w:pPr>
          </w:p>
        </w:tc>
        <w:tc>
          <w:tcPr>
            <w:tcW w:w="2552" w:type="dxa"/>
            <w:shd w:val="clear" w:color="auto" w:fill="7EC0DB"/>
          </w:tcPr>
          <w:p w14:paraId="7DD97C92" w14:textId="77777777" w:rsidR="00125FA3" w:rsidRPr="00F16375" w:rsidRDefault="00125FA3" w:rsidP="00125FA3">
            <w:pPr>
              <w:pStyle w:val="TableParagraph"/>
              <w:spacing w:before="44"/>
              <w:ind w:left="108"/>
              <w:rPr>
                <w:sz w:val="20"/>
                <w:szCs w:val="20"/>
                <w:lang w:val="fr-FR"/>
              </w:rPr>
            </w:pPr>
            <w:r w:rsidRPr="00F16375">
              <w:rPr>
                <w:color w:val="000000"/>
                <w:sz w:val="20"/>
                <w:szCs w:val="20"/>
                <w:shd w:val="clear" w:color="auto" w:fill="D2D2D2"/>
                <w:lang w:val="fr-FR"/>
              </w:rPr>
              <w:t>Indiquer le niveau de référence</w:t>
            </w:r>
          </w:p>
        </w:tc>
        <w:tc>
          <w:tcPr>
            <w:tcW w:w="1559" w:type="dxa"/>
            <w:shd w:val="clear" w:color="auto" w:fill="7EC0DB"/>
          </w:tcPr>
          <w:p w14:paraId="1B8CE228" w14:textId="77777777" w:rsidR="00125FA3" w:rsidRPr="00F16375" w:rsidRDefault="00125FA3" w:rsidP="00125FA3">
            <w:pPr>
              <w:pStyle w:val="TableParagraph"/>
              <w:rPr>
                <w:sz w:val="20"/>
                <w:szCs w:val="20"/>
                <w:lang w:val="fr-FR"/>
              </w:rPr>
            </w:pPr>
          </w:p>
        </w:tc>
        <w:tc>
          <w:tcPr>
            <w:tcW w:w="1984" w:type="dxa"/>
            <w:shd w:val="clear" w:color="auto" w:fill="7EC0DB"/>
          </w:tcPr>
          <w:p w14:paraId="06CCC86A" w14:textId="77777777" w:rsidR="00125FA3" w:rsidRPr="00F16375" w:rsidRDefault="00125FA3" w:rsidP="00125FA3">
            <w:pPr>
              <w:pStyle w:val="TableParagraph"/>
              <w:rPr>
                <w:sz w:val="20"/>
                <w:szCs w:val="20"/>
                <w:lang w:val="fr-FR"/>
              </w:rPr>
            </w:pPr>
          </w:p>
        </w:tc>
      </w:tr>
      <w:tr w:rsidR="00125FA3" w:rsidRPr="00F16375" w14:paraId="6946C5A9" w14:textId="77777777" w:rsidTr="00785863">
        <w:trPr>
          <w:trHeight w:val="257"/>
        </w:trPr>
        <w:tc>
          <w:tcPr>
            <w:tcW w:w="663" w:type="dxa"/>
            <w:vMerge/>
            <w:textDirection w:val="btLr"/>
          </w:tcPr>
          <w:p w14:paraId="718859B1" w14:textId="77777777" w:rsidR="00125FA3" w:rsidRPr="00F16375" w:rsidRDefault="00125FA3" w:rsidP="00125FA3">
            <w:pPr>
              <w:rPr>
                <w:sz w:val="20"/>
                <w:lang w:val="fr-FR"/>
              </w:rPr>
            </w:pPr>
          </w:p>
        </w:tc>
        <w:tc>
          <w:tcPr>
            <w:tcW w:w="1345" w:type="dxa"/>
            <w:shd w:val="clear" w:color="auto" w:fill="276D8A"/>
          </w:tcPr>
          <w:p w14:paraId="16E5BDFC" w14:textId="77777777" w:rsidR="00125FA3" w:rsidRPr="00F16375" w:rsidRDefault="00125FA3" w:rsidP="00125FA3">
            <w:pPr>
              <w:pStyle w:val="TableParagraph"/>
              <w:rPr>
                <w:sz w:val="20"/>
                <w:szCs w:val="20"/>
                <w:lang w:val="fr-FR"/>
              </w:rPr>
            </w:pPr>
          </w:p>
        </w:tc>
        <w:tc>
          <w:tcPr>
            <w:tcW w:w="2126" w:type="dxa"/>
            <w:shd w:val="clear" w:color="auto" w:fill="7EC0DB"/>
          </w:tcPr>
          <w:p w14:paraId="06B62891" w14:textId="77777777" w:rsidR="00125FA3" w:rsidRPr="00F16375" w:rsidRDefault="00125FA3" w:rsidP="00125FA3">
            <w:pPr>
              <w:pStyle w:val="TableParagraph"/>
              <w:rPr>
                <w:sz w:val="20"/>
                <w:szCs w:val="20"/>
                <w:lang w:val="fr-FR"/>
              </w:rPr>
            </w:pPr>
          </w:p>
        </w:tc>
        <w:tc>
          <w:tcPr>
            <w:tcW w:w="2552" w:type="dxa"/>
            <w:shd w:val="clear" w:color="auto" w:fill="7EC0DB"/>
          </w:tcPr>
          <w:p w14:paraId="153F091C" w14:textId="77777777" w:rsidR="00125FA3" w:rsidRPr="00F16375" w:rsidRDefault="00125FA3" w:rsidP="00125FA3">
            <w:pPr>
              <w:pStyle w:val="TableParagraph"/>
              <w:spacing w:before="43"/>
              <w:ind w:left="108"/>
              <w:rPr>
                <w:sz w:val="20"/>
                <w:szCs w:val="20"/>
                <w:lang w:val="fr-FR"/>
              </w:rPr>
            </w:pPr>
            <w:r w:rsidRPr="00F16375">
              <w:rPr>
                <w:color w:val="000000"/>
                <w:sz w:val="20"/>
                <w:szCs w:val="20"/>
                <w:shd w:val="clear" w:color="auto" w:fill="D2D2D2"/>
                <w:lang w:val="fr-FR"/>
              </w:rPr>
              <w:t>Indiquer l’objectif</w:t>
            </w:r>
          </w:p>
        </w:tc>
        <w:tc>
          <w:tcPr>
            <w:tcW w:w="1559" w:type="dxa"/>
            <w:shd w:val="clear" w:color="auto" w:fill="7EC0DB"/>
          </w:tcPr>
          <w:p w14:paraId="2E4D471F" w14:textId="77777777" w:rsidR="00125FA3" w:rsidRPr="00F16375" w:rsidRDefault="00125FA3" w:rsidP="00125FA3">
            <w:pPr>
              <w:pStyle w:val="TableParagraph"/>
              <w:rPr>
                <w:sz w:val="20"/>
                <w:szCs w:val="20"/>
                <w:lang w:val="fr-FR"/>
              </w:rPr>
            </w:pPr>
          </w:p>
        </w:tc>
        <w:tc>
          <w:tcPr>
            <w:tcW w:w="1984" w:type="dxa"/>
            <w:shd w:val="clear" w:color="auto" w:fill="7EC0DB"/>
          </w:tcPr>
          <w:p w14:paraId="65AE42D5" w14:textId="77777777" w:rsidR="00125FA3" w:rsidRPr="00F16375" w:rsidRDefault="00125FA3" w:rsidP="00125FA3">
            <w:pPr>
              <w:pStyle w:val="TableParagraph"/>
              <w:rPr>
                <w:sz w:val="20"/>
                <w:szCs w:val="20"/>
                <w:lang w:val="fr-FR"/>
              </w:rPr>
            </w:pPr>
          </w:p>
        </w:tc>
      </w:tr>
      <w:tr w:rsidR="00125FA3" w:rsidRPr="00B52D2E" w14:paraId="1EBD7893" w14:textId="77777777" w:rsidTr="00785863">
        <w:trPr>
          <w:trHeight w:val="1181"/>
        </w:trPr>
        <w:tc>
          <w:tcPr>
            <w:tcW w:w="663" w:type="dxa"/>
            <w:vMerge/>
            <w:textDirection w:val="btLr"/>
          </w:tcPr>
          <w:p w14:paraId="5B19CDE4" w14:textId="77777777" w:rsidR="00125FA3" w:rsidRPr="00F16375" w:rsidRDefault="00125FA3" w:rsidP="00125FA3">
            <w:pPr>
              <w:rPr>
                <w:sz w:val="20"/>
                <w:lang w:val="fr-FR"/>
              </w:rPr>
            </w:pPr>
          </w:p>
        </w:tc>
        <w:tc>
          <w:tcPr>
            <w:tcW w:w="1345" w:type="dxa"/>
            <w:shd w:val="clear" w:color="auto" w:fill="276D8A"/>
          </w:tcPr>
          <w:p w14:paraId="07FC9A71" w14:textId="77777777" w:rsidR="00125FA3" w:rsidRPr="00F16375" w:rsidRDefault="00125FA3" w:rsidP="00125FA3">
            <w:pPr>
              <w:pStyle w:val="TableParagraph"/>
              <w:spacing w:before="6"/>
              <w:ind w:left="103"/>
              <w:rPr>
                <w:b/>
                <w:sz w:val="20"/>
                <w:szCs w:val="20"/>
                <w:lang w:val="fr-FR"/>
              </w:rPr>
            </w:pPr>
            <w:r w:rsidRPr="00F16375">
              <w:rPr>
                <w:b/>
                <w:color w:val="FFFFFF"/>
                <w:sz w:val="20"/>
                <w:szCs w:val="20"/>
                <w:lang w:val="fr-FR"/>
              </w:rPr>
              <w:t>Résultats</w:t>
            </w:r>
          </w:p>
        </w:tc>
        <w:tc>
          <w:tcPr>
            <w:tcW w:w="2126" w:type="dxa"/>
            <w:shd w:val="clear" w:color="auto" w:fill="7EC0DB"/>
          </w:tcPr>
          <w:p w14:paraId="00BDA923" w14:textId="77777777" w:rsidR="00125FA3" w:rsidRPr="00F16375" w:rsidRDefault="00125FA3" w:rsidP="00125FA3">
            <w:pPr>
              <w:pStyle w:val="TableParagraph"/>
              <w:spacing w:before="6"/>
              <w:ind w:left="99" w:right="127"/>
              <w:rPr>
                <w:sz w:val="20"/>
                <w:szCs w:val="20"/>
                <w:lang w:val="fr-FR"/>
              </w:rPr>
            </w:pPr>
            <w:r w:rsidRPr="00F16375">
              <w:rPr>
                <w:sz w:val="20"/>
                <w:szCs w:val="20"/>
                <w:lang w:val="fr-FR"/>
              </w:rPr>
              <w:t>Avantages et effets directs générés par les résultats du projet du Plan d’action pour le développement.</w:t>
            </w:r>
          </w:p>
        </w:tc>
        <w:tc>
          <w:tcPr>
            <w:tcW w:w="2552" w:type="dxa"/>
            <w:shd w:val="clear" w:color="auto" w:fill="7EC0DB"/>
          </w:tcPr>
          <w:p w14:paraId="070E4D27" w14:textId="77777777" w:rsidR="00125FA3" w:rsidRPr="00F16375" w:rsidRDefault="00125FA3" w:rsidP="00125FA3">
            <w:pPr>
              <w:pStyle w:val="TableParagraph"/>
              <w:spacing w:before="6"/>
              <w:ind w:left="108" w:right="183"/>
              <w:rPr>
                <w:sz w:val="20"/>
                <w:szCs w:val="20"/>
                <w:lang w:val="fr-FR"/>
              </w:rPr>
            </w:pPr>
            <w:r w:rsidRPr="00F16375">
              <w:rPr>
                <w:sz w:val="20"/>
                <w:szCs w:val="20"/>
                <w:lang w:val="fr-FR"/>
              </w:rPr>
              <w:t>Comment et selon quels critères la réalisation des résultats sera</w:t>
            </w:r>
            <w:r w:rsidRPr="00F16375">
              <w:rPr>
                <w:sz w:val="20"/>
                <w:szCs w:val="20"/>
                <w:lang w:val="fr-FR"/>
              </w:rPr>
              <w:noBreakHyphen/>
              <w:t>t</w:t>
            </w:r>
            <w:r w:rsidRPr="00F16375">
              <w:rPr>
                <w:sz w:val="20"/>
                <w:szCs w:val="20"/>
                <w:lang w:val="fr-FR"/>
              </w:rPr>
              <w:noBreakHyphen/>
              <w:t>elle mesurée?</w:t>
            </w:r>
          </w:p>
        </w:tc>
        <w:tc>
          <w:tcPr>
            <w:tcW w:w="1559" w:type="dxa"/>
            <w:shd w:val="clear" w:color="auto" w:fill="7EC0DB"/>
          </w:tcPr>
          <w:p w14:paraId="4AB295CE" w14:textId="77777777" w:rsidR="00125FA3" w:rsidRPr="00F16375" w:rsidRDefault="00125FA3" w:rsidP="00125FA3">
            <w:pPr>
              <w:pStyle w:val="TableParagraph"/>
              <w:spacing w:before="6"/>
              <w:ind w:left="107" w:right="266"/>
              <w:rPr>
                <w:sz w:val="20"/>
                <w:szCs w:val="20"/>
                <w:lang w:val="fr-FR"/>
              </w:rPr>
            </w:pPr>
            <w:r w:rsidRPr="00F16375">
              <w:rPr>
                <w:sz w:val="20"/>
                <w:szCs w:val="20"/>
                <w:lang w:val="fr-FR"/>
              </w:rPr>
              <w:t>Comment et par qui les informations seront</w:t>
            </w:r>
            <w:r w:rsidRPr="00F16375">
              <w:rPr>
                <w:sz w:val="20"/>
                <w:szCs w:val="20"/>
                <w:lang w:val="fr-FR"/>
              </w:rPr>
              <w:noBreakHyphen/>
              <w:t>elles recueillies?</w:t>
            </w:r>
          </w:p>
        </w:tc>
        <w:tc>
          <w:tcPr>
            <w:tcW w:w="1984" w:type="dxa"/>
            <w:shd w:val="clear" w:color="auto" w:fill="7EC0DB"/>
          </w:tcPr>
          <w:p w14:paraId="4029CD80" w14:textId="77777777" w:rsidR="00125FA3" w:rsidRPr="00F16375" w:rsidRDefault="00125FA3" w:rsidP="00125FA3">
            <w:pPr>
              <w:pStyle w:val="TableParagraph"/>
              <w:spacing w:before="6"/>
              <w:ind w:left="106" w:right="145"/>
              <w:rPr>
                <w:sz w:val="20"/>
                <w:szCs w:val="20"/>
                <w:lang w:val="fr-FR"/>
              </w:rPr>
            </w:pPr>
            <w:r w:rsidRPr="00F16375">
              <w:rPr>
                <w:sz w:val="20"/>
                <w:szCs w:val="20"/>
                <w:lang w:val="fr-FR"/>
              </w:rPr>
              <w:t>Si les réalisations sont produites et que les hypothèses sont correctes (à ce niveau), les résultats attendus seront générés.</w:t>
            </w:r>
          </w:p>
        </w:tc>
      </w:tr>
      <w:tr w:rsidR="00125FA3" w:rsidRPr="00B52D2E" w14:paraId="26BE7A69" w14:textId="77777777" w:rsidTr="00785863">
        <w:trPr>
          <w:trHeight w:val="339"/>
        </w:trPr>
        <w:tc>
          <w:tcPr>
            <w:tcW w:w="663" w:type="dxa"/>
            <w:vMerge/>
            <w:textDirection w:val="btLr"/>
          </w:tcPr>
          <w:p w14:paraId="65C76768" w14:textId="77777777" w:rsidR="00125FA3" w:rsidRPr="00F16375" w:rsidRDefault="00125FA3" w:rsidP="00125FA3">
            <w:pPr>
              <w:rPr>
                <w:sz w:val="20"/>
                <w:lang w:val="fr-FR"/>
              </w:rPr>
            </w:pPr>
          </w:p>
        </w:tc>
        <w:tc>
          <w:tcPr>
            <w:tcW w:w="1345" w:type="dxa"/>
            <w:shd w:val="clear" w:color="auto" w:fill="276D8A"/>
          </w:tcPr>
          <w:p w14:paraId="2DD6EFFA" w14:textId="77777777" w:rsidR="00125FA3" w:rsidRPr="00F16375" w:rsidRDefault="00125FA3" w:rsidP="00125FA3">
            <w:pPr>
              <w:pStyle w:val="TableParagraph"/>
              <w:rPr>
                <w:sz w:val="20"/>
                <w:szCs w:val="20"/>
                <w:lang w:val="fr-FR"/>
              </w:rPr>
            </w:pPr>
          </w:p>
        </w:tc>
        <w:tc>
          <w:tcPr>
            <w:tcW w:w="2126" w:type="dxa"/>
            <w:shd w:val="clear" w:color="auto" w:fill="7EC0DB"/>
          </w:tcPr>
          <w:p w14:paraId="29C11294" w14:textId="77777777" w:rsidR="00125FA3" w:rsidRPr="00F16375" w:rsidRDefault="00125FA3" w:rsidP="00125FA3">
            <w:pPr>
              <w:pStyle w:val="TableParagraph"/>
              <w:rPr>
                <w:sz w:val="20"/>
                <w:szCs w:val="20"/>
                <w:lang w:val="fr-FR"/>
              </w:rPr>
            </w:pPr>
          </w:p>
        </w:tc>
        <w:tc>
          <w:tcPr>
            <w:tcW w:w="2552" w:type="dxa"/>
            <w:shd w:val="clear" w:color="auto" w:fill="7EC0DB"/>
          </w:tcPr>
          <w:p w14:paraId="6EF2798D" w14:textId="77777777" w:rsidR="00125FA3" w:rsidRPr="00F16375" w:rsidRDefault="00125FA3" w:rsidP="00125FA3">
            <w:pPr>
              <w:pStyle w:val="TableParagraph"/>
              <w:spacing w:before="44"/>
              <w:ind w:left="108"/>
              <w:rPr>
                <w:sz w:val="20"/>
                <w:szCs w:val="20"/>
                <w:lang w:val="fr-FR"/>
              </w:rPr>
            </w:pPr>
            <w:r w:rsidRPr="00F16375">
              <w:rPr>
                <w:color w:val="000000"/>
                <w:sz w:val="20"/>
                <w:szCs w:val="20"/>
                <w:shd w:val="clear" w:color="auto" w:fill="D2D2D2"/>
                <w:lang w:val="fr-FR"/>
              </w:rPr>
              <w:t>Indiquer le niveau de référence</w:t>
            </w:r>
          </w:p>
        </w:tc>
        <w:tc>
          <w:tcPr>
            <w:tcW w:w="1559" w:type="dxa"/>
            <w:shd w:val="clear" w:color="auto" w:fill="7EC0DB"/>
          </w:tcPr>
          <w:p w14:paraId="672E027E" w14:textId="77777777" w:rsidR="00125FA3" w:rsidRPr="00F16375" w:rsidRDefault="00125FA3" w:rsidP="00125FA3">
            <w:pPr>
              <w:pStyle w:val="TableParagraph"/>
              <w:rPr>
                <w:sz w:val="20"/>
                <w:szCs w:val="20"/>
                <w:lang w:val="fr-FR"/>
              </w:rPr>
            </w:pPr>
          </w:p>
        </w:tc>
        <w:tc>
          <w:tcPr>
            <w:tcW w:w="1984" w:type="dxa"/>
            <w:shd w:val="clear" w:color="auto" w:fill="7EC0DB"/>
          </w:tcPr>
          <w:p w14:paraId="6B2287BE" w14:textId="77777777" w:rsidR="00125FA3" w:rsidRPr="00F16375" w:rsidRDefault="00125FA3" w:rsidP="00125FA3">
            <w:pPr>
              <w:pStyle w:val="TableParagraph"/>
              <w:rPr>
                <w:sz w:val="20"/>
                <w:szCs w:val="20"/>
                <w:lang w:val="fr-FR"/>
              </w:rPr>
            </w:pPr>
          </w:p>
        </w:tc>
      </w:tr>
      <w:tr w:rsidR="00125FA3" w:rsidRPr="00F16375" w14:paraId="3A27F1C2" w14:textId="77777777" w:rsidTr="00785863">
        <w:trPr>
          <w:trHeight w:val="277"/>
        </w:trPr>
        <w:tc>
          <w:tcPr>
            <w:tcW w:w="663" w:type="dxa"/>
            <w:vMerge/>
            <w:textDirection w:val="btLr"/>
          </w:tcPr>
          <w:p w14:paraId="746AE7AE" w14:textId="77777777" w:rsidR="00125FA3" w:rsidRPr="00F16375" w:rsidRDefault="00125FA3" w:rsidP="00125FA3">
            <w:pPr>
              <w:rPr>
                <w:sz w:val="20"/>
                <w:lang w:val="fr-FR"/>
              </w:rPr>
            </w:pPr>
          </w:p>
        </w:tc>
        <w:tc>
          <w:tcPr>
            <w:tcW w:w="1345" w:type="dxa"/>
            <w:shd w:val="clear" w:color="auto" w:fill="276D8A"/>
          </w:tcPr>
          <w:p w14:paraId="444700BC" w14:textId="77777777" w:rsidR="00125FA3" w:rsidRPr="00F16375" w:rsidRDefault="00125FA3" w:rsidP="00125FA3">
            <w:pPr>
              <w:pStyle w:val="TableParagraph"/>
              <w:rPr>
                <w:sz w:val="20"/>
                <w:szCs w:val="20"/>
                <w:lang w:val="fr-FR"/>
              </w:rPr>
            </w:pPr>
          </w:p>
        </w:tc>
        <w:tc>
          <w:tcPr>
            <w:tcW w:w="2126" w:type="dxa"/>
            <w:shd w:val="clear" w:color="auto" w:fill="7EC0DB"/>
          </w:tcPr>
          <w:p w14:paraId="72F41651" w14:textId="77777777" w:rsidR="00125FA3" w:rsidRPr="00F16375" w:rsidRDefault="00125FA3" w:rsidP="00125FA3">
            <w:pPr>
              <w:pStyle w:val="TableParagraph"/>
              <w:rPr>
                <w:sz w:val="20"/>
                <w:szCs w:val="20"/>
                <w:lang w:val="fr-FR"/>
              </w:rPr>
            </w:pPr>
          </w:p>
        </w:tc>
        <w:tc>
          <w:tcPr>
            <w:tcW w:w="2552" w:type="dxa"/>
            <w:shd w:val="clear" w:color="auto" w:fill="7EC0DB"/>
          </w:tcPr>
          <w:p w14:paraId="19092274" w14:textId="77777777" w:rsidR="00125FA3" w:rsidRPr="00F16375" w:rsidRDefault="00125FA3" w:rsidP="00125FA3">
            <w:pPr>
              <w:pStyle w:val="TableParagraph"/>
              <w:spacing w:before="43"/>
              <w:ind w:left="108"/>
              <w:rPr>
                <w:sz w:val="20"/>
                <w:szCs w:val="20"/>
                <w:lang w:val="fr-FR"/>
              </w:rPr>
            </w:pPr>
            <w:r w:rsidRPr="00F16375">
              <w:rPr>
                <w:color w:val="000000"/>
                <w:sz w:val="20"/>
                <w:szCs w:val="20"/>
                <w:shd w:val="clear" w:color="auto" w:fill="D2D2D2"/>
                <w:lang w:val="fr-FR"/>
              </w:rPr>
              <w:t>Indiquer l’objectif</w:t>
            </w:r>
          </w:p>
        </w:tc>
        <w:tc>
          <w:tcPr>
            <w:tcW w:w="1559" w:type="dxa"/>
            <w:shd w:val="clear" w:color="auto" w:fill="7EC0DB"/>
          </w:tcPr>
          <w:p w14:paraId="0E7B8DE4" w14:textId="77777777" w:rsidR="00125FA3" w:rsidRPr="00F16375" w:rsidRDefault="00125FA3" w:rsidP="00125FA3">
            <w:pPr>
              <w:pStyle w:val="TableParagraph"/>
              <w:rPr>
                <w:sz w:val="20"/>
                <w:szCs w:val="20"/>
                <w:lang w:val="fr-FR"/>
              </w:rPr>
            </w:pPr>
          </w:p>
        </w:tc>
        <w:tc>
          <w:tcPr>
            <w:tcW w:w="1984" w:type="dxa"/>
            <w:shd w:val="clear" w:color="auto" w:fill="7EC0DB"/>
          </w:tcPr>
          <w:p w14:paraId="34FF1DD3" w14:textId="77777777" w:rsidR="00125FA3" w:rsidRPr="00F16375" w:rsidRDefault="00125FA3" w:rsidP="00125FA3">
            <w:pPr>
              <w:pStyle w:val="TableParagraph"/>
              <w:rPr>
                <w:sz w:val="20"/>
                <w:szCs w:val="20"/>
                <w:lang w:val="fr-FR"/>
              </w:rPr>
            </w:pPr>
          </w:p>
        </w:tc>
      </w:tr>
      <w:tr w:rsidR="00125FA3" w:rsidRPr="00B52D2E" w14:paraId="51D26BE4" w14:textId="77777777" w:rsidTr="00785863">
        <w:trPr>
          <w:trHeight w:val="80"/>
        </w:trPr>
        <w:tc>
          <w:tcPr>
            <w:tcW w:w="663" w:type="dxa"/>
            <w:vMerge/>
            <w:textDirection w:val="btLr"/>
          </w:tcPr>
          <w:p w14:paraId="29726B9B" w14:textId="77777777" w:rsidR="00125FA3" w:rsidRPr="00F16375" w:rsidRDefault="00125FA3" w:rsidP="00125FA3">
            <w:pPr>
              <w:rPr>
                <w:sz w:val="20"/>
                <w:lang w:val="fr-FR"/>
              </w:rPr>
            </w:pPr>
          </w:p>
        </w:tc>
        <w:tc>
          <w:tcPr>
            <w:tcW w:w="1345" w:type="dxa"/>
            <w:shd w:val="clear" w:color="auto" w:fill="276D8A"/>
          </w:tcPr>
          <w:p w14:paraId="2596E1C4" w14:textId="77777777" w:rsidR="00125FA3" w:rsidRPr="00F16375" w:rsidRDefault="00125FA3" w:rsidP="00125FA3">
            <w:pPr>
              <w:pStyle w:val="TableParagraph"/>
              <w:spacing w:before="6"/>
              <w:ind w:left="103"/>
              <w:rPr>
                <w:b/>
                <w:sz w:val="20"/>
                <w:szCs w:val="20"/>
                <w:lang w:val="fr-FR"/>
              </w:rPr>
            </w:pPr>
            <w:r w:rsidRPr="00F16375">
              <w:rPr>
                <w:b/>
                <w:color w:val="FFFFFF"/>
                <w:sz w:val="20"/>
                <w:szCs w:val="20"/>
                <w:lang w:val="fr-FR"/>
              </w:rPr>
              <w:t>Réalisations</w:t>
            </w:r>
          </w:p>
        </w:tc>
        <w:tc>
          <w:tcPr>
            <w:tcW w:w="2126" w:type="dxa"/>
            <w:shd w:val="clear" w:color="auto" w:fill="7EC0DB"/>
          </w:tcPr>
          <w:p w14:paraId="285FE87B" w14:textId="77777777" w:rsidR="00125FA3" w:rsidRPr="00F16375" w:rsidRDefault="00125FA3" w:rsidP="00125FA3">
            <w:pPr>
              <w:pStyle w:val="TableParagraph"/>
              <w:spacing w:before="6"/>
              <w:ind w:left="99" w:right="184"/>
              <w:rPr>
                <w:sz w:val="20"/>
                <w:szCs w:val="20"/>
                <w:lang w:val="fr-FR"/>
              </w:rPr>
            </w:pPr>
            <w:r w:rsidRPr="00F16375">
              <w:rPr>
                <w:sz w:val="20"/>
                <w:szCs w:val="20"/>
                <w:lang w:val="fr-FR"/>
              </w:rPr>
              <w:t>Produits et services spécifiques fournis par les projets du Plan d’action pour le développement également appelés “produits livrables”.</w:t>
            </w:r>
          </w:p>
        </w:tc>
        <w:tc>
          <w:tcPr>
            <w:tcW w:w="2552" w:type="dxa"/>
            <w:shd w:val="clear" w:color="auto" w:fill="7EC0DB"/>
          </w:tcPr>
          <w:p w14:paraId="02668D14" w14:textId="77777777" w:rsidR="00125FA3" w:rsidRPr="00F16375" w:rsidRDefault="00125FA3" w:rsidP="00125FA3">
            <w:pPr>
              <w:pStyle w:val="TableParagraph"/>
              <w:spacing w:before="6"/>
              <w:ind w:left="108" w:right="309"/>
              <w:rPr>
                <w:sz w:val="20"/>
                <w:szCs w:val="20"/>
                <w:lang w:val="fr-FR"/>
              </w:rPr>
            </w:pPr>
            <w:r w:rsidRPr="00F16375">
              <w:rPr>
                <w:sz w:val="20"/>
                <w:szCs w:val="20"/>
                <w:lang w:val="fr-FR"/>
              </w:rPr>
              <w:t>Comment et en fonction de quels critères la réalisation des résultats sera</w:t>
            </w:r>
            <w:r w:rsidRPr="00F16375">
              <w:rPr>
                <w:sz w:val="20"/>
                <w:szCs w:val="20"/>
                <w:lang w:val="fr-FR"/>
              </w:rPr>
              <w:noBreakHyphen/>
              <w:t>t</w:t>
            </w:r>
            <w:r w:rsidRPr="00F16375">
              <w:rPr>
                <w:sz w:val="20"/>
                <w:szCs w:val="20"/>
                <w:lang w:val="fr-FR"/>
              </w:rPr>
              <w:noBreakHyphen/>
              <w:t>elle mesurée?</w:t>
            </w:r>
          </w:p>
        </w:tc>
        <w:tc>
          <w:tcPr>
            <w:tcW w:w="1559" w:type="dxa"/>
            <w:shd w:val="clear" w:color="auto" w:fill="7EC0DB"/>
          </w:tcPr>
          <w:p w14:paraId="333EFC4D" w14:textId="77777777" w:rsidR="00125FA3" w:rsidRPr="00F16375" w:rsidRDefault="00125FA3" w:rsidP="00125FA3">
            <w:pPr>
              <w:pStyle w:val="TableParagraph"/>
              <w:spacing w:before="6"/>
              <w:ind w:left="107" w:right="266"/>
              <w:rPr>
                <w:sz w:val="20"/>
                <w:szCs w:val="20"/>
                <w:lang w:val="fr-FR"/>
              </w:rPr>
            </w:pPr>
            <w:r w:rsidRPr="00F16375">
              <w:rPr>
                <w:sz w:val="20"/>
                <w:szCs w:val="20"/>
                <w:lang w:val="fr-FR"/>
              </w:rPr>
              <w:t>Comment et par qui les informations seront</w:t>
            </w:r>
            <w:r w:rsidRPr="00F16375">
              <w:rPr>
                <w:sz w:val="20"/>
                <w:szCs w:val="20"/>
                <w:lang w:val="fr-FR"/>
              </w:rPr>
              <w:noBreakHyphen/>
              <w:t>elles recueillies?</w:t>
            </w:r>
          </w:p>
        </w:tc>
        <w:tc>
          <w:tcPr>
            <w:tcW w:w="1984" w:type="dxa"/>
            <w:shd w:val="clear" w:color="auto" w:fill="7EC0DB"/>
          </w:tcPr>
          <w:p w14:paraId="1261ED1F" w14:textId="77777777" w:rsidR="00125FA3" w:rsidRPr="00F16375" w:rsidRDefault="00125FA3" w:rsidP="00125FA3">
            <w:pPr>
              <w:pStyle w:val="TableParagraph"/>
              <w:spacing w:before="6"/>
              <w:ind w:left="106" w:right="149"/>
              <w:jc w:val="both"/>
              <w:rPr>
                <w:sz w:val="20"/>
                <w:szCs w:val="20"/>
                <w:lang w:val="fr-FR"/>
              </w:rPr>
            </w:pPr>
            <w:r w:rsidRPr="00F16375">
              <w:rPr>
                <w:sz w:val="20"/>
                <w:szCs w:val="20"/>
                <w:lang w:val="fr-FR"/>
              </w:rPr>
              <w:t>Si les activités sont réalisées et que les hypothèses sont correctes (à ce niveau), les réalisations sont produites.</w:t>
            </w:r>
          </w:p>
        </w:tc>
      </w:tr>
      <w:tr w:rsidR="00125FA3" w:rsidRPr="00F16375" w14:paraId="344C8ECD" w14:textId="77777777" w:rsidTr="00785863">
        <w:trPr>
          <w:trHeight w:val="387"/>
        </w:trPr>
        <w:tc>
          <w:tcPr>
            <w:tcW w:w="663" w:type="dxa"/>
            <w:vMerge/>
            <w:textDirection w:val="btLr"/>
          </w:tcPr>
          <w:p w14:paraId="1081FB6C" w14:textId="77777777" w:rsidR="00125FA3" w:rsidRPr="00F16375" w:rsidRDefault="00125FA3" w:rsidP="00125FA3">
            <w:pPr>
              <w:rPr>
                <w:sz w:val="20"/>
                <w:lang w:val="fr-FR"/>
              </w:rPr>
            </w:pPr>
          </w:p>
        </w:tc>
        <w:tc>
          <w:tcPr>
            <w:tcW w:w="1345" w:type="dxa"/>
            <w:shd w:val="clear" w:color="auto" w:fill="276D8A"/>
          </w:tcPr>
          <w:p w14:paraId="65971FCB" w14:textId="77777777" w:rsidR="00125FA3" w:rsidRPr="00F16375" w:rsidRDefault="00125FA3" w:rsidP="00125FA3">
            <w:pPr>
              <w:pStyle w:val="TableParagraph"/>
              <w:rPr>
                <w:sz w:val="20"/>
                <w:szCs w:val="20"/>
                <w:lang w:val="fr-FR"/>
              </w:rPr>
            </w:pPr>
          </w:p>
        </w:tc>
        <w:tc>
          <w:tcPr>
            <w:tcW w:w="2126" w:type="dxa"/>
            <w:shd w:val="clear" w:color="auto" w:fill="7EC0DB"/>
          </w:tcPr>
          <w:p w14:paraId="71ABAC79" w14:textId="77777777" w:rsidR="00125FA3" w:rsidRPr="00F16375" w:rsidRDefault="00125FA3" w:rsidP="00125FA3">
            <w:pPr>
              <w:pStyle w:val="TableParagraph"/>
              <w:rPr>
                <w:sz w:val="20"/>
                <w:szCs w:val="20"/>
                <w:lang w:val="fr-FR"/>
              </w:rPr>
            </w:pPr>
          </w:p>
        </w:tc>
        <w:tc>
          <w:tcPr>
            <w:tcW w:w="2552" w:type="dxa"/>
            <w:shd w:val="clear" w:color="auto" w:fill="7EC0DB"/>
          </w:tcPr>
          <w:p w14:paraId="62049637" w14:textId="77777777" w:rsidR="00125FA3" w:rsidRPr="00F16375" w:rsidRDefault="00125FA3" w:rsidP="00125FA3">
            <w:pPr>
              <w:pStyle w:val="TableParagraph"/>
              <w:spacing w:before="44"/>
              <w:ind w:left="108"/>
              <w:rPr>
                <w:sz w:val="20"/>
                <w:szCs w:val="20"/>
                <w:lang w:val="fr-FR"/>
              </w:rPr>
            </w:pPr>
            <w:r w:rsidRPr="00F16375">
              <w:rPr>
                <w:noProof/>
                <w:sz w:val="20"/>
                <w:szCs w:val="20"/>
                <w:lang w:val="fr-CH" w:eastAsia="fr-CH"/>
              </w:rPr>
              <mc:AlternateContent>
                <mc:Choice Requires="wps">
                  <w:drawing>
                    <wp:anchor distT="0" distB="0" distL="114300" distR="114300" simplePos="0" relativeHeight="251701248" behindDoc="0" locked="0" layoutInCell="1" allowOverlap="1" wp14:anchorId="0A61C581" wp14:editId="63E2960A">
                      <wp:simplePos x="0" y="0"/>
                      <wp:positionH relativeFrom="page">
                        <wp:posOffset>-1892935</wp:posOffset>
                      </wp:positionH>
                      <wp:positionV relativeFrom="paragraph">
                        <wp:posOffset>165735</wp:posOffset>
                      </wp:positionV>
                      <wp:extent cx="5687695" cy="228600"/>
                      <wp:effectExtent l="0" t="0" r="0" b="0"/>
                      <wp:wrapNone/>
                      <wp:docPr id="43"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7695" cy="228600"/>
                              </a:xfrm>
                              <a:custGeom>
                                <a:avLst/>
                                <a:gdLst>
                                  <a:gd name="T0" fmla="+- 0 10875 2278"/>
                                  <a:gd name="T1" fmla="*/ T0 w 8957"/>
                                  <a:gd name="T2" fmla="+- 0 8638 8638"/>
                                  <a:gd name="T3" fmla="*/ 8638 h 360"/>
                                  <a:gd name="T4" fmla="+- 0 10874 2278"/>
                                  <a:gd name="T5" fmla="*/ T4 w 8957"/>
                                  <a:gd name="T6" fmla="+- 0 8758 8638"/>
                                  <a:gd name="T7" fmla="*/ 8758 h 360"/>
                                  <a:gd name="T8" fmla="+- 0 10934 2278"/>
                                  <a:gd name="T9" fmla="*/ T8 w 8957"/>
                                  <a:gd name="T10" fmla="+- 0 8758 8638"/>
                                  <a:gd name="T11" fmla="*/ 8758 h 360"/>
                                  <a:gd name="T12" fmla="+- 0 10934 2278"/>
                                  <a:gd name="T13" fmla="*/ T12 w 8957"/>
                                  <a:gd name="T14" fmla="+- 0 8878 8638"/>
                                  <a:gd name="T15" fmla="*/ 8878 h 360"/>
                                  <a:gd name="T16" fmla="+- 0 10874 2278"/>
                                  <a:gd name="T17" fmla="*/ T16 w 8957"/>
                                  <a:gd name="T18" fmla="+- 0 8878 8638"/>
                                  <a:gd name="T19" fmla="*/ 8878 h 360"/>
                                  <a:gd name="T20" fmla="+- 0 10873 2278"/>
                                  <a:gd name="T21" fmla="*/ T20 w 8957"/>
                                  <a:gd name="T22" fmla="+- 0 8998 8638"/>
                                  <a:gd name="T23" fmla="*/ 8998 h 360"/>
                                  <a:gd name="T24" fmla="+- 0 11117 2278"/>
                                  <a:gd name="T25" fmla="*/ T24 w 8957"/>
                                  <a:gd name="T26" fmla="+- 0 8878 8638"/>
                                  <a:gd name="T27" fmla="*/ 8878 h 360"/>
                                  <a:gd name="T28" fmla="+- 0 10934 2278"/>
                                  <a:gd name="T29" fmla="*/ T28 w 8957"/>
                                  <a:gd name="T30" fmla="+- 0 8878 8638"/>
                                  <a:gd name="T31" fmla="*/ 8878 h 360"/>
                                  <a:gd name="T32" fmla="+- 0 11117 2278"/>
                                  <a:gd name="T33" fmla="*/ T32 w 8957"/>
                                  <a:gd name="T34" fmla="+- 0 8878 8638"/>
                                  <a:gd name="T35" fmla="*/ 8878 h 360"/>
                                  <a:gd name="T36" fmla="+- 0 11234 2278"/>
                                  <a:gd name="T37" fmla="*/ T36 w 8957"/>
                                  <a:gd name="T38" fmla="+- 0 8821 8638"/>
                                  <a:gd name="T39" fmla="*/ 8821 h 360"/>
                                  <a:gd name="T40" fmla="+- 0 10875 2278"/>
                                  <a:gd name="T41" fmla="*/ T40 w 8957"/>
                                  <a:gd name="T42" fmla="+- 0 8638 8638"/>
                                  <a:gd name="T43" fmla="*/ 8638 h 360"/>
                                  <a:gd name="T44" fmla="+- 0 10874 2278"/>
                                  <a:gd name="T45" fmla="*/ T44 w 8957"/>
                                  <a:gd name="T46" fmla="+- 0 8758 8638"/>
                                  <a:gd name="T47" fmla="*/ 8758 h 360"/>
                                  <a:gd name="T48" fmla="+- 0 10874 2278"/>
                                  <a:gd name="T49" fmla="*/ T48 w 8957"/>
                                  <a:gd name="T50" fmla="+- 0 8878 8638"/>
                                  <a:gd name="T51" fmla="*/ 8878 h 360"/>
                                  <a:gd name="T52" fmla="+- 0 10934 2278"/>
                                  <a:gd name="T53" fmla="*/ T52 w 8957"/>
                                  <a:gd name="T54" fmla="+- 0 8878 8638"/>
                                  <a:gd name="T55" fmla="*/ 8878 h 360"/>
                                  <a:gd name="T56" fmla="+- 0 10934 2278"/>
                                  <a:gd name="T57" fmla="*/ T56 w 8957"/>
                                  <a:gd name="T58" fmla="+- 0 8758 8638"/>
                                  <a:gd name="T59" fmla="*/ 8758 h 360"/>
                                  <a:gd name="T60" fmla="+- 0 10874 2278"/>
                                  <a:gd name="T61" fmla="*/ T60 w 8957"/>
                                  <a:gd name="T62" fmla="+- 0 8758 8638"/>
                                  <a:gd name="T63" fmla="*/ 8758 h 360"/>
                                  <a:gd name="T64" fmla="+- 0 2278 2278"/>
                                  <a:gd name="T65" fmla="*/ T64 w 8957"/>
                                  <a:gd name="T66" fmla="+- 0 8690 8638"/>
                                  <a:gd name="T67" fmla="*/ 8690 h 360"/>
                                  <a:gd name="T68" fmla="+- 0 2278 2278"/>
                                  <a:gd name="T69" fmla="*/ T68 w 8957"/>
                                  <a:gd name="T70" fmla="+- 0 8810 8638"/>
                                  <a:gd name="T71" fmla="*/ 8810 h 360"/>
                                  <a:gd name="T72" fmla="+- 0 10874 2278"/>
                                  <a:gd name="T73" fmla="*/ T72 w 8957"/>
                                  <a:gd name="T74" fmla="+- 0 8878 8638"/>
                                  <a:gd name="T75" fmla="*/ 8878 h 360"/>
                                  <a:gd name="T76" fmla="+- 0 10874 2278"/>
                                  <a:gd name="T77" fmla="*/ T76 w 8957"/>
                                  <a:gd name="T78" fmla="+- 0 8758 8638"/>
                                  <a:gd name="T79" fmla="*/ 8758 h 360"/>
                                  <a:gd name="T80" fmla="+- 0 2278 2278"/>
                                  <a:gd name="T81" fmla="*/ T80 w 8957"/>
                                  <a:gd name="T82" fmla="+- 0 8690 8638"/>
                                  <a:gd name="T83" fmla="*/ 869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957" h="360">
                                    <a:moveTo>
                                      <a:pt x="8597" y="0"/>
                                    </a:moveTo>
                                    <a:lnTo>
                                      <a:pt x="8596" y="120"/>
                                    </a:lnTo>
                                    <a:lnTo>
                                      <a:pt x="8656" y="120"/>
                                    </a:lnTo>
                                    <a:lnTo>
                                      <a:pt x="8656" y="240"/>
                                    </a:lnTo>
                                    <a:lnTo>
                                      <a:pt x="8596" y="240"/>
                                    </a:lnTo>
                                    <a:lnTo>
                                      <a:pt x="8595" y="360"/>
                                    </a:lnTo>
                                    <a:lnTo>
                                      <a:pt x="8839" y="240"/>
                                    </a:lnTo>
                                    <a:lnTo>
                                      <a:pt x="8656" y="240"/>
                                    </a:lnTo>
                                    <a:lnTo>
                                      <a:pt x="8839" y="240"/>
                                    </a:lnTo>
                                    <a:lnTo>
                                      <a:pt x="8956" y="183"/>
                                    </a:lnTo>
                                    <a:lnTo>
                                      <a:pt x="8597" y="0"/>
                                    </a:lnTo>
                                    <a:close/>
                                    <a:moveTo>
                                      <a:pt x="8596" y="120"/>
                                    </a:moveTo>
                                    <a:lnTo>
                                      <a:pt x="8596" y="240"/>
                                    </a:lnTo>
                                    <a:lnTo>
                                      <a:pt x="8656" y="240"/>
                                    </a:lnTo>
                                    <a:lnTo>
                                      <a:pt x="8656" y="120"/>
                                    </a:lnTo>
                                    <a:lnTo>
                                      <a:pt x="8596" y="120"/>
                                    </a:lnTo>
                                    <a:close/>
                                    <a:moveTo>
                                      <a:pt x="0" y="52"/>
                                    </a:moveTo>
                                    <a:lnTo>
                                      <a:pt x="0" y="172"/>
                                    </a:lnTo>
                                    <a:lnTo>
                                      <a:pt x="8596" y="240"/>
                                    </a:lnTo>
                                    <a:lnTo>
                                      <a:pt x="8596" y="120"/>
                                    </a:lnTo>
                                    <a:lnTo>
                                      <a:pt x="0" y="52"/>
                                    </a:lnTo>
                                    <a:close/>
                                  </a:path>
                                </a:pathLst>
                              </a:custGeom>
                              <a:solidFill>
                                <a:srgbClr val="276E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BB0EA" id="docshape44" o:spid="_x0000_s1026" style="position:absolute;margin-left:-149.05pt;margin-top:13.05pt;width:447.85pt;height:18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95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" path="m8597,r-1,120l8656,120r,120l8596,240r-1,120l8839,240r-183,l8839,240r117,-57l8597,xm8596,120r,120l8656,240r,-120l8596,120xm,52l,172r8596,68l8596,120,,52xe" fillcolor="#276e8a" stroked="f">
                      <v:path arrowok="t" o:connecttype="custom" o:connectlocs="5459095,5485130;5458460,5561330;5496560,5561330;5496560,5637530;5458460,5637530;5457825,5713730;5612765,5637530;5496560,5637530;5612765,5637530;5687060,5601335;5459095,5485130;5458460,5561330;5458460,5637530;5496560,5637530;5496560,5561330;5458460,5561330;0,5518150;0,5594350;5458460,5637530;5458460,5561330;0,5518150" o:connectangles="0,0,0,0,0,0,0,0,0,0,0,0,0,0,0,0,0,0,0,0,0"/>
                      <w10:wrap anchorx="page"/>
                    </v:shape>
                  </w:pict>
                </mc:Fallback>
              </mc:AlternateContent>
            </w:r>
            <w:r w:rsidRPr="00F16375">
              <w:rPr>
                <w:color w:val="000000"/>
                <w:sz w:val="20"/>
                <w:szCs w:val="20"/>
                <w:shd w:val="clear" w:color="auto" w:fill="D2D2D2"/>
                <w:lang w:val="fr-FR"/>
              </w:rPr>
              <w:t>Indiquer l’objectif</w:t>
            </w:r>
          </w:p>
        </w:tc>
        <w:tc>
          <w:tcPr>
            <w:tcW w:w="1559" w:type="dxa"/>
            <w:shd w:val="clear" w:color="auto" w:fill="7EC0DB"/>
          </w:tcPr>
          <w:p w14:paraId="6503AA59" w14:textId="77777777" w:rsidR="00125FA3" w:rsidRPr="00F16375" w:rsidRDefault="00125FA3" w:rsidP="00125FA3">
            <w:pPr>
              <w:pStyle w:val="TableParagraph"/>
              <w:rPr>
                <w:sz w:val="20"/>
                <w:szCs w:val="20"/>
                <w:lang w:val="fr-FR"/>
              </w:rPr>
            </w:pPr>
          </w:p>
        </w:tc>
        <w:tc>
          <w:tcPr>
            <w:tcW w:w="1984" w:type="dxa"/>
            <w:shd w:val="clear" w:color="auto" w:fill="7EC0DB"/>
          </w:tcPr>
          <w:p w14:paraId="58AB0786" w14:textId="77777777" w:rsidR="00125FA3" w:rsidRPr="00F16375" w:rsidRDefault="00125FA3" w:rsidP="00125FA3">
            <w:pPr>
              <w:pStyle w:val="TableParagraph"/>
              <w:rPr>
                <w:sz w:val="20"/>
                <w:szCs w:val="20"/>
                <w:lang w:val="fr-FR"/>
              </w:rPr>
            </w:pPr>
          </w:p>
        </w:tc>
      </w:tr>
      <w:tr w:rsidR="00125FA3" w:rsidRPr="00B52D2E" w14:paraId="5D39D405" w14:textId="77777777" w:rsidTr="00125FA3">
        <w:trPr>
          <w:trHeight w:val="2012"/>
        </w:trPr>
        <w:tc>
          <w:tcPr>
            <w:tcW w:w="663" w:type="dxa"/>
            <w:vMerge/>
            <w:textDirection w:val="btLr"/>
          </w:tcPr>
          <w:p w14:paraId="780F1042" w14:textId="77777777" w:rsidR="00125FA3" w:rsidRPr="00F16375" w:rsidRDefault="00125FA3" w:rsidP="00125FA3">
            <w:pPr>
              <w:rPr>
                <w:sz w:val="20"/>
                <w:lang w:val="fr-FR"/>
              </w:rPr>
            </w:pPr>
          </w:p>
        </w:tc>
        <w:tc>
          <w:tcPr>
            <w:tcW w:w="1345" w:type="dxa"/>
            <w:shd w:val="clear" w:color="auto" w:fill="276D8A"/>
          </w:tcPr>
          <w:p w14:paraId="74EFA03F" w14:textId="77777777" w:rsidR="00125FA3" w:rsidRPr="00F16375" w:rsidRDefault="00125FA3" w:rsidP="00125FA3">
            <w:pPr>
              <w:pStyle w:val="TableParagraph"/>
              <w:spacing w:before="7"/>
              <w:ind w:left="103"/>
              <w:rPr>
                <w:b/>
                <w:sz w:val="20"/>
                <w:szCs w:val="20"/>
                <w:lang w:val="fr-FR"/>
              </w:rPr>
            </w:pPr>
            <w:r w:rsidRPr="00F16375">
              <w:rPr>
                <w:b/>
                <w:color w:val="FFFFFF"/>
                <w:sz w:val="20"/>
                <w:szCs w:val="20"/>
                <w:lang w:val="fr-FR"/>
              </w:rPr>
              <w:t>Activités</w:t>
            </w:r>
          </w:p>
        </w:tc>
        <w:tc>
          <w:tcPr>
            <w:tcW w:w="8221" w:type="dxa"/>
            <w:gridSpan w:val="4"/>
            <w:shd w:val="clear" w:color="auto" w:fill="7EC0DB"/>
          </w:tcPr>
          <w:p w14:paraId="27E37CDC" w14:textId="77777777" w:rsidR="00125FA3" w:rsidRPr="00F16375" w:rsidRDefault="00125FA3" w:rsidP="00125FA3">
            <w:pPr>
              <w:pStyle w:val="TableParagraph"/>
              <w:spacing w:before="120"/>
              <w:ind w:left="99" w:right="6222"/>
              <w:rPr>
                <w:sz w:val="20"/>
                <w:szCs w:val="20"/>
                <w:lang w:val="fr-FR"/>
              </w:rPr>
            </w:pPr>
            <w:r w:rsidRPr="00F16375">
              <w:rPr>
                <w:sz w:val="20"/>
                <w:szCs w:val="20"/>
                <w:lang w:val="fr-FR"/>
              </w:rPr>
              <w:t xml:space="preserve">Activités nécessaires pour produire les </w:t>
            </w:r>
            <w:r w:rsidRPr="00F16375">
              <w:rPr>
                <w:lang w:val="fr-FR"/>
              </w:rPr>
              <w:t>réalisation</w:t>
            </w:r>
            <w:r w:rsidRPr="00F16375">
              <w:rPr>
                <w:sz w:val="20"/>
                <w:szCs w:val="20"/>
                <w:lang w:val="fr-FR"/>
              </w:rPr>
              <w:t xml:space="preserve">s attendues du projet du Plan d’action pour le développement </w:t>
            </w:r>
            <w:r w:rsidRPr="00F16375">
              <w:rPr>
                <w:color w:val="000000"/>
                <w:sz w:val="20"/>
                <w:szCs w:val="20"/>
                <w:shd w:val="clear" w:color="auto" w:fill="D2D2D2"/>
                <w:lang w:val="fr-FR"/>
              </w:rPr>
              <w:t>(à remplir pendant la phase de lancement)</w:t>
            </w:r>
          </w:p>
        </w:tc>
      </w:tr>
      <w:tr w:rsidR="00125FA3" w:rsidRPr="00B52D2E" w14:paraId="1C872E0D" w14:textId="77777777" w:rsidTr="00125FA3">
        <w:trPr>
          <w:trHeight w:val="330"/>
        </w:trPr>
        <w:tc>
          <w:tcPr>
            <w:tcW w:w="663" w:type="dxa"/>
            <w:vMerge/>
            <w:textDirection w:val="btLr"/>
          </w:tcPr>
          <w:p w14:paraId="0E87A454" w14:textId="77777777" w:rsidR="00125FA3" w:rsidRPr="00F16375" w:rsidRDefault="00125FA3" w:rsidP="00125FA3">
            <w:pPr>
              <w:rPr>
                <w:sz w:val="20"/>
                <w:lang w:val="fr-FR"/>
              </w:rPr>
            </w:pPr>
          </w:p>
        </w:tc>
        <w:tc>
          <w:tcPr>
            <w:tcW w:w="9566" w:type="dxa"/>
            <w:gridSpan w:val="5"/>
            <w:shd w:val="clear" w:color="auto" w:fill="3493B9"/>
          </w:tcPr>
          <w:p w14:paraId="04B7DC32" w14:textId="77777777" w:rsidR="00125FA3" w:rsidRPr="00F16375" w:rsidRDefault="00125FA3" w:rsidP="00125FA3">
            <w:pPr>
              <w:pStyle w:val="TableParagraph"/>
              <w:spacing w:before="60"/>
              <w:ind w:left="103"/>
              <w:rPr>
                <w:sz w:val="20"/>
                <w:szCs w:val="20"/>
                <w:lang w:val="fr-FR"/>
              </w:rPr>
            </w:pPr>
            <w:r w:rsidRPr="00F16375">
              <w:rPr>
                <w:color w:val="FFFFFF"/>
                <w:sz w:val="20"/>
                <w:szCs w:val="20"/>
                <w:lang w:val="fr-FR"/>
              </w:rPr>
              <w:t>LOGIQUE HORIZONTALE = Relation entre les objectifs, les indicateurs et les moyens de vérification.</w:t>
            </w:r>
          </w:p>
        </w:tc>
      </w:tr>
      <w:tr w:rsidR="00125FA3" w:rsidRPr="00F16375" w14:paraId="646D8C35" w14:textId="77777777" w:rsidTr="00125FA3">
        <w:trPr>
          <w:trHeight w:val="340"/>
        </w:trPr>
        <w:tc>
          <w:tcPr>
            <w:tcW w:w="663" w:type="dxa"/>
            <w:vMerge/>
            <w:textDirection w:val="btLr"/>
          </w:tcPr>
          <w:p w14:paraId="08FE71EE" w14:textId="77777777" w:rsidR="00125FA3" w:rsidRPr="00F16375" w:rsidRDefault="00125FA3" w:rsidP="00125FA3">
            <w:pPr>
              <w:rPr>
                <w:sz w:val="20"/>
                <w:lang w:val="fr-FR"/>
              </w:rPr>
            </w:pPr>
          </w:p>
        </w:tc>
        <w:tc>
          <w:tcPr>
            <w:tcW w:w="9566" w:type="dxa"/>
            <w:gridSpan w:val="5"/>
            <w:shd w:val="clear" w:color="auto" w:fill="3493B9"/>
          </w:tcPr>
          <w:p w14:paraId="24657CB2" w14:textId="77777777" w:rsidR="00125FA3" w:rsidRPr="00F16375" w:rsidRDefault="00125FA3" w:rsidP="00125FA3">
            <w:pPr>
              <w:pStyle w:val="TableParagraph"/>
              <w:keepNext/>
              <w:spacing w:before="60"/>
              <w:ind w:left="103"/>
              <w:rPr>
                <w:b/>
                <w:sz w:val="20"/>
                <w:szCs w:val="20"/>
                <w:lang w:val="fr-FR"/>
              </w:rPr>
            </w:pPr>
            <w:r w:rsidRPr="00F16375">
              <w:rPr>
                <w:b/>
                <w:color w:val="FFFFFF"/>
                <w:sz w:val="20"/>
                <w:szCs w:val="20"/>
                <w:lang w:val="fr-FR"/>
              </w:rPr>
              <w:t>Explications</w:t>
            </w:r>
          </w:p>
        </w:tc>
      </w:tr>
      <w:tr w:rsidR="00125FA3" w:rsidRPr="00B52D2E" w14:paraId="2F7E4373" w14:textId="77777777" w:rsidTr="00785863">
        <w:trPr>
          <w:trHeight w:val="956"/>
        </w:trPr>
        <w:tc>
          <w:tcPr>
            <w:tcW w:w="663" w:type="dxa"/>
            <w:vMerge/>
            <w:textDirection w:val="btLr"/>
          </w:tcPr>
          <w:p w14:paraId="59A8BB66" w14:textId="77777777" w:rsidR="00125FA3" w:rsidRPr="00F16375" w:rsidRDefault="00125FA3" w:rsidP="00125FA3">
            <w:pPr>
              <w:rPr>
                <w:sz w:val="20"/>
                <w:lang w:val="fr-FR"/>
              </w:rPr>
            </w:pPr>
          </w:p>
        </w:tc>
        <w:tc>
          <w:tcPr>
            <w:tcW w:w="1345" w:type="dxa"/>
            <w:vMerge w:val="restart"/>
            <w:shd w:val="clear" w:color="auto" w:fill="276D8A"/>
          </w:tcPr>
          <w:p w14:paraId="392A1258" w14:textId="77777777" w:rsidR="00125FA3" w:rsidRPr="00F16375" w:rsidRDefault="00125FA3" w:rsidP="00125FA3">
            <w:pPr>
              <w:pStyle w:val="TableParagraph"/>
              <w:rPr>
                <w:sz w:val="20"/>
                <w:szCs w:val="20"/>
                <w:lang w:val="fr-FR"/>
              </w:rPr>
            </w:pPr>
          </w:p>
        </w:tc>
        <w:tc>
          <w:tcPr>
            <w:tcW w:w="2126" w:type="dxa"/>
            <w:shd w:val="clear" w:color="auto" w:fill="7EC0DB"/>
          </w:tcPr>
          <w:p w14:paraId="1E0E8F17" w14:textId="77777777" w:rsidR="00125FA3" w:rsidRPr="00F16375" w:rsidRDefault="00125FA3" w:rsidP="00125FA3">
            <w:pPr>
              <w:pStyle w:val="TableParagraph"/>
              <w:spacing w:before="60" w:after="60"/>
              <w:ind w:left="99" w:right="138"/>
              <w:rPr>
                <w:sz w:val="20"/>
                <w:szCs w:val="20"/>
                <w:lang w:val="fr-FR"/>
              </w:rPr>
            </w:pPr>
            <w:r w:rsidRPr="00F16375">
              <w:rPr>
                <w:sz w:val="20"/>
                <w:szCs w:val="20"/>
                <w:lang w:val="fr-FR"/>
              </w:rPr>
              <w:t>Expliquer ce que fera le projet du Plan d’action pour le développement sous la forme d’une chaîne de résultats.</w:t>
            </w:r>
          </w:p>
        </w:tc>
        <w:tc>
          <w:tcPr>
            <w:tcW w:w="2552" w:type="dxa"/>
            <w:shd w:val="clear" w:color="auto" w:fill="7EC0DB"/>
          </w:tcPr>
          <w:p w14:paraId="2F942605" w14:textId="77777777" w:rsidR="00125FA3" w:rsidRPr="00F16375" w:rsidRDefault="00125FA3" w:rsidP="00125FA3">
            <w:pPr>
              <w:pStyle w:val="TableParagraph"/>
              <w:ind w:left="108" w:right="463"/>
              <w:rPr>
                <w:sz w:val="20"/>
                <w:szCs w:val="20"/>
                <w:lang w:val="fr-FR"/>
              </w:rPr>
            </w:pPr>
            <w:r w:rsidRPr="00F16375">
              <w:rPr>
                <w:sz w:val="20"/>
                <w:szCs w:val="20"/>
                <w:lang w:val="fr-FR"/>
              </w:rPr>
              <w:t xml:space="preserve">Indicateurs permettant de mesurer la </w:t>
            </w:r>
            <w:r w:rsidRPr="00F16375">
              <w:rPr>
                <w:spacing w:val="-1"/>
                <w:sz w:val="20"/>
                <w:szCs w:val="20"/>
                <w:lang w:val="fr-FR"/>
              </w:rPr>
              <w:t xml:space="preserve">réalisation </w:t>
            </w:r>
            <w:r w:rsidRPr="00F16375">
              <w:rPr>
                <w:sz w:val="20"/>
                <w:szCs w:val="20"/>
                <w:lang w:val="fr-FR"/>
              </w:rPr>
              <w:t>des objectifs</w:t>
            </w:r>
          </w:p>
        </w:tc>
        <w:tc>
          <w:tcPr>
            <w:tcW w:w="1559" w:type="dxa"/>
            <w:vMerge w:val="restart"/>
            <w:shd w:val="clear" w:color="auto" w:fill="7EC0DB"/>
          </w:tcPr>
          <w:p w14:paraId="61835E4A" w14:textId="77777777" w:rsidR="00125FA3" w:rsidRPr="00F16375" w:rsidRDefault="00125FA3" w:rsidP="00125FA3">
            <w:pPr>
              <w:pStyle w:val="TableParagraph"/>
              <w:rPr>
                <w:sz w:val="20"/>
                <w:szCs w:val="20"/>
                <w:lang w:val="fr-FR"/>
              </w:rPr>
            </w:pPr>
          </w:p>
        </w:tc>
        <w:tc>
          <w:tcPr>
            <w:tcW w:w="1984" w:type="dxa"/>
            <w:vMerge w:val="restart"/>
            <w:shd w:val="clear" w:color="auto" w:fill="7EC0DB"/>
          </w:tcPr>
          <w:p w14:paraId="07C519DF" w14:textId="77777777" w:rsidR="00125FA3" w:rsidRPr="00F16375" w:rsidRDefault="00125FA3" w:rsidP="00125FA3">
            <w:pPr>
              <w:pStyle w:val="TableParagraph"/>
              <w:rPr>
                <w:sz w:val="20"/>
                <w:szCs w:val="20"/>
                <w:lang w:val="fr-FR"/>
              </w:rPr>
            </w:pPr>
          </w:p>
        </w:tc>
      </w:tr>
      <w:tr w:rsidR="00125FA3" w:rsidRPr="00B52D2E" w14:paraId="68B8DA6E" w14:textId="77777777" w:rsidTr="00785863">
        <w:trPr>
          <w:trHeight w:val="101"/>
        </w:trPr>
        <w:tc>
          <w:tcPr>
            <w:tcW w:w="663" w:type="dxa"/>
            <w:vMerge/>
            <w:textDirection w:val="btLr"/>
          </w:tcPr>
          <w:p w14:paraId="19EE588A" w14:textId="77777777" w:rsidR="00125FA3" w:rsidRPr="00F16375" w:rsidRDefault="00125FA3" w:rsidP="00125FA3">
            <w:pPr>
              <w:rPr>
                <w:sz w:val="20"/>
                <w:lang w:val="fr-FR"/>
              </w:rPr>
            </w:pPr>
          </w:p>
        </w:tc>
        <w:tc>
          <w:tcPr>
            <w:tcW w:w="1345" w:type="dxa"/>
            <w:vMerge/>
            <w:shd w:val="clear" w:color="auto" w:fill="276D8A"/>
          </w:tcPr>
          <w:p w14:paraId="67C75DBA" w14:textId="77777777" w:rsidR="00125FA3" w:rsidRPr="00F16375" w:rsidRDefault="00125FA3" w:rsidP="00125FA3">
            <w:pPr>
              <w:rPr>
                <w:sz w:val="20"/>
                <w:lang w:val="fr-FR"/>
              </w:rPr>
            </w:pPr>
          </w:p>
        </w:tc>
        <w:tc>
          <w:tcPr>
            <w:tcW w:w="2126" w:type="dxa"/>
            <w:shd w:val="clear" w:color="auto" w:fill="7EC0DB"/>
          </w:tcPr>
          <w:p w14:paraId="6663A03B" w14:textId="77777777" w:rsidR="00125FA3" w:rsidRPr="00F16375" w:rsidRDefault="00125FA3" w:rsidP="00125FA3">
            <w:pPr>
              <w:pStyle w:val="TableParagraph"/>
              <w:spacing w:before="43"/>
              <w:ind w:left="99" w:right="188"/>
              <w:rPr>
                <w:sz w:val="20"/>
                <w:szCs w:val="20"/>
                <w:lang w:val="fr-FR"/>
              </w:rPr>
            </w:pPr>
            <w:r w:rsidRPr="00F16375">
              <w:rPr>
                <w:sz w:val="20"/>
                <w:szCs w:val="20"/>
                <w:lang w:val="fr-FR"/>
              </w:rPr>
              <w:t>Logique d’intervention à lire de bas en haut.</w:t>
            </w:r>
          </w:p>
        </w:tc>
        <w:tc>
          <w:tcPr>
            <w:tcW w:w="2552" w:type="dxa"/>
            <w:shd w:val="clear" w:color="auto" w:fill="7EC0DB"/>
          </w:tcPr>
          <w:p w14:paraId="1706D459" w14:textId="77777777" w:rsidR="00125FA3" w:rsidRPr="00F16375" w:rsidRDefault="00125FA3" w:rsidP="00125FA3">
            <w:pPr>
              <w:pStyle w:val="TableParagraph"/>
              <w:spacing w:before="43"/>
              <w:ind w:left="108" w:right="614"/>
              <w:rPr>
                <w:sz w:val="20"/>
                <w:szCs w:val="20"/>
                <w:lang w:val="fr-FR"/>
              </w:rPr>
            </w:pPr>
            <w:r w:rsidRPr="00F16375">
              <w:rPr>
                <w:sz w:val="20"/>
                <w:szCs w:val="20"/>
                <w:lang w:val="fr-FR"/>
              </w:rPr>
              <w:t>Quantitatifs (nombre) ou qualitatifs (évaluations).</w:t>
            </w:r>
          </w:p>
        </w:tc>
        <w:tc>
          <w:tcPr>
            <w:tcW w:w="1559" w:type="dxa"/>
            <w:vMerge/>
            <w:shd w:val="clear" w:color="auto" w:fill="7EC0DB"/>
          </w:tcPr>
          <w:p w14:paraId="7C0D16CC" w14:textId="77777777" w:rsidR="00125FA3" w:rsidRPr="00F16375" w:rsidRDefault="00125FA3" w:rsidP="00125FA3">
            <w:pPr>
              <w:rPr>
                <w:sz w:val="20"/>
                <w:lang w:val="fr-FR"/>
              </w:rPr>
            </w:pPr>
          </w:p>
        </w:tc>
        <w:tc>
          <w:tcPr>
            <w:tcW w:w="1984" w:type="dxa"/>
            <w:vMerge/>
            <w:shd w:val="clear" w:color="auto" w:fill="7EC0DB"/>
          </w:tcPr>
          <w:p w14:paraId="1D30805B" w14:textId="77777777" w:rsidR="00125FA3" w:rsidRPr="00F16375" w:rsidRDefault="00125FA3" w:rsidP="00125FA3">
            <w:pPr>
              <w:rPr>
                <w:sz w:val="20"/>
                <w:lang w:val="fr-FR"/>
              </w:rPr>
            </w:pPr>
          </w:p>
        </w:tc>
      </w:tr>
    </w:tbl>
    <w:p w14:paraId="6C4A94E8" w14:textId="77777777" w:rsidR="00785863" w:rsidRDefault="00785863" w:rsidP="00785863">
      <w:pPr>
        <w:spacing w:before="71" w:after="220"/>
        <w:ind w:left="136"/>
        <w:jc w:val="center"/>
        <w:rPr>
          <w:b/>
          <w:lang w:val="fr-FR"/>
        </w:rPr>
      </w:pPr>
    </w:p>
    <w:p w14:paraId="13E5547D" w14:textId="77777777" w:rsidR="00785863" w:rsidRDefault="00785863">
      <w:pPr>
        <w:rPr>
          <w:b/>
          <w:lang w:val="fr-FR"/>
        </w:rPr>
      </w:pPr>
      <w:r>
        <w:rPr>
          <w:b/>
          <w:lang w:val="fr-FR"/>
        </w:rPr>
        <w:br w:type="page"/>
      </w:r>
    </w:p>
    <w:p w14:paraId="16A090B8" w14:textId="043F8531" w:rsidR="00125FA3" w:rsidRPr="00F16375" w:rsidRDefault="00125FA3" w:rsidP="00785863">
      <w:pPr>
        <w:spacing w:before="71" w:after="220"/>
        <w:ind w:left="136"/>
        <w:jc w:val="center"/>
        <w:rPr>
          <w:b/>
          <w:lang w:val="fr-FR"/>
        </w:rPr>
      </w:pPr>
      <w:r w:rsidRPr="00F16375">
        <w:rPr>
          <w:b/>
          <w:lang w:val="fr-FR"/>
        </w:rPr>
        <w:t>FORMULAIRE 5 – DEMANDE DE PARTICIPATION EN TANT QUE PAYS PILOTE/BÉNÉFICIAIRE</w:t>
      </w:r>
    </w:p>
    <w:tbl>
      <w:tblPr>
        <w:tblW w:w="9496" w:type="dxa"/>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6"/>
        <w:gridCol w:w="6670"/>
      </w:tblGrid>
      <w:tr w:rsidR="00125FA3" w:rsidRPr="00B52D2E" w14:paraId="43D852BC" w14:textId="77777777" w:rsidTr="00785863">
        <w:trPr>
          <w:trHeight w:val="601"/>
        </w:trPr>
        <w:tc>
          <w:tcPr>
            <w:tcW w:w="9496" w:type="dxa"/>
            <w:gridSpan w:val="2"/>
            <w:shd w:val="clear" w:color="auto" w:fill="7BBEDA"/>
          </w:tcPr>
          <w:p w14:paraId="33CFBED2" w14:textId="77777777" w:rsidR="00125FA3" w:rsidRPr="00F16375" w:rsidRDefault="00125FA3" w:rsidP="00125FA3">
            <w:pPr>
              <w:pStyle w:val="TableParagraph"/>
              <w:spacing w:before="85"/>
              <w:ind w:left="110"/>
              <w:rPr>
                <w:b/>
                <w:lang w:val="fr-FR"/>
              </w:rPr>
            </w:pPr>
            <w:r w:rsidRPr="00F16375">
              <w:rPr>
                <w:b/>
                <w:color w:val="FFFFFF"/>
                <w:lang w:val="fr-FR"/>
              </w:rPr>
              <w:t>MODÈLE DE SOUMISSION DES DEMANDES DE PARTICIPATION EN TANT QUE PAYS PILOTE/BÉNÉFICIAIRE</w:t>
            </w:r>
          </w:p>
        </w:tc>
      </w:tr>
      <w:tr w:rsidR="00125FA3" w:rsidRPr="00F16375" w14:paraId="6FFD2DA5" w14:textId="77777777" w:rsidTr="00785863">
        <w:trPr>
          <w:trHeight w:val="434"/>
        </w:trPr>
        <w:tc>
          <w:tcPr>
            <w:tcW w:w="2826" w:type="dxa"/>
            <w:shd w:val="clear" w:color="auto" w:fill="7BBEDA"/>
          </w:tcPr>
          <w:p w14:paraId="5CEAC4F8" w14:textId="77777777" w:rsidR="00125FA3" w:rsidRPr="00F16375" w:rsidRDefault="00125FA3" w:rsidP="00125FA3">
            <w:pPr>
              <w:pStyle w:val="TableParagraph"/>
              <w:spacing w:before="107"/>
              <w:ind w:left="110"/>
              <w:rPr>
                <w:b/>
                <w:lang w:val="fr-FR"/>
              </w:rPr>
            </w:pPr>
            <w:r w:rsidRPr="00F16375">
              <w:rPr>
                <w:b/>
                <w:lang w:val="fr-FR"/>
              </w:rPr>
              <w:t>Critères de sélection</w:t>
            </w:r>
          </w:p>
        </w:tc>
        <w:tc>
          <w:tcPr>
            <w:tcW w:w="6670" w:type="dxa"/>
            <w:shd w:val="clear" w:color="auto" w:fill="7BBEDA"/>
          </w:tcPr>
          <w:p w14:paraId="359353A8" w14:textId="77777777" w:rsidR="00125FA3" w:rsidRPr="00F16375" w:rsidRDefault="00125FA3" w:rsidP="00125FA3">
            <w:pPr>
              <w:pStyle w:val="TableParagraph"/>
              <w:spacing w:before="107"/>
              <w:ind w:left="107"/>
              <w:rPr>
                <w:b/>
                <w:lang w:val="fr-FR"/>
              </w:rPr>
            </w:pPr>
            <w:r w:rsidRPr="00F16375">
              <w:rPr>
                <w:b/>
                <w:lang w:val="fr-FR"/>
              </w:rPr>
              <w:t>Brève description</w:t>
            </w:r>
          </w:p>
        </w:tc>
      </w:tr>
      <w:tr w:rsidR="00125FA3" w:rsidRPr="00B52D2E" w14:paraId="0AE04839" w14:textId="77777777" w:rsidTr="00785863">
        <w:trPr>
          <w:trHeight w:val="517"/>
        </w:trPr>
        <w:tc>
          <w:tcPr>
            <w:tcW w:w="2826" w:type="dxa"/>
            <w:shd w:val="clear" w:color="auto" w:fill="F1F1F1"/>
          </w:tcPr>
          <w:p w14:paraId="5ECCF612" w14:textId="77777777" w:rsidR="00125FA3" w:rsidRPr="00F16375" w:rsidRDefault="00125FA3" w:rsidP="00125FA3">
            <w:pPr>
              <w:pStyle w:val="TableParagraph"/>
              <w:tabs>
                <w:tab w:val="left" w:pos="470"/>
              </w:tabs>
              <w:spacing w:before="150"/>
              <w:ind w:left="133" w:right="-13" w:hanging="23"/>
              <w:rPr>
                <w:lang w:val="fr-FR"/>
              </w:rPr>
            </w:pPr>
            <w:r w:rsidRPr="00F16375">
              <w:rPr>
                <w:lang w:val="fr-FR"/>
              </w:rPr>
              <w:t>1. Manifestation d’intérêt</w:t>
            </w:r>
          </w:p>
        </w:tc>
        <w:tc>
          <w:tcPr>
            <w:tcW w:w="6670" w:type="dxa"/>
            <w:shd w:val="clear" w:color="auto" w:fill="F1F1F1"/>
          </w:tcPr>
          <w:p w14:paraId="7808F65D" w14:textId="77777777" w:rsidR="00125FA3" w:rsidRPr="00F16375" w:rsidRDefault="00125FA3" w:rsidP="00125FA3">
            <w:pPr>
              <w:pStyle w:val="TableParagraph"/>
              <w:spacing w:before="60" w:after="60"/>
              <w:ind w:left="107" w:right="96"/>
              <w:rPr>
                <w:lang w:val="fr-FR"/>
              </w:rPr>
            </w:pPr>
            <w:r w:rsidRPr="00F16375">
              <w:rPr>
                <w:lang w:val="fr-FR"/>
              </w:rPr>
              <w:t>Confirmation que les organismes de propriété intellectuelle du pays demandeur sont intéressés par une participation au projet.</w:t>
            </w:r>
          </w:p>
        </w:tc>
      </w:tr>
      <w:tr w:rsidR="00125FA3" w:rsidRPr="00B52D2E" w14:paraId="3F2C9E51" w14:textId="77777777" w:rsidTr="00785863">
        <w:trPr>
          <w:trHeight w:val="779"/>
        </w:trPr>
        <w:tc>
          <w:tcPr>
            <w:tcW w:w="2826" w:type="dxa"/>
            <w:shd w:val="clear" w:color="auto" w:fill="F1F1F1"/>
          </w:tcPr>
          <w:p w14:paraId="593F5EB0" w14:textId="77777777" w:rsidR="00125FA3" w:rsidRPr="00F16375" w:rsidRDefault="00125FA3" w:rsidP="00125FA3">
            <w:pPr>
              <w:pStyle w:val="TableParagraph"/>
              <w:tabs>
                <w:tab w:val="left" w:pos="275"/>
              </w:tabs>
              <w:spacing w:before="150"/>
              <w:ind w:left="133" w:right="19" w:hanging="23"/>
              <w:rPr>
                <w:lang w:val="fr-FR"/>
              </w:rPr>
            </w:pPr>
            <w:r w:rsidRPr="00F16375">
              <w:rPr>
                <w:lang w:val="fr-FR"/>
              </w:rPr>
              <w:t>2. Institutions et cadre juridique</w:t>
            </w:r>
          </w:p>
        </w:tc>
        <w:tc>
          <w:tcPr>
            <w:tcW w:w="6670" w:type="dxa"/>
            <w:shd w:val="clear" w:color="auto" w:fill="F1F1F1"/>
          </w:tcPr>
          <w:p w14:paraId="6F2077AD" w14:textId="77777777" w:rsidR="00125FA3" w:rsidRPr="00F16375" w:rsidRDefault="00125FA3" w:rsidP="00125FA3">
            <w:pPr>
              <w:pStyle w:val="TableParagraph"/>
              <w:spacing w:before="60" w:after="60"/>
              <w:ind w:left="107"/>
              <w:rPr>
                <w:lang w:val="fr-FR"/>
              </w:rPr>
            </w:pPr>
            <w:r w:rsidRPr="00F16375">
              <w:rPr>
                <w:lang w:val="fr-FR"/>
              </w:rPr>
              <w:t>Le pays demandeur doit indiquer l’organisme ou l’institution nationale qui supervise l’objet de propriété intellectuelle visé par le projet (par exemple, les marques, les brevets, etc.).</w:t>
            </w:r>
          </w:p>
          <w:p w14:paraId="4B9C1DB6" w14:textId="77777777" w:rsidR="00125FA3" w:rsidRPr="00F16375" w:rsidRDefault="00125FA3" w:rsidP="00125FA3">
            <w:pPr>
              <w:pStyle w:val="TableParagraph"/>
              <w:spacing w:before="60" w:after="60"/>
              <w:ind w:left="107"/>
              <w:rPr>
                <w:lang w:val="fr-FR"/>
              </w:rPr>
            </w:pPr>
            <w:r w:rsidRPr="00F16375">
              <w:rPr>
                <w:lang w:val="fr-FR"/>
              </w:rPr>
              <w:t>Des liens vers le site Web de l’institution et les textes juridiques doivent être fournis, dans la mesure du possible.</w:t>
            </w:r>
          </w:p>
        </w:tc>
      </w:tr>
      <w:tr w:rsidR="00125FA3" w:rsidRPr="00B52D2E" w14:paraId="5FA67397" w14:textId="77777777" w:rsidTr="00785863">
        <w:trPr>
          <w:trHeight w:val="521"/>
        </w:trPr>
        <w:tc>
          <w:tcPr>
            <w:tcW w:w="2826" w:type="dxa"/>
            <w:shd w:val="clear" w:color="auto" w:fill="F1F1F1"/>
          </w:tcPr>
          <w:p w14:paraId="2DC2630B" w14:textId="77777777" w:rsidR="00125FA3" w:rsidRPr="00F16375" w:rsidRDefault="00125FA3" w:rsidP="00125FA3">
            <w:pPr>
              <w:pStyle w:val="TableParagraph"/>
              <w:spacing w:before="60" w:after="60"/>
              <w:ind w:left="133" w:right="195" w:hanging="23"/>
              <w:rPr>
                <w:bCs/>
                <w:lang w:val="fr-FR"/>
              </w:rPr>
            </w:pPr>
            <w:r w:rsidRPr="00F16375">
              <w:rPr>
                <w:bCs/>
                <w:lang w:val="fr-FR"/>
              </w:rPr>
              <w:t>3. Critères selon le document de projet du Plan d’action pour le développement</w:t>
            </w:r>
          </w:p>
        </w:tc>
        <w:tc>
          <w:tcPr>
            <w:tcW w:w="6670" w:type="dxa"/>
            <w:shd w:val="clear" w:color="auto" w:fill="F1F1F1"/>
          </w:tcPr>
          <w:p w14:paraId="155E59C4" w14:textId="77777777" w:rsidR="00125FA3" w:rsidRPr="00F16375" w:rsidRDefault="00125FA3" w:rsidP="00125FA3">
            <w:pPr>
              <w:pStyle w:val="TableParagraph"/>
              <w:spacing w:before="60"/>
              <w:ind w:left="107"/>
              <w:rPr>
                <w:lang w:val="fr-FR"/>
              </w:rPr>
            </w:pPr>
            <w:r w:rsidRPr="00F16375">
              <w:rPr>
                <w:lang w:val="fr-FR"/>
              </w:rPr>
              <w:t xml:space="preserve">Référence aux critères selon le document de projet du </w:t>
            </w:r>
            <w:r w:rsidRPr="00F16375">
              <w:rPr>
                <w:bCs/>
                <w:lang w:val="fr-FR"/>
              </w:rPr>
              <w:t>Plan d’action pour le développement.</w:t>
            </w:r>
          </w:p>
        </w:tc>
      </w:tr>
      <w:tr w:rsidR="00125FA3" w:rsidRPr="00B52D2E" w14:paraId="5E3D023D" w14:textId="77777777" w:rsidTr="00785863">
        <w:trPr>
          <w:trHeight w:val="431"/>
        </w:trPr>
        <w:tc>
          <w:tcPr>
            <w:tcW w:w="2826" w:type="dxa"/>
            <w:shd w:val="clear" w:color="auto" w:fill="F1F1F1"/>
          </w:tcPr>
          <w:p w14:paraId="0FAD5B53" w14:textId="77777777" w:rsidR="00125FA3" w:rsidRPr="00F16375" w:rsidRDefault="00125FA3" w:rsidP="00125FA3">
            <w:pPr>
              <w:pStyle w:val="TableParagraph"/>
              <w:tabs>
                <w:tab w:val="left" w:pos="470"/>
              </w:tabs>
              <w:spacing w:before="104"/>
              <w:ind w:left="133" w:hanging="23"/>
              <w:rPr>
                <w:lang w:val="fr-FR"/>
              </w:rPr>
            </w:pPr>
            <w:r w:rsidRPr="00F16375">
              <w:rPr>
                <w:lang w:val="fr-FR"/>
              </w:rPr>
              <w:t>4. Besoin de soutien</w:t>
            </w:r>
          </w:p>
        </w:tc>
        <w:tc>
          <w:tcPr>
            <w:tcW w:w="6670" w:type="dxa"/>
            <w:shd w:val="clear" w:color="auto" w:fill="F1F1F1"/>
          </w:tcPr>
          <w:p w14:paraId="08952F1C" w14:textId="77777777" w:rsidR="00125FA3" w:rsidRPr="00F16375" w:rsidRDefault="00125FA3" w:rsidP="00125FA3">
            <w:pPr>
              <w:pStyle w:val="TableParagraph"/>
              <w:spacing w:before="60" w:after="60"/>
              <w:ind w:left="107"/>
              <w:rPr>
                <w:lang w:val="fr-FR"/>
              </w:rPr>
            </w:pPr>
            <w:r w:rsidRPr="00F16375">
              <w:rPr>
                <w:lang w:val="fr-FR"/>
              </w:rPr>
              <w:t>Brève justification du besoin réel du soutien qui sera fourni par le projet.</w:t>
            </w:r>
          </w:p>
        </w:tc>
      </w:tr>
      <w:tr w:rsidR="00125FA3" w:rsidRPr="00B52D2E" w14:paraId="2E99E0CC" w14:textId="77777777" w:rsidTr="00785863">
        <w:trPr>
          <w:trHeight w:val="738"/>
        </w:trPr>
        <w:tc>
          <w:tcPr>
            <w:tcW w:w="2826" w:type="dxa"/>
            <w:shd w:val="clear" w:color="auto" w:fill="F1F1F1"/>
          </w:tcPr>
          <w:p w14:paraId="658BB96C" w14:textId="77777777" w:rsidR="00125FA3" w:rsidRPr="00F16375" w:rsidRDefault="00125FA3" w:rsidP="00125FA3">
            <w:pPr>
              <w:pStyle w:val="TableParagraph"/>
              <w:tabs>
                <w:tab w:val="left" w:pos="470"/>
              </w:tabs>
              <w:spacing w:before="100"/>
              <w:ind w:left="133" w:hanging="23"/>
              <w:rPr>
                <w:lang w:val="fr-FR"/>
              </w:rPr>
            </w:pPr>
            <w:r w:rsidRPr="00F16375">
              <w:rPr>
                <w:lang w:val="fr-FR"/>
              </w:rPr>
              <w:t>5. Engagement</w:t>
            </w:r>
          </w:p>
        </w:tc>
        <w:tc>
          <w:tcPr>
            <w:tcW w:w="6670" w:type="dxa"/>
            <w:shd w:val="clear" w:color="auto" w:fill="F1F1F1"/>
          </w:tcPr>
          <w:p w14:paraId="3C554737" w14:textId="77777777" w:rsidR="00125FA3" w:rsidRPr="00F16375" w:rsidRDefault="00125FA3" w:rsidP="00125FA3">
            <w:pPr>
              <w:pStyle w:val="TableParagraph"/>
              <w:spacing w:before="60" w:after="60"/>
              <w:ind w:left="107"/>
              <w:rPr>
                <w:lang w:val="fr-FR"/>
              </w:rPr>
            </w:pPr>
            <w:r w:rsidRPr="00F16375">
              <w:rPr>
                <w:lang w:val="fr-FR"/>
              </w:rPr>
              <w:t>Confirmation que le pays demandeur s’engage à consacrer les ressources et le soutien logistique nécessaires à la mise en œuvre efficace du projet et à sa durabilité.</w:t>
            </w:r>
          </w:p>
        </w:tc>
      </w:tr>
      <w:tr w:rsidR="00125FA3" w:rsidRPr="00B52D2E" w14:paraId="6A6C443A" w14:textId="77777777" w:rsidTr="00785863">
        <w:trPr>
          <w:trHeight w:val="738"/>
        </w:trPr>
        <w:tc>
          <w:tcPr>
            <w:tcW w:w="2826" w:type="dxa"/>
            <w:shd w:val="clear" w:color="auto" w:fill="F1F1F1"/>
          </w:tcPr>
          <w:p w14:paraId="6051C773" w14:textId="77777777" w:rsidR="00125FA3" w:rsidRPr="00F16375" w:rsidRDefault="00125FA3" w:rsidP="00125FA3">
            <w:pPr>
              <w:pStyle w:val="TableParagraph"/>
              <w:tabs>
                <w:tab w:val="left" w:pos="470"/>
              </w:tabs>
              <w:spacing w:before="100"/>
              <w:ind w:left="133" w:hanging="23"/>
              <w:rPr>
                <w:lang w:val="fr-FR"/>
              </w:rPr>
            </w:pPr>
            <w:r w:rsidRPr="00F16375">
              <w:rPr>
                <w:lang w:val="fr-FR"/>
              </w:rPr>
              <w:t>6. Coordonnateur national</w:t>
            </w:r>
          </w:p>
        </w:tc>
        <w:tc>
          <w:tcPr>
            <w:tcW w:w="6670" w:type="dxa"/>
            <w:shd w:val="clear" w:color="auto" w:fill="F1F1F1"/>
          </w:tcPr>
          <w:p w14:paraId="3C5D82B6" w14:textId="77777777" w:rsidR="00125FA3" w:rsidRPr="00F16375" w:rsidRDefault="00125FA3" w:rsidP="00125FA3">
            <w:pPr>
              <w:pStyle w:val="TableParagraph"/>
              <w:spacing w:before="60" w:after="60"/>
              <w:ind w:left="107" w:right="96"/>
              <w:rPr>
                <w:lang w:val="fr-FR"/>
              </w:rPr>
            </w:pPr>
            <w:r w:rsidRPr="00F16375">
              <w:rPr>
                <w:lang w:val="fr-FR"/>
              </w:rPr>
              <w:t>Le pays demandeur doit proposer une personne, ainsi que sa fonction et son organisation, pour agir en tant que coordonnateur national pour la durée du projet et en tant que représentant institutionnel du pays.</w:t>
            </w:r>
          </w:p>
        </w:tc>
      </w:tr>
      <w:tr w:rsidR="00125FA3" w:rsidRPr="00B52D2E" w14:paraId="750E8A95" w14:textId="77777777" w:rsidTr="00785863">
        <w:trPr>
          <w:trHeight w:val="433"/>
        </w:trPr>
        <w:tc>
          <w:tcPr>
            <w:tcW w:w="2826" w:type="dxa"/>
            <w:shd w:val="clear" w:color="auto" w:fill="F1F1F1"/>
          </w:tcPr>
          <w:p w14:paraId="5682432E" w14:textId="77777777" w:rsidR="00125FA3" w:rsidRPr="00F16375" w:rsidRDefault="00125FA3" w:rsidP="00125FA3">
            <w:pPr>
              <w:pStyle w:val="TableParagraph"/>
              <w:tabs>
                <w:tab w:val="left" w:pos="470"/>
              </w:tabs>
              <w:spacing w:before="60" w:after="60"/>
              <w:ind w:left="133" w:hanging="23"/>
              <w:rPr>
                <w:lang w:val="fr-FR"/>
              </w:rPr>
            </w:pPr>
            <w:r w:rsidRPr="00F16375">
              <w:rPr>
                <w:lang w:val="fr-FR"/>
              </w:rPr>
              <w:t>7. Commentaires</w:t>
            </w:r>
          </w:p>
        </w:tc>
        <w:tc>
          <w:tcPr>
            <w:tcW w:w="6670" w:type="dxa"/>
            <w:shd w:val="clear" w:color="auto" w:fill="F1F1F1"/>
          </w:tcPr>
          <w:p w14:paraId="5E581AF1" w14:textId="77777777" w:rsidR="00125FA3" w:rsidRPr="00F16375" w:rsidRDefault="00125FA3" w:rsidP="00125FA3">
            <w:pPr>
              <w:pStyle w:val="TableParagraph"/>
              <w:spacing w:before="60" w:after="60"/>
              <w:ind w:left="107"/>
              <w:rPr>
                <w:lang w:val="fr-FR"/>
              </w:rPr>
            </w:pPr>
            <w:r w:rsidRPr="00F16375">
              <w:rPr>
                <w:lang w:val="fr-FR"/>
              </w:rPr>
              <w:t>Toute autre information que le pays demandeur souhaite fournir.</w:t>
            </w:r>
          </w:p>
        </w:tc>
      </w:tr>
    </w:tbl>
    <w:p w14:paraId="49E759B5" w14:textId="77777777" w:rsidR="00125FA3" w:rsidRPr="00F16375" w:rsidRDefault="00125FA3" w:rsidP="00125FA3">
      <w:pPr>
        <w:rPr>
          <w:lang w:val="fr-FR"/>
        </w:rPr>
        <w:sectPr w:rsidR="00125FA3" w:rsidRPr="00F16375" w:rsidSect="00F27C13">
          <w:footerReference w:type="default" r:id="rId252"/>
          <w:pgSz w:w="11907" w:h="16840" w:code="9"/>
          <w:pgMar w:top="567" w:right="1134" w:bottom="1418" w:left="1418" w:header="510" w:footer="1021" w:gutter="0"/>
          <w:cols w:space="720"/>
        </w:sectPr>
      </w:pPr>
    </w:p>
    <w:p w14:paraId="4B695E07" w14:textId="77777777" w:rsidR="00125FA3" w:rsidRPr="00F16375" w:rsidRDefault="00125FA3" w:rsidP="00125FA3">
      <w:pPr>
        <w:spacing w:before="71" w:after="480"/>
        <w:ind w:left="136"/>
        <w:jc w:val="center"/>
        <w:rPr>
          <w:b/>
          <w:lang w:val="fr-FR"/>
        </w:rPr>
      </w:pPr>
      <w:r w:rsidRPr="00F16375">
        <w:rPr>
          <w:b/>
          <w:lang w:val="fr-FR"/>
        </w:rPr>
        <w:t>FORMULAIRE 6 – RAPPORT ANNUEL D’AVANCEMENT</w:t>
      </w: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7"/>
        <w:gridCol w:w="6913"/>
      </w:tblGrid>
      <w:tr w:rsidR="00125FA3" w:rsidRPr="00F16375" w14:paraId="229AAFB2" w14:textId="77777777" w:rsidTr="00125FA3">
        <w:trPr>
          <w:trHeight w:val="431"/>
        </w:trPr>
        <w:tc>
          <w:tcPr>
            <w:tcW w:w="9290" w:type="dxa"/>
            <w:gridSpan w:val="2"/>
          </w:tcPr>
          <w:p w14:paraId="24491440" w14:textId="77777777" w:rsidR="00125FA3" w:rsidRPr="00F16375" w:rsidRDefault="00125FA3" w:rsidP="00125FA3">
            <w:pPr>
              <w:pStyle w:val="TableParagraph"/>
              <w:spacing w:before="88"/>
              <w:ind w:left="110"/>
              <w:rPr>
                <w:sz w:val="20"/>
                <w:szCs w:val="20"/>
                <w:lang w:val="fr-FR"/>
              </w:rPr>
            </w:pPr>
            <w:r w:rsidRPr="00F16375">
              <w:rPr>
                <w:sz w:val="20"/>
                <w:szCs w:val="20"/>
                <w:lang w:val="fr-FR"/>
              </w:rPr>
              <w:t>RÉSUMÉ DU PROJET</w:t>
            </w:r>
          </w:p>
        </w:tc>
      </w:tr>
      <w:tr w:rsidR="00125FA3" w:rsidRPr="00B52D2E" w14:paraId="492B2E73" w14:textId="77777777" w:rsidTr="00125FA3">
        <w:trPr>
          <w:trHeight w:val="324"/>
        </w:trPr>
        <w:tc>
          <w:tcPr>
            <w:tcW w:w="2377" w:type="dxa"/>
            <w:shd w:val="clear" w:color="auto" w:fill="69F0C4"/>
          </w:tcPr>
          <w:p w14:paraId="23530E57" w14:textId="77777777" w:rsidR="00125FA3" w:rsidRPr="00F16375" w:rsidRDefault="00125FA3" w:rsidP="00125FA3">
            <w:pPr>
              <w:pStyle w:val="TableParagraph"/>
              <w:spacing w:before="60" w:after="60"/>
              <w:ind w:left="110"/>
              <w:rPr>
                <w:sz w:val="20"/>
                <w:szCs w:val="20"/>
                <w:lang w:val="fr-FR"/>
              </w:rPr>
            </w:pPr>
            <w:r w:rsidRPr="00F16375">
              <w:rPr>
                <w:sz w:val="20"/>
                <w:szCs w:val="20"/>
                <w:u w:val="single"/>
                <w:lang w:val="fr-FR"/>
              </w:rPr>
              <w:t>Code du projet</w:t>
            </w:r>
          </w:p>
        </w:tc>
        <w:tc>
          <w:tcPr>
            <w:tcW w:w="6913" w:type="dxa"/>
          </w:tcPr>
          <w:p w14:paraId="4459EECE" w14:textId="77777777" w:rsidR="00125FA3" w:rsidRPr="00F16375" w:rsidRDefault="00125FA3" w:rsidP="00125FA3">
            <w:pPr>
              <w:pStyle w:val="TableParagraph"/>
              <w:spacing w:before="60" w:after="60"/>
              <w:ind w:left="109"/>
              <w:rPr>
                <w:sz w:val="20"/>
                <w:szCs w:val="20"/>
                <w:lang w:val="fr-FR"/>
              </w:rPr>
            </w:pPr>
            <w:r w:rsidRPr="00F16375">
              <w:rPr>
                <w:sz w:val="20"/>
                <w:szCs w:val="20"/>
                <w:lang w:val="fr-FR"/>
              </w:rPr>
              <w:t>Indiquer le code du projet (tel qu’approuvé dans le document de projet).</w:t>
            </w:r>
          </w:p>
        </w:tc>
      </w:tr>
      <w:tr w:rsidR="00125FA3" w:rsidRPr="00B52D2E" w14:paraId="0B2E5C60" w14:textId="77777777" w:rsidTr="00125FA3">
        <w:trPr>
          <w:trHeight w:val="342"/>
        </w:trPr>
        <w:tc>
          <w:tcPr>
            <w:tcW w:w="2377" w:type="dxa"/>
            <w:shd w:val="clear" w:color="auto" w:fill="69F0C4"/>
          </w:tcPr>
          <w:p w14:paraId="18A1D4E9" w14:textId="77777777" w:rsidR="00125FA3" w:rsidRPr="00F16375" w:rsidRDefault="00125FA3" w:rsidP="00125FA3">
            <w:pPr>
              <w:pStyle w:val="TableParagraph"/>
              <w:spacing w:before="60" w:after="60"/>
              <w:ind w:left="110"/>
              <w:rPr>
                <w:sz w:val="20"/>
                <w:szCs w:val="20"/>
                <w:lang w:val="fr-FR"/>
              </w:rPr>
            </w:pPr>
            <w:r w:rsidRPr="00F16375">
              <w:rPr>
                <w:sz w:val="20"/>
                <w:szCs w:val="20"/>
                <w:u w:val="single"/>
                <w:lang w:val="fr-FR"/>
              </w:rPr>
              <w:t>Titre</w:t>
            </w:r>
          </w:p>
        </w:tc>
        <w:tc>
          <w:tcPr>
            <w:tcW w:w="6913" w:type="dxa"/>
          </w:tcPr>
          <w:p w14:paraId="1371AE09" w14:textId="77777777" w:rsidR="00125FA3" w:rsidRPr="00F16375" w:rsidRDefault="00125FA3" w:rsidP="00125FA3">
            <w:pPr>
              <w:pStyle w:val="TableParagraph"/>
              <w:spacing w:before="60" w:after="60"/>
              <w:ind w:left="109"/>
              <w:rPr>
                <w:sz w:val="20"/>
                <w:szCs w:val="20"/>
                <w:lang w:val="fr-FR"/>
              </w:rPr>
            </w:pPr>
            <w:r w:rsidRPr="00F16375">
              <w:rPr>
                <w:sz w:val="20"/>
                <w:szCs w:val="20"/>
                <w:lang w:val="fr-FR"/>
              </w:rPr>
              <w:t>Indiquer le titre du projet, tel qu’approuvé par le CDIP.</w:t>
            </w:r>
          </w:p>
        </w:tc>
      </w:tr>
      <w:tr w:rsidR="00125FA3" w:rsidRPr="00B52D2E" w14:paraId="1199E6AE" w14:textId="77777777" w:rsidTr="00125FA3">
        <w:trPr>
          <w:trHeight w:val="531"/>
        </w:trPr>
        <w:tc>
          <w:tcPr>
            <w:tcW w:w="2377" w:type="dxa"/>
            <w:shd w:val="clear" w:color="auto" w:fill="69F0C4"/>
          </w:tcPr>
          <w:p w14:paraId="0C9A7ED5" w14:textId="77777777" w:rsidR="00125FA3" w:rsidRPr="00F16375" w:rsidRDefault="00125FA3" w:rsidP="00125FA3">
            <w:pPr>
              <w:pStyle w:val="TableParagraph"/>
              <w:spacing w:before="60" w:after="60"/>
              <w:ind w:left="110" w:right="121"/>
              <w:rPr>
                <w:sz w:val="20"/>
                <w:szCs w:val="20"/>
                <w:lang w:val="fr-FR"/>
              </w:rPr>
            </w:pPr>
            <w:r w:rsidRPr="00F16375">
              <w:rPr>
                <w:sz w:val="20"/>
                <w:szCs w:val="20"/>
                <w:u w:val="single"/>
                <w:lang w:val="fr-FR"/>
              </w:rPr>
              <w:t>Recommandation du Plan d’action pour le développement</w:t>
            </w:r>
          </w:p>
        </w:tc>
        <w:tc>
          <w:tcPr>
            <w:tcW w:w="6913" w:type="dxa"/>
          </w:tcPr>
          <w:p w14:paraId="1E006E73" w14:textId="77777777" w:rsidR="00125FA3" w:rsidRPr="00F16375" w:rsidRDefault="00125FA3" w:rsidP="00125FA3">
            <w:pPr>
              <w:pStyle w:val="TableParagraph"/>
              <w:spacing w:before="60" w:after="60"/>
              <w:ind w:left="109" w:right="880"/>
              <w:rPr>
                <w:sz w:val="20"/>
                <w:szCs w:val="20"/>
                <w:lang w:val="fr-FR"/>
              </w:rPr>
            </w:pPr>
            <w:r w:rsidRPr="00F16375">
              <w:rPr>
                <w:sz w:val="20"/>
                <w:szCs w:val="20"/>
                <w:lang w:val="fr-FR"/>
              </w:rPr>
              <w:t>Reproduire les recommandations pertinentes du Plan d’action pour le développement.</w:t>
            </w:r>
          </w:p>
        </w:tc>
      </w:tr>
      <w:tr w:rsidR="00125FA3" w:rsidRPr="00B52D2E" w14:paraId="288671B9" w14:textId="77777777" w:rsidTr="00125FA3">
        <w:trPr>
          <w:trHeight w:val="621"/>
        </w:trPr>
        <w:tc>
          <w:tcPr>
            <w:tcW w:w="2377" w:type="dxa"/>
            <w:shd w:val="clear" w:color="auto" w:fill="69F0C4"/>
          </w:tcPr>
          <w:p w14:paraId="58335DD4" w14:textId="77777777" w:rsidR="00125FA3" w:rsidRPr="00F16375" w:rsidRDefault="00125FA3" w:rsidP="00125FA3">
            <w:pPr>
              <w:pStyle w:val="TableParagraph"/>
              <w:spacing w:before="60" w:after="60"/>
              <w:ind w:left="110"/>
              <w:rPr>
                <w:sz w:val="20"/>
                <w:szCs w:val="20"/>
                <w:lang w:val="fr-FR"/>
              </w:rPr>
            </w:pPr>
            <w:r w:rsidRPr="00F16375">
              <w:rPr>
                <w:sz w:val="20"/>
                <w:szCs w:val="20"/>
                <w:u w:val="single"/>
                <w:lang w:val="fr-FR"/>
              </w:rPr>
              <w:t>Budget du projet</w:t>
            </w:r>
          </w:p>
        </w:tc>
        <w:tc>
          <w:tcPr>
            <w:tcW w:w="6913" w:type="dxa"/>
          </w:tcPr>
          <w:p w14:paraId="45A365D5" w14:textId="77777777" w:rsidR="00125FA3" w:rsidRPr="00F16375" w:rsidRDefault="00125FA3" w:rsidP="00125FA3">
            <w:pPr>
              <w:pStyle w:val="TableParagraph"/>
              <w:spacing w:before="60" w:after="60"/>
              <w:ind w:left="109" w:right="720"/>
              <w:rPr>
                <w:sz w:val="20"/>
                <w:szCs w:val="20"/>
                <w:lang w:val="fr-FR"/>
              </w:rPr>
            </w:pPr>
            <w:r w:rsidRPr="00F16375">
              <w:rPr>
                <w:sz w:val="20"/>
                <w:szCs w:val="20"/>
                <w:lang w:val="fr-FR"/>
              </w:rPr>
              <w:t>Indiquer le budget total du projet (tel qu’il a été approuvé), en mettant en évidence les coûts liés aux ressources humaines et non humaines.</w:t>
            </w:r>
          </w:p>
        </w:tc>
      </w:tr>
      <w:tr w:rsidR="00125FA3" w:rsidRPr="00B52D2E" w14:paraId="776E7E86" w14:textId="77777777" w:rsidTr="00125FA3">
        <w:trPr>
          <w:trHeight w:val="531"/>
        </w:trPr>
        <w:tc>
          <w:tcPr>
            <w:tcW w:w="2377" w:type="dxa"/>
            <w:shd w:val="clear" w:color="auto" w:fill="69F0C4"/>
          </w:tcPr>
          <w:p w14:paraId="48C59BC6" w14:textId="77777777" w:rsidR="00125FA3" w:rsidRPr="00F16375" w:rsidRDefault="00125FA3" w:rsidP="00125FA3">
            <w:pPr>
              <w:pStyle w:val="TableParagraph"/>
              <w:spacing w:before="60" w:after="60"/>
              <w:ind w:left="110"/>
              <w:rPr>
                <w:sz w:val="20"/>
                <w:szCs w:val="20"/>
                <w:lang w:val="fr-FR"/>
              </w:rPr>
            </w:pPr>
            <w:r w:rsidRPr="00F16375">
              <w:rPr>
                <w:sz w:val="20"/>
                <w:szCs w:val="20"/>
                <w:u w:val="single"/>
                <w:lang w:val="fr-FR"/>
              </w:rPr>
              <w:t>Date de début du projet</w:t>
            </w:r>
          </w:p>
        </w:tc>
        <w:tc>
          <w:tcPr>
            <w:tcW w:w="6913" w:type="dxa"/>
          </w:tcPr>
          <w:p w14:paraId="5FF5E567" w14:textId="77777777" w:rsidR="00125FA3" w:rsidRPr="00F16375" w:rsidRDefault="00125FA3" w:rsidP="00125FA3">
            <w:pPr>
              <w:pStyle w:val="TableParagraph"/>
              <w:spacing w:before="60" w:after="60"/>
              <w:ind w:left="109"/>
              <w:rPr>
                <w:sz w:val="20"/>
                <w:szCs w:val="20"/>
                <w:lang w:val="fr-FR"/>
              </w:rPr>
            </w:pPr>
            <w:r w:rsidRPr="00F16375">
              <w:rPr>
                <w:sz w:val="20"/>
                <w:szCs w:val="20"/>
                <w:lang w:val="fr-FR"/>
              </w:rPr>
              <w:t>Indiquer la date de début du projet (mois et année).</w:t>
            </w:r>
          </w:p>
        </w:tc>
      </w:tr>
      <w:tr w:rsidR="00125FA3" w:rsidRPr="00B52D2E" w14:paraId="133FEA52" w14:textId="77777777" w:rsidTr="00125FA3">
        <w:trPr>
          <w:trHeight w:val="531"/>
        </w:trPr>
        <w:tc>
          <w:tcPr>
            <w:tcW w:w="2377" w:type="dxa"/>
            <w:shd w:val="clear" w:color="auto" w:fill="69F0C4"/>
          </w:tcPr>
          <w:p w14:paraId="64F8E046" w14:textId="77777777" w:rsidR="00125FA3" w:rsidRPr="00F16375" w:rsidRDefault="00125FA3" w:rsidP="00125FA3">
            <w:pPr>
              <w:pStyle w:val="TableParagraph"/>
              <w:spacing w:before="60" w:after="60"/>
              <w:ind w:left="110"/>
              <w:rPr>
                <w:sz w:val="20"/>
                <w:szCs w:val="20"/>
                <w:lang w:val="fr-FR"/>
              </w:rPr>
            </w:pPr>
            <w:r w:rsidRPr="00F16375">
              <w:rPr>
                <w:sz w:val="20"/>
                <w:szCs w:val="20"/>
                <w:u w:val="single"/>
                <w:lang w:val="fr-FR"/>
              </w:rPr>
              <w:t>Durée du projet</w:t>
            </w:r>
          </w:p>
        </w:tc>
        <w:tc>
          <w:tcPr>
            <w:tcW w:w="6913" w:type="dxa"/>
          </w:tcPr>
          <w:p w14:paraId="3AC0D88A" w14:textId="77777777" w:rsidR="00125FA3" w:rsidRPr="00F16375" w:rsidRDefault="00125FA3" w:rsidP="00125FA3">
            <w:pPr>
              <w:pStyle w:val="TableParagraph"/>
              <w:spacing w:before="60" w:after="60"/>
              <w:ind w:left="109"/>
              <w:rPr>
                <w:sz w:val="20"/>
                <w:szCs w:val="20"/>
                <w:lang w:val="fr-FR"/>
              </w:rPr>
            </w:pPr>
            <w:r w:rsidRPr="00F16375">
              <w:rPr>
                <w:sz w:val="20"/>
                <w:szCs w:val="20"/>
                <w:lang w:val="fr-FR"/>
              </w:rPr>
              <w:t>Indiquer la durée totale du projet (par exemple, 32 mois).</w:t>
            </w:r>
          </w:p>
        </w:tc>
      </w:tr>
      <w:tr w:rsidR="00125FA3" w:rsidRPr="00B52D2E" w14:paraId="6F9E5657" w14:textId="77777777" w:rsidTr="00125FA3">
        <w:trPr>
          <w:trHeight w:val="801"/>
        </w:trPr>
        <w:tc>
          <w:tcPr>
            <w:tcW w:w="2377" w:type="dxa"/>
            <w:shd w:val="clear" w:color="auto" w:fill="69F0C4"/>
          </w:tcPr>
          <w:p w14:paraId="160D0A82" w14:textId="77777777" w:rsidR="00125FA3" w:rsidRPr="00F16375" w:rsidRDefault="00125FA3" w:rsidP="00125FA3">
            <w:pPr>
              <w:pStyle w:val="TableParagraph"/>
              <w:spacing w:before="60" w:after="60"/>
              <w:ind w:left="110"/>
              <w:rPr>
                <w:sz w:val="20"/>
                <w:szCs w:val="20"/>
                <w:lang w:val="fr-FR"/>
              </w:rPr>
            </w:pPr>
            <w:r w:rsidRPr="00F16375">
              <w:rPr>
                <w:sz w:val="20"/>
                <w:szCs w:val="20"/>
                <w:u w:val="single"/>
                <w:lang w:val="fr-FR"/>
              </w:rPr>
              <w:t>Clé OMPI</w:t>
            </w:r>
          </w:p>
          <w:p w14:paraId="0D58D1FB" w14:textId="77777777" w:rsidR="00125FA3" w:rsidRPr="00F16375" w:rsidRDefault="00125FA3" w:rsidP="00125FA3">
            <w:pPr>
              <w:pStyle w:val="TableParagraph"/>
              <w:tabs>
                <w:tab w:val="left" w:pos="1524"/>
              </w:tabs>
              <w:spacing w:before="60" w:after="60" w:line="252" w:lineRule="exact"/>
              <w:ind w:left="110" w:right="855"/>
              <w:rPr>
                <w:sz w:val="20"/>
                <w:szCs w:val="20"/>
                <w:u w:val="single"/>
                <w:lang w:val="fr-FR"/>
              </w:rPr>
            </w:pPr>
            <w:r w:rsidRPr="00F16375">
              <w:rPr>
                <w:sz w:val="20"/>
                <w:szCs w:val="20"/>
                <w:u w:val="single"/>
                <w:lang w:val="fr-FR"/>
              </w:rPr>
              <w:t>Secteurs/domaines concernés</w:t>
            </w:r>
          </w:p>
        </w:tc>
        <w:tc>
          <w:tcPr>
            <w:tcW w:w="6913" w:type="dxa"/>
          </w:tcPr>
          <w:p w14:paraId="237C38DE" w14:textId="77777777" w:rsidR="00125FA3" w:rsidRPr="00F16375" w:rsidRDefault="00125FA3" w:rsidP="00125FA3">
            <w:pPr>
              <w:pStyle w:val="TableParagraph"/>
              <w:spacing w:before="60" w:after="60"/>
              <w:ind w:left="109" w:right="531"/>
              <w:rPr>
                <w:sz w:val="20"/>
                <w:szCs w:val="20"/>
                <w:lang w:val="fr-FR"/>
              </w:rPr>
            </w:pPr>
            <w:r w:rsidRPr="00F16375">
              <w:rPr>
                <w:sz w:val="20"/>
                <w:szCs w:val="20"/>
                <w:lang w:val="fr-FR"/>
              </w:rPr>
              <w:t>Indiquer les principaux secteurs de l’OMPI participant à la mise en œuvre du projet (comme indiqué dans le document de projet approuvé).</w:t>
            </w:r>
          </w:p>
        </w:tc>
      </w:tr>
      <w:tr w:rsidR="00125FA3" w:rsidRPr="00B52D2E" w14:paraId="4EFEACED" w14:textId="77777777" w:rsidTr="00125FA3">
        <w:trPr>
          <w:trHeight w:val="621"/>
        </w:trPr>
        <w:tc>
          <w:tcPr>
            <w:tcW w:w="2377" w:type="dxa"/>
            <w:shd w:val="clear" w:color="auto" w:fill="69F0C4"/>
          </w:tcPr>
          <w:p w14:paraId="28634291" w14:textId="77777777" w:rsidR="00125FA3" w:rsidRPr="00F16375" w:rsidRDefault="00125FA3" w:rsidP="00125FA3">
            <w:pPr>
              <w:pStyle w:val="TableParagraph"/>
              <w:spacing w:before="60" w:after="60"/>
              <w:ind w:left="110" w:right="394"/>
              <w:rPr>
                <w:sz w:val="20"/>
                <w:szCs w:val="20"/>
                <w:lang w:val="fr-FR"/>
              </w:rPr>
            </w:pPr>
            <w:r w:rsidRPr="00F16375">
              <w:rPr>
                <w:sz w:val="20"/>
                <w:szCs w:val="20"/>
                <w:u w:val="single"/>
                <w:lang w:val="fr-FR"/>
              </w:rPr>
              <w:t>Brève description du projet</w:t>
            </w:r>
          </w:p>
        </w:tc>
        <w:tc>
          <w:tcPr>
            <w:tcW w:w="6913" w:type="dxa"/>
          </w:tcPr>
          <w:p w14:paraId="02FD6B01" w14:textId="77777777" w:rsidR="00125FA3" w:rsidRPr="00F16375" w:rsidRDefault="00125FA3" w:rsidP="00125FA3">
            <w:pPr>
              <w:pStyle w:val="TableParagraph"/>
              <w:spacing w:before="60" w:after="60"/>
              <w:ind w:left="109"/>
              <w:rPr>
                <w:sz w:val="20"/>
                <w:szCs w:val="20"/>
                <w:lang w:val="fr-FR"/>
              </w:rPr>
            </w:pPr>
            <w:r w:rsidRPr="00F16375">
              <w:rPr>
                <w:sz w:val="20"/>
                <w:szCs w:val="20"/>
                <w:lang w:val="fr-FR"/>
              </w:rPr>
              <w:t>Décrire brièvement le projet.  Cela doit correspondre à la description figurant dans le document de projet approuvé.</w:t>
            </w:r>
          </w:p>
        </w:tc>
      </w:tr>
      <w:tr w:rsidR="00125FA3" w:rsidRPr="00B52D2E" w14:paraId="45D077DB" w14:textId="77777777" w:rsidTr="00125FA3">
        <w:trPr>
          <w:trHeight w:val="432"/>
        </w:trPr>
        <w:tc>
          <w:tcPr>
            <w:tcW w:w="2377" w:type="dxa"/>
            <w:shd w:val="clear" w:color="auto" w:fill="69F0C4"/>
          </w:tcPr>
          <w:p w14:paraId="1B3CD658" w14:textId="77777777" w:rsidR="00125FA3" w:rsidRPr="00F16375" w:rsidRDefault="00125FA3" w:rsidP="00125FA3">
            <w:pPr>
              <w:pStyle w:val="TableParagraph"/>
              <w:spacing w:before="60" w:after="60"/>
              <w:ind w:left="110"/>
              <w:rPr>
                <w:sz w:val="20"/>
                <w:szCs w:val="20"/>
                <w:lang w:val="fr-FR"/>
              </w:rPr>
            </w:pPr>
            <w:r w:rsidRPr="00F16375">
              <w:rPr>
                <w:sz w:val="20"/>
                <w:szCs w:val="20"/>
                <w:u w:val="single"/>
                <w:lang w:val="fr-FR"/>
              </w:rPr>
              <w:t>Chef de projet</w:t>
            </w:r>
          </w:p>
        </w:tc>
        <w:tc>
          <w:tcPr>
            <w:tcW w:w="6913" w:type="dxa"/>
          </w:tcPr>
          <w:p w14:paraId="07F7BB13" w14:textId="77777777" w:rsidR="00125FA3" w:rsidRPr="00F16375" w:rsidRDefault="00125FA3" w:rsidP="00125FA3">
            <w:pPr>
              <w:pStyle w:val="TableParagraph"/>
              <w:spacing w:before="60" w:after="60"/>
              <w:ind w:left="109"/>
              <w:rPr>
                <w:sz w:val="20"/>
                <w:szCs w:val="20"/>
                <w:lang w:val="fr-FR"/>
              </w:rPr>
            </w:pPr>
            <w:r w:rsidRPr="00F16375">
              <w:rPr>
                <w:sz w:val="20"/>
                <w:szCs w:val="20"/>
                <w:lang w:val="fr-FR"/>
              </w:rPr>
              <w:t>Indiquer le nom et le titre du responsable du projet.</w:t>
            </w:r>
          </w:p>
        </w:tc>
      </w:tr>
      <w:tr w:rsidR="00125FA3" w:rsidRPr="00B52D2E" w14:paraId="3593B2F7" w14:textId="77777777" w:rsidTr="00125FA3">
        <w:trPr>
          <w:trHeight w:val="891"/>
        </w:trPr>
        <w:tc>
          <w:tcPr>
            <w:tcW w:w="2377" w:type="dxa"/>
            <w:shd w:val="clear" w:color="auto" w:fill="69F0C4"/>
          </w:tcPr>
          <w:p w14:paraId="6992EFFC" w14:textId="77777777" w:rsidR="00125FA3" w:rsidRPr="00F16375" w:rsidRDefault="00125FA3" w:rsidP="00125FA3">
            <w:pPr>
              <w:pStyle w:val="TableParagraph"/>
              <w:spacing w:before="60" w:after="60"/>
              <w:ind w:left="110" w:right="221"/>
              <w:rPr>
                <w:sz w:val="20"/>
                <w:szCs w:val="20"/>
                <w:lang w:val="fr-FR"/>
              </w:rPr>
            </w:pPr>
            <w:r w:rsidRPr="00F16375">
              <w:rPr>
                <w:sz w:val="20"/>
                <w:szCs w:val="20"/>
                <w:u w:val="single"/>
                <w:lang w:val="fr-FR"/>
              </w:rPr>
              <w:t>Liens avec les résultats escomptés dans le programme et le budget</w:t>
            </w:r>
          </w:p>
        </w:tc>
        <w:tc>
          <w:tcPr>
            <w:tcW w:w="6913" w:type="dxa"/>
          </w:tcPr>
          <w:p w14:paraId="450D982C" w14:textId="77777777" w:rsidR="00125FA3" w:rsidRPr="00F16375" w:rsidRDefault="00125FA3" w:rsidP="00125FA3">
            <w:pPr>
              <w:pStyle w:val="TableParagraph"/>
              <w:spacing w:before="60" w:after="60"/>
              <w:ind w:left="109" w:right="109"/>
              <w:rPr>
                <w:sz w:val="20"/>
                <w:szCs w:val="20"/>
                <w:lang w:val="fr-FR"/>
              </w:rPr>
            </w:pPr>
            <w:r w:rsidRPr="00F16375">
              <w:rPr>
                <w:sz w:val="20"/>
                <w:szCs w:val="20"/>
                <w:lang w:val="fr-FR"/>
              </w:rPr>
              <w:t>Indiquer les résultats escomptés de l’OMPI auxquels le projet contribue (comme indiqué dans le document de projet approuvé).</w:t>
            </w:r>
          </w:p>
        </w:tc>
      </w:tr>
      <w:tr w:rsidR="00125FA3" w:rsidRPr="00B52D2E" w14:paraId="5BBF5BD9" w14:textId="77777777" w:rsidTr="00125FA3">
        <w:trPr>
          <w:trHeight w:val="1071"/>
        </w:trPr>
        <w:tc>
          <w:tcPr>
            <w:tcW w:w="2377" w:type="dxa"/>
            <w:shd w:val="clear" w:color="auto" w:fill="69F0C4"/>
          </w:tcPr>
          <w:p w14:paraId="7E45858B" w14:textId="77777777" w:rsidR="00125FA3" w:rsidRPr="00F16375" w:rsidRDefault="00125FA3" w:rsidP="00125FA3">
            <w:pPr>
              <w:pStyle w:val="TableParagraph"/>
              <w:spacing w:before="60" w:after="60"/>
              <w:ind w:left="110" w:right="378"/>
              <w:rPr>
                <w:sz w:val="20"/>
                <w:szCs w:val="20"/>
                <w:lang w:val="fr-FR"/>
              </w:rPr>
            </w:pPr>
            <w:r w:rsidRPr="00F16375">
              <w:rPr>
                <w:sz w:val="20"/>
                <w:szCs w:val="20"/>
                <w:u w:val="single"/>
                <w:lang w:val="fr-FR"/>
              </w:rPr>
              <w:t>Progrès dans la mise en œuvre du projet</w:t>
            </w:r>
          </w:p>
        </w:tc>
        <w:tc>
          <w:tcPr>
            <w:tcW w:w="6913" w:type="dxa"/>
          </w:tcPr>
          <w:p w14:paraId="4C212134" w14:textId="77777777" w:rsidR="00125FA3" w:rsidRPr="00F16375" w:rsidRDefault="00125FA3" w:rsidP="00125FA3">
            <w:pPr>
              <w:pStyle w:val="TableParagraph"/>
              <w:spacing w:before="60" w:after="60"/>
              <w:ind w:left="109" w:right="84"/>
              <w:rPr>
                <w:sz w:val="20"/>
                <w:szCs w:val="20"/>
                <w:lang w:val="fr-FR"/>
              </w:rPr>
            </w:pPr>
            <w:r w:rsidRPr="00F16375">
              <w:rPr>
                <w:sz w:val="20"/>
                <w:szCs w:val="20"/>
                <w:lang w:val="fr-FR"/>
              </w:rPr>
              <w:t>Décrire ce qui s’est passé depuis le début de la mise en œuvre du projet jusqu’à la fin de la période de référence.</w:t>
            </w:r>
          </w:p>
          <w:p w14:paraId="2E039D89" w14:textId="77777777" w:rsidR="00125FA3" w:rsidRPr="00F16375" w:rsidRDefault="00125FA3" w:rsidP="00125FA3">
            <w:pPr>
              <w:pStyle w:val="TableParagraph"/>
              <w:spacing w:before="60" w:after="60"/>
              <w:ind w:left="109" w:right="805"/>
              <w:rPr>
                <w:sz w:val="20"/>
                <w:szCs w:val="20"/>
                <w:lang w:val="fr-FR"/>
              </w:rPr>
            </w:pPr>
            <w:r w:rsidRPr="00F16375">
              <w:rPr>
                <w:sz w:val="20"/>
                <w:szCs w:val="20"/>
                <w:lang w:val="fr-FR"/>
              </w:rPr>
              <w:t>Votre description doit être structurée autour des réalisations et des résultats inclus dans le document de projet.</w:t>
            </w:r>
          </w:p>
        </w:tc>
      </w:tr>
      <w:tr w:rsidR="00125FA3" w:rsidRPr="00B52D2E" w14:paraId="510E78B4" w14:textId="77777777" w:rsidTr="00125FA3">
        <w:trPr>
          <w:trHeight w:val="801"/>
        </w:trPr>
        <w:tc>
          <w:tcPr>
            <w:tcW w:w="2377" w:type="dxa"/>
            <w:shd w:val="clear" w:color="auto" w:fill="69F0C4"/>
          </w:tcPr>
          <w:p w14:paraId="57336DD2" w14:textId="77777777" w:rsidR="00125FA3" w:rsidRPr="00F16375" w:rsidRDefault="00125FA3" w:rsidP="00125FA3">
            <w:pPr>
              <w:pStyle w:val="TableParagraph"/>
              <w:spacing w:before="60" w:after="60" w:line="242" w:lineRule="auto"/>
              <w:ind w:left="110" w:right="708"/>
              <w:rPr>
                <w:sz w:val="20"/>
                <w:szCs w:val="20"/>
                <w:lang w:val="fr-FR"/>
              </w:rPr>
            </w:pPr>
            <w:r w:rsidRPr="00F16375">
              <w:rPr>
                <w:sz w:val="20"/>
                <w:szCs w:val="20"/>
                <w:u w:val="single"/>
                <w:lang w:val="fr-FR"/>
              </w:rPr>
              <w:t>Premiers résultats observés</w:t>
            </w:r>
          </w:p>
        </w:tc>
        <w:tc>
          <w:tcPr>
            <w:tcW w:w="6913" w:type="dxa"/>
          </w:tcPr>
          <w:p w14:paraId="6B08F0E5" w14:textId="147E64C0" w:rsidR="00125FA3" w:rsidRPr="00F16375" w:rsidRDefault="00125FA3" w:rsidP="00433D4C">
            <w:pPr>
              <w:pStyle w:val="TableParagraph"/>
              <w:spacing w:before="60" w:after="60"/>
              <w:ind w:left="109" w:right="84"/>
              <w:rPr>
                <w:sz w:val="20"/>
                <w:szCs w:val="20"/>
                <w:lang w:val="fr-FR"/>
              </w:rPr>
            </w:pPr>
            <w:r w:rsidRPr="00F16375">
              <w:rPr>
                <w:sz w:val="20"/>
                <w:szCs w:val="20"/>
                <w:lang w:val="fr-FR"/>
              </w:rPr>
              <w:t>Décrire les premiers changements positifs/négatifs observés (</w:t>
            </w:r>
            <w:r w:rsidR="00433D4C">
              <w:rPr>
                <w:sz w:val="20"/>
                <w:szCs w:val="20"/>
                <w:lang w:val="fr-FR"/>
              </w:rPr>
              <w:t>note</w:t>
            </w:r>
            <w:r w:rsidRPr="00F16375">
              <w:rPr>
                <w:sz w:val="20"/>
                <w:szCs w:val="20"/>
                <w:lang w:val="fr-FR"/>
              </w:rPr>
              <w:t> : ces effets doivent être liés au soutien du projet).</w:t>
            </w:r>
          </w:p>
        </w:tc>
      </w:tr>
      <w:tr w:rsidR="00125FA3" w:rsidRPr="00B52D2E" w14:paraId="127DBCF2" w14:textId="77777777" w:rsidTr="00125FA3">
        <w:trPr>
          <w:trHeight w:val="703"/>
        </w:trPr>
        <w:tc>
          <w:tcPr>
            <w:tcW w:w="2377" w:type="dxa"/>
            <w:shd w:val="clear" w:color="auto" w:fill="69F0C4"/>
          </w:tcPr>
          <w:p w14:paraId="33396071" w14:textId="77777777" w:rsidR="00125FA3" w:rsidRPr="00F16375" w:rsidRDefault="00125FA3" w:rsidP="00125FA3">
            <w:pPr>
              <w:pStyle w:val="TableParagraph"/>
              <w:spacing w:before="60" w:after="60"/>
              <w:ind w:left="110" w:right="279"/>
              <w:rPr>
                <w:sz w:val="20"/>
                <w:szCs w:val="20"/>
                <w:lang w:val="fr-FR"/>
              </w:rPr>
            </w:pPr>
            <w:r w:rsidRPr="00F16375">
              <w:rPr>
                <w:sz w:val="20"/>
                <w:szCs w:val="20"/>
                <w:u w:val="single"/>
                <w:lang w:val="fr-FR"/>
              </w:rPr>
              <w:t>Expérience acquise et enseignements tirés</w:t>
            </w:r>
          </w:p>
        </w:tc>
        <w:tc>
          <w:tcPr>
            <w:tcW w:w="6913" w:type="dxa"/>
          </w:tcPr>
          <w:p w14:paraId="3B359ABB" w14:textId="77777777" w:rsidR="00125FA3" w:rsidRPr="00F16375" w:rsidRDefault="00125FA3" w:rsidP="00125FA3">
            <w:pPr>
              <w:pStyle w:val="TableParagraph"/>
              <w:spacing w:before="60" w:after="60"/>
              <w:ind w:left="109" w:right="84"/>
              <w:rPr>
                <w:sz w:val="20"/>
                <w:szCs w:val="20"/>
                <w:lang w:val="fr-FR"/>
              </w:rPr>
            </w:pPr>
            <w:r w:rsidRPr="00F16375">
              <w:rPr>
                <w:sz w:val="20"/>
                <w:szCs w:val="20"/>
                <w:lang w:val="fr-FR"/>
              </w:rPr>
              <w:t>Décrire les leçons préliminaires apprises et les premières expériences acquises pendant la mise en œuvre du projet.</w:t>
            </w:r>
          </w:p>
        </w:tc>
      </w:tr>
      <w:tr w:rsidR="00125FA3" w:rsidRPr="00B52D2E" w14:paraId="518C3AA3" w14:textId="77777777" w:rsidTr="00125FA3">
        <w:trPr>
          <w:trHeight w:val="1423"/>
        </w:trPr>
        <w:tc>
          <w:tcPr>
            <w:tcW w:w="2377" w:type="dxa"/>
            <w:shd w:val="clear" w:color="auto" w:fill="69F0C4"/>
          </w:tcPr>
          <w:p w14:paraId="7CC64E8D" w14:textId="77777777" w:rsidR="00125FA3" w:rsidRPr="00F16375" w:rsidRDefault="00125FA3" w:rsidP="00125FA3">
            <w:pPr>
              <w:pStyle w:val="TableParagraph"/>
              <w:spacing w:before="60" w:after="60"/>
              <w:ind w:left="110"/>
              <w:rPr>
                <w:sz w:val="20"/>
                <w:szCs w:val="20"/>
                <w:lang w:val="fr-FR"/>
              </w:rPr>
            </w:pPr>
            <w:r w:rsidRPr="00F16375">
              <w:rPr>
                <w:sz w:val="20"/>
                <w:szCs w:val="20"/>
                <w:u w:val="single"/>
                <w:lang w:val="fr-FR"/>
              </w:rPr>
              <w:t>Risques et mesures d’atténuation</w:t>
            </w:r>
          </w:p>
        </w:tc>
        <w:tc>
          <w:tcPr>
            <w:tcW w:w="6913" w:type="dxa"/>
          </w:tcPr>
          <w:p w14:paraId="5EC071BB" w14:textId="77777777" w:rsidR="00125FA3" w:rsidRPr="00F16375" w:rsidRDefault="00125FA3" w:rsidP="00125FA3">
            <w:pPr>
              <w:pStyle w:val="TableParagraph"/>
              <w:spacing w:before="60" w:after="60"/>
              <w:ind w:left="109" w:right="133"/>
              <w:rPr>
                <w:sz w:val="20"/>
                <w:szCs w:val="20"/>
                <w:lang w:val="fr-FR"/>
              </w:rPr>
            </w:pPr>
            <w:r w:rsidRPr="00F16375">
              <w:rPr>
                <w:sz w:val="20"/>
                <w:szCs w:val="20"/>
                <w:lang w:val="fr-FR"/>
              </w:rPr>
              <w:t>Indiquer toutes les menaces qui pourraient affecter négativement la mise en œuvre du projet.  Évaluer la probabilité et l’incidence de chaque menace et évaluer le risque sur la base du tableau des risques de l’OMPI (formulaire 4).</w:t>
            </w:r>
          </w:p>
          <w:p w14:paraId="17D7EC2D" w14:textId="77777777" w:rsidR="00125FA3" w:rsidRPr="00F16375" w:rsidRDefault="00125FA3" w:rsidP="00125FA3">
            <w:pPr>
              <w:pStyle w:val="TableParagraph"/>
              <w:spacing w:before="60" w:after="60" w:line="252" w:lineRule="exact"/>
              <w:ind w:left="109" w:right="721"/>
              <w:rPr>
                <w:sz w:val="20"/>
                <w:szCs w:val="20"/>
                <w:lang w:val="fr-FR"/>
              </w:rPr>
            </w:pPr>
            <w:r w:rsidRPr="00F16375">
              <w:rPr>
                <w:sz w:val="20"/>
                <w:szCs w:val="20"/>
                <w:lang w:val="fr-FR"/>
              </w:rPr>
              <w:t>Pour chaque risque, définir une stratégie d’atténuation pour la période à partir du rapport initial.</w:t>
            </w:r>
          </w:p>
        </w:tc>
      </w:tr>
      <w:tr w:rsidR="00125FA3" w:rsidRPr="00B52D2E" w14:paraId="7385790E" w14:textId="77777777" w:rsidTr="00125FA3">
        <w:trPr>
          <w:trHeight w:val="1891"/>
        </w:trPr>
        <w:tc>
          <w:tcPr>
            <w:tcW w:w="2377" w:type="dxa"/>
            <w:shd w:val="clear" w:color="auto" w:fill="69F0C4"/>
          </w:tcPr>
          <w:p w14:paraId="0BB25337" w14:textId="77777777" w:rsidR="00125FA3" w:rsidRPr="00F16375" w:rsidRDefault="00125FA3" w:rsidP="00125FA3">
            <w:pPr>
              <w:pStyle w:val="TableParagraph"/>
              <w:spacing w:before="60" w:after="60"/>
              <w:ind w:left="110" w:right="536"/>
              <w:rPr>
                <w:sz w:val="20"/>
                <w:szCs w:val="20"/>
                <w:lang w:val="fr-FR"/>
              </w:rPr>
            </w:pPr>
            <w:r w:rsidRPr="00F16375">
              <w:rPr>
                <w:sz w:val="20"/>
                <w:szCs w:val="20"/>
                <w:u w:val="single"/>
                <w:lang w:val="fr-FR"/>
              </w:rPr>
              <w:t>Questions nécessitant un soutien/une attention immédiate</w:t>
            </w:r>
          </w:p>
        </w:tc>
        <w:tc>
          <w:tcPr>
            <w:tcW w:w="6913" w:type="dxa"/>
          </w:tcPr>
          <w:p w14:paraId="532F09D8" w14:textId="77777777" w:rsidR="00125FA3" w:rsidRPr="00F16375" w:rsidRDefault="00125FA3" w:rsidP="00125FA3">
            <w:pPr>
              <w:pStyle w:val="TableParagraph"/>
              <w:spacing w:before="60" w:after="60"/>
              <w:ind w:left="109" w:right="109"/>
              <w:rPr>
                <w:sz w:val="20"/>
                <w:szCs w:val="20"/>
                <w:lang w:val="fr-FR"/>
              </w:rPr>
            </w:pPr>
            <w:r w:rsidRPr="00F16375">
              <w:rPr>
                <w:sz w:val="20"/>
                <w:szCs w:val="20"/>
                <w:lang w:val="fr-FR"/>
              </w:rPr>
              <w:t>Indiquer en détail tous les problèmes qui pourraient nécessiter une attention immédiate de la part du CDIP.  Il peut s’agir par exemple d’une demande de prolongation du calendrier du projet, de modifications importantes des activités initialement prévues, etc.</w:t>
            </w:r>
          </w:p>
          <w:p w14:paraId="4E998B65" w14:textId="77777777" w:rsidR="00125FA3" w:rsidRPr="00F16375" w:rsidRDefault="00125FA3" w:rsidP="00125FA3">
            <w:pPr>
              <w:pStyle w:val="TableParagraph"/>
              <w:spacing w:before="60" w:after="60" w:line="244" w:lineRule="auto"/>
              <w:ind w:left="109" w:right="109"/>
              <w:rPr>
                <w:sz w:val="20"/>
                <w:szCs w:val="20"/>
                <w:lang w:val="fr-FR"/>
              </w:rPr>
            </w:pPr>
            <w:r w:rsidRPr="00F16375">
              <w:rPr>
                <w:b/>
                <w:sz w:val="20"/>
                <w:szCs w:val="20"/>
                <w:lang w:val="fr-FR"/>
              </w:rPr>
              <w:t>Note :</w:t>
            </w:r>
            <w:r w:rsidRPr="00F16375">
              <w:rPr>
                <w:sz w:val="20"/>
                <w:szCs w:val="20"/>
                <w:lang w:val="fr-FR"/>
              </w:rPr>
              <w:t xml:space="preserve"> </w:t>
            </w:r>
            <w:r w:rsidRPr="00F16375">
              <w:rPr>
                <w:bCs/>
                <w:spacing w:val="-3"/>
                <w:sz w:val="20"/>
                <w:szCs w:val="20"/>
                <w:lang w:val="fr-FR"/>
              </w:rPr>
              <w:t xml:space="preserve">une fois approuvés par le CDIP, </w:t>
            </w:r>
            <w:r w:rsidRPr="00F16375">
              <w:rPr>
                <w:bCs/>
                <w:sz w:val="20"/>
                <w:szCs w:val="20"/>
                <w:lang w:val="fr-FR"/>
              </w:rPr>
              <w:t xml:space="preserve">les </w:t>
            </w:r>
            <w:r w:rsidRPr="00F16375">
              <w:rPr>
                <w:sz w:val="20"/>
                <w:szCs w:val="20"/>
                <w:lang w:val="fr-FR"/>
              </w:rPr>
              <w:t>objectifs du projet, les résultats attendus et le budget ne peuvent être modifiés pendant la mise en œuvre du projet.</w:t>
            </w:r>
          </w:p>
        </w:tc>
      </w:tr>
      <w:tr w:rsidR="00125FA3" w:rsidRPr="00B52D2E" w14:paraId="248F6E70" w14:textId="77777777" w:rsidTr="00125FA3">
        <w:trPr>
          <w:trHeight w:val="469"/>
        </w:trPr>
        <w:tc>
          <w:tcPr>
            <w:tcW w:w="2377" w:type="dxa"/>
            <w:shd w:val="clear" w:color="auto" w:fill="69F0C4"/>
          </w:tcPr>
          <w:p w14:paraId="62820658" w14:textId="77777777" w:rsidR="00125FA3" w:rsidRPr="00F16375" w:rsidRDefault="00125FA3" w:rsidP="00125FA3">
            <w:pPr>
              <w:pStyle w:val="TableParagraph"/>
              <w:spacing w:before="60" w:after="60"/>
              <w:ind w:left="110"/>
              <w:rPr>
                <w:sz w:val="20"/>
                <w:szCs w:val="20"/>
                <w:lang w:val="fr-FR"/>
              </w:rPr>
            </w:pPr>
            <w:r w:rsidRPr="00F16375">
              <w:rPr>
                <w:sz w:val="20"/>
                <w:szCs w:val="20"/>
                <w:u w:val="single"/>
                <w:lang w:val="fr-FR"/>
              </w:rPr>
              <w:t>Voie à suivre</w:t>
            </w:r>
          </w:p>
        </w:tc>
        <w:tc>
          <w:tcPr>
            <w:tcW w:w="6913" w:type="dxa"/>
          </w:tcPr>
          <w:p w14:paraId="313A4C57" w14:textId="77777777" w:rsidR="00125FA3" w:rsidRPr="00F16375" w:rsidRDefault="00125FA3" w:rsidP="00125FA3">
            <w:pPr>
              <w:pStyle w:val="TableParagraph"/>
              <w:spacing w:before="60" w:after="60"/>
              <w:ind w:left="109" w:right="458"/>
              <w:rPr>
                <w:sz w:val="20"/>
                <w:szCs w:val="20"/>
                <w:lang w:val="fr-FR"/>
              </w:rPr>
            </w:pPr>
            <w:r w:rsidRPr="00F16375">
              <w:rPr>
                <w:sz w:val="20"/>
                <w:szCs w:val="20"/>
                <w:lang w:val="fr-FR"/>
              </w:rPr>
              <w:t>Décrire les prochaines étapes de la mise en œuvre du projet.</w:t>
            </w:r>
          </w:p>
        </w:tc>
      </w:tr>
      <w:tr w:rsidR="00125FA3" w:rsidRPr="00B52D2E" w14:paraId="1ED6AACD" w14:textId="77777777" w:rsidTr="00125FA3">
        <w:trPr>
          <w:trHeight w:val="631"/>
        </w:trPr>
        <w:tc>
          <w:tcPr>
            <w:tcW w:w="2377" w:type="dxa"/>
            <w:shd w:val="clear" w:color="auto" w:fill="69F0C4"/>
          </w:tcPr>
          <w:p w14:paraId="2D8C8772" w14:textId="77777777" w:rsidR="00125FA3" w:rsidRPr="00F16375" w:rsidRDefault="00125FA3" w:rsidP="00125FA3">
            <w:pPr>
              <w:pStyle w:val="TableParagraph"/>
              <w:spacing w:before="60" w:after="60"/>
              <w:ind w:left="110" w:right="732"/>
              <w:rPr>
                <w:sz w:val="20"/>
                <w:szCs w:val="20"/>
                <w:lang w:val="fr-FR"/>
              </w:rPr>
            </w:pPr>
            <w:r w:rsidRPr="00F16375">
              <w:rPr>
                <w:sz w:val="20"/>
                <w:szCs w:val="20"/>
                <w:u w:val="single"/>
                <w:lang w:val="fr-FR"/>
              </w:rPr>
              <w:t>Calendrier de mise en œuvre</w:t>
            </w:r>
          </w:p>
        </w:tc>
        <w:tc>
          <w:tcPr>
            <w:tcW w:w="6913" w:type="dxa"/>
          </w:tcPr>
          <w:p w14:paraId="0334E235" w14:textId="77777777" w:rsidR="00125FA3" w:rsidRPr="00F16375" w:rsidRDefault="00125FA3" w:rsidP="00125FA3">
            <w:pPr>
              <w:pStyle w:val="TableParagraph"/>
              <w:spacing w:before="60" w:after="60"/>
              <w:ind w:left="109"/>
              <w:rPr>
                <w:sz w:val="20"/>
                <w:szCs w:val="20"/>
                <w:lang w:val="fr-FR"/>
              </w:rPr>
            </w:pPr>
            <w:r w:rsidRPr="00F16375">
              <w:rPr>
                <w:sz w:val="20"/>
                <w:szCs w:val="20"/>
                <w:lang w:val="fr-FR"/>
              </w:rPr>
              <w:t>Indiquer si le projet est en bonne voie, ou s’il y a eu des changements/retards importants dans le calendrier initial.</w:t>
            </w:r>
          </w:p>
        </w:tc>
      </w:tr>
      <w:tr w:rsidR="00125FA3" w:rsidRPr="00B52D2E" w14:paraId="43A92F9D" w14:textId="77777777" w:rsidTr="00125FA3">
        <w:trPr>
          <w:trHeight w:val="613"/>
        </w:trPr>
        <w:tc>
          <w:tcPr>
            <w:tcW w:w="2377" w:type="dxa"/>
            <w:shd w:val="clear" w:color="auto" w:fill="69F0C4"/>
          </w:tcPr>
          <w:p w14:paraId="2C634003" w14:textId="77777777" w:rsidR="00125FA3" w:rsidRPr="00F16375" w:rsidRDefault="00125FA3" w:rsidP="00125FA3">
            <w:pPr>
              <w:pStyle w:val="TableParagraph"/>
              <w:spacing w:before="60" w:after="60"/>
              <w:ind w:left="110" w:right="220"/>
              <w:rPr>
                <w:sz w:val="20"/>
                <w:szCs w:val="20"/>
                <w:lang w:val="fr-FR"/>
              </w:rPr>
            </w:pPr>
            <w:r w:rsidRPr="00F16375">
              <w:rPr>
                <w:sz w:val="20"/>
                <w:szCs w:val="20"/>
                <w:u w:val="single"/>
                <w:lang w:val="fr-FR"/>
              </w:rPr>
              <w:t>Taux de réalisation des projets</w:t>
            </w:r>
          </w:p>
        </w:tc>
        <w:tc>
          <w:tcPr>
            <w:tcW w:w="6913" w:type="dxa"/>
          </w:tcPr>
          <w:p w14:paraId="769B6CC8" w14:textId="77777777" w:rsidR="00125FA3" w:rsidRPr="00F16375" w:rsidRDefault="00125FA3" w:rsidP="00125FA3">
            <w:pPr>
              <w:pStyle w:val="TableParagraph"/>
              <w:spacing w:before="60" w:after="60"/>
              <w:ind w:left="109" w:right="84"/>
              <w:rPr>
                <w:sz w:val="20"/>
                <w:szCs w:val="20"/>
                <w:lang w:val="fr-FR"/>
              </w:rPr>
            </w:pPr>
            <w:r w:rsidRPr="00F16375">
              <w:rPr>
                <w:sz w:val="20"/>
                <w:szCs w:val="20"/>
                <w:lang w:val="fr-FR"/>
              </w:rPr>
              <w:t>Indiquer le taux d’utilisation du budget pour la période de référence (la DACD et le PPBD vous conseilleront).</w:t>
            </w:r>
          </w:p>
        </w:tc>
      </w:tr>
      <w:tr w:rsidR="00125FA3" w:rsidRPr="00B52D2E" w14:paraId="42839F98" w14:textId="77777777" w:rsidTr="00125FA3">
        <w:trPr>
          <w:trHeight w:val="703"/>
        </w:trPr>
        <w:tc>
          <w:tcPr>
            <w:tcW w:w="2377" w:type="dxa"/>
            <w:shd w:val="clear" w:color="auto" w:fill="69F0C4"/>
          </w:tcPr>
          <w:p w14:paraId="4C9476B9" w14:textId="77777777" w:rsidR="00125FA3" w:rsidRPr="00F16375" w:rsidRDefault="00125FA3" w:rsidP="00125FA3">
            <w:pPr>
              <w:pStyle w:val="TableParagraph"/>
              <w:spacing w:before="60" w:after="60"/>
              <w:ind w:left="110"/>
              <w:rPr>
                <w:sz w:val="20"/>
                <w:szCs w:val="20"/>
                <w:lang w:val="fr-FR"/>
              </w:rPr>
            </w:pPr>
            <w:r w:rsidRPr="00F16375">
              <w:rPr>
                <w:sz w:val="20"/>
                <w:szCs w:val="20"/>
                <w:u w:val="single"/>
                <w:lang w:val="fr-FR"/>
              </w:rPr>
              <w:t>Rapports précédents</w:t>
            </w:r>
          </w:p>
        </w:tc>
        <w:tc>
          <w:tcPr>
            <w:tcW w:w="6913" w:type="dxa"/>
          </w:tcPr>
          <w:p w14:paraId="769B6521" w14:textId="77777777" w:rsidR="00125FA3" w:rsidRPr="00F16375" w:rsidRDefault="00125FA3" w:rsidP="00125FA3">
            <w:pPr>
              <w:pStyle w:val="TableParagraph"/>
              <w:spacing w:before="60" w:after="60"/>
              <w:ind w:left="109" w:right="892"/>
              <w:rPr>
                <w:sz w:val="20"/>
                <w:szCs w:val="20"/>
                <w:lang w:val="fr-FR"/>
              </w:rPr>
            </w:pPr>
            <w:r w:rsidRPr="00F16375">
              <w:rPr>
                <w:sz w:val="20"/>
                <w:szCs w:val="20"/>
                <w:lang w:val="fr-FR"/>
              </w:rPr>
              <w:t>Indiquer quels rapports d’activité antérieurs (le cas échéant) ont été présentés au CDIP.</w:t>
            </w:r>
          </w:p>
        </w:tc>
      </w:tr>
    </w:tbl>
    <w:p w14:paraId="4E8E66C1" w14:textId="77777777" w:rsidR="00125FA3" w:rsidRPr="00F16375" w:rsidRDefault="00125FA3" w:rsidP="00125FA3">
      <w:pPr>
        <w:pStyle w:val="BodyText"/>
        <w:spacing w:before="220"/>
        <w:ind w:left="136"/>
        <w:rPr>
          <w:lang w:val="fr-FR"/>
        </w:rPr>
      </w:pPr>
      <w:r w:rsidRPr="00F16375">
        <w:rPr>
          <w:lang w:val="fr-FR"/>
        </w:rPr>
        <w:t>AUTO</w:t>
      </w:r>
      <w:r w:rsidRPr="00F16375">
        <w:rPr>
          <w:lang w:val="fr-FR"/>
        </w:rPr>
        <w:noBreakHyphen/>
        <w:t>ÉVALUATION DU PROJET</w:t>
      </w:r>
    </w:p>
    <w:p w14:paraId="4808E077" w14:textId="77777777" w:rsidR="00125FA3" w:rsidRPr="00F16375" w:rsidRDefault="00125FA3" w:rsidP="00125FA3">
      <w:pPr>
        <w:pStyle w:val="BodyText"/>
        <w:ind w:left="136" w:right="1116"/>
        <w:rPr>
          <w:lang w:val="fr-FR"/>
        </w:rPr>
      </w:pPr>
      <w:r w:rsidRPr="00F16375">
        <w:rPr>
          <w:lang w:val="fr-FR"/>
        </w:rPr>
        <w:t>L’auto</w:t>
      </w:r>
      <w:r w:rsidRPr="00F16375">
        <w:rPr>
          <w:lang w:val="fr-FR"/>
        </w:rPr>
        <w:noBreakHyphen/>
        <w:t>évaluation du projet doit être remplie par le chef de projet sur la base du tableau ci</w:t>
      </w:r>
      <w:r w:rsidRPr="00F16375">
        <w:rPr>
          <w:lang w:val="fr-FR"/>
        </w:rPr>
        <w:noBreakHyphen/>
        <w:t xml:space="preserve">dessous.  En utilisant le système de feux de circulation (TLS, </w:t>
      </w:r>
      <w:r w:rsidRPr="00F16375">
        <w:rPr>
          <w:i/>
          <w:lang w:val="fr-FR"/>
        </w:rPr>
        <w:t>Traffic Light System</w:t>
      </w:r>
      <w:r w:rsidRPr="00F16375">
        <w:rPr>
          <w:lang w:val="fr-FR"/>
        </w:rPr>
        <w:t>), le chef de projet doit indiquer le niveau de progrès réalisé vers l’exécution de chaque résultat du projet.</w:t>
      </w:r>
    </w:p>
    <w:p w14:paraId="179813B8" w14:textId="77777777" w:rsidR="00125FA3" w:rsidRPr="00F16375" w:rsidRDefault="00125FA3" w:rsidP="00125FA3">
      <w:pPr>
        <w:pStyle w:val="BodyText"/>
        <w:ind w:left="136" w:right="1395"/>
        <w:rPr>
          <w:lang w:val="fr-FR"/>
        </w:rPr>
      </w:pPr>
      <w:r w:rsidRPr="00F16375">
        <w:rPr>
          <w:lang w:val="fr-FR"/>
        </w:rPr>
        <w:t>Le chef de projet doit également s’assurer que l’évaluation est réalisée sur la base des indicateurs de résultats définis dans le cadre logique (formulaire 4).</w:t>
      </w:r>
    </w:p>
    <w:p w14:paraId="40392F31" w14:textId="77777777" w:rsidR="00125FA3" w:rsidRPr="00F16375" w:rsidRDefault="00125FA3" w:rsidP="00125FA3">
      <w:pPr>
        <w:pStyle w:val="BodyText"/>
        <w:ind w:left="136"/>
        <w:rPr>
          <w:lang w:val="fr-FR"/>
        </w:rPr>
      </w:pPr>
      <w:r w:rsidRPr="00F16375">
        <w:rPr>
          <w:lang w:val="fr-FR"/>
        </w:rPr>
        <w:t>Clé du système de feux de circulation (TLS)</w:t>
      </w:r>
    </w:p>
    <w:tbl>
      <w:tblPr>
        <w:tblW w:w="0" w:type="auto"/>
        <w:tblInd w:w="1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841"/>
        <w:gridCol w:w="1843"/>
        <w:gridCol w:w="1417"/>
        <w:gridCol w:w="1985"/>
        <w:gridCol w:w="2264"/>
      </w:tblGrid>
      <w:tr w:rsidR="00125FA3" w:rsidRPr="00F16375" w14:paraId="55747985" w14:textId="77777777" w:rsidTr="00125FA3">
        <w:trPr>
          <w:trHeight w:val="470"/>
        </w:trPr>
        <w:tc>
          <w:tcPr>
            <w:tcW w:w="1841" w:type="dxa"/>
            <w:shd w:val="clear" w:color="auto" w:fill="7BBEDA"/>
          </w:tcPr>
          <w:p w14:paraId="6CD4513A" w14:textId="77777777" w:rsidR="00125FA3" w:rsidRPr="00F16375" w:rsidRDefault="00125FA3" w:rsidP="00125FA3">
            <w:pPr>
              <w:pStyle w:val="TableParagraph"/>
              <w:spacing w:before="106"/>
              <w:ind w:left="110"/>
              <w:rPr>
                <w:lang w:val="fr-FR"/>
              </w:rPr>
            </w:pPr>
            <w:r w:rsidRPr="00F16375">
              <w:rPr>
                <w:lang w:val="fr-FR"/>
              </w:rPr>
              <w:t>****</w:t>
            </w:r>
          </w:p>
        </w:tc>
        <w:tc>
          <w:tcPr>
            <w:tcW w:w="1843" w:type="dxa"/>
            <w:shd w:val="clear" w:color="auto" w:fill="7BBEDA"/>
          </w:tcPr>
          <w:p w14:paraId="283D0386" w14:textId="77777777" w:rsidR="00125FA3" w:rsidRPr="00F16375" w:rsidRDefault="00125FA3" w:rsidP="00125FA3">
            <w:pPr>
              <w:pStyle w:val="TableParagraph"/>
              <w:spacing w:before="106"/>
              <w:ind w:left="110"/>
              <w:rPr>
                <w:lang w:val="fr-FR"/>
              </w:rPr>
            </w:pPr>
            <w:r w:rsidRPr="00F16375">
              <w:rPr>
                <w:lang w:val="fr-FR"/>
              </w:rPr>
              <w:t>***</w:t>
            </w:r>
          </w:p>
        </w:tc>
        <w:tc>
          <w:tcPr>
            <w:tcW w:w="1417" w:type="dxa"/>
            <w:shd w:val="clear" w:color="auto" w:fill="7BBEDA"/>
          </w:tcPr>
          <w:p w14:paraId="47BD036C" w14:textId="77777777" w:rsidR="00125FA3" w:rsidRPr="00F16375" w:rsidRDefault="00125FA3" w:rsidP="00125FA3">
            <w:pPr>
              <w:pStyle w:val="TableParagraph"/>
              <w:spacing w:before="106"/>
              <w:ind w:left="108"/>
              <w:rPr>
                <w:lang w:val="fr-FR"/>
              </w:rPr>
            </w:pPr>
            <w:r w:rsidRPr="00F16375">
              <w:rPr>
                <w:lang w:val="fr-FR"/>
              </w:rPr>
              <w:t>**</w:t>
            </w:r>
          </w:p>
        </w:tc>
        <w:tc>
          <w:tcPr>
            <w:tcW w:w="1985" w:type="dxa"/>
            <w:shd w:val="clear" w:color="auto" w:fill="7BBEDA"/>
          </w:tcPr>
          <w:p w14:paraId="3939149C" w14:textId="77777777" w:rsidR="00125FA3" w:rsidRPr="00F16375" w:rsidRDefault="00125FA3" w:rsidP="00125FA3">
            <w:pPr>
              <w:pStyle w:val="TableParagraph"/>
              <w:spacing w:before="106"/>
              <w:ind w:left="108"/>
              <w:rPr>
                <w:lang w:val="fr-FR"/>
              </w:rPr>
            </w:pPr>
            <w:r w:rsidRPr="00F16375">
              <w:rPr>
                <w:lang w:val="fr-FR"/>
              </w:rPr>
              <w:t>NP</w:t>
            </w:r>
          </w:p>
        </w:tc>
        <w:tc>
          <w:tcPr>
            <w:tcW w:w="2264" w:type="dxa"/>
            <w:shd w:val="clear" w:color="auto" w:fill="7BBEDA"/>
          </w:tcPr>
          <w:p w14:paraId="5DD87E5C" w14:textId="77777777" w:rsidR="00125FA3" w:rsidRPr="00F16375" w:rsidRDefault="00125FA3" w:rsidP="00125FA3">
            <w:pPr>
              <w:pStyle w:val="TableParagraph"/>
              <w:spacing w:before="106"/>
              <w:ind w:left="110"/>
              <w:rPr>
                <w:lang w:val="fr-FR"/>
              </w:rPr>
            </w:pPr>
            <w:r w:rsidRPr="00F16375">
              <w:rPr>
                <w:lang w:val="fr-FR"/>
              </w:rPr>
              <w:t>NA</w:t>
            </w:r>
          </w:p>
        </w:tc>
      </w:tr>
      <w:tr w:rsidR="00125FA3" w:rsidRPr="00F16375" w14:paraId="08B641CA" w14:textId="77777777" w:rsidTr="00125FA3">
        <w:trPr>
          <w:trHeight w:val="506"/>
        </w:trPr>
        <w:tc>
          <w:tcPr>
            <w:tcW w:w="1841" w:type="dxa"/>
            <w:shd w:val="clear" w:color="auto" w:fill="7BBEDA"/>
          </w:tcPr>
          <w:p w14:paraId="7066C4F2" w14:textId="77777777" w:rsidR="00125FA3" w:rsidRPr="00F16375" w:rsidRDefault="00125FA3" w:rsidP="00125FA3">
            <w:pPr>
              <w:pStyle w:val="TableParagraph"/>
              <w:spacing w:line="252" w:lineRule="exact"/>
              <w:ind w:left="110" w:right="408"/>
              <w:rPr>
                <w:lang w:val="fr-FR"/>
              </w:rPr>
            </w:pPr>
            <w:r w:rsidRPr="00F16375">
              <w:rPr>
                <w:lang w:val="fr-FR"/>
              </w:rPr>
              <w:t xml:space="preserve">Entièrement </w:t>
            </w:r>
            <w:r w:rsidRPr="00F16375">
              <w:rPr>
                <w:spacing w:val="-1"/>
                <w:lang w:val="fr-FR"/>
              </w:rPr>
              <w:t>atteint</w:t>
            </w:r>
          </w:p>
        </w:tc>
        <w:tc>
          <w:tcPr>
            <w:tcW w:w="1843" w:type="dxa"/>
            <w:shd w:val="clear" w:color="auto" w:fill="7BBEDA"/>
          </w:tcPr>
          <w:p w14:paraId="319E6BC1" w14:textId="77777777" w:rsidR="00125FA3" w:rsidRPr="00F16375" w:rsidRDefault="00125FA3" w:rsidP="00125FA3">
            <w:pPr>
              <w:pStyle w:val="TableParagraph"/>
              <w:spacing w:line="252" w:lineRule="exact"/>
              <w:ind w:left="110" w:right="687"/>
              <w:jc w:val="both"/>
              <w:rPr>
                <w:lang w:val="fr-FR"/>
              </w:rPr>
            </w:pPr>
            <w:r w:rsidRPr="00F16375">
              <w:rPr>
                <w:lang w:val="fr-FR"/>
              </w:rPr>
              <w:t>De grands progrès</w:t>
            </w:r>
          </w:p>
        </w:tc>
        <w:tc>
          <w:tcPr>
            <w:tcW w:w="1417" w:type="dxa"/>
            <w:shd w:val="clear" w:color="auto" w:fill="7BBEDA"/>
          </w:tcPr>
          <w:p w14:paraId="25989E10" w14:textId="77777777" w:rsidR="00125FA3" w:rsidRPr="00F16375" w:rsidRDefault="00125FA3" w:rsidP="00125FA3">
            <w:pPr>
              <w:pStyle w:val="TableParagraph"/>
              <w:spacing w:line="251" w:lineRule="exact"/>
              <w:ind w:left="108"/>
              <w:rPr>
                <w:lang w:val="fr-FR"/>
              </w:rPr>
            </w:pPr>
            <w:r w:rsidRPr="00F16375">
              <w:rPr>
                <w:lang w:val="fr-FR"/>
              </w:rPr>
              <w:t>Quelques progrès</w:t>
            </w:r>
          </w:p>
        </w:tc>
        <w:tc>
          <w:tcPr>
            <w:tcW w:w="1985" w:type="dxa"/>
            <w:shd w:val="clear" w:color="auto" w:fill="7BBEDA"/>
          </w:tcPr>
          <w:p w14:paraId="6AF48235" w14:textId="77777777" w:rsidR="00125FA3" w:rsidRPr="00F16375" w:rsidRDefault="00125FA3" w:rsidP="00125FA3">
            <w:pPr>
              <w:pStyle w:val="TableParagraph"/>
              <w:spacing w:line="251" w:lineRule="exact"/>
              <w:ind w:left="108"/>
              <w:rPr>
                <w:lang w:val="fr-FR"/>
              </w:rPr>
            </w:pPr>
            <w:r w:rsidRPr="00F16375">
              <w:rPr>
                <w:lang w:val="fr-FR"/>
              </w:rPr>
              <w:t>Pas de progrès</w:t>
            </w:r>
          </w:p>
        </w:tc>
        <w:tc>
          <w:tcPr>
            <w:tcW w:w="2264" w:type="dxa"/>
            <w:shd w:val="clear" w:color="auto" w:fill="7BBEDA"/>
          </w:tcPr>
          <w:p w14:paraId="41342683" w14:textId="77777777" w:rsidR="00125FA3" w:rsidRPr="00F16375" w:rsidRDefault="00125FA3" w:rsidP="00125FA3">
            <w:pPr>
              <w:pStyle w:val="TableParagraph"/>
              <w:spacing w:line="252" w:lineRule="exact"/>
              <w:ind w:left="110" w:right="203"/>
              <w:rPr>
                <w:lang w:val="fr-FR"/>
              </w:rPr>
            </w:pPr>
            <w:r w:rsidRPr="00F16375">
              <w:rPr>
                <w:lang w:val="fr-FR"/>
              </w:rPr>
              <w:t>Pas encore évalué/abandonné</w:t>
            </w:r>
          </w:p>
        </w:tc>
      </w:tr>
    </w:tbl>
    <w:p w14:paraId="53069FD3" w14:textId="77777777" w:rsidR="00125FA3" w:rsidRPr="00F16375" w:rsidRDefault="00125FA3" w:rsidP="00125FA3">
      <w:pPr>
        <w:pStyle w:val="BodyText"/>
        <w:spacing w:before="11"/>
        <w:rPr>
          <w:lang w:val="fr-FR"/>
        </w:rPr>
      </w:pPr>
    </w:p>
    <w:tbl>
      <w:tblPr>
        <w:tblW w:w="0" w:type="auto"/>
        <w:tblInd w:w="1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10"/>
        <w:gridCol w:w="2695"/>
        <w:gridCol w:w="3401"/>
        <w:gridCol w:w="876"/>
      </w:tblGrid>
      <w:tr w:rsidR="00125FA3" w:rsidRPr="00F16375" w14:paraId="3E4E3F46" w14:textId="77777777" w:rsidTr="00125FA3">
        <w:trPr>
          <w:trHeight w:val="1264"/>
        </w:trPr>
        <w:tc>
          <w:tcPr>
            <w:tcW w:w="2410" w:type="dxa"/>
            <w:shd w:val="clear" w:color="auto" w:fill="69F0C4"/>
          </w:tcPr>
          <w:p w14:paraId="402E3965" w14:textId="4A9F41C3" w:rsidR="00125FA3" w:rsidRPr="00F16375" w:rsidRDefault="00125FA3" w:rsidP="00125FA3">
            <w:pPr>
              <w:pStyle w:val="TableParagraph"/>
              <w:spacing w:before="60" w:after="60"/>
              <w:ind w:left="110" w:right="624"/>
              <w:rPr>
                <w:vertAlign w:val="superscript"/>
                <w:lang w:val="fr-FR"/>
              </w:rPr>
            </w:pPr>
            <w:r w:rsidRPr="00F16375">
              <w:rPr>
                <w:u w:val="single"/>
                <w:lang w:val="fr-FR"/>
              </w:rPr>
              <w:t>Réalisations du projet</w:t>
            </w:r>
            <w:r w:rsidR="00785863" w:rsidRPr="00457B22">
              <w:rPr>
                <w:rStyle w:val="FootnoteReference"/>
                <w:lang w:val="fr-FR"/>
              </w:rPr>
              <w:footnoteReference w:id="18"/>
            </w:r>
            <w:r w:rsidRPr="00F16375">
              <w:rPr>
                <w:vertAlign w:val="superscript"/>
                <w:lang w:val="fr-FR"/>
              </w:rPr>
              <w:t xml:space="preserve"> </w:t>
            </w:r>
            <w:r w:rsidRPr="00F16375">
              <w:rPr>
                <w:lang w:val="fr-FR"/>
              </w:rPr>
              <w:t>(résultat escompté)</w:t>
            </w:r>
          </w:p>
        </w:tc>
        <w:tc>
          <w:tcPr>
            <w:tcW w:w="2695" w:type="dxa"/>
            <w:shd w:val="clear" w:color="auto" w:fill="69F0C4"/>
          </w:tcPr>
          <w:p w14:paraId="485CA611" w14:textId="77777777" w:rsidR="00125FA3" w:rsidRPr="00F16375" w:rsidRDefault="00125FA3" w:rsidP="00125FA3">
            <w:pPr>
              <w:pStyle w:val="TableParagraph"/>
              <w:spacing w:before="60" w:after="60"/>
              <w:ind w:left="110" w:right="236"/>
              <w:rPr>
                <w:lang w:val="fr-FR"/>
              </w:rPr>
            </w:pPr>
            <w:r w:rsidRPr="00F16375">
              <w:rPr>
                <w:u w:val="single"/>
                <w:lang w:val="fr-FR"/>
              </w:rPr>
              <w:t>Indicateurs d’achèvement réussi</w:t>
            </w:r>
          </w:p>
          <w:p w14:paraId="255BB3DE" w14:textId="77777777" w:rsidR="00125FA3" w:rsidRPr="00F16375" w:rsidRDefault="00125FA3" w:rsidP="00125FA3">
            <w:pPr>
              <w:pStyle w:val="TableParagraph"/>
              <w:spacing w:before="60" w:after="60"/>
              <w:ind w:left="110"/>
              <w:rPr>
                <w:lang w:val="fr-FR"/>
              </w:rPr>
            </w:pPr>
            <w:r w:rsidRPr="00F16375">
              <w:rPr>
                <w:lang w:val="fr-FR"/>
              </w:rPr>
              <w:t>(indicateurs de sortie)</w:t>
            </w:r>
          </w:p>
        </w:tc>
        <w:tc>
          <w:tcPr>
            <w:tcW w:w="3401" w:type="dxa"/>
            <w:shd w:val="clear" w:color="auto" w:fill="69F0C4"/>
          </w:tcPr>
          <w:p w14:paraId="4A100F62" w14:textId="77777777" w:rsidR="00125FA3" w:rsidRPr="00F16375" w:rsidRDefault="00125FA3" w:rsidP="00125FA3">
            <w:pPr>
              <w:pStyle w:val="TableParagraph"/>
              <w:spacing w:before="60" w:after="60"/>
              <w:ind w:left="108"/>
              <w:rPr>
                <w:lang w:val="fr-FR"/>
              </w:rPr>
            </w:pPr>
            <w:r w:rsidRPr="00F16375">
              <w:rPr>
                <w:u w:val="single"/>
                <w:lang w:val="fr-FR"/>
              </w:rPr>
              <w:t>Données de performance</w:t>
            </w:r>
          </w:p>
        </w:tc>
        <w:tc>
          <w:tcPr>
            <w:tcW w:w="876" w:type="dxa"/>
            <w:shd w:val="clear" w:color="auto" w:fill="69F0C4"/>
          </w:tcPr>
          <w:p w14:paraId="652B043B" w14:textId="77777777" w:rsidR="00125FA3" w:rsidRPr="00F16375" w:rsidRDefault="00125FA3" w:rsidP="00125FA3">
            <w:pPr>
              <w:pStyle w:val="TableParagraph"/>
              <w:spacing w:before="60" w:after="60"/>
              <w:ind w:left="111"/>
              <w:rPr>
                <w:lang w:val="fr-FR"/>
              </w:rPr>
            </w:pPr>
            <w:r w:rsidRPr="00F16375">
              <w:rPr>
                <w:u w:val="single"/>
                <w:lang w:val="fr-FR"/>
              </w:rPr>
              <w:t>TLS</w:t>
            </w:r>
          </w:p>
        </w:tc>
      </w:tr>
      <w:tr w:rsidR="00125FA3" w:rsidRPr="00F16375" w14:paraId="2D448F59" w14:textId="77777777" w:rsidTr="00125FA3">
        <w:trPr>
          <w:trHeight w:val="508"/>
        </w:trPr>
        <w:tc>
          <w:tcPr>
            <w:tcW w:w="2410" w:type="dxa"/>
            <w:tcBorders>
              <w:right w:val="single" w:sz="6" w:space="0" w:color="000000"/>
            </w:tcBorders>
          </w:tcPr>
          <w:p w14:paraId="5ADE3339" w14:textId="77777777" w:rsidR="00125FA3" w:rsidRPr="00F16375" w:rsidRDefault="00125FA3" w:rsidP="00125FA3">
            <w:pPr>
              <w:pStyle w:val="TableParagraph"/>
              <w:rPr>
                <w:lang w:val="fr-FR"/>
              </w:rPr>
            </w:pPr>
          </w:p>
        </w:tc>
        <w:tc>
          <w:tcPr>
            <w:tcW w:w="2695" w:type="dxa"/>
            <w:tcBorders>
              <w:left w:val="single" w:sz="6" w:space="0" w:color="000000"/>
              <w:bottom w:val="single" w:sz="6" w:space="0" w:color="000000"/>
            </w:tcBorders>
          </w:tcPr>
          <w:p w14:paraId="196006E6" w14:textId="77777777" w:rsidR="00125FA3" w:rsidRPr="00F16375" w:rsidRDefault="00125FA3" w:rsidP="00125FA3">
            <w:pPr>
              <w:pStyle w:val="TableParagraph"/>
              <w:rPr>
                <w:lang w:val="fr-FR"/>
              </w:rPr>
            </w:pPr>
          </w:p>
        </w:tc>
        <w:tc>
          <w:tcPr>
            <w:tcW w:w="3401" w:type="dxa"/>
          </w:tcPr>
          <w:p w14:paraId="13F55C55" w14:textId="77777777" w:rsidR="00125FA3" w:rsidRPr="00F16375" w:rsidRDefault="00125FA3" w:rsidP="00125FA3">
            <w:pPr>
              <w:pStyle w:val="TableParagraph"/>
              <w:rPr>
                <w:lang w:val="fr-FR"/>
              </w:rPr>
            </w:pPr>
          </w:p>
        </w:tc>
        <w:tc>
          <w:tcPr>
            <w:tcW w:w="876" w:type="dxa"/>
          </w:tcPr>
          <w:p w14:paraId="46E3D3E3" w14:textId="77777777" w:rsidR="00125FA3" w:rsidRPr="00F16375" w:rsidRDefault="00125FA3" w:rsidP="00125FA3">
            <w:pPr>
              <w:pStyle w:val="TableParagraph"/>
              <w:rPr>
                <w:lang w:val="fr-FR"/>
              </w:rPr>
            </w:pPr>
          </w:p>
        </w:tc>
      </w:tr>
      <w:tr w:rsidR="00125FA3" w:rsidRPr="00F16375" w14:paraId="663BABAE" w14:textId="77777777" w:rsidTr="00125FA3">
        <w:trPr>
          <w:trHeight w:val="510"/>
        </w:trPr>
        <w:tc>
          <w:tcPr>
            <w:tcW w:w="2410" w:type="dxa"/>
            <w:tcBorders>
              <w:right w:val="single" w:sz="6" w:space="0" w:color="000000"/>
            </w:tcBorders>
          </w:tcPr>
          <w:p w14:paraId="3A3C01AE" w14:textId="77777777" w:rsidR="00125FA3" w:rsidRPr="00F16375" w:rsidRDefault="00125FA3" w:rsidP="00125FA3">
            <w:pPr>
              <w:pStyle w:val="TableParagraph"/>
              <w:rPr>
                <w:lang w:val="fr-FR"/>
              </w:rPr>
            </w:pPr>
          </w:p>
        </w:tc>
        <w:tc>
          <w:tcPr>
            <w:tcW w:w="2695" w:type="dxa"/>
            <w:tcBorders>
              <w:top w:val="single" w:sz="6" w:space="0" w:color="000000"/>
              <w:left w:val="single" w:sz="6" w:space="0" w:color="000000"/>
              <w:bottom w:val="single" w:sz="6" w:space="0" w:color="000000"/>
            </w:tcBorders>
          </w:tcPr>
          <w:p w14:paraId="2B193A77" w14:textId="77777777" w:rsidR="00125FA3" w:rsidRPr="00F16375" w:rsidRDefault="00125FA3" w:rsidP="00125FA3">
            <w:pPr>
              <w:pStyle w:val="TableParagraph"/>
              <w:rPr>
                <w:lang w:val="fr-FR"/>
              </w:rPr>
            </w:pPr>
          </w:p>
        </w:tc>
        <w:tc>
          <w:tcPr>
            <w:tcW w:w="3401" w:type="dxa"/>
          </w:tcPr>
          <w:p w14:paraId="01E4C14C" w14:textId="77777777" w:rsidR="00125FA3" w:rsidRPr="00F16375" w:rsidRDefault="00125FA3" w:rsidP="00125FA3">
            <w:pPr>
              <w:pStyle w:val="TableParagraph"/>
              <w:rPr>
                <w:lang w:val="fr-FR"/>
              </w:rPr>
            </w:pPr>
          </w:p>
        </w:tc>
        <w:tc>
          <w:tcPr>
            <w:tcW w:w="876" w:type="dxa"/>
          </w:tcPr>
          <w:p w14:paraId="3FD840D3" w14:textId="77777777" w:rsidR="00125FA3" w:rsidRPr="00F16375" w:rsidRDefault="00125FA3" w:rsidP="00125FA3">
            <w:pPr>
              <w:pStyle w:val="TableParagraph"/>
              <w:rPr>
                <w:lang w:val="fr-FR"/>
              </w:rPr>
            </w:pPr>
          </w:p>
        </w:tc>
      </w:tr>
    </w:tbl>
    <w:p w14:paraId="7FCBAFD1" w14:textId="77777777" w:rsidR="00125FA3" w:rsidRPr="00F16375" w:rsidRDefault="00125FA3" w:rsidP="00125FA3">
      <w:pPr>
        <w:pStyle w:val="BodyText"/>
        <w:rPr>
          <w:lang w:val="fr-FR"/>
        </w:rPr>
      </w:pPr>
    </w:p>
    <w:p w14:paraId="4424F1B7" w14:textId="77777777" w:rsidR="00125FA3" w:rsidRPr="00F16375" w:rsidRDefault="00125FA3" w:rsidP="00125FA3">
      <w:pPr>
        <w:jc w:val="center"/>
        <w:rPr>
          <w:lang w:val="fr-FR"/>
        </w:rPr>
        <w:sectPr w:rsidR="00125FA3" w:rsidRPr="00F16375" w:rsidSect="00F27C13">
          <w:footerReference w:type="default" r:id="rId253"/>
          <w:pgSz w:w="11907" w:h="16840" w:code="9"/>
          <w:pgMar w:top="567" w:right="1134" w:bottom="1418" w:left="1418" w:header="510" w:footer="1021" w:gutter="0"/>
          <w:cols w:space="720"/>
        </w:sectPr>
      </w:pPr>
    </w:p>
    <w:p w14:paraId="5859DF02" w14:textId="77777777" w:rsidR="00125FA3" w:rsidRPr="00F16375" w:rsidRDefault="00125FA3" w:rsidP="00457B22">
      <w:pPr>
        <w:spacing w:before="71" w:after="220"/>
        <w:ind w:left="136"/>
        <w:jc w:val="center"/>
        <w:rPr>
          <w:b/>
          <w:lang w:val="fr-FR"/>
        </w:rPr>
      </w:pPr>
      <w:r w:rsidRPr="00F16375">
        <w:rPr>
          <w:b/>
          <w:lang w:val="fr-FR"/>
        </w:rPr>
        <w:t>FORMULAIRE 7 – RAPPORT D’ACHÈVEMENT</w:t>
      </w:r>
    </w:p>
    <w:tbl>
      <w:tblPr>
        <w:tblW w:w="9290" w:type="dxa"/>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7"/>
        <w:gridCol w:w="6913"/>
      </w:tblGrid>
      <w:tr w:rsidR="00125FA3" w:rsidRPr="00F16375" w14:paraId="441D4BD5" w14:textId="77777777" w:rsidTr="00457B22">
        <w:trPr>
          <w:trHeight w:val="431"/>
        </w:trPr>
        <w:tc>
          <w:tcPr>
            <w:tcW w:w="9290" w:type="dxa"/>
            <w:gridSpan w:val="2"/>
          </w:tcPr>
          <w:p w14:paraId="7C758932" w14:textId="77777777" w:rsidR="00125FA3" w:rsidRPr="00F16375" w:rsidRDefault="00125FA3" w:rsidP="00125FA3">
            <w:pPr>
              <w:pStyle w:val="TableParagraph"/>
              <w:spacing w:before="88"/>
              <w:ind w:left="110"/>
              <w:rPr>
                <w:sz w:val="20"/>
                <w:szCs w:val="20"/>
                <w:lang w:val="fr-FR"/>
              </w:rPr>
            </w:pPr>
            <w:r w:rsidRPr="00F16375">
              <w:rPr>
                <w:sz w:val="20"/>
                <w:szCs w:val="20"/>
                <w:lang w:val="fr-FR"/>
              </w:rPr>
              <w:t>RÉSUMÉ DU PROJET</w:t>
            </w:r>
          </w:p>
        </w:tc>
      </w:tr>
      <w:tr w:rsidR="00125FA3" w:rsidRPr="00B52D2E" w14:paraId="6A8A6359" w14:textId="77777777" w:rsidTr="00457B22">
        <w:trPr>
          <w:trHeight w:val="414"/>
        </w:trPr>
        <w:tc>
          <w:tcPr>
            <w:tcW w:w="2377" w:type="dxa"/>
            <w:shd w:val="clear" w:color="auto" w:fill="8DB3E1"/>
          </w:tcPr>
          <w:p w14:paraId="32F31035" w14:textId="77777777" w:rsidR="00125FA3" w:rsidRPr="00F16375" w:rsidRDefault="00125FA3" w:rsidP="00125FA3">
            <w:pPr>
              <w:pStyle w:val="TableParagraph"/>
              <w:spacing w:before="60" w:after="60"/>
              <w:ind w:left="110"/>
              <w:rPr>
                <w:sz w:val="20"/>
                <w:szCs w:val="20"/>
                <w:lang w:val="fr-FR"/>
              </w:rPr>
            </w:pPr>
            <w:r w:rsidRPr="00F16375">
              <w:rPr>
                <w:sz w:val="20"/>
                <w:szCs w:val="20"/>
                <w:u w:val="single"/>
                <w:lang w:val="fr-FR"/>
              </w:rPr>
              <w:t>Code du projet</w:t>
            </w:r>
          </w:p>
        </w:tc>
        <w:tc>
          <w:tcPr>
            <w:tcW w:w="6913" w:type="dxa"/>
          </w:tcPr>
          <w:p w14:paraId="31C19553" w14:textId="77777777" w:rsidR="00125FA3" w:rsidRPr="00F16375" w:rsidRDefault="00125FA3" w:rsidP="00125FA3">
            <w:pPr>
              <w:pStyle w:val="TableParagraph"/>
              <w:spacing w:before="60" w:after="60"/>
              <w:ind w:left="109"/>
              <w:rPr>
                <w:sz w:val="20"/>
                <w:szCs w:val="20"/>
                <w:lang w:val="fr-FR"/>
              </w:rPr>
            </w:pPr>
            <w:r w:rsidRPr="00F16375">
              <w:rPr>
                <w:sz w:val="20"/>
                <w:szCs w:val="20"/>
                <w:lang w:val="fr-FR"/>
              </w:rPr>
              <w:t>Indiquer le code du projet (tel qu’approuvé dans le document de projet).</w:t>
            </w:r>
          </w:p>
        </w:tc>
      </w:tr>
      <w:tr w:rsidR="00125FA3" w:rsidRPr="00B52D2E" w14:paraId="5569CDE1" w14:textId="77777777" w:rsidTr="00457B22">
        <w:trPr>
          <w:trHeight w:val="342"/>
        </w:trPr>
        <w:tc>
          <w:tcPr>
            <w:tcW w:w="2377" w:type="dxa"/>
            <w:shd w:val="clear" w:color="auto" w:fill="8DB3E1"/>
          </w:tcPr>
          <w:p w14:paraId="5A123123" w14:textId="77777777" w:rsidR="00125FA3" w:rsidRPr="00F16375" w:rsidRDefault="00125FA3" w:rsidP="00125FA3">
            <w:pPr>
              <w:pStyle w:val="TableParagraph"/>
              <w:spacing w:before="60" w:after="60"/>
              <w:ind w:left="110"/>
              <w:rPr>
                <w:sz w:val="20"/>
                <w:szCs w:val="20"/>
                <w:lang w:val="fr-FR"/>
              </w:rPr>
            </w:pPr>
            <w:r w:rsidRPr="00F16375">
              <w:rPr>
                <w:sz w:val="20"/>
                <w:szCs w:val="20"/>
                <w:u w:val="single"/>
                <w:lang w:val="fr-FR"/>
              </w:rPr>
              <w:t>Titre</w:t>
            </w:r>
          </w:p>
        </w:tc>
        <w:tc>
          <w:tcPr>
            <w:tcW w:w="6913" w:type="dxa"/>
          </w:tcPr>
          <w:p w14:paraId="06F3E376" w14:textId="77777777" w:rsidR="00125FA3" w:rsidRPr="00F16375" w:rsidRDefault="00125FA3" w:rsidP="00125FA3">
            <w:pPr>
              <w:pStyle w:val="TableParagraph"/>
              <w:spacing w:before="60" w:after="60"/>
              <w:ind w:left="109"/>
              <w:rPr>
                <w:sz w:val="20"/>
                <w:szCs w:val="20"/>
                <w:lang w:val="fr-FR"/>
              </w:rPr>
            </w:pPr>
            <w:r w:rsidRPr="00F16375">
              <w:rPr>
                <w:sz w:val="20"/>
                <w:szCs w:val="20"/>
                <w:lang w:val="fr-FR"/>
              </w:rPr>
              <w:t>Indiquer le titre du projet, tel qu’approuvé par le CDIP.</w:t>
            </w:r>
          </w:p>
        </w:tc>
      </w:tr>
      <w:tr w:rsidR="00125FA3" w:rsidRPr="00B52D2E" w14:paraId="7DF74B4B" w14:textId="77777777" w:rsidTr="00457B22">
        <w:trPr>
          <w:trHeight w:val="621"/>
        </w:trPr>
        <w:tc>
          <w:tcPr>
            <w:tcW w:w="2377" w:type="dxa"/>
            <w:shd w:val="clear" w:color="auto" w:fill="8DB3E1"/>
          </w:tcPr>
          <w:p w14:paraId="570C0A6D" w14:textId="77777777" w:rsidR="00125FA3" w:rsidRPr="00F16375" w:rsidRDefault="00125FA3" w:rsidP="00125FA3">
            <w:pPr>
              <w:pStyle w:val="TableParagraph"/>
              <w:spacing w:before="60" w:after="60"/>
              <w:ind w:left="110" w:right="121"/>
              <w:rPr>
                <w:sz w:val="20"/>
                <w:szCs w:val="20"/>
                <w:lang w:val="fr-FR"/>
              </w:rPr>
            </w:pPr>
            <w:r w:rsidRPr="00F16375">
              <w:rPr>
                <w:sz w:val="20"/>
                <w:szCs w:val="20"/>
                <w:u w:val="single"/>
                <w:lang w:val="fr-FR"/>
              </w:rPr>
              <w:t>Recommandation du Plan d’action pour le développement</w:t>
            </w:r>
          </w:p>
        </w:tc>
        <w:tc>
          <w:tcPr>
            <w:tcW w:w="6913" w:type="dxa"/>
          </w:tcPr>
          <w:p w14:paraId="03F8E1B3" w14:textId="77777777" w:rsidR="00125FA3" w:rsidRPr="00F16375" w:rsidRDefault="00125FA3" w:rsidP="00125FA3">
            <w:pPr>
              <w:pStyle w:val="TableParagraph"/>
              <w:spacing w:before="60" w:after="60"/>
              <w:ind w:left="109" w:right="880"/>
              <w:rPr>
                <w:sz w:val="20"/>
                <w:szCs w:val="20"/>
                <w:lang w:val="fr-FR"/>
              </w:rPr>
            </w:pPr>
            <w:r w:rsidRPr="00F16375">
              <w:rPr>
                <w:sz w:val="20"/>
                <w:szCs w:val="20"/>
                <w:lang w:val="fr-FR"/>
              </w:rPr>
              <w:t>Reproduire les recommandations du Plan d’action pour le développement auxquelles le projet du Plan d’action pour le développement répond.</w:t>
            </w:r>
          </w:p>
        </w:tc>
      </w:tr>
      <w:tr w:rsidR="00125FA3" w:rsidRPr="00B52D2E" w14:paraId="7F17A9F2" w14:textId="77777777" w:rsidTr="00457B22">
        <w:trPr>
          <w:trHeight w:val="531"/>
        </w:trPr>
        <w:tc>
          <w:tcPr>
            <w:tcW w:w="2377" w:type="dxa"/>
            <w:shd w:val="clear" w:color="auto" w:fill="8DB3E1"/>
          </w:tcPr>
          <w:p w14:paraId="13107017" w14:textId="77777777" w:rsidR="00125FA3" w:rsidRPr="00F16375" w:rsidRDefault="00125FA3" w:rsidP="00125FA3">
            <w:pPr>
              <w:pStyle w:val="TableParagraph"/>
              <w:spacing w:before="60" w:after="60"/>
              <w:ind w:left="110"/>
              <w:rPr>
                <w:sz w:val="20"/>
                <w:szCs w:val="20"/>
                <w:lang w:val="fr-FR"/>
              </w:rPr>
            </w:pPr>
            <w:r w:rsidRPr="00F16375">
              <w:rPr>
                <w:sz w:val="20"/>
                <w:szCs w:val="20"/>
                <w:u w:val="single"/>
                <w:lang w:val="fr-FR"/>
              </w:rPr>
              <w:t>Budget du projet</w:t>
            </w:r>
          </w:p>
        </w:tc>
        <w:tc>
          <w:tcPr>
            <w:tcW w:w="6913" w:type="dxa"/>
          </w:tcPr>
          <w:p w14:paraId="78A8CEEF" w14:textId="77777777" w:rsidR="00125FA3" w:rsidRPr="00F16375" w:rsidRDefault="00125FA3" w:rsidP="00125FA3">
            <w:pPr>
              <w:pStyle w:val="TableParagraph"/>
              <w:spacing w:before="60" w:after="60"/>
              <w:ind w:left="109" w:right="255"/>
              <w:rPr>
                <w:sz w:val="20"/>
                <w:szCs w:val="20"/>
                <w:lang w:val="fr-FR"/>
              </w:rPr>
            </w:pPr>
            <w:r w:rsidRPr="00F16375">
              <w:rPr>
                <w:sz w:val="20"/>
                <w:szCs w:val="20"/>
                <w:lang w:val="fr-FR"/>
              </w:rPr>
              <w:t>Indiquer le budget total du projet (tel qu’approuvé), ainsi que les coûts liés aux ressources humaines et non humaines.</w:t>
            </w:r>
          </w:p>
        </w:tc>
      </w:tr>
      <w:tr w:rsidR="00125FA3" w:rsidRPr="00B52D2E" w14:paraId="2815E24C" w14:textId="77777777" w:rsidTr="00457B22">
        <w:trPr>
          <w:trHeight w:val="441"/>
        </w:trPr>
        <w:tc>
          <w:tcPr>
            <w:tcW w:w="2377" w:type="dxa"/>
            <w:shd w:val="clear" w:color="auto" w:fill="8DB3E1"/>
          </w:tcPr>
          <w:p w14:paraId="49DFA452" w14:textId="77777777" w:rsidR="00125FA3" w:rsidRPr="00F16375" w:rsidRDefault="00125FA3" w:rsidP="00125FA3">
            <w:pPr>
              <w:pStyle w:val="TableParagraph"/>
              <w:spacing w:before="60" w:after="60"/>
              <w:ind w:left="110"/>
              <w:rPr>
                <w:sz w:val="20"/>
                <w:szCs w:val="20"/>
                <w:lang w:val="fr-FR"/>
              </w:rPr>
            </w:pPr>
            <w:r w:rsidRPr="00F16375">
              <w:rPr>
                <w:sz w:val="20"/>
                <w:szCs w:val="20"/>
                <w:u w:val="single"/>
                <w:lang w:val="fr-FR"/>
              </w:rPr>
              <w:t>Durée du projet</w:t>
            </w:r>
          </w:p>
        </w:tc>
        <w:tc>
          <w:tcPr>
            <w:tcW w:w="6913" w:type="dxa"/>
          </w:tcPr>
          <w:p w14:paraId="23AFBDED" w14:textId="77777777" w:rsidR="00125FA3" w:rsidRPr="00F16375" w:rsidRDefault="00125FA3" w:rsidP="00125FA3">
            <w:pPr>
              <w:pStyle w:val="TableParagraph"/>
              <w:spacing w:before="60" w:after="60"/>
              <w:ind w:left="109"/>
              <w:rPr>
                <w:sz w:val="20"/>
                <w:szCs w:val="20"/>
                <w:lang w:val="fr-FR"/>
              </w:rPr>
            </w:pPr>
            <w:r w:rsidRPr="00F16375">
              <w:rPr>
                <w:sz w:val="20"/>
                <w:szCs w:val="20"/>
                <w:lang w:val="fr-FR"/>
              </w:rPr>
              <w:t>Indiquer la durée du projet (par exemple, 32 mois)</w:t>
            </w:r>
          </w:p>
        </w:tc>
      </w:tr>
      <w:tr w:rsidR="00125FA3" w:rsidRPr="00B52D2E" w14:paraId="7F11AB22" w14:textId="77777777" w:rsidTr="00457B22">
        <w:trPr>
          <w:trHeight w:val="891"/>
        </w:trPr>
        <w:tc>
          <w:tcPr>
            <w:tcW w:w="2377" w:type="dxa"/>
            <w:shd w:val="clear" w:color="auto" w:fill="8DB3E1"/>
          </w:tcPr>
          <w:p w14:paraId="6A975619" w14:textId="77777777" w:rsidR="00125FA3" w:rsidRPr="00F16375" w:rsidRDefault="00125FA3" w:rsidP="00125FA3">
            <w:pPr>
              <w:pStyle w:val="TableParagraph"/>
              <w:spacing w:before="60" w:after="60" w:line="252" w:lineRule="exact"/>
              <w:ind w:left="110"/>
              <w:rPr>
                <w:sz w:val="20"/>
                <w:szCs w:val="20"/>
                <w:lang w:val="fr-FR"/>
              </w:rPr>
            </w:pPr>
            <w:r w:rsidRPr="00F16375">
              <w:rPr>
                <w:sz w:val="20"/>
                <w:szCs w:val="20"/>
                <w:u w:val="single"/>
                <w:lang w:val="fr-FR"/>
              </w:rPr>
              <w:t>Principaux secteurs/domaines de l’OMPI participant à la mise en œuvre du projet</w:t>
            </w:r>
          </w:p>
        </w:tc>
        <w:tc>
          <w:tcPr>
            <w:tcW w:w="6913" w:type="dxa"/>
          </w:tcPr>
          <w:p w14:paraId="4ACEEAC7" w14:textId="77777777" w:rsidR="00125FA3" w:rsidRPr="00F16375" w:rsidRDefault="00125FA3" w:rsidP="00125FA3">
            <w:pPr>
              <w:pStyle w:val="TableParagraph"/>
              <w:spacing w:before="60" w:after="60"/>
              <w:ind w:left="109" w:right="531"/>
              <w:rPr>
                <w:sz w:val="20"/>
                <w:szCs w:val="20"/>
                <w:lang w:val="fr-FR"/>
              </w:rPr>
            </w:pPr>
            <w:r w:rsidRPr="00F16375">
              <w:rPr>
                <w:sz w:val="20"/>
                <w:szCs w:val="20"/>
                <w:lang w:val="fr-FR"/>
              </w:rPr>
              <w:t>Indiquer les principaux secteurs de l’OMPI participant à la mise en œuvre du projet (comme indiqué dans le document de projet approuvé).</w:t>
            </w:r>
          </w:p>
        </w:tc>
      </w:tr>
      <w:tr w:rsidR="00125FA3" w:rsidRPr="00B52D2E" w14:paraId="3BAF69E5" w14:textId="77777777" w:rsidTr="00457B22">
        <w:trPr>
          <w:trHeight w:val="621"/>
        </w:trPr>
        <w:tc>
          <w:tcPr>
            <w:tcW w:w="2377" w:type="dxa"/>
            <w:shd w:val="clear" w:color="auto" w:fill="8DB3E1"/>
          </w:tcPr>
          <w:p w14:paraId="63DF2532" w14:textId="77777777" w:rsidR="00125FA3" w:rsidRPr="00F16375" w:rsidRDefault="00125FA3" w:rsidP="00125FA3">
            <w:pPr>
              <w:pStyle w:val="TableParagraph"/>
              <w:spacing w:before="60" w:after="60"/>
              <w:ind w:left="110" w:right="378"/>
              <w:rPr>
                <w:sz w:val="20"/>
                <w:szCs w:val="20"/>
                <w:lang w:val="fr-FR"/>
              </w:rPr>
            </w:pPr>
            <w:r w:rsidRPr="00F16375">
              <w:rPr>
                <w:sz w:val="20"/>
                <w:szCs w:val="20"/>
                <w:u w:val="single"/>
                <w:lang w:val="fr-FR"/>
              </w:rPr>
              <w:t>Brève description du projet</w:t>
            </w:r>
          </w:p>
        </w:tc>
        <w:tc>
          <w:tcPr>
            <w:tcW w:w="6913" w:type="dxa"/>
          </w:tcPr>
          <w:p w14:paraId="02A2D419" w14:textId="77777777" w:rsidR="00125FA3" w:rsidRPr="00F16375" w:rsidRDefault="00125FA3" w:rsidP="00125FA3">
            <w:pPr>
              <w:pStyle w:val="TableParagraph"/>
              <w:spacing w:before="60" w:after="60"/>
              <w:ind w:left="109"/>
              <w:rPr>
                <w:sz w:val="20"/>
                <w:szCs w:val="20"/>
                <w:lang w:val="fr-FR"/>
              </w:rPr>
            </w:pPr>
            <w:r w:rsidRPr="00F16375">
              <w:rPr>
                <w:sz w:val="20"/>
                <w:szCs w:val="20"/>
                <w:lang w:val="fr-FR"/>
              </w:rPr>
              <w:t>Décrire brièvement le projet.  Cela doit correspondre à la description du projet.</w:t>
            </w:r>
          </w:p>
        </w:tc>
      </w:tr>
      <w:tr w:rsidR="00125FA3" w:rsidRPr="00B52D2E" w14:paraId="5728CA6C" w14:textId="77777777" w:rsidTr="00457B22">
        <w:trPr>
          <w:trHeight w:val="441"/>
        </w:trPr>
        <w:tc>
          <w:tcPr>
            <w:tcW w:w="2377" w:type="dxa"/>
            <w:shd w:val="clear" w:color="auto" w:fill="8DB3E1"/>
          </w:tcPr>
          <w:p w14:paraId="537E537B" w14:textId="77777777" w:rsidR="00125FA3" w:rsidRPr="00F16375" w:rsidRDefault="00125FA3" w:rsidP="00125FA3">
            <w:pPr>
              <w:pStyle w:val="TableParagraph"/>
              <w:spacing w:before="60" w:after="60"/>
              <w:ind w:left="110"/>
              <w:rPr>
                <w:sz w:val="20"/>
                <w:szCs w:val="20"/>
                <w:lang w:val="fr-FR"/>
              </w:rPr>
            </w:pPr>
            <w:r w:rsidRPr="00F16375">
              <w:rPr>
                <w:sz w:val="20"/>
                <w:szCs w:val="20"/>
                <w:u w:val="single"/>
                <w:lang w:val="fr-FR"/>
              </w:rPr>
              <w:t>Chef de projet</w:t>
            </w:r>
          </w:p>
        </w:tc>
        <w:tc>
          <w:tcPr>
            <w:tcW w:w="6913" w:type="dxa"/>
          </w:tcPr>
          <w:p w14:paraId="305565A2" w14:textId="77777777" w:rsidR="00125FA3" w:rsidRPr="00F16375" w:rsidRDefault="00125FA3" w:rsidP="00125FA3">
            <w:pPr>
              <w:pStyle w:val="TableParagraph"/>
              <w:spacing w:before="60" w:after="60"/>
              <w:ind w:left="109"/>
              <w:rPr>
                <w:sz w:val="20"/>
                <w:szCs w:val="20"/>
                <w:lang w:val="fr-FR"/>
              </w:rPr>
            </w:pPr>
            <w:r w:rsidRPr="00F16375">
              <w:rPr>
                <w:sz w:val="20"/>
                <w:szCs w:val="20"/>
                <w:lang w:val="fr-FR"/>
              </w:rPr>
              <w:t>Indiquer le nom et le titre du chef de projet.</w:t>
            </w:r>
          </w:p>
        </w:tc>
      </w:tr>
      <w:tr w:rsidR="00125FA3" w:rsidRPr="00B52D2E" w14:paraId="4EC43863" w14:textId="77777777" w:rsidTr="00457B22">
        <w:trPr>
          <w:trHeight w:val="792"/>
        </w:trPr>
        <w:tc>
          <w:tcPr>
            <w:tcW w:w="2377" w:type="dxa"/>
            <w:shd w:val="clear" w:color="auto" w:fill="8DB3E1"/>
          </w:tcPr>
          <w:p w14:paraId="52EA7184" w14:textId="77777777" w:rsidR="00125FA3" w:rsidRPr="00F16375" w:rsidRDefault="00125FA3" w:rsidP="00125FA3">
            <w:pPr>
              <w:pStyle w:val="TableParagraph"/>
              <w:spacing w:before="60" w:after="60"/>
              <w:ind w:left="110" w:right="221"/>
              <w:rPr>
                <w:sz w:val="20"/>
                <w:szCs w:val="20"/>
                <w:lang w:val="fr-FR"/>
              </w:rPr>
            </w:pPr>
            <w:r w:rsidRPr="00F16375">
              <w:rPr>
                <w:sz w:val="20"/>
                <w:szCs w:val="20"/>
                <w:u w:val="single"/>
                <w:lang w:val="fr-FR"/>
              </w:rPr>
              <w:t>Liens avec les résultats escomptés dans le programme et le budget</w:t>
            </w:r>
          </w:p>
        </w:tc>
        <w:tc>
          <w:tcPr>
            <w:tcW w:w="6913" w:type="dxa"/>
          </w:tcPr>
          <w:p w14:paraId="0711BE75" w14:textId="77777777" w:rsidR="00125FA3" w:rsidRPr="00F16375" w:rsidRDefault="00125FA3" w:rsidP="00125FA3">
            <w:pPr>
              <w:pStyle w:val="TableParagraph"/>
              <w:spacing w:before="60" w:after="60"/>
              <w:ind w:left="109" w:right="109"/>
              <w:rPr>
                <w:sz w:val="20"/>
                <w:szCs w:val="20"/>
                <w:lang w:val="fr-FR"/>
              </w:rPr>
            </w:pPr>
            <w:r w:rsidRPr="00F16375">
              <w:rPr>
                <w:sz w:val="20"/>
                <w:szCs w:val="20"/>
                <w:lang w:val="fr-FR"/>
              </w:rPr>
              <w:t>Indiquer les résultats escomptés par l’OMPI que le projet vise à atteindre (comme indiqué dans le document de projet approuvé).</w:t>
            </w:r>
          </w:p>
        </w:tc>
      </w:tr>
      <w:tr w:rsidR="00125FA3" w:rsidRPr="00B52D2E" w14:paraId="3347838D" w14:textId="77777777" w:rsidTr="00457B22">
        <w:trPr>
          <w:trHeight w:val="801"/>
        </w:trPr>
        <w:tc>
          <w:tcPr>
            <w:tcW w:w="2377" w:type="dxa"/>
            <w:shd w:val="clear" w:color="auto" w:fill="8DB3E1"/>
          </w:tcPr>
          <w:p w14:paraId="58B41C68" w14:textId="77777777" w:rsidR="00125FA3" w:rsidRPr="00F16375" w:rsidRDefault="00125FA3" w:rsidP="00125FA3">
            <w:pPr>
              <w:pStyle w:val="TableParagraph"/>
              <w:spacing w:before="60" w:after="60"/>
              <w:ind w:left="110" w:right="708"/>
              <w:rPr>
                <w:sz w:val="20"/>
                <w:szCs w:val="20"/>
                <w:lang w:val="fr-FR"/>
              </w:rPr>
            </w:pPr>
            <w:r w:rsidRPr="00F16375">
              <w:rPr>
                <w:sz w:val="20"/>
                <w:szCs w:val="20"/>
                <w:u w:val="single"/>
                <w:lang w:val="fr-FR"/>
              </w:rPr>
              <w:t>Aperçu de la mise en œuvre du projet</w:t>
            </w:r>
          </w:p>
        </w:tc>
        <w:tc>
          <w:tcPr>
            <w:tcW w:w="6913" w:type="dxa"/>
          </w:tcPr>
          <w:p w14:paraId="10B2B7F2" w14:textId="77777777" w:rsidR="00125FA3" w:rsidRPr="00F16375" w:rsidRDefault="00125FA3" w:rsidP="00125FA3">
            <w:pPr>
              <w:pStyle w:val="TableParagraph"/>
              <w:spacing w:before="60" w:after="60"/>
              <w:ind w:left="109" w:right="390"/>
              <w:rPr>
                <w:sz w:val="20"/>
                <w:szCs w:val="20"/>
                <w:lang w:val="fr-FR"/>
              </w:rPr>
            </w:pPr>
            <w:r w:rsidRPr="00F16375">
              <w:rPr>
                <w:sz w:val="20"/>
                <w:szCs w:val="20"/>
                <w:lang w:val="fr-FR"/>
              </w:rPr>
              <w:t>Résumer la mise en œuvre du projet, en se concentrant sur le processus et les activités du projet.</w:t>
            </w:r>
          </w:p>
        </w:tc>
      </w:tr>
      <w:tr w:rsidR="00125FA3" w:rsidRPr="00B52D2E" w14:paraId="13A055FD" w14:textId="77777777" w:rsidTr="00457B22">
        <w:trPr>
          <w:trHeight w:val="801"/>
        </w:trPr>
        <w:tc>
          <w:tcPr>
            <w:tcW w:w="2377" w:type="dxa"/>
            <w:shd w:val="clear" w:color="auto" w:fill="8DB3E1"/>
          </w:tcPr>
          <w:p w14:paraId="598E7A62" w14:textId="77777777" w:rsidR="00125FA3" w:rsidRPr="00F16375" w:rsidRDefault="00125FA3" w:rsidP="00125FA3">
            <w:pPr>
              <w:pStyle w:val="TableParagraph"/>
              <w:spacing w:before="60" w:after="60" w:line="242" w:lineRule="auto"/>
              <w:ind w:left="110" w:right="235"/>
              <w:rPr>
                <w:sz w:val="20"/>
                <w:szCs w:val="20"/>
                <w:lang w:val="fr-FR"/>
              </w:rPr>
            </w:pPr>
            <w:r w:rsidRPr="00F16375">
              <w:rPr>
                <w:sz w:val="20"/>
                <w:szCs w:val="20"/>
                <w:u w:val="single"/>
                <w:lang w:val="fr-FR"/>
              </w:rPr>
              <w:t>Principaux résultats et effets du projet</w:t>
            </w:r>
          </w:p>
        </w:tc>
        <w:tc>
          <w:tcPr>
            <w:tcW w:w="6913" w:type="dxa"/>
          </w:tcPr>
          <w:p w14:paraId="49F9EA5A" w14:textId="77777777" w:rsidR="00125FA3" w:rsidRPr="00F16375" w:rsidRDefault="00125FA3" w:rsidP="00125FA3">
            <w:pPr>
              <w:pStyle w:val="TableParagraph"/>
              <w:spacing w:before="60" w:after="60"/>
              <w:ind w:left="109" w:right="805"/>
              <w:rPr>
                <w:sz w:val="20"/>
                <w:szCs w:val="20"/>
                <w:lang w:val="fr-FR"/>
              </w:rPr>
            </w:pPr>
            <w:r w:rsidRPr="00F16375">
              <w:rPr>
                <w:sz w:val="20"/>
                <w:szCs w:val="20"/>
                <w:lang w:val="fr-FR"/>
              </w:rPr>
              <w:t>Mettre en évidence les principales réalisations et les principaux résultats du projet.  Votre description doit être structurée autour des réalisations et des résultats inclus dans le document de projet.</w:t>
            </w:r>
          </w:p>
        </w:tc>
      </w:tr>
      <w:tr w:rsidR="00125FA3" w:rsidRPr="00B52D2E" w14:paraId="72425761" w14:textId="77777777" w:rsidTr="00457B22">
        <w:trPr>
          <w:trHeight w:val="711"/>
        </w:trPr>
        <w:tc>
          <w:tcPr>
            <w:tcW w:w="2377" w:type="dxa"/>
            <w:shd w:val="clear" w:color="auto" w:fill="8DB3E1"/>
          </w:tcPr>
          <w:p w14:paraId="090F95D8" w14:textId="77777777" w:rsidR="00125FA3" w:rsidRPr="00F16375" w:rsidRDefault="00125FA3" w:rsidP="00125FA3">
            <w:pPr>
              <w:pStyle w:val="TableParagraph"/>
              <w:spacing w:before="60" w:after="60"/>
              <w:ind w:left="110" w:right="279"/>
              <w:rPr>
                <w:sz w:val="20"/>
                <w:szCs w:val="20"/>
                <w:lang w:val="fr-FR"/>
              </w:rPr>
            </w:pPr>
            <w:r w:rsidRPr="00F16375">
              <w:rPr>
                <w:sz w:val="20"/>
                <w:szCs w:val="20"/>
                <w:u w:val="single"/>
                <w:lang w:val="fr-FR"/>
              </w:rPr>
              <w:t>Expérience acquise et enseignements tirés</w:t>
            </w:r>
          </w:p>
        </w:tc>
        <w:tc>
          <w:tcPr>
            <w:tcW w:w="6913" w:type="dxa"/>
          </w:tcPr>
          <w:p w14:paraId="35F42529" w14:textId="77777777" w:rsidR="00125FA3" w:rsidRPr="00F16375" w:rsidRDefault="00125FA3" w:rsidP="00125FA3">
            <w:pPr>
              <w:pStyle w:val="TableParagraph"/>
              <w:spacing w:before="60" w:after="60"/>
              <w:ind w:left="109" w:right="805"/>
              <w:rPr>
                <w:sz w:val="20"/>
                <w:szCs w:val="20"/>
                <w:lang w:val="fr-FR"/>
              </w:rPr>
            </w:pPr>
            <w:r w:rsidRPr="00F16375">
              <w:rPr>
                <w:sz w:val="20"/>
                <w:szCs w:val="20"/>
                <w:lang w:val="fr-FR"/>
              </w:rPr>
              <w:t>Décrire les leçons préliminaires apprises et les premières expériences acquises pendant la mise en œuvre du projet.</w:t>
            </w:r>
          </w:p>
        </w:tc>
      </w:tr>
      <w:tr w:rsidR="00125FA3" w:rsidRPr="00B52D2E" w14:paraId="30D95852" w14:textId="77777777" w:rsidTr="00457B22">
        <w:trPr>
          <w:trHeight w:val="631"/>
        </w:trPr>
        <w:tc>
          <w:tcPr>
            <w:tcW w:w="2377" w:type="dxa"/>
            <w:shd w:val="clear" w:color="auto" w:fill="8DB3E1"/>
          </w:tcPr>
          <w:p w14:paraId="761F1AFF" w14:textId="77777777" w:rsidR="00125FA3" w:rsidRPr="00F16375" w:rsidRDefault="00125FA3" w:rsidP="00125FA3">
            <w:pPr>
              <w:pStyle w:val="TableParagraph"/>
              <w:spacing w:before="60" w:after="60"/>
              <w:ind w:left="110"/>
              <w:rPr>
                <w:sz w:val="20"/>
                <w:szCs w:val="20"/>
                <w:lang w:val="fr-FR"/>
              </w:rPr>
            </w:pPr>
            <w:r w:rsidRPr="00F16375">
              <w:rPr>
                <w:sz w:val="20"/>
                <w:szCs w:val="20"/>
                <w:u w:val="single"/>
                <w:lang w:val="fr-FR"/>
              </w:rPr>
              <w:t>Risques et mesures d’atténuation</w:t>
            </w:r>
          </w:p>
        </w:tc>
        <w:tc>
          <w:tcPr>
            <w:tcW w:w="6913" w:type="dxa"/>
          </w:tcPr>
          <w:p w14:paraId="225BA518" w14:textId="77777777" w:rsidR="00125FA3" w:rsidRPr="00F16375" w:rsidRDefault="00125FA3" w:rsidP="00125FA3">
            <w:pPr>
              <w:pStyle w:val="TableParagraph"/>
              <w:spacing w:before="60" w:after="60"/>
              <w:ind w:left="109" w:right="696"/>
              <w:rPr>
                <w:sz w:val="20"/>
                <w:szCs w:val="20"/>
                <w:lang w:val="fr-FR"/>
              </w:rPr>
            </w:pPr>
            <w:r w:rsidRPr="00F16375">
              <w:rPr>
                <w:sz w:val="20"/>
                <w:szCs w:val="20"/>
                <w:lang w:val="fr-FR"/>
              </w:rPr>
              <w:t>Indiquer les principales menaces qui pourraient avoir un impact sur la durabilité des résultats du projet et proposer des stratégies d’atténuation.</w:t>
            </w:r>
          </w:p>
        </w:tc>
      </w:tr>
      <w:tr w:rsidR="00125FA3" w:rsidRPr="00B52D2E" w14:paraId="7459E6FA" w14:textId="77777777" w:rsidTr="00457B22">
        <w:trPr>
          <w:trHeight w:val="703"/>
        </w:trPr>
        <w:tc>
          <w:tcPr>
            <w:tcW w:w="2377" w:type="dxa"/>
            <w:shd w:val="clear" w:color="auto" w:fill="8DB3E1"/>
          </w:tcPr>
          <w:p w14:paraId="1D1E0A06" w14:textId="77777777" w:rsidR="00125FA3" w:rsidRPr="00F16375" w:rsidRDefault="00125FA3" w:rsidP="00125FA3">
            <w:pPr>
              <w:pStyle w:val="TableParagraph"/>
              <w:spacing w:before="60" w:after="60"/>
              <w:ind w:left="110" w:right="212"/>
              <w:rPr>
                <w:sz w:val="20"/>
                <w:szCs w:val="20"/>
                <w:lang w:val="fr-FR"/>
              </w:rPr>
            </w:pPr>
            <w:r w:rsidRPr="00F16375">
              <w:rPr>
                <w:sz w:val="20"/>
                <w:szCs w:val="20"/>
                <w:u w:val="single"/>
                <w:lang w:val="fr-FR"/>
              </w:rPr>
              <w:t>Taux de réalisation des projets</w:t>
            </w:r>
          </w:p>
        </w:tc>
        <w:tc>
          <w:tcPr>
            <w:tcW w:w="6913" w:type="dxa"/>
          </w:tcPr>
          <w:p w14:paraId="24733F8E" w14:textId="77777777" w:rsidR="00125FA3" w:rsidRPr="00F16375" w:rsidRDefault="00125FA3" w:rsidP="00125FA3">
            <w:pPr>
              <w:pStyle w:val="TableParagraph"/>
              <w:spacing w:before="60" w:after="60"/>
              <w:ind w:left="109" w:right="683"/>
              <w:rPr>
                <w:sz w:val="20"/>
                <w:szCs w:val="20"/>
                <w:lang w:val="fr-FR"/>
              </w:rPr>
            </w:pPr>
            <w:r w:rsidRPr="00F16375">
              <w:rPr>
                <w:sz w:val="20"/>
                <w:szCs w:val="20"/>
                <w:lang w:val="fr-FR"/>
              </w:rPr>
              <w:t>Indiquer le taux d’utilisation du budget à la fin de la mise en œuvre du projet.</w:t>
            </w:r>
          </w:p>
        </w:tc>
      </w:tr>
      <w:tr w:rsidR="00125FA3" w:rsidRPr="00B52D2E" w14:paraId="211739EA" w14:textId="77777777" w:rsidTr="00457B22">
        <w:trPr>
          <w:trHeight w:val="631"/>
        </w:trPr>
        <w:tc>
          <w:tcPr>
            <w:tcW w:w="2377" w:type="dxa"/>
            <w:shd w:val="clear" w:color="auto" w:fill="8DB3E1"/>
          </w:tcPr>
          <w:p w14:paraId="37FEEE18" w14:textId="77777777" w:rsidR="00125FA3" w:rsidRPr="00F16375" w:rsidRDefault="00125FA3" w:rsidP="00125FA3">
            <w:pPr>
              <w:pStyle w:val="TableParagraph"/>
              <w:spacing w:before="60" w:after="60"/>
              <w:ind w:left="110"/>
              <w:rPr>
                <w:sz w:val="20"/>
                <w:szCs w:val="20"/>
                <w:lang w:val="fr-FR"/>
              </w:rPr>
            </w:pPr>
            <w:r w:rsidRPr="00F16375">
              <w:rPr>
                <w:sz w:val="20"/>
                <w:szCs w:val="20"/>
                <w:u w:val="single"/>
                <w:lang w:val="fr-FR"/>
              </w:rPr>
              <w:t>Rapports précédents</w:t>
            </w:r>
          </w:p>
        </w:tc>
        <w:tc>
          <w:tcPr>
            <w:tcW w:w="6913" w:type="dxa"/>
          </w:tcPr>
          <w:p w14:paraId="4A00F080" w14:textId="77777777" w:rsidR="00125FA3" w:rsidRPr="00F16375" w:rsidRDefault="00125FA3" w:rsidP="00125FA3">
            <w:pPr>
              <w:pStyle w:val="TableParagraph"/>
              <w:spacing w:before="60" w:after="60"/>
              <w:ind w:left="109" w:right="892"/>
              <w:rPr>
                <w:sz w:val="20"/>
                <w:szCs w:val="20"/>
                <w:lang w:val="fr-FR"/>
              </w:rPr>
            </w:pPr>
            <w:r w:rsidRPr="00F16375">
              <w:rPr>
                <w:sz w:val="20"/>
                <w:szCs w:val="20"/>
                <w:lang w:val="fr-FR"/>
              </w:rPr>
              <w:t>Indiquer quels rapports d’activité antérieurs (le cas échéant) ont été présentés au CDIP.</w:t>
            </w:r>
          </w:p>
        </w:tc>
      </w:tr>
      <w:tr w:rsidR="00125FA3" w:rsidRPr="00B52D2E" w14:paraId="689CE18E" w14:textId="77777777" w:rsidTr="00457B22">
        <w:trPr>
          <w:trHeight w:val="846"/>
        </w:trPr>
        <w:tc>
          <w:tcPr>
            <w:tcW w:w="2377" w:type="dxa"/>
            <w:shd w:val="clear" w:color="auto" w:fill="8DB3E1"/>
          </w:tcPr>
          <w:p w14:paraId="13159091" w14:textId="77777777" w:rsidR="00125FA3" w:rsidRPr="00F16375" w:rsidRDefault="00125FA3" w:rsidP="00125FA3">
            <w:pPr>
              <w:pStyle w:val="TableParagraph"/>
              <w:spacing w:before="60" w:after="60"/>
              <w:ind w:left="110" w:right="855"/>
              <w:rPr>
                <w:sz w:val="20"/>
                <w:szCs w:val="20"/>
                <w:lang w:val="fr-FR"/>
              </w:rPr>
            </w:pPr>
            <w:r w:rsidRPr="00F16375">
              <w:rPr>
                <w:sz w:val="20"/>
                <w:szCs w:val="20"/>
                <w:u w:val="single"/>
                <w:lang w:val="fr-FR"/>
              </w:rPr>
              <w:t>Suivi et diffusion</w:t>
            </w:r>
          </w:p>
        </w:tc>
        <w:tc>
          <w:tcPr>
            <w:tcW w:w="6913" w:type="dxa"/>
          </w:tcPr>
          <w:p w14:paraId="3D57B3E3" w14:textId="77777777" w:rsidR="00125FA3" w:rsidRPr="00F16375" w:rsidRDefault="00125FA3" w:rsidP="00125FA3">
            <w:pPr>
              <w:pStyle w:val="TableParagraph"/>
              <w:spacing w:before="60" w:after="60"/>
              <w:ind w:left="109"/>
              <w:rPr>
                <w:sz w:val="20"/>
                <w:szCs w:val="20"/>
                <w:lang w:val="fr-FR"/>
              </w:rPr>
            </w:pPr>
            <w:r w:rsidRPr="00F16375">
              <w:rPr>
                <w:sz w:val="20"/>
                <w:szCs w:val="20"/>
                <w:lang w:val="fr-FR"/>
              </w:rPr>
              <w:t>Indiquer les actions de suivi possibles afin d’assurer la durabilité du projet (cela devrait correspondre à la stratégie de durabilité développée dans le document de projet du Plan d’action pour le développement).  Inclure une série d’enseignements clés pour l’OMPI et d’enseignements clés pour les États membres.</w:t>
            </w:r>
          </w:p>
        </w:tc>
      </w:tr>
    </w:tbl>
    <w:p w14:paraId="2827CEC2" w14:textId="77777777" w:rsidR="00B52D2E" w:rsidRDefault="00B52D2E" w:rsidP="00F27C13">
      <w:pPr>
        <w:pStyle w:val="BodyText"/>
        <w:keepNext/>
        <w:spacing w:before="220"/>
        <w:ind w:left="136"/>
        <w:rPr>
          <w:lang w:val="fr-FR"/>
        </w:rPr>
      </w:pPr>
    </w:p>
    <w:p w14:paraId="6585F979" w14:textId="2D5B71C1" w:rsidR="00125FA3" w:rsidRPr="00F16375" w:rsidRDefault="00125FA3" w:rsidP="00F27C13">
      <w:pPr>
        <w:pStyle w:val="BodyText"/>
        <w:keepNext/>
        <w:spacing w:before="220"/>
        <w:ind w:left="136"/>
        <w:rPr>
          <w:lang w:val="fr-FR"/>
        </w:rPr>
      </w:pPr>
      <w:bookmarkStart w:id="239" w:name="_GoBack"/>
      <w:bookmarkEnd w:id="239"/>
      <w:r w:rsidRPr="00F16375">
        <w:rPr>
          <w:lang w:val="fr-FR"/>
        </w:rPr>
        <w:t>AUTO</w:t>
      </w:r>
      <w:r w:rsidRPr="00F16375">
        <w:rPr>
          <w:lang w:val="fr-FR"/>
        </w:rPr>
        <w:noBreakHyphen/>
        <w:t>ÉVALUATION DU PROJET</w:t>
      </w:r>
    </w:p>
    <w:p w14:paraId="5FC07E95" w14:textId="77777777" w:rsidR="00125FA3" w:rsidRPr="00F16375" w:rsidRDefault="00125FA3" w:rsidP="00125FA3">
      <w:pPr>
        <w:pStyle w:val="BodyText"/>
        <w:spacing w:before="220"/>
        <w:ind w:left="136" w:right="1116"/>
        <w:rPr>
          <w:lang w:val="fr-FR"/>
        </w:rPr>
      </w:pPr>
      <w:r w:rsidRPr="00F16375">
        <w:rPr>
          <w:lang w:val="fr-FR"/>
        </w:rPr>
        <w:t>L’auto</w:t>
      </w:r>
      <w:r w:rsidRPr="00F16375">
        <w:rPr>
          <w:lang w:val="fr-FR"/>
        </w:rPr>
        <w:noBreakHyphen/>
        <w:t>évaluation du projet doit être complétée par le chef de projet sur la base du tableau ci</w:t>
      </w:r>
      <w:r w:rsidRPr="00F16375">
        <w:rPr>
          <w:lang w:val="fr-FR"/>
        </w:rPr>
        <w:noBreakHyphen/>
        <w:t>dessous.  En utilisant le système de feux de circulation (TLS), le chef de projet doit indiquer le niveau de progrès réalisé vers l’exécution de chaque réalisation du projet.  Le chef de projet doit également s’assurer que l’évaluation est réalisée sur la base des indicateurs de résultats définis dans le cadre logique.</w:t>
      </w:r>
    </w:p>
    <w:p w14:paraId="76C4FBFB" w14:textId="77777777" w:rsidR="00125FA3" w:rsidRPr="00F16375" w:rsidRDefault="00125FA3" w:rsidP="00125FA3">
      <w:pPr>
        <w:pStyle w:val="BodyText"/>
        <w:ind w:left="136"/>
        <w:rPr>
          <w:lang w:val="fr-FR"/>
        </w:rPr>
      </w:pPr>
      <w:r w:rsidRPr="00F16375">
        <w:rPr>
          <w:lang w:val="fr-FR"/>
        </w:rPr>
        <w:t>La clé du système de feux de circulation (TLS)</w:t>
      </w:r>
    </w:p>
    <w:tbl>
      <w:tblPr>
        <w:tblW w:w="9350" w:type="dxa"/>
        <w:tblInd w:w="14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841"/>
        <w:gridCol w:w="1559"/>
        <w:gridCol w:w="1492"/>
        <w:gridCol w:w="1894"/>
        <w:gridCol w:w="2564"/>
      </w:tblGrid>
      <w:tr w:rsidR="00125FA3" w:rsidRPr="00F16375" w14:paraId="45426A13" w14:textId="77777777" w:rsidTr="00457B22">
        <w:trPr>
          <w:trHeight w:val="470"/>
        </w:trPr>
        <w:tc>
          <w:tcPr>
            <w:tcW w:w="1841" w:type="dxa"/>
            <w:shd w:val="clear" w:color="auto" w:fill="7BBEDA"/>
          </w:tcPr>
          <w:p w14:paraId="740C74F7" w14:textId="77777777" w:rsidR="00125FA3" w:rsidRPr="00F16375" w:rsidRDefault="00125FA3" w:rsidP="00125FA3">
            <w:pPr>
              <w:pStyle w:val="TableParagraph"/>
              <w:spacing w:before="105"/>
              <w:ind w:left="110"/>
              <w:rPr>
                <w:lang w:val="fr-FR"/>
              </w:rPr>
            </w:pPr>
            <w:r w:rsidRPr="00F16375">
              <w:rPr>
                <w:lang w:val="fr-FR"/>
              </w:rPr>
              <w:t>****</w:t>
            </w:r>
          </w:p>
        </w:tc>
        <w:tc>
          <w:tcPr>
            <w:tcW w:w="1559" w:type="dxa"/>
            <w:shd w:val="clear" w:color="auto" w:fill="7BBEDA"/>
          </w:tcPr>
          <w:p w14:paraId="1CF02517" w14:textId="77777777" w:rsidR="00125FA3" w:rsidRPr="00F16375" w:rsidRDefault="00125FA3" w:rsidP="00125FA3">
            <w:pPr>
              <w:pStyle w:val="TableParagraph"/>
              <w:spacing w:before="105"/>
              <w:ind w:left="110"/>
              <w:rPr>
                <w:lang w:val="fr-FR"/>
              </w:rPr>
            </w:pPr>
            <w:r w:rsidRPr="00F16375">
              <w:rPr>
                <w:lang w:val="fr-FR"/>
              </w:rPr>
              <w:t>***</w:t>
            </w:r>
          </w:p>
        </w:tc>
        <w:tc>
          <w:tcPr>
            <w:tcW w:w="1492" w:type="dxa"/>
            <w:shd w:val="clear" w:color="auto" w:fill="7BBEDA"/>
          </w:tcPr>
          <w:p w14:paraId="43CB927C" w14:textId="77777777" w:rsidR="00125FA3" w:rsidRPr="00F16375" w:rsidRDefault="00125FA3" w:rsidP="00125FA3">
            <w:pPr>
              <w:pStyle w:val="TableParagraph"/>
              <w:spacing w:before="105"/>
              <w:ind w:left="108"/>
              <w:rPr>
                <w:lang w:val="fr-FR"/>
              </w:rPr>
            </w:pPr>
            <w:r w:rsidRPr="00F16375">
              <w:rPr>
                <w:lang w:val="fr-FR"/>
              </w:rPr>
              <w:t>**</w:t>
            </w:r>
          </w:p>
        </w:tc>
        <w:tc>
          <w:tcPr>
            <w:tcW w:w="1894" w:type="dxa"/>
            <w:shd w:val="clear" w:color="auto" w:fill="7BBEDA"/>
          </w:tcPr>
          <w:p w14:paraId="73BF828C" w14:textId="77777777" w:rsidR="00125FA3" w:rsidRPr="00F16375" w:rsidRDefault="00125FA3" w:rsidP="00125FA3">
            <w:pPr>
              <w:pStyle w:val="TableParagraph"/>
              <w:spacing w:before="105"/>
              <w:ind w:left="108"/>
              <w:rPr>
                <w:lang w:val="fr-FR"/>
              </w:rPr>
            </w:pPr>
            <w:r w:rsidRPr="00F16375">
              <w:rPr>
                <w:lang w:val="fr-FR"/>
              </w:rPr>
              <w:t>NP</w:t>
            </w:r>
          </w:p>
        </w:tc>
        <w:tc>
          <w:tcPr>
            <w:tcW w:w="2564" w:type="dxa"/>
            <w:shd w:val="clear" w:color="auto" w:fill="7BBEDA"/>
          </w:tcPr>
          <w:p w14:paraId="15003D75" w14:textId="77777777" w:rsidR="00125FA3" w:rsidRPr="00F16375" w:rsidRDefault="00125FA3" w:rsidP="00125FA3">
            <w:pPr>
              <w:pStyle w:val="TableParagraph"/>
              <w:spacing w:before="105"/>
              <w:ind w:left="110"/>
              <w:rPr>
                <w:lang w:val="fr-FR"/>
              </w:rPr>
            </w:pPr>
            <w:r w:rsidRPr="00F16375">
              <w:rPr>
                <w:lang w:val="fr-FR"/>
              </w:rPr>
              <w:t>NA</w:t>
            </w:r>
          </w:p>
        </w:tc>
      </w:tr>
      <w:tr w:rsidR="00125FA3" w:rsidRPr="00F16375" w14:paraId="0D47BF22" w14:textId="77777777" w:rsidTr="00457B22">
        <w:trPr>
          <w:trHeight w:val="506"/>
        </w:trPr>
        <w:tc>
          <w:tcPr>
            <w:tcW w:w="1841" w:type="dxa"/>
            <w:shd w:val="clear" w:color="auto" w:fill="7BBEDA"/>
          </w:tcPr>
          <w:p w14:paraId="1FEC3A10" w14:textId="77777777" w:rsidR="00125FA3" w:rsidRPr="00F16375" w:rsidRDefault="00125FA3" w:rsidP="00125FA3">
            <w:pPr>
              <w:pStyle w:val="TableParagraph"/>
              <w:spacing w:line="252" w:lineRule="exact"/>
              <w:ind w:left="110" w:right="408"/>
              <w:rPr>
                <w:lang w:val="fr-FR"/>
              </w:rPr>
            </w:pPr>
            <w:r w:rsidRPr="00F16375">
              <w:rPr>
                <w:lang w:val="fr-FR"/>
              </w:rPr>
              <w:t xml:space="preserve">Entièrement </w:t>
            </w:r>
            <w:r w:rsidRPr="00F16375">
              <w:rPr>
                <w:spacing w:val="-1"/>
                <w:lang w:val="fr-FR"/>
              </w:rPr>
              <w:t>atteint</w:t>
            </w:r>
          </w:p>
        </w:tc>
        <w:tc>
          <w:tcPr>
            <w:tcW w:w="1559" w:type="dxa"/>
            <w:shd w:val="clear" w:color="auto" w:fill="7BBEDA"/>
          </w:tcPr>
          <w:p w14:paraId="447C4583" w14:textId="77777777" w:rsidR="00125FA3" w:rsidRPr="00F16375" w:rsidRDefault="00125FA3" w:rsidP="00125FA3">
            <w:pPr>
              <w:pStyle w:val="TableParagraph"/>
              <w:spacing w:line="252" w:lineRule="exact"/>
              <w:ind w:left="110" w:right="687"/>
              <w:rPr>
                <w:lang w:val="fr-FR"/>
              </w:rPr>
            </w:pPr>
            <w:r w:rsidRPr="00F16375">
              <w:rPr>
                <w:lang w:val="fr-FR"/>
              </w:rPr>
              <w:t>De grands progrès</w:t>
            </w:r>
          </w:p>
        </w:tc>
        <w:tc>
          <w:tcPr>
            <w:tcW w:w="1492" w:type="dxa"/>
            <w:shd w:val="clear" w:color="auto" w:fill="7BBEDA"/>
          </w:tcPr>
          <w:p w14:paraId="6E839A4A" w14:textId="77777777" w:rsidR="00125FA3" w:rsidRPr="00F16375" w:rsidRDefault="00125FA3" w:rsidP="00125FA3">
            <w:pPr>
              <w:pStyle w:val="TableParagraph"/>
              <w:spacing w:line="251" w:lineRule="exact"/>
              <w:ind w:left="108"/>
              <w:rPr>
                <w:lang w:val="fr-FR"/>
              </w:rPr>
            </w:pPr>
            <w:r w:rsidRPr="00F16375">
              <w:rPr>
                <w:lang w:val="fr-FR"/>
              </w:rPr>
              <w:t>Quelques progrès</w:t>
            </w:r>
          </w:p>
        </w:tc>
        <w:tc>
          <w:tcPr>
            <w:tcW w:w="1894" w:type="dxa"/>
            <w:shd w:val="clear" w:color="auto" w:fill="7BBEDA"/>
          </w:tcPr>
          <w:p w14:paraId="49C2F1B5" w14:textId="77777777" w:rsidR="00125FA3" w:rsidRPr="00F16375" w:rsidRDefault="00125FA3" w:rsidP="00125FA3">
            <w:pPr>
              <w:pStyle w:val="TableParagraph"/>
              <w:spacing w:line="251" w:lineRule="exact"/>
              <w:ind w:left="108"/>
              <w:rPr>
                <w:lang w:val="fr-FR"/>
              </w:rPr>
            </w:pPr>
            <w:r w:rsidRPr="00F16375">
              <w:rPr>
                <w:lang w:val="fr-FR"/>
              </w:rPr>
              <w:t>Pas de progrès</w:t>
            </w:r>
          </w:p>
        </w:tc>
        <w:tc>
          <w:tcPr>
            <w:tcW w:w="2564" w:type="dxa"/>
            <w:shd w:val="clear" w:color="auto" w:fill="7BBEDA"/>
          </w:tcPr>
          <w:p w14:paraId="56BF8B16" w14:textId="77777777" w:rsidR="00125FA3" w:rsidRPr="00F16375" w:rsidRDefault="00125FA3" w:rsidP="00125FA3">
            <w:pPr>
              <w:pStyle w:val="TableParagraph"/>
              <w:spacing w:line="252" w:lineRule="exact"/>
              <w:ind w:left="110" w:right="203"/>
              <w:rPr>
                <w:lang w:val="fr-FR"/>
              </w:rPr>
            </w:pPr>
            <w:r w:rsidRPr="00F16375">
              <w:rPr>
                <w:lang w:val="fr-FR"/>
              </w:rPr>
              <w:t>Pas encore évalué/abandonné</w:t>
            </w:r>
          </w:p>
        </w:tc>
      </w:tr>
    </w:tbl>
    <w:p w14:paraId="147C43A9" w14:textId="77777777" w:rsidR="00125FA3" w:rsidRPr="00F16375" w:rsidRDefault="00125FA3" w:rsidP="00125FA3">
      <w:pPr>
        <w:pStyle w:val="BodyText"/>
        <w:spacing w:before="10"/>
        <w:rPr>
          <w:lang w:val="fr-FR"/>
        </w:rPr>
      </w:pPr>
    </w:p>
    <w:tbl>
      <w:tblPr>
        <w:tblW w:w="0" w:type="auto"/>
        <w:tblInd w:w="10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10"/>
        <w:gridCol w:w="2695"/>
        <w:gridCol w:w="3401"/>
        <w:gridCol w:w="876"/>
      </w:tblGrid>
      <w:tr w:rsidR="00125FA3" w:rsidRPr="00F16375" w14:paraId="703F3FFB" w14:textId="77777777" w:rsidTr="00125FA3">
        <w:trPr>
          <w:trHeight w:val="1265"/>
        </w:trPr>
        <w:tc>
          <w:tcPr>
            <w:tcW w:w="2410" w:type="dxa"/>
            <w:shd w:val="clear" w:color="auto" w:fill="8DB3E1"/>
          </w:tcPr>
          <w:p w14:paraId="7E3C68BB" w14:textId="0DDD350D" w:rsidR="00125FA3" w:rsidRPr="00F16375" w:rsidRDefault="00125FA3" w:rsidP="00125FA3">
            <w:pPr>
              <w:pStyle w:val="TableParagraph"/>
              <w:spacing w:before="60" w:after="60"/>
              <w:ind w:left="110" w:right="624"/>
              <w:rPr>
                <w:lang w:val="fr-FR"/>
              </w:rPr>
            </w:pPr>
            <w:r w:rsidRPr="00F16375">
              <w:rPr>
                <w:u w:val="single"/>
                <w:lang w:val="fr-FR"/>
              </w:rPr>
              <w:t>Réalisations du projet</w:t>
            </w:r>
            <w:r w:rsidR="00457B22" w:rsidRPr="00457B22">
              <w:rPr>
                <w:rStyle w:val="FootnoteReference"/>
                <w:lang w:val="fr-FR"/>
              </w:rPr>
              <w:footnoteReference w:id="19"/>
            </w:r>
            <w:r w:rsidRPr="00F16375">
              <w:rPr>
                <w:vertAlign w:val="superscript"/>
                <w:lang w:val="fr-FR"/>
              </w:rPr>
              <w:t xml:space="preserve"> </w:t>
            </w:r>
            <w:r w:rsidRPr="00F16375">
              <w:rPr>
                <w:lang w:val="fr-FR"/>
              </w:rPr>
              <w:t>(résultat escompté)</w:t>
            </w:r>
          </w:p>
        </w:tc>
        <w:tc>
          <w:tcPr>
            <w:tcW w:w="2695" w:type="dxa"/>
            <w:shd w:val="clear" w:color="auto" w:fill="8DB3E1"/>
          </w:tcPr>
          <w:p w14:paraId="6E8AD2EE" w14:textId="77777777" w:rsidR="00125FA3" w:rsidRPr="00F16375" w:rsidRDefault="00125FA3" w:rsidP="00125FA3">
            <w:pPr>
              <w:pStyle w:val="TableParagraph"/>
              <w:spacing w:before="60" w:after="60"/>
              <w:ind w:left="110" w:right="236"/>
              <w:rPr>
                <w:lang w:val="fr-FR"/>
              </w:rPr>
            </w:pPr>
            <w:r w:rsidRPr="00F16375">
              <w:rPr>
                <w:u w:val="single"/>
                <w:lang w:val="fr-FR"/>
              </w:rPr>
              <w:t>Indicateurs d’achèvement réussi</w:t>
            </w:r>
          </w:p>
          <w:p w14:paraId="5ECADE2F" w14:textId="77777777" w:rsidR="00125FA3" w:rsidRPr="00F16375" w:rsidRDefault="00125FA3" w:rsidP="00125FA3">
            <w:pPr>
              <w:pStyle w:val="TableParagraph"/>
              <w:spacing w:before="60" w:after="60" w:line="252" w:lineRule="exact"/>
              <w:ind w:left="110"/>
              <w:rPr>
                <w:lang w:val="fr-FR"/>
              </w:rPr>
            </w:pPr>
            <w:r w:rsidRPr="00F16375">
              <w:rPr>
                <w:lang w:val="fr-FR"/>
              </w:rPr>
              <w:t>(indicateurs de sortie)</w:t>
            </w:r>
          </w:p>
        </w:tc>
        <w:tc>
          <w:tcPr>
            <w:tcW w:w="3401" w:type="dxa"/>
            <w:shd w:val="clear" w:color="auto" w:fill="8DB3E1"/>
          </w:tcPr>
          <w:p w14:paraId="27BA964E" w14:textId="77777777" w:rsidR="00125FA3" w:rsidRPr="00F16375" w:rsidRDefault="00125FA3" w:rsidP="00125FA3">
            <w:pPr>
              <w:pStyle w:val="TableParagraph"/>
              <w:spacing w:before="60" w:after="60"/>
              <w:ind w:left="108"/>
              <w:rPr>
                <w:lang w:val="fr-FR"/>
              </w:rPr>
            </w:pPr>
            <w:r w:rsidRPr="00F16375">
              <w:rPr>
                <w:u w:val="single"/>
                <w:lang w:val="fr-FR"/>
              </w:rPr>
              <w:t>Données de performance</w:t>
            </w:r>
          </w:p>
        </w:tc>
        <w:tc>
          <w:tcPr>
            <w:tcW w:w="876" w:type="dxa"/>
            <w:shd w:val="clear" w:color="auto" w:fill="8DB3E1"/>
          </w:tcPr>
          <w:p w14:paraId="3C24F106" w14:textId="77777777" w:rsidR="00125FA3" w:rsidRPr="00F16375" w:rsidRDefault="00125FA3" w:rsidP="00125FA3">
            <w:pPr>
              <w:pStyle w:val="TableParagraph"/>
              <w:spacing w:before="60" w:after="60"/>
              <w:ind w:left="111"/>
              <w:rPr>
                <w:lang w:val="fr-FR"/>
              </w:rPr>
            </w:pPr>
            <w:r w:rsidRPr="00F16375">
              <w:rPr>
                <w:u w:val="single"/>
                <w:lang w:val="fr-FR"/>
              </w:rPr>
              <w:t>TLS</w:t>
            </w:r>
          </w:p>
        </w:tc>
      </w:tr>
      <w:tr w:rsidR="00125FA3" w:rsidRPr="00F16375" w14:paraId="2D6A74FD" w14:textId="77777777" w:rsidTr="00125FA3">
        <w:trPr>
          <w:trHeight w:val="508"/>
        </w:trPr>
        <w:tc>
          <w:tcPr>
            <w:tcW w:w="2410" w:type="dxa"/>
            <w:tcBorders>
              <w:right w:val="single" w:sz="6" w:space="0" w:color="000000"/>
            </w:tcBorders>
          </w:tcPr>
          <w:p w14:paraId="458660FE" w14:textId="77777777" w:rsidR="00125FA3" w:rsidRPr="00F16375" w:rsidRDefault="00125FA3" w:rsidP="00125FA3">
            <w:pPr>
              <w:pStyle w:val="TableParagraph"/>
              <w:rPr>
                <w:lang w:val="fr-FR"/>
              </w:rPr>
            </w:pPr>
          </w:p>
        </w:tc>
        <w:tc>
          <w:tcPr>
            <w:tcW w:w="2695" w:type="dxa"/>
            <w:tcBorders>
              <w:left w:val="single" w:sz="6" w:space="0" w:color="000000"/>
              <w:bottom w:val="single" w:sz="6" w:space="0" w:color="000000"/>
            </w:tcBorders>
          </w:tcPr>
          <w:p w14:paraId="4F43BDD3" w14:textId="77777777" w:rsidR="00125FA3" w:rsidRPr="00F16375" w:rsidRDefault="00125FA3" w:rsidP="00125FA3">
            <w:pPr>
              <w:pStyle w:val="TableParagraph"/>
              <w:rPr>
                <w:lang w:val="fr-FR"/>
              </w:rPr>
            </w:pPr>
          </w:p>
        </w:tc>
        <w:tc>
          <w:tcPr>
            <w:tcW w:w="3401" w:type="dxa"/>
          </w:tcPr>
          <w:p w14:paraId="74D6216A" w14:textId="77777777" w:rsidR="00125FA3" w:rsidRPr="00F16375" w:rsidRDefault="00125FA3" w:rsidP="00125FA3">
            <w:pPr>
              <w:pStyle w:val="TableParagraph"/>
              <w:rPr>
                <w:lang w:val="fr-FR"/>
              </w:rPr>
            </w:pPr>
          </w:p>
        </w:tc>
        <w:tc>
          <w:tcPr>
            <w:tcW w:w="876" w:type="dxa"/>
          </w:tcPr>
          <w:p w14:paraId="55CCD093" w14:textId="77777777" w:rsidR="00125FA3" w:rsidRPr="00F16375" w:rsidRDefault="00125FA3" w:rsidP="00125FA3">
            <w:pPr>
              <w:pStyle w:val="TableParagraph"/>
              <w:rPr>
                <w:lang w:val="fr-FR"/>
              </w:rPr>
            </w:pPr>
          </w:p>
        </w:tc>
      </w:tr>
      <w:tr w:rsidR="00125FA3" w:rsidRPr="00F16375" w14:paraId="6E2D64B9" w14:textId="77777777" w:rsidTr="00125FA3">
        <w:trPr>
          <w:trHeight w:val="510"/>
        </w:trPr>
        <w:tc>
          <w:tcPr>
            <w:tcW w:w="2410" w:type="dxa"/>
            <w:tcBorders>
              <w:right w:val="single" w:sz="6" w:space="0" w:color="000000"/>
            </w:tcBorders>
          </w:tcPr>
          <w:p w14:paraId="6816E2BA" w14:textId="77777777" w:rsidR="00125FA3" w:rsidRPr="00F16375" w:rsidRDefault="00125FA3" w:rsidP="00125FA3">
            <w:pPr>
              <w:pStyle w:val="TableParagraph"/>
              <w:rPr>
                <w:lang w:val="fr-FR"/>
              </w:rPr>
            </w:pPr>
          </w:p>
        </w:tc>
        <w:tc>
          <w:tcPr>
            <w:tcW w:w="2695" w:type="dxa"/>
            <w:tcBorders>
              <w:top w:val="single" w:sz="6" w:space="0" w:color="000000"/>
              <w:left w:val="single" w:sz="6" w:space="0" w:color="000000"/>
              <w:bottom w:val="single" w:sz="6" w:space="0" w:color="000000"/>
            </w:tcBorders>
          </w:tcPr>
          <w:p w14:paraId="5104EB16" w14:textId="77777777" w:rsidR="00125FA3" w:rsidRPr="00F16375" w:rsidRDefault="00125FA3" w:rsidP="00125FA3">
            <w:pPr>
              <w:pStyle w:val="TableParagraph"/>
              <w:rPr>
                <w:lang w:val="fr-FR"/>
              </w:rPr>
            </w:pPr>
          </w:p>
        </w:tc>
        <w:tc>
          <w:tcPr>
            <w:tcW w:w="3401" w:type="dxa"/>
          </w:tcPr>
          <w:p w14:paraId="44BB8BF3" w14:textId="77777777" w:rsidR="00125FA3" w:rsidRPr="00F16375" w:rsidRDefault="00125FA3" w:rsidP="00125FA3">
            <w:pPr>
              <w:pStyle w:val="TableParagraph"/>
              <w:rPr>
                <w:lang w:val="fr-FR"/>
              </w:rPr>
            </w:pPr>
          </w:p>
        </w:tc>
        <w:tc>
          <w:tcPr>
            <w:tcW w:w="876" w:type="dxa"/>
          </w:tcPr>
          <w:p w14:paraId="69F4C4C3" w14:textId="77777777" w:rsidR="00125FA3" w:rsidRPr="00F16375" w:rsidRDefault="00125FA3" w:rsidP="00125FA3">
            <w:pPr>
              <w:pStyle w:val="TableParagraph"/>
              <w:rPr>
                <w:lang w:val="fr-FR"/>
              </w:rPr>
            </w:pPr>
          </w:p>
        </w:tc>
      </w:tr>
    </w:tbl>
    <w:p w14:paraId="22AD5FB9" w14:textId="77777777" w:rsidR="00125FA3" w:rsidRPr="00F16375" w:rsidRDefault="00125FA3" w:rsidP="00125FA3">
      <w:pPr>
        <w:pStyle w:val="BodyText"/>
        <w:rPr>
          <w:lang w:val="fr-FR"/>
        </w:rPr>
      </w:pPr>
    </w:p>
    <w:p w14:paraId="703E0E2D" w14:textId="77777777" w:rsidR="00125FA3" w:rsidRPr="00F16375" w:rsidRDefault="00125FA3" w:rsidP="00125FA3">
      <w:pPr>
        <w:jc w:val="center"/>
        <w:rPr>
          <w:lang w:val="fr-FR"/>
        </w:rPr>
        <w:sectPr w:rsidR="00125FA3" w:rsidRPr="00F16375" w:rsidSect="00F27C13">
          <w:footerReference w:type="default" r:id="rId254"/>
          <w:pgSz w:w="11907" w:h="16840" w:code="9"/>
          <w:pgMar w:top="567" w:right="1134" w:bottom="1418" w:left="1418" w:header="510" w:footer="1021" w:gutter="0"/>
          <w:cols w:space="720"/>
        </w:sectPr>
      </w:pPr>
    </w:p>
    <w:p w14:paraId="40ED49DA" w14:textId="50DC4F44" w:rsidR="00125FA3" w:rsidRPr="00F16375" w:rsidRDefault="00125FA3" w:rsidP="00404A9E">
      <w:pPr>
        <w:jc w:val="center"/>
        <w:rPr>
          <w:b/>
          <w:i/>
          <w:iCs/>
          <w:lang w:val="fr-FR"/>
        </w:rPr>
      </w:pPr>
      <w:r w:rsidRPr="00F16375">
        <w:rPr>
          <w:b/>
          <w:lang w:val="fr-FR"/>
        </w:rPr>
        <w:t>GRAPHIQUE I : PROCESSUS DE PRÉPARATION ET D’APPROBATION</w:t>
      </w:r>
      <w:r w:rsidR="00404A9E" w:rsidRPr="00F16375">
        <w:rPr>
          <w:b/>
          <w:lang w:val="fr-FR"/>
        </w:rPr>
        <w:br/>
      </w:r>
      <w:r w:rsidRPr="00F16375">
        <w:rPr>
          <w:b/>
          <w:lang w:val="fr-FR"/>
        </w:rPr>
        <w:t>DU PROJET DU PLAN D’ACTION POUR LE DÉVELOPPEMENT</w:t>
      </w:r>
    </w:p>
    <w:p w14:paraId="5BB136A4" w14:textId="5D46F376" w:rsidR="00125FA3" w:rsidRPr="00F16375" w:rsidRDefault="00BB2942" w:rsidP="00125FA3">
      <w:pPr>
        <w:pStyle w:val="BodyText"/>
        <w:spacing w:before="9"/>
        <w:jc w:val="center"/>
        <w:rPr>
          <w:b/>
          <w:i/>
          <w:lang w:val="fr-FR"/>
        </w:rPr>
      </w:pPr>
      <w:r w:rsidRPr="00F16375">
        <w:rPr>
          <w:noProof/>
          <w:sz w:val="20"/>
          <w:lang w:val="fr-CH" w:eastAsia="fr-CH"/>
        </w:rPr>
        <mc:AlternateContent>
          <mc:Choice Requires="wpg">
            <w:drawing>
              <wp:anchor distT="0" distB="0" distL="114300" distR="114300" simplePos="0" relativeHeight="251703296" behindDoc="1" locked="0" layoutInCell="1" allowOverlap="1" wp14:anchorId="1D4E4EAB" wp14:editId="75A13CA7">
                <wp:simplePos x="0" y="0"/>
                <wp:positionH relativeFrom="page">
                  <wp:posOffset>851363</wp:posOffset>
                </wp:positionH>
                <wp:positionV relativeFrom="paragraph">
                  <wp:posOffset>260350</wp:posOffset>
                </wp:positionV>
                <wp:extent cx="5597784" cy="8069197"/>
                <wp:effectExtent l="0" t="0" r="3175" b="8255"/>
                <wp:wrapNone/>
                <wp:docPr id="46"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7784" cy="8069197"/>
                          <a:chOff x="1477" y="-161"/>
                          <a:chExt cx="9449" cy="11675"/>
                        </a:xfrm>
                      </wpg:grpSpPr>
                      <wps:wsp>
                        <wps:cNvPr id="49" name="docshape52"/>
                        <wps:cNvSpPr>
                          <a:spLocks/>
                        </wps:cNvSpPr>
                        <wps:spPr bwMode="auto">
                          <a:xfrm>
                            <a:off x="1477" y="-161"/>
                            <a:ext cx="9436" cy="1115"/>
                          </a:xfrm>
                          <a:custGeom>
                            <a:avLst/>
                            <a:gdLst>
                              <a:gd name="T0" fmla="+- 0 10134 1562"/>
                              <a:gd name="T1" fmla="*/ T0 w 8675"/>
                              <a:gd name="T2" fmla="+- 0 -79 -79"/>
                              <a:gd name="T3" fmla="*/ -79 h 1017"/>
                              <a:gd name="T4" fmla="+- 0 1663 1562"/>
                              <a:gd name="T5" fmla="*/ T4 w 8675"/>
                              <a:gd name="T6" fmla="+- 0 -79 -79"/>
                              <a:gd name="T7" fmla="*/ -79 h 1017"/>
                              <a:gd name="T8" fmla="+- 0 1624 1562"/>
                              <a:gd name="T9" fmla="*/ T8 w 8675"/>
                              <a:gd name="T10" fmla="+- 0 -71 -79"/>
                              <a:gd name="T11" fmla="*/ -71 h 1017"/>
                              <a:gd name="T12" fmla="+- 0 1591 1562"/>
                              <a:gd name="T13" fmla="*/ T12 w 8675"/>
                              <a:gd name="T14" fmla="+- 0 -50 -79"/>
                              <a:gd name="T15" fmla="*/ -50 h 1017"/>
                              <a:gd name="T16" fmla="+- 0 1570 1562"/>
                              <a:gd name="T17" fmla="*/ T16 w 8675"/>
                              <a:gd name="T18" fmla="+- 0 -17 -79"/>
                              <a:gd name="T19" fmla="*/ -17 h 1017"/>
                              <a:gd name="T20" fmla="+- 0 1562 1562"/>
                              <a:gd name="T21" fmla="*/ T20 w 8675"/>
                              <a:gd name="T22" fmla="+- 0 22 -79"/>
                              <a:gd name="T23" fmla="*/ 22 h 1017"/>
                              <a:gd name="T24" fmla="+- 0 1562 1562"/>
                              <a:gd name="T25" fmla="*/ T24 w 8675"/>
                              <a:gd name="T26" fmla="+- 0 835 -79"/>
                              <a:gd name="T27" fmla="*/ 835 h 1017"/>
                              <a:gd name="T28" fmla="+- 0 1570 1562"/>
                              <a:gd name="T29" fmla="*/ T28 w 8675"/>
                              <a:gd name="T30" fmla="+- 0 875 -79"/>
                              <a:gd name="T31" fmla="*/ 875 h 1017"/>
                              <a:gd name="T32" fmla="+- 0 1591 1562"/>
                              <a:gd name="T33" fmla="*/ T32 w 8675"/>
                              <a:gd name="T34" fmla="+- 0 907 -79"/>
                              <a:gd name="T35" fmla="*/ 907 h 1017"/>
                              <a:gd name="T36" fmla="+- 0 1624 1562"/>
                              <a:gd name="T37" fmla="*/ T36 w 8675"/>
                              <a:gd name="T38" fmla="+- 0 929 -79"/>
                              <a:gd name="T39" fmla="*/ 929 h 1017"/>
                              <a:gd name="T40" fmla="+- 0 1663 1562"/>
                              <a:gd name="T41" fmla="*/ T40 w 8675"/>
                              <a:gd name="T42" fmla="+- 0 937 -79"/>
                              <a:gd name="T43" fmla="*/ 937 h 1017"/>
                              <a:gd name="T44" fmla="+- 0 10134 1562"/>
                              <a:gd name="T45" fmla="*/ T44 w 8675"/>
                              <a:gd name="T46" fmla="+- 0 937 -79"/>
                              <a:gd name="T47" fmla="*/ 937 h 1017"/>
                              <a:gd name="T48" fmla="+- 0 10174 1562"/>
                              <a:gd name="T49" fmla="*/ T48 w 8675"/>
                              <a:gd name="T50" fmla="+- 0 929 -79"/>
                              <a:gd name="T51" fmla="*/ 929 h 1017"/>
                              <a:gd name="T52" fmla="+- 0 10206 1562"/>
                              <a:gd name="T53" fmla="*/ T52 w 8675"/>
                              <a:gd name="T54" fmla="+- 0 907 -79"/>
                              <a:gd name="T55" fmla="*/ 907 h 1017"/>
                              <a:gd name="T56" fmla="+- 0 10228 1562"/>
                              <a:gd name="T57" fmla="*/ T56 w 8675"/>
                              <a:gd name="T58" fmla="+- 0 875 -79"/>
                              <a:gd name="T59" fmla="*/ 875 h 1017"/>
                              <a:gd name="T60" fmla="+- 0 10236 1562"/>
                              <a:gd name="T61" fmla="*/ T60 w 8675"/>
                              <a:gd name="T62" fmla="+- 0 835 -79"/>
                              <a:gd name="T63" fmla="*/ 835 h 1017"/>
                              <a:gd name="T64" fmla="+- 0 10236 1562"/>
                              <a:gd name="T65" fmla="*/ T64 w 8675"/>
                              <a:gd name="T66" fmla="+- 0 22 -79"/>
                              <a:gd name="T67" fmla="*/ 22 h 1017"/>
                              <a:gd name="T68" fmla="+- 0 10228 1562"/>
                              <a:gd name="T69" fmla="*/ T68 w 8675"/>
                              <a:gd name="T70" fmla="+- 0 -17 -79"/>
                              <a:gd name="T71" fmla="*/ -17 h 1017"/>
                              <a:gd name="T72" fmla="+- 0 10206 1562"/>
                              <a:gd name="T73" fmla="*/ T72 w 8675"/>
                              <a:gd name="T74" fmla="+- 0 -50 -79"/>
                              <a:gd name="T75" fmla="*/ -50 h 1017"/>
                              <a:gd name="T76" fmla="+- 0 10174 1562"/>
                              <a:gd name="T77" fmla="*/ T76 w 8675"/>
                              <a:gd name="T78" fmla="+- 0 -71 -79"/>
                              <a:gd name="T79" fmla="*/ -71 h 1017"/>
                              <a:gd name="T80" fmla="+- 0 10134 1562"/>
                              <a:gd name="T81" fmla="*/ T80 w 8675"/>
                              <a:gd name="T82" fmla="+- 0 -79 -79"/>
                              <a:gd name="T83" fmla="*/ -79 h 1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75" h="1017">
                                <a:moveTo>
                                  <a:pt x="8572" y="0"/>
                                </a:moveTo>
                                <a:lnTo>
                                  <a:pt x="101" y="0"/>
                                </a:lnTo>
                                <a:lnTo>
                                  <a:pt x="62" y="8"/>
                                </a:lnTo>
                                <a:lnTo>
                                  <a:pt x="29" y="29"/>
                                </a:lnTo>
                                <a:lnTo>
                                  <a:pt x="8" y="62"/>
                                </a:lnTo>
                                <a:lnTo>
                                  <a:pt x="0" y="101"/>
                                </a:lnTo>
                                <a:lnTo>
                                  <a:pt x="0" y="914"/>
                                </a:lnTo>
                                <a:lnTo>
                                  <a:pt x="8" y="954"/>
                                </a:lnTo>
                                <a:lnTo>
                                  <a:pt x="29" y="986"/>
                                </a:lnTo>
                                <a:lnTo>
                                  <a:pt x="62" y="1008"/>
                                </a:lnTo>
                                <a:lnTo>
                                  <a:pt x="101" y="1016"/>
                                </a:lnTo>
                                <a:lnTo>
                                  <a:pt x="8572" y="1016"/>
                                </a:lnTo>
                                <a:lnTo>
                                  <a:pt x="8612" y="1008"/>
                                </a:lnTo>
                                <a:lnTo>
                                  <a:pt x="8644" y="986"/>
                                </a:lnTo>
                                <a:lnTo>
                                  <a:pt x="8666" y="954"/>
                                </a:lnTo>
                                <a:lnTo>
                                  <a:pt x="8674" y="914"/>
                                </a:lnTo>
                                <a:lnTo>
                                  <a:pt x="8674" y="101"/>
                                </a:lnTo>
                                <a:lnTo>
                                  <a:pt x="8666" y="62"/>
                                </a:lnTo>
                                <a:lnTo>
                                  <a:pt x="8644" y="29"/>
                                </a:lnTo>
                                <a:lnTo>
                                  <a:pt x="8612" y="8"/>
                                </a:lnTo>
                                <a:lnTo>
                                  <a:pt x="8572" y="0"/>
                                </a:lnTo>
                                <a:close/>
                              </a:path>
                            </a:pathLst>
                          </a:custGeom>
                          <a:solidFill>
                            <a:srgbClr val="84AC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docshape53"/>
                        <wps:cNvSpPr>
                          <a:spLocks/>
                        </wps:cNvSpPr>
                        <wps:spPr bwMode="auto">
                          <a:xfrm>
                            <a:off x="5627" y="1116"/>
                            <a:ext cx="458" cy="388"/>
                          </a:xfrm>
                          <a:custGeom>
                            <a:avLst/>
                            <a:gdLst>
                              <a:gd name="T0" fmla="+- 0 5746 5649"/>
                              <a:gd name="T1" fmla="*/ T0 w 458"/>
                              <a:gd name="T2" fmla="+- 0 998 998"/>
                              <a:gd name="T3" fmla="*/ 998 h 390"/>
                              <a:gd name="T4" fmla="+- 0 5740 5649"/>
                              <a:gd name="T5" fmla="*/ T4 w 458"/>
                              <a:gd name="T6" fmla="+- 0 1190 998"/>
                              <a:gd name="T7" fmla="*/ 1190 h 390"/>
                              <a:gd name="T8" fmla="+- 0 5649 5649"/>
                              <a:gd name="T9" fmla="*/ T8 w 458"/>
                              <a:gd name="T10" fmla="+- 0 1188 998"/>
                              <a:gd name="T11" fmla="*/ 1188 h 390"/>
                              <a:gd name="T12" fmla="+- 0 5872 5649"/>
                              <a:gd name="T13" fmla="*/ T12 w 458"/>
                              <a:gd name="T14" fmla="+- 0 1387 998"/>
                              <a:gd name="T15" fmla="*/ 1387 h 390"/>
                              <a:gd name="T16" fmla="+- 0 6106 5649"/>
                              <a:gd name="T17" fmla="*/ T16 w 458"/>
                              <a:gd name="T18" fmla="+- 0 1200 998"/>
                              <a:gd name="T19" fmla="*/ 1200 h 390"/>
                              <a:gd name="T20" fmla="+- 0 6015 5649"/>
                              <a:gd name="T21" fmla="*/ T20 w 458"/>
                              <a:gd name="T22" fmla="+- 0 1198 998"/>
                              <a:gd name="T23" fmla="*/ 1198 h 390"/>
                              <a:gd name="T24" fmla="+- 0 6020 5649"/>
                              <a:gd name="T25" fmla="*/ T24 w 458"/>
                              <a:gd name="T26" fmla="+- 0 1005 998"/>
                              <a:gd name="T27" fmla="*/ 1005 h 390"/>
                              <a:gd name="T28" fmla="+- 0 5746 5649"/>
                              <a:gd name="T29" fmla="*/ T28 w 458"/>
                              <a:gd name="T30" fmla="+- 0 998 998"/>
                              <a:gd name="T31" fmla="*/ 998 h 39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8" h="390">
                                <a:moveTo>
                                  <a:pt x="97" y="0"/>
                                </a:moveTo>
                                <a:lnTo>
                                  <a:pt x="91" y="192"/>
                                </a:lnTo>
                                <a:lnTo>
                                  <a:pt x="0" y="190"/>
                                </a:lnTo>
                                <a:lnTo>
                                  <a:pt x="223" y="389"/>
                                </a:lnTo>
                                <a:lnTo>
                                  <a:pt x="457" y="202"/>
                                </a:lnTo>
                                <a:lnTo>
                                  <a:pt x="366" y="200"/>
                                </a:lnTo>
                                <a:lnTo>
                                  <a:pt x="371" y="7"/>
                                </a:lnTo>
                                <a:lnTo>
                                  <a:pt x="97" y="0"/>
                                </a:lnTo>
                                <a:close/>
                              </a:path>
                            </a:pathLst>
                          </a:custGeom>
                          <a:solidFill>
                            <a:srgbClr val="84AC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docshape54"/>
                        <wps:cNvSpPr>
                          <a:spLocks/>
                        </wps:cNvSpPr>
                        <wps:spPr bwMode="auto">
                          <a:xfrm>
                            <a:off x="1503" y="1572"/>
                            <a:ext cx="8448" cy="585"/>
                          </a:xfrm>
                          <a:custGeom>
                            <a:avLst/>
                            <a:gdLst>
                              <a:gd name="T0" fmla="+- 0 10134 1477"/>
                              <a:gd name="T1" fmla="*/ T0 w 8759"/>
                              <a:gd name="T2" fmla="+- 0 1451 1451"/>
                              <a:gd name="T3" fmla="*/ 1451 h 1017"/>
                              <a:gd name="T4" fmla="+- 0 1579 1477"/>
                              <a:gd name="T5" fmla="*/ T4 w 8759"/>
                              <a:gd name="T6" fmla="+- 0 1451 1451"/>
                              <a:gd name="T7" fmla="*/ 1451 h 1017"/>
                              <a:gd name="T8" fmla="+- 0 1539 1477"/>
                              <a:gd name="T9" fmla="*/ T8 w 8759"/>
                              <a:gd name="T10" fmla="+- 0 1459 1451"/>
                              <a:gd name="T11" fmla="*/ 1459 h 1017"/>
                              <a:gd name="T12" fmla="+- 0 1507 1477"/>
                              <a:gd name="T13" fmla="*/ T12 w 8759"/>
                              <a:gd name="T14" fmla="+- 0 1481 1451"/>
                              <a:gd name="T15" fmla="*/ 1481 h 1017"/>
                              <a:gd name="T16" fmla="+- 0 1485 1477"/>
                              <a:gd name="T17" fmla="*/ T16 w 8759"/>
                              <a:gd name="T18" fmla="+- 0 1513 1451"/>
                              <a:gd name="T19" fmla="*/ 1513 h 1017"/>
                              <a:gd name="T20" fmla="+- 0 1477 1477"/>
                              <a:gd name="T21" fmla="*/ T20 w 8759"/>
                              <a:gd name="T22" fmla="+- 0 1553 1451"/>
                              <a:gd name="T23" fmla="*/ 1553 h 1017"/>
                              <a:gd name="T24" fmla="+- 0 1477 1477"/>
                              <a:gd name="T25" fmla="*/ T24 w 8759"/>
                              <a:gd name="T26" fmla="+- 0 2366 1451"/>
                              <a:gd name="T27" fmla="*/ 2366 h 1017"/>
                              <a:gd name="T28" fmla="+- 0 1485 1477"/>
                              <a:gd name="T29" fmla="*/ T28 w 8759"/>
                              <a:gd name="T30" fmla="+- 0 2406 1451"/>
                              <a:gd name="T31" fmla="*/ 2406 h 1017"/>
                              <a:gd name="T32" fmla="+- 0 1507 1477"/>
                              <a:gd name="T33" fmla="*/ T32 w 8759"/>
                              <a:gd name="T34" fmla="+- 0 2438 1451"/>
                              <a:gd name="T35" fmla="*/ 2438 h 1017"/>
                              <a:gd name="T36" fmla="+- 0 1539 1477"/>
                              <a:gd name="T37" fmla="*/ T36 w 8759"/>
                              <a:gd name="T38" fmla="+- 0 2460 1451"/>
                              <a:gd name="T39" fmla="*/ 2460 h 1017"/>
                              <a:gd name="T40" fmla="+- 0 1579 1477"/>
                              <a:gd name="T41" fmla="*/ T40 w 8759"/>
                              <a:gd name="T42" fmla="+- 0 2468 1451"/>
                              <a:gd name="T43" fmla="*/ 2468 h 1017"/>
                              <a:gd name="T44" fmla="+- 0 10134 1477"/>
                              <a:gd name="T45" fmla="*/ T44 w 8759"/>
                              <a:gd name="T46" fmla="+- 0 2468 1451"/>
                              <a:gd name="T47" fmla="*/ 2468 h 1017"/>
                              <a:gd name="T48" fmla="+- 0 10174 1477"/>
                              <a:gd name="T49" fmla="*/ T48 w 8759"/>
                              <a:gd name="T50" fmla="+- 0 2460 1451"/>
                              <a:gd name="T51" fmla="*/ 2460 h 1017"/>
                              <a:gd name="T52" fmla="+- 0 10206 1477"/>
                              <a:gd name="T53" fmla="*/ T52 w 8759"/>
                              <a:gd name="T54" fmla="+- 0 2438 1451"/>
                              <a:gd name="T55" fmla="*/ 2438 h 1017"/>
                              <a:gd name="T56" fmla="+- 0 10228 1477"/>
                              <a:gd name="T57" fmla="*/ T56 w 8759"/>
                              <a:gd name="T58" fmla="+- 0 2406 1451"/>
                              <a:gd name="T59" fmla="*/ 2406 h 1017"/>
                              <a:gd name="T60" fmla="+- 0 10236 1477"/>
                              <a:gd name="T61" fmla="*/ T60 w 8759"/>
                              <a:gd name="T62" fmla="+- 0 2366 1451"/>
                              <a:gd name="T63" fmla="*/ 2366 h 1017"/>
                              <a:gd name="T64" fmla="+- 0 10236 1477"/>
                              <a:gd name="T65" fmla="*/ T64 w 8759"/>
                              <a:gd name="T66" fmla="+- 0 1553 1451"/>
                              <a:gd name="T67" fmla="*/ 1553 h 1017"/>
                              <a:gd name="T68" fmla="+- 0 10228 1477"/>
                              <a:gd name="T69" fmla="*/ T68 w 8759"/>
                              <a:gd name="T70" fmla="+- 0 1513 1451"/>
                              <a:gd name="T71" fmla="*/ 1513 h 1017"/>
                              <a:gd name="T72" fmla="+- 0 10206 1477"/>
                              <a:gd name="T73" fmla="*/ T72 w 8759"/>
                              <a:gd name="T74" fmla="+- 0 1481 1451"/>
                              <a:gd name="T75" fmla="*/ 1481 h 1017"/>
                              <a:gd name="T76" fmla="+- 0 10174 1477"/>
                              <a:gd name="T77" fmla="*/ T76 w 8759"/>
                              <a:gd name="T78" fmla="+- 0 1459 1451"/>
                              <a:gd name="T79" fmla="*/ 1459 h 1017"/>
                              <a:gd name="T80" fmla="+- 0 10134 1477"/>
                              <a:gd name="T81" fmla="*/ T80 w 8759"/>
                              <a:gd name="T82" fmla="+- 0 1451 1451"/>
                              <a:gd name="T83" fmla="*/ 1451 h 1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59" h="1017">
                                <a:moveTo>
                                  <a:pt x="8657" y="0"/>
                                </a:moveTo>
                                <a:lnTo>
                                  <a:pt x="102" y="0"/>
                                </a:lnTo>
                                <a:lnTo>
                                  <a:pt x="62" y="8"/>
                                </a:lnTo>
                                <a:lnTo>
                                  <a:pt x="30" y="30"/>
                                </a:lnTo>
                                <a:lnTo>
                                  <a:pt x="8" y="62"/>
                                </a:lnTo>
                                <a:lnTo>
                                  <a:pt x="0" y="102"/>
                                </a:lnTo>
                                <a:lnTo>
                                  <a:pt x="0" y="915"/>
                                </a:lnTo>
                                <a:lnTo>
                                  <a:pt x="8" y="955"/>
                                </a:lnTo>
                                <a:lnTo>
                                  <a:pt x="30" y="987"/>
                                </a:lnTo>
                                <a:lnTo>
                                  <a:pt x="62" y="1009"/>
                                </a:lnTo>
                                <a:lnTo>
                                  <a:pt x="102" y="1017"/>
                                </a:lnTo>
                                <a:lnTo>
                                  <a:pt x="8657" y="1017"/>
                                </a:lnTo>
                                <a:lnTo>
                                  <a:pt x="8697" y="1009"/>
                                </a:lnTo>
                                <a:lnTo>
                                  <a:pt x="8729" y="987"/>
                                </a:lnTo>
                                <a:lnTo>
                                  <a:pt x="8751" y="955"/>
                                </a:lnTo>
                                <a:lnTo>
                                  <a:pt x="8759" y="915"/>
                                </a:lnTo>
                                <a:lnTo>
                                  <a:pt x="8759" y="102"/>
                                </a:lnTo>
                                <a:lnTo>
                                  <a:pt x="8751" y="62"/>
                                </a:lnTo>
                                <a:lnTo>
                                  <a:pt x="8729" y="30"/>
                                </a:lnTo>
                                <a:lnTo>
                                  <a:pt x="8697" y="8"/>
                                </a:lnTo>
                                <a:lnTo>
                                  <a:pt x="8657" y="0"/>
                                </a:lnTo>
                                <a:close/>
                              </a:path>
                            </a:pathLst>
                          </a:custGeom>
                          <a:solidFill>
                            <a:srgbClr val="77A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docshape55"/>
                        <wps:cNvSpPr>
                          <a:spLocks/>
                        </wps:cNvSpPr>
                        <wps:spPr bwMode="auto">
                          <a:xfrm>
                            <a:off x="5627" y="2293"/>
                            <a:ext cx="458" cy="391"/>
                          </a:xfrm>
                          <a:custGeom>
                            <a:avLst/>
                            <a:gdLst>
                              <a:gd name="T0" fmla="+- 0 5994 5628"/>
                              <a:gd name="T1" fmla="*/ T0 w 458"/>
                              <a:gd name="T2" fmla="+- 0 2531 2531"/>
                              <a:gd name="T3" fmla="*/ 2531 h 382"/>
                              <a:gd name="T4" fmla="+- 0 5719 5628"/>
                              <a:gd name="T5" fmla="*/ T4 w 458"/>
                              <a:gd name="T6" fmla="+- 0 2531 2531"/>
                              <a:gd name="T7" fmla="*/ 2531 h 382"/>
                              <a:gd name="T8" fmla="+- 0 5719 5628"/>
                              <a:gd name="T9" fmla="*/ T8 w 458"/>
                              <a:gd name="T10" fmla="+- 0 2722 2531"/>
                              <a:gd name="T11" fmla="*/ 2722 h 382"/>
                              <a:gd name="T12" fmla="+- 0 5628 5628"/>
                              <a:gd name="T13" fmla="*/ T12 w 458"/>
                              <a:gd name="T14" fmla="+- 0 2722 2531"/>
                              <a:gd name="T15" fmla="*/ 2722 h 382"/>
                              <a:gd name="T16" fmla="+- 0 5856 5628"/>
                              <a:gd name="T17" fmla="*/ T16 w 458"/>
                              <a:gd name="T18" fmla="+- 0 2912 2531"/>
                              <a:gd name="T19" fmla="*/ 2912 h 382"/>
                              <a:gd name="T20" fmla="+- 0 6085 5628"/>
                              <a:gd name="T21" fmla="*/ T20 w 458"/>
                              <a:gd name="T22" fmla="+- 0 2722 2531"/>
                              <a:gd name="T23" fmla="*/ 2722 h 382"/>
                              <a:gd name="T24" fmla="+- 0 5994 5628"/>
                              <a:gd name="T25" fmla="*/ T24 w 458"/>
                              <a:gd name="T26" fmla="+- 0 2722 2531"/>
                              <a:gd name="T27" fmla="*/ 2722 h 382"/>
                              <a:gd name="T28" fmla="+- 0 5994 5628"/>
                              <a:gd name="T29" fmla="*/ T28 w 458"/>
                              <a:gd name="T30" fmla="+- 0 2531 2531"/>
                              <a:gd name="T31" fmla="*/ 2531 h 3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8" h="382">
                                <a:moveTo>
                                  <a:pt x="366" y="0"/>
                                </a:moveTo>
                                <a:lnTo>
                                  <a:pt x="91" y="0"/>
                                </a:lnTo>
                                <a:lnTo>
                                  <a:pt x="91" y="191"/>
                                </a:lnTo>
                                <a:lnTo>
                                  <a:pt x="0" y="191"/>
                                </a:lnTo>
                                <a:lnTo>
                                  <a:pt x="228" y="381"/>
                                </a:lnTo>
                                <a:lnTo>
                                  <a:pt x="457" y="191"/>
                                </a:lnTo>
                                <a:lnTo>
                                  <a:pt x="366" y="191"/>
                                </a:lnTo>
                                <a:lnTo>
                                  <a:pt x="366" y="0"/>
                                </a:lnTo>
                                <a:close/>
                              </a:path>
                            </a:pathLst>
                          </a:custGeom>
                          <a:solidFill>
                            <a:srgbClr val="74A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docshape56"/>
                        <wps:cNvSpPr>
                          <a:spLocks/>
                        </wps:cNvSpPr>
                        <wps:spPr bwMode="auto">
                          <a:xfrm>
                            <a:off x="1503" y="2684"/>
                            <a:ext cx="9423" cy="1503"/>
                          </a:xfrm>
                          <a:custGeom>
                            <a:avLst/>
                            <a:gdLst>
                              <a:gd name="T0" fmla="+- 0 10098 1499"/>
                              <a:gd name="T1" fmla="*/ T0 w 8716"/>
                              <a:gd name="T2" fmla="+- 0 2976 2976"/>
                              <a:gd name="T3" fmla="*/ 2976 h 1162"/>
                              <a:gd name="T4" fmla="+- 0 1615 1499"/>
                              <a:gd name="T5" fmla="*/ T4 w 8716"/>
                              <a:gd name="T6" fmla="+- 0 2976 2976"/>
                              <a:gd name="T7" fmla="*/ 2976 h 1162"/>
                              <a:gd name="T8" fmla="+- 0 1570 1499"/>
                              <a:gd name="T9" fmla="*/ T8 w 8716"/>
                              <a:gd name="T10" fmla="+- 0 2985 2976"/>
                              <a:gd name="T11" fmla="*/ 2985 h 1162"/>
                              <a:gd name="T12" fmla="+- 0 1533 1499"/>
                              <a:gd name="T13" fmla="*/ T12 w 8716"/>
                              <a:gd name="T14" fmla="+- 0 3010 2976"/>
                              <a:gd name="T15" fmla="*/ 3010 h 1162"/>
                              <a:gd name="T16" fmla="+- 0 1508 1499"/>
                              <a:gd name="T17" fmla="*/ T16 w 8716"/>
                              <a:gd name="T18" fmla="+- 0 3047 2976"/>
                              <a:gd name="T19" fmla="*/ 3047 h 1162"/>
                              <a:gd name="T20" fmla="+- 0 1499 1499"/>
                              <a:gd name="T21" fmla="*/ T20 w 8716"/>
                              <a:gd name="T22" fmla="+- 0 3092 2976"/>
                              <a:gd name="T23" fmla="*/ 3092 h 1162"/>
                              <a:gd name="T24" fmla="+- 0 1499 1499"/>
                              <a:gd name="T25" fmla="*/ T24 w 8716"/>
                              <a:gd name="T26" fmla="+- 0 4021 2976"/>
                              <a:gd name="T27" fmla="*/ 4021 h 1162"/>
                              <a:gd name="T28" fmla="+- 0 1508 1499"/>
                              <a:gd name="T29" fmla="*/ T28 w 8716"/>
                              <a:gd name="T30" fmla="+- 0 4067 2976"/>
                              <a:gd name="T31" fmla="*/ 4067 h 1162"/>
                              <a:gd name="T32" fmla="+- 0 1533 1499"/>
                              <a:gd name="T33" fmla="*/ T32 w 8716"/>
                              <a:gd name="T34" fmla="+- 0 4104 2976"/>
                              <a:gd name="T35" fmla="*/ 4104 h 1162"/>
                              <a:gd name="T36" fmla="+- 0 1570 1499"/>
                              <a:gd name="T37" fmla="*/ T36 w 8716"/>
                              <a:gd name="T38" fmla="+- 0 4128 2976"/>
                              <a:gd name="T39" fmla="*/ 4128 h 1162"/>
                              <a:gd name="T40" fmla="+- 0 1615 1499"/>
                              <a:gd name="T41" fmla="*/ T40 w 8716"/>
                              <a:gd name="T42" fmla="+- 0 4138 2976"/>
                              <a:gd name="T43" fmla="*/ 4138 h 1162"/>
                              <a:gd name="T44" fmla="+- 0 10098 1499"/>
                              <a:gd name="T45" fmla="*/ T44 w 8716"/>
                              <a:gd name="T46" fmla="+- 0 4138 2976"/>
                              <a:gd name="T47" fmla="*/ 4138 h 1162"/>
                              <a:gd name="T48" fmla="+- 0 10143 1499"/>
                              <a:gd name="T49" fmla="*/ T48 w 8716"/>
                              <a:gd name="T50" fmla="+- 0 4128 2976"/>
                              <a:gd name="T51" fmla="*/ 4128 h 1162"/>
                              <a:gd name="T52" fmla="+- 0 10180 1499"/>
                              <a:gd name="T53" fmla="*/ T52 w 8716"/>
                              <a:gd name="T54" fmla="+- 0 4104 2976"/>
                              <a:gd name="T55" fmla="*/ 4104 h 1162"/>
                              <a:gd name="T56" fmla="+- 0 10205 1499"/>
                              <a:gd name="T57" fmla="*/ T56 w 8716"/>
                              <a:gd name="T58" fmla="+- 0 4067 2976"/>
                              <a:gd name="T59" fmla="*/ 4067 h 1162"/>
                              <a:gd name="T60" fmla="+- 0 10214 1499"/>
                              <a:gd name="T61" fmla="*/ T60 w 8716"/>
                              <a:gd name="T62" fmla="+- 0 4021 2976"/>
                              <a:gd name="T63" fmla="*/ 4021 h 1162"/>
                              <a:gd name="T64" fmla="+- 0 10214 1499"/>
                              <a:gd name="T65" fmla="*/ T64 w 8716"/>
                              <a:gd name="T66" fmla="+- 0 3092 2976"/>
                              <a:gd name="T67" fmla="*/ 3092 h 1162"/>
                              <a:gd name="T68" fmla="+- 0 10205 1499"/>
                              <a:gd name="T69" fmla="*/ T68 w 8716"/>
                              <a:gd name="T70" fmla="+- 0 3047 2976"/>
                              <a:gd name="T71" fmla="*/ 3047 h 1162"/>
                              <a:gd name="T72" fmla="+- 0 10180 1499"/>
                              <a:gd name="T73" fmla="*/ T72 w 8716"/>
                              <a:gd name="T74" fmla="+- 0 3010 2976"/>
                              <a:gd name="T75" fmla="*/ 3010 h 1162"/>
                              <a:gd name="T76" fmla="+- 0 10143 1499"/>
                              <a:gd name="T77" fmla="*/ T76 w 8716"/>
                              <a:gd name="T78" fmla="+- 0 2985 2976"/>
                              <a:gd name="T79" fmla="*/ 2985 h 1162"/>
                              <a:gd name="T80" fmla="+- 0 10098 1499"/>
                              <a:gd name="T81" fmla="*/ T80 w 8716"/>
                              <a:gd name="T82" fmla="+- 0 2976 2976"/>
                              <a:gd name="T83" fmla="*/ 2976 h 1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16" h="1162">
                                <a:moveTo>
                                  <a:pt x="8599" y="0"/>
                                </a:moveTo>
                                <a:lnTo>
                                  <a:pt x="116" y="0"/>
                                </a:lnTo>
                                <a:lnTo>
                                  <a:pt x="71" y="9"/>
                                </a:lnTo>
                                <a:lnTo>
                                  <a:pt x="34" y="34"/>
                                </a:lnTo>
                                <a:lnTo>
                                  <a:pt x="9" y="71"/>
                                </a:lnTo>
                                <a:lnTo>
                                  <a:pt x="0" y="116"/>
                                </a:lnTo>
                                <a:lnTo>
                                  <a:pt x="0" y="1045"/>
                                </a:lnTo>
                                <a:lnTo>
                                  <a:pt x="9" y="1091"/>
                                </a:lnTo>
                                <a:lnTo>
                                  <a:pt x="34" y="1128"/>
                                </a:lnTo>
                                <a:lnTo>
                                  <a:pt x="71" y="1152"/>
                                </a:lnTo>
                                <a:lnTo>
                                  <a:pt x="116" y="1162"/>
                                </a:lnTo>
                                <a:lnTo>
                                  <a:pt x="8599" y="1162"/>
                                </a:lnTo>
                                <a:lnTo>
                                  <a:pt x="8644" y="1152"/>
                                </a:lnTo>
                                <a:lnTo>
                                  <a:pt x="8681" y="1128"/>
                                </a:lnTo>
                                <a:lnTo>
                                  <a:pt x="8706" y="1091"/>
                                </a:lnTo>
                                <a:lnTo>
                                  <a:pt x="8715" y="1045"/>
                                </a:lnTo>
                                <a:lnTo>
                                  <a:pt x="8715" y="116"/>
                                </a:lnTo>
                                <a:lnTo>
                                  <a:pt x="8706" y="71"/>
                                </a:lnTo>
                                <a:lnTo>
                                  <a:pt x="8681" y="34"/>
                                </a:lnTo>
                                <a:lnTo>
                                  <a:pt x="8644" y="9"/>
                                </a:lnTo>
                                <a:lnTo>
                                  <a:pt x="8599" y="0"/>
                                </a:lnTo>
                                <a:close/>
                              </a:path>
                            </a:pathLst>
                          </a:custGeom>
                          <a:solidFill>
                            <a:srgbClr val="69A4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docshape57"/>
                        <wps:cNvSpPr>
                          <a:spLocks/>
                        </wps:cNvSpPr>
                        <wps:spPr bwMode="auto">
                          <a:xfrm>
                            <a:off x="5628" y="4220"/>
                            <a:ext cx="457" cy="382"/>
                          </a:xfrm>
                          <a:custGeom>
                            <a:avLst/>
                            <a:gdLst>
                              <a:gd name="T0" fmla="+- 0 5994 5628"/>
                              <a:gd name="T1" fmla="*/ T0 w 458"/>
                              <a:gd name="T2" fmla="+- 0 4201 4201"/>
                              <a:gd name="T3" fmla="*/ 4201 h 382"/>
                              <a:gd name="T4" fmla="+- 0 5719 5628"/>
                              <a:gd name="T5" fmla="*/ T4 w 458"/>
                              <a:gd name="T6" fmla="+- 0 4201 4201"/>
                              <a:gd name="T7" fmla="*/ 4201 h 382"/>
                              <a:gd name="T8" fmla="+- 0 5719 5628"/>
                              <a:gd name="T9" fmla="*/ T8 w 458"/>
                              <a:gd name="T10" fmla="+- 0 4392 4201"/>
                              <a:gd name="T11" fmla="*/ 4392 h 382"/>
                              <a:gd name="T12" fmla="+- 0 5628 5628"/>
                              <a:gd name="T13" fmla="*/ T12 w 458"/>
                              <a:gd name="T14" fmla="+- 0 4392 4201"/>
                              <a:gd name="T15" fmla="*/ 4392 h 382"/>
                              <a:gd name="T16" fmla="+- 0 5856 5628"/>
                              <a:gd name="T17" fmla="*/ T16 w 458"/>
                              <a:gd name="T18" fmla="+- 0 4582 4201"/>
                              <a:gd name="T19" fmla="*/ 4582 h 382"/>
                              <a:gd name="T20" fmla="+- 0 6085 5628"/>
                              <a:gd name="T21" fmla="*/ T20 w 458"/>
                              <a:gd name="T22" fmla="+- 0 4392 4201"/>
                              <a:gd name="T23" fmla="*/ 4392 h 382"/>
                              <a:gd name="T24" fmla="+- 0 5994 5628"/>
                              <a:gd name="T25" fmla="*/ T24 w 458"/>
                              <a:gd name="T26" fmla="+- 0 4392 4201"/>
                              <a:gd name="T27" fmla="*/ 4392 h 382"/>
                              <a:gd name="T28" fmla="+- 0 5994 5628"/>
                              <a:gd name="T29" fmla="*/ T28 w 458"/>
                              <a:gd name="T30" fmla="+- 0 4201 4201"/>
                              <a:gd name="T31" fmla="*/ 4201 h 3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8" h="382">
                                <a:moveTo>
                                  <a:pt x="366" y="0"/>
                                </a:moveTo>
                                <a:lnTo>
                                  <a:pt x="91" y="0"/>
                                </a:lnTo>
                                <a:lnTo>
                                  <a:pt x="91" y="191"/>
                                </a:lnTo>
                                <a:lnTo>
                                  <a:pt x="0" y="191"/>
                                </a:lnTo>
                                <a:lnTo>
                                  <a:pt x="228" y="381"/>
                                </a:lnTo>
                                <a:lnTo>
                                  <a:pt x="457" y="191"/>
                                </a:lnTo>
                                <a:lnTo>
                                  <a:pt x="366" y="191"/>
                                </a:lnTo>
                                <a:lnTo>
                                  <a:pt x="366" y="0"/>
                                </a:lnTo>
                                <a:close/>
                              </a:path>
                            </a:pathLst>
                          </a:custGeom>
                          <a:solidFill>
                            <a:srgbClr val="63A3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docshape58"/>
                        <wps:cNvSpPr>
                          <a:spLocks/>
                        </wps:cNvSpPr>
                        <wps:spPr bwMode="auto">
                          <a:xfrm>
                            <a:off x="1477" y="4697"/>
                            <a:ext cx="9449" cy="1174"/>
                          </a:xfrm>
                          <a:custGeom>
                            <a:avLst/>
                            <a:gdLst>
                              <a:gd name="T0" fmla="+- 0 10108 1503"/>
                              <a:gd name="T1" fmla="*/ T0 w 8707"/>
                              <a:gd name="T2" fmla="+- 0 4646 4646"/>
                              <a:gd name="T3" fmla="*/ 4646 h 1017"/>
                              <a:gd name="T4" fmla="+- 0 1605 1503"/>
                              <a:gd name="T5" fmla="*/ T4 w 8707"/>
                              <a:gd name="T6" fmla="+- 0 4646 4646"/>
                              <a:gd name="T7" fmla="*/ 4646 h 1017"/>
                              <a:gd name="T8" fmla="+- 0 1565 1503"/>
                              <a:gd name="T9" fmla="*/ T8 w 8707"/>
                              <a:gd name="T10" fmla="+- 0 4654 4646"/>
                              <a:gd name="T11" fmla="*/ 4654 h 1017"/>
                              <a:gd name="T12" fmla="+- 0 1533 1503"/>
                              <a:gd name="T13" fmla="*/ T12 w 8707"/>
                              <a:gd name="T14" fmla="+- 0 4676 4646"/>
                              <a:gd name="T15" fmla="*/ 4676 h 1017"/>
                              <a:gd name="T16" fmla="+- 0 1511 1503"/>
                              <a:gd name="T17" fmla="*/ T16 w 8707"/>
                              <a:gd name="T18" fmla="+- 0 4708 4646"/>
                              <a:gd name="T19" fmla="*/ 4708 h 1017"/>
                              <a:gd name="T20" fmla="+- 0 1503 1503"/>
                              <a:gd name="T21" fmla="*/ T20 w 8707"/>
                              <a:gd name="T22" fmla="+- 0 4747 4646"/>
                              <a:gd name="T23" fmla="*/ 4747 h 1017"/>
                              <a:gd name="T24" fmla="+- 0 1503 1503"/>
                              <a:gd name="T25" fmla="*/ T24 w 8707"/>
                              <a:gd name="T26" fmla="+- 0 5561 4646"/>
                              <a:gd name="T27" fmla="*/ 5561 h 1017"/>
                              <a:gd name="T28" fmla="+- 0 1511 1503"/>
                              <a:gd name="T29" fmla="*/ T28 w 8707"/>
                              <a:gd name="T30" fmla="+- 0 5600 4646"/>
                              <a:gd name="T31" fmla="*/ 5600 h 1017"/>
                              <a:gd name="T32" fmla="+- 0 1533 1503"/>
                              <a:gd name="T33" fmla="*/ T32 w 8707"/>
                              <a:gd name="T34" fmla="+- 0 5633 4646"/>
                              <a:gd name="T35" fmla="*/ 5633 h 1017"/>
                              <a:gd name="T36" fmla="+- 0 1565 1503"/>
                              <a:gd name="T37" fmla="*/ T36 w 8707"/>
                              <a:gd name="T38" fmla="+- 0 5654 4646"/>
                              <a:gd name="T39" fmla="*/ 5654 h 1017"/>
                              <a:gd name="T40" fmla="+- 0 1605 1503"/>
                              <a:gd name="T41" fmla="*/ T40 w 8707"/>
                              <a:gd name="T42" fmla="+- 0 5662 4646"/>
                              <a:gd name="T43" fmla="*/ 5662 h 1017"/>
                              <a:gd name="T44" fmla="+- 0 10108 1503"/>
                              <a:gd name="T45" fmla="*/ T44 w 8707"/>
                              <a:gd name="T46" fmla="+- 0 5662 4646"/>
                              <a:gd name="T47" fmla="*/ 5662 h 1017"/>
                              <a:gd name="T48" fmla="+- 0 10148 1503"/>
                              <a:gd name="T49" fmla="*/ T48 w 8707"/>
                              <a:gd name="T50" fmla="+- 0 5654 4646"/>
                              <a:gd name="T51" fmla="*/ 5654 h 1017"/>
                              <a:gd name="T52" fmla="+- 0 10180 1503"/>
                              <a:gd name="T53" fmla="*/ T52 w 8707"/>
                              <a:gd name="T54" fmla="+- 0 5633 4646"/>
                              <a:gd name="T55" fmla="*/ 5633 h 1017"/>
                              <a:gd name="T56" fmla="+- 0 10202 1503"/>
                              <a:gd name="T57" fmla="*/ T56 w 8707"/>
                              <a:gd name="T58" fmla="+- 0 5600 4646"/>
                              <a:gd name="T59" fmla="*/ 5600 h 1017"/>
                              <a:gd name="T60" fmla="+- 0 10210 1503"/>
                              <a:gd name="T61" fmla="*/ T60 w 8707"/>
                              <a:gd name="T62" fmla="+- 0 5561 4646"/>
                              <a:gd name="T63" fmla="*/ 5561 h 1017"/>
                              <a:gd name="T64" fmla="+- 0 10210 1503"/>
                              <a:gd name="T65" fmla="*/ T64 w 8707"/>
                              <a:gd name="T66" fmla="+- 0 4747 4646"/>
                              <a:gd name="T67" fmla="*/ 4747 h 1017"/>
                              <a:gd name="T68" fmla="+- 0 10202 1503"/>
                              <a:gd name="T69" fmla="*/ T68 w 8707"/>
                              <a:gd name="T70" fmla="+- 0 4708 4646"/>
                              <a:gd name="T71" fmla="*/ 4708 h 1017"/>
                              <a:gd name="T72" fmla="+- 0 10180 1503"/>
                              <a:gd name="T73" fmla="*/ T72 w 8707"/>
                              <a:gd name="T74" fmla="+- 0 4676 4646"/>
                              <a:gd name="T75" fmla="*/ 4676 h 1017"/>
                              <a:gd name="T76" fmla="+- 0 10148 1503"/>
                              <a:gd name="T77" fmla="*/ T76 w 8707"/>
                              <a:gd name="T78" fmla="+- 0 4654 4646"/>
                              <a:gd name="T79" fmla="*/ 4654 h 1017"/>
                              <a:gd name="T80" fmla="+- 0 10108 1503"/>
                              <a:gd name="T81" fmla="*/ T80 w 8707"/>
                              <a:gd name="T82" fmla="+- 0 4646 4646"/>
                              <a:gd name="T83" fmla="*/ 4646 h 1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07" h="1017">
                                <a:moveTo>
                                  <a:pt x="8605" y="0"/>
                                </a:moveTo>
                                <a:lnTo>
                                  <a:pt x="102" y="0"/>
                                </a:lnTo>
                                <a:lnTo>
                                  <a:pt x="62" y="8"/>
                                </a:lnTo>
                                <a:lnTo>
                                  <a:pt x="30" y="30"/>
                                </a:lnTo>
                                <a:lnTo>
                                  <a:pt x="8" y="62"/>
                                </a:lnTo>
                                <a:lnTo>
                                  <a:pt x="0" y="101"/>
                                </a:lnTo>
                                <a:lnTo>
                                  <a:pt x="0" y="915"/>
                                </a:lnTo>
                                <a:lnTo>
                                  <a:pt x="8" y="954"/>
                                </a:lnTo>
                                <a:lnTo>
                                  <a:pt x="30" y="987"/>
                                </a:lnTo>
                                <a:lnTo>
                                  <a:pt x="62" y="1008"/>
                                </a:lnTo>
                                <a:lnTo>
                                  <a:pt x="102" y="1016"/>
                                </a:lnTo>
                                <a:lnTo>
                                  <a:pt x="8605" y="1016"/>
                                </a:lnTo>
                                <a:lnTo>
                                  <a:pt x="8645" y="1008"/>
                                </a:lnTo>
                                <a:lnTo>
                                  <a:pt x="8677" y="987"/>
                                </a:lnTo>
                                <a:lnTo>
                                  <a:pt x="8699" y="954"/>
                                </a:lnTo>
                                <a:lnTo>
                                  <a:pt x="8707" y="915"/>
                                </a:lnTo>
                                <a:lnTo>
                                  <a:pt x="8707" y="101"/>
                                </a:lnTo>
                                <a:lnTo>
                                  <a:pt x="8699" y="62"/>
                                </a:lnTo>
                                <a:lnTo>
                                  <a:pt x="8677" y="30"/>
                                </a:lnTo>
                                <a:lnTo>
                                  <a:pt x="8645" y="8"/>
                                </a:lnTo>
                                <a:lnTo>
                                  <a:pt x="8605" y="0"/>
                                </a:lnTo>
                                <a:close/>
                              </a:path>
                            </a:pathLst>
                          </a:custGeom>
                          <a:solidFill>
                            <a:srgbClr val="5AA0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docshape59"/>
                        <wps:cNvSpPr>
                          <a:spLocks/>
                        </wps:cNvSpPr>
                        <wps:spPr bwMode="auto">
                          <a:xfrm>
                            <a:off x="5627" y="5936"/>
                            <a:ext cx="458" cy="412"/>
                          </a:xfrm>
                          <a:custGeom>
                            <a:avLst/>
                            <a:gdLst>
                              <a:gd name="T0" fmla="+- 0 5994 5628"/>
                              <a:gd name="T1" fmla="*/ T0 w 458"/>
                              <a:gd name="T2" fmla="+- 0 5726 5726"/>
                              <a:gd name="T3" fmla="*/ 5726 h 382"/>
                              <a:gd name="T4" fmla="+- 0 5719 5628"/>
                              <a:gd name="T5" fmla="*/ T4 w 458"/>
                              <a:gd name="T6" fmla="+- 0 5726 5726"/>
                              <a:gd name="T7" fmla="*/ 5726 h 382"/>
                              <a:gd name="T8" fmla="+- 0 5719 5628"/>
                              <a:gd name="T9" fmla="*/ T8 w 458"/>
                              <a:gd name="T10" fmla="+- 0 5916 5726"/>
                              <a:gd name="T11" fmla="*/ 5916 h 382"/>
                              <a:gd name="T12" fmla="+- 0 5628 5628"/>
                              <a:gd name="T13" fmla="*/ T12 w 458"/>
                              <a:gd name="T14" fmla="+- 0 5916 5726"/>
                              <a:gd name="T15" fmla="*/ 5916 h 382"/>
                              <a:gd name="T16" fmla="+- 0 5856 5628"/>
                              <a:gd name="T17" fmla="*/ T16 w 458"/>
                              <a:gd name="T18" fmla="+- 0 6107 5726"/>
                              <a:gd name="T19" fmla="*/ 6107 h 382"/>
                              <a:gd name="T20" fmla="+- 0 6085 5628"/>
                              <a:gd name="T21" fmla="*/ T20 w 458"/>
                              <a:gd name="T22" fmla="+- 0 5916 5726"/>
                              <a:gd name="T23" fmla="*/ 5916 h 382"/>
                              <a:gd name="T24" fmla="+- 0 5994 5628"/>
                              <a:gd name="T25" fmla="*/ T24 w 458"/>
                              <a:gd name="T26" fmla="+- 0 5916 5726"/>
                              <a:gd name="T27" fmla="*/ 5916 h 382"/>
                              <a:gd name="T28" fmla="+- 0 5994 5628"/>
                              <a:gd name="T29" fmla="*/ T28 w 458"/>
                              <a:gd name="T30" fmla="+- 0 5726 5726"/>
                              <a:gd name="T31" fmla="*/ 5726 h 3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8" h="382">
                                <a:moveTo>
                                  <a:pt x="366" y="0"/>
                                </a:moveTo>
                                <a:lnTo>
                                  <a:pt x="91" y="0"/>
                                </a:lnTo>
                                <a:lnTo>
                                  <a:pt x="91" y="190"/>
                                </a:lnTo>
                                <a:lnTo>
                                  <a:pt x="0" y="190"/>
                                </a:lnTo>
                                <a:lnTo>
                                  <a:pt x="228" y="381"/>
                                </a:lnTo>
                                <a:lnTo>
                                  <a:pt x="457" y="190"/>
                                </a:lnTo>
                                <a:lnTo>
                                  <a:pt x="366" y="190"/>
                                </a:lnTo>
                                <a:lnTo>
                                  <a:pt x="366" y="0"/>
                                </a:lnTo>
                                <a:close/>
                              </a:path>
                            </a:pathLst>
                          </a:custGeom>
                          <a:solidFill>
                            <a:srgbClr val="529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docshape60"/>
                        <wps:cNvSpPr>
                          <a:spLocks/>
                        </wps:cNvSpPr>
                        <wps:spPr bwMode="auto">
                          <a:xfrm>
                            <a:off x="1518" y="6414"/>
                            <a:ext cx="9408" cy="675"/>
                          </a:xfrm>
                          <a:custGeom>
                            <a:avLst/>
                            <a:gdLst>
                              <a:gd name="T0" fmla="+- 0 10187 1477"/>
                              <a:gd name="T1" fmla="*/ T0 w 8759"/>
                              <a:gd name="T2" fmla="+- 0 6171 6171"/>
                              <a:gd name="T3" fmla="*/ 6171 h 486"/>
                              <a:gd name="T4" fmla="+- 0 1526 1477"/>
                              <a:gd name="T5" fmla="*/ T4 w 8759"/>
                              <a:gd name="T6" fmla="+- 0 6171 6171"/>
                              <a:gd name="T7" fmla="*/ 6171 h 486"/>
                              <a:gd name="T8" fmla="+- 0 1507 1477"/>
                              <a:gd name="T9" fmla="*/ T8 w 8759"/>
                              <a:gd name="T10" fmla="+- 0 6174 6171"/>
                              <a:gd name="T11" fmla="*/ 6174 h 486"/>
                              <a:gd name="T12" fmla="+- 0 1491 1477"/>
                              <a:gd name="T13" fmla="*/ T12 w 8759"/>
                              <a:gd name="T14" fmla="+- 0 6185 6171"/>
                              <a:gd name="T15" fmla="*/ 6185 h 486"/>
                              <a:gd name="T16" fmla="+- 0 1481 1477"/>
                              <a:gd name="T17" fmla="*/ T16 w 8759"/>
                              <a:gd name="T18" fmla="+- 0 6200 6171"/>
                              <a:gd name="T19" fmla="*/ 6200 h 486"/>
                              <a:gd name="T20" fmla="+- 0 1477 1477"/>
                              <a:gd name="T21" fmla="*/ T20 w 8759"/>
                              <a:gd name="T22" fmla="+- 0 6219 6171"/>
                              <a:gd name="T23" fmla="*/ 6219 h 486"/>
                              <a:gd name="T24" fmla="+- 0 1477 1477"/>
                              <a:gd name="T25" fmla="*/ T24 w 8759"/>
                              <a:gd name="T26" fmla="+- 0 6608 6171"/>
                              <a:gd name="T27" fmla="*/ 6608 h 486"/>
                              <a:gd name="T28" fmla="+- 0 1481 1477"/>
                              <a:gd name="T29" fmla="*/ T28 w 8759"/>
                              <a:gd name="T30" fmla="+- 0 6627 6171"/>
                              <a:gd name="T31" fmla="*/ 6627 h 486"/>
                              <a:gd name="T32" fmla="+- 0 1491 1477"/>
                              <a:gd name="T33" fmla="*/ T32 w 8759"/>
                              <a:gd name="T34" fmla="+- 0 6642 6171"/>
                              <a:gd name="T35" fmla="*/ 6642 h 486"/>
                              <a:gd name="T36" fmla="+- 0 1507 1477"/>
                              <a:gd name="T37" fmla="*/ T36 w 8759"/>
                              <a:gd name="T38" fmla="+- 0 6653 6171"/>
                              <a:gd name="T39" fmla="*/ 6653 h 486"/>
                              <a:gd name="T40" fmla="+- 0 1526 1477"/>
                              <a:gd name="T41" fmla="*/ T40 w 8759"/>
                              <a:gd name="T42" fmla="+- 0 6656 6171"/>
                              <a:gd name="T43" fmla="*/ 6656 h 486"/>
                              <a:gd name="T44" fmla="+- 0 10187 1477"/>
                              <a:gd name="T45" fmla="*/ T44 w 8759"/>
                              <a:gd name="T46" fmla="+- 0 6656 6171"/>
                              <a:gd name="T47" fmla="*/ 6656 h 486"/>
                              <a:gd name="T48" fmla="+- 0 10206 1477"/>
                              <a:gd name="T49" fmla="*/ T48 w 8759"/>
                              <a:gd name="T50" fmla="+- 0 6653 6171"/>
                              <a:gd name="T51" fmla="*/ 6653 h 486"/>
                              <a:gd name="T52" fmla="+- 0 10222 1477"/>
                              <a:gd name="T53" fmla="*/ T52 w 8759"/>
                              <a:gd name="T54" fmla="+- 0 6642 6171"/>
                              <a:gd name="T55" fmla="*/ 6642 h 486"/>
                              <a:gd name="T56" fmla="+- 0 10232 1477"/>
                              <a:gd name="T57" fmla="*/ T56 w 8759"/>
                              <a:gd name="T58" fmla="+- 0 6627 6171"/>
                              <a:gd name="T59" fmla="*/ 6627 h 486"/>
                              <a:gd name="T60" fmla="+- 0 10236 1477"/>
                              <a:gd name="T61" fmla="*/ T60 w 8759"/>
                              <a:gd name="T62" fmla="+- 0 6608 6171"/>
                              <a:gd name="T63" fmla="*/ 6608 h 486"/>
                              <a:gd name="T64" fmla="+- 0 10236 1477"/>
                              <a:gd name="T65" fmla="*/ T64 w 8759"/>
                              <a:gd name="T66" fmla="+- 0 6219 6171"/>
                              <a:gd name="T67" fmla="*/ 6219 h 486"/>
                              <a:gd name="T68" fmla="+- 0 10232 1477"/>
                              <a:gd name="T69" fmla="*/ T68 w 8759"/>
                              <a:gd name="T70" fmla="+- 0 6200 6171"/>
                              <a:gd name="T71" fmla="*/ 6200 h 486"/>
                              <a:gd name="T72" fmla="+- 0 10222 1477"/>
                              <a:gd name="T73" fmla="*/ T72 w 8759"/>
                              <a:gd name="T74" fmla="+- 0 6185 6171"/>
                              <a:gd name="T75" fmla="*/ 6185 h 486"/>
                              <a:gd name="T76" fmla="+- 0 10206 1477"/>
                              <a:gd name="T77" fmla="*/ T76 w 8759"/>
                              <a:gd name="T78" fmla="+- 0 6174 6171"/>
                              <a:gd name="T79" fmla="*/ 6174 h 486"/>
                              <a:gd name="T80" fmla="+- 0 10187 1477"/>
                              <a:gd name="T81" fmla="*/ T80 w 8759"/>
                              <a:gd name="T82" fmla="+- 0 6171 6171"/>
                              <a:gd name="T83" fmla="*/ 6171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59" h="486">
                                <a:moveTo>
                                  <a:pt x="8710" y="0"/>
                                </a:moveTo>
                                <a:lnTo>
                                  <a:pt x="49" y="0"/>
                                </a:lnTo>
                                <a:lnTo>
                                  <a:pt x="30" y="3"/>
                                </a:lnTo>
                                <a:lnTo>
                                  <a:pt x="14" y="14"/>
                                </a:lnTo>
                                <a:lnTo>
                                  <a:pt x="4" y="29"/>
                                </a:lnTo>
                                <a:lnTo>
                                  <a:pt x="0" y="48"/>
                                </a:lnTo>
                                <a:lnTo>
                                  <a:pt x="0" y="437"/>
                                </a:lnTo>
                                <a:lnTo>
                                  <a:pt x="4" y="456"/>
                                </a:lnTo>
                                <a:lnTo>
                                  <a:pt x="14" y="471"/>
                                </a:lnTo>
                                <a:lnTo>
                                  <a:pt x="30" y="482"/>
                                </a:lnTo>
                                <a:lnTo>
                                  <a:pt x="49" y="485"/>
                                </a:lnTo>
                                <a:lnTo>
                                  <a:pt x="8710" y="485"/>
                                </a:lnTo>
                                <a:lnTo>
                                  <a:pt x="8729" y="482"/>
                                </a:lnTo>
                                <a:lnTo>
                                  <a:pt x="8745" y="471"/>
                                </a:lnTo>
                                <a:lnTo>
                                  <a:pt x="8755" y="456"/>
                                </a:lnTo>
                                <a:lnTo>
                                  <a:pt x="8759" y="437"/>
                                </a:lnTo>
                                <a:lnTo>
                                  <a:pt x="8759" y="48"/>
                                </a:lnTo>
                                <a:lnTo>
                                  <a:pt x="8755" y="29"/>
                                </a:lnTo>
                                <a:lnTo>
                                  <a:pt x="8745" y="14"/>
                                </a:lnTo>
                                <a:lnTo>
                                  <a:pt x="8729" y="3"/>
                                </a:lnTo>
                                <a:lnTo>
                                  <a:pt x="8710" y="0"/>
                                </a:lnTo>
                                <a:close/>
                              </a:path>
                            </a:pathLst>
                          </a:custGeom>
                          <a:solidFill>
                            <a:srgbClr val="4A9C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docshape61"/>
                        <wps:cNvSpPr>
                          <a:spLocks/>
                        </wps:cNvSpPr>
                        <wps:spPr bwMode="auto">
                          <a:xfrm>
                            <a:off x="5628" y="7275"/>
                            <a:ext cx="458" cy="405"/>
                          </a:xfrm>
                          <a:custGeom>
                            <a:avLst/>
                            <a:gdLst>
                              <a:gd name="T0" fmla="+- 0 5994 5628"/>
                              <a:gd name="T1" fmla="*/ T0 w 458"/>
                              <a:gd name="T2" fmla="+- 0 6720 6720"/>
                              <a:gd name="T3" fmla="*/ 6720 h 382"/>
                              <a:gd name="T4" fmla="+- 0 5719 5628"/>
                              <a:gd name="T5" fmla="*/ T4 w 458"/>
                              <a:gd name="T6" fmla="+- 0 6720 6720"/>
                              <a:gd name="T7" fmla="*/ 6720 h 382"/>
                              <a:gd name="T8" fmla="+- 0 5719 5628"/>
                              <a:gd name="T9" fmla="*/ T8 w 458"/>
                              <a:gd name="T10" fmla="+- 0 6910 6720"/>
                              <a:gd name="T11" fmla="*/ 6910 h 382"/>
                              <a:gd name="T12" fmla="+- 0 5628 5628"/>
                              <a:gd name="T13" fmla="*/ T12 w 458"/>
                              <a:gd name="T14" fmla="+- 0 6910 6720"/>
                              <a:gd name="T15" fmla="*/ 6910 h 382"/>
                              <a:gd name="T16" fmla="+- 0 5856 5628"/>
                              <a:gd name="T17" fmla="*/ T16 w 458"/>
                              <a:gd name="T18" fmla="+- 0 7101 6720"/>
                              <a:gd name="T19" fmla="*/ 7101 h 382"/>
                              <a:gd name="T20" fmla="+- 0 6085 5628"/>
                              <a:gd name="T21" fmla="*/ T20 w 458"/>
                              <a:gd name="T22" fmla="+- 0 6910 6720"/>
                              <a:gd name="T23" fmla="*/ 6910 h 382"/>
                              <a:gd name="T24" fmla="+- 0 5994 5628"/>
                              <a:gd name="T25" fmla="*/ T24 w 458"/>
                              <a:gd name="T26" fmla="+- 0 6910 6720"/>
                              <a:gd name="T27" fmla="*/ 6910 h 382"/>
                              <a:gd name="T28" fmla="+- 0 5994 5628"/>
                              <a:gd name="T29" fmla="*/ T28 w 458"/>
                              <a:gd name="T30" fmla="+- 0 6720 6720"/>
                              <a:gd name="T31" fmla="*/ 6720 h 3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8" h="382">
                                <a:moveTo>
                                  <a:pt x="366" y="0"/>
                                </a:moveTo>
                                <a:lnTo>
                                  <a:pt x="91" y="0"/>
                                </a:lnTo>
                                <a:lnTo>
                                  <a:pt x="91" y="190"/>
                                </a:lnTo>
                                <a:lnTo>
                                  <a:pt x="0" y="190"/>
                                </a:lnTo>
                                <a:lnTo>
                                  <a:pt x="228" y="381"/>
                                </a:lnTo>
                                <a:lnTo>
                                  <a:pt x="457" y="190"/>
                                </a:lnTo>
                                <a:lnTo>
                                  <a:pt x="366" y="190"/>
                                </a:lnTo>
                                <a:lnTo>
                                  <a:pt x="366" y="0"/>
                                </a:lnTo>
                                <a:close/>
                              </a:path>
                            </a:pathLst>
                          </a:custGeom>
                          <a:solidFill>
                            <a:srgbClr val="4097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04" name="docshape62"/>
                        <wps:cNvSpPr>
                          <a:spLocks/>
                        </wps:cNvSpPr>
                        <wps:spPr bwMode="auto">
                          <a:xfrm>
                            <a:off x="1503" y="7680"/>
                            <a:ext cx="9423" cy="684"/>
                          </a:xfrm>
                          <a:custGeom>
                            <a:avLst/>
                            <a:gdLst>
                              <a:gd name="T0" fmla="+- 0 10177 1477"/>
                              <a:gd name="T1" fmla="*/ T0 w 8759"/>
                              <a:gd name="T2" fmla="+- 0 7165 7165"/>
                              <a:gd name="T3" fmla="*/ 7165 h 586"/>
                              <a:gd name="T4" fmla="+- 0 1536 1477"/>
                              <a:gd name="T5" fmla="*/ T4 w 8759"/>
                              <a:gd name="T6" fmla="+- 0 7165 7165"/>
                              <a:gd name="T7" fmla="*/ 7165 h 586"/>
                              <a:gd name="T8" fmla="+- 0 1513 1477"/>
                              <a:gd name="T9" fmla="*/ T8 w 8759"/>
                              <a:gd name="T10" fmla="+- 0 7169 7165"/>
                              <a:gd name="T11" fmla="*/ 7169 h 586"/>
                              <a:gd name="T12" fmla="+- 0 1494 1477"/>
                              <a:gd name="T13" fmla="*/ T12 w 8759"/>
                              <a:gd name="T14" fmla="+- 0 7182 7165"/>
                              <a:gd name="T15" fmla="*/ 7182 h 586"/>
                              <a:gd name="T16" fmla="+- 0 1482 1477"/>
                              <a:gd name="T17" fmla="*/ T16 w 8759"/>
                              <a:gd name="T18" fmla="+- 0 7200 7165"/>
                              <a:gd name="T19" fmla="*/ 7200 h 586"/>
                              <a:gd name="T20" fmla="+- 0 1477 1477"/>
                              <a:gd name="T21" fmla="*/ T20 w 8759"/>
                              <a:gd name="T22" fmla="+- 0 7223 7165"/>
                              <a:gd name="T23" fmla="*/ 7223 h 586"/>
                              <a:gd name="T24" fmla="+- 0 1477 1477"/>
                              <a:gd name="T25" fmla="*/ T24 w 8759"/>
                              <a:gd name="T26" fmla="+- 0 7692 7165"/>
                              <a:gd name="T27" fmla="*/ 7692 h 586"/>
                              <a:gd name="T28" fmla="+- 0 1482 1477"/>
                              <a:gd name="T29" fmla="*/ T28 w 8759"/>
                              <a:gd name="T30" fmla="+- 0 7715 7165"/>
                              <a:gd name="T31" fmla="*/ 7715 h 586"/>
                              <a:gd name="T32" fmla="+- 0 1494 1477"/>
                              <a:gd name="T33" fmla="*/ T32 w 8759"/>
                              <a:gd name="T34" fmla="+- 0 7733 7165"/>
                              <a:gd name="T35" fmla="*/ 7733 h 586"/>
                              <a:gd name="T36" fmla="+- 0 1513 1477"/>
                              <a:gd name="T37" fmla="*/ T36 w 8759"/>
                              <a:gd name="T38" fmla="+- 0 7746 7165"/>
                              <a:gd name="T39" fmla="*/ 7746 h 586"/>
                              <a:gd name="T40" fmla="+- 0 1536 1477"/>
                              <a:gd name="T41" fmla="*/ T40 w 8759"/>
                              <a:gd name="T42" fmla="+- 0 7751 7165"/>
                              <a:gd name="T43" fmla="*/ 7751 h 586"/>
                              <a:gd name="T44" fmla="+- 0 10177 1477"/>
                              <a:gd name="T45" fmla="*/ T44 w 8759"/>
                              <a:gd name="T46" fmla="+- 0 7751 7165"/>
                              <a:gd name="T47" fmla="*/ 7751 h 586"/>
                              <a:gd name="T48" fmla="+- 0 10200 1477"/>
                              <a:gd name="T49" fmla="*/ T48 w 8759"/>
                              <a:gd name="T50" fmla="+- 0 7746 7165"/>
                              <a:gd name="T51" fmla="*/ 7746 h 586"/>
                              <a:gd name="T52" fmla="+- 0 10219 1477"/>
                              <a:gd name="T53" fmla="*/ T52 w 8759"/>
                              <a:gd name="T54" fmla="+- 0 7733 7165"/>
                              <a:gd name="T55" fmla="*/ 7733 h 586"/>
                              <a:gd name="T56" fmla="+- 0 10231 1477"/>
                              <a:gd name="T57" fmla="*/ T56 w 8759"/>
                              <a:gd name="T58" fmla="+- 0 7715 7165"/>
                              <a:gd name="T59" fmla="*/ 7715 h 586"/>
                              <a:gd name="T60" fmla="+- 0 10236 1477"/>
                              <a:gd name="T61" fmla="*/ T60 w 8759"/>
                              <a:gd name="T62" fmla="+- 0 7692 7165"/>
                              <a:gd name="T63" fmla="*/ 7692 h 586"/>
                              <a:gd name="T64" fmla="+- 0 10236 1477"/>
                              <a:gd name="T65" fmla="*/ T64 w 8759"/>
                              <a:gd name="T66" fmla="+- 0 7223 7165"/>
                              <a:gd name="T67" fmla="*/ 7223 h 586"/>
                              <a:gd name="T68" fmla="+- 0 10231 1477"/>
                              <a:gd name="T69" fmla="*/ T68 w 8759"/>
                              <a:gd name="T70" fmla="+- 0 7200 7165"/>
                              <a:gd name="T71" fmla="*/ 7200 h 586"/>
                              <a:gd name="T72" fmla="+- 0 10219 1477"/>
                              <a:gd name="T73" fmla="*/ T72 w 8759"/>
                              <a:gd name="T74" fmla="+- 0 7182 7165"/>
                              <a:gd name="T75" fmla="*/ 7182 h 586"/>
                              <a:gd name="T76" fmla="+- 0 10200 1477"/>
                              <a:gd name="T77" fmla="*/ T76 w 8759"/>
                              <a:gd name="T78" fmla="+- 0 7169 7165"/>
                              <a:gd name="T79" fmla="*/ 7169 h 586"/>
                              <a:gd name="T80" fmla="+- 0 10177 1477"/>
                              <a:gd name="T81" fmla="*/ T80 w 8759"/>
                              <a:gd name="T82" fmla="+- 0 7165 7165"/>
                              <a:gd name="T83" fmla="*/ 7165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59" h="586">
                                <a:moveTo>
                                  <a:pt x="8700" y="0"/>
                                </a:moveTo>
                                <a:lnTo>
                                  <a:pt x="59" y="0"/>
                                </a:lnTo>
                                <a:lnTo>
                                  <a:pt x="36" y="4"/>
                                </a:lnTo>
                                <a:lnTo>
                                  <a:pt x="17" y="17"/>
                                </a:lnTo>
                                <a:lnTo>
                                  <a:pt x="5" y="35"/>
                                </a:lnTo>
                                <a:lnTo>
                                  <a:pt x="0" y="58"/>
                                </a:lnTo>
                                <a:lnTo>
                                  <a:pt x="0" y="527"/>
                                </a:lnTo>
                                <a:lnTo>
                                  <a:pt x="5" y="550"/>
                                </a:lnTo>
                                <a:lnTo>
                                  <a:pt x="17" y="568"/>
                                </a:lnTo>
                                <a:lnTo>
                                  <a:pt x="36" y="581"/>
                                </a:lnTo>
                                <a:lnTo>
                                  <a:pt x="59" y="586"/>
                                </a:lnTo>
                                <a:lnTo>
                                  <a:pt x="8700" y="586"/>
                                </a:lnTo>
                                <a:lnTo>
                                  <a:pt x="8723" y="581"/>
                                </a:lnTo>
                                <a:lnTo>
                                  <a:pt x="8742" y="568"/>
                                </a:lnTo>
                                <a:lnTo>
                                  <a:pt x="8754" y="550"/>
                                </a:lnTo>
                                <a:lnTo>
                                  <a:pt x="8759" y="527"/>
                                </a:lnTo>
                                <a:lnTo>
                                  <a:pt x="8759" y="58"/>
                                </a:lnTo>
                                <a:lnTo>
                                  <a:pt x="8754" y="35"/>
                                </a:lnTo>
                                <a:lnTo>
                                  <a:pt x="8742" y="17"/>
                                </a:lnTo>
                                <a:lnTo>
                                  <a:pt x="8723" y="4"/>
                                </a:lnTo>
                                <a:lnTo>
                                  <a:pt x="8700" y="0"/>
                                </a:lnTo>
                                <a:close/>
                              </a:path>
                            </a:pathLst>
                          </a:custGeom>
                          <a:solidFill>
                            <a:srgbClr val="3A94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05" name="docshape63"/>
                        <wps:cNvSpPr>
                          <a:spLocks/>
                        </wps:cNvSpPr>
                        <wps:spPr bwMode="auto">
                          <a:xfrm>
                            <a:off x="5627" y="8565"/>
                            <a:ext cx="551" cy="385"/>
                          </a:xfrm>
                          <a:custGeom>
                            <a:avLst/>
                            <a:gdLst>
                              <a:gd name="T0" fmla="+- 0 5994 5628"/>
                              <a:gd name="T1" fmla="*/ T0 w 458"/>
                              <a:gd name="T2" fmla="+- 0 7814 7814"/>
                              <a:gd name="T3" fmla="*/ 7814 h 382"/>
                              <a:gd name="T4" fmla="+- 0 5719 5628"/>
                              <a:gd name="T5" fmla="*/ T4 w 458"/>
                              <a:gd name="T6" fmla="+- 0 7814 7814"/>
                              <a:gd name="T7" fmla="*/ 7814 h 382"/>
                              <a:gd name="T8" fmla="+- 0 5719 5628"/>
                              <a:gd name="T9" fmla="*/ T8 w 458"/>
                              <a:gd name="T10" fmla="+- 0 8005 7814"/>
                              <a:gd name="T11" fmla="*/ 8005 h 382"/>
                              <a:gd name="T12" fmla="+- 0 5628 5628"/>
                              <a:gd name="T13" fmla="*/ T12 w 458"/>
                              <a:gd name="T14" fmla="+- 0 8005 7814"/>
                              <a:gd name="T15" fmla="*/ 8005 h 382"/>
                              <a:gd name="T16" fmla="+- 0 5856 5628"/>
                              <a:gd name="T17" fmla="*/ T16 w 458"/>
                              <a:gd name="T18" fmla="+- 0 8195 7814"/>
                              <a:gd name="T19" fmla="*/ 8195 h 382"/>
                              <a:gd name="T20" fmla="+- 0 6085 5628"/>
                              <a:gd name="T21" fmla="*/ T20 w 458"/>
                              <a:gd name="T22" fmla="+- 0 8005 7814"/>
                              <a:gd name="T23" fmla="*/ 8005 h 382"/>
                              <a:gd name="T24" fmla="+- 0 5994 5628"/>
                              <a:gd name="T25" fmla="*/ T24 w 458"/>
                              <a:gd name="T26" fmla="+- 0 8005 7814"/>
                              <a:gd name="T27" fmla="*/ 8005 h 382"/>
                              <a:gd name="T28" fmla="+- 0 5994 5628"/>
                              <a:gd name="T29" fmla="*/ T28 w 458"/>
                              <a:gd name="T30" fmla="+- 0 7814 7814"/>
                              <a:gd name="T31" fmla="*/ 7814 h 3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58" h="382">
                                <a:moveTo>
                                  <a:pt x="366" y="0"/>
                                </a:moveTo>
                                <a:lnTo>
                                  <a:pt x="91" y="0"/>
                                </a:lnTo>
                                <a:lnTo>
                                  <a:pt x="91" y="191"/>
                                </a:lnTo>
                                <a:lnTo>
                                  <a:pt x="0" y="191"/>
                                </a:lnTo>
                                <a:lnTo>
                                  <a:pt x="228" y="381"/>
                                </a:lnTo>
                                <a:lnTo>
                                  <a:pt x="457" y="191"/>
                                </a:lnTo>
                                <a:lnTo>
                                  <a:pt x="366" y="191"/>
                                </a:lnTo>
                                <a:lnTo>
                                  <a:pt x="366" y="0"/>
                                </a:lnTo>
                                <a:close/>
                              </a:path>
                            </a:pathLst>
                          </a:custGeom>
                          <a:solidFill>
                            <a:srgbClr val="308E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06" name="docshape64"/>
                        <wps:cNvSpPr>
                          <a:spLocks/>
                        </wps:cNvSpPr>
                        <wps:spPr bwMode="auto">
                          <a:xfrm>
                            <a:off x="1477" y="8985"/>
                            <a:ext cx="9436" cy="1162"/>
                          </a:xfrm>
                          <a:custGeom>
                            <a:avLst/>
                            <a:gdLst>
                              <a:gd name="T0" fmla="+- 0 10142 1477"/>
                              <a:gd name="T1" fmla="*/ T0 w 8759"/>
                              <a:gd name="T2" fmla="+- 0 8259 8259"/>
                              <a:gd name="T3" fmla="*/ 8259 h 943"/>
                              <a:gd name="T4" fmla="+- 0 1571 1477"/>
                              <a:gd name="T5" fmla="*/ T4 w 8759"/>
                              <a:gd name="T6" fmla="+- 0 8259 8259"/>
                              <a:gd name="T7" fmla="*/ 8259 h 943"/>
                              <a:gd name="T8" fmla="+- 0 1535 1477"/>
                              <a:gd name="T9" fmla="*/ T8 w 8759"/>
                              <a:gd name="T10" fmla="+- 0 8266 8259"/>
                              <a:gd name="T11" fmla="*/ 8266 h 943"/>
                              <a:gd name="T12" fmla="+- 0 1505 1477"/>
                              <a:gd name="T13" fmla="*/ T12 w 8759"/>
                              <a:gd name="T14" fmla="+- 0 8286 8259"/>
                              <a:gd name="T15" fmla="*/ 8286 h 943"/>
                              <a:gd name="T16" fmla="+- 0 1484 1477"/>
                              <a:gd name="T17" fmla="*/ T16 w 8759"/>
                              <a:gd name="T18" fmla="+- 0 8316 8259"/>
                              <a:gd name="T19" fmla="*/ 8316 h 943"/>
                              <a:gd name="T20" fmla="+- 0 1477 1477"/>
                              <a:gd name="T21" fmla="*/ T20 w 8759"/>
                              <a:gd name="T22" fmla="+- 0 8353 8259"/>
                              <a:gd name="T23" fmla="*/ 8353 h 943"/>
                              <a:gd name="T24" fmla="+- 0 1477 1477"/>
                              <a:gd name="T25" fmla="*/ T24 w 8759"/>
                              <a:gd name="T26" fmla="+- 0 9107 8259"/>
                              <a:gd name="T27" fmla="*/ 9107 h 943"/>
                              <a:gd name="T28" fmla="+- 0 1484 1477"/>
                              <a:gd name="T29" fmla="*/ T28 w 8759"/>
                              <a:gd name="T30" fmla="+- 0 9143 8259"/>
                              <a:gd name="T31" fmla="*/ 9143 h 943"/>
                              <a:gd name="T32" fmla="+- 0 1505 1477"/>
                              <a:gd name="T33" fmla="*/ T32 w 8759"/>
                              <a:gd name="T34" fmla="+- 0 9173 8259"/>
                              <a:gd name="T35" fmla="*/ 9173 h 943"/>
                              <a:gd name="T36" fmla="+- 0 1535 1477"/>
                              <a:gd name="T37" fmla="*/ T36 w 8759"/>
                              <a:gd name="T38" fmla="+- 0 9194 8259"/>
                              <a:gd name="T39" fmla="*/ 9194 h 943"/>
                              <a:gd name="T40" fmla="+- 0 1571 1477"/>
                              <a:gd name="T41" fmla="*/ T40 w 8759"/>
                              <a:gd name="T42" fmla="+- 0 9201 8259"/>
                              <a:gd name="T43" fmla="*/ 9201 h 943"/>
                              <a:gd name="T44" fmla="+- 0 10142 1477"/>
                              <a:gd name="T45" fmla="*/ T44 w 8759"/>
                              <a:gd name="T46" fmla="+- 0 9201 8259"/>
                              <a:gd name="T47" fmla="*/ 9201 h 943"/>
                              <a:gd name="T48" fmla="+- 0 10178 1477"/>
                              <a:gd name="T49" fmla="*/ T48 w 8759"/>
                              <a:gd name="T50" fmla="+- 0 9194 8259"/>
                              <a:gd name="T51" fmla="*/ 9194 h 943"/>
                              <a:gd name="T52" fmla="+- 0 10208 1477"/>
                              <a:gd name="T53" fmla="*/ T52 w 8759"/>
                              <a:gd name="T54" fmla="+- 0 9173 8259"/>
                              <a:gd name="T55" fmla="*/ 9173 h 943"/>
                              <a:gd name="T56" fmla="+- 0 10229 1477"/>
                              <a:gd name="T57" fmla="*/ T56 w 8759"/>
                              <a:gd name="T58" fmla="+- 0 9143 8259"/>
                              <a:gd name="T59" fmla="*/ 9143 h 943"/>
                              <a:gd name="T60" fmla="+- 0 10236 1477"/>
                              <a:gd name="T61" fmla="*/ T60 w 8759"/>
                              <a:gd name="T62" fmla="+- 0 9107 8259"/>
                              <a:gd name="T63" fmla="*/ 9107 h 943"/>
                              <a:gd name="T64" fmla="+- 0 10236 1477"/>
                              <a:gd name="T65" fmla="*/ T64 w 8759"/>
                              <a:gd name="T66" fmla="+- 0 8353 8259"/>
                              <a:gd name="T67" fmla="*/ 8353 h 943"/>
                              <a:gd name="T68" fmla="+- 0 10229 1477"/>
                              <a:gd name="T69" fmla="*/ T68 w 8759"/>
                              <a:gd name="T70" fmla="+- 0 8316 8259"/>
                              <a:gd name="T71" fmla="*/ 8316 h 943"/>
                              <a:gd name="T72" fmla="+- 0 10208 1477"/>
                              <a:gd name="T73" fmla="*/ T72 w 8759"/>
                              <a:gd name="T74" fmla="+- 0 8286 8259"/>
                              <a:gd name="T75" fmla="*/ 8286 h 943"/>
                              <a:gd name="T76" fmla="+- 0 10178 1477"/>
                              <a:gd name="T77" fmla="*/ T76 w 8759"/>
                              <a:gd name="T78" fmla="+- 0 8266 8259"/>
                              <a:gd name="T79" fmla="*/ 8266 h 943"/>
                              <a:gd name="T80" fmla="+- 0 10142 1477"/>
                              <a:gd name="T81" fmla="*/ T80 w 8759"/>
                              <a:gd name="T82" fmla="+- 0 8259 8259"/>
                              <a:gd name="T83" fmla="*/ 8259 h 9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59" h="943">
                                <a:moveTo>
                                  <a:pt x="8665" y="0"/>
                                </a:moveTo>
                                <a:lnTo>
                                  <a:pt x="94" y="0"/>
                                </a:lnTo>
                                <a:lnTo>
                                  <a:pt x="58" y="7"/>
                                </a:lnTo>
                                <a:lnTo>
                                  <a:pt x="28" y="27"/>
                                </a:lnTo>
                                <a:lnTo>
                                  <a:pt x="7" y="57"/>
                                </a:lnTo>
                                <a:lnTo>
                                  <a:pt x="0" y="94"/>
                                </a:lnTo>
                                <a:lnTo>
                                  <a:pt x="0" y="848"/>
                                </a:lnTo>
                                <a:lnTo>
                                  <a:pt x="7" y="884"/>
                                </a:lnTo>
                                <a:lnTo>
                                  <a:pt x="28" y="914"/>
                                </a:lnTo>
                                <a:lnTo>
                                  <a:pt x="58" y="935"/>
                                </a:lnTo>
                                <a:lnTo>
                                  <a:pt x="94" y="942"/>
                                </a:lnTo>
                                <a:lnTo>
                                  <a:pt x="8665" y="942"/>
                                </a:lnTo>
                                <a:lnTo>
                                  <a:pt x="8701" y="935"/>
                                </a:lnTo>
                                <a:lnTo>
                                  <a:pt x="8731" y="914"/>
                                </a:lnTo>
                                <a:lnTo>
                                  <a:pt x="8752" y="884"/>
                                </a:lnTo>
                                <a:lnTo>
                                  <a:pt x="8759" y="848"/>
                                </a:lnTo>
                                <a:lnTo>
                                  <a:pt x="8759" y="94"/>
                                </a:lnTo>
                                <a:lnTo>
                                  <a:pt x="8752" y="57"/>
                                </a:lnTo>
                                <a:lnTo>
                                  <a:pt x="8731" y="27"/>
                                </a:lnTo>
                                <a:lnTo>
                                  <a:pt x="8701" y="7"/>
                                </a:lnTo>
                                <a:lnTo>
                                  <a:pt x="8665" y="0"/>
                                </a:lnTo>
                                <a:close/>
                              </a:path>
                            </a:pathLst>
                          </a:custGeom>
                          <a:solidFill>
                            <a:srgbClr val="2E8D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08" name="docshape65"/>
                        <wps:cNvSpPr>
                          <a:spLocks/>
                        </wps:cNvSpPr>
                        <wps:spPr bwMode="auto">
                          <a:xfrm>
                            <a:off x="1477" y="10469"/>
                            <a:ext cx="9227" cy="1045"/>
                          </a:xfrm>
                          <a:custGeom>
                            <a:avLst/>
                            <a:gdLst>
                              <a:gd name="T0" fmla="+- 0 6085 1477"/>
                              <a:gd name="T1" fmla="*/ T0 w 8759"/>
                              <a:gd name="T2" fmla="+- 0 9455 9265"/>
                              <a:gd name="T3" fmla="*/ 9455 h 1462"/>
                              <a:gd name="T4" fmla="+- 0 5994 1477"/>
                              <a:gd name="T5" fmla="*/ T4 w 8759"/>
                              <a:gd name="T6" fmla="+- 0 9455 9265"/>
                              <a:gd name="T7" fmla="*/ 9455 h 1462"/>
                              <a:gd name="T8" fmla="+- 0 5994 1477"/>
                              <a:gd name="T9" fmla="*/ T8 w 8759"/>
                              <a:gd name="T10" fmla="+- 0 9265 9265"/>
                              <a:gd name="T11" fmla="*/ 9265 h 1462"/>
                              <a:gd name="T12" fmla="+- 0 5719 1477"/>
                              <a:gd name="T13" fmla="*/ T12 w 8759"/>
                              <a:gd name="T14" fmla="+- 0 9265 9265"/>
                              <a:gd name="T15" fmla="*/ 9265 h 1462"/>
                              <a:gd name="T16" fmla="+- 0 5719 1477"/>
                              <a:gd name="T17" fmla="*/ T16 w 8759"/>
                              <a:gd name="T18" fmla="+- 0 9455 9265"/>
                              <a:gd name="T19" fmla="*/ 9455 h 1462"/>
                              <a:gd name="T20" fmla="+- 0 5628 1477"/>
                              <a:gd name="T21" fmla="*/ T20 w 8759"/>
                              <a:gd name="T22" fmla="+- 0 9455 9265"/>
                              <a:gd name="T23" fmla="*/ 9455 h 1462"/>
                              <a:gd name="T24" fmla="+- 0 5856 1477"/>
                              <a:gd name="T25" fmla="*/ T24 w 8759"/>
                              <a:gd name="T26" fmla="+- 0 9646 9265"/>
                              <a:gd name="T27" fmla="*/ 9646 h 1462"/>
                              <a:gd name="T28" fmla="+- 0 6085 1477"/>
                              <a:gd name="T29" fmla="*/ T28 w 8759"/>
                              <a:gd name="T30" fmla="+- 0 9455 9265"/>
                              <a:gd name="T31" fmla="*/ 9455 h 1462"/>
                              <a:gd name="T32" fmla="+- 0 10236 1477"/>
                              <a:gd name="T33" fmla="*/ T32 w 8759"/>
                              <a:gd name="T34" fmla="+- 0 9811 9265"/>
                              <a:gd name="T35" fmla="*/ 9811 h 1462"/>
                              <a:gd name="T36" fmla="+- 0 10228 1477"/>
                              <a:gd name="T37" fmla="*/ T36 w 8759"/>
                              <a:gd name="T38" fmla="+- 0 9771 9265"/>
                              <a:gd name="T39" fmla="*/ 9771 h 1462"/>
                              <a:gd name="T40" fmla="+- 0 10206 1477"/>
                              <a:gd name="T41" fmla="*/ T40 w 8759"/>
                              <a:gd name="T42" fmla="+- 0 9739 9265"/>
                              <a:gd name="T43" fmla="*/ 9739 h 1462"/>
                              <a:gd name="T44" fmla="+- 0 10174 1477"/>
                              <a:gd name="T45" fmla="*/ T44 w 8759"/>
                              <a:gd name="T46" fmla="+- 0 9717 9265"/>
                              <a:gd name="T47" fmla="*/ 9717 h 1462"/>
                              <a:gd name="T48" fmla="+- 0 10134 1477"/>
                              <a:gd name="T49" fmla="*/ T48 w 8759"/>
                              <a:gd name="T50" fmla="+- 0 9709 9265"/>
                              <a:gd name="T51" fmla="*/ 9709 h 1462"/>
                              <a:gd name="T52" fmla="+- 0 1579 1477"/>
                              <a:gd name="T53" fmla="*/ T52 w 8759"/>
                              <a:gd name="T54" fmla="+- 0 9709 9265"/>
                              <a:gd name="T55" fmla="*/ 9709 h 1462"/>
                              <a:gd name="T56" fmla="+- 0 1539 1477"/>
                              <a:gd name="T57" fmla="*/ T56 w 8759"/>
                              <a:gd name="T58" fmla="+- 0 9717 9265"/>
                              <a:gd name="T59" fmla="*/ 9717 h 1462"/>
                              <a:gd name="T60" fmla="+- 0 1507 1477"/>
                              <a:gd name="T61" fmla="*/ T60 w 8759"/>
                              <a:gd name="T62" fmla="+- 0 9739 9265"/>
                              <a:gd name="T63" fmla="*/ 9739 h 1462"/>
                              <a:gd name="T64" fmla="+- 0 1485 1477"/>
                              <a:gd name="T65" fmla="*/ T64 w 8759"/>
                              <a:gd name="T66" fmla="+- 0 9771 9265"/>
                              <a:gd name="T67" fmla="*/ 9771 h 1462"/>
                              <a:gd name="T68" fmla="+- 0 1477 1477"/>
                              <a:gd name="T69" fmla="*/ T68 w 8759"/>
                              <a:gd name="T70" fmla="+- 0 9811 9265"/>
                              <a:gd name="T71" fmla="*/ 9811 h 1462"/>
                              <a:gd name="T72" fmla="+- 0 1477 1477"/>
                              <a:gd name="T73" fmla="*/ T72 w 8759"/>
                              <a:gd name="T74" fmla="+- 0 10624 9265"/>
                              <a:gd name="T75" fmla="*/ 10624 h 1462"/>
                              <a:gd name="T76" fmla="+- 0 1485 1477"/>
                              <a:gd name="T77" fmla="*/ T76 w 8759"/>
                              <a:gd name="T78" fmla="+- 0 10664 9265"/>
                              <a:gd name="T79" fmla="*/ 10664 h 1462"/>
                              <a:gd name="T80" fmla="+- 0 1507 1477"/>
                              <a:gd name="T81" fmla="*/ T80 w 8759"/>
                              <a:gd name="T82" fmla="+- 0 10696 9265"/>
                              <a:gd name="T83" fmla="*/ 10696 h 1462"/>
                              <a:gd name="T84" fmla="+- 0 1539 1477"/>
                              <a:gd name="T85" fmla="*/ T84 w 8759"/>
                              <a:gd name="T86" fmla="+- 0 10718 9265"/>
                              <a:gd name="T87" fmla="*/ 10718 h 1462"/>
                              <a:gd name="T88" fmla="+- 0 1579 1477"/>
                              <a:gd name="T89" fmla="*/ T88 w 8759"/>
                              <a:gd name="T90" fmla="+- 0 10726 9265"/>
                              <a:gd name="T91" fmla="*/ 10726 h 1462"/>
                              <a:gd name="T92" fmla="+- 0 10134 1477"/>
                              <a:gd name="T93" fmla="*/ T92 w 8759"/>
                              <a:gd name="T94" fmla="+- 0 10726 9265"/>
                              <a:gd name="T95" fmla="*/ 10726 h 1462"/>
                              <a:gd name="T96" fmla="+- 0 10174 1477"/>
                              <a:gd name="T97" fmla="*/ T96 w 8759"/>
                              <a:gd name="T98" fmla="+- 0 10718 9265"/>
                              <a:gd name="T99" fmla="*/ 10718 h 1462"/>
                              <a:gd name="T100" fmla="+- 0 10206 1477"/>
                              <a:gd name="T101" fmla="*/ T100 w 8759"/>
                              <a:gd name="T102" fmla="+- 0 10696 9265"/>
                              <a:gd name="T103" fmla="*/ 10696 h 1462"/>
                              <a:gd name="T104" fmla="+- 0 10228 1477"/>
                              <a:gd name="T105" fmla="*/ T104 w 8759"/>
                              <a:gd name="T106" fmla="+- 0 10664 9265"/>
                              <a:gd name="T107" fmla="*/ 10664 h 1462"/>
                              <a:gd name="T108" fmla="+- 0 10236 1477"/>
                              <a:gd name="T109" fmla="*/ T108 w 8759"/>
                              <a:gd name="T110" fmla="+- 0 10624 9265"/>
                              <a:gd name="T111" fmla="*/ 10624 h 1462"/>
                              <a:gd name="T112" fmla="+- 0 10236 1477"/>
                              <a:gd name="T113" fmla="*/ T112 w 8759"/>
                              <a:gd name="T114" fmla="+- 0 9811 9265"/>
                              <a:gd name="T115" fmla="*/ 9811 h 14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759" h="1462">
                                <a:moveTo>
                                  <a:pt x="4608" y="190"/>
                                </a:moveTo>
                                <a:lnTo>
                                  <a:pt x="4517" y="190"/>
                                </a:lnTo>
                                <a:lnTo>
                                  <a:pt x="4517" y="0"/>
                                </a:lnTo>
                                <a:lnTo>
                                  <a:pt x="4242" y="0"/>
                                </a:lnTo>
                                <a:lnTo>
                                  <a:pt x="4242" y="190"/>
                                </a:lnTo>
                                <a:lnTo>
                                  <a:pt x="4151" y="190"/>
                                </a:lnTo>
                                <a:lnTo>
                                  <a:pt x="4379" y="381"/>
                                </a:lnTo>
                                <a:lnTo>
                                  <a:pt x="4608" y="190"/>
                                </a:lnTo>
                                <a:close/>
                                <a:moveTo>
                                  <a:pt x="8759" y="546"/>
                                </a:moveTo>
                                <a:lnTo>
                                  <a:pt x="8751" y="506"/>
                                </a:lnTo>
                                <a:lnTo>
                                  <a:pt x="8729" y="474"/>
                                </a:lnTo>
                                <a:lnTo>
                                  <a:pt x="8697" y="452"/>
                                </a:lnTo>
                                <a:lnTo>
                                  <a:pt x="8657" y="444"/>
                                </a:lnTo>
                                <a:lnTo>
                                  <a:pt x="102" y="444"/>
                                </a:lnTo>
                                <a:lnTo>
                                  <a:pt x="62" y="452"/>
                                </a:lnTo>
                                <a:lnTo>
                                  <a:pt x="30" y="474"/>
                                </a:lnTo>
                                <a:lnTo>
                                  <a:pt x="8" y="506"/>
                                </a:lnTo>
                                <a:lnTo>
                                  <a:pt x="0" y="546"/>
                                </a:lnTo>
                                <a:lnTo>
                                  <a:pt x="0" y="1359"/>
                                </a:lnTo>
                                <a:lnTo>
                                  <a:pt x="8" y="1399"/>
                                </a:lnTo>
                                <a:lnTo>
                                  <a:pt x="30" y="1431"/>
                                </a:lnTo>
                                <a:lnTo>
                                  <a:pt x="62" y="1453"/>
                                </a:lnTo>
                                <a:lnTo>
                                  <a:pt x="102" y="1461"/>
                                </a:lnTo>
                                <a:lnTo>
                                  <a:pt x="8657" y="1461"/>
                                </a:lnTo>
                                <a:lnTo>
                                  <a:pt x="8697" y="1453"/>
                                </a:lnTo>
                                <a:lnTo>
                                  <a:pt x="8729" y="1431"/>
                                </a:lnTo>
                                <a:lnTo>
                                  <a:pt x="8751" y="1399"/>
                                </a:lnTo>
                                <a:lnTo>
                                  <a:pt x="8759" y="1359"/>
                                </a:lnTo>
                                <a:lnTo>
                                  <a:pt x="8759" y="546"/>
                                </a:lnTo>
                                <a:close/>
                              </a:path>
                            </a:pathLst>
                          </a:custGeom>
                          <a:solidFill>
                            <a:srgbClr val="2583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09" name="docshape54"/>
                        <wps:cNvSpPr>
                          <a:spLocks/>
                        </wps:cNvSpPr>
                        <wps:spPr bwMode="auto">
                          <a:xfrm>
                            <a:off x="1503" y="1572"/>
                            <a:ext cx="9410" cy="691"/>
                          </a:xfrm>
                          <a:custGeom>
                            <a:avLst/>
                            <a:gdLst>
                              <a:gd name="T0" fmla="+- 0 10134 1477"/>
                              <a:gd name="T1" fmla="*/ T0 w 8759"/>
                              <a:gd name="T2" fmla="+- 0 1451 1451"/>
                              <a:gd name="T3" fmla="*/ 1451 h 1017"/>
                              <a:gd name="T4" fmla="+- 0 1579 1477"/>
                              <a:gd name="T5" fmla="*/ T4 w 8759"/>
                              <a:gd name="T6" fmla="+- 0 1451 1451"/>
                              <a:gd name="T7" fmla="*/ 1451 h 1017"/>
                              <a:gd name="T8" fmla="+- 0 1539 1477"/>
                              <a:gd name="T9" fmla="*/ T8 w 8759"/>
                              <a:gd name="T10" fmla="+- 0 1459 1451"/>
                              <a:gd name="T11" fmla="*/ 1459 h 1017"/>
                              <a:gd name="T12" fmla="+- 0 1507 1477"/>
                              <a:gd name="T13" fmla="*/ T12 w 8759"/>
                              <a:gd name="T14" fmla="+- 0 1481 1451"/>
                              <a:gd name="T15" fmla="*/ 1481 h 1017"/>
                              <a:gd name="T16" fmla="+- 0 1485 1477"/>
                              <a:gd name="T17" fmla="*/ T16 w 8759"/>
                              <a:gd name="T18" fmla="+- 0 1513 1451"/>
                              <a:gd name="T19" fmla="*/ 1513 h 1017"/>
                              <a:gd name="T20" fmla="+- 0 1477 1477"/>
                              <a:gd name="T21" fmla="*/ T20 w 8759"/>
                              <a:gd name="T22" fmla="+- 0 1553 1451"/>
                              <a:gd name="T23" fmla="*/ 1553 h 1017"/>
                              <a:gd name="T24" fmla="+- 0 1477 1477"/>
                              <a:gd name="T25" fmla="*/ T24 w 8759"/>
                              <a:gd name="T26" fmla="+- 0 2366 1451"/>
                              <a:gd name="T27" fmla="*/ 2366 h 1017"/>
                              <a:gd name="T28" fmla="+- 0 1485 1477"/>
                              <a:gd name="T29" fmla="*/ T28 w 8759"/>
                              <a:gd name="T30" fmla="+- 0 2406 1451"/>
                              <a:gd name="T31" fmla="*/ 2406 h 1017"/>
                              <a:gd name="T32" fmla="+- 0 1507 1477"/>
                              <a:gd name="T33" fmla="*/ T32 w 8759"/>
                              <a:gd name="T34" fmla="+- 0 2438 1451"/>
                              <a:gd name="T35" fmla="*/ 2438 h 1017"/>
                              <a:gd name="T36" fmla="+- 0 1539 1477"/>
                              <a:gd name="T37" fmla="*/ T36 w 8759"/>
                              <a:gd name="T38" fmla="+- 0 2460 1451"/>
                              <a:gd name="T39" fmla="*/ 2460 h 1017"/>
                              <a:gd name="T40" fmla="+- 0 1579 1477"/>
                              <a:gd name="T41" fmla="*/ T40 w 8759"/>
                              <a:gd name="T42" fmla="+- 0 2468 1451"/>
                              <a:gd name="T43" fmla="*/ 2468 h 1017"/>
                              <a:gd name="T44" fmla="+- 0 10134 1477"/>
                              <a:gd name="T45" fmla="*/ T44 w 8759"/>
                              <a:gd name="T46" fmla="+- 0 2468 1451"/>
                              <a:gd name="T47" fmla="*/ 2468 h 1017"/>
                              <a:gd name="T48" fmla="+- 0 10174 1477"/>
                              <a:gd name="T49" fmla="*/ T48 w 8759"/>
                              <a:gd name="T50" fmla="+- 0 2460 1451"/>
                              <a:gd name="T51" fmla="*/ 2460 h 1017"/>
                              <a:gd name="T52" fmla="+- 0 10206 1477"/>
                              <a:gd name="T53" fmla="*/ T52 w 8759"/>
                              <a:gd name="T54" fmla="+- 0 2438 1451"/>
                              <a:gd name="T55" fmla="*/ 2438 h 1017"/>
                              <a:gd name="T56" fmla="+- 0 10228 1477"/>
                              <a:gd name="T57" fmla="*/ T56 w 8759"/>
                              <a:gd name="T58" fmla="+- 0 2406 1451"/>
                              <a:gd name="T59" fmla="*/ 2406 h 1017"/>
                              <a:gd name="T60" fmla="+- 0 10236 1477"/>
                              <a:gd name="T61" fmla="*/ T60 w 8759"/>
                              <a:gd name="T62" fmla="+- 0 2366 1451"/>
                              <a:gd name="T63" fmla="*/ 2366 h 1017"/>
                              <a:gd name="T64" fmla="+- 0 10236 1477"/>
                              <a:gd name="T65" fmla="*/ T64 w 8759"/>
                              <a:gd name="T66" fmla="+- 0 1553 1451"/>
                              <a:gd name="T67" fmla="*/ 1553 h 1017"/>
                              <a:gd name="T68" fmla="+- 0 10228 1477"/>
                              <a:gd name="T69" fmla="*/ T68 w 8759"/>
                              <a:gd name="T70" fmla="+- 0 1513 1451"/>
                              <a:gd name="T71" fmla="*/ 1513 h 1017"/>
                              <a:gd name="T72" fmla="+- 0 10206 1477"/>
                              <a:gd name="T73" fmla="*/ T72 w 8759"/>
                              <a:gd name="T74" fmla="+- 0 1481 1451"/>
                              <a:gd name="T75" fmla="*/ 1481 h 1017"/>
                              <a:gd name="T76" fmla="+- 0 10174 1477"/>
                              <a:gd name="T77" fmla="*/ T76 w 8759"/>
                              <a:gd name="T78" fmla="+- 0 1459 1451"/>
                              <a:gd name="T79" fmla="*/ 1459 h 1017"/>
                              <a:gd name="T80" fmla="+- 0 10134 1477"/>
                              <a:gd name="T81" fmla="*/ T80 w 8759"/>
                              <a:gd name="T82" fmla="+- 0 1451 1451"/>
                              <a:gd name="T83" fmla="*/ 1451 h 1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59" h="1017">
                                <a:moveTo>
                                  <a:pt x="8657" y="0"/>
                                </a:moveTo>
                                <a:lnTo>
                                  <a:pt x="102" y="0"/>
                                </a:lnTo>
                                <a:lnTo>
                                  <a:pt x="62" y="8"/>
                                </a:lnTo>
                                <a:lnTo>
                                  <a:pt x="30" y="30"/>
                                </a:lnTo>
                                <a:lnTo>
                                  <a:pt x="8" y="62"/>
                                </a:lnTo>
                                <a:lnTo>
                                  <a:pt x="0" y="102"/>
                                </a:lnTo>
                                <a:lnTo>
                                  <a:pt x="0" y="915"/>
                                </a:lnTo>
                                <a:lnTo>
                                  <a:pt x="8" y="955"/>
                                </a:lnTo>
                                <a:lnTo>
                                  <a:pt x="30" y="987"/>
                                </a:lnTo>
                                <a:lnTo>
                                  <a:pt x="62" y="1009"/>
                                </a:lnTo>
                                <a:lnTo>
                                  <a:pt x="102" y="1017"/>
                                </a:lnTo>
                                <a:lnTo>
                                  <a:pt x="8657" y="1017"/>
                                </a:lnTo>
                                <a:lnTo>
                                  <a:pt x="8697" y="1009"/>
                                </a:lnTo>
                                <a:lnTo>
                                  <a:pt x="8729" y="987"/>
                                </a:lnTo>
                                <a:lnTo>
                                  <a:pt x="8751" y="955"/>
                                </a:lnTo>
                                <a:lnTo>
                                  <a:pt x="8759" y="915"/>
                                </a:lnTo>
                                <a:lnTo>
                                  <a:pt x="8759" y="102"/>
                                </a:lnTo>
                                <a:lnTo>
                                  <a:pt x="8751" y="62"/>
                                </a:lnTo>
                                <a:lnTo>
                                  <a:pt x="8729" y="30"/>
                                </a:lnTo>
                                <a:lnTo>
                                  <a:pt x="8697" y="8"/>
                                </a:lnTo>
                                <a:lnTo>
                                  <a:pt x="8657" y="0"/>
                                </a:lnTo>
                                <a:close/>
                              </a:path>
                            </a:pathLst>
                          </a:custGeom>
                          <a:solidFill>
                            <a:srgbClr val="77A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E96A3" id="docshapegroup51" o:spid="_x0000_s1026" style="position:absolute;margin-left:67.05pt;margin-top:20.5pt;width:440.75pt;height:635.35pt;z-index:-251613184;mso-position-horizontal-relative:page" coordorigin="1477,-161" coordsize="9449,11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">
                <v:shape id="docshape52" o:spid="_x0000_s1027" style="position:absolute;left:1477;top:-161;width:9436;height:1115;visibility:visible;mso-wrap-style:square;v-text-anchor:top" coordsize="8675,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" path="m8572,l101,,62,8,29,29,8,62,,101,,914r8,40l29,986r33,22l101,1016r8471,l8612,1008r32,-22l8666,954r8,-40l8674,101r-8,-39l8644,29,8612,8,8572,xe" fillcolor="#84acb6" stroked="f">
                  <v:path arrowok="t" o:connecttype="custom" o:connectlocs="9324,-87;110,-87;67,-78;32,-55;9,-19;0,24;0,915;9,959;32,994;67,1019;110,1027;9324,1027;9367,1019;9402,994;9426,959;9435,915;9435,24;9426,-19;9402,-55;9367,-78;9324,-87" o:connectangles="0,0,0,0,0,0,0,0,0,0,0,0,0,0,0,0,0,0,0,0,0"/>
                </v:shape>
                <v:shape id="docshape53" o:spid="_x0000_s1028" style="position:absolute;left:5627;top:1116;width:458;height:388;visibility:visible;mso-wrap-style:square;v-text-anchor:top" coordsize="45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" path="m97,l91,192,,190,223,389,457,202r-91,-2l371,7,97,xe" fillcolor="#84acb6" stroked="f">
                  <v:path arrowok="t" o:connecttype="custom" o:connectlocs="97,993;91,1184;0,1182;223,1380;457,1194;366,1192;371,1000;97,993" o:connectangles="0,0,0,0,0,0,0,0"/>
                </v:shape>
                <v:shape id="docshape54" o:spid="_x0000_s1029" style="position:absolute;left:1503;top:1572;width:8448;height:585;visibility:visible;mso-wrap-style:square;v-text-anchor:top" coordsize="8759,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" path="m8657,l102,,62,8,30,30,8,62,,102,,915r8,40l30,987r32,22l102,1017r8555,l8697,1009r32,-22l8751,955r8,-40l8759,102r-8,-40l8729,30,8697,8,8657,xe" fillcolor="#77a9b8" stroked="f">
                  <v:path arrowok="t" o:connecttype="custom" o:connectlocs="8350,835;98,835;60,839;29,852;8,870;0,893;0,1361;8,1384;29,1402;60,1415;98,1420;8350,1420;8388,1415;8419,1402;8440,1384;8448,1361;8448,893;8440,870;8419,852;8388,839;8350,835" o:connectangles="0,0,0,0,0,0,0,0,0,0,0,0,0,0,0,0,0,0,0,0,0"/>
                </v:shape>
                <v:shape id="docshape55" o:spid="_x0000_s1030" style="position:absolute;left:5627;top:2293;width:458;height:391;visibility:visible;mso-wrap-style:square;v-text-anchor:top" coordsize="45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" path="m366,l91,r,191l,191,228,381,457,191r-91,l366,xe" fillcolor="#74a8b8" stroked="f">
                  <v:path arrowok="t" o:connecttype="custom" o:connectlocs="366,2591;91,2591;91,2786;0,2786;228,2981;457,2786;366,2786;366,2591" o:connectangles="0,0,0,0,0,0,0,0"/>
                </v:shape>
                <v:shape id="docshape56" o:spid="_x0000_s1031" style="position:absolute;left:1503;top:2684;width:9423;height:1503;visibility:visible;mso-wrap-style:square;v-text-anchor:top" coordsize="8716,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" path="m8599,l116,,71,9,34,34,9,71,,116r,929l9,1091r25,37l71,1152r45,10l8599,1162r45,-10l8681,1128r25,-37l8715,1045r,-929l8706,71,8681,34,8644,9,8599,xe" fillcolor="#69a4ba" stroked="f">
                  <v:path arrowok="t" o:connecttype="custom" o:connectlocs="9297,3849;125,3849;77,3861;37,3893;10,3941;0,3999;0,5201;10,5261;37,5308;77,5339;125,5352;9297,5352;9345,5339;9385,5308;9412,5261;9422,5201;9422,3999;9412,3941;9385,3893;9345,3861;9297,3849" o:connectangles="0,0,0,0,0,0,0,0,0,0,0,0,0,0,0,0,0,0,0,0,0"/>
                </v:shape>
                <v:shape id="docshape57" o:spid="_x0000_s1032" style="position:absolute;left:5628;top:4220;width:457;height:382;visibility:visible;mso-wrap-style:square;v-text-anchor:top" coordsize="45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" path="m366,l91,r,191l,191,228,381,457,191r-91,l366,xe" fillcolor="#63a3bb" stroked="f">
                  <v:path arrowok="t" o:connecttype="custom" o:connectlocs="365,4201;91,4201;91,4392;0,4392;228,4582;456,4392;365,4392;365,4201" o:connectangles="0,0,0,0,0,0,0,0"/>
                </v:shape>
                <v:shape id="docshape58" o:spid="_x0000_s1033" style="position:absolute;left:1477;top:4697;width:9449;height:1174;visibility:visible;mso-wrap-style:square;v-text-anchor:top" coordsize="8707,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" path="m8605,l102,,62,8,30,30,8,62,,101,,915r8,39l30,987r32,21l102,1016r8503,l8645,1008r32,-21l8699,954r8,-39l8707,101r-8,-39l8677,30,8645,8,8605,xe" fillcolor="#5aa0bd" stroked="f">
                  <v:path arrowok="t" o:connecttype="custom" o:connectlocs="9338,5363;111,5363;67,5372;33,5398;9,5435;0,5480;0,6419;9,6465;33,6503;67,6527;111,6536;9338,6536;9382,6527;9416,6503;9440,6465;9449,6419;9449,5480;9440,5435;9416,5398;9382,5372;9338,5363" o:connectangles="0,0,0,0,0,0,0,0,0,0,0,0,0,0,0,0,0,0,0,0,0"/>
                </v:shape>
                <v:shape id="docshape59" o:spid="_x0000_s1034" style="position:absolute;left:5627;top:5936;width:458;height:412;visibility:visible;mso-wrap-style:square;v-text-anchor:top" coordsize="45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" path="m366,l91,r,190l,190,228,381,457,190r-91,l366,xe" fillcolor="#529ec0" stroked="f">
                  <v:path arrowok="t" o:connecttype="custom" o:connectlocs="366,6176;91,6176;91,6381;0,6381;228,6587;457,6381;366,6381;366,6176" o:connectangles="0,0,0,0,0,0,0,0"/>
                </v:shape>
                <v:shape id="docshape60" o:spid="_x0000_s1035" style="position:absolute;left:1518;top:6414;width:9408;height:675;visibility:visible;mso-wrap-style:square;v-text-anchor:top" coordsize="8759,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" path="m8710,l49,,30,3,14,14,4,29,,48,,437r4,19l14,471r16,11l49,485r8661,l8729,482r16,-11l8755,456r4,-19l8759,48r-4,-19l8745,14,8729,3,8710,xe" fillcolor="#4a9cc2" stroked="f">
                  <v:path arrowok="t" o:connecttype="custom" o:connectlocs="9355,8571;53,8571;32,8575;15,8590;4,8611;0,8638;0,9178;4,9204;15,9225;32,9240;53,9244;9355,9244;9376,9240;9393,9225;9404,9204;9408,9178;9408,8638;9404,8611;9393,8590;9376,8575;9355,8571" o:connectangles="0,0,0,0,0,0,0,0,0,0,0,0,0,0,0,0,0,0,0,0,0"/>
                </v:shape>
                <v:shape id="docshape61" o:spid="_x0000_s1036" style="position:absolute;left:5628;top:7275;width:458;height:405;visibility:visible;mso-wrap-style:square;v-text-anchor:top" coordsize="45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" path="m366,l91,r,190l,190,228,381,457,190r-91,l366,xe" fillcolor="#4097c5" stroked="f">
                  <v:path arrowok="t" o:connecttype="custom" o:connectlocs="366,7125;91,7125;91,7326;0,7326;228,7529;457,7326;366,7326;366,7125" o:connectangles="0,0,0,0,0,0,0,0"/>
                </v:shape>
                <v:shape id="docshape62" o:spid="_x0000_s1037" style="position:absolute;left:1503;top:7680;width:9423;height:684;visibility:visible;mso-wrap-style:square;v-text-anchor:top" coordsize="8759,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" path="m8700,l59,,36,4,17,17,5,35,,58,,527r5,23l17,568r19,13l59,586r8641,l8723,581r19,-13l8754,550r5,-23l8759,58r-5,-23l8742,17,8723,4,8700,xe" fillcolor="#3a94c6" stroked="f">
                  <v:path arrowok="t" o:connecttype="custom" o:connectlocs="9360,8363;63,8363;39,8368;18,8383;5,8404;0,8431;0,8978;5,9005;18,9026;39,9041;63,9047;9360,9047;9384,9041;9405,9026;9418,9005;9423,8978;9423,8431;9418,8404;9405,8383;9384,8368;9360,8363" o:connectangles="0,0,0,0,0,0,0,0,0,0,0,0,0,0,0,0,0,0,0,0,0"/>
                </v:shape>
                <v:shape id="docshape63" o:spid="_x0000_s1038" style="position:absolute;left:5627;top:8565;width:551;height:385;visibility:visible;mso-wrap-style:square;v-text-anchor:top" coordsize="45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" path="m366,l91,r,191l,191,228,381,457,191r-91,l366,xe" fillcolor="#308ec7" stroked="f">
                  <v:path arrowok="t" o:connecttype="custom" o:connectlocs="440,7875;109,7875;109,8068;0,8068;274,8259;550,8068;440,8068;440,7875" o:connectangles="0,0,0,0,0,0,0,0"/>
                </v:shape>
                <v:shape id="docshape64" o:spid="_x0000_s1039" style="position:absolute;left:1477;top:8985;width:9436;height:1162;visibility:visible;mso-wrap-style:square;v-text-anchor:top" coordsize="8759,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" path="m8665,l94,,58,7,28,27,7,57,,94,,848r7,36l28,914r30,21l94,942r8571,l8701,935r30,-21l8752,884r7,-36l8759,94r-7,-37l8731,27,8701,7,8665,xe" fillcolor="#2e8dc7" stroked="f">
                  <v:path arrowok="t" o:connecttype="custom" o:connectlocs="9335,10177;101,10177;62,10186;30,10210;8,10247;0,10293;0,11222;8,11266;30,11303;62,11329;101,11338;9335,11338;9374,11329;9406,11303;9428,11266;9436,11222;9436,10293;9428,10247;9406,10210;9374,10186;9335,10177" o:connectangles="0,0,0,0,0,0,0,0,0,0,0,0,0,0,0,0,0,0,0,0,0"/>
                </v:shape>
                <v:shape id="docshape65" o:spid="_x0000_s1040" style="position:absolute;left:1477;top:10469;width:9227;height:1045;visibility:visible;mso-wrap-style:square;v-text-anchor:top" coordsize="8759,1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" path="m4608,190r-91,l4517,,4242,r,190l4151,190r228,191l4608,190xm8759,546r-8,-40l8729,474r-32,-22l8657,444r-8555,l62,452,30,474,8,506,,546r,813l8,1399r22,32l62,1453r40,8l8657,1461r40,-8l8729,1431r22,-32l8759,1359r,-813xe" fillcolor="#2583c5" stroked="f">
                  <v:path arrowok="t" o:connecttype="custom" o:connectlocs="4854,6758;4758,6758;4758,6622;4469,6622;4469,6758;4373,6758;4613,6895;4854,6758;9227,7013;9219,6984;9195,6961;9162,6945;9120,6940;107,6940;65,6945;32,6961;8,6984;0,7013;0,7594;8,7622;32,7645;65,7661;107,7667;9120,7667;9162,7661;9195,7645;9219,7622;9227,7594;9227,7013" o:connectangles="0,0,0,0,0,0,0,0,0,0,0,0,0,0,0,0,0,0,0,0,0,0,0,0,0,0,0,0,0"/>
                </v:shape>
                <v:shape id="docshape54" o:spid="_x0000_s1041" style="position:absolute;left:1503;top:1572;width:9410;height:691;visibility:visible;mso-wrap-style:square;v-text-anchor:top" coordsize="8759,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" path="m8657,l102,,62,8,30,30,8,62,,102,,915r8,40l30,987r32,22l102,1017r8555,l8697,1009r32,-22l8751,955r8,-40l8759,102r-8,-40l8729,30,8697,8,8657,xe" fillcolor="#77a9b8" stroked="f">
                  <v:path arrowok="t" o:connecttype="custom" o:connectlocs="9300,986;110,986;67,991;32,1006;9,1028;0,1055;0,1608;9,1635;32,1656;67,1671;110,1677;9300,1677;9343,1671;9378,1656;9401,1635;9410,1608;9410,1055;9401,1028;9378,1006;9343,991;9300,986" o:connectangles="0,0,0,0,0,0,0,0,0,0,0,0,0,0,0,0,0,0,0,0,0"/>
                </v:shape>
                <w10:wrap anchorx="page"/>
              </v:group>
            </w:pict>
          </mc:Fallback>
        </mc:AlternateContent>
      </w:r>
    </w:p>
    <w:p w14:paraId="388A0D24" w14:textId="77777777" w:rsidR="00125FA3" w:rsidRPr="00F16375" w:rsidRDefault="00125FA3" w:rsidP="00125FA3">
      <w:pPr>
        <w:spacing w:before="78" w:line="276" w:lineRule="auto"/>
        <w:ind w:left="142" w:right="652"/>
        <w:jc w:val="center"/>
        <w:rPr>
          <w:sz w:val="20"/>
          <w:lang w:val="fr-FR"/>
        </w:rPr>
      </w:pPr>
      <w:r w:rsidRPr="00F16375">
        <w:rPr>
          <w:color w:val="FFFFFF"/>
          <w:sz w:val="20"/>
          <w:lang w:val="fr-FR"/>
        </w:rPr>
        <w:t>Étape 1 : Le ou les États membres ou les États membres qui propose le projet soumet un concept de projet du Plan d’action pour le développement (formulaire 1) au secrétariat du CDIP (DACD) par courrier électronique.</w:t>
      </w:r>
    </w:p>
    <w:p w14:paraId="2326F692" w14:textId="6FE6D24A" w:rsidR="00125FA3" w:rsidRPr="00F16375" w:rsidRDefault="00BB2942" w:rsidP="00125FA3">
      <w:pPr>
        <w:spacing w:before="78" w:line="216" w:lineRule="auto"/>
        <w:ind w:left="142" w:right="652"/>
        <w:jc w:val="center"/>
        <w:rPr>
          <w:color w:val="FFFFFF"/>
          <w:sz w:val="20"/>
          <w:lang w:val="fr-FR"/>
        </w:rPr>
      </w:pPr>
      <w:r>
        <w:rPr>
          <w:color w:val="FFFFFF"/>
          <w:sz w:val="20"/>
          <w:lang w:val="fr-FR"/>
        </w:rPr>
        <w:t>Date limite : 120 </w:t>
      </w:r>
      <w:r w:rsidR="00125FA3" w:rsidRPr="00F16375">
        <w:rPr>
          <w:color w:val="FFFFFF"/>
          <w:sz w:val="20"/>
          <w:lang w:val="fr-FR"/>
        </w:rPr>
        <w:t>jours avant la session du CDIP</w:t>
      </w:r>
    </w:p>
    <w:p w14:paraId="28CE065F" w14:textId="77777777" w:rsidR="00125FA3" w:rsidRPr="00F16375" w:rsidRDefault="00125FA3" w:rsidP="00125FA3">
      <w:pPr>
        <w:spacing w:before="78" w:line="216" w:lineRule="auto"/>
        <w:ind w:left="284" w:right="652"/>
        <w:jc w:val="both"/>
        <w:rPr>
          <w:color w:val="FFFFFF"/>
          <w:sz w:val="20"/>
          <w:lang w:val="fr-FR"/>
        </w:rPr>
      </w:pPr>
    </w:p>
    <w:p w14:paraId="02D7415C" w14:textId="77777777" w:rsidR="00125FA3" w:rsidRPr="00F16375" w:rsidRDefault="00125FA3" w:rsidP="00125FA3">
      <w:pPr>
        <w:spacing w:before="78" w:line="216" w:lineRule="auto"/>
        <w:ind w:left="284" w:right="652"/>
        <w:jc w:val="both"/>
        <w:rPr>
          <w:color w:val="FFFFFF"/>
          <w:sz w:val="20"/>
          <w:lang w:val="fr-FR"/>
        </w:rPr>
      </w:pPr>
    </w:p>
    <w:p w14:paraId="16F3078B" w14:textId="77777777" w:rsidR="00125FA3" w:rsidRPr="00F16375" w:rsidRDefault="00125FA3" w:rsidP="00125FA3">
      <w:pPr>
        <w:spacing w:before="78" w:line="216" w:lineRule="auto"/>
        <w:ind w:left="284" w:right="652"/>
        <w:jc w:val="both"/>
        <w:rPr>
          <w:color w:val="FFFFFF"/>
          <w:sz w:val="20"/>
          <w:lang w:val="fr-FR"/>
        </w:rPr>
      </w:pPr>
    </w:p>
    <w:p w14:paraId="04751DEB" w14:textId="77777777" w:rsidR="00125FA3" w:rsidRPr="00F16375" w:rsidRDefault="00125FA3" w:rsidP="00125FA3">
      <w:pPr>
        <w:spacing w:before="78" w:line="216" w:lineRule="auto"/>
        <w:ind w:left="142" w:right="652"/>
        <w:jc w:val="center"/>
        <w:rPr>
          <w:color w:val="FFFFFF"/>
          <w:sz w:val="20"/>
          <w:lang w:val="fr-FR"/>
        </w:rPr>
      </w:pPr>
      <w:r w:rsidRPr="00F16375">
        <w:rPr>
          <w:color w:val="FFFFFF"/>
          <w:sz w:val="20"/>
          <w:lang w:val="fr-FR"/>
        </w:rPr>
        <w:t>Étape 2 : La DACD examine, discute et approuve le concept du projet du Plan d’action pour le développement avec l’État membre promoteur.</w:t>
      </w:r>
    </w:p>
    <w:p w14:paraId="1C097041" w14:textId="77777777" w:rsidR="00125FA3" w:rsidRPr="00F16375" w:rsidRDefault="00125FA3" w:rsidP="00125FA3">
      <w:pPr>
        <w:spacing w:line="216" w:lineRule="auto"/>
        <w:ind w:left="3870" w:right="1116" w:hanging="3405"/>
        <w:jc w:val="both"/>
        <w:rPr>
          <w:color w:val="FFFFFF"/>
          <w:sz w:val="20"/>
          <w:lang w:val="fr-FR"/>
        </w:rPr>
      </w:pPr>
    </w:p>
    <w:p w14:paraId="312423B6" w14:textId="77777777" w:rsidR="00125FA3" w:rsidRPr="00F16375" w:rsidRDefault="00125FA3" w:rsidP="00125FA3">
      <w:pPr>
        <w:spacing w:line="216" w:lineRule="auto"/>
        <w:ind w:left="3870" w:right="1116" w:hanging="3405"/>
        <w:jc w:val="both"/>
        <w:rPr>
          <w:color w:val="FFFFFF"/>
          <w:sz w:val="20"/>
          <w:lang w:val="fr-FR"/>
        </w:rPr>
      </w:pPr>
    </w:p>
    <w:p w14:paraId="527ADC80" w14:textId="77777777" w:rsidR="00125FA3" w:rsidRPr="00F16375" w:rsidRDefault="00125FA3" w:rsidP="00125FA3">
      <w:pPr>
        <w:spacing w:line="216" w:lineRule="auto"/>
        <w:ind w:left="3870" w:right="1116" w:hanging="3405"/>
        <w:jc w:val="both"/>
        <w:rPr>
          <w:color w:val="FFFFFF"/>
          <w:sz w:val="20"/>
          <w:lang w:val="fr-FR"/>
        </w:rPr>
      </w:pPr>
    </w:p>
    <w:p w14:paraId="4E69FD1B" w14:textId="77777777" w:rsidR="00125FA3" w:rsidRPr="00F16375" w:rsidRDefault="00125FA3" w:rsidP="00BB2942">
      <w:pPr>
        <w:tabs>
          <w:tab w:val="left" w:pos="7938"/>
        </w:tabs>
        <w:spacing w:before="79" w:line="276" w:lineRule="auto"/>
        <w:ind w:left="142" w:right="991"/>
        <w:jc w:val="center"/>
        <w:rPr>
          <w:color w:val="FFFFFF"/>
          <w:sz w:val="20"/>
          <w:lang w:val="fr-FR"/>
        </w:rPr>
      </w:pPr>
      <w:r w:rsidRPr="00F16375">
        <w:rPr>
          <w:color w:val="FFFFFF"/>
          <w:sz w:val="20"/>
          <w:lang w:val="fr-FR"/>
        </w:rPr>
        <w:t>Étape 3 : Sur la base du concept de projet du Plan d’action pour le développement convenu, la DACD aide le ou les États membres à élaborer une ébauche de projet (formulaire 2).  La DACD peut demander à d’autres services de l’OMPI de contribuer à l’élaboration de l’ébauche de projet du Plan d’action pour le développement.  Le ou les États membres à l’origine de la proposition restent entièrement responsables du contenu du document.</w:t>
      </w:r>
    </w:p>
    <w:p w14:paraId="531FD025" w14:textId="15BEC269" w:rsidR="00125FA3" w:rsidRDefault="00125FA3" w:rsidP="00125FA3">
      <w:pPr>
        <w:spacing w:line="216" w:lineRule="auto"/>
        <w:ind w:left="284" w:right="1690" w:firstLine="412"/>
        <w:jc w:val="both"/>
        <w:rPr>
          <w:color w:val="FFFFFF"/>
          <w:sz w:val="20"/>
          <w:lang w:val="fr-FR"/>
        </w:rPr>
      </w:pPr>
    </w:p>
    <w:p w14:paraId="5234E426" w14:textId="77777777" w:rsidR="00BB2942" w:rsidRPr="00F16375" w:rsidRDefault="00BB2942" w:rsidP="00125FA3">
      <w:pPr>
        <w:spacing w:line="216" w:lineRule="auto"/>
        <w:ind w:left="284" w:right="1690" w:firstLine="412"/>
        <w:jc w:val="both"/>
        <w:rPr>
          <w:color w:val="FFFFFF"/>
          <w:sz w:val="20"/>
          <w:lang w:val="fr-FR"/>
        </w:rPr>
      </w:pPr>
    </w:p>
    <w:p w14:paraId="06810565" w14:textId="77777777" w:rsidR="00125FA3" w:rsidRPr="00F16375" w:rsidRDefault="00125FA3" w:rsidP="00125FA3">
      <w:pPr>
        <w:spacing w:line="216" w:lineRule="auto"/>
        <w:ind w:left="284" w:right="1690"/>
        <w:jc w:val="both"/>
        <w:rPr>
          <w:color w:val="FFFFFF"/>
          <w:sz w:val="20"/>
          <w:lang w:val="fr-FR"/>
        </w:rPr>
      </w:pPr>
    </w:p>
    <w:p w14:paraId="1EB8A106" w14:textId="77777777" w:rsidR="00125FA3" w:rsidRPr="00BB2942" w:rsidRDefault="00125FA3" w:rsidP="00125FA3">
      <w:pPr>
        <w:spacing w:line="216" w:lineRule="auto"/>
        <w:ind w:left="284" w:right="1690"/>
        <w:jc w:val="both"/>
        <w:rPr>
          <w:color w:val="FFFFFF" w:themeColor="background1"/>
          <w:sz w:val="20"/>
          <w:lang w:val="fr-FR"/>
        </w:rPr>
      </w:pPr>
    </w:p>
    <w:p w14:paraId="706166CF" w14:textId="55DBEE83" w:rsidR="00125FA3" w:rsidRPr="00BB2942" w:rsidRDefault="00125FA3" w:rsidP="00BB2942">
      <w:pPr>
        <w:spacing w:line="276" w:lineRule="auto"/>
        <w:ind w:left="142" w:right="1133"/>
        <w:jc w:val="center"/>
        <w:rPr>
          <w:color w:val="FFFFFF" w:themeColor="background1"/>
          <w:sz w:val="20"/>
          <w:lang w:val="fr-FR"/>
        </w:rPr>
      </w:pPr>
      <w:r w:rsidRPr="00BB2942">
        <w:rPr>
          <w:color w:val="FFFFFF" w:themeColor="background1"/>
          <w:sz w:val="20"/>
          <w:lang w:val="fr-FR"/>
        </w:rPr>
        <w:t>Étape 4 : Le ou les États membres qui propose(nt) le projet du Plan d’action pour le développement envoie(nt) le projet au secrétariat du CDIP en tant que proposition officielle de projet du Plan d’action pour le développement par le biais d’une note verbale ou d’un courriel.</w:t>
      </w:r>
      <w:r w:rsidR="00BB2942" w:rsidRPr="00BB2942">
        <w:rPr>
          <w:color w:val="FFFFFF" w:themeColor="background1"/>
          <w:sz w:val="20"/>
          <w:lang w:val="fr-FR"/>
        </w:rPr>
        <w:t xml:space="preserve">  </w:t>
      </w:r>
      <w:r w:rsidRPr="00BB2942">
        <w:rPr>
          <w:color w:val="FFFFFF" w:themeColor="background1"/>
          <w:sz w:val="20"/>
          <w:lang w:val="fr-FR"/>
        </w:rPr>
        <w:t>Date limite : 60 jours avant la réunion du comité (date de publication légale).</w:t>
      </w:r>
    </w:p>
    <w:p w14:paraId="63B2198B" w14:textId="5A8D1CAB" w:rsidR="00125FA3" w:rsidRPr="00BB2942" w:rsidRDefault="00125FA3" w:rsidP="00125FA3">
      <w:pPr>
        <w:pStyle w:val="BodyText"/>
        <w:jc w:val="both"/>
        <w:rPr>
          <w:color w:val="FFFFFF" w:themeColor="background1"/>
          <w:sz w:val="20"/>
          <w:lang w:val="fr-FR"/>
        </w:rPr>
      </w:pPr>
    </w:p>
    <w:p w14:paraId="15B5E340" w14:textId="0549D052" w:rsidR="00125FA3" w:rsidRPr="00BB2942" w:rsidRDefault="00125FA3" w:rsidP="00F37DAF">
      <w:pPr>
        <w:spacing w:before="600" w:line="276" w:lineRule="auto"/>
        <w:ind w:left="142" w:right="424"/>
        <w:jc w:val="center"/>
        <w:rPr>
          <w:color w:val="FFFFFF" w:themeColor="background1"/>
          <w:sz w:val="20"/>
          <w:lang w:val="fr-FR"/>
        </w:rPr>
      </w:pPr>
      <w:r w:rsidRPr="00BB2942">
        <w:rPr>
          <w:color w:val="FFFFFF" w:themeColor="background1"/>
          <w:sz w:val="20"/>
          <w:lang w:val="fr-FR"/>
        </w:rPr>
        <w:t>Étape 5 : Le CDIP examine la proposition de projet du Plan d’action pour le développement</w:t>
      </w:r>
      <w:r w:rsidR="00F37DAF">
        <w:rPr>
          <w:color w:val="FFFFFF" w:themeColor="background1"/>
          <w:sz w:val="20"/>
          <w:lang w:val="fr-FR"/>
        </w:rPr>
        <w:br/>
      </w:r>
      <w:r w:rsidRPr="00BB2942">
        <w:rPr>
          <w:color w:val="FFFFFF" w:themeColor="background1"/>
          <w:sz w:val="20"/>
          <w:lang w:val="fr-FR"/>
        </w:rPr>
        <w:t>et</w:t>
      </w:r>
      <w:r w:rsidR="00BB2942">
        <w:rPr>
          <w:color w:val="FFFFFF" w:themeColor="background1"/>
          <w:sz w:val="20"/>
          <w:lang w:val="fr-FR"/>
        </w:rPr>
        <w:t xml:space="preserve"> </w:t>
      </w:r>
      <w:r w:rsidRPr="00BB2942">
        <w:rPr>
          <w:color w:val="FFFFFF" w:themeColor="background1"/>
          <w:sz w:val="20"/>
          <w:lang w:val="fr-FR"/>
        </w:rPr>
        <w:t>fournit des commentaires et des contributions.</w:t>
      </w:r>
    </w:p>
    <w:p w14:paraId="7DDBD50E" w14:textId="77777777" w:rsidR="00125FA3" w:rsidRPr="00F16375" w:rsidRDefault="00125FA3" w:rsidP="00BB2942">
      <w:pPr>
        <w:pStyle w:val="BodyText"/>
        <w:spacing w:line="276" w:lineRule="auto"/>
        <w:jc w:val="both"/>
        <w:rPr>
          <w:sz w:val="20"/>
          <w:lang w:val="fr-FR"/>
        </w:rPr>
      </w:pPr>
    </w:p>
    <w:p w14:paraId="7E0B3A9E" w14:textId="77777777" w:rsidR="00125FA3" w:rsidRPr="00F16375" w:rsidRDefault="00125FA3" w:rsidP="00BB2942">
      <w:pPr>
        <w:spacing w:before="580" w:line="276" w:lineRule="auto"/>
        <w:ind w:left="284" w:right="1196" w:hanging="41"/>
        <w:jc w:val="center"/>
        <w:rPr>
          <w:color w:val="FFFFFF"/>
          <w:sz w:val="20"/>
          <w:lang w:val="fr-FR"/>
        </w:rPr>
      </w:pPr>
      <w:r w:rsidRPr="00F16375">
        <w:rPr>
          <w:color w:val="FFFFFF"/>
          <w:sz w:val="20"/>
          <w:lang w:val="fr-FR"/>
        </w:rPr>
        <w:t>Étape 6 : Au cours de la session du CDIP, la DACD aide le ou les États membres à l’origine de la proposition aux commentaires du CDIP.</w:t>
      </w:r>
    </w:p>
    <w:p w14:paraId="0FD4BDF5" w14:textId="77777777" w:rsidR="00125FA3" w:rsidRPr="00F16375" w:rsidRDefault="00125FA3" w:rsidP="00125FA3">
      <w:pPr>
        <w:spacing w:line="216" w:lineRule="auto"/>
        <w:ind w:left="3429" w:right="1196" w:hanging="3018"/>
        <w:jc w:val="both"/>
        <w:rPr>
          <w:color w:val="FFFFFF"/>
          <w:sz w:val="20"/>
          <w:lang w:val="fr-FR"/>
        </w:rPr>
      </w:pPr>
    </w:p>
    <w:p w14:paraId="6F880B89" w14:textId="77777777" w:rsidR="00125FA3" w:rsidRPr="00F16375" w:rsidRDefault="00125FA3" w:rsidP="00125FA3">
      <w:pPr>
        <w:pStyle w:val="BodyText"/>
        <w:jc w:val="both"/>
        <w:rPr>
          <w:lang w:val="fr-FR"/>
        </w:rPr>
      </w:pPr>
    </w:p>
    <w:p w14:paraId="24AACF0A" w14:textId="77777777" w:rsidR="00125FA3" w:rsidRPr="00F16375" w:rsidRDefault="00125FA3" w:rsidP="00BB2942">
      <w:pPr>
        <w:spacing w:before="500" w:line="276" w:lineRule="auto"/>
        <w:ind w:left="284" w:right="1116"/>
        <w:jc w:val="center"/>
        <w:rPr>
          <w:color w:val="FFFFFF"/>
          <w:sz w:val="20"/>
          <w:lang w:val="fr-FR"/>
        </w:rPr>
      </w:pPr>
      <w:r w:rsidRPr="00F16375">
        <w:rPr>
          <w:color w:val="FFFFFF"/>
          <w:sz w:val="20"/>
          <w:lang w:val="fr-FR"/>
        </w:rPr>
        <w:t xml:space="preserve">Étape 7 : Le CDIP prend une décision sur la proposition de projet du Plan d’action pour le développement.  </w:t>
      </w:r>
      <w:r w:rsidRPr="00F16375">
        <w:rPr>
          <w:b/>
          <w:color w:val="FFFFFF"/>
          <w:sz w:val="20"/>
          <w:lang w:val="fr-FR"/>
        </w:rPr>
        <w:t>Si elle est approuvée, la proposition de projet du Plan d’action pour le</w:t>
      </w:r>
      <w:r w:rsidRPr="00F16375">
        <w:rPr>
          <w:color w:val="FFFFFF"/>
          <w:sz w:val="20"/>
          <w:lang w:val="fr-FR"/>
        </w:rPr>
        <w:t xml:space="preserve"> </w:t>
      </w:r>
      <w:r w:rsidRPr="00F16375">
        <w:rPr>
          <w:b/>
          <w:color w:val="FFFFFF"/>
          <w:sz w:val="20"/>
          <w:lang w:val="fr-FR"/>
        </w:rPr>
        <w:t>développement devient un document officiel de projet du Plan d’action pour le développement.</w:t>
      </w:r>
    </w:p>
    <w:p w14:paraId="0AE69DCC" w14:textId="77777777" w:rsidR="00125FA3" w:rsidRPr="00F16375" w:rsidRDefault="00125FA3" w:rsidP="00125FA3">
      <w:pPr>
        <w:pStyle w:val="BodyText"/>
        <w:jc w:val="both"/>
        <w:rPr>
          <w:b/>
          <w:sz w:val="20"/>
          <w:lang w:val="fr-FR"/>
        </w:rPr>
      </w:pPr>
    </w:p>
    <w:p w14:paraId="4C404EE2" w14:textId="77777777" w:rsidR="00125FA3" w:rsidRPr="00F16375" w:rsidRDefault="00125FA3" w:rsidP="00125FA3">
      <w:pPr>
        <w:pStyle w:val="BodyText"/>
        <w:jc w:val="both"/>
        <w:rPr>
          <w:b/>
          <w:sz w:val="20"/>
          <w:lang w:val="fr-FR"/>
        </w:rPr>
      </w:pPr>
    </w:p>
    <w:p w14:paraId="775AA635" w14:textId="5391C8D5" w:rsidR="00125FA3" w:rsidRPr="00F16375" w:rsidRDefault="00BB2942" w:rsidP="00BB2942">
      <w:pPr>
        <w:spacing w:before="78" w:line="216" w:lineRule="auto"/>
        <w:ind w:left="284" w:right="1116"/>
        <w:jc w:val="center"/>
        <w:rPr>
          <w:color w:val="FFFFFF"/>
          <w:sz w:val="20"/>
          <w:lang w:val="fr-FR"/>
        </w:rPr>
      </w:pPr>
      <w:r>
        <w:rPr>
          <w:color w:val="FFFFFF"/>
          <w:sz w:val="20"/>
          <w:lang w:val="fr-FR"/>
        </w:rPr>
        <w:t>É</w:t>
      </w:r>
      <w:r w:rsidR="00125FA3" w:rsidRPr="00F16375">
        <w:rPr>
          <w:color w:val="FFFFFF"/>
          <w:sz w:val="20"/>
          <w:lang w:val="fr-FR"/>
        </w:rPr>
        <w:t>tape 8 : Une fois le projet approuvé par le CDIP, un chef de projet est nommé par la DACD</w:t>
      </w:r>
      <w:r>
        <w:rPr>
          <w:color w:val="FFFFFF"/>
          <w:sz w:val="20"/>
          <w:lang w:val="fr-FR"/>
        </w:rPr>
        <w:t xml:space="preserve"> </w:t>
      </w:r>
      <w:r w:rsidR="00125FA3" w:rsidRPr="00F16375">
        <w:rPr>
          <w:color w:val="FFFFFF"/>
          <w:sz w:val="20"/>
          <w:lang w:val="fr-FR"/>
        </w:rPr>
        <w:t>pour mettre en œuvre le projet.</w:t>
      </w:r>
    </w:p>
    <w:p w14:paraId="5027E992" w14:textId="77777777" w:rsidR="00125FA3" w:rsidRPr="00F16375" w:rsidRDefault="00125FA3" w:rsidP="00125FA3">
      <w:pPr>
        <w:rPr>
          <w:lang w:val="fr-FR"/>
        </w:rPr>
      </w:pPr>
    </w:p>
    <w:p w14:paraId="26387562" w14:textId="77777777" w:rsidR="00125FA3" w:rsidRPr="00F16375" w:rsidRDefault="00125FA3" w:rsidP="00125FA3">
      <w:pPr>
        <w:rPr>
          <w:lang w:val="fr-FR"/>
        </w:rPr>
        <w:sectPr w:rsidR="00125FA3" w:rsidRPr="00F16375" w:rsidSect="00F27C13">
          <w:footerReference w:type="default" r:id="rId255"/>
          <w:pgSz w:w="11907" w:h="16840" w:code="9"/>
          <w:pgMar w:top="567" w:right="1134" w:bottom="1418" w:left="1418" w:header="510" w:footer="1021" w:gutter="0"/>
          <w:cols w:space="720"/>
        </w:sectPr>
      </w:pPr>
    </w:p>
    <w:p w14:paraId="5EFC074B" w14:textId="77777777" w:rsidR="00125FA3" w:rsidRPr="00F16375" w:rsidRDefault="00125FA3" w:rsidP="00125FA3">
      <w:pPr>
        <w:pStyle w:val="BodyText"/>
        <w:spacing w:before="4"/>
        <w:jc w:val="center"/>
        <w:rPr>
          <w:b/>
          <w:lang w:val="fr-FR"/>
        </w:rPr>
      </w:pPr>
      <w:r w:rsidRPr="00F16375">
        <w:rPr>
          <w:b/>
          <w:lang w:val="fr-FR"/>
        </w:rPr>
        <w:t>FORMULAIRE 8 – LISTE DE CONTRÔLE DE LA QUALITÉ DES RAPPORTS D’ÉVALUATION À L’USAGE DES ÉVALUATEURS DE PROJET ET LA DACD</w:t>
      </w:r>
    </w:p>
    <w:tbl>
      <w:tblPr>
        <w:tblW w:w="0" w:type="auto"/>
        <w:tblInd w:w="2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639"/>
        <w:gridCol w:w="4062"/>
        <w:gridCol w:w="1188"/>
      </w:tblGrid>
      <w:tr w:rsidR="00125FA3" w:rsidRPr="00F16375" w14:paraId="023C36AB" w14:textId="77777777" w:rsidTr="00125FA3">
        <w:trPr>
          <w:trHeight w:val="683"/>
        </w:trPr>
        <w:tc>
          <w:tcPr>
            <w:tcW w:w="3639" w:type="dxa"/>
            <w:tcBorders>
              <w:top w:val="nil"/>
              <w:left w:val="nil"/>
              <w:right w:val="nil"/>
            </w:tcBorders>
            <w:shd w:val="clear" w:color="auto" w:fill="276D8A"/>
          </w:tcPr>
          <w:p w14:paraId="652FCD30" w14:textId="77777777" w:rsidR="00125FA3" w:rsidRPr="00F16375" w:rsidRDefault="00125FA3" w:rsidP="00125FA3">
            <w:pPr>
              <w:pStyle w:val="TableParagraph"/>
              <w:spacing w:before="37"/>
              <w:ind w:left="112"/>
              <w:rPr>
                <w:sz w:val="20"/>
                <w:szCs w:val="20"/>
                <w:lang w:val="fr-FR"/>
              </w:rPr>
            </w:pPr>
            <w:r w:rsidRPr="00F16375">
              <w:rPr>
                <w:color w:val="FFFFFF"/>
                <w:sz w:val="20"/>
                <w:szCs w:val="20"/>
                <w:lang w:val="fr-FR"/>
              </w:rPr>
              <w:t>Critères de qualité des rapports</w:t>
            </w:r>
          </w:p>
        </w:tc>
        <w:tc>
          <w:tcPr>
            <w:tcW w:w="4062" w:type="dxa"/>
            <w:tcBorders>
              <w:top w:val="nil"/>
              <w:left w:val="nil"/>
              <w:right w:val="nil"/>
            </w:tcBorders>
            <w:shd w:val="clear" w:color="auto" w:fill="276D8A"/>
          </w:tcPr>
          <w:p w14:paraId="75DF8F4A" w14:textId="77777777" w:rsidR="00125FA3" w:rsidRPr="00F16375" w:rsidRDefault="00125FA3" w:rsidP="00125FA3">
            <w:pPr>
              <w:pStyle w:val="TableParagraph"/>
              <w:spacing w:before="37"/>
              <w:ind w:left="112"/>
              <w:rPr>
                <w:sz w:val="20"/>
                <w:szCs w:val="20"/>
                <w:lang w:val="fr-FR"/>
              </w:rPr>
            </w:pPr>
            <w:r w:rsidRPr="00F16375">
              <w:rPr>
                <w:color w:val="FFFFFF"/>
                <w:sz w:val="20"/>
                <w:szCs w:val="20"/>
                <w:lang w:val="fr-FR"/>
              </w:rPr>
              <w:t>Évaluation par la DACD</w:t>
            </w:r>
          </w:p>
        </w:tc>
        <w:tc>
          <w:tcPr>
            <w:tcW w:w="1188" w:type="dxa"/>
            <w:tcBorders>
              <w:top w:val="nil"/>
              <w:left w:val="nil"/>
              <w:right w:val="nil"/>
            </w:tcBorders>
            <w:shd w:val="clear" w:color="auto" w:fill="276D8A"/>
          </w:tcPr>
          <w:p w14:paraId="1C88F675" w14:textId="77777777" w:rsidR="00125FA3" w:rsidRPr="00F16375" w:rsidRDefault="00125FA3" w:rsidP="00125FA3">
            <w:pPr>
              <w:pStyle w:val="TableParagraph"/>
              <w:spacing w:before="37"/>
              <w:ind w:left="112"/>
              <w:rPr>
                <w:sz w:val="20"/>
                <w:szCs w:val="20"/>
                <w:lang w:val="fr-FR"/>
              </w:rPr>
            </w:pPr>
            <w:r w:rsidRPr="00F16375">
              <w:rPr>
                <w:color w:val="FFFFFF"/>
                <w:sz w:val="20"/>
                <w:szCs w:val="20"/>
                <w:lang w:val="fr-FR"/>
              </w:rPr>
              <w:t>Classement</w:t>
            </w:r>
          </w:p>
          <w:p w14:paraId="4D63A19F" w14:textId="77777777" w:rsidR="00125FA3" w:rsidRPr="00F16375" w:rsidRDefault="00125FA3" w:rsidP="00125FA3">
            <w:pPr>
              <w:pStyle w:val="TableParagraph"/>
              <w:spacing w:before="53"/>
              <w:ind w:left="112"/>
              <w:rPr>
                <w:sz w:val="20"/>
                <w:szCs w:val="20"/>
                <w:lang w:val="fr-FR"/>
              </w:rPr>
            </w:pPr>
            <w:r w:rsidRPr="00F16375">
              <w:rPr>
                <w:color w:val="FFFFFF"/>
                <w:sz w:val="20"/>
                <w:szCs w:val="20"/>
                <w:lang w:val="fr-FR"/>
              </w:rPr>
              <w:t>(1 – 6)</w:t>
            </w:r>
          </w:p>
        </w:tc>
      </w:tr>
      <w:tr w:rsidR="00125FA3" w:rsidRPr="00B52D2E" w14:paraId="38C33904" w14:textId="77777777" w:rsidTr="00125FA3">
        <w:trPr>
          <w:trHeight w:val="1381"/>
        </w:trPr>
        <w:tc>
          <w:tcPr>
            <w:tcW w:w="3639" w:type="dxa"/>
            <w:tcBorders>
              <w:left w:val="single" w:sz="4" w:space="0" w:color="000000"/>
              <w:bottom w:val="single" w:sz="4" w:space="0" w:color="000000"/>
              <w:right w:val="single" w:sz="4" w:space="0" w:color="000000"/>
            </w:tcBorders>
            <w:shd w:val="clear" w:color="auto" w:fill="7EC0DB"/>
          </w:tcPr>
          <w:p w14:paraId="5B09F2CB" w14:textId="77777777" w:rsidR="00125FA3" w:rsidRPr="00F16375" w:rsidRDefault="00125FA3" w:rsidP="00125FA3">
            <w:pPr>
              <w:pStyle w:val="TableParagraph"/>
              <w:tabs>
                <w:tab w:val="left" w:pos="674"/>
              </w:tabs>
              <w:spacing w:before="61"/>
              <w:ind w:left="249"/>
              <w:rPr>
                <w:sz w:val="20"/>
                <w:szCs w:val="20"/>
                <w:lang w:val="fr-FR"/>
              </w:rPr>
            </w:pPr>
            <w:r w:rsidRPr="00F16375">
              <w:rPr>
                <w:sz w:val="20"/>
                <w:szCs w:val="20"/>
                <w:lang w:val="fr-FR"/>
              </w:rPr>
              <w:t>A.</w:t>
            </w:r>
            <w:r w:rsidRPr="00F16375">
              <w:rPr>
                <w:sz w:val="20"/>
                <w:szCs w:val="20"/>
                <w:lang w:val="fr-FR"/>
              </w:rPr>
              <w:tab/>
              <w:t>Langue, grammaire, mise en page :</w:t>
            </w:r>
          </w:p>
          <w:p w14:paraId="27B44A30" w14:textId="77777777" w:rsidR="00125FA3" w:rsidRPr="00F16375" w:rsidRDefault="00125FA3" w:rsidP="00125FA3">
            <w:pPr>
              <w:pStyle w:val="TableParagraph"/>
              <w:numPr>
                <w:ilvl w:val="0"/>
                <w:numId w:val="76"/>
              </w:numPr>
              <w:tabs>
                <w:tab w:val="left" w:pos="896"/>
              </w:tabs>
              <w:spacing w:before="104"/>
              <w:ind w:left="755" w:hanging="507"/>
              <w:rPr>
                <w:sz w:val="20"/>
                <w:szCs w:val="20"/>
                <w:lang w:val="fr-FR"/>
              </w:rPr>
            </w:pPr>
            <w:r w:rsidRPr="00F16375">
              <w:rPr>
                <w:sz w:val="20"/>
                <w:szCs w:val="20"/>
                <w:lang w:val="fr-FR"/>
              </w:rPr>
              <w:t>Langage clair</w:t>
            </w:r>
          </w:p>
          <w:p w14:paraId="4A8EE842" w14:textId="77777777" w:rsidR="00125FA3" w:rsidRPr="00F16375" w:rsidRDefault="00125FA3" w:rsidP="00125FA3">
            <w:pPr>
              <w:pStyle w:val="TableParagraph"/>
              <w:numPr>
                <w:ilvl w:val="0"/>
                <w:numId w:val="76"/>
              </w:numPr>
              <w:tabs>
                <w:tab w:val="left" w:pos="896"/>
              </w:tabs>
              <w:spacing w:before="104"/>
              <w:ind w:left="755" w:hanging="507"/>
              <w:rPr>
                <w:sz w:val="20"/>
                <w:szCs w:val="20"/>
                <w:lang w:val="fr-FR"/>
              </w:rPr>
            </w:pPr>
            <w:r w:rsidRPr="00F16375">
              <w:rPr>
                <w:sz w:val="20"/>
                <w:szCs w:val="20"/>
                <w:lang w:val="fr-FR"/>
              </w:rPr>
              <w:t>Grammaire et orthographe correctes</w:t>
            </w:r>
          </w:p>
          <w:p w14:paraId="6770F721" w14:textId="77777777" w:rsidR="00125FA3" w:rsidRPr="00F16375" w:rsidRDefault="00125FA3" w:rsidP="00125FA3">
            <w:pPr>
              <w:pStyle w:val="TableParagraph"/>
              <w:numPr>
                <w:ilvl w:val="0"/>
                <w:numId w:val="76"/>
              </w:numPr>
              <w:tabs>
                <w:tab w:val="left" w:pos="896"/>
              </w:tabs>
              <w:spacing w:before="105"/>
              <w:ind w:left="755" w:hanging="507"/>
              <w:rPr>
                <w:sz w:val="20"/>
                <w:szCs w:val="20"/>
                <w:lang w:val="fr-FR"/>
              </w:rPr>
            </w:pPr>
            <w:r w:rsidRPr="00F16375">
              <w:rPr>
                <w:sz w:val="20"/>
                <w:szCs w:val="20"/>
                <w:lang w:val="fr-FR"/>
              </w:rPr>
              <w:t>Mise en page selon le modèle</w:t>
            </w:r>
          </w:p>
        </w:tc>
        <w:tc>
          <w:tcPr>
            <w:tcW w:w="4062" w:type="dxa"/>
            <w:tcBorders>
              <w:left w:val="single" w:sz="4" w:space="0" w:color="000000"/>
              <w:bottom w:val="single" w:sz="4" w:space="0" w:color="000000"/>
              <w:right w:val="single" w:sz="4" w:space="0" w:color="000000"/>
            </w:tcBorders>
            <w:shd w:val="clear" w:color="auto" w:fill="7EC0DB"/>
          </w:tcPr>
          <w:p w14:paraId="73C58DF1" w14:textId="77777777" w:rsidR="00125FA3" w:rsidRPr="00F16375" w:rsidRDefault="00125FA3" w:rsidP="00125FA3">
            <w:pPr>
              <w:pStyle w:val="TableParagraph"/>
              <w:rPr>
                <w:sz w:val="20"/>
                <w:szCs w:val="20"/>
                <w:lang w:val="fr-FR"/>
              </w:rPr>
            </w:pPr>
          </w:p>
        </w:tc>
        <w:tc>
          <w:tcPr>
            <w:tcW w:w="1188" w:type="dxa"/>
            <w:tcBorders>
              <w:left w:val="single" w:sz="4" w:space="0" w:color="000000"/>
              <w:bottom w:val="single" w:sz="4" w:space="0" w:color="000000"/>
              <w:right w:val="single" w:sz="4" w:space="0" w:color="000000"/>
            </w:tcBorders>
            <w:shd w:val="clear" w:color="auto" w:fill="7EC0DB"/>
          </w:tcPr>
          <w:p w14:paraId="7CE35866" w14:textId="77777777" w:rsidR="00125FA3" w:rsidRPr="00F16375" w:rsidRDefault="00125FA3" w:rsidP="00125FA3">
            <w:pPr>
              <w:pStyle w:val="TableParagraph"/>
              <w:rPr>
                <w:sz w:val="20"/>
                <w:szCs w:val="20"/>
                <w:lang w:val="fr-FR"/>
              </w:rPr>
            </w:pPr>
          </w:p>
        </w:tc>
      </w:tr>
      <w:tr w:rsidR="00125FA3" w:rsidRPr="00B52D2E" w14:paraId="2A6DE932" w14:textId="77777777" w:rsidTr="00125FA3">
        <w:trPr>
          <w:trHeight w:val="1176"/>
        </w:trPr>
        <w:tc>
          <w:tcPr>
            <w:tcW w:w="3639" w:type="dxa"/>
            <w:tcBorders>
              <w:top w:val="single" w:sz="4" w:space="0" w:color="000000"/>
              <w:left w:val="single" w:sz="4" w:space="0" w:color="000000"/>
              <w:bottom w:val="single" w:sz="4" w:space="0" w:color="000000"/>
              <w:right w:val="single" w:sz="4" w:space="0" w:color="000000"/>
            </w:tcBorders>
            <w:shd w:val="clear" w:color="auto" w:fill="7EC0DB"/>
          </w:tcPr>
          <w:p w14:paraId="346F20F3" w14:textId="77777777" w:rsidR="00125FA3" w:rsidRPr="00F16375" w:rsidRDefault="00125FA3" w:rsidP="00125FA3">
            <w:pPr>
              <w:pStyle w:val="TableParagraph"/>
              <w:tabs>
                <w:tab w:val="left" w:pos="674"/>
              </w:tabs>
              <w:spacing w:before="63" w:line="288" w:lineRule="auto"/>
              <w:ind w:left="674" w:right="125" w:hanging="425"/>
              <w:rPr>
                <w:sz w:val="20"/>
                <w:szCs w:val="20"/>
                <w:lang w:val="fr-FR"/>
              </w:rPr>
            </w:pPr>
            <w:r w:rsidRPr="00F16375">
              <w:rPr>
                <w:sz w:val="20"/>
                <w:szCs w:val="20"/>
                <w:lang w:val="fr-FR"/>
              </w:rPr>
              <w:t>B.</w:t>
            </w:r>
            <w:r w:rsidRPr="00F16375">
              <w:rPr>
                <w:sz w:val="20"/>
                <w:szCs w:val="20"/>
                <w:lang w:val="fr-FR"/>
              </w:rPr>
              <w:tab/>
              <w:t>Le rapport comprend</w:t>
            </w:r>
            <w:r w:rsidRPr="00F16375">
              <w:rPr>
                <w:sz w:val="20"/>
                <w:szCs w:val="20"/>
                <w:lang w:val="fr-FR"/>
              </w:rPr>
              <w:noBreakHyphen/>
              <w:t>il un résumé explicite, cohérent et représentatif du corps du rapport?</w:t>
            </w:r>
          </w:p>
        </w:tc>
        <w:tc>
          <w:tcPr>
            <w:tcW w:w="4062" w:type="dxa"/>
            <w:tcBorders>
              <w:top w:val="single" w:sz="4" w:space="0" w:color="000000"/>
              <w:left w:val="single" w:sz="4" w:space="0" w:color="000000"/>
              <w:bottom w:val="single" w:sz="4" w:space="0" w:color="000000"/>
              <w:right w:val="single" w:sz="4" w:space="0" w:color="000000"/>
            </w:tcBorders>
            <w:shd w:val="clear" w:color="auto" w:fill="7EC0DB"/>
          </w:tcPr>
          <w:p w14:paraId="264FE398" w14:textId="77777777" w:rsidR="00125FA3" w:rsidRPr="00F16375" w:rsidRDefault="00125FA3" w:rsidP="00125FA3">
            <w:pPr>
              <w:pStyle w:val="TableParagraph"/>
              <w:rPr>
                <w:sz w:val="20"/>
                <w:szCs w:val="20"/>
                <w:lang w:val="fr-FR"/>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14:paraId="61DB0579" w14:textId="77777777" w:rsidR="00125FA3" w:rsidRPr="00F16375" w:rsidRDefault="00125FA3" w:rsidP="00125FA3">
            <w:pPr>
              <w:pStyle w:val="TableParagraph"/>
              <w:rPr>
                <w:sz w:val="20"/>
                <w:szCs w:val="20"/>
                <w:lang w:val="fr-FR"/>
              </w:rPr>
            </w:pPr>
          </w:p>
        </w:tc>
      </w:tr>
      <w:tr w:rsidR="00125FA3" w:rsidRPr="00B52D2E" w14:paraId="60FD6E18" w14:textId="77777777" w:rsidTr="00125FA3">
        <w:trPr>
          <w:trHeight w:val="911"/>
        </w:trPr>
        <w:tc>
          <w:tcPr>
            <w:tcW w:w="3639" w:type="dxa"/>
            <w:tcBorders>
              <w:top w:val="single" w:sz="4" w:space="0" w:color="000000"/>
              <w:left w:val="single" w:sz="4" w:space="0" w:color="000000"/>
              <w:bottom w:val="single" w:sz="4" w:space="0" w:color="000000"/>
              <w:right w:val="single" w:sz="4" w:space="0" w:color="000000"/>
            </w:tcBorders>
            <w:shd w:val="clear" w:color="auto" w:fill="7EC0DB"/>
          </w:tcPr>
          <w:p w14:paraId="5597EEC4" w14:textId="77777777" w:rsidR="00125FA3" w:rsidRPr="00F16375" w:rsidRDefault="00125FA3" w:rsidP="00125FA3">
            <w:pPr>
              <w:pStyle w:val="TableParagraph"/>
              <w:tabs>
                <w:tab w:val="left" w:pos="674"/>
              </w:tabs>
              <w:spacing w:before="61" w:line="288" w:lineRule="auto"/>
              <w:ind w:left="674" w:right="129" w:hanging="425"/>
              <w:rPr>
                <w:sz w:val="20"/>
                <w:szCs w:val="20"/>
                <w:lang w:val="fr-FR"/>
              </w:rPr>
            </w:pPr>
            <w:r w:rsidRPr="00F16375">
              <w:rPr>
                <w:sz w:val="20"/>
                <w:szCs w:val="20"/>
                <w:lang w:val="fr-FR"/>
              </w:rPr>
              <w:t>C.</w:t>
            </w:r>
            <w:r w:rsidRPr="00F16375">
              <w:rPr>
                <w:sz w:val="20"/>
                <w:szCs w:val="20"/>
                <w:lang w:val="fr-FR"/>
              </w:rPr>
              <w:tab/>
              <w:t>Le rapport comprend</w:t>
            </w:r>
            <w:r w:rsidRPr="00F16375">
              <w:rPr>
                <w:sz w:val="20"/>
                <w:szCs w:val="20"/>
                <w:lang w:val="fr-FR"/>
              </w:rPr>
              <w:noBreakHyphen/>
              <w:t>il une description du projet, de son historique/contexte et de sa théorie du changement?</w:t>
            </w:r>
          </w:p>
        </w:tc>
        <w:tc>
          <w:tcPr>
            <w:tcW w:w="4062" w:type="dxa"/>
            <w:tcBorders>
              <w:top w:val="single" w:sz="4" w:space="0" w:color="000000"/>
              <w:left w:val="single" w:sz="4" w:space="0" w:color="000000"/>
              <w:bottom w:val="single" w:sz="4" w:space="0" w:color="000000"/>
              <w:right w:val="single" w:sz="4" w:space="0" w:color="000000"/>
            </w:tcBorders>
            <w:shd w:val="clear" w:color="auto" w:fill="7EC0DB"/>
          </w:tcPr>
          <w:p w14:paraId="40AFB99B" w14:textId="77777777" w:rsidR="00125FA3" w:rsidRPr="00F16375" w:rsidRDefault="00125FA3" w:rsidP="00125FA3">
            <w:pPr>
              <w:pStyle w:val="TableParagraph"/>
              <w:rPr>
                <w:sz w:val="20"/>
                <w:szCs w:val="20"/>
                <w:lang w:val="fr-FR"/>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14:paraId="3070586F" w14:textId="77777777" w:rsidR="00125FA3" w:rsidRPr="00F16375" w:rsidRDefault="00125FA3" w:rsidP="00125FA3">
            <w:pPr>
              <w:pStyle w:val="TableParagraph"/>
              <w:rPr>
                <w:sz w:val="20"/>
                <w:szCs w:val="20"/>
                <w:lang w:val="fr-FR"/>
              </w:rPr>
            </w:pPr>
          </w:p>
        </w:tc>
      </w:tr>
      <w:tr w:rsidR="00125FA3" w:rsidRPr="00B52D2E" w14:paraId="3A58E619" w14:textId="77777777" w:rsidTr="00125FA3">
        <w:trPr>
          <w:trHeight w:val="911"/>
        </w:trPr>
        <w:tc>
          <w:tcPr>
            <w:tcW w:w="3639" w:type="dxa"/>
            <w:tcBorders>
              <w:top w:val="single" w:sz="4" w:space="0" w:color="000000"/>
              <w:left w:val="single" w:sz="4" w:space="0" w:color="000000"/>
              <w:bottom w:val="single" w:sz="4" w:space="0" w:color="000000"/>
              <w:right w:val="single" w:sz="4" w:space="0" w:color="000000"/>
            </w:tcBorders>
            <w:shd w:val="clear" w:color="auto" w:fill="7EC0DB"/>
          </w:tcPr>
          <w:p w14:paraId="75756B67" w14:textId="77777777" w:rsidR="00125FA3" w:rsidRPr="00F16375" w:rsidRDefault="00125FA3" w:rsidP="00125FA3">
            <w:pPr>
              <w:pStyle w:val="TableParagraph"/>
              <w:tabs>
                <w:tab w:val="left" w:pos="674"/>
              </w:tabs>
              <w:spacing w:before="61" w:line="288" w:lineRule="auto"/>
              <w:ind w:left="674" w:right="289" w:hanging="425"/>
              <w:rPr>
                <w:sz w:val="20"/>
                <w:szCs w:val="20"/>
                <w:lang w:val="fr-FR"/>
              </w:rPr>
            </w:pPr>
            <w:r w:rsidRPr="00F16375">
              <w:rPr>
                <w:sz w:val="20"/>
                <w:szCs w:val="20"/>
                <w:lang w:val="fr-FR"/>
              </w:rPr>
              <w:t>D.</w:t>
            </w:r>
            <w:r w:rsidRPr="00F16375">
              <w:rPr>
                <w:sz w:val="20"/>
                <w:szCs w:val="20"/>
                <w:lang w:val="fr-FR"/>
              </w:rPr>
              <w:tab/>
              <w:t xml:space="preserve">Le rapport </w:t>
            </w:r>
            <w:proofErr w:type="spellStart"/>
            <w:r w:rsidRPr="00F16375">
              <w:rPr>
                <w:sz w:val="20"/>
                <w:szCs w:val="20"/>
                <w:lang w:val="fr-FR"/>
              </w:rPr>
              <w:t>décrit</w:t>
            </w:r>
            <w:r w:rsidRPr="00F16375">
              <w:rPr>
                <w:sz w:val="20"/>
                <w:szCs w:val="20"/>
                <w:lang w:val="fr-FR"/>
              </w:rPr>
              <w:noBreakHyphen/>
              <w:t>il</w:t>
            </w:r>
            <w:proofErr w:type="spellEnd"/>
            <w:r w:rsidRPr="00F16375">
              <w:rPr>
                <w:sz w:val="20"/>
                <w:szCs w:val="20"/>
                <w:lang w:val="fr-FR"/>
              </w:rPr>
              <w:t xml:space="preserve"> la méthodologie utilisée et les étapes de l’évaluation?</w:t>
            </w:r>
          </w:p>
        </w:tc>
        <w:tc>
          <w:tcPr>
            <w:tcW w:w="4062" w:type="dxa"/>
            <w:tcBorders>
              <w:top w:val="single" w:sz="4" w:space="0" w:color="000000"/>
              <w:left w:val="single" w:sz="4" w:space="0" w:color="000000"/>
              <w:bottom w:val="single" w:sz="4" w:space="0" w:color="000000"/>
              <w:right w:val="single" w:sz="4" w:space="0" w:color="000000"/>
            </w:tcBorders>
            <w:shd w:val="clear" w:color="auto" w:fill="7EC0DB"/>
          </w:tcPr>
          <w:p w14:paraId="34A642B5" w14:textId="77777777" w:rsidR="00125FA3" w:rsidRPr="00F16375" w:rsidRDefault="00125FA3" w:rsidP="00125FA3">
            <w:pPr>
              <w:pStyle w:val="TableParagraph"/>
              <w:rPr>
                <w:sz w:val="20"/>
                <w:szCs w:val="20"/>
                <w:lang w:val="fr-FR"/>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14:paraId="6959EFFF" w14:textId="77777777" w:rsidR="00125FA3" w:rsidRPr="00F16375" w:rsidRDefault="00125FA3" w:rsidP="00125FA3">
            <w:pPr>
              <w:pStyle w:val="TableParagraph"/>
              <w:rPr>
                <w:sz w:val="20"/>
                <w:szCs w:val="20"/>
                <w:lang w:val="fr-FR"/>
              </w:rPr>
            </w:pPr>
          </w:p>
        </w:tc>
      </w:tr>
      <w:tr w:rsidR="00125FA3" w:rsidRPr="00F16375" w14:paraId="0AA98D4B" w14:textId="77777777" w:rsidTr="00125FA3">
        <w:trPr>
          <w:trHeight w:val="1437"/>
        </w:trPr>
        <w:tc>
          <w:tcPr>
            <w:tcW w:w="3639" w:type="dxa"/>
            <w:tcBorders>
              <w:top w:val="single" w:sz="4" w:space="0" w:color="000000"/>
              <w:left w:val="single" w:sz="4" w:space="0" w:color="000000"/>
              <w:bottom w:val="single" w:sz="4" w:space="0" w:color="000000"/>
              <w:right w:val="single" w:sz="4" w:space="0" w:color="000000"/>
            </w:tcBorders>
            <w:shd w:val="clear" w:color="auto" w:fill="7EC0DB"/>
          </w:tcPr>
          <w:p w14:paraId="7F802C76" w14:textId="77777777" w:rsidR="00125FA3" w:rsidRPr="00F16375" w:rsidRDefault="00125FA3" w:rsidP="00125FA3">
            <w:pPr>
              <w:pStyle w:val="TableParagraph"/>
              <w:tabs>
                <w:tab w:val="left" w:pos="674"/>
              </w:tabs>
              <w:spacing w:before="61" w:line="288" w:lineRule="auto"/>
              <w:ind w:left="674" w:right="123" w:hanging="425"/>
              <w:rPr>
                <w:sz w:val="20"/>
                <w:szCs w:val="20"/>
                <w:lang w:val="fr-FR"/>
              </w:rPr>
            </w:pPr>
            <w:r w:rsidRPr="00F16375">
              <w:rPr>
                <w:sz w:val="20"/>
                <w:szCs w:val="20"/>
                <w:lang w:val="fr-FR"/>
              </w:rPr>
              <w:t xml:space="preserve">E. </w:t>
            </w:r>
            <w:r w:rsidRPr="00F16375">
              <w:rPr>
                <w:sz w:val="20"/>
                <w:szCs w:val="20"/>
                <w:lang w:val="fr-FR"/>
              </w:rPr>
              <w:tab/>
              <w:t>Le rapport présente</w:t>
            </w:r>
            <w:r w:rsidRPr="00F16375">
              <w:rPr>
                <w:sz w:val="20"/>
                <w:szCs w:val="20"/>
                <w:lang w:val="fr-FR"/>
              </w:rPr>
              <w:noBreakHyphen/>
              <w:t>t</w:t>
            </w:r>
            <w:r w:rsidRPr="00F16375">
              <w:rPr>
                <w:sz w:val="20"/>
                <w:szCs w:val="20"/>
                <w:lang w:val="fr-FR"/>
              </w:rPr>
              <w:noBreakHyphen/>
              <w:t>il une évaluation du projet en fonction de sa pertinence, de sa cohérence, de son efficacité, de son efficience et de sa durabilité?  Les critères sont</w:t>
            </w:r>
            <w:r w:rsidRPr="00F16375">
              <w:rPr>
                <w:sz w:val="20"/>
                <w:szCs w:val="20"/>
                <w:lang w:val="fr-FR"/>
              </w:rPr>
              <w:noBreakHyphen/>
              <w:t>ils correctement appliqués?</w:t>
            </w:r>
          </w:p>
        </w:tc>
        <w:tc>
          <w:tcPr>
            <w:tcW w:w="4062" w:type="dxa"/>
            <w:tcBorders>
              <w:top w:val="single" w:sz="4" w:space="0" w:color="000000"/>
              <w:left w:val="single" w:sz="4" w:space="0" w:color="000000"/>
              <w:bottom w:val="single" w:sz="4" w:space="0" w:color="000000"/>
              <w:right w:val="single" w:sz="4" w:space="0" w:color="000000"/>
            </w:tcBorders>
            <w:shd w:val="clear" w:color="auto" w:fill="7EC0DB"/>
          </w:tcPr>
          <w:p w14:paraId="7336B3D5" w14:textId="77777777" w:rsidR="00125FA3" w:rsidRPr="00F16375" w:rsidRDefault="00125FA3" w:rsidP="00125FA3">
            <w:pPr>
              <w:pStyle w:val="TableParagraph"/>
              <w:rPr>
                <w:sz w:val="20"/>
                <w:szCs w:val="20"/>
                <w:lang w:val="fr-FR"/>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14:paraId="149DF415" w14:textId="77777777" w:rsidR="00125FA3" w:rsidRPr="00F16375" w:rsidRDefault="00125FA3" w:rsidP="00125FA3">
            <w:pPr>
              <w:pStyle w:val="TableParagraph"/>
              <w:rPr>
                <w:sz w:val="20"/>
                <w:szCs w:val="20"/>
                <w:lang w:val="fr-FR"/>
              </w:rPr>
            </w:pPr>
          </w:p>
        </w:tc>
      </w:tr>
      <w:tr w:rsidR="00125FA3" w:rsidRPr="00B52D2E" w14:paraId="569F0671" w14:textId="77777777" w:rsidTr="00125FA3">
        <w:trPr>
          <w:trHeight w:val="647"/>
        </w:trPr>
        <w:tc>
          <w:tcPr>
            <w:tcW w:w="3639" w:type="dxa"/>
            <w:tcBorders>
              <w:top w:val="single" w:sz="4" w:space="0" w:color="000000"/>
              <w:left w:val="single" w:sz="4" w:space="0" w:color="000000"/>
              <w:bottom w:val="single" w:sz="4" w:space="0" w:color="000000"/>
              <w:right w:val="single" w:sz="4" w:space="0" w:color="000000"/>
            </w:tcBorders>
            <w:shd w:val="clear" w:color="auto" w:fill="7EC0DB"/>
          </w:tcPr>
          <w:p w14:paraId="259E2A8C" w14:textId="77777777" w:rsidR="00125FA3" w:rsidRPr="00F16375" w:rsidRDefault="00125FA3" w:rsidP="00125FA3">
            <w:pPr>
              <w:pStyle w:val="TableParagraph"/>
              <w:tabs>
                <w:tab w:val="left" w:pos="674"/>
              </w:tabs>
              <w:spacing w:before="61" w:line="288" w:lineRule="auto"/>
              <w:ind w:left="674" w:right="275" w:hanging="425"/>
              <w:rPr>
                <w:sz w:val="20"/>
                <w:szCs w:val="20"/>
                <w:lang w:val="fr-FR"/>
              </w:rPr>
            </w:pPr>
            <w:r w:rsidRPr="00F16375">
              <w:rPr>
                <w:sz w:val="20"/>
                <w:szCs w:val="20"/>
                <w:lang w:val="fr-FR"/>
              </w:rPr>
              <w:t>F.</w:t>
            </w:r>
            <w:r w:rsidRPr="00F16375">
              <w:rPr>
                <w:sz w:val="20"/>
                <w:szCs w:val="20"/>
                <w:lang w:val="fr-FR"/>
              </w:rPr>
              <w:tab/>
              <w:t>Le rapport couvre</w:t>
            </w:r>
            <w:r w:rsidRPr="00F16375">
              <w:rPr>
                <w:sz w:val="20"/>
                <w:szCs w:val="20"/>
                <w:lang w:val="fr-FR"/>
              </w:rPr>
              <w:noBreakHyphen/>
              <w:t>t</w:t>
            </w:r>
            <w:r w:rsidRPr="00F16375">
              <w:rPr>
                <w:sz w:val="20"/>
                <w:szCs w:val="20"/>
                <w:lang w:val="fr-FR"/>
              </w:rPr>
              <w:noBreakHyphen/>
              <w:t>il les questions d’évaluation du cahier des charges?</w:t>
            </w:r>
          </w:p>
        </w:tc>
        <w:tc>
          <w:tcPr>
            <w:tcW w:w="4062" w:type="dxa"/>
            <w:tcBorders>
              <w:top w:val="single" w:sz="4" w:space="0" w:color="000000"/>
              <w:left w:val="single" w:sz="4" w:space="0" w:color="000000"/>
              <w:bottom w:val="single" w:sz="4" w:space="0" w:color="000000"/>
              <w:right w:val="single" w:sz="4" w:space="0" w:color="000000"/>
            </w:tcBorders>
            <w:shd w:val="clear" w:color="auto" w:fill="7EC0DB"/>
          </w:tcPr>
          <w:p w14:paraId="3FD30E75" w14:textId="77777777" w:rsidR="00125FA3" w:rsidRPr="00F16375" w:rsidRDefault="00125FA3" w:rsidP="00125FA3">
            <w:pPr>
              <w:pStyle w:val="TableParagraph"/>
              <w:rPr>
                <w:sz w:val="20"/>
                <w:szCs w:val="20"/>
                <w:lang w:val="fr-FR"/>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14:paraId="1EDE70ED" w14:textId="77777777" w:rsidR="00125FA3" w:rsidRPr="00F16375" w:rsidRDefault="00125FA3" w:rsidP="00125FA3">
            <w:pPr>
              <w:pStyle w:val="TableParagraph"/>
              <w:rPr>
                <w:sz w:val="20"/>
                <w:szCs w:val="20"/>
                <w:lang w:val="fr-FR"/>
              </w:rPr>
            </w:pPr>
          </w:p>
        </w:tc>
      </w:tr>
      <w:tr w:rsidR="00125FA3" w:rsidRPr="00B52D2E" w14:paraId="75F61EBC" w14:textId="77777777" w:rsidTr="00125FA3">
        <w:trPr>
          <w:trHeight w:val="647"/>
        </w:trPr>
        <w:tc>
          <w:tcPr>
            <w:tcW w:w="3639" w:type="dxa"/>
            <w:tcBorders>
              <w:top w:val="single" w:sz="4" w:space="0" w:color="000000"/>
              <w:left w:val="single" w:sz="4" w:space="0" w:color="000000"/>
              <w:bottom w:val="single" w:sz="4" w:space="0" w:color="000000"/>
              <w:right w:val="single" w:sz="4" w:space="0" w:color="000000"/>
            </w:tcBorders>
            <w:shd w:val="clear" w:color="auto" w:fill="7EC0DB"/>
          </w:tcPr>
          <w:p w14:paraId="2DC70ECB" w14:textId="77777777" w:rsidR="00125FA3" w:rsidRPr="00F16375" w:rsidRDefault="00125FA3" w:rsidP="00125FA3">
            <w:pPr>
              <w:pStyle w:val="TableParagraph"/>
              <w:tabs>
                <w:tab w:val="left" w:pos="674"/>
              </w:tabs>
              <w:spacing w:before="61" w:line="288" w:lineRule="auto"/>
              <w:ind w:left="674" w:right="695" w:hanging="425"/>
              <w:rPr>
                <w:sz w:val="20"/>
                <w:szCs w:val="20"/>
                <w:lang w:val="fr-FR"/>
              </w:rPr>
            </w:pPr>
            <w:r w:rsidRPr="00F16375">
              <w:rPr>
                <w:sz w:val="20"/>
                <w:szCs w:val="20"/>
                <w:lang w:val="fr-FR"/>
              </w:rPr>
              <w:t>G.</w:t>
            </w:r>
            <w:r w:rsidRPr="00F16375">
              <w:rPr>
                <w:sz w:val="20"/>
                <w:szCs w:val="20"/>
                <w:lang w:val="fr-FR"/>
              </w:rPr>
              <w:tab/>
              <w:t>Les conclusions sont</w:t>
            </w:r>
            <w:r w:rsidRPr="00F16375">
              <w:rPr>
                <w:sz w:val="20"/>
                <w:szCs w:val="20"/>
                <w:lang w:val="fr-FR"/>
              </w:rPr>
              <w:noBreakHyphen/>
              <w:t>elles fondées sur des preuves claires?</w:t>
            </w:r>
          </w:p>
        </w:tc>
        <w:tc>
          <w:tcPr>
            <w:tcW w:w="4062" w:type="dxa"/>
            <w:tcBorders>
              <w:top w:val="single" w:sz="4" w:space="0" w:color="000000"/>
              <w:left w:val="single" w:sz="4" w:space="0" w:color="000000"/>
              <w:bottom w:val="single" w:sz="4" w:space="0" w:color="000000"/>
              <w:right w:val="single" w:sz="4" w:space="0" w:color="000000"/>
            </w:tcBorders>
            <w:shd w:val="clear" w:color="auto" w:fill="7EC0DB"/>
          </w:tcPr>
          <w:p w14:paraId="488F513F" w14:textId="77777777" w:rsidR="00125FA3" w:rsidRPr="00F16375" w:rsidRDefault="00125FA3" w:rsidP="00125FA3">
            <w:pPr>
              <w:pStyle w:val="TableParagraph"/>
              <w:rPr>
                <w:sz w:val="20"/>
                <w:szCs w:val="20"/>
                <w:lang w:val="fr-FR"/>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14:paraId="3D2CAD03" w14:textId="77777777" w:rsidR="00125FA3" w:rsidRPr="00F16375" w:rsidRDefault="00125FA3" w:rsidP="00125FA3">
            <w:pPr>
              <w:pStyle w:val="TableParagraph"/>
              <w:rPr>
                <w:sz w:val="20"/>
                <w:szCs w:val="20"/>
                <w:lang w:val="fr-FR"/>
              </w:rPr>
            </w:pPr>
          </w:p>
        </w:tc>
      </w:tr>
      <w:tr w:rsidR="00125FA3" w:rsidRPr="00B52D2E" w14:paraId="5C8AF83B" w14:textId="77777777" w:rsidTr="00125FA3">
        <w:trPr>
          <w:trHeight w:val="912"/>
        </w:trPr>
        <w:tc>
          <w:tcPr>
            <w:tcW w:w="3639" w:type="dxa"/>
            <w:tcBorders>
              <w:top w:val="single" w:sz="4" w:space="0" w:color="000000"/>
              <w:left w:val="single" w:sz="4" w:space="0" w:color="000000"/>
              <w:bottom w:val="single" w:sz="4" w:space="0" w:color="000000"/>
              <w:right w:val="single" w:sz="4" w:space="0" w:color="000000"/>
            </w:tcBorders>
            <w:shd w:val="clear" w:color="auto" w:fill="7EC0DB"/>
          </w:tcPr>
          <w:p w14:paraId="7E05F98B" w14:textId="77777777" w:rsidR="00125FA3" w:rsidRPr="00F16375" w:rsidRDefault="00125FA3" w:rsidP="00125FA3">
            <w:pPr>
              <w:pStyle w:val="TableParagraph"/>
              <w:tabs>
                <w:tab w:val="left" w:pos="674"/>
              </w:tabs>
              <w:spacing w:before="61" w:line="288" w:lineRule="auto"/>
              <w:ind w:left="674" w:right="320" w:hanging="425"/>
              <w:rPr>
                <w:sz w:val="20"/>
                <w:szCs w:val="20"/>
                <w:lang w:val="fr-FR"/>
              </w:rPr>
            </w:pPr>
            <w:r w:rsidRPr="00F16375">
              <w:rPr>
                <w:sz w:val="20"/>
                <w:szCs w:val="20"/>
                <w:lang w:val="fr-FR"/>
              </w:rPr>
              <w:t>H.</w:t>
            </w:r>
            <w:r w:rsidRPr="00F16375">
              <w:rPr>
                <w:sz w:val="20"/>
                <w:szCs w:val="20"/>
                <w:lang w:val="fr-FR"/>
              </w:rPr>
              <w:tab/>
              <w:t>Le rapport est</w:t>
            </w:r>
            <w:r w:rsidRPr="00F16375">
              <w:rPr>
                <w:sz w:val="20"/>
                <w:szCs w:val="20"/>
                <w:lang w:val="fr-FR"/>
              </w:rPr>
              <w:noBreakHyphen/>
              <w:t>il conforme au cahier des charges et les preuves sont</w:t>
            </w:r>
            <w:r w:rsidRPr="00F16375">
              <w:rPr>
                <w:sz w:val="20"/>
                <w:szCs w:val="20"/>
                <w:lang w:val="fr-FR"/>
              </w:rPr>
              <w:noBreakHyphen/>
              <w:t>elles complètes et convaincantes?</w:t>
            </w:r>
          </w:p>
        </w:tc>
        <w:tc>
          <w:tcPr>
            <w:tcW w:w="4062" w:type="dxa"/>
            <w:tcBorders>
              <w:top w:val="single" w:sz="4" w:space="0" w:color="000000"/>
              <w:left w:val="single" w:sz="4" w:space="0" w:color="000000"/>
              <w:bottom w:val="single" w:sz="4" w:space="0" w:color="000000"/>
              <w:right w:val="single" w:sz="4" w:space="0" w:color="000000"/>
            </w:tcBorders>
            <w:shd w:val="clear" w:color="auto" w:fill="7EC0DB"/>
          </w:tcPr>
          <w:p w14:paraId="46435563" w14:textId="77777777" w:rsidR="00125FA3" w:rsidRPr="00F16375" w:rsidRDefault="00125FA3" w:rsidP="00125FA3">
            <w:pPr>
              <w:pStyle w:val="TableParagraph"/>
              <w:rPr>
                <w:sz w:val="20"/>
                <w:szCs w:val="20"/>
                <w:lang w:val="fr-FR"/>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14:paraId="202F959A" w14:textId="77777777" w:rsidR="00125FA3" w:rsidRPr="00F16375" w:rsidRDefault="00125FA3" w:rsidP="00125FA3">
            <w:pPr>
              <w:pStyle w:val="TableParagraph"/>
              <w:rPr>
                <w:sz w:val="20"/>
                <w:szCs w:val="20"/>
                <w:lang w:val="fr-FR"/>
              </w:rPr>
            </w:pPr>
          </w:p>
        </w:tc>
      </w:tr>
      <w:tr w:rsidR="00125FA3" w:rsidRPr="00B52D2E" w14:paraId="6B5105CD" w14:textId="77777777" w:rsidTr="00125FA3">
        <w:trPr>
          <w:trHeight w:val="645"/>
        </w:trPr>
        <w:tc>
          <w:tcPr>
            <w:tcW w:w="3639" w:type="dxa"/>
            <w:tcBorders>
              <w:top w:val="single" w:sz="4" w:space="0" w:color="000000"/>
              <w:left w:val="single" w:sz="4" w:space="0" w:color="000000"/>
              <w:bottom w:val="single" w:sz="4" w:space="0" w:color="000000"/>
              <w:right w:val="single" w:sz="4" w:space="0" w:color="000000"/>
            </w:tcBorders>
            <w:shd w:val="clear" w:color="auto" w:fill="7EC0DB"/>
          </w:tcPr>
          <w:p w14:paraId="5A61CD9E" w14:textId="77777777" w:rsidR="00125FA3" w:rsidRPr="00F16375" w:rsidRDefault="00125FA3" w:rsidP="00125FA3">
            <w:pPr>
              <w:pStyle w:val="TableParagraph"/>
              <w:tabs>
                <w:tab w:val="left" w:pos="707"/>
              </w:tabs>
              <w:spacing w:before="61" w:line="288" w:lineRule="auto"/>
              <w:ind w:left="707" w:right="397" w:hanging="459"/>
              <w:rPr>
                <w:sz w:val="20"/>
                <w:szCs w:val="20"/>
                <w:lang w:val="fr-FR"/>
              </w:rPr>
            </w:pPr>
            <w:r w:rsidRPr="00F16375">
              <w:rPr>
                <w:sz w:val="20"/>
                <w:szCs w:val="20"/>
                <w:lang w:val="fr-FR"/>
              </w:rPr>
              <w:t>I.</w:t>
            </w:r>
            <w:r w:rsidRPr="00F16375">
              <w:rPr>
                <w:sz w:val="20"/>
                <w:szCs w:val="20"/>
                <w:lang w:val="fr-FR"/>
              </w:rPr>
              <w:tab/>
              <w:t xml:space="preserve">Les recommandations et les enseignements tirés </w:t>
            </w:r>
            <w:r w:rsidRPr="00F16375">
              <w:rPr>
                <w:sz w:val="20"/>
                <w:szCs w:val="20"/>
                <w:lang w:val="fr-FR"/>
              </w:rPr>
              <w:tab/>
              <w:t>sont</w:t>
            </w:r>
            <w:r w:rsidRPr="00F16375">
              <w:rPr>
                <w:sz w:val="20"/>
                <w:szCs w:val="20"/>
                <w:lang w:val="fr-FR"/>
              </w:rPr>
              <w:noBreakHyphen/>
              <w:t>ils clairement liés aux conclusions?</w:t>
            </w:r>
          </w:p>
        </w:tc>
        <w:tc>
          <w:tcPr>
            <w:tcW w:w="4062" w:type="dxa"/>
            <w:tcBorders>
              <w:top w:val="single" w:sz="4" w:space="0" w:color="000000"/>
              <w:left w:val="single" w:sz="4" w:space="0" w:color="000000"/>
              <w:bottom w:val="single" w:sz="4" w:space="0" w:color="000000"/>
              <w:right w:val="single" w:sz="4" w:space="0" w:color="000000"/>
            </w:tcBorders>
            <w:shd w:val="clear" w:color="auto" w:fill="7EC0DB"/>
          </w:tcPr>
          <w:p w14:paraId="751A0C99" w14:textId="77777777" w:rsidR="00125FA3" w:rsidRPr="00F16375" w:rsidRDefault="00125FA3" w:rsidP="00125FA3">
            <w:pPr>
              <w:pStyle w:val="TableParagraph"/>
              <w:rPr>
                <w:sz w:val="20"/>
                <w:szCs w:val="20"/>
                <w:lang w:val="fr-FR"/>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14:paraId="0362407F" w14:textId="77777777" w:rsidR="00125FA3" w:rsidRPr="00F16375" w:rsidRDefault="00125FA3" w:rsidP="00125FA3">
            <w:pPr>
              <w:pStyle w:val="TableParagraph"/>
              <w:rPr>
                <w:sz w:val="20"/>
                <w:szCs w:val="20"/>
                <w:lang w:val="fr-FR"/>
              </w:rPr>
            </w:pPr>
          </w:p>
        </w:tc>
      </w:tr>
      <w:tr w:rsidR="00125FA3" w:rsidRPr="00F16375" w14:paraId="2ECD22D7" w14:textId="77777777" w:rsidTr="00125FA3">
        <w:trPr>
          <w:trHeight w:val="1439"/>
        </w:trPr>
        <w:tc>
          <w:tcPr>
            <w:tcW w:w="3639" w:type="dxa"/>
            <w:tcBorders>
              <w:top w:val="single" w:sz="4" w:space="0" w:color="000000"/>
              <w:left w:val="single" w:sz="4" w:space="0" w:color="000000"/>
              <w:bottom w:val="single" w:sz="4" w:space="0" w:color="000000"/>
              <w:right w:val="single" w:sz="4" w:space="0" w:color="000000"/>
            </w:tcBorders>
            <w:shd w:val="clear" w:color="auto" w:fill="7EC0DB"/>
          </w:tcPr>
          <w:p w14:paraId="1E58761F" w14:textId="77777777" w:rsidR="00125FA3" w:rsidRPr="00F16375" w:rsidRDefault="00125FA3" w:rsidP="00125FA3">
            <w:pPr>
              <w:pStyle w:val="TableParagraph"/>
              <w:tabs>
                <w:tab w:val="left" w:pos="674"/>
              </w:tabs>
              <w:spacing w:before="63" w:line="288" w:lineRule="auto"/>
              <w:ind w:left="674" w:right="126" w:hanging="425"/>
              <w:rPr>
                <w:sz w:val="20"/>
                <w:szCs w:val="20"/>
                <w:lang w:val="fr-FR"/>
              </w:rPr>
            </w:pPr>
            <w:r w:rsidRPr="00F16375">
              <w:rPr>
                <w:sz w:val="20"/>
                <w:szCs w:val="20"/>
                <w:lang w:val="fr-FR"/>
              </w:rPr>
              <w:t>J.</w:t>
            </w:r>
            <w:r w:rsidRPr="00F16375">
              <w:rPr>
                <w:sz w:val="20"/>
                <w:szCs w:val="20"/>
                <w:lang w:val="fr-FR"/>
              </w:rPr>
              <w:tab/>
              <w:t>Les recommandations précisent</w:t>
            </w:r>
            <w:r w:rsidRPr="00F16375">
              <w:rPr>
                <w:sz w:val="20"/>
                <w:szCs w:val="20"/>
                <w:lang w:val="fr-FR"/>
              </w:rPr>
              <w:noBreakHyphen/>
              <w:t>elles les actions nécessaires à l’amélioration (“qui?”, “quoi?”, “où?”, “quand?”)?  Est</w:t>
            </w:r>
            <w:r w:rsidRPr="00F16375">
              <w:rPr>
                <w:sz w:val="20"/>
                <w:szCs w:val="20"/>
                <w:lang w:val="fr-FR"/>
              </w:rPr>
              <w:noBreakHyphen/>
              <w:t>il possible de mettre en œuvre les recommandations?</w:t>
            </w:r>
          </w:p>
        </w:tc>
        <w:tc>
          <w:tcPr>
            <w:tcW w:w="4062" w:type="dxa"/>
            <w:tcBorders>
              <w:top w:val="single" w:sz="4" w:space="0" w:color="000000"/>
              <w:left w:val="single" w:sz="4" w:space="0" w:color="000000"/>
              <w:bottom w:val="single" w:sz="4" w:space="0" w:color="000000"/>
              <w:right w:val="single" w:sz="4" w:space="0" w:color="000000"/>
            </w:tcBorders>
            <w:shd w:val="clear" w:color="auto" w:fill="7EC0DB"/>
          </w:tcPr>
          <w:p w14:paraId="42B8456C" w14:textId="77777777" w:rsidR="00125FA3" w:rsidRPr="00F16375" w:rsidRDefault="00125FA3" w:rsidP="00125FA3">
            <w:pPr>
              <w:pStyle w:val="TableParagraph"/>
              <w:rPr>
                <w:sz w:val="20"/>
                <w:szCs w:val="20"/>
                <w:lang w:val="fr-FR"/>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14:paraId="324C28FC" w14:textId="77777777" w:rsidR="00125FA3" w:rsidRPr="00F16375" w:rsidRDefault="00125FA3" w:rsidP="00125FA3">
            <w:pPr>
              <w:pStyle w:val="TableParagraph"/>
              <w:rPr>
                <w:sz w:val="20"/>
                <w:szCs w:val="20"/>
                <w:lang w:val="fr-FR"/>
              </w:rPr>
            </w:pPr>
          </w:p>
        </w:tc>
      </w:tr>
      <w:tr w:rsidR="00125FA3" w:rsidRPr="00B52D2E" w14:paraId="245E0EFA" w14:textId="77777777" w:rsidTr="00125FA3">
        <w:trPr>
          <w:trHeight w:val="911"/>
        </w:trPr>
        <w:tc>
          <w:tcPr>
            <w:tcW w:w="3639" w:type="dxa"/>
            <w:tcBorders>
              <w:top w:val="single" w:sz="4" w:space="0" w:color="000000"/>
              <w:left w:val="single" w:sz="4" w:space="0" w:color="000000"/>
              <w:bottom w:val="single" w:sz="4" w:space="0" w:color="000000"/>
              <w:right w:val="single" w:sz="4" w:space="0" w:color="000000"/>
            </w:tcBorders>
            <w:shd w:val="clear" w:color="auto" w:fill="7EC0DB"/>
          </w:tcPr>
          <w:p w14:paraId="0EBE5D09" w14:textId="77777777" w:rsidR="00125FA3" w:rsidRPr="00F16375" w:rsidRDefault="00125FA3" w:rsidP="00125FA3">
            <w:pPr>
              <w:pStyle w:val="TableParagraph"/>
              <w:tabs>
                <w:tab w:val="left" w:pos="674"/>
              </w:tabs>
              <w:spacing w:before="61" w:line="288" w:lineRule="auto"/>
              <w:ind w:left="674" w:right="547" w:hanging="425"/>
              <w:rPr>
                <w:sz w:val="20"/>
                <w:szCs w:val="20"/>
                <w:lang w:val="fr-FR"/>
              </w:rPr>
            </w:pPr>
            <w:r w:rsidRPr="00F16375">
              <w:rPr>
                <w:sz w:val="20"/>
                <w:szCs w:val="20"/>
                <w:lang w:val="fr-FR"/>
              </w:rPr>
              <w:t>K.</w:t>
            </w:r>
            <w:r w:rsidRPr="00F16375">
              <w:rPr>
                <w:sz w:val="20"/>
                <w:szCs w:val="20"/>
                <w:lang w:val="fr-FR"/>
              </w:rPr>
              <w:tab/>
              <w:t>Les enseignements tirés peuvent</w:t>
            </w:r>
            <w:r w:rsidRPr="00F16375">
              <w:rPr>
                <w:sz w:val="20"/>
                <w:szCs w:val="20"/>
                <w:lang w:val="fr-FR"/>
              </w:rPr>
              <w:noBreakHyphen/>
              <w:t>ils être appliqués à d’autres projets du Plan d’action pour le développement et/ou aux programmes de l’OMPI?</w:t>
            </w:r>
          </w:p>
        </w:tc>
        <w:tc>
          <w:tcPr>
            <w:tcW w:w="4062" w:type="dxa"/>
            <w:tcBorders>
              <w:top w:val="single" w:sz="4" w:space="0" w:color="000000"/>
              <w:left w:val="single" w:sz="4" w:space="0" w:color="000000"/>
              <w:bottom w:val="single" w:sz="4" w:space="0" w:color="000000"/>
              <w:right w:val="single" w:sz="4" w:space="0" w:color="000000"/>
            </w:tcBorders>
            <w:shd w:val="clear" w:color="auto" w:fill="7EC0DB"/>
          </w:tcPr>
          <w:p w14:paraId="3803EE53" w14:textId="77777777" w:rsidR="00125FA3" w:rsidRPr="00F16375" w:rsidRDefault="00125FA3" w:rsidP="00125FA3">
            <w:pPr>
              <w:pStyle w:val="TableParagraph"/>
              <w:rPr>
                <w:sz w:val="20"/>
                <w:szCs w:val="20"/>
                <w:lang w:val="fr-FR"/>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14:paraId="09DAA7A5" w14:textId="77777777" w:rsidR="00125FA3" w:rsidRPr="00F16375" w:rsidRDefault="00125FA3" w:rsidP="00125FA3">
            <w:pPr>
              <w:pStyle w:val="TableParagraph"/>
              <w:rPr>
                <w:sz w:val="20"/>
                <w:szCs w:val="20"/>
                <w:lang w:val="fr-FR"/>
              </w:rPr>
            </w:pPr>
          </w:p>
        </w:tc>
      </w:tr>
      <w:tr w:rsidR="00125FA3" w:rsidRPr="00B52D2E" w14:paraId="34AF4A90" w14:textId="77777777" w:rsidTr="00125FA3">
        <w:trPr>
          <w:trHeight w:val="911"/>
        </w:trPr>
        <w:tc>
          <w:tcPr>
            <w:tcW w:w="3639" w:type="dxa"/>
            <w:tcBorders>
              <w:top w:val="single" w:sz="4" w:space="0" w:color="000000"/>
              <w:left w:val="single" w:sz="4" w:space="0" w:color="000000"/>
              <w:bottom w:val="single" w:sz="4" w:space="0" w:color="000000"/>
              <w:right w:val="single" w:sz="4" w:space="0" w:color="000000"/>
            </w:tcBorders>
            <w:shd w:val="clear" w:color="auto" w:fill="7EC0DB"/>
          </w:tcPr>
          <w:p w14:paraId="477162D6" w14:textId="77777777" w:rsidR="00125FA3" w:rsidRPr="00F16375" w:rsidRDefault="00125FA3" w:rsidP="00125FA3">
            <w:pPr>
              <w:pStyle w:val="TableParagraph"/>
              <w:tabs>
                <w:tab w:val="left" w:pos="674"/>
              </w:tabs>
              <w:spacing w:before="61" w:line="288" w:lineRule="auto"/>
              <w:ind w:left="674" w:right="200" w:hanging="425"/>
              <w:rPr>
                <w:sz w:val="20"/>
                <w:szCs w:val="20"/>
                <w:lang w:val="fr-FR"/>
              </w:rPr>
            </w:pPr>
            <w:r w:rsidRPr="00F16375">
              <w:rPr>
                <w:sz w:val="20"/>
                <w:szCs w:val="20"/>
                <w:lang w:val="fr-FR"/>
              </w:rPr>
              <w:t>L.</w:t>
            </w:r>
            <w:r w:rsidRPr="00F16375">
              <w:rPr>
                <w:sz w:val="20"/>
                <w:szCs w:val="20"/>
                <w:lang w:val="fr-FR"/>
              </w:rPr>
              <w:tab/>
              <w:t>Le rapport inclut</w:t>
            </w:r>
            <w:r w:rsidRPr="00F16375">
              <w:rPr>
                <w:sz w:val="20"/>
                <w:szCs w:val="20"/>
                <w:lang w:val="fr-FR"/>
              </w:rPr>
              <w:noBreakHyphen/>
              <w:t>il les coûts réels du projet, ventilés en fonction des réalisations et du type de coûts?</w:t>
            </w:r>
          </w:p>
        </w:tc>
        <w:tc>
          <w:tcPr>
            <w:tcW w:w="4062" w:type="dxa"/>
            <w:tcBorders>
              <w:top w:val="single" w:sz="4" w:space="0" w:color="000000"/>
              <w:left w:val="single" w:sz="4" w:space="0" w:color="000000"/>
              <w:bottom w:val="single" w:sz="4" w:space="0" w:color="000000"/>
              <w:right w:val="single" w:sz="4" w:space="0" w:color="000000"/>
            </w:tcBorders>
            <w:shd w:val="clear" w:color="auto" w:fill="7EC0DB"/>
          </w:tcPr>
          <w:p w14:paraId="63E999A9" w14:textId="77777777" w:rsidR="00125FA3" w:rsidRPr="00F16375" w:rsidRDefault="00125FA3" w:rsidP="00125FA3">
            <w:pPr>
              <w:pStyle w:val="TableParagraph"/>
              <w:rPr>
                <w:sz w:val="20"/>
                <w:szCs w:val="20"/>
                <w:lang w:val="fr-FR"/>
              </w:rPr>
            </w:pPr>
          </w:p>
        </w:tc>
        <w:tc>
          <w:tcPr>
            <w:tcW w:w="1188" w:type="dxa"/>
            <w:tcBorders>
              <w:top w:val="single" w:sz="4" w:space="0" w:color="000000"/>
              <w:left w:val="single" w:sz="4" w:space="0" w:color="000000"/>
              <w:bottom w:val="single" w:sz="4" w:space="0" w:color="000000"/>
              <w:right w:val="single" w:sz="4" w:space="0" w:color="000000"/>
            </w:tcBorders>
            <w:shd w:val="clear" w:color="auto" w:fill="7EC0DB"/>
          </w:tcPr>
          <w:p w14:paraId="13B8D425" w14:textId="77777777" w:rsidR="00125FA3" w:rsidRPr="00F16375" w:rsidRDefault="00125FA3" w:rsidP="00125FA3">
            <w:pPr>
              <w:pStyle w:val="TableParagraph"/>
              <w:rPr>
                <w:sz w:val="20"/>
                <w:szCs w:val="20"/>
                <w:lang w:val="fr-FR"/>
              </w:rPr>
            </w:pPr>
          </w:p>
        </w:tc>
      </w:tr>
    </w:tbl>
    <w:p w14:paraId="5620EDAD" w14:textId="77777777" w:rsidR="002651FF" w:rsidRDefault="002651FF" w:rsidP="00125FA3">
      <w:pPr>
        <w:pStyle w:val="TableParagraph"/>
        <w:spacing w:before="38"/>
        <w:ind w:left="112"/>
        <w:rPr>
          <w:color w:val="FFFFFF"/>
          <w:lang w:val="fr-FR"/>
        </w:rPr>
        <w:sectPr w:rsidR="002651FF" w:rsidSect="004B7A80">
          <w:pgSz w:w="11907" w:h="16840" w:code="9"/>
          <w:pgMar w:top="567" w:right="1134" w:bottom="1418" w:left="1418" w:header="510" w:footer="1021" w:gutter="0"/>
          <w:cols w:space="720"/>
        </w:sect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39"/>
        <w:gridCol w:w="3779"/>
        <w:gridCol w:w="1471"/>
      </w:tblGrid>
      <w:tr w:rsidR="00125FA3" w:rsidRPr="00F16375" w14:paraId="49AB10F3" w14:textId="77777777" w:rsidTr="00125FA3">
        <w:trPr>
          <w:trHeight w:val="684"/>
        </w:trPr>
        <w:tc>
          <w:tcPr>
            <w:tcW w:w="3639" w:type="dxa"/>
            <w:tcBorders>
              <w:top w:val="nil"/>
              <w:left w:val="nil"/>
              <w:right w:val="nil"/>
            </w:tcBorders>
            <w:shd w:val="clear" w:color="auto" w:fill="276D8A"/>
          </w:tcPr>
          <w:p w14:paraId="0C3AC73D" w14:textId="6A017CE3" w:rsidR="00125FA3" w:rsidRPr="00F16375" w:rsidRDefault="00125FA3" w:rsidP="00125FA3">
            <w:pPr>
              <w:pStyle w:val="TableParagraph"/>
              <w:spacing w:before="38"/>
              <w:ind w:left="112"/>
              <w:rPr>
                <w:lang w:val="fr-FR"/>
              </w:rPr>
            </w:pPr>
            <w:r w:rsidRPr="00F16375">
              <w:rPr>
                <w:color w:val="FFFFFF"/>
                <w:lang w:val="fr-FR"/>
              </w:rPr>
              <w:t>Critères de qualité des rapports</w:t>
            </w:r>
          </w:p>
        </w:tc>
        <w:tc>
          <w:tcPr>
            <w:tcW w:w="3779" w:type="dxa"/>
            <w:tcBorders>
              <w:top w:val="nil"/>
              <w:left w:val="nil"/>
              <w:right w:val="nil"/>
            </w:tcBorders>
            <w:shd w:val="clear" w:color="auto" w:fill="276D8A"/>
          </w:tcPr>
          <w:p w14:paraId="45FA16DF" w14:textId="77777777" w:rsidR="00125FA3" w:rsidRPr="00F16375" w:rsidRDefault="00125FA3" w:rsidP="00125FA3">
            <w:pPr>
              <w:pStyle w:val="TableParagraph"/>
              <w:spacing w:before="38"/>
              <w:ind w:left="112"/>
              <w:rPr>
                <w:lang w:val="fr-FR"/>
              </w:rPr>
            </w:pPr>
            <w:r w:rsidRPr="00F16375">
              <w:rPr>
                <w:color w:val="FFFFFF"/>
                <w:lang w:val="fr-FR"/>
              </w:rPr>
              <w:t>Évaluation par la DACD</w:t>
            </w:r>
          </w:p>
        </w:tc>
        <w:tc>
          <w:tcPr>
            <w:tcW w:w="1471" w:type="dxa"/>
            <w:tcBorders>
              <w:top w:val="nil"/>
              <w:left w:val="nil"/>
              <w:right w:val="nil"/>
            </w:tcBorders>
            <w:shd w:val="clear" w:color="auto" w:fill="276D8A"/>
          </w:tcPr>
          <w:p w14:paraId="264C4D31" w14:textId="77777777" w:rsidR="00125FA3" w:rsidRPr="00F16375" w:rsidRDefault="00125FA3" w:rsidP="00125FA3">
            <w:pPr>
              <w:pStyle w:val="TableParagraph"/>
              <w:spacing w:before="38"/>
              <w:ind w:left="112"/>
              <w:rPr>
                <w:lang w:val="fr-FR"/>
              </w:rPr>
            </w:pPr>
            <w:r w:rsidRPr="00F16375">
              <w:rPr>
                <w:color w:val="FFFFFF"/>
                <w:lang w:val="fr-FR"/>
              </w:rPr>
              <w:t>Classement</w:t>
            </w:r>
          </w:p>
          <w:p w14:paraId="583A2505" w14:textId="77777777" w:rsidR="00125FA3" w:rsidRPr="00F16375" w:rsidRDefault="00125FA3" w:rsidP="00125FA3">
            <w:pPr>
              <w:pStyle w:val="TableParagraph"/>
              <w:spacing w:before="51"/>
              <w:ind w:left="112"/>
              <w:rPr>
                <w:lang w:val="fr-FR"/>
              </w:rPr>
            </w:pPr>
            <w:r w:rsidRPr="00F16375">
              <w:rPr>
                <w:color w:val="FFFFFF"/>
                <w:lang w:val="fr-FR"/>
              </w:rPr>
              <w:t>(1 – 6)</w:t>
            </w:r>
          </w:p>
        </w:tc>
      </w:tr>
      <w:tr w:rsidR="00125FA3" w:rsidRPr="00B52D2E" w14:paraId="2C0844DA" w14:textId="77777777" w:rsidTr="00125FA3">
        <w:trPr>
          <w:trHeight w:val="503"/>
        </w:trPr>
        <w:tc>
          <w:tcPr>
            <w:tcW w:w="3639" w:type="dxa"/>
            <w:shd w:val="clear" w:color="auto" w:fill="7EC0DB"/>
          </w:tcPr>
          <w:p w14:paraId="42B615D7" w14:textId="77777777" w:rsidR="00125FA3" w:rsidRPr="00F16375" w:rsidRDefault="00125FA3" w:rsidP="00125FA3">
            <w:pPr>
              <w:pStyle w:val="TableParagraph"/>
              <w:tabs>
                <w:tab w:val="left" w:pos="707"/>
              </w:tabs>
              <w:spacing w:before="61"/>
              <w:ind w:left="188"/>
              <w:rPr>
                <w:lang w:val="fr-FR"/>
              </w:rPr>
            </w:pPr>
            <w:r w:rsidRPr="00F16375">
              <w:rPr>
                <w:lang w:val="fr-FR"/>
              </w:rPr>
              <w:t xml:space="preserve">Le rapport </w:t>
            </w:r>
            <w:proofErr w:type="spellStart"/>
            <w:r w:rsidRPr="00F16375">
              <w:rPr>
                <w:lang w:val="fr-FR"/>
              </w:rPr>
              <w:t>a</w:t>
            </w:r>
            <w:r w:rsidRPr="00F16375">
              <w:rPr>
                <w:lang w:val="fr-FR"/>
              </w:rPr>
              <w:noBreakHyphen/>
              <w:t>t</w:t>
            </w:r>
            <w:r w:rsidRPr="00F16375">
              <w:rPr>
                <w:lang w:val="fr-FR"/>
              </w:rPr>
              <w:noBreakHyphen/>
              <w:t>il</w:t>
            </w:r>
            <w:proofErr w:type="spellEnd"/>
            <w:r w:rsidRPr="00F16375">
              <w:rPr>
                <w:lang w:val="fr-FR"/>
              </w:rPr>
              <w:t xml:space="preserve"> été remis dans les délais?</w:t>
            </w:r>
          </w:p>
        </w:tc>
        <w:tc>
          <w:tcPr>
            <w:tcW w:w="3779" w:type="dxa"/>
            <w:shd w:val="clear" w:color="auto" w:fill="7EC0DB"/>
          </w:tcPr>
          <w:p w14:paraId="5E70B198" w14:textId="77777777" w:rsidR="00125FA3" w:rsidRPr="00F16375" w:rsidRDefault="00125FA3" w:rsidP="00125FA3">
            <w:pPr>
              <w:pStyle w:val="TableParagraph"/>
              <w:rPr>
                <w:lang w:val="fr-FR"/>
              </w:rPr>
            </w:pPr>
          </w:p>
        </w:tc>
        <w:tc>
          <w:tcPr>
            <w:tcW w:w="1471" w:type="dxa"/>
            <w:shd w:val="clear" w:color="auto" w:fill="7EC0DB"/>
          </w:tcPr>
          <w:p w14:paraId="245A01EA" w14:textId="77777777" w:rsidR="00125FA3" w:rsidRPr="00F16375" w:rsidRDefault="00125FA3" w:rsidP="00125FA3">
            <w:pPr>
              <w:pStyle w:val="TableParagraph"/>
              <w:rPr>
                <w:lang w:val="fr-FR"/>
              </w:rPr>
            </w:pPr>
          </w:p>
        </w:tc>
      </w:tr>
      <w:tr w:rsidR="00125FA3" w:rsidRPr="00F16375" w14:paraId="7010B576" w14:textId="77777777" w:rsidTr="00125FA3">
        <w:trPr>
          <w:trHeight w:val="1295"/>
        </w:trPr>
        <w:tc>
          <w:tcPr>
            <w:tcW w:w="8889" w:type="dxa"/>
            <w:gridSpan w:val="3"/>
          </w:tcPr>
          <w:p w14:paraId="544626AD" w14:textId="77777777" w:rsidR="00125FA3" w:rsidRPr="00F16375" w:rsidRDefault="00125FA3" w:rsidP="00125FA3">
            <w:pPr>
              <w:pStyle w:val="TableParagraph"/>
              <w:spacing w:before="61"/>
              <w:ind w:left="107"/>
              <w:rPr>
                <w:lang w:val="fr-FR"/>
              </w:rPr>
            </w:pPr>
            <w:r w:rsidRPr="00F16375">
              <w:rPr>
                <w:u w:val="single"/>
                <w:lang w:val="fr-FR"/>
              </w:rPr>
              <w:t>Système de notation de la qualité des rapports d’évaluation</w:t>
            </w:r>
          </w:p>
          <w:p w14:paraId="22469FA1" w14:textId="77777777" w:rsidR="00125FA3" w:rsidRPr="00F16375" w:rsidRDefault="00125FA3" w:rsidP="00125FA3">
            <w:pPr>
              <w:pStyle w:val="TableParagraph"/>
              <w:spacing w:before="104" w:line="288" w:lineRule="auto"/>
              <w:ind w:left="107"/>
              <w:rPr>
                <w:lang w:val="fr-FR"/>
              </w:rPr>
            </w:pPr>
            <w:r w:rsidRPr="00F16375">
              <w:rPr>
                <w:lang w:val="fr-FR"/>
              </w:rPr>
              <w:t>Un chiffre de 1 à 6 est utilisé pour chaque critère :</w:t>
            </w:r>
          </w:p>
          <w:p w14:paraId="0A66A2BB" w14:textId="77777777" w:rsidR="00125FA3" w:rsidRPr="00F16375" w:rsidRDefault="00125FA3" w:rsidP="00125FA3">
            <w:pPr>
              <w:pStyle w:val="TableParagraph"/>
              <w:numPr>
                <w:ilvl w:val="0"/>
                <w:numId w:val="81"/>
              </w:numPr>
              <w:spacing w:before="104" w:line="288" w:lineRule="auto"/>
              <w:ind w:left="1180" w:hanging="567"/>
              <w:rPr>
                <w:lang w:val="fr-FR"/>
              </w:rPr>
            </w:pPr>
            <w:r w:rsidRPr="00F16375">
              <w:rPr>
                <w:lang w:val="fr-FR"/>
              </w:rPr>
              <w:t>Très satisfaisant = 6,</w:t>
            </w:r>
          </w:p>
          <w:p w14:paraId="1E7D9F1A" w14:textId="77777777" w:rsidR="00125FA3" w:rsidRPr="00F16375" w:rsidRDefault="00125FA3" w:rsidP="00125FA3">
            <w:pPr>
              <w:pStyle w:val="TableParagraph"/>
              <w:numPr>
                <w:ilvl w:val="0"/>
                <w:numId w:val="81"/>
              </w:numPr>
              <w:spacing w:before="104" w:line="288" w:lineRule="auto"/>
              <w:ind w:left="1180" w:hanging="567"/>
              <w:rPr>
                <w:lang w:val="fr-FR"/>
              </w:rPr>
            </w:pPr>
            <w:r w:rsidRPr="00F16375">
              <w:rPr>
                <w:lang w:val="fr-FR"/>
              </w:rPr>
              <w:t>Satisfaisant = 5,</w:t>
            </w:r>
          </w:p>
          <w:p w14:paraId="544D60A4" w14:textId="77777777" w:rsidR="00125FA3" w:rsidRPr="00F16375" w:rsidRDefault="00125FA3" w:rsidP="00125FA3">
            <w:pPr>
              <w:pStyle w:val="TableParagraph"/>
              <w:numPr>
                <w:ilvl w:val="0"/>
                <w:numId w:val="81"/>
              </w:numPr>
              <w:spacing w:before="104" w:line="288" w:lineRule="auto"/>
              <w:ind w:left="1180" w:hanging="567"/>
              <w:rPr>
                <w:lang w:val="fr-FR"/>
              </w:rPr>
            </w:pPr>
            <w:r w:rsidRPr="00F16375">
              <w:rPr>
                <w:lang w:val="fr-FR"/>
              </w:rPr>
              <w:t>Modérément satisfaisant = 4,</w:t>
            </w:r>
          </w:p>
          <w:p w14:paraId="37815642" w14:textId="77777777" w:rsidR="00125FA3" w:rsidRPr="00F16375" w:rsidRDefault="00125FA3" w:rsidP="00125FA3">
            <w:pPr>
              <w:pStyle w:val="TableParagraph"/>
              <w:numPr>
                <w:ilvl w:val="0"/>
                <w:numId w:val="81"/>
              </w:numPr>
              <w:spacing w:before="104" w:line="288" w:lineRule="auto"/>
              <w:ind w:left="1180" w:hanging="567"/>
              <w:rPr>
                <w:lang w:val="fr-FR"/>
              </w:rPr>
            </w:pPr>
            <w:r w:rsidRPr="00F16375">
              <w:rPr>
                <w:lang w:val="fr-FR"/>
              </w:rPr>
              <w:t>Modérément insatisfaisant = 3,</w:t>
            </w:r>
          </w:p>
          <w:p w14:paraId="77D70448" w14:textId="77777777" w:rsidR="00125FA3" w:rsidRPr="00F16375" w:rsidRDefault="00125FA3" w:rsidP="00125FA3">
            <w:pPr>
              <w:pStyle w:val="TableParagraph"/>
              <w:numPr>
                <w:ilvl w:val="0"/>
                <w:numId w:val="81"/>
              </w:numPr>
              <w:spacing w:before="104" w:line="288" w:lineRule="auto"/>
              <w:ind w:left="1180" w:hanging="567"/>
              <w:rPr>
                <w:lang w:val="fr-FR"/>
              </w:rPr>
            </w:pPr>
            <w:r w:rsidRPr="00F16375">
              <w:rPr>
                <w:lang w:val="fr-FR"/>
              </w:rPr>
              <w:t>Insatisfaisant = 2,</w:t>
            </w:r>
          </w:p>
          <w:p w14:paraId="0ECC23FD" w14:textId="77777777" w:rsidR="00125FA3" w:rsidRPr="00F16375" w:rsidRDefault="00125FA3" w:rsidP="00125FA3">
            <w:pPr>
              <w:pStyle w:val="TableParagraph"/>
              <w:numPr>
                <w:ilvl w:val="0"/>
                <w:numId w:val="81"/>
              </w:numPr>
              <w:spacing w:before="104" w:line="288" w:lineRule="auto"/>
              <w:ind w:left="1180" w:hanging="567"/>
              <w:rPr>
                <w:lang w:val="fr-FR"/>
              </w:rPr>
            </w:pPr>
            <w:r w:rsidRPr="00F16375">
              <w:rPr>
                <w:lang w:val="fr-FR"/>
              </w:rPr>
              <w:t>Très insatisfaisant = 1, et</w:t>
            </w:r>
          </w:p>
          <w:p w14:paraId="488D4EB1" w14:textId="77777777" w:rsidR="00125FA3" w:rsidRPr="00F16375" w:rsidRDefault="00125FA3" w:rsidP="00125FA3">
            <w:pPr>
              <w:pStyle w:val="TableParagraph"/>
              <w:numPr>
                <w:ilvl w:val="0"/>
                <w:numId w:val="81"/>
              </w:numPr>
              <w:spacing w:before="104" w:line="288" w:lineRule="auto"/>
              <w:ind w:left="1180" w:hanging="567"/>
              <w:rPr>
                <w:lang w:val="fr-FR"/>
              </w:rPr>
            </w:pPr>
            <w:r w:rsidRPr="00F16375">
              <w:rPr>
                <w:lang w:val="fr-FR"/>
              </w:rPr>
              <w:t>Impossible à évaluer = 0.</w:t>
            </w:r>
          </w:p>
        </w:tc>
      </w:tr>
    </w:tbl>
    <w:p w14:paraId="4C0E75EA" w14:textId="77777777" w:rsidR="00125FA3" w:rsidRPr="00F16375" w:rsidRDefault="00125FA3" w:rsidP="00125FA3">
      <w:pPr>
        <w:spacing w:line="288" w:lineRule="auto"/>
        <w:rPr>
          <w:lang w:val="fr-FR"/>
        </w:rPr>
        <w:sectPr w:rsidR="00125FA3" w:rsidRPr="00F16375" w:rsidSect="002651FF">
          <w:type w:val="continuous"/>
          <w:pgSz w:w="11907" w:h="16840" w:code="9"/>
          <w:pgMar w:top="567" w:right="1134" w:bottom="1418" w:left="1418" w:header="510" w:footer="1021" w:gutter="0"/>
          <w:cols w:space="720"/>
        </w:sectPr>
      </w:pPr>
    </w:p>
    <w:p w14:paraId="61CE6A32" w14:textId="77777777" w:rsidR="00125FA3" w:rsidRPr="00F16375" w:rsidRDefault="00125FA3" w:rsidP="00125FA3">
      <w:pPr>
        <w:spacing w:before="71"/>
        <w:ind w:left="136"/>
        <w:jc w:val="center"/>
        <w:rPr>
          <w:b/>
          <w:lang w:val="fr-FR"/>
        </w:rPr>
      </w:pPr>
      <w:r w:rsidRPr="00F16375">
        <w:rPr>
          <w:b/>
          <w:lang w:val="fr-FR"/>
        </w:rPr>
        <w:t>FORMULAIRE 9 – ÉTAPES DE L’ÉVALUATION</w:t>
      </w:r>
    </w:p>
    <w:p w14:paraId="46CCF859" w14:textId="77777777" w:rsidR="00125FA3" w:rsidRPr="00F16375" w:rsidRDefault="00125FA3" w:rsidP="00125FA3">
      <w:pPr>
        <w:spacing w:before="71"/>
        <w:ind w:left="136"/>
        <w:jc w:val="center"/>
        <w:rPr>
          <w:b/>
          <w:lang w:val="fr-FR"/>
        </w:rPr>
      </w:pPr>
      <w:r w:rsidRPr="00F16375">
        <w:rPr>
          <w:b/>
          <w:lang w:val="fr-FR"/>
        </w:rPr>
        <w:t>(POUR LES ÉVALUATEURS DU PROJET DU PLAN D’ACTION POUR LE DÉVELOPPEMENT)</w:t>
      </w:r>
    </w:p>
    <w:p w14:paraId="406055A9" w14:textId="77777777" w:rsidR="00125FA3" w:rsidRPr="00F16375" w:rsidRDefault="00125FA3" w:rsidP="00125FA3">
      <w:pPr>
        <w:spacing w:before="71"/>
        <w:ind w:left="136"/>
        <w:jc w:val="center"/>
        <w:rPr>
          <w:b/>
          <w:lang w:val="fr-FR"/>
        </w:rPr>
      </w:pPr>
    </w:p>
    <w:tbl>
      <w:tblPr>
        <w:tblStyle w:val="TableGrid"/>
        <w:tblW w:w="975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767"/>
        <w:gridCol w:w="1218"/>
        <w:gridCol w:w="4988"/>
        <w:gridCol w:w="2773"/>
        <w:gridCol w:w="8"/>
      </w:tblGrid>
      <w:tr w:rsidR="00125FA3" w:rsidRPr="00F16375" w14:paraId="4D4E20E6" w14:textId="77777777" w:rsidTr="00125FA3">
        <w:trPr>
          <w:gridAfter w:val="1"/>
          <w:wAfter w:w="8" w:type="dxa"/>
        </w:trPr>
        <w:tc>
          <w:tcPr>
            <w:tcW w:w="757" w:type="dxa"/>
            <w:tcBorders>
              <w:bottom w:val="single" w:sz="6" w:space="0" w:color="auto"/>
            </w:tcBorders>
            <w:shd w:val="clear" w:color="auto" w:fill="276E8B"/>
            <w:vAlign w:val="center"/>
          </w:tcPr>
          <w:p w14:paraId="4AC2FA61" w14:textId="77777777" w:rsidR="00125FA3" w:rsidRPr="00F16375" w:rsidRDefault="00125FA3" w:rsidP="00125FA3">
            <w:pPr>
              <w:spacing w:before="20" w:after="20"/>
              <w:rPr>
                <w:sz w:val="18"/>
                <w:szCs w:val="18"/>
                <w:lang w:val="fr-FR"/>
              </w:rPr>
            </w:pPr>
            <w:r w:rsidRPr="00F16375">
              <w:rPr>
                <w:sz w:val="18"/>
                <w:szCs w:val="18"/>
                <w:lang w:val="fr-FR"/>
              </w:rPr>
              <w:t>Temps</w:t>
            </w:r>
          </w:p>
        </w:tc>
        <w:tc>
          <w:tcPr>
            <w:tcW w:w="1218" w:type="dxa"/>
            <w:tcBorders>
              <w:bottom w:val="single" w:sz="6" w:space="0" w:color="auto"/>
            </w:tcBorders>
            <w:shd w:val="clear" w:color="auto" w:fill="276E8B"/>
            <w:vAlign w:val="center"/>
          </w:tcPr>
          <w:p w14:paraId="350C27BE" w14:textId="77777777" w:rsidR="00125FA3" w:rsidRPr="00F16375" w:rsidRDefault="00125FA3" w:rsidP="00125FA3">
            <w:pPr>
              <w:spacing w:before="20" w:after="20"/>
              <w:rPr>
                <w:sz w:val="18"/>
                <w:szCs w:val="18"/>
                <w:lang w:val="fr-FR"/>
              </w:rPr>
            </w:pPr>
            <w:r w:rsidRPr="00F16375">
              <w:rPr>
                <w:sz w:val="18"/>
                <w:szCs w:val="18"/>
                <w:lang w:val="fr-FR"/>
              </w:rPr>
              <w:t>Réalisation</w:t>
            </w:r>
          </w:p>
        </w:tc>
        <w:tc>
          <w:tcPr>
            <w:tcW w:w="4995" w:type="dxa"/>
            <w:tcBorders>
              <w:bottom w:val="single" w:sz="6" w:space="0" w:color="auto"/>
            </w:tcBorders>
            <w:shd w:val="clear" w:color="auto" w:fill="276E8B"/>
            <w:vAlign w:val="center"/>
          </w:tcPr>
          <w:p w14:paraId="2E5D68F5" w14:textId="77777777" w:rsidR="00125FA3" w:rsidRPr="00F16375" w:rsidRDefault="00125FA3" w:rsidP="00125FA3">
            <w:pPr>
              <w:spacing w:before="20" w:after="20"/>
              <w:rPr>
                <w:sz w:val="18"/>
                <w:szCs w:val="18"/>
                <w:lang w:val="fr-FR"/>
              </w:rPr>
            </w:pPr>
            <w:r w:rsidRPr="00F16375">
              <w:rPr>
                <w:sz w:val="18"/>
                <w:szCs w:val="18"/>
                <w:lang w:val="fr-FR"/>
              </w:rPr>
              <w:t>Description</w:t>
            </w:r>
          </w:p>
        </w:tc>
        <w:tc>
          <w:tcPr>
            <w:tcW w:w="2776" w:type="dxa"/>
            <w:tcBorders>
              <w:bottom w:val="single" w:sz="6" w:space="0" w:color="auto"/>
            </w:tcBorders>
            <w:shd w:val="clear" w:color="auto" w:fill="276E8B"/>
            <w:vAlign w:val="center"/>
          </w:tcPr>
          <w:p w14:paraId="50905D0A" w14:textId="77777777" w:rsidR="00125FA3" w:rsidRPr="00F16375" w:rsidRDefault="00125FA3" w:rsidP="00125FA3">
            <w:pPr>
              <w:spacing w:before="20" w:after="20"/>
              <w:rPr>
                <w:sz w:val="18"/>
                <w:szCs w:val="18"/>
                <w:lang w:val="fr-FR"/>
              </w:rPr>
            </w:pPr>
            <w:r w:rsidRPr="00F16375">
              <w:rPr>
                <w:sz w:val="18"/>
                <w:szCs w:val="18"/>
                <w:lang w:val="fr-FR"/>
              </w:rPr>
              <w:t>Responsabilités</w:t>
            </w:r>
          </w:p>
        </w:tc>
      </w:tr>
      <w:tr w:rsidR="00125FA3" w:rsidRPr="00B52D2E" w14:paraId="4121432D" w14:textId="77777777" w:rsidTr="00125FA3">
        <w:tc>
          <w:tcPr>
            <w:tcW w:w="9754" w:type="dxa"/>
            <w:gridSpan w:val="5"/>
            <w:shd w:val="clear" w:color="auto" w:fill="7FC0DB"/>
            <w:vAlign w:val="center"/>
          </w:tcPr>
          <w:p w14:paraId="4950F058" w14:textId="77777777" w:rsidR="00125FA3" w:rsidRPr="00F16375" w:rsidRDefault="00125FA3" w:rsidP="00125FA3">
            <w:pPr>
              <w:spacing w:before="20" w:after="20"/>
              <w:rPr>
                <w:sz w:val="18"/>
                <w:szCs w:val="18"/>
                <w:lang w:val="fr-FR"/>
              </w:rPr>
            </w:pPr>
            <w:r w:rsidRPr="00F16375">
              <w:rPr>
                <w:sz w:val="18"/>
                <w:szCs w:val="18"/>
                <w:lang w:val="fr-FR"/>
              </w:rPr>
              <w:t>CONCEPTION DE L’ÉVALUATION ET RECRUTEMENT DE L’ÉVALUATEUR : ÉVALUATEUR(S) CONTRACTÉ(S)</w:t>
            </w:r>
          </w:p>
        </w:tc>
      </w:tr>
      <w:tr w:rsidR="00125FA3" w:rsidRPr="00B52D2E" w14:paraId="433328F2" w14:textId="77777777" w:rsidTr="00125FA3">
        <w:trPr>
          <w:gridAfter w:val="1"/>
          <w:wAfter w:w="8" w:type="dxa"/>
        </w:trPr>
        <w:tc>
          <w:tcPr>
            <w:tcW w:w="757" w:type="dxa"/>
            <w:vMerge w:val="restart"/>
            <w:textDirection w:val="btLr"/>
            <w:vAlign w:val="center"/>
          </w:tcPr>
          <w:p w14:paraId="341ADBB5" w14:textId="77777777" w:rsidR="00125FA3" w:rsidRPr="00F16375" w:rsidRDefault="00125FA3" w:rsidP="00125FA3">
            <w:pPr>
              <w:spacing w:before="20" w:after="20"/>
              <w:ind w:left="113" w:right="113"/>
              <w:rPr>
                <w:caps/>
                <w:sz w:val="18"/>
                <w:szCs w:val="18"/>
                <w:lang w:val="fr-FR"/>
              </w:rPr>
            </w:pPr>
            <w:r w:rsidRPr="00F16375">
              <w:rPr>
                <w:caps/>
                <w:sz w:val="18"/>
                <w:szCs w:val="18"/>
                <w:lang w:val="fr-FR"/>
              </w:rPr>
              <w:t>1 mois</w:t>
            </w:r>
          </w:p>
        </w:tc>
        <w:tc>
          <w:tcPr>
            <w:tcW w:w="1218" w:type="dxa"/>
            <w:vMerge w:val="restart"/>
            <w:textDirection w:val="btLr"/>
            <w:vAlign w:val="center"/>
          </w:tcPr>
          <w:p w14:paraId="056B77BD" w14:textId="77777777" w:rsidR="00125FA3" w:rsidRPr="00F16375" w:rsidRDefault="00125FA3" w:rsidP="00125FA3">
            <w:pPr>
              <w:spacing w:before="20" w:after="20"/>
              <w:ind w:left="113" w:right="113"/>
              <w:rPr>
                <w:sz w:val="18"/>
                <w:szCs w:val="18"/>
                <w:lang w:val="fr-FR"/>
              </w:rPr>
            </w:pPr>
            <w:r w:rsidRPr="00F16375">
              <w:rPr>
                <w:sz w:val="18"/>
                <w:szCs w:val="18"/>
                <w:lang w:val="fr-FR"/>
              </w:rPr>
              <w:t>Signature du cahier des charges et du contrat</w:t>
            </w:r>
          </w:p>
        </w:tc>
        <w:tc>
          <w:tcPr>
            <w:tcW w:w="4995" w:type="dxa"/>
            <w:vAlign w:val="center"/>
          </w:tcPr>
          <w:p w14:paraId="06DD3DFE" w14:textId="77777777" w:rsidR="00125FA3" w:rsidRPr="00F16375" w:rsidRDefault="00125FA3" w:rsidP="00125FA3">
            <w:pPr>
              <w:spacing w:before="20" w:after="20"/>
              <w:rPr>
                <w:sz w:val="18"/>
                <w:szCs w:val="18"/>
                <w:lang w:val="fr-FR"/>
              </w:rPr>
            </w:pPr>
            <w:r w:rsidRPr="00F16375">
              <w:rPr>
                <w:sz w:val="18"/>
                <w:szCs w:val="18"/>
                <w:lang w:val="fr-FR"/>
              </w:rPr>
              <w:t>Définition de l’objectif et des principales questions évaluatives</w:t>
            </w:r>
          </w:p>
        </w:tc>
        <w:tc>
          <w:tcPr>
            <w:tcW w:w="2776" w:type="dxa"/>
            <w:vAlign w:val="center"/>
          </w:tcPr>
          <w:p w14:paraId="709FF2D1" w14:textId="77777777" w:rsidR="00125FA3" w:rsidRPr="00F16375" w:rsidRDefault="00125FA3" w:rsidP="00125FA3">
            <w:pPr>
              <w:spacing w:before="20" w:after="20"/>
              <w:rPr>
                <w:sz w:val="18"/>
                <w:szCs w:val="18"/>
                <w:lang w:val="fr-FR"/>
              </w:rPr>
            </w:pPr>
            <w:r w:rsidRPr="00F16375">
              <w:rPr>
                <w:sz w:val="18"/>
                <w:szCs w:val="18"/>
                <w:lang w:val="fr-FR"/>
              </w:rPr>
              <w:t>DACD (en consultation avec le chef de projet)</w:t>
            </w:r>
          </w:p>
        </w:tc>
      </w:tr>
      <w:tr w:rsidR="00125FA3" w:rsidRPr="00B52D2E" w14:paraId="13BECAE1" w14:textId="77777777" w:rsidTr="00125FA3">
        <w:trPr>
          <w:gridAfter w:val="1"/>
          <w:wAfter w:w="8" w:type="dxa"/>
        </w:trPr>
        <w:tc>
          <w:tcPr>
            <w:tcW w:w="757" w:type="dxa"/>
            <w:vMerge/>
            <w:textDirection w:val="btLr"/>
            <w:vAlign w:val="center"/>
          </w:tcPr>
          <w:p w14:paraId="1CB6B0D8" w14:textId="77777777" w:rsidR="00125FA3" w:rsidRPr="00F16375" w:rsidRDefault="00125FA3" w:rsidP="00125FA3">
            <w:pPr>
              <w:spacing w:before="20" w:after="20"/>
              <w:ind w:left="113" w:right="113"/>
              <w:rPr>
                <w:caps/>
                <w:sz w:val="18"/>
                <w:szCs w:val="18"/>
                <w:lang w:val="fr-FR"/>
              </w:rPr>
            </w:pPr>
          </w:p>
        </w:tc>
        <w:tc>
          <w:tcPr>
            <w:tcW w:w="1218" w:type="dxa"/>
            <w:vMerge/>
            <w:textDirection w:val="btLr"/>
            <w:vAlign w:val="center"/>
          </w:tcPr>
          <w:p w14:paraId="27AB1BA6" w14:textId="77777777" w:rsidR="00125FA3" w:rsidRPr="00F16375" w:rsidRDefault="00125FA3" w:rsidP="00125FA3">
            <w:pPr>
              <w:spacing w:before="20" w:after="20"/>
              <w:ind w:left="113" w:right="113"/>
              <w:rPr>
                <w:sz w:val="18"/>
                <w:szCs w:val="18"/>
                <w:lang w:val="fr-FR"/>
              </w:rPr>
            </w:pPr>
          </w:p>
        </w:tc>
        <w:tc>
          <w:tcPr>
            <w:tcW w:w="4995" w:type="dxa"/>
            <w:vAlign w:val="center"/>
          </w:tcPr>
          <w:p w14:paraId="6A50663A" w14:textId="77777777" w:rsidR="00125FA3" w:rsidRPr="00F16375" w:rsidRDefault="00125FA3" w:rsidP="00125FA3">
            <w:pPr>
              <w:spacing w:before="20" w:after="20"/>
              <w:rPr>
                <w:sz w:val="18"/>
                <w:szCs w:val="18"/>
                <w:lang w:val="fr-FR"/>
              </w:rPr>
            </w:pPr>
            <w:r w:rsidRPr="00F16375">
              <w:rPr>
                <w:sz w:val="18"/>
                <w:szCs w:val="18"/>
                <w:lang w:val="fr-FR"/>
              </w:rPr>
              <w:t xml:space="preserve">Préparation du cahier des charges </w:t>
            </w:r>
          </w:p>
        </w:tc>
        <w:tc>
          <w:tcPr>
            <w:tcW w:w="2776" w:type="dxa"/>
            <w:vAlign w:val="center"/>
          </w:tcPr>
          <w:p w14:paraId="296E9E61" w14:textId="77777777" w:rsidR="00125FA3" w:rsidRPr="00F16375" w:rsidRDefault="00125FA3" w:rsidP="00125FA3">
            <w:pPr>
              <w:spacing w:before="20" w:after="20"/>
              <w:rPr>
                <w:sz w:val="18"/>
                <w:szCs w:val="18"/>
                <w:lang w:val="fr-FR"/>
              </w:rPr>
            </w:pPr>
            <w:r w:rsidRPr="00F16375">
              <w:rPr>
                <w:sz w:val="18"/>
                <w:szCs w:val="18"/>
                <w:lang w:val="fr-FR"/>
              </w:rPr>
              <w:t>DACD (en consultation avec le chef de projet)</w:t>
            </w:r>
          </w:p>
        </w:tc>
      </w:tr>
      <w:tr w:rsidR="00125FA3" w:rsidRPr="00B52D2E" w14:paraId="49D51246" w14:textId="77777777" w:rsidTr="00125FA3">
        <w:trPr>
          <w:gridAfter w:val="1"/>
          <w:wAfter w:w="8" w:type="dxa"/>
        </w:trPr>
        <w:tc>
          <w:tcPr>
            <w:tcW w:w="757" w:type="dxa"/>
            <w:vMerge/>
            <w:vAlign w:val="center"/>
          </w:tcPr>
          <w:p w14:paraId="1979D2D6" w14:textId="77777777" w:rsidR="00125FA3" w:rsidRPr="00F16375" w:rsidRDefault="00125FA3" w:rsidP="00125FA3">
            <w:pPr>
              <w:spacing w:before="20" w:after="20"/>
              <w:rPr>
                <w:sz w:val="18"/>
                <w:szCs w:val="18"/>
                <w:lang w:val="fr-FR"/>
              </w:rPr>
            </w:pPr>
          </w:p>
        </w:tc>
        <w:tc>
          <w:tcPr>
            <w:tcW w:w="1218" w:type="dxa"/>
            <w:vMerge/>
            <w:vAlign w:val="center"/>
          </w:tcPr>
          <w:p w14:paraId="719A1EF3" w14:textId="77777777" w:rsidR="00125FA3" w:rsidRPr="00F16375" w:rsidRDefault="00125FA3" w:rsidP="00125FA3">
            <w:pPr>
              <w:spacing w:before="20" w:after="20"/>
              <w:rPr>
                <w:sz w:val="18"/>
                <w:szCs w:val="18"/>
                <w:lang w:val="fr-FR"/>
              </w:rPr>
            </w:pPr>
          </w:p>
        </w:tc>
        <w:tc>
          <w:tcPr>
            <w:tcW w:w="4995" w:type="dxa"/>
            <w:vAlign w:val="center"/>
          </w:tcPr>
          <w:p w14:paraId="40A24DDC" w14:textId="77777777" w:rsidR="00125FA3" w:rsidRPr="00F16375" w:rsidRDefault="00125FA3" w:rsidP="00125FA3">
            <w:pPr>
              <w:spacing w:before="20" w:after="20"/>
              <w:rPr>
                <w:sz w:val="18"/>
                <w:szCs w:val="18"/>
                <w:lang w:val="fr-FR"/>
              </w:rPr>
            </w:pPr>
            <w:r w:rsidRPr="00F16375">
              <w:rPr>
                <w:sz w:val="18"/>
                <w:szCs w:val="18"/>
                <w:lang w:val="fr-FR"/>
              </w:rPr>
              <w:t>Sélection du ou des évaluateurs</w:t>
            </w:r>
          </w:p>
        </w:tc>
        <w:tc>
          <w:tcPr>
            <w:tcW w:w="2776" w:type="dxa"/>
            <w:vAlign w:val="center"/>
          </w:tcPr>
          <w:p w14:paraId="2D91B4E2" w14:textId="77777777" w:rsidR="00125FA3" w:rsidRPr="00F16375" w:rsidRDefault="00125FA3" w:rsidP="00125FA3">
            <w:pPr>
              <w:spacing w:before="20" w:after="20"/>
              <w:rPr>
                <w:sz w:val="18"/>
                <w:szCs w:val="18"/>
                <w:lang w:val="fr-FR"/>
              </w:rPr>
            </w:pPr>
            <w:r w:rsidRPr="00F16375">
              <w:rPr>
                <w:sz w:val="18"/>
                <w:szCs w:val="18"/>
                <w:lang w:val="fr-FR"/>
              </w:rPr>
              <w:t>DACD (en consultation avec le chef de projet)</w:t>
            </w:r>
          </w:p>
        </w:tc>
      </w:tr>
      <w:tr w:rsidR="00125FA3" w:rsidRPr="00B52D2E" w14:paraId="6B721856" w14:textId="77777777" w:rsidTr="00125FA3">
        <w:trPr>
          <w:gridAfter w:val="1"/>
          <w:wAfter w:w="8" w:type="dxa"/>
        </w:trPr>
        <w:tc>
          <w:tcPr>
            <w:tcW w:w="757" w:type="dxa"/>
            <w:vMerge/>
            <w:vAlign w:val="center"/>
          </w:tcPr>
          <w:p w14:paraId="0E2AEEE9" w14:textId="77777777" w:rsidR="00125FA3" w:rsidRPr="00F16375" w:rsidRDefault="00125FA3" w:rsidP="00125FA3">
            <w:pPr>
              <w:spacing w:before="20" w:after="20"/>
              <w:rPr>
                <w:sz w:val="18"/>
                <w:szCs w:val="18"/>
                <w:lang w:val="fr-FR"/>
              </w:rPr>
            </w:pPr>
          </w:p>
        </w:tc>
        <w:tc>
          <w:tcPr>
            <w:tcW w:w="1218" w:type="dxa"/>
            <w:vMerge/>
            <w:vAlign w:val="center"/>
          </w:tcPr>
          <w:p w14:paraId="201C0E34" w14:textId="77777777" w:rsidR="00125FA3" w:rsidRPr="00F16375" w:rsidRDefault="00125FA3" w:rsidP="00125FA3">
            <w:pPr>
              <w:spacing w:before="20" w:after="20"/>
              <w:rPr>
                <w:sz w:val="18"/>
                <w:szCs w:val="18"/>
                <w:lang w:val="fr-FR"/>
              </w:rPr>
            </w:pPr>
          </w:p>
        </w:tc>
        <w:tc>
          <w:tcPr>
            <w:tcW w:w="4995" w:type="dxa"/>
            <w:vAlign w:val="center"/>
          </w:tcPr>
          <w:p w14:paraId="6F59A526" w14:textId="77777777" w:rsidR="00125FA3" w:rsidRPr="00F16375" w:rsidRDefault="00125FA3" w:rsidP="00125FA3">
            <w:pPr>
              <w:spacing w:before="20" w:after="20"/>
              <w:rPr>
                <w:sz w:val="18"/>
                <w:szCs w:val="18"/>
                <w:lang w:val="fr-FR"/>
              </w:rPr>
            </w:pPr>
            <w:r w:rsidRPr="00F16375">
              <w:rPr>
                <w:sz w:val="18"/>
                <w:szCs w:val="18"/>
                <w:lang w:val="fr-FR"/>
              </w:rPr>
              <w:t>Signature du contrat avec l’évaluateur</w:t>
            </w:r>
          </w:p>
        </w:tc>
        <w:tc>
          <w:tcPr>
            <w:tcW w:w="2776" w:type="dxa"/>
            <w:vAlign w:val="center"/>
          </w:tcPr>
          <w:p w14:paraId="5D218EDA" w14:textId="77777777" w:rsidR="00125FA3" w:rsidRPr="00F16375" w:rsidRDefault="00125FA3" w:rsidP="00125FA3">
            <w:pPr>
              <w:spacing w:before="20" w:after="20"/>
              <w:rPr>
                <w:sz w:val="18"/>
                <w:szCs w:val="18"/>
                <w:lang w:val="fr-FR"/>
              </w:rPr>
            </w:pPr>
            <w:r w:rsidRPr="00F16375">
              <w:rPr>
                <w:sz w:val="18"/>
                <w:szCs w:val="18"/>
                <w:lang w:val="fr-FR"/>
              </w:rPr>
              <w:t>DACD (en consultation avec le chef de projet)</w:t>
            </w:r>
          </w:p>
        </w:tc>
      </w:tr>
      <w:tr w:rsidR="00125FA3" w:rsidRPr="00B52D2E" w14:paraId="47318807" w14:textId="77777777" w:rsidTr="00125FA3">
        <w:trPr>
          <w:gridAfter w:val="1"/>
          <w:wAfter w:w="8" w:type="dxa"/>
        </w:trPr>
        <w:tc>
          <w:tcPr>
            <w:tcW w:w="9746" w:type="dxa"/>
            <w:gridSpan w:val="4"/>
            <w:shd w:val="clear" w:color="auto" w:fill="7FC0DB"/>
            <w:vAlign w:val="center"/>
          </w:tcPr>
          <w:p w14:paraId="131C7E9A" w14:textId="77777777" w:rsidR="00125FA3" w:rsidRPr="00F16375" w:rsidRDefault="00125FA3" w:rsidP="00125FA3">
            <w:pPr>
              <w:spacing w:before="20" w:after="20"/>
              <w:rPr>
                <w:sz w:val="18"/>
                <w:szCs w:val="18"/>
                <w:lang w:val="fr-FR"/>
              </w:rPr>
            </w:pPr>
            <w:r w:rsidRPr="00F16375">
              <w:rPr>
                <w:sz w:val="18"/>
                <w:szCs w:val="18"/>
                <w:lang w:val="fr-FR"/>
              </w:rPr>
              <w:t>PHASE DE LANCEMENT DE L’ÉVALUATION : OPÉRATIONNALISATION DES TERMES DE RÉFÉRENCE</w:t>
            </w:r>
          </w:p>
        </w:tc>
      </w:tr>
      <w:tr w:rsidR="00125FA3" w:rsidRPr="00F16375" w14:paraId="58BC60B9" w14:textId="77777777" w:rsidTr="00125FA3">
        <w:trPr>
          <w:gridAfter w:val="1"/>
          <w:wAfter w:w="8" w:type="dxa"/>
        </w:trPr>
        <w:tc>
          <w:tcPr>
            <w:tcW w:w="757" w:type="dxa"/>
            <w:vMerge w:val="restart"/>
            <w:textDirection w:val="btLr"/>
            <w:vAlign w:val="center"/>
          </w:tcPr>
          <w:p w14:paraId="523C4338" w14:textId="77777777" w:rsidR="00125FA3" w:rsidRPr="00F16375" w:rsidRDefault="00125FA3" w:rsidP="00125FA3">
            <w:pPr>
              <w:spacing w:before="20" w:after="20"/>
              <w:ind w:left="113" w:right="113"/>
              <w:rPr>
                <w:sz w:val="18"/>
                <w:szCs w:val="18"/>
                <w:lang w:val="fr-FR"/>
              </w:rPr>
            </w:pPr>
            <w:r w:rsidRPr="00F16375">
              <w:rPr>
                <w:sz w:val="18"/>
                <w:szCs w:val="18"/>
                <w:lang w:val="fr-FR"/>
              </w:rPr>
              <w:t>1 MOIS</w:t>
            </w:r>
          </w:p>
        </w:tc>
        <w:tc>
          <w:tcPr>
            <w:tcW w:w="1218" w:type="dxa"/>
            <w:vMerge w:val="restart"/>
            <w:textDirection w:val="btLr"/>
            <w:vAlign w:val="center"/>
          </w:tcPr>
          <w:p w14:paraId="6CEB8A8A" w14:textId="77777777" w:rsidR="00125FA3" w:rsidRPr="00F16375" w:rsidRDefault="00125FA3" w:rsidP="00125FA3">
            <w:pPr>
              <w:spacing w:before="20" w:after="20"/>
              <w:ind w:left="113" w:right="113"/>
              <w:rPr>
                <w:sz w:val="18"/>
                <w:szCs w:val="18"/>
                <w:lang w:val="fr-FR"/>
              </w:rPr>
            </w:pPr>
            <w:r w:rsidRPr="00F16375">
              <w:rPr>
                <w:sz w:val="18"/>
                <w:szCs w:val="18"/>
                <w:lang w:val="fr-FR"/>
              </w:rPr>
              <w:t>Rapport de lancement approuvé</w:t>
            </w:r>
          </w:p>
        </w:tc>
        <w:tc>
          <w:tcPr>
            <w:tcW w:w="4995" w:type="dxa"/>
            <w:vAlign w:val="center"/>
          </w:tcPr>
          <w:p w14:paraId="232ED01D" w14:textId="77777777" w:rsidR="00125FA3" w:rsidRPr="00F16375" w:rsidRDefault="00125FA3" w:rsidP="00125FA3">
            <w:pPr>
              <w:spacing w:before="20" w:after="20"/>
              <w:rPr>
                <w:sz w:val="18"/>
                <w:szCs w:val="18"/>
                <w:lang w:val="fr-FR"/>
              </w:rPr>
            </w:pPr>
            <w:r w:rsidRPr="00F16375">
              <w:rPr>
                <w:sz w:val="18"/>
                <w:szCs w:val="18"/>
                <w:lang w:val="fr-FR"/>
              </w:rPr>
              <w:t>Collecte de documents par l’évaluateur</w:t>
            </w:r>
          </w:p>
        </w:tc>
        <w:tc>
          <w:tcPr>
            <w:tcW w:w="2776" w:type="dxa"/>
            <w:vAlign w:val="center"/>
          </w:tcPr>
          <w:p w14:paraId="55F2A54D" w14:textId="77777777" w:rsidR="00125FA3" w:rsidRPr="00F16375" w:rsidRDefault="00125FA3" w:rsidP="00125FA3">
            <w:pPr>
              <w:spacing w:before="20" w:after="20"/>
              <w:rPr>
                <w:sz w:val="18"/>
                <w:szCs w:val="18"/>
                <w:lang w:val="fr-FR"/>
              </w:rPr>
            </w:pPr>
            <w:r w:rsidRPr="00F16375">
              <w:rPr>
                <w:sz w:val="18"/>
                <w:szCs w:val="18"/>
                <w:lang w:val="fr-FR"/>
              </w:rPr>
              <w:t>Chef de projet</w:t>
            </w:r>
          </w:p>
        </w:tc>
      </w:tr>
      <w:tr w:rsidR="00125FA3" w:rsidRPr="00F16375" w14:paraId="3EE2C7B1" w14:textId="77777777" w:rsidTr="00125FA3">
        <w:trPr>
          <w:gridAfter w:val="1"/>
          <w:wAfter w:w="8" w:type="dxa"/>
        </w:trPr>
        <w:tc>
          <w:tcPr>
            <w:tcW w:w="757" w:type="dxa"/>
            <w:vMerge/>
            <w:vAlign w:val="center"/>
          </w:tcPr>
          <w:p w14:paraId="4DD78CAC" w14:textId="77777777" w:rsidR="00125FA3" w:rsidRPr="00F16375" w:rsidRDefault="00125FA3" w:rsidP="00125FA3">
            <w:pPr>
              <w:spacing w:before="20" w:after="20"/>
              <w:rPr>
                <w:sz w:val="18"/>
                <w:szCs w:val="18"/>
                <w:lang w:val="fr-FR"/>
              </w:rPr>
            </w:pPr>
          </w:p>
        </w:tc>
        <w:tc>
          <w:tcPr>
            <w:tcW w:w="1218" w:type="dxa"/>
            <w:vMerge/>
            <w:vAlign w:val="center"/>
          </w:tcPr>
          <w:p w14:paraId="613C78CD" w14:textId="77777777" w:rsidR="00125FA3" w:rsidRPr="00F16375" w:rsidRDefault="00125FA3" w:rsidP="00125FA3">
            <w:pPr>
              <w:spacing w:before="20" w:after="20"/>
              <w:rPr>
                <w:sz w:val="18"/>
                <w:szCs w:val="18"/>
                <w:lang w:val="fr-FR"/>
              </w:rPr>
            </w:pPr>
          </w:p>
        </w:tc>
        <w:tc>
          <w:tcPr>
            <w:tcW w:w="4995" w:type="dxa"/>
            <w:vAlign w:val="center"/>
          </w:tcPr>
          <w:p w14:paraId="67F333E6" w14:textId="77777777" w:rsidR="00125FA3" w:rsidRPr="00F16375" w:rsidRDefault="00125FA3" w:rsidP="00125FA3">
            <w:pPr>
              <w:spacing w:before="20" w:after="20"/>
              <w:rPr>
                <w:sz w:val="18"/>
                <w:szCs w:val="18"/>
                <w:lang w:val="fr-FR"/>
              </w:rPr>
            </w:pPr>
            <w:r w:rsidRPr="00F16375">
              <w:rPr>
                <w:sz w:val="18"/>
                <w:szCs w:val="18"/>
                <w:lang w:val="fr-FR"/>
              </w:rPr>
              <w:t>Étude documentaire initiale</w:t>
            </w:r>
          </w:p>
        </w:tc>
        <w:tc>
          <w:tcPr>
            <w:tcW w:w="2776" w:type="dxa"/>
            <w:vAlign w:val="center"/>
          </w:tcPr>
          <w:p w14:paraId="781B002D" w14:textId="77777777" w:rsidR="00125FA3" w:rsidRPr="00F16375" w:rsidRDefault="00125FA3" w:rsidP="00125FA3">
            <w:pPr>
              <w:spacing w:before="20" w:after="20"/>
              <w:rPr>
                <w:sz w:val="18"/>
                <w:szCs w:val="18"/>
                <w:lang w:val="fr-FR"/>
              </w:rPr>
            </w:pPr>
            <w:r w:rsidRPr="00F16375">
              <w:rPr>
                <w:sz w:val="18"/>
                <w:szCs w:val="18"/>
                <w:lang w:val="fr-FR"/>
              </w:rPr>
              <w:t>Évaluateur</w:t>
            </w:r>
          </w:p>
        </w:tc>
      </w:tr>
      <w:tr w:rsidR="00125FA3" w:rsidRPr="00F16375" w14:paraId="7168A37E" w14:textId="77777777" w:rsidTr="00125FA3">
        <w:trPr>
          <w:gridAfter w:val="1"/>
          <w:wAfter w:w="8" w:type="dxa"/>
        </w:trPr>
        <w:tc>
          <w:tcPr>
            <w:tcW w:w="757" w:type="dxa"/>
            <w:vMerge/>
            <w:vAlign w:val="center"/>
          </w:tcPr>
          <w:p w14:paraId="1D13A932" w14:textId="77777777" w:rsidR="00125FA3" w:rsidRPr="00F16375" w:rsidRDefault="00125FA3" w:rsidP="00125FA3">
            <w:pPr>
              <w:spacing w:before="20" w:after="20"/>
              <w:rPr>
                <w:sz w:val="18"/>
                <w:szCs w:val="18"/>
                <w:lang w:val="fr-FR"/>
              </w:rPr>
            </w:pPr>
          </w:p>
        </w:tc>
        <w:tc>
          <w:tcPr>
            <w:tcW w:w="1218" w:type="dxa"/>
            <w:vMerge/>
            <w:vAlign w:val="center"/>
          </w:tcPr>
          <w:p w14:paraId="164E991E" w14:textId="77777777" w:rsidR="00125FA3" w:rsidRPr="00F16375" w:rsidRDefault="00125FA3" w:rsidP="00125FA3">
            <w:pPr>
              <w:spacing w:before="20" w:after="20"/>
              <w:rPr>
                <w:sz w:val="18"/>
                <w:szCs w:val="18"/>
                <w:lang w:val="fr-FR"/>
              </w:rPr>
            </w:pPr>
          </w:p>
        </w:tc>
        <w:tc>
          <w:tcPr>
            <w:tcW w:w="4995" w:type="dxa"/>
            <w:vAlign w:val="center"/>
          </w:tcPr>
          <w:p w14:paraId="6054BEFB" w14:textId="77777777" w:rsidR="00125FA3" w:rsidRPr="00F16375" w:rsidRDefault="00125FA3" w:rsidP="00125FA3">
            <w:pPr>
              <w:spacing w:before="20" w:after="20"/>
              <w:rPr>
                <w:sz w:val="18"/>
                <w:szCs w:val="18"/>
                <w:lang w:val="fr-FR"/>
              </w:rPr>
            </w:pPr>
            <w:r w:rsidRPr="00F16375">
              <w:rPr>
                <w:sz w:val="18"/>
                <w:szCs w:val="18"/>
                <w:lang w:val="fr-FR"/>
              </w:rPr>
              <w:t>Création d’une liste des personnes à interviewer</w:t>
            </w:r>
          </w:p>
        </w:tc>
        <w:tc>
          <w:tcPr>
            <w:tcW w:w="2776" w:type="dxa"/>
            <w:vAlign w:val="center"/>
          </w:tcPr>
          <w:p w14:paraId="2E2F8E08" w14:textId="77777777" w:rsidR="00125FA3" w:rsidRPr="00F16375" w:rsidRDefault="00125FA3" w:rsidP="00125FA3">
            <w:pPr>
              <w:spacing w:before="20" w:after="20"/>
              <w:rPr>
                <w:sz w:val="18"/>
                <w:szCs w:val="18"/>
                <w:lang w:val="fr-FR"/>
              </w:rPr>
            </w:pPr>
            <w:r w:rsidRPr="00F16375">
              <w:rPr>
                <w:sz w:val="18"/>
                <w:szCs w:val="18"/>
                <w:lang w:val="fr-FR"/>
              </w:rPr>
              <w:t>Évaluateur/chef de projet</w:t>
            </w:r>
          </w:p>
        </w:tc>
      </w:tr>
      <w:tr w:rsidR="00125FA3" w:rsidRPr="00F16375" w14:paraId="238F80E5" w14:textId="77777777" w:rsidTr="00125FA3">
        <w:trPr>
          <w:gridAfter w:val="1"/>
          <w:wAfter w:w="8" w:type="dxa"/>
        </w:trPr>
        <w:tc>
          <w:tcPr>
            <w:tcW w:w="757" w:type="dxa"/>
            <w:vMerge/>
            <w:vAlign w:val="center"/>
          </w:tcPr>
          <w:p w14:paraId="565509C4" w14:textId="77777777" w:rsidR="00125FA3" w:rsidRPr="00F16375" w:rsidRDefault="00125FA3" w:rsidP="00125FA3">
            <w:pPr>
              <w:spacing w:before="20" w:after="20"/>
              <w:rPr>
                <w:sz w:val="18"/>
                <w:szCs w:val="18"/>
                <w:lang w:val="fr-FR"/>
              </w:rPr>
            </w:pPr>
          </w:p>
        </w:tc>
        <w:tc>
          <w:tcPr>
            <w:tcW w:w="1218" w:type="dxa"/>
            <w:vMerge/>
            <w:vAlign w:val="center"/>
          </w:tcPr>
          <w:p w14:paraId="17647AC0" w14:textId="77777777" w:rsidR="00125FA3" w:rsidRPr="00F16375" w:rsidRDefault="00125FA3" w:rsidP="00125FA3">
            <w:pPr>
              <w:spacing w:before="20" w:after="20"/>
              <w:rPr>
                <w:sz w:val="18"/>
                <w:szCs w:val="18"/>
                <w:lang w:val="fr-FR"/>
              </w:rPr>
            </w:pPr>
          </w:p>
        </w:tc>
        <w:tc>
          <w:tcPr>
            <w:tcW w:w="4995" w:type="dxa"/>
            <w:vAlign w:val="center"/>
          </w:tcPr>
          <w:p w14:paraId="04C5C35D" w14:textId="77777777" w:rsidR="00125FA3" w:rsidRPr="00F16375" w:rsidRDefault="00125FA3" w:rsidP="00125FA3">
            <w:pPr>
              <w:spacing w:before="20" w:after="20"/>
              <w:rPr>
                <w:sz w:val="18"/>
                <w:szCs w:val="18"/>
                <w:lang w:val="fr-FR"/>
              </w:rPr>
            </w:pPr>
            <w:r w:rsidRPr="00F16375">
              <w:rPr>
                <w:sz w:val="18"/>
                <w:szCs w:val="18"/>
                <w:lang w:val="fr-FR"/>
              </w:rPr>
              <w:t>Accord entre l’évaluateur et la DACD sur les dates des entretiens et des missions sur le terrain (si nécessaire)</w:t>
            </w:r>
          </w:p>
        </w:tc>
        <w:tc>
          <w:tcPr>
            <w:tcW w:w="2776" w:type="dxa"/>
            <w:vAlign w:val="center"/>
          </w:tcPr>
          <w:p w14:paraId="31E46F53" w14:textId="77777777" w:rsidR="00125FA3" w:rsidRPr="00F16375" w:rsidRDefault="00125FA3" w:rsidP="00125FA3">
            <w:pPr>
              <w:spacing w:before="20" w:after="20"/>
              <w:rPr>
                <w:sz w:val="18"/>
                <w:szCs w:val="18"/>
                <w:lang w:val="fr-FR"/>
              </w:rPr>
            </w:pPr>
            <w:r w:rsidRPr="00F16375">
              <w:rPr>
                <w:sz w:val="18"/>
                <w:szCs w:val="18"/>
                <w:lang w:val="fr-FR"/>
              </w:rPr>
              <w:t>DACD</w:t>
            </w:r>
          </w:p>
        </w:tc>
      </w:tr>
      <w:tr w:rsidR="00125FA3" w:rsidRPr="00F16375" w14:paraId="6572D23C" w14:textId="77777777" w:rsidTr="00125FA3">
        <w:trPr>
          <w:gridAfter w:val="1"/>
          <w:wAfter w:w="8" w:type="dxa"/>
        </w:trPr>
        <w:tc>
          <w:tcPr>
            <w:tcW w:w="757" w:type="dxa"/>
            <w:vMerge/>
            <w:vAlign w:val="center"/>
          </w:tcPr>
          <w:p w14:paraId="53509E71" w14:textId="77777777" w:rsidR="00125FA3" w:rsidRPr="00F16375" w:rsidRDefault="00125FA3" w:rsidP="00125FA3">
            <w:pPr>
              <w:spacing w:before="20" w:after="20"/>
              <w:rPr>
                <w:sz w:val="18"/>
                <w:szCs w:val="18"/>
                <w:lang w:val="fr-FR"/>
              </w:rPr>
            </w:pPr>
          </w:p>
        </w:tc>
        <w:tc>
          <w:tcPr>
            <w:tcW w:w="1218" w:type="dxa"/>
            <w:vMerge/>
            <w:vAlign w:val="center"/>
          </w:tcPr>
          <w:p w14:paraId="56DB394E" w14:textId="77777777" w:rsidR="00125FA3" w:rsidRPr="00F16375" w:rsidRDefault="00125FA3" w:rsidP="00125FA3">
            <w:pPr>
              <w:spacing w:before="20" w:after="20"/>
              <w:rPr>
                <w:sz w:val="18"/>
                <w:szCs w:val="18"/>
                <w:lang w:val="fr-FR"/>
              </w:rPr>
            </w:pPr>
          </w:p>
        </w:tc>
        <w:tc>
          <w:tcPr>
            <w:tcW w:w="4995" w:type="dxa"/>
            <w:vAlign w:val="center"/>
          </w:tcPr>
          <w:p w14:paraId="33324086" w14:textId="77777777" w:rsidR="00125FA3" w:rsidRPr="00F16375" w:rsidRDefault="00125FA3" w:rsidP="00125FA3">
            <w:pPr>
              <w:spacing w:before="20" w:after="20"/>
              <w:rPr>
                <w:sz w:val="18"/>
                <w:szCs w:val="18"/>
                <w:lang w:val="fr-FR"/>
              </w:rPr>
            </w:pPr>
            <w:r w:rsidRPr="00F16375">
              <w:rPr>
                <w:sz w:val="18"/>
                <w:szCs w:val="18"/>
                <w:lang w:val="fr-FR"/>
              </w:rPr>
              <w:t>Dispositions administratives pour la mission sur le terrain (si nécessaire)</w:t>
            </w:r>
          </w:p>
        </w:tc>
        <w:tc>
          <w:tcPr>
            <w:tcW w:w="2776" w:type="dxa"/>
            <w:vAlign w:val="center"/>
          </w:tcPr>
          <w:p w14:paraId="29E230B1" w14:textId="77777777" w:rsidR="00125FA3" w:rsidRPr="00F16375" w:rsidRDefault="00125FA3" w:rsidP="00125FA3">
            <w:pPr>
              <w:spacing w:before="20" w:after="20"/>
              <w:rPr>
                <w:sz w:val="18"/>
                <w:szCs w:val="18"/>
                <w:lang w:val="fr-FR"/>
              </w:rPr>
            </w:pPr>
            <w:r w:rsidRPr="00F16375">
              <w:rPr>
                <w:sz w:val="18"/>
                <w:szCs w:val="18"/>
                <w:lang w:val="fr-FR"/>
              </w:rPr>
              <w:t>DACD</w:t>
            </w:r>
          </w:p>
        </w:tc>
      </w:tr>
      <w:tr w:rsidR="00125FA3" w:rsidRPr="00F16375" w14:paraId="22E033EE" w14:textId="77777777" w:rsidTr="00125FA3">
        <w:trPr>
          <w:gridAfter w:val="1"/>
          <w:wAfter w:w="8" w:type="dxa"/>
        </w:trPr>
        <w:tc>
          <w:tcPr>
            <w:tcW w:w="757" w:type="dxa"/>
            <w:vMerge/>
            <w:vAlign w:val="center"/>
          </w:tcPr>
          <w:p w14:paraId="00F84322" w14:textId="77777777" w:rsidR="00125FA3" w:rsidRPr="00F16375" w:rsidRDefault="00125FA3" w:rsidP="00125FA3">
            <w:pPr>
              <w:spacing w:before="20" w:after="20"/>
              <w:rPr>
                <w:sz w:val="18"/>
                <w:szCs w:val="18"/>
                <w:lang w:val="fr-FR"/>
              </w:rPr>
            </w:pPr>
          </w:p>
        </w:tc>
        <w:tc>
          <w:tcPr>
            <w:tcW w:w="1218" w:type="dxa"/>
            <w:vMerge/>
            <w:vAlign w:val="center"/>
          </w:tcPr>
          <w:p w14:paraId="4F342214" w14:textId="77777777" w:rsidR="00125FA3" w:rsidRPr="00F16375" w:rsidRDefault="00125FA3" w:rsidP="00125FA3">
            <w:pPr>
              <w:spacing w:before="20" w:after="20"/>
              <w:rPr>
                <w:sz w:val="18"/>
                <w:szCs w:val="18"/>
                <w:lang w:val="fr-FR"/>
              </w:rPr>
            </w:pPr>
          </w:p>
        </w:tc>
        <w:tc>
          <w:tcPr>
            <w:tcW w:w="4995" w:type="dxa"/>
            <w:vAlign w:val="center"/>
          </w:tcPr>
          <w:p w14:paraId="1E0C31FC" w14:textId="77777777" w:rsidR="00125FA3" w:rsidRPr="00F16375" w:rsidRDefault="00125FA3" w:rsidP="00125FA3">
            <w:pPr>
              <w:spacing w:before="20" w:after="20"/>
              <w:rPr>
                <w:sz w:val="18"/>
                <w:szCs w:val="18"/>
                <w:lang w:val="fr-FR"/>
              </w:rPr>
            </w:pPr>
            <w:r w:rsidRPr="00F16375">
              <w:rPr>
                <w:sz w:val="18"/>
                <w:szCs w:val="18"/>
                <w:lang w:val="fr-FR"/>
              </w:rPr>
              <w:t>Rédaction du rapport initial</w:t>
            </w:r>
          </w:p>
        </w:tc>
        <w:tc>
          <w:tcPr>
            <w:tcW w:w="2776" w:type="dxa"/>
            <w:vAlign w:val="center"/>
          </w:tcPr>
          <w:p w14:paraId="54E651E2" w14:textId="77777777" w:rsidR="00125FA3" w:rsidRPr="00F16375" w:rsidRDefault="00125FA3" w:rsidP="00125FA3">
            <w:pPr>
              <w:spacing w:before="20" w:after="20"/>
              <w:rPr>
                <w:sz w:val="18"/>
                <w:szCs w:val="18"/>
                <w:lang w:val="fr-FR"/>
              </w:rPr>
            </w:pPr>
            <w:r w:rsidRPr="00F16375">
              <w:rPr>
                <w:sz w:val="18"/>
                <w:szCs w:val="18"/>
                <w:lang w:val="fr-FR"/>
              </w:rPr>
              <w:t>Évaluateur</w:t>
            </w:r>
          </w:p>
        </w:tc>
      </w:tr>
      <w:tr w:rsidR="00125FA3" w:rsidRPr="00F16375" w14:paraId="1EB1697C" w14:textId="77777777" w:rsidTr="00125FA3">
        <w:trPr>
          <w:gridAfter w:val="1"/>
          <w:wAfter w:w="8" w:type="dxa"/>
        </w:trPr>
        <w:tc>
          <w:tcPr>
            <w:tcW w:w="757" w:type="dxa"/>
            <w:vMerge/>
            <w:vAlign w:val="center"/>
          </w:tcPr>
          <w:p w14:paraId="0E34E95C" w14:textId="77777777" w:rsidR="00125FA3" w:rsidRPr="00F16375" w:rsidRDefault="00125FA3" w:rsidP="00125FA3">
            <w:pPr>
              <w:spacing w:before="20" w:after="20"/>
              <w:rPr>
                <w:sz w:val="18"/>
                <w:szCs w:val="18"/>
                <w:lang w:val="fr-FR"/>
              </w:rPr>
            </w:pPr>
          </w:p>
        </w:tc>
        <w:tc>
          <w:tcPr>
            <w:tcW w:w="1218" w:type="dxa"/>
            <w:vMerge/>
            <w:vAlign w:val="center"/>
          </w:tcPr>
          <w:p w14:paraId="1EE9353B" w14:textId="77777777" w:rsidR="00125FA3" w:rsidRPr="00F16375" w:rsidRDefault="00125FA3" w:rsidP="00125FA3">
            <w:pPr>
              <w:spacing w:before="20" w:after="20"/>
              <w:rPr>
                <w:sz w:val="18"/>
                <w:szCs w:val="18"/>
                <w:lang w:val="fr-FR"/>
              </w:rPr>
            </w:pPr>
          </w:p>
        </w:tc>
        <w:tc>
          <w:tcPr>
            <w:tcW w:w="4995" w:type="dxa"/>
            <w:vAlign w:val="center"/>
          </w:tcPr>
          <w:p w14:paraId="73ABE4DC" w14:textId="77777777" w:rsidR="00125FA3" w:rsidRPr="00F16375" w:rsidRDefault="00125FA3" w:rsidP="00125FA3">
            <w:pPr>
              <w:spacing w:before="20" w:after="20"/>
              <w:rPr>
                <w:sz w:val="18"/>
                <w:szCs w:val="18"/>
                <w:lang w:val="fr-FR"/>
              </w:rPr>
            </w:pPr>
            <w:r w:rsidRPr="00F16375">
              <w:rPr>
                <w:sz w:val="18"/>
                <w:szCs w:val="18"/>
                <w:lang w:val="fr-FR"/>
              </w:rPr>
              <w:t>Commentaires de la DACD/du chef de projet sur le rapport initial</w:t>
            </w:r>
          </w:p>
        </w:tc>
        <w:tc>
          <w:tcPr>
            <w:tcW w:w="2776" w:type="dxa"/>
            <w:vAlign w:val="center"/>
          </w:tcPr>
          <w:p w14:paraId="2477B041" w14:textId="77777777" w:rsidR="00125FA3" w:rsidRPr="00F16375" w:rsidRDefault="00125FA3" w:rsidP="00125FA3">
            <w:pPr>
              <w:spacing w:before="20" w:after="20"/>
              <w:rPr>
                <w:sz w:val="18"/>
                <w:szCs w:val="18"/>
                <w:lang w:val="fr-FR"/>
              </w:rPr>
            </w:pPr>
            <w:r w:rsidRPr="00F16375">
              <w:rPr>
                <w:sz w:val="18"/>
                <w:szCs w:val="18"/>
                <w:lang w:val="fr-FR"/>
              </w:rPr>
              <w:t>Consolidée par la DACD</w:t>
            </w:r>
          </w:p>
        </w:tc>
      </w:tr>
      <w:tr w:rsidR="00125FA3" w:rsidRPr="00F16375" w14:paraId="0C3F00D3" w14:textId="77777777" w:rsidTr="00125FA3">
        <w:trPr>
          <w:gridAfter w:val="1"/>
          <w:wAfter w:w="8" w:type="dxa"/>
        </w:trPr>
        <w:tc>
          <w:tcPr>
            <w:tcW w:w="757" w:type="dxa"/>
            <w:vMerge/>
            <w:vAlign w:val="center"/>
          </w:tcPr>
          <w:p w14:paraId="1728728C" w14:textId="77777777" w:rsidR="00125FA3" w:rsidRPr="00F16375" w:rsidRDefault="00125FA3" w:rsidP="00125FA3">
            <w:pPr>
              <w:spacing w:before="20" w:after="20"/>
              <w:rPr>
                <w:sz w:val="18"/>
                <w:szCs w:val="18"/>
                <w:lang w:val="fr-FR"/>
              </w:rPr>
            </w:pPr>
          </w:p>
        </w:tc>
        <w:tc>
          <w:tcPr>
            <w:tcW w:w="1218" w:type="dxa"/>
            <w:vMerge/>
            <w:vAlign w:val="center"/>
          </w:tcPr>
          <w:p w14:paraId="05BF16B1" w14:textId="77777777" w:rsidR="00125FA3" w:rsidRPr="00F16375" w:rsidRDefault="00125FA3" w:rsidP="00125FA3">
            <w:pPr>
              <w:spacing w:before="20" w:after="20"/>
              <w:rPr>
                <w:sz w:val="18"/>
                <w:szCs w:val="18"/>
                <w:lang w:val="fr-FR"/>
              </w:rPr>
            </w:pPr>
          </w:p>
        </w:tc>
        <w:tc>
          <w:tcPr>
            <w:tcW w:w="4995" w:type="dxa"/>
            <w:vAlign w:val="center"/>
          </w:tcPr>
          <w:p w14:paraId="0ED62FC3" w14:textId="77777777" w:rsidR="00125FA3" w:rsidRPr="00F16375" w:rsidRDefault="00125FA3" w:rsidP="00125FA3">
            <w:pPr>
              <w:spacing w:before="20" w:after="20"/>
              <w:rPr>
                <w:sz w:val="18"/>
                <w:szCs w:val="18"/>
                <w:lang w:val="fr-FR"/>
              </w:rPr>
            </w:pPr>
            <w:r w:rsidRPr="00F16375">
              <w:rPr>
                <w:sz w:val="18"/>
                <w:szCs w:val="18"/>
                <w:lang w:val="fr-FR"/>
              </w:rPr>
              <w:t>Modification et finalisation du rapport initial</w:t>
            </w:r>
          </w:p>
        </w:tc>
        <w:tc>
          <w:tcPr>
            <w:tcW w:w="2776" w:type="dxa"/>
            <w:vAlign w:val="center"/>
          </w:tcPr>
          <w:p w14:paraId="49F30CCD" w14:textId="77777777" w:rsidR="00125FA3" w:rsidRPr="00F16375" w:rsidRDefault="00125FA3" w:rsidP="00125FA3">
            <w:pPr>
              <w:spacing w:before="20" w:after="20"/>
              <w:rPr>
                <w:sz w:val="18"/>
                <w:szCs w:val="18"/>
                <w:lang w:val="fr-FR"/>
              </w:rPr>
            </w:pPr>
            <w:r w:rsidRPr="00F16375">
              <w:rPr>
                <w:sz w:val="18"/>
                <w:szCs w:val="18"/>
                <w:lang w:val="fr-FR"/>
              </w:rPr>
              <w:t>Évaluateur</w:t>
            </w:r>
          </w:p>
        </w:tc>
      </w:tr>
      <w:tr w:rsidR="00125FA3" w:rsidRPr="00F16375" w14:paraId="2AC441FA" w14:textId="77777777" w:rsidTr="00125FA3">
        <w:trPr>
          <w:gridAfter w:val="1"/>
          <w:wAfter w:w="8" w:type="dxa"/>
        </w:trPr>
        <w:tc>
          <w:tcPr>
            <w:tcW w:w="757" w:type="dxa"/>
            <w:vMerge w:val="restart"/>
            <w:textDirection w:val="btLr"/>
            <w:vAlign w:val="center"/>
          </w:tcPr>
          <w:p w14:paraId="680F44CA" w14:textId="77777777" w:rsidR="00125FA3" w:rsidRPr="00F16375" w:rsidRDefault="00125FA3" w:rsidP="00125FA3">
            <w:pPr>
              <w:spacing w:before="20" w:after="20"/>
              <w:ind w:left="113" w:right="113"/>
              <w:rPr>
                <w:sz w:val="18"/>
                <w:szCs w:val="18"/>
                <w:lang w:val="fr-FR"/>
              </w:rPr>
            </w:pPr>
            <w:r w:rsidRPr="00F16375">
              <w:rPr>
                <w:sz w:val="18"/>
                <w:szCs w:val="18"/>
                <w:lang w:val="fr-FR"/>
              </w:rPr>
              <w:t>2 SEMAINES</w:t>
            </w:r>
          </w:p>
        </w:tc>
        <w:tc>
          <w:tcPr>
            <w:tcW w:w="1218" w:type="dxa"/>
            <w:vMerge w:val="restart"/>
            <w:textDirection w:val="btLr"/>
            <w:vAlign w:val="center"/>
          </w:tcPr>
          <w:p w14:paraId="2CCEE4AE" w14:textId="77777777" w:rsidR="00125FA3" w:rsidRPr="00F16375" w:rsidRDefault="00125FA3" w:rsidP="00125FA3">
            <w:pPr>
              <w:spacing w:before="20" w:after="20"/>
              <w:ind w:left="113" w:right="113"/>
              <w:rPr>
                <w:sz w:val="18"/>
                <w:szCs w:val="18"/>
                <w:lang w:val="fr-FR"/>
              </w:rPr>
            </w:pPr>
            <w:r w:rsidRPr="00F16375">
              <w:rPr>
                <w:sz w:val="18"/>
                <w:szCs w:val="18"/>
                <w:lang w:val="fr-FR"/>
              </w:rPr>
              <w:t>Recueil des données</w:t>
            </w:r>
          </w:p>
          <w:p w14:paraId="1827C540" w14:textId="77777777" w:rsidR="00125FA3" w:rsidRPr="00F16375" w:rsidRDefault="00125FA3" w:rsidP="00125FA3">
            <w:pPr>
              <w:spacing w:before="20" w:after="20"/>
              <w:ind w:left="113" w:right="113"/>
              <w:rPr>
                <w:sz w:val="18"/>
                <w:szCs w:val="18"/>
                <w:lang w:val="fr-FR"/>
              </w:rPr>
            </w:pPr>
            <w:r w:rsidRPr="00F16375">
              <w:rPr>
                <w:sz w:val="18"/>
                <w:szCs w:val="18"/>
                <w:lang w:val="fr-FR"/>
              </w:rPr>
              <w:t>Analyse des données</w:t>
            </w:r>
          </w:p>
          <w:p w14:paraId="48C6DA27" w14:textId="77777777" w:rsidR="00125FA3" w:rsidRPr="00F16375" w:rsidRDefault="00125FA3" w:rsidP="00125FA3">
            <w:pPr>
              <w:spacing w:before="20" w:after="20"/>
              <w:ind w:left="113" w:right="113"/>
              <w:jc w:val="left"/>
              <w:rPr>
                <w:sz w:val="18"/>
                <w:szCs w:val="18"/>
                <w:lang w:val="fr-FR"/>
              </w:rPr>
            </w:pPr>
            <w:r w:rsidRPr="00F16375">
              <w:rPr>
                <w:sz w:val="18"/>
                <w:szCs w:val="18"/>
                <w:lang w:val="fr-FR"/>
              </w:rPr>
              <w:t>Projet de rapport</w:t>
            </w:r>
          </w:p>
        </w:tc>
        <w:tc>
          <w:tcPr>
            <w:tcW w:w="4995" w:type="dxa"/>
            <w:vAlign w:val="center"/>
          </w:tcPr>
          <w:p w14:paraId="0FABE2F6" w14:textId="77777777" w:rsidR="00125FA3" w:rsidRPr="00F16375" w:rsidRDefault="00125FA3" w:rsidP="00125FA3">
            <w:pPr>
              <w:spacing w:before="20" w:after="20"/>
              <w:rPr>
                <w:sz w:val="18"/>
                <w:szCs w:val="18"/>
                <w:lang w:val="fr-FR"/>
              </w:rPr>
            </w:pPr>
            <w:r w:rsidRPr="00F16375">
              <w:rPr>
                <w:sz w:val="18"/>
                <w:szCs w:val="18"/>
                <w:lang w:val="fr-FR"/>
              </w:rPr>
              <w:t>Mission sur le terrain (si nécessaire) et entretiens</w:t>
            </w:r>
          </w:p>
        </w:tc>
        <w:tc>
          <w:tcPr>
            <w:tcW w:w="2776" w:type="dxa"/>
            <w:vAlign w:val="center"/>
          </w:tcPr>
          <w:p w14:paraId="502EB435" w14:textId="77777777" w:rsidR="00125FA3" w:rsidRPr="00F16375" w:rsidRDefault="00125FA3" w:rsidP="00125FA3">
            <w:pPr>
              <w:spacing w:before="20" w:after="20"/>
              <w:rPr>
                <w:sz w:val="18"/>
                <w:szCs w:val="18"/>
                <w:lang w:val="fr-FR"/>
              </w:rPr>
            </w:pPr>
            <w:r w:rsidRPr="00F16375">
              <w:rPr>
                <w:sz w:val="18"/>
                <w:szCs w:val="18"/>
                <w:lang w:val="fr-FR"/>
              </w:rPr>
              <w:t>Évaluateur</w:t>
            </w:r>
          </w:p>
        </w:tc>
      </w:tr>
      <w:tr w:rsidR="00125FA3" w:rsidRPr="00F16375" w14:paraId="668B0AA5" w14:textId="77777777" w:rsidTr="00125FA3">
        <w:trPr>
          <w:gridAfter w:val="1"/>
          <w:wAfter w:w="8" w:type="dxa"/>
        </w:trPr>
        <w:tc>
          <w:tcPr>
            <w:tcW w:w="757" w:type="dxa"/>
            <w:vMerge/>
            <w:textDirection w:val="btLr"/>
            <w:vAlign w:val="center"/>
          </w:tcPr>
          <w:p w14:paraId="4623DCCD" w14:textId="77777777" w:rsidR="00125FA3" w:rsidRPr="00F16375" w:rsidRDefault="00125FA3" w:rsidP="00125FA3">
            <w:pPr>
              <w:spacing w:before="20" w:after="20"/>
              <w:ind w:left="567" w:right="113" w:hanging="454"/>
              <w:rPr>
                <w:sz w:val="18"/>
                <w:szCs w:val="18"/>
                <w:lang w:val="fr-FR"/>
              </w:rPr>
            </w:pPr>
          </w:p>
        </w:tc>
        <w:tc>
          <w:tcPr>
            <w:tcW w:w="1218" w:type="dxa"/>
            <w:vMerge/>
            <w:textDirection w:val="btLr"/>
            <w:vAlign w:val="center"/>
          </w:tcPr>
          <w:p w14:paraId="68DA7B2A" w14:textId="77777777" w:rsidR="00125FA3" w:rsidRPr="00F16375" w:rsidRDefault="00125FA3" w:rsidP="00125FA3">
            <w:pPr>
              <w:spacing w:before="20" w:after="20"/>
              <w:ind w:left="567" w:right="113" w:hanging="454"/>
              <w:rPr>
                <w:sz w:val="18"/>
                <w:szCs w:val="18"/>
                <w:lang w:val="fr-FR"/>
              </w:rPr>
            </w:pPr>
          </w:p>
        </w:tc>
        <w:tc>
          <w:tcPr>
            <w:tcW w:w="4995" w:type="dxa"/>
            <w:vAlign w:val="center"/>
          </w:tcPr>
          <w:p w14:paraId="20B3DA2B" w14:textId="77777777" w:rsidR="00125FA3" w:rsidRPr="00F16375" w:rsidRDefault="00125FA3" w:rsidP="00125FA3">
            <w:pPr>
              <w:spacing w:before="20" w:after="20"/>
              <w:jc w:val="left"/>
              <w:rPr>
                <w:sz w:val="18"/>
                <w:szCs w:val="18"/>
                <w:lang w:val="fr-FR"/>
              </w:rPr>
            </w:pPr>
            <w:r w:rsidRPr="00F16375">
              <w:rPr>
                <w:sz w:val="18"/>
                <w:szCs w:val="18"/>
                <w:lang w:val="fr-FR"/>
              </w:rPr>
              <w:t>Débriefing oral des principaux résultats, conclusions et recommandations à la fin de la mission</w:t>
            </w:r>
          </w:p>
        </w:tc>
        <w:tc>
          <w:tcPr>
            <w:tcW w:w="2776" w:type="dxa"/>
            <w:vAlign w:val="center"/>
          </w:tcPr>
          <w:p w14:paraId="2EC56A48" w14:textId="77777777" w:rsidR="00125FA3" w:rsidRPr="00F16375" w:rsidRDefault="00125FA3" w:rsidP="00125FA3">
            <w:pPr>
              <w:spacing w:before="20" w:after="20"/>
              <w:rPr>
                <w:sz w:val="18"/>
                <w:szCs w:val="18"/>
                <w:lang w:val="fr-FR"/>
              </w:rPr>
            </w:pPr>
            <w:r w:rsidRPr="00F16375">
              <w:rPr>
                <w:sz w:val="18"/>
                <w:szCs w:val="18"/>
                <w:lang w:val="fr-FR"/>
              </w:rPr>
              <w:t>Évaluateur</w:t>
            </w:r>
          </w:p>
        </w:tc>
      </w:tr>
      <w:tr w:rsidR="00125FA3" w:rsidRPr="00F16375" w14:paraId="549A013A" w14:textId="77777777" w:rsidTr="00125FA3">
        <w:trPr>
          <w:gridAfter w:val="1"/>
          <w:wAfter w:w="8" w:type="dxa"/>
        </w:trPr>
        <w:tc>
          <w:tcPr>
            <w:tcW w:w="757" w:type="dxa"/>
            <w:vMerge/>
            <w:vAlign w:val="center"/>
          </w:tcPr>
          <w:p w14:paraId="7F244882" w14:textId="77777777" w:rsidR="00125FA3" w:rsidRPr="00F16375" w:rsidRDefault="00125FA3" w:rsidP="00125FA3">
            <w:pPr>
              <w:spacing w:before="20" w:after="20"/>
              <w:rPr>
                <w:sz w:val="18"/>
                <w:szCs w:val="18"/>
                <w:lang w:val="fr-FR"/>
              </w:rPr>
            </w:pPr>
          </w:p>
        </w:tc>
        <w:tc>
          <w:tcPr>
            <w:tcW w:w="1218" w:type="dxa"/>
            <w:vMerge/>
            <w:vAlign w:val="center"/>
          </w:tcPr>
          <w:p w14:paraId="2DFEAB00" w14:textId="77777777" w:rsidR="00125FA3" w:rsidRPr="00F16375" w:rsidRDefault="00125FA3" w:rsidP="00125FA3">
            <w:pPr>
              <w:spacing w:before="20" w:after="20"/>
              <w:rPr>
                <w:sz w:val="18"/>
                <w:szCs w:val="18"/>
                <w:lang w:val="fr-FR"/>
              </w:rPr>
            </w:pPr>
          </w:p>
        </w:tc>
        <w:tc>
          <w:tcPr>
            <w:tcW w:w="4995" w:type="dxa"/>
            <w:vAlign w:val="center"/>
          </w:tcPr>
          <w:p w14:paraId="1DF2D793" w14:textId="77777777" w:rsidR="00125FA3" w:rsidRPr="00F16375" w:rsidRDefault="00125FA3" w:rsidP="00125FA3">
            <w:pPr>
              <w:spacing w:before="20" w:after="20"/>
              <w:rPr>
                <w:sz w:val="18"/>
                <w:szCs w:val="18"/>
                <w:lang w:val="fr-FR"/>
              </w:rPr>
            </w:pPr>
            <w:r w:rsidRPr="00F16375">
              <w:rPr>
                <w:sz w:val="18"/>
                <w:szCs w:val="18"/>
                <w:lang w:val="fr-FR"/>
              </w:rPr>
              <w:t>Étude documentaire supplémentaire et/ou revue de la littérature (si nécessaire)</w:t>
            </w:r>
          </w:p>
        </w:tc>
        <w:tc>
          <w:tcPr>
            <w:tcW w:w="2776" w:type="dxa"/>
            <w:vAlign w:val="center"/>
          </w:tcPr>
          <w:p w14:paraId="0844DB34" w14:textId="77777777" w:rsidR="00125FA3" w:rsidRPr="00F16375" w:rsidRDefault="00125FA3" w:rsidP="00125FA3">
            <w:pPr>
              <w:spacing w:before="20" w:after="20"/>
              <w:rPr>
                <w:sz w:val="18"/>
                <w:szCs w:val="18"/>
                <w:lang w:val="fr-FR"/>
              </w:rPr>
            </w:pPr>
            <w:r w:rsidRPr="00F16375">
              <w:rPr>
                <w:sz w:val="18"/>
                <w:szCs w:val="18"/>
                <w:lang w:val="fr-FR"/>
              </w:rPr>
              <w:t>Évaluateur</w:t>
            </w:r>
          </w:p>
        </w:tc>
      </w:tr>
      <w:tr w:rsidR="00125FA3" w:rsidRPr="00F16375" w14:paraId="74F9062F" w14:textId="77777777" w:rsidTr="00125FA3">
        <w:trPr>
          <w:gridAfter w:val="1"/>
          <w:wAfter w:w="8" w:type="dxa"/>
          <w:trHeight w:val="486"/>
        </w:trPr>
        <w:tc>
          <w:tcPr>
            <w:tcW w:w="757" w:type="dxa"/>
            <w:vMerge/>
            <w:vAlign w:val="center"/>
          </w:tcPr>
          <w:p w14:paraId="332DF5C6" w14:textId="77777777" w:rsidR="00125FA3" w:rsidRPr="00F16375" w:rsidRDefault="00125FA3" w:rsidP="00125FA3">
            <w:pPr>
              <w:spacing w:before="20" w:after="20"/>
              <w:rPr>
                <w:sz w:val="18"/>
                <w:szCs w:val="18"/>
                <w:lang w:val="fr-FR"/>
              </w:rPr>
            </w:pPr>
          </w:p>
        </w:tc>
        <w:tc>
          <w:tcPr>
            <w:tcW w:w="1218" w:type="dxa"/>
            <w:vMerge/>
            <w:vAlign w:val="center"/>
          </w:tcPr>
          <w:p w14:paraId="053A6F65" w14:textId="77777777" w:rsidR="00125FA3" w:rsidRPr="00F16375" w:rsidRDefault="00125FA3" w:rsidP="00125FA3">
            <w:pPr>
              <w:spacing w:before="20" w:after="20"/>
              <w:rPr>
                <w:sz w:val="18"/>
                <w:szCs w:val="18"/>
                <w:lang w:val="fr-FR"/>
              </w:rPr>
            </w:pPr>
          </w:p>
        </w:tc>
        <w:tc>
          <w:tcPr>
            <w:tcW w:w="4995" w:type="dxa"/>
            <w:vAlign w:val="center"/>
          </w:tcPr>
          <w:p w14:paraId="2DD02D97" w14:textId="77777777" w:rsidR="00125FA3" w:rsidRPr="00F16375" w:rsidRDefault="00125FA3" w:rsidP="00125FA3">
            <w:pPr>
              <w:spacing w:before="20" w:after="20"/>
              <w:rPr>
                <w:sz w:val="18"/>
                <w:szCs w:val="18"/>
                <w:lang w:val="fr-FR"/>
              </w:rPr>
            </w:pPr>
            <w:r w:rsidRPr="00F16375">
              <w:rPr>
                <w:sz w:val="18"/>
                <w:szCs w:val="18"/>
                <w:lang w:val="fr-FR"/>
              </w:rPr>
              <w:t>Projet de rapport à soumettre à la DACD (date limite : 15 jours après la fin de la mission sur le terrain)</w:t>
            </w:r>
          </w:p>
        </w:tc>
        <w:tc>
          <w:tcPr>
            <w:tcW w:w="2776" w:type="dxa"/>
            <w:vAlign w:val="center"/>
          </w:tcPr>
          <w:p w14:paraId="2671C0AA" w14:textId="77777777" w:rsidR="00125FA3" w:rsidRPr="00F16375" w:rsidRDefault="00125FA3" w:rsidP="00125FA3">
            <w:pPr>
              <w:spacing w:before="20" w:after="20"/>
              <w:rPr>
                <w:sz w:val="18"/>
                <w:szCs w:val="18"/>
                <w:lang w:val="fr-FR"/>
              </w:rPr>
            </w:pPr>
            <w:r w:rsidRPr="00F16375">
              <w:rPr>
                <w:sz w:val="18"/>
                <w:szCs w:val="18"/>
                <w:lang w:val="fr-FR"/>
              </w:rPr>
              <w:t>Évaluateur</w:t>
            </w:r>
          </w:p>
        </w:tc>
      </w:tr>
      <w:tr w:rsidR="00125FA3" w:rsidRPr="00B52D2E" w14:paraId="09ADBDE9" w14:textId="77777777" w:rsidTr="00125FA3">
        <w:trPr>
          <w:gridAfter w:val="1"/>
          <w:wAfter w:w="8" w:type="dxa"/>
        </w:trPr>
        <w:tc>
          <w:tcPr>
            <w:tcW w:w="757" w:type="dxa"/>
            <w:vMerge w:val="restart"/>
            <w:textDirection w:val="btLr"/>
            <w:vAlign w:val="center"/>
          </w:tcPr>
          <w:p w14:paraId="106F1D68" w14:textId="77777777" w:rsidR="00125FA3" w:rsidRPr="00F16375" w:rsidRDefault="00125FA3" w:rsidP="00125FA3">
            <w:pPr>
              <w:spacing w:before="20" w:after="20"/>
              <w:ind w:left="113" w:right="113"/>
              <w:rPr>
                <w:sz w:val="18"/>
                <w:szCs w:val="18"/>
                <w:lang w:val="fr-FR"/>
              </w:rPr>
            </w:pPr>
            <w:r w:rsidRPr="00F16375">
              <w:rPr>
                <w:sz w:val="18"/>
                <w:szCs w:val="18"/>
                <w:lang w:val="fr-FR"/>
              </w:rPr>
              <w:t>1 SEMAINE</w:t>
            </w:r>
          </w:p>
        </w:tc>
        <w:tc>
          <w:tcPr>
            <w:tcW w:w="1218" w:type="dxa"/>
            <w:vMerge w:val="restart"/>
            <w:textDirection w:val="btLr"/>
            <w:vAlign w:val="center"/>
          </w:tcPr>
          <w:p w14:paraId="11C7DAA7" w14:textId="77777777" w:rsidR="00125FA3" w:rsidRPr="00F16375" w:rsidRDefault="00125FA3" w:rsidP="00125FA3">
            <w:pPr>
              <w:spacing w:before="20" w:after="20"/>
              <w:ind w:left="113" w:right="113"/>
              <w:jc w:val="left"/>
              <w:rPr>
                <w:sz w:val="18"/>
                <w:szCs w:val="18"/>
                <w:lang w:val="fr-FR"/>
              </w:rPr>
            </w:pPr>
            <w:r w:rsidRPr="00F16375">
              <w:rPr>
                <w:sz w:val="18"/>
                <w:szCs w:val="18"/>
                <w:lang w:val="fr-FR"/>
              </w:rPr>
              <w:t>Vérification des faits</w:t>
            </w:r>
          </w:p>
        </w:tc>
        <w:tc>
          <w:tcPr>
            <w:tcW w:w="4995" w:type="dxa"/>
            <w:vAlign w:val="center"/>
          </w:tcPr>
          <w:p w14:paraId="3B1BF12A" w14:textId="77777777" w:rsidR="00125FA3" w:rsidRPr="00F16375" w:rsidRDefault="00125FA3" w:rsidP="00125FA3">
            <w:pPr>
              <w:spacing w:before="20" w:after="20"/>
              <w:rPr>
                <w:sz w:val="18"/>
                <w:szCs w:val="18"/>
                <w:lang w:val="fr-FR"/>
              </w:rPr>
            </w:pPr>
            <w:r w:rsidRPr="00F16375">
              <w:rPr>
                <w:sz w:val="18"/>
                <w:szCs w:val="18"/>
                <w:lang w:val="fr-FR"/>
              </w:rPr>
              <w:t>Vérification des faits par la DACD et transmission du rapport au chef de projet pour vérification des faits.</w:t>
            </w:r>
          </w:p>
          <w:p w14:paraId="39FFB073" w14:textId="77777777" w:rsidR="00125FA3" w:rsidRPr="00F16375" w:rsidRDefault="00125FA3" w:rsidP="00125FA3">
            <w:pPr>
              <w:spacing w:before="20" w:after="20"/>
              <w:rPr>
                <w:sz w:val="18"/>
                <w:szCs w:val="18"/>
                <w:lang w:val="fr-FR"/>
              </w:rPr>
            </w:pPr>
            <w:r w:rsidRPr="00F16375">
              <w:rPr>
                <w:sz w:val="18"/>
                <w:szCs w:val="18"/>
                <w:lang w:val="fr-FR"/>
              </w:rPr>
              <w:t>Contrôle de la qualité du rapport par la DACD.</w:t>
            </w:r>
          </w:p>
        </w:tc>
        <w:tc>
          <w:tcPr>
            <w:tcW w:w="2776" w:type="dxa"/>
            <w:vAlign w:val="center"/>
          </w:tcPr>
          <w:p w14:paraId="2120FD9A" w14:textId="77777777" w:rsidR="00125FA3" w:rsidRPr="00F16375" w:rsidRDefault="00125FA3" w:rsidP="00125FA3">
            <w:pPr>
              <w:spacing w:before="20" w:after="20"/>
              <w:rPr>
                <w:sz w:val="18"/>
                <w:szCs w:val="18"/>
                <w:lang w:val="fr-FR"/>
              </w:rPr>
            </w:pPr>
            <w:r w:rsidRPr="00F16375">
              <w:rPr>
                <w:sz w:val="18"/>
                <w:szCs w:val="18"/>
                <w:lang w:val="fr-FR"/>
              </w:rPr>
              <w:t>DACD (chef de file) et chef de projet</w:t>
            </w:r>
          </w:p>
        </w:tc>
      </w:tr>
      <w:tr w:rsidR="00125FA3" w:rsidRPr="00F16375" w14:paraId="1E06A427" w14:textId="77777777" w:rsidTr="00125FA3">
        <w:trPr>
          <w:gridAfter w:val="1"/>
          <w:wAfter w:w="8" w:type="dxa"/>
          <w:trHeight w:val="558"/>
        </w:trPr>
        <w:tc>
          <w:tcPr>
            <w:tcW w:w="757" w:type="dxa"/>
            <w:vMerge/>
            <w:vAlign w:val="center"/>
          </w:tcPr>
          <w:p w14:paraId="695B59A0" w14:textId="77777777" w:rsidR="00125FA3" w:rsidRPr="00F16375" w:rsidRDefault="00125FA3" w:rsidP="00125FA3">
            <w:pPr>
              <w:spacing w:before="20" w:after="20"/>
              <w:rPr>
                <w:sz w:val="18"/>
                <w:szCs w:val="18"/>
                <w:lang w:val="fr-FR"/>
              </w:rPr>
            </w:pPr>
          </w:p>
        </w:tc>
        <w:tc>
          <w:tcPr>
            <w:tcW w:w="1218" w:type="dxa"/>
            <w:vMerge/>
            <w:vAlign w:val="center"/>
          </w:tcPr>
          <w:p w14:paraId="708A41FD" w14:textId="77777777" w:rsidR="00125FA3" w:rsidRPr="00F16375" w:rsidRDefault="00125FA3" w:rsidP="00125FA3">
            <w:pPr>
              <w:spacing w:before="20" w:after="20"/>
              <w:rPr>
                <w:sz w:val="18"/>
                <w:szCs w:val="18"/>
                <w:lang w:val="fr-FR"/>
              </w:rPr>
            </w:pPr>
          </w:p>
        </w:tc>
        <w:tc>
          <w:tcPr>
            <w:tcW w:w="4995" w:type="dxa"/>
            <w:vAlign w:val="center"/>
          </w:tcPr>
          <w:p w14:paraId="03127236" w14:textId="77777777" w:rsidR="00125FA3" w:rsidRPr="00F16375" w:rsidRDefault="00125FA3" w:rsidP="00125FA3">
            <w:pPr>
              <w:spacing w:before="20" w:after="20"/>
              <w:rPr>
                <w:sz w:val="18"/>
                <w:szCs w:val="18"/>
                <w:lang w:val="fr-FR"/>
              </w:rPr>
            </w:pPr>
            <w:r w:rsidRPr="00F16375">
              <w:rPr>
                <w:sz w:val="18"/>
                <w:szCs w:val="18"/>
                <w:lang w:val="fr-FR"/>
              </w:rPr>
              <w:t>La DACD fournit des corrections factuelles consolidées et des commentaires à l’évaluateur (changement de piste, commentaires électroniques)</w:t>
            </w:r>
          </w:p>
        </w:tc>
        <w:tc>
          <w:tcPr>
            <w:tcW w:w="2776" w:type="dxa"/>
            <w:vAlign w:val="center"/>
          </w:tcPr>
          <w:p w14:paraId="75B43949" w14:textId="77777777" w:rsidR="00125FA3" w:rsidRPr="00F16375" w:rsidRDefault="00125FA3" w:rsidP="00125FA3">
            <w:pPr>
              <w:spacing w:before="20" w:after="20"/>
              <w:rPr>
                <w:sz w:val="18"/>
                <w:szCs w:val="18"/>
                <w:lang w:val="fr-FR"/>
              </w:rPr>
            </w:pPr>
            <w:r w:rsidRPr="00F16375">
              <w:rPr>
                <w:sz w:val="18"/>
                <w:szCs w:val="18"/>
                <w:lang w:val="fr-FR"/>
              </w:rPr>
              <w:t>DACD</w:t>
            </w:r>
          </w:p>
        </w:tc>
      </w:tr>
      <w:tr w:rsidR="00125FA3" w:rsidRPr="00F16375" w14:paraId="3114DDE4" w14:textId="77777777" w:rsidTr="00125FA3">
        <w:trPr>
          <w:gridAfter w:val="1"/>
          <w:wAfter w:w="8" w:type="dxa"/>
        </w:trPr>
        <w:tc>
          <w:tcPr>
            <w:tcW w:w="757" w:type="dxa"/>
            <w:vMerge w:val="restart"/>
            <w:textDirection w:val="btLr"/>
            <w:vAlign w:val="center"/>
          </w:tcPr>
          <w:p w14:paraId="7FD435AB" w14:textId="77777777" w:rsidR="00125FA3" w:rsidRPr="00F16375" w:rsidRDefault="00125FA3" w:rsidP="00125FA3">
            <w:pPr>
              <w:spacing w:before="20" w:after="20"/>
              <w:ind w:left="113" w:right="113"/>
              <w:rPr>
                <w:sz w:val="18"/>
                <w:szCs w:val="18"/>
                <w:lang w:val="fr-FR"/>
              </w:rPr>
            </w:pPr>
            <w:r w:rsidRPr="00F16375">
              <w:rPr>
                <w:sz w:val="18"/>
                <w:szCs w:val="18"/>
                <w:lang w:val="fr-FR"/>
              </w:rPr>
              <w:t>1 SEMAINE</w:t>
            </w:r>
          </w:p>
        </w:tc>
        <w:tc>
          <w:tcPr>
            <w:tcW w:w="1218" w:type="dxa"/>
            <w:vMerge w:val="restart"/>
            <w:textDirection w:val="btLr"/>
            <w:vAlign w:val="center"/>
          </w:tcPr>
          <w:p w14:paraId="0B1BE898" w14:textId="77777777" w:rsidR="00125FA3" w:rsidRPr="00F16375" w:rsidRDefault="00125FA3" w:rsidP="00125FA3">
            <w:pPr>
              <w:spacing w:before="20" w:after="20"/>
              <w:ind w:left="113" w:right="113"/>
              <w:jc w:val="left"/>
              <w:rPr>
                <w:sz w:val="18"/>
                <w:szCs w:val="18"/>
                <w:lang w:val="fr-FR"/>
              </w:rPr>
            </w:pPr>
            <w:r w:rsidRPr="00F16375">
              <w:rPr>
                <w:sz w:val="18"/>
                <w:szCs w:val="18"/>
                <w:lang w:val="fr-FR"/>
              </w:rPr>
              <w:t>FINALISATION DU RAPPORT PISTE DE VÉRIFICATION</w:t>
            </w:r>
          </w:p>
        </w:tc>
        <w:tc>
          <w:tcPr>
            <w:tcW w:w="4995" w:type="dxa"/>
            <w:vAlign w:val="center"/>
          </w:tcPr>
          <w:p w14:paraId="48B6D248" w14:textId="77777777" w:rsidR="00125FA3" w:rsidRPr="00F16375" w:rsidRDefault="00125FA3" w:rsidP="00125FA3">
            <w:pPr>
              <w:spacing w:before="20" w:after="20"/>
              <w:rPr>
                <w:sz w:val="18"/>
                <w:szCs w:val="18"/>
                <w:lang w:val="fr-FR"/>
              </w:rPr>
            </w:pPr>
            <w:r w:rsidRPr="00F16375">
              <w:rPr>
                <w:sz w:val="18"/>
                <w:szCs w:val="18"/>
                <w:lang w:val="fr-FR"/>
              </w:rPr>
              <w:t>Intégration des corrections et suppression des défauts de qualité du rapport.  Explication des refus éventuels des corrections.</w:t>
            </w:r>
          </w:p>
        </w:tc>
        <w:tc>
          <w:tcPr>
            <w:tcW w:w="2776" w:type="dxa"/>
            <w:vAlign w:val="center"/>
          </w:tcPr>
          <w:p w14:paraId="28ADDD70" w14:textId="77777777" w:rsidR="00125FA3" w:rsidRPr="00F16375" w:rsidRDefault="00125FA3" w:rsidP="00125FA3">
            <w:pPr>
              <w:spacing w:before="20" w:after="20"/>
              <w:rPr>
                <w:sz w:val="18"/>
                <w:szCs w:val="18"/>
                <w:lang w:val="fr-FR"/>
              </w:rPr>
            </w:pPr>
            <w:r w:rsidRPr="00F16375">
              <w:rPr>
                <w:sz w:val="18"/>
                <w:szCs w:val="18"/>
                <w:lang w:val="fr-FR"/>
              </w:rPr>
              <w:t>Évaluateur</w:t>
            </w:r>
          </w:p>
        </w:tc>
      </w:tr>
      <w:tr w:rsidR="00125FA3" w:rsidRPr="00F16375" w14:paraId="0EBF9404" w14:textId="77777777" w:rsidTr="00125FA3">
        <w:trPr>
          <w:gridAfter w:val="1"/>
          <w:wAfter w:w="8" w:type="dxa"/>
        </w:trPr>
        <w:tc>
          <w:tcPr>
            <w:tcW w:w="757" w:type="dxa"/>
            <w:vMerge/>
            <w:vAlign w:val="center"/>
          </w:tcPr>
          <w:p w14:paraId="08914341" w14:textId="77777777" w:rsidR="00125FA3" w:rsidRPr="00F16375" w:rsidRDefault="00125FA3" w:rsidP="00125FA3">
            <w:pPr>
              <w:spacing w:before="20" w:after="20"/>
              <w:rPr>
                <w:sz w:val="18"/>
                <w:szCs w:val="18"/>
                <w:lang w:val="fr-FR"/>
              </w:rPr>
            </w:pPr>
          </w:p>
        </w:tc>
        <w:tc>
          <w:tcPr>
            <w:tcW w:w="1218" w:type="dxa"/>
            <w:vMerge/>
            <w:vAlign w:val="center"/>
          </w:tcPr>
          <w:p w14:paraId="47CDDCC5" w14:textId="77777777" w:rsidR="00125FA3" w:rsidRPr="00F16375" w:rsidRDefault="00125FA3" w:rsidP="00125FA3">
            <w:pPr>
              <w:spacing w:before="20" w:after="20"/>
              <w:rPr>
                <w:sz w:val="18"/>
                <w:szCs w:val="18"/>
                <w:lang w:val="fr-FR"/>
              </w:rPr>
            </w:pPr>
          </w:p>
        </w:tc>
        <w:tc>
          <w:tcPr>
            <w:tcW w:w="4995" w:type="dxa"/>
            <w:vAlign w:val="center"/>
          </w:tcPr>
          <w:p w14:paraId="3F9B4855" w14:textId="77777777" w:rsidR="00125FA3" w:rsidRPr="00F16375" w:rsidRDefault="00125FA3" w:rsidP="00125FA3">
            <w:pPr>
              <w:spacing w:before="20" w:after="20"/>
              <w:rPr>
                <w:sz w:val="18"/>
                <w:szCs w:val="18"/>
                <w:lang w:val="fr-FR"/>
              </w:rPr>
            </w:pPr>
            <w:r w:rsidRPr="00F16375">
              <w:rPr>
                <w:sz w:val="18"/>
                <w:szCs w:val="18"/>
                <w:lang w:val="fr-FR"/>
              </w:rPr>
              <w:t>Soumission de la version finale du rapport (version avec balisage des modifications et réponse aux commentaires électroniques).</w:t>
            </w:r>
          </w:p>
        </w:tc>
        <w:tc>
          <w:tcPr>
            <w:tcW w:w="2776" w:type="dxa"/>
            <w:vAlign w:val="center"/>
          </w:tcPr>
          <w:p w14:paraId="4332CBC1" w14:textId="77777777" w:rsidR="00125FA3" w:rsidRPr="00F16375" w:rsidRDefault="00125FA3" w:rsidP="00125FA3">
            <w:pPr>
              <w:spacing w:before="20" w:after="20"/>
              <w:rPr>
                <w:sz w:val="18"/>
                <w:szCs w:val="18"/>
                <w:lang w:val="fr-FR"/>
              </w:rPr>
            </w:pPr>
            <w:r w:rsidRPr="00F16375">
              <w:rPr>
                <w:sz w:val="18"/>
                <w:szCs w:val="18"/>
                <w:lang w:val="fr-FR"/>
              </w:rPr>
              <w:t>Évaluateur</w:t>
            </w:r>
          </w:p>
        </w:tc>
      </w:tr>
      <w:tr w:rsidR="00125FA3" w:rsidRPr="00F16375" w14:paraId="5AB13879" w14:textId="77777777" w:rsidTr="00125FA3">
        <w:trPr>
          <w:gridAfter w:val="1"/>
          <w:wAfter w:w="8" w:type="dxa"/>
        </w:trPr>
        <w:tc>
          <w:tcPr>
            <w:tcW w:w="9746" w:type="dxa"/>
            <w:gridSpan w:val="4"/>
            <w:shd w:val="clear" w:color="auto" w:fill="7FC0DB"/>
            <w:vAlign w:val="center"/>
          </w:tcPr>
          <w:p w14:paraId="669E1C51" w14:textId="77777777" w:rsidR="00125FA3" w:rsidRPr="00F16375" w:rsidRDefault="00125FA3" w:rsidP="00125FA3">
            <w:pPr>
              <w:spacing w:before="20" w:after="20"/>
              <w:rPr>
                <w:sz w:val="18"/>
                <w:szCs w:val="18"/>
                <w:lang w:val="fr-FR"/>
              </w:rPr>
            </w:pPr>
            <w:r w:rsidRPr="00F16375">
              <w:rPr>
                <w:sz w:val="18"/>
                <w:szCs w:val="18"/>
                <w:lang w:val="fr-FR"/>
              </w:rPr>
              <w:t>DIFFUSION</w:t>
            </w:r>
          </w:p>
        </w:tc>
      </w:tr>
      <w:tr w:rsidR="00125FA3" w:rsidRPr="00F16375" w14:paraId="5E9C231E" w14:textId="77777777" w:rsidTr="00125FA3">
        <w:trPr>
          <w:gridAfter w:val="1"/>
          <w:wAfter w:w="8" w:type="dxa"/>
        </w:trPr>
        <w:tc>
          <w:tcPr>
            <w:tcW w:w="1975" w:type="dxa"/>
            <w:gridSpan w:val="2"/>
            <w:vMerge w:val="restart"/>
            <w:textDirection w:val="btLr"/>
            <w:vAlign w:val="center"/>
          </w:tcPr>
          <w:p w14:paraId="5BD06D1F" w14:textId="77777777" w:rsidR="00125FA3" w:rsidRPr="00F16375" w:rsidRDefault="00125FA3" w:rsidP="00125FA3">
            <w:pPr>
              <w:spacing w:before="20" w:after="20"/>
              <w:jc w:val="left"/>
              <w:rPr>
                <w:sz w:val="18"/>
                <w:szCs w:val="18"/>
                <w:lang w:val="fr-FR"/>
              </w:rPr>
            </w:pPr>
            <w:r w:rsidRPr="00F16375">
              <w:rPr>
                <w:sz w:val="18"/>
                <w:szCs w:val="18"/>
                <w:lang w:val="fr-FR"/>
              </w:rPr>
              <w:t>PROCHAINE SESSION DU CDIP</w:t>
            </w:r>
          </w:p>
        </w:tc>
        <w:tc>
          <w:tcPr>
            <w:tcW w:w="4995" w:type="dxa"/>
            <w:vAlign w:val="center"/>
          </w:tcPr>
          <w:p w14:paraId="65F71F11" w14:textId="77777777" w:rsidR="00125FA3" w:rsidRPr="00F16375" w:rsidRDefault="00125FA3" w:rsidP="00125FA3">
            <w:pPr>
              <w:spacing w:before="20" w:after="20"/>
              <w:rPr>
                <w:sz w:val="18"/>
                <w:szCs w:val="18"/>
                <w:lang w:val="fr-FR"/>
              </w:rPr>
            </w:pPr>
            <w:r w:rsidRPr="00F16375">
              <w:rPr>
                <w:sz w:val="18"/>
                <w:szCs w:val="18"/>
                <w:lang w:val="fr-FR"/>
              </w:rPr>
              <w:t>Diffusion du rapport avec le matériel du CDIP</w:t>
            </w:r>
          </w:p>
        </w:tc>
        <w:tc>
          <w:tcPr>
            <w:tcW w:w="2776" w:type="dxa"/>
            <w:vAlign w:val="center"/>
          </w:tcPr>
          <w:p w14:paraId="546FC317" w14:textId="77777777" w:rsidR="00125FA3" w:rsidRPr="00F16375" w:rsidRDefault="00125FA3" w:rsidP="00125FA3">
            <w:pPr>
              <w:spacing w:before="20" w:after="20"/>
              <w:rPr>
                <w:sz w:val="18"/>
                <w:szCs w:val="18"/>
                <w:lang w:val="fr-FR"/>
              </w:rPr>
            </w:pPr>
            <w:r w:rsidRPr="00F16375">
              <w:rPr>
                <w:sz w:val="18"/>
                <w:szCs w:val="18"/>
                <w:lang w:val="fr-FR"/>
              </w:rPr>
              <w:t>DACD</w:t>
            </w:r>
          </w:p>
        </w:tc>
      </w:tr>
      <w:tr w:rsidR="00125FA3" w:rsidRPr="00F16375" w14:paraId="58955126" w14:textId="77777777" w:rsidTr="00125FA3">
        <w:trPr>
          <w:gridAfter w:val="1"/>
          <w:wAfter w:w="8" w:type="dxa"/>
        </w:trPr>
        <w:tc>
          <w:tcPr>
            <w:tcW w:w="1975" w:type="dxa"/>
            <w:gridSpan w:val="2"/>
            <w:vMerge/>
            <w:vAlign w:val="center"/>
          </w:tcPr>
          <w:p w14:paraId="26FC26F8" w14:textId="77777777" w:rsidR="00125FA3" w:rsidRPr="00F16375" w:rsidRDefault="00125FA3" w:rsidP="00125FA3">
            <w:pPr>
              <w:spacing w:before="20" w:after="20"/>
              <w:rPr>
                <w:sz w:val="18"/>
                <w:szCs w:val="18"/>
                <w:lang w:val="fr-FR"/>
              </w:rPr>
            </w:pPr>
          </w:p>
        </w:tc>
        <w:tc>
          <w:tcPr>
            <w:tcW w:w="4995" w:type="dxa"/>
            <w:vAlign w:val="center"/>
          </w:tcPr>
          <w:p w14:paraId="326FAF3E" w14:textId="77777777" w:rsidR="00125FA3" w:rsidRPr="00F16375" w:rsidRDefault="00125FA3" w:rsidP="00125FA3">
            <w:pPr>
              <w:spacing w:before="20" w:after="20"/>
              <w:rPr>
                <w:sz w:val="18"/>
                <w:szCs w:val="18"/>
                <w:lang w:val="fr-FR"/>
              </w:rPr>
            </w:pPr>
            <w:r w:rsidRPr="00F16375">
              <w:rPr>
                <w:sz w:val="18"/>
                <w:szCs w:val="18"/>
                <w:lang w:val="fr-FR"/>
              </w:rPr>
              <w:t>Présentation du rapport au CDIP</w:t>
            </w:r>
          </w:p>
        </w:tc>
        <w:tc>
          <w:tcPr>
            <w:tcW w:w="2776" w:type="dxa"/>
            <w:vAlign w:val="center"/>
          </w:tcPr>
          <w:p w14:paraId="01A2AB61" w14:textId="77777777" w:rsidR="00125FA3" w:rsidRPr="00F16375" w:rsidRDefault="00125FA3" w:rsidP="00125FA3">
            <w:pPr>
              <w:spacing w:before="20" w:after="20"/>
              <w:rPr>
                <w:sz w:val="18"/>
                <w:szCs w:val="18"/>
                <w:lang w:val="fr-FR"/>
              </w:rPr>
            </w:pPr>
            <w:r w:rsidRPr="00F16375">
              <w:rPr>
                <w:sz w:val="18"/>
                <w:szCs w:val="18"/>
                <w:lang w:val="fr-FR"/>
              </w:rPr>
              <w:t>Évaluateur</w:t>
            </w:r>
          </w:p>
        </w:tc>
      </w:tr>
      <w:tr w:rsidR="00125FA3" w:rsidRPr="00F16375" w14:paraId="460C5A4A" w14:textId="77777777" w:rsidTr="00125FA3">
        <w:trPr>
          <w:gridAfter w:val="1"/>
          <w:wAfter w:w="8" w:type="dxa"/>
        </w:trPr>
        <w:tc>
          <w:tcPr>
            <w:tcW w:w="1975" w:type="dxa"/>
            <w:gridSpan w:val="2"/>
            <w:vMerge/>
            <w:vAlign w:val="center"/>
          </w:tcPr>
          <w:p w14:paraId="7356FF63" w14:textId="77777777" w:rsidR="00125FA3" w:rsidRPr="00F16375" w:rsidRDefault="00125FA3" w:rsidP="00125FA3">
            <w:pPr>
              <w:spacing w:before="20" w:after="20"/>
              <w:rPr>
                <w:sz w:val="18"/>
                <w:szCs w:val="18"/>
                <w:lang w:val="fr-FR"/>
              </w:rPr>
            </w:pPr>
          </w:p>
        </w:tc>
        <w:tc>
          <w:tcPr>
            <w:tcW w:w="4995" w:type="dxa"/>
            <w:vAlign w:val="center"/>
          </w:tcPr>
          <w:p w14:paraId="6B906370" w14:textId="77777777" w:rsidR="00125FA3" w:rsidRPr="00F16375" w:rsidRDefault="00125FA3" w:rsidP="00125FA3">
            <w:pPr>
              <w:spacing w:before="20" w:after="20"/>
              <w:rPr>
                <w:sz w:val="18"/>
                <w:szCs w:val="18"/>
                <w:lang w:val="fr-FR"/>
              </w:rPr>
            </w:pPr>
            <w:r w:rsidRPr="00F16375">
              <w:rPr>
                <w:sz w:val="18"/>
                <w:szCs w:val="18"/>
                <w:lang w:val="fr-FR"/>
              </w:rPr>
              <w:t>Examen du rapport</w:t>
            </w:r>
          </w:p>
        </w:tc>
        <w:tc>
          <w:tcPr>
            <w:tcW w:w="2776" w:type="dxa"/>
            <w:vAlign w:val="center"/>
          </w:tcPr>
          <w:p w14:paraId="1D439DE0" w14:textId="77777777" w:rsidR="00125FA3" w:rsidRPr="00F16375" w:rsidRDefault="00125FA3" w:rsidP="00125FA3">
            <w:pPr>
              <w:spacing w:before="20" w:after="20"/>
              <w:rPr>
                <w:sz w:val="18"/>
                <w:szCs w:val="18"/>
                <w:lang w:val="fr-FR"/>
              </w:rPr>
            </w:pPr>
            <w:r w:rsidRPr="00F16375">
              <w:rPr>
                <w:sz w:val="18"/>
                <w:szCs w:val="18"/>
                <w:lang w:val="fr-FR"/>
              </w:rPr>
              <w:t>CDIP</w:t>
            </w:r>
          </w:p>
        </w:tc>
      </w:tr>
      <w:tr w:rsidR="00125FA3" w:rsidRPr="00B52D2E" w14:paraId="283E3AEE" w14:textId="77777777" w:rsidTr="00125FA3">
        <w:trPr>
          <w:gridAfter w:val="1"/>
          <w:wAfter w:w="8" w:type="dxa"/>
        </w:trPr>
        <w:tc>
          <w:tcPr>
            <w:tcW w:w="1975" w:type="dxa"/>
            <w:gridSpan w:val="2"/>
            <w:vMerge/>
            <w:vAlign w:val="center"/>
          </w:tcPr>
          <w:p w14:paraId="62F0A066" w14:textId="77777777" w:rsidR="00125FA3" w:rsidRPr="00F16375" w:rsidRDefault="00125FA3" w:rsidP="00125FA3">
            <w:pPr>
              <w:spacing w:before="20" w:after="20"/>
              <w:rPr>
                <w:sz w:val="18"/>
                <w:szCs w:val="18"/>
                <w:lang w:val="fr-FR"/>
              </w:rPr>
            </w:pPr>
          </w:p>
        </w:tc>
        <w:tc>
          <w:tcPr>
            <w:tcW w:w="4995" w:type="dxa"/>
            <w:vAlign w:val="center"/>
          </w:tcPr>
          <w:p w14:paraId="444648E3" w14:textId="77777777" w:rsidR="00125FA3" w:rsidRPr="00F16375" w:rsidRDefault="00125FA3" w:rsidP="00125FA3">
            <w:pPr>
              <w:spacing w:before="20" w:after="20"/>
              <w:rPr>
                <w:sz w:val="18"/>
                <w:szCs w:val="18"/>
                <w:lang w:val="fr-FR"/>
              </w:rPr>
            </w:pPr>
            <w:r w:rsidRPr="00F16375">
              <w:rPr>
                <w:sz w:val="18"/>
                <w:szCs w:val="18"/>
                <w:lang w:val="fr-FR"/>
              </w:rPr>
              <w:t>Autres activités de diffusion (si prévues)</w:t>
            </w:r>
          </w:p>
        </w:tc>
        <w:tc>
          <w:tcPr>
            <w:tcW w:w="2776" w:type="dxa"/>
            <w:vAlign w:val="center"/>
          </w:tcPr>
          <w:p w14:paraId="57671284" w14:textId="77777777" w:rsidR="00125FA3" w:rsidRPr="00F16375" w:rsidRDefault="00125FA3" w:rsidP="00125FA3">
            <w:pPr>
              <w:spacing w:before="20" w:after="20"/>
              <w:rPr>
                <w:sz w:val="18"/>
                <w:szCs w:val="18"/>
                <w:lang w:val="fr-FR"/>
              </w:rPr>
            </w:pPr>
            <w:r w:rsidRPr="00F16375">
              <w:rPr>
                <w:sz w:val="18"/>
                <w:szCs w:val="18"/>
                <w:lang w:val="fr-FR"/>
              </w:rPr>
              <w:t>DACD/chef de projet/CDIP</w:t>
            </w:r>
          </w:p>
        </w:tc>
      </w:tr>
    </w:tbl>
    <w:p w14:paraId="7667824B" w14:textId="77777777" w:rsidR="00125FA3" w:rsidRPr="00F16375" w:rsidRDefault="00125FA3" w:rsidP="00125FA3">
      <w:pPr>
        <w:rPr>
          <w:lang w:val="fr-FR"/>
        </w:rPr>
      </w:pPr>
    </w:p>
    <w:p w14:paraId="7BFE5C2C" w14:textId="77777777" w:rsidR="00125FA3" w:rsidRPr="00F16375" w:rsidRDefault="00125FA3" w:rsidP="00125FA3">
      <w:pPr>
        <w:rPr>
          <w:lang w:val="fr-FR"/>
        </w:rPr>
        <w:sectPr w:rsidR="00125FA3" w:rsidRPr="00F16375" w:rsidSect="004B7A80">
          <w:pgSz w:w="11907" w:h="16840" w:code="9"/>
          <w:pgMar w:top="567" w:right="1134" w:bottom="1418" w:left="1418" w:header="510" w:footer="1021" w:gutter="0"/>
          <w:cols w:space="720"/>
        </w:sectPr>
      </w:pPr>
    </w:p>
    <w:p w14:paraId="20818CEA" w14:textId="77777777" w:rsidR="00125FA3" w:rsidRPr="00F16375" w:rsidRDefault="00125FA3" w:rsidP="00125FA3">
      <w:pPr>
        <w:jc w:val="center"/>
        <w:rPr>
          <w:b/>
          <w:lang w:val="fr-FR"/>
        </w:rPr>
      </w:pPr>
      <w:r w:rsidRPr="00F16375">
        <w:rPr>
          <w:b/>
          <w:lang w:val="fr-FR"/>
        </w:rPr>
        <w:t>Modèle pour le suivi des projets</w:t>
      </w:r>
    </w:p>
    <w:p w14:paraId="2507A8CD" w14:textId="77777777" w:rsidR="00125FA3" w:rsidRPr="00F16375" w:rsidRDefault="00125FA3" w:rsidP="00125FA3">
      <w:pPr>
        <w:jc w:val="right"/>
        <w:rPr>
          <w:lang w:val="fr-FR"/>
        </w:rPr>
      </w:pPr>
    </w:p>
    <w:p w14:paraId="31E3985D" w14:textId="70C16BC5" w:rsidR="00125FA3" w:rsidRPr="00F16375" w:rsidRDefault="00CD2BAC" w:rsidP="00125FA3">
      <w:pPr>
        <w:rPr>
          <w:lang w:val="fr-FR"/>
        </w:rPr>
      </w:pPr>
      <w:r w:rsidRPr="00F16375">
        <w:rPr>
          <w:noProof/>
          <w:lang w:val="fr-CH" w:eastAsia="fr-CH"/>
        </w:rPr>
        <w:drawing>
          <wp:inline distT="0" distB="0" distL="0" distR="0" wp14:anchorId="71242EE2" wp14:editId="14EE6F65">
            <wp:extent cx="9360517" cy="3467100"/>
            <wp:effectExtent l="0" t="0" r="0" b="0"/>
            <wp:docPr id="28711" name="Picture 2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9379886" cy="3474274"/>
                    </a:xfrm>
                    <a:prstGeom prst="rect">
                      <a:avLst/>
                    </a:prstGeom>
                    <a:noFill/>
                    <a:ln>
                      <a:noFill/>
                    </a:ln>
                  </pic:spPr>
                </pic:pic>
              </a:graphicData>
            </a:graphic>
          </wp:inline>
        </w:drawing>
      </w:r>
      <w:r w:rsidR="00125FA3" w:rsidRPr="00F16375">
        <w:rPr>
          <w:lang w:val="fr-FR"/>
        </w:rPr>
        <w:br w:type="textWrapping" w:clear="all"/>
      </w:r>
    </w:p>
    <w:p w14:paraId="7DDF0F6E" w14:textId="0C9AB8D0" w:rsidR="002D18D6" w:rsidRPr="00F16375" w:rsidRDefault="002D18D6" w:rsidP="002D18D6">
      <w:pPr>
        <w:spacing w:before="720" w:after="120" w:line="252" w:lineRule="auto"/>
        <w:ind w:left="5534"/>
        <w:jc w:val="both"/>
        <w:rPr>
          <w:rFonts w:eastAsia="Trebuchet MS"/>
          <w:szCs w:val="22"/>
          <w:lang w:val="fr-FR"/>
        </w:rPr>
      </w:pPr>
    </w:p>
    <w:sectPr w:rsidR="002D18D6" w:rsidRPr="00F16375" w:rsidSect="004B7A80">
      <w:headerReference w:type="first" r:id="rId257"/>
      <w:pgSz w:w="16840" w:h="11907" w:orient="landscape"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D7CDF2" w14:textId="77777777" w:rsidR="00133FF3" w:rsidRDefault="00133FF3" w:rsidP="000D112C">
      <w:r>
        <w:separator/>
      </w:r>
    </w:p>
  </w:endnote>
  <w:endnote w:type="continuationSeparator" w:id="0">
    <w:p w14:paraId="2C0D3ED5" w14:textId="77777777" w:rsidR="00133FF3" w:rsidRDefault="00133FF3" w:rsidP="000D112C">
      <w:r>
        <w:continuationSeparator/>
      </w:r>
    </w:p>
  </w:endnote>
  <w:endnote w:type="continuationNotice" w:id="1">
    <w:p w14:paraId="2348AA4D" w14:textId="77777777" w:rsidR="00133FF3" w:rsidRDefault="00133F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557B4" w14:textId="77777777" w:rsidR="00133FF3" w:rsidRDefault="00133F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3E372" w14:textId="77777777" w:rsidR="00133FF3" w:rsidRPr="00211F64" w:rsidRDefault="00133FF3" w:rsidP="00211F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9E4EB" w14:textId="77777777" w:rsidR="00133FF3" w:rsidRDefault="00133FF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57DB9" w14:textId="77777777" w:rsidR="00133FF3" w:rsidRDefault="00133FF3">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30E2C" w14:textId="77777777" w:rsidR="00133FF3" w:rsidRDefault="00133FF3">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D9D85" w14:textId="77777777" w:rsidR="00133FF3" w:rsidRDefault="00133FF3">
    <w:pPr>
      <w:pStyle w:val="BodyText"/>
      <w:spacing w:line="14" w:lineRule="auto"/>
      <w:rPr>
        <w:sz w:val="1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36746" w14:textId="77777777" w:rsidR="00133FF3" w:rsidRDefault="00133FF3">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F3617" w14:textId="77777777" w:rsidR="00133FF3" w:rsidRDefault="00133FF3">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6C6CE" w14:textId="4C152672" w:rsidR="00133FF3" w:rsidRDefault="00133FF3">
    <w:pPr>
      <w:pStyle w:val="BodyText"/>
      <w:spacing w:line="14" w:lineRule="auto"/>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FFBB6B" w14:textId="77777777" w:rsidR="00133FF3" w:rsidRDefault="00133FF3" w:rsidP="000D112C">
      <w:r>
        <w:separator/>
      </w:r>
    </w:p>
  </w:footnote>
  <w:footnote w:type="continuationSeparator" w:id="0">
    <w:p w14:paraId="3B3E3FEF" w14:textId="77777777" w:rsidR="00133FF3" w:rsidRDefault="00133FF3" w:rsidP="000D112C">
      <w:r>
        <w:continuationSeparator/>
      </w:r>
    </w:p>
  </w:footnote>
  <w:footnote w:type="continuationNotice" w:id="1">
    <w:p w14:paraId="59D320B9" w14:textId="77777777" w:rsidR="00133FF3" w:rsidRDefault="00133FF3"/>
  </w:footnote>
  <w:footnote w:id="2">
    <w:p w14:paraId="63FAD5A7" w14:textId="65B3D206" w:rsidR="00133FF3" w:rsidRPr="00A52B4F" w:rsidRDefault="00133FF3" w:rsidP="0012267A">
      <w:pPr>
        <w:pStyle w:val="FootnoteText"/>
        <w:tabs>
          <w:tab w:val="left" w:pos="567"/>
        </w:tabs>
        <w:rPr>
          <w:szCs w:val="18"/>
          <w:lang w:val="fr-CH"/>
        </w:rPr>
      </w:pPr>
      <w:r w:rsidRPr="00A52B4F">
        <w:rPr>
          <w:rStyle w:val="FootnoteReference"/>
          <w:szCs w:val="18"/>
          <w:lang w:val="fr-CH"/>
        </w:rPr>
        <w:footnoteRef/>
      </w:r>
      <w:r w:rsidRPr="00A52B4F">
        <w:rPr>
          <w:szCs w:val="18"/>
          <w:lang w:val="fr-CH"/>
        </w:rPr>
        <w:t xml:space="preserve"> </w:t>
      </w:r>
      <w:r w:rsidRPr="00A52B4F">
        <w:rPr>
          <w:szCs w:val="18"/>
          <w:lang w:val="fr-CH"/>
        </w:rPr>
        <w:tab/>
        <w:t>Ce guide a été élaboré par M. Daniel Keller, consultant, fondateur d’</w:t>
      </w:r>
      <w:proofErr w:type="spellStart"/>
      <w:r w:rsidRPr="00A52B4F">
        <w:rPr>
          <w:szCs w:val="18"/>
          <w:lang w:val="fr-CH"/>
        </w:rPr>
        <w:t>EvalCo</w:t>
      </w:r>
      <w:proofErr w:type="spellEnd"/>
      <w:r w:rsidRPr="00A52B4F">
        <w:rPr>
          <w:szCs w:val="18"/>
          <w:lang w:val="fr-CH"/>
        </w:rPr>
        <w:t xml:space="preserve"> (Suisse).  Des remerciements particuliers vont aux membres du personnel de l’OMPI qui ont contribué à l’élaboration et à la mise en forme rédactionnelle du guide, à savoir : M. Georges </w:t>
      </w:r>
      <w:proofErr w:type="spellStart"/>
      <w:r w:rsidRPr="00A52B4F">
        <w:rPr>
          <w:szCs w:val="18"/>
          <w:lang w:val="fr-CH"/>
        </w:rPr>
        <w:t>Ghandour</w:t>
      </w:r>
      <w:proofErr w:type="spellEnd"/>
      <w:r w:rsidRPr="00A52B4F">
        <w:rPr>
          <w:szCs w:val="18"/>
          <w:lang w:val="fr-CH"/>
        </w:rPr>
        <w:t>, conseiller principal, Division de la coordination du Plan d’action pour le développement (DACD), et Mme </w:t>
      </w:r>
      <w:proofErr w:type="spellStart"/>
      <w:r w:rsidRPr="00A52B4F">
        <w:rPr>
          <w:szCs w:val="18"/>
          <w:lang w:val="fr-CH"/>
        </w:rPr>
        <w:t>Mihaela</w:t>
      </w:r>
      <w:proofErr w:type="spellEnd"/>
      <w:r w:rsidRPr="00A52B4F">
        <w:rPr>
          <w:szCs w:val="18"/>
          <w:lang w:val="fr-CH"/>
        </w:rPr>
        <w:t xml:space="preserve"> </w:t>
      </w:r>
      <w:proofErr w:type="spellStart"/>
      <w:r w:rsidRPr="00A52B4F">
        <w:rPr>
          <w:szCs w:val="18"/>
          <w:lang w:val="fr-CH"/>
        </w:rPr>
        <w:t>Cerbari</w:t>
      </w:r>
      <w:proofErr w:type="spellEnd"/>
      <w:r w:rsidRPr="00A52B4F">
        <w:rPr>
          <w:szCs w:val="18"/>
          <w:lang w:val="fr-CH"/>
        </w:rPr>
        <w:t>, administratrice adjointe de programme, DACD.  Ce document a également bénéficié des précieuses contributions de M.</w:t>
      </w:r>
      <w:r w:rsidRPr="00A52B4F">
        <w:rPr>
          <w:lang w:val="fr-CH"/>
        </w:rPr>
        <w:t> </w:t>
      </w:r>
      <w:r w:rsidRPr="00A52B4F">
        <w:rPr>
          <w:szCs w:val="18"/>
          <w:lang w:val="fr-CH"/>
        </w:rPr>
        <w:t>Glyn S. Martin, consultant (Royaume</w:t>
      </w:r>
      <w:r w:rsidRPr="00A52B4F">
        <w:rPr>
          <w:szCs w:val="18"/>
          <w:lang w:val="fr-CH"/>
        </w:rPr>
        <w:noBreakHyphen/>
        <w:t>Uni).</w:t>
      </w:r>
    </w:p>
  </w:footnote>
  <w:footnote w:id="3">
    <w:p w14:paraId="28E36194" w14:textId="406184C8" w:rsidR="00133FF3" w:rsidRPr="00A52B4F" w:rsidRDefault="00133FF3" w:rsidP="000D112C">
      <w:pPr>
        <w:pStyle w:val="FootnoteText"/>
        <w:rPr>
          <w:szCs w:val="18"/>
          <w:lang w:val="fr-CH"/>
        </w:rPr>
      </w:pPr>
      <w:r w:rsidRPr="00A52B4F">
        <w:rPr>
          <w:rStyle w:val="FootnoteReference"/>
          <w:szCs w:val="18"/>
        </w:rPr>
        <w:footnoteRef/>
      </w:r>
      <w:r w:rsidRPr="00A52B4F">
        <w:rPr>
          <w:szCs w:val="18"/>
          <w:lang w:val="fr-CH"/>
        </w:rPr>
        <w:t xml:space="preserve"> </w:t>
      </w:r>
      <w:r w:rsidRPr="00A52B4F">
        <w:rPr>
          <w:szCs w:val="18"/>
          <w:lang w:val="fr-CH"/>
        </w:rPr>
        <w:tab/>
        <w:t>Source : https://www.wipo.int/ip</w:t>
      </w:r>
      <w:r w:rsidRPr="00A52B4F">
        <w:rPr>
          <w:szCs w:val="18"/>
          <w:lang w:val="fr-CH"/>
        </w:rPr>
        <w:noBreakHyphen/>
        <w:t>development/fr/agenda/overview.html</w:t>
      </w:r>
    </w:p>
  </w:footnote>
  <w:footnote w:id="4">
    <w:p w14:paraId="08A25642" w14:textId="4CC3CDA2" w:rsidR="00133FF3" w:rsidRPr="00A52B4F" w:rsidRDefault="00133FF3" w:rsidP="00FA2780">
      <w:pPr>
        <w:pStyle w:val="FootnoteText"/>
        <w:rPr>
          <w:szCs w:val="18"/>
          <w:lang w:val="fr-CH"/>
        </w:rPr>
      </w:pPr>
      <w:r w:rsidRPr="00A52B4F">
        <w:rPr>
          <w:rStyle w:val="FootnoteReference"/>
          <w:szCs w:val="18"/>
          <w:lang w:val="fr-CH"/>
        </w:rPr>
        <w:footnoteRef/>
      </w:r>
      <w:r w:rsidRPr="00A52B4F">
        <w:rPr>
          <w:szCs w:val="18"/>
          <w:lang w:val="fr-CH"/>
        </w:rPr>
        <w:t xml:space="preserve"> </w:t>
      </w:r>
      <w:r w:rsidRPr="00A52B4F">
        <w:rPr>
          <w:szCs w:val="18"/>
          <w:lang w:val="fr-CH"/>
        </w:rPr>
        <w:tab/>
        <w:t>Source : https://www.wipo.int/edocs/pubdocs/fr/general/1015/wipo_pub_l1015.pdf</w:t>
      </w:r>
    </w:p>
  </w:footnote>
  <w:footnote w:id="5">
    <w:p w14:paraId="7F56FF25" w14:textId="1B565832" w:rsidR="00133FF3" w:rsidRPr="00A52B4F" w:rsidRDefault="00133FF3" w:rsidP="000D112C">
      <w:pPr>
        <w:pStyle w:val="FootnoteText"/>
        <w:rPr>
          <w:lang w:val="fr-CH"/>
        </w:rPr>
      </w:pPr>
      <w:r w:rsidRPr="00A52B4F">
        <w:rPr>
          <w:rStyle w:val="FootnoteReference"/>
          <w:szCs w:val="18"/>
          <w:lang w:val="fr-CH"/>
        </w:rPr>
        <w:footnoteRef/>
      </w:r>
      <w:r w:rsidRPr="00A52B4F">
        <w:rPr>
          <w:szCs w:val="18"/>
          <w:lang w:val="fr-CH"/>
        </w:rPr>
        <w:t xml:space="preserve"> </w:t>
      </w:r>
      <w:r w:rsidRPr="00A52B4F">
        <w:rPr>
          <w:szCs w:val="18"/>
          <w:lang w:val="fr-CH"/>
        </w:rPr>
        <w:tab/>
        <w:t>Le groupe “Divers” traite principalement de l’application des droits de propriété intellectuelle.</w:t>
      </w:r>
      <w:r w:rsidRPr="00A52B4F">
        <w:rPr>
          <w:lang w:val="fr-CH"/>
        </w:rPr>
        <w:t xml:space="preserve"> </w:t>
      </w:r>
      <w:r w:rsidRPr="00A52B4F">
        <w:rPr>
          <w:szCs w:val="18"/>
          <w:lang w:val="fr-CH"/>
        </w:rPr>
        <w:t xml:space="preserve"> </w:t>
      </w:r>
    </w:p>
  </w:footnote>
  <w:footnote w:id="6">
    <w:p w14:paraId="2D60DD8C" w14:textId="5AA575E7" w:rsidR="00133FF3" w:rsidRPr="00A52B4F" w:rsidRDefault="00133FF3" w:rsidP="003E3308">
      <w:pPr>
        <w:pStyle w:val="FootnoteText"/>
        <w:rPr>
          <w:lang w:val="fr-CH"/>
        </w:rPr>
      </w:pPr>
      <w:r w:rsidRPr="00A52B4F">
        <w:rPr>
          <w:rStyle w:val="FootnoteReference"/>
        </w:rPr>
        <w:footnoteRef/>
      </w:r>
      <w:r w:rsidRPr="00A52B4F">
        <w:rPr>
          <w:lang w:val="fr-FR"/>
        </w:rPr>
        <w:t xml:space="preserve"> </w:t>
      </w:r>
      <w:r w:rsidRPr="00A52B4F">
        <w:rPr>
          <w:lang w:val="fr-FR"/>
        </w:rPr>
        <w:tab/>
      </w:r>
      <w:proofErr w:type="spellStart"/>
      <w:r w:rsidRPr="00A52B4F">
        <w:rPr>
          <w:lang w:val="fr-CH"/>
        </w:rPr>
        <w:t>Veuillez vous</w:t>
      </w:r>
      <w:proofErr w:type="spellEnd"/>
      <w:r w:rsidRPr="00A52B4F">
        <w:rPr>
          <w:lang w:val="fr-CH"/>
        </w:rPr>
        <w:t xml:space="preserve"> référer au programme et budget pour 2022</w:t>
      </w:r>
      <w:r w:rsidRPr="00A52B4F">
        <w:rPr>
          <w:lang w:val="fr-CH"/>
        </w:rPr>
        <w:noBreakHyphen/>
        <w:t xml:space="preserve">2023 à l’adresse </w:t>
      </w:r>
      <w:hyperlink r:id="rId1" w:history="1">
        <w:r w:rsidRPr="00A52B4F">
          <w:rPr>
            <w:rStyle w:val="Hyperlink"/>
            <w:lang w:val="fr-CH"/>
          </w:rPr>
          <w:t>https://www.wipo.int/policy/fr/pbc/</w:t>
        </w:r>
      </w:hyperlink>
      <w:r w:rsidRPr="00A52B4F">
        <w:rPr>
          <w:lang w:val="fr-CH"/>
        </w:rPr>
        <w:t xml:space="preserve"> </w:t>
      </w:r>
    </w:p>
  </w:footnote>
  <w:footnote w:id="7">
    <w:p w14:paraId="276029C3" w14:textId="29610DDA" w:rsidR="00133FF3" w:rsidRPr="00A52B4F" w:rsidRDefault="00133FF3" w:rsidP="000D112C">
      <w:pPr>
        <w:pStyle w:val="FootnoteText"/>
        <w:rPr>
          <w:lang w:val="fr-CH"/>
        </w:rPr>
      </w:pPr>
      <w:r w:rsidRPr="00A52B4F">
        <w:rPr>
          <w:rStyle w:val="FootnoteReference"/>
          <w:lang w:val="fr-CH"/>
        </w:rPr>
        <w:footnoteRef/>
      </w:r>
      <w:r w:rsidRPr="00A52B4F">
        <w:rPr>
          <w:lang w:val="fr-CH"/>
        </w:rPr>
        <w:t xml:space="preserve"> </w:t>
      </w:r>
      <w:r w:rsidRPr="00A52B4F">
        <w:rPr>
          <w:lang w:val="fr-CH"/>
        </w:rPr>
        <w:tab/>
      </w:r>
      <w:proofErr w:type="spellStart"/>
      <w:r w:rsidRPr="00A52B4F">
        <w:rPr>
          <w:lang w:val="fr-CH"/>
        </w:rPr>
        <w:t>Veuillez vous</w:t>
      </w:r>
      <w:proofErr w:type="spellEnd"/>
      <w:r w:rsidRPr="00A52B4F">
        <w:rPr>
          <w:lang w:val="fr-CH"/>
        </w:rPr>
        <w:t xml:space="preserve"> référer au </w:t>
      </w:r>
      <w:hyperlink r:id="rId2" w:history="1">
        <w:r w:rsidRPr="00A52B4F">
          <w:rPr>
            <w:rStyle w:val="Hyperlink"/>
            <w:lang w:val="fr-CH"/>
          </w:rPr>
          <w:t>Plan stratégique à moyen terme (PSMT) de l’OMPI pour 2022</w:t>
        </w:r>
        <w:r w:rsidRPr="00A52B4F">
          <w:rPr>
            <w:rStyle w:val="Hyperlink"/>
            <w:lang w:val="fr-CH"/>
          </w:rPr>
          <w:noBreakHyphen/>
          <w:t>2026</w:t>
        </w:r>
      </w:hyperlink>
      <w:r w:rsidRPr="00A52B4F">
        <w:rPr>
          <w:lang w:val="fr-CH"/>
        </w:rPr>
        <w:t>.</w:t>
      </w:r>
    </w:p>
  </w:footnote>
  <w:footnote w:id="8">
    <w:p w14:paraId="79DDB4DB" w14:textId="138F20C0" w:rsidR="00133FF3" w:rsidRPr="00A52B4F" w:rsidRDefault="00133FF3" w:rsidP="003844CA">
      <w:pPr>
        <w:pStyle w:val="FootnoteText"/>
        <w:rPr>
          <w:lang w:val="fr-FR"/>
        </w:rPr>
      </w:pPr>
      <w:r w:rsidRPr="00A52B4F">
        <w:rPr>
          <w:rStyle w:val="FootnoteReference"/>
        </w:rPr>
        <w:footnoteRef/>
      </w:r>
      <w:r w:rsidRPr="00A52B4F">
        <w:rPr>
          <w:lang w:val="fr-FR"/>
        </w:rPr>
        <w:t xml:space="preserve"> </w:t>
      </w:r>
      <w:r w:rsidRPr="00A52B4F">
        <w:rPr>
          <w:lang w:val="fr-FR"/>
        </w:rPr>
        <w:tab/>
      </w:r>
      <w:r w:rsidRPr="00A52B4F">
        <w:rPr>
          <w:lang w:val="fr-CH"/>
        </w:rPr>
        <w:t>Données arrêtées en s</w:t>
      </w:r>
      <w:r w:rsidRPr="00A52B4F">
        <w:rPr>
          <w:szCs w:val="18"/>
          <w:lang w:val="fr-CH"/>
        </w:rPr>
        <w:t>eptembre 2021.</w:t>
      </w:r>
    </w:p>
  </w:footnote>
  <w:footnote w:id="9">
    <w:p w14:paraId="0320F0DB" w14:textId="4E055935" w:rsidR="00133FF3" w:rsidRPr="00A52B4F" w:rsidRDefault="00133FF3" w:rsidP="00240EB4">
      <w:pPr>
        <w:pStyle w:val="FootnoteText"/>
        <w:rPr>
          <w:lang w:val="fr-FR"/>
        </w:rPr>
      </w:pPr>
      <w:r w:rsidRPr="00A52B4F">
        <w:rPr>
          <w:rStyle w:val="FootnoteReference"/>
        </w:rPr>
        <w:footnoteRef/>
      </w:r>
      <w:r w:rsidRPr="00A52B4F">
        <w:rPr>
          <w:lang w:val="fr-FR"/>
        </w:rPr>
        <w:t xml:space="preserve"> </w:t>
      </w:r>
      <w:r>
        <w:rPr>
          <w:lang w:val="fr-FR"/>
        </w:rPr>
        <w:tab/>
      </w:r>
      <w:r w:rsidRPr="00A52B4F">
        <w:rPr>
          <w:lang w:val="fr-FR"/>
        </w:rPr>
        <w:t>Voir https://www.wipo.int/members/fr/</w:t>
      </w:r>
    </w:p>
  </w:footnote>
  <w:footnote w:id="10">
    <w:p w14:paraId="715CA19C" w14:textId="4A543E05" w:rsidR="00133FF3" w:rsidRPr="00A52B4F" w:rsidRDefault="00133FF3" w:rsidP="00CD13C7">
      <w:pPr>
        <w:pStyle w:val="FootnoteText"/>
        <w:rPr>
          <w:lang w:val="fr-CH"/>
        </w:rPr>
      </w:pPr>
      <w:r w:rsidRPr="00A52B4F">
        <w:rPr>
          <w:rStyle w:val="FootnoteReference"/>
        </w:rPr>
        <w:footnoteRef/>
      </w:r>
      <w:r w:rsidRPr="00A52B4F">
        <w:rPr>
          <w:lang w:val="fr-FR"/>
        </w:rPr>
        <w:t xml:space="preserve"> </w:t>
      </w:r>
      <w:r w:rsidRPr="00A52B4F">
        <w:rPr>
          <w:lang w:val="fr-FR"/>
        </w:rPr>
        <w:tab/>
      </w:r>
      <w:r w:rsidRPr="00A52B4F">
        <w:rPr>
          <w:lang w:val="fr-CH"/>
        </w:rPr>
        <w:t xml:space="preserve">Vous pouvez contacter la DACD à l’adresse </w:t>
      </w:r>
      <w:hyperlink r:id="rId3" w:history="1">
        <w:r w:rsidRPr="00A52B4F">
          <w:rPr>
            <w:rStyle w:val="Hyperlink"/>
            <w:lang w:val="fr-CH"/>
          </w:rPr>
          <w:t>developmentagenda@wipo.int</w:t>
        </w:r>
      </w:hyperlink>
      <w:r w:rsidRPr="00A52B4F">
        <w:rPr>
          <w:lang w:val="fr-CH"/>
        </w:rPr>
        <w:t>.</w:t>
      </w:r>
    </w:p>
  </w:footnote>
  <w:footnote w:id="11">
    <w:p w14:paraId="23BED8A8" w14:textId="2A76A204" w:rsidR="00133FF3" w:rsidRPr="00A52B4F" w:rsidRDefault="00133FF3" w:rsidP="000D112C">
      <w:pPr>
        <w:pStyle w:val="FootnoteText"/>
        <w:spacing w:after="60"/>
        <w:rPr>
          <w:szCs w:val="18"/>
          <w:lang w:val="fr-CH"/>
        </w:rPr>
      </w:pPr>
      <w:r w:rsidRPr="00A52B4F">
        <w:rPr>
          <w:rStyle w:val="FootnoteReference"/>
          <w:szCs w:val="18"/>
          <w:lang w:val="fr-CH"/>
        </w:rPr>
        <w:footnoteRef/>
      </w:r>
      <w:r w:rsidRPr="00A52B4F">
        <w:rPr>
          <w:szCs w:val="18"/>
          <w:lang w:val="fr-CH"/>
        </w:rPr>
        <w:t xml:space="preserve"> </w:t>
      </w:r>
      <w:r w:rsidRPr="00A52B4F">
        <w:rPr>
          <w:szCs w:val="18"/>
          <w:lang w:val="fr-CH"/>
        </w:rPr>
        <w:tab/>
        <w:t>Les critères suivants ont été répertoriés à partir d’une étude documentaire et de plusieurs séries de consultations avec les représentants des États membres, les experts ayant contribué à des projets du Plan d’action pour le développement et les chefs des projets relevant du Plan d’action pour le développement.</w:t>
      </w:r>
    </w:p>
  </w:footnote>
  <w:footnote w:id="12">
    <w:p w14:paraId="60111EBC" w14:textId="50027D1E" w:rsidR="00133FF3" w:rsidRPr="00A52B4F" w:rsidRDefault="00133FF3" w:rsidP="00CE4B31">
      <w:pPr>
        <w:pStyle w:val="FootnoteText"/>
        <w:rPr>
          <w:lang w:val="fr-CH"/>
        </w:rPr>
      </w:pPr>
      <w:r w:rsidRPr="00A52B4F">
        <w:rPr>
          <w:rStyle w:val="FootnoteReference"/>
          <w:lang w:val="fr-CH"/>
        </w:rPr>
        <w:footnoteRef/>
      </w:r>
      <w:r w:rsidRPr="00A52B4F">
        <w:rPr>
          <w:lang w:val="fr-CH"/>
        </w:rPr>
        <w:t xml:space="preserve"> </w:t>
      </w:r>
      <w:r w:rsidRPr="00A52B4F">
        <w:rPr>
          <w:lang w:val="fr-CH"/>
        </w:rPr>
        <w:tab/>
        <w:t>Les facteurs externes sont le plus souvent des risques (voir le chapitre IV, analyse des risques).</w:t>
      </w:r>
    </w:p>
  </w:footnote>
  <w:footnote w:id="13">
    <w:p w14:paraId="36105DC9" w14:textId="5A1CFD97" w:rsidR="00133FF3" w:rsidRPr="00A52B4F" w:rsidRDefault="00133FF3" w:rsidP="000D112C">
      <w:pPr>
        <w:pStyle w:val="FootnoteText"/>
        <w:rPr>
          <w:lang w:val="fr-CH"/>
        </w:rPr>
      </w:pPr>
      <w:r w:rsidRPr="00A52B4F">
        <w:rPr>
          <w:rStyle w:val="FootnoteReference"/>
          <w:lang w:val="fr-CH"/>
        </w:rPr>
        <w:footnoteRef/>
      </w:r>
      <w:r w:rsidRPr="00A52B4F">
        <w:rPr>
          <w:lang w:val="fr-CH"/>
        </w:rPr>
        <w:t xml:space="preserve"> </w:t>
      </w:r>
      <w:r w:rsidRPr="00A52B4F">
        <w:rPr>
          <w:lang w:val="fr-CH"/>
        </w:rPr>
        <w:tab/>
        <w:t>Source : OMPI, gestion de projets en environnement de gestion axée sur les résultats (adaptation aux projets relevant du Plan d’action pour le développement)</w:t>
      </w:r>
    </w:p>
  </w:footnote>
  <w:footnote w:id="14">
    <w:p w14:paraId="2CEAC502" w14:textId="4558B9D5" w:rsidR="00133FF3" w:rsidRPr="00A52B4F" w:rsidRDefault="00133FF3" w:rsidP="000D112C">
      <w:pPr>
        <w:pStyle w:val="FootnoteText"/>
        <w:rPr>
          <w:i/>
          <w:iCs/>
          <w:lang w:val="fr-CH"/>
        </w:rPr>
      </w:pPr>
      <w:r w:rsidRPr="00A52B4F">
        <w:rPr>
          <w:rStyle w:val="FootnoteReference"/>
        </w:rPr>
        <w:footnoteRef/>
      </w:r>
      <w:r w:rsidRPr="00A52B4F">
        <w:rPr>
          <w:lang w:val="fr-FR"/>
        </w:rPr>
        <w:t xml:space="preserve"> </w:t>
      </w:r>
      <w:r w:rsidRPr="00A52B4F">
        <w:rPr>
          <w:lang w:val="fr-FR"/>
        </w:rPr>
        <w:tab/>
      </w:r>
      <w:r w:rsidRPr="00A52B4F">
        <w:rPr>
          <w:i/>
          <w:iCs/>
          <w:lang w:val="fr-CH"/>
        </w:rPr>
        <w:t>Source : OMPI, gestion de projet en environnement de gestion axée sur les résultats</w:t>
      </w:r>
    </w:p>
  </w:footnote>
  <w:footnote w:id="15">
    <w:p w14:paraId="77852682" w14:textId="77777777" w:rsidR="00133FF3" w:rsidRPr="00A52B4F" w:rsidRDefault="00133FF3" w:rsidP="007B5A74">
      <w:pPr>
        <w:pStyle w:val="FootnoteText"/>
        <w:rPr>
          <w:lang w:val="fr-FR"/>
        </w:rPr>
      </w:pPr>
      <w:r w:rsidRPr="00A52B4F">
        <w:rPr>
          <w:rStyle w:val="FootnoteReference"/>
        </w:rPr>
        <w:footnoteRef/>
      </w:r>
      <w:r w:rsidRPr="00A52B4F">
        <w:rPr>
          <w:lang w:val="fr-FR"/>
        </w:rPr>
        <w:t xml:space="preserve"> </w:t>
      </w:r>
      <w:r w:rsidRPr="00A52B4F">
        <w:rPr>
          <w:lang w:val="fr-FR"/>
        </w:rPr>
        <w:tab/>
        <w:t>Sources : Principes d’évaluation du Comité d’aide au développement de l’Organisation de coopération et de développement économiques (CAD de l’OCDE).</w:t>
      </w:r>
    </w:p>
  </w:footnote>
  <w:footnote w:id="16">
    <w:p w14:paraId="4C04B73D" w14:textId="77777777" w:rsidR="00133FF3" w:rsidRPr="00A52B4F" w:rsidRDefault="00133FF3" w:rsidP="00125FA3">
      <w:pPr>
        <w:pStyle w:val="FootnoteText"/>
        <w:tabs>
          <w:tab w:val="left" w:pos="567"/>
        </w:tabs>
        <w:rPr>
          <w:lang w:val="fr-FR"/>
        </w:rPr>
      </w:pPr>
      <w:r w:rsidRPr="00A52B4F">
        <w:rPr>
          <w:rStyle w:val="FootnoteReference"/>
        </w:rPr>
        <w:footnoteRef/>
      </w:r>
      <w:r w:rsidRPr="00A52B4F">
        <w:rPr>
          <w:sz w:val="16"/>
          <w:szCs w:val="16"/>
          <w:lang w:val="fr-FR"/>
        </w:rPr>
        <w:t xml:space="preserve"> </w:t>
      </w:r>
      <w:r w:rsidRPr="00A52B4F">
        <w:rPr>
          <w:sz w:val="16"/>
          <w:szCs w:val="16"/>
          <w:lang w:val="fr-FR"/>
        </w:rPr>
        <w:tab/>
      </w:r>
      <w:r w:rsidRPr="00A52B4F">
        <w:rPr>
          <w:szCs w:val="18"/>
          <w:lang w:val="fr-FR"/>
        </w:rPr>
        <w:t>Source : OMPI, Gestion de projet dans un environnement axé sur les résultats (adapté aux projets du Plan d’action pour le développement)</w:t>
      </w:r>
    </w:p>
  </w:footnote>
  <w:footnote w:id="17">
    <w:p w14:paraId="6BF6783F" w14:textId="77777777" w:rsidR="00133FF3" w:rsidRPr="00A52B4F" w:rsidRDefault="00133FF3" w:rsidP="00125FA3">
      <w:pPr>
        <w:spacing w:before="89"/>
        <w:ind w:left="136"/>
        <w:rPr>
          <w:sz w:val="16"/>
          <w:szCs w:val="16"/>
          <w:lang w:val="fr-FR"/>
        </w:rPr>
      </w:pPr>
      <w:r w:rsidRPr="00A52B4F">
        <w:rPr>
          <w:rStyle w:val="FootnoteReference"/>
        </w:rPr>
        <w:footnoteRef/>
      </w:r>
      <w:r w:rsidRPr="00A52B4F">
        <w:rPr>
          <w:lang w:val="fr-FR"/>
        </w:rPr>
        <w:t xml:space="preserve"> </w:t>
      </w:r>
      <w:r w:rsidRPr="00A52B4F">
        <w:rPr>
          <w:lang w:val="fr-FR"/>
        </w:rPr>
        <w:tab/>
      </w:r>
      <w:r w:rsidRPr="00A52B4F">
        <w:rPr>
          <w:sz w:val="18"/>
          <w:szCs w:val="18"/>
          <w:lang w:val="fr-FR"/>
        </w:rPr>
        <w:t>Le cadre logique est également fourni et expliqué dans le graphique IV du guide.</w:t>
      </w:r>
    </w:p>
    <w:p w14:paraId="697007F7" w14:textId="77777777" w:rsidR="00133FF3" w:rsidRPr="00A52B4F" w:rsidRDefault="00133FF3" w:rsidP="00125FA3">
      <w:pPr>
        <w:pStyle w:val="FootnoteText"/>
        <w:rPr>
          <w:lang w:val="fr-FR"/>
        </w:rPr>
      </w:pPr>
    </w:p>
  </w:footnote>
  <w:footnote w:id="18">
    <w:p w14:paraId="1786969E" w14:textId="2D106F6D" w:rsidR="00785863" w:rsidRPr="00785863" w:rsidRDefault="00785863" w:rsidP="00785863">
      <w:pPr>
        <w:pStyle w:val="BodyText"/>
        <w:spacing w:before="9"/>
        <w:rPr>
          <w:sz w:val="16"/>
          <w:szCs w:val="16"/>
          <w:lang w:val="fr-FR"/>
        </w:rPr>
      </w:pPr>
      <w:r>
        <w:rPr>
          <w:rStyle w:val="FootnoteReference"/>
        </w:rPr>
        <w:footnoteRef/>
      </w:r>
      <w:r w:rsidRPr="00785863">
        <w:rPr>
          <w:lang w:val="fr-FR"/>
        </w:rPr>
        <w:t xml:space="preserve"> </w:t>
      </w:r>
      <w:r w:rsidRPr="00785863">
        <w:rPr>
          <w:lang w:val="fr-FR"/>
        </w:rPr>
        <w:tab/>
      </w:r>
      <w:r w:rsidRPr="00F16375">
        <w:rPr>
          <w:sz w:val="16"/>
          <w:szCs w:val="16"/>
          <w:lang w:val="fr-FR"/>
        </w:rPr>
        <w:t>Selon le document original du projet, section 3.2.</w:t>
      </w:r>
    </w:p>
  </w:footnote>
  <w:footnote w:id="19">
    <w:p w14:paraId="049C094E" w14:textId="3C856A8E" w:rsidR="00457B22" w:rsidRPr="00457B22" w:rsidRDefault="00457B22">
      <w:pPr>
        <w:pStyle w:val="FootnoteText"/>
        <w:rPr>
          <w:lang w:val="fr-FR"/>
        </w:rPr>
      </w:pPr>
      <w:r>
        <w:rPr>
          <w:rStyle w:val="FootnoteReference"/>
        </w:rPr>
        <w:footnoteRef/>
      </w:r>
      <w:r w:rsidRPr="00457B22">
        <w:rPr>
          <w:lang w:val="fr-FR"/>
        </w:rPr>
        <w:t xml:space="preserve"> </w:t>
      </w:r>
      <w:r w:rsidRPr="00457B22">
        <w:rPr>
          <w:lang w:val="fr-FR"/>
        </w:rPr>
        <w:tab/>
      </w:r>
      <w:r w:rsidRPr="00F16375">
        <w:rPr>
          <w:sz w:val="16"/>
          <w:szCs w:val="16"/>
          <w:lang w:val="fr-FR"/>
        </w:rPr>
        <w:t>Selon le document original du projet, section 3.2.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5EC3F" w14:textId="294645E1" w:rsidR="00133FF3" w:rsidRDefault="00133FF3" w:rsidP="00A82C04">
    <w:pPr>
      <w:pStyle w:val="Header"/>
      <w:jc w:val="right"/>
    </w:pPr>
    <w:r>
      <w:t>CDIP/28/INF/2</w:t>
    </w:r>
  </w:p>
  <w:p w14:paraId="43152945" w14:textId="19592735" w:rsidR="00133FF3" w:rsidRDefault="00133FF3" w:rsidP="00A82C04">
    <w:pPr>
      <w:pStyle w:val="Header"/>
      <w:spacing w:after="480"/>
      <w:jc w:val="right"/>
    </w:pPr>
    <w:r w:rsidRPr="00A82C04">
      <w:rPr>
        <w:lang w:val="fr-FR"/>
      </w:rPr>
      <w:t>Annexe</w:t>
    </w:r>
    <w:r>
      <w:t xml:space="preserve">, </w:t>
    </w:r>
    <w:r w:rsidRPr="00F6103C">
      <w:rPr>
        <w:lang w:val="en-GB"/>
      </w:rPr>
      <w:t>page</w:t>
    </w:r>
    <w:r>
      <w:t xml:space="preserve"> </w:t>
    </w:r>
    <w:sdt>
      <w:sdtPr>
        <w:id w:val="24523400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B52D2E">
          <w:rPr>
            <w:noProof/>
          </w:rPr>
          <w:t>57</w:t>
        </w:r>
        <w:r>
          <w:rPr>
            <w:noProof/>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911E5" w14:textId="77777777" w:rsidR="00133FF3" w:rsidRDefault="00133FF3" w:rsidP="00A82C04">
    <w:pPr>
      <w:pStyle w:val="Header"/>
      <w:jc w:val="right"/>
    </w:pPr>
    <w:r>
      <w:t>CDIP/28/INF/2</w:t>
    </w:r>
  </w:p>
  <w:p w14:paraId="17A052A3" w14:textId="628E7583" w:rsidR="00133FF3" w:rsidRDefault="00B52D2E" w:rsidP="00A82C04">
    <w:pPr>
      <w:pStyle w:val="Header"/>
      <w:spacing w:after="480"/>
      <w:jc w:val="right"/>
    </w:pPr>
    <w:r>
      <w:rPr>
        <w:lang w:val="fr-FR"/>
      </w:rPr>
      <w:t>ANNEXE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821137" w14:textId="77777777" w:rsidR="00B52D2E" w:rsidRDefault="00B52D2E" w:rsidP="00A82C04">
    <w:pPr>
      <w:pStyle w:val="Header"/>
      <w:jc w:val="right"/>
    </w:pPr>
    <w:r>
      <w:t>CDIP/28/INF/2</w:t>
    </w:r>
  </w:p>
  <w:p w14:paraId="74DB16E3" w14:textId="67A9AC8D" w:rsidR="00B52D2E" w:rsidRDefault="00B52D2E" w:rsidP="00B52D2E">
    <w:pPr>
      <w:spacing w:after="480"/>
      <w:jc w:val="right"/>
    </w:pPr>
    <w:r>
      <w:rPr>
        <w:lang w:val="fr-FR"/>
      </w:rPr>
      <w:t xml:space="preserve">Annexe, </w:t>
    </w:r>
    <w:r>
      <w:t>page </w:t>
    </w:r>
    <w:r>
      <w:fldChar w:fldCharType="begin"/>
    </w:r>
    <w:r>
      <w:instrText xml:space="preserve"> PAGE  \* MERGEFORMAT </w:instrText>
    </w:r>
    <w:r>
      <w:fldChar w:fldCharType="separate"/>
    </w:r>
    <w:r>
      <w:rPr>
        <w:noProof/>
      </w:rPr>
      <w:t>2</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787E5" w14:textId="77777777" w:rsidR="00133FF3" w:rsidRDefault="00133FF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F2EC4" w14:textId="77777777" w:rsidR="00133FF3" w:rsidRPr="00125FA3" w:rsidRDefault="00133FF3" w:rsidP="00125FA3">
    <w:pPr>
      <w:pStyle w:val="Header"/>
      <w:jc w:val="right"/>
      <w:rPr>
        <w:lang w:val="fr-FR"/>
      </w:rPr>
    </w:pPr>
    <w:r w:rsidRPr="00125FA3">
      <w:rPr>
        <w:lang w:val="fr-FR"/>
      </w:rPr>
      <w:t>CDIP/28/INF/2</w:t>
    </w:r>
  </w:p>
  <w:p w14:paraId="3B675CF1" w14:textId="0EB384F1" w:rsidR="00133FF3" w:rsidRPr="00125FA3" w:rsidRDefault="00133FF3" w:rsidP="00125FA3">
    <w:pPr>
      <w:pStyle w:val="Header"/>
      <w:spacing w:after="480"/>
      <w:jc w:val="right"/>
      <w:rPr>
        <w:lang w:val="fr-FR"/>
      </w:rPr>
    </w:pPr>
    <w:r w:rsidRPr="00125FA3">
      <w:rPr>
        <w:lang w:val="fr-FR"/>
      </w:rPr>
      <w:t xml:space="preserve">Annexe II, page </w:t>
    </w:r>
    <w:r w:rsidRPr="00211F64">
      <w:rPr>
        <w:lang w:val="fr-FR"/>
      </w:rPr>
      <w:fldChar w:fldCharType="begin"/>
    </w:r>
    <w:r w:rsidRPr="00211F64">
      <w:rPr>
        <w:lang w:val="fr-FR"/>
      </w:rPr>
      <w:instrText xml:space="preserve"> PAGE   \* MERGEFORMAT </w:instrText>
    </w:r>
    <w:r w:rsidRPr="00211F64">
      <w:rPr>
        <w:lang w:val="fr-FR"/>
      </w:rPr>
      <w:fldChar w:fldCharType="separate"/>
    </w:r>
    <w:r w:rsidR="00B52D2E">
      <w:rPr>
        <w:noProof/>
        <w:lang w:val="fr-FR"/>
      </w:rPr>
      <w:t>20</w:t>
    </w:r>
    <w:r w:rsidRPr="00211F64">
      <w:rPr>
        <w:noProof/>
        <w:lang w:val="fr-FR"/>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DF3C7" w14:textId="77777777" w:rsidR="00133FF3" w:rsidRPr="00211F64" w:rsidRDefault="00133FF3" w:rsidP="00211F64">
    <w:pPr>
      <w:pStyle w:val="Header"/>
      <w:jc w:val="right"/>
      <w:rPr>
        <w:lang w:val="fr-FR"/>
      </w:rPr>
    </w:pPr>
    <w:r w:rsidRPr="00211F64">
      <w:rPr>
        <w:lang w:val="fr-FR"/>
      </w:rPr>
      <w:t>CDIP/28/INF/2</w:t>
    </w:r>
  </w:p>
  <w:p w14:paraId="435DD9F5" w14:textId="4A946778" w:rsidR="00133FF3" w:rsidRPr="00211F64" w:rsidRDefault="00B52D2E" w:rsidP="00211F64">
    <w:pPr>
      <w:pStyle w:val="Header"/>
      <w:jc w:val="right"/>
      <w:rPr>
        <w:lang w:val="fr-FR"/>
      </w:rPr>
    </w:pPr>
    <w:r>
      <w:rPr>
        <w:lang w:val="fr-FR"/>
      </w:rPr>
      <w:t>ANNEXE II</w:t>
    </w:r>
  </w:p>
  <w:p w14:paraId="699471C6" w14:textId="77777777" w:rsidR="00133FF3" w:rsidRPr="00211F64" w:rsidRDefault="00133FF3">
    <w:pPr>
      <w:pStyle w:val="Header"/>
      <w:rPr>
        <w:lang w:val="fr-FR"/>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B8649" w14:textId="77777777" w:rsidR="00133FF3" w:rsidRPr="00211F64" w:rsidRDefault="00133FF3" w:rsidP="00211F64">
    <w:pPr>
      <w:pStyle w:val="Header"/>
      <w:jc w:val="right"/>
      <w:rPr>
        <w:lang w:val="fr-FR"/>
      </w:rPr>
    </w:pPr>
    <w:r w:rsidRPr="00211F64">
      <w:rPr>
        <w:lang w:val="fr-FR"/>
      </w:rPr>
      <w:t>CDIP/28/INF/2</w:t>
    </w:r>
  </w:p>
  <w:p w14:paraId="7D3B57E9" w14:textId="429D15BF" w:rsidR="00133FF3" w:rsidRPr="00211F64" w:rsidRDefault="00133FF3" w:rsidP="00211F64">
    <w:pPr>
      <w:pStyle w:val="Header"/>
      <w:jc w:val="right"/>
      <w:rPr>
        <w:lang w:val="fr-FR"/>
      </w:rPr>
    </w:pPr>
    <w:r>
      <w:rPr>
        <w:lang w:val="fr-FR"/>
      </w:rPr>
      <w:t>ANNEXE</w:t>
    </w:r>
    <w:r w:rsidRPr="00211F64">
      <w:rPr>
        <w:lang w:val="fr-FR"/>
      </w:rPr>
      <w:t xml:space="preserve"> II</w:t>
    </w:r>
    <w:r>
      <w:rPr>
        <w:lang w:val="fr-FR"/>
      </w:rPr>
      <w:t>I</w:t>
    </w:r>
  </w:p>
  <w:p w14:paraId="68A88B17" w14:textId="77777777" w:rsidR="00133FF3" w:rsidRPr="00211F64" w:rsidRDefault="00133FF3">
    <w:pPr>
      <w:pStyle w:val="Head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D4816"/>
    <w:multiLevelType w:val="hybridMultilevel"/>
    <w:tmpl w:val="6E08AF3C"/>
    <w:lvl w:ilvl="0" w:tplc="06B0EEC2">
      <w:start w:val="1"/>
      <w:numFmt w:val="bullet"/>
      <w:lvlText w:val=""/>
      <w:lvlJc w:val="left"/>
      <w:pPr>
        <w:ind w:left="720" w:hanging="360"/>
      </w:pPr>
      <w:rPr>
        <w:rFonts w:ascii="Wingdings" w:hAnsi="Wingdings" w:hint="default"/>
        <w:b/>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C38E4"/>
    <w:multiLevelType w:val="hybridMultilevel"/>
    <w:tmpl w:val="84BA6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E81117"/>
    <w:multiLevelType w:val="hybridMultilevel"/>
    <w:tmpl w:val="BC626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387AEA"/>
    <w:multiLevelType w:val="hybridMultilevel"/>
    <w:tmpl w:val="7F764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071D79"/>
    <w:multiLevelType w:val="hybridMultilevel"/>
    <w:tmpl w:val="9F62F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B67B39"/>
    <w:multiLevelType w:val="hybridMultilevel"/>
    <w:tmpl w:val="0B48291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CD048AD"/>
    <w:multiLevelType w:val="hybridMultilevel"/>
    <w:tmpl w:val="A0708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8E5AAC"/>
    <w:multiLevelType w:val="hybridMultilevel"/>
    <w:tmpl w:val="A6D01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1A5D4F"/>
    <w:multiLevelType w:val="hybridMultilevel"/>
    <w:tmpl w:val="D6563A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20508BE"/>
    <w:multiLevelType w:val="hybridMultilevel"/>
    <w:tmpl w:val="3B2EB5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04359A"/>
    <w:multiLevelType w:val="hybridMultilevel"/>
    <w:tmpl w:val="9FE6B922"/>
    <w:lvl w:ilvl="0" w:tplc="BC56BDA0">
      <w:start w:val="1"/>
      <w:numFmt w:val="lowerRoman"/>
      <w:lvlText w:val="%1)"/>
      <w:lvlJc w:val="left"/>
      <w:pPr>
        <w:ind w:left="830" w:hanging="360"/>
      </w:pPr>
      <w:rPr>
        <w:rFonts w:hint="default"/>
        <w:b w:val="0"/>
        <w:bCs w:val="0"/>
        <w:i w:val="0"/>
        <w:iCs w:val="0"/>
        <w:spacing w:val="-2"/>
        <w:w w:val="100"/>
        <w:sz w:val="22"/>
        <w:szCs w:val="22"/>
        <w:lang w:val="en-US" w:eastAsia="en-US" w:bidi="ar-SA"/>
      </w:rPr>
    </w:lvl>
    <w:lvl w:ilvl="1" w:tplc="D35E4868">
      <w:numFmt w:val="bullet"/>
      <w:lvlText w:val="•"/>
      <w:lvlJc w:val="left"/>
      <w:pPr>
        <w:ind w:left="1704" w:hanging="360"/>
      </w:pPr>
      <w:rPr>
        <w:rFonts w:hint="default"/>
        <w:lang w:val="en-US" w:eastAsia="en-US" w:bidi="ar-SA"/>
      </w:rPr>
    </w:lvl>
    <w:lvl w:ilvl="2" w:tplc="4120E3DC">
      <w:numFmt w:val="bullet"/>
      <w:lvlText w:val="•"/>
      <w:lvlJc w:val="left"/>
      <w:pPr>
        <w:ind w:left="2569" w:hanging="360"/>
      </w:pPr>
      <w:rPr>
        <w:rFonts w:hint="default"/>
        <w:lang w:val="en-US" w:eastAsia="en-US" w:bidi="ar-SA"/>
      </w:rPr>
    </w:lvl>
    <w:lvl w:ilvl="3" w:tplc="22FC7F82">
      <w:numFmt w:val="bullet"/>
      <w:lvlText w:val="•"/>
      <w:lvlJc w:val="left"/>
      <w:pPr>
        <w:ind w:left="3433" w:hanging="360"/>
      </w:pPr>
      <w:rPr>
        <w:rFonts w:hint="default"/>
        <w:lang w:val="en-US" w:eastAsia="en-US" w:bidi="ar-SA"/>
      </w:rPr>
    </w:lvl>
    <w:lvl w:ilvl="4" w:tplc="0680B8B0">
      <w:numFmt w:val="bullet"/>
      <w:lvlText w:val="•"/>
      <w:lvlJc w:val="left"/>
      <w:pPr>
        <w:ind w:left="4298" w:hanging="360"/>
      </w:pPr>
      <w:rPr>
        <w:rFonts w:hint="default"/>
        <w:lang w:val="en-US" w:eastAsia="en-US" w:bidi="ar-SA"/>
      </w:rPr>
    </w:lvl>
    <w:lvl w:ilvl="5" w:tplc="AA924E0C">
      <w:numFmt w:val="bullet"/>
      <w:lvlText w:val="•"/>
      <w:lvlJc w:val="left"/>
      <w:pPr>
        <w:ind w:left="5163" w:hanging="360"/>
      </w:pPr>
      <w:rPr>
        <w:rFonts w:hint="default"/>
        <w:lang w:val="en-US" w:eastAsia="en-US" w:bidi="ar-SA"/>
      </w:rPr>
    </w:lvl>
    <w:lvl w:ilvl="6" w:tplc="B372D0E0">
      <w:numFmt w:val="bullet"/>
      <w:lvlText w:val="•"/>
      <w:lvlJc w:val="left"/>
      <w:pPr>
        <w:ind w:left="6027" w:hanging="360"/>
      </w:pPr>
      <w:rPr>
        <w:rFonts w:hint="default"/>
        <w:lang w:val="en-US" w:eastAsia="en-US" w:bidi="ar-SA"/>
      </w:rPr>
    </w:lvl>
    <w:lvl w:ilvl="7" w:tplc="970EA1CE">
      <w:numFmt w:val="bullet"/>
      <w:lvlText w:val="•"/>
      <w:lvlJc w:val="left"/>
      <w:pPr>
        <w:ind w:left="6892" w:hanging="360"/>
      </w:pPr>
      <w:rPr>
        <w:rFonts w:hint="default"/>
        <w:lang w:val="en-US" w:eastAsia="en-US" w:bidi="ar-SA"/>
      </w:rPr>
    </w:lvl>
    <w:lvl w:ilvl="8" w:tplc="06B48F1C">
      <w:numFmt w:val="bullet"/>
      <w:lvlText w:val="•"/>
      <w:lvlJc w:val="left"/>
      <w:pPr>
        <w:ind w:left="7756" w:hanging="360"/>
      </w:pPr>
      <w:rPr>
        <w:rFonts w:hint="default"/>
        <w:lang w:val="en-US" w:eastAsia="en-US" w:bidi="ar-SA"/>
      </w:rPr>
    </w:lvl>
  </w:abstractNum>
  <w:abstractNum w:abstractNumId="11" w15:restartNumberingAfterBreak="0">
    <w:nsid w:val="165F5E80"/>
    <w:multiLevelType w:val="hybridMultilevel"/>
    <w:tmpl w:val="386872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0C29DE"/>
    <w:multiLevelType w:val="hybridMultilevel"/>
    <w:tmpl w:val="D8E68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F43430"/>
    <w:multiLevelType w:val="hybridMultilevel"/>
    <w:tmpl w:val="ED2C7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3C7DB2"/>
    <w:multiLevelType w:val="hybridMultilevel"/>
    <w:tmpl w:val="D76CF044"/>
    <w:lvl w:ilvl="0" w:tplc="10090001">
      <w:start w:val="1"/>
      <w:numFmt w:val="bullet"/>
      <w:lvlText w:val=""/>
      <w:lvlJc w:val="left"/>
      <w:pPr>
        <w:ind w:left="760" w:hanging="360"/>
      </w:pPr>
      <w:rPr>
        <w:rFonts w:ascii="Symbol" w:hAnsi="Symbol" w:hint="default"/>
      </w:rPr>
    </w:lvl>
    <w:lvl w:ilvl="1" w:tplc="10090003" w:tentative="1">
      <w:start w:val="1"/>
      <w:numFmt w:val="bullet"/>
      <w:lvlText w:val="o"/>
      <w:lvlJc w:val="left"/>
      <w:pPr>
        <w:ind w:left="1480" w:hanging="360"/>
      </w:pPr>
      <w:rPr>
        <w:rFonts w:ascii="Courier New" w:hAnsi="Courier New" w:cs="Courier New" w:hint="default"/>
      </w:rPr>
    </w:lvl>
    <w:lvl w:ilvl="2" w:tplc="10090005" w:tentative="1">
      <w:start w:val="1"/>
      <w:numFmt w:val="bullet"/>
      <w:lvlText w:val=""/>
      <w:lvlJc w:val="left"/>
      <w:pPr>
        <w:ind w:left="2200" w:hanging="360"/>
      </w:pPr>
      <w:rPr>
        <w:rFonts w:ascii="Wingdings" w:hAnsi="Wingdings" w:hint="default"/>
      </w:rPr>
    </w:lvl>
    <w:lvl w:ilvl="3" w:tplc="10090001" w:tentative="1">
      <w:start w:val="1"/>
      <w:numFmt w:val="bullet"/>
      <w:lvlText w:val=""/>
      <w:lvlJc w:val="left"/>
      <w:pPr>
        <w:ind w:left="2920" w:hanging="360"/>
      </w:pPr>
      <w:rPr>
        <w:rFonts w:ascii="Symbol" w:hAnsi="Symbol" w:hint="default"/>
      </w:rPr>
    </w:lvl>
    <w:lvl w:ilvl="4" w:tplc="10090003" w:tentative="1">
      <w:start w:val="1"/>
      <w:numFmt w:val="bullet"/>
      <w:lvlText w:val="o"/>
      <w:lvlJc w:val="left"/>
      <w:pPr>
        <w:ind w:left="3640" w:hanging="360"/>
      </w:pPr>
      <w:rPr>
        <w:rFonts w:ascii="Courier New" w:hAnsi="Courier New" w:cs="Courier New" w:hint="default"/>
      </w:rPr>
    </w:lvl>
    <w:lvl w:ilvl="5" w:tplc="10090005" w:tentative="1">
      <w:start w:val="1"/>
      <w:numFmt w:val="bullet"/>
      <w:lvlText w:val=""/>
      <w:lvlJc w:val="left"/>
      <w:pPr>
        <w:ind w:left="4360" w:hanging="360"/>
      </w:pPr>
      <w:rPr>
        <w:rFonts w:ascii="Wingdings" w:hAnsi="Wingdings" w:hint="default"/>
      </w:rPr>
    </w:lvl>
    <w:lvl w:ilvl="6" w:tplc="10090001" w:tentative="1">
      <w:start w:val="1"/>
      <w:numFmt w:val="bullet"/>
      <w:lvlText w:val=""/>
      <w:lvlJc w:val="left"/>
      <w:pPr>
        <w:ind w:left="5080" w:hanging="360"/>
      </w:pPr>
      <w:rPr>
        <w:rFonts w:ascii="Symbol" w:hAnsi="Symbol" w:hint="default"/>
      </w:rPr>
    </w:lvl>
    <w:lvl w:ilvl="7" w:tplc="10090003" w:tentative="1">
      <w:start w:val="1"/>
      <w:numFmt w:val="bullet"/>
      <w:lvlText w:val="o"/>
      <w:lvlJc w:val="left"/>
      <w:pPr>
        <w:ind w:left="5800" w:hanging="360"/>
      </w:pPr>
      <w:rPr>
        <w:rFonts w:ascii="Courier New" w:hAnsi="Courier New" w:cs="Courier New" w:hint="default"/>
      </w:rPr>
    </w:lvl>
    <w:lvl w:ilvl="8" w:tplc="10090005" w:tentative="1">
      <w:start w:val="1"/>
      <w:numFmt w:val="bullet"/>
      <w:lvlText w:val=""/>
      <w:lvlJc w:val="left"/>
      <w:pPr>
        <w:ind w:left="6520" w:hanging="360"/>
      </w:pPr>
      <w:rPr>
        <w:rFonts w:ascii="Wingdings" w:hAnsi="Wingdings" w:hint="default"/>
      </w:rPr>
    </w:lvl>
  </w:abstractNum>
  <w:abstractNum w:abstractNumId="15" w15:restartNumberingAfterBreak="0">
    <w:nsid w:val="201B5496"/>
    <w:multiLevelType w:val="hybridMultilevel"/>
    <w:tmpl w:val="77CC5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430EDD"/>
    <w:multiLevelType w:val="hybridMultilevel"/>
    <w:tmpl w:val="C1544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1B00BE"/>
    <w:multiLevelType w:val="hybridMultilevel"/>
    <w:tmpl w:val="A5620C2C"/>
    <w:lvl w:ilvl="0" w:tplc="90324B7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6540C33"/>
    <w:multiLevelType w:val="hybridMultilevel"/>
    <w:tmpl w:val="E506A344"/>
    <w:lvl w:ilvl="0" w:tplc="E786B46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70F1DE8"/>
    <w:multiLevelType w:val="hybridMultilevel"/>
    <w:tmpl w:val="104C8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290093"/>
    <w:multiLevelType w:val="hybridMultilevel"/>
    <w:tmpl w:val="0F3023BC"/>
    <w:lvl w:ilvl="0" w:tplc="5C5CA58C">
      <w:start w:val="1"/>
      <w:numFmt w:val="bullet"/>
      <w:lvlText w:val=""/>
      <w:lvlJc w:val="left"/>
      <w:pPr>
        <w:ind w:left="360" w:hanging="360"/>
      </w:pPr>
      <w:rPr>
        <w:rFonts w:ascii="Wingdings" w:hAnsi="Wingdings" w:hint="default"/>
        <w:color w:val="F79646" w:themeColor="accent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77A1DE7"/>
    <w:multiLevelType w:val="hybridMultilevel"/>
    <w:tmpl w:val="DEBC4FB8"/>
    <w:lvl w:ilvl="0" w:tplc="A5EA6C8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170235"/>
    <w:multiLevelType w:val="hybridMultilevel"/>
    <w:tmpl w:val="D7240F2E"/>
    <w:lvl w:ilvl="0" w:tplc="22884282">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B7F6E0D"/>
    <w:multiLevelType w:val="hybridMultilevel"/>
    <w:tmpl w:val="60A2B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BA69C0"/>
    <w:multiLevelType w:val="hybridMultilevel"/>
    <w:tmpl w:val="5088E4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30D47033"/>
    <w:multiLevelType w:val="hybridMultilevel"/>
    <w:tmpl w:val="453EE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1542AE7"/>
    <w:multiLevelType w:val="hybridMultilevel"/>
    <w:tmpl w:val="2F4E2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452D6B"/>
    <w:multiLevelType w:val="hybridMultilevel"/>
    <w:tmpl w:val="59BCE7A2"/>
    <w:lvl w:ilvl="0" w:tplc="CC3E0F52">
      <w:start w:val="1"/>
      <w:numFmt w:val="bullet"/>
      <w:lvlText w:val=""/>
      <w:lvlJc w:val="left"/>
      <w:pPr>
        <w:ind w:left="720" w:hanging="360"/>
      </w:pPr>
      <w:rPr>
        <w:rFonts w:ascii="Symbol" w:hAnsi="Symbol" w:hint="default"/>
        <w:color w:val="F79646" w:themeColor="accent6"/>
      </w:rPr>
    </w:lvl>
    <w:lvl w:ilvl="1" w:tplc="CED8CAB4">
      <w:start w:val="3"/>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F44323"/>
    <w:multiLevelType w:val="hybridMultilevel"/>
    <w:tmpl w:val="8DEC3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11342A"/>
    <w:multiLevelType w:val="hybridMultilevel"/>
    <w:tmpl w:val="CAFE2496"/>
    <w:lvl w:ilvl="0" w:tplc="0409000B">
      <w:start w:val="1"/>
      <w:numFmt w:val="bullet"/>
      <w:lvlText w:val=""/>
      <w:lvlJc w:val="left"/>
      <w:pPr>
        <w:ind w:left="360" w:hanging="360"/>
      </w:pPr>
      <w:rPr>
        <w:rFonts w:ascii="Wingdings" w:hAnsi="Wingdings" w:hint="default"/>
        <w:b/>
        <w:color w:val="F79646" w:themeColor="accent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90A733C"/>
    <w:multiLevelType w:val="hybridMultilevel"/>
    <w:tmpl w:val="BEA40B1E"/>
    <w:lvl w:ilvl="0" w:tplc="6AC0DE32">
      <w:start w:val="1"/>
      <w:numFmt w:val="bullet"/>
      <w:lvlText w:val=""/>
      <w:lvlJc w:val="left"/>
      <w:pPr>
        <w:ind w:left="720" w:hanging="360"/>
      </w:pPr>
      <w:rPr>
        <w:rFonts w:ascii="Wingdings" w:hAnsi="Wingdings" w:hint="default"/>
        <w:b/>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B283293"/>
    <w:multiLevelType w:val="hybridMultilevel"/>
    <w:tmpl w:val="FBAEFA0C"/>
    <w:lvl w:ilvl="0" w:tplc="19CE3F2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0A7A04"/>
    <w:multiLevelType w:val="hybridMultilevel"/>
    <w:tmpl w:val="B49695D0"/>
    <w:lvl w:ilvl="0" w:tplc="CC3E0F52">
      <w:start w:val="1"/>
      <w:numFmt w:val="bullet"/>
      <w:lvlText w:val=""/>
      <w:lvlJc w:val="left"/>
      <w:pPr>
        <w:ind w:left="360" w:hanging="360"/>
      </w:pPr>
      <w:rPr>
        <w:rFonts w:ascii="Symbol" w:hAnsi="Symbol" w:hint="default"/>
        <w:color w:val="F79646" w:themeColor="accent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DAA5EFA"/>
    <w:multiLevelType w:val="hybridMultilevel"/>
    <w:tmpl w:val="E66C4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E51653B"/>
    <w:multiLevelType w:val="hybridMultilevel"/>
    <w:tmpl w:val="C65A02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F1C4AA5"/>
    <w:multiLevelType w:val="hybridMultilevel"/>
    <w:tmpl w:val="BBD46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01F3976"/>
    <w:multiLevelType w:val="hybridMultilevel"/>
    <w:tmpl w:val="8E1A1B88"/>
    <w:lvl w:ilvl="0" w:tplc="BC56BDA0">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7" w15:restartNumberingAfterBreak="0">
    <w:nsid w:val="410E7E46"/>
    <w:multiLevelType w:val="hybridMultilevel"/>
    <w:tmpl w:val="70C23476"/>
    <w:lvl w:ilvl="0" w:tplc="E1367910">
      <w:start w:val="1"/>
      <w:numFmt w:val="bullet"/>
      <w:lvlText w:val=""/>
      <w:lvlJc w:val="left"/>
      <w:pPr>
        <w:ind w:left="360" w:hanging="360"/>
      </w:pPr>
      <w:rPr>
        <w:rFonts w:ascii="Wingdings" w:hAnsi="Wingdings" w:hint="default"/>
        <w:b/>
        <w:color w:val="F79646" w:themeColor="accent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1755AC0"/>
    <w:multiLevelType w:val="hybridMultilevel"/>
    <w:tmpl w:val="DD6873E2"/>
    <w:lvl w:ilvl="0" w:tplc="3B860416">
      <w:start w:val="1"/>
      <w:numFmt w:val="bullet"/>
      <w:lvlText w:val=""/>
      <w:lvlJc w:val="left"/>
      <w:pPr>
        <w:ind w:left="720" w:hanging="360"/>
      </w:pPr>
      <w:rPr>
        <w:rFonts w:ascii="Wingdings" w:hAnsi="Wingdings" w:hint="default"/>
        <w:b/>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F20D73"/>
    <w:multiLevelType w:val="hybridMultilevel"/>
    <w:tmpl w:val="4A9839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36F3348"/>
    <w:multiLevelType w:val="hybridMultilevel"/>
    <w:tmpl w:val="21588B22"/>
    <w:lvl w:ilvl="0" w:tplc="30D25F7C">
      <w:start w:val="1"/>
      <w:numFmt w:val="bullet"/>
      <w:lvlText w:val=""/>
      <w:lvlJc w:val="left"/>
      <w:pPr>
        <w:tabs>
          <w:tab w:val="num" w:pos="720"/>
        </w:tabs>
        <w:ind w:left="720" w:hanging="360"/>
      </w:pPr>
      <w:rPr>
        <w:rFonts w:ascii="Symbol" w:hAnsi="Symbol" w:hint="default"/>
      </w:rPr>
    </w:lvl>
    <w:lvl w:ilvl="1" w:tplc="84ECFBE0" w:tentative="1">
      <w:start w:val="1"/>
      <w:numFmt w:val="bullet"/>
      <w:lvlText w:val=""/>
      <w:lvlJc w:val="left"/>
      <w:pPr>
        <w:tabs>
          <w:tab w:val="num" w:pos="1440"/>
        </w:tabs>
        <w:ind w:left="1440" w:hanging="360"/>
      </w:pPr>
      <w:rPr>
        <w:rFonts w:ascii="Symbol" w:hAnsi="Symbol" w:hint="default"/>
      </w:rPr>
    </w:lvl>
    <w:lvl w:ilvl="2" w:tplc="5A26E978" w:tentative="1">
      <w:start w:val="1"/>
      <w:numFmt w:val="bullet"/>
      <w:lvlText w:val=""/>
      <w:lvlJc w:val="left"/>
      <w:pPr>
        <w:tabs>
          <w:tab w:val="num" w:pos="2160"/>
        </w:tabs>
        <w:ind w:left="2160" w:hanging="360"/>
      </w:pPr>
      <w:rPr>
        <w:rFonts w:ascii="Symbol" w:hAnsi="Symbol" w:hint="default"/>
      </w:rPr>
    </w:lvl>
    <w:lvl w:ilvl="3" w:tplc="4F863FA2" w:tentative="1">
      <w:start w:val="1"/>
      <w:numFmt w:val="bullet"/>
      <w:lvlText w:val=""/>
      <w:lvlJc w:val="left"/>
      <w:pPr>
        <w:tabs>
          <w:tab w:val="num" w:pos="2880"/>
        </w:tabs>
        <w:ind w:left="2880" w:hanging="360"/>
      </w:pPr>
      <w:rPr>
        <w:rFonts w:ascii="Symbol" w:hAnsi="Symbol" w:hint="default"/>
      </w:rPr>
    </w:lvl>
    <w:lvl w:ilvl="4" w:tplc="ADB22AF6" w:tentative="1">
      <w:start w:val="1"/>
      <w:numFmt w:val="bullet"/>
      <w:lvlText w:val=""/>
      <w:lvlJc w:val="left"/>
      <w:pPr>
        <w:tabs>
          <w:tab w:val="num" w:pos="3600"/>
        </w:tabs>
        <w:ind w:left="3600" w:hanging="360"/>
      </w:pPr>
      <w:rPr>
        <w:rFonts w:ascii="Symbol" w:hAnsi="Symbol" w:hint="default"/>
      </w:rPr>
    </w:lvl>
    <w:lvl w:ilvl="5" w:tplc="70DC104C" w:tentative="1">
      <w:start w:val="1"/>
      <w:numFmt w:val="bullet"/>
      <w:lvlText w:val=""/>
      <w:lvlJc w:val="left"/>
      <w:pPr>
        <w:tabs>
          <w:tab w:val="num" w:pos="4320"/>
        </w:tabs>
        <w:ind w:left="4320" w:hanging="360"/>
      </w:pPr>
      <w:rPr>
        <w:rFonts w:ascii="Symbol" w:hAnsi="Symbol" w:hint="default"/>
      </w:rPr>
    </w:lvl>
    <w:lvl w:ilvl="6" w:tplc="91644DEC" w:tentative="1">
      <w:start w:val="1"/>
      <w:numFmt w:val="bullet"/>
      <w:lvlText w:val=""/>
      <w:lvlJc w:val="left"/>
      <w:pPr>
        <w:tabs>
          <w:tab w:val="num" w:pos="5040"/>
        </w:tabs>
        <w:ind w:left="5040" w:hanging="360"/>
      </w:pPr>
      <w:rPr>
        <w:rFonts w:ascii="Symbol" w:hAnsi="Symbol" w:hint="default"/>
      </w:rPr>
    </w:lvl>
    <w:lvl w:ilvl="7" w:tplc="D390E604" w:tentative="1">
      <w:start w:val="1"/>
      <w:numFmt w:val="bullet"/>
      <w:lvlText w:val=""/>
      <w:lvlJc w:val="left"/>
      <w:pPr>
        <w:tabs>
          <w:tab w:val="num" w:pos="5760"/>
        </w:tabs>
        <w:ind w:left="5760" w:hanging="360"/>
      </w:pPr>
      <w:rPr>
        <w:rFonts w:ascii="Symbol" w:hAnsi="Symbol" w:hint="default"/>
      </w:rPr>
    </w:lvl>
    <w:lvl w:ilvl="8" w:tplc="CB30A660"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45866482"/>
    <w:multiLevelType w:val="hybridMultilevel"/>
    <w:tmpl w:val="24DC61E0"/>
    <w:lvl w:ilvl="0" w:tplc="19CE3F2C">
      <w:start w:val="1"/>
      <w:numFmt w:val="bullet"/>
      <w:lvlText w:val=""/>
      <w:lvlJc w:val="left"/>
      <w:pPr>
        <w:ind w:left="827" w:hanging="360"/>
      </w:pPr>
      <w:rPr>
        <w:rFonts w:ascii="Wingdings" w:hAnsi="Wingdings" w:hint="default"/>
        <w:color w:val="auto"/>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42" w15:restartNumberingAfterBreak="0">
    <w:nsid w:val="4E3E65C1"/>
    <w:multiLevelType w:val="hybridMultilevel"/>
    <w:tmpl w:val="BE160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F4F624B"/>
    <w:multiLevelType w:val="hybridMultilevel"/>
    <w:tmpl w:val="FA1A6468"/>
    <w:lvl w:ilvl="0" w:tplc="4C62DD4C">
      <w:start w:val="1"/>
      <w:numFmt w:val="bullet"/>
      <w:lvlText w:val=""/>
      <w:lvlJc w:val="left"/>
      <w:pPr>
        <w:ind w:left="1080" w:hanging="360"/>
      </w:pPr>
      <w:rPr>
        <w:rFonts w:ascii="Wingdings" w:hAnsi="Wingdings" w:hint="default"/>
        <w:b/>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0174184"/>
    <w:multiLevelType w:val="hybridMultilevel"/>
    <w:tmpl w:val="3906F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06E4B8B"/>
    <w:multiLevelType w:val="hybridMultilevel"/>
    <w:tmpl w:val="98B04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17A07EB"/>
    <w:multiLevelType w:val="hybridMultilevel"/>
    <w:tmpl w:val="C8E81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4BE4E8A"/>
    <w:multiLevelType w:val="hybridMultilevel"/>
    <w:tmpl w:val="C4A45022"/>
    <w:lvl w:ilvl="0" w:tplc="988827DE">
      <w:start w:val="1"/>
      <w:numFmt w:val="bullet"/>
      <w:lvlText w:val=""/>
      <w:lvlJc w:val="left"/>
      <w:pPr>
        <w:ind w:left="360" w:hanging="360"/>
      </w:pPr>
      <w:rPr>
        <w:rFonts w:ascii="Wingdings" w:hAnsi="Wingdings" w:hint="default"/>
        <w:b/>
        <w:color w:val="F79646" w:themeColor="accent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55555F1A"/>
    <w:multiLevelType w:val="hybridMultilevel"/>
    <w:tmpl w:val="55F052B0"/>
    <w:lvl w:ilvl="0" w:tplc="F8C43AFC">
      <w:start w:val="2"/>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6D03749"/>
    <w:multiLevelType w:val="hybridMultilevel"/>
    <w:tmpl w:val="7026C0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7191577"/>
    <w:multiLevelType w:val="hybridMultilevel"/>
    <w:tmpl w:val="5456C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8627018"/>
    <w:multiLevelType w:val="hybridMultilevel"/>
    <w:tmpl w:val="34A62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8B1440D"/>
    <w:multiLevelType w:val="hybridMultilevel"/>
    <w:tmpl w:val="507AE7D8"/>
    <w:lvl w:ilvl="0" w:tplc="E23CD62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5BF47438"/>
    <w:multiLevelType w:val="hybridMultilevel"/>
    <w:tmpl w:val="99F26F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C8B7848"/>
    <w:multiLevelType w:val="hybridMultilevel"/>
    <w:tmpl w:val="61A2DCA2"/>
    <w:lvl w:ilvl="0" w:tplc="11F2BDD0">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5FDC51F3"/>
    <w:multiLevelType w:val="hybridMultilevel"/>
    <w:tmpl w:val="3C3C1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2870F56"/>
    <w:multiLevelType w:val="hybridMultilevel"/>
    <w:tmpl w:val="2850E8C2"/>
    <w:lvl w:ilvl="0" w:tplc="04090001">
      <w:start w:val="1"/>
      <w:numFmt w:val="bullet"/>
      <w:pStyle w:val="Takeawaybox"/>
      <w:lvlText w:val=""/>
      <w:lvlJc w:val="left"/>
      <w:pPr>
        <w:ind w:left="99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3BC003D"/>
    <w:multiLevelType w:val="hybridMultilevel"/>
    <w:tmpl w:val="A13E6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4A37AEF"/>
    <w:multiLevelType w:val="hybridMultilevel"/>
    <w:tmpl w:val="C85E7896"/>
    <w:lvl w:ilvl="0" w:tplc="72CA4798">
      <w:numFmt w:val="bullet"/>
      <w:lvlText w:val=""/>
      <w:lvlJc w:val="left"/>
      <w:pPr>
        <w:ind w:left="830" w:hanging="360"/>
      </w:pPr>
      <w:rPr>
        <w:rFonts w:ascii="Symbol" w:eastAsia="Symbol" w:hAnsi="Symbol" w:cs="Symbol" w:hint="default"/>
        <w:b w:val="0"/>
        <w:bCs w:val="0"/>
        <w:i w:val="0"/>
        <w:iCs w:val="0"/>
        <w:w w:val="100"/>
        <w:sz w:val="22"/>
        <w:szCs w:val="22"/>
        <w:lang w:val="en-US" w:eastAsia="en-US" w:bidi="ar-SA"/>
      </w:rPr>
    </w:lvl>
    <w:lvl w:ilvl="1" w:tplc="22DA63BC">
      <w:numFmt w:val="bullet"/>
      <w:lvlText w:val="•"/>
      <w:lvlJc w:val="left"/>
      <w:pPr>
        <w:ind w:left="1704" w:hanging="360"/>
      </w:pPr>
      <w:rPr>
        <w:rFonts w:hint="default"/>
        <w:lang w:val="en-US" w:eastAsia="en-US" w:bidi="ar-SA"/>
      </w:rPr>
    </w:lvl>
    <w:lvl w:ilvl="2" w:tplc="7F5429C0">
      <w:numFmt w:val="bullet"/>
      <w:lvlText w:val="•"/>
      <w:lvlJc w:val="left"/>
      <w:pPr>
        <w:ind w:left="2569" w:hanging="360"/>
      </w:pPr>
      <w:rPr>
        <w:rFonts w:hint="default"/>
        <w:lang w:val="en-US" w:eastAsia="en-US" w:bidi="ar-SA"/>
      </w:rPr>
    </w:lvl>
    <w:lvl w:ilvl="3" w:tplc="2B7C8160">
      <w:numFmt w:val="bullet"/>
      <w:lvlText w:val="•"/>
      <w:lvlJc w:val="left"/>
      <w:pPr>
        <w:ind w:left="3433" w:hanging="360"/>
      </w:pPr>
      <w:rPr>
        <w:rFonts w:hint="default"/>
        <w:lang w:val="en-US" w:eastAsia="en-US" w:bidi="ar-SA"/>
      </w:rPr>
    </w:lvl>
    <w:lvl w:ilvl="4" w:tplc="B1F803D2">
      <w:numFmt w:val="bullet"/>
      <w:lvlText w:val="•"/>
      <w:lvlJc w:val="left"/>
      <w:pPr>
        <w:ind w:left="4298" w:hanging="360"/>
      </w:pPr>
      <w:rPr>
        <w:rFonts w:hint="default"/>
        <w:lang w:val="en-US" w:eastAsia="en-US" w:bidi="ar-SA"/>
      </w:rPr>
    </w:lvl>
    <w:lvl w:ilvl="5" w:tplc="F508ECCE">
      <w:numFmt w:val="bullet"/>
      <w:lvlText w:val="•"/>
      <w:lvlJc w:val="left"/>
      <w:pPr>
        <w:ind w:left="5163" w:hanging="360"/>
      </w:pPr>
      <w:rPr>
        <w:rFonts w:hint="default"/>
        <w:lang w:val="en-US" w:eastAsia="en-US" w:bidi="ar-SA"/>
      </w:rPr>
    </w:lvl>
    <w:lvl w:ilvl="6" w:tplc="2B2811BE">
      <w:numFmt w:val="bullet"/>
      <w:lvlText w:val="•"/>
      <w:lvlJc w:val="left"/>
      <w:pPr>
        <w:ind w:left="6027" w:hanging="360"/>
      </w:pPr>
      <w:rPr>
        <w:rFonts w:hint="default"/>
        <w:lang w:val="en-US" w:eastAsia="en-US" w:bidi="ar-SA"/>
      </w:rPr>
    </w:lvl>
    <w:lvl w:ilvl="7" w:tplc="FC7E27F8">
      <w:numFmt w:val="bullet"/>
      <w:lvlText w:val="•"/>
      <w:lvlJc w:val="left"/>
      <w:pPr>
        <w:ind w:left="6892" w:hanging="360"/>
      </w:pPr>
      <w:rPr>
        <w:rFonts w:hint="default"/>
        <w:lang w:val="en-US" w:eastAsia="en-US" w:bidi="ar-SA"/>
      </w:rPr>
    </w:lvl>
    <w:lvl w:ilvl="8" w:tplc="D56E64B6">
      <w:numFmt w:val="bullet"/>
      <w:lvlText w:val="•"/>
      <w:lvlJc w:val="left"/>
      <w:pPr>
        <w:ind w:left="7756" w:hanging="360"/>
      </w:pPr>
      <w:rPr>
        <w:rFonts w:hint="default"/>
        <w:lang w:val="en-US" w:eastAsia="en-US" w:bidi="ar-SA"/>
      </w:rPr>
    </w:lvl>
  </w:abstractNum>
  <w:abstractNum w:abstractNumId="60" w15:restartNumberingAfterBreak="0">
    <w:nsid w:val="661C0602"/>
    <w:multiLevelType w:val="hybridMultilevel"/>
    <w:tmpl w:val="3EB40A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667867BE"/>
    <w:multiLevelType w:val="hybridMultilevel"/>
    <w:tmpl w:val="3F6A3314"/>
    <w:lvl w:ilvl="0" w:tplc="0B02D09C">
      <w:numFmt w:val="bullet"/>
      <w:lvlText w:val=""/>
      <w:lvlJc w:val="left"/>
      <w:pPr>
        <w:ind w:left="470" w:hanging="360"/>
      </w:pPr>
      <w:rPr>
        <w:rFonts w:ascii="Symbol" w:eastAsia="Symbol" w:hAnsi="Symbol" w:cs="Symbol" w:hint="default"/>
        <w:b w:val="0"/>
        <w:bCs w:val="0"/>
        <w:i w:val="0"/>
        <w:iCs w:val="0"/>
        <w:w w:val="100"/>
        <w:sz w:val="22"/>
        <w:szCs w:val="22"/>
        <w:lang w:val="en-US" w:eastAsia="en-US" w:bidi="ar-SA"/>
      </w:rPr>
    </w:lvl>
    <w:lvl w:ilvl="1" w:tplc="8E165974">
      <w:numFmt w:val="bullet"/>
      <w:lvlText w:val="•"/>
      <w:lvlJc w:val="left"/>
      <w:pPr>
        <w:ind w:left="1366" w:hanging="360"/>
      </w:pPr>
      <w:rPr>
        <w:rFonts w:hint="default"/>
        <w:lang w:val="en-US" w:eastAsia="en-US" w:bidi="ar-SA"/>
      </w:rPr>
    </w:lvl>
    <w:lvl w:ilvl="2" w:tplc="235C00D4">
      <w:numFmt w:val="bullet"/>
      <w:lvlText w:val="•"/>
      <w:lvlJc w:val="left"/>
      <w:pPr>
        <w:ind w:left="2252" w:hanging="360"/>
      </w:pPr>
      <w:rPr>
        <w:rFonts w:hint="default"/>
        <w:lang w:val="en-US" w:eastAsia="en-US" w:bidi="ar-SA"/>
      </w:rPr>
    </w:lvl>
    <w:lvl w:ilvl="3" w:tplc="3C12117C">
      <w:numFmt w:val="bullet"/>
      <w:lvlText w:val="•"/>
      <w:lvlJc w:val="left"/>
      <w:pPr>
        <w:ind w:left="3138" w:hanging="360"/>
      </w:pPr>
      <w:rPr>
        <w:rFonts w:hint="default"/>
        <w:lang w:val="en-US" w:eastAsia="en-US" w:bidi="ar-SA"/>
      </w:rPr>
    </w:lvl>
    <w:lvl w:ilvl="4" w:tplc="095A0E3C">
      <w:numFmt w:val="bullet"/>
      <w:lvlText w:val="•"/>
      <w:lvlJc w:val="left"/>
      <w:pPr>
        <w:ind w:left="4024" w:hanging="360"/>
      </w:pPr>
      <w:rPr>
        <w:rFonts w:hint="default"/>
        <w:lang w:val="en-US" w:eastAsia="en-US" w:bidi="ar-SA"/>
      </w:rPr>
    </w:lvl>
    <w:lvl w:ilvl="5" w:tplc="55B451CA">
      <w:numFmt w:val="bullet"/>
      <w:lvlText w:val="•"/>
      <w:lvlJc w:val="left"/>
      <w:pPr>
        <w:ind w:left="4911" w:hanging="360"/>
      </w:pPr>
      <w:rPr>
        <w:rFonts w:hint="default"/>
        <w:lang w:val="en-US" w:eastAsia="en-US" w:bidi="ar-SA"/>
      </w:rPr>
    </w:lvl>
    <w:lvl w:ilvl="6" w:tplc="3D10F712">
      <w:numFmt w:val="bullet"/>
      <w:lvlText w:val="•"/>
      <w:lvlJc w:val="left"/>
      <w:pPr>
        <w:ind w:left="5797" w:hanging="360"/>
      </w:pPr>
      <w:rPr>
        <w:rFonts w:hint="default"/>
        <w:lang w:val="en-US" w:eastAsia="en-US" w:bidi="ar-SA"/>
      </w:rPr>
    </w:lvl>
    <w:lvl w:ilvl="7" w:tplc="F3F0BF64">
      <w:numFmt w:val="bullet"/>
      <w:lvlText w:val="•"/>
      <w:lvlJc w:val="left"/>
      <w:pPr>
        <w:ind w:left="6683" w:hanging="360"/>
      </w:pPr>
      <w:rPr>
        <w:rFonts w:hint="default"/>
        <w:lang w:val="en-US" w:eastAsia="en-US" w:bidi="ar-SA"/>
      </w:rPr>
    </w:lvl>
    <w:lvl w:ilvl="8" w:tplc="0EBA5CE2">
      <w:numFmt w:val="bullet"/>
      <w:lvlText w:val="•"/>
      <w:lvlJc w:val="left"/>
      <w:pPr>
        <w:ind w:left="7569" w:hanging="360"/>
      </w:pPr>
      <w:rPr>
        <w:rFonts w:hint="default"/>
        <w:lang w:val="en-US" w:eastAsia="en-US" w:bidi="ar-SA"/>
      </w:rPr>
    </w:lvl>
  </w:abstractNum>
  <w:abstractNum w:abstractNumId="62" w15:restartNumberingAfterBreak="0">
    <w:nsid w:val="66952FF1"/>
    <w:multiLevelType w:val="hybridMultilevel"/>
    <w:tmpl w:val="E8D4A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86F2EB6"/>
    <w:multiLevelType w:val="hybridMultilevel"/>
    <w:tmpl w:val="5C34B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8BD6731"/>
    <w:multiLevelType w:val="hybridMultilevel"/>
    <w:tmpl w:val="2A520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938645E"/>
    <w:multiLevelType w:val="multilevel"/>
    <w:tmpl w:val="9320D7DE"/>
    <w:lvl w:ilvl="0">
      <w:start w:val="1"/>
      <w:numFmt w:val="decimal"/>
      <w:lvlRestart w:val="0"/>
      <w:pStyle w:val="ONUMFS"/>
      <w:lvlText w:val="%1."/>
      <w:lvlJc w:val="left"/>
      <w:pPr>
        <w:tabs>
          <w:tab w:val="num" w:pos="567"/>
        </w:tabs>
        <w:ind w:left="0" w:firstLine="0"/>
      </w:pPr>
      <w:rPr>
        <w:rFonts w:ascii="Arial" w:hAnsi="Arial" w:cs="Arial" w:hint="default"/>
        <w:i w:val="0"/>
        <w:sz w:val="22"/>
        <w:szCs w:val="22"/>
      </w:r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66" w15:restartNumberingAfterBreak="0">
    <w:nsid w:val="6A7D07D8"/>
    <w:multiLevelType w:val="hybridMultilevel"/>
    <w:tmpl w:val="347A8D92"/>
    <w:lvl w:ilvl="0" w:tplc="0409000B">
      <w:start w:val="1"/>
      <w:numFmt w:val="bullet"/>
      <w:lvlText w:val=""/>
      <w:lvlJc w:val="left"/>
      <w:pPr>
        <w:ind w:left="720" w:hanging="360"/>
      </w:pPr>
      <w:rPr>
        <w:rFonts w:ascii="Wingdings" w:hAnsi="Wingdings" w:hint="default"/>
        <w:b/>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B32301D"/>
    <w:multiLevelType w:val="hybridMultilevel"/>
    <w:tmpl w:val="E9282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6E0F7A0F"/>
    <w:multiLevelType w:val="hybridMultilevel"/>
    <w:tmpl w:val="0B2619FE"/>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69" w15:restartNumberingAfterBreak="0">
    <w:nsid w:val="725D35B7"/>
    <w:multiLevelType w:val="hybridMultilevel"/>
    <w:tmpl w:val="E2569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38A4F93"/>
    <w:multiLevelType w:val="hybridMultilevel"/>
    <w:tmpl w:val="26108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48F5A02"/>
    <w:multiLevelType w:val="hybridMultilevel"/>
    <w:tmpl w:val="18A84A0C"/>
    <w:lvl w:ilvl="0" w:tplc="010435A8">
      <w:start w:val="1"/>
      <w:numFmt w:val="bullet"/>
      <w:lvlText w:val=""/>
      <w:lvlJc w:val="left"/>
      <w:pPr>
        <w:ind w:left="720" w:hanging="360"/>
      </w:pPr>
      <w:rPr>
        <w:rFonts w:ascii="Wingdings" w:hAnsi="Wingdings" w:hint="default"/>
        <w:b/>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5410129"/>
    <w:multiLevelType w:val="hybridMultilevel"/>
    <w:tmpl w:val="742AE2E0"/>
    <w:lvl w:ilvl="0" w:tplc="6CE4059C">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74" w15:restartNumberingAfterBreak="0">
    <w:nsid w:val="77B23AEE"/>
    <w:multiLevelType w:val="multilevel"/>
    <w:tmpl w:val="261087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7D85DE8"/>
    <w:multiLevelType w:val="hybridMultilevel"/>
    <w:tmpl w:val="160067D8"/>
    <w:lvl w:ilvl="0" w:tplc="53FEAC68">
      <w:start w:val="1"/>
      <w:numFmt w:val="bullet"/>
      <w:lvlText w:val=""/>
      <w:lvlJc w:val="left"/>
      <w:pPr>
        <w:ind w:left="720" w:hanging="360"/>
      </w:pPr>
      <w:rPr>
        <w:rFonts w:ascii="Symbol" w:hAnsi="Symbol" w:hint="default"/>
        <w:b/>
        <w:color w:val="F79646"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8D54AB7"/>
    <w:multiLevelType w:val="hybridMultilevel"/>
    <w:tmpl w:val="22D0FBC0"/>
    <w:lvl w:ilvl="0" w:tplc="AE1AC072">
      <w:numFmt w:val="bullet"/>
      <w:lvlText w:val=""/>
      <w:lvlJc w:val="left"/>
      <w:pPr>
        <w:ind w:left="609" w:hanging="360"/>
      </w:pPr>
      <w:rPr>
        <w:rFonts w:ascii="Symbol" w:eastAsia="Symbol" w:hAnsi="Symbol" w:cs="Symbol" w:hint="default"/>
        <w:b w:val="0"/>
        <w:bCs w:val="0"/>
        <w:i w:val="0"/>
        <w:iCs w:val="0"/>
        <w:w w:val="100"/>
        <w:sz w:val="18"/>
        <w:szCs w:val="18"/>
        <w:lang w:val="en-US" w:eastAsia="en-US" w:bidi="ar-SA"/>
      </w:rPr>
    </w:lvl>
    <w:lvl w:ilvl="1" w:tplc="89DE8DC4">
      <w:numFmt w:val="bullet"/>
      <w:lvlText w:val="•"/>
      <w:lvlJc w:val="left"/>
      <w:pPr>
        <w:ind w:left="902" w:hanging="360"/>
      </w:pPr>
      <w:rPr>
        <w:rFonts w:hint="default"/>
        <w:lang w:val="en-US" w:eastAsia="en-US" w:bidi="ar-SA"/>
      </w:rPr>
    </w:lvl>
    <w:lvl w:ilvl="2" w:tplc="04D229DA">
      <w:numFmt w:val="bullet"/>
      <w:lvlText w:val="•"/>
      <w:lvlJc w:val="left"/>
      <w:pPr>
        <w:ind w:left="1205" w:hanging="360"/>
      </w:pPr>
      <w:rPr>
        <w:rFonts w:hint="default"/>
        <w:lang w:val="en-US" w:eastAsia="en-US" w:bidi="ar-SA"/>
      </w:rPr>
    </w:lvl>
    <w:lvl w:ilvl="3" w:tplc="F260F98C">
      <w:numFmt w:val="bullet"/>
      <w:lvlText w:val="•"/>
      <w:lvlJc w:val="left"/>
      <w:pPr>
        <w:ind w:left="1508" w:hanging="360"/>
      </w:pPr>
      <w:rPr>
        <w:rFonts w:hint="default"/>
        <w:lang w:val="en-US" w:eastAsia="en-US" w:bidi="ar-SA"/>
      </w:rPr>
    </w:lvl>
    <w:lvl w:ilvl="4" w:tplc="337C8202">
      <w:numFmt w:val="bullet"/>
      <w:lvlText w:val="•"/>
      <w:lvlJc w:val="left"/>
      <w:pPr>
        <w:ind w:left="1811" w:hanging="360"/>
      </w:pPr>
      <w:rPr>
        <w:rFonts w:hint="default"/>
        <w:lang w:val="en-US" w:eastAsia="en-US" w:bidi="ar-SA"/>
      </w:rPr>
    </w:lvl>
    <w:lvl w:ilvl="5" w:tplc="ED4285A0">
      <w:numFmt w:val="bullet"/>
      <w:lvlText w:val="•"/>
      <w:lvlJc w:val="left"/>
      <w:pPr>
        <w:ind w:left="2114" w:hanging="360"/>
      </w:pPr>
      <w:rPr>
        <w:rFonts w:hint="default"/>
        <w:lang w:val="en-US" w:eastAsia="en-US" w:bidi="ar-SA"/>
      </w:rPr>
    </w:lvl>
    <w:lvl w:ilvl="6" w:tplc="C90664E8">
      <w:numFmt w:val="bullet"/>
      <w:lvlText w:val="•"/>
      <w:lvlJc w:val="left"/>
      <w:pPr>
        <w:ind w:left="2417" w:hanging="360"/>
      </w:pPr>
      <w:rPr>
        <w:rFonts w:hint="default"/>
        <w:lang w:val="en-US" w:eastAsia="en-US" w:bidi="ar-SA"/>
      </w:rPr>
    </w:lvl>
    <w:lvl w:ilvl="7" w:tplc="707EEE9E">
      <w:numFmt w:val="bullet"/>
      <w:lvlText w:val="•"/>
      <w:lvlJc w:val="left"/>
      <w:pPr>
        <w:ind w:left="2720" w:hanging="360"/>
      </w:pPr>
      <w:rPr>
        <w:rFonts w:hint="default"/>
        <w:lang w:val="en-US" w:eastAsia="en-US" w:bidi="ar-SA"/>
      </w:rPr>
    </w:lvl>
    <w:lvl w:ilvl="8" w:tplc="A9B88BBA">
      <w:numFmt w:val="bullet"/>
      <w:lvlText w:val="•"/>
      <w:lvlJc w:val="left"/>
      <w:pPr>
        <w:ind w:left="3023" w:hanging="360"/>
      </w:pPr>
      <w:rPr>
        <w:rFonts w:hint="default"/>
        <w:lang w:val="en-US" w:eastAsia="en-US" w:bidi="ar-SA"/>
      </w:rPr>
    </w:lvl>
  </w:abstractNum>
  <w:abstractNum w:abstractNumId="77" w15:restartNumberingAfterBreak="0">
    <w:nsid w:val="7982367D"/>
    <w:multiLevelType w:val="hybridMultilevel"/>
    <w:tmpl w:val="3EF6E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A9736DD"/>
    <w:multiLevelType w:val="hybridMultilevel"/>
    <w:tmpl w:val="73A2AC82"/>
    <w:lvl w:ilvl="0" w:tplc="4D4CF332">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7DE04E73"/>
    <w:multiLevelType w:val="hybridMultilevel"/>
    <w:tmpl w:val="A3F45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EFB3995"/>
    <w:multiLevelType w:val="hybridMultilevel"/>
    <w:tmpl w:val="98D4804C"/>
    <w:lvl w:ilvl="0" w:tplc="3474A4E4">
      <w:start w:val="1"/>
      <w:numFmt w:val="lowerRoman"/>
      <w:lvlText w:val="%1."/>
      <w:lvlJc w:val="left"/>
      <w:pPr>
        <w:ind w:left="1080" w:hanging="720"/>
      </w:pPr>
      <w:rPr>
        <w:rFonts w:hint="default"/>
      </w:rPr>
    </w:lvl>
    <w:lvl w:ilvl="1" w:tplc="04090001">
      <w:start w:val="1"/>
      <w:numFmt w:val="bullet"/>
      <w:lvlText w:val=""/>
      <w:lvlJc w:val="left"/>
      <w:pPr>
        <w:ind w:left="4046" w:hanging="360"/>
      </w:pPr>
      <w:rPr>
        <w:rFonts w:ascii="Symbol" w:hAnsi="Symbol" w:hint="default"/>
      </w:rPr>
    </w:lvl>
    <w:lvl w:ilvl="2" w:tplc="7FC40A20">
      <w:start w:val="1"/>
      <w:numFmt w:val="lowerRoman"/>
      <w:lvlText w:val="%3."/>
      <w:lvlJc w:val="right"/>
      <w:pPr>
        <w:ind w:left="2160" w:hanging="180"/>
      </w:pPr>
      <w:rPr>
        <w:b/>
        <w:bCs w:val="0"/>
      </w:rPr>
    </w:lvl>
    <w:lvl w:ilvl="3" w:tplc="408470B0">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F9F5436"/>
    <w:multiLevelType w:val="hybridMultilevel"/>
    <w:tmpl w:val="BF501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3"/>
  </w:num>
  <w:num w:numId="2">
    <w:abstractNumId w:val="65"/>
  </w:num>
  <w:num w:numId="3">
    <w:abstractNumId w:val="55"/>
  </w:num>
  <w:num w:numId="4">
    <w:abstractNumId w:val="34"/>
  </w:num>
  <w:num w:numId="5">
    <w:abstractNumId w:val="11"/>
  </w:num>
  <w:num w:numId="6">
    <w:abstractNumId w:val="42"/>
  </w:num>
  <w:num w:numId="7">
    <w:abstractNumId w:val="8"/>
  </w:num>
  <w:num w:numId="8">
    <w:abstractNumId w:val="7"/>
  </w:num>
  <w:num w:numId="9">
    <w:abstractNumId w:val="68"/>
  </w:num>
  <w:num w:numId="10">
    <w:abstractNumId w:val="57"/>
  </w:num>
  <w:num w:numId="11">
    <w:abstractNumId w:val="23"/>
  </w:num>
  <w:num w:numId="12">
    <w:abstractNumId w:val="21"/>
  </w:num>
  <w:num w:numId="13">
    <w:abstractNumId w:val="80"/>
  </w:num>
  <w:num w:numId="14">
    <w:abstractNumId w:val="36"/>
  </w:num>
  <w:num w:numId="15">
    <w:abstractNumId w:val="71"/>
  </w:num>
  <w:num w:numId="16">
    <w:abstractNumId w:val="37"/>
  </w:num>
  <w:num w:numId="17">
    <w:abstractNumId w:val="47"/>
  </w:num>
  <w:num w:numId="18">
    <w:abstractNumId w:val="38"/>
  </w:num>
  <w:num w:numId="19">
    <w:abstractNumId w:val="56"/>
  </w:num>
  <w:num w:numId="20">
    <w:abstractNumId w:val="35"/>
  </w:num>
  <w:num w:numId="21">
    <w:abstractNumId w:val="58"/>
  </w:num>
  <w:num w:numId="22">
    <w:abstractNumId w:val="60"/>
  </w:num>
  <w:num w:numId="23">
    <w:abstractNumId w:val="69"/>
  </w:num>
  <w:num w:numId="24">
    <w:abstractNumId w:val="15"/>
  </w:num>
  <w:num w:numId="25">
    <w:abstractNumId w:val="25"/>
  </w:num>
  <w:num w:numId="26">
    <w:abstractNumId w:val="67"/>
  </w:num>
  <w:num w:numId="27">
    <w:abstractNumId w:val="62"/>
  </w:num>
  <w:num w:numId="28">
    <w:abstractNumId w:val="70"/>
  </w:num>
  <w:num w:numId="29">
    <w:abstractNumId w:val="6"/>
  </w:num>
  <w:num w:numId="30">
    <w:abstractNumId w:val="63"/>
  </w:num>
  <w:num w:numId="31">
    <w:abstractNumId w:val="26"/>
  </w:num>
  <w:num w:numId="32">
    <w:abstractNumId w:val="50"/>
  </w:num>
  <w:num w:numId="33">
    <w:abstractNumId w:val="3"/>
  </w:num>
  <w:num w:numId="34">
    <w:abstractNumId w:val="53"/>
  </w:num>
  <w:num w:numId="35">
    <w:abstractNumId w:val="17"/>
  </w:num>
  <w:num w:numId="36">
    <w:abstractNumId w:val="75"/>
  </w:num>
  <w:num w:numId="37">
    <w:abstractNumId w:val="49"/>
  </w:num>
  <w:num w:numId="38">
    <w:abstractNumId w:val="78"/>
  </w:num>
  <w:num w:numId="39">
    <w:abstractNumId w:val="43"/>
  </w:num>
  <w:num w:numId="40">
    <w:abstractNumId w:val="9"/>
  </w:num>
  <w:num w:numId="41">
    <w:abstractNumId w:val="0"/>
  </w:num>
  <w:num w:numId="42">
    <w:abstractNumId w:val="29"/>
  </w:num>
  <w:num w:numId="43">
    <w:abstractNumId w:val="46"/>
  </w:num>
  <w:num w:numId="44">
    <w:abstractNumId w:val="66"/>
  </w:num>
  <w:num w:numId="45">
    <w:abstractNumId w:val="12"/>
  </w:num>
  <w:num w:numId="46">
    <w:abstractNumId w:val="10"/>
  </w:num>
  <w:num w:numId="47">
    <w:abstractNumId w:val="77"/>
  </w:num>
  <w:num w:numId="48">
    <w:abstractNumId w:val="81"/>
  </w:num>
  <w:num w:numId="49">
    <w:abstractNumId w:val="33"/>
  </w:num>
  <w:num w:numId="50">
    <w:abstractNumId w:val="44"/>
  </w:num>
  <w:num w:numId="51">
    <w:abstractNumId w:val="64"/>
  </w:num>
  <w:num w:numId="52">
    <w:abstractNumId w:val="45"/>
  </w:num>
  <w:num w:numId="53">
    <w:abstractNumId w:val="13"/>
  </w:num>
  <w:num w:numId="54">
    <w:abstractNumId w:val="22"/>
  </w:num>
  <w:num w:numId="55">
    <w:abstractNumId w:val="48"/>
  </w:num>
  <w:num w:numId="56">
    <w:abstractNumId w:val="79"/>
  </w:num>
  <w:num w:numId="57">
    <w:abstractNumId w:val="39"/>
  </w:num>
  <w:num w:numId="58">
    <w:abstractNumId w:val="28"/>
  </w:num>
  <w:num w:numId="59">
    <w:abstractNumId w:val="40"/>
  </w:num>
  <w:num w:numId="60">
    <w:abstractNumId w:val="24"/>
  </w:num>
  <w:num w:numId="61">
    <w:abstractNumId w:val="1"/>
  </w:num>
  <w:num w:numId="62">
    <w:abstractNumId w:val="30"/>
  </w:num>
  <w:num w:numId="63">
    <w:abstractNumId w:val="16"/>
  </w:num>
  <w:num w:numId="64">
    <w:abstractNumId w:val="32"/>
  </w:num>
  <w:num w:numId="65">
    <w:abstractNumId w:val="18"/>
  </w:num>
  <w:num w:numId="66">
    <w:abstractNumId w:val="27"/>
  </w:num>
  <w:num w:numId="67">
    <w:abstractNumId w:val="5"/>
  </w:num>
  <w:num w:numId="68">
    <w:abstractNumId w:val="52"/>
  </w:num>
  <w:num w:numId="69">
    <w:abstractNumId w:val="72"/>
  </w:num>
  <w:num w:numId="70">
    <w:abstractNumId w:val="20"/>
  </w:num>
  <w:num w:numId="71">
    <w:abstractNumId w:val="54"/>
  </w:num>
  <w:num w:numId="72">
    <w:abstractNumId w:val="19"/>
  </w:num>
  <w:num w:numId="73">
    <w:abstractNumId w:val="51"/>
  </w:num>
  <w:num w:numId="74">
    <w:abstractNumId w:val="2"/>
  </w:num>
  <w:num w:numId="75">
    <w:abstractNumId w:val="4"/>
  </w:num>
  <w:num w:numId="76">
    <w:abstractNumId w:val="76"/>
  </w:num>
  <w:num w:numId="77">
    <w:abstractNumId w:val="61"/>
  </w:num>
  <w:num w:numId="78">
    <w:abstractNumId w:val="59"/>
  </w:num>
  <w:num w:numId="79">
    <w:abstractNumId w:val="14"/>
  </w:num>
  <w:num w:numId="80">
    <w:abstractNumId w:val="31"/>
  </w:num>
  <w:num w:numId="81">
    <w:abstractNumId w:val="41"/>
  </w:num>
  <w:num w:numId="82">
    <w:abstractNumId w:val="74"/>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5B4"/>
    <w:rsid w:val="00002651"/>
    <w:rsid w:val="0000614D"/>
    <w:rsid w:val="00007EB9"/>
    <w:rsid w:val="00011E70"/>
    <w:rsid w:val="00027C07"/>
    <w:rsid w:val="000310EB"/>
    <w:rsid w:val="00042931"/>
    <w:rsid w:val="000431FF"/>
    <w:rsid w:val="00044353"/>
    <w:rsid w:val="0005365F"/>
    <w:rsid w:val="000543FF"/>
    <w:rsid w:val="00070952"/>
    <w:rsid w:val="00071106"/>
    <w:rsid w:val="00074E36"/>
    <w:rsid w:val="000758AB"/>
    <w:rsid w:val="000B0FDA"/>
    <w:rsid w:val="000B1061"/>
    <w:rsid w:val="000B2DF5"/>
    <w:rsid w:val="000B45B4"/>
    <w:rsid w:val="000C24C4"/>
    <w:rsid w:val="000D112C"/>
    <w:rsid w:val="000D4215"/>
    <w:rsid w:val="000F0923"/>
    <w:rsid w:val="000F093A"/>
    <w:rsid w:val="000F5E56"/>
    <w:rsid w:val="00110143"/>
    <w:rsid w:val="00111D7D"/>
    <w:rsid w:val="001171DB"/>
    <w:rsid w:val="00121125"/>
    <w:rsid w:val="0012267A"/>
    <w:rsid w:val="00125FA3"/>
    <w:rsid w:val="00131956"/>
    <w:rsid w:val="00131EF3"/>
    <w:rsid w:val="00133FF3"/>
    <w:rsid w:val="001442FA"/>
    <w:rsid w:val="00145EB1"/>
    <w:rsid w:val="0015523D"/>
    <w:rsid w:val="00164744"/>
    <w:rsid w:val="00172E23"/>
    <w:rsid w:val="00174D27"/>
    <w:rsid w:val="00183CF0"/>
    <w:rsid w:val="00186BF9"/>
    <w:rsid w:val="001951DB"/>
    <w:rsid w:val="00196F95"/>
    <w:rsid w:val="001B3216"/>
    <w:rsid w:val="001B35D5"/>
    <w:rsid w:val="001C013B"/>
    <w:rsid w:val="001C013E"/>
    <w:rsid w:val="001C0A8C"/>
    <w:rsid w:val="001C2AAF"/>
    <w:rsid w:val="001C4955"/>
    <w:rsid w:val="001D09FD"/>
    <w:rsid w:val="001E0DD7"/>
    <w:rsid w:val="001E5F52"/>
    <w:rsid w:val="0020586B"/>
    <w:rsid w:val="00205BB3"/>
    <w:rsid w:val="00211F64"/>
    <w:rsid w:val="0022040C"/>
    <w:rsid w:val="00234551"/>
    <w:rsid w:val="0023567C"/>
    <w:rsid w:val="00235772"/>
    <w:rsid w:val="00236616"/>
    <w:rsid w:val="00240246"/>
    <w:rsid w:val="00240EB4"/>
    <w:rsid w:val="00243B1E"/>
    <w:rsid w:val="00244927"/>
    <w:rsid w:val="0024517A"/>
    <w:rsid w:val="0024676A"/>
    <w:rsid w:val="00253A14"/>
    <w:rsid w:val="0025514B"/>
    <w:rsid w:val="00255716"/>
    <w:rsid w:val="002651FF"/>
    <w:rsid w:val="002733A6"/>
    <w:rsid w:val="00276021"/>
    <w:rsid w:val="002773E1"/>
    <w:rsid w:val="0028245C"/>
    <w:rsid w:val="002908AB"/>
    <w:rsid w:val="002C1EFF"/>
    <w:rsid w:val="002D18D6"/>
    <w:rsid w:val="002D79D9"/>
    <w:rsid w:val="002E023B"/>
    <w:rsid w:val="002E0C6A"/>
    <w:rsid w:val="002E57C6"/>
    <w:rsid w:val="002E7D9F"/>
    <w:rsid w:val="002F3652"/>
    <w:rsid w:val="00306AE3"/>
    <w:rsid w:val="00306E1D"/>
    <w:rsid w:val="003173ED"/>
    <w:rsid w:val="003424DA"/>
    <w:rsid w:val="003470B4"/>
    <w:rsid w:val="00351B70"/>
    <w:rsid w:val="00354987"/>
    <w:rsid w:val="00356E79"/>
    <w:rsid w:val="003663A2"/>
    <w:rsid w:val="00373D0D"/>
    <w:rsid w:val="00374C8E"/>
    <w:rsid w:val="0037712A"/>
    <w:rsid w:val="003844CA"/>
    <w:rsid w:val="00384CCF"/>
    <w:rsid w:val="00395B9A"/>
    <w:rsid w:val="003B213E"/>
    <w:rsid w:val="003B5284"/>
    <w:rsid w:val="003B73AE"/>
    <w:rsid w:val="003C24FF"/>
    <w:rsid w:val="003C2AD0"/>
    <w:rsid w:val="003C3ADC"/>
    <w:rsid w:val="003D6FB8"/>
    <w:rsid w:val="003E1FDE"/>
    <w:rsid w:val="003E3308"/>
    <w:rsid w:val="003E4CE9"/>
    <w:rsid w:val="003E6531"/>
    <w:rsid w:val="003E6C6E"/>
    <w:rsid w:val="003F6124"/>
    <w:rsid w:val="00402762"/>
    <w:rsid w:val="004037E3"/>
    <w:rsid w:val="00404A9E"/>
    <w:rsid w:val="0041797B"/>
    <w:rsid w:val="00425B77"/>
    <w:rsid w:val="00427B07"/>
    <w:rsid w:val="00431118"/>
    <w:rsid w:val="00433D4C"/>
    <w:rsid w:val="004448B9"/>
    <w:rsid w:val="00454B9C"/>
    <w:rsid w:val="00457B22"/>
    <w:rsid w:val="00490ACC"/>
    <w:rsid w:val="004A05E1"/>
    <w:rsid w:val="004A6AEE"/>
    <w:rsid w:val="004B2FA3"/>
    <w:rsid w:val="004B3054"/>
    <w:rsid w:val="004B4EED"/>
    <w:rsid w:val="004B7A80"/>
    <w:rsid w:val="004B7AB7"/>
    <w:rsid w:val="004D0993"/>
    <w:rsid w:val="004D1BD4"/>
    <w:rsid w:val="004E1E70"/>
    <w:rsid w:val="004F7B3C"/>
    <w:rsid w:val="00503FE7"/>
    <w:rsid w:val="00524456"/>
    <w:rsid w:val="005546C0"/>
    <w:rsid w:val="0056539C"/>
    <w:rsid w:val="0057402E"/>
    <w:rsid w:val="0057606F"/>
    <w:rsid w:val="00583950"/>
    <w:rsid w:val="0059301A"/>
    <w:rsid w:val="005A3B6A"/>
    <w:rsid w:val="005B35AD"/>
    <w:rsid w:val="005B576E"/>
    <w:rsid w:val="005C1799"/>
    <w:rsid w:val="005C2559"/>
    <w:rsid w:val="005D5655"/>
    <w:rsid w:val="005F2ECF"/>
    <w:rsid w:val="00602482"/>
    <w:rsid w:val="006064A4"/>
    <w:rsid w:val="00606800"/>
    <w:rsid w:val="00610AFA"/>
    <w:rsid w:val="00610EF5"/>
    <w:rsid w:val="00617760"/>
    <w:rsid w:val="006231E0"/>
    <w:rsid w:val="00627E80"/>
    <w:rsid w:val="00630963"/>
    <w:rsid w:val="00633A21"/>
    <w:rsid w:val="00637A24"/>
    <w:rsid w:val="006409AD"/>
    <w:rsid w:val="0065009B"/>
    <w:rsid w:val="00654530"/>
    <w:rsid w:val="00655F1B"/>
    <w:rsid w:val="00664195"/>
    <w:rsid w:val="00677CD1"/>
    <w:rsid w:val="006973D5"/>
    <w:rsid w:val="006A1475"/>
    <w:rsid w:val="006A4274"/>
    <w:rsid w:val="006A626E"/>
    <w:rsid w:val="006B20C0"/>
    <w:rsid w:val="006B6BC2"/>
    <w:rsid w:val="006C1B0D"/>
    <w:rsid w:val="006C370E"/>
    <w:rsid w:val="006D2C7D"/>
    <w:rsid w:val="006E018C"/>
    <w:rsid w:val="006E1B73"/>
    <w:rsid w:val="006E5A24"/>
    <w:rsid w:val="006E697E"/>
    <w:rsid w:val="00700CF3"/>
    <w:rsid w:val="007055CE"/>
    <w:rsid w:val="00712991"/>
    <w:rsid w:val="00716356"/>
    <w:rsid w:val="00721973"/>
    <w:rsid w:val="007263ED"/>
    <w:rsid w:val="007355B3"/>
    <w:rsid w:val="00761335"/>
    <w:rsid w:val="007743FB"/>
    <w:rsid w:val="00774A0E"/>
    <w:rsid w:val="00780DF8"/>
    <w:rsid w:val="00781B6F"/>
    <w:rsid w:val="00784D11"/>
    <w:rsid w:val="00785863"/>
    <w:rsid w:val="00787CF4"/>
    <w:rsid w:val="007972BD"/>
    <w:rsid w:val="007A1BB6"/>
    <w:rsid w:val="007A4DD9"/>
    <w:rsid w:val="007B240C"/>
    <w:rsid w:val="007B4AAA"/>
    <w:rsid w:val="007B5A74"/>
    <w:rsid w:val="007C30C3"/>
    <w:rsid w:val="007C49D6"/>
    <w:rsid w:val="007C57BB"/>
    <w:rsid w:val="007D318A"/>
    <w:rsid w:val="007D51F4"/>
    <w:rsid w:val="007D53C7"/>
    <w:rsid w:val="007E737C"/>
    <w:rsid w:val="007F1660"/>
    <w:rsid w:val="0080194D"/>
    <w:rsid w:val="00804DB7"/>
    <w:rsid w:val="00812CE4"/>
    <w:rsid w:val="008250E8"/>
    <w:rsid w:val="00831FD7"/>
    <w:rsid w:val="00845A9D"/>
    <w:rsid w:val="008578EE"/>
    <w:rsid w:val="00865B2C"/>
    <w:rsid w:val="0087213C"/>
    <w:rsid w:val="00873508"/>
    <w:rsid w:val="0087420E"/>
    <w:rsid w:val="008807CD"/>
    <w:rsid w:val="00882904"/>
    <w:rsid w:val="00897A98"/>
    <w:rsid w:val="008A11CD"/>
    <w:rsid w:val="008A21A2"/>
    <w:rsid w:val="008B01D9"/>
    <w:rsid w:val="008C191D"/>
    <w:rsid w:val="008C4A56"/>
    <w:rsid w:val="008C79CF"/>
    <w:rsid w:val="008D0895"/>
    <w:rsid w:val="008D14B9"/>
    <w:rsid w:val="008E53B8"/>
    <w:rsid w:val="008F1E24"/>
    <w:rsid w:val="00901722"/>
    <w:rsid w:val="00902EA1"/>
    <w:rsid w:val="009100CD"/>
    <w:rsid w:val="00910DF3"/>
    <w:rsid w:val="00911209"/>
    <w:rsid w:val="00911F59"/>
    <w:rsid w:val="0091285B"/>
    <w:rsid w:val="00916D44"/>
    <w:rsid w:val="00920328"/>
    <w:rsid w:val="009231DB"/>
    <w:rsid w:val="009270B6"/>
    <w:rsid w:val="009350A7"/>
    <w:rsid w:val="00937950"/>
    <w:rsid w:val="00940280"/>
    <w:rsid w:val="00953DA3"/>
    <w:rsid w:val="009551B6"/>
    <w:rsid w:val="009675B2"/>
    <w:rsid w:val="0097055E"/>
    <w:rsid w:val="00980704"/>
    <w:rsid w:val="009A68ED"/>
    <w:rsid w:val="009A7775"/>
    <w:rsid w:val="009A7BE2"/>
    <w:rsid w:val="009B5A0D"/>
    <w:rsid w:val="009C121A"/>
    <w:rsid w:val="009C3AD2"/>
    <w:rsid w:val="009D4AAB"/>
    <w:rsid w:val="009E16EC"/>
    <w:rsid w:val="00A021DD"/>
    <w:rsid w:val="00A0241F"/>
    <w:rsid w:val="00A11D25"/>
    <w:rsid w:val="00A20B24"/>
    <w:rsid w:val="00A25382"/>
    <w:rsid w:val="00A320D4"/>
    <w:rsid w:val="00A36D8C"/>
    <w:rsid w:val="00A374D4"/>
    <w:rsid w:val="00A441A7"/>
    <w:rsid w:val="00A521BF"/>
    <w:rsid w:val="00A52B4F"/>
    <w:rsid w:val="00A62C83"/>
    <w:rsid w:val="00A633E7"/>
    <w:rsid w:val="00A71BE5"/>
    <w:rsid w:val="00A82C04"/>
    <w:rsid w:val="00A82FA2"/>
    <w:rsid w:val="00A86470"/>
    <w:rsid w:val="00A870C7"/>
    <w:rsid w:val="00A87610"/>
    <w:rsid w:val="00A96F6A"/>
    <w:rsid w:val="00AA6009"/>
    <w:rsid w:val="00AB4889"/>
    <w:rsid w:val="00AB5152"/>
    <w:rsid w:val="00AC047A"/>
    <w:rsid w:val="00AC1CD7"/>
    <w:rsid w:val="00AC55AF"/>
    <w:rsid w:val="00AD6543"/>
    <w:rsid w:val="00B005EE"/>
    <w:rsid w:val="00B076B4"/>
    <w:rsid w:val="00B25A22"/>
    <w:rsid w:val="00B25A47"/>
    <w:rsid w:val="00B425FE"/>
    <w:rsid w:val="00B52D2E"/>
    <w:rsid w:val="00B52F1E"/>
    <w:rsid w:val="00B57D60"/>
    <w:rsid w:val="00B65EB4"/>
    <w:rsid w:val="00B71738"/>
    <w:rsid w:val="00B81391"/>
    <w:rsid w:val="00B87DB1"/>
    <w:rsid w:val="00B90356"/>
    <w:rsid w:val="00B950E0"/>
    <w:rsid w:val="00B95D56"/>
    <w:rsid w:val="00BA4C38"/>
    <w:rsid w:val="00BB1B9A"/>
    <w:rsid w:val="00BB2827"/>
    <w:rsid w:val="00BB2942"/>
    <w:rsid w:val="00BC282A"/>
    <w:rsid w:val="00BD09AF"/>
    <w:rsid w:val="00BD730D"/>
    <w:rsid w:val="00BD7A66"/>
    <w:rsid w:val="00BD7E4C"/>
    <w:rsid w:val="00BE1987"/>
    <w:rsid w:val="00BE71FC"/>
    <w:rsid w:val="00BF50D8"/>
    <w:rsid w:val="00C037A6"/>
    <w:rsid w:val="00C04EDD"/>
    <w:rsid w:val="00C10D1E"/>
    <w:rsid w:val="00C17165"/>
    <w:rsid w:val="00C17D51"/>
    <w:rsid w:val="00C24781"/>
    <w:rsid w:val="00C309E3"/>
    <w:rsid w:val="00C31BB9"/>
    <w:rsid w:val="00C3623E"/>
    <w:rsid w:val="00C42DBD"/>
    <w:rsid w:val="00C5370E"/>
    <w:rsid w:val="00C54E32"/>
    <w:rsid w:val="00C554EC"/>
    <w:rsid w:val="00C5599E"/>
    <w:rsid w:val="00C55FEF"/>
    <w:rsid w:val="00C62C98"/>
    <w:rsid w:val="00C66AB4"/>
    <w:rsid w:val="00C97F93"/>
    <w:rsid w:val="00CA0C3A"/>
    <w:rsid w:val="00CA56AF"/>
    <w:rsid w:val="00CA77D0"/>
    <w:rsid w:val="00CB527B"/>
    <w:rsid w:val="00CB7A7E"/>
    <w:rsid w:val="00CD13C7"/>
    <w:rsid w:val="00CD1F7D"/>
    <w:rsid w:val="00CD2561"/>
    <w:rsid w:val="00CD2BAC"/>
    <w:rsid w:val="00CE034D"/>
    <w:rsid w:val="00CE2751"/>
    <w:rsid w:val="00CE42A2"/>
    <w:rsid w:val="00CE4B31"/>
    <w:rsid w:val="00CE6A23"/>
    <w:rsid w:val="00CE7BFB"/>
    <w:rsid w:val="00CF0207"/>
    <w:rsid w:val="00CF6EBA"/>
    <w:rsid w:val="00D03E99"/>
    <w:rsid w:val="00D4045D"/>
    <w:rsid w:val="00D42E2C"/>
    <w:rsid w:val="00D5426F"/>
    <w:rsid w:val="00D616AE"/>
    <w:rsid w:val="00D62B20"/>
    <w:rsid w:val="00D63201"/>
    <w:rsid w:val="00D66A2A"/>
    <w:rsid w:val="00D66D98"/>
    <w:rsid w:val="00D72D7C"/>
    <w:rsid w:val="00D76E73"/>
    <w:rsid w:val="00D8356E"/>
    <w:rsid w:val="00D84A93"/>
    <w:rsid w:val="00D8550B"/>
    <w:rsid w:val="00D86B40"/>
    <w:rsid w:val="00D9353D"/>
    <w:rsid w:val="00DA3399"/>
    <w:rsid w:val="00DA72FB"/>
    <w:rsid w:val="00DB1A8C"/>
    <w:rsid w:val="00DC137D"/>
    <w:rsid w:val="00DC409D"/>
    <w:rsid w:val="00DD0EAA"/>
    <w:rsid w:val="00DD7572"/>
    <w:rsid w:val="00DD78A2"/>
    <w:rsid w:val="00DF370A"/>
    <w:rsid w:val="00DF599F"/>
    <w:rsid w:val="00E02501"/>
    <w:rsid w:val="00E07E37"/>
    <w:rsid w:val="00E10B97"/>
    <w:rsid w:val="00E10FE3"/>
    <w:rsid w:val="00E118AF"/>
    <w:rsid w:val="00E12539"/>
    <w:rsid w:val="00E16B3C"/>
    <w:rsid w:val="00E1776D"/>
    <w:rsid w:val="00E20FD6"/>
    <w:rsid w:val="00E247B6"/>
    <w:rsid w:val="00E2699B"/>
    <w:rsid w:val="00E30D61"/>
    <w:rsid w:val="00E342C4"/>
    <w:rsid w:val="00E34A16"/>
    <w:rsid w:val="00E34F3C"/>
    <w:rsid w:val="00E37F8A"/>
    <w:rsid w:val="00E42A40"/>
    <w:rsid w:val="00E4432F"/>
    <w:rsid w:val="00E5349B"/>
    <w:rsid w:val="00E547D5"/>
    <w:rsid w:val="00E654F4"/>
    <w:rsid w:val="00E665F7"/>
    <w:rsid w:val="00E746F7"/>
    <w:rsid w:val="00EA322E"/>
    <w:rsid w:val="00EB0436"/>
    <w:rsid w:val="00EB05F3"/>
    <w:rsid w:val="00EC2621"/>
    <w:rsid w:val="00EC64F4"/>
    <w:rsid w:val="00EC6AA7"/>
    <w:rsid w:val="00ED265B"/>
    <w:rsid w:val="00ED677B"/>
    <w:rsid w:val="00EE1F8E"/>
    <w:rsid w:val="00EF0895"/>
    <w:rsid w:val="00EF6D49"/>
    <w:rsid w:val="00F1580F"/>
    <w:rsid w:val="00F16375"/>
    <w:rsid w:val="00F17DFC"/>
    <w:rsid w:val="00F23488"/>
    <w:rsid w:val="00F2448C"/>
    <w:rsid w:val="00F27C13"/>
    <w:rsid w:val="00F3163D"/>
    <w:rsid w:val="00F37DAF"/>
    <w:rsid w:val="00F42DB2"/>
    <w:rsid w:val="00F45F3B"/>
    <w:rsid w:val="00F46581"/>
    <w:rsid w:val="00F50208"/>
    <w:rsid w:val="00F84141"/>
    <w:rsid w:val="00F86718"/>
    <w:rsid w:val="00F91765"/>
    <w:rsid w:val="00FA136D"/>
    <w:rsid w:val="00FA2780"/>
    <w:rsid w:val="00FA6D44"/>
    <w:rsid w:val="00FB5A10"/>
    <w:rsid w:val="00FC46F9"/>
    <w:rsid w:val="00FD2B48"/>
    <w:rsid w:val="00FD33EE"/>
    <w:rsid w:val="00FD6C21"/>
    <w:rsid w:val="00FE3684"/>
    <w:rsid w:val="00FE5744"/>
    <w:rsid w:val="00FF15AC"/>
    <w:rsid w:val="00FF3B9E"/>
    <w:rsid w:val="00FF7642"/>
    <w:rsid w:val="00FF7E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F0525E"/>
  <w15:chartTrackingRefBased/>
  <w15:docId w15:val="{584731D5-E3F0-402E-A81F-F4539D4BE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112C"/>
    <w:rPr>
      <w:rFonts w:ascii="Arial" w:eastAsiaTheme="minorEastAsia" w:hAnsi="Arial" w:cs="Arial"/>
      <w:sz w:val="22"/>
    </w:rPr>
  </w:style>
  <w:style w:type="paragraph" w:styleId="Heading1">
    <w:name w:val="heading 1"/>
    <w:basedOn w:val="Normal"/>
    <w:next w:val="Normal"/>
    <w:link w:val="Heading1Char"/>
    <w:uiPriority w:val="1"/>
    <w:qFormat/>
    <w:rsid w:val="00804DB7"/>
    <w:pPr>
      <w:keepNext/>
      <w:spacing w:before="240" w:after="60"/>
      <w:outlineLvl w:val="0"/>
    </w:pPr>
    <w:rPr>
      <w:rFonts w:eastAsia="SimSun"/>
      <w:b/>
      <w:bCs/>
      <w:caps/>
      <w:kern w:val="32"/>
      <w:szCs w:val="32"/>
    </w:rPr>
  </w:style>
  <w:style w:type="paragraph" w:styleId="Heading2">
    <w:name w:val="heading 2"/>
    <w:basedOn w:val="Normal"/>
    <w:next w:val="Normal"/>
    <w:link w:val="Heading2Char"/>
    <w:uiPriority w:val="9"/>
    <w:qFormat/>
    <w:rsid w:val="00804DB7"/>
    <w:pPr>
      <w:keepNext/>
      <w:spacing w:before="240" w:after="60"/>
      <w:outlineLvl w:val="1"/>
    </w:pPr>
    <w:rPr>
      <w:rFonts w:eastAsia="SimSun"/>
      <w:bCs/>
      <w:iCs/>
      <w:caps/>
      <w:szCs w:val="28"/>
    </w:rPr>
  </w:style>
  <w:style w:type="paragraph" w:styleId="Heading3">
    <w:name w:val="heading 3"/>
    <w:basedOn w:val="Normal"/>
    <w:next w:val="Normal"/>
    <w:link w:val="Heading3Char"/>
    <w:uiPriority w:val="9"/>
    <w:qFormat/>
    <w:rsid w:val="00804DB7"/>
    <w:pPr>
      <w:keepNext/>
      <w:spacing w:before="240" w:after="60"/>
      <w:outlineLvl w:val="2"/>
    </w:pPr>
    <w:rPr>
      <w:rFonts w:eastAsia="SimSun"/>
      <w:bCs/>
      <w:szCs w:val="26"/>
      <w:u w:val="single"/>
    </w:rPr>
  </w:style>
  <w:style w:type="paragraph" w:styleId="Heading4">
    <w:name w:val="heading 4"/>
    <w:basedOn w:val="Normal"/>
    <w:next w:val="Normal"/>
    <w:link w:val="Heading4Char"/>
    <w:uiPriority w:val="9"/>
    <w:qFormat/>
    <w:rsid w:val="00804DB7"/>
    <w:pPr>
      <w:keepNext/>
      <w:spacing w:before="240" w:after="60"/>
      <w:outlineLvl w:val="3"/>
    </w:pPr>
    <w:rPr>
      <w:rFonts w:eastAsia="SimSun"/>
      <w:bCs/>
      <w:i/>
      <w:szCs w:val="28"/>
    </w:rPr>
  </w:style>
  <w:style w:type="paragraph" w:styleId="Heading5">
    <w:name w:val="heading 5"/>
    <w:basedOn w:val="Normal"/>
    <w:next w:val="Normal"/>
    <w:link w:val="Heading5Char"/>
    <w:uiPriority w:val="9"/>
    <w:semiHidden/>
    <w:unhideWhenUsed/>
    <w:qFormat/>
    <w:rsid w:val="000D112C"/>
    <w:pPr>
      <w:keepNext/>
      <w:keepLines/>
      <w:spacing w:before="40"/>
      <w:outlineLvl w:val="4"/>
    </w:pPr>
    <w:rPr>
      <w:rFonts w:ascii="Trebuchet MS" w:hAnsi="Trebuchet MS" w:cs="Times New Roman"/>
      <w:b/>
      <w:bCs/>
      <w:sz w:val="20"/>
    </w:rPr>
  </w:style>
  <w:style w:type="paragraph" w:styleId="Heading6">
    <w:name w:val="heading 6"/>
    <w:basedOn w:val="Normal"/>
    <w:next w:val="Normal"/>
    <w:link w:val="Heading6Char"/>
    <w:uiPriority w:val="9"/>
    <w:semiHidden/>
    <w:unhideWhenUsed/>
    <w:qFormat/>
    <w:rsid w:val="000D112C"/>
    <w:pPr>
      <w:keepNext/>
      <w:keepLines/>
      <w:spacing w:before="40"/>
      <w:outlineLvl w:val="5"/>
    </w:pPr>
    <w:rPr>
      <w:rFonts w:ascii="Trebuchet MS" w:hAnsi="Trebuchet MS" w:cs="Times New Roman"/>
      <w:b/>
      <w:bCs/>
      <w:i/>
      <w:iCs/>
      <w:color w:val="129E4B"/>
      <w:sz w:val="20"/>
    </w:rPr>
  </w:style>
  <w:style w:type="paragraph" w:styleId="Heading7">
    <w:name w:val="heading 7"/>
    <w:basedOn w:val="Normal"/>
    <w:next w:val="Normal"/>
    <w:link w:val="Heading7Char"/>
    <w:uiPriority w:val="9"/>
    <w:unhideWhenUsed/>
    <w:qFormat/>
    <w:rsid w:val="000D112C"/>
    <w:pPr>
      <w:keepNext/>
      <w:keepLines/>
      <w:spacing w:before="120" w:line="252" w:lineRule="auto"/>
      <w:jc w:val="both"/>
      <w:outlineLvl w:val="6"/>
    </w:pPr>
    <w:rPr>
      <w:rFonts w:ascii="Trebuchet MS" w:eastAsia="Trebuchet MS" w:hAnsi="Trebuchet MS"/>
      <w:i/>
      <w:iCs/>
      <w:szCs w:val="22"/>
      <w:lang w:val="en-GB"/>
    </w:rPr>
  </w:style>
  <w:style w:type="paragraph" w:styleId="Heading8">
    <w:name w:val="heading 8"/>
    <w:basedOn w:val="Normal"/>
    <w:next w:val="Normal"/>
    <w:link w:val="Heading8Char"/>
    <w:uiPriority w:val="9"/>
    <w:unhideWhenUsed/>
    <w:qFormat/>
    <w:rsid w:val="000D112C"/>
    <w:pPr>
      <w:keepNext/>
      <w:keepLines/>
      <w:spacing w:before="120" w:line="252" w:lineRule="auto"/>
      <w:jc w:val="both"/>
      <w:outlineLvl w:val="7"/>
    </w:pPr>
    <w:rPr>
      <w:rFonts w:ascii="Trebuchet MS" w:eastAsia="Trebuchet MS" w:hAnsi="Trebuchet MS"/>
      <w:b/>
      <w:bCs/>
      <w:szCs w:val="22"/>
      <w:lang w:val="en-GB"/>
    </w:rPr>
  </w:style>
  <w:style w:type="paragraph" w:styleId="Heading9">
    <w:name w:val="heading 9"/>
    <w:basedOn w:val="Normal"/>
    <w:next w:val="Normal"/>
    <w:link w:val="Heading9Char"/>
    <w:uiPriority w:val="9"/>
    <w:unhideWhenUsed/>
    <w:qFormat/>
    <w:rsid w:val="000D112C"/>
    <w:pPr>
      <w:keepNext/>
      <w:keepLines/>
      <w:spacing w:before="120" w:line="252" w:lineRule="auto"/>
      <w:jc w:val="both"/>
      <w:outlineLvl w:val="8"/>
    </w:pPr>
    <w:rPr>
      <w:rFonts w:ascii="Trebuchet MS" w:eastAsia="Trebuchet MS" w:hAnsi="Trebuchet MS"/>
      <w:i/>
      <w:iCs/>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uiPriority w:val="99"/>
    <w:rsid w:val="00804DB7"/>
    <w:pPr>
      <w:tabs>
        <w:tab w:val="center" w:pos="4320"/>
        <w:tab w:val="right" w:pos="8640"/>
      </w:tabs>
    </w:pPr>
  </w:style>
  <w:style w:type="paragraph" w:styleId="Salutation">
    <w:name w:val="Salutation"/>
    <w:basedOn w:val="Normal"/>
    <w:next w:val="Normal"/>
    <w:semiHidden/>
    <w:rsid w:val="00804DB7"/>
  </w:style>
  <w:style w:type="paragraph" w:styleId="Signature">
    <w:name w:val="Signature"/>
    <w:basedOn w:val="Normal"/>
    <w:semiHidden/>
    <w:rsid w:val="00804DB7"/>
    <w:pPr>
      <w:ind w:left="5250"/>
    </w:pPr>
  </w:style>
  <w:style w:type="paragraph" w:styleId="FootnoteText">
    <w:name w:val="footnote text"/>
    <w:aliases w:val="Footnote,Geneva 9,Font: Geneva 9,Boston 10,f"/>
    <w:basedOn w:val="Normal"/>
    <w:link w:val="FootnoteTextChar"/>
    <w:uiPriority w:val="99"/>
    <w:rsid w:val="00804DB7"/>
    <w:rPr>
      <w:sz w:val="18"/>
    </w:rPr>
  </w:style>
  <w:style w:type="paragraph" w:styleId="EndnoteText">
    <w:name w:val="endnote text"/>
    <w:basedOn w:val="Normal"/>
    <w:semiHidden/>
    <w:rsid w:val="00804DB7"/>
    <w:rPr>
      <w:sz w:val="18"/>
    </w:rPr>
  </w:style>
  <w:style w:type="paragraph" w:styleId="Caption">
    <w:name w:val="caption"/>
    <w:basedOn w:val="Normal"/>
    <w:next w:val="Normal"/>
    <w:uiPriority w:val="35"/>
    <w:qFormat/>
    <w:rsid w:val="00804DB7"/>
    <w:rPr>
      <w:b/>
      <w:bCs/>
      <w:sz w:val="18"/>
    </w:rPr>
  </w:style>
  <w:style w:type="paragraph" w:styleId="CommentText">
    <w:name w:val="annotation text"/>
    <w:basedOn w:val="Normal"/>
    <w:link w:val="CommentTextChar1"/>
    <w:uiPriority w:val="99"/>
    <w:rsid w:val="00804DB7"/>
    <w:rPr>
      <w:sz w:val="18"/>
    </w:rPr>
  </w:style>
  <w:style w:type="paragraph" w:styleId="BodyText">
    <w:name w:val="Body Text"/>
    <w:basedOn w:val="Normal"/>
    <w:link w:val="BodyTextChar"/>
    <w:uiPriority w:val="1"/>
    <w:qFormat/>
    <w:rsid w:val="00804DB7"/>
    <w:pPr>
      <w:spacing w:after="220"/>
    </w:pPr>
  </w:style>
  <w:style w:type="paragraph" w:customStyle="1" w:styleId="ONUMFS">
    <w:name w:val="ONUM FS"/>
    <w:basedOn w:val="BodyText"/>
    <w:rsid w:val="00804DB7"/>
    <w:pPr>
      <w:numPr>
        <w:numId w:val="2"/>
      </w:numPr>
    </w:pPr>
  </w:style>
  <w:style w:type="paragraph" w:customStyle="1" w:styleId="ONUME">
    <w:name w:val="ONUM E"/>
    <w:basedOn w:val="BodyText"/>
    <w:link w:val="ONUMEChar"/>
    <w:rsid w:val="00804DB7"/>
    <w:pPr>
      <w:numPr>
        <w:numId w:val="1"/>
      </w:numPr>
    </w:pPr>
  </w:style>
  <w:style w:type="paragraph" w:styleId="ListNumber">
    <w:name w:val="List Number"/>
    <w:basedOn w:val="Normal"/>
    <w:uiPriority w:val="99"/>
    <w:rsid w:val="00804DB7"/>
    <w:pPr>
      <w:numPr>
        <w:numId w:val="3"/>
      </w:numPr>
    </w:pPr>
  </w:style>
  <w:style w:type="character" w:customStyle="1" w:styleId="Heading5Char">
    <w:name w:val="Heading 5 Char"/>
    <w:basedOn w:val="DefaultParagraphFont"/>
    <w:link w:val="Heading5"/>
    <w:uiPriority w:val="9"/>
    <w:semiHidden/>
    <w:rsid w:val="000D112C"/>
    <w:rPr>
      <w:rFonts w:ascii="Trebuchet MS" w:eastAsiaTheme="minorEastAsia" w:hAnsi="Trebuchet MS"/>
      <w:b/>
      <w:bCs/>
    </w:rPr>
  </w:style>
  <w:style w:type="character" w:customStyle="1" w:styleId="Heading6Char">
    <w:name w:val="Heading 6 Char"/>
    <w:basedOn w:val="DefaultParagraphFont"/>
    <w:link w:val="Heading6"/>
    <w:uiPriority w:val="9"/>
    <w:semiHidden/>
    <w:rsid w:val="000D112C"/>
    <w:rPr>
      <w:rFonts w:ascii="Trebuchet MS" w:eastAsiaTheme="minorEastAsia" w:hAnsi="Trebuchet MS"/>
      <w:b/>
      <w:bCs/>
      <w:i/>
      <w:iCs/>
      <w:color w:val="129E4B"/>
    </w:rPr>
  </w:style>
  <w:style w:type="character" w:customStyle="1" w:styleId="Heading7Char">
    <w:name w:val="Heading 7 Char"/>
    <w:basedOn w:val="DefaultParagraphFont"/>
    <w:link w:val="Heading7"/>
    <w:uiPriority w:val="9"/>
    <w:rsid w:val="000D112C"/>
    <w:rPr>
      <w:rFonts w:ascii="Trebuchet MS" w:eastAsia="Trebuchet MS" w:hAnsi="Trebuchet MS" w:cs="Arial"/>
      <w:i/>
      <w:iCs/>
      <w:sz w:val="22"/>
      <w:szCs w:val="22"/>
      <w:lang w:val="en-GB"/>
    </w:rPr>
  </w:style>
  <w:style w:type="character" w:customStyle="1" w:styleId="Heading8Char">
    <w:name w:val="Heading 8 Char"/>
    <w:basedOn w:val="DefaultParagraphFont"/>
    <w:link w:val="Heading8"/>
    <w:uiPriority w:val="9"/>
    <w:rsid w:val="000D112C"/>
    <w:rPr>
      <w:rFonts w:ascii="Trebuchet MS" w:eastAsia="Trebuchet MS" w:hAnsi="Trebuchet MS" w:cs="Arial"/>
      <w:b/>
      <w:bCs/>
      <w:sz w:val="22"/>
      <w:szCs w:val="22"/>
      <w:lang w:val="en-GB"/>
    </w:rPr>
  </w:style>
  <w:style w:type="character" w:customStyle="1" w:styleId="Heading9Char">
    <w:name w:val="Heading 9 Char"/>
    <w:basedOn w:val="DefaultParagraphFont"/>
    <w:link w:val="Heading9"/>
    <w:uiPriority w:val="9"/>
    <w:rsid w:val="000D112C"/>
    <w:rPr>
      <w:rFonts w:ascii="Trebuchet MS" w:eastAsia="Trebuchet MS" w:hAnsi="Trebuchet MS" w:cs="Arial"/>
      <w:i/>
      <w:iCs/>
      <w:sz w:val="22"/>
      <w:szCs w:val="22"/>
      <w:lang w:val="en-GB"/>
    </w:rPr>
  </w:style>
  <w:style w:type="paragraph" w:customStyle="1" w:styleId="Heading51">
    <w:name w:val="Heading 51"/>
    <w:basedOn w:val="Normal"/>
    <w:next w:val="Normal"/>
    <w:uiPriority w:val="9"/>
    <w:unhideWhenUsed/>
    <w:qFormat/>
    <w:rsid w:val="000D112C"/>
    <w:pPr>
      <w:keepNext/>
      <w:keepLines/>
      <w:spacing w:before="120" w:line="252" w:lineRule="auto"/>
      <w:jc w:val="both"/>
      <w:outlineLvl w:val="4"/>
    </w:pPr>
    <w:rPr>
      <w:rFonts w:ascii="Trebuchet MS" w:hAnsi="Trebuchet MS" w:cs="Times New Roman"/>
      <w:b/>
      <w:bCs/>
      <w:szCs w:val="22"/>
      <w:lang w:val="en-GB"/>
    </w:rPr>
  </w:style>
  <w:style w:type="paragraph" w:customStyle="1" w:styleId="Heading61">
    <w:name w:val="Heading 61"/>
    <w:basedOn w:val="Normal"/>
    <w:next w:val="Normal"/>
    <w:uiPriority w:val="9"/>
    <w:unhideWhenUsed/>
    <w:qFormat/>
    <w:rsid w:val="000D112C"/>
    <w:pPr>
      <w:keepNext/>
      <w:keepLines/>
      <w:spacing w:before="120" w:line="252" w:lineRule="auto"/>
      <w:jc w:val="both"/>
      <w:outlineLvl w:val="5"/>
    </w:pPr>
    <w:rPr>
      <w:rFonts w:ascii="Trebuchet MS" w:hAnsi="Trebuchet MS" w:cs="Times New Roman"/>
      <w:b/>
      <w:bCs/>
      <w:i/>
      <w:iCs/>
      <w:color w:val="129E4B"/>
      <w:szCs w:val="22"/>
      <w:lang w:val="en-GB"/>
    </w:rPr>
  </w:style>
  <w:style w:type="numbering" w:customStyle="1" w:styleId="NoList1">
    <w:name w:val="No List1"/>
    <w:next w:val="NoList"/>
    <w:uiPriority w:val="99"/>
    <w:semiHidden/>
    <w:unhideWhenUsed/>
    <w:rsid w:val="000D112C"/>
  </w:style>
  <w:style w:type="character" w:customStyle="1" w:styleId="apple-converted-space">
    <w:name w:val="apple-converted-space"/>
    <w:basedOn w:val="DefaultParagraphFont"/>
    <w:rsid w:val="000D112C"/>
  </w:style>
  <w:style w:type="paragraph" w:customStyle="1" w:styleId="Default">
    <w:name w:val="Default"/>
    <w:rsid w:val="000D112C"/>
    <w:pPr>
      <w:autoSpaceDE w:val="0"/>
      <w:autoSpaceDN w:val="0"/>
      <w:adjustRightInd w:val="0"/>
      <w:jc w:val="both"/>
    </w:pPr>
    <w:rPr>
      <w:rFonts w:ascii="Arial" w:eastAsia="Trebuchet MS" w:hAnsi="Arial" w:cs="Arial"/>
      <w:color w:val="000000"/>
      <w:sz w:val="24"/>
      <w:szCs w:val="24"/>
    </w:rPr>
  </w:style>
  <w:style w:type="character" w:customStyle="1" w:styleId="Heading1Char">
    <w:name w:val="Heading 1 Char"/>
    <w:basedOn w:val="DefaultParagraphFont"/>
    <w:link w:val="Heading1"/>
    <w:uiPriority w:val="9"/>
    <w:rsid w:val="000D112C"/>
    <w:rPr>
      <w:rFonts w:ascii="Arial" w:eastAsia="SimSun" w:hAnsi="Arial" w:cs="Arial"/>
      <w:b/>
      <w:bCs/>
      <w:caps/>
      <w:kern w:val="32"/>
      <w:sz w:val="22"/>
      <w:szCs w:val="32"/>
    </w:rPr>
  </w:style>
  <w:style w:type="character" w:customStyle="1" w:styleId="Heading2Char">
    <w:name w:val="Heading 2 Char"/>
    <w:basedOn w:val="DefaultParagraphFont"/>
    <w:link w:val="Heading2"/>
    <w:uiPriority w:val="9"/>
    <w:rsid w:val="000D112C"/>
    <w:rPr>
      <w:rFonts w:ascii="Arial" w:eastAsia="SimSun" w:hAnsi="Arial" w:cs="Arial"/>
      <w:bCs/>
      <w:iCs/>
      <w:caps/>
      <w:sz w:val="22"/>
      <w:szCs w:val="28"/>
    </w:rPr>
  </w:style>
  <w:style w:type="character" w:customStyle="1" w:styleId="Heading3Char">
    <w:name w:val="Heading 3 Char"/>
    <w:basedOn w:val="DefaultParagraphFont"/>
    <w:link w:val="Heading3"/>
    <w:uiPriority w:val="9"/>
    <w:rsid w:val="000D112C"/>
    <w:rPr>
      <w:rFonts w:ascii="Arial" w:eastAsia="SimSun" w:hAnsi="Arial" w:cs="Arial"/>
      <w:bCs/>
      <w:sz w:val="22"/>
      <w:szCs w:val="26"/>
      <w:u w:val="single"/>
    </w:rPr>
  </w:style>
  <w:style w:type="character" w:customStyle="1" w:styleId="Heading4Char">
    <w:name w:val="Heading 4 Char"/>
    <w:basedOn w:val="DefaultParagraphFont"/>
    <w:link w:val="Heading4"/>
    <w:uiPriority w:val="9"/>
    <w:rsid w:val="000D112C"/>
    <w:rPr>
      <w:rFonts w:ascii="Arial" w:eastAsia="SimSun" w:hAnsi="Arial" w:cs="Arial"/>
      <w:bCs/>
      <w:i/>
      <w:sz w:val="22"/>
      <w:szCs w:val="28"/>
    </w:rPr>
  </w:style>
  <w:style w:type="character" w:customStyle="1" w:styleId="FootnoteTextChar">
    <w:name w:val="Footnote Text Char"/>
    <w:aliases w:val="Footnote Char,Geneva 9 Char,Font: Geneva 9 Char,Boston 10 Char,f Char"/>
    <w:basedOn w:val="DefaultParagraphFont"/>
    <w:link w:val="FootnoteText"/>
    <w:uiPriority w:val="99"/>
    <w:rsid w:val="000D112C"/>
    <w:rPr>
      <w:rFonts w:ascii="Arial" w:hAnsi="Arial" w:cs="Arial"/>
      <w:sz w:val="18"/>
    </w:rPr>
  </w:style>
  <w:style w:type="character" w:customStyle="1" w:styleId="CommentTextChar">
    <w:name w:val="Comment Text Char"/>
    <w:basedOn w:val="DefaultParagraphFont"/>
    <w:uiPriority w:val="99"/>
    <w:rsid w:val="000D112C"/>
    <w:rPr>
      <w:rFonts w:eastAsia="Times New Roman"/>
      <w:sz w:val="20"/>
      <w:szCs w:val="20"/>
      <w:lang w:val="en-ZA" w:eastAsia="en-ZA"/>
    </w:rPr>
  </w:style>
  <w:style w:type="character" w:customStyle="1" w:styleId="HeaderChar">
    <w:name w:val="Header Char"/>
    <w:basedOn w:val="DefaultParagraphFont"/>
    <w:link w:val="Header"/>
    <w:uiPriority w:val="99"/>
    <w:rsid w:val="000D112C"/>
    <w:rPr>
      <w:rFonts w:ascii="Arial" w:hAnsi="Arial" w:cs="Arial"/>
      <w:sz w:val="22"/>
    </w:rPr>
  </w:style>
  <w:style w:type="character" w:customStyle="1" w:styleId="FooterChar">
    <w:name w:val="Footer Char"/>
    <w:basedOn w:val="DefaultParagraphFont"/>
    <w:link w:val="Footer"/>
    <w:uiPriority w:val="99"/>
    <w:rsid w:val="000D112C"/>
    <w:rPr>
      <w:rFonts w:ascii="Arial" w:hAnsi="Arial" w:cs="Arial"/>
      <w:sz w:val="22"/>
    </w:rPr>
  </w:style>
  <w:style w:type="character" w:styleId="FootnoteReference">
    <w:name w:val="footnote reference"/>
    <w:basedOn w:val="DefaultParagraphFont"/>
    <w:uiPriority w:val="99"/>
    <w:unhideWhenUsed/>
    <w:rsid w:val="000D112C"/>
    <w:rPr>
      <w:vertAlign w:val="superscript"/>
    </w:rPr>
  </w:style>
  <w:style w:type="character" w:styleId="CommentReference">
    <w:name w:val="annotation reference"/>
    <w:basedOn w:val="DefaultParagraphFont"/>
    <w:uiPriority w:val="99"/>
    <w:semiHidden/>
    <w:unhideWhenUsed/>
    <w:rsid w:val="000D112C"/>
    <w:rPr>
      <w:sz w:val="16"/>
      <w:szCs w:val="16"/>
    </w:rPr>
  </w:style>
  <w:style w:type="character" w:customStyle="1" w:styleId="Hyperlink1">
    <w:name w:val="Hyperlink1"/>
    <w:basedOn w:val="DefaultParagraphFont"/>
    <w:uiPriority w:val="99"/>
    <w:unhideWhenUsed/>
    <w:rsid w:val="000D112C"/>
    <w:rPr>
      <w:color w:val="6B9F25"/>
      <w:u w:val="single"/>
    </w:rPr>
  </w:style>
  <w:style w:type="paragraph" w:styleId="CommentSubject">
    <w:name w:val="annotation subject"/>
    <w:basedOn w:val="CommentText"/>
    <w:next w:val="CommentText"/>
    <w:link w:val="CommentSubjectChar"/>
    <w:uiPriority w:val="99"/>
    <w:semiHidden/>
    <w:unhideWhenUsed/>
    <w:rsid w:val="000D112C"/>
    <w:pPr>
      <w:spacing w:after="160"/>
      <w:jc w:val="both"/>
    </w:pPr>
    <w:rPr>
      <w:rFonts w:ascii="Trebuchet MS" w:eastAsia="Trebuchet MS" w:hAnsi="Trebuchet MS"/>
      <w:b/>
      <w:bCs/>
      <w:sz w:val="20"/>
      <w:lang w:val="en-GB"/>
    </w:rPr>
  </w:style>
  <w:style w:type="character" w:customStyle="1" w:styleId="CommentTextChar1">
    <w:name w:val="Comment Text Char1"/>
    <w:basedOn w:val="DefaultParagraphFont"/>
    <w:link w:val="CommentText"/>
    <w:uiPriority w:val="99"/>
    <w:rsid w:val="000D112C"/>
    <w:rPr>
      <w:rFonts w:ascii="Arial" w:hAnsi="Arial" w:cs="Arial"/>
      <w:sz w:val="18"/>
    </w:rPr>
  </w:style>
  <w:style w:type="character" w:customStyle="1" w:styleId="CommentSubjectChar">
    <w:name w:val="Comment Subject Char"/>
    <w:basedOn w:val="CommentTextChar1"/>
    <w:link w:val="CommentSubject"/>
    <w:uiPriority w:val="99"/>
    <w:semiHidden/>
    <w:rsid w:val="000D112C"/>
    <w:rPr>
      <w:rFonts w:ascii="Trebuchet MS" w:eastAsia="Trebuchet MS" w:hAnsi="Trebuchet MS" w:cs="Arial"/>
      <w:b/>
      <w:bCs/>
      <w:sz w:val="18"/>
      <w:lang w:val="en-GB"/>
    </w:rPr>
  </w:style>
  <w:style w:type="paragraph" w:styleId="BalloonText">
    <w:name w:val="Balloon Text"/>
    <w:basedOn w:val="Normal"/>
    <w:link w:val="BalloonTextChar"/>
    <w:uiPriority w:val="99"/>
    <w:semiHidden/>
    <w:unhideWhenUsed/>
    <w:rsid w:val="000D112C"/>
    <w:pPr>
      <w:jc w:val="both"/>
    </w:pPr>
    <w:rPr>
      <w:rFonts w:ascii="Tahoma" w:eastAsia="Trebuchet MS" w:hAnsi="Tahoma" w:cs="Tahoma"/>
      <w:sz w:val="16"/>
      <w:szCs w:val="16"/>
      <w:lang w:val="en-GB"/>
    </w:rPr>
  </w:style>
  <w:style w:type="character" w:customStyle="1" w:styleId="BalloonTextChar">
    <w:name w:val="Balloon Text Char"/>
    <w:basedOn w:val="DefaultParagraphFont"/>
    <w:link w:val="BalloonText"/>
    <w:uiPriority w:val="99"/>
    <w:semiHidden/>
    <w:rsid w:val="000D112C"/>
    <w:rPr>
      <w:rFonts w:ascii="Tahoma" w:eastAsia="Trebuchet MS" w:hAnsi="Tahoma" w:cs="Tahoma"/>
      <w:sz w:val="16"/>
      <w:szCs w:val="16"/>
      <w:lang w:val="en-GB"/>
    </w:rPr>
  </w:style>
  <w:style w:type="table" w:styleId="TableGrid">
    <w:name w:val="Table Grid"/>
    <w:basedOn w:val="TableNormal"/>
    <w:uiPriority w:val="59"/>
    <w:rsid w:val="000D112C"/>
    <w:pPr>
      <w:jc w:val="both"/>
    </w:pPr>
    <w:rPr>
      <w:rFonts w:ascii="Trebuchet MS" w:eastAsia="Trebuchet MS" w:hAnsi="Trebuchet MS" w:cs="Arial"/>
      <w:sz w:val="22"/>
      <w:szCs w:val="22"/>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0D112C"/>
    <w:pPr>
      <w:jc w:val="both"/>
    </w:pPr>
    <w:rPr>
      <w:rFonts w:ascii="Trebuchet MS" w:eastAsia="Trebuchet MS" w:hAnsi="Trebuchet MS" w:cs="Arial"/>
      <w:sz w:val="22"/>
      <w:szCs w:val="22"/>
      <w:lang w:val="en-GB"/>
    </w:rPr>
  </w:style>
  <w:style w:type="table" w:customStyle="1" w:styleId="LightShading1">
    <w:name w:val="Light Shading1"/>
    <w:basedOn w:val="TableNormal"/>
    <w:next w:val="LightShading"/>
    <w:uiPriority w:val="60"/>
    <w:rsid w:val="000D112C"/>
    <w:pPr>
      <w:jc w:val="both"/>
    </w:pPr>
    <w:rPr>
      <w:rFonts w:ascii="Trebuchet MS" w:eastAsia="Trebuchet MS" w:hAnsi="Trebuchet MS" w:cs="Arial"/>
      <w:color w:val="000000"/>
      <w:sz w:val="22"/>
      <w:szCs w:val="22"/>
      <w:lang w:val="en-ZA" w:eastAsia="en-Z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next w:val="LightShading-Accent1"/>
    <w:uiPriority w:val="60"/>
    <w:rsid w:val="000D112C"/>
    <w:pPr>
      <w:jc w:val="both"/>
    </w:pPr>
    <w:rPr>
      <w:rFonts w:ascii="Trebuchet MS" w:eastAsia="Trebuchet MS" w:hAnsi="Trebuchet MS" w:cs="Arial"/>
      <w:color w:val="276E8B"/>
      <w:sz w:val="22"/>
      <w:szCs w:val="22"/>
      <w:lang w:val="en-ZA" w:eastAsia="en-ZA"/>
    </w:rPr>
    <w:tblPr>
      <w:tblStyleRowBandSize w:val="1"/>
      <w:tblStyleColBandSize w:val="1"/>
      <w:tblBorders>
        <w:top w:val="single" w:sz="8" w:space="0" w:color="3494BA"/>
        <w:bottom w:val="single" w:sz="8" w:space="0" w:color="3494BA"/>
      </w:tblBorders>
    </w:tblPr>
    <w:tblStylePr w:type="firstRow">
      <w:pPr>
        <w:spacing w:before="0" w:after="0" w:line="240" w:lineRule="auto"/>
      </w:pPr>
      <w:rPr>
        <w:b/>
        <w:bCs/>
      </w:rPr>
      <w:tblPr/>
      <w:tcPr>
        <w:tcBorders>
          <w:top w:val="single" w:sz="8" w:space="0" w:color="3494BA"/>
          <w:left w:val="nil"/>
          <w:bottom w:val="single" w:sz="8" w:space="0" w:color="3494BA"/>
          <w:right w:val="nil"/>
          <w:insideH w:val="nil"/>
          <w:insideV w:val="nil"/>
        </w:tcBorders>
      </w:tcPr>
    </w:tblStylePr>
    <w:tblStylePr w:type="lastRow">
      <w:pPr>
        <w:spacing w:before="0" w:after="0" w:line="240" w:lineRule="auto"/>
      </w:pPr>
      <w:rPr>
        <w:b/>
        <w:bCs/>
      </w:rPr>
      <w:tblPr/>
      <w:tcPr>
        <w:tcBorders>
          <w:top w:val="single" w:sz="8" w:space="0" w:color="3494BA"/>
          <w:left w:val="nil"/>
          <w:bottom w:val="single" w:sz="8" w:space="0" w:color="3494B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5F0"/>
      </w:tcPr>
    </w:tblStylePr>
    <w:tblStylePr w:type="band1Horz">
      <w:tblPr/>
      <w:tcPr>
        <w:tcBorders>
          <w:left w:val="nil"/>
          <w:right w:val="nil"/>
          <w:insideH w:val="nil"/>
          <w:insideV w:val="nil"/>
        </w:tcBorders>
        <w:shd w:val="clear" w:color="auto" w:fill="CAE5F0"/>
      </w:tcPr>
    </w:tblStylePr>
  </w:style>
  <w:style w:type="paragraph" w:styleId="ListParagraph">
    <w:name w:val="List Paragraph"/>
    <w:aliases w:val="ITC List Paragraph 1,Paragraphe de liste PBLH,List Paragraph Saana,Dot pt,F5 List Paragraph,List Paragraph1,Colorful List - Accent 11,No Spacing1,List Paragraph Char Char Char,Indicator Text,Numbered Para 1,Bullet 1,Bullet Points"/>
    <w:basedOn w:val="List"/>
    <w:next w:val="Normal"/>
    <w:link w:val="ListParagraphChar"/>
    <w:uiPriority w:val="1"/>
    <w:qFormat/>
    <w:rsid w:val="000D112C"/>
    <w:pPr>
      <w:ind w:left="720"/>
    </w:pPr>
  </w:style>
  <w:style w:type="table" w:customStyle="1" w:styleId="LightShading-Accent21">
    <w:name w:val="Light Shading - Accent 21"/>
    <w:basedOn w:val="TableNormal"/>
    <w:next w:val="LightShading-Accent2"/>
    <w:uiPriority w:val="60"/>
    <w:rsid w:val="000D112C"/>
    <w:pPr>
      <w:jc w:val="both"/>
    </w:pPr>
    <w:rPr>
      <w:rFonts w:ascii="Trebuchet MS" w:eastAsia="Trebuchet MS" w:hAnsi="Trebuchet MS" w:cs="Arial"/>
      <w:color w:val="398E98"/>
      <w:sz w:val="22"/>
      <w:szCs w:val="22"/>
      <w:lang w:val="en-ZA" w:eastAsia="en-ZA"/>
    </w:rPr>
    <w:tblPr>
      <w:tblStyleRowBandSize w:val="1"/>
      <w:tblStyleColBandSize w:val="1"/>
      <w:tblBorders>
        <w:top w:val="single" w:sz="8" w:space="0" w:color="58B6C0"/>
        <w:bottom w:val="single" w:sz="8" w:space="0" w:color="58B6C0"/>
      </w:tblBorders>
    </w:tblPr>
    <w:tblStylePr w:type="firstRow">
      <w:pPr>
        <w:spacing w:before="0" w:after="0" w:line="240" w:lineRule="auto"/>
      </w:pPr>
      <w:rPr>
        <w:b/>
        <w:bCs/>
      </w:rPr>
      <w:tblPr/>
      <w:tcPr>
        <w:tcBorders>
          <w:top w:val="single" w:sz="8" w:space="0" w:color="58B6C0"/>
          <w:left w:val="nil"/>
          <w:bottom w:val="single" w:sz="8" w:space="0" w:color="58B6C0"/>
          <w:right w:val="nil"/>
          <w:insideH w:val="nil"/>
          <w:insideV w:val="nil"/>
        </w:tcBorders>
      </w:tcPr>
    </w:tblStylePr>
    <w:tblStylePr w:type="lastRow">
      <w:pPr>
        <w:spacing w:before="0" w:after="0" w:line="240" w:lineRule="auto"/>
      </w:pPr>
      <w:rPr>
        <w:b/>
        <w:bCs/>
      </w:rPr>
      <w:tblPr/>
      <w:tcPr>
        <w:tcBorders>
          <w:top w:val="single" w:sz="8" w:space="0" w:color="58B6C0"/>
          <w:left w:val="nil"/>
          <w:bottom w:val="single" w:sz="8" w:space="0" w:color="58B6C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CEF"/>
      </w:tcPr>
    </w:tblStylePr>
    <w:tblStylePr w:type="band1Horz">
      <w:tblPr/>
      <w:tcPr>
        <w:tcBorders>
          <w:left w:val="nil"/>
          <w:right w:val="nil"/>
          <w:insideH w:val="nil"/>
          <w:insideV w:val="nil"/>
        </w:tcBorders>
        <w:shd w:val="clear" w:color="auto" w:fill="D5ECEF"/>
      </w:tcPr>
    </w:tblStylePr>
  </w:style>
  <w:style w:type="table" w:customStyle="1" w:styleId="LightShading-Accent31">
    <w:name w:val="Light Shading - Accent 31"/>
    <w:basedOn w:val="TableNormal"/>
    <w:next w:val="LightShading-Accent3"/>
    <w:uiPriority w:val="60"/>
    <w:rsid w:val="000D112C"/>
    <w:pPr>
      <w:jc w:val="both"/>
    </w:pPr>
    <w:rPr>
      <w:rFonts w:ascii="Trebuchet MS" w:eastAsia="Trebuchet MS" w:hAnsi="Trebuchet MS" w:cs="Arial"/>
      <w:color w:val="4A9A82"/>
      <w:sz w:val="22"/>
      <w:szCs w:val="22"/>
      <w:lang w:val="en-ZA" w:eastAsia="en-ZA"/>
    </w:rPr>
    <w:tblPr>
      <w:tblStyleRowBandSize w:val="1"/>
      <w:tblStyleColBandSize w:val="1"/>
      <w:tblBorders>
        <w:top w:val="single" w:sz="8" w:space="0" w:color="75BDA7"/>
        <w:bottom w:val="single" w:sz="8" w:space="0" w:color="75BDA7"/>
      </w:tblBorders>
    </w:tblPr>
    <w:tblStylePr w:type="firstRow">
      <w:pPr>
        <w:spacing w:before="0" w:after="0" w:line="240" w:lineRule="auto"/>
      </w:pPr>
      <w:rPr>
        <w:b/>
        <w:bCs/>
      </w:rPr>
      <w:tblPr/>
      <w:tcPr>
        <w:tcBorders>
          <w:top w:val="single" w:sz="8" w:space="0" w:color="75BDA7"/>
          <w:left w:val="nil"/>
          <w:bottom w:val="single" w:sz="8" w:space="0" w:color="75BDA7"/>
          <w:right w:val="nil"/>
          <w:insideH w:val="nil"/>
          <w:insideV w:val="nil"/>
        </w:tcBorders>
      </w:tcPr>
    </w:tblStylePr>
    <w:tblStylePr w:type="lastRow">
      <w:pPr>
        <w:spacing w:before="0" w:after="0" w:line="240" w:lineRule="auto"/>
      </w:pPr>
      <w:rPr>
        <w:b/>
        <w:bCs/>
      </w:rPr>
      <w:tblPr/>
      <w:tcPr>
        <w:tcBorders>
          <w:top w:val="single" w:sz="8" w:space="0" w:color="75BDA7"/>
          <w:left w:val="nil"/>
          <w:bottom w:val="single" w:sz="8" w:space="0" w:color="75BDA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EE9"/>
      </w:tcPr>
    </w:tblStylePr>
    <w:tblStylePr w:type="band1Horz">
      <w:tblPr/>
      <w:tcPr>
        <w:tcBorders>
          <w:left w:val="nil"/>
          <w:right w:val="nil"/>
          <w:insideH w:val="nil"/>
          <w:insideV w:val="nil"/>
        </w:tcBorders>
        <w:shd w:val="clear" w:color="auto" w:fill="DCEEE9"/>
      </w:tcPr>
    </w:tblStylePr>
  </w:style>
  <w:style w:type="table" w:customStyle="1" w:styleId="MediumShading2-Accent31">
    <w:name w:val="Medium Shading 2 - Accent 31"/>
    <w:basedOn w:val="TableNormal"/>
    <w:next w:val="MediumShading2-Accent3"/>
    <w:uiPriority w:val="64"/>
    <w:rsid w:val="000D112C"/>
    <w:pPr>
      <w:jc w:val="both"/>
    </w:pPr>
    <w:rPr>
      <w:rFonts w:ascii="Trebuchet MS" w:eastAsia="Trebuchet MS" w:hAnsi="Trebuchet MS" w:cs="Arial"/>
      <w:sz w:val="22"/>
      <w:szCs w:val="22"/>
      <w:lang w:val="en-ZA" w:eastAsia="en-Z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5BDA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5BDA7"/>
      </w:tcPr>
    </w:tblStylePr>
    <w:tblStylePr w:type="lastCol">
      <w:rPr>
        <w:b/>
        <w:bCs/>
        <w:color w:val="FFFFFF"/>
      </w:rPr>
      <w:tblPr/>
      <w:tcPr>
        <w:tcBorders>
          <w:left w:val="nil"/>
          <w:right w:val="nil"/>
          <w:insideH w:val="nil"/>
          <w:insideV w:val="nil"/>
        </w:tcBorders>
        <w:shd w:val="clear" w:color="auto" w:fill="75BD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41">
    <w:name w:val="Light Shading - Accent 41"/>
    <w:basedOn w:val="TableNormal"/>
    <w:next w:val="LightShading-Accent4"/>
    <w:uiPriority w:val="60"/>
    <w:rsid w:val="000D112C"/>
    <w:pPr>
      <w:jc w:val="both"/>
    </w:pPr>
    <w:rPr>
      <w:rFonts w:ascii="Trebuchet MS" w:eastAsia="Trebuchet MS" w:hAnsi="Trebuchet MS" w:cs="Arial"/>
      <w:color w:val="5A696A"/>
      <w:sz w:val="22"/>
      <w:szCs w:val="22"/>
      <w:lang w:val="en-ZA" w:eastAsia="en-ZA"/>
    </w:rPr>
    <w:tblPr>
      <w:tblStyleRowBandSize w:val="1"/>
      <w:tblStyleColBandSize w:val="1"/>
      <w:tblBorders>
        <w:top w:val="single" w:sz="8" w:space="0" w:color="7A8C8E"/>
        <w:bottom w:val="single" w:sz="8" w:space="0" w:color="7A8C8E"/>
      </w:tblBorders>
    </w:tblPr>
    <w:tblStylePr w:type="firstRow">
      <w:pPr>
        <w:spacing w:before="0" w:after="0" w:line="240" w:lineRule="auto"/>
      </w:pPr>
      <w:rPr>
        <w:b/>
        <w:bCs/>
      </w:rPr>
      <w:tblPr/>
      <w:tcPr>
        <w:tcBorders>
          <w:top w:val="single" w:sz="8" w:space="0" w:color="7A8C8E"/>
          <w:left w:val="nil"/>
          <w:bottom w:val="single" w:sz="8" w:space="0" w:color="7A8C8E"/>
          <w:right w:val="nil"/>
          <w:insideH w:val="nil"/>
          <w:insideV w:val="nil"/>
        </w:tcBorders>
      </w:tcPr>
    </w:tblStylePr>
    <w:tblStylePr w:type="lastRow">
      <w:pPr>
        <w:spacing w:before="0" w:after="0" w:line="240" w:lineRule="auto"/>
      </w:pPr>
      <w:rPr>
        <w:b/>
        <w:bCs/>
      </w:rPr>
      <w:tblPr/>
      <w:tcPr>
        <w:tcBorders>
          <w:top w:val="single" w:sz="8" w:space="0" w:color="7A8C8E"/>
          <w:left w:val="nil"/>
          <w:bottom w:val="single" w:sz="8" w:space="0" w:color="7A8C8E"/>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2E3"/>
      </w:tcPr>
    </w:tblStylePr>
    <w:tblStylePr w:type="band1Horz">
      <w:tblPr/>
      <w:tcPr>
        <w:tcBorders>
          <w:left w:val="nil"/>
          <w:right w:val="nil"/>
          <w:insideH w:val="nil"/>
          <w:insideV w:val="nil"/>
        </w:tcBorders>
        <w:shd w:val="clear" w:color="auto" w:fill="DEE2E3"/>
      </w:tcPr>
    </w:tblStylePr>
  </w:style>
  <w:style w:type="table" w:customStyle="1" w:styleId="LightShading-Accent51">
    <w:name w:val="Light Shading - Accent 51"/>
    <w:basedOn w:val="TableNormal"/>
    <w:next w:val="LightShading-Accent5"/>
    <w:uiPriority w:val="60"/>
    <w:rsid w:val="000D112C"/>
    <w:pPr>
      <w:jc w:val="both"/>
    </w:pPr>
    <w:rPr>
      <w:rFonts w:ascii="Trebuchet MS" w:eastAsia="Trebuchet MS" w:hAnsi="Trebuchet MS" w:cs="Arial"/>
      <w:color w:val="578793"/>
      <w:sz w:val="22"/>
      <w:szCs w:val="22"/>
      <w:lang w:val="en-ZA" w:eastAsia="en-ZA"/>
    </w:rPr>
    <w:tblPr>
      <w:tblStyleRowBandSize w:val="1"/>
      <w:tblStyleColBandSize w:val="1"/>
      <w:tblBorders>
        <w:top w:val="single" w:sz="8" w:space="0" w:color="84ACB6"/>
        <w:bottom w:val="single" w:sz="8" w:space="0" w:color="84ACB6"/>
      </w:tblBorders>
    </w:tblPr>
    <w:tblStylePr w:type="firstRow">
      <w:pPr>
        <w:spacing w:before="0" w:after="0" w:line="240" w:lineRule="auto"/>
      </w:pPr>
      <w:rPr>
        <w:b/>
        <w:bCs/>
      </w:rPr>
      <w:tblPr/>
      <w:tcPr>
        <w:tcBorders>
          <w:top w:val="single" w:sz="8" w:space="0" w:color="84ACB6"/>
          <w:left w:val="nil"/>
          <w:bottom w:val="single" w:sz="8" w:space="0" w:color="84ACB6"/>
          <w:right w:val="nil"/>
          <w:insideH w:val="nil"/>
          <w:insideV w:val="nil"/>
        </w:tcBorders>
      </w:tcPr>
    </w:tblStylePr>
    <w:tblStylePr w:type="lastRow">
      <w:pPr>
        <w:spacing w:before="0" w:after="0" w:line="240" w:lineRule="auto"/>
      </w:pPr>
      <w:rPr>
        <w:b/>
        <w:bCs/>
      </w:rPr>
      <w:tblPr/>
      <w:tcPr>
        <w:tcBorders>
          <w:top w:val="single" w:sz="8" w:space="0" w:color="84ACB6"/>
          <w:left w:val="nil"/>
          <w:bottom w:val="single" w:sz="8" w:space="0" w:color="84ACB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AED"/>
      </w:tcPr>
    </w:tblStylePr>
    <w:tblStylePr w:type="band1Horz">
      <w:tblPr/>
      <w:tcPr>
        <w:tcBorders>
          <w:left w:val="nil"/>
          <w:right w:val="nil"/>
          <w:insideH w:val="nil"/>
          <w:insideV w:val="nil"/>
        </w:tcBorders>
        <w:shd w:val="clear" w:color="auto" w:fill="E0EAED"/>
      </w:tcPr>
    </w:tblStylePr>
  </w:style>
  <w:style w:type="table" w:customStyle="1" w:styleId="LightGrid-Accent51">
    <w:name w:val="Light Grid - Accent 51"/>
    <w:basedOn w:val="TableNormal"/>
    <w:next w:val="LightGrid-Accent5"/>
    <w:uiPriority w:val="62"/>
    <w:rsid w:val="000D112C"/>
    <w:pPr>
      <w:jc w:val="both"/>
    </w:pPr>
    <w:rPr>
      <w:rFonts w:ascii="Trebuchet MS" w:eastAsia="Trebuchet MS" w:hAnsi="Trebuchet MS" w:cs="Arial"/>
      <w:sz w:val="22"/>
      <w:szCs w:val="22"/>
      <w:lang w:val="en-ZA" w:eastAsia="en-ZA"/>
    </w:rPr>
    <w:tblPr>
      <w:tblStyleRowBandSize w:val="1"/>
      <w:tblStyleColBandSize w:val="1"/>
      <w:tblBorders>
        <w:top w:val="single" w:sz="8" w:space="0" w:color="84ACB6"/>
        <w:left w:val="single" w:sz="8" w:space="0" w:color="84ACB6"/>
        <w:bottom w:val="single" w:sz="8" w:space="0" w:color="84ACB6"/>
        <w:right w:val="single" w:sz="8" w:space="0" w:color="84ACB6"/>
        <w:insideH w:val="single" w:sz="8" w:space="0" w:color="84ACB6"/>
        <w:insideV w:val="single" w:sz="8" w:space="0" w:color="84ACB6"/>
      </w:tblBorders>
    </w:tblPr>
    <w:tblStylePr w:type="firstRow">
      <w:pPr>
        <w:spacing w:before="0" w:after="0" w:line="240" w:lineRule="auto"/>
      </w:pPr>
      <w:rPr>
        <w:rFonts w:ascii="Trebuchet MS" w:eastAsia="Times New Roman" w:hAnsi="Trebuchet MS" w:cs="Times New Roman"/>
        <w:b/>
        <w:bCs/>
      </w:rPr>
      <w:tblPr/>
      <w:tcPr>
        <w:tcBorders>
          <w:top w:val="single" w:sz="8" w:space="0" w:color="84ACB6"/>
          <w:left w:val="single" w:sz="8" w:space="0" w:color="84ACB6"/>
          <w:bottom w:val="single" w:sz="18" w:space="0" w:color="84ACB6"/>
          <w:right w:val="single" w:sz="8" w:space="0" w:color="84ACB6"/>
          <w:insideH w:val="nil"/>
          <w:insideV w:val="single" w:sz="8" w:space="0" w:color="84ACB6"/>
        </w:tcBorders>
      </w:tcPr>
    </w:tblStylePr>
    <w:tblStylePr w:type="lastRow">
      <w:pPr>
        <w:spacing w:before="0" w:after="0" w:line="240" w:lineRule="auto"/>
      </w:pPr>
      <w:rPr>
        <w:rFonts w:ascii="Trebuchet MS" w:eastAsia="Times New Roman" w:hAnsi="Trebuchet MS" w:cs="Times New Roman"/>
        <w:b/>
        <w:bCs/>
      </w:rPr>
      <w:tblPr/>
      <w:tcPr>
        <w:tcBorders>
          <w:top w:val="double" w:sz="6" w:space="0" w:color="84ACB6"/>
          <w:left w:val="single" w:sz="8" w:space="0" w:color="84ACB6"/>
          <w:bottom w:val="single" w:sz="8" w:space="0" w:color="84ACB6"/>
          <w:right w:val="single" w:sz="8" w:space="0" w:color="84ACB6"/>
          <w:insideH w:val="nil"/>
          <w:insideV w:val="single" w:sz="8" w:space="0" w:color="84ACB6"/>
        </w:tcBorders>
      </w:tcPr>
    </w:tblStylePr>
    <w:tblStylePr w:type="firstCol">
      <w:rPr>
        <w:rFonts w:ascii="Trebuchet MS" w:eastAsia="Times New Roman" w:hAnsi="Trebuchet MS" w:cs="Times New Roman"/>
        <w:b/>
        <w:bCs/>
      </w:rPr>
    </w:tblStylePr>
    <w:tblStylePr w:type="lastCol">
      <w:rPr>
        <w:rFonts w:ascii="Trebuchet MS" w:eastAsia="Times New Roman" w:hAnsi="Trebuchet MS" w:cs="Times New Roman"/>
        <w:b/>
        <w:bCs/>
      </w:rPr>
      <w:tblPr/>
      <w:tcPr>
        <w:tcBorders>
          <w:top w:val="single" w:sz="8" w:space="0" w:color="84ACB6"/>
          <w:left w:val="single" w:sz="8" w:space="0" w:color="84ACB6"/>
          <w:bottom w:val="single" w:sz="8" w:space="0" w:color="84ACB6"/>
          <w:right w:val="single" w:sz="8" w:space="0" w:color="84ACB6"/>
        </w:tcBorders>
      </w:tcPr>
    </w:tblStylePr>
    <w:tblStylePr w:type="band1Vert">
      <w:tblPr/>
      <w:tcPr>
        <w:tcBorders>
          <w:top w:val="single" w:sz="8" w:space="0" w:color="84ACB6"/>
          <w:left w:val="single" w:sz="8" w:space="0" w:color="84ACB6"/>
          <w:bottom w:val="single" w:sz="8" w:space="0" w:color="84ACB6"/>
          <w:right w:val="single" w:sz="8" w:space="0" w:color="84ACB6"/>
        </w:tcBorders>
        <w:shd w:val="clear" w:color="auto" w:fill="E0EAED"/>
      </w:tcPr>
    </w:tblStylePr>
    <w:tblStylePr w:type="band1Horz">
      <w:tblPr/>
      <w:tcPr>
        <w:tcBorders>
          <w:top w:val="single" w:sz="8" w:space="0" w:color="84ACB6"/>
          <w:left w:val="single" w:sz="8" w:space="0" w:color="84ACB6"/>
          <w:bottom w:val="single" w:sz="8" w:space="0" w:color="84ACB6"/>
          <w:right w:val="single" w:sz="8" w:space="0" w:color="84ACB6"/>
          <w:insideV w:val="single" w:sz="8" w:space="0" w:color="84ACB6"/>
        </w:tcBorders>
        <w:shd w:val="clear" w:color="auto" w:fill="E0EAED"/>
      </w:tcPr>
    </w:tblStylePr>
    <w:tblStylePr w:type="band2Horz">
      <w:tblPr/>
      <w:tcPr>
        <w:tcBorders>
          <w:top w:val="single" w:sz="8" w:space="0" w:color="84ACB6"/>
          <w:left w:val="single" w:sz="8" w:space="0" w:color="84ACB6"/>
          <w:bottom w:val="single" w:sz="8" w:space="0" w:color="84ACB6"/>
          <w:right w:val="single" w:sz="8" w:space="0" w:color="84ACB6"/>
          <w:insideV w:val="single" w:sz="8" w:space="0" w:color="84ACB6"/>
        </w:tcBorders>
      </w:tcPr>
    </w:tblStylePr>
  </w:style>
  <w:style w:type="paragraph" w:customStyle="1" w:styleId="Title1">
    <w:name w:val="Title1"/>
    <w:basedOn w:val="Normal"/>
    <w:next w:val="Normal"/>
    <w:uiPriority w:val="10"/>
    <w:qFormat/>
    <w:rsid w:val="000D112C"/>
    <w:pPr>
      <w:contextualSpacing/>
      <w:jc w:val="center"/>
    </w:pPr>
    <w:rPr>
      <w:rFonts w:ascii="Trebuchet MS" w:hAnsi="Trebuchet MS" w:cs="Times New Roman"/>
      <w:b/>
      <w:bCs/>
      <w:color w:val="1C6194"/>
      <w:spacing w:val="-7"/>
      <w:sz w:val="72"/>
      <w:szCs w:val="48"/>
      <w:lang w:val="en-GB"/>
    </w:rPr>
  </w:style>
  <w:style w:type="character" w:customStyle="1" w:styleId="TitleChar">
    <w:name w:val="Title Char"/>
    <w:basedOn w:val="DefaultParagraphFont"/>
    <w:link w:val="Title"/>
    <w:uiPriority w:val="10"/>
    <w:rsid w:val="000D112C"/>
    <w:rPr>
      <w:rFonts w:ascii="Trebuchet MS" w:hAnsi="Trebuchet MS"/>
      <w:b/>
      <w:bCs/>
      <w:color w:val="1C6194"/>
      <w:spacing w:val="-7"/>
      <w:sz w:val="72"/>
      <w:szCs w:val="48"/>
    </w:rPr>
  </w:style>
  <w:style w:type="paragraph" w:customStyle="1" w:styleId="Subtitle1">
    <w:name w:val="Subtitle1"/>
    <w:basedOn w:val="Normal"/>
    <w:next w:val="Normal"/>
    <w:uiPriority w:val="11"/>
    <w:qFormat/>
    <w:rsid w:val="000D112C"/>
    <w:pPr>
      <w:numPr>
        <w:ilvl w:val="1"/>
      </w:numPr>
      <w:spacing w:after="240" w:line="252" w:lineRule="auto"/>
      <w:jc w:val="center"/>
    </w:pPr>
    <w:rPr>
      <w:rFonts w:ascii="Trebuchet MS" w:hAnsi="Trebuchet MS" w:cs="Times New Roman"/>
      <w:sz w:val="24"/>
      <w:szCs w:val="24"/>
      <w:lang w:val="en-GB"/>
    </w:rPr>
  </w:style>
  <w:style w:type="character" w:customStyle="1" w:styleId="SubtitleChar">
    <w:name w:val="Subtitle Char"/>
    <w:basedOn w:val="DefaultParagraphFont"/>
    <w:link w:val="Subtitle"/>
    <w:uiPriority w:val="11"/>
    <w:rsid w:val="000D112C"/>
    <w:rPr>
      <w:rFonts w:ascii="Trebuchet MS" w:hAnsi="Trebuchet MS"/>
      <w:sz w:val="24"/>
      <w:szCs w:val="24"/>
    </w:rPr>
  </w:style>
  <w:style w:type="character" w:styleId="Strong">
    <w:name w:val="Strong"/>
    <w:basedOn w:val="DefaultParagraphFont"/>
    <w:uiPriority w:val="22"/>
    <w:qFormat/>
    <w:rsid w:val="000D112C"/>
    <w:rPr>
      <w:b/>
      <w:bCs/>
      <w:color w:val="auto"/>
    </w:rPr>
  </w:style>
  <w:style w:type="character" w:styleId="Emphasis">
    <w:name w:val="Emphasis"/>
    <w:basedOn w:val="DefaultParagraphFont"/>
    <w:uiPriority w:val="20"/>
    <w:qFormat/>
    <w:rsid w:val="000D112C"/>
    <w:rPr>
      <w:i/>
      <w:iCs/>
      <w:color w:val="auto"/>
    </w:rPr>
  </w:style>
  <w:style w:type="paragraph" w:customStyle="1" w:styleId="Quote1">
    <w:name w:val="Quote1"/>
    <w:basedOn w:val="Normal"/>
    <w:next w:val="Normal"/>
    <w:uiPriority w:val="29"/>
    <w:qFormat/>
    <w:rsid w:val="000D112C"/>
    <w:pPr>
      <w:spacing w:before="200" w:after="160" w:line="264" w:lineRule="auto"/>
      <w:ind w:left="864" w:right="864"/>
      <w:jc w:val="center"/>
    </w:pPr>
    <w:rPr>
      <w:rFonts w:ascii="Trebuchet MS" w:hAnsi="Trebuchet MS" w:cs="Times New Roman"/>
      <w:i/>
      <w:iCs/>
      <w:sz w:val="24"/>
      <w:szCs w:val="24"/>
      <w:lang w:val="en-GB"/>
    </w:rPr>
  </w:style>
  <w:style w:type="character" w:customStyle="1" w:styleId="QuoteChar">
    <w:name w:val="Quote Char"/>
    <w:basedOn w:val="DefaultParagraphFont"/>
    <w:link w:val="Quote"/>
    <w:uiPriority w:val="29"/>
    <w:rsid w:val="000D112C"/>
    <w:rPr>
      <w:rFonts w:ascii="Trebuchet MS" w:hAnsi="Trebuchet MS"/>
      <w:i/>
      <w:iCs/>
      <w:sz w:val="24"/>
      <w:szCs w:val="24"/>
    </w:rPr>
  </w:style>
  <w:style w:type="paragraph" w:customStyle="1" w:styleId="IntenseQuote1">
    <w:name w:val="Intense Quote1"/>
    <w:basedOn w:val="Normal"/>
    <w:next w:val="Normal"/>
    <w:uiPriority w:val="30"/>
    <w:qFormat/>
    <w:rsid w:val="000D112C"/>
    <w:pPr>
      <w:spacing w:before="100" w:beforeAutospacing="1" w:after="240" w:line="252" w:lineRule="auto"/>
      <w:ind w:left="936" w:right="936"/>
      <w:jc w:val="center"/>
    </w:pPr>
    <w:rPr>
      <w:rFonts w:ascii="Trebuchet MS" w:hAnsi="Trebuchet MS" w:cs="Times New Roman"/>
      <w:sz w:val="26"/>
      <w:szCs w:val="26"/>
      <w:lang w:val="en-GB"/>
    </w:rPr>
  </w:style>
  <w:style w:type="character" w:customStyle="1" w:styleId="IntenseQuoteChar">
    <w:name w:val="Intense Quote Char"/>
    <w:basedOn w:val="DefaultParagraphFont"/>
    <w:link w:val="IntenseQuote"/>
    <w:uiPriority w:val="30"/>
    <w:rsid w:val="000D112C"/>
    <w:rPr>
      <w:rFonts w:ascii="Trebuchet MS" w:hAnsi="Trebuchet MS"/>
      <w:sz w:val="26"/>
      <w:szCs w:val="26"/>
    </w:rPr>
  </w:style>
  <w:style w:type="character" w:styleId="SubtleEmphasis">
    <w:name w:val="Subtle Emphasis"/>
    <w:basedOn w:val="DefaultParagraphFont"/>
    <w:uiPriority w:val="19"/>
    <w:qFormat/>
    <w:rsid w:val="000D112C"/>
    <w:rPr>
      <w:i/>
      <w:iCs/>
      <w:color w:val="auto"/>
    </w:rPr>
  </w:style>
  <w:style w:type="character" w:styleId="IntenseEmphasis">
    <w:name w:val="Intense Emphasis"/>
    <w:basedOn w:val="DefaultParagraphFont"/>
    <w:uiPriority w:val="21"/>
    <w:qFormat/>
    <w:rsid w:val="000D112C"/>
    <w:rPr>
      <w:b/>
      <w:bCs/>
      <w:i/>
      <w:iCs/>
      <w:color w:val="auto"/>
    </w:rPr>
  </w:style>
  <w:style w:type="character" w:customStyle="1" w:styleId="SubtleReference1">
    <w:name w:val="Subtle Reference1"/>
    <w:basedOn w:val="DefaultParagraphFont"/>
    <w:uiPriority w:val="31"/>
    <w:qFormat/>
    <w:rsid w:val="000D112C"/>
    <w:rPr>
      <w:smallCaps/>
      <w:color w:val="auto"/>
      <w:u w:val="single" w:color="7F7F7F"/>
    </w:rPr>
  </w:style>
  <w:style w:type="character" w:styleId="IntenseReference">
    <w:name w:val="Intense Reference"/>
    <w:basedOn w:val="DefaultParagraphFont"/>
    <w:uiPriority w:val="32"/>
    <w:qFormat/>
    <w:rsid w:val="000D112C"/>
    <w:rPr>
      <w:b/>
      <w:bCs/>
      <w:smallCaps/>
      <w:color w:val="auto"/>
      <w:u w:val="single"/>
    </w:rPr>
  </w:style>
  <w:style w:type="character" w:styleId="BookTitle">
    <w:name w:val="Book Title"/>
    <w:basedOn w:val="DefaultParagraphFont"/>
    <w:uiPriority w:val="33"/>
    <w:qFormat/>
    <w:rsid w:val="000D112C"/>
    <w:rPr>
      <w:b/>
      <w:bCs/>
      <w:smallCaps/>
      <w:color w:val="auto"/>
    </w:rPr>
  </w:style>
  <w:style w:type="paragraph" w:styleId="TOCHeading">
    <w:name w:val="TOC Heading"/>
    <w:basedOn w:val="Heading1"/>
    <w:next w:val="Normal"/>
    <w:uiPriority w:val="39"/>
    <w:unhideWhenUsed/>
    <w:qFormat/>
    <w:rsid w:val="000D112C"/>
    <w:pPr>
      <w:keepLines/>
      <w:spacing w:before="320" w:after="40" w:line="252" w:lineRule="auto"/>
      <w:jc w:val="both"/>
      <w:outlineLvl w:val="9"/>
    </w:pPr>
    <w:rPr>
      <w:rFonts w:ascii="Trebuchet MS" w:eastAsia="Times New Roman" w:hAnsi="Trebuchet MS" w:cs="Times New Roman"/>
      <w:color w:val="3494BA"/>
      <w:spacing w:val="4"/>
      <w:kern w:val="0"/>
      <w:sz w:val="28"/>
      <w:szCs w:val="28"/>
      <w:lang w:val="en-GB"/>
    </w:rPr>
  </w:style>
  <w:style w:type="character" w:customStyle="1" w:styleId="BodyTextChar">
    <w:name w:val="Body Text Char"/>
    <w:basedOn w:val="DefaultParagraphFont"/>
    <w:link w:val="BodyText"/>
    <w:uiPriority w:val="99"/>
    <w:rsid w:val="000D112C"/>
    <w:rPr>
      <w:rFonts w:ascii="Arial" w:hAnsi="Arial" w:cs="Arial"/>
      <w:sz w:val="22"/>
    </w:rPr>
  </w:style>
  <w:style w:type="character" w:customStyle="1" w:styleId="ONUMEChar">
    <w:name w:val="ONUM E Char"/>
    <w:link w:val="ONUME"/>
    <w:rsid w:val="000D112C"/>
    <w:rPr>
      <w:rFonts w:ascii="Arial" w:eastAsiaTheme="minorEastAsia" w:hAnsi="Arial" w:cs="Arial"/>
      <w:sz w:val="22"/>
    </w:rPr>
  </w:style>
  <w:style w:type="character" w:customStyle="1" w:styleId="ListParagraphChar">
    <w:name w:val="List Paragraph Char"/>
    <w:aliases w:val="ITC List Paragraph 1 Char,Paragraphe de liste PBLH Char,List Paragraph Saana Char,Dot pt Char,F5 List Paragraph Char,List Paragraph1 Char,Colorful List - Accent 11 Char,No Spacing1 Char,List Paragraph Char Char Char Char"/>
    <w:basedOn w:val="DefaultParagraphFont"/>
    <w:link w:val="ListParagraph"/>
    <w:uiPriority w:val="34"/>
    <w:qFormat/>
    <w:rsid w:val="000D112C"/>
    <w:rPr>
      <w:rFonts w:ascii="Trebuchet MS" w:eastAsia="Trebuchet MS" w:hAnsi="Trebuchet MS" w:cs="Arial"/>
      <w:sz w:val="22"/>
      <w:szCs w:val="22"/>
      <w:lang w:val="en-GB"/>
    </w:rPr>
  </w:style>
  <w:style w:type="paragraph" w:customStyle="1" w:styleId="Takeawaybox">
    <w:name w:val="Take away box"/>
    <w:basedOn w:val="Heading4"/>
    <w:next w:val="Normal"/>
    <w:link w:val="TakeawayboxChar"/>
    <w:qFormat/>
    <w:rsid w:val="000D112C"/>
    <w:pPr>
      <w:keepLines/>
      <w:numPr>
        <w:numId w:val="10"/>
      </w:numPr>
      <w:pBdr>
        <w:top w:val="single" w:sz="24" w:space="1" w:color="2683C6" w:shadow="1"/>
        <w:left w:val="single" w:sz="24" w:space="4" w:color="2683C6" w:shadow="1"/>
        <w:bottom w:val="single" w:sz="24" w:space="1" w:color="2683C6" w:shadow="1"/>
        <w:right w:val="single" w:sz="24" w:space="4" w:color="2683C6" w:shadow="1"/>
      </w:pBdr>
      <w:spacing w:before="120" w:after="0" w:line="252" w:lineRule="auto"/>
      <w:jc w:val="center"/>
    </w:pPr>
    <w:rPr>
      <w:rFonts w:ascii="Trebuchet MS" w:eastAsia="Times New Roman" w:hAnsi="Trebuchet MS" w:cs="Times New Roman"/>
      <w:bCs w:val="0"/>
      <w:iCs/>
      <w:color w:val="3494BA"/>
      <w:sz w:val="28"/>
      <w:szCs w:val="24"/>
      <w:lang w:val="en-AU"/>
    </w:rPr>
  </w:style>
  <w:style w:type="paragraph" w:styleId="Revision">
    <w:name w:val="Revision"/>
    <w:hidden/>
    <w:uiPriority w:val="99"/>
    <w:semiHidden/>
    <w:rsid w:val="000D112C"/>
    <w:rPr>
      <w:rFonts w:ascii="Trebuchet MS" w:eastAsia="Trebuchet MS" w:hAnsi="Trebuchet MS" w:cs="Arial"/>
      <w:sz w:val="22"/>
      <w:szCs w:val="22"/>
      <w:lang w:val="en-GB"/>
    </w:rPr>
  </w:style>
  <w:style w:type="character" w:customStyle="1" w:styleId="TakeawayboxChar">
    <w:name w:val="Take away box Char"/>
    <w:basedOn w:val="DefaultParagraphFont"/>
    <w:link w:val="Takeawaybox"/>
    <w:rsid w:val="000D112C"/>
    <w:rPr>
      <w:rFonts w:ascii="Trebuchet MS" w:hAnsi="Trebuchet MS"/>
      <w:i/>
      <w:iCs/>
      <w:color w:val="3494BA"/>
      <w:sz w:val="28"/>
      <w:szCs w:val="24"/>
      <w:lang w:val="en-AU"/>
    </w:rPr>
  </w:style>
  <w:style w:type="paragraph" w:styleId="TOC1">
    <w:name w:val="toc 1"/>
    <w:basedOn w:val="Normal"/>
    <w:next w:val="Normal"/>
    <w:autoRedefine/>
    <w:uiPriority w:val="39"/>
    <w:unhideWhenUsed/>
    <w:rsid w:val="00C309E3"/>
    <w:pPr>
      <w:tabs>
        <w:tab w:val="right" w:leader="dot" w:pos="9345"/>
      </w:tabs>
      <w:spacing w:after="100" w:line="252" w:lineRule="auto"/>
      <w:jc w:val="both"/>
    </w:pPr>
    <w:rPr>
      <w:rFonts w:eastAsia="Trebuchet MS"/>
      <w:b/>
      <w:bCs/>
      <w:caps/>
      <w:noProof/>
      <w:spacing w:val="4"/>
      <w:szCs w:val="22"/>
      <w:lang w:val="fr-CH"/>
    </w:rPr>
  </w:style>
  <w:style w:type="paragraph" w:styleId="List">
    <w:name w:val="List"/>
    <w:basedOn w:val="Normal"/>
    <w:uiPriority w:val="99"/>
    <w:semiHidden/>
    <w:unhideWhenUsed/>
    <w:rsid w:val="000D112C"/>
    <w:pPr>
      <w:spacing w:after="160" w:line="252" w:lineRule="auto"/>
      <w:ind w:left="360" w:hanging="360"/>
      <w:contextualSpacing/>
      <w:jc w:val="both"/>
    </w:pPr>
    <w:rPr>
      <w:rFonts w:ascii="Trebuchet MS" w:eastAsia="Trebuchet MS" w:hAnsi="Trebuchet MS"/>
      <w:szCs w:val="22"/>
      <w:lang w:val="en-GB"/>
    </w:rPr>
  </w:style>
  <w:style w:type="paragraph" w:styleId="TOC2">
    <w:name w:val="toc 2"/>
    <w:basedOn w:val="Normal"/>
    <w:next w:val="Normal"/>
    <w:autoRedefine/>
    <w:uiPriority w:val="39"/>
    <w:unhideWhenUsed/>
    <w:rsid w:val="00C309E3"/>
    <w:pPr>
      <w:tabs>
        <w:tab w:val="left" w:pos="880"/>
        <w:tab w:val="right" w:leader="dot" w:pos="9345"/>
      </w:tabs>
      <w:spacing w:after="100" w:line="252" w:lineRule="auto"/>
      <w:ind w:left="220"/>
      <w:jc w:val="both"/>
    </w:pPr>
    <w:rPr>
      <w:rFonts w:eastAsia="Trebuchet MS"/>
      <w:b/>
      <w:bCs/>
      <w:noProof/>
      <w:szCs w:val="22"/>
      <w:lang w:val="fr-FR"/>
    </w:rPr>
  </w:style>
  <w:style w:type="character" w:customStyle="1" w:styleId="FollowedHyperlink1">
    <w:name w:val="FollowedHyperlink1"/>
    <w:basedOn w:val="DefaultParagraphFont"/>
    <w:uiPriority w:val="99"/>
    <w:semiHidden/>
    <w:unhideWhenUsed/>
    <w:rsid w:val="000D112C"/>
    <w:rPr>
      <w:color w:val="9F6715"/>
      <w:u w:val="single"/>
    </w:rPr>
  </w:style>
  <w:style w:type="table" w:customStyle="1" w:styleId="TableGrid1">
    <w:name w:val="Table Grid1"/>
    <w:basedOn w:val="TableNormal"/>
    <w:next w:val="TableGrid"/>
    <w:uiPriority w:val="59"/>
    <w:rsid w:val="000D112C"/>
    <w:pPr>
      <w:jc w:val="both"/>
    </w:pPr>
    <w:rPr>
      <w:rFonts w:ascii="Trebuchet MS" w:eastAsia="Trebuchet MS" w:hAnsi="Trebuchet MS" w:cs="Arial"/>
      <w:sz w:val="22"/>
      <w:szCs w:val="22"/>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rsid w:val="000D112C"/>
    <w:pPr>
      <w:spacing w:after="120"/>
      <w:ind w:left="360"/>
    </w:pPr>
    <w:rPr>
      <w:rFonts w:eastAsia="SimSun"/>
      <w:lang w:eastAsia="zh-CN"/>
    </w:rPr>
  </w:style>
  <w:style w:type="character" w:customStyle="1" w:styleId="BodyTextIndentChar">
    <w:name w:val="Body Text Indent Char"/>
    <w:basedOn w:val="DefaultParagraphFont"/>
    <w:link w:val="BodyTextIndent"/>
    <w:rsid w:val="000D112C"/>
    <w:rPr>
      <w:rFonts w:ascii="Arial" w:eastAsia="SimSun" w:hAnsi="Arial" w:cs="Arial"/>
      <w:sz w:val="22"/>
      <w:lang w:eastAsia="zh-CN"/>
    </w:rPr>
  </w:style>
  <w:style w:type="paragraph" w:customStyle="1" w:styleId="BodyTextMultiline">
    <w:name w:val="Body Text Multiline"/>
    <w:basedOn w:val="BodyText"/>
    <w:autoRedefine/>
    <w:qFormat/>
    <w:rsid w:val="000D112C"/>
    <w:pPr>
      <w:tabs>
        <w:tab w:val="left" w:pos="585"/>
      </w:tabs>
      <w:spacing w:after="120"/>
    </w:pPr>
    <w:rPr>
      <w:bCs/>
      <w:i/>
      <w:iCs/>
      <w:sz w:val="20"/>
      <w:lang w:val="en-GB" w:eastAsia="zh-CN"/>
    </w:rPr>
  </w:style>
  <w:style w:type="character" w:customStyle="1" w:styleId="UnresolvedMention1">
    <w:name w:val="Unresolved Mention1"/>
    <w:basedOn w:val="DefaultParagraphFont"/>
    <w:uiPriority w:val="99"/>
    <w:semiHidden/>
    <w:unhideWhenUsed/>
    <w:rsid w:val="000D112C"/>
    <w:rPr>
      <w:color w:val="605E5C"/>
      <w:shd w:val="clear" w:color="auto" w:fill="E1DFDD"/>
    </w:rPr>
  </w:style>
  <w:style w:type="character" w:customStyle="1" w:styleId="NoSpacingChar">
    <w:name w:val="No Spacing Char"/>
    <w:basedOn w:val="DefaultParagraphFont"/>
    <w:link w:val="NoSpacing"/>
    <w:uiPriority w:val="1"/>
    <w:rsid w:val="000D112C"/>
    <w:rPr>
      <w:rFonts w:ascii="Trebuchet MS" w:eastAsia="Trebuchet MS" w:hAnsi="Trebuchet MS" w:cs="Arial"/>
      <w:sz w:val="22"/>
      <w:szCs w:val="22"/>
      <w:lang w:val="en-GB"/>
    </w:rPr>
  </w:style>
  <w:style w:type="character" w:customStyle="1" w:styleId="Heading5Char1">
    <w:name w:val="Heading 5 Char1"/>
    <w:basedOn w:val="DefaultParagraphFont"/>
    <w:semiHidden/>
    <w:rsid w:val="000D112C"/>
    <w:rPr>
      <w:rFonts w:asciiTheme="majorHAnsi" w:eastAsiaTheme="majorEastAsia" w:hAnsiTheme="majorHAnsi" w:cstheme="majorBidi"/>
      <w:color w:val="365F91" w:themeColor="accent1" w:themeShade="BF"/>
      <w:sz w:val="22"/>
    </w:rPr>
  </w:style>
  <w:style w:type="character" w:customStyle="1" w:styleId="Heading6Char1">
    <w:name w:val="Heading 6 Char1"/>
    <w:basedOn w:val="DefaultParagraphFont"/>
    <w:semiHidden/>
    <w:rsid w:val="000D112C"/>
    <w:rPr>
      <w:rFonts w:asciiTheme="majorHAnsi" w:eastAsiaTheme="majorEastAsia" w:hAnsiTheme="majorHAnsi" w:cstheme="majorBidi"/>
      <w:color w:val="243F60" w:themeColor="accent1" w:themeShade="7F"/>
      <w:sz w:val="22"/>
    </w:rPr>
  </w:style>
  <w:style w:type="character" w:styleId="Hyperlink">
    <w:name w:val="Hyperlink"/>
    <w:basedOn w:val="DefaultParagraphFont"/>
    <w:uiPriority w:val="99"/>
    <w:unhideWhenUsed/>
    <w:rsid w:val="000D112C"/>
    <w:rPr>
      <w:color w:val="0000FF" w:themeColor="hyperlink"/>
      <w:u w:val="single"/>
    </w:rPr>
  </w:style>
  <w:style w:type="table" w:styleId="LightShading">
    <w:name w:val="Light Shading"/>
    <w:basedOn w:val="TableNormal"/>
    <w:uiPriority w:val="60"/>
    <w:semiHidden/>
    <w:unhideWhenUsed/>
    <w:rsid w:val="000D112C"/>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0D112C"/>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unhideWhenUsed/>
    <w:rsid w:val="000D112C"/>
    <w:rPr>
      <w:rFonts w:eastAsiaTheme="minorEastAsia"/>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unhideWhenUsed/>
    <w:rsid w:val="000D112C"/>
    <w:rPr>
      <w:rFonts w:eastAsiaTheme="minorEastAsia"/>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2-Accent3">
    <w:name w:val="Medium Shading 2 Accent 3"/>
    <w:basedOn w:val="TableNormal"/>
    <w:uiPriority w:val="64"/>
    <w:semiHidden/>
    <w:unhideWhenUsed/>
    <w:rsid w:val="000D112C"/>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LightShading-Accent4">
    <w:name w:val="Light Shading Accent 4"/>
    <w:basedOn w:val="TableNormal"/>
    <w:uiPriority w:val="60"/>
    <w:semiHidden/>
    <w:unhideWhenUsed/>
    <w:rsid w:val="000D112C"/>
    <w:rPr>
      <w:rFonts w:eastAsiaTheme="minorEastAsia"/>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unhideWhenUsed/>
    <w:rsid w:val="000D112C"/>
    <w:rPr>
      <w:rFonts w:eastAsiaTheme="minorEastAsia"/>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semiHidden/>
    <w:unhideWhenUsed/>
    <w:rsid w:val="000D112C"/>
    <w:rPr>
      <w:rFonts w:eastAsiaTheme="minorEastAsia"/>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Title">
    <w:name w:val="Title"/>
    <w:basedOn w:val="Normal"/>
    <w:next w:val="Normal"/>
    <w:link w:val="TitleChar"/>
    <w:uiPriority w:val="1"/>
    <w:qFormat/>
    <w:rsid w:val="000D112C"/>
    <w:pPr>
      <w:contextualSpacing/>
    </w:pPr>
    <w:rPr>
      <w:rFonts w:ascii="Trebuchet MS" w:eastAsia="Times New Roman" w:hAnsi="Trebuchet MS" w:cs="Times New Roman"/>
      <w:b/>
      <w:bCs/>
      <w:color w:val="1C6194"/>
      <w:spacing w:val="-7"/>
      <w:sz w:val="72"/>
      <w:szCs w:val="48"/>
    </w:rPr>
  </w:style>
  <w:style w:type="character" w:customStyle="1" w:styleId="TitleChar1">
    <w:name w:val="Title Char1"/>
    <w:basedOn w:val="DefaultParagraphFont"/>
    <w:rsid w:val="000D11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112C"/>
    <w:pPr>
      <w:numPr>
        <w:ilvl w:val="1"/>
      </w:numPr>
      <w:spacing w:after="160"/>
    </w:pPr>
    <w:rPr>
      <w:rFonts w:ascii="Trebuchet MS" w:eastAsia="Times New Roman" w:hAnsi="Trebuchet MS" w:cs="Times New Roman"/>
      <w:sz w:val="24"/>
      <w:szCs w:val="24"/>
    </w:rPr>
  </w:style>
  <w:style w:type="character" w:customStyle="1" w:styleId="SubtitleChar1">
    <w:name w:val="Subtitle Char1"/>
    <w:basedOn w:val="DefaultParagraphFont"/>
    <w:rsid w:val="000D112C"/>
    <w:rPr>
      <w:rFonts w:asciiTheme="minorHAnsi" w:eastAsiaTheme="minorEastAsia" w:hAnsiTheme="minorHAnsi" w:cstheme="minorBidi"/>
      <w:color w:val="5A5A5A" w:themeColor="text1" w:themeTint="A5"/>
      <w:spacing w:val="15"/>
      <w:sz w:val="22"/>
      <w:szCs w:val="22"/>
    </w:rPr>
  </w:style>
  <w:style w:type="paragraph" w:styleId="Quote">
    <w:name w:val="Quote"/>
    <w:basedOn w:val="Normal"/>
    <w:next w:val="Normal"/>
    <w:link w:val="QuoteChar"/>
    <w:uiPriority w:val="29"/>
    <w:qFormat/>
    <w:rsid w:val="000D112C"/>
    <w:pPr>
      <w:spacing w:before="200" w:after="160"/>
      <w:ind w:left="864" w:right="864"/>
      <w:jc w:val="center"/>
    </w:pPr>
    <w:rPr>
      <w:rFonts w:ascii="Trebuchet MS" w:eastAsia="Times New Roman" w:hAnsi="Trebuchet MS" w:cs="Times New Roman"/>
      <w:i/>
      <w:iCs/>
      <w:sz w:val="24"/>
      <w:szCs w:val="24"/>
    </w:rPr>
  </w:style>
  <w:style w:type="character" w:customStyle="1" w:styleId="QuoteChar1">
    <w:name w:val="Quote Char1"/>
    <w:basedOn w:val="DefaultParagraphFont"/>
    <w:uiPriority w:val="29"/>
    <w:rsid w:val="000D112C"/>
    <w:rPr>
      <w:rFonts w:ascii="Arial" w:eastAsiaTheme="minorEastAsia" w:hAnsi="Arial" w:cs="Arial"/>
      <w:i/>
      <w:iCs/>
      <w:color w:val="404040" w:themeColor="text1" w:themeTint="BF"/>
      <w:sz w:val="22"/>
    </w:rPr>
  </w:style>
  <w:style w:type="paragraph" w:styleId="IntenseQuote">
    <w:name w:val="Intense Quote"/>
    <w:basedOn w:val="Normal"/>
    <w:next w:val="Normal"/>
    <w:link w:val="IntenseQuoteChar"/>
    <w:uiPriority w:val="30"/>
    <w:qFormat/>
    <w:rsid w:val="000D112C"/>
    <w:pPr>
      <w:pBdr>
        <w:top w:val="single" w:sz="4" w:space="10" w:color="4F81BD" w:themeColor="accent1"/>
        <w:bottom w:val="single" w:sz="4" w:space="10" w:color="4F81BD" w:themeColor="accent1"/>
      </w:pBdr>
      <w:spacing w:before="360" w:after="360"/>
      <w:ind w:left="864" w:right="864"/>
      <w:jc w:val="center"/>
    </w:pPr>
    <w:rPr>
      <w:rFonts w:ascii="Trebuchet MS" w:eastAsia="Times New Roman" w:hAnsi="Trebuchet MS" w:cs="Times New Roman"/>
      <w:sz w:val="26"/>
      <w:szCs w:val="26"/>
    </w:rPr>
  </w:style>
  <w:style w:type="character" w:customStyle="1" w:styleId="IntenseQuoteChar1">
    <w:name w:val="Intense Quote Char1"/>
    <w:basedOn w:val="DefaultParagraphFont"/>
    <w:uiPriority w:val="30"/>
    <w:rsid w:val="000D112C"/>
    <w:rPr>
      <w:rFonts w:ascii="Arial" w:eastAsiaTheme="minorEastAsia" w:hAnsi="Arial" w:cs="Arial"/>
      <w:i/>
      <w:iCs/>
      <w:color w:val="4F81BD" w:themeColor="accent1"/>
      <w:sz w:val="22"/>
    </w:rPr>
  </w:style>
  <w:style w:type="character" w:styleId="SubtleReference">
    <w:name w:val="Subtle Reference"/>
    <w:basedOn w:val="DefaultParagraphFont"/>
    <w:uiPriority w:val="31"/>
    <w:qFormat/>
    <w:rsid w:val="000D112C"/>
    <w:rPr>
      <w:smallCaps/>
      <w:color w:val="5A5A5A" w:themeColor="text1" w:themeTint="A5"/>
    </w:rPr>
  </w:style>
  <w:style w:type="character" w:styleId="FollowedHyperlink">
    <w:name w:val="FollowedHyperlink"/>
    <w:basedOn w:val="DefaultParagraphFont"/>
    <w:uiPriority w:val="99"/>
    <w:semiHidden/>
    <w:unhideWhenUsed/>
    <w:rsid w:val="000D112C"/>
    <w:rPr>
      <w:color w:val="800080" w:themeColor="followedHyperlink"/>
      <w:u w:val="single"/>
    </w:rPr>
  </w:style>
  <w:style w:type="paragraph" w:styleId="NormalWeb">
    <w:name w:val="Normal (Web)"/>
    <w:basedOn w:val="Normal"/>
    <w:uiPriority w:val="99"/>
    <w:semiHidden/>
    <w:unhideWhenUsed/>
    <w:rsid w:val="000D112C"/>
    <w:pPr>
      <w:spacing w:before="100" w:beforeAutospacing="1" w:after="100" w:afterAutospacing="1"/>
    </w:pPr>
    <w:rPr>
      <w:rFonts w:ascii="Times New Roman" w:hAnsi="Times New Roman" w:cs="Times New Roman"/>
      <w:sz w:val="24"/>
      <w:szCs w:val="24"/>
    </w:rPr>
  </w:style>
  <w:style w:type="paragraph" w:styleId="TOC3">
    <w:name w:val="toc 3"/>
    <w:basedOn w:val="Normal"/>
    <w:next w:val="Normal"/>
    <w:autoRedefine/>
    <w:uiPriority w:val="39"/>
    <w:unhideWhenUsed/>
    <w:rsid w:val="000D112C"/>
    <w:pPr>
      <w:spacing w:after="100"/>
      <w:ind w:left="440"/>
    </w:pPr>
  </w:style>
  <w:style w:type="paragraph" w:customStyle="1" w:styleId="TableParagraph">
    <w:name w:val="Table Paragraph"/>
    <w:basedOn w:val="Normal"/>
    <w:uiPriority w:val="1"/>
    <w:qFormat/>
    <w:rsid w:val="000D112C"/>
    <w:pPr>
      <w:widowControl w:val="0"/>
      <w:autoSpaceDE w:val="0"/>
      <w:autoSpaceDN w:val="0"/>
    </w:pPr>
    <w:rPr>
      <w:rFonts w:eastAsia="Arial"/>
      <w:szCs w:val="22"/>
    </w:rPr>
  </w:style>
  <w:style w:type="character" w:customStyle="1" w:styleId="UnresolvedMention">
    <w:name w:val="Unresolved Mention"/>
    <w:basedOn w:val="DefaultParagraphFont"/>
    <w:uiPriority w:val="99"/>
    <w:semiHidden/>
    <w:unhideWhenUsed/>
    <w:rsid w:val="003E6C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5174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diagramColors" Target="diagrams/colors16.xml"/><Relationship Id="rId21" Type="http://schemas.openxmlformats.org/officeDocument/2006/relationships/hyperlink" Target="https://www.wipo.int/ip-development/fr/agenda/recommendations.html" TargetMode="External"/><Relationship Id="rId42" Type="http://schemas.openxmlformats.org/officeDocument/2006/relationships/diagramColors" Target="diagrams/colors3.xml"/><Relationship Id="rId63" Type="http://schemas.microsoft.com/office/2007/relationships/diagramDrawing" Target="diagrams/drawing7.xml"/><Relationship Id="rId84" Type="http://schemas.openxmlformats.org/officeDocument/2006/relationships/diagramData" Target="diagrams/data12.xml"/><Relationship Id="rId138" Type="http://schemas.microsoft.com/office/2007/relationships/diagramDrawing" Target="diagrams/drawing20.xml"/><Relationship Id="rId159" Type="http://schemas.openxmlformats.org/officeDocument/2006/relationships/diagramColors" Target="diagrams/colors23.xml"/><Relationship Id="rId170" Type="http://schemas.openxmlformats.org/officeDocument/2006/relationships/diagramLayout" Target="diagrams/layout25.xml"/><Relationship Id="rId191" Type="http://schemas.openxmlformats.org/officeDocument/2006/relationships/diagramQuickStyle" Target="diagrams/quickStyle29.xml"/><Relationship Id="rId205" Type="http://schemas.openxmlformats.org/officeDocument/2006/relationships/diagramLayout" Target="diagrams/layout32.xml"/><Relationship Id="rId226" Type="http://schemas.openxmlformats.org/officeDocument/2006/relationships/diagramQuickStyle" Target="diagrams/quickStyle34.xml"/><Relationship Id="rId247" Type="http://schemas.openxmlformats.org/officeDocument/2006/relationships/hyperlink" Target="https://www.wipo.int/ip-development/fr/agenda/recommendations.html" TargetMode="External"/><Relationship Id="rId107" Type="http://schemas.openxmlformats.org/officeDocument/2006/relationships/diagramColors" Target="diagrams/colors14.xml"/><Relationship Id="rId11" Type="http://schemas.openxmlformats.org/officeDocument/2006/relationships/hyperlink" Target="https://dacatalogue.wipo.int/projects" TargetMode="External"/><Relationship Id="rId32" Type="http://schemas.openxmlformats.org/officeDocument/2006/relationships/diagramColors" Target="diagrams/colors1.xml"/><Relationship Id="rId53" Type="http://schemas.microsoft.com/office/2007/relationships/diagramDrawing" Target="diagrams/drawing5.xml"/><Relationship Id="rId74" Type="http://schemas.openxmlformats.org/officeDocument/2006/relationships/diagramData" Target="diagrams/data10.xml"/><Relationship Id="rId128" Type="http://schemas.microsoft.com/office/2007/relationships/diagramDrawing" Target="diagrams/drawing18.xml"/><Relationship Id="rId149" Type="http://schemas.openxmlformats.org/officeDocument/2006/relationships/diagramColors" Target="diagrams/colors21.xml"/><Relationship Id="rId5" Type="http://schemas.openxmlformats.org/officeDocument/2006/relationships/webSettings" Target="webSettings.xml"/><Relationship Id="rId95" Type="http://schemas.openxmlformats.org/officeDocument/2006/relationships/hyperlink" Target="https://www.wipo.int/meetings/fr/doc_details.jsp?doc_id=211687" TargetMode="External"/><Relationship Id="rId160" Type="http://schemas.microsoft.com/office/2007/relationships/diagramDrawing" Target="diagrams/drawing23.xml"/><Relationship Id="rId181" Type="http://schemas.openxmlformats.org/officeDocument/2006/relationships/diagramQuickStyle" Target="diagrams/quickStyle27.xml"/><Relationship Id="rId216" Type="http://schemas.openxmlformats.org/officeDocument/2006/relationships/image" Target="media/image24.png"/><Relationship Id="rId237" Type="http://schemas.openxmlformats.org/officeDocument/2006/relationships/diagramQuickStyle" Target="diagrams/quickStyle36.xml"/><Relationship Id="rId258" Type="http://schemas.openxmlformats.org/officeDocument/2006/relationships/fontTable" Target="fontTable.xml"/><Relationship Id="rId43" Type="http://schemas.microsoft.com/office/2007/relationships/diagramDrawing" Target="diagrams/drawing3.xml"/><Relationship Id="rId64" Type="http://schemas.openxmlformats.org/officeDocument/2006/relationships/diagramData" Target="diagrams/data8.xml"/><Relationship Id="rId118" Type="http://schemas.microsoft.com/office/2007/relationships/diagramDrawing" Target="diagrams/drawing16.xml"/><Relationship Id="rId139" Type="http://schemas.openxmlformats.org/officeDocument/2006/relationships/image" Target="media/image8.png"/><Relationship Id="rId85" Type="http://schemas.openxmlformats.org/officeDocument/2006/relationships/diagramLayout" Target="diagrams/layout12.xml"/><Relationship Id="rId150" Type="http://schemas.microsoft.com/office/2007/relationships/diagramDrawing" Target="diagrams/drawing21.xml"/><Relationship Id="rId171" Type="http://schemas.openxmlformats.org/officeDocument/2006/relationships/diagramQuickStyle" Target="diagrams/quickStyle25.xml"/><Relationship Id="rId192" Type="http://schemas.openxmlformats.org/officeDocument/2006/relationships/diagramColors" Target="diagrams/colors29.xml"/><Relationship Id="rId206" Type="http://schemas.openxmlformats.org/officeDocument/2006/relationships/diagramQuickStyle" Target="diagrams/quickStyle32.xml"/><Relationship Id="rId227" Type="http://schemas.openxmlformats.org/officeDocument/2006/relationships/diagramColors" Target="diagrams/colors34.xml"/><Relationship Id="rId248" Type="http://schemas.openxmlformats.org/officeDocument/2006/relationships/hyperlink" Target="https://www.wipo.int/policy/fr/pbc/index.html" TargetMode="External"/><Relationship Id="rId12" Type="http://schemas.openxmlformats.org/officeDocument/2006/relationships/chart" Target="charts/chart1.xml"/><Relationship Id="rId33" Type="http://schemas.microsoft.com/office/2007/relationships/diagramDrawing" Target="diagrams/drawing1.xml"/><Relationship Id="rId108" Type="http://schemas.microsoft.com/office/2007/relationships/diagramDrawing" Target="diagrams/drawing14.xml"/><Relationship Id="rId129" Type="http://schemas.openxmlformats.org/officeDocument/2006/relationships/diagramData" Target="diagrams/data19.xml"/><Relationship Id="rId54" Type="http://schemas.openxmlformats.org/officeDocument/2006/relationships/diagramData" Target="diagrams/data6.xml"/><Relationship Id="rId75" Type="http://schemas.openxmlformats.org/officeDocument/2006/relationships/diagramLayout" Target="diagrams/layout10.xml"/><Relationship Id="rId96" Type="http://schemas.openxmlformats.org/officeDocument/2006/relationships/hyperlink" Target="https://www.wipo.int/meetings/fr/doc_details.jsp?doc_id=190547" TargetMode="External"/><Relationship Id="rId140" Type="http://schemas.openxmlformats.org/officeDocument/2006/relationships/image" Target="media/image9.png"/><Relationship Id="rId161" Type="http://schemas.openxmlformats.org/officeDocument/2006/relationships/diagramData" Target="diagrams/data24.xml"/><Relationship Id="rId182" Type="http://schemas.openxmlformats.org/officeDocument/2006/relationships/diagramColors" Target="diagrams/colors27.xml"/><Relationship Id="rId217" Type="http://schemas.openxmlformats.org/officeDocument/2006/relationships/image" Target="media/image2.emf"/><Relationship Id="rId6" Type="http://schemas.openxmlformats.org/officeDocument/2006/relationships/footnotes" Target="footnotes.xml"/><Relationship Id="rId238" Type="http://schemas.openxmlformats.org/officeDocument/2006/relationships/diagramColors" Target="diagrams/colors36.xml"/><Relationship Id="rId259" Type="http://schemas.openxmlformats.org/officeDocument/2006/relationships/theme" Target="theme/theme1.xml"/><Relationship Id="rId119" Type="http://schemas.openxmlformats.org/officeDocument/2006/relationships/diagramData" Target="diagrams/data17.xml"/><Relationship Id="rId44" Type="http://schemas.openxmlformats.org/officeDocument/2006/relationships/diagramData" Target="diagrams/data4.xml"/><Relationship Id="rId65" Type="http://schemas.openxmlformats.org/officeDocument/2006/relationships/diagramLayout" Target="diagrams/layout8.xml"/><Relationship Id="rId86" Type="http://schemas.openxmlformats.org/officeDocument/2006/relationships/diagramQuickStyle" Target="diagrams/quickStyle12.xml"/><Relationship Id="rId130" Type="http://schemas.openxmlformats.org/officeDocument/2006/relationships/diagramLayout" Target="diagrams/layout19.xml"/><Relationship Id="rId151" Type="http://schemas.openxmlformats.org/officeDocument/2006/relationships/diagramData" Target="diagrams/data22.xml"/><Relationship Id="rId172" Type="http://schemas.openxmlformats.org/officeDocument/2006/relationships/diagramColors" Target="diagrams/colors25.xml"/><Relationship Id="rId193" Type="http://schemas.microsoft.com/office/2007/relationships/diagramDrawing" Target="diagrams/drawing29.xml"/><Relationship Id="rId207" Type="http://schemas.openxmlformats.org/officeDocument/2006/relationships/diagramColors" Target="diagrams/colors32.xml"/><Relationship Id="rId228" Type="http://schemas.microsoft.com/office/2007/relationships/diagramDrawing" Target="diagrams/drawing34.xml"/><Relationship Id="rId249" Type="http://schemas.openxmlformats.org/officeDocument/2006/relationships/hyperlink" Target="https://www.wipo.int/policy/fr/pbc/index.html" TargetMode="External"/><Relationship Id="rId13" Type="http://schemas.openxmlformats.org/officeDocument/2006/relationships/hyperlink" Target="https://intranet.wipo.int/intranet_apps/people_finder/unit.jsp?unit_code=0305&amp;lang=en" TargetMode="External"/><Relationship Id="rId109" Type="http://schemas.openxmlformats.org/officeDocument/2006/relationships/diagramData" Target="diagrams/data15.xml"/><Relationship Id="rId34" Type="http://schemas.openxmlformats.org/officeDocument/2006/relationships/diagramData" Target="diagrams/data2.xml"/><Relationship Id="rId55" Type="http://schemas.openxmlformats.org/officeDocument/2006/relationships/diagramLayout" Target="diagrams/layout6.xml"/><Relationship Id="rId76" Type="http://schemas.openxmlformats.org/officeDocument/2006/relationships/diagramQuickStyle" Target="diagrams/quickStyle10.xml"/><Relationship Id="rId97" Type="http://schemas.openxmlformats.org/officeDocument/2006/relationships/hyperlink" Target="https://www.wipo.int/meetings/fr/doc_details.jsp?doc_id=131716" TargetMode="External"/><Relationship Id="rId120" Type="http://schemas.openxmlformats.org/officeDocument/2006/relationships/diagramLayout" Target="diagrams/layout17.xml"/><Relationship Id="rId141" Type="http://schemas.openxmlformats.org/officeDocument/2006/relationships/image" Target="media/image10.png"/><Relationship Id="rId7" Type="http://schemas.openxmlformats.org/officeDocument/2006/relationships/endnotes" Target="endnotes.xml"/><Relationship Id="rId162" Type="http://schemas.openxmlformats.org/officeDocument/2006/relationships/diagramLayout" Target="diagrams/layout24.xml"/><Relationship Id="rId183" Type="http://schemas.microsoft.com/office/2007/relationships/diagramDrawing" Target="diagrams/drawing27.xml"/><Relationship Id="rId218" Type="http://schemas.openxmlformats.org/officeDocument/2006/relationships/image" Target="media/image3.emf"/><Relationship Id="rId239" Type="http://schemas.microsoft.com/office/2007/relationships/diagramDrawing" Target="diagrams/drawing36.xml"/><Relationship Id="rId250" Type="http://schemas.openxmlformats.org/officeDocument/2006/relationships/footer" Target="footer4.xml"/><Relationship Id="rId45" Type="http://schemas.openxmlformats.org/officeDocument/2006/relationships/diagramLayout" Target="diagrams/layout4.xml"/><Relationship Id="rId66" Type="http://schemas.openxmlformats.org/officeDocument/2006/relationships/diagramQuickStyle" Target="diagrams/quickStyle8.xml"/><Relationship Id="rId87" Type="http://schemas.openxmlformats.org/officeDocument/2006/relationships/diagramColors" Target="diagrams/colors12.xml"/><Relationship Id="rId110" Type="http://schemas.openxmlformats.org/officeDocument/2006/relationships/diagramLayout" Target="diagrams/layout15.xml"/><Relationship Id="rId131" Type="http://schemas.openxmlformats.org/officeDocument/2006/relationships/diagramQuickStyle" Target="diagrams/quickStyle19.xml"/><Relationship Id="rId152" Type="http://schemas.openxmlformats.org/officeDocument/2006/relationships/diagramLayout" Target="diagrams/layout22.xml"/><Relationship Id="rId173" Type="http://schemas.microsoft.com/office/2007/relationships/diagramDrawing" Target="diagrams/drawing25.xml"/><Relationship Id="rId194" Type="http://schemas.openxmlformats.org/officeDocument/2006/relationships/diagramData" Target="diagrams/data30.xml"/><Relationship Id="rId208" Type="http://schemas.microsoft.com/office/2007/relationships/diagramDrawing" Target="diagrams/drawing32.xml"/><Relationship Id="rId229" Type="http://schemas.openxmlformats.org/officeDocument/2006/relationships/image" Target="media/image25.png"/><Relationship Id="rId240" Type="http://schemas.openxmlformats.org/officeDocument/2006/relationships/header" Target="header3.xml"/><Relationship Id="rId14" Type="http://schemas.openxmlformats.org/officeDocument/2006/relationships/hyperlink" Target="https://intranet.wipo.int/intranet_apps/people_finder/unit.jsp?unit_code=0214&amp;lang=en" TargetMode="External"/><Relationship Id="rId35" Type="http://schemas.openxmlformats.org/officeDocument/2006/relationships/diagramLayout" Target="diagrams/layout2.xml"/><Relationship Id="rId56" Type="http://schemas.openxmlformats.org/officeDocument/2006/relationships/diagramQuickStyle" Target="diagrams/quickStyle6.xml"/><Relationship Id="rId77" Type="http://schemas.openxmlformats.org/officeDocument/2006/relationships/diagramColors" Target="diagrams/colors10.xml"/><Relationship Id="rId100" Type="http://schemas.openxmlformats.org/officeDocument/2006/relationships/diagramLayout" Target="diagrams/layout13.xml"/><Relationship Id="rId8" Type="http://schemas.openxmlformats.org/officeDocument/2006/relationships/image" Target="media/image1.png"/><Relationship Id="rId98" Type="http://schemas.openxmlformats.org/officeDocument/2006/relationships/hyperlink" Target="https://www.wipo.int/meetings/fr/doc_details.jsp?doc_id=129890" TargetMode="External"/><Relationship Id="rId121" Type="http://schemas.openxmlformats.org/officeDocument/2006/relationships/diagramQuickStyle" Target="diagrams/quickStyle17.xml"/><Relationship Id="rId142" Type="http://schemas.openxmlformats.org/officeDocument/2006/relationships/image" Target="media/image11.png"/><Relationship Id="rId163" Type="http://schemas.openxmlformats.org/officeDocument/2006/relationships/diagramQuickStyle" Target="diagrams/quickStyle24.xml"/><Relationship Id="rId184" Type="http://schemas.openxmlformats.org/officeDocument/2006/relationships/diagramData" Target="diagrams/data28.xml"/><Relationship Id="rId219" Type="http://schemas.openxmlformats.org/officeDocument/2006/relationships/diagramData" Target="diagrams/data33.xml"/><Relationship Id="rId230" Type="http://schemas.openxmlformats.org/officeDocument/2006/relationships/diagramData" Target="diagrams/data35.xml"/><Relationship Id="rId251" Type="http://schemas.openxmlformats.org/officeDocument/2006/relationships/footer" Target="footer5.xml"/><Relationship Id="rId46" Type="http://schemas.openxmlformats.org/officeDocument/2006/relationships/diagramQuickStyle" Target="diagrams/quickStyle4.xml"/><Relationship Id="rId67" Type="http://schemas.openxmlformats.org/officeDocument/2006/relationships/diagramColors" Target="diagrams/colors8.xml"/><Relationship Id="rId88" Type="http://schemas.microsoft.com/office/2007/relationships/diagramDrawing" Target="diagrams/drawing12.xml"/><Relationship Id="rId111" Type="http://schemas.openxmlformats.org/officeDocument/2006/relationships/diagramQuickStyle" Target="diagrams/quickStyle15.xml"/><Relationship Id="rId132" Type="http://schemas.openxmlformats.org/officeDocument/2006/relationships/diagramColors" Target="diagrams/colors19.xml"/><Relationship Id="rId153" Type="http://schemas.openxmlformats.org/officeDocument/2006/relationships/diagramQuickStyle" Target="diagrams/quickStyle22.xml"/><Relationship Id="rId174" Type="http://schemas.openxmlformats.org/officeDocument/2006/relationships/diagramData" Target="diagrams/data26.xml"/><Relationship Id="rId195" Type="http://schemas.openxmlformats.org/officeDocument/2006/relationships/diagramLayout" Target="diagrams/layout30.xml"/><Relationship Id="rId209" Type="http://schemas.openxmlformats.org/officeDocument/2006/relationships/image" Target="media/image17.png"/><Relationship Id="rId220" Type="http://schemas.openxmlformats.org/officeDocument/2006/relationships/diagramLayout" Target="diagrams/layout33.xml"/><Relationship Id="rId241" Type="http://schemas.openxmlformats.org/officeDocument/2006/relationships/header" Target="header4.xml"/><Relationship Id="rId15" Type="http://schemas.openxmlformats.org/officeDocument/2006/relationships/hyperlink" Target="https://intranet.wipo.int/intranet_apps/people_finder/unit.jsp?unit_code=0151&amp;lang=en" TargetMode="External"/><Relationship Id="rId36" Type="http://schemas.openxmlformats.org/officeDocument/2006/relationships/diagramQuickStyle" Target="diagrams/quickStyle2.xml"/><Relationship Id="rId57" Type="http://schemas.openxmlformats.org/officeDocument/2006/relationships/diagramColors" Target="diagrams/colors6.xml"/><Relationship Id="rId78" Type="http://schemas.microsoft.com/office/2007/relationships/diagramDrawing" Target="diagrams/drawing10.xml"/><Relationship Id="rId99" Type="http://schemas.openxmlformats.org/officeDocument/2006/relationships/diagramData" Target="diagrams/data13.xml"/><Relationship Id="rId101" Type="http://schemas.openxmlformats.org/officeDocument/2006/relationships/diagramQuickStyle" Target="diagrams/quickStyle13.xml"/><Relationship Id="rId122" Type="http://schemas.openxmlformats.org/officeDocument/2006/relationships/diagramColors" Target="diagrams/colors17.xml"/><Relationship Id="rId143" Type="http://schemas.openxmlformats.org/officeDocument/2006/relationships/image" Target="media/image12.png"/><Relationship Id="rId164" Type="http://schemas.openxmlformats.org/officeDocument/2006/relationships/diagramColors" Target="diagrams/colors24.xml"/><Relationship Id="rId185" Type="http://schemas.openxmlformats.org/officeDocument/2006/relationships/diagramLayout" Target="diagrams/layout28.xml"/><Relationship Id="rId9" Type="http://schemas.openxmlformats.org/officeDocument/2006/relationships/header" Target="header1.xml"/><Relationship Id="rId210" Type="http://schemas.openxmlformats.org/officeDocument/2006/relationships/image" Target="media/image18.png"/><Relationship Id="rId231" Type="http://schemas.openxmlformats.org/officeDocument/2006/relationships/diagramLayout" Target="diagrams/layout35.xml"/><Relationship Id="rId252" Type="http://schemas.openxmlformats.org/officeDocument/2006/relationships/footer" Target="footer6.xml"/><Relationship Id="rId47" Type="http://schemas.openxmlformats.org/officeDocument/2006/relationships/diagramColors" Target="diagrams/colors4.xml"/><Relationship Id="rId68" Type="http://schemas.microsoft.com/office/2007/relationships/diagramDrawing" Target="diagrams/drawing8.xml"/><Relationship Id="rId89" Type="http://schemas.openxmlformats.org/officeDocument/2006/relationships/image" Target="media/image2.png"/><Relationship Id="rId112" Type="http://schemas.openxmlformats.org/officeDocument/2006/relationships/diagramColors" Target="diagrams/colors15.xml"/><Relationship Id="rId133" Type="http://schemas.microsoft.com/office/2007/relationships/diagramDrawing" Target="diagrams/drawing19.xml"/><Relationship Id="rId154" Type="http://schemas.openxmlformats.org/officeDocument/2006/relationships/diagramColors" Target="diagrams/colors22.xml"/><Relationship Id="rId175" Type="http://schemas.openxmlformats.org/officeDocument/2006/relationships/diagramLayout" Target="diagrams/layout26.xml"/><Relationship Id="rId196" Type="http://schemas.openxmlformats.org/officeDocument/2006/relationships/diagramQuickStyle" Target="diagrams/quickStyle30.xml"/><Relationship Id="rId200" Type="http://schemas.openxmlformats.org/officeDocument/2006/relationships/diagramLayout" Target="diagrams/layout31.xml"/><Relationship Id="rId16" Type="http://schemas.openxmlformats.org/officeDocument/2006/relationships/hyperlink" Target="https://intranet.wipo.int/intranet_apps/people_finder/unit.jsp?unit_code=0300&amp;lang=en" TargetMode="External"/><Relationship Id="rId221" Type="http://schemas.openxmlformats.org/officeDocument/2006/relationships/diagramQuickStyle" Target="diagrams/quickStyle33.xml"/><Relationship Id="rId242" Type="http://schemas.openxmlformats.org/officeDocument/2006/relationships/header" Target="header5.xml"/><Relationship Id="rId37" Type="http://schemas.openxmlformats.org/officeDocument/2006/relationships/diagramColors" Target="diagrams/colors2.xml"/><Relationship Id="rId58" Type="http://schemas.microsoft.com/office/2007/relationships/diagramDrawing" Target="diagrams/drawing6.xml"/><Relationship Id="rId79" Type="http://schemas.openxmlformats.org/officeDocument/2006/relationships/diagramData" Target="diagrams/data11.xml"/><Relationship Id="rId102" Type="http://schemas.openxmlformats.org/officeDocument/2006/relationships/diagramColors" Target="diagrams/colors13.xml"/><Relationship Id="rId123" Type="http://schemas.microsoft.com/office/2007/relationships/diagramDrawing" Target="diagrams/drawing17.xml"/><Relationship Id="rId144" Type="http://schemas.openxmlformats.org/officeDocument/2006/relationships/image" Target="media/image13.png"/><Relationship Id="rId90" Type="http://schemas.openxmlformats.org/officeDocument/2006/relationships/image" Target="media/image3.png"/><Relationship Id="rId165" Type="http://schemas.microsoft.com/office/2007/relationships/diagramDrawing" Target="diagrams/drawing24.xml"/><Relationship Id="rId186" Type="http://schemas.openxmlformats.org/officeDocument/2006/relationships/diagramQuickStyle" Target="diagrams/quickStyle28.xml"/><Relationship Id="rId211" Type="http://schemas.openxmlformats.org/officeDocument/2006/relationships/image" Target="media/image19.png"/><Relationship Id="rId232" Type="http://schemas.openxmlformats.org/officeDocument/2006/relationships/diagramQuickStyle" Target="diagrams/quickStyle35.xml"/><Relationship Id="rId253" Type="http://schemas.openxmlformats.org/officeDocument/2006/relationships/footer" Target="footer7.xml"/><Relationship Id="rId27" Type="http://schemas.openxmlformats.org/officeDocument/2006/relationships/hyperlink" Target="https://www.wipo.int/ip-development/fr/agenda/recommendations.html" TargetMode="External"/><Relationship Id="rId48" Type="http://schemas.microsoft.com/office/2007/relationships/diagramDrawing" Target="diagrams/drawing4.xml"/><Relationship Id="rId69" Type="http://schemas.openxmlformats.org/officeDocument/2006/relationships/diagramData" Target="diagrams/data9.xml"/><Relationship Id="rId113" Type="http://schemas.microsoft.com/office/2007/relationships/diagramDrawing" Target="diagrams/drawing15.xml"/><Relationship Id="rId134" Type="http://schemas.openxmlformats.org/officeDocument/2006/relationships/diagramData" Target="diagrams/data20.xml"/><Relationship Id="rId80" Type="http://schemas.openxmlformats.org/officeDocument/2006/relationships/diagramLayout" Target="diagrams/layout11.xml"/><Relationship Id="rId155" Type="http://schemas.microsoft.com/office/2007/relationships/diagramDrawing" Target="diagrams/drawing22.xml"/><Relationship Id="rId176" Type="http://schemas.openxmlformats.org/officeDocument/2006/relationships/diagramQuickStyle" Target="diagrams/quickStyle26.xml"/><Relationship Id="rId197" Type="http://schemas.openxmlformats.org/officeDocument/2006/relationships/diagramColors" Target="diagrams/colors30.xml"/><Relationship Id="rId201" Type="http://schemas.openxmlformats.org/officeDocument/2006/relationships/diagramQuickStyle" Target="diagrams/quickStyle31.xml"/><Relationship Id="rId222" Type="http://schemas.openxmlformats.org/officeDocument/2006/relationships/diagramColors" Target="diagrams/colors33.xml"/><Relationship Id="rId243" Type="http://schemas.openxmlformats.org/officeDocument/2006/relationships/footer" Target="footer1.xml"/><Relationship Id="rId17" Type="http://schemas.openxmlformats.org/officeDocument/2006/relationships/hyperlink" Target="https://intranet.wipo.int/intranet_apps/people_finder/unit.jsp?unit_code=0303&amp;lang=en" TargetMode="External"/><Relationship Id="rId38" Type="http://schemas.microsoft.com/office/2007/relationships/diagramDrawing" Target="diagrams/drawing2.xml"/><Relationship Id="rId59" Type="http://schemas.openxmlformats.org/officeDocument/2006/relationships/diagramData" Target="diagrams/data7.xml"/><Relationship Id="rId103" Type="http://schemas.microsoft.com/office/2007/relationships/diagramDrawing" Target="diagrams/drawing13.xml"/><Relationship Id="rId124" Type="http://schemas.openxmlformats.org/officeDocument/2006/relationships/diagramData" Target="diagrams/data18.xml"/><Relationship Id="rId70" Type="http://schemas.openxmlformats.org/officeDocument/2006/relationships/diagramLayout" Target="diagrams/layout9.xml"/><Relationship Id="rId91" Type="http://schemas.openxmlformats.org/officeDocument/2006/relationships/image" Target="media/image4.png"/><Relationship Id="rId145" Type="http://schemas.openxmlformats.org/officeDocument/2006/relationships/image" Target="media/image14.png"/><Relationship Id="rId166" Type="http://schemas.openxmlformats.org/officeDocument/2006/relationships/image" Target="media/image140.png"/><Relationship Id="rId187" Type="http://schemas.openxmlformats.org/officeDocument/2006/relationships/diagramColors" Target="diagrams/colors28.xml"/><Relationship Id="rId1" Type="http://schemas.openxmlformats.org/officeDocument/2006/relationships/customXml" Target="../customXml/item1.xml"/><Relationship Id="rId212" Type="http://schemas.openxmlformats.org/officeDocument/2006/relationships/image" Target="media/image20.png"/><Relationship Id="rId233" Type="http://schemas.openxmlformats.org/officeDocument/2006/relationships/diagramColors" Target="diagrams/colors35.xml"/><Relationship Id="rId254" Type="http://schemas.openxmlformats.org/officeDocument/2006/relationships/footer" Target="footer8.xml"/><Relationship Id="rId28" Type="http://schemas.openxmlformats.org/officeDocument/2006/relationships/hyperlink" Target="https://dacatalogue.wipo.int/projects" TargetMode="External"/><Relationship Id="rId49" Type="http://schemas.openxmlformats.org/officeDocument/2006/relationships/diagramData" Target="diagrams/data5.xml"/><Relationship Id="rId114" Type="http://schemas.openxmlformats.org/officeDocument/2006/relationships/diagramData" Target="diagrams/data16.xml"/><Relationship Id="rId60" Type="http://schemas.openxmlformats.org/officeDocument/2006/relationships/diagramLayout" Target="diagrams/layout7.xml"/><Relationship Id="rId81" Type="http://schemas.openxmlformats.org/officeDocument/2006/relationships/diagramQuickStyle" Target="diagrams/quickStyle11.xml"/><Relationship Id="rId135" Type="http://schemas.openxmlformats.org/officeDocument/2006/relationships/diagramLayout" Target="diagrams/layout20.xml"/><Relationship Id="rId156" Type="http://schemas.openxmlformats.org/officeDocument/2006/relationships/diagramData" Target="diagrams/data23.xml"/><Relationship Id="rId177" Type="http://schemas.openxmlformats.org/officeDocument/2006/relationships/diagramColors" Target="diagrams/colors26.xml"/><Relationship Id="rId198" Type="http://schemas.microsoft.com/office/2007/relationships/diagramDrawing" Target="diagrams/drawing30.xml"/><Relationship Id="rId202" Type="http://schemas.openxmlformats.org/officeDocument/2006/relationships/diagramColors" Target="diagrams/colors31.xml"/><Relationship Id="rId223" Type="http://schemas.microsoft.com/office/2007/relationships/diagramDrawing" Target="diagrams/drawing33.xml"/><Relationship Id="rId244" Type="http://schemas.openxmlformats.org/officeDocument/2006/relationships/footer" Target="footer2.xml"/><Relationship Id="rId18" Type="http://schemas.openxmlformats.org/officeDocument/2006/relationships/hyperlink" Target="https://intranet.wipo.int/intranet_apps/people_finder/unit.jsp?unit_code=0396&amp;lang=en" TargetMode="External"/><Relationship Id="rId39" Type="http://schemas.openxmlformats.org/officeDocument/2006/relationships/diagramData" Target="diagrams/data3.xml"/><Relationship Id="rId50" Type="http://schemas.openxmlformats.org/officeDocument/2006/relationships/diagramLayout" Target="diagrams/layout5.xml"/><Relationship Id="rId104" Type="http://schemas.openxmlformats.org/officeDocument/2006/relationships/diagramData" Target="diagrams/data14.xml"/><Relationship Id="rId125" Type="http://schemas.openxmlformats.org/officeDocument/2006/relationships/diagramLayout" Target="diagrams/layout18.xml"/><Relationship Id="rId146" Type="http://schemas.openxmlformats.org/officeDocument/2006/relationships/diagramData" Target="diagrams/data21.xml"/><Relationship Id="rId167" Type="http://schemas.openxmlformats.org/officeDocument/2006/relationships/image" Target="media/image15.png"/><Relationship Id="rId188" Type="http://schemas.microsoft.com/office/2007/relationships/diagramDrawing" Target="diagrams/drawing28.xml"/><Relationship Id="rId71" Type="http://schemas.openxmlformats.org/officeDocument/2006/relationships/diagramQuickStyle" Target="diagrams/quickStyle9.xml"/><Relationship Id="rId92" Type="http://schemas.openxmlformats.org/officeDocument/2006/relationships/image" Target="media/image5.png"/><Relationship Id="rId213" Type="http://schemas.openxmlformats.org/officeDocument/2006/relationships/image" Target="media/image21.png"/><Relationship Id="rId234" Type="http://schemas.microsoft.com/office/2007/relationships/diagramDrawing" Target="diagrams/drawing35.xml"/><Relationship Id="rId2" Type="http://schemas.openxmlformats.org/officeDocument/2006/relationships/numbering" Target="numbering.xml"/><Relationship Id="rId29" Type="http://schemas.openxmlformats.org/officeDocument/2006/relationships/diagramData" Target="diagrams/data1.xml"/><Relationship Id="rId255" Type="http://schemas.openxmlformats.org/officeDocument/2006/relationships/footer" Target="footer9.xml"/><Relationship Id="rId40" Type="http://schemas.openxmlformats.org/officeDocument/2006/relationships/diagramLayout" Target="diagrams/layout3.xml"/><Relationship Id="rId115" Type="http://schemas.openxmlformats.org/officeDocument/2006/relationships/diagramLayout" Target="diagrams/layout16.xml"/><Relationship Id="rId136" Type="http://schemas.openxmlformats.org/officeDocument/2006/relationships/diagramQuickStyle" Target="diagrams/quickStyle20.xml"/><Relationship Id="rId157" Type="http://schemas.openxmlformats.org/officeDocument/2006/relationships/diagramLayout" Target="diagrams/layout23.xml"/><Relationship Id="rId178" Type="http://schemas.microsoft.com/office/2007/relationships/diagramDrawing" Target="diagrams/drawing26.xml"/><Relationship Id="rId61" Type="http://schemas.openxmlformats.org/officeDocument/2006/relationships/diagramQuickStyle" Target="diagrams/quickStyle7.xml"/><Relationship Id="rId82" Type="http://schemas.openxmlformats.org/officeDocument/2006/relationships/diagramColors" Target="diagrams/colors11.xml"/><Relationship Id="rId199" Type="http://schemas.openxmlformats.org/officeDocument/2006/relationships/diagramData" Target="diagrams/data31.xml"/><Relationship Id="rId203" Type="http://schemas.microsoft.com/office/2007/relationships/diagramDrawing" Target="diagrams/drawing31.xml"/><Relationship Id="rId19" Type="http://schemas.openxmlformats.org/officeDocument/2006/relationships/hyperlink" Target="https://intranet.wipo.int/intranet_apps/people_finder/unit.jsp?unit_code=0167&amp;lang=en" TargetMode="External"/><Relationship Id="rId224" Type="http://schemas.openxmlformats.org/officeDocument/2006/relationships/diagramData" Target="diagrams/data34.xml"/><Relationship Id="rId245" Type="http://schemas.openxmlformats.org/officeDocument/2006/relationships/header" Target="header6.xml"/><Relationship Id="rId30" Type="http://schemas.openxmlformats.org/officeDocument/2006/relationships/diagramLayout" Target="diagrams/layout1.xml"/><Relationship Id="rId105" Type="http://schemas.openxmlformats.org/officeDocument/2006/relationships/diagramLayout" Target="diagrams/layout14.xml"/><Relationship Id="rId126" Type="http://schemas.openxmlformats.org/officeDocument/2006/relationships/diagramQuickStyle" Target="diagrams/quickStyle18.xml"/><Relationship Id="rId147" Type="http://schemas.openxmlformats.org/officeDocument/2006/relationships/diagramLayout" Target="diagrams/layout21.xml"/><Relationship Id="rId168" Type="http://schemas.openxmlformats.org/officeDocument/2006/relationships/image" Target="media/image16.png"/><Relationship Id="rId51" Type="http://schemas.openxmlformats.org/officeDocument/2006/relationships/diagramQuickStyle" Target="diagrams/quickStyle5.xml"/><Relationship Id="rId72" Type="http://schemas.openxmlformats.org/officeDocument/2006/relationships/diagramColors" Target="diagrams/colors9.xml"/><Relationship Id="rId93" Type="http://schemas.openxmlformats.org/officeDocument/2006/relationships/image" Target="media/image6.png"/><Relationship Id="rId189" Type="http://schemas.openxmlformats.org/officeDocument/2006/relationships/diagramData" Target="diagrams/data29.xml"/><Relationship Id="rId3" Type="http://schemas.openxmlformats.org/officeDocument/2006/relationships/styles" Target="styles.xml"/><Relationship Id="rId214" Type="http://schemas.openxmlformats.org/officeDocument/2006/relationships/image" Target="media/image22.png"/><Relationship Id="rId235" Type="http://schemas.openxmlformats.org/officeDocument/2006/relationships/diagramData" Target="diagrams/data36.xml"/><Relationship Id="rId256" Type="http://schemas.openxmlformats.org/officeDocument/2006/relationships/image" Target="media/image4.emf"/><Relationship Id="rId116" Type="http://schemas.openxmlformats.org/officeDocument/2006/relationships/diagramQuickStyle" Target="diagrams/quickStyle16.xml"/><Relationship Id="rId137" Type="http://schemas.openxmlformats.org/officeDocument/2006/relationships/diagramColors" Target="diagrams/colors20.xml"/><Relationship Id="rId158" Type="http://schemas.openxmlformats.org/officeDocument/2006/relationships/diagramQuickStyle" Target="diagrams/quickStyle23.xml"/><Relationship Id="rId20" Type="http://schemas.openxmlformats.org/officeDocument/2006/relationships/hyperlink" Target="https://intranet.wipo.int/intranet_apps/people_finder/unit.jsp?unit_code=0164&amp;lang=en" TargetMode="External"/><Relationship Id="rId41" Type="http://schemas.openxmlformats.org/officeDocument/2006/relationships/diagramQuickStyle" Target="diagrams/quickStyle3.xml"/><Relationship Id="rId62" Type="http://schemas.openxmlformats.org/officeDocument/2006/relationships/diagramColors" Target="diagrams/colors7.xml"/><Relationship Id="rId83" Type="http://schemas.microsoft.com/office/2007/relationships/diagramDrawing" Target="diagrams/drawing11.xml"/><Relationship Id="rId179" Type="http://schemas.openxmlformats.org/officeDocument/2006/relationships/diagramData" Target="diagrams/data27.xml"/><Relationship Id="rId190" Type="http://schemas.openxmlformats.org/officeDocument/2006/relationships/diagramLayout" Target="diagrams/layout29.xml"/><Relationship Id="rId204" Type="http://schemas.openxmlformats.org/officeDocument/2006/relationships/diagramData" Target="diagrams/data32.xml"/><Relationship Id="rId225" Type="http://schemas.openxmlformats.org/officeDocument/2006/relationships/diagramLayout" Target="diagrams/layout34.xml"/><Relationship Id="rId246" Type="http://schemas.openxmlformats.org/officeDocument/2006/relationships/footer" Target="footer3.xml"/><Relationship Id="rId106" Type="http://schemas.openxmlformats.org/officeDocument/2006/relationships/diagramQuickStyle" Target="diagrams/quickStyle14.xml"/><Relationship Id="rId127" Type="http://schemas.openxmlformats.org/officeDocument/2006/relationships/diagramColors" Target="diagrams/colors18.xml"/><Relationship Id="rId10" Type="http://schemas.openxmlformats.org/officeDocument/2006/relationships/header" Target="header2.xml"/><Relationship Id="rId31" Type="http://schemas.openxmlformats.org/officeDocument/2006/relationships/diagramQuickStyle" Target="diagrams/quickStyle1.xml"/><Relationship Id="rId52" Type="http://schemas.openxmlformats.org/officeDocument/2006/relationships/diagramColors" Target="diagrams/colors5.xml"/><Relationship Id="rId73" Type="http://schemas.microsoft.com/office/2007/relationships/diagramDrawing" Target="diagrams/drawing9.xml"/><Relationship Id="rId94" Type="http://schemas.openxmlformats.org/officeDocument/2006/relationships/image" Target="media/image7.png"/><Relationship Id="rId148" Type="http://schemas.openxmlformats.org/officeDocument/2006/relationships/diagramQuickStyle" Target="diagrams/quickStyle21.xml"/><Relationship Id="rId169" Type="http://schemas.openxmlformats.org/officeDocument/2006/relationships/diagramData" Target="diagrams/data25.xml"/><Relationship Id="rId4" Type="http://schemas.openxmlformats.org/officeDocument/2006/relationships/settings" Target="settings.xml"/><Relationship Id="rId180" Type="http://schemas.openxmlformats.org/officeDocument/2006/relationships/diagramLayout" Target="diagrams/layout27.xml"/><Relationship Id="rId215" Type="http://schemas.openxmlformats.org/officeDocument/2006/relationships/image" Target="media/image23.png"/><Relationship Id="rId236" Type="http://schemas.openxmlformats.org/officeDocument/2006/relationships/diagramLayout" Target="diagrams/layout36.xml"/><Relationship Id="rId257" Type="http://schemas.openxmlformats.org/officeDocument/2006/relationships/header" Target="header7.xml"/></Relationships>
</file>

<file path=word/_rels/footnotes.xml.rels><?xml version="1.0" encoding="UTF-8" standalone="yes"?>
<Relationships xmlns="http://schemas.openxmlformats.org/package/2006/relationships"><Relationship Id="rId3" Type="http://schemas.openxmlformats.org/officeDocument/2006/relationships/hyperlink" Target="mailto:developmentagenda@wipo.int" TargetMode="External"/><Relationship Id="rId2" Type="http://schemas.openxmlformats.org/officeDocument/2006/relationships/hyperlink" Target="https://www.wipo.int/meetings/fr/doc_details.jsp?doc_id=541373" TargetMode="External"/><Relationship Id="rId1" Type="http://schemas.openxmlformats.org/officeDocument/2006/relationships/hyperlink" Target="https://www.wipo.int/policy/fr/pbc/"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
          <c:y val="0.19856459330143542"/>
          <c:w val="0.40317460317460319"/>
          <c:h val="0.60765550239234445"/>
        </c:manualLayout>
      </c:layout>
      <c:pieChart>
        <c:varyColors val="1"/>
        <c:ser>
          <c:idx val="0"/>
          <c:order val="0"/>
          <c:tx>
            <c:strRef>
              <c:f>Sheet1!$A$2</c:f>
              <c:strCache>
                <c:ptCount val="1"/>
              </c:strCache>
            </c:strRef>
          </c:tx>
          <c:spPr>
            <a:solidFill>
              <a:srgbClr val="BBE0E3"/>
            </a:solidFill>
            <a:ln w="12671">
              <a:solidFill>
                <a:srgbClr val="000000"/>
              </a:solidFill>
              <a:prstDash val="solid"/>
            </a:ln>
          </c:spPr>
          <c:dPt>
            <c:idx val="0"/>
            <c:bubble3D val="0"/>
            <c:extLst>
              <c:ext xmlns:c16="http://schemas.microsoft.com/office/drawing/2014/chart" uri="{C3380CC4-5D6E-409C-BE32-E72D297353CC}">
                <c16:uniqueId val="{00000000-0D95-440B-80D9-87AB705F8412}"/>
              </c:ext>
            </c:extLst>
          </c:dPt>
          <c:dPt>
            <c:idx val="1"/>
            <c:bubble3D val="0"/>
            <c:spPr>
              <a:solidFill>
                <a:srgbClr val="333399"/>
              </a:solidFill>
              <a:ln w="12671">
                <a:solidFill>
                  <a:srgbClr val="000000"/>
                </a:solidFill>
                <a:prstDash val="solid"/>
              </a:ln>
            </c:spPr>
            <c:extLst>
              <c:ext xmlns:c16="http://schemas.microsoft.com/office/drawing/2014/chart" uri="{C3380CC4-5D6E-409C-BE32-E72D297353CC}">
                <c16:uniqueId val="{00000002-0D95-440B-80D9-87AB705F8412}"/>
              </c:ext>
            </c:extLst>
          </c:dPt>
          <c:dPt>
            <c:idx val="2"/>
            <c:bubble3D val="0"/>
            <c:spPr>
              <a:solidFill>
                <a:srgbClr val="009999"/>
              </a:solidFill>
              <a:ln w="12671">
                <a:solidFill>
                  <a:srgbClr val="000000"/>
                </a:solidFill>
                <a:prstDash val="solid"/>
              </a:ln>
            </c:spPr>
            <c:extLst>
              <c:ext xmlns:c16="http://schemas.microsoft.com/office/drawing/2014/chart" uri="{C3380CC4-5D6E-409C-BE32-E72D297353CC}">
                <c16:uniqueId val="{00000004-0D95-440B-80D9-87AB705F8412}"/>
              </c:ext>
            </c:extLst>
          </c:dPt>
          <c:dPt>
            <c:idx val="3"/>
            <c:bubble3D val="0"/>
            <c:spPr>
              <a:solidFill>
                <a:srgbClr val="99CC00"/>
              </a:solidFill>
              <a:ln w="12671">
                <a:solidFill>
                  <a:srgbClr val="000000"/>
                </a:solidFill>
                <a:prstDash val="solid"/>
              </a:ln>
            </c:spPr>
            <c:extLst>
              <c:ext xmlns:c16="http://schemas.microsoft.com/office/drawing/2014/chart" uri="{C3380CC4-5D6E-409C-BE32-E72D297353CC}">
                <c16:uniqueId val="{00000006-0D95-440B-80D9-87AB705F8412}"/>
              </c:ext>
            </c:extLst>
          </c:dPt>
          <c:dPt>
            <c:idx val="4"/>
            <c:bubble3D val="0"/>
            <c:spPr>
              <a:solidFill>
                <a:srgbClr val="808080"/>
              </a:solidFill>
              <a:ln w="12671">
                <a:solidFill>
                  <a:srgbClr val="000000"/>
                </a:solidFill>
                <a:prstDash val="solid"/>
              </a:ln>
            </c:spPr>
            <c:extLst>
              <c:ext xmlns:c16="http://schemas.microsoft.com/office/drawing/2014/chart" uri="{C3380CC4-5D6E-409C-BE32-E72D297353CC}">
                <c16:uniqueId val="{00000008-0D95-440B-80D9-87AB705F8412}"/>
              </c:ext>
            </c:extLst>
          </c:dPt>
          <c:dPt>
            <c:idx val="5"/>
            <c:bubble3D val="0"/>
            <c:spPr>
              <a:solidFill>
                <a:srgbClr val="000000"/>
              </a:solidFill>
              <a:ln w="12671">
                <a:solidFill>
                  <a:srgbClr val="000000"/>
                </a:solidFill>
                <a:prstDash val="solid"/>
              </a:ln>
            </c:spPr>
            <c:extLst>
              <c:ext xmlns:c16="http://schemas.microsoft.com/office/drawing/2014/chart" uri="{C3380CC4-5D6E-409C-BE32-E72D297353CC}">
                <c16:uniqueId val="{0000000A-0D95-440B-80D9-87AB705F8412}"/>
              </c:ext>
            </c:extLst>
          </c:dPt>
          <c:dLbls>
            <c:dLbl>
              <c:idx val="0"/>
              <c:layout>
                <c:manualLayout>
                  <c:x val="2.7123862884809763E-3"/>
                  <c:y val="-4.2445254044736945E-2"/>
                </c:manualLayout>
              </c:layout>
              <c:tx>
                <c:rich>
                  <a:bodyPr/>
                  <a:lstStyle/>
                  <a:p>
                    <a:pPr>
                      <a:defRPr sz="998" b="1" i="0" u="none" strike="noStrike" baseline="0">
                        <a:solidFill>
                          <a:srgbClr val="000000"/>
                        </a:solidFill>
                        <a:latin typeface="Tahoma"/>
                        <a:ea typeface="Tahoma"/>
                        <a:cs typeface="Tahoma"/>
                      </a:defRPr>
                    </a:pPr>
                    <a:r>
                      <a:rPr lang="en-US"/>
                      <a:t>Assistance technique - 14</a:t>
                    </a:r>
                  </a:p>
                </c:rich>
              </c:tx>
              <c:numFmt formatCode="@" sourceLinked="0"/>
              <c:spPr>
                <a:noFill/>
                <a:ln w="25342">
                  <a:noFill/>
                </a:ln>
              </c:spPr>
              <c:dLblPos val="bestFi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D95-440B-80D9-87AB705F8412}"/>
                </c:ext>
              </c:extLst>
            </c:dLbl>
            <c:dLbl>
              <c:idx val="1"/>
              <c:layout>
                <c:manualLayout>
                  <c:x val="1.2909836990777079E-2"/>
                  <c:y val="-4.4194997067172892E-3"/>
                </c:manualLayout>
              </c:layout>
              <c:tx>
                <c:rich>
                  <a:bodyPr/>
                  <a:lstStyle/>
                  <a:p>
                    <a:pPr>
                      <a:defRPr sz="998" b="1" i="0" u="none" strike="noStrike" baseline="0">
                        <a:solidFill>
                          <a:srgbClr val="000000"/>
                        </a:solidFill>
                        <a:latin typeface="Tahoma"/>
                        <a:ea typeface="Tahoma"/>
                        <a:cs typeface="Tahoma"/>
                      </a:defRPr>
                    </a:pPr>
                    <a:r>
                      <a:rPr lang="en-US"/>
                      <a:t>Établissement de normes - 9</a:t>
                    </a:r>
                  </a:p>
                </c:rich>
              </c:tx>
              <c:spPr>
                <a:noFill/>
                <a:ln w="25342">
                  <a:noFill/>
                </a:ln>
              </c:spPr>
              <c:dLblPos val="bestFi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D95-440B-80D9-87AB705F8412}"/>
                </c:ext>
              </c:extLst>
            </c:dLbl>
            <c:dLbl>
              <c:idx val="2"/>
              <c:layout>
                <c:manualLayout>
                  <c:x val="-1.2876386687797184E-2"/>
                  <c:y val="-2.6364437654248441E-2"/>
                </c:manualLayout>
              </c:layout>
              <c:tx>
                <c:rich>
                  <a:bodyPr wrap="square" lIns="38100" tIns="19050" rIns="38100" bIns="19050" anchor="ctr">
                    <a:noAutofit/>
                  </a:bodyPr>
                  <a:lstStyle/>
                  <a:p>
                    <a:pPr>
                      <a:defRPr sz="998" b="1" i="0" u="none" strike="noStrike" baseline="0">
                        <a:solidFill>
                          <a:srgbClr val="000000"/>
                        </a:solidFill>
                        <a:latin typeface="Tahoma"/>
                        <a:ea typeface="Tahoma"/>
                        <a:cs typeface="Tahoma"/>
                      </a:defRPr>
                    </a:pPr>
                    <a:r>
                      <a:rPr lang="en-US"/>
                      <a:t>Transfert de technologie - 9</a:t>
                    </a:r>
                  </a:p>
                </c:rich>
              </c:tx>
              <c:spPr>
                <a:noFill/>
                <a:ln w="25342">
                  <a:noFill/>
                </a:ln>
              </c:spPr>
              <c:showLegendKey val="0"/>
              <c:showVal val="0"/>
              <c:showCatName val="1"/>
              <c:showSerName val="0"/>
              <c:showPercent val="0"/>
              <c:showBubbleSize val="0"/>
              <c:extLst>
                <c:ext xmlns:c15="http://schemas.microsoft.com/office/drawing/2012/chart" uri="{CE6537A1-D6FC-4f65-9D91-7224C49458BB}">
                  <c15:layout>
                    <c:manualLayout>
                      <c:w val="0.1664025356576862"/>
                      <c:h val="0.27363184079601988"/>
                    </c:manualLayout>
                  </c15:layout>
                </c:ext>
                <c:ext xmlns:c16="http://schemas.microsoft.com/office/drawing/2014/chart" uri="{C3380CC4-5D6E-409C-BE32-E72D297353CC}">
                  <c16:uniqueId val="{00000004-0D95-440B-80D9-87AB705F8412}"/>
                </c:ext>
              </c:extLst>
            </c:dLbl>
            <c:dLbl>
              <c:idx val="3"/>
              <c:layout/>
              <c:tx>
                <c:rich>
                  <a:bodyPr/>
                  <a:lstStyle/>
                  <a:p>
                    <a:pPr>
                      <a:defRPr sz="998" b="1" i="0" u="none" strike="noStrike" baseline="0">
                        <a:solidFill>
                          <a:srgbClr val="000000"/>
                        </a:solidFill>
                        <a:latin typeface="Tahoma"/>
                        <a:ea typeface="Tahoma"/>
                        <a:cs typeface="Tahoma"/>
                      </a:defRPr>
                    </a:pPr>
                    <a:r>
                      <a:rPr lang="en-US"/>
                      <a:t>Évaluations</a:t>
                    </a:r>
                    <a:r>
                      <a:rPr lang="en-US" baseline="0"/>
                      <a:t> et études - 6</a:t>
                    </a:r>
                    <a:endParaRPr lang="en-US"/>
                  </a:p>
                </c:rich>
              </c:tx>
              <c:spPr>
                <a:noFill/>
                <a:ln w="25342">
                  <a:noFill/>
                </a:ln>
              </c:spPr>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D95-440B-80D9-87AB705F8412}"/>
                </c:ext>
              </c:extLst>
            </c:dLbl>
            <c:dLbl>
              <c:idx val="4"/>
              <c:layout>
                <c:manualLayout>
                  <c:x val="0.11758878545490849"/>
                  <c:y val="-7.1540329846828843E-2"/>
                </c:manualLayout>
              </c:layout>
              <c:tx>
                <c:rich>
                  <a:bodyPr wrap="square" lIns="38100" tIns="19050" rIns="38100" bIns="19050" anchor="ctr">
                    <a:noAutofit/>
                  </a:bodyPr>
                  <a:lstStyle/>
                  <a:p>
                    <a:pPr>
                      <a:defRPr sz="998" b="1" i="0" u="none" strike="noStrike" baseline="0">
                        <a:solidFill>
                          <a:srgbClr val="000000"/>
                        </a:solidFill>
                        <a:latin typeface="Tahoma"/>
                        <a:ea typeface="Tahoma"/>
                        <a:cs typeface="Tahoma"/>
                      </a:defRPr>
                    </a:pPr>
                    <a:r>
                      <a:rPr lang="en-US"/>
                      <a:t>Questions </a:t>
                    </a:r>
                  </a:p>
                  <a:p>
                    <a:pPr>
                      <a:defRPr sz="998" b="1" i="0" u="none" strike="noStrike" baseline="0">
                        <a:solidFill>
                          <a:srgbClr val="000000"/>
                        </a:solidFill>
                        <a:latin typeface="Tahoma"/>
                        <a:ea typeface="Tahoma"/>
                        <a:cs typeface="Tahoma"/>
                      </a:defRPr>
                    </a:pPr>
                    <a:r>
                      <a:rPr lang="en-US"/>
                      <a:t>institutionnelles - 6</a:t>
                    </a:r>
                  </a:p>
                </c:rich>
              </c:tx>
              <c:spPr>
                <a:noFill/>
                <a:ln w="25342">
                  <a:noFill/>
                </a:ln>
              </c:spPr>
              <c:showLegendKey val="0"/>
              <c:showVal val="0"/>
              <c:showCatName val="1"/>
              <c:showSerName val="0"/>
              <c:showPercent val="0"/>
              <c:showBubbleSize val="0"/>
              <c:extLst>
                <c:ext xmlns:c15="http://schemas.microsoft.com/office/drawing/2012/chart" uri="{CE6537A1-D6FC-4f65-9D91-7224C49458BB}">
                  <c15:layout>
                    <c:manualLayout>
                      <c:w val="0.33064580031695723"/>
                      <c:h val="0.1395275590551181"/>
                    </c:manualLayout>
                  </c15:layout>
                </c:ext>
                <c:ext xmlns:c16="http://schemas.microsoft.com/office/drawing/2014/chart" uri="{C3380CC4-5D6E-409C-BE32-E72D297353CC}">
                  <c16:uniqueId val="{00000008-0D95-440B-80D9-87AB705F8412}"/>
                </c:ext>
              </c:extLst>
            </c:dLbl>
            <c:dLbl>
              <c:idx val="5"/>
              <c:layout>
                <c:manualLayout>
                  <c:x val="8.1811304391230022E-2"/>
                  <c:y val="1.7792533396012066E-2"/>
                </c:manualLayout>
              </c:layout>
              <c:tx>
                <c:rich>
                  <a:bodyPr/>
                  <a:lstStyle/>
                  <a:p>
                    <a:r>
                      <a:rPr lang="en-US"/>
                      <a:t>Divers - 1</a:t>
                    </a:r>
                  </a:p>
                </c:rich>
              </c:tx>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0D95-440B-80D9-87AB705F8412}"/>
                </c:ext>
              </c:extLst>
            </c:dLbl>
            <c:spPr>
              <a:noFill/>
              <a:ln w="25342">
                <a:noFill/>
              </a:ln>
            </c:spPr>
            <c:txPr>
              <a:bodyPr wrap="square" lIns="38100" tIns="19050" rIns="38100" bIns="19050" anchor="ctr">
                <a:spAutoFit/>
              </a:bodyPr>
              <a:lstStyle/>
              <a:p>
                <a:pPr>
                  <a:defRPr sz="998" b="1" i="0" u="none" strike="noStrike" baseline="0">
                    <a:solidFill>
                      <a:srgbClr val="000000"/>
                    </a:solidFill>
                    <a:latin typeface="Tahoma"/>
                    <a:ea typeface="Tahoma"/>
                    <a:cs typeface="Tahoma"/>
                  </a:defRPr>
                </a:pPr>
                <a:endParaRPr lang="fr-FR"/>
              </a:p>
            </c:txPr>
            <c:showLegendKey val="0"/>
            <c:showVal val="0"/>
            <c:showCatName val="1"/>
            <c:showSerName val="0"/>
            <c:showPercent val="0"/>
            <c:showBubbleSize val="0"/>
            <c:showLeaderLines val="1"/>
            <c:extLst>
              <c:ext xmlns:c15="http://schemas.microsoft.com/office/drawing/2012/chart" uri="{CE6537A1-D6FC-4f65-9D91-7224C49458BB}"/>
            </c:extLst>
          </c:dLbls>
          <c:cat>
            <c:strRef>
              <c:f>Sheet1!$B$1:$G$1</c:f>
              <c:strCache>
                <c:ptCount val="6"/>
                <c:pt idx="0">
                  <c:v>Tech Assistance -14</c:v>
                </c:pt>
                <c:pt idx="1">
                  <c:v>Norm Setting - 9</c:v>
                </c:pt>
                <c:pt idx="2">
                  <c:v>Tech Transfer - 9</c:v>
                </c:pt>
                <c:pt idx="3">
                  <c:v>Assessments and Studies - 6</c:v>
                </c:pt>
                <c:pt idx="4">
                  <c:v>Institutional Matters - 6</c:v>
                </c:pt>
                <c:pt idx="5">
                  <c:v>Others - 1</c:v>
                </c:pt>
              </c:strCache>
            </c:strRef>
          </c:cat>
          <c:val>
            <c:numRef>
              <c:f>Sheet1!$B$2:$G$2</c:f>
              <c:numCache>
                <c:formatCode>General</c:formatCode>
                <c:ptCount val="6"/>
                <c:pt idx="0">
                  <c:v>14</c:v>
                </c:pt>
                <c:pt idx="1">
                  <c:v>9</c:v>
                </c:pt>
                <c:pt idx="2">
                  <c:v>9</c:v>
                </c:pt>
                <c:pt idx="3">
                  <c:v>6</c:v>
                </c:pt>
                <c:pt idx="4">
                  <c:v>1</c:v>
                </c:pt>
              </c:numCache>
            </c:numRef>
          </c:val>
          <c:extLst>
            <c:ext xmlns:c16="http://schemas.microsoft.com/office/drawing/2014/chart" uri="{C3380CC4-5D6E-409C-BE32-E72D297353CC}">
              <c16:uniqueId val="{0000000B-0D95-440B-80D9-87AB705F8412}"/>
            </c:ext>
          </c:extLst>
        </c:ser>
        <c:ser>
          <c:idx val="1"/>
          <c:order val="1"/>
          <c:tx>
            <c:strRef>
              <c:f>Sheet1!$A$3</c:f>
              <c:strCache>
                <c:ptCount val="1"/>
              </c:strCache>
            </c:strRef>
          </c:tx>
          <c:spPr>
            <a:solidFill>
              <a:srgbClr val="333399"/>
            </a:solidFill>
            <a:ln w="12671">
              <a:solidFill>
                <a:srgbClr val="000000"/>
              </a:solidFill>
              <a:prstDash val="solid"/>
            </a:ln>
          </c:spPr>
          <c:dPt>
            <c:idx val="0"/>
            <c:bubble3D val="0"/>
            <c:spPr>
              <a:solidFill>
                <a:srgbClr val="BBE0E3"/>
              </a:solidFill>
              <a:ln w="12671">
                <a:solidFill>
                  <a:srgbClr val="000000"/>
                </a:solidFill>
                <a:prstDash val="solid"/>
              </a:ln>
            </c:spPr>
            <c:extLst>
              <c:ext xmlns:c16="http://schemas.microsoft.com/office/drawing/2014/chart" uri="{C3380CC4-5D6E-409C-BE32-E72D297353CC}">
                <c16:uniqueId val="{0000000D-0D95-440B-80D9-87AB705F8412}"/>
              </c:ext>
            </c:extLst>
          </c:dPt>
          <c:dPt>
            <c:idx val="1"/>
            <c:bubble3D val="0"/>
            <c:extLst>
              <c:ext xmlns:c16="http://schemas.microsoft.com/office/drawing/2014/chart" uri="{C3380CC4-5D6E-409C-BE32-E72D297353CC}">
                <c16:uniqueId val="{0000000E-0D95-440B-80D9-87AB705F8412}"/>
              </c:ext>
            </c:extLst>
          </c:dPt>
          <c:dPt>
            <c:idx val="2"/>
            <c:bubble3D val="0"/>
            <c:spPr>
              <a:solidFill>
                <a:srgbClr val="009999"/>
              </a:solidFill>
              <a:ln w="12671">
                <a:solidFill>
                  <a:srgbClr val="000000"/>
                </a:solidFill>
                <a:prstDash val="solid"/>
              </a:ln>
            </c:spPr>
            <c:extLst>
              <c:ext xmlns:c16="http://schemas.microsoft.com/office/drawing/2014/chart" uri="{C3380CC4-5D6E-409C-BE32-E72D297353CC}">
                <c16:uniqueId val="{00000010-0D95-440B-80D9-87AB705F8412}"/>
              </c:ext>
            </c:extLst>
          </c:dPt>
          <c:dPt>
            <c:idx val="3"/>
            <c:bubble3D val="0"/>
            <c:spPr>
              <a:solidFill>
                <a:srgbClr val="99CC00"/>
              </a:solidFill>
              <a:ln w="12671">
                <a:solidFill>
                  <a:srgbClr val="000000"/>
                </a:solidFill>
                <a:prstDash val="solid"/>
              </a:ln>
            </c:spPr>
            <c:extLst>
              <c:ext xmlns:c16="http://schemas.microsoft.com/office/drawing/2014/chart" uri="{C3380CC4-5D6E-409C-BE32-E72D297353CC}">
                <c16:uniqueId val="{00000012-0D95-440B-80D9-87AB705F8412}"/>
              </c:ext>
            </c:extLst>
          </c:dPt>
          <c:dPt>
            <c:idx val="4"/>
            <c:bubble3D val="0"/>
            <c:spPr>
              <a:solidFill>
                <a:srgbClr val="808080"/>
              </a:solidFill>
              <a:ln w="12671">
                <a:solidFill>
                  <a:srgbClr val="000000"/>
                </a:solidFill>
                <a:prstDash val="solid"/>
              </a:ln>
            </c:spPr>
            <c:extLst>
              <c:ext xmlns:c16="http://schemas.microsoft.com/office/drawing/2014/chart" uri="{C3380CC4-5D6E-409C-BE32-E72D297353CC}">
                <c16:uniqueId val="{00000014-0D95-440B-80D9-87AB705F8412}"/>
              </c:ext>
            </c:extLst>
          </c:dPt>
          <c:dPt>
            <c:idx val="5"/>
            <c:bubble3D val="0"/>
            <c:spPr>
              <a:solidFill>
                <a:srgbClr val="000000"/>
              </a:solidFill>
              <a:ln w="12671">
                <a:solidFill>
                  <a:srgbClr val="000000"/>
                </a:solidFill>
                <a:prstDash val="solid"/>
              </a:ln>
            </c:spPr>
            <c:extLst>
              <c:ext xmlns:c16="http://schemas.microsoft.com/office/drawing/2014/chart" uri="{C3380CC4-5D6E-409C-BE32-E72D297353CC}">
                <c16:uniqueId val="{00000016-0D95-440B-80D9-87AB705F8412}"/>
              </c:ext>
            </c:extLst>
          </c:dPt>
          <c:cat>
            <c:strRef>
              <c:f>Sheet1!$B$1:$G$1</c:f>
              <c:strCache>
                <c:ptCount val="6"/>
                <c:pt idx="0">
                  <c:v>Tech Assistance -14</c:v>
                </c:pt>
                <c:pt idx="1">
                  <c:v>Norm Setting - 9</c:v>
                </c:pt>
                <c:pt idx="2">
                  <c:v>Tech Transfer - 9</c:v>
                </c:pt>
                <c:pt idx="3">
                  <c:v>Assessments and Studies - 6</c:v>
                </c:pt>
                <c:pt idx="4">
                  <c:v>Institutional Matters - 6</c:v>
                </c:pt>
                <c:pt idx="5">
                  <c:v>Others - 1</c:v>
                </c:pt>
              </c:strCache>
            </c:strRef>
          </c:cat>
          <c:val>
            <c:numRef>
              <c:f>Sheet1!$B$3:$G$3</c:f>
              <c:numCache>
                <c:formatCode>General</c:formatCode>
                <c:ptCount val="6"/>
              </c:numCache>
            </c:numRef>
          </c:val>
          <c:extLst>
            <c:ext xmlns:c16="http://schemas.microsoft.com/office/drawing/2014/chart" uri="{C3380CC4-5D6E-409C-BE32-E72D297353CC}">
              <c16:uniqueId val="{00000017-0D95-440B-80D9-87AB705F8412}"/>
            </c:ext>
          </c:extLst>
        </c:ser>
        <c:ser>
          <c:idx val="2"/>
          <c:order val="2"/>
          <c:tx>
            <c:strRef>
              <c:f>Sheet1!$A$4</c:f>
              <c:strCache>
                <c:ptCount val="1"/>
              </c:strCache>
            </c:strRef>
          </c:tx>
          <c:spPr>
            <a:solidFill>
              <a:srgbClr val="009999"/>
            </a:solidFill>
            <a:ln w="12671">
              <a:solidFill>
                <a:srgbClr val="000000"/>
              </a:solidFill>
              <a:prstDash val="solid"/>
            </a:ln>
          </c:spPr>
          <c:dPt>
            <c:idx val="0"/>
            <c:bubble3D val="0"/>
            <c:spPr>
              <a:solidFill>
                <a:srgbClr val="BBE0E3"/>
              </a:solidFill>
              <a:ln w="12671">
                <a:solidFill>
                  <a:srgbClr val="000000"/>
                </a:solidFill>
                <a:prstDash val="solid"/>
              </a:ln>
            </c:spPr>
            <c:extLst>
              <c:ext xmlns:c16="http://schemas.microsoft.com/office/drawing/2014/chart" uri="{C3380CC4-5D6E-409C-BE32-E72D297353CC}">
                <c16:uniqueId val="{00000019-0D95-440B-80D9-87AB705F8412}"/>
              </c:ext>
            </c:extLst>
          </c:dPt>
          <c:dPt>
            <c:idx val="1"/>
            <c:bubble3D val="0"/>
            <c:spPr>
              <a:solidFill>
                <a:srgbClr val="333399"/>
              </a:solidFill>
              <a:ln w="12671">
                <a:solidFill>
                  <a:srgbClr val="000000"/>
                </a:solidFill>
                <a:prstDash val="solid"/>
              </a:ln>
            </c:spPr>
            <c:extLst>
              <c:ext xmlns:c16="http://schemas.microsoft.com/office/drawing/2014/chart" uri="{C3380CC4-5D6E-409C-BE32-E72D297353CC}">
                <c16:uniqueId val="{0000001B-0D95-440B-80D9-87AB705F8412}"/>
              </c:ext>
            </c:extLst>
          </c:dPt>
          <c:dPt>
            <c:idx val="2"/>
            <c:bubble3D val="0"/>
            <c:extLst>
              <c:ext xmlns:c16="http://schemas.microsoft.com/office/drawing/2014/chart" uri="{C3380CC4-5D6E-409C-BE32-E72D297353CC}">
                <c16:uniqueId val="{0000001C-0D95-440B-80D9-87AB705F8412}"/>
              </c:ext>
            </c:extLst>
          </c:dPt>
          <c:dPt>
            <c:idx val="3"/>
            <c:bubble3D val="0"/>
            <c:spPr>
              <a:solidFill>
                <a:srgbClr val="99CC00"/>
              </a:solidFill>
              <a:ln w="12671">
                <a:solidFill>
                  <a:srgbClr val="000000"/>
                </a:solidFill>
                <a:prstDash val="solid"/>
              </a:ln>
            </c:spPr>
            <c:extLst>
              <c:ext xmlns:c16="http://schemas.microsoft.com/office/drawing/2014/chart" uri="{C3380CC4-5D6E-409C-BE32-E72D297353CC}">
                <c16:uniqueId val="{0000001E-0D95-440B-80D9-87AB705F8412}"/>
              </c:ext>
            </c:extLst>
          </c:dPt>
          <c:dPt>
            <c:idx val="4"/>
            <c:bubble3D val="0"/>
            <c:spPr>
              <a:solidFill>
                <a:srgbClr val="808080"/>
              </a:solidFill>
              <a:ln w="12671">
                <a:solidFill>
                  <a:srgbClr val="000000"/>
                </a:solidFill>
                <a:prstDash val="solid"/>
              </a:ln>
            </c:spPr>
            <c:extLst>
              <c:ext xmlns:c16="http://schemas.microsoft.com/office/drawing/2014/chart" uri="{C3380CC4-5D6E-409C-BE32-E72D297353CC}">
                <c16:uniqueId val="{00000020-0D95-440B-80D9-87AB705F8412}"/>
              </c:ext>
            </c:extLst>
          </c:dPt>
          <c:dPt>
            <c:idx val="5"/>
            <c:bubble3D val="0"/>
            <c:spPr>
              <a:solidFill>
                <a:srgbClr val="000000"/>
              </a:solidFill>
              <a:ln w="12671">
                <a:solidFill>
                  <a:srgbClr val="000000"/>
                </a:solidFill>
                <a:prstDash val="solid"/>
              </a:ln>
            </c:spPr>
            <c:extLst>
              <c:ext xmlns:c16="http://schemas.microsoft.com/office/drawing/2014/chart" uri="{C3380CC4-5D6E-409C-BE32-E72D297353CC}">
                <c16:uniqueId val="{00000022-0D95-440B-80D9-87AB705F8412}"/>
              </c:ext>
            </c:extLst>
          </c:dPt>
          <c:cat>
            <c:strRef>
              <c:f>Sheet1!$B$1:$G$1</c:f>
              <c:strCache>
                <c:ptCount val="6"/>
                <c:pt idx="0">
                  <c:v>Tech Assistance -14</c:v>
                </c:pt>
                <c:pt idx="1">
                  <c:v>Norm Setting - 9</c:v>
                </c:pt>
                <c:pt idx="2">
                  <c:v>Tech Transfer - 9</c:v>
                </c:pt>
                <c:pt idx="3">
                  <c:v>Assessments and Studies - 6</c:v>
                </c:pt>
                <c:pt idx="4">
                  <c:v>Institutional Matters - 6</c:v>
                </c:pt>
                <c:pt idx="5">
                  <c:v>Others - 1</c:v>
                </c:pt>
              </c:strCache>
            </c:strRef>
          </c:cat>
          <c:val>
            <c:numRef>
              <c:f>Sheet1!$B$4:$G$4</c:f>
              <c:numCache>
                <c:formatCode>General</c:formatCode>
                <c:ptCount val="6"/>
                <c:pt idx="0">
                  <c:v>14</c:v>
                </c:pt>
                <c:pt idx="1">
                  <c:v>9</c:v>
                </c:pt>
                <c:pt idx="2">
                  <c:v>9</c:v>
                </c:pt>
                <c:pt idx="3">
                  <c:v>6</c:v>
                </c:pt>
                <c:pt idx="4">
                  <c:v>6</c:v>
                </c:pt>
                <c:pt idx="5">
                  <c:v>1</c:v>
                </c:pt>
              </c:numCache>
            </c:numRef>
          </c:val>
          <c:extLst>
            <c:ext xmlns:c16="http://schemas.microsoft.com/office/drawing/2014/chart" uri="{C3380CC4-5D6E-409C-BE32-E72D297353CC}">
              <c16:uniqueId val="{00000023-0D95-440B-80D9-87AB705F8412}"/>
            </c:ext>
          </c:extLst>
        </c:ser>
        <c:ser>
          <c:idx val="3"/>
          <c:order val="3"/>
          <c:tx>
            <c:strRef>
              <c:f>Sheet1!$A$5</c:f>
              <c:strCache>
                <c:ptCount val="1"/>
              </c:strCache>
            </c:strRef>
          </c:tx>
          <c:spPr>
            <a:solidFill>
              <a:srgbClr val="99CC00"/>
            </a:solidFill>
            <a:ln w="12671">
              <a:solidFill>
                <a:srgbClr val="000000"/>
              </a:solidFill>
              <a:prstDash val="solid"/>
            </a:ln>
          </c:spPr>
          <c:dPt>
            <c:idx val="0"/>
            <c:bubble3D val="0"/>
            <c:spPr>
              <a:solidFill>
                <a:srgbClr val="BBE0E3"/>
              </a:solidFill>
              <a:ln w="12671">
                <a:solidFill>
                  <a:srgbClr val="000000"/>
                </a:solidFill>
                <a:prstDash val="solid"/>
              </a:ln>
            </c:spPr>
            <c:extLst>
              <c:ext xmlns:c16="http://schemas.microsoft.com/office/drawing/2014/chart" uri="{C3380CC4-5D6E-409C-BE32-E72D297353CC}">
                <c16:uniqueId val="{00000025-0D95-440B-80D9-87AB705F8412}"/>
              </c:ext>
            </c:extLst>
          </c:dPt>
          <c:dPt>
            <c:idx val="1"/>
            <c:bubble3D val="0"/>
            <c:spPr>
              <a:solidFill>
                <a:srgbClr val="333399"/>
              </a:solidFill>
              <a:ln w="12671">
                <a:solidFill>
                  <a:srgbClr val="000000"/>
                </a:solidFill>
                <a:prstDash val="solid"/>
              </a:ln>
            </c:spPr>
            <c:extLst>
              <c:ext xmlns:c16="http://schemas.microsoft.com/office/drawing/2014/chart" uri="{C3380CC4-5D6E-409C-BE32-E72D297353CC}">
                <c16:uniqueId val="{00000027-0D95-440B-80D9-87AB705F8412}"/>
              </c:ext>
            </c:extLst>
          </c:dPt>
          <c:dPt>
            <c:idx val="2"/>
            <c:bubble3D val="0"/>
            <c:spPr>
              <a:solidFill>
                <a:srgbClr val="009999"/>
              </a:solidFill>
              <a:ln w="12671">
                <a:solidFill>
                  <a:srgbClr val="000000"/>
                </a:solidFill>
                <a:prstDash val="solid"/>
              </a:ln>
            </c:spPr>
            <c:extLst>
              <c:ext xmlns:c16="http://schemas.microsoft.com/office/drawing/2014/chart" uri="{C3380CC4-5D6E-409C-BE32-E72D297353CC}">
                <c16:uniqueId val="{00000029-0D95-440B-80D9-87AB705F8412}"/>
              </c:ext>
            </c:extLst>
          </c:dPt>
          <c:dPt>
            <c:idx val="3"/>
            <c:bubble3D val="0"/>
            <c:extLst>
              <c:ext xmlns:c16="http://schemas.microsoft.com/office/drawing/2014/chart" uri="{C3380CC4-5D6E-409C-BE32-E72D297353CC}">
                <c16:uniqueId val="{0000002A-0D95-440B-80D9-87AB705F8412}"/>
              </c:ext>
            </c:extLst>
          </c:dPt>
          <c:dPt>
            <c:idx val="4"/>
            <c:bubble3D val="0"/>
            <c:spPr>
              <a:solidFill>
                <a:srgbClr val="808080"/>
              </a:solidFill>
              <a:ln w="12671">
                <a:solidFill>
                  <a:srgbClr val="000000"/>
                </a:solidFill>
                <a:prstDash val="solid"/>
              </a:ln>
            </c:spPr>
            <c:extLst>
              <c:ext xmlns:c16="http://schemas.microsoft.com/office/drawing/2014/chart" uri="{C3380CC4-5D6E-409C-BE32-E72D297353CC}">
                <c16:uniqueId val="{0000002C-0D95-440B-80D9-87AB705F8412}"/>
              </c:ext>
            </c:extLst>
          </c:dPt>
          <c:dPt>
            <c:idx val="5"/>
            <c:bubble3D val="0"/>
            <c:spPr>
              <a:solidFill>
                <a:srgbClr val="000000"/>
              </a:solidFill>
              <a:ln w="12671">
                <a:solidFill>
                  <a:srgbClr val="000000"/>
                </a:solidFill>
                <a:prstDash val="solid"/>
              </a:ln>
            </c:spPr>
            <c:extLst>
              <c:ext xmlns:c16="http://schemas.microsoft.com/office/drawing/2014/chart" uri="{C3380CC4-5D6E-409C-BE32-E72D297353CC}">
                <c16:uniqueId val="{0000002E-0D95-440B-80D9-87AB705F8412}"/>
              </c:ext>
            </c:extLst>
          </c:dPt>
          <c:cat>
            <c:strRef>
              <c:f>Sheet1!$B$1:$G$1</c:f>
              <c:strCache>
                <c:ptCount val="6"/>
                <c:pt idx="0">
                  <c:v>Tech Assistance -14</c:v>
                </c:pt>
                <c:pt idx="1">
                  <c:v>Norm Setting - 9</c:v>
                </c:pt>
                <c:pt idx="2">
                  <c:v>Tech Transfer - 9</c:v>
                </c:pt>
                <c:pt idx="3">
                  <c:v>Assessments and Studies - 6</c:v>
                </c:pt>
                <c:pt idx="4">
                  <c:v>Institutional Matters - 6</c:v>
                </c:pt>
                <c:pt idx="5">
                  <c:v>Others - 1</c:v>
                </c:pt>
              </c:strCache>
            </c:strRef>
          </c:cat>
          <c:val>
            <c:numRef>
              <c:f>Sheet1!$B$5:$G$5</c:f>
              <c:numCache>
                <c:formatCode>General</c:formatCode>
                <c:ptCount val="6"/>
              </c:numCache>
            </c:numRef>
          </c:val>
          <c:extLst>
            <c:ext xmlns:c16="http://schemas.microsoft.com/office/drawing/2014/chart" uri="{C3380CC4-5D6E-409C-BE32-E72D297353CC}">
              <c16:uniqueId val="{0000002F-0D95-440B-80D9-87AB705F8412}"/>
            </c:ext>
          </c:extLst>
        </c:ser>
        <c:ser>
          <c:idx val="4"/>
          <c:order val="4"/>
          <c:tx>
            <c:strRef>
              <c:f>Sheet1!$A$6</c:f>
              <c:strCache>
                <c:ptCount val="1"/>
              </c:strCache>
            </c:strRef>
          </c:tx>
          <c:spPr>
            <a:solidFill>
              <a:srgbClr val="808080"/>
            </a:solidFill>
            <a:ln w="12671">
              <a:solidFill>
                <a:srgbClr val="000000"/>
              </a:solidFill>
              <a:prstDash val="solid"/>
            </a:ln>
          </c:spPr>
          <c:dPt>
            <c:idx val="0"/>
            <c:bubble3D val="0"/>
            <c:spPr>
              <a:solidFill>
                <a:srgbClr val="BBE0E3"/>
              </a:solidFill>
              <a:ln w="12671">
                <a:solidFill>
                  <a:srgbClr val="000000"/>
                </a:solidFill>
                <a:prstDash val="solid"/>
              </a:ln>
            </c:spPr>
            <c:extLst>
              <c:ext xmlns:c16="http://schemas.microsoft.com/office/drawing/2014/chart" uri="{C3380CC4-5D6E-409C-BE32-E72D297353CC}">
                <c16:uniqueId val="{00000031-0D95-440B-80D9-87AB705F8412}"/>
              </c:ext>
            </c:extLst>
          </c:dPt>
          <c:dPt>
            <c:idx val="1"/>
            <c:bubble3D val="0"/>
            <c:spPr>
              <a:solidFill>
                <a:srgbClr val="333399"/>
              </a:solidFill>
              <a:ln w="12671">
                <a:solidFill>
                  <a:srgbClr val="000000"/>
                </a:solidFill>
                <a:prstDash val="solid"/>
              </a:ln>
            </c:spPr>
            <c:extLst>
              <c:ext xmlns:c16="http://schemas.microsoft.com/office/drawing/2014/chart" uri="{C3380CC4-5D6E-409C-BE32-E72D297353CC}">
                <c16:uniqueId val="{00000033-0D95-440B-80D9-87AB705F8412}"/>
              </c:ext>
            </c:extLst>
          </c:dPt>
          <c:dPt>
            <c:idx val="2"/>
            <c:bubble3D val="0"/>
            <c:spPr>
              <a:solidFill>
                <a:srgbClr val="009999"/>
              </a:solidFill>
              <a:ln w="12671">
                <a:solidFill>
                  <a:srgbClr val="000000"/>
                </a:solidFill>
                <a:prstDash val="solid"/>
              </a:ln>
            </c:spPr>
            <c:extLst>
              <c:ext xmlns:c16="http://schemas.microsoft.com/office/drawing/2014/chart" uri="{C3380CC4-5D6E-409C-BE32-E72D297353CC}">
                <c16:uniqueId val="{00000035-0D95-440B-80D9-87AB705F8412}"/>
              </c:ext>
            </c:extLst>
          </c:dPt>
          <c:dPt>
            <c:idx val="3"/>
            <c:bubble3D val="0"/>
            <c:spPr>
              <a:solidFill>
                <a:srgbClr val="99CC00"/>
              </a:solidFill>
              <a:ln w="12671">
                <a:solidFill>
                  <a:srgbClr val="000000"/>
                </a:solidFill>
                <a:prstDash val="solid"/>
              </a:ln>
            </c:spPr>
            <c:extLst>
              <c:ext xmlns:c16="http://schemas.microsoft.com/office/drawing/2014/chart" uri="{C3380CC4-5D6E-409C-BE32-E72D297353CC}">
                <c16:uniqueId val="{00000037-0D95-440B-80D9-87AB705F8412}"/>
              </c:ext>
            </c:extLst>
          </c:dPt>
          <c:dPt>
            <c:idx val="4"/>
            <c:bubble3D val="0"/>
            <c:extLst>
              <c:ext xmlns:c16="http://schemas.microsoft.com/office/drawing/2014/chart" uri="{C3380CC4-5D6E-409C-BE32-E72D297353CC}">
                <c16:uniqueId val="{00000038-0D95-440B-80D9-87AB705F8412}"/>
              </c:ext>
            </c:extLst>
          </c:dPt>
          <c:dPt>
            <c:idx val="5"/>
            <c:bubble3D val="0"/>
            <c:spPr>
              <a:solidFill>
                <a:srgbClr val="000000"/>
              </a:solidFill>
              <a:ln w="12671">
                <a:solidFill>
                  <a:srgbClr val="000000"/>
                </a:solidFill>
                <a:prstDash val="solid"/>
              </a:ln>
            </c:spPr>
            <c:extLst>
              <c:ext xmlns:c16="http://schemas.microsoft.com/office/drawing/2014/chart" uri="{C3380CC4-5D6E-409C-BE32-E72D297353CC}">
                <c16:uniqueId val="{0000003A-0D95-440B-80D9-87AB705F8412}"/>
              </c:ext>
            </c:extLst>
          </c:dPt>
          <c:cat>
            <c:strRef>
              <c:f>Sheet1!$B$1:$G$1</c:f>
              <c:strCache>
                <c:ptCount val="6"/>
                <c:pt idx="0">
                  <c:v>Tech Assistance -14</c:v>
                </c:pt>
                <c:pt idx="1">
                  <c:v>Norm Setting - 9</c:v>
                </c:pt>
                <c:pt idx="2">
                  <c:v>Tech Transfer - 9</c:v>
                </c:pt>
                <c:pt idx="3">
                  <c:v>Assessments and Studies - 6</c:v>
                </c:pt>
                <c:pt idx="4">
                  <c:v>Institutional Matters - 6</c:v>
                </c:pt>
                <c:pt idx="5">
                  <c:v>Others - 1</c:v>
                </c:pt>
              </c:strCache>
            </c:strRef>
          </c:cat>
          <c:val>
            <c:numRef>
              <c:f>Sheet1!$B$6:$G$6</c:f>
              <c:numCache>
                <c:formatCode>General</c:formatCode>
                <c:ptCount val="6"/>
              </c:numCache>
            </c:numRef>
          </c:val>
          <c:extLst>
            <c:ext xmlns:c16="http://schemas.microsoft.com/office/drawing/2014/chart" uri="{C3380CC4-5D6E-409C-BE32-E72D297353CC}">
              <c16:uniqueId val="{0000003B-0D95-440B-80D9-87AB705F8412}"/>
            </c:ext>
          </c:extLst>
        </c:ser>
        <c:dLbls>
          <c:showLegendKey val="0"/>
          <c:showVal val="0"/>
          <c:showCatName val="0"/>
          <c:showSerName val="0"/>
          <c:showPercent val="0"/>
          <c:showBubbleSize val="0"/>
          <c:showLeaderLines val="1"/>
        </c:dLbls>
        <c:firstSliceAng val="0"/>
      </c:pieChart>
      <c:spPr>
        <a:noFill/>
        <a:ln w="25342">
          <a:noFill/>
        </a:ln>
      </c:spPr>
    </c:plotArea>
    <c:plotVisOnly val="1"/>
    <c:dispBlanksAs val="zero"/>
    <c:showDLblsOverMax val="0"/>
  </c:chart>
  <c:spPr>
    <a:noFill/>
    <a:ln>
      <a:noFill/>
    </a:ln>
  </c:spPr>
  <c:txPr>
    <a:bodyPr/>
    <a:lstStyle/>
    <a:p>
      <a:pPr>
        <a:defRPr sz="1796" b="1" i="0" u="none" strike="noStrike" baseline="0">
          <a:solidFill>
            <a:srgbClr val="000000"/>
          </a:solidFill>
          <a:latin typeface="Tahoma"/>
          <a:ea typeface="Tahoma"/>
          <a:cs typeface="Tahoma"/>
        </a:defRPr>
      </a:pPr>
      <a:endParaRPr lang="fr-F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B47389-84C2-4B64-B6A5-05DB3383DF41}" type="doc">
      <dgm:prSet loTypeId="urn:microsoft.com/office/officeart/2005/8/layout/cycle2" loCatId="cycle" qsTypeId="urn:microsoft.com/office/officeart/2005/8/quickstyle/simple1" qsCatId="simple" csTypeId="urn:microsoft.com/office/officeart/2005/8/colors/colorful3" csCatId="colorful" phldr="1"/>
      <dgm:spPr/>
      <dgm:t>
        <a:bodyPr/>
        <a:lstStyle/>
        <a:p>
          <a:endParaRPr lang="en-US"/>
        </a:p>
      </dgm:t>
    </dgm:pt>
    <dgm:pt modelId="{AF13FAB4-8E94-4F92-911C-3773FFB65A26}">
      <dgm:prSet phldrT="[Text]" custT="1"/>
      <dgm:spPr>
        <a:xfrm>
          <a:off x="2493175" y="1913"/>
          <a:ext cx="921688" cy="921688"/>
        </a:xfrm>
        <a:prstGeom prst="ellipse">
          <a:avLst/>
        </a:prstGeom>
      </dgm:spPr>
      <dgm:t>
        <a:bodyPr/>
        <a:lstStyle/>
        <a:p>
          <a:pPr algn="ctr"/>
          <a:r>
            <a:rPr lang="en-US" sz="1000">
              <a:solidFill>
                <a:srgbClr val="FF0000"/>
              </a:solidFill>
              <a:latin typeface="Arial" panose="020B0604020202020204" pitchFamily="34" charset="0"/>
              <a:ea typeface="+mn-ea"/>
              <a:cs typeface="Arial" panose="020B0604020202020204" pitchFamily="34" charset="0"/>
            </a:rPr>
            <a:t>1. Démarrage</a:t>
          </a:r>
          <a:endParaRPr lang="en-US" sz="500">
            <a:solidFill>
              <a:srgbClr val="FF0000"/>
            </a:solidFill>
            <a:latin typeface="Arial" panose="020B0604020202020204" pitchFamily="34" charset="0"/>
            <a:ea typeface="+mn-ea"/>
            <a:cs typeface="Arial" panose="020B0604020202020204" pitchFamily="34" charset="0"/>
          </a:endParaRPr>
        </a:p>
      </dgm:t>
    </dgm:pt>
    <dgm:pt modelId="{FE24EA96-6B7D-4829-8077-DAF2ADCA47BD}" type="parTrans" cxnId="{CD2163B0-9380-4324-BEEB-260BBB25EDCC}">
      <dgm:prSet/>
      <dgm:spPr/>
      <dgm:t>
        <a:bodyPr/>
        <a:lstStyle/>
        <a:p>
          <a:pPr algn="ctr"/>
          <a:endParaRPr lang="en-US"/>
        </a:p>
      </dgm:t>
    </dgm:pt>
    <dgm:pt modelId="{59F136E8-3929-4879-83C0-5CBE3A5CC9EA}" type="sibTrans" cxnId="{CD2163B0-9380-4324-BEEB-260BBB25EDCC}">
      <dgm:prSet/>
      <dgm:spPr>
        <a:xfrm rot="1800000">
          <a:off x="3424733" y="649665"/>
          <a:ext cx="244826" cy="311069"/>
        </a:xfrm>
        <a:prstGeom prst="rightArrow">
          <a:avLst>
            <a:gd name="adj1" fmla="val 60000"/>
            <a:gd name="adj2" fmla="val 50000"/>
          </a:avLst>
        </a:prstGeom>
      </dgm:spPr>
      <dgm:t>
        <a:bodyPr/>
        <a:lstStyle/>
        <a:p>
          <a:pPr algn="ctr"/>
          <a:endParaRPr lang="en-US">
            <a:solidFill>
              <a:sysClr val="window" lastClr="FFFFFF"/>
            </a:solidFill>
            <a:latin typeface="Arial" panose="020B0604020202020204" pitchFamily="34" charset="0"/>
            <a:ea typeface="+mn-ea"/>
            <a:cs typeface="Arial" panose="020B0604020202020204" pitchFamily="34" charset="0"/>
          </a:endParaRPr>
        </a:p>
      </dgm:t>
    </dgm:pt>
    <dgm:pt modelId="{928E90D4-4D81-4764-BF00-90D9675FFB6A}">
      <dgm:prSet phldrT="[Text]"/>
      <dgm:spPr>
        <a:xfrm>
          <a:off x="3691431" y="693726"/>
          <a:ext cx="921688" cy="921688"/>
        </a:xfrm>
        <a:prstGeom prst="ellipse">
          <a:avLst/>
        </a:prstGeom>
      </dgm:spPr>
      <dgm:t>
        <a:bodyPr/>
        <a:lstStyle/>
        <a:p>
          <a:pPr algn="ctr"/>
          <a:r>
            <a:rPr lang="en-US">
              <a:solidFill>
                <a:srgbClr val="FF0000"/>
              </a:solidFill>
              <a:latin typeface="Arial" panose="020B0604020202020204" pitchFamily="34" charset="0"/>
              <a:ea typeface="+mn-ea"/>
              <a:cs typeface="Arial" panose="020B0604020202020204" pitchFamily="34" charset="0"/>
            </a:rPr>
            <a:t>3. Processus d’approbation par les États membres</a:t>
          </a:r>
        </a:p>
      </dgm:t>
    </dgm:pt>
    <dgm:pt modelId="{93766B3E-2E3F-46FD-8172-EC198DA3D2E0}" type="parTrans" cxnId="{34C41DA2-0ABE-4AD5-B44B-57C0B2C9B33B}">
      <dgm:prSet/>
      <dgm:spPr/>
      <dgm:t>
        <a:bodyPr/>
        <a:lstStyle/>
        <a:p>
          <a:pPr algn="ctr"/>
          <a:endParaRPr lang="en-US"/>
        </a:p>
      </dgm:t>
    </dgm:pt>
    <dgm:pt modelId="{86030EA9-FFBF-4362-BC24-BFE47201002E}" type="sibTrans" cxnId="{34C41DA2-0ABE-4AD5-B44B-57C0B2C9B33B}">
      <dgm:prSet/>
      <dgm:spPr>
        <a:xfrm rot="5400000">
          <a:off x="4029862" y="1683920"/>
          <a:ext cx="244826" cy="311069"/>
        </a:xfrm>
        <a:prstGeom prst="rightArrow">
          <a:avLst>
            <a:gd name="adj1" fmla="val 60000"/>
            <a:gd name="adj2" fmla="val 50000"/>
          </a:avLst>
        </a:prstGeom>
      </dgm:spPr>
      <dgm:t>
        <a:bodyPr/>
        <a:lstStyle/>
        <a:p>
          <a:pPr algn="ctr"/>
          <a:endParaRPr lang="en-US">
            <a:solidFill>
              <a:sysClr val="window" lastClr="FFFFFF"/>
            </a:solidFill>
            <a:latin typeface="Arial" panose="020B0604020202020204" pitchFamily="34" charset="0"/>
            <a:ea typeface="+mn-ea"/>
            <a:cs typeface="Arial" panose="020B0604020202020204" pitchFamily="34" charset="0"/>
          </a:endParaRPr>
        </a:p>
      </dgm:t>
    </dgm:pt>
    <dgm:pt modelId="{B14BC243-355C-4F97-A74F-F64EE2E0EF2A}">
      <dgm:prSet phldrT="[Text]" custT="1"/>
      <dgm:spPr>
        <a:xfrm>
          <a:off x="3691431" y="2077353"/>
          <a:ext cx="921688" cy="921688"/>
        </a:xfrm>
        <a:prstGeom prst="ellipse">
          <a:avLst/>
        </a:prstGeom>
      </dgm:spPr>
      <dgm:t>
        <a:bodyPr/>
        <a:lstStyle/>
        <a:p>
          <a:pPr algn="ctr"/>
          <a:r>
            <a:rPr lang="en-US" sz="850">
              <a:latin typeface="Arial" panose="020B0604020202020204" pitchFamily="34" charset="0"/>
              <a:ea typeface="+mn-ea"/>
              <a:cs typeface="Arial" panose="020B0604020202020204" pitchFamily="34" charset="0"/>
            </a:rPr>
            <a:t>5. Mise en œuvre</a:t>
          </a:r>
        </a:p>
      </dgm:t>
    </dgm:pt>
    <dgm:pt modelId="{95AA0231-E8BA-4697-B9B3-56B28887BB5A}" type="parTrans" cxnId="{CFBFB919-64D3-4691-A6A7-5740C7B7CAE8}">
      <dgm:prSet/>
      <dgm:spPr/>
      <dgm:t>
        <a:bodyPr/>
        <a:lstStyle/>
        <a:p>
          <a:pPr algn="ctr"/>
          <a:endParaRPr lang="en-US"/>
        </a:p>
      </dgm:t>
    </dgm:pt>
    <dgm:pt modelId="{BC965BD4-70C8-4BC9-A039-22C02BBD1319}" type="sibTrans" cxnId="{CFBFB919-64D3-4691-A6A7-5740C7B7CAE8}">
      <dgm:prSet/>
      <dgm:spPr>
        <a:xfrm rot="9000000">
          <a:off x="3436735" y="2725104"/>
          <a:ext cx="244826" cy="311069"/>
        </a:xfrm>
        <a:prstGeom prst="rightArrow">
          <a:avLst>
            <a:gd name="adj1" fmla="val 60000"/>
            <a:gd name="adj2" fmla="val 50000"/>
          </a:avLst>
        </a:prstGeom>
      </dgm:spPr>
      <dgm:t>
        <a:bodyPr/>
        <a:lstStyle/>
        <a:p>
          <a:pPr algn="ctr"/>
          <a:endParaRPr lang="en-US">
            <a:solidFill>
              <a:sysClr val="window" lastClr="FFFFFF"/>
            </a:solidFill>
            <a:latin typeface="Arial" panose="020B0604020202020204" pitchFamily="34" charset="0"/>
            <a:ea typeface="+mn-ea"/>
            <a:cs typeface="Arial" panose="020B0604020202020204" pitchFamily="34" charset="0"/>
          </a:endParaRPr>
        </a:p>
      </dgm:t>
    </dgm:pt>
    <dgm:pt modelId="{9EE4E933-EE0F-4C77-B10D-2E1BD7A36F35}">
      <dgm:prSet phldrT="[Text]" custT="1"/>
      <dgm:spPr>
        <a:xfrm>
          <a:off x="2493175" y="2769166"/>
          <a:ext cx="921688" cy="921688"/>
        </a:xfrm>
        <a:prstGeom prst="ellipse">
          <a:avLst/>
        </a:prstGeom>
      </dgm:spPr>
      <dgm:t>
        <a:bodyPr/>
        <a:lstStyle/>
        <a:p>
          <a:pPr algn="ctr"/>
          <a:r>
            <a:rPr lang="en-US" sz="1000">
              <a:solidFill>
                <a:srgbClr val="FF0000"/>
              </a:solidFill>
              <a:latin typeface="Arial" panose="020B0604020202020204" pitchFamily="34" charset="0"/>
              <a:ea typeface="+mn-ea"/>
              <a:cs typeface="Arial" panose="020B0604020202020204" pitchFamily="34" charset="0"/>
            </a:rPr>
            <a:t>6. Suivi</a:t>
          </a:r>
          <a:endParaRPr lang="en-US" sz="700">
            <a:solidFill>
              <a:srgbClr val="FF0000"/>
            </a:solidFill>
            <a:latin typeface="Arial" panose="020B0604020202020204" pitchFamily="34" charset="0"/>
            <a:ea typeface="+mn-ea"/>
            <a:cs typeface="Arial" panose="020B0604020202020204" pitchFamily="34" charset="0"/>
          </a:endParaRPr>
        </a:p>
      </dgm:t>
    </dgm:pt>
    <dgm:pt modelId="{1A37444B-68A0-4022-A253-721EE06A283C}" type="parTrans" cxnId="{3C470182-C8E0-4C59-B8DD-D01B5E1CC4A6}">
      <dgm:prSet/>
      <dgm:spPr/>
      <dgm:t>
        <a:bodyPr/>
        <a:lstStyle/>
        <a:p>
          <a:pPr algn="ctr"/>
          <a:endParaRPr lang="en-US"/>
        </a:p>
      </dgm:t>
    </dgm:pt>
    <dgm:pt modelId="{DCD9C8AE-2596-4224-9A06-800D7E079F9B}" type="sibTrans" cxnId="{3C470182-C8E0-4C59-B8DD-D01B5E1CC4A6}">
      <dgm:prSet/>
      <dgm:spPr>
        <a:xfrm rot="12600000">
          <a:off x="2238479" y="2732033"/>
          <a:ext cx="244826" cy="311069"/>
        </a:xfrm>
        <a:prstGeom prst="rightArrow">
          <a:avLst>
            <a:gd name="adj1" fmla="val 60000"/>
            <a:gd name="adj2" fmla="val 50000"/>
          </a:avLst>
        </a:prstGeom>
      </dgm:spPr>
      <dgm:t>
        <a:bodyPr/>
        <a:lstStyle/>
        <a:p>
          <a:pPr algn="ctr"/>
          <a:endParaRPr lang="en-US">
            <a:solidFill>
              <a:sysClr val="window" lastClr="FFFFFF"/>
            </a:solidFill>
            <a:latin typeface="Arial" panose="020B0604020202020204" pitchFamily="34" charset="0"/>
            <a:ea typeface="+mn-ea"/>
            <a:cs typeface="Arial" panose="020B0604020202020204" pitchFamily="34" charset="0"/>
          </a:endParaRPr>
        </a:p>
      </dgm:t>
    </dgm:pt>
    <dgm:pt modelId="{CCB14E12-5FC0-44DF-BC08-09AF9BD55AA8}">
      <dgm:prSet phldrT="[Text]" custT="1"/>
      <dgm:spPr>
        <a:xfrm>
          <a:off x="1294919" y="693726"/>
          <a:ext cx="921688" cy="921688"/>
        </a:xfrm>
        <a:prstGeom prst="ellipse">
          <a:avLst/>
        </a:prstGeom>
      </dgm:spPr>
      <dgm:t>
        <a:bodyPr/>
        <a:lstStyle/>
        <a:p>
          <a:pPr algn="ctr"/>
          <a:r>
            <a:rPr lang="en-US" sz="1000">
              <a:solidFill>
                <a:srgbClr val="FF0000"/>
              </a:solidFill>
              <a:latin typeface="Arial" panose="020B0604020202020204" pitchFamily="34" charset="0"/>
              <a:ea typeface="+mn-ea"/>
              <a:cs typeface="Arial" panose="020B0604020202020204" pitchFamily="34" charset="0"/>
            </a:rPr>
            <a:t>8. Évaluation</a:t>
          </a:r>
          <a:endParaRPr lang="en-US" sz="700">
            <a:solidFill>
              <a:srgbClr val="FF0000"/>
            </a:solidFill>
            <a:latin typeface="Arial" panose="020B0604020202020204" pitchFamily="34" charset="0"/>
            <a:ea typeface="+mn-ea"/>
            <a:cs typeface="Arial" panose="020B0604020202020204" pitchFamily="34" charset="0"/>
          </a:endParaRPr>
        </a:p>
      </dgm:t>
    </dgm:pt>
    <dgm:pt modelId="{6EF009DB-0AB7-48B1-82F5-8CE2E7BFD8EC}" type="parTrans" cxnId="{D210AD80-CF39-4595-953A-C4E1821AAF5B}">
      <dgm:prSet/>
      <dgm:spPr/>
      <dgm:t>
        <a:bodyPr/>
        <a:lstStyle/>
        <a:p>
          <a:pPr algn="ctr"/>
          <a:endParaRPr lang="en-US"/>
        </a:p>
      </dgm:t>
    </dgm:pt>
    <dgm:pt modelId="{EC448D38-DC58-460E-9D89-B48E3E1A6458}" type="sibTrans" cxnId="{D210AD80-CF39-4595-953A-C4E1821AAF5B}">
      <dgm:prSet/>
      <dgm:spPr>
        <a:xfrm rot="19800000">
          <a:off x="2226477" y="656594"/>
          <a:ext cx="244826" cy="311069"/>
        </a:xfrm>
        <a:prstGeom prst="rightArrow">
          <a:avLst>
            <a:gd name="adj1" fmla="val 60000"/>
            <a:gd name="adj2" fmla="val 50000"/>
          </a:avLst>
        </a:prstGeom>
      </dgm:spPr>
      <dgm:t>
        <a:bodyPr/>
        <a:lstStyle/>
        <a:p>
          <a:pPr algn="ctr"/>
          <a:endParaRPr lang="en-US">
            <a:solidFill>
              <a:sysClr val="window" lastClr="FFFFFF"/>
            </a:solidFill>
            <a:latin typeface="Arial" panose="020B0604020202020204" pitchFamily="34" charset="0"/>
            <a:ea typeface="+mn-ea"/>
            <a:cs typeface="Arial" panose="020B0604020202020204" pitchFamily="34" charset="0"/>
          </a:endParaRPr>
        </a:p>
      </dgm:t>
    </dgm:pt>
    <dgm:pt modelId="{410F911B-A383-47DA-A956-D1E8BCED931F}">
      <dgm:prSet phldrT="[Text]" custT="1"/>
      <dgm:spPr>
        <a:xfrm>
          <a:off x="1294919" y="2077353"/>
          <a:ext cx="921688" cy="921688"/>
        </a:xfrm>
        <a:prstGeom prst="ellipse">
          <a:avLst/>
        </a:prstGeom>
      </dgm:spPr>
      <dgm:t>
        <a:bodyPr/>
        <a:lstStyle/>
        <a:p>
          <a:pPr algn="ctr"/>
          <a:r>
            <a:rPr lang="en-US" sz="1000">
              <a:latin typeface="Arial" panose="020B0604020202020204" pitchFamily="34" charset="0"/>
              <a:ea typeface="+mn-ea"/>
              <a:cs typeface="Arial" panose="020B0604020202020204" pitchFamily="34" charset="0"/>
            </a:rPr>
            <a:t>7. Clôture</a:t>
          </a:r>
          <a:endParaRPr lang="en-US" sz="700">
            <a:latin typeface="Arial" panose="020B0604020202020204" pitchFamily="34" charset="0"/>
            <a:ea typeface="+mn-ea"/>
            <a:cs typeface="Arial" panose="020B0604020202020204" pitchFamily="34" charset="0"/>
          </a:endParaRPr>
        </a:p>
      </dgm:t>
    </dgm:pt>
    <dgm:pt modelId="{C7A82B39-7F78-48AB-B5FC-3F1890E225D6}" type="parTrans" cxnId="{AFE1FB21-39A9-4624-9F8E-1C5800594E33}">
      <dgm:prSet/>
      <dgm:spPr/>
      <dgm:t>
        <a:bodyPr/>
        <a:lstStyle/>
        <a:p>
          <a:pPr algn="ctr"/>
          <a:endParaRPr lang="en-US"/>
        </a:p>
      </dgm:t>
    </dgm:pt>
    <dgm:pt modelId="{014F0DBD-F1E1-4785-A370-51AE44B4533A}" type="sibTrans" cxnId="{AFE1FB21-39A9-4624-9F8E-1C5800594E33}">
      <dgm:prSet/>
      <dgm:spPr>
        <a:xfrm rot="16200000">
          <a:off x="1633350" y="1697778"/>
          <a:ext cx="244826" cy="311069"/>
        </a:xfrm>
        <a:prstGeom prst="rightArrow">
          <a:avLst>
            <a:gd name="adj1" fmla="val 60000"/>
            <a:gd name="adj2" fmla="val 50000"/>
          </a:avLst>
        </a:prstGeom>
      </dgm:spPr>
      <dgm:t>
        <a:bodyPr/>
        <a:lstStyle/>
        <a:p>
          <a:pPr algn="ctr"/>
          <a:endParaRPr lang="en-US">
            <a:solidFill>
              <a:sysClr val="window" lastClr="FFFFFF"/>
            </a:solidFill>
            <a:latin typeface="Arial" panose="020B0604020202020204" pitchFamily="34" charset="0"/>
            <a:ea typeface="+mn-ea"/>
            <a:cs typeface="Arial" panose="020B0604020202020204" pitchFamily="34" charset="0"/>
          </a:endParaRPr>
        </a:p>
      </dgm:t>
    </dgm:pt>
    <dgm:pt modelId="{0A8295A7-003B-428B-8EAA-A11707CC4484}">
      <dgm:prSet phldrT="[Text]" custT="1"/>
      <dgm:spPr>
        <a:xfrm>
          <a:off x="2493175" y="1913"/>
          <a:ext cx="921688" cy="921688"/>
        </a:xfrm>
      </dgm:spPr>
      <dgm:t>
        <a:bodyPr/>
        <a:lstStyle/>
        <a:p>
          <a:r>
            <a:rPr lang="en-US" sz="1000">
              <a:latin typeface="Arial" panose="020B0604020202020204" pitchFamily="34" charset="0"/>
              <a:ea typeface="+mn-ea"/>
              <a:cs typeface="Arial" panose="020B0604020202020204" pitchFamily="34" charset="0"/>
            </a:rPr>
            <a:t>2. Établissement/ planification</a:t>
          </a:r>
          <a:endParaRPr lang="en-US" sz="500">
            <a:latin typeface="Arial" panose="020B0604020202020204" pitchFamily="34" charset="0"/>
            <a:ea typeface="+mn-ea"/>
            <a:cs typeface="Arial" panose="020B0604020202020204" pitchFamily="34" charset="0"/>
          </a:endParaRPr>
        </a:p>
      </dgm:t>
    </dgm:pt>
    <dgm:pt modelId="{89DBD650-FD10-488C-B390-AFE7CC9D5A42}" type="parTrans" cxnId="{34977AFB-2A1B-4C53-AB60-0D2AE6DC2989}">
      <dgm:prSet/>
      <dgm:spPr/>
      <dgm:t>
        <a:bodyPr/>
        <a:lstStyle/>
        <a:p>
          <a:endParaRPr lang="en-US"/>
        </a:p>
      </dgm:t>
    </dgm:pt>
    <dgm:pt modelId="{7905156F-FEF7-49A3-8F93-E1C6C069B45C}" type="sibTrans" cxnId="{34977AFB-2A1B-4C53-AB60-0D2AE6DC2989}">
      <dgm:prSet/>
      <dgm:spPr/>
      <dgm:t>
        <a:bodyPr/>
        <a:lstStyle/>
        <a:p>
          <a:endParaRPr lang="en-US">
            <a:latin typeface="Arial" panose="020B0604020202020204" pitchFamily="34" charset="0"/>
            <a:cs typeface="Arial" panose="020B0604020202020204" pitchFamily="34" charset="0"/>
          </a:endParaRPr>
        </a:p>
      </dgm:t>
    </dgm:pt>
    <dgm:pt modelId="{E0CDE20E-84DD-4B4C-9BE9-207D4FA97F89}">
      <dgm:prSet phldrT="[Text]"/>
      <dgm:spPr>
        <a:xfrm>
          <a:off x="2493175" y="1913"/>
          <a:ext cx="921688" cy="921688"/>
        </a:xfrm>
      </dgm:spPr>
      <dgm:t>
        <a:bodyPr/>
        <a:lstStyle/>
        <a:p>
          <a:r>
            <a:rPr lang="en-US">
              <a:solidFill>
                <a:schemeClr val="bg1"/>
              </a:solidFill>
              <a:latin typeface="Arial" panose="020B0604020202020204" pitchFamily="34" charset="0"/>
              <a:ea typeface="+mn-ea"/>
              <a:cs typeface="Arial" panose="020B0604020202020204" pitchFamily="34" charset="0"/>
            </a:rPr>
            <a:t>4. Lancement</a:t>
          </a:r>
        </a:p>
      </dgm:t>
    </dgm:pt>
    <dgm:pt modelId="{7B774A44-7F62-4BD4-AD01-00DEE08C2AEA}" type="parTrans" cxnId="{7E2E5957-9B32-4AA6-8462-1B2E9F366B88}">
      <dgm:prSet/>
      <dgm:spPr/>
      <dgm:t>
        <a:bodyPr/>
        <a:lstStyle/>
        <a:p>
          <a:endParaRPr lang="en-US"/>
        </a:p>
      </dgm:t>
    </dgm:pt>
    <dgm:pt modelId="{2786E9CA-BC08-44EA-B523-CA0A0452F80F}" type="sibTrans" cxnId="{7E2E5957-9B32-4AA6-8462-1B2E9F366B88}">
      <dgm:prSet/>
      <dgm:spPr/>
      <dgm:t>
        <a:bodyPr/>
        <a:lstStyle/>
        <a:p>
          <a:endParaRPr lang="en-US">
            <a:latin typeface="Arial" panose="020B0604020202020204" pitchFamily="34" charset="0"/>
            <a:cs typeface="Arial" panose="020B0604020202020204" pitchFamily="34" charset="0"/>
          </a:endParaRPr>
        </a:p>
      </dgm:t>
    </dgm:pt>
    <dgm:pt modelId="{B49427AE-60AB-4286-945A-6F0F1EE26EB8}" type="pres">
      <dgm:prSet presAssocID="{4FB47389-84C2-4B64-B6A5-05DB3383DF41}" presName="cycle" presStyleCnt="0">
        <dgm:presLayoutVars>
          <dgm:dir/>
          <dgm:resizeHandles val="exact"/>
        </dgm:presLayoutVars>
      </dgm:prSet>
      <dgm:spPr/>
      <dgm:t>
        <a:bodyPr/>
        <a:lstStyle/>
        <a:p>
          <a:endParaRPr lang="en-US"/>
        </a:p>
      </dgm:t>
    </dgm:pt>
    <dgm:pt modelId="{AB04E750-CA9F-4787-94BB-F5E368CB24F8}" type="pres">
      <dgm:prSet presAssocID="{AF13FAB4-8E94-4F92-911C-3773FFB65A26}" presName="node" presStyleLbl="node1" presStyleIdx="0" presStyleCnt="8">
        <dgm:presLayoutVars>
          <dgm:bulletEnabled val="1"/>
        </dgm:presLayoutVars>
      </dgm:prSet>
      <dgm:spPr/>
      <dgm:t>
        <a:bodyPr/>
        <a:lstStyle/>
        <a:p>
          <a:endParaRPr lang="en-US"/>
        </a:p>
      </dgm:t>
    </dgm:pt>
    <dgm:pt modelId="{2EAC3655-E589-48DE-AEBC-1D4D43D05D5B}" type="pres">
      <dgm:prSet presAssocID="{59F136E8-3929-4879-83C0-5CBE3A5CC9EA}" presName="sibTrans" presStyleLbl="sibTrans2D1" presStyleIdx="0" presStyleCnt="8"/>
      <dgm:spPr/>
      <dgm:t>
        <a:bodyPr/>
        <a:lstStyle/>
        <a:p>
          <a:endParaRPr lang="en-US"/>
        </a:p>
      </dgm:t>
    </dgm:pt>
    <dgm:pt modelId="{BCC0C7D7-FAA0-4A88-A7D5-8C4CDBF73EFF}" type="pres">
      <dgm:prSet presAssocID="{59F136E8-3929-4879-83C0-5CBE3A5CC9EA}" presName="connectorText" presStyleLbl="sibTrans2D1" presStyleIdx="0" presStyleCnt="8"/>
      <dgm:spPr/>
      <dgm:t>
        <a:bodyPr/>
        <a:lstStyle/>
        <a:p>
          <a:endParaRPr lang="en-US"/>
        </a:p>
      </dgm:t>
    </dgm:pt>
    <dgm:pt modelId="{59A63567-09BD-4F6D-8237-E7CBDF3C1F58}" type="pres">
      <dgm:prSet presAssocID="{0A8295A7-003B-428B-8EAA-A11707CC4484}" presName="node" presStyleLbl="node1" presStyleIdx="1" presStyleCnt="8" custScaleX="114714" custScaleY="103455" custRadScaleRad="98394" custRadScaleInc="-7690">
        <dgm:presLayoutVars>
          <dgm:bulletEnabled val="1"/>
        </dgm:presLayoutVars>
      </dgm:prSet>
      <dgm:spPr>
        <a:prstGeom prst="ellipse">
          <a:avLst/>
        </a:prstGeom>
      </dgm:spPr>
      <dgm:t>
        <a:bodyPr/>
        <a:lstStyle/>
        <a:p>
          <a:endParaRPr lang="en-US"/>
        </a:p>
      </dgm:t>
    </dgm:pt>
    <dgm:pt modelId="{2DBBFF6E-508F-41C8-B251-27455BF77FB8}" type="pres">
      <dgm:prSet presAssocID="{7905156F-FEF7-49A3-8F93-E1C6C069B45C}" presName="sibTrans" presStyleLbl="sibTrans2D1" presStyleIdx="1" presStyleCnt="8"/>
      <dgm:spPr/>
      <dgm:t>
        <a:bodyPr/>
        <a:lstStyle/>
        <a:p>
          <a:endParaRPr lang="en-US"/>
        </a:p>
      </dgm:t>
    </dgm:pt>
    <dgm:pt modelId="{58CFB9B5-8821-4974-83D1-F87B49A5F295}" type="pres">
      <dgm:prSet presAssocID="{7905156F-FEF7-49A3-8F93-E1C6C069B45C}" presName="connectorText" presStyleLbl="sibTrans2D1" presStyleIdx="1" presStyleCnt="8"/>
      <dgm:spPr/>
      <dgm:t>
        <a:bodyPr/>
        <a:lstStyle/>
        <a:p>
          <a:endParaRPr lang="en-US"/>
        </a:p>
      </dgm:t>
    </dgm:pt>
    <dgm:pt modelId="{7AC2F9BA-B4A4-401A-B15B-C6464F659329}" type="pres">
      <dgm:prSet presAssocID="{928E90D4-4D81-4764-BF00-90D9675FFB6A}" presName="node" presStyleLbl="node1" presStyleIdx="2" presStyleCnt="8">
        <dgm:presLayoutVars>
          <dgm:bulletEnabled val="1"/>
        </dgm:presLayoutVars>
      </dgm:prSet>
      <dgm:spPr/>
      <dgm:t>
        <a:bodyPr/>
        <a:lstStyle/>
        <a:p>
          <a:endParaRPr lang="en-US"/>
        </a:p>
      </dgm:t>
    </dgm:pt>
    <dgm:pt modelId="{3203E0F9-B2B1-4480-A5D3-49B5C46FB5E4}" type="pres">
      <dgm:prSet presAssocID="{86030EA9-FFBF-4362-BC24-BFE47201002E}" presName="sibTrans" presStyleLbl="sibTrans2D1" presStyleIdx="2" presStyleCnt="8"/>
      <dgm:spPr/>
      <dgm:t>
        <a:bodyPr/>
        <a:lstStyle/>
        <a:p>
          <a:endParaRPr lang="en-US"/>
        </a:p>
      </dgm:t>
    </dgm:pt>
    <dgm:pt modelId="{898D87AA-6B17-46D5-AFDA-A983BB55080F}" type="pres">
      <dgm:prSet presAssocID="{86030EA9-FFBF-4362-BC24-BFE47201002E}" presName="connectorText" presStyleLbl="sibTrans2D1" presStyleIdx="2" presStyleCnt="8"/>
      <dgm:spPr/>
      <dgm:t>
        <a:bodyPr/>
        <a:lstStyle/>
        <a:p>
          <a:endParaRPr lang="en-US"/>
        </a:p>
      </dgm:t>
    </dgm:pt>
    <dgm:pt modelId="{61648097-73ED-421C-89B8-D94B4A0B366B}" type="pres">
      <dgm:prSet presAssocID="{E0CDE20E-84DD-4B4C-9BE9-207D4FA97F89}" presName="node" presStyleLbl="node1" presStyleIdx="3" presStyleCnt="8">
        <dgm:presLayoutVars>
          <dgm:bulletEnabled val="1"/>
        </dgm:presLayoutVars>
      </dgm:prSet>
      <dgm:spPr>
        <a:prstGeom prst="ellipse">
          <a:avLst/>
        </a:prstGeom>
      </dgm:spPr>
      <dgm:t>
        <a:bodyPr/>
        <a:lstStyle/>
        <a:p>
          <a:endParaRPr lang="en-US"/>
        </a:p>
      </dgm:t>
    </dgm:pt>
    <dgm:pt modelId="{F78AE2CA-F53A-4349-B2FE-4E38E7FAE193}" type="pres">
      <dgm:prSet presAssocID="{2786E9CA-BC08-44EA-B523-CA0A0452F80F}" presName="sibTrans" presStyleLbl="sibTrans2D1" presStyleIdx="3" presStyleCnt="8"/>
      <dgm:spPr/>
      <dgm:t>
        <a:bodyPr/>
        <a:lstStyle/>
        <a:p>
          <a:endParaRPr lang="en-US"/>
        </a:p>
      </dgm:t>
    </dgm:pt>
    <dgm:pt modelId="{73F20C0D-240A-4517-9EC7-09D04F4A044F}" type="pres">
      <dgm:prSet presAssocID="{2786E9CA-BC08-44EA-B523-CA0A0452F80F}" presName="connectorText" presStyleLbl="sibTrans2D1" presStyleIdx="3" presStyleCnt="8"/>
      <dgm:spPr/>
      <dgm:t>
        <a:bodyPr/>
        <a:lstStyle/>
        <a:p>
          <a:endParaRPr lang="en-US"/>
        </a:p>
      </dgm:t>
    </dgm:pt>
    <dgm:pt modelId="{62295512-31B1-4EE4-9577-C4D5D11E40E6}" type="pres">
      <dgm:prSet presAssocID="{B14BC243-355C-4F97-A74F-F64EE2E0EF2A}" presName="node" presStyleLbl="node1" presStyleIdx="4" presStyleCnt="8">
        <dgm:presLayoutVars>
          <dgm:bulletEnabled val="1"/>
        </dgm:presLayoutVars>
      </dgm:prSet>
      <dgm:spPr/>
      <dgm:t>
        <a:bodyPr/>
        <a:lstStyle/>
        <a:p>
          <a:endParaRPr lang="en-US"/>
        </a:p>
      </dgm:t>
    </dgm:pt>
    <dgm:pt modelId="{143A3B2C-1774-45E0-B7E9-BBEF81D4C836}" type="pres">
      <dgm:prSet presAssocID="{BC965BD4-70C8-4BC9-A039-22C02BBD1319}" presName="sibTrans" presStyleLbl="sibTrans2D1" presStyleIdx="4" presStyleCnt="8"/>
      <dgm:spPr/>
      <dgm:t>
        <a:bodyPr/>
        <a:lstStyle/>
        <a:p>
          <a:endParaRPr lang="en-US"/>
        </a:p>
      </dgm:t>
    </dgm:pt>
    <dgm:pt modelId="{5FF724C4-C16F-4A7D-909D-6E9E152EE772}" type="pres">
      <dgm:prSet presAssocID="{BC965BD4-70C8-4BC9-A039-22C02BBD1319}" presName="connectorText" presStyleLbl="sibTrans2D1" presStyleIdx="4" presStyleCnt="8"/>
      <dgm:spPr/>
      <dgm:t>
        <a:bodyPr/>
        <a:lstStyle/>
        <a:p>
          <a:endParaRPr lang="en-US"/>
        </a:p>
      </dgm:t>
    </dgm:pt>
    <dgm:pt modelId="{54DEBFAF-2372-4513-A72F-D95B12BAED2E}" type="pres">
      <dgm:prSet presAssocID="{9EE4E933-EE0F-4C77-B10D-2E1BD7A36F35}" presName="node" presStyleLbl="node1" presStyleIdx="5" presStyleCnt="8">
        <dgm:presLayoutVars>
          <dgm:bulletEnabled val="1"/>
        </dgm:presLayoutVars>
      </dgm:prSet>
      <dgm:spPr/>
      <dgm:t>
        <a:bodyPr/>
        <a:lstStyle/>
        <a:p>
          <a:endParaRPr lang="en-US"/>
        </a:p>
      </dgm:t>
    </dgm:pt>
    <dgm:pt modelId="{CBC058C9-B35B-4A5B-8094-18318FFBB336}" type="pres">
      <dgm:prSet presAssocID="{DCD9C8AE-2596-4224-9A06-800D7E079F9B}" presName="sibTrans" presStyleLbl="sibTrans2D1" presStyleIdx="5" presStyleCnt="8"/>
      <dgm:spPr/>
      <dgm:t>
        <a:bodyPr/>
        <a:lstStyle/>
        <a:p>
          <a:endParaRPr lang="en-US"/>
        </a:p>
      </dgm:t>
    </dgm:pt>
    <dgm:pt modelId="{E4492423-56AE-458C-BA90-88AE435528B5}" type="pres">
      <dgm:prSet presAssocID="{DCD9C8AE-2596-4224-9A06-800D7E079F9B}" presName="connectorText" presStyleLbl="sibTrans2D1" presStyleIdx="5" presStyleCnt="8"/>
      <dgm:spPr/>
      <dgm:t>
        <a:bodyPr/>
        <a:lstStyle/>
        <a:p>
          <a:endParaRPr lang="en-US"/>
        </a:p>
      </dgm:t>
    </dgm:pt>
    <dgm:pt modelId="{A4346060-1882-49F3-AF9B-0824B710D16B}" type="pres">
      <dgm:prSet presAssocID="{410F911B-A383-47DA-A956-D1E8BCED931F}" presName="node" presStyleLbl="node1" presStyleIdx="6" presStyleCnt="8">
        <dgm:presLayoutVars>
          <dgm:bulletEnabled val="1"/>
        </dgm:presLayoutVars>
      </dgm:prSet>
      <dgm:spPr/>
      <dgm:t>
        <a:bodyPr/>
        <a:lstStyle/>
        <a:p>
          <a:endParaRPr lang="en-US"/>
        </a:p>
      </dgm:t>
    </dgm:pt>
    <dgm:pt modelId="{BA764CD8-41B2-41A2-94D3-21EC42663233}" type="pres">
      <dgm:prSet presAssocID="{014F0DBD-F1E1-4785-A370-51AE44B4533A}" presName="sibTrans" presStyleLbl="sibTrans2D1" presStyleIdx="6" presStyleCnt="8"/>
      <dgm:spPr/>
      <dgm:t>
        <a:bodyPr/>
        <a:lstStyle/>
        <a:p>
          <a:endParaRPr lang="en-US"/>
        </a:p>
      </dgm:t>
    </dgm:pt>
    <dgm:pt modelId="{C4D9DF23-ABA5-4110-B7CC-EBABABEBCC37}" type="pres">
      <dgm:prSet presAssocID="{014F0DBD-F1E1-4785-A370-51AE44B4533A}" presName="connectorText" presStyleLbl="sibTrans2D1" presStyleIdx="6" presStyleCnt="8"/>
      <dgm:spPr/>
      <dgm:t>
        <a:bodyPr/>
        <a:lstStyle/>
        <a:p>
          <a:endParaRPr lang="en-US"/>
        </a:p>
      </dgm:t>
    </dgm:pt>
    <dgm:pt modelId="{AA084B26-CFF6-44B1-8141-1F44B41DB575}" type="pres">
      <dgm:prSet presAssocID="{CCB14E12-5FC0-44DF-BC08-09AF9BD55AA8}" presName="node" presStyleLbl="node1" presStyleIdx="7" presStyleCnt="8">
        <dgm:presLayoutVars>
          <dgm:bulletEnabled val="1"/>
        </dgm:presLayoutVars>
      </dgm:prSet>
      <dgm:spPr/>
      <dgm:t>
        <a:bodyPr/>
        <a:lstStyle/>
        <a:p>
          <a:endParaRPr lang="en-US"/>
        </a:p>
      </dgm:t>
    </dgm:pt>
    <dgm:pt modelId="{0B0BDFCD-FD05-449F-A523-C293D9EE9672}" type="pres">
      <dgm:prSet presAssocID="{EC448D38-DC58-460E-9D89-B48E3E1A6458}" presName="sibTrans" presStyleLbl="sibTrans2D1" presStyleIdx="7" presStyleCnt="8"/>
      <dgm:spPr/>
      <dgm:t>
        <a:bodyPr/>
        <a:lstStyle/>
        <a:p>
          <a:endParaRPr lang="en-US"/>
        </a:p>
      </dgm:t>
    </dgm:pt>
    <dgm:pt modelId="{3B67F062-CCBE-46D7-9BB2-DEC496CEF2A5}" type="pres">
      <dgm:prSet presAssocID="{EC448D38-DC58-460E-9D89-B48E3E1A6458}" presName="connectorText" presStyleLbl="sibTrans2D1" presStyleIdx="7" presStyleCnt="8"/>
      <dgm:spPr/>
      <dgm:t>
        <a:bodyPr/>
        <a:lstStyle/>
        <a:p>
          <a:endParaRPr lang="en-US"/>
        </a:p>
      </dgm:t>
    </dgm:pt>
  </dgm:ptLst>
  <dgm:cxnLst>
    <dgm:cxn modelId="{D0D3F275-1792-4E99-957A-E06AFDF0E822}" type="presOf" srcId="{410F911B-A383-47DA-A956-D1E8BCED931F}" destId="{A4346060-1882-49F3-AF9B-0824B710D16B}" srcOrd="0" destOrd="0" presId="urn:microsoft.com/office/officeart/2005/8/layout/cycle2"/>
    <dgm:cxn modelId="{C80C345D-F9E2-42D1-B129-9043EEB9ACCE}" type="presOf" srcId="{BC965BD4-70C8-4BC9-A039-22C02BBD1319}" destId="{5FF724C4-C16F-4A7D-909D-6E9E152EE772}" srcOrd="1" destOrd="0" presId="urn:microsoft.com/office/officeart/2005/8/layout/cycle2"/>
    <dgm:cxn modelId="{F6F14B1D-C7D3-45C7-8911-ECA58BB81657}" type="presOf" srcId="{0A8295A7-003B-428B-8EAA-A11707CC4484}" destId="{59A63567-09BD-4F6D-8237-E7CBDF3C1F58}" srcOrd="0" destOrd="0" presId="urn:microsoft.com/office/officeart/2005/8/layout/cycle2"/>
    <dgm:cxn modelId="{D9EBD929-8561-446B-9D0A-6F6C418002BC}" type="presOf" srcId="{CCB14E12-5FC0-44DF-BC08-09AF9BD55AA8}" destId="{AA084B26-CFF6-44B1-8141-1F44B41DB575}" srcOrd="0" destOrd="0" presId="urn:microsoft.com/office/officeart/2005/8/layout/cycle2"/>
    <dgm:cxn modelId="{D210AD80-CF39-4595-953A-C4E1821AAF5B}" srcId="{4FB47389-84C2-4B64-B6A5-05DB3383DF41}" destId="{CCB14E12-5FC0-44DF-BC08-09AF9BD55AA8}" srcOrd="7" destOrd="0" parTransId="{6EF009DB-0AB7-48B1-82F5-8CE2E7BFD8EC}" sibTransId="{EC448D38-DC58-460E-9D89-B48E3E1A6458}"/>
    <dgm:cxn modelId="{1019C7E2-CE6F-4587-822B-244E102F6302}" type="presOf" srcId="{86030EA9-FFBF-4362-BC24-BFE47201002E}" destId="{3203E0F9-B2B1-4480-A5D3-49B5C46FB5E4}" srcOrd="0" destOrd="0" presId="urn:microsoft.com/office/officeart/2005/8/layout/cycle2"/>
    <dgm:cxn modelId="{0B2E46A7-0F37-408E-83E6-EB45E2477133}" type="presOf" srcId="{2786E9CA-BC08-44EA-B523-CA0A0452F80F}" destId="{73F20C0D-240A-4517-9EC7-09D04F4A044F}" srcOrd="1" destOrd="0" presId="urn:microsoft.com/office/officeart/2005/8/layout/cycle2"/>
    <dgm:cxn modelId="{79AD8293-A3D8-4006-A067-CEDA6ECBDA79}" type="presOf" srcId="{DCD9C8AE-2596-4224-9A06-800D7E079F9B}" destId="{CBC058C9-B35B-4A5B-8094-18318FFBB336}" srcOrd="0" destOrd="0" presId="urn:microsoft.com/office/officeart/2005/8/layout/cycle2"/>
    <dgm:cxn modelId="{F40AD52F-465B-4916-AE49-310137FF213A}" type="presOf" srcId="{59F136E8-3929-4879-83C0-5CBE3A5CC9EA}" destId="{2EAC3655-E589-48DE-AEBC-1D4D43D05D5B}" srcOrd="0" destOrd="0" presId="urn:microsoft.com/office/officeart/2005/8/layout/cycle2"/>
    <dgm:cxn modelId="{34977AFB-2A1B-4C53-AB60-0D2AE6DC2989}" srcId="{4FB47389-84C2-4B64-B6A5-05DB3383DF41}" destId="{0A8295A7-003B-428B-8EAA-A11707CC4484}" srcOrd="1" destOrd="0" parTransId="{89DBD650-FD10-488C-B390-AFE7CC9D5A42}" sibTransId="{7905156F-FEF7-49A3-8F93-E1C6C069B45C}"/>
    <dgm:cxn modelId="{50FED61C-C753-4427-A6A7-DB6753B6077C}" type="presOf" srcId="{014F0DBD-F1E1-4785-A370-51AE44B4533A}" destId="{C4D9DF23-ABA5-4110-B7CC-EBABABEBCC37}" srcOrd="1" destOrd="0" presId="urn:microsoft.com/office/officeart/2005/8/layout/cycle2"/>
    <dgm:cxn modelId="{71CEF643-D948-4A0F-B2F4-D06B3841E5C7}" type="presOf" srcId="{014F0DBD-F1E1-4785-A370-51AE44B4533A}" destId="{BA764CD8-41B2-41A2-94D3-21EC42663233}" srcOrd="0" destOrd="0" presId="urn:microsoft.com/office/officeart/2005/8/layout/cycle2"/>
    <dgm:cxn modelId="{24F5FC2D-BB84-4618-9F5F-E509299E0161}" type="presOf" srcId="{7905156F-FEF7-49A3-8F93-E1C6C069B45C}" destId="{2DBBFF6E-508F-41C8-B251-27455BF77FB8}" srcOrd="0" destOrd="0" presId="urn:microsoft.com/office/officeart/2005/8/layout/cycle2"/>
    <dgm:cxn modelId="{7E2E5957-9B32-4AA6-8462-1B2E9F366B88}" srcId="{4FB47389-84C2-4B64-B6A5-05DB3383DF41}" destId="{E0CDE20E-84DD-4B4C-9BE9-207D4FA97F89}" srcOrd="3" destOrd="0" parTransId="{7B774A44-7F62-4BD4-AD01-00DEE08C2AEA}" sibTransId="{2786E9CA-BC08-44EA-B523-CA0A0452F80F}"/>
    <dgm:cxn modelId="{1131B4FD-8B3F-4647-AE41-ECA3E6BBE1A8}" type="presOf" srcId="{86030EA9-FFBF-4362-BC24-BFE47201002E}" destId="{898D87AA-6B17-46D5-AFDA-A983BB55080F}" srcOrd="1" destOrd="0" presId="urn:microsoft.com/office/officeart/2005/8/layout/cycle2"/>
    <dgm:cxn modelId="{34C41DA2-0ABE-4AD5-B44B-57C0B2C9B33B}" srcId="{4FB47389-84C2-4B64-B6A5-05DB3383DF41}" destId="{928E90D4-4D81-4764-BF00-90D9675FFB6A}" srcOrd="2" destOrd="0" parTransId="{93766B3E-2E3F-46FD-8172-EC198DA3D2E0}" sibTransId="{86030EA9-FFBF-4362-BC24-BFE47201002E}"/>
    <dgm:cxn modelId="{CD2163B0-9380-4324-BEEB-260BBB25EDCC}" srcId="{4FB47389-84C2-4B64-B6A5-05DB3383DF41}" destId="{AF13FAB4-8E94-4F92-911C-3773FFB65A26}" srcOrd="0" destOrd="0" parTransId="{FE24EA96-6B7D-4829-8077-DAF2ADCA47BD}" sibTransId="{59F136E8-3929-4879-83C0-5CBE3A5CC9EA}"/>
    <dgm:cxn modelId="{D9B3B977-044D-4149-A3A1-C418B9E147C4}" type="presOf" srcId="{2786E9CA-BC08-44EA-B523-CA0A0452F80F}" destId="{F78AE2CA-F53A-4349-B2FE-4E38E7FAE193}" srcOrd="0" destOrd="0" presId="urn:microsoft.com/office/officeart/2005/8/layout/cycle2"/>
    <dgm:cxn modelId="{326FA92B-55FB-484F-92C1-556CE98EFA25}" type="presOf" srcId="{E0CDE20E-84DD-4B4C-9BE9-207D4FA97F89}" destId="{61648097-73ED-421C-89B8-D94B4A0B366B}" srcOrd="0" destOrd="0" presId="urn:microsoft.com/office/officeart/2005/8/layout/cycle2"/>
    <dgm:cxn modelId="{294B2F3F-4576-4EE8-B351-E79897F71AD1}" type="presOf" srcId="{EC448D38-DC58-460E-9D89-B48E3E1A6458}" destId="{3B67F062-CCBE-46D7-9BB2-DEC496CEF2A5}" srcOrd="1" destOrd="0" presId="urn:microsoft.com/office/officeart/2005/8/layout/cycle2"/>
    <dgm:cxn modelId="{3C5700D0-4FF6-48CD-98B6-0263C9D6E9DE}" type="presOf" srcId="{BC965BD4-70C8-4BC9-A039-22C02BBD1319}" destId="{143A3B2C-1774-45E0-B7E9-BBEF81D4C836}" srcOrd="0" destOrd="0" presId="urn:microsoft.com/office/officeart/2005/8/layout/cycle2"/>
    <dgm:cxn modelId="{22C4995D-4CAE-4279-A4CE-F948083F9FFD}" type="presOf" srcId="{DCD9C8AE-2596-4224-9A06-800D7E079F9B}" destId="{E4492423-56AE-458C-BA90-88AE435528B5}" srcOrd="1" destOrd="0" presId="urn:microsoft.com/office/officeart/2005/8/layout/cycle2"/>
    <dgm:cxn modelId="{3F152688-C3B5-486C-9B22-8BC1E240761F}" type="presOf" srcId="{59F136E8-3929-4879-83C0-5CBE3A5CC9EA}" destId="{BCC0C7D7-FAA0-4A88-A7D5-8C4CDBF73EFF}" srcOrd="1" destOrd="0" presId="urn:microsoft.com/office/officeart/2005/8/layout/cycle2"/>
    <dgm:cxn modelId="{3C470182-C8E0-4C59-B8DD-D01B5E1CC4A6}" srcId="{4FB47389-84C2-4B64-B6A5-05DB3383DF41}" destId="{9EE4E933-EE0F-4C77-B10D-2E1BD7A36F35}" srcOrd="5" destOrd="0" parTransId="{1A37444B-68A0-4022-A253-721EE06A283C}" sibTransId="{DCD9C8AE-2596-4224-9A06-800D7E079F9B}"/>
    <dgm:cxn modelId="{003069F6-6820-47BA-BAA0-7645BFBE01FE}" type="presOf" srcId="{4FB47389-84C2-4B64-B6A5-05DB3383DF41}" destId="{B49427AE-60AB-4286-945A-6F0F1EE26EB8}" srcOrd="0" destOrd="0" presId="urn:microsoft.com/office/officeart/2005/8/layout/cycle2"/>
    <dgm:cxn modelId="{71890ABF-69BC-4C52-8067-C99E65496C6B}" type="presOf" srcId="{AF13FAB4-8E94-4F92-911C-3773FFB65A26}" destId="{AB04E750-CA9F-4787-94BB-F5E368CB24F8}" srcOrd="0" destOrd="0" presId="urn:microsoft.com/office/officeart/2005/8/layout/cycle2"/>
    <dgm:cxn modelId="{D953910B-A658-43A7-B9BC-73846D22E039}" type="presOf" srcId="{EC448D38-DC58-460E-9D89-B48E3E1A6458}" destId="{0B0BDFCD-FD05-449F-A523-C293D9EE9672}" srcOrd="0" destOrd="0" presId="urn:microsoft.com/office/officeart/2005/8/layout/cycle2"/>
    <dgm:cxn modelId="{AC114643-9FD5-4DE7-BC3A-C4CF6BAFB264}" type="presOf" srcId="{928E90D4-4D81-4764-BF00-90D9675FFB6A}" destId="{7AC2F9BA-B4A4-401A-B15B-C6464F659329}" srcOrd="0" destOrd="0" presId="urn:microsoft.com/office/officeart/2005/8/layout/cycle2"/>
    <dgm:cxn modelId="{17A6BB24-73BC-4C08-8AAB-5D6D89FC2B81}" type="presOf" srcId="{9EE4E933-EE0F-4C77-B10D-2E1BD7A36F35}" destId="{54DEBFAF-2372-4513-A72F-D95B12BAED2E}" srcOrd="0" destOrd="0" presId="urn:microsoft.com/office/officeart/2005/8/layout/cycle2"/>
    <dgm:cxn modelId="{FEB1ECBA-0205-44B4-A9CA-5A03888FEBC5}" type="presOf" srcId="{B14BC243-355C-4F97-A74F-F64EE2E0EF2A}" destId="{62295512-31B1-4EE4-9577-C4D5D11E40E6}" srcOrd="0" destOrd="0" presId="urn:microsoft.com/office/officeart/2005/8/layout/cycle2"/>
    <dgm:cxn modelId="{CFBFB919-64D3-4691-A6A7-5740C7B7CAE8}" srcId="{4FB47389-84C2-4B64-B6A5-05DB3383DF41}" destId="{B14BC243-355C-4F97-A74F-F64EE2E0EF2A}" srcOrd="4" destOrd="0" parTransId="{95AA0231-E8BA-4697-B9B3-56B28887BB5A}" sibTransId="{BC965BD4-70C8-4BC9-A039-22C02BBD1319}"/>
    <dgm:cxn modelId="{AFE1FB21-39A9-4624-9F8E-1C5800594E33}" srcId="{4FB47389-84C2-4B64-B6A5-05DB3383DF41}" destId="{410F911B-A383-47DA-A956-D1E8BCED931F}" srcOrd="6" destOrd="0" parTransId="{C7A82B39-7F78-48AB-B5FC-3F1890E225D6}" sibTransId="{014F0DBD-F1E1-4785-A370-51AE44B4533A}"/>
    <dgm:cxn modelId="{9101662C-FE05-4826-A997-AA50037054F3}" type="presOf" srcId="{7905156F-FEF7-49A3-8F93-E1C6C069B45C}" destId="{58CFB9B5-8821-4974-83D1-F87B49A5F295}" srcOrd="1" destOrd="0" presId="urn:microsoft.com/office/officeart/2005/8/layout/cycle2"/>
    <dgm:cxn modelId="{29407CEA-E402-4736-8178-71C63C01D988}" type="presParOf" srcId="{B49427AE-60AB-4286-945A-6F0F1EE26EB8}" destId="{AB04E750-CA9F-4787-94BB-F5E368CB24F8}" srcOrd="0" destOrd="0" presId="urn:microsoft.com/office/officeart/2005/8/layout/cycle2"/>
    <dgm:cxn modelId="{32C8547A-9A91-45B8-83EB-B5DD12D1BA10}" type="presParOf" srcId="{B49427AE-60AB-4286-945A-6F0F1EE26EB8}" destId="{2EAC3655-E589-48DE-AEBC-1D4D43D05D5B}" srcOrd="1" destOrd="0" presId="urn:microsoft.com/office/officeart/2005/8/layout/cycle2"/>
    <dgm:cxn modelId="{5A71C74C-4565-4308-875D-F302662DEDE4}" type="presParOf" srcId="{2EAC3655-E589-48DE-AEBC-1D4D43D05D5B}" destId="{BCC0C7D7-FAA0-4A88-A7D5-8C4CDBF73EFF}" srcOrd="0" destOrd="0" presId="urn:microsoft.com/office/officeart/2005/8/layout/cycle2"/>
    <dgm:cxn modelId="{D2CF451D-864E-4D1F-A75A-88015BCFA5B5}" type="presParOf" srcId="{B49427AE-60AB-4286-945A-6F0F1EE26EB8}" destId="{59A63567-09BD-4F6D-8237-E7CBDF3C1F58}" srcOrd="2" destOrd="0" presId="urn:microsoft.com/office/officeart/2005/8/layout/cycle2"/>
    <dgm:cxn modelId="{5BF7EE95-DB31-4C68-AB29-B9B7585DDFF3}" type="presParOf" srcId="{B49427AE-60AB-4286-945A-6F0F1EE26EB8}" destId="{2DBBFF6E-508F-41C8-B251-27455BF77FB8}" srcOrd="3" destOrd="0" presId="urn:microsoft.com/office/officeart/2005/8/layout/cycle2"/>
    <dgm:cxn modelId="{B0566CB8-C766-44C9-AA51-8FCBD7F8D8FF}" type="presParOf" srcId="{2DBBFF6E-508F-41C8-B251-27455BF77FB8}" destId="{58CFB9B5-8821-4974-83D1-F87B49A5F295}" srcOrd="0" destOrd="0" presId="urn:microsoft.com/office/officeart/2005/8/layout/cycle2"/>
    <dgm:cxn modelId="{BFBE4510-AE6E-42DA-A119-EE3787C02A31}" type="presParOf" srcId="{B49427AE-60AB-4286-945A-6F0F1EE26EB8}" destId="{7AC2F9BA-B4A4-401A-B15B-C6464F659329}" srcOrd="4" destOrd="0" presId="urn:microsoft.com/office/officeart/2005/8/layout/cycle2"/>
    <dgm:cxn modelId="{EDB307D8-32FA-4E5B-99E5-20F148E78B5F}" type="presParOf" srcId="{B49427AE-60AB-4286-945A-6F0F1EE26EB8}" destId="{3203E0F9-B2B1-4480-A5D3-49B5C46FB5E4}" srcOrd="5" destOrd="0" presId="urn:microsoft.com/office/officeart/2005/8/layout/cycle2"/>
    <dgm:cxn modelId="{0E0FE4A3-2E84-44C4-9B17-AEAA151C3AB3}" type="presParOf" srcId="{3203E0F9-B2B1-4480-A5D3-49B5C46FB5E4}" destId="{898D87AA-6B17-46D5-AFDA-A983BB55080F}" srcOrd="0" destOrd="0" presId="urn:microsoft.com/office/officeart/2005/8/layout/cycle2"/>
    <dgm:cxn modelId="{3E2FD438-B671-4CF5-B79F-1E71499352EE}" type="presParOf" srcId="{B49427AE-60AB-4286-945A-6F0F1EE26EB8}" destId="{61648097-73ED-421C-89B8-D94B4A0B366B}" srcOrd="6" destOrd="0" presId="urn:microsoft.com/office/officeart/2005/8/layout/cycle2"/>
    <dgm:cxn modelId="{DABC27F9-B214-4063-9E41-731D44986A36}" type="presParOf" srcId="{B49427AE-60AB-4286-945A-6F0F1EE26EB8}" destId="{F78AE2CA-F53A-4349-B2FE-4E38E7FAE193}" srcOrd="7" destOrd="0" presId="urn:microsoft.com/office/officeart/2005/8/layout/cycle2"/>
    <dgm:cxn modelId="{698F7D38-5137-481D-A046-BA790D1D9B0A}" type="presParOf" srcId="{F78AE2CA-F53A-4349-B2FE-4E38E7FAE193}" destId="{73F20C0D-240A-4517-9EC7-09D04F4A044F}" srcOrd="0" destOrd="0" presId="urn:microsoft.com/office/officeart/2005/8/layout/cycle2"/>
    <dgm:cxn modelId="{590C31A7-DFF2-412F-B2B8-589D342220A6}" type="presParOf" srcId="{B49427AE-60AB-4286-945A-6F0F1EE26EB8}" destId="{62295512-31B1-4EE4-9577-C4D5D11E40E6}" srcOrd="8" destOrd="0" presId="urn:microsoft.com/office/officeart/2005/8/layout/cycle2"/>
    <dgm:cxn modelId="{BB4308C0-BFBB-40B4-AB08-12143F884DFF}" type="presParOf" srcId="{B49427AE-60AB-4286-945A-6F0F1EE26EB8}" destId="{143A3B2C-1774-45E0-B7E9-BBEF81D4C836}" srcOrd="9" destOrd="0" presId="urn:microsoft.com/office/officeart/2005/8/layout/cycle2"/>
    <dgm:cxn modelId="{68BBAF3B-7305-4F74-890C-2C5080FC3FD8}" type="presParOf" srcId="{143A3B2C-1774-45E0-B7E9-BBEF81D4C836}" destId="{5FF724C4-C16F-4A7D-909D-6E9E152EE772}" srcOrd="0" destOrd="0" presId="urn:microsoft.com/office/officeart/2005/8/layout/cycle2"/>
    <dgm:cxn modelId="{A5A980DE-72CC-43CE-91B7-0B619B1AAF87}" type="presParOf" srcId="{B49427AE-60AB-4286-945A-6F0F1EE26EB8}" destId="{54DEBFAF-2372-4513-A72F-D95B12BAED2E}" srcOrd="10" destOrd="0" presId="urn:microsoft.com/office/officeart/2005/8/layout/cycle2"/>
    <dgm:cxn modelId="{05336F5B-5B09-4C8E-B389-AF56A5B5E27E}" type="presParOf" srcId="{B49427AE-60AB-4286-945A-6F0F1EE26EB8}" destId="{CBC058C9-B35B-4A5B-8094-18318FFBB336}" srcOrd="11" destOrd="0" presId="urn:microsoft.com/office/officeart/2005/8/layout/cycle2"/>
    <dgm:cxn modelId="{0FEC0D5A-E4B7-4FD4-9306-D08B84F6329D}" type="presParOf" srcId="{CBC058C9-B35B-4A5B-8094-18318FFBB336}" destId="{E4492423-56AE-458C-BA90-88AE435528B5}" srcOrd="0" destOrd="0" presId="urn:microsoft.com/office/officeart/2005/8/layout/cycle2"/>
    <dgm:cxn modelId="{C988D5CF-A959-4F83-B65A-2FED2BA37D4C}" type="presParOf" srcId="{B49427AE-60AB-4286-945A-6F0F1EE26EB8}" destId="{A4346060-1882-49F3-AF9B-0824B710D16B}" srcOrd="12" destOrd="0" presId="urn:microsoft.com/office/officeart/2005/8/layout/cycle2"/>
    <dgm:cxn modelId="{E65F369E-BF16-4126-BE62-B845A1BFF4E9}" type="presParOf" srcId="{B49427AE-60AB-4286-945A-6F0F1EE26EB8}" destId="{BA764CD8-41B2-41A2-94D3-21EC42663233}" srcOrd="13" destOrd="0" presId="urn:microsoft.com/office/officeart/2005/8/layout/cycle2"/>
    <dgm:cxn modelId="{3996FD4A-857D-4934-9E70-C66425CB4F5D}" type="presParOf" srcId="{BA764CD8-41B2-41A2-94D3-21EC42663233}" destId="{C4D9DF23-ABA5-4110-B7CC-EBABABEBCC37}" srcOrd="0" destOrd="0" presId="urn:microsoft.com/office/officeart/2005/8/layout/cycle2"/>
    <dgm:cxn modelId="{F7335FBE-4324-49B3-AA0F-BE1047C4DE2A}" type="presParOf" srcId="{B49427AE-60AB-4286-945A-6F0F1EE26EB8}" destId="{AA084B26-CFF6-44B1-8141-1F44B41DB575}" srcOrd="14" destOrd="0" presId="urn:microsoft.com/office/officeart/2005/8/layout/cycle2"/>
    <dgm:cxn modelId="{502F816E-83FA-45AA-8F9A-8B2FD5143E43}" type="presParOf" srcId="{B49427AE-60AB-4286-945A-6F0F1EE26EB8}" destId="{0B0BDFCD-FD05-449F-A523-C293D9EE9672}" srcOrd="15" destOrd="0" presId="urn:microsoft.com/office/officeart/2005/8/layout/cycle2"/>
    <dgm:cxn modelId="{10EEB0FD-D64A-4E9E-B51B-08508EF9A1DB}" type="presParOf" srcId="{0B0BDFCD-FD05-449F-A523-C293D9EE9672}" destId="{3B67F062-CCBE-46D7-9BB2-DEC496CEF2A5}" srcOrd="0" destOrd="0" presId="urn:microsoft.com/office/officeart/2005/8/layout/cycle2"/>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498" y="0"/>
          <a:ext cx="1021352" cy="134620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n-GB" sz="1100" dirty="0">
              <a:solidFill>
                <a:sysClr val="windowText" lastClr="000000"/>
              </a:solidFill>
              <a:latin typeface="Calibri" panose="020F0502020204030204" pitchFamily="34" charset="0"/>
              <a:ea typeface="+mn-ea"/>
              <a:cs typeface="Calibri" panose="020F0502020204030204" pitchFamily="34" charset="0"/>
            </a:rPr>
            <a:t>Réduction du temps de traitement</a:t>
          </a:r>
        </a:p>
        <a:p>
          <a:pPr algn="l"/>
          <a:r>
            <a:rPr lang="en-GB" sz="1100" dirty="0">
              <a:solidFill>
                <a:sysClr val="windowText" lastClr="000000"/>
              </a:solidFill>
              <a:latin typeface="Calibri" panose="020F0502020204030204" pitchFamily="34" charset="0"/>
              <a:ea typeface="+mn-ea"/>
              <a:cs typeface="Calibri" panose="020F0502020204030204" pitchFamily="34" charset="0"/>
            </a:rPr>
            <a:t>Amélioration de la qualité de l’examen de fond</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dgm:presLayoutVars>
          <dgm:chMax val="1"/>
          <dgm:bulletEnabled val="1"/>
        </dgm:presLayoutVars>
      </dgm:prSet>
      <dgm:spPr/>
      <dgm:t>
        <a:bodyPr/>
        <a:lstStyle/>
        <a:p>
          <a:endParaRPr lang="en-US"/>
        </a:p>
      </dgm:t>
    </dgm:pt>
  </dgm:ptLst>
  <dgm:cxnLst>
    <dgm:cxn modelId="{A7019934-7DDC-4AE8-9D0E-3F4156387AEA}" type="presOf" srcId="{1BBAC029-F764-45AE-9602-4AD650A1974D}" destId="{98D8282C-6F22-45F2-8151-2FD0EF860FBC}" srcOrd="0" destOrd="0" presId="urn:microsoft.com/office/officeart/2005/8/layout/vList5"/>
    <dgm:cxn modelId="{88968281-F1C5-440D-BF45-99AFB2558EFA}" srcId="{E21AA5A3-9490-4D72-A4F3-5C36CE2AE4BA}" destId="{1BBAC029-F764-45AE-9602-4AD650A1974D}" srcOrd="0" destOrd="0" parTransId="{69BF044A-92E1-4E49-8301-A5875566CA4E}" sibTransId="{602983A8-8BEC-46BE-A726-DB9FA7F700CC}"/>
    <dgm:cxn modelId="{114DC015-04C8-4A30-BD75-3DF3A1032355}" type="presOf" srcId="{E21AA5A3-9490-4D72-A4F3-5C36CE2AE4BA}" destId="{EE3A6626-6E31-4A03-B9C6-FE6C8EA68EAC}" srcOrd="0" destOrd="0" presId="urn:microsoft.com/office/officeart/2005/8/layout/vList5"/>
    <dgm:cxn modelId="{17F3BF09-CC18-4775-B040-0B97A9AF0F1C}" type="presParOf" srcId="{EE3A6626-6E31-4A03-B9C6-FE6C8EA68EAC}" destId="{26C1471E-4390-49E2-A918-C76C9954BF80}" srcOrd="0" destOrd="0" presId="urn:microsoft.com/office/officeart/2005/8/layout/vList5"/>
    <dgm:cxn modelId="{F75366AC-B733-4EAF-8AF4-96C40EA44DD9}"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997" y="0"/>
          <a:ext cx="1021352" cy="85090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n-GB" sz="1100" dirty="0">
              <a:solidFill>
                <a:sysClr val="windowText" lastClr="000000"/>
              </a:solidFill>
              <a:latin typeface="Calibri" panose="020F0502020204030204" pitchFamily="34" charset="0"/>
              <a:ea typeface="+mn-ea"/>
              <a:cs typeface="Calibri" panose="020F0502020204030204" pitchFamily="34" charset="0"/>
            </a:rPr>
            <a:t>Ressources (en personnel et autres)</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LinFactX="300000" custLinFactNeighborX="304455">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334C32C0-BB28-4C50-BA01-F8C8972535EA}" type="presOf" srcId="{1BBAC029-F764-45AE-9602-4AD650A1974D}" destId="{98D8282C-6F22-45F2-8151-2FD0EF860FBC}" srcOrd="0" destOrd="0" presId="urn:microsoft.com/office/officeart/2005/8/layout/vList5"/>
    <dgm:cxn modelId="{DDAA9D0C-6CCB-4649-BA8D-227ABB2B6FF1}" type="presOf" srcId="{E21AA5A3-9490-4D72-A4F3-5C36CE2AE4BA}" destId="{EE3A6626-6E31-4A03-B9C6-FE6C8EA68EAC}" srcOrd="0" destOrd="0" presId="urn:microsoft.com/office/officeart/2005/8/layout/vList5"/>
    <dgm:cxn modelId="{4BA8912E-E0D5-4722-899A-D0F2B0C9E55C}" type="presParOf" srcId="{EE3A6626-6E31-4A03-B9C6-FE6C8EA68EAC}" destId="{26C1471E-4390-49E2-A918-C76C9954BF80}" srcOrd="0" destOrd="0" presId="urn:microsoft.com/office/officeart/2005/8/layout/vList5"/>
    <dgm:cxn modelId="{67E90B7F-B9B9-44CF-AAA7-7E7F1FEECC6E}"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0" y="1312"/>
          <a:ext cx="1021352" cy="1344887"/>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n-GB" sz="1100" dirty="0">
              <a:solidFill>
                <a:sysClr val="windowText" lastClr="000000"/>
              </a:solidFill>
              <a:latin typeface="Calibri" panose="020F0502020204030204" pitchFamily="34" charset="0"/>
              <a:ea typeface="+mn-ea"/>
              <a:cs typeface="Calibri" panose="020F0502020204030204" pitchFamily="34" charset="0"/>
            </a:rPr>
            <a:t>Disponibilité rapide d’informations précises sur les brevets et augmentation du nombre de demandes déposées</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8049" custScaleY="100098" custLinFactNeighborX="-2726" custLinFactNeighborY="4033">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03A34EBB-EFE4-4C8E-9D34-82698E16FF4C}" type="presOf" srcId="{E21AA5A3-9490-4D72-A4F3-5C36CE2AE4BA}" destId="{EE3A6626-6E31-4A03-B9C6-FE6C8EA68EAC}" srcOrd="0" destOrd="0" presId="urn:microsoft.com/office/officeart/2005/8/layout/vList5"/>
    <dgm:cxn modelId="{8BD64394-A00B-4971-A884-64502EB1DB96}" type="presOf" srcId="{1BBAC029-F764-45AE-9602-4AD650A1974D}" destId="{98D8282C-6F22-45F2-8151-2FD0EF860FBC}" srcOrd="0" destOrd="0" presId="urn:microsoft.com/office/officeart/2005/8/layout/vList5"/>
    <dgm:cxn modelId="{1152D246-DB55-4339-B648-25C114E2E044}" type="presParOf" srcId="{EE3A6626-6E31-4A03-B9C6-FE6C8EA68EAC}" destId="{26C1471E-4390-49E2-A918-C76C9954BF80}" srcOrd="0" destOrd="0" presId="urn:microsoft.com/office/officeart/2005/8/layout/vList5"/>
    <dgm:cxn modelId="{20679FC5-2EC1-42C2-83C0-15EB6C4756D5}"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498" y="0"/>
          <a:ext cx="1021352" cy="159840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n-GB" sz="1100" dirty="0">
              <a:solidFill>
                <a:sysClr val="windowText" lastClr="000000"/>
              </a:solidFill>
              <a:latin typeface="Calibri" panose="020F0502020204030204" pitchFamily="34" charset="0"/>
              <a:ea typeface="+mn-ea"/>
              <a:cs typeface="Calibri" panose="020F0502020204030204" pitchFamily="34" charset="0"/>
            </a:rPr>
            <a:t>Disponibilité rapide d’informations précises sur les brevets et augmentation du nombre de demandes de brevet déposées</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LinFactNeighborY="344">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189AA4AB-6EDC-4467-BB77-E9B110DFD197}" type="presOf" srcId="{E21AA5A3-9490-4D72-A4F3-5C36CE2AE4BA}" destId="{EE3A6626-6E31-4A03-B9C6-FE6C8EA68EAC}" srcOrd="0" destOrd="0" presId="urn:microsoft.com/office/officeart/2005/8/layout/vList5"/>
    <dgm:cxn modelId="{8D4F7C25-11B3-46FE-A690-FA4390EF4BBC}" type="presOf" srcId="{1BBAC029-F764-45AE-9602-4AD650A1974D}" destId="{98D8282C-6F22-45F2-8151-2FD0EF860FBC}" srcOrd="0" destOrd="0" presId="urn:microsoft.com/office/officeart/2005/8/layout/vList5"/>
    <dgm:cxn modelId="{6C2F22FB-2CDA-4EC2-95F6-DD6C115C8986}" type="presParOf" srcId="{EE3A6626-6E31-4A03-B9C6-FE6C8EA68EAC}" destId="{26C1471E-4390-49E2-A918-C76C9954BF80}" srcOrd="0" destOrd="0" presId="urn:microsoft.com/office/officeart/2005/8/layout/vList5"/>
    <dgm:cxn modelId="{0B817DC8-0CBE-467A-AE62-3C9830BF3BC0}"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BF9CAA0D-EA97-4D12-A7B8-F5A086BAAFE5}" type="doc">
      <dgm:prSet loTypeId="urn:microsoft.com/office/officeart/2005/8/layout/chevron1" loCatId="process" qsTypeId="urn:microsoft.com/office/officeart/2005/8/quickstyle/simple1" qsCatId="simple" csTypeId="urn:microsoft.com/office/officeart/2005/8/colors/accent1_2" csCatId="accent1" phldr="1"/>
      <dgm:spPr/>
    </dgm:pt>
    <dgm:pt modelId="{C447C9EA-0A45-4839-84FC-97E760205339}">
      <dgm:prSet phldrT="[Texto]"/>
      <dgm:spPr>
        <a:xfrm>
          <a:off x="1327" y="88849"/>
          <a:ext cx="1181351" cy="472540"/>
        </a:xfrm>
        <a:prstGeom prst="chevron">
          <a:avLst/>
        </a:prstGeom>
        <a:solidFill>
          <a:sysClr val="window" lastClr="FFFFFF"/>
        </a:solidFill>
        <a:ln w="12700" cap="flat" cmpd="sng" algn="ctr">
          <a:solidFill>
            <a:sysClr val="windowText" lastClr="000000"/>
          </a:solidFill>
          <a:prstDash val="solid"/>
        </a:ln>
        <a:effectLst/>
      </dgm:spPr>
      <dgm:t>
        <a:bodyPr/>
        <a:lstStyle/>
        <a:p>
          <a:r>
            <a:rPr lang="es-EC">
              <a:solidFill>
                <a:srgbClr val="FF0000"/>
              </a:solidFill>
              <a:latin typeface="Trebuchet MS" panose="020B0603020202020204"/>
              <a:ea typeface="+mn-ea"/>
              <a:cs typeface="+mn-cs"/>
            </a:rPr>
            <a:t>Apports</a:t>
          </a:r>
          <a:endParaRPr lang="es-CO" dirty="0">
            <a:solidFill>
              <a:srgbClr val="FF0000"/>
            </a:solidFill>
            <a:latin typeface="Trebuchet MS" panose="020B0603020202020204"/>
            <a:ea typeface="+mn-ea"/>
            <a:cs typeface="+mn-cs"/>
          </a:endParaRPr>
        </a:p>
      </dgm:t>
    </dgm:pt>
    <dgm:pt modelId="{5BC25702-FE89-479C-A27F-4E03A5CCB65B}" type="parTrans" cxnId="{818C55B4-8CD6-4861-B0F6-D1EE92733655}">
      <dgm:prSet/>
      <dgm:spPr/>
      <dgm:t>
        <a:bodyPr/>
        <a:lstStyle/>
        <a:p>
          <a:endParaRPr lang="es-CO"/>
        </a:p>
      </dgm:t>
    </dgm:pt>
    <dgm:pt modelId="{B02CE911-10C9-4E28-B02E-AEEBD32AD75F}" type="sibTrans" cxnId="{818C55B4-8CD6-4861-B0F6-D1EE92733655}">
      <dgm:prSet/>
      <dgm:spPr/>
      <dgm:t>
        <a:bodyPr/>
        <a:lstStyle/>
        <a:p>
          <a:endParaRPr lang="es-CO"/>
        </a:p>
      </dgm:t>
    </dgm:pt>
    <dgm:pt modelId="{5B1BB484-071F-4F6B-9D6C-28909D8D3F0C}">
      <dgm:prSet phldrT="[Texto]"/>
      <dgm:spPr>
        <a:xfrm>
          <a:off x="1064543" y="88849"/>
          <a:ext cx="1181351" cy="472540"/>
        </a:xfrm>
        <a:prstGeom prst="chevron">
          <a:avLst/>
        </a:prstGeom>
        <a:solidFill>
          <a:sysClr val="windowText" lastClr="000000">
            <a:lumMod val="75000"/>
            <a:lumOff val="25000"/>
          </a:sysClr>
        </a:solidFill>
        <a:ln w="12700" cap="flat" cmpd="sng" algn="ctr">
          <a:solidFill>
            <a:sysClr val="window" lastClr="FFFFFF">
              <a:hueOff val="0"/>
              <a:satOff val="0"/>
              <a:lumOff val="0"/>
              <a:alphaOff val="0"/>
            </a:sysClr>
          </a:solidFill>
          <a:prstDash val="solid"/>
        </a:ln>
        <a:effectLst/>
      </dgm:spPr>
      <dgm:t>
        <a:bodyPr/>
        <a:lstStyle/>
        <a:p>
          <a:r>
            <a:rPr lang="es-EC" dirty="0" err="1">
              <a:solidFill>
                <a:srgbClr val="FF0000"/>
              </a:solidFill>
              <a:latin typeface="Trebuchet MS" panose="020B0603020202020204"/>
              <a:ea typeface="+mn-ea"/>
              <a:cs typeface="+mn-cs"/>
            </a:rPr>
            <a:t>Activités</a:t>
          </a:r>
          <a:endParaRPr lang="es-CO" dirty="0">
            <a:solidFill>
              <a:srgbClr val="FF0000"/>
            </a:solidFill>
            <a:latin typeface="Trebuchet MS" panose="020B0603020202020204"/>
            <a:ea typeface="+mn-ea"/>
            <a:cs typeface="+mn-cs"/>
          </a:endParaRPr>
        </a:p>
      </dgm:t>
    </dgm:pt>
    <dgm:pt modelId="{D281F13B-DF19-4C2B-B95C-C5DD51811323}" type="parTrans" cxnId="{A80FA294-EC6E-419C-8448-9EA384052D32}">
      <dgm:prSet/>
      <dgm:spPr/>
      <dgm:t>
        <a:bodyPr/>
        <a:lstStyle/>
        <a:p>
          <a:endParaRPr lang="es-CO"/>
        </a:p>
      </dgm:t>
    </dgm:pt>
    <dgm:pt modelId="{345F03E1-9320-41A1-A190-90BDD4D61BD4}" type="sibTrans" cxnId="{A80FA294-EC6E-419C-8448-9EA384052D32}">
      <dgm:prSet/>
      <dgm:spPr/>
      <dgm:t>
        <a:bodyPr/>
        <a:lstStyle/>
        <a:p>
          <a:endParaRPr lang="es-CO"/>
        </a:p>
      </dgm:t>
    </dgm:pt>
    <dgm:pt modelId="{8EE0F6E7-F03B-4DC6-A8D1-E5C452CEACE7}">
      <dgm:prSet phldrT="[Texto]"/>
      <dgm:spPr>
        <a:xfrm>
          <a:off x="2127759" y="88849"/>
          <a:ext cx="1181351" cy="472540"/>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gm:spPr>
      <dgm:t>
        <a:bodyPr/>
        <a:lstStyle/>
        <a:p>
          <a:r>
            <a:rPr lang="es-EC" dirty="0">
              <a:solidFill>
                <a:srgbClr val="FF0000"/>
              </a:solidFill>
              <a:latin typeface="Trebuchet MS" panose="020B0603020202020204"/>
              <a:ea typeface="+mn-ea"/>
              <a:cs typeface="+mn-cs"/>
            </a:rPr>
            <a:t>Réalisations</a:t>
          </a:r>
          <a:endParaRPr lang="es-CO" dirty="0">
            <a:solidFill>
              <a:srgbClr val="FF0000"/>
            </a:solidFill>
            <a:latin typeface="Trebuchet MS" panose="020B0603020202020204"/>
            <a:ea typeface="+mn-ea"/>
            <a:cs typeface="+mn-cs"/>
          </a:endParaRPr>
        </a:p>
      </dgm:t>
    </dgm:pt>
    <dgm:pt modelId="{3D62A875-55D7-49F2-AB3E-61615101AF79}" type="parTrans" cxnId="{86CCE817-2442-4A6F-A54E-B5E2EAFE348C}">
      <dgm:prSet/>
      <dgm:spPr/>
      <dgm:t>
        <a:bodyPr/>
        <a:lstStyle/>
        <a:p>
          <a:endParaRPr lang="es-CO"/>
        </a:p>
      </dgm:t>
    </dgm:pt>
    <dgm:pt modelId="{A3E82809-6581-4821-BF0F-D6C4D8295130}" type="sibTrans" cxnId="{86CCE817-2442-4A6F-A54E-B5E2EAFE348C}">
      <dgm:prSet/>
      <dgm:spPr/>
      <dgm:t>
        <a:bodyPr/>
        <a:lstStyle/>
        <a:p>
          <a:endParaRPr lang="es-CO"/>
        </a:p>
      </dgm:t>
    </dgm:pt>
    <dgm:pt modelId="{E414CDAD-9A77-4FE0-8201-70138B91F515}">
      <dgm:prSet phldrT="[Texto]"/>
      <dgm:spPr>
        <a:xfrm>
          <a:off x="3190975" y="88849"/>
          <a:ext cx="1181351" cy="472540"/>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gm:spPr>
      <dgm:t>
        <a:bodyPr/>
        <a:lstStyle/>
        <a:p>
          <a:r>
            <a:rPr lang="es-EC" dirty="0">
              <a:solidFill>
                <a:sysClr val="window" lastClr="FFFFFF"/>
              </a:solidFill>
              <a:latin typeface="Trebuchet MS" panose="020B0603020202020204"/>
              <a:ea typeface="+mn-ea"/>
              <a:cs typeface="+mn-cs"/>
            </a:rPr>
            <a:t>Résultats</a:t>
          </a:r>
          <a:endParaRPr lang="es-CO" dirty="0">
            <a:solidFill>
              <a:sysClr val="window" lastClr="FFFFFF"/>
            </a:solidFill>
            <a:latin typeface="Trebuchet MS" panose="020B0603020202020204"/>
            <a:ea typeface="+mn-ea"/>
            <a:cs typeface="+mn-cs"/>
          </a:endParaRPr>
        </a:p>
      </dgm:t>
    </dgm:pt>
    <dgm:pt modelId="{0361EAFB-352B-4051-8EB7-BFF833DF614E}" type="parTrans" cxnId="{E7F24787-DE8E-4C75-89FA-D14843F7C6FD}">
      <dgm:prSet/>
      <dgm:spPr/>
      <dgm:t>
        <a:bodyPr/>
        <a:lstStyle/>
        <a:p>
          <a:endParaRPr lang="es-CO"/>
        </a:p>
      </dgm:t>
    </dgm:pt>
    <dgm:pt modelId="{BD38667E-7A43-4225-B3AE-962DDD6B5FE2}" type="sibTrans" cxnId="{E7F24787-DE8E-4C75-89FA-D14843F7C6FD}">
      <dgm:prSet/>
      <dgm:spPr/>
      <dgm:t>
        <a:bodyPr/>
        <a:lstStyle/>
        <a:p>
          <a:endParaRPr lang="es-CO"/>
        </a:p>
      </dgm:t>
    </dgm:pt>
    <dgm:pt modelId="{C7B881FD-3A0C-4DC8-A03A-28817CAAE1BB}">
      <dgm:prSet phldrT="[Texto]"/>
      <dgm:spPr>
        <a:xfrm>
          <a:off x="4255518" y="72929"/>
          <a:ext cx="1181351" cy="504380"/>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gm:spPr>
      <dgm:t>
        <a:bodyPr/>
        <a:lstStyle/>
        <a:p>
          <a:r>
            <a:rPr lang="es-CO" dirty="0">
              <a:solidFill>
                <a:sysClr val="window" lastClr="FFFFFF"/>
              </a:solidFill>
              <a:latin typeface="Trebuchet MS" panose="020B0603020202020204"/>
              <a:ea typeface="+mn-ea"/>
              <a:cs typeface="+mn-cs"/>
            </a:rPr>
            <a:t>Effets</a:t>
          </a:r>
        </a:p>
      </dgm:t>
    </dgm:pt>
    <dgm:pt modelId="{7768CE6A-5E97-4DC5-9552-18B6FE8E7B07}" type="sibTrans" cxnId="{1DE19441-EF20-46EB-A6E6-F02269AECBF7}">
      <dgm:prSet/>
      <dgm:spPr/>
      <dgm:t>
        <a:bodyPr/>
        <a:lstStyle/>
        <a:p>
          <a:endParaRPr lang="es-CO"/>
        </a:p>
      </dgm:t>
    </dgm:pt>
    <dgm:pt modelId="{3FCC931D-E366-497E-B2E8-3F0BC4F2B93C}" type="parTrans" cxnId="{1DE19441-EF20-46EB-A6E6-F02269AECBF7}">
      <dgm:prSet/>
      <dgm:spPr/>
      <dgm:t>
        <a:bodyPr/>
        <a:lstStyle/>
        <a:p>
          <a:endParaRPr lang="es-CO"/>
        </a:p>
      </dgm:t>
    </dgm:pt>
    <dgm:pt modelId="{A4487B3E-0F08-4C99-9E57-DF0B0DB255B0}" type="pres">
      <dgm:prSet presAssocID="{BF9CAA0D-EA97-4D12-A7B8-F5A086BAAFE5}" presName="Name0" presStyleCnt="0">
        <dgm:presLayoutVars>
          <dgm:dir/>
          <dgm:animLvl val="lvl"/>
          <dgm:resizeHandles val="exact"/>
        </dgm:presLayoutVars>
      </dgm:prSet>
      <dgm:spPr/>
    </dgm:pt>
    <dgm:pt modelId="{8360E914-4DBD-472A-883C-42E4670CE4BD}" type="pres">
      <dgm:prSet presAssocID="{C447C9EA-0A45-4839-84FC-97E760205339}" presName="parTxOnly" presStyleLbl="node1" presStyleIdx="0" presStyleCnt="5">
        <dgm:presLayoutVars>
          <dgm:chMax val="0"/>
          <dgm:chPref val="0"/>
          <dgm:bulletEnabled val="1"/>
        </dgm:presLayoutVars>
      </dgm:prSet>
      <dgm:spPr/>
      <dgm:t>
        <a:bodyPr/>
        <a:lstStyle/>
        <a:p>
          <a:endParaRPr lang="en-US"/>
        </a:p>
      </dgm:t>
    </dgm:pt>
    <dgm:pt modelId="{1F1D30E5-BF9B-4B45-AA8A-528389185DC1}" type="pres">
      <dgm:prSet presAssocID="{B02CE911-10C9-4E28-B02E-AEEBD32AD75F}" presName="parTxOnlySpace" presStyleCnt="0"/>
      <dgm:spPr/>
    </dgm:pt>
    <dgm:pt modelId="{36592879-D973-4B99-82B0-9135EA2DD6A5}" type="pres">
      <dgm:prSet presAssocID="{5B1BB484-071F-4F6B-9D6C-28909D8D3F0C}" presName="parTxOnly" presStyleLbl="node1" presStyleIdx="1" presStyleCnt="5">
        <dgm:presLayoutVars>
          <dgm:chMax val="0"/>
          <dgm:chPref val="0"/>
          <dgm:bulletEnabled val="1"/>
        </dgm:presLayoutVars>
      </dgm:prSet>
      <dgm:spPr/>
      <dgm:t>
        <a:bodyPr/>
        <a:lstStyle/>
        <a:p>
          <a:endParaRPr lang="en-US"/>
        </a:p>
      </dgm:t>
    </dgm:pt>
    <dgm:pt modelId="{DE894B3C-537D-4F16-8561-1F0BE2A12CE7}" type="pres">
      <dgm:prSet presAssocID="{345F03E1-9320-41A1-A190-90BDD4D61BD4}" presName="parTxOnlySpace" presStyleCnt="0"/>
      <dgm:spPr/>
    </dgm:pt>
    <dgm:pt modelId="{A75D7564-CC9C-485C-A109-5D69618F96CD}" type="pres">
      <dgm:prSet presAssocID="{8EE0F6E7-F03B-4DC6-A8D1-E5C452CEACE7}" presName="parTxOnly" presStyleLbl="node1" presStyleIdx="2" presStyleCnt="5">
        <dgm:presLayoutVars>
          <dgm:chMax val="0"/>
          <dgm:chPref val="0"/>
          <dgm:bulletEnabled val="1"/>
        </dgm:presLayoutVars>
      </dgm:prSet>
      <dgm:spPr/>
      <dgm:t>
        <a:bodyPr/>
        <a:lstStyle/>
        <a:p>
          <a:endParaRPr lang="en-US"/>
        </a:p>
      </dgm:t>
    </dgm:pt>
    <dgm:pt modelId="{DC973891-0CF4-4D6D-A8E0-136CC49A2F7A}" type="pres">
      <dgm:prSet presAssocID="{A3E82809-6581-4821-BF0F-D6C4D8295130}" presName="parTxOnlySpace" presStyleCnt="0"/>
      <dgm:spPr/>
    </dgm:pt>
    <dgm:pt modelId="{E4BC107A-E0FC-40B9-B9DB-ADC6F1A156D8}" type="pres">
      <dgm:prSet presAssocID="{E414CDAD-9A77-4FE0-8201-70138B91F515}" presName="parTxOnly" presStyleLbl="node1" presStyleIdx="3" presStyleCnt="5">
        <dgm:presLayoutVars>
          <dgm:chMax val="0"/>
          <dgm:chPref val="0"/>
          <dgm:bulletEnabled val="1"/>
        </dgm:presLayoutVars>
      </dgm:prSet>
      <dgm:spPr/>
      <dgm:t>
        <a:bodyPr/>
        <a:lstStyle/>
        <a:p>
          <a:endParaRPr lang="en-US"/>
        </a:p>
      </dgm:t>
    </dgm:pt>
    <dgm:pt modelId="{935D898F-61C5-4EE1-9738-2CB38C4EACAC}" type="pres">
      <dgm:prSet presAssocID="{BD38667E-7A43-4225-B3AE-962DDD6B5FE2}" presName="parTxOnlySpace" presStyleCnt="0"/>
      <dgm:spPr/>
    </dgm:pt>
    <dgm:pt modelId="{2ED81444-8BE0-43B8-9911-9C6548682946}" type="pres">
      <dgm:prSet presAssocID="{C7B881FD-3A0C-4DC8-A03A-28817CAAE1BB}" presName="parTxOnly" presStyleLbl="node1" presStyleIdx="4" presStyleCnt="5" custScaleY="106738" custLinFactNeighborX="3572">
        <dgm:presLayoutVars>
          <dgm:chMax val="0"/>
          <dgm:chPref val="0"/>
          <dgm:bulletEnabled val="1"/>
        </dgm:presLayoutVars>
      </dgm:prSet>
      <dgm:spPr/>
      <dgm:t>
        <a:bodyPr/>
        <a:lstStyle/>
        <a:p>
          <a:endParaRPr lang="en-US"/>
        </a:p>
      </dgm:t>
    </dgm:pt>
  </dgm:ptLst>
  <dgm:cxnLst>
    <dgm:cxn modelId="{9A0BB8CC-BCDC-4F9D-A58B-A6D71F58A78E}" type="presOf" srcId="{5B1BB484-071F-4F6B-9D6C-28909D8D3F0C}" destId="{36592879-D973-4B99-82B0-9135EA2DD6A5}" srcOrd="0" destOrd="0" presId="urn:microsoft.com/office/officeart/2005/8/layout/chevron1"/>
    <dgm:cxn modelId="{86CCE817-2442-4A6F-A54E-B5E2EAFE348C}" srcId="{BF9CAA0D-EA97-4D12-A7B8-F5A086BAAFE5}" destId="{8EE0F6E7-F03B-4DC6-A8D1-E5C452CEACE7}" srcOrd="2" destOrd="0" parTransId="{3D62A875-55D7-49F2-AB3E-61615101AF79}" sibTransId="{A3E82809-6581-4821-BF0F-D6C4D8295130}"/>
    <dgm:cxn modelId="{818C55B4-8CD6-4861-B0F6-D1EE92733655}" srcId="{BF9CAA0D-EA97-4D12-A7B8-F5A086BAAFE5}" destId="{C447C9EA-0A45-4839-84FC-97E760205339}" srcOrd="0" destOrd="0" parTransId="{5BC25702-FE89-479C-A27F-4E03A5CCB65B}" sibTransId="{B02CE911-10C9-4E28-B02E-AEEBD32AD75F}"/>
    <dgm:cxn modelId="{B3963050-6E35-4DC3-8E5D-C819CF1F8828}" type="presOf" srcId="{C447C9EA-0A45-4839-84FC-97E760205339}" destId="{8360E914-4DBD-472A-883C-42E4670CE4BD}" srcOrd="0" destOrd="0" presId="urn:microsoft.com/office/officeart/2005/8/layout/chevron1"/>
    <dgm:cxn modelId="{E7F24787-DE8E-4C75-89FA-D14843F7C6FD}" srcId="{BF9CAA0D-EA97-4D12-A7B8-F5A086BAAFE5}" destId="{E414CDAD-9A77-4FE0-8201-70138B91F515}" srcOrd="3" destOrd="0" parTransId="{0361EAFB-352B-4051-8EB7-BFF833DF614E}" sibTransId="{BD38667E-7A43-4225-B3AE-962DDD6B5FE2}"/>
    <dgm:cxn modelId="{D9F00E43-B78B-42D4-8874-695F4BEBF007}" type="presOf" srcId="{8EE0F6E7-F03B-4DC6-A8D1-E5C452CEACE7}" destId="{A75D7564-CC9C-485C-A109-5D69618F96CD}" srcOrd="0" destOrd="0" presId="urn:microsoft.com/office/officeart/2005/8/layout/chevron1"/>
    <dgm:cxn modelId="{5363415A-778F-4F59-815F-F54A7A0C8677}" type="presOf" srcId="{BF9CAA0D-EA97-4D12-A7B8-F5A086BAAFE5}" destId="{A4487B3E-0F08-4C99-9E57-DF0B0DB255B0}" srcOrd="0" destOrd="0" presId="urn:microsoft.com/office/officeart/2005/8/layout/chevron1"/>
    <dgm:cxn modelId="{932A8108-48EF-4016-99BF-464B2A717C59}" type="presOf" srcId="{E414CDAD-9A77-4FE0-8201-70138B91F515}" destId="{E4BC107A-E0FC-40B9-B9DB-ADC6F1A156D8}" srcOrd="0" destOrd="0" presId="urn:microsoft.com/office/officeart/2005/8/layout/chevron1"/>
    <dgm:cxn modelId="{1DE19441-EF20-46EB-A6E6-F02269AECBF7}" srcId="{BF9CAA0D-EA97-4D12-A7B8-F5A086BAAFE5}" destId="{C7B881FD-3A0C-4DC8-A03A-28817CAAE1BB}" srcOrd="4" destOrd="0" parTransId="{3FCC931D-E366-497E-B2E8-3F0BC4F2B93C}" sibTransId="{7768CE6A-5E97-4DC5-9552-18B6FE8E7B07}"/>
    <dgm:cxn modelId="{7A60152B-2457-4284-8B16-6409315427DF}" type="presOf" srcId="{C7B881FD-3A0C-4DC8-A03A-28817CAAE1BB}" destId="{2ED81444-8BE0-43B8-9911-9C6548682946}" srcOrd="0" destOrd="0" presId="urn:microsoft.com/office/officeart/2005/8/layout/chevron1"/>
    <dgm:cxn modelId="{A80FA294-EC6E-419C-8448-9EA384052D32}" srcId="{BF9CAA0D-EA97-4D12-A7B8-F5A086BAAFE5}" destId="{5B1BB484-071F-4F6B-9D6C-28909D8D3F0C}" srcOrd="1" destOrd="0" parTransId="{D281F13B-DF19-4C2B-B95C-C5DD51811323}" sibTransId="{345F03E1-9320-41A1-A190-90BDD4D61BD4}"/>
    <dgm:cxn modelId="{DD37E78F-1FA1-4A7D-9880-99EF3BA7492C}" type="presParOf" srcId="{A4487B3E-0F08-4C99-9E57-DF0B0DB255B0}" destId="{8360E914-4DBD-472A-883C-42E4670CE4BD}" srcOrd="0" destOrd="0" presId="urn:microsoft.com/office/officeart/2005/8/layout/chevron1"/>
    <dgm:cxn modelId="{88B48246-5846-447F-9570-3AC350C07B1E}" type="presParOf" srcId="{A4487B3E-0F08-4C99-9E57-DF0B0DB255B0}" destId="{1F1D30E5-BF9B-4B45-AA8A-528389185DC1}" srcOrd="1" destOrd="0" presId="urn:microsoft.com/office/officeart/2005/8/layout/chevron1"/>
    <dgm:cxn modelId="{AF32B2E6-71E8-4B28-9EFA-C3AE7DC23378}" type="presParOf" srcId="{A4487B3E-0F08-4C99-9E57-DF0B0DB255B0}" destId="{36592879-D973-4B99-82B0-9135EA2DD6A5}" srcOrd="2" destOrd="0" presId="urn:microsoft.com/office/officeart/2005/8/layout/chevron1"/>
    <dgm:cxn modelId="{1B42BD1C-95CE-41FE-AD81-18DD73E82C1D}" type="presParOf" srcId="{A4487B3E-0F08-4C99-9E57-DF0B0DB255B0}" destId="{DE894B3C-537D-4F16-8561-1F0BE2A12CE7}" srcOrd="3" destOrd="0" presId="urn:microsoft.com/office/officeart/2005/8/layout/chevron1"/>
    <dgm:cxn modelId="{FC1E9848-FA88-4989-87FE-62B80EB042CB}" type="presParOf" srcId="{A4487B3E-0F08-4C99-9E57-DF0B0DB255B0}" destId="{A75D7564-CC9C-485C-A109-5D69618F96CD}" srcOrd="4" destOrd="0" presId="urn:microsoft.com/office/officeart/2005/8/layout/chevron1"/>
    <dgm:cxn modelId="{E517E8AE-67E0-4475-978B-6ACE6D170248}" type="presParOf" srcId="{A4487B3E-0F08-4C99-9E57-DF0B0DB255B0}" destId="{DC973891-0CF4-4D6D-A8E0-136CC49A2F7A}" srcOrd="5" destOrd="0" presId="urn:microsoft.com/office/officeart/2005/8/layout/chevron1"/>
    <dgm:cxn modelId="{55080AE1-CDAC-444A-9018-58DD2F46E152}" type="presParOf" srcId="{A4487B3E-0F08-4C99-9E57-DF0B0DB255B0}" destId="{E4BC107A-E0FC-40B9-B9DB-ADC6F1A156D8}" srcOrd="6" destOrd="0" presId="urn:microsoft.com/office/officeart/2005/8/layout/chevron1"/>
    <dgm:cxn modelId="{3D3F0299-5459-41B4-A887-CA42923C57EE}" type="presParOf" srcId="{A4487B3E-0F08-4C99-9E57-DF0B0DB255B0}" destId="{935D898F-61C5-4EE1-9738-2CB38C4EACAC}" srcOrd="7" destOrd="0" presId="urn:microsoft.com/office/officeart/2005/8/layout/chevron1"/>
    <dgm:cxn modelId="{28CA1224-E779-4D0C-9F3A-57F24914EA2A}" type="presParOf" srcId="{A4487B3E-0F08-4C99-9E57-DF0B0DB255B0}" destId="{2ED81444-8BE0-43B8-9911-9C6548682946}" srcOrd="8" destOrd="0" presId="urn:microsoft.com/office/officeart/2005/8/layout/chevron1"/>
  </dgm:cxnLst>
  <dgm:bg/>
  <dgm:whole/>
  <dgm:extLst>
    <a:ext uri="http://schemas.microsoft.com/office/drawing/2008/diagram">
      <dsp:dataModelExt xmlns:dsp="http://schemas.microsoft.com/office/drawing/2008/diagram" relId="rId108" minVer="http://schemas.openxmlformats.org/drawingml/2006/diagram"/>
    </a:ext>
    <a:ext uri="{C62137D5-CB1D-491B-B009-E17868A290BF}">
      <dgm14:recolorImg xmlns:dgm14="http://schemas.microsoft.com/office/drawing/2010/diagram" val="1"/>
    </a:ext>
  </dgm:extLst>
</dgm:dataModel>
</file>

<file path=word/diagrams/data15.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997" y="0"/>
          <a:ext cx="1021352" cy="85090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n-GB" sz="1100" dirty="0">
              <a:solidFill>
                <a:sysClr val="windowText" lastClr="000000"/>
              </a:solidFill>
              <a:latin typeface="Calibri" panose="020F0502020204030204" pitchFamily="34" charset="0"/>
              <a:ea typeface="+mn-ea"/>
              <a:cs typeface="Calibri" panose="020F0502020204030204" pitchFamily="34" charset="0"/>
            </a:rPr>
            <a:t>Ressources (en personnel et autres)</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LinFactNeighborX="136" custLinFactNeighborY="-27334">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4107F220-76E7-4482-8553-B7F86B836A35}" type="presOf" srcId="{1BBAC029-F764-45AE-9602-4AD650A1974D}" destId="{98D8282C-6F22-45F2-8151-2FD0EF860FBC}" srcOrd="0" destOrd="0" presId="urn:microsoft.com/office/officeart/2005/8/layout/vList5"/>
    <dgm:cxn modelId="{FC31FA03-F62D-4C99-9DA1-4E35EBE46A3F}" type="presOf" srcId="{E21AA5A3-9490-4D72-A4F3-5C36CE2AE4BA}" destId="{EE3A6626-6E31-4A03-B9C6-FE6C8EA68EAC}" srcOrd="0" destOrd="0" presId="urn:microsoft.com/office/officeart/2005/8/layout/vList5"/>
    <dgm:cxn modelId="{E12F98A0-C9F1-439F-AEF6-681D963DBDF0}" type="presParOf" srcId="{EE3A6626-6E31-4A03-B9C6-FE6C8EA68EAC}" destId="{26C1471E-4390-49E2-A918-C76C9954BF80}" srcOrd="0" destOrd="0" presId="urn:microsoft.com/office/officeart/2005/8/layout/vList5"/>
    <dgm:cxn modelId="{031E344B-A4BF-4248-9DAE-A0FE95D2A573}"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0" y="0"/>
          <a:ext cx="1021352" cy="894475"/>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n-GB" sz="1100" dirty="0">
              <a:solidFill>
                <a:sysClr val="windowText" lastClr="000000"/>
              </a:solidFill>
              <a:latin typeface="Calibri" panose="020F0502020204030204" pitchFamily="34" charset="0"/>
              <a:ea typeface="+mn-ea"/>
              <a:cs typeface="Calibri" panose="020F0502020204030204" pitchFamily="34" charset="0"/>
            </a:rPr>
            <a:t>Formation des examinateurs de brevets sur l’examen de fond des brevets</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ScaleY="100098" custLinFactNeighborX="-19582" custLinFactNeighborY="-2813">
        <dgm:presLayoutVars>
          <dgm:chMax val="1"/>
          <dgm:bulletEnabled val="1"/>
        </dgm:presLayoutVars>
      </dgm:prSet>
      <dgm:spPr/>
      <dgm:t>
        <a:bodyPr/>
        <a:lstStyle/>
        <a:p>
          <a:endParaRPr lang="en-US"/>
        </a:p>
      </dgm:t>
    </dgm:pt>
  </dgm:ptLst>
  <dgm:cxnLst>
    <dgm:cxn modelId="{CB08AE09-0893-4B1F-BC5C-2CFCFE4BCDEC}" type="presOf" srcId="{1BBAC029-F764-45AE-9602-4AD650A1974D}" destId="{98D8282C-6F22-45F2-8151-2FD0EF860FBC}" srcOrd="0" destOrd="0" presId="urn:microsoft.com/office/officeart/2005/8/layout/vList5"/>
    <dgm:cxn modelId="{88968281-F1C5-440D-BF45-99AFB2558EFA}" srcId="{E21AA5A3-9490-4D72-A4F3-5C36CE2AE4BA}" destId="{1BBAC029-F764-45AE-9602-4AD650A1974D}" srcOrd="0" destOrd="0" parTransId="{69BF044A-92E1-4E49-8301-A5875566CA4E}" sibTransId="{602983A8-8BEC-46BE-A726-DB9FA7F700CC}"/>
    <dgm:cxn modelId="{08A12B9F-83D3-4D5E-BF73-3D864E9BC910}" type="presOf" srcId="{E21AA5A3-9490-4D72-A4F3-5C36CE2AE4BA}" destId="{EE3A6626-6E31-4A03-B9C6-FE6C8EA68EAC}" srcOrd="0" destOrd="0" presId="urn:microsoft.com/office/officeart/2005/8/layout/vList5"/>
    <dgm:cxn modelId="{DF9C822C-65A9-4095-86E7-772924323DCE}" type="presParOf" srcId="{EE3A6626-6E31-4A03-B9C6-FE6C8EA68EAC}" destId="{26C1471E-4390-49E2-A918-C76C9954BF80}" srcOrd="0" destOrd="0" presId="urn:microsoft.com/office/officeart/2005/8/layout/vList5"/>
    <dgm:cxn modelId="{1AEAF841-AE71-4EE5-96EC-D09E27166A4D}"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498" y="0"/>
          <a:ext cx="1021352" cy="86360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n-GB" sz="1100" dirty="0">
              <a:solidFill>
                <a:sysClr val="windowText" lastClr="000000"/>
              </a:solidFill>
              <a:latin typeface="Calibri" panose="020F0502020204030204" pitchFamily="34" charset="0"/>
              <a:ea typeface="+mn-ea"/>
              <a:cs typeface="Calibri" panose="020F0502020204030204" pitchFamily="34" charset="0"/>
            </a:rPr>
            <a:t>Amélioration des compétences pratiques des examinateurs de brevets</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5965BD33-BBC8-4446-B529-31C8A4066087}" type="presOf" srcId="{1BBAC029-F764-45AE-9602-4AD650A1974D}" destId="{98D8282C-6F22-45F2-8151-2FD0EF860FBC}" srcOrd="0" destOrd="0" presId="urn:microsoft.com/office/officeart/2005/8/layout/vList5"/>
    <dgm:cxn modelId="{6ADE1E94-77E8-41D5-94E6-78E2EC7D6852}" type="presOf" srcId="{E21AA5A3-9490-4D72-A4F3-5C36CE2AE4BA}" destId="{EE3A6626-6E31-4A03-B9C6-FE6C8EA68EAC}" srcOrd="0" destOrd="0" presId="urn:microsoft.com/office/officeart/2005/8/layout/vList5"/>
    <dgm:cxn modelId="{7A0FB13A-001E-4C98-BEE2-4FD0BD2BBBA8}" type="presParOf" srcId="{EE3A6626-6E31-4A03-B9C6-FE6C8EA68EAC}" destId="{26C1471E-4390-49E2-A918-C76C9954BF80}" srcOrd="0" destOrd="0" presId="urn:microsoft.com/office/officeart/2005/8/layout/vList5"/>
    <dgm:cxn modelId="{51AA6B1A-8FA8-44CB-A56C-78A4F1636C12}"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464" y="270010"/>
          <a:ext cx="951570" cy="1301478"/>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n-GB" sz="1100" dirty="0">
              <a:solidFill>
                <a:sysClr val="windowText" lastClr="000000"/>
              </a:solidFill>
              <a:latin typeface="Calibri" panose="020F0502020204030204" pitchFamily="34" charset="0"/>
              <a:ea typeface="+mn-ea"/>
              <a:cs typeface="Calibri" panose="020F0502020204030204" pitchFamily="34" charset="0"/>
            </a:rPr>
            <a:t>Réduction du temps de traitement</a:t>
          </a:r>
        </a:p>
        <a:p>
          <a:pPr algn="l"/>
          <a:r>
            <a:rPr lang="en-GB" sz="1100" dirty="0">
              <a:solidFill>
                <a:sysClr val="windowText" lastClr="000000"/>
              </a:solidFill>
              <a:latin typeface="Calibri" panose="020F0502020204030204" pitchFamily="34" charset="0"/>
              <a:ea typeface="+mn-ea"/>
              <a:cs typeface="Calibri" panose="020F0502020204030204" pitchFamily="34" charset="0"/>
            </a:rPr>
            <a:t>Amélioration de la qualité de l’examen de fond des brevets</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ScaleY="70744">
        <dgm:presLayoutVars>
          <dgm:chMax val="1"/>
          <dgm:bulletEnabled val="1"/>
        </dgm:presLayoutVars>
      </dgm:prSet>
      <dgm:spPr/>
      <dgm:t>
        <a:bodyPr/>
        <a:lstStyle/>
        <a:p>
          <a:endParaRPr lang="en-US"/>
        </a:p>
      </dgm:t>
    </dgm:pt>
  </dgm:ptLst>
  <dgm:cxnLst>
    <dgm:cxn modelId="{8BAFD56C-73D1-4748-97B4-29FC1A4C49ED}" type="presOf" srcId="{E21AA5A3-9490-4D72-A4F3-5C36CE2AE4BA}" destId="{EE3A6626-6E31-4A03-B9C6-FE6C8EA68EAC}" srcOrd="0" destOrd="0" presId="urn:microsoft.com/office/officeart/2005/8/layout/vList5"/>
    <dgm:cxn modelId="{88968281-F1C5-440D-BF45-99AFB2558EFA}" srcId="{E21AA5A3-9490-4D72-A4F3-5C36CE2AE4BA}" destId="{1BBAC029-F764-45AE-9602-4AD650A1974D}" srcOrd="0" destOrd="0" parTransId="{69BF044A-92E1-4E49-8301-A5875566CA4E}" sibTransId="{602983A8-8BEC-46BE-A726-DB9FA7F700CC}"/>
    <dgm:cxn modelId="{32626866-D613-4CC4-B50B-4DCD8F3C92EE}" type="presOf" srcId="{1BBAC029-F764-45AE-9602-4AD650A1974D}" destId="{98D8282C-6F22-45F2-8151-2FD0EF860FBC}" srcOrd="0" destOrd="0" presId="urn:microsoft.com/office/officeart/2005/8/layout/vList5"/>
    <dgm:cxn modelId="{6F134AC7-857D-48B8-8B89-0829AB1D9607}" type="presParOf" srcId="{EE3A6626-6E31-4A03-B9C6-FE6C8EA68EAC}" destId="{26C1471E-4390-49E2-A918-C76C9954BF80}" srcOrd="0" destOrd="0" presId="urn:microsoft.com/office/officeart/2005/8/layout/vList5"/>
    <dgm:cxn modelId="{02941B9A-16B9-41B8-B0DA-BC75772C6F6F}"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2" y="0"/>
          <a:ext cx="1021352" cy="98425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n-GB" sz="1100" dirty="0">
              <a:solidFill>
                <a:sysClr val="windowText" lastClr="000000"/>
              </a:solidFill>
              <a:latin typeface="Calibri" panose="020F0502020204030204" pitchFamily="34" charset="0"/>
              <a:ea typeface="+mn-ea"/>
              <a:cs typeface="Calibri" panose="020F0502020204030204" pitchFamily="34" charset="0"/>
            </a:rPr>
            <a:t>Mise à jour du logiciel utilisé pour les recherches de brevets</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LinFactNeighborX="-135" custLinFactNeighborY="-645">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CC993CF5-6A24-4DC7-B4F9-198EDDC1D851}" type="presOf" srcId="{1BBAC029-F764-45AE-9602-4AD650A1974D}" destId="{98D8282C-6F22-45F2-8151-2FD0EF860FBC}" srcOrd="0" destOrd="0" presId="urn:microsoft.com/office/officeart/2005/8/layout/vList5"/>
    <dgm:cxn modelId="{8A59E57C-DA11-4221-8CD0-935C5653AEA0}" type="presOf" srcId="{E21AA5A3-9490-4D72-A4F3-5C36CE2AE4BA}" destId="{EE3A6626-6E31-4A03-B9C6-FE6C8EA68EAC}" srcOrd="0" destOrd="0" presId="urn:microsoft.com/office/officeart/2005/8/layout/vList5"/>
    <dgm:cxn modelId="{F311212C-6BD9-47EF-ABC3-33F07888ECBF}" type="presParOf" srcId="{EE3A6626-6E31-4A03-B9C6-FE6C8EA68EAC}" destId="{26C1471E-4390-49E2-A918-C76C9954BF80}" srcOrd="0" destOrd="0" presId="urn:microsoft.com/office/officeart/2005/8/layout/vList5"/>
    <dgm:cxn modelId="{75751EE9-8521-4C0E-9287-85112E0FFD1F}"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21E6C8E-148A-4365-8B27-F56BBF296B5D}" type="doc">
      <dgm:prSet loTypeId="urn:microsoft.com/office/officeart/2005/8/layout/process2" loCatId="process" qsTypeId="urn:microsoft.com/office/officeart/2005/8/quickstyle/simple1" qsCatId="simple" csTypeId="urn:microsoft.com/office/officeart/2005/8/colors/colorful5" csCatId="colorful" phldr="1"/>
      <dgm:spPr/>
      <dgm:t>
        <a:bodyPr/>
        <a:lstStyle/>
        <a:p>
          <a:endParaRPr lang="en-US"/>
        </a:p>
      </dgm:t>
    </dgm:pt>
    <dgm:pt modelId="{76C109CA-6357-4E6E-A631-1BEECEA4069A}">
      <dgm:prSet phldrT="[Text]" custT="1"/>
      <dgm:spPr>
        <a:xfrm>
          <a:off x="53709" y="0"/>
          <a:ext cx="5508255" cy="645475"/>
        </a:xfrm>
        <a:prstGeom prst="roundRect">
          <a:avLst>
            <a:gd name="adj" fmla="val 10000"/>
          </a:avLst>
        </a:prstGeom>
        <a:solidFill>
          <a:srgbClr val="84ACB6">
            <a:hueOff val="0"/>
            <a:satOff val="0"/>
            <a:lumOff val="0"/>
            <a:alphaOff val="0"/>
          </a:srgbClr>
        </a:solidFill>
        <a:ln w="12700" cap="flat" cmpd="sng" algn="ctr">
          <a:solidFill>
            <a:sysClr val="window" lastClr="FFFFFF">
              <a:hueOff val="0"/>
              <a:satOff val="0"/>
              <a:lumOff val="0"/>
              <a:alphaOff val="0"/>
            </a:sysClr>
          </a:solidFill>
          <a:prstDash val="solid"/>
        </a:ln>
        <a:effectLst/>
      </dgm:spPr>
      <dgm:t>
        <a:bodyPr/>
        <a:lstStyle/>
        <a:p>
          <a:r>
            <a:rPr lang="en-US" sz="1050">
              <a:solidFill>
                <a:sysClr val="window" lastClr="FFFFFF"/>
              </a:solidFill>
              <a:latin typeface="Calibri" panose="020F0502020204030204" pitchFamily="34" charset="0"/>
              <a:ea typeface="+mn-ea"/>
              <a:cs typeface="Calibri" panose="020F0502020204030204" pitchFamily="34" charset="0"/>
            </a:rPr>
            <a:t>Étape 1 :  le ou les États membres auteurs de la proposition soumettent un concept de projet du Plan d’action pour le développement </a:t>
          </a:r>
          <a:r>
            <a:rPr lang="en-US" sz="1050">
              <a:solidFill>
                <a:schemeClr val="bg1"/>
              </a:solidFill>
              <a:latin typeface="Calibri" panose="020F0502020204030204" pitchFamily="34" charset="0"/>
              <a:ea typeface="+mn-ea"/>
              <a:cs typeface="Calibri" panose="020F0502020204030204" pitchFamily="34" charset="0"/>
            </a:rPr>
            <a:t> (formulaire 1) au secrétariat du CDIP (DACD) par courrier électronique.</a:t>
          </a:r>
          <a:br>
            <a:rPr lang="en-US" sz="1050">
              <a:solidFill>
                <a:schemeClr val="bg1"/>
              </a:solidFill>
              <a:latin typeface="Calibri" panose="020F0502020204030204" pitchFamily="34" charset="0"/>
              <a:ea typeface="+mn-ea"/>
              <a:cs typeface="Calibri" panose="020F0502020204030204" pitchFamily="34" charset="0"/>
            </a:rPr>
          </a:br>
          <a:r>
            <a:rPr lang="en-US" sz="1050">
              <a:solidFill>
                <a:sysClr val="window" lastClr="FFFFFF"/>
              </a:solidFill>
              <a:latin typeface="Calibri" panose="020F0502020204030204" pitchFamily="34" charset="0"/>
              <a:ea typeface="+mn-ea"/>
              <a:cs typeface="Calibri" panose="020F0502020204030204" pitchFamily="34" charset="0"/>
            </a:rPr>
            <a:t>Délai : 120 jours avant la session du CDIP. </a:t>
          </a:r>
        </a:p>
      </dgm:t>
    </dgm:pt>
    <dgm:pt modelId="{4A4494ED-3C33-4403-93F9-462BF3825D06}" type="parTrans" cxnId="{768697CC-0CE1-40C1-9658-B9CFEA67D39B}">
      <dgm:prSet/>
      <dgm:spPr/>
      <dgm:t>
        <a:bodyPr/>
        <a:lstStyle/>
        <a:p>
          <a:endParaRPr lang="en-US"/>
        </a:p>
      </dgm:t>
    </dgm:pt>
    <dgm:pt modelId="{93745995-12C6-4994-B80C-B9884513345A}" type="sibTrans" cxnId="{768697CC-0CE1-40C1-9658-B9CFEA67D39B}">
      <dgm:prSet/>
      <dgm:spPr>
        <a:xfrm rot="5494966">
          <a:off x="2671957" y="663451"/>
          <a:ext cx="244905" cy="290463"/>
        </a:xfrm>
        <a:prstGeom prst="rightArrow">
          <a:avLst>
            <a:gd name="adj1" fmla="val 60000"/>
            <a:gd name="adj2" fmla="val 50000"/>
          </a:avLst>
        </a:prstGeom>
        <a:solidFill>
          <a:srgbClr val="84ACB6">
            <a:hueOff val="0"/>
            <a:satOff val="0"/>
            <a:lumOff val="0"/>
            <a:alphaOff val="0"/>
          </a:srgbClr>
        </a:solidFill>
        <a:ln>
          <a:noFill/>
        </a:ln>
        <a:effectLst/>
      </dgm:spPr>
      <dgm:t>
        <a:bodyPr/>
        <a:lstStyle/>
        <a:p>
          <a:endParaRPr lang="en-US">
            <a:solidFill>
              <a:sysClr val="window" lastClr="FFFFFF"/>
            </a:solidFill>
            <a:latin typeface="Trebuchet MS" panose="020B0603020202020204"/>
            <a:ea typeface="+mn-ea"/>
            <a:cs typeface="+mn-cs"/>
          </a:endParaRPr>
        </a:p>
      </dgm:t>
    </dgm:pt>
    <dgm:pt modelId="{66186DF8-8D72-41BB-8349-D3772D11A54C}">
      <dgm:prSet phldrT="[Text]" custT="1"/>
      <dgm:spPr>
        <a:xfrm>
          <a:off x="0" y="971891"/>
          <a:ext cx="5561965" cy="645475"/>
        </a:xfrm>
        <a:prstGeom prst="roundRect">
          <a:avLst>
            <a:gd name="adj" fmla="val 10000"/>
          </a:avLst>
        </a:prstGeom>
        <a:solidFill>
          <a:srgbClr val="84ACB6">
            <a:hueOff val="112493"/>
            <a:satOff val="6041"/>
            <a:lumOff val="-2185"/>
            <a:alphaOff val="0"/>
          </a:srgbClr>
        </a:solidFill>
        <a:ln w="12700" cap="flat" cmpd="sng" algn="ctr">
          <a:solidFill>
            <a:sysClr val="window" lastClr="FFFFFF">
              <a:hueOff val="0"/>
              <a:satOff val="0"/>
              <a:lumOff val="0"/>
              <a:alphaOff val="0"/>
            </a:sysClr>
          </a:solidFill>
          <a:prstDash val="solid"/>
        </a:ln>
        <a:effectLst/>
      </dgm:spPr>
      <dgm:t>
        <a:bodyPr/>
        <a:lstStyle/>
        <a:p>
          <a:r>
            <a:rPr lang="en-US" sz="1050">
              <a:solidFill>
                <a:sysClr val="window" lastClr="FFFFFF"/>
              </a:solidFill>
              <a:latin typeface="Calibri" panose="020F0502020204030204" pitchFamily="34" charset="0"/>
              <a:ea typeface="+mn-ea"/>
              <a:cs typeface="Calibri" panose="020F0502020204030204" pitchFamily="34" charset="0"/>
            </a:rPr>
            <a:t>Étape 2 :  la DACD passe le concept de projet du Plan d’action pour le développement en revue, l'examine et en convient avec le ou les États membres auteurs de la proposition. </a:t>
          </a:r>
        </a:p>
      </dgm:t>
    </dgm:pt>
    <dgm:pt modelId="{BEA7698D-D43D-485D-81AC-0FE983A46BF6}" type="parTrans" cxnId="{B517D4FF-8A73-4623-BEC3-E5083CCB46FD}">
      <dgm:prSet/>
      <dgm:spPr/>
      <dgm:t>
        <a:bodyPr/>
        <a:lstStyle/>
        <a:p>
          <a:endParaRPr lang="en-US"/>
        </a:p>
      </dgm:t>
    </dgm:pt>
    <dgm:pt modelId="{41E89EC0-5510-4A31-9C0F-C0303798F9D3}" type="sibTrans" cxnId="{B517D4FF-8A73-4623-BEC3-E5083CCB46FD}">
      <dgm:prSet/>
      <dgm:spPr>
        <a:xfrm rot="5400000">
          <a:off x="2659955" y="1633504"/>
          <a:ext cx="242053" cy="290463"/>
        </a:xfrm>
        <a:prstGeom prst="rightArrow">
          <a:avLst>
            <a:gd name="adj1" fmla="val 60000"/>
            <a:gd name="adj2" fmla="val 50000"/>
          </a:avLst>
        </a:prstGeom>
        <a:solidFill>
          <a:srgbClr val="84ACB6">
            <a:hueOff val="131242"/>
            <a:satOff val="7048"/>
            <a:lumOff val="-2549"/>
            <a:alphaOff val="0"/>
          </a:srgbClr>
        </a:solidFill>
        <a:ln>
          <a:noFill/>
        </a:ln>
        <a:effectLst/>
      </dgm:spPr>
      <dgm:t>
        <a:bodyPr/>
        <a:lstStyle/>
        <a:p>
          <a:endParaRPr lang="en-US">
            <a:solidFill>
              <a:sysClr val="window" lastClr="FFFFFF"/>
            </a:solidFill>
            <a:latin typeface="Trebuchet MS" panose="020B0603020202020204"/>
            <a:ea typeface="+mn-ea"/>
            <a:cs typeface="+mn-cs"/>
          </a:endParaRPr>
        </a:p>
      </dgm:t>
    </dgm:pt>
    <dgm:pt modelId="{E6B2DB57-C92F-4C2C-A0BA-EE5CD72E2D93}">
      <dgm:prSet phldrT="[Text]" custT="1"/>
      <dgm:spPr>
        <a:xfrm>
          <a:off x="13929" y="1940104"/>
          <a:ext cx="5534105" cy="737688"/>
        </a:xfrm>
        <a:prstGeom prst="roundRect">
          <a:avLst>
            <a:gd name="adj" fmla="val 10000"/>
          </a:avLst>
        </a:prstGeom>
        <a:solidFill>
          <a:srgbClr val="84ACB6">
            <a:hueOff val="224986"/>
            <a:satOff val="12082"/>
            <a:lumOff val="-4370"/>
            <a:alphaOff val="0"/>
          </a:srgbClr>
        </a:solidFill>
        <a:ln w="12700" cap="flat" cmpd="sng" algn="ctr">
          <a:solidFill>
            <a:sysClr val="window" lastClr="FFFFFF">
              <a:hueOff val="0"/>
              <a:satOff val="0"/>
              <a:lumOff val="0"/>
              <a:alphaOff val="0"/>
            </a:sysClr>
          </a:solidFill>
          <a:prstDash val="solid"/>
        </a:ln>
        <a:effectLst/>
      </dgm:spPr>
      <dgm:t>
        <a:bodyPr/>
        <a:lstStyle/>
        <a:p>
          <a:r>
            <a:rPr lang="en-US" sz="1050">
              <a:solidFill>
                <a:sysClr val="window" lastClr="FFFFFF"/>
              </a:solidFill>
              <a:latin typeface="Calibri" panose="020F0502020204030204" pitchFamily="34" charset="0"/>
              <a:ea typeface="+mn-ea"/>
              <a:cs typeface="Calibri" panose="020F0502020204030204" pitchFamily="34" charset="0"/>
            </a:rPr>
            <a:t>Étape 3 : sur la base du concept de projet du Plan d’action pour le développement qui a été convenu, la DACD aide le ou les États membres à élaborer un avant-projet (formulaire 2).  La DACD peut demander à d’autres secteurs de l’OMPI d’apporter leur contribution à l’élaboration de l’avant-projet.  Les États membres auteurs de la proposition restent pleinement responsables du contenu du document.</a:t>
          </a:r>
        </a:p>
      </dgm:t>
    </dgm:pt>
    <dgm:pt modelId="{C80B4137-F568-4519-A6B4-373805121ED9}" type="parTrans" cxnId="{DCE31217-A51A-4F8B-B6A4-5F6B7938681C}">
      <dgm:prSet/>
      <dgm:spPr/>
      <dgm:t>
        <a:bodyPr/>
        <a:lstStyle/>
        <a:p>
          <a:endParaRPr lang="en-US"/>
        </a:p>
      </dgm:t>
    </dgm:pt>
    <dgm:pt modelId="{7A91C7C4-618E-4A79-AF83-DF2521DC78F4}" type="sibTrans" cxnId="{DCE31217-A51A-4F8B-B6A4-5F6B7938681C}">
      <dgm:prSet/>
      <dgm:spPr>
        <a:xfrm rot="5400000">
          <a:off x="2659955" y="2693929"/>
          <a:ext cx="242053" cy="290463"/>
        </a:xfrm>
        <a:prstGeom prst="rightArrow">
          <a:avLst>
            <a:gd name="adj1" fmla="val 60000"/>
            <a:gd name="adj2" fmla="val 50000"/>
          </a:avLst>
        </a:prstGeom>
        <a:solidFill>
          <a:srgbClr val="84ACB6">
            <a:hueOff val="262483"/>
            <a:satOff val="14096"/>
            <a:lumOff val="-5098"/>
            <a:alphaOff val="0"/>
          </a:srgbClr>
        </a:solidFill>
        <a:ln>
          <a:noFill/>
        </a:ln>
        <a:effectLst/>
      </dgm:spPr>
      <dgm:t>
        <a:bodyPr/>
        <a:lstStyle/>
        <a:p>
          <a:endParaRPr lang="en-US">
            <a:solidFill>
              <a:sysClr val="window" lastClr="FFFFFF"/>
            </a:solidFill>
            <a:latin typeface="Trebuchet MS" panose="020B0603020202020204"/>
            <a:ea typeface="+mn-ea"/>
            <a:cs typeface="+mn-cs"/>
          </a:endParaRPr>
        </a:p>
      </dgm:t>
    </dgm:pt>
    <dgm:pt modelId="{54EFC13F-6290-4071-9198-034643405631}">
      <dgm:prSet phldrT="[Text]" custT="1"/>
      <dgm:spPr>
        <a:xfrm>
          <a:off x="16752" y="3000530"/>
          <a:ext cx="5528460" cy="645475"/>
        </a:xfrm>
        <a:prstGeom prst="roundRect">
          <a:avLst>
            <a:gd name="adj" fmla="val 10000"/>
          </a:avLst>
        </a:prstGeom>
        <a:solidFill>
          <a:srgbClr val="84ACB6">
            <a:hueOff val="337478"/>
            <a:satOff val="18123"/>
            <a:lumOff val="-6555"/>
            <a:alphaOff val="0"/>
          </a:srgbClr>
        </a:solidFill>
        <a:ln w="12700" cap="flat" cmpd="sng" algn="ctr">
          <a:solidFill>
            <a:sysClr val="window" lastClr="FFFFFF">
              <a:hueOff val="0"/>
              <a:satOff val="0"/>
              <a:lumOff val="0"/>
              <a:alphaOff val="0"/>
            </a:sysClr>
          </a:solidFill>
          <a:prstDash val="solid"/>
        </a:ln>
        <a:effectLst/>
      </dgm:spPr>
      <dgm:t>
        <a:bodyPr/>
        <a:lstStyle/>
        <a:p>
          <a:r>
            <a:rPr lang="en-US" sz="1050">
              <a:solidFill>
                <a:sysClr val="window" lastClr="FFFFFF"/>
              </a:solidFill>
              <a:latin typeface="Calibri" panose="020F0502020204030204" pitchFamily="34" charset="0"/>
              <a:ea typeface="+mn-ea"/>
              <a:cs typeface="Calibri" panose="020F0502020204030204" pitchFamily="34" charset="0"/>
            </a:rPr>
            <a:t>Étape 4 : le ou les États membres auteurs de la proposition envoient l’avant-projet au secrétariat du CDIP en tant que proposition officielle de projet du Plan d’action pour le développement au moyen d’une note verbale ou d’un courrier électronique. </a:t>
          </a:r>
        </a:p>
        <a:p>
          <a:r>
            <a:rPr lang="en-US" sz="1050">
              <a:solidFill>
                <a:sysClr val="window" lastClr="FFFFFF"/>
              </a:solidFill>
              <a:latin typeface="Calibri" panose="020F0502020204030204" pitchFamily="34" charset="0"/>
              <a:ea typeface="+mn-ea"/>
              <a:cs typeface="Calibri" panose="020F0502020204030204" pitchFamily="34" charset="0"/>
            </a:rPr>
            <a:t>Délai : 60 jours avant la réunion du comité (date de publication officielle).</a:t>
          </a:r>
        </a:p>
      </dgm:t>
    </dgm:pt>
    <dgm:pt modelId="{558858E5-CBA5-487E-AD3F-4BC0DF62223A}" type="parTrans" cxnId="{0FF0F39C-8E4C-4BF5-8896-52458CA2A9E0}">
      <dgm:prSet/>
      <dgm:spPr/>
      <dgm:t>
        <a:bodyPr/>
        <a:lstStyle/>
        <a:p>
          <a:endParaRPr lang="en-US"/>
        </a:p>
      </dgm:t>
    </dgm:pt>
    <dgm:pt modelId="{0154CFEE-660C-43C3-A271-C59563FC258D}" type="sibTrans" cxnId="{0FF0F39C-8E4C-4BF5-8896-52458CA2A9E0}">
      <dgm:prSet/>
      <dgm:spPr>
        <a:xfrm rot="5400000">
          <a:off x="2659955" y="3662142"/>
          <a:ext cx="242053" cy="290463"/>
        </a:xfrm>
        <a:prstGeom prst="rightArrow">
          <a:avLst>
            <a:gd name="adj1" fmla="val 60000"/>
            <a:gd name="adj2" fmla="val 50000"/>
          </a:avLst>
        </a:prstGeom>
        <a:solidFill>
          <a:srgbClr val="84ACB6">
            <a:hueOff val="393725"/>
            <a:satOff val="21144"/>
            <a:lumOff val="-7647"/>
            <a:alphaOff val="0"/>
          </a:srgbClr>
        </a:solidFill>
        <a:ln>
          <a:noFill/>
        </a:ln>
        <a:effectLst/>
      </dgm:spPr>
      <dgm:t>
        <a:bodyPr/>
        <a:lstStyle/>
        <a:p>
          <a:endParaRPr lang="en-US">
            <a:solidFill>
              <a:sysClr val="window" lastClr="FFFFFF"/>
            </a:solidFill>
            <a:latin typeface="Trebuchet MS" panose="020B0603020202020204"/>
            <a:ea typeface="+mn-ea"/>
            <a:cs typeface="+mn-cs"/>
          </a:endParaRPr>
        </a:p>
      </dgm:t>
    </dgm:pt>
    <dgm:pt modelId="{4A995152-87B9-467C-87D5-B90CD08F0E48}">
      <dgm:prSet phldrT="[Text]" custT="1"/>
      <dgm:spPr>
        <a:xfrm>
          <a:off x="0" y="3968743"/>
          <a:ext cx="5561965" cy="308446"/>
        </a:xfrm>
        <a:prstGeom prst="roundRect">
          <a:avLst>
            <a:gd name="adj" fmla="val 10000"/>
          </a:avLst>
        </a:prstGeom>
        <a:solidFill>
          <a:srgbClr val="84ACB6">
            <a:hueOff val="449971"/>
            <a:satOff val="24165"/>
            <a:lumOff val="-8739"/>
            <a:alphaOff val="0"/>
          </a:srgbClr>
        </a:solidFill>
        <a:ln w="12700" cap="flat" cmpd="sng" algn="ctr">
          <a:solidFill>
            <a:sysClr val="window" lastClr="FFFFFF">
              <a:hueOff val="0"/>
              <a:satOff val="0"/>
              <a:lumOff val="0"/>
              <a:alphaOff val="0"/>
            </a:sysClr>
          </a:solidFill>
          <a:prstDash val="solid"/>
        </a:ln>
        <a:effectLst/>
      </dgm:spPr>
      <dgm:t>
        <a:bodyPr/>
        <a:lstStyle/>
        <a:p>
          <a:r>
            <a:rPr lang="en-US" sz="1050">
              <a:solidFill>
                <a:sysClr val="window" lastClr="FFFFFF"/>
              </a:solidFill>
              <a:latin typeface="Calibri" panose="020F0502020204030204" pitchFamily="34" charset="0"/>
              <a:ea typeface="+mn-ea"/>
              <a:cs typeface="Calibri" panose="020F0502020204030204" pitchFamily="34" charset="0"/>
            </a:rPr>
            <a:t>Étape 5 :  le CDIP examine la proposition de projet du Plan d’action pour le développement, formule des observations et apporte sa contribution. </a:t>
          </a:r>
        </a:p>
      </dgm:t>
    </dgm:pt>
    <dgm:pt modelId="{4E40D4F5-91D7-4D64-910F-B5FCECD94D70}" type="parTrans" cxnId="{95FDAE68-34A7-4973-BC5A-A544AC9F7984}">
      <dgm:prSet/>
      <dgm:spPr/>
      <dgm:t>
        <a:bodyPr/>
        <a:lstStyle/>
        <a:p>
          <a:endParaRPr lang="en-US"/>
        </a:p>
      </dgm:t>
    </dgm:pt>
    <dgm:pt modelId="{9DC5480B-8DB9-43C7-85DC-7DFDD2378322}" type="sibTrans" cxnId="{95FDAE68-34A7-4973-BC5A-A544AC9F7984}">
      <dgm:prSet/>
      <dgm:spPr>
        <a:xfrm rot="5400000">
          <a:off x="2659955" y="4293327"/>
          <a:ext cx="242053" cy="290463"/>
        </a:xfrm>
        <a:prstGeom prst="rightArrow">
          <a:avLst>
            <a:gd name="adj1" fmla="val 60000"/>
            <a:gd name="adj2" fmla="val 50000"/>
          </a:avLst>
        </a:prstGeom>
        <a:solidFill>
          <a:srgbClr val="84ACB6">
            <a:hueOff val="524966"/>
            <a:satOff val="28192"/>
            <a:lumOff val="-10196"/>
            <a:alphaOff val="0"/>
          </a:srgbClr>
        </a:solidFill>
        <a:ln>
          <a:noFill/>
        </a:ln>
        <a:effectLst/>
      </dgm:spPr>
      <dgm:t>
        <a:bodyPr/>
        <a:lstStyle/>
        <a:p>
          <a:endParaRPr lang="en-US">
            <a:solidFill>
              <a:sysClr val="window" lastClr="FFFFFF"/>
            </a:solidFill>
            <a:latin typeface="Trebuchet MS" panose="020B0603020202020204"/>
            <a:ea typeface="+mn-ea"/>
            <a:cs typeface="+mn-cs"/>
          </a:endParaRPr>
        </a:p>
      </dgm:t>
    </dgm:pt>
    <dgm:pt modelId="{A856683D-3FC9-454D-98D7-5989D8BE8C0C}">
      <dgm:prSet phldrT="[Text]" custT="1"/>
      <dgm:spPr>
        <a:xfrm>
          <a:off x="0" y="4599928"/>
          <a:ext cx="5561965" cy="372097"/>
        </a:xfrm>
        <a:prstGeom prst="roundRect">
          <a:avLst>
            <a:gd name="adj" fmla="val 10000"/>
          </a:avLst>
        </a:prstGeom>
        <a:solidFill>
          <a:srgbClr val="84ACB6">
            <a:hueOff val="562464"/>
            <a:satOff val="30206"/>
            <a:lumOff val="-10924"/>
            <a:alphaOff val="0"/>
          </a:srgbClr>
        </a:solidFill>
        <a:ln w="12700" cap="flat" cmpd="sng" algn="ctr">
          <a:solidFill>
            <a:sysClr val="window" lastClr="FFFFFF">
              <a:hueOff val="0"/>
              <a:satOff val="0"/>
              <a:lumOff val="0"/>
              <a:alphaOff val="0"/>
            </a:sysClr>
          </a:solidFill>
          <a:prstDash val="solid"/>
        </a:ln>
        <a:effectLst/>
      </dgm:spPr>
      <dgm:t>
        <a:bodyPr/>
        <a:lstStyle/>
        <a:p>
          <a:r>
            <a:rPr lang="en-US" sz="1050">
              <a:solidFill>
                <a:sysClr val="window" lastClr="FFFFFF"/>
              </a:solidFill>
              <a:latin typeface="Calibri" panose="020F0502020204030204" pitchFamily="34" charset="0"/>
              <a:ea typeface="+mn-ea"/>
              <a:cs typeface="Calibri" panose="020F0502020204030204" pitchFamily="34" charset="0"/>
            </a:rPr>
            <a:t>Étape 6 : au cours de la session du CDIP, la DACD aide le ou les États membres auteurs de la proposition à tenir compte des observations formulées par le CDIP. </a:t>
          </a:r>
        </a:p>
      </dgm:t>
    </dgm:pt>
    <dgm:pt modelId="{126955A4-92F3-465A-A01E-E531E55AFB68}" type="parTrans" cxnId="{6E6D4C20-1A89-4D71-9F7B-A7D1AD6915F9}">
      <dgm:prSet/>
      <dgm:spPr/>
      <dgm:t>
        <a:bodyPr/>
        <a:lstStyle/>
        <a:p>
          <a:endParaRPr lang="en-US"/>
        </a:p>
      </dgm:t>
    </dgm:pt>
    <dgm:pt modelId="{A800DCDA-DFC3-4068-9559-DD54FF6C833F}" type="sibTrans" cxnId="{6E6D4C20-1A89-4D71-9F7B-A7D1AD6915F9}">
      <dgm:prSet/>
      <dgm:spPr>
        <a:xfrm rot="5400000">
          <a:off x="2659955" y="4988162"/>
          <a:ext cx="242053" cy="290463"/>
        </a:xfrm>
        <a:prstGeom prst="rightArrow">
          <a:avLst>
            <a:gd name="adj1" fmla="val 60000"/>
            <a:gd name="adj2" fmla="val 50000"/>
          </a:avLst>
        </a:prstGeom>
        <a:solidFill>
          <a:srgbClr val="84ACB6">
            <a:hueOff val="656208"/>
            <a:satOff val="35240"/>
            <a:lumOff val="-12745"/>
            <a:alphaOff val="0"/>
          </a:srgbClr>
        </a:solidFill>
        <a:ln>
          <a:noFill/>
        </a:ln>
        <a:effectLst/>
      </dgm:spPr>
      <dgm:t>
        <a:bodyPr/>
        <a:lstStyle/>
        <a:p>
          <a:endParaRPr lang="en-US">
            <a:solidFill>
              <a:sysClr val="window" lastClr="FFFFFF"/>
            </a:solidFill>
            <a:latin typeface="Trebuchet MS" panose="020B0603020202020204"/>
            <a:ea typeface="+mn-ea"/>
            <a:cs typeface="+mn-cs"/>
          </a:endParaRPr>
        </a:p>
      </dgm:t>
    </dgm:pt>
    <dgm:pt modelId="{646C90B0-0477-4367-A847-F7D877A58C46}">
      <dgm:prSet phldrT="[Text]" custT="1"/>
      <dgm:spPr>
        <a:xfrm>
          <a:off x="0" y="5294763"/>
          <a:ext cx="5561965" cy="598329"/>
        </a:xfrm>
        <a:prstGeom prst="roundRect">
          <a:avLst>
            <a:gd name="adj" fmla="val 10000"/>
          </a:avLst>
        </a:prstGeom>
        <a:solidFill>
          <a:srgbClr val="84ACB6">
            <a:hueOff val="674957"/>
            <a:satOff val="36247"/>
            <a:lumOff val="-13109"/>
            <a:alphaOff val="0"/>
          </a:srgbClr>
        </a:solidFill>
        <a:ln w="12700" cap="flat" cmpd="sng" algn="ctr">
          <a:solidFill>
            <a:sysClr val="window" lastClr="FFFFFF">
              <a:hueOff val="0"/>
              <a:satOff val="0"/>
              <a:lumOff val="0"/>
              <a:alphaOff val="0"/>
            </a:sysClr>
          </a:solidFill>
          <a:prstDash val="solid"/>
        </a:ln>
        <a:effectLst/>
      </dgm:spPr>
      <dgm:t>
        <a:bodyPr/>
        <a:lstStyle/>
        <a:p>
          <a:r>
            <a:rPr lang="en-US" sz="1050">
              <a:solidFill>
                <a:sysClr val="window" lastClr="FFFFFF"/>
              </a:solidFill>
              <a:latin typeface="Calibri" panose="020F0502020204030204" pitchFamily="34" charset="0"/>
              <a:ea typeface="+mn-ea"/>
              <a:cs typeface="Calibri" panose="020F0502020204030204" pitchFamily="34" charset="0"/>
            </a:rPr>
            <a:t>Étape 7 : le CDIP statue sur la proposition de projet du Plan d'action pour le développement.  </a:t>
          </a:r>
          <a:r>
            <a:rPr lang="en-GB" sz="1050" b="1">
              <a:solidFill>
                <a:sysClr val="window" lastClr="FFFFFF"/>
              </a:solidFill>
              <a:latin typeface="Calibri" panose="020F0502020204030204" pitchFamily="34" charset="0"/>
              <a:ea typeface="+mn-ea"/>
              <a:cs typeface="Calibri" panose="020F0502020204030204" pitchFamily="34" charset="0"/>
            </a:rPr>
            <a:t>Si elle est approuvée, la proposition de projet devient un descriptif officiel de  projet du Plan d’action pour le développement. </a:t>
          </a:r>
          <a:endParaRPr lang="en-US" sz="1050">
            <a:solidFill>
              <a:sysClr val="window" lastClr="FFFFFF"/>
            </a:solidFill>
            <a:latin typeface="Calibri" panose="020F0502020204030204" pitchFamily="34" charset="0"/>
            <a:ea typeface="+mn-ea"/>
            <a:cs typeface="Calibri" panose="020F0502020204030204" pitchFamily="34" charset="0"/>
          </a:endParaRPr>
        </a:p>
      </dgm:t>
    </dgm:pt>
    <dgm:pt modelId="{F074DE92-5662-45C8-84BD-8067F15729BC}" type="parTrans" cxnId="{F3EB4932-5BB0-4093-9E84-32BC9FC46AA0}">
      <dgm:prSet/>
      <dgm:spPr/>
      <dgm:t>
        <a:bodyPr/>
        <a:lstStyle/>
        <a:p>
          <a:endParaRPr lang="en-US"/>
        </a:p>
      </dgm:t>
    </dgm:pt>
    <dgm:pt modelId="{11195757-3BE2-4792-AB4A-0875161888B0}" type="sibTrans" cxnId="{F3EB4932-5BB0-4093-9E84-32BC9FC46AA0}">
      <dgm:prSet/>
      <dgm:spPr>
        <a:xfrm rot="5400000">
          <a:off x="2659955" y="5909230"/>
          <a:ext cx="242053" cy="290463"/>
        </a:xfrm>
        <a:prstGeom prst="rightArrow">
          <a:avLst>
            <a:gd name="adj1" fmla="val 60000"/>
            <a:gd name="adj2" fmla="val 50000"/>
          </a:avLst>
        </a:prstGeom>
        <a:solidFill>
          <a:srgbClr val="84ACB6">
            <a:hueOff val="787450"/>
            <a:satOff val="42288"/>
            <a:lumOff val="-15294"/>
            <a:alphaOff val="0"/>
          </a:srgbClr>
        </a:solidFill>
        <a:ln>
          <a:noFill/>
        </a:ln>
        <a:effectLst/>
      </dgm:spPr>
      <dgm:t>
        <a:bodyPr/>
        <a:lstStyle/>
        <a:p>
          <a:endParaRPr lang="en-US">
            <a:solidFill>
              <a:sysClr val="window" lastClr="FFFFFF"/>
            </a:solidFill>
            <a:latin typeface="Trebuchet MS" panose="020B0603020202020204"/>
            <a:ea typeface="+mn-ea"/>
            <a:cs typeface="+mn-cs"/>
          </a:endParaRPr>
        </a:p>
      </dgm:t>
    </dgm:pt>
    <dgm:pt modelId="{BEFAA989-F126-48A5-A1E7-D4D541E1B4E7}">
      <dgm:prSet phldrT="[Text]" custT="1"/>
      <dgm:spPr>
        <a:xfrm>
          <a:off x="-7" y="6215830"/>
          <a:ext cx="5561979" cy="645475"/>
        </a:xfrm>
        <a:prstGeom prst="roundRect">
          <a:avLst>
            <a:gd name="adj" fmla="val 10000"/>
          </a:avLst>
        </a:prstGeom>
        <a:solidFill>
          <a:srgbClr val="84ACB6">
            <a:hueOff val="787450"/>
            <a:satOff val="42288"/>
            <a:lumOff val="-15294"/>
            <a:alphaOff val="0"/>
          </a:srgbClr>
        </a:solidFill>
        <a:ln w="12700" cap="flat" cmpd="sng" algn="ctr">
          <a:solidFill>
            <a:sysClr val="window" lastClr="FFFFFF">
              <a:hueOff val="0"/>
              <a:satOff val="0"/>
              <a:lumOff val="0"/>
              <a:alphaOff val="0"/>
            </a:sysClr>
          </a:solidFill>
          <a:prstDash val="solid"/>
        </a:ln>
        <a:effectLst/>
      </dgm:spPr>
      <dgm:t>
        <a:bodyPr/>
        <a:lstStyle/>
        <a:p>
          <a:r>
            <a:rPr lang="en-US" sz="1050">
              <a:solidFill>
                <a:sysClr val="window" lastClr="FFFFFF"/>
              </a:solidFill>
              <a:latin typeface="Calibri" panose="020F0502020204030204" pitchFamily="34" charset="0"/>
              <a:ea typeface="+mn-ea"/>
              <a:cs typeface="Calibri" panose="020F0502020204030204" pitchFamily="34" charset="0"/>
            </a:rPr>
            <a:t>Étape 8 : une fois le projet approuvé par l</a:t>
          </a:r>
          <a:r>
            <a:rPr lang="en-US" sz="1050">
              <a:solidFill>
                <a:schemeClr val="bg1"/>
              </a:solidFill>
              <a:latin typeface="Calibri" panose="020F0502020204030204" pitchFamily="34" charset="0"/>
              <a:ea typeface="+mn-ea"/>
              <a:cs typeface="Calibri" panose="020F0502020204030204" pitchFamily="34" charset="0"/>
            </a:rPr>
            <a:t>e CDIP, un chef de projet est nommé par la</a:t>
          </a:r>
          <a:r>
            <a:rPr lang="en-US" sz="1050">
              <a:solidFill>
                <a:sysClr val="window" lastClr="FFFFFF"/>
              </a:solidFill>
              <a:latin typeface="Calibri" panose="020F0502020204030204" pitchFamily="34" charset="0"/>
              <a:ea typeface="+mn-ea"/>
              <a:cs typeface="Calibri" panose="020F0502020204030204" pitchFamily="34" charset="0"/>
            </a:rPr>
            <a:t> DACD pour mettre en œuvre le projet.</a:t>
          </a:r>
        </a:p>
      </dgm:t>
    </dgm:pt>
    <dgm:pt modelId="{AD899A6C-A682-4E0A-B26B-F4B0F5A0751F}" type="parTrans" cxnId="{94987C7F-3AAB-4A54-BE00-0ED25A6D1DA9}">
      <dgm:prSet/>
      <dgm:spPr/>
      <dgm:t>
        <a:bodyPr/>
        <a:lstStyle/>
        <a:p>
          <a:endParaRPr lang="en-US"/>
        </a:p>
      </dgm:t>
    </dgm:pt>
    <dgm:pt modelId="{AC274127-1A7F-4E92-8D96-FB52747F09B0}" type="sibTrans" cxnId="{94987C7F-3AAB-4A54-BE00-0ED25A6D1DA9}">
      <dgm:prSet/>
      <dgm:spPr/>
      <dgm:t>
        <a:bodyPr/>
        <a:lstStyle/>
        <a:p>
          <a:endParaRPr lang="en-US"/>
        </a:p>
      </dgm:t>
    </dgm:pt>
    <dgm:pt modelId="{FA4503F1-3FD4-46EF-A385-F625C14BE2D8}" type="pres">
      <dgm:prSet presAssocID="{621E6C8E-148A-4365-8B27-F56BBF296B5D}" presName="linearFlow" presStyleCnt="0">
        <dgm:presLayoutVars>
          <dgm:resizeHandles val="exact"/>
        </dgm:presLayoutVars>
      </dgm:prSet>
      <dgm:spPr/>
      <dgm:t>
        <a:bodyPr/>
        <a:lstStyle/>
        <a:p>
          <a:endParaRPr lang="en-US"/>
        </a:p>
      </dgm:t>
    </dgm:pt>
    <dgm:pt modelId="{B437500F-2AEA-41E2-B4F3-CD6BDC143808}" type="pres">
      <dgm:prSet presAssocID="{76C109CA-6357-4E6E-A631-1BEECEA4069A}" presName="node" presStyleLbl="node1" presStyleIdx="0" presStyleCnt="8" custAng="0" custScaleX="375662" custLinFactY="-188378" custLinFactNeighborX="18668" custLinFactNeighborY="-200000">
        <dgm:presLayoutVars>
          <dgm:bulletEnabled val="1"/>
        </dgm:presLayoutVars>
      </dgm:prSet>
      <dgm:spPr/>
      <dgm:t>
        <a:bodyPr/>
        <a:lstStyle/>
        <a:p>
          <a:endParaRPr lang="en-US"/>
        </a:p>
      </dgm:t>
    </dgm:pt>
    <dgm:pt modelId="{9071A92F-B476-4952-AB3B-CA508A00A18F}" type="pres">
      <dgm:prSet presAssocID="{93745995-12C6-4994-B80C-B9884513345A}" presName="sibTrans" presStyleLbl="sibTrans2D1" presStyleIdx="0" presStyleCnt="7"/>
      <dgm:spPr/>
      <dgm:t>
        <a:bodyPr/>
        <a:lstStyle/>
        <a:p>
          <a:endParaRPr lang="en-US"/>
        </a:p>
      </dgm:t>
    </dgm:pt>
    <dgm:pt modelId="{DE66133C-4275-4EB5-9131-DB5782BCB55B}" type="pres">
      <dgm:prSet presAssocID="{93745995-12C6-4994-B80C-B9884513345A}" presName="connectorText" presStyleLbl="sibTrans2D1" presStyleIdx="0" presStyleCnt="7"/>
      <dgm:spPr/>
      <dgm:t>
        <a:bodyPr/>
        <a:lstStyle/>
        <a:p>
          <a:endParaRPr lang="en-US"/>
        </a:p>
      </dgm:t>
    </dgm:pt>
    <dgm:pt modelId="{859672A4-3635-48DB-BE44-70F79E5F900D}" type="pres">
      <dgm:prSet presAssocID="{66186DF8-8D72-41BB-8349-D3772D11A54C}" presName="node" presStyleLbl="node1" presStyleIdx="1" presStyleCnt="8" custScaleX="379325">
        <dgm:presLayoutVars>
          <dgm:bulletEnabled val="1"/>
        </dgm:presLayoutVars>
      </dgm:prSet>
      <dgm:spPr/>
      <dgm:t>
        <a:bodyPr/>
        <a:lstStyle/>
        <a:p>
          <a:endParaRPr lang="en-US"/>
        </a:p>
      </dgm:t>
    </dgm:pt>
    <dgm:pt modelId="{5F6F58AE-1142-4E98-92EB-0F732D4A19D0}" type="pres">
      <dgm:prSet presAssocID="{41E89EC0-5510-4A31-9C0F-C0303798F9D3}" presName="sibTrans" presStyleLbl="sibTrans2D1" presStyleIdx="1" presStyleCnt="7"/>
      <dgm:spPr/>
      <dgm:t>
        <a:bodyPr/>
        <a:lstStyle/>
        <a:p>
          <a:endParaRPr lang="en-US"/>
        </a:p>
      </dgm:t>
    </dgm:pt>
    <dgm:pt modelId="{F38E8DE9-6C2C-46C2-8C40-B40F1CA6F42C}" type="pres">
      <dgm:prSet presAssocID="{41E89EC0-5510-4A31-9C0F-C0303798F9D3}" presName="connectorText" presStyleLbl="sibTrans2D1" presStyleIdx="1" presStyleCnt="7"/>
      <dgm:spPr/>
      <dgm:t>
        <a:bodyPr/>
        <a:lstStyle/>
        <a:p>
          <a:endParaRPr lang="en-US"/>
        </a:p>
      </dgm:t>
    </dgm:pt>
    <dgm:pt modelId="{C31C8FE4-9AB0-40F0-A629-106DDE345BFF}" type="pres">
      <dgm:prSet presAssocID="{E6B2DB57-C92F-4C2C-A0BA-EE5CD72E2D93}" presName="node" presStyleLbl="node1" presStyleIdx="2" presStyleCnt="8" custScaleX="377425" custScaleY="114286">
        <dgm:presLayoutVars>
          <dgm:bulletEnabled val="1"/>
        </dgm:presLayoutVars>
      </dgm:prSet>
      <dgm:spPr/>
      <dgm:t>
        <a:bodyPr/>
        <a:lstStyle/>
        <a:p>
          <a:endParaRPr lang="en-US"/>
        </a:p>
      </dgm:t>
    </dgm:pt>
    <dgm:pt modelId="{B446BACB-E77F-4AE7-B819-53D8549BCC22}" type="pres">
      <dgm:prSet presAssocID="{7A91C7C4-618E-4A79-AF83-DF2521DC78F4}" presName="sibTrans" presStyleLbl="sibTrans2D1" presStyleIdx="2" presStyleCnt="7"/>
      <dgm:spPr/>
      <dgm:t>
        <a:bodyPr/>
        <a:lstStyle/>
        <a:p>
          <a:endParaRPr lang="en-US"/>
        </a:p>
      </dgm:t>
    </dgm:pt>
    <dgm:pt modelId="{5E4B1D6B-EDA4-46D2-9B55-2CFF52380C49}" type="pres">
      <dgm:prSet presAssocID="{7A91C7C4-618E-4A79-AF83-DF2521DC78F4}" presName="connectorText" presStyleLbl="sibTrans2D1" presStyleIdx="2" presStyleCnt="7"/>
      <dgm:spPr/>
      <dgm:t>
        <a:bodyPr/>
        <a:lstStyle/>
        <a:p>
          <a:endParaRPr lang="en-US"/>
        </a:p>
      </dgm:t>
    </dgm:pt>
    <dgm:pt modelId="{31BC6E32-8643-4BD0-B01A-CE431A7135F5}" type="pres">
      <dgm:prSet presAssocID="{54EFC13F-6290-4071-9198-034643405631}" presName="node" presStyleLbl="node1" presStyleIdx="3" presStyleCnt="8" custScaleX="377040">
        <dgm:presLayoutVars>
          <dgm:bulletEnabled val="1"/>
        </dgm:presLayoutVars>
      </dgm:prSet>
      <dgm:spPr/>
      <dgm:t>
        <a:bodyPr/>
        <a:lstStyle/>
        <a:p>
          <a:endParaRPr lang="en-US"/>
        </a:p>
      </dgm:t>
    </dgm:pt>
    <dgm:pt modelId="{C1E1F339-4B60-4C71-AE50-3BE1AF72BE78}" type="pres">
      <dgm:prSet presAssocID="{0154CFEE-660C-43C3-A271-C59563FC258D}" presName="sibTrans" presStyleLbl="sibTrans2D1" presStyleIdx="3" presStyleCnt="7"/>
      <dgm:spPr/>
      <dgm:t>
        <a:bodyPr/>
        <a:lstStyle/>
        <a:p>
          <a:endParaRPr lang="en-US"/>
        </a:p>
      </dgm:t>
    </dgm:pt>
    <dgm:pt modelId="{F48856A5-B364-4893-9FAA-E098F79DF4AA}" type="pres">
      <dgm:prSet presAssocID="{0154CFEE-660C-43C3-A271-C59563FC258D}" presName="connectorText" presStyleLbl="sibTrans2D1" presStyleIdx="3" presStyleCnt="7"/>
      <dgm:spPr/>
      <dgm:t>
        <a:bodyPr/>
        <a:lstStyle/>
        <a:p>
          <a:endParaRPr lang="en-US"/>
        </a:p>
      </dgm:t>
    </dgm:pt>
    <dgm:pt modelId="{03013C1B-2193-4068-922B-E44417F3736D}" type="pres">
      <dgm:prSet presAssocID="{4A995152-87B9-467C-87D5-B90CD08F0E48}" presName="node" presStyleLbl="node1" presStyleIdx="4" presStyleCnt="8" custScaleX="379325" custScaleY="47786">
        <dgm:presLayoutVars>
          <dgm:bulletEnabled val="1"/>
        </dgm:presLayoutVars>
      </dgm:prSet>
      <dgm:spPr/>
      <dgm:t>
        <a:bodyPr/>
        <a:lstStyle/>
        <a:p>
          <a:endParaRPr lang="en-US"/>
        </a:p>
      </dgm:t>
    </dgm:pt>
    <dgm:pt modelId="{06DF6E80-5882-4586-8160-56A647893AB1}" type="pres">
      <dgm:prSet presAssocID="{9DC5480B-8DB9-43C7-85DC-7DFDD2378322}" presName="sibTrans" presStyleLbl="sibTrans2D1" presStyleIdx="4" presStyleCnt="7"/>
      <dgm:spPr/>
      <dgm:t>
        <a:bodyPr/>
        <a:lstStyle/>
        <a:p>
          <a:endParaRPr lang="en-US"/>
        </a:p>
      </dgm:t>
    </dgm:pt>
    <dgm:pt modelId="{E5510B5A-1C77-478E-BF98-7754FB1ED738}" type="pres">
      <dgm:prSet presAssocID="{9DC5480B-8DB9-43C7-85DC-7DFDD2378322}" presName="connectorText" presStyleLbl="sibTrans2D1" presStyleIdx="4" presStyleCnt="7"/>
      <dgm:spPr/>
      <dgm:t>
        <a:bodyPr/>
        <a:lstStyle/>
        <a:p>
          <a:endParaRPr lang="en-US"/>
        </a:p>
      </dgm:t>
    </dgm:pt>
    <dgm:pt modelId="{A5E62C5F-03C8-48D4-86C6-5BD08F487DB4}" type="pres">
      <dgm:prSet presAssocID="{A856683D-3FC9-454D-98D7-5989D8BE8C0C}" presName="node" presStyleLbl="node1" presStyleIdx="5" presStyleCnt="8" custScaleX="379325" custScaleY="57647">
        <dgm:presLayoutVars>
          <dgm:bulletEnabled val="1"/>
        </dgm:presLayoutVars>
      </dgm:prSet>
      <dgm:spPr/>
      <dgm:t>
        <a:bodyPr/>
        <a:lstStyle/>
        <a:p>
          <a:endParaRPr lang="en-US"/>
        </a:p>
      </dgm:t>
    </dgm:pt>
    <dgm:pt modelId="{893A07CA-12D9-4A16-8990-7D55EE8E4C54}" type="pres">
      <dgm:prSet presAssocID="{A800DCDA-DFC3-4068-9559-DD54FF6C833F}" presName="sibTrans" presStyleLbl="sibTrans2D1" presStyleIdx="5" presStyleCnt="7"/>
      <dgm:spPr/>
      <dgm:t>
        <a:bodyPr/>
        <a:lstStyle/>
        <a:p>
          <a:endParaRPr lang="en-US"/>
        </a:p>
      </dgm:t>
    </dgm:pt>
    <dgm:pt modelId="{0DBDAD4D-06CE-4A72-9328-089FA6E1239C}" type="pres">
      <dgm:prSet presAssocID="{A800DCDA-DFC3-4068-9559-DD54FF6C833F}" presName="connectorText" presStyleLbl="sibTrans2D1" presStyleIdx="5" presStyleCnt="7"/>
      <dgm:spPr/>
      <dgm:t>
        <a:bodyPr/>
        <a:lstStyle/>
        <a:p>
          <a:endParaRPr lang="en-US"/>
        </a:p>
      </dgm:t>
    </dgm:pt>
    <dgm:pt modelId="{611017B2-1B26-49E3-9960-E5089D079EB3}" type="pres">
      <dgm:prSet presAssocID="{646C90B0-0477-4367-A847-F7D877A58C46}" presName="node" presStyleLbl="node1" presStyleIdx="6" presStyleCnt="8" custScaleX="379325" custScaleY="92696">
        <dgm:presLayoutVars>
          <dgm:bulletEnabled val="1"/>
        </dgm:presLayoutVars>
      </dgm:prSet>
      <dgm:spPr/>
      <dgm:t>
        <a:bodyPr/>
        <a:lstStyle/>
        <a:p>
          <a:endParaRPr lang="en-US"/>
        </a:p>
      </dgm:t>
    </dgm:pt>
    <dgm:pt modelId="{F1B44423-71A5-4CFC-9759-5DD127DA90BC}" type="pres">
      <dgm:prSet presAssocID="{11195757-3BE2-4792-AB4A-0875161888B0}" presName="sibTrans" presStyleLbl="sibTrans2D1" presStyleIdx="6" presStyleCnt="7"/>
      <dgm:spPr/>
      <dgm:t>
        <a:bodyPr/>
        <a:lstStyle/>
        <a:p>
          <a:endParaRPr lang="en-US"/>
        </a:p>
      </dgm:t>
    </dgm:pt>
    <dgm:pt modelId="{A0C766BC-D950-4671-A29F-661E89A26409}" type="pres">
      <dgm:prSet presAssocID="{11195757-3BE2-4792-AB4A-0875161888B0}" presName="connectorText" presStyleLbl="sibTrans2D1" presStyleIdx="6" presStyleCnt="7"/>
      <dgm:spPr/>
      <dgm:t>
        <a:bodyPr/>
        <a:lstStyle/>
        <a:p>
          <a:endParaRPr lang="en-US"/>
        </a:p>
      </dgm:t>
    </dgm:pt>
    <dgm:pt modelId="{D79DF7FE-5A88-44B3-AB88-A86167E495F6}" type="pres">
      <dgm:prSet presAssocID="{BEFAA989-F126-48A5-A1E7-D4D541E1B4E7}" presName="node" presStyleLbl="node1" presStyleIdx="7" presStyleCnt="8" custScaleX="379326">
        <dgm:presLayoutVars>
          <dgm:bulletEnabled val="1"/>
        </dgm:presLayoutVars>
      </dgm:prSet>
      <dgm:spPr/>
      <dgm:t>
        <a:bodyPr/>
        <a:lstStyle/>
        <a:p>
          <a:endParaRPr lang="en-US"/>
        </a:p>
      </dgm:t>
    </dgm:pt>
  </dgm:ptLst>
  <dgm:cxnLst>
    <dgm:cxn modelId="{468A415D-B563-4F07-9AD4-1604000D5362}" type="presOf" srcId="{93745995-12C6-4994-B80C-B9884513345A}" destId="{DE66133C-4275-4EB5-9131-DB5782BCB55B}" srcOrd="1" destOrd="0" presId="urn:microsoft.com/office/officeart/2005/8/layout/process2"/>
    <dgm:cxn modelId="{BBF49F4D-8CD5-44F1-8FE9-421AFDE8E7FD}" type="presOf" srcId="{54EFC13F-6290-4071-9198-034643405631}" destId="{31BC6E32-8643-4BD0-B01A-CE431A7135F5}" srcOrd="0" destOrd="0" presId="urn:microsoft.com/office/officeart/2005/8/layout/process2"/>
    <dgm:cxn modelId="{CE2E7430-3ED7-4D95-A6A8-ADA479687588}" type="presOf" srcId="{621E6C8E-148A-4365-8B27-F56BBF296B5D}" destId="{FA4503F1-3FD4-46EF-A385-F625C14BE2D8}" srcOrd="0" destOrd="0" presId="urn:microsoft.com/office/officeart/2005/8/layout/process2"/>
    <dgm:cxn modelId="{F3F43350-0C12-407B-87F7-64F6DBD18D44}" type="presOf" srcId="{646C90B0-0477-4367-A847-F7D877A58C46}" destId="{611017B2-1B26-49E3-9960-E5089D079EB3}" srcOrd="0" destOrd="0" presId="urn:microsoft.com/office/officeart/2005/8/layout/process2"/>
    <dgm:cxn modelId="{B517D4FF-8A73-4623-BEC3-E5083CCB46FD}" srcId="{621E6C8E-148A-4365-8B27-F56BBF296B5D}" destId="{66186DF8-8D72-41BB-8349-D3772D11A54C}" srcOrd="1" destOrd="0" parTransId="{BEA7698D-D43D-485D-81AC-0FE983A46BF6}" sibTransId="{41E89EC0-5510-4A31-9C0F-C0303798F9D3}"/>
    <dgm:cxn modelId="{26561900-68C7-4824-8FC6-E5BD0422EE06}" type="presOf" srcId="{11195757-3BE2-4792-AB4A-0875161888B0}" destId="{A0C766BC-D950-4671-A29F-661E89A26409}" srcOrd="1" destOrd="0" presId="urn:microsoft.com/office/officeart/2005/8/layout/process2"/>
    <dgm:cxn modelId="{6E6D4C20-1A89-4D71-9F7B-A7D1AD6915F9}" srcId="{621E6C8E-148A-4365-8B27-F56BBF296B5D}" destId="{A856683D-3FC9-454D-98D7-5989D8BE8C0C}" srcOrd="5" destOrd="0" parTransId="{126955A4-92F3-465A-A01E-E531E55AFB68}" sibTransId="{A800DCDA-DFC3-4068-9559-DD54FF6C833F}"/>
    <dgm:cxn modelId="{09EEA042-3281-44A9-8E61-15328B0DFC1D}" type="presOf" srcId="{9DC5480B-8DB9-43C7-85DC-7DFDD2378322}" destId="{E5510B5A-1C77-478E-BF98-7754FB1ED738}" srcOrd="1" destOrd="0" presId="urn:microsoft.com/office/officeart/2005/8/layout/process2"/>
    <dgm:cxn modelId="{8146576D-A2C6-43CC-9E69-EA54AC888042}" type="presOf" srcId="{66186DF8-8D72-41BB-8349-D3772D11A54C}" destId="{859672A4-3635-48DB-BE44-70F79E5F900D}" srcOrd="0" destOrd="0" presId="urn:microsoft.com/office/officeart/2005/8/layout/process2"/>
    <dgm:cxn modelId="{768697CC-0CE1-40C1-9658-B9CFEA67D39B}" srcId="{621E6C8E-148A-4365-8B27-F56BBF296B5D}" destId="{76C109CA-6357-4E6E-A631-1BEECEA4069A}" srcOrd="0" destOrd="0" parTransId="{4A4494ED-3C33-4403-93F9-462BF3825D06}" sibTransId="{93745995-12C6-4994-B80C-B9884513345A}"/>
    <dgm:cxn modelId="{D57FFF26-19A2-42FA-B0F0-5840482EF229}" type="presOf" srcId="{4A995152-87B9-467C-87D5-B90CD08F0E48}" destId="{03013C1B-2193-4068-922B-E44417F3736D}" srcOrd="0" destOrd="0" presId="urn:microsoft.com/office/officeart/2005/8/layout/process2"/>
    <dgm:cxn modelId="{0FF0F39C-8E4C-4BF5-8896-52458CA2A9E0}" srcId="{621E6C8E-148A-4365-8B27-F56BBF296B5D}" destId="{54EFC13F-6290-4071-9198-034643405631}" srcOrd="3" destOrd="0" parTransId="{558858E5-CBA5-487E-AD3F-4BC0DF62223A}" sibTransId="{0154CFEE-660C-43C3-A271-C59563FC258D}"/>
    <dgm:cxn modelId="{68D848CC-5A9C-41F1-8912-316549D2F01A}" type="presOf" srcId="{A800DCDA-DFC3-4068-9559-DD54FF6C833F}" destId="{0DBDAD4D-06CE-4A72-9328-089FA6E1239C}" srcOrd="1" destOrd="0" presId="urn:microsoft.com/office/officeart/2005/8/layout/process2"/>
    <dgm:cxn modelId="{AF8ABDC3-23FB-4F90-9CF6-A1CFD71D4974}" type="presOf" srcId="{E6B2DB57-C92F-4C2C-A0BA-EE5CD72E2D93}" destId="{C31C8FE4-9AB0-40F0-A629-106DDE345BFF}" srcOrd="0" destOrd="0" presId="urn:microsoft.com/office/officeart/2005/8/layout/process2"/>
    <dgm:cxn modelId="{99733038-E70D-416D-A5EC-BA3713BEBACF}" type="presOf" srcId="{41E89EC0-5510-4A31-9C0F-C0303798F9D3}" destId="{5F6F58AE-1142-4E98-92EB-0F732D4A19D0}" srcOrd="0" destOrd="0" presId="urn:microsoft.com/office/officeart/2005/8/layout/process2"/>
    <dgm:cxn modelId="{1290D307-8226-4240-B385-F283C8C4F8A8}" type="presOf" srcId="{7A91C7C4-618E-4A79-AF83-DF2521DC78F4}" destId="{B446BACB-E77F-4AE7-B819-53D8549BCC22}" srcOrd="0" destOrd="0" presId="urn:microsoft.com/office/officeart/2005/8/layout/process2"/>
    <dgm:cxn modelId="{1DC08FF8-E68B-4A7F-94AD-C3115E1BC32B}" type="presOf" srcId="{7A91C7C4-618E-4A79-AF83-DF2521DC78F4}" destId="{5E4B1D6B-EDA4-46D2-9B55-2CFF52380C49}" srcOrd="1" destOrd="0" presId="urn:microsoft.com/office/officeart/2005/8/layout/process2"/>
    <dgm:cxn modelId="{648D3C8A-6976-4394-AB4D-D5F99E4793F2}" type="presOf" srcId="{0154CFEE-660C-43C3-A271-C59563FC258D}" destId="{F48856A5-B364-4893-9FAA-E098F79DF4AA}" srcOrd="1" destOrd="0" presId="urn:microsoft.com/office/officeart/2005/8/layout/process2"/>
    <dgm:cxn modelId="{94987C7F-3AAB-4A54-BE00-0ED25A6D1DA9}" srcId="{621E6C8E-148A-4365-8B27-F56BBF296B5D}" destId="{BEFAA989-F126-48A5-A1E7-D4D541E1B4E7}" srcOrd="7" destOrd="0" parTransId="{AD899A6C-A682-4E0A-B26B-F4B0F5A0751F}" sibTransId="{AC274127-1A7F-4E92-8D96-FB52747F09B0}"/>
    <dgm:cxn modelId="{AD208601-EF94-4F65-8CE6-A369C02BA89F}" type="presOf" srcId="{76C109CA-6357-4E6E-A631-1BEECEA4069A}" destId="{B437500F-2AEA-41E2-B4F3-CD6BDC143808}" srcOrd="0" destOrd="0" presId="urn:microsoft.com/office/officeart/2005/8/layout/process2"/>
    <dgm:cxn modelId="{76F1DEA4-EF59-48BE-855E-6F0FC0D20F1A}" type="presOf" srcId="{9DC5480B-8DB9-43C7-85DC-7DFDD2378322}" destId="{06DF6E80-5882-4586-8160-56A647893AB1}" srcOrd="0" destOrd="0" presId="urn:microsoft.com/office/officeart/2005/8/layout/process2"/>
    <dgm:cxn modelId="{0F66B999-A8A2-4557-ACAF-D991468AB723}" type="presOf" srcId="{11195757-3BE2-4792-AB4A-0875161888B0}" destId="{F1B44423-71A5-4CFC-9759-5DD127DA90BC}" srcOrd="0" destOrd="0" presId="urn:microsoft.com/office/officeart/2005/8/layout/process2"/>
    <dgm:cxn modelId="{95FDAE68-34A7-4973-BC5A-A544AC9F7984}" srcId="{621E6C8E-148A-4365-8B27-F56BBF296B5D}" destId="{4A995152-87B9-467C-87D5-B90CD08F0E48}" srcOrd="4" destOrd="0" parTransId="{4E40D4F5-91D7-4D64-910F-B5FCECD94D70}" sibTransId="{9DC5480B-8DB9-43C7-85DC-7DFDD2378322}"/>
    <dgm:cxn modelId="{AE57EEE6-6587-4A88-A60D-90ED1AA84995}" type="presOf" srcId="{41E89EC0-5510-4A31-9C0F-C0303798F9D3}" destId="{F38E8DE9-6C2C-46C2-8C40-B40F1CA6F42C}" srcOrd="1" destOrd="0" presId="urn:microsoft.com/office/officeart/2005/8/layout/process2"/>
    <dgm:cxn modelId="{5AC59B1E-EDEC-4D14-8EAC-895CAC00B386}" type="presOf" srcId="{BEFAA989-F126-48A5-A1E7-D4D541E1B4E7}" destId="{D79DF7FE-5A88-44B3-AB88-A86167E495F6}" srcOrd="0" destOrd="0" presId="urn:microsoft.com/office/officeart/2005/8/layout/process2"/>
    <dgm:cxn modelId="{305DA718-0864-45A7-ABF5-05A3F94F64AA}" type="presOf" srcId="{A800DCDA-DFC3-4068-9559-DD54FF6C833F}" destId="{893A07CA-12D9-4A16-8990-7D55EE8E4C54}" srcOrd="0" destOrd="0" presId="urn:microsoft.com/office/officeart/2005/8/layout/process2"/>
    <dgm:cxn modelId="{0010919A-89A6-4143-8315-BC96A202EAFE}" type="presOf" srcId="{0154CFEE-660C-43C3-A271-C59563FC258D}" destId="{C1E1F339-4B60-4C71-AE50-3BE1AF72BE78}" srcOrd="0" destOrd="0" presId="urn:microsoft.com/office/officeart/2005/8/layout/process2"/>
    <dgm:cxn modelId="{DCE31217-A51A-4F8B-B6A4-5F6B7938681C}" srcId="{621E6C8E-148A-4365-8B27-F56BBF296B5D}" destId="{E6B2DB57-C92F-4C2C-A0BA-EE5CD72E2D93}" srcOrd="2" destOrd="0" parTransId="{C80B4137-F568-4519-A6B4-373805121ED9}" sibTransId="{7A91C7C4-618E-4A79-AF83-DF2521DC78F4}"/>
    <dgm:cxn modelId="{85F040BE-5597-4133-9CE9-4A131A2231D5}" type="presOf" srcId="{93745995-12C6-4994-B80C-B9884513345A}" destId="{9071A92F-B476-4952-AB3B-CA508A00A18F}" srcOrd="0" destOrd="0" presId="urn:microsoft.com/office/officeart/2005/8/layout/process2"/>
    <dgm:cxn modelId="{42ACADA4-9D54-4558-8CCB-34EBD472CEA1}" type="presOf" srcId="{A856683D-3FC9-454D-98D7-5989D8BE8C0C}" destId="{A5E62C5F-03C8-48D4-86C6-5BD08F487DB4}" srcOrd="0" destOrd="0" presId="urn:microsoft.com/office/officeart/2005/8/layout/process2"/>
    <dgm:cxn modelId="{F3EB4932-5BB0-4093-9E84-32BC9FC46AA0}" srcId="{621E6C8E-148A-4365-8B27-F56BBF296B5D}" destId="{646C90B0-0477-4367-A847-F7D877A58C46}" srcOrd="6" destOrd="0" parTransId="{F074DE92-5662-45C8-84BD-8067F15729BC}" sibTransId="{11195757-3BE2-4792-AB4A-0875161888B0}"/>
    <dgm:cxn modelId="{67DB1815-6F6B-4C1B-A828-5C0D90421311}" type="presParOf" srcId="{FA4503F1-3FD4-46EF-A385-F625C14BE2D8}" destId="{B437500F-2AEA-41E2-B4F3-CD6BDC143808}" srcOrd="0" destOrd="0" presId="urn:microsoft.com/office/officeart/2005/8/layout/process2"/>
    <dgm:cxn modelId="{B847771E-1E76-4CED-8098-67786463BFF7}" type="presParOf" srcId="{FA4503F1-3FD4-46EF-A385-F625C14BE2D8}" destId="{9071A92F-B476-4952-AB3B-CA508A00A18F}" srcOrd="1" destOrd="0" presId="urn:microsoft.com/office/officeart/2005/8/layout/process2"/>
    <dgm:cxn modelId="{74888AF3-4F07-433B-926B-5583B7D709A2}" type="presParOf" srcId="{9071A92F-B476-4952-AB3B-CA508A00A18F}" destId="{DE66133C-4275-4EB5-9131-DB5782BCB55B}" srcOrd="0" destOrd="0" presId="urn:microsoft.com/office/officeart/2005/8/layout/process2"/>
    <dgm:cxn modelId="{16D0FC53-9E10-4FAF-BB09-272D0C31D0B4}" type="presParOf" srcId="{FA4503F1-3FD4-46EF-A385-F625C14BE2D8}" destId="{859672A4-3635-48DB-BE44-70F79E5F900D}" srcOrd="2" destOrd="0" presId="urn:microsoft.com/office/officeart/2005/8/layout/process2"/>
    <dgm:cxn modelId="{1B7E451C-C307-4A30-B816-4470C048865C}" type="presParOf" srcId="{FA4503F1-3FD4-46EF-A385-F625C14BE2D8}" destId="{5F6F58AE-1142-4E98-92EB-0F732D4A19D0}" srcOrd="3" destOrd="0" presId="urn:microsoft.com/office/officeart/2005/8/layout/process2"/>
    <dgm:cxn modelId="{68EB738F-D663-45F6-A4BE-B8DDFF563C88}" type="presParOf" srcId="{5F6F58AE-1142-4E98-92EB-0F732D4A19D0}" destId="{F38E8DE9-6C2C-46C2-8C40-B40F1CA6F42C}" srcOrd="0" destOrd="0" presId="urn:microsoft.com/office/officeart/2005/8/layout/process2"/>
    <dgm:cxn modelId="{E974033C-A33C-4B5D-8B6B-395ECE7297AC}" type="presParOf" srcId="{FA4503F1-3FD4-46EF-A385-F625C14BE2D8}" destId="{C31C8FE4-9AB0-40F0-A629-106DDE345BFF}" srcOrd="4" destOrd="0" presId="urn:microsoft.com/office/officeart/2005/8/layout/process2"/>
    <dgm:cxn modelId="{53F5FEA9-BBDF-4B9A-B392-16B8AE95B3C7}" type="presParOf" srcId="{FA4503F1-3FD4-46EF-A385-F625C14BE2D8}" destId="{B446BACB-E77F-4AE7-B819-53D8549BCC22}" srcOrd="5" destOrd="0" presId="urn:microsoft.com/office/officeart/2005/8/layout/process2"/>
    <dgm:cxn modelId="{D4F679A4-CE6C-4074-97DD-D843A5C12C29}" type="presParOf" srcId="{B446BACB-E77F-4AE7-B819-53D8549BCC22}" destId="{5E4B1D6B-EDA4-46D2-9B55-2CFF52380C49}" srcOrd="0" destOrd="0" presId="urn:microsoft.com/office/officeart/2005/8/layout/process2"/>
    <dgm:cxn modelId="{84701337-EF1B-4F7C-897F-573C09F08A3B}" type="presParOf" srcId="{FA4503F1-3FD4-46EF-A385-F625C14BE2D8}" destId="{31BC6E32-8643-4BD0-B01A-CE431A7135F5}" srcOrd="6" destOrd="0" presId="urn:microsoft.com/office/officeart/2005/8/layout/process2"/>
    <dgm:cxn modelId="{701DC5A9-93A0-4B27-8E54-4B0113793299}" type="presParOf" srcId="{FA4503F1-3FD4-46EF-A385-F625C14BE2D8}" destId="{C1E1F339-4B60-4C71-AE50-3BE1AF72BE78}" srcOrd="7" destOrd="0" presId="urn:microsoft.com/office/officeart/2005/8/layout/process2"/>
    <dgm:cxn modelId="{C57C3AD4-BB60-4456-9AB6-13746E7AE355}" type="presParOf" srcId="{C1E1F339-4B60-4C71-AE50-3BE1AF72BE78}" destId="{F48856A5-B364-4893-9FAA-E098F79DF4AA}" srcOrd="0" destOrd="0" presId="urn:microsoft.com/office/officeart/2005/8/layout/process2"/>
    <dgm:cxn modelId="{32449E02-2CD4-46C5-8A89-6F6D36CDB77A}" type="presParOf" srcId="{FA4503F1-3FD4-46EF-A385-F625C14BE2D8}" destId="{03013C1B-2193-4068-922B-E44417F3736D}" srcOrd="8" destOrd="0" presId="urn:microsoft.com/office/officeart/2005/8/layout/process2"/>
    <dgm:cxn modelId="{A7339051-58B4-4589-9B80-441C2873F615}" type="presParOf" srcId="{FA4503F1-3FD4-46EF-A385-F625C14BE2D8}" destId="{06DF6E80-5882-4586-8160-56A647893AB1}" srcOrd="9" destOrd="0" presId="urn:microsoft.com/office/officeart/2005/8/layout/process2"/>
    <dgm:cxn modelId="{DEA13795-AF4C-498D-8E5A-AB00C998EC64}" type="presParOf" srcId="{06DF6E80-5882-4586-8160-56A647893AB1}" destId="{E5510B5A-1C77-478E-BF98-7754FB1ED738}" srcOrd="0" destOrd="0" presId="urn:microsoft.com/office/officeart/2005/8/layout/process2"/>
    <dgm:cxn modelId="{B4C93F4B-E8F5-4C17-8B5B-272BE9B1F9F9}" type="presParOf" srcId="{FA4503F1-3FD4-46EF-A385-F625C14BE2D8}" destId="{A5E62C5F-03C8-48D4-86C6-5BD08F487DB4}" srcOrd="10" destOrd="0" presId="urn:microsoft.com/office/officeart/2005/8/layout/process2"/>
    <dgm:cxn modelId="{AC36BE7A-7792-46F2-B23E-67B46743A5BC}" type="presParOf" srcId="{FA4503F1-3FD4-46EF-A385-F625C14BE2D8}" destId="{893A07CA-12D9-4A16-8990-7D55EE8E4C54}" srcOrd="11" destOrd="0" presId="urn:microsoft.com/office/officeart/2005/8/layout/process2"/>
    <dgm:cxn modelId="{648B20EB-F158-463D-8E96-741C0D554E0E}" type="presParOf" srcId="{893A07CA-12D9-4A16-8990-7D55EE8E4C54}" destId="{0DBDAD4D-06CE-4A72-9328-089FA6E1239C}" srcOrd="0" destOrd="0" presId="urn:microsoft.com/office/officeart/2005/8/layout/process2"/>
    <dgm:cxn modelId="{29F745C6-304E-4998-9869-F9E291904EAF}" type="presParOf" srcId="{FA4503F1-3FD4-46EF-A385-F625C14BE2D8}" destId="{611017B2-1B26-49E3-9960-E5089D079EB3}" srcOrd="12" destOrd="0" presId="urn:microsoft.com/office/officeart/2005/8/layout/process2"/>
    <dgm:cxn modelId="{F225D406-0278-4D37-B37E-8112FDEA9785}" type="presParOf" srcId="{FA4503F1-3FD4-46EF-A385-F625C14BE2D8}" destId="{F1B44423-71A5-4CFC-9759-5DD127DA90BC}" srcOrd="13" destOrd="0" presId="urn:microsoft.com/office/officeart/2005/8/layout/process2"/>
    <dgm:cxn modelId="{602E2CC3-7D12-4A87-B737-FC1679DF6405}" type="presParOf" srcId="{F1B44423-71A5-4CFC-9759-5DD127DA90BC}" destId="{A0C766BC-D950-4671-A29F-661E89A26409}" srcOrd="0" destOrd="0" presId="urn:microsoft.com/office/officeart/2005/8/layout/process2"/>
    <dgm:cxn modelId="{CC3F82A2-8306-4CA4-ADD9-15F42BE6C648}" type="presParOf" srcId="{FA4503F1-3FD4-46EF-A385-F625C14BE2D8}" destId="{D79DF7FE-5A88-44B3-AB88-A86167E495F6}" srcOrd="14" destOrd="0" presId="urn:microsoft.com/office/officeart/2005/8/layout/process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498" y="0"/>
          <a:ext cx="1021352" cy="94615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n-GB" sz="1100" dirty="0">
              <a:solidFill>
                <a:sysClr val="windowText" lastClr="000000"/>
              </a:solidFill>
              <a:latin typeface="Calibri" panose="020F0502020204030204" pitchFamily="34" charset="0"/>
              <a:ea typeface="+mn-ea"/>
              <a:cs typeface="Calibri" panose="020F0502020204030204" pitchFamily="34" charset="0"/>
            </a:rPr>
            <a:t>Logiciel de recherches en matière de brevets opérationnel en place</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6E6EB9B1-12E7-4463-B79D-7CC7FD35C20E}" type="presOf" srcId="{1BBAC029-F764-45AE-9602-4AD650A1974D}" destId="{98D8282C-6F22-45F2-8151-2FD0EF860FBC}" srcOrd="0" destOrd="0" presId="urn:microsoft.com/office/officeart/2005/8/layout/vList5"/>
    <dgm:cxn modelId="{9BAB8A0E-7CE2-42D7-80D9-97B1B2036CAE}" type="presOf" srcId="{E21AA5A3-9490-4D72-A4F3-5C36CE2AE4BA}" destId="{EE3A6626-6E31-4A03-B9C6-FE6C8EA68EAC}" srcOrd="0" destOrd="0" presId="urn:microsoft.com/office/officeart/2005/8/layout/vList5"/>
    <dgm:cxn modelId="{FF42B083-85CD-4949-AD5A-39BA9F0CB21D}" type="presParOf" srcId="{EE3A6626-6E31-4A03-B9C6-FE6C8EA68EAC}" destId="{26C1471E-4390-49E2-A918-C76C9954BF80}" srcOrd="0" destOrd="0" presId="urn:microsoft.com/office/officeart/2005/8/layout/vList5"/>
    <dgm:cxn modelId="{93A2BF22-6065-413E-A381-DC56BCBC9302}"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38"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BF9CAA0D-EA97-4D12-A7B8-F5A086BAAFE5}" type="doc">
      <dgm:prSet loTypeId="urn:microsoft.com/office/officeart/2005/8/layout/chevron1" loCatId="process" qsTypeId="urn:microsoft.com/office/officeart/2005/8/quickstyle/simple1" qsCatId="simple" csTypeId="urn:microsoft.com/office/officeart/2005/8/colors/accent1_2" csCatId="accent1" phldr="1"/>
      <dgm:spPr/>
    </dgm:pt>
    <dgm:pt modelId="{C447C9EA-0A45-4839-84FC-97E760205339}">
      <dgm:prSet phldrT="[Texto]"/>
      <dgm:spPr>
        <a:xfrm>
          <a:off x="1327" y="88849"/>
          <a:ext cx="1181351" cy="472540"/>
        </a:xfrm>
        <a:prstGeom prst="chevron">
          <a:avLst/>
        </a:prstGeom>
        <a:noFill/>
        <a:ln w="12700" cap="flat" cmpd="sng" algn="ctr">
          <a:solidFill>
            <a:srgbClr val="3494BA"/>
          </a:solidFill>
          <a:prstDash val="sysDot"/>
        </a:ln>
        <a:effectLst/>
      </dgm:spPr>
      <dgm:t>
        <a:bodyPr/>
        <a:lstStyle/>
        <a:p>
          <a:r>
            <a:rPr lang="es-EC">
              <a:solidFill>
                <a:sysClr val="window" lastClr="FFFFFF">
                  <a:lumMod val="75000"/>
                </a:sysClr>
              </a:solidFill>
              <a:latin typeface="Trebuchet MS" panose="020B0603020202020204"/>
              <a:ea typeface="+mn-ea"/>
              <a:cs typeface="+mn-cs"/>
            </a:rPr>
            <a:t>Apports</a:t>
          </a:r>
          <a:endParaRPr lang="es-CO" dirty="0">
            <a:solidFill>
              <a:sysClr val="window" lastClr="FFFFFF">
                <a:lumMod val="75000"/>
              </a:sysClr>
            </a:solidFill>
            <a:latin typeface="Trebuchet MS" panose="020B0603020202020204"/>
            <a:ea typeface="+mn-ea"/>
            <a:cs typeface="+mn-cs"/>
          </a:endParaRPr>
        </a:p>
      </dgm:t>
    </dgm:pt>
    <dgm:pt modelId="{5BC25702-FE89-479C-A27F-4E03A5CCB65B}" type="parTrans" cxnId="{818C55B4-8CD6-4861-B0F6-D1EE92733655}">
      <dgm:prSet/>
      <dgm:spPr/>
      <dgm:t>
        <a:bodyPr/>
        <a:lstStyle/>
        <a:p>
          <a:endParaRPr lang="es-CO"/>
        </a:p>
      </dgm:t>
    </dgm:pt>
    <dgm:pt modelId="{B02CE911-10C9-4E28-B02E-AEEBD32AD75F}" type="sibTrans" cxnId="{818C55B4-8CD6-4861-B0F6-D1EE92733655}">
      <dgm:prSet/>
      <dgm:spPr/>
      <dgm:t>
        <a:bodyPr/>
        <a:lstStyle/>
        <a:p>
          <a:endParaRPr lang="es-CO"/>
        </a:p>
      </dgm:t>
    </dgm:pt>
    <dgm:pt modelId="{5B1BB484-071F-4F6B-9D6C-28909D8D3F0C}">
      <dgm:prSet phldrT="[Texto]"/>
      <dgm:spPr>
        <a:xfrm>
          <a:off x="1064543" y="88849"/>
          <a:ext cx="1181351" cy="472540"/>
        </a:xfrm>
        <a:prstGeom prst="chevron">
          <a:avLst/>
        </a:prstGeom>
        <a:noFill/>
        <a:ln w="12700" cap="flat" cmpd="sng" algn="ctr">
          <a:solidFill>
            <a:srgbClr val="3494BA"/>
          </a:solidFill>
          <a:prstDash val="sysDot"/>
        </a:ln>
        <a:effectLst/>
      </dgm:spPr>
      <dgm:t>
        <a:bodyPr/>
        <a:lstStyle/>
        <a:p>
          <a:r>
            <a:rPr lang="es-EC" dirty="0" err="1">
              <a:solidFill>
                <a:sysClr val="window" lastClr="FFFFFF">
                  <a:lumMod val="75000"/>
                </a:sysClr>
              </a:solidFill>
              <a:latin typeface="Trebuchet MS" panose="020B0603020202020204"/>
              <a:ea typeface="+mn-ea"/>
              <a:cs typeface="+mn-cs"/>
            </a:rPr>
            <a:t>Activités</a:t>
          </a:r>
          <a:endParaRPr lang="es-CO" dirty="0">
            <a:solidFill>
              <a:sysClr val="window" lastClr="FFFFFF">
                <a:lumMod val="75000"/>
              </a:sysClr>
            </a:solidFill>
            <a:latin typeface="Trebuchet MS" panose="020B0603020202020204"/>
            <a:ea typeface="+mn-ea"/>
            <a:cs typeface="+mn-cs"/>
          </a:endParaRPr>
        </a:p>
      </dgm:t>
    </dgm:pt>
    <dgm:pt modelId="{D281F13B-DF19-4C2B-B95C-C5DD51811323}" type="parTrans" cxnId="{A80FA294-EC6E-419C-8448-9EA384052D32}">
      <dgm:prSet/>
      <dgm:spPr/>
      <dgm:t>
        <a:bodyPr/>
        <a:lstStyle/>
        <a:p>
          <a:endParaRPr lang="es-CO"/>
        </a:p>
      </dgm:t>
    </dgm:pt>
    <dgm:pt modelId="{345F03E1-9320-41A1-A190-90BDD4D61BD4}" type="sibTrans" cxnId="{A80FA294-EC6E-419C-8448-9EA384052D32}">
      <dgm:prSet/>
      <dgm:spPr/>
      <dgm:t>
        <a:bodyPr/>
        <a:lstStyle/>
        <a:p>
          <a:endParaRPr lang="es-CO"/>
        </a:p>
      </dgm:t>
    </dgm:pt>
    <dgm:pt modelId="{8EE0F6E7-F03B-4DC6-A8D1-E5C452CEACE7}">
      <dgm:prSet phldrT="[Texto]"/>
      <dgm:spPr>
        <a:xfrm>
          <a:off x="2127759" y="88849"/>
          <a:ext cx="1181351" cy="472540"/>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gm:spPr>
      <dgm:t>
        <a:bodyPr/>
        <a:lstStyle/>
        <a:p>
          <a:r>
            <a:rPr lang="es-EC" dirty="0">
              <a:solidFill>
                <a:sysClr val="windowText" lastClr="000000"/>
              </a:solidFill>
              <a:latin typeface="Trebuchet MS" panose="020B0603020202020204"/>
              <a:ea typeface="+mn-ea"/>
              <a:cs typeface="+mn-cs"/>
            </a:rPr>
            <a:t>Réalisations</a:t>
          </a:r>
          <a:endParaRPr lang="es-CO" dirty="0">
            <a:solidFill>
              <a:sysClr val="windowText" lastClr="000000"/>
            </a:solidFill>
            <a:latin typeface="Trebuchet MS" panose="020B0603020202020204"/>
            <a:ea typeface="+mn-ea"/>
            <a:cs typeface="+mn-cs"/>
          </a:endParaRPr>
        </a:p>
      </dgm:t>
    </dgm:pt>
    <dgm:pt modelId="{3D62A875-55D7-49F2-AB3E-61615101AF79}" type="parTrans" cxnId="{86CCE817-2442-4A6F-A54E-B5E2EAFE348C}">
      <dgm:prSet/>
      <dgm:spPr/>
      <dgm:t>
        <a:bodyPr/>
        <a:lstStyle/>
        <a:p>
          <a:endParaRPr lang="es-CO"/>
        </a:p>
      </dgm:t>
    </dgm:pt>
    <dgm:pt modelId="{A3E82809-6581-4821-BF0F-D6C4D8295130}" type="sibTrans" cxnId="{86CCE817-2442-4A6F-A54E-B5E2EAFE348C}">
      <dgm:prSet/>
      <dgm:spPr/>
      <dgm:t>
        <a:bodyPr/>
        <a:lstStyle/>
        <a:p>
          <a:endParaRPr lang="es-CO"/>
        </a:p>
      </dgm:t>
    </dgm:pt>
    <dgm:pt modelId="{E414CDAD-9A77-4FE0-8201-70138B91F515}">
      <dgm:prSet phldrT="[Texto]"/>
      <dgm:spPr>
        <a:xfrm>
          <a:off x="3190975" y="88849"/>
          <a:ext cx="1181351" cy="472540"/>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gm:spPr>
      <dgm:t>
        <a:bodyPr/>
        <a:lstStyle/>
        <a:p>
          <a:r>
            <a:rPr lang="es-EC" dirty="0">
              <a:solidFill>
                <a:sysClr val="window" lastClr="FFFFFF"/>
              </a:solidFill>
              <a:latin typeface="Trebuchet MS" panose="020B0603020202020204"/>
              <a:ea typeface="+mn-ea"/>
              <a:cs typeface="+mn-cs"/>
            </a:rPr>
            <a:t>Résultats</a:t>
          </a:r>
          <a:endParaRPr lang="es-CO" dirty="0">
            <a:solidFill>
              <a:sysClr val="window" lastClr="FFFFFF"/>
            </a:solidFill>
            <a:latin typeface="Trebuchet MS" panose="020B0603020202020204"/>
            <a:ea typeface="+mn-ea"/>
            <a:cs typeface="+mn-cs"/>
          </a:endParaRPr>
        </a:p>
      </dgm:t>
    </dgm:pt>
    <dgm:pt modelId="{0361EAFB-352B-4051-8EB7-BFF833DF614E}" type="parTrans" cxnId="{E7F24787-DE8E-4C75-89FA-D14843F7C6FD}">
      <dgm:prSet/>
      <dgm:spPr/>
      <dgm:t>
        <a:bodyPr/>
        <a:lstStyle/>
        <a:p>
          <a:endParaRPr lang="es-CO"/>
        </a:p>
      </dgm:t>
    </dgm:pt>
    <dgm:pt modelId="{BD38667E-7A43-4225-B3AE-962DDD6B5FE2}" type="sibTrans" cxnId="{E7F24787-DE8E-4C75-89FA-D14843F7C6FD}">
      <dgm:prSet/>
      <dgm:spPr/>
      <dgm:t>
        <a:bodyPr/>
        <a:lstStyle/>
        <a:p>
          <a:endParaRPr lang="es-CO"/>
        </a:p>
      </dgm:t>
    </dgm:pt>
    <dgm:pt modelId="{C7B881FD-3A0C-4DC8-A03A-28817CAAE1BB}">
      <dgm:prSet phldrT="[Texto]"/>
      <dgm:spPr>
        <a:xfrm>
          <a:off x="4255518" y="39478"/>
          <a:ext cx="1181351" cy="504380"/>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gm:spPr>
      <dgm:t>
        <a:bodyPr/>
        <a:lstStyle/>
        <a:p>
          <a:r>
            <a:rPr lang="es-CO" dirty="0">
              <a:solidFill>
                <a:sysClr val="window" lastClr="FFFFFF"/>
              </a:solidFill>
              <a:latin typeface="Trebuchet MS" panose="020B0603020202020204"/>
              <a:ea typeface="+mn-ea"/>
              <a:cs typeface="+mn-cs"/>
            </a:rPr>
            <a:t>Effets</a:t>
          </a:r>
        </a:p>
      </dgm:t>
    </dgm:pt>
    <dgm:pt modelId="{7768CE6A-5E97-4DC5-9552-18B6FE8E7B07}" type="sibTrans" cxnId="{1DE19441-EF20-46EB-A6E6-F02269AECBF7}">
      <dgm:prSet/>
      <dgm:spPr/>
      <dgm:t>
        <a:bodyPr/>
        <a:lstStyle/>
        <a:p>
          <a:endParaRPr lang="es-CO"/>
        </a:p>
      </dgm:t>
    </dgm:pt>
    <dgm:pt modelId="{3FCC931D-E366-497E-B2E8-3F0BC4F2B93C}" type="parTrans" cxnId="{1DE19441-EF20-46EB-A6E6-F02269AECBF7}">
      <dgm:prSet/>
      <dgm:spPr/>
      <dgm:t>
        <a:bodyPr/>
        <a:lstStyle/>
        <a:p>
          <a:endParaRPr lang="es-CO"/>
        </a:p>
      </dgm:t>
    </dgm:pt>
    <dgm:pt modelId="{A4487B3E-0F08-4C99-9E57-DF0B0DB255B0}" type="pres">
      <dgm:prSet presAssocID="{BF9CAA0D-EA97-4D12-A7B8-F5A086BAAFE5}" presName="Name0" presStyleCnt="0">
        <dgm:presLayoutVars>
          <dgm:dir/>
          <dgm:animLvl val="lvl"/>
          <dgm:resizeHandles val="exact"/>
        </dgm:presLayoutVars>
      </dgm:prSet>
      <dgm:spPr/>
    </dgm:pt>
    <dgm:pt modelId="{8360E914-4DBD-472A-883C-42E4670CE4BD}" type="pres">
      <dgm:prSet presAssocID="{C447C9EA-0A45-4839-84FC-97E760205339}" presName="parTxOnly" presStyleLbl="node1" presStyleIdx="0" presStyleCnt="5">
        <dgm:presLayoutVars>
          <dgm:chMax val="0"/>
          <dgm:chPref val="0"/>
          <dgm:bulletEnabled val="1"/>
        </dgm:presLayoutVars>
      </dgm:prSet>
      <dgm:spPr/>
      <dgm:t>
        <a:bodyPr/>
        <a:lstStyle/>
        <a:p>
          <a:endParaRPr lang="en-US"/>
        </a:p>
      </dgm:t>
    </dgm:pt>
    <dgm:pt modelId="{1F1D30E5-BF9B-4B45-AA8A-528389185DC1}" type="pres">
      <dgm:prSet presAssocID="{B02CE911-10C9-4E28-B02E-AEEBD32AD75F}" presName="parTxOnlySpace" presStyleCnt="0"/>
      <dgm:spPr/>
    </dgm:pt>
    <dgm:pt modelId="{36592879-D973-4B99-82B0-9135EA2DD6A5}" type="pres">
      <dgm:prSet presAssocID="{5B1BB484-071F-4F6B-9D6C-28909D8D3F0C}" presName="parTxOnly" presStyleLbl="node1" presStyleIdx="1" presStyleCnt="5">
        <dgm:presLayoutVars>
          <dgm:chMax val="0"/>
          <dgm:chPref val="0"/>
          <dgm:bulletEnabled val="1"/>
        </dgm:presLayoutVars>
      </dgm:prSet>
      <dgm:spPr/>
      <dgm:t>
        <a:bodyPr/>
        <a:lstStyle/>
        <a:p>
          <a:endParaRPr lang="en-US"/>
        </a:p>
      </dgm:t>
    </dgm:pt>
    <dgm:pt modelId="{DE894B3C-537D-4F16-8561-1F0BE2A12CE7}" type="pres">
      <dgm:prSet presAssocID="{345F03E1-9320-41A1-A190-90BDD4D61BD4}" presName="parTxOnlySpace" presStyleCnt="0"/>
      <dgm:spPr/>
    </dgm:pt>
    <dgm:pt modelId="{A75D7564-CC9C-485C-A109-5D69618F96CD}" type="pres">
      <dgm:prSet presAssocID="{8EE0F6E7-F03B-4DC6-A8D1-E5C452CEACE7}" presName="parTxOnly" presStyleLbl="node1" presStyleIdx="2" presStyleCnt="5">
        <dgm:presLayoutVars>
          <dgm:chMax val="0"/>
          <dgm:chPref val="0"/>
          <dgm:bulletEnabled val="1"/>
        </dgm:presLayoutVars>
      </dgm:prSet>
      <dgm:spPr/>
      <dgm:t>
        <a:bodyPr/>
        <a:lstStyle/>
        <a:p>
          <a:endParaRPr lang="en-US"/>
        </a:p>
      </dgm:t>
    </dgm:pt>
    <dgm:pt modelId="{DC973891-0CF4-4D6D-A8E0-136CC49A2F7A}" type="pres">
      <dgm:prSet presAssocID="{A3E82809-6581-4821-BF0F-D6C4D8295130}" presName="parTxOnlySpace" presStyleCnt="0"/>
      <dgm:spPr/>
    </dgm:pt>
    <dgm:pt modelId="{E4BC107A-E0FC-40B9-B9DB-ADC6F1A156D8}" type="pres">
      <dgm:prSet presAssocID="{E414CDAD-9A77-4FE0-8201-70138B91F515}" presName="parTxOnly" presStyleLbl="node1" presStyleIdx="3" presStyleCnt="5">
        <dgm:presLayoutVars>
          <dgm:chMax val="0"/>
          <dgm:chPref val="0"/>
          <dgm:bulletEnabled val="1"/>
        </dgm:presLayoutVars>
      </dgm:prSet>
      <dgm:spPr/>
      <dgm:t>
        <a:bodyPr/>
        <a:lstStyle/>
        <a:p>
          <a:endParaRPr lang="en-US"/>
        </a:p>
      </dgm:t>
    </dgm:pt>
    <dgm:pt modelId="{935D898F-61C5-4EE1-9738-2CB38C4EACAC}" type="pres">
      <dgm:prSet presAssocID="{BD38667E-7A43-4225-B3AE-962DDD6B5FE2}" presName="parTxOnlySpace" presStyleCnt="0"/>
      <dgm:spPr/>
    </dgm:pt>
    <dgm:pt modelId="{2ED81444-8BE0-43B8-9911-9C6548682946}" type="pres">
      <dgm:prSet presAssocID="{C7B881FD-3A0C-4DC8-A03A-28817CAAE1BB}" presName="parTxOnly" presStyleLbl="node1" presStyleIdx="4" presStyleCnt="5" custScaleY="106738" custLinFactNeighborX="1124" custLinFactNeighborY="984">
        <dgm:presLayoutVars>
          <dgm:chMax val="0"/>
          <dgm:chPref val="0"/>
          <dgm:bulletEnabled val="1"/>
        </dgm:presLayoutVars>
      </dgm:prSet>
      <dgm:spPr/>
      <dgm:t>
        <a:bodyPr/>
        <a:lstStyle/>
        <a:p>
          <a:endParaRPr lang="en-US"/>
        </a:p>
      </dgm:t>
    </dgm:pt>
  </dgm:ptLst>
  <dgm:cxnLst>
    <dgm:cxn modelId="{A80FA294-EC6E-419C-8448-9EA384052D32}" srcId="{BF9CAA0D-EA97-4D12-A7B8-F5A086BAAFE5}" destId="{5B1BB484-071F-4F6B-9D6C-28909D8D3F0C}" srcOrd="1" destOrd="0" parTransId="{D281F13B-DF19-4C2B-B95C-C5DD51811323}" sibTransId="{345F03E1-9320-41A1-A190-90BDD4D61BD4}"/>
    <dgm:cxn modelId="{039927E4-6660-4715-BCD6-24ACE34CDB9D}" type="presOf" srcId="{E414CDAD-9A77-4FE0-8201-70138B91F515}" destId="{E4BC107A-E0FC-40B9-B9DB-ADC6F1A156D8}" srcOrd="0" destOrd="0" presId="urn:microsoft.com/office/officeart/2005/8/layout/chevron1"/>
    <dgm:cxn modelId="{1DE19441-EF20-46EB-A6E6-F02269AECBF7}" srcId="{BF9CAA0D-EA97-4D12-A7B8-F5A086BAAFE5}" destId="{C7B881FD-3A0C-4DC8-A03A-28817CAAE1BB}" srcOrd="4" destOrd="0" parTransId="{3FCC931D-E366-497E-B2E8-3F0BC4F2B93C}" sibTransId="{7768CE6A-5E97-4DC5-9552-18B6FE8E7B07}"/>
    <dgm:cxn modelId="{818C55B4-8CD6-4861-B0F6-D1EE92733655}" srcId="{BF9CAA0D-EA97-4D12-A7B8-F5A086BAAFE5}" destId="{C447C9EA-0A45-4839-84FC-97E760205339}" srcOrd="0" destOrd="0" parTransId="{5BC25702-FE89-479C-A27F-4E03A5CCB65B}" sibTransId="{B02CE911-10C9-4E28-B02E-AEEBD32AD75F}"/>
    <dgm:cxn modelId="{E7F24787-DE8E-4C75-89FA-D14843F7C6FD}" srcId="{BF9CAA0D-EA97-4D12-A7B8-F5A086BAAFE5}" destId="{E414CDAD-9A77-4FE0-8201-70138B91F515}" srcOrd="3" destOrd="0" parTransId="{0361EAFB-352B-4051-8EB7-BFF833DF614E}" sibTransId="{BD38667E-7A43-4225-B3AE-962DDD6B5FE2}"/>
    <dgm:cxn modelId="{68996F9E-D7F3-4AFC-90CD-978EE0B22F40}" type="presOf" srcId="{8EE0F6E7-F03B-4DC6-A8D1-E5C452CEACE7}" destId="{A75D7564-CC9C-485C-A109-5D69618F96CD}" srcOrd="0" destOrd="0" presId="urn:microsoft.com/office/officeart/2005/8/layout/chevron1"/>
    <dgm:cxn modelId="{087FA41F-3622-4848-B957-EA7CD913BD61}" type="presOf" srcId="{BF9CAA0D-EA97-4D12-A7B8-F5A086BAAFE5}" destId="{A4487B3E-0F08-4C99-9E57-DF0B0DB255B0}" srcOrd="0" destOrd="0" presId="urn:microsoft.com/office/officeart/2005/8/layout/chevron1"/>
    <dgm:cxn modelId="{2CE84E20-12F8-4FDC-B678-ED14519167A7}" type="presOf" srcId="{C447C9EA-0A45-4839-84FC-97E760205339}" destId="{8360E914-4DBD-472A-883C-42E4670CE4BD}" srcOrd="0" destOrd="0" presId="urn:microsoft.com/office/officeart/2005/8/layout/chevron1"/>
    <dgm:cxn modelId="{856C95B8-06C4-4D65-AAAC-2575255C62B0}" type="presOf" srcId="{5B1BB484-071F-4F6B-9D6C-28909D8D3F0C}" destId="{36592879-D973-4B99-82B0-9135EA2DD6A5}" srcOrd="0" destOrd="0" presId="urn:microsoft.com/office/officeart/2005/8/layout/chevron1"/>
    <dgm:cxn modelId="{99421934-B788-413E-BCB1-78708BED5275}" type="presOf" srcId="{C7B881FD-3A0C-4DC8-A03A-28817CAAE1BB}" destId="{2ED81444-8BE0-43B8-9911-9C6548682946}" srcOrd="0" destOrd="0" presId="urn:microsoft.com/office/officeart/2005/8/layout/chevron1"/>
    <dgm:cxn modelId="{86CCE817-2442-4A6F-A54E-B5E2EAFE348C}" srcId="{BF9CAA0D-EA97-4D12-A7B8-F5A086BAAFE5}" destId="{8EE0F6E7-F03B-4DC6-A8D1-E5C452CEACE7}" srcOrd="2" destOrd="0" parTransId="{3D62A875-55D7-49F2-AB3E-61615101AF79}" sibTransId="{A3E82809-6581-4821-BF0F-D6C4D8295130}"/>
    <dgm:cxn modelId="{F3EA7340-EDEC-415C-8FDF-3B18A4774558}" type="presParOf" srcId="{A4487B3E-0F08-4C99-9E57-DF0B0DB255B0}" destId="{8360E914-4DBD-472A-883C-42E4670CE4BD}" srcOrd="0" destOrd="0" presId="urn:microsoft.com/office/officeart/2005/8/layout/chevron1"/>
    <dgm:cxn modelId="{90096EEB-B02F-4E45-8906-78A810097BDB}" type="presParOf" srcId="{A4487B3E-0F08-4C99-9E57-DF0B0DB255B0}" destId="{1F1D30E5-BF9B-4B45-AA8A-528389185DC1}" srcOrd="1" destOrd="0" presId="urn:microsoft.com/office/officeart/2005/8/layout/chevron1"/>
    <dgm:cxn modelId="{486ACDE1-5F01-46C5-B23E-2E08C45EB436}" type="presParOf" srcId="{A4487B3E-0F08-4C99-9E57-DF0B0DB255B0}" destId="{36592879-D973-4B99-82B0-9135EA2DD6A5}" srcOrd="2" destOrd="0" presId="urn:microsoft.com/office/officeart/2005/8/layout/chevron1"/>
    <dgm:cxn modelId="{E06C6247-0EC1-4621-A7AD-119E5A56FB95}" type="presParOf" srcId="{A4487B3E-0F08-4C99-9E57-DF0B0DB255B0}" destId="{DE894B3C-537D-4F16-8561-1F0BE2A12CE7}" srcOrd="3" destOrd="0" presId="urn:microsoft.com/office/officeart/2005/8/layout/chevron1"/>
    <dgm:cxn modelId="{0ED878C6-0A13-435B-A39D-D276116FEAB2}" type="presParOf" srcId="{A4487B3E-0F08-4C99-9E57-DF0B0DB255B0}" destId="{A75D7564-CC9C-485C-A109-5D69618F96CD}" srcOrd="4" destOrd="0" presId="urn:microsoft.com/office/officeart/2005/8/layout/chevron1"/>
    <dgm:cxn modelId="{3CB164F0-B585-4262-AE8C-4E64291727FB}" type="presParOf" srcId="{A4487B3E-0F08-4C99-9E57-DF0B0DB255B0}" destId="{DC973891-0CF4-4D6D-A8E0-136CC49A2F7A}" srcOrd="5" destOrd="0" presId="urn:microsoft.com/office/officeart/2005/8/layout/chevron1"/>
    <dgm:cxn modelId="{F3872CD0-10D6-4EC2-B72B-60193C86EA20}" type="presParOf" srcId="{A4487B3E-0F08-4C99-9E57-DF0B0DB255B0}" destId="{E4BC107A-E0FC-40B9-B9DB-ADC6F1A156D8}" srcOrd="6" destOrd="0" presId="urn:microsoft.com/office/officeart/2005/8/layout/chevron1"/>
    <dgm:cxn modelId="{DA2CCD9F-7D9F-4162-A610-6C6A93680B41}" type="presParOf" srcId="{A4487B3E-0F08-4C99-9E57-DF0B0DB255B0}" destId="{935D898F-61C5-4EE1-9738-2CB38C4EACAC}" srcOrd="7" destOrd="0" presId="urn:microsoft.com/office/officeart/2005/8/layout/chevron1"/>
    <dgm:cxn modelId="{8593D248-B0C2-4534-A10B-ED427E53A50E}" type="presParOf" srcId="{A4487B3E-0F08-4C99-9E57-DF0B0DB255B0}" destId="{2ED81444-8BE0-43B8-9911-9C6548682946}" srcOrd="8" destOrd="0" presId="urn:microsoft.com/office/officeart/2005/8/layout/chevron1"/>
  </dgm:cxnLst>
  <dgm:bg/>
  <dgm:whole/>
  <dgm:extLst>
    <a:ext uri="http://schemas.microsoft.com/office/drawing/2008/diagram">
      <dsp:dataModelExt xmlns:dsp="http://schemas.microsoft.com/office/drawing/2008/diagram" relId="rId150" minVer="http://schemas.openxmlformats.org/drawingml/2006/diagram"/>
    </a:ext>
    <a:ext uri="{C62137D5-CB1D-491B-B009-E17868A290BF}">
      <dgm14:recolorImg xmlns:dgm14="http://schemas.microsoft.com/office/drawing/2010/diagram" val="1"/>
    </a:ext>
  </dgm:extLst>
</dgm:dataModel>
</file>

<file path=word/diagrams/data22.xml><?xml version="1.0" encoding="utf-8"?>
<dgm:dataModel xmlns:dgm="http://schemas.openxmlformats.org/drawingml/2006/diagram" xmlns:a="http://schemas.openxmlformats.org/drawingml/2006/main">
  <dgm:ptLst>
    <dgm:pt modelId="{BF9CAA0D-EA97-4D12-A7B8-F5A086BAAFE5}" type="doc">
      <dgm:prSet loTypeId="urn:microsoft.com/office/officeart/2005/8/layout/chevron1" loCatId="process" qsTypeId="urn:microsoft.com/office/officeart/2005/8/quickstyle/simple1" qsCatId="simple" csTypeId="urn:microsoft.com/office/officeart/2005/8/colors/accent1_2" csCatId="accent1" phldr="1"/>
      <dgm:spPr/>
    </dgm:pt>
    <dgm:pt modelId="{C447C9EA-0A45-4839-84FC-97E760205339}">
      <dgm:prSet phldrT="[Texto]"/>
      <dgm:spPr>
        <a:xfrm>
          <a:off x="1327" y="76147"/>
          <a:ext cx="1181351" cy="472540"/>
        </a:xfrm>
        <a:prstGeom prst="chevron">
          <a:avLst/>
        </a:prstGeom>
        <a:solidFill>
          <a:sysClr val="window" lastClr="FFFFFF"/>
        </a:solidFill>
        <a:ln w="12700" cap="flat" cmpd="sng" algn="ctr">
          <a:solidFill>
            <a:sysClr val="window" lastClr="FFFFFF">
              <a:lumMod val="50000"/>
            </a:sysClr>
          </a:solidFill>
          <a:prstDash val="sysDot"/>
        </a:ln>
        <a:effectLst/>
      </dgm:spPr>
      <dgm:t>
        <a:bodyPr/>
        <a:lstStyle/>
        <a:p>
          <a:r>
            <a:rPr lang="es-EC">
              <a:solidFill>
                <a:sysClr val="window" lastClr="FFFFFF">
                  <a:lumMod val="75000"/>
                </a:sysClr>
              </a:solidFill>
              <a:latin typeface="Trebuchet MS" panose="020B0603020202020204"/>
              <a:ea typeface="+mn-ea"/>
              <a:cs typeface="+mn-cs"/>
            </a:rPr>
            <a:t>Apports</a:t>
          </a:r>
          <a:endParaRPr lang="es-CO" dirty="0">
            <a:solidFill>
              <a:sysClr val="window" lastClr="FFFFFF">
                <a:lumMod val="75000"/>
              </a:sysClr>
            </a:solidFill>
            <a:latin typeface="Trebuchet MS" panose="020B0603020202020204"/>
            <a:ea typeface="+mn-ea"/>
            <a:cs typeface="+mn-cs"/>
          </a:endParaRPr>
        </a:p>
      </dgm:t>
    </dgm:pt>
    <dgm:pt modelId="{5BC25702-FE89-479C-A27F-4E03A5CCB65B}" type="parTrans" cxnId="{818C55B4-8CD6-4861-B0F6-D1EE92733655}">
      <dgm:prSet/>
      <dgm:spPr/>
      <dgm:t>
        <a:bodyPr/>
        <a:lstStyle/>
        <a:p>
          <a:endParaRPr lang="es-CO"/>
        </a:p>
      </dgm:t>
    </dgm:pt>
    <dgm:pt modelId="{B02CE911-10C9-4E28-B02E-AEEBD32AD75F}" type="sibTrans" cxnId="{818C55B4-8CD6-4861-B0F6-D1EE92733655}">
      <dgm:prSet/>
      <dgm:spPr/>
      <dgm:t>
        <a:bodyPr/>
        <a:lstStyle/>
        <a:p>
          <a:endParaRPr lang="es-CO"/>
        </a:p>
      </dgm:t>
    </dgm:pt>
    <dgm:pt modelId="{5B1BB484-071F-4F6B-9D6C-28909D8D3F0C}">
      <dgm:prSet phldrT="[Texto]"/>
      <dgm:spPr>
        <a:xfrm>
          <a:off x="1064543" y="80405"/>
          <a:ext cx="1181351" cy="472540"/>
        </a:xfrm>
        <a:prstGeom prst="chevron">
          <a:avLst/>
        </a:prstGeom>
        <a:solidFill>
          <a:sysClr val="windowText" lastClr="000000">
            <a:lumMod val="75000"/>
            <a:lumOff val="25000"/>
          </a:sysClr>
        </a:solidFill>
        <a:ln w="12700" cap="flat" cmpd="sng" algn="ctr">
          <a:solidFill>
            <a:sysClr val="window" lastClr="FFFFFF">
              <a:hueOff val="0"/>
              <a:satOff val="0"/>
              <a:lumOff val="0"/>
              <a:alphaOff val="0"/>
            </a:sysClr>
          </a:solidFill>
          <a:prstDash val="solid"/>
        </a:ln>
        <a:effectLst/>
      </dgm:spPr>
      <dgm:t>
        <a:bodyPr/>
        <a:lstStyle/>
        <a:p>
          <a:r>
            <a:rPr lang="es-EC" dirty="0" err="1">
              <a:solidFill>
                <a:schemeClr val="bg1"/>
              </a:solidFill>
              <a:latin typeface="Trebuchet MS" panose="020B0603020202020204"/>
              <a:ea typeface="+mn-ea"/>
              <a:cs typeface="+mn-cs"/>
            </a:rPr>
            <a:t>Activités</a:t>
          </a:r>
          <a:endParaRPr lang="es-CO" dirty="0">
            <a:solidFill>
              <a:schemeClr val="bg1"/>
            </a:solidFill>
            <a:latin typeface="Trebuchet MS" panose="020B0603020202020204"/>
            <a:ea typeface="+mn-ea"/>
            <a:cs typeface="+mn-cs"/>
          </a:endParaRPr>
        </a:p>
      </dgm:t>
    </dgm:pt>
    <dgm:pt modelId="{D281F13B-DF19-4C2B-B95C-C5DD51811323}" type="parTrans" cxnId="{A80FA294-EC6E-419C-8448-9EA384052D32}">
      <dgm:prSet/>
      <dgm:spPr/>
      <dgm:t>
        <a:bodyPr/>
        <a:lstStyle/>
        <a:p>
          <a:endParaRPr lang="es-CO"/>
        </a:p>
      </dgm:t>
    </dgm:pt>
    <dgm:pt modelId="{345F03E1-9320-41A1-A190-90BDD4D61BD4}" type="sibTrans" cxnId="{A80FA294-EC6E-419C-8448-9EA384052D32}">
      <dgm:prSet/>
      <dgm:spPr/>
      <dgm:t>
        <a:bodyPr/>
        <a:lstStyle/>
        <a:p>
          <a:endParaRPr lang="es-CO"/>
        </a:p>
      </dgm:t>
    </dgm:pt>
    <dgm:pt modelId="{8EE0F6E7-F03B-4DC6-A8D1-E5C452CEACE7}">
      <dgm:prSet phldrT="[Texto]"/>
      <dgm:spPr>
        <a:xfrm>
          <a:off x="2127759" y="88849"/>
          <a:ext cx="1181351" cy="472540"/>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gm:spPr>
      <dgm:t>
        <a:bodyPr/>
        <a:lstStyle/>
        <a:p>
          <a:r>
            <a:rPr lang="es-EC" dirty="0">
              <a:solidFill>
                <a:sysClr val="windowText" lastClr="000000"/>
              </a:solidFill>
              <a:latin typeface="Trebuchet MS" panose="020B0603020202020204"/>
              <a:ea typeface="+mn-ea"/>
              <a:cs typeface="+mn-cs"/>
            </a:rPr>
            <a:t>Réalisations</a:t>
          </a:r>
          <a:endParaRPr lang="es-CO" dirty="0">
            <a:solidFill>
              <a:sysClr val="windowText" lastClr="000000"/>
            </a:solidFill>
            <a:latin typeface="Trebuchet MS" panose="020B0603020202020204"/>
            <a:ea typeface="+mn-ea"/>
            <a:cs typeface="+mn-cs"/>
          </a:endParaRPr>
        </a:p>
      </dgm:t>
    </dgm:pt>
    <dgm:pt modelId="{3D62A875-55D7-49F2-AB3E-61615101AF79}" type="parTrans" cxnId="{86CCE817-2442-4A6F-A54E-B5E2EAFE348C}">
      <dgm:prSet/>
      <dgm:spPr/>
      <dgm:t>
        <a:bodyPr/>
        <a:lstStyle/>
        <a:p>
          <a:endParaRPr lang="es-CO"/>
        </a:p>
      </dgm:t>
    </dgm:pt>
    <dgm:pt modelId="{A3E82809-6581-4821-BF0F-D6C4D8295130}" type="sibTrans" cxnId="{86CCE817-2442-4A6F-A54E-B5E2EAFE348C}">
      <dgm:prSet/>
      <dgm:spPr/>
      <dgm:t>
        <a:bodyPr/>
        <a:lstStyle/>
        <a:p>
          <a:endParaRPr lang="es-CO"/>
        </a:p>
      </dgm:t>
    </dgm:pt>
    <dgm:pt modelId="{E414CDAD-9A77-4FE0-8201-70138B91F515}">
      <dgm:prSet phldrT="[Texto]"/>
      <dgm:spPr>
        <a:xfrm>
          <a:off x="3190975" y="88849"/>
          <a:ext cx="1181351" cy="472540"/>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gm:spPr>
      <dgm:t>
        <a:bodyPr/>
        <a:lstStyle/>
        <a:p>
          <a:r>
            <a:rPr lang="es-EC" dirty="0">
              <a:solidFill>
                <a:sysClr val="window" lastClr="FFFFFF"/>
              </a:solidFill>
              <a:latin typeface="Trebuchet MS" panose="020B0603020202020204"/>
              <a:ea typeface="+mn-ea"/>
              <a:cs typeface="+mn-cs"/>
            </a:rPr>
            <a:t>Résultats</a:t>
          </a:r>
          <a:endParaRPr lang="es-CO" dirty="0">
            <a:solidFill>
              <a:sysClr val="window" lastClr="FFFFFF"/>
            </a:solidFill>
            <a:latin typeface="Trebuchet MS" panose="020B0603020202020204"/>
            <a:ea typeface="+mn-ea"/>
            <a:cs typeface="+mn-cs"/>
          </a:endParaRPr>
        </a:p>
      </dgm:t>
    </dgm:pt>
    <dgm:pt modelId="{0361EAFB-352B-4051-8EB7-BFF833DF614E}" type="parTrans" cxnId="{E7F24787-DE8E-4C75-89FA-D14843F7C6FD}">
      <dgm:prSet/>
      <dgm:spPr/>
      <dgm:t>
        <a:bodyPr/>
        <a:lstStyle/>
        <a:p>
          <a:endParaRPr lang="es-CO"/>
        </a:p>
      </dgm:t>
    </dgm:pt>
    <dgm:pt modelId="{BD38667E-7A43-4225-B3AE-962DDD6B5FE2}" type="sibTrans" cxnId="{E7F24787-DE8E-4C75-89FA-D14843F7C6FD}">
      <dgm:prSet/>
      <dgm:spPr/>
      <dgm:t>
        <a:bodyPr/>
        <a:lstStyle/>
        <a:p>
          <a:endParaRPr lang="es-CO"/>
        </a:p>
      </dgm:t>
    </dgm:pt>
    <dgm:pt modelId="{C7B881FD-3A0C-4DC8-A03A-28817CAAE1BB}">
      <dgm:prSet phldrT="[Texto]"/>
      <dgm:spPr>
        <a:xfrm>
          <a:off x="4255518" y="72929"/>
          <a:ext cx="1181351" cy="504380"/>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gm:spPr>
      <dgm:t>
        <a:bodyPr/>
        <a:lstStyle/>
        <a:p>
          <a:r>
            <a:rPr lang="es-CO" dirty="0">
              <a:solidFill>
                <a:sysClr val="window" lastClr="FFFFFF"/>
              </a:solidFill>
              <a:latin typeface="Trebuchet MS" panose="020B0603020202020204"/>
              <a:ea typeface="+mn-ea"/>
              <a:cs typeface="+mn-cs"/>
            </a:rPr>
            <a:t>Effets</a:t>
          </a:r>
        </a:p>
      </dgm:t>
    </dgm:pt>
    <dgm:pt modelId="{7768CE6A-5E97-4DC5-9552-18B6FE8E7B07}" type="sibTrans" cxnId="{1DE19441-EF20-46EB-A6E6-F02269AECBF7}">
      <dgm:prSet/>
      <dgm:spPr/>
      <dgm:t>
        <a:bodyPr/>
        <a:lstStyle/>
        <a:p>
          <a:endParaRPr lang="es-CO"/>
        </a:p>
      </dgm:t>
    </dgm:pt>
    <dgm:pt modelId="{3FCC931D-E366-497E-B2E8-3F0BC4F2B93C}" type="parTrans" cxnId="{1DE19441-EF20-46EB-A6E6-F02269AECBF7}">
      <dgm:prSet/>
      <dgm:spPr/>
      <dgm:t>
        <a:bodyPr/>
        <a:lstStyle/>
        <a:p>
          <a:endParaRPr lang="es-CO"/>
        </a:p>
      </dgm:t>
    </dgm:pt>
    <dgm:pt modelId="{A4487B3E-0F08-4C99-9E57-DF0B0DB255B0}" type="pres">
      <dgm:prSet presAssocID="{BF9CAA0D-EA97-4D12-A7B8-F5A086BAAFE5}" presName="Name0" presStyleCnt="0">
        <dgm:presLayoutVars>
          <dgm:dir/>
          <dgm:animLvl val="lvl"/>
          <dgm:resizeHandles val="exact"/>
        </dgm:presLayoutVars>
      </dgm:prSet>
      <dgm:spPr/>
    </dgm:pt>
    <dgm:pt modelId="{8360E914-4DBD-472A-883C-42E4670CE4BD}" type="pres">
      <dgm:prSet presAssocID="{C447C9EA-0A45-4839-84FC-97E760205339}" presName="parTxOnly" presStyleLbl="node1" presStyleIdx="0" presStyleCnt="5" custLinFactNeighborY="-2688">
        <dgm:presLayoutVars>
          <dgm:chMax val="0"/>
          <dgm:chPref val="0"/>
          <dgm:bulletEnabled val="1"/>
        </dgm:presLayoutVars>
      </dgm:prSet>
      <dgm:spPr/>
      <dgm:t>
        <a:bodyPr/>
        <a:lstStyle/>
        <a:p>
          <a:endParaRPr lang="en-US"/>
        </a:p>
      </dgm:t>
    </dgm:pt>
    <dgm:pt modelId="{1F1D30E5-BF9B-4B45-AA8A-528389185DC1}" type="pres">
      <dgm:prSet presAssocID="{B02CE911-10C9-4E28-B02E-AEEBD32AD75F}" presName="parTxOnlySpace" presStyleCnt="0"/>
      <dgm:spPr/>
    </dgm:pt>
    <dgm:pt modelId="{36592879-D973-4B99-82B0-9135EA2DD6A5}" type="pres">
      <dgm:prSet presAssocID="{5B1BB484-071F-4F6B-9D6C-28909D8D3F0C}" presName="parTxOnly" presStyleLbl="node1" presStyleIdx="1" presStyleCnt="5" custLinFactNeighborY="-1787">
        <dgm:presLayoutVars>
          <dgm:chMax val="0"/>
          <dgm:chPref val="0"/>
          <dgm:bulletEnabled val="1"/>
        </dgm:presLayoutVars>
      </dgm:prSet>
      <dgm:spPr/>
      <dgm:t>
        <a:bodyPr/>
        <a:lstStyle/>
        <a:p>
          <a:endParaRPr lang="en-US"/>
        </a:p>
      </dgm:t>
    </dgm:pt>
    <dgm:pt modelId="{DE894B3C-537D-4F16-8561-1F0BE2A12CE7}" type="pres">
      <dgm:prSet presAssocID="{345F03E1-9320-41A1-A190-90BDD4D61BD4}" presName="parTxOnlySpace" presStyleCnt="0"/>
      <dgm:spPr/>
    </dgm:pt>
    <dgm:pt modelId="{A75D7564-CC9C-485C-A109-5D69618F96CD}" type="pres">
      <dgm:prSet presAssocID="{8EE0F6E7-F03B-4DC6-A8D1-E5C452CEACE7}" presName="parTxOnly" presStyleLbl="node1" presStyleIdx="2" presStyleCnt="5">
        <dgm:presLayoutVars>
          <dgm:chMax val="0"/>
          <dgm:chPref val="0"/>
          <dgm:bulletEnabled val="1"/>
        </dgm:presLayoutVars>
      </dgm:prSet>
      <dgm:spPr/>
      <dgm:t>
        <a:bodyPr/>
        <a:lstStyle/>
        <a:p>
          <a:endParaRPr lang="en-US"/>
        </a:p>
      </dgm:t>
    </dgm:pt>
    <dgm:pt modelId="{DC973891-0CF4-4D6D-A8E0-136CC49A2F7A}" type="pres">
      <dgm:prSet presAssocID="{A3E82809-6581-4821-BF0F-D6C4D8295130}" presName="parTxOnlySpace" presStyleCnt="0"/>
      <dgm:spPr/>
    </dgm:pt>
    <dgm:pt modelId="{E4BC107A-E0FC-40B9-B9DB-ADC6F1A156D8}" type="pres">
      <dgm:prSet presAssocID="{E414CDAD-9A77-4FE0-8201-70138B91F515}" presName="parTxOnly" presStyleLbl="node1" presStyleIdx="3" presStyleCnt="5">
        <dgm:presLayoutVars>
          <dgm:chMax val="0"/>
          <dgm:chPref val="0"/>
          <dgm:bulletEnabled val="1"/>
        </dgm:presLayoutVars>
      </dgm:prSet>
      <dgm:spPr/>
      <dgm:t>
        <a:bodyPr/>
        <a:lstStyle/>
        <a:p>
          <a:endParaRPr lang="en-US"/>
        </a:p>
      </dgm:t>
    </dgm:pt>
    <dgm:pt modelId="{935D898F-61C5-4EE1-9738-2CB38C4EACAC}" type="pres">
      <dgm:prSet presAssocID="{BD38667E-7A43-4225-B3AE-962DDD6B5FE2}" presName="parTxOnlySpace" presStyleCnt="0"/>
      <dgm:spPr/>
    </dgm:pt>
    <dgm:pt modelId="{2ED81444-8BE0-43B8-9911-9C6548682946}" type="pres">
      <dgm:prSet presAssocID="{C7B881FD-3A0C-4DC8-A03A-28817CAAE1BB}" presName="parTxOnly" presStyleLbl="node1" presStyleIdx="4" presStyleCnt="5" custScaleY="106738" custLinFactNeighborX="3572">
        <dgm:presLayoutVars>
          <dgm:chMax val="0"/>
          <dgm:chPref val="0"/>
          <dgm:bulletEnabled val="1"/>
        </dgm:presLayoutVars>
      </dgm:prSet>
      <dgm:spPr/>
      <dgm:t>
        <a:bodyPr/>
        <a:lstStyle/>
        <a:p>
          <a:endParaRPr lang="en-US"/>
        </a:p>
      </dgm:t>
    </dgm:pt>
  </dgm:ptLst>
  <dgm:cxnLst>
    <dgm:cxn modelId="{FE4A255A-AE46-437D-B4C3-30C460348AAF}" type="presOf" srcId="{BF9CAA0D-EA97-4D12-A7B8-F5A086BAAFE5}" destId="{A4487B3E-0F08-4C99-9E57-DF0B0DB255B0}" srcOrd="0" destOrd="0" presId="urn:microsoft.com/office/officeart/2005/8/layout/chevron1"/>
    <dgm:cxn modelId="{12D3243E-1346-4680-A1C8-C9E3EBDAC779}" type="presOf" srcId="{5B1BB484-071F-4F6B-9D6C-28909D8D3F0C}" destId="{36592879-D973-4B99-82B0-9135EA2DD6A5}" srcOrd="0" destOrd="0" presId="urn:microsoft.com/office/officeart/2005/8/layout/chevron1"/>
    <dgm:cxn modelId="{A80FA294-EC6E-419C-8448-9EA384052D32}" srcId="{BF9CAA0D-EA97-4D12-A7B8-F5A086BAAFE5}" destId="{5B1BB484-071F-4F6B-9D6C-28909D8D3F0C}" srcOrd="1" destOrd="0" parTransId="{D281F13B-DF19-4C2B-B95C-C5DD51811323}" sibTransId="{345F03E1-9320-41A1-A190-90BDD4D61BD4}"/>
    <dgm:cxn modelId="{9BF1CA7C-8FEC-4118-BD3D-AF002868F3C3}" type="presOf" srcId="{8EE0F6E7-F03B-4DC6-A8D1-E5C452CEACE7}" destId="{A75D7564-CC9C-485C-A109-5D69618F96CD}" srcOrd="0" destOrd="0" presId="urn:microsoft.com/office/officeart/2005/8/layout/chevron1"/>
    <dgm:cxn modelId="{1DE19441-EF20-46EB-A6E6-F02269AECBF7}" srcId="{BF9CAA0D-EA97-4D12-A7B8-F5A086BAAFE5}" destId="{C7B881FD-3A0C-4DC8-A03A-28817CAAE1BB}" srcOrd="4" destOrd="0" parTransId="{3FCC931D-E366-497E-B2E8-3F0BC4F2B93C}" sibTransId="{7768CE6A-5E97-4DC5-9552-18B6FE8E7B07}"/>
    <dgm:cxn modelId="{5204448D-EC06-4CD6-A358-CDD39AE48BBE}" type="presOf" srcId="{E414CDAD-9A77-4FE0-8201-70138B91F515}" destId="{E4BC107A-E0FC-40B9-B9DB-ADC6F1A156D8}" srcOrd="0" destOrd="0" presId="urn:microsoft.com/office/officeart/2005/8/layout/chevron1"/>
    <dgm:cxn modelId="{1A7C8851-1151-4B7A-9340-22B720F0B678}" type="presOf" srcId="{C447C9EA-0A45-4839-84FC-97E760205339}" destId="{8360E914-4DBD-472A-883C-42E4670CE4BD}" srcOrd="0" destOrd="0" presId="urn:microsoft.com/office/officeart/2005/8/layout/chevron1"/>
    <dgm:cxn modelId="{818C55B4-8CD6-4861-B0F6-D1EE92733655}" srcId="{BF9CAA0D-EA97-4D12-A7B8-F5A086BAAFE5}" destId="{C447C9EA-0A45-4839-84FC-97E760205339}" srcOrd="0" destOrd="0" parTransId="{5BC25702-FE89-479C-A27F-4E03A5CCB65B}" sibTransId="{B02CE911-10C9-4E28-B02E-AEEBD32AD75F}"/>
    <dgm:cxn modelId="{886F0770-F102-43A9-863E-4469578205A9}" type="presOf" srcId="{C7B881FD-3A0C-4DC8-A03A-28817CAAE1BB}" destId="{2ED81444-8BE0-43B8-9911-9C6548682946}" srcOrd="0" destOrd="0" presId="urn:microsoft.com/office/officeart/2005/8/layout/chevron1"/>
    <dgm:cxn modelId="{E7F24787-DE8E-4C75-89FA-D14843F7C6FD}" srcId="{BF9CAA0D-EA97-4D12-A7B8-F5A086BAAFE5}" destId="{E414CDAD-9A77-4FE0-8201-70138B91F515}" srcOrd="3" destOrd="0" parTransId="{0361EAFB-352B-4051-8EB7-BFF833DF614E}" sibTransId="{BD38667E-7A43-4225-B3AE-962DDD6B5FE2}"/>
    <dgm:cxn modelId="{86CCE817-2442-4A6F-A54E-B5E2EAFE348C}" srcId="{BF9CAA0D-EA97-4D12-A7B8-F5A086BAAFE5}" destId="{8EE0F6E7-F03B-4DC6-A8D1-E5C452CEACE7}" srcOrd="2" destOrd="0" parTransId="{3D62A875-55D7-49F2-AB3E-61615101AF79}" sibTransId="{A3E82809-6581-4821-BF0F-D6C4D8295130}"/>
    <dgm:cxn modelId="{4564ABD8-86CA-4FEE-A62C-BBD15F6C2371}" type="presParOf" srcId="{A4487B3E-0F08-4C99-9E57-DF0B0DB255B0}" destId="{8360E914-4DBD-472A-883C-42E4670CE4BD}" srcOrd="0" destOrd="0" presId="urn:microsoft.com/office/officeart/2005/8/layout/chevron1"/>
    <dgm:cxn modelId="{53851DE4-4093-4A2D-ACA1-533726DD7E86}" type="presParOf" srcId="{A4487B3E-0F08-4C99-9E57-DF0B0DB255B0}" destId="{1F1D30E5-BF9B-4B45-AA8A-528389185DC1}" srcOrd="1" destOrd="0" presId="urn:microsoft.com/office/officeart/2005/8/layout/chevron1"/>
    <dgm:cxn modelId="{677A3467-F578-4E3F-926F-7622A3B9BCB8}" type="presParOf" srcId="{A4487B3E-0F08-4C99-9E57-DF0B0DB255B0}" destId="{36592879-D973-4B99-82B0-9135EA2DD6A5}" srcOrd="2" destOrd="0" presId="urn:microsoft.com/office/officeart/2005/8/layout/chevron1"/>
    <dgm:cxn modelId="{25432B48-375C-4B57-850A-3F457D0FD8A7}" type="presParOf" srcId="{A4487B3E-0F08-4C99-9E57-DF0B0DB255B0}" destId="{DE894B3C-537D-4F16-8561-1F0BE2A12CE7}" srcOrd="3" destOrd="0" presId="urn:microsoft.com/office/officeart/2005/8/layout/chevron1"/>
    <dgm:cxn modelId="{E17795D3-2638-41CD-B89A-D4CD74E29CD0}" type="presParOf" srcId="{A4487B3E-0F08-4C99-9E57-DF0B0DB255B0}" destId="{A75D7564-CC9C-485C-A109-5D69618F96CD}" srcOrd="4" destOrd="0" presId="urn:microsoft.com/office/officeart/2005/8/layout/chevron1"/>
    <dgm:cxn modelId="{B53F86BD-57B2-49EA-AC26-845A0F99ACA6}" type="presParOf" srcId="{A4487B3E-0F08-4C99-9E57-DF0B0DB255B0}" destId="{DC973891-0CF4-4D6D-A8E0-136CC49A2F7A}" srcOrd="5" destOrd="0" presId="urn:microsoft.com/office/officeart/2005/8/layout/chevron1"/>
    <dgm:cxn modelId="{09A4C4D5-703E-45F6-8D2B-C3D919B249BF}" type="presParOf" srcId="{A4487B3E-0F08-4C99-9E57-DF0B0DB255B0}" destId="{E4BC107A-E0FC-40B9-B9DB-ADC6F1A156D8}" srcOrd="6" destOrd="0" presId="urn:microsoft.com/office/officeart/2005/8/layout/chevron1"/>
    <dgm:cxn modelId="{AAEB1711-C6E1-4E2F-9718-277F5D9AE974}" type="presParOf" srcId="{A4487B3E-0F08-4C99-9E57-DF0B0DB255B0}" destId="{935D898F-61C5-4EE1-9738-2CB38C4EACAC}" srcOrd="7" destOrd="0" presId="urn:microsoft.com/office/officeart/2005/8/layout/chevron1"/>
    <dgm:cxn modelId="{2C806865-78EB-45B3-9DD5-155A8A0DDD6A}" type="presParOf" srcId="{A4487B3E-0F08-4C99-9E57-DF0B0DB255B0}" destId="{2ED81444-8BE0-43B8-9911-9C6548682946}" srcOrd="8" destOrd="0" presId="urn:microsoft.com/office/officeart/2005/8/layout/chevron1"/>
  </dgm:cxnLst>
  <dgm:bg/>
  <dgm:whole/>
  <dgm:extLst>
    <a:ext uri="http://schemas.microsoft.com/office/drawing/2008/diagram">
      <dsp:dataModelExt xmlns:dsp="http://schemas.microsoft.com/office/drawing/2008/diagram" relId="rId155" minVer="http://schemas.openxmlformats.org/drawingml/2006/diagram"/>
    </a:ext>
    <a:ext uri="{C62137D5-CB1D-491B-B009-E17868A290BF}">
      <dgm14:recolorImg xmlns:dgm14="http://schemas.microsoft.com/office/drawing/2010/diagram" val="1"/>
    </a:ext>
  </dgm:extLst>
</dgm:dataModel>
</file>

<file path=word/diagrams/data23.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542" y="0"/>
          <a:ext cx="1110165" cy="355600"/>
        </a:xfrm>
        <a:prstGeom prst="roundRect">
          <a:avLst/>
        </a:prstGeom>
        <a:solidFill>
          <a:sysClr val="window" lastClr="FFFFFF"/>
        </a:solidFill>
        <a:ln w="47625">
          <a:solidFill>
            <a:srgbClr val="3494BA"/>
          </a:solidFill>
        </a:ln>
        <a:effectLst/>
        <a:scene3d>
          <a:camera prst="orthographicFront"/>
          <a:lightRig rig="flat" dir="t"/>
        </a:scene3d>
        <a:sp3d prstMaterial="dkEdge">
          <a:bevelT w="8200" h="38100"/>
        </a:sp3d>
      </dgm:spPr>
      <dgm:t>
        <a:bodyPr/>
        <a:lstStyle/>
        <a:p>
          <a:pPr algn="l"/>
          <a:r>
            <a:rPr lang="en-GB" sz="1000" b="1" dirty="0">
              <a:solidFill>
                <a:sysClr val="windowText" lastClr="000000"/>
              </a:solidFill>
              <a:latin typeface="Arial" panose="020B0604020202020204" pitchFamily="34" charset="0"/>
              <a:ea typeface="+mn-ea"/>
              <a:cs typeface="Arial" panose="020B0604020202020204" pitchFamily="34" charset="0"/>
            </a:rPr>
            <a:t>Événements externes</a:t>
          </a:r>
        </a:p>
      </dgm:t>
    </dgm:pt>
    <dgm:pt modelId="{602983A8-8BEC-46BE-A726-DB9FA7F700CC}" type="sibTrans" cxnId="{88968281-F1C5-440D-BF45-99AFB2558EFA}">
      <dgm:prSet/>
      <dgm:spPr/>
      <dgm:t>
        <a:bodyPr/>
        <a:lstStyle/>
        <a:p>
          <a:endParaRPr lang="en-GB" sz="1100">
            <a:solidFill>
              <a:sysClr val="windowText" lastClr="000000"/>
            </a:solidFill>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solidFill>
              <a:sysClr val="windowText" lastClr="000000"/>
            </a:solidFill>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D317F760-3840-44E4-AE06-629D0587BAF9}" type="presOf" srcId="{E21AA5A3-9490-4D72-A4F3-5C36CE2AE4BA}" destId="{EE3A6626-6E31-4A03-B9C6-FE6C8EA68EAC}" srcOrd="0" destOrd="0" presId="urn:microsoft.com/office/officeart/2005/8/layout/vList5"/>
    <dgm:cxn modelId="{0B5DB865-6FD3-4C40-A1EA-CB39BB6B67A8}" type="presOf" srcId="{1BBAC029-F764-45AE-9602-4AD650A1974D}" destId="{98D8282C-6F22-45F2-8151-2FD0EF860FBC}" srcOrd="0" destOrd="0" presId="urn:microsoft.com/office/officeart/2005/8/layout/vList5"/>
    <dgm:cxn modelId="{CE9B0F8B-CDE0-41E2-8918-DD8508C11E2B}" type="presParOf" srcId="{EE3A6626-6E31-4A03-B9C6-FE6C8EA68EAC}" destId="{26C1471E-4390-49E2-A918-C76C9954BF80}" srcOrd="0" destOrd="0" presId="urn:microsoft.com/office/officeart/2005/8/layout/vList5"/>
    <dgm:cxn modelId="{104C4BFC-8C83-4C3A-A155-D04126CDC703}"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60"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498" y="0"/>
          <a:ext cx="1021352" cy="355600"/>
        </a:xfrm>
        <a:prstGeom prst="roundRect">
          <a:avLst/>
        </a:prstGeom>
        <a:solidFill>
          <a:sysClr val="window" lastClr="FFFFFF"/>
        </a:solidFill>
        <a:ln>
          <a:noFill/>
        </a:ln>
        <a:effectLst/>
        <a:scene3d>
          <a:camera prst="orthographicFront"/>
          <a:lightRig rig="flat" dir="t"/>
        </a:scene3d>
        <a:sp3d prstMaterial="dkEdge">
          <a:bevelT w="8200" h="38100"/>
        </a:sp3d>
      </dgm:spPr>
      <dgm:t>
        <a:bodyPr/>
        <a:lstStyle/>
        <a:p>
          <a:pPr algn="l"/>
          <a:r>
            <a:rPr lang="en-GB" sz="1000" dirty="0">
              <a:solidFill>
                <a:sysClr val="windowText" lastClr="000000"/>
              </a:solidFill>
              <a:latin typeface="Arial" panose="020B0604020202020204" pitchFamily="34" charset="0"/>
              <a:ea typeface="+mn-ea"/>
              <a:cs typeface="Arial" panose="020B0604020202020204" pitchFamily="34" charset="0"/>
            </a:rPr>
            <a:t>Événements externes</a:t>
          </a:r>
        </a:p>
      </dgm:t>
    </dgm:pt>
    <dgm:pt modelId="{602983A8-8BEC-46BE-A726-DB9FA7F700CC}" type="sibTrans" cxnId="{88968281-F1C5-440D-BF45-99AFB2558EFA}">
      <dgm:prSet/>
      <dgm:spPr/>
      <dgm:t>
        <a:bodyPr/>
        <a:lstStyle/>
        <a:p>
          <a:endParaRPr lang="en-GB" sz="1100">
            <a:solidFill>
              <a:sysClr val="windowText" lastClr="000000"/>
            </a:solidFill>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solidFill>
              <a:sysClr val="windowText" lastClr="000000"/>
            </a:solidFill>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dgm:presLayoutVars>
          <dgm:chMax val="1"/>
          <dgm:bulletEnabled val="1"/>
        </dgm:presLayoutVars>
      </dgm:prSet>
      <dgm:spPr/>
      <dgm:t>
        <a:bodyPr/>
        <a:lstStyle/>
        <a:p>
          <a:endParaRPr lang="en-US"/>
        </a:p>
      </dgm:t>
    </dgm:pt>
  </dgm:ptLst>
  <dgm:cxnLst>
    <dgm:cxn modelId="{156BB141-7C30-4840-9510-98D0ECA89066}" type="presOf" srcId="{E21AA5A3-9490-4D72-A4F3-5C36CE2AE4BA}" destId="{EE3A6626-6E31-4A03-B9C6-FE6C8EA68EAC}" srcOrd="0" destOrd="0" presId="urn:microsoft.com/office/officeart/2005/8/layout/vList5"/>
    <dgm:cxn modelId="{88968281-F1C5-440D-BF45-99AFB2558EFA}" srcId="{E21AA5A3-9490-4D72-A4F3-5C36CE2AE4BA}" destId="{1BBAC029-F764-45AE-9602-4AD650A1974D}" srcOrd="0" destOrd="0" parTransId="{69BF044A-92E1-4E49-8301-A5875566CA4E}" sibTransId="{602983A8-8BEC-46BE-A726-DB9FA7F700CC}"/>
    <dgm:cxn modelId="{2DA26135-2D1F-451C-B826-B4ED7AD22CAD}" type="presOf" srcId="{1BBAC029-F764-45AE-9602-4AD650A1974D}" destId="{98D8282C-6F22-45F2-8151-2FD0EF860FBC}" srcOrd="0" destOrd="0" presId="urn:microsoft.com/office/officeart/2005/8/layout/vList5"/>
    <dgm:cxn modelId="{C1D5F46B-26D9-483A-B6ED-BE1BBD331282}" type="presParOf" srcId="{EE3A6626-6E31-4A03-B9C6-FE6C8EA68EAC}" destId="{26C1471E-4390-49E2-A918-C76C9954BF80}" srcOrd="0" destOrd="0" presId="urn:microsoft.com/office/officeart/2005/8/layout/vList5"/>
    <dgm:cxn modelId="{ECEFDE42-7D5B-43C4-9391-DFED1E1F435D}"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65"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BF9CAA0D-EA97-4D12-A7B8-F5A086BAAFE5}" type="doc">
      <dgm:prSet loTypeId="urn:microsoft.com/office/officeart/2005/8/layout/chevron1" loCatId="process" qsTypeId="urn:microsoft.com/office/officeart/2005/8/quickstyle/simple1" qsCatId="simple" csTypeId="urn:microsoft.com/office/officeart/2005/8/colors/accent1_2" csCatId="accent1" phldr="1"/>
      <dgm:spPr/>
    </dgm:pt>
    <dgm:pt modelId="{C447C9EA-0A45-4839-84FC-97E760205339}">
      <dgm:prSet phldrT="[Texto]"/>
      <dgm:spPr>
        <a:xfrm>
          <a:off x="1327" y="88849"/>
          <a:ext cx="1181351" cy="472540"/>
        </a:xfrm>
        <a:prstGeom prst="chevron">
          <a:avLst/>
        </a:prstGeom>
        <a:solidFill>
          <a:sysClr val="window" lastClr="FFFFFF"/>
        </a:solidFill>
        <a:ln w="12700" cap="flat" cmpd="sng" algn="ctr">
          <a:solidFill>
            <a:sysClr val="windowText" lastClr="000000"/>
          </a:solidFill>
          <a:prstDash val="solid"/>
        </a:ln>
        <a:effectLst/>
      </dgm:spPr>
      <dgm:t>
        <a:bodyPr/>
        <a:lstStyle/>
        <a:p>
          <a:r>
            <a:rPr lang="es-EC">
              <a:solidFill>
                <a:srgbClr val="FF0000"/>
              </a:solidFill>
              <a:latin typeface="Trebuchet MS" panose="020B0603020202020204"/>
              <a:ea typeface="+mn-ea"/>
              <a:cs typeface="+mn-cs"/>
            </a:rPr>
            <a:t>Apports</a:t>
          </a:r>
          <a:endParaRPr lang="es-CO" dirty="0">
            <a:solidFill>
              <a:srgbClr val="FF0000"/>
            </a:solidFill>
            <a:latin typeface="Trebuchet MS" panose="020B0603020202020204"/>
            <a:ea typeface="+mn-ea"/>
            <a:cs typeface="+mn-cs"/>
          </a:endParaRPr>
        </a:p>
      </dgm:t>
    </dgm:pt>
    <dgm:pt modelId="{5BC25702-FE89-479C-A27F-4E03A5CCB65B}" type="parTrans" cxnId="{818C55B4-8CD6-4861-B0F6-D1EE92733655}">
      <dgm:prSet/>
      <dgm:spPr/>
      <dgm:t>
        <a:bodyPr/>
        <a:lstStyle/>
        <a:p>
          <a:endParaRPr lang="es-CO"/>
        </a:p>
      </dgm:t>
    </dgm:pt>
    <dgm:pt modelId="{B02CE911-10C9-4E28-B02E-AEEBD32AD75F}" type="sibTrans" cxnId="{818C55B4-8CD6-4861-B0F6-D1EE92733655}">
      <dgm:prSet/>
      <dgm:spPr/>
      <dgm:t>
        <a:bodyPr/>
        <a:lstStyle/>
        <a:p>
          <a:endParaRPr lang="es-CO"/>
        </a:p>
      </dgm:t>
    </dgm:pt>
    <dgm:pt modelId="{5B1BB484-071F-4F6B-9D6C-28909D8D3F0C}">
      <dgm:prSet phldrT="[Texto]"/>
      <dgm:spPr>
        <a:xfrm>
          <a:off x="1064543" y="88849"/>
          <a:ext cx="1181351" cy="472540"/>
        </a:xfrm>
        <a:prstGeom prst="chevron">
          <a:avLst/>
        </a:prstGeom>
        <a:solidFill>
          <a:sysClr val="windowText" lastClr="000000">
            <a:lumMod val="75000"/>
            <a:lumOff val="25000"/>
          </a:sysClr>
        </a:solidFill>
        <a:ln w="12700" cap="flat" cmpd="sng" algn="ctr">
          <a:solidFill>
            <a:sysClr val="window" lastClr="FFFFFF">
              <a:hueOff val="0"/>
              <a:satOff val="0"/>
              <a:lumOff val="0"/>
              <a:alphaOff val="0"/>
            </a:sysClr>
          </a:solidFill>
          <a:prstDash val="solid"/>
        </a:ln>
        <a:effectLst/>
      </dgm:spPr>
      <dgm:t>
        <a:bodyPr/>
        <a:lstStyle/>
        <a:p>
          <a:r>
            <a:rPr lang="es-EC" dirty="0" err="1">
              <a:solidFill>
                <a:srgbClr val="FF0000"/>
              </a:solidFill>
              <a:latin typeface="Trebuchet MS" panose="020B0603020202020204"/>
              <a:ea typeface="+mn-ea"/>
              <a:cs typeface="+mn-cs"/>
            </a:rPr>
            <a:t>Activités</a:t>
          </a:r>
          <a:endParaRPr lang="es-CO" dirty="0">
            <a:solidFill>
              <a:srgbClr val="FF0000"/>
            </a:solidFill>
            <a:latin typeface="Trebuchet MS" panose="020B0603020202020204"/>
            <a:ea typeface="+mn-ea"/>
            <a:cs typeface="+mn-cs"/>
          </a:endParaRPr>
        </a:p>
      </dgm:t>
    </dgm:pt>
    <dgm:pt modelId="{D281F13B-DF19-4C2B-B95C-C5DD51811323}" type="parTrans" cxnId="{A80FA294-EC6E-419C-8448-9EA384052D32}">
      <dgm:prSet/>
      <dgm:spPr/>
      <dgm:t>
        <a:bodyPr/>
        <a:lstStyle/>
        <a:p>
          <a:endParaRPr lang="es-CO"/>
        </a:p>
      </dgm:t>
    </dgm:pt>
    <dgm:pt modelId="{345F03E1-9320-41A1-A190-90BDD4D61BD4}" type="sibTrans" cxnId="{A80FA294-EC6E-419C-8448-9EA384052D32}">
      <dgm:prSet/>
      <dgm:spPr/>
      <dgm:t>
        <a:bodyPr/>
        <a:lstStyle/>
        <a:p>
          <a:endParaRPr lang="es-CO"/>
        </a:p>
      </dgm:t>
    </dgm:pt>
    <dgm:pt modelId="{8EE0F6E7-F03B-4DC6-A8D1-E5C452CEACE7}">
      <dgm:prSet phldrT="[Texto]"/>
      <dgm:spPr>
        <a:xfrm>
          <a:off x="2127759" y="88849"/>
          <a:ext cx="1181351" cy="472540"/>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gm:spPr>
      <dgm:t>
        <a:bodyPr/>
        <a:lstStyle/>
        <a:p>
          <a:r>
            <a:rPr lang="es-EC" dirty="0">
              <a:solidFill>
                <a:srgbClr val="FF0000"/>
              </a:solidFill>
              <a:latin typeface="Trebuchet MS" panose="020B0603020202020204"/>
              <a:ea typeface="+mn-ea"/>
              <a:cs typeface="+mn-cs"/>
            </a:rPr>
            <a:t>Réalisations</a:t>
          </a:r>
          <a:endParaRPr lang="es-CO" dirty="0">
            <a:solidFill>
              <a:srgbClr val="FF0000"/>
            </a:solidFill>
            <a:latin typeface="Trebuchet MS" panose="020B0603020202020204"/>
            <a:ea typeface="+mn-ea"/>
            <a:cs typeface="+mn-cs"/>
          </a:endParaRPr>
        </a:p>
      </dgm:t>
    </dgm:pt>
    <dgm:pt modelId="{3D62A875-55D7-49F2-AB3E-61615101AF79}" type="parTrans" cxnId="{86CCE817-2442-4A6F-A54E-B5E2EAFE348C}">
      <dgm:prSet/>
      <dgm:spPr/>
      <dgm:t>
        <a:bodyPr/>
        <a:lstStyle/>
        <a:p>
          <a:endParaRPr lang="es-CO"/>
        </a:p>
      </dgm:t>
    </dgm:pt>
    <dgm:pt modelId="{A3E82809-6581-4821-BF0F-D6C4D8295130}" type="sibTrans" cxnId="{86CCE817-2442-4A6F-A54E-B5E2EAFE348C}">
      <dgm:prSet/>
      <dgm:spPr/>
      <dgm:t>
        <a:bodyPr/>
        <a:lstStyle/>
        <a:p>
          <a:endParaRPr lang="es-CO"/>
        </a:p>
      </dgm:t>
    </dgm:pt>
    <dgm:pt modelId="{E414CDAD-9A77-4FE0-8201-70138B91F515}">
      <dgm:prSet phldrT="[Texto]"/>
      <dgm:spPr>
        <a:xfrm>
          <a:off x="3190975" y="88849"/>
          <a:ext cx="1181351" cy="472540"/>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gm:spPr>
      <dgm:t>
        <a:bodyPr/>
        <a:lstStyle/>
        <a:p>
          <a:r>
            <a:rPr lang="es-EC" dirty="0">
              <a:solidFill>
                <a:sysClr val="window" lastClr="FFFFFF"/>
              </a:solidFill>
              <a:latin typeface="Trebuchet MS" panose="020B0603020202020204"/>
              <a:ea typeface="+mn-ea"/>
              <a:cs typeface="+mn-cs"/>
            </a:rPr>
            <a:t>Résultats</a:t>
          </a:r>
          <a:endParaRPr lang="es-CO" dirty="0">
            <a:solidFill>
              <a:sysClr val="window" lastClr="FFFFFF"/>
            </a:solidFill>
            <a:latin typeface="Trebuchet MS" panose="020B0603020202020204"/>
            <a:ea typeface="+mn-ea"/>
            <a:cs typeface="+mn-cs"/>
          </a:endParaRPr>
        </a:p>
      </dgm:t>
    </dgm:pt>
    <dgm:pt modelId="{0361EAFB-352B-4051-8EB7-BFF833DF614E}" type="parTrans" cxnId="{E7F24787-DE8E-4C75-89FA-D14843F7C6FD}">
      <dgm:prSet/>
      <dgm:spPr/>
      <dgm:t>
        <a:bodyPr/>
        <a:lstStyle/>
        <a:p>
          <a:endParaRPr lang="es-CO"/>
        </a:p>
      </dgm:t>
    </dgm:pt>
    <dgm:pt modelId="{BD38667E-7A43-4225-B3AE-962DDD6B5FE2}" type="sibTrans" cxnId="{E7F24787-DE8E-4C75-89FA-D14843F7C6FD}">
      <dgm:prSet/>
      <dgm:spPr/>
      <dgm:t>
        <a:bodyPr/>
        <a:lstStyle/>
        <a:p>
          <a:endParaRPr lang="es-CO"/>
        </a:p>
      </dgm:t>
    </dgm:pt>
    <dgm:pt modelId="{C7B881FD-3A0C-4DC8-A03A-28817CAAE1BB}">
      <dgm:prSet phldrT="[Texto]"/>
      <dgm:spPr>
        <a:xfrm>
          <a:off x="4255518" y="72929"/>
          <a:ext cx="1181351" cy="504380"/>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gm:spPr>
      <dgm:t>
        <a:bodyPr/>
        <a:lstStyle/>
        <a:p>
          <a:r>
            <a:rPr lang="es-CO" dirty="0">
              <a:solidFill>
                <a:sysClr val="window" lastClr="FFFFFF"/>
              </a:solidFill>
              <a:latin typeface="Trebuchet MS" panose="020B0603020202020204"/>
              <a:ea typeface="+mn-ea"/>
              <a:cs typeface="+mn-cs"/>
            </a:rPr>
            <a:t>Résultats plus larges</a:t>
          </a:r>
        </a:p>
      </dgm:t>
    </dgm:pt>
    <dgm:pt modelId="{7768CE6A-5E97-4DC5-9552-18B6FE8E7B07}" type="sibTrans" cxnId="{1DE19441-EF20-46EB-A6E6-F02269AECBF7}">
      <dgm:prSet/>
      <dgm:spPr/>
      <dgm:t>
        <a:bodyPr/>
        <a:lstStyle/>
        <a:p>
          <a:endParaRPr lang="es-CO"/>
        </a:p>
      </dgm:t>
    </dgm:pt>
    <dgm:pt modelId="{3FCC931D-E366-497E-B2E8-3F0BC4F2B93C}" type="parTrans" cxnId="{1DE19441-EF20-46EB-A6E6-F02269AECBF7}">
      <dgm:prSet/>
      <dgm:spPr/>
      <dgm:t>
        <a:bodyPr/>
        <a:lstStyle/>
        <a:p>
          <a:endParaRPr lang="es-CO"/>
        </a:p>
      </dgm:t>
    </dgm:pt>
    <dgm:pt modelId="{A4487B3E-0F08-4C99-9E57-DF0B0DB255B0}" type="pres">
      <dgm:prSet presAssocID="{BF9CAA0D-EA97-4D12-A7B8-F5A086BAAFE5}" presName="Name0" presStyleCnt="0">
        <dgm:presLayoutVars>
          <dgm:dir/>
          <dgm:animLvl val="lvl"/>
          <dgm:resizeHandles val="exact"/>
        </dgm:presLayoutVars>
      </dgm:prSet>
      <dgm:spPr/>
    </dgm:pt>
    <dgm:pt modelId="{8360E914-4DBD-472A-883C-42E4670CE4BD}" type="pres">
      <dgm:prSet presAssocID="{C447C9EA-0A45-4839-84FC-97E760205339}" presName="parTxOnly" presStyleLbl="node1" presStyleIdx="0" presStyleCnt="5">
        <dgm:presLayoutVars>
          <dgm:chMax val="0"/>
          <dgm:chPref val="0"/>
          <dgm:bulletEnabled val="1"/>
        </dgm:presLayoutVars>
      </dgm:prSet>
      <dgm:spPr/>
      <dgm:t>
        <a:bodyPr/>
        <a:lstStyle/>
        <a:p>
          <a:endParaRPr lang="en-US"/>
        </a:p>
      </dgm:t>
    </dgm:pt>
    <dgm:pt modelId="{1F1D30E5-BF9B-4B45-AA8A-528389185DC1}" type="pres">
      <dgm:prSet presAssocID="{B02CE911-10C9-4E28-B02E-AEEBD32AD75F}" presName="parTxOnlySpace" presStyleCnt="0"/>
      <dgm:spPr/>
    </dgm:pt>
    <dgm:pt modelId="{36592879-D973-4B99-82B0-9135EA2DD6A5}" type="pres">
      <dgm:prSet presAssocID="{5B1BB484-071F-4F6B-9D6C-28909D8D3F0C}" presName="parTxOnly" presStyleLbl="node1" presStyleIdx="1" presStyleCnt="5">
        <dgm:presLayoutVars>
          <dgm:chMax val="0"/>
          <dgm:chPref val="0"/>
          <dgm:bulletEnabled val="1"/>
        </dgm:presLayoutVars>
      </dgm:prSet>
      <dgm:spPr/>
      <dgm:t>
        <a:bodyPr/>
        <a:lstStyle/>
        <a:p>
          <a:endParaRPr lang="en-US"/>
        </a:p>
      </dgm:t>
    </dgm:pt>
    <dgm:pt modelId="{DE894B3C-537D-4F16-8561-1F0BE2A12CE7}" type="pres">
      <dgm:prSet presAssocID="{345F03E1-9320-41A1-A190-90BDD4D61BD4}" presName="parTxOnlySpace" presStyleCnt="0"/>
      <dgm:spPr/>
    </dgm:pt>
    <dgm:pt modelId="{A75D7564-CC9C-485C-A109-5D69618F96CD}" type="pres">
      <dgm:prSet presAssocID="{8EE0F6E7-F03B-4DC6-A8D1-E5C452CEACE7}" presName="parTxOnly" presStyleLbl="node1" presStyleIdx="2" presStyleCnt="5">
        <dgm:presLayoutVars>
          <dgm:chMax val="0"/>
          <dgm:chPref val="0"/>
          <dgm:bulletEnabled val="1"/>
        </dgm:presLayoutVars>
      </dgm:prSet>
      <dgm:spPr/>
      <dgm:t>
        <a:bodyPr/>
        <a:lstStyle/>
        <a:p>
          <a:endParaRPr lang="en-US"/>
        </a:p>
      </dgm:t>
    </dgm:pt>
    <dgm:pt modelId="{DC973891-0CF4-4D6D-A8E0-136CC49A2F7A}" type="pres">
      <dgm:prSet presAssocID="{A3E82809-6581-4821-BF0F-D6C4D8295130}" presName="parTxOnlySpace" presStyleCnt="0"/>
      <dgm:spPr/>
    </dgm:pt>
    <dgm:pt modelId="{E4BC107A-E0FC-40B9-B9DB-ADC6F1A156D8}" type="pres">
      <dgm:prSet presAssocID="{E414CDAD-9A77-4FE0-8201-70138B91F515}" presName="parTxOnly" presStyleLbl="node1" presStyleIdx="3" presStyleCnt="5">
        <dgm:presLayoutVars>
          <dgm:chMax val="0"/>
          <dgm:chPref val="0"/>
          <dgm:bulletEnabled val="1"/>
        </dgm:presLayoutVars>
      </dgm:prSet>
      <dgm:spPr/>
      <dgm:t>
        <a:bodyPr/>
        <a:lstStyle/>
        <a:p>
          <a:endParaRPr lang="en-US"/>
        </a:p>
      </dgm:t>
    </dgm:pt>
    <dgm:pt modelId="{935D898F-61C5-4EE1-9738-2CB38C4EACAC}" type="pres">
      <dgm:prSet presAssocID="{BD38667E-7A43-4225-B3AE-962DDD6B5FE2}" presName="parTxOnlySpace" presStyleCnt="0"/>
      <dgm:spPr/>
    </dgm:pt>
    <dgm:pt modelId="{2ED81444-8BE0-43B8-9911-9C6548682946}" type="pres">
      <dgm:prSet presAssocID="{C7B881FD-3A0C-4DC8-A03A-28817CAAE1BB}" presName="parTxOnly" presStyleLbl="node1" presStyleIdx="4" presStyleCnt="5" custScaleY="106738" custLinFactNeighborX="3572">
        <dgm:presLayoutVars>
          <dgm:chMax val="0"/>
          <dgm:chPref val="0"/>
          <dgm:bulletEnabled val="1"/>
        </dgm:presLayoutVars>
      </dgm:prSet>
      <dgm:spPr/>
      <dgm:t>
        <a:bodyPr/>
        <a:lstStyle/>
        <a:p>
          <a:endParaRPr lang="en-US"/>
        </a:p>
      </dgm:t>
    </dgm:pt>
  </dgm:ptLst>
  <dgm:cxnLst>
    <dgm:cxn modelId="{CA3A214B-6374-4EB0-892B-56600BE19468}" type="presOf" srcId="{E414CDAD-9A77-4FE0-8201-70138B91F515}" destId="{E4BC107A-E0FC-40B9-B9DB-ADC6F1A156D8}" srcOrd="0" destOrd="0" presId="urn:microsoft.com/office/officeart/2005/8/layout/chevron1"/>
    <dgm:cxn modelId="{A80FA294-EC6E-419C-8448-9EA384052D32}" srcId="{BF9CAA0D-EA97-4D12-A7B8-F5A086BAAFE5}" destId="{5B1BB484-071F-4F6B-9D6C-28909D8D3F0C}" srcOrd="1" destOrd="0" parTransId="{D281F13B-DF19-4C2B-B95C-C5DD51811323}" sibTransId="{345F03E1-9320-41A1-A190-90BDD4D61BD4}"/>
    <dgm:cxn modelId="{1DE19441-EF20-46EB-A6E6-F02269AECBF7}" srcId="{BF9CAA0D-EA97-4D12-A7B8-F5A086BAAFE5}" destId="{C7B881FD-3A0C-4DC8-A03A-28817CAAE1BB}" srcOrd="4" destOrd="0" parTransId="{3FCC931D-E366-497E-B2E8-3F0BC4F2B93C}" sibTransId="{7768CE6A-5E97-4DC5-9552-18B6FE8E7B07}"/>
    <dgm:cxn modelId="{818C55B4-8CD6-4861-B0F6-D1EE92733655}" srcId="{BF9CAA0D-EA97-4D12-A7B8-F5A086BAAFE5}" destId="{C447C9EA-0A45-4839-84FC-97E760205339}" srcOrd="0" destOrd="0" parTransId="{5BC25702-FE89-479C-A27F-4E03A5CCB65B}" sibTransId="{B02CE911-10C9-4E28-B02E-AEEBD32AD75F}"/>
    <dgm:cxn modelId="{69FB8343-83F1-4CB7-A211-4B7AD179FDD6}" type="presOf" srcId="{5B1BB484-071F-4F6B-9D6C-28909D8D3F0C}" destId="{36592879-D973-4B99-82B0-9135EA2DD6A5}" srcOrd="0" destOrd="0" presId="urn:microsoft.com/office/officeart/2005/8/layout/chevron1"/>
    <dgm:cxn modelId="{BEA0D776-7A0A-4D41-8685-F411CB795224}" type="presOf" srcId="{BF9CAA0D-EA97-4D12-A7B8-F5A086BAAFE5}" destId="{A4487B3E-0F08-4C99-9E57-DF0B0DB255B0}" srcOrd="0" destOrd="0" presId="urn:microsoft.com/office/officeart/2005/8/layout/chevron1"/>
    <dgm:cxn modelId="{E7F24787-DE8E-4C75-89FA-D14843F7C6FD}" srcId="{BF9CAA0D-EA97-4D12-A7B8-F5A086BAAFE5}" destId="{E414CDAD-9A77-4FE0-8201-70138B91F515}" srcOrd="3" destOrd="0" parTransId="{0361EAFB-352B-4051-8EB7-BFF833DF614E}" sibTransId="{BD38667E-7A43-4225-B3AE-962DDD6B5FE2}"/>
    <dgm:cxn modelId="{8DFF8A94-61DC-4F92-8914-86A3FC99CE78}" type="presOf" srcId="{8EE0F6E7-F03B-4DC6-A8D1-E5C452CEACE7}" destId="{A75D7564-CC9C-485C-A109-5D69618F96CD}" srcOrd="0" destOrd="0" presId="urn:microsoft.com/office/officeart/2005/8/layout/chevron1"/>
    <dgm:cxn modelId="{2BF1A2A1-07FD-4104-847F-4AC13DE9B658}" type="presOf" srcId="{C447C9EA-0A45-4839-84FC-97E760205339}" destId="{8360E914-4DBD-472A-883C-42E4670CE4BD}" srcOrd="0" destOrd="0" presId="urn:microsoft.com/office/officeart/2005/8/layout/chevron1"/>
    <dgm:cxn modelId="{86CCE817-2442-4A6F-A54E-B5E2EAFE348C}" srcId="{BF9CAA0D-EA97-4D12-A7B8-F5A086BAAFE5}" destId="{8EE0F6E7-F03B-4DC6-A8D1-E5C452CEACE7}" srcOrd="2" destOrd="0" parTransId="{3D62A875-55D7-49F2-AB3E-61615101AF79}" sibTransId="{A3E82809-6581-4821-BF0F-D6C4D8295130}"/>
    <dgm:cxn modelId="{3285A2E7-9EB8-486B-B769-D372672090DA}" type="presOf" srcId="{C7B881FD-3A0C-4DC8-A03A-28817CAAE1BB}" destId="{2ED81444-8BE0-43B8-9911-9C6548682946}" srcOrd="0" destOrd="0" presId="urn:microsoft.com/office/officeart/2005/8/layout/chevron1"/>
    <dgm:cxn modelId="{0100F458-BF07-46AF-8EE6-E1CFB7DFB366}" type="presParOf" srcId="{A4487B3E-0F08-4C99-9E57-DF0B0DB255B0}" destId="{8360E914-4DBD-472A-883C-42E4670CE4BD}" srcOrd="0" destOrd="0" presId="urn:microsoft.com/office/officeart/2005/8/layout/chevron1"/>
    <dgm:cxn modelId="{B2AA53B8-D02B-438A-83C3-72AE96E8D409}" type="presParOf" srcId="{A4487B3E-0F08-4C99-9E57-DF0B0DB255B0}" destId="{1F1D30E5-BF9B-4B45-AA8A-528389185DC1}" srcOrd="1" destOrd="0" presId="urn:microsoft.com/office/officeart/2005/8/layout/chevron1"/>
    <dgm:cxn modelId="{E62B850C-F6C6-4B2D-91E6-BB77232F034D}" type="presParOf" srcId="{A4487B3E-0F08-4C99-9E57-DF0B0DB255B0}" destId="{36592879-D973-4B99-82B0-9135EA2DD6A5}" srcOrd="2" destOrd="0" presId="urn:microsoft.com/office/officeart/2005/8/layout/chevron1"/>
    <dgm:cxn modelId="{200FECAE-23A1-43C4-BE64-AC1EC168018A}" type="presParOf" srcId="{A4487B3E-0F08-4C99-9E57-DF0B0DB255B0}" destId="{DE894B3C-537D-4F16-8561-1F0BE2A12CE7}" srcOrd="3" destOrd="0" presId="urn:microsoft.com/office/officeart/2005/8/layout/chevron1"/>
    <dgm:cxn modelId="{0EA69A12-56E8-4D24-A194-E685E9794BFE}" type="presParOf" srcId="{A4487B3E-0F08-4C99-9E57-DF0B0DB255B0}" destId="{A75D7564-CC9C-485C-A109-5D69618F96CD}" srcOrd="4" destOrd="0" presId="urn:microsoft.com/office/officeart/2005/8/layout/chevron1"/>
    <dgm:cxn modelId="{A032FF1C-6C69-477C-A8EE-E4101277956A}" type="presParOf" srcId="{A4487B3E-0F08-4C99-9E57-DF0B0DB255B0}" destId="{DC973891-0CF4-4D6D-A8E0-136CC49A2F7A}" srcOrd="5" destOrd="0" presId="urn:microsoft.com/office/officeart/2005/8/layout/chevron1"/>
    <dgm:cxn modelId="{455733F8-39A6-4758-B4CB-39995C15F42A}" type="presParOf" srcId="{A4487B3E-0F08-4C99-9E57-DF0B0DB255B0}" destId="{E4BC107A-E0FC-40B9-B9DB-ADC6F1A156D8}" srcOrd="6" destOrd="0" presId="urn:microsoft.com/office/officeart/2005/8/layout/chevron1"/>
    <dgm:cxn modelId="{EA0E7091-317B-473A-9273-F1941B67772E}" type="presParOf" srcId="{A4487B3E-0F08-4C99-9E57-DF0B0DB255B0}" destId="{935D898F-61C5-4EE1-9738-2CB38C4EACAC}" srcOrd="7" destOrd="0" presId="urn:microsoft.com/office/officeart/2005/8/layout/chevron1"/>
    <dgm:cxn modelId="{622EAB6A-04BE-4A8E-9A52-A78527FBB3D8}" type="presParOf" srcId="{A4487B3E-0F08-4C99-9E57-DF0B0DB255B0}" destId="{2ED81444-8BE0-43B8-9911-9C6548682946}" srcOrd="8" destOrd="0" presId="urn:microsoft.com/office/officeart/2005/8/layout/chevron1"/>
  </dgm:cxnLst>
  <dgm:bg/>
  <dgm:whole/>
  <dgm:extLst>
    <a:ext uri="http://schemas.microsoft.com/office/drawing/2008/diagram">
      <dsp:dataModelExt xmlns:dsp="http://schemas.microsoft.com/office/drawing/2008/diagram" relId="rId173" minVer="http://schemas.openxmlformats.org/drawingml/2006/diagram"/>
    </a:ext>
    <a:ext uri="{C62137D5-CB1D-491B-B009-E17868A290BF}">
      <dgm14:recolorImg xmlns:dgm14="http://schemas.microsoft.com/office/drawing/2010/diagram" val="1"/>
    </a:ext>
  </dgm:extLst>
</dgm:dataModel>
</file>

<file path=word/diagrams/data26.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997" y="0"/>
          <a:ext cx="1021352" cy="85090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n-GB" sz="1100" dirty="0">
              <a:solidFill>
                <a:sysClr val="windowText" lastClr="000000"/>
              </a:solidFill>
              <a:latin typeface="Calibri" panose="020F0502020204030204" pitchFamily="34" charset="0"/>
              <a:ea typeface="+mn-ea"/>
              <a:cs typeface="Calibri" panose="020F0502020204030204" pitchFamily="34" charset="0"/>
            </a:rPr>
            <a:t>Ressources (en personnel et autres)</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LinFactX="300000" custLinFactNeighborX="304455">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9B73A4CA-FD42-466C-ADB9-C7DDEA90620F}" type="presOf" srcId="{1BBAC029-F764-45AE-9602-4AD650A1974D}" destId="{98D8282C-6F22-45F2-8151-2FD0EF860FBC}" srcOrd="0" destOrd="0" presId="urn:microsoft.com/office/officeart/2005/8/layout/vList5"/>
    <dgm:cxn modelId="{C807FB45-07F3-4C3E-8561-BFF08F35672C}" type="presOf" srcId="{E21AA5A3-9490-4D72-A4F3-5C36CE2AE4BA}" destId="{EE3A6626-6E31-4A03-B9C6-FE6C8EA68EAC}" srcOrd="0" destOrd="0" presId="urn:microsoft.com/office/officeart/2005/8/layout/vList5"/>
    <dgm:cxn modelId="{E2AFA0A9-87FB-44A4-BC5F-8D0AEA6F2CD4}" type="presParOf" srcId="{EE3A6626-6E31-4A03-B9C6-FE6C8EA68EAC}" destId="{26C1471E-4390-49E2-A918-C76C9954BF80}" srcOrd="0" destOrd="0" presId="urn:microsoft.com/office/officeart/2005/8/layout/vList5"/>
    <dgm:cxn modelId="{A0A75F77-4B2E-44BA-8C87-8E4052E43289}"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78"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dgm:spPr>
        <a:xfrm>
          <a:off x="498" y="656"/>
          <a:ext cx="1021352" cy="1344887"/>
        </a:xfrm>
        <a:prstGeom prst="roundRect">
          <a:avLst/>
        </a:prstGeom>
        <a:gradFill rotWithShape="0">
          <a:gsLst>
            <a:gs pos="100000">
              <a:schemeClr val="accent5">
                <a:lumMod val="40000"/>
                <a:lumOff val="60000"/>
              </a:schemeClr>
            </a:gs>
            <a:gs pos="100000">
              <a:srgbClr val="A3D0D6"/>
            </a:gs>
            <a:gs pos="0">
              <a:srgbClr val="D0E6E9">
                <a:lumMod val="90000"/>
                <a:lumOff val="10000"/>
              </a:srgbClr>
            </a:gs>
          </a:gsLst>
        </a:gradFill>
      </dgm:spPr>
      <dgm:t>
        <a:bodyPr/>
        <a:lstStyle/>
        <a:p>
          <a:pPr algn="l"/>
          <a:r>
            <a:rPr lang="en-GB" sz="1100" dirty="0">
              <a:solidFill>
                <a:sysClr val="windowText" lastClr="000000"/>
              </a:solidFill>
              <a:latin typeface="Calibri" panose="020F0502020204030204" pitchFamily="34" charset="0"/>
              <a:ea typeface="+mn-ea"/>
              <a:cs typeface="Calibri" panose="020F0502020204030204" pitchFamily="34" charset="0"/>
            </a:rPr>
            <a:t>Consultations avec les parties prenantes</a:t>
          </a:r>
        </a:p>
        <a:p>
          <a:pPr algn="l"/>
          <a:r>
            <a:rPr lang="en-GB" sz="1100" dirty="0">
              <a:solidFill>
                <a:sysClr val="windowText" lastClr="000000"/>
              </a:solidFill>
              <a:latin typeface="Calibri" panose="020F0502020204030204" pitchFamily="34" charset="0"/>
              <a:ea typeface="+mn-ea"/>
              <a:cs typeface="Calibri" panose="020F0502020204030204" pitchFamily="34" charset="0"/>
            </a:rPr>
            <a:t>Contribution à un projet de révision de la loi sur les marques visant à simplifier les procédures</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ScaleY="100000">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0B26DCE1-2182-4F21-A427-FC0619416100}" type="presOf" srcId="{1BBAC029-F764-45AE-9602-4AD650A1974D}" destId="{98D8282C-6F22-45F2-8151-2FD0EF860FBC}" srcOrd="0" destOrd="0" presId="urn:microsoft.com/office/officeart/2005/8/layout/vList5"/>
    <dgm:cxn modelId="{338BC451-D397-4F33-9F5D-DA97B0FDE8EE}" type="presOf" srcId="{E21AA5A3-9490-4D72-A4F3-5C36CE2AE4BA}" destId="{EE3A6626-6E31-4A03-B9C6-FE6C8EA68EAC}" srcOrd="0" destOrd="0" presId="urn:microsoft.com/office/officeart/2005/8/layout/vList5"/>
    <dgm:cxn modelId="{03133092-424E-4B16-87E3-0A7130BE860D}" type="presParOf" srcId="{EE3A6626-6E31-4A03-B9C6-FE6C8EA68EAC}" destId="{26C1471E-4390-49E2-A918-C76C9954BF80}" srcOrd="0" destOrd="0" presId="urn:microsoft.com/office/officeart/2005/8/layout/vList5"/>
    <dgm:cxn modelId="{C14E2030-C051-43E6-BFF2-8067F0E2D367}"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83"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498" y="199803"/>
          <a:ext cx="1021352" cy="946593"/>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n-GB" sz="1100" dirty="0">
              <a:solidFill>
                <a:sysClr val="windowText" lastClr="000000"/>
              </a:solidFill>
              <a:latin typeface="Calibri" panose="020F0502020204030204" pitchFamily="34" charset="0"/>
              <a:ea typeface="+mn-ea"/>
              <a:cs typeface="Calibri" panose="020F0502020204030204" pitchFamily="34" charset="0"/>
            </a:rPr>
            <a:t>Projet de loi soumis au gouvernement</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ScaleY="70316">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8B2C9B98-F92C-48D0-943D-9A1551BEB909}" type="presOf" srcId="{1BBAC029-F764-45AE-9602-4AD650A1974D}" destId="{98D8282C-6F22-45F2-8151-2FD0EF860FBC}" srcOrd="0" destOrd="0" presId="urn:microsoft.com/office/officeart/2005/8/layout/vList5"/>
    <dgm:cxn modelId="{E90A4BD1-DD1A-481F-8983-9CE3FB8DE2B5}" type="presOf" srcId="{E21AA5A3-9490-4D72-A4F3-5C36CE2AE4BA}" destId="{EE3A6626-6E31-4A03-B9C6-FE6C8EA68EAC}" srcOrd="0" destOrd="0" presId="urn:microsoft.com/office/officeart/2005/8/layout/vList5"/>
    <dgm:cxn modelId="{AEA0EAD0-5A1A-49FC-8C98-D754D4B00ECF}" type="presParOf" srcId="{EE3A6626-6E31-4A03-B9C6-FE6C8EA68EAC}" destId="{26C1471E-4390-49E2-A918-C76C9954BF80}" srcOrd="0" destOrd="0" presId="urn:microsoft.com/office/officeart/2005/8/layout/vList5"/>
    <dgm:cxn modelId="{81867B65-180D-43F7-A088-7C945E6A59B5}"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88"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997" y="0"/>
          <a:ext cx="1021352" cy="134620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n-GB" sz="1100" dirty="0">
              <a:solidFill>
                <a:sysClr val="windowText" lastClr="000000"/>
              </a:solidFill>
              <a:latin typeface="Calibri" panose="020F0502020204030204" pitchFamily="34" charset="0"/>
              <a:ea typeface="+mn-ea"/>
              <a:cs typeface="Calibri" panose="020F0502020204030204" pitchFamily="34" charset="0"/>
            </a:rPr>
            <a:t>Loi approuvée, procédures d’enregistre-ment des marques simplifiées</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LinFactNeighborX="16509" custLinFactNeighborY="-5000">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ED67000A-77A1-4123-A85B-83DD549633FC}" type="presOf" srcId="{1BBAC029-F764-45AE-9602-4AD650A1974D}" destId="{98D8282C-6F22-45F2-8151-2FD0EF860FBC}" srcOrd="0" destOrd="0" presId="urn:microsoft.com/office/officeart/2005/8/layout/vList5"/>
    <dgm:cxn modelId="{4424E43B-6D49-4D0F-A17F-4E0CD2E61D15}" type="presOf" srcId="{E21AA5A3-9490-4D72-A4F3-5C36CE2AE4BA}" destId="{EE3A6626-6E31-4A03-B9C6-FE6C8EA68EAC}" srcOrd="0" destOrd="0" presId="urn:microsoft.com/office/officeart/2005/8/layout/vList5"/>
    <dgm:cxn modelId="{C36643B6-B9B8-4959-AF2E-439BC7537C4A}" type="presParOf" srcId="{EE3A6626-6E31-4A03-B9C6-FE6C8EA68EAC}" destId="{26C1471E-4390-49E2-A918-C76C9954BF80}" srcOrd="0" destOrd="0" presId="urn:microsoft.com/office/officeart/2005/8/layout/vList5"/>
    <dgm:cxn modelId="{C60B0080-63FC-4D82-9047-1A2E4B2DF0C3}"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9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D70F2DD-3C50-49A9-852A-B16FE1E74736}" type="doc">
      <dgm:prSet loTypeId="urn:microsoft.com/office/officeart/2005/8/layout/cycle4" loCatId="cycle" qsTypeId="urn:microsoft.com/office/officeart/2005/8/quickstyle/simple1" qsCatId="simple" csTypeId="urn:microsoft.com/office/officeart/2005/8/colors/colorful1" csCatId="colorful" phldr="1"/>
      <dgm:spPr/>
      <dgm:t>
        <a:bodyPr/>
        <a:lstStyle/>
        <a:p>
          <a:endParaRPr lang="en-US"/>
        </a:p>
      </dgm:t>
    </dgm:pt>
    <dgm:pt modelId="{160E612A-7D8C-4709-A931-7E9DE0C86D90}">
      <dgm:prSet phldrT="[Text]"/>
      <dgm:spPr>
        <a:xfrm>
          <a:off x="1189846" y="216967"/>
          <a:ext cx="1648195" cy="1648195"/>
        </a:xfrm>
        <a:prstGeom prst="pieWedge">
          <a:avLst/>
        </a:prstGeom>
        <a:solidFill>
          <a:srgbClr val="75BDA7"/>
        </a:solidFill>
        <a:ln w="127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Arial" panose="020B0604020202020204" pitchFamily="34" charset="0"/>
              <a:ea typeface="+mn-ea"/>
              <a:cs typeface="Arial" panose="020B0604020202020204" pitchFamily="34" charset="0"/>
            </a:rPr>
            <a:t>1. Concept du projet du Plan d’action pour le développement</a:t>
          </a:r>
        </a:p>
      </dgm:t>
    </dgm:pt>
    <dgm:pt modelId="{8221FB62-898C-406F-A391-126FC17BB96F}" type="parTrans" cxnId="{45FC832D-0E99-4384-8522-3E6898C95C30}">
      <dgm:prSet/>
      <dgm:spPr/>
      <dgm:t>
        <a:bodyPr/>
        <a:lstStyle/>
        <a:p>
          <a:endParaRPr lang="en-US"/>
        </a:p>
      </dgm:t>
    </dgm:pt>
    <dgm:pt modelId="{0FDB4B0A-22FF-4FB6-B8A6-90AFDB87D1A5}" type="sibTrans" cxnId="{45FC832D-0E99-4384-8522-3E6898C95C30}">
      <dgm:prSet/>
      <dgm:spPr/>
      <dgm:t>
        <a:bodyPr/>
        <a:lstStyle/>
        <a:p>
          <a:endParaRPr lang="en-US"/>
        </a:p>
      </dgm:t>
    </dgm:pt>
    <dgm:pt modelId="{4A35ACB7-E061-4BB8-9234-B8A74131F017}">
      <dgm:prSet phldrT="[Text]"/>
      <dgm:spPr>
        <a:xfrm>
          <a:off x="401910" y="0"/>
          <a:ext cx="1880389" cy="1218065"/>
        </a:xfrm>
        <a:prstGeom prst="roundRect">
          <a:avLst>
            <a:gd name="adj" fmla="val 10000"/>
          </a:avLst>
        </a:prstGeom>
        <a:solidFill>
          <a:sysClr val="window" lastClr="FFFFFF">
            <a:alpha val="90000"/>
            <a:hueOff val="0"/>
            <a:satOff val="0"/>
            <a:lumOff val="0"/>
            <a:alphaOff val="0"/>
          </a:sysClr>
        </a:solidFill>
        <a:ln w="12700" cap="flat" cmpd="sng" algn="ctr">
          <a:solidFill>
            <a:srgbClr val="58B6C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Soumis par le ou les États membres à la DACD pour un examen préalable de sa faisabilité et de sa pertinence</a:t>
          </a:r>
        </a:p>
      </dgm:t>
    </dgm:pt>
    <dgm:pt modelId="{81282A80-EDDA-400A-86DD-2B44BD9ECB4D}" type="parTrans" cxnId="{4B9A6B92-23F0-47D9-9C4E-3AE1E2F84654}">
      <dgm:prSet/>
      <dgm:spPr/>
      <dgm:t>
        <a:bodyPr/>
        <a:lstStyle/>
        <a:p>
          <a:endParaRPr lang="en-US"/>
        </a:p>
      </dgm:t>
    </dgm:pt>
    <dgm:pt modelId="{A33DE7C2-0F40-475E-A62B-EB871D75FE26}" type="sibTrans" cxnId="{4B9A6B92-23F0-47D9-9C4E-3AE1E2F84654}">
      <dgm:prSet/>
      <dgm:spPr/>
      <dgm:t>
        <a:bodyPr/>
        <a:lstStyle/>
        <a:p>
          <a:endParaRPr lang="en-US"/>
        </a:p>
      </dgm:t>
    </dgm:pt>
    <dgm:pt modelId="{762729C7-5818-4DD7-9AB6-CDDFE470A44C}">
      <dgm:prSet phldrT="[Text]"/>
      <dgm:spPr>
        <a:xfrm rot="5400000">
          <a:off x="2914171" y="216967"/>
          <a:ext cx="1648195" cy="1648195"/>
        </a:xfrm>
        <a:prstGeom prst="pieWedge">
          <a:avLst/>
        </a:prstGeom>
        <a:solidFill>
          <a:srgbClr val="75BDA7"/>
        </a:solidFill>
        <a:ln w="127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Arial" panose="020B0604020202020204" pitchFamily="34" charset="0"/>
              <a:ea typeface="+mn-ea"/>
              <a:cs typeface="Arial" panose="020B0604020202020204" pitchFamily="34" charset="0"/>
            </a:rPr>
            <a:t>2. Ébauche de projet du projet du Plan d’action pour le développement</a:t>
          </a:r>
        </a:p>
      </dgm:t>
    </dgm:pt>
    <dgm:pt modelId="{6AAFCBC1-4A48-40F3-A6AB-88C7082A7381}" type="parTrans" cxnId="{09CB766B-B9C3-44A7-A9AA-2253F6CA15A1}">
      <dgm:prSet/>
      <dgm:spPr/>
      <dgm:t>
        <a:bodyPr/>
        <a:lstStyle/>
        <a:p>
          <a:endParaRPr lang="en-US"/>
        </a:p>
      </dgm:t>
    </dgm:pt>
    <dgm:pt modelId="{29E4E6F0-DD67-4469-9A7B-78FA5652AFF2}" type="sibTrans" cxnId="{09CB766B-B9C3-44A7-A9AA-2253F6CA15A1}">
      <dgm:prSet/>
      <dgm:spPr/>
      <dgm:t>
        <a:bodyPr/>
        <a:lstStyle/>
        <a:p>
          <a:endParaRPr lang="en-US"/>
        </a:p>
      </dgm:t>
    </dgm:pt>
    <dgm:pt modelId="{86301D56-CE4C-48ED-B164-3CB8DEEB18F4}">
      <dgm:prSet phldrT="[Text]"/>
      <dgm:spPr>
        <a:xfrm>
          <a:off x="3469914" y="0"/>
          <a:ext cx="1880389" cy="1218065"/>
        </a:xfrm>
        <a:prstGeom prst="roundRect">
          <a:avLst>
            <a:gd name="adj" fmla="val 10000"/>
          </a:avLst>
        </a:prstGeom>
        <a:solidFill>
          <a:sysClr val="window" lastClr="FFFFFF">
            <a:alpha val="90000"/>
            <a:hueOff val="0"/>
            <a:satOff val="0"/>
            <a:lumOff val="0"/>
            <a:alphaOff val="0"/>
          </a:sysClr>
        </a:solidFill>
        <a:ln w="12700" cap="flat" cmpd="sng" algn="ctr">
          <a:solidFill>
            <a:srgbClr val="75BDA7">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Élaborée par la DACD en collaboration avec le ou les États membres</a:t>
          </a:r>
        </a:p>
      </dgm:t>
    </dgm:pt>
    <dgm:pt modelId="{6FA54547-07C3-4255-950D-BDCDB2F14AF5}" type="parTrans" cxnId="{C1A2BF53-6F20-4A0F-8D55-660ED54756A9}">
      <dgm:prSet/>
      <dgm:spPr/>
      <dgm:t>
        <a:bodyPr/>
        <a:lstStyle/>
        <a:p>
          <a:endParaRPr lang="en-US"/>
        </a:p>
      </dgm:t>
    </dgm:pt>
    <dgm:pt modelId="{E2D1DE8D-E1CA-440F-B23C-5A8BEDB2AE1D}" type="sibTrans" cxnId="{C1A2BF53-6F20-4A0F-8D55-660ED54756A9}">
      <dgm:prSet/>
      <dgm:spPr/>
      <dgm:t>
        <a:bodyPr/>
        <a:lstStyle/>
        <a:p>
          <a:endParaRPr lang="en-US"/>
        </a:p>
      </dgm:t>
    </dgm:pt>
    <dgm:pt modelId="{198CE124-3315-49D5-BA8F-3E6FD3C013A2}">
      <dgm:prSet phldrT="[Text]"/>
      <dgm:spPr>
        <a:xfrm>
          <a:off x="3620176" y="2588390"/>
          <a:ext cx="1880389" cy="1218065"/>
        </a:xfrm>
        <a:prstGeom prst="roundRect">
          <a:avLst>
            <a:gd name="adj" fmla="val 10000"/>
          </a:avLst>
        </a:prstGeom>
        <a:solidFill>
          <a:sysClr val="window" lastClr="FFFFFF">
            <a:alpha val="90000"/>
            <a:hueOff val="0"/>
            <a:satOff val="0"/>
            <a:lumOff val="0"/>
            <a:alphaOff val="0"/>
          </a:sysClr>
        </a:solidFill>
        <a:ln w="12700" cap="flat" cmpd="sng" algn="ctr">
          <a:solidFill>
            <a:srgbClr val="7A8C8E">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Soumise au CDIP pour examen et approbation </a:t>
          </a:r>
        </a:p>
      </dgm:t>
    </dgm:pt>
    <dgm:pt modelId="{75486CAD-58E8-4DBE-AB4C-EA6C60A7FD90}" type="parTrans" cxnId="{BAFF7ACD-FD61-4ABF-B360-C31864A714C3}">
      <dgm:prSet/>
      <dgm:spPr/>
      <dgm:t>
        <a:bodyPr/>
        <a:lstStyle/>
        <a:p>
          <a:endParaRPr lang="en-US"/>
        </a:p>
      </dgm:t>
    </dgm:pt>
    <dgm:pt modelId="{F63A905B-8FAD-4F21-AC66-19E99ADFD99A}" type="sibTrans" cxnId="{BAFF7ACD-FD61-4ABF-B360-C31864A714C3}">
      <dgm:prSet/>
      <dgm:spPr/>
      <dgm:t>
        <a:bodyPr/>
        <a:lstStyle/>
        <a:p>
          <a:endParaRPr lang="en-US"/>
        </a:p>
      </dgm:t>
    </dgm:pt>
    <dgm:pt modelId="{CBF92FBE-780F-4BD3-A7DD-D53EA7694EF7}">
      <dgm:prSet phldrT="[Text]"/>
      <dgm:spPr>
        <a:xfrm rot="16200000">
          <a:off x="1189846" y="1941292"/>
          <a:ext cx="1648195" cy="1648195"/>
        </a:xfrm>
        <a:prstGeom prst="pieWedge">
          <a:avLst/>
        </a:prstGeom>
        <a:solidFill>
          <a:srgbClr val="0070C0"/>
        </a:solidFill>
        <a:ln w="127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Arial" panose="020B0604020202020204" pitchFamily="34" charset="0"/>
              <a:ea typeface="+mn-ea"/>
              <a:cs typeface="Arial" panose="020B0604020202020204" pitchFamily="34" charset="0"/>
            </a:rPr>
            <a:t>4. Descriptif de projet du Plan d’action pour le développement </a:t>
          </a:r>
        </a:p>
      </dgm:t>
    </dgm:pt>
    <dgm:pt modelId="{72F569AE-13CB-45E9-89CE-95CBDFCAAC32}" type="parTrans" cxnId="{BE2178BA-F0F6-4FBC-A668-C97AB151242F}">
      <dgm:prSet/>
      <dgm:spPr/>
      <dgm:t>
        <a:bodyPr/>
        <a:lstStyle/>
        <a:p>
          <a:endParaRPr lang="en-US"/>
        </a:p>
      </dgm:t>
    </dgm:pt>
    <dgm:pt modelId="{E6693820-762E-441B-BD39-0CD12A320382}" type="sibTrans" cxnId="{BE2178BA-F0F6-4FBC-A668-C97AB151242F}">
      <dgm:prSet/>
      <dgm:spPr/>
      <dgm:t>
        <a:bodyPr/>
        <a:lstStyle/>
        <a:p>
          <a:endParaRPr lang="en-US"/>
        </a:p>
      </dgm:t>
    </dgm:pt>
    <dgm:pt modelId="{1251EA1D-A71C-4707-9E09-053CF2C4C68F}">
      <dgm:prSet phldrT="[Text]"/>
      <dgm:spPr>
        <a:xfrm>
          <a:off x="401910" y="2588390"/>
          <a:ext cx="1880389" cy="1218065"/>
        </a:xfrm>
        <a:prstGeom prst="roundRect">
          <a:avLst>
            <a:gd name="adj" fmla="val 10000"/>
          </a:avLst>
        </a:prstGeom>
        <a:solidFill>
          <a:sysClr val="window" lastClr="FFFFFF">
            <a:alpha val="90000"/>
            <a:hueOff val="0"/>
            <a:satOff val="0"/>
            <a:lumOff val="0"/>
            <a:alphaOff val="0"/>
          </a:sysClr>
        </a:solidFill>
        <a:ln w="12700" cap="flat" cmpd="sng" algn="ctr">
          <a:solidFill>
            <a:srgbClr val="84ACB6">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Approuvé par le CDIP</a:t>
          </a:r>
        </a:p>
      </dgm:t>
    </dgm:pt>
    <dgm:pt modelId="{5C33457C-2849-4ABE-BBAB-A17ADA78E182}" type="parTrans" cxnId="{8F12E131-8AD2-4509-A4DD-7EB531A39E8C}">
      <dgm:prSet/>
      <dgm:spPr/>
      <dgm:t>
        <a:bodyPr/>
        <a:lstStyle/>
        <a:p>
          <a:endParaRPr lang="en-US"/>
        </a:p>
      </dgm:t>
    </dgm:pt>
    <dgm:pt modelId="{F8024BD8-C5A1-49FF-9BC6-895226F25764}" type="sibTrans" cxnId="{8F12E131-8AD2-4509-A4DD-7EB531A39E8C}">
      <dgm:prSet/>
      <dgm:spPr/>
      <dgm:t>
        <a:bodyPr/>
        <a:lstStyle/>
        <a:p>
          <a:endParaRPr lang="en-US"/>
        </a:p>
      </dgm:t>
    </dgm:pt>
    <dgm:pt modelId="{584A10BA-39E2-4C4D-A665-6493FD66678B}">
      <dgm:prSet phldrT="[Text]"/>
      <dgm:spPr>
        <a:xfrm>
          <a:off x="401910" y="2588390"/>
          <a:ext cx="1880389" cy="1218065"/>
        </a:xfrm>
        <a:prstGeom prst="roundRect">
          <a:avLst>
            <a:gd name="adj" fmla="val 10000"/>
          </a:avLst>
        </a:prstGeom>
        <a:solidFill>
          <a:sysClr val="window" lastClr="FFFFFF">
            <a:alpha val="90000"/>
            <a:hueOff val="0"/>
            <a:satOff val="0"/>
            <a:lumOff val="0"/>
            <a:alphaOff val="0"/>
          </a:sysClr>
        </a:solidFill>
        <a:ln w="12700" cap="flat" cmpd="sng" algn="ctr">
          <a:solidFill>
            <a:srgbClr val="84ACB6">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La DACD nomme un chef de projet pour démarrer la mise en œuvre et faire rapport sur l’état d’avancement au CDIP</a:t>
          </a:r>
        </a:p>
      </dgm:t>
    </dgm:pt>
    <dgm:pt modelId="{1B92FF26-87EB-43E9-B4A7-1EAF84E2A0E1}" type="parTrans" cxnId="{6DFBC75B-BE6A-4FA1-A1E6-8BDCDA57B14D}">
      <dgm:prSet/>
      <dgm:spPr/>
      <dgm:t>
        <a:bodyPr/>
        <a:lstStyle/>
        <a:p>
          <a:endParaRPr lang="en-US"/>
        </a:p>
      </dgm:t>
    </dgm:pt>
    <dgm:pt modelId="{8426735A-BD3F-4B5F-A0C0-9FCB3B2BF89B}" type="sibTrans" cxnId="{6DFBC75B-BE6A-4FA1-A1E6-8BDCDA57B14D}">
      <dgm:prSet/>
      <dgm:spPr/>
      <dgm:t>
        <a:bodyPr/>
        <a:lstStyle/>
        <a:p>
          <a:endParaRPr lang="en-US"/>
        </a:p>
      </dgm:t>
    </dgm:pt>
    <dgm:pt modelId="{E3A94AF5-6829-4288-83BD-4BA4D2176FA3}">
      <dgm:prSet phldrT="[Text]"/>
      <dgm:spPr>
        <a:xfrm rot="10800000">
          <a:off x="2914171" y="1941292"/>
          <a:ext cx="1648195" cy="1648195"/>
        </a:xfrm>
        <a:prstGeom prst="pieWedge">
          <a:avLst/>
        </a:prstGeom>
        <a:solidFill>
          <a:srgbClr val="0070C0"/>
        </a:solidFill>
        <a:ln w="127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Arial" panose="020B0604020202020204" pitchFamily="34" charset="0"/>
              <a:ea typeface="+mn-ea"/>
              <a:cs typeface="Arial" panose="020B0604020202020204" pitchFamily="34" charset="0"/>
            </a:rPr>
            <a:t>3. Proposition de projet du Plan d’action pour le développement</a:t>
          </a:r>
        </a:p>
      </dgm:t>
    </dgm:pt>
    <dgm:pt modelId="{C16D2B40-F6A8-49FA-84FD-52B9E1947752}" type="sibTrans" cxnId="{D3A72E3A-30C2-45AB-B2DF-F601939CD0E4}">
      <dgm:prSet/>
      <dgm:spPr/>
      <dgm:t>
        <a:bodyPr/>
        <a:lstStyle/>
        <a:p>
          <a:endParaRPr lang="en-US"/>
        </a:p>
      </dgm:t>
    </dgm:pt>
    <dgm:pt modelId="{12C8F8FD-7DDD-4E42-BAA6-1FED4C10A5BC}" type="parTrans" cxnId="{D3A72E3A-30C2-45AB-B2DF-F601939CD0E4}">
      <dgm:prSet/>
      <dgm:spPr/>
      <dgm:t>
        <a:bodyPr/>
        <a:lstStyle/>
        <a:p>
          <a:endParaRPr lang="en-US"/>
        </a:p>
      </dgm:t>
    </dgm:pt>
    <dgm:pt modelId="{55376258-2FC3-486B-89D3-4CFDF3E24BEF}" type="pres">
      <dgm:prSet presAssocID="{3D70F2DD-3C50-49A9-852A-B16FE1E74736}" presName="cycleMatrixDiagram" presStyleCnt="0">
        <dgm:presLayoutVars>
          <dgm:chMax val="1"/>
          <dgm:dir/>
          <dgm:animLvl val="lvl"/>
          <dgm:resizeHandles val="exact"/>
        </dgm:presLayoutVars>
      </dgm:prSet>
      <dgm:spPr/>
      <dgm:t>
        <a:bodyPr/>
        <a:lstStyle/>
        <a:p>
          <a:endParaRPr lang="en-US"/>
        </a:p>
      </dgm:t>
    </dgm:pt>
    <dgm:pt modelId="{07E101B1-4309-4C2F-98F1-B2DF6F0CE595}" type="pres">
      <dgm:prSet presAssocID="{3D70F2DD-3C50-49A9-852A-B16FE1E74736}" presName="children" presStyleCnt="0"/>
      <dgm:spPr/>
    </dgm:pt>
    <dgm:pt modelId="{996F4B91-DA75-462B-BDFC-E3F5C8989DF1}" type="pres">
      <dgm:prSet presAssocID="{3D70F2DD-3C50-49A9-852A-B16FE1E74736}" presName="child1group" presStyleCnt="0"/>
      <dgm:spPr/>
    </dgm:pt>
    <dgm:pt modelId="{00C7A17D-8A19-4217-8645-74BE62C42842}" type="pres">
      <dgm:prSet presAssocID="{3D70F2DD-3C50-49A9-852A-B16FE1E74736}" presName="child1" presStyleLbl="bgAcc1" presStyleIdx="0" presStyleCnt="4"/>
      <dgm:spPr/>
      <dgm:t>
        <a:bodyPr/>
        <a:lstStyle/>
        <a:p>
          <a:endParaRPr lang="en-US"/>
        </a:p>
      </dgm:t>
    </dgm:pt>
    <dgm:pt modelId="{3E9F6DC3-D8C8-4B7E-9BD3-6CEC4C6321C0}" type="pres">
      <dgm:prSet presAssocID="{3D70F2DD-3C50-49A9-852A-B16FE1E74736}" presName="child1Text" presStyleLbl="bgAcc1" presStyleIdx="0" presStyleCnt="4">
        <dgm:presLayoutVars>
          <dgm:bulletEnabled val="1"/>
        </dgm:presLayoutVars>
      </dgm:prSet>
      <dgm:spPr/>
      <dgm:t>
        <a:bodyPr/>
        <a:lstStyle/>
        <a:p>
          <a:endParaRPr lang="en-US"/>
        </a:p>
      </dgm:t>
    </dgm:pt>
    <dgm:pt modelId="{84192A28-CD67-4AF4-B2FF-49A0162B2D4F}" type="pres">
      <dgm:prSet presAssocID="{3D70F2DD-3C50-49A9-852A-B16FE1E74736}" presName="child2group" presStyleCnt="0"/>
      <dgm:spPr/>
    </dgm:pt>
    <dgm:pt modelId="{337E054B-F89D-4B02-BB48-17CF17F33F4A}" type="pres">
      <dgm:prSet presAssocID="{3D70F2DD-3C50-49A9-852A-B16FE1E74736}" presName="child2" presStyleLbl="bgAcc1" presStyleIdx="1" presStyleCnt="4"/>
      <dgm:spPr/>
      <dgm:t>
        <a:bodyPr/>
        <a:lstStyle/>
        <a:p>
          <a:endParaRPr lang="en-US"/>
        </a:p>
      </dgm:t>
    </dgm:pt>
    <dgm:pt modelId="{1CDCE239-DD44-4840-9646-8D8FE0AC0DD3}" type="pres">
      <dgm:prSet presAssocID="{3D70F2DD-3C50-49A9-852A-B16FE1E74736}" presName="child2Text" presStyleLbl="bgAcc1" presStyleIdx="1" presStyleCnt="4">
        <dgm:presLayoutVars>
          <dgm:bulletEnabled val="1"/>
        </dgm:presLayoutVars>
      </dgm:prSet>
      <dgm:spPr/>
      <dgm:t>
        <a:bodyPr/>
        <a:lstStyle/>
        <a:p>
          <a:endParaRPr lang="en-US"/>
        </a:p>
      </dgm:t>
    </dgm:pt>
    <dgm:pt modelId="{ABDD87AD-7E41-4091-B70D-77CEC769A3BB}" type="pres">
      <dgm:prSet presAssocID="{3D70F2DD-3C50-49A9-852A-B16FE1E74736}" presName="child3group" presStyleCnt="0"/>
      <dgm:spPr/>
    </dgm:pt>
    <dgm:pt modelId="{79CEDBF6-A43D-4FA1-9086-D130EC0A9D94}" type="pres">
      <dgm:prSet presAssocID="{3D70F2DD-3C50-49A9-852A-B16FE1E74736}" presName="child3" presStyleLbl="bgAcc1" presStyleIdx="2" presStyleCnt="4" custLinFactNeighborX="7991"/>
      <dgm:spPr/>
      <dgm:t>
        <a:bodyPr/>
        <a:lstStyle/>
        <a:p>
          <a:endParaRPr lang="en-US"/>
        </a:p>
      </dgm:t>
    </dgm:pt>
    <dgm:pt modelId="{BB7CE52D-006F-4029-A59A-09CE54163C88}" type="pres">
      <dgm:prSet presAssocID="{3D70F2DD-3C50-49A9-852A-B16FE1E74736}" presName="child3Text" presStyleLbl="bgAcc1" presStyleIdx="2" presStyleCnt="4">
        <dgm:presLayoutVars>
          <dgm:bulletEnabled val="1"/>
        </dgm:presLayoutVars>
      </dgm:prSet>
      <dgm:spPr/>
      <dgm:t>
        <a:bodyPr/>
        <a:lstStyle/>
        <a:p>
          <a:endParaRPr lang="en-US"/>
        </a:p>
      </dgm:t>
    </dgm:pt>
    <dgm:pt modelId="{3FE17FBC-8445-4664-B878-1547F11858C2}" type="pres">
      <dgm:prSet presAssocID="{3D70F2DD-3C50-49A9-852A-B16FE1E74736}" presName="child4group" presStyleCnt="0"/>
      <dgm:spPr/>
    </dgm:pt>
    <dgm:pt modelId="{10CF90CA-929A-41D0-BBD1-2EE1A8075190}" type="pres">
      <dgm:prSet presAssocID="{3D70F2DD-3C50-49A9-852A-B16FE1E74736}" presName="child4" presStyleLbl="bgAcc1" presStyleIdx="3" presStyleCnt="4"/>
      <dgm:spPr/>
      <dgm:t>
        <a:bodyPr/>
        <a:lstStyle/>
        <a:p>
          <a:endParaRPr lang="en-US"/>
        </a:p>
      </dgm:t>
    </dgm:pt>
    <dgm:pt modelId="{F0A6FA3E-3428-44FC-9532-DA6FD8BCF58E}" type="pres">
      <dgm:prSet presAssocID="{3D70F2DD-3C50-49A9-852A-B16FE1E74736}" presName="child4Text" presStyleLbl="bgAcc1" presStyleIdx="3" presStyleCnt="4">
        <dgm:presLayoutVars>
          <dgm:bulletEnabled val="1"/>
        </dgm:presLayoutVars>
      </dgm:prSet>
      <dgm:spPr/>
      <dgm:t>
        <a:bodyPr/>
        <a:lstStyle/>
        <a:p>
          <a:endParaRPr lang="en-US"/>
        </a:p>
      </dgm:t>
    </dgm:pt>
    <dgm:pt modelId="{E8158644-9709-4D9E-898F-AFC87C6444EF}" type="pres">
      <dgm:prSet presAssocID="{3D70F2DD-3C50-49A9-852A-B16FE1E74736}" presName="childPlaceholder" presStyleCnt="0"/>
      <dgm:spPr/>
    </dgm:pt>
    <dgm:pt modelId="{75923347-5F85-48B6-B80B-4BCEBE4C6124}" type="pres">
      <dgm:prSet presAssocID="{3D70F2DD-3C50-49A9-852A-B16FE1E74736}" presName="circle" presStyleCnt="0"/>
      <dgm:spPr/>
    </dgm:pt>
    <dgm:pt modelId="{85CEFFE1-CC91-4B36-9D35-9702F5FBF384}" type="pres">
      <dgm:prSet presAssocID="{3D70F2DD-3C50-49A9-852A-B16FE1E74736}" presName="quadrant1" presStyleLbl="node1" presStyleIdx="0" presStyleCnt="4">
        <dgm:presLayoutVars>
          <dgm:chMax val="1"/>
          <dgm:bulletEnabled val="1"/>
        </dgm:presLayoutVars>
      </dgm:prSet>
      <dgm:spPr/>
      <dgm:t>
        <a:bodyPr/>
        <a:lstStyle/>
        <a:p>
          <a:endParaRPr lang="en-US"/>
        </a:p>
      </dgm:t>
    </dgm:pt>
    <dgm:pt modelId="{42C754ED-3B22-4CB8-ADAA-ECAE902A066D}" type="pres">
      <dgm:prSet presAssocID="{3D70F2DD-3C50-49A9-852A-B16FE1E74736}" presName="quadrant2" presStyleLbl="node1" presStyleIdx="1" presStyleCnt="4">
        <dgm:presLayoutVars>
          <dgm:chMax val="1"/>
          <dgm:bulletEnabled val="1"/>
        </dgm:presLayoutVars>
      </dgm:prSet>
      <dgm:spPr/>
      <dgm:t>
        <a:bodyPr/>
        <a:lstStyle/>
        <a:p>
          <a:endParaRPr lang="en-US"/>
        </a:p>
      </dgm:t>
    </dgm:pt>
    <dgm:pt modelId="{70052A4F-3B9D-4BCB-AB66-0583CD61D1D3}" type="pres">
      <dgm:prSet presAssocID="{3D70F2DD-3C50-49A9-852A-B16FE1E74736}" presName="quadrant3" presStyleLbl="node1" presStyleIdx="2" presStyleCnt="4">
        <dgm:presLayoutVars>
          <dgm:chMax val="1"/>
          <dgm:bulletEnabled val="1"/>
        </dgm:presLayoutVars>
      </dgm:prSet>
      <dgm:spPr/>
      <dgm:t>
        <a:bodyPr/>
        <a:lstStyle/>
        <a:p>
          <a:endParaRPr lang="en-US"/>
        </a:p>
      </dgm:t>
    </dgm:pt>
    <dgm:pt modelId="{CC1AD43B-D355-4CBA-9CF0-A8A9A46017AB}" type="pres">
      <dgm:prSet presAssocID="{3D70F2DD-3C50-49A9-852A-B16FE1E74736}" presName="quadrant4" presStyleLbl="node1" presStyleIdx="3" presStyleCnt="4">
        <dgm:presLayoutVars>
          <dgm:chMax val="1"/>
          <dgm:bulletEnabled val="1"/>
        </dgm:presLayoutVars>
      </dgm:prSet>
      <dgm:spPr/>
      <dgm:t>
        <a:bodyPr/>
        <a:lstStyle/>
        <a:p>
          <a:endParaRPr lang="en-US"/>
        </a:p>
      </dgm:t>
    </dgm:pt>
    <dgm:pt modelId="{1AEE8E9D-F3F5-47F4-B048-081B9B78F5CF}" type="pres">
      <dgm:prSet presAssocID="{3D70F2DD-3C50-49A9-852A-B16FE1E74736}" presName="quadrantPlaceholder" presStyleCnt="0"/>
      <dgm:spPr/>
    </dgm:pt>
    <dgm:pt modelId="{37B222F9-CDEE-458E-BFEF-006CB81F5B13}" type="pres">
      <dgm:prSet presAssocID="{3D70F2DD-3C50-49A9-852A-B16FE1E74736}" presName="center1" presStyleLbl="fgShp" presStyleIdx="0" presStyleCnt="2" custLinFactNeighborX="-4548" custLinFactNeighborY="12203"/>
      <dgm:spPr>
        <a:xfrm>
          <a:off x="2591574" y="1560646"/>
          <a:ext cx="569065" cy="494839"/>
        </a:xfrm>
        <a:prstGeom prst="circularArrow">
          <a:avLst/>
        </a:prstGeom>
        <a:solidFill>
          <a:srgbClr val="58B6C0">
            <a:tint val="40000"/>
            <a:hueOff val="0"/>
            <a:satOff val="0"/>
            <a:lumOff val="0"/>
            <a:alphaOff val="0"/>
          </a:srgbClr>
        </a:solidFill>
        <a:ln w="12700" cap="flat" cmpd="sng" algn="ctr">
          <a:solidFill>
            <a:sysClr val="window" lastClr="FFFFFF">
              <a:hueOff val="0"/>
              <a:satOff val="0"/>
              <a:lumOff val="0"/>
              <a:alphaOff val="0"/>
            </a:sysClr>
          </a:solidFill>
          <a:prstDash val="solid"/>
        </a:ln>
        <a:effectLst/>
      </dgm:spPr>
    </dgm:pt>
    <dgm:pt modelId="{F9E5FAA7-EB25-47A5-9CDA-A94CD26C35C1}" type="pres">
      <dgm:prSet presAssocID="{3D70F2DD-3C50-49A9-852A-B16FE1E74736}" presName="center2" presStyleLbl="fgShp" presStyleIdx="1" presStyleCnt="2" custLinFactNeighborX="-1516" custLinFactNeighborY="-10460"/>
      <dgm:spPr>
        <a:xfrm rot="10800000">
          <a:off x="2591574" y="1750969"/>
          <a:ext cx="569065" cy="494839"/>
        </a:xfrm>
        <a:prstGeom prst="circularArrow">
          <a:avLst/>
        </a:prstGeom>
        <a:solidFill>
          <a:srgbClr val="58B6C0">
            <a:tint val="40000"/>
            <a:hueOff val="0"/>
            <a:satOff val="0"/>
            <a:lumOff val="0"/>
            <a:alphaOff val="0"/>
          </a:srgbClr>
        </a:solidFill>
        <a:ln w="12700" cap="flat" cmpd="sng" algn="ctr">
          <a:solidFill>
            <a:sysClr val="window" lastClr="FFFFFF">
              <a:hueOff val="0"/>
              <a:satOff val="0"/>
              <a:lumOff val="0"/>
              <a:alphaOff val="0"/>
            </a:sysClr>
          </a:solidFill>
          <a:prstDash val="solid"/>
        </a:ln>
        <a:effectLst/>
      </dgm:spPr>
    </dgm:pt>
  </dgm:ptLst>
  <dgm:cxnLst>
    <dgm:cxn modelId="{6CF211EB-63BD-4911-A21A-6D6612AE78BE}" type="presOf" srcId="{4A35ACB7-E061-4BB8-9234-B8A74131F017}" destId="{3E9F6DC3-D8C8-4B7E-9BD3-6CEC4C6321C0}" srcOrd="1" destOrd="0" presId="urn:microsoft.com/office/officeart/2005/8/layout/cycle4"/>
    <dgm:cxn modelId="{D3A72E3A-30C2-45AB-B2DF-F601939CD0E4}" srcId="{3D70F2DD-3C50-49A9-852A-B16FE1E74736}" destId="{E3A94AF5-6829-4288-83BD-4BA4D2176FA3}" srcOrd="2" destOrd="0" parTransId="{12C8F8FD-7DDD-4E42-BAA6-1FED4C10A5BC}" sibTransId="{C16D2B40-F6A8-49FA-84FD-52B9E1947752}"/>
    <dgm:cxn modelId="{BBB2D2C1-DEDA-4360-8ECC-63D62914FE7E}" type="presOf" srcId="{1251EA1D-A71C-4707-9E09-053CF2C4C68F}" destId="{F0A6FA3E-3428-44FC-9532-DA6FD8BCF58E}" srcOrd="1" destOrd="0" presId="urn:microsoft.com/office/officeart/2005/8/layout/cycle4"/>
    <dgm:cxn modelId="{20C2D7BC-DA9B-45D7-A320-CB8C54193BFE}" type="presOf" srcId="{4A35ACB7-E061-4BB8-9234-B8A74131F017}" destId="{00C7A17D-8A19-4217-8645-74BE62C42842}" srcOrd="0" destOrd="0" presId="urn:microsoft.com/office/officeart/2005/8/layout/cycle4"/>
    <dgm:cxn modelId="{41B7865B-DEF6-4BE9-8496-76D8E46BD1A9}" type="presOf" srcId="{762729C7-5818-4DD7-9AB6-CDDFE470A44C}" destId="{42C754ED-3B22-4CB8-ADAA-ECAE902A066D}" srcOrd="0" destOrd="0" presId="urn:microsoft.com/office/officeart/2005/8/layout/cycle4"/>
    <dgm:cxn modelId="{C1A2BF53-6F20-4A0F-8D55-660ED54756A9}" srcId="{762729C7-5818-4DD7-9AB6-CDDFE470A44C}" destId="{86301D56-CE4C-48ED-B164-3CB8DEEB18F4}" srcOrd="0" destOrd="0" parTransId="{6FA54547-07C3-4255-950D-BDCDB2F14AF5}" sibTransId="{E2D1DE8D-E1CA-440F-B23C-5A8BEDB2AE1D}"/>
    <dgm:cxn modelId="{2EA49E55-94CA-466A-9F7D-DA89ABE1A4CF}" type="presOf" srcId="{E3A94AF5-6829-4288-83BD-4BA4D2176FA3}" destId="{70052A4F-3B9D-4BCB-AB66-0583CD61D1D3}" srcOrd="0" destOrd="0" presId="urn:microsoft.com/office/officeart/2005/8/layout/cycle4"/>
    <dgm:cxn modelId="{71D277E1-3BE3-427D-A9AA-FEC34B9A0763}" type="presOf" srcId="{160E612A-7D8C-4709-A931-7E9DE0C86D90}" destId="{85CEFFE1-CC91-4B36-9D35-9702F5FBF384}" srcOrd="0" destOrd="0" presId="urn:microsoft.com/office/officeart/2005/8/layout/cycle4"/>
    <dgm:cxn modelId="{BACC2684-0C76-40EC-9C39-774A1B96166F}" type="presOf" srcId="{198CE124-3315-49D5-BA8F-3E6FD3C013A2}" destId="{79CEDBF6-A43D-4FA1-9086-D130EC0A9D94}" srcOrd="0" destOrd="0" presId="urn:microsoft.com/office/officeart/2005/8/layout/cycle4"/>
    <dgm:cxn modelId="{6DFBC75B-BE6A-4FA1-A1E6-8BDCDA57B14D}" srcId="{CBF92FBE-780F-4BD3-A7DD-D53EA7694EF7}" destId="{584A10BA-39E2-4C4D-A665-6493FD66678B}" srcOrd="1" destOrd="0" parTransId="{1B92FF26-87EB-43E9-B4A7-1EAF84E2A0E1}" sibTransId="{8426735A-BD3F-4B5F-A0C0-9FCB3B2BF89B}"/>
    <dgm:cxn modelId="{5167466E-F075-4634-9244-980364251621}" type="presOf" srcId="{1251EA1D-A71C-4707-9E09-053CF2C4C68F}" destId="{10CF90CA-929A-41D0-BBD1-2EE1A8075190}" srcOrd="0" destOrd="0" presId="urn:microsoft.com/office/officeart/2005/8/layout/cycle4"/>
    <dgm:cxn modelId="{90846240-8B5E-4F2A-AB11-90B623743C57}" type="presOf" srcId="{CBF92FBE-780F-4BD3-A7DD-D53EA7694EF7}" destId="{CC1AD43B-D355-4CBA-9CF0-A8A9A46017AB}" srcOrd="0" destOrd="0" presId="urn:microsoft.com/office/officeart/2005/8/layout/cycle4"/>
    <dgm:cxn modelId="{BAFF7ACD-FD61-4ABF-B360-C31864A714C3}" srcId="{E3A94AF5-6829-4288-83BD-4BA4D2176FA3}" destId="{198CE124-3315-49D5-BA8F-3E6FD3C013A2}" srcOrd="0" destOrd="0" parTransId="{75486CAD-58E8-4DBE-AB4C-EA6C60A7FD90}" sibTransId="{F63A905B-8FAD-4F21-AC66-19E99ADFD99A}"/>
    <dgm:cxn modelId="{8F12E131-8AD2-4509-A4DD-7EB531A39E8C}" srcId="{CBF92FBE-780F-4BD3-A7DD-D53EA7694EF7}" destId="{1251EA1D-A71C-4707-9E09-053CF2C4C68F}" srcOrd="0" destOrd="0" parTransId="{5C33457C-2849-4ABE-BBAB-A17ADA78E182}" sibTransId="{F8024BD8-C5A1-49FF-9BC6-895226F25764}"/>
    <dgm:cxn modelId="{FAD8FF35-C4F9-4F8A-82F0-A64B58C5F823}" type="presOf" srcId="{86301D56-CE4C-48ED-B164-3CB8DEEB18F4}" destId="{337E054B-F89D-4B02-BB48-17CF17F33F4A}" srcOrd="0" destOrd="0" presId="urn:microsoft.com/office/officeart/2005/8/layout/cycle4"/>
    <dgm:cxn modelId="{6CCF81AE-40AF-48F8-8A13-6253FD03C6D0}" type="presOf" srcId="{584A10BA-39E2-4C4D-A665-6493FD66678B}" destId="{F0A6FA3E-3428-44FC-9532-DA6FD8BCF58E}" srcOrd="1" destOrd="1" presId="urn:microsoft.com/office/officeart/2005/8/layout/cycle4"/>
    <dgm:cxn modelId="{4B9A6B92-23F0-47D9-9C4E-3AE1E2F84654}" srcId="{160E612A-7D8C-4709-A931-7E9DE0C86D90}" destId="{4A35ACB7-E061-4BB8-9234-B8A74131F017}" srcOrd="0" destOrd="0" parTransId="{81282A80-EDDA-400A-86DD-2B44BD9ECB4D}" sibTransId="{A33DE7C2-0F40-475E-A62B-EB871D75FE26}"/>
    <dgm:cxn modelId="{FCAE1AC9-F99A-4779-99AC-4F400EF16587}" type="presOf" srcId="{86301D56-CE4C-48ED-B164-3CB8DEEB18F4}" destId="{1CDCE239-DD44-4840-9646-8D8FE0AC0DD3}" srcOrd="1" destOrd="0" presId="urn:microsoft.com/office/officeart/2005/8/layout/cycle4"/>
    <dgm:cxn modelId="{350A1D25-07B5-46A2-A1C1-7D602D121422}" type="presOf" srcId="{3D70F2DD-3C50-49A9-852A-B16FE1E74736}" destId="{55376258-2FC3-486B-89D3-4CFDF3E24BEF}" srcOrd="0" destOrd="0" presId="urn:microsoft.com/office/officeart/2005/8/layout/cycle4"/>
    <dgm:cxn modelId="{6AEF38E5-79CF-4292-8AC0-91BC7944A405}" type="presOf" srcId="{584A10BA-39E2-4C4D-A665-6493FD66678B}" destId="{10CF90CA-929A-41D0-BBD1-2EE1A8075190}" srcOrd="0" destOrd="1" presId="urn:microsoft.com/office/officeart/2005/8/layout/cycle4"/>
    <dgm:cxn modelId="{7D153080-CCA5-4410-B117-97BCFC802BA3}" type="presOf" srcId="{198CE124-3315-49D5-BA8F-3E6FD3C013A2}" destId="{BB7CE52D-006F-4029-A59A-09CE54163C88}" srcOrd="1" destOrd="0" presId="urn:microsoft.com/office/officeart/2005/8/layout/cycle4"/>
    <dgm:cxn modelId="{09CB766B-B9C3-44A7-A9AA-2253F6CA15A1}" srcId="{3D70F2DD-3C50-49A9-852A-B16FE1E74736}" destId="{762729C7-5818-4DD7-9AB6-CDDFE470A44C}" srcOrd="1" destOrd="0" parTransId="{6AAFCBC1-4A48-40F3-A6AB-88C7082A7381}" sibTransId="{29E4E6F0-DD67-4469-9A7B-78FA5652AFF2}"/>
    <dgm:cxn modelId="{BE2178BA-F0F6-4FBC-A668-C97AB151242F}" srcId="{3D70F2DD-3C50-49A9-852A-B16FE1E74736}" destId="{CBF92FBE-780F-4BD3-A7DD-D53EA7694EF7}" srcOrd="3" destOrd="0" parTransId="{72F569AE-13CB-45E9-89CE-95CBDFCAAC32}" sibTransId="{E6693820-762E-441B-BD39-0CD12A320382}"/>
    <dgm:cxn modelId="{45FC832D-0E99-4384-8522-3E6898C95C30}" srcId="{3D70F2DD-3C50-49A9-852A-B16FE1E74736}" destId="{160E612A-7D8C-4709-A931-7E9DE0C86D90}" srcOrd="0" destOrd="0" parTransId="{8221FB62-898C-406F-A391-126FC17BB96F}" sibTransId="{0FDB4B0A-22FF-4FB6-B8A6-90AFDB87D1A5}"/>
    <dgm:cxn modelId="{7178ABAA-3CDF-4602-A04C-8663B7106B16}" type="presParOf" srcId="{55376258-2FC3-486B-89D3-4CFDF3E24BEF}" destId="{07E101B1-4309-4C2F-98F1-B2DF6F0CE595}" srcOrd="0" destOrd="0" presId="urn:microsoft.com/office/officeart/2005/8/layout/cycle4"/>
    <dgm:cxn modelId="{6FB79F6B-339B-41BE-A2A9-96319BA7B559}" type="presParOf" srcId="{07E101B1-4309-4C2F-98F1-B2DF6F0CE595}" destId="{996F4B91-DA75-462B-BDFC-E3F5C8989DF1}" srcOrd="0" destOrd="0" presId="urn:microsoft.com/office/officeart/2005/8/layout/cycle4"/>
    <dgm:cxn modelId="{0A4A79E0-06F7-40C4-9811-76F6B8AAD892}" type="presParOf" srcId="{996F4B91-DA75-462B-BDFC-E3F5C8989DF1}" destId="{00C7A17D-8A19-4217-8645-74BE62C42842}" srcOrd="0" destOrd="0" presId="urn:microsoft.com/office/officeart/2005/8/layout/cycle4"/>
    <dgm:cxn modelId="{B8068878-6BDA-48D6-9D03-29F6606EC82A}" type="presParOf" srcId="{996F4B91-DA75-462B-BDFC-E3F5C8989DF1}" destId="{3E9F6DC3-D8C8-4B7E-9BD3-6CEC4C6321C0}" srcOrd="1" destOrd="0" presId="urn:microsoft.com/office/officeart/2005/8/layout/cycle4"/>
    <dgm:cxn modelId="{8E7EF46F-63DA-4F77-8523-385D0BA8AF2D}" type="presParOf" srcId="{07E101B1-4309-4C2F-98F1-B2DF6F0CE595}" destId="{84192A28-CD67-4AF4-B2FF-49A0162B2D4F}" srcOrd="1" destOrd="0" presId="urn:microsoft.com/office/officeart/2005/8/layout/cycle4"/>
    <dgm:cxn modelId="{1E8C0C3E-AF1F-4B87-873A-697898704E46}" type="presParOf" srcId="{84192A28-CD67-4AF4-B2FF-49A0162B2D4F}" destId="{337E054B-F89D-4B02-BB48-17CF17F33F4A}" srcOrd="0" destOrd="0" presId="urn:microsoft.com/office/officeart/2005/8/layout/cycle4"/>
    <dgm:cxn modelId="{9EF05B11-BC3F-45AC-9586-E4DE8A1AA25C}" type="presParOf" srcId="{84192A28-CD67-4AF4-B2FF-49A0162B2D4F}" destId="{1CDCE239-DD44-4840-9646-8D8FE0AC0DD3}" srcOrd="1" destOrd="0" presId="urn:microsoft.com/office/officeart/2005/8/layout/cycle4"/>
    <dgm:cxn modelId="{1A26B3B0-57F7-4839-8A51-E7D192AEBD28}" type="presParOf" srcId="{07E101B1-4309-4C2F-98F1-B2DF6F0CE595}" destId="{ABDD87AD-7E41-4091-B70D-77CEC769A3BB}" srcOrd="2" destOrd="0" presId="urn:microsoft.com/office/officeart/2005/8/layout/cycle4"/>
    <dgm:cxn modelId="{5E4D79DF-CFC1-4D9A-9966-05561D61281B}" type="presParOf" srcId="{ABDD87AD-7E41-4091-B70D-77CEC769A3BB}" destId="{79CEDBF6-A43D-4FA1-9086-D130EC0A9D94}" srcOrd="0" destOrd="0" presId="urn:microsoft.com/office/officeart/2005/8/layout/cycle4"/>
    <dgm:cxn modelId="{4D9EE1F6-0A39-42FA-9D26-03D7D7C901FC}" type="presParOf" srcId="{ABDD87AD-7E41-4091-B70D-77CEC769A3BB}" destId="{BB7CE52D-006F-4029-A59A-09CE54163C88}" srcOrd="1" destOrd="0" presId="urn:microsoft.com/office/officeart/2005/8/layout/cycle4"/>
    <dgm:cxn modelId="{ADF19335-0F8E-46DA-96D2-DAB3CB3AD451}" type="presParOf" srcId="{07E101B1-4309-4C2F-98F1-B2DF6F0CE595}" destId="{3FE17FBC-8445-4664-B878-1547F11858C2}" srcOrd="3" destOrd="0" presId="urn:microsoft.com/office/officeart/2005/8/layout/cycle4"/>
    <dgm:cxn modelId="{4615E0F8-BA1E-41F7-ACA7-2AF1DE02CE35}" type="presParOf" srcId="{3FE17FBC-8445-4664-B878-1547F11858C2}" destId="{10CF90CA-929A-41D0-BBD1-2EE1A8075190}" srcOrd="0" destOrd="0" presId="urn:microsoft.com/office/officeart/2005/8/layout/cycle4"/>
    <dgm:cxn modelId="{4F8E4383-2873-4644-8893-391962FBE601}" type="presParOf" srcId="{3FE17FBC-8445-4664-B878-1547F11858C2}" destId="{F0A6FA3E-3428-44FC-9532-DA6FD8BCF58E}" srcOrd="1" destOrd="0" presId="urn:microsoft.com/office/officeart/2005/8/layout/cycle4"/>
    <dgm:cxn modelId="{871E7A00-0002-4F4F-8FD8-0B1625C9E6BD}" type="presParOf" srcId="{07E101B1-4309-4C2F-98F1-B2DF6F0CE595}" destId="{E8158644-9709-4D9E-898F-AFC87C6444EF}" srcOrd="4" destOrd="0" presId="urn:microsoft.com/office/officeart/2005/8/layout/cycle4"/>
    <dgm:cxn modelId="{7D5EF6DB-4BC1-47DC-848D-6796668AA6BF}" type="presParOf" srcId="{55376258-2FC3-486B-89D3-4CFDF3E24BEF}" destId="{75923347-5F85-48B6-B80B-4BCEBE4C6124}" srcOrd="1" destOrd="0" presId="urn:microsoft.com/office/officeart/2005/8/layout/cycle4"/>
    <dgm:cxn modelId="{2C34B3CA-80B9-4D17-855A-AD95FE8C4D97}" type="presParOf" srcId="{75923347-5F85-48B6-B80B-4BCEBE4C6124}" destId="{85CEFFE1-CC91-4B36-9D35-9702F5FBF384}" srcOrd="0" destOrd="0" presId="urn:microsoft.com/office/officeart/2005/8/layout/cycle4"/>
    <dgm:cxn modelId="{D4EF47DA-BA43-49EF-BFAB-CEADC286C2A7}" type="presParOf" srcId="{75923347-5F85-48B6-B80B-4BCEBE4C6124}" destId="{42C754ED-3B22-4CB8-ADAA-ECAE902A066D}" srcOrd="1" destOrd="0" presId="urn:microsoft.com/office/officeart/2005/8/layout/cycle4"/>
    <dgm:cxn modelId="{BB2ABA33-E9BB-4210-B6BC-364B140B031C}" type="presParOf" srcId="{75923347-5F85-48B6-B80B-4BCEBE4C6124}" destId="{70052A4F-3B9D-4BCB-AB66-0583CD61D1D3}" srcOrd="2" destOrd="0" presId="urn:microsoft.com/office/officeart/2005/8/layout/cycle4"/>
    <dgm:cxn modelId="{EBE22448-0291-45F5-920B-A2D5EE3AB48A}" type="presParOf" srcId="{75923347-5F85-48B6-B80B-4BCEBE4C6124}" destId="{CC1AD43B-D355-4CBA-9CF0-A8A9A46017AB}" srcOrd="3" destOrd="0" presId="urn:microsoft.com/office/officeart/2005/8/layout/cycle4"/>
    <dgm:cxn modelId="{4DCF41A7-AA58-4A3C-8D37-9FFEDD0F42A4}" type="presParOf" srcId="{75923347-5F85-48B6-B80B-4BCEBE4C6124}" destId="{1AEE8E9D-F3F5-47F4-B048-081B9B78F5CF}" srcOrd="4" destOrd="0" presId="urn:microsoft.com/office/officeart/2005/8/layout/cycle4"/>
    <dgm:cxn modelId="{7D7D118F-3553-4B45-91B6-B9CA1CFC3D86}" type="presParOf" srcId="{55376258-2FC3-486B-89D3-4CFDF3E24BEF}" destId="{37B222F9-CDEE-458E-BFEF-006CB81F5B13}" srcOrd="2" destOrd="0" presId="urn:microsoft.com/office/officeart/2005/8/layout/cycle4"/>
    <dgm:cxn modelId="{6D934229-388E-46A4-94DE-A26B243C2FED}" type="presParOf" srcId="{55376258-2FC3-486B-89D3-4CFDF3E24BEF}" destId="{F9E5FAA7-EB25-47A5-9CDA-A94CD26C35C1}" srcOrd="3" destOrd="0" presId="urn:microsoft.com/office/officeart/2005/8/layout/cycle4"/>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498" y="0"/>
          <a:ext cx="1021352" cy="134620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n-GB" sz="1100" dirty="0">
              <a:solidFill>
                <a:sysClr val="windowText" lastClr="000000"/>
              </a:solidFill>
              <a:latin typeface="Calibri" panose="020F0502020204030204" pitchFamily="34" charset="0"/>
              <a:ea typeface="+mn-ea"/>
              <a:cs typeface="Calibri" panose="020F0502020204030204" pitchFamily="34" charset="0"/>
            </a:rPr>
            <a:t>Plus d’enregistre-ments de marques, moins de litiges</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1118F382-827A-46C8-9EF8-C30C99AE8299}" type="presOf" srcId="{E21AA5A3-9490-4D72-A4F3-5C36CE2AE4BA}" destId="{EE3A6626-6E31-4A03-B9C6-FE6C8EA68EAC}" srcOrd="0" destOrd="0" presId="urn:microsoft.com/office/officeart/2005/8/layout/vList5"/>
    <dgm:cxn modelId="{1BE189B8-5531-4EC4-8DC0-94992F9C8402}" type="presOf" srcId="{1BBAC029-F764-45AE-9602-4AD650A1974D}" destId="{98D8282C-6F22-45F2-8151-2FD0EF860FBC}" srcOrd="0" destOrd="0" presId="urn:microsoft.com/office/officeart/2005/8/layout/vList5"/>
    <dgm:cxn modelId="{48205340-175E-44E7-BA26-1FB52EA33E4B}" type="presParOf" srcId="{EE3A6626-6E31-4A03-B9C6-FE6C8EA68EAC}" destId="{26C1471E-4390-49E2-A918-C76C9954BF80}" srcOrd="0" destOrd="0" presId="urn:microsoft.com/office/officeart/2005/8/layout/vList5"/>
    <dgm:cxn modelId="{D1826B4A-1E32-40D1-9A12-1772B976A2F8}"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198"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498" y="656"/>
          <a:ext cx="1021352" cy="1344887"/>
        </a:xfrm>
        <a:prstGeom prst="roundRect">
          <a:avLst/>
        </a:prstGeom>
        <a:gradFill flip="none" rotWithShape="0">
          <a:gsLst>
            <a:gs pos="0">
              <a:srgbClr val="3494BA">
                <a:lumMod val="89000"/>
              </a:srgbClr>
            </a:gs>
            <a:gs pos="23000">
              <a:srgbClr val="3494BA">
                <a:lumMod val="89000"/>
              </a:srgbClr>
            </a:gs>
            <a:gs pos="69000">
              <a:srgbClr val="3494BA">
                <a:lumMod val="75000"/>
              </a:srgbClr>
            </a:gs>
            <a:gs pos="97000">
              <a:srgbClr val="3494BA">
                <a:lumMod val="70000"/>
              </a:srgbClr>
            </a:gs>
          </a:gsLst>
          <a:path path="circle">
            <a:fillToRect l="50000" t="50000" r="50000" b="50000"/>
          </a:path>
          <a:tileRect/>
        </a:gradFill>
        <a:ln>
          <a:noFill/>
        </a:ln>
        <a:effectLst/>
        <a:scene3d>
          <a:camera prst="orthographicFront"/>
          <a:lightRig rig="flat" dir="t"/>
        </a:scene3d>
        <a:sp3d prstMaterial="dkEdge">
          <a:bevelT w="8200" h="38100"/>
        </a:sp3d>
      </dgm:spPr>
      <dgm:t>
        <a:bodyPr/>
        <a:lstStyle/>
        <a:p>
          <a:pPr algn="l"/>
          <a:r>
            <a:rPr lang="en-GB" sz="1050" dirty="0">
              <a:solidFill>
                <a:sysClr val="window" lastClr="FFFFFF"/>
              </a:solidFill>
              <a:latin typeface="Calibri" panose="020F0502020204030204" pitchFamily="34" charset="0"/>
              <a:ea typeface="+mn-ea"/>
              <a:cs typeface="Calibri" panose="020F0502020204030204" pitchFamily="34" charset="0"/>
            </a:rPr>
            <a:t>Facteur externe</a:t>
          </a:r>
        </a:p>
        <a:p>
          <a:pPr algn="l"/>
          <a:r>
            <a:rPr lang="en-GB" sz="1050" dirty="0">
              <a:solidFill>
                <a:sysClr val="window" lastClr="FFFFFF"/>
              </a:solidFill>
              <a:latin typeface="Calibri" panose="020F0502020204030204" pitchFamily="34" charset="0"/>
              <a:ea typeface="+mn-ea"/>
              <a:cs typeface="Calibri" panose="020F0502020204030204" pitchFamily="34" charset="0"/>
            </a:rPr>
            <a:t>(hypothèse)</a:t>
          </a:r>
        </a:p>
        <a:p>
          <a:pPr algn="l"/>
          <a:r>
            <a:rPr lang="en-GB" sz="1050" dirty="0">
              <a:solidFill>
                <a:sysClr val="window" lastClr="FFFFFF"/>
              </a:solidFill>
              <a:latin typeface="Calibri" panose="020F0502020204030204" pitchFamily="34" charset="0"/>
              <a:ea typeface="+mn-ea"/>
              <a:cs typeface="Calibri" panose="020F0502020204030204" pitchFamily="34" charset="0"/>
            </a:rPr>
            <a:t>Adoption de la nouvelle loi sur les marques dotée de procédures  simplifiées</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ScaleY="100098">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8E55161F-440F-4CEB-911D-F00C41E7B83F}" type="presOf" srcId="{1BBAC029-F764-45AE-9602-4AD650A1974D}" destId="{98D8282C-6F22-45F2-8151-2FD0EF860FBC}" srcOrd="0" destOrd="0" presId="urn:microsoft.com/office/officeart/2005/8/layout/vList5"/>
    <dgm:cxn modelId="{97899A45-7D42-418F-AF34-14A921F97AA7}" type="presOf" srcId="{E21AA5A3-9490-4D72-A4F3-5C36CE2AE4BA}" destId="{EE3A6626-6E31-4A03-B9C6-FE6C8EA68EAC}" srcOrd="0" destOrd="0" presId="urn:microsoft.com/office/officeart/2005/8/layout/vList5"/>
    <dgm:cxn modelId="{F79876F0-0AE6-4178-A356-6F1ABBD601F6}" type="presParOf" srcId="{EE3A6626-6E31-4A03-B9C6-FE6C8EA68EAC}" destId="{26C1471E-4390-49E2-A918-C76C9954BF80}" srcOrd="0" destOrd="0" presId="urn:microsoft.com/office/officeart/2005/8/layout/vList5"/>
    <dgm:cxn modelId="{C19606EB-0E3C-4863-9AD8-23A6D9195E89}"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203"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dgm:spPr>
        <a:xfrm>
          <a:off x="498" y="657"/>
          <a:ext cx="1021352" cy="1344885"/>
        </a:xfrm>
        <a:prstGeom prst="roundRect">
          <a:avLst/>
        </a:prstGeom>
        <a:gradFill rotWithShape="0">
          <a:gsLst>
            <a:gs pos="0">
              <a:srgbClr val="2E84A6"/>
            </a:gs>
            <a:gs pos="69000">
              <a:srgbClr val="276F8B"/>
            </a:gs>
            <a:gs pos="23000">
              <a:srgbClr val="2E84A6"/>
            </a:gs>
            <a:gs pos="97000">
              <a:srgbClr val="246882"/>
            </a:gs>
          </a:gsLst>
        </a:gradFill>
      </dgm:spPr>
      <dgm:t>
        <a:bodyPr/>
        <a:lstStyle/>
        <a:p>
          <a:pPr algn="l"/>
          <a:r>
            <a:rPr lang="en-GB" sz="1100" dirty="0">
              <a:solidFill>
                <a:sysClr val="window" lastClr="FFFFFF"/>
              </a:solidFill>
              <a:latin typeface="Calibri" panose="020F0502020204030204" pitchFamily="34" charset="0"/>
              <a:ea typeface="+mn-ea"/>
              <a:cs typeface="Calibri" panose="020F0502020204030204" pitchFamily="34" charset="0"/>
            </a:rPr>
            <a:t>Facteur externe (hypothèse)</a:t>
          </a:r>
        </a:p>
        <a:p>
          <a:pPr algn="l"/>
          <a:r>
            <a:rPr lang="en-GB" sz="1100" dirty="0">
              <a:solidFill>
                <a:sysClr val="window" lastClr="FFFFFF"/>
              </a:solidFill>
              <a:latin typeface="Calibri" panose="020F0502020204030204" pitchFamily="34" charset="0"/>
              <a:ea typeface="+mn-ea"/>
              <a:cs typeface="Calibri" panose="020F0502020204030204" pitchFamily="34" charset="0"/>
            </a:rPr>
            <a:t>Capacité de l’office de la propriété intellectuelle à traiter un plus grand </a:t>
          </a:r>
          <a:r>
            <a:rPr lang="en-GB" dirty="0">
              <a:solidFill>
                <a:schemeClr val="bg1"/>
              </a:solidFill>
            </a:rPr>
            <a:t>nombre</a:t>
          </a:r>
          <a:r>
            <a:rPr lang="en-GB" sz="1100" dirty="0">
              <a:solidFill>
                <a:sysClr val="window" lastClr="FFFFFF"/>
              </a:solidFill>
              <a:latin typeface="Calibri" panose="020F0502020204030204" pitchFamily="34" charset="0"/>
              <a:ea typeface="+mn-ea"/>
              <a:cs typeface="Calibri" panose="020F0502020204030204" pitchFamily="34" charset="0"/>
            </a:rPr>
            <a:t> d’enregistrements de marques</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ScaleY="100000">
        <dgm:presLayoutVars>
          <dgm:chMax val="1"/>
          <dgm:bulletEnabled val="1"/>
        </dgm:presLayoutVars>
      </dgm:prSet>
      <dgm:spPr/>
      <dgm:t>
        <a:bodyPr/>
        <a:lstStyle/>
        <a:p>
          <a:endParaRPr lang="en-US"/>
        </a:p>
      </dgm:t>
    </dgm:pt>
  </dgm:ptLst>
  <dgm:cxnLst>
    <dgm:cxn modelId="{3A7F0B08-4167-44FD-A2E1-505CEF916CFE}" type="presOf" srcId="{E21AA5A3-9490-4D72-A4F3-5C36CE2AE4BA}" destId="{EE3A6626-6E31-4A03-B9C6-FE6C8EA68EAC}" srcOrd="0" destOrd="0" presId="urn:microsoft.com/office/officeart/2005/8/layout/vList5"/>
    <dgm:cxn modelId="{88968281-F1C5-440D-BF45-99AFB2558EFA}" srcId="{E21AA5A3-9490-4D72-A4F3-5C36CE2AE4BA}" destId="{1BBAC029-F764-45AE-9602-4AD650A1974D}" srcOrd="0" destOrd="0" parTransId="{69BF044A-92E1-4E49-8301-A5875566CA4E}" sibTransId="{602983A8-8BEC-46BE-A726-DB9FA7F700CC}"/>
    <dgm:cxn modelId="{A935C2EE-6755-465A-B6A9-9D45457B74A0}" type="presOf" srcId="{1BBAC029-F764-45AE-9602-4AD650A1974D}" destId="{98D8282C-6F22-45F2-8151-2FD0EF860FBC}" srcOrd="0" destOrd="0" presId="urn:microsoft.com/office/officeart/2005/8/layout/vList5"/>
    <dgm:cxn modelId="{D88A27C4-4829-41BF-A144-C40E7799FCC8}" type="presParOf" srcId="{EE3A6626-6E31-4A03-B9C6-FE6C8EA68EAC}" destId="{26C1471E-4390-49E2-A918-C76C9954BF80}" srcOrd="0" destOrd="0" presId="urn:microsoft.com/office/officeart/2005/8/layout/vList5"/>
    <dgm:cxn modelId="{C0D2A4C8-0D58-4C82-8B19-62213382B9DB}"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208"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5B1547E8-97EB-4648-ADC8-F6734DEAD4CF}" type="doc">
      <dgm:prSet loTypeId="urn:microsoft.com/office/officeart/2005/8/layout/hChevron3" loCatId="process" qsTypeId="urn:microsoft.com/office/officeart/2005/8/quickstyle/simple1" qsCatId="simple" csTypeId="urn:microsoft.com/office/officeart/2005/8/colors/accent1_2" csCatId="accent1" phldr="1"/>
      <dgm:spPr/>
      <dgm:t>
        <a:bodyPr/>
        <a:lstStyle/>
        <a:p>
          <a:endParaRPr lang="en-GB"/>
        </a:p>
      </dgm:t>
    </dgm:pt>
    <dgm:pt modelId="{9DC59F4E-FE03-4756-BD9E-4A6C761D9DE4}">
      <dgm:prSet phldrT="[Text]" custT="1"/>
      <dgm:spPr>
        <a:xfrm>
          <a:off x="2425" y="0"/>
          <a:ext cx="2121154" cy="492125"/>
        </a:xfrm>
        <a:solidFill>
          <a:schemeClr val="accent1">
            <a:lumMod val="40000"/>
            <a:lumOff val="60000"/>
          </a:schemeClr>
        </a:solidFill>
      </dgm:spPr>
      <dgm:t>
        <a:bodyPr/>
        <a:lstStyle/>
        <a:p>
          <a:r>
            <a:rPr lang="en-GB" sz="1400" baseline="0">
              <a:latin typeface="Arial" panose="020B0604020202020204" pitchFamily="34" charset="0"/>
              <a:ea typeface="+mn-ea"/>
              <a:cs typeface="Arial" panose="020B0604020202020204" pitchFamily="34" charset="0"/>
            </a:rPr>
            <a:t>Lancement</a:t>
          </a:r>
        </a:p>
      </dgm:t>
    </dgm:pt>
    <dgm:pt modelId="{DFE73861-1BD1-45BD-B95B-35F8F279D0ED}" type="parTrans" cxnId="{A0D7C03B-74CC-4E72-8A0E-FB9A958EEB01}">
      <dgm:prSet/>
      <dgm:spPr/>
      <dgm:t>
        <a:bodyPr/>
        <a:lstStyle/>
        <a:p>
          <a:endParaRPr lang="en-GB"/>
        </a:p>
      </dgm:t>
    </dgm:pt>
    <dgm:pt modelId="{5324F5CB-3BC6-4D9C-A8FC-91DB3E40DCF2}" type="sibTrans" cxnId="{A0D7C03B-74CC-4E72-8A0E-FB9A958EEB01}">
      <dgm:prSet/>
      <dgm:spPr/>
      <dgm:t>
        <a:bodyPr/>
        <a:lstStyle/>
        <a:p>
          <a:endParaRPr lang="en-GB"/>
        </a:p>
      </dgm:t>
    </dgm:pt>
    <dgm:pt modelId="{A9B79CD5-856C-46C4-869E-0078CCA311C9}">
      <dgm:prSet phldrT="[Text]" custT="1"/>
      <dgm:spPr>
        <a:xfrm>
          <a:off x="1699349" y="0"/>
          <a:ext cx="2121154" cy="492125"/>
        </a:xfrm>
      </dgm:spPr>
      <dgm:t>
        <a:bodyPr/>
        <a:lstStyle/>
        <a:p>
          <a:r>
            <a:rPr lang="en-GB" sz="1400" baseline="0">
              <a:latin typeface="Arial" panose="020B0604020202020204" pitchFamily="34" charset="0"/>
              <a:ea typeface="+mn-ea"/>
              <a:cs typeface="Arial" panose="020B0604020202020204" pitchFamily="34" charset="0"/>
            </a:rPr>
            <a:t>Mise en œuvre</a:t>
          </a:r>
        </a:p>
      </dgm:t>
    </dgm:pt>
    <dgm:pt modelId="{1733F67A-439D-4E3B-A559-19C2FE49FA33}" type="parTrans" cxnId="{427D3818-C296-4736-A161-3F7A2756F5B3}">
      <dgm:prSet/>
      <dgm:spPr/>
      <dgm:t>
        <a:bodyPr/>
        <a:lstStyle/>
        <a:p>
          <a:endParaRPr lang="en-GB"/>
        </a:p>
      </dgm:t>
    </dgm:pt>
    <dgm:pt modelId="{08ED3F66-747B-496A-955D-D4AF38C55963}" type="sibTrans" cxnId="{427D3818-C296-4736-A161-3F7A2756F5B3}">
      <dgm:prSet/>
      <dgm:spPr/>
      <dgm:t>
        <a:bodyPr/>
        <a:lstStyle/>
        <a:p>
          <a:endParaRPr lang="en-GB"/>
        </a:p>
      </dgm:t>
    </dgm:pt>
    <dgm:pt modelId="{21082159-53DE-4629-96F3-DA233E8FD09E}">
      <dgm:prSet phldrT="[Text]" custT="1"/>
      <dgm:spPr>
        <a:xfrm>
          <a:off x="3398698" y="0"/>
          <a:ext cx="2121154" cy="492125"/>
        </a:xfrm>
      </dgm:spPr>
      <dgm:t>
        <a:bodyPr/>
        <a:lstStyle/>
        <a:p>
          <a:r>
            <a:rPr lang="en-GB" sz="1400" baseline="0">
              <a:latin typeface="Arial" panose="020B0604020202020204" pitchFamily="34" charset="0"/>
              <a:ea typeface="+mn-ea"/>
              <a:cs typeface="Arial" panose="020B0604020202020204" pitchFamily="34" charset="0"/>
            </a:rPr>
            <a:t>Suivi et évaluation</a:t>
          </a:r>
        </a:p>
      </dgm:t>
    </dgm:pt>
    <dgm:pt modelId="{7B526AEE-D66C-40C8-96DC-D7A4205A687D}" type="parTrans" cxnId="{85209E18-8161-4BFB-8075-25BEF71101EA}">
      <dgm:prSet/>
      <dgm:spPr/>
      <dgm:t>
        <a:bodyPr/>
        <a:lstStyle/>
        <a:p>
          <a:endParaRPr lang="en-GB"/>
        </a:p>
      </dgm:t>
    </dgm:pt>
    <dgm:pt modelId="{2ADC076C-9A86-430E-8115-62D715D46C55}" type="sibTrans" cxnId="{85209E18-8161-4BFB-8075-25BEF71101EA}">
      <dgm:prSet/>
      <dgm:spPr/>
      <dgm:t>
        <a:bodyPr/>
        <a:lstStyle/>
        <a:p>
          <a:endParaRPr lang="en-GB"/>
        </a:p>
      </dgm:t>
    </dgm:pt>
    <dgm:pt modelId="{5CE2D708-3916-4A3D-A2C1-AC66976274E1}" type="pres">
      <dgm:prSet presAssocID="{5B1547E8-97EB-4648-ADC8-F6734DEAD4CF}" presName="Name0" presStyleCnt="0">
        <dgm:presLayoutVars>
          <dgm:dir/>
          <dgm:resizeHandles val="exact"/>
        </dgm:presLayoutVars>
      </dgm:prSet>
      <dgm:spPr/>
      <dgm:t>
        <a:bodyPr/>
        <a:lstStyle/>
        <a:p>
          <a:endParaRPr lang="fr-FR"/>
        </a:p>
      </dgm:t>
    </dgm:pt>
    <dgm:pt modelId="{3C6A490B-73A7-41D1-A52A-2DC91EE1302D}" type="pres">
      <dgm:prSet presAssocID="{9DC59F4E-FE03-4756-BD9E-4A6C761D9DE4}" presName="parTxOnly" presStyleLbl="node1" presStyleIdx="0" presStyleCnt="3">
        <dgm:presLayoutVars>
          <dgm:bulletEnabled val="1"/>
        </dgm:presLayoutVars>
      </dgm:prSet>
      <dgm:spPr>
        <a:prstGeom prst="homePlate">
          <a:avLst/>
        </a:prstGeom>
      </dgm:spPr>
      <dgm:t>
        <a:bodyPr/>
        <a:lstStyle/>
        <a:p>
          <a:endParaRPr lang="fr-FR"/>
        </a:p>
      </dgm:t>
    </dgm:pt>
    <dgm:pt modelId="{90628844-F320-4446-B9D7-6A9640516C1B}" type="pres">
      <dgm:prSet presAssocID="{5324F5CB-3BC6-4D9C-A8FC-91DB3E40DCF2}" presName="parSpace" presStyleCnt="0"/>
      <dgm:spPr/>
    </dgm:pt>
    <dgm:pt modelId="{7D6689A7-1E0B-4F3A-94C8-D4B609A8308E}" type="pres">
      <dgm:prSet presAssocID="{A9B79CD5-856C-46C4-869E-0078CCA311C9}" presName="parTxOnly" presStyleLbl="node1" presStyleIdx="1" presStyleCnt="3">
        <dgm:presLayoutVars>
          <dgm:bulletEnabled val="1"/>
        </dgm:presLayoutVars>
      </dgm:prSet>
      <dgm:spPr>
        <a:prstGeom prst="chevron">
          <a:avLst/>
        </a:prstGeom>
      </dgm:spPr>
      <dgm:t>
        <a:bodyPr/>
        <a:lstStyle/>
        <a:p>
          <a:endParaRPr lang="fr-FR"/>
        </a:p>
      </dgm:t>
    </dgm:pt>
    <dgm:pt modelId="{BD00789A-F8E4-45CE-939A-ACBC7C98A8B6}" type="pres">
      <dgm:prSet presAssocID="{08ED3F66-747B-496A-955D-D4AF38C55963}" presName="parSpace" presStyleCnt="0"/>
      <dgm:spPr/>
    </dgm:pt>
    <dgm:pt modelId="{433CC30E-3A6F-44CD-92EA-BB8155AB57A9}" type="pres">
      <dgm:prSet presAssocID="{21082159-53DE-4629-96F3-DA233E8FD09E}" presName="parTxOnly" presStyleLbl="node1" presStyleIdx="2" presStyleCnt="3" custLinFactNeighborX="15770" custLinFactNeighborY="2041">
        <dgm:presLayoutVars>
          <dgm:bulletEnabled val="1"/>
        </dgm:presLayoutVars>
      </dgm:prSet>
      <dgm:spPr>
        <a:prstGeom prst="chevron">
          <a:avLst/>
        </a:prstGeom>
      </dgm:spPr>
      <dgm:t>
        <a:bodyPr/>
        <a:lstStyle/>
        <a:p>
          <a:endParaRPr lang="fr-FR"/>
        </a:p>
      </dgm:t>
    </dgm:pt>
  </dgm:ptLst>
  <dgm:cxnLst>
    <dgm:cxn modelId="{08A5A1ED-1816-4551-8201-DF7284383552}" type="presOf" srcId="{A9B79CD5-856C-46C4-869E-0078CCA311C9}" destId="{7D6689A7-1E0B-4F3A-94C8-D4B609A8308E}" srcOrd="0" destOrd="0" presId="urn:microsoft.com/office/officeart/2005/8/layout/hChevron3"/>
    <dgm:cxn modelId="{E3AB2F62-3951-49F7-82E5-368C5982A698}" type="presOf" srcId="{9DC59F4E-FE03-4756-BD9E-4A6C761D9DE4}" destId="{3C6A490B-73A7-41D1-A52A-2DC91EE1302D}" srcOrd="0" destOrd="0" presId="urn:microsoft.com/office/officeart/2005/8/layout/hChevron3"/>
    <dgm:cxn modelId="{427D3818-C296-4736-A161-3F7A2756F5B3}" srcId="{5B1547E8-97EB-4648-ADC8-F6734DEAD4CF}" destId="{A9B79CD5-856C-46C4-869E-0078CCA311C9}" srcOrd="1" destOrd="0" parTransId="{1733F67A-439D-4E3B-A559-19C2FE49FA33}" sibTransId="{08ED3F66-747B-496A-955D-D4AF38C55963}"/>
    <dgm:cxn modelId="{A0D7C03B-74CC-4E72-8A0E-FB9A958EEB01}" srcId="{5B1547E8-97EB-4648-ADC8-F6734DEAD4CF}" destId="{9DC59F4E-FE03-4756-BD9E-4A6C761D9DE4}" srcOrd="0" destOrd="0" parTransId="{DFE73861-1BD1-45BD-B95B-35F8F279D0ED}" sibTransId="{5324F5CB-3BC6-4D9C-A8FC-91DB3E40DCF2}"/>
    <dgm:cxn modelId="{40BBC14D-CFE2-4F51-B818-B5F19D9ABF53}" type="presOf" srcId="{21082159-53DE-4629-96F3-DA233E8FD09E}" destId="{433CC30E-3A6F-44CD-92EA-BB8155AB57A9}" srcOrd="0" destOrd="0" presId="urn:microsoft.com/office/officeart/2005/8/layout/hChevron3"/>
    <dgm:cxn modelId="{85209E18-8161-4BFB-8075-25BEF71101EA}" srcId="{5B1547E8-97EB-4648-ADC8-F6734DEAD4CF}" destId="{21082159-53DE-4629-96F3-DA233E8FD09E}" srcOrd="2" destOrd="0" parTransId="{7B526AEE-D66C-40C8-96DC-D7A4205A687D}" sibTransId="{2ADC076C-9A86-430E-8115-62D715D46C55}"/>
    <dgm:cxn modelId="{4DD5D03D-B491-45C6-895C-6F8256798DE8}" type="presOf" srcId="{5B1547E8-97EB-4648-ADC8-F6734DEAD4CF}" destId="{5CE2D708-3916-4A3D-A2C1-AC66976274E1}" srcOrd="0" destOrd="0" presId="urn:microsoft.com/office/officeart/2005/8/layout/hChevron3"/>
    <dgm:cxn modelId="{B050A1CE-F204-4C1E-94E8-87095AE45910}" type="presParOf" srcId="{5CE2D708-3916-4A3D-A2C1-AC66976274E1}" destId="{3C6A490B-73A7-41D1-A52A-2DC91EE1302D}" srcOrd="0" destOrd="0" presId="urn:microsoft.com/office/officeart/2005/8/layout/hChevron3"/>
    <dgm:cxn modelId="{534FCE7A-B56A-4630-A875-0914643453FF}" type="presParOf" srcId="{5CE2D708-3916-4A3D-A2C1-AC66976274E1}" destId="{90628844-F320-4446-B9D7-6A9640516C1B}" srcOrd="1" destOrd="0" presId="urn:microsoft.com/office/officeart/2005/8/layout/hChevron3"/>
    <dgm:cxn modelId="{1C940C63-AE17-4A73-8AD8-03A71DEAAACF}" type="presParOf" srcId="{5CE2D708-3916-4A3D-A2C1-AC66976274E1}" destId="{7D6689A7-1E0B-4F3A-94C8-D4B609A8308E}" srcOrd="2" destOrd="0" presId="urn:microsoft.com/office/officeart/2005/8/layout/hChevron3"/>
    <dgm:cxn modelId="{306E5177-77BD-45EA-B620-A3AFC9832199}" type="presParOf" srcId="{5CE2D708-3916-4A3D-A2C1-AC66976274E1}" destId="{BD00789A-F8E4-45CE-939A-ACBC7C98A8B6}" srcOrd="3" destOrd="0" presId="urn:microsoft.com/office/officeart/2005/8/layout/hChevron3"/>
    <dgm:cxn modelId="{1B63FFB9-6361-4E6A-A82D-7248DE9C40B5}" type="presParOf" srcId="{5CE2D708-3916-4A3D-A2C1-AC66976274E1}" destId="{433CC30E-3A6F-44CD-92EA-BB8155AB57A9}" srcOrd="4" destOrd="0" presId="urn:microsoft.com/office/officeart/2005/8/layout/hChevron3"/>
  </dgm:cxnLst>
  <dgm:bg/>
  <dgm:whole/>
  <dgm:extLst>
    <a:ext uri="http://schemas.microsoft.com/office/drawing/2008/diagram">
      <dsp:dataModelExt xmlns:dsp="http://schemas.microsoft.com/office/drawing/2008/diagram" relId="rId223"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BF9CAA0D-EA97-4D12-A7B8-F5A086BAAFE5}" type="doc">
      <dgm:prSet loTypeId="urn:microsoft.com/office/officeart/2005/8/layout/chevron1" loCatId="process" qsTypeId="urn:microsoft.com/office/officeart/2005/8/quickstyle/simple1" qsCatId="simple" csTypeId="urn:microsoft.com/office/officeart/2005/8/colors/accent1_2" csCatId="accent1" phldr="1"/>
      <dgm:spPr/>
    </dgm:pt>
    <dgm:pt modelId="{C447C9EA-0A45-4839-84FC-97E760205339}">
      <dgm:prSet phldrT="[Texto]"/>
      <dgm:spPr>
        <a:xfrm>
          <a:off x="1327" y="109804"/>
          <a:ext cx="1181351" cy="472540"/>
        </a:xfrm>
        <a:solidFill>
          <a:sysClr val="window" lastClr="FFFFFF"/>
        </a:solidFill>
        <a:ln w="12700" cap="flat" cmpd="sng" algn="ctr">
          <a:solidFill>
            <a:sysClr val="windowText" lastClr="000000"/>
          </a:solidFill>
          <a:prstDash val="sysDot"/>
        </a:ln>
        <a:effectLst/>
      </dgm:spPr>
      <dgm:t>
        <a:bodyPr/>
        <a:lstStyle/>
        <a:p>
          <a:r>
            <a:rPr lang="es-CO" dirty="0">
              <a:solidFill>
                <a:srgbClr val="FF0000"/>
              </a:solidFill>
              <a:latin typeface="Trebuchet MS" panose="020B0603020202020204"/>
              <a:ea typeface="+mn-ea"/>
              <a:cs typeface="+mn-cs"/>
            </a:rPr>
            <a:t>Apports</a:t>
          </a:r>
        </a:p>
      </dgm:t>
    </dgm:pt>
    <dgm:pt modelId="{5BC25702-FE89-479C-A27F-4E03A5CCB65B}" type="parTrans" cxnId="{818C55B4-8CD6-4861-B0F6-D1EE92733655}">
      <dgm:prSet/>
      <dgm:spPr/>
      <dgm:t>
        <a:bodyPr/>
        <a:lstStyle/>
        <a:p>
          <a:endParaRPr lang="es-CO"/>
        </a:p>
      </dgm:t>
    </dgm:pt>
    <dgm:pt modelId="{B02CE911-10C9-4E28-B02E-AEEBD32AD75F}" type="sibTrans" cxnId="{818C55B4-8CD6-4861-B0F6-D1EE92733655}">
      <dgm:prSet/>
      <dgm:spPr/>
      <dgm:t>
        <a:bodyPr/>
        <a:lstStyle/>
        <a:p>
          <a:endParaRPr lang="es-CO"/>
        </a:p>
      </dgm:t>
    </dgm:pt>
    <dgm:pt modelId="{5B1BB484-071F-4F6B-9D6C-28909D8D3F0C}">
      <dgm:prSet phldrT="[Texto]"/>
      <dgm:spPr>
        <a:xfrm>
          <a:off x="1064543" y="109804"/>
          <a:ext cx="1181351" cy="472540"/>
        </a:xfrm>
        <a:solidFill>
          <a:sysClr val="windowText" lastClr="000000">
            <a:lumMod val="75000"/>
            <a:lumOff val="25000"/>
          </a:sysClr>
        </a:solidFill>
        <a:ln w="12700" cap="flat" cmpd="sng" algn="ctr">
          <a:solidFill>
            <a:sysClr val="window" lastClr="FFFFFF">
              <a:hueOff val="0"/>
              <a:satOff val="0"/>
              <a:lumOff val="0"/>
              <a:alphaOff val="0"/>
            </a:sysClr>
          </a:solidFill>
          <a:prstDash val="solid"/>
        </a:ln>
        <a:effectLst/>
      </dgm:spPr>
      <dgm:t>
        <a:bodyPr/>
        <a:lstStyle/>
        <a:p>
          <a:r>
            <a:rPr lang="es-EC" dirty="0" err="1">
              <a:solidFill>
                <a:srgbClr val="FF0000"/>
              </a:solidFill>
              <a:latin typeface="Trebuchet MS" panose="020B0603020202020204"/>
              <a:ea typeface="+mn-ea"/>
              <a:cs typeface="+mn-cs"/>
            </a:rPr>
            <a:t>Activités</a:t>
          </a:r>
          <a:endParaRPr lang="es-CO" dirty="0">
            <a:solidFill>
              <a:srgbClr val="FF0000"/>
            </a:solidFill>
            <a:latin typeface="Trebuchet MS" panose="020B0603020202020204"/>
            <a:ea typeface="+mn-ea"/>
            <a:cs typeface="+mn-cs"/>
          </a:endParaRPr>
        </a:p>
      </dgm:t>
    </dgm:pt>
    <dgm:pt modelId="{D281F13B-DF19-4C2B-B95C-C5DD51811323}" type="parTrans" cxnId="{A80FA294-EC6E-419C-8448-9EA384052D32}">
      <dgm:prSet/>
      <dgm:spPr/>
      <dgm:t>
        <a:bodyPr/>
        <a:lstStyle/>
        <a:p>
          <a:endParaRPr lang="es-CO"/>
        </a:p>
      </dgm:t>
    </dgm:pt>
    <dgm:pt modelId="{345F03E1-9320-41A1-A190-90BDD4D61BD4}" type="sibTrans" cxnId="{A80FA294-EC6E-419C-8448-9EA384052D32}">
      <dgm:prSet/>
      <dgm:spPr/>
      <dgm:t>
        <a:bodyPr/>
        <a:lstStyle/>
        <a:p>
          <a:endParaRPr lang="es-CO"/>
        </a:p>
      </dgm:t>
    </dgm:pt>
    <dgm:pt modelId="{8EE0F6E7-F03B-4DC6-A8D1-E5C452CEACE7}">
      <dgm:prSet phldrT="[Texto]"/>
      <dgm:spPr>
        <a:xfrm>
          <a:off x="2127759" y="109804"/>
          <a:ext cx="1181351" cy="472540"/>
        </a:xfrm>
        <a:solidFill>
          <a:srgbClr val="58B6C0">
            <a:lumMod val="60000"/>
            <a:lumOff val="40000"/>
          </a:srgbClr>
        </a:solidFill>
        <a:ln w="12700" cap="flat" cmpd="sng" algn="ctr">
          <a:solidFill>
            <a:sysClr val="window" lastClr="FFFFFF">
              <a:hueOff val="0"/>
              <a:satOff val="0"/>
              <a:lumOff val="0"/>
              <a:alphaOff val="0"/>
            </a:sysClr>
          </a:solidFill>
          <a:prstDash val="solid"/>
        </a:ln>
        <a:effectLst/>
      </dgm:spPr>
      <dgm:t>
        <a:bodyPr/>
        <a:lstStyle/>
        <a:p>
          <a:r>
            <a:rPr lang="es-CO" dirty="0">
              <a:solidFill>
                <a:srgbClr val="FF0000"/>
              </a:solidFill>
              <a:latin typeface="Trebuchet MS" panose="020B0603020202020204"/>
              <a:ea typeface="+mn-ea"/>
              <a:cs typeface="+mn-cs"/>
            </a:rPr>
            <a:t>Réalisations</a:t>
          </a:r>
        </a:p>
      </dgm:t>
    </dgm:pt>
    <dgm:pt modelId="{3D62A875-55D7-49F2-AB3E-61615101AF79}" type="parTrans" cxnId="{86CCE817-2442-4A6F-A54E-B5E2EAFE348C}">
      <dgm:prSet/>
      <dgm:spPr/>
      <dgm:t>
        <a:bodyPr/>
        <a:lstStyle/>
        <a:p>
          <a:endParaRPr lang="es-CO"/>
        </a:p>
      </dgm:t>
    </dgm:pt>
    <dgm:pt modelId="{A3E82809-6581-4821-BF0F-D6C4D8295130}" type="sibTrans" cxnId="{86CCE817-2442-4A6F-A54E-B5E2EAFE348C}">
      <dgm:prSet/>
      <dgm:spPr/>
      <dgm:t>
        <a:bodyPr/>
        <a:lstStyle/>
        <a:p>
          <a:endParaRPr lang="es-CO"/>
        </a:p>
      </dgm:t>
    </dgm:pt>
    <dgm:pt modelId="{E414CDAD-9A77-4FE0-8201-70138B91F515}">
      <dgm:prSet phldrT="[Texto]"/>
      <dgm:spPr>
        <a:xfrm>
          <a:off x="3190975" y="109804"/>
          <a:ext cx="1181351" cy="472540"/>
        </a:xfrm>
        <a:solidFill>
          <a:srgbClr val="2683C6">
            <a:lumMod val="60000"/>
            <a:lumOff val="40000"/>
          </a:srgbClr>
        </a:solidFill>
        <a:ln w="12700" cap="flat" cmpd="sng" algn="ctr">
          <a:solidFill>
            <a:sysClr val="window" lastClr="FFFFFF">
              <a:hueOff val="0"/>
              <a:satOff val="0"/>
              <a:lumOff val="0"/>
              <a:alphaOff val="0"/>
            </a:sysClr>
          </a:solidFill>
          <a:prstDash val="solid"/>
        </a:ln>
        <a:effectLst/>
      </dgm:spPr>
      <dgm:t>
        <a:bodyPr/>
        <a:lstStyle/>
        <a:p>
          <a:r>
            <a:rPr lang="es-CO" dirty="0">
              <a:solidFill>
                <a:sysClr val="window" lastClr="FFFFFF"/>
              </a:solidFill>
              <a:latin typeface="Trebuchet MS" panose="020B0603020202020204"/>
              <a:ea typeface="+mn-ea"/>
              <a:cs typeface="+mn-cs"/>
            </a:rPr>
            <a:t>Résultats</a:t>
          </a:r>
        </a:p>
      </dgm:t>
    </dgm:pt>
    <dgm:pt modelId="{0361EAFB-352B-4051-8EB7-BFF833DF614E}" type="parTrans" cxnId="{E7F24787-DE8E-4C75-89FA-D14843F7C6FD}">
      <dgm:prSet/>
      <dgm:spPr/>
      <dgm:t>
        <a:bodyPr/>
        <a:lstStyle/>
        <a:p>
          <a:endParaRPr lang="es-CO"/>
        </a:p>
      </dgm:t>
    </dgm:pt>
    <dgm:pt modelId="{BD38667E-7A43-4225-B3AE-962DDD6B5FE2}" type="sibTrans" cxnId="{E7F24787-DE8E-4C75-89FA-D14843F7C6FD}">
      <dgm:prSet/>
      <dgm:spPr/>
      <dgm:t>
        <a:bodyPr/>
        <a:lstStyle/>
        <a:p>
          <a:endParaRPr lang="es-CO"/>
        </a:p>
      </dgm:t>
    </dgm:pt>
    <dgm:pt modelId="{C7B881FD-3A0C-4DC8-A03A-28817CAAE1BB}">
      <dgm:prSet phldrT="[Texto]"/>
      <dgm:spPr>
        <a:xfrm>
          <a:off x="4255518" y="93884"/>
          <a:ext cx="1181351" cy="504380"/>
        </a:xfrm>
        <a:solidFill>
          <a:sysClr val="windowText" lastClr="000000"/>
        </a:solidFill>
        <a:ln w="12700" cap="flat" cmpd="sng" algn="ctr">
          <a:solidFill>
            <a:sysClr val="window" lastClr="FFFFFF">
              <a:hueOff val="0"/>
              <a:satOff val="0"/>
              <a:lumOff val="0"/>
              <a:alphaOff val="0"/>
            </a:sysClr>
          </a:solidFill>
          <a:prstDash val="solid"/>
        </a:ln>
        <a:effectLst/>
      </dgm:spPr>
      <dgm:t>
        <a:bodyPr/>
        <a:lstStyle/>
        <a:p>
          <a:r>
            <a:rPr lang="es-CO" dirty="0">
              <a:solidFill>
                <a:sysClr val="window" lastClr="FFFFFF"/>
              </a:solidFill>
              <a:latin typeface="Trebuchet MS" panose="020B0603020202020204"/>
              <a:ea typeface="+mn-ea"/>
              <a:cs typeface="+mn-cs"/>
            </a:rPr>
            <a:t>Résultats plus larges </a:t>
          </a:r>
        </a:p>
      </dgm:t>
    </dgm:pt>
    <dgm:pt modelId="{7768CE6A-5E97-4DC5-9552-18B6FE8E7B07}" type="sibTrans" cxnId="{1DE19441-EF20-46EB-A6E6-F02269AECBF7}">
      <dgm:prSet/>
      <dgm:spPr/>
      <dgm:t>
        <a:bodyPr/>
        <a:lstStyle/>
        <a:p>
          <a:endParaRPr lang="es-CO"/>
        </a:p>
      </dgm:t>
    </dgm:pt>
    <dgm:pt modelId="{3FCC931D-E366-497E-B2E8-3F0BC4F2B93C}" type="parTrans" cxnId="{1DE19441-EF20-46EB-A6E6-F02269AECBF7}">
      <dgm:prSet/>
      <dgm:spPr/>
      <dgm:t>
        <a:bodyPr/>
        <a:lstStyle/>
        <a:p>
          <a:endParaRPr lang="es-CO"/>
        </a:p>
      </dgm:t>
    </dgm:pt>
    <dgm:pt modelId="{A4487B3E-0F08-4C99-9E57-DF0B0DB255B0}" type="pres">
      <dgm:prSet presAssocID="{BF9CAA0D-EA97-4D12-A7B8-F5A086BAAFE5}" presName="Name0" presStyleCnt="0">
        <dgm:presLayoutVars>
          <dgm:dir/>
          <dgm:animLvl val="lvl"/>
          <dgm:resizeHandles val="exact"/>
        </dgm:presLayoutVars>
      </dgm:prSet>
      <dgm:spPr/>
    </dgm:pt>
    <dgm:pt modelId="{8360E914-4DBD-472A-883C-42E4670CE4BD}" type="pres">
      <dgm:prSet presAssocID="{C447C9EA-0A45-4839-84FC-97E760205339}" presName="parTxOnly" presStyleLbl="node1" presStyleIdx="0" presStyleCnt="5">
        <dgm:presLayoutVars>
          <dgm:chMax val="0"/>
          <dgm:chPref val="0"/>
          <dgm:bulletEnabled val="1"/>
        </dgm:presLayoutVars>
      </dgm:prSet>
      <dgm:spPr>
        <a:prstGeom prst="chevron">
          <a:avLst/>
        </a:prstGeom>
      </dgm:spPr>
      <dgm:t>
        <a:bodyPr/>
        <a:lstStyle/>
        <a:p>
          <a:endParaRPr lang="fr-FR"/>
        </a:p>
      </dgm:t>
    </dgm:pt>
    <dgm:pt modelId="{1F1D30E5-BF9B-4B45-AA8A-528389185DC1}" type="pres">
      <dgm:prSet presAssocID="{B02CE911-10C9-4E28-B02E-AEEBD32AD75F}" presName="parTxOnlySpace" presStyleCnt="0"/>
      <dgm:spPr/>
    </dgm:pt>
    <dgm:pt modelId="{36592879-D973-4B99-82B0-9135EA2DD6A5}" type="pres">
      <dgm:prSet presAssocID="{5B1BB484-071F-4F6B-9D6C-28909D8D3F0C}" presName="parTxOnly" presStyleLbl="node1" presStyleIdx="1" presStyleCnt="5">
        <dgm:presLayoutVars>
          <dgm:chMax val="0"/>
          <dgm:chPref val="0"/>
          <dgm:bulletEnabled val="1"/>
        </dgm:presLayoutVars>
      </dgm:prSet>
      <dgm:spPr>
        <a:prstGeom prst="chevron">
          <a:avLst/>
        </a:prstGeom>
      </dgm:spPr>
      <dgm:t>
        <a:bodyPr/>
        <a:lstStyle/>
        <a:p>
          <a:endParaRPr lang="fr-FR"/>
        </a:p>
      </dgm:t>
    </dgm:pt>
    <dgm:pt modelId="{DE894B3C-537D-4F16-8561-1F0BE2A12CE7}" type="pres">
      <dgm:prSet presAssocID="{345F03E1-9320-41A1-A190-90BDD4D61BD4}" presName="parTxOnlySpace" presStyleCnt="0"/>
      <dgm:spPr/>
    </dgm:pt>
    <dgm:pt modelId="{A75D7564-CC9C-485C-A109-5D69618F96CD}" type="pres">
      <dgm:prSet presAssocID="{8EE0F6E7-F03B-4DC6-A8D1-E5C452CEACE7}" presName="parTxOnly" presStyleLbl="node1" presStyleIdx="2" presStyleCnt="5">
        <dgm:presLayoutVars>
          <dgm:chMax val="0"/>
          <dgm:chPref val="0"/>
          <dgm:bulletEnabled val="1"/>
        </dgm:presLayoutVars>
      </dgm:prSet>
      <dgm:spPr>
        <a:prstGeom prst="chevron">
          <a:avLst/>
        </a:prstGeom>
      </dgm:spPr>
      <dgm:t>
        <a:bodyPr/>
        <a:lstStyle/>
        <a:p>
          <a:endParaRPr lang="fr-FR"/>
        </a:p>
      </dgm:t>
    </dgm:pt>
    <dgm:pt modelId="{DC973891-0CF4-4D6D-A8E0-136CC49A2F7A}" type="pres">
      <dgm:prSet presAssocID="{A3E82809-6581-4821-BF0F-D6C4D8295130}" presName="parTxOnlySpace" presStyleCnt="0"/>
      <dgm:spPr/>
    </dgm:pt>
    <dgm:pt modelId="{E4BC107A-E0FC-40B9-B9DB-ADC6F1A156D8}" type="pres">
      <dgm:prSet presAssocID="{E414CDAD-9A77-4FE0-8201-70138B91F515}" presName="parTxOnly" presStyleLbl="node1" presStyleIdx="3" presStyleCnt="5">
        <dgm:presLayoutVars>
          <dgm:chMax val="0"/>
          <dgm:chPref val="0"/>
          <dgm:bulletEnabled val="1"/>
        </dgm:presLayoutVars>
      </dgm:prSet>
      <dgm:spPr>
        <a:prstGeom prst="chevron">
          <a:avLst/>
        </a:prstGeom>
      </dgm:spPr>
      <dgm:t>
        <a:bodyPr/>
        <a:lstStyle/>
        <a:p>
          <a:endParaRPr lang="fr-FR"/>
        </a:p>
      </dgm:t>
    </dgm:pt>
    <dgm:pt modelId="{935D898F-61C5-4EE1-9738-2CB38C4EACAC}" type="pres">
      <dgm:prSet presAssocID="{BD38667E-7A43-4225-B3AE-962DDD6B5FE2}" presName="parTxOnlySpace" presStyleCnt="0"/>
      <dgm:spPr/>
    </dgm:pt>
    <dgm:pt modelId="{2ED81444-8BE0-43B8-9911-9C6548682946}" type="pres">
      <dgm:prSet presAssocID="{C7B881FD-3A0C-4DC8-A03A-28817CAAE1BB}" presName="parTxOnly" presStyleLbl="node1" presStyleIdx="4" presStyleCnt="5" custScaleY="106738" custLinFactNeighborX="3572">
        <dgm:presLayoutVars>
          <dgm:chMax val="0"/>
          <dgm:chPref val="0"/>
          <dgm:bulletEnabled val="1"/>
        </dgm:presLayoutVars>
      </dgm:prSet>
      <dgm:spPr>
        <a:prstGeom prst="chevron">
          <a:avLst/>
        </a:prstGeom>
      </dgm:spPr>
      <dgm:t>
        <a:bodyPr/>
        <a:lstStyle/>
        <a:p>
          <a:endParaRPr lang="fr-FR"/>
        </a:p>
      </dgm:t>
    </dgm:pt>
  </dgm:ptLst>
  <dgm:cxnLst>
    <dgm:cxn modelId="{A80FA294-EC6E-419C-8448-9EA384052D32}" srcId="{BF9CAA0D-EA97-4D12-A7B8-F5A086BAAFE5}" destId="{5B1BB484-071F-4F6B-9D6C-28909D8D3F0C}" srcOrd="1" destOrd="0" parTransId="{D281F13B-DF19-4C2B-B95C-C5DD51811323}" sibTransId="{345F03E1-9320-41A1-A190-90BDD4D61BD4}"/>
    <dgm:cxn modelId="{1DE19441-EF20-46EB-A6E6-F02269AECBF7}" srcId="{BF9CAA0D-EA97-4D12-A7B8-F5A086BAAFE5}" destId="{C7B881FD-3A0C-4DC8-A03A-28817CAAE1BB}" srcOrd="4" destOrd="0" parTransId="{3FCC931D-E366-497E-B2E8-3F0BC4F2B93C}" sibTransId="{7768CE6A-5E97-4DC5-9552-18B6FE8E7B07}"/>
    <dgm:cxn modelId="{818C55B4-8CD6-4861-B0F6-D1EE92733655}" srcId="{BF9CAA0D-EA97-4D12-A7B8-F5A086BAAFE5}" destId="{C447C9EA-0A45-4839-84FC-97E760205339}" srcOrd="0" destOrd="0" parTransId="{5BC25702-FE89-479C-A27F-4E03A5CCB65B}" sibTransId="{B02CE911-10C9-4E28-B02E-AEEBD32AD75F}"/>
    <dgm:cxn modelId="{03CDA848-4C53-4761-9EF4-EBBC503CD150}" type="presOf" srcId="{8EE0F6E7-F03B-4DC6-A8D1-E5C452CEACE7}" destId="{A75D7564-CC9C-485C-A109-5D69618F96CD}" srcOrd="0" destOrd="0" presId="urn:microsoft.com/office/officeart/2005/8/layout/chevron1"/>
    <dgm:cxn modelId="{E7F24787-DE8E-4C75-89FA-D14843F7C6FD}" srcId="{BF9CAA0D-EA97-4D12-A7B8-F5A086BAAFE5}" destId="{E414CDAD-9A77-4FE0-8201-70138B91F515}" srcOrd="3" destOrd="0" parTransId="{0361EAFB-352B-4051-8EB7-BFF833DF614E}" sibTransId="{BD38667E-7A43-4225-B3AE-962DDD6B5FE2}"/>
    <dgm:cxn modelId="{0DF12030-F4A2-4044-B8E9-B5AD444B7664}" type="presOf" srcId="{E414CDAD-9A77-4FE0-8201-70138B91F515}" destId="{E4BC107A-E0FC-40B9-B9DB-ADC6F1A156D8}" srcOrd="0" destOrd="0" presId="urn:microsoft.com/office/officeart/2005/8/layout/chevron1"/>
    <dgm:cxn modelId="{C7139C34-81AD-42B8-B129-6278F91906AD}" type="presOf" srcId="{BF9CAA0D-EA97-4D12-A7B8-F5A086BAAFE5}" destId="{A4487B3E-0F08-4C99-9E57-DF0B0DB255B0}" srcOrd="0" destOrd="0" presId="urn:microsoft.com/office/officeart/2005/8/layout/chevron1"/>
    <dgm:cxn modelId="{E260B892-68ED-435F-A706-DEF718EDF55A}" type="presOf" srcId="{C447C9EA-0A45-4839-84FC-97E760205339}" destId="{8360E914-4DBD-472A-883C-42E4670CE4BD}" srcOrd="0" destOrd="0" presId="urn:microsoft.com/office/officeart/2005/8/layout/chevron1"/>
    <dgm:cxn modelId="{86CCE817-2442-4A6F-A54E-B5E2EAFE348C}" srcId="{BF9CAA0D-EA97-4D12-A7B8-F5A086BAAFE5}" destId="{8EE0F6E7-F03B-4DC6-A8D1-E5C452CEACE7}" srcOrd="2" destOrd="0" parTransId="{3D62A875-55D7-49F2-AB3E-61615101AF79}" sibTransId="{A3E82809-6581-4821-BF0F-D6C4D8295130}"/>
    <dgm:cxn modelId="{E721AA9D-31BC-4310-9105-4DF68B94859F}" type="presOf" srcId="{C7B881FD-3A0C-4DC8-A03A-28817CAAE1BB}" destId="{2ED81444-8BE0-43B8-9911-9C6548682946}" srcOrd="0" destOrd="0" presId="urn:microsoft.com/office/officeart/2005/8/layout/chevron1"/>
    <dgm:cxn modelId="{F7618D3A-DC10-471E-A56D-37F8A5228A03}" type="presOf" srcId="{5B1BB484-071F-4F6B-9D6C-28909D8D3F0C}" destId="{36592879-D973-4B99-82B0-9135EA2DD6A5}" srcOrd="0" destOrd="0" presId="urn:microsoft.com/office/officeart/2005/8/layout/chevron1"/>
    <dgm:cxn modelId="{455512A4-5B4C-468D-8DAB-4E52CB588CFD}" type="presParOf" srcId="{A4487B3E-0F08-4C99-9E57-DF0B0DB255B0}" destId="{8360E914-4DBD-472A-883C-42E4670CE4BD}" srcOrd="0" destOrd="0" presId="urn:microsoft.com/office/officeart/2005/8/layout/chevron1"/>
    <dgm:cxn modelId="{C6728091-8395-48E1-A329-C4981BD83C8A}" type="presParOf" srcId="{A4487B3E-0F08-4C99-9E57-DF0B0DB255B0}" destId="{1F1D30E5-BF9B-4B45-AA8A-528389185DC1}" srcOrd="1" destOrd="0" presId="urn:microsoft.com/office/officeart/2005/8/layout/chevron1"/>
    <dgm:cxn modelId="{8C838EBB-2077-4B6C-B54A-1F2138196BE7}" type="presParOf" srcId="{A4487B3E-0F08-4C99-9E57-DF0B0DB255B0}" destId="{36592879-D973-4B99-82B0-9135EA2DD6A5}" srcOrd="2" destOrd="0" presId="urn:microsoft.com/office/officeart/2005/8/layout/chevron1"/>
    <dgm:cxn modelId="{7D992DB8-6F57-4405-AA34-351B43BE3BCF}" type="presParOf" srcId="{A4487B3E-0F08-4C99-9E57-DF0B0DB255B0}" destId="{DE894B3C-537D-4F16-8561-1F0BE2A12CE7}" srcOrd="3" destOrd="0" presId="urn:microsoft.com/office/officeart/2005/8/layout/chevron1"/>
    <dgm:cxn modelId="{B10591DC-2EEB-496B-AF8E-73908907B4A1}" type="presParOf" srcId="{A4487B3E-0F08-4C99-9E57-DF0B0DB255B0}" destId="{A75D7564-CC9C-485C-A109-5D69618F96CD}" srcOrd="4" destOrd="0" presId="urn:microsoft.com/office/officeart/2005/8/layout/chevron1"/>
    <dgm:cxn modelId="{3AA8D63E-3107-40D3-BEC0-036E98892115}" type="presParOf" srcId="{A4487B3E-0F08-4C99-9E57-DF0B0DB255B0}" destId="{DC973891-0CF4-4D6D-A8E0-136CC49A2F7A}" srcOrd="5" destOrd="0" presId="urn:microsoft.com/office/officeart/2005/8/layout/chevron1"/>
    <dgm:cxn modelId="{218770FD-102D-4B90-8F1F-C3B860C03316}" type="presParOf" srcId="{A4487B3E-0F08-4C99-9E57-DF0B0DB255B0}" destId="{E4BC107A-E0FC-40B9-B9DB-ADC6F1A156D8}" srcOrd="6" destOrd="0" presId="urn:microsoft.com/office/officeart/2005/8/layout/chevron1"/>
    <dgm:cxn modelId="{8B67B84A-7376-45F3-BF95-11F97A96A74A}" type="presParOf" srcId="{A4487B3E-0F08-4C99-9E57-DF0B0DB255B0}" destId="{935D898F-61C5-4EE1-9738-2CB38C4EACAC}" srcOrd="7" destOrd="0" presId="urn:microsoft.com/office/officeart/2005/8/layout/chevron1"/>
    <dgm:cxn modelId="{691DEAC5-36BA-45D1-A50E-F602463F8B4F}" type="presParOf" srcId="{A4487B3E-0F08-4C99-9E57-DF0B0DB255B0}" destId="{2ED81444-8BE0-43B8-9911-9C6548682946}" srcOrd="8" destOrd="0" presId="urn:microsoft.com/office/officeart/2005/8/layout/chevron1"/>
  </dgm:cxnLst>
  <dgm:bg/>
  <dgm:whole/>
  <dgm:extLst>
    <a:ext uri="http://schemas.microsoft.com/office/drawing/2008/diagram">
      <dsp:dataModelExt xmlns:dsp="http://schemas.microsoft.com/office/drawing/2008/diagram" relId="rId228" minVer="http://schemas.openxmlformats.org/drawingml/2006/diagram"/>
    </a:ext>
    <a:ext uri="{C62137D5-CB1D-491B-B009-E17868A290BF}">
      <dgm14:recolorImg xmlns:dgm14="http://schemas.microsoft.com/office/drawing/2010/diagram" val="1"/>
    </a:ext>
  </dgm:extLst>
</dgm:dataModel>
</file>

<file path=word/diagrams/data35.xml><?xml version="1.0" encoding="utf-8"?>
<dgm:dataModel xmlns:dgm="http://schemas.openxmlformats.org/drawingml/2006/diagram" xmlns:a="http://schemas.openxmlformats.org/drawingml/2006/main">
  <dgm:ptLst>
    <dgm:pt modelId="{5B1547E8-97EB-4648-ADC8-F6734DEAD4CF}" type="doc">
      <dgm:prSet loTypeId="urn:microsoft.com/office/officeart/2005/8/layout/hChevron3" loCatId="process" qsTypeId="urn:microsoft.com/office/officeart/2005/8/quickstyle/simple1" qsCatId="simple" csTypeId="urn:microsoft.com/office/officeart/2005/8/colors/accent1_2" csCatId="accent1" phldr="1"/>
      <dgm:spPr/>
      <dgm:t>
        <a:bodyPr/>
        <a:lstStyle/>
        <a:p>
          <a:endParaRPr lang="en-GB"/>
        </a:p>
      </dgm:t>
    </dgm:pt>
    <dgm:pt modelId="{9DC59F4E-FE03-4756-BD9E-4A6C761D9DE4}">
      <dgm:prSet phldrT="[Text]"/>
      <dgm:spPr>
        <a:xfrm>
          <a:off x="2411" y="0"/>
          <a:ext cx="2108299" cy="703385"/>
        </a:xfrm>
        <a:prstGeom prst="homePlate">
          <a:avLst/>
        </a:prstGeom>
      </dgm:spPr>
      <dgm:t>
        <a:bodyPr/>
        <a:lstStyle/>
        <a:p>
          <a:r>
            <a:rPr lang="en-GB">
              <a:latin typeface="Arial" panose="020B0604020202020204" pitchFamily="34" charset="0"/>
              <a:ea typeface="+mn-ea"/>
              <a:cs typeface="Arial" panose="020B0604020202020204" pitchFamily="34" charset="0"/>
            </a:rPr>
            <a:t>Lancement</a:t>
          </a:r>
        </a:p>
      </dgm:t>
    </dgm:pt>
    <dgm:pt modelId="{DFE73861-1BD1-45BD-B95B-35F8F279D0ED}" type="parTrans" cxnId="{A0D7C03B-74CC-4E72-8A0E-FB9A958EEB01}">
      <dgm:prSet/>
      <dgm:spPr/>
      <dgm:t>
        <a:bodyPr/>
        <a:lstStyle/>
        <a:p>
          <a:endParaRPr lang="en-GB"/>
        </a:p>
      </dgm:t>
    </dgm:pt>
    <dgm:pt modelId="{5324F5CB-3BC6-4D9C-A8FC-91DB3E40DCF2}" type="sibTrans" cxnId="{A0D7C03B-74CC-4E72-8A0E-FB9A958EEB01}">
      <dgm:prSet/>
      <dgm:spPr/>
      <dgm:t>
        <a:bodyPr/>
        <a:lstStyle/>
        <a:p>
          <a:endParaRPr lang="en-GB"/>
        </a:p>
      </dgm:t>
    </dgm:pt>
    <dgm:pt modelId="{A9B79CD5-856C-46C4-869E-0078CCA311C9}">
      <dgm:prSet phldrT="[Text]"/>
      <dgm:spPr>
        <a:xfrm>
          <a:off x="1689050" y="0"/>
          <a:ext cx="2108299" cy="703385"/>
        </a:xfrm>
        <a:prstGeom prst="chevron">
          <a:avLst/>
        </a:prstGeom>
        <a:solidFill>
          <a:schemeClr val="accent1">
            <a:lumMod val="40000"/>
            <a:lumOff val="60000"/>
          </a:schemeClr>
        </a:solidFill>
      </dgm:spPr>
      <dgm:t>
        <a:bodyPr/>
        <a:lstStyle/>
        <a:p>
          <a:r>
            <a:rPr lang="en-GB">
              <a:latin typeface="Arial" panose="020B0604020202020204" pitchFamily="34" charset="0"/>
              <a:ea typeface="+mn-ea"/>
              <a:cs typeface="Arial" panose="020B0604020202020204" pitchFamily="34" charset="0"/>
            </a:rPr>
            <a:t>Mise en œuvre</a:t>
          </a:r>
        </a:p>
      </dgm:t>
    </dgm:pt>
    <dgm:pt modelId="{1733F67A-439D-4E3B-A559-19C2FE49FA33}" type="parTrans" cxnId="{427D3818-C296-4736-A161-3F7A2756F5B3}">
      <dgm:prSet/>
      <dgm:spPr/>
      <dgm:t>
        <a:bodyPr/>
        <a:lstStyle/>
        <a:p>
          <a:endParaRPr lang="en-GB"/>
        </a:p>
      </dgm:t>
    </dgm:pt>
    <dgm:pt modelId="{08ED3F66-747B-496A-955D-D4AF38C55963}" type="sibTrans" cxnId="{427D3818-C296-4736-A161-3F7A2756F5B3}">
      <dgm:prSet/>
      <dgm:spPr/>
      <dgm:t>
        <a:bodyPr/>
        <a:lstStyle/>
        <a:p>
          <a:endParaRPr lang="en-GB"/>
        </a:p>
      </dgm:t>
    </dgm:pt>
    <dgm:pt modelId="{21082159-53DE-4629-96F3-DA233E8FD09E}">
      <dgm:prSet phldrT="[Text]"/>
      <dgm:spPr>
        <a:xfrm>
          <a:off x="3378100" y="0"/>
          <a:ext cx="2108299" cy="703385"/>
        </a:xfrm>
        <a:prstGeom prst="chevron">
          <a:avLst/>
        </a:prstGeom>
      </dgm:spPr>
      <dgm:t>
        <a:bodyPr/>
        <a:lstStyle/>
        <a:p>
          <a:r>
            <a:rPr lang="en-GB">
              <a:latin typeface="Arial" panose="020B0604020202020204" pitchFamily="34" charset="0"/>
              <a:ea typeface="+mn-ea"/>
              <a:cs typeface="Arial" panose="020B0604020202020204" pitchFamily="34" charset="0"/>
            </a:rPr>
            <a:t>Suivi et évaluation</a:t>
          </a:r>
        </a:p>
      </dgm:t>
    </dgm:pt>
    <dgm:pt modelId="{7B526AEE-D66C-40C8-96DC-D7A4205A687D}" type="parTrans" cxnId="{85209E18-8161-4BFB-8075-25BEF71101EA}">
      <dgm:prSet/>
      <dgm:spPr/>
      <dgm:t>
        <a:bodyPr/>
        <a:lstStyle/>
        <a:p>
          <a:endParaRPr lang="en-GB"/>
        </a:p>
      </dgm:t>
    </dgm:pt>
    <dgm:pt modelId="{2ADC076C-9A86-430E-8115-62D715D46C55}" type="sibTrans" cxnId="{85209E18-8161-4BFB-8075-25BEF71101EA}">
      <dgm:prSet/>
      <dgm:spPr/>
      <dgm:t>
        <a:bodyPr/>
        <a:lstStyle/>
        <a:p>
          <a:endParaRPr lang="en-GB"/>
        </a:p>
      </dgm:t>
    </dgm:pt>
    <dgm:pt modelId="{5CE2D708-3916-4A3D-A2C1-AC66976274E1}" type="pres">
      <dgm:prSet presAssocID="{5B1547E8-97EB-4648-ADC8-F6734DEAD4CF}" presName="Name0" presStyleCnt="0">
        <dgm:presLayoutVars>
          <dgm:dir/>
          <dgm:resizeHandles val="exact"/>
        </dgm:presLayoutVars>
      </dgm:prSet>
      <dgm:spPr/>
      <dgm:t>
        <a:bodyPr/>
        <a:lstStyle/>
        <a:p>
          <a:endParaRPr lang="en-US"/>
        </a:p>
      </dgm:t>
    </dgm:pt>
    <dgm:pt modelId="{3C6A490B-73A7-41D1-A52A-2DC91EE1302D}" type="pres">
      <dgm:prSet presAssocID="{9DC59F4E-FE03-4756-BD9E-4A6C761D9DE4}" presName="parTxOnly" presStyleLbl="node1" presStyleIdx="0" presStyleCnt="3">
        <dgm:presLayoutVars>
          <dgm:bulletEnabled val="1"/>
        </dgm:presLayoutVars>
      </dgm:prSet>
      <dgm:spPr>
        <a:prstGeom prst="homePlate">
          <a:avLst/>
        </a:prstGeom>
      </dgm:spPr>
      <dgm:t>
        <a:bodyPr/>
        <a:lstStyle/>
        <a:p>
          <a:endParaRPr lang="en-US"/>
        </a:p>
      </dgm:t>
    </dgm:pt>
    <dgm:pt modelId="{90628844-F320-4446-B9D7-6A9640516C1B}" type="pres">
      <dgm:prSet presAssocID="{5324F5CB-3BC6-4D9C-A8FC-91DB3E40DCF2}" presName="parSpace" presStyleCnt="0"/>
      <dgm:spPr/>
      <dgm:t>
        <a:bodyPr/>
        <a:lstStyle/>
        <a:p>
          <a:endParaRPr lang="en-US"/>
        </a:p>
      </dgm:t>
    </dgm:pt>
    <dgm:pt modelId="{7D6689A7-1E0B-4F3A-94C8-D4B609A8308E}" type="pres">
      <dgm:prSet presAssocID="{A9B79CD5-856C-46C4-869E-0078CCA311C9}" presName="parTxOnly" presStyleLbl="node1" presStyleIdx="1" presStyleCnt="3" custLinFactY="12561" custLinFactNeighborX="0" custLinFactNeighborY="100000">
        <dgm:presLayoutVars>
          <dgm:bulletEnabled val="1"/>
        </dgm:presLayoutVars>
      </dgm:prSet>
      <dgm:spPr>
        <a:prstGeom prst="chevron">
          <a:avLst/>
        </a:prstGeom>
      </dgm:spPr>
      <dgm:t>
        <a:bodyPr/>
        <a:lstStyle/>
        <a:p>
          <a:endParaRPr lang="en-US"/>
        </a:p>
      </dgm:t>
    </dgm:pt>
    <dgm:pt modelId="{BD00789A-F8E4-45CE-939A-ACBC7C98A8B6}" type="pres">
      <dgm:prSet presAssocID="{08ED3F66-747B-496A-955D-D4AF38C55963}" presName="parSpace" presStyleCnt="0"/>
      <dgm:spPr/>
      <dgm:t>
        <a:bodyPr/>
        <a:lstStyle/>
        <a:p>
          <a:endParaRPr lang="en-US"/>
        </a:p>
      </dgm:t>
    </dgm:pt>
    <dgm:pt modelId="{433CC30E-3A6F-44CD-92EA-BB8155AB57A9}" type="pres">
      <dgm:prSet presAssocID="{21082159-53DE-4629-96F3-DA233E8FD09E}" presName="parTxOnly" presStyleLbl="node1" presStyleIdx="2" presStyleCnt="3" custLinFactNeighborX="15770" custLinFactNeighborY="2041">
        <dgm:presLayoutVars>
          <dgm:bulletEnabled val="1"/>
        </dgm:presLayoutVars>
      </dgm:prSet>
      <dgm:spPr>
        <a:prstGeom prst="chevron">
          <a:avLst/>
        </a:prstGeom>
      </dgm:spPr>
      <dgm:t>
        <a:bodyPr/>
        <a:lstStyle/>
        <a:p>
          <a:endParaRPr lang="en-US"/>
        </a:p>
      </dgm:t>
    </dgm:pt>
  </dgm:ptLst>
  <dgm:cxnLst>
    <dgm:cxn modelId="{B56DA8BC-8E3B-4CBB-983E-6C3F05095419}" type="presOf" srcId="{A9B79CD5-856C-46C4-869E-0078CCA311C9}" destId="{7D6689A7-1E0B-4F3A-94C8-D4B609A8308E}" srcOrd="0" destOrd="0" presId="urn:microsoft.com/office/officeart/2005/8/layout/hChevron3"/>
    <dgm:cxn modelId="{E4528C4A-84D5-4C18-A910-780B733A9DF9}" type="presOf" srcId="{9DC59F4E-FE03-4756-BD9E-4A6C761D9DE4}" destId="{3C6A490B-73A7-41D1-A52A-2DC91EE1302D}" srcOrd="0" destOrd="0" presId="urn:microsoft.com/office/officeart/2005/8/layout/hChevron3"/>
    <dgm:cxn modelId="{427D3818-C296-4736-A161-3F7A2756F5B3}" srcId="{5B1547E8-97EB-4648-ADC8-F6734DEAD4CF}" destId="{A9B79CD5-856C-46C4-869E-0078CCA311C9}" srcOrd="1" destOrd="0" parTransId="{1733F67A-439D-4E3B-A559-19C2FE49FA33}" sibTransId="{08ED3F66-747B-496A-955D-D4AF38C55963}"/>
    <dgm:cxn modelId="{A0D7C03B-74CC-4E72-8A0E-FB9A958EEB01}" srcId="{5B1547E8-97EB-4648-ADC8-F6734DEAD4CF}" destId="{9DC59F4E-FE03-4756-BD9E-4A6C761D9DE4}" srcOrd="0" destOrd="0" parTransId="{DFE73861-1BD1-45BD-B95B-35F8F279D0ED}" sibTransId="{5324F5CB-3BC6-4D9C-A8FC-91DB3E40DCF2}"/>
    <dgm:cxn modelId="{6FC42550-B9B6-48A1-9431-10D7D0A6CEE5}" type="presOf" srcId="{21082159-53DE-4629-96F3-DA233E8FD09E}" destId="{433CC30E-3A6F-44CD-92EA-BB8155AB57A9}" srcOrd="0" destOrd="0" presId="urn:microsoft.com/office/officeart/2005/8/layout/hChevron3"/>
    <dgm:cxn modelId="{85209E18-8161-4BFB-8075-25BEF71101EA}" srcId="{5B1547E8-97EB-4648-ADC8-F6734DEAD4CF}" destId="{21082159-53DE-4629-96F3-DA233E8FD09E}" srcOrd="2" destOrd="0" parTransId="{7B526AEE-D66C-40C8-96DC-D7A4205A687D}" sibTransId="{2ADC076C-9A86-430E-8115-62D715D46C55}"/>
    <dgm:cxn modelId="{39FB1D7B-F981-40AC-A9C5-759EBAF5802C}" type="presOf" srcId="{5B1547E8-97EB-4648-ADC8-F6734DEAD4CF}" destId="{5CE2D708-3916-4A3D-A2C1-AC66976274E1}" srcOrd="0" destOrd="0" presId="urn:microsoft.com/office/officeart/2005/8/layout/hChevron3"/>
    <dgm:cxn modelId="{EC270571-6BD1-45CC-9D38-914D26E91B45}" type="presParOf" srcId="{5CE2D708-3916-4A3D-A2C1-AC66976274E1}" destId="{3C6A490B-73A7-41D1-A52A-2DC91EE1302D}" srcOrd="0" destOrd="0" presId="urn:microsoft.com/office/officeart/2005/8/layout/hChevron3"/>
    <dgm:cxn modelId="{FB56531C-D9E8-4C62-A2AA-5E257CA15B91}" type="presParOf" srcId="{5CE2D708-3916-4A3D-A2C1-AC66976274E1}" destId="{90628844-F320-4446-B9D7-6A9640516C1B}" srcOrd="1" destOrd="0" presId="urn:microsoft.com/office/officeart/2005/8/layout/hChevron3"/>
    <dgm:cxn modelId="{5E66ECFC-7105-4779-9321-4CACC2C3D41A}" type="presParOf" srcId="{5CE2D708-3916-4A3D-A2C1-AC66976274E1}" destId="{7D6689A7-1E0B-4F3A-94C8-D4B609A8308E}" srcOrd="2" destOrd="0" presId="urn:microsoft.com/office/officeart/2005/8/layout/hChevron3"/>
    <dgm:cxn modelId="{5BE779B1-873A-446D-989B-18D0F2DB6D1F}" type="presParOf" srcId="{5CE2D708-3916-4A3D-A2C1-AC66976274E1}" destId="{BD00789A-F8E4-45CE-939A-ACBC7C98A8B6}" srcOrd="3" destOrd="0" presId="urn:microsoft.com/office/officeart/2005/8/layout/hChevron3"/>
    <dgm:cxn modelId="{1BEEE233-C2BA-4A63-852D-08F6BDD25D21}" type="presParOf" srcId="{5CE2D708-3916-4A3D-A2C1-AC66976274E1}" destId="{433CC30E-3A6F-44CD-92EA-BB8155AB57A9}" srcOrd="4" destOrd="0" presId="urn:microsoft.com/office/officeart/2005/8/layout/hChevron3"/>
  </dgm:cxnLst>
  <dgm:bg/>
  <dgm:whole/>
  <dgm:extLst>
    <a:ext uri="http://schemas.microsoft.com/office/drawing/2008/diagram">
      <dsp:dataModelExt xmlns:dsp="http://schemas.microsoft.com/office/drawing/2008/diagram" relId="rId234"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5B1547E8-97EB-4648-ADC8-F6734DEAD4CF}" type="doc">
      <dgm:prSet loTypeId="urn:microsoft.com/office/officeart/2005/8/layout/hChevron3" loCatId="process" qsTypeId="urn:microsoft.com/office/officeart/2005/8/quickstyle/simple1" qsCatId="simple" csTypeId="urn:microsoft.com/office/officeart/2005/8/colors/accent1_2" csCatId="accent1" phldr="1"/>
      <dgm:spPr/>
      <dgm:t>
        <a:bodyPr/>
        <a:lstStyle/>
        <a:p>
          <a:endParaRPr lang="en-GB"/>
        </a:p>
      </dgm:t>
    </dgm:pt>
    <dgm:pt modelId="{9DC59F4E-FE03-4756-BD9E-4A6C761D9DE4}">
      <dgm:prSet phldrT="[Text]"/>
      <dgm:spPr>
        <a:xfrm>
          <a:off x="2411" y="0"/>
          <a:ext cx="2108299" cy="703385"/>
        </a:xfrm>
        <a:prstGeom prst="homePlate">
          <a:avLst/>
        </a:prstGeom>
      </dgm:spPr>
      <dgm:t>
        <a:bodyPr/>
        <a:lstStyle/>
        <a:p>
          <a:r>
            <a:rPr lang="en-GB">
              <a:latin typeface="Arial" panose="020B0604020202020204" pitchFamily="34" charset="0"/>
              <a:ea typeface="+mn-ea"/>
              <a:cs typeface="Arial" panose="020B0604020202020204" pitchFamily="34" charset="0"/>
            </a:rPr>
            <a:t>Lancement</a:t>
          </a:r>
        </a:p>
      </dgm:t>
    </dgm:pt>
    <dgm:pt modelId="{DFE73861-1BD1-45BD-B95B-35F8F279D0ED}" type="parTrans" cxnId="{A0D7C03B-74CC-4E72-8A0E-FB9A958EEB01}">
      <dgm:prSet/>
      <dgm:spPr/>
      <dgm:t>
        <a:bodyPr/>
        <a:lstStyle/>
        <a:p>
          <a:endParaRPr lang="en-GB"/>
        </a:p>
      </dgm:t>
    </dgm:pt>
    <dgm:pt modelId="{5324F5CB-3BC6-4D9C-A8FC-91DB3E40DCF2}" type="sibTrans" cxnId="{A0D7C03B-74CC-4E72-8A0E-FB9A958EEB01}">
      <dgm:prSet/>
      <dgm:spPr/>
      <dgm:t>
        <a:bodyPr/>
        <a:lstStyle/>
        <a:p>
          <a:endParaRPr lang="en-GB"/>
        </a:p>
      </dgm:t>
    </dgm:pt>
    <dgm:pt modelId="{A9B79CD5-856C-46C4-869E-0078CCA311C9}">
      <dgm:prSet phldrT="[Text]"/>
      <dgm:spPr>
        <a:xfrm>
          <a:off x="1689050" y="0"/>
          <a:ext cx="2108299" cy="703385"/>
        </a:xfrm>
        <a:prstGeom prst="chevron">
          <a:avLst/>
        </a:prstGeom>
        <a:solidFill>
          <a:schemeClr val="accent1">
            <a:lumMod val="40000"/>
            <a:lumOff val="60000"/>
          </a:schemeClr>
        </a:solidFill>
      </dgm:spPr>
      <dgm:t>
        <a:bodyPr/>
        <a:lstStyle/>
        <a:p>
          <a:r>
            <a:rPr lang="en-GB">
              <a:latin typeface="Arial" panose="020B0604020202020204" pitchFamily="34" charset="0"/>
              <a:ea typeface="+mn-ea"/>
              <a:cs typeface="Arial" panose="020B0604020202020204" pitchFamily="34" charset="0"/>
            </a:rPr>
            <a:t>Suivi et évaluation</a:t>
          </a:r>
        </a:p>
      </dgm:t>
    </dgm:pt>
    <dgm:pt modelId="{1733F67A-439D-4E3B-A559-19C2FE49FA33}" type="parTrans" cxnId="{427D3818-C296-4736-A161-3F7A2756F5B3}">
      <dgm:prSet/>
      <dgm:spPr/>
      <dgm:t>
        <a:bodyPr/>
        <a:lstStyle/>
        <a:p>
          <a:endParaRPr lang="en-GB"/>
        </a:p>
      </dgm:t>
    </dgm:pt>
    <dgm:pt modelId="{08ED3F66-747B-496A-955D-D4AF38C55963}" type="sibTrans" cxnId="{427D3818-C296-4736-A161-3F7A2756F5B3}">
      <dgm:prSet/>
      <dgm:spPr/>
      <dgm:t>
        <a:bodyPr/>
        <a:lstStyle/>
        <a:p>
          <a:endParaRPr lang="en-GB"/>
        </a:p>
      </dgm:t>
    </dgm:pt>
    <dgm:pt modelId="{21082159-53DE-4629-96F3-DA233E8FD09E}">
      <dgm:prSet phldrT="[Text]"/>
      <dgm:spPr>
        <a:xfrm>
          <a:off x="3378100" y="0"/>
          <a:ext cx="2108299" cy="703385"/>
        </a:xfrm>
        <a:prstGeom prst="chevron">
          <a:avLst/>
        </a:prstGeom>
      </dgm:spPr>
      <dgm:t>
        <a:bodyPr/>
        <a:lstStyle/>
        <a:p>
          <a:r>
            <a:rPr lang="en-GB">
              <a:latin typeface="Arial" panose="020B0604020202020204" pitchFamily="34" charset="0"/>
              <a:ea typeface="+mn-ea"/>
              <a:cs typeface="Arial" panose="020B0604020202020204" pitchFamily="34" charset="0"/>
            </a:rPr>
            <a:t>Mise en œuvre</a:t>
          </a:r>
        </a:p>
      </dgm:t>
    </dgm:pt>
    <dgm:pt modelId="{7B526AEE-D66C-40C8-96DC-D7A4205A687D}" type="parTrans" cxnId="{85209E18-8161-4BFB-8075-25BEF71101EA}">
      <dgm:prSet/>
      <dgm:spPr/>
      <dgm:t>
        <a:bodyPr/>
        <a:lstStyle/>
        <a:p>
          <a:endParaRPr lang="en-GB"/>
        </a:p>
      </dgm:t>
    </dgm:pt>
    <dgm:pt modelId="{2ADC076C-9A86-430E-8115-62D715D46C55}" type="sibTrans" cxnId="{85209E18-8161-4BFB-8075-25BEF71101EA}">
      <dgm:prSet/>
      <dgm:spPr/>
      <dgm:t>
        <a:bodyPr/>
        <a:lstStyle/>
        <a:p>
          <a:endParaRPr lang="en-GB"/>
        </a:p>
      </dgm:t>
    </dgm:pt>
    <dgm:pt modelId="{5CE2D708-3916-4A3D-A2C1-AC66976274E1}" type="pres">
      <dgm:prSet presAssocID="{5B1547E8-97EB-4648-ADC8-F6734DEAD4CF}" presName="Name0" presStyleCnt="0">
        <dgm:presLayoutVars>
          <dgm:dir/>
          <dgm:resizeHandles val="exact"/>
        </dgm:presLayoutVars>
      </dgm:prSet>
      <dgm:spPr/>
      <dgm:t>
        <a:bodyPr/>
        <a:lstStyle/>
        <a:p>
          <a:endParaRPr lang="en-US"/>
        </a:p>
      </dgm:t>
    </dgm:pt>
    <dgm:pt modelId="{3C6A490B-73A7-41D1-A52A-2DC91EE1302D}" type="pres">
      <dgm:prSet presAssocID="{9DC59F4E-FE03-4756-BD9E-4A6C761D9DE4}" presName="parTxOnly" presStyleLbl="node1" presStyleIdx="0" presStyleCnt="3">
        <dgm:presLayoutVars>
          <dgm:bulletEnabled val="1"/>
        </dgm:presLayoutVars>
      </dgm:prSet>
      <dgm:spPr>
        <a:prstGeom prst="homePlate">
          <a:avLst/>
        </a:prstGeom>
      </dgm:spPr>
      <dgm:t>
        <a:bodyPr/>
        <a:lstStyle/>
        <a:p>
          <a:endParaRPr lang="en-US"/>
        </a:p>
      </dgm:t>
    </dgm:pt>
    <dgm:pt modelId="{90628844-F320-4446-B9D7-6A9640516C1B}" type="pres">
      <dgm:prSet presAssocID="{5324F5CB-3BC6-4D9C-A8FC-91DB3E40DCF2}" presName="parSpace" presStyleCnt="0"/>
      <dgm:spPr/>
      <dgm:t>
        <a:bodyPr/>
        <a:lstStyle/>
        <a:p>
          <a:endParaRPr lang="en-US"/>
        </a:p>
      </dgm:t>
    </dgm:pt>
    <dgm:pt modelId="{7D6689A7-1E0B-4F3A-94C8-D4B609A8308E}" type="pres">
      <dgm:prSet presAssocID="{A9B79CD5-856C-46C4-869E-0078CCA311C9}" presName="parTxOnly" presStyleLbl="node1" presStyleIdx="1" presStyleCnt="3" custLinFactX="72605" custLinFactNeighborX="100000">
        <dgm:presLayoutVars>
          <dgm:bulletEnabled val="1"/>
        </dgm:presLayoutVars>
      </dgm:prSet>
      <dgm:spPr>
        <a:prstGeom prst="chevron">
          <a:avLst/>
        </a:prstGeom>
      </dgm:spPr>
      <dgm:t>
        <a:bodyPr/>
        <a:lstStyle/>
        <a:p>
          <a:endParaRPr lang="en-US"/>
        </a:p>
      </dgm:t>
    </dgm:pt>
    <dgm:pt modelId="{BD00789A-F8E4-45CE-939A-ACBC7C98A8B6}" type="pres">
      <dgm:prSet presAssocID="{08ED3F66-747B-496A-955D-D4AF38C55963}" presName="parSpace" presStyleCnt="0"/>
      <dgm:spPr/>
      <dgm:t>
        <a:bodyPr/>
        <a:lstStyle/>
        <a:p>
          <a:endParaRPr lang="en-US"/>
        </a:p>
      </dgm:t>
    </dgm:pt>
    <dgm:pt modelId="{433CC30E-3A6F-44CD-92EA-BB8155AB57A9}" type="pres">
      <dgm:prSet presAssocID="{21082159-53DE-4629-96F3-DA233E8FD09E}" presName="parTxOnly" presStyleLbl="node1" presStyleIdx="2" presStyleCnt="3" custLinFactX="-59689" custLinFactNeighborX="-100000">
        <dgm:presLayoutVars>
          <dgm:bulletEnabled val="1"/>
        </dgm:presLayoutVars>
      </dgm:prSet>
      <dgm:spPr>
        <a:prstGeom prst="chevron">
          <a:avLst/>
        </a:prstGeom>
      </dgm:spPr>
      <dgm:t>
        <a:bodyPr/>
        <a:lstStyle/>
        <a:p>
          <a:endParaRPr lang="en-US"/>
        </a:p>
      </dgm:t>
    </dgm:pt>
  </dgm:ptLst>
  <dgm:cxnLst>
    <dgm:cxn modelId="{B56DA8BC-8E3B-4CBB-983E-6C3F05095419}" type="presOf" srcId="{A9B79CD5-856C-46C4-869E-0078CCA311C9}" destId="{7D6689A7-1E0B-4F3A-94C8-D4B609A8308E}" srcOrd="0" destOrd="0" presId="urn:microsoft.com/office/officeart/2005/8/layout/hChevron3"/>
    <dgm:cxn modelId="{E4528C4A-84D5-4C18-A910-780B733A9DF9}" type="presOf" srcId="{9DC59F4E-FE03-4756-BD9E-4A6C761D9DE4}" destId="{3C6A490B-73A7-41D1-A52A-2DC91EE1302D}" srcOrd="0" destOrd="0" presId="urn:microsoft.com/office/officeart/2005/8/layout/hChevron3"/>
    <dgm:cxn modelId="{427D3818-C296-4736-A161-3F7A2756F5B3}" srcId="{5B1547E8-97EB-4648-ADC8-F6734DEAD4CF}" destId="{A9B79CD5-856C-46C4-869E-0078CCA311C9}" srcOrd="1" destOrd="0" parTransId="{1733F67A-439D-4E3B-A559-19C2FE49FA33}" sibTransId="{08ED3F66-747B-496A-955D-D4AF38C55963}"/>
    <dgm:cxn modelId="{A0D7C03B-74CC-4E72-8A0E-FB9A958EEB01}" srcId="{5B1547E8-97EB-4648-ADC8-F6734DEAD4CF}" destId="{9DC59F4E-FE03-4756-BD9E-4A6C761D9DE4}" srcOrd="0" destOrd="0" parTransId="{DFE73861-1BD1-45BD-B95B-35F8F279D0ED}" sibTransId="{5324F5CB-3BC6-4D9C-A8FC-91DB3E40DCF2}"/>
    <dgm:cxn modelId="{6FC42550-B9B6-48A1-9431-10D7D0A6CEE5}" type="presOf" srcId="{21082159-53DE-4629-96F3-DA233E8FD09E}" destId="{433CC30E-3A6F-44CD-92EA-BB8155AB57A9}" srcOrd="0" destOrd="0" presId="urn:microsoft.com/office/officeart/2005/8/layout/hChevron3"/>
    <dgm:cxn modelId="{85209E18-8161-4BFB-8075-25BEF71101EA}" srcId="{5B1547E8-97EB-4648-ADC8-F6734DEAD4CF}" destId="{21082159-53DE-4629-96F3-DA233E8FD09E}" srcOrd="2" destOrd="0" parTransId="{7B526AEE-D66C-40C8-96DC-D7A4205A687D}" sibTransId="{2ADC076C-9A86-430E-8115-62D715D46C55}"/>
    <dgm:cxn modelId="{39FB1D7B-F981-40AC-A9C5-759EBAF5802C}" type="presOf" srcId="{5B1547E8-97EB-4648-ADC8-F6734DEAD4CF}" destId="{5CE2D708-3916-4A3D-A2C1-AC66976274E1}" srcOrd="0" destOrd="0" presId="urn:microsoft.com/office/officeart/2005/8/layout/hChevron3"/>
    <dgm:cxn modelId="{EC270571-6BD1-45CC-9D38-914D26E91B45}" type="presParOf" srcId="{5CE2D708-3916-4A3D-A2C1-AC66976274E1}" destId="{3C6A490B-73A7-41D1-A52A-2DC91EE1302D}" srcOrd="0" destOrd="0" presId="urn:microsoft.com/office/officeart/2005/8/layout/hChevron3"/>
    <dgm:cxn modelId="{FB56531C-D9E8-4C62-A2AA-5E257CA15B91}" type="presParOf" srcId="{5CE2D708-3916-4A3D-A2C1-AC66976274E1}" destId="{90628844-F320-4446-B9D7-6A9640516C1B}" srcOrd="1" destOrd="0" presId="urn:microsoft.com/office/officeart/2005/8/layout/hChevron3"/>
    <dgm:cxn modelId="{5E66ECFC-7105-4779-9321-4CACC2C3D41A}" type="presParOf" srcId="{5CE2D708-3916-4A3D-A2C1-AC66976274E1}" destId="{7D6689A7-1E0B-4F3A-94C8-D4B609A8308E}" srcOrd="2" destOrd="0" presId="urn:microsoft.com/office/officeart/2005/8/layout/hChevron3"/>
    <dgm:cxn modelId="{5BE779B1-873A-446D-989B-18D0F2DB6D1F}" type="presParOf" srcId="{5CE2D708-3916-4A3D-A2C1-AC66976274E1}" destId="{BD00789A-F8E4-45CE-939A-ACBC7C98A8B6}" srcOrd="3" destOrd="0" presId="urn:microsoft.com/office/officeart/2005/8/layout/hChevron3"/>
    <dgm:cxn modelId="{1BEEE233-C2BA-4A63-852D-08F6BDD25D21}" type="presParOf" srcId="{5CE2D708-3916-4A3D-A2C1-AC66976274E1}" destId="{433CC30E-3A6F-44CD-92EA-BB8155AB57A9}" srcOrd="4" destOrd="0" presId="urn:microsoft.com/office/officeart/2005/8/layout/hChevron3"/>
  </dgm:cxnLst>
  <dgm:bg/>
  <dgm:whole/>
  <dgm:extLst>
    <a:ext uri="http://schemas.microsoft.com/office/drawing/2008/diagram">
      <dsp:dataModelExt xmlns:dsp="http://schemas.microsoft.com/office/drawing/2008/diagram" relId="rId2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255758E-6F37-4B17-B4CA-47AB10D3D1A9}"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05B0EEF7-928B-499E-A447-BF1058AC7CCA}">
      <dgm:prSet phldrT="[Text]"/>
      <dgm:spPr>
        <a:xfrm>
          <a:off x="2833747" y="1132"/>
          <a:ext cx="1810940" cy="1086564"/>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gm:spPr>
      <dgm:t>
        <a:bodyPr/>
        <a:lstStyle/>
        <a:p>
          <a:pPr algn="ctr"/>
          <a:r>
            <a:rPr lang="en-GB">
              <a:solidFill>
                <a:sysClr val="window" lastClr="FFFFFF"/>
              </a:solidFill>
              <a:latin typeface="Arial" panose="020B0604020202020204" pitchFamily="34" charset="0"/>
              <a:ea typeface="+mn-ea"/>
              <a:cs typeface="Arial" panose="020B0604020202020204" pitchFamily="34" charset="0"/>
            </a:rPr>
            <a:t>comprennent un certain nombre d’activités planifiées, coordonnées et gérées en vue d’atteindre un objectif précis du projet</a:t>
          </a:r>
        </a:p>
      </dgm:t>
    </dgm:pt>
    <dgm:pt modelId="{301FABE7-97FA-4DF0-83B0-DDBF889C0BEC}" type="parTrans" cxnId="{2EE0E567-1868-4D88-877D-6D469E8D6EBF}">
      <dgm:prSet/>
      <dgm:spPr/>
      <dgm:t>
        <a:bodyPr/>
        <a:lstStyle/>
        <a:p>
          <a:endParaRPr lang="en-GB"/>
        </a:p>
      </dgm:t>
    </dgm:pt>
    <dgm:pt modelId="{4905CDD8-0D95-49E5-847F-13A83B924230}" type="sibTrans" cxnId="{2EE0E567-1868-4D88-877D-6D469E8D6EBF}">
      <dgm:prSet/>
      <dgm:spPr/>
      <dgm:t>
        <a:bodyPr/>
        <a:lstStyle/>
        <a:p>
          <a:endParaRPr lang="en-GB"/>
        </a:p>
      </dgm:t>
    </dgm:pt>
    <dgm:pt modelId="{9D8977EF-ABA9-476F-ABEC-6451F69FBC9B}">
      <dgm:prSet phldrT="[Text]"/>
      <dgm:spPr>
        <a:xfrm>
          <a:off x="841712" y="1268791"/>
          <a:ext cx="1810940" cy="1086564"/>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Arial" panose="020B0604020202020204" pitchFamily="34" charset="0"/>
              <a:ea typeface="+mn-ea"/>
              <a:cs typeface="Arial" panose="020B0604020202020204" pitchFamily="34" charset="0"/>
            </a:rPr>
            <a:t>ont des dates de début et de fin clairement définies (calendrier)</a:t>
          </a:r>
        </a:p>
      </dgm:t>
    </dgm:pt>
    <dgm:pt modelId="{E4F75B35-9FDC-4F42-9A94-3478084873AC}" type="parTrans" cxnId="{F6E5E727-9F6A-4321-887A-C47ACE09DC27}">
      <dgm:prSet/>
      <dgm:spPr/>
      <dgm:t>
        <a:bodyPr/>
        <a:lstStyle/>
        <a:p>
          <a:endParaRPr lang="en-GB"/>
        </a:p>
      </dgm:t>
    </dgm:pt>
    <dgm:pt modelId="{97C6BF02-CE5E-49AC-AA76-6EBA38CD0387}" type="sibTrans" cxnId="{F6E5E727-9F6A-4321-887A-C47ACE09DC27}">
      <dgm:prSet/>
      <dgm:spPr/>
      <dgm:t>
        <a:bodyPr/>
        <a:lstStyle/>
        <a:p>
          <a:endParaRPr lang="en-GB"/>
        </a:p>
      </dgm:t>
    </dgm:pt>
    <dgm:pt modelId="{5EE3994F-6419-42F9-B0C5-5E1110724181}">
      <dgm:prSet/>
      <dgm:spPr>
        <a:xfrm>
          <a:off x="2833747" y="1268791"/>
          <a:ext cx="1810940" cy="1086564"/>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Arial" panose="020B0604020202020204" pitchFamily="34" charset="0"/>
              <a:ea typeface="+mn-ea"/>
              <a:cs typeface="Arial" panose="020B0604020202020204" pitchFamily="34" charset="0"/>
            </a:rPr>
            <a:t>ont un budget de projet précis (apports en ressources financières et humaines)</a:t>
          </a:r>
        </a:p>
      </dgm:t>
    </dgm:pt>
    <dgm:pt modelId="{53DEE0B2-FFB4-46EB-A12C-CB4853F3619D}" type="parTrans" cxnId="{EB4A2E4C-BB10-4446-A2DA-FDADDC160244}">
      <dgm:prSet/>
      <dgm:spPr/>
      <dgm:t>
        <a:bodyPr/>
        <a:lstStyle/>
        <a:p>
          <a:endParaRPr lang="en-GB"/>
        </a:p>
      </dgm:t>
    </dgm:pt>
    <dgm:pt modelId="{F16C32D1-27F1-4BC8-86A8-EE221800BA55}" type="sibTrans" cxnId="{EB4A2E4C-BB10-4446-A2DA-FDADDC160244}">
      <dgm:prSet/>
      <dgm:spPr/>
      <dgm:t>
        <a:bodyPr/>
        <a:lstStyle/>
        <a:p>
          <a:endParaRPr lang="en-GB"/>
        </a:p>
      </dgm:t>
    </dgm:pt>
    <dgm:pt modelId="{613FD5D9-7E04-4802-8898-9FA517B5B424}">
      <dgm:prSet/>
      <dgm:spPr>
        <a:xfrm>
          <a:off x="1837729" y="2536449"/>
          <a:ext cx="1810940" cy="1086564"/>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gm:spPr>
      <dgm:t>
        <a:bodyPr/>
        <a:lstStyle/>
        <a:p>
          <a:pPr algn="ctr"/>
          <a:r>
            <a:rPr lang="en-GB">
              <a:solidFill>
                <a:sysClr val="window" lastClr="FFFFFF"/>
              </a:solidFill>
              <a:latin typeface="Arial" panose="020B0604020202020204" pitchFamily="34" charset="0"/>
              <a:ea typeface="+mn-ea"/>
              <a:cs typeface="Arial" panose="020B0604020202020204" pitchFamily="34" charset="0"/>
            </a:rPr>
            <a:t>sont mis en œuvre dans le cadre d’une structure de gestion de projet, sous la houlette d’un chef de projet</a:t>
          </a:r>
          <a:endParaRPr lang="en-GB">
            <a:solidFill>
              <a:sysClr val="window" lastClr="FFFFFF"/>
            </a:solidFill>
            <a:highlight>
              <a:srgbClr val="FFFF00"/>
            </a:highlight>
            <a:latin typeface="Arial" panose="020B0604020202020204" pitchFamily="34" charset="0"/>
            <a:ea typeface="+mn-ea"/>
            <a:cs typeface="Arial" panose="020B0604020202020204" pitchFamily="34" charset="0"/>
          </a:endParaRPr>
        </a:p>
      </dgm:t>
    </dgm:pt>
    <dgm:pt modelId="{09D7C78D-7D12-446F-8656-2C9E86CF66C2}" type="parTrans" cxnId="{C4A10CCC-2392-486B-8E6C-49B4D47432C4}">
      <dgm:prSet/>
      <dgm:spPr/>
      <dgm:t>
        <a:bodyPr/>
        <a:lstStyle/>
        <a:p>
          <a:endParaRPr lang="en-GB"/>
        </a:p>
      </dgm:t>
    </dgm:pt>
    <dgm:pt modelId="{F6D6E5DC-9E25-45AE-B7D5-60FAFB11F1AC}" type="sibTrans" cxnId="{C4A10CCC-2392-486B-8E6C-49B4D47432C4}">
      <dgm:prSet/>
      <dgm:spPr/>
      <dgm:t>
        <a:bodyPr/>
        <a:lstStyle/>
        <a:p>
          <a:endParaRPr lang="en-GB"/>
        </a:p>
      </dgm:t>
    </dgm:pt>
    <dgm:pt modelId="{F5918179-FE30-433A-B26D-9000977BB7D3}">
      <dgm:prSet/>
      <dgm:spPr>
        <a:xfrm>
          <a:off x="841712" y="1132"/>
          <a:ext cx="1810940" cy="1086564"/>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Arial" panose="020B0604020202020204" pitchFamily="34" charset="0"/>
              <a:ea typeface="+mn-ea"/>
              <a:cs typeface="Arial" panose="020B0604020202020204" pitchFamily="34" charset="0"/>
            </a:rPr>
            <a:t>produisent des réalisations observables et mesurables</a:t>
          </a:r>
        </a:p>
      </dgm:t>
    </dgm:pt>
    <dgm:pt modelId="{BE21D823-5ADA-4FAE-BED1-F101C6B9568A}" type="parTrans" cxnId="{AC3D52B0-5C92-432B-B889-0374C70B8191}">
      <dgm:prSet/>
      <dgm:spPr/>
      <dgm:t>
        <a:bodyPr/>
        <a:lstStyle/>
        <a:p>
          <a:endParaRPr lang="en-GB"/>
        </a:p>
      </dgm:t>
    </dgm:pt>
    <dgm:pt modelId="{C421362F-928B-4AF0-97DE-3F72F7F1670D}" type="sibTrans" cxnId="{AC3D52B0-5C92-432B-B889-0374C70B8191}">
      <dgm:prSet/>
      <dgm:spPr/>
      <dgm:t>
        <a:bodyPr/>
        <a:lstStyle/>
        <a:p>
          <a:endParaRPr lang="en-GB"/>
        </a:p>
      </dgm:t>
    </dgm:pt>
    <dgm:pt modelId="{C2F4FA54-0009-4A9D-B1AB-9E8E5BECE4C7}" type="pres">
      <dgm:prSet presAssocID="{7255758E-6F37-4B17-B4CA-47AB10D3D1A9}" presName="diagram" presStyleCnt="0">
        <dgm:presLayoutVars>
          <dgm:dir/>
          <dgm:resizeHandles val="exact"/>
        </dgm:presLayoutVars>
      </dgm:prSet>
      <dgm:spPr/>
      <dgm:t>
        <a:bodyPr/>
        <a:lstStyle/>
        <a:p>
          <a:endParaRPr lang="en-US"/>
        </a:p>
      </dgm:t>
    </dgm:pt>
    <dgm:pt modelId="{2E233891-C87B-450F-A82F-78152B1D958D}" type="pres">
      <dgm:prSet presAssocID="{F5918179-FE30-433A-B26D-9000977BB7D3}" presName="node" presStyleLbl="node1" presStyleIdx="0" presStyleCnt="5">
        <dgm:presLayoutVars>
          <dgm:bulletEnabled val="1"/>
        </dgm:presLayoutVars>
      </dgm:prSet>
      <dgm:spPr/>
      <dgm:t>
        <a:bodyPr/>
        <a:lstStyle/>
        <a:p>
          <a:endParaRPr lang="en-US"/>
        </a:p>
      </dgm:t>
    </dgm:pt>
    <dgm:pt modelId="{0427816C-5E36-4B21-9928-6EE27672B444}" type="pres">
      <dgm:prSet presAssocID="{C421362F-928B-4AF0-97DE-3F72F7F1670D}" presName="sibTrans" presStyleCnt="0"/>
      <dgm:spPr/>
    </dgm:pt>
    <dgm:pt modelId="{6C720E5F-CDD2-4122-A5D3-489C60244FD1}" type="pres">
      <dgm:prSet presAssocID="{05B0EEF7-928B-499E-A447-BF1058AC7CCA}" presName="node" presStyleLbl="node1" presStyleIdx="1" presStyleCnt="5">
        <dgm:presLayoutVars>
          <dgm:bulletEnabled val="1"/>
        </dgm:presLayoutVars>
      </dgm:prSet>
      <dgm:spPr/>
      <dgm:t>
        <a:bodyPr/>
        <a:lstStyle/>
        <a:p>
          <a:endParaRPr lang="en-US"/>
        </a:p>
      </dgm:t>
    </dgm:pt>
    <dgm:pt modelId="{2E252885-988C-4711-9969-6D5847A96872}" type="pres">
      <dgm:prSet presAssocID="{4905CDD8-0D95-49E5-847F-13A83B924230}" presName="sibTrans" presStyleCnt="0"/>
      <dgm:spPr/>
    </dgm:pt>
    <dgm:pt modelId="{0B83A1BF-1EEB-4DE1-B751-B647CFDF421F}" type="pres">
      <dgm:prSet presAssocID="{9D8977EF-ABA9-476F-ABEC-6451F69FBC9B}" presName="node" presStyleLbl="node1" presStyleIdx="2" presStyleCnt="5">
        <dgm:presLayoutVars>
          <dgm:bulletEnabled val="1"/>
        </dgm:presLayoutVars>
      </dgm:prSet>
      <dgm:spPr/>
      <dgm:t>
        <a:bodyPr/>
        <a:lstStyle/>
        <a:p>
          <a:endParaRPr lang="en-US"/>
        </a:p>
      </dgm:t>
    </dgm:pt>
    <dgm:pt modelId="{EE26379D-80A8-4C15-8B59-791A63950DAC}" type="pres">
      <dgm:prSet presAssocID="{97C6BF02-CE5E-49AC-AA76-6EBA38CD0387}" presName="sibTrans" presStyleCnt="0"/>
      <dgm:spPr/>
    </dgm:pt>
    <dgm:pt modelId="{77452D75-A221-4739-A6DF-C9904B759130}" type="pres">
      <dgm:prSet presAssocID="{5EE3994F-6419-42F9-B0C5-5E1110724181}" presName="node" presStyleLbl="node1" presStyleIdx="3" presStyleCnt="5">
        <dgm:presLayoutVars>
          <dgm:bulletEnabled val="1"/>
        </dgm:presLayoutVars>
      </dgm:prSet>
      <dgm:spPr/>
      <dgm:t>
        <a:bodyPr/>
        <a:lstStyle/>
        <a:p>
          <a:endParaRPr lang="en-US"/>
        </a:p>
      </dgm:t>
    </dgm:pt>
    <dgm:pt modelId="{492DE07A-FA25-465B-9D41-8BE989194111}" type="pres">
      <dgm:prSet presAssocID="{F16C32D1-27F1-4BC8-86A8-EE221800BA55}" presName="sibTrans" presStyleCnt="0"/>
      <dgm:spPr/>
    </dgm:pt>
    <dgm:pt modelId="{9130E77B-9BE6-46A1-A984-2AC8BFD68521}" type="pres">
      <dgm:prSet presAssocID="{613FD5D9-7E04-4802-8898-9FA517B5B424}" presName="node" presStyleLbl="node1" presStyleIdx="4" presStyleCnt="5">
        <dgm:presLayoutVars>
          <dgm:bulletEnabled val="1"/>
        </dgm:presLayoutVars>
      </dgm:prSet>
      <dgm:spPr/>
      <dgm:t>
        <a:bodyPr/>
        <a:lstStyle/>
        <a:p>
          <a:endParaRPr lang="en-US"/>
        </a:p>
      </dgm:t>
    </dgm:pt>
  </dgm:ptLst>
  <dgm:cxnLst>
    <dgm:cxn modelId="{AC3D52B0-5C92-432B-B889-0374C70B8191}" srcId="{7255758E-6F37-4B17-B4CA-47AB10D3D1A9}" destId="{F5918179-FE30-433A-B26D-9000977BB7D3}" srcOrd="0" destOrd="0" parTransId="{BE21D823-5ADA-4FAE-BED1-F101C6B9568A}" sibTransId="{C421362F-928B-4AF0-97DE-3F72F7F1670D}"/>
    <dgm:cxn modelId="{DECD6969-7CB2-4E74-A7A2-FB3CFA9D0F70}" type="presOf" srcId="{7255758E-6F37-4B17-B4CA-47AB10D3D1A9}" destId="{C2F4FA54-0009-4A9D-B1AB-9E8E5BECE4C7}" srcOrd="0" destOrd="0" presId="urn:microsoft.com/office/officeart/2005/8/layout/default"/>
    <dgm:cxn modelId="{483DE9F2-7DCD-417C-899E-C666E9C20764}" type="presOf" srcId="{5EE3994F-6419-42F9-B0C5-5E1110724181}" destId="{77452D75-A221-4739-A6DF-C9904B759130}" srcOrd="0" destOrd="0" presId="urn:microsoft.com/office/officeart/2005/8/layout/default"/>
    <dgm:cxn modelId="{EB4A2E4C-BB10-4446-A2DA-FDADDC160244}" srcId="{7255758E-6F37-4B17-B4CA-47AB10D3D1A9}" destId="{5EE3994F-6419-42F9-B0C5-5E1110724181}" srcOrd="3" destOrd="0" parTransId="{53DEE0B2-FFB4-46EB-A12C-CB4853F3619D}" sibTransId="{F16C32D1-27F1-4BC8-86A8-EE221800BA55}"/>
    <dgm:cxn modelId="{F6E5E727-9F6A-4321-887A-C47ACE09DC27}" srcId="{7255758E-6F37-4B17-B4CA-47AB10D3D1A9}" destId="{9D8977EF-ABA9-476F-ABEC-6451F69FBC9B}" srcOrd="2" destOrd="0" parTransId="{E4F75B35-9FDC-4F42-9A94-3478084873AC}" sibTransId="{97C6BF02-CE5E-49AC-AA76-6EBA38CD0387}"/>
    <dgm:cxn modelId="{23EA38B9-EBA8-4CE3-9D12-B48CC49DFE0B}" type="presOf" srcId="{F5918179-FE30-433A-B26D-9000977BB7D3}" destId="{2E233891-C87B-450F-A82F-78152B1D958D}" srcOrd="0" destOrd="0" presId="urn:microsoft.com/office/officeart/2005/8/layout/default"/>
    <dgm:cxn modelId="{E9E1AB10-F837-418D-B7F4-0FAA3573E625}" type="presOf" srcId="{9D8977EF-ABA9-476F-ABEC-6451F69FBC9B}" destId="{0B83A1BF-1EEB-4DE1-B751-B647CFDF421F}" srcOrd="0" destOrd="0" presId="urn:microsoft.com/office/officeart/2005/8/layout/default"/>
    <dgm:cxn modelId="{9DBF0E7C-FAE0-419B-BA86-6925778CBE76}" type="presOf" srcId="{613FD5D9-7E04-4802-8898-9FA517B5B424}" destId="{9130E77B-9BE6-46A1-A984-2AC8BFD68521}" srcOrd="0" destOrd="0" presId="urn:microsoft.com/office/officeart/2005/8/layout/default"/>
    <dgm:cxn modelId="{2EE0E567-1868-4D88-877D-6D469E8D6EBF}" srcId="{7255758E-6F37-4B17-B4CA-47AB10D3D1A9}" destId="{05B0EEF7-928B-499E-A447-BF1058AC7CCA}" srcOrd="1" destOrd="0" parTransId="{301FABE7-97FA-4DF0-83B0-DDBF889C0BEC}" sibTransId="{4905CDD8-0D95-49E5-847F-13A83B924230}"/>
    <dgm:cxn modelId="{C4A10CCC-2392-486B-8E6C-49B4D47432C4}" srcId="{7255758E-6F37-4B17-B4CA-47AB10D3D1A9}" destId="{613FD5D9-7E04-4802-8898-9FA517B5B424}" srcOrd="4" destOrd="0" parTransId="{09D7C78D-7D12-446F-8656-2C9E86CF66C2}" sibTransId="{F6D6E5DC-9E25-45AE-B7D5-60FAFB11F1AC}"/>
    <dgm:cxn modelId="{0E8B47A5-9614-4948-B5FE-52033ED9F8F7}" type="presOf" srcId="{05B0EEF7-928B-499E-A447-BF1058AC7CCA}" destId="{6C720E5F-CDD2-4122-A5D3-489C60244FD1}" srcOrd="0" destOrd="0" presId="urn:microsoft.com/office/officeart/2005/8/layout/default"/>
    <dgm:cxn modelId="{B4E9497D-5318-49C0-8D89-4DA6FA835CBE}" type="presParOf" srcId="{C2F4FA54-0009-4A9D-B1AB-9E8E5BECE4C7}" destId="{2E233891-C87B-450F-A82F-78152B1D958D}" srcOrd="0" destOrd="0" presId="urn:microsoft.com/office/officeart/2005/8/layout/default"/>
    <dgm:cxn modelId="{E40B1AF0-1637-448F-85A0-409B829B57EF}" type="presParOf" srcId="{C2F4FA54-0009-4A9D-B1AB-9E8E5BECE4C7}" destId="{0427816C-5E36-4B21-9928-6EE27672B444}" srcOrd="1" destOrd="0" presId="urn:microsoft.com/office/officeart/2005/8/layout/default"/>
    <dgm:cxn modelId="{B0495302-0DEB-4EB7-B7A5-07B235D8913F}" type="presParOf" srcId="{C2F4FA54-0009-4A9D-B1AB-9E8E5BECE4C7}" destId="{6C720E5F-CDD2-4122-A5D3-489C60244FD1}" srcOrd="2" destOrd="0" presId="urn:microsoft.com/office/officeart/2005/8/layout/default"/>
    <dgm:cxn modelId="{7077AA78-BB6B-4D83-BCB8-0A934B2358B9}" type="presParOf" srcId="{C2F4FA54-0009-4A9D-B1AB-9E8E5BECE4C7}" destId="{2E252885-988C-4711-9969-6D5847A96872}" srcOrd="3" destOrd="0" presId="urn:microsoft.com/office/officeart/2005/8/layout/default"/>
    <dgm:cxn modelId="{2A16D594-C899-4DE1-A714-F86A23AA5F7C}" type="presParOf" srcId="{C2F4FA54-0009-4A9D-B1AB-9E8E5BECE4C7}" destId="{0B83A1BF-1EEB-4DE1-B751-B647CFDF421F}" srcOrd="4" destOrd="0" presId="urn:microsoft.com/office/officeart/2005/8/layout/default"/>
    <dgm:cxn modelId="{AAF3775C-FAA3-419C-8512-87460B3DF507}" type="presParOf" srcId="{C2F4FA54-0009-4A9D-B1AB-9E8E5BECE4C7}" destId="{EE26379D-80A8-4C15-8B59-791A63950DAC}" srcOrd="5" destOrd="0" presId="urn:microsoft.com/office/officeart/2005/8/layout/default"/>
    <dgm:cxn modelId="{CBF02136-8CE5-4714-BE67-9B622877D9B3}" type="presParOf" srcId="{C2F4FA54-0009-4A9D-B1AB-9E8E5BECE4C7}" destId="{77452D75-A221-4739-A6DF-C9904B759130}" srcOrd="6" destOrd="0" presId="urn:microsoft.com/office/officeart/2005/8/layout/default"/>
    <dgm:cxn modelId="{CB5BA2EC-9F0E-49D9-AA82-646FA399A754}" type="presParOf" srcId="{C2F4FA54-0009-4A9D-B1AB-9E8E5BECE4C7}" destId="{492DE07A-FA25-465B-9D41-8BE989194111}" srcOrd="7" destOrd="0" presId="urn:microsoft.com/office/officeart/2005/8/layout/default"/>
    <dgm:cxn modelId="{E300764A-AD19-4EDF-892C-EADBDC68DA4B}" type="presParOf" srcId="{C2F4FA54-0009-4A9D-B1AB-9E8E5BECE4C7}" destId="{9130E77B-9BE6-46A1-A984-2AC8BFD68521}" srcOrd="8" destOrd="0" presId="urn:microsoft.com/office/officeart/2005/8/layout/default"/>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FB47389-84C2-4B64-B6A5-05DB3383DF41}" type="doc">
      <dgm:prSet loTypeId="urn:microsoft.com/office/officeart/2005/8/layout/cycle2" loCatId="cycle" qsTypeId="urn:microsoft.com/office/officeart/2005/8/quickstyle/simple1" qsCatId="simple" csTypeId="urn:microsoft.com/office/officeart/2005/8/colors/colorful3" csCatId="colorful" phldr="1"/>
      <dgm:spPr/>
      <dgm:t>
        <a:bodyPr/>
        <a:lstStyle/>
        <a:p>
          <a:endParaRPr lang="en-US"/>
        </a:p>
      </dgm:t>
    </dgm:pt>
    <dgm:pt modelId="{AF13FAB4-8E94-4F92-911C-3773FFB65A26}">
      <dgm:prSet phldrT="[Text]" custT="1"/>
      <dgm:spPr>
        <a:xfrm>
          <a:off x="2493175" y="1913"/>
          <a:ext cx="921688" cy="921688"/>
        </a:xfrm>
        <a:prstGeom prst="ellipse">
          <a:avLst/>
        </a:prstGeom>
      </dgm:spPr>
      <dgm:t>
        <a:bodyPr/>
        <a:lstStyle/>
        <a:p>
          <a:pPr algn="ctr"/>
          <a:r>
            <a:rPr lang="en-US" sz="1000">
              <a:solidFill>
                <a:srgbClr val="FF0000"/>
              </a:solidFill>
              <a:latin typeface="Arial" panose="020B0604020202020204" pitchFamily="34" charset="0"/>
              <a:ea typeface="+mn-ea"/>
              <a:cs typeface="Arial" panose="020B0604020202020204" pitchFamily="34" charset="0"/>
            </a:rPr>
            <a:t>Démarrage</a:t>
          </a:r>
          <a:endParaRPr lang="en-US" sz="500">
            <a:solidFill>
              <a:srgbClr val="FF0000"/>
            </a:solidFill>
            <a:latin typeface="Arial" panose="020B0604020202020204" pitchFamily="34" charset="0"/>
            <a:ea typeface="+mn-ea"/>
            <a:cs typeface="Arial" panose="020B0604020202020204" pitchFamily="34" charset="0"/>
          </a:endParaRPr>
        </a:p>
      </dgm:t>
    </dgm:pt>
    <dgm:pt modelId="{FE24EA96-6B7D-4829-8077-DAF2ADCA47BD}" type="parTrans" cxnId="{CD2163B0-9380-4324-BEEB-260BBB25EDCC}">
      <dgm:prSet/>
      <dgm:spPr/>
      <dgm:t>
        <a:bodyPr/>
        <a:lstStyle/>
        <a:p>
          <a:pPr algn="ctr"/>
          <a:endParaRPr lang="en-US"/>
        </a:p>
      </dgm:t>
    </dgm:pt>
    <dgm:pt modelId="{59F136E8-3929-4879-83C0-5CBE3A5CC9EA}" type="sibTrans" cxnId="{CD2163B0-9380-4324-BEEB-260BBB25EDCC}">
      <dgm:prSet/>
      <dgm:spPr>
        <a:xfrm rot="1800000">
          <a:off x="3424733" y="649665"/>
          <a:ext cx="244826" cy="311069"/>
        </a:xfrm>
        <a:prstGeom prst="rightArrow">
          <a:avLst>
            <a:gd name="adj1" fmla="val 60000"/>
            <a:gd name="adj2" fmla="val 50000"/>
          </a:avLst>
        </a:prstGeom>
      </dgm:spPr>
      <dgm:t>
        <a:bodyPr/>
        <a:lstStyle/>
        <a:p>
          <a:pPr algn="ctr"/>
          <a:endParaRPr lang="en-US">
            <a:solidFill>
              <a:sysClr val="window" lastClr="FFFFFF"/>
            </a:solidFill>
            <a:latin typeface="Arial" panose="020B0604020202020204" pitchFamily="34" charset="0"/>
            <a:ea typeface="+mn-ea"/>
            <a:cs typeface="Arial" panose="020B0604020202020204" pitchFamily="34" charset="0"/>
          </a:endParaRPr>
        </a:p>
      </dgm:t>
    </dgm:pt>
    <dgm:pt modelId="{928E90D4-4D81-4764-BF00-90D9675FFB6A}">
      <dgm:prSet phldrT="[Text]"/>
      <dgm:spPr>
        <a:xfrm>
          <a:off x="3691431" y="693726"/>
          <a:ext cx="921688" cy="921688"/>
        </a:xfrm>
        <a:prstGeom prst="ellipse">
          <a:avLst/>
        </a:prstGeom>
      </dgm:spPr>
      <dgm:t>
        <a:bodyPr/>
        <a:lstStyle/>
        <a:p>
          <a:pPr algn="ctr"/>
          <a:r>
            <a:rPr lang="en-US">
              <a:solidFill>
                <a:srgbClr val="FF0000"/>
              </a:solidFill>
              <a:latin typeface="Arial" panose="020B0604020202020204" pitchFamily="34" charset="0"/>
              <a:ea typeface="+mn-ea"/>
              <a:cs typeface="Arial" panose="020B0604020202020204" pitchFamily="34" charset="0"/>
            </a:rPr>
            <a:t>Processus d’approbation par les États membres</a:t>
          </a:r>
        </a:p>
      </dgm:t>
    </dgm:pt>
    <dgm:pt modelId="{93766B3E-2E3F-46FD-8172-EC198DA3D2E0}" type="parTrans" cxnId="{34C41DA2-0ABE-4AD5-B44B-57C0B2C9B33B}">
      <dgm:prSet/>
      <dgm:spPr/>
      <dgm:t>
        <a:bodyPr/>
        <a:lstStyle/>
        <a:p>
          <a:pPr algn="ctr"/>
          <a:endParaRPr lang="en-US"/>
        </a:p>
      </dgm:t>
    </dgm:pt>
    <dgm:pt modelId="{86030EA9-FFBF-4362-BC24-BFE47201002E}" type="sibTrans" cxnId="{34C41DA2-0ABE-4AD5-B44B-57C0B2C9B33B}">
      <dgm:prSet/>
      <dgm:spPr>
        <a:xfrm rot="5400000">
          <a:off x="4029862" y="1683920"/>
          <a:ext cx="244826" cy="311069"/>
        </a:xfrm>
        <a:prstGeom prst="rightArrow">
          <a:avLst>
            <a:gd name="adj1" fmla="val 60000"/>
            <a:gd name="adj2" fmla="val 50000"/>
          </a:avLst>
        </a:prstGeom>
      </dgm:spPr>
      <dgm:t>
        <a:bodyPr/>
        <a:lstStyle/>
        <a:p>
          <a:pPr algn="ctr"/>
          <a:endParaRPr lang="en-US">
            <a:solidFill>
              <a:sysClr val="window" lastClr="FFFFFF"/>
            </a:solidFill>
            <a:latin typeface="Arial" panose="020B0604020202020204" pitchFamily="34" charset="0"/>
            <a:ea typeface="+mn-ea"/>
            <a:cs typeface="Arial" panose="020B0604020202020204" pitchFamily="34" charset="0"/>
          </a:endParaRPr>
        </a:p>
      </dgm:t>
    </dgm:pt>
    <dgm:pt modelId="{B14BC243-355C-4F97-A74F-F64EE2E0EF2A}">
      <dgm:prSet phldrT="[Text]" custT="1"/>
      <dgm:spPr>
        <a:xfrm>
          <a:off x="3691431" y="2077353"/>
          <a:ext cx="921688" cy="921688"/>
        </a:xfrm>
        <a:prstGeom prst="ellipse">
          <a:avLst/>
        </a:prstGeom>
      </dgm:spPr>
      <dgm:t>
        <a:bodyPr/>
        <a:lstStyle/>
        <a:p>
          <a:pPr algn="ctr"/>
          <a:r>
            <a:rPr lang="en-US" sz="800">
              <a:latin typeface="Arial" panose="020B0604020202020204" pitchFamily="34" charset="0"/>
              <a:ea typeface="+mn-ea"/>
              <a:cs typeface="Arial" panose="020B0604020202020204" pitchFamily="34" charset="0"/>
            </a:rPr>
            <a:t>Mise en œuvre</a:t>
          </a:r>
        </a:p>
      </dgm:t>
    </dgm:pt>
    <dgm:pt modelId="{95AA0231-E8BA-4697-B9B3-56B28887BB5A}" type="parTrans" cxnId="{CFBFB919-64D3-4691-A6A7-5740C7B7CAE8}">
      <dgm:prSet/>
      <dgm:spPr/>
      <dgm:t>
        <a:bodyPr/>
        <a:lstStyle/>
        <a:p>
          <a:pPr algn="ctr"/>
          <a:endParaRPr lang="en-US"/>
        </a:p>
      </dgm:t>
    </dgm:pt>
    <dgm:pt modelId="{BC965BD4-70C8-4BC9-A039-22C02BBD1319}" type="sibTrans" cxnId="{CFBFB919-64D3-4691-A6A7-5740C7B7CAE8}">
      <dgm:prSet/>
      <dgm:spPr>
        <a:xfrm rot="9000000">
          <a:off x="3436735" y="2725104"/>
          <a:ext cx="244826" cy="311069"/>
        </a:xfrm>
        <a:prstGeom prst="rightArrow">
          <a:avLst>
            <a:gd name="adj1" fmla="val 60000"/>
            <a:gd name="adj2" fmla="val 50000"/>
          </a:avLst>
        </a:prstGeom>
      </dgm:spPr>
      <dgm:t>
        <a:bodyPr/>
        <a:lstStyle/>
        <a:p>
          <a:pPr algn="ctr"/>
          <a:endParaRPr lang="en-US">
            <a:solidFill>
              <a:sysClr val="window" lastClr="FFFFFF"/>
            </a:solidFill>
            <a:latin typeface="Arial" panose="020B0604020202020204" pitchFamily="34" charset="0"/>
            <a:ea typeface="+mn-ea"/>
            <a:cs typeface="Arial" panose="020B0604020202020204" pitchFamily="34" charset="0"/>
          </a:endParaRPr>
        </a:p>
      </dgm:t>
    </dgm:pt>
    <dgm:pt modelId="{9EE4E933-EE0F-4C77-B10D-2E1BD7A36F35}">
      <dgm:prSet phldrT="[Text]" custT="1"/>
      <dgm:spPr>
        <a:xfrm>
          <a:off x="2493175" y="2769166"/>
          <a:ext cx="921688" cy="921688"/>
        </a:xfrm>
        <a:prstGeom prst="ellipse">
          <a:avLst/>
        </a:prstGeom>
      </dgm:spPr>
      <dgm:t>
        <a:bodyPr/>
        <a:lstStyle/>
        <a:p>
          <a:pPr algn="ctr"/>
          <a:r>
            <a:rPr lang="en-US" sz="1000">
              <a:solidFill>
                <a:srgbClr val="FF0000"/>
              </a:solidFill>
              <a:latin typeface="Arial" panose="020B0604020202020204" pitchFamily="34" charset="0"/>
              <a:ea typeface="+mn-ea"/>
              <a:cs typeface="Arial" panose="020B0604020202020204" pitchFamily="34" charset="0"/>
            </a:rPr>
            <a:t>Suivi</a:t>
          </a:r>
          <a:endParaRPr lang="en-US" sz="700">
            <a:solidFill>
              <a:srgbClr val="FF0000"/>
            </a:solidFill>
            <a:latin typeface="Arial" panose="020B0604020202020204" pitchFamily="34" charset="0"/>
            <a:ea typeface="+mn-ea"/>
            <a:cs typeface="Arial" panose="020B0604020202020204" pitchFamily="34" charset="0"/>
          </a:endParaRPr>
        </a:p>
      </dgm:t>
    </dgm:pt>
    <dgm:pt modelId="{1A37444B-68A0-4022-A253-721EE06A283C}" type="parTrans" cxnId="{3C470182-C8E0-4C59-B8DD-D01B5E1CC4A6}">
      <dgm:prSet/>
      <dgm:spPr/>
      <dgm:t>
        <a:bodyPr/>
        <a:lstStyle/>
        <a:p>
          <a:pPr algn="ctr"/>
          <a:endParaRPr lang="en-US"/>
        </a:p>
      </dgm:t>
    </dgm:pt>
    <dgm:pt modelId="{DCD9C8AE-2596-4224-9A06-800D7E079F9B}" type="sibTrans" cxnId="{3C470182-C8E0-4C59-B8DD-D01B5E1CC4A6}">
      <dgm:prSet/>
      <dgm:spPr>
        <a:xfrm rot="12600000">
          <a:off x="2238479" y="2732033"/>
          <a:ext cx="244826" cy="311069"/>
        </a:xfrm>
        <a:prstGeom prst="rightArrow">
          <a:avLst>
            <a:gd name="adj1" fmla="val 60000"/>
            <a:gd name="adj2" fmla="val 50000"/>
          </a:avLst>
        </a:prstGeom>
      </dgm:spPr>
      <dgm:t>
        <a:bodyPr/>
        <a:lstStyle/>
        <a:p>
          <a:pPr algn="ctr"/>
          <a:endParaRPr lang="en-US">
            <a:solidFill>
              <a:sysClr val="window" lastClr="FFFFFF"/>
            </a:solidFill>
            <a:latin typeface="Arial" panose="020B0604020202020204" pitchFamily="34" charset="0"/>
            <a:ea typeface="+mn-ea"/>
            <a:cs typeface="Arial" panose="020B0604020202020204" pitchFamily="34" charset="0"/>
          </a:endParaRPr>
        </a:p>
      </dgm:t>
    </dgm:pt>
    <dgm:pt modelId="{CCB14E12-5FC0-44DF-BC08-09AF9BD55AA8}">
      <dgm:prSet phldrT="[Text]" custT="1"/>
      <dgm:spPr>
        <a:xfrm>
          <a:off x="1294919" y="693726"/>
          <a:ext cx="921688" cy="921688"/>
        </a:xfrm>
        <a:prstGeom prst="ellipse">
          <a:avLst/>
        </a:prstGeom>
      </dgm:spPr>
      <dgm:t>
        <a:bodyPr/>
        <a:lstStyle/>
        <a:p>
          <a:pPr algn="ctr"/>
          <a:r>
            <a:rPr lang="en-US" sz="1000">
              <a:solidFill>
                <a:srgbClr val="FF0000"/>
              </a:solidFill>
              <a:latin typeface="Arial" panose="020B0604020202020204" pitchFamily="34" charset="0"/>
              <a:ea typeface="+mn-ea"/>
              <a:cs typeface="Arial" panose="020B0604020202020204" pitchFamily="34" charset="0"/>
            </a:rPr>
            <a:t>Évaluation</a:t>
          </a:r>
          <a:endParaRPr lang="en-US" sz="700">
            <a:solidFill>
              <a:srgbClr val="FF0000"/>
            </a:solidFill>
            <a:latin typeface="Arial" panose="020B0604020202020204" pitchFamily="34" charset="0"/>
            <a:ea typeface="+mn-ea"/>
            <a:cs typeface="Arial" panose="020B0604020202020204" pitchFamily="34" charset="0"/>
          </a:endParaRPr>
        </a:p>
      </dgm:t>
    </dgm:pt>
    <dgm:pt modelId="{6EF009DB-0AB7-48B1-82F5-8CE2E7BFD8EC}" type="parTrans" cxnId="{D210AD80-CF39-4595-953A-C4E1821AAF5B}">
      <dgm:prSet/>
      <dgm:spPr/>
      <dgm:t>
        <a:bodyPr/>
        <a:lstStyle/>
        <a:p>
          <a:pPr algn="ctr"/>
          <a:endParaRPr lang="en-US"/>
        </a:p>
      </dgm:t>
    </dgm:pt>
    <dgm:pt modelId="{EC448D38-DC58-460E-9D89-B48E3E1A6458}" type="sibTrans" cxnId="{D210AD80-CF39-4595-953A-C4E1821AAF5B}">
      <dgm:prSet/>
      <dgm:spPr>
        <a:xfrm rot="19800000">
          <a:off x="2226477" y="656594"/>
          <a:ext cx="244826" cy="311069"/>
        </a:xfrm>
        <a:prstGeom prst="rightArrow">
          <a:avLst>
            <a:gd name="adj1" fmla="val 60000"/>
            <a:gd name="adj2" fmla="val 50000"/>
          </a:avLst>
        </a:prstGeom>
      </dgm:spPr>
      <dgm:t>
        <a:bodyPr/>
        <a:lstStyle/>
        <a:p>
          <a:pPr algn="ctr"/>
          <a:endParaRPr lang="en-US">
            <a:solidFill>
              <a:sysClr val="window" lastClr="FFFFFF"/>
            </a:solidFill>
            <a:latin typeface="Arial" panose="020B0604020202020204" pitchFamily="34" charset="0"/>
            <a:ea typeface="+mn-ea"/>
            <a:cs typeface="Arial" panose="020B0604020202020204" pitchFamily="34" charset="0"/>
          </a:endParaRPr>
        </a:p>
      </dgm:t>
    </dgm:pt>
    <dgm:pt modelId="{410F911B-A383-47DA-A956-D1E8BCED931F}">
      <dgm:prSet phldrT="[Text]" custT="1"/>
      <dgm:spPr>
        <a:xfrm>
          <a:off x="1294919" y="2077353"/>
          <a:ext cx="921688" cy="921688"/>
        </a:xfrm>
        <a:prstGeom prst="ellipse">
          <a:avLst/>
        </a:prstGeom>
      </dgm:spPr>
      <dgm:t>
        <a:bodyPr/>
        <a:lstStyle/>
        <a:p>
          <a:pPr algn="ctr"/>
          <a:r>
            <a:rPr lang="en-US" sz="1000">
              <a:latin typeface="Arial" panose="020B0604020202020204" pitchFamily="34" charset="0"/>
              <a:ea typeface="+mn-ea"/>
              <a:cs typeface="Arial" panose="020B0604020202020204" pitchFamily="34" charset="0"/>
            </a:rPr>
            <a:t>Clôture</a:t>
          </a:r>
          <a:endParaRPr lang="en-US" sz="700">
            <a:latin typeface="Arial" panose="020B0604020202020204" pitchFamily="34" charset="0"/>
            <a:ea typeface="+mn-ea"/>
            <a:cs typeface="Arial" panose="020B0604020202020204" pitchFamily="34" charset="0"/>
          </a:endParaRPr>
        </a:p>
      </dgm:t>
    </dgm:pt>
    <dgm:pt modelId="{C7A82B39-7F78-48AB-B5FC-3F1890E225D6}" type="parTrans" cxnId="{AFE1FB21-39A9-4624-9F8E-1C5800594E33}">
      <dgm:prSet/>
      <dgm:spPr/>
      <dgm:t>
        <a:bodyPr/>
        <a:lstStyle/>
        <a:p>
          <a:pPr algn="ctr"/>
          <a:endParaRPr lang="en-US"/>
        </a:p>
      </dgm:t>
    </dgm:pt>
    <dgm:pt modelId="{014F0DBD-F1E1-4785-A370-51AE44B4533A}" type="sibTrans" cxnId="{AFE1FB21-39A9-4624-9F8E-1C5800594E33}">
      <dgm:prSet/>
      <dgm:spPr>
        <a:xfrm rot="16200000">
          <a:off x="1633350" y="1697778"/>
          <a:ext cx="244826" cy="311069"/>
        </a:xfrm>
        <a:prstGeom prst="rightArrow">
          <a:avLst>
            <a:gd name="adj1" fmla="val 60000"/>
            <a:gd name="adj2" fmla="val 50000"/>
          </a:avLst>
        </a:prstGeom>
      </dgm:spPr>
      <dgm:t>
        <a:bodyPr/>
        <a:lstStyle/>
        <a:p>
          <a:pPr algn="ctr"/>
          <a:endParaRPr lang="en-US">
            <a:solidFill>
              <a:sysClr val="window" lastClr="FFFFFF"/>
            </a:solidFill>
            <a:latin typeface="Arial" panose="020B0604020202020204" pitchFamily="34" charset="0"/>
            <a:ea typeface="+mn-ea"/>
            <a:cs typeface="Arial" panose="020B0604020202020204" pitchFamily="34" charset="0"/>
          </a:endParaRPr>
        </a:p>
      </dgm:t>
    </dgm:pt>
    <dgm:pt modelId="{0A8295A7-003B-428B-8EAA-A11707CC4484}">
      <dgm:prSet phldrT="[Text]" custT="1"/>
      <dgm:spPr>
        <a:xfrm>
          <a:off x="2493175" y="1913"/>
          <a:ext cx="921688" cy="921688"/>
        </a:xfrm>
      </dgm:spPr>
      <dgm:t>
        <a:bodyPr/>
        <a:lstStyle/>
        <a:p>
          <a:r>
            <a:rPr lang="en-US" sz="1000">
              <a:latin typeface="Arial" panose="020B0604020202020204" pitchFamily="34" charset="0"/>
              <a:ea typeface="+mn-ea"/>
              <a:cs typeface="Arial" panose="020B0604020202020204" pitchFamily="34" charset="0"/>
            </a:rPr>
            <a:t>Établissement/ planification</a:t>
          </a:r>
          <a:endParaRPr lang="en-US" sz="500">
            <a:latin typeface="Arial" panose="020B0604020202020204" pitchFamily="34" charset="0"/>
            <a:ea typeface="+mn-ea"/>
            <a:cs typeface="Arial" panose="020B0604020202020204" pitchFamily="34" charset="0"/>
          </a:endParaRPr>
        </a:p>
      </dgm:t>
    </dgm:pt>
    <dgm:pt modelId="{89DBD650-FD10-488C-B390-AFE7CC9D5A42}" type="parTrans" cxnId="{34977AFB-2A1B-4C53-AB60-0D2AE6DC2989}">
      <dgm:prSet/>
      <dgm:spPr/>
      <dgm:t>
        <a:bodyPr/>
        <a:lstStyle/>
        <a:p>
          <a:endParaRPr lang="en-US"/>
        </a:p>
      </dgm:t>
    </dgm:pt>
    <dgm:pt modelId="{7905156F-FEF7-49A3-8F93-E1C6C069B45C}" type="sibTrans" cxnId="{34977AFB-2A1B-4C53-AB60-0D2AE6DC2989}">
      <dgm:prSet/>
      <dgm:spPr/>
      <dgm:t>
        <a:bodyPr/>
        <a:lstStyle/>
        <a:p>
          <a:endParaRPr lang="en-US">
            <a:latin typeface="Arial" panose="020B0604020202020204" pitchFamily="34" charset="0"/>
            <a:cs typeface="Arial" panose="020B0604020202020204" pitchFamily="34" charset="0"/>
          </a:endParaRPr>
        </a:p>
      </dgm:t>
    </dgm:pt>
    <dgm:pt modelId="{E0CDE20E-84DD-4B4C-9BE9-207D4FA97F89}">
      <dgm:prSet phldrT="[Text]"/>
      <dgm:spPr>
        <a:xfrm>
          <a:off x="2493175" y="1913"/>
          <a:ext cx="921688" cy="921688"/>
        </a:xfrm>
      </dgm:spPr>
      <dgm:t>
        <a:bodyPr/>
        <a:lstStyle/>
        <a:p>
          <a:r>
            <a:rPr lang="en-US">
              <a:solidFill>
                <a:schemeClr val="bg1"/>
              </a:solidFill>
              <a:latin typeface="Arial" panose="020B0604020202020204" pitchFamily="34" charset="0"/>
              <a:ea typeface="+mn-ea"/>
              <a:cs typeface="Arial" panose="020B0604020202020204" pitchFamily="34" charset="0"/>
            </a:rPr>
            <a:t>Lancement</a:t>
          </a:r>
        </a:p>
      </dgm:t>
    </dgm:pt>
    <dgm:pt modelId="{7B774A44-7F62-4BD4-AD01-00DEE08C2AEA}" type="parTrans" cxnId="{7E2E5957-9B32-4AA6-8462-1B2E9F366B88}">
      <dgm:prSet/>
      <dgm:spPr/>
      <dgm:t>
        <a:bodyPr/>
        <a:lstStyle/>
        <a:p>
          <a:endParaRPr lang="en-US"/>
        </a:p>
      </dgm:t>
    </dgm:pt>
    <dgm:pt modelId="{2786E9CA-BC08-44EA-B523-CA0A0452F80F}" type="sibTrans" cxnId="{7E2E5957-9B32-4AA6-8462-1B2E9F366B88}">
      <dgm:prSet/>
      <dgm:spPr/>
      <dgm:t>
        <a:bodyPr/>
        <a:lstStyle/>
        <a:p>
          <a:endParaRPr lang="en-US">
            <a:latin typeface="Arial" panose="020B0604020202020204" pitchFamily="34" charset="0"/>
            <a:cs typeface="Arial" panose="020B0604020202020204" pitchFamily="34" charset="0"/>
          </a:endParaRPr>
        </a:p>
      </dgm:t>
    </dgm:pt>
    <dgm:pt modelId="{B49427AE-60AB-4286-945A-6F0F1EE26EB8}" type="pres">
      <dgm:prSet presAssocID="{4FB47389-84C2-4B64-B6A5-05DB3383DF41}" presName="cycle" presStyleCnt="0">
        <dgm:presLayoutVars>
          <dgm:dir/>
          <dgm:resizeHandles val="exact"/>
        </dgm:presLayoutVars>
      </dgm:prSet>
      <dgm:spPr/>
      <dgm:t>
        <a:bodyPr/>
        <a:lstStyle/>
        <a:p>
          <a:endParaRPr lang="en-US"/>
        </a:p>
      </dgm:t>
    </dgm:pt>
    <dgm:pt modelId="{AB04E750-CA9F-4787-94BB-F5E368CB24F8}" type="pres">
      <dgm:prSet presAssocID="{AF13FAB4-8E94-4F92-911C-3773FFB65A26}" presName="node" presStyleLbl="node1" presStyleIdx="0" presStyleCnt="8">
        <dgm:presLayoutVars>
          <dgm:bulletEnabled val="1"/>
        </dgm:presLayoutVars>
      </dgm:prSet>
      <dgm:spPr/>
      <dgm:t>
        <a:bodyPr/>
        <a:lstStyle/>
        <a:p>
          <a:endParaRPr lang="en-US"/>
        </a:p>
      </dgm:t>
    </dgm:pt>
    <dgm:pt modelId="{2EAC3655-E589-48DE-AEBC-1D4D43D05D5B}" type="pres">
      <dgm:prSet presAssocID="{59F136E8-3929-4879-83C0-5CBE3A5CC9EA}" presName="sibTrans" presStyleLbl="sibTrans2D1" presStyleIdx="0" presStyleCnt="8"/>
      <dgm:spPr/>
      <dgm:t>
        <a:bodyPr/>
        <a:lstStyle/>
        <a:p>
          <a:endParaRPr lang="en-US"/>
        </a:p>
      </dgm:t>
    </dgm:pt>
    <dgm:pt modelId="{BCC0C7D7-FAA0-4A88-A7D5-8C4CDBF73EFF}" type="pres">
      <dgm:prSet presAssocID="{59F136E8-3929-4879-83C0-5CBE3A5CC9EA}" presName="connectorText" presStyleLbl="sibTrans2D1" presStyleIdx="0" presStyleCnt="8"/>
      <dgm:spPr/>
      <dgm:t>
        <a:bodyPr/>
        <a:lstStyle/>
        <a:p>
          <a:endParaRPr lang="en-US"/>
        </a:p>
      </dgm:t>
    </dgm:pt>
    <dgm:pt modelId="{59A63567-09BD-4F6D-8237-E7CBDF3C1F58}" type="pres">
      <dgm:prSet presAssocID="{0A8295A7-003B-428B-8EAA-A11707CC4484}" presName="node" presStyleLbl="node1" presStyleIdx="1" presStyleCnt="8" custScaleX="118595" custScaleY="109467">
        <dgm:presLayoutVars>
          <dgm:bulletEnabled val="1"/>
        </dgm:presLayoutVars>
      </dgm:prSet>
      <dgm:spPr>
        <a:prstGeom prst="ellipse">
          <a:avLst/>
        </a:prstGeom>
      </dgm:spPr>
      <dgm:t>
        <a:bodyPr/>
        <a:lstStyle/>
        <a:p>
          <a:endParaRPr lang="en-US"/>
        </a:p>
      </dgm:t>
    </dgm:pt>
    <dgm:pt modelId="{2DBBFF6E-508F-41C8-B251-27455BF77FB8}" type="pres">
      <dgm:prSet presAssocID="{7905156F-FEF7-49A3-8F93-E1C6C069B45C}" presName="sibTrans" presStyleLbl="sibTrans2D1" presStyleIdx="1" presStyleCnt="8"/>
      <dgm:spPr/>
      <dgm:t>
        <a:bodyPr/>
        <a:lstStyle/>
        <a:p>
          <a:endParaRPr lang="en-US"/>
        </a:p>
      </dgm:t>
    </dgm:pt>
    <dgm:pt modelId="{58CFB9B5-8821-4974-83D1-F87B49A5F295}" type="pres">
      <dgm:prSet presAssocID="{7905156F-FEF7-49A3-8F93-E1C6C069B45C}" presName="connectorText" presStyleLbl="sibTrans2D1" presStyleIdx="1" presStyleCnt="8"/>
      <dgm:spPr/>
      <dgm:t>
        <a:bodyPr/>
        <a:lstStyle/>
        <a:p>
          <a:endParaRPr lang="en-US"/>
        </a:p>
      </dgm:t>
    </dgm:pt>
    <dgm:pt modelId="{7AC2F9BA-B4A4-401A-B15B-C6464F659329}" type="pres">
      <dgm:prSet presAssocID="{928E90D4-4D81-4764-BF00-90D9675FFB6A}" presName="node" presStyleLbl="node1" presStyleIdx="2" presStyleCnt="8">
        <dgm:presLayoutVars>
          <dgm:bulletEnabled val="1"/>
        </dgm:presLayoutVars>
      </dgm:prSet>
      <dgm:spPr/>
      <dgm:t>
        <a:bodyPr/>
        <a:lstStyle/>
        <a:p>
          <a:endParaRPr lang="en-US"/>
        </a:p>
      </dgm:t>
    </dgm:pt>
    <dgm:pt modelId="{3203E0F9-B2B1-4480-A5D3-49B5C46FB5E4}" type="pres">
      <dgm:prSet presAssocID="{86030EA9-FFBF-4362-BC24-BFE47201002E}" presName="sibTrans" presStyleLbl="sibTrans2D1" presStyleIdx="2" presStyleCnt="8"/>
      <dgm:spPr/>
      <dgm:t>
        <a:bodyPr/>
        <a:lstStyle/>
        <a:p>
          <a:endParaRPr lang="en-US"/>
        </a:p>
      </dgm:t>
    </dgm:pt>
    <dgm:pt modelId="{898D87AA-6B17-46D5-AFDA-A983BB55080F}" type="pres">
      <dgm:prSet presAssocID="{86030EA9-FFBF-4362-BC24-BFE47201002E}" presName="connectorText" presStyleLbl="sibTrans2D1" presStyleIdx="2" presStyleCnt="8"/>
      <dgm:spPr/>
      <dgm:t>
        <a:bodyPr/>
        <a:lstStyle/>
        <a:p>
          <a:endParaRPr lang="en-US"/>
        </a:p>
      </dgm:t>
    </dgm:pt>
    <dgm:pt modelId="{61648097-73ED-421C-89B8-D94B4A0B366B}" type="pres">
      <dgm:prSet presAssocID="{E0CDE20E-84DD-4B4C-9BE9-207D4FA97F89}" presName="node" presStyleLbl="node1" presStyleIdx="3" presStyleCnt="8">
        <dgm:presLayoutVars>
          <dgm:bulletEnabled val="1"/>
        </dgm:presLayoutVars>
      </dgm:prSet>
      <dgm:spPr>
        <a:prstGeom prst="ellipse">
          <a:avLst/>
        </a:prstGeom>
      </dgm:spPr>
      <dgm:t>
        <a:bodyPr/>
        <a:lstStyle/>
        <a:p>
          <a:endParaRPr lang="en-US"/>
        </a:p>
      </dgm:t>
    </dgm:pt>
    <dgm:pt modelId="{F78AE2CA-F53A-4349-B2FE-4E38E7FAE193}" type="pres">
      <dgm:prSet presAssocID="{2786E9CA-BC08-44EA-B523-CA0A0452F80F}" presName="sibTrans" presStyleLbl="sibTrans2D1" presStyleIdx="3" presStyleCnt="8"/>
      <dgm:spPr/>
      <dgm:t>
        <a:bodyPr/>
        <a:lstStyle/>
        <a:p>
          <a:endParaRPr lang="en-US"/>
        </a:p>
      </dgm:t>
    </dgm:pt>
    <dgm:pt modelId="{73F20C0D-240A-4517-9EC7-09D04F4A044F}" type="pres">
      <dgm:prSet presAssocID="{2786E9CA-BC08-44EA-B523-CA0A0452F80F}" presName="connectorText" presStyleLbl="sibTrans2D1" presStyleIdx="3" presStyleCnt="8"/>
      <dgm:spPr/>
      <dgm:t>
        <a:bodyPr/>
        <a:lstStyle/>
        <a:p>
          <a:endParaRPr lang="en-US"/>
        </a:p>
      </dgm:t>
    </dgm:pt>
    <dgm:pt modelId="{62295512-31B1-4EE4-9577-C4D5D11E40E6}" type="pres">
      <dgm:prSet presAssocID="{B14BC243-355C-4F97-A74F-F64EE2E0EF2A}" presName="node" presStyleLbl="node1" presStyleIdx="4" presStyleCnt="8">
        <dgm:presLayoutVars>
          <dgm:bulletEnabled val="1"/>
        </dgm:presLayoutVars>
      </dgm:prSet>
      <dgm:spPr/>
      <dgm:t>
        <a:bodyPr/>
        <a:lstStyle/>
        <a:p>
          <a:endParaRPr lang="en-US"/>
        </a:p>
      </dgm:t>
    </dgm:pt>
    <dgm:pt modelId="{143A3B2C-1774-45E0-B7E9-BBEF81D4C836}" type="pres">
      <dgm:prSet presAssocID="{BC965BD4-70C8-4BC9-A039-22C02BBD1319}" presName="sibTrans" presStyleLbl="sibTrans2D1" presStyleIdx="4" presStyleCnt="8"/>
      <dgm:spPr/>
      <dgm:t>
        <a:bodyPr/>
        <a:lstStyle/>
        <a:p>
          <a:endParaRPr lang="en-US"/>
        </a:p>
      </dgm:t>
    </dgm:pt>
    <dgm:pt modelId="{5FF724C4-C16F-4A7D-909D-6E9E152EE772}" type="pres">
      <dgm:prSet presAssocID="{BC965BD4-70C8-4BC9-A039-22C02BBD1319}" presName="connectorText" presStyleLbl="sibTrans2D1" presStyleIdx="4" presStyleCnt="8"/>
      <dgm:spPr/>
      <dgm:t>
        <a:bodyPr/>
        <a:lstStyle/>
        <a:p>
          <a:endParaRPr lang="en-US"/>
        </a:p>
      </dgm:t>
    </dgm:pt>
    <dgm:pt modelId="{54DEBFAF-2372-4513-A72F-D95B12BAED2E}" type="pres">
      <dgm:prSet presAssocID="{9EE4E933-EE0F-4C77-B10D-2E1BD7A36F35}" presName="node" presStyleLbl="node1" presStyleIdx="5" presStyleCnt="8">
        <dgm:presLayoutVars>
          <dgm:bulletEnabled val="1"/>
        </dgm:presLayoutVars>
      </dgm:prSet>
      <dgm:spPr/>
      <dgm:t>
        <a:bodyPr/>
        <a:lstStyle/>
        <a:p>
          <a:endParaRPr lang="en-US"/>
        </a:p>
      </dgm:t>
    </dgm:pt>
    <dgm:pt modelId="{CBC058C9-B35B-4A5B-8094-18318FFBB336}" type="pres">
      <dgm:prSet presAssocID="{DCD9C8AE-2596-4224-9A06-800D7E079F9B}" presName="sibTrans" presStyleLbl="sibTrans2D1" presStyleIdx="5" presStyleCnt="8"/>
      <dgm:spPr/>
      <dgm:t>
        <a:bodyPr/>
        <a:lstStyle/>
        <a:p>
          <a:endParaRPr lang="en-US"/>
        </a:p>
      </dgm:t>
    </dgm:pt>
    <dgm:pt modelId="{E4492423-56AE-458C-BA90-88AE435528B5}" type="pres">
      <dgm:prSet presAssocID="{DCD9C8AE-2596-4224-9A06-800D7E079F9B}" presName="connectorText" presStyleLbl="sibTrans2D1" presStyleIdx="5" presStyleCnt="8"/>
      <dgm:spPr/>
      <dgm:t>
        <a:bodyPr/>
        <a:lstStyle/>
        <a:p>
          <a:endParaRPr lang="en-US"/>
        </a:p>
      </dgm:t>
    </dgm:pt>
    <dgm:pt modelId="{A4346060-1882-49F3-AF9B-0824B710D16B}" type="pres">
      <dgm:prSet presAssocID="{410F911B-A383-47DA-A956-D1E8BCED931F}" presName="node" presStyleLbl="node1" presStyleIdx="6" presStyleCnt="8">
        <dgm:presLayoutVars>
          <dgm:bulletEnabled val="1"/>
        </dgm:presLayoutVars>
      </dgm:prSet>
      <dgm:spPr/>
      <dgm:t>
        <a:bodyPr/>
        <a:lstStyle/>
        <a:p>
          <a:endParaRPr lang="en-US"/>
        </a:p>
      </dgm:t>
    </dgm:pt>
    <dgm:pt modelId="{BA764CD8-41B2-41A2-94D3-21EC42663233}" type="pres">
      <dgm:prSet presAssocID="{014F0DBD-F1E1-4785-A370-51AE44B4533A}" presName="sibTrans" presStyleLbl="sibTrans2D1" presStyleIdx="6" presStyleCnt="8"/>
      <dgm:spPr/>
      <dgm:t>
        <a:bodyPr/>
        <a:lstStyle/>
        <a:p>
          <a:endParaRPr lang="en-US"/>
        </a:p>
      </dgm:t>
    </dgm:pt>
    <dgm:pt modelId="{C4D9DF23-ABA5-4110-B7CC-EBABABEBCC37}" type="pres">
      <dgm:prSet presAssocID="{014F0DBD-F1E1-4785-A370-51AE44B4533A}" presName="connectorText" presStyleLbl="sibTrans2D1" presStyleIdx="6" presStyleCnt="8"/>
      <dgm:spPr/>
      <dgm:t>
        <a:bodyPr/>
        <a:lstStyle/>
        <a:p>
          <a:endParaRPr lang="en-US"/>
        </a:p>
      </dgm:t>
    </dgm:pt>
    <dgm:pt modelId="{AA084B26-CFF6-44B1-8141-1F44B41DB575}" type="pres">
      <dgm:prSet presAssocID="{CCB14E12-5FC0-44DF-BC08-09AF9BD55AA8}" presName="node" presStyleLbl="node1" presStyleIdx="7" presStyleCnt="8">
        <dgm:presLayoutVars>
          <dgm:bulletEnabled val="1"/>
        </dgm:presLayoutVars>
      </dgm:prSet>
      <dgm:spPr/>
      <dgm:t>
        <a:bodyPr/>
        <a:lstStyle/>
        <a:p>
          <a:endParaRPr lang="en-US"/>
        </a:p>
      </dgm:t>
    </dgm:pt>
    <dgm:pt modelId="{0B0BDFCD-FD05-449F-A523-C293D9EE9672}" type="pres">
      <dgm:prSet presAssocID="{EC448D38-DC58-460E-9D89-B48E3E1A6458}" presName="sibTrans" presStyleLbl="sibTrans2D1" presStyleIdx="7" presStyleCnt="8"/>
      <dgm:spPr/>
      <dgm:t>
        <a:bodyPr/>
        <a:lstStyle/>
        <a:p>
          <a:endParaRPr lang="en-US"/>
        </a:p>
      </dgm:t>
    </dgm:pt>
    <dgm:pt modelId="{3B67F062-CCBE-46D7-9BB2-DEC496CEF2A5}" type="pres">
      <dgm:prSet presAssocID="{EC448D38-DC58-460E-9D89-B48E3E1A6458}" presName="connectorText" presStyleLbl="sibTrans2D1" presStyleIdx="7" presStyleCnt="8"/>
      <dgm:spPr/>
      <dgm:t>
        <a:bodyPr/>
        <a:lstStyle/>
        <a:p>
          <a:endParaRPr lang="en-US"/>
        </a:p>
      </dgm:t>
    </dgm:pt>
  </dgm:ptLst>
  <dgm:cxnLst>
    <dgm:cxn modelId="{D0D3F275-1792-4E99-957A-E06AFDF0E822}" type="presOf" srcId="{410F911B-A383-47DA-A956-D1E8BCED931F}" destId="{A4346060-1882-49F3-AF9B-0824B710D16B}" srcOrd="0" destOrd="0" presId="urn:microsoft.com/office/officeart/2005/8/layout/cycle2"/>
    <dgm:cxn modelId="{C80C345D-F9E2-42D1-B129-9043EEB9ACCE}" type="presOf" srcId="{BC965BD4-70C8-4BC9-A039-22C02BBD1319}" destId="{5FF724C4-C16F-4A7D-909D-6E9E152EE772}" srcOrd="1" destOrd="0" presId="urn:microsoft.com/office/officeart/2005/8/layout/cycle2"/>
    <dgm:cxn modelId="{F6F14B1D-C7D3-45C7-8911-ECA58BB81657}" type="presOf" srcId="{0A8295A7-003B-428B-8EAA-A11707CC4484}" destId="{59A63567-09BD-4F6D-8237-E7CBDF3C1F58}" srcOrd="0" destOrd="0" presId="urn:microsoft.com/office/officeart/2005/8/layout/cycle2"/>
    <dgm:cxn modelId="{D9EBD929-8561-446B-9D0A-6F6C418002BC}" type="presOf" srcId="{CCB14E12-5FC0-44DF-BC08-09AF9BD55AA8}" destId="{AA084B26-CFF6-44B1-8141-1F44B41DB575}" srcOrd="0" destOrd="0" presId="urn:microsoft.com/office/officeart/2005/8/layout/cycle2"/>
    <dgm:cxn modelId="{D210AD80-CF39-4595-953A-C4E1821AAF5B}" srcId="{4FB47389-84C2-4B64-B6A5-05DB3383DF41}" destId="{CCB14E12-5FC0-44DF-BC08-09AF9BD55AA8}" srcOrd="7" destOrd="0" parTransId="{6EF009DB-0AB7-48B1-82F5-8CE2E7BFD8EC}" sibTransId="{EC448D38-DC58-460E-9D89-B48E3E1A6458}"/>
    <dgm:cxn modelId="{1019C7E2-CE6F-4587-822B-244E102F6302}" type="presOf" srcId="{86030EA9-FFBF-4362-BC24-BFE47201002E}" destId="{3203E0F9-B2B1-4480-A5D3-49B5C46FB5E4}" srcOrd="0" destOrd="0" presId="urn:microsoft.com/office/officeart/2005/8/layout/cycle2"/>
    <dgm:cxn modelId="{0B2E46A7-0F37-408E-83E6-EB45E2477133}" type="presOf" srcId="{2786E9CA-BC08-44EA-B523-CA0A0452F80F}" destId="{73F20C0D-240A-4517-9EC7-09D04F4A044F}" srcOrd="1" destOrd="0" presId="urn:microsoft.com/office/officeart/2005/8/layout/cycle2"/>
    <dgm:cxn modelId="{79AD8293-A3D8-4006-A067-CEDA6ECBDA79}" type="presOf" srcId="{DCD9C8AE-2596-4224-9A06-800D7E079F9B}" destId="{CBC058C9-B35B-4A5B-8094-18318FFBB336}" srcOrd="0" destOrd="0" presId="urn:microsoft.com/office/officeart/2005/8/layout/cycle2"/>
    <dgm:cxn modelId="{F40AD52F-465B-4916-AE49-310137FF213A}" type="presOf" srcId="{59F136E8-3929-4879-83C0-5CBE3A5CC9EA}" destId="{2EAC3655-E589-48DE-AEBC-1D4D43D05D5B}" srcOrd="0" destOrd="0" presId="urn:microsoft.com/office/officeart/2005/8/layout/cycle2"/>
    <dgm:cxn modelId="{34977AFB-2A1B-4C53-AB60-0D2AE6DC2989}" srcId="{4FB47389-84C2-4B64-B6A5-05DB3383DF41}" destId="{0A8295A7-003B-428B-8EAA-A11707CC4484}" srcOrd="1" destOrd="0" parTransId="{89DBD650-FD10-488C-B390-AFE7CC9D5A42}" sibTransId="{7905156F-FEF7-49A3-8F93-E1C6C069B45C}"/>
    <dgm:cxn modelId="{50FED61C-C753-4427-A6A7-DB6753B6077C}" type="presOf" srcId="{014F0DBD-F1E1-4785-A370-51AE44B4533A}" destId="{C4D9DF23-ABA5-4110-B7CC-EBABABEBCC37}" srcOrd="1" destOrd="0" presId="urn:microsoft.com/office/officeart/2005/8/layout/cycle2"/>
    <dgm:cxn modelId="{71CEF643-D948-4A0F-B2F4-D06B3841E5C7}" type="presOf" srcId="{014F0DBD-F1E1-4785-A370-51AE44B4533A}" destId="{BA764CD8-41B2-41A2-94D3-21EC42663233}" srcOrd="0" destOrd="0" presId="urn:microsoft.com/office/officeart/2005/8/layout/cycle2"/>
    <dgm:cxn modelId="{24F5FC2D-BB84-4618-9F5F-E509299E0161}" type="presOf" srcId="{7905156F-FEF7-49A3-8F93-E1C6C069B45C}" destId="{2DBBFF6E-508F-41C8-B251-27455BF77FB8}" srcOrd="0" destOrd="0" presId="urn:microsoft.com/office/officeart/2005/8/layout/cycle2"/>
    <dgm:cxn modelId="{7E2E5957-9B32-4AA6-8462-1B2E9F366B88}" srcId="{4FB47389-84C2-4B64-B6A5-05DB3383DF41}" destId="{E0CDE20E-84DD-4B4C-9BE9-207D4FA97F89}" srcOrd="3" destOrd="0" parTransId="{7B774A44-7F62-4BD4-AD01-00DEE08C2AEA}" sibTransId="{2786E9CA-BC08-44EA-B523-CA0A0452F80F}"/>
    <dgm:cxn modelId="{1131B4FD-8B3F-4647-AE41-ECA3E6BBE1A8}" type="presOf" srcId="{86030EA9-FFBF-4362-BC24-BFE47201002E}" destId="{898D87AA-6B17-46D5-AFDA-A983BB55080F}" srcOrd="1" destOrd="0" presId="urn:microsoft.com/office/officeart/2005/8/layout/cycle2"/>
    <dgm:cxn modelId="{34C41DA2-0ABE-4AD5-B44B-57C0B2C9B33B}" srcId="{4FB47389-84C2-4B64-B6A5-05DB3383DF41}" destId="{928E90D4-4D81-4764-BF00-90D9675FFB6A}" srcOrd="2" destOrd="0" parTransId="{93766B3E-2E3F-46FD-8172-EC198DA3D2E0}" sibTransId="{86030EA9-FFBF-4362-BC24-BFE47201002E}"/>
    <dgm:cxn modelId="{CD2163B0-9380-4324-BEEB-260BBB25EDCC}" srcId="{4FB47389-84C2-4B64-B6A5-05DB3383DF41}" destId="{AF13FAB4-8E94-4F92-911C-3773FFB65A26}" srcOrd="0" destOrd="0" parTransId="{FE24EA96-6B7D-4829-8077-DAF2ADCA47BD}" sibTransId="{59F136E8-3929-4879-83C0-5CBE3A5CC9EA}"/>
    <dgm:cxn modelId="{D9B3B977-044D-4149-A3A1-C418B9E147C4}" type="presOf" srcId="{2786E9CA-BC08-44EA-B523-CA0A0452F80F}" destId="{F78AE2CA-F53A-4349-B2FE-4E38E7FAE193}" srcOrd="0" destOrd="0" presId="urn:microsoft.com/office/officeart/2005/8/layout/cycle2"/>
    <dgm:cxn modelId="{326FA92B-55FB-484F-92C1-556CE98EFA25}" type="presOf" srcId="{E0CDE20E-84DD-4B4C-9BE9-207D4FA97F89}" destId="{61648097-73ED-421C-89B8-D94B4A0B366B}" srcOrd="0" destOrd="0" presId="urn:microsoft.com/office/officeart/2005/8/layout/cycle2"/>
    <dgm:cxn modelId="{294B2F3F-4576-4EE8-B351-E79897F71AD1}" type="presOf" srcId="{EC448D38-DC58-460E-9D89-B48E3E1A6458}" destId="{3B67F062-CCBE-46D7-9BB2-DEC496CEF2A5}" srcOrd="1" destOrd="0" presId="urn:microsoft.com/office/officeart/2005/8/layout/cycle2"/>
    <dgm:cxn modelId="{3C5700D0-4FF6-48CD-98B6-0263C9D6E9DE}" type="presOf" srcId="{BC965BD4-70C8-4BC9-A039-22C02BBD1319}" destId="{143A3B2C-1774-45E0-B7E9-BBEF81D4C836}" srcOrd="0" destOrd="0" presId="urn:microsoft.com/office/officeart/2005/8/layout/cycle2"/>
    <dgm:cxn modelId="{22C4995D-4CAE-4279-A4CE-F948083F9FFD}" type="presOf" srcId="{DCD9C8AE-2596-4224-9A06-800D7E079F9B}" destId="{E4492423-56AE-458C-BA90-88AE435528B5}" srcOrd="1" destOrd="0" presId="urn:microsoft.com/office/officeart/2005/8/layout/cycle2"/>
    <dgm:cxn modelId="{3F152688-C3B5-486C-9B22-8BC1E240761F}" type="presOf" srcId="{59F136E8-3929-4879-83C0-5CBE3A5CC9EA}" destId="{BCC0C7D7-FAA0-4A88-A7D5-8C4CDBF73EFF}" srcOrd="1" destOrd="0" presId="urn:microsoft.com/office/officeart/2005/8/layout/cycle2"/>
    <dgm:cxn modelId="{3C470182-C8E0-4C59-B8DD-D01B5E1CC4A6}" srcId="{4FB47389-84C2-4B64-B6A5-05DB3383DF41}" destId="{9EE4E933-EE0F-4C77-B10D-2E1BD7A36F35}" srcOrd="5" destOrd="0" parTransId="{1A37444B-68A0-4022-A253-721EE06A283C}" sibTransId="{DCD9C8AE-2596-4224-9A06-800D7E079F9B}"/>
    <dgm:cxn modelId="{003069F6-6820-47BA-BAA0-7645BFBE01FE}" type="presOf" srcId="{4FB47389-84C2-4B64-B6A5-05DB3383DF41}" destId="{B49427AE-60AB-4286-945A-6F0F1EE26EB8}" srcOrd="0" destOrd="0" presId="urn:microsoft.com/office/officeart/2005/8/layout/cycle2"/>
    <dgm:cxn modelId="{71890ABF-69BC-4C52-8067-C99E65496C6B}" type="presOf" srcId="{AF13FAB4-8E94-4F92-911C-3773FFB65A26}" destId="{AB04E750-CA9F-4787-94BB-F5E368CB24F8}" srcOrd="0" destOrd="0" presId="urn:microsoft.com/office/officeart/2005/8/layout/cycle2"/>
    <dgm:cxn modelId="{D953910B-A658-43A7-B9BC-73846D22E039}" type="presOf" srcId="{EC448D38-DC58-460E-9D89-B48E3E1A6458}" destId="{0B0BDFCD-FD05-449F-A523-C293D9EE9672}" srcOrd="0" destOrd="0" presId="urn:microsoft.com/office/officeart/2005/8/layout/cycle2"/>
    <dgm:cxn modelId="{AC114643-9FD5-4DE7-BC3A-C4CF6BAFB264}" type="presOf" srcId="{928E90D4-4D81-4764-BF00-90D9675FFB6A}" destId="{7AC2F9BA-B4A4-401A-B15B-C6464F659329}" srcOrd="0" destOrd="0" presId="urn:microsoft.com/office/officeart/2005/8/layout/cycle2"/>
    <dgm:cxn modelId="{17A6BB24-73BC-4C08-8AAB-5D6D89FC2B81}" type="presOf" srcId="{9EE4E933-EE0F-4C77-B10D-2E1BD7A36F35}" destId="{54DEBFAF-2372-4513-A72F-D95B12BAED2E}" srcOrd="0" destOrd="0" presId="urn:microsoft.com/office/officeart/2005/8/layout/cycle2"/>
    <dgm:cxn modelId="{FEB1ECBA-0205-44B4-A9CA-5A03888FEBC5}" type="presOf" srcId="{B14BC243-355C-4F97-A74F-F64EE2E0EF2A}" destId="{62295512-31B1-4EE4-9577-C4D5D11E40E6}" srcOrd="0" destOrd="0" presId="urn:microsoft.com/office/officeart/2005/8/layout/cycle2"/>
    <dgm:cxn modelId="{CFBFB919-64D3-4691-A6A7-5740C7B7CAE8}" srcId="{4FB47389-84C2-4B64-B6A5-05DB3383DF41}" destId="{B14BC243-355C-4F97-A74F-F64EE2E0EF2A}" srcOrd="4" destOrd="0" parTransId="{95AA0231-E8BA-4697-B9B3-56B28887BB5A}" sibTransId="{BC965BD4-70C8-4BC9-A039-22C02BBD1319}"/>
    <dgm:cxn modelId="{AFE1FB21-39A9-4624-9F8E-1C5800594E33}" srcId="{4FB47389-84C2-4B64-B6A5-05DB3383DF41}" destId="{410F911B-A383-47DA-A956-D1E8BCED931F}" srcOrd="6" destOrd="0" parTransId="{C7A82B39-7F78-48AB-B5FC-3F1890E225D6}" sibTransId="{014F0DBD-F1E1-4785-A370-51AE44B4533A}"/>
    <dgm:cxn modelId="{9101662C-FE05-4826-A997-AA50037054F3}" type="presOf" srcId="{7905156F-FEF7-49A3-8F93-E1C6C069B45C}" destId="{58CFB9B5-8821-4974-83D1-F87B49A5F295}" srcOrd="1" destOrd="0" presId="urn:microsoft.com/office/officeart/2005/8/layout/cycle2"/>
    <dgm:cxn modelId="{29407CEA-E402-4736-8178-71C63C01D988}" type="presParOf" srcId="{B49427AE-60AB-4286-945A-6F0F1EE26EB8}" destId="{AB04E750-CA9F-4787-94BB-F5E368CB24F8}" srcOrd="0" destOrd="0" presId="urn:microsoft.com/office/officeart/2005/8/layout/cycle2"/>
    <dgm:cxn modelId="{32C8547A-9A91-45B8-83EB-B5DD12D1BA10}" type="presParOf" srcId="{B49427AE-60AB-4286-945A-6F0F1EE26EB8}" destId="{2EAC3655-E589-48DE-AEBC-1D4D43D05D5B}" srcOrd="1" destOrd="0" presId="urn:microsoft.com/office/officeart/2005/8/layout/cycle2"/>
    <dgm:cxn modelId="{5A71C74C-4565-4308-875D-F302662DEDE4}" type="presParOf" srcId="{2EAC3655-E589-48DE-AEBC-1D4D43D05D5B}" destId="{BCC0C7D7-FAA0-4A88-A7D5-8C4CDBF73EFF}" srcOrd="0" destOrd="0" presId="urn:microsoft.com/office/officeart/2005/8/layout/cycle2"/>
    <dgm:cxn modelId="{D2CF451D-864E-4D1F-A75A-88015BCFA5B5}" type="presParOf" srcId="{B49427AE-60AB-4286-945A-6F0F1EE26EB8}" destId="{59A63567-09BD-4F6D-8237-E7CBDF3C1F58}" srcOrd="2" destOrd="0" presId="urn:microsoft.com/office/officeart/2005/8/layout/cycle2"/>
    <dgm:cxn modelId="{5BF7EE95-DB31-4C68-AB29-B9B7585DDFF3}" type="presParOf" srcId="{B49427AE-60AB-4286-945A-6F0F1EE26EB8}" destId="{2DBBFF6E-508F-41C8-B251-27455BF77FB8}" srcOrd="3" destOrd="0" presId="urn:microsoft.com/office/officeart/2005/8/layout/cycle2"/>
    <dgm:cxn modelId="{B0566CB8-C766-44C9-AA51-8FCBD7F8D8FF}" type="presParOf" srcId="{2DBBFF6E-508F-41C8-B251-27455BF77FB8}" destId="{58CFB9B5-8821-4974-83D1-F87B49A5F295}" srcOrd="0" destOrd="0" presId="urn:microsoft.com/office/officeart/2005/8/layout/cycle2"/>
    <dgm:cxn modelId="{BFBE4510-AE6E-42DA-A119-EE3787C02A31}" type="presParOf" srcId="{B49427AE-60AB-4286-945A-6F0F1EE26EB8}" destId="{7AC2F9BA-B4A4-401A-B15B-C6464F659329}" srcOrd="4" destOrd="0" presId="urn:microsoft.com/office/officeart/2005/8/layout/cycle2"/>
    <dgm:cxn modelId="{EDB307D8-32FA-4E5B-99E5-20F148E78B5F}" type="presParOf" srcId="{B49427AE-60AB-4286-945A-6F0F1EE26EB8}" destId="{3203E0F9-B2B1-4480-A5D3-49B5C46FB5E4}" srcOrd="5" destOrd="0" presId="urn:microsoft.com/office/officeart/2005/8/layout/cycle2"/>
    <dgm:cxn modelId="{0E0FE4A3-2E84-44C4-9B17-AEAA151C3AB3}" type="presParOf" srcId="{3203E0F9-B2B1-4480-A5D3-49B5C46FB5E4}" destId="{898D87AA-6B17-46D5-AFDA-A983BB55080F}" srcOrd="0" destOrd="0" presId="urn:microsoft.com/office/officeart/2005/8/layout/cycle2"/>
    <dgm:cxn modelId="{3E2FD438-B671-4CF5-B79F-1E71499352EE}" type="presParOf" srcId="{B49427AE-60AB-4286-945A-6F0F1EE26EB8}" destId="{61648097-73ED-421C-89B8-D94B4A0B366B}" srcOrd="6" destOrd="0" presId="urn:microsoft.com/office/officeart/2005/8/layout/cycle2"/>
    <dgm:cxn modelId="{DABC27F9-B214-4063-9E41-731D44986A36}" type="presParOf" srcId="{B49427AE-60AB-4286-945A-6F0F1EE26EB8}" destId="{F78AE2CA-F53A-4349-B2FE-4E38E7FAE193}" srcOrd="7" destOrd="0" presId="urn:microsoft.com/office/officeart/2005/8/layout/cycle2"/>
    <dgm:cxn modelId="{698F7D38-5137-481D-A046-BA790D1D9B0A}" type="presParOf" srcId="{F78AE2CA-F53A-4349-B2FE-4E38E7FAE193}" destId="{73F20C0D-240A-4517-9EC7-09D04F4A044F}" srcOrd="0" destOrd="0" presId="urn:microsoft.com/office/officeart/2005/8/layout/cycle2"/>
    <dgm:cxn modelId="{590C31A7-DFF2-412F-B2B8-589D342220A6}" type="presParOf" srcId="{B49427AE-60AB-4286-945A-6F0F1EE26EB8}" destId="{62295512-31B1-4EE4-9577-C4D5D11E40E6}" srcOrd="8" destOrd="0" presId="urn:microsoft.com/office/officeart/2005/8/layout/cycle2"/>
    <dgm:cxn modelId="{BB4308C0-BFBB-40B4-AB08-12143F884DFF}" type="presParOf" srcId="{B49427AE-60AB-4286-945A-6F0F1EE26EB8}" destId="{143A3B2C-1774-45E0-B7E9-BBEF81D4C836}" srcOrd="9" destOrd="0" presId="urn:microsoft.com/office/officeart/2005/8/layout/cycle2"/>
    <dgm:cxn modelId="{68BBAF3B-7305-4F74-890C-2C5080FC3FD8}" type="presParOf" srcId="{143A3B2C-1774-45E0-B7E9-BBEF81D4C836}" destId="{5FF724C4-C16F-4A7D-909D-6E9E152EE772}" srcOrd="0" destOrd="0" presId="urn:microsoft.com/office/officeart/2005/8/layout/cycle2"/>
    <dgm:cxn modelId="{A5A980DE-72CC-43CE-91B7-0B619B1AAF87}" type="presParOf" srcId="{B49427AE-60AB-4286-945A-6F0F1EE26EB8}" destId="{54DEBFAF-2372-4513-A72F-D95B12BAED2E}" srcOrd="10" destOrd="0" presId="urn:microsoft.com/office/officeart/2005/8/layout/cycle2"/>
    <dgm:cxn modelId="{05336F5B-5B09-4C8E-B389-AF56A5B5E27E}" type="presParOf" srcId="{B49427AE-60AB-4286-945A-6F0F1EE26EB8}" destId="{CBC058C9-B35B-4A5B-8094-18318FFBB336}" srcOrd="11" destOrd="0" presId="urn:microsoft.com/office/officeart/2005/8/layout/cycle2"/>
    <dgm:cxn modelId="{0FEC0D5A-E4B7-4FD4-9306-D08B84F6329D}" type="presParOf" srcId="{CBC058C9-B35B-4A5B-8094-18318FFBB336}" destId="{E4492423-56AE-458C-BA90-88AE435528B5}" srcOrd="0" destOrd="0" presId="urn:microsoft.com/office/officeart/2005/8/layout/cycle2"/>
    <dgm:cxn modelId="{C988D5CF-A959-4F83-B65A-2FED2BA37D4C}" type="presParOf" srcId="{B49427AE-60AB-4286-945A-6F0F1EE26EB8}" destId="{A4346060-1882-49F3-AF9B-0824B710D16B}" srcOrd="12" destOrd="0" presId="urn:microsoft.com/office/officeart/2005/8/layout/cycle2"/>
    <dgm:cxn modelId="{E65F369E-BF16-4126-BE62-B845A1BFF4E9}" type="presParOf" srcId="{B49427AE-60AB-4286-945A-6F0F1EE26EB8}" destId="{BA764CD8-41B2-41A2-94D3-21EC42663233}" srcOrd="13" destOrd="0" presId="urn:microsoft.com/office/officeart/2005/8/layout/cycle2"/>
    <dgm:cxn modelId="{3996FD4A-857D-4934-9E70-C66425CB4F5D}" type="presParOf" srcId="{BA764CD8-41B2-41A2-94D3-21EC42663233}" destId="{C4D9DF23-ABA5-4110-B7CC-EBABABEBCC37}" srcOrd="0" destOrd="0" presId="urn:microsoft.com/office/officeart/2005/8/layout/cycle2"/>
    <dgm:cxn modelId="{F7335FBE-4324-49B3-AA0F-BE1047C4DE2A}" type="presParOf" srcId="{B49427AE-60AB-4286-945A-6F0F1EE26EB8}" destId="{AA084B26-CFF6-44B1-8141-1F44B41DB575}" srcOrd="14" destOrd="0" presId="urn:microsoft.com/office/officeart/2005/8/layout/cycle2"/>
    <dgm:cxn modelId="{502F816E-83FA-45AA-8F9A-8B2FD5143E43}" type="presParOf" srcId="{B49427AE-60AB-4286-945A-6F0F1EE26EB8}" destId="{0B0BDFCD-FD05-449F-A523-C293D9EE9672}" srcOrd="15" destOrd="0" presId="urn:microsoft.com/office/officeart/2005/8/layout/cycle2"/>
    <dgm:cxn modelId="{10EEB0FD-D64A-4E9E-B51B-08508EF9A1DB}" type="presParOf" srcId="{0B0BDFCD-FD05-449F-A523-C293D9EE9672}" destId="{3B67F062-CCBE-46D7-9BB2-DEC496CEF2A5}" srcOrd="0" destOrd="0" presId="urn:microsoft.com/office/officeart/2005/8/layout/cycle2"/>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0963F68-AA85-4BED-9C7C-18C410E26DDF}"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EA208481-22D9-4A8E-A241-160B21562556}">
      <dgm:prSet phldrT="[Text]" custT="1"/>
      <dgm:spPr>
        <a:xfrm rot="5400000">
          <a:off x="-142163" y="145002"/>
          <a:ext cx="947756" cy="663429"/>
        </a:xfrm>
        <a:prstGeom prst="chevron">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ln>
        <a:effectLst/>
      </dgm:spPr>
      <dgm:t>
        <a:bodyPr/>
        <a:lstStyle/>
        <a:p>
          <a:r>
            <a:rPr lang="en-GB" sz="1400">
              <a:solidFill>
                <a:sysClr val="window" lastClr="FFFFFF"/>
              </a:solidFill>
              <a:latin typeface="Arial" panose="020B0604020202020204" pitchFamily="34" charset="0"/>
              <a:ea typeface="+mn-ea"/>
              <a:cs typeface="Arial" panose="020B0604020202020204" pitchFamily="34" charset="0"/>
            </a:rPr>
            <a:t>Phase I</a:t>
          </a:r>
        </a:p>
      </dgm:t>
    </dgm:pt>
    <dgm:pt modelId="{376979DE-3CCE-4E44-89E3-C55BC4109914}" type="parTrans" cxnId="{16FDD8E2-5A1F-40F3-B7B1-9996EA8A641E}">
      <dgm:prSet/>
      <dgm:spPr/>
      <dgm:t>
        <a:bodyPr/>
        <a:lstStyle/>
        <a:p>
          <a:endParaRPr lang="en-GB"/>
        </a:p>
      </dgm:t>
    </dgm:pt>
    <dgm:pt modelId="{716CAA2D-E89E-4A7C-A3B9-0EEAF8A2B734}" type="sibTrans" cxnId="{16FDD8E2-5A1F-40F3-B7B1-9996EA8A641E}">
      <dgm:prSet/>
      <dgm:spPr/>
      <dgm:t>
        <a:bodyPr/>
        <a:lstStyle/>
        <a:p>
          <a:endParaRPr lang="en-GB"/>
        </a:p>
      </dgm:t>
    </dgm:pt>
    <dgm:pt modelId="{FD69051C-9ACD-4524-9BD8-36E85CBB38B5}">
      <dgm:prSet phldrT="[Text]" custT="1"/>
      <dgm:spPr>
        <a:xfrm rot="5400000">
          <a:off x="2993906" y="-2327637"/>
          <a:ext cx="616041" cy="5276995"/>
        </a:xfrm>
        <a:prstGeom prst="round2SameRect">
          <a:avLst/>
        </a:prstGeom>
        <a:solidFill>
          <a:sysClr val="window" lastClr="FFFFFF">
            <a:alpha val="90000"/>
            <a:hueOff val="0"/>
            <a:satOff val="0"/>
            <a:lumOff val="0"/>
            <a:alphaOff val="0"/>
          </a:sysClr>
        </a:solidFill>
        <a:ln w="12700" cap="flat" cmpd="sng" algn="ctr">
          <a:solidFill>
            <a:srgbClr val="3494BA">
              <a:hueOff val="0"/>
              <a:satOff val="0"/>
              <a:lumOff val="0"/>
              <a:alphaOff val="0"/>
            </a:srgbClr>
          </a:solidFill>
          <a:prstDash val="solid"/>
        </a:ln>
        <a:effectLst/>
      </dgm:spPr>
      <dgm:t>
        <a:bodyPr/>
        <a:lstStyle/>
        <a:p>
          <a:r>
            <a:rPr lang="en-GB" sz="14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Recensement du problème que le projet est censé résoudre</a:t>
          </a:r>
        </a:p>
      </dgm:t>
    </dgm:pt>
    <dgm:pt modelId="{5C384160-C060-4E6C-8A82-763A343DCB49}" type="parTrans" cxnId="{E2D68BF2-8463-4917-B8A6-2456634E464D}">
      <dgm:prSet/>
      <dgm:spPr/>
      <dgm:t>
        <a:bodyPr/>
        <a:lstStyle/>
        <a:p>
          <a:endParaRPr lang="en-GB"/>
        </a:p>
      </dgm:t>
    </dgm:pt>
    <dgm:pt modelId="{E43A5DEE-7DE5-46D5-BA30-2BF01C576C76}" type="sibTrans" cxnId="{E2D68BF2-8463-4917-B8A6-2456634E464D}">
      <dgm:prSet/>
      <dgm:spPr/>
      <dgm:t>
        <a:bodyPr/>
        <a:lstStyle/>
        <a:p>
          <a:endParaRPr lang="en-GB"/>
        </a:p>
      </dgm:t>
    </dgm:pt>
    <dgm:pt modelId="{3F3A0AB1-5306-4AFC-8E23-8002973B421C}">
      <dgm:prSet phldrT="[Text]" custT="1"/>
      <dgm:spPr>
        <a:xfrm rot="5400000">
          <a:off x="2993906" y="-2327637"/>
          <a:ext cx="616041" cy="5276995"/>
        </a:xfrm>
        <a:prstGeom prst="round2SameRect">
          <a:avLst/>
        </a:prstGeom>
        <a:solidFill>
          <a:sysClr val="window" lastClr="FFFFFF">
            <a:alpha val="90000"/>
            <a:hueOff val="0"/>
            <a:satOff val="0"/>
            <a:lumOff val="0"/>
            <a:alphaOff val="0"/>
          </a:sysClr>
        </a:solidFill>
        <a:ln w="12700" cap="flat" cmpd="sng" algn="ctr">
          <a:solidFill>
            <a:srgbClr val="3494BA">
              <a:hueOff val="0"/>
              <a:satOff val="0"/>
              <a:lumOff val="0"/>
              <a:alphaOff val="0"/>
            </a:srgbClr>
          </a:solidFill>
          <a:prstDash val="solid"/>
        </a:ln>
        <a:effectLst/>
      </dgm:spPr>
      <dgm:t>
        <a:bodyPr/>
        <a:lstStyle/>
        <a:p>
          <a:r>
            <a:rPr lang="en-GB" sz="14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Description de la justification du projet</a:t>
          </a:r>
        </a:p>
      </dgm:t>
    </dgm:pt>
    <dgm:pt modelId="{200D3E22-FD1B-4558-A5B7-3CBD64474648}" type="parTrans" cxnId="{6CC3F540-DF4F-416B-9835-D5D07A594220}">
      <dgm:prSet/>
      <dgm:spPr/>
      <dgm:t>
        <a:bodyPr/>
        <a:lstStyle/>
        <a:p>
          <a:endParaRPr lang="en-GB"/>
        </a:p>
      </dgm:t>
    </dgm:pt>
    <dgm:pt modelId="{2076C5A6-BFB9-481B-9167-F2A12352AE08}" type="sibTrans" cxnId="{6CC3F540-DF4F-416B-9835-D5D07A594220}">
      <dgm:prSet/>
      <dgm:spPr/>
      <dgm:t>
        <a:bodyPr/>
        <a:lstStyle/>
        <a:p>
          <a:endParaRPr lang="en-GB"/>
        </a:p>
      </dgm:t>
    </dgm:pt>
    <dgm:pt modelId="{C46C2838-B43F-490F-A02A-F45C49E5B12A}">
      <dgm:prSet phldrT="[Text]" custT="1"/>
      <dgm:spPr>
        <a:xfrm rot="5400000">
          <a:off x="-142163" y="940791"/>
          <a:ext cx="947756" cy="663429"/>
        </a:xfrm>
        <a:prstGeom prst="chevron">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ln>
        <a:effectLst/>
      </dgm:spPr>
      <dgm:t>
        <a:bodyPr/>
        <a:lstStyle/>
        <a:p>
          <a:r>
            <a:rPr lang="en-GB" sz="1400">
              <a:solidFill>
                <a:sysClr val="window" lastClr="FFFFFF"/>
              </a:solidFill>
              <a:latin typeface="Arial" panose="020B0604020202020204" pitchFamily="34" charset="0"/>
              <a:ea typeface="+mn-ea"/>
              <a:cs typeface="Arial" panose="020B0604020202020204" pitchFamily="34" charset="0"/>
            </a:rPr>
            <a:t>Phase II</a:t>
          </a:r>
        </a:p>
      </dgm:t>
    </dgm:pt>
    <dgm:pt modelId="{90CA0CCA-411C-42A3-8EE6-16622E372F94}" type="parTrans" cxnId="{39A0F773-A77E-4F45-8AD2-C3EFF4549145}">
      <dgm:prSet/>
      <dgm:spPr/>
      <dgm:t>
        <a:bodyPr/>
        <a:lstStyle/>
        <a:p>
          <a:endParaRPr lang="en-GB"/>
        </a:p>
      </dgm:t>
    </dgm:pt>
    <dgm:pt modelId="{C3CD432E-17D6-49ED-B65D-D55576531387}" type="sibTrans" cxnId="{39A0F773-A77E-4F45-8AD2-C3EFF4549145}">
      <dgm:prSet/>
      <dgm:spPr/>
      <dgm:t>
        <a:bodyPr/>
        <a:lstStyle/>
        <a:p>
          <a:endParaRPr lang="en-GB"/>
        </a:p>
      </dgm:t>
    </dgm:pt>
    <dgm:pt modelId="{5F6CCD3A-A197-4DD9-B754-FD4EE1DE065B}">
      <dgm:prSet phldrT="[Text]" custT="1"/>
      <dgm:spPr>
        <a:xfrm rot="5400000">
          <a:off x="-142163" y="1736579"/>
          <a:ext cx="947756" cy="663429"/>
        </a:xfrm>
        <a:prstGeom prst="chevron">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ln>
        <a:effectLst/>
      </dgm:spPr>
      <dgm:t>
        <a:bodyPr/>
        <a:lstStyle/>
        <a:p>
          <a:r>
            <a:rPr lang="en-GB" sz="1400">
              <a:solidFill>
                <a:sysClr val="window" lastClr="FFFFFF"/>
              </a:solidFill>
              <a:latin typeface="Arial" panose="020B0604020202020204" pitchFamily="34" charset="0"/>
              <a:ea typeface="+mn-ea"/>
              <a:cs typeface="Arial" panose="020B0604020202020204" pitchFamily="34" charset="0"/>
            </a:rPr>
            <a:t>Phase III</a:t>
          </a:r>
        </a:p>
      </dgm:t>
    </dgm:pt>
    <dgm:pt modelId="{FC04EF39-786C-45C9-AE39-311352A13FCA}" type="parTrans" cxnId="{3EFBC653-8626-4FAB-BB85-88FF668A435D}">
      <dgm:prSet/>
      <dgm:spPr/>
      <dgm:t>
        <a:bodyPr/>
        <a:lstStyle/>
        <a:p>
          <a:endParaRPr lang="en-GB"/>
        </a:p>
      </dgm:t>
    </dgm:pt>
    <dgm:pt modelId="{FBE389EC-B8A4-4AAC-856B-7F8566666CE9}" type="sibTrans" cxnId="{3EFBC653-8626-4FAB-BB85-88FF668A435D}">
      <dgm:prSet/>
      <dgm:spPr/>
      <dgm:t>
        <a:bodyPr/>
        <a:lstStyle/>
        <a:p>
          <a:endParaRPr lang="en-GB"/>
        </a:p>
      </dgm:t>
    </dgm:pt>
    <dgm:pt modelId="{B904779D-49D4-4C23-AE02-4EECAFF401C5}">
      <dgm:prSet phldrT="[Text]" custT="1"/>
      <dgm:spPr>
        <a:xfrm rot="5400000">
          <a:off x="2993906" y="-736060"/>
          <a:ext cx="616041" cy="5276995"/>
        </a:xfrm>
        <a:prstGeom prst="round2SameRect">
          <a:avLst/>
        </a:prstGeom>
        <a:solidFill>
          <a:sysClr val="window" lastClr="FFFFFF">
            <a:alpha val="90000"/>
            <a:hueOff val="0"/>
            <a:satOff val="0"/>
            <a:lumOff val="0"/>
            <a:alphaOff val="0"/>
          </a:sysClr>
        </a:solidFill>
        <a:ln w="12700" cap="flat" cmpd="sng" algn="ctr">
          <a:solidFill>
            <a:srgbClr val="3494BA">
              <a:hueOff val="0"/>
              <a:satOff val="0"/>
              <a:lumOff val="0"/>
              <a:alphaOff val="0"/>
            </a:srgbClr>
          </a:solidFill>
          <a:prstDash val="solid"/>
        </a:ln>
        <a:effectLst/>
      </dgm:spPr>
      <dgm:t>
        <a:bodyPr/>
        <a:lstStyle/>
        <a:p>
          <a:r>
            <a:rPr lang="en-GB" sz="14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Description des objectifs du projet </a:t>
          </a:r>
        </a:p>
      </dgm:t>
    </dgm:pt>
    <dgm:pt modelId="{95E1E02E-D810-4AD8-8204-0DC377AC138A}" type="parTrans" cxnId="{8274AC43-E173-40D4-8657-49C91F646D5E}">
      <dgm:prSet/>
      <dgm:spPr/>
      <dgm:t>
        <a:bodyPr/>
        <a:lstStyle/>
        <a:p>
          <a:endParaRPr lang="en-GB"/>
        </a:p>
      </dgm:t>
    </dgm:pt>
    <dgm:pt modelId="{784A6E22-C511-4416-9EC2-63DF03162809}" type="sibTrans" cxnId="{8274AC43-E173-40D4-8657-49C91F646D5E}">
      <dgm:prSet/>
      <dgm:spPr/>
      <dgm:t>
        <a:bodyPr/>
        <a:lstStyle/>
        <a:p>
          <a:endParaRPr lang="en-GB"/>
        </a:p>
      </dgm:t>
    </dgm:pt>
    <dgm:pt modelId="{3C9CECCB-3C87-480F-B129-7BB6CF5EAC4E}">
      <dgm:prSet phldrT="[Text]" custT="1"/>
      <dgm:spPr>
        <a:xfrm rot="5400000">
          <a:off x="-142163" y="2532367"/>
          <a:ext cx="947756" cy="663429"/>
        </a:xfrm>
        <a:prstGeom prst="chevron">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ln>
        <a:effectLst/>
      </dgm:spPr>
      <dgm:t>
        <a:bodyPr/>
        <a:lstStyle/>
        <a:p>
          <a:r>
            <a:rPr lang="en-GB" sz="1400">
              <a:solidFill>
                <a:sysClr val="window" lastClr="FFFFFF"/>
              </a:solidFill>
              <a:latin typeface="Arial" panose="020B0604020202020204" pitchFamily="34" charset="0"/>
              <a:ea typeface="+mn-ea"/>
              <a:cs typeface="Arial" panose="020B0604020202020204" pitchFamily="34" charset="0"/>
            </a:rPr>
            <a:t>Phase IV</a:t>
          </a:r>
        </a:p>
      </dgm:t>
    </dgm:pt>
    <dgm:pt modelId="{E12BCFD7-E159-4C52-AFE9-2944ED764DEF}" type="parTrans" cxnId="{743F72A3-A568-4C4D-AC73-5DF47896A8D4}">
      <dgm:prSet/>
      <dgm:spPr/>
      <dgm:t>
        <a:bodyPr/>
        <a:lstStyle/>
        <a:p>
          <a:endParaRPr lang="en-GB"/>
        </a:p>
      </dgm:t>
    </dgm:pt>
    <dgm:pt modelId="{801FD504-5C84-4505-A28A-B5406D551C5D}" type="sibTrans" cxnId="{743F72A3-A568-4C4D-AC73-5DF47896A8D4}">
      <dgm:prSet/>
      <dgm:spPr/>
      <dgm:t>
        <a:bodyPr/>
        <a:lstStyle/>
        <a:p>
          <a:endParaRPr lang="en-GB"/>
        </a:p>
      </dgm:t>
    </dgm:pt>
    <dgm:pt modelId="{0D93191D-8896-4D9B-93F6-C574F9D64A48}">
      <dgm:prSet custT="1"/>
      <dgm:spPr>
        <a:xfrm rot="5400000">
          <a:off x="2993906" y="59727"/>
          <a:ext cx="616041" cy="5276995"/>
        </a:xfrm>
        <a:prstGeom prst="round2SameRect">
          <a:avLst/>
        </a:prstGeom>
        <a:solidFill>
          <a:sysClr val="window" lastClr="FFFFFF">
            <a:alpha val="90000"/>
            <a:hueOff val="0"/>
            <a:satOff val="0"/>
            <a:lumOff val="0"/>
            <a:alphaOff val="0"/>
          </a:sysClr>
        </a:solidFill>
        <a:ln w="12700" cap="flat" cmpd="sng" algn="ctr">
          <a:solidFill>
            <a:srgbClr val="3494BA">
              <a:hueOff val="0"/>
              <a:satOff val="0"/>
              <a:lumOff val="0"/>
              <a:alphaOff val="0"/>
            </a:srgbClr>
          </a:solidFill>
          <a:prstDash val="solid"/>
        </a:ln>
        <a:effectLst/>
      </dgm:spPr>
      <dgm:t>
        <a:bodyPr/>
        <a:lstStyle/>
        <a:p>
          <a:r>
            <a:rPr lang="en-GB" sz="14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Description de la stratégie d’exécution (énumération des principaux résultats escomptés et activités)</a:t>
          </a:r>
        </a:p>
      </dgm:t>
    </dgm:pt>
    <dgm:pt modelId="{EF892D0A-C8DD-4E78-AD9D-D5D8B58B168B}" type="parTrans" cxnId="{F6F6EC04-F5BF-4F8E-B7C9-F003240A0147}">
      <dgm:prSet/>
      <dgm:spPr/>
      <dgm:t>
        <a:bodyPr/>
        <a:lstStyle/>
        <a:p>
          <a:endParaRPr lang="en-GB"/>
        </a:p>
      </dgm:t>
    </dgm:pt>
    <dgm:pt modelId="{1B87441A-1644-42F8-8CF1-66B1EAC4E242}" type="sibTrans" cxnId="{F6F6EC04-F5BF-4F8E-B7C9-F003240A0147}">
      <dgm:prSet/>
      <dgm:spPr/>
      <dgm:t>
        <a:bodyPr/>
        <a:lstStyle/>
        <a:p>
          <a:endParaRPr lang="en-GB"/>
        </a:p>
      </dgm:t>
    </dgm:pt>
    <dgm:pt modelId="{A5D29F3A-31A6-4FC2-9979-B31209674D07}">
      <dgm:prSet phldrT="[Text]" custT="1"/>
      <dgm:spPr>
        <a:xfrm rot="5400000">
          <a:off x="2993906" y="-1531849"/>
          <a:ext cx="616041" cy="5276995"/>
        </a:xfrm>
        <a:prstGeom prst="round2SameRect">
          <a:avLst/>
        </a:prstGeom>
        <a:solidFill>
          <a:sysClr val="window" lastClr="FFFFFF">
            <a:alpha val="90000"/>
            <a:hueOff val="0"/>
            <a:satOff val="0"/>
            <a:lumOff val="0"/>
            <a:alphaOff val="0"/>
          </a:sysClr>
        </a:solidFill>
        <a:ln w="12700" cap="flat" cmpd="sng" algn="ctr">
          <a:solidFill>
            <a:srgbClr val="3494BA">
              <a:hueOff val="0"/>
              <a:satOff val="0"/>
              <a:lumOff val="0"/>
              <a:alphaOff val="0"/>
            </a:srgbClr>
          </a:solidFill>
          <a:prstDash val="solid"/>
        </a:ln>
        <a:effectLst/>
      </dgm:spPr>
      <dgm:t>
        <a:bodyPr/>
        <a:lstStyle/>
        <a:p>
          <a:r>
            <a:rPr lang="en-GB" sz="14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Élaboration d’une cartographie des parties prenantes</a:t>
          </a:r>
        </a:p>
      </dgm:t>
    </dgm:pt>
    <dgm:pt modelId="{D934BFAC-81D7-4650-B977-FBF0E5B760DF}" type="sibTrans" cxnId="{E28B7DE3-BAA0-42A0-B645-92B2FDC42027}">
      <dgm:prSet/>
      <dgm:spPr/>
      <dgm:t>
        <a:bodyPr/>
        <a:lstStyle/>
        <a:p>
          <a:endParaRPr lang="en-GB"/>
        </a:p>
      </dgm:t>
    </dgm:pt>
    <dgm:pt modelId="{11B7A1DB-B6F5-4F46-BE18-2A90D1617FC5}" type="parTrans" cxnId="{E28B7DE3-BAA0-42A0-B645-92B2FDC42027}">
      <dgm:prSet/>
      <dgm:spPr/>
      <dgm:t>
        <a:bodyPr/>
        <a:lstStyle/>
        <a:p>
          <a:endParaRPr lang="en-GB"/>
        </a:p>
      </dgm:t>
    </dgm:pt>
    <dgm:pt modelId="{90760D0B-E820-4EC7-9808-26733C0351DF}" type="pres">
      <dgm:prSet presAssocID="{30963F68-AA85-4BED-9C7C-18C410E26DDF}" presName="linearFlow" presStyleCnt="0">
        <dgm:presLayoutVars>
          <dgm:dir/>
          <dgm:animLvl val="lvl"/>
          <dgm:resizeHandles val="exact"/>
        </dgm:presLayoutVars>
      </dgm:prSet>
      <dgm:spPr/>
      <dgm:t>
        <a:bodyPr/>
        <a:lstStyle/>
        <a:p>
          <a:endParaRPr lang="en-US"/>
        </a:p>
      </dgm:t>
    </dgm:pt>
    <dgm:pt modelId="{14F6FD4B-4F25-4A9C-BAE3-74A0067FDDEB}" type="pres">
      <dgm:prSet presAssocID="{EA208481-22D9-4A8E-A241-160B21562556}" presName="composite" presStyleCnt="0"/>
      <dgm:spPr/>
    </dgm:pt>
    <dgm:pt modelId="{CCA8F05B-2351-4CD4-92ED-214A4A9F3266}" type="pres">
      <dgm:prSet presAssocID="{EA208481-22D9-4A8E-A241-160B21562556}" presName="parentText" presStyleLbl="alignNode1" presStyleIdx="0" presStyleCnt="4">
        <dgm:presLayoutVars>
          <dgm:chMax val="1"/>
          <dgm:bulletEnabled val="1"/>
        </dgm:presLayoutVars>
      </dgm:prSet>
      <dgm:spPr/>
      <dgm:t>
        <a:bodyPr/>
        <a:lstStyle/>
        <a:p>
          <a:endParaRPr lang="en-US"/>
        </a:p>
      </dgm:t>
    </dgm:pt>
    <dgm:pt modelId="{E11CBE0A-EEF6-4141-9114-B90C34769EA2}" type="pres">
      <dgm:prSet presAssocID="{EA208481-22D9-4A8E-A241-160B21562556}" presName="descendantText" presStyleLbl="alignAcc1" presStyleIdx="0" presStyleCnt="4">
        <dgm:presLayoutVars>
          <dgm:bulletEnabled val="1"/>
        </dgm:presLayoutVars>
      </dgm:prSet>
      <dgm:spPr/>
      <dgm:t>
        <a:bodyPr/>
        <a:lstStyle/>
        <a:p>
          <a:endParaRPr lang="en-US"/>
        </a:p>
      </dgm:t>
    </dgm:pt>
    <dgm:pt modelId="{949EAD14-F530-4D61-ADB7-86C2562250C8}" type="pres">
      <dgm:prSet presAssocID="{716CAA2D-E89E-4A7C-A3B9-0EEAF8A2B734}" presName="sp" presStyleCnt="0"/>
      <dgm:spPr/>
    </dgm:pt>
    <dgm:pt modelId="{26ADAAAE-835E-4582-B045-99DC3097F486}" type="pres">
      <dgm:prSet presAssocID="{C46C2838-B43F-490F-A02A-F45C49E5B12A}" presName="composite" presStyleCnt="0"/>
      <dgm:spPr/>
    </dgm:pt>
    <dgm:pt modelId="{931F93D4-674E-4D3B-A75F-DD8610DF8928}" type="pres">
      <dgm:prSet presAssocID="{C46C2838-B43F-490F-A02A-F45C49E5B12A}" presName="parentText" presStyleLbl="alignNode1" presStyleIdx="1" presStyleCnt="4">
        <dgm:presLayoutVars>
          <dgm:chMax val="1"/>
          <dgm:bulletEnabled val="1"/>
        </dgm:presLayoutVars>
      </dgm:prSet>
      <dgm:spPr/>
      <dgm:t>
        <a:bodyPr/>
        <a:lstStyle/>
        <a:p>
          <a:endParaRPr lang="en-US"/>
        </a:p>
      </dgm:t>
    </dgm:pt>
    <dgm:pt modelId="{D18E7D9A-6EFF-4030-85F4-842CDFE84370}" type="pres">
      <dgm:prSet presAssocID="{C46C2838-B43F-490F-A02A-F45C49E5B12A}" presName="descendantText" presStyleLbl="alignAcc1" presStyleIdx="1" presStyleCnt="4">
        <dgm:presLayoutVars>
          <dgm:bulletEnabled val="1"/>
        </dgm:presLayoutVars>
      </dgm:prSet>
      <dgm:spPr/>
      <dgm:t>
        <a:bodyPr/>
        <a:lstStyle/>
        <a:p>
          <a:endParaRPr lang="en-US"/>
        </a:p>
      </dgm:t>
    </dgm:pt>
    <dgm:pt modelId="{8A146C63-D90F-4A37-8120-8D5A8FC2B25D}" type="pres">
      <dgm:prSet presAssocID="{C3CD432E-17D6-49ED-B65D-D55576531387}" presName="sp" presStyleCnt="0"/>
      <dgm:spPr/>
    </dgm:pt>
    <dgm:pt modelId="{0720D823-8548-4B02-8CCB-485E48C4E104}" type="pres">
      <dgm:prSet presAssocID="{5F6CCD3A-A197-4DD9-B754-FD4EE1DE065B}" presName="composite" presStyleCnt="0"/>
      <dgm:spPr/>
    </dgm:pt>
    <dgm:pt modelId="{C2CE0E42-411C-451C-8D3E-BD32836A04C1}" type="pres">
      <dgm:prSet presAssocID="{5F6CCD3A-A197-4DD9-B754-FD4EE1DE065B}" presName="parentText" presStyleLbl="alignNode1" presStyleIdx="2" presStyleCnt="4">
        <dgm:presLayoutVars>
          <dgm:chMax val="1"/>
          <dgm:bulletEnabled val="1"/>
        </dgm:presLayoutVars>
      </dgm:prSet>
      <dgm:spPr/>
      <dgm:t>
        <a:bodyPr/>
        <a:lstStyle/>
        <a:p>
          <a:endParaRPr lang="en-US"/>
        </a:p>
      </dgm:t>
    </dgm:pt>
    <dgm:pt modelId="{AEFA2CBC-AACF-4BCE-A2D3-59BAFD979B75}" type="pres">
      <dgm:prSet presAssocID="{5F6CCD3A-A197-4DD9-B754-FD4EE1DE065B}" presName="descendantText" presStyleLbl="alignAcc1" presStyleIdx="2" presStyleCnt="4">
        <dgm:presLayoutVars>
          <dgm:bulletEnabled val="1"/>
        </dgm:presLayoutVars>
      </dgm:prSet>
      <dgm:spPr/>
      <dgm:t>
        <a:bodyPr/>
        <a:lstStyle/>
        <a:p>
          <a:endParaRPr lang="en-US"/>
        </a:p>
      </dgm:t>
    </dgm:pt>
    <dgm:pt modelId="{538EE22C-41F4-410B-96B1-008CE4570E32}" type="pres">
      <dgm:prSet presAssocID="{FBE389EC-B8A4-4AAC-856B-7F8566666CE9}" presName="sp" presStyleCnt="0"/>
      <dgm:spPr/>
    </dgm:pt>
    <dgm:pt modelId="{F5504638-701E-4A51-8BCD-EB5E1CD08F2C}" type="pres">
      <dgm:prSet presAssocID="{3C9CECCB-3C87-480F-B129-7BB6CF5EAC4E}" presName="composite" presStyleCnt="0"/>
      <dgm:spPr/>
    </dgm:pt>
    <dgm:pt modelId="{7700DFFE-0737-401E-BCCB-C1BA8F2EB9BA}" type="pres">
      <dgm:prSet presAssocID="{3C9CECCB-3C87-480F-B129-7BB6CF5EAC4E}" presName="parentText" presStyleLbl="alignNode1" presStyleIdx="3" presStyleCnt="4">
        <dgm:presLayoutVars>
          <dgm:chMax val="1"/>
          <dgm:bulletEnabled val="1"/>
        </dgm:presLayoutVars>
      </dgm:prSet>
      <dgm:spPr/>
      <dgm:t>
        <a:bodyPr/>
        <a:lstStyle/>
        <a:p>
          <a:endParaRPr lang="en-US"/>
        </a:p>
      </dgm:t>
    </dgm:pt>
    <dgm:pt modelId="{7D031EEC-6D5C-49A9-815E-AC1CAEF83D18}" type="pres">
      <dgm:prSet presAssocID="{3C9CECCB-3C87-480F-B129-7BB6CF5EAC4E}" presName="descendantText" presStyleLbl="alignAcc1" presStyleIdx="3" presStyleCnt="4">
        <dgm:presLayoutVars>
          <dgm:bulletEnabled val="1"/>
        </dgm:presLayoutVars>
      </dgm:prSet>
      <dgm:spPr/>
      <dgm:t>
        <a:bodyPr/>
        <a:lstStyle/>
        <a:p>
          <a:endParaRPr lang="en-US"/>
        </a:p>
      </dgm:t>
    </dgm:pt>
  </dgm:ptLst>
  <dgm:cxnLst>
    <dgm:cxn modelId="{E2D68BF2-8463-4917-B8A6-2456634E464D}" srcId="{EA208481-22D9-4A8E-A241-160B21562556}" destId="{FD69051C-9ACD-4524-9BD8-36E85CBB38B5}" srcOrd="0" destOrd="0" parTransId="{5C384160-C060-4E6C-8A82-763A343DCB49}" sibTransId="{E43A5DEE-7DE5-46D5-BA30-2BF01C576C76}"/>
    <dgm:cxn modelId="{6CC3F540-DF4F-416B-9835-D5D07A594220}" srcId="{EA208481-22D9-4A8E-A241-160B21562556}" destId="{3F3A0AB1-5306-4AFC-8E23-8002973B421C}" srcOrd="1" destOrd="0" parTransId="{200D3E22-FD1B-4558-A5B7-3CBD64474648}" sibTransId="{2076C5A6-BFB9-481B-9167-F2A12352AE08}"/>
    <dgm:cxn modelId="{8274AC43-E173-40D4-8657-49C91F646D5E}" srcId="{5F6CCD3A-A197-4DD9-B754-FD4EE1DE065B}" destId="{B904779D-49D4-4C23-AE02-4EECAFF401C5}" srcOrd="0" destOrd="0" parTransId="{95E1E02E-D810-4AD8-8204-0DC377AC138A}" sibTransId="{784A6E22-C511-4416-9EC2-63DF03162809}"/>
    <dgm:cxn modelId="{F6F6EC04-F5BF-4F8E-B7C9-F003240A0147}" srcId="{3C9CECCB-3C87-480F-B129-7BB6CF5EAC4E}" destId="{0D93191D-8896-4D9B-93F6-C574F9D64A48}" srcOrd="0" destOrd="0" parTransId="{EF892D0A-C8DD-4E78-AD9D-D5D8B58B168B}" sibTransId="{1B87441A-1644-42F8-8CF1-66B1EAC4E242}"/>
    <dgm:cxn modelId="{858CF0B3-3352-4BBC-BBA4-F78976F57F06}" type="presOf" srcId="{A5D29F3A-31A6-4FC2-9979-B31209674D07}" destId="{D18E7D9A-6EFF-4030-85F4-842CDFE84370}" srcOrd="0" destOrd="0" presId="urn:microsoft.com/office/officeart/2005/8/layout/chevron2"/>
    <dgm:cxn modelId="{E28B7DE3-BAA0-42A0-B645-92B2FDC42027}" srcId="{C46C2838-B43F-490F-A02A-F45C49E5B12A}" destId="{A5D29F3A-31A6-4FC2-9979-B31209674D07}" srcOrd="0" destOrd="0" parTransId="{11B7A1DB-B6F5-4F46-BE18-2A90D1617FC5}" sibTransId="{D934BFAC-81D7-4650-B977-FBF0E5B760DF}"/>
    <dgm:cxn modelId="{39A0F773-A77E-4F45-8AD2-C3EFF4549145}" srcId="{30963F68-AA85-4BED-9C7C-18C410E26DDF}" destId="{C46C2838-B43F-490F-A02A-F45C49E5B12A}" srcOrd="1" destOrd="0" parTransId="{90CA0CCA-411C-42A3-8EE6-16622E372F94}" sibTransId="{C3CD432E-17D6-49ED-B65D-D55576531387}"/>
    <dgm:cxn modelId="{C55096F5-4DF0-472F-9962-6A7D8D6A3A53}" type="presOf" srcId="{FD69051C-9ACD-4524-9BD8-36E85CBB38B5}" destId="{E11CBE0A-EEF6-4141-9114-B90C34769EA2}" srcOrd="0" destOrd="0" presId="urn:microsoft.com/office/officeart/2005/8/layout/chevron2"/>
    <dgm:cxn modelId="{3EFBC653-8626-4FAB-BB85-88FF668A435D}" srcId="{30963F68-AA85-4BED-9C7C-18C410E26DDF}" destId="{5F6CCD3A-A197-4DD9-B754-FD4EE1DE065B}" srcOrd="2" destOrd="0" parTransId="{FC04EF39-786C-45C9-AE39-311352A13FCA}" sibTransId="{FBE389EC-B8A4-4AAC-856B-7F8566666CE9}"/>
    <dgm:cxn modelId="{054A5E2A-DFCA-49E2-984B-37B7413CEED5}" type="presOf" srcId="{30963F68-AA85-4BED-9C7C-18C410E26DDF}" destId="{90760D0B-E820-4EC7-9808-26733C0351DF}" srcOrd="0" destOrd="0" presId="urn:microsoft.com/office/officeart/2005/8/layout/chevron2"/>
    <dgm:cxn modelId="{16FDD8E2-5A1F-40F3-B7B1-9996EA8A641E}" srcId="{30963F68-AA85-4BED-9C7C-18C410E26DDF}" destId="{EA208481-22D9-4A8E-A241-160B21562556}" srcOrd="0" destOrd="0" parTransId="{376979DE-3CCE-4E44-89E3-C55BC4109914}" sibTransId="{716CAA2D-E89E-4A7C-A3B9-0EEAF8A2B734}"/>
    <dgm:cxn modelId="{0E790B6E-DE30-4884-9FF8-AC3421F0038D}" type="presOf" srcId="{B904779D-49D4-4C23-AE02-4EECAFF401C5}" destId="{AEFA2CBC-AACF-4BCE-A2D3-59BAFD979B75}" srcOrd="0" destOrd="0" presId="urn:microsoft.com/office/officeart/2005/8/layout/chevron2"/>
    <dgm:cxn modelId="{BAE8FD41-ED5A-435C-89F3-AD9A8D4C6987}" type="presOf" srcId="{5F6CCD3A-A197-4DD9-B754-FD4EE1DE065B}" destId="{C2CE0E42-411C-451C-8D3E-BD32836A04C1}" srcOrd="0" destOrd="0" presId="urn:microsoft.com/office/officeart/2005/8/layout/chevron2"/>
    <dgm:cxn modelId="{51872805-DB3F-43D8-851C-B72AE1518A4C}" type="presOf" srcId="{3F3A0AB1-5306-4AFC-8E23-8002973B421C}" destId="{E11CBE0A-EEF6-4141-9114-B90C34769EA2}" srcOrd="0" destOrd="1" presId="urn:microsoft.com/office/officeart/2005/8/layout/chevron2"/>
    <dgm:cxn modelId="{743F72A3-A568-4C4D-AC73-5DF47896A8D4}" srcId="{30963F68-AA85-4BED-9C7C-18C410E26DDF}" destId="{3C9CECCB-3C87-480F-B129-7BB6CF5EAC4E}" srcOrd="3" destOrd="0" parTransId="{E12BCFD7-E159-4C52-AFE9-2944ED764DEF}" sibTransId="{801FD504-5C84-4505-A28A-B5406D551C5D}"/>
    <dgm:cxn modelId="{B40E93A3-2165-452D-A513-33D1776EC9C4}" type="presOf" srcId="{C46C2838-B43F-490F-A02A-F45C49E5B12A}" destId="{931F93D4-674E-4D3B-A75F-DD8610DF8928}" srcOrd="0" destOrd="0" presId="urn:microsoft.com/office/officeart/2005/8/layout/chevron2"/>
    <dgm:cxn modelId="{2C248320-64AC-41F9-B295-269570A25DB4}" type="presOf" srcId="{0D93191D-8896-4D9B-93F6-C574F9D64A48}" destId="{7D031EEC-6D5C-49A9-815E-AC1CAEF83D18}" srcOrd="0" destOrd="0" presId="urn:microsoft.com/office/officeart/2005/8/layout/chevron2"/>
    <dgm:cxn modelId="{BABE8179-54DD-4B3D-8411-4B477F60B87B}" type="presOf" srcId="{3C9CECCB-3C87-480F-B129-7BB6CF5EAC4E}" destId="{7700DFFE-0737-401E-BCCB-C1BA8F2EB9BA}" srcOrd="0" destOrd="0" presId="urn:microsoft.com/office/officeart/2005/8/layout/chevron2"/>
    <dgm:cxn modelId="{643D2A24-904E-4E15-B0AB-9F50309EC9AE}" type="presOf" srcId="{EA208481-22D9-4A8E-A241-160B21562556}" destId="{CCA8F05B-2351-4CD4-92ED-214A4A9F3266}" srcOrd="0" destOrd="0" presId="urn:microsoft.com/office/officeart/2005/8/layout/chevron2"/>
    <dgm:cxn modelId="{4A281300-41BE-45EA-BDA2-E23A2B529B49}" type="presParOf" srcId="{90760D0B-E820-4EC7-9808-26733C0351DF}" destId="{14F6FD4B-4F25-4A9C-BAE3-74A0067FDDEB}" srcOrd="0" destOrd="0" presId="urn:microsoft.com/office/officeart/2005/8/layout/chevron2"/>
    <dgm:cxn modelId="{0054BC7C-1079-491F-8604-DC4638618360}" type="presParOf" srcId="{14F6FD4B-4F25-4A9C-BAE3-74A0067FDDEB}" destId="{CCA8F05B-2351-4CD4-92ED-214A4A9F3266}" srcOrd="0" destOrd="0" presId="urn:microsoft.com/office/officeart/2005/8/layout/chevron2"/>
    <dgm:cxn modelId="{9FF2E58F-B9D3-4929-88FE-4965621F035D}" type="presParOf" srcId="{14F6FD4B-4F25-4A9C-BAE3-74A0067FDDEB}" destId="{E11CBE0A-EEF6-4141-9114-B90C34769EA2}" srcOrd="1" destOrd="0" presId="urn:microsoft.com/office/officeart/2005/8/layout/chevron2"/>
    <dgm:cxn modelId="{59E01559-9BAB-4E7E-97BA-1F8BE22CC759}" type="presParOf" srcId="{90760D0B-E820-4EC7-9808-26733C0351DF}" destId="{949EAD14-F530-4D61-ADB7-86C2562250C8}" srcOrd="1" destOrd="0" presId="urn:microsoft.com/office/officeart/2005/8/layout/chevron2"/>
    <dgm:cxn modelId="{1E45C97F-7D73-4CB7-BD60-3F6B907824BA}" type="presParOf" srcId="{90760D0B-E820-4EC7-9808-26733C0351DF}" destId="{26ADAAAE-835E-4582-B045-99DC3097F486}" srcOrd="2" destOrd="0" presId="urn:microsoft.com/office/officeart/2005/8/layout/chevron2"/>
    <dgm:cxn modelId="{BA1E6823-5E5D-4C9C-B613-EDA3FC7DF412}" type="presParOf" srcId="{26ADAAAE-835E-4582-B045-99DC3097F486}" destId="{931F93D4-674E-4D3B-A75F-DD8610DF8928}" srcOrd="0" destOrd="0" presId="urn:microsoft.com/office/officeart/2005/8/layout/chevron2"/>
    <dgm:cxn modelId="{0F5287EF-F2A2-4315-B231-2E414D926220}" type="presParOf" srcId="{26ADAAAE-835E-4582-B045-99DC3097F486}" destId="{D18E7D9A-6EFF-4030-85F4-842CDFE84370}" srcOrd="1" destOrd="0" presId="urn:microsoft.com/office/officeart/2005/8/layout/chevron2"/>
    <dgm:cxn modelId="{3839360E-81DC-4FEA-BE7B-9E24B7DA18F2}" type="presParOf" srcId="{90760D0B-E820-4EC7-9808-26733C0351DF}" destId="{8A146C63-D90F-4A37-8120-8D5A8FC2B25D}" srcOrd="3" destOrd="0" presId="urn:microsoft.com/office/officeart/2005/8/layout/chevron2"/>
    <dgm:cxn modelId="{E8F9A42F-7785-472A-8E49-F411535AB6C6}" type="presParOf" srcId="{90760D0B-E820-4EC7-9808-26733C0351DF}" destId="{0720D823-8548-4B02-8CCB-485E48C4E104}" srcOrd="4" destOrd="0" presId="urn:microsoft.com/office/officeart/2005/8/layout/chevron2"/>
    <dgm:cxn modelId="{19242933-BA05-479B-94E6-6C887AF8FAAB}" type="presParOf" srcId="{0720D823-8548-4B02-8CCB-485E48C4E104}" destId="{C2CE0E42-411C-451C-8D3E-BD32836A04C1}" srcOrd="0" destOrd="0" presId="urn:microsoft.com/office/officeart/2005/8/layout/chevron2"/>
    <dgm:cxn modelId="{44D8444C-782E-4674-AB7A-0C56EEBB2AB3}" type="presParOf" srcId="{0720D823-8548-4B02-8CCB-485E48C4E104}" destId="{AEFA2CBC-AACF-4BCE-A2D3-59BAFD979B75}" srcOrd="1" destOrd="0" presId="urn:microsoft.com/office/officeart/2005/8/layout/chevron2"/>
    <dgm:cxn modelId="{3CB7D4DE-1D2C-4160-BB23-0A79F31245C9}" type="presParOf" srcId="{90760D0B-E820-4EC7-9808-26733C0351DF}" destId="{538EE22C-41F4-410B-96B1-008CE4570E32}" srcOrd="5" destOrd="0" presId="urn:microsoft.com/office/officeart/2005/8/layout/chevron2"/>
    <dgm:cxn modelId="{703EE68E-93A2-490F-A400-2D87C1634899}" type="presParOf" srcId="{90760D0B-E820-4EC7-9808-26733C0351DF}" destId="{F5504638-701E-4A51-8BCD-EB5E1CD08F2C}" srcOrd="6" destOrd="0" presId="urn:microsoft.com/office/officeart/2005/8/layout/chevron2"/>
    <dgm:cxn modelId="{D7BA1397-A121-438E-87EA-E287206E814F}" type="presParOf" srcId="{F5504638-701E-4A51-8BCD-EB5E1CD08F2C}" destId="{7700DFFE-0737-401E-BCCB-C1BA8F2EB9BA}" srcOrd="0" destOrd="0" presId="urn:microsoft.com/office/officeart/2005/8/layout/chevron2"/>
    <dgm:cxn modelId="{A8BDCE1F-0AAD-4117-84F5-492F876A812F}" type="presParOf" srcId="{F5504638-701E-4A51-8BCD-EB5E1CD08F2C}" destId="{7D031EEC-6D5C-49A9-815E-AC1CAEF83D18}" srcOrd="1" destOrd="0" presId="urn:microsoft.com/office/officeart/2005/8/layout/chevron2"/>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F9CAA0D-EA97-4D12-A7B8-F5A086BAAFE5}" type="doc">
      <dgm:prSet loTypeId="urn:microsoft.com/office/officeart/2005/8/layout/chevron1" loCatId="process" qsTypeId="urn:microsoft.com/office/officeart/2005/8/quickstyle/simple1" qsCatId="simple" csTypeId="urn:microsoft.com/office/officeart/2005/8/colors/accent1_2" csCatId="accent1" phldr="1"/>
      <dgm:spPr/>
    </dgm:pt>
    <dgm:pt modelId="{C447C9EA-0A45-4839-84FC-97E760205339}">
      <dgm:prSet phldrT="[Texto]" custT="1"/>
      <dgm:spPr>
        <a:xfrm>
          <a:off x="1327" y="88849"/>
          <a:ext cx="1181351" cy="472540"/>
        </a:xfrm>
        <a:prstGeom prst="chevron">
          <a:avLst/>
        </a:prstGeom>
        <a:solidFill>
          <a:sysClr val="window" lastClr="FFFFFF"/>
        </a:solidFill>
        <a:ln w="12700" cap="flat" cmpd="sng" algn="ctr">
          <a:solidFill>
            <a:sysClr val="windowText" lastClr="000000"/>
          </a:solidFill>
          <a:prstDash val="solid"/>
        </a:ln>
        <a:effectLst/>
      </dgm:spPr>
      <dgm:t>
        <a:bodyPr/>
        <a:lstStyle/>
        <a:p>
          <a:r>
            <a:rPr lang="es-EC" sz="1200">
              <a:solidFill>
                <a:srgbClr val="FF0000"/>
              </a:solidFill>
              <a:latin typeface="Calibri" panose="020F0502020204030204" pitchFamily="34" charset="0"/>
              <a:ea typeface="+mn-ea"/>
              <a:cs typeface="Calibri" panose="020F0502020204030204" pitchFamily="34" charset="0"/>
            </a:rPr>
            <a:t>Apports</a:t>
          </a:r>
          <a:endParaRPr lang="es-CO" sz="1300" dirty="0">
            <a:solidFill>
              <a:srgbClr val="FF0000"/>
            </a:solidFill>
            <a:latin typeface="Calibri" panose="020F0502020204030204" pitchFamily="34" charset="0"/>
            <a:ea typeface="+mn-ea"/>
            <a:cs typeface="Calibri" panose="020F0502020204030204" pitchFamily="34" charset="0"/>
          </a:endParaRPr>
        </a:p>
      </dgm:t>
    </dgm:pt>
    <dgm:pt modelId="{5BC25702-FE89-479C-A27F-4E03A5CCB65B}" type="parTrans" cxnId="{818C55B4-8CD6-4861-B0F6-D1EE92733655}">
      <dgm:prSet/>
      <dgm:spPr/>
      <dgm:t>
        <a:bodyPr/>
        <a:lstStyle/>
        <a:p>
          <a:endParaRPr lang="es-CO"/>
        </a:p>
      </dgm:t>
    </dgm:pt>
    <dgm:pt modelId="{B02CE911-10C9-4E28-B02E-AEEBD32AD75F}" type="sibTrans" cxnId="{818C55B4-8CD6-4861-B0F6-D1EE92733655}">
      <dgm:prSet/>
      <dgm:spPr/>
      <dgm:t>
        <a:bodyPr/>
        <a:lstStyle/>
        <a:p>
          <a:endParaRPr lang="es-CO"/>
        </a:p>
      </dgm:t>
    </dgm:pt>
    <dgm:pt modelId="{5B1BB484-071F-4F6B-9D6C-28909D8D3F0C}">
      <dgm:prSet phldrT="[Texto]" custT="1"/>
      <dgm:spPr>
        <a:xfrm>
          <a:off x="1064543" y="88849"/>
          <a:ext cx="1181351" cy="472540"/>
        </a:xfrm>
        <a:prstGeom prst="chevron">
          <a:avLst/>
        </a:prstGeom>
        <a:solidFill>
          <a:sysClr val="windowText" lastClr="000000">
            <a:lumMod val="75000"/>
            <a:lumOff val="25000"/>
          </a:sysClr>
        </a:solidFill>
        <a:ln w="12700" cap="flat" cmpd="sng" algn="ctr">
          <a:solidFill>
            <a:sysClr val="window" lastClr="FFFFFF">
              <a:hueOff val="0"/>
              <a:satOff val="0"/>
              <a:lumOff val="0"/>
              <a:alphaOff val="0"/>
            </a:sysClr>
          </a:solidFill>
          <a:prstDash val="solid"/>
        </a:ln>
        <a:effectLst/>
      </dgm:spPr>
      <dgm:t>
        <a:bodyPr/>
        <a:lstStyle/>
        <a:p>
          <a:r>
            <a:rPr lang="es-EC" sz="1200" dirty="0" err="1">
              <a:solidFill>
                <a:srgbClr val="FF0000"/>
              </a:solidFill>
              <a:latin typeface="Calibri" panose="020F0502020204030204" pitchFamily="34" charset="0"/>
              <a:ea typeface="+mn-ea"/>
              <a:cs typeface="Calibri" panose="020F0502020204030204" pitchFamily="34" charset="0"/>
            </a:rPr>
            <a:t>Activités</a:t>
          </a:r>
          <a:endParaRPr lang="es-CO" sz="1300" dirty="0">
            <a:solidFill>
              <a:srgbClr val="FF0000"/>
            </a:solidFill>
            <a:latin typeface="Calibri" panose="020F0502020204030204" pitchFamily="34" charset="0"/>
            <a:ea typeface="+mn-ea"/>
            <a:cs typeface="Calibri" panose="020F0502020204030204" pitchFamily="34" charset="0"/>
          </a:endParaRPr>
        </a:p>
      </dgm:t>
    </dgm:pt>
    <dgm:pt modelId="{D281F13B-DF19-4C2B-B95C-C5DD51811323}" type="parTrans" cxnId="{A80FA294-EC6E-419C-8448-9EA384052D32}">
      <dgm:prSet/>
      <dgm:spPr/>
      <dgm:t>
        <a:bodyPr/>
        <a:lstStyle/>
        <a:p>
          <a:endParaRPr lang="es-CO"/>
        </a:p>
      </dgm:t>
    </dgm:pt>
    <dgm:pt modelId="{345F03E1-9320-41A1-A190-90BDD4D61BD4}" type="sibTrans" cxnId="{A80FA294-EC6E-419C-8448-9EA384052D32}">
      <dgm:prSet/>
      <dgm:spPr/>
      <dgm:t>
        <a:bodyPr/>
        <a:lstStyle/>
        <a:p>
          <a:endParaRPr lang="es-CO"/>
        </a:p>
      </dgm:t>
    </dgm:pt>
    <dgm:pt modelId="{8EE0F6E7-F03B-4DC6-A8D1-E5C452CEACE7}">
      <dgm:prSet phldrT="[Texto]" custT="1"/>
      <dgm:spPr>
        <a:xfrm>
          <a:off x="2127759" y="88849"/>
          <a:ext cx="1181351" cy="472540"/>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gm:spPr>
      <dgm:t>
        <a:bodyPr/>
        <a:lstStyle/>
        <a:p>
          <a:r>
            <a:rPr lang="es-EC" sz="1200" dirty="0">
              <a:solidFill>
                <a:srgbClr val="FF0000"/>
              </a:solidFill>
              <a:latin typeface="Calibri" panose="020F0502020204030204" pitchFamily="34" charset="0"/>
              <a:ea typeface="+mn-ea"/>
              <a:cs typeface="Calibri" panose="020F0502020204030204" pitchFamily="34" charset="0"/>
            </a:rPr>
            <a:t>Réalisations</a:t>
          </a:r>
          <a:endParaRPr lang="es-CO" sz="1500" dirty="0">
            <a:solidFill>
              <a:srgbClr val="FF0000"/>
            </a:solidFill>
            <a:latin typeface="Calibri" panose="020F0502020204030204" pitchFamily="34" charset="0"/>
            <a:ea typeface="+mn-ea"/>
            <a:cs typeface="Calibri" panose="020F0502020204030204" pitchFamily="34" charset="0"/>
          </a:endParaRPr>
        </a:p>
      </dgm:t>
    </dgm:pt>
    <dgm:pt modelId="{3D62A875-55D7-49F2-AB3E-61615101AF79}" type="parTrans" cxnId="{86CCE817-2442-4A6F-A54E-B5E2EAFE348C}">
      <dgm:prSet/>
      <dgm:spPr/>
      <dgm:t>
        <a:bodyPr/>
        <a:lstStyle/>
        <a:p>
          <a:endParaRPr lang="es-CO"/>
        </a:p>
      </dgm:t>
    </dgm:pt>
    <dgm:pt modelId="{A3E82809-6581-4821-BF0F-D6C4D8295130}" type="sibTrans" cxnId="{86CCE817-2442-4A6F-A54E-B5E2EAFE348C}">
      <dgm:prSet/>
      <dgm:spPr/>
      <dgm:t>
        <a:bodyPr/>
        <a:lstStyle/>
        <a:p>
          <a:endParaRPr lang="es-CO"/>
        </a:p>
      </dgm:t>
    </dgm:pt>
    <dgm:pt modelId="{E414CDAD-9A77-4FE0-8201-70138B91F515}">
      <dgm:prSet phldrT="[Texto]" custT="1"/>
      <dgm:spPr>
        <a:xfrm>
          <a:off x="3190975" y="88849"/>
          <a:ext cx="1181351" cy="472540"/>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gm:spPr>
      <dgm:t>
        <a:bodyPr/>
        <a:lstStyle/>
        <a:p>
          <a:r>
            <a:rPr lang="es-EC" sz="1200" dirty="0">
              <a:solidFill>
                <a:sysClr val="window" lastClr="FFFFFF"/>
              </a:solidFill>
              <a:latin typeface="Calibri" panose="020F0502020204030204" pitchFamily="34" charset="0"/>
              <a:ea typeface="+mn-ea"/>
              <a:cs typeface="Calibri" panose="020F0502020204030204" pitchFamily="34" charset="0"/>
            </a:rPr>
            <a:t>Résultats</a:t>
          </a:r>
          <a:endParaRPr lang="es-CO" sz="1200" dirty="0">
            <a:solidFill>
              <a:sysClr val="window" lastClr="FFFFFF"/>
            </a:solidFill>
            <a:latin typeface="Calibri" panose="020F0502020204030204" pitchFamily="34" charset="0"/>
            <a:ea typeface="+mn-ea"/>
            <a:cs typeface="Calibri" panose="020F0502020204030204" pitchFamily="34" charset="0"/>
          </a:endParaRPr>
        </a:p>
      </dgm:t>
    </dgm:pt>
    <dgm:pt modelId="{0361EAFB-352B-4051-8EB7-BFF833DF614E}" type="parTrans" cxnId="{E7F24787-DE8E-4C75-89FA-D14843F7C6FD}">
      <dgm:prSet/>
      <dgm:spPr/>
      <dgm:t>
        <a:bodyPr/>
        <a:lstStyle/>
        <a:p>
          <a:endParaRPr lang="es-CO"/>
        </a:p>
      </dgm:t>
    </dgm:pt>
    <dgm:pt modelId="{BD38667E-7A43-4225-B3AE-962DDD6B5FE2}" type="sibTrans" cxnId="{E7F24787-DE8E-4C75-89FA-D14843F7C6FD}">
      <dgm:prSet/>
      <dgm:spPr/>
      <dgm:t>
        <a:bodyPr/>
        <a:lstStyle/>
        <a:p>
          <a:endParaRPr lang="es-CO"/>
        </a:p>
      </dgm:t>
    </dgm:pt>
    <dgm:pt modelId="{C7B881FD-3A0C-4DC8-A03A-28817CAAE1BB}">
      <dgm:prSet phldrT="[Texto]" custT="1"/>
      <dgm:spPr>
        <a:xfrm>
          <a:off x="4255518" y="72929"/>
          <a:ext cx="1181351" cy="504380"/>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gm:spPr>
      <dgm:t>
        <a:bodyPr/>
        <a:lstStyle/>
        <a:p>
          <a:r>
            <a:rPr lang="es-CO" sz="1200" dirty="0">
              <a:solidFill>
                <a:sysClr val="window" lastClr="FFFFFF"/>
              </a:solidFill>
              <a:latin typeface="Calibri" panose="020F0502020204030204" pitchFamily="34" charset="0"/>
              <a:ea typeface="+mn-ea"/>
              <a:cs typeface="Calibri" panose="020F0502020204030204" pitchFamily="34" charset="0"/>
            </a:rPr>
            <a:t>Effets</a:t>
          </a:r>
        </a:p>
      </dgm:t>
    </dgm:pt>
    <dgm:pt modelId="{7768CE6A-5E97-4DC5-9552-18B6FE8E7B07}" type="sibTrans" cxnId="{1DE19441-EF20-46EB-A6E6-F02269AECBF7}">
      <dgm:prSet/>
      <dgm:spPr/>
      <dgm:t>
        <a:bodyPr/>
        <a:lstStyle/>
        <a:p>
          <a:endParaRPr lang="es-CO"/>
        </a:p>
      </dgm:t>
    </dgm:pt>
    <dgm:pt modelId="{3FCC931D-E366-497E-B2E8-3F0BC4F2B93C}" type="parTrans" cxnId="{1DE19441-EF20-46EB-A6E6-F02269AECBF7}">
      <dgm:prSet/>
      <dgm:spPr/>
      <dgm:t>
        <a:bodyPr/>
        <a:lstStyle/>
        <a:p>
          <a:endParaRPr lang="es-CO"/>
        </a:p>
      </dgm:t>
    </dgm:pt>
    <dgm:pt modelId="{A4487B3E-0F08-4C99-9E57-DF0B0DB255B0}" type="pres">
      <dgm:prSet presAssocID="{BF9CAA0D-EA97-4D12-A7B8-F5A086BAAFE5}" presName="Name0" presStyleCnt="0">
        <dgm:presLayoutVars>
          <dgm:dir/>
          <dgm:animLvl val="lvl"/>
          <dgm:resizeHandles val="exact"/>
        </dgm:presLayoutVars>
      </dgm:prSet>
      <dgm:spPr/>
    </dgm:pt>
    <dgm:pt modelId="{8360E914-4DBD-472A-883C-42E4670CE4BD}" type="pres">
      <dgm:prSet presAssocID="{C447C9EA-0A45-4839-84FC-97E760205339}" presName="parTxOnly" presStyleLbl="node1" presStyleIdx="0" presStyleCnt="5">
        <dgm:presLayoutVars>
          <dgm:chMax val="0"/>
          <dgm:chPref val="0"/>
          <dgm:bulletEnabled val="1"/>
        </dgm:presLayoutVars>
      </dgm:prSet>
      <dgm:spPr/>
      <dgm:t>
        <a:bodyPr/>
        <a:lstStyle/>
        <a:p>
          <a:endParaRPr lang="en-US"/>
        </a:p>
      </dgm:t>
    </dgm:pt>
    <dgm:pt modelId="{1F1D30E5-BF9B-4B45-AA8A-528389185DC1}" type="pres">
      <dgm:prSet presAssocID="{B02CE911-10C9-4E28-B02E-AEEBD32AD75F}" presName="parTxOnlySpace" presStyleCnt="0"/>
      <dgm:spPr/>
    </dgm:pt>
    <dgm:pt modelId="{36592879-D973-4B99-82B0-9135EA2DD6A5}" type="pres">
      <dgm:prSet presAssocID="{5B1BB484-071F-4F6B-9D6C-28909D8D3F0C}" presName="parTxOnly" presStyleLbl="node1" presStyleIdx="1" presStyleCnt="5">
        <dgm:presLayoutVars>
          <dgm:chMax val="0"/>
          <dgm:chPref val="0"/>
          <dgm:bulletEnabled val="1"/>
        </dgm:presLayoutVars>
      </dgm:prSet>
      <dgm:spPr/>
      <dgm:t>
        <a:bodyPr/>
        <a:lstStyle/>
        <a:p>
          <a:endParaRPr lang="en-US"/>
        </a:p>
      </dgm:t>
    </dgm:pt>
    <dgm:pt modelId="{DE894B3C-537D-4F16-8561-1F0BE2A12CE7}" type="pres">
      <dgm:prSet presAssocID="{345F03E1-9320-41A1-A190-90BDD4D61BD4}" presName="parTxOnlySpace" presStyleCnt="0"/>
      <dgm:spPr/>
    </dgm:pt>
    <dgm:pt modelId="{A75D7564-CC9C-485C-A109-5D69618F96CD}" type="pres">
      <dgm:prSet presAssocID="{8EE0F6E7-F03B-4DC6-A8D1-E5C452CEACE7}" presName="parTxOnly" presStyleLbl="node1" presStyleIdx="2" presStyleCnt="5" custScaleX="115459">
        <dgm:presLayoutVars>
          <dgm:chMax val="0"/>
          <dgm:chPref val="0"/>
          <dgm:bulletEnabled val="1"/>
        </dgm:presLayoutVars>
      </dgm:prSet>
      <dgm:spPr/>
      <dgm:t>
        <a:bodyPr/>
        <a:lstStyle/>
        <a:p>
          <a:endParaRPr lang="en-US"/>
        </a:p>
      </dgm:t>
    </dgm:pt>
    <dgm:pt modelId="{DC973891-0CF4-4D6D-A8E0-136CC49A2F7A}" type="pres">
      <dgm:prSet presAssocID="{A3E82809-6581-4821-BF0F-D6C4D8295130}" presName="parTxOnlySpace" presStyleCnt="0"/>
      <dgm:spPr/>
    </dgm:pt>
    <dgm:pt modelId="{E4BC107A-E0FC-40B9-B9DB-ADC6F1A156D8}" type="pres">
      <dgm:prSet presAssocID="{E414CDAD-9A77-4FE0-8201-70138B91F515}" presName="parTxOnly" presStyleLbl="node1" presStyleIdx="3" presStyleCnt="5">
        <dgm:presLayoutVars>
          <dgm:chMax val="0"/>
          <dgm:chPref val="0"/>
          <dgm:bulletEnabled val="1"/>
        </dgm:presLayoutVars>
      </dgm:prSet>
      <dgm:spPr/>
      <dgm:t>
        <a:bodyPr/>
        <a:lstStyle/>
        <a:p>
          <a:endParaRPr lang="en-US"/>
        </a:p>
      </dgm:t>
    </dgm:pt>
    <dgm:pt modelId="{935D898F-61C5-4EE1-9738-2CB38C4EACAC}" type="pres">
      <dgm:prSet presAssocID="{BD38667E-7A43-4225-B3AE-962DDD6B5FE2}" presName="parTxOnlySpace" presStyleCnt="0"/>
      <dgm:spPr/>
    </dgm:pt>
    <dgm:pt modelId="{2ED81444-8BE0-43B8-9911-9C6548682946}" type="pres">
      <dgm:prSet presAssocID="{C7B881FD-3A0C-4DC8-A03A-28817CAAE1BB}" presName="parTxOnly" presStyleLbl="node1" presStyleIdx="4" presStyleCnt="5" custScaleY="106738" custLinFactNeighborX="3572">
        <dgm:presLayoutVars>
          <dgm:chMax val="0"/>
          <dgm:chPref val="0"/>
          <dgm:bulletEnabled val="1"/>
        </dgm:presLayoutVars>
      </dgm:prSet>
      <dgm:spPr/>
      <dgm:t>
        <a:bodyPr/>
        <a:lstStyle/>
        <a:p>
          <a:endParaRPr lang="en-US"/>
        </a:p>
      </dgm:t>
    </dgm:pt>
  </dgm:ptLst>
  <dgm:cxnLst>
    <dgm:cxn modelId="{E7F24787-DE8E-4C75-89FA-D14843F7C6FD}" srcId="{BF9CAA0D-EA97-4D12-A7B8-F5A086BAAFE5}" destId="{E414CDAD-9A77-4FE0-8201-70138B91F515}" srcOrd="3" destOrd="0" parTransId="{0361EAFB-352B-4051-8EB7-BFF833DF614E}" sibTransId="{BD38667E-7A43-4225-B3AE-962DDD6B5FE2}"/>
    <dgm:cxn modelId="{DABE32C2-EF19-42B6-A716-6212CDA5B4C6}" type="presOf" srcId="{8EE0F6E7-F03B-4DC6-A8D1-E5C452CEACE7}" destId="{A75D7564-CC9C-485C-A109-5D69618F96CD}" srcOrd="0" destOrd="0" presId="urn:microsoft.com/office/officeart/2005/8/layout/chevron1"/>
    <dgm:cxn modelId="{ED251816-F3BB-49A3-B478-A7DA32E0CAC6}" type="presOf" srcId="{BF9CAA0D-EA97-4D12-A7B8-F5A086BAAFE5}" destId="{A4487B3E-0F08-4C99-9E57-DF0B0DB255B0}" srcOrd="0" destOrd="0" presId="urn:microsoft.com/office/officeart/2005/8/layout/chevron1"/>
    <dgm:cxn modelId="{1DE19441-EF20-46EB-A6E6-F02269AECBF7}" srcId="{BF9CAA0D-EA97-4D12-A7B8-F5A086BAAFE5}" destId="{C7B881FD-3A0C-4DC8-A03A-28817CAAE1BB}" srcOrd="4" destOrd="0" parTransId="{3FCC931D-E366-497E-B2E8-3F0BC4F2B93C}" sibTransId="{7768CE6A-5E97-4DC5-9552-18B6FE8E7B07}"/>
    <dgm:cxn modelId="{C2022FB6-2F85-4E98-AF22-4EE5B7B15702}" type="presOf" srcId="{E414CDAD-9A77-4FE0-8201-70138B91F515}" destId="{E4BC107A-E0FC-40B9-B9DB-ADC6F1A156D8}" srcOrd="0" destOrd="0" presId="urn:microsoft.com/office/officeart/2005/8/layout/chevron1"/>
    <dgm:cxn modelId="{A80FA294-EC6E-419C-8448-9EA384052D32}" srcId="{BF9CAA0D-EA97-4D12-A7B8-F5A086BAAFE5}" destId="{5B1BB484-071F-4F6B-9D6C-28909D8D3F0C}" srcOrd="1" destOrd="0" parTransId="{D281F13B-DF19-4C2B-B95C-C5DD51811323}" sibTransId="{345F03E1-9320-41A1-A190-90BDD4D61BD4}"/>
    <dgm:cxn modelId="{818C55B4-8CD6-4861-B0F6-D1EE92733655}" srcId="{BF9CAA0D-EA97-4D12-A7B8-F5A086BAAFE5}" destId="{C447C9EA-0A45-4839-84FC-97E760205339}" srcOrd="0" destOrd="0" parTransId="{5BC25702-FE89-479C-A27F-4E03A5CCB65B}" sibTransId="{B02CE911-10C9-4E28-B02E-AEEBD32AD75F}"/>
    <dgm:cxn modelId="{86CCE817-2442-4A6F-A54E-B5E2EAFE348C}" srcId="{BF9CAA0D-EA97-4D12-A7B8-F5A086BAAFE5}" destId="{8EE0F6E7-F03B-4DC6-A8D1-E5C452CEACE7}" srcOrd="2" destOrd="0" parTransId="{3D62A875-55D7-49F2-AB3E-61615101AF79}" sibTransId="{A3E82809-6581-4821-BF0F-D6C4D8295130}"/>
    <dgm:cxn modelId="{B9829C40-C399-43C1-8394-DEB664E312B0}" type="presOf" srcId="{C447C9EA-0A45-4839-84FC-97E760205339}" destId="{8360E914-4DBD-472A-883C-42E4670CE4BD}" srcOrd="0" destOrd="0" presId="urn:microsoft.com/office/officeart/2005/8/layout/chevron1"/>
    <dgm:cxn modelId="{74D99CE1-F4A7-447D-95FE-0129B7B60D62}" type="presOf" srcId="{5B1BB484-071F-4F6B-9D6C-28909D8D3F0C}" destId="{36592879-D973-4B99-82B0-9135EA2DD6A5}" srcOrd="0" destOrd="0" presId="urn:microsoft.com/office/officeart/2005/8/layout/chevron1"/>
    <dgm:cxn modelId="{84399279-90B6-4952-BD62-661645113E15}" type="presOf" srcId="{C7B881FD-3A0C-4DC8-A03A-28817CAAE1BB}" destId="{2ED81444-8BE0-43B8-9911-9C6548682946}" srcOrd="0" destOrd="0" presId="urn:microsoft.com/office/officeart/2005/8/layout/chevron1"/>
    <dgm:cxn modelId="{18B276F5-0138-4714-942C-E0A7ACC6E52A}" type="presParOf" srcId="{A4487B3E-0F08-4C99-9E57-DF0B0DB255B0}" destId="{8360E914-4DBD-472A-883C-42E4670CE4BD}" srcOrd="0" destOrd="0" presId="urn:microsoft.com/office/officeart/2005/8/layout/chevron1"/>
    <dgm:cxn modelId="{FC1ED83E-4013-497E-B8A4-BEE5FAEE8415}" type="presParOf" srcId="{A4487B3E-0F08-4C99-9E57-DF0B0DB255B0}" destId="{1F1D30E5-BF9B-4B45-AA8A-528389185DC1}" srcOrd="1" destOrd="0" presId="urn:microsoft.com/office/officeart/2005/8/layout/chevron1"/>
    <dgm:cxn modelId="{BAAE9CCA-7378-4ACF-A8B1-232D397FB48D}" type="presParOf" srcId="{A4487B3E-0F08-4C99-9E57-DF0B0DB255B0}" destId="{36592879-D973-4B99-82B0-9135EA2DD6A5}" srcOrd="2" destOrd="0" presId="urn:microsoft.com/office/officeart/2005/8/layout/chevron1"/>
    <dgm:cxn modelId="{152EF978-D2F2-494A-B871-2C81FBE50E93}" type="presParOf" srcId="{A4487B3E-0F08-4C99-9E57-DF0B0DB255B0}" destId="{DE894B3C-537D-4F16-8561-1F0BE2A12CE7}" srcOrd="3" destOrd="0" presId="urn:microsoft.com/office/officeart/2005/8/layout/chevron1"/>
    <dgm:cxn modelId="{38BEE417-0086-4E23-AFA4-1EBCFD664282}" type="presParOf" srcId="{A4487B3E-0F08-4C99-9E57-DF0B0DB255B0}" destId="{A75D7564-CC9C-485C-A109-5D69618F96CD}" srcOrd="4" destOrd="0" presId="urn:microsoft.com/office/officeart/2005/8/layout/chevron1"/>
    <dgm:cxn modelId="{9F776798-90CC-49A7-8781-71FB6D2B8506}" type="presParOf" srcId="{A4487B3E-0F08-4C99-9E57-DF0B0DB255B0}" destId="{DC973891-0CF4-4D6D-A8E0-136CC49A2F7A}" srcOrd="5" destOrd="0" presId="urn:microsoft.com/office/officeart/2005/8/layout/chevron1"/>
    <dgm:cxn modelId="{AB4F89C0-E6A2-49D9-9884-5A9B8FD46647}" type="presParOf" srcId="{A4487B3E-0F08-4C99-9E57-DF0B0DB255B0}" destId="{E4BC107A-E0FC-40B9-B9DB-ADC6F1A156D8}" srcOrd="6" destOrd="0" presId="urn:microsoft.com/office/officeart/2005/8/layout/chevron1"/>
    <dgm:cxn modelId="{4390A3C2-6C51-47F8-A976-0ADF225B3370}" type="presParOf" srcId="{A4487B3E-0F08-4C99-9E57-DF0B0DB255B0}" destId="{935D898F-61C5-4EE1-9738-2CB38C4EACAC}" srcOrd="7" destOrd="0" presId="urn:microsoft.com/office/officeart/2005/8/layout/chevron1"/>
    <dgm:cxn modelId="{B83224EC-57E4-4E3C-B2CA-E7A220BFA996}" type="presParOf" srcId="{A4487B3E-0F08-4C99-9E57-DF0B0DB255B0}" destId="{2ED81444-8BE0-43B8-9911-9C6548682946}" srcOrd="8" destOrd="0" presId="urn:microsoft.com/office/officeart/2005/8/layout/chevron1"/>
  </dgm:cxnLst>
  <dgm:bg/>
  <dgm:whole/>
  <dgm:extLst>
    <a:ext uri="http://schemas.microsoft.com/office/drawing/2008/diagram">
      <dsp:dataModelExt xmlns:dsp="http://schemas.microsoft.com/office/drawing/2008/diagram" relId="rId63" minVer="http://schemas.openxmlformats.org/drawingml/2006/diagram"/>
    </a:ext>
    <a:ext uri="{C62137D5-CB1D-491B-B009-E17868A290BF}">
      <dgm14:recolorImg xmlns:dgm14="http://schemas.microsoft.com/office/drawing/2010/diagram" val="1"/>
    </a:ext>
  </dgm:extLst>
</dgm:dataModel>
</file>

<file path=word/diagrams/data8.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997" y="6352"/>
          <a:ext cx="1021352" cy="1054995"/>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n-GB" sz="1100" dirty="0">
              <a:solidFill>
                <a:sysClr val="windowText" lastClr="000000"/>
              </a:solidFill>
              <a:latin typeface="Calibri" panose="020F0502020204030204" pitchFamily="34" charset="0"/>
              <a:ea typeface="+mn-ea"/>
              <a:cs typeface="Calibri" panose="020F0502020204030204" pitchFamily="34" charset="0"/>
            </a:rPr>
            <a:t>Formation des examinateurs de brevets en matière d’examen de fond des brevets</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ScaleY="78445" custLinFactNeighborX="136" custLinFactNeighborY="-10354">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BA7B25D4-D9F0-49BA-A86E-1591EF0E906F}" type="presOf" srcId="{1BBAC029-F764-45AE-9602-4AD650A1974D}" destId="{98D8282C-6F22-45F2-8151-2FD0EF860FBC}" srcOrd="0" destOrd="0" presId="urn:microsoft.com/office/officeart/2005/8/layout/vList5"/>
    <dgm:cxn modelId="{AB0D6661-C1A1-4EBF-8ADD-7B90F9E7B865}" type="presOf" srcId="{E21AA5A3-9490-4D72-A4F3-5C36CE2AE4BA}" destId="{EE3A6626-6E31-4A03-B9C6-FE6C8EA68EAC}" srcOrd="0" destOrd="0" presId="urn:microsoft.com/office/officeart/2005/8/layout/vList5"/>
    <dgm:cxn modelId="{13AE698A-529F-44ED-BED2-06D6C98C9133}" type="presParOf" srcId="{EE3A6626-6E31-4A03-B9C6-FE6C8EA68EAC}" destId="{26C1471E-4390-49E2-A918-C76C9954BF80}" srcOrd="0" destOrd="0" presId="urn:microsoft.com/office/officeart/2005/8/layout/vList5"/>
    <dgm:cxn modelId="{D299A5A0-9FCA-438F-AAC6-B0AC3BD73F80}"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E21AA5A3-9490-4D72-A4F3-5C36CE2AE4BA}" type="doc">
      <dgm:prSet loTypeId="urn:microsoft.com/office/officeart/2005/8/layout/vList5" loCatId="list" qsTypeId="urn:microsoft.com/office/officeart/2005/8/quickstyle/simple3" qsCatId="simple" csTypeId="urn:microsoft.com/office/officeart/2005/8/colors/colorful2" csCatId="colorful" phldr="1"/>
      <dgm:spPr/>
    </dgm:pt>
    <dgm:pt modelId="{1BBAC029-F764-45AE-9602-4AD650A1974D}">
      <dgm:prSet phldrT="[Text]" custT="1"/>
      <dgm:spPr>
        <a:xfrm>
          <a:off x="997" y="6347"/>
          <a:ext cx="1021352" cy="1004197"/>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gm:spPr>
      <dgm:t>
        <a:bodyPr/>
        <a:lstStyle/>
        <a:p>
          <a:pPr algn="l"/>
          <a:r>
            <a:rPr lang="en-GB" sz="1100" dirty="0">
              <a:solidFill>
                <a:sysClr val="windowText" lastClr="000000"/>
              </a:solidFill>
              <a:latin typeface="Calibri" panose="020F0502020204030204" pitchFamily="34" charset="0"/>
              <a:ea typeface="+mn-ea"/>
              <a:cs typeface="Calibri" panose="020F0502020204030204" pitchFamily="34" charset="0"/>
            </a:rPr>
            <a:t>Ensemble de mécanismes d’appui pour les examinateurs de brevets</a:t>
          </a:r>
        </a:p>
      </dgm:t>
    </dgm:pt>
    <dgm:pt modelId="{602983A8-8BEC-46BE-A726-DB9FA7F700CC}" type="sib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69BF044A-92E1-4E49-8301-A5875566CA4E}" type="parTrans" cxnId="{88968281-F1C5-440D-BF45-99AFB2558EFA}">
      <dgm:prSet/>
      <dgm:spPr/>
      <dgm:t>
        <a:bodyPr/>
        <a:lstStyle/>
        <a:p>
          <a:endParaRPr lang="en-GB" sz="1100">
            <a:latin typeface="Arial" panose="020B0604020202020204" pitchFamily="34" charset="0"/>
            <a:cs typeface="Arial" panose="020B0604020202020204" pitchFamily="34" charset="0"/>
          </a:endParaRPr>
        </a:p>
      </dgm:t>
    </dgm:pt>
    <dgm:pt modelId="{EE3A6626-6E31-4A03-B9C6-FE6C8EA68EAC}" type="pres">
      <dgm:prSet presAssocID="{E21AA5A3-9490-4D72-A4F3-5C36CE2AE4BA}" presName="Name0" presStyleCnt="0">
        <dgm:presLayoutVars>
          <dgm:dir/>
          <dgm:animLvl val="lvl"/>
          <dgm:resizeHandles val="exact"/>
        </dgm:presLayoutVars>
      </dgm:prSet>
      <dgm:spPr/>
    </dgm:pt>
    <dgm:pt modelId="{26C1471E-4390-49E2-A918-C76C9954BF80}" type="pres">
      <dgm:prSet presAssocID="{1BBAC029-F764-45AE-9602-4AD650A1974D}" presName="linNode" presStyleCnt="0"/>
      <dgm:spPr/>
    </dgm:pt>
    <dgm:pt modelId="{98D8282C-6F22-45F2-8151-2FD0EF860FBC}" type="pres">
      <dgm:prSet presAssocID="{1BBAC029-F764-45AE-9602-4AD650A1974D}" presName="parentText" presStyleLbl="node1" presStyleIdx="0" presStyleCnt="1" custScaleX="277778" custScaleY="74595" custLinFactNeighborX="136" custLinFactNeighborY="-12231">
        <dgm:presLayoutVars>
          <dgm:chMax val="1"/>
          <dgm:bulletEnabled val="1"/>
        </dgm:presLayoutVars>
      </dgm:prSet>
      <dgm:spPr/>
      <dgm:t>
        <a:bodyPr/>
        <a:lstStyle/>
        <a:p>
          <a:endParaRPr lang="en-US"/>
        </a:p>
      </dgm:t>
    </dgm:pt>
  </dgm:ptLst>
  <dgm:cxnLst>
    <dgm:cxn modelId="{88968281-F1C5-440D-BF45-99AFB2558EFA}" srcId="{E21AA5A3-9490-4D72-A4F3-5C36CE2AE4BA}" destId="{1BBAC029-F764-45AE-9602-4AD650A1974D}" srcOrd="0" destOrd="0" parTransId="{69BF044A-92E1-4E49-8301-A5875566CA4E}" sibTransId="{602983A8-8BEC-46BE-A726-DB9FA7F700CC}"/>
    <dgm:cxn modelId="{569A3E96-0275-4E11-8B02-2A3E96C21A85}" type="presOf" srcId="{1BBAC029-F764-45AE-9602-4AD650A1974D}" destId="{98D8282C-6F22-45F2-8151-2FD0EF860FBC}" srcOrd="0" destOrd="0" presId="urn:microsoft.com/office/officeart/2005/8/layout/vList5"/>
    <dgm:cxn modelId="{C4EAB0B4-AD97-4F99-A01B-C85AB45F3749}" type="presOf" srcId="{E21AA5A3-9490-4D72-A4F3-5C36CE2AE4BA}" destId="{EE3A6626-6E31-4A03-B9C6-FE6C8EA68EAC}" srcOrd="0" destOrd="0" presId="urn:microsoft.com/office/officeart/2005/8/layout/vList5"/>
    <dgm:cxn modelId="{E7EDD02A-6D74-4B5A-BE5F-06B124F4EA4C}" type="presParOf" srcId="{EE3A6626-6E31-4A03-B9C6-FE6C8EA68EAC}" destId="{26C1471E-4390-49E2-A918-C76C9954BF80}" srcOrd="0" destOrd="0" presId="urn:microsoft.com/office/officeart/2005/8/layout/vList5"/>
    <dgm:cxn modelId="{2EA6A380-C26D-49A9-87B1-5DF4A47241D9}" type="presParOf" srcId="{26C1471E-4390-49E2-A918-C76C9954BF80}" destId="{98D8282C-6F22-45F2-8151-2FD0EF860FBC}" srcOrd="0" destOrd="0" presId="urn:microsoft.com/office/officeart/2005/8/layout/vList5"/>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04E750-CA9F-4787-94BB-F5E368CB24F8}">
      <dsp:nvSpPr>
        <dsp:cNvPr id="0" name=""/>
        <dsp:cNvSpPr/>
      </dsp:nvSpPr>
      <dsp:spPr>
        <a:xfrm>
          <a:off x="2465313" y="669"/>
          <a:ext cx="978047" cy="978047"/>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rgbClr val="FF0000"/>
              </a:solidFill>
              <a:latin typeface="Arial" panose="020B0604020202020204" pitchFamily="34" charset="0"/>
              <a:ea typeface="+mn-ea"/>
              <a:cs typeface="Arial" panose="020B0604020202020204" pitchFamily="34" charset="0"/>
            </a:rPr>
            <a:t>1. Démarrage</a:t>
          </a:r>
          <a:endParaRPr lang="en-US" sz="500" kern="1200">
            <a:solidFill>
              <a:srgbClr val="FF0000"/>
            </a:solidFill>
            <a:latin typeface="Arial" panose="020B0604020202020204" pitchFamily="34" charset="0"/>
            <a:ea typeface="+mn-ea"/>
            <a:cs typeface="Arial" panose="020B0604020202020204" pitchFamily="34" charset="0"/>
          </a:endParaRPr>
        </a:p>
      </dsp:txBody>
      <dsp:txXfrm>
        <a:off x="2608545" y="143901"/>
        <a:ext cx="691583" cy="691583"/>
      </dsp:txXfrm>
    </dsp:sp>
    <dsp:sp modelId="{2EAC3655-E589-48DE-AEBC-1D4D43D05D5B}">
      <dsp:nvSpPr>
        <dsp:cNvPr id="0" name=""/>
        <dsp:cNvSpPr/>
      </dsp:nvSpPr>
      <dsp:spPr>
        <a:xfrm rot="1368245">
          <a:off x="3471457" y="582647"/>
          <a:ext cx="193034" cy="330090"/>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Arial" panose="020B0604020202020204" pitchFamily="34" charset="0"/>
            <a:ea typeface="+mn-ea"/>
            <a:cs typeface="Arial" panose="020B0604020202020204" pitchFamily="34" charset="0"/>
          </a:endParaRPr>
        </a:p>
      </dsp:txBody>
      <dsp:txXfrm>
        <a:off x="3473720" y="637443"/>
        <a:ext cx="135124" cy="198054"/>
      </dsp:txXfrm>
    </dsp:sp>
    <dsp:sp modelId="{59A63567-09BD-4F6D-8237-E7CBDF3C1F58}">
      <dsp:nvSpPr>
        <dsp:cNvPr id="0" name=""/>
        <dsp:cNvSpPr/>
      </dsp:nvSpPr>
      <dsp:spPr>
        <a:xfrm>
          <a:off x="3688346" y="528244"/>
          <a:ext cx="1121957" cy="1011838"/>
        </a:xfrm>
        <a:prstGeom prst="ellipse">
          <a:avLst/>
        </a:prstGeom>
        <a:solidFill>
          <a:schemeClr val="accent3">
            <a:hueOff val="1607181"/>
            <a:satOff val="-2411"/>
            <a:lumOff val="-39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ea typeface="+mn-ea"/>
              <a:cs typeface="Arial" panose="020B0604020202020204" pitchFamily="34" charset="0"/>
            </a:rPr>
            <a:t>2. Établissement/ planification</a:t>
          </a:r>
          <a:endParaRPr lang="en-US" sz="500" kern="1200">
            <a:latin typeface="Arial" panose="020B0604020202020204" pitchFamily="34" charset="0"/>
            <a:ea typeface="+mn-ea"/>
            <a:cs typeface="Arial" panose="020B0604020202020204" pitchFamily="34" charset="0"/>
          </a:endParaRPr>
        </a:p>
      </dsp:txBody>
      <dsp:txXfrm>
        <a:off x="3852653" y="676424"/>
        <a:ext cx="793343" cy="715478"/>
      </dsp:txXfrm>
    </dsp:sp>
    <dsp:sp modelId="{2DBBFF6E-508F-41C8-B251-27455BF77FB8}">
      <dsp:nvSpPr>
        <dsp:cNvPr id="0" name=""/>
        <dsp:cNvSpPr/>
      </dsp:nvSpPr>
      <dsp:spPr>
        <a:xfrm rot="3933684">
          <a:off x="4429381" y="1561474"/>
          <a:ext cx="269144" cy="330090"/>
        </a:xfrm>
        <a:prstGeom prst="rightArrow">
          <a:avLst>
            <a:gd name="adj1" fmla="val 60000"/>
            <a:gd name="adj2" fmla="val 50000"/>
          </a:avLst>
        </a:prstGeom>
        <a:solidFill>
          <a:schemeClr val="accent3">
            <a:hueOff val="1607181"/>
            <a:satOff val="-2411"/>
            <a:lumOff val="-39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latin typeface="Arial" panose="020B0604020202020204" pitchFamily="34" charset="0"/>
            <a:cs typeface="Arial" panose="020B0604020202020204" pitchFamily="34" charset="0"/>
          </a:endParaRPr>
        </a:p>
      </dsp:txBody>
      <dsp:txXfrm>
        <a:off x="4453050" y="1590738"/>
        <a:ext cx="188401" cy="198054"/>
      </dsp:txXfrm>
    </dsp:sp>
    <dsp:sp modelId="{7AC2F9BA-B4A4-401A-B15B-C6464F659329}">
      <dsp:nvSpPr>
        <dsp:cNvPr id="0" name=""/>
        <dsp:cNvSpPr/>
      </dsp:nvSpPr>
      <dsp:spPr>
        <a:xfrm>
          <a:off x="4385446" y="1920801"/>
          <a:ext cx="978047" cy="978047"/>
        </a:xfrm>
        <a:prstGeom prst="ellipse">
          <a:avLst/>
        </a:prstGeom>
        <a:solidFill>
          <a:schemeClr val="accent3">
            <a:hueOff val="3214361"/>
            <a:satOff val="-4823"/>
            <a:lumOff val="-78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solidFill>
                <a:srgbClr val="FF0000"/>
              </a:solidFill>
              <a:latin typeface="Arial" panose="020B0604020202020204" pitchFamily="34" charset="0"/>
              <a:ea typeface="+mn-ea"/>
              <a:cs typeface="Arial" panose="020B0604020202020204" pitchFamily="34" charset="0"/>
            </a:rPr>
            <a:t>3. Processus d’approbation par les États membres</a:t>
          </a:r>
        </a:p>
      </dsp:txBody>
      <dsp:txXfrm>
        <a:off x="4528678" y="2064033"/>
        <a:ext cx="691583" cy="691583"/>
      </dsp:txXfrm>
    </dsp:sp>
    <dsp:sp modelId="{3203E0F9-B2B1-4480-A5D3-49B5C46FB5E4}">
      <dsp:nvSpPr>
        <dsp:cNvPr id="0" name=""/>
        <dsp:cNvSpPr/>
      </dsp:nvSpPr>
      <dsp:spPr>
        <a:xfrm rot="6750000">
          <a:off x="4465831" y="2916836"/>
          <a:ext cx="260525" cy="330090"/>
        </a:xfrm>
        <a:prstGeom prst="rightArrow">
          <a:avLst>
            <a:gd name="adj1" fmla="val 60000"/>
            <a:gd name="adj2" fmla="val 50000"/>
          </a:avLst>
        </a:prstGeom>
        <a:solidFill>
          <a:schemeClr val="accent3">
            <a:hueOff val="3214361"/>
            <a:satOff val="-4823"/>
            <a:lumOff val="-78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Arial" panose="020B0604020202020204" pitchFamily="34" charset="0"/>
            <a:ea typeface="+mn-ea"/>
            <a:cs typeface="Arial" panose="020B0604020202020204" pitchFamily="34" charset="0"/>
          </a:endParaRPr>
        </a:p>
      </dsp:txBody>
      <dsp:txXfrm rot="10800000">
        <a:off x="4519864" y="2946750"/>
        <a:ext cx="182368" cy="198054"/>
      </dsp:txXfrm>
    </dsp:sp>
    <dsp:sp modelId="{61648097-73ED-421C-89B8-D94B4A0B366B}">
      <dsp:nvSpPr>
        <dsp:cNvPr id="0" name=""/>
        <dsp:cNvSpPr/>
      </dsp:nvSpPr>
      <dsp:spPr>
        <a:xfrm>
          <a:off x="3823052" y="3278539"/>
          <a:ext cx="978047" cy="978047"/>
        </a:xfrm>
        <a:prstGeom prst="ellipse">
          <a:avLst/>
        </a:prstGeom>
        <a:solidFill>
          <a:schemeClr val="accent3">
            <a:hueOff val="4821541"/>
            <a:satOff val="-7234"/>
            <a:lumOff val="-11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solidFill>
                <a:schemeClr val="bg1"/>
              </a:solidFill>
              <a:latin typeface="Arial" panose="020B0604020202020204" pitchFamily="34" charset="0"/>
              <a:ea typeface="+mn-ea"/>
              <a:cs typeface="Arial" panose="020B0604020202020204" pitchFamily="34" charset="0"/>
            </a:rPr>
            <a:t>4. Lancement</a:t>
          </a:r>
        </a:p>
      </dsp:txBody>
      <dsp:txXfrm>
        <a:off x="3966284" y="3421771"/>
        <a:ext cx="691583" cy="691583"/>
      </dsp:txXfrm>
    </dsp:sp>
    <dsp:sp modelId="{F78AE2CA-F53A-4349-B2FE-4E38E7FAE193}">
      <dsp:nvSpPr>
        <dsp:cNvPr id="0" name=""/>
        <dsp:cNvSpPr/>
      </dsp:nvSpPr>
      <dsp:spPr>
        <a:xfrm rot="9450000">
          <a:off x="3509755" y="3880893"/>
          <a:ext cx="260525" cy="330090"/>
        </a:xfrm>
        <a:prstGeom prst="rightArrow">
          <a:avLst>
            <a:gd name="adj1" fmla="val 60000"/>
            <a:gd name="adj2" fmla="val 50000"/>
          </a:avLst>
        </a:prstGeom>
        <a:solidFill>
          <a:schemeClr val="accent3">
            <a:hueOff val="4821541"/>
            <a:satOff val="-7234"/>
            <a:lumOff val="-117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latin typeface="Arial" panose="020B0604020202020204" pitchFamily="34" charset="0"/>
            <a:cs typeface="Arial" panose="020B0604020202020204" pitchFamily="34" charset="0"/>
          </a:endParaRPr>
        </a:p>
      </dsp:txBody>
      <dsp:txXfrm rot="10800000">
        <a:off x="3584937" y="3931956"/>
        <a:ext cx="182368" cy="198054"/>
      </dsp:txXfrm>
    </dsp:sp>
    <dsp:sp modelId="{62295512-31B1-4EE4-9577-C4D5D11E40E6}">
      <dsp:nvSpPr>
        <dsp:cNvPr id="0" name=""/>
        <dsp:cNvSpPr/>
      </dsp:nvSpPr>
      <dsp:spPr>
        <a:xfrm>
          <a:off x="2465313" y="3840933"/>
          <a:ext cx="978047" cy="978047"/>
        </a:xfrm>
        <a:prstGeom prst="ellipse">
          <a:avLst/>
        </a:prstGeom>
        <a:solidFill>
          <a:schemeClr val="accent3">
            <a:hueOff val="6428722"/>
            <a:satOff val="-9646"/>
            <a:lumOff val="-156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377825">
            <a:lnSpc>
              <a:spcPct val="90000"/>
            </a:lnSpc>
            <a:spcBef>
              <a:spcPct val="0"/>
            </a:spcBef>
            <a:spcAft>
              <a:spcPct val="35000"/>
            </a:spcAft>
          </a:pPr>
          <a:r>
            <a:rPr lang="en-US" sz="850" kern="1200">
              <a:latin typeface="Arial" panose="020B0604020202020204" pitchFamily="34" charset="0"/>
              <a:ea typeface="+mn-ea"/>
              <a:cs typeface="Arial" panose="020B0604020202020204" pitchFamily="34" charset="0"/>
            </a:rPr>
            <a:t>5. Mise en œuvre</a:t>
          </a:r>
        </a:p>
      </dsp:txBody>
      <dsp:txXfrm>
        <a:off x="2608545" y="3984165"/>
        <a:ext cx="691583" cy="691583"/>
      </dsp:txXfrm>
    </dsp:sp>
    <dsp:sp modelId="{143A3B2C-1774-45E0-B7E9-BBEF81D4C836}">
      <dsp:nvSpPr>
        <dsp:cNvPr id="0" name=""/>
        <dsp:cNvSpPr/>
      </dsp:nvSpPr>
      <dsp:spPr>
        <a:xfrm rot="12150000">
          <a:off x="2152017" y="3886536"/>
          <a:ext cx="260525" cy="330090"/>
        </a:xfrm>
        <a:prstGeom prst="rightArrow">
          <a:avLst>
            <a:gd name="adj1" fmla="val 60000"/>
            <a:gd name="adj2" fmla="val 50000"/>
          </a:avLst>
        </a:prstGeom>
        <a:solidFill>
          <a:schemeClr val="accent3">
            <a:hueOff val="6428722"/>
            <a:satOff val="-9646"/>
            <a:lumOff val="-156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Arial" panose="020B0604020202020204" pitchFamily="34" charset="0"/>
            <a:ea typeface="+mn-ea"/>
            <a:cs typeface="Arial" panose="020B0604020202020204" pitchFamily="34" charset="0"/>
          </a:endParaRPr>
        </a:p>
      </dsp:txBody>
      <dsp:txXfrm rot="10800000">
        <a:off x="2227199" y="3967509"/>
        <a:ext cx="182368" cy="198054"/>
      </dsp:txXfrm>
    </dsp:sp>
    <dsp:sp modelId="{54DEBFAF-2372-4513-A72F-D95B12BAED2E}">
      <dsp:nvSpPr>
        <dsp:cNvPr id="0" name=""/>
        <dsp:cNvSpPr/>
      </dsp:nvSpPr>
      <dsp:spPr>
        <a:xfrm>
          <a:off x="1107575" y="3278539"/>
          <a:ext cx="978047" cy="978047"/>
        </a:xfrm>
        <a:prstGeom prst="ellipse">
          <a:avLst/>
        </a:prstGeom>
        <a:solidFill>
          <a:schemeClr val="accent3">
            <a:hueOff val="8035903"/>
            <a:satOff val="-12057"/>
            <a:lumOff val="-196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rgbClr val="FF0000"/>
              </a:solidFill>
              <a:latin typeface="Arial" panose="020B0604020202020204" pitchFamily="34" charset="0"/>
              <a:ea typeface="+mn-ea"/>
              <a:cs typeface="Arial" panose="020B0604020202020204" pitchFamily="34" charset="0"/>
            </a:rPr>
            <a:t>6. Suivi</a:t>
          </a:r>
          <a:endParaRPr lang="en-US" sz="700" kern="1200">
            <a:solidFill>
              <a:srgbClr val="FF0000"/>
            </a:solidFill>
            <a:latin typeface="Arial" panose="020B0604020202020204" pitchFamily="34" charset="0"/>
            <a:ea typeface="+mn-ea"/>
            <a:cs typeface="Arial" panose="020B0604020202020204" pitchFamily="34" charset="0"/>
          </a:endParaRPr>
        </a:p>
      </dsp:txBody>
      <dsp:txXfrm>
        <a:off x="1250807" y="3421771"/>
        <a:ext cx="691583" cy="691583"/>
      </dsp:txXfrm>
    </dsp:sp>
    <dsp:sp modelId="{CBC058C9-B35B-4A5B-8094-18318FFBB336}">
      <dsp:nvSpPr>
        <dsp:cNvPr id="0" name=""/>
        <dsp:cNvSpPr/>
      </dsp:nvSpPr>
      <dsp:spPr>
        <a:xfrm rot="14850000">
          <a:off x="1187960" y="2930460"/>
          <a:ext cx="260525" cy="330090"/>
        </a:xfrm>
        <a:prstGeom prst="rightArrow">
          <a:avLst>
            <a:gd name="adj1" fmla="val 60000"/>
            <a:gd name="adj2" fmla="val 50000"/>
          </a:avLst>
        </a:prstGeom>
        <a:solidFill>
          <a:schemeClr val="accent3">
            <a:hueOff val="8035903"/>
            <a:satOff val="-12057"/>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Arial" panose="020B0604020202020204" pitchFamily="34" charset="0"/>
            <a:ea typeface="+mn-ea"/>
            <a:cs typeface="Arial" panose="020B0604020202020204" pitchFamily="34" charset="0"/>
          </a:endParaRPr>
        </a:p>
      </dsp:txBody>
      <dsp:txXfrm rot="10800000">
        <a:off x="1241993" y="3032582"/>
        <a:ext cx="182368" cy="198054"/>
      </dsp:txXfrm>
    </dsp:sp>
    <dsp:sp modelId="{A4346060-1882-49F3-AF9B-0824B710D16B}">
      <dsp:nvSpPr>
        <dsp:cNvPr id="0" name=""/>
        <dsp:cNvSpPr/>
      </dsp:nvSpPr>
      <dsp:spPr>
        <a:xfrm>
          <a:off x="545181" y="1920801"/>
          <a:ext cx="978047" cy="978047"/>
        </a:xfrm>
        <a:prstGeom prst="ellipse">
          <a:avLst/>
        </a:prstGeom>
        <a:solidFill>
          <a:schemeClr val="accent3">
            <a:hueOff val="9643083"/>
            <a:satOff val="-14469"/>
            <a:lumOff val="-235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ea typeface="+mn-ea"/>
              <a:cs typeface="Arial" panose="020B0604020202020204" pitchFamily="34" charset="0"/>
            </a:rPr>
            <a:t>7. Clôture</a:t>
          </a:r>
          <a:endParaRPr lang="en-US" sz="700" kern="1200">
            <a:latin typeface="Arial" panose="020B0604020202020204" pitchFamily="34" charset="0"/>
            <a:ea typeface="+mn-ea"/>
            <a:cs typeface="Arial" panose="020B0604020202020204" pitchFamily="34" charset="0"/>
          </a:endParaRPr>
        </a:p>
      </dsp:txBody>
      <dsp:txXfrm>
        <a:off x="688413" y="2064033"/>
        <a:ext cx="691583" cy="691583"/>
      </dsp:txXfrm>
    </dsp:sp>
    <dsp:sp modelId="{BA764CD8-41B2-41A2-94D3-21EC42663233}">
      <dsp:nvSpPr>
        <dsp:cNvPr id="0" name=""/>
        <dsp:cNvSpPr/>
      </dsp:nvSpPr>
      <dsp:spPr>
        <a:xfrm rot="17550000">
          <a:off x="1182317" y="1572722"/>
          <a:ext cx="260525" cy="330090"/>
        </a:xfrm>
        <a:prstGeom prst="rightArrow">
          <a:avLst>
            <a:gd name="adj1" fmla="val 60000"/>
            <a:gd name="adj2" fmla="val 50000"/>
          </a:avLst>
        </a:prstGeom>
        <a:solidFill>
          <a:schemeClr val="accent3">
            <a:hueOff val="9643083"/>
            <a:satOff val="-14469"/>
            <a:lumOff val="-235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Arial" panose="020B0604020202020204" pitchFamily="34" charset="0"/>
            <a:ea typeface="+mn-ea"/>
            <a:cs typeface="Arial" panose="020B0604020202020204" pitchFamily="34" charset="0"/>
          </a:endParaRPr>
        </a:p>
      </dsp:txBody>
      <dsp:txXfrm>
        <a:off x="1206441" y="1674844"/>
        <a:ext cx="182368" cy="198054"/>
      </dsp:txXfrm>
    </dsp:sp>
    <dsp:sp modelId="{AA084B26-CFF6-44B1-8141-1F44B41DB575}">
      <dsp:nvSpPr>
        <dsp:cNvPr id="0" name=""/>
        <dsp:cNvSpPr/>
      </dsp:nvSpPr>
      <dsp:spPr>
        <a:xfrm>
          <a:off x="1107575" y="563062"/>
          <a:ext cx="978047" cy="978047"/>
        </a:xfrm>
        <a:prstGeom prst="ellipse">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rgbClr val="FF0000"/>
              </a:solidFill>
              <a:latin typeface="Arial" panose="020B0604020202020204" pitchFamily="34" charset="0"/>
              <a:ea typeface="+mn-ea"/>
              <a:cs typeface="Arial" panose="020B0604020202020204" pitchFamily="34" charset="0"/>
            </a:rPr>
            <a:t>8. Évaluation</a:t>
          </a:r>
          <a:endParaRPr lang="en-US" sz="700" kern="1200">
            <a:solidFill>
              <a:srgbClr val="FF0000"/>
            </a:solidFill>
            <a:latin typeface="Arial" panose="020B0604020202020204" pitchFamily="34" charset="0"/>
            <a:ea typeface="+mn-ea"/>
            <a:cs typeface="Arial" panose="020B0604020202020204" pitchFamily="34" charset="0"/>
          </a:endParaRPr>
        </a:p>
      </dsp:txBody>
      <dsp:txXfrm>
        <a:off x="1250807" y="706294"/>
        <a:ext cx="691583" cy="691583"/>
      </dsp:txXfrm>
    </dsp:sp>
    <dsp:sp modelId="{0B0BDFCD-FD05-449F-A523-C293D9EE9672}">
      <dsp:nvSpPr>
        <dsp:cNvPr id="0" name=""/>
        <dsp:cNvSpPr/>
      </dsp:nvSpPr>
      <dsp:spPr>
        <a:xfrm rot="20250000">
          <a:off x="2138393" y="608665"/>
          <a:ext cx="260525" cy="330090"/>
        </a:xfrm>
        <a:prstGeom prst="rightArrow">
          <a:avLst>
            <a:gd name="adj1" fmla="val 60000"/>
            <a:gd name="adj2" fmla="val 50000"/>
          </a:avLst>
        </a:prstGeom>
        <a:solidFill>
          <a:schemeClr val="accent3">
            <a:hueOff val="11250264"/>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Arial" panose="020B0604020202020204" pitchFamily="34" charset="0"/>
            <a:ea typeface="+mn-ea"/>
            <a:cs typeface="Arial" panose="020B0604020202020204" pitchFamily="34" charset="0"/>
          </a:endParaRPr>
        </a:p>
      </dsp:txBody>
      <dsp:txXfrm>
        <a:off x="2141368" y="689638"/>
        <a:ext cx="182368" cy="19805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498" y="0"/>
          <a:ext cx="1021352" cy="1437163"/>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n-GB" sz="1100" kern="1200" dirty="0">
              <a:solidFill>
                <a:sysClr val="windowText" lastClr="000000"/>
              </a:solidFill>
              <a:latin typeface="Calibri" panose="020F0502020204030204" pitchFamily="34" charset="0"/>
              <a:ea typeface="+mn-ea"/>
              <a:cs typeface="Calibri" panose="020F0502020204030204" pitchFamily="34" charset="0"/>
            </a:rPr>
            <a:t>Réduction du temps de traitement</a:t>
          </a:r>
        </a:p>
        <a:p>
          <a:pPr lvl="0" algn="l" defTabSz="488950">
            <a:lnSpc>
              <a:spcPct val="90000"/>
            </a:lnSpc>
            <a:spcBef>
              <a:spcPct val="0"/>
            </a:spcBef>
            <a:spcAft>
              <a:spcPct val="35000"/>
            </a:spcAft>
          </a:pPr>
          <a:r>
            <a:rPr lang="en-GB" sz="1100" kern="1200" dirty="0">
              <a:solidFill>
                <a:sysClr val="windowText" lastClr="000000"/>
              </a:solidFill>
              <a:latin typeface="Calibri" panose="020F0502020204030204" pitchFamily="34" charset="0"/>
              <a:ea typeface="+mn-ea"/>
              <a:cs typeface="Calibri" panose="020F0502020204030204" pitchFamily="34" charset="0"/>
            </a:rPr>
            <a:t>Amélioration de la qualité de l’examen de fond</a:t>
          </a:r>
        </a:p>
      </dsp:txBody>
      <dsp:txXfrm>
        <a:off x="50356" y="49858"/>
        <a:ext cx="921636" cy="1337447"/>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997" y="0"/>
          <a:ext cx="1021352" cy="908396"/>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n-GB" sz="1100" kern="1200" dirty="0">
              <a:solidFill>
                <a:sysClr val="windowText" lastClr="000000"/>
              </a:solidFill>
              <a:latin typeface="Calibri" panose="020F0502020204030204" pitchFamily="34" charset="0"/>
              <a:ea typeface="+mn-ea"/>
              <a:cs typeface="Calibri" panose="020F0502020204030204" pitchFamily="34" charset="0"/>
            </a:rPr>
            <a:t>Ressources (en personnel et autres)</a:t>
          </a:r>
        </a:p>
      </dsp:txBody>
      <dsp:txXfrm>
        <a:off x="45341" y="44344"/>
        <a:ext cx="932664" cy="81970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0" y="1401"/>
          <a:ext cx="1022348" cy="1435762"/>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n-GB" sz="1100" kern="1200" dirty="0">
              <a:solidFill>
                <a:sysClr val="windowText" lastClr="000000"/>
              </a:solidFill>
              <a:latin typeface="Calibri" panose="020F0502020204030204" pitchFamily="34" charset="0"/>
              <a:ea typeface="+mn-ea"/>
              <a:cs typeface="Calibri" panose="020F0502020204030204" pitchFamily="34" charset="0"/>
            </a:rPr>
            <a:t>Disponibilité rapide d’informations précises sur les brevets et augmentation du nombre de demandes déposées</a:t>
          </a:r>
        </a:p>
      </dsp:txBody>
      <dsp:txXfrm>
        <a:off x="49907" y="51308"/>
        <a:ext cx="922534" cy="133594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498" y="1560"/>
          <a:ext cx="1021352" cy="1596839"/>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n-GB" sz="1100" kern="1200" dirty="0">
              <a:solidFill>
                <a:sysClr val="windowText" lastClr="000000"/>
              </a:solidFill>
              <a:latin typeface="Calibri" panose="020F0502020204030204" pitchFamily="34" charset="0"/>
              <a:ea typeface="+mn-ea"/>
              <a:cs typeface="Calibri" panose="020F0502020204030204" pitchFamily="34" charset="0"/>
            </a:rPr>
            <a:t>Disponibilité rapide d’informations précises sur les brevets et augmentation du nombre de demandes de brevet déposées</a:t>
          </a:r>
        </a:p>
      </dsp:txBody>
      <dsp:txXfrm>
        <a:off x="50356" y="51418"/>
        <a:ext cx="921636" cy="1497123"/>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60E914-4DBD-472A-883C-42E4670CE4BD}">
      <dsp:nvSpPr>
        <dsp:cNvPr id="0" name=""/>
        <dsp:cNvSpPr/>
      </dsp:nvSpPr>
      <dsp:spPr>
        <a:xfrm>
          <a:off x="1327" y="110281"/>
          <a:ext cx="1181351" cy="472540"/>
        </a:xfrm>
        <a:prstGeom prst="chevron">
          <a:avLst/>
        </a:prstGeom>
        <a:solidFill>
          <a:sysClr val="window" lastClr="FFFFFF"/>
        </a:solidFill>
        <a:ln w="127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s-EC" sz="900" kern="1200">
              <a:solidFill>
                <a:srgbClr val="FF0000"/>
              </a:solidFill>
              <a:latin typeface="Trebuchet MS" panose="020B0603020202020204"/>
              <a:ea typeface="+mn-ea"/>
              <a:cs typeface="+mn-cs"/>
            </a:rPr>
            <a:t>Apports</a:t>
          </a:r>
          <a:endParaRPr lang="es-CO" sz="900" kern="1200" dirty="0">
            <a:solidFill>
              <a:srgbClr val="FF0000"/>
            </a:solidFill>
            <a:latin typeface="Trebuchet MS" panose="020B0603020202020204"/>
            <a:ea typeface="+mn-ea"/>
            <a:cs typeface="+mn-cs"/>
          </a:endParaRPr>
        </a:p>
      </dsp:txBody>
      <dsp:txXfrm>
        <a:off x="237597" y="110281"/>
        <a:ext cx="708811" cy="472540"/>
      </dsp:txXfrm>
    </dsp:sp>
    <dsp:sp modelId="{36592879-D973-4B99-82B0-9135EA2DD6A5}">
      <dsp:nvSpPr>
        <dsp:cNvPr id="0" name=""/>
        <dsp:cNvSpPr/>
      </dsp:nvSpPr>
      <dsp:spPr>
        <a:xfrm>
          <a:off x="1064543" y="110281"/>
          <a:ext cx="1181351" cy="472540"/>
        </a:xfrm>
        <a:prstGeom prst="chevron">
          <a:avLst/>
        </a:prstGeom>
        <a:solidFill>
          <a:sysClr val="windowText" lastClr="000000">
            <a:lumMod val="75000"/>
            <a:lumOff val="25000"/>
          </a:sys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s-EC" sz="900" kern="1200" dirty="0" err="1">
              <a:solidFill>
                <a:srgbClr val="FF0000"/>
              </a:solidFill>
              <a:latin typeface="Trebuchet MS" panose="020B0603020202020204"/>
              <a:ea typeface="+mn-ea"/>
              <a:cs typeface="+mn-cs"/>
            </a:rPr>
            <a:t>Activités</a:t>
          </a:r>
          <a:endParaRPr lang="es-CO" sz="900" kern="1200" dirty="0">
            <a:solidFill>
              <a:srgbClr val="FF0000"/>
            </a:solidFill>
            <a:latin typeface="Trebuchet MS" panose="020B0603020202020204"/>
            <a:ea typeface="+mn-ea"/>
            <a:cs typeface="+mn-cs"/>
          </a:endParaRPr>
        </a:p>
      </dsp:txBody>
      <dsp:txXfrm>
        <a:off x="1300813" y="110281"/>
        <a:ext cx="708811" cy="472540"/>
      </dsp:txXfrm>
    </dsp:sp>
    <dsp:sp modelId="{A75D7564-CC9C-485C-A109-5D69618F96CD}">
      <dsp:nvSpPr>
        <dsp:cNvPr id="0" name=""/>
        <dsp:cNvSpPr/>
      </dsp:nvSpPr>
      <dsp:spPr>
        <a:xfrm>
          <a:off x="2127759" y="110281"/>
          <a:ext cx="1181351" cy="472540"/>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s-EC" sz="900" kern="1200" dirty="0">
              <a:solidFill>
                <a:srgbClr val="FF0000"/>
              </a:solidFill>
              <a:latin typeface="Trebuchet MS" panose="020B0603020202020204"/>
              <a:ea typeface="+mn-ea"/>
              <a:cs typeface="+mn-cs"/>
            </a:rPr>
            <a:t>Réalisations</a:t>
          </a:r>
          <a:endParaRPr lang="es-CO" sz="900" kern="1200" dirty="0">
            <a:solidFill>
              <a:srgbClr val="FF0000"/>
            </a:solidFill>
            <a:latin typeface="Trebuchet MS" panose="020B0603020202020204"/>
            <a:ea typeface="+mn-ea"/>
            <a:cs typeface="+mn-cs"/>
          </a:endParaRPr>
        </a:p>
      </dsp:txBody>
      <dsp:txXfrm>
        <a:off x="2364029" y="110281"/>
        <a:ext cx="708811" cy="472540"/>
      </dsp:txXfrm>
    </dsp:sp>
    <dsp:sp modelId="{E4BC107A-E0FC-40B9-B9DB-ADC6F1A156D8}">
      <dsp:nvSpPr>
        <dsp:cNvPr id="0" name=""/>
        <dsp:cNvSpPr/>
      </dsp:nvSpPr>
      <dsp:spPr>
        <a:xfrm>
          <a:off x="3190975" y="110281"/>
          <a:ext cx="1181351" cy="472540"/>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s-EC" sz="900" kern="1200" dirty="0">
              <a:solidFill>
                <a:sysClr val="window" lastClr="FFFFFF"/>
              </a:solidFill>
              <a:latin typeface="Trebuchet MS" panose="020B0603020202020204"/>
              <a:ea typeface="+mn-ea"/>
              <a:cs typeface="+mn-cs"/>
            </a:rPr>
            <a:t>Résultats</a:t>
          </a:r>
          <a:endParaRPr lang="es-CO" sz="900" kern="1200" dirty="0">
            <a:solidFill>
              <a:sysClr val="window" lastClr="FFFFFF"/>
            </a:solidFill>
            <a:latin typeface="Trebuchet MS" panose="020B0603020202020204"/>
            <a:ea typeface="+mn-ea"/>
            <a:cs typeface="+mn-cs"/>
          </a:endParaRPr>
        </a:p>
      </dsp:txBody>
      <dsp:txXfrm>
        <a:off x="3427245" y="110281"/>
        <a:ext cx="708811" cy="472540"/>
      </dsp:txXfrm>
    </dsp:sp>
    <dsp:sp modelId="{2ED81444-8BE0-43B8-9911-9C6548682946}">
      <dsp:nvSpPr>
        <dsp:cNvPr id="0" name=""/>
        <dsp:cNvSpPr/>
      </dsp:nvSpPr>
      <dsp:spPr>
        <a:xfrm>
          <a:off x="4255518" y="94361"/>
          <a:ext cx="1181351" cy="504380"/>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s-CO" sz="900" kern="1200" dirty="0">
              <a:solidFill>
                <a:sysClr val="window" lastClr="FFFFFF"/>
              </a:solidFill>
              <a:latin typeface="Trebuchet MS" panose="020B0603020202020204"/>
              <a:ea typeface="+mn-ea"/>
              <a:cs typeface="+mn-cs"/>
            </a:rPr>
            <a:t>Effets</a:t>
          </a:r>
        </a:p>
      </dsp:txBody>
      <dsp:txXfrm>
        <a:off x="4507708" y="94361"/>
        <a:ext cx="676971" cy="504380"/>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997" y="0"/>
          <a:ext cx="1021352" cy="906992"/>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n-GB" sz="1100" kern="1200" dirty="0">
              <a:solidFill>
                <a:sysClr val="windowText" lastClr="000000"/>
              </a:solidFill>
              <a:latin typeface="Calibri" panose="020F0502020204030204" pitchFamily="34" charset="0"/>
              <a:ea typeface="+mn-ea"/>
              <a:cs typeface="Calibri" panose="020F0502020204030204" pitchFamily="34" charset="0"/>
            </a:rPr>
            <a:t>Ressources (en personnel et autres)</a:t>
          </a:r>
        </a:p>
      </dsp:txBody>
      <dsp:txXfrm>
        <a:off x="45273" y="44276"/>
        <a:ext cx="932800" cy="81844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0" y="0"/>
          <a:ext cx="1021352" cy="953441"/>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n-GB" sz="1100" kern="1200" dirty="0">
              <a:solidFill>
                <a:sysClr val="windowText" lastClr="000000"/>
              </a:solidFill>
              <a:latin typeface="Calibri" panose="020F0502020204030204" pitchFamily="34" charset="0"/>
              <a:ea typeface="+mn-ea"/>
              <a:cs typeface="Calibri" panose="020F0502020204030204" pitchFamily="34" charset="0"/>
            </a:rPr>
            <a:t>Formation des examinateurs de brevets sur l’examen de fond des brevets</a:t>
          </a:r>
        </a:p>
      </dsp:txBody>
      <dsp:txXfrm>
        <a:off x="46543" y="46543"/>
        <a:ext cx="928266" cy="86035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498" y="449"/>
          <a:ext cx="1021352" cy="91963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n-GB" sz="1100" kern="1200" dirty="0">
              <a:solidFill>
                <a:sysClr val="windowText" lastClr="000000"/>
              </a:solidFill>
              <a:latin typeface="Calibri" panose="020F0502020204030204" pitchFamily="34" charset="0"/>
              <a:ea typeface="+mn-ea"/>
              <a:cs typeface="Calibri" panose="020F0502020204030204" pitchFamily="34" charset="0"/>
            </a:rPr>
            <a:t>Amélioration des compétences pratiques des examinateurs de brevets</a:t>
          </a:r>
        </a:p>
      </dsp:txBody>
      <dsp:txXfrm>
        <a:off x="45391" y="45342"/>
        <a:ext cx="931566" cy="829844"/>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464" y="287809"/>
          <a:ext cx="951570" cy="1387272"/>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n-GB" sz="1100" kern="1200" dirty="0">
              <a:solidFill>
                <a:sysClr val="windowText" lastClr="000000"/>
              </a:solidFill>
              <a:latin typeface="Calibri" panose="020F0502020204030204" pitchFamily="34" charset="0"/>
              <a:ea typeface="+mn-ea"/>
              <a:cs typeface="Calibri" panose="020F0502020204030204" pitchFamily="34" charset="0"/>
            </a:rPr>
            <a:t>Réduction du temps de traitement</a:t>
          </a:r>
        </a:p>
        <a:p>
          <a:pPr lvl="0" algn="l" defTabSz="488950">
            <a:lnSpc>
              <a:spcPct val="90000"/>
            </a:lnSpc>
            <a:spcBef>
              <a:spcPct val="0"/>
            </a:spcBef>
            <a:spcAft>
              <a:spcPct val="35000"/>
            </a:spcAft>
          </a:pPr>
          <a:r>
            <a:rPr lang="en-GB" sz="1100" kern="1200" dirty="0">
              <a:solidFill>
                <a:sysClr val="windowText" lastClr="000000"/>
              </a:solidFill>
              <a:latin typeface="Calibri" panose="020F0502020204030204" pitchFamily="34" charset="0"/>
              <a:ea typeface="+mn-ea"/>
              <a:cs typeface="Calibri" panose="020F0502020204030204" pitchFamily="34" charset="0"/>
            </a:rPr>
            <a:t>Amélioration de la qualité de l’examen de fond des brevets</a:t>
          </a:r>
        </a:p>
      </dsp:txBody>
      <dsp:txXfrm>
        <a:off x="46916" y="334261"/>
        <a:ext cx="858666" cy="1294368"/>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2" y="0"/>
          <a:ext cx="1021352" cy="1049132"/>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n-GB" sz="1100" kern="1200" dirty="0">
              <a:solidFill>
                <a:sysClr val="windowText" lastClr="000000"/>
              </a:solidFill>
              <a:latin typeface="Calibri" panose="020F0502020204030204" pitchFamily="34" charset="0"/>
              <a:ea typeface="+mn-ea"/>
              <a:cs typeface="Calibri" panose="020F0502020204030204" pitchFamily="34" charset="0"/>
            </a:rPr>
            <a:t>Mise à jour du logiciel utilisé pour les recherches de brevets</a:t>
          </a:r>
        </a:p>
      </dsp:txBody>
      <dsp:txXfrm>
        <a:off x="49860" y="49858"/>
        <a:ext cx="921636" cy="9494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37500F-2AEA-41E2-B4F3-CD6BDC143808}">
      <dsp:nvSpPr>
        <dsp:cNvPr id="0" name=""/>
        <dsp:cNvSpPr/>
      </dsp:nvSpPr>
      <dsp:spPr>
        <a:xfrm>
          <a:off x="53709" y="0"/>
          <a:ext cx="5508255" cy="645475"/>
        </a:xfrm>
        <a:prstGeom prst="roundRect">
          <a:avLst>
            <a:gd name="adj" fmla="val 10000"/>
          </a:avLst>
        </a:prstGeom>
        <a:solidFill>
          <a:srgbClr val="84ACB6">
            <a:hueOff val="0"/>
            <a:satOff val="0"/>
            <a:lumOff val="0"/>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solidFill>
                <a:sysClr val="window" lastClr="FFFFFF"/>
              </a:solidFill>
              <a:latin typeface="Calibri" panose="020F0502020204030204" pitchFamily="34" charset="0"/>
              <a:ea typeface="+mn-ea"/>
              <a:cs typeface="Calibri" panose="020F0502020204030204" pitchFamily="34" charset="0"/>
            </a:rPr>
            <a:t>Étape 1 :  le ou les États membres auteurs de la proposition soumettent un concept de projet du Plan d’action pour le développement </a:t>
          </a:r>
          <a:r>
            <a:rPr lang="en-US" sz="1050" kern="1200">
              <a:solidFill>
                <a:schemeClr val="bg1"/>
              </a:solidFill>
              <a:latin typeface="Calibri" panose="020F0502020204030204" pitchFamily="34" charset="0"/>
              <a:ea typeface="+mn-ea"/>
              <a:cs typeface="Calibri" panose="020F0502020204030204" pitchFamily="34" charset="0"/>
            </a:rPr>
            <a:t> (formulaire 1) au secrétariat du CDIP (DACD) par courrier électronique.</a:t>
          </a:r>
          <a:br>
            <a:rPr lang="en-US" sz="1050" kern="1200">
              <a:solidFill>
                <a:schemeClr val="bg1"/>
              </a:solidFill>
              <a:latin typeface="Calibri" panose="020F0502020204030204" pitchFamily="34" charset="0"/>
              <a:ea typeface="+mn-ea"/>
              <a:cs typeface="Calibri" panose="020F0502020204030204" pitchFamily="34" charset="0"/>
            </a:rPr>
          </a:br>
          <a:r>
            <a:rPr lang="en-US" sz="1050" kern="1200">
              <a:solidFill>
                <a:sysClr val="window" lastClr="FFFFFF"/>
              </a:solidFill>
              <a:latin typeface="Calibri" panose="020F0502020204030204" pitchFamily="34" charset="0"/>
              <a:ea typeface="+mn-ea"/>
              <a:cs typeface="Calibri" panose="020F0502020204030204" pitchFamily="34" charset="0"/>
            </a:rPr>
            <a:t>Délai : 120 jours avant la session du CDIP. </a:t>
          </a:r>
        </a:p>
      </dsp:txBody>
      <dsp:txXfrm>
        <a:off x="72614" y="18905"/>
        <a:ext cx="5470445" cy="607665"/>
      </dsp:txXfrm>
    </dsp:sp>
    <dsp:sp modelId="{9071A92F-B476-4952-AB3B-CA508A00A18F}">
      <dsp:nvSpPr>
        <dsp:cNvPr id="0" name=""/>
        <dsp:cNvSpPr/>
      </dsp:nvSpPr>
      <dsp:spPr>
        <a:xfrm rot="5494966">
          <a:off x="2671957" y="663451"/>
          <a:ext cx="244905" cy="290463"/>
        </a:xfrm>
        <a:prstGeom prst="rightArrow">
          <a:avLst>
            <a:gd name="adj1" fmla="val 60000"/>
            <a:gd name="adj2" fmla="val 50000"/>
          </a:avLst>
        </a:prstGeom>
        <a:solidFill>
          <a:srgbClr val="84ACB6">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 lastClr="FFFFFF"/>
            </a:solidFill>
            <a:latin typeface="Trebuchet MS" panose="020B0603020202020204"/>
            <a:ea typeface="+mn-ea"/>
            <a:cs typeface="+mn-cs"/>
          </a:endParaRPr>
        </a:p>
      </dsp:txBody>
      <dsp:txXfrm rot="-5400000">
        <a:off x="2708286" y="686244"/>
        <a:ext cx="174277" cy="171434"/>
      </dsp:txXfrm>
    </dsp:sp>
    <dsp:sp modelId="{859672A4-3635-48DB-BE44-70F79E5F900D}">
      <dsp:nvSpPr>
        <dsp:cNvPr id="0" name=""/>
        <dsp:cNvSpPr/>
      </dsp:nvSpPr>
      <dsp:spPr>
        <a:xfrm>
          <a:off x="0" y="971891"/>
          <a:ext cx="5561965" cy="645475"/>
        </a:xfrm>
        <a:prstGeom prst="roundRect">
          <a:avLst>
            <a:gd name="adj" fmla="val 10000"/>
          </a:avLst>
        </a:prstGeom>
        <a:solidFill>
          <a:srgbClr val="84ACB6">
            <a:hueOff val="112493"/>
            <a:satOff val="6041"/>
            <a:lumOff val="-2185"/>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solidFill>
                <a:sysClr val="window" lastClr="FFFFFF"/>
              </a:solidFill>
              <a:latin typeface="Calibri" panose="020F0502020204030204" pitchFamily="34" charset="0"/>
              <a:ea typeface="+mn-ea"/>
              <a:cs typeface="Calibri" panose="020F0502020204030204" pitchFamily="34" charset="0"/>
            </a:rPr>
            <a:t>Étape 2 :  la DACD passe le concept de projet du Plan d’action pour le développement en revue, l'examine et en convient avec le ou les États membres auteurs de la proposition. </a:t>
          </a:r>
        </a:p>
      </dsp:txBody>
      <dsp:txXfrm>
        <a:off x="18905" y="990796"/>
        <a:ext cx="5524155" cy="607665"/>
      </dsp:txXfrm>
    </dsp:sp>
    <dsp:sp modelId="{5F6F58AE-1142-4E98-92EB-0F732D4A19D0}">
      <dsp:nvSpPr>
        <dsp:cNvPr id="0" name=""/>
        <dsp:cNvSpPr/>
      </dsp:nvSpPr>
      <dsp:spPr>
        <a:xfrm rot="5400000">
          <a:off x="2659955" y="1633504"/>
          <a:ext cx="242053" cy="290463"/>
        </a:xfrm>
        <a:prstGeom prst="rightArrow">
          <a:avLst>
            <a:gd name="adj1" fmla="val 60000"/>
            <a:gd name="adj2" fmla="val 50000"/>
          </a:avLst>
        </a:prstGeom>
        <a:solidFill>
          <a:srgbClr val="84ACB6">
            <a:hueOff val="131242"/>
            <a:satOff val="7048"/>
            <a:lumOff val="-2549"/>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 lastClr="FFFFFF"/>
            </a:solidFill>
            <a:latin typeface="Trebuchet MS" panose="020B0603020202020204"/>
            <a:ea typeface="+mn-ea"/>
            <a:cs typeface="+mn-cs"/>
          </a:endParaRPr>
        </a:p>
      </dsp:txBody>
      <dsp:txXfrm rot="-5400000">
        <a:off x="2693843" y="1657709"/>
        <a:ext cx="174277" cy="169437"/>
      </dsp:txXfrm>
    </dsp:sp>
    <dsp:sp modelId="{C31C8FE4-9AB0-40F0-A629-106DDE345BFF}">
      <dsp:nvSpPr>
        <dsp:cNvPr id="0" name=""/>
        <dsp:cNvSpPr/>
      </dsp:nvSpPr>
      <dsp:spPr>
        <a:xfrm>
          <a:off x="13929" y="1940104"/>
          <a:ext cx="5534105" cy="737688"/>
        </a:xfrm>
        <a:prstGeom prst="roundRect">
          <a:avLst>
            <a:gd name="adj" fmla="val 10000"/>
          </a:avLst>
        </a:prstGeom>
        <a:solidFill>
          <a:srgbClr val="84ACB6">
            <a:hueOff val="224986"/>
            <a:satOff val="12082"/>
            <a:lumOff val="-4370"/>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solidFill>
                <a:sysClr val="window" lastClr="FFFFFF"/>
              </a:solidFill>
              <a:latin typeface="Calibri" panose="020F0502020204030204" pitchFamily="34" charset="0"/>
              <a:ea typeface="+mn-ea"/>
              <a:cs typeface="Calibri" panose="020F0502020204030204" pitchFamily="34" charset="0"/>
            </a:rPr>
            <a:t>Étape 3 : sur la base du concept de projet du Plan d’action pour le développement qui a été convenu, la DACD aide le ou les États membres à élaborer un avant-projet (formulaire 2).  La DACD peut demander à d’autres secteurs de l’OMPI d’apporter leur contribution à l’élaboration de l’avant-projet.  Les États membres auteurs de la proposition restent pleinement responsables du contenu du document.</a:t>
          </a:r>
        </a:p>
      </dsp:txBody>
      <dsp:txXfrm>
        <a:off x="35535" y="1961710"/>
        <a:ext cx="5490893" cy="694476"/>
      </dsp:txXfrm>
    </dsp:sp>
    <dsp:sp modelId="{B446BACB-E77F-4AE7-B819-53D8549BCC22}">
      <dsp:nvSpPr>
        <dsp:cNvPr id="0" name=""/>
        <dsp:cNvSpPr/>
      </dsp:nvSpPr>
      <dsp:spPr>
        <a:xfrm rot="5400000">
          <a:off x="2659955" y="2693929"/>
          <a:ext cx="242053" cy="290463"/>
        </a:xfrm>
        <a:prstGeom prst="rightArrow">
          <a:avLst>
            <a:gd name="adj1" fmla="val 60000"/>
            <a:gd name="adj2" fmla="val 50000"/>
          </a:avLst>
        </a:prstGeom>
        <a:solidFill>
          <a:srgbClr val="84ACB6">
            <a:hueOff val="262483"/>
            <a:satOff val="14096"/>
            <a:lumOff val="-5098"/>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 lastClr="FFFFFF"/>
            </a:solidFill>
            <a:latin typeface="Trebuchet MS" panose="020B0603020202020204"/>
            <a:ea typeface="+mn-ea"/>
            <a:cs typeface="+mn-cs"/>
          </a:endParaRPr>
        </a:p>
      </dsp:txBody>
      <dsp:txXfrm rot="-5400000">
        <a:off x="2693843" y="2718134"/>
        <a:ext cx="174277" cy="169437"/>
      </dsp:txXfrm>
    </dsp:sp>
    <dsp:sp modelId="{31BC6E32-8643-4BD0-B01A-CE431A7135F5}">
      <dsp:nvSpPr>
        <dsp:cNvPr id="0" name=""/>
        <dsp:cNvSpPr/>
      </dsp:nvSpPr>
      <dsp:spPr>
        <a:xfrm>
          <a:off x="16752" y="3000530"/>
          <a:ext cx="5528460" cy="645475"/>
        </a:xfrm>
        <a:prstGeom prst="roundRect">
          <a:avLst>
            <a:gd name="adj" fmla="val 10000"/>
          </a:avLst>
        </a:prstGeom>
        <a:solidFill>
          <a:srgbClr val="84ACB6">
            <a:hueOff val="337478"/>
            <a:satOff val="18123"/>
            <a:lumOff val="-6555"/>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solidFill>
                <a:sysClr val="window" lastClr="FFFFFF"/>
              </a:solidFill>
              <a:latin typeface="Calibri" panose="020F0502020204030204" pitchFamily="34" charset="0"/>
              <a:ea typeface="+mn-ea"/>
              <a:cs typeface="Calibri" panose="020F0502020204030204" pitchFamily="34" charset="0"/>
            </a:rPr>
            <a:t>Étape 4 : le ou les États membres auteurs de la proposition envoient l’avant-projet au secrétariat du CDIP en tant que proposition officielle de projet du Plan d’action pour le développement au moyen d’une note verbale ou d’un courrier électronique. </a:t>
          </a:r>
        </a:p>
        <a:p>
          <a:pPr lvl="0" algn="ctr" defTabSz="466725">
            <a:lnSpc>
              <a:spcPct val="90000"/>
            </a:lnSpc>
            <a:spcBef>
              <a:spcPct val="0"/>
            </a:spcBef>
            <a:spcAft>
              <a:spcPct val="35000"/>
            </a:spcAft>
          </a:pPr>
          <a:r>
            <a:rPr lang="en-US" sz="1050" kern="1200">
              <a:solidFill>
                <a:sysClr val="window" lastClr="FFFFFF"/>
              </a:solidFill>
              <a:latin typeface="Calibri" panose="020F0502020204030204" pitchFamily="34" charset="0"/>
              <a:ea typeface="+mn-ea"/>
              <a:cs typeface="Calibri" panose="020F0502020204030204" pitchFamily="34" charset="0"/>
            </a:rPr>
            <a:t>Délai : 60 jours avant la réunion du comité (date de publication officielle).</a:t>
          </a:r>
        </a:p>
      </dsp:txBody>
      <dsp:txXfrm>
        <a:off x="35657" y="3019435"/>
        <a:ext cx="5490650" cy="607665"/>
      </dsp:txXfrm>
    </dsp:sp>
    <dsp:sp modelId="{C1E1F339-4B60-4C71-AE50-3BE1AF72BE78}">
      <dsp:nvSpPr>
        <dsp:cNvPr id="0" name=""/>
        <dsp:cNvSpPr/>
      </dsp:nvSpPr>
      <dsp:spPr>
        <a:xfrm rot="5400000">
          <a:off x="2659955" y="3662142"/>
          <a:ext cx="242053" cy="290463"/>
        </a:xfrm>
        <a:prstGeom prst="rightArrow">
          <a:avLst>
            <a:gd name="adj1" fmla="val 60000"/>
            <a:gd name="adj2" fmla="val 50000"/>
          </a:avLst>
        </a:prstGeom>
        <a:solidFill>
          <a:srgbClr val="84ACB6">
            <a:hueOff val="393725"/>
            <a:satOff val="21144"/>
            <a:lumOff val="-7647"/>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 lastClr="FFFFFF"/>
            </a:solidFill>
            <a:latin typeface="Trebuchet MS" panose="020B0603020202020204"/>
            <a:ea typeface="+mn-ea"/>
            <a:cs typeface="+mn-cs"/>
          </a:endParaRPr>
        </a:p>
      </dsp:txBody>
      <dsp:txXfrm rot="-5400000">
        <a:off x="2693843" y="3686347"/>
        <a:ext cx="174277" cy="169437"/>
      </dsp:txXfrm>
    </dsp:sp>
    <dsp:sp modelId="{03013C1B-2193-4068-922B-E44417F3736D}">
      <dsp:nvSpPr>
        <dsp:cNvPr id="0" name=""/>
        <dsp:cNvSpPr/>
      </dsp:nvSpPr>
      <dsp:spPr>
        <a:xfrm>
          <a:off x="0" y="3968743"/>
          <a:ext cx="5561965" cy="308446"/>
        </a:xfrm>
        <a:prstGeom prst="roundRect">
          <a:avLst>
            <a:gd name="adj" fmla="val 10000"/>
          </a:avLst>
        </a:prstGeom>
        <a:solidFill>
          <a:srgbClr val="84ACB6">
            <a:hueOff val="449971"/>
            <a:satOff val="24165"/>
            <a:lumOff val="-8739"/>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solidFill>
                <a:sysClr val="window" lastClr="FFFFFF"/>
              </a:solidFill>
              <a:latin typeface="Calibri" panose="020F0502020204030204" pitchFamily="34" charset="0"/>
              <a:ea typeface="+mn-ea"/>
              <a:cs typeface="Calibri" panose="020F0502020204030204" pitchFamily="34" charset="0"/>
            </a:rPr>
            <a:t>Étape 5 :  le CDIP examine la proposition de projet du Plan d’action pour le développement, formule des observations et apporte sa contribution. </a:t>
          </a:r>
        </a:p>
      </dsp:txBody>
      <dsp:txXfrm>
        <a:off x="9034" y="3977777"/>
        <a:ext cx="5543897" cy="290378"/>
      </dsp:txXfrm>
    </dsp:sp>
    <dsp:sp modelId="{06DF6E80-5882-4586-8160-56A647893AB1}">
      <dsp:nvSpPr>
        <dsp:cNvPr id="0" name=""/>
        <dsp:cNvSpPr/>
      </dsp:nvSpPr>
      <dsp:spPr>
        <a:xfrm rot="5400000">
          <a:off x="2659955" y="4293327"/>
          <a:ext cx="242053" cy="290463"/>
        </a:xfrm>
        <a:prstGeom prst="rightArrow">
          <a:avLst>
            <a:gd name="adj1" fmla="val 60000"/>
            <a:gd name="adj2" fmla="val 50000"/>
          </a:avLst>
        </a:prstGeom>
        <a:solidFill>
          <a:srgbClr val="84ACB6">
            <a:hueOff val="524966"/>
            <a:satOff val="28192"/>
            <a:lumOff val="-10196"/>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 lastClr="FFFFFF"/>
            </a:solidFill>
            <a:latin typeface="Trebuchet MS" panose="020B0603020202020204"/>
            <a:ea typeface="+mn-ea"/>
            <a:cs typeface="+mn-cs"/>
          </a:endParaRPr>
        </a:p>
      </dsp:txBody>
      <dsp:txXfrm rot="-5400000">
        <a:off x="2693843" y="4317532"/>
        <a:ext cx="174277" cy="169437"/>
      </dsp:txXfrm>
    </dsp:sp>
    <dsp:sp modelId="{A5E62C5F-03C8-48D4-86C6-5BD08F487DB4}">
      <dsp:nvSpPr>
        <dsp:cNvPr id="0" name=""/>
        <dsp:cNvSpPr/>
      </dsp:nvSpPr>
      <dsp:spPr>
        <a:xfrm>
          <a:off x="0" y="4599928"/>
          <a:ext cx="5561965" cy="372097"/>
        </a:xfrm>
        <a:prstGeom prst="roundRect">
          <a:avLst>
            <a:gd name="adj" fmla="val 10000"/>
          </a:avLst>
        </a:prstGeom>
        <a:solidFill>
          <a:srgbClr val="84ACB6">
            <a:hueOff val="562464"/>
            <a:satOff val="30206"/>
            <a:lumOff val="-10924"/>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solidFill>
                <a:sysClr val="window" lastClr="FFFFFF"/>
              </a:solidFill>
              <a:latin typeface="Calibri" panose="020F0502020204030204" pitchFamily="34" charset="0"/>
              <a:ea typeface="+mn-ea"/>
              <a:cs typeface="Calibri" panose="020F0502020204030204" pitchFamily="34" charset="0"/>
            </a:rPr>
            <a:t>Étape 6 : au cours de la session du CDIP, la DACD aide le ou les États membres auteurs de la proposition à tenir compte des observations formulées par le CDIP. </a:t>
          </a:r>
        </a:p>
      </dsp:txBody>
      <dsp:txXfrm>
        <a:off x="10898" y="4610826"/>
        <a:ext cx="5540169" cy="350301"/>
      </dsp:txXfrm>
    </dsp:sp>
    <dsp:sp modelId="{893A07CA-12D9-4A16-8990-7D55EE8E4C54}">
      <dsp:nvSpPr>
        <dsp:cNvPr id="0" name=""/>
        <dsp:cNvSpPr/>
      </dsp:nvSpPr>
      <dsp:spPr>
        <a:xfrm rot="5400000">
          <a:off x="2659955" y="4988162"/>
          <a:ext cx="242053" cy="290463"/>
        </a:xfrm>
        <a:prstGeom prst="rightArrow">
          <a:avLst>
            <a:gd name="adj1" fmla="val 60000"/>
            <a:gd name="adj2" fmla="val 50000"/>
          </a:avLst>
        </a:prstGeom>
        <a:solidFill>
          <a:srgbClr val="84ACB6">
            <a:hueOff val="656208"/>
            <a:satOff val="35240"/>
            <a:lumOff val="-1274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 lastClr="FFFFFF"/>
            </a:solidFill>
            <a:latin typeface="Trebuchet MS" panose="020B0603020202020204"/>
            <a:ea typeface="+mn-ea"/>
            <a:cs typeface="+mn-cs"/>
          </a:endParaRPr>
        </a:p>
      </dsp:txBody>
      <dsp:txXfrm rot="-5400000">
        <a:off x="2693843" y="5012367"/>
        <a:ext cx="174277" cy="169437"/>
      </dsp:txXfrm>
    </dsp:sp>
    <dsp:sp modelId="{611017B2-1B26-49E3-9960-E5089D079EB3}">
      <dsp:nvSpPr>
        <dsp:cNvPr id="0" name=""/>
        <dsp:cNvSpPr/>
      </dsp:nvSpPr>
      <dsp:spPr>
        <a:xfrm>
          <a:off x="0" y="5294763"/>
          <a:ext cx="5561965" cy="598329"/>
        </a:xfrm>
        <a:prstGeom prst="roundRect">
          <a:avLst>
            <a:gd name="adj" fmla="val 10000"/>
          </a:avLst>
        </a:prstGeom>
        <a:solidFill>
          <a:srgbClr val="84ACB6">
            <a:hueOff val="674957"/>
            <a:satOff val="36247"/>
            <a:lumOff val="-13109"/>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solidFill>
                <a:sysClr val="window" lastClr="FFFFFF"/>
              </a:solidFill>
              <a:latin typeface="Calibri" panose="020F0502020204030204" pitchFamily="34" charset="0"/>
              <a:ea typeface="+mn-ea"/>
              <a:cs typeface="Calibri" panose="020F0502020204030204" pitchFamily="34" charset="0"/>
            </a:rPr>
            <a:t>Étape 7 : le CDIP statue sur la proposition de projet du Plan d'action pour le développement.  </a:t>
          </a:r>
          <a:r>
            <a:rPr lang="en-GB" sz="1050" b="1" kern="1200">
              <a:solidFill>
                <a:sysClr val="window" lastClr="FFFFFF"/>
              </a:solidFill>
              <a:latin typeface="Calibri" panose="020F0502020204030204" pitchFamily="34" charset="0"/>
              <a:ea typeface="+mn-ea"/>
              <a:cs typeface="Calibri" panose="020F0502020204030204" pitchFamily="34" charset="0"/>
            </a:rPr>
            <a:t>Si elle est approuvée, la proposition de projet devient un descriptif officiel de  projet du Plan d’action pour le développement. </a:t>
          </a:r>
          <a:endParaRPr lang="en-US" sz="1050" kern="1200">
            <a:solidFill>
              <a:sysClr val="window" lastClr="FFFFFF"/>
            </a:solidFill>
            <a:latin typeface="Calibri" panose="020F0502020204030204" pitchFamily="34" charset="0"/>
            <a:ea typeface="+mn-ea"/>
            <a:cs typeface="Calibri" panose="020F0502020204030204" pitchFamily="34" charset="0"/>
          </a:endParaRPr>
        </a:p>
      </dsp:txBody>
      <dsp:txXfrm>
        <a:off x="17524" y="5312287"/>
        <a:ext cx="5526917" cy="563281"/>
      </dsp:txXfrm>
    </dsp:sp>
    <dsp:sp modelId="{F1B44423-71A5-4CFC-9759-5DD127DA90BC}">
      <dsp:nvSpPr>
        <dsp:cNvPr id="0" name=""/>
        <dsp:cNvSpPr/>
      </dsp:nvSpPr>
      <dsp:spPr>
        <a:xfrm rot="5400000">
          <a:off x="2659955" y="5909230"/>
          <a:ext cx="242053" cy="290463"/>
        </a:xfrm>
        <a:prstGeom prst="rightArrow">
          <a:avLst>
            <a:gd name="adj1" fmla="val 60000"/>
            <a:gd name="adj2" fmla="val 50000"/>
          </a:avLst>
        </a:prstGeom>
        <a:solidFill>
          <a:srgbClr val="84ACB6">
            <a:hueOff val="787450"/>
            <a:satOff val="42288"/>
            <a:lumOff val="-15294"/>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solidFill>
              <a:sysClr val="window" lastClr="FFFFFF"/>
            </a:solidFill>
            <a:latin typeface="Trebuchet MS" panose="020B0603020202020204"/>
            <a:ea typeface="+mn-ea"/>
            <a:cs typeface="+mn-cs"/>
          </a:endParaRPr>
        </a:p>
      </dsp:txBody>
      <dsp:txXfrm rot="-5400000">
        <a:off x="2693843" y="5933435"/>
        <a:ext cx="174277" cy="169437"/>
      </dsp:txXfrm>
    </dsp:sp>
    <dsp:sp modelId="{D79DF7FE-5A88-44B3-AB88-A86167E495F6}">
      <dsp:nvSpPr>
        <dsp:cNvPr id="0" name=""/>
        <dsp:cNvSpPr/>
      </dsp:nvSpPr>
      <dsp:spPr>
        <a:xfrm>
          <a:off x="-7" y="6215830"/>
          <a:ext cx="5561979" cy="645475"/>
        </a:xfrm>
        <a:prstGeom prst="roundRect">
          <a:avLst>
            <a:gd name="adj" fmla="val 10000"/>
          </a:avLst>
        </a:prstGeom>
        <a:solidFill>
          <a:srgbClr val="84ACB6">
            <a:hueOff val="787450"/>
            <a:satOff val="42288"/>
            <a:lumOff val="-15294"/>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solidFill>
                <a:sysClr val="window" lastClr="FFFFFF"/>
              </a:solidFill>
              <a:latin typeface="Calibri" panose="020F0502020204030204" pitchFamily="34" charset="0"/>
              <a:ea typeface="+mn-ea"/>
              <a:cs typeface="Calibri" panose="020F0502020204030204" pitchFamily="34" charset="0"/>
            </a:rPr>
            <a:t>Étape 8 : une fois le projet approuvé par l</a:t>
          </a:r>
          <a:r>
            <a:rPr lang="en-US" sz="1050" kern="1200">
              <a:solidFill>
                <a:schemeClr val="bg1"/>
              </a:solidFill>
              <a:latin typeface="Calibri" panose="020F0502020204030204" pitchFamily="34" charset="0"/>
              <a:ea typeface="+mn-ea"/>
              <a:cs typeface="Calibri" panose="020F0502020204030204" pitchFamily="34" charset="0"/>
            </a:rPr>
            <a:t>e CDIP, un chef de projet est nommé par la</a:t>
          </a:r>
          <a:r>
            <a:rPr lang="en-US" sz="1050" kern="1200">
              <a:solidFill>
                <a:sysClr val="window" lastClr="FFFFFF"/>
              </a:solidFill>
              <a:latin typeface="Calibri" panose="020F0502020204030204" pitchFamily="34" charset="0"/>
              <a:ea typeface="+mn-ea"/>
              <a:cs typeface="Calibri" panose="020F0502020204030204" pitchFamily="34" charset="0"/>
            </a:rPr>
            <a:t> DACD pour mettre en œuvre le projet.</a:t>
          </a:r>
        </a:p>
      </dsp:txBody>
      <dsp:txXfrm>
        <a:off x="18898" y="6234735"/>
        <a:ext cx="5524169" cy="607665"/>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498" y="492"/>
          <a:ext cx="1021352" cy="1007536"/>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n-GB" sz="1100" kern="1200" dirty="0">
              <a:solidFill>
                <a:sysClr val="windowText" lastClr="000000"/>
              </a:solidFill>
              <a:latin typeface="Calibri" panose="020F0502020204030204" pitchFamily="34" charset="0"/>
              <a:ea typeface="+mn-ea"/>
              <a:cs typeface="Calibri" panose="020F0502020204030204" pitchFamily="34" charset="0"/>
            </a:rPr>
            <a:t>Logiciel de recherches en matière de brevets opérationnel en place</a:t>
          </a:r>
        </a:p>
      </dsp:txBody>
      <dsp:txXfrm>
        <a:off x="49682" y="49676"/>
        <a:ext cx="922984" cy="909168"/>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60E914-4DBD-472A-883C-42E4670CE4BD}">
      <dsp:nvSpPr>
        <dsp:cNvPr id="0" name=""/>
        <dsp:cNvSpPr/>
      </dsp:nvSpPr>
      <dsp:spPr>
        <a:xfrm>
          <a:off x="1327" y="88849"/>
          <a:ext cx="1181351" cy="472540"/>
        </a:xfrm>
        <a:prstGeom prst="chevron">
          <a:avLst/>
        </a:prstGeom>
        <a:noFill/>
        <a:ln w="12700" cap="flat" cmpd="sng" algn="ctr">
          <a:solidFill>
            <a:srgbClr val="3494BA"/>
          </a:solidFill>
          <a:prstDash val="sysDot"/>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s-EC" sz="900" kern="1200">
              <a:solidFill>
                <a:sysClr val="window" lastClr="FFFFFF">
                  <a:lumMod val="75000"/>
                </a:sysClr>
              </a:solidFill>
              <a:latin typeface="Trebuchet MS" panose="020B0603020202020204"/>
              <a:ea typeface="+mn-ea"/>
              <a:cs typeface="+mn-cs"/>
            </a:rPr>
            <a:t>Apports</a:t>
          </a:r>
          <a:endParaRPr lang="es-CO" sz="900" kern="1200" dirty="0">
            <a:solidFill>
              <a:sysClr val="window" lastClr="FFFFFF">
                <a:lumMod val="75000"/>
              </a:sysClr>
            </a:solidFill>
            <a:latin typeface="Trebuchet MS" panose="020B0603020202020204"/>
            <a:ea typeface="+mn-ea"/>
            <a:cs typeface="+mn-cs"/>
          </a:endParaRPr>
        </a:p>
      </dsp:txBody>
      <dsp:txXfrm>
        <a:off x="237597" y="88849"/>
        <a:ext cx="708811" cy="472540"/>
      </dsp:txXfrm>
    </dsp:sp>
    <dsp:sp modelId="{36592879-D973-4B99-82B0-9135EA2DD6A5}">
      <dsp:nvSpPr>
        <dsp:cNvPr id="0" name=""/>
        <dsp:cNvSpPr/>
      </dsp:nvSpPr>
      <dsp:spPr>
        <a:xfrm>
          <a:off x="1064543" y="88849"/>
          <a:ext cx="1181351" cy="472540"/>
        </a:xfrm>
        <a:prstGeom prst="chevron">
          <a:avLst/>
        </a:prstGeom>
        <a:noFill/>
        <a:ln w="12700" cap="flat" cmpd="sng" algn="ctr">
          <a:solidFill>
            <a:srgbClr val="3494BA"/>
          </a:solidFill>
          <a:prstDash val="sysDot"/>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s-EC" sz="900" kern="1200" dirty="0" err="1">
              <a:solidFill>
                <a:sysClr val="window" lastClr="FFFFFF">
                  <a:lumMod val="75000"/>
                </a:sysClr>
              </a:solidFill>
              <a:latin typeface="Trebuchet MS" panose="020B0603020202020204"/>
              <a:ea typeface="+mn-ea"/>
              <a:cs typeface="+mn-cs"/>
            </a:rPr>
            <a:t>Activités</a:t>
          </a:r>
          <a:endParaRPr lang="es-CO" sz="900" kern="1200" dirty="0">
            <a:solidFill>
              <a:sysClr val="window" lastClr="FFFFFF">
                <a:lumMod val="75000"/>
              </a:sysClr>
            </a:solidFill>
            <a:latin typeface="Trebuchet MS" panose="020B0603020202020204"/>
            <a:ea typeface="+mn-ea"/>
            <a:cs typeface="+mn-cs"/>
          </a:endParaRPr>
        </a:p>
      </dsp:txBody>
      <dsp:txXfrm>
        <a:off x="1300813" y="88849"/>
        <a:ext cx="708811" cy="472540"/>
      </dsp:txXfrm>
    </dsp:sp>
    <dsp:sp modelId="{A75D7564-CC9C-485C-A109-5D69618F96CD}">
      <dsp:nvSpPr>
        <dsp:cNvPr id="0" name=""/>
        <dsp:cNvSpPr/>
      </dsp:nvSpPr>
      <dsp:spPr>
        <a:xfrm>
          <a:off x="2127759" y="88849"/>
          <a:ext cx="1181351" cy="472540"/>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s-EC" sz="900" kern="1200" dirty="0">
              <a:solidFill>
                <a:sysClr val="windowText" lastClr="000000"/>
              </a:solidFill>
              <a:latin typeface="Trebuchet MS" panose="020B0603020202020204"/>
              <a:ea typeface="+mn-ea"/>
              <a:cs typeface="+mn-cs"/>
            </a:rPr>
            <a:t>Réalisations</a:t>
          </a:r>
          <a:endParaRPr lang="es-CO" sz="900" kern="1200" dirty="0">
            <a:solidFill>
              <a:sysClr val="windowText" lastClr="000000"/>
            </a:solidFill>
            <a:latin typeface="Trebuchet MS" panose="020B0603020202020204"/>
            <a:ea typeface="+mn-ea"/>
            <a:cs typeface="+mn-cs"/>
          </a:endParaRPr>
        </a:p>
      </dsp:txBody>
      <dsp:txXfrm>
        <a:off x="2364029" y="88849"/>
        <a:ext cx="708811" cy="472540"/>
      </dsp:txXfrm>
    </dsp:sp>
    <dsp:sp modelId="{E4BC107A-E0FC-40B9-B9DB-ADC6F1A156D8}">
      <dsp:nvSpPr>
        <dsp:cNvPr id="0" name=""/>
        <dsp:cNvSpPr/>
      </dsp:nvSpPr>
      <dsp:spPr>
        <a:xfrm>
          <a:off x="3190975" y="88849"/>
          <a:ext cx="1181351" cy="472540"/>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s-EC" sz="900" kern="1200" dirty="0">
              <a:solidFill>
                <a:sysClr val="window" lastClr="FFFFFF"/>
              </a:solidFill>
              <a:latin typeface="Trebuchet MS" panose="020B0603020202020204"/>
              <a:ea typeface="+mn-ea"/>
              <a:cs typeface="+mn-cs"/>
            </a:rPr>
            <a:t>Résultats</a:t>
          </a:r>
          <a:endParaRPr lang="es-CO" sz="900" kern="1200" dirty="0">
            <a:solidFill>
              <a:sysClr val="window" lastClr="FFFFFF"/>
            </a:solidFill>
            <a:latin typeface="Trebuchet MS" panose="020B0603020202020204"/>
            <a:ea typeface="+mn-ea"/>
            <a:cs typeface="+mn-cs"/>
          </a:endParaRPr>
        </a:p>
      </dsp:txBody>
      <dsp:txXfrm>
        <a:off x="3427245" y="88849"/>
        <a:ext cx="708811" cy="472540"/>
      </dsp:txXfrm>
    </dsp:sp>
    <dsp:sp modelId="{2ED81444-8BE0-43B8-9911-9C6548682946}">
      <dsp:nvSpPr>
        <dsp:cNvPr id="0" name=""/>
        <dsp:cNvSpPr/>
      </dsp:nvSpPr>
      <dsp:spPr>
        <a:xfrm>
          <a:off x="4255518" y="77579"/>
          <a:ext cx="1181351" cy="504380"/>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s-CO" sz="900" kern="1200" dirty="0">
              <a:solidFill>
                <a:sysClr val="window" lastClr="FFFFFF"/>
              </a:solidFill>
              <a:latin typeface="Trebuchet MS" panose="020B0603020202020204"/>
              <a:ea typeface="+mn-ea"/>
              <a:cs typeface="+mn-cs"/>
            </a:rPr>
            <a:t>Effets</a:t>
          </a:r>
        </a:p>
      </dsp:txBody>
      <dsp:txXfrm>
        <a:off x="4507708" y="77579"/>
        <a:ext cx="676971" cy="504380"/>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60E914-4DBD-472A-883C-42E4670CE4BD}">
      <dsp:nvSpPr>
        <dsp:cNvPr id="0" name=""/>
        <dsp:cNvSpPr/>
      </dsp:nvSpPr>
      <dsp:spPr>
        <a:xfrm>
          <a:off x="1327" y="76147"/>
          <a:ext cx="1181351" cy="472540"/>
        </a:xfrm>
        <a:prstGeom prst="chevron">
          <a:avLst/>
        </a:prstGeom>
        <a:solidFill>
          <a:sysClr val="window" lastClr="FFFFFF"/>
        </a:solidFill>
        <a:ln w="12700" cap="flat" cmpd="sng" algn="ctr">
          <a:solidFill>
            <a:sysClr val="window" lastClr="FFFFFF">
              <a:lumMod val="50000"/>
            </a:sysClr>
          </a:solidFill>
          <a:prstDash val="sysDot"/>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s-EC" sz="900" kern="1200">
              <a:solidFill>
                <a:sysClr val="window" lastClr="FFFFFF">
                  <a:lumMod val="75000"/>
                </a:sysClr>
              </a:solidFill>
              <a:latin typeface="Trebuchet MS" panose="020B0603020202020204"/>
              <a:ea typeface="+mn-ea"/>
              <a:cs typeface="+mn-cs"/>
            </a:rPr>
            <a:t>Apports</a:t>
          </a:r>
          <a:endParaRPr lang="es-CO" sz="900" kern="1200" dirty="0">
            <a:solidFill>
              <a:sysClr val="window" lastClr="FFFFFF">
                <a:lumMod val="75000"/>
              </a:sysClr>
            </a:solidFill>
            <a:latin typeface="Trebuchet MS" panose="020B0603020202020204"/>
            <a:ea typeface="+mn-ea"/>
            <a:cs typeface="+mn-cs"/>
          </a:endParaRPr>
        </a:p>
      </dsp:txBody>
      <dsp:txXfrm>
        <a:off x="237597" y="76147"/>
        <a:ext cx="708811" cy="472540"/>
      </dsp:txXfrm>
    </dsp:sp>
    <dsp:sp modelId="{36592879-D973-4B99-82B0-9135EA2DD6A5}">
      <dsp:nvSpPr>
        <dsp:cNvPr id="0" name=""/>
        <dsp:cNvSpPr/>
      </dsp:nvSpPr>
      <dsp:spPr>
        <a:xfrm>
          <a:off x="1064543" y="80405"/>
          <a:ext cx="1181351" cy="472540"/>
        </a:xfrm>
        <a:prstGeom prst="chevron">
          <a:avLst/>
        </a:prstGeom>
        <a:solidFill>
          <a:sysClr val="windowText" lastClr="000000">
            <a:lumMod val="75000"/>
            <a:lumOff val="25000"/>
          </a:sys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s-EC" sz="900" kern="1200" dirty="0" err="1">
              <a:solidFill>
                <a:schemeClr val="bg1"/>
              </a:solidFill>
              <a:latin typeface="Trebuchet MS" panose="020B0603020202020204"/>
              <a:ea typeface="+mn-ea"/>
              <a:cs typeface="+mn-cs"/>
            </a:rPr>
            <a:t>Activités</a:t>
          </a:r>
          <a:endParaRPr lang="es-CO" sz="900" kern="1200" dirty="0">
            <a:solidFill>
              <a:schemeClr val="bg1"/>
            </a:solidFill>
            <a:latin typeface="Trebuchet MS" panose="020B0603020202020204"/>
            <a:ea typeface="+mn-ea"/>
            <a:cs typeface="+mn-cs"/>
          </a:endParaRPr>
        </a:p>
      </dsp:txBody>
      <dsp:txXfrm>
        <a:off x="1300813" y="80405"/>
        <a:ext cx="708811" cy="472540"/>
      </dsp:txXfrm>
    </dsp:sp>
    <dsp:sp modelId="{A75D7564-CC9C-485C-A109-5D69618F96CD}">
      <dsp:nvSpPr>
        <dsp:cNvPr id="0" name=""/>
        <dsp:cNvSpPr/>
      </dsp:nvSpPr>
      <dsp:spPr>
        <a:xfrm>
          <a:off x="2127759" y="88849"/>
          <a:ext cx="1181351" cy="472540"/>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s-EC" sz="900" kern="1200" dirty="0">
              <a:solidFill>
                <a:sysClr val="windowText" lastClr="000000"/>
              </a:solidFill>
              <a:latin typeface="Trebuchet MS" panose="020B0603020202020204"/>
              <a:ea typeface="+mn-ea"/>
              <a:cs typeface="+mn-cs"/>
            </a:rPr>
            <a:t>Réalisations</a:t>
          </a:r>
          <a:endParaRPr lang="es-CO" sz="900" kern="1200" dirty="0">
            <a:solidFill>
              <a:sysClr val="windowText" lastClr="000000"/>
            </a:solidFill>
            <a:latin typeface="Trebuchet MS" panose="020B0603020202020204"/>
            <a:ea typeface="+mn-ea"/>
            <a:cs typeface="+mn-cs"/>
          </a:endParaRPr>
        </a:p>
      </dsp:txBody>
      <dsp:txXfrm>
        <a:off x="2364029" y="88849"/>
        <a:ext cx="708811" cy="472540"/>
      </dsp:txXfrm>
    </dsp:sp>
    <dsp:sp modelId="{E4BC107A-E0FC-40B9-B9DB-ADC6F1A156D8}">
      <dsp:nvSpPr>
        <dsp:cNvPr id="0" name=""/>
        <dsp:cNvSpPr/>
      </dsp:nvSpPr>
      <dsp:spPr>
        <a:xfrm>
          <a:off x="3190975" y="88849"/>
          <a:ext cx="1181351" cy="472540"/>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s-EC" sz="900" kern="1200" dirty="0">
              <a:solidFill>
                <a:sysClr val="window" lastClr="FFFFFF"/>
              </a:solidFill>
              <a:latin typeface="Trebuchet MS" panose="020B0603020202020204"/>
              <a:ea typeface="+mn-ea"/>
              <a:cs typeface="+mn-cs"/>
            </a:rPr>
            <a:t>Résultats</a:t>
          </a:r>
          <a:endParaRPr lang="es-CO" sz="900" kern="1200" dirty="0">
            <a:solidFill>
              <a:sysClr val="window" lastClr="FFFFFF"/>
            </a:solidFill>
            <a:latin typeface="Trebuchet MS" panose="020B0603020202020204"/>
            <a:ea typeface="+mn-ea"/>
            <a:cs typeface="+mn-cs"/>
          </a:endParaRPr>
        </a:p>
      </dsp:txBody>
      <dsp:txXfrm>
        <a:off x="3427245" y="88849"/>
        <a:ext cx="708811" cy="472540"/>
      </dsp:txXfrm>
    </dsp:sp>
    <dsp:sp modelId="{2ED81444-8BE0-43B8-9911-9C6548682946}">
      <dsp:nvSpPr>
        <dsp:cNvPr id="0" name=""/>
        <dsp:cNvSpPr/>
      </dsp:nvSpPr>
      <dsp:spPr>
        <a:xfrm>
          <a:off x="4255518" y="72929"/>
          <a:ext cx="1181351" cy="504380"/>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s-CO" sz="900" kern="1200" dirty="0">
              <a:solidFill>
                <a:sysClr val="window" lastClr="FFFFFF"/>
              </a:solidFill>
              <a:latin typeface="Trebuchet MS" panose="020B0603020202020204"/>
              <a:ea typeface="+mn-ea"/>
              <a:cs typeface="+mn-cs"/>
            </a:rPr>
            <a:t>Effets</a:t>
          </a:r>
        </a:p>
      </dsp:txBody>
      <dsp:txXfrm>
        <a:off x="4507708" y="72929"/>
        <a:ext cx="676971" cy="504380"/>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542" y="0"/>
          <a:ext cx="1110165" cy="355600"/>
        </a:xfrm>
        <a:prstGeom prst="roundRect">
          <a:avLst/>
        </a:prstGeom>
        <a:solidFill>
          <a:sysClr val="window" lastClr="FFFFFF"/>
        </a:solidFill>
        <a:ln w="47625">
          <a:solidFill>
            <a:srgbClr val="3494BA"/>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19050" rIns="38100" bIns="19050" numCol="1" spcCol="1270" anchor="ctr" anchorCtr="0">
          <a:noAutofit/>
        </a:bodyPr>
        <a:lstStyle/>
        <a:p>
          <a:pPr lvl="0" algn="l" defTabSz="444500">
            <a:lnSpc>
              <a:spcPct val="90000"/>
            </a:lnSpc>
            <a:spcBef>
              <a:spcPct val="0"/>
            </a:spcBef>
            <a:spcAft>
              <a:spcPct val="35000"/>
            </a:spcAft>
          </a:pPr>
          <a:r>
            <a:rPr lang="en-GB" sz="1000" b="1" kern="1200" dirty="0">
              <a:solidFill>
                <a:sysClr val="windowText" lastClr="000000"/>
              </a:solidFill>
              <a:latin typeface="Arial" panose="020B0604020202020204" pitchFamily="34" charset="0"/>
              <a:ea typeface="+mn-ea"/>
              <a:cs typeface="Arial" panose="020B0604020202020204" pitchFamily="34" charset="0"/>
            </a:rPr>
            <a:t>Événements externes</a:t>
          </a:r>
        </a:p>
      </dsp:txBody>
      <dsp:txXfrm>
        <a:off x="17901" y="17359"/>
        <a:ext cx="1075447" cy="320882"/>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498" y="0"/>
          <a:ext cx="1021352" cy="355600"/>
        </a:xfrm>
        <a:prstGeom prst="roundRect">
          <a:avLst/>
        </a:prstGeom>
        <a:solidFill>
          <a:sysClr val="window" lastClr="FFFFFF"/>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19050" rIns="38100" bIns="19050" numCol="1" spcCol="1270" anchor="ctr" anchorCtr="0">
          <a:noAutofit/>
        </a:bodyPr>
        <a:lstStyle/>
        <a:p>
          <a:pPr lvl="0" algn="l" defTabSz="444500">
            <a:lnSpc>
              <a:spcPct val="90000"/>
            </a:lnSpc>
            <a:spcBef>
              <a:spcPct val="0"/>
            </a:spcBef>
            <a:spcAft>
              <a:spcPct val="35000"/>
            </a:spcAft>
          </a:pPr>
          <a:r>
            <a:rPr lang="en-GB" sz="1000" kern="1200" dirty="0">
              <a:solidFill>
                <a:sysClr val="windowText" lastClr="000000"/>
              </a:solidFill>
              <a:latin typeface="Arial" panose="020B0604020202020204" pitchFamily="34" charset="0"/>
              <a:ea typeface="+mn-ea"/>
              <a:cs typeface="Arial" panose="020B0604020202020204" pitchFamily="34" charset="0"/>
            </a:rPr>
            <a:t>Événements externes</a:t>
          </a:r>
        </a:p>
      </dsp:txBody>
      <dsp:txXfrm>
        <a:off x="17857" y="17359"/>
        <a:ext cx="986634" cy="320882"/>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60E914-4DBD-472A-883C-42E4670CE4BD}">
      <dsp:nvSpPr>
        <dsp:cNvPr id="0" name=""/>
        <dsp:cNvSpPr/>
      </dsp:nvSpPr>
      <dsp:spPr>
        <a:xfrm>
          <a:off x="1391" y="105440"/>
          <a:ext cx="1238778" cy="495511"/>
        </a:xfrm>
        <a:prstGeom prst="chevron">
          <a:avLst/>
        </a:prstGeom>
        <a:solidFill>
          <a:sysClr val="window" lastClr="FFFFFF"/>
        </a:solidFill>
        <a:ln w="127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s-EC" sz="1000" kern="1200">
              <a:solidFill>
                <a:srgbClr val="FF0000"/>
              </a:solidFill>
              <a:latin typeface="Trebuchet MS" panose="020B0603020202020204"/>
              <a:ea typeface="+mn-ea"/>
              <a:cs typeface="+mn-cs"/>
            </a:rPr>
            <a:t>Apports</a:t>
          </a:r>
          <a:endParaRPr lang="es-CO" sz="1000" kern="1200" dirty="0">
            <a:solidFill>
              <a:srgbClr val="FF0000"/>
            </a:solidFill>
            <a:latin typeface="Trebuchet MS" panose="020B0603020202020204"/>
            <a:ea typeface="+mn-ea"/>
            <a:cs typeface="+mn-cs"/>
          </a:endParaRPr>
        </a:p>
      </dsp:txBody>
      <dsp:txXfrm>
        <a:off x="249147" y="105440"/>
        <a:ext cx="743267" cy="495511"/>
      </dsp:txXfrm>
    </dsp:sp>
    <dsp:sp modelId="{36592879-D973-4B99-82B0-9135EA2DD6A5}">
      <dsp:nvSpPr>
        <dsp:cNvPr id="0" name=""/>
        <dsp:cNvSpPr/>
      </dsp:nvSpPr>
      <dsp:spPr>
        <a:xfrm>
          <a:off x="1116292" y="105440"/>
          <a:ext cx="1238778" cy="495511"/>
        </a:xfrm>
        <a:prstGeom prst="chevron">
          <a:avLst/>
        </a:prstGeom>
        <a:solidFill>
          <a:sysClr val="windowText" lastClr="000000">
            <a:lumMod val="75000"/>
            <a:lumOff val="25000"/>
          </a:sys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s-EC" sz="1000" kern="1200" dirty="0" err="1">
              <a:solidFill>
                <a:srgbClr val="FF0000"/>
              </a:solidFill>
              <a:latin typeface="Trebuchet MS" panose="020B0603020202020204"/>
              <a:ea typeface="+mn-ea"/>
              <a:cs typeface="+mn-cs"/>
            </a:rPr>
            <a:t>Activités</a:t>
          </a:r>
          <a:endParaRPr lang="es-CO" sz="1000" kern="1200" dirty="0">
            <a:solidFill>
              <a:srgbClr val="FF0000"/>
            </a:solidFill>
            <a:latin typeface="Trebuchet MS" panose="020B0603020202020204"/>
            <a:ea typeface="+mn-ea"/>
            <a:cs typeface="+mn-cs"/>
          </a:endParaRPr>
        </a:p>
      </dsp:txBody>
      <dsp:txXfrm>
        <a:off x="1364048" y="105440"/>
        <a:ext cx="743267" cy="495511"/>
      </dsp:txXfrm>
    </dsp:sp>
    <dsp:sp modelId="{A75D7564-CC9C-485C-A109-5D69618F96CD}">
      <dsp:nvSpPr>
        <dsp:cNvPr id="0" name=""/>
        <dsp:cNvSpPr/>
      </dsp:nvSpPr>
      <dsp:spPr>
        <a:xfrm>
          <a:off x="2231192" y="105440"/>
          <a:ext cx="1238778" cy="495511"/>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s-EC" sz="1000" kern="1200" dirty="0">
              <a:solidFill>
                <a:srgbClr val="FF0000"/>
              </a:solidFill>
              <a:latin typeface="Trebuchet MS" panose="020B0603020202020204"/>
              <a:ea typeface="+mn-ea"/>
              <a:cs typeface="+mn-cs"/>
            </a:rPr>
            <a:t>Réalisations</a:t>
          </a:r>
          <a:endParaRPr lang="es-CO" sz="1000" kern="1200" dirty="0">
            <a:solidFill>
              <a:srgbClr val="FF0000"/>
            </a:solidFill>
            <a:latin typeface="Trebuchet MS" panose="020B0603020202020204"/>
            <a:ea typeface="+mn-ea"/>
            <a:cs typeface="+mn-cs"/>
          </a:endParaRPr>
        </a:p>
      </dsp:txBody>
      <dsp:txXfrm>
        <a:off x="2478948" y="105440"/>
        <a:ext cx="743267" cy="495511"/>
      </dsp:txXfrm>
    </dsp:sp>
    <dsp:sp modelId="{E4BC107A-E0FC-40B9-B9DB-ADC6F1A156D8}">
      <dsp:nvSpPr>
        <dsp:cNvPr id="0" name=""/>
        <dsp:cNvSpPr/>
      </dsp:nvSpPr>
      <dsp:spPr>
        <a:xfrm>
          <a:off x="3346092" y="105440"/>
          <a:ext cx="1238778" cy="495511"/>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s-EC" sz="1000" kern="1200" dirty="0">
              <a:solidFill>
                <a:sysClr val="window" lastClr="FFFFFF"/>
              </a:solidFill>
              <a:latin typeface="Trebuchet MS" panose="020B0603020202020204"/>
              <a:ea typeface="+mn-ea"/>
              <a:cs typeface="+mn-cs"/>
            </a:rPr>
            <a:t>Résultats</a:t>
          </a:r>
          <a:endParaRPr lang="es-CO" sz="1000" kern="1200" dirty="0">
            <a:solidFill>
              <a:sysClr val="window" lastClr="FFFFFF"/>
            </a:solidFill>
            <a:latin typeface="Trebuchet MS" panose="020B0603020202020204"/>
            <a:ea typeface="+mn-ea"/>
            <a:cs typeface="+mn-cs"/>
          </a:endParaRPr>
        </a:p>
      </dsp:txBody>
      <dsp:txXfrm>
        <a:off x="3593848" y="105440"/>
        <a:ext cx="743267" cy="495511"/>
      </dsp:txXfrm>
    </dsp:sp>
    <dsp:sp modelId="{2ED81444-8BE0-43B8-9911-9C6548682946}">
      <dsp:nvSpPr>
        <dsp:cNvPr id="0" name=""/>
        <dsp:cNvSpPr/>
      </dsp:nvSpPr>
      <dsp:spPr>
        <a:xfrm>
          <a:off x="4462384" y="88746"/>
          <a:ext cx="1238778" cy="528898"/>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lvl="0" algn="ctr" defTabSz="444500">
            <a:lnSpc>
              <a:spcPct val="90000"/>
            </a:lnSpc>
            <a:spcBef>
              <a:spcPct val="0"/>
            </a:spcBef>
            <a:spcAft>
              <a:spcPct val="35000"/>
            </a:spcAft>
          </a:pPr>
          <a:r>
            <a:rPr lang="es-CO" sz="1000" kern="1200" dirty="0">
              <a:solidFill>
                <a:sysClr val="window" lastClr="FFFFFF"/>
              </a:solidFill>
              <a:latin typeface="Trebuchet MS" panose="020B0603020202020204"/>
              <a:ea typeface="+mn-ea"/>
              <a:cs typeface="+mn-cs"/>
            </a:rPr>
            <a:t>Résultats plus larges</a:t>
          </a:r>
        </a:p>
      </dsp:txBody>
      <dsp:txXfrm>
        <a:off x="4726833" y="88746"/>
        <a:ext cx="709880" cy="528898"/>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1046" y="0"/>
          <a:ext cx="1071001" cy="924380"/>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n-GB" sz="1100" kern="1200" dirty="0">
              <a:solidFill>
                <a:sysClr val="windowText" lastClr="000000"/>
              </a:solidFill>
              <a:latin typeface="Calibri" panose="020F0502020204030204" pitchFamily="34" charset="0"/>
              <a:ea typeface="+mn-ea"/>
              <a:cs typeface="Calibri" panose="020F0502020204030204" pitchFamily="34" charset="0"/>
            </a:rPr>
            <a:t>Ressources (en personnel et autres)</a:t>
          </a:r>
        </a:p>
      </dsp:txBody>
      <dsp:txXfrm>
        <a:off x="46171" y="45125"/>
        <a:ext cx="980751" cy="834130"/>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523" y="0"/>
          <a:ext cx="1071001" cy="1462453"/>
        </a:xfrm>
        <a:prstGeom prst="roundRect">
          <a:avLst/>
        </a:prstGeom>
        <a:gradFill rotWithShape="0">
          <a:gsLst>
            <a:gs pos="100000">
              <a:schemeClr val="accent5">
                <a:lumMod val="40000"/>
                <a:lumOff val="60000"/>
              </a:schemeClr>
            </a:gs>
            <a:gs pos="100000">
              <a:srgbClr val="A3D0D6"/>
            </a:gs>
            <a:gs pos="0">
              <a:srgbClr val="D0E6E9">
                <a:lumMod val="90000"/>
                <a:lumOff val="1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17145" rIns="34290" bIns="17145" numCol="1" spcCol="1270" anchor="ctr" anchorCtr="0">
          <a:noAutofit/>
        </a:bodyPr>
        <a:lstStyle/>
        <a:p>
          <a:pPr lvl="0" algn="l" defTabSz="400050">
            <a:lnSpc>
              <a:spcPct val="90000"/>
            </a:lnSpc>
            <a:spcBef>
              <a:spcPct val="0"/>
            </a:spcBef>
            <a:spcAft>
              <a:spcPct val="35000"/>
            </a:spcAft>
          </a:pPr>
          <a:r>
            <a:rPr lang="en-GB" sz="900" kern="1200" dirty="0">
              <a:solidFill>
                <a:sysClr val="windowText" lastClr="000000"/>
              </a:solidFill>
              <a:latin typeface="Calibri" panose="020F0502020204030204" pitchFamily="34" charset="0"/>
              <a:ea typeface="+mn-ea"/>
              <a:cs typeface="Calibri" panose="020F0502020204030204" pitchFamily="34" charset="0"/>
            </a:rPr>
            <a:t>Consultations avec les parties prenantes</a:t>
          </a:r>
        </a:p>
        <a:p>
          <a:pPr lvl="0" algn="l" defTabSz="400050">
            <a:lnSpc>
              <a:spcPct val="90000"/>
            </a:lnSpc>
            <a:spcBef>
              <a:spcPct val="0"/>
            </a:spcBef>
            <a:spcAft>
              <a:spcPct val="35000"/>
            </a:spcAft>
          </a:pPr>
          <a:r>
            <a:rPr lang="en-GB" sz="900" kern="1200" dirty="0">
              <a:solidFill>
                <a:sysClr val="windowText" lastClr="000000"/>
              </a:solidFill>
              <a:latin typeface="Calibri" panose="020F0502020204030204" pitchFamily="34" charset="0"/>
              <a:ea typeface="+mn-ea"/>
              <a:cs typeface="Calibri" panose="020F0502020204030204" pitchFamily="34" charset="0"/>
            </a:rPr>
            <a:t>Contribution à un projet de révision de la loi sur les marques visant à simplifier les procédures</a:t>
          </a:r>
        </a:p>
      </dsp:txBody>
      <dsp:txXfrm>
        <a:off x="52805" y="52282"/>
        <a:ext cx="966437" cy="1357889"/>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523" y="217057"/>
          <a:ext cx="1071001" cy="1028338"/>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n-GB" sz="1100" kern="1200" dirty="0">
              <a:solidFill>
                <a:sysClr val="windowText" lastClr="000000"/>
              </a:solidFill>
              <a:latin typeface="Calibri" panose="020F0502020204030204" pitchFamily="34" charset="0"/>
              <a:ea typeface="+mn-ea"/>
              <a:cs typeface="Calibri" panose="020F0502020204030204" pitchFamily="34" charset="0"/>
            </a:rPr>
            <a:t>Projet de loi soumis au gouvernement</a:t>
          </a:r>
        </a:p>
      </dsp:txBody>
      <dsp:txXfrm>
        <a:off x="50722" y="267256"/>
        <a:ext cx="970603" cy="927940"/>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1046" y="0"/>
          <a:ext cx="1071001" cy="1462453"/>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n-GB" sz="1100" kern="1200" dirty="0">
              <a:solidFill>
                <a:sysClr val="windowText" lastClr="000000"/>
              </a:solidFill>
              <a:latin typeface="Calibri" panose="020F0502020204030204" pitchFamily="34" charset="0"/>
              <a:ea typeface="+mn-ea"/>
              <a:cs typeface="Calibri" panose="020F0502020204030204" pitchFamily="34" charset="0"/>
            </a:rPr>
            <a:t>Loi approuvée, procédures d’enregistre-ment des marques simplifiées</a:t>
          </a:r>
        </a:p>
      </dsp:txBody>
      <dsp:txXfrm>
        <a:off x="53328" y="52282"/>
        <a:ext cx="966437" cy="135788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CEDBF6-A43D-4FA1-9086-D130EC0A9D94}">
      <dsp:nvSpPr>
        <dsp:cNvPr id="0" name=""/>
        <dsp:cNvSpPr/>
      </dsp:nvSpPr>
      <dsp:spPr>
        <a:xfrm>
          <a:off x="3620176" y="2588390"/>
          <a:ext cx="1880389" cy="1218065"/>
        </a:xfrm>
        <a:prstGeom prst="roundRect">
          <a:avLst>
            <a:gd name="adj" fmla="val 10000"/>
          </a:avLst>
        </a:prstGeom>
        <a:solidFill>
          <a:sysClr val="window" lastClr="FFFFFF">
            <a:alpha val="90000"/>
            <a:hueOff val="0"/>
            <a:satOff val="0"/>
            <a:lumOff val="0"/>
            <a:alphaOff val="0"/>
          </a:sysClr>
        </a:solidFill>
        <a:ln w="12700" cap="flat" cmpd="sng" algn="ctr">
          <a:solidFill>
            <a:srgbClr val="7A8C8E">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Soumise au CDIP pour examen et approbation </a:t>
          </a:r>
        </a:p>
      </dsp:txBody>
      <dsp:txXfrm>
        <a:off x="4211049" y="2919663"/>
        <a:ext cx="1262758" cy="860035"/>
      </dsp:txXfrm>
    </dsp:sp>
    <dsp:sp modelId="{10CF90CA-929A-41D0-BBD1-2EE1A8075190}">
      <dsp:nvSpPr>
        <dsp:cNvPr id="0" name=""/>
        <dsp:cNvSpPr/>
      </dsp:nvSpPr>
      <dsp:spPr>
        <a:xfrm>
          <a:off x="401910" y="2588390"/>
          <a:ext cx="1880389" cy="1218065"/>
        </a:xfrm>
        <a:prstGeom prst="roundRect">
          <a:avLst>
            <a:gd name="adj" fmla="val 10000"/>
          </a:avLst>
        </a:prstGeom>
        <a:solidFill>
          <a:sysClr val="window" lastClr="FFFFFF">
            <a:alpha val="90000"/>
            <a:hueOff val="0"/>
            <a:satOff val="0"/>
            <a:lumOff val="0"/>
            <a:alphaOff val="0"/>
          </a:sysClr>
        </a:solidFill>
        <a:ln w="12700" cap="flat" cmpd="sng" algn="ctr">
          <a:solidFill>
            <a:srgbClr val="84ACB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Approuvé par le CDIP</a:t>
          </a:r>
        </a:p>
        <a:p>
          <a:pPr marL="57150" lvl="1" indent="-57150" algn="l"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La DACD nomme un chef de projet pour démarrer la mise en œuvre et faire rapport sur l’état d’avancement au CDIP</a:t>
          </a:r>
        </a:p>
      </dsp:txBody>
      <dsp:txXfrm>
        <a:off x="428667" y="2919663"/>
        <a:ext cx="1262758" cy="860035"/>
      </dsp:txXfrm>
    </dsp:sp>
    <dsp:sp modelId="{337E054B-F89D-4B02-BB48-17CF17F33F4A}">
      <dsp:nvSpPr>
        <dsp:cNvPr id="0" name=""/>
        <dsp:cNvSpPr/>
      </dsp:nvSpPr>
      <dsp:spPr>
        <a:xfrm>
          <a:off x="3469914" y="0"/>
          <a:ext cx="1880389" cy="1218065"/>
        </a:xfrm>
        <a:prstGeom prst="roundRect">
          <a:avLst>
            <a:gd name="adj" fmla="val 10000"/>
          </a:avLst>
        </a:prstGeom>
        <a:solidFill>
          <a:sysClr val="window" lastClr="FFFFFF">
            <a:alpha val="90000"/>
            <a:hueOff val="0"/>
            <a:satOff val="0"/>
            <a:lumOff val="0"/>
            <a:alphaOff val="0"/>
          </a:sysClr>
        </a:solidFill>
        <a:ln w="12700" cap="flat" cmpd="sng" algn="ctr">
          <a:solidFill>
            <a:srgbClr val="75BDA7">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Élaborée par la DACD en collaboration avec le ou les États membres</a:t>
          </a:r>
        </a:p>
      </dsp:txBody>
      <dsp:txXfrm>
        <a:off x="4060787" y="26757"/>
        <a:ext cx="1262758" cy="860035"/>
      </dsp:txXfrm>
    </dsp:sp>
    <dsp:sp modelId="{00C7A17D-8A19-4217-8645-74BE62C42842}">
      <dsp:nvSpPr>
        <dsp:cNvPr id="0" name=""/>
        <dsp:cNvSpPr/>
      </dsp:nvSpPr>
      <dsp:spPr>
        <a:xfrm>
          <a:off x="401910" y="0"/>
          <a:ext cx="1880389" cy="1218065"/>
        </a:xfrm>
        <a:prstGeom prst="roundRect">
          <a:avLst>
            <a:gd name="adj" fmla="val 10000"/>
          </a:avLst>
        </a:prstGeom>
        <a:solidFill>
          <a:sysClr val="window" lastClr="FFFFFF">
            <a:alpha val="90000"/>
            <a:hueOff val="0"/>
            <a:satOff val="0"/>
            <a:lumOff val="0"/>
            <a:alphaOff val="0"/>
          </a:sysClr>
        </a:solidFill>
        <a:ln w="12700" cap="flat" cmpd="sng" algn="ctr">
          <a:solidFill>
            <a:srgbClr val="58B6C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355600">
            <a:lnSpc>
              <a:spcPct val="90000"/>
            </a:lnSpc>
            <a:spcBef>
              <a:spcPct val="0"/>
            </a:spcBef>
            <a:spcAft>
              <a:spcPct val="15000"/>
            </a:spcAft>
            <a:buChar char="••"/>
          </a:pPr>
          <a:r>
            <a:rPr lang="en-US" sz="8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Soumis par le ou les États membres à la DACD pour un examen préalable de sa faisabilité et de sa pertinence</a:t>
          </a:r>
        </a:p>
      </dsp:txBody>
      <dsp:txXfrm>
        <a:off x="428667" y="26757"/>
        <a:ext cx="1262758" cy="860035"/>
      </dsp:txXfrm>
    </dsp:sp>
    <dsp:sp modelId="{85CEFFE1-CC91-4B36-9D35-9702F5FBF384}">
      <dsp:nvSpPr>
        <dsp:cNvPr id="0" name=""/>
        <dsp:cNvSpPr/>
      </dsp:nvSpPr>
      <dsp:spPr>
        <a:xfrm>
          <a:off x="1189846" y="216967"/>
          <a:ext cx="1648195" cy="1648195"/>
        </a:xfrm>
        <a:prstGeom prst="pieWedge">
          <a:avLst/>
        </a:prstGeom>
        <a:solidFill>
          <a:srgbClr val="75BDA7"/>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Arial" panose="020B0604020202020204" pitchFamily="34" charset="0"/>
              <a:ea typeface="+mn-ea"/>
              <a:cs typeface="Arial" panose="020B0604020202020204" pitchFamily="34" charset="0"/>
            </a:rPr>
            <a:t>1. Concept du projet du Plan d’action pour le développement</a:t>
          </a:r>
        </a:p>
      </dsp:txBody>
      <dsp:txXfrm>
        <a:off x="1672591" y="699712"/>
        <a:ext cx="1165450" cy="1165450"/>
      </dsp:txXfrm>
    </dsp:sp>
    <dsp:sp modelId="{42C754ED-3B22-4CB8-ADAA-ECAE902A066D}">
      <dsp:nvSpPr>
        <dsp:cNvPr id="0" name=""/>
        <dsp:cNvSpPr/>
      </dsp:nvSpPr>
      <dsp:spPr>
        <a:xfrm rot="5400000">
          <a:off x="2914171" y="216967"/>
          <a:ext cx="1648195" cy="1648195"/>
        </a:xfrm>
        <a:prstGeom prst="pieWedge">
          <a:avLst/>
        </a:prstGeom>
        <a:solidFill>
          <a:srgbClr val="75BDA7"/>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Arial" panose="020B0604020202020204" pitchFamily="34" charset="0"/>
              <a:ea typeface="+mn-ea"/>
              <a:cs typeface="Arial" panose="020B0604020202020204" pitchFamily="34" charset="0"/>
            </a:rPr>
            <a:t>2. Ébauche de projet du projet du Plan d’action pour le développement</a:t>
          </a:r>
        </a:p>
      </dsp:txBody>
      <dsp:txXfrm rot="-5400000">
        <a:off x="2914171" y="699712"/>
        <a:ext cx="1165450" cy="1165450"/>
      </dsp:txXfrm>
    </dsp:sp>
    <dsp:sp modelId="{70052A4F-3B9D-4BCB-AB66-0583CD61D1D3}">
      <dsp:nvSpPr>
        <dsp:cNvPr id="0" name=""/>
        <dsp:cNvSpPr/>
      </dsp:nvSpPr>
      <dsp:spPr>
        <a:xfrm rot="10800000">
          <a:off x="2914171" y="1941292"/>
          <a:ext cx="1648195" cy="1648195"/>
        </a:xfrm>
        <a:prstGeom prst="pieWedge">
          <a:avLst/>
        </a:prstGeom>
        <a:solidFill>
          <a:srgbClr val="0070C0"/>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Arial" panose="020B0604020202020204" pitchFamily="34" charset="0"/>
              <a:ea typeface="+mn-ea"/>
              <a:cs typeface="Arial" panose="020B0604020202020204" pitchFamily="34" charset="0"/>
            </a:rPr>
            <a:t>3. Proposition de projet du Plan d’action pour le développement</a:t>
          </a:r>
        </a:p>
      </dsp:txBody>
      <dsp:txXfrm rot="10800000">
        <a:off x="2914171" y="1941292"/>
        <a:ext cx="1165450" cy="1165450"/>
      </dsp:txXfrm>
    </dsp:sp>
    <dsp:sp modelId="{CC1AD43B-D355-4CBA-9CF0-A8A9A46017AB}">
      <dsp:nvSpPr>
        <dsp:cNvPr id="0" name=""/>
        <dsp:cNvSpPr/>
      </dsp:nvSpPr>
      <dsp:spPr>
        <a:xfrm rot="16200000">
          <a:off x="1189846" y="1941292"/>
          <a:ext cx="1648195" cy="1648195"/>
        </a:xfrm>
        <a:prstGeom prst="pieWedge">
          <a:avLst/>
        </a:prstGeom>
        <a:solidFill>
          <a:srgbClr val="0070C0"/>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Arial" panose="020B0604020202020204" pitchFamily="34" charset="0"/>
              <a:ea typeface="+mn-ea"/>
              <a:cs typeface="Arial" panose="020B0604020202020204" pitchFamily="34" charset="0"/>
            </a:rPr>
            <a:t>4. Descriptif de projet du Plan d’action pour le développement </a:t>
          </a:r>
        </a:p>
      </dsp:txBody>
      <dsp:txXfrm rot="5400000">
        <a:off x="1672591" y="1941292"/>
        <a:ext cx="1165450" cy="1165450"/>
      </dsp:txXfrm>
    </dsp:sp>
    <dsp:sp modelId="{37B222F9-CDEE-458E-BFEF-006CB81F5B13}">
      <dsp:nvSpPr>
        <dsp:cNvPr id="0" name=""/>
        <dsp:cNvSpPr/>
      </dsp:nvSpPr>
      <dsp:spPr>
        <a:xfrm>
          <a:off x="2565693" y="1621032"/>
          <a:ext cx="569065" cy="494839"/>
        </a:xfrm>
        <a:prstGeom prst="circularArrow">
          <a:avLst/>
        </a:prstGeom>
        <a:solidFill>
          <a:srgbClr val="58B6C0">
            <a:tint val="40000"/>
            <a:hueOff val="0"/>
            <a:satOff val="0"/>
            <a:lumOff val="0"/>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F9E5FAA7-EB25-47A5-9CDA-A94CD26C35C1}">
      <dsp:nvSpPr>
        <dsp:cNvPr id="0" name=""/>
        <dsp:cNvSpPr/>
      </dsp:nvSpPr>
      <dsp:spPr>
        <a:xfrm rot="10800000">
          <a:off x="2582947" y="1699209"/>
          <a:ext cx="569065" cy="494839"/>
        </a:xfrm>
        <a:prstGeom prst="circularArrow">
          <a:avLst/>
        </a:prstGeom>
        <a:solidFill>
          <a:srgbClr val="58B6C0">
            <a:tint val="40000"/>
            <a:hueOff val="0"/>
            <a:satOff val="0"/>
            <a:lumOff val="0"/>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523" y="0"/>
          <a:ext cx="1071001" cy="1462452"/>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n-GB" sz="1100" kern="1200" dirty="0">
              <a:solidFill>
                <a:sysClr val="windowText" lastClr="000000"/>
              </a:solidFill>
              <a:latin typeface="Calibri" panose="020F0502020204030204" pitchFamily="34" charset="0"/>
              <a:ea typeface="+mn-ea"/>
              <a:cs typeface="Calibri" panose="020F0502020204030204" pitchFamily="34" charset="0"/>
            </a:rPr>
            <a:t>Plus d’enregistre-ments de marques, moins de litiges</a:t>
          </a:r>
        </a:p>
      </dsp:txBody>
      <dsp:txXfrm>
        <a:off x="52805" y="52282"/>
        <a:ext cx="966437" cy="1357888"/>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523" y="712"/>
          <a:ext cx="1071001" cy="1461026"/>
        </a:xfrm>
        <a:prstGeom prst="roundRect">
          <a:avLst/>
        </a:prstGeom>
        <a:gradFill flip="none" rotWithShape="0">
          <a:gsLst>
            <a:gs pos="0">
              <a:srgbClr val="3494BA">
                <a:lumMod val="89000"/>
              </a:srgbClr>
            </a:gs>
            <a:gs pos="23000">
              <a:srgbClr val="3494BA">
                <a:lumMod val="89000"/>
              </a:srgbClr>
            </a:gs>
            <a:gs pos="69000">
              <a:srgbClr val="3494BA">
                <a:lumMod val="75000"/>
              </a:srgbClr>
            </a:gs>
            <a:gs pos="97000">
              <a:srgbClr val="3494BA">
                <a:lumMod val="70000"/>
              </a:srgbClr>
            </a:gs>
          </a:gsLst>
          <a:path path="circle">
            <a:fillToRect l="50000" t="50000" r="50000" b="50000"/>
          </a:path>
          <a:tileRect/>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66725">
            <a:lnSpc>
              <a:spcPct val="90000"/>
            </a:lnSpc>
            <a:spcBef>
              <a:spcPct val="0"/>
            </a:spcBef>
            <a:spcAft>
              <a:spcPct val="35000"/>
            </a:spcAft>
          </a:pPr>
          <a:r>
            <a:rPr lang="en-GB" sz="1050" kern="1200" dirty="0">
              <a:solidFill>
                <a:sysClr val="window" lastClr="FFFFFF"/>
              </a:solidFill>
              <a:latin typeface="Calibri" panose="020F0502020204030204" pitchFamily="34" charset="0"/>
              <a:ea typeface="+mn-ea"/>
              <a:cs typeface="Calibri" panose="020F0502020204030204" pitchFamily="34" charset="0"/>
            </a:rPr>
            <a:t>Facteur externe</a:t>
          </a:r>
        </a:p>
        <a:p>
          <a:pPr lvl="0" algn="l" defTabSz="466725">
            <a:lnSpc>
              <a:spcPct val="90000"/>
            </a:lnSpc>
            <a:spcBef>
              <a:spcPct val="0"/>
            </a:spcBef>
            <a:spcAft>
              <a:spcPct val="35000"/>
            </a:spcAft>
          </a:pPr>
          <a:r>
            <a:rPr lang="en-GB" sz="1050" kern="1200" dirty="0">
              <a:solidFill>
                <a:sysClr val="window" lastClr="FFFFFF"/>
              </a:solidFill>
              <a:latin typeface="Calibri" panose="020F0502020204030204" pitchFamily="34" charset="0"/>
              <a:ea typeface="+mn-ea"/>
              <a:cs typeface="Calibri" panose="020F0502020204030204" pitchFamily="34" charset="0"/>
            </a:rPr>
            <a:t>(hypothèse)</a:t>
          </a:r>
        </a:p>
        <a:p>
          <a:pPr lvl="0" algn="l" defTabSz="466725">
            <a:lnSpc>
              <a:spcPct val="90000"/>
            </a:lnSpc>
            <a:spcBef>
              <a:spcPct val="0"/>
            </a:spcBef>
            <a:spcAft>
              <a:spcPct val="35000"/>
            </a:spcAft>
          </a:pPr>
          <a:r>
            <a:rPr lang="en-GB" sz="1050" kern="1200" dirty="0">
              <a:solidFill>
                <a:sysClr val="window" lastClr="FFFFFF"/>
              </a:solidFill>
              <a:latin typeface="Calibri" panose="020F0502020204030204" pitchFamily="34" charset="0"/>
              <a:ea typeface="+mn-ea"/>
              <a:cs typeface="Calibri" panose="020F0502020204030204" pitchFamily="34" charset="0"/>
            </a:rPr>
            <a:t>Adoption de la nouvelle loi sur les marques dotée de procédures  simplifiées</a:t>
          </a:r>
        </a:p>
      </dsp:txBody>
      <dsp:txXfrm>
        <a:off x="52805" y="52994"/>
        <a:ext cx="966437" cy="1356462"/>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523" y="0"/>
          <a:ext cx="1071001" cy="1462452"/>
        </a:xfrm>
        <a:prstGeom prst="roundRect">
          <a:avLst/>
        </a:prstGeom>
        <a:gradFill rotWithShape="0">
          <a:gsLst>
            <a:gs pos="0">
              <a:srgbClr val="2E84A6"/>
            </a:gs>
            <a:gs pos="69000">
              <a:srgbClr val="276F8B"/>
            </a:gs>
            <a:gs pos="23000">
              <a:srgbClr val="2E84A6"/>
            </a:gs>
            <a:gs pos="97000">
              <a:srgbClr val="246882"/>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17145" rIns="34290" bIns="17145" numCol="1" spcCol="1270" anchor="ctr" anchorCtr="0">
          <a:noAutofit/>
        </a:bodyPr>
        <a:lstStyle/>
        <a:p>
          <a:pPr lvl="0" algn="l" defTabSz="400050">
            <a:lnSpc>
              <a:spcPct val="90000"/>
            </a:lnSpc>
            <a:spcBef>
              <a:spcPct val="0"/>
            </a:spcBef>
            <a:spcAft>
              <a:spcPct val="35000"/>
            </a:spcAft>
          </a:pPr>
          <a:r>
            <a:rPr lang="en-GB" sz="900" kern="1200" dirty="0">
              <a:solidFill>
                <a:sysClr val="window" lastClr="FFFFFF"/>
              </a:solidFill>
              <a:latin typeface="Calibri" panose="020F0502020204030204" pitchFamily="34" charset="0"/>
              <a:ea typeface="+mn-ea"/>
              <a:cs typeface="Calibri" panose="020F0502020204030204" pitchFamily="34" charset="0"/>
            </a:rPr>
            <a:t>Facteur externe (hypothèse)</a:t>
          </a:r>
        </a:p>
        <a:p>
          <a:pPr lvl="0" algn="l" defTabSz="400050">
            <a:lnSpc>
              <a:spcPct val="90000"/>
            </a:lnSpc>
            <a:spcBef>
              <a:spcPct val="0"/>
            </a:spcBef>
            <a:spcAft>
              <a:spcPct val="35000"/>
            </a:spcAft>
          </a:pPr>
          <a:r>
            <a:rPr lang="en-GB" sz="900" kern="1200" dirty="0">
              <a:solidFill>
                <a:sysClr val="window" lastClr="FFFFFF"/>
              </a:solidFill>
              <a:latin typeface="Calibri" panose="020F0502020204030204" pitchFamily="34" charset="0"/>
              <a:ea typeface="+mn-ea"/>
              <a:cs typeface="Calibri" panose="020F0502020204030204" pitchFamily="34" charset="0"/>
            </a:rPr>
            <a:t>Capacité de l’office de la propriété intellectuelle à traiter un plus grand </a:t>
          </a:r>
          <a:r>
            <a:rPr lang="en-GB" sz="900" kern="1200" dirty="0">
              <a:solidFill>
                <a:schemeClr val="bg1"/>
              </a:solidFill>
            </a:rPr>
            <a:t>nombre</a:t>
          </a:r>
          <a:r>
            <a:rPr lang="en-GB" sz="900" kern="1200" dirty="0">
              <a:solidFill>
                <a:sysClr val="window" lastClr="FFFFFF"/>
              </a:solidFill>
              <a:latin typeface="Calibri" panose="020F0502020204030204" pitchFamily="34" charset="0"/>
              <a:ea typeface="+mn-ea"/>
              <a:cs typeface="Calibri" panose="020F0502020204030204" pitchFamily="34" charset="0"/>
            </a:rPr>
            <a:t> d’enregistrements de marques</a:t>
          </a:r>
        </a:p>
      </dsp:txBody>
      <dsp:txXfrm>
        <a:off x="52805" y="52282"/>
        <a:ext cx="966437" cy="1357888"/>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6A490B-73A7-41D1-A52A-2DC91EE1302D}">
      <dsp:nvSpPr>
        <dsp:cNvPr id="0" name=""/>
        <dsp:cNvSpPr/>
      </dsp:nvSpPr>
      <dsp:spPr>
        <a:xfrm>
          <a:off x="2425" y="0"/>
          <a:ext cx="2121154" cy="492125"/>
        </a:xfrm>
        <a:prstGeom prst="homePlate">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4676" tIns="37338" rIns="18669" bIns="37338" numCol="1" spcCol="1270" anchor="ctr" anchorCtr="0">
          <a:noAutofit/>
        </a:bodyPr>
        <a:lstStyle/>
        <a:p>
          <a:pPr lvl="0" algn="ctr" defTabSz="622300">
            <a:lnSpc>
              <a:spcPct val="90000"/>
            </a:lnSpc>
            <a:spcBef>
              <a:spcPct val="0"/>
            </a:spcBef>
            <a:spcAft>
              <a:spcPct val="35000"/>
            </a:spcAft>
          </a:pPr>
          <a:r>
            <a:rPr lang="en-GB" sz="1400" kern="1200" baseline="0">
              <a:latin typeface="Arial" panose="020B0604020202020204" pitchFamily="34" charset="0"/>
              <a:ea typeface="+mn-ea"/>
              <a:cs typeface="Arial" panose="020B0604020202020204" pitchFamily="34" charset="0"/>
            </a:rPr>
            <a:t>Lancement</a:t>
          </a:r>
        </a:p>
      </dsp:txBody>
      <dsp:txXfrm>
        <a:off x="2425" y="0"/>
        <a:ext cx="1998123" cy="492125"/>
      </dsp:txXfrm>
    </dsp:sp>
    <dsp:sp modelId="{7D6689A7-1E0B-4F3A-94C8-D4B609A8308E}">
      <dsp:nvSpPr>
        <dsp:cNvPr id="0" name=""/>
        <dsp:cNvSpPr/>
      </dsp:nvSpPr>
      <dsp:spPr>
        <a:xfrm>
          <a:off x="1699349" y="0"/>
          <a:ext cx="2121154" cy="49212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lvl="0" algn="ctr" defTabSz="622300">
            <a:lnSpc>
              <a:spcPct val="90000"/>
            </a:lnSpc>
            <a:spcBef>
              <a:spcPct val="0"/>
            </a:spcBef>
            <a:spcAft>
              <a:spcPct val="35000"/>
            </a:spcAft>
          </a:pPr>
          <a:r>
            <a:rPr lang="en-GB" sz="1400" kern="1200" baseline="0">
              <a:latin typeface="Arial" panose="020B0604020202020204" pitchFamily="34" charset="0"/>
              <a:ea typeface="+mn-ea"/>
              <a:cs typeface="Arial" panose="020B0604020202020204" pitchFamily="34" charset="0"/>
            </a:rPr>
            <a:t>Mise en œuvre</a:t>
          </a:r>
        </a:p>
      </dsp:txBody>
      <dsp:txXfrm>
        <a:off x="1945412" y="0"/>
        <a:ext cx="1629029" cy="492125"/>
      </dsp:txXfrm>
    </dsp:sp>
    <dsp:sp modelId="{433CC30E-3A6F-44CD-92EA-BB8155AB57A9}">
      <dsp:nvSpPr>
        <dsp:cNvPr id="0" name=""/>
        <dsp:cNvSpPr/>
      </dsp:nvSpPr>
      <dsp:spPr>
        <a:xfrm>
          <a:off x="3398698" y="0"/>
          <a:ext cx="2121154" cy="49212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6007" tIns="37338" rIns="18669" bIns="37338" numCol="1" spcCol="1270" anchor="ctr" anchorCtr="0">
          <a:noAutofit/>
        </a:bodyPr>
        <a:lstStyle/>
        <a:p>
          <a:pPr lvl="0" algn="ctr" defTabSz="622300">
            <a:lnSpc>
              <a:spcPct val="90000"/>
            </a:lnSpc>
            <a:spcBef>
              <a:spcPct val="0"/>
            </a:spcBef>
            <a:spcAft>
              <a:spcPct val="35000"/>
            </a:spcAft>
          </a:pPr>
          <a:r>
            <a:rPr lang="en-GB" sz="1400" kern="1200" baseline="0">
              <a:latin typeface="Arial" panose="020B0604020202020204" pitchFamily="34" charset="0"/>
              <a:ea typeface="+mn-ea"/>
              <a:cs typeface="Arial" panose="020B0604020202020204" pitchFamily="34" charset="0"/>
            </a:rPr>
            <a:t>Suivi et évaluation</a:t>
          </a:r>
        </a:p>
      </dsp:txBody>
      <dsp:txXfrm>
        <a:off x="3644761" y="0"/>
        <a:ext cx="1629029" cy="492125"/>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60E914-4DBD-472A-883C-42E4670CE4BD}">
      <dsp:nvSpPr>
        <dsp:cNvPr id="0" name=""/>
        <dsp:cNvSpPr/>
      </dsp:nvSpPr>
      <dsp:spPr>
        <a:xfrm>
          <a:off x="1327" y="109804"/>
          <a:ext cx="1181351" cy="472540"/>
        </a:xfrm>
        <a:prstGeom prst="chevron">
          <a:avLst/>
        </a:prstGeom>
        <a:solidFill>
          <a:sysClr val="window" lastClr="FFFFFF"/>
        </a:solidFill>
        <a:ln w="12700" cap="flat" cmpd="sng" algn="ctr">
          <a:solidFill>
            <a:sysClr val="windowText" lastClr="000000"/>
          </a:solidFill>
          <a:prstDash val="sysDot"/>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s-CO" sz="900" kern="1200" dirty="0">
              <a:solidFill>
                <a:srgbClr val="FF0000"/>
              </a:solidFill>
              <a:latin typeface="Trebuchet MS" panose="020B0603020202020204"/>
              <a:ea typeface="+mn-ea"/>
              <a:cs typeface="+mn-cs"/>
            </a:rPr>
            <a:t>Apports</a:t>
          </a:r>
        </a:p>
      </dsp:txBody>
      <dsp:txXfrm>
        <a:off x="237597" y="109804"/>
        <a:ext cx="708811" cy="472540"/>
      </dsp:txXfrm>
    </dsp:sp>
    <dsp:sp modelId="{36592879-D973-4B99-82B0-9135EA2DD6A5}">
      <dsp:nvSpPr>
        <dsp:cNvPr id="0" name=""/>
        <dsp:cNvSpPr/>
      </dsp:nvSpPr>
      <dsp:spPr>
        <a:xfrm>
          <a:off x="1064543" y="109804"/>
          <a:ext cx="1181351" cy="472540"/>
        </a:xfrm>
        <a:prstGeom prst="chevron">
          <a:avLst/>
        </a:prstGeom>
        <a:solidFill>
          <a:sysClr val="windowText" lastClr="000000">
            <a:lumMod val="75000"/>
            <a:lumOff val="25000"/>
          </a:sys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s-EC" sz="900" kern="1200" dirty="0" err="1">
              <a:solidFill>
                <a:srgbClr val="FF0000"/>
              </a:solidFill>
              <a:latin typeface="Trebuchet MS" panose="020B0603020202020204"/>
              <a:ea typeface="+mn-ea"/>
              <a:cs typeface="+mn-cs"/>
            </a:rPr>
            <a:t>Activités</a:t>
          </a:r>
          <a:endParaRPr lang="es-CO" sz="900" kern="1200" dirty="0">
            <a:solidFill>
              <a:srgbClr val="FF0000"/>
            </a:solidFill>
            <a:latin typeface="Trebuchet MS" panose="020B0603020202020204"/>
            <a:ea typeface="+mn-ea"/>
            <a:cs typeface="+mn-cs"/>
          </a:endParaRPr>
        </a:p>
      </dsp:txBody>
      <dsp:txXfrm>
        <a:off x="1300813" y="109804"/>
        <a:ext cx="708811" cy="472540"/>
      </dsp:txXfrm>
    </dsp:sp>
    <dsp:sp modelId="{A75D7564-CC9C-485C-A109-5D69618F96CD}">
      <dsp:nvSpPr>
        <dsp:cNvPr id="0" name=""/>
        <dsp:cNvSpPr/>
      </dsp:nvSpPr>
      <dsp:spPr>
        <a:xfrm>
          <a:off x="2127759" y="109804"/>
          <a:ext cx="1181351" cy="472540"/>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s-CO" sz="900" kern="1200" dirty="0">
              <a:solidFill>
                <a:srgbClr val="FF0000"/>
              </a:solidFill>
              <a:latin typeface="Trebuchet MS" panose="020B0603020202020204"/>
              <a:ea typeface="+mn-ea"/>
              <a:cs typeface="+mn-cs"/>
            </a:rPr>
            <a:t>Réalisations</a:t>
          </a:r>
        </a:p>
      </dsp:txBody>
      <dsp:txXfrm>
        <a:off x="2364029" y="109804"/>
        <a:ext cx="708811" cy="472540"/>
      </dsp:txXfrm>
    </dsp:sp>
    <dsp:sp modelId="{E4BC107A-E0FC-40B9-B9DB-ADC6F1A156D8}">
      <dsp:nvSpPr>
        <dsp:cNvPr id="0" name=""/>
        <dsp:cNvSpPr/>
      </dsp:nvSpPr>
      <dsp:spPr>
        <a:xfrm>
          <a:off x="3190975" y="109804"/>
          <a:ext cx="1181351" cy="472540"/>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s-CO" sz="900" kern="1200" dirty="0">
              <a:solidFill>
                <a:sysClr val="window" lastClr="FFFFFF"/>
              </a:solidFill>
              <a:latin typeface="Trebuchet MS" panose="020B0603020202020204"/>
              <a:ea typeface="+mn-ea"/>
              <a:cs typeface="+mn-cs"/>
            </a:rPr>
            <a:t>Résultats</a:t>
          </a:r>
        </a:p>
      </dsp:txBody>
      <dsp:txXfrm>
        <a:off x="3427245" y="109804"/>
        <a:ext cx="708811" cy="472540"/>
      </dsp:txXfrm>
    </dsp:sp>
    <dsp:sp modelId="{2ED81444-8BE0-43B8-9911-9C6548682946}">
      <dsp:nvSpPr>
        <dsp:cNvPr id="0" name=""/>
        <dsp:cNvSpPr/>
      </dsp:nvSpPr>
      <dsp:spPr>
        <a:xfrm>
          <a:off x="4255518" y="93884"/>
          <a:ext cx="1181351" cy="504380"/>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12002" rIns="12002" bIns="12002" numCol="1" spcCol="1270" anchor="ctr" anchorCtr="0">
          <a:noAutofit/>
        </a:bodyPr>
        <a:lstStyle/>
        <a:p>
          <a:pPr lvl="0" algn="ctr" defTabSz="400050">
            <a:lnSpc>
              <a:spcPct val="90000"/>
            </a:lnSpc>
            <a:spcBef>
              <a:spcPct val="0"/>
            </a:spcBef>
            <a:spcAft>
              <a:spcPct val="35000"/>
            </a:spcAft>
          </a:pPr>
          <a:r>
            <a:rPr lang="es-CO" sz="900" kern="1200" dirty="0">
              <a:solidFill>
                <a:sysClr val="window" lastClr="FFFFFF"/>
              </a:solidFill>
              <a:latin typeface="Trebuchet MS" panose="020B0603020202020204"/>
              <a:ea typeface="+mn-ea"/>
              <a:cs typeface="+mn-cs"/>
            </a:rPr>
            <a:t>Résultats plus larges </a:t>
          </a:r>
        </a:p>
      </dsp:txBody>
      <dsp:txXfrm>
        <a:off x="4507708" y="93884"/>
        <a:ext cx="676971" cy="504380"/>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6A490B-73A7-41D1-A52A-2DC91EE1302D}">
      <dsp:nvSpPr>
        <dsp:cNvPr id="0" name=""/>
        <dsp:cNvSpPr/>
      </dsp:nvSpPr>
      <dsp:spPr>
        <a:xfrm>
          <a:off x="2490" y="0"/>
          <a:ext cx="2177912" cy="499745"/>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20003" bIns="40005" numCol="1" spcCol="1270" anchor="ctr" anchorCtr="0">
          <a:noAutofit/>
        </a:bodyPr>
        <a:lstStyle/>
        <a:p>
          <a:pPr lvl="0" algn="ctr" defTabSz="666750">
            <a:lnSpc>
              <a:spcPct val="90000"/>
            </a:lnSpc>
            <a:spcBef>
              <a:spcPct val="0"/>
            </a:spcBef>
            <a:spcAft>
              <a:spcPct val="35000"/>
            </a:spcAft>
          </a:pPr>
          <a:r>
            <a:rPr lang="en-GB" sz="1500" kern="1200">
              <a:latin typeface="Arial" panose="020B0604020202020204" pitchFamily="34" charset="0"/>
              <a:ea typeface="+mn-ea"/>
              <a:cs typeface="Arial" panose="020B0604020202020204" pitchFamily="34" charset="0"/>
            </a:rPr>
            <a:t>Lancement</a:t>
          </a:r>
        </a:p>
      </dsp:txBody>
      <dsp:txXfrm>
        <a:off x="2490" y="0"/>
        <a:ext cx="2052976" cy="499745"/>
      </dsp:txXfrm>
    </dsp:sp>
    <dsp:sp modelId="{7D6689A7-1E0B-4F3A-94C8-D4B609A8308E}">
      <dsp:nvSpPr>
        <dsp:cNvPr id="0" name=""/>
        <dsp:cNvSpPr/>
      </dsp:nvSpPr>
      <dsp:spPr>
        <a:xfrm>
          <a:off x="1744821" y="0"/>
          <a:ext cx="2177912" cy="499745"/>
        </a:xfrm>
        <a:prstGeom prst="chevron">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40005" rIns="20003" bIns="40005" numCol="1" spcCol="1270" anchor="ctr" anchorCtr="0">
          <a:noAutofit/>
        </a:bodyPr>
        <a:lstStyle/>
        <a:p>
          <a:pPr lvl="0" algn="ctr" defTabSz="666750">
            <a:lnSpc>
              <a:spcPct val="90000"/>
            </a:lnSpc>
            <a:spcBef>
              <a:spcPct val="0"/>
            </a:spcBef>
            <a:spcAft>
              <a:spcPct val="35000"/>
            </a:spcAft>
          </a:pPr>
          <a:r>
            <a:rPr lang="en-GB" sz="1500" kern="1200">
              <a:latin typeface="Arial" panose="020B0604020202020204" pitchFamily="34" charset="0"/>
              <a:ea typeface="+mn-ea"/>
              <a:cs typeface="Arial" panose="020B0604020202020204" pitchFamily="34" charset="0"/>
            </a:rPr>
            <a:t>Mise en œuvre</a:t>
          </a:r>
        </a:p>
      </dsp:txBody>
      <dsp:txXfrm>
        <a:off x="1994694" y="0"/>
        <a:ext cx="1678167" cy="499745"/>
      </dsp:txXfrm>
    </dsp:sp>
    <dsp:sp modelId="{433CC30E-3A6F-44CD-92EA-BB8155AB57A9}">
      <dsp:nvSpPr>
        <dsp:cNvPr id="0" name=""/>
        <dsp:cNvSpPr/>
      </dsp:nvSpPr>
      <dsp:spPr>
        <a:xfrm>
          <a:off x="3489642" y="0"/>
          <a:ext cx="2177912" cy="49974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40005" rIns="20003" bIns="40005" numCol="1" spcCol="1270" anchor="ctr" anchorCtr="0">
          <a:noAutofit/>
        </a:bodyPr>
        <a:lstStyle/>
        <a:p>
          <a:pPr lvl="0" algn="ctr" defTabSz="666750">
            <a:lnSpc>
              <a:spcPct val="90000"/>
            </a:lnSpc>
            <a:spcBef>
              <a:spcPct val="0"/>
            </a:spcBef>
            <a:spcAft>
              <a:spcPct val="35000"/>
            </a:spcAft>
          </a:pPr>
          <a:r>
            <a:rPr lang="en-GB" sz="1500" kern="1200">
              <a:latin typeface="Arial" panose="020B0604020202020204" pitchFamily="34" charset="0"/>
              <a:ea typeface="+mn-ea"/>
              <a:cs typeface="Arial" panose="020B0604020202020204" pitchFamily="34" charset="0"/>
            </a:rPr>
            <a:t>Suivi et évaluation</a:t>
          </a:r>
        </a:p>
      </dsp:txBody>
      <dsp:txXfrm>
        <a:off x="3739515" y="0"/>
        <a:ext cx="1678167" cy="499745"/>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6A490B-73A7-41D1-A52A-2DC91EE1302D}">
      <dsp:nvSpPr>
        <dsp:cNvPr id="0" name=""/>
        <dsp:cNvSpPr/>
      </dsp:nvSpPr>
      <dsp:spPr>
        <a:xfrm>
          <a:off x="2452" y="0"/>
          <a:ext cx="2144763" cy="548005"/>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0678" tIns="45339" rIns="22670" bIns="45339" numCol="1" spcCol="1270" anchor="ctr" anchorCtr="0">
          <a:noAutofit/>
        </a:bodyPr>
        <a:lstStyle/>
        <a:p>
          <a:pPr lvl="0" algn="ctr" defTabSz="755650">
            <a:lnSpc>
              <a:spcPct val="90000"/>
            </a:lnSpc>
            <a:spcBef>
              <a:spcPct val="0"/>
            </a:spcBef>
            <a:spcAft>
              <a:spcPct val="35000"/>
            </a:spcAft>
          </a:pPr>
          <a:r>
            <a:rPr lang="en-GB" sz="1700" kern="1200">
              <a:latin typeface="Arial" panose="020B0604020202020204" pitchFamily="34" charset="0"/>
              <a:ea typeface="+mn-ea"/>
              <a:cs typeface="Arial" panose="020B0604020202020204" pitchFamily="34" charset="0"/>
            </a:rPr>
            <a:t>Lancement</a:t>
          </a:r>
        </a:p>
      </dsp:txBody>
      <dsp:txXfrm>
        <a:off x="2452" y="0"/>
        <a:ext cx="2007762" cy="548005"/>
      </dsp:txXfrm>
    </dsp:sp>
    <dsp:sp modelId="{7D6689A7-1E0B-4F3A-94C8-D4B609A8308E}">
      <dsp:nvSpPr>
        <dsp:cNvPr id="0" name=""/>
        <dsp:cNvSpPr/>
      </dsp:nvSpPr>
      <dsp:spPr>
        <a:xfrm>
          <a:off x="3436527" y="0"/>
          <a:ext cx="2144763" cy="548005"/>
        </a:xfrm>
        <a:prstGeom prst="chevron">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009" tIns="45339" rIns="22670" bIns="45339" numCol="1" spcCol="1270" anchor="ctr" anchorCtr="0">
          <a:noAutofit/>
        </a:bodyPr>
        <a:lstStyle/>
        <a:p>
          <a:pPr lvl="0" algn="ctr" defTabSz="755650">
            <a:lnSpc>
              <a:spcPct val="90000"/>
            </a:lnSpc>
            <a:spcBef>
              <a:spcPct val="0"/>
            </a:spcBef>
            <a:spcAft>
              <a:spcPct val="35000"/>
            </a:spcAft>
          </a:pPr>
          <a:r>
            <a:rPr lang="en-GB" sz="1700" kern="1200">
              <a:latin typeface="Arial" panose="020B0604020202020204" pitchFamily="34" charset="0"/>
              <a:ea typeface="+mn-ea"/>
              <a:cs typeface="Arial" panose="020B0604020202020204" pitchFamily="34" charset="0"/>
            </a:rPr>
            <a:t>Suivi et évaluation</a:t>
          </a:r>
        </a:p>
      </dsp:txBody>
      <dsp:txXfrm>
        <a:off x="3710530" y="0"/>
        <a:ext cx="1596758" cy="548005"/>
      </dsp:txXfrm>
    </dsp:sp>
    <dsp:sp modelId="{433CC30E-3A6F-44CD-92EA-BB8155AB57A9}">
      <dsp:nvSpPr>
        <dsp:cNvPr id="0" name=""/>
        <dsp:cNvSpPr/>
      </dsp:nvSpPr>
      <dsp:spPr>
        <a:xfrm>
          <a:off x="1724933" y="0"/>
          <a:ext cx="2144763" cy="548005"/>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009" tIns="45339" rIns="22670" bIns="45339" numCol="1" spcCol="1270" anchor="ctr" anchorCtr="0">
          <a:noAutofit/>
        </a:bodyPr>
        <a:lstStyle/>
        <a:p>
          <a:pPr lvl="0" algn="ctr" defTabSz="755650">
            <a:lnSpc>
              <a:spcPct val="90000"/>
            </a:lnSpc>
            <a:spcBef>
              <a:spcPct val="0"/>
            </a:spcBef>
            <a:spcAft>
              <a:spcPct val="35000"/>
            </a:spcAft>
          </a:pPr>
          <a:r>
            <a:rPr lang="en-GB" sz="1700" kern="1200">
              <a:latin typeface="Arial" panose="020B0604020202020204" pitchFamily="34" charset="0"/>
              <a:ea typeface="+mn-ea"/>
              <a:cs typeface="Arial" panose="020B0604020202020204" pitchFamily="34" charset="0"/>
            </a:rPr>
            <a:t>Mise en œuvre</a:t>
          </a:r>
        </a:p>
      </dsp:txBody>
      <dsp:txXfrm>
        <a:off x="1998936" y="0"/>
        <a:ext cx="1596758" cy="54800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233891-C87B-450F-A82F-78152B1D958D}">
      <dsp:nvSpPr>
        <dsp:cNvPr id="0" name=""/>
        <dsp:cNvSpPr/>
      </dsp:nvSpPr>
      <dsp:spPr>
        <a:xfrm>
          <a:off x="841712" y="1132"/>
          <a:ext cx="1810940" cy="1086564"/>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Arial" panose="020B0604020202020204" pitchFamily="34" charset="0"/>
              <a:ea typeface="+mn-ea"/>
              <a:cs typeface="Arial" panose="020B0604020202020204" pitchFamily="34" charset="0"/>
            </a:rPr>
            <a:t>produisent des réalisations observables et mesurables</a:t>
          </a:r>
        </a:p>
      </dsp:txBody>
      <dsp:txXfrm>
        <a:off x="841712" y="1132"/>
        <a:ext cx="1810940" cy="1086564"/>
      </dsp:txXfrm>
    </dsp:sp>
    <dsp:sp modelId="{6C720E5F-CDD2-4122-A5D3-489C60244FD1}">
      <dsp:nvSpPr>
        <dsp:cNvPr id="0" name=""/>
        <dsp:cNvSpPr/>
      </dsp:nvSpPr>
      <dsp:spPr>
        <a:xfrm>
          <a:off x="2833747" y="1132"/>
          <a:ext cx="1810940" cy="1086564"/>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Arial" panose="020B0604020202020204" pitchFamily="34" charset="0"/>
              <a:ea typeface="+mn-ea"/>
              <a:cs typeface="Arial" panose="020B0604020202020204" pitchFamily="34" charset="0"/>
            </a:rPr>
            <a:t>comprennent un certain nombre d’activités planifiées, coordonnées et gérées en vue d’atteindre un objectif précis du projet</a:t>
          </a:r>
        </a:p>
      </dsp:txBody>
      <dsp:txXfrm>
        <a:off x="2833747" y="1132"/>
        <a:ext cx="1810940" cy="1086564"/>
      </dsp:txXfrm>
    </dsp:sp>
    <dsp:sp modelId="{0B83A1BF-1EEB-4DE1-B751-B647CFDF421F}">
      <dsp:nvSpPr>
        <dsp:cNvPr id="0" name=""/>
        <dsp:cNvSpPr/>
      </dsp:nvSpPr>
      <dsp:spPr>
        <a:xfrm>
          <a:off x="841712" y="1268791"/>
          <a:ext cx="1810940" cy="1086564"/>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Arial" panose="020B0604020202020204" pitchFamily="34" charset="0"/>
              <a:ea typeface="+mn-ea"/>
              <a:cs typeface="Arial" panose="020B0604020202020204" pitchFamily="34" charset="0"/>
            </a:rPr>
            <a:t>ont des dates de début et de fin clairement définies (calendrier)</a:t>
          </a:r>
        </a:p>
      </dsp:txBody>
      <dsp:txXfrm>
        <a:off x="841712" y="1268791"/>
        <a:ext cx="1810940" cy="1086564"/>
      </dsp:txXfrm>
    </dsp:sp>
    <dsp:sp modelId="{77452D75-A221-4739-A6DF-C9904B759130}">
      <dsp:nvSpPr>
        <dsp:cNvPr id="0" name=""/>
        <dsp:cNvSpPr/>
      </dsp:nvSpPr>
      <dsp:spPr>
        <a:xfrm>
          <a:off x="2833747" y="1268791"/>
          <a:ext cx="1810940" cy="1086564"/>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Arial" panose="020B0604020202020204" pitchFamily="34" charset="0"/>
              <a:ea typeface="+mn-ea"/>
              <a:cs typeface="Arial" panose="020B0604020202020204" pitchFamily="34" charset="0"/>
            </a:rPr>
            <a:t>ont un budget de projet précis (apports en ressources financières et humaines)</a:t>
          </a:r>
        </a:p>
      </dsp:txBody>
      <dsp:txXfrm>
        <a:off x="2833747" y="1268791"/>
        <a:ext cx="1810940" cy="1086564"/>
      </dsp:txXfrm>
    </dsp:sp>
    <dsp:sp modelId="{9130E77B-9BE6-46A1-A984-2AC8BFD68521}">
      <dsp:nvSpPr>
        <dsp:cNvPr id="0" name=""/>
        <dsp:cNvSpPr/>
      </dsp:nvSpPr>
      <dsp:spPr>
        <a:xfrm>
          <a:off x="1837729" y="2536449"/>
          <a:ext cx="1810940" cy="1086564"/>
        </a:xfrm>
        <a:prstGeom prst="rect">
          <a:avLst/>
        </a:prstGeom>
        <a:solidFill>
          <a:srgbClr val="3494BA">
            <a:hueOff val="0"/>
            <a:satOff val="0"/>
            <a:lumOff val="0"/>
            <a:alphaOff val="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kern="1200">
              <a:solidFill>
                <a:sysClr val="window" lastClr="FFFFFF"/>
              </a:solidFill>
              <a:latin typeface="Arial" panose="020B0604020202020204" pitchFamily="34" charset="0"/>
              <a:ea typeface="+mn-ea"/>
              <a:cs typeface="Arial" panose="020B0604020202020204" pitchFamily="34" charset="0"/>
            </a:rPr>
            <a:t>sont mis en œuvre dans le cadre d’une structure de gestion de projet, sous la houlette d’un chef de projet</a:t>
          </a:r>
          <a:endParaRPr lang="en-GB" sz="1200" kern="1200">
            <a:solidFill>
              <a:sysClr val="window" lastClr="FFFFFF"/>
            </a:solidFill>
            <a:highlight>
              <a:srgbClr val="FFFF00"/>
            </a:highlight>
            <a:latin typeface="Arial" panose="020B0604020202020204" pitchFamily="34" charset="0"/>
            <a:ea typeface="+mn-ea"/>
            <a:cs typeface="Arial" panose="020B0604020202020204" pitchFamily="34" charset="0"/>
          </a:endParaRPr>
        </a:p>
      </dsp:txBody>
      <dsp:txXfrm>
        <a:off x="1837729" y="2536449"/>
        <a:ext cx="1810940" cy="108656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04E750-CA9F-4787-94BB-F5E368CB24F8}">
      <dsp:nvSpPr>
        <dsp:cNvPr id="0" name=""/>
        <dsp:cNvSpPr/>
      </dsp:nvSpPr>
      <dsp:spPr>
        <a:xfrm>
          <a:off x="2687604" y="1820"/>
          <a:ext cx="1008338" cy="1008338"/>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rgbClr val="FF0000"/>
              </a:solidFill>
              <a:latin typeface="Arial" panose="020B0604020202020204" pitchFamily="34" charset="0"/>
              <a:ea typeface="+mn-ea"/>
              <a:cs typeface="Arial" panose="020B0604020202020204" pitchFamily="34" charset="0"/>
            </a:rPr>
            <a:t>Démarrage</a:t>
          </a:r>
          <a:endParaRPr lang="en-US" sz="500" kern="1200">
            <a:solidFill>
              <a:srgbClr val="FF0000"/>
            </a:solidFill>
            <a:latin typeface="Arial" panose="020B0604020202020204" pitchFamily="34" charset="0"/>
            <a:ea typeface="+mn-ea"/>
            <a:cs typeface="Arial" panose="020B0604020202020204" pitchFamily="34" charset="0"/>
          </a:endParaRPr>
        </a:p>
      </dsp:txBody>
      <dsp:txXfrm>
        <a:off x="2835272" y="149488"/>
        <a:ext cx="713002" cy="713002"/>
      </dsp:txXfrm>
    </dsp:sp>
    <dsp:sp modelId="{2EAC3655-E589-48DE-AEBC-1D4D43D05D5B}">
      <dsp:nvSpPr>
        <dsp:cNvPr id="0" name=""/>
        <dsp:cNvSpPr/>
      </dsp:nvSpPr>
      <dsp:spPr>
        <a:xfrm rot="1350000">
          <a:off x="3734477" y="606740"/>
          <a:ext cx="222652" cy="340314"/>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solidFill>
              <a:sysClr val="window" lastClr="FFFFFF"/>
            </a:solidFill>
            <a:latin typeface="Arial" panose="020B0604020202020204" pitchFamily="34" charset="0"/>
            <a:ea typeface="+mn-ea"/>
            <a:cs typeface="Arial" panose="020B0604020202020204" pitchFamily="34" charset="0"/>
          </a:endParaRPr>
        </a:p>
      </dsp:txBody>
      <dsp:txXfrm>
        <a:off x="3737019" y="662022"/>
        <a:ext cx="155856" cy="204188"/>
      </dsp:txXfrm>
    </dsp:sp>
    <dsp:sp modelId="{59A63567-09BD-4F6D-8237-E7CBDF3C1F58}">
      <dsp:nvSpPr>
        <dsp:cNvPr id="0" name=""/>
        <dsp:cNvSpPr/>
      </dsp:nvSpPr>
      <dsp:spPr>
        <a:xfrm>
          <a:off x="3993276" y="533750"/>
          <a:ext cx="1195839" cy="1103798"/>
        </a:xfrm>
        <a:prstGeom prst="ellipse">
          <a:avLst/>
        </a:prstGeom>
        <a:solidFill>
          <a:schemeClr val="accent3">
            <a:hueOff val="1607181"/>
            <a:satOff val="-2411"/>
            <a:lumOff val="-39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ea typeface="+mn-ea"/>
              <a:cs typeface="Arial" panose="020B0604020202020204" pitchFamily="34" charset="0"/>
            </a:rPr>
            <a:t>Établissement/ planification</a:t>
          </a:r>
          <a:endParaRPr lang="en-US" sz="500" kern="1200">
            <a:latin typeface="Arial" panose="020B0604020202020204" pitchFamily="34" charset="0"/>
            <a:ea typeface="+mn-ea"/>
            <a:cs typeface="Arial" panose="020B0604020202020204" pitchFamily="34" charset="0"/>
          </a:endParaRPr>
        </a:p>
      </dsp:txBody>
      <dsp:txXfrm>
        <a:off x="4168403" y="695397"/>
        <a:ext cx="845585" cy="780504"/>
      </dsp:txXfrm>
    </dsp:sp>
    <dsp:sp modelId="{2DBBFF6E-508F-41C8-B251-27455BF77FB8}">
      <dsp:nvSpPr>
        <dsp:cNvPr id="0" name=""/>
        <dsp:cNvSpPr/>
      </dsp:nvSpPr>
      <dsp:spPr>
        <a:xfrm rot="4050000">
          <a:off x="4768792" y="1633789"/>
          <a:ext cx="239865" cy="340314"/>
        </a:xfrm>
        <a:prstGeom prst="rightArrow">
          <a:avLst>
            <a:gd name="adj1" fmla="val 60000"/>
            <a:gd name="adj2" fmla="val 50000"/>
          </a:avLst>
        </a:prstGeom>
        <a:solidFill>
          <a:schemeClr val="accent3">
            <a:hueOff val="1607181"/>
            <a:satOff val="-2411"/>
            <a:lumOff val="-39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latin typeface="Arial" panose="020B0604020202020204" pitchFamily="34" charset="0"/>
            <a:cs typeface="Arial" panose="020B0604020202020204" pitchFamily="34" charset="0"/>
          </a:endParaRPr>
        </a:p>
      </dsp:txBody>
      <dsp:txXfrm>
        <a:off x="4791003" y="1668611"/>
        <a:ext cx="167906" cy="204188"/>
      </dsp:txXfrm>
    </dsp:sp>
    <dsp:sp modelId="{7AC2F9BA-B4A4-401A-B15B-C6464F659329}">
      <dsp:nvSpPr>
        <dsp:cNvPr id="0" name=""/>
        <dsp:cNvSpPr/>
      </dsp:nvSpPr>
      <dsp:spPr>
        <a:xfrm>
          <a:off x="4666686" y="1980903"/>
          <a:ext cx="1008338" cy="1008338"/>
        </a:xfrm>
        <a:prstGeom prst="ellipse">
          <a:avLst/>
        </a:prstGeom>
        <a:solidFill>
          <a:schemeClr val="accent3">
            <a:hueOff val="3214361"/>
            <a:satOff val="-4823"/>
            <a:lumOff val="-78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solidFill>
                <a:srgbClr val="FF0000"/>
              </a:solidFill>
              <a:latin typeface="Arial" panose="020B0604020202020204" pitchFamily="34" charset="0"/>
              <a:ea typeface="+mn-ea"/>
              <a:cs typeface="Arial" panose="020B0604020202020204" pitchFamily="34" charset="0"/>
            </a:rPr>
            <a:t>Processus d’approbation par les États membres</a:t>
          </a:r>
        </a:p>
      </dsp:txBody>
      <dsp:txXfrm>
        <a:off x="4814354" y="2128571"/>
        <a:ext cx="713002" cy="713002"/>
      </dsp:txXfrm>
    </dsp:sp>
    <dsp:sp modelId="{3203E0F9-B2B1-4480-A5D3-49B5C46FB5E4}">
      <dsp:nvSpPr>
        <dsp:cNvPr id="0" name=""/>
        <dsp:cNvSpPr/>
      </dsp:nvSpPr>
      <dsp:spPr>
        <a:xfrm rot="6750000">
          <a:off x="4749740" y="3007609"/>
          <a:ext cx="268384" cy="340314"/>
        </a:xfrm>
        <a:prstGeom prst="rightArrow">
          <a:avLst>
            <a:gd name="adj1" fmla="val 60000"/>
            <a:gd name="adj2" fmla="val 50000"/>
          </a:avLst>
        </a:prstGeom>
        <a:solidFill>
          <a:schemeClr val="accent3">
            <a:hueOff val="3214361"/>
            <a:satOff val="-4823"/>
            <a:lumOff val="-784"/>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solidFill>
              <a:sysClr val="window" lastClr="FFFFFF"/>
            </a:solidFill>
            <a:latin typeface="Arial" panose="020B0604020202020204" pitchFamily="34" charset="0"/>
            <a:ea typeface="+mn-ea"/>
            <a:cs typeface="Arial" panose="020B0604020202020204" pitchFamily="34" charset="0"/>
          </a:endParaRPr>
        </a:p>
      </dsp:txBody>
      <dsp:txXfrm rot="10800000">
        <a:off x="4805403" y="3038479"/>
        <a:ext cx="187869" cy="204188"/>
      </dsp:txXfrm>
    </dsp:sp>
    <dsp:sp modelId="{61648097-73ED-421C-89B8-D94B4A0B366B}">
      <dsp:nvSpPr>
        <dsp:cNvPr id="0" name=""/>
        <dsp:cNvSpPr/>
      </dsp:nvSpPr>
      <dsp:spPr>
        <a:xfrm>
          <a:off x="4087027" y="3380326"/>
          <a:ext cx="1008338" cy="1008338"/>
        </a:xfrm>
        <a:prstGeom prst="ellipse">
          <a:avLst/>
        </a:prstGeom>
        <a:solidFill>
          <a:schemeClr val="accent3">
            <a:hueOff val="4821541"/>
            <a:satOff val="-7234"/>
            <a:lumOff val="-11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solidFill>
                <a:schemeClr val="bg1"/>
              </a:solidFill>
              <a:latin typeface="Arial" panose="020B0604020202020204" pitchFamily="34" charset="0"/>
              <a:ea typeface="+mn-ea"/>
              <a:cs typeface="Arial" panose="020B0604020202020204" pitchFamily="34" charset="0"/>
            </a:rPr>
            <a:t>Lancement</a:t>
          </a:r>
        </a:p>
      </dsp:txBody>
      <dsp:txXfrm>
        <a:off x="4234695" y="3527994"/>
        <a:ext cx="713002" cy="713002"/>
      </dsp:txXfrm>
    </dsp:sp>
    <dsp:sp modelId="{F78AE2CA-F53A-4349-B2FE-4E38E7FAE193}">
      <dsp:nvSpPr>
        <dsp:cNvPr id="0" name=""/>
        <dsp:cNvSpPr/>
      </dsp:nvSpPr>
      <dsp:spPr>
        <a:xfrm rot="9450000">
          <a:off x="3764310" y="4001261"/>
          <a:ext cx="268384" cy="340314"/>
        </a:xfrm>
        <a:prstGeom prst="rightArrow">
          <a:avLst>
            <a:gd name="adj1" fmla="val 60000"/>
            <a:gd name="adj2" fmla="val 50000"/>
          </a:avLst>
        </a:prstGeom>
        <a:solidFill>
          <a:schemeClr val="accent3">
            <a:hueOff val="4821541"/>
            <a:satOff val="-7234"/>
            <a:lumOff val="-117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latin typeface="Arial" panose="020B0604020202020204" pitchFamily="34" charset="0"/>
            <a:cs typeface="Arial" panose="020B0604020202020204" pitchFamily="34" charset="0"/>
          </a:endParaRPr>
        </a:p>
      </dsp:txBody>
      <dsp:txXfrm rot="10800000">
        <a:off x="3841761" y="4053918"/>
        <a:ext cx="187869" cy="204188"/>
      </dsp:txXfrm>
    </dsp:sp>
    <dsp:sp modelId="{62295512-31B1-4EE4-9577-C4D5D11E40E6}">
      <dsp:nvSpPr>
        <dsp:cNvPr id="0" name=""/>
        <dsp:cNvSpPr/>
      </dsp:nvSpPr>
      <dsp:spPr>
        <a:xfrm>
          <a:off x="2687604" y="3959985"/>
          <a:ext cx="1008338" cy="1008338"/>
        </a:xfrm>
        <a:prstGeom prst="ellipse">
          <a:avLst/>
        </a:prstGeom>
        <a:solidFill>
          <a:schemeClr val="accent3">
            <a:hueOff val="6428722"/>
            <a:satOff val="-9646"/>
            <a:lumOff val="-156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latin typeface="Arial" panose="020B0604020202020204" pitchFamily="34" charset="0"/>
              <a:ea typeface="+mn-ea"/>
              <a:cs typeface="Arial" panose="020B0604020202020204" pitchFamily="34" charset="0"/>
            </a:rPr>
            <a:t>Mise en œuvre</a:t>
          </a:r>
        </a:p>
      </dsp:txBody>
      <dsp:txXfrm>
        <a:off x="2835272" y="4107653"/>
        <a:ext cx="713002" cy="713002"/>
      </dsp:txXfrm>
    </dsp:sp>
    <dsp:sp modelId="{143A3B2C-1774-45E0-B7E9-BBEF81D4C836}">
      <dsp:nvSpPr>
        <dsp:cNvPr id="0" name=""/>
        <dsp:cNvSpPr/>
      </dsp:nvSpPr>
      <dsp:spPr>
        <a:xfrm rot="12150000">
          <a:off x="2364887" y="4007074"/>
          <a:ext cx="268384" cy="340314"/>
        </a:xfrm>
        <a:prstGeom prst="rightArrow">
          <a:avLst>
            <a:gd name="adj1" fmla="val 60000"/>
            <a:gd name="adj2" fmla="val 50000"/>
          </a:avLst>
        </a:prstGeom>
        <a:solidFill>
          <a:schemeClr val="accent3">
            <a:hueOff val="6428722"/>
            <a:satOff val="-9646"/>
            <a:lumOff val="-156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solidFill>
              <a:sysClr val="window" lastClr="FFFFFF"/>
            </a:solidFill>
            <a:latin typeface="Arial" panose="020B0604020202020204" pitchFamily="34" charset="0"/>
            <a:ea typeface="+mn-ea"/>
            <a:cs typeface="Arial" panose="020B0604020202020204" pitchFamily="34" charset="0"/>
          </a:endParaRPr>
        </a:p>
      </dsp:txBody>
      <dsp:txXfrm rot="10800000">
        <a:off x="2442338" y="4090543"/>
        <a:ext cx="187869" cy="204188"/>
      </dsp:txXfrm>
    </dsp:sp>
    <dsp:sp modelId="{54DEBFAF-2372-4513-A72F-D95B12BAED2E}">
      <dsp:nvSpPr>
        <dsp:cNvPr id="0" name=""/>
        <dsp:cNvSpPr/>
      </dsp:nvSpPr>
      <dsp:spPr>
        <a:xfrm>
          <a:off x="1288181" y="3380326"/>
          <a:ext cx="1008338" cy="1008338"/>
        </a:xfrm>
        <a:prstGeom prst="ellipse">
          <a:avLst/>
        </a:prstGeom>
        <a:solidFill>
          <a:schemeClr val="accent3">
            <a:hueOff val="8035903"/>
            <a:satOff val="-12057"/>
            <a:lumOff val="-196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rgbClr val="FF0000"/>
              </a:solidFill>
              <a:latin typeface="Arial" panose="020B0604020202020204" pitchFamily="34" charset="0"/>
              <a:ea typeface="+mn-ea"/>
              <a:cs typeface="Arial" panose="020B0604020202020204" pitchFamily="34" charset="0"/>
            </a:rPr>
            <a:t>Suivi</a:t>
          </a:r>
          <a:endParaRPr lang="en-US" sz="700" kern="1200">
            <a:solidFill>
              <a:srgbClr val="FF0000"/>
            </a:solidFill>
            <a:latin typeface="Arial" panose="020B0604020202020204" pitchFamily="34" charset="0"/>
            <a:ea typeface="+mn-ea"/>
            <a:cs typeface="Arial" panose="020B0604020202020204" pitchFamily="34" charset="0"/>
          </a:endParaRPr>
        </a:p>
      </dsp:txBody>
      <dsp:txXfrm>
        <a:off x="1435849" y="3527994"/>
        <a:ext cx="713002" cy="713002"/>
      </dsp:txXfrm>
    </dsp:sp>
    <dsp:sp modelId="{CBC058C9-B35B-4A5B-8094-18318FFBB336}">
      <dsp:nvSpPr>
        <dsp:cNvPr id="0" name=""/>
        <dsp:cNvSpPr/>
      </dsp:nvSpPr>
      <dsp:spPr>
        <a:xfrm rot="14850000">
          <a:off x="1371235" y="3021644"/>
          <a:ext cx="268384" cy="340314"/>
        </a:xfrm>
        <a:prstGeom prst="rightArrow">
          <a:avLst>
            <a:gd name="adj1" fmla="val 60000"/>
            <a:gd name="adj2" fmla="val 50000"/>
          </a:avLst>
        </a:prstGeom>
        <a:solidFill>
          <a:schemeClr val="accent3">
            <a:hueOff val="8035903"/>
            <a:satOff val="-12057"/>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solidFill>
              <a:sysClr val="window" lastClr="FFFFFF"/>
            </a:solidFill>
            <a:latin typeface="Arial" panose="020B0604020202020204" pitchFamily="34" charset="0"/>
            <a:ea typeface="+mn-ea"/>
            <a:cs typeface="Arial" panose="020B0604020202020204" pitchFamily="34" charset="0"/>
          </a:endParaRPr>
        </a:p>
      </dsp:txBody>
      <dsp:txXfrm rot="10800000">
        <a:off x="1426898" y="3126900"/>
        <a:ext cx="187869" cy="204188"/>
      </dsp:txXfrm>
    </dsp:sp>
    <dsp:sp modelId="{A4346060-1882-49F3-AF9B-0824B710D16B}">
      <dsp:nvSpPr>
        <dsp:cNvPr id="0" name=""/>
        <dsp:cNvSpPr/>
      </dsp:nvSpPr>
      <dsp:spPr>
        <a:xfrm>
          <a:off x="708521" y="1980903"/>
          <a:ext cx="1008338" cy="1008338"/>
        </a:xfrm>
        <a:prstGeom prst="ellipse">
          <a:avLst/>
        </a:prstGeom>
        <a:solidFill>
          <a:schemeClr val="accent3">
            <a:hueOff val="9643083"/>
            <a:satOff val="-14469"/>
            <a:lumOff val="-235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ea typeface="+mn-ea"/>
              <a:cs typeface="Arial" panose="020B0604020202020204" pitchFamily="34" charset="0"/>
            </a:rPr>
            <a:t>Clôture</a:t>
          </a:r>
          <a:endParaRPr lang="en-US" sz="700" kern="1200">
            <a:latin typeface="Arial" panose="020B0604020202020204" pitchFamily="34" charset="0"/>
            <a:ea typeface="+mn-ea"/>
            <a:cs typeface="Arial" panose="020B0604020202020204" pitchFamily="34" charset="0"/>
          </a:endParaRPr>
        </a:p>
      </dsp:txBody>
      <dsp:txXfrm>
        <a:off x="856189" y="2128571"/>
        <a:ext cx="713002" cy="713002"/>
      </dsp:txXfrm>
    </dsp:sp>
    <dsp:sp modelId="{BA764CD8-41B2-41A2-94D3-21EC42663233}">
      <dsp:nvSpPr>
        <dsp:cNvPr id="0" name=""/>
        <dsp:cNvSpPr/>
      </dsp:nvSpPr>
      <dsp:spPr>
        <a:xfrm rot="17550000">
          <a:off x="1365421" y="1622221"/>
          <a:ext cx="268384" cy="340314"/>
        </a:xfrm>
        <a:prstGeom prst="rightArrow">
          <a:avLst>
            <a:gd name="adj1" fmla="val 60000"/>
            <a:gd name="adj2" fmla="val 50000"/>
          </a:avLst>
        </a:prstGeom>
        <a:solidFill>
          <a:schemeClr val="accent3">
            <a:hueOff val="9643083"/>
            <a:satOff val="-14469"/>
            <a:lumOff val="-235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solidFill>
              <a:sysClr val="window" lastClr="FFFFFF"/>
            </a:solidFill>
            <a:latin typeface="Arial" panose="020B0604020202020204" pitchFamily="34" charset="0"/>
            <a:ea typeface="+mn-ea"/>
            <a:cs typeface="Arial" panose="020B0604020202020204" pitchFamily="34" charset="0"/>
          </a:endParaRPr>
        </a:p>
      </dsp:txBody>
      <dsp:txXfrm>
        <a:off x="1390273" y="1727477"/>
        <a:ext cx="187869" cy="204188"/>
      </dsp:txXfrm>
    </dsp:sp>
    <dsp:sp modelId="{AA084B26-CFF6-44B1-8141-1F44B41DB575}">
      <dsp:nvSpPr>
        <dsp:cNvPr id="0" name=""/>
        <dsp:cNvSpPr/>
      </dsp:nvSpPr>
      <dsp:spPr>
        <a:xfrm>
          <a:off x="1288181" y="581480"/>
          <a:ext cx="1008338" cy="1008338"/>
        </a:xfrm>
        <a:prstGeom prst="ellipse">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rgbClr val="FF0000"/>
              </a:solidFill>
              <a:latin typeface="Arial" panose="020B0604020202020204" pitchFamily="34" charset="0"/>
              <a:ea typeface="+mn-ea"/>
              <a:cs typeface="Arial" panose="020B0604020202020204" pitchFamily="34" charset="0"/>
            </a:rPr>
            <a:t>Évaluation</a:t>
          </a:r>
          <a:endParaRPr lang="en-US" sz="700" kern="1200">
            <a:solidFill>
              <a:srgbClr val="FF0000"/>
            </a:solidFill>
            <a:latin typeface="Arial" panose="020B0604020202020204" pitchFamily="34" charset="0"/>
            <a:ea typeface="+mn-ea"/>
            <a:cs typeface="Arial" panose="020B0604020202020204" pitchFamily="34" charset="0"/>
          </a:endParaRPr>
        </a:p>
      </dsp:txBody>
      <dsp:txXfrm>
        <a:off x="1435849" y="729148"/>
        <a:ext cx="713002" cy="713002"/>
      </dsp:txXfrm>
    </dsp:sp>
    <dsp:sp modelId="{0B0BDFCD-FD05-449F-A523-C293D9EE9672}">
      <dsp:nvSpPr>
        <dsp:cNvPr id="0" name=""/>
        <dsp:cNvSpPr/>
      </dsp:nvSpPr>
      <dsp:spPr>
        <a:xfrm rot="20250000">
          <a:off x="2350852" y="628569"/>
          <a:ext cx="268384" cy="340314"/>
        </a:xfrm>
        <a:prstGeom prst="rightArrow">
          <a:avLst>
            <a:gd name="adj1" fmla="val 60000"/>
            <a:gd name="adj2" fmla="val 50000"/>
          </a:avLst>
        </a:prstGeom>
        <a:solidFill>
          <a:schemeClr val="accent3">
            <a:hueOff val="11250264"/>
            <a:satOff val="-16880"/>
            <a:lumOff val="-274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solidFill>
              <a:sysClr val="window" lastClr="FFFFFF"/>
            </a:solidFill>
            <a:latin typeface="Arial" panose="020B0604020202020204" pitchFamily="34" charset="0"/>
            <a:ea typeface="+mn-ea"/>
            <a:cs typeface="Arial" panose="020B0604020202020204" pitchFamily="34" charset="0"/>
          </a:endParaRPr>
        </a:p>
      </dsp:txBody>
      <dsp:txXfrm>
        <a:off x="2353916" y="712038"/>
        <a:ext cx="187869" cy="20418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A8F05B-2351-4CD4-92ED-214A4A9F3266}">
      <dsp:nvSpPr>
        <dsp:cNvPr id="0" name=""/>
        <dsp:cNvSpPr/>
      </dsp:nvSpPr>
      <dsp:spPr>
        <a:xfrm rot="5400000">
          <a:off x="-142024" y="146492"/>
          <a:ext cx="946830" cy="662781"/>
        </a:xfrm>
        <a:prstGeom prst="chevron">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solidFill>
                <a:sysClr val="window" lastClr="FFFFFF"/>
              </a:solidFill>
              <a:latin typeface="Arial" panose="020B0604020202020204" pitchFamily="34" charset="0"/>
              <a:ea typeface="+mn-ea"/>
              <a:cs typeface="Arial" panose="020B0604020202020204" pitchFamily="34" charset="0"/>
            </a:rPr>
            <a:t>Phase I</a:t>
          </a:r>
        </a:p>
      </dsp:txBody>
      <dsp:txXfrm rot="-5400000">
        <a:off x="1" y="335859"/>
        <a:ext cx="662781" cy="284049"/>
      </dsp:txXfrm>
    </dsp:sp>
    <dsp:sp modelId="{E11CBE0A-EEF6-4141-9114-B90C34769EA2}">
      <dsp:nvSpPr>
        <dsp:cNvPr id="0" name=""/>
        <dsp:cNvSpPr/>
      </dsp:nvSpPr>
      <dsp:spPr>
        <a:xfrm rot="5400000">
          <a:off x="2993883" y="-2326634"/>
          <a:ext cx="615439" cy="5277643"/>
        </a:xfrm>
        <a:prstGeom prst="round2SameRect">
          <a:avLst/>
        </a:prstGeom>
        <a:solidFill>
          <a:sysClr val="window" lastClr="FFFFFF">
            <a:alpha val="90000"/>
            <a:hueOff val="0"/>
            <a:satOff val="0"/>
            <a:lumOff val="0"/>
            <a:alphaOff val="0"/>
          </a:sysClr>
        </a:solidFill>
        <a:ln w="12700" cap="flat" cmpd="sng" algn="ctr">
          <a:solidFill>
            <a:srgbClr val="3494BA">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Recensement du problème que le projet est censé résoudre</a:t>
          </a:r>
        </a:p>
        <a:p>
          <a:pPr marL="114300" lvl="1" indent="-114300" algn="l" defTabSz="622300">
            <a:lnSpc>
              <a:spcPct val="90000"/>
            </a:lnSpc>
            <a:spcBef>
              <a:spcPct val="0"/>
            </a:spcBef>
            <a:spcAft>
              <a:spcPct val="15000"/>
            </a:spcAft>
            <a:buChar char="••"/>
          </a:pPr>
          <a:r>
            <a:rPr lang="en-GB" sz="14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Description de la justification du projet</a:t>
          </a:r>
        </a:p>
      </dsp:txBody>
      <dsp:txXfrm rot="-5400000">
        <a:off x="662782" y="34510"/>
        <a:ext cx="5247600" cy="555353"/>
      </dsp:txXfrm>
    </dsp:sp>
    <dsp:sp modelId="{931F93D4-674E-4D3B-A75F-DD8610DF8928}">
      <dsp:nvSpPr>
        <dsp:cNvPr id="0" name=""/>
        <dsp:cNvSpPr/>
      </dsp:nvSpPr>
      <dsp:spPr>
        <a:xfrm rot="5400000">
          <a:off x="-142024" y="941503"/>
          <a:ext cx="946830" cy="662781"/>
        </a:xfrm>
        <a:prstGeom prst="chevron">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solidFill>
                <a:sysClr val="window" lastClr="FFFFFF"/>
              </a:solidFill>
              <a:latin typeface="Arial" panose="020B0604020202020204" pitchFamily="34" charset="0"/>
              <a:ea typeface="+mn-ea"/>
              <a:cs typeface="Arial" panose="020B0604020202020204" pitchFamily="34" charset="0"/>
            </a:rPr>
            <a:t>Phase II</a:t>
          </a:r>
        </a:p>
      </dsp:txBody>
      <dsp:txXfrm rot="-5400000">
        <a:off x="1" y="1130870"/>
        <a:ext cx="662781" cy="284049"/>
      </dsp:txXfrm>
    </dsp:sp>
    <dsp:sp modelId="{D18E7D9A-6EFF-4030-85F4-842CDFE84370}">
      <dsp:nvSpPr>
        <dsp:cNvPr id="0" name=""/>
        <dsp:cNvSpPr/>
      </dsp:nvSpPr>
      <dsp:spPr>
        <a:xfrm rot="5400000">
          <a:off x="2993721" y="-1531460"/>
          <a:ext cx="615763" cy="5277643"/>
        </a:xfrm>
        <a:prstGeom prst="round2SameRect">
          <a:avLst/>
        </a:prstGeom>
        <a:solidFill>
          <a:sysClr val="window" lastClr="FFFFFF">
            <a:alpha val="90000"/>
            <a:hueOff val="0"/>
            <a:satOff val="0"/>
            <a:lumOff val="0"/>
            <a:alphaOff val="0"/>
          </a:sysClr>
        </a:solidFill>
        <a:ln w="12700" cap="flat" cmpd="sng" algn="ctr">
          <a:solidFill>
            <a:srgbClr val="3494BA">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Élaboration d’une cartographie des parties prenantes</a:t>
          </a:r>
        </a:p>
      </dsp:txBody>
      <dsp:txXfrm rot="-5400000">
        <a:off x="662782" y="829538"/>
        <a:ext cx="5247584" cy="555645"/>
      </dsp:txXfrm>
    </dsp:sp>
    <dsp:sp modelId="{C2CE0E42-411C-451C-8D3E-BD32836A04C1}">
      <dsp:nvSpPr>
        <dsp:cNvPr id="0" name=""/>
        <dsp:cNvSpPr/>
      </dsp:nvSpPr>
      <dsp:spPr>
        <a:xfrm rot="5400000">
          <a:off x="-142024" y="1736514"/>
          <a:ext cx="946830" cy="662781"/>
        </a:xfrm>
        <a:prstGeom prst="chevron">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solidFill>
                <a:sysClr val="window" lastClr="FFFFFF"/>
              </a:solidFill>
              <a:latin typeface="Arial" panose="020B0604020202020204" pitchFamily="34" charset="0"/>
              <a:ea typeface="+mn-ea"/>
              <a:cs typeface="Arial" panose="020B0604020202020204" pitchFamily="34" charset="0"/>
            </a:rPr>
            <a:t>Phase III</a:t>
          </a:r>
        </a:p>
      </dsp:txBody>
      <dsp:txXfrm rot="-5400000">
        <a:off x="1" y="1925881"/>
        <a:ext cx="662781" cy="284049"/>
      </dsp:txXfrm>
    </dsp:sp>
    <dsp:sp modelId="{AEFA2CBC-AACF-4BCE-A2D3-59BAFD979B75}">
      <dsp:nvSpPr>
        <dsp:cNvPr id="0" name=""/>
        <dsp:cNvSpPr/>
      </dsp:nvSpPr>
      <dsp:spPr>
        <a:xfrm rot="5400000">
          <a:off x="2993883" y="-736611"/>
          <a:ext cx="615439" cy="5277643"/>
        </a:xfrm>
        <a:prstGeom prst="round2SameRect">
          <a:avLst/>
        </a:prstGeom>
        <a:solidFill>
          <a:sysClr val="window" lastClr="FFFFFF">
            <a:alpha val="90000"/>
            <a:hueOff val="0"/>
            <a:satOff val="0"/>
            <a:lumOff val="0"/>
            <a:alphaOff val="0"/>
          </a:sysClr>
        </a:solidFill>
        <a:ln w="12700" cap="flat" cmpd="sng" algn="ctr">
          <a:solidFill>
            <a:srgbClr val="3494BA">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Description des objectifs du projet </a:t>
          </a:r>
        </a:p>
      </dsp:txBody>
      <dsp:txXfrm rot="-5400000">
        <a:off x="662782" y="1624533"/>
        <a:ext cx="5247600" cy="555353"/>
      </dsp:txXfrm>
    </dsp:sp>
    <dsp:sp modelId="{7700DFFE-0737-401E-BCCB-C1BA8F2EB9BA}">
      <dsp:nvSpPr>
        <dsp:cNvPr id="0" name=""/>
        <dsp:cNvSpPr/>
      </dsp:nvSpPr>
      <dsp:spPr>
        <a:xfrm rot="5400000">
          <a:off x="-142024" y="2531526"/>
          <a:ext cx="946830" cy="662781"/>
        </a:xfrm>
        <a:prstGeom prst="chevron">
          <a:avLst/>
        </a:prstGeom>
        <a:solidFill>
          <a:srgbClr val="3494BA">
            <a:hueOff val="0"/>
            <a:satOff val="0"/>
            <a:lumOff val="0"/>
            <a:alphaOff val="0"/>
          </a:srgbClr>
        </a:solidFill>
        <a:ln w="12700" cap="flat" cmpd="sng" algn="ctr">
          <a:solidFill>
            <a:srgbClr val="3494BA">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kern="1200">
              <a:solidFill>
                <a:sysClr val="window" lastClr="FFFFFF"/>
              </a:solidFill>
              <a:latin typeface="Arial" panose="020B0604020202020204" pitchFamily="34" charset="0"/>
              <a:ea typeface="+mn-ea"/>
              <a:cs typeface="Arial" panose="020B0604020202020204" pitchFamily="34" charset="0"/>
            </a:rPr>
            <a:t>Phase IV</a:t>
          </a:r>
        </a:p>
      </dsp:txBody>
      <dsp:txXfrm rot="-5400000">
        <a:off x="1" y="2720893"/>
        <a:ext cx="662781" cy="284049"/>
      </dsp:txXfrm>
    </dsp:sp>
    <dsp:sp modelId="{7D031EEC-6D5C-49A9-815E-AC1CAEF83D18}">
      <dsp:nvSpPr>
        <dsp:cNvPr id="0" name=""/>
        <dsp:cNvSpPr/>
      </dsp:nvSpPr>
      <dsp:spPr>
        <a:xfrm rot="5400000">
          <a:off x="2993883" y="58399"/>
          <a:ext cx="615439" cy="5277643"/>
        </a:xfrm>
        <a:prstGeom prst="round2SameRect">
          <a:avLst/>
        </a:prstGeom>
        <a:solidFill>
          <a:sysClr val="window" lastClr="FFFFFF">
            <a:alpha val="90000"/>
            <a:hueOff val="0"/>
            <a:satOff val="0"/>
            <a:lumOff val="0"/>
            <a:alphaOff val="0"/>
          </a:sysClr>
        </a:solidFill>
        <a:ln w="12700" cap="flat" cmpd="sng" algn="ctr">
          <a:solidFill>
            <a:srgbClr val="3494BA">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Description de la stratégie d’exécution (énumération des principaux résultats escomptés et activités)</a:t>
          </a:r>
        </a:p>
      </dsp:txBody>
      <dsp:txXfrm rot="-5400000">
        <a:off x="662782" y="2419544"/>
        <a:ext cx="5247600" cy="55535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60E914-4DBD-472A-883C-42E4670CE4BD}">
      <dsp:nvSpPr>
        <dsp:cNvPr id="0" name=""/>
        <dsp:cNvSpPr/>
      </dsp:nvSpPr>
      <dsp:spPr>
        <a:xfrm>
          <a:off x="1525" y="118516"/>
          <a:ext cx="1142857" cy="457143"/>
        </a:xfrm>
        <a:prstGeom prst="chevron">
          <a:avLst/>
        </a:prstGeom>
        <a:solidFill>
          <a:sysClr val="window" lastClr="FFFFFF"/>
        </a:solidFill>
        <a:ln w="12700" cap="flat" cmpd="sng" algn="ctr">
          <a:solidFill>
            <a:sysClr val="windowText" lastClr="00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s-EC" sz="1200" kern="1200">
              <a:solidFill>
                <a:srgbClr val="FF0000"/>
              </a:solidFill>
              <a:latin typeface="Calibri" panose="020F0502020204030204" pitchFamily="34" charset="0"/>
              <a:ea typeface="+mn-ea"/>
              <a:cs typeface="Calibri" panose="020F0502020204030204" pitchFamily="34" charset="0"/>
            </a:rPr>
            <a:t>Apports</a:t>
          </a:r>
          <a:endParaRPr lang="es-CO" sz="1300" kern="1200" dirty="0">
            <a:solidFill>
              <a:srgbClr val="FF0000"/>
            </a:solidFill>
            <a:latin typeface="Calibri" panose="020F0502020204030204" pitchFamily="34" charset="0"/>
            <a:ea typeface="+mn-ea"/>
            <a:cs typeface="Calibri" panose="020F0502020204030204" pitchFamily="34" charset="0"/>
          </a:endParaRPr>
        </a:p>
      </dsp:txBody>
      <dsp:txXfrm>
        <a:off x="230097" y="118516"/>
        <a:ext cx="685714" cy="457143"/>
      </dsp:txXfrm>
    </dsp:sp>
    <dsp:sp modelId="{36592879-D973-4B99-82B0-9135EA2DD6A5}">
      <dsp:nvSpPr>
        <dsp:cNvPr id="0" name=""/>
        <dsp:cNvSpPr/>
      </dsp:nvSpPr>
      <dsp:spPr>
        <a:xfrm>
          <a:off x="1030097" y="118516"/>
          <a:ext cx="1142857" cy="457143"/>
        </a:xfrm>
        <a:prstGeom prst="chevron">
          <a:avLst/>
        </a:prstGeom>
        <a:solidFill>
          <a:sysClr val="windowText" lastClr="000000">
            <a:lumMod val="75000"/>
            <a:lumOff val="25000"/>
          </a:sys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s-EC" sz="1200" kern="1200" dirty="0" err="1">
              <a:solidFill>
                <a:srgbClr val="FF0000"/>
              </a:solidFill>
              <a:latin typeface="Calibri" panose="020F0502020204030204" pitchFamily="34" charset="0"/>
              <a:ea typeface="+mn-ea"/>
              <a:cs typeface="Calibri" panose="020F0502020204030204" pitchFamily="34" charset="0"/>
            </a:rPr>
            <a:t>Activités</a:t>
          </a:r>
          <a:endParaRPr lang="es-CO" sz="1300" kern="1200" dirty="0">
            <a:solidFill>
              <a:srgbClr val="FF0000"/>
            </a:solidFill>
            <a:latin typeface="Calibri" panose="020F0502020204030204" pitchFamily="34" charset="0"/>
            <a:ea typeface="+mn-ea"/>
            <a:cs typeface="Calibri" panose="020F0502020204030204" pitchFamily="34" charset="0"/>
          </a:endParaRPr>
        </a:p>
      </dsp:txBody>
      <dsp:txXfrm>
        <a:off x="1258669" y="118516"/>
        <a:ext cx="685714" cy="457143"/>
      </dsp:txXfrm>
    </dsp:sp>
    <dsp:sp modelId="{A75D7564-CC9C-485C-A109-5D69618F96CD}">
      <dsp:nvSpPr>
        <dsp:cNvPr id="0" name=""/>
        <dsp:cNvSpPr/>
      </dsp:nvSpPr>
      <dsp:spPr>
        <a:xfrm>
          <a:off x="2058668" y="118516"/>
          <a:ext cx="1319532" cy="457143"/>
        </a:xfrm>
        <a:prstGeom prst="chevron">
          <a:avLst/>
        </a:prstGeom>
        <a:solidFill>
          <a:srgbClr val="58B6C0">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s-EC" sz="1200" kern="1200" dirty="0">
              <a:solidFill>
                <a:srgbClr val="FF0000"/>
              </a:solidFill>
              <a:latin typeface="Calibri" panose="020F0502020204030204" pitchFamily="34" charset="0"/>
              <a:ea typeface="+mn-ea"/>
              <a:cs typeface="Calibri" panose="020F0502020204030204" pitchFamily="34" charset="0"/>
            </a:rPr>
            <a:t>Réalisations</a:t>
          </a:r>
          <a:endParaRPr lang="es-CO" sz="1500" kern="1200" dirty="0">
            <a:solidFill>
              <a:srgbClr val="FF0000"/>
            </a:solidFill>
            <a:latin typeface="Calibri" panose="020F0502020204030204" pitchFamily="34" charset="0"/>
            <a:ea typeface="+mn-ea"/>
            <a:cs typeface="Calibri" panose="020F0502020204030204" pitchFamily="34" charset="0"/>
          </a:endParaRPr>
        </a:p>
      </dsp:txBody>
      <dsp:txXfrm>
        <a:off x="2287240" y="118516"/>
        <a:ext cx="862389" cy="457143"/>
      </dsp:txXfrm>
    </dsp:sp>
    <dsp:sp modelId="{E4BC107A-E0FC-40B9-B9DB-ADC6F1A156D8}">
      <dsp:nvSpPr>
        <dsp:cNvPr id="0" name=""/>
        <dsp:cNvSpPr/>
      </dsp:nvSpPr>
      <dsp:spPr>
        <a:xfrm>
          <a:off x="3263915" y="118516"/>
          <a:ext cx="1142857" cy="457143"/>
        </a:xfrm>
        <a:prstGeom prst="chevron">
          <a:avLst/>
        </a:prstGeom>
        <a:solidFill>
          <a:srgbClr val="2683C6">
            <a:lumMod val="60000"/>
            <a:lumOff val="40000"/>
          </a:srgbClr>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s-EC" sz="1200" kern="1200" dirty="0">
              <a:solidFill>
                <a:sysClr val="window" lastClr="FFFFFF"/>
              </a:solidFill>
              <a:latin typeface="Calibri" panose="020F0502020204030204" pitchFamily="34" charset="0"/>
              <a:ea typeface="+mn-ea"/>
              <a:cs typeface="Calibri" panose="020F0502020204030204" pitchFamily="34" charset="0"/>
            </a:rPr>
            <a:t>Résultats</a:t>
          </a:r>
          <a:endParaRPr lang="es-CO" sz="1200" kern="1200" dirty="0">
            <a:solidFill>
              <a:sysClr val="window" lastClr="FFFFFF"/>
            </a:solidFill>
            <a:latin typeface="Calibri" panose="020F0502020204030204" pitchFamily="34" charset="0"/>
            <a:ea typeface="+mn-ea"/>
            <a:cs typeface="Calibri" panose="020F0502020204030204" pitchFamily="34" charset="0"/>
          </a:endParaRPr>
        </a:p>
      </dsp:txBody>
      <dsp:txXfrm>
        <a:off x="3492487" y="118516"/>
        <a:ext cx="685714" cy="457143"/>
      </dsp:txXfrm>
    </dsp:sp>
    <dsp:sp modelId="{2ED81444-8BE0-43B8-9911-9C6548682946}">
      <dsp:nvSpPr>
        <dsp:cNvPr id="0" name=""/>
        <dsp:cNvSpPr/>
      </dsp:nvSpPr>
      <dsp:spPr>
        <a:xfrm>
          <a:off x="4294012" y="103115"/>
          <a:ext cx="1142857" cy="487945"/>
        </a:xfrm>
        <a:prstGeom prst="chevron">
          <a:avLst/>
        </a:prstGeom>
        <a:solidFill>
          <a:sysClr val="windowText" lastClr="000000"/>
        </a:solidFill>
        <a:ln w="127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pPr>
          <a:r>
            <a:rPr lang="es-CO" sz="1200" kern="1200" dirty="0">
              <a:solidFill>
                <a:sysClr val="window" lastClr="FFFFFF"/>
              </a:solidFill>
              <a:latin typeface="Calibri" panose="020F0502020204030204" pitchFamily="34" charset="0"/>
              <a:ea typeface="+mn-ea"/>
              <a:cs typeface="Calibri" panose="020F0502020204030204" pitchFamily="34" charset="0"/>
            </a:rPr>
            <a:t>Effets</a:t>
          </a:r>
        </a:p>
      </dsp:txBody>
      <dsp:txXfrm>
        <a:off x="4537985" y="103115"/>
        <a:ext cx="654912" cy="48794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997" y="6782"/>
          <a:ext cx="1021352" cy="1126282"/>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n-GB" sz="1100" kern="1200" dirty="0">
              <a:solidFill>
                <a:sysClr val="windowText" lastClr="000000"/>
              </a:solidFill>
              <a:latin typeface="Calibri" panose="020F0502020204030204" pitchFamily="34" charset="0"/>
              <a:ea typeface="+mn-ea"/>
              <a:cs typeface="Calibri" panose="020F0502020204030204" pitchFamily="34" charset="0"/>
            </a:rPr>
            <a:t>Formation des examinateurs de brevets en matière d’examen de fond des brevets</a:t>
          </a:r>
        </a:p>
      </dsp:txBody>
      <dsp:txXfrm>
        <a:off x="50855" y="56640"/>
        <a:ext cx="921636" cy="102656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8282C-6F22-45F2-8151-2FD0EF860FBC}">
      <dsp:nvSpPr>
        <dsp:cNvPr id="0" name=""/>
        <dsp:cNvSpPr/>
      </dsp:nvSpPr>
      <dsp:spPr>
        <a:xfrm>
          <a:off x="997" y="6776"/>
          <a:ext cx="1021352" cy="1072052"/>
        </a:xfrm>
        <a:prstGeom prst="roundRect">
          <a:avLst/>
        </a:prstGeom>
        <a:gradFill rotWithShape="0">
          <a:gsLst>
            <a:gs pos="0">
              <a:srgbClr val="58B6C0">
                <a:hueOff val="0"/>
                <a:satOff val="0"/>
                <a:lumOff val="0"/>
                <a:alphaOff val="0"/>
                <a:tint val="60000"/>
                <a:satMod val="100000"/>
                <a:lumMod val="110000"/>
              </a:srgbClr>
            </a:gs>
            <a:gs pos="100000">
              <a:srgbClr val="58B6C0">
                <a:hueOff val="0"/>
                <a:satOff val="0"/>
                <a:lumOff val="0"/>
                <a:alphaOff val="0"/>
                <a:tint val="70000"/>
                <a:satMod val="100000"/>
                <a:lumMod val="100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20955" rIns="41910" bIns="20955" numCol="1" spcCol="1270" anchor="ctr" anchorCtr="0">
          <a:noAutofit/>
        </a:bodyPr>
        <a:lstStyle/>
        <a:p>
          <a:pPr lvl="0" algn="l" defTabSz="488950">
            <a:lnSpc>
              <a:spcPct val="90000"/>
            </a:lnSpc>
            <a:spcBef>
              <a:spcPct val="0"/>
            </a:spcBef>
            <a:spcAft>
              <a:spcPct val="35000"/>
            </a:spcAft>
          </a:pPr>
          <a:r>
            <a:rPr lang="en-GB" sz="1100" kern="1200" dirty="0">
              <a:solidFill>
                <a:sysClr val="windowText" lastClr="000000"/>
              </a:solidFill>
              <a:latin typeface="Calibri" panose="020F0502020204030204" pitchFamily="34" charset="0"/>
              <a:ea typeface="+mn-ea"/>
              <a:cs typeface="Calibri" panose="020F0502020204030204" pitchFamily="34" charset="0"/>
            </a:rPr>
            <a:t>Ensemble de mécanismes d’appui pour les examinateurs de brevets</a:t>
          </a:r>
        </a:p>
      </dsp:txBody>
      <dsp:txXfrm>
        <a:off x="50855" y="56634"/>
        <a:ext cx="921636" cy="972336"/>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3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5.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6.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4B980-C67F-400B-8611-D5A91E9C2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79</Pages>
  <Words>22247</Words>
  <Characters>123995</Characters>
  <Application>Microsoft Office Word</Application>
  <DocSecurity>0</DocSecurity>
  <Lines>4259</Lines>
  <Paragraphs>1323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World Intellectual Property Organization</Company>
  <LinksUpToDate>false</LinksUpToDate>
  <CharactersWithSpaces>145456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Wipo Templates</dc:subject>
  <dc:creator>BERNARD Nadège</dc:creator>
  <cp:keywords>FOR OFFICIAL USE ONLY</cp:keywords>
  <dc:description/>
  <cp:lastModifiedBy>ESTEVES DOS SANTOS Anabela</cp:lastModifiedBy>
  <cp:revision>3</cp:revision>
  <dcterms:created xsi:type="dcterms:W3CDTF">2022-05-02T15:05:00Z</dcterms:created>
  <dcterms:modified xsi:type="dcterms:W3CDTF">2022-05-02T15:12:00Z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c58d2d88-8bbd-4018-9182-930472a429ba</vt:lpwstr>
  </property>
  <property fmtid="{D5CDD505-2E9C-101B-9397-08002B2CF9AE}" pid="3" name="TCSClassification">
    <vt:lpwstr>FOR OFFICIAL USE ONLY</vt:lpwstr>
  </property>
  <property fmtid="{D5CDD505-2E9C-101B-9397-08002B2CF9AE}" pid="4" name="Classification">
    <vt:lpwstr>For Official Use Only</vt:lpwstr>
  </property>
  <property fmtid="{D5CDD505-2E9C-101B-9397-08002B2CF9AE}" pid="5" name="VisualMarkings">
    <vt:lpwstr>None</vt:lpwstr>
  </property>
  <property fmtid="{D5CDD505-2E9C-101B-9397-08002B2CF9AE}" pid="6" name="Alignment">
    <vt:lpwstr>Centre</vt:lpwstr>
  </property>
  <property fmtid="{D5CDD505-2E9C-101B-9397-08002B2CF9AE}" pid="7" name="Language">
    <vt:lpwstr>English</vt:lpwstr>
  </property>
</Properties>
</file>