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9B7D"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478F4F98" wp14:editId="5FED4957">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EC7C0F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7B5F9FA" w14:textId="52C33F45"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0" w:name="Code"/>
      <w:bookmarkStart w:id="1" w:name="_Hlk157637410"/>
      <w:bookmarkEnd w:id="0"/>
      <w:r w:rsidR="00CD48CC">
        <w:rPr>
          <w:rFonts w:ascii="Arial Black" w:hAnsi="Arial Black"/>
          <w:caps/>
          <w:sz w:val="15"/>
          <w:szCs w:val="15"/>
        </w:rPr>
        <w:t>17/16</w:t>
      </w:r>
      <w:bookmarkEnd w:id="1"/>
    </w:p>
    <w:p w14:paraId="4B43D77E" w14:textId="5ACAC890" w:rsidR="008B2CC1" w:rsidRPr="00200035" w:rsidRDefault="00CC3E2D" w:rsidP="00CC3E2D">
      <w:pPr>
        <w:jc w:val="right"/>
        <w:rPr>
          <w:rFonts w:asciiTheme="minorHAnsi" w:hAnsiTheme="minorHAnsi" w:cstheme="minorHAnsi"/>
          <w:b/>
          <w:bCs/>
          <w:caps/>
          <w:sz w:val="15"/>
          <w:szCs w:val="15"/>
        </w:rPr>
      </w:pPr>
      <w:bookmarkStart w:id="2" w:name="Original"/>
      <w:r w:rsidRPr="00200035">
        <w:rPr>
          <w:rFonts w:asciiTheme="minorHAnsi" w:hAnsiTheme="minorHAnsi" w:cstheme="minorHAnsi" w:hint="cs"/>
          <w:b/>
          <w:bCs/>
          <w:caps/>
          <w:sz w:val="15"/>
          <w:szCs w:val="15"/>
          <w:rtl/>
        </w:rPr>
        <w:t>الأصل:</w:t>
      </w:r>
      <w:r w:rsidR="00CA6FB9">
        <w:rPr>
          <w:rFonts w:asciiTheme="minorHAnsi" w:hAnsiTheme="minorHAnsi" w:cstheme="minorHAnsi" w:hint="cs"/>
          <w:b/>
          <w:bCs/>
          <w:caps/>
          <w:sz w:val="15"/>
          <w:szCs w:val="15"/>
          <w:rtl/>
        </w:rPr>
        <w:t xml:space="preserve"> </w:t>
      </w:r>
      <w:r w:rsidR="00CA6FB9" w:rsidRPr="00CA6FB9">
        <w:rPr>
          <w:rFonts w:asciiTheme="minorHAnsi" w:hAnsiTheme="minorHAnsi"/>
          <w:b/>
          <w:bCs/>
          <w:caps/>
          <w:sz w:val="15"/>
          <w:szCs w:val="15"/>
          <w:rtl/>
        </w:rPr>
        <w:t>بالإنكليزية</w:t>
      </w:r>
      <w:r w:rsidRPr="00200035">
        <w:rPr>
          <w:rFonts w:asciiTheme="minorHAnsi" w:hAnsiTheme="minorHAnsi" w:cstheme="minorHAnsi" w:hint="cs"/>
          <w:b/>
          <w:bCs/>
          <w:caps/>
          <w:sz w:val="15"/>
          <w:szCs w:val="15"/>
          <w:rtl/>
        </w:rPr>
        <w:t xml:space="preserve"> </w:t>
      </w:r>
    </w:p>
    <w:p w14:paraId="04AED74A" w14:textId="7ADBCB93" w:rsidR="008B2CC1" w:rsidRPr="00200035" w:rsidRDefault="00CC3E2D" w:rsidP="00CC3E2D">
      <w:pPr>
        <w:spacing w:after="1200"/>
        <w:jc w:val="right"/>
        <w:rPr>
          <w:rFonts w:asciiTheme="minorHAnsi" w:hAnsiTheme="minorHAnsi" w:cstheme="minorHAnsi"/>
          <w:b/>
          <w:bCs/>
          <w:caps/>
          <w:sz w:val="15"/>
          <w:szCs w:val="15"/>
        </w:rPr>
      </w:pPr>
      <w:bookmarkStart w:id="3" w:name="Date"/>
      <w:bookmarkEnd w:id="2"/>
      <w:r w:rsidRPr="00200035">
        <w:rPr>
          <w:rFonts w:asciiTheme="minorHAnsi" w:hAnsiTheme="minorHAnsi" w:cstheme="minorHAnsi" w:hint="cs"/>
          <w:b/>
          <w:bCs/>
          <w:caps/>
          <w:sz w:val="15"/>
          <w:szCs w:val="15"/>
          <w:rtl/>
        </w:rPr>
        <w:t>التاريخ:</w:t>
      </w:r>
      <w:r w:rsidR="00CA6FB9">
        <w:rPr>
          <w:rFonts w:asciiTheme="minorHAnsi" w:hAnsiTheme="minorHAnsi" w:cstheme="minorHAnsi" w:hint="cs"/>
          <w:b/>
          <w:bCs/>
          <w:caps/>
          <w:sz w:val="15"/>
          <w:szCs w:val="15"/>
          <w:rtl/>
        </w:rPr>
        <w:t xml:space="preserve"> </w:t>
      </w:r>
      <w:r w:rsidR="00CD48CC">
        <w:rPr>
          <w:rFonts w:asciiTheme="minorHAnsi" w:hAnsiTheme="minorHAnsi" w:hint="cs"/>
          <w:b/>
          <w:bCs/>
          <w:caps/>
          <w:sz w:val="15"/>
          <w:szCs w:val="15"/>
          <w:rtl/>
        </w:rPr>
        <w:t>.</w:t>
      </w:r>
      <w:r w:rsidR="00B12EFD">
        <w:rPr>
          <w:rFonts w:asciiTheme="minorHAnsi" w:hAnsiTheme="minorHAnsi"/>
          <w:b/>
          <w:bCs/>
          <w:caps/>
          <w:sz w:val="15"/>
          <w:szCs w:val="15"/>
        </w:rPr>
        <w:t>7</w:t>
      </w:r>
      <w:r w:rsidR="00CA6FB9" w:rsidRPr="00CA6FB9">
        <w:rPr>
          <w:rFonts w:asciiTheme="minorHAnsi" w:hAnsiTheme="minorHAnsi"/>
          <w:b/>
          <w:bCs/>
          <w:caps/>
          <w:sz w:val="15"/>
          <w:szCs w:val="15"/>
          <w:rtl/>
        </w:rPr>
        <w:t xml:space="preserve"> </w:t>
      </w:r>
      <w:r w:rsidR="00B12EFD">
        <w:rPr>
          <w:rFonts w:asciiTheme="minorHAnsi" w:hAnsiTheme="minorHAnsi" w:hint="cs"/>
          <w:b/>
          <w:bCs/>
          <w:caps/>
          <w:sz w:val="15"/>
          <w:szCs w:val="15"/>
          <w:rtl/>
        </w:rPr>
        <w:t>فبراير</w:t>
      </w:r>
      <w:r w:rsidR="00CA6FB9" w:rsidRPr="00CA6FB9">
        <w:rPr>
          <w:rFonts w:asciiTheme="minorHAnsi" w:hAnsiTheme="minorHAnsi"/>
          <w:b/>
          <w:bCs/>
          <w:caps/>
          <w:sz w:val="15"/>
          <w:szCs w:val="15"/>
          <w:rtl/>
        </w:rPr>
        <w:t xml:space="preserve"> </w:t>
      </w:r>
      <w:r w:rsidR="00CD48CC">
        <w:rPr>
          <w:rFonts w:asciiTheme="minorHAnsi" w:hAnsiTheme="minorHAnsi" w:hint="cs"/>
          <w:b/>
          <w:bCs/>
          <w:caps/>
          <w:sz w:val="15"/>
          <w:szCs w:val="15"/>
          <w:rtl/>
        </w:rPr>
        <w:t>2024</w:t>
      </w:r>
    </w:p>
    <w:bookmarkEnd w:id="3"/>
    <w:p w14:paraId="4285F58B" w14:textId="77777777" w:rsidR="008B2CC1" w:rsidRPr="00D67EAE" w:rsidRDefault="004E0043" w:rsidP="00250149">
      <w:pPr>
        <w:pStyle w:val="Heading1"/>
        <w:rPr>
          <w:rtl/>
        </w:rPr>
      </w:pPr>
      <w:r>
        <w:rPr>
          <w:rFonts w:hint="cs"/>
          <w:rtl/>
        </w:rPr>
        <w:t>الفريق العامل لمعاهدة التعاون بشأن البراءات</w:t>
      </w:r>
    </w:p>
    <w:p w14:paraId="2829B029" w14:textId="317F0F7D" w:rsidR="00A90F0A" w:rsidRPr="00D67EAE" w:rsidRDefault="00D67EAE" w:rsidP="0020003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0E6864">
        <w:rPr>
          <w:rFonts w:asciiTheme="minorHAnsi" w:hAnsiTheme="minorHAnsi" w:cstheme="minorHAnsi" w:hint="cs"/>
          <w:bCs/>
          <w:sz w:val="24"/>
          <w:szCs w:val="24"/>
          <w:rtl/>
        </w:rPr>
        <w:t>السابعة</w:t>
      </w:r>
      <w:r w:rsidR="00250149">
        <w:rPr>
          <w:rFonts w:asciiTheme="minorHAnsi" w:hAnsiTheme="minorHAnsi" w:cstheme="minorHAnsi" w:hint="cs"/>
          <w:bCs/>
          <w:sz w:val="24"/>
          <w:szCs w:val="24"/>
          <w:rtl/>
        </w:rPr>
        <w:t xml:space="preserve"> </w:t>
      </w:r>
      <w:r w:rsidR="004E0043">
        <w:rPr>
          <w:rFonts w:asciiTheme="minorHAnsi" w:hAnsiTheme="minorHAnsi" w:cstheme="minorHAnsi" w:hint="cs"/>
          <w:bCs/>
          <w:sz w:val="24"/>
          <w:szCs w:val="24"/>
          <w:rtl/>
        </w:rPr>
        <w:t>عشرة</w:t>
      </w:r>
    </w:p>
    <w:p w14:paraId="6257E67D" w14:textId="791E72BB" w:rsidR="008B2CC1" w:rsidRPr="00D67EAE" w:rsidRDefault="00D67EAE" w:rsidP="0020003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0E6864">
        <w:rPr>
          <w:rFonts w:asciiTheme="minorHAnsi" w:hAnsiTheme="minorHAnsi" w:cstheme="minorHAnsi" w:hint="cs"/>
          <w:bCs/>
          <w:sz w:val="24"/>
          <w:szCs w:val="24"/>
          <w:rtl/>
        </w:rPr>
        <w:t xml:space="preserve">19 </w:t>
      </w:r>
      <w:r w:rsidRPr="00D67EAE">
        <w:rPr>
          <w:rFonts w:asciiTheme="minorHAnsi" w:hAnsiTheme="minorHAnsi" w:cstheme="minorHAnsi" w:hint="cs"/>
          <w:bCs/>
          <w:sz w:val="24"/>
          <w:szCs w:val="24"/>
          <w:rtl/>
        </w:rPr>
        <w:t xml:space="preserve">إلى </w:t>
      </w:r>
      <w:r w:rsidR="000E6864">
        <w:rPr>
          <w:rFonts w:asciiTheme="minorHAnsi" w:hAnsiTheme="minorHAnsi" w:cstheme="minorHAnsi" w:hint="cs"/>
          <w:bCs/>
          <w:sz w:val="24"/>
          <w:szCs w:val="24"/>
          <w:rtl/>
        </w:rPr>
        <w:t>21</w:t>
      </w:r>
      <w:r w:rsidR="00594DB0">
        <w:rPr>
          <w:rFonts w:asciiTheme="minorHAnsi" w:hAnsiTheme="minorHAnsi" w:cstheme="minorHAnsi" w:hint="cs"/>
          <w:bCs/>
          <w:sz w:val="24"/>
          <w:szCs w:val="24"/>
          <w:rtl/>
        </w:rPr>
        <w:t xml:space="preserve"> </w:t>
      </w:r>
      <w:r w:rsidR="00200035">
        <w:rPr>
          <w:rFonts w:asciiTheme="minorHAnsi" w:hAnsiTheme="minorHAnsi" w:cstheme="minorHAnsi" w:hint="cs"/>
          <w:bCs/>
          <w:sz w:val="24"/>
          <w:szCs w:val="24"/>
          <w:rtl/>
        </w:rPr>
        <w:t>فبراي</w:t>
      </w:r>
      <w:r w:rsidR="00B96EB2">
        <w:rPr>
          <w:rFonts w:asciiTheme="minorHAnsi" w:hAnsiTheme="minorHAnsi" w:cstheme="minorHAnsi" w:hint="cs"/>
          <w:bCs/>
          <w:sz w:val="24"/>
          <w:szCs w:val="24"/>
          <w:rtl/>
        </w:rPr>
        <w:t>ر</w:t>
      </w:r>
      <w:r w:rsidR="00250149">
        <w:rPr>
          <w:rFonts w:asciiTheme="minorHAnsi" w:hAnsiTheme="minorHAnsi" w:cstheme="minorHAnsi" w:hint="cs"/>
          <w:bCs/>
          <w:sz w:val="24"/>
          <w:szCs w:val="24"/>
          <w:rtl/>
        </w:rPr>
        <w:t xml:space="preserve"> </w:t>
      </w:r>
      <w:r w:rsidR="00594DB0">
        <w:rPr>
          <w:rFonts w:asciiTheme="minorHAnsi" w:hAnsiTheme="minorHAnsi" w:cstheme="minorHAnsi" w:hint="cs"/>
          <w:bCs/>
          <w:sz w:val="24"/>
          <w:szCs w:val="24"/>
          <w:rtl/>
        </w:rPr>
        <w:t>2024</w:t>
      </w:r>
    </w:p>
    <w:p w14:paraId="61324231" w14:textId="1D634A57" w:rsidR="008B2CC1" w:rsidRPr="00D67EAE" w:rsidRDefault="00CA6FB9" w:rsidP="00DD7B7F">
      <w:pPr>
        <w:spacing w:after="360"/>
        <w:outlineLvl w:val="0"/>
        <w:rPr>
          <w:rFonts w:asciiTheme="minorHAnsi" w:hAnsiTheme="minorHAnsi" w:cstheme="minorHAnsi"/>
          <w:caps/>
          <w:sz w:val="24"/>
        </w:rPr>
      </w:pPr>
      <w:bookmarkStart w:id="4" w:name="TitleOfDoc"/>
      <w:r w:rsidRPr="00CA6FB9">
        <w:rPr>
          <w:rFonts w:asciiTheme="minorHAnsi" w:hAnsiTheme="minorHAnsi"/>
          <w:caps/>
          <w:sz w:val="28"/>
          <w:szCs w:val="24"/>
          <w:rtl/>
        </w:rPr>
        <w:t xml:space="preserve">فرقة العمل المعنية بالحد الأدنى </w:t>
      </w:r>
      <w:bookmarkStart w:id="5" w:name="_Hlk157638568"/>
      <w:r w:rsidRPr="00CA6FB9">
        <w:rPr>
          <w:rFonts w:asciiTheme="minorHAnsi" w:hAnsiTheme="minorHAnsi"/>
          <w:caps/>
          <w:sz w:val="28"/>
          <w:szCs w:val="24"/>
          <w:rtl/>
        </w:rPr>
        <w:t xml:space="preserve">للوثائق </w:t>
      </w:r>
      <w:bookmarkStart w:id="6" w:name="_Hlk157639071"/>
      <w:r w:rsidRPr="00CA6FB9">
        <w:rPr>
          <w:rFonts w:asciiTheme="minorHAnsi" w:hAnsiTheme="minorHAnsi"/>
          <w:caps/>
          <w:sz w:val="28"/>
          <w:szCs w:val="24"/>
          <w:rtl/>
        </w:rPr>
        <w:t>المنصوص عليها في معاهدة التعاون بشأن البراءات</w:t>
      </w:r>
      <w:bookmarkEnd w:id="5"/>
      <w:bookmarkEnd w:id="6"/>
      <w:r w:rsidRPr="00CA6FB9">
        <w:rPr>
          <w:rFonts w:asciiTheme="minorHAnsi" w:hAnsiTheme="minorHAnsi"/>
          <w:caps/>
          <w:sz w:val="28"/>
          <w:szCs w:val="24"/>
          <w:rtl/>
        </w:rPr>
        <w:t>: تقرير مرحلي</w:t>
      </w:r>
    </w:p>
    <w:p w14:paraId="60224A82" w14:textId="5268C654" w:rsidR="002928D3" w:rsidRDefault="00CA6FB9" w:rsidP="001D4107">
      <w:pPr>
        <w:spacing w:after="1040"/>
        <w:rPr>
          <w:rFonts w:asciiTheme="minorHAnsi" w:hAnsiTheme="minorHAnsi" w:cstheme="minorHAnsi"/>
          <w:iCs/>
          <w:rtl/>
        </w:rPr>
      </w:pPr>
      <w:bookmarkStart w:id="7" w:name="Prepared"/>
      <w:bookmarkEnd w:id="4"/>
      <w:bookmarkEnd w:id="7"/>
      <w:r w:rsidRPr="00CA6FB9">
        <w:rPr>
          <w:rFonts w:asciiTheme="minorHAnsi" w:hAnsiTheme="minorHAnsi"/>
          <w:iCs/>
          <w:rtl/>
        </w:rPr>
        <w:t xml:space="preserve">وثيقة من </w:t>
      </w:r>
      <w:r w:rsidR="008A7202">
        <w:rPr>
          <w:rFonts w:asciiTheme="minorHAnsi" w:hAnsiTheme="minorHAnsi" w:hint="cs"/>
          <w:iCs/>
          <w:rtl/>
        </w:rPr>
        <w:t xml:space="preserve">إعداد </w:t>
      </w:r>
      <w:r w:rsidRPr="00CA6FB9">
        <w:rPr>
          <w:rFonts w:asciiTheme="minorHAnsi" w:hAnsiTheme="minorHAnsi"/>
          <w:iCs/>
          <w:rtl/>
        </w:rPr>
        <w:t>المكتب الأوروبي للبراءات والولايات المتحدة الأمريكية</w:t>
      </w:r>
    </w:p>
    <w:p w14:paraId="1E914EF8" w14:textId="5074FB4F" w:rsidR="00200035" w:rsidRPr="00BB6352" w:rsidRDefault="00CA6FB9" w:rsidP="00BB6352">
      <w:pPr>
        <w:pStyle w:val="BodyText"/>
        <w:spacing w:after="120"/>
        <w:rPr>
          <w:b/>
          <w:bCs/>
          <w:rtl/>
        </w:rPr>
      </w:pPr>
      <w:r w:rsidRPr="00BB6352">
        <w:rPr>
          <w:b/>
          <w:bCs/>
          <w:rtl/>
        </w:rPr>
        <w:t>الملخص</w:t>
      </w:r>
    </w:p>
    <w:p w14:paraId="07456466" w14:textId="24B05734" w:rsidR="00BB6352" w:rsidRPr="00EC6B78" w:rsidRDefault="00BB6352" w:rsidP="00BB6352">
      <w:pPr>
        <w:pStyle w:val="ONUME"/>
        <w:rPr>
          <w:rFonts w:asciiTheme="minorHAnsi" w:hAnsiTheme="minorHAnsi" w:cstheme="minorHAnsi"/>
        </w:rPr>
      </w:pPr>
      <w:r w:rsidRPr="00EC6B78">
        <w:rPr>
          <w:rFonts w:asciiTheme="minorHAnsi" w:hAnsiTheme="minorHAnsi" w:cstheme="minorHAnsi"/>
          <w:rtl/>
          <w:lang w:eastAsia="ar" w:bidi="ar-MA"/>
        </w:rPr>
        <w:t>تعرض هذه الوثيقة تحديثا عن العمل الذي قامت به فرقة العمل المعنية بالحد الأدنى من الوثائق المنصوص عليها في معاهدة التعاون بشأن البراءات ("فرقة العمل") التي يقودها المكتب الأوروبي للبراءات ومكتب الولايات المتحدة الأمريكية للبراءات والعلامات التجارية</w:t>
      </w:r>
      <w:r>
        <w:rPr>
          <w:rFonts w:asciiTheme="minorHAnsi" w:hAnsiTheme="minorHAnsi" w:cstheme="minorHAnsi"/>
          <w:rtl/>
          <w:lang w:eastAsia="ar" w:bidi="ar-MA"/>
        </w:rPr>
        <w:t xml:space="preserve">. </w:t>
      </w:r>
      <w:r w:rsidR="005F6504" w:rsidRPr="005F6504">
        <w:rPr>
          <w:rFonts w:asciiTheme="minorHAnsi" w:hAnsiTheme="minorHAnsi"/>
          <w:rtl/>
          <w:lang w:eastAsia="ar" w:bidi="ar-MA"/>
        </w:rPr>
        <w:t>وقد أحرزت فرقة العمل تقدما كبيرا في مراجعتها للحد الأدنى</w:t>
      </w:r>
      <w:r w:rsidR="006D6332">
        <w:rPr>
          <w:rFonts w:asciiTheme="minorHAnsi" w:hAnsiTheme="minorHAnsi" w:hint="cs"/>
          <w:rtl/>
          <w:lang w:eastAsia="ar" w:bidi="ar-MA"/>
        </w:rPr>
        <w:t xml:space="preserve"> </w:t>
      </w:r>
      <w:r w:rsidR="00EE71BE">
        <w:rPr>
          <w:rFonts w:asciiTheme="minorHAnsi" w:hAnsiTheme="minorHAnsi" w:hint="cs"/>
          <w:rtl/>
          <w:lang w:eastAsia="ar" w:bidi="ar-MA"/>
        </w:rPr>
        <w:t>ل</w:t>
      </w:r>
      <w:r w:rsidR="00652877">
        <w:rPr>
          <w:rFonts w:asciiTheme="minorHAnsi" w:hAnsiTheme="minorHAnsi" w:hint="cs"/>
          <w:rtl/>
          <w:lang w:eastAsia="ar"/>
        </w:rPr>
        <w:t>ل</w:t>
      </w:r>
      <w:r w:rsidR="005F6504" w:rsidRPr="005F6504">
        <w:rPr>
          <w:rFonts w:asciiTheme="minorHAnsi" w:hAnsiTheme="minorHAnsi"/>
          <w:rtl/>
          <w:lang w:eastAsia="ar" w:bidi="ar-MA"/>
        </w:rPr>
        <w:t xml:space="preserve">وثائق </w:t>
      </w:r>
      <w:r w:rsidR="00652877">
        <w:rPr>
          <w:rFonts w:asciiTheme="minorHAnsi" w:hAnsiTheme="minorHAnsi" w:hint="cs"/>
          <w:rtl/>
          <w:lang w:eastAsia="ar" w:bidi="ar-MA"/>
        </w:rPr>
        <w:t xml:space="preserve">المنصوص عليها </w:t>
      </w:r>
      <w:r w:rsidR="003543CA">
        <w:rPr>
          <w:rFonts w:asciiTheme="minorHAnsi" w:hAnsiTheme="minorHAnsi" w:hint="cs"/>
          <w:rtl/>
          <w:lang w:eastAsia="ar" w:bidi="ar-MA"/>
        </w:rPr>
        <w:t xml:space="preserve">في </w:t>
      </w:r>
      <w:r w:rsidR="005F6504" w:rsidRPr="005F6504">
        <w:rPr>
          <w:rFonts w:asciiTheme="minorHAnsi" w:hAnsiTheme="minorHAnsi"/>
          <w:rtl/>
          <w:lang w:eastAsia="ar" w:bidi="ar-MA"/>
        </w:rPr>
        <w:t xml:space="preserve">معاهدة البراءات. </w:t>
      </w:r>
      <w:r w:rsidR="005F6504">
        <w:rPr>
          <w:rFonts w:asciiTheme="minorHAnsi" w:hAnsiTheme="minorHAnsi" w:hint="cs"/>
          <w:rtl/>
          <w:lang w:eastAsia="ar" w:bidi="ar-MA"/>
        </w:rPr>
        <w:t>و</w:t>
      </w:r>
      <w:r w:rsidR="005F6504" w:rsidRPr="005F6504">
        <w:rPr>
          <w:rFonts w:asciiTheme="minorHAnsi" w:hAnsiTheme="minorHAnsi"/>
          <w:rtl/>
          <w:lang w:eastAsia="ar" w:bidi="ar-MA"/>
        </w:rPr>
        <w:t xml:space="preserve">بعد العمل المكثف في فرقة العمل والمناقشات التي جرت في مختلف </w:t>
      </w:r>
      <w:r w:rsidR="00963DFD">
        <w:rPr>
          <w:rFonts w:asciiTheme="minorHAnsi" w:hAnsiTheme="minorHAnsi" w:hint="cs"/>
          <w:rtl/>
          <w:lang w:eastAsia="ar" w:bidi="ar-MA"/>
        </w:rPr>
        <w:t>دورات</w:t>
      </w:r>
      <w:r w:rsidR="005F6504" w:rsidRPr="005F6504">
        <w:rPr>
          <w:rFonts w:asciiTheme="minorHAnsi" w:hAnsiTheme="minorHAnsi"/>
          <w:rtl/>
          <w:lang w:eastAsia="ar" w:bidi="ar-MA"/>
        </w:rPr>
        <w:t xml:space="preserve"> </w:t>
      </w:r>
      <w:r w:rsidR="004F07CF">
        <w:rPr>
          <w:rFonts w:asciiTheme="minorHAnsi" w:hAnsiTheme="minorHAnsi" w:hint="cs"/>
          <w:rtl/>
          <w:lang w:eastAsia="ar" w:bidi="ar-MA"/>
        </w:rPr>
        <w:t>ا</w:t>
      </w:r>
      <w:r w:rsidR="005F6504" w:rsidRPr="005F6504">
        <w:rPr>
          <w:rFonts w:asciiTheme="minorHAnsi" w:hAnsiTheme="minorHAnsi"/>
          <w:rtl/>
          <w:lang w:eastAsia="ar" w:bidi="ar-MA"/>
        </w:rPr>
        <w:t xml:space="preserve">جتماع الإدارات الدولية العاملة في إطار معاهدة التعاون بشأن البراءات (اجتماع الإدارات الدولية) والفريق العامل لمعاهدة التعاون بشأن البراءات، </w:t>
      </w:r>
      <w:r w:rsidR="004F07CF">
        <w:rPr>
          <w:rFonts w:asciiTheme="minorHAnsi" w:hAnsiTheme="minorHAnsi" w:hint="cs"/>
          <w:rtl/>
          <w:lang w:eastAsia="ar" w:bidi="ar-MA"/>
        </w:rPr>
        <w:t xml:space="preserve">اعتمدت </w:t>
      </w:r>
      <w:r w:rsidR="005F6504" w:rsidRPr="005F6504">
        <w:rPr>
          <w:rFonts w:asciiTheme="minorHAnsi" w:hAnsiTheme="minorHAnsi"/>
          <w:rtl/>
          <w:lang w:eastAsia="ar" w:bidi="ar-MA"/>
        </w:rPr>
        <w:t>جمعية معاهدة البراءات في دورتها الخامسة والخمسين (</w:t>
      </w:r>
      <w:r w:rsidR="004F07CF">
        <w:rPr>
          <w:rFonts w:asciiTheme="minorHAnsi" w:hAnsiTheme="minorHAnsi" w:hint="cs"/>
          <w:rtl/>
          <w:lang w:eastAsia="ar" w:bidi="ar-MA"/>
        </w:rPr>
        <w:t xml:space="preserve">الدورة </w:t>
      </w:r>
      <w:r w:rsidR="005F6504" w:rsidRPr="005F6504">
        <w:rPr>
          <w:rFonts w:asciiTheme="minorHAnsi" w:hAnsiTheme="minorHAnsi"/>
          <w:rtl/>
          <w:lang w:eastAsia="ar" w:bidi="ar-MA"/>
        </w:rPr>
        <w:t>العادية الرابعة والعشر</w:t>
      </w:r>
      <w:r w:rsidR="00A50FA6">
        <w:rPr>
          <w:rFonts w:asciiTheme="minorHAnsi" w:hAnsiTheme="minorHAnsi" w:hint="cs"/>
          <w:rtl/>
          <w:lang w:eastAsia="ar" w:bidi="ar-MA"/>
        </w:rPr>
        <w:t>ي</w:t>
      </w:r>
      <w:r w:rsidR="005F6504" w:rsidRPr="005F6504">
        <w:rPr>
          <w:rFonts w:asciiTheme="minorHAnsi" w:hAnsiTheme="minorHAnsi"/>
          <w:rtl/>
          <w:lang w:eastAsia="ar" w:bidi="ar-MA"/>
        </w:rPr>
        <w:t>ن) (من 6 إلى 14 يوليو</w:t>
      </w:r>
      <w:r w:rsidR="004F07CF">
        <w:rPr>
          <w:rFonts w:asciiTheme="minorHAnsi" w:hAnsiTheme="minorHAnsi" w:hint="cs"/>
          <w:rtl/>
          <w:lang w:eastAsia="ar" w:bidi="ar-MA"/>
        </w:rPr>
        <w:t xml:space="preserve"> </w:t>
      </w:r>
      <w:r w:rsidR="005F6504" w:rsidRPr="005F6504">
        <w:rPr>
          <w:rFonts w:asciiTheme="minorHAnsi" w:hAnsiTheme="minorHAnsi"/>
          <w:rtl/>
          <w:lang w:eastAsia="ar" w:bidi="ar-MA"/>
        </w:rPr>
        <w:t xml:space="preserve">2023)، مجموعة التعديلات المقترحة على القواعد 34 </w:t>
      </w:r>
      <w:proofErr w:type="spellStart"/>
      <w:r w:rsidR="005F6504" w:rsidRPr="005F6504">
        <w:rPr>
          <w:rFonts w:asciiTheme="minorHAnsi" w:hAnsiTheme="minorHAnsi"/>
          <w:rtl/>
          <w:lang w:eastAsia="ar" w:bidi="ar-MA"/>
        </w:rPr>
        <w:t>و36</w:t>
      </w:r>
      <w:proofErr w:type="spellEnd"/>
      <w:r w:rsidR="005F6504" w:rsidRPr="005F6504">
        <w:rPr>
          <w:rFonts w:asciiTheme="minorHAnsi" w:hAnsiTheme="minorHAnsi"/>
          <w:rtl/>
          <w:lang w:eastAsia="ar" w:bidi="ar-MA"/>
        </w:rPr>
        <w:t xml:space="preserve"> </w:t>
      </w:r>
      <w:proofErr w:type="spellStart"/>
      <w:r w:rsidR="005F6504" w:rsidRPr="005F6504">
        <w:rPr>
          <w:rFonts w:asciiTheme="minorHAnsi" w:hAnsiTheme="minorHAnsi"/>
          <w:rtl/>
          <w:lang w:eastAsia="ar" w:bidi="ar-MA"/>
        </w:rPr>
        <w:t>و63</w:t>
      </w:r>
      <w:proofErr w:type="spellEnd"/>
      <w:r w:rsidR="005F6504" w:rsidRPr="005F6504">
        <w:rPr>
          <w:rFonts w:asciiTheme="minorHAnsi" w:hAnsiTheme="minorHAnsi"/>
          <w:rtl/>
          <w:lang w:eastAsia="ar" w:bidi="ar-MA"/>
        </w:rPr>
        <w:t xml:space="preserve"> الواردة في الوثيقة </w:t>
      </w:r>
      <w:r w:rsidR="005F6504" w:rsidRPr="005F6504">
        <w:rPr>
          <w:rFonts w:asciiTheme="minorHAnsi" w:hAnsiTheme="minorHAnsi" w:cstheme="minorHAnsi"/>
          <w:lang w:eastAsia="ar" w:bidi="ar-MA"/>
        </w:rPr>
        <w:t>PCT/WG/16/6</w:t>
      </w:r>
      <w:r w:rsidR="005F6504" w:rsidRPr="005F6504">
        <w:rPr>
          <w:rFonts w:asciiTheme="minorHAnsi" w:hAnsiTheme="minorHAnsi"/>
          <w:rtl/>
          <w:lang w:eastAsia="ar" w:bidi="ar-MA"/>
        </w:rPr>
        <w:t xml:space="preserve"> (الوثيقة </w:t>
      </w:r>
      <w:r w:rsidR="005F6504" w:rsidRPr="005F6504">
        <w:rPr>
          <w:rFonts w:asciiTheme="minorHAnsi" w:hAnsiTheme="minorHAnsi" w:cstheme="minorHAnsi"/>
          <w:lang w:eastAsia="ar" w:bidi="ar-MA"/>
        </w:rPr>
        <w:t>PCT/A/55/2</w:t>
      </w:r>
      <w:r w:rsidR="005F6504" w:rsidRPr="005F6504">
        <w:rPr>
          <w:rFonts w:asciiTheme="minorHAnsi" w:hAnsiTheme="minorHAnsi"/>
          <w:rtl/>
          <w:lang w:eastAsia="ar" w:bidi="ar-MA"/>
        </w:rPr>
        <w:t xml:space="preserve">). </w:t>
      </w:r>
      <w:r w:rsidR="004F07CF">
        <w:rPr>
          <w:rFonts w:asciiTheme="minorHAnsi" w:hAnsiTheme="minorHAnsi" w:hint="cs"/>
          <w:rtl/>
          <w:lang w:eastAsia="ar" w:bidi="ar-MA"/>
        </w:rPr>
        <w:t xml:space="preserve">وتركّز فرقة </w:t>
      </w:r>
      <w:r w:rsidR="005F6504" w:rsidRPr="005F6504">
        <w:rPr>
          <w:rFonts w:asciiTheme="minorHAnsi" w:hAnsiTheme="minorHAnsi"/>
          <w:rtl/>
          <w:lang w:eastAsia="ar" w:bidi="ar-MA"/>
        </w:rPr>
        <w:t xml:space="preserve">العمل الآن على </w:t>
      </w:r>
      <w:r w:rsidR="004F07CF">
        <w:rPr>
          <w:rFonts w:asciiTheme="minorHAnsi" w:hAnsiTheme="minorHAnsi" w:hint="cs"/>
          <w:rtl/>
          <w:lang w:eastAsia="ar" w:bidi="ar-MA"/>
        </w:rPr>
        <w:t xml:space="preserve">الأعمال التحضيرية </w:t>
      </w:r>
      <w:r w:rsidR="005F6504" w:rsidRPr="005F6504">
        <w:rPr>
          <w:rFonts w:asciiTheme="minorHAnsi" w:hAnsiTheme="minorHAnsi"/>
          <w:rtl/>
          <w:lang w:eastAsia="ar" w:bidi="ar-MA"/>
        </w:rPr>
        <w:t>اللازمة لتنفيذ الإطار القانوني المنقح في الوقت المناسب</w:t>
      </w:r>
      <w:r w:rsidR="00D42796">
        <w:rPr>
          <w:rFonts w:asciiTheme="minorHAnsi" w:hAnsiTheme="minorHAnsi" w:hint="cs"/>
          <w:rtl/>
          <w:lang w:eastAsia="ar" w:bidi="ar-MA"/>
        </w:rPr>
        <w:t>،</w:t>
      </w:r>
      <w:r w:rsidR="005F6504" w:rsidRPr="005F6504">
        <w:rPr>
          <w:rFonts w:asciiTheme="minorHAnsi" w:hAnsiTheme="minorHAnsi"/>
          <w:rtl/>
          <w:lang w:eastAsia="ar" w:bidi="ar-MA"/>
        </w:rPr>
        <w:t xml:space="preserve"> الذي سيحكم الحد الأدنى </w:t>
      </w:r>
      <w:r w:rsidR="00EE71BE">
        <w:rPr>
          <w:rFonts w:asciiTheme="minorHAnsi" w:hAnsiTheme="minorHAnsi" w:hint="cs"/>
          <w:rtl/>
          <w:lang w:eastAsia="ar" w:bidi="ar-MA"/>
        </w:rPr>
        <w:t>ل</w:t>
      </w:r>
      <w:r w:rsidR="00611105">
        <w:rPr>
          <w:rFonts w:asciiTheme="minorHAnsi" w:hAnsiTheme="minorHAnsi" w:hint="cs"/>
          <w:rtl/>
          <w:lang w:eastAsia="ar" w:bidi="ar-MA"/>
        </w:rPr>
        <w:t>ل</w:t>
      </w:r>
      <w:r w:rsidR="005F6504" w:rsidRPr="005F6504">
        <w:rPr>
          <w:rFonts w:asciiTheme="minorHAnsi" w:hAnsiTheme="minorHAnsi"/>
          <w:rtl/>
          <w:lang w:eastAsia="ar" w:bidi="ar-MA"/>
        </w:rPr>
        <w:t xml:space="preserve">وثائق </w:t>
      </w:r>
      <w:r w:rsidR="00611105">
        <w:rPr>
          <w:rFonts w:asciiTheme="minorHAnsi" w:hAnsiTheme="minorHAnsi" w:hint="cs"/>
          <w:rtl/>
          <w:lang w:eastAsia="ar" w:bidi="ar-MA"/>
        </w:rPr>
        <w:t xml:space="preserve">المنصوص عليها في </w:t>
      </w:r>
      <w:r w:rsidR="005F6504" w:rsidRPr="005F6504">
        <w:rPr>
          <w:rFonts w:asciiTheme="minorHAnsi" w:hAnsiTheme="minorHAnsi"/>
          <w:rtl/>
          <w:lang w:eastAsia="ar" w:bidi="ar-MA"/>
        </w:rPr>
        <w:t>معاهدة البراءات اعتبارا من عام 2026</w:t>
      </w:r>
      <w:r w:rsidR="004F07CF">
        <w:rPr>
          <w:rFonts w:asciiTheme="minorHAnsi" w:hAnsiTheme="minorHAnsi" w:hint="cs"/>
          <w:rtl/>
          <w:lang w:eastAsia="ar" w:bidi="ar-MA"/>
        </w:rPr>
        <w:t>.</w:t>
      </w:r>
    </w:p>
    <w:p w14:paraId="0C295C99" w14:textId="77777777" w:rsidR="00BB6352" w:rsidRPr="00EC6B78" w:rsidRDefault="00BB6352" w:rsidP="00BB6352">
      <w:pPr>
        <w:pStyle w:val="Heading1"/>
        <w:spacing w:after="120"/>
        <w:rPr>
          <w:rFonts w:asciiTheme="minorHAnsi" w:hAnsiTheme="minorHAnsi" w:cstheme="minorHAnsi"/>
          <w:sz w:val="22"/>
          <w:szCs w:val="22"/>
        </w:rPr>
      </w:pPr>
      <w:r w:rsidRPr="00EC6B78">
        <w:rPr>
          <w:rFonts w:asciiTheme="minorHAnsi" w:hAnsiTheme="minorHAnsi" w:cstheme="minorHAnsi"/>
          <w:sz w:val="22"/>
          <w:szCs w:val="22"/>
          <w:rtl/>
          <w:lang w:eastAsia="ar" w:bidi="ar-MA"/>
        </w:rPr>
        <w:t>معلومات أساسية</w:t>
      </w:r>
    </w:p>
    <w:p w14:paraId="29D20E42" w14:textId="24F6D14B" w:rsidR="00BB6352" w:rsidRPr="003428CE" w:rsidRDefault="00BB6352" w:rsidP="00BB6352">
      <w:pPr>
        <w:pStyle w:val="ONUME"/>
        <w:rPr>
          <w:rFonts w:asciiTheme="minorHAnsi" w:hAnsiTheme="minorHAnsi" w:cstheme="minorHAnsi"/>
        </w:rPr>
      </w:pPr>
      <w:r w:rsidRPr="003428CE">
        <w:rPr>
          <w:rFonts w:asciiTheme="minorHAnsi" w:hAnsiTheme="minorHAnsi" w:cstheme="minorHAnsi"/>
          <w:rtl/>
          <w:lang w:eastAsia="ar" w:bidi="ar-MA"/>
        </w:rPr>
        <w:t xml:space="preserve">في عام 2005، قرر اجتماع الإدارات الدولية تشكيل فرقة عمل لإجراء مراجعة شاملة للحد الأدنى للوثائق المنصوص عليها في معاهدة التعاون بشأن البراءات. وكُلِّفت فرقة العمل بمعالجة قضايا الوثائق المتعلقة بالبراءات وغير المتعلقة بها، بما في ذلك قواعد البيانات المتعلقة بالمعارف التقليدية (الوثيقة </w:t>
      </w:r>
      <w:r w:rsidRPr="003428CE">
        <w:rPr>
          <w:rFonts w:asciiTheme="minorHAnsi" w:hAnsiTheme="minorHAnsi" w:cstheme="minorHAnsi"/>
          <w:lang w:eastAsia="ar" w:bidi="ar-MA"/>
        </w:rPr>
        <w:t>PCT/MIA/11/14</w:t>
      </w:r>
      <w:r w:rsidRPr="003428CE">
        <w:rPr>
          <w:rFonts w:asciiTheme="minorHAnsi" w:hAnsiTheme="minorHAnsi" w:cstheme="minorHAnsi"/>
          <w:rtl/>
          <w:lang w:eastAsia="ar" w:bidi="ar-MA"/>
        </w:rPr>
        <w:t>). ولكن توقفت العملية لعدة سنوات لأسباب مختلفة. وفي يناير 2016، أجمع اجتماع الإدارات الدولية على إعادة تنشيط فرقة العمل، ودعا المكتبُ الدولي إحدى إدارات البحث الدولي إلى قيادة فرقة العمل. وفي فبراير 2016، لبَّى المكتب الأوروبي للبراءات نداء المكتب الدولي، وبعد ذلك، أُعيد تنشيط فرقة العمل بقيادة المكتب الأوروبي للبراءات.</w:t>
      </w:r>
    </w:p>
    <w:p w14:paraId="7A79C80C" w14:textId="2AC538DC" w:rsidR="00BB6352" w:rsidRPr="003428CE" w:rsidRDefault="00BB6352" w:rsidP="007E1CC8">
      <w:pPr>
        <w:pStyle w:val="ONUME"/>
        <w:spacing w:after="120"/>
        <w:rPr>
          <w:rFonts w:asciiTheme="minorHAnsi" w:hAnsiTheme="minorHAnsi" w:cstheme="minorHAnsi"/>
        </w:rPr>
      </w:pPr>
      <w:r w:rsidRPr="003428CE">
        <w:rPr>
          <w:rFonts w:asciiTheme="minorHAnsi" w:hAnsiTheme="minorHAnsi" w:cstheme="minorHAnsi"/>
          <w:rtl/>
          <w:lang w:eastAsia="ar" w:bidi="ar-MA"/>
        </w:rPr>
        <w:t xml:space="preserve">وفيما يلي الولاية التي كُلِّفت بها فرقة العمل (انظر الفقرة 9 من الوثيقة </w:t>
      </w:r>
      <w:r w:rsidRPr="003428CE">
        <w:rPr>
          <w:rFonts w:asciiTheme="minorHAnsi" w:hAnsiTheme="minorHAnsi" w:cstheme="minorHAnsi"/>
          <w:lang w:eastAsia="ar" w:bidi="ar-MA"/>
        </w:rPr>
        <w:t>PCT/WG/9/22</w:t>
      </w:r>
      <w:r w:rsidRPr="003428CE">
        <w:rPr>
          <w:rFonts w:asciiTheme="minorHAnsi" w:hAnsiTheme="minorHAnsi" w:cstheme="minorHAnsi"/>
          <w:rtl/>
          <w:lang w:eastAsia="ar" w:bidi="ar-MA"/>
        </w:rPr>
        <w:t>)، على النحو الذي أحاط به علما الفريق العامل لمعاهدة التعاون بشأن البراءات في مايو 2016:</w:t>
      </w:r>
    </w:p>
    <w:p w14:paraId="2CFC7EE7" w14:textId="3AEB2F69" w:rsidR="00BB6352" w:rsidRPr="003428CE" w:rsidRDefault="00BB6352" w:rsidP="00BB6352">
      <w:pPr>
        <w:pStyle w:val="ONUME"/>
        <w:numPr>
          <w:ilvl w:val="1"/>
          <w:numId w:val="5"/>
        </w:numPr>
        <w:tabs>
          <w:tab w:val="num" w:pos="1134"/>
        </w:tabs>
        <w:rPr>
          <w:rFonts w:asciiTheme="minorHAnsi" w:hAnsiTheme="minorHAnsi" w:cstheme="minorHAnsi"/>
        </w:rPr>
      </w:pPr>
      <w:r w:rsidRPr="003428CE">
        <w:rPr>
          <w:rFonts w:asciiTheme="minorHAnsi" w:hAnsiTheme="minorHAnsi" w:cstheme="minorHAnsi"/>
          <w:rtl/>
          <w:lang w:eastAsia="ar" w:bidi="ar-MA"/>
        </w:rPr>
        <w:lastRenderedPageBreak/>
        <w:t xml:space="preserve">توضيح نطاق الحد الأدنى الحالي للوثائق المنصوص عليها في معاهدة </w:t>
      </w:r>
      <w:r w:rsidR="007E1CC8" w:rsidRPr="003428CE">
        <w:rPr>
          <w:rFonts w:asciiTheme="minorHAnsi" w:hAnsiTheme="minorHAnsi" w:cstheme="minorHAnsi"/>
          <w:rtl/>
          <w:lang w:eastAsia="ar" w:bidi="ar-MA"/>
        </w:rPr>
        <w:t xml:space="preserve">البراءات </w:t>
      </w:r>
      <w:r w:rsidRPr="003428CE">
        <w:rPr>
          <w:rFonts w:asciiTheme="minorHAnsi" w:hAnsiTheme="minorHAnsi" w:cstheme="minorHAnsi"/>
          <w:rtl/>
          <w:lang w:eastAsia="ar" w:bidi="ar-MA"/>
        </w:rPr>
        <w:t>في ضوء حقيقة أن "دليل الويبو بشأن المعلومات والوثائق المتعلقة بالملكية الصناعية" قد عفا عليه الزمن، فضلا عن مراجعة التعريف والنطاق بشأن وثائق البراءات آخر مرة في نوفمبر 2001، ومراجعة التعريف والنطاق بشأن الوثائق غير المتعلقة بالبراءات آخر مرة في فبراير 2010.</w:t>
      </w:r>
    </w:p>
    <w:p w14:paraId="6D9D3836" w14:textId="160A0B04" w:rsidR="00BB6352" w:rsidRPr="003428CE" w:rsidRDefault="00BB6352" w:rsidP="00BB6352">
      <w:pPr>
        <w:pStyle w:val="ONUME"/>
        <w:numPr>
          <w:ilvl w:val="1"/>
          <w:numId w:val="5"/>
        </w:numPr>
        <w:tabs>
          <w:tab w:val="num" w:pos="1134"/>
        </w:tabs>
        <w:rPr>
          <w:rFonts w:asciiTheme="minorHAnsi" w:hAnsiTheme="minorHAnsi" w:cstheme="minorHAnsi"/>
        </w:rPr>
      </w:pPr>
      <w:r w:rsidRPr="003428CE">
        <w:rPr>
          <w:rFonts w:asciiTheme="minorHAnsi" w:hAnsiTheme="minorHAnsi" w:cstheme="minorHAnsi"/>
          <w:rtl/>
          <w:lang w:eastAsia="ar" w:bidi="ar-MA"/>
        </w:rPr>
        <w:t>إصدار توصيات فعالة ووضع معايير معقولة بما يمكّن المكاتب الوطنية من الامتثال لها من أجل ضمان إدراج مجموعاتها الوطنية في الحد الأدنى من الوثائق المنصوص عليها في معاهدة</w:t>
      </w:r>
      <w:r w:rsidR="007E1CC8" w:rsidRPr="003428CE">
        <w:rPr>
          <w:rFonts w:asciiTheme="minorHAnsi" w:hAnsiTheme="minorHAnsi" w:cstheme="minorHAnsi"/>
          <w:rtl/>
          <w:lang w:eastAsia="ar" w:bidi="ar-MA"/>
        </w:rPr>
        <w:t xml:space="preserve"> البراءات</w:t>
      </w:r>
      <w:r w:rsidRPr="003428CE">
        <w:rPr>
          <w:rFonts w:asciiTheme="minorHAnsi" w:hAnsiTheme="minorHAnsi" w:cstheme="minorHAnsi"/>
          <w:rtl/>
          <w:lang w:eastAsia="ar" w:bidi="ar-MA"/>
        </w:rPr>
        <w:t>، وتمكين الإدارات الدولية ومورّدي قواعد البيانات من تحميل المعلومات اللازمة في الوقت المناسب وعلى نحو يسير وموثوق. وستُدرس أيضا مسألة ما إذا كان ينبغي أن تشكل نماذج المنفعة جزءا من الحد الأدنى للوثائق.</w:t>
      </w:r>
    </w:p>
    <w:p w14:paraId="438256B8" w14:textId="73DD8E79" w:rsidR="00BB6352" w:rsidRPr="003428CE" w:rsidRDefault="00BB6352" w:rsidP="00BB6352">
      <w:pPr>
        <w:pStyle w:val="ONUME"/>
        <w:numPr>
          <w:ilvl w:val="1"/>
          <w:numId w:val="5"/>
        </w:numPr>
        <w:tabs>
          <w:tab w:val="num" w:pos="1134"/>
        </w:tabs>
        <w:rPr>
          <w:rFonts w:asciiTheme="minorHAnsi" w:hAnsiTheme="minorHAnsi" w:cstheme="minorHAnsi"/>
        </w:rPr>
      </w:pPr>
      <w:r w:rsidRPr="003428CE">
        <w:rPr>
          <w:rFonts w:asciiTheme="minorHAnsi" w:hAnsiTheme="minorHAnsi" w:cstheme="minorHAnsi"/>
          <w:rtl/>
          <w:lang w:eastAsia="ar" w:bidi="ar-MA"/>
        </w:rPr>
        <w:t>اقتراح مكونات محددة بوضوح لبيانات البراءات التي ينبغي أن ترد في جميع مجموعات البراءات التي تنتمي إلى قائمة الحد الأدنى من وثائق معاهدة</w:t>
      </w:r>
      <w:r w:rsidR="007E1CC8" w:rsidRPr="003428CE">
        <w:rPr>
          <w:rFonts w:asciiTheme="minorHAnsi" w:hAnsiTheme="minorHAnsi" w:cstheme="minorHAnsi"/>
          <w:rtl/>
          <w:lang w:eastAsia="ar" w:bidi="ar-MA"/>
        </w:rPr>
        <w:t xml:space="preserve"> البراءات</w:t>
      </w:r>
      <w:r w:rsidRPr="003428CE">
        <w:rPr>
          <w:rFonts w:asciiTheme="minorHAnsi" w:hAnsiTheme="minorHAnsi" w:cstheme="minorHAnsi"/>
          <w:rtl/>
          <w:lang w:eastAsia="ar" w:bidi="ar-MA"/>
        </w:rPr>
        <w:t xml:space="preserve"> (مثل البيانات الببليوغرافية والملخصات والنص الكامل والصور المطابقة للأصل وبيانات التصنيف)، فضلا عن معايير الجودة والنشر التي ينبغي أن تفي بها هذه البيانات، من أجل تحسين إمكانية البحث وتسهيل تبادل البيانات بين مكاتب البراءات ومورّدي قواعد البيانات التجارية.</w:t>
      </w:r>
    </w:p>
    <w:p w14:paraId="7A45A848" w14:textId="76FEBFC9" w:rsidR="00BB6352" w:rsidRPr="003428CE" w:rsidRDefault="00BB6352" w:rsidP="00BB6352">
      <w:pPr>
        <w:pStyle w:val="ONUME"/>
        <w:numPr>
          <w:ilvl w:val="1"/>
          <w:numId w:val="5"/>
        </w:numPr>
        <w:tabs>
          <w:tab w:val="num" w:pos="1134"/>
        </w:tabs>
        <w:rPr>
          <w:rFonts w:asciiTheme="minorHAnsi" w:hAnsiTheme="minorHAnsi" w:cstheme="minorHAnsi"/>
        </w:rPr>
      </w:pPr>
      <w:r w:rsidRPr="003428CE">
        <w:rPr>
          <w:rFonts w:asciiTheme="minorHAnsi" w:hAnsiTheme="minorHAnsi" w:cstheme="minorHAnsi"/>
          <w:rtl/>
          <w:lang w:eastAsia="ar" w:bidi="ar-MA"/>
        </w:rPr>
        <w:t>تحديد المعايير اللازمة كي تصبح مجموعة براءات جزءا من الحد الأدنى من الوثائق المنصوص عليها في معاهدة</w:t>
      </w:r>
      <w:r w:rsidR="007E1CC8" w:rsidRPr="003428CE">
        <w:rPr>
          <w:rFonts w:asciiTheme="minorHAnsi" w:hAnsiTheme="minorHAnsi" w:cstheme="minorHAnsi"/>
          <w:rtl/>
          <w:lang w:eastAsia="ar" w:bidi="ar-MA"/>
        </w:rPr>
        <w:t xml:space="preserve"> البراءات</w:t>
      </w:r>
      <w:r w:rsidRPr="003428CE">
        <w:rPr>
          <w:rFonts w:asciiTheme="minorHAnsi" w:hAnsiTheme="minorHAnsi" w:cstheme="minorHAnsi"/>
          <w:rtl/>
          <w:lang w:eastAsia="ar" w:bidi="ar-MA"/>
        </w:rPr>
        <w:t xml:space="preserve"> وتحديد إلى أي مدى يمكن أن يُتوقّع من الإدارات إدراج الوثائق والبحث فيها عندما تكون بلغات مختلفة أو تكون محتوياتها التقنية المكشوف عنها مضاهية لما يرد في وثائق براءات أخرى.</w:t>
      </w:r>
    </w:p>
    <w:p w14:paraId="5D55D162" w14:textId="1635269F" w:rsidR="00BB6352" w:rsidRPr="003428CE" w:rsidRDefault="00BB6352" w:rsidP="00BB6352">
      <w:pPr>
        <w:pStyle w:val="ONUME"/>
        <w:numPr>
          <w:ilvl w:val="1"/>
          <w:numId w:val="5"/>
        </w:numPr>
        <w:tabs>
          <w:tab w:val="num" w:pos="1134"/>
        </w:tabs>
        <w:rPr>
          <w:rFonts w:asciiTheme="minorHAnsi" w:hAnsiTheme="minorHAnsi" w:cstheme="minorHAnsi"/>
        </w:rPr>
      </w:pPr>
      <w:r w:rsidRPr="003428CE">
        <w:rPr>
          <w:rFonts w:asciiTheme="minorHAnsi" w:hAnsiTheme="minorHAnsi" w:cstheme="minorHAnsi"/>
          <w:rtl/>
          <w:lang w:eastAsia="ar" w:bidi="ar-MA"/>
        </w:rPr>
        <w:t>تحسين توفر المعلومات التقنية التي يمكن استخراجها من وثائق البراءات، من حيث ما تضمنه الوثائق من تغطية تقنية وتغطية لغوية، ومن حيث إمكانية البحث عن المعلومات الواردة فيها. وهو ما من شأنه تحسين جودة البحث الدولي، وضمان تحسين نفاذ الغير إلى المعلومات الخاصة بالبراءات.</w:t>
      </w:r>
    </w:p>
    <w:p w14:paraId="404E86ED" w14:textId="5A13D795" w:rsidR="00BB6352" w:rsidRPr="003428CE" w:rsidRDefault="00BB6352" w:rsidP="00BB6352">
      <w:pPr>
        <w:pStyle w:val="ONUME"/>
        <w:numPr>
          <w:ilvl w:val="1"/>
          <w:numId w:val="5"/>
        </w:numPr>
        <w:tabs>
          <w:tab w:val="num" w:pos="1134"/>
        </w:tabs>
        <w:rPr>
          <w:rFonts w:asciiTheme="minorHAnsi" w:hAnsiTheme="minorHAnsi" w:cstheme="minorHAnsi"/>
        </w:rPr>
      </w:pPr>
      <w:r w:rsidRPr="003428CE">
        <w:rPr>
          <w:rFonts w:asciiTheme="minorHAnsi" w:hAnsiTheme="minorHAnsi" w:cstheme="minorHAnsi"/>
          <w:rtl/>
          <w:lang w:eastAsia="ar" w:bidi="ar-MA"/>
        </w:rPr>
        <w:t xml:space="preserve">تقديم توصيات واقتراح آليات لاستعراض الجزء الخاص بالوثائق غير المتعلقة بالبراءات من الحد الأدنى من الوثائق المنصوص عليها في معاهدة </w:t>
      </w:r>
      <w:r w:rsidR="007E1CC8" w:rsidRPr="003428CE">
        <w:rPr>
          <w:rFonts w:asciiTheme="minorHAnsi" w:hAnsiTheme="minorHAnsi" w:cstheme="minorHAnsi"/>
          <w:rtl/>
          <w:lang w:eastAsia="ar" w:bidi="ar-MA"/>
        </w:rPr>
        <w:t xml:space="preserve">البراءات </w:t>
      </w:r>
      <w:r w:rsidRPr="003428CE">
        <w:rPr>
          <w:rFonts w:asciiTheme="minorHAnsi" w:hAnsiTheme="minorHAnsi" w:cstheme="minorHAnsi"/>
          <w:rtl/>
          <w:lang w:eastAsia="ar" w:bidi="ar-MA"/>
        </w:rPr>
        <w:t>والمحافظة عليه، وذلك بمراعاة عوامل مثل:</w:t>
      </w:r>
    </w:p>
    <w:p w14:paraId="1F9B0246" w14:textId="77777777" w:rsidR="00BB6352" w:rsidRPr="003428CE" w:rsidRDefault="00BB6352" w:rsidP="00BB6352">
      <w:pPr>
        <w:pStyle w:val="ONUME"/>
        <w:numPr>
          <w:ilvl w:val="2"/>
          <w:numId w:val="5"/>
        </w:numPr>
        <w:tabs>
          <w:tab w:val="num" w:pos="1701"/>
        </w:tabs>
        <w:rPr>
          <w:rFonts w:asciiTheme="minorHAnsi" w:hAnsiTheme="minorHAnsi" w:cstheme="minorHAnsi"/>
        </w:rPr>
      </w:pPr>
      <w:r w:rsidRPr="003428CE">
        <w:rPr>
          <w:rFonts w:asciiTheme="minorHAnsi" w:hAnsiTheme="minorHAnsi" w:cstheme="minorHAnsi"/>
          <w:rtl/>
          <w:lang w:eastAsia="ar" w:bidi="ar-MA"/>
        </w:rPr>
        <w:t>سهولة النفاذ إلى النشرات الدورية، بما في ذلك توفرها في صيغ إلكترونية،</w:t>
      </w:r>
    </w:p>
    <w:p w14:paraId="18B2F88C" w14:textId="77777777" w:rsidR="00BB6352" w:rsidRPr="003428CE" w:rsidRDefault="00BB6352" w:rsidP="00BB6352">
      <w:pPr>
        <w:pStyle w:val="ONUME"/>
        <w:numPr>
          <w:ilvl w:val="2"/>
          <w:numId w:val="5"/>
        </w:numPr>
        <w:tabs>
          <w:tab w:val="num" w:pos="1701"/>
        </w:tabs>
        <w:rPr>
          <w:rFonts w:asciiTheme="minorHAnsi" w:hAnsiTheme="minorHAnsi" w:cstheme="minorHAnsi"/>
        </w:rPr>
      </w:pPr>
      <w:r w:rsidRPr="003428CE">
        <w:rPr>
          <w:rFonts w:asciiTheme="minorHAnsi" w:hAnsiTheme="minorHAnsi" w:cstheme="minorHAnsi"/>
          <w:rtl/>
          <w:lang w:eastAsia="ar" w:bidi="ar-MA"/>
        </w:rPr>
        <w:t>ونطاق المجالات التكنولوجية المشمولة بهذه النشرات الدورية،</w:t>
      </w:r>
    </w:p>
    <w:p w14:paraId="24F5C06B" w14:textId="77777777" w:rsidR="00BB6352" w:rsidRPr="003428CE" w:rsidRDefault="00BB6352" w:rsidP="00BB6352">
      <w:pPr>
        <w:pStyle w:val="ONUME"/>
        <w:numPr>
          <w:ilvl w:val="2"/>
          <w:numId w:val="5"/>
        </w:numPr>
        <w:tabs>
          <w:tab w:val="num" w:pos="1701"/>
        </w:tabs>
        <w:rPr>
          <w:rFonts w:asciiTheme="minorHAnsi" w:hAnsiTheme="minorHAnsi" w:cstheme="minorHAnsi"/>
        </w:rPr>
      </w:pPr>
      <w:r w:rsidRPr="003428CE">
        <w:rPr>
          <w:rFonts w:asciiTheme="minorHAnsi" w:hAnsiTheme="minorHAnsi" w:cstheme="minorHAnsi"/>
          <w:rtl/>
          <w:lang w:eastAsia="ar" w:bidi="ar-MA"/>
        </w:rPr>
        <w:t>وشروط النفاذ التي تنطبق على هذه النشرات الدورية، بما في ذلك تكاليفها وإمكانية البحث في نصوصها.</w:t>
      </w:r>
    </w:p>
    <w:p w14:paraId="02E38D23" w14:textId="29F86E91" w:rsidR="00BB6352" w:rsidRPr="003428CE" w:rsidRDefault="00BB6352" w:rsidP="00BB6352">
      <w:pPr>
        <w:pStyle w:val="ONUME"/>
        <w:numPr>
          <w:ilvl w:val="1"/>
          <w:numId w:val="5"/>
        </w:numPr>
        <w:tabs>
          <w:tab w:val="num" w:pos="1134"/>
        </w:tabs>
        <w:rPr>
          <w:rFonts w:asciiTheme="minorHAnsi" w:hAnsiTheme="minorHAnsi" w:cstheme="minorHAnsi"/>
        </w:rPr>
      </w:pPr>
      <w:r w:rsidRPr="003428CE">
        <w:rPr>
          <w:rFonts w:asciiTheme="minorHAnsi" w:hAnsiTheme="minorHAnsi" w:cstheme="minorHAnsi"/>
          <w:rtl/>
          <w:lang w:eastAsia="ar" w:bidi="ar-MA"/>
        </w:rPr>
        <w:t>إصدار توصيات بشأن معايير إدراج الجزء الخاص بالوثائق غير المتعلقة بالبراءات في الحد الأدنى من الوثائق المنصوص عليها في معاهدة</w:t>
      </w:r>
      <w:r w:rsidR="007E1CC8" w:rsidRPr="003428CE">
        <w:rPr>
          <w:rFonts w:asciiTheme="minorHAnsi" w:hAnsiTheme="minorHAnsi" w:cstheme="minorHAnsi"/>
          <w:rtl/>
          <w:lang w:eastAsia="ar" w:bidi="ar-MA"/>
        </w:rPr>
        <w:t xml:space="preserve"> البراءات</w:t>
      </w:r>
      <w:r w:rsidRPr="003428CE">
        <w:rPr>
          <w:rFonts w:asciiTheme="minorHAnsi" w:hAnsiTheme="minorHAnsi" w:cstheme="minorHAnsi"/>
          <w:rtl/>
          <w:lang w:eastAsia="ar" w:bidi="ar-MA"/>
        </w:rPr>
        <w:t xml:space="preserve">، وخاصة شروط إدراج حالة التقنية الصناعية السابقة القائمة على المعارف التقليدية. </w:t>
      </w:r>
      <w:r w:rsidR="007E1CC8" w:rsidRPr="003428CE">
        <w:rPr>
          <w:rFonts w:asciiTheme="minorHAnsi" w:hAnsiTheme="minorHAnsi" w:cstheme="minorHAnsi"/>
          <w:rtl/>
          <w:lang w:eastAsia="ar" w:bidi="ar-MA"/>
        </w:rPr>
        <w:t>و</w:t>
      </w:r>
      <w:r w:rsidRPr="003428CE">
        <w:rPr>
          <w:rFonts w:asciiTheme="minorHAnsi" w:hAnsiTheme="minorHAnsi" w:cstheme="minorHAnsi"/>
          <w:rtl/>
          <w:lang w:eastAsia="ar" w:bidi="ar-MA"/>
        </w:rPr>
        <w:t>فضلا عن ذلك، ينبغي لفرقة العمل أن تعمل مع الإدارات الهندية بعد تلقي مقترحاتها المفصلة المنقحة بشأن إدراج قاعدة بيانات المكتبة الهندية في الحد الأدنى من الوثائق المنصوص عليها في المعاهدة.</w:t>
      </w:r>
    </w:p>
    <w:p w14:paraId="6EAA1708" w14:textId="5BFC5535" w:rsidR="00BB6352" w:rsidRPr="003428CE" w:rsidRDefault="00BB6352" w:rsidP="00BB6352">
      <w:pPr>
        <w:pStyle w:val="ONUME"/>
        <w:rPr>
          <w:rFonts w:asciiTheme="minorHAnsi" w:hAnsiTheme="minorHAnsi" w:cstheme="minorHAnsi"/>
        </w:rPr>
      </w:pPr>
      <w:r w:rsidRPr="003428CE">
        <w:rPr>
          <w:rFonts w:asciiTheme="minorHAnsi" w:hAnsiTheme="minorHAnsi" w:cstheme="minorHAnsi"/>
          <w:rtl/>
          <w:lang w:eastAsia="ar" w:bidi="ar-MA"/>
        </w:rPr>
        <w:t xml:space="preserve">ولأغراض الكفاءة، تم في خطة العمل التي أقرها اجتماع الإدارات الدولية في مطلع عام 2017 تجميع الأهداف المذكورة أعلاه على النحو التالي (ملحق الوثيقة </w:t>
      </w:r>
      <w:r w:rsidRPr="003428CE">
        <w:rPr>
          <w:rFonts w:asciiTheme="minorHAnsi" w:hAnsiTheme="minorHAnsi" w:cstheme="minorHAnsi"/>
          <w:lang w:eastAsia="ar" w:bidi="ar-MA"/>
        </w:rPr>
        <w:t>PCT/MIA/24/4</w:t>
      </w:r>
      <w:r w:rsidRPr="003428CE">
        <w:rPr>
          <w:rFonts w:asciiTheme="minorHAnsi" w:hAnsiTheme="minorHAnsi" w:cstheme="minorHAnsi"/>
          <w:rtl/>
          <w:lang w:eastAsia="ar" w:bidi="ar-MA"/>
        </w:rPr>
        <w:t>):</w:t>
      </w:r>
    </w:p>
    <w:p w14:paraId="0E428B44" w14:textId="1552F141" w:rsidR="00BB6352" w:rsidRPr="003428CE" w:rsidRDefault="00BB6352" w:rsidP="00BB6352">
      <w:pPr>
        <w:pStyle w:val="ONUME"/>
        <w:numPr>
          <w:ilvl w:val="1"/>
          <w:numId w:val="5"/>
        </w:numPr>
        <w:tabs>
          <w:tab w:val="num" w:pos="1134"/>
        </w:tabs>
        <w:rPr>
          <w:rFonts w:asciiTheme="minorHAnsi" w:hAnsiTheme="minorHAnsi" w:cstheme="minorHAnsi"/>
        </w:rPr>
      </w:pPr>
      <w:r w:rsidRPr="003428CE">
        <w:rPr>
          <w:rFonts w:asciiTheme="minorHAnsi" w:hAnsiTheme="minorHAnsi" w:cstheme="minorHAnsi"/>
          <w:rtl/>
          <w:lang w:eastAsia="ar" w:bidi="ar-MA"/>
        </w:rPr>
        <w:t>الهدف ألِف: إنشاء قائمة جرد محدثة لأجزاء الوثائق المتعلقة بالبراءات وأجزاء الوثائق غير المتعلقة بها من الحد الأدنى الحالي للوثائق المنصوص عليها في معاهدة التعاون بشأن البراءات.</w:t>
      </w:r>
    </w:p>
    <w:p w14:paraId="29E575C3" w14:textId="72F3FD8D" w:rsidR="00BB6352" w:rsidRPr="003428CE" w:rsidRDefault="00BB6352" w:rsidP="00BB6352">
      <w:pPr>
        <w:pStyle w:val="ONUME"/>
        <w:numPr>
          <w:ilvl w:val="1"/>
          <w:numId w:val="5"/>
        </w:numPr>
        <w:tabs>
          <w:tab w:val="num" w:pos="1134"/>
        </w:tabs>
        <w:rPr>
          <w:rFonts w:asciiTheme="minorHAnsi" w:hAnsiTheme="minorHAnsi" w:cstheme="minorHAnsi"/>
        </w:rPr>
      </w:pPr>
      <w:r w:rsidRPr="003428CE">
        <w:rPr>
          <w:rFonts w:asciiTheme="minorHAnsi" w:hAnsiTheme="minorHAnsi" w:cstheme="minorHAnsi"/>
          <w:rtl/>
          <w:lang w:eastAsia="ar" w:bidi="ar-MA"/>
        </w:rPr>
        <w:t>الهدف باء: إصدار توصيات بشأن معايير وقواعد إدراج مجموعة براءات وطنية في الحد الأدنى من الوثائق المنصوص عليها في المعاهدة.</w:t>
      </w:r>
    </w:p>
    <w:p w14:paraId="62E38D4F" w14:textId="7A5DC5B7" w:rsidR="00BB6352" w:rsidRPr="003428CE" w:rsidRDefault="00BB6352" w:rsidP="00BB6352">
      <w:pPr>
        <w:pStyle w:val="ONUME"/>
        <w:numPr>
          <w:ilvl w:val="1"/>
          <w:numId w:val="5"/>
        </w:numPr>
        <w:tabs>
          <w:tab w:val="num" w:pos="1134"/>
        </w:tabs>
        <w:rPr>
          <w:rFonts w:asciiTheme="minorHAnsi" w:hAnsiTheme="minorHAnsi" w:cstheme="minorHAnsi"/>
        </w:rPr>
      </w:pPr>
      <w:r w:rsidRPr="003428CE">
        <w:rPr>
          <w:rFonts w:asciiTheme="minorHAnsi" w:hAnsiTheme="minorHAnsi" w:cstheme="minorHAnsi"/>
          <w:rtl/>
          <w:lang w:eastAsia="ar" w:bidi="ar-MA"/>
        </w:rPr>
        <w:t>الهدف جيم: اقتراح مكونات ببليوغرافية ونصية محددة بوضوح لبيانات البراءات التي ينبغي أن ترد في جميع مجموعات البراءات التي تنتمي إلى قائمة الحد الأدنى من الوثائق المنصوص عليها في المعاهدة.</w:t>
      </w:r>
    </w:p>
    <w:p w14:paraId="4EB0F6E0" w14:textId="7A76FA28" w:rsidR="00BB6352" w:rsidRPr="003428CE" w:rsidRDefault="00BB6352" w:rsidP="00BB6352">
      <w:pPr>
        <w:pStyle w:val="ONUME"/>
        <w:numPr>
          <w:ilvl w:val="1"/>
          <w:numId w:val="5"/>
        </w:numPr>
        <w:tabs>
          <w:tab w:val="num" w:pos="1134"/>
        </w:tabs>
        <w:rPr>
          <w:rFonts w:asciiTheme="minorHAnsi" w:hAnsiTheme="minorHAnsi" w:cstheme="minorHAnsi"/>
        </w:rPr>
      </w:pPr>
      <w:r w:rsidRPr="003428CE">
        <w:rPr>
          <w:rFonts w:asciiTheme="minorHAnsi" w:hAnsiTheme="minorHAnsi" w:cstheme="minorHAnsi"/>
          <w:rtl/>
          <w:lang w:eastAsia="ar" w:bidi="ar-MA"/>
        </w:rPr>
        <w:t>الهدف دال: إصدار توصيات بشأن معايير وقواعد الاستعراض والإضافة والمحافظة بشأن الوثائق غير المتعلقة بالبراءات وحالة التقنية الصناعية السابقة القائمة على المعارف التقليدية، ثم تقييم الاقتراح المُنقَّح الوارد من الإدارات الهندية بشأن قاعدة بيانات المكتبة الرقمية الهندية للمعارف التقليدية في ضوء المعايير التي ستكون قد وُضِعت.</w:t>
      </w:r>
    </w:p>
    <w:p w14:paraId="75FBCDC8" w14:textId="5798C16F" w:rsidR="00BB6352" w:rsidRPr="003428CE" w:rsidRDefault="00BB6352" w:rsidP="00BB6352">
      <w:pPr>
        <w:pStyle w:val="ONUME"/>
        <w:rPr>
          <w:rFonts w:asciiTheme="minorHAnsi" w:hAnsiTheme="minorHAnsi" w:cstheme="minorHAnsi"/>
        </w:rPr>
      </w:pPr>
      <w:r w:rsidRPr="003428CE">
        <w:rPr>
          <w:rFonts w:asciiTheme="minorHAnsi" w:hAnsiTheme="minorHAnsi" w:cstheme="minorHAnsi"/>
          <w:rtl/>
          <w:lang w:eastAsia="ar" w:bidi="ar-MA"/>
        </w:rPr>
        <w:lastRenderedPageBreak/>
        <w:t xml:space="preserve">ووافق اجتماع الإدارات الدولية في دورته التاسعة والعشرين (من 20 إلى 22 يونيو 2022) على إضافة الأهداف الثلاثة الآتية إلى ولاية فرقة العمل (انظر الفقرة 22 من الوثيقة </w:t>
      </w:r>
      <w:r w:rsidRPr="003428CE">
        <w:rPr>
          <w:rFonts w:asciiTheme="minorHAnsi" w:hAnsiTheme="minorHAnsi" w:cstheme="minorHAnsi"/>
          <w:lang w:eastAsia="ar" w:bidi="ar-MA"/>
        </w:rPr>
        <w:t>PCT/MIA/29/4</w:t>
      </w:r>
      <w:r w:rsidRPr="003428CE">
        <w:rPr>
          <w:rFonts w:asciiTheme="minorHAnsi" w:hAnsiTheme="minorHAnsi" w:cstheme="minorHAnsi"/>
          <w:rtl/>
          <w:lang w:eastAsia="ar" w:bidi="ar-MA"/>
        </w:rPr>
        <w:t xml:space="preserve"> والفقرة 51(ج) من الوثيقة </w:t>
      </w:r>
      <w:r w:rsidRPr="003428CE">
        <w:rPr>
          <w:rFonts w:asciiTheme="minorHAnsi" w:hAnsiTheme="minorHAnsi" w:cstheme="minorHAnsi"/>
          <w:lang w:eastAsia="ar" w:bidi="ar-MA"/>
        </w:rPr>
        <w:t>PCT/MIA/29/10</w:t>
      </w:r>
      <w:r w:rsidRPr="003428CE">
        <w:rPr>
          <w:rFonts w:asciiTheme="minorHAnsi" w:hAnsiTheme="minorHAnsi" w:cstheme="minorHAnsi"/>
          <w:rtl/>
          <w:lang w:eastAsia="ar" w:bidi="ar-MA"/>
        </w:rPr>
        <w:t>):</w:t>
      </w:r>
    </w:p>
    <w:p w14:paraId="58126CC3" w14:textId="5AA2E28A" w:rsidR="00BB6352" w:rsidRPr="003428CE" w:rsidRDefault="00BB6352" w:rsidP="00BB6352">
      <w:pPr>
        <w:pStyle w:val="ONUME"/>
        <w:numPr>
          <w:ilvl w:val="1"/>
          <w:numId w:val="5"/>
        </w:numPr>
        <w:tabs>
          <w:tab w:val="num" w:pos="1134"/>
        </w:tabs>
        <w:rPr>
          <w:rFonts w:asciiTheme="minorHAnsi" w:hAnsiTheme="minorHAnsi" w:cstheme="minorHAnsi"/>
        </w:rPr>
      </w:pPr>
      <w:r w:rsidRPr="003428CE">
        <w:rPr>
          <w:rFonts w:asciiTheme="minorHAnsi" w:hAnsiTheme="minorHAnsi" w:cstheme="minorHAnsi"/>
          <w:rtl/>
          <w:lang w:eastAsia="ar" w:bidi="ar-MA"/>
        </w:rPr>
        <w:t xml:space="preserve">توجيه ودعم المكاتب لتكون جاهزة تقنيا بحلول تاريخ بدء نفاذ التعريف المعدل للحد الأدنى من الوثائق المنصوص عليها في معاهدة البراءات لإتاحة جميع وثائق البراءات ووثائق نماذج المنفعة، حيثما ينطبق ذلك، المنشورة </w:t>
      </w:r>
      <w:r w:rsidR="007E1CC8" w:rsidRPr="003428CE">
        <w:rPr>
          <w:rFonts w:asciiTheme="minorHAnsi" w:hAnsiTheme="minorHAnsi" w:cstheme="minorHAnsi"/>
          <w:rtl/>
          <w:lang w:eastAsia="ar" w:bidi="ar-MA"/>
        </w:rPr>
        <w:t>منذ</w:t>
      </w:r>
      <w:r w:rsidRPr="003428CE">
        <w:rPr>
          <w:rFonts w:asciiTheme="minorHAnsi" w:hAnsiTheme="minorHAnsi" w:cstheme="minorHAnsi"/>
          <w:rtl/>
          <w:lang w:eastAsia="ar" w:bidi="ar-MA"/>
        </w:rPr>
        <w:t xml:space="preserve"> تاريخ بدء النفاذ المذكور، وذلك وفقا للمتطلبات التقنية والمتعلقة بالنفاذ.</w:t>
      </w:r>
    </w:p>
    <w:p w14:paraId="55E35F76" w14:textId="35D9A62B" w:rsidR="00BB6352" w:rsidRPr="003428CE" w:rsidRDefault="00BB6352" w:rsidP="00BB6352">
      <w:pPr>
        <w:pStyle w:val="ONUME"/>
        <w:numPr>
          <w:ilvl w:val="1"/>
          <w:numId w:val="5"/>
        </w:numPr>
        <w:tabs>
          <w:tab w:val="num" w:pos="1134"/>
        </w:tabs>
        <w:rPr>
          <w:rFonts w:asciiTheme="minorHAnsi" w:hAnsiTheme="minorHAnsi" w:cstheme="minorHAnsi"/>
        </w:rPr>
      </w:pPr>
      <w:r w:rsidRPr="003428CE">
        <w:rPr>
          <w:rFonts w:asciiTheme="minorHAnsi" w:hAnsiTheme="minorHAnsi" w:cstheme="minorHAnsi"/>
          <w:rtl/>
          <w:lang w:eastAsia="ar" w:bidi="ar-MA"/>
        </w:rPr>
        <w:t>الموافقة على خارطة طريق على مدى السنوات العشر التي تلي تاريخ بدء نفاذ التعريف المعدل للحد الأدنى من الوثائق المنصوص عليها في معاهدة البراءات لدعم المكاتب في تلبية المتطلبات التقنية من أجل إتاحة جميع وثائق البراءات، وعند الاقتضاء، وثائق نماذج المنفعة، المنشورة منذ التاريخ الفاصل حتى حلول تاريخ بدء النفاذ المذكور.</w:t>
      </w:r>
    </w:p>
    <w:p w14:paraId="0ED21DEB" w14:textId="79C897E2" w:rsidR="00BB6352" w:rsidRPr="003428CE" w:rsidRDefault="00BB6352" w:rsidP="00BB6352">
      <w:pPr>
        <w:pStyle w:val="ONUME"/>
        <w:numPr>
          <w:ilvl w:val="1"/>
          <w:numId w:val="5"/>
        </w:numPr>
        <w:tabs>
          <w:tab w:val="num" w:pos="1134"/>
        </w:tabs>
        <w:rPr>
          <w:rFonts w:asciiTheme="minorHAnsi" w:hAnsiTheme="minorHAnsi" w:cstheme="minorHAnsi"/>
        </w:rPr>
      </w:pPr>
      <w:r w:rsidRPr="003428CE">
        <w:rPr>
          <w:rFonts w:asciiTheme="minorHAnsi" w:hAnsiTheme="minorHAnsi" w:cstheme="minorHAnsi"/>
          <w:rtl/>
          <w:lang w:eastAsia="ar" w:bidi="ar-MA"/>
        </w:rPr>
        <w:t>وضمان إدراج تنفيذ خارطة الطريق المتفق عليها في ولاية فرقة العمل الدائمة (المستقبلية) المعنية بالحد الأدنى من الوثائق المنصوص عليها في معاهدة التعاون بشأن البراءات في إطار الإدارات الدولية العاملة في ظل معاهدة البراءات على أن تشرع في العمل بعد بدء نفاذ اللوائح المعدلة والأحكام الجديدة للتعليمات الإدارية المتعلقة بالحد الأدنى من الوثائق المنصوص عليها في معاهدة البراءات.</w:t>
      </w:r>
    </w:p>
    <w:p w14:paraId="2DD27100" w14:textId="1FACD12E" w:rsidR="00BB6352" w:rsidRPr="003428CE" w:rsidRDefault="00BB6352" w:rsidP="00BB6352">
      <w:pPr>
        <w:pStyle w:val="ONUME"/>
        <w:rPr>
          <w:rFonts w:asciiTheme="minorHAnsi" w:hAnsiTheme="minorHAnsi" w:cstheme="minorHAnsi"/>
        </w:rPr>
      </w:pPr>
      <w:r w:rsidRPr="003428CE">
        <w:rPr>
          <w:rFonts w:asciiTheme="minorHAnsi" w:hAnsiTheme="minorHAnsi" w:cstheme="minorHAnsi"/>
          <w:rtl/>
          <w:lang w:eastAsia="ar" w:bidi="ar-MA"/>
        </w:rPr>
        <w:t>وعادة ما تضطلع فرقة العمل بعملها باستخدام منتدى إلكتروني توفره الويبو ("</w:t>
      </w:r>
      <w:r w:rsidR="007E1CC8" w:rsidRPr="003428CE">
        <w:rPr>
          <w:rFonts w:asciiTheme="minorHAnsi" w:hAnsiTheme="minorHAnsi" w:cstheme="minorHAnsi"/>
          <w:rtl/>
          <w:lang w:eastAsia="ar" w:bidi="ar-MA"/>
        </w:rPr>
        <w:t>ال</w:t>
      </w:r>
      <w:r w:rsidRPr="003428CE">
        <w:rPr>
          <w:rFonts w:asciiTheme="minorHAnsi" w:hAnsiTheme="minorHAnsi" w:cstheme="minorHAnsi"/>
          <w:rtl/>
          <w:lang w:eastAsia="ar" w:bidi="ar-MA"/>
        </w:rPr>
        <w:t>ويكي"). وإضافة إلى ذلك، تجتمع فرقة العمل وجها لوجه أو عبر الإنترنت، إن رأت ذلك مناسبا لتسهيل إحراز تقدم في المناقشات. ويقود المكتب الأوروبي للبراءات المناقشات التي تُجرى بشأن الأهداف ألف وباء وجيم، ويقود مكتب الولايات المتحدة للبراءات المناقشات المتعلقة بالهدف دال.</w:t>
      </w:r>
    </w:p>
    <w:p w14:paraId="7D45E26A" w14:textId="77777777" w:rsidR="00BB6352" w:rsidRPr="003428CE" w:rsidRDefault="00BB6352" w:rsidP="00BB6352">
      <w:pPr>
        <w:pStyle w:val="Heading1"/>
        <w:spacing w:after="120"/>
        <w:rPr>
          <w:rFonts w:asciiTheme="minorHAnsi" w:hAnsiTheme="minorHAnsi" w:cstheme="minorHAnsi"/>
          <w:sz w:val="22"/>
          <w:szCs w:val="22"/>
        </w:rPr>
      </w:pPr>
      <w:r w:rsidRPr="003428CE">
        <w:rPr>
          <w:rFonts w:asciiTheme="minorHAnsi" w:hAnsiTheme="minorHAnsi" w:cstheme="minorHAnsi"/>
          <w:sz w:val="22"/>
          <w:szCs w:val="22"/>
          <w:rtl/>
          <w:lang w:eastAsia="ar" w:bidi="ar-MA"/>
        </w:rPr>
        <w:t>الحالة الراهنة</w:t>
      </w:r>
    </w:p>
    <w:p w14:paraId="7D0BFF67" w14:textId="43E1826A" w:rsidR="00BB6352" w:rsidRPr="003428CE" w:rsidRDefault="00BB6352" w:rsidP="00BB6352">
      <w:pPr>
        <w:pStyle w:val="ONUME"/>
        <w:rPr>
          <w:rFonts w:asciiTheme="minorHAnsi" w:hAnsiTheme="minorHAnsi" w:cstheme="minorHAnsi"/>
        </w:rPr>
      </w:pPr>
      <w:r w:rsidRPr="003428CE">
        <w:rPr>
          <w:rFonts w:asciiTheme="minorHAnsi" w:hAnsiTheme="minorHAnsi" w:cstheme="minorHAnsi"/>
          <w:rtl/>
          <w:lang w:eastAsia="ar" w:bidi="ar-MA"/>
        </w:rPr>
        <w:t>اختُتمت مناقشات الهدف ألف بنجاح في نهاية عام 2017، أيْ حينما اعتمد أعضاء فرقة العمل قائمة الجرد المحدثة للحد الأدنى الراهن للوثائق المنصوص عليها في معاهدة البراءات. وتوجد على موقع الويبو الإلكتروني قائمة الجرد المحدثة للجزء الخاص بالوثائق المتعلقة بالبراءات وغير المتعلقة بها من الحد الأدنى من الوثائق المنصوص عليها في معاهدة البراءات. ومنذ عام 2018، تعمل فرقة العمل على تحقيق الأهداف باء وجيم ودال من خلال سلسلة من جولات المناقشات على المنتدى.</w:t>
      </w:r>
    </w:p>
    <w:p w14:paraId="2835C6C7" w14:textId="77777777" w:rsidR="00BB6352" w:rsidRPr="003428CE" w:rsidRDefault="00BB6352" w:rsidP="00BB6352">
      <w:pPr>
        <w:pStyle w:val="ONUME"/>
        <w:rPr>
          <w:rFonts w:asciiTheme="minorHAnsi" w:hAnsiTheme="minorHAnsi" w:cstheme="minorHAnsi"/>
        </w:rPr>
      </w:pPr>
      <w:r w:rsidRPr="003428CE">
        <w:rPr>
          <w:rFonts w:asciiTheme="minorHAnsi" w:hAnsiTheme="minorHAnsi" w:cstheme="minorHAnsi"/>
          <w:rtl/>
          <w:lang w:eastAsia="ar" w:bidi="ar-MA"/>
        </w:rPr>
        <w:t>وسرعان ما كشفت المناقشات عن الحاجة إلى تعديل القاعدتين 34 </w:t>
      </w:r>
      <w:proofErr w:type="spellStart"/>
      <w:r w:rsidRPr="003428CE">
        <w:rPr>
          <w:rFonts w:asciiTheme="minorHAnsi" w:hAnsiTheme="minorHAnsi" w:cstheme="minorHAnsi"/>
          <w:rtl/>
          <w:lang w:eastAsia="ar" w:bidi="ar-MA"/>
        </w:rPr>
        <w:t>و36</w:t>
      </w:r>
      <w:proofErr w:type="spellEnd"/>
      <w:r w:rsidRPr="003428CE">
        <w:rPr>
          <w:rFonts w:asciiTheme="minorHAnsi" w:hAnsiTheme="minorHAnsi" w:cstheme="minorHAnsi"/>
          <w:rtl/>
          <w:lang w:eastAsia="ar" w:bidi="ar-MA"/>
        </w:rPr>
        <w:t xml:space="preserve"> وأن هذا التعديل يجب أن يكون مصحوبا بأحكام جديدة في التعليمات الإدارية لمعاهدة التعاون بشأن البراءات تتناول المعايير التقنية.</w:t>
      </w:r>
    </w:p>
    <w:p w14:paraId="3F2E2184" w14:textId="321A0306" w:rsidR="00492FCB" w:rsidRPr="003428CE" w:rsidRDefault="00BE3CD6" w:rsidP="00BB6352">
      <w:pPr>
        <w:pStyle w:val="ONUME"/>
        <w:rPr>
          <w:rFonts w:asciiTheme="minorHAnsi" w:hAnsiTheme="minorHAnsi" w:cstheme="minorHAnsi"/>
        </w:rPr>
      </w:pPr>
      <w:r w:rsidRPr="003428CE">
        <w:rPr>
          <w:rFonts w:asciiTheme="minorHAnsi" w:hAnsiTheme="minorHAnsi" w:cstheme="minorHAnsi"/>
          <w:rtl/>
        </w:rPr>
        <w:t>وبعد العمل المكثّف في فرقة العمل</w:t>
      </w:r>
      <w:r w:rsidR="00184EEE">
        <w:rPr>
          <w:rFonts w:asciiTheme="minorHAnsi" w:hAnsiTheme="minorHAnsi" w:cstheme="minorHAnsi" w:hint="cs"/>
          <w:rtl/>
        </w:rPr>
        <w:t>،</w:t>
      </w:r>
      <w:r w:rsidRPr="003428CE">
        <w:rPr>
          <w:rFonts w:asciiTheme="minorHAnsi" w:hAnsiTheme="minorHAnsi" w:cstheme="minorHAnsi"/>
          <w:rtl/>
        </w:rPr>
        <w:t xml:space="preserve"> وكذلك المناقشات التي جرت في مختلف دورات </w:t>
      </w:r>
      <w:r w:rsidRPr="003428CE">
        <w:rPr>
          <w:rFonts w:asciiTheme="minorHAnsi" w:hAnsiTheme="minorHAnsi" w:cstheme="minorHAnsi"/>
          <w:rtl/>
          <w:lang w:eastAsia="ar" w:bidi="ar-MA"/>
        </w:rPr>
        <w:t xml:space="preserve">اجتماع الإدارات الدولية </w:t>
      </w:r>
      <w:r w:rsidRPr="003428CE">
        <w:rPr>
          <w:rFonts w:asciiTheme="minorHAnsi" w:hAnsiTheme="minorHAnsi" w:cstheme="minorHAnsi"/>
          <w:rtl/>
        </w:rPr>
        <w:t xml:space="preserve">والفريق العامل لمعاهدة البراءات، قدم المكتب الأوروبي للبراءات </w:t>
      </w:r>
      <w:r w:rsidR="00492FCB" w:rsidRPr="003428CE">
        <w:rPr>
          <w:rFonts w:asciiTheme="minorHAnsi" w:hAnsiTheme="minorHAnsi" w:cstheme="minorHAnsi"/>
          <w:rtl/>
          <w:lang w:eastAsia="ar" w:bidi="ar-MA"/>
        </w:rPr>
        <w:t xml:space="preserve">ومكتب الولايات المتحدة الأمريكية للبراءات والعلامات التجارية </w:t>
      </w:r>
      <w:r w:rsidR="00951954" w:rsidRPr="003428CE">
        <w:rPr>
          <w:rFonts w:asciiTheme="minorHAnsi" w:hAnsiTheme="minorHAnsi" w:cstheme="minorHAnsi"/>
          <w:rtl/>
        </w:rPr>
        <w:t>في الدورة السادسة عشرة للفريق العامل لمعاهدة التعاون بشأن البراءات (من 6 إلى 8 فبراير 2023)</w:t>
      </w:r>
      <w:r w:rsidR="00951954">
        <w:rPr>
          <w:rFonts w:asciiTheme="minorHAnsi" w:hAnsiTheme="minorHAnsi" w:cstheme="minorHAnsi" w:hint="cs"/>
          <w:rtl/>
        </w:rPr>
        <w:t xml:space="preserve"> </w:t>
      </w:r>
      <w:r w:rsidR="00492FCB" w:rsidRPr="003428CE">
        <w:rPr>
          <w:rFonts w:asciiTheme="minorHAnsi" w:hAnsiTheme="minorHAnsi" w:cstheme="minorHAnsi"/>
          <w:rtl/>
        </w:rPr>
        <w:t>اقتراحات</w:t>
      </w:r>
      <w:r w:rsidRPr="003428CE">
        <w:rPr>
          <w:rFonts w:asciiTheme="minorHAnsi" w:hAnsiTheme="minorHAnsi" w:cstheme="minorHAnsi"/>
          <w:rtl/>
        </w:rPr>
        <w:t xml:space="preserve"> منقحة </w:t>
      </w:r>
      <w:r w:rsidR="00492FCB" w:rsidRPr="003428CE">
        <w:rPr>
          <w:rFonts w:asciiTheme="minorHAnsi" w:hAnsiTheme="minorHAnsi" w:cstheme="minorHAnsi"/>
          <w:rtl/>
        </w:rPr>
        <w:t>ل</w:t>
      </w:r>
      <w:r w:rsidRPr="003428CE">
        <w:rPr>
          <w:rFonts w:asciiTheme="minorHAnsi" w:hAnsiTheme="minorHAnsi" w:cstheme="minorHAnsi"/>
          <w:rtl/>
        </w:rPr>
        <w:t xml:space="preserve">تعديل اللائحة التنفيذية لمعاهدة البراءات وتعديل التعليمات الإدارية للمعاهدة (الوثيقة </w:t>
      </w:r>
      <w:r w:rsidRPr="003428CE">
        <w:rPr>
          <w:rFonts w:asciiTheme="minorHAnsi" w:hAnsiTheme="minorHAnsi" w:cstheme="minorHAnsi"/>
        </w:rPr>
        <w:t>PCT/WG/16/6</w:t>
      </w:r>
      <w:r w:rsidRPr="003428CE">
        <w:rPr>
          <w:rFonts w:asciiTheme="minorHAnsi" w:hAnsiTheme="minorHAnsi" w:cstheme="minorHAnsi"/>
          <w:rtl/>
        </w:rPr>
        <w:t xml:space="preserve">). </w:t>
      </w:r>
      <w:r w:rsidR="00492FCB" w:rsidRPr="003428CE">
        <w:rPr>
          <w:rFonts w:asciiTheme="minorHAnsi" w:hAnsiTheme="minorHAnsi" w:cstheme="minorHAnsi"/>
          <w:rtl/>
        </w:rPr>
        <w:t xml:space="preserve">واعتمدت </w:t>
      </w:r>
      <w:r w:rsidR="00951954" w:rsidRPr="003428CE">
        <w:rPr>
          <w:rFonts w:asciiTheme="minorHAnsi" w:hAnsiTheme="minorHAnsi" w:cstheme="minorHAnsi"/>
          <w:rtl/>
        </w:rPr>
        <w:t xml:space="preserve">جمعية معاهدة التعاون بشأن البراءات </w:t>
      </w:r>
      <w:r w:rsidRPr="003428CE">
        <w:rPr>
          <w:rFonts w:asciiTheme="minorHAnsi" w:hAnsiTheme="minorHAnsi" w:cstheme="minorHAnsi"/>
          <w:rtl/>
        </w:rPr>
        <w:t xml:space="preserve">هذه التعديلات المقترحة على القواعد 34 </w:t>
      </w:r>
      <w:proofErr w:type="spellStart"/>
      <w:r w:rsidRPr="003428CE">
        <w:rPr>
          <w:rFonts w:asciiTheme="minorHAnsi" w:hAnsiTheme="minorHAnsi" w:cstheme="minorHAnsi"/>
          <w:rtl/>
        </w:rPr>
        <w:t>و36</w:t>
      </w:r>
      <w:proofErr w:type="spellEnd"/>
      <w:r w:rsidRPr="003428CE">
        <w:rPr>
          <w:rFonts w:asciiTheme="minorHAnsi" w:hAnsiTheme="minorHAnsi" w:cstheme="minorHAnsi"/>
          <w:rtl/>
        </w:rPr>
        <w:t xml:space="preserve"> </w:t>
      </w:r>
      <w:proofErr w:type="spellStart"/>
      <w:r w:rsidRPr="003428CE">
        <w:rPr>
          <w:rFonts w:asciiTheme="minorHAnsi" w:hAnsiTheme="minorHAnsi" w:cstheme="minorHAnsi"/>
          <w:rtl/>
        </w:rPr>
        <w:t>و63</w:t>
      </w:r>
      <w:proofErr w:type="spellEnd"/>
      <w:r w:rsidRPr="003428CE">
        <w:rPr>
          <w:rFonts w:asciiTheme="minorHAnsi" w:hAnsiTheme="minorHAnsi" w:cstheme="minorHAnsi"/>
          <w:rtl/>
        </w:rPr>
        <w:t xml:space="preserve"> </w:t>
      </w:r>
      <w:r w:rsidR="00492FCB" w:rsidRPr="003428CE">
        <w:rPr>
          <w:rFonts w:asciiTheme="minorHAnsi" w:hAnsiTheme="minorHAnsi" w:cstheme="minorHAnsi"/>
          <w:rtl/>
        </w:rPr>
        <w:t xml:space="preserve">ومسودة </w:t>
      </w:r>
      <w:r w:rsidR="00951954">
        <w:rPr>
          <w:rFonts w:asciiTheme="minorHAnsi" w:hAnsiTheme="minorHAnsi" w:cstheme="minorHAnsi" w:hint="cs"/>
          <w:rtl/>
        </w:rPr>
        <w:t xml:space="preserve">التفاهم </w:t>
      </w:r>
      <w:r w:rsidRPr="003428CE">
        <w:rPr>
          <w:rFonts w:asciiTheme="minorHAnsi" w:hAnsiTheme="minorHAnsi" w:cstheme="minorHAnsi"/>
          <w:rtl/>
        </w:rPr>
        <w:t xml:space="preserve">بشأن تفسير القاعدتين 36 </w:t>
      </w:r>
      <w:proofErr w:type="spellStart"/>
      <w:r w:rsidRPr="003428CE">
        <w:rPr>
          <w:rFonts w:asciiTheme="minorHAnsi" w:hAnsiTheme="minorHAnsi" w:cstheme="minorHAnsi"/>
          <w:rtl/>
        </w:rPr>
        <w:t>و63</w:t>
      </w:r>
      <w:proofErr w:type="spellEnd"/>
      <w:r w:rsidRPr="003428CE">
        <w:rPr>
          <w:rFonts w:asciiTheme="minorHAnsi" w:hAnsiTheme="minorHAnsi" w:cstheme="minorHAnsi"/>
          <w:rtl/>
        </w:rPr>
        <w:t xml:space="preserve"> (الوثيقة </w:t>
      </w:r>
      <w:r w:rsidRPr="003428CE">
        <w:rPr>
          <w:rFonts w:asciiTheme="minorHAnsi" w:hAnsiTheme="minorHAnsi" w:cstheme="minorHAnsi"/>
        </w:rPr>
        <w:t>PCT/A/55/2</w:t>
      </w:r>
      <w:r w:rsidRPr="003428CE">
        <w:rPr>
          <w:rFonts w:asciiTheme="minorHAnsi" w:hAnsiTheme="minorHAnsi" w:cstheme="minorHAnsi"/>
          <w:rtl/>
        </w:rPr>
        <w:t xml:space="preserve"> والفقرة 32 من الوثيقة </w:t>
      </w:r>
      <w:r w:rsidRPr="003428CE">
        <w:rPr>
          <w:rFonts w:asciiTheme="minorHAnsi" w:hAnsiTheme="minorHAnsi" w:cstheme="minorHAnsi"/>
        </w:rPr>
        <w:t>PCT/A/55/4 Prov</w:t>
      </w:r>
      <w:r w:rsidR="00492FCB" w:rsidRPr="003428CE">
        <w:rPr>
          <w:rFonts w:asciiTheme="minorHAnsi" w:hAnsiTheme="minorHAnsi" w:cstheme="minorHAnsi"/>
          <w:lang w:val="fr-CH"/>
        </w:rPr>
        <w:t>.</w:t>
      </w:r>
      <w:r w:rsidRPr="003428CE">
        <w:rPr>
          <w:rFonts w:asciiTheme="minorHAnsi" w:hAnsiTheme="minorHAnsi" w:cstheme="minorHAnsi"/>
          <w:rtl/>
        </w:rPr>
        <w:t>)</w:t>
      </w:r>
      <w:r w:rsidR="00492FCB" w:rsidRPr="003428CE">
        <w:rPr>
          <w:rFonts w:asciiTheme="minorHAnsi" w:hAnsiTheme="minorHAnsi" w:cstheme="minorHAnsi"/>
          <w:rtl/>
        </w:rPr>
        <w:t xml:space="preserve"> </w:t>
      </w:r>
      <w:r w:rsidRPr="003428CE">
        <w:rPr>
          <w:rFonts w:asciiTheme="minorHAnsi" w:hAnsiTheme="minorHAnsi" w:cstheme="minorHAnsi"/>
          <w:rtl/>
        </w:rPr>
        <w:t>في دورتها الخامسة والخمسين (</w:t>
      </w:r>
      <w:r w:rsidR="00492FCB" w:rsidRPr="003428CE">
        <w:rPr>
          <w:rFonts w:asciiTheme="minorHAnsi" w:hAnsiTheme="minorHAnsi" w:cstheme="minorHAnsi"/>
          <w:rtl/>
        </w:rPr>
        <w:t xml:space="preserve">الدورة </w:t>
      </w:r>
      <w:r w:rsidRPr="003428CE">
        <w:rPr>
          <w:rFonts w:asciiTheme="minorHAnsi" w:hAnsiTheme="minorHAnsi" w:cstheme="minorHAnsi"/>
          <w:rtl/>
        </w:rPr>
        <w:t>العادية الرابعة والعشر</w:t>
      </w:r>
      <w:r w:rsidR="000C452A">
        <w:rPr>
          <w:rFonts w:asciiTheme="minorHAnsi" w:hAnsiTheme="minorHAnsi" w:cstheme="minorHAnsi" w:hint="cs"/>
          <w:rtl/>
        </w:rPr>
        <w:t>ين</w:t>
      </w:r>
      <w:r w:rsidRPr="003428CE">
        <w:rPr>
          <w:rFonts w:asciiTheme="minorHAnsi" w:hAnsiTheme="minorHAnsi" w:cstheme="minorHAnsi"/>
          <w:rtl/>
        </w:rPr>
        <w:t xml:space="preserve">) (من 6 إلى 14 يوليو 2023). وستدخل حيز النفاذ في 1 يناير 2026. ومع اعتماد الجمعية للتعديلات على قواعد معاهدة البراءات، سيتشاور المكتب الدولي في عام 2024 بشأن التعديلات المقترحة على التعليمات الإدارية لمعاهدة البراءات من خلال التعميم </w:t>
      </w:r>
      <w:r w:rsidRPr="003428CE">
        <w:rPr>
          <w:rFonts w:asciiTheme="minorHAnsi" w:hAnsiTheme="minorHAnsi" w:cstheme="minorHAnsi"/>
        </w:rPr>
        <w:t>C. PCT 1660</w:t>
      </w:r>
      <w:r w:rsidRPr="003428CE">
        <w:rPr>
          <w:rFonts w:asciiTheme="minorHAnsi" w:hAnsiTheme="minorHAnsi" w:cstheme="minorHAnsi"/>
          <w:rtl/>
        </w:rPr>
        <w:t xml:space="preserve"> استنادا إلى النص الوارد في المرفق الثالث للوثيقة</w:t>
      </w:r>
      <w:r w:rsidR="00492FCB" w:rsidRPr="003428CE">
        <w:rPr>
          <w:rFonts w:asciiTheme="minorHAnsi" w:hAnsiTheme="minorHAnsi" w:cstheme="minorHAnsi"/>
          <w:rtl/>
        </w:rPr>
        <w:t xml:space="preserve"> </w:t>
      </w:r>
      <w:r w:rsidR="00492FCB" w:rsidRPr="003428CE">
        <w:rPr>
          <w:rFonts w:asciiTheme="minorHAnsi" w:hAnsiTheme="minorHAnsi" w:cstheme="minorHAnsi"/>
        </w:rPr>
        <w:t>PCT/WG/16/6</w:t>
      </w:r>
      <w:r w:rsidR="00492FCB" w:rsidRPr="003428CE">
        <w:rPr>
          <w:rFonts w:asciiTheme="minorHAnsi" w:hAnsiTheme="minorHAnsi" w:cstheme="minorHAnsi"/>
          <w:rtl/>
        </w:rPr>
        <w:t>.</w:t>
      </w:r>
    </w:p>
    <w:p w14:paraId="7C905EB4" w14:textId="62521641" w:rsidR="00BB6352" w:rsidRPr="003428CE" w:rsidRDefault="00492FCB" w:rsidP="00BB6352">
      <w:pPr>
        <w:pStyle w:val="ONUME"/>
        <w:rPr>
          <w:rFonts w:asciiTheme="minorHAnsi" w:hAnsiTheme="minorHAnsi" w:cstheme="minorHAnsi"/>
        </w:rPr>
      </w:pPr>
      <w:r w:rsidRPr="003428CE">
        <w:rPr>
          <w:rFonts w:asciiTheme="minorHAnsi" w:hAnsiTheme="minorHAnsi" w:cstheme="minorHAnsi"/>
          <w:rtl/>
        </w:rPr>
        <w:t>و</w:t>
      </w:r>
      <w:r w:rsidR="00BE3CD6" w:rsidRPr="003428CE">
        <w:rPr>
          <w:rFonts w:asciiTheme="minorHAnsi" w:hAnsiTheme="minorHAnsi" w:cstheme="minorHAnsi"/>
          <w:rtl/>
        </w:rPr>
        <w:t>عقدت فرقة العمل دورتها السادسة في الفترة من 22 إلى 25 مايو 2023. وفي تلك الدورة، أقر</w:t>
      </w:r>
      <w:r w:rsidRPr="003428CE">
        <w:rPr>
          <w:rFonts w:asciiTheme="minorHAnsi" w:hAnsiTheme="minorHAnsi" w:cstheme="minorHAnsi"/>
          <w:rtl/>
        </w:rPr>
        <w:t>ّ</w:t>
      </w:r>
      <w:r w:rsidR="00BE3CD6" w:rsidRPr="003428CE">
        <w:rPr>
          <w:rFonts w:asciiTheme="minorHAnsi" w:hAnsiTheme="minorHAnsi" w:cstheme="minorHAnsi"/>
          <w:rtl/>
        </w:rPr>
        <w:t xml:space="preserve">ت فرقة العمل التعديلات المقترحة على التعليمات الإدارية لمعاهدة البراءات الواردة في الوثيقة </w:t>
      </w:r>
      <w:r w:rsidR="00BE3CD6" w:rsidRPr="003428CE">
        <w:rPr>
          <w:rFonts w:asciiTheme="minorHAnsi" w:hAnsiTheme="minorHAnsi" w:cstheme="minorHAnsi"/>
        </w:rPr>
        <w:t>PCT/WG/16/6</w:t>
      </w:r>
      <w:r w:rsidR="00BE3CD6" w:rsidRPr="003428CE">
        <w:rPr>
          <w:rFonts w:asciiTheme="minorHAnsi" w:hAnsiTheme="minorHAnsi" w:cstheme="minorHAnsi"/>
          <w:rtl/>
        </w:rPr>
        <w:t xml:space="preserve">، مع </w:t>
      </w:r>
      <w:r w:rsidR="000819E8">
        <w:rPr>
          <w:rFonts w:asciiTheme="minorHAnsi" w:hAnsiTheme="minorHAnsi" w:cstheme="minorHAnsi" w:hint="cs"/>
          <w:rtl/>
        </w:rPr>
        <w:t>إدخال</w:t>
      </w:r>
      <w:r w:rsidR="009A69A8">
        <w:rPr>
          <w:rFonts w:asciiTheme="minorHAnsi" w:hAnsiTheme="minorHAnsi" w:cstheme="minorHAnsi" w:hint="cs"/>
          <w:rtl/>
        </w:rPr>
        <w:t xml:space="preserve"> </w:t>
      </w:r>
      <w:r w:rsidR="00BE3CD6" w:rsidRPr="003428CE">
        <w:rPr>
          <w:rFonts w:asciiTheme="minorHAnsi" w:hAnsiTheme="minorHAnsi" w:cstheme="minorHAnsi"/>
          <w:rtl/>
        </w:rPr>
        <w:t>تعديل بسيط. وبخلاف ذلك، ركزت</w:t>
      </w:r>
      <w:r w:rsidR="00CF788D">
        <w:rPr>
          <w:rFonts w:asciiTheme="minorHAnsi" w:hAnsiTheme="minorHAnsi" w:cstheme="minorHAnsi" w:hint="cs"/>
          <w:rtl/>
        </w:rPr>
        <w:t xml:space="preserve"> دورة</w:t>
      </w:r>
      <w:r w:rsidR="00BE3CD6" w:rsidRPr="003428CE">
        <w:rPr>
          <w:rFonts w:asciiTheme="minorHAnsi" w:hAnsiTheme="minorHAnsi" w:cstheme="minorHAnsi"/>
          <w:rtl/>
        </w:rPr>
        <w:t xml:space="preserve"> فرقة العمل تلك على تنفيذ الإطار القانوني المقترح </w:t>
      </w:r>
      <w:r w:rsidR="000E7F8B" w:rsidRPr="003428CE">
        <w:rPr>
          <w:rFonts w:asciiTheme="minorHAnsi" w:hAnsiTheme="minorHAnsi" w:cstheme="minorHAnsi"/>
          <w:rtl/>
        </w:rPr>
        <w:t xml:space="preserve">المنقح </w:t>
      </w:r>
      <w:r w:rsidR="00BE3CD6" w:rsidRPr="003428CE">
        <w:rPr>
          <w:rFonts w:asciiTheme="minorHAnsi" w:hAnsiTheme="minorHAnsi" w:cstheme="minorHAnsi"/>
          <w:rtl/>
        </w:rPr>
        <w:t xml:space="preserve">الذي سيحكم الحد الأدنى </w:t>
      </w:r>
      <w:r w:rsidR="000E7F8B">
        <w:rPr>
          <w:rFonts w:asciiTheme="minorHAnsi" w:hAnsiTheme="minorHAnsi" w:cstheme="minorHAnsi" w:hint="cs"/>
          <w:rtl/>
        </w:rPr>
        <w:t>لل</w:t>
      </w:r>
      <w:r w:rsidR="00BE3CD6" w:rsidRPr="003428CE">
        <w:rPr>
          <w:rFonts w:asciiTheme="minorHAnsi" w:hAnsiTheme="minorHAnsi" w:cstheme="minorHAnsi"/>
          <w:rtl/>
        </w:rPr>
        <w:t xml:space="preserve">وثائق </w:t>
      </w:r>
      <w:r w:rsidR="000E7F8B">
        <w:rPr>
          <w:rFonts w:asciiTheme="minorHAnsi" w:hAnsiTheme="minorHAnsi" w:cstheme="minorHAnsi" w:hint="cs"/>
          <w:rtl/>
        </w:rPr>
        <w:t xml:space="preserve">المنصوص عليها في </w:t>
      </w:r>
      <w:r w:rsidR="00BE3CD6" w:rsidRPr="003428CE">
        <w:rPr>
          <w:rFonts w:asciiTheme="minorHAnsi" w:hAnsiTheme="minorHAnsi" w:cstheme="minorHAnsi"/>
          <w:rtl/>
        </w:rPr>
        <w:t xml:space="preserve">معاهدة البراءات اعتبارا من عام 2026. وفي هذا الصدد، وافقت فرقة العمل على خارطة </w:t>
      </w:r>
      <w:r w:rsidR="000E7F8B">
        <w:rPr>
          <w:rFonts w:asciiTheme="minorHAnsi" w:hAnsiTheme="minorHAnsi" w:cstheme="minorHAnsi" w:hint="cs"/>
          <w:rtl/>
        </w:rPr>
        <w:t>ال</w:t>
      </w:r>
      <w:r w:rsidR="00BE3CD6" w:rsidRPr="003428CE">
        <w:rPr>
          <w:rFonts w:asciiTheme="minorHAnsi" w:hAnsiTheme="minorHAnsi" w:cstheme="minorHAnsi"/>
          <w:rtl/>
        </w:rPr>
        <w:t xml:space="preserve">طريق </w:t>
      </w:r>
      <w:r w:rsidR="000E7F8B">
        <w:rPr>
          <w:rFonts w:asciiTheme="minorHAnsi" w:hAnsiTheme="minorHAnsi" w:cstheme="minorHAnsi" w:hint="cs"/>
          <w:rtl/>
        </w:rPr>
        <w:t>الخاصة ب</w:t>
      </w:r>
      <w:r w:rsidR="00BE3CD6" w:rsidRPr="003428CE">
        <w:rPr>
          <w:rFonts w:asciiTheme="minorHAnsi" w:hAnsiTheme="minorHAnsi" w:cstheme="minorHAnsi"/>
          <w:rtl/>
        </w:rPr>
        <w:t xml:space="preserve">التنفيذ التي اقترحها المكتب الأوروبي للبراءات فيما يتعلق بوثائق البراءات. </w:t>
      </w:r>
      <w:r w:rsidRPr="003428CE">
        <w:rPr>
          <w:rFonts w:asciiTheme="minorHAnsi" w:hAnsiTheme="minorHAnsi" w:cstheme="minorHAnsi"/>
          <w:rtl/>
        </w:rPr>
        <w:t>و</w:t>
      </w:r>
      <w:r w:rsidR="00BE3CD6" w:rsidRPr="003428CE">
        <w:rPr>
          <w:rFonts w:asciiTheme="minorHAnsi" w:hAnsiTheme="minorHAnsi" w:cstheme="minorHAnsi"/>
          <w:rtl/>
        </w:rPr>
        <w:t xml:space="preserve">علاوة على ذلك، وافقت فرقة العمل على خارطة الطريق </w:t>
      </w:r>
      <w:r w:rsidR="000E7F8B">
        <w:rPr>
          <w:rFonts w:asciiTheme="minorHAnsi" w:hAnsiTheme="minorHAnsi" w:cstheme="minorHAnsi" w:hint="cs"/>
          <w:rtl/>
        </w:rPr>
        <w:t>ل</w:t>
      </w:r>
      <w:r w:rsidR="00BE3CD6" w:rsidRPr="003428CE">
        <w:rPr>
          <w:rFonts w:asciiTheme="minorHAnsi" w:hAnsiTheme="minorHAnsi" w:cstheme="minorHAnsi"/>
          <w:rtl/>
        </w:rPr>
        <w:t xml:space="preserve">لجوانب </w:t>
      </w:r>
      <w:r w:rsidR="000E7F8B">
        <w:rPr>
          <w:rFonts w:asciiTheme="minorHAnsi" w:hAnsiTheme="minorHAnsi" w:cstheme="minorHAnsi" w:hint="cs"/>
          <w:rtl/>
        </w:rPr>
        <w:t xml:space="preserve">الخاصة </w:t>
      </w:r>
      <w:r w:rsidR="00BE3CD6" w:rsidRPr="003428CE">
        <w:rPr>
          <w:rFonts w:asciiTheme="minorHAnsi" w:hAnsiTheme="minorHAnsi" w:cstheme="minorHAnsi"/>
          <w:rtl/>
        </w:rPr>
        <w:t xml:space="preserve">بالوثائق غير المتعلقة بالبراءات ودورة المراجعة لفرقة العمل الدائمة المقبلة، </w:t>
      </w:r>
      <w:r w:rsidR="000E7F8B">
        <w:rPr>
          <w:rFonts w:asciiTheme="minorHAnsi" w:hAnsiTheme="minorHAnsi" w:cstheme="minorHAnsi" w:hint="cs"/>
          <w:rtl/>
        </w:rPr>
        <w:t>اللتين</w:t>
      </w:r>
      <w:r w:rsidR="00BE3CD6" w:rsidRPr="003428CE">
        <w:rPr>
          <w:rFonts w:asciiTheme="minorHAnsi" w:hAnsiTheme="minorHAnsi" w:cstheme="minorHAnsi"/>
          <w:rtl/>
        </w:rPr>
        <w:t xml:space="preserve"> اقترحه</w:t>
      </w:r>
      <w:r w:rsidR="000E7F8B">
        <w:rPr>
          <w:rFonts w:asciiTheme="minorHAnsi" w:hAnsiTheme="minorHAnsi" w:cstheme="minorHAnsi" w:hint="cs"/>
          <w:rtl/>
        </w:rPr>
        <w:t>م</w:t>
      </w:r>
      <w:r w:rsidR="00BE3CD6" w:rsidRPr="003428CE">
        <w:rPr>
          <w:rFonts w:asciiTheme="minorHAnsi" w:hAnsiTheme="minorHAnsi" w:cstheme="minorHAnsi"/>
          <w:rtl/>
        </w:rPr>
        <w:t xml:space="preserve">ا مكتب الولايات المتحدة للبراءات والعلامات التجارية (الوثيقة </w:t>
      </w:r>
      <w:r w:rsidR="00BE3CD6" w:rsidRPr="003428CE">
        <w:rPr>
          <w:rFonts w:asciiTheme="minorHAnsi" w:hAnsiTheme="minorHAnsi" w:cstheme="minorHAnsi"/>
        </w:rPr>
        <w:t>PCT/MD/6/6</w:t>
      </w:r>
      <w:r w:rsidR="00BE3CD6" w:rsidRPr="003428CE">
        <w:rPr>
          <w:rFonts w:asciiTheme="minorHAnsi" w:hAnsiTheme="minorHAnsi" w:cstheme="minorHAnsi"/>
          <w:rtl/>
        </w:rPr>
        <w:t xml:space="preserve">، المرفقة كملحق </w:t>
      </w:r>
      <w:r w:rsidRPr="003428CE">
        <w:rPr>
          <w:rFonts w:asciiTheme="minorHAnsi" w:hAnsiTheme="minorHAnsi" w:cstheme="minorHAnsi"/>
          <w:rtl/>
        </w:rPr>
        <w:t>با</w:t>
      </w:r>
      <w:r w:rsidR="00BE3CD6" w:rsidRPr="003428CE">
        <w:rPr>
          <w:rFonts w:asciiTheme="minorHAnsi" w:hAnsiTheme="minorHAnsi" w:cstheme="minorHAnsi"/>
          <w:rtl/>
        </w:rPr>
        <w:t>لوثيقة</w:t>
      </w:r>
      <w:r w:rsidRPr="003428CE">
        <w:rPr>
          <w:rFonts w:asciiTheme="minorHAnsi" w:hAnsiTheme="minorHAnsi" w:cstheme="minorHAnsi"/>
          <w:rtl/>
        </w:rPr>
        <w:t xml:space="preserve"> </w:t>
      </w:r>
      <w:r w:rsidRPr="003428CE">
        <w:rPr>
          <w:rFonts w:asciiTheme="minorHAnsi" w:hAnsiTheme="minorHAnsi" w:cstheme="minorHAnsi"/>
        </w:rPr>
        <w:t>PCT/MIA/30/2</w:t>
      </w:r>
      <w:r w:rsidR="00BE3CD6" w:rsidRPr="003428CE">
        <w:rPr>
          <w:rFonts w:asciiTheme="minorHAnsi" w:hAnsiTheme="minorHAnsi" w:cstheme="minorHAnsi"/>
          <w:rtl/>
        </w:rPr>
        <w:t>).</w:t>
      </w:r>
    </w:p>
    <w:p w14:paraId="13499FE6" w14:textId="4D46762E" w:rsidR="00267E1C" w:rsidRPr="003428CE" w:rsidRDefault="00495812" w:rsidP="00BB6352">
      <w:pPr>
        <w:pStyle w:val="ONUME"/>
        <w:rPr>
          <w:rFonts w:asciiTheme="minorHAnsi" w:hAnsiTheme="minorHAnsi" w:cstheme="minorHAnsi"/>
        </w:rPr>
      </w:pPr>
      <w:r w:rsidRPr="003428CE">
        <w:rPr>
          <w:rFonts w:asciiTheme="minorHAnsi" w:hAnsiTheme="minorHAnsi" w:cstheme="minorHAnsi"/>
          <w:rtl/>
        </w:rPr>
        <w:t>وفيما يخص تن</w:t>
      </w:r>
      <w:r w:rsidR="00F4526A" w:rsidRPr="003428CE">
        <w:rPr>
          <w:rFonts w:asciiTheme="minorHAnsi" w:hAnsiTheme="minorHAnsi" w:cstheme="minorHAnsi"/>
          <w:rtl/>
        </w:rPr>
        <w:t xml:space="preserve">فيذ خارطة الطريق </w:t>
      </w:r>
      <w:r w:rsidR="000E7F8B">
        <w:rPr>
          <w:rFonts w:asciiTheme="minorHAnsi" w:hAnsiTheme="minorHAnsi" w:cstheme="minorHAnsi" w:hint="cs"/>
          <w:rtl/>
        </w:rPr>
        <w:t>الخاصة بوثائق</w:t>
      </w:r>
      <w:r w:rsidR="00F4526A" w:rsidRPr="003428CE">
        <w:rPr>
          <w:rFonts w:asciiTheme="minorHAnsi" w:hAnsiTheme="minorHAnsi" w:cstheme="minorHAnsi"/>
          <w:rtl/>
        </w:rPr>
        <w:t xml:space="preserve"> البراءات</w:t>
      </w:r>
      <w:r w:rsidR="00D00F3A" w:rsidRPr="003428CE">
        <w:rPr>
          <w:rFonts w:asciiTheme="minorHAnsi" w:hAnsiTheme="minorHAnsi" w:cstheme="minorHAnsi"/>
          <w:rtl/>
        </w:rPr>
        <w:t xml:space="preserve">، </w:t>
      </w:r>
      <w:r w:rsidR="000E7F8B">
        <w:rPr>
          <w:rFonts w:asciiTheme="minorHAnsi" w:hAnsiTheme="minorHAnsi" w:cstheme="minorHAnsi" w:hint="cs"/>
          <w:rtl/>
        </w:rPr>
        <w:t xml:space="preserve">فإنه </w:t>
      </w:r>
      <w:r w:rsidR="00D00F3A" w:rsidRPr="003428CE">
        <w:rPr>
          <w:rFonts w:asciiTheme="minorHAnsi" w:hAnsiTheme="minorHAnsi" w:cstheme="minorHAnsi"/>
          <w:rtl/>
        </w:rPr>
        <w:t>يتألّف من مرحلتين على النحو التالي:</w:t>
      </w:r>
    </w:p>
    <w:p w14:paraId="6036B731" w14:textId="5E9CF4FA" w:rsidR="00CC39CC" w:rsidRPr="003428CE" w:rsidRDefault="0033105C" w:rsidP="00D00F3A">
      <w:pPr>
        <w:pStyle w:val="ONUME"/>
        <w:numPr>
          <w:ilvl w:val="1"/>
          <w:numId w:val="5"/>
        </w:numPr>
        <w:tabs>
          <w:tab w:val="num" w:pos="1134"/>
        </w:tabs>
        <w:rPr>
          <w:rFonts w:asciiTheme="minorHAnsi" w:hAnsiTheme="minorHAnsi" w:cstheme="minorHAnsi"/>
          <w:lang w:eastAsia="ar" w:bidi="ar-MA"/>
        </w:rPr>
      </w:pPr>
      <w:r>
        <w:rPr>
          <w:rFonts w:asciiTheme="minorHAnsi" w:hAnsiTheme="minorHAnsi" w:cstheme="minorHAnsi" w:hint="cs"/>
          <w:rtl/>
          <w:lang w:eastAsia="ar" w:bidi="ar-MA"/>
        </w:rPr>
        <w:t>تغطي</w:t>
      </w:r>
      <w:r w:rsidR="00D00F3A" w:rsidRPr="003428CE">
        <w:rPr>
          <w:rFonts w:asciiTheme="minorHAnsi" w:hAnsiTheme="minorHAnsi" w:cstheme="minorHAnsi"/>
          <w:rtl/>
          <w:lang w:eastAsia="ar" w:bidi="ar-MA"/>
        </w:rPr>
        <w:t xml:space="preserve"> المرحلة الأولى "الأنشطة التحضيرية" الإجراءات حتى نهاية عام 2025 لكي تكون مكاتب البراءات جاهزة </w:t>
      </w:r>
      <w:r w:rsidR="005C3BBB">
        <w:rPr>
          <w:rFonts w:asciiTheme="minorHAnsi" w:hAnsiTheme="minorHAnsi" w:cstheme="minorHAnsi" w:hint="cs"/>
          <w:rtl/>
          <w:lang w:eastAsia="ar" w:bidi="ar-MA"/>
        </w:rPr>
        <w:t>لاستيفاء</w:t>
      </w:r>
      <w:r w:rsidR="00D00F3A" w:rsidRPr="003428CE">
        <w:rPr>
          <w:rFonts w:asciiTheme="minorHAnsi" w:hAnsiTheme="minorHAnsi" w:cstheme="minorHAnsi"/>
          <w:rtl/>
          <w:lang w:eastAsia="ar" w:bidi="ar-MA"/>
        </w:rPr>
        <w:t xml:space="preserve"> متطلبات الحد الأدنى للوثائق المنصوص عليها في معاهدة البراءات السارية اعتبارا من 1 يناير 2026. وسيتضمن ذلك إعداد ملف الإدارة بموجب معيار الويبو </w:t>
      </w:r>
      <w:r w:rsidR="00D00F3A" w:rsidRPr="003428CE">
        <w:rPr>
          <w:rFonts w:asciiTheme="minorHAnsi" w:hAnsiTheme="minorHAnsi" w:cstheme="minorHAnsi"/>
          <w:lang w:eastAsia="ar" w:bidi="ar-MA"/>
        </w:rPr>
        <w:t>ST. 37</w:t>
      </w:r>
      <w:r w:rsidR="00D00F3A" w:rsidRPr="003428CE">
        <w:rPr>
          <w:rFonts w:asciiTheme="minorHAnsi" w:hAnsiTheme="minorHAnsi" w:cstheme="minorHAnsi"/>
          <w:rtl/>
          <w:lang w:eastAsia="ar" w:bidi="ar-MA"/>
        </w:rPr>
        <w:t xml:space="preserve"> للإشارة إلى توفر الملخص والوصف والمطالبات في شكل نصي قابل للبحث </w:t>
      </w:r>
      <w:r w:rsidR="00592FF0">
        <w:rPr>
          <w:rFonts w:asciiTheme="minorHAnsi" w:hAnsiTheme="minorHAnsi" w:cstheme="minorHAnsi" w:hint="cs"/>
          <w:rtl/>
          <w:lang w:eastAsia="ar" w:bidi="ar-MA"/>
        </w:rPr>
        <w:t>فيما يخص</w:t>
      </w:r>
      <w:r w:rsidR="00316989">
        <w:rPr>
          <w:rFonts w:asciiTheme="minorHAnsi" w:hAnsiTheme="minorHAnsi" w:cstheme="minorHAnsi" w:hint="cs"/>
          <w:rtl/>
          <w:lang w:eastAsia="ar" w:bidi="ar-MA"/>
        </w:rPr>
        <w:t xml:space="preserve"> البراءات</w:t>
      </w:r>
      <w:r w:rsidR="00D00F3A" w:rsidRPr="003428CE">
        <w:rPr>
          <w:rFonts w:asciiTheme="minorHAnsi" w:hAnsiTheme="minorHAnsi" w:cstheme="minorHAnsi"/>
          <w:rtl/>
          <w:lang w:eastAsia="ar" w:bidi="ar-MA"/>
        </w:rPr>
        <w:t xml:space="preserve"> المنشورة بعد ذلك التاريخ. </w:t>
      </w:r>
      <w:r w:rsidR="00CB0EFC" w:rsidRPr="003428CE">
        <w:rPr>
          <w:rFonts w:asciiTheme="minorHAnsi" w:hAnsiTheme="minorHAnsi" w:cstheme="minorHAnsi"/>
          <w:rtl/>
          <w:lang w:eastAsia="ar" w:bidi="ar-MA"/>
        </w:rPr>
        <w:t>و</w:t>
      </w:r>
      <w:r w:rsidR="00D00F3A" w:rsidRPr="003428CE">
        <w:rPr>
          <w:rFonts w:asciiTheme="minorHAnsi" w:hAnsiTheme="minorHAnsi" w:cstheme="minorHAnsi"/>
          <w:rtl/>
          <w:lang w:eastAsia="ar" w:bidi="ar-MA"/>
        </w:rPr>
        <w:t>سيحتاج</w:t>
      </w:r>
      <w:r w:rsidR="00080F7D">
        <w:rPr>
          <w:rFonts w:asciiTheme="minorHAnsi" w:hAnsiTheme="minorHAnsi" w:cstheme="minorHAnsi" w:hint="cs"/>
          <w:rtl/>
          <w:lang w:eastAsia="ar" w:bidi="ar-MA"/>
        </w:rPr>
        <w:t xml:space="preserve"> أيضا</w:t>
      </w:r>
      <w:r w:rsidR="00D00F3A" w:rsidRPr="003428CE">
        <w:rPr>
          <w:rFonts w:asciiTheme="minorHAnsi" w:hAnsiTheme="minorHAnsi" w:cstheme="minorHAnsi"/>
          <w:rtl/>
          <w:lang w:eastAsia="ar" w:bidi="ar-MA"/>
        </w:rPr>
        <w:t xml:space="preserve"> كل مكتب لديه مجموعة براءات تنتمي إلى الحد </w:t>
      </w:r>
      <w:r w:rsidR="00D00F3A" w:rsidRPr="003428CE">
        <w:rPr>
          <w:rFonts w:asciiTheme="minorHAnsi" w:hAnsiTheme="minorHAnsi" w:cstheme="minorHAnsi"/>
          <w:rtl/>
          <w:lang w:eastAsia="ar" w:bidi="ar-MA"/>
        </w:rPr>
        <w:lastRenderedPageBreak/>
        <w:t xml:space="preserve">الأدنى </w:t>
      </w:r>
      <w:r w:rsidR="00313071">
        <w:rPr>
          <w:rFonts w:asciiTheme="minorHAnsi" w:hAnsiTheme="minorHAnsi" w:cstheme="minorHAnsi" w:hint="cs"/>
          <w:rtl/>
          <w:lang w:eastAsia="ar" w:bidi="ar-MA"/>
        </w:rPr>
        <w:t>لل</w:t>
      </w:r>
      <w:r w:rsidR="00D00F3A" w:rsidRPr="003428CE">
        <w:rPr>
          <w:rFonts w:asciiTheme="minorHAnsi" w:hAnsiTheme="minorHAnsi" w:cstheme="minorHAnsi"/>
          <w:rtl/>
          <w:lang w:eastAsia="ar" w:bidi="ar-MA"/>
        </w:rPr>
        <w:t xml:space="preserve">وثائق </w:t>
      </w:r>
      <w:r w:rsidR="00313071">
        <w:rPr>
          <w:rFonts w:asciiTheme="minorHAnsi" w:hAnsiTheme="minorHAnsi" w:cstheme="minorHAnsi" w:hint="cs"/>
          <w:rtl/>
          <w:lang w:eastAsia="ar" w:bidi="ar-MA"/>
        </w:rPr>
        <w:t xml:space="preserve">المنصوص عليها في </w:t>
      </w:r>
      <w:r w:rsidR="00D00F3A" w:rsidRPr="003428CE">
        <w:rPr>
          <w:rFonts w:asciiTheme="minorHAnsi" w:hAnsiTheme="minorHAnsi" w:cstheme="minorHAnsi"/>
          <w:rtl/>
          <w:lang w:eastAsia="ar" w:bidi="ar-MA"/>
        </w:rPr>
        <w:t>معاهدة البراءات إلى إنشاء مستودع يمكن من خلاله لإدار</w:t>
      </w:r>
      <w:r w:rsidR="00BC2A04">
        <w:rPr>
          <w:rFonts w:asciiTheme="minorHAnsi" w:hAnsiTheme="minorHAnsi" w:cstheme="minorHAnsi" w:hint="cs"/>
          <w:rtl/>
          <w:lang w:eastAsia="ar" w:bidi="ar-MA"/>
        </w:rPr>
        <w:t>ات</w:t>
      </w:r>
      <w:r w:rsidR="00D00F3A" w:rsidRPr="003428CE">
        <w:rPr>
          <w:rFonts w:asciiTheme="minorHAnsi" w:hAnsiTheme="minorHAnsi" w:cstheme="minorHAnsi"/>
          <w:rtl/>
          <w:lang w:eastAsia="ar" w:bidi="ar-MA"/>
        </w:rPr>
        <w:t xml:space="preserve"> البحث الدولي تنزيل بيانات الحد الأدنى </w:t>
      </w:r>
      <w:r w:rsidR="000E76DF">
        <w:rPr>
          <w:rFonts w:asciiTheme="minorHAnsi" w:hAnsiTheme="minorHAnsi" w:cstheme="minorHAnsi" w:hint="cs"/>
          <w:rtl/>
          <w:lang w:eastAsia="ar" w:bidi="ar-MA"/>
        </w:rPr>
        <w:t>لل</w:t>
      </w:r>
      <w:r w:rsidR="00D00F3A" w:rsidRPr="003428CE">
        <w:rPr>
          <w:rFonts w:asciiTheme="minorHAnsi" w:hAnsiTheme="minorHAnsi" w:cstheme="minorHAnsi"/>
          <w:rtl/>
          <w:lang w:eastAsia="ar" w:bidi="ar-MA"/>
        </w:rPr>
        <w:t xml:space="preserve">وثائق </w:t>
      </w:r>
      <w:r w:rsidR="000E76DF">
        <w:rPr>
          <w:rFonts w:asciiTheme="minorHAnsi" w:hAnsiTheme="minorHAnsi" w:cstheme="minorHAnsi" w:hint="cs"/>
          <w:rtl/>
          <w:lang w:eastAsia="ar" w:bidi="ar-MA"/>
        </w:rPr>
        <w:t xml:space="preserve">المنصوص عليها في </w:t>
      </w:r>
      <w:r w:rsidR="00D00F3A" w:rsidRPr="003428CE">
        <w:rPr>
          <w:rFonts w:asciiTheme="minorHAnsi" w:hAnsiTheme="minorHAnsi" w:cstheme="minorHAnsi"/>
          <w:rtl/>
          <w:lang w:eastAsia="ar" w:bidi="ar-MA"/>
        </w:rPr>
        <w:t xml:space="preserve">معاهدة البراءات </w:t>
      </w:r>
      <w:r w:rsidR="002D7E08">
        <w:rPr>
          <w:rFonts w:asciiTheme="minorHAnsi" w:hAnsiTheme="minorHAnsi" w:cstheme="minorHAnsi" w:hint="cs"/>
          <w:rtl/>
          <w:lang w:eastAsia="ar" w:bidi="ar-MA"/>
        </w:rPr>
        <w:t>بشكل مجمّع</w:t>
      </w:r>
      <w:r w:rsidR="00D00F3A" w:rsidRPr="003428CE">
        <w:rPr>
          <w:rFonts w:asciiTheme="minorHAnsi" w:hAnsiTheme="minorHAnsi" w:cstheme="minorHAnsi"/>
          <w:rtl/>
          <w:lang w:eastAsia="ar" w:bidi="ar-MA"/>
        </w:rPr>
        <w:t>، مم</w:t>
      </w:r>
      <w:r w:rsidR="00CB0EFC" w:rsidRPr="003428CE">
        <w:rPr>
          <w:rFonts w:asciiTheme="minorHAnsi" w:hAnsiTheme="minorHAnsi" w:cstheme="minorHAnsi"/>
          <w:rtl/>
          <w:lang w:eastAsia="ar" w:bidi="ar-MA"/>
        </w:rPr>
        <w:t>ّ</w:t>
      </w:r>
      <w:r w:rsidR="00D00F3A" w:rsidRPr="003428CE">
        <w:rPr>
          <w:rFonts w:asciiTheme="minorHAnsi" w:hAnsiTheme="minorHAnsi" w:cstheme="minorHAnsi"/>
          <w:rtl/>
          <w:lang w:eastAsia="ar" w:bidi="ar-MA"/>
        </w:rPr>
        <w:t xml:space="preserve">ا يتطلب أن تكون جميع وثائق البراءات المنشورة في 1 يناير 2026 أو بعده في نسق نصي قابل للبحث. وسيتعين على جميع إدارات البحث الدولي أيضا التأكد من قدرتها على تنزيل مجموعات الحد الأدنى </w:t>
      </w:r>
      <w:r w:rsidR="002E46F5">
        <w:rPr>
          <w:rFonts w:asciiTheme="minorHAnsi" w:hAnsiTheme="minorHAnsi" w:cstheme="minorHAnsi" w:hint="cs"/>
          <w:rtl/>
          <w:lang w:eastAsia="ar" w:bidi="ar-MA"/>
        </w:rPr>
        <w:t xml:space="preserve">الأخرى </w:t>
      </w:r>
      <w:r w:rsidR="00B41B17">
        <w:rPr>
          <w:rFonts w:asciiTheme="minorHAnsi" w:hAnsiTheme="minorHAnsi" w:cstheme="minorHAnsi" w:hint="cs"/>
          <w:rtl/>
          <w:lang w:eastAsia="ar" w:bidi="ar-MA"/>
        </w:rPr>
        <w:t xml:space="preserve">الكبيرة </w:t>
      </w:r>
      <w:r w:rsidR="001B3966">
        <w:rPr>
          <w:rFonts w:asciiTheme="minorHAnsi" w:hAnsiTheme="minorHAnsi" w:cstheme="minorHAnsi" w:hint="cs"/>
          <w:rtl/>
          <w:lang w:eastAsia="ar" w:bidi="ar-MA"/>
        </w:rPr>
        <w:t>لل</w:t>
      </w:r>
      <w:r w:rsidR="00D00F3A" w:rsidRPr="003428CE">
        <w:rPr>
          <w:rFonts w:asciiTheme="minorHAnsi" w:hAnsiTheme="minorHAnsi" w:cstheme="minorHAnsi"/>
          <w:rtl/>
          <w:lang w:eastAsia="ar" w:bidi="ar-MA"/>
        </w:rPr>
        <w:t xml:space="preserve">وثائق </w:t>
      </w:r>
      <w:r w:rsidR="001B3966">
        <w:rPr>
          <w:rFonts w:asciiTheme="minorHAnsi" w:hAnsiTheme="minorHAnsi" w:cstheme="minorHAnsi" w:hint="cs"/>
          <w:rtl/>
          <w:lang w:eastAsia="ar" w:bidi="ar-MA"/>
        </w:rPr>
        <w:t xml:space="preserve">المنصوص عليها في </w:t>
      </w:r>
      <w:r w:rsidR="00D00F3A" w:rsidRPr="003428CE">
        <w:rPr>
          <w:rFonts w:asciiTheme="minorHAnsi" w:hAnsiTheme="minorHAnsi" w:cstheme="minorHAnsi"/>
          <w:rtl/>
          <w:lang w:eastAsia="ar" w:bidi="ar-MA"/>
        </w:rPr>
        <w:t>معاهدة البراءات من مستودعاتها.</w:t>
      </w:r>
    </w:p>
    <w:p w14:paraId="28FF408E" w14:textId="4428AAB3" w:rsidR="00D00F3A" w:rsidRPr="003428CE" w:rsidRDefault="00CC39CC" w:rsidP="00D00F3A">
      <w:pPr>
        <w:pStyle w:val="ONUME"/>
        <w:numPr>
          <w:ilvl w:val="1"/>
          <w:numId w:val="5"/>
        </w:numPr>
        <w:tabs>
          <w:tab w:val="num" w:pos="1134"/>
        </w:tabs>
        <w:rPr>
          <w:rFonts w:asciiTheme="minorHAnsi" w:hAnsiTheme="minorHAnsi" w:cstheme="minorHAnsi"/>
          <w:lang w:eastAsia="ar" w:bidi="ar-MA"/>
        </w:rPr>
      </w:pPr>
      <w:r w:rsidRPr="003428CE">
        <w:rPr>
          <w:rFonts w:asciiTheme="minorHAnsi" w:hAnsiTheme="minorHAnsi" w:cstheme="minorHAnsi"/>
          <w:rtl/>
          <w:lang w:eastAsia="ar" w:bidi="ar-MA"/>
        </w:rPr>
        <w:t>و</w:t>
      </w:r>
      <w:r w:rsidR="00D00F3A" w:rsidRPr="003428CE">
        <w:rPr>
          <w:rFonts w:asciiTheme="minorHAnsi" w:hAnsiTheme="minorHAnsi" w:cstheme="minorHAnsi"/>
          <w:rtl/>
          <w:lang w:eastAsia="ar" w:bidi="ar-MA"/>
        </w:rPr>
        <w:t xml:space="preserve">تغطي المرحلة الثانية "الأنشطة التشغيلية" الإجراءات اعتبارا من عام 2026 فصاعدا فيما يتعلق بالأنشطة التشغيلية للتعامل مع وثائق البراءات المنشورة اعتبارا من 1 يناير 2026، والأنشطة الانتقالية حتى نهاية عام 2035 </w:t>
      </w:r>
      <w:r w:rsidR="00D66995">
        <w:rPr>
          <w:rFonts w:asciiTheme="minorHAnsi" w:hAnsiTheme="minorHAnsi" w:cstheme="minorHAnsi" w:hint="cs"/>
          <w:rtl/>
          <w:lang w:eastAsia="ar" w:bidi="ar-MA"/>
        </w:rPr>
        <w:t xml:space="preserve">من أجل </w:t>
      </w:r>
      <w:proofErr w:type="spellStart"/>
      <w:r w:rsidR="00D00F3A" w:rsidRPr="003428CE">
        <w:rPr>
          <w:rFonts w:asciiTheme="minorHAnsi" w:hAnsiTheme="minorHAnsi" w:cstheme="minorHAnsi"/>
          <w:rtl/>
          <w:lang w:eastAsia="ar" w:bidi="ar-MA"/>
        </w:rPr>
        <w:t>رقمنة</w:t>
      </w:r>
      <w:proofErr w:type="spellEnd"/>
      <w:r w:rsidR="00D00F3A" w:rsidRPr="003428CE">
        <w:rPr>
          <w:rFonts w:asciiTheme="minorHAnsi" w:hAnsiTheme="minorHAnsi" w:cstheme="minorHAnsi"/>
          <w:rtl/>
          <w:lang w:eastAsia="ar" w:bidi="ar-MA"/>
        </w:rPr>
        <w:t xml:space="preserve"> </w:t>
      </w:r>
      <w:r w:rsidR="00030052">
        <w:rPr>
          <w:rFonts w:asciiTheme="minorHAnsi" w:hAnsiTheme="minorHAnsi" w:cstheme="minorHAnsi" w:hint="cs"/>
          <w:rtl/>
          <w:lang w:eastAsia="ar" w:bidi="ar-MA"/>
        </w:rPr>
        <w:t>ال</w:t>
      </w:r>
      <w:r w:rsidR="00D00F3A" w:rsidRPr="003428CE">
        <w:rPr>
          <w:rFonts w:asciiTheme="minorHAnsi" w:hAnsiTheme="minorHAnsi" w:cstheme="minorHAnsi"/>
          <w:rtl/>
          <w:lang w:eastAsia="ar" w:bidi="ar-MA"/>
        </w:rPr>
        <w:t xml:space="preserve">منشورات </w:t>
      </w:r>
      <w:r w:rsidR="00030052">
        <w:rPr>
          <w:rFonts w:asciiTheme="minorHAnsi" w:hAnsiTheme="minorHAnsi" w:cstheme="minorHAnsi" w:hint="cs"/>
          <w:rtl/>
          <w:lang w:eastAsia="ar" w:bidi="ar-MA"/>
        </w:rPr>
        <w:t>السابقة الممسوحة ضوئيا</w:t>
      </w:r>
      <w:r w:rsidR="00606A33">
        <w:rPr>
          <w:rFonts w:asciiTheme="minorHAnsi" w:hAnsiTheme="minorHAnsi" w:cstheme="minorHAnsi" w:hint="cs"/>
          <w:rtl/>
          <w:lang w:eastAsia="ar" w:bidi="ar-MA"/>
        </w:rPr>
        <w:t xml:space="preserve"> </w:t>
      </w:r>
      <w:r w:rsidR="00D00F3A" w:rsidRPr="003428CE">
        <w:rPr>
          <w:rFonts w:asciiTheme="minorHAnsi" w:hAnsiTheme="minorHAnsi" w:cstheme="minorHAnsi"/>
          <w:rtl/>
          <w:lang w:eastAsia="ar" w:bidi="ar-MA"/>
        </w:rPr>
        <w:t>المنشورة اعتبارا من 1 يناير 1991</w:t>
      </w:r>
      <w:r w:rsidR="00242D4C" w:rsidRPr="003428CE">
        <w:rPr>
          <w:rFonts w:asciiTheme="minorHAnsi" w:hAnsiTheme="minorHAnsi" w:cstheme="minorHAnsi"/>
          <w:rtl/>
          <w:lang w:eastAsia="ar" w:bidi="ar-MA"/>
        </w:rPr>
        <w:t>. و</w:t>
      </w:r>
      <w:r w:rsidR="00D00F3A" w:rsidRPr="003428CE">
        <w:rPr>
          <w:rFonts w:asciiTheme="minorHAnsi" w:hAnsiTheme="minorHAnsi" w:cstheme="minorHAnsi"/>
          <w:rtl/>
          <w:lang w:eastAsia="ar" w:bidi="ar-MA"/>
        </w:rPr>
        <w:t xml:space="preserve">بالنسبة </w:t>
      </w:r>
      <w:r w:rsidR="004602DE" w:rsidRPr="003428CE">
        <w:rPr>
          <w:rFonts w:asciiTheme="minorHAnsi" w:hAnsiTheme="minorHAnsi" w:cstheme="minorHAnsi"/>
          <w:rtl/>
          <w:lang w:eastAsia="ar" w:bidi="ar-MA"/>
        </w:rPr>
        <w:t xml:space="preserve">إلى </w:t>
      </w:r>
      <w:r w:rsidR="00242D4C" w:rsidRPr="003428CE">
        <w:rPr>
          <w:rFonts w:asciiTheme="minorHAnsi" w:hAnsiTheme="minorHAnsi" w:cstheme="minorHAnsi"/>
          <w:rtl/>
          <w:lang w:eastAsia="ar" w:bidi="ar-MA"/>
        </w:rPr>
        <w:t>ا</w:t>
      </w:r>
      <w:r w:rsidR="00D00F3A" w:rsidRPr="003428CE">
        <w:rPr>
          <w:rFonts w:asciiTheme="minorHAnsi" w:hAnsiTheme="minorHAnsi" w:cstheme="minorHAnsi"/>
          <w:rtl/>
          <w:lang w:eastAsia="ar" w:bidi="ar-MA"/>
        </w:rPr>
        <w:t xml:space="preserve">لمنشورات الجديدة، سيُطلب من </w:t>
      </w:r>
      <w:r w:rsidR="00275C59">
        <w:rPr>
          <w:rFonts w:asciiTheme="minorHAnsi" w:hAnsiTheme="minorHAnsi" w:cstheme="minorHAnsi" w:hint="cs"/>
          <w:rtl/>
          <w:lang w:eastAsia="ar" w:bidi="ar-MA"/>
        </w:rPr>
        <w:t xml:space="preserve">المكاتب </w:t>
      </w:r>
      <w:r w:rsidR="00D00F3A" w:rsidRPr="003428CE">
        <w:rPr>
          <w:rFonts w:asciiTheme="minorHAnsi" w:hAnsiTheme="minorHAnsi" w:cstheme="minorHAnsi"/>
          <w:rtl/>
          <w:lang w:eastAsia="ar" w:bidi="ar-MA"/>
        </w:rPr>
        <w:t xml:space="preserve">إدراج معلومات إضافية عن ملف الإدارة، وتخزين بيانات البراءات </w:t>
      </w:r>
      <w:r w:rsidR="00606A33">
        <w:rPr>
          <w:rFonts w:asciiTheme="minorHAnsi" w:hAnsiTheme="minorHAnsi" w:cstheme="minorHAnsi" w:hint="cs"/>
          <w:rtl/>
          <w:lang w:eastAsia="ar" w:bidi="ar-MA"/>
        </w:rPr>
        <w:t>ب</w:t>
      </w:r>
      <w:r w:rsidR="00D00F3A" w:rsidRPr="003428CE">
        <w:rPr>
          <w:rFonts w:asciiTheme="minorHAnsi" w:hAnsiTheme="minorHAnsi" w:cstheme="minorHAnsi"/>
          <w:rtl/>
          <w:lang w:eastAsia="ar" w:bidi="ar-MA"/>
        </w:rPr>
        <w:t xml:space="preserve">نسق نصي قابل للبحث في المستودع في موعد لا يتجاوز شهرين بعد تاريخ النشر، وتنزيل مجموعات الحد الأدنى الأخرى </w:t>
      </w:r>
      <w:r w:rsidR="00606A33">
        <w:rPr>
          <w:rFonts w:asciiTheme="minorHAnsi" w:hAnsiTheme="minorHAnsi" w:cstheme="minorHAnsi" w:hint="cs"/>
          <w:rtl/>
          <w:lang w:eastAsia="ar" w:bidi="ar-MA"/>
        </w:rPr>
        <w:t>لل</w:t>
      </w:r>
      <w:r w:rsidR="00D00F3A" w:rsidRPr="003428CE">
        <w:rPr>
          <w:rFonts w:asciiTheme="minorHAnsi" w:hAnsiTheme="minorHAnsi" w:cstheme="minorHAnsi"/>
          <w:rtl/>
          <w:lang w:eastAsia="ar" w:bidi="ar-MA"/>
        </w:rPr>
        <w:t xml:space="preserve">وثائق </w:t>
      </w:r>
      <w:r w:rsidR="00606A33">
        <w:rPr>
          <w:rFonts w:asciiTheme="minorHAnsi" w:hAnsiTheme="minorHAnsi" w:cstheme="minorHAnsi" w:hint="cs"/>
          <w:rtl/>
          <w:lang w:eastAsia="ar" w:bidi="ar-MA"/>
        </w:rPr>
        <w:t xml:space="preserve">المنصوص عليها في </w:t>
      </w:r>
      <w:r w:rsidR="00D00F3A" w:rsidRPr="003428CE">
        <w:rPr>
          <w:rFonts w:asciiTheme="minorHAnsi" w:hAnsiTheme="minorHAnsi" w:cstheme="minorHAnsi"/>
          <w:rtl/>
          <w:lang w:eastAsia="ar" w:bidi="ar-MA"/>
        </w:rPr>
        <w:t>معاهدة البراءات بشكل مجمّع. وفيما يتعلق بالأنشطة الانتقالية، س</w:t>
      </w:r>
      <w:r w:rsidR="00275C59">
        <w:rPr>
          <w:rFonts w:asciiTheme="minorHAnsi" w:hAnsiTheme="minorHAnsi" w:cstheme="minorHAnsi" w:hint="cs"/>
          <w:rtl/>
          <w:lang w:eastAsia="ar" w:bidi="ar-MA"/>
        </w:rPr>
        <w:t>ت</w:t>
      </w:r>
      <w:r w:rsidR="00D00F3A" w:rsidRPr="003428CE">
        <w:rPr>
          <w:rFonts w:asciiTheme="minorHAnsi" w:hAnsiTheme="minorHAnsi" w:cstheme="minorHAnsi"/>
          <w:rtl/>
          <w:lang w:eastAsia="ar" w:bidi="ar-MA"/>
        </w:rPr>
        <w:t>حتاج المك</w:t>
      </w:r>
      <w:r w:rsidR="00634DC9">
        <w:rPr>
          <w:rFonts w:asciiTheme="minorHAnsi" w:hAnsiTheme="minorHAnsi" w:cstheme="minorHAnsi" w:hint="cs"/>
          <w:rtl/>
          <w:lang w:eastAsia="ar" w:bidi="ar-MA"/>
        </w:rPr>
        <w:t>ا</w:t>
      </w:r>
      <w:r w:rsidR="00D00F3A" w:rsidRPr="003428CE">
        <w:rPr>
          <w:rFonts w:asciiTheme="minorHAnsi" w:hAnsiTheme="minorHAnsi" w:cstheme="minorHAnsi"/>
          <w:rtl/>
          <w:lang w:eastAsia="ar" w:bidi="ar-MA"/>
        </w:rPr>
        <w:t>تب إلى إدراج المعلومات الإضافية في ملف الإدارة الخاص به</w:t>
      </w:r>
      <w:r w:rsidR="004941FF">
        <w:rPr>
          <w:rFonts w:asciiTheme="minorHAnsi" w:hAnsiTheme="minorHAnsi" w:cstheme="minorHAnsi" w:hint="cs"/>
          <w:rtl/>
          <w:lang w:eastAsia="ar" w:bidi="ar-MA"/>
        </w:rPr>
        <w:t>ا</w:t>
      </w:r>
      <w:r w:rsidR="00D00F3A" w:rsidRPr="003428CE">
        <w:rPr>
          <w:rFonts w:asciiTheme="minorHAnsi" w:hAnsiTheme="minorHAnsi" w:cstheme="minorHAnsi"/>
          <w:rtl/>
          <w:lang w:eastAsia="ar" w:bidi="ar-MA"/>
        </w:rPr>
        <w:t xml:space="preserve"> </w:t>
      </w:r>
      <w:r w:rsidR="00B13F66">
        <w:rPr>
          <w:rFonts w:asciiTheme="minorHAnsi" w:hAnsiTheme="minorHAnsi" w:cstheme="minorHAnsi" w:hint="cs"/>
          <w:rtl/>
          <w:lang w:eastAsia="ar" w:bidi="ar-MA"/>
        </w:rPr>
        <w:t>ل</w:t>
      </w:r>
      <w:r w:rsidR="00D00F3A" w:rsidRPr="003428CE">
        <w:rPr>
          <w:rFonts w:asciiTheme="minorHAnsi" w:hAnsiTheme="minorHAnsi" w:cstheme="minorHAnsi"/>
          <w:rtl/>
          <w:lang w:eastAsia="ar" w:bidi="ar-MA"/>
        </w:rPr>
        <w:t xml:space="preserve">وثائق البراءات المنشورة اعتبارا من 1 يناير 1991، </w:t>
      </w:r>
      <w:proofErr w:type="spellStart"/>
      <w:r w:rsidR="00D00F3A" w:rsidRPr="003428CE">
        <w:rPr>
          <w:rFonts w:asciiTheme="minorHAnsi" w:hAnsiTheme="minorHAnsi" w:cstheme="minorHAnsi"/>
          <w:rtl/>
          <w:lang w:eastAsia="ar" w:bidi="ar-MA"/>
        </w:rPr>
        <w:t>ورقمنة</w:t>
      </w:r>
      <w:proofErr w:type="spellEnd"/>
      <w:r w:rsidR="00D00F3A" w:rsidRPr="003428CE">
        <w:rPr>
          <w:rFonts w:asciiTheme="minorHAnsi" w:hAnsiTheme="minorHAnsi" w:cstheme="minorHAnsi"/>
          <w:rtl/>
          <w:lang w:eastAsia="ar" w:bidi="ar-MA"/>
        </w:rPr>
        <w:t xml:space="preserve"> وثائق البراءات هذه وتخزين البيانات </w:t>
      </w:r>
      <w:r w:rsidR="00C22EBC">
        <w:rPr>
          <w:rFonts w:asciiTheme="minorHAnsi" w:hAnsiTheme="minorHAnsi" w:cstheme="minorHAnsi" w:hint="cs"/>
          <w:rtl/>
          <w:lang w:eastAsia="ar" w:bidi="ar-MA"/>
        </w:rPr>
        <w:t>ب</w:t>
      </w:r>
      <w:r w:rsidR="00D00F3A" w:rsidRPr="003428CE">
        <w:rPr>
          <w:rFonts w:asciiTheme="minorHAnsi" w:hAnsiTheme="minorHAnsi" w:cstheme="minorHAnsi"/>
          <w:rtl/>
          <w:lang w:eastAsia="ar" w:bidi="ar-MA"/>
        </w:rPr>
        <w:t xml:space="preserve">نسق نصي يمكن البحث فيه في مستودع المكتب قبل </w:t>
      </w:r>
      <w:r w:rsidR="0025174D" w:rsidRPr="003428CE">
        <w:rPr>
          <w:rFonts w:asciiTheme="minorHAnsi" w:hAnsiTheme="minorHAnsi" w:cstheme="minorHAnsi"/>
          <w:rtl/>
          <w:lang w:eastAsia="ar" w:bidi="ar-MA"/>
        </w:rPr>
        <w:t xml:space="preserve">تاريخ </w:t>
      </w:r>
      <w:r w:rsidR="00D00F3A" w:rsidRPr="003428CE">
        <w:rPr>
          <w:rFonts w:asciiTheme="minorHAnsi" w:hAnsiTheme="minorHAnsi" w:cstheme="minorHAnsi"/>
          <w:rtl/>
          <w:lang w:eastAsia="ar" w:bidi="ar-MA"/>
        </w:rPr>
        <w:t>31 ديسمبر 2035.</w:t>
      </w:r>
    </w:p>
    <w:p w14:paraId="3A12D63B" w14:textId="347334BE" w:rsidR="00F4526A" w:rsidRPr="003428CE" w:rsidRDefault="006D0261" w:rsidP="00BB6352">
      <w:pPr>
        <w:pStyle w:val="ONUME"/>
        <w:rPr>
          <w:rFonts w:asciiTheme="minorHAnsi" w:hAnsiTheme="minorHAnsi" w:cstheme="minorHAnsi"/>
        </w:rPr>
      </w:pPr>
      <w:r w:rsidRPr="003428CE">
        <w:rPr>
          <w:rFonts w:asciiTheme="minorHAnsi" w:hAnsiTheme="minorHAnsi" w:cstheme="minorHAnsi"/>
          <w:rtl/>
        </w:rPr>
        <w:t xml:space="preserve">وبالنسبة إلى خارطة طريق التنفيذ التي تغطي جوانب </w:t>
      </w:r>
      <w:r w:rsidR="00D86245">
        <w:rPr>
          <w:rFonts w:asciiTheme="minorHAnsi" w:hAnsiTheme="minorHAnsi" w:cstheme="minorHAnsi" w:hint="cs"/>
          <w:rtl/>
        </w:rPr>
        <w:t xml:space="preserve">الوثائق </w:t>
      </w:r>
      <w:r w:rsidRPr="003428CE">
        <w:rPr>
          <w:rFonts w:asciiTheme="minorHAnsi" w:hAnsiTheme="minorHAnsi" w:cstheme="minorHAnsi"/>
          <w:rtl/>
        </w:rPr>
        <w:t>غير المتعلقة بالبراءات، ستقوم فرقة العمل الدائمة المستقبلية بتعيين منسق لإدار</w:t>
      </w:r>
      <w:r w:rsidR="00D86245">
        <w:rPr>
          <w:rFonts w:asciiTheme="minorHAnsi" w:hAnsiTheme="minorHAnsi" w:cstheme="minorHAnsi" w:hint="cs"/>
          <w:rtl/>
        </w:rPr>
        <w:t>ات</w:t>
      </w:r>
      <w:r w:rsidRPr="003428CE">
        <w:rPr>
          <w:rFonts w:asciiTheme="minorHAnsi" w:hAnsiTheme="minorHAnsi" w:cstheme="minorHAnsi"/>
          <w:rtl/>
        </w:rPr>
        <w:t xml:space="preserve"> البحث الدولي </w:t>
      </w:r>
      <w:r w:rsidR="002A2B38">
        <w:rPr>
          <w:rFonts w:asciiTheme="minorHAnsi" w:hAnsiTheme="minorHAnsi" w:cstheme="minorHAnsi" w:hint="cs"/>
          <w:rtl/>
        </w:rPr>
        <w:t xml:space="preserve">من أجل </w:t>
      </w:r>
      <w:r w:rsidRPr="003428CE">
        <w:rPr>
          <w:rFonts w:asciiTheme="minorHAnsi" w:hAnsiTheme="minorHAnsi" w:cstheme="minorHAnsi"/>
          <w:rtl/>
        </w:rPr>
        <w:t xml:space="preserve">قيادة/استضافة مراجعة شاملة لقائمة عناصر </w:t>
      </w:r>
      <w:r w:rsidR="00CD5642">
        <w:rPr>
          <w:rFonts w:asciiTheme="minorHAnsi" w:hAnsiTheme="minorHAnsi" w:cstheme="minorHAnsi" w:hint="cs"/>
          <w:rtl/>
        </w:rPr>
        <w:t xml:space="preserve">الوثائق </w:t>
      </w:r>
      <w:r w:rsidRPr="003428CE">
        <w:rPr>
          <w:rFonts w:asciiTheme="minorHAnsi" w:hAnsiTheme="minorHAnsi" w:cstheme="minorHAnsi"/>
          <w:rtl/>
        </w:rPr>
        <w:t xml:space="preserve">غير المتعلقة بالبراءات في الحد الأدنى </w:t>
      </w:r>
      <w:r w:rsidR="00111696">
        <w:rPr>
          <w:rFonts w:asciiTheme="minorHAnsi" w:hAnsiTheme="minorHAnsi" w:cstheme="minorHAnsi" w:hint="cs"/>
          <w:rtl/>
        </w:rPr>
        <w:t>لل</w:t>
      </w:r>
      <w:r w:rsidRPr="003428CE">
        <w:rPr>
          <w:rFonts w:asciiTheme="minorHAnsi" w:hAnsiTheme="minorHAnsi" w:cstheme="minorHAnsi"/>
          <w:rtl/>
        </w:rPr>
        <w:t xml:space="preserve">وثائق </w:t>
      </w:r>
      <w:r w:rsidR="000834AD">
        <w:rPr>
          <w:rFonts w:asciiTheme="minorHAnsi" w:hAnsiTheme="minorHAnsi" w:cstheme="minorHAnsi" w:hint="cs"/>
          <w:rtl/>
        </w:rPr>
        <w:t xml:space="preserve">المنصوص عليها في </w:t>
      </w:r>
      <w:r w:rsidRPr="003428CE">
        <w:rPr>
          <w:rFonts w:asciiTheme="minorHAnsi" w:hAnsiTheme="minorHAnsi" w:cstheme="minorHAnsi"/>
          <w:rtl/>
        </w:rPr>
        <w:t xml:space="preserve">معاهدة البراءات في نوفمبر 2025، ثم </w:t>
      </w:r>
      <w:r w:rsidR="000F4AC4">
        <w:rPr>
          <w:rFonts w:asciiTheme="minorHAnsi" w:hAnsiTheme="minorHAnsi" w:cstheme="minorHAnsi" w:hint="cs"/>
          <w:rtl/>
        </w:rPr>
        <w:t>الاجتماع</w:t>
      </w:r>
      <w:r w:rsidRPr="003428CE">
        <w:rPr>
          <w:rFonts w:asciiTheme="minorHAnsi" w:hAnsiTheme="minorHAnsi" w:cstheme="minorHAnsi"/>
          <w:rtl/>
        </w:rPr>
        <w:t xml:space="preserve"> بعد ذلك لإجراء المراجعة الشاملة الأولى في مايو 2026. وستقدم فرقة العمل بعد ذلك قائمتها المنقحة الأولى </w:t>
      </w:r>
      <w:r w:rsidR="00C032D4">
        <w:rPr>
          <w:rFonts w:asciiTheme="minorHAnsi" w:hAnsiTheme="minorHAnsi" w:cstheme="minorHAnsi" w:hint="cs"/>
          <w:rtl/>
        </w:rPr>
        <w:t xml:space="preserve">لعناصر </w:t>
      </w:r>
      <w:r w:rsidR="00735E49">
        <w:rPr>
          <w:rFonts w:asciiTheme="minorHAnsi" w:hAnsiTheme="minorHAnsi" w:cstheme="minorHAnsi" w:hint="cs"/>
          <w:rtl/>
        </w:rPr>
        <w:t>الوثائق</w:t>
      </w:r>
      <w:r w:rsidRPr="003428CE">
        <w:rPr>
          <w:rFonts w:asciiTheme="minorHAnsi" w:hAnsiTheme="minorHAnsi" w:cstheme="minorHAnsi"/>
          <w:rtl/>
        </w:rPr>
        <w:t xml:space="preserve"> غير </w:t>
      </w:r>
      <w:r w:rsidR="004834A4">
        <w:rPr>
          <w:rFonts w:asciiTheme="minorHAnsi" w:hAnsiTheme="minorHAnsi" w:cstheme="minorHAnsi" w:hint="cs"/>
          <w:rtl/>
        </w:rPr>
        <w:t>المتعلقة ب</w:t>
      </w:r>
      <w:r w:rsidRPr="003428CE">
        <w:rPr>
          <w:rFonts w:asciiTheme="minorHAnsi" w:hAnsiTheme="minorHAnsi" w:cstheme="minorHAnsi"/>
          <w:rtl/>
        </w:rPr>
        <w:t xml:space="preserve">البراءات </w:t>
      </w:r>
      <w:r w:rsidR="00C032D4">
        <w:rPr>
          <w:rFonts w:asciiTheme="minorHAnsi" w:hAnsiTheme="minorHAnsi" w:cstheme="minorHAnsi" w:hint="cs"/>
          <w:rtl/>
        </w:rPr>
        <w:t xml:space="preserve">من أجل </w:t>
      </w:r>
      <w:r w:rsidRPr="003428CE">
        <w:rPr>
          <w:rFonts w:asciiTheme="minorHAnsi" w:hAnsiTheme="minorHAnsi" w:cstheme="minorHAnsi"/>
          <w:rtl/>
        </w:rPr>
        <w:t xml:space="preserve">اعتمادها في اجتماع الإدارات الدولية في وقت لاحق من عام 2026 حتى يتمكن المكتب الدولي من نشر القائمة المحدثة في يناير 2027. وسيتعين على إدارات </w:t>
      </w:r>
      <w:r w:rsidR="002A0C3C">
        <w:rPr>
          <w:rFonts w:asciiTheme="minorHAnsi" w:hAnsiTheme="minorHAnsi" w:cstheme="minorHAnsi" w:hint="cs"/>
          <w:rtl/>
        </w:rPr>
        <w:t xml:space="preserve">البحث الدولي </w:t>
      </w:r>
      <w:r w:rsidRPr="003428CE">
        <w:rPr>
          <w:rFonts w:asciiTheme="minorHAnsi" w:hAnsiTheme="minorHAnsi" w:cstheme="minorHAnsi"/>
          <w:rtl/>
        </w:rPr>
        <w:t xml:space="preserve">الالتزام بالقائمة الجديدة في غضون عامين من اعتمادها. </w:t>
      </w:r>
      <w:r w:rsidR="003A00F3" w:rsidRPr="003428CE">
        <w:rPr>
          <w:rFonts w:asciiTheme="minorHAnsi" w:hAnsiTheme="minorHAnsi" w:cstheme="minorHAnsi"/>
          <w:rtl/>
        </w:rPr>
        <w:t xml:space="preserve">وستجري </w:t>
      </w:r>
      <w:r w:rsidRPr="003428CE">
        <w:rPr>
          <w:rFonts w:asciiTheme="minorHAnsi" w:hAnsiTheme="minorHAnsi" w:cstheme="minorHAnsi"/>
          <w:rtl/>
        </w:rPr>
        <w:t xml:space="preserve">مراجعات سنوية للقائمة </w:t>
      </w:r>
      <w:r w:rsidR="003A00F3" w:rsidRPr="003428CE">
        <w:rPr>
          <w:rFonts w:asciiTheme="minorHAnsi" w:hAnsiTheme="minorHAnsi" w:cstheme="minorHAnsi"/>
          <w:rtl/>
        </w:rPr>
        <w:t xml:space="preserve">من أجل </w:t>
      </w:r>
      <w:r w:rsidRPr="003428CE">
        <w:rPr>
          <w:rFonts w:asciiTheme="minorHAnsi" w:hAnsiTheme="minorHAnsi" w:cstheme="minorHAnsi"/>
          <w:rtl/>
        </w:rPr>
        <w:t xml:space="preserve">إزالة الموارد المتقادمة </w:t>
      </w:r>
      <w:r w:rsidR="009F3493" w:rsidRPr="003428CE">
        <w:rPr>
          <w:rFonts w:asciiTheme="minorHAnsi" w:hAnsiTheme="minorHAnsi" w:cstheme="minorHAnsi"/>
          <w:rtl/>
        </w:rPr>
        <w:t>والتي توقف العمل بها</w:t>
      </w:r>
      <w:r w:rsidRPr="003428CE">
        <w:rPr>
          <w:rFonts w:asciiTheme="minorHAnsi" w:hAnsiTheme="minorHAnsi" w:cstheme="minorHAnsi"/>
          <w:rtl/>
        </w:rPr>
        <w:t xml:space="preserve">، إضافة إلى تحديث البيانات الوصفية، في شهر مايو من كل عام، برئاسة </w:t>
      </w:r>
      <w:r w:rsidR="00CB0E12">
        <w:rPr>
          <w:rFonts w:asciiTheme="minorHAnsi" w:hAnsiTheme="minorHAnsi" w:cstheme="minorHAnsi" w:hint="cs"/>
          <w:rtl/>
        </w:rPr>
        <w:t>جهة متطوعة</w:t>
      </w:r>
      <w:r w:rsidRPr="003428CE">
        <w:rPr>
          <w:rFonts w:asciiTheme="minorHAnsi" w:hAnsiTheme="minorHAnsi" w:cstheme="minorHAnsi"/>
          <w:rtl/>
        </w:rPr>
        <w:t xml:space="preserve"> من </w:t>
      </w:r>
      <w:r w:rsidR="000C4D76" w:rsidRPr="003428CE">
        <w:rPr>
          <w:rFonts w:asciiTheme="minorHAnsi" w:hAnsiTheme="minorHAnsi" w:cstheme="minorHAnsi"/>
          <w:rtl/>
        </w:rPr>
        <w:t xml:space="preserve">إدارات البحث الدولي </w:t>
      </w:r>
      <w:r w:rsidRPr="003428CE">
        <w:rPr>
          <w:rFonts w:asciiTheme="minorHAnsi" w:hAnsiTheme="minorHAnsi" w:cstheme="minorHAnsi"/>
          <w:rtl/>
        </w:rPr>
        <w:t xml:space="preserve">على أساس التناوب. ومن المقرر إجراء المراجعة الشاملة الثانية في مايو 2031. وسيتمكن الجمهور أيضا من اقتراح </w:t>
      </w:r>
      <w:r w:rsidR="00FB3828">
        <w:rPr>
          <w:rFonts w:asciiTheme="minorHAnsi" w:hAnsiTheme="minorHAnsi" w:cstheme="minorHAnsi" w:hint="cs"/>
          <w:rtl/>
        </w:rPr>
        <w:t>عناصر</w:t>
      </w:r>
      <w:r w:rsidRPr="003428CE">
        <w:rPr>
          <w:rFonts w:asciiTheme="minorHAnsi" w:hAnsiTheme="minorHAnsi" w:cstheme="minorHAnsi"/>
          <w:rtl/>
        </w:rPr>
        <w:t xml:space="preserve"> </w:t>
      </w:r>
      <w:r w:rsidR="00FB3828">
        <w:rPr>
          <w:rFonts w:asciiTheme="minorHAnsi" w:hAnsiTheme="minorHAnsi" w:cstheme="minorHAnsi" w:hint="cs"/>
          <w:rtl/>
        </w:rPr>
        <w:t>ل</w:t>
      </w:r>
      <w:r w:rsidR="000C4D76" w:rsidRPr="003428CE">
        <w:rPr>
          <w:rFonts w:asciiTheme="minorHAnsi" w:hAnsiTheme="minorHAnsi" w:cstheme="minorHAnsi"/>
          <w:rtl/>
        </w:rPr>
        <w:t xml:space="preserve">لوثائق </w:t>
      </w:r>
      <w:r w:rsidRPr="003428CE">
        <w:rPr>
          <w:rFonts w:asciiTheme="minorHAnsi" w:hAnsiTheme="minorHAnsi" w:cstheme="minorHAnsi"/>
          <w:rtl/>
        </w:rPr>
        <w:t>غير المتعلقة بالبراءات ل</w:t>
      </w:r>
      <w:r w:rsidR="000C4D76" w:rsidRPr="003428CE">
        <w:rPr>
          <w:rFonts w:asciiTheme="minorHAnsi" w:hAnsiTheme="minorHAnsi" w:cstheme="minorHAnsi"/>
          <w:rtl/>
        </w:rPr>
        <w:t xml:space="preserve">كي </w:t>
      </w:r>
      <w:r w:rsidRPr="003428CE">
        <w:rPr>
          <w:rFonts w:asciiTheme="minorHAnsi" w:hAnsiTheme="minorHAnsi" w:cstheme="minorHAnsi"/>
          <w:rtl/>
        </w:rPr>
        <w:t xml:space="preserve">ينظر فريق العمل في إدراجها في الحد الأدنى </w:t>
      </w:r>
      <w:r w:rsidR="00FB3828">
        <w:rPr>
          <w:rFonts w:asciiTheme="minorHAnsi" w:hAnsiTheme="minorHAnsi" w:cstheme="minorHAnsi" w:hint="cs"/>
          <w:rtl/>
        </w:rPr>
        <w:t>لل</w:t>
      </w:r>
      <w:r w:rsidRPr="003428CE">
        <w:rPr>
          <w:rFonts w:asciiTheme="minorHAnsi" w:hAnsiTheme="minorHAnsi" w:cstheme="minorHAnsi"/>
          <w:rtl/>
        </w:rPr>
        <w:t xml:space="preserve">وثائق </w:t>
      </w:r>
      <w:r w:rsidR="00FB3828">
        <w:rPr>
          <w:rFonts w:asciiTheme="minorHAnsi" w:hAnsiTheme="minorHAnsi" w:cstheme="minorHAnsi" w:hint="cs"/>
          <w:rtl/>
        </w:rPr>
        <w:t xml:space="preserve">المنصوص عليها في </w:t>
      </w:r>
      <w:r w:rsidRPr="003428CE">
        <w:rPr>
          <w:rFonts w:asciiTheme="minorHAnsi" w:hAnsiTheme="minorHAnsi" w:cstheme="minorHAnsi"/>
          <w:rtl/>
        </w:rPr>
        <w:t xml:space="preserve">معاهدة البراءات </w:t>
      </w:r>
      <w:r w:rsidR="00FB3828">
        <w:rPr>
          <w:rFonts w:asciiTheme="minorHAnsi" w:hAnsiTheme="minorHAnsi" w:cstheme="minorHAnsi" w:hint="cs"/>
          <w:rtl/>
        </w:rPr>
        <w:t xml:space="preserve">عند إجراء </w:t>
      </w:r>
      <w:r w:rsidRPr="003428CE">
        <w:rPr>
          <w:rFonts w:asciiTheme="minorHAnsi" w:hAnsiTheme="minorHAnsi" w:cstheme="minorHAnsi"/>
          <w:rtl/>
        </w:rPr>
        <w:t>المراجعة الشاملة التالية.</w:t>
      </w:r>
    </w:p>
    <w:p w14:paraId="20023093" w14:textId="351D32A0" w:rsidR="00830333" w:rsidRPr="003428CE" w:rsidRDefault="006B2366" w:rsidP="00BB6352">
      <w:pPr>
        <w:pStyle w:val="ONUME"/>
        <w:rPr>
          <w:rFonts w:asciiTheme="minorHAnsi" w:hAnsiTheme="minorHAnsi" w:cstheme="minorHAnsi"/>
        </w:rPr>
      </w:pPr>
      <w:r w:rsidRPr="003428CE">
        <w:rPr>
          <w:rFonts w:asciiTheme="minorHAnsi" w:hAnsiTheme="minorHAnsi" w:cstheme="minorHAnsi"/>
          <w:rtl/>
        </w:rPr>
        <w:t xml:space="preserve">وفي الدورة الثلاثين لاجتماع الإدارات الدولية (من 1 إلى 3 نوفمبر 2023)، قدم المكتب الأوروبي للبراءات ومكتب الولايات المتحدة الأمريكية </w:t>
      </w:r>
      <w:r w:rsidR="00EE7A09" w:rsidRPr="003428CE">
        <w:rPr>
          <w:rFonts w:asciiTheme="minorHAnsi" w:hAnsiTheme="minorHAnsi" w:cstheme="minorHAnsi"/>
          <w:rtl/>
        </w:rPr>
        <w:t xml:space="preserve">للبراءات والعلامات التجارية </w:t>
      </w:r>
      <w:r w:rsidRPr="003428CE">
        <w:rPr>
          <w:rFonts w:asciiTheme="minorHAnsi" w:hAnsiTheme="minorHAnsi" w:cstheme="minorHAnsi"/>
          <w:rtl/>
        </w:rPr>
        <w:t>تقرير</w:t>
      </w:r>
      <w:r w:rsidR="00971FB0">
        <w:rPr>
          <w:rFonts w:asciiTheme="minorHAnsi" w:hAnsiTheme="minorHAnsi" w:cstheme="minorHAnsi" w:hint="cs"/>
          <w:rtl/>
        </w:rPr>
        <w:t>ا مرحليا</w:t>
      </w:r>
      <w:r w:rsidRPr="003428CE">
        <w:rPr>
          <w:rFonts w:asciiTheme="minorHAnsi" w:hAnsiTheme="minorHAnsi" w:cstheme="minorHAnsi"/>
          <w:rtl/>
        </w:rPr>
        <w:t xml:space="preserve"> عن عمل فرقة العمل (الوثيقة </w:t>
      </w:r>
      <w:r w:rsidRPr="003428CE">
        <w:rPr>
          <w:rFonts w:asciiTheme="minorHAnsi" w:hAnsiTheme="minorHAnsi" w:cstheme="minorHAnsi"/>
        </w:rPr>
        <w:t>PCT/MIA/30/2</w:t>
      </w:r>
      <w:r w:rsidRPr="003428CE">
        <w:rPr>
          <w:rFonts w:asciiTheme="minorHAnsi" w:hAnsiTheme="minorHAnsi" w:cstheme="minorHAnsi"/>
          <w:rtl/>
        </w:rPr>
        <w:t>). ورح</w:t>
      </w:r>
      <w:r w:rsidR="008274D7" w:rsidRPr="003428CE">
        <w:rPr>
          <w:rFonts w:asciiTheme="minorHAnsi" w:hAnsiTheme="minorHAnsi" w:cstheme="minorHAnsi"/>
          <w:rtl/>
        </w:rPr>
        <w:t>ّ</w:t>
      </w:r>
      <w:r w:rsidRPr="003428CE">
        <w:rPr>
          <w:rFonts w:asciiTheme="minorHAnsi" w:hAnsiTheme="minorHAnsi" w:cstheme="minorHAnsi"/>
          <w:rtl/>
        </w:rPr>
        <w:t xml:space="preserve">بت </w:t>
      </w:r>
      <w:r w:rsidR="008274D7" w:rsidRPr="003428CE">
        <w:rPr>
          <w:rFonts w:asciiTheme="minorHAnsi" w:hAnsiTheme="minorHAnsi" w:cstheme="minorHAnsi"/>
          <w:rtl/>
        </w:rPr>
        <w:t xml:space="preserve">الهيئات </w:t>
      </w:r>
      <w:r w:rsidRPr="003428CE">
        <w:rPr>
          <w:rFonts w:asciiTheme="minorHAnsi" w:hAnsiTheme="minorHAnsi" w:cstheme="minorHAnsi"/>
          <w:rtl/>
        </w:rPr>
        <w:t xml:space="preserve">بالتقدم المحرز. </w:t>
      </w:r>
      <w:r w:rsidR="00BB6746" w:rsidRPr="003428CE">
        <w:rPr>
          <w:rFonts w:asciiTheme="minorHAnsi" w:hAnsiTheme="minorHAnsi" w:cstheme="minorHAnsi"/>
          <w:rtl/>
        </w:rPr>
        <w:t>و</w:t>
      </w:r>
      <w:r w:rsidRPr="003428CE">
        <w:rPr>
          <w:rFonts w:asciiTheme="minorHAnsi" w:hAnsiTheme="minorHAnsi" w:cstheme="minorHAnsi"/>
          <w:rtl/>
        </w:rPr>
        <w:t xml:space="preserve">عرض مكتب الولايات المتحدة الأمريكية أن </w:t>
      </w:r>
      <w:r w:rsidR="00255B03">
        <w:rPr>
          <w:rFonts w:asciiTheme="minorHAnsi" w:hAnsiTheme="minorHAnsi" w:cstheme="minorHAnsi" w:hint="cs"/>
          <w:rtl/>
        </w:rPr>
        <w:t>يكون</w:t>
      </w:r>
      <w:r w:rsidRPr="003428CE">
        <w:rPr>
          <w:rFonts w:asciiTheme="minorHAnsi" w:hAnsiTheme="minorHAnsi" w:cstheme="minorHAnsi"/>
          <w:rtl/>
        </w:rPr>
        <w:t xml:space="preserve"> إدارة البحث الدولي </w:t>
      </w:r>
      <w:r w:rsidR="00255B03">
        <w:rPr>
          <w:rFonts w:asciiTheme="minorHAnsi" w:hAnsiTheme="minorHAnsi" w:cstheme="minorHAnsi" w:hint="cs"/>
          <w:rtl/>
        </w:rPr>
        <w:t xml:space="preserve">التي تتولّى </w:t>
      </w:r>
      <w:r w:rsidRPr="003428CE">
        <w:rPr>
          <w:rFonts w:asciiTheme="minorHAnsi" w:hAnsiTheme="minorHAnsi" w:cstheme="minorHAnsi"/>
          <w:rtl/>
        </w:rPr>
        <w:t xml:space="preserve">تنسيق وقيادة أول مراجعة شاملة </w:t>
      </w:r>
      <w:r w:rsidR="00C20269">
        <w:rPr>
          <w:rFonts w:asciiTheme="minorHAnsi" w:hAnsiTheme="minorHAnsi" w:cstheme="minorHAnsi" w:hint="cs"/>
          <w:rtl/>
        </w:rPr>
        <w:t xml:space="preserve">لعناصر الوثائق </w:t>
      </w:r>
      <w:r w:rsidRPr="003428CE">
        <w:rPr>
          <w:rFonts w:asciiTheme="minorHAnsi" w:hAnsiTheme="minorHAnsi" w:cstheme="minorHAnsi"/>
          <w:rtl/>
        </w:rPr>
        <w:t xml:space="preserve">غير المتعلقة بالبراءات في الحد الأدنى </w:t>
      </w:r>
      <w:r w:rsidR="00830333" w:rsidRPr="003428CE">
        <w:rPr>
          <w:rFonts w:asciiTheme="minorHAnsi" w:hAnsiTheme="minorHAnsi" w:cstheme="minorHAnsi"/>
          <w:rtl/>
        </w:rPr>
        <w:t xml:space="preserve">للوثائق </w:t>
      </w:r>
      <w:r w:rsidR="00BB6746" w:rsidRPr="003428CE">
        <w:rPr>
          <w:rFonts w:asciiTheme="minorHAnsi" w:hAnsiTheme="minorHAnsi" w:cstheme="minorHAnsi"/>
          <w:rtl/>
        </w:rPr>
        <w:t xml:space="preserve">المنصوص عليها في معاهدة البراءات </w:t>
      </w:r>
      <w:r w:rsidRPr="003428CE">
        <w:rPr>
          <w:rFonts w:asciiTheme="minorHAnsi" w:hAnsiTheme="minorHAnsi" w:cstheme="minorHAnsi"/>
          <w:rtl/>
        </w:rPr>
        <w:t xml:space="preserve">من قبل فرقة العمل الدائمة في مايو 2026. ودعا مكتب الولايات المتحدة المكتب الدولي إلى إنشاء </w:t>
      </w:r>
      <w:r w:rsidR="00BB6746" w:rsidRPr="003428CE">
        <w:rPr>
          <w:rFonts w:asciiTheme="minorHAnsi" w:hAnsiTheme="minorHAnsi" w:cstheme="minorHAnsi"/>
          <w:rtl/>
        </w:rPr>
        <w:t xml:space="preserve">حيز </w:t>
      </w:r>
      <w:r w:rsidRPr="003428CE">
        <w:rPr>
          <w:rFonts w:asciiTheme="minorHAnsi" w:hAnsiTheme="minorHAnsi" w:cstheme="minorHAnsi"/>
          <w:rtl/>
        </w:rPr>
        <w:t xml:space="preserve">عمل افتراضي </w:t>
      </w:r>
      <w:r w:rsidR="00DA5267">
        <w:rPr>
          <w:rFonts w:asciiTheme="minorHAnsi" w:hAnsiTheme="minorHAnsi" w:cstheme="minorHAnsi" w:hint="cs"/>
          <w:rtl/>
        </w:rPr>
        <w:t>ل</w:t>
      </w:r>
      <w:r w:rsidRPr="003428CE">
        <w:rPr>
          <w:rFonts w:asciiTheme="minorHAnsi" w:hAnsiTheme="minorHAnsi" w:cstheme="minorHAnsi"/>
          <w:rtl/>
        </w:rPr>
        <w:t xml:space="preserve">خبراء </w:t>
      </w:r>
      <w:r w:rsidR="00DA5267">
        <w:rPr>
          <w:rFonts w:asciiTheme="minorHAnsi" w:hAnsiTheme="minorHAnsi" w:cstheme="minorHAnsi" w:hint="cs"/>
          <w:rtl/>
        </w:rPr>
        <w:t>الوثائق غير المتعلقة ب</w:t>
      </w:r>
      <w:r w:rsidRPr="003428CE">
        <w:rPr>
          <w:rFonts w:asciiTheme="minorHAnsi" w:hAnsiTheme="minorHAnsi" w:cstheme="minorHAnsi"/>
          <w:rtl/>
        </w:rPr>
        <w:t xml:space="preserve">البراءات من إدارات البحث الدولي </w:t>
      </w:r>
      <w:r w:rsidR="00300C86">
        <w:rPr>
          <w:rFonts w:asciiTheme="minorHAnsi" w:hAnsiTheme="minorHAnsi" w:cstheme="minorHAnsi" w:hint="cs"/>
          <w:rtl/>
        </w:rPr>
        <w:t>من أجل ا</w:t>
      </w:r>
      <w:r w:rsidRPr="003428CE">
        <w:rPr>
          <w:rFonts w:asciiTheme="minorHAnsi" w:hAnsiTheme="minorHAnsi" w:cstheme="minorHAnsi"/>
          <w:rtl/>
        </w:rPr>
        <w:t xml:space="preserve">لتعاون </w:t>
      </w:r>
      <w:r w:rsidR="00E61662">
        <w:rPr>
          <w:rFonts w:asciiTheme="minorHAnsi" w:hAnsiTheme="minorHAnsi" w:cstheme="minorHAnsi" w:hint="cs"/>
          <w:rtl/>
        </w:rPr>
        <w:t xml:space="preserve">في تنفيذ </w:t>
      </w:r>
      <w:r w:rsidRPr="003428CE">
        <w:rPr>
          <w:rFonts w:asciiTheme="minorHAnsi" w:hAnsiTheme="minorHAnsi" w:cstheme="minorHAnsi"/>
          <w:rtl/>
        </w:rPr>
        <w:t xml:space="preserve">الأعمال التحضيرية لهذه المراجعة (الفقرة 36 من الوثيقة </w:t>
      </w:r>
      <w:r w:rsidRPr="003428CE">
        <w:rPr>
          <w:rFonts w:asciiTheme="minorHAnsi" w:hAnsiTheme="minorHAnsi" w:cstheme="minorHAnsi"/>
        </w:rPr>
        <w:t>PCT/MIA/30/10</w:t>
      </w:r>
      <w:r w:rsidRPr="003428CE">
        <w:rPr>
          <w:rFonts w:asciiTheme="minorHAnsi" w:hAnsiTheme="minorHAnsi" w:cstheme="minorHAnsi"/>
          <w:rtl/>
        </w:rPr>
        <w:t xml:space="preserve">). </w:t>
      </w:r>
      <w:r w:rsidR="00830333" w:rsidRPr="003428CE">
        <w:rPr>
          <w:rFonts w:asciiTheme="minorHAnsi" w:hAnsiTheme="minorHAnsi" w:cstheme="minorHAnsi"/>
          <w:rtl/>
        </w:rPr>
        <w:t>و</w:t>
      </w:r>
      <w:r w:rsidRPr="003428CE">
        <w:rPr>
          <w:rFonts w:asciiTheme="minorHAnsi" w:hAnsiTheme="minorHAnsi" w:cstheme="minorHAnsi"/>
          <w:rtl/>
        </w:rPr>
        <w:t>أحاط</w:t>
      </w:r>
      <w:r w:rsidR="00830333" w:rsidRPr="003428CE">
        <w:rPr>
          <w:rFonts w:asciiTheme="minorHAnsi" w:hAnsiTheme="minorHAnsi" w:cstheme="minorHAnsi"/>
          <w:rtl/>
        </w:rPr>
        <w:t xml:space="preserve"> اجتماع الإدارات الدولية علما</w:t>
      </w:r>
      <w:r w:rsidRPr="003428CE">
        <w:rPr>
          <w:rFonts w:asciiTheme="minorHAnsi" w:hAnsiTheme="minorHAnsi" w:cstheme="minorHAnsi"/>
          <w:rtl/>
        </w:rPr>
        <w:t xml:space="preserve"> </w:t>
      </w:r>
      <w:r w:rsidR="00EE364E">
        <w:rPr>
          <w:rFonts w:asciiTheme="minorHAnsi" w:hAnsiTheme="minorHAnsi" w:cstheme="minorHAnsi" w:hint="cs"/>
          <w:rtl/>
        </w:rPr>
        <w:t>بمضمون</w:t>
      </w:r>
      <w:r w:rsidRPr="003428CE">
        <w:rPr>
          <w:rFonts w:asciiTheme="minorHAnsi" w:hAnsiTheme="minorHAnsi" w:cstheme="minorHAnsi"/>
          <w:rtl/>
        </w:rPr>
        <w:t xml:space="preserve"> الوثيقة </w:t>
      </w:r>
      <w:r w:rsidRPr="003428CE">
        <w:rPr>
          <w:rFonts w:asciiTheme="minorHAnsi" w:hAnsiTheme="minorHAnsi" w:cstheme="minorHAnsi"/>
        </w:rPr>
        <w:t>PCT/MIA/30/2</w:t>
      </w:r>
      <w:r w:rsidRPr="003428CE">
        <w:rPr>
          <w:rFonts w:asciiTheme="minorHAnsi" w:hAnsiTheme="minorHAnsi" w:cstheme="minorHAnsi"/>
          <w:rtl/>
        </w:rPr>
        <w:t xml:space="preserve"> وقبل العرض المقدم من مكتب الولايات المتحدة لقيادة المراجعة الشاملة الأولى لبنود </w:t>
      </w:r>
      <w:r w:rsidR="0097631E">
        <w:rPr>
          <w:rFonts w:asciiTheme="minorHAnsi" w:hAnsiTheme="minorHAnsi" w:cstheme="minorHAnsi" w:hint="cs"/>
          <w:rtl/>
        </w:rPr>
        <w:t xml:space="preserve">الوثائق </w:t>
      </w:r>
      <w:r w:rsidRPr="003428CE">
        <w:rPr>
          <w:rFonts w:asciiTheme="minorHAnsi" w:hAnsiTheme="minorHAnsi" w:cstheme="minorHAnsi"/>
          <w:rtl/>
        </w:rPr>
        <w:t xml:space="preserve">غير المتعلقة بالبراءات في الحد الأدنى </w:t>
      </w:r>
      <w:r w:rsidR="00830333" w:rsidRPr="003428CE">
        <w:rPr>
          <w:rFonts w:asciiTheme="minorHAnsi" w:hAnsiTheme="minorHAnsi" w:cstheme="minorHAnsi"/>
          <w:rtl/>
        </w:rPr>
        <w:t xml:space="preserve">للوثائق المنصوص عليها في معاهدة البراءات </w:t>
      </w:r>
      <w:r w:rsidRPr="003428CE">
        <w:rPr>
          <w:rFonts w:asciiTheme="minorHAnsi" w:hAnsiTheme="minorHAnsi" w:cstheme="minorHAnsi"/>
          <w:rtl/>
        </w:rPr>
        <w:t xml:space="preserve">(الفقرة 37 من الوثيقة </w:t>
      </w:r>
      <w:r w:rsidRPr="003428CE">
        <w:rPr>
          <w:rFonts w:asciiTheme="minorHAnsi" w:hAnsiTheme="minorHAnsi" w:cstheme="minorHAnsi"/>
        </w:rPr>
        <w:t>PCT/MIA/30/10</w:t>
      </w:r>
      <w:r w:rsidRPr="003428CE">
        <w:rPr>
          <w:rFonts w:asciiTheme="minorHAnsi" w:hAnsiTheme="minorHAnsi" w:cstheme="minorHAnsi"/>
          <w:rtl/>
        </w:rPr>
        <w:t>).</w:t>
      </w:r>
    </w:p>
    <w:p w14:paraId="21365E9B" w14:textId="5AF895E1" w:rsidR="00861C26" w:rsidRPr="003428CE" w:rsidRDefault="006B2366" w:rsidP="00BB6352">
      <w:pPr>
        <w:pStyle w:val="ONUME"/>
        <w:rPr>
          <w:rFonts w:asciiTheme="minorHAnsi" w:hAnsiTheme="minorHAnsi" w:cstheme="minorHAnsi"/>
        </w:rPr>
      </w:pPr>
      <w:r w:rsidRPr="003428CE">
        <w:rPr>
          <w:rFonts w:asciiTheme="minorHAnsi" w:hAnsiTheme="minorHAnsi" w:cstheme="minorHAnsi"/>
          <w:rtl/>
        </w:rPr>
        <w:t>و</w:t>
      </w:r>
      <w:r w:rsidR="000A5FFF">
        <w:rPr>
          <w:rFonts w:asciiTheme="minorHAnsi" w:hAnsiTheme="minorHAnsi" w:cstheme="minorHAnsi" w:hint="cs"/>
          <w:rtl/>
        </w:rPr>
        <w:t>ت</w:t>
      </w:r>
      <w:r w:rsidRPr="003428CE">
        <w:rPr>
          <w:rFonts w:asciiTheme="minorHAnsi" w:hAnsiTheme="minorHAnsi" w:cstheme="minorHAnsi"/>
          <w:rtl/>
        </w:rPr>
        <w:t>ركز فر</w:t>
      </w:r>
      <w:r w:rsidR="007E6202">
        <w:rPr>
          <w:rFonts w:asciiTheme="minorHAnsi" w:hAnsiTheme="minorHAnsi" w:cstheme="minorHAnsi" w:hint="cs"/>
          <w:rtl/>
        </w:rPr>
        <w:t>قة</w:t>
      </w:r>
      <w:r w:rsidRPr="003428CE">
        <w:rPr>
          <w:rFonts w:asciiTheme="minorHAnsi" w:hAnsiTheme="minorHAnsi" w:cstheme="minorHAnsi"/>
          <w:rtl/>
        </w:rPr>
        <w:t xml:space="preserve"> العمل الآن على </w:t>
      </w:r>
      <w:r w:rsidR="00E7351A">
        <w:rPr>
          <w:rFonts w:asciiTheme="minorHAnsi" w:hAnsiTheme="minorHAnsi" w:cstheme="minorHAnsi" w:hint="cs"/>
          <w:rtl/>
        </w:rPr>
        <w:t>الأعمال التحضيرية</w:t>
      </w:r>
      <w:r w:rsidRPr="003428CE">
        <w:rPr>
          <w:rFonts w:asciiTheme="minorHAnsi" w:hAnsiTheme="minorHAnsi" w:cstheme="minorHAnsi"/>
          <w:rtl/>
        </w:rPr>
        <w:t xml:space="preserve"> اللازمة لتنفيذ الإطار القانوني المنقح للحد الأدنى </w:t>
      </w:r>
      <w:r w:rsidR="00E7351A">
        <w:rPr>
          <w:rFonts w:asciiTheme="minorHAnsi" w:hAnsiTheme="minorHAnsi" w:cstheme="minorHAnsi" w:hint="cs"/>
          <w:rtl/>
        </w:rPr>
        <w:t>لل</w:t>
      </w:r>
      <w:r w:rsidRPr="003428CE">
        <w:rPr>
          <w:rFonts w:asciiTheme="minorHAnsi" w:hAnsiTheme="minorHAnsi" w:cstheme="minorHAnsi"/>
          <w:rtl/>
        </w:rPr>
        <w:t xml:space="preserve">وثائق </w:t>
      </w:r>
      <w:r w:rsidR="00E7351A">
        <w:rPr>
          <w:rFonts w:asciiTheme="minorHAnsi" w:hAnsiTheme="minorHAnsi" w:cstheme="minorHAnsi" w:hint="cs"/>
          <w:rtl/>
        </w:rPr>
        <w:t xml:space="preserve">المنصوص عليها في </w:t>
      </w:r>
      <w:r w:rsidRPr="003428CE">
        <w:rPr>
          <w:rFonts w:asciiTheme="minorHAnsi" w:hAnsiTheme="minorHAnsi" w:cstheme="minorHAnsi"/>
          <w:rtl/>
        </w:rPr>
        <w:t xml:space="preserve">معاهدة البراءات في الوقت المناسب. </w:t>
      </w:r>
      <w:r w:rsidR="00861C26" w:rsidRPr="003428CE">
        <w:rPr>
          <w:rFonts w:asciiTheme="minorHAnsi" w:hAnsiTheme="minorHAnsi" w:cstheme="minorHAnsi"/>
          <w:rtl/>
        </w:rPr>
        <w:t>و</w:t>
      </w:r>
      <w:r w:rsidRPr="003428CE">
        <w:rPr>
          <w:rFonts w:asciiTheme="minorHAnsi" w:hAnsiTheme="minorHAnsi" w:cstheme="minorHAnsi"/>
          <w:rtl/>
        </w:rPr>
        <w:t xml:space="preserve">على النحو المتفق عليه في </w:t>
      </w:r>
      <w:r w:rsidR="00E41C2E">
        <w:rPr>
          <w:rFonts w:asciiTheme="minorHAnsi" w:hAnsiTheme="minorHAnsi" w:cstheme="minorHAnsi" w:hint="cs"/>
          <w:rtl/>
        </w:rPr>
        <w:t>الدورة</w:t>
      </w:r>
      <w:r w:rsidRPr="003428CE">
        <w:rPr>
          <w:rFonts w:asciiTheme="minorHAnsi" w:hAnsiTheme="minorHAnsi" w:cstheme="minorHAnsi"/>
          <w:rtl/>
        </w:rPr>
        <w:t xml:space="preserve"> الأخيرة لفرقة العمل، ومن أجل تسهيل تنفيذ خارطة الطريق الخاصة </w:t>
      </w:r>
      <w:r w:rsidR="005557EF">
        <w:rPr>
          <w:rFonts w:asciiTheme="minorHAnsi" w:hAnsiTheme="minorHAnsi" w:cstheme="minorHAnsi" w:hint="cs"/>
          <w:rtl/>
        </w:rPr>
        <w:t xml:space="preserve">بوثائق </w:t>
      </w:r>
      <w:r w:rsidRPr="003428CE">
        <w:rPr>
          <w:rFonts w:asciiTheme="minorHAnsi" w:hAnsiTheme="minorHAnsi" w:cstheme="minorHAnsi"/>
          <w:rtl/>
        </w:rPr>
        <w:t xml:space="preserve">البراءات، في يناير 2024، نشر المكتب الأوروبي للبراءات على </w:t>
      </w:r>
      <w:r w:rsidR="00861C26" w:rsidRPr="003428CE">
        <w:rPr>
          <w:rFonts w:asciiTheme="minorHAnsi" w:hAnsiTheme="minorHAnsi" w:cstheme="minorHAnsi"/>
          <w:rtl/>
        </w:rPr>
        <w:t xml:space="preserve">صفحة </w:t>
      </w:r>
      <w:r w:rsidRPr="003428CE">
        <w:rPr>
          <w:rFonts w:asciiTheme="minorHAnsi" w:hAnsiTheme="minorHAnsi" w:cstheme="minorHAnsi"/>
          <w:rtl/>
        </w:rPr>
        <w:t xml:space="preserve">الويكي قائمة مرجعية </w:t>
      </w:r>
      <w:r w:rsidR="00861C26" w:rsidRPr="003428CE">
        <w:rPr>
          <w:rFonts w:asciiTheme="minorHAnsi" w:hAnsiTheme="minorHAnsi" w:cstheme="minorHAnsi"/>
          <w:rtl/>
        </w:rPr>
        <w:t xml:space="preserve">ستُستخدم </w:t>
      </w:r>
      <w:r w:rsidRPr="003428CE">
        <w:rPr>
          <w:rFonts w:asciiTheme="minorHAnsi" w:hAnsiTheme="minorHAnsi" w:cstheme="minorHAnsi"/>
          <w:rtl/>
        </w:rPr>
        <w:t xml:space="preserve">لرصد التقدم الذي تحرزه فرقة العمل على أساس </w:t>
      </w:r>
      <w:r w:rsidR="007226EE">
        <w:rPr>
          <w:rFonts w:asciiTheme="minorHAnsi" w:hAnsiTheme="minorHAnsi" w:cstheme="minorHAnsi" w:hint="cs"/>
          <w:rtl/>
        </w:rPr>
        <w:t>استعراض</w:t>
      </w:r>
      <w:r w:rsidR="003428CE" w:rsidRPr="003428CE">
        <w:rPr>
          <w:rFonts w:asciiTheme="minorHAnsi" w:hAnsiTheme="minorHAnsi" w:cstheme="minorHAnsi"/>
          <w:rtl/>
        </w:rPr>
        <w:t xml:space="preserve"> فصلي</w:t>
      </w:r>
      <w:r w:rsidR="007226EE" w:rsidRPr="007226EE">
        <w:rPr>
          <w:rFonts w:asciiTheme="minorHAnsi" w:hAnsiTheme="minorHAnsi" w:cstheme="minorHAnsi"/>
          <w:rtl/>
        </w:rPr>
        <w:t xml:space="preserve"> </w:t>
      </w:r>
      <w:r w:rsidR="007226EE" w:rsidRPr="003428CE">
        <w:rPr>
          <w:rFonts w:asciiTheme="minorHAnsi" w:hAnsiTheme="minorHAnsi" w:cstheme="minorHAnsi"/>
          <w:rtl/>
        </w:rPr>
        <w:t>في صفحة الويكي</w:t>
      </w:r>
      <w:r w:rsidRPr="003428CE">
        <w:rPr>
          <w:rFonts w:asciiTheme="minorHAnsi" w:hAnsiTheme="minorHAnsi" w:cstheme="minorHAnsi"/>
          <w:rtl/>
        </w:rPr>
        <w:t>.</w:t>
      </w:r>
    </w:p>
    <w:p w14:paraId="51EBB2DB" w14:textId="67136AFA" w:rsidR="00CC1E1B" w:rsidRPr="003428CE" w:rsidRDefault="00861C26" w:rsidP="00BB6352">
      <w:pPr>
        <w:pStyle w:val="ONUME"/>
        <w:rPr>
          <w:rFonts w:asciiTheme="minorHAnsi" w:hAnsiTheme="minorHAnsi" w:cstheme="minorHAnsi"/>
        </w:rPr>
      </w:pPr>
      <w:r w:rsidRPr="003428CE">
        <w:rPr>
          <w:rFonts w:asciiTheme="minorHAnsi" w:hAnsiTheme="minorHAnsi" w:cstheme="minorHAnsi"/>
          <w:rtl/>
        </w:rPr>
        <w:t>و</w:t>
      </w:r>
      <w:r w:rsidR="006B2366" w:rsidRPr="003428CE">
        <w:rPr>
          <w:rFonts w:asciiTheme="minorHAnsi" w:hAnsiTheme="minorHAnsi" w:cstheme="minorHAnsi"/>
          <w:rtl/>
        </w:rPr>
        <w:t xml:space="preserve">من المقرر مبدئيا عقد </w:t>
      </w:r>
      <w:r w:rsidRPr="003428CE">
        <w:rPr>
          <w:rFonts w:asciiTheme="minorHAnsi" w:hAnsiTheme="minorHAnsi" w:cstheme="minorHAnsi"/>
          <w:rtl/>
        </w:rPr>
        <w:t xml:space="preserve">الدورة </w:t>
      </w:r>
      <w:r w:rsidR="006B2366" w:rsidRPr="003428CE">
        <w:rPr>
          <w:rFonts w:asciiTheme="minorHAnsi" w:hAnsiTheme="minorHAnsi" w:cstheme="minorHAnsi"/>
          <w:rtl/>
        </w:rPr>
        <w:t>القادمة لفرق</w:t>
      </w:r>
      <w:r w:rsidR="00994008">
        <w:rPr>
          <w:rFonts w:asciiTheme="minorHAnsi" w:hAnsiTheme="minorHAnsi" w:cstheme="minorHAnsi" w:hint="cs"/>
          <w:rtl/>
        </w:rPr>
        <w:t>ة</w:t>
      </w:r>
      <w:r w:rsidR="006B2366" w:rsidRPr="003428CE">
        <w:rPr>
          <w:rFonts w:asciiTheme="minorHAnsi" w:hAnsiTheme="minorHAnsi" w:cstheme="minorHAnsi"/>
          <w:rtl/>
        </w:rPr>
        <w:t xml:space="preserve"> العمل </w:t>
      </w:r>
      <w:r w:rsidR="00B12EFD">
        <w:rPr>
          <w:rFonts w:asciiTheme="minorHAnsi" w:hAnsiTheme="minorHAnsi" w:cstheme="minorHAnsi" w:hint="cs"/>
          <w:rtl/>
        </w:rPr>
        <w:t>من 22 إلى 26</w:t>
      </w:r>
      <w:r w:rsidR="006B2366" w:rsidRPr="003428CE">
        <w:rPr>
          <w:rFonts w:asciiTheme="minorHAnsi" w:hAnsiTheme="minorHAnsi" w:cstheme="minorHAnsi"/>
          <w:rtl/>
        </w:rPr>
        <w:t xml:space="preserve"> أبريل 2024.</w:t>
      </w:r>
    </w:p>
    <w:p w14:paraId="498E2536" w14:textId="4AC63C3C" w:rsidR="00BB6352" w:rsidRPr="003428CE" w:rsidRDefault="00814C64" w:rsidP="00BB6352">
      <w:pPr>
        <w:pStyle w:val="ONUME"/>
        <w:ind w:left="5533"/>
        <w:rPr>
          <w:rFonts w:asciiTheme="minorHAnsi" w:hAnsiTheme="minorHAnsi" w:cstheme="minorHAnsi"/>
          <w:i/>
        </w:rPr>
      </w:pPr>
      <w:r>
        <w:rPr>
          <w:rFonts w:asciiTheme="minorHAnsi" w:hAnsiTheme="minorHAnsi" w:cstheme="minorHAnsi" w:hint="cs"/>
          <w:i/>
          <w:iCs/>
          <w:rtl/>
          <w:lang w:eastAsia="ar" w:bidi="ar-MA"/>
        </w:rPr>
        <w:t xml:space="preserve">إن </w:t>
      </w:r>
      <w:r w:rsidR="00BB6352" w:rsidRPr="003428CE">
        <w:rPr>
          <w:rFonts w:asciiTheme="minorHAnsi" w:hAnsiTheme="minorHAnsi" w:cstheme="minorHAnsi"/>
          <w:i/>
          <w:iCs/>
          <w:rtl/>
          <w:lang w:eastAsia="ar" w:bidi="ar-MA"/>
        </w:rPr>
        <w:t>الفريق العامل مدعو إلى الإحاطة علما بمضمون هذه الوثيقة.</w:t>
      </w:r>
    </w:p>
    <w:p w14:paraId="34A4EF78" w14:textId="77777777" w:rsidR="00B46FFC" w:rsidRPr="003428CE" w:rsidRDefault="00B46FFC" w:rsidP="00BB6352">
      <w:pPr>
        <w:pStyle w:val="BodyText"/>
        <w:ind w:left="5485"/>
        <w:rPr>
          <w:rFonts w:asciiTheme="minorHAnsi" w:hAnsiTheme="minorHAnsi" w:cstheme="minorHAnsi"/>
          <w:rtl/>
          <w:lang w:eastAsia="ar" w:bidi="ar-MA"/>
        </w:rPr>
      </w:pPr>
    </w:p>
    <w:p w14:paraId="32D9D4AD" w14:textId="5BA71A33" w:rsidR="00CA6FB9" w:rsidRPr="003428CE" w:rsidRDefault="00BB6352" w:rsidP="00BB6352">
      <w:pPr>
        <w:pStyle w:val="BodyText"/>
        <w:ind w:left="5485"/>
        <w:rPr>
          <w:rFonts w:asciiTheme="minorHAnsi" w:hAnsiTheme="minorHAnsi" w:cstheme="minorHAnsi"/>
          <w:rtl/>
          <w:lang w:bidi="ar-EG"/>
        </w:rPr>
      </w:pPr>
      <w:r w:rsidRPr="003428CE">
        <w:rPr>
          <w:rFonts w:asciiTheme="minorHAnsi" w:hAnsiTheme="minorHAnsi" w:cstheme="minorHAnsi"/>
          <w:rtl/>
          <w:lang w:eastAsia="ar" w:bidi="ar-MA"/>
        </w:rPr>
        <w:t>[نهاية الوثيقة]</w:t>
      </w:r>
    </w:p>
    <w:sectPr w:rsidR="00CA6FB9" w:rsidRPr="003428CE"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0860" w14:textId="77777777" w:rsidR="00CB3273" w:rsidRDefault="00CB3273">
      <w:r>
        <w:separator/>
      </w:r>
    </w:p>
  </w:endnote>
  <w:endnote w:type="continuationSeparator" w:id="0">
    <w:p w14:paraId="0DA9DF42" w14:textId="77777777" w:rsidR="00CB3273" w:rsidRDefault="00CB3273" w:rsidP="003B38C1">
      <w:r>
        <w:separator/>
      </w:r>
    </w:p>
    <w:p w14:paraId="48E69F79" w14:textId="77777777" w:rsidR="00CB3273" w:rsidRPr="003B38C1" w:rsidRDefault="00CB3273" w:rsidP="003B38C1">
      <w:pPr>
        <w:spacing w:after="60"/>
        <w:rPr>
          <w:sz w:val="17"/>
        </w:rPr>
      </w:pPr>
      <w:r>
        <w:rPr>
          <w:sz w:val="17"/>
        </w:rPr>
        <w:t>[Endnote continued from previous page]</w:t>
      </w:r>
    </w:p>
  </w:endnote>
  <w:endnote w:type="continuationNotice" w:id="1">
    <w:p w14:paraId="2FE52CA1" w14:textId="77777777" w:rsidR="00CB3273" w:rsidRPr="003B38C1" w:rsidRDefault="00CB3273"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1859" w14:textId="77777777" w:rsidR="00710B0F" w:rsidRDefault="00710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C90B" w14:textId="33315F11" w:rsidR="00CD48CC" w:rsidRDefault="00CD4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D731" w14:textId="2E2DEEDD" w:rsidR="00CD48CC" w:rsidRDefault="00CD4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5D04" w14:textId="77777777" w:rsidR="00CB3273" w:rsidRDefault="00CB3273">
      <w:r>
        <w:separator/>
      </w:r>
    </w:p>
  </w:footnote>
  <w:footnote w:type="continuationSeparator" w:id="0">
    <w:p w14:paraId="733FA60A" w14:textId="77777777" w:rsidR="00CB3273" w:rsidRDefault="00CB3273" w:rsidP="008B60B2">
      <w:r>
        <w:separator/>
      </w:r>
    </w:p>
    <w:p w14:paraId="6BD1B029" w14:textId="77777777" w:rsidR="00CB3273" w:rsidRPr="00ED77FB" w:rsidRDefault="00CB3273" w:rsidP="008B60B2">
      <w:pPr>
        <w:spacing w:after="60"/>
        <w:rPr>
          <w:sz w:val="17"/>
          <w:szCs w:val="17"/>
        </w:rPr>
      </w:pPr>
      <w:r w:rsidRPr="00ED77FB">
        <w:rPr>
          <w:sz w:val="17"/>
          <w:szCs w:val="17"/>
        </w:rPr>
        <w:t>[Footnote continued from previous page]</w:t>
      </w:r>
    </w:p>
  </w:footnote>
  <w:footnote w:type="continuationNotice" w:id="1">
    <w:p w14:paraId="0E473B25" w14:textId="77777777" w:rsidR="00CB3273" w:rsidRPr="00ED77FB" w:rsidRDefault="00CB3273"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68B5" w14:textId="77777777" w:rsidR="00710B0F" w:rsidRDefault="00710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ACBC" w14:textId="5FA483A0" w:rsidR="00D07C78" w:rsidRPr="002326AB" w:rsidRDefault="004E0043" w:rsidP="00B96EB2">
    <w:pPr>
      <w:bidi w:val="0"/>
      <w:rPr>
        <w:caps/>
      </w:rPr>
    </w:pPr>
    <w:r>
      <w:rPr>
        <w:caps/>
      </w:rPr>
      <w:t>PCT</w:t>
    </w:r>
    <w:r w:rsidR="00250149">
      <w:rPr>
        <w:caps/>
      </w:rPr>
      <w:t>/</w:t>
    </w:r>
    <w:r>
      <w:rPr>
        <w:caps/>
      </w:rPr>
      <w:t>WG</w:t>
    </w:r>
    <w:r w:rsidR="00250149">
      <w:rPr>
        <w:caps/>
      </w:rPr>
      <w:t>/</w:t>
    </w:r>
    <w:r w:rsidR="00CD48CC" w:rsidRPr="00CD48CC">
      <w:rPr>
        <w:caps/>
      </w:rPr>
      <w:t>17/16</w:t>
    </w:r>
  </w:p>
  <w:p w14:paraId="0D978B95" w14:textId="2D16E8A6" w:rsidR="00D07C78" w:rsidRDefault="00D07C78" w:rsidP="00210D5F">
    <w:pPr>
      <w:bidi w:val="0"/>
    </w:pPr>
    <w:r>
      <w:fldChar w:fldCharType="begin"/>
    </w:r>
    <w:r>
      <w:instrText xml:space="preserve"> PAGE  \* MERGEFORMAT </w:instrText>
    </w:r>
    <w:r>
      <w:fldChar w:fldCharType="separate"/>
    </w:r>
    <w:r w:rsidR="00D948A6">
      <w:rPr>
        <w:noProof/>
      </w:rPr>
      <w:t>5</w:t>
    </w:r>
    <w:r>
      <w:fldChar w:fldCharType="end"/>
    </w:r>
  </w:p>
  <w:p w14:paraId="09D27A18" w14:textId="77777777" w:rsidR="00D07C78" w:rsidRDefault="00D07C78" w:rsidP="00210D5F">
    <w:pPr>
      <w:bidi w:val="0"/>
    </w:pPr>
  </w:p>
  <w:p w14:paraId="6AA2AF93"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CFB8" w14:textId="77777777" w:rsidR="00710B0F" w:rsidRDefault="00710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EBAA68D0"/>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ind w:left="927" w:hanging="360"/>
      </w:pPr>
      <w:rPr>
        <w:rFonts w:hint="default"/>
      </w:rPr>
    </w:lvl>
    <w:lvl w:ilvl="2">
      <w:start w:val="1"/>
      <w:numFmt w:val="decimal"/>
      <w:lvlText w:val="&quot;%3&quot;"/>
      <w:lvlJc w:val="left"/>
      <w:pPr>
        <w:ind w:left="1494" w:hanging="36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135688762">
    <w:abstractNumId w:val="2"/>
  </w:num>
  <w:num w:numId="2" w16cid:durableId="1153789260">
    <w:abstractNumId w:val="5"/>
  </w:num>
  <w:num w:numId="3" w16cid:durableId="1453400429">
    <w:abstractNumId w:val="0"/>
  </w:num>
  <w:num w:numId="4" w16cid:durableId="1795177409">
    <w:abstractNumId w:val="6"/>
  </w:num>
  <w:num w:numId="5" w16cid:durableId="514268057">
    <w:abstractNumId w:val="1"/>
  </w:num>
  <w:num w:numId="6" w16cid:durableId="956911175">
    <w:abstractNumId w:val="3"/>
  </w:num>
  <w:num w:numId="7" w16cid:durableId="1295333274">
    <w:abstractNumId w:val="7"/>
  </w:num>
  <w:num w:numId="8" w16cid:durableId="136189374">
    <w:abstractNumId w:val="4"/>
  </w:num>
  <w:num w:numId="9" w16cid:durableId="652295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FB9"/>
    <w:rsid w:val="00030052"/>
    <w:rsid w:val="00043CAA"/>
    <w:rsid w:val="00056816"/>
    <w:rsid w:val="00075432"/>
    <w:rsid w:val="00080F7D"/>
    <w:rsid w:val="000819E8"/>
    <w:rsid w:val="000822A5"/>
    <w:rsid w:val="000834AD"/>
    <w:rsid w:val="000968ED"/>
    <w:rsid w:val="000A3D97"/>
    <w:rsid w:val="000A5FFF"/>
    <w:rsid w:val="000C452A"/>
    <w:rsid w:val="000C4D76"/>
    <w:rsid w:val="000E6864"/>
    <w:rsid w:val="000E76DF"/>
    <w:rsid w:val="000E7F8B"/>
    <w:rsid w:val="000F4AC4"/>
    <w:rsid w:val="000F5E56"/>
    <w:rsid w:val="00111696"/>
    <w:rsid w:val="001362EE"/>
    <w:rsid w:val="001406E1"/>
    <w:rsid w:val="00155D8A"/>
    <w:rsid w:val="001647D5"/>
    <w:rsid w:val="00167832"/>
    <w:rsid w:val="00171E3C"/>
    <w:rsid w:val="0018047E"/>
    <w:rsid w:val="001832A6"/>
    <w:rsid w:val="00184EEE"/>
    <w:rsid w:val="0019592A"/>
    <w:rsid w:val="001B3966"/>
    <w:rsid w:val="001D4107"/>
    <w:rsid w:val="001E41FD"/>
    <w:rsid w:val="00200035"/>
    <w:rsid w:val="00203D24"/>
    <w:rsid w:val="00210D5F"/>
    <w:rsid w:val="0021217E"/>
    <w:rsid w:val="00230D49"/>
    <w:rsid w:val="002326AB"/>
    <w:rsid w:val="00242D4C"/>
    <w:rsid w:val="00243430"/>
    <w:rsid w:val="00250149"/>
    <w:rsid w:val="0025174D"/>
    <w:rsid w:val="00255B03"/>
    <w:rsid w:val="002634C4"/>
    <w:rsid w:val="00267E1C"/>
    <w:rsid w:val="0027340E"/>
    <w:rsid w:val="00275C59"/>
    <w:rsid w:val="002906BF"/>
    <w:rsid w:val="002928D3"/>
    <w:rsid w:val="002A0C3C"/>
    <w:rsid w:val="002A2B38"/>
    <w:rsid w:val="002C516E"/>
    <w:rsid w:val="002D4524"/>
    <w:rsid w:val="002D7E08"/>
    <w:rsid w:val="002E46F5"/>
    <w:rsid w:val="002F1FE6"/>
    <w:rsid w:val="002F4E68"/>
    <w:rsid w:val="003009E2"/>
    <w:rsid w:val="00300C86"/>
    <w:rsid w:val="00312F7F"/>
    <w:rsid w:val="00313071"/>
    <w:rsid w:val="00316989"/>
    <w:rsid w:val="0033105C"/>
    <w:rsid w:val="003428CE"/>
    <w:rsid w:val="003543CA"/>
    <w:rsid w:val="00361450"/>
    <w:rsid w:val="003673CF"/>
    <w:rsid w:val="003845C1"/>
    <w:rsid w:val="003A00F3"/>
    <w:rsid w:val="003A6F89"/>
    <w:rsid w:val="003B355C"/>
    <w:rsid w:val="003B38C1"/>
    <w:rsid w:val="003C2A9F"/>
    <w:rsid w:val="003C34E9"/>
    <w:rsid w:val="0040340E"/>
    <w:rsid w:val="00423E3E"/>
    <w:rsid w:val="00427AF4"/>
    <w:rsid w:val="004307E2"/>
    <w:rsid w:val="0045246E"/>
    <w:rsid w:val="004602DE"/>
    <w:rsid w:val="004647DA"/>
    <w:rsid w:val="00474062"/>
    <w:rsid w:val="00477D6B"/>
    <w:rsid w:val="004834A4"/>
    <w:rsid w:val="00487E4F"/>
    <w:rsid w:val="00492FCB"/>
    <w:rsid w:val="004941FF"/>
    <w:rsid w:val="00495812"/>
    <w:rsid w:val="004E0043"/>
    <w:rsid w:val="004E2B6A"/>
    <w:rsid w:val="004F07CF"/>
    <w:rsid w:val="005019FF"/>
    <w:rsid w:val="0053057A"/>
    <w:rsid w:val="00532680"/>
    <w:rsid w:val="005557EF"/>
    <w:rsid w:val="00556076"/>
    <w:rsid w:val="00560A29"/>
    <w:rsid w:val="005909E9"/>
    <w:rsid w:val="00592FF0"/>
    <w:rsid w:val="00594DB0"/>
    <w:rsid w:val="005C3BBB"/>
    <w:rsid w:val="005C6649"/>
    <w:rsid w:val="005E7B89"/>
    <w:rsid w:val="005F6504"/>
    <w:rsid w:val="00605827"/>
    <w:rsid w:val="00606A33"/>
    <w:rsid w:val="00611105"/>
    <w:rsid w:val="00634DC9"/>
    <w:rsid w:val="00646050"/>
    <w:rsid w:val="00652877"/>
    <w:rsid w:val="006713CA"/>
    <w:rsid w:val="00676C5C"/>
    <w:rsid w:val="006B2366"/>
    <w:rsid w:val="006B5C12"/>
    <w:rsid w:val="006D0261"/>
    <w:rsid w:val="006D6332"/>
    <w:rsid w:val="006F7409"/>
    <w:rsid w:val="00710B0F"/>
    <w:rsid w:val="00720EFD"/>
    <w:rsid w:val="007226EE"/>
    <w:rsid w:val="00735E49"/>
    <w:rsid w:val="007376CC"/>
    <w:rsid w:val="007768CA"/>
    <w:rsid w:val="007854AF"/>
    <w:rsid w:val="00793A7C"/>
    <w:rsid w:val="007A398A"/>
    <w:rsid w:val="007B61AB"/>
    <w:rsid w:val="007C4902"/>
    <w:rsid w:val="007D1613"/>
    <w:rsid w:val="007E1CC8"/>
    <w:rsid w:val="007E4C0E"/>
    <w:rsid w:val="007E6202"/>
    <w:rsid w:val="00814C64"/>
    <w:rsid w:val="008274D7"/>
    <w:rsid w:val="00830333"/>
    <w:rsid w:val="00861C26"/>
    <w:rsid w:val="00880501"/>
    <w:rsid w:val="008A134B"/>
    <w:rsid w:val="008A7202"/>
    <w:rsid w:val="008B2CC1"/>
    <w:rsid w:val="008B60B2"/>
    <w:rsid w:val="0090731E"/>
    <w:rsid w:val="00916EE2"/>
    <w:rsid w:val="00926728"/>
    <w:rsid w:val="00951954"/>
    <w:rsid w:val="00963DFD"/>
    <w:rsid w:val="00966A22"/>
    <w:rsid w:val="0096722F"/>
    <w:rsid w:val="00971FB0"/>
    <w:rsid w:val="0097631E"/>
    <w:rsid w:val="00980843"/>
    <w:rsid w:val="00994008"/>
    <w:rsid w:val="009A69A8"/>
    <w:rsid w:val="009B0855"/>
    <w:rsid w:val="009D412F"/>
    <w:rsid w:val="009E1721"/>
    <w:rsid w:val="009E2791"/>
    <w:rsid w:val="009E3F6F"/>
    <w:rsid w:val="009F3493"/>
    <w:rsid w:val="009F499F"/>
    <w:rsid w:val="00A27B2E"/>
    <w:rsid w:val="00A37342"/>
    <w:rsid w:val="00A42DAF"/>
    <w:rsid w:val="00A45BD8"/>
    <w:rsid w:val="00A50FA6"/>
    <w:rsid w:val="00A5219B"/>
    <w:rsid w:val="00A869B7"/>
    <w:rsid w:val="00A90F0A"/>
    <w:rsid w:val="00AC205C"/>
    <w:rsid w:val="00AF0A6B"/>
    <w:rsid w:val="00AF3DCE"/>
    <w:rsid w:val="00AF4DD4"/>
    <w:rsid w:val="00B0416C"/>
    <w:rsid w:val="00B05A69"/>
    <w:rsid w:val="00B12EFD"/>
    <w:rsid w:val="00B13F66"/>
    <w:rsid w:val="00B41B17"/>
    <w:rsid w:val="00B42CA9"/>
    <w:rsid w:val="00B46FFC"/>
    <w:rsid w:val="00B51FF7"/>
    <w:rsid w:val="00B75281"/>
    <w:rsid w:val="00B85CAA"/>
    <w:rsid w:val="00B92F1F"/>
    <w:rsid w:val="00B93829"/>
    <w:rsid w:val="00B96EB2"/>
    <w:rsid w:val="00B9734B"/>
    <w:rsid w:val="00BA30E2"/>
    <w:rsid w:val="00BA76E0"/>
    <w:rsid w:val="00BB6352"/>
    <w:rsid w:val="00BB6746"/>
    <w:rsid w:val="00BC1E17"/>
    <w:rsid w:val="00BC2A04"/>
    <w:rsid w:val="00BC76C1"/>
    <w:rsid w:val="00BD005E"/>
    <w:rsid w:val="00BE3CD6"/>
    <w:rsid w:val="00C032D4"/>
    <w:rsid w:val="00C04BDA"/>
    <w:rsid w:val="00C11BFE"/>
    <w:rsid w:val="00C20269"/>
    <w:rsid w:val="00C22EBC"/>
    <w:rsid w:val="00C5068F"/>
    <w:rsid w:val="00C77C45"/>
    <w:rsid w:val="00C811EC"/>
    <w:rsid w:val="00C86D74"/>
    <w:rsid w:val="00CA6FB9"/>
    <w:rsid w:val="00CB0E12"/>
    <w:rsid w:val="00CB0EFC"/>
    <w:rsid w:val="00CB3273"/>
    <w:rsid w:val="00CB3DBA"/>
    <w:rsid w:val="00CC1E1B"/>
    <w:rsid w:val="00CC39CC"/>
    <w:rsid w:val="00CC3E2D"/>
    <w:rsid w:val="00CD04F1"/>
    <w:rsid w:val="00CD48CC"/>
    <w:rsid w:val="00CD5642"/>
    <w:rsid w:val="00CE19F8"/>
    <w:rsid w:val="00CF681A"/>
    <w:rsid w:val="00CF788D"/>
    <w:rsid w:val="00D00F3A"/>
    <w:rsid w:val="00D07C78"/>
    <w:rsid w:val="00D42796"/>
    <w:rsid w:val="00D45252"/>
    <w:rsid w:val="00D60B2C"/>
    <w:rsid w:val="00D66995"/>
    <w:rsid w:val="00D67EAE"/>
    <w:rsid w:val="00D71B4D"/>
    <w:rsid w:val="00D86245"/>
    <w:rsid w:val="00D90B96"/>
    <w:rsid w:val="00D93D55"/>
    <w:rsid w:val="00D948A6"/>
    <w:rsid w:val="00DA5267"/>
    <w:rsid w:val="00DD7B7F"/>
    <w:rsid w:val="00DE5F6C"/>
    <w:rsid w:val="00E0423E"/>
    <w:rsid w:val="00E15015"/>
    <w:rsid w:val="00E319DF"/>
    <w:rsid w:val="00E335FE"/>
    <w:rsid w:val="00E41C2E"/>
    <w:rsid w:val="00E45296"/>
    <w:rsid w:val="00E61662"/>
    <w:rsid w:val="00E66CC5"/>
    <w:rsid w:val="00E67EAC"/>
    <w:rsid w:val="00E7351A"/>
    <w:rsid w:val="00EA67FD"/>
    <w:rsid w:val="00EA7D6E"/>
    <w:rsid w:val="00EB2F76"/>
    <w:rsid w:val="00EC4E49"/>
    <w:rsid w:val="00ED44CD"/>
    <w:rsid w:val="00ED77FB"/>
    <w:rsid w:val="00EE364E"/>
    <w:rsid w:val="00EE45FA"/>
    <w:rsid w:val="00EE71BE"/>
    <w:rsid w:val="00EE7A09"/>
    <w:rsid w:val="00F043DE"/>
    <w:rsid w:val="00F072A6"/>
    <w:rsid w:val="00F37E7B"/>
    <w:rsid w:val="00F4526A"/>
    <w:rsid w:val="00F62821"/>
    <w:rsid w:val="00F66152"/>
    <w:rsid w:val="00F76CB4"/>
    <w:rsid w:val="00F9165B"/>
    <w:rsid w:val="00FB3828"/>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C3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39471-1E4B-4C37-A159-12A4F530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2205</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2023-01-24T15:09:00Z</dcterms:created>
  <dcterms:modified xsi:type="dcterms:W3CDTF">2024-02-08T14:12:00Z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2024-02-08T14:11:48Z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9636f3a3-1401-4e2d-a3df-ff8a6929434d</vt:lpwstr>
  </property>
  <property fmtid="{D5CDD505-2E9C-101B-9397-08002B2CF9AE}" pid="8" name="MSIP_Label_20773ee6-353b-4fb9-a59d-0b94c8c67bea_ContentBits">
    <vt:lpwstr>0</vt:lpwstr>
  </property>
</Properties>
</file>