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107C" w14:textId="77777777" w:rsidR="008B2CC1" w:rsidRPr="008A5831" w:rsidRDefault="00CC3E2D" w:rsidP="00CC3E2D">
      <w:pPr>
        <w:pBdr>
          <w:bottom w:val="single" w:sz="4" w:space="10" w:color="auto"/>
        </w:pBdr>
        <w:bidi w:val="0"/>
        <w:spacing w:after="120"/>
        <w:rPr>
          <w:rFonts w:asciiTheme="minorHAnsi" w:hAnsiTheme="minorHAnsi" w:cstheme="minorHAnsi"/>
          <w:b/>
          <w:sz w:val="32"/>
          <w:szCs w:val="40"/>
        </w:rPr>
      </w:pPr>
      <w:r w:rsidRPr="008A5831">
        <w:rPr>
          <w:rFonts w:asciiTheme="minorHAnsi" w:hAnsiTheme="minorHAnsi" w:cstheme="minorHAnsi"/>
          <w:b/>
          <w:noProof/>
          <w:sz w:val="32"/>
          <w:szCs w:val="40"/>
          <w:lang w:eastAsia="en-US"/>
        </w:rPr>
        <mc:AlternateContent>
          <mc:Choice Requires="wpg">
            <w:drawing>
              <wp:inline distT="0" distB="0" distL="0" distR="0" wp14:anchorId="76D5D937" wp14:editId="04FAFBA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AFDA41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9962ACF" w14:textId="77777777" w:rsidR="008B2CC1" w:rsidRPr="001B39D8" w:rsidRDefault="004E0043" w:rsidP="00250149">
      <w:pPr>
        <w:bidi w:val="0"/>
        <w:rPr>
          <w:rFonts w:ascii="Arial Black" w:hAnsi="Arial Black" w:cstheme="minorHAnsi"/>
          <w:b/>
          <w:bCs/>
          <w:caps/>
          <w:sz w:val="15"/>
          <w:szCs w:val="15"/>
        </w:rPr>
      </w:pPr>
      <w:r w:rsidRPr="001B39D8">
        <w:rPr>
          <w:rFonts w:ascii="Arial Black" w:hAnsi="Arial Black" w:cstheme="minorHAnsi"/>
          <w:b/>
          <w:bCs/>
          <w:caps/>
          <w:sz w:val="15"/>
          <w:szCs w:val="15"/>
        </w:rPr>
        <w:t>PCT</w:t>
      </w:r>
      <w:r w:rsidR="00250149" w:rsidRPr="001B39D8">
        <w:rPr>
          <w:rFonts w:ascii="Arial Black" w:hAnsi="Arial Black" w:cstheme="minorHAnsi"/>
          <w:b/>
          <w:bCs/>
          <w:caps/>
          <w:sz w:val="15"/>
          <w:szCs w:val="15"/>
        </w:rPr>
        <w:t>/</w:t>
      </w:r>
      <w:r w:rsidRPr="001B39D8">
        <w:rPr>
          <w:rFonts w:ascii="Arial Black" w:hAnsi="Arial Black" w:cstheme="minorHAnsi"/>
          <w:b/>
          <w:bCs/>
          <w:caps/>
          <w:sz w:val="15"/>
          <w:szCs w:val="15"/>
        </w:rPr>
        <w:t>WG</w:t>
      </w:r>
      <w:r w:rsidR="00D90B96" w:rsidRPr="001B39D8">
        <w:rPr>
          <w:rFonts w:ascii="Arial Black" w:hAnsi="Arial Black" w:cstheme="minorHAnsi"/>
          <w:b/>
          <w:bCs/>
          <w:caps/>
          <w:sz w:val="15"/>
          <w:szCs w:val="15"/>
        </w:rPr>
        <w:t>/</w:t>
      </w:r>
      <w:bookmarkStart w:id="0" w:name="Code"/>
      <w:bookmarkEnd w:id="0"/>
      <w:r w:rsidR="00200035" w:rsidRPr="001B39D8">
        <w:rPr>
          <w:rFonts w:ascii="Arial Black" w:hAnsi="Arial Black" w:cstheme="minorHAnsi"/>
          <w:b/>
          <w:bCs/>
          <w:caps/>
          <w:sz w:val="15"/>
          <w:szCs w:val="15"/>
        </w:rPr>
        <w:t>1</w:t>
      </w:r>
      <w:r w:rsidR="00186802" w:rsidRPr="001B39D8">
        <w:rPr>
          <w:rFonts w:ascii="Arial Black" w:hAnsi="Arial Black" w:cstheme="minorHAnsi"/>
          <w:b/>
          <w:bCs/>
          <w:caps/>
          <w:sz w:val="15"/>
          <w:szCs w:val="15"/>
        </w:rPr>
        <w:t>7</w:t>
      </w:r>
      <w:r w:rsidRPr="001B39D8">
        <w:rPr>
          <w:rFonts w:ascii="Arial Black" w:hAnsi="Arial Black" w:cstheme="minorHAnsi"/>
          <w:b/>
          <w:bCs/>
          <w:caps/>
          <w:sz w:val="15"/>
          <w:szCs w:val="15"/>
        </w:rPr>
        <w:t>/</w:t>
      </w:r>
      <w:r w:rsidR="00186802" w:rsidRPr="001B39D8">
        <w:rPr>
          <w:rFonts w:ascii="Arial Black" w:hAnsi="Arial Black" w:cstheme="minorHAnsi"/>
          <w:b/>
          <w:bCs/>
          <w:caps/>
          <w:sz w:val="15"/>
          <w:szCs w:val="15"/>
        </w:rPr>
        <w:t>9</w:t>
      </w:r>
    </w:p>
    <w:p w14:paraId="00F4FECD" w14:textId="77777777" w:rsidR="008B2CC1" w:rsidRPr="008A5831" w:rsidRDefault="00CC3E2D" w:rsidP="00CC3E2D">
      <w:pPr>
        <w:jc w:val="right"/>
        <w:rPr>
          <w:rFonts w:asciiTheme="minorHAnsi" w:hAnsiTheme="minorHAnsi" w:cstheme="minorHAnsi"/>
          <w:b/>
          <w:bCs/>
          <w:caps/>
          <w:sz w:val="15"/>
          <w:szCs w:val="15"/>
        </w:rPr>
      </w:pPr>
      <w:bookmarkStart w:id="1" w:name="Original"/>
      <w:r w:rsidRPr="008A5831">
        <w:rPr>
          <w:rFonts w:asciiTheme="minorHAnsi" w:hAnsiTheme="minorHAnsi" w:cstheme="minorHAnsi"/>
          <w:b/>
          <w:bCs/>
          <w:caps/>
          <w:sz w:val="15"/>
          <w:szCs w:val="15"/>
          <w:rtl/>
        </w:rPr>
        <w:t>الأصل:</w:t>
      </w:r>
      <w:r w:rsidR="00186802" w:rsidRPr="008A5831">
        <w:rPr>
          <w:rFonts w:asciiTheme="minorHAnsi" w:hAnsiTheme="minorHAnsi" w:cstheme="minorHAnsi"/>
          <w:b/>
          <w:bCs/>
          <w:caps/>
          <w:sz w:val="15"/>
          <w:szCs w:val="15"/>
          <w:rtl/>
        </w:rPr>
        <w:t xml:space="preserve"> بالإنكليزية</w:t>
      </w:r>
    </w:p>
    <w:p w14:paraId="51DFA968" w14:textId="77777777" w:rsidR="008B2CC1" w:rsidRPr="008A5831" w:rsidRDefault="00CC3E2D" w:rsidP="00CC3E2D">
      <w:pPr>
        <w:spacing w:after="1200"/>
        <w:jc w:val="right"/>
        <w:rPr>
          <w:rFonts w:asciiTheme="minorHAnsi" w:hAnsiTheme="minorHAnsi" w:cstheme="minorHAnsi"/>
          <w:b/>
          <w:bCs/>
          <w:caps/>
          <w:sz w:val="15"/>
          <w:szCs w:val="15"/>
        </w:rPr>
      </w:pPr>
      <w:bookmarkStart w:id="2" w:name="Date"/>
      <w:bookmarkEnd w:id="1"/>
      <w:r w:rsidRPr="008A5831">
        <w:rPr>
          <w:rFonts w:asciiTheme="minorHAnsi" w:hAnsiTheme="minorHAnsi" w:cstheme="minorHAnsi"/>
          <w:b/>
          <w:bCs/>
          <w:caps/>
          <w:sz w:val="15"/>
          <w:szCs w:val="15"/>
          <w:rtl/>
        </w:rPr>
        <w:t xml:space="preserve">التاريخ: </w:t>
      </w:r>
      <w:r w:rsidR="00186802" w:rsidRPr="008A5831">
        <w:rPr>
          <w:rFonts w:asciiTheme="minorHAnsi" w:hAnsiTheme="minorHAnsi" w:cstheme="minorHAnsi"/>
          <w:b/>
          <w:bCs/>
          <w:caps/>
          <w:sz w:val="15"/>
          <w:szCs w:val="15"/>
          <w:rtl/>
        </w:rPr>
        <w:t>22 يناير 2024</w:t>
      </w:r>
    </w:p>
    <w:p w14:paraId="0C72D7B2" w14:textId="77777777" w:rsidR="008B2CC1" w:rsidRPr="008A5831" w:rsidRDefault="004E0043" w:rsidP="00250149">
      <w:pPr>
        <w:pStyle w:val="Heading1"/>
        <w:rPr>
          <w:rFonts w:asciiTheme="minorHAnsi" w:hAnsiTheme="minorHAnsi" w:cstheme="minorHAnsi"/>
          <w:rtl/>
        </w:rPr>
      </w:pPr>
      <w:bookmarkStart w:id="3" w:name="_Toc157154284"/>
      <w:bookmarkStart w:id="4" w:name="_Toc157154911"/>
      <w:bookmarkEnd w:id="2"/>
      <w:r w:rsidRPr="008A5831">
        <w:rPr>
          <w:rFonts w:asciiTheme="minorHAnsi" w:hAnsiTheme="minorHAnsi" w:cstheme="minorHAnsi"/>
          <w:rtl/>
        </w:rPr>
        <w:t>الفريق العامل لمعاهدة التعاون بشأن البراءات</w:t>
      </w:r>
      <w:bookmarkEnd w:id="3"/>
      <w:bookmarkEnd w:id="4"/>
    </w:p>
    <w:p w14:paraId="2CC98F99" w14:textId="77777777" w:rsidR="00A90F0A" w:rsidRPr="008A5831" w:rsidRDefault="00D67EAE" w:rsidP="00200035">
      <w:pPr>
        <w:outlineLvl w:val="1"/>
        <w:rPr>
          <w:rFonts w:asciiTheme="minorHAnsi" w:hAnsiTheme="minorHAnsi" w:cstheme="minorHAnsi"/>
          <w:bCs/>
          <w:sz w:val="24"/>
          <w:szCs w:val="24"/>
        </w:rPr>
      </w:pPr>
      <w:bookmarkStart w:id="5" w:name="_Toc157154285"/>
      <w:bookmarkStart w:id="6" w:name="_Toc157154912"/>
      <w:r w:rsidRPr="008A5831">
        <w:rPr>
          <w:rFonts w:asciiTheme="minorHAnsi" w:hAnsiTheme="minorHAnsi" w:cstheme="minorHAnsi"/>
          <w:bCs/>
          <w:sz w:val="24"/>
          <w:szCs w:val="24"/>
          <w:rtl/>
        </w:rPr>
        <w:t xml:space="preserve">الدورة </w:t>
      </w:r>
      <w:r w:rsidR="00681442" w:rsidRPr="008A5831">
        <w:rPr>
          <w:rFonts w:asciiTheme="minorHAnsi" w:hAnsiTheme="minorHAnsi" w:cstheme="minorHAnsi"/>
          <w:bCs/>
          <w:sz w:val="24"/>
          <w:szCs w:val="24"/>
          <w:rtl/>
        </w:rPr>
        <w:t>السابعة</w:t>
      </w:r>
      <w:r w:rsidR="00250149" w:rsidRPr="008A5831">
        <w:rPr>
          <w:rFonts w:asciiTheme="minorHAnsi" w:hAnsiTheme="minorHAnsi" w:cstheme="minorHAnsi"/>
          <w:bCs/>
          <w:sz w:val="24"/>
          <w:szCs w:val="24"/>
          <w:rtl/>
        </w:rPr>
        <w:t xml:space="preserve"> </w:t>
      </w:r>
      <w:r w:rsidR="004E0043" w:rsidRPr="008A5831">
        <w:rPr>
          <w:rFonts w:asciiTheme="minorHAnsi" w:hAnsiTheme="minorHAnsi" w:cstheme="minorHAnsi"/>
          <w:bCs/>
          <w:sz w:val="24"/>
          <w:szCs w:val="24"/>
          <w:rtl/>
        </w:rPr>
        <w:t>عشرة</w:t>
      </w:r>
      <w:bookmarkEnd w:id="5"/>
      <w:bookmarkEnd w:id="6"/>
    </w:p>
    <w:p w14:paraId="4B96A272" w14:textId="77777777" w:rsidR="008B2CC1" w:rsidRPr="008A5831" w:rsidRDefault="00D67EAE" w:rsidP="00200035">
      <w:pPr>
        <w:spacing w:after="720"/>
        <w:outlineLvl w:val="1"/>
        <w:rPr>
          <w:rFonts w:asciiTheme="minorHAnsi" w:hAnsiTheme="minorHAnsi" w:cstheme="minorHAnsi"/>
          <w:bCs/>
          <w:sz w:val="24"/>
          <w:szCs w:val="24"/>
        </w:rPr>
      </w:pPr>
      <w:bookmarkStart w:id="7" w:name="_Toc157154286"/>
      <w:bookmarkStart w:id="8" w:name="_Toc157154913"/>
      <w:r w:rsidRPr="008A5831">
        <w:rPr>
          <w:rFonts w:asciiTheme="minorHAnsi" w:hAnsiTheme="minorHAnsi" w:cstheme="minorHAnsi"/>
          <w:bCs/>
          <w:sz w:val="24"/>
          <w:szCs w:val="24"/>
          <w:rtl/>
        </w:rPr>
        <w:t xml:space="preserve">جنيف، من </w:t>
      </w:r>
      <w:r w:rsidR="00681442" w:rsidRPr="008A5831">
        <w:rPr>
          <w:rFonts w:asciiTheme="minorHAnsi" w:hAnsiTheme="minorHAnsi" w:cstheme="minorHAnsi"/>
          <w:bCs/>
          <w:sz w:val="24"/>
          <w:szCs w:val="24"/>
          <w:rtl/>
        </w:rPr>
        <w:t>19</w:t>
      </w:r>
      <w:r w:rsidRPr="008A5831">
        <w:rPr>
          <w:rFonts w:asciiTheme="minorHAnsi" w:hAnsiTheme="minorHAnsi" w:cstheme="minorHAnsi"/>
          <w:bCs/>
          <w:sz w:val="24"/>
          <w:szCs w:val="24"/>
          <w:rtl/>
        </w:rPr>
        <w:t xml:space="preserve"> إلى </w:t>
      </w:r>
      <w:r w:rsidR="00681442" w:rsidRPr="008A5831">
        <w:rPr>
          <w:rFonts w:asciiTheme="minorHAnsi" w:hAnsiTheme="minorHAnsi" w:cstheme="minorHAnsi"/>
          <w:bCs/>
          <w:sz w:val="24"/>
          <w:szCs w:val="24"/>
          <w:rtl/>
        </w:rPr>
        <w:t xml:space="preserve">21 </w:t>
      </w:r>
      <w:r w:rsidR="00200035" w:rsidRPr="008A5831">
        <w:rPr>
          <w:rFonts w:asciiTheme="minorHAnsi" w:hAnsiTheme="minorHAnsi" w:cstheme="minorHAnsi"/>
          <w:bCs/>
          <w:sz w:val="24"/>
          <w:szCs w:val="24"/>
          <w:rtl/>
        </w:rPr>
        <w:t>فبراي</w:t>
      </w:r>
      <w:r w:rsidR="00B96EB2" w:rsidRPr="008A5831">
        <w:rPr>
          <w:rFonts w:asciiTheme="minorHAnsi" w:hAnsiTheme="minorHAnsi" w:cstheme="minorHAnsi"/>
          <w:bCs/>
          <w:sz w:val="24"/>
          <w:szCs w:val="24"/>
          <w:rtl/>
        </w:rPr>
        <w:t>ر</w:t>
      </w:r>
      <w:r w:rsidR="00250149" w:rsidRPr="008A5831">
        <w:rPr>
          <w:rFonts w:asciiTheme="minorHAnsi" w:hAnsiTheme="minorHAnsi" w:cstheme="minorHAnsi"/>
          <w:bCs/>
          <w:sz w:val="24"/>
          <w:szCs w:val="24"/>
          <w:rtl/>
        </w:rPr>
        <w:t xml:space="preserve"> </w:t>
      </w:r>
      <w:r w:rsidR="00681442" w:rsidRPr="008A5831">
        <w:rPr>
          <w:rFonts w:asciiTheme="minorHAnsi" w:hAnsiTheme="minorHAnsi" w:cstheme="minorHAnsi"/>
          <w:bCs/>
          <w:sz w:val="24"/>
          <w:szCs w:val="24"/>
          <w:rtl/>
        </w:rPr>
        <w:t>2024</w:t>
      </w:r>
      <w:bookmarkEnd w:id="7"/>
      <w:bookmarkEnd w:id="8"/>
    </w:p>
    <w:p w14:paraId="6CE2BC4A" w14:textId="77777777" w:rsidR="008B2CC1" w:rsidRPr="008A5831" w:rsidRDefault="00C4791B" w:rsidP="00DD7B7F">
      <w:pPr>
        <w:spacing w:after="360"/>
        <w:outlineLvl w:val="0"/>
        <w:rPr>
          <w:rFonts w:asciiTheme="minorHAnsi" w:hAnsiTheme="minorHAnsi" w:cstheme="minorHAnsi"/>
          <w:caps/>
          <w:sz w:val="24"/>
        </w:rPr>
      </w:pPr>
      <w:bookmarkStart w:id="9" w:name="_Toc157154287"/>
      <w:bookmarkStart w:id="10" w:name="_Toc157154914"/>
      <w:bookmarkStart w:id="11" w:name="TitleOfDoc"/>
      <w:r w:rsidRPr="008A5831">
        <w:rPr>
          <w:rFonts w:asciiTheme="minorHAnsi" w:hAnsiTheme="minorHAnsi" w:cstheme="minorHAnsi"/>
          <w:caps/>
          <w:sz w:val="28"/>
          <w:szCs w:val="24"/>
          <w:rtl/>
        </w:rPr>
        <w:t>التدابير القانونية لدعم المعالجة الإلكترونية</w:t>
      </w:r>
      <w:bookmarkEnd w:id="9"/>
      <w:bookmarkEnd w:id="10"/>
    </w:p>
    <w:p w14:paraId="515E4AA8" w14:textId="77777777" w:rsidR="002928D3" w:rsidRPr="008A5831" w:rsidRDefault="00D67EAE" w:rsidP="001D4107">
      <w:pPr>
        <w:spacing w:after="1040"/>
        <w:rPr>
          <w:rFonts w:asciiTheme="minorHAnsi" w:hAnsiTheme="minorHAnsi" w:cstheme="minorHAnsi"/>
          <w:iCs/>
          <w:rtl/>
        </w:rPr>
      </w:pPr>
      <w:bookmarkStart w:id="12" w:name="Prepared"/>
      <w:bookmarkEnd w:id="11"/>
      <w:bookmarkEnd w:id="12"/>
      <w:r w:rsidRPr="008A5831">
        <w:rPr>
          <w:rFonts w:asciiTheme="minorHAnsi" w:hAnsiTheme="minorHAnsi" w:cstheme="minorHAnsi"/>
          <w:iCs/>
          <w:rtl/>
        </w:rPr>
        <w:t>وثيقة من إعداد</w:t>
      </w:r>
      <w:r w:rsidR="005A373F" w:rsidRPr="008A5831">
        <w:rPr>
          <w:rFonts w:asciiTheme="minorHAnsi" w:hAnsiTheme="minorHAnsi" w:cstheme="minorHAnsi"/>
          <w:iCs/>
          <w:rtl/>
        </w:rPr>
        <w:t xml:space="preserve"> المكتب الدولي</w:t>
      </w:r>
    </w:p>
    <w:p w14:paraId="2962FEE7" w14:textId="77777777" w:rsidR="00200035" w:rsidRPr="008A5831" w:rsidRDefault="00C4791B" w:rsidP="00C4791B">
      <w:pPr>
        <w:pStyle w:val="Heading2"/>
        <w:rPr>
          <w:rFonts w:asciiTheme="minorHAnsi" w:hAnsiTheme="minorHAnsi" w:cstheme="minorHAnsi"/>
          <w:rtl/>
        </w:rPr>
      </w:pPr>
      <w:bookmarkStart w:id="13" w:name="_Toc157154288"/>
      <w:bookmarkStart w:id="14" w:name="_Toc157154915"/>
      <w:r w:rsidRPr="008A5831">
        <w:rPr>
          <w:rFonts w:asciiTheme="minorHAnsi" w:hAnsiTheme="minorHAnsi" w:cstheme="minorHAnsi"/>
          <w:rtl/>
        </w:rPr>
        <w:t>موجز</w:t>
      </w:r>
      <w:bookmarkEnd w:id="13"/>
      <w:bookmarkEnd w:id="14"/>
    </w:p>
    <w:p w14:paraId="55D99EA9" w14:textId="77777777" w:rsidR="00C4791B" w:rsidRPr="008A5831" w:rsidRDefault="00C4791B" w:rsidP="00C4791B">
      <w:pPr>
        <w:pStyle w:val="ONUMA"/>
        <w:rPr>
          <w:rFonts w:asciiTheme="minorHAnsi" w:hAnsiTheme="minorHAnsi" w:cstheme="minorHAnsi"/>
          <w:lang w:bidi="ar-EG"/>
        </w:rPr>
      </w:pPr>
      <w:r w:rsidRPr="008A5831">
        <w:rPr>
          <w:rFonts w:asciiTheme="minorHAnsi" w:hAnsiTheme="minorHAnsi" w:cstheme="minorHAnsi"/>
          <w:rtl/>
          <w:lang w:bidi="ar-EG"/>
        </w:rPr>
        <w:t xml:space="preserve">يود المكتب الدولي تحسين وضوح المعالجة </w:t>
      </w:r>
      <w:r w:rsidR="00EE4596">
        <w:rPr>
          <w:rFonts w:asciiTheme="minorHAnsi" w:hAnsiTheme="minorHAnsi" w:cstheme="minorHAnsi" w:hint="cs"/>
          <w:rtl/>
          <w:lang w:bidi="ar-EG"/>
        </w:rPr>
        <w:t>و</w:t>
      </w:r>
      <w:r w:rsidR="00EE4596" w:rsidRPr="008A5831">
        <w:rPr>
          <w:rFonts w:asciiTheme="minorHAnsi" w:hAnsiTheme="minorHAnsi" w:cstheme="minorHAnsi"/>
          <w:rtl/>
          <w:lang w:bidi="ar-EG"/>
        </w:rPr>
        <w:t>دق</w:t>
      </w:r>
      <w:r w:rsidR="00EE4596">
        <w:rPr>
          <w:rFonts w:asciiTheme="minorHAnsi" w:hAnsiTheme="minorHAnsi" w:cstheme="minorHAnsi" w:hint="cs"/>
          <w:rtl/>
          <w:lang w:bidi="ar-EG"/>
        </w:rPr>
        <w:t>تها</w:t>
      </w:r>
      <w:r w:rsidR="00EE4596" w:rsidRPr="008A5831">
        <w:rPr>
          <w:rFonts w:asciiTheme="minorHAnsi" w:hAnsiTheme="minorHAnsi" w:cstheme="minorHAnsi"/>
          <w:rtl/>
          <w:lang w:bidi="ar-EG"/>
        </w:rPr>
        <w:t xml:space="preserve"> وكفاء</w:t>
      </w:r>
      <w:r w:rsidR="00EE4596">
        <w:rPr>
          <w:rFonts w:asciiTheme="minorHAnsi" w:hAnsiTheme="minorHAnsi" w:cstheme="minorHAnsi" w:hint="cs"/>
          <w:rtl/>
          <w:lang w:bidi="ar-EG"/>
        </w:rPr>
        <w:t>تها</w:t>
      </w:r>
      <w:r w:rsidR="00C1625C">
        <w:rPr>
          <w:rFonts w:asciiTheme="minorHAnsi" w:hAnsiTheme="minorHAnsi" w:cstheme="minorHAnsi" w:hint="cs"/>
          <w:rtl/>
          <w:lang w:bidi="ar-EG"/>
        </w:rPr>
        <w:t>، وذلك</w:t>
      </w:r>
      <w:r w:rsidR="00EE4596"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من خلال إيجاد </w:t>
      </w:r>
      <w:r w:rsidR="008B1FC6">
        <w:rPr>
          <w:rFonts w:asciiTheme="minorHAnsi" w:hAnsiTheme="minorHAnsi" w:cstheme="minorHAnsi" w:hint="cs"/>
          <w:rtl/>
          <w:lang w:bidi="ar-EG"/>
        </w:rPr>
        <w:t>مسارات</w:t>
      </w:r>
      <w:r w:rsidRPr="008A5831">
        <w:rPr>
          <w:rFonts w:asciiTheme="minorHAnsi" w:hAnsiTheme="minorHAnsi" w:cstheme="minorHAnsi"/>
          <w:rtl/>
          <w:lang w:bidi="ar-EG"/>
        </w:rPr>
        <w:t xml:space="preserve"> للعمل أكثر كفاءة وزيادة الاستخدام المباشر للبيانات </w:t>
      </w:r>
      <w:r w:rsidR="00C62352">
        <w:rPr>
          <w:rFonts w:asciiTheme="minorHAnsi" w:hAnsiTheme="minorHAnsi" w:cstheme="minorHAnsi" w:hint="cs"/>
          <w:rtl/>
          <w:lang w:bidi="ar-EG"/>
        </w:rPr>
        <w:t xml:space="preserve">التي يقدمها مودعو </w:t>
      </w:r>
      <w:r w:rsidRPr="008A5831">
        <w:rPr>
          <w:rFonts w:asciiTheme="minorHAnsi" w:hAnsiTheme="minorHAnsi" w:cstheme="minorHAnsi"/>
          <w:rtl/>
          <w:lang w:bidi="ar-EG"/>
        </w:rPr>
        <w:t xml:space="preserve">الطلبات والمكاتب. ومع ذلك، يتعين إجراء التغييرات بوتيرة يمكن أن </w:t>
      </w:r>
      <w:r w:rsidR="00BB6CFE">
        <w:rPr>
          <w:rFonts w:asciiTheme="minorHAnsi" w:hAnsiTheme="minorHAnsi" w:cstheme="minorHAnsi" w:hint="cs"/>
          <w:rtl/>
          <w:lang w:bidi="ar-EG"/>
        </w:rPr>
        <w:t xml:space="preserve">يتكيّف معها </w:t>
      </w:r>
      <w:r w:rsidRPr="008A5831">
        <w:rPr>
          <w:rFonts w:asciiTheme="minorHAnsi" w:hAnsiTheme="minorHAnsi" w:cstheme="minorHAnsi"/>
          <w:rtl/>
          <w:lang w:bidi="ar-EG"/>
        </w:rPr>
        <w:t xml:space="preserve">المودعون والمكاتب، ومن المرجح أن تتطلّب بعض التغييرات فترات </w:t>
      </w:r>
      <w:r w:rsidR="00C30BE3">
        <w:rPr>
          <w:rFonts w:asciiTheme="minorHAnsi" w:hAnsiTheme="minorHAnsi" w:cstheme="minorHAnsi" w:hint="cs"/>
          <w:rtl/>
          <w:lang w:bidi="ar-EG"/>
        </w:rPr>
        <w:t xml:space="preserve">مطوّلة </w:t>
      </w:r>
      <w:r w:rsidRPr="008A5831">
        <w:rPr>
          <w:rFonts w:asciiTheme="minorHAnsi" w:hAnsiTheme="minorHAnsi" w:cstheme="minorHAnsi"/>
          <w:rtl/>
          <w:lang w:bidi="ar-EG"/>
        </w:rPr>
        <w:t>من المعالجة الم</w:t>
      </w:r>
      <w:r w:rsidR="00C30BE3">
        <w:rPr>
          <w:rFonts w:asciiTheme="minorHAnsi" w:hAnsiTheme="minorHAnsi" w:cstheme="minorHAnsi" w:hint="cs"/>
          <w:rtl/>
          <w:lang w:bidi="ar-EG"/>
        </w:rPr>
        <w:t>ت</w:t>
      </w:r>
      <w:r w:rsidRPr="008A5831">
        <w:rPr>
          <w:rFonts w:asciiTheme="minorHAnsi" w:hAnsiTheme="minorHAnsi" w:cstheme="minorHAnsi"/>
          <w:rtl/>
          <w:lang w:bidi="ar-EG"/>
        </w:rPr>
        <w:t xml:space="preserve">وازية للطلبات </w:t>
      </w:r>
      <w:r w:rsidR="00C30BE3">
        <w:rPr>
          <w:rFonts w:asciiTheme="minorHAnsi" w:hAnsiTheme="minorHAnsi" w:cstheme="minorHAnsi" w:hint="cs"/>
          <w:rtl/>
          <w:lang w:bidi="ar-EG"/>
        </w:rPr>
        <w:t xml:space="preserve">تنطوي على استخدام </w:t>
      </w:r>
      <w:r w:rsidRPr="008A5831">
        <w:rPr>
          <w:rFonts w:asciiTheme="minorHAnsi" w:hAnsiTheme="minorHAnsi" w:cstheme="minorHAnsi"/>
          <w:rtl/>
          <w:lang w:bidi="ar-EG"/>
        </w:rPr>
        <w:t>الترتيبات القديمة والجديدة. وتقدّم الوثيقة اقتراحا</w:t>
      </w:r>
      <w:r w:rsidR="00301943">
        <w:rPr>
          <w:rFonts w:asciiTheme="minorHAnsi" w:hAnsiTheme="minorHAnsi" w:cstheme="minorHAnsi" w:hint="cs"/>
          <w:rtl/>
          <w:lang w:bidi="ar-EG"/>
        </w:rPr>
        <w:t>ً</w:t>
      </w:r>
      <w:r w:rsidRPr="008A5831">
        <w:rPr>
          <w:rFonts w:asciiTheme="minorHAnsi" w:hAnsiTheme="minorHAnsi" w:cstheme="minorHAnsi"/>
          <w:rtl/>
          <w:lang w:bidi="ar-EG"/>
        </w:rPr>
        <w:t xml:space="preserve"> محدّدا</w:t>
      </w:r>
      <w:r w:rsidR="00301943">
        <w:rPr>
          <w:rFonts w:asciiTheme="minorHAnsi" w:hAnsiTheme="minorHAnsi" w:cstheme="minorHAnsi" w:hint="cs"/>
          <w:rtl/>
          <w:lang w:bidi="ar-EG"/>
        </w:rPr>
        <w:t>ً</w:t>
      </w:r>
      <w:r w:rsidRPr="008A5831">
        <w:rPr>
          <w:rFonts w:asciiTheme="minorHAnsi" w:hAnsiTheme="minorHAnsi" w:cstheme="minorHAnsi"/>
          <w:rtl/>
          <w:lang w:bidi="ar-EG"/>
        </w:rPr>
        <w:t xml:space="preserve"> </w:t>
      </w:r>
      <w:r w:rsidR="00301943">
        <w:rPr>
          <w:rFonts w:asciiTheme="minorHAnsi" w:hAnsiTheme="minorHAnsi" w:cstheme="minorHAnsi" w:hint="cs"/>
          <w:rtl/>
          <w:lang w:bidi="ar-EG"/>
        </w:rPr>
        <w:t xml:space="preserve">يتعلّق </w:t>
      </w:r>
      <w:r w:rsidRPr="008A5831">
        <w:rPr>
          <w:rFonts w:asciiTheme="minorHAnsi" w:hAnsiTheme="minorHAnsi" w:cstheme="minorHAnsi"/>
          <w:rtl/>
          <w:lang w:bidi="ar-EG"/>
        </w:rPr>
        <w:t>بالتوفير الإلزامي لعناوين البريد الإلكتروني</w:t>
      </w:r>
      <w:r w:rsidR="00301943">
        <w:rPr>
          <w:rFonts w:asciiTheme="minorHAnsi" w:hAnsiTheme="minorHAnsi" w:cstheme="minorHAnsi" w:hint="cs"/>
          <w:rtl/>
          <w:lang w:bidi="ar-EG"/>
        </w:rPr>
        <w:t>،</w:t>
      </w:r>
      <w:r w:rsidRPr="008A5831">
        <w:rPr>
          <w:rFonts w:asciiTheme="minorHAnsi" w:hAnsiTheme="minorHAnsi" w:cstheme="minorHAnsi"/>
          <w:rtl/>
          <w:lang w:bidi="ar-EG"/>
        </w:rPr>
        <w:t xml:space="preserve"> وتستكشف مجالات أخرى لتحديد الأولويات والبحث عن اقتراحات حول طرق تحسين العمليات بأقل قدر من التعطيل.</w:t>
      </w:r>
    </w:p>
    <w:p w14:paraId="18A8A2D2" w14:textId="77777777" w:rsidR="00C4791B" w:rsidRPr="008A5831" w:rsidRDefault="00C4791B" w:rsidP="00C4791B">
      <w:pPr>
        <w:pStyle w:val="Heading2"/>
        <w:rPr>
          <w:rFonts w:asciiTheme="minorHAnsi" w:hAnsiTheme="minorHAnsi" w:cstheme="minorHAnsi"/>
        </w:rPr>
      </w:pPr>
      <w:bookmarkStart w:id="15" w:name="_Toc157154289"/>
      <w:bookmarkStart w:id="16" w:name="_Toc157154916"/>
      <w:r w:rsidRPr="008A5831">
        <w:rPr>
          <w:rFonts w:asciiTheme="minorHAnsi" w:hAnsiTheme="minorHAnsi" w:cstheme="minorHAnsi"/>
          <w:rtl/>
        </w:rPr>
        <w:t xml:space="preserve">المعالجة الإلكترونية </w:t>
      </w:r>
      <w:r w:rsidR="00301943">
        <w:rPr>
          <w:rFonts w:asciiTheme="minorHAnsi" w:hAnsiTheme="minorHAnsi" w:cstheme="minorHAnsi" w:hint="cs"/>
          <w:rtl/>
        </w:rPr>
        <w:t>ل</w:t>
      </w:r>
      <w:r w:rsidRPr="008A5831">
        <w:rPr>
          <w:rFonts w:asciiTheme="minorHAnsi" w:hAnsiTheme="minorHAnsi" w:cstheme="minorHAnsi"/>
          <w:rtl/>
        </w:rPr>
        <w:t>لطلبات الدولية</w:t>
      </w:r>
      <w:bookmarkEnd w:id="15"/>
      <w:bookmarkEnd w:id="16"/>
    </w:p>
    <w:p w14:paraId="187B1B92" w14:textId="77777777" w:rsidR="00806732" w:rsidRPr="008A5831" w:rsidRDefault="005418ED" w:rsidP="00C4791B">
      <w:pPr>
        <w:pStyle w:val="ONUMA"/>
        <w:rPr>
          <w:rFonts w:asciiTheme="minorHAnsi" w:hAnsiTheme="minorHAnsi" w:cstheme="minorHAnsi"/>
          <w:lang w:bidi="ar-EG"/>
        </w:rPr>
      </w:pPr>
      <w:r>
        <w:rPr>
          <w:rFonts w:asciiTheme="minorHAnsi" w:hAnsiTheme="minorHAnsi" w:cstheme="minorHAnsi" w:hint="cs"/>
          <w:rtl/>
          <w:lang w:bidi="ar-EG"/>
        </w:rPr>
        <w:t>تبلغ</w:t>
      </w:r>
      <w:r w:rsidR="00360316" w:rsidRPr="008A5831">
        <w:rPr>
          <w:rFonts w:asciiTheme="minorHAnsi" w:hAnsiTheme="minorHAnsi" w:cstheme="minorHAnsi"/>
          <w:rtl/>
          <w:lang w:bidi="ar-EG"/>
        </w:rPr>
        <w:t xml:space="preserve"> نسبة الطلبات الدولية </w:t>
      </w:r>
      <w:r>
        <w:rPr>
          <w:rFonts w:asciiTheme="minorHAnsi" w:hAnsiTheme="minorHAnsi" w:cstheme="minorHAnsi" w:hint="cs"/>
          <w:rtl/>
          <w:lang w:bidi="ar-EG"/>
        </w:rPr>
        <w:t xml:space="preserve">التي تُودع </w:t>
      </w:r>
      <w:r w:rsidR="00360316" w:rsidRPr="008A5831">
        <w:rPr>
          <w:rFonts w:asciiTheme="minorHAnsi" w:hAnsiTheme="minorHAnsi" w:cstheme="minorHAnsi"/>
          <w:rtl/>
          <w:lang w:bidi="ar-EG"/>
        </w:rPr>
        <w:t>بنسق إلكتروني</w:t>
      </w:r>
      <w:r>
        <w:rPr>
          <w:rFonts w:asciiTheme="minorHAnsi" w:hAnsiTheme="minorHAnsi" w:cstheme="minorHAnsi" w:hint="cs"/>
          <w:rtl/>
          <w:lang w:bidi="ar-EG"/>
        </w:rPr>
        <w:t xml:space="preserve"> أكثر من </w:t>
      </w:r>
      <w:r w:rsidRPr="008A5831">
        <w:rPr>
          <w:rFonts w:asciiTheme="minorHAnsi" w:hAnsiTheme="minorHAnsi" w:cstheme="minorHAnsi"/>
          <w:rtl/>
          <w:lang w:bidi="ar-EG"/>
        </w:rPr>
        <w:t>99 في المائة</w:t>
      </w:r>
      <w:r w:rsidR="00360316" w:rsidRPr="008A5831">
        <w:rPr>
          <w:rFonts w:asciiTheme="minorHAnsi" w:hAnsiTheme="minorHAnsi" w:cstheme="minorHAnsi"/>
          <w:rtl/>
          <w:lang w:bidi="ar-EG"/>
        </w:rPr>
        <w:t xml:space="preserve">. وقد ألغى المكتب الدولي ومعظم المكاتب الوطنية استخدام الورق لأغراض المعالجة الداخلية - </w:t>
      </w:r>
      <w:r w:rsidR="0044774F" w:rsidRPr="008A5831">
        <w:rPr>
          <w:rFonts w:asciiTheme="minorHAnsi" w:hAnsiTheme="minorHAnsi" w:cstheme="minorHAnsi"/>
          <w:rtl/>
          <w:lang w:bidi="ar-EG"/>
        </w:rPr>
        <w:t>ويُجرى</w:t>
      </w:r>
      <w:r w:rsidR="00360316" w:rsidRPr="008A5831">
        <w:rPr>
          <w:rFonts w:asciiTheme="minorHAnsi" w:hAnsiTheme="minorHAnsi" w:cstheme="minorHAnsi"/>
          <w:rtl/>
          <w:lang w:bidi="ar-EG"/>
        </w:rPr>
        <w:t xml:space="preserve"> مسح </w:t>
      </w:r>
      <w:r w:rsidR="0044774F" w:rsidRPr="008A5831">
        <w:rPr>
          <w:rFonts w:asciiTheme="minorHAnsi" w:hAnsiTheme="minorHAnsi" w:cstheme="minorHAnsi"/>
          <w:rtl/>
          <w:lang w:bidi="ar-EG"/>
        </w:rPr>
        <w:t>ضوئي ل</w:t>
      </w:r>
      <w:r w:rsidR="00360316" w:rsidRPr="008A5831">
        <w:rPr>
          <w:rFonts w:asciiTheme="minorHAnsi" w:hAnsiTheme="minorHAnsi" w:cstheme="minorHAnsi"/>
          <w:rtl/>
          <w:lang w:bidi="ar-EG"/>
        </w:rPr>
        <w:t xml:space="preserve">لمراسلات الورقية عند </w:t>
      </w:r>
      <w:r w:rsidR="00DC125D">
        <w:rPr>
          <w:rFonts w:asciiTheme="minorHAnsi" w:hAnsiTheme="minorHAnsi" w:cstheme="minorHAnsi" w:hint="cs"/>
          <w:rtl/>
          <w:lang w:bidi="ar-EG"/>
        </w:rPr>
        <w:t>استلامها</w:t>
      </w:r>
      <w:r w:rsidR="00360316" w:rsidRPr="008A5831">
        <w:rPr>
          <w:rFonts w:asciiTheme="minorHAnsi" w:hAnsiTheme="minorHAnsi" w:cstheme="minorHAnsi"/>
          <w:rtl/>
          <w:lang w:bidi="ar-EG"/>
        </w:rPr>
        <w:t xml:space="preserve">. </w:t>
      </w:r>
      <w:r w:rsidR="0044774F" w:rsidRPr="008A5831">
        <w:rPr>
          <w:rFonts w:asciiTheme="minorHAnsi" w:hAnsiTheme="minorHAnsi" w:cstheme="minorHAnsi"/>
          <w:rtl/>
          <w:lang w:bidi="ar-EG"/>
        </w:rPr>
        <w:t>و</w:t>
      </w:r>
      <w:r w:rsidR="00BC2750">
        <w:rPr>
          <w:rFonts w:asciiTheme="minorHAnsi" w:hAnsiTheme="minorHAnsi" w:cstheme="minorHAnsi" w:hint="cs"/>
          <w:rtl/>
          <w:lang w:bidi="ar-EG"/>
        </w:rPr>
        <w:t xml:space="preserve">بين المكاتب، </w:t>
      </w:r>
      <w:r w:rsidR="0044774F" w:rsidRPr="008A5831">
        <w:rPr>
          <w:rFonts w:asciiTheme="minorHAnsi" w:hAnsiTheme="minorHAnsi" w:cstheme="minorHAnsi"/>
          <w:rtl/>
          <w:lang w:bidi="ar-EG"/>
        </w:rPr>
        <w:t xml:space="preserve">تُرسل </w:t>
      </w:r>
      <w:r w:rsidR="00360316" w:rsidRPr="008A5831">
        <w:rPr>
          <w:rFonts w:asciiTheme="minorHAnsi" w:hAnsiTheme="minorHAnsi" w:cstheme="minorHAnsi"/>
          <w:rtl/>
          <w:lang w:bidi="ar-EG"/>
        </w:rPr>
        <w:t xml:space="preserve">جميع </w:t>
      </w:r>
      <w:r w:rsidR="0044774F" w:rsidRPr="008A5831">
        <w:rPr>
          <w:rFonts w:asciiTheme="minorHAnsi" w:hAnsiTheme="minorHAnsi" w:cstheme="minorHAnsi"/>
          <w:rtl/>
          <w:lang w:bidi="ar-EG"/>
        </w:rPr>
        <w:t>الوثائق تقريبا</w:t>
      </w:r>
      <w:r w:rsidR="00BC2750">
        <w:rPr>
          <w:rFonts w:asciiTheme="minorHAnsi" w:hAnsiTheme="minorHAnsi" w:cstheme="minorHAnsi" w:hint="cs"/>
          <w:rtl/>
          <w:lang w:bidi="ar-EG"/>
        </w:rPr>
        <w:t>ً</w:t>
      </w:r>
      <w:r w:rsidR="0044774F" w:rsidRPr="008A5831">
        <w:rPr>
          <w:rFonts w:asciiTheme="minorHAnsi" w:hAnsiTheme="minorHAnsi" w:cstheme="minorHAnsi"/>
          <w:rtl/>
          <w:lang w:bidi="ar-EG"/>
        </w:rPr>
        <w:t xml:space="preserve"> </w:t>
      </w:r>
      <w:r w:rsidR="00BC2750">
        <w:rPr>
          <w:rFonts w:asciiTheme="minorHAnsi" w:hAnsiTheme="minorHAnsi" w:cstheme="minorHAnsi" w:hint="cs"/>
          <w:rtl/>
          <w:lang w:bidi="ar-EG"/>
        </w:rPr>
        <w:t xml:space="preserve">بشكل </w:t>
      </w:r>
      <w:r w:rsidR="0044774F" w:rsidRPr="008A5831">
        <w:rPr>
          <w:rFonts w:asciiTheme="minorHAnsi" w:hAnsiTheme="minorHAnsi" w:cstheme="minorHAnsi"/>
          <w:rtl/>
          <w:lang w:bidi="ar-EG"/>
        </w:rPr>
        <w:t>إلكتروني</w:t>
      </w:r>
      <w:r w:rsidR="00360316" w:rsidRPr="008A5831">
        <w:rPr>
          <w:rFonts w:asciiTheme="minorHAnsi" w:hAnsiTheme="minorHAnsi" w:cstheme="minorHAnsi"/>
          <w:rtl/>
          <w:lang w:bidi="ar-EG"/>
        </w:rPr>
        <w:t xml:space="preserve">. ومع ذلك، </w:t>
      </w:r>
      <w:r w:rsidR="003F3DD9">
        <w:rPr>
          <w:rFonts w:asciiTheme="minorHAnsi" w:hAnsiTheme="minorHAnsi" w:cstheme="minorHAnsi" w:hint="cs"/>
          <w:rtl/>
          <w:lang w:bidi="ar-EG"/>
        </w:rPr>
        <w:t xml:space="preserve">لا يزال قدر كبير من </w:t>
      </w:r>
      <w:r w:rsidR="00360316" w:rsidRPr="008A5831">
        <w:rPr>
          <w:rFonts w:asciiTheme="minorHAnsi" w:hAnsiTheme="minorHAnsi" w:cstheme="minorHAnsi"/>
          <w:rtl/>
          <w:lang w:bidi="ar-EG"/>
        </w:rPr>
        <w:t xml:space="preserve">المعالجة </w:t>
      </w:r>
      <w:r w:rsidR="003F3DD9">
        <w:rPr>
          <w:rFonts w:asciiTheme="minorHAnsi" w:hAnsiTheme="minorHAnsi" w:cstheme="minorHAnsi" w:hint="cs"/>
          <w:rtl/>
          <w:lang w:bidi="ar-EG"/>
        </w:rPr>
        <w:t>التي تُجرى لاحقاً ي</w:t>
      </w:r>
      <w:r w:rsidR="00360316" w:rsidRPr="008A5831">
        <w:rPr>
          <w:rFonts w:asciiTheme="minorHAnsi" w:hAnsiTheme="minorHAnsi" w:cstheme="minorHAnsi"/>
          <w:rtl/>
          <w:lang w:bidi="ar-EG"/>
        </w:rPr>
        <w:t>تم وفقا</w:t>
      </w:r>
      <w:r w:rsidR="003F3DD9">
        <w:rPr>
          <w:rFonts w:asciiTheme="minorHAnsi" w:hAnsiTheme="minorHAnsi" w:cstheme="minorHAnsi" w:hint="cs"/>
          <w:rtl/>
          <w:lang w:bidi="ar-EG"/>
        </w:rPr>
        <w:t>ً</w:t>
      </w:r>
      <w:r w:rsidR="00360316" w:rsidRPr="008A5831">
        <w:rPr>
          <w:rFonts w:asciiTheme="minorHAnsi" w:hAnsiTheme="minorHAnsi" w:cstheme="minorHAnsi"/>
          <w:rtl/>
          <w:lang w:bidi="ar-EG"/>
        </w:rPr>
        <w:t xml:space="preserve"> </w:t>
      </w:r>
      <w:r w:rsidR="004F3AF6">
        <w:rPr>
          <w:rFonts w:asciiTheme="minorHAnsi" w:hAnsiTheme="minorHAnsi" w:cstheme="minorHAnsi" w:hint="cs"/>
          <w:rtl/>
          <w:lang w:bidi="ar-EG"/>
        </w:rPr>
        <w:t>لمسارات</w:t>
      </w:r>
      <w:r w:rsidR="00360316" w:rsidRPr="008A5831">
        <w:rPr>
          <w:rFonts w:asciiTheme="minorHAnsi" w:hAnsiTheme="minorHAnsi" w:cstheme="minorHAnsi"/>
          <w:rtl/>
          <w:lang w:bidi="ar-EG"/>
        </w:rPr>
        <w:t xml:space="preserve"> العمل القائم</w:t>
      </w:r>
      <w:r w:rsidR="003F3DD9">
        <w:rPr>
          <w:rFonts w:asciiTheme="minorHAnsi" w:hAnsiTheme="minorHAnsi" w:cstheme="minorHAnsi" w:hint="cs"/>
          <w:rtl/>
          <w:lang w:bidi="ar-EG"/>
        </w:rPr>
        <w:t>ة</w:t>
      </w:r>
      <w:r w:rsidR="00360316" w:rsidRPr="008A5831">
        <w:rPr>
          <w:rFonts w:asciiTheme="minorHAnsi" w:hAnsiTheme="minorHAnsi" w:cstheme="minorHAnsi"/>
          <w:rtl/>
          <w:lang w:bidi="ar-EG"/>
        </w:rPr>
        <w:t xml:space="preserve"> على </w:t>
      </w:r>
      <w:r w:rsidR="005E55BF">
        <w:rPr>
          <w:rFonts w:asciiTheme="minorHAnsi" w:hAnsiTheme="minorHAnsi" w:cstheme="minorHAnsi" w:hint="cs"/>
          <w:rtl/>
          <w:lang w:bidi="ar-EG"/>
        </w:rPr>
        <w:t>ال</w:t>
      </w:r>
      <w:r w:rsidR="00360316" w:rsidRPr="008A5831">
        <w:rPr>
          <w:rFonts w:asciiTheme="minorHAnsi" w:hAnsiTheme="minorHAnsi" w:cstheme="minorHAnsi"/>
          <w:rtl/>
          <w:lang w:bidi="ar-EG"/>
        </w:rPr>
        <w:t>معالجة الورق</w:t>
      </w:r>
      <w:r w:rsidR="005E55BF">
        <w:rPr>
          <w:rFonts w:asciiTheme="minorHAnsi" w:hAnsiTheme="minorHAnsi" w:cstheme="minorHAnsi" w:hint="cs"/>
          <w:rtl/>
          <w:lang w:bidi="ar-EG"/>
        </w:rPr>
        <w:t>ية</w:t>
      </w:r>
      <w:r w:rsidR="00360316" w:rsidRPr="008A5831">
        <w:rPr>
          <w:rFonts w:asciiTheme="minorHAnsi" w:hAnsiTheme="minorHAnsi" w:cstheme="minorHAnsi"/>
          <w:rtl/>
          <w:lang w:bidi="ar-EG"/>
        </w:rPr>
        <w:t xml:space="preserve">، ولا تزال بعض المكاتب ترسل </w:t>
      </w:r>
      <w:r w:rsidR="00360316" w:rsidRPr="003E0E8A">
        <w:rPr>
          <w:rFonts w:asciiTheme="minorHAnsi" w:hAnsiTheme="minorHAnsi" w:cstheme="minorHAnsi"/>
          <w:rtl/>
          <w:lang w:bidi="ar-EG"/>
        </w:rPr>
        <w:t xml:space="preserve">جميع المراسلات </w:t>
      </w:r>
      <w:r w:rsidR="00806732" w:rsidRPr="003E0E8A">
        <w:rPr>
          <w:rFonts w:asciiTheme="minorHAnsi" w:hAnsiTheme="minorHAnsi" w:cstheme="minorHAnsi"/>
          <w:rtl/>
          <w:lang w:bidi="ar-EG"/>
        </w:rPr>
        <w:t>أو معظم</w:t>
      </w:r>
      <w:r w:rsidR="006F66B8" w:rsidRPr="003E0E8A">
        <w:rPr>
          <w:rFonts w:asciiTheme="minorHAnsi" w:hAnsiTheme="minorHAnsi" w:cstheme="minorHAnsi" w:hint="cs"/>
          <w:rtl/>
          <w:lang w:bidi="ar-EG"/>
        </w:rPr>
        <w:t>ها</w:t>
      </w:r>
      <w:r w:rsidR="00806732" w:rsidRPr="003E0E8A">
        <w:rPr>
          <w:rFonts w:asciiTheme="minorHAnsi" w:hAnsiTheme="minorHAnsi" w:cstheme="minorHAnsi"/>
          <w:rtl/>
          <w:lang w:bidi="ar-EG"/>
        </w:rPr>
        <w:t xml:space="preserve"> </w:t>
      </w:r>
      <w:r w:rsidR="006F66B8" w:rsidRPr="003E0E8A">
        <w:rPr>
          <w:rFonts w:asciiTheme="minorHAnsi" w:hAnsiTheme="minorHAnsi" w:cstheme="minorHAnsi"/>
          <w:rtl/>
          <w:lang w:bidi="ar-EG"/>
        </w:rPr>
        <w:t>ورقي</w:t>
      </w:r>
      <w:r w:rsidR="006F66B8" w:rsidRPr="003E0E8A">
        <w:rPr>
          <w:rFonts w:asciiTheme="minorHAnsi" w:hAnsiTheme="minorHAnsi" w:cstheme="minorHAnsi" w:hint="cs"/>
          <w:rtl/>
          <w:lang w:bidi="ar-EG"/>
        </w:rPr>
        <w:t>اً</w:t>
      </w:r>
      <w:r w:rsidR="006F66B8" w:rsidRPr="003E0E8A">
        <w:rPr>
          <w:rFonts w:asciiTheme="minorHAnsi" w:hAnsiTheme="minorHAnsi" w:cstheme="minorHAnsi"/>
          <w:rtl/>
          <w:lang w:bidi="ar-EG"/>
        </w:rPr>
        <w:t xml:space="preserve"> </w:t>
      </w:r>
      <w:r w:rsidR="00360316" w:rsidRPr="003E0E8A">
        <w:rPr>
          <w:rFonts w:asciiTheme="minorHAnsi" w:hAnsiTheme="minorHAnsi" w:cstheme="minorHAnsi"/>
          <w:rtl/>
          <w:lang w:bidi="ar-EG"/>
        </w:rPr>
        <w:t>إلى مودعي الطلبات</w:t>
      </w:r>
      <w:r w:rsidR="00360316" w:rsidRPr="008A5831">
        <w:rPr>
          <w:rFonts w:asciiTheme="minorHAnsi" w:hAnsiTheme="minorHAnsi" w:cstheme="minorHAnsi"/>
          <w:rtl/>
          <w:lang w:bidi="ar-EG"/>
        </w:rPr>
        <w:t>.</w:t>
      </w:r>
    </w:p>
    <w:p w14:paraId="45DD7C3E" w14:textId="77777777" w:rsidR="009D565A" w:rsidRPr="008A5831" w:rsidRDefault="00806732" w:rsidP="00BC0596">
      <w:pPr>
        <w:pStyle w:val="ONUMA"/>
        <w:rPr>
          <w:rFonts w:asciiTheme="minorHAnsi" w:hAnsiTheme="minorHAnsi" w:cstheme="minorHAnsi"/>
          <w:lang w:bidi="ar-EG"/>
        </w:rPr>
      </w:pPr>
      <w:r w:rsidRPr="008A5831">
        <w:rPr>
          <w:rFonts w:asciiTheme="minorHAnsi" w:hAnsiTheme="minorHAnsi" w:cstheme="minorHAnsi"/>
          <w:rtl/>
          <w:lang w:bidi="ar-EG"/>
        </w:rPr>
        <w:t>و</w:t>
      </w:r>
      <w:r w:rsidR="00360316" w:rsidRPr="008A5831">
        <w:rPr>
          <w:rFonts w:asciiTheme="minorHAnsi" w:hAnsiTheme="minorHAnsi" w:cstheme="minorHAnsi"/>
          <w:rtl/>
          <w:lang w:bidi="ar-EG"/>
        </w:rPr>
        <w:t xml:space="preserve">حتى الآن، </w:t>
      </w:r>
      <w:r w:rsidR="00CB6B2D">
        <w:rPr>
          <w:rFonts w:asciiTheme="minorHAnsi" w:hAnsiTheme="minorHAnsi" w:cstheme="minorHAnsi" w:hint="cs"/>
          <w:rtl/>
          <w:lang w:bidi="ar-EG"/>
        </w:rPr>
        <w:t>و</w:t>
      </w:r>
      <w:r w:rsidR="00360316" w:rsidRPr="008A5831">
        <w:rPr>
          <w:rFonts w:asciiTheme="minorHAnsi" w:hAnsiTheme="minorHAnsi" w:cstheme="minorHAnsi"/>
          <w:rtl/>
          <w:lang w:bidi="ar-EG"/>
        </w:rPr>
        <w:t xml:space="preserve">على الرغم من وضع بعض القواعد المحددة للتعامل مع مسائل مثل استخدام مكتبات رقمية لوثائق الأولوية والتأخيرات الناجمة عن عدم توفر الأنظمة الإلكترونية، فإن الأساس القانوني الرئيسي لمعظم المعالجة الإلكترونية هو </w:t>
      </w:r>
      <w:r w:rsidR="000A0A20">
        <w:rPr>
          <w:rFonts w:asciiTheme="minorHAnsi" w:hAnsiTheme="minorHAnsi" w:cstheme="minorHAnsi" w:hint="cs"/>
          <w:rtl/>
          <w:lang w:bidi="ar-EG"/>
        </w:rPr>
        <w:t>ال</w:t>
      </w:r>
      <w:r w:rsidR="00360316" w:rsidRPr="008A5831">
        <w:rPr>
          <w:rFonts w:asciiTheme="minorHAnsi" w:hAnsiTheme="minorHAnsi" w:cstheme="minorHAnsi"/>
          <w:rtl/>
          <w:lang w:bidi="ar-EG"/>
        </w:rPr>
        <w:t xml:space="preserve">قاعدة </w:t>
      </w:r>
      <w:r w:rsidR="00BC0596" w:rsidRPr="00BC0596">
        <w:rPr>
          <w:rFonts w:asciiTheme="minorHAnsi" w:hAnsiTheme="minorHAnsi"/>
          <w:rtl/>
          <w:lang w:bidi="ar-EG"/>
        </w:rPr>
        <w:t>89(ثانيا</w:t>
      </w:r>
      <w:r w:rsidR="00BC0596">
        <w:rPr>
          <w:rFonts w:asciiTheme="minorHAnsi" w:hAnsiTheme="minorHAnsi" w:hint="cs"/>
          <w:rtl/>
          <w:lang w:bidi="ar-EG"/>
        </w:rPr>
        <w:t>ً</w:t>
      </w:r>
      <w:r w:rsidR="00BC0596" w:rsidRPr="00BC0596">
        <w:rPr>
          <w:rFonts w:asciiTheme="minorHAnsi" w:hAnsiTheme="minorHAnsi"/>
          <w:rtl/>
          <w:lang w:bidi="ar-EG"/>
        </w:rPr>
        <w:t>)</w:t>
      </w:r>
      <w:r w:rsidR="00BC0596">
        <w:rPr>
          <w:rFonts w:asciiTheme="minorHAnsi" w:hAnsiTheme="minorHAnsi" w:hint="cs"/>
          <w:rtl/>
          <w:lang w:bidi="ar-EG"/>
        </w:rPr>
        <w:t xml:space="preserve"> من </w:t>
      </w:r>
      <w:r w:rsidR="00360316" w:rsidRPr="008A5831">
        <w:rPr>
          <w:rFonts w:asciiTheme="minorHAnsi" w:hAnsiTheme="minorHAnsi" w:cstheme="minorHAnsi"/>
          <w:rtl/>
          <w:lang w:bidi="ar-EG"/>
        </w:rPr>
        <w:t>معاهدة التعاون بشأن البراءات</w:t>
      </w:r>
      <w:r w:rsidR="009D565A" w:rsidRPr="008A5831">
        <w:rPr>
          <w:rFonts w:asciiTheme="minorHAnsi" w:hAnsiTheme="minorHAnsi" w:cstheme="minorHAnsi"/>
          <w:rtl/>
          <w:lang w:bidi="ar-EG"/>
        </w:rPr>
        <w:t xml:space="preserve">، إضافة إلى </w:t>
      </w:r>
      <w:r w:rsidR="00360316" w:rsidRPr="008A5831">
        <w:rPr>
          <w:rFonts w:asciiTheme="minorHAnsi" w:hAnsiTheme="minorHAnsi" w:cstheme="minorHAnsi"/>
          <w:rtl/>
          <w:lang w:bidi="ar-EG"/>
        </w:rPr>
        <w:t xml:space="preserve">الجزء 7 والمرفق </w:t>
      </w:r>
      <w:r w:rsidR="003E0E8A">
        <w:rPr>
          <w:rFonts w:asciiTheme="minorHAnsi" w:hAnsiTheme="minorHAnsi" w:cstheme="minorHAnsi" w:hint="cs"/>
          <w:rtl/>
          <w:lang w:bidi="ar-EG"/>
        </w:rPr>
        <w:t>"</w:t>
      </w:r>
      <w:r w:rsidR="00360316" w:rsidRPr="008A5831">
        <w:rPr>
          <w:rFonts w:asciiTheme="minorHAnsi" w:hAnsiTheme="minorHAnsi" w:cstheme="minorHAnsi"/>
          <w:rtl/>
          <w:lang w:bidi="ar-EG"/>
        </w:rPr>
        <w:t>واو</w:t>
      </w:r>
      <w:r w:rsidR="003E0E8A">
        <w:rPr>
          <w:rFonts w:asciiTheme="minorHAnsi" w:hAnsiTheme="minorHAnsi" w:cstheme="minorHAnsi" w:hint="cs"/>
          <w:rtl/>
          <w:lang w:bidi="ar-EG"/>
        </w:rPr>
        <w:t>"</w:t>
      </w:r>
      <w:r w:rsidR="00360316" w:rsidRPr="008A5831">
        <w:rPr>
          <w:rFonts w:asciiTheme="minorHAnsi" w:hAnsiTheme="minorHAnsi" w:cstheme="minorHAnsi"/>
          <w:rtl/>
          <w:lang w:bidi="ar-EG"/>
        </w:rPr>
        <w:t xml:space="preserve"> من التعليمات الإدارية لمعاهدة التعاون بشأن البراءات.</w:t>
      </w:r>
    </w:p>
    <w:p w14:paraId="5CF425F2" w14:textId="77777777" w:rsidR="009D565A" w:rsidRPr="008A5831" w:rsidRDefault="009D565A" w:rsidP="00C4791B">
      <w:pPr>
        <w:pStyle w:val="ONUMA"/>
        <w:rPr>
          <w:rFonts w:asciiTheme="minorHAnsi" w:hAnsiTheme="minorHAnsi" w:cstheme="minorHAnsi"/>
          <w:lang w:bidi="ar-EG"/>
        </w:rPr>
      </w:pPr>
      <w:r w:rsidRPr="008A5831">
        <w:rPr>
          <w:rFonts w:asciiTheme="minorHAnsi" w:hAnsiTheme="minorHAnsi" w:cstheme="minorHAnsi"/>
          <w:rtl/>
          <w:lang w:bidi="ar-EG"/>
        </w:rPr>
        <w:t>و</w:t>
      </w:r>
      <w:r w:rsidR="00360316" w:rsidRPr="008A5831">
        <w:rPr>
          <w:rFonts w:asciiTheme="minorHAnsi" w:hAnsiTheme="minorHAnsi" w:cstheme="minorHAnsi"/>
          <w:rtl/>
          <w:lang w:bidi="ar-EG"/>
        </w:rPr>
        <w:t>من الناحية المثالية، سي</w:t>
      </w:r>
      <w:r w:rsidRPr="008A5831">
        <w:rPr>
          <w:rFonts w:asciiTheme="minorHAnsi" w:hAnsiTheme="minorHAnsi" w:cstheme="minorHAnsi"/>
          <w:rtl/>
          <w:lang w:bidi="ar-EG"/>
        </w:rPr>
        <w:t>ُ</w:t>
      </w:r>
      <w:r w:rsidR="00360316" w:rsidRPr="008A5831">
        <w:rPr>
          <w:rFonts w:asciiTheme="minorHAnsi" w:hAnsiTheme="minorHAnsi" w:cstheme="minorHAnsi"/>
          <w:rtl/>
          <w:lang w:bidi="ar-EG"/>
        </w:rPr>
        <w:t xml:space="preserve">نقح جزء كبير من الإطار القانوني </w:t>
      </w:r>
      <w:r w:rsidRPr="008A5831">
        <w:rPr>
          <w:rFonts w:asciiTheme="minorHAnsi" w:hAnsiTheme="minorHAnsi" w:cstheme="minorHAnsi"/>
          <w:rtl/>
          <w:lang w:bidi="ar-EG"/>
        </w:rPr>
        <w:t xml:space="preserve">من أجل </w:t>
      </w:r>
      <w:r w:rsidR="00360316" w:rsidRPr="008A5831">
        <w:rPr>
          <w:rFonts w:asciiTheme="minorHAnsi" w:hAnsiTheme="minorHAnsi" w:cstheme="minorHAnsi"/>
          <w:rtl/>
          <w:lang w:bidi="ar-EG"/>
        </w:rPr>
        <w:t xml:space="preserve">تعزيز مسارات العمل الجديدة وتبادل البيانات </w:t>
      </w:r>
      <w:r w:rsidR="00A47CF7">
        <w:rPr>
          <w:rFonts w:asciiTheme="minorHAnsi" w:hAnsiTheme="minorHAnsi" w:cstheme="minorHAnsi" w:hint="cs"/>
          <w:rtl/>
          <w:lang w:bidi="ar-EG"/>
        </w:rPr>
        <w:t xml:space="preserve">بأنساق </w:t>
      </w:r>
      <w:r w:rsidR="00360316" w:rsidRPr="008A5831">
        <w:rPr>
          <w:rFonts w:asciiTheme="minorHAnsi" w:hAnsiTheme="minorHAnsi" w:cstheme="minorHAnsi"/>
          <w:rtl/>
          <w:lang w:bidi="ar-EG"/>
        </w:rPr>
        <w:t xml:space="preserve">قابلة للاستخدام مباشرة بدلاً من الصور التي يلزم نسخ البيانات </w:t>
      </w:r>
      <w:r w:rsidR="00464C7D">
        <w:rPr>
          <w:rFonts w:asciiTheme="minorHAnsi" w:hAnsiTheme="minorHAnsi" w:cstheme="minorHAnsi" w:hint="cs"/>
          <w:rtl/>
          <w:lang w:bidi="ar-EG"/>
        </w:rPr>
        <w:t>الوجيهة</w:t>
      </w:r>
      <w:r w:rsidR="00360316" w:rsidRPr="008A5831">
        <w:rPr>
          <w:rFonts w:asciiTheme="minorHAnsi" w:hAnsiTheme="minorHAnsi" w:cstheme="minorHAnsi"/>
          <w:rtl/>
          <w:lang w:bidi="ar-EG"/>
        </w:rPr>
        <w:t xml:space="preserve"> منها، </w:t>
      </w:r>
      <w:r w:rsidR="00CC0F72">
        <w:rPr>
          <w:rFonts w:asciiTheme="minorHAnsi" w:hAnsiTheme="minorHAnsi" w:cstheme="minorHAnsi" w:hint="cs"/>
          <w:rtl/>
          <w:lang w:bidi="ar-EG"/>
        </w:rPr>
        <w:t>الأمر الذي يستغرق وقتاً</w:t>
      </w:r>
      <w:r w:rsidR="00360316" w:rsidRPr="008A5831">
        <w:rPr>
          <w:rFonts w:asciiTheme="minorHAnsi" w:hAnsiTheme="minorHAnsi" w:cstheme="minorHAnsi"/>
          <w:rtl/>
          <w:lang w:bidi="ar-EG"/>
        </w:rPr>
        <w:t xml:space="preserve"> </w:t>
      </w:r>
      <w:r w:rsidR="00CC0F72">
        <w:rPr>
          <w:rFonts w:asciiTheme="minorHAnsi" w:hAnsiTheme="minorHAnsi" w:cstheme="minorHAnsi" w:hint="cs"/>
          <w:rtl/>
          <w:lang w:bidi="ar-EG"/>
        </w:rPr>
        <w:t xml:space="preserve">وينطوي على </w:t>
      </w:r>
      <w:r w:rsidR="00360316" w:rsidRPr="008A5831">
        <w:rPr>
          <w:rFonts w:asciiTheme="minorHAnsi" w:hAnsiTheme="minorHAnsi" w:cstheme="minorHAnsi"/>
          <w:rtl/>
          <w:lang w:bidi="ar-EG"/>
        </w:rPr>
        <w:t>مخاطر</w:t>
      </w:r>
      <w:r w:rsidRPr="008A5831">
        <w:rPr>
          <w:rFonts w:asciiTheme="minorHAnsi" w:hAnsiTheme="minorHAnsi" w:cstheme="minorHAnsi"/>
          <w:rtl/>
          <w:lang w:bidi="ar-EG"/>
        </w:rPr>
        <w:t xml:space="preserve"> للوقوع في</w:t>
      </w:r>
      <w:r w:rsidR="00360316" w:rsidRPr="008A5831">
        <w:rPr>
          <w:rFonts w:asciiTheme="minorHAnsi" w:hAnsiTheme="minorHAnsi" w:cstheme="minorHAnsi"/>
          <w:rtl/>
          <w:lang w:bidi="ar-EG"/>
        </w:rPr>
        <w:t xml:space="preserve"> </w:t>
      </w:r>
      <w:r w:rsidRPr="008A5831">
        <w:rPr>
          <w:rFonts w:asciiTheme="minorHAnsi" w:hAnsiTheme="minorHAnsi" w:cstheme="minorHAnsi"/>
          <w:rtl/>
          <w:lang w:bidi="ar-EG"/>
        </w:rPr>
        <w:t>ال</w:t>
      </w:r>
      <w:r w:rsidR="00360316" w:rsidRPr="008A5831">
        <w:rPr>
          <w:rFonts w:asciiTheme="minorHAnsi" w:hAnsiTheme="minorHAnsi" w:cstheme="minorHAnsi"/>
          <w:rtl/>
          <w:lang w:bidi="ar-EG"/>
        </w:rPr>
        <w:t xml:space="preserve">خطأ، </w:t>
      </w:r>
      <w:r w:rsidRPr="008A5831">
        <w:rPr>
          <w:rFonts w:asciiTheme="minorHAnsi" w:hAnsiTheme="minorHAnsi" w:cstheme="minorHAnsi"/>
          <w:rtl/>
          <w:lang w:bidi="ar-EG"/>
        </w:rPr>
        <w:t xml:space="preserve">إضافة إلى </w:t>
      </w:r>
      <w:r w:rsidR="00CC0F72">
        <w:rPr>
          <w:rFonts w:asciiTheme="minorHAnsi" w:hAnsiTheme="minorHAnsi" w:cstheme="minorHAnsi" w:hint="cs"/>
          <w:rtl/>
          <w:lang w:bidi="ar-EG"/>
        </w:rPr>
        <w:t xml:space="preserve">إدراج </w:t>
      </w:r>
      <w:r w:rsidR="00360316" w:rsidRPr="008A5831">
        <w:rPr>
          <w:rFonts w:asciiTheme="minorHAnsi" w:hAnsiTheme="minorHAnsi" w:cstheme="minorHAnsi"/>
          <w:rtl/>
          <w:lang w:bidi="ar-EG"/>
        </w:rPr>
        <w:t xml:space="preserve">خيارات </w:t>
      </w:r>
      <w:r w:rsidR="005C5670">
        <w:rPr>
          <w:rFonts w:asciiTheme="minorHAnsi" w:hAnsiTheme="minorHAnsi" w:cstheme="minorHAnsi" w:hint="cs"/>
          <w:rtl/>
          <w:lang w:bidi="ar-EG"/>
        </w:rPr>
        <w:t>ال</w:t>
      </w:r>
      <w:r w:rsidR="00360316" w:rsidRPr="008A5831">
        <w:rPr>
          <w:rFonts w:asciiTheme="minorHAnsi" w:hAnsiTheme="minorHAnsi" w:cstheme="minorHAnsi"/>
          <w:rtl/>
          <w:lang w:bidi="ar-EG"/>
        </w:rPr>
        <w:t>معالجة الورق</w:t>
      </w:r>
      <w:r w:rsidR="005C5670">
        <w:rPr>
          <w:rFonts w:asciiTheme="minorHAnsi" w:hAnsiTheme="minorHAnsi" w:cstheme="minorHAnsi" w:hint="cs"/>
          <w:rtl/>
          <w:lang w:bidi="ar-EG"/>
        </w:rPr>
        <w:t xml:space="preserve">ية </w:t>
      </w:r>
      <w:r w:rsidR="00360316" w:rsidRPr="008A5831">
        <w:rPr>
          <w:rFonts w:asciiTheme="minorHAnsi" w:hAnsiTheme="minorHAnsi" w:cstheme="minorHAnsi"/>
          <w:rtl/>
          <w:lang w:bidi="ar-EG"/>
        </w:rPr>
        <w:t xml:space="preserve">كاستثناء، بدلاً من النموذج الذي تستند إليه العمليات </w:t>
      </w:r>
      <w:r w:rsidR="00036E47">
        <w:rPr>
          <w:rFonts w:asciiTheme="minorHAnsi" w:hAnsiTheme="minorHAnsi" w:cstheme="minorHAnsi" w:hint="cs"/>
          <w:rtl/>
          <w:lang w:bidi="ar-EG"/>
        </w:rPr>
        <w:t>وتُفهم على أساسه</w:t>
      </w:r>
      <w:r w:rsidR="00360316" w:rsidRPr="008A5831">
        <w:rPr>
          <w:rFonts w:asciiTheme="minorHAnsi" w:hAnsiTheme="minorHAnsi" w:cstheme="minorHAnsi"/>
          <w:rtl/>
          <w:lang w:bidi="ar-EG"/>
        </w:rPr>
        <w:t>.</w:t>
      </w:r>
    </w:p>
    <w:p w14:paraId="1D60A370" w14:textId="77777777" w:rsidR="00C4791B" w:rsidRPr="008A5831" w:rsidRDefault="00360316" w:rsidP="00C4791B">
      <w:pPr>
        <w:pStyle w:val="ONUMA"/>
        <w:rPr>
          <w:rFonts w:asciiTheme="minorHAnsi" w:hAnsiTheme="minorHAnsi" w:cstheme="minorHAnsi"/>
          <w:lang w:bidi="ar-EG"/>
        </w:rPr>
      </w:pPr>
      <w:r w:rsidRPr="008A5831">
        <w:rPr>
          <w:rFonts w:asciiTheme="minorHAnsi" w:hAnsiTheme="minorHAnsi" w:cstheme="minorHAnsi"/>
          <w:rtl/>
          <w:lang w:bidi="ar-EG"/>
        </w:rPr>
        <w:lastRenderedPageBreak/>
        <w:t xml:space="preserve">ومع ذلك، فإن إجراء إصلاح شامل للقواعد في خطوة واحدة أمر غير عملي. </w:t>
      </w:r>
      <w:r w:rsidR="00D62692" w:rsidRPr="008A5831">
        <w:rPr>
          <w:rFonts w:asciiTheme="minorHAnsi" w:hAnsiTheme="minorHAnsi" w:cstheme="minorHAnsi"/>
          <w:rtl/>
          <w:lang w:bidi="ar-EG"/>
        </w:rPr>
        <w:t>وفضلاً عن</w:t>
      </w:r>
      <w:r w:rsidRPr="008A5831">
        <w:rPr>
          <w:rFonts w:asciiTheme="minorHAnsi" w:hAnsiTheme="minorHAnsi" w:cstheme="minorHAnsi"/>
          <w:rtl/>
          <w:lang w:bidi="ar-EG"/>
        </w:rPr>
        <w:t xml:space="preserve"> ذلك، فإن المعالجة</w:t>
      </w:r>
      <w:r w:rsidR="00FD640E">
        <w:rPr>
          <w:rFonts w:asciiTheme="minorHAnsi" w:hAnsiTheme="minorHAnsi" w:cstheme="minorHAnsi" w:hint="cs"/>
          <w:rtl/>
          <w:lang w:bidi="ar-EG"/>
        </w:rPr>
        <w:t xml:space="preserve"> في</w:t>
      </w:r>
      <w:r w:rsidRPr="008A5831">
        <w:rPr>
          <w:rFonts w:asciiTheme="minorHAnsi" w:hAnsiTheme="minorHAnsi" w:cstheme="minorHAnsi"/>
          <w:rtl/>
          <w:lang w:bidi="ar-EG"/>
        </w:rPr>
        <w:t xml:space="preserve"> </w:t>
      </w:r>
      <w:r w:rsidR="00FD640E">
        <w:rPr>
          <w:rFonts w:asciiTheme="minorHAnsi" w:hAnsiTheme="minorHAnsi" w:cstheme="minorHAnsi" w:hint="cs"/>
          <w:rtl/>
          <w:lang w:bidi="ar-EG"/>
        </w:rPr>
        <w:t xml:space="preserve">المرحلة </w:t>
      </w:r>
      <w:r w:rsidRPr="008A5831">
        <w:rPr>
          <w:rFonts w:asciiTheme="minorHAnsi" w:hAnsiTheme="minorHAnsi" w:cstheme="minorHAnsi"/>
          <w:rtl/>
          <w:lang w:bidi="ar-EG"/>
        </w:rPr>
        <w:t>الدولي</w:t>
      </w:r>
      <w:r w:rsidR="00FD640E">
        <w:rPr>
          <w:rFonts w:asciiTheme="minorHAnsi" w:hAnsiTheme="minorHAnsi" w:cstheme="minorHAnsi" w:hint="cs"/>
          <w:rtl/>
          <w:lang w:bidi="ar-EG"/>
        </w:rPr>
        <w:t>ة</w:t>
      </w:r>
      <w:r w:rsidRPr="008A5831">
        <w:rPr>
          <w:rFonts w:asciiTheme="minorHAnsi" w:hAnsiTheme="minorHAnsi" w:cstheme="minorHAnsi"/>
          <w:rtl/>
          <w:lang w:bidi="ar-EG"/>
        </w:rPr>
        <w:t xml:space="preserve"> هي عملية موز</w:t>
      </w:r>
      <w:r w:rsidR="00B12A2F">
        <w:rPr>
          <w:rFonts w:asciiTheme="minorHAnsi" w:hAnsiTheme="minorHAnsi" w:cstheme="minorHAnsi" w:hint="cs"/>
          <w:rtl/>
          <w:lang w:bidi="ar-EG"/>
        </w:rPr>
        <w:t>ّ</w:t>
      </w:r>
      <w:r w:rsidRPr="008A5831">
        <w:rPr>
          <w:rFonts w:asciiTheme="minorHAnsi" w:hAnsiTheme="minorHAnsi" w:cstheme="minorHAnsi"/>
          <w:rtl/>
          <w:lang w:bidi="ar-EG"/>
        </w:rPr>
        <w:t>عة</w:t>
      </w:r>
      <w:r w:rsidR="00B12A2F">
        <w:rPr>
          <w:rFonts w:asciiTheme="minorHAnsi" w:hAnsiTheme="minorHAnsi" w:cstheme="minorHAnsi" w:hint="cs"/>
          <w:rtl/>
          <w:lang w:bidi="ar-EG"/>
        </w:rPr>
        <w:t>،</w:t>
      </w:r>
      <w:r w:rsidRPr="008A5831">
        <w:rPr>
          <w:rFonts w:asciiTheme="minorHAnsi" w:hAnsiTheme="minorHAnsi" w:cstheme="minorHAnsi"/>
          <w:rtl/>
          <w:lang w:bidi="ar-EG"/>
        </w:rPr>
        <w:t xml:space="preserve"> </w:t>
      </w:r>
      <w:r w:rsidR="009E6C4D" w:rsidRPr="008A5831">
        <w:rPr>
          <w:rFonts w:asciiTheme="minorHAnsi" w:hAnsiTheme="minorHAnsi" w:cstheme="minorHAnsi"/>
          <w:rtl/>
          <w:lang w:bidi="ar-EG"/>
        </w:rPr>
        <w:t>و</w:t>
      </w:r>
      <w:r w:rsidRPr="008A5831">
        <w:rPr>
          <w:rFonts w:asciiTheme="minorHAnsi" w:hAnsiTheme="minorHAnsi" w:cstheme="minorHAnsi"/>
          <w:rtl/>
          <w:lang w:bidi="ar-EG"/>
        </w:rPr>
        <w:t xml:space="preserve">معاهدة البراءات </w:t>
      </w:r>
      <w:r w:rsidR="00A2146D" w:rsidRPr="008A5831">
        <w:rPr>
          <w:rFonts w:asciiTheme="minorHAnsi" w:hAnsiTheme="minorHAnsi" w:cstheme="minorHAnsi"/>
          <w:rtl/>
          <w:lang w:bidi="ar-EG"/>
        </w:rPr>
        <w:t xml:space="preserve">تُستخدم </w:t>
      </w:r>
      <w:r w:rsidRPr="008A5831">
        <w:rPr>
          <w:rFonts w:asciiTheme="minorHAnsi" w:hAnsiTheme="minorHAnsi" w:cstheme="minorHAnsi"/>
          <w:rtl/>
          <w:lang w:bidi="ar-EG"/>
        </w:rPr>
        <w:t>بشكل مختلف وفقا</w:t>
      </w:r>
      <w:r w:rsidR="00A2146D">
        <w:rPr>
          <w:rFonts w:asciiTheme="minorHAnsi" w:hAnsiTheme="minorHAnsi" w:cstheme="minorHAnsi" w:hint="cs"/>
          <w:rtl/>
          <w:lang w:bidi="ar-EG"/>
        </w:rPr>
        <w:t>ً</w:t>
      </w:r>
      <w:r w:rsidRPr="008A5831">
        <w:rPr>
          <w:rFonts w:asciiTheme="minorHAnsi" w:hAnsiTheme="minorHAnsi" w:cstheme="minorHAnsi"/>
          <w:rtl/>
          <w:lang w:bidi="ar-EG"/>
        </w:rPr>
        <w:t xml:space="preserve"> للأنظمة والخيارات التي </w:t>
      </w:r>
      <w:r w:rsidR="00A2146D">
        <w:rPr>
          <w:rFonts w:asciiTheme="minorHAnsi" w:hAnsiTheme="minorHAnsi" w:cstheme="minorHAnsi" w:hint="cs"/>
          <w:rtl/>
          <w:lang w:bidi="ar-EG"/>
        </w:rPr>
        <w:t xml:space="preserve">تتحيها </w:t>
      </w:r>
      <w:r w:rsidRPr="008A5831">
        <w:rPr>
          <w:rFonts w:asciiTheme="minorHAnsi" w:hAnsiTheme="minorHAnsi" w:cstheme="minorHAnsi"/>
          <w:rtl/>
          <w:lang w:bidi="ar-EG"/>
        </w:rPr>
        <w:t xml:space="preserve">المكاتب الوطنية والسلوكيات المتأثرة بالمعالجة الوطنية. </w:t>
      </w:r>
      <w:r w:rsidR="004B0859" w:rsidRPr="008A5831">
        <w:rPr>
          <w:rFonts w:asciiTheme="minorHAnsi" w:hAnsiTheme="minorHAnsi" w:cstheme="minorHAnsi"/>
          <w:rtl/>
          <w:lang w:bidi="ar-EG"/>
        </w:rPr>
        <w:t>و</w:t>
      </w:r>
      <w:r w:rsidRPr="008A5831">
        <w:rPr>
          <w:rFonts w:asciiTheme="minorHAnsi" w:hAnsiTheme="minorHAnsi" w:cstheme="minorHAnsi"/>
          <w:rtl/>
          <w:lang w:bidi="ar-EG"/>
        </w:rPr>
        <w:t>يعمل حوالي 120 مكتبا</w:t>
      </w:r>
      <w:r w:rsidR="00680906">
        <w:rPr>
          <w:rFonts w:asciiTheme="minorHAnsi" w:hAnsiTheme="minorHAnsi" w:cstheme="minorHAnsi" w:hint="cs"/>
          <w:rtl/>
          <w:lang w:bidi="ar-EG"/>
        </w:rPr>
        <w:t>ً</w:t>
      </w:r>
      <w:r w:rsidRPr="008A5831">
        <w:rPr>
          <w:rFonts w:asciiTheme="minorHAnsi" w:hAnsiTheme="minorHAnsi" w:cstheme="minorHAnsi"/>
          <w:rtl/>
          <w:lang w:bidi="ar-EG"/>
        </w:rPr>
        <w:t xml:space="preserve"> وطنيا</w:t>
      </w:r>
      <w:r w:rsidR="00680906">
        <w:rPr>
          <w:rFonts w:asciiTheme="minorHAnsi" w:hAnsiTheme="minorHAnsi" w:cstheme="minorHAnsi" w:hint="cs"/>
          <w:rtl/>
          <w:lang w:bidi="ar-EG"/>
        </w:rPr>
        <w:t>ً</w:t>
      </w:r>
      <w:r w:rsidRPr="008A5831">
        <w:rPr>
          <w:rFonts w:asciiTheme="minorHAnsi" w:hAnsiTheme="minorHAnsi" w:cstheme="minorHAnsi"/>
          <w:rtl/>
          <w:lang w:bidi="ar-EG"/>
        </w:rPr>
        <w:t xml:space="preserve"> وإقليميا</w:t>
      </w:r>
      <w:r w:rsidR="00680906">
        <w:rPr>
          <w:rFonts w:asciiTheme="minorHAnsi" w:hAnsiTheme="minorHAnsi" w:cstheme="minorHAnsi" w:hint="cs"/>
          <w:rtl/>
          <w:lang w:bidi="ar-EG"/>
        </w:rPr>
        <w:t>ً</w:t>
      </w:r>
      <w:r w:rsidR="004B0859" w:rsidRPr="008A5831">
        <w:rPr>
          <w:rFonts w:asciiTheme="minorHAnsi" w:hAnsiTheme="minorHAnsi" w:cstheme="minorHAnsi"/>
          <w:rtl/>
          <w:lang w:bidi="ar-EG"/>
        </w:rPr>
        <w:t xml:space="preserve">، </w:t>
      </w:r>
      <w:r w:rsidRPr="008A5831">
        <w:rPr>
          <w:rFonts w:asciiTheme="minorHAnsi" w:hAnsiTheme="minorHAnsi" w:cstheme="minorHAnsi"/>
          <w:rtl/>
          <w:lang w:bidi="ar-EG"/>
        </w:rPr>
        <w:t>إضافة إلى المكتب الدولي</w:t>
      </w:r>
      <w:r w:rsidR="004B0859" w:rsidRPr="008A5831">
        <w:rPr>
          <w:rFonts w:asciiTheme="minorHAnsi" w:hAnsiTheme="minorHAnsi" w:cstheme="minorHAnsi"/>
          <w:rtl/>
          <w:lang w:bidi="ar-EG"/>
        </w:rPr>
        <w:t>،</w:t>
      </w:r>
      <w:r w:rsidRPr="008A5831">
        <w:rPr>
          <w:rFonts w:asciiTheme="minorHAnsi" w:hAnsiTheme="minorHAnsi" w:cstheme="minorHAnsi"/>
          <w:rtl/>
          <w:lang w:bidi="ar-EG"/>
        </w:rPr>
        <w:t xml:space="preserve"> كمكاتب لتسلم الطلبات. </w:t>
      </w:r>
      <w:r w:rsidR="004B0859" w:rsidRPr="008A5831">
        <w:rPr>
          <w:rFonts w:asciiTheme="minorHAnsi" w:hAnsiTheme="minorHAnsi" w:cstheme="minorHAnsi"/>
          <w:rtl/>
          <w:lang w:bidi="ar-EG"/>
        </w:rPr>
        <w:t xml:space="preserve">وقد عُين </w:t>
      </w:r>
      <w:r w:rsidRPr="008A5831">
        <w:rPr>
          <w:rFonts w:asciiTheme="minorHAnsi" w:hAnsiTheme="minorHAnsi" w:cstheme="minorHAnsi"/>
          <w:rtl/>
          <w:lang w:bidi="ar-EG"/>
        </w:rPr>
        <w:t>خمسة وعشر</w:t>
      </w:r>
      <w:r w:rsidR="00680906">
        <w:rPr>
          <w:rFonts w:asciiTheme="minorHAnsi" w:hAnsiTheme="minorHAnsi" w:cstheme="minorHAnsi" w:hint="cs"/>
          <w:rtl/>
          <w:lang w:bidi="ar-EG"/>
        </w:rPr>
        <w:t>و</w:t>
      </w:r>
      <w:r w:rsidRPr="008A5831">
        <w:rPr>
          <w:rFonts w:asciiTheme="minorHAnsi" w:hAnsiTheme="minorHAnsi" w:cstheme="minorHAnsi"/>
          <w:rtl/>
          <w:lang w:bidi="ar-EG"/>
        </w:rPr>
        <w:t>ن مكتب</w:t>
      </w:r>
      <w:r w:rsidR="004B0859" w:rsidRPr="008A5831">
        <w:rPr>
          <w:rFonts w:asciiTheme="minorHAnsi" w:hAnsiTheme="minorHAnsi" w:cstheme="minorHAnsi"/>
          <w:rtl/>
          <w:lang w:bidi="ar-EG"/>
        </w:rPr>
        <w:t>اً</w:t>
      </w:r>
      <w:r w:rsidRPr="008A5831">
        <w:rPr>
          <w:rFonts w:asciiTheme="minorHAnsi" w:hAnsiTheme="minorHAnsi" w:cstheme="minorHAnsi"/>
          <w:rtl/>
          <w:lang w:bidi="ar-EG"/>
        </w:rPr>
        <w:t xml:space="preserve"> كإدارات للبحث الدولي والفحص التمهيدي الدولي، </w:t>
      </w:r>
      <w:r w:rsidR="004B0859" w:rsidRPr="008A5831">
        <w:rPr>
          <w:rFonts w:asciiTheme="minorHAnsi" w:hAnsiTheme="minorHAnsi" w:cstheme="minorHAnsi"/>
          <w:rtl/>
          <w:lang w:bidi="ar-EG"/>
        </w:rPr>
        <w:t xml:space="preserve">ويتولّى </w:t>
      </w:r>
      <w:r w:rsidRPr="008A5831">
        <w:rPr>
          <w:rFonts w:asciiTheme="minorHAnsi" w:hAnsiTheme="minorHAnsi" w:cstheme="minorHAnsi"/>
          <w:rtl/>
          <w:lang w:bidi="ar-EG"/>
        </w:rPr>
        <w:t xml:space="preserve">المكتب الدولي معالجة جميع الطلبات. </w:t>
      </w:r>
      <w:r w:rsidR="0014287A" w:rsidRPr="008A5831">
        <w:rPr>
          <w:rFonts w:asciiTheme="minorHAnsi" w:hAnsiTheme="minorHAnsi" w:cstheme="minorHAnsi"/>
          <w:rtl/>
          <w:lang w:bidi="ar-EG"/>
        </w:rPr>
        <w:t xml:space="preserve">ويتعين </w:t>
      </w:r>
      <w:r w:rsidRPr="008A5831">
        <w:rPr>
          <w:rFonts w:asciiTheme="minorHAnsi" w:hAnsiTheme="minorHAnsi" w:cstheme="minorHAnsi"/>
          <w:rtl/>
          <w:lang w:bidi="ar-EG"/>
        </w:rPr>
        <w:t xml:space="preserve">أن تكون تحسينات المعالجة مدعومة بأساس قانوني قوي ومعايير تقنية مطبقة </w:t>
      </w:r>
      <w:r w:rsidR="00772F02">
        <w:rPr>
          <w:rFonts w:asciiTheme="minorHAnsi" w:hAnsiTheme="minorHAnsi" w:cstheme="minorHAnsi" w:hint="cs"/>
          <w:rtl/>
          <w:lang w:bidi="ar-EG"/>
        </w:rPr>
        <w:t>على نحو</w:t>
      </w:r>
      <w:r w:rsidRPr="008A5831">
        <w:rPr>
          <w:rFonts w:asciiTheme="minorHAnsi" w:hAnsiTheme="minorHAnsi" w:cstheme="minorHAnsi"/>
          <w:rtl/>
          <w:lang w:bidi="ar-EG"/>
        </w:rPr>
        <w:t xml:space="preserve"> متسق، ولكن يجب أن </w:t>
      </w:r>
      <w:r w:rsidR="00D95014" w:rsidRPr="008A5831">
        <w:rPr>
          <w:rFonts w:asciiTheme="minorHAnsi" w:hAnsiTheme="minorHAnsi" w:cstheme="minorHAnsi"/>
          <w:rtl/>
          <w:lang w:bidi="ar-EG"/>
        </w:rPr>
        <w:t xml:space="preserve">تراعي </w:t>
      </w:r>
      <w:r w:rsidRPr="008A5831">
        <w:rPr>
          <w:rFonts w:asciiTheme="minorHAnsi" w:hAnsiTheme="minorHAnsi" w:cstheme="minorHAnsi"/>
          <w:rtl/>
          <w:lang w:bidi="ar-EG"/>
        </w:rPr>
        <w:t>أيضا</w:t>
      </w:r>
      <w:r w:rsidR="00D95014" w:rsidRPr="008A5831">
        <w:rPr>
          <w:rFonts w:asciiTheme="minorHAnsi" w:hAnsiTheme="minorHAnsi" w:cstheme="minorHAnsi"/>
          <w:rtl/>
          <w:lang w:bidi="ar-EG"/>
        </w:rPr>
        <w:t>ً</w:t>
      </w:r>
      <w:r w:rsidRPr="008A5831">
        <w:rPr>
          <w:rFonts w:asciiTheme="minorHAnsi" w:hAnsiTheme="minorHAnsi" w:cstheme="minorHAnsi"/>
          <w:rtl/>
          <w:lang w:bidi="ar-EG"/>
        </w:rPr>
        <w:t xml:space="preserve"> قدرات المكاتب </w:t>
      </w:r>
      <w:r w:rsidR="000D442B">
        <w:rPr>
          <w:rFonts w:asciiTheme="minorHAnsi" w:hAnsiTheme="minorHAnsi" w:cstheme="minorHAnsi" w:hint="cs"/>
          <w:rtl/>
          <w:lang w:bidi="ar-EG"/>
        </w:rPr>
        <w:t xml:space="preserve">المعنية </w:t>
      </w:r>
      <w:r w:rsidRPr="008A5831">
        <w:rPr>
          <w:rFonts w:asciiTheme="minorHAnsi" w:hAnsiTheme="minorHAnsi" w:cstheme="minorHAnsi"/>
          <w:rtl/>
          <w:lang w:bidi="ar-EG"/>
        </w:rPr>
        <w:t>ومودعي الطلبات المعنيين.</w:t>
      </w:r>
    </w:p>
    <w:p w14:paraId="1F6AB018" w14:textId="77777777" w:rsidR="00B63C82" w:rsidRPr="008A5831" w:rsidRDefault="002D6DCB" w:rsidP="002D6DCB">
      <w:pPr>
        <w:pStyle w:val="Heading2"/>
        <w:rPr>
          <w:rFonts w:asciiTheme="minorHAnsi" w:hAnsiTheme="minorHAnsi" w:cstheme="minorHAnsi"/>
        </w:rPr>
      </w:pPr>
      <w:bookmarkStart w:id="17" w:name="_Toc157154290"/>
      <w:bookmarkStart w:id="18" w:name="_Toc157154917"/>
      <w:r w:rsidRPr="008A5831">
        <w:rPr>
          <w:rFonts w:asciiTheme="minorHAnsi" w:hAnsiTheme="minorHAnsi" w:cstheme="minorHAnsi"/>
          <w:rtl/>
        </w:rPr>
        <w:t>معالجة النصوص الكاملة</w:t>
      </w:r>
      <w:bookmarkEnd w:id="17"/>
      <w:bookmarkEnd w:id="18"/>
    </w:p>
    <w:p w14:paraId="5AF2493B" w14:textId="77777777" w:rsidR="0054002A" w:rsidRPr="008A5831" w:rsidRDefault="00510A94" w:rsidP="00C4791B">
      <w:pPr>
        <w:pStyle w:val="ONUMA"/>
        <w:rPr>
          <w:rFonts w:asciiTheme="minorHAnsi" w:hAnsiTheme="minorHAnsi" w:cstheme="minorHAnsi"/>
          <w:lang w:bidi="ar-EG"/>
        </w:rPr>
      </w:pPr>
      <w:r w:rsidRPr="008A5831">
        <w:rPr>
          <w:rFonts w:asciiTheme="minorHAnsi" w:hAnsiTheme="minorHAnsi" w:cstheme="minorHAnsi"/>
          <w:rtl/>
          <w:lang w:bidi="ar-EG"/>
        </w:rPr>
        <w:t xml:space="preserve">تتجلّى إحدى مجالات الأولوية في معالجة </w:t>
      </w:r>
      <w:r w:rsidR="007F5AA1">
        <w:rPr>
          <w:rFonts w:asciiTheme="minorHAnsi" w:hAnsiTheme="minorHAnsi" w:cstheme="minorHAnsi" w:hint="cs"/>
          <w:rtl/>
          <w:lang w:bidi="ar-EG"/>
        </w:rPr>
        <w:t xml:space="preserve">النصوص </w:t>
      </w:r>
      <w:r w:rsidRPr="008A5831">
        <w:rPr>
          <w:rFonts w:asciiTheme="minorHAnsi" w:hAnsiTheme="minorHAnsi" w:cstheme="minorHAnsi"/>
          <w:rtl/>
          <w:lang w:bidi="ar-EG"/>
        </w:rPr>
        <w:t>الكامل</w:t>
      </w:r>
      <w:r w:rsidR="007F5AA1">
        <w:rPr>
          <w:rFonts w:asciiTheme="minorHAnsi" w:hAnsiTheme="minorHAnsi" w:cstheme="minorHAnsi" w:hint="cs"/>
          <w:rtl/>
          <w:lang w:bidi="ar-EG"/>
        </w:rPr>
        <w:t>ة</w:t>
      </w:r>
      <w:r w:rsidRPr="008A5831">
        <w:rPr>
          <w:rFonts w:asciiTheme="minorHAnsi" w:hAnsiTheme="minorHAnsi" w:cstheme="minorHAnsi"/>
          <w:rtl/>
          <w:lang w:bidi="ar-EG"/>
        </w:rPr>
        <w:t xml:space="preserve"> ل</w:t>
      </w:r>
      <w:r w:rsidR="009E1254">
        <w:rPr>
          <w:rFonts w:asciiTheme="minorHAnsi" w:hAnsiTheme="minorHAnsi" w:cstheme="minorHAnsi" w:hint="cs"/>
          <w:rtl/>
          <w:lang w:bidi="ar-EG"/>
        </w:rPr>
        <w:t xml:space="preserve">متن </w:t>
      </w:r>
      <w:r w:rsidRPr="008A5831">
        <w:rPr>
          <w:rFonts w:asciiTheme="minorHAnsi" w:hAnsiTheme="minorHAnsi" w:cstheme="minorHAnsi"/>
          <w:rtl/>
          <w:lang w:bidi="ar-EG"/>
        </w:rPr>
        <w:t>الطلب. و</w:t>
      </w:r>
      <w:r w:rsidR="00B343AB" w:rsidRPr="008A5831">
        <w:rPr>
          <w:rFonts w:asciiTheme="minorHAnsi" w:hAnsiTheme="minorHAnsi" w:cstheme="minorHAnsi"/>
          <w:rtl/>
          <w:lang w:bidi="ar-EG"/>
        </w:rPr>
        <w:t>حاليا</w:t>
      </w:r>
      <w:r w:rsidR="00B343AB">
        <w:rPr>
          <w:rFonts w:asciiTheme="minorHAnsi" w:hAnsiTheme="minorHAnsi" w:cstheme="minorHAnsi" w:hint="cs"/>
          <w:rtl/>
          <w:lang w:bidi="ar-EG"/>
        </w:rPr>
        <w:t>ً</w:t>
      </w:r>
      <w:r w:rsidR="008035AD">
        <w:rPr>
          <w:rFonts w:asciiTheme="minorHAnsi" w:hAnsiTheme="minorHAnsi" w:cstheme="minorHAnsi" w:hint="cs"/>
          <w:rtl/>
          <w:lang w:bidi="ar-EG"/>
        </w:rPr>
        <w:t>،</w:t>
      </w:r>
      <w:r w:rsidR="00B343AB"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تُودع نسبة تقل عن 30% من الطلبات بنسق </w:t>
      </w:r>
      <w:r w:rsidR="005A6640">
        <w:rPr>
          <w:rFonts w:asciiTheme="minorHAnsi" w:hAnsiTheme="minorHAnsi" w:cstheme="minorHAnsi" w:hint="cs"/>
          <w:rtl/>
          <w:lang w:bidi="ar-EG"/>
        </w:rPr>
        <w:t>لغة الترميز الموسعة (</w:t>
      </w:r>
      <w:r w:rsidRPr="008A5831">
        <w:rPr>
          <w:rFonts w:asciiTheme="minorHAnsi" w:hAnsiTheme="minorHAnsi" w:cstheme="minorHAnsi"/>
          <w:lang w:bidi="ar-EG"/>
        </w:rPr>
        <w:t>XML</w:t>
      </w:r>
      <w:r w:rsidR="005A6640">
        <w:rPr>
          <w:rFonts w:asciiTheme="minorHAnsi" w:hAnsiTheme="minorHAnsi" w:cstheme="minorHAnsi" w:hint="cs"/>
          <w:rtl/>
          <w:lang w:bidi="ar-EG"/>
        </w:rPr>
        <w:t>)</w:t>
      </w:r>
      <w:r w:rsidRPr="008A5831">
        <w:rPr>
          <w:rFonts w:asciiTheme="minorHAnsi" w:hAnsiTheme="minorHAnsi" w:cstheme="minorHAnsi"/>
          <w:rtl/>
          <w:lang w:bidi="ar-EG"/>
        </w:rPr>
        <w:t xml:space="preserve">، على الرغم من أن الإدارة الوطنية الصينية للملكية الفكرية تحوّل الآن جميع الطلبات إلى نسق </w:t>
      </w:r>
      <w:r w:rsidR="0096306F">
        <w:rPr>
          <w:rFonts w:asciiTheme="minorHAnsi" w:hAnsiTheme="minorHAnsi" w:cstheme="minorHAnsi" w:hint="cs"/>
          <w:rtl/>
          <w:lang w:bidi="ar-EG"/>
        </w:rPr>
        <w:t>لغة الترميز الموسعة</w:t>
      </w:r>
      <w:r w:rsidRPr="008A5831">
        <w:rPr>
          <w:rFonts w:asciiTheme="minorHAnsi" w:hAnsiTheme="minorHAnsi" w:cstheme="minorHAnsi"/>
          <w:rtl/>
          <w:lang w:bidi="ar-EG"/>
        </w:rPr>
        <w:t xml:space="preserve"> من أجل المعالجة، بغض النظر عن </w:t>
      </w:r>
      <w:r w:rsidR="00FC7338" w:rsidRPr="008A5831">
        <w:rPr>
          <w:rFonts w:asciiTheme="minorHAnsi" w:hAnsiTheme="minorHAnsi" w:cstheme="minorHAnsi"/>
          <w:rtl/>
          <w:lang w:bidi="ar-EG"/>
        </w:rPr>
        <w:t>النسق الذي يُودع به الطلب</w:t>
      </w:r>
      <w:r w:rsidRPr="008A5831">
        <w:rPr>
          <w:rFonts w:asciiTheme="minorHAnsi" w:hAnsiTheme="minorHAnsi" w:cstheme="minorHAnsi"/>
          <w:rtl/>
          <w:lang w:bidi="ar-EG"/>
        </w:rPr>
        <w:t xml:space="preserve">، مما يعني أن أكثر من نصف جميع الطلبات الدولية </w:t>
      </w:r>
      <w:r w:rsidR="00C96BBC" w:rsidRPr="008A5831">
        <w:rPr>
          <w:rFonts w:asciiTheme="minorHAnsi" w:hAnsiTheme="minorHAnsi" w:cstheme="minorHAnsi"/>
          <w:rtl/>
          <w:lang w:bidi="ar-EG"/>
        </w:rPr>
        <w:t xml:space="preserve">التي تُودع </w:t>
      </w:r>
      <w:r w:rsidRPr="008A5831">
        <w:rPr>
          <w:rFonts w:asciiTheme="minorHAnsi" w:hAnsiTheme="minorHAnsi" w:cstheme="minorHAnsi"/>
          <w:rtl/>
          <w:lang w:bidi="ar-EG"/>
        </w:rPr>
        <w:t>حاليا</w:t>
      </w:r>
      <w:r w:rsidR="007950F5">
        <w:rPr>
          <w:rFonts w:asciiTheme="minorHAnsi" w:hAnsiTheme="minorHAnsi" w:cstheme="minorHAnsi" w:hint="cs"/>
          <w:rtl/>
          <w:lang w:bidi="ar-EG"/>
        </w:rPr>
        <w:t>ً</w:t>
      </w:r>
      <w:r w:rsidRPr="008A5831">
        <w:rPr>
          <w:rFonts w:asciiTheme="minorHAnsi" w:hAnsiTheme="minorHAnsi" w:cstheme="minorHAnsi"/>
          <w:rtl/>
          <w:lang w:bidi="ar-EG"/>
        </w:rPr>
        <w:t xml:space="preserve"> </w:t>
      </w:r>
      <w:r w:rsidR="00C96BBC" w:rsidRPr="008A5831">
        <w:rPr>
          <w:rFonts w:asciiTheme="minorHAnsi" w:hAnsiTheme="minorHAnsi" w:cstheme="minorHAnsi"/>
          <w:rtl/>
          <w:lang w:bidi="ar-EG"/>
        </w:rPr>
        <w:t xml:space="preserve">يستلمها </w:t>
      </w:r>
      <w:r w:rsidRPr="008A5831">
        <w:rPr>
          <w:rFonts w:asciiTheme="minorHAnsi" w:hAnsiTheme="minorHAnsi" w:cstheme="minorHAnsi"/>
          <w:rtl/>
          <w:lang w:bidi="ar-EG"/>
        </w:rPr>
        <w:t xml:space="preserve">المكتب الدولي للمعالجة </w:t>
      </w:r>
      <w:r w:rsidR="00C96BBC" w:rsidRPr="008A5831">
        <w:rPr>
          <w:rFonts w:asciiTheme="minorHAnsi" w:hAnsiTheme="minorHAnsi" w:cstheme="minorHAnsi"/>
          <w:rtl/>
          <w:lang w:bidi="ar-EG"/>
        </w:rPr>
        <w:t xml:space="preserve">بنسق </w:t>
      </w:r>
      <w:r w:rsidR="007950F5">
        <w:rPr>
          <w:rFonts w:asciiTheme="minorHAnsi" w:hAnsiTheme="minorHAnsi" w:cstheme="minorHAnsi" w:hint="cs"/>
          <w:rtl/>
          <w:lang w:bidi="ar-EG"/>
        </w:rPr>
        <w:t>لغة الترميز الموسعة</w:t>
      </w:r>
      <w:r w:rsidRPr="008A5831">
        <w:rPr>
          <w:rFonts w:asciiTheme="minorHAnsi" w:hAnsiTheme="minorHAnsi" w:cstheme="minorHAnsi"/>
          <w:rtl/>
          <w:lang w:bidi="ar-EG"/>
        </w:rPr>
        <w:t xml:space="preserve">. ويجري تنفيذ عمليات النشر الدولي الجديدة على مراحل، </w:t>
      </w:r>
      <w:r w:rsidR="00391BA3">
        <w:rPr>
          <w:rFonts w:asciiTheme="minorHAnsi" w:hAnsiTheme="minorHAnsi" w:cstheme="minorHAnsi" w:hint="cs"/>
          <w:rtl/>
          <w:lang w:bidi="ar-EG"/>
        </w:rPr>
        <w:t xml:space="preserve">وهي </w:t>
      </w:r>
      <w:r w:rsidR="00F73B46">
        <w:rPr>
          <w:rFonts w:asciiTheme="minorHAnsi" w:hAnsiTheme="minorHAnsi" w:cstheme="minorHAnsi" w:hint="cs"/>
          <w:rtl/>
          <w:lang w:bidi="ar-EG"/>
        </w:rPr>
        <w:t xml:space="preserve">عمليات </w:t>
      </w:r>
      <w:r w:rsidR="00391BA3">
        <w:rPr>
          <w:rFonts w:asciiTheme="minorHAnsi" w:hAnsiTheme="minorHAnsi" w:cstheme="minorHAnsi" w:hint="cs"/>
          <w:rtl/>
          <w:lang w:bidi="ar-EG"/>
        </w:rPr>
        <w:t xml:space="preserve">تجعل </w:t>
      </w:r>
      <w:r w:rsidRPr="008A5831">
        <w:rPr>
          <w:rFonts w:asciiTheme="minorHAnsi" w:hAnsiTheme="minorHAnsi" w:cstheme="minorHAnsi"/>
          <w:rtl/>
          <w:lang w:bidi="ar-EG"/>
        </w:rPr>
        <w:t xml:space="preserve">النشر الدولي </w:t>
      </w:r>
      <w:r w:rsidR="00391BA3">
        <w:rPr>
          <w:rFonts w:asciiTheme="minorHAnsi" w:hAnsiTheme="minorHAnsi" w:cstheme="minorHAnsi" w:hint="cs"/>
          <w:rtl/>
          <w:lang w:bidi="ar-EG"/>
        </w:rPr>
        <w:t xml:space="preserve">قائماً بشكل </w:t>
      </w:r>
      <w:r w:rsidRPr="008A5831">
        <w:rPr>
          <w:rFonts w:asciiTheme="minorHAnsi" w:hAnsiTheme="minorHAnsi" w:cstheme="minorHAnsi"/>
          <w:rtl/>
          <w:lang w:bidi="ar-EG"/>
        </w:rPr>
        <w:t xml:space="preserve">مباشر على </w:t>
      </w:r>
      <w:r w:rsidR="00FD281E" w:rsidRPr="008A5831">
        <w:rPr>
          <w:rFonts w:asciiTheme="minorHAnsi" w:hAnsiTheme="minorHAnsi" w:cstheme="minorHAnsi"/>
          <w:rtl/>
          <w:lang w:bidi="ar-EG"/>
        </w:rPr>
        <w:t>أساس ال</w:t>
      </w:r>
      <w:r w:rsidRPr="008A5831">
        <w:rPr>
          <w:rFonts w:asciiTheme="minorHAnsi" w:hAnsiTheme="minorHAnsi" w:cstheme="minorHAnsi"/>
          <w:rtl/>
          <w:lang w:bidi="ar-EG"/>
        </w:rPr>
        <w:t>نص</w:t>
      </w:r>
      <w:r w:rsidR="00FD281E" w:rsidRPr="008A5831">
        <w:rPr>
          <w:rFonts w:asciiTheme="minorHAnsi" w:hAnsiTheme="minorHAnsi" w:cstheme="minorHAnsi"/>
          <w:rtl/>
          <w:lang w:bidi="ar-EG"/>
        </w:rPr>
        <w:t>وص بنسق</w:t>
      </w:r>
      <w:r w:rsidRPr="008A5831">
        <w:rPr>
          <w:rFonts w:asciiTheme="minorHAnsi" w:hAnsiTheme="minorHAnsi" w:cstheme="minorHAnsi"/>
          <w:rtl/>
          <w:lang w:bidi="ar-EG"/>
        </w:rPr>
        <w:t xml:space="preserve"> </w:t>
      </w:r>
      <w:r w:rsidR="00F73B46">
        <w:rPr>
          <w:rFonts w:asciiTheme="minorHAnsi" w:hAnsiTheme="minorHAnsi" w:cstheme="minorHAnsi" w:hint="cs"/>
          <w:rtl/>
          <w:lang w:bidi="ar-EG"/>
        </w:rPr>
        <w:t>لغة الترميز الموسعة</w:t>
      </w:r>
      <w:r w:rsidRPr="008A5831">
        <w:rPr>
          <w:rFonts w:asciiTheme="minorHAnsi" w:hAnsiTheme="minorHAnsi" w:cstheme="minorHAnsi"/>
          <w:rtl/>
          <w:lang w:bidi="ar-EG"/>
        </w:rPr>
        <w:t xml:space="preserve">، بما في ذلك أي تصويبات </w:t>
      </w:r>
      <w:r w:rsidR="002919DE">
        <w:rPr>
          <w:rFonts w:asciiTheme="minorHAnsi" w:hAnsiTheme="minorHAnsi" w:cstheme="minorHAnsi" w:hint="cs"/>
          <w:rtl/>
          <w:lang w:bidi="ar-EG"/>
        </w:rPr>
        <w:t>وتصحيحات</w:t>
      </w:r>
      <w:r w:rsidR="002919DE"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وتعديلات </w:t>
      </w:r>
      <w:r w:rsidR="00391BA3">
        <w:rPr>
          <w:rFonts w:asciiTheme="minorHAnsi" w:hAnsiTheme="minorHAnsi" w:cstheme="minorHAnsi" w:hint="cs"/>
          <w:rtl/>
          <w:lang w:bidi="ar-EG"/>
        </w:rPr>
        <w:t>بموجب ا</w:t>
      </w:r>
      <w:r w:rsidRPr="008A5831">
        <w:rPr>
          <w:rFonts w:asciiTheme="minorHAnsi" w:hAnsiTheme="minorHAnsi" w:cstheme="minorHAnsi"/>
          <w:rtl/>
          <w:lang w:bidi="ar-EG"/>
        </w:rPr>
        <w:t xml:space="preserve">لمادة 19 قد </w:t>
      </w:r>
      <w:r w:rsidR="00FD281E" w:rsidRPr="008A5831">
        <w:rPr>
          <w:rFonts w:asciiTheme="minorHAnsi" w:hAnsiTheme="minorHAnsi" w:cstheme="minorHAnsi"/>
          <w:rtl/>
          <w:lang w:bidi="ar-EG"/>
        </w:rPr>
        <w:t xml:space="preserve">تُجرى </w:t>
      </w:r>
      <w:r w:rsidRPr="008A5831">
        <w:rPr>
          <w:rFonts w:asciiTheme="minorHAnsi" w:hAnsiTheme="minorHAnsi" w:cstheme="minorHAnsi"/>
          <w:rtl/>
          <w:lang w:bidi="ar-EG"/>
        </w:rPr>
        <w:t xml:space="preserve">قبل النشر. </w:t>
      </w:r>
      <w:r w:rsidR="0054002A" w:rsidRPr="008A5831">
        <w:rPr>
          <w:rFonts w:asciiTheme="minorHAnsi" w:hAnsiTheme="minorHAnsi" w:cstheme="minorHAnsi"/>
          <w:rtl/>
          <w:lang w:bidi="ar-EG"/>
        </w:rPr>
        <w:t>و</w:t>
      </w:r>
      <w:r w:rsidR="00B440AF">
        <w:rPr>
          <w:rFonts w:asciiTheme="minorHAnsi" w:hAnsiTheme="minorHAnsi" w:cstheme="minorHAnsi" w:hint="cs"/>
          <w:rtl/>
          <w:lang w:bidi="ar-EG"/>
        </w:rPr>
        <w:t xml:space="preserve">قد </w:t>
      </w:r>
      <w:r w:rsidR="0054002A" w:rsidRPr="008A5831">
        <w:rPr>
          <w:rFonts w:asciiTheme="minorHAnsi" w:hAnsiTheme="minorHAnsi" w:cstheme="minorHAnsi"/>
          <w:rtl/>
          <w:lang w:bidi="ar-EG"/>
        </w:rPr>
        <w:t>أُنشئ</w:t>
      </w:r>
      <w:r w:rsidR="00B440AF">
        <w:rPr>
          <w:rFonts w:asciiTheme="minorHAnsi" w:hAnsiTheme="minorHAnsi" w:cstheme="minorHAnsi" w:hint="cs"/>
          <w:rtl/>
          <w:lang w:bidi="ar-EG"/>
        </w:rPr>
        <w:t>ت</w:t>
      </w:r>
      <w:r w:rsidR="0054002A" w:rsidRPr="008A5831">
        <w:rPr>
          <w:rFonts w:asciiTheme="minorHAnsi" w:hAnsiTheme="minorHAnsi" w:cstheme="minorHAnsi"/>
          <w:rtl/>
          <w:lang w:bidi="ar-EG"/>
        </w:rPr>
        <w:t xml:space="preserve"> </w:t>
      </w:r>
      <w:r w:rsidRPr="008A5831">
        <w:rPr>
          <w:rFonts w:asciiTheme="minorHAnsi" w:hAnsiTheme="minorHAnsi" w:cstheme="minorHAnsi"/>
          <w:rtl/>
          <w:lang w:bidi="ar-EG"/>
        </w:rPr>
        <w:t>فر</w:t>
      </w:r>
      <w:r w:rsidR="00E4083B">
        <w:rPr>
          <w:rFonts w:asciiTheme="minorHAnsi" w:hAnsiTheme="minorHAnsi" w:cstheme="minorHAnsi" w:hint="cs"/>
          <w:rtl/>
          <w:lang w:bidi="ar-EG"/>
        </w:rPr>
        <w:t>ق</w:t>
      </w:r>
      <w:r w:rsidR="009D5B0C">
        <w:rPr>
          <w:rFonts w:asciiTheme="minorHAnsi" w:hAnsiTheme="minorHAnsi" w:cstheme="minorHAnsi" w:hint="cs"/>
          <w:rtl/>
          <w:lang w:bidi="ar-EG"/>
        </w:rPr>
        <w:t xml:space="preserve">ة مهام </w:t>
      </w:r>
      <w:r w:rsidR="00E4083B">
        <w:rPr>
          <w:rFonts w:asciiTheme="minorHAnsi" w:hAnsiTheme="minorHAnsi" w:cstheme="minorHAnsi" w:hint="cs"/>
          <w:rtl/>
          <w:lang w:bidi="ar-EG"/>
        </w:rPr>
        <w:t>معنية ب</w:t>
      </w:r>
      <w:r w:rsidRPr="008A5831">
        <w:rPr>
          <w:rFonts w:asciiTheme="minorHAnsi" w:hAnsiTheme="minorHAnsi" w:cstheme="minorHAnsi"/>
          <w:rtl/>
          <w:lang w:bidi="ar-EG"/>
        </w:rPr>
        <w:t xml:space="preserve">معالجة النصوص </w:t>
      </w:r>
      <w:r w:rsidR="0054002A" w:rsidRPr="008A5831">
        <w:rPr>
          <w:rFonts w:asciiTheme="minorHAnsi" w:hAnsiTheme="minorHAnsi" w:cstheme="minorHAnsi"/>
          <w:rtl/>
          <w:lang w:bidi="ar-EG"/>
        </w:rPr>
        <w:t>من أجل التصدي ل</w:t>
      </w:r>
      <w:r w:rsidRPr="008A5831">
        <w:rPr>
          <w:rFonts w:asciiTheme="minorHAnsi" w:hAnsiTheme="minorHAnsi" w:cstheme="minorHAnsi"/>
          <w:rtl/>
          <w:lang w:bidi="ar-EG"/>
        </w:rPr>
        <w:t xml:space="preserve">لعوائق </w:t>
      </w:r>
      <w:r w:rsidR="00EB488B">
        <w:rPr>
          <w:rFonts w:asciiTheme="minorHAnsi" w:hAnsiTheme="minorHAnsi" w:cstheme="minorHAnsi" w:hint="cs"/>
          <w:rtl/>
          <w:lang w:bidi="ar-EG"/>
        </w:rPr>
        <w:t xml:space="preserve">أمام إيداع </w:t>
      </w:r>
      <w:r w:rsidRPr="008A5831">
        <w:rPr>
          <w:rFonts w:asciiTheme="minorHAnsi" w:hAnsiTheme="minorHAnsi" w:cstheme="minorHAnsi"/>
          <w:rtl/>
          <w:lang w:bidi="ar-EG"/>
        </w:rPr>
        <w:t xml:space="preserve">الطلبات </w:t>
      </w:r>
      <w:r w:rsidR="00EB488B" w:rsidRPr="008A5831">
        <w:rPr>
          <w:rFonts w:asciiTheme="minorHAnsi" w:hAnsiTheme="minorHAnsi" w:cstheme="minorHAnsi"/>
          <w:rtl/>
          <w:lang w:bidi="ar-EG"/>
        </w:rPr>
        <w:t>ومعالج</w:t>
      </w:r>
      <w:r w:rsidR="00B16AEB">
        <w:rPr>
          <w:rFonts w:asciiTheme="minorHAnsi" w:hAnsiTheme="minorHAnsi" w:cstheme="minorHAnsi" w:hint="cs"/>
          <w:rtl/>
          <w:lang w:bidi="ar-EG"/>
        </w:rPr>
        <w:t>تها</w:t>
      </w:r>
      <w:r w:rsidR="00EB488B"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بشكل أكثر كفاءة </w:t>
      </w:r>
      <w:r w:rsidR="0054002A" w:rsidRPr="008A5831">
        <w:rPr>
          <w:rFonts w:asciiTheme="minorHAnsi" w:hAnsiTheme="minorHAnsi" w:cstheme="minorHAnsi"/>
          <w:rtl/>
          <w:lang w:bidi="ar-EG"/>
        </w:rPr>
        <w:t xml:space="preserve">بأنساق </w:t>
      </w:r>
      <w:r w:rsidRPr="008A5831">
        <w:rPr>
          <w:rFonts w:asciiTheme="minorHAnsi" w:hAnsiTheme="minorHAnsi" w:cstheme="minorHAnsi"/>
          <w:rtl/>
          <w:lang w:bidi="ar-EG"/>
        </w:rPr>
        <w:t xml:space="preserve">النص الكامل. ويهدف هذا إلى </w:t>
      </w:r>
      <w:r w:rsidR="00BB5749">
        <w:rPr>
          <w:rFonts w:asciiTheme="minorHAnsi" w:hAnsiTheme="minorHAnsi" w:cstheme="minorHAnsi" w:hint="cs"/>
          <w:rtl/>
          <w:lang w:bidi="ar-EG"/>
        </w:rPr>
        <w:t xml:space="preserve">الاستعاضة عن </w:t>
      </w:r>
      <w:r w:rsidRPr="008A5831">
        <w:rPr>
          <w:rFonts w:asciiTheme="minorHAnsi" w:hAnsiTheme="minorHAnsi" w:cstheme="minorHAnsi"/>
          <w:rtl/>
          <w:lang w:bidi="ar-EG"/>
        </w:rPr>
        <w:t xml:space="preserve">القاعدة 11 بمتطلبات شكليات جديدة </w:t>
      </w:r>
      <w:r w:rsidR="00D316D1">
        <w:rPr>
          <w:rFonts w:asciiTheme="minorHAnsi" w:hAnsiTheme="minorHAnsi" w:cstheme="minorHAnsi" w:hint="cs"/>
          <w:rtl/>
          <w:lang w:bidi="ar-EG"/>
        </w:rPr>
        <w:t>تقوم</w:t>
      </w:r>
      <w:r w:rsidRPr="008A5831">
        <w:rPr>
          <w:rFonts w:asciiTheme="minorHAnsi" w:hAnsiTheme="minorHAnsi" w:cstheme="minorHAnsi"/>
          <w:rtl/>
          <w:lang w:bidi="ar-EG"/>
        </w:rPr>
        <w:t xml:space="preserve"> أساسا</w:t>
      </w:r>
      <w:r w:rsidR="0054002A" w:rsidRPr="008A5831">
        <w:rPr>
          <w:rFonts w:asciiTheme="minorHAnsi" w:hAnsiTheme="minorHAnsi" w:cstheme="minorHAnsi"/>
          <w:rtl/>
          <w:lang w:bidi="ar-EG"/>
        </w:rPr>
        <w:t>ً</w:t>
      </w:r>
      <w:r w:rsidRPr="008A5831">
        <w:rPr>
          <w:rFonts w:asciiTheme="minorHAnsi" w:hAnsiTheme="minorHAnsi" w:cstheme="minorHAnsi"/>
          <w:rtl/>
          <w:lang w:bidi="ar-EG"/>
        </w:rPr>
        <w:t xml:space="preserve"> على اعتبارات الإيداع الإلكتروني، إضافة إلى تعديلات لاحقة في </w:t>
      </w:r>
      <w:r w:rsidR="00472252">
        <w:rPr>
          <w:rFonts w:asciiTheme="minorHAnsi" w:hAnsiTheme="minorHAnsi" w:cstheme="minorHAnsi" w:hint="cs"/>
          <w:rtl/>
          <w:lang w:bidi="ar-EG"/>
        </w:rPr>
        <w:t xml:space="preserve">مواضع </w:t>
      </w:r>
      <w:r w:rsidRPr="008A5831">
        <w:rPr>
          <w:rFonts w:asciiTheme="minorHAnsi" w:hAnsiTheme="minorHAnsi" w:cstheme="minorHAnsi"/>
          <w:rtl/>
          <w:lang w:bidi="ar-EG"/>
        </w:rPr>
        <w:t>أخرى، مثل فحص الإجراءات الشكلية بموجب القاعدة 26 والتصحيح بموجب القاعدة 91 حيث يلزم استبدال الأوراق</w:t>
      </w:r>
      <w:r w:rsidR="0054002A" w:rsidRPr="008A5831">
        <w:rPr>
          <w:rFonts w:asciiTheme="minorHAnsi" w:hAnsiTheme="minorHAnsi" w:cstheme="minorHAnsi"/>
          <w:rtl/>
          <w:lang w:bidi="ar-EG"/>
        </w:rPr>
        <w:t>.</w:t>
      </w:r>
    </w:p>
    <w:p w14:paraId="1BF04556" w14:textId="77777777" w:rsidR="005E3060" w:rsidRPr="008A5831" w:rsidRDefault="00E21A0A" w:rsidP="00C4791B">
      <w:pPr>
        <w:pStyle w:val="ONUMA"/>
        <w:rPr>
          <w:rFonts w:asciiTheme="minorHAnsi" w:hAnsiTheme="minorHAnsi" w:cstheme="minorHAnsi"/>
          <w:lang w:bidi="ar-EG"/>
        </w:rPr>
      </w:pPr>
      <w:r>
        <w:rPr>
          <w:rFonts w:asciiTheme="minorHAnsi" w:hAnsiTheme="minorHAnsi" w:cstheme="minorHAnsi" w:hint="cs"/>
          <w:rtl/>
          <w:lang w:bidi="ar-EG"/>
        </w:rPr>
        <w:t xml:space="preserve">وهناك </w:t>
      </w:r>
      <w:r w:rsidR="00510A94" w:rsidRPr="008A5831">
        <w:rPr>
          <w:rFonts w:asciiTheme="minorHAnsi" w:hAnsiTheme="minorHAnsi" w:cstheme="minorHAnsi"/>
          <w:rtl/>
          <w:lang w:bidi="ar-EG"/>
        </w:rPr>
        <w:t xml:space="preserve">هدف آخر هو استخدام </w:t>
      </w:r>
      <w:r w:rsidR="0054002A" w:rsidRPr="008A5831">
        <w:rPr>
          <w:rFonts w:asciiTheme="minorHAnsi" w:hAnsiTheme="minorHAnsi" w:cstheme="minorHAnsi"/>
          <w:rtl/>
          <w:lang w:bidi="ar-EG"/>
        </w:rPr>
        <w:t xml:space="preserve">نسق </w:t>
      </w:r>
      <w:r>
        <w:rPr>
          <w:rFonts w:asciiTheme="minorHAnsi" w:hAnsiTheme="minorHAnsi" w:cstheme="minorHAnsi" w:hint="cs"/>
          <w:rtl/>
          <w:lang w:bidi="ar-EG"/>
        </w:rPr>
        <w:t xml:space="preserve">لغة الترميز الموسعة </w:t>
      </w:r>
      <w:r w:rsidR="00510A94" w:rsidRPr="008A5831">
        <w:rPr>
          <w:rFonts w:asciiTheme="minorHAnsi" w:hAnsiTheme="minorHAnsi" w:cstheme="minorHAnsi"/>
          <w:rtl/>
          <w:lang w:bidi="ar-EG"/>
        </w:rPr>
        <w:t xml:space="preserve">الذي </w:t>
      </w:r>
      <w:r w:rsidR="0054002A" w:rsidRPr="008A5831">
        <w:rPr>
          <w:rFonts w:asciiTheme="minorHAnsi" w:hAnsiTheme="minorHAnsi" w:cstheme="minorHAnsi"/>
          <w:rtl/>
          <w:lang w:bidi="ar-EG"/>
        </w:rPr>
        <w:t xml:space="preserve">أُنشئ </w:t>
      </w:r>
      <w:r w:rsidR="00510A94" w:rsidRPr="008A5831">
        <w:rPr>
          <w:rFonts w:asciiTheme="minorHAnsi" w:hAnsiTheme="minorHAnsi" w:cstheme="minorHAnsi"/>
          <w:rtl/>
          <w:lang w:bidi="ar-EG"/>
        </w:rPr>
        <w:t xml:space="preserve">بالفعل كجزء من </w:t>
      </w:r>
      <w:r w:rsidR="00E44080">
        <w:rPr>
          <w:rFonts w:asciiTheme="minorHAnsi" w:hAnsiTheme="minorHAnsi" w:cstheme="minorHAnsi" w:hint="cs"/>
          <w:rtl/>
          <w:lang w:bidi="ar-EG"/>
        </w:rPr>
        <w:t xml:space="preserve">عملية </w:t>
      </w:r>
      <w:r w:rsidR="00510A94" w:rsidRPr="008A5831">
        <w:rPr>
          <w:rFonts w:asciiTheme="minorHAnsi" w:hAnsiTheme="minorHAnsi" w:cstheme="minorHAnsi"/>
          <w:rtl/>
          <w:lang w:bidi="ar-EG"/>
        </w:rPr>
        <w:t xml:space="preserve">معالجة </w:t>
      </w:r>
      <w:r w:rsidR="00E44080">
        <w:rPr>
          <w:rFonts w:asciiTheme="minorHAnsi" w:hAnsiTheme="minorHAnsi" w:cstheme="minorHAnsi" w:hint="cs"/>
          <w:rtl/>
          <w:lang w:bidi="ar-EG"/>
        </w:rPr>
        <w:t xml:space="preserve">أكثر فعالية </w:t>
      </w:r>
      <w:r w:rsidR="00173C3F">
        <w:rPr>
          <w:rFonts w:asciiTheme="minorHAnsi" w:hAnsiTheme="minorHAnsi" w:cstheme="minorHAnsi" w:hint="cs"/>
          <w:rtl/>
          <w:lang w:bidi="ar-EG"/>
        </w:rPr>
        <w:t xml:space="preserve">تجريها المكاتب بهدف </w:t>
      </w:r>
      <w:r w:rsidR="00510A94" w:rsidRPr="008A5831">
        <w:rPr>
          <w:rFonts w:asciiTheme="minorHAnsi" w:hAnsiTheme="minorHAnsi" w:cstheme="minorHAnsi"/>
          <w:rtl/>
          <w:lang w:bidi="ar-EG"/>
        </w:rPr>
        <w:t>توفير معلومات وخدمات محس</w:t>
      </w:r>
      <w:r w:rsidR="00E44080">
        <w:rPr>
          <w:rFonts w:asciiTheme="minorHAnsi" w:hAnsiTheme="minorHAnsi" w:cstheme="minorHAnsi" w:hint="cs"/>
          <w:rtl/>
          <w:lang w:bidi="ar-EG"/>
        </w:rPr>
        <w:t>ّ</w:t>
      </w:r>
      <w:r w:rsidR="00510A94" w:rsidRPr="008A5831">
        <w:rPr>
          <w:rFonts w:asciiTheme="minorHAnsi" w:hAnsiTheme="minorHAnsi" w:cstheme="minorHAnsi"/>
          <w:rtl/>
          <w:lang w:bidi="ar-EG"/>
        </w:rPr>
        <w:t xml:space="preserve">نة. ويمكن تقديم بعض الخدمات بشكل غير رسمي دون أساس قانوني محدد، ولكن عندما يؤثر ذلك على السجلات والإجراءات الرسمية للمكاتب والمودعين، </w:t>
      </w:r>
      <w:r w:rsidR="00676594">
        <w:rPr>
          <w:rFonts w:asciiTheme="minorHAnsi" w:hAnsiTheme="minorHAnsi" w:cstheme="minorHAnsi" w:hint="cs"/>
          <w:rtl/>
          <w:lang w:bidi="ar-EG"/>
        </w:rPr>
        <w:t>ت</w:t>
      </w:r>
      <w:r w:rsidR="00200C46">
        <w:rPr>
          <w:rFonts w:asciiTheme="minorHAnsi" w:hAnsiTheme="minorHAnsi" w:cstheme="minorHAnsi" w:hint="cs"/>
          <w:rtl/>
          <w:lang w:bidi="ar-EG"/>
        </w:rPr>
        <w:t xml:space="preserve">دعو الحاجة إلى وجود </w:t>
      </w:r>
      <w:r w:rsidR="00510A94" w:rsidRPr="008A5831">
        <w:rPr>
          <w:rFonts w:asciiTheme="minorHAnsi" w:hAnsiTheme="minorHAnsi" w:cstheme="minorHAnsi"/>
          <w:rtl/>
          <w:lang w:bidi="ar-EG"/>
        </w:rPr>
        <w:t>أساس قانوني. وقد تناول</w:t>
      </w:r>
      <w:r w:rsidR="008B3979">
        <w:rPr>
          <w:rFonts w:asciiTheme="minorHAnsi" w:hAnsiTheme="minorHAnsi" w:cstheme="minorHAnsi" w:hint="cs"/>
          <w:rtl/>
          <w:lang w:bidi="ar-EG"/>
        </w:rPr>
        <w:t>ت</w:t>
      </w:r>
      <w:r w:rsidR="008B3979" w:rsidRPr="008B3979">
        <w:rPr>
          <w:rFonts w:asciiTheme="minorHAnsi" w:hAnsiTheme="minorHAnsi" w:cstheme="minorHAnsi"/>
          <w:rtl/>
          <w:lang w:bidi="ar-EG"/>
        </w:rPr>
        <w:t xml:space="preserve"> </w:t>
      </w:r>
      <w:r w:rsidR="008B3979" w:rsidRPr="008A5831">
        <w:rPr>
          <w:rFonts w:asciiTheme="minorHAnsi" w:hAnsiTheme="minorHAnsi" w:cstheme="minorHAnsi"/>
          <w:rtl/>
          <w:lang w:bidi="ar-EG"/>
        </w:rPr>
        <w:t xml:space="preserve">الوثيقة </w:t>
      </w:r>
      <w:r w:rsidR="008B3979" w:rsidRPr="008A5831">
        <w:rPr>
          <w:rFonts w:asciiTheme="minorHAnsi" w:hAnsiTheme="minorHAnsi" w:cstheme="minorHAnsi"/>
          <w:lang w:bidi="ar-EG"/>
        </w:rPr>
        <w:t>PCT/WG/17/6</w:t>
      </w:r>
      <w:r w:rsidR="00510A94" w:rsidRPr="008A5831">
        <w:rPr>
          <w:rFonts w:asciiTheme="minorHAnsi" w:hAnsiTheme="minorHAnsi" w:cstheme="minorHAnsi"/>
          <w:rtl/>
          <w:lang w:bidi="ar-EG"/>
        </w:rPr>
        <w:t xml:space="preserve"> جانب</w:t>
      </w:r>
      <w:r w:rsidR="008B3979">
        <w:rPr>
          <w:rFonts w:asciiTheme="minorHAnsi" w:hAnsiTheme="minorHAnsi" w:cstheme="minorHAnsi" w:hint="cs"/>
          <w:rtl/>
          <w:lang w:bidi="ar-EG"/>
        </w:rPr>
        <w:t>اً</w:t>
      </w:r>
      <w:r w:rsidR="00510A94" w:rsidRPr="008A5831">
        <w:rPr>
          <w:rFonts w:asciiTheme="minorHAnsi" w:hAnsiTheme="minorHAnsi" w:cstheme="minorHAnsi"/>
          <w:rtl/>
          <w:lang w:bidi="ar-EG"/>
        </w:rPr>
        <w:t xml:space="preserve"> من ذلك، </w:t>
      </w:r>
      <w:r w:rsidR="008B3979">
        <w:rPr>
          <w:rFonts w:asciiTheme="minorHAnsi" w:hAnsiTheme="minorHAnsi" w:cstheme="minorHAnsi" w:hint="cs"/>
          <w:rtl/>
          <w:lang w:bidi="ar-EG"/>
        </w:rPr>
        <w:t xml:space="preserve">فيما يخص </w:t>
      </w:r>
      <w:r w:rsidR="00510A94" w:rsidRPr="008A5831">
        <w:rPr>
          <w:rFonts w:asciiTheme="minorHAnsi" w:hAnsiTheme="minorHAnsi" w:cstheme="minorHAnsi"/>
          <w:rtl/>
          <w:lang w:bidi="ar-EG"/>
        </w:rPr>
        <w:t xml:space="preserve">لغات </w:t>
      </w:r>
      <w:r w:rsidR="0020626F">
        <w:rPr>
          <w:rFonts w:asciiTheme="minorHAnsi" w:hAnsiTheme="minorHAnsi" w:cstheme="minorHAnsi" w:hint="cs"/>
          <w:rtl/>
          <w:lang w:bidi="ar-EG"/>
        </w:rPr>
        <w:t>التواصل</w:t>
      </w:r>
      <w:r w:rsidR="00101591">
        <w:rPr>
          <w:rFonts w:asciiTheme="minorHAnsi" w:hAnsiTheme="minorHAnsi" w:cstheme="minorHAnsi" w:hint="cs"/>
          <w:rtl/>
          <w:lang w:bidi="ar-EG"/>
        </w:rPr>
        <w:t>.</w:t>
      </w:r>
    </w:p>
    <w:p w14:paraId="6BA0B31B" w14:textId="77777777" w:rsidR="00D047BC" w:rsidRPr="008A5831" w:rsidRDefault="00472155" w:rsidP="00D047BC">
      <w:pPr>
        <w:pStyle w:val="Heading2"/>
        <w:rPr>
          <w:rFonts w:asciiTheme="minorHAnsi" w:hAnsiTheme="minorHAnsi" w:cstheme="minorHAnsi"/>
        </w:rPr>
      </w:pPr>
      <w:bookmarkStart w:id="19" w:name="_Toc157154291"/>
      <w:bookmarkStart w:id="20" w:name="_Toc157154918"/>
      <w:r w:rsidRPr="008A5831">
        <w:rPr>
          <w:rFonts w:asciiTheme="minorHAnsi" w:hAnsiTheme="minorHAnsi" w:cstheme="minorHAnsi"/>
          <w:rtl/>
        </w:rPr>
        <w:t>التسليم الإلكتروني للوثائق</w:t>
      </w:r>
      <w:bookmarkEnd w:id="19"/>
      <w:bookmarkEnd w:id="20"/>
    </w:p>
    <w:p w14:paraId="0F03FBDD" w14:textId="77777777" w:rsidR="00CD058F" w:rsidRPr="008A5831" w:rsidRDefault="00472155" w:rsidP="00C4791B">
      <w:pPr>
        <w:pStyle w:val="ONUMA"/>
        <w:rPr>
          <w:rFonts w:asciiTheme="minorHAnsi" w:hAnsiTheme="minorHAnsi" w:cstheme="minorHAnsi"/>
          <w:lang w:bidi="ar-EG"/>
        </w:rPr>
      </w:pPr>
      <w:r w:rsidRPr="008A5831">
        <w:rPr>
          <w:rFonts w:asciiTheme="minorHAnsi" w:hAnsiTheme="minorHAnsi" w:cstheme="minorHAnsi"/>
          <w:rtl/>
          <w:lang w:bidi="ar-EG"/>
        </w:rPr>
        <w:t xml:space="preserve">من الناحية المثالية، </w:t>
      </w:r>
      <w:r w:rsidR="000729D0">
        <w:rPr>
          <w:rFonts w:asciiTheme="minorHAnsi" w:hAnsiTheme="minorHAnsi" w:cstheme="minorHAnsi" w:hint="cs"/>
          <w:rtl/>
          <w:lang w:bidi="ar-EG"/>
        </w:rPr>
        <w:t>ي</w:t>
      </w:r>
      <w:r w:rsidRPr="008A5831">
        <w:rPr>
          <w:rFonts w:asciiTheme="minorHAnsi" w:hAnsiTheme="minorHAnsi" w:cstheme="minorHAnsi"/>
          <w:rtl/>
          <w:lang w:bidi="ar-EG"/>
        </w:rPr>
        <w:t xml:space="preserve">ُشجع </w:t>
      </w:r>
      <w:r w:rsidR="000729D0">
        <w:rPr>
          <w:rFonts w:asciiTheme="minorHAnsi" w:hAnsiTheme="minorHAnsi" w:cstheme="minorHAnsi" w:hint="cs"/>
          <w:rtl/>
          <w:lang w:bidi="ar-EG"/>
        </w:rPr>
        <w:t xml:space="preserve">إجراء </w:t>
      </w:r>
      <w:r w:rsidRPr="008A5831">
        <w:rPr>
          <w:rFonts w:asciiTheme="minorHAnsi" w:hAnsiTheme="minorHAnsi" w:cstheme="minorHAnsi"/>
          <w:rtl/>
          <w:lang w:bidi="ar-EG"/>
        </w:rPr>
        <w:t xml:space="preserve">جميع </w:t>
      </w:r>
      <w:r w:rsidR="00786F2A">
        <w:rPr>
          <w:rFonts w:asciiTheme="minorHAnsi" w:hAnsiTheme="minorHAnsi" w:cstheme="minorHAnsi" w:hint="cs"/>
          <w:rtl/>
          <w:lang w:bidi="ar-EG"/>
        </w:rPr>
        <w:t>المراسلات</w:t>
      </w:r>
      <w:r w:rsidRPr="008A5831">
        <w:rPr>
          <w:rFonts w:asciiTheme="minorHAnsi" w:hAnsiTheme="minorHAnsi" w:cstheme="minorHAnsi"/>
          <w:rtl/>
          <w:lang w:bidi="ar-EG"/>
        </w:rPr>
        <w:t xml:space="preserve"> إما من خلال بوابات إلكترونية آمنة مثل نظام </w:t>
      </w:r>
      <w:proofErr w:type="spellStart"/>
      <w:r w:rsidR="005B0F60" w:rsidRPr="005B0F60">
        <w:rPr>
          <w:rFonts w:asciiTheme="minorHAnsi" w:hAnsiTheme="minorHAnsi" w:cstheme="minorHAnsi"/>
          <w:lang w:bidi="ar-EG"/>
        </w:rPr>
        <w:t>ePCT</w:t>
      </w:r>
      <w:proofErr w:type="spellEnd"/>
      <w:r w:rsidRPr="008A5831">
        <w:rPr>
          <w:rFonts w:asciiTheme="minorHAnsi" w:hAnsiTheme="minorHAnsi" w:cstheme="minorHAnsi"/>
          <w:rtl/>
          <w:lang w:bidi="ar-EG"/>
        </w:rPr>
        <w:t xml:space="preserve">، أو باستخدام عمليات آلية حيث يمكن تبادل الوثائق والبيانات مباشرة بين أنظمة المكتب وأنظمة إدارة البراءات التي يستخدمها معظم المودعين. وقد </w:t>
      </w:r>
      <w:r w:rsidR="00DE75E7">
        <w:rPr>
          <w:rFonts w:asciiTheme="minorHAnsi" w:hAnsiTheme="minorHAnsi" w:cstheme="minorHAnsi" w:hint="cs"/>
          <w:rtl/>
          <w:lang w:bidi="ar-EG"/>
        </w:rPr>
        <w:t>سعت</w:t>
      </w:r>
      <w:r w:rsidRPr="008A5831">
        <w:rPr>
          <w:rFonts w:asciiTheme="minorHAnsi" w:hAnsiTheme="minorHAnsi" w:cstheme="minorHAnsi"/>
          <w:rtl/>
          <w:lang w:bidi="ar-EG"/>
        </w:rPr>
        <w:t xml:space="preserve"> تعديلات مختلفة على التعليمات الإدارية </w:t>
      </w:r>
      <w:r w:rsidR="00875027">
        <w:rPr>
          <w:rFonts w:asciiTheme="minorHAnsi" w:hAnsiTheme="minorHAnsi" w:cstheme="minorHAnsi" w:hint="cs"/>
          <w:rtl/>
          <w:lang w:bidi="ar-EG"/>
        </w:rPr>
        <w:t xml:space="preserve">إلى </w:t>
      </w:r>
      <w:r w:rsidRPr="008A5831">
        <w:rPr>
          <w:rFonts w:asciiTheme="minorHAnsi" w:hAnsiTheme="minorHAnsi" w:cstheme="minorHAnsi"/>
          <w:rtl/>
          <w:lang w:bidi="ar-EG"/>
        </w:rPr>
        <w:t xml:space="preserve">تحقيق ذلك، وكان آخرها إدخال </w:t>
      </w:r>
      <w:r w:rsidR="00BC4FFA">
        <w:rPr>
          <w:rFonts w:asciiTheme="minorHAnsi" w:hAnsiTheme="minorHAnsi" w:cstheme="minorHAnsi" w:hint="cs"/>
          <w:rtl/>
          <w:lang w:bidi="ar-EG"/>
        </w:rPr>
        <w:t>البند</w:t>
      </w:r>
      <w:r w:rsidRPr="008A5831">
        <w:rPr>
          <w:rFonts w:asciiTheme="minorHAnsi" w:hAnsiTheme="minorHAnsi" w:cstheme="minorHAnsi"/>
          <w:rtl/>
          <w:lang w:bidi="ar-EG"/>
        </w:rPr>
        <w:t xml:space="preserve"> 709 (ب</w:t>
      </w:r>
      <w:r w:rsidR="00F96DA8">
        <w:rPr>
          <w:rFonts w:asciiTheme="minorHAnsi" w:hAnsiTheme="minorHAnsi" w:cstheme="minorHAnsi" w:hint="cs"/>
          <w:rtl/>
          <w:lang w:bidi="ar-EG"/>
        </w:rPr>
        <w:t>-</w:t>
      </w:r>
      <w:r w:rsidR="00F90797" w:rsidRPr="00F96DA8">
        <w:rPr>
          <w:rFonts w:asciiTheme="minorHAnsi" w:hAnsiTheme="minorHAnsi" w:cstheme="minorHAnsi"/>
          <w:i/>
          <w:iCs/>
          <w:rtl/>
          <w:lang w:bidi="ar-EG"/>
        </w:rPr>
        <w:t>ثانياً</w:t>
      </w:r>
      <w:r w:rsidRPr="008A5831">
        <w:rPr>
          <w:rFonts w:asciiTheme="minorHAnsi" w:hAnsiTheme="minorHAnsi" w:cstheme="minorHAnsi"/>
          <w:rtl/>
          <w:lang w:bidi="ar-EG"/>
        </w:rPr>
        <w:t>) المتعلق</w:t>
      </w:r>
      <w:r w:rsidR="00BF3336">
        <w:rPr>
          <w:rFonts w:asciiTheme="minorHAnsi" w:hAnsiTheme="minorHAnsi" w:cstheme="minorHAnsi" w:hint="cs"/>
          <w:rtl/>
          <w:lang w:bidi="ar-EG"/>
        </w:rPr>
        <w:t xml:space="preserve"> </w:t>
      </w:r>
      <w:r w:rsidRPr="008A5831">
        <w:rPr>
          <w:rFonts w:asciiTheme="minorHAnsi" w:hAnsiTheme="minorHAnsi" w:cstheme="minorHAnsi"/>
          <w:rtl/>
          <w:lang w:bidi="ar-EG"/>
        </w:rPr>
        <w:t xml:space="preserve">بنقل </w:t>
      </w:r>
      <w:r w:rsidR="00F90797" w:rsidRPr="008A5831">
        <w:rPr>
          <w:rFonts w:asciiTheme="minorHAnsi" w:hAnsiTheme="minorHAnsi" w:cstheme="minorHAnsi"/>
          <w:rtl/>
          <w:lang w:bidi="ar-EG"/>
        </w:rPr>
        <w:t xml:space="preserve">الوثائق </w:t>
      </w:r>
      <w:r w:rsidRPr="008A5831">
        <w:rPr>
          <w:rFonts w:asciiTheme="minorHAnsi" w:hAnsiTheme="minorHAnsi" w:cstheme="minorHAnsi"/>
          <w:rtl/>
          <w:lang w:bidi="ar-EG"/>
        </w:rPr>
        <w:t xml:space="preserve">من خلال إتاحتها </w:t>
      </w:r>
      <w:r w:rsidR="00BF3336">
        <w:rPr>
          <w:rFonts w:asciiTheme="minorHAnsi" w:hAnsiTheme="minorHAnsi" w:cstheme="minorHAnsi" w:hint="cs"/>
          <w:rtl/>
          <w:lang w:bidi="ar-EG"/>
        </w:rPr>
        <w:t>لمودع</w:t>
      </w:r>
      <w:r w:rsidRPr="008A5831">
        <w:rPr>
          <w:rFonts w:asciiTheme="minorHAnsi" w:hAnsiTheme="minorHAnsi" w:cstheme="minorHAnsi"/>
          <w:rtl/>
          <w:lang w:bidi="ar-EG"/>
        </w:rPr>
        <w:t xml:space="preserve"> الطلب في نظام إلكتروني آمن. ومع ذلك، </w:t>
      </w:r>
      <w:r w:rsidR="00C61278">
        <w:rPr>
          <w:rFonts w:asciiTheme="minorHAnsi" w:hAnsiTheme="minorHAnsi" w:cstheme="minorHAnsi" w:hint="cs"/>
          <w:rtl/>
          <w:lang w:bidi="ar-EG"/>
        </w:rPr>
        <w:t>من أجل ا</w:t>
      </w:r>
      <w:r w:rsidRPr="008A5831">
        <w:rPr>
          <w:rFonts w:asciiTheme="minorHAnsi" w:hAnsiTheme="minorHAnsi" w:cstheme="minorHAnsi"/>
          <w:rtl/>
          <w:lang w:bidi="ar-EG"/>
        </w:rPr>
        <w:t>لانتقال بشكل أكثر اكتمالا</w:t>
      </w:r>
      <w:r w:rsidR="00F90797" w:rsidRPr="008A5831">
        <w:rPr>
          <w:rFonts w:asciiTheme="minorHAnsi" w:hAnsiTheme="minorHAnsi" w:cstheme="minorHAnsi"/>
          <w:rtl/>
          <w:lang w:bidi="ar-EG"/>
        </w:rPr>
        <w:t>ً</w:t>
      </w:r>
      <w:r w:rsidRPr="008A5831">
        <w:rPr>
          <w:rFonts w:asciiTheme="minorHAnsi" w:hAnsiTheme="minorHAnsi" w:cstheme="minorHAnsi"/>
          <w:rtl/>
          <w:lang w:bidi="ar-EG"/>
        </w:rPr>
        <w:t xml:space="preserve"> إلى </w:t>
      </w:r>
      <w:r w:rsidR="006C6AAB">
        <w:rPr>
          <w:rFonts w:asciiTheme="minorHAnsi" w:hAnsiTheme="minorHAnsi" w:cstheme="minorHAnsi" w:hint="cs"/>
          <w:rtl/>
          <w:lang w:bidi="ar-EG"/>
        </w:rPr>
        <w:t xml:space="preserve">المراسلات </w:t>
      </w:r>
      <w:r w:rsidRPr="008A5831">
        <w:rPr>
          <w:rFonts w:asciiTheme="minorHAnsi" w:hAnsiTheme="minorHAnsi" w:cstheme="minorHAnsi"/>
          <w:rtl/>
          <w:lang w:bidi="ar-EG"/>
        </w:rPr>
        <w:t>الإلكترونية، يجب توفير نموذج اتصال إلكتروني مناسب في جميع الحالات، فضلا</w:t>
      </w:r>
      <w:r w:rsidR="00F90797" w:rsidRPr="008A5831">
        <w:rPr>
          <w:rFonts w:asciiTheme="minorHAnsi" w:hAnsiTheme="minorHAnsi" w:cstheme="minorHAnsi"/>
          <w:rtl/>
          <w:lang w:bidi="ar-EG"/>
        </w:rPr>
        <w:t>ً</w:t>
      </w:r>
      <w:r w:rsidRPr="008A5831">
        <w:rPr>
          <w:rFonts w:asciiTheme="minorHAnsi" w:hAnsiTheme="minorHAnsi" w:cstheme="minorHAnsi"/>
          <w:rtl/>
          <w:lang w:bidi="ar-EG"/>
        </w:rPr>
        <w:t xml:space="preserve"> عن تشجيع زيادة استخدام الأنظمة الآمنة مثل </w:t>
      </w:r>
      <w:r w:rsidR="00F90797" w:rsidRPr="008A5831">
        <w:rPr>
          <w:rFonts w:asciiTheme="minorHAnsi" w:hAnsiTheme="minorHAnsi" w:cstheme="minorHAnsi"/>
          <w:rtl/>
          <w:lang w:bidi="ar-EG"/>
        </w:rPr>
        <w:t xml:space="preserve">نظام </w:t>
      </w:r>
      <w:proofErr w:type="spellStart"/>
      <w:r w:rsidR="006C6AAB" w:rsidRPr="006C6AAB">
        <w:rPr>
          <w:rFonts w:asciiTheme="minorHAnsi" w:hAnsiTheme="minorHAnsi" w:cstheme="minorHAnsi"/>
          <w:lang w:bidi="ar-EG"/>
        </w:rPr>
        <w:t>ePCT</w:t>
      </w:r>
      <w:proofErr w:type="spellEnd"/>
      <w:r w:rsidR="006C6AAB" w:rsidRPr="006C6AAB">
        <w:rPr>
          <w:rFonts w:asciiTheme="minorHAnsi" w:hAnsiTheme="minorHAnsi"/>
          <w:rtl/>
          <w:lang w:bidi="ar-EG"/>
        </w:rPr>
        <w:t xml:space="preserve"> </w:t>
      </w:r>
      <w:r w:rsidRPr="008A5831">
        <w:rPr>
          <w:rFonts w:asciiTheme="minorHAnsi" w:hAnsiTheme="minorHAnsi" w:cstheme="minorHAnsi"/>
          <w:rtl/>
          <w:lang w:bidi="ar-EG"/>
        </w:rPr>
        <w:t xml:space="preserve">وواجهات برمجة التطبيقات </w:t>
      </w:r>
      <w:r w:rsidR="006C6AAB">
        <w:rPr>
          <w:rFonts w:asciiTheme="minorHAnsi" w:hAnsiTheme="minorHAnsi" w:cstheme="minorHAnsi" w:hint="cs"/>
          <w:rtl/>
          <w:lang w:bidi="ar-EG"/>
        </w:rPr>
        <w:t>من أجل ا</w:t>
      </w:r>
      <w:r w:rsidRPr="008A5831">
        <w:rPr>
          <w:rFonts w:asciiTheme="minorHAnsi" w:hAnsiTheme="minorHAnsi" w:cstheme="minorHAnsi"/>
          <w:rtl/>
          <w:lang w:bidi="ar-EG"/>
        </w:rPr>
        <w:t>لتواصل مع المكتب الدولي والمكاتب الوطنية.</w:t>
      </w:r>
    </w:p>
    <w:p w14:paraId="26E1F3E0" w14:textId="77777777" w:rsidR="00D047BC" w:rsidRPr="008A5831" w:rsidRDefault="00CD058F" w:rsidP="00C4791B">
      <w:pPr>
        <w:pStyle w:val="ONUMA"/>
        <w:rPr>
          <w:rFonts w:asciiTheme="minorHAnsi" w:hAnsiTheme="minorHAnsi" w:cstheme="minorHAnsi"/>
          <w:lang w:bidi="ar-EG"/>
        </w:rPr>
      </w:pPr>
      <w:r w:rsidRPr="008A5831">
        <w:rPr>
          <w:rFonts w:asciiTheme="minorHAnsi" w:hAnsiTheme="minorHAnsi" w:cstheme="minorHAnsi"/>
          <w:rtl/>
          <w:lang w:bidi="ar-EG"/>
        </w:rPr>
        <w:t>و</w:t>
      </w:r>
      <w:r w:rsidR="00472155" w:rsidRPr="008A5831">
        <w:rPr>
          <w:rFonts w:asciiTheme="minorHAnsi" w:hAnsiTheme="minorHAnsi" w:cstheme="minorHAnsi"/>
          <w:rtl/>
          <w:lang w:bidi="ar-EG"/>
        </w:rPr>
        <w:t xml:space="preserve">يتضمن المرفق الأول بهذه الوثيقة </w:t>
      </w:r>
      <w:r w:rsidR="00845BD6">
        <w:rPr>
          <w:rFonts w:asciiTheme="minorHAnsi" w:hAnsiTheme="minorHAnsi" w:cstheme="minorHAnsi" w:hint="cs"/>
          <w:rtl/>
          <w:lang w:bidi="ar-EG"/>
        </w:rPr>
        <w:t xml:space="preserve">مسودة </w:t>
      </w:r>
      <w:r w:rsidR="00472155" w:rsidRPr="008A5831">
        <w:rPr>
          <w:rFonts w:asciiTheme="minorHAnsi" w:hAnsiTheme="minorHAnsi" w:cstheme="minorHAnsi"/>
          <w:rtl/>
          <w:lang w:bidi="ar-EG"/>
        </w:rPr>
        <w:t>تعديل للقاعدة 4</w:t>
      </w:r>
      <w:r w:rsidR="00552F6D">
        <w:rPr>
          <w:rFonts w:asciiTheme="minorHAnsi" w:hAnsiTheme="minorHAnsi" w:cstheme="minorHAnsi" w:hint="cs"/>
          <w:rtl/>
          <w:lang w:bidi="ar-EG"/>
        </w:rPr>
        <w:t>، ي</w:t>
      </w:r>
      <w:r w:rsidR="00472155" w:rsidRPr="008A5831">
        <w:rPr>
          <w:rFonts w:asciiTheme="minorHAnsi" w:hAnsiTheme="minorHAnsi" w:cstheme="minorHAnsi"/>
          <w:rtl/>
          <w:lang w:bidi="ar-EG"/>
        </w:rPr>
        <w:t>تطل</w:t>
      </w:r>
      <w:r w:rsidR="00552F6D">
        <w:rPr>
          <w:rFonts w:asciiTheme="minorHAnsi" w:hAnsiTheme="minorHAnsi" w:cstheme="minorHAnsi" w:hint="cs"/>
          <w:rtl/>
          <w:lang w:bidi="ar-EG"/>
        </w:rPr>
        <w:t>ّ</w:t>
      </w:r>
      <w:r w:rsidR="00472155" w:rsidRPr="008A5831">
        <w:rPr>
          <w:rFonts w:asciiTheme="minorHAnsi" w:hAnsiTheme="minorHAnsi" w:cstheme="minorHAnsi"/>
          <w:rtl/>
          <w:lang w:bidi="ar-EG"/>
        </w:rPr>
        <w:t xml:space="preserve">ب من المودع أو الوكيل تقديم عنوان بريد إلكتروني. </w:t>
      </w:r>
      <w:r w:rsidR="002B0A8E" w:rsidRPr="008A5831">
        <w:rPr>
          <w:rFonts w:asciiTheme="minorHAnsi" w:hAnsiTheme="minorHAnsi" w:cstheme="minorHAnsi"/>
          <w:rtl/>
          <w:lang w:bidi="ar-EG"/>
        </w:rPr>
        <w:t>و</w:t>
      </w:r>
      <w:r w:rsidR="00472155" w:rsidRPr="008A5831">
        <w:rPr>
          <w:rFonts w:asciiTheme="minorHAnsi" w:hAnsiTheme="minorHAnsi" w:cstheme="minorHAnsi"/>
          <w:rtl/>
          <w:lang w:bidi="ar-EG"/>
        </w:rPr>
        <w:t xml:space="preserve">تنطبق المتطلبات </w:t>
      </w:r>
      <w:r w:rsidR="00552F6D" w:rsidRPr="008A5831">
        <w:rPr>
          <w:rFonts w:asciiTheme="minorHAnsi" w:hAnsiTheme="minorHAnsi" w:cstheme="minorHAnsi"/>
          <w:rtl/>
          <w:lang w:bidi="ar-EG"/>
        </w:rPr>
        <w:t>نفس</w:t>
      </w:r>
      <w:r w:rsidR="00552F6D">
        <w:rPr>
          <w:rFonts w:asciiTheme="minorHAnsi" w:hAnsiTheme="minorHAnsi" w:cstheme="minorHAnsi" w:hint="cs"/>
          <w:rtl/>
          <w:lang w:bidi="ar-EG"/>
        </w:rPr>
        <w:t>ها</w:t>
      </w:r>
      <w:r w:rsidR="00552F6D" w:rsidRPr="008A5831">
        <w:rPr>
          <w:rFonts w:asciiTheme="minorHAnsi" w:hAnsiTheme="minorHAnsi" w:cstheme="minorHAnsi"/>
          <w:rtl/>
          <w:lang w:bidi="ar-EG"/>
        </w:rPr>
        <w:t xml:space="preserve"> </w:t>
      </w:r>
      <w:r w:rsidR="00472155" w:rsidRPr="008A5831">
        <w:rPr>
          <w:rFonts w:asciiTheme="minorHAnsi" w:hAnsiTheme="minorHAnsi" w:cstheme="minorHAnsi"/>
          <w:rtl/>
          <w:lang w:bidi="ar-EG"/>
        </w:rPr>
        <w:t xml:space="preserve">على </w:t>
      </w:r>
      <w:r w:rsidR="00813EB4">
        <w:rPr>
          <w:rFonts w:asciiTheme="minorHAnsi" w:hAnsiTheme="minorHAnsi" w:cstheme="minorHAnsi" w:hint="cs"/>
          <w:rtl/>
          <w:lang w:bidi="ar-EG"/>
        </w:rPr>
        <w:t>الالتماس</w:t>
      </w:r>
      <w:r w:rsidR="00472155" w:rsidRPr="008A5831">
        <w:rPr>
          <w:rFonts w:asciiTheme="minorHAnsi" w:hAnsiTheme="minorHAnsi" w:cstheme="minorHAnsi"/>
          <w:rtl/>
          <w:lang w:bidi="ar-EG"/>
        </w:rPr>
        <w:t xml:space="preserve"> بموجب الإشارات الواردة في القاعدتين </w:t>
      </w:r>
      <w:r w:rsidR="004C6251">
        <w:rPr>
          <w:rFonts w:asciiTheme="minorHAnsi" w:hAnsiTheme="minorHAnsi" w:cstheme="minorHAnsi" w:hint="cs"/>
          <w:rtl/>
          <w:lang w:bidi="ar-EG"/>
        </w:rPr>
        <w:t>4.53</w:t>
      </w:r>
      <w:r w:rsidR="00472155" w:rsidRPr="008A5831">
        <w:rPr>
          <w:rFonts w:asciiTheme="minorHAnsi" w:hAnsiTheme="minorHAnsi" w:cstheme="minorHAnsi"/>
          <w:rtl/>
          <w:lang w:bidi="ar-EG"/>
        </w:rPr>
        <w:t xml:space="preserve"> و</w:t>
      </w:r>
      <w:r w:rsidR="003F1A08">
        <w:rPr>
          <w:rFonts w:asciiTheme="minorHAnsi" w:hAnsiTheme="minorHAnsi" w:cstheme="minorHAnsi" w:hint="cs"/>
          <w:rtl/>
          <w:lang w:bidi="ar-EG"/>
        </w:rPr>
        <w:t>5.53</w:t>
      </w:r>
      <w:r w:rsidR="00472155" w:rsidRPr="008A5831">
        <w:rPr>
          <w:rFonts w:asciiTheme="minorHAnsi" w:hAnsiTheme="minorHAnsi" w:cstheme="minorHAnsi"/>
          <w:rtl/>
          <w:lang w:bidi="ar-EG"/>
        </w:rPr>
        <w:t xml:space="preserve">؛ ويُقترح إضافة إشارة إلى القاعدة 4.4 في القاعدة 45 </w:t>
      </w:r>
      <w:r w:rsidR="002D7C53" w:rsidRPr="002D7C53">
        <w:rPr>
          <w:rFonts w:asciiTheme="minorHAnsi" w:hAnsiTheme="minorHAnsi" w:cstheme="minorHAnsi" w:hint="cs"/>
          <w:vertAlign w:val="superscript"/>
          <w:rtl/>
          <w:lang w:bidi="ar-EG"/>
        </w:rPr>
        <w:t>(ثانياً)</w:t>
      </w:r>
      <w:r w:rsidR="00472155" w:rsidRPr="008A5831">
        <w:rPr>
          <w:rFonts w:asciiTheme="minorHAnsi" w:hAnsiTheme="minorHAnsi" w:cstheme="minorHAnsi"/>
          <w:rtl/>
          <w:lang w:bidi="ar-EG"/>
        </w:rPr>
        <w:t xml:space="preserve"> 1(ب)</w:t>
      </w:r>
      <w:r w:rsidR="00D73E5B" w:rsidRPr="008A5831">
        <w:rPr>
          <w:rFonts w:asciiTheme="minorHAnsi" w:hAnsiTheme="minorHAnsi" w:cstheme="minorHAnsi"/>
          <w:rtl/>
          <w:lang w:bidi="ar-EG"/>
        </w:rPr>
        <w:t>"1"</w:t>
      </w:r>
      <w:r w:rsidR="00472155" w:rsidRPr="008A5831">
        <w:rPr>
          <w:rFonts w:asciiTheme="minorHAnsi" w:hAnsiTheme="minorHAnsi" w:cstheme="minorHAnsi"/>
          <w:rtl/>
          <w:lang w:bidi="ar-EG"/>
        </w:rPr>
        <w:t xml:space="preserve"> </w:t>
      </w:r>
      <w:r w:rsidR="00D73E5B" w:rsidRPr="008A5831">
        <w:rPr>
          <w:rFonts w:asciiTheme="minorHAnsi" w:hAnsiTheme="minorHAnsi" w:cstheme="minorHAnsi"/>
          <w:rtl/>
          <w:lang w:bidi="ar-EG"/>
        </w:rPr>
        <w:t xml:space="preserve">من أجل </w:t>
      </w:r>
      <w:r w:rsidR="00472155" w:rsidRPr="008A5831">
        <w:rPr>
          <w:rFonts w:asciiTheme="minorHAnsi" w:hAnsiTheme="minorHAnsi" w:cstheme="minorHAnsi"/>
          <w:rtl/>
          <w:lang w:bidi="ar-EG"/>
        </w:rPr>
        <w:t xml:space="preserve">تغطية </w:t>
      </w:r>
      <w:r w:rsidR="00CC5E02">
        <w:rPr>
          <w:rFonts w:asciiTheme="minorHAnsi" w:hAnsiTheme="minorHAnsi" w:cstheme="minorHAnsi" w:hint="cs"/>
          <w:rtl/>
          <w:lang w:bidi="ar-EG"/>
        </w:rPr>
        <w:t>التماسات</w:t>
      </w:r>
      <w:r w:rsidR="00472155" w:rsidRPr="008A5831">
        <w:rPr>
          <w:rFonts w:asciiTheme="minorHAnsi" w:hAnsiTheme="minorHAnsi" w:cstheme="minorHAnsi"/>
          <w:rtl/>
          <w:lang w:bidi="ar-EG"/>
        </w:rPr>
        <w:t xml:space="preserve"> البحث </w:t>
      </w:r>
      <w:r w:rsidR="002D7C53">
        <w:rPr>
          <w:rFonts w:asciiTheme="minorHAnsi" w:hAnsiTheme="minorHAnsi" w:cstheme="minorHAnsi" w:hint="cs"/>
          <w:rtl/>
          <w:lang w:bidi="ar-EG"/>
        </w:rPr>
        <w:t>الإضافي</w:t>
      </w:r>
      <w:r w:rsidR="00472155" w:rsidRPr="008A5831">
        <w:rPr>
          <w:rFonts w:asciiTheme="minorHAnsi" w:hAnsiTheme="minorHAnsi" w:cstheme="minorHAnsi"/>
          <w:rtl/>
          <w:lang w:bidi="ar-EG"/>
        </w:rPr>
        <w:t>.</w:t>
      </w:r>
    </w:p>
    <w:p w14:paraId="4555A0C1" w14:textId="77777777" w:rsidR="00F37818" w:rsidRPr="008A5831" w:rsidRDefault="001F442E" w:rsidP="00C4791B">
      <w:pPr>
        <w:pStyle w:val="ONUMA"/>
        <w:rPr>
          <w:rFonts w:asciiTheme="minorHAnsi" w:hAnsiTheme="minorHAnsi" w:cstheme="minorHAnsi"/>
          <w:lang w:bidi="ar-EG"/>
        </w:rPr>
      </w:pPr>
      <w:r w:rsidRPr="008A5831">
        <w:rPr>
          <w:rFonts w:asciiTheme="minorHAnsi" w:hAnsiTheme="minorHAnsi" w:cstheme="minorHAnsi"/>
          <w:rtl/>
          <w:lang w:bidi="ar-EG"/>
        </w:rPr>
        <w:t>و</w:t>
      </w:r>
      <w:r w:rsidR="00E35116" w:rsidRPr="008A5831">
        <w:rPr>
          <w:rFonts w:asciiTheme="minorHAnsi" w:hAnsiTheme="minorHAnsi" w:cstheme="minorHAnsi"/>
          <w:rtl/>
          <w:lang w:bidi="ar-EG"/>
        </w:rPr>
        <w:t>في الوقت الحالي</w:t>
      </w:r>
      <w:r w:rsidR="00E35116">
        <w:rPr>
          <w:rFonts w:asciiTheme="minorHAnsi" w:hAnsiTheme="minorHAnsi" w:cstheme="minorHAnsi" w:hint="cs"/>
          <w:rtl/>
          <w:lang w:bidi="ar-EG"/>
        </w:rPr>
        <w:t>،</w:t>
      </w:r>
      <w:r w:rsidR="00E35116"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لا يقدّم بعض </w:t>
      </w:r>
      <w:r w:rsidR="005D42AF">
        <w:rPr>
          <w:rFonts w:asciiTheme="minorHAnsi" w:hAnsiTheme="minorHAnsi" w:cstheme="minorHAnsi" w:hint="cs"/>
          <w:rtl/>
          <w:lang w:bidi="ar-EG"/>
        </w:rPr>
        <w:t xml:space="preserve">المودعين </w:t>
      </w:r>
      <w:r w:rsidRPr="008A5831">
        <w:rPr>
          <w:rFonts w:asciiTheme="minorHAnsi" w:hAnsiTheme="minorHAnsi" w:cstheme="minorHAnsi"/>
          <w:rtl/>
          <w:lang w:bidi="ar-EG"/>
        </w:rPr>
        <w:t xml:space="preserve">عناوين </w:t>
      </w:r>
      <w:r w:rsidR="00146FA7">
        <w:rPr>
          <w:rFonts w:asciiTheme="minorHAnsi" w:hAnsiTheme="minorHAnsi" w:cstheme="minorHAnsi" w:hint="cs"/>
          <w:rtl/>
          <w:lang w:bidi="ar-EG"/>
        </w:rPr>
        <w:t>ال</w:t>
      </w:r>
      <w:r w:rsidRPr="008A5831">
        <w:rPr>
          <w:rFonts w:asciiTheme="minorHAnsi" w:hAnsiTheme="minorHAnsi" w:cstheme="minorHAnsi"/>
          <w:rtl/>
          <w:lang w:bidi="ar-EG"/>
        </w:rPr>
        <w:t xml:space="preserve">بريد </w:t>
      </w:r>
      <w:r w:rsidR="00146FA7">
        <w:rPr>
          <w:rFonts w:asciiTheme="minorHAnsi" w:hAnsiTheme="minorHAnsi" w:cstheme="minorHAnsi" w:hint="cs"/>
          <w:rtl/>
          <w:lang w:bidi="ar-EG"/>
        </w:rPr>
        <w:t>ال</w:t>
      </w:r>
      <w:r w:rsidRPr="008A5831">
        <w:rPr>
          <w:rFonts w:asciiTheme="minorHAnsi" w:hAnsiTheme="minorHAnsi" w:cstheme="minorHAnsi"/>
          <w:rtl/>
          <w:lang w:bidi="ar-EG"/>
        </w:rPr>
        <w:t xml:space="preserve">إلكتروني وقت الإيداع بسبب </w:t>
      </w:r>
      <w:r w:rsidR="00A87F45">
        <w:rPr>
          <w:rFonts w:asciiTheme="minorHAnsi" w:hAnsiTheme="minorHAnsi" w:cstheme="minorHAnsi" w:hint="cs"/>
          <w:rtl/>
          <w:lang w:bidi="ar-EG"/>
        </w:rPr>
        <w:t xml:space="preserve">التخوّف من </w:t>
      </w:r>
      <w:r w:rsidR="00DE1AE9">
        <w:rPr>
          <w:rFonts w:asciiTheme="minorHAnsi" w:hAnsiTheme="minorHAnsi" w:cstheme="minorHAnsi" w:hint="cs"/>
          <w:rtl/>
          <w:lang w:bidi="ar-EG"/>
        </w:rPr>
        <w:t xml:space="preserve">أن تظهر </w:t>
      </w:r>
      <w:r w:rsidRPr="008A5831">
        <w:rPr>
          <w:rFonts w:asciiTheme="minorHAnsi" w:hAnsiTheme="minorHAnsi" w:cstheme="minorHAnsi"/>
          <w:rtl/>
          <w:lang w:bidi="ar-EG"/>
        </w:rPr>
        <w:t xml:space="preserve">في </w:t>
      </w:r>
      <w:r w:rsidR="00C60B39">
        <w:rPr>
          <w:rFonts w:asciiTheme="minorHAnsi" w:hAnsiTheme="minorHAnsi" w:cstheme="minorHAnsi" w:hint="cs"/>
          <w:rtl/>
          <w:lang w:bidi="ar-EG"/>
        </w:rPr>
        <w:t>استمارة</w:t>
      </w:r>
      <w:r w:rsidRPr="008A5831">
        <w:rPr>
          <w:rFonts w:asciiTheme="minorHAnsi" w:hAnsiTheme="minorHAnsi" w:cstheme="minorHAnsi"/>
          <w:rtl/>
          <w:lang w:bidi="ar-EG"/>
        </w:rPr>
        <w:t xml:space="preserve"> </w:t>
      </w:r>
      <w:r w:rsidR="007B7ADB">
        <w:rPr>
          <w:rFonts w:asciiTheme="minorHAnsi" w:hAnsiTheme="minorHAnsi" w:cstheme="minorHAnsi" w:hint="cs"/>
          <w:rtl/>
          <w:lang w:bidi="ar-EG"/>
        </w:rPr>
        <w:t>العريضة</w:t>
      </w:r>
      <w:r w:rsidRPr="008A5831">
        <w:rPr>
          <w:rFonts w:asciiTheme="minorHAnsi" w:hAnsiTheme="minorHAnsi" w:cstheme="minorHAnsi"/>
          <w:rtl/>
          <w:lang w:bidi="ar-EG"/>
        </w:rPr>
        <w:t xml:space="preserve"> عند </w:t>
      </w:r>
      <w:r w:rsidR="007B7ADB">
        <w:rPr>
          <w:rFonts w:asciiTheme="minorHAnsi" w:hAnsiTheme="minorHAnsi" w:cstheme="minorHAnsi" w:hint="cs"/>
          <w:rtl/>
          <w:lang w:bidi="ar-EG"/>
        </w:rPr>
        <w:t>النشر</w:t>
      </w:r>
      <w:r w:rsidRPr="008A5831">
        <w:rPr>
          <w:rFonts w:asciiTheme="minorHAnsi" w:hAnsiTheme="minorHAnsi" w:cstheme="minorHAnsi"/>
          <w:rtl/>
          <w:lang w:bidi="ar-EG"/>
        </w:rPr>
        <w:t xml:space="preserve">. ويسعى المكتب الدولي بالفعل إلى تقليل هذه المخاطر إلى أدنى حد عن طريق </w:t>
      </w:r>
      <w:r w:rsidR="004B13BA">
        <w:rPr>
          <w:rFonts w:asciiTheme="minorHAnsi" w:hAnsiTheme="minorHAnsi" w:cstheme="minorHAnsi" w:hint="cs"/>
          <w:rtl/>
          <w:lang w:bidi="ar-EG"/>
        </w:rPr>
        <w:t>حجب</w:t>
      </w:r>
      <w:r w:rsidRPr="008A5831">
        <w:rPr>
          <w:rFonts w:asciiTheme="minorHAnsi" w:hAnsiTheme="minorHAnsi" w:cstheme="minorHAnsi"/>
          <w:rtl/>
          <w:lang w:bidi="ar-EG"/>
        </w:rPr>
        <w:t xml:space="preserve"> عناوين البريد الإلكتروني من بيانات نص </w:t>
      </w:r>
      <w:r w:rsidR="00B34963">
        <w:rPr>
          <w:rFonts w:asciiTheme="minorHAnsi" w:hAnsiTheme="minorHAnsi" w:cstheme="minorHAnsi" w:hint="cs"/>
          <w:rtl/>
          <w:lang w:bidi="ar-EG"/>
        </w:rPr>
        <w:t xml:space="preserve">الاستمارة </w:t>
      </w:r>
      <w:r w:rsidR="00302EA1">
        <w:rPr>
          <w:rFonts w:asciiTheme="minorHAnsi" w:hAnsiTheme="minorHAnsi" w:cstheme="minorHAnsi" w:hint="cs"/>
          <w:rtl/>
          <w:lang w:bidi="ar-EG"/>
        </w:rPr>
        <w:t xml:space="preserve">التي تُنشر </w:t>
      </w:r>
      <w:r w:rsidRPr="008A5831">
        <w:rPr>
          <w:rFonts w:asciiTheme="minorHAnsi" w:hAnsiTheme="minorHAnsi" w:cstheme="minorHAnsi"/>
          <w:rtl/>
          <w:lang w:bidi="ar-EG"/>
        </w:rPr>
        <w:t xml:space="preserve">على </w:t>
      </w:r>
      <w:r w:rsidR="001347E0" w:rsidRPr="008A5831">
        <w:rPr>
          <w:rFonts w:asciiTheme="minorHAnsi" w:hAnsiTheme="minorHAnsi" w:cstheme="minorHAnsi"/>
          <w:rtl/>
          <w:lang w:bidi="ar-EG"/>
        </w:rPr>
        <w:t xml:space="preserve">قاعدة بيانات </w:t>
      </w:r>
      <w:r w:rsidRPr="008A5831">
        <w:rPr>
          <w:rFonts w:asciiTheme="minorHAnsi" w:hAnsiTheme="minorHAnsi" w:cstheme="minorHAnsi"/>
          <w:rtl/>
          <w:lang w:bidi="ar-EG"/>
        </w:rPr>
        <w:t xml:space="preserve">ركن البراءات. </w:t>
      </w:r>
      <w:r w:rsidRPr="00146FA7">
        <w:rPr>
          <w:rFonts w:asciiTheme="minorHAnsi" w:hAnsiTheme="minorHAnsi" w:cstheme="minorHAnsi"/>
          <w:rtl/>
          <w:lang w:bidi="ar-EG"/>
        </w:rPr>
        <w:t xml:space="preserve">ومع ذلك، </w:t>
      </w:r>
      <w:r w:rsidR="00B81CBC" w:rsidRPr="00146FA7">
        <w:rPr>
          <w:rFonts w:asciiTheme="minorHAnsi" w:hAnsiTheme="minorHAnsi" w:cstheme="minorHAnsi" w:hint="cs"/>
          <w:rtl/>
          <w:lang w:bidi="ar-EG"/>
        </w:rPr>
        <w:t xml:space="preserve">فإن </w:t>
      </w:r>
      <w:r w:rsidR="00AD2400" w:rsidRPr="00146FA7">
        <w:rPr>
          <w:rFonts w:asciiTheme="minorHAnsi" w:hAnsiTheme="minorHAnsi" w:cstheme="minorHAnsi" w:hint="cs"/>
          <w:rtl/>
          <w:lang w:bidi="ar-EG"/>
        </w:rPr>
        <w:t>جميع</w:t>
      </w:r>
      <w:r w:rsidRPr="00146FA7">
        <w:rPr>
          <w:rFonts w:asciiTheme="minorHAnsi" w:hAnsiTheme="minorHAnsi" w:cstheme="minorHAnsi"/>
          <w:rtl/>
          <w:lang w:bidi="ar-EG"/>
        </w:rPr>
        <w:t xml:space="preserve"> عناوين </w:t>
      </w:r>
      <w:r w:rsidR="00B95EA8" w:rsidRPr="00146FA7">
        <w:rPr>
          <w:rFonts w:asciiTheme="minorHAnsi" w:hAnsiTheme="minorHAnsi" w:cstheme="minorHAnsi" w:hint="cs"/>
          <w:rtl/>
          <w:lang w:bidi="ar-EG"/>
        </w:rPr>
        <w:t>ال</w:t>
      </w:r>
      <w:r w:rsidRPr="00146FA7">
        <w:rPr>
          <w:rFonts w:asciiTheme="minorHAnsi" w:hAnsiTheme="minorHAnsi" w:cstheme="minorHAnsi"/>
          <w:rtl/>
          <w:lang w:bidi="ar-EG"/>
        </w:rPr>
        <w:t xml:space="preserve">بريد </w:t>
      </w:r>
      <w:r w:rsidR="00B95EA8" w:rsidRPr="00146FA7">
        <w:rPr>
          <w:rFonts w:asciiTheme="minorHAnsi" w:hAnsiTheme="minorHAnsi" w:cstheme="minorHAnsi" w:hint="cs"/>
          <w:rtl/>
          <w:lang w:bidi="ar-EG"/>
        </w:rPr>
        <w:t>ال</w:t>
      </w:r>
      <w:r w:rsidRPr="00146FA7">
        <w:rPr>
          <w:rFonts w:asciiTheme="minorHAnsi" w:hAnsiTheme="minorHAnsi" w:cstheme="minorHAnsi"/>
          <w:rtl/>
          <w:lang w:bidi="ar-EG"/>
        </w:rPr>
        <w:t xml:space="preserve">إلكتروني </w:t>
      </w:r>
      <w:r w:rsidR="00B95EA8" w:rsidRPr="00146FA7">
        <w:rPr>
          <w:rFonts w:asciiTheme="minorHAnsi" w:hAnsiTheme="minorHAnsi" w:cstheme="minorHAnsi" w:hint="cs"/>
          <w:rtl/>
          <w:lang w:bidi="ar-EG"/>
        </w:rPr>
        <w:t>ال</w:t>
      </w:r>
      <w:r w:rsidR="008D65C5" w:rsidRPr="00146FA7">
        <w:rPr>
          <w:rFonts w:asciiTheme="minorHAnsi" w:hAnsiTheme="minorHAnsi" w:cstheme="minorHAnsi" w:hint="cs"/>
          <w:rtl/>
          <w:lang w:bidi="ar-EG"/>
        </w:rPr>
        <w:t xml:space="preserve">مقدمة </w:t>
      </w:r>
      <w:r w:rsidR="00B81CBC" w:rsidRPr="00146FA7">
        <w:rPr>
          <w:rFonts w:asciiTheme="minorHAnsi" w:hAnsiTheme="minorHAnsi" w:cstheme="minorHAnsi" w:hint="cs"/>
          <w:rtl/>
          <w:lang w:bidi="ar-EG"/>
        </w:rPr>
        <w:t xml:space="preserve">تبقى </w:t>
      </w:r>
      <w:r w:rsidRPr="00146FA7">
        <w:rPr>
          <w:rFonts w:asciiTheme="minorHAnsi" w:hAnsiTheme="minorHAnsi" w:cstheme="minorHAnsi"/>
          <w:rtl/>
          <w:lang w:bidi="ar-EG"/>
        </w:rPr>
        <w:t xml:space="preserve">مرئية </w:t>
      </w:r>
      <w:r w:rsidR="00B95EA8" w:rsidRPr="00146FA7">
        <w:rPr>
          <w:rFonts w:asciiTheme="minorHAnsi" w:hAnsiTheme="minorHAnsi" w:cstheme="minorHAnsi" w:hint="cs"/>
          <w:rtl/>
          <w:lang w:bidi="ar-EG"/>
        </w:rPr>
        <w:t xml:space="preserve">عند </w:t>
      </w:r>
      <w:r w:rsidR="0060654D" w:rsidRPr="00146FA7">
        <w:rPr>
          <w:rFonts w:asciiTheme="minorHAnsi" w:hAnsiTheme="minorHAnsi" w:cstheme="minorHAnsi" w:hint="cs"/>
          <w:rtl/>
          <w:lang w:bidi="ar-EG"/>
        </w:rPr>
        <w:t xml:space="preserve">عرض </w:t>
      </w:r>
      <w:r w:rsidR="00146FA7">
        <w:rPr>
          <w:rFonts w:asciiTheme="minorHAnsi" w:hAnsiTheme="minorHAnsi" w:cstheme="minorHAnsi" w:hint="cs"/>
          <w:rtl/>
          <w:lang w:bidi="ar-EG"/>
        </w:rPr>
        <w:t>ا</w:t>
      </w:r>
      <w:r w:rsidR="003371FB" w:rsidRPr="00146FA7">
        <w:rPr>
          <w:rFonts w:asciiTheme="minorHAnsi" w:hAnsiTheme="minorHAnsi" w:cstheme="minorHAnsi" w:hint="cs"/>
          <w:rtl/>
          <w:lang w:bidi="ar-EG"/>
        </w:rPr>
        <w:t>لعريضة والاستمارات ال</w:t>
      </w:r>
      <w:r w:rsidR="00B81CBC" w:rsidRPr="00146FA7">
        <w:rPr>
          <w:rFonts w:asciiTheme="minorHAnsi" w:hAnsiTheme="minorHAnsi" w:cstheme="minorHAnsi" w:hint="cs"/>
          <w:rtl/>
          <w:lang w:bidi="ar-EG"/>
        </w:rPr>
        <w:t>أخرى</w:t>
      </w:r>
      <w:r w:rsidR="00146FA7" w:rsidRPr="00146FA7">
        <w:rPr>
          <w:rFonts w:asciiTheme="minorHAnsi" w:hAnsiTheme="minorHAnsi" w:cstheme="minorHAnsi" w:hint="cs"/>
          <w:rtl/>
          <w:lang w:bidi="ar-EG"/>
        </w:rPr>
        <w:t xml:space="preserve"> بنسق صورة</w:t>
      </w:r>
      <w:r w:rsidRPr="008A5831">
        <w:rPr>
          <w:rFonts w:asciiTheme="minorHAnsi" w:hAnsiTheme="minorHAnsi" w:cstheme="minorHAnsi"/>
          <w:rtl/>
          <w:lang w:bidi="ar-EG"/>
        </w:rPr>
        <w:t>. ولمعالجة هذه المشكلة بشكل أكثر شمولاً، يتضمن</w:t>
      </w:r>
      <w:r w:rsidR="00B81CBC">
        <w:rPr>
          <w:rFonts w:asciiTheme="minorHAnsi" w:hAnsiTheme="minorHAnsi" w:cstheme="minorHAnsi" w:hint="cs"/>
          <w:rtl/>
          <w:lang w:bidi="ar-EG"/>
        </w:rPr>
        <w:t xml:space="preserve"> المرفق</w:t>
      </w:r>
      <w:r w:rsidRPr="008A5831">
        <w:rPr>
          <w:rFonts w:asciiTheme="minorHAnsi" w:hAnsiTheme="minorHAnsi" w:cstheme="minorHAnsi"/>
          <w:rtl/>
          <w:lang w:bidi="ar-EG"/>
        </w:rPr>
        <w:t xml:space="preserve"> الأول أيضا</w:t>
      </w:r>
      <w:r w:rsidR="008A70D6" w:rsidRPr="008A5831">
        <w:rPr>
          <w:rFonts w:asciiTheme="minorHAnsi" w:hAnsiTheme="minorHAnsi" w:cstheme="minorHAnsi"/>
          <w:rtl/>
          <w:lang w:bidi="ar-EG"/>
        </w:rPr>
        <w:t>ً</w:t>
      </w:r>
      <w:r w:rsidRPr="008A5831">
        <w:rPr>
          <w:rFonts w:asciiTheme="minorHAnsi" w:hAnsiTheme="minorHAnsi" w:cstheme="minorHAnsi"/>
          <w:rtl/>
          <w:lang w:bidi="ar-EG"/>
        </w:rPr>
        <w:t xml:space="preserve"> تعديلات مقترحة على القاعدة 94 للسماح بإعداد </w:t>
      </w:r>
      <w:r w:rsidR="003B0C49">
        <w:rPr>
          <w:rFonts w:asciiTheme="minorHAnsi" w:hAnsiTheme="minorHAnsi" w:cstheme="minorHAnsi" w:hint="cs"/>
          <w:rtl/>
          <w:lang w:bidi="ar-EG"/>
        </w:rPr>
        <w:t>عروض</w:t>
      </w:r>
      <w:r w:rsidR="00B81CBC">
        <w:rPr>
          <w:rFonts w:asciiTheme="minorHAnsi" w:hAnsiTheme="minorHAnsi" w:cstheme="minorHAnsi" w:hint="cs"/>
          <w:rtl/>
          <w:lang w:bidi="ar-EG"/>
        </w:rPr>
        <w:t xml:space="preserve"> </w:t>
      </w:r>
      <w:r w:rsidRPr="008A5831">
        <w:rPr>
          <w:rFonts w:asciiTheme="minorHAnsi" w:hAnsiTheme="minorHAnsi" w:cstheme="minorHAnsi"/>
          <w:rtl/>
          <w:lang w:bidi="ar-EG"/>
        </w:rPr>
        <w:t xml:space="preserve">"منقحة" </w:t>
      </w:r>
      <w:r w:rsidR="00AE4B80">
        <w:rPr>
          <w:rFonts w:asciiTheme="minorHAnsi" w:hAnsiTheme="minorHAnsi" w:cstheme="minorHAnsi" w:hint="cs"/>
          <w:rtl/>
          <w:lang w:bidi="ar-EG"/>
        </w:rPr>
        <w:t>للاستمارات ب</w:t>
      </w:r>
      <w:r w:rsidR="008A70D6" w:rsidRPr="008A5831">
        <w:rPr>
          <w:rFonts w:asciiTheme="minorHAnsi" w:hAnsiTheme="minorHAnsi" w:cstheme="minorHAnsi"/>
          <w:rtl/>
          <w:lang w:bidi="ar-EG"/>
        </w:rPr>
        <w:t xml:space="preserve">نسق </w:t>
      </w:r>
      <w:r w:rsidR="00AE4B80">
        <w:rPr>
          <w:rFonts w:asciiTheme="minorHAnsi" w:hAnsiTheme="minorHAnsi" w:cstheme="minorHAnsi" w:hint="cs"/>
          <w:rtl/>
          <w:lang w:bidi="ar-EG"/>
        </w:rPr>
        <w:t>لغة الترميز الموسعة</w:t>
      </w:r>
      <w:r w:rsidR="00D42133">
        <w:rPr>
          <w:rFonts w:asciiTheme="minorHAnsi" w:hAnsiTheme="minorHAnsi" w:cstheme="minorHAnsi" w:hint="cs"/>
          <w:rtl/>
          <w:lang w:bidi="ar-EG"/>
        </w:rPr>
        <w:t xml:space="preserve"> </w:t>
      </w:r>
      <w:r w:rsidR="00881C25">
        <w:rPr>
          <w:rFonts w:asciiTheme="minorHAnsi" w:hAnsiTheme="minorHAnsi" w:cstheme="minorHAnsi" w:hint="cs"/>
          <w:rtl/>
          <w:lang w:bidi="ar-EG"/>
        </w:rPr>
        <w:t xml:space="preserve">لا تتيح </w:t>
      </w:r>
      <w:r w:rsidRPr="008A5831">
        <w:rPr>
          <w:rFonts w:asciiTheme="minorHAnsi" w:hAnsiTheme="minorHAnsi" w:cstheme="minorHAnsi"/>
          <w:rtl/>
          <w:lang w:bidi="ar-EG"/>
        </w:rPr>
        <w:t xml:space="preserve">عناوين البريد الإلكتروني </w:t>
      </w:r>
      <w:r w:rsidR="00881C25">
        <w:rPr>
          <w:rFonts w:asciiTheme="minorHAnsi" w:hAnsiTheme="minorHAnsi" w:cstheme="minorHAnsi" w:hint="cs"/>
          <w:rtl/>
          <w:lang w:bidi="ar-EG"/>
        </w:rPr>
        <w:t>للجمهور</w:t>
      </w:r>
      <w:r w:rsidRPr="008A5831">
        <w:rPr>
          <w:rFonts w:asciiTheme="minorHAnsi" w:hAnsiTheme="minorHAnsi" w:cstheme="minorHAnsi"/>
          <w:rtl/>
          <w:lang w:bidi="ar-EG"/>
        </w:rPr>
        <w:t>. و</w:t>
      </w:r>
      <w:r w:rsidR="001A3E8C">
        <w:rPr>
          <w:rFonts w:asciiTheme="minorHAnsi" w:hAnsiTheme="minorHAnsi" w:cstheme="minorHAnsi" w:hint="cs"/>
          <w:rtl/>
          <w:lang w:bidi="ar-EG"/>
        </w:rPr>
        <w:t xml:space="preserve">علاوة على ذلك، </w:t>
      </w:r>
      <w:r w:rsidR="00F121A0">
        <w:rPr>
          <w:rFonts w:asciiTheme="minorHAnsi" w:hAnsiTheme="minorHAnsi" w:cstheme="minorHAnsi" w:hint="cs"/>
          <w:rtl/>
          <w:lang w:bidi="ar-EG"/>
        </w:rPr>
        <w:t xml:space="preserve">فإن </w:t>
      </w:r>
      <w:r w:rsidR="00054926" w:rsidRPr="008A5831">
        <w:rPr>
          <w:rFonts w:asciiTheme="minorHAnsi" w:hAnsiTheme="minorHAnsi" w:cstheme="minorHAnsi"/>
          <w:rtl/>
          <w:lang w:bidi="ar-EG"/>
        </w:rPr>
        <w:t>مودع</w:t>
      </w:r>
      <w:r w:rsidR="00F121A0">
        <w:rPr>
          <w:rFonts w:asciiTheme="minorHAnsi" w:hAnsiTheme="minorHAnsi" w:cstheme="minorHAnsi" w:hint="cs"/>
          <w:rtl/>
          <w:lang w:bidi="ar-EG"/>
        </w:rPr>
        <w:t>ي</w:t>
      </w:r>
      <w:r w:rsidR="00054926" w:rsidRPr="008A5831">
        <w:rPr>
          <w:rFonts w:asciiTheme="minorHAnsi" w:hAnsiTheme="minorHAnsi" w:cstheme="minorHAnsi"/>
          <w:rtl/>
          <w:lang w:bidi="ar-EG"/>
        </w:rPr>
        <w:t xml:space="preserve"> </w:t>
      </w:r>
      <w:r w:rsidRPr="008A5831">
        <w:rPr>
          <w:rFonts w:asciiTheme="minorHAnsi" w:hAnsiTheme="minorHAnsi" w:cstheme="minorHAnsi"/>
          <w:rtl/>
          <w:lang w:bidi="ar-EG"/>
        </w:rPr>
        <w:t xml:space="preserve">الطلبات والمكاتب الوطنية </w:t>
      </w:r>
      <w:r w:rsidR="004F5FC1">
        <w:rPr>
          <w:rFonts w:asciiTheme="minorHAnsi" w:hAnsiTheme="minorHAnsi" w:cstheme="minorHAnsi" w:hint="cs"/>
          <w:rtl/>
          <w:lang w:bidi="ar-EG"/>
        </w:rPr>
        <w:t>بكافة الصلاحيا</w:t>
      </w:r>
      <w:r w:rsidR="00F14DA0">
        <w:rPr>
          <w:rFonts w:asciiTheme="minorHAnsi" w:hAnsiTheme="minorHAnsi" w:cstheme="minorHAnsi" w:hint="cs"/>
          <w:rtl/>
          <w:lang w:bidi="ar-EG"/>
        </w:rPr>
        <w:t xml:space="preserve">ت </w:t>
      </w:r>
      <w:r w:rsidR="00F121A0" w:rsidRPr="008A5831">
        <w:rPr>
          <w:rFonts w:asciiTheme="minorHAnsi" w:hAnsiTheme="minorHAnsi" w:cstheme="minorHAnsi"/>
          <w:rtl/>
          <w:lang w:bidi="ar-EG"/>
        </w:rPr>
        <w:t>سيحتفظ</w:t>
      </w:r>
      <w:r w:rsidR="00F121A0">
        <w:rPr>
          <w:rFonts w:asciiTheme="minorHAnsi" w:hAnsiTheme="minorHAnsi" w:cstheme="minorHAnsi" w:hint="cs"/>
          <w:rtl/>
          <w:lang w:bidi="ar-EG"/>
        </w:rPr>
        <w:t>ون</w:t>
      </w:r>
      <w:r w:rsidR="00F121A0" w:rsidRPr="008A5831">
        <w:rPr>
          <w:rFonts w:asciiTheme="minorHAnsi" w:hAnsiTheme="minorHAnsi" w:cstheme="minorHAnsi"/>
          <w:rtl/>
          <w:lang w:bidi="ar-EG"/>
        </w:rPr>
        <w:t xml:space="preserve"> </w:t>
      </w:r>
      <w:r w:rsidR="00F121A0">
        <w:rPr>
          <w:rFonts w:asciiTheme="minorHAnsi" w:hAnsiTheme="minorHAnsi" w:cstheme="minorHAnsi" w:hint="cs"/>
          <w:rtl/>
          <w:lang w:bidi="ar-EG"/>
        </w:rPr>
        <w:t>ب</w:t>
      </w:r>
      <w:r w:rsidRPr="008A5831">
        <w:rPr>
          <w:rFonts w:asciiTheme="minorHAnsi" w:hAnsiTheme="minorHAnsi" w:cstheme="minorHAnsi"/>
          <w:rtl/>
          <w:lang w:bidi="ar-EG"/>
        </w:rPr>
        <w:t xml:space="preserve">إمكانية </w:t>
      </w:r>
      <w:r w:rsidR="00462889">
        <w:rPr>
          <w:rFonts w:asciiTheme="minorHAnsi" w:hAnsiTheme="minorHAnsi" w:cstheme="minorHAnsi" w:hint="cs"/>
          <w:rtl/>
          <w:lang w:bidi="ar-EG"/>
        </w:rPr>
        <w:t xml:space="preserve">النفاذ </w:t>
      </w:r>
      <w:r w:rsidRPr="008A5831">
        <w:rPr>
          <w:rFonts w:asciiTheme="minorHAnsi" w:hAnsiTheme="minorHAnsi" w:cstheme="minorHAnsi"/>
          <w:rtl/>
          <w:lang w:bidi="ar-EG"/>
        </w:rPr>
        <w:t xml:space="preserve">إلى البيانات الكاملة من خلال </w:t>
      </w:r>
      <w:r w:rsidR="005225AB">
        <w:rPr>
          <w:rFonts w:asciiTheme="minorHAnsi" w:hAnsiTheme="minorHAnsi" w:cstheme="minorHAnsi" w:hint="cs"/>
          <w:rtl/>
          <w:lang w:bidi="ar-EG"/>
        </w:rPr>
        <w:t>نُسخ</w:t>
      </w:r>
      <w:r w:rsidRPr="008A5831">
        <w:rPr>
          <w:rFonts w:asciiTheme="minorHAnsi" w:hAnsiTheme="minorHAnsi" w:cstheme="minorHAnsi"/>
          <w:rtl/>
          <w:lang w:bidi="ar-EG"/>
        </w:rPr>
        <w:t xml:space="preserve"> </w:t>
      </w:r>
      <w:r w:rsidR="00195D54">
        <w:rPr>
          <w:rFonts w:asciiTheme="minorHAnsi" w:hAnsiTheme="minorHAnsi" w:cstheme="minorHAnsi" w:hint="cs"/>
          <w:rtl/>
          <w:lang w:bidi="ar-EG"/>
        </w:rPr>
        <w:t>الاستمارات</w:t>
      </w:r>
      <w:r w:rsidR="008276CF" w:rsidRPr="008276CF">
        <w:rPr>
          <w:rFonts w:asciiTheme="minorHAnsi" w:hAnsiTheme="minorHAnsi" w:cstheme="minorHAnsi" w:hint="cs"/>
          <w:rtl/>
          <w:lang w:bidi="ar-EG"/>
        </w:rPr>
        <w:t xml:space="preserve"> </w:t>
      </w:r>
      <w:r w:rsidR="008276CF">
        <w:rPr>
          <w:rFonts w:asciiTheme="minorHAnsi" w:hAnsiTheme="minorHAnsi" w:cstheme="minorHAnsi" w:hint="cs"/>
          <w:rtl/>
          <w:lang w:bidi="ar-EG"/>
        </w:rPr>
        <w:t>بلغة الترميز الموسعة</w:t>
      </w:r>
      <w:r w:rsidR="00DE153C">
        <w:rPr>
          <w:rFonts w:asciiTheme="minorHAnsi" w:hAnsiTheme="minorHAnsi" w:cstheme="minorHAnsi" w:hint="cs"/>
          <w:rtl/>
          <w:lang w:bidi="ar-EG"/>
        </w:rPr>
        <w:t>، و</w:t>
      </w:r>
      <w:r w:rsidRPr="008A5831">
        <w:rPr>
          <w:rFonts w:asciiTheme="minorHAnsi" w:hAnsiTheme="minorHAnsi" w:cstheme="minorHAnsi"/>
          <w:rtl/>
          <w:lang w:bidi="ar-EG"/>
        </w:rPr>
        <w:t>البيانات الأخرى</w:t>
      </w:r>
      <w:r w:rsidR="001829D8">
        <w:rPr>
          <w:rFonts w:asciiTheme="minorHAnsi" w:hAnsiTheme="minorHAnsi" w:cstheme="minorHAnsi" w:hint="cs"/>
          <w:rtl/>
          <w:lang w:bidi="ar-EG"/>
        </w:rPr>
        <w:t>،</w:t>
      </w:r>
      <w:r w:rsidRPr="008A5831">
        <w:rPr>
          <w:rFonts w:asciiTheme="minorHAnsi" w:hAnsiTheme="minorHAnsi" w:cstheme="minorHAnsi"/>
          <w:rtl/>
          <w:lang w:bidi="ar-EG"/>
        </w:rPr>
        <w:t xml:space="preserve"> </w:t>
      </w:r>
      <w:r w:rsidR="00106834">
        <w:rPr>
          <w:rFonts w:asciiTheme="minorHAnsi" w:hAnsiTheme="minorHAnsi" w:cstheme="minorHAnsi" w:hint="cs"/>
          <w:rtl/>
          <w:lang w:bidi="ar-EG"/>
        </w:rPr>
        <w:t xml:space="preserve">وعروض </w:t>
      </w:r>
      <w:r w:rsidRPr="008A5831">
        <w:rPr>
          <w:rFonts w:asciiTheme="minorHAnsi" w:hAnsiTheme="minorHAnsi" w:cstheme="minorHAnsi"/>
          <w:rtl/>
          <w:lang w:bidi="ar-EG"/>
        </w:rPr>
        <w:t>البيانات الخاصة</w:t>
      </w:r>
      <w:r w:rsidR="007B218C">
        <w:rPr>
          <w:rFonts w:asciiTheme="minorHAnsi" w:hAnsiTheme="minorHAnsi" w:cstheme="minorHAnsi" w:hint="cs"/>
          <w:rtl/>
          <w:lang w:bidi="ar-EG"/>
        </w:rPr>
        <w:t>،</w:t>
      </w:r>
      <w:r w:rsidRPr="008A5831">
        <w:rPr>
          <w:rFonts w:asciiTheme="minorHAnsi" w:hAnsiTheme="minorHAnsi" w:cstheme="minorHAnsi"/>
          <w:rtl/>
          <w:lang w:bidi="ar-EG"/>
        </w:rPr>
        <w:t xml:space="preserve"> المرئية من خلال أدوات مثل </w:t>
      </w:r>
      <w:r w:rsidR="00BB6515" w:rsidRPr="008A5831">
        <w:rPr>
          <w:rFonts w:asciiTheme="minorHAnsi" w:hAnsiTheme="minorHAnsi" w:cstheme="minorHAnsi"/>
          <w:rtl/>
          <w:lang w:bidi="ar-EG"/>
        </w:rPr>
        <w:t xml:space="preserve">نظام </w:t>
      </w:r>
      <w:proofErr w:type="spellStart"/>
      <w:r w:rsidR="005E0423">
        <w:rPr>
          <w:rFonts w:asciiTheme="minorHAnsi" w:hAnsiTheme="minorHAnsi" w:cstheme="minorHAnsi"/>
          <w:lang w:bidi="ar-EG"/>
        </w:rPr>
        <w:t>ePCT</w:t>
      </w:r>
      <w:proofErr w:type="spellEnd"/>
      <w:r w:rsidRPr="008A5831">
        <w:rPr>
          <w:rFonts w:asciiTheme="minorHAnsi" w:hAnsiTheme="minorHAnsi" w:cstheme="minorHAnsi"/>
          <w:rtl/>
          <w:lang w:bidi="ar-EG"/>
        </w:rPr>
        <w:t>.</w:t>
      </w:r>
    </w:p>
    <w:p w14:paraId="0104F7CA" w14:textId="77777777" w:rsidR="005D2C3F" w:rsidRPr="008A5831" w:rsidRDefault="005E0423" w:rsidP="00C4791B">
      <w:pPr>
        <w:pStyle w:val="ONUMA"/>
        <w:rPr>
          <w:rFonts w:asciiTheme="minorHAnsi" w:hAnsiTheme="minorHAnsi" w:cstheme="minorHAnsi"/>
          <w:lang w:bidi="ar-EG"/>
        </w:rPr>
      </w:pPr>
      <w:r>
        <w:rPr>
          <w:rFonts w:asciiTheme="minorHAnsi" w:hAnsiTheme="minorHAnsi" w:cstheme="minorHAnsi" w:hint="cs"/>
          <w:rtl/>
          <w:lang w:bidi="ar-EG"/>
        </w:rPr>
        <w:t>وقد صيغت</w:t>
      </w:r>
      <w:r w:rsidR="00191209" w:rsidRPr="008A5831">
        <w:rPr>
          <w:rFonts w:asciiTheme="minorHAnsi" w:hAnsiTheme="minorHAnsi" w:cstheme="minorHAnsi"/>
          <w:rtl/>
          <w:lang w:bidi="ar-EG"/>
        </w:rPr>
        <w:t xml:space="preserve"> القاعدة الجديدة المقترحة </w:t>
      </w:r>
      <w:r w:rsidR="00AC6D72">
        <w:rPr>
          <w:rFonts w:asciiTheme="minorHAnsi" w:hAnsiTheme="minorHAnsi" w:cstheme="minorHAnsi" w:hint="cs"/>
          <w:rtl/>
          <w:lang w:bidi="ar-EG"/>
        </w:rPr>
        <w:t>4.94</w:t>
      </w:r>
      <w:r w:rsidR="00191209" w:rsidRPr="008A5831">
        <w:rPr>
          <w:rFonts w:asciiTheme="minorHAnsi" w:hAnsiTheme="minorHAnsi" w:cstheme="minorHAnsi"/>
          <w:rtl/>
          <w:lang w:bidi="ar-EG"/>
        </w:rPr>
        <w:t xml:space="preserve">(هـ) بعبارات عامة تسمح بتوفير استثناءات أخرى </w:t>
      </w:r>
      <w:r w:rsidR="00D05B1F">
        <w:rPr>
          <w:rFonts w:asciiTheme="minorHAnsi" w:hAnsiTheme="minorHAnsi" w:cstheme="minorHAnsi" w:hint="cs"/>
          <w:rtl/>
          <w:lang w:bidi="ar-EG"/>
        </w:rPr>
        <w:t xml:space="preserve">لعدم إتاحة </w:t>
      </w:r>
      <w:r w:rsidR="001705AE">
        <w:rPr>
          <w:rFonts w:asciiTheme="minorHAnsi" w:hAnsiTheme="minorHAnsi" w:cstheme="minorHAnsi" w:hint="cs"/>
          <w:rtl/>
          <w:lang w:bidi="ar-EG"/>
        </w:rPr>
        <w:t>ا</w:t>
      </w:r>
      <w:r w:rsidR="00191209" w:rsidRPr="008A5831">
        <w:rPr>
          <w:rFonts w:asciiTheme="minorHAnsi" w:hAnsiTheme="minorHAnsi" w:cstheme="minorHAnsi"/>
          <w:rtl/>
          <w:lang w:bidi="ar-EG"/>
        </w:rPr>
        <w:t xml:space="preserve">لبيانات الشخصية </w:t>
      </w:r>
      <w:r w:rsidR="001705AE">
        <w:rPr>
          <w:rFonts w:asciiTheme="minorHAnsi" w:hAnsiTheme="minorHAnsi" w:cstheme="minorHAnsi" w:hint="cs"/>
          <w:rtl/>
          <w:lang w:bidi="ar-EG"/>
        </w:rPr>
        <w:t xml:space="preserve">للجمهور </w:t>
      </w:r>
      <w:r w:rsidR="00191209" w:rsidRPr="008A5831">
        <w:rPr>
          <w:rFonts w:asciiTheme="minorHAnsi" w:hAnsiTheme="minorHAnsi" w:cstheme="minorHAnsi"/>
          <w:rtl/>
          <w:lang w:bidi="ar-EG"/>
        </w:rPr>
        <w:t xml:space="preserve">بموجب التعليمات الإدارية </w:t>
      </w:r>
      <w:r w:rsidR="00990F09">
        <w:rPr>
          <w:rFonts w:asciiTheme="minorHAnsi" w:hAnsiTheme="minorHAnsi" w:cstheme="minorHAnsi"/>
          <w:rtl/>
          <w:lang w:bidi="ar-EG"/>
        </w:rPr>
        <w:t>–</w:t>
      </w:r>
      <w:r w:rsidR="00191209" w:rsidRPr="008A5831">
        <w:rPr>
          <w:rFonts w:asciiTheme="minorHAnsi" w:hAnsiTheme="minorHAnsi" w:cstheme="minorHAnsi"/>
          <w:rtl/>
          <w:lang w:bidi="ar-EG"/>
        </w:rPr>
        <w:t xml:space="preserve"> </w:t>
      </w:r>
      <w:r w:rsidR="00990F09">
        <w:rPr>
          <w:rFonts w:asciiTheme="minorHAnsi" w:hAnsiTheme="minorHAnsi" w:cstheme="minorHAnsi" w:hint="cs"/>
          <w:rtl/>
          <w:lang w:bidi="ar-EG"/>
        </w:rPr>
        <w:t xml:space="preserve">وتوجد </w:t>
      </w:r>
      <w:r w:rsidR="00191209" w:rsidRPr="008A5831">
        <w:rPr>
          <w:rFonts w:asciiTheme="minorHAnsi" w:hAnsiTheme="minorHAnsi" w:cstheme="minorHAnsi"/>
          <w:rtl/>
          <w:lang w:bidi="ar-EG"/>
        </w:rPr>
        <w:t xml:space="preserve">خطوة إضافية </w:t>
      </w:r>
      <w:r w:rsidR="00990F09">
        <w:rPr>
          <w:rFonts w:asciiTheme="minorHAnsi" w:hAnsiTheme="minorHAnsi" w:cstheme="minorHAnsi" w:hint="cs"/>
          <w:rtl/>
          <w:lang w:bidi="ar-EG"/>
        </w:rPr>
        <w:t xml:space="preserve">محتملة </w:t>
      </w:r>
      <w:r w:rsidR="00191209" w:rsidRPr="008A5831">
        <w:rPr>
          <w:rFonts w:asciiTheme="minorHAnsi" w:hAnsiTheme="minorHAnsi" w:cstheme="minorHAnsi"/>
          <w:rtl/>
          <w:lang w:bidi="ar-EG"/>
        </w:rPr>
        <w:t xml:space="preserve">هي إخفاء عناوين المخترعين خلال المرحلة الدولية. وترد اعتبارات أخرى حول حماية البيانات الشخصية في الوثيقة </w:t>
      </w:r>
      <w:r w:rsidR="00191209" w:rsidRPr="008A5831">
        <w:rPr>
          <w:rFonts w:asciiTheme="minorHAnsi" w:hAnsiTheme="minorHAnsi" w:cstheme="minorHAnsi"/>
          <w:lang w:bidi="ar-EG"/>
        </w:rPr>
        <w:t>PCT/WG/17/8</w:t>
      </w:r>
      <w:r w:rsidR="00E57E52" w:rsidRPr="008A5831">
        <w:rPr>
          <w:rFonts w:asciiTheme="minorHAnsi" w:hAnsiTheme="minorHAnsi" w:cstheme="minorHAnsi"/>
          <w:rtl/>
          <w:lang w:bidi="ar-EG"/>
        </w:rPr>
        <w:t>.</w:t>
      </w:r>
    </w:p>
    <w:p w14:paraId="36A2B489" w14:textId="77777777" w:rsidR="00095892" w:rsidRPr="008A5831" w:rsidRDefault="00191209" w:rsidP="00C4791B">
      <w:pPr>
        <w:pStyle w:val="ONUMA"/>
        <w:rPr>
          <w:rFonts w:asciiTheme="minorHAnsi" w:hAnsiTheme="minorHAnsi" w:cstheme="minorHAnsi"/>
          <w:lang w:bidi="ar-EG"/>
        </w:rPr>
      </w:pPr>
      <w:r w:rsidRPr="008A5831">
        <w:rPr>
          <w:rFonts w:asciiTheme="minorHAnsi" w:hAnsiTheme="minorHAnsi" w:cstheme="minorHAnsi"/>
          <w:rtl/>
          <w:lang w:bidi="ar-EG"/>
        </w:rPr>
        <w:t>ويحد</w:t>
      </w:r>
      <w:r w:rsidR="008B36B4" w:rsidRPr="008A5831">
        <w:rPr>
          <w:rFonts w:asciiTheme="minorHAnsi" w:hAnsiTheme="minorHAnsi" w:cstheme="minorHAnsi"/>
          <w:rtl/>
          <w:lang w:bidi="ar-EG"/>
        </w:rPr>
        <w:t>ّ</w:t>
      </w:r>
      <w:r w:rsidRPr="008A5831">
        <w:rPr>
          <w:rFonts w:asciiTheme="minorHAnsi" w:hAnsiTheme="minorHAnsi" w:cstheme="minorHAnsi"/>
          <w:rtl/>
          <w:lang w:bidi="ar-EG"/>
        </w:rPr>
        <w:t>د المرفق الثاني التنفيذ الأول المحتمل للقاعدة 4.94(هـ)</w:t>
      </w:r>
      <w:r w:rsidR="00BA710D">
        <w:rPr>
          <w:rFonts w:asciiTheme="minorHAnsi" w:hAnsiTheme="minorHAnsi" w:cstheme="minorHAnsi" w:hint="cs"/>
          <w:rtl/>
          <w:lang w:bidi="ar-EG"/>
        </w:rPr>
        <w:t xml:space="preserve"> </w:t>
      </w:r>
      <w:r w:rsidR="00BA710D" w:rsidRPr="008A5831">
        <w:rPr>
          <w:rFonts w:asciiTheme="minorHAnsi" w:hAnsiTheme="minorHAnsi" w:cstheme="minorHAnsi"/>
          <w:rtl/>
          <w:lang w:bidi="ar-EG"/>
        </w:rPr>
        <w:t>المقترحة</w:t>
      </w:r>
      <w:r w:rsidRPr="008A5831">
        <w:rPr>
          <w:rFonts w:asciiTheme="minorHAnsi" w:hAnsiTheme="minorHAnsi" w:cstheme="minorHAnsi"/>
          <w:rtl/>
          <w:lang w:bidi="ar-EG"/>
        </w:rPr>
        <w:t xml:space="preserve">. </w:t>
      </w:r>
      <w:r w:rsidR="008B36B4" w:rsidRPr="008A5831">
        <w:rPr>
          <w:rFonts w:asciiTheme="minorHAnsi" w:hAnsiTheme="minorHAnsi" w:cstheme="minorHAnsi"/>
          <w:rtl/>
          <w:lang w:bidi="ar-EG"/>
        </w:rPr>
        <w:t>و</w:t>
      </w:r>
      <w:r w:rsidRPr="008A5831">
        <w:rPr>
          <w:rFonts w:asciiTheme="minorHAnsi" w:hAnsiTheme="minorHAnsi" w:cstheme="minorHAnsi"/>
          <w:rtl/>
          <w:lang w:bidi="ar-EG"/>
        </w:rPr>
        <w:t xml:space="preserve">يسمح </w:t>
      </w:r>
      <w:r w:rsidR="00711FC3">
        <w:rPr>
          <w:rFonts w:asciiTheme="minorHAnsi" w:hAnsiTheme="minorHAnsi" w:cstheme="minorHAnsi" w:hint="cs"/>
          <w:rtl/>
          <w:lang w:bidi="ar-EG"/>
        </w:rPr>
        <w:t>البند</w:t>
      </w:r>
      <w:r w:rsidRPr="008A5831">
        <w:rPr>
          <w:rFonts w:asciiTheme="minorHAnsi" w:hAnsiTheme="minorHAnsi" w:cstheme="minorHAnsi"/>
          <w:rtl/>
          <w:lang w:bidi="ar-EG"/>
        </w:rPr>
        <w:t xml:space="preserve"> 116 المقترح </w:t>
      </w:r>
      <w:r w:rsidR="003F192F">
        <w:rPr>
          <w:rFonts w:asciiTheme="minorHAnsi" w:hAnsiTheme="minorHAnsi" w:cstheme="minorHAnsi" w:hint="cs"/>
          <w:rtl/>
          <w:lang w:bidi="ar-EG"/>
        </w:rPr>
        <w:t>بحجب</w:t>
      </w:r>
      <w:r w:rsidRPr="008A5831">
        <w:rPr>
          <w:rFonts w:asciiTheme="minorHAnsi" w:hAnsiTheme="minorHAnsi" w:cstheme="minorHAnsi"/>
          <w:rtl/>
          <w:lang w:bidi="ar-EG"/>
        </w:rPr>
        <w:t xml:space="preserve"> عناوين البريد الإلكتروني </w:t>
      </w:r>
      <w:r w:rsidR="003F192F">
        <w:rPr>
          <w:rFonts w:asciiTheme="minorHAnsi" w:hAnsiTheme="minorHAnsi" w:cstheme="minorHAnsi" w:hint="cs"/>
          <w:rtl/>
          <w:lang w:bidi="ar-EG"/>
        </w:rPr>
        <w:t xml:space="preserve">المدرجة </w:t>
      </w:r>
      <w:r w:rsidRPr="008A5831">
        <w:rPr>
          <w:rFonts w:asciiTheme="minorHAnsi" w:hAnsiTheme="minorHAnsi" w:cstheme="minorHAnsi"/>
          <w:rtl/>
          <w:lang w:bidi="ar-EG"/>
        </w:rPr>
        <w:t xml:space="preserve">في </w:t>
      </w:r>
      <w:r w:rsidR="000B289D">
        <w:rPr>
          <w:rFonts w:asciiTheme="minorHAnsi" w:hAnsiTheme="minorHAnsi" w:cstheme="minorHAnsi" w:hint="cs"/>
          <w:rtl/>
          <w:lang w:bidi="ar-EG"/>
        </w:rPr>
        <w:t>الاستمارات وال</w:t>
      </w:r>
      <w:r w:rsidRPr="008A5831">
        <w:rPr>
          <w:rFonts w:asciiTheme="minorHAnsi" w:hAnsiTheme="minorHAnsi" w:cstheme="minorHAnsi"/>
          <w:rtl/>
          <w:lang w:bidi="ar-EG"/>
        </w:rPr>
        <w:t xml:space="preserve">بيانات </w:t>
      </w:r>
      <w:r w:rsidR="000B289D">
        <w:rPr>
          <w:rFonts w:asciiTheme="minorHAnsi" w:hAnsiTheme="minorHAnsi" w:cstheme="minorHAnsi" w:hint="cs"/>
          <w:rtl/>
          <w:lang w:bidi="ar-EG"/>
        </w:rPr>
        <w:t>بنسق لغة الترميز الموسعة</w:t>
      </w:r>
      <w:r w:rsidRPr="008A5831">
        <w:rPr>
          <w:rFonts w:asciiTheme="minorHAnsi" w:hAnsiTheme="minorHAnsi" w:cstheme="minorHAnsi"/>
          <w:rtl/>
          <w:lang w:bidi="ar-EG"/>
        </w:rPr>
        <w:t xml:space="preserve">. </w:t>
      </w:r>
      <w:r w:rsidR="00F144A5" w:rsidRPr="008A5831">
        <w:rPr>
          <w:rFonts w:asciiTheme="minorHAnsi" w:hAnsiTheme="minorHAnsi" w:cstheme="minorHAnsi"/>
          <w:rtl/>
          <w:lang w:bidi="ar-EG"/>
        </w:rPr>
        <w:t>وس</w:t>
      </w:r>
      <w:r w:rsidRPr="008A5831">
        <w:rPr>
          <w:rFonts w:asciiTheme="minorHAnsi" w:hAnsiTheme="minorHAnsi" w:cstheme="minorHAnsi"/>
          <w:rtl/>
          <w:lang w:bidi="ar-EG"/>
        </w:rPr>
        <w:t xml:space="preserve">يستغرق الأمر بعض الوقت حتى تقوم مكاتب تسلم </w:t>
      </w:r>
      <w:r w:rsidRPr="008A5831">
        <w:rPr>
          <w:rFonts w:asciiTheme="minorHAnsi" w:hAnsiTheme="minorHAnsi" w:cstheme="minorHAnsi"/>
          <w:rtl/>
          <w:lang w:bidi="ar-EG"/>
        </w:rPr>
        <w:lastRenderedPageBreak/>
        <w:t xml:space="preserve">الطلبات والسلطات الدولية بتحديث الأنماط </w:t>
      </w:r>
      <w:r w:rsidR="00697842">
        <w:rPr>
          <w:rFonts w:asciiTheme="minorHAnsi" w:hAnsiTheme="minorHAnsi" w:cstheme="minorHAnsi" w:hint="cs"/>
          <w:rtl/>
          <w:lang w:bidi="ar-EG"/>
        </w:rPr>
        <w:t xml:space="preserve">الأسلوبية </w:t>
      </w:r>
      <w:r w:rsidRPr="008A5831">
        <w:rPr>
          <w:rFonts w:asciiTheme="minorHAnsi" w:hAnsiTheme="minorHAnsi" w:cstheme="minorHAnsi"/>
          <w:rtl/>
          <w:lang w:bidi="ar-EG"/>
        </w:rPr>
        <w:t>الخاصة بها</w:t>
      </w:r>
      <w:r w:rsidR="009A7359">
        <w:rPr>
          <w:rFonts w:asciiTheme="minorHAnsi" w:hAnsiTheme="minorHAnsi" w:cstheme="minorHAnsi" w:hint="cs"/>
          <w:rtl/>
          <w:lang w:bidi="ar-EG"/>
        </w:rPr>
        <w:t>،</w:t>
      </w:r>
      <w:r w:rsidRPr="008A5831">
        <w:rPr>
          <w:rFonts w:asciiTheme="minorHAnsi" w:hAnsiTheme="minorHAnsi" w:cstheme="minorHAnsi"/>
          <w:rtl/>
          <w:lang w:bidi="ar-EG"/>
        </w:rPr>
        <w:t xml:space="preserve"> وربما جوانب أخرى من أنظمتها من أجل التوقف عن </w:t>
      </w:r>
      <w:r w:rsidR="00785F4D">
        <w:rPr>
          <w:rFonts w:asciiTheme="minorHAnsi" w:hAnsiTheme="minorHAnsi" w:cstheme="minorHAnsi" w:hint="cs"/>
          <w:rtl/>
          <w:lang w:bidi="ar-EG"/>
        </w:rPr>
        <w:t>توليد</w:t>
      </w:r>
      <w:r w:rsidRPr="008A5831">
        <w:rPr>
          <w:rFonts w:asciiTheme="minorHAnsi" w:hAnsiTheme="minorHAnsi" w:cstheme="minorHAnsi"/>
          <w:rtl/>
          <w:lang w:bidi="ar-EG"/>
        </w:rPr>
        <w:t xml:space="preserve"> صور لعناوين البريد الإلكتروني. وبالتالي، تمت </w:t>
      </w:r>
      <w:r w:rsidR="00B55914">
        <w:rPr>
          <w:rFonts w:asciiTheme="minorHAnsi" w:hAnsiTheme="minorHAnsi" w:cstheme="minorHAnsi" w:hint="cs"/>
          <w:rtl/>
          <w:lang w:bidi="ar-EG"/>
        </w:rPr>
        <w:t xml:space="preserve">صياغة </w:t>
      </w:r>
      <w:r w:rsidRPr="008A5831">
        <w:rPr>
          <w:rFonts w:asciiTheme="minorHAnsi" w:hAnsiTheme="minorHAnsi" w:cstheme="minorHAnsi"/>
          <w:rtl/>
          <w:lang w:bidi="ar-EG"/>
        </w:rPr>
        <w:t xml:space="preserve">مسودة </w:t>
      </w:r>
      <w:r w:rsidR="005E0F4B">
        <w:rPr>
          <w:rFonts w:asciiTheme="minorHAnsi" w:hAnsiTheme="minorHAnsi" w:cstheme="minorHAnsi" w:hint="cs"/>
          <w:rtl/>
          <w:lang w:bidi="ar-EG"/>
        </w:rPr>
        <w:t xml:space="preserve">البند </w:t>
      </w:r>
      <w:r w:rsidRPr="008A5831">
        <w:rPr>
          <w:rFonts w:asciiTheme="minorHAnsi" w:hAnsiTheme="minorHAnsi" w:cstheme="minorHAnsi"/>
          <w:rtl/>
          <w:lang w:bidi="ar-EG"/>
        </w:rPr>
        <w:t>116 حاليا</w:t>
      </w:r>
      <w:r w:rsidR="00095892" w:rsidRPr="008A5831">
        <w:rPr>
          <w:rFonts w:asciiTheme="minorHAnsi" w:hAnsiTheme="minorHAnsi" w:cstheme="minorHAnsi"/>
          <w:rtl/>
          <w:lang w:bidi="ar-EG"/>
        </w:rPr>
        <w:t>ً</w:t>
      </w:r>
      <w:r w:rsidRPr="008A5831">
        <w:rPr>
          <w:rFonts w:asciiTheme="minorHAnsi" w:hAnsiTheme="minorHAnsi" w:cstheme="minorHAnsi"/>
          <w:rtl/>
          <w:lang w:bidi="ar-EG"/>
        </w:rPr>
        <w:t xml:space="preserve"> كخيار </w:t>
      </w:r>
      <w:r w:rsidR="00095892" w:rsidRPr="008A5831">
        <w:rPr>
          <w:rFonts w:asciiTheme="minorHAnsi" w:hAnsiTheme="minorHAnsi" w:cstheme="minorHAnsi"/>
          <w:rtl/>
          <w:lang w:bidi="ar-EG"/>
        </w:rPr>
        <w:t xml:space="preserve">من أجل </w:t>
      </w:r>
      <w:r w:rsidR="0043428C">
        <w:rPr>
          <w:rFonts w:asciiTheme="minorHAnsi" w:hAnsiTheme="minorHAnsi" w:cstheme="minorHAnsi" w:hint="cs"/>
          <w:rtl/>
          <w:lang w:bidi="ar-EG"/>
        </w:rPr>
        <w:t>حجب</w:t>
      </w:r>
      <w:r w:rsidRPr="008A5831">
        <w:rPr>
          <w:rFonts w:asciiTheme="minorHAnsi" w:hAnsiTheme="minorHAnsi" w:cstheme="minorHAnsi"/>
          <w:rtl/>
          <w:lang w:bidi="ar-EG"/>
        </w:rPr>
        <w:t xml:space="preserve"> </w:t>
      </w:r>
      <w:r w:rsidR="0062067D">
        <w:rPr>
          <w:rFonts w:asciiTheme="minorHAnsi" w:hAnsiTheme="minorHAnsi" w:cstheme="minorHAnsi" w:hint="cs"/>
          <w:rtl/>
          <w:lang w:bidi="ar-EG"/>
        </w:rPr>
        <w:t xml:space="preserve">النفاذ </w:t>
      </w:r>
      <w:r w:rsidRPr="008A5831">
        <w:rPr>
          <w:rFonts w:asciiTheme="minorHAnsi" w:hAnsiTheme="minorHAnsi" w:cstheme="minorHAnsi"/>
          <w:rtl/>
          <w:lang w:bidi="ar-EG"/>
        </w:rPr>
        <w:t xml:space="preserve">العام </w:t>
      </w:r>
      <w:r w:rsidR="0062067D">
        <w:rPr>
          <w:rFonts w:asciiTheme="minorHAnsi" w:hAnsiTheme="minorHAnsi" w:cstheme="minorHAnsi" w:hint="cs"/>
          <w:rtl/>
          <w:lang w:bidi="ar-EG"/>
        </w:rPr>
        <w:t xml:space="preserve">إلى </w:t>
      </w:r>
      <w:r w:rsidRPr="008A5831">
        <w:rPr>
          <w:rFonts w:asciiTheme="minorHAnsi" w:hAnsiTheme="minorHAnsi" w:cstheme="minorHAnsi"/>
          <w:rtl/>
          <w:lang w:bidi="ar-EG"/>
        </w:rPr>
        <w:t xml:space="preserve">عنوان البريد الإلكتروني، وليس كشرط. ومع ذلك، من المأمول أن تعمل جميع المكاتب في اتجاه تقييد </w:t>
      </w:r>
      <w:r w:rsidR="00A730E2">
        <w:rPr>
          <w:rFonts w:asciiTheme="minorHAnsi" w:hAnsiTheme="minorHAnsi" w:cstheme="minorHAnsi" w:hint="cs"/>
          <w:rtl/>
          <w:lang w:bidi="ar-EG"/>
        </w:rPr>
        <w:t>النفاذ</w:t>
      </w:r>
      <w:r w:rsidR="005960E4">
        <w:rPr>
          <w:rFonts w:asciiTheme="minorHAnsi" w:hAnsiTheme="minorHAnsi" w:cstheme="minorHAnsi" w:hint="cs"/>
          <w:rtl/>
          <w:lang w:bidi="ar-EG"/>
        </w:rPr>
        <w:t>،</w:t>
      </w:r>
      <w:r w:rsidRPr="008A5831">
        <w:rPr>
          <w:rFonts w:asciiTheme="minorHAnsi" w:hAnsiTheme="minorHAnsi" w:cstheme="minorHAnsi"/>
          <w:rtl/>
          <w:lang w:bidi="ar-EG"/>
        </w:rPr>
        <w:t xml:space="preserve"> وأن </w:t>
      </w:r>
      <w:r w:rsidR="00837A27">
        <w:rPr>
          <w:rFonts w:asciiTheme="minorHAnsi" w:hAnsiTheme="minorHAnsi" w:cstheme="minorHAnsi" w:hint="cs"/>
          <w:rtl/>
          <w:lang w:bidi="ar-EG"/>
        </w:rPr>
        <w:t xml:space="preserve">يصبح من الممكن تعزيز </w:t>
      </w:r>
      <w:r w:rsidRPr="008A5831">
        <w:rPr>
          <w:rFonts w:asciiTheme="minorHAnsi" w:hAnsiTheme="minorHAnsi" w:cstheme="minorHAnsi"/>
          <w:rtl/>
          <w:lang w:bidi="ar-EG"/>
        </w:rPr>
        <w:t xml:space="preserve">هذا الحكم في المستقبل. </w:t>
      </w:r>
      <w:r w:rsidR="00095892" w:rsidRPr="008A5831">
        <w:rPr>
          <w:rFonts w:asciiTheme="minorHAnsi" w:hAnsiTheme="minorHAnsi" w:cstheme="minorHAnsi"/>
          <w:rtl/>
          <w:lang w:bidi="ar-EG"/>
        </w:rPr>
        <w:t xml:space="preserve">وتبقى </w:t>
      </w:r>
      <w:r w:rsidRPr="008A5831">
        <w:rPr>
          <w:rFonts w:asciiTheme="minorHAnsi" w:hAnsiTheme="minorHAnsi" w:cstheme="minorHAnsi"/>
          <w:rtl/>
          <w:lang w:bidi="ar-EG"/>
        </w:rPr>
        <w:t xml:space="preserve">متطلبات الكشف الخاصة بالمكاتب المعينة والمختارة بموجب القاعدتين 2.94 </w:t>
      </w:r>
      <w:r w:rsidR="00FD02A4" w:rsidRPr="00FD02A4">
        <w:rPr>
          <w:rFonts w:asciiTheme="minorHAnsi" w:hAnsiTheme="minorHAnsi" w:cstheme="minorHAnsi" w:hint="cs"/>
          <w:vertAlign w:val="superscript"/>
          <w:rtl/>
          <w:lang w:bidi="ar-EG"/>
        </w:rPr>
        <w:t>(ثانياً)</w:t>
      </w:r>
      <w:r w:rsidRPr="008A5831">
        <w:rPr>
          <w:rFonts w:asciiTheme="minorHAnsi" w:hAnsiTheme="minorHAnsi" w:cstheme="minorHAnsi"/>
          <w:rtl/>
          <w:lang w:bidi="ar-EG"/>
        </w:rPr>
        <w:t xml:space="preserve"> و3.94 مسألة تتعلق بالقانون الوطني، ولا تخضع إلا للالتزامات القائمة بموجب المادة 30(2)(أ).</w:t>
      </w:r>
    </w:p>
    <w:p w14:paraId="1AF4AF6F" w14:textId="77777777" w:rsidR="00FF7C60" w:rsidRPr="008A5831" w:rsidRDefault="00E66477" w:rsidP="00C4791B">
      <w:pPr>
        <w:pStyle w:val="ONUMA"/>
        <w:rPr>
          <w:rFonts w:asciiTheme="minorHAnsi" w:hAnsiTheme="minorHAnsi" w:cstheme="minorHAnsi"/>
          <w:lang w:bidi="ar-EG"/>
        </w:rPr>
      </w:pPr>
      <w:r w:rsidRPr="008A5831">
        <w:rPr>
          <w:rFonts w:asciiTheme="minorHAnsi" w:hAnsiTheme="minorHAnsi" w:cstheme="minorHAnsi"/>
          <w:rtl/>
          <w:lang w:bidi="ar-EG"/>
        </w:rPr>
        <w:t xml:space="preserve">وسيتطلّب </w:t>
      </w:r>
      <w:r w:rsidR="00B55815">
        <w:rPr>
          <w:rFonts w:asciiTheme="minorHAnsi" w:hAnsiTheme="minorHAnsi" w:cstheme="minorHAnsi" w:hint="cs"/>
          <w:rtl/>
          <w:lang w:bidi="ar-EG"/>
        </w:rPr>
        <w:t>حجب</w:t>
      </w:r>
      <w:r w:rsidR="00191209" w:rsidRPr="008A5831">
        <w:rPr>
          <w:rFonts w:asciiTheme="minorHAnsi" w:hAnsiTheme="minorHAnsi" w:cstheme="minorHAnsi"/>
          <w:rtl/>
          <w:lang w:bidi="ar-EG"/>
        </w:rPr>
        <w:t xml:space="preserve"> المعلومات الشخصية </w:t>
      </w:r>
      <w:r w:rsidRPr="008A5831">
        <w:rPr>
          <w:rFonts w:asciiTheme="minorHAnsi" w:hAnsiTheme="minorHAnsi" w:cstheme="minorHAnsi"/>
          <w:rtl/>
          <w:lang w:bidi="ar-EG"/>
        </w:rPr>
        <w:t xml:space="preserve">المودعة </w:t>
      </w:r>
      <w:r w:rsidR="00191209" w:rsidRPr="008A5831">
        <w:rPr>
          <w:rFonts w:asciiTheme="minorHAnsi" w:hAnsiTheme="minorHAnsi" w:cstheme="minorHAnsi"/>
          <w:rtl/>
          <w:lang w:bidi="ar-EG"/>
        </w:rPr>
        <w:t xml:space="preserve">على الورق أو في صورة إلكترونية أو في </w:t>
      </w:r>
      <w:r w:rsidR="00F84C2D" w:rsidRPr="008A5831">
        <w:rPr>
          <w:rFonts w:asciiTheme="minorHAnsi" w:hAnsiTheme="minorHAnsi" w:cstheme="minorHAnsi"/>
          <w:rtl/>
          <w:lang w:bidi="ar-EG"/>
        </w:rPr>
        <w:t xml:space="preserve">أنساق </w:t>
      </w:r>
      <w:r w:rsidR="00191209" w:rsidRPr="008A5831">
        <w:rPr>
          <w:rFonts w:asciiTheme="minorHAnsi" w:hAnsiTheme="minorHAnsi" w:cstheme="minorHAnsi"/>
          <w:rtl/>
          <w:lang w:bidi="ar-EG"/>
        </w:rPr>
        <w:t>نصية غير منظمة جهدا</w:t>
      </w:r>
      <w:r w:rsidR="00F84C2D" w:rsidRPr="008A5831">
        <w:rPr>
          <w:rFonts w:asciiTheme="minorHAnsi" w:hAnsiTheme="minorHAnsi" w:cstheme="minorHAnsi"/>
          <w:rtl/>
          <w:lang w:bidi="ar-EG"/>
        </w:rPr>
        <w:t>َ</w:t>
      </w:r>
      <w:r w:rsidR="00191209" w:rsidRPr="008A5831">
        <w:rPr>
          <w:rFonts w:asciiTheme="minorHAnsi" w:hAnsiTheme="minorHAnsi" w:cstheme="minorHAnsi"/>
          <w:rtl/>
          <w:lang w:bidi="ar-EG"/>
        </w:rPr>
        <w:t xml:space="preserve"> يدويا</w:t>
      </w:r>
      <w:r w:rsidR="00F84C2D" w:rsidRPr="008A5831">
        <w:rPr>
          <w:rFonts w:asciiTheme="minorHAnsi" w:hAnsiTheme="minorHAnsi" w:cstheme="minorHAnsi"/>
          <w:rtl/>
          <w:lang w:bidi="ar-EG"/>
        </w:rPr>
        <w:t>َ</w:t>
      </w:r>
      <w:r w:rsidR="00191209" w:rsidRPr="008A5831">
        <w:rPr>
          <w:rFonts w:asciiTheme="minorHAnsi" w:hAnsiTheme="minorHAnsi" w:cstheme="minorHAnsi"/>
          <w:rtl/>
          <w:lang w:bidi="ar-EG"/>
        </w:rPr>
        <w:t xml:space="preserve"> كبيرا</w:t>
      </w:r>
      <w:r w:rsidR="00F84C2D" w:rsidRPr="008A5831">
        <w:rPr>
          <w:rFonts w:asciiTheme="minorHAnsi" w:hAnsiTheme="minorHAnsi" w:cstheme="minorHAnsi"/>
          <w:rtl/>
          <w:lang w:bidi="ar-EG"/>
        </w:rPr>
        <w:t>ً</w:t>
      </w:r>
      <w:r w:rsidR="00191209" w:rsidRPr="008A5831">
        <w:rPr>
          <w:rFonts w:asciiTheme="minorHAnsi" w:hAnsiTheme="minorHAnsi" w:cstheme="minorHAnsi"/>
          <w:rtl/>
          <w:lang w:bidi="ar-EG"/>
        </w:rPr>
        <w:t xml:space="preserve"> </w:t>
      </w:r>
      <w:r w:rsidR="00F84C2D" w:rsidRPr="008A5831">
        <w:rPr>
          <w:rFonts w:asciiTheme="minorHAnsi" w:hAnsiTheme="minorHAnsi" w:cstheme="minorHAnsi"/>
          <w:rtl/>
          <w:lang w:bidi="ar-EG"/>
        </w:rPr>
        <w:t xml:space="preserve">من أجل </w:t>
      </w:r>
      <w:r w:rsidR="00191209" w:rsidRPr="008A5831">
        <w:rPr>
          <w:rFonts w:asciiTheme="minorHAnsi" w:hAnsiTheme="minorHAnsi" w:cstheme="minorHAnsi"/>
          <w:rtl/>
          <w:lang w:bidi="ar-EG"/>
        </w:rPr>
        <w:t>إنشاء ن</w:t>
      </w:r>
      <w:r w:rsidR="00F84C2D" w:rsidRPr="008A5831">
        <w:rPr>
          <w:rFonts w:asciiTheme="minorHAnsi" w:hAnsiTheme="minorHAnsi" w:cstheme="minorHAnsi"/>
          <w:rtl/>
          <w:lang w:bidi="ar-EG"/>
        </w:rPr>
        <w:t>ُ</w:t>
      </w:r>
      <w:r w:rsidR="00191209" w:rsidRPr="008A5831">
        <w:rPr>
          <w:rFonts w:asciiTheme="minorHAnsi" w:hAnsiTheme="minorHAnsi" w:cstheme="minorHAnsi"/>
          <w:rtl/>
          <w:lang w:bidi="ar-EG"/>
        </w:rPr>
        <w:t xml:space="preserve">سخ منقحة من </w:t>
      </w:r>
      <w:r w:rsidR="00D06EDA">
        <w:rPr>
          <w:rFonts w:asciiTheme="minorHAnsi" w:hAnsiTheme="minorHAnsi" w:cstheme="minorHAnsi" w:hint="cs"/>
          <w:rtl/>
          <w:lang w:bidi="ar-EG"/>
        </w:rPr>
        <w:t>الوثائق</w:t>
      </w:r>
      <w:r w:rsidR="00191209" w:rsidRPr="008A5831">
        <w:rPr>
          <w:rFonts w:asciiTheme="minorHAnsi" w:hAnsiTheme="minorHAnsi" w:cstheme="minorHAnsi"/>
          <w:rtl/>
          <w:lang w:bidi="ar-EG"/>
        </w:rPr>
        <w:t xml:space="preserve">. وبالتالي، لا يُقترح تقديم أي إمكانية لطلب </w:t>
      </w:r>
      <w:r w:rsidR="0094220F">
        <w:rPr>
          <w:rFonts w:asciiTheme="minorHAnsi" w:hAnsiTheme="minorHAnsi" w:cstheme="minorHAnsi" w:hint="cs"/>
          <w:rtl/>
          <w:lang w:bidi="ar-EG"/>
        </w:rPr>
        <w:t xml:space="preserve">حجب </w:t>
      </w:r>
      <w:r w:rsidR="00191209" w:rsidRPr="008A5831">
        <w:rPr>
          <w:rFonts w:asciiTheme="minorHAnsi" w:hAnsiTheme="minorHAnsi" w:cstheme="minorHAnsi"/>
          <w:rtl/>
          <w:lang w:bidi="ar-EG"/>
        </w:rPr>
        <w:t xml:space="preserve">عناوين البريد الإلكتروني المقدمة بهذه الطرق من </w:t>
      </w:r>
      <w:r w:rsidR="0094095C">
        <w:rPr>
          <w:rFonts w:asciiTheme="minorHAnsi" w:hAnsiTheme="minorHAnsi" w:cstheme="minorHAnsi" w:hint="cs"/>
          <w:rtl/>
          <w:lang w:bidi="ar-EG"/>
        </w:rPr>
        <w:t xml:space="preserve">إمكانية النفاذ إليها </w:t>
      </w:r>
      <w:r w:rsidR="00191209" w:rsidRPr="008A5831">
        <w:rPr>
          <w:rFonts w:asciiTheme="minorHAnsi" w:hAnsiTheme="minorHAnsi" w:cstheme="minorHAnsi"/>
          <w:rtl/>
          <w:lang w:bidi="ar-EG"/>
        </w:rPr>
        <w:t xml:space="preserve">بموجب القاعدة </w:t>
      </w:r>
      <w:r w:rsidR="005364F8">
        <w:rPr>
          <w:rFonts w:asciiTheme="minorHAnsi" w:hAnsiTheme="minorHAnsi" w:cstheme="minorHAnsi" w:hint="cs"/>
          <w:rtl/>
          <w:lang w:bidi="ar-EG"/>
        </w:rPr>
        <w:t>4.94</w:t>
      </w:r>
      <w:r w:rsidR="00191209" w:rsidRPr="008A5831">
        <w:rPr>
          <w:rFonts w:asciiTheme="minorHAnsi" w:hAnsiTheme="minorHAnsi" w:cstheme="minorHAnsi"/>
          <w:rtl/>
          <w:lang w:bidi="ar-EG"/>
        </w:rPr>
        <w:t xml:space="preserve">(هـ). ومع ذلك، فإن هذا لن يمنع مودع الطلب من طلب </w:t>
      </w:r>
      <w:r w:rsidR="00C807FF">
        <w:rPr>
          <w:rFonts w:asciiTheme="minorHAnsi" w:hAnsiTheme="minorHAnsi" w:cstheme="minorHAnsi" w:hint="cs"/>
          <w:rtl/>
          <w:lang w:bidi="ar-EG"/>
        </w:rPr>
        <w:t>حجب</w:t>
      </w:r>
      <w:r w:rsidR="00191209" w:rsidRPr="008A5831">
        <w:rPr>
          <w:rFonts w:asciiTheme="minorHAnsi" w:hAnsiTheme="minorHAnsi" w:cstheme="minorHAnsi"/>
          <w:rtl/>
          <w:lang w:bidi="ar-EG"/>
        </w:rPr>
        <w:t xml:space="preserve"> هذه </w:t>
      </w:r>
      <w:r w:rsidR="00C807FF">
        <w:rPr>
          <w:rFonts w:asciiTheme="minorHAnsi" w:hAnsiTheme="minorHAnsi" w:cstheme="minorHAnsi" w:hint="cs"/>
          <w:rtl/>
          <w:lang w:bidi="ar-EG"/>
        </w:rPr>
        <w:t>الأمور</w:t>
      </w:r>
      <w:r w:rsidR="00EB200E">
        <w:rPr>
          <w:rFonts w:asciiTheme="minorHAnsi" w:hAnsiTheme="minorHAnsi" w:cstheme="minorHAnsi" w:hint="cs"/>
          <w:rtl/>
          <w:lang w:bidi="ar-EG"/>
        </w:rPr>
        <w:t xml:space="preserve"> </w:t>
      </w:r>
      <w:r w:rsidR="00191209" w:rsidRPr="008A5831">
        <w:rPr>
          <w:rFonts w:asciiTheme="minorHAnsi" w:hAnsiTheme="minorHAnsi" w:cstheme="minorHAnsi"/>
          <w:rtl/>
          <w:lang w:bidi="ar-EG"/>
        </w:rPr>
        <w:t xml:space="preserve">على أساس كل حالة على حدة بموجب القاعدة </w:t>
      </w:r>
      <w:r w:rsidR="005364F8">
        <w:rPr>
          <w:rFonts w:asciiTheme="minorHAnsi" w:hAnsiTheme="minorHAnsi" w:cstheme="minorHAnsi" w:hint="cs"/>
          <w:rtl/>
          <w:lang w:bidi="ar-EG"/>
        </w:rPr>
        <w:t>1.94</w:t>
      </w:r>
      <w:r w:rsidR="00191209" w:rsidRPr="008A5831">
        <w:rPr>
          <w:rFonts w:asciiTheme="minorHAnsi" w:hAnsiTheme="minorHAnsi" w:cstheme="minorHAnsi"/>
          <w:rtl/>
          <w:lang w:bidi="ar-EG"/>
        </w:rPr>
        <w:t xml:space="preserve">(هـ) الحالية، والتي يُقترح نقلها لتصبح القاعدة </w:t>
      </w:r>
      <w:r w:rsidR="00EB200E">
        <w:rPr>
          <w:rFonts w:asciiTheme="minorHAnsi" w:hAnsiTheme="minorHAnsi" w:cstheme="minorHAnsi" w:hint="cs"/>
          <w:rtl/>
          <w:lang w:bidi="ar-EG"/>
        </w:rPr>
        <w:t>4</w:t>
      </w:r>
      <w:r w:rsidR="00D06EDA">
        <w:rPr>
          <w:rFonts w:asciiTheme="minorHAnsi" w:hAnsiTheme="minorHAnsi" w:cstheme="minorHAnsi" w:hint="cs"/>
          <w:rtl/>
          <w:lang w:bidi="ar-EG"/>
        </w:rPr>
        <w:t>.94</w:t>
      </w:r>
      <w:r w:rsidR="00191209" w:rsidRPr="008A5831">
        <w:rPr>
          <w:rFonts w:asciiTheme="minorHAnsi" w:hAnsiTheme="minorHAnsi" w:cstheme="minorHAnsi"/>
          <w:rtl/>
          <w:lang w:bidi="ar-EG"/>
        </w:rPr>
        <w:t>(أ).</w:t>
      </w:r>
    </w:p>
    <w:p w14:paraId="37FAF517" w14:textId="77777777" w:rsidR="00693B49" w:rsidRPr="008A5831" w:rsidRDefault="00693B49" w:rsidP="00DB154A">
      <w:pPr>
        <w:pStyle w:val="Heading2"/>
        <w:rPr>
          <w:rFonts w:asciiTheme="minorHAnsi" w:hAnsiTheme="minorHAnsi" w:cstheme="minorHAnsi"/>
        </w:rPr>
      </w:pPr>
      <w:bookmarkStart w:id="21" w:name="_Toc157154292"/>
      <w:bookmarkStart w:id="22" w:name="_Toc157154919"/>
      <w:r w:rsidRPr="008A5831">
        <w:rPr>
          <w:rFonts w:asciiTheme="minorHAnsi" w:hAnsiTheme="minorHAnsi" w:cstheme="minorHAnsi"/>
          <w:rtl/>
        </w:rPr>
        <w:t>مسائل أخرى</w:t>
      </w:r>
      <w:bookmarkEnd w:id="21"/>
      <w:bookmarkEnd w:id="22"/>
    </w:p>
    <w:p w14:paraId="31993CF0" w14:textId="77777777" w:rsidR="00693B49" w:rsidRPr="008A5831" w:rsidRDefault="00EB200E" w:rsidP="00C4791B">
      <w:pPr>
        <w:pStyle w:val="ONUMA"/>
        <w:rPr>
          <w:rFonts w:asciiTheme="minorHAnsi" w:hAnsiTheme="minorHAnsi" w:cstheme="minorHAnsi"/>
          <w:lang w:bidi="ar-EG"/>
        </w:rPr>
      </w:pPr>
      <w:r>
        <w:rPr>
          <w:rFonts w:asciiTheme="minorHAnsi" w:hAnsiTheme="minorHAnsi" w:cstheme="minorHAnsi" w:hint="cs"/>
          <w:rtl/>
          <w:lang w:bidi="ar-EG"/>
        </w:rPr>
        <w:t xml:space="preserve">إن </w:t>
      </w:r>
      <w:r w:rsidR="00D90F4D" w:rsidRPr="008A5831">
        <w:rPr>
          <w:rFonts w:asciiTheme="minorHAnsi" w:hAnsiTheme="minorHAnsi" w:cstheme="minorHAnsi"/>
          <w:rtl/>
          <w:lang w:bidi="ar-EG"/>
        </w:rPr>
        <w:t xml:space="preserve">المسائل المشار إليها أعلاه هي التي </w:t>
      </w:r>
      <w:r w:rsidR="007D6BB3">
        <w:rPr>
          <w:rFonts w:asciiTheme="minorHAnsi" w:hAnsiTheme="minorHAnsi" w:cstheme="minorHAnsi" w:hint="cs"/>
          <w:rtl/>
          <w:lang w:bidi="ar-EG"/>
        </w:rPr>
        <w:t xml:space="preserve">يجري تناولها </w:t>
      </w:r>
      <w:r w:rsidR="00D90F4D" w:rsidRPr="008A5831">
        <w:rPr>
          <w:rFonts w:asciiTheme="minorHAnsi" w:hAnsiTheme="minorHAnsi" w:cstheme="minorHAnsi"/>
          <w:rtl/>
          <w:lang w:bidi="ar-EG"/>
        </w:rPr>
        <w:t>حالياً ك</w:t>
      </w:r>
      <w:r w:rsidR="00C3222F">
        <w:rPr>
          <w:rFonts w:asciiTheme="minorHAnsi" w:hAnsiTheme="minorHAnsi" w:cstheme="minorHAnsi" w:hint="cs"/>
          <w:rtl/>
          <w:lang w:bidi="ar-EG"/>
        </w:rPr>
        <w:t>مسائل</w:t>
      </w:r>
      <w:r w:rsidR="00C25B15">
        <w:rPr>
          <w:rFonts w:asciiTheme="minorHAnsi" w:hAnsiTheme="minorHAnsi" w:cstheme="minorHAnsi" w:hint="cs"/>
          <w:rtl/>
          <w:lang w:bidi="ar-EG"/>
        </w:rPr>
        <w:t xml:space="preserve"> ذات</w:t>
      </w:r>
      <w:r w:rsidR="00C3222F">
        <w:rPr>
          <w:rFonts w:asciiTheme="minorHAnsi" w:hAnsiTheme="minorHAnsi" w:cstheme="minorHAnsi" w:hint="cs"/>
          <w:rtl/>
          <w:lang w:bidi="ar-EG"/>
        </w:rPr>
        <w:t xml:space="preserve"> </w:t>
      </w:r>
      <w:r w:rsidR="00D90F4D" w:rsidRPr="008A5831">
        <w:rPr>
          <w:rFonts w:asciiTheme="minorHAnsi" w:hAnsiTheme="minorHAnsi" w:cstheme="minorHAnsi"/>
          <w:rtl/>
          <w:lang w:bidi="ar-EG"/>
        </w:rPr>
        <w:t>أولويات من أجل تحسين القواعد والتعليمات الإدارية. ومع ذلك، فإننا نرح</w:t>
      </w:r>
      <w:r w:rsidR="00DA6E75" w:rsidRPr="008A5831">
        <w:rPr>
          <w:rFonts w:asciiTheme="minorHAnsi" w:hAnsiTheme="minorHAnsi" w:cstheme="minorHAnsi"/>
          <w:rtl/>
          <w:lang w:bidi="ar-EG"/>
        </w:rPr>
        <w:t>ّ</w:t>
      </w:r>
      <w:r w:rsidR="00D90F4D" w:rsidRPr="008A5831">
        <w:rPr>
          <w:rFonts w:asciiTheme="minorHAnsi" w:hAnsiTheme="minorHAnsi" w:cstheme="minorHAnsi"/>
          <w:rtl/>
          <w:lang w:bidi="ar-EG"/>
        </w:rPr>
        <w:t xml:space="preserve">ب بالآراء </w:t>
      </w:r>
      <w:r w:rsidR="005B0DDB">
        <w:rPr>
          <w:rFonts w:asciiTheme="minorHAnsi" w:hAnsiTheme="minorHAnsi" w:cstheme="minorHAnsi" w:hint="cs"/>
          <w:rtl/>
          <w:lang w:bidi="ar-EG"/>
        </w:rPr>
        <w:t>بشأن</w:t>
      </w:r>
      <w:r w:rsidR="00D90F4D" w:rsidRPr="008A5831">
        <w:rPr>
          <w:rFonts w:asciiTheme="minorHAnsi" w:hAnsiTheme="minorHAnsi" w:cstheme="minorHAnsi"/>
          <w:rtl/>
          <w:lang w:bidi="ar-EG"/>
        </w:rPr>
        <w:t xml:space="preserve"> ما إذا كان ينبغي </w:t>
      </w:r>
      <w:r w:rsidR="00AE7605">
        <w:rPr>
          <w:rFonts w:asciiTheme="minorHAnsi" w:hAnsiTheme="minorHAnsi" w:cstheme="minorHAnsi" w:hint="cs"/>
          <w:rtl/>
          <w:lang w:bidi="ar-EG"/>
        </w:rPr>
        <w:t>إيلاء</w:t>
      </w:r>
      <w:r w:rsidR="00D90F4D" w:rsidRPr="008A5831">
        <w:rPr>
          <w:rFonts w:asciiTheme="minorHAnsi" w:hAnsiTheme="minorHAnsi" w:cstheme="minorHAnsi"/>
          <w:rtl/>
          <w:lang w:bidi="ar-EG"/>
        </w:rPr>
        <w:t xml:space="preserve"> الأولوية لمجالات أخرى أيضا</w:t>
      </w:r>
      <w:r w:rsidR="00A10CAE" w:rsidRPr="008A5831">
        <w:rPr>
          <w:rFonts w:asciiTheme="minorHAnsi" w:hAnsiTheme="minorHAnsi" w:cstheme="minorHAnsi"/>
          <w:rtl/>
          <w:lang w:bidi="ar-EG"/>
        </w:rPr>
        <w:t>ً</w:t>
      </w:r>
      <w:r w:rsidR="00D90F4D" w:rsidRPr="008A5831">
        <w:rPr>
          <w:rFonts w:asciiTheme="minorHAnsi" w:hAnsiTheme="minorHAnsi" w:cstheme="minorHAnsi"/>
          <w:rtl/>
          <w:lang w:bidi="ar-EG"/>
        </w:rPr>
        <w:t>.</w:t>
      </w:r>
    </w:p>
    <w:p w14:paraId="5EC384E6" w14:textId="77777777" w:rsidR="008D2390" w:rsidRPr="008A5831" w:rsidRDefault="008D2390" w:rsidP="008D2390">
      <w:pPr>
        <w:pStyle w:val="ONUMA"/>
        <w:spacing w:before="120"/>
        <w:ind w:left="5528"/>
        <w:rPr>
          <w:rFonts w:asciiTheme="minorHAnsi" w:hAnsiTheme="minorHAnsi" w:cstheme="minorHAnsi"/>
          <w:i/>
          <w:iCs/>
          <w:lang w:bidi="ar-EG"/>
        </w:rPr>
      </w:pPr>
      <w:r w:rsidRPr="008A5831">
        <w:rPr>
          <w:rFonts w:asciiTheme="minorHAnsi" w:hAnsiTheme="minorHAnsi" w:cstheme="minorHAnsi"/>
          <w:i/>
          <w:iCs/>
          <w:rtl/>
          <w:lang w:bidi="ar-EG"/>
        </w:rPr>
        <w:t>إن الفريق العامل مدعو للتعليق على ما يلي:</w:t>
      </w:r>
    </w:p>
    <w:p w14:paraId="0DCE50DC" w14:textId="77777777" w:rsidR="008D2390" w:rsidRPr="008A5831" w:rsidRDefault="008D2390" w:rsidP="002C43C8">
      <w:pPr>
        <w:pStyle w:val="ONUMA"/>
        <w:numPr>
          <w:ilvl w:val="0"/>
          <w:numId w:val="0"/>
        </w:numPr>
        <w:spacing w:before="120"/>
        <w:ind w:left="5528"/>
        <w:rPr>
          <w:rFonts w:asciiTheme="minorHAnsi" w:hAnsiTheme="minorHAnsi" w:cstheme="minorHAnsi"/>
          <w:i/>
          <w:iCs/>
          <w:lang w:bidi="ar-EG"/>
        </w:rPr>
      </w:pPr>
      <w:r w:rsidRPr="008A5831">
        <w:rPr>
          <w:rFonts w:asciiTheme="minorHAnsi" w:hAnsiTheme="minorHAnsi" w:cstheme="minorHAnsi"/>
          <w:i/>
          <w:iCs/>
          <w:rtl/>
          <w:lang w:bidi="ar-EG"/>
        </w:rPr>
        <w:t>"1</w:t>
      </w:r>
      <w:r w:rsidRPr="008A5831">
        <w:rPr>
          <w:rFonts w:asciiTheme="minorHAnsi" w:hAnsiTheme="minorHAnsi" w:cstheme="minorHAnsi"/>
          <w:i/>
          <w:iCs/>
          <w:rtl/>
          <w:lang w:bidi="ar-EG"/>
        </w:rPr>
        <w:tab/>
        <w:t xml:space="preserve"> </w:t>
      </w:r>
      <w:r w:rsidR="00DA53BA">
        <w:rPr>
          <w:rFonts w:asciiTheme="minorHAnsi" w:hAnsiTheme="minorHAnsi" w:cstheme="minorHAnsi" w:hint="cs"/>
          <w:i/>
          <w:iCs/>
          <w:rtl/>
          <w:lang w:bidi="ar-EG"/>
        </w:rPr>
        <w:t>الاقتراحات</w:t>
      </w:r>
      <w:r w:rsidRPr="008A5831">
        <w:rPr>
          <w:rFonts w:asciiTheme="minorHAnsi" w:hAnsiTheme="minorHAnsi" w:cstheme="minorHAnsi"/>
          <w:i/>
          <w:iCs/>
          <w:rtl/>
          <w:lang w:bidi="ar-EG"/>
        </w:rPr>
        <w:t xml:space="preserve"> المتعلقة بتعديل القواعد 4 </w:t>
      </w:r>
      <w:r w:rsidR="0070580B">
        <w:rPr>
          <w:rFonts w:asciiTheme="minorHAnsi" w:hAnsiTheme="minorHAnsi" w:cstheme="minorHAnsi"/>
          <w:i/>
          <w:iCs/>
          <w:rtl/>
          <w:lang w:bidi="ar-EG"/>
        </w:rPr>
        <w:br/>
      </w:r>
      <w:r w:rsidRPr="008A5831">
        <w:rPr>
          <w:rFonts w:asciiTheme="minorHAnsi" w:hAnsiTheme="minorHAnsi" w:cstheme="minorHAnsi"/>
          <w:i/>
          <w:iCs/>
          <w:rtl/>
          <w:lang w:bidi="ar-EG"/>
        </w:rPr>
        <w:t xml:space="preserve">و45 </w:t>
      </w:r>
      <w:r w:rsidR="00042A10" w:rsidRPr="00042A10">
        <w:rPr>
          <w:rFonts w:asciiTheme="minorHAnsi" w:hAnsiTheme="minorHAnsi" w:cstheme="minorHAnsi" w:hint="cs"/>
          <w:i/>
          <w:iCs/>
          <w:vertAlign w:val="superscript"/>
          <w:rtl/>
          <w:lang w:bidi="ar-EG"/>
        </w:rPr>
        <w:t>(ثانياً)</w:t>
      </w:r>
      <w:r w:rsidRPr="008A5831">
        <w:rPr>
          <w:rFonts w:asciiTheme="minorHAnsi" w:hAnsiTheme="minorHAnsi" w:cstheme="minorHAnsi"/>
          <w:i/>
          <w:iCs/>
          <w:rtl/>
          <w:lang w:bidi="ar-EG"/>
        </w:rPr>
        <w:t xml:space="preserve"> و94 الواردة في المرفق الأول بهذه الوثيقة؛</w:t>
      </w:r>
    </w:p>
    <w:p w14:paraId="3F00D194" w14:textId="77777777" w:rsidR="00A10CAE" w:rsidRPr="008A5831" w:rsidRDefault="008D2390" w:rsidP="008D2390">
      <w:pPr>
        <w:pStyle w:val="ONUMA"/>
        <w:numPr>
          <w:ilvl w:val="0"/>
          <w:numId w:val="0"/>
        </w:numPr>
        <w:spacing w:before="120"/>
        <w:ind w:left="5528"/>
        <w:rPr>
          <w:rFonts w:asciiTheme="minorHAnsi" w:hAnsiTheme="minorHAnsi" w:cstheme="minorHAnsi"/>
          <w:i/>
          <w:iCs/>
          <w:rtl/>
          <w:lang w:bidi="ar-EG"/>
        </w:rPr>
      </w:pPr>
      <w:r w:rsidRPr="008A5831">
        <w:rPr>
          <w:rFonts w:asciiTheme="minorHAnsi" w:hAnsiTheme="minorHAnsi" w:cstheme="minorHAnsi"/>
          <w:i/>
          <w:iCs/>
          <w:rtl/>
          <w:lang w:bidi="ar-EG"/>
        </w:rPr>
        <w:t>"2"</w:t>
      </w:r>
      <w:r w:rsidRPr="008A5831">
        <w:rPr>
          <w:rFonts w:asciiTheme="minorHAnsi" w:hAnsiTheme="minorHAnsi" w:cstheme="minorHAnsi"/>
          <w:i/>
          <w:iCs/>
          <w:rtl/>
          <w:lang w:bidi="ar-EG"/>
        </w:rPr>
        <w:tab/>
        <w:t>والأولويات الأخرى للتدابير القانونية لدعم المعالجة الإلكترونية للطلبات الدولية.</w:t>
      </w:r>
    </w:p>
    <w:p w14:paraId="1D74E373" w14:textId="77777777" w:rsidR="00AF3B44" w:rsidRPr="008A5831" w:rsidRDefault="00AF3B44" w:rsidP="008D2390">
      <w:pPr>
        <w:pStyle w:val="ONUMA"/>
        <w:numPr>
          <w:ilvl w:val="0"/>
          <w:numId w:val="0"/>
        </w:numPr>
        <w:spacing w:before="120"/>
        <w:ind w:left="5528"/>
        <w:rPr>
          <w:rFonts w:asciiTheme="minorHAnsi" w:hAnsiTheme="minorHAnsi" w:cstheme="minorHAnsi"/>
          <w:i/>
          <w:iCs/>
          <w:lang w:bidi="ar-EG"/>
        </w:rPr>
      </w:pPr>
    </w:p>
    <w:p w14:paraId="28466D99" w14:textId="77777777" w:rsidR="00A10CAE" w:rsidRPr="008A5831" w:rsidRDefault="00A10CAE" w:rsidP="00A10CAE">
      <w:pPr>
        <w:pStyle w:val="Endofdocument-Annex"/>
        <w:rPr>
          <w:rFonts w:asciiTheme="minorHAnsi" w:hAnsiTheme="minorHAnsi" w:cstheme="minorHAnsi"/>
          <w:lang w:bidi="ar-EG"/>
        </w:rPr>
      </w:pPr>
      <w:r w:rsidRPr="008A5831">
        <w:rPr>
          <w:rFonts w:asciiTheme="minorHAnsi" w:hAnsiTheme="minorHAnsi" w:cstheme="minorHAnsi"/>
          <w:rtl/>
          <w:lang w:bidi="ar-EG"/>
        </w:rPr>
        <w:t>[يلي ذلك المرفق</w:t>
      </w:r>
      <w:r w:rsidR="00AF3B44" w:rsidRPr="008A5831">
        <w:rPr>
          <w:rFonts w:asciiTheme="minorHAnsi" w:hAnsiTheme="minorHAnsi" w:cstheme="minorHAnsi"/>
          <w:rtl/>
          <w:lang w:bidi="ar-EG"/>
        </w:rPr>
        <w:t xml:space="preserve"> الأول</w:t>
      </w:r>
      <w:r w:rsidRPr="008A5831">
        <w:rPr>
          <w:rFonts w:asciiTheme="minorHAnsi" w:hAnsiTheme="minorHAnsi" w:cstheme="minorHAnsi"/>
          <w:rtl/>
          <w:lang w:bidi="ar-EG"/>
        </w:rPr>
        <w:t>]</w:t>
      </w:r>
    </w:p>
    <w:p w14:paraId="30E7509D" w14:textId="77777777" w:rsidR="00104286" w:rsidRPr="008A5831" w:rsidRDefault="00104286" w:rsidP="00A10CAE">
      <w:pPr>
        <w:pStyle w:val="BodyText"/>
        <w:rPr>
          <w:rFonts w:asciiTheme="minorHAnsi" w:hAnsiTheme="minorHAnsi" w:cstheme="minorHAnsi"/>
          <w:rtl/>
          <w:lang w:bidi="ar-EG"/>
        </w:rPr>
        <w:sectPr w:rsidR="00104286" w:rsidRPr="008A5831"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350C5C32" w14:textId="77777777" w:rsidR="00A10CAE" w:rsidRPr="008A5831" w:rsidRDefault="00104286" w:rsidP="00104286">
      <w:pPr>
        <w:pStyle w:val="ONUMA"/>
        <w:numPr>
          <w:ilvl w:val="0"/>
          <w:numId w:val="0"/>
        </w:numPr>
        <w:jc w:val="center"/>
        <w:rPr>
          <w:rFonts w:asciiTheme="minorHAnsi" w:hAnsiTheme="minorHAnsi" w:cstheme="minorHAnsi"/>
          <w:b/>
          <w:bCs/>
          <w:rtl/>
          <w:lang w:bidi="ar-EG"/>
        </w:rPr>
      </w:pPr>
      <w:r w:rsidRPr="008A5831">
        <w:rPr>
          <w:rFonts w:asciiTheme="minorHAnsi" w:hAnsiTheme="minorHAnsi" w:cstheme="minorHAnsi"/>
          <w:b/>
          <w:bCs/>
          <w:rtl/>
          <w:lang w:bidi="ar-EG"/>
        </w:rPr>
        <w:lastRenderedPageBreak/>
        <w:t>مسودة التعديلات على اللائحة التنفيذية لمعاهدة البراءات</w:t>
      </w:r>
      <w:r w:rsidRPr="008A5831">
        <w:rPr>
          <w:rStyle w:val="FootnoteReference"/>
          <w:rFonts w:asciiTheme="minorHAnsi" w:hAnsiTheme="minorHAnsi" w:cstheme="minorHAnsi"/>
          <w:b/>
          <w:bCs/>
          <w:rtl/>
          <w:lang w:bidi="ar-EG"/>
        </w:rPr>
        <w:footnoteReference w:id="2"/>
      </w:r>
    </w:p>
    <w:p w14:paraId="3639B6BE" w14:textId="77777777" w:rsidR="00104286" w:rsidRPr="00563348" w:rsidRDefault="00104286" w:rsidP="00104286">
      <w:pPr>
        <w:pStyle w:val="ONUMA"/>
        <w:numPr>
          <w:ilvl w:val="0"/>
          <w:numId w:val="0"/>
        </w:numPr>
        <w:jc w:val="center"/>
        <w:rPr>
          <w:rFonts w:asciiTheme="minorHAnsi" w:hAnsiTheme="minorHAnsi" w:cstheme="minorHAnsi"/>
          <w:b/>
          <w:bCs/>
          <w:rtl/>
          <w:lang w:bidi="ar-EG"/>
        </w:rPr>
      </w:pPr>
      <w:r w:rsidRPr="00563348">
        <w:rPr>
          <w:rFonts w:asciiTheme="minorHAnsi" w:hAnsiTheme="minorHAnsi" w:cstheme="minorHAnsi"/>
          <w:b/>
          <w:bCs/>
          <w:rtl/>
          <w:lang w:bidi="ar-EG"/>
        </w:rPr>
        <w:t>جدول المحتويات</w:t>
      </w:r>
    </w:p>
    <w:sdt>
      <w:sdtPr>
        <w:rPr>
          <w:rtl/>
        </w:rPr>
        <w:id w:val="2107149421"/>
        <w:docPartObj>
          <w:docPartGallery w:val="Table of Contents"/>
          <w:docPartUnique/>
        </w:docPartObj>
      </w:sdtPr>
      <w:sdtEndPr>
        <w:rPr>
          <w:b/>
          <w:bCs/>
          <w:noProof/>
        </w:rPr>
      </w:sdtEndPr>
      <w:sdtContent>
        <w:p w14:paraId="5F2462ED" w14:textId="4CB85FB1" w:rsidR="00563348" w:rsidRDefault="00676D67" w:rsidP="00563348">
          <w:pPr>
            <w:pStyle w:val="TOC1"/>
            <w:tabs>
              <w:tab w:val="right" w:leader="dot" w:pos="9345"/>
            </w:tabs>
            <w:rPr>
              <w:rFonts w:asciiTheme="minorHAnsi" w:eastAsiaTheme="minorEastAsia" w:hAnsiTheme="minorHAnsi" w:cstheme="minorBidi"/>
              <w:noProof/>
              <w:rtl/>
            </w:rPr>
          </w:pPr>
          <w:r>
            <w:fldChar w:fldCharType="begin"/>
          </w:r>
          <w:r>
            <w:instrText xml:space="preserve"> TOC \o "1-3" \h \z \u \</w:instrText>
          </w:r>
          <w:r>
            <w:fldChar w:fldCharType="separate"/>
          </w:r>
          <w:hyperlink w:anchor="_Toc157154920" w:history="1">
            <w:r w:rsidR="00563348" w:rsidRPr="00063B7A">
              <w:rPr>
                <w:rStyle w:val="Hyperlink"/>
                <w:noProof/>
                <w:rtl/>
                <w:lang w:bidi="ar-EG"/>
              </w:rPr>
              <w:t>القاعدة 4 العريضة (محتوياتها)</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Toc157154920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2</w:t>
            </w:r>
            <w:r w:rsidR="00563348">
              <w:rPr>
                <w:noProof/>
                <w:webHidden/>
                <w:rtl/>
              </w:rPr>
              <w:fldChar w:fldCharType="end"/>
            </w:r>
          </w:hyperlink>
        </w:p>
        <w:p w14:paraId="11F3F804" w14:textId="5AF08414" w:rsidR="00563348" w:rsidRDefault="006A712E">
          <w:pPr>
            <w:pStyle w:val="TOC3"/>
            <w:tabs>
              <w:tab w:val="left" w:pos="2700"/>
              <w:tab w:val="right" w:leader="dot" w:pos="9345"/>
            </w:tabs>
            <w:rPr>
              <w:rFonts w:asciiTheme="minorHAnsi" w:eastAsiaTheme="minorEastAsia" w:hAnsiTheme="minorHAnsi" w:cstheme="minorBidi"/>
              <w:noProof/>
              <w:rtl/>
            </w:rPr>
          </w:pPr>
          <w:hyperlink w:anchor="_Toc157154921" w:history="1">
            <w:r w:rsidR="00563348" w:rsidRPr="00063B7A">
              <w:rPr>
                <w:rStyle w:val="Hyperlink"/>
                <w:noProof/>
                <w:rtl/>
                <w:lang w:bidi="ar-EG"/>
              </w:rPr>
              <w:t>من 1.4 إلى 3.4</w:t>
            </w:r>
            <w:r w:rsidR="00563348">
              <w:rPr>
                <w:rFonts w:asciiTheme="minorHAnsi" w:eastAsiaTheme="minorEastAsia" w:hAnsiTheme="minorHAnsi" w:cstheme="minorBidi"/>
                <w:noProof/>
                <w:rtl/>
              </w:rPr>
              <w:tab/>
            </w:r>
            <w:r w:rsidR="00563348" w:rsidRPr="00063B7A">
              <w:rPr>
                <w:rStyle w:val="Hyperlink"/>
                <w:i/>
                <w:iCs/>
                <w:noProof/>
                <w:rtl/>
                <w:lang w:bidi="ar-EG"/>
              </w:rPr>
              <w:t>[دون تغيير]</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Toc157154921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2</w:t>
            </w:r>
            <w:r w:rsidR="00563348">
              <w:rPr>
                <w:noProof/>
                <w:webHidden/>
                <w:rtl/>
              </w:rPr>
              <w:fldChar w:fldCharType="end"/>
            </w:r>
          </w:hyperlink>
        </w:p>
        <w:p w14:paraId="577E63BB" w14:textId="01170DD5" w:rsidR="00563348" w:rsidRDefault="006A712E">
          <w:pPr>
            <w:pStyle w:val="TOC3"/>
            <w:tabs>
              <w:tab w:val="left" w:pos="1843"/>
              <w:tab w:val="right" w:leader="dot" w:pos="9345"/>
            </w:tabs>
            <w:rPr>
              <w:rFonts w:asciiTheme="minorHAnsi" w:eastAsiaTheme="minorEastAsia" w:hAnsiTheme="minorHAnsi" w:cstheme="minorBidi"/>
              <w:noProof/>
              <w:rtl/>
            </w:rPr>
          </w:pPr>
          <w:hyperlink w:anchor="_Toc157154922" w:history="1">
            <w:r w:rsidR="00563348" w:rsidRPr="00063B7A">
              <w:rPr>
                <w:rStyle w:val="Hyperlink"/>
                <w:noProof/>
                <w:rtl/>
                <w:lang w:bidi="ar-EG"/>
              </w:rPr>
              <w:t>4.4</w:t>
            </w:r>
            <w:r w:rsidR="00563348">
              <w:rPr>
                <w:rFonts w:asciiTheme="minorHAnsi" w:eastAsiaTheme="minorEastAsia" w:hAnsiTheme="minorHAnsi" w:cstheme="minorBidi"/>
                <w:noProof/>
                <w:rtl/>
              </w:rPr>
              <w:tab/>
            </w:r>
            <w:r w:rsidR="00563348" w:rsidRPr="00063B7A">
              <w:rPr>
                <w:rStyle w:val="Hyperlink"/>
                <w:i/>
                <w:iCs/>
                <w:noProof/>
                <w:rtl/>
                <w:lang w:eastAsia="en-US" w:bidi="ar-EG"/>
              </w:rPr>
              <w:t>الأسماء والعناوين</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Toc157154922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2</w:t>
            </w:r>
            <w:r w:rsidR="00563348">
              <w:rPr>
                <w:noProof/>
                <w:webHidden/>
                <w:rtl/>
              </w:rPr>
              <w:fldChar w:fldCharType="end"/>
            </w:r>
          </w:hyperlink>
        </w:p>
        <w:p w14:paraId="26C4D234" w14:textId="4EE5B079" w:rsidR="00563348" w:rsidRDefault="006A712E">
          <w:pPr>
            <w:pStyle w:val="TOC3"/>
            <w:tabs>
              <w:tab w:val="left" w:pos="2823"/>
              <w:tab w:val="right" w:leader="dot" w:pos="9345"/>
            </w:tabs>
            <w:rPr>
              <w:rFonts w:asciiTheme="minorHAnsi" w:eastAsiaTheme="minorEastAsia" w:hAnsiTheme="minorHAnsi" w:cstheme="minorBidi"/>
              <w:noProof/>
              <w:rtl/>
            </w:rPr>
          </w:pPr>
          <w:hyperlink w:anchor="_Toc157154923" w:history="1">
            <w:r w:rsidR="00563348" w:rsidRPr="00063B7A">
              <w:rPr>
                <w:rStyle w:val="Hyperlink"/>
                <w:noProof/>
                <w:rtl/>
                <w:lang w:bidi="ar-EG"/>
              </w:rPr>
              <w:t>من 5.4 إلى 19.4</w:t>
            </w:r>
            <w:r w:rsidR="00563348">
              <w:rPr>
                <w:rFonts w:asciiTheme="minorHAnsi" w:eastAsiaTheme="minorEastAsia" w:hAnsiTheme="minorHAnsi" w:cstheme="minorBidi"/>
                <w:noProof/>
                <w:rtl/>
              </w:rPr>
              <w:tab/>
            </w:r>
            <w:r w:rsidR="00563348" w:rsidRPr="00063B7A">
              <w:rPr>
                <w:rStyle w:val="Hyperlink"/>
                <w:i/>
                <w:iCs/>
                <w:noProof/>
                <w:rtl/>
                <w:lang w:bidi="ar-EG"/>
              </w:rPr>
              <w:t>[دون تغيير]</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Toc157154923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2</w:t>
            </w:r>
            <w:r w:rsidR="00563348">
              <w:rPr>
                <w:noProof/>
                <w:webHidden/>
                <w:rtl/>
              </w:rPr>
              <w:fldChar w:fldCharType="end"/>
            </w:r>
          </w:hyperlink>
        </w:p>
        <w:p w14:paraId="67C0E37D" w14:textId="2D24996D" w:rsidR="00563348" w:rsidRDefault="006A712E">
          <w:pPr>
            <w:pStyle w:val="TOC2"/>
            <w:tabs>
              <w:tab w:val="right" w:leader="dot" w:pos="9345"/>
            </w:tabs>
            <w:rPr>
              <w:rFonts w:asciiTheme="minorHAnsi" w:eastAsiaTheme="minorEastAsia" w:hAnsiTheme="minorHAnsi" w:cstheme="minorBidi"/>
              <w:noProof/>
              <w:rtl/>
            </w:rPr>
          </w:pPr>
          <w:hyperlink w:anchor="_Toc157154924" w:history="1">
            <w:r w:rsidR="00563348" w:rsidRPr="00063B7A">
              <w:rPr>
                <w:rStyle w:val="Hyperlink"/>
                <w:noProof/>
                <w:rtl/>
                <w:lang w:eastAsia="en-US" w:bidi="ar-EG"/>
              </w:rPr>
              <w:t>القاعدة 45</w:t>
            </w:r>
            <w:r w:rsidR="00563348" w:rsidRPr="00063B7A">
              <w:rPr>
                <w:rStyle w:val="Hyperlink"/>
                <w:noProof/>
                <w:vertAlign w:val="superscript"/>
                <w:rtl/>
                <w:lang w:eastAsia="en-US" w:bidi="ar-EG"/>
              </w:rPr>
              <w:t>(ثانياً)</w:t>
            </w:r>
            <w:r w:rsidR="00563348" w:rsidRPr="00063B7A">
              <w:rPr>
                <w:rStyle w:val="Hyperlink"/>
                <w:noProof/>
                <w:rtl/>
                <w:lang w:eastAsia="en-US" w:bidi="ar-EG"/>
              </w:rPr>
              <w:t xml:space="preserve"> البحوث الإضافية الدولية</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Toc157154924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3</w:t>
            </w:r>
            <w:r w:rsidR="00563348">
              <w:rPr>
                <w:noProof/>
                <w:webHidden/>
                <w:rtl/>
              </w:rPr>
              <w:fldChar w:fldCharType="end"/>
            </w:r>
          </w:hyperlink>
        </w:p>
        <w:p w14:paraId="6DE42100" w14:textId="719C4E35" w:rsidR="00563348" w:rsidRDefault="006A712E">
          <w:pPr>
            <w:pStyle w:val="TOC3"/>
            <w:tabs>
              <w:tab w:val="left" w:pos="2164"/>
              <w:tab w:val="right" w:leader="dot" w:pos="9345"/>
            </w:tabs>
            <w:rPr>
              <w:rFonts w:asciiTheme="minorHAnsi" w:eastAsiaTheme="minorEastAsia" w:hAnsiTheme="minorHAnsi" w:cstheme="minorBidi"/>
              <w:noProof/>
              <w:rtl/>
            </w:rPr>
          </w:pPr>
          <w:hyperlink w:anchor="_Toc157154925" w:history="1">
            <w:r w:rsidR="00563348" w:rsidRPr="00063B7A">
              <w:rPr>
                <w:rStyle w:val="Hyperlink"/>
                <w:noProof/>
                <w:rtl/>
                <w:lang w:eastAsia="en-US" w:bidi="ar-EG"/>
              </w:rPr>
              <w:t>45</w:t>
            </w:r>
            <w:r w:rsidR="00563348" w:rsidRPr="00063B7A">
              <w:rPr>
                <w:rStyle w:val="Hyperlink"/>
                <w:noProof/>
                <w:vertAlign w:val="superscript"/>
                <w:rtl/>
                <w:lang w:eastAsia="en-US" w:bidi="ar-EG"/>
              </w:rPr>
              <w:t>(ثانياً)</w:t>
            </w:r>
            <w:r w:rsidR="00563348" w:rsidRPr="00063B7A">
              <w:rPr>
                <w:rStyle w:val="Hyperlink"/>
                <w:noProof/>
                <w:rtl/>
                <w:lang w:eastAsia="en-US" w:bidi="ar-EG"/>
              </w:rPr>
              <w:t>1</w:t>
            </w:r>
            <w:r w:rsidR="00563348">
              <w:rPr>
                <w:rFonts w:asciiTheme="minorHAnsi" w:eastAsiaTheme="minorEastAsia" w:hAnsiTheme="minorHAnsi" w:cstheme="minorBidi"/>
                <w:noProof/>
                <w:rtl/>
              </w:rPr>
              <w:tab/>
            </w:r>
            <w:r w:rsidR="00563348" w:rsidRPr="00063B7A">
              <w:rPr>
                <w:rStyle w:val="Hyperlink"/>
                <w:i/>
                <w:iCs/>
                <w:noProof/>
                <w:rtl/>
                <w:lang w:eastAsia="en-US" w:bidi="ar-EG"/>
              </w:rPr>
              <w:t>التماس البحث الإضافي</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Toc157154925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3</w:t>
            </w:r>
            <w:r w:rsidR="00563348">
              <w:rPr>
                <w:noProof/>
                <w:webHidden/>
                <w:rtl/>
              </w:rPr>
              <w:fldChar w:fldCharType="end"/>
            </w:r>
          </w:hyperlink>
        </w:p>
        <w:p w14:paraId="63D30119" w14:textId="59D387D3" w:rsidR="00563348" w:rsidRDefault="006A712E">
          <w:pPr>
            <w:pStyle w:val="TOC3"/>
            <w:tabs>
              <w:tab w:val="left" w:pos="3342"/>
              <w:tab w:val="right" w:leader="dot" w:pos="9345"/>
            </w:tabs>
            <w:rPr>
              <w:rFonts w:asciiTheme="minorHAnsi" w:eastAsiaTheme="minorEastAsia" w:hAnsiTheme="minorHAnsi" w:cstheme="minorBidi"/>
              <w:noProof/>
              <w:rtl/>
            </w:rPr>
          </w:pPr>
          <w:hyperlink w:anchor="_Toc157154926" w:history="1">
            <w:r w:rsidR="00563348" w:rsidRPr="00063B7A">
              <w:rPr>
                <w:rStyle w:val="Hyperlink"/>
                <w:noProof/>
                <w:rtl/>
                <w:lang w:bidi="ar-EG"/>
              </w:rPr>
              <w:t>من 45</w:t>
            </w:r>
            <w:r w:rsidR="00563348" w:rsidRPr="00063B7A">
              <w:rPr>
                <w:rStyle w:val="Hyperlink"/>
                <w:noProof/>
                <w:vertAlign w:val="superscript"/>
                <w:rtl/>
                <w:lang w:bidi="ar-EG"/>
              </w:rPr>
              <w:t>(ثانياً)</w:t>
            </w:r>
            <w:r w:rsidR="00563348" w:rsidRPr="00063B7A">
              <w:rPr>
                <w:rStyle w:val="Hyperlink"/>
                <w:noProof/>
                <w:rtl/>
                <w:lang w:bidi="ar-EG"/>
              </w:rPr>
              <w:t>2 إلى 45</w:t>
            </w:r>
            <w:r w:rsidR="00563348" w:rsidRPr="00063B7A">
              <w:rPr>
                <w:rStyle w:val="Hyperlink"/>
                <w:noProof/>
                <w:vertAlign w:val="superscript"/>
                <w:rtl/>
                <w:lang w:bidi="ar-EG"/>
              </w:rPr>
              <w:t>(ثانياً)</w:t>
            </w:r>
            <w:r w:rsidR="00563348" w:rsidRPr="00063B7A">
              <w:rPr>
                <w:rStyle w:val="Hyperlink"/>
                <w:noProof/>
                <w:rtl/>
                <w:lang w:bidi="ar-EG"/>
              </w:rPr>
              <w:t>9</w:t>
            </w:r>
            <w:r w:rsidR="00563348">
              <w:rPr>
                <w:rFonts w:asciiTheme="minorHAnsi" w:eastAsiaTheme="minorEastAsia" w:hAnsiTheme="minorHAnsi" w:cstheme="minorBidi"/>
                <w:noProof/>
                <w:rtl/>
              </w:rPr>
              <w:tab/>
            </w:r>
            <w:r w:rsidR="00563348" w:rsidRPr="00063B7A">
              <w:rPr>
                <w:rStyle w:val="Hyperlink"/>
                <w:i/>
                <w:iCs/>
                <w:noProof/>
                <w:rtl/>
                <w:lang w:bidi="ar-EG"/>
              </w:rPr>
              <w:t>[دون تغيير]</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Toc157154926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3</w:t>
            </w:r>
            <w:r w:rsidR="00563348">
              <w:rPr>
                <w:noProof/>
                <w:webHidden/>
                <w:rtl/>
              </w:rPr>
              <w:fldChar w:fldCharType="end"/>
            </w:r>
          </w:hyperlink>
        </w:p>
        <w:p w14:paraId="30DDFEEA" w14:textId="198E6B51" w:rsidR="00563348" w:rsidRDefault="006A712E">
          <w:pPr>
            <w:pStyle w:val="TOC2"/>
            <w:tabs>
              <w:tab w:val="right" w:leader="dot" w:pos="9345"/>
            </w:tabs>
            <w:rPr>
              <w:rFonts w:asciiTheme="minorHAnsi" w:eastAsiaTheme="minorEastAsia" w:hAnsiTheme="minorHAnsi" w:cstheme="minorBidi"/>
              <w:noProof/>
              <w:rtl/>
            </w:rPr>
          </w:pPr>
          <w:hyperlink w:anchor="_Toc157154927" w:history="1">
            <w:r w:rsidR="00563348" w:rsidRPr="00063B7A">
              <w:rPr>
                <w:rStyle w:val="Hyperlink"/>
                <w:noProof/>
                <w:rtl/>
                <w:lang w:eastAsia="en-US" w:bidi="ar-EG"/>
              </w:rPr>
              <w:t>القاعدة 94 إمكانية الاطلاع على الملفات</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Toc157154927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4</w:t>
            </w:r>
            <w:r w:rsidR="00563348">
              <w:rPr>
                <w:noProof/>
                <w:webHidden/>
                <w:rtl/>
              </w:rPr>
              <w:fldChar w:fldCharType="end"/>
            </w:r>
          </w:hyperlink>
        </w:p>
        <w:p w14:paraId="4F8920E3" w14:textId="1A056663" w:rsidR="00563348" w:rsidRDefault="006A712E">
          <w:pPr>
            <w:pStyle w:val="TOC3"/>
            <w:tabs>
              <w:tab w:val="left" w:pos="1965"/>
              <w:tab w:val="right" w:leader="dot" w:pos="9345"/>
            </w:tabs>
            <w:rPr>
              <w:rFonts w:asciiTheme="minorHAnsi" w:eastAsiaTheme="minorEastAsia" w:hAnsiTheme="minorHAnsi" w:cstheme="minorBidi"/>
              <w:noProof/>
              <w:rtl/>
            </w:rPr>
          </w:pPr>
          <w:hyperlink w:anchor="_Toc157154928" w:history="1">
            <w:r w:rsidR="00563348" w:rsidRPr="00063B7A">
              <w:rPr>
                <w:rStyle w:val="Hyperlink"/>
                <w:noProof/>
                <w:rtl/>
                <w:lang w:eastAsia="en-US" w:bidi="ar-EG"/>
              </w:rPr>
              <w:t>94</w:t>
            </w:r>
            <w:r w:rsidR="00563348" w:rsidRPr="00063B7A">
              <w:rPr>
                <w:rStyle w:val="Hyperlink"/>
                <w:noProof/>
                <w:lang w:eastAsia="en-US" w:bidi="ar-EG"/>
              </w:rPr>
              <w:t>.</w:t>
            </w:r>
            <w:r w:rsidR="00563348" w:rsidRPr="00063B7A">
              <w:rPr>
                <w:rStyle w:val="Hyperlink"/>
                <w:noProof/>
                <w:rtl/>
                <w:lang w:eastAsia="en-US" w:bidi="ar-EG"/>
              </w:rPr>
              <w:t>1</w:t>
            </w:r>
            <w:r w:rsidR="00563348">
              <w:rPr>
                <w:rFonts w:asciiTheme="minorHAnsi" w:eastAsiaTheme="minorEastAsia" w:hAnsiTheme="minorHAnsi" w:cstheme="minorBidi"/>
                <w:noProof/>
                <w:rtl/>
              </w:rPr>
              <w:tab/>
            </w:r>
            <w:r w:rsidR="00563348" w:rsidRPr="00063B7A">
              <w:rPr>
                <w:rStyle w:val="Hyperlink"/>
                <w:i/>
                <w:iCs/>
                <w:noProof/>
                <w:rtl/>
                <w:lang w:eastAsia="en-US" w:bidi="ar-EG"/>
              </w:rPr>
              <w:t>إمكانية الاطلاع على الملف المحفوظ لدى المكتب الدولي</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Toc157154928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4</w:t>
            </w:r>
            <w:r w:rsidR="00563348">
              <w:rPr>
                <w:noProof/>
                <w:webHidden/>
                <w:rtl/>
              </w:rPr>
              <w:fldChar w:fldCharType="end"/>
            </w:r>
          </w:hyperlink>
        </w:p>
        <w:p w14:paraId="5ABF820D" w14:textId="45D492C3" w:rsidR="00563348" w:rsidRDefault="006A712E">
          <w:pPr>
            <w:pStyle w:val="TOC3"/>
            <w:tabs>
              <w:tab w:val="left" w:pos="2225"/>
              <w:tab w:val="right" w:leader="dot" w:pos="9345"/>
            </w:tabs>
            <w:rPr>
              <w:rFonts w:asciiTheme="minorHAnsi" w:eastAsiaTheme="minorEastAsia" w:hAnsiTheme="minorHAnsi" w:cstheme="minorBidi"/>
              <w:noProof/>
              <w:rtl/>
            </w:rPr>
          </w:pPr>
          <w:hyperlink w:anchor="_Toc157154929" w:history="1">
            <w:r w:rsidR="00563348" w:rsidRPr="00063B7A">
              <w:rPr>
                <w:rStyle w:val="Hyperlink"/>
                <w:noProof/>
                <w:rtl/>
                <w:lang w:eastAsia="en-US" w:bidi="ar-EG"/>
              </w:rPr>
              <w:t>1.94</w:t>
            </w:r>
            <w:r w:rsidR="00563348" w:rsidRPr="00063B7A">
              <w:rPr>
                <w:rStyle w:val="Hyperlink"/>
                <w:noProof/>
                <w:vertAlign w:val="superscript"/>
                <w:rtl/>
                <w:lang w:eastAsia="en-US" w:bidi="ar-EG"/>
              </w:rPr>
              <w:t>(ثانياً)</w:t>
            </w:r>
            <w:r w:rsidR="00563348">
              <w:rPr>
                <w:rFonts w:asciiTheme="minorHAnsi" w:eastAsiaTheme="minorEastAsia" w:hAnsiTheme="minorHAnsi" w:cstheme="minorBidi"/>
                <w:noProof/>
                <w:rtl/>
              </w:rPr>
              <w:tab/>
            </w:r>
            <w:r w:rsidR="00563348" w:rsidRPr="00063B7A">
              <w:rPr>
                <w:rStyle w:val="Hyperlink"/>
                <w:i/>
                <w:iCs/>
                <w:noProof/>
                <w:rtl/>
                <w:lang w:eastAsia="en-US" w:bidi="ar-EG"/>
              </w:rPr>
              <w:t>إمكانية الاطلاع على الملف المحفوظ لدى مكتب تسلم الطلبات</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Toc157154929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4</w:t>
            </w:r>
            <w:r w:rsidR="00563348">
              <w:rPr>
                <w:noProof/>
                <w:webHidden/>
                <w:rtl/>
              </w:rPr>
              <w:fldChar w:fldCharType="end"/>
            </w:r>
          </w:hyperlink>
        </w:p>
        <w:p w14:paraId="7FED018A" w14:textId="4D67EED5" w:rsidR="00563348" w:rsidRDefault="006A712E">
          <w:pPr>
            <w:pStyle w:val="TOC3"/>
            <w:tabs>
              <w:tab w:val="left" w:pos="2222"/>
              <w:tab w:val="right" w:leader="dot" w:pos="9345"/>
            </w:tabs>
            <w:rPr>
              <w:rFonts w:asciiTheme="minorHAnsi" w:eastAsiaTheme="minorEastAsia" w:hAnsiTheme="minorHAnsi" w:cstheme="minorBidi"/>
              <w:noProof/>
              <w:rtl/>
            </w:rPr>
          </w:pPr>
          <w:hyperlink w:anchor="_Toc157154930" w:history="1">
            <w:r w:rsidR="00563348" w:rsidRPr="00063B7A">
              <w:rPr>
                <w:rStyle w:val="Hyperlink"/>
                <w:noProof/>
                <w:rtl/>
                <w:lang w:eastAsia="en-US" w:bidi="ar-EG"/>
              </w:rPr>
              <w:t>1.94</w:t>
            </w:r>
            <w:r w:rsidR="00563348" w:rsidRPr="00063B7A">
              <w:rPr>
                <w:rStyle w:val="Hyperlink"/>
                <w:noProof/>
                <w:vertAlign w:val="superscript"/>
                <w:rtl/>
                <w:lang w:eastAsia="en-US" w:bidi="ar-EG"/>
              </w:rPr>
              <w:t>(ثالثاً)</w:t>
            </w:r>
            <w:r w:rsidR="00563348">
              <w:rPr>
                <w:rFonts w:asciiTheme="minorHAnsi" w:eastAsiaTheme="minorEastAsia" w:hAnsiTheme="minorHAnsi" w:cstheme="minorBidi"/>
                <w:noProof/>
                <w:rtl/>
              </w:rPr>
              <w:tab/>
            </w:r>
            <w:r w:rsidR="00563348" w:rsidRPr="00063B7A">
              <w:rPr>
                <w:rStyle w:val="Hyperlink"/>
                <w:i/>
                <w:iCs/>
                <w:noProof/>
                <w:rtl/>
                <w:lang w:eastAsia="en-US" w:bidi="ar-EG"/>
              </w:rPr>
              <w:t>إمكانية الاطلاع على الملف المحفوظ لدى إدارة البحث الدولي</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Toc157154930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5</w:t>
            </w:r>
            <w:r w:rsidR="00563348">
              <w:rPr>
                <w:noProof/>
                <w:webHidden/>
                <w:rtl/>
              </w:rPr>
              <w:fldChar w:fldCharType="end"/>
            </w:r>
          </w:hyperlink>
        </w:p>
        <w:p w14:paraId="4260FCA6" w14:textId="355AB24B" w:rsidR="00563348" w:rsidRDefault="006A712E">
          <w:pPr>
            <w:pStyle w:val="TOC3"/>
            <w:tabs>
              <w:tab w:val="left" w:pos="1965"/>
              <w:tab w:val="right" w:leader="dot" w:pos="9345"/>
            </w:tabs>
            <w:rPr>
              <w:rFonts w:asciiTheme="minorHAnsi" w:eastAsiaTheme="minorEastAsia" w:hAnsiTheme="minorHAnsi" w:cstheme="minorBidi"/>
              <w:noProof/>
              <w:rtl/>
            </w:rPr>
          </w:pPr>
          <w:hyperlink w:anchor="_Toc157154931" w:history="1">
            <w:r w:rsidR="00563348" w:rsidRPr="00063B7A">
              <w:rPr>
                <w:rStyle w:val="Hyperlink"/>
                <w:noProof/>
                <w:rtl/>
                <w:lang w:eastAsia="en-US" w:bidi="ar-EG"/>
              </w:rPr>
              <w:t>2.94</w:t>
            </w:r>
            <w:r w:rsidR="00563348">
              <w:rPr>
                <w:rFonts w:asciiTheme="minorHAnsi" w:eastAsiaTheme="minorEastAsia" w:hAnsiTheme="minorHAnsi" w:cstheme="minorBidi"/>
                <w:noProof/>
                <w:rtl/>
              </w:rPr>
              <w:tab/>
            </w:r>
            <w:r w:rsidR="00563348" w:rsidRPr="00063B7A">
              <w:rPr>
                <w:rStyle w:val="Hyperlink"/>
                <w:i/>
                <w:iCs/>
                <w:noProof/>
                <w:rtl/>
                <w:lang w:eastAsia="en-US" w:bidi="ar-EG"/>
              </w:rPr>
              <w:t>إمكانية الاطلاع على الملف المحفوظ لدى إدارة الفحص التمهيدي الدولي</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Toc157154931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5</w:t>
            </w:r>
            <w:r w:rsidR="00563348">
              <w:rPr>
                <w:noProof/>
                <w:webHidden/>
                <w:rtl/>
              </w:rPr>
              <w:fldChar w:fldCharType="end"/>
            </w:r>
          </w:hyperlink>
        </w:p>
        <w:p w14:paraId="1DC94D57" w14:textId="3313B335" w:rsidR="00563348" w:rsidRDefault="006A712E">
          <w:pPr>
            <w:pStyle w:val="TOC3"/>
            <w:tabs>
              <w:tab w:val="right" w:leader="dot" w:pos="9345"/>
            </w:tabs>
            <w:rPr>
              <w:rFonts w:asciiTheme="minorHAnsi" w:eastAsiaTheme="minorEastAsia" w:hAnsiTheme="minorHAnsi" w:cstheme="minorBidi"/>
              <w:noProof/>
              <w:rtl/>
            </w:rPr>
          </w:pPr>
          <w:hyperlink w:anchor="_Toc157154932" w:history="1">
            <w:r w:rsidR="00563348" w:rsidRPr="00063B7A">
              <w:rPr>
                <w:rStyle w:val="Hyperlink"/>
                <w:noProof/>
                <w:rtl/>
                <w:lang w:bidi="ar-EG"/>
              </w:rPr>
              <w:t>2.94</w:t>
            </w:r>
            <w:r w:rsidR="00563348" w:rsidRPr="00063B7A">
              <w:rPr>
                <w:rStyle w:val="Hyperlink"/>
                <w:noProof/>
                <w:vertAlign w:val="superscript"/>
                <w:rtl/>
                <w:lang w:bidi="ar-EG"/>
              </w:rPr>
              <w:t>(ثانياً)</w:t>
            </w:r>
            <w:r w:rsidR="00563348" w:rsidRPr="00063B7A">
              <w:rPr>
                <w:rStyle w:val="Hyperlink"/>
                <w:noProof/>
                <w:rtl/>
                <w:lang w:bidi="ar-EG"/>
              </w:rPr>
              <w:t xml:space="preserve"> و3.94</w:t>
            </w:r>
            <w:r w:rsidR="000102A7">
              <w:rPr>
                <w:rStyle w:val="Hyperlink"/>
                <w:rFonts w:hint="cs"/>
                <w:noProof/>
                <w:rtl/>
                <w:lang w:bidi="ar-EG"/>
              </w:rPr>
              <w:t xml:space="preserve">                 </w:t>
            </w:r>
            <w:r w:rsidR="00563348" w:rsidRPr="00063B7A">
              <w:rPr>
                <w:rStyle w:val="Hyperlink"/>
                <w:i/>
                <w:iCs/>
                <w:noProof/>
                <w:rtl/>
                <w:lang w:bidi="ar-EG"/>
              </w:rPr>
              <w:t>[دون تغيير]</w:t>
            </w:r>
            <w:r w:rsidR="00563348">
              <w:rPr>
                <w:noProof/>
                <w:webHidden/>
                <w:rtl/>
              </w:rPr>
              <w:tab/>
            </w:r>
            <w:r w:rsidR="00563348">
              <w:rPr>
                <w:noProof/>
                <w:webHidden/>
                <w:rtl/>
              </w:rPr>
              <w:fldChar w:fldCharType="begin"/>
            </w:r>
            <w:r w:rsidR="00563348">
              <w:rPr>
                <w:noProof/>
                <w:webHidden/>
                <w:rtl/>
              </w:rPr>
              <w:instrText xml:space="preserve"> </w:instrText>
            </w:r>
            <w:r w:rsidR="00563348">
              <w:rPr>
                <w:noProof/>
                <w:webHidden/>
              </w:rPr>
              <w:instrText>PAGEREF</w:instrText>
            </w:r>
            <w:r w:rsidR="00563348">
              <w:rPr>
                <w:noProof/>
                <w:webHidden/>
                <w:rtl/>
              </w:rPr>
              <w:instrText xml:space="preserve"> _</w:instrText>
            </w:r>
            <w:r w:rsidR="00563348">
              <w:rPr>
                <w:noProof/>
                <w:webHidden/>
              </w:rPr>
              <w:instrText>Toc157154932 \h</w:instrText>
            </w:r>
            <w:r w:rsidR="00563348">
              <w:rPr>
                <w:noProof/>
                <w:webHidden/>
                <w:rtl/>
              </w:rPr>
              <w:instrText xml:space="preserve"> </w:instrText>
            </w:r>
            <w:r w:rsidR="00563348">
              <w:rPr>
                <w:noProof/>
                <w:webHidden/>
                <w:rtl/>
              </w:rPr>
            </w:r>
            <w:r w:rsidR="00563348">
              <w:rPr>
                <w:noProof/>
                <w:webHidden/>
                <w:rtl/>
              </w:rPr>
              <w:fldChar w:fldCharType="separate"/>
            </w:r>
            <w:r w:rsidR="008F5688">
              <w:rPr>
                <w:noProof/>
                <w:webHidden/>
                <w:rtl/>
              </w:rPr>
              <w:t>5</w:t>
            </w:r>
            <w:r w:rsidR="00563348">
              <w:rPr>
                <w:noProof/>
                <w:webHidden/>
                <w:rtl/>
              </w:rPr>
              <w:fldChar w:fldCharType="end"/>
            </w:r>
          </w:hyperlink>
        </w:p>
        <w:p w14:paraId="4EA8BEB3" w14:textId="1ECC6F1A" w:rsidR="00950F18" w:rsidRDefault="00676D67" w:rsidP="00950F18">
          <w:pPr>
            <w:pStyle w:val="TOC3"/>
            <w:tabs>
              <w:tab w:val="left" w:pos="1965"/>
              <w:tab w:val="right" w:leader="dot" w:pos="9345"/>
            </w:tabs>
            <w:spacing w:before="120"/>
            <w:ind w:left="442"/>
            <w:rPr>
              <w:rFonts w:asciiTheme="minorHAnsi" w:eastAsiaTheme="minorEastAsia" w:hAnsiTheme="minorHAnsi" w:cstheme="minorBidi"/>
              <w:noProof/>
              <w:rtl/>
            </w:rPr>
          </w:pPr>
          <w:r>
            <w:rPr>
              <w:b/>
              <w:bCs/>
              <w:noProof/>
            </w:rPr>
            <w:fldChar w:fldCharType="end"/>
          </w:r>
          <w:r w:rsidR="00950F18">
            <w:rPr>
              <w:b/>
              <w:bCs/>
              <w:noProof/>
              <w:rtl/>
            </w:rPr>
            <w:t xml:space="preserve"> </w:t>
          </w:r>
          <w:hyperlink w:anchor="_Toc157154933" w:history="1">
            <w:r w:rsidR="00950F18" w:rsidRPr="00950F18">
              <w:rPr>
                <w:rStyle w:val="Hyperlink"/>
                <w:noProof/>
                <w:rtl/>
                <w:lang w:bidi="ar-EG"/>
              </w:rPr>
              <w:t>4.94</w:t>
            </w:r>
            <w:r w:rsidR="00950F18">
              <w:rPr>
                <w:rFonts w:asciiTheme="minorHAnsi" w:eastAsiaTheme="minorEastAsia" w:hAnsiTheme="minorHAnsi" w:cstheme="minorBidi"/>
                <w:noProof/>
                <w:rtl/>
              </w:rPr>
              <w:tab/>
            </w:r>
            <w:r w:rsidR="00950F18" w:rsidRPr="00950F18">
              <w:rPr>
                <w:rStyle w:val="Hyperlink"/>
                <w:i/>
                <w:iCs/>
                <w:noProof/>
                <w:color w:val="0070C0"/>
                <w:rtl/>
                <w:lang w:bidi="ar-EG"/>
              </w:rPr>
              <w:t>استثناءات ال</w:t>
            </w:r>
            <w:r w:rsidR="0070580B">
              <w:rPr>
                <w:rStyle w:val="Hyperlink"/>
                <w:rFonts w:hint="cs"/>
                <w:i/>
                <w:iCs/>
                <w:noProof/>
                <w:color w:val="0070C0"/>
                <w:rtl/>
                <w:lang w:bidi="ar-EG"/>
              </w:rPr>
              <w:t xml:space="preserve">اطلاع على </w:t>
            </w:r>
            <w:r w:rsidR="00950F18" w:rsidRPr="00950F18">
              <w:rPr>
                <w:rStyle w:val="Hyperlink"/>
                <w:i/>
                <w:iCs/>
                <w:noProof/>
                <w:color w:val="0070C0"/>
                <w:rtl/>
                <w:lang w:bidi="ar-EG"/>
              </w:rPr>
              <w:t>الملفات</w:t>
            </w:r>
            <w:r w:rsidR="00950F18">
              <w:rPr>
                <w:noProof/>
                <w:webHidden/>
                <w:rtl/>
              </w:rPr>
              <w:tab/>
            </w:r>
            <w:r w:rsidR="00950F18">
              <w:rPr>
                <w:noProof/>
                <w:webHidden/>
                <w:rtl/>
              </w:rPr>
              <w:fldChar w:fldCharType="begin"/>
            </w:r>
            <w:r w:rsidR="00950F18">
              <w:rPr>
                <w:noProof/>
                <w:webHidden/>
                <w:rtl/>
              </w:rPr>
              <w:instrText xml:space="preserve"> </w:instrText>
            </w:r>
            <w:r w:rsidR="00950F18">
              <w:rPr>
                <w:noProof/>
                <w:webHidden/>
              </w:rPr>
              <w:instrText>PAGEREF</w:instrText>
            </w:r>
            <w:r w:rsidR="00950F18">
              <w:rPr>
                <w:noProof/>
                <w:webHidden/>
                <w:rtl/>
              </w:rPr>
              <w:instrText xml:space="preserve"> _</w:instrText>
            </w:r>
            <w:r w:rsidR="00950F18">
              <w:rPr>
                <w:noProof/>
                <w:webHidden/>
              </w:rPr>
              <w:instrText>Toc157154933 \h</w:instrText>
            </w:r>
            <w:r w:rsidR="00950F18">
              <w:rPr>
                <w:noProof/>
                <w:webHidden/>
                <w:rtl/>
              </w:rPr>
              <w:instrText xml:space="preserve"> </w:instrText>
            </w:r>
            <w:r w:rsidR="00950F18">
              <w:rPr>
                <w:noProof/>
                <w:webHidden/>
                <w:rtl/>
              </w:rPr>
            </w:r>
            <w:r w:rsidR="00950F18">
              <w:rPr>
                <w:noProof/>
                <w:webHidden/>
                <w:rtl/>
              </w:rPr>
              <w:fldChar w:fldCharType="separate"/>
            </w:r>
            <w:r w:rsidR="008F5688">
              <w:rPr>
                <w:noProof/>
                <w:webHidden/>
                <w:rtl/>
              </w:rPr>
              <w:t>6</w:t>
            </w:r>
            <w:r w:rsidR="00950F18">
              <w:rPr>
                <w:noProof/>
                <w:webHidden/>
                <w:rtl/>
              </w:rPr>
              <w:fldChar w:fldCharType="end"/>
            </w:r>
          </w:hyperlink>
        </w:p>
        <w:p w14:paraId="3AA8A66E" w14:textId="77777777" w:rsidR="00104286" w:rsidRPr="008A5831" w:rsidRDefault="006A712E" w:rsidP="00950F18">
          <w:pPr>
            <w:rPr>
              <w:rFonts w:asciiTheme="minorHAnsi" w:hAnsiTheme="minorHAnsi" w:cstheme="minorHAnsi"/>
              <w:rtl/>
              <w:lang w:bidi="ar-EG"/>
            </w:rPr>
          </w:pPr>
        </w:p>
      </w:sdtContent>
    </w:sdt>
    <w:p w14:paraId="730595C9" w14:textId="77777777" w:rsidR="00AB5B34" w:rsidRPr="008A5831" w:rsidRDefault="00AB5B34">
      <w:pPr>
        <w:bidi w:val="0"/>
        <w:rPr>
          <w:rFonts w:asciiTheme="minorHAnsi" w:eastAsia="Times New Roman" w:hAnsiTheme="minorHAnsi" w:cstheme="minorHAnsi"/>
          <w:rtl/>
          <w:lang w:eastAsia="en-US" w:bidi="ar-EG"/>
        </w:rPr>
      </w:pPr>
      <w:r w:rsidRPr="008A5831">
        <w:rPr>
          <w:rFonts w:asciiTheme="minorHAnsi" w:hAnsiTheme="minorHAnsi" w:cstheme="minorHAnsi"/>
          <w:rtl/>
          <w:lang w:bidi="ar-EG"/>
        </w:rPr>
        <w:br w:type="page"/>
      </w:r>
    </w:p>
    <w:p w14:paraId="38503954" w14:textId="77777777" w:rsidR="00104286" w:rsidRPr="008A5831" w:rsidRDefault="00AB5B34" w:rsidP="009861B5">
      <w:pPr>
        <w:pStyle w:val="Heading2"/>
        <w:jc w:val="center"/>
        <w:rPr>
          <w:rtl/>
        </w:rPr>
      </w:pPr>
      <w:bookmarkStart w:id="23" w:name="_Toc157154920"/>
      <w:r w:rsidRPr="008A5831">
        <w:rPr>
          <w:rtl/>
        </w:rPr>
        <w:lastRenderedPageBreak/>
        <w:t>القاعدة</w:t>
      </w:r>
      <w:r w:rsidR="00B8676A" w:rsidRPr="008A5831">
        <w:rPr>
          <w:rtl/>
        </w:rPr>
        <w:t xml:space="preserve"> 4</w:t>
      </w:r>
      <w:r w:rsidR="00B8676A" w:rsidRPr="008A5831">
        <w:rPr>
          <w:rtl/>
        </w:rPr>
        <w:br/>
        <w:t>العريضة (محتوياتها)</w:t>
      </w:r>
      <w:bookmarkEnd w:id="23"/>
    </w:p>
    <w:p w14:paraId="78B42859" w14:textId="77777777" w:rsidR="00104286" w:rsidRPr="009861B5" w:rsidRDefault="00E5615D" w:rsidP="009861B5">
      <w:pPr>
        <w:pStyle w:val="Heading3"/>
        <w:rPr>
          <w:rtl/>
        </w:rPr>
      </w:pPr>
      <w:bookmarkStart w:id="24" w:name="_Toc157154921"/>
      <w:r>
        <w:rPr>
          <w:rFonts w:hint="cs"/>
          <w:rtl/>
        </w:rPr>
        <w:t xml:space="preserve">من </w:t>
      </w:r>
      <w:r w:rsidR="00B8676A" w:rsidRPr="009861B5">
        <w:rPr>
          <w:rtl/>
        </w:rPr>
        <w:t xml:space="preserve">1.4 </w:t>
      </w:r>
      <w:r>
        <w:rPr>
          <w:rFonts w:hint="cs"/>
          <w:rtl/>
        </w:rPr>
        <w:t xml:space="preserve">إلى </w:t>
      </w:r>
      <w:r w:rsidR="00B8676A" w:rsidRPr="009861B5">
        <w:rPr>
          <w:rtl/>
        </w:rPr>
        <w:t>3.4</w:t>
      </w:r>
      <w:r w:rsidR="00B8676A" w:rsidRPr="009861B5">
        <w:rPr>
          <w:rtl/>
        </w:rPr>
        <w:tab/>
      </w:r>
      <w:r w:rsidR="00B8676A" w:rsidRPr="00676D67">
        <w:rPr>
          <w:i/>
          <w:iCs/>
          <w:rtl/>
        </w:rPr>
        <w:t>[</w:t>
      </w:r>
      <w:r w:rsidR="00676D67">
        <w:rPr>
          <w:i/>
          <w:iCs/>
          <w:rtl/>
        </w:rPr>
        <w:t>دون تغيير</w:t>
      </w:r>
      <w:r w:rsidR="00B8676A" w:rsidRPr="00676D67">
        <w:rPr>
          <w:i/>
          <w:iCs/>
          <w:rtl/>
        </w:rPr>
        <w:t>]</w:t>
      </w:r>
      <w:bookmarkEnd w:id="24"/>
    </w:p>
    <w:p w14:paraId="327CE08F" w14:textId="77777777" w:rsidR="00631D58" w:rsidRPr="003D6C8E" w:rsidRDefault="00631D58" w:rsidP="009861B5">
      <w:pPr>
        <w:pStyle w:val="Heading3"/>
        <w:rPr>
          <w:i/>
          <w:iCs/>
          <w:rtl/>
          <w:lang w:eastAsia="en-US"/>
        </w:rPr>
      </w:pPr>
      <w:bookmarkStart w:id="25" w:name="_Toc157154922"/>
      <w:r w:rsidRPr="008A5831">
        <w:rPr>
          <w:rtl/>
        </w:rPr>
        <w:t>4.4</w:t>
      </w:r>
      <w:r w:rsidRPr="008A5831">
        <w:rPr>
          <w:rtl/>
        </w:rPr>
        <w:tab/>
      </w:r>
      <w:r w:rsidRPr="003D6C8E">
        <w:rPr>
          <w:i/>
          <w:iCs/>
          <w:rtl/>
          <w:lang w:eastAsia="en-US"/>
        </w:rPr>
        <w:t>الأسماء والعناوين</w:t>
      </w:r>
      <w:bookmarkEnd w:id="25"/>
    </w:p>
    <w:p w14:paraId="7BBF9C19" w14:textId="77777777" w:rsidR="00631D58" w:rsidRPr="00631D58" w:rsidRDefault="00631D58" w:rsidP="00631D58">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631D58">
        <w:rPr>
          <w:rFonts w:asciiTheme="minorHAnsi" w:eastAsia="Times New Roman" w:hAnsiTheme="minorHAnsi" w:cstheme="minorHAnsi"/>
          <w:rtl/>
          <w:lang w:eastAsia="en-US" w:bidi="ar-EG"/>
        </w:rPr>
        <w:t>( أ )</w:t>
      </w:r>
      <w:r w:rsidRPr="00631D58">
        <w:rPr>
          <w:rFonts w:asciiTheme="minorHAnsi" w:eastAsia="Times New Roman" w:hAnsiTheme="minorHAnsi" w:cstheme="minorHAnsi"/>
          <w:rtl/>
          <w:lang w:eastAsia="en-US" w:bidi="ar-EG"/>
        </w:rPr>
        <w:tab/>
        <w:t>يجب بيان أسماء الأشخاص الطبيعيين بناء على اسم العائلة والاسم الشخصي، على أن يذكر اسم العائلة قبل الاسم الشخصي.</w:t>
      </w:r>
    </w:p>
    <w:p w14:paraId="00D4563C" w14:textId="77777777" w:rsidR="00631D58" w:rsidRPr="00631D58" w:rsidRDefault="00631D58" w:rsidP="00631D58">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631D58">
        <w:rPr>
          <w:rFonts w:asciiTheme="minorHAnsi" w:eastAsia="Times New Roman" w:hAnsiTheme="minorHAnsi" w:cstheme="minorHAnsi"/>
          <w:rtl/>
          <w:lang w:eastAsia="en-US" w:bidi="ar-EG"/>
        </w:rPr>
        <w:t>(ب)</w:t>
      </w:r>
      <w:r w:rsidRPr="00631D58">
        <w:rPr>
          <w:rFonts w:asciiTheme="minorHAnsi" w:eastAsia="Times New Roman" w:hAnsiTheme="minorHAnsi" w:cstheme="minorHAnsi"/>
          <w:rtl/>
          <w:lang w:eastAsia="en-US" w:bidi="ar-EG"/>
        </w:rPr>
        <w:tab/>
        <w:t xml:space="preserve">يجب بيان أسماء الأشخاص المعنوية بناء على التسمية الرسمية الكاملة. </w:t>
      </w:r>
    </w:p>
    <w:p w14:paraId="6CFCE5AE" w14:textId="77777777" w:rsidR="00631D58" w:rsidRPr="00631D58" w:rsidRDefault="00631D58" w:rsidP="00631D58">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631D58">
        <w:rPr>
          <w:rFonts w:asciiTheme="minorHAnsi" w:eastAsia="Times New Roman" w:hAnsiTheme="minorHAnsi" w:cstheme="minorHAnsi"/>
          <w:rtl/>
          <w:lang w:eastAsia="en-US" w:bidi="ar-EG"/>
        </w:rPr>
        <w:t>(ج)</w:t>
      </w:r>
      <w:r w:rsidRPr="00631D58">
        <w:rPr>
          <w:rFonts w:asciiTheme="minorHAnsi" w:eastAsia="Times New Roman" w:hAnsiTheme="minorHAnsi" w:cstheme="minorHAnsi"/>
          <w:rtl/>
          <w:lang w:eastAsia="en-US" w:bidi="ar-EG"/>
        </w:rPr>
        <w:tab/>
        <w:t xml:space="preserve">يجب بيان العناوين بناء على </w:t>
      </w:r>
      <w:r w:rsidR="00A54740">
        <w:rPr>
          <w:rFonts w:asciiTheme="minorHAnsi" w:eastAsia="Times New Roman" w:hAnsiTheme="minorHAnsi" w:cstheme="minorHAnsi" w:hint="cs"/>
          <w:rtl/>
          <w:lang w:eastAsia="en-US" w:bidi="ar-EG"/>
        </w:rPr>
        <w:t>الشروط</w:t>
      </w:r>
      <w:r w:rsidRPr="00631D58">
        <w:rPr>
          <w:rFonts w:asciiTheme="minorHAnsi" w:eastAsia="Times New Roman" w:hAnsiTheme="minorHAnsi" w:cstheme="minorHAnsi"/>
          <w:rtl/>
          <w:lang w:eastAsia="en-US" w:bidi="ar-EG"/>
        </w:rPr>
        <w:t xml:space="preserve"> العادية لضمان توزيع البريد على وجه السرعة على العناوين الموضحة. وعلى كل حال، يجب أن تتضمن العناوين كل الوحدات الإدارية المناسبة، بما في ذلك رقم المنزل إن وجد. وإذا كان القانون الوطني للدولة المعينة لا يتطلب بيان رقم </w:t>
      </w:r>
      <w:r w:rsidRPr="00631D58">
        <w:rPr>
          <w:rFonts w:asciiTheme="minorHAnsi" w:eastAsia="Times New Roman" w:hAnsiTheme="minorHAnsi" w:cstheme="minorHAnsi"/>
          <w:spacing w:val="-4"/>
          <w:rtl/>
          <w:lang w:eastAsia="en-US" w:bidi="ar-EG"/>
        </w:rPr>
        <w:t xml:space="preserve">المنزل، فإن التخلف عن بيان هذا الرقم لن يكون له أي أثر في هذه الدولة. </w:t>
      </w:r>
      <w:r w:rsidRPr="00631D58">
        <w:rPr>
          <w:rFonts w:asciiTheme="minorHAnsi" w:eastAsia="Times New Roman" w:hAnsiTheme="minorHAnsi" w:cstheme="minorHAnsi"/>
          <w:strike/>
          <w:color w:val="FF0000"/>
          <w:spacing w:val="-4"/>
          <w:rtl/>
          <w:lang w:eastAsia="en-US" w:bidi="ar-EG"/>
        </w:rPr>
        <w:t>ومن أجل الاتصال سريعا</w:t>
      </w:r>
      <w:r w:rsidRPr="00631D58">
        <w:rPr>
          <w:rFonts w:asciiTheme="minorHAnsi" w:eastAsia="Times New Roman" w:hAnsiTheme="minorHAnsi" w:cstheme="minorHAnsi"/>
          <w:strike/>
          <w:color w:val="FF0000"/>
          <w:rtl/>
          <w:lang w:eastAsia="en-US" w:bidi="ar-EG"/>
        </w:rPr>
        <w:t xml:space="preserve"> بمودع الطلب، من الموصى به ذكر عنوان الطابعة اللاسلكية وكذلك أرقام الهاتف والفاكس أو ذكر المعلومات المتعلقة بوسائل الاتصال المماثلة الأخرى لمودع الطلب، أو الوكيل أو الممثل العام عند الاقتضاء.</w:t>
      </w:r>
      <w:r w:rsidR="0087385D" w:rsidRPr="008A5831">
        <w:rPr>
          <w:rFonts w:asciiTheme="minorHAnsi" w:eastAsia="Times New Roman" w:hAnsiTheme="minorHAnsi" w:cstheme="minorHAnsi"/>
          <w:rtl/>
          <w:lang w:eastAsia="en-US" w:bidi="ar-EG"/>
        </w:rPr>
        <w:t xml:space="preserve"> </w:t>
      </w:r>
      <w:r w:rsidR="0087385D" w:rsidRPr="008A5831">
        <w:rPr>
          <w:rFonts w:asciiTheme="minorHAnsi" w:eastAsia="Times New Roman" w:hAnsiTheme="minorHAnsi" w:cstheme="minorHAnsi"/>
          <w:color w:val="0070C0"/>
          <w:u w:val="single"/>
          <w:rtl/>
          <w:lang w:eastAsia="en-US" w:bidi="ar-EG"/>
        </w:rPr>
        <w:t xml:space="preserve">ويتعين تقديم عنوان </w:t>
      </w:r>
      <w:r w:rsidR="00A54740">
        <w:rPr>
          <w:rFonts w:asciiTheme="minorHAnsi" w:eastAsia="Times New Roman" w:hAnsiTheme="minorHAnsi" w:cstheme="minorHAnsi" w:hint="cs"/>
          <w:color w:val="0070C0"/>
          <w:u w:val="single"/>
          <w:rtl/>
          <w:lang w:eastAsia="en-US" w:bidi="ar-EG"/>
        </w:rPr>
        <w:t>ال</w:t>
      </w:r>
      <w:r w:rsidR="0087385D" w:rsidRPr="008A5831">
        <w:rPr>
          <w:rFonts w:asciiTheme="minorHAnsi" w:eastAsia="Times New Roman" w:hAnsiTheme="minorHAnsi" w:cstheme="minorHAnsi"/>
          <w:color w:val="0070C0"/>
          <w:u w:val="single"/>
          <w:rtl/>
          <w:lang w:eastAsia="en-US" w:bidi="ar-EG"/>
        </w:rPr>
        <w:t xml:space="preserve">بريد </w:t>
      </w:r>
      <w:r w:rsidR="002925B4">
        <w:rPr>
          <w:rFonts w:asciiTheme="minorHAnsi" w:eastAsia="Times New Roman" w:hAnsiTheme="minorHAnsi" w:cstheme="minorHAnsi" w:hint="cs"/>
          <w:color w:val="0070C0"/>
          <w:u w:val="single"/>
          <w:rtl/>
          <w:lang w:eastAsia="en-US" w:bidi="ar-EG"/>
        </w:rPr>
        <w:t>ال</w:t>
      </w:r>
      <w:r w:rsidR="0087385D" w:rsidRPr="008A5831">
        <w:rPr>
          <w:rFonts w:asciiTheme="minorHAnsi" w:eastAsia="Times New Roman" w:hAnsiTheme="minorHAnsi" w:cstheme="minorHAnsi"/>
          <w:color w:val="0070C0"/>
          <w:u w:val="single"/>
          <w:rtl/>
          <w:lang w:eastAsia="en-US" w:bidi="ar-EG"/>
        </w:rPr>
        <w:t xml:space="preserve">إلكتروني ورقم </w:t>
      </w:r>
      <w:r w:rsidR="009D4A61">
        <w:rPr>
          <w:rFonts w:asciiTheme="minorHAnsi" w:eastAsia="Times New Roman" w:hAnsiTheme="minorHAnsi" w:cstheme="minorHAnsi" w:hint="cs"/>
          <w:color w:val="0070C0"/>
          <w:u w:val="single"/>
          <w:rtl/>
          <w:lang w:eastAsia="en-US" w:bidi="ar-EG"/>
        </w:rPr>
        <w:t>ال</w:t>
      </w:r>
      <w:r w:rsidR="0087385D" w:rsidRPr="008A5831">
        <w:rPr>
          <w:rFonts w:asciiTheme="minorHAnsi" w:eastAsia="Times New Roman" w:hAnsiTheme="minorHAnsi" w:cstheme="minorHAnsi"/>
          <w:color w:val="0070C0"/>
          <w:u w:val="single"/>
          <w:rtl/>
          <w:lang w:eastAsia="en-US" w:bidi="ar-EG"/>
        </w:rPr>
        <w:t xml:space="preserve">هاتف </w:t>
      </w:r>
      <w:r w:rsidR="009D4A61">
        <w:rPr>
          <w:rFonts w:asciiTheme="minorHAnsi" w:eastAsia="Times New Roman" w:hAnsiTheme="minorHAnsi" w:cstheme="minorHAnsi" w:hint="cs"/>
          <w:color w:val="0070C0"/>
          <w:u w:val="single"/>
          <w:rtl/>
          <w:lang w:eastAsia="en-US" w:bidi="ar-EG"/>
        </w:rPr>
        <w:t xml:space="preserve">الخاصين </w:t>
      </w:r>
      <w:r w:rsidR="002925B4">
        <w:rPr>
          <w:rFonts w:asciiTheme="minorHAnsi" w:eastAsia="Times New Roman" w:hAnsiTheme="minorHAnsi" w:cstheme="minorHAnsi" w:hint="cs"/>
          <w:color w:val="0070C0"/>
          <w:u w:val="single"/>
          <w:rtl/>
          <w:lang w:eastAsia="en-US" w:bidi="ar-EG"/>
        </w:rPr>
        <w:t>ب</w:t>
      </w:r>
      <w:r w:rsidR="0087385D" w:rsidRPr="008A5831">
        <w:rPr>
          <w:rFonts w:asciiTheme="minorHAnsi" w:eastAsia="Times New Roman" w:hAnsiTheme="minorHAnsi" w:cstheme="minorHAnsi"/>
          <w:color w:val="0070C0"/>
          <w:u w:val="single"/>
          <w:rtl/>
          <w:lang w:eastAsia="en-US" w:bidi="ar-EG"/>
        </w:rPr>
        <w:t xml:space="preserve">مودع الطلب أو، حيثما ينطبق ذلك، </w:t>
      </w:r>
      <w:r w:rsidR="009D4A61">
        <w:rPr>
          <w:rFonts w:asciiTheme="minorHAnsi" w:eastAsia="Times New Roman" w:hAnsiTheme="minorHAnsi" w:cstheme="minorHAnsi" w:hint="cs"/>
          <w:color w:val="0070C0"/>
          <w:u w:val="single"/>
          <w:rtl/>
          <w:lang w:eastAsia="en-US" w:bidi="ar-EG"/>
        </w:rPr>
        <w:t>بال</w:t>
      </w:r>
      <w:r w:rsidR="0087385D" w:rsidRPr="008A5831">
        <w:rPr>
          <w:rFonts w:asciiTheme="minorHAnsi" w:eastAsia="Times New Roman" w:hAnsiTheme="minorHAnsi" w:cstheme="minorHAnsi"/>
          <w:color w:val="0070C0"/>
          <w:u w:val="single"/>
          <w:rtl/>
          <w:lang w:eastAsia="en-US" w:bidi="ar-EG"/>
        </w:rPr>
        <w:t xml:space="preserve">وكيل أو الممثل المشترك. ويمكن </w:t>
      </w:r>
      <w:r w:rsidR="009D4A61">
        <w:rPr>
          <w:rFonts w:asciiTheme="minorHAnsi" w:eastAsia="Times New Roman" w:hAnsiTheme="minorHAnsi" w:cstheme="minorHAnsi" w:hint="cs"/>
          <w:color w:val="0070C0"/>
          <w:u w:val="single"/>
          <w:rtl/>
          <w:lang w:eastAsia="en-US" w:bidi="ar-EG"/>
        </w:rPr>
        <w:t>تقديم</w:t>
      </w:r>
      <w:r w:rsidR="0087385D" w:rsidRPr="008A5831">
        <w:rPr>
          <w:rFonts w:asciiTheme="minorHAnsi" w:eastAsia="Times New Roman" w:hAnsiTheme="minorHAnsi" w:cstheme="minorHAnsi"/>
          <w:color w:val="0070C0"/>
          <w:u w:val="single"/>
          <w:rtl/>
          <w:lang w:eastAsia="en-US" w:bidi="ar-EG"/>
        </w:rPr>
        <w:t xml:space="preserve"> رقم الفاكس أو البيانات </w:t>
      </w:r>
      <w:r w:rsidR="00D77A7A">
        <w:rPr>
          <w:rFonts w:asciiTheme="minorHAnsi" w:eastAsia="Times New Roman" w:hAnsiTheme="minorHAnsi" w:cstheme="minorHAnsi" w:hint="cs"/>
          <w:color w:val="0070C0"/>
          <w:u w:val="single"/>
          <w:rtl/>
          <w:lang w:eastAsia="en-US" w:bidi="ar-EG"/>
        </w:rPr>
        <w:t>ذات الصلة</w:t>
      </w:r>
      <w:r w:rsidR="0087385D" w:rsidRPr="008A5831">
        <w:rPr>
          <w:rFonts w:asciiTheme="minorHAnsi" w:eastAsia="Times New Roman" w:hAnsiTheme="minorHAnsi" w:cstheme="minorHAnsi"/>
          <w:color w:val="0070C0"/>
          <w:u w:val="single"/>
          <w:rtl/>
          <w:lang w:eastAsia="en-US" w:bidi="ar-EG"/>
        </w:rPr>
        <w:t xml:space="preserve"> </w:t>
      </w:r>
      <w:r w:rsidR="00E16F52">
        <w:rPr>
          <w:rFonts w:asciiTheme="minorHAnsi" w:eastAsia="Times New Roman" w:hAnsiTheme="minorHAnsi" w:cstheme="minorHAnsi" w:hint="cs"/>
          <w:color w:val="0070C0"/>
          <w:u w:val="single"/>
          <w:rtl/>
          <w:lang w:eastAsia="en-US" w:bidi="ar-EG"/>
        </w:rPr>
        <w:t>لأي وسيلة أخرى للتواصل</w:t>
      </w:r>
      <w:r w:rsidR="0087385D" w:rsidRPr="008A5831">
        <w:rPr>
          <w:rFonts w:asciiTheme="minorHAnsi" w:eastAsia="Times New Roman" w:hAnsiTheme="minorHAnsi" w:cstheme="minorHAnsi"/>
          <w:color w:val="0070C0"/>
          <w:u w:val="single"/>
          <w:rtl/>
          <w:lang w:eastAsia="en-US" w:bidi="ar-EG"/>
        </w:rPr>
        <w:t>.</w:t>
      </w:r>
    </w:p>
    <w:p w14:paraId="3D0432A8" w14:textId="77777777" w:rsidR="00631D58" w:rsidRPr="00631D58" w:rsidRDefault="00631D58" w:rsidP="00631D58">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631D58">
        <w:rPr>
          <w:rFonts w:asciiTheme="minorHAnsi" w:eastAsia="Times New Roman" w:hAnsiTheme="minorHAnsi" w:cstheme="minorHAnsi"/>
          <w:rtl/>
          <w:lang w:eastAsia="en-US" w:bidi="ar-EG"/>
        </w:rPr>
        <w:t>(د)</w:t>
      </w:r>
      <w:r w:rsidRPr="00631D58">
        <w:rPr>
          <w:rFonts w:asciiTheme="minorHAnsi" w:eastAsia="Times New Roman" w:hAnsiTheme="minorHAnsi" w:cstheme="minorHAnsi"/>
          <w:rtl/>
          <w:lang w:eastAsia="en-US" w:bidi="ar-EG"/>
        </w:rPr>
        <w:tab/>
      </w:r>
      <w:r w:rsidRPr="008A5831">
        <w:rPr>
          <w:rFonts w:asciiTheme="minorHAnsi" w:eastAsia="Times New Roman" w:hAnsiTheme="minorHAnsi" w:cstheme="minorHAnsi"/>
          <w:rtl/>
          <w:lang w:eastAsia="en-US" w:bidi="ar-EG"/>
        </w:rPr>
        <w:t>[</w:t>
      </w:r>
      <w:r w:rsidR="00676D67">
        <w:rPr>
          <w:rFonts w:asciiTheme="minorHAnsi" w:eastAsia="Times New Roman" w:hAnsiTheme="minorHAnsi" w:cstheme="minorHAnsi"/>
          <w:rtl/>
          <w:lang w:eastAsia="en-US" w:bidi="ar-EG"/>
        </w:rPr>
        <w:t>دون تغيير</w:t>
      </w:r>
      <w:r w:rsidRPr="008A5831">
        <w:rPr>
          <w:rFonts w:asciiTheme="minorHAnsi" w:eastAsia="Times New Roman" w:hAnsiTheme="minorHAnsi" w:cstheme="minorHAnsi"/>
          <w:rtl/>
          <w:lang w:eastAsia="en-US" w:bidi="ar-EG"/>
        </w:rPr>
        <w:t xml:space="preserve">] </w:t>
      </w:r>
      <w:r w:rsidRPr="00631D58">
        <w:rPr>
          <w:rFonts w:asciiTheme="minorHAnsi" w:eastAsia="Times New Roman" w:hAnsiTheme="minorHAnsi" w:cstheme="minorHAnsi"/>
          <w:spacing w:val="-4"/>
          <w:rtl/>
          <w:lang w:eastAsia="en-US" w:bidi="ar-EG"/>
        </w:rPr>
        <w:t>يجوز لكل مودع طلب أو مخترع أو وكيل أن يذكر عنواناً واحداً له. أما إذا لم يعين أي وكيل لتمثيل مودع الطلب أو مودعي الطلب كافة إن كانوا أكثر من واحد، فإن مودع الطلب أو الممثل العام إن كان هناك أكثر من مودع واحد يجوز له أن يذكر عنوانا إضافيا ترسل إليه الإخطارات علاوة على أي عنوان آخر يكون مذكورا في العريضة.</w:t>
      </w:r>
    </w:p>
    <w:p w14:paraId="6518325E" w14:textId="77777777" w:rsidR="00104286" w:rsidRPr="008A5831" w:rsidRDefault="00E5615D" w:rsidP="009861B5">
      <w:pPr>
        <w:pStyle w:val="Heading3"/>
        <w:rPr>
          <w:rtl/>
        </w:rPr>
      </w:pPr>
      <w:bookmarkStart w:id="26" w:name="_Toc157154923"/>
      <w:r>
        <w:rPr>
          <w:rFonts w:hint="cs"/>
          <w:rtl/>
        </w:rPr>
        <w:t xml:space="preserve">من </w:t>
      </w:r>
      <w:r w:rsidR="001274A3" w:rsidRPr="008A5831">
        <w:rPr>
          <w:rtl/>
        </w:rPr>
        <w:t xml:space="preserve">5.4 </w:t>
      </w:r>
      <w:r>
        <w:rPr>
          <w:rFonts w:hint="cs"/>
          <w:rtl/>
        </w:rPr>
        <w:t>إلى</w:t>
      </w:r>
      <w:r w:rsidR="001274A3" w:rsidRPr="008A5831">
        <w:rPr>
          <w:rtl/>
        </w:rPr>
        <w:t xml:space="preserve"> 19.4</w:t>
      </w:r>
      <w:r w:rsidR="001274A3" w:rsidRPr="008A5831">
        <w:rPr>
          <w:rtl/>
        </w:rPr>
        <w:tab/>
      </w:r>
      <w:r w:rsidR="001274A3" w:rsidRPr="0016353B">
        <w:rPr>
          <w:i/>
          <w:iCs/>
          <w:rtl/>
        </w:rPr>
        <w:t>[</w:t>
      </w:r>
      <w:r w:rsidR="00676D67" w:rsidRPr="0016353B">
        <w:rPr>
          <w:i/>
          <w:iCs/>
          <w:rtl/>
        </w:rPr>
        <w:t>دون تغيير</w:t>
      </w:r>
      <w:r w:rsidR="001274A3" w:rsidRPr="0016353B">
        <w:rPr>
          <w:i/>
          <w:iCs/>
          <w:rtl/>
        </w:rPr>
        <w:t>]</w:t>
      </w:r>
      <w:bookmarkEnd w:id="26"/>
    </w:p>
    <w:p w14:paraId="6C512A18" w14:textId="77777777" w:rsidR="004D26BD" w:rsidRPr="008A5831" w:rsidRDefault="004D26BD">
      <w:pPr>
        <w:bidi w:val="0"/>
        <w:rPr>
          <w:rFonts w:asciiTheme="minorHAnsi" w:eastAsia="Times New Roman" w:hAnsiTheme="minorHAnsi" w:cstheme="minorHAnsi"/>
          <w:rtl/>
          <w:lang w:eastAsia="en-US" w:bidi="ar-EG"/>
        </w:rPr>
      </w:pPr>
      <w:r w:rsidRPr="008A5831">
        <w:rPr>
          <w:rFonts w:asciiTheme="minorHAnsi" w:hAnsiTheme="minorHAnsi" w:cstheme="minorHAnsi"/>
          <w:rtl/>
          <w:lang w:bidi="ar-EG"/>
        </w:rPr>
        <w:br w:type="page"/>
      </w:r>
    </w:p>
    <w:p w14:paraId="00C8D4C8" w14:textId="77777777" w:rsidR="004D26BD" w:rsidRPr="004D26BD" w:rsidRDefault="004D26BD" w:rsidP="009861B5">
      <w:pPr>
        <w:pStyle w:val="Heading2"/>
        <w:jc w:val="center"/>
        <w:rPr>
          <w:rtl/>
          <w:lang w:eastAsia="en-US"/>
        </w:rPr>
      </w:pPr>
      <w:bookmarkStart w:id="27" w:name="_Toc157154924"/>
      <w:r w:rsidRPr="004D26BD">
        <w:rPr>
          <w:rtl/>
          <w:lang w:eastAsia="en-US"/>
        </w:rPr>
        <w:lastRenderedPageBreak/>
        <w:t>القاعدة 45</w:t>
      </w:r>
      <w:r w:rsidRPr="004D26BD">
        <w:rPr>
          <w:vertAlign w:val="superscript"/>
          <w:rtl/>
          <w:lang w:eastAsia="en-US"/>
        </w:rPr>
        <w:t>(ثانياً)</w:t>
      </w:r>
      <w:r w:rsidRPr="004D26BD">
        <w:rPr>
          <w:rtl/>
          <w:lang w:eastAsia="en-US"/>
        </w:rPr>
        <w:br/>
        <w:t>البحوث الإضافية الدولية</w:t>
      </w:r>
      <w:bookmarkEnd w:id="27"/>
    </w:p>
    <w:p w14:paraId="3397AC16" w14:textId="77777777" w:rsidR="004D26BD" w:rsidRPr="004D26BD" w:rsidRDefault="004D26BD" w:rsidP="009861B5">
      <w:pPr>
        <w:pStyle w:val="Heading3"/>
        <w:rPr>
          <w:rtl/>
          <w:lang w:eastAsia="en-US"/>
        </w:rPr>
      </w:pPr>
      <w:bookmarkStart w:id="28" w:name="_Toc157154925"/>
      <w:r w:rsidRPr="004D26BD">
        <w:rPr>
          <w:rtl/>
          <w:lang w:eastAsia="en-US"/>
        </w:rPr>
        <w:t>45</w:t>
      </w:r>
      <w:r w:rsidRPr="004D26BD">
        <w:rPr>
          <w:vertAlign w:val="superscript"/>
          <w:rtl/>
          <w:lang w:eastAsia="en-US"/>
        </w:rPr>
        <w:t>(ثانياً)</w:t>
      </w:r>
      <w:r w:rsidRPr="004D26BD">
        <w:rPr>
          <w:rtl/>
          <w:lang w:eastAsia="en-US"/>
        </w:rPr>
        <w:t>1</w:t>
      </w:r>
      <w:r w:rsidRPr="004D26BD">
        <w:rPr>
          <w:rtl/>
          <w:lang w:eastAsia="en-US"/>
        </w:rPr>
        <w:tab/>
      </w:r>
      <w:r w:rsidRPr="003D6C8E">
        <w:rPr>
          <w:i/>
          <w:iCs/>
          <w:rtl/>
          <w:lang w:eastAsia="en-US"/>
        </w:rPr>
        <w:t>التماس البحث الإضافي</w:t>
      </w:r>
      <w:bookmarkEnd w:id="28"/>
    </w:p>
    <w:p w14:paraId="5CB1A102" w14:textId="77777777" w:rsidR="004D26BD" w:rsidRPr="004D26BD" w:rsidRDefault="004D26BD" w:rsidP="004D26BD">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(أ)</w:t>
      </w:r>
      <w:r w:rsidRPr="004D26BD">
        <w:rPr>
          <w:rFonts w:asciiTheme="minorHAnsi" w:eastAsia="Times New Roman" w:hAnsiTheme="minorHAnsi" w:cstheme="minorHAnsi"/>
          <w:rtl/>
          <w:lang w:eastAsia="en-US" w:bidi="ar-EG"/>
        </w:rPr>
        <w:tab/>
      </w:r>
      <w:r w:rsidRPr="008A5831">
        <w:rPr>
          <w:rFonts w:asciiTheme="minorHAnsi" w:eastAsia="Times New Roman" w:hAnsiTheme="minorHAnsi" w:cstheme="minorHAnsi"/>
          <w:rtl/>
          <w:lang w:eastAsia="en-US" w:bidi="ar-EG"/>
        </w:rPr>
        <w:t>[</w:t>
      </w:r>
      <w:r w:rsidR="00676D67">
        <w:rPr>
          <w:rFonts w:asciiTheme="minorHAnsi" w:eastAsia="Times New Roman" w:hAnsiTheme="minorHAnsi" w:cstheme="minorHAnsi"/>
          <w:rtl/>
          <w:lang w:eastAsia="en-US" w:bidi="ar-EG"/>
        </w:rPr>
        <w:t>دون تغيير</w:t>
      </w:r>
      <w:r w:rsidRPr="008A5831">
        <w:rPr>
          <w:rFonts w:asciiTheme="minorHAnsi" w:eastAsia="Times New Roman" w:hAnsiTheme="minorHAnsi" w:cstheme="minorHAnsi"/>
          <w:rtl/>
          <w:lang w:eastAsia="en-US" w:bidi="ar-EG"/>
        </w:rPr>
        <w:t>]</w:t>
      </w:r>
      <w:r w:rsidRPr="004D26BD">
        <w:rPr>
          <w:rFonts w:asciiTheme="minorHAnsi" w:eastAsia="Times New Roman" w:hAnsiTheme="minorHAnsi" w:cstheme="minorHAnsi"/>
          <w:rtl/>
          <w:lang w:eastAsia="en-US" w:bidi="ar-EG"/>
        </w:rPr>
        <w:t>.</w:t>
      </w:r>
    </w:p>
    <w:p w14:paraId="257AA6FA" w14:textId="77777777" w:rsidR="004D26BD" w:rsidRPr="004D26BD" w:rsidRDefault="004D26BD" w:rsidP="004D26BD">
      <w:pPr>
        <w:tabs>
          <w:tab w:val="left" w:pos="1699"/>
        </w:tabs>
        <w:spacing w:line="340" w:lineRule="exact"/>
        <w:ind w:firstLine="851"/>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(ب)</w:t>
      </w:r>
      <w:r w:rsidRPr="004D26BD">
        <w:rPr>
          <w:rFonts w:asciiTheme="minorHAnsi" w:eastAsia="Times New Roman" w:hAnsiTheme="minorHAnsi" w:cstheme="minorHAnsi"/>
          <w:rtl/>
          <w:lang w:eastAsia="en-US" w:bidi="ar-EG"/>
        </w:rPr>
        <w:tab/>
        <w:t>يقدّم الالتماس بناء على الفقرة (أ) ("التماس البحث الإضافي") إلى المكتب الدولي ويبيّن فيه ما يلي:</w:t>
      </w:r>
    </w:p>
    <w:p w14:paraId="6D648D80" w14:textId="77777777" w:rsidR="004D26BD" w:rsidRPr="004D26BD" w:rsidRDefault="004D26BD" w:rsidP="004D26BD">
      <w:pPr>
        <w:tabs>
          <w:tab w:val="left" w:pos="2407"/>
        </w:tabs>
        <w:spacing w:after="240" w:line="340" w:lineRule="exact"/>
        <w:ind w:firstLine="1699"/>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"1"</w:t>
      </w:r>
      <w:r w:rsidRPr="004D26BD">
        <w:rPr>
          <w:rFonts w:asciiTheme="minorHAnsi" w:eastAsia="Times New Roman" w:hAnsiTheme="minorHAnsi" w:cstheme="minorHAnsi"/>
          <w:rtl/>
          <w:lang w:eastAsia="en-US" w:bidi="ar-EG"/>
        </w:rPr>
        <w:tab/>
        <w:t>اسم المودع وعنوانه واسم الوكيل (إن وجد) وعنوانه واسم الاختراع وتاريخ الإيداع الدولي ورقم الطلب الدولي؛</w:t>
      </w:r>
      <w:r w:rsidR="00B655A9" w:rsidRPr="008A5831">
        <w:rPr>
          <w:rFonts w:asciiTheme="minorHAnsi" w:eastAsia="Times New Roman" w:hAnsiTheme="minorHAnsi" w:cstheme="minorHAnsi"/>
          <w:rtl/>
          <w:lang w:eastAsia="en-US" w:bidi="ar-EG"/>
        </w:rPr>
        <w:t xml:space="preserve"> </w:t>
      </w:r>
      <w:r w:rsidR="00B655A9" w:rsidRPr="008A5831">
        <w:rPr>
          <w:rFonts w:asciiTheme="minorHAnsi" w:eastAsia="Times New Roman" w:hAnsiTheme="minorHAnsi" w:cstheme="minorHAnsi"/>
          <w:color w:val="0070C0"/>
          <w:u w:val="single"/>
          <w:rtl/>
          <w:lang w:eastAsia="en-US" w:bidi="ar-EG"/>
        </w:rPr>
        <w:t xml:space="preserve">وتنطبق القاعدة 4.4 مع ما </w:t>
      </w:r>
      <w:r w:rsidR="00282226">
        <w:rPr>
          <w:rFonts w:asciiTheme="minorHAnsi" w:eastAsia="Times New Roman" w:hAnsiTheme="minorHAnsi" w:cstheme="minorHAnsi" w:hint="cs"/>
          <w:color w:val="0070C0"/>
          <w:u w:val="single"/>
          <w:rtl/>
          <w:lang w:eastAsia="en-US" w:bidi="ar-EG"/>
        </w:rPr>
        <w:t>يلزم من تبديل</w:t>
      </w:r>
      <w:r w:rsidR="00B655A9" w:rsidRPr="008A5831">
        <w:rPr>
          <w:rFonts w:asciiTheme="minorHAnsi" w:eastAsia="Times New Roman" w:hAnsiTheme="minorHAnsi" w:cstheme="minorHAnsi"/>
          <w:rtl/>
          <w:lang w:eastAsia="en-US" w:bidi="ar-EG"/>
        </w:rPr>
        <w:t>؛</w:t>
      </w:r>
    </w:p>
    <w:p w14:paraId="459548AF" w14:textId="77777777" w:rsidR="004D26BD" w:rsidRPr="004D26BD" w:rsidRDefault="004D26BD" w:rsidP="004D26BD">
      <w:pPr>
        <w:tabs>
          <w:tab w:val="left" w:pos="2407"/>
        </w:tabs>
        <w:spacing w:after="240" w:line="340" w:lineRule="exact"/>
        <w:ind w:firstLine="1699"/>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"2"</w:t>
      </w:r>
      <w:r w:rsidRPr="004D26BD">
        <w:rPr>
          <w:rFonts w:asciiTheme="minorHAnsi" w:eastAsia="Times New Roman" w:hAnsiTheme="minorHAnsi" w:cstheme="minorHAnsi"/>
          <w:rtl/>
          <w:lang w:eastAsia="en-US" w:bidi="ar-EG"/>
        </w:rPr>
        <w:tab/>
        <w:t>إدارة البحث الدولي الملتمس منها إجراء البحث الإضافي الدولي ("الإدارة المحدَّدة للبحث الدولي")؛</w:t>
      </w:r>
    </w:p>
    <w:p w14:paraId="0B122BAF" w14:textId="77777777" w:rsidR="004D26BD" w:rsidRPr="004D26BD" w:rsidRDefault="004D26BD" w:rsidP="004D26BD">
      <w:pPr>
        <w:tabs>
          <w:tab w:val="left" w:pos="2407"/>
        </w:tabs>
        <w:spacing w:after="240" w:line="340" w:lineRule="exact"/>
        <w:ind w:firstLine="1699"/>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"3"</w:t>
      </w:r>
      <w:r w:rsidRPr="004D26BD">
        <w:rPr>
          <w:rFonts w:asciiTheme="minorHAnsi" w:eastAsia="Times New Roman" w:hAnsiTheme="minorHAnsi" w:cstheme="minorHAnsi"/>
          <w:rtl/>
          <w:lang w:eastAsia="en-US" w:bidi="ar-EG"/>
        </w:rPr>
        <w:tab/>
        <w:t>إذا كان الطلب الدولي مودعا بلغة لا تقبلها تلك الإدارة، أيّ ترجمة مقدّمة إلى مكتب تسلم الطلبات بناء على القاعدة 12</w:t>
      </w:r>
      <w:r w:rsidRPr="004D26BD">
        <w:rPr>
          <w:rFonts w:asciiTheme="minorHAnsi" w:eastAsia="Times New Roman" w:hAnsiTheme="minorHAnsi" w:cstheme="minorHAnsi"/>
          <w:lang w:eastAsia="en-US" w:bidi="ar-EG"/>
        </w:rPr>
        <w:t>.</w:t>
      </w:r>
      <w:r w:rsidRPr="004D26BD">
        <w:rPr>
          <w:rFonts w:asciiTheme="minorHAnsi" w:eastAsia="Times New Roman" w:hAnsiTheme="minorHAnsi" w:cstheme="minorHAnsi"/>
          <w:rtl/>
          <w:lang w:eastAsia="en-US" w:bidi="ar-EG"/>
        </w:rPr>
        <w:t>3 أو 12</w:t>
      </w:r>
      <w:r w:rsidRPr="004D26BD">
        <w:rPr>
          <w:rFonts w:asciiTheme="minorHAnsi" w:eastAsia="Times New Roman" w:hAnsiTheme="minorHAnsi" w:cstheme="minorHAnsi"/>
          <w:lang w:eastAsia="en-US" w:bidi="ar-EG"/>
        </w:rPr>
        <w:t>.</w:t>
      </w:r>
      <w:r w:rsidRPr="004D26BD">
        <w:rPr>
          <w:rFonts w:asciiTheme="minorHAnsi" w:eastAsia="Times New Roman" w:hAnsiTheme="minorHAnsi" w:cstheme="minorHAnsi"/>
          <w:rtl/>
          <w:lang w:eastAsia="en-US" w:bidi="ar-EG"/>
        </w:rPr>
        <w:t>4 تشكّل أساس البحث الإضافي الدولي.</w:t>
      </w:r>
    </w:p>
    <w:p w14:paraId="53227E56" w14:textId="77777777" w:rsidR="00C90FAB" w:rsidRPr="004D26BD" w:rsidRDefault="00C90FAB" w:rsidP="00C90FAB">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4D26BD">
        <w:rPr>
          <w:rFonts w:asciiTheme="minorHAnsi" w:eastAsia="Times New Roman" w:hAnsiTheme="minorHAnsi" w:cstheme="minorHAnsi"/>
          <w:rtl/>
          <w:lang w:eastAsia="en-US" w:bidi="ar-EG"/>
        </w:rPr>
        <w:t>(</w:t>
      </w:r>
      <w:r w:rsidRPr="008A5831">
        <w:rPr>
          <w:rFonts w:asciiTheme="minorHAnsi" w:eastAsia="Times New Roman" w:hAnsiTheme="minorHAnsi" w:cstheme="minorHAnsi"/>
          <w:rtl/>
          <w:lang w:eastAsia="en-US" w:bidi="ar-EG"/>
        </w:rPr>
        <w:t>ج</w:t>
      </w:r>
      <w:r w:rsidRPr="004D26BD">
        <w:rPr>
          <w:rFonts w:asciiTheme="minorHAnsi" w:eastAsia="Times New Roman" w:hAnsiTheme="minorHAnsi" w:cstheme="minorHAnsi"/>
          <w:rtl/>
          <w:lang w:eastAsia="en-US" w:bidi="ar-EG"/>
        </w:rPr>
        <w:t>)</w:t>
      </w:r>
      <w:r w:rsidRPr="004D26BD">
        <w:rPr>
          <w:rFonts w:asciiTheme="minorHAnsi" w:eastAsia="Times New Roman" w:hAnsiTheme="minorHAnsi" w:cstheme="minorHAnsi"/>
          <w:rtl/>
          <w:lang w:eastAsia="en-US" w:bidi="ar-EG"/>
        </w:rPr>
        <w:tab/>
      </w:r>
      <w:r w:rsidRPr="008A5831">
        <w:rPr>
          <w:rFonts w:asciiTheme="minorHAnsi" w:eastAsia="Times New Roman" w:hAnsiTheme="minorHAnsi" w:cstheme="minorHAnsi"/>
          <w:rtl/>
          <w:lang w:eastAsia="en-US" w:bidi="ar-EG"/>
        </w:rPr>
        <w:t>إلى (هـ) [</w:t>
      </w:r>
      <w:r w:rsidR="00676D67">
        <w:rPr>
          <w:rFonts w:asciiTheme="minorHAnsi" w:eastAsia="Times New Roman" w:hAnsiTheme="minorHAnsi" w:cstheme="minorHAnsi"/>
          <w:rtl/>
          <w:lang w:eastAsia="en-US" w:bidi="ar-EG"/>
        </w:rPr>
        <w:t>دون تغيير</w:t>
      </w:r>
      <w:r w:rsidRPr="008A5831">
        <w:rPr>
          <w:rFonts w:asciiTheme="minorHAnsi" w:eastAsia="Times New Roman" w:hAnsiTheme="minorHAnsi" w:cstheme="minorHAnsi"/>
          <w:rtl/>
          <w:lang w:eastAsia="en-US" w:bidi="ar-EG"/>
        </w:rPr>
        <w:t>]</w:t>
      </w:r>
      <w:r w:rsidRPr="004D26BD">
        <w:rPr>
          <w:rFonts w:asciiTheme="minorHAnsi" w:eastAsia="Times New Roman" w:hAnsiTheme="minorHAnsi" w:cstheme="minorHAnsi"/>
          <w:rtl/>
          <w:lang w:eastAsia="en-US" w:bidi="ar-EG"/>
        </w:rPr>
        <w:t>.</w:t>
      </w:r>
    </w:p>
    <w:p w14:paraId="6D55980F" w14:textId="77777777" w:rsidR="00104286" w:rsidRPr="008A5831" w:rsidRDefault="00104286" w:rsidP="00104286">
      <w:pPr>
        <w:pStyle w:val="ONUMA"/>
        <w:numPr>
          <w:ilvl w:val="0"/>
          <w:numId w:val="0"/>
        </w:numPr>
        <w:rPr>
          <w:rFonts w:asciiTheme="minorHAnsi" w:hAnsiTheme="minorHAnsi" w:cstheme="minorHAnsi"/>
          <w:rtl/>
          <w:lang w:bidi="ar-EG"/>
        </w:rPr>
      </w:pPr>
    </w:p>
    <w:p w14:paraId="07B76A18" w14:textId="77777777" w:rsidR="00BD3059" w:rsidRPr="008A5831" w:rsidRDefault="003D6C8E" w:rsidP="009861B5">
      <w:pPr>
        <w:pStyle w:val="Heading3"/>
        <w:rPr>
          <w:i/>
          <w:iCs/>
          <w:rtl/>
        </w:rPr>
      </w:pPr>
      <w:bookmarkStart w:id="29" w:name="_Toc157154926"/>
      <w:r>
        <w:rPr>
          <w:rFonts w:hint="cs"/>
          <w:rtl/>
        </w:rPr>
        <w:t xml:space="preserve">من </w:t>
      </w:r>
      <w:r w:rsidR="00FD3B37" w:rsidRPr="004D26BD">
        <w:rPr>
          <w:rtl/>
        </w:rPr>
        <w:t>45</w:t>
      </w:r>
      <w:r w:rsidR="00FD3B37" w:rsidRPr="004D26BD">
        <w:rPr>
          <w:vertAlign w:val="superscript"/>
          <w:rtl/>
        </w:rPr>
        <w:t>(ثانياً)</w:t>
      </w:r>
      <w:r w:rsidR="00FD3B37" w:rsidRPr="008A5831">
        <w:rPr>
          <w:rtl/>
        </w:rPr>
        <w:t xml:space="preserve">2 إلى </w:t>
      </w:r>
      <w:r w:rsidR="00FD3B37" w:rsidRPr="004D26BD">
        <w:rPr>
          <w:rtl/>
        </w:rPr>
        <w:t>45</w:t>
      </w:r>
      <w:r w:rsidR="00FD3B37" w:rsidRPr="004D26BD">
        <w:rPr>
          <w:vertAlign w:val="superscript"/>
          <w:rtl/>
        </w:rPr>
        <w:t>(ثانياً)</w:t>
      </w:r>
      <w:r w:rsidR="00FD3B37" w:rsidRPr="008A5831">
        <w:rPr>
          <w:rtl/>
        </w:rPr>
        <w:t>9</w:t>
      </w:r>
      <w:r w:rsidR="00FD3B37" w:rsidRPr="008A5831">
        <w:rPr>
          <w:rtl/>
        </w:rPr>
        <w:tab/>
      </w:r>
      <w:r w:rsidR="00FD3B37" w:rsidRPr="008A5831">
        <w:rPr>
          <w:i/>
          <w:iCs/>
          <w:rtl/>
        </w:rPr>
        <w:t>[</w:t>
      </w:r>
      <w:r w:rsidR="00676D67">
        <w:rPr>
          <w:i/>
          <w:iCs/>
          <w:rtl/>
        </w:rPr>
        <w:t>دون تغيير</w:t>
      </w:r>
      <w:r w:rsidR="00FD3B37" w:rsidRPr="008A5831">
        <w:rPr>
          <w:i/>
          <w:iCs/>
          <w:rtl/>
        </w:rPr>
        <w:t>]</w:t>
      </w:r>
      <w:bookmarkEnd w:id="29"/>
    </w:p>
    <w:p w14:paraId="226DCAE6" w14:textId="77777777" w:rsidR="00BD3059" w:rsidRPr="008A5831" w:rsidRDefault="00BD3059">
      <w:pPr>
        <w:bidi w:val="0"/>
        <w:rPr>
          <w:rFonts w:asciiTheme="minorHAnsi" w:eastAsia="Times New Roman" w:hAnsiTheme="minorHAnsi" w:cstheme="minorHAnsi"/>
          <w:i/>
          <w:iCs/>
          <w:rtl/>
          <w:lang w:eastAsia="en-US" w:bidi="ar-EG"/>
        </w:rPr>
      </w:pPr>
      <w:r w:rsidRPr="008A5831">
        <w:rPr>
          <w:rFonts w:asciiTheme="minorHAnsi" w:hAnsiTheme="minorHAnsi" w:cstheme="minorHAnsi"/>
          <w:i/>
          <w:iCs/>
          <w:rtl/>
          <w:lang w:bidi="ar-EG"/>
        </w:rPr>
        <w:br w:type="page"/>
      </w:r>
    </w:p>
    <w:p w14:paraId="690DAB86" w14:textId="77777777" w:rsidR="00B90810" w:rsidRPr="00B90810" w:rsidRDefault="00B90810" w:rsidP="009861B5">
      <w:pPr>
        <w:pStyle w:val="Heading2"/>
        <w:jc w:val="center"/>
        <w:rPr>
          <w:rtl/>
          <w:lang w:eastAsia="en-US"/>
        </w:rPr>
      </w:pPr>
      <w:bookmarkStart w:id="30" w:name="_Toc157154927"/>
      <w:r w:rsidRPr="00B90810">
        <w:rPr>
          <w:rtl/>
          <w:lang w:eastAsia="en-US"/>
        </w:rPr>
        <w:lastRenderedPageBreak/>
        <w:t>القاعدة 94</w:t>
      </w:r>
      <w:r w:rsidRPr="00B90810">
        <w:rPr>
          <w:rtl/>
          <w:lang w:eastAsia="en-US"/>
        </w:rPr>
        <w:br/>
        <w:t>إمكانية الاطلاع على الملفات</w:t>
      </w:r>
      <w:bookmarkEnd w:id="30"/>
    </w:p>
    <w:p w14:paraId="4C7A28F1" w14:textId="77777777" w:rsidR="00B90810" w:rsidRPr="00B90810" w:rsidRDefault="00B90810" w:rsidP="009861B5">
      <w:pPr>
        <w:pStyle w:val="Heading3"/>
        <w:rPr>
          <w:rtl/>
          <w:lang w:eastAsia="en-US"/>
        </w:rPr>
      </w:pPr>
      <w:bookmarkStart w:id="31" w:name="_Toc157154928"/>
      <w:r w:rsidRPr="00B90810">
        <w:rPr>
          <w:rtl/>
          <w:lang w:eastAsia="en-US"/>
        </w:rPr>
        <w:t>94</w:t>
      </w:r>
      <w:r w:rsidRPr="00B90810">
        <w:rPr>
          <w:lang w:eastAsia="en-US"/>
        </w:rPr>
        <w:t>.</w:t>
      </w:r>
      <w:r w:rsidRPr="00B90810">
        <w:rPr>
          <w:rtl/>
          <w:lang w:eastAsia="en-US"/>
        </w:rPr>
        <w:t>1</w:t>
      </w:r>
      <w:r w:rsidRPr="00B90810">
        <w:rPr>
          <w:rtl/>
          <w:lang w:eastAsia="en-US"/>
        </w:rPr>
        <w:tab/>
      </w:r>
      <w:r w:rsidRPr="003D6C8E">
        <w:rPr>
          <w:i/>
          <w:iCs/>
          <w:rtl/>
          <w:lang w:eastAsia="en-US"/>
        </w:rPr>
        <w:t>إمكانية الاطلاع على الملف المحفوظ لدى المكتب الدولي</w:t>
      </w:r>
      <w:bookmarkEnd w:id="31"/>
    </w:p>
    <w:p w14:paraId="058189A9"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 أ )</w:t>
      </w:r>
      <w:r w:rsidRPr="00B90810">
        <w:rPr>
          <w:rFonts w:asciiTheme="minorHAnsi" w:eastAsia="Times New Roman" w:hAnsiTheme="minorHAnsi" w:cstheme="minorHAnsi"/>
          <w:rtl/>
          <w:lang w:eastAsia="en-US" w:bidi="ar-EG"/>
        </w:rPr>
        <w:tab/>
        <w:t>بناء على التماس من المودع أو أي شخص حصل على تصريح منه، يقدم المكتب الدولي صورا عن أي مستند يتضمنه ملفه، مقابل تسديد تكلفة الخدمة.</w:t>
      </w:r>
    </w:p>
    <w:p w14:paraId="558ABF48"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(ب)</w:t>
      </w:r>
      <w:r w:rsidRPr="00B90810">
        <w:rPr>
          <w:rFonts w:asciiTheme="minorHAnsi" w:eastAsia="Times New Roman" w:hAnsiTheme="minorHAnsi" w:cstheme="minorHAnsi"/>
          <w:rtl/>
          <w:lang w:eastAsia="en-US" w:bidi="ar-EG"/>
        </w:rPr>
        <w:tab/>
        <w:t xml:space="preserve">يقدم المكتب الدولي صورا عن أي مستند يتضمنه ملفه، بناء على التماس من أي شخص ولكن ليس قبل النشر الدولي للطلب الدولي وبشرط مراعاة المادة 38 </w:t>
      </w:r>
      <w:r w:rsidRPr="00B90810">
        <w:rPr>
          <w:rFonts w:asciiTheme="minorHAnsi" w:eastAsia="Times New Roman" w:hAnsiTheme="minorHAnsi" w:cstheme="minorHAnsi"/>
          <w:strike/>
          <w:color w:val="FF0000"/>
          <w:rtl/>
          <w:lang w:eastAsia="en-US" w:bidi="ar-EG"/>
        </w:rPr>
        <w:t>والفقرات من (د) إلى (ز)</w:t>
      </w:r>
      <w:r w:rsidR="00EE4909" w:rsidRPr="008A5831">
        <w:rPr>
          <w:rFonts w:asciiTheme="minorHAnsi" w:eastAsia="Times New Roman" w:hAnsiTheme="minorHAnsi" w:cstheme="minorHAnsi"/>
          <w:color w:val="FF0000"/>
          <w:rtl/>
          <w:lang w:eastAsia="en-US" w:bidi="ar-EG"/>
        </w:rPr>
        <w:t xml:space="preserve"> </w:t>
      </w:r>
      <w:r w:rsidR="00EE4909" w:rsidRPr="008A5831">
        <w:rPr>
          <w:rFonts w:asciiTheme="minorHAnsi" w:eastAsia="Times New Roman" w:hAnsiTheme="minorHAnsi" w:cstheme="minorHAnsi"/>
          <w:color w:val="0070C0"/>
          <w:u w:val="single"/>
          <w:rtl/>
          <w:lang w:eastAsia="en-US" w:bidi="ar-EG"/>
        </w:rPr>
        <w:t>والقاعدة 4.94</w:t>
      </w:r>
      <w:r w:rsidRPr="00B90810">
        <w:rPr>
          <w:rFonts w:asciiTheme="minorHAnsi" w:eastAsia="Times New Roman" w:hAnsiTheme="minorHAnsi" w:cstheme="minorHAnsi"/>
          <w:rtl/>
          <w:lang w:eastAsia="en-US" w:bidi="ar-EG"/>
        </w:rPr>
        <w:t>. ويجوز اشتراط تسديد تكلفة الخدمة مقابل تقديم صور المستندات.</w:t>
      </w:r>
    </w:p>
    <w:p w14:paraId="46D91169" w14:textId="77777777" w:rsidR="00B90810" w:rsidRPr="00B90810" w:rsidRDefault="00B90810" w:rsidP="00B90810">
      <w:pPr>
        <w:keepNext/>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(ج)</w:t>
      </w:r>
      <w:r w:rsidRPr="00B90810">
        <w:rPr>
          <w:rFonts w:asciiTheme="minorHAnsi" w:eastAsia="Times New Roman" w:hAnsiTheme="minorHAnsi" w:cstheme="minorHAnsi"/>
          <w:rtl/>
          <w:lang w:eastAsia="en-US" w:bidi="ar-EG"/>
        </w:rPr>
        <w:tab/>
        <w:t>يقدِّم المكتب الدولي صوراً عن أي مستند أرسلته إليه إدارة الفحص التمهيدي الدولي بموجب القاعدة 1.71(أ) أو (ب)، وذلك بناء على الفقرة (ب) نيابة عن المكتب المختار الذي يلتمس ذلك ولكن ليس قبل إعداد تقرير الفحص التمهيدي الدولي. وينشر المكتب الدولي تفاصيل أي التماس من ذلك القبيل في الجريدة في أقرب فرصة.</w:t>
      </w:r>
    </w:p>
    <w:p w14:paraId="107DC456"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(د)</w:t>
      </w:r>
      <w:r w:rsidRPr="00B90810">
        <w:rPr>
          <w:rFonts w:asciiTheme="minorHAnsi" w:eastAsia="Times New Roman" w:hAnsiTheme="minorHAnsi" w:cstheme="minorHAnsi"/>
          <w:strike/>
          <w:color w:val="FF0000"/>
          <w:rtl/>
          <w:lang w:eastAsia="en-US" w:bidi="ar-EG"/>
        </w:rPr>
        <w:tab/>
        <w:t>لا يتيح المكتب الدولي إمكانية الاطلاع على أية معلومات يتضمنها ملفه وحُذفت من المنشورات بناء على القاعدة 2.48(ل) وعلى أي مستند يتضمنه ملفه ويتعلق بالتماس بناء على تلك القاعدة.</w:t>
      </w:r>
    </w:p>
    <w:p w14:paraId="43E1CCE4"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(ه)</w:t>
      </w:r>
      <w:r w:rsidRPr="00B90810">
        <w:rPr>
          <w:rFonts w:asciiTheme="minorHAnsi" w:eastAsia="Times New Roman" w:hAnsiTheme="minorHAnsi" w:cstheme="minorHAnsi"/>
          <w:strike/>
          <w:color w:val="FF0000"/>
          <w:rtl/>
          <w:lang w:eastAsia="en-US" w:bidi="ar-EG"/>
        </w:rPr>
        <w:tab/>
        <w:t>بناء على التماس مسبَّب من المودع، لا يتيح المكتب الدولي إمكانية الاطلاع على أية معلومات يتضمنها ملفه وعلى أي مستند يتضمنه ملفه ويتعلق بذلك الالتماس، إذا رأى أن:</w:t>
      </w:r>
    </w:p>
    <w:p w14:paraId="487E22C4" w14:textId="77777777" w:rsidR="00B90810" w:rsidRPr="00B90810" w:rsidRDefault="00B90810" w:rsidP="00B90810">
      <w:pPr>
        <w:tabs>
          <w:tab w:val="left" w:pos="2266"/>
        </w:tabs>
        <w:spacing w:after="240" w:line="340" w:lineRule="exact"/>
        <w:ind w:firstLine="170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"1"</w:t>
      </w:r>
      <w:r w:rsidRPr="00B90810">
        <w:rPr>
          <w:rFonts w:asciiTheme="minorHAnsi" w:eastAsia="Times New Roman" w:hAnsiTheme="minorHAnsi" w:cstheme="minorHAnsi"/>
          <w:strike/>
          <w:color w:val="FF0000"/>
          <w:rtl/>
          <w:lang w:eastAsia="en-US" w:bidi="ar-EG"/>
        </w:rPr>
        <w:tab/>
        <w:t>تلك المعلومات تبدو أنها لا تلبي الغرض المنشود المتمثّل في إطلاع الجمهور على الطلب الدولي؛</w:t>
      </w:r>
    </w:p>
    <w:p w14:paraId="2A088E2C" w14:textId="77777777" w:rsidR="00B90810" w:rsidRPr="00B90810" w:rsidRDefault="00B90810" w:rsidP="00B90810">
      <w:pPr>
        <w:tabs>
          <w:tab w:val="left" w:pos="2266"/>
        </w:tabs>
        <w:spacing w:after="240" w:line="340" w:lineRule="exact"/>
        <w:ind w:firstLine="170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"2"</w:t>
      </w:r>
      <w:r w:rsidRPr="00B90810">
        <w:rPr>
          <w:rFonts w:asciiTheme="minorHAnsi" w:eastAsia="Times New Roman" w:hAnsiTheme="minorHAnsi" w:cstheme="minorHAnsi"/>
          <w:strike/>
          <w:color w:val="FF0000"/>
          <w:rtl/>
          <w:lang w:eastAsia="en-US" w:bidi="ar-EG"/>
        </w:rPr>
        <w:tab/>
        <w:t>ونشر تلك المعلومات سيؤدي بوضوح إلى الإضرار بالمصالح الشخصية أو الاقتصادية لشخص ما؛</w:t>
      </w:r>
    </w:p>
    <w:p w14:paraId="25430713" w14:textId="77777777" w:rsidR="00B90810" w:rsidRPr="00B90810" w:rsidRDefault="00B90810" w:rsidP="00B90810">
      <w:pPr>
        <w:tabs>
          <w:tab w:val="left" w:pos="2266"/>
        </w:tabs>
        <w:spacing w:after="240" w:line="340" w:lineRule="exact"/>
        <w:ind w:firstLine="170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"3"</w:t>
      </w:r>
      <w:r w:rsidRPr="00B90810">
        <w:rPr>
          <w:rFonts w:asciiTheme="minorHAnsi" w:eastAsia="Times New Roman" w:hAnsiTheme="minorHAnsi" w:cstheme="minorHAnsi"/>
          <w:strike/>
          <w:color w:val="FF0000"/>
          <w:rtl/>
          <w:lang w:eastAsia="en-US" w:bidi="ar-EG"/>
        </w:rPr>
        <w:tab/>
        <w:t>ولا توجد مصلحة عامة سائدة في الاطلاع على تلك المعلومات.</w:t>
      </w:r>
    </w:p>
    <w:p w14:paraId="17733C9F" w14:textId="77777777" w:rsidR="00B90810" w:rsidRPr="00B90810" w:rsidRDefault="00B90810" w:rsidP="00B90810">
      <w:pPr>
        <w:spacing w:after="240" w:line="340" w:lineRule="exact"/>
        <w:ind w:hanging="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وتُطبق القاعدة 4.26 مع ما يلزم من تبديل بخصوص الطريقة التي يعرض بها المودع المعلومات موضوع التماس مقدَّم بموجب أحكام هذه الفقرة.</w:t>
      </w:r>
    </w:p>
    <w:p w14:paraId="3AE955A3"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(و)</w:t>
      </w:r>
      <w:r w:rsidRPr="00B90810">
        <w:rPr>
          <w:rFonts w:asciiTheme="minorHAnsi" w:eastAsia="Times New Roman" w:hAnsiTheme="minorHAnsi" w:cstheme="minorHAnsi"/>
          <w:strike/>
          <w:color w:val="FF0000"/>
          <w:rtl/>
          <w:lang w:eastAsia="en-US" w:bidi="ar-EG"/>
        </w:rPr>
        <w:tab/>
        <w:t>في حال لم يتح المكتب الدولي للجمهور إمكانية الاطلاع على معلومات طبقا للفقرة (د) أو الفقرة (ه)، وكانت تلك المعلومات واردة أيضا في ملف الطلب الدولي المحفوظ لدى مكتب تسلم الطلبات أو إدارة البحث الدولي أو الإدارة المحدَّدة لأغراض البحث الإضافي أو إدارة الفحص التمهيدي الدولي، وجب على المكتب الدولي إخطار ذلك المكتب وتلك الإدارة بذلك في أقرب فرصة.</w:t>
      </w:r>
    </w:p>
    <w:p w14:paraId="248718B2"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strike/>
          <w:color w:val="FF0000"/>
          <w:rtl/>
          <w:lang w:eastAsia="en-US" w:bidi="ar-EG"/>
        </w:rPr>
      </w:pPr>
      <w:r w:rsidRPr="00B90810">
        <w:rPr>
          <w:rFonts w:asciiTheme="minorHAnsi" w:eastAsia="Times New Roman" w:hAnsiTheme="minorHAnsi" w:cstheme="minorHAnsi"/>
          <w:strike/>
          <w:color w:val="FF0000"/>
          <w:rtl/>
          <w:lang w:eastAsia="en-US" w:bidi="ar-EG"/>
        </w:rPr>
        <w:t>(ز)</w:t>
      </w:r>
      <w:r w:rsidRPr="00B90810">
        <w:rPr>
          <w:rFonts w:asciiTheme="minorHAnsi" w:eastAsia="Times New Roman" w:hAnsiTheme="minorHAnsi" w:cstheme="minorHAnsi"/>
          <w:strike/>
          <w:color w:val="FF0000"/>
          <w:rtl/>
          <w:lang w:eastAsia="en-US" w:bidi="ar-EG"/>
        </w:rPr>
        <w:tab/>
        <w:t>لا يتيح المكتب الدولي إمكانية الاطلاع على أي مستند يتضمنه ملفه وأعِدّ لمجرّد الاستخدام الداخلي.</w:t>
      </w:r>
    </w:p>
    <w:p w14:paraId="6DCB2D44" w14:textId="77777777" w:rsidR="00B90810" w:rsidRPr="00B90810" w:rsidRDefault="00B90810" w:rsidP="009861B5">
      <w:pPr>
        <w:pStyle w:val="Heading3"/>
        <w:rPr>
          <w:rtl/>
          <w:lang w:eastAsia="en-US"/>
        </w:rPr>
      </w:pPr>
      <w:bookmarkStart w:id="32" w:name="_Toc157154929"/>
      <w:r w:rsidRPr="00B90810">
        <w:rPr>
          <w:rtl/>
          <w:lang w:eastAsia="en-US"/>
        </w:rPr>
        <w:t>1.94</w:t>
      </w:r>
      <w:r w:rsidRPr="00B90810">
        <w:rPr>
          <w:vertAlign w:val="superscript"/>
          <w:rtl/>
          <w:lang w:eastAsia="en-US"/>
        </w:rPr>
        <w:t>(ثانياً)</w:t>
      </w:r>
      <w:r w:rsidRPr="00B90810">
        <w:rPr>
          <w:rtl/>
          <w:lang w:eastAsia="en-US"/>
        </w:rPr>
        <w:tab/>
      </w:r>
      <w:r w:rsidRPr="00563348">
        <w:rPr>
          <w:i/>
          <w:iCs/>
          <w:rtl/>
          <w:lang w:eastAsia="en-US"/>
        </w:rPr>
        <w:t>إمكانية الاطلاع على الملف المحفوظ لدى مكتب تسلم الطلبات</w:t>
      </w:r>
      <w:bookmarkEnd w:id="32"/>
    </w:p>
    <w:p w14:paraId="26948A48"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(أ)</w:t>
      </w:r>
      <w:r w:rsidRPr="00B90810">
        <w:rPr>
          <w:rFonts w:asciiTheme="minorHAnsi" w:eastAsia="Times New Roman" w:hAnsiTheme="minorHAnsi" w:cstheme="minorHAnsi"/>
          <w:rtl/>
          <w:lang w:eastAsia="en-US" w:bidi="ar-EG"/>
        </w:rPr>
        <w:tab/>
        <w:t>بناء على التماس من المودع أو أي شخص حصل على تصريح منه، يجوز لمكتب تسلم الطلبات أن يتيح إمكانية الاطلاع على أي مستند يتضمنه ملفه. ويجوز اشتراط تسديد تكلفة الخدمة مقابل تقديم صور المستندات.</w:t>
      </w:r>
    </w:p>
    <w:p w14:paraId="2B89BA4F"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(ب)</w:t>
      </w:r>
      <w:r w:rsidRPr="00B90810">
        <w:rPr>
          <w:rFonts w:asciiTheme="minorHAnsi" w:eastAsia="Times New Roman" w:hAnsiTheme="minorHAnsi" w:cstheme="minorHAnsi"/>
          <w:rtl/>
          <w:lang w:eastAsia="en-US" w:bidi="ar-EG"/>
        </w:rPr>
        <w:tab/>
        <w:t>يجوز لمكتب تسلم الطلبات، بناء على التماس من أي شخص ولكن ليس قبل النشر الدولي للطلب الدولي وبشرط مراعاة الفقرة (ج)، أن يتيح إمكانية الاطلاع على أي مستند يتضمنه ملفه. ويجوز اشتراط تسديد تكلفة الخدمة مقابل تقديم صور المستندات.</w:t>
      </w:r>
    </w:p>
    <w:p w14:paraId="5DBD2D7B"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lastRenderedPageBreak/>
        <w:t>(ج)</w:t>
      </w:r>
      <w:r w:rsidRPr="00B90810">
        <w:rPr>
          <w:rFonts w:asciiTheme="minorHAnsi" w:eastAsia="Times New Roman" w:hAnsiTheme="minorHAnsi" w:cstheme="minorHAnsi"/>
          <w:rtl/>
          <w:lang w:eastAsia="en-US" w:bidi="ar-EG"/>
        </w:rPr>
        <w:tab/>
        <w:t xml:space="preserve">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w:t>
      </w:r>
      <w:r w:rsidRPr="00B90810">
        <w:rPr>
          <w:rFonts w:asciiTheme="minorHAnsi" w:eastAsia="Times New Roman" w:hAnsiTheme="minorHAnsi" w:cstheme="minorHAnsi"/>
          <w:strike/>
          <w:color w:val="FF0000"/>
          <w:rtl/>
          <w:lang w:eastAsia="en-US" w:bidi="ar-EG"/>
        </w:rPr>
        <w:t>1.94 (د) أو (ه)</w:t>
      </w:r>
      <w:r w:rsidR="005E2F45" w:rsidRPr="008A5831">
        <w:rPr>
          <w:rFonts w:asciiTheme="minorHAnsi" w:eastAsia="Times New Roman" w:hAnsiTheme="minorHAnsi" w:cstheme="minorHAnsi"/>
          <w:color w:val="FF0000"/>
          <w:rtl/>
          <w:lang w:eastAsia="en-US" w:bidi="ar-EG"/>
        </w:rPr>
        <w:t xml:space="preserve"> </w:t>
      </w:r>
      <w:r w:rsidR="005E2F45" w:rsidRPr="008A5831">
        <w:rPr>
          <w:rFonts w:asciiTheme="minorHAnsi" w:eastAsia="Times New Roman" w:hAnsiTheme="minorHAnsi" w:cstheme="minorHAnsi"/>
          <w:color w:val="0070C0"/>
          <w:u w:val="single"/>
          <w:rtl/>
          <w:lang w:eastAsia="en-US" w:bidi="ar-EG"/>
        </w:rPr>
        <w:t>4</w:t>
      </w:r>
      <w:r w:rsidR="005E2F45" w:rsidRPr="00B90810">
        <w:rPr>
          <w:rFonts w:asciiTheme="minorHAnsi" w:eastAsia="Times New Roman" w:hAnsiTheme="minorHAnsi" w:cstheme="minorHAnsi"/>
          <w:color w:val="0070C0"/>
          <w:u w:val="single"/>
          <w:rtl/>
          <w:lang w:eastAsia="en-US" w:bidi="ar-EG"/>
        </w:rPr>
        <w:t>.94 (د) أو (ه)</w:t>
      </w:r>
      <w:r w:rsidRPr="00B90810">
        <w:rPr>
          <w:rFonts w:asciiTheme="minorHAnsi" w:eastAsia="Times New Roman" w:hAnsiTheme="minorHAnsi" w:cstheme="minorHAnsi"/>
          <w:rtl/>
          <w:lang w:eastAsia="en-US" w:bidi="ar-EG"/>
        </w:rPr>
        <w:t>.</w:t>
      </w:r>
    </w:p>
    <w:p w14:paraId="3D86BE25" w14:textId="77777777" w:rsidR="00B90810" w:rsidRPr="003D6C8E" w:rsidRDefault="00B90810" w:rsidP="009861B5">
      <w:pPr>
        <w:pStyle w:val="Heading3"/>
        <w:rPr>
          <w:i/>
          <w:iCs/>
          <w:rtl/>
          <w:lang w:eastAsia="en-US"/>
        </w:rPr>
      </w:pPr>
      <w:bookmarkStart w:id="33" w:name="_Toc157154930"/>
      <w:r w:rsidRPr="00B90810">
        <w:rPr>
          <w:rtl/>
          <w:lang w:eastAsia="en-US"/>
        </w:rPr>
        <w:t>1.94</w:t>
      </w:r>
      <w:r w:rsidRPr="00B90810">
        <w:rPr>
          <w:vertAlign w:val="superscript"/>
          <w:rtl/>
          <w:lang w:eastAsia="en-US"/>
        </w:rPr>
        <w:t>(ثالثاً)</w:t>
      </w:r>
      <w:r w:rsidRPr="00B90810">
        <w:rPr>
          <w:rtl/>
          <w:lang w:eastAsia="en-US"/>
        </w:rPr>
        <w:tab/>
      </w:r>
      <w:r w:rsidRPr="003D6C8E">
        <w:rPr>
          <w:i/>
          <w:iCs/>
          <w:rtl/>
          <w:lang w:eastAsia="en-US"/>
        </w:rPr>
        <w:t>إمكانية الاطلاع على الملف المحفوظ لدى إدارة البحث الدولي</w:t>
      </w:r>
      <w:bookmarkEnd w:id="33"/>
    </w:p>
    <w:p w14:paraId="753971F2"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(أ)</w:t>
      </w:r>
      <w:r w:rsidRPr="00B90810">
        <w:rPr>
          <w:rFonts w:asciiTheme="minorHAnsi" w:eastAsia="Times New Roman" w:hAnsiTheme="minorHAnsi" w:cstheme="minorHAnsi"/>
          <w:rtl/>
          <w:lang w:eastAsia="en-US" w:bidi="ar-EG"/>
        </w:rPr>
        <w:tab/>
        <w:t>بناء على التماس من المودع أو أي شخص حصل على تصريح منه، يجوز لإدارة البحث الدولي أن تتيح إمكانية الاطلاع على أي مستند يتضمنه ملفها. ويجوز اشتراط تسديد تكلفة الخدمة مقابل تقديم صور المستندات.</w:t>
      </w:r>
    </w:p>
    <w:p w14:paraId="37D54F52"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(ب)</w:t>
      </w:r>
      <w:r w:rsidRPr="00B90810">
        <w:rPr>
          <w:rFonts w:asciiTheme="minorHAnsi" w:eastAsia="Times New Roman" w:hAnsiTheme="minorHAnsi" w:cstheme="minorHAnsi"/>
          <w:rtl/>
          <w:lang w:eastAsia="en-US" w:bidi="ar-EG"/>
        </w:rPr>
        <w:tab/>
        <w:t>يجوز لإدارة البحث الدولي، بناء على التماس من أي شخص ولكن ليس قبل النشر الدولي للطلب الدولي وبشرط مراعاة الفقرة (ج)، أن تتيح إمكانية الاطلاع على أي مستند يتضمنه ملفها. ويجوز اشتراط تسديد تكلفة الخدمة مقابل تقديم صور المستندات.</w:t>
      </w:r>
    </w:p>
    <w:p w14:paraId="0D50C0C1"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(ج)</w:t>
      </w:r>
      <w:r w:rsidRPr="00B90810">
        <w:rPr>
          <w:rFonts w:asciiTheme="minorHAnsi" w:eastAsia="Times New Roman" w:hAnsiTheme="minorHAnsi" w:cstheme="minorHAnsi"/>
          <w:rtl/>
          <w:lang w:eastAsia="en-US" w:bidi="ar-EG"/>
        </w:rPr>
        <w:tab/>
        <w:t xml:space="preserve">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w:t>
      </w:r>
      <w:r w:rsidR="007829EE" w:rsidRPr="00B90810">
        <w:rPr>
          <w:rFonts w:asciiTheme="minorHAnsi" w:eastAsia="Times New Roman" w:hAnsiTheme="minorHAnsi" w:cstheme="minorHAnsi"/>
          <w:strike/>
          <w:color w:val="FF0000"/>
          <w:rtl/>
          <w:lang w:eastAsia="en-US" w:bidi="ar-EG"/>
        </w:rPr>
        <w:t>1.94 (د) أو (ه)</w:t>
      </w:r>
      <w:r w:rsidR="007829EE" w:rsidRPr="008A5831">
        <w:rPr>
          <w:rFonts w:asciiTheme="minorHAnsi" w:eastAsia="Times New Roman" w:hAnsiTheme="minorHAnsi" w:cstheme="minorHAnsi"/>
          <w:color w:val="FF0000"/>
          <w:rtl/>
          <w:lang w:eastAsia="en-US" w:bidi="ar-EG"/>
        </w:rPr>
        <w:t xml:space="preserve"> </w:t>
      </w:r>
      <w:r w:rsidR="007829EE" w:rsidRPr="008A5831">
        <w:rPr>
          <w:rFonts w:asciiTheme="minorHAnsi" w:eastAsia="Times New Roman" w:hAnsiTheme="minorHAnsi" w:cstheme="minorHAnsi"/>
          <w:color w:val="0070C0"/>
          <w:u w:val="single"/>
          <w:rtl/>
          <w:lang w:eastAsia="en-US" w:bidi="ar-EG"/>
        </w:rPr>
        <w:t>4</w:t>
      </w:r>
      <w:r w:rsidR="007829EE" w:rsidRPr="00B90810">
        <w:rPr>
          <w:rFonts w:asciiTheme="minorHAnsi" w:eastAsia="Times New Roman" w:hAnsiTheme="minorHAnsi" w:cstheme="minorHAnsi"/>
          <w:color w:val="0070C0"/>
          <w:u w:val="single"/>
          <w:rtl/>
          <w:lang w:eastAsia="en-US" w:bidi="ar-EG"/>
        </w:rPr>
        <w:t>.94 (د) أو (ه)</w:t>
      </w:r>
      <w:r w:rsidRPr="00B90810">
        <w:rPr>
          <w:rFonts w:asciiTheme="minorHAnsi" w:eastAsia="Times New Roman" w:hAnsiTheme="minorHAnsi" w:cstheme="minorHAnsi"/>
          <w:rtl/>
          <w:lang w:eastAsia="en-US" w:bidi="ar-EG"/>
        </w:rPr>
        <w:t>.</w:t>
      </w:r>
    </w:p>
    <w:p w14:paraId="6DFF55EC"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(د)</w:t>
      </w:r>
      <w:r w:rsidRPr="00B90810">
        <w:rPr>
          <w:rFonts w:asciiTheme="minorHAnsi" w:eastAsia="Times New Roman" w:hAnsiTheme="minorHAnsi" w:cstheme="minorHAnsi"/>
          <w:rtl/>
          <w:lang w:eastAsia="en-US" w:bidi="ar-EG"/>
        </w:rPr>
        <w:tab/>
      </w:r>
      <w:r w:rsidR="007829EE" w:rsidRPr="008A5831">
        <w:rPr>
          <w:rFonts w:asciiTheme="minorHAnsi" w:eastAsia="Times New Roman" w:hAnsiTheme="minorHAnsi" w:cstheme="minorHAnsi"/>
          <w:rtl/>
          <w:lang w:eastAsia="en-US" w:bidi="ar-EG"/>
        </w:rPr>
        <w:t>[</w:t>
      </w:r>
      <w:r w:rsidR="00676D67">
        <w:rPr>
          <w:rFonts w:asciiTheme="minorHAnsi" w:eastAsia="Times New Roman" w:hAnsiTheme="minorHAnsi" w:cstheme="minorHAnsi"/>
          <w:rtl/>
          <w:lang w:eastAsia="en-US" w:bidi="ar-EG"/>
        </w:rPr>
        <w:t>دون تغيير</w:t>
      </w:r>
      <w:r w:rsidR="007829EE" w:rsidRPr="008A5831">
        <w:rPr>
          <w:rFonts w:asciiTheme="minorHAnsi" w:eastAsia="Times New Roman" w:hAnsiTheme="minorHAnsi" w:cstheme="minorHAnsi"/>
          <w:rtl/>
          <w:lang w:eastAsia="en-US" w:bidi="ar-EG"/>
        </w:rPr>
        <w:t xml:space="preserve">] </w:t>
      </w:r>
      <w:r w:rsidRPr="00B90810">
        <w:rPr>
          <w:rFonts w:asciiTheme="minorHAnsi" w:eastAsia="Times New Roman" w:hAnsiTheme="minorHAnsi" w:cstheme="minorHAnsi"/>
          <w:rtl/>
          <w:lang w:eastAsia="en-US" w:bidi="ar-EG"/>
        </w:rPr>
        <w:t>تُطبق الفقرات من (أ) إلى (ج)، مع ما يلزم من تبديل، على الإدارة المحدَّدة لأغراض البحث الإضافي.</w:t>
      </w:r>
    </w:p>
    <w:p w14:paraId="77902635" w14:textId="77777777" w:rsidR="00B90810" w:rsidRPr="00B90810" w:rsidRDefault="00B90810" w:rsidP="009861B5">
      <w:pPr>
        <w:pStyle w:val="Heading3"/>
        <w:rPr>
          <w:rtl/>
          <w:lang w:eastAsia="en-US"/>
        </w:rPr>
      </w:pPr>
      <w:bookmarkStart w:id="34" w:name="_Toc157154931"/>
      <w:r w:rsidRPr="00B90810">
        <w:rPr>
          <w:rtl/>
          <w:lang w:eastAsia="en-US"/>
        </w:rPr>
        <w:t>2.94</w:t>
      </w:r>
      <w:r w:rsidRPr="00B90810">
        <w:rPr>
          <w:rtl/>
          <w:lang w:eastAsia="en-US"/>
        </w:rPr>
        <w:tab/>
      </w:r>
      <w:r w:rsidRPr="00563348">
        <w:rPr>
          <w:i/>
          <w:iCs/>
          <w:rtl/>
          <w:lang w:eastAsia="en-US"/>
        </w:rPr>
        <w:t>إمكانية الاطلاع على الملف المحفوظ لدى إدارة الفحص التمهيدي الدولي</w:t>
      </w:r>
      <w:bookmarkEnd w:id="34"/>
    </w:p>
    <w:p w14:paraId="7016B99C"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(أ)</w:t>
      </w:r>
      <w:r w:rsidRPr="00B90810">
        <w:rPr>
          <w:rFonts w:asciiTheme="minorHAnsi" w:eastAsia="Times New Roman" w:hAnsiTheme="minorHAnsi" w:cstheme="minorHAnsi"/>
          <w:rtl/>
          <w:lang w:eastAsia="en-US" w:bidi="ar-EG"/>
        </w:rPr>
        <w:tab/>
        <w:t>بناء على التماس من المودع أو أي شخص حصل على تصريح منه، تتيح إدارة الفحص التمهيدي الدولي إمكانية الاطلاع على أي مستند يتضمنه ملفها. ويجوز اشتراط تسديد تكلفة الخدمة مقابل تقديم صور المستندات.</w:t>
      </w:r>
    </w:p>
    <w:p w14:paraId="32DB8757"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(ب)</w:t>
      </w:r>
      <w:r w:rsidRPr="00B90810">
        <w:rPr>
          <w:rFonts w:asciiTheme="minorHAnsi" w:eastAsia="Times New Roman" w:hAnsiTheme="minorHAnsi" w:cstheme="minorHAnsi"/>
          <w:rtl/>
          <w:lang w:eastAsia="en-US" w:bidi="ar-EG"/>
        </w:rPr>
        <w:tab/>
        <w:t>بناء على التماس من أي مكتب من المكاتب المختارة ولكن ليس قبل إعداد تقرير الفحص التمهيدي الدولي وبشرط مراعاة الفقرة (ج)، تتيح إدارة الفحص التمهيدي الدولي إمكانية الاطلاع على أي مستند يتضمنه ملفها. ويجوز اشتراط تسديد تكلفة الخدمة مقابل تقديم صور المستندات.</w:t>
      </w:r>
    </w:p>
    <w:p w14:paraId="2AE3DD36" w14:textId="77777777" w:rsidR="00B90810" w:rsidRPr="00B90810" w:rsidRDefault="00B90810" w:rsidP="00B90810">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B90810">
        <w:rPr>
          <w:rFonts w:asciiTheme="minorHAnsi" w:eastAsia="Times New Roman" w:hAnsiTheme="minorHAnsi" w:cstheme="minorHAnsi"/>
          <w:rtl/>
          <w:lang w:eastAsia="en-US" w:bidi="ar-EG"/>
        </w:rPr>
        <w:t>(ج)</w:t>
      </w:r>
      <w:r w:rsidRPr="00B90810">
        <w:rPr>
          <w:rFonts w:asciiTheme="minorHAnsi" w:eastAsia="Times New Roman" w:hAnsiTheme="minorHAnsi" w:cstheme="minorHAnsi"/>
          <w:rtl/>
          <w:lang w:eastAsia="en-US" w:bidi="ar-EG"/>
        </w:rPr>
        <w:tab/>
        <w:t xml:space="preserve">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w:t>
      </w:r>
      <w:r w:rsidR="007829EE" w:rsidRPr="00B90810">
        <w:rPr>
          <w:rFonts w:asciiTheme="minorHAnsi" w:eastAsia="Times New Roman" w:hAnsiTheme="minorHAnsi" w:cstheme="minorHAnsi"/>
          <w:strike/>
          <w:color w:val="FF0000"/>
          <w:rtl/>
          <w:lang w:eastAsia="en-US" w:bidi="ar-EG"/>
        </w:rPr>
        <w:t>(د) أو (ه)</w:t>
      </w:r>
      <w:r w:rsidR="007829EE" w:rsidRPr="008A5831">
        <w:rPr>
          <w:rFonts w:asciiTheme="minorHAnsi" w:eastAsia="Times New Roman" w:hAnsiTheme="minorHAnsi" w:cstheme="minorHAnsi"/>
          <w:color w:val="FF0000"/>
          <w:rtl/>
          <w:lang w:eastAsia="en-US" w:bidi="ar-EG"/>
        </w:rPr>
        <w:t xml:space="preserve"> </w:t>
      </w:r>
      <w:r w:rsidR="007829EE" w:rsidRPr="008A5831">
        <w:rPr>
          <w:rFonts w:asciiTheme="minorHAnsi" w:eastAsia="Times New Roman" w:hAnsiTheme="minorHAnsi" w:cstheme="minorHAnsi"/>
          <w:color w:val="0070C0"/>
          <w:u w:val="single"/>
          <w:rtl/>
          <w:lang w:eastAsia="en-US" w:bidi="ar-EG"/>
        </w:rPr>
        <w:t>4</w:t>
      </w:r>
      <w:r w:rsidR="007829EE" w:rsidRPr="00B90810">
        <w:rPr>
          <w:rFonts w:asciiTheme="minorHAnsi" w:eastAsia="Times New Roman" w:hAnsiTheme="minorHAnsi" w:cstheme="minorHAnsi"/>
          <w:color w:val="0070C0"/>
          <w:u w:val="single"/>
          <w:rtl/>
          <w:lang w:eastAsia="en-US" w:bidi="ar-EG"/>
        </w:rPr>
        <w:t>.94 (د) أو (ه)</w:t>
      </w:r>
      <w:r w:rsidR="007829EE" w:rsidRPr="00B90810">
        <w:rPr>
          <w:rFonts w:asciiTheme="minorHAnsi" w:eastAsia="Times New Roman" w:hAnsiTheme="minorHAnsi" w:cstheme="minorHAnsi"/>
          <w:rtl/>
          <w:lang w:eastAsia="en-US" w:bidi="ar-EG"/>
        </w:rPr>
        <w:t>.</w:t>
      </w:r>
    </w:p>
    <w:p w14:paraId="02AA3AD6" w14:textId="77777777" w:rsidR="00E83396" w:rsidRPr="008A5831" w:rsidRDefault="00A16E4F" w:rsidP="009861B5">
      <w:pPr>
        <w:pStyle w:val="Heading3"/>
        <w:rPr>
          <w:i/>
          <w:iCs/>
          <w:rtl/>
        </w:rPr>
      </w:pPr>
      <w:bookmarkStart w:id="35" w:name="_Toc157154932"/>
      <w:r w:rsidRPr="008A5831">
        <w:rPr>
          <w:rtl/>
        </w:rPr>
        <w:t>2</w:t>
      </w:r>
      <w:r w:rsidRPr="00B90810">
        <w:rPr>
          <w:rtl/>
        </w:rPr>
        <w:t>.94</w:t>
      </w:r>
      <w:r w:rsidRPr="00B90810">
        <w:rPr>
          <w:vertAlign w:val="superscript"/>
          <w:rtl/>
        </w:rPr>
        <w:t>(ثانياً)</w:t>
      </w:r>
      <w:r w:rsidRPr="008A5831">
        <w:rPr>
          <w:rtl/>
        </w:rPr>
        <w:t xml:space="preserve"> و3</w:t>
      </w:r>
      <w:r w:rsidRPr="00B90810">
        <w:rPr>
          <w:rtl/>
        </w:rPr>
        <w:t>.94</w:t>
      </w:r>
      <w:r w:rsidRPr="008A5831">
        <w:rPr>
          <w:rtl/>
        </w:rPr>
        <w:t xml:space="preserve"> </w:t>
      </w:r>
      <w:r w:rsidRPr="008A5831">
        <w:rPr>
          <w:i/>
          <w:iCs/>
          <w:rtl/>
        </w:rPr>
        <w:t>[</w:t>
      </w:r>
      <w:r w:rsidR="00676D67">
        <w:rPr>
          <w:i/>
          <w:iCs/>
          <w:rtl/>
        </w:rPr>
        <w:t>دون تغيير</w:t>
      </w:r>
      <w:r w:rsidRPr="008A5831">
        <w:rPr>
          <w:i/>
          <w:iCs/>
          <w:rtl/>
        </w:rPr>
        <w:t>]</w:t>
      </w:r>
      <w:bookmarkEnd w:id="35"/>
    </w:p>
    <w:p w14:paraId="579FCB87" w14:textId="77777777" w:rsidR="00E83396" w:rsidRPr="008A5831" w:rsidRDefault="00E83396">
      <w:pPr>
        <w:bidi w:val="0"/>
        <w:rPr>
          <w:rFonts w:asciiTheme="minorHAnsi" w:eastAsia="Times New Roman" w:hAnsiTheme="minorHAnsi" w:cstheme="minorHAnsi"/>
          <w:i/>
          <w:iCs/>
          <w:rtl/>
          <w:lang w:eastAsia="en-US" w:bidi="ar-EG"/>
        </w:rPr>
      </w:pPr>
      <w:r w:rsidRPr="008A5831">
        <w:rPr>
          <w:rFonts w:asciiTheme="minorHAnsi" w:hAnsiTheme="minorHAnsi" w:cstheme="minorHAnsi"/>
          <w:i/>
          <w:iCs/>
          <w:rtl/>
          <w:lang w:bidi="ar-EG"/>
        </w:rPr>
        <w:br w:type="page"/>
      </w:r>
    </w:p>
    <w:p w14:paraId="284FE532" w14:textId="77777777" w:rsidR="00FD3B37" w:rsidRPr="009861B5" w:rsidRDefault="001749F0" w:rsidP="009861B5">
      <w:pPr>
        <w:pStyle w:val="Heading3"/>
        <w:rPr>
          <w:i/>
          <w:iCs/>
          <w:color w:val="0070C0"/>
          <w:u w:val="single"/>
          <w:rtl/>
        </w:rPr>
      </w:pPr>
      <w:bookmarkStart w:id="36" w:name="_Toc157154933"/>
      <w:r w:rsidRPr="00950F18">
        <w:rPr>
          <w:color w:val="0070C0"/>
          <w:u w:val="single"/>
          <w:rtl/>
        </w:rPr>
        <w:lastRenderedPageBreak/>
        <w:t>4.94</w:t>
      </w:r>
      <w:r w:rsidRPr="009861B5">
        <w:rPr>
          <w:i/>
          <w:iCs/>
          <w:color w:val="0070C0"/>
          <w:u w:val="single"/>
          <w:rtl/>
        </w:rPr>
        <w:tab/>
        <w:t xml:space="preserve">استثناءات </w:t>
      </w:r>
      <w:bookmarkEnd w:id="36"/>
      <w:r w:rsidR="000102A7" w:rsidRPr="000102A7">
        <w:rPr>
          <w:i/>
          <w:iCs/>
          <w:color w:val="0070C0"/>
          <w:u w:val="single"/>
          <w:rtl/>
        </w:rPr>
        <w:t>ال</w:t>
      </w:r>
      <w:r w:rsidR="000102A7" w:rsidRPr="000102A7">
        <w:rPr>
          <w:rFonts w:hint="cs"/>
          <w:i/>
          <w:iCs/>
          <w:color w:val="0070C0"/>
          <w:u w:val="single"/>
          <w:rtl/>
        </w:rPr>
        <w:t xml:space="preserve">اطلاع على </w:t>
      </w:r>
      <w:r w:rsidR="000102A7" w:rsidRPr="000102A7">
        <w:rPr>
          <w:i/>
          <w:iCs/>
          <w:color w:val="0070C0"/>
          <w:u w:val="single"/>
          <w:rtl/>
        </w:rPr>
        <w:t>الملفات</w:t>
      </w:r>
    </w:p>
    <w:p w14:paraId="1C186FE8" w14:textId="77777777" w:rsidR="001749F0" w:rsidRPr="008A5831" w:rsidRDefault="001749F0" w:rsidP="001749F0">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 xml:space="preserve">(أ) </w:t>
      </w:r>
      <w:r w:rsidRPr="008A5831">
        <w:rPr>
          <w:rFonts w:asciiTheme="minorHAnsi" w:hAnsiTheme="minorHAnsi" w:cstheme="minorHAnsi"/>
          <w:rtl/>
          <w:lang w:bidi="ar-EG"/>
        </w:rPr>
        <w:t>[منقولة من القاعدة 1.94 (د</w:t>
      </w:r>
      <w:r w:rsidRPr="008A5831">
        <w:rPr>
          <w:rFonts w:asciiTheme="minorHAnsi" w:hAnsiTheme="minorHAnsi" w:cstheme="minorHAnsi"/>
          <w:color w:val="0070C0"/>
          <w:u w:val="single"/>
          <w:rtl/>
          <w:lang w:bidi="ar-EG"/>
        </w:rPr>
        <w:t>)] لا يتيح المكتب الدولي إمكانية الاطلاع على أية معلومات يتضمنها ملفه وحُذفت من المنشورات بناء على القاعدة 2.48(ل) وعلى أي مستند يتضمنه ملفه ويتعلق بالتماس بناء على تلك القاعدة.</w:t>
      </w:r>
    </w:p>
    <w:p w14:paraId="7089C85B" w14:textId="77777777" w:rsidR="001749F0" w:rsidRPr="008A5831" w:rsidRDefault="001749F0" w:rsidP="001749F0">
      <w:pPr>
        <w:pStyle w:val="ONUMA"/>
        <w:numPr>
          <w:ilvl w:val="0"/>
          <w:numId w:val="0"/>
        </w:numPr>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ab/>
        <w:t xml:space="preserve">(ب) </w:t>
      </w:r>
      <w:r w:rsidRPr="008A5831">
        <w:rPr>
          <w:rFonts w:asciiTheme="minorHAnsi" w:hAnsiTheme="minorHAnsi" w:cstheme="minorHAnsi"/>
          <w:rtl/>
          <w:lang w:bidi="ar-EG"/>
        </w:rPr>
        <w:t>[منقولة من القاعدة 1.94 (هـ)</w:t>
      </w:r>
      <w:r w:rsidRPr="008A5831">
        <w:rPr>
          <w:rFonts w:asciiTheme="minorHAnsi" w:hAnsiTheme="minorHAnsi" w:cstheme="minorHAnsi"/>
          <w:color w:val="0070C0"/>
          <w:u w:val="single"/>
          <w:rtl/>
          <w:lang w:bidi="ar-EG"/>
        </w:rPr>
        <w:t>] بناء على التماس مسبَّب من المودع، لا يتيح المكتب الدولي إمكانية الاطلاع على أية معلومات يتضمنها ملفه وعلى أي مستند يتضمنه ملفه ويتعلق بذلك الالتماس، إذا رأى أن:</w:t>
      </w:r>
    </w:p>
    <w:p w14:paraId="70D84A49" w14:textId="77777777" w:rsidR="001749F0" w:rsidRPr="001749F0" w:rsidRDefault="001749F0" w:rsidP="001749F0">
      <w:pPr>
        <w:tabs>
          <w:tab w:val="left" w:pos="2266"/>
        </w:tabs>
        <w:spacing w:after="240" w:line="340" w:lineRule="exact"/>
        <w:ind w:firstLine="1701"/>
        <w:jc w:val="lowKashida"/>
        <w:rPr>
          <w:rFonts w:asciiTheme="minorHAnsi" w:eastAsia="Times New Roman" w:hAnsiTheme="minorHAnsi" w:cstheme="minorHAnsi"/>
          <w:color w:val="0070C0"/>
          <w:u w:val="single"/>
          <w:rtl/>
          <w:lang w:eastAsia="en-US" w:bidi="ar-EG"/>
        </w:rPr>
      </w:pPr>
      <w:r w:rsidRPr="001749F0">
        <w:rPr>
          <w:rFonts w:asciiTheme="minorHAnsi" w:eastAsia="Times New Roman" w:hAnsiTheme="minorHAnsi" w:cstheme="minorHAnsi"/>
          <w:color w:val="0070C0"/>
          <w:u w:val="single"/>
          <w:rtl/>
          <w:lang w:eastAsia="en-US" w:bidi="ar-EG"/>
        </w:rPr>
        <w:t>"1"</w:t>
      </w:r>
      <w:r w:rsidRPr="001749F0">
        <w:rPr>
          <w:rFonts w:asciiTheme="minorHAnsi" w:eastAsia="Times New Roman" w:hAnsiTheme="minorHAnsi" w:cstheme="minorHAnsi"/>
          <w:color w:val="0070C0"/>
          <w:u w:val="single"/>
          <w:rtl/>
          <w:lang w:eastAsia="en-US" w:bidi="ar-EG"/>
        </w:rPr>
        <w:tab/>
        <w:t>تلك المعلومات تبدو أنها لا تلبي الغرض المنشود المتمثّل في إطلاع الجمهور على الطلب الدولي؛</w:t>
      </w:r>
    </w:p>
    <w:p w14:paraId="34A6BCD8" w14:textId="77777777" w:rsidR="001749F0" w:rsidRPr="001749F0" w:rsidRDefault="001749F0" w:rsidP="001749F0">
      <w:pPr>
        <w:tabs>
          <w:tab w:val="left" w:pos="2266"/>
        </w:tabs>
        <w:spacing w:after="240" w:line="340" w:lineRule="exact"/>
        <w:ind w:firstLine="1701"/>
        <w:jc w:val="lowKashida"/>
        <w:rPr>
          <w:rFonts w:asciiTheme="minorHAnsi" w:eastAsia="Times New Roman" w:hAnsiTheme="minorHAnsi" w:cstheme="minorHAnsi"/>
          <w:color w:val="0070C0"/>
          <w:u w:val="single"/>
          <w:rtl/>
          <w:lang w:eastAsia="en-US" w:bidi="ar-EG"/>
        </w:rPr>
      </w:pPr>
      <w:r w:rsidRPr="001749F0">
        <w:rPr>
          <w:rFonts w:asciiTheme="minorHAnsi" w:eastAsia="Times New Roman" w:hAnsiTheme="minorHAnsi" w:cstheme="minorHAnsi"/>
          <w:color w:val="0070C0"/>
          <w:u w:val="single"/>
          <w:rtl/>
          <w:lang w:eastAsia="en-US" w:bidi="ar-EG"/>
        </w:rPr>
        <w:t>"2"</w:t>
      </w:r>
      <w:r w:rsidRPr="001749F0">
        <w:rPr>
          <w:rFonts w:asciiTheme="minorHAnsi" w:eastAsia="Times New Roman" w:hAnsiTheme="minorHAnsi" w:cstheme="minorHAnsi"/>
          <w:color w:val="0070C0"/>
          <w:u w:val="single"/>
          <w:rtl/>
          <w:lang w:eastAsia="en-US" w:bidi="ar-EG"/>
        </w:rPr>
        <w:tab/>
        <w:t>ونشر تلك المعلومات سيؤدي بوضوح إلى الإضرار بالمصالح الشخصية أو الاقتصادية لشخص ما؛</w:t>
      </w:r>
    </w:p>
    <w:p w14:paraId="7BA77AB7" w14:textId="77777777" w:rsidR="001749F0" w:rsidRPr="001749F0" w:rsidRDefault="001749F0" w:rsidP="001749F0">
      <w:pPr>
        <w:tabs>
          <w:tab w:val="left" w:pos="2266"/>
        </w:tabs>
        <w:spacing w:after="240" w:line="340" w:lineRule="exact"/>
        <w:ind w:firstLine="1701"/>
        <w:jc w:val="lowKashida"/>
        <w:rPr>
          <w:rFonts w:asciiTheme="minorHAnsi" w:eastAsia="Times New Roman" w:hAnsiTheme="minorHAnsi" w:cstheme="minorHAnsi"/>
          <w:color w:val="0070C0"/>
          <w:u w:val="single"/>
          <w:rtl/>
          <w:lang w:eastAsia="en-US" w:bidi="ar-EG"/>
        </w:rPr>
      </w:pPr>
      <w:r w:rsidRPr="001749F0">
        <w:rPr>
          <w:rFonts w:asciiTheme="minorHAnsi" w:eastAsia="Times New Roman" w:hAnsiTheme="minorHAnsi" w:cstheme="minorHAnsi"/>
          <w:color w:val="0070C0"/>
          <w:u w:val="single"/>
          <w:rtl/>
          <w:lang w:eastAsia="en-US" w:bidi="ar-EG"/>
        </w:rPr>
        <w:t>"3"</w:t>
      </w:r>
      <w:r w:rsidRPr="001749F0">
        <w:rPr>
          <w:rFonts w:asciiTheme="minorHAnsi" w:eastAsia="Times New Roman" w:hAnsiTheme="minorHAnsi" w:cstheme="minorHAnsi"/>
          <w:color w:val="0070C0"/>
          <w:u w:val="single"/>
          <w:rtl/>
          <w:lang w:eastAsia="en-US" w:bidi="ar-EG"/>
        </w:rPr>
        <w:tab/>
        <w:t>ولا توجد مصلحة عامة سائدة في الاطلاع على تلك المعلومات.</w:t>
      </w:r>
    </w:p>
    <w:p w14:paraId="631BACEC" w14:textId="77777777" w:rsidR="001749F0" w:rsidRPr="001749F0" w:rsidRDefault="001749F0" w:rsidP="001749F0">
      <w:pPr>
        <w:spacing w:after="240" w:line="340" w:lineRule="exact"/>
        <w:ind w:hanging="1"/>
        <w:jc w:val="lowKashida"/>
        <w:rPr>
          <w:rFonts w:asciiTheme="minorHAnsi" w:eastAsia="Times New Roman" w:hAnsiTheme="minorHAnsi" w:cstheme="minorHAnsi"/>
          <w:color w:val="0070C0"/>
          <w:u w:val="single"/>
          <w:rtl/>
          <w:lang w:eastAsia="en-US" w:bidi="ar-EG"/>
        </w:rPr>
      </w:pPr>
      <w:r w:rsidRPr="001749F0">
        <w:rPr>
          <w:rFonts w:asciiTheme="minorHAnsi" w:eastAsia="Times New Roman" w:hAnsiTheme="minorHAnsi" w:cstheme="minorHAnsi"/>
          <w:color w:val="0070C0"/>
          <w:u w:val="single"/>
          <w:rtl/>
          <w:lang w:eastAsia="en-US" w:bidi="ar-EG"/>
        </w:rPr>
        <w:t>وتُطبق القاعدة 4.26 مع ما يلزم من تبديل بخصوص الطريقة التي يعرض بها المودع المعلومات موضوع التماس مقدَّم بموجب أحكام هذه الفقرة.</w:t>
      </w:r>
    </w:p>
    <w:p w14:paraId="37C5D00C" w14:textId="77777777" w:rsidR="00DC7F11" w:rsidRPr="008A5831" w:rsidRDefault="001749F0" w:rsidP="00DC7F11">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(ج)</w:t>
      </w:r>
      <w:r w:rsidR="00DC7F11" w:rsidRPr="008A5831">
        <w:rPr>
          <w:rFonts w:asciiTheme="minorHAnsi" w:hAnsiTheme="minorHAnsi" w:cstheme="minorHAnsi"/>
          <w:color w:val="0070C0"/>
          <w:u w:val="single"/>
          <w:rtl/>
          <w:lang w:bidi="ar-EG"/>
        </w:rPr>
        <w:t xml:space="preserve"> </w:t>
      </w:r>
      <w:r w:rsidR="00DC7F11" w:rsidRPr="008A5831">
        <w:rPr>
          <w:rFonts w:asciiTheme="minorHAnsi" w:hAnsiTheme="minorHAnsi" w:cstheme="minorHAnsi"/>
          <w:rtl/>
          <w:lang w:bidi="ar-EG"/>
        </w:rPr>
        <w:t>[منقولة من القاعدة 1.94 (</w:t>
      </w:r>
      <w:r w:rsidR="00542DCC" w:rsidRPr="008A5831">
        <w:rPr>
          <w:rFonts w:asciiTheme="minorHAnsi" w:hAnsiTheme="minorHAnsi" w:cstheme="minorHAnsi"/>
          <w:rtl/>
          <w:lang w:bidi="ar-EG"/>
        </w:rPr>
        <w:t>و</w:t>
      </w:r>
      <w:r w:rsidR="00DC7F11" w:rsidRPr="008A5831">
        <w:rPr>
          <w:rFonts w:asciiTheme="minorHAnsi" w:hAnsiTheme="minorHAnsi" w:cstheme="minorHAnsi"/>
          <w:rtl/>
          <w:lang w:bidi="ar-EG"/>
        </w:rPr>
        <w:t>)</w:t>
      </w:r>
      <w:r w:rsidR="00087CF6" w:rsidRPr="008A5831">
        <w:rPr>
          <w:rFonts w:asciiTheme="minorHAnsi" w:hAnsiTheme="minorHAnsi" w:cstheme="minorHAnsi"/>
          <w:rtl/>
          <w:lang w:bidi="ar-EG"/>
        </w:rPr>
        <w:t xml:space="preserve"> مع إضافة التغييرات الاستتباعية على </w:t>
      </w:r>
      <w:r w:rsidR="00151D49">
        <w:rPr>
          <w:rFonts w:asciiTheme="minorHAnsi" w:hAnsiTheme="minorHAnsi" w:cstheme="minorHAnsi" w:hint="cs"/>
          <w:rtl/>
          <w:lang w:bidi="ar-EG"/>
        </w:rPr>
        <w:t>الإشار</w:t>
      </w:r>
      <w:r w:rsidR="00C023A0">
        <w:rPr>
          <w:rFonts w:asciiTheme="minorHAnsi" w:hAnsiTheme="minorHAnsi" w:cstheme="minorHAnsi" w:hint="cs"/>
          <w:rtl/>
          <w:lang w:bidi="ar-EG"/>
        </w:rPr>
        <w:t>تين</w:t>
      </w:r>
      <w:r w:rsidR="00151D49">
        <w:rPr>
          <w:rFonts w:asciiTheme="minorHAnsi" w:hAnsiTheme="minorHAnsi" w:cstheme="minorHAnsi" w:hint="cs"/>
          <w:rtl/>
          <w:lang w:bidi="ar-EG"/>
        </w:rPr>
        <w:t xml:space="preserve"> الوارد</w:t>
      </w:r>
      <w:r w:rsidR="00EF07A7">
        <w:rPr>
          <w:rFonts w:asciiTheme="minorHAnsi" w:hAnsiTheme="minorHAnsi" w:cstheme="minorHAnsi" w:hint="cs"/>
          <w:rtl/>
          <w:lang w:bidi="ar-EG"/>
        </w:rPr>
        <w:t>تين</w:t>
      </w:r>
      <w:r w:rsidR="00D0780F">
        <w:rPr>
          <w:rFonts w:asciiTheme="minorHAnsi" w:hAnsiTheme="minorHAnsi" w:cstheme="minorHAnsi" w:hint="cs"/>
          <w:rtl/>
          <w:lang w:bidi="ar-EG"/>
        </w:rPr>
        <w:t xml:space="preserve"> في</w:t>
      </w:r>
      <w:r w:rsidR="00087CF6" w:rsidRPr="008A5831">
        <w:rPr>
          <w:rFonts w:asciiTheme="minorHAnsi" w:hAnsiTheme="minorHAnsi" w:cstheme="minorHAnsi"/>
          <w:rtl/>
          <w:lang w:bidi="ar-EG"/>
        </w:rPr>
        <w:t xml:space="preserve"> الفقرة</w:t>
      </w:r>
      <w:r w:rsidR="00DC7F11" w:rsidRPr="008A5831">
        <w:rPr>
          <w:rFonts w:asciiTheme="minorHAnsi" w:hAnsiTheme="minorHAnsi" w:cstheme="minorHAnsi"/>
          <w:rtl/>
          <w:lang w:bidi="ar-EG"/>
        </w:rPr>
        <w:t>]</w:t>
      </w:r>
      <w:r w:rsidR="00DC7F11" w:rsidRPr="008A5831">
        <w:rPr>
          <w:rFonts w:asciiTheme="minorHAnsi" w:hAnsiTheme="minorHAnsi" w:cstheme="minorHAnsi"/>
          <w:u w:val="single"/>
          <w:rtl/>
          <w:lang w:bidi="ar-EG"/>
        </w:rPr>
        <w:t xml:space="preserve"> </w:t>
      </w:r>
      <w:r w:rsidR="00DC7F11" w:rsidRPr="008A5831">
        <w:rPr>
          <w:rFonts w:asciiTheme="minorHAnsi" w:hAnsiTheme="minorHAnsi" w:cstheme="minorHAnsi"/>
          <w:color w:val="0070C0"/>
          <w:u w:val="single"/>
          <w:rtl/>
          <w:lang w:bidi="ar-EG"/>
        </w:rPr>
        <w:t>في حال لم يتح المكتب الدولي للجمهور إمكانية الاطلاع على معلومات طبقا للفقرة (</w:t>
      </w:r>
      <w:r w:rsidR="000530B5">
        <w:rPr>
          <w:rFonts w:asciiTheme="minorHAnsi" w:hAnsiTheme="minorHAnsi" w:cstheme="minorHAnsi" w:hint="cs"/>
          <w:color w:val="0070C0"/>
          <w:u w:val="single"/>
          <w:rtl/>
          <w:lang w:bidi="ar-EG"/>
        </w:rPr>
        <w:t>أ</w:t>
      </w:r>
      <w:r w:rsidR="00DC7F11" w:rsidRPr="008A5831">
        <w:rPr>
          <w:rFonts w:asciiTheme="minorHAnsi" w:hAnsiTheme="minorHAnsi" w:cstheme="minorHAnsi"/>
          <w:color w:val="0070C0"/>
          <w:u w:val="single"/>
          <w:rtl/>
          <w:lang w:bidi="ar-EG"/>
        </w:rPr>
        <w:t>) أو الفقرة (</w:t>
      </w:r>
      <w:r w:rsidR="000530B5">
        <w:rPr>
          <w:rFonts w:asciiTheme="minorHAnsi" w:hAnsiTheme="minorHAnsi" w:cstheme="minorHAnsi" w:hint="cs"/>
          <w:color w:val="0070C0"/>
          <w:u w:val="single"/>
          <w:rtl/>
          <w:lang w:bidi="ar-EG"/>
        </w:rPr>
        <w:t>ب</w:t>
      </w:r>
      <w:r w:rsidR="00DC7F11" w:rsidRPr="008A5831">
        <w:rPr>
          <w:rFonts w:asciiTheme="minorHAnsi" w:hAnsiTheme="minorHAnsi" w:cstheme="minorHAnsi"/>
          <w:color w:val="0070C0"/>
          <w:u w:val="single"/>
          <w:rtl/>
          <w:lang w:bidi="ar-EG"/>
        </w:rPr>
        <w:t>)، وكانت تلك المعلومات واردة أيضا في ملف الطلب الدولي المحفوظ لدى مكتب تسلم الطلبات أو إدارة البحث الدولي أو الإدارة المحدَّدة لأغراض البحث الإضافي أو إدارة الفحص التمهيدي الدولي، وجب على المكتب الدولي إخطار ذلك المكتب وتلك الإدارة بذلك في أقرب فرصة.</w:t>
      </w:r>
    </w:p>
    <w:p w14:paraId="3ACB2EEE" w14:textId="77777777" w:rsidR="003C0440" w:rsidRPr="008A5831" w:rsidRDefault="003C0440" w:rsidP="00DC7F11">
      <w:pPr>
        <w:pStyle w:val="ONUMA"/>
        <w:numPr>
          <w:ilvl w:val="0"/>
          <w:numId w:val="0"/>
        </w:numPr>
        <w:ind w:firstLine="567"/>
        <w:rPr>
          <w:rFonts w:asciiTheme="minorHAnsi" w:hAnsiTheme="minorHAnsi" w:cstheme="minorHAnsi"/>
          <w:rtl/>
          <w:lang w:bidi="ar-EG"/>
        </w:rPr>
      </w:pPr>
      <w:r w:rsidRPr="008A5831">
        <w:rPr>
          <w:rFonts w:asciiTheme="minorHAnsi" w:hAnsiTheme="minorHAnsi" w:cstheme="minorHAnsi"/>
          <w:color w:val="0070C0"/>
          <w:u w:val="single"/>
          <w:rtl/>
          <w:lang w:bidi="ar-EG"/>
        </w:rPr>
        <w:t xml:space="preserve">(ج) </w:t>
      </w:r>
      <w:r w:rsidRPr="008A5831">
        <w:rPr>
          <w:rFonts w:asciiTheme="minorHAnsi" w:hAnsiTheme="minorHAnsi" w:cstheme="minorHAnsi"/>
          <w:rtl/>
          <w:lang w:bidi="ar-EG"/>
        </w:rPr>
        <w:t>[منقولة من القاعدة 1.94 (ز)]</w:t>
      </w:r>
      <w:r w:rsidRPr="008A5831">
        <w:rPr>
          <w:rFonts w:asciiTheme="minorHAnsi" w:hAnsiTheme="minorHAnsi" w:cstheme="minorHAnsi"/>
          <w:color w:val="0070C0"/>
          <w:u w:val="single"/>
          <w:rtl/>
          <w:lang w:bidi="ar-EG"/>
        </w:rPr>
        <w:t xml:space="preserve"> لا يتيح المكتب الدولي إمكانية الاطلاع على أي مستند يتضمنه ملفه وأعِدّ لمجرّد الاستخدام الداخلي.</w:t>
      </w:r>
    </w:p>
    <w:p w14:paraId="1FD440BF" w14:textId="77777777" w:rsidR="003C0440" w:rsidRPr="008A5831" w:rsidRDefault="003C0440" w:rsidP="001749F0">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(ه) يجوز أن تسمح التعليمات الإدارية باستبعاد البيانات الشخصية المرتبطة بالطلب الدولي من إمكانية وصول الجمهور إليها، باستثناء ما يلي:</w:t>
      </w:r>
    </w:p>
    <w:p w14:paraId="2CC4A286" w14:textId="77777777" w:rsidR="003C0440" w:rsidRPr="008A5831" w:rsidRDefault="003C0440" w:rsidP="001749F0">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"1" اسم مودع الطلب والمخترع وأي وكلاء؛</w:t>
      </w:r>
    </w:p>
    <w:p w14:paraId="0E9BBEEE" w14:textId="77777777" w:rsidR="003C0440" w:rsidRPr="008A5831" w:rsidRDefault="003C0440" w:rsidP="001749F0">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"2" وعنواناً واحداً على الأقل يتيح الاتصال بمودع الطلب أو الوكيل؛</w:t>
      </w:r>
    </w:p>
    <w:p w14:paraId="07F8788C" w14:textId="77777777" w:rsidR="001749F0" w:rsidRPr="008A5831" w:rsidRDefault="003C0440" w:rsidP="001749F0">
      <w:pPr>
        <w:pStyle w:val="ONUMA"/>
        <w:numPr>
          <w:ilvl w:val="0"/>
          <w:numId w:val="0"/>
        </w:numPr>
        <w:ind w:firstLine="567"/>
        <w:rPr>
          <w:rFonts w:asciiTheme="minorHAnsi" w:hAnsiTheme="minorHAnsi" w:cstheme="minorHAnsi"/>
          <w:color w:val="0070C0"/>
          <w:u w:val="single"/>
          <w:rtl/>
          <w:lang w:bidi="ar-EG"/>
        </w:rPr>
      </w:pPr>
      <w:r w:rsidRPr="008A5831">
        <w:rPr>
          <w:rFonts w:asciiTheme="minorHAnsi" w:hAnsiTheme="minorHAnsi" w:cstheme="minorHAnsi"/>
          <w:color w:val="0070C0"/>
          <w:u w:val="single"/>
          <w:rtl/>
          <w:lang w:bidi="ar-EG"/>
        </w:rPr>
        <w:t xml:space="preserve">(3) وجنسية </w:t>
      </w:r>
      <w:r w:rsidR="006277FF" w:rsidRPr="008A5831">
        <w:rPr>
          <w:rFonts w:asciiTheme="minorHAnsi" w:hAnsiTheme="minorHAnsi" w:cstheme="minorHAnsi"/>
          <w:color w:val="0070C0"/>
          <w:u w:val="single"/>
          <w:rtl/>
          <w:lang w:bidi="ar-EG"/>
        </w:rPr>
        <w:t xml:space="preserve">مودع </w:t>
      </w:r>
      <w:r w:rsidRPr="008A5831">
        <w:rPr>
          <w:rFonts w:asciiTheme="minorHAnsi" w:hAnsiTheme="minorHAnsi" w:cstheme="minorHAnsi"/>
          <w:color w:val="0070C0"/>
          <w:u w:val="single"/>
          <w:rtl/>
          <w:lang w:bidi="ar-EG"/>
        </w:rPr>
        <w:t>الطلب وبيانات إقامته</w:t>
      </w:r>
      <w:r w:rsidR="00202892" w:rsidRPr="008A5831">
        <w:rPr>
          <w:rFonts w:asciiTheme="minorHAnsi" w:hAnsiTheme="minorHAnsi" w:cstheme="minorHAnsi"/>
          <w:color w:val="0070C0"/>
          <w:u w:val="single"/>
          <w:rtl/>
          <w:lang w:bidi="ar-EG"/>
        </w:rPr>
        <w:t>.</w:t>
      </w:r>
    </w:p>
    <w:p w14:paraId="62353C4B" w14:textId="77777777" w:rsidR="005114CC" w:rsidRPr="008A5831" w:rsidRDefault="005114CC" w:rsidP="00104286">
      <w:pPr>
        <w:pStyle w:val="ONUMA"/>
        <w:numPr>
          <w:ilvl w:val="0"/>
          <w:numId w:val="0"/>
        </w:numPr>
        <w:rPr>
          <w:rFonts w:asciiTheme="minorHAnsi" w:hAnsiTheme="minorHAnsi" w:cstheme="minorHAnsi"/>
          <w:rtl/>
          <w:lang w:bidi="ar-EG"/>
        </w:rPr>
      </w:pPr>
    </w:p>
    <w:p w14:paraId="2F56F43F" w14:textId="77777777" w:rsidR="005114CC" w:rsidRPr="008A5831" w:rsidRDefault="00684F06" w:rsidP="00684F06">
      <w:pPr>
        <w:pStyle w:val="Endofdocument-Annex"/>
        <w:rPr>
          <w:rFonts w:asciiTheme="minorHAnsi" w:hAnsiTheme="minorHAnsi" w:cstheme="minorHAnsi"/>
          <w:rtl/>
          <w:lang w:bidi="ar-EG"/>
        </w:rPr>
      </w:pPr>
      <w:r w:rsidRPr="008A5831">
        <w:rPr>
          <w:rFonts w:asciiTheme="minorHAnsi" w:hAnsiTheme="minorHAnsi" w:cstheme="minorHAnsi"/>
          <w:rtl/>
          <w:lang w:bidi="ar-EG"/>
        </w:rPr>
        <w:t>[يلي ذلك المرفق الثاني]</w:t>
      </w:r>
    </w:p>
    <w:p w14:paraId="35E4D70D" w14:textId="77777777" w:rsidR="00684F06" w:rsidRPr="008A5831" w:rsidRDefault="00684F06" w:rsidP="005114CC">
      <w:pPr>
        <w:rPr>
          <w:rFonts w:asciiTheme="minorHAnsi" w:hAnsiTheme="minorHAnsi" w:cstheme="minorHAnsi"/>
          <w:rtl/>
          <w:lang w:bidi="ar-EG"/>
        </w:rPr>
      </w:pPr>
    </w:p>
    <w:p w14:paraId="271AD01C" w14:textId="77777777" w:rsidR="00684F06" w:rsidRPr="008A5831" w:rsidRDefault="00684F06" w:rsidP="005114CC">
      <w:pPr>
        <w:rPr>
          <w:rFonts w:asciiTheme="minorHAnsi" w:hAnsiTheme="minorHAnsi" w:cstheme="minorHAnsi"/>
          <w:rtl/>
          <w:lang w:bidi="ar-EG"/>
        </w:rPr>
        <w:sectPr w:rsidR="00684F06" w:rsidRPr="008A5831" w:rsidSect="001B39D8">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p>
    <w:p w14:paraId="4AAE9977" w14:textId="77777777" w:rsidR="005114CC" w:rsidRPr="008A5831" w:rsidRDefault="001E1395" w:rsidP="001E1395">
      <w:pPr>
        <w:jc w:val="center"/>
        <w:rPr>
          <w:rFonts w:asciiTheme="minorHAnsi" w:hAnsiTheme="minorHAnsi" w:cstheme="minorHAnsi"/>
          <w:b/>
          <w:bCs/>
          <w:rtl/>
          <w:lang w:bidi="ar-EG"/>
        </w:rPr>
      </w:pPr>
      <w:r w:rsidRPr="008A5831">
        <w:rPr>
          <w:rFonts w:asciiTheme="minorHAnsi" w:hAnsiTheme="minorHAnsi" w:cstheme="minorHAnsi"/>
          <w:b/>
          <w:bCs/>
          <w:rtl/>
          <w:lang w:bidi="ar-EG"/>
        </w:rPr>
        <w:lastRenderedPageBreak/>
        <w:t>المرفق الثاني</w:t>
      </w:r>
    </w:p>
    <w:p w14:paraId="27423529" w14:textId="77777777" w:rsidR="001E1395" w:rsidRPr="008A5831" w:rsidRDefault="001E1395" w:rsidP="001E1395">
      <w:pPr>
        <w:jc w:val="center"/>
        <w:rPr>
          <w:rFonts w:asciiTheme="minorHAnsi" w:hAnsiTheme="minorHAnsi" w:cstheme="minorHAnsi"/>
          <w:rtl/>
          <w:lang w:bidi="ar-EG"/>
        </w:rPr>
      </w:pPr>
    </w:p>
    <w:p w14:paraId="31FE31F3" w14:textId="77777777" w:rsidR="001E1395" w:rsidRPr="00967F2A" w:rsidRDefault="001E1395" w:rsidP="001E1395">
      <w:pPr>
        <w:jc w:val="center"/>
        <w:rPr>
          <w:rFonts w:asciiTheme="minorHAnsi" w:hAnsiTheme="minorHAnsi" w:cstheme="minorHAnsi"/>
          <w:b/>
          <w:bCs/>
          <w:rtl/>
          <w:lang w:bidi="ar-EG"/>
        </w:rPr>
      </w:pPr>
      <w:r w:rsidRPr="00967F2A">
        <w:rPr>
          <w:rFonts w:asciiTheme="minorHAnsi" w:hAnsiTheme="minorHAnsi" w:cstheme="minorHAnsi"/>
          <w:b/>
          <w:bCs/>
          <w:rtl/>
          <w:lang w:bidi="ar-EG"/>
        </w:rPr>
        <w:t>مسودة التعديلات على التعليمات الإدارية لمعاهدة البراءات</w:t>
      </w:r>
    </w:p>
    <w:p w14:paraId="7FCEF8C3" w14:textId="77777777" w:rsidR="001E1395" w:rsidRPr="008A5831" w:rsidRDefault="001E1395" w:rsidP="001E1395">
      <w:pPr>
        <w:jc w:val="center"/>
        <w:rPr>
          <w:rFonts w:asciiTheme="minorHAnsi" w:hAnsiTheme="minorHAnsi" w:cstheme="minorHAnsi"/>
          <w:b/>
          <w:bCs/>
          <w:rtl/>
          <w:lang w:bidi="ar-EG"/>
        </w:rPr>
      </w:pPr>
    </w:p>
    <w:p w14:paraId="422A479A" w14:textId="77777777" w:rsidR="00D7365C" w:rsidRPr="008A5831" w:rsidRDefault="00781970" w:rsidP="001E1395">
      <w:pPr>
        <w:jc w:val="center"/>
        <w:rPr>
          <w:rFonts w:asciiTheme="minorHAnsi" w:hAnsiTheme="minorHAnsi" w:cstheme="minorHAnsi"/>
          <w:b/>
          <w:bCs/>
          <w:rtl/>
          <w:lang w:bidi="ar-EG"/>
        </w:rPr>
      </w:pPr>
      <w:r w:rsidRPr="008A5831">
        <w:rPr>
          <w:rFonts w:asciiTheme="minorHAnsi" w:hAnsiTheme="minorHAnsi" w:cstheme="minorHAnsi"/>
          <w:b/>
          <w:bCs/>
          <w:rtl/>
          <w:lang w:bidi="ar-EG"/>
        </w:rPr>
        <w:t>البند 116</w:t>
      </w:r>
    </w:p>
    <w:p w14:paraId="6B09B509" w14:textId="77777777" w:rsidR="00781970" w:rsidRPr="008A5831" w:rsidRDefault="00781970" w:rsidP="001E1395">
      <w:pPr>
        <w:jc w:val="center"/>
        <w:rPr>
          <w:rFonts w:asciiTheme="minorHAnsi" w:hAnsiTheme="minorHAnsi" w:cstheme="minorHAnsi"/>
          <w:b/>
          <w:bCs/>
          <w:rtl/>
          <w:lang w:bidi="ar-EG"/>
        </w:rPr>
      </w:pPr>
      <w:r w:rsidRPr="008A5831">
        <w:rPr>
          <w:rFonts w:asciiTheme="minorHAnsi" w:hAnsiTheme="minorHAnsi" w:cstheme="minorHAnsi"/>
          <w:b/>
          <w:bCs/>
          <w:rtl/>
          <w:lang w:bidi="ar-EG"/>
        </w:rPr>
        <w:t>حماية البيانات الشخصية</w:t>
      </w:r>
    </w:p>
    <w:p w14:paraId="6E730F28" w14:textId="77777777" w:rsidR="00D7365C" w:rsidRPr="008A5831" w:rsidRDefault="00D7365C" w:rsidP="001E1395">
      <w:pPr>
        <w:jc w:val="center"/>
        <w:rPr>
          <w:rFonts w:asciiTheme="minorHAnsi" w:hAnsiTheme="minorHAnsi" w:cstheme="minorHAnsi"/>
          <w:rtl/>
          <w:lang w:bidi="ar-EG"/>
        </w:rPr>
      </w:pPr>
    </w:p>
    <w:p w14:paraId="4F195928" w14:textId="77777777" w:rsidR="005114CC" w:rsidRPr="008A5831" w:rsidRDefault="00DC2BE0" w:rsidP="00DC2BE0">
      <w:pPr>
        <w:pStyle w:val="ONUMA"/>
        <w:numPr>
          <w:ilvl w:val="0"/>
          <w:numId w:val="0"/>
        </w:numPr>
        <w:ind w:firstLine="567"/>
        <w:rPr>
          <w:rFonts w:asciiTheme="minorHAnsi" w:hAnsiTheme="minorHAnsi" w:cstheme="minorHAnsi"/>
          <w:rtl/>
          <w:lang w:bidi="ar-EG"/>
        </w:rPr>
      </w:pPr>
      <w:r w:rsidRPr="008A5831">
        <w:rPr>
          <w:rFonts w:asciiTheme="minorHAnsi" w:hAnsiTheme="minorHAnsi" w:cstheme="minorHAnsi"/>
          <w:rtl/>
          <w:lang w:bidi="ar-EG"/>
        </w:rPr>
        <w:t xml:space="preserve">عند </w:t>
      </w:r>
      <w:r w:rsidR="009E4CD5" w:rsidRPr="008A5831">
        <w:rPr>
          <w:rFonts w:asciiTheme="minorHAnsi" w:hAnsiTheme="minorHAnsi" w:cstheme="minorHAnsi"/>
          <w:rtl/>
          <w:lang w:bidi="ar-EG"/>
        </w:rPr>
        <w:t xml:space="preserve">تلقي أو إعداد </w:t>
      </w:r>
      <w:r w:rsidR="003029FA">
        <w:rPr>
          <w:rFonts w:asciiTheme="minorHAnsi" w:hAnsiTheme="minorHAnsi" w:cstheme="minorHAnsi" w:hint="cs"/>
          <w:rtl/>
          <w:lang w:bidi="ar-EG"/>
        </w:rPr>
        <w:t xml:space="preserve">استمارات </w:t>
      </w:r>
      <w:r w:rsidR="009E4CD5" w:rsidRPr="008A5831">
        <w:rPr>
          <w:rFonts w:asciiTheme="minorHAnsi" w:hAnsiTheme="minorHAnsi" w:cstheme="minorHAnsi"/>
          <w:rtl/>
          <w:lang w:bidi="ar-EG"/>
        </w:rPr>
        <w:t xml:space="preserve">أو بيانات بنسق </w:t>
      </w:r>
      <w:r w:rsidR="0074612F">
        <w:rPr>
          <w:rFonts w:asciiTheme="minorHAnsi" w:hAnsiTheme="minorHAnsi" w:cstheme="minorHAnsi" w:hint="cs"/>
          <w:rtl/>
          <w:lang w:bidi="ar-EG"/>
        </w:rPr>
        <w:t xml:space="preserve">لغة الترميز الموسعة </w:t>
      </w:r>
      <w:r w:rsidR="009E4CD5" w:rsidRPr="008A5831">
        <w:rPr>
          <w:rFonts w:asciiTheme="minorHAnsi" w:hAnsiTheme="minorHAnsi" w:cstheme="minorHAnsi"/>
          <w:rtl/>
          <w:lang w:bidi="ar-EG"/>
        </w:rPr>
        <w:t xml:space="preserve">من قبل </w:t>
      </w:r>
      <w:r w:rsidRPr="008A5831">
        <w:rPr>
          <w:rFonts w:asciiTheme="minorHAnsi" w:hAnsiTheme="minorHAnsi" w:cstheme="minorHAnsi"/>
          <w:rtl/>
          <w:lang w:bidi="ar-EG"/>
        </w:rPr>
        <w:t xml:space="preserve">المكتب الدولي، أو </w:t>
      </w:r>
      <w:r w:rsidR="00781970" w:rsidRPr="008A5831">
        <w:rPr>
          <w:rFonts w:asciiTheme="minorHAnsi" w:hAnsiTheme="minorHAnsi" w:cstheme="minorHAnsi"/>
          <w:rtl/>
          <w:lang w:bidi="ar-EG"/>
        </w:rPr>
        <w:t>مكتب تسلم الطلبات</w:t>
      </w:r>
      <w:r w:rsidRPr="008A5831">
        <w:rPr>
          <w:rFonts w:asciiTheme="minorHAnsi" w:hAnsiTheme="minorHAnsi" w:cstheme="minorHAnsi"/>
          <w:rtl/>
          <w:lang w:bidi="ar-EG"/>
        </w:rPr>
        <w:t>،</w:t>
      </w:r>
      <w:r w:rsidR="00781970" w:rsidRPr="008A5831">
        <w:rPr>
          <w:rFonts w:asciiTheme="minorHAnsi" w:hAnsiTheme="minorHAnsi" w:cstheme="minorHAnsi"/>
          <w:rtl/>
          <w:lang w:bidi="ar-EG"/>
        </w:rPr>
        <w:t xml:space="preserve"> أو إدارة البحث الدولي</w:t>
      </w:r>
      <w:r w:rsidR="00FD3967" w:rsidRPr="008A5831">
        <w:rPr>
          <w:rFonts w:asciiTheme="minorHAnsi" w:hAnsiTheme="minorHAnsi" w:cstheme="minorHAnsi"/>
          <w:rtl/>
          <w:lang w:bidi="ar-EG"/>
        </w:rPr>
        <w:t>،</w:t>
      </w:r>
      <w:r w:rsidR="00781970" w:rsidRPr="008A5831">
        <w:rPr>
          <w:rFonts w:asciiTheme="minorHAnsi" w:hAnsiTheme="minorHAnsi" w:cstheme="minorHAnsi"/>
          <w:rtl/>
          <w:lang w:bidi="ar-EG"/>
        </w:rPr>
        <w:t xml:space="preserve"> أو الإدارة المحدَّدة لأغراض البحث الإضافي أو إدارة الفحص التمهيدي الدولي</w:t>
      </w:r>
      <w:r w:rsidR="00DF5076" w:rsidRPr="008A5831">
        <w:rPr>
          <w:rFonts w:asciiTheme="minorHAnsi" w:hAnsiTheme="minorHAnsi" w:cstheme="minorHAnsi"/>
          <w:rtl/>
          <w:lang w:bidi="ar-EG"/>
        </w:rPr>
        <w:t xml:space="preserve">، يجوز </w:t>
      </w:r>
      <w:r w:rsidR="0027185F">
        <w:rPr>
          <w:rFonts w:asciiTheme="minorHAnsi" w:hAnsiTheme="minorHAnsi" w:cstheme="minorHAnsi" w:hint="cs"/>
          <w:rtl/>
          <w:lang w:bidi="ar-EG"/>
        </w:rPr>
        <w:t>ل</w:t>
      </w:r>
      <w:r w:rsidR="00DF5076" w:rsidRPr="008A5831">
        <w:rPr>
          <w:rFonts w:asciiTheme="minorHAnsi" w:hAnsiTheme="minorHAnsi" w:cstheme="minorHAnsi"/>
          <w:rtl/>
          <w:lang w:bidi="ar-EG"/>
        </w:rPr>
        <w:t xml:space="preserve">لمكتب </w:t>
      </w:r>
      <w:r w:rsidR="0027185F">
        <w:rPr>
          <w:rFonts w:asciiTheme="minorHAnsi" w:hAnsiTheme="minorHAnsi" w:cstheme="minorHAnsi" w:hint="cs"/>
          <w:rtl/>
          <w:lang w:bidi="ar-EG"/>
        </w:rPr>
        <w:t xml:space="preserve">الدولي </w:t>
      </w:r>
      <w:r w:rsidR="00DF5076" w:rsidRPr="008A5831">
        <w:rPr>
          <w:rFonts w:asciiTheme="minorHAnsi" w:hAnsiTheme="minorHAnsi" w:cstheme="minorHAnsi"/>
          <w:rtl/>
          <w:lang w:bidi="ar-EG"/>
        </w:rPr>
        <w:t xml:space="preserve">أو الإدارة أو المكتب </w:t>
      </w:r>
      <w:r w:rsidR="006D1FB5">
        <w:rPr>
          <w:rFonts w:asciiTheme="minorHAnsi" w:hAnsiTheme="minorHAnsi" w:cstheme="minorHAnsi" w:hint="cs"/>
          <w:rtl/>
          <w:lang w:bidi="ar-EG"/>
        </w:rPr>
        <w:t xml:space="preserve">توليد </w:t>
      </w:r>
      <w:r w:rsidR="009D4A61">
        <w:rPr>
          <w:rFonts w:asciiTheme="minorHAnsi" w:hAnsiTheme="minorHAnsi" w:cstheme="minorHAnsi" w:hint="cs"/>
          <w:rtl/>
          <w:lang w:bidi="ar-EG"/>
        </w:rPr>
        <w:t>عرض</w:t>
      </w:r>
      <w:r w:rsidR="006D1FB5">
        <w:rPr>
          <w:rFonts w:asciiTheme="minorHAnsi" w:hAnsiTheme="minorHAnsi" w:cstheme="minorHAnsi" w:hint="cs"/>
          <w:rtl/>
          <w:lang w:bidi="ar-EG"/>
        </w:rPr>
        <w:t xml:space="preserve"> لتلك الاستمارة أو </w:t>
      </w:r>
      <w:r w:rsidR="00F33F6F">
        <w:rPr>
          <w:rFonts w:asciiTheme="minorHAnsi" w:hAnsiTheme="minorHAnsi" w:cstheme="minorHAnsi" w:hint="cs"/>
          <w:rtl/>
          <w:lang w:bidi="ar-EG"/>
        </w:rPr>
        <w:t>لتلك البيانات</w:t>
      </w:r>
      <w:r w:rsidR="00DF5076" w:rsidRPr="008A5831">
        <w:rPr>
          <w:rFonts w:asciiTheme="minorHAnsi" w:hAnsiTheme="minorHAnsi" w:cstheme="minorHAnsi"/>
          <w:rtl/>
          <w:lang w:bidi="ar-EG"/>
        </w:rPr>
        <w:t xml:space="preserve"> </w:t>
      </w:r>
      <w:r w:rsidR="00437D9E">
        <w:rPr>
          <w:rFonts w:asciiTheme="minorHAnsi" w:hAnsiTheme="minorHAnsi" w:cstheme="minorHAnsi" w:hint="cs"/>
          <w:rtl/>
          <w:lang w:bidi="ar-EG"/>
        </w:rPr>
        <w:t xml:space="preserve">مع </w:t>
      </w:r>
      <w:r w:rsidR="00465325">
        <w:rPr>
          <w:rFonts w:asciiTheme="minorHAnsi" w:hAnsiTheme="minorHAnsi" w:cstheme="minorHAnsi" w:hint="cs"/>
          <w:rtl/>
          <w:lang w:bidi="ar-EG"/>
        </w:rPr>
        <w:t>حجب ال</w:t>
      </w:r>
      <w:r w:rsidR="00DF5076" w:rsidRPr="008A5831">
        <w:rPr>
          <w:rFonts w:asciiTheme="minorHAnsi" w:hAnsiTheme="minorHAnsi" w:cstheme="minorHAnsi"/>
          <w:rtl/>
          <w:lang w:bidi="ar-EG"/>
        </w:rPr>
        <w:t xml:space="preserve">بريد إلكتروني وعدم إتاحة </w:t>
      </w:r>
      <w:r w:rsidR="00332772">
        <w:rPr>
          <w:rFonts w:asciiTheme="minorHAnsi" w:hAnsiTheme="minorHAnsi" w:cstheme="minorHAnsi" w:hint="cs"/>
          <w:rtl/>
          <w:lang w:bidi="ar-EG"/>
        </w:rPr>
        <w:t xml:space="preserve">ملف </w:t>
      </w:r>
      <w:r w:rsidR="00465325">
        <w:rPr>
          <w:rFonts w:asciiTheme="minorHAnsi" w:hAnsiTheme="minorHAnsi" w:cstheme="minorHAnsi" w:hint="cs"/>
          <w:rtl/>
          <w:lang w:bidi="ar-EG"/>
        </w:rPr>
        <w:t xml:space="preserve">لغة الترميز الموسعة </w:t>
      </w:r>
      <w:r w:rsidR="001F11EF">
        <w:rPr>
          <w:rFonts w:asciiTheme="minorHAnsi" w:hAnsiTheme="minorHAnsi" w:cstheme="minorHAnsi" w:hint="cs"/>
          <w:rtl/>
          <w:lang w:bidi="ar-EG"/>
        </w:rPr>
        <w:t>ل</w:t>
      </w:r>
      <w:r w:rsidR="00465325">
        <w:rPr>
          <w:rFonts w:asciiTheme="minorHAnsi" w:hAnsiTheme="minorHAnsi" w:cstheme="minorHAnsi" w:hint="cs"/>
          <w:rtl/>
          <w:lang w:bidi="ar-EG"/>
        </w:rPr>
        <w:t>لجمهور</w:t>
      </w:r>
      <w:r w:rsidR="00DF5076" w:rsidRPr="008A5831">
        <w:rPr>
          <w:rFonts w:asciiTheme="minorHAnsi" w:hAnsiTheme="minorHAnsi" w:cstheme="minorHAnsi"/>
          <w:rtl/>
          <w:lang w:bidi="ar-EG"/>
        </w:rPr>
        <w:t>.</w:t>
      </w:r>
    </w:p>
    <w:p w14:paraId="1A7E3577" w14:textId="77777777" w:rsidR="001E1395" w:rsidRPr="008A5831" w:rsidRDefault="00E72E42" w:rsidP="001E1395">
      <w:pPr>
        <w:pStyle w:val="Endofdocument-Annex"/>
        <w:rPr>
          <w:rFonts w:asciiTheme="minorHAnsi" w:hAnsiTheme="minorHAnsi" w:cstheme="minorHAnsi"/>
          <w:rtl/>
          <w:lang w:bidi="ar-EG"/>
        </w:rPr>
      </w:pPr>
      <w:r w:rsidRPr="008A5831">
        <w:rPr>
          <w:rFonts w:asciiTheme="minorHAnsi" w:hAnsiTheme="minorHAnsi" w:cstheme="minorHAnsi"/>
          <w:rtl/>
          <w:lang w:bidi="ar-EG"/>
        </w:rPr>
        <w:t xml:space="preserve"> </w:t>
      </w:r>
      <w:r w:rsidR="001E1395" w:rsidRPr="008A5831">
        <w:rPr>
          <w:rFonts w:asciiTheme="minorHAnsi" w:hAnsiTheme="minorHAnsi" w:cstheme="minorHAnsi"/>
          <w:rtl/>
          <w:lang w:bidi="ar-EG"/>
        </w:rPr>
        <w:t>[نهاية المرفق الثاني والوثيقة]</w:t>
      </w:r>
    </w:p>
    <w:sectPr w:rsidR="001E1395" w:rsidRPr="008A5831" w:rsidSect="00CC3E2D">
      <w:head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F8A2" w14:textId="77777777" w:rsidR="00033229" w:rsidRDefault="00033229">
      <w:r>
        <w:separator/>
      </w:r>
    </w:p>
  </w:endnote>
  <w:endnote w:type="continuationSeparator" w:id="0">
    <w:p w14:paraId="244EA7B3" w14:textId="77777777" w:rsidR="00033229" w:rsidRDefault="00033229" w:rsidP="003B38C1">
      <w:r>
        <w:separator/>
      </w:r>
    </w:p>
    <w:p w14:paraId="788435D9" w14:textId="77777777" w:rsidR="00033229" w:rsidRPr="003B38C1" w:rsidRDefault="00033229" w:rsidP="003B38C1">
      <w:pPr>
        <w:spacing w:after="60"/>
        <w:rPr>
          <w:sz w:val="17"/>
        </w:rPr>
      </w:pPr>
      <w:r>
        <w:rPr>
          <w:sz w:val="17"/>
        </w:rPr>
        <w:t>[Endnote continued from previous page]</w:t>
      </w:r>
    </w:p>
  </w:endnote>
  <w:endnote w:type="continuationNotice" w:id="1">
    <w:p w14:paraId="7E5EA5D0" w14:textId="77777777" w:rsidR="00033229" w:rsidRPr="003B38C1" w:rsidRDefault="000332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D6BC" w14:textId="77777777" w:rsidR="00472155" w:rsidRDefault="0047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443" w14:textId="1155619D" w:rsidR="00472155" w:rsidRDefault="0047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6030" w14:textId="0D29A2C0" w:rsidR="00472155" w:rsidRDefault="0047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22B8" w14:textId="77777777" w:rsidR="00033229" w:rsidRDefault="00033229">
      <w:r>
        <w:separator/>
      </w:r>
    </w:p>
  </w:footnote>
  <w:footnote w:type="continuationSeparator" w:id="0">
    <w:p w14:paraId="63780060" w14:textId="77777777" w:rsidR="00033229" w:rsidRDefault="00033229" w:rsidP="008B60B2">
      <w:r>
        <w:separator/>
      </w:r>
    </w:p>
    <w:p w14:paraId="0DB33F6B" w14:textId="77777777" w:rsidR="00033229" w:rsidRPr="00ED77FB" w:rsidRDefault="00033229" w:rsidP="008B60B2">
      <w:pPr>
        <w:spacing w:after="60"/>
        <w:rPr>
          <w:sz w:val="17"/>
          <w:szCs w:val="17"/>
        </w:rPr>
      </w:pPr>
      <w:r w:rsidRPr="00ED77FB">
        <w:rPr>
          <w:sz w:val="17"/>
          <w:szCs w:val="17"/>
        </w:rPr>
        <w:t>[Footnote continued from previous page]</w:t>
      </w:r>
    </w:p>
  </w:footnote>
  <w:footnote w:type="continuationNotice" w:id="1">
    <w:p w14:paraId="5044AFEB" w14:textId="77777777" w:rsidR="00033229" w:rsidRPr="00ED77FB" w:rsidRDefault="00033229" w:rsidP="008B60B2">
      <w:pPr>
        <w:spacing w:before="60"/>
        <w:jc w:val="right"/>
        <w:rPr>
          <w:sz w:val="17"/>
          <w:szCs w:val="17"/>
        </w:rPr>
      </w:pPr>
      <w:r w:rsidRPr="00ED77FB">
        <w:rPr>
          <w:sz w:val="17"/>
          <w:szCs w:val="17"/>
        </w:rPr>
        <w:t>[Footnote continued on next page]</w:t>
      </w:r>
    </w:p>
  </w:footnote>
  <w:footnote w:id="2">
    <w:p w14:paraId="15540744" w14:textId="77777777" w:rsidR="00104286" w:rsidRDefault="00104286">
      <w:pPr>
        <w:pStyle w:val="FootnoteText"/>
      </w:pPr>
      <w:r>
        <w:rPr>
          <w:rStyle w:val="FootnoteReference"/>
        </w:rPr>
        <w:footnoteRef/>
      </w:r>
      <w:r>
        <w:rPr>
          <w:rtl/>
        </w:rPr>
        <w:t xml:space="preserve"> </w:t>
      </w:r>
      <w:r w:rsidRPr="00104286">
        <w:rPr>
          <w:rtl/>
        </w:rPr>
        <w:t>يُشار إلى عمليات الإضافة المقترحة بوضع خط تحت النص المعني، وإلى عمليات الحذف المقترحة بشطب النص المعن</w:t>
      </w:r>
      <w:r>
        <w:rPr>
          <w:rFonts w:hint="cs"/>
          <w:rtl/>
        </w:rPr>
        <w:t>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E12F" w14:textId="77777777" w:rsidR="00472155" w:rsidRDefault="0047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7B9D" w14:textId="77777777" w:rsidR="00D07C78" w:rsidRPr="002326AB" w:rsidRDefault="004E0043" w:rsidP="00B96EB2">
    <w:pPr>
      <w:bidi w:val="0"/>
      <w:rPr>
        <w:caps/>
      </w:rPr>
    </w:pPr>
    <w:r>
      <w:rPr>
        <w:caps/>
      </w:rPr>
      <w:t>PCT</w:t>
    </w:r>
    <w:r w:rsidR="00250149">
      <w:rPr>
        <w:caps/>
      </w:rPr>
      <w:t>/</w:t>
    </w:r>
    <w:r>
      <w:rPr>
        <w:caps/>
      </w:rPr>
      <w:t>WG</w:t>
    </w:r>
    <w:r w:rsidR="00250149">
      <w:rPr>
        <w:caps/>
      </w:rPr>
      <w:t>/</w:t>
    </w:r>
    <w:r>
      <w:rPr>
        <w:caps/>
      </w:rPr>
      <w:t>1</w:t>
    </w:r>
    <w:r w:rsidR="00472155">
      <w:rPr>
        <w:rFonts w:hint="cs"/>
        <w:caps/>
        <w:rtl/>
      </w:rPr>
      <w:t>7</w:t>
    </w:r>
    <w:r>
      <w:rPr>
        <w:caps/>
      </w:rPr>
      <w:t>/</w:t>
    </w:r>
    <w:r w:rsidR="00472155">
      <w:rPr>
        <w:rFonts w:hint="cs"/>
        <w:caps/>
        <w:rtl/>
      </w:rPr>
      <w:t>9</w:t>
    </w:r>
  </w:p>
  <w:p w14:paraId="68511737" w14:textId="77777777" w:rsidR="00D07C78" w:rsidRDefault="00D07C78" w:rsidP="00210D5F">
    <w:pPr>
      <w:bidi w:val="0"/>
    </w:pPr>
    <w:r>
      <w:fldChar w:fldCharType="begin"/>
    </w:r>
    <w:r>
      <w:instrText xml:space="preserve"> PAGE  \* MERGEFORMAT </w:instrText>
    </w:r>
    <w:r>
      <w:fldChar w:fldCharType="separate"/>
    </w:r>
    <w:r w:rsidR="001E41FD">
      <w:rPr>
        <w:noProof/>
      </w:rPr>
      <w:t>2</w:t>
    </w:r>
    <w:r>
      <w:fldChar w:fldCharType="end"/>
    </w:r>
  </w:p>
  <w:p w14:paraId="09F48960" w14:textId="77777777" w:rsidR="00D07C78" w:rsidRDefault="00D07C78" w:rsidP="00210D5F">
    <w:pPr>
      <w:bidi w:val="0"/>
    </w:pPr>
  </w:p>
  <w:p w14:paraId="0546ED0A"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B87C" w14:textId="77777777" w:rsidR="00472155" w:rsidRDefault="00472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0E68" w14:textId="77777777" w:rsidR="001B39D8" w:rsidRDefault="001B39D8" w:rsidP="00B96EB2">
    <w:pPr>
      <w:bidi w:val="0"/>
      <w:rPr>
        <w:caps/>
      </w:rPr>
    </w:pPr>
    <w:r>
      <w:rPr>
        <w:caps/>
      </w:rPr>
      <w:t>PCT/WG/1</w:t>
    </w:r>
    <w:r>
      <w:rPr>
        <w:rFonts w:hint="cs"/>
        <w:caps/>
        <w:rtl/>
      </w:rPr>
      <w:t>7</w:t>
    </w:r>
    <w:r>
      <w:rPr>
        <w:caps/>
      </w:rPr>
      <w:t>/</w:t>
    </w:r>
    <w:r>
      <w:rPr>
        <w:rFonts w:hint="cs"/>
        <w:caps/>
        <w:rtl/>
      </w:rPr>
      <w:t>9</w:t>
    </w:r>
  </w:p>
  <w:p w14:paraId="1AC1639B" w14:textId="77777777" w:rsidR="001B39D8" w:rsidRPr="002326AB" w:rsidRDefault="001B39D8" w:rsidP="001B39D8">
    <w:pPr>
      <w:bidi w:val="0"/>
      <w:rPr>
        <w:caps/>
      </w:rPr>
    </w:pPr>
    <w:r>
      <w:rPr>
        <w:caps/>
      </w:rPr>
      <w:t>A</w:t>
    </w:r>
    <w:r>
      <w:t>nnex I</w:t>
    </w:r>
  </w:p>
  <w:p w14:paraId="0816F127" w14:textId="77777777" w:rsidR="001B39D8" w:rsidRDefault="001B39D8" w:rsidP="00210D5F">
    <w:pPr>
      <w:bidi w:val="0"/>
    </w:pPr>
    <w:r>
      <w:fldChar w:fldCharType="begin"/>
    </w:r>
    <w:r>
      <w:instrText xml:space="preserve"> PAGE  \* MERGEFORMAT </w:instrText>
    </w:r>
    <w:r>
      <w:fldChar w:fldCharType="separate"/>
    </w:r>
    <w:r>
      <w:rPr>
        <w:noProof/>
      </w:rPr>
      <w:t>2</w:t>
    </w:r>
    <w:r>
      <w:fldChar w:fldCharType="end"/>
    </w:r>
  </w:p>
  <w:p w14:paraId="732E265A" w14:textId="77777777" w:rsidR="001B39D8" w:rsidRDefault="001B39D8" w:rsidP="00210D5F">
    <w:pPr>
      <w:bidi w:val="0"/>
    </w:pPr>
  </w:p>
  <w:p w14:paraId="4C824BF2" w14:textId="77777777" w:rsidR="001B39D8" w:rsidRDefault="001B39D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D3CE" w14:textId="77777777" w:rsidR="00104286" w:rsidRDefault="00104286" w:rsidP="00104286">
    <w:pPr>
      <w:bidi w:val="0"/>
      <w:rPr>
        <w:caps/>
        <w:rtl/>
      </w:rPr>
    </w:pPr>
    <w:r>
      <w:rPr>
        <w:caps/>
      </w:rPr>
      <w:t>PCT/WG/1</w:t>
    </w:r>
    <w:r>
      <w:rPr>
        <w:rFonts w:hint="cs"/>
        <w:caps/>
        <w:rtl/>
      </w:rPr>
      <w:t>7</w:t>
    </w:r>
    <w:r>
      <w:rPr>
        <w:caps/>
      </w:rPr>
      <w:t>/</w:t>
    </w:r>
    <w:r>
      <w:rPr>
        <w:rFonts w:hint="cs"/>
        <w:caps/>
        <w:rtl/>
      </w:rPr>
      <w:t>9</w:t>
    </w:r>
  </w:p>
  <w:p w14:paraId="3F412ED2" w14:textId="77777777" w:rsidR="00104286" w:rsidRDefault="00104286" w:rsidP="00104286">
    <w:pPr>
      <w:bidi w:val="0"/>
      <w:rPr>
        <w:caps/>
        <w:lang w:val="fr-CH"/>
      </w:rPr>
    </w:pPr>
    <w:r>
      <w:rPr>
        <w:caps/>
        <w:lang w:val="fr-CH"/>
      </w:rPr>
      <w:t>ANNEX I</w:t>
    </w:r>
  </w:p>
  <w:p w14:paraId="42AE15D7" w14:textId="77777777" w:rsidR="00104286" w:rsidRPr="00104286" w:rsidRDefault="00104286" w:rsidP="00104286">
    <w:pPr>
      <w:bidi w:val="0"/>
      <w:rPr>
        <w:caps/>
        <w:rtl/>
      </w:rPr>
    </w:pPr>
    <w:r>
      <w:rPr>
        <w:rFonts w:hint="cs"/>
        <w:caps/>
        <w:rtl/>
      </w:rPr>
      <w:t>المرفق الأول</w:t>
    </w:r>
  </w:p>
  <w:p w14:paraId="2B88BF76" w14:textId="77777777" w:rsidR="00104286" w:rsidRDefault="00104286" w:rsidP="0010428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CAA0" w14:textId="77777777" w:rsidR="005114CC" w:rsidRDefault="005114CC" w:rsidP="00104286">
    <w:pPr>
      <w:bidi w:val="0"/>
      <w:rPr>
        <w:caps/>
        <w:rtl/>
      </w:rPr>
    </w:pPr>
    <w:r>
      <w:rPr>
        <w:caps/>
      </w:rPr>
      <w:t>PCT/WG/1</w:t>
    </w:r>
    <w:r>
      <w:rPr>
        <w:rFonts w:hint="cs"/>
        <w:caps/>
        <w:rtl/>
      </w:rPr>
      <w:t>7</w:t>
    </w:r>
    <w:r>
      <w:rPr>
        <w:caps/>
      </w:rPr>
      <w:t>/</w:t>
    </w:r>
    <w:r>
      <w:rPr>
        <w:rFonts w:hint="cs"/>
        <w:caps/>
        <w:rtl/>
      </w:rPr>
      <w:t>9</w:t>
    </w:r>
  </w:p>
  <w:p w14:paraId="77E41C30" w14:textId="77777777" w:rsidR="005114CC" w:rsidRDefault="005114CC" w:rsidP="00104286">
    <w:pPr>
      <w:bidi w:val="0"/>
      <w:rPr>
        <w:caps/>
        <w:lang w:val="fr-CH"/>
      </w:rPr>
    </w:pPr>
    <w:r>
      <w:rPr>
        <w:caps/>
        <w:lang w:val="fr-CH"/>
      </w:rPr>
      <w:t>ANNEX II</w:t>
    </w:r>
  </w:p>
  <w:p w14:paraId="051A42E5" w14:textId="77777777" w:rsidR="005114CC" w:rsidRPr="00104286" w:rsidRDefault="005114CC" w:rsidP="00104286">
    <w:pPr>
      <w:bidi w:val="0"/>
      <w:rPr>
        <w:caps/>
        <w:rtl/>
      </w:rPr>
    </w:pPr>
    <w:r>
      <w:rPr>
        <w:rFonts w:hint="cs"/>
        <w:caps/>
        <w:rtl/>
      </w:rPr>
      <w:t>المرفق الثاني</w:t>
    </w:r>
  </w:p>
  <w:p w14:paraId="5B84FC91" w14:textId="77777777" w:rsidR="005114CC" w:rsidRDefault="005114CC" w:rsidP="001042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AE5A2F5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376317587">
    <w:abstractNumId w:val="2"/>
  </w:num>
  <w:num w:numId="2" w16cid:durableId="885526587">
    <w:abstractNumId w:val="5"/>
  </w:num>
  <w:num w:numId="3" w16cid:durableId="1794862568">
    <w:abstractNumId w:val="0"/>
  </w:num>
  <w:num w:numId="4" w16cid:durableId="2094084360">
    <w:abstractNumId w:val="6"/>
  </w:num>
  <w:num w:numId="5" w16cid:durableId="1498417923">
    <w:abstractNumId w:val="1"/>
  </w:num>
  <w:num w:numId="6" w16cid:durableId="579143525">
    <w:abstractNumId w:val="3"/>
  </w:num>
  <w:num w:numId="7" w16cid:durableId="898512820">
    <w:abstractNumId w:val="7"/>
  </w:num>
  <w:num w:numId="8" w16cid:durableId="534537862">
    <w:abstractNumId w:val="4"/>
  </w:num>
  <w:num w:numId="9" w16cid:durableId="560017809">
    <w:abstractNumId w:val="7"/>
  </w:num>
  <w:num w:numId="10" w16cid:durableId="973216333">
    <w:abstractNumId w:val="7"/>
  </w:num>
  <w:num w:numId="11" w16cid:durableId="1961452214">
    <w:abstractNumId w:val="7"/>
  </w:num>
  <w:num w:numId="12" w16cid:durableId="517037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06"/>
    <w:rsid w:val="000102A7"/>
    <w:rsid w:val="00014A55"/>
    <w:rsid w:val="000262D8"/>
    <w:rsid w:val="00033229"/>
    <w:rsid w:val="00033782"/>
    <w:rsid w:val="00036E47"/>
    <w:rsid w:val="00042A10"/>
    <w:rsid w:val="00043CAA"/>
    <w:rsid w:val="00047EC6"/>
    <w:rsid w:val="000530B5"/>
    <w:rsid w:val="00054926"/>
    <w:rsid w:val="00056816"/>
    <w:rsid w:val="000729D0"/>
    <w:rsid w:val="00075432"/>
    <w:rsid w:val="00087CF6"/>
    <w:rsid w:val="00095892"/>
    <w:rsid w:val="000968ED"/>
    <w:rsid w:val="000A0A20"/>
    <w:rsid w:val="000A3D97"/>
    <w:rsid w:val="000B289D"/>
    <w:rsid w:val="000B3F99"/>
    <w:rsid w:val="000D442B"/>
    <w:rsid w:val="000F5E56"/>
    <w:rsid w:val="000F7862"/>
    <w:rsid w:val="00101591"/>
    <w:rsid w:val="00104286"/>
    <w:rsid w:val="00106834"/>
    <w:rsid w:val="001174B7"/>
    <w:rsid w:val="001274A3"/>
    <w:rsid w:val="00130679"/>
    <w:rsid w:val="001347E0"/>
    <w:rsid w:val="001362EE"/>
    <w:rsid w:val="001406E1"/>
    <w:rsid w:val="0014287A"/>
    <w:rsid w:val="00146FA7"/>
    <w:rsid w:val="00151D49"/>
    <w:rsid w:val="00155D8A"/>
    <w:rsid w:val="0016353B"/>
    <w:rsid w:val="001647D5"/>
    <w:rsid w:val="00167832"/>
    <w:rsid w:val="001705AE"/>
    <w:rsid w:val="00173C3F"/>
    <w:rsid w:val="001749F0"/>
    <w:rsid w:val="001829D8"/>
    <w:rsid w:val="001832A6"/>
    <w:rsid w:val="00186802"/>
    <w:rsid w:val="00191209"/>
    <w:rsid w:val="0019592A"/>
    <w:rsid w:val="00195D54"/>
    <w:rsid w:val="001A3E8C"/>
    <w:rsid w:val="001B0578"/>
    <w:rsid w:val="001B39D8"/>
    <w:rsid w:val="001C165E"/>
    <w:rsid w:val="001D4107"/>
    <w:rsid w:val="001E1395"/>
    <w:rsid w:val="001E41FD"/>
    <w:rsid w:val="001F11EF"/>
    <w:rsid w:val="001F442E"/>
    <w:rsid w:val="001F6CEC"/>
    <w:rsid w:val="00200035"/>
    <w:rsid w:val="00200C46"/>
    <w:rsid w:val="00202892"/>
    <w:rsid w:val="00203D24"/>
    <w:rsid w:val="0020626F"/>
    <w:rsid w:val="00210D5F"/>
    <w:rsid w:val="0021217E"/>
    <w:rsid w:val="002326AB"/>
    <w:rsid w:val="00243430"/>
    <w:rsid w:val="00246658"/>
    <w:rsid w:val="00247E06"/>
    <w:rsid w:val="00250149"/>
    <w:rsid w:val="00261048"/>
    <w:rsid w:val="002634C4"/>
    <w:rsid w:val="0027185F"/>
    <w:rsid w:val="00282226"/>
    <w:rsid w:val="002906BF"/>
    <w:rsid w:val="002919DE"/>
    <w:rsid w:val="002925B4"/>
    <w:rsid w:val="002928D3"/>
    <w:rsid w:val="002B0A8E"/>
    <w:rsid w:val="002C43C8"/>
    <w:rsid w:val="002C516E"/>
    <w:rsid w:val="002D6DCB"/>
    <w:rsid w:val="002D7C53"/>
    <w:rsid w:val="002E379E"/>
    <w:rsid w:val="002F1539"/>
    <w:rsid w:val="002F1FE6"/>
    <w:rsid w:val="002F4E68"/>
    <w:rsid w:val="00301943"/>
    <w:rsid w:val="003029FA"/>
    <w:rsid w:val="00302EA1"/>
    <w:rsid w:val="00312F7F"/>
    <w:rsid w:val="00332772"/>
    <w:rsid w:val="003371FB"/>
    <w:rsid w:val="00360316"/>
    <w:rsid w:val="00361450"/>
    <w:rsid w:val="003673CF"/>
    <w:rsid w:val="003845C1"/>
    <w:rsid w:val="00391BA3"/>
    <w:rsid w:val="003A6F89"/>
    <w:rsid w:val="003B0C49"/>
    <w:rsid w:val="003B355C"/>
    <w:rsid w:val="003B38C1"/>
    <w:rsid w:val="003C0440"/>
    <w:rsid w:val="003C2A9F"/>
    <w:rsid w:val="003C34E9"/>
    <w:rsid w:val="003D6C8E"/>
    <w:rsid w:val="003E0E8A"/>
    <w:rsid w:val="003F192F"/>
    <w:rsid w:val="003F1A08"/>
    <w:rsid w:val="003F3DD9"/>
    <w:rsid w:val="00410063"/>
    <w:rsid w:val="00423E3E"/>
    <w:rsid w:val="00427AF4"/>
    <w:rsid w:val="00430A9A"/>
    <w:rsid w:val="0043428C"/>
    <w:rsid w:val="00437D9E"/>
    <w:rsid w:val="0044774F"/>
    <w:rsid w:val="0045246E"/>
    <w:rsid w:val="004569F1"/>
    <w:rsid w:val="00462889"/>
    <w:rsid w:val="004647DA"/>
    <w:rsid w:val="00464C7D"/>
    <w:rsid w:val="00465325"/>
    <w:rsid w:val="00472155"/>
    <w:rsid w:val="00472252"/>
    <w:rsid w:val="00474062"/>
    <w:rsid w:val="00477D6B"/>
    <w:rsid w:val="004B0859"/>
    <w:rsid w:val="004B13BA"/>
    <w:rsid w:val="004C6251"/>
    <w:rsid w:val="004D26BD"/>
    <w:rsid w:val="004D3BD4"/>
    <w:rsid w:val="004E0043"/>
    <w:rsid w:val="004F3AF6"/>
    <w:rsid w:val="004F5FC1"/>
    <w:rsid w:val="005019FF"/>
    <w:rsid w:val="00510A94"/>
    <w:rsid w:val="005114CC"/>
    <w:rsid w:val="005225AB"/>
    <w:rsid w:val="0053057A"/>
    <w:rsid w:val="005364F8"/>
    <w:rsid w:val="0054002A"/>
    <w:rsid w:val="005418ED"/>
    <w:rsid w:val="00541EF3"/>
    <w:rsid w:val="00542DCC"/>
    <w:rsid w:val="00551C2F"/>
    <w:rsid w:val="00552F6D"/>
    <w:rsid w:val="00556076"/>
    <w:rsid w:val="00560A29"/>
    <w:rsid w:val="00563348"/>
    <w:rsid w:val="005960E4"/>
    <w:rsid w:val="005A373F"/>
    <w:rsid w:val="005A6640"/>
    <w:rsid w:val="005B0DDB"/>
    <w:rsid w:val="005B0F60"/>
    <w:rsid w:val="005C5670"/>
    <w:rsid w:val="005C6649"/>
    <w:rsid w:val="005D2C3F"/>
    <w:rsid w:val="005D42AF"/>
    <w:rsid w:val="005E0423"/>
    <w:rsid w:val="005E0F4B"/>
    <w:rsid w:val="005E2F45"/>
    <w:rsid w:val="005E3060"/>
    <w:rsid w:val="005E55BF"/>
    <w:rsid w:val="005E7B89"/>
    <w:rsid w:val="00605827"/>
    <w:rsid w:val="0060654D"/>
    <w:rsid w:val="0062067D"/>
    <w:rsid w:val="006277FF"/>
    <w:rsid w:val="00631D58"/>
    <w:rsid w:val="00646050"/>
    <w:rsid w:val="006713CA"/>
    <w:rsid w:val="00676594"/>
    <w:rsid w:val="00676C5C"/>
    <w:rsid w:val="00676D67"/>
    <w:rsid w:val="00680906"/>
    <w:rsid w:val="00681442"/>
    <w:rsid w:val="00684F06"/>
    <w:rsid w:val="00693B49"/>
    <w:rsid w:val="00697842"/>
    <w:rsid w:val="006A712E"/>
    <w:rsid w:val="006B5C12"/>
    <w:rsid w:val="006C6AAB"/>
    <w:rsid w:val="006D1FB5"/>
    <w:rsid w:val="006F63F8"/>
    <w:rsid w:val="006F66B8"/>
    <w:rsid w:val="0070580B"/>
    <w:rsid w:val="00711FC3"/>
    <w:rsid w:val="00720EFD"/>
    <w:rsid w:val="0074612F"/>
    <w:rsid w:val="0074626A"/>
    <w:rsid w:val="00772F02"/>
    <w:rsid w:val="00781970"/>
    <w:rsid w:val="007829EE"/>
    <w:rsid w:val="007854AF"/>
    <w:rsid w:val="00785F4D"/>
    <w:rsid w:val="00786F2A"/>
    <w:rsid w:val="00793A7C"/>
    <w:rsid w:val="007950F5"/>
    <w:rsid w:val="007A067C"/>
    <w:rsid w:val="007A398A"/>
    <w:rsid w:val="007B218C"/>
    <w:rsid w:val="007B6EAA"/>
    <w:rsid w:val="007B7ADB"/>
    <w:rsid w:val="007C4902"/>
    <w:rsid w:val="007D1613"/>
    <w:rsid w:val="007D6BB3"/>
    <w:rsid w:val="007E4C0E"/>
    <w:rsid w:val="007F5AA1"/>
    <w:rsid w:val="008035AD"/>
    <w:rsid w:val="00806732"/>
    <w:rsid w:val="00812739"/>
    <w:rsid w:val="00813EB4"/>
    <w:rsid w:val="008276CF"/>
    <w:rsid w:val="00834A5F"/>
    <w:rsid w:val="00837A27"/>
    <w:rsid w:val="00845BD6"/>
    <w:rsid w:val="0087385D"/>
    <w:rsid w:val="00875027"/>
    <w:rsid w:val="00875BFB"/>
    <w:rsid w:val="00881C25"/>
    <w:rsid w:val="008A134B"/>
    <w:rsid w:val="008A5831"/>
    <w:rsid w:val="008A70D6"/>
    <w:rsid w:val="008B1FC6"/>
    <w:rsid w:val="008B2CC1"/>
    <w:rsid w:val="008B36B4"/>
    <w:rsid w:val="008B3979"/>
    <w:rsid w:val="008B60B2"/>
    <w:rsid w:val="008D2390"/>
    <w:rsid w:val="008D65C5"/>
    <w:rsid w:val="008F5688"/>
    <w:rsid w:val="0090731E"/>
    <w:rsid w:val="00916EE2"/>
    <w:rsid w:val="00935F19"/>
    <w:rsid w:val="0094095C"/>
    <w:rsid w:val="0094220F"/>
    <w:rsid w:val="00950F18"/>
    <w:rsid w:val="0096306F"/>
    <w:rsid w:val="00966A22"/>
    <w:rsid w:val="0096722F"/>
    <w:rsid w:val="00967F2A"/>
    <w:rsid w:val="00980843"/>
    <w:rsid w:val="009861B5"/>
    <w:rsid w:val="00990F09"/>
    <w:rsid w:val="009A7359"/>
    <w:rsid w:val="009B0855"/>
    <w:rsid w:val="009D4A61"/>
    <w:rsid w:val="009D565A"/>
    <w:rsid w:val="009D5B0C"/>
    <w:rsid w:val="009E1254"/>
    <w:rsid w:val="009E1721"/>
    <w:rsid w:val="009E2791"/>
    <w:rsid w:val="009E3F6F"/>
    <w:rsid w:val="009E4CD5"/>
    <w:rsid w:val="009E6C4D"/>
    <w:rsid w:val="009F499F"/>
    <w:rsid w:val="009F674A"/>
    <w:rsid w:val="00A10CAE"/>
    <w:rsid w:val="00A16E4F"/>
    <w:rsid w:val="00A2146D"/>
    <w:rsid w:val="00A37342"/>
    <w:rsid w:val="00A42A32"/>
    <w:rsid w:val="00A42DAF"/>
    <w:rsid w:val="00A45BD8"/>
    <w:rsid w:val="00A47CF7"/>
    <w:rsid w:val="00A54740"/>
    <w:rsid w:val="00A5683E"/>
    <w:rsid w:val="00A730E2"/>
    <w:rsid w:val="00A869B7"/>
    <w:rsid w:val="00A87F45"/>
    <w:rsid w:val="00A90F0A"/>
    <w:rsid w:val="00AA4B50"/>
    <w:rsid w:val="00AB02BD"/>
    <w:rsid w:val="00AB5B34"/>
    <w:rsid w:val="00AC205C"/>
    <w:rsid w:val="00AC6D72"/>
    <w:rsid w:val="00AD2400"/>
    <w:rsid w:val="00AE4B80"/>
    <w:rsid w:val="00AE5DBD"/>
    <w:rsid w:val="00AE7605"/>
    <w:rsid w:val="00AF0A6B"/>
    <w:rsid w:val="00AF3B44"/>
    <w:rsid w:val="00AF3DCE"/>
    <w:rsid w:val="00B05A69"/>
    <w:rsid w:val="00B12A2F"/>
    <w:rsid w:val="00B16AEB"/>
    <w:rsid w:val="00B239D7"/>
    <w:rsid w:val="00B343AB"/>
    <w:rsid w:val="00B34963"/>
    <w:rsid w:val="00B42CA9"/>
    <w:rsid w:val="00B440AF"/>
    <w:rsid w:val="00B51FF7"/>
    <w:rsid w:val="00B55815"/>
    <w:rsid w:val="00B55914"/>
    <w:rsid w:val="00B63C82"/>
    <w:rsid w:val="00B655A9"/>
    <w:rsid w:val="00B72C28"/>
    <w:rsid w:val="00B75281"/>
    <w:rsid w:val="00B81CBC"/>
    <w:rsid w:val="00B8676A"/>
    <w:rsid w:val="00B90810"/>
    <w:rsid w:val="00B92F1F"/>
    <w:rsid w:val="00B95EA8"/>
    <w:rsid w:val="00B96EB2"/>
    <w:rsid w:val="00B9734B"/>
    <w:rsid w:val="00BA30E2"/>
    <w:rsid w:val="00BA710D"/>
    <w:rsid w:val="00BB5749"/>
    <w:rsid w:val="00BB6515"/>
    <w:rsid w:val="00BB6CFE"/>
    <w:rsid w:val="00BC0596"/>
    <w:rsid w:val="00BC2750"/>
    <w:rsid w:val="00BC3EE7"/>
    <w:rsid w:val="00BC4FFA"/>
    <w:rsid w:val="00BC76C1"/>
    <w:rsid w:val="00BD3059"/>
    <w:rsid w:val="00BF3336"/>
    <w:rsid w:val="00C023A0"/>
    <w:rsid w:val="00C11BFE"/>
    <w:rsid w:val="00C13A0C"/>
    <w:rsid w:val="00C1625C"/>
    <w:rsid w:val="00C25B15"/>
    <w:rsid w:val="00C30BE3"/>
    <w:rsid w:val="00C3222F"/>
    <w:rsid w:val="00C36BE6"/>
    <w:rsid w:val="00C4791B"/>
    <w:rsid w:val="00C5068F"/>
    <w:rsid w:val="00C60B39"/>
    <w:rsid w:val="00C61278"/>
    <w:rsid w:val="00C62352"/>
    <w:rsid w:val="00C807FF"/>
    <w:rsid w:val="00C86D74"/>
    <w:rsid w:val="00C87722"/>
    <w:rsid w:val="00C90FAB"/>
    <w:rsid w:val="00C96BBC"/>
    <w:rsid w:val="00CB3DBA"/>
    <w:rsid w:val="00CB6B2D"/>
    <w:rsid w:val="00CC0F72"/>
    <w:rsid w:val="00CC3E2D"/>
    <w:rsid w:val="00CC5E02"/>
    <w:rsid w:val="00CD04F1"/>
    <w:rsid w:val="00CD058F"/>
    <w:rsid w:val="00CE19F8"/>
    <w:rsid w:val="00CF681A"/>
    <w:rsid w:val="00D047BC"/>
    <w:rsid w:val="00D05B1F"/>
    <w:rsid w:val="00D06EDA"/>
    <w:rsid w:val="00D0780F"/>
    <w:rsid w:val="00D07C78"/>
    <w:rsid w:val="00D1261C"/>
    <w:rsid w:val="00D316D1"/>
    <w:rsid w:val="00D42133"/>
    <w:rsid w:val="00D45252"/>
    <w:rsid w:val="00D60B2C"/>
    <w:rsid w:val="00D62692"/>
    <w:rsid w:val="00D67EAE"/>
    <w:rsid w:val="00D71B4D"/>
    <w:rsid w:val="00D7365C"/>
    <w:rsid w:val="00D73E5B"/>
    <w:rsid w:val="00D77A7A"/>
    <w:rsid w:val="00D86DD1"/>
    <w:rsid w:val="00D90B96"/>
    <w:rsid w:val="00D90F4D"/>
    <w:rsid w:val="00D93D55"/>
    <w:rsid w:val="00D95014"/>
    <w:rsid w:val="00DA53BA"/>
    <w:rsid w:val="00DA6E75"/>
    <w:rsid w:val="00DB154A"/>
    <w:rsid w:val="00DC125D"/>
    <w:rsid w:val="00DC2BE0"/>
    <w:rsid w:val="00DC7F11"/>
    <w:rsid w:val="00DD7B7F"/>
    <w:rsid w:val="00DE153C"/>
    <w:rsid w:val="00DE1AE9"/>
    <w:rsid w:val="00DE75E7"/>
    <w:rsid w:val="00DF5076"/>
    <w:rsid w:val="00E15015"/>
    <w:rsid w:val="00E16F52"/>
    <w:rsid w:val="00E21A0A"/>
    <w:rsid w:val="00E319DF"/>
    <w:rsid w:val="00E33001"/>
    <w:rsid w:val="00E335FE"/>
    <w:rsid w:val="00E35116"/>
    <w:rsid w:val="00E4083B"/>
    <w:rsid w:val="00E44080"/>
    <w:rsid w:val="00E5615D"/>
    <w:rsid w:val="00E57E52"/>
    <w:rsid w:val="00E66477"/>
    <w:rsid w:val="00E66CC5"/>
    <w:rsid w:val="00E72E42"/>
    <w:rsid w:val="00E83396"/>
    <w:rsid w:val="00E920E5"/>
    <w:rsid w:val="00EA7D6E"/>
    <w:rsid w:val="00EB200E"/>
    <w:rsid w:val="00EB2F76"/>
    <w:rsid w:val="00EB488B"/>
    <w:rsid w:val="00EC4E49"/>
    <w:rsid w:val="00ED77FB"/>
    <w:rsid w:val="00EE4596"/>
    <w:rsid w:val="00EE45FA"/>
    <w:rsid w:val="00EE4909"/>
    <w:rsid w:val="00EF07A7"/>
    <w:rsid w:val="00F043DE"/>
    <w:rsid w:val="00F11E44"/>
    <w:rsid w:val="00F121A0"/>
    <w:rsid w:val="00F144A5"/>
    <w:rsid w:val="00F14DA0"/>
    <w:rsid w:val="00F33F6F"/>
    <w:rsid w:val="00F37818"/>
    <w:rsid w:val="00F435E5"/>
    <w:rsid w:val="00F625CF"/>
    <w:rsid w:val="00F66152"/>
    <w:rsid w:val="00F73B46"/>
    <w:rsid w:val="00F76CB4"/>
    <w:rsid w:val="00F81574"/>
    <w:rsid w:val="00F84C2D"/>
    <w:rsid w:val="00F90321"/>
    <w:rsid w:val="00F90797"/>
    <w:rsid w:val="00F9165B"/>
    <w:rsid w:val="00F96DA8"/>
    <w:rsid w:val="00FC482F"/>
    <w:rsid w:val="00FC7338"/>
    <w:rsid w:val="00FD02A4"/>
    <w:rsid w:val="00FD281E"/>
    <w:rsid w:val="00FD3967"/>
    <w:rsid w:val="00FD3B37"/>
    <w:rsid w:val="00FD640E"/>
    <w:rsid w:val="00FE7A5A"/>
    <w:rsid w:val="00FF7C6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8EC96"/>
  <w15:docId w15:val="{69677065-2629-4841-84F6-62124E57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4791B"/>
    <w:pPr>
      <w:keepNext/>
      <w:spacing w:before="240" w:after="240"/>
      <w:outlineLvl w:val="1"/>
    </w:pPr>
    <w:rPr>
      <w:bCs/>
      <w:i/>
      <w:caps/>
      <w:sz w:val="24"/>
      <w:szCs w:val="24"/>
      <w:lang w:bidi="ar-EG"/>
    </w:rPr>
  </w:style>
  <w:style w:type="paragraph" w:styleId="Heading3">
    <w:name w:val="heading 3"/>
    <w:basedOn w:val="Normal"/>
    <w:next w:val="Normal"/>
    <w:qFormat/>
    <w:rsid w:val="009861B5"/>
    <w:pPr>
      <w:keepNext/>
      <w:spacing w:before="240" w:after="60"/>
      <w:outlineLvl w:val="2"/>
    </w:pPr>
    <w:rPr>
      <w:b/>
      <w:sz w:val="24"/>
      <w:szCs w:val="24"/>
      <w:lang w:bidi="ar-EG"/>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FootnoteReference">
    <w:name w:val="footnote reference"/>
    <w:basedOn w:val="DefaultParagraphFont"/>
    <w:semiHidden/>
    <w:unhideWhenUsed/>
    <w:rsid w:val="00104286"/>
    <w:rPr>
      <w:vertAlign w:val="superscript"/>
    </w:rPr>
  </w:style>
  <w:style w:type="paragraph" w:styleId="TOCHeading">
    <w:name w:val="TOC Heading"/>
    <w:basedOn w:val="Heading1"/>
    <w:next w:val="Normal"/>
    <w:uiPriority w:val="39"/>
    <w:unhideWhenUsed/>
    <w:qFormat/>
    <w:rsid w:val="008A5831"/>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1">
    <w:name w:val="toc 1"/>
    <w:basedOn w:val="Normal"/>
    <w:next w:val="Normal"/>
    <w:autoRedefine/>
    <w:uiPriority w:val="39"/>
    <w:unhideWhenUsed/>
    <w:rsid w:val="008A5831"/>
    <w:pPr>
      <w:spacing w:after="100"/>
    </w:pPr>
  </w:style>
  <w:style w:type="paragraph" w:styleId="TOC2">
    <w:name w:val="toc 2"/>
    <w:basedOn w:val="Normal"/>
    <w:next w:val="Normal"/>
    <w:autoRedefine/>
    <w:uiPriority w:val="39"/>
    <w:unhideWhenUsed/>
    <w:rsid w:val="008A5831"/>
    <w:pPr>
      <w:spacing w:after="100"/>
      <w:ind w:left="220"/>
    </w:pPr>
  </w:style>
  <w:style w:type="character" w:styleId="Hyperlink">
    <w:name w:val="Hyperlink"/>
    <w:basedOn w:val="DefaultParagraphFont"/>
    <w:uiPriority w:val="99"/>
    <w:unhideWhenUsed/>
    <w:rsid w:val="008A5831"/>
    <w:rPr>
      <w:color w:val="0000FF" w:themeColor="hyperlink"/>
      <w:u w:val="single"/>
    </w:rPr>
  </w:style>
  <w:style w:type="paragraph" w:styleId="TOC3">
    <w:name w:val="toc 3"/>
    <w:basedOn w:val="Normal"/>
    <w:next w:val="Normal"/>
    <w:autoRedefine/>
    <w:uiPriority w:val="39"/>
    <w:unhideWhenUsed/>
    <w:rsid w:val="00676D67"/>
    <w:pPr>
      <w:spacing w:after="100"/>
      <w:ind w:left="440"/>
    </w:pPr>
  </w:style>
  <w:style w:type="paragraph" w:styleId="TableofFigures">
    <w:name w:val="table of figures"/>
    <w:basedOn w:val="Normal"/>
    <w:next w:val="Normal"/>
    <w:uiPriority w:val="99"/>
    <w:unhideWhenUsed/>
    <w:rsid w:val="00676D67"/>
  </w:style>
  <w:style w:type="character" w:styleId="FollowedHyperlink">
    <w:name w:val="FollowedHyperlink"/>
    <w:basedOn w:val="DefaultParagraphFont"/>
    <w:semiHidden/>
    <w:unhideWhenUsed/>
    <w:rsid w:val="0095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PCT_WG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8049-DDCB-47A3-891E-0A190B8B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PCT_WG_16</Template>
  <TotalTime>0</TotalTime>
  <Pages>10</Pages>
  <Words>2807</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PCT/WG/17/9 (Arabic)</vt:lpstr>
    </vt:vector>
  </TitlesOfParts>
  <Company>WIPO</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PCT/WG/17/9 (Arabic)</dc:title>
  <dc:creator>Ahmad Endani</dc:creator>
  <cp:keywords>PUBLIC</cp:keywords>
  <cp:lastModifiedBy>MARLOW Thomas</cp:lastModifiedBy>
  <cp:revision>2</cp:revision>
  <cp:lastPrinted>2024-01-29T09:53:00Z</cp:lastPrinted>
  <dcterms:created xsi:type="dcterms:W3CDTF">2024-01-29T10:03:00Z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2024-01-29T09:53:05Z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cac79b1a-bd30-493c-8fff-7c371669cbc4</vt:lpwstr>
  </property>
  <property fmtid="{D5CDD505-2E9C-101B-9397-08002B2CF9AE}" pid="13" name="MSIP_Label_20773ee6-353b-4fb9-a59d-0b94c8c67bea_ContentBits">
    <vt:lpwstr>0</vt:lpwstr>
  </property>
</Properties>
</file>