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6081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200" cy="1324610"/>
                  <wp:effectExtent l="0" t="0" r="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841FA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41FAD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6D7BD8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4F1A82" w:rsidRDefault="004F1A82" w:rsidP="00CC5016">
      <w:pPr>
        <w:autoSpaceDE w:val="0"/>
        <w:autoSpaceDN w:val="0"/>
        <w:adjustRightInd w:val="0"/>
        <w:rPr>
          <w:bCs/>
          <w:szCs w:val="22"/>
        </w:rPr>
      </w:pPr>
    </w:p>
    <w:p w:rsidR="004F1A82" w:rsidRPr="00CC5016" w:rsidRDefault="004F1A82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841FAD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</w:t>
      </w:r>
      <w:r w:rsidR="00497555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made under Article 13(1) of the 1999 Act</w:t>
      </w:r>
      <w:r w:rsidR="00497555" w:rsidRPr="00497555">
        <w:rPr>
          <w:b/>
          <w:sz w:val="24"/>
          <w:szCs w:val="24"/>
        </w:rPr>
        <w:t xml:space="preserve"> </w:t>
      </w:r>
      <w:r w:rsidR="00497555">
        <w:rPr>
          <w:b/>
          <w:sz w:val="24"/>
          <w:szCs w:val="24"/>
        </w:rPr>
        <w:t>and Rule 12(1</w:t>
      </w:r>
      <w:proofErr w:type="gramStart"/>
      <w:r w:rsidR="00497555">
        <w:rPr>
          <w:b/>
          <w:sz w:val="24"/>
          <w:szCs w:val="24"/>
        </w:rPr>
        <w:t>)(</w:t>
      </w:r>
      <w:proofErr w:type="gramEnd"/>
      <w:r w:rsidR="00497555">
        <w:rPr>
          <w:b/>
          <w:sz w:val="24"/>
          <w:szCs w:val="24"/>
        </w:rPr>
        <w:t>c)(</w:t>
      </w:r>
      <w:proofErr w:type="spellStart"/>
      <w:r w:rsidR="00497555">
        <w:rPr>
          <w:b/>
          <w:sz w:val="24"/>
          <w:szCs w:val="24"/>
        </w:rPr>
        <w:t>i</w:t>
      </w:r>
      <w:proofErr w:type="spellEnd"/>
      <w:r w:rsidR="00497555">
        <w:rPr>
          <w:b/>
          <w:sz w:val="24"/>
          <w:szCs w:val="24"/>
        </w:rPr>
        <w:t xml:space="preserve">) of the Common Regulations (level of the standard designation fee concerning international applications):  </w:t>
      </w:r>
      <w:r>
        <w:rPr>
          <w:b/>
          <w:bCs/>
          <w:sz w:val="24"/>
          <w:szCs w:val="24"/>
        </w:rPr>
        <w:t>Tajikistan</w:t>
      </w:r>
    </w:p>
    <w:p w:rsidR="00CC5016" w:rsidRDefault="00CC5016" w:rsidP="00CC5016">
      <w:pPr>
        <w:rPr>
          <w:szCs w:val="22"/>
        </w:rPr>
      </w:pPr>
    </w:p>
    <w:p w:rsidR="00824E57" w:rsidRDefault="00824E57" w:rsidP="00CC5016">
      <w:pPr>
        <w:rPr>
          <w:szCs w:val="22"/>
        </w:rPr>
      </w:pPr>
    </w:p>
    <w:p w:rsidR="00497555" w:rsidRDefault="00841FAD" w:rsidP="009244C7">
      <w:pPr>
        <w:pStyle w:val="ONUME"/>
      </w:pPr>
      <w:r w:rsidRPr="00841FAD">
        <w:t xml:space="preserve">On April 22, 2014, the Director General of the World Intellectual Property Organization (WIPO) received from the </w:t>
      </w:r>
      <w:r w:rsidR="002354BA">
        <w:t>National Center for Patents and Information (NCPI)</w:t>
      </w:r>
      <w:r w:rsidR="00494792">
        <w:t xml:space="preserve"> of</w:t>
      </w:r>
      <w:r w:rsidR="004F1A82">
        <w:t> </w:t>
      </w:r>
      <w:proofErr w:type="spellStart"/>
      <w:r w:rsidR="00494792">
        <w:t>Tajkistan</w:t>
      </w:r>
      <w:proofErr w:type="spellEnd"/>
      <w:r w:rsidR="00494792">
        <w:t>,</w:t>
      </w:r>
      <w:r w:rsidR="00B4181C" w:rsidRPr="00B4181C">
        <w:t xml:space="preserve"> </w:t>
      </w:r>
      <w:r w:rsidR="00B4181C" w:rsidRPr="008D0D13">
        <w:t>the following declaration</w:t>
      </w:r>
      <w:r w:rsidR="00B4181C">
        <w:t xml:space="preserve">s </w:t>
      </w:r>
      <w:r w:rsidR="00B4181C" w:rsidRPr="008D0D13">
        <w:t>made under the Geneva (1999) Act of the Hague Agreement Concerning the International Registration of Industrial Designs and the Common Regulations under the 1999 Act and the 1</w:t>
      </w:r>
      <w:r w:rsidR="00497555">
        <w:t>960 Act of the Hague Agreement:</w:t>
      </w:r>
    </w:p>
    <w:p w:rsidR="009244C7" w:rsidRDefault="009244C7" w:rsidP="009244C7">
      <w:pPr>
        <w:pStyle w:val="ONUME"/>
        <w:numPr>
          <w:ilvl w:val="1"/>
          <w:numId w:val="5"/>
        </w:numPr>
        <w:ind w:left="0" w:firstLine="567"/>
      </w:pPr>
      <w:r>
        <w:t xml:space="preserve">the </w:t>
      </w:r>
      <w:r w:rsidRPr="00841FAD">
        <w:t xml:space="preserve">declaration referred to </w:t>
      </w:r>
      <w:r>
        <w:t>in Article</w:t>
      </w:r>
      <w:bookmarkStart w:id="2" w:name="_GoBack"/>
      <w:r>
        <w:t xml:space="preserve"> </w:t>
      </w:r>
      <w:bookmarkEnd w:id="2"/>
      <w:r>
        <w:t>13(1) of the 1999</w:t>
      </w:r>
      <w:r w:rsidRPr="00841FAD">
        <w:t xml:space="preserve"> Act</w:t>
      </w:r>
      <w:r>
        <w:t xml:space="preserve"> concerning unity of design</w:t>
      </w:r>
      <w:r w:rsidRPr="00841FAD">
        <w:t xml:space="preserve">, whereby, in accordance with the law of Tajikistan, </w:t>
      </w:r>
      <w:r>
        <w:t xml:space="preserve">the </w:t>
      </w:r>
      <w:r w:rsidRPr="00841FAD">
        <w:t xml:space="preserve">application </w:t>
      </w:r>
      <w:r>
        <w:t>shall relate to one industrial design and may include vari</w:t>
      </w:r>
      <w:r w:rsidR="001C416B">
        <w:t>ants of that industrial design;  and</w:t>
      </w:r>
    </w:p>
    <w:p w:rsidR="009244C7" w:rsidRDefault="009244C7" w:rsidP="0076210D">
      <w:pPr>
        <w:pStyle w:val="ONUME"/>
        <w:numPr>
          <w:ilvl w:val="1"/>
          <w:numId w:val="5"/>
        </w:numPr>
        <w:ind w:left="0" w:firstLine="567"/>
      </w:pPr>
      <w:proofErr w:type="gramStart"/>
      <w:r>
        <w:t>the</w:t>
      </w:r>
      <w:proofErr w:type="gramEnd"/>
      <w:r>
        <w:t xml:space="preserve"> declaration for the application of level three of the standard designation fee, under Rule 12(1)(c)(</w:t>
      </w:r>
      <w:proofErr w:type="spellStart"/>
      <w:r>
        <w:t>i</w:t>
      </w:r>
      <w:proofErr w:type="spellEnd"/>
      <w:r>
        <w:t>) of the Common Regulations.</w:t>
      </w:r>
    </w:p>
    <w:p w:rsidR="00FC48AC" w:rsidRPr="00841FAD" w:rsidRDefault="00841FAD" w:rsidP="009244C7">
      <w:pPr>
        <w:pStyle w:val="ONUME"/>
      </w:pPr>
      <w:r w:rsidRPr="00841FAD">
        <w:t>The</w:t>
      </w:r>
      <w:r w:rsidR="00494792">
        <w:t>se</w:t>
      </w:r>
      <w:r w:rsidRPr="00841FAD">
        <w:t xml:space="preserve"> declaration</w:t>
      </w:r>
      <w:r w:rsidR="00497555">
        <w:t>s</w:t>
      </w:r>
      <w:r w:rsidRPr="00841FAD">
        <w:t xml:space="preserve"> will enter into force </w:t>
      </w:r>
      <w:r w:rsidR="00494792">
        <w:t xml:space="preserve">in respect of Tajikistan </w:t>
      </w:r>
      <w:r w:rsidRPr="00841FAD">
        <w:t>on July 22, 2014.</w:t>
      </w:r>
    </w:p>
    <w:p w:rsidR="00841FAD" w:rsidRDefault="00841FAD" w:rsidP="004936FC"/>
    <w:p w:rsidR="004936FC" w:rsidRDefault="00F37362" w:rsidP="004936FC">
      <w:pPr>
        <w:pStyle w:val="Endofdocument-Annex"/>
      </w:pPr>
      <w:r>
        <w:t>J</w:t>
      </w:r>
      <w:r w:rsidR="00841FAD">
        <w:t>uly</w:t>
      </w:r>
      <w:r>
        <w:t xml:space="preserve"> </w:t>
      </w:r>
      <w:r w:rsidR="004F1A82">
        <w:t>21</w:t>
      </w:r>
      <w:r>
        <w:t>, 2014</w:t>
      </w:r>
    </w:p>
    <w:p w:rsidR="002354BA" w:rsidRDefault="002354BA" w:rsidP="004936FC">
      <w:pPr>
        <w:pStyle w:val="Endofdocument-Annex"/>
      </w:pPr>
    </w:p>
    <w:sectPr w:rsidR="002354BA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81" w:rsidRDefault="00887481">
      <w:r>
        <w:separator/>
      </w:r>
    </w:p>
  </w:endnote>
  <w:endnote w:type="continuationSeparator" w:id="0">
    <w:p w:rsidR="00887481" w:rsidRDefault="00887481" w:rsidP="003B38C1">
      <w:r>
        <w:separator/>
      </w:r>
    </w:p>
    <w:p w:rsidR="00887481" w:rsidRPr="003B38C1" w:rsidRDefault="008874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87481" w:rsidRPr="003B38C1" w:rsidRDefault="008874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81" w:rsidRDefault="00887481">
      <w:r>
        <w:separator/>
      </w:r>
    </w:p>
  </w:footnote>
  <w:footnote w:type="continuationSeparator" w:id="0">
    <w:p w:rsidR="00887481" w:rsidRDefault="00887481" w:rsidP="008B60B2">
      <w:r>
        <w:separator/>
      </w:r>
    </w:p>
    <w:p w:rsidR="00887481" w:rsidRPr="00ED77FB" w:rsidRDefault="008874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87481" w:rsidRPr="00ED77FB" w:rsidRDefault="008874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F1A82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BE48B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3C6D5B"/>
    <w:multiLevelType w:val="multilevel"/>
    <w:tmpl w:val="FF4CB00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numFmt w:val="bullet"/>
      <w:lvlText w:val="–"/>
      <w:lvlJc w:val="left"/>
      <w:pPr>
        <w:tabs>
          <w:tab w:val="num" w:pos="567"/>
        </w:tabs>
        <w:ind w:left="567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E966D4F"/>
    <w:multiLevelType w:val="hybridMultilevel"/>
    <w:tmpl w:val="19509284"/>
    <w:lvl w:ilvl="0" w:tplc="D74ACA72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968ED"/>
    <w:rsid w:val="000A4488"/>
    <w:rsid w:val="000A525D"/>
    <w:rsid w:val="000D3921"/>
    <w:rsid w:val="000F5E56"/>
    <w:rsid w:val="001272E3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C2D7E"/>
    <w:rsid w:val="001C416B"/>
    <w:rsid w:val="001D4F09"/>
    <w:rsid w:val="001E3850"/>
    <w:rsid w:val="001F1B95"/>
    <w:rsid w:val="001F717F"/>
    <w:rsid w:val="0020341D"/>
    <w:rsid w:val="0020551F"/>
    <w:rsid w:val="0022493E"/>
    <w:rsid w:val="002354BA"/>
    <w:rsid w:val="002356BD"/>
    <w:rsid w:val="00251890"/>
    <w:rsid w:val="0025278E"/>
    <w:rsid w:val="002634C4"/>
    <w:rsid w:val="002928D3"/>
    <w:rsid w:val="002A2E4F"/>
    <w:rsid w:val="002A513E"/>
    <w:rsid w:val="002B0492"/>
    <w:rsid w:val="002C1554"/>
    <w:rsid w:val="002C38D8"/>
    <w:rsid w:val="002F1FE6"/>
    <w:rsid w:val="002F4E68"/>
    <w:rsid w:val="00312F7F"/>
    <w:rsid w:val="00317670"/>
    <w:rsid w:val="00321F2B"/>
    <w:rsid w:val="00334273"/>
    <w:rsid w:val="00335EC1"/>
    <w:rsid w:val="00347330"/>
    <w:rsid w:val="00357985"/>
    <w:rsid w:val="00361450"/>
    <w:rsid w:val="003673CF"/>
    <w:rsid w:val="00375EB6"/>
    <w:rsid w:val="00383EC2"/>
    <w:rsid w:val="003845C1"/>
    <w:rsid w:val="003A25D7"/>
    <w:rsid w:val="003A274E"/>
    <w:rsid w:val="003A6F89"/>
    <w:rsid w:val="003B38C1"/>
    <w:rsid w:val="003C6433"/>
    <w:rsid w:val="003E0D9F"/>
    <w:rsid w:val="003E2652"/>
    <w:rsid w:val="004052E1"/>
    <w:rsid w:val="00411FB2"/>
    <w:rsid w:val="004160A7"/>
    <w:rsid w:val="00423386"/>
    <w:rsid w:val="00423E3E"/>
    <w:rsid w:val="00427AF4"/>
    <w:rsid w:val="00446081"/>
    <w:rsid w:val="0045757F"/>
    <w:rsid w:val="004605FC"/>
    <w:rsid w:val="004630B4"/>
    <w:rsid w:val="004647DA"/>
    <w:rsid w:val="0047006A"/>
    <w:rsid w:val="00474062"/>
    <w:rsid w:val="00477D6B"/>
    <w:rsid w:val="00487B3B"/>
    <w:rsid w:val="004936FC"/>
    <w:rsid w:val="00494792"/>
    <w:rsid w:val="004947C5"/>
    <w:rsid w:val="00497555"/>
    <w:rsid w:val="004B0093"/>
    <w:rsid w:val="004B336C"/>
    <w:rsid w:val="004F1A82"/>
    <w:rsid w:val="004F5A30"/>
    <w:rsid w:val="005019FF"/>
    <w:rsid w:val="00507AA0"/>
    <w:rsid w:val="005243B1"/>
    <w:rsid w:val="0053057A"/>
    <w:rsid w:val="00545E21"/>
    <w:rsid w:val="00546473"/>
    <w:rsid w:val="00546A94"/>
    <w:rsid w:val="00560A29"/>
    <w:rsid w:val="00572D18"/>
    <w:rsid w:val="005868B8"/>
    <w:rsid w:val="005A78E1"/>
    <w:rsid w:val="005C6649"/>
    <w:rsid w:val="005E1EA0"/>
    <w:rsid w:val="005F2F3B"/>
    <w:rsid w:val="005F4AAF"/>
    <w:rsid w:val="006017A8"/>
    <w:rsid w:val="00605827"/>
    <w:rsid w:val="006223DB"/>
    <w:rsid w:val="00624A67"/>
    <w:rsid w:val="00644AA2"/>
    <w:rsid w:val="00646050"/>
    <w:rsid w:val="00647B0C"/>
    <w:rsid w:val="00654AE9"/>
    <w:rsid w:val="00656C8F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B7F73"/>
    <w:rsid w:val="007C3E9B"/>
    <w:rsid w:val="007D0AF8"/>
    <w:rsid w:val="007D1613"/>
    <w:rsid w:val="007D250A"/>
    <w:rsid w:val="007D290D"/>
    <w:rsid w:val="007F4D09"/>
    <w:rsid w:val="00804EC4"/>
    <w:rsid w:val="00815E06"/>
    <w:rsid w:val="00824E57"/>
    <w:rsid w:val="00841FAD"/>
    <w:rsid w:val="00854071"/>
    <w:rsid w:val="00862599"/>
    <w:rsid w:val="00876A3C"/>
    <w:rsid w:val="00880E63"/>
    <w:rsid w:val="00885618"/>
    <w:rsid w:val="00887481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6A27"/>
    <w:rsid w:val="0090731E"/>
    <w:rsid w:val="009134B8"/>
    <w:rsid w:val="00916EE2"/>
    <w:rsid w:val="00922789"/>
    <w:rsid w:val="009244C7"/>
    <w:rsid w:val="0093216E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9F6841"/>
    <w:rsid w:val="00A1504E"/>
    <w:rsid w:val="00A21684"/>
    <w:rsid w:val="00A25430"/>
    <w:rsid w:val="00A26A24"/>
    <w:rsid w:val="00A353ED"/>
    <w:rsid w:val="00A42DAF"/>
    <w:rsid w:val="00A45BD8"/>
    <w:rsid w:val="00A468E2"/>
    <w:rsid w:val="00A6014F"/>
    <w:rsid w:val="00A869B7"/>
    <w:rsid w:val="00A961AC"/>
    <w:rsid w:val="00AA1EEF"/>
    <w:rsid w:val="00AC205C"/>
    <w:rsid w:val="00AC793E"/>
    <w:rsid w:val="00AD38EE"/>
    <w:rsid w:val="00AF0A6B"/>
    <w:rsid w:val="00AF5108"/>
    <w:rsid w:val="00B05A69"/>
    <w:rsid w:val="00B21387"/>
    <w:rsid w:val="00B2247B"/>
    <w:rsid w:val="00B36B34"/>
    <w:rsid w:val="00B4181C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E55D6"/>
    <w:rsid w:val="00BE5857"/>
    <w:rsid w:val="00BF01CE"/>
    <w:rsid w:val="00C10FFF"/>
    <w:rsid w:val="00C11BFE"/>
    <w:rsid w:val="00C322FB"/>
    <w:rsid w:val="00C45642"/>
    <w:rsid w:val="00C47421"/>
    <w:rsid w:val="00C556FE"/>
    <w:rsid w:val="00C71922"/>
    <w:rsid w:val="00C80362"/>
    <w:rsid w:val="00C977DB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36664"/>
    <w:rsid w:val="00D40A98"/>
    <w:rsid w:val="00D424EC"/>
    <w:rsid w:val="00D45252"/>
    <w:rsid w:val="00D4734A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6947"/>
    <w:rsid w:val="00E1115B"/>
    <w:rsid w:val="00E24971"/>
    <w:rsid w:val="00E30CB5"/>
    <w:rsid w:val="00E335FE"/>
    <w:rsid w:val="00E42B9A"/>
    <w:rsid w:val="00E532DC"/>
    <w:rsid w:val="00E57D6E"/>
    <w:rsid w:val="00E66C2C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F0720F"/>
    <w:rsid w:val="00F201C4"/>
    <w:rsid w:val="00F37362"/>
    <w:rsid w:val="00F66152"/>
    <w:rsid w:val="00F7721F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DiazN</dc:creator>
  <cp:keywords/>
  <dc:description/>
  <cp:lastModifiedBy>CLEAVELEY-MAILLARD Amber</cp:lastModifiedBy>
  <cp:revision>2</cp:revision>
  <cp:lastPrinted>2014-07-21T12:37:00Z</cp:lastPrinted>
  <dcterms:created xsi:type="dcterms:W3CDTF">2014-07-16T14:39:00Z</dcterms:created>
  <dcterms:modified xsi:type="dcterms:W3CDTF">2014-07-21T12:38:00Z</dcterms:modified>
</cp:coreProperties>
</file>