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CE0ED1" w14:paraId="02257226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9AA0547" w14:textId="77777777" w:rsidR="00EC4E49" w:rsidRPr="003819C3" w:rsidRDefault="00EC4E49" w:rsidP="00916EE2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992C51" w14:textId="77777777" w:rsidR="00EC4E49" w:rsidRPr="00CE0ED1" w:rsidRDefault="00500883" w:rsidP="00916EE2">
            <w:r w:rsidRPr="00CE0ED1">
              <w:rPr>
                <w:noProof/>
                <w:lang w:eastAsia="en-US"/>
              </w:rPr>
              <w:drawing>
                <wp:inline distT="0" distB="0" distL="0" distR="0" wp14:anchorId="3DF7D332" wp14:editId="676E0C7D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45E9C1" w14:textId="77777777" w:rsidR="00EC4E49" w:rsidRPr="00CE0ED1" w:rsidRDefault="00EC4E49" w:rsidP="00916EE2">
            <w:pPr>
              <w:jc w:val="right"/>
            </w:pPr>
          </w:p>
        </w:tc>
      </w:tr>
      <w:tr w:rsidR="008B2CC1" w:rsidRPr="00CE0ED1" w14:paraId="0F9F5FF6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98D7E5" w14:textId="77777777" w:rsidR="008B2CC1" w:rsidRPr="00CE0ED1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CE0ED1" w14:paraId="272C07A0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70311CD5" w14:textId="77E80828" w:rsidR="008B2CC1" w:rsidRPr="00CE0ED1" w:rsidRDefault="00CC5016" w:rsidP="0027508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0ED1">
              <w:rPr>
                <w:rFonts w:ascii="Arial Black" w:hAnsi="Arial Black"/>
                <w:caps/>
                <w:sz w:val="15"/>
              </w:rPr>
              <w:t xml:space="preserve">INFORMATION NOTICE </w:t>
            </w:r>
            <w:r w:rsidRPr="00E50FF2">
              <w:rPr>
                <w:rFonts w:ascii="Arial Black" w:hAnsi="Arial Black"/>
                <w:caps/>
                <w:sz w:val="15"/>
              </w:rPr>
              <w:t>NO.</w:t>
            </w:r>
            <w:r w:rsidR="0027508B">
              <w:rPr>
                <w:rFonts w:ascii="Arial Black" w:hAnsi="Arial Black"/>
                <w:caps/>
                <w:sz w:val="15"/>
              </w:rPr>
              <w:t xml:space="preserve"> </w:t>
            </w:r>
            <w:r w:rsidR="0027508B" w:rsidRPr="0027508B">
              <w:rPr>
                <w:rFonts w:ascii="Arial Black" w:hAnsi="Arial Black"/>
                <w:caps/>
                <w:sz w:val="15"/>
              </w:rPr>
              <w:t>8</w:t>
            </w:r>
            <w:r w:rsidR="00576D29" w:rsidRPr="0027508B">
              <w:rPr>
                <w:rFonts w:ascii="Arial Black" w:hAnsi="Arial Black"/>
                <w:caps/>
                <w:sz w:val="15"/>
              </w:rPr>
              <w:t>/</w:t>
            </w:r>
            <w:r w:rsidR="009B2582" w:rsidRPr="0027508B">
              <w:rPr>
                <w:rFonts w:ascii="Arial Black" w:hAnsi="Arial Black"/>
                <w:caps/>
                <w:sz w:val="15"/>
              </w:rPr>
              <w:t>20</w:t>
            </w:r>
            <w:r w:rsidR="00500883" w:rsidRPr="0027508B">
              <w:rPr>
                <w:rFonts w:ascii="Arial Black" w:hAnsi="Arial Black"/>
                <w:caps/>
                <w:sz w:val="15"/>
              </w:rPr>
              <w:t>2</w:t>
            </w:r>
            <w:r w:rsidR="00C17500" w:rsidRPr="0027508B">
              <w:rPr>
                <w:rFonts w:ascii="Arial Black" w:hAnsi="Arial Black"/>
                <w:caps/>
                <w:sz w:val="15"/>
              </w:rPr>
              <w:t>1</w:t>
            </w:r>
            <w:r w:rsidR="00A42DAF" w:rsidRPr="00CE0ED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E0ED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F2D3C7F" w14:textId="77777777" w:rsidR="00CC5016" w:rsidRPr="00CE0ED1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CE0ED1">
        <w:rPr>
          <w:b/>
          <w:bCs/>
          <w:sz w:val="28"/>
          <w:szCs w:val="28"/>
        </w:rPr>
        <w:t>Hague</w:t>
      </w:r>
      <w:r w:rsidR="00CC5016" w:rsidRPr="00CE0ED1">
        <w:rPr>
          <w:b/>
          <w:bCs/>
          <w:sz w:val="28"/>
          <w:szCs w:val="28"/>
        </w:rPr>
        <w:t xml:space="preserve"> </w:t>
      </w:r>
      <w:r w:rsidR="00EF0146" w:rsidRPr="00CE0ED1">
        <w:rPr>
          <w:b/>
          <w:bCs/>
          <w:sz w:val="28"/>
          <w:szCs w:val="28"/>
        </w:rPr>
        <w:t xml:space="preserve">Agreement </w:t>
      </w:r>
      <w:r w:rsidR="00CC5016" w:rsidRPr="00CE0ED1">
        <w:rPr>
          <w:b/>
          <w:bCs/>
          <w:sz w:val="28"/>
          <w:szCs w:val="28"/>
        </w:rPr>
        <w:t xml:space="preserve">Concerning the International Registration of </w:t>
      </w:r>
      <w:r w:rsidRPr="00CE0ED1">
        <w:rPr>
          <w:b/>
          <w:bCs/>
          <w:sz w:val="28"/>
          <w:szCs w:val="28"/>
        </w:rPr>
        <w:t>Industrial Designs</w:t>
      </w:r>
    </w:p>
    <w:p w14:paraId="372741CE" w14:textId="60AAD72E" w:rsidR="00644E23" w:rsidRPr="00644E23" w:rsidRDefault="007A2E64" w:rsidP="005C6710">
      <w:pPr>
        <w:autoSpaceDE w:val="0"/>
        <w:autoSpaceDN w:val="0"/>
        <w:adjustRightInd w:val="0"/>
        <w:spacing w:before="720" w:after="24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Guidance on including multiple designs in an i</w:t>
      </w:r>
      <w:r w:rsidR="00644E23" w:rsidRPr="00644E23">
        <w:rPr>
          <w:rFonts w:eastAsia="Arial"/>
          <w:b/>
          <w:bCs/>
          <w:sz w:val="24"/>
          <w:szCs w:val="24"/>
        </w:rPr>
        <w:t>nternational</w:t>
      </w:r>
      <w:r>
        <w:rPr>
          <w:rFonts w:eastAsia="Arial"/>
          <w:b/>
          <w:bCs/>
          <w:sz w:val="24"/>
          <w:szCs w:val="24"/>
        </w:rPr>
        <w:t xml:space="preserve"> application in order to forestall possible r</w:t>
      </w:r>
      <w:r w:rsidRPr="007A2E64">
        <w:rPr>
          <w:rFonts w:eastAsia="Arial"/>
          <w:b/>
          <w:bCs/>
          <w:sz w:val="24"/>
          <w:szCs w:val="24"/>
        </w:rPr>
        <w:t>efusals</w:t>
      </w:r>
    </w:p>
    <w:p w14:paraId="53E8EB46" w14:textId="14DA23FF" w:rsidR="00F00ABF" w:rsidRDefault="00F00ABF" w:rsidP="006C65BB">
      <w:pPr>
        <w:pStyle w:val="ONUME"/>
      </w:pPr>
      <w:r>
        <w:t>An applicant may include multiple designs in a single international application (up to a</w:t>
      </w:r>
      <w:r w:rsidR="003819C3">
        <w:t> </w:t>
      </w:r>
      <w:r>
        <w:t>maximum of 100), provided they belong to the same class of the Locarno Classification (Rule</w:t>
      </w:r>
      <w:r w:rsidR="003819C3">
        <w:t> </w:t>
      </w:r>
      <w:r>
        <w:t>7(3</w:t>
      </w:r>
      <w:proofErr w:type="gramStart"/>
      <w:r>
        <w:t>)(</w:t>
      </w:r>
      <w:proofErr w:type="gramEnd"/>
      <w:r>
        <w:t>v) and (7) of the Common Regulations</w:t>
      </w:r>
      <w:r w:rsidRPr="00F00ABF">
        <w:t xml:space="preserve"> </w:t>
      </w:r>
      <w:r>
        <w:t>Under the 1999 Act and the 1960 Act of the Hague Agreement).</w:t>
      </w:r>
    </w:p>
    <w:p w14:paraId="60B58BC4" w14:textId="1B5139AC" w:rsidR="009F0789" w:rsidRDefault="00F00ABF" w:rsidP="00622C01">
      <w:pPr>
        <w:pStyle w:val="ONUME"/>
      </w:pPr>
      <w:proofErr w:type="gramStart"/>
      <w:r>
        <w:t xml:space="preserve">However, Contracting Parties whose domestic laws require that designs that are the subject of the same application conform to a requirement of unity of </w:t>
      </w:r>
      <w:r w:rsidRPr="00D70011">
        <w:t>design, unity of production or unity of use, or belong to the same set or composition of items, or that only one independent and distinct design may be claimed in a single application</w:t>
      </w:r>
      <w:r w:rsidR="007043EA" w:rsidRPr="00D70011">
        <w:t xml:space="preserve"> (“unity of design”)</w:t>
      </w:r>
      <w:r w:rsidRPr="00D70011">
        <w:t xml:space="preserve">, may </w:t>
      </w:r>
      <w:r w:rsidR="000D2F2A">
        <w:t>make</w:t>
      </w:r>
      <w:r w:rsidRPr="00D70011">
        <w:t xml:space="preserve"> a declaration to that effect, in accordance with Article 13(1) of the </w:t>
      </w:r>
      <w:r w:rsidR="00766D82">
        <w:t>Geneva Act of the Hague Agreement Concerning the International Registration of Industrial Designs (“1999 Act”)</w:t>
      </w:r>
      <w:r>
        <w:t>.</w:t>
      </w:r>
      <w:proofErr w:type="gramEnd"/>
      <w:r>
        <w:t xml:space="preserve">  The </w:t>
      </w:r>
      <w:proofErr w:type="gramStart"/>
      <w:r>
        <w:t>requirements which may vary from one Contracting Party to another</w:t>
      </w:r>
      <w:proofErr w:type="gramEnd"/>
      <w:r>
        <w:t xml:space="preserve"> are</w:t>
      </w:r>
      <w:r w:rsidR="00622C01">
        <w:t xml:space="preserve"> specified in the declaration.  </w:t>
      </w:r>
      <w:r w:rsidR="009F0789">
        <w:t xml:space="preserve">Failure to comply with the specified requirements </w:t>
      </w:r>
      <w:r w:rsidR="00D74E17">
        <w:t xml:space="preserve">in an international application </w:t>
      </w:r>
      <w:r w:rsidR="009F0789">
        <w:t>may lead to a refusal from the Office concerned.</w:t>
      </w:r>
    </w:p>
    <w:p w14:paraId="158D5664" w14:textId="38E3A597" w:rsidR="002E1AC5" w:rsidRDefault="00983948" w:rsidP="00622C01">
      <w:pPr>
        <w:pStyle w:val="ONUME"/>
      </w:pPr>
      <w:proofErr w:type="gramStart"/>
      <w:r>
        <w:t xml:space="preserve">Besides, </w:t>
      </w:r>
      <w:r w:rsidR="002E1AC5">
        <w:t xml:space="preserve">where </w:t>
      </w:r>
      <w:r w:rsidR="00844B57">
        <w:t>the domestic</w:t>
      </w:r>
      <w:r w:rsidR="002E1AC5">
        <w:t xml:space="preserve"> law of a Contracting Party provides a “related design system”, a design may be registered as a design related to another design to which it is similar and identified as a principal design, under the condition that both designs belong to the same applicant/holder </w:t>
      </w:r>
      <w:r w:rsidR="009F0789">
        <w:t>(</w:t>
      </w:r>
      <w:r w:rsidR="009F0789" w:rsidRPr="009F0789">
        <w:t>Section 407 of the Administrative Instructions for the Application of the Hague Agreement</w:t>
      </w:r>
      <w:r w:rsidR="009F0789">
        <w:t>)</w:t>
      </w:r>
      <w:r w:rsidR="002E1AC5">
        <w:t>.</w:t>
      </w:r>
      <w:proofErr w:type="gramEnd"/>
      <w:r w:rsidR="002E1AC5">
        <w:t xml:space="preserve">  </w:t>
      </w:r>
      <w:r w:rsidR="002E1AC5" w:rsidRPr="00844782">
        <w:rPr>
          <w:szCs w:val="22"/>
          <w:lang w:val="en"/>
        </w:rPr>
        <w:t xml:space="preserve">Where the related design concept applies, failure to indicate </w:t>
      </w:r>
      <w:r w:rsidR="002E1AC5">
        <w:rPr>
          <w:szCs w:val="22"/>
          <w:lang w:val="en"/>
        </w:rPr>
        <w:t>a</w:t>
      </w:r>
      <w:r w:rsidR="002E1AC5" w:rsidRPr="00844782">
        <w:rPr>
          <w:szCs w:val="22"/>
          <w:lang w:val="en"/>
        </w:rPr>
        <w:t xml:space="preserve"> principal design and its related designs in an international application may lead to a refusal from the Office </w:t>
      </w:r>
      <w:r w:rsidR="002E1AC5">
        <w:rPr>
          <w:szCs w:val="22"/>
          <w:lang w:val="en"/>
        </w:rPr>
        <w:t>concerned</w:t>
      </w:r>
      <w:r w:rsidR="002E1AC5" w:rsidRPr="00844782">
        <w:rPr>
          <w:szCs w:val="22"/>
          <w:lang w:val="en"/>
        </w:rPr>
        <w:t xml:space="preserve">.  Conversely, indicating a principal design and related designs in an international application when they are not considered </w:t>
      </w:r>
      <w:proofErr w:type="gramStart"/>
      <w:r w:rsidR="002E1AC5" w:rsidRPr="00844782">
        <w:rPr>
          <w:szCs w:val="22"/>
          <w:lang w:val="en"/>
        </w:rPr>
        <w:t>to be similar</w:t>
      </w:r>
      <w:proofErr w:type="gramEnd"/>
      <w:r w:rsidR="002E1AC5" w:rsidRPr="00844782">
        <w:rPr>
          <w:szCs w:val="22"/>
          <w:lang w:val="en"/>
        </w:rPr>
        <w:t xml:space="preserve"> may also lead to a refusal.  </w:t>
      </w:r>
    </w:p>
    <w:p w14:paraId="16F48766" w14:textId="77777777" w:rsidR="00E50FF2" w:rsidRDefault="00E50FF2">
      <w:r>
        <w:br w:type="page"/>
      </w:r>
    </w:p>
    <w:p w14:paraId="1417B4BB" w14:textId="3CABA8E6" w:rsidR="00EC3DBD" w:rsidRDefault="00576D29" w:rsidP="00986746">
      <w:pPr>
        <w:pStyle w:val="ONUME"/>
      </w:pPr>
      <w:r>
        <w:lastRenderedPageBreak/>
        <w:t xml:space="preserve">In view of the above, the </w:t>
      </w:r>
      <w:r w:rsidRPr="006D4548">
        <w:rPr>
          <w:i/>
        </w:rPr>
        <w:t>Guidance on Including Multiple Designs in an International Application in Order to Forestall Possible Refusal</w:t>
      </w:r>
      <w:r w:rsidR="00FB675A" w:rsidRPr="006D4548">
        <w:rPr>
          <w:i/>
        </w:rPr>
        <w:t xml:space="preserve"> </w:t>
      </w:r>
      <w:r w:rsidR="00FB675A">
        <w:t>has been</w:t>
      </w:r>
      <w:r>
        <w:t xml:space="preserve"> established in consultation with the Offices of Contracting Parties that </w:t>
      </w:r>
      <w:r w:rsidR="00522037">
        <w:t xml:space="preserve">have made a declaration </w:t>
      </w:r>
      <w:r>
        <w:t xml:space="preserve">under Article 13(1) of the 1999 Act, and with the Offices of Contracting Parties which have a “related design system”. </w:t>
      </w:r>
      <w:r w:rsidR="00F00ABF">
        <w:t xml:space="preserve"> </w:t>
      </w:r>
      <w:r w:rsidR="002115A4">
        <w:t>This Guidance aims to assist</w:t>
      </w:r>
      <w:r>
        <w:t xml:space="preserve"> applicants </w:t>
      </w:r>
      <w:r w:rsidR="00D74E17">
        <w:t>in avoiding</w:t>
      </w:r>
      <w:r>
        <w:t xml:space="preserve"> a possible refusal </w:t>
      </w:r>
      <w:r w:rsidR="007043EA">
        <w:t xml:space="preserve">on the ground that the designs in the international registration do not </w:t>
      </w:r>
      <w:r w:rsidR="009C1AD8">
        <w:t xml:space="preserve">comply </w:t>
      </w:r>
      <w:r w:rsidR="007043EA">
        <w:t>with the requirement</w:t>
      </w:r>
      <w:r w:rsidR="00522037">
        <w:t>s</w:t>
      </w:r>
      <w:r w:rsidR="007043EA">
        <w:t xml:space="preserve"> </w:t>
      </w:r>
      <w:r w:rsidR="00D74E17">
        <w:t xml:space="preserve">of the nature mentioned in paragraphs 2 and 3, </w:t>
      </w:r>
      <w:proofErr w:type="gramStart"/>
      <w:r w:rsidR="00D74E17">
        <w:t>above</w:t>
      </w:r>
      <w:proofErr w:type="gramEnd"/>
      <w:r>
        <w:t>.  It should however be noted that the Guidance cannot be consider</w:t>
      </w:r>
      <w:r w:rsidR="00522037">
        <w:t xml:space="preserve">ed </w:t>
      </w:r>
      <w:r w:rsidR="00F44289">
        <w:t xml:space="preserve">to be an </w:t>
      </w:r>
      <w:r w:rsidR="00522037">
        <w:t>all-inclusive</w:t>
      </w:r>
      <w:r w:rsidR="00F44289">
        <w:t xml:space="preserve"> or stand-alone guide</w:t>
      </w:r>
      <w:r w:rsidR="005A17EB">
        <w:t>.</w:t>
      </w:r>
    </w:p>
    <w:p w14:paraId="7E81F9DF" w14:textId="3B39D649" w:rsidR="00576D29" w:rsidRPr="0049092B" w:rsidRDefault="0027508B" w:rsidP="0027508B">
      <w:pPr>
        <w:pStyle w:val="ONUME"/>
        <w:rPr>
          <w:sz w:val="21"/>
          <w:szCs w:val="21"/>
        </w:rPr>
      </w:pPr>
      <w:r>
        <w:t xml:space="preserve">The Guidance is available at </w:t>
      </w:r>
      <w:hyperlink r:id="rId9" w:history="1">
        <w:r w:rsidRPr="0049092B">
          <w:rPr>
            <w:rStyle w:val="Hyperlink"/>
            <w:color w:val="auto"/>
            <w:sz w:val="21"/>
            <w:szCs w:val="21"/>
            <w:u w:val="none"/>
          </w:rPr>
          <w:t>https://www.wipo.int/export/sites/www/hague/en/docs/hague_system_guidance_multiple_designs.pdf</w:t>
        </w:r>
      </w:hyperlink>
    </w:p>
    <w:p w14:paraId="207830E0" w14:textId="0D90DD28" w:rsidR="00A5169C" w:rsidRDefault="003776BD" w:rsidP="00E50FF2">
      <w:pPr>
        <w:pStyle w:val="Endofdocument-Annex"/>
        <w:spacing w:before="480"/>
        <w:rPr>
          <w:szCs w:val="22"/>
        </w:rPr>
      </w:pPr>
      <w:bookmarkStart w:id="2" w:name="_GoBack"/>
      <w:bookmarkEnd w:id="2"/>
      <w:r>
        <w:t>November</w:t>
      </w:r>
      <w:r w:rsidR="00A72DAB">
        <w:t xml:space="preserve"> </w:t>
      </w:r>
      <w:r w:rsidR="0027508B" w:rsidRPr="0027508B">
        <w:t>18</w:t>
      </w:r>
      <w:r w:rsidR="00D3555E" w:rsidRPr="0027508B">
        <w:t>,</w:t>
      </w:r>
      <w:r w:rsidR="007F45DD" w:rsidRPr="00CE0ED1">
        <w:t xml:space="preserve"> 20</w:t>
      </w:r>
      <w:r>
        <w:t>21</w:t>
      </w:r>
    </w:p>
    <w:sectPr w:rsidR="00A5169C" w:rsidSect="0049092B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07" w:bottom="1418" w:left="1418" w:header="51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5975" w14:textId="77777777" w:rsidR="00B63040" w:rsidRDefault="00B63040">
      <w:r>
        <w:separator/>
      </w:r>
    </w:p>
  </w:endnote>
  <w:endnote w:type="continuationSeparator" w:id="0">
    <w:p w14:paraId="54E5903E" w14:textId="77777777" w:rsidR="00B63040" w:rsidRDefault="00B63040" w:rsidP="003B38C1">
      <w:r>
        <w:separator/>
      </w:r>
    </w:p>
    <w:p w14:paraId="05DB6E99" w14:textId="77777777" w:rsidR="00B63040" w:rsidRPr="003B38C1" w:rsidRDefault="00B630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40B94F" w14:textId="77777777" w:rsidR="00B63040" w:rsidRPr="003B38C1" w:rsidRDefault="00B630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1330D" w14:textId="77777777" w:rsidR="00B63040" w:rsidRDefault="00B63040">
      <w:r>
        <w:separator/>
      </w:r>
    </w:p>
  </w:footnote>
  <w:footnote w:type="continuationSeparator" w:id="0">
    <w:p w14:paraId="410F9228" w14:textId="77777777" w:rsidR="00B63040" w:rsidRDefault="00B63040" w:rsidP="008B60B2">
      <w:r>
        <w:separator/>
      </w:r>
    </w:p>
    <w:p w14:paraId="0D66ED51" w14:textId="77777777" w:rsidR="00B63040" w:rsidRPr="00ED77FB" w:rsidRDefault="00B630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3848CB" w14:textId="77777777" w:rsidR="00B63040" w:rsidRPr="00ED77FB" w:rsidRDefault="00B630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CE5A0" w14:textId="77777777" w:rsidR="00D06AD6" w:rsidRDefault="00D06AD6" w:rsidP="00D06AD6">
    <w:pPr>
      <w:jc w:val="right"/>
    </w:pPr>
  </w:p>
  <w:p w14:paraId="1FE21E71" w14:textId="4B3B6161" w:rsidR="00D06AD6" w:rsidRDefault="00D06AD6" w:rsidP="00D06AD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092B">
      <w:rPr>
        <w:noProof/>
      </w:rPr>
      <w:t>2</w:t>
    </w:r>
    <w:r>
      <w:fldChar w:fldCharType="end"/>
    </w:r>
  </w:p>
  <w:p w14:paraId="40B69D82" w14:textId="77777777" w:rsidR="00D06AD6" w:rsidRDefault="00D06AD6" w:rsidP="00D06AD6">
    <w:pPr>
      <w:jc w:val="right"/>
    </w:pPr>
  </w:p>
  <w:p w14:paraId="38C55081" w14:textId="77777777" w:rsidR="009F49F0" w:rsidRDefault="009F49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1703" w14:textId="77777777" w:rsidR="002A513E" w:rsidRDefault="002A513E" w:rsidP="00477D6B">
    <w:pPr>
      <w:jc w:val="right"/>
    </w:pPr>
  </w:p>
  <w:p w14:paraId="2293A53C" w14:textId="77777777" w:rsidR="002A513E" w:rsidRDefault="002A513E" w:rsidP="00477D6B">
    <w:pPr>
      <w:jc w:val="right"/>
    </w:pPr>
  </w:p>
  <w:p w14:paraId="1536ABCB" w14:textId="77777777" w:rsidR="00C322FB" w:rsidRDefault="00C322FB" w:rsidP="00477D6B">
    <w:pPr>
      <w:jc w:val="right"/>
    </w:pPr>
  </w:p>
  <w:p w14:paraId="6D6938AD" w14:textId="77777777" w:rsidR="009F49F0" w:rsidRDefault="009F49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E0B9" w14:textId="77777777" w:rsidR="00AA5740" w:rsidRDefault="00AA5740" w:rsidP="00F52D60">
    <w:pPr>
      <w:jc w:val="right"/>
      <w:rPr>
        <w:lang w:val="fr-CH"/>
      </w:rPr>
    </w:pPr>
    <w:r>
      <w:rPr>
        <w:lang w:val="fr-CH"/>
      </w:rPr>
      <w:t>Annex,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5432CE"/>
    <w:multiLevelType w:val="hybridMultilevel"/>
    <w:tmpl w:val="96CCB5FE"/>
    <w:lvl w:ilvl="0" w:tplc="7C2AB74A">
      <w:start w:val="3"/>
      <w:numFmt w:val="lowerRoman"/>
      <w:lvlText w:val="(%1)"/>
      <w:lvlJc w:val="right"/>
      <w:pPr>
        <w:ind w:left="2165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5836D12"/>
    <w:multiLevelType w:val="hybridMultilevel"/>
    <w:tmpl w:val="2BD4EEC2"/>
    <w:lvl w:ilvl="0" w:tplc="9276301C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4429746">
      <w:start w:val="1"/>
      <w:numFmt w:val="lowerRoman"/>
      <w:lvlText w:val="(%3)"/>
      <w:lvlJc w:val="right"/>
      <w:pPr>
        <w:ind w:left="1882" w:hanging="180"/>
      </w:pPr>
      <w:rPr>
        <w:rFonts w:hint="default"/>
      </w:rPr>
    </w:lvl>
    <w:lvl w:ilvl="3" w:tplc="733A136A">
      <w:start w:val="1"/>
      <w:numFmt w:val="lowerRoman"/>
      <w:lvlText w:val="(%4)"/>
      <w:lvlJc w:val="right"/>
      <w:pPr>
        <w:ind w:left="19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297B7E2B"/>
    <w:multiLevelType w:val="hybridMultilevel"/>
    <w:tmpl w:val="34F28272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339E6B30"/>
    <w:multiLevelType w:val="hybridMultilevel"/>
    <w:tmpl w:val="B3AAFEA8"/>
    <w:lvl w:ilvl="0" w:tplc="6B68E6B6">
      <w:start w:val="1"/>
      <w:numFmt w:val="lowerRoman"/>
      <w:lvlText w:val="(%1)"/>
      <w:lvlJc w:val="right"/>
      <w:pPr>
        <w:ind w:left="4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398D4A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13E5"/>
    <w:rsid w:val="0000445D"/>
    <w:rsid w:val="00005CFF"/>
    <w:rsid w:val="000077C7"/>
    <w:rsid w:val="000118EA"/>
    <w:rsid w:val="000123A6"/>
    <w:rsid w:val="00012C9D"/>
    <w:rsid w:val="0002095F"/>
    <w:rsid w:val="00036CDA"/>
    <w:rsid w:val="000407F4"/>
    <w:rsid w:val="0004126E"/>
    <w:rsid w:val="00043313"/>
    <w:rsid w:val="00043CAA"/>
    <w:rsid w:val="00043E8C"/>
    <w:rsid w:val="000453EB"/>
    <w:rsid w:val="00050D24"/>
    <w:rsid w:val="00054522"/>
    <w:rsid w:val="00057C4D"/>
    <w:rsid w:val="00063197"/>
    <w:rsid w:val="000647AF"/>
    <w:rsid w:val="0006559F"/>
    <w:rsid w:val="00065A13"/>
    <w:rsid w:val="000728FF"/>
    <w:rsid w:val="00075432"/>
    <w:rsid w:val="000968ED"/>
    <w:rsid w:val="000A4488"/>
    <w:rsid w:val="000A525D"/>
    <w:rsid w:val="000B0539"/>
    <w:rsid w:val="000B4320"/>
    <w:rsid w:val="000B6460"/>
    <w:rsid w:val="000C0AAE"/>
    <w:rsid w:val="000C1424"/>
    <w:rsid w:val="000D2F2A"/>
    <w:rsid w:val="000D3921"/>
    <w:rsid w:val="000E4050"/>
    <w:rsid w:val="000E4FB3"/>
    <w:rsid w:val="000F5B4B"/>
    <w:rsid w:val="000F5E56"/>
    <w:rsid w:val="000F6C95"/>
    <w:rsid w:val="0010122A"/>
    <w:rsid w:val="001076D4"/>
    <w:rsid w:val="0011103E"/>
    <w:rsid w:val="00113135"/>
    <w:rsid w:val="00122387"/>
    <w:rsid w:val="0012304E"/>
    <w:rsid w:val="001272E3"/>
    <w:rsid w:val="00131BD8"/>
    <w:rsid w:val="00133F53"/>
    <w:rsid w:val="001362EE"/>
    <w:rsid w:val="001371C1"/>
    <w:rsid w:val="0014531F"/>
    <w:rsid w:val="001460F7"/>
    <w:rsid w:val="0015037D"/>
    <w:rsid w:val="001541A8"/>
    <w:rsid w:val="00154AE5"/>
    <w:rsid w:val="00162E57"/>
    <w:rsid w:val="00165217"/>
    <w:rsid w:val="00166299"/>
    <w:rsid w:val="00166D8E"/>
    <w:rsid w:val="001806B1"/>
    <w:rsid w:val="0018087C"/>
    <w:rsid w:val="001832A6"/>
    <w:rsid w:val="00184E22"/>
    <w:rsid w:val="00185E31"/>
    <w:rsid w:val="00186DE1"/>
    <w:rsid w:val="00196A5D"/>
    <w:rsid w:val="001A4CC7"/>
    <w:rsid w:val="001A5468"/>
    <w:rsid w:val="001C260E"/>
    <w:rsid w:val="001C2D7E"/>
    <w:rsid w:val="001C5026"/>
    <w:rsid w:val="001C7E76"/>
    <w:rsid w:val="001D4F09"/>
    <w:rsid w:val="001E3850"/>
    <w:rsid w:val="001F1B95"/>
    <w:rsid w:val="001F717F"/>
    <w:rsid w:val="0020341D"/>
    <w:rsid w:val="0020551F"/>
    <w:rsid w:val="00205868"/>
    <w:rsid w:val="002115A4"/>
    <w:rsid w:val="00213C02"/>
    <w:rsid w:val="0022235E"/>
    <w:rsid w:val="0022493E"/>
    <w:rsid w:val="002356BD"/>
    <w:rsid w:val="00241199"/>
    <w:rsid w:val="00251890"/>
    <w:rsid w:val="0025278E"/>
    <w:rsid w:val="00255B32"/>
    <w:rsid w:val="00256773"/>
    <w:rsid w:val="002634C4"/>
    <w:rsid w:val="002642BF"/>
    <w:rsid w:val="00270516"/>
    <w:rsid w:val="002730D6"/>
    <w:rsid w:val="0027508B"/>
    <w:rsid w:val="00282B6D"/>
    <w:rsid w:val="00286515"/>
    <w:rsid w:val="002928D3"/>
    <w:rsid w:val="00295FCD"/>
    <w:rsid w:val="002A2E4F"/>
    <w:rsid w:val="002A513E"/>
    <w:rsid w:val="002A53B6"/>
    <w:rsid w:val="002B0492"/>
    <w:rsid w:val="002B3FB8"/>
    <w:rsid w:val="002B6C6E"/>
    <w:rsid w:val="002C063D"/>
    <w:rsid w:val="002C1554"/>
    <w:rsid w:val="002C38D8"/>
    <w:rsid w:val="002C432E"/>
    <w:rsid w:val="002C4BC9"/>
    <w:rsid w:val="002D07DD"/>
    <w:rsid w:val="002E18A9"/>
    <w:rsid w:val="002E1AC5"/>
    <w:rsid w:val="002F1FE6"/>
    <w:rsid w:val="002F4B51"/>
    <w:rsid w:val="002F4E68"/>
    <w:rsid w:val="00304163"/>
    <w:rsid w:val="00304398"/>
    <w:rsid w:val="003114D8"/>
    <w:rsid w:val="00312F7F"/>
    <w:rsid w:val="0031575F"/>
    <w:rsid w:val="00317670"/>
    <w:rsid w:val="00321F2B"/>
    <w:rsid w:val="00330DCC"/>
    <w:rsid w:val="00335A54"/>
    <w:rsid w:val="00335EC1"/>
    <w:rsid w:val="00336445"/>
    <w:rsid w:val="00347330"/>
    <w:rsid w:val="0035419C"/>
    <w:rsid w:val="00357985"/>
    <w:rsid w:val="00360D50"/>
    <w:rsid w:val="00361450"/>
    <w:rsid w:val="003654EE"/>
    <w:rsid w:val="003673CF"/>
    <w:rsid w:val="00375EB6"/>
    <w:rsid w:val="00377047"/>
    <w:rsid w:val="003776BD"/>
    <w:rsid w:val="0038127D"/>
    <w:rsid w:val="003819C3"/>
    <w:rsid w:val="00383EC2"/>
    <w:rsid w:val="003845C1"/>
    <w:rsid w:val="00395255"/>
    <w:rsid w:val="003A25D7"/>
    <w:rsid w:val="003A274E"/>
    <w:rsid w:val="003A28B9"/>
    <w:rsid w:val="003A6F89"/>
    <w:rsid w:val="003B38C1"/>
    <w:rsid w:val="003C6433"/>
    <w:rsid w:val="003D2E5E"/>
    <w:rsid w:val="003D626B"/>
    <w:rsid w:val="003E0D9F"/>
    <w:rsid w:val="003E2652"/>
    <w:rsid w:val="003E3D0F"/>
    <w:rsid w:val="003E785F"/>
    <w:rsid w:val="003F2D92"/>
    <w:rsid w:val="003F6AC0"/>
    <w:rsid w:val="004052E1"/>
    <w:rsid w:val="00411FB2"/>
    <w:rsid w:val="004160A7"/>
    <w:rsid w:val="00416B72"/>
    <w:rsid w:val="00423386"/>
    <w:rsid w:val="00423E3E"/>
    <w:rsid w:val="00427AF4"/>
    <w:rsid w:val="00437612"/>
    <w:rsid w:val="00451667"/>
    <w:rsid w:val="00456261"/>
    <w:rsid w:val="0045757F"/>
    <w:rsid w:val="004630B4"/>
    <w:rsid w:val="004647DA"/>
    <w:rsid w:val="004672B5"/>
    <w:rsid w:val="0047006A"/>
    <w:rsid w:val="00474062"/>
    <w:rsid w:val="00477D6B"/>
    <w:rsid w:val="00487B3B"/>
    <w:rsid w:val="004901EB"/>
    <w:rsid w:val="0049092B"/>
    <w:rsid w:val="004936FC"/>
    <w:rsid w:val="004947C5"/>
    <w:rsid w:val="004A1741"/>
    <w:rsid w:val="004B0093"/>
    <w:rsid w:val="004B1E76"/>
    <w:rsid w:val="004B336C"/>
    <w:rsid w:val="004B3FA4"/>
    <w:rsid w:val="004B43E4"/>
    <w:rsid w:val="004C1D7A"/>
    <w:rsid w:val="004C7EE4"/>
    <w:rsid w:val="004F02CD"/>
    <w:rsid w:val="004F5A30"/>
    <w:rsid w:val="00500883"/>
    <w:rsid w:val="005019FF"/>
    <w:rsid w:val="00504729"/>
    <w:rsid w:val="00507723"/>
    <w:rsid w:val="00507AA0"/>
    <w:rsid w:val="00514DDA"/>
    <w:rsid w:val="00522037"/>
    <w:rsid w:val="00523A01"/>
    <w:rsid w:val="005243B1"/>
    <w:rsid w:val="0053057A"/>
    <w:rsid w:val="00533001"/>
    <w:rsid w:val="00535035"/>
    <w:rsid w:val="00545639"/>
    <w:rsid w:val="00545766"/>
    <w:rsid w:val="00545E21"/>
    <w:rsid w:val="00546473"/>
    <w:rsid w:val="00546A94"/>
    <w:rsid w:val="00560649"/>
    <w:rsid w:val="00560A29"/>
    <w:rsid w:val="005620D8"/>
    <w:rsid w:val="00571C45"/>
    <w:rsid w:val="00573ED0"/>
    <w:rsid w:val="00576D29"/>
    <w:rsid w:val="005868B8"/>
    <w:rsid w:val="00586D30"/>
    <w:rsid w:val="00587548"/>
    <w:rsid w:val="00590D93"/>
    <w:rsid w:val="0059235E"/>
    <w:rsid w:val="00595109"/>
    <w:rsid w:val="005A1761"/>
    <w:rsid w:val="005A17EB"/>
    <w:rsid w:val="005A7224"/>
    <w:rsid w:val="005A78E1"/>
    <w:rsid w:val="005C52E8"/>
    <w:rsid w:val="005C6649"/>
    <w:rsid w:val="005C6710"/>
    <w:rsid w:val="005D3D34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159AE"/>
    <w:rsid w:val="006223DB"/>
    <w:rsid w:val="00622C01"/>
    <w:rsid w:val="0062790A"/>
    <w:rsid w:val="00633631"/>
    <w:rsid w:val="00644AA2"/>
    <w:rsid w:val="00644E23"/>
    <w:rsid w:val="00646050"/>
    <w:rsid w:val="00647B0C"/>
    <w:rsid w:val="00654AE9"/>
    <w:rsid w:val="006556E1"/>
    <w:rsid w:val="006659A7"/>
    <w:rsid w:val="00666862"/>
    <w:rsid w:val="006705FF"/>
    <w:rsid w:val="006707F6"/>
    <w:rsid w:val="006713CA"/>
    <w:rsid w:val="00674ABA"/>
    <w:rsid w:val="006759FF"/>
    <w:rsid w:val="00676C5C"/>
    <w:rsid w:val="0067755E"/>
    <w:rsid w:val="00685875"/>
    <w:rsid w:val="006955FA"/>
    <w:rsid w:val="00697F09"/>
    <w:rsid w:val="006A46D0"/>
    <w:rsid w:val="006B514F"/>
    <w:rsid w:val="006C65BB"/>
    <w:rsid w:val="006C664C"/>
    <w:rsid w:val="006D4548"/>
    <w:rsid w:val="006D7BD8"/>
    <w:rsid w:val="006E167C"/>
    <w:rsid w:val="006E3324"/>
    <w:rsid w:val="006F29F6"/>
    <w:rsid w:val="006F358E"/>
    <w:rsid w:val="006F64F4"/>
    <w:rsid w:val="007043EA"/>
    <w:rsid w:val="00706231"/>
    <w:rsid w:val="00761B8F"/>
    <w:rsid w:val="0076210D"/>
    <w:rsid w:val="007633FD"/>
    <w:rsid w:val="00764896"/>
    <w:rsid w:val="00766D82"/>
    <w:rsid w:val="00767C4D"/>
    <w:rsid w:val="007721BA"/>
    <w:rsid w:val="007723B9"/>
    <w:rsid w:val="00773CE3"/>
    <w:rsid w:val="0077451E"/>
    <w:rsid w:val="00775EBD"/>
    <w:rsid w:val="007804B3"/>
    <w:rsid w:val="007806FC"/>
    <w:rsid w:val="00781B10"/>
    <w:rsid w:val="00790A94"/>
    <w:rsid w:val="00797E31"/>
    <w:rsid w:val="007A2E64"/>
    <w:rsid w:val="007A6EC7"/>
    <w:rsid w:val="007B17B9"/>
    <w:rsid w:val="007B1B2E"/>
    <w:rsid w:val="007B6A93"/>
    <w:rsid w:val="007B7F73"/>
    <w:rsid w:val="007C3E9B"/>
    <w:rsid w:val="007D0AF8"/>
    <w:rsid w:val="007D1613"/>
    <w:rsid w:val="007D250A"/>
    <w:rsid w:val="007D290D"/>
    <w:rsid w:val="007F0EBF"/>
    <w:rsid w:val="007F45DD"/>
    <w:rsid w:val="007F4CB9"/>
    <w:rsid w:val="007F4D09"/>
    <w:rsid w:val="00804EC4"/>
    <w:rsid w:val="0081297F"/>
    <w:rsid w:val="00812CFA"/>
    <w:rsid w:val="00815E06"/>
    <w:rsid w:val="0082042A"/>
    <w:rsid w:val="0082482D"/>
    <w:rsid w:val="00824E57"/>
    <w:rsid w:val="00825836"/>
    <w:rsid w:val="00836DBA"/>
    <w:rsid w:val="008412D1"/>
    <w:rsid w:val="00844B57"/>
    <w:rsid w:val="00844D6A"/>
    <w:rsid w:val="00854071"/>
    <w:rsid w:val="00862599"/>
    <w:rsid w:val="008711CE"/>
    <w:rsid w:val="00876A3C"/>
    <w:rsid w:val="00882712"/>
    <w:rsid w:val="0088405C"/>
    <w:rsid w:val="00885618"/>
    <w:rsid w:val="008948BE"/>
    <w:rsid w:val="00895C02"/>
    <w:rsid w:val="00895EC5"/>
    <w:rsid w:val="00896B7D"/>
    <w:rsid w:val="008977D0"/>
    <w:rsid w:val="008A6724"/>
    <w:rsid w:val="008A6ACB"/>
    <w:rsid w:val="008B21DC"/>
    <w:rsid w:val="008B2CC1"/>
    <w:rsid w:val="008B5EFD"/>
    <w:rsid w:val="008B60B2"/>
    <w:rsid w:val="008C24C1"/>
    <w:rsid w:val="008C2D2F"/>
    <w:rsid w:val="008C2FE6"/>
    <w:rsid w:val="008C5BFB"/>
    <w:rsid w:val="008C5C93"/>
    <w:rsid w:val="008C67A6"/>
    <w:rsid w:val="008D2DD6"/>
    <w:rsid w:val="008E198F"/>
    <w:rsid w:val="008E4337"/>
    <w:rsid w:val="008F1F70"/>
    <w:rsid w:val="008F5751"/>
    <w:rsid w:val="008F7BF2"/>
    <w:rsid w:val="009040D7"/>
    <w:rsid w:val="00904FF5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50579"/>
    <w:rsid w:val="009621CA"/>
    <w:rsid w:val="00963B0A"/>
    <w:rsid w:val="00964994"/>
    <w:rsid w:val="00966A22"/>
    <w:rsid w:val="0096722F"/>
    <w:rsid w:val="00980843"/>
    <w:rsid w:val="00983948"/>
    <w:rsid w:val="00991FC3"/>
    <w:rsid w:val="00997AAD"/>
    <w:rsid w:val="009A0917"/>
    <w:rsid w:val="009A0FBE"/>
    <w:rsid w:val="009A591F"/>
    <w:rsid w:val="009B2582"/>
    <w:rsid w:val="009C0C04"/>
    <w:rsid w:val="009C1AD8"/>
    <w:rsid w:val="009D081F"/>
    <w:rsid w:val="009E1445"/>
    <w:rsid w:val="009E2791"/>
    <w:rsid w:val="009E3F6F"/>
    <w:rsid w:val="009E5F9F"/>
    <w:rsid w:val="009F0789"/>
    <w:rsid w:val="009F12F5"/>
    <w:rsid w:val="009F2A14"/>
    <w:rsid w:val="009F499F"/>
    <w:rsid w:val="009F49F0"/>
    <w:rsid w:val="009F6841"/>
    <w:rsid w:val="00A113BC"/>
    <w:rsid w:val="00A14C80"/>
    <w:rsid w:val="00A1504E"/>
    <w:rsid w:val="00A21684"/>
    <w:rsid w:val="00A25430"/>
    <w:rsid w:val="00A25EBB"/>
    <w:rsid w:val="00A26A24"/>
    <w:rsid w:val="00A2714C"/>
    <w:rsid w:val="00A27AC0"/>
    <w:rsid w:val="00A34C3D"/>
    <w:rsid w:val="00A353ED"/>
    <w:rsid w:val="00A4295D"/>
    <w:rsid w:val="00A42DAF"/>
    <w:rsid w:val="00A45BD8"/>
    <w:rsid w:val="00A468E2"/>
    <w:rsid w:val="00A5169C"/>
    <w:rsid w:val="00A52D42"/>
    <w:rsid w:val="00A541C6"/>
    <w:rsid w:val="00A546BA"/>
    <w:rsid w:val="00A54D57"/>
    <w:rsid w:val="00A6014F"/>
    <w:rsid w:val="00A72DAB"/>
    <w:rsid w:val="00A86275"/>
    <w:rsid w:val="00A869B7"/>
    <w:rsid w:val="00A91836"/>
    <w:rsid w:val="00A961AC"/>
    <w:rsid w:val="00AA1EEF"/>
    <w:rsid w:val="00AA4058"/>
    <w:rsid w:val="00AA5740"/>
    <w:rsid w:val="00AB44B4"/>
    <w:rsid w:val="00AC205C"/>
    <w:rsid w:val="00AC793E"/>
    <w:rsid w:val="00AD38EE"/>
    <w:rsid w:val="00AE58D4"/>
    <w:rsid w:val="00AF0A6B"/>
    <w:rsid w:val="00AF12AC"/>
    <w:rsid w:val="00AF5108"/>
    <w:rsid w:val="00B01DA9"/>
    <w:rsid w:val="00B05A69"/>
    <w:rsid w:val="00B076FE"/>
    <w:rsid w:val="00B14D40"/>
    <w:rsid w:val="00B14FEF"/>
    <w:rsid w:val="00B153A0"/>
    <w:rsid w:val="00B15679"/>
    <w:rsid w:val="00B21387"/>
    <w:rsid w:val="00B2247B"/>
    <w:rsid w:val="00B378AE"/>
    <w:rsid w:val="00B40F10"/>
    <w:rsid w:val="00B43FDF"/>
    <w:rsid w:val="00B468B8"/>
    <w:rsid w:val="00B46D7E"/>
    <w:rsid w:val="00B478C5"/>
    <w:rsid w:val="00B54D7D"/>
    <w:rsid w:val="00B5757B"/>
    <w:rsid w:val="00B576F5"/>
    <w:rsid w:val="00B63040"/>
    <w:rsid w:val="00B71339"/>
    <w:rsid w:val="00B755AA"/>
    <w:rsid w:val="00B76290"/>
    <w:rsid w:val="00B83157"/>
    <w:rsid w:val="00B85C38"/>
    <w:rsid w:val="00B901CC"/>
    <w:rsid w:val="00B9188F"/>
    <w:rsid w:val="00B9734B"/>
    <w:rsid w:val="00B97A85"/>
    <w:rsid w:val="00BA59F8"/>
    <w:rsid w:val="00BA600A"/>
    <w:rsid w:val="00BA63F6"/>
    <w:rsid w:val="00BA6A27"/>
    <w:rsid w:val="00BA6DE5"/>
    <w:rsid w:val="00BB1C50"/>
    <w:rsid w:val="00BB2AD9"/>
    <w:rsid w:val="00BB30F3"/>
    <w:rsid w:val="00BB374F"/>
    <w:rsid w:val="00BB78C7"/>
    <w:rsid w:val="00BC3767"/>
    <w:rsid w:val="00BD0553"/>
    <w:rsid w:val="00BE55D6"/>
    <w:rsid w:val="00BE5857"/>
    <w:rsid w:val="00BE5F8C"/>
    <w:rsid w:val="00BF01CE"/>
    <w:rsid w:val="00BF0C85"/>
    <w:rsid w:val="00BF0F69"/>
    <w:rsid w:val="00C10FFF"/>
    <w:rsid w:val="00C11BFE"/>
    <w:rsid w:val="00C11E65"/>
    <w:rsid w:val="00C17500"/>
    <w:rsid w:val="00C17EA3"/>
    <w:rsid w:val="00C2015E"/>
    <w:rsid w:val="00C2638A"/>
    <w:rsid w:val="00C3152F"/>
    <w:rsid w:val="00C322FB"/>
    <w:rsid w:val="00C341D8"/>
    <w:rsid w:val="00C45642"/>
    <w:rsid w:val="00C47421"/>
    <w:rsid w:val="00C556FE"/>
    <w:rsid w:val="00C578E5"/>
    <w:rsid w:val="00C71922"/>
    <w:rsid w:val="00C73D01"/>
    <w:rsid w:val="00C74FFE"/>
    <w:rsid w:val="00C75B6D"/>
    <w:rsid w:val="00C80362"/>
    <w:rsid w:val="00C977DB"/>
    <w:rsid w:val="00CA3599"/>
    <w:rsid w:val="00CA5A00"/>
    <w:rsid w:val="00CB132F"/>
    <w:rsid w:val="00CB3D8C"/>
    <w:rsid w:val="00CB6B08"/>
    <w:rsid w:val="00CC3F68"/>
    <w:rsid w:val="00CC5016"/>
    <w:rsid w:val="00CC5A70"/>
    <w:rsid w:val="00CD22AD"/>
    <w:rsid w:val="00CD7002"/>
    <w:rsid w:val="00CE0A51"/>
    <w:rsid w:val="00CE0ED1"/>
    <w:rsid w:val="00CE0F4D"/>
    <w:rsid w:val="00CE3726"/>
    <w:rsid w:val="00CE3AC2"/>
    <w:rsid w:val="00CE5FD2"/>
    <w:rsid w:val="00CE6390"/>
    <w:rsid w:val="00CF0A38"/>
    <w:rsid w:val="00CF4536"/>
    <w:rsid w:val="00CF6D80"/>
    <w:rsid w:val="00D01AAB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2D90"/>
    <w:rsid w:val="00D45252"/>
    <w:rsid w:val="00D4734A"/>
    <w:rsid w:val="00D57F87"/>
    <w:rsid w:val="00D57F90"/>
    <w:rsid w:val="00D6276D"/>
    <w:rsid w:val="00D70011"/>
    <w:rsid w:val="00D70D28"/>
    <w:rsid w:val="00D70F71"/>
    <w:rsid w:val="00D71B4D"/>
    <w:rsid w:val="00D74E17"/>
    <w:rsid w:val="00D76F38"/>
    <w:rsid w:val="00D80603"/>
    <w:rsid w:val="00D80B06"/>
    <w:rsid w:val="00D847BE"/>
    <w:rsid w:val="00D85820"/>
    <w:rsid w:val="00D90EE5"/>
    <w:rsid w:val="00D927FB"/>
    <w:rsid w:val="00D93D55"/>
    <w:rsid w:val="00DA7B3C"/>
    <w:rsid w:val="00DB1822"/>
    <w:rsid w:val="00DB42CB"/>
    <w:rsid w:val="00DB48FB"/>
    <w:rsid w:val="00DB4CAC"/>
    <w:rsid w:val="00DC11D8"/>
    <w:rsid w:val="00DC3E50"/>
    <w:rsid w:val="00DD1B35"/>
    <w:rsid w:val="00DD254E"/>
    <w:rsid w:val="00DD3D7E"/>
    <w:rsid w:val="00DD6947"/>
    <w:rsid w:val="00DF4B5A"/>
    <w:rsid w:val="00DF6B0C"/>
    <w:rsid w:val="00E02EEC"/>
    <w:rsid w:val="00E1115B"/>
    <w:rsid w:val="00E16750"/>
    <w:rsid w:val="00E24971"/>
    <w:rsid w:val="00E30C1F"/>
    <w:rsid w:val="00E31C9F"/>
    <w:rsid w:val="00E335FE"/>
    <w:rsid w:val="00E33E5C"/>
    <w:rsid w:val="00E348AA"/>
    <w:rsid w:val="00E35460"/>
    <w:rsid w:val="00E42B9A"/>
    <w:rsid w:val="00E50FF2"/>
    <w:rsid w:val="00E532DC"/>
    <w:rsid w:val="00E5344C"/>
    <w:rsid w:val="00E549CC"/>
    <w:rsid w:val="00E5512A"/>
    <w:rsid w:val="00E66C2C"/>
    <w:rsid w:val="00E75A2E"/>
    <w:rsid w:val="00E75A63"/>
    <w:rsid w:val="00E75BA2"/>
    <w:rsid w:val="00E7644C"/>
    <w:rsid w:val="00E868D1"/>
    <w:rsid w:val="00E940A4"/>
    <w:rsid w:val="00E94F8D"/>
    <w:rsid w:val="00EA31EE"/>
    <w:rsid w:val="00EA3D21"/>
    <w:rsid w:val="00EA40D8"/>
    <w:rsid w:val="00EA5598"/>
    <w:rsid w:val="00EB2F95"/>
    <w:rsid w:val="00EC23FC"/>
    <w:rsid w:val="00EC3DBD"/>
    <w:rsid w:val="00EC4E49"/>
    <w:rsid w:val="00ED38E9"/>
    <w:rsid w:val="00ED45A2"/>
    <w:rsid w:val="00ED4C4F"/>
    <w:rsid w:val="00ED77FB"/>
    <w:rsid w:val="00EE3EEB"/>
    <w:rsid w:val="00EE45FA"/>
    <w:rsid w:val="00EE5748"/>
    <w:rsid w:val="00EE7CE5"/>
    <w:rsid w:val="00EF0146"/>
    <w:rsid w:val="00EF7464"/>
    <w:rsid w:val="00F00ABF"/>
    <w:rsid w:val="00F0720F"/>
    <w:rsid w:val="00F13A8B"/>
    <w:rsid w:val="00F201C4"/>
    <w:rsid w:val="00F205A3"/>
    <w:rsid w:val="00F22363"/>
    <w:rsid w:val="00F25E2C"/>
    <w:rsid w:val="00F302F5"/>
    <w:rsid w:val="00F37362"/>
    <w:rsid w:val="00F44289"/>
    <w:rsid w:val="00F44BFF"/>
    <w:rsid w:val="00F66152"/>
    <w:rsid w:val="00F753B7"/>
    <w:rsid w:val="00F7721F"/>
    <w:rsid w:val="00F875BC"/>
    <w:rsid w:val="00FA156A"/>
    <w:rsid w:val="00FB0A04"/>
    <w:rsid w:val="00FB56B7"/>
    <w:rsid w:val="00FB675A"/>
    <w:rsid w:val="00FC3D36"/>
    <w:rsid w:val="00FC48AC"/>
    <w:rsid w:val="00FC4C8A"/>
    <w:rsid w:val="00FC58C9"/>
    <w:rsid w:val="00FD4131"/>
    <w:rsid w:val="00FD529D"/>
    <w:rsid w:val="00FD5E70"/>
    <w:rsid w:val="00FD6532"/>
    <w:rsid w:val="00FD695F"/>
    <w:rsid w:val="00FE41C7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9507B24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586D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D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D3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6D3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14D8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A4CC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54AE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link w:val="indent1Char"/>
    <w:rsid w:val="00A5169C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1Char">
    <w:name w:val="indent_1 Char"/>
    <w:basedOn w:val="DefaultParagraphFont"/>
    <w:link w:val="indent1"/>
    <w:rsid w:val="00A5169C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hague/en/docs/hague_system_guidance_multiple_design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29F3-E8B3-4163-B9D4-04AB36D5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2551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4</cp:revision>
  <cp:lastPrinted>2020-12-24T10:09:00Z</cp:lastPrinted>
  <dcterms:created xsi:type="dcterms:W3CDTF">2021-11-15T14:48:00Z</dcterms:created>
  <dcterms:modified xsi:type="dcterms:W3CDTF">2021-11-18T11:44:00Z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d4c922e0-b0c9-4f00-8c5f-f98c91a6dec5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