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C4E49" w:rsidRPr="006D7816" w14:paraId="2EF9633E" w14:textId="77777777" w:rsidTr="00CC5016">
        <w:tc>
          <w:tcPr>
            <w:tcW w:w="4513" w:type="dxa"/>
            <w:tcBorders>
              <w:bottom w:val="single" w:sz="4" w:space="0" w:color="auto"/>
            </w:tcBorders>
            <w:tcMar>
              <w:bottom w:w="170" w:type="dxa"/>
            </w:tcMar>
          </w:tcPr>
          <w:p w14:paraId="56FB3989" w14:textId="77777777" w:rsidR="00EC4E49" w:rsidRPr="00C70B55" w:rsidRDefault="00EC4E49" w:rsidP="00916EE2"/>
        </w:tc>
        <w:tc>
          <w:tcPr>
            <w:tcW w:w="4337" w:type="dxa"/>
            <w:tcBorders>
              <w:bottom w:val="single" w:sz="4" w:space="0" w:color="auto"/>
            </w:tcBorders>
            <w:tcMar>
              <w:left w:w="0" w:type="dxa"/>
              <w:right w:w="0" w:type="dxa"/>
            </w:tcMar>
          </w:tcPr>
          <w:p w14:paraId="7EDB2F68" w14:textId="77777777" w:rsidR="00EC4E49" w:rsidRPr="006D7816" w:rsidRDefault="00A850F1" w:rsidP="00916EE2">
            <w:r>
              <w:rPr>
                <w:noProof/>
                <w:lang w:eastAsia="ja-JP"/>
              </w:rPr>
              <w:drawing>
                <wp:inline distT="0" distB="0" distL="0" distR="0" wp14:anchorId="776D9131" wp14:editId="41680A66">
                  <wp:extent cx="1843405" cy="130937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05" cy="130937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9B6A58A" w14:textId="77777777" w:rsidR="00EC4E49" w:rsidRPr="006D7816" w:rsidRDefault="00EC4E49" w:rsidP="00916EE2">
            <w:pPr>
              <w:jc w:val="right"/>
            </w:pPr>
          </w:p>
        </w:tc>
      </w:tr>
      <w:tr w:rsidR="008B2CC1" w:rsidRPr="006D7816" w14:paraId="19076917" w14:textId="77777777" w:rsidTr="00916EE2">
        <w:trPr>
          <w:trHeight w:hRule="exact" w:val="170"/>
        </w:trPr>
        <w:tc>
          <w:tcPr>
            <w:tcW w:w="9356" w:type="dxa"/>
            <w:gridSpan w:val="3"/>
            <w:noWrap/>
            <w:tcMar>
              <w:left w:w="0" w:type="dxa"/>
              <w:right w:w="0" w:type="dxa"/>
            </w:tcMar>
            <w:vAlign w:val="bottom"/>
          </w:tcPr>
          <w:p w14:paraId="30611FA2" w14:textId="77777777" w:rsidR="008B2CC1" w:rsidRPr="006D7816" w:rsidRDefault="008B2CC1" w:rsidP="00916EE2">
            <w:pPr>
              <w:jc w:val="right"/>
              <w:rPr>
                <w:rFonts w:ascii="Arial Black" w:hAnsi="Arial Black"/>
                <w:caps/>
                <w:sz w:val="15"/>
              </w:rPr>
            </w:pPr>
            <w:bookmarkStart w:id="0" w:name="Original"/>
            <w:bookmarkEnd w:id="0"/>
          </w:p>
        </w:tc>
      </w:tr>
      <w:tr w:rsidR="008B2CC1" w:rsidRPr="006D7816" w14:paraId="4B1847F9" w14:textId="77777777" w:rsidTr="00916EE2">
        <w:trPr>
          <w:trHeight w:hRule="exact" w:val="198"/>
        </w:trPr>
        <w:tc>
          <w:tcPr>
            <w:tcW w:w="9356" w:type="dxa"/>
            <w:gridSpan w:val="3"/>
            <w:tcMar>
              <w:left w:w="0" w:type="dxa"/>
              <w:right w:w="0" w:type="dxa"/>
            </w:tcMar>
            <w:vAlign w:val="bottom"/>
          </w:tcPr>
          <w:p w14:paraId="4C5745A9" w14:textId="25D1D28D" w:rsidR="008B2CC1" w:rsidRPr="006D7816" w:rsidRDefault="00CC5016" w:rsidP="00A53CA1">
            <w:pPr>
              <w:jc w:val="right"/>
              <w:rPr>
                <w:rFonts w:ascii="Arial Black" w:hAnsi="Arial Black"/>
                <w:caps/>
                <w:sz w:val="15"/>
              </w:rPr>
            </w:pPr>
            <w:r w:rsidRPr="006D7816">
              <w:rPr>
                <w:rFonts w:ascii="Arial Black" w:hAnsi="Arial Black"/>
                <w:caps/>
                <w:sz w:val="15"/>
              </w:rPr>
              <w:t xml:space="preserve">INFORMATION NOTICE NO. </w:t>
            </w:r>
            <w:r w:rsidR="00CC104D" w:rsidRPr="00D0268A">
              <w:rPr>
                <w:rFonts w:ascii="Arial Black" w:hAnsi="Arial Black"/>
                <w:caps/>
                <w:sz w:val="15"/>
              </w:rPr>
              <w:t>1</w:t>
            </w:r>
            <w:r w:rsidR="00817CCD" w:rsidRPr="00D0268A">
              <w:rPr>
                <w:rFonts w:ascii="Arial Black" w:hAnsi="Arial Black"/>
                <w:caps/>
                <w:sz w:val="15"/>
              </w:rPr>
              <w:t>2</w:t>
            </w:r>
            <w:r w:rsidR="007D103C" w:rsidRPr="00D0268A">
              <w:rPr>
                <w:rFonts w:ascii="Arial Black" w:hAnsi="Arial Black"/>
                <w:caps/>
                <w:sz w:val="15"/>
              </w:rPr>
              <w:t>/202</w:t>
            </w:r>
            <w:r w:rsidR="00A53CA1" w:rsidRPr="00D0268A">
              <w:rPr>
                <w:rFonts w:ascii="Arial Black" w:hAnsi="Arial Black"/>
                <w:caps/>
                <w:sz w:val="15"/>
              </w:rPr>
              <w:t>3</w:t>
            </w:r>
            <w:r w:rsidR="00A42DAF" w:rsidRPr="006D7816">
              <w:rPr>
                <w:rFonts w:ascii="Arial Black" w:hAnsi="Arial Black"/>
                <w:caps/>
                <w:sz w:val="15"/>
              </w:rPr>
              <w:t xml:space="preserve"> </w:t>
            </w:r>
            <w:r w:rsidR="008B2CC1" w:rsidRPr="006D7816">
              <w:rPr>
                <w:rFonts w:ascii="Arial Black" w:hAnsi="Arial Black"/>
                <w:caps/>
                <w:sz w:val="15"/>
              </w:rPr>
              <w:t xml:space="preserve"> </w:t>
            </w:r>
            <w:bookmarkStart w:id="1" w:name="Date"/>
            <w:bookmarkEnd w:id="1"/>
          </w:p>
        </w:tc>
      </w:tr>
    </w:tbl>
    <w:p w14:paraId="7D8E04A7" w14:textId="77777777" w:rsidR="00CC5016" w:rsidRPr="006D7816" w:rsidRDefault="006223DB" w:rsidP="00663C29">
      <w:pPr>
        <w:autoSpaceDE w:val="0"/>
        <w:autoSpaceDN w:val="0"/>
        <w:adjustRightInd w:val="0"/>
        <w:spacing w:before="1200"/>
        <w:rPr>
          <w:b/>
          <w:bCs/>
          <w:sz w:val="28"/>
          <w:szCs w:val="28"/>
        </w:rPr>
      </w:pPr>
      <w:r w:rsidRPr="006D7816">
        <w:rPr>
          <w:b/>
          <w:bCs/>
          <w:sz w:val="28"/>
          <w:szCs w:val="28"/>
        </w:rPr>
        <w:t>Hague</w:t>
      </w:r>
      <w:r w:rsidR="00CC5016" w:rsidRPr="006D7816">
        <w:rPr>
          <w:b/>
          <w:bCs/>
          <w:sz w:val="28"/>
          <w:szCs w:val="28"/>
        </w:rPr>
        <w:t xml:space="preserve"> </w:t>
      </w:r>
      <w:r w:rsidR="00EF0146" w:rsidRPr="006D7816">
        <w:rPr>
          <w:b/>
          <w:bCs/>
          <w:sz w:val="28"/>
          <w:szCs w:val="28"/>
        </w:rPr>
        <w:t xml:space="preserve">Agreement </w:t>
      </w:r>
      <w:r w:rsidR="00CC5016" w:rsidRPr="006D7816">
        <w:rPr>
          <w:b/>
          <w:bCs/>
          <w:sz w:val="28"/>
          <w:szCs w:val="28"/>
        </w:rPr>
        <w:t xml:space="preserve">Concerning the International Registration of </w:t>
      </w:r>
      <w:r w:rsidRPr="006D7816">
        <w:rPr>
          <w:b/>
          <w:bCs/>
          <w:sz w:val="28"/>
          <w:szCs w:val="28"/>
        </w:rPr>
        <w:t>Industrial Designs</w:t>
      </w:r>
    </w:p>
    <w:p w14:paraId="4C557BC5" w14:textId="06AEA0BA" w:rsidR="003E017B" w:rsidRPr="006D7816" w:rsidRDefault="006333BB" w:rsidP="00663C29">
      <w:pPr>
        <w:spacing w:before="720" w:after="240"/>
        <w:rPr>
          <w:b/>
          <w:szCs w:val="22"/>
        </w:rPr>
      </w:pPr>
      <w:r>
        <w:rPr>
          <w:rFonts w:eastAsia="Arial"/>
          <w:b/>
          <w:bCs/>
          <w:sz w:val="24"/>
          <w:szCs w:val="24"/>
        </w:rPr>
        <w:t>A</w:t>
      </w:r>
      <w:r w:rsidR="00CC104D">
        <w:rPr>
          <w:rFonts w:eastAsia="Arial"/>
          <w:b/>
          <w:bCs/>
          <w:sz w:val="24"/>
          <w:szCs w:val="24"/>
        </w:rPr>
        <w:t>mendments to the Schedule of Fees</w:t>
      </w:r>
    </w:p>
    <w:p w14:paraId="7651192B" w14:textId="5F12EB46" w:rsidR="002B0CA6" w:rsidRDefault="00F96986" w:rsidP="00F96986">
      <w:pPr>
        <w:pStyle w:val="ONUME"/>
        <w:numPr>
          <w:ilvl w:val="0"/>
          <w:numId w:val="0"/>
        </w:numPr>
      </w:pPr>
      <w:r>
        <w:fldChar w:fldCharType="begin"/>
      </w:r>
      <w:r>
        <w:instrText xml:space="preserve"> AUTONUM  </w:instrText>
      </w:r>
      <w:r>
        <w:fldChar w:fldCharType="end"/>
      </w:r>
      <w:r>
        <w:tab/>
      </w:r>
      <w:r w:rsidR="006B42CA">
        <w:t>T</w:t>
      </w:r>
      <w:r w:rsidR="006B42CA" w:rsidRPr="00852EC6">
        <w:t xml:space="preserve">he </w:t>
      </w:r>
      <w:r w:rsidR="006B42CA">
        <w:t>Assembly of the Hague Union (</w:t>
      </w:r>
      <w:r w:rsidR="00837EE6">
        <w:t xml:space="preserve">hereinafter referred to as the </w:t>
      </w:r>
      <w:r w:rsidR="006B42CA">
        <w:t xml:space="preserve">“Assembly”), </w:t>
      </w:r>
      <w:r w:rsidR="002B0CA6">
        <w:t xml:space="preserve">at its </w:t>
      </w:r>
      <w:r w:rsidR="008B7829">
        <w:t>f</w:t>
      </w:r>
      <w:r w:rsidR="002B0CA6">
        <w:t>orty-</w:t>
      </w:r>
      <w:r w:rsidR="008B7829">
        <w:t>t</w:t>
      </w:r>
      <w:r w:rsidR="002B0CA6">
        <w:t>hird (24</w:t>
      </w:r>
      <w:r w:rsidR="002B0CA6" w:rsidRPr="002B0CA6">
        <w:rPr>
          <w:vertAlign w:val="superscript"/>
        </w:rPr>
        <w:t>th</w:t>
      </w:r>
      <w:r w:rsidR="002B0CA6">
        <w:t xml:space="preserve"> ordinary) </w:t>
      </w:r>
      <w:r w:rsidR="008B7829">
        <w:t>s</w:t>
      </w:r>
      <w:r w:rsidR="002B0CA6">
        <w:t>ession</w:t>
      </w:r>
      <w:r w:rsidR="00C511C2">
        <w:t>,</w:t>
      </w:r>
      <w:r w:rsidR="002B0CA6">
        <w:t xml:space="preserve"> </w:t>
      </w:r>
      <w:r w:rsidR="006B42CA">
        <w:t>held</w:t>
      </w:r>
      <w:r w:rsidR="00741A12">
        <w:t xml:space="preserve"> in Geneva </w:t>
      </w:r>
      <w:r w:rsidR="002B0CA6">
        <w:t>from July</w:t>
      </w:r>
      <w:r w:rsidR="00741A12">
        <w:t> </w:t>
      </w:r>
      <w:r w:rsidR="00576FBB">
        <w:t>6</w:t>
      </w:r>
      <w:r w:rsidR="002B0CA6">
        <w:t xml:space="preserve"> to 14, 2023</w:t>
      </w:r>
      <w:r w:rsidR="00C511C2">
        <w:t>,</w:t>
      </w:r>
      <w:r w:rsidR="002B0CA6">
        <w:t xml:space="preserve"> adopted the following amendments to the Schedule of</w:t>
      </w:r>
      <w:r w:rsidR="00525125">
        <w:t> F</w:t>
      </w:r>
      <w:r w:rsidR="002B0CA6">
        <w:t>ees</w:t>
      </w:r>
      <w:r w:rsidR="00C64344">
        <w:rPr>
          <w:rStyle w:val="FootnoteReference"/>
        </w:rPr>
        <w:footnoteReference w:id="2"/>
      </w:r>
      <w:r w:rsidR="002B0CA6">
        <w:t>:</w:t>
      </w:r>
    </w:p>
    <w:p w14:paraId="47D0BB94" w14:textId="0D130607" w:rsidR="002B0CA6" w:rsidRDefault="00C511C2" w:rsidP="00837EE6">
      <w:pPr>
        <w:pStyle w:val="ONUME"/>
        <w:numPr>
          <w:ilvl w:val="0"/>
          <w:numId w:val="8"/>
        </w:numPr>
        <w:ind w:left="990"/>
      </w:pPr>
      <w:r>
        <w:t>Increase in the amount of the basic fee for each additional design included in an international application from 19 Swiss francs to 50 Swiss francs</w:t>
      </w:r>
      <w:r w:rsidR="00A86521">
        <w:rPr>
          <w:rStyle w:val="FootnoteReference"/>
        </w:rPr>
        <w:footnoteReference w:id="3"/>
      </w:r>
      <w:r>
        <w:t xml:space="preserve"> (</w:t>
      </w:r>
      <w:r w:rsidR="002B0CA6">
        <w:t>item 1.2</w:t>
      </w:r>
      <w:r w:rsidR="0079399F">
        <w:t xml:space="preserve"> of the Schedule of Fees</w:t>
      </w:r>
      <w:proofErr w:type="gramStart"/>
      <w:r>
        <w:t>)</w:t>
      </w:r>
      <w:r w:rsidR="004C4ADD">
        <w:t>;</w:t>
      </w:r>
      <w:proofErr w:type="gramEnd"/>
    </w:p>
    <w:p w14:paraId="067A0D36" w14:textId="071966A5" w:rsidR="004A7688" w:rsidRDefault="00C511C2" w:rsidP="00837EE6">
      <w:pPr>
        <w:pStyle w:val="ONUME"/>
        <w:numPr>
          <w:ilvl w:val="0"/>
          <w:numId w:val="8"/>
        </w:numPr>
        <w:ind w:left="990"/>
      </w:pPr>
      <w:r>
        <w:t xml:space="preserve">Deletion of a surcharge fee </w:t>
      </w:r>
      <w:r w:rsidRPr="00C511C2">
        <w:t xml:space="preserve">for the communication of extracts, copies, </w:t>
      </w:r>
      <w:proofErr w:type="gramStart"/>
      <w:r w:rsidRPr="00C511C2">
        <w:t>information</w:t>
      </w:r>
      <w:proofErr w:type="gramEnd"/>
      <w:r w:rsidRPr="00C511C2">
        <w:t xml:space="preserve"> or search reports by telefacsimile</w:t>
      </w:r>
      <w:r>
        <w:t xml:space="preserve"> (</w:t>
      </w:r>
      <w:r w:rsidR="002B0CA6">
        <w:t>item 23</w:t>
      </w:r>
      <w:r w:rsidR="0079399F" w:rsidRPr="0079399F">
        <w:t xml:space="preserve"> of the Schedule of Fees</w:t>
      </w:r>
      <w:r>
        <w:t>).</w:t>
      </w:r>
      <w:r w:rsidR="002B0CA6">
        <w:t xml:space="preserve"> </w:t>
      </w:r>
    </w:p>
    <w:p w14:paraId="74836FF3" w14:textId="5D0ECD1E" w:rsidR="00F96986" w:rsidRDefault="00F96986" w:rsidP="00741A12">
      <w:pPr>
        <w:pStyle w:val="ONUME"/>
        <w:numPr>
          <w:ilvl w:val="0"/>
          <w:numId w:val="0"/>
        </w:numPr>
      </w:pPr>
      <w:r w:rsidRPr="008B7829">
        <w:fldChar w:fldCharType="begin"/>
      </w:r>
      <w:r w:rsidRPr="008B7829">
        <w:instrText xml:space="preserve"> AUTONUM  </w:instrText>
      </w:r>
      <w:r w:rsidRPr="008B7829">
        <w:fldChar w:fldCharType="end"/>
      </w:r>
      <w:r w:rsidRPr="008B7829">
        <w:tab/>
      </w:r>
      <w:r w:rsidR="001077FB">
        <w:t xml:space="preserve">Regarding </w:t>
      </w:r>
      <w:r w:rsidR="00FD1CF4">
        <w:t>the</w:t>
      </w:r>
      <w:r w:rsidR="00852EC6">
        <w:t xml:space="preserve"> </w:t>
      </w:r>
      <w:r w:rsidR="00817CCD">
        <w:t xml:space="preserve">amendment </w:t>
      </w:r>
      <w:r w:rsidR="001077FB">
        <w:t xml:space="preserve">adopted with respect to </w:t>
      </w:r>
      <w:r w:rsidR="00817CCD">
        <w:t>Item 1.2 of the Schedule of Fees</w:t>
      </w:r>
      <w:r w:rsidR="00FD1CF4">
        <w:t>, i</w:t>
      </w:r>
      <w:r w:rsidR="00151788">
        <w:t xml:space="preserve">t is recalled </w:t>
      </w:r>
      <w:r w:rsidR="00852EC6">
        <w:t>that the</w:t>
      </w:r>
      <w:r w:rsidR="00C96CE2" w:rsidRPr="008B7829">
        <w:t xml:space="preserve"> basic fees had remained </w:t>
      </w:r>
      <w:r w:rsidR="00852EC6">
        <w:t>unchanged</w:t>
      </w:r>
      <w:r w:rsidR="00C96CE2" w:rsidRPr="008B7829">
        <w:t xml:space="preserve"> since 1996</w:t>
      </w:r>
      <w:r w:rsidR="00852EC6">
        <w:t>.</w:t>
      </w:r>
      <w:r>
        <w:tab/>
      </w:r>
    </w:p>
    <w:p w14:paraId="77167EE4" w14:textId="4CED8543" w:rsidR="00525125" w:rsidRDefault="00DA213F">
      <w:r>
        <w:fldChar w:fldCharType="begin"/>
      </w:r>
      <w:r>
        <w:instrText xml:space="preserve"> AUTONUM  </w:instrText>
      </w:r>
      <w:r>
        <w:fldChar w:fldCharType="end"/>
      </w:r>
      <w:r>
        <w:tab/>
      </w:r>
      <w:r w:rsidR="00B20C93">
        <w:t>Item 23 of the Schedule Fees has been deleted</w:t>
      </w:r>
      <w:r w:rsidRPr="00DA213F">
        <w:t xml:space="preserve"> because the use of facsimile for communications with the International Bureau has been discontinued with effect from</w:t>
      </w:r>
      <w:r w:rsidR="00525125">
        <w:t> </w:t>
      </w:r>
      <w:r w:rsidRPr="00DA213F">
        <w:t>January</w:t>
      </w:r>
      <w:r w:rsidR="008F1AA3">
        <w:t> </w:t>
      </w:r>
      <w:r w:rsidRPr="00DA213F">
        <w:t>1, 2019</w:t>
      </w:r>
      <w:r w:rsidR="00B20C93">
        <w:rPr>
          <w:rStyle w:val="FootnoteReference"/>
        </w:rPr>
        <w:footnoteReference w:id="4"/>
      </w:r>
      <w:r>
        <w:t xml:space="preserve">. </w:t>
      </w:r>
    </w:p>
    <w:p w14:paraId="75566F22" w14:textId="77777777" w:rsidR="00525125" w:rsidRDefault="00525125">
      <w:r>
        <w:br w:type="page"/>
      </w:r>
    </w:p>
    <w:p w14:paraId="7818A72B" w14:textId="3A8B4EA6" w:rsidR="00817CCD" w:rsidRDefault="00817CCD"/>
    <w:p w14:paraId="6D230415" w14:textId="73D8B6DE" w:rsidR="00817CCD" w:rsidRPr="00817CCD" w:rsidRDefault="0017490E" w:rsidP="00F96986">
      <w:pPr>
        <w:pStyle w:val="ONUME"/>
        <w:numPr>
          <w:ilvl w:val="0"/>
          <w:numId w:val="0"/>
        </w:numPr>
        <w:rPr>
          <w:rFonts w:eastAsia="Arial"/>
          <w:szCs w:val="22"/>
        </w:rPr>
      </w:pPr>
      <w:r>
        <w:fldChar w:fldCharType="begin"/>
      </w:r>
      <w:r>
        <w:instrText xml:space="preserve"> AUTONUM  </w:instrText>
      </w:r>
      <w:r>
        <w:fldChar w:fldCharType="end"/>
      </w:r>
      <w:r>
        <w:tab/>
      </w:r>
      <w:r w:rsidR="00BF5B7F" w:rsidRPr="006D7816">
        <w:t xml:space="preserve">In accordance with </w:t>
      </w:r>
      <w:r w:rsidR="00D161D3">
        <w:t>the decision of the Assembly, t</w:t>
      </w:r>
      <w:r w:rsidR="00BF5B7F" w:rsidRPr="00D161D3">
        <w:rPr>
          <w:rFonts w:eastAsia="Arial"/>
          <w:szCs w:val="22"/>
        </w:rPr>
        <w:t xml:space="preserve">he </w:t>
      </w:r>
      <w:r w:rsidR="00D161D3">
        <w:rPr>
          <w:rFonts w:eastAsia="Arial"/>
          <w:szCs w:val="22"/>
        </w:rPr>
        <w:t>amendments are as follows:</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250"/>
        <w:gridCol w:w="2150"/>
      </w:tblGrid>
      <w:tr w:rsidR="00A53CA1" w:rsidRPr="006D7816" w14:paraId="2B3B7CC9" w14:textId="77777777" w:rsidTr="00116D03">
        <w:trPr>
          <w:cantSplit/>
          <w:jc w:val="center"/>
        </w:trPr>
        <w:tc>
          <w:tcPr>
            <w:tcW w:w="4680" w:type="dxa"/>
            <w:vAlign w:val="center"/>
          </w:tcPr>
          <w:p w14:paraId="6B7E0647" w14:textId="123AE954" w:rsidR="00A53CA1" w:rsidRPr="00B62768" w:rsidRDefault="00A53CA1" w:rsidP="00B62768">
            <w:pPr>
              <w:jc w:val="both"/>
              <w:rPr>
                <w:b/>
                <w:bCs/>
                <w:i/>
                <w:iCs/>
              </w:rPr>
            </w:pPr>
            <w:r w:rsidRPr="00B62768">
              <w:rPr>
                <w:spacing w:val="-3"/>
              </w:rPr>
              <w:br w:type="page"/>
            </w:r>
            <w:r w:rsidRPr="006D7816">
              <w:br w:type="page"/>
            </w:r>
            <w:r w:rsidR="000B69D9">
              <w:rPr>
                <w:b/>
                <w:bCs/>
              </w:rPr>
              <w:t xml:space="preserve">Fee </w:t>
            </w:r>
            <w:r w:rsidR="00837EE6">
              <w:rPr>
                <w:b/>
                <w:bCs/>
              </w:rPr>
              <w:t>I</w:t>
            </w:r>
            <w:r w:rsidR="000B69D9">
              <w:rPr>
                <w:b/>
                <w:bCs/>
              </w:rPr>
              <w:t>tems</w:t>
            </w:r>
          </w:p>
        </w:tc>
        <w:tc>
          <w:tcPr>
            <w:tcW w:w="2250" w:type="dxa"/>
            <w:vAlign w:val="center"/>
          </w:tcPr>
          <w:p w14:paraId="5CC3C063" w14:textId="77777777" w:rsidR="001B183C" w:rsidRPr="006D7816" w:rsidRDefault="001B183C" w:rsidP="003342C4">
            <w:pPr>
              <w:jc w:val="center"/>
              <w:rPr>
                <w:b/>
              </w:rPr>
            </w:pPr>
            <w:r>
              <w:rPr>
                <w:b/>
              </w:rPr>
              <w:t xml:space="preserve">Current </w:t>
            </w:r>
            <w:r w:rsidRPr="006D7816">
              <w:rPr>
                <w:b/>
              </w:rPr>
              <w:t>Amounts</w:t>
            </w:r>
            <w:r w:rsidRPr="006D7816">
              <w:rPr>
                <w:b/>
                <w:i/>
              </w:rPr>
              <w:br/>
            </w:r>
            <w:r w:rsidRPr="006D7816">
              <w:rPr>
                <w:i/>
              </w:rPr>
              <w:t>(in Swiss francs</w:t>
            </w:r>
            <w:r>
              <w:rPr>
                <w:i/>
              </w:rPr>
              <w:t>)</w:t>
            </w:r>
          </w:p>
        </w:tc>
        <w:tc>
          <w:tcPr>
            <w:tcW w:w="2150" w:type="dxa"/>
            <w:tcBorders>
              <w:bottom w:val="single" w:sz="4" w:space="0" w:color="auto"/>
            </w:tcBorders>
            <w:vAlign w:val="center"/>
          </w:tcPr>
          <w:p w14:paraId="5CB873B3" w14:textId="77777777" w:rsidR="00A53CA1" w:rsidRPr="006D7816" w:rsidRDefault="00A53CA1" w:rsidP="003342C4">
            <w:pPr>
              <w:jc w:val="center"/>
              <w:rPr>
                <w:b/>
              </w:rPr>
            </w:pPr>
            <w:r>
              <w:rPr>
                <w:b/>
              </w:rPr>
              <w:t xml:space="preserve">New </w:t>
            </w:r>
            <w:r w:rsidRPr="006D7816">
              <w:rPr>
                <w:b/>
              </w:rPr>
              <w:t>Amounts</w:t>
            </w:r>
            <w:r w:rsidRPr="006D7816">
              <w:rPr>
                <w:b/>
                <w:i/>
              </w:rPr>
              <w:br/>
            </w:r>
            <w:r w:rsidRPr="006D7816">
              <w:rPr>
                <w:i/>
              </w:rPr>
              <w:t>(in Swiss francs)</w:t>
            </w:r>
          </w:p>
        </w:tc>
      </w:tr>
      <w:tr w:rsidR="00B62768" w:rsidRPr="006D7816" w14:paraId="52EA5B65" w14:textId="77777777" w:rsidTr="00F32561">
        <w:trPr>
          <w:trHeight w:val="350"/>
          <w:jc w:val="center"/>
        </w:trPr>
        <w:tc>
          <w:tcPr>
            <w:tcW w:w="4680" w:type="dxa"/>
            <w:vAlign w:val="center"/>
          </w:tcPr>
          <w:p w14:paraId="37C3D525" w14:textId="679521E5" w:rsidR="00B62768" w:rsidRDefault="00B62768" w:rsidP="00B62768">
            <w:pPr>
              <w:pStyle w:val="ListParagraph"/>
              <w:numPr>
                <w:ilvl w:val="0"/>
                <w:numId w:val="10"/>
              </w:numPr>
              <w:ind w:left="457" w:hanging="457"/>
            </w:pPr>
            <w:r>
              <w:t>Basic fee</w:t>
            </w:r>
            <w:r w:rsidR="00865405">
              <w:t xml:space="preserve"> for international applications</w:t>
            </w:r>
          </w:p>
          <w:p w14:paraId="376AA52B" w14:textId="1F3FA53C" w:rsidR="00B62768" w:rsidRPr="006D7816" w:rsidRDefault="00B62768" w:rsidP="00B62768">
            <w:pPr>
              <w:tabs>
                <w:tab w:val="left" w:pos="457"/>
              </w:tabs>
              <w:spacing w:before="120" w:after="120"/>
              <w:ind w:left="883" w:hanging="426"/>
            </w:pPr>
            <w:proofErr w:type="gramStart"/>
            <w:r>
              <w:t>1.2  For</w:t>
            </w:r>
            <w:proofErr w:type="gramEnd"/>
            <w:r>
              <w:t xml:space="preserve"> each additional design included in the same </w:t>
            </w:r>
            <w:r w:rsidR="005065A6">
              <w:t xml:space="preserve">international </w:t>
            </w:r>
            <w:r>
              <w:t>application</w:t>
            </w:r>
            <w:r w:rsidR="005065A6">
              <w:rPr>
                <w:rStyle w:val="FootnoteReference"/>
              </w:rPr>
              <w:footnoteReference w:id="5"/>
            </w:r>
          </w:p>
        </w:tc>
        <w:tc>
          <w:tcPr>
            <w:tcW w:w="2250" w:type="dxa"/>
            <w:tcBorders>
              <w:bottom w:val="single" w:sz="4" w:space="0" w:color="auto"/>
            </w:tcBorders>
            <w:vAlign w:val="bottom"/>
          </w:tcPr>
          <w:p w14:paraId="114F3712" w14:textId="1A2C2E48" w:rsidR="00B62768" w:rsidRPr="00841490" w:rsidRDefault="00B62768" w:rsidP="001B183C">
            <w:pPr>
              <w:spacing w:before="120" w:after="120"/>
              <w:ind w:right="61"/>
              <w:jc w:val="center"/>
            </w:pPr>
            <w:r>
              <w:t>19</w:t>
            </w:r>
          </w:p>
        </w:tc>
        <w:tc>
          <w:tcPr>
            <w:tcW w:w="2150" w:type="dxa"/>
            <w:tcBorders>
              <w:bottom w:val="single" w:sz="4" w:space="0" w:color="auto"/>
            </w:tcBorders>
            <w:vAlign w:val="bottom"/>
          </w:tcPr>
          <w:p w14:paraId="270055DA" w14:textId="395E2452" w:rsidR="00B62768" w:rsidRPr="00FB3D1C" w:rsidRDefault="00B62768" w:rsidP="001B183C">
            <w:pPr>
              <w:spacing w:before="120" w:after="120"/>
              <w:ind w:right="61"/>
              <w:jc w:val="center"/>
            </w:pPr>
            <w:r>
              <w:t>50</w:t>
            </w:r>
          </w:p>
        </w:tc>
      </w:tr>
      <w:tr w:rsidR="00B62768" w:rsidRPr="006D7816" w14:paraId="237E50A8" w14:textId="77777777" w:rsidTr="003F0879">
        <w:trPr>
          <w:trHeight w:val="350"/>
          <w:jc w:val="center"/>
        </w:trPr>
        <w:tc>
          <w:tcPr>
            <w:tcW w:w="4680" w:type="dxa"/>
            <w:vAlign w:val="center"/>
          </w:tcPr>
          <w:p w14:paraId="4F756810" w14:textId="4012C046" w:rsidR="00B62768" w:rsidRPr="006D7816" w:rsidRDefault="00B62768" w:rsidP="002A6DF1">
            <w:pPr>
              <w:spacing w:before="120" w:after="120"/>
              <w:ind w:left="510" w:hanging="510"/>
            </w:pPr>
            <w:r>
              <w:t>23.</w:t>
            </w:r>
            <w:r w:rsidRPr="00B62768">
              <w:tab/>
            </w:r>
            <w:r>
              <w:t>Surcharge for the communication of extracts</w:t>
            </w:r>
            <w:r w:rsidR="00C64344">
              <w:t>,</w:t>
            </w:r>
            <w:r>
              <w:t xml:space="preserve"> copies, </w:t>
            </w:r>
            <w:proofErr w:type="gramStart"/>
            <w:r>
              <w:t>information</w:t>
            </w:r>
            <w:proofErr w:type="gramEnd"/>
            <w:r>
              <w:t xml:space="preserve"> or search reports by telefacsimile (per page)</w:t>
            </w:r>
          </w:p>
        </w:tc>
        <w:tc>
          <w:tcPr>
            <w:tcW w:w="2250" w:type="dxa"/>
            <w:tcBorders>
              <w:bottom w:val="single" w:sz="4" w:space="0" w:color="auto"/>
            </w:tcBorders>
            <w:vAlign w:val="center"/>
          </w:tcPr>
          <w:p w14:paraId="662610CA" w14:textId="08FF9927" w:rsidR="00B62768" w:rsidRPr="008B0B84" w:rsidRDefault="00B62768" w:rsidP="001B183C">
            <w:pPr>
              <w:spacing w:before="120" w:after="120"/>
              <w:ind w:right="61"/>
              <w:jc w:val="center"/>
            </w:pPr>
            <w:r>
              <w:t>4</w:t>
            </w:r>
          </w:p>
        </w:tc>
        <w:tc>
          <w:tcPr>
            <w:tcW w:w="2150" w:type="dxa"/>
            <w:tcBorders>
              <w:bottom w:val="single" w:sz="4" w:space="0" w:color="auto"/>
            </w:tcBorders>
            <w:vAlign w:val="center"/>
          </w:tcPr>
          <w:p w14:paraId="5D5F1390" w14:textId="5F82F63E" w:rsidR="00B62768" w:rsidRPr="008B0B84" w:rsidRDefault="00B1464E" w:rsidP="001B183C">
            <w:pPr>
              <w:spacing w:before="120" w:after="120"/>
              <w:ind w:right="61"/>
              <w:jc w:val="center"/>
            </w:pPr>
            <w:r>
              <w:t>deleted</w:t>
            </w:r>
          </w:p>
        </w:tc>
      </w:tr>
    </w:tbl>
    <w:p w14:paraId="3FE9129A" w14:textId="63F6670A" w:rsidR="00BF5B7F" w:rsidRPr="006D7816" w:rsidRDefault="0045226D" w:rsidP="0045226D">
      <w:pPr>
        <w:pStyle w:val="ONUME"/>
        <w:numPr>
          <w:ilvl w:val="0"/>
          <w:numId w:val="0"/>
        </w:numPr>
        <w:spacing w:before="240"/>
      </w:pPr>
      <w:r>
        <w:t>5.</w:t>
      </w:r>
      <w:r>
        <w:tab/>
      </w:r>
      <w:r w:rsidR="00AB3240">
        <w:t xml:space="preserve">The </w:t>
      </w:r>
      <w:r w:rsidR="00837EE6">
        <w:t xml:space="preserve">above </w:t>
      </w:r>
      <w:r w:rsidR="00AB3240">
        <w:t>amendments to the Schedule of Fees</w:t>
      </w:r>
      <w:r w:rsidR="00837EE6">
        <w:t>, as set out in the Annex to the present Information Notice,</w:t>
      </w:r>
      <w:r w:rsidR="00AB3240">
        <w:t xml:space="preserve"> </w:t>
      </w:r>
      <w:r w:rsidR="009D3C04">
        <w:t>will enter</w:t>
      </w:r>
      <w:r w:rsidR="00AB3240">
        <w:t xml:space="preserve"> into force </w:t>
      </w:r>
      <w:r w:rsidR="009D3C04">
        <w:t>on</w:t>
      </w:r>
      <w:r w:rsidR="00AB3240">
        <w:t xml:space="preserve"> </w:t>
      </w:r>
      <w:r w:rsidR="00BF5B7F" w:rsidRPr="006D7816">
        <w:rPr>
          <w:spacing w:val="-2"/>
        </w:rPr>
        <w:t xml:space="preserve">January </w:t>
      </w:r>
      <w:r w:rsidR="002F045C" w:rsidRPr="006D7816">
        <w:rPr>
          <w:spacing w:val="-2"/>
        </w:rPr>
        <w:t>1</w:t>
      </w:r>
      <w:r w:rsidR="00BF5B7F" w:rsidRPr="006D7816">
        <w:t>, 20</w:t>
      </w:r>
      <w:r w:rsidR="0004384F">
        <w:t>2</w:t>
      </w:r>
      <w:r w:rsidR="002C7BAD">
        <w:t>4</w:t>
      </w:r>
      <w:r w:rsidR="00887562" w:rsidRPr="006D7816">
        <w:t>.</w:t>
      </w:r>
    </w:p>
    <w:p w14:paraId="6B7B620E" w14:textId="1B8BD5D8" w:rsidR="004936FC" w:rsidRDefault="004018A2" w:rsidP="00D75958">
      <w:pPr>
        <w:pStyle w:val="Endofdocument-Annex"/>
        <w:spacing w:before="480"/>
      </w:pPr>
      <w:r>
        <w:t>November</w:t>
      </w:r>
      <w:r w:rsidR="00236495">
        <w:t xml:space="preserve"> </w:t>
      </w:r>
      <w:r w:rsidR="004E43FD">
        <w:t>9</w:t>
      </w:r>
      <w:r w:rsidR="0004384F" w:rsidRPr="00BD503B">
        <w:t>, 202</w:t>
      </w:r>
      <w:r w:rsidR="002C7BAD">
        <w:t>3</w:t>
      </w:r>
    </w:p>
    <w:p w14:paraId="34C01860" w14:textId="270A1F8F" w:rsidR="00D63276" w:rsidRDefault="00D63276" w:rsidP="00D75958">
      <w:pPr>
        <w:pStyle w:val="Endofdocument-Annex"/>
        <w:spacing w:before="480"/>
      </w:pPr>
    </w:p>
    <w:p w14:paraId="0BE980BC" w14:textId="77777777" w:rsidR="00525125" w:rsidRDefault="00525125" w:rsidP="00D75958">
      <w:pPr>
        <w:pStyle w:val="Endofdocument-Annex"/>
        <w:spacing w:before="480"/>
        <w:sectPr w:rsidR="00525125" w:rsidSect="0052512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720" w:left="1418" w:header="510" w:footer="1021" w:gutter="0"/>
          <w:cols w:space="720"/>
          <w:titlePg/>
          <w:docGrid w:linePitch="299"/>
        </w:sectPr>
      </w:pPr>
    </w:p>
    <w:p w14:paraId="63FCA0D2" w14:textId="1736922B" w:rsidR="00D63276" w:rsidRDefault="00D63276" w:rsidP="00D63276">
      <w:pPr>
        <w:pStyle w:val="Endofdocument-Annex"/>
        <w:spacing w:before="480"/>
        <w:ind w:left="0"/>
      </w:pPr>
    </w:p>
    <w:p w14:paraId="25846911" w14:textId="77777777" w:rsidR="00AD5697" w:rsidRPr="00857CFB" w:rsidRDefault="00AD5697" w:rsidP="00AD5697">
      <w:pPr>
        <w:pStyle w:val="Endofdocument-Annex"/>
        <w:spacing w:before="480"/>
        <w:ind w:left="0"/>
        <w:jc w:val="center"/>
        <w:rPr>
          <w:b/>
          <w:bCs/>
          <w:szCs w:val="22"/>
        </w:rPr>
      </w:pPr>
      <w:r w:rsidRPr="00857CFB">
        <w:rPr>
          <w:b/>
          <w:bCs/>
          <w:szCs w:val="22"/>
        </w:rPr>
        <w:t xml:space="preserve">Common Regulations </w:t>
      </w:r>
    </w:p>
    <w:p w14:paraId="1F64A5D1" w14:textId="77777777" w:rsidR="00AD5697" w:rsidRPr="00857CFB" w:rsidRDefault="00AD5697" w:rsidP="00AD5697">
      <w:pPr>
        <w:pStyle w:val="Endofdocument-Annex"/>
        <w:ind w:left="0"/>
        <w:jc w:val="center"/>
        <w:rPr>
          <w:b/>
          <w:bCs/>
          <w:szCs w:val="22"/>
        </w:rPr>
      </w:pPr>
      <w:r w:rsidRPr="00857CFB">
        <w:rPr>
          <w:b/>
          <w:bCs/>
          <w:szCs w:val="22"/>
        </w:rPr>
        <w:t xml:space="preserve">Under the 1999 Act and the 1960 Act </w:t>
      </w:r>
    </w:p>
    <w:p w14:paraId="23923BB0" w14:textId="6F86BF45" w:rsidR="00AD5697" w:rsidRPr="00857CFB" w:rsidRDefault="00AD5697" w:rsidP="00AD5697">
      <w:pPr>
        <w:pStyle w:val="Endofdocument-Annex"/>
        <w:ind w:left="0"/>
        <w:jc w:val="center"/>
        <w:rPr>
          <w:b/>
          <w:bCs/>
          <w:szCs w:val="22"/>
        </w:rPr>
      </w:pPr>
      <w:r w:rsidRPr="00857CFB">
        <w:rPr>
          <w:b/>
          <w:bCs/>
          <w:szCs w:val="22"/>
        </w:rPr>
        <w:t>of the Hague Agreement</w:t>
      </w:r>
    </w:p>
    <w:p w14:paraId="6240670E" w14:textId="77777777" w:rsidR="00AD5697" w:rsidRDefault="00AD5697" w:rsidP="00D63276">
      <w:pPr>
        <w:pStyle w:val="Endofdocument-Annex"/>
        <w:spacing w:before="480"/>
        <w:ind w:left="0"/>
      </w:pPr>
    </w:p>
    <w:p w14:paraId="64DC48CC" w14:textId="77777777" w:rsidR="00D63276" w:rsidRPr="00857CFB" w:rsidRDefault="00D63276" w:rsidP="00D63276">
      <w:pPr>
        <w:jc w:val="center"/>
        <w:rPr>
          <w:rFonts w:ascii="Times New Roman" w:eastAsia="Times New Roman" w:hAnsi="Times New Roman" w:cs="Times New Roman"/>
          <w:szCs w:val="22"/>
          <w:lang w:val="en-GB" w:eastAsia="ja-JP"/>
        </w:rPr>
      </w:pPr>
      <w:r w:rsidRPr="00857CFB">
        <w:rPr>
          <w:rFonts w:ascii="Times New Roman" w:eastAsia="Times New Roman" w:hAnsi="Times New Roman" w:cs="Times New Roman"/>
          <w:szCs w:val="22"/>
          <w:lang w:val="en-GB" w:eastAsia="ja-JP"/>
        </w:rPr>
        <w:t>SCHEDULE OF FEES</w:t>
      </w:r>
    </w:p>
    <w:p w14:paraId="71E1B7E9" w14:textId="16D1A6FD" w:rsidR="00D63276" w:rsidRPr="00857CFB" w:rsidRDefault="00D63276" w:rsidP="00D63276">
      <w:pPr>
        <w:jc w:val="center"/>
        <w:outlineLvl w:val="0"/>
        <w:rPr>
          <w:rFonts w:ascii="Times New Roman" w:eastAsia="Times New Roman" w:hAnsi="Times New Roman" w:cs="Times New Roman"/>
          <w:szCs w:val="22"/>
          <w:lang w:val="en-GB" w:eastAsia="ja-JP"/>
        </w:rPr>
      </w:pPr>
      <w:r w:rsidRPr="00857CFB">
        <w:rPr>
          <w:rFonts w:ascii="Times New Roman" w:eastAsia="Times New Roman" w:hAnsi="Times New Roman" w:cs="Times New Roman"/>
          <w:szCs w:val="22"/>
          <w:lang w:val="en-GB" w:eastAsia="ja-JP"/>
        </w:rPr>
        <w:t>(</w:t>
      </w:r>
      <w:proofErr w:type="gramStart"/>
      <w:r w:rsidRPr="00857CFB">
        <w:rPr>
          <w:rFonts w:ascii="Times New Roman" w:eastAsia="Times New Roman" w:hAnsi="Times New Roman" w:cs="Times New Roman"/>
          <w:szCs w:val="22"/>
          <w:lang w:val="en-GB" w:eastAsia="ja-JP"/>
        </w:rPr>
        <w:t>as</w:t>
      </w:r>
      <w:proofErr w:type="gramEnd"/>
      <w:r w:rsidRPr="00857CFB">
        <w:rPr>
          <w:rFonts w:ascii="Times New Roman" w:eastAsia="Times New Roman" w:hAnsi="Times New Roman" w:cs="Times New Roman"/>
          <w:szCs w:val="22"/>
          <w:lang w:val="en-GB" w:eastAsia="ja-JP"/>
        </w:rPr>
        <w:t xml:space="preserve"> in force on January 1, 2024)</w:t>
      </w:r>
    </w:p>
    <w:p w14:paraId="7B5964DF" w14:textId="77777777" w:rsidR="00D63276" w:rsidRPr="00D63276" w:rsidRDefault="00D63276" w:rsidP="00D63276">
      <w:pPr>
        <w:jc w:val="center"/>
        <w:outlineLvl w:val="0"/>
        <w:rPr>
          <w:rFonts w:ascii="Times New Roman" w:eastAsia="Times New Roman" w:hAnsi="Times New Roman" w:cs="Times New Roman"/>
          <w:sz w:val="28"/>
          <w:szCs w:val="28"/>
          <w:lang w:val="en-GB" w:eastAsia="ja-JP"/>
        </w:rPr>
      </w:pPr>
    </w:p>
    <w:p w14:paraId="2F7FA956" w14:textId="77777777" w:rsidR="00D63276" w:rsidRPr="00857CFB" w:rsidRDefault="00D63276" w:rsidP="00D63276">
      <w:pPr>
        <w:ind w:left="567" w:hanging="567"/>
        <w:jc w:val="right"/>
        <w:outlineLvl w:val="4"/>
        <w:rPr>
          <w:rFonts w:eastAsia="Times New Roman"/>
          <w:i/>
          <w:szCs w:val="22"/>
          <w:lang w:val="en-GB" w:eastAsia="ja-JP"/>
        </w:rPr>
      </w:pPr>
      <w:r w:rsidRPr="00857CFB">
        <w:rPr>
          <w:rFonts w:eastAsia="Times New Roman"/>
          <w:i/>
          <w:szCs w:val="22"/>
          <w:lang w:val="en-GB" w:eastAsia="ja-JP"/>
        </w:rPr>
        <w:t>Swiss francs</w:t>
      </w:r>
    </w:p>
    <w:p w14:paraId="4F90187D" w14:textId="77777777" w:rsidR="00D63276" w:rsidRPr="00857CFB" w:rsidRDefault="00D63276" w:rsidP="00D63276">
      <w:pPr>
        <w:ind w:left="567" w:hanging="567"/>
        <w:jc w:val="right"/>
        <w:outlineLvl w:val="4"/>
        <w:rPr>
          <w:rFonts w:eastAsia="Times New Roman"/>
          <w:i/>
          <w:szCs w:val="22"/>
          <w:lang w:val="en-GB" w:eastAsia="ja-JP"/>
        </w:rPr>
      </w:pPr>
    </w:p>
    <w:p w14:paraId="660861DA" w14:textId="77777777" w:rsidR="00D63276" w:rsidRPr="00857CFB" w:rsidRDefault="00D63276" w:rsidP="00D63276">
      <w:pPr>
        <w:ind w:left="567" w:hanging="567"/>
        <w:jc w:val="both"/>
        <w:rPr>
          <w:rFonts w:eastAsia="Times New Roman"/>
          <w:szCs w:val="22"/>
          <w:lang w:val="en-GB" w:eastAsia="ja-JP"/>
        </w:rPr>
      </w:pPr>
      <w:r w:rsidRPr="00857CFB">
        <w:rPr>
          <w:rFonts w:eastAsia="Times New Roman"/>
          <w:szCs w:val="22"/>
          <w:lang w:val="en-GB" w:eastAsia="ja-JP"/>
        </w:rPr>
        <w:t>I.</w:t>
      </w:r>
      <w:r w:rsidRPr="00857CFB">
        <w:rPr>
          <w:rFonts w:eastAsia="Times New Roman"/>
          <w:szCs w:val="22"/>
          <w:lang w:val="en-GB" w:eastAsia="ja-JP"/>
        </w:rPr>
        <w:tab/>
      </w:r>
      <w:r w:rsidRPr="00857CFB">
        <w:rPr>
          <w:rFonts w:eastAsia="Times New Roman"/>
          <w:i/>
          <w:szCs w:val="22"/>
          <w:lang w:val="en-GB" w:eastAsia="ja-JP"/>
        </w:rPr>
        <w:t>International Applications</w:t>
      </w:r>
    </w:p>
    <w:p w14:paraId="6A9EDE5B" w14:textId="77777777" w:rsidR="00D63276" w:rsidRPr="00857CFB" w:rsidRDefault="00D63276" w:rsidP="00D63276">
      <w:pPr>
        <w:ind w:left="567" w:hanging="567"/>
        <w:jc w:val="both"/>
        <w:rPr>
          <w:rFonts w:eastAsia="Times New Roman"/>
          <w:szCs w:val="22"/>
          <w:lang w:eastAsia="ja-JP"/>
        </w:rPr>
      </w:pPr>
    </w:p>
    <w:p w14:paraId="6BC5340E" w14:textId="77777777" w:rsidR="00D63276" w:rsidRPr="00857CFB" w:rsidRDefault="00D63276" w:rsidP="00D63276">
      <w:pPr>
        <w:tabs>
          <w:tab w:val="right" w:pos="8363"/>
        </w:tabs>
        <w:ind w:left="709" w:right="1985" w:hanging="709"/>
        <w:jc w:val="both"/>
        <w:rPr>
          <w:rFonts w:eastAsia="Times New Roman"/>
          <w:szCs w:val="22"/>
          <w:lang w:val="en-GB" w:eastAsia="ja-JP"/>
        </w:rPr>
      </w:pPr>
      <w:r w:rsidRPr="00857CFB">
        <w:rPr>
          <w:rFonts w:eastAsia="Times New Roman"/>
          <w:szCs w:val="22"/>
          <w:lang w:val="en-GB" w:eastAsia="ja-JP"/>
        </w:rPr>
        <w:t>1.</w:t>
      </w:r>
      <w:r w:rsidRPr="00857CFB">
        <w:rPr>
          <w:rFonts w:eastAsia="Times New Roman"/>
          <w:szCs w:val="22"/>
          <w:lang w:val="en-GB" w:eastAsia="ja-JP"/>
        </w:rPr>
        <w:tab/>
        <w:t>Basic fee</w:t>
      </w:r>
      <w:r w:rsidRPr="00857CFB">
        <w:rPr>
          <w:rFonts w:eastAsia="Times New Roman"/>
          <w:szCs w:val="22"/>
          <w:vertAlign w:val="superscript"/>
          <w:lang w:val="en-GB" w:eastAsia="ja-JP"/>
        </w:rPr>
        <w:footnoteReference w:customMarkFollows="1" w:id="6"/>
        <w:t>*</w:t>
      </w:r>
    </w:p>
    <w:p w14:paraId="076AE59D" w14:textId="6B5D9A2D" w:rsidR="00D63276" w:rsidRPr="00857CFB" w:rsidRDefault="00D63276" w:rsidP="007B46E6">
      <w:pPr>
        <w:tabs>
          <w:tab w:val="left" w:pos="567"/>
          <w:tab w:val="right" w:pos="8364"/>
        </w:tabs>
        <w:ind w:left="1440" w:right="1985" w:hanging="731"/>
        <w:jc w:val="both"/>
        <w:rPr>
          <w:rFonts w:eastAsia="Times New Roman"/>
          <w:szCs w:val="22"/>
          <w:lang w:val="en-GB" w:eastAsia="ja-JP"/>
        </w:rPr>
      </w:pPr>
      <w:r w:rsidRPr="00857CFB">
        <w:rPr>
          <w:rFonts w:eastAsia="Times New Roman"/>
          <w:szCs w:val="22"/>
          <w:lang w:val="en-GB" w:eastAsia="ja-JP"/>
        </w:rPr>
        <w:t>1.1</w:t>
      </w:r>
      <w:r w:rsidRPr="00857CFB">
        <w:rPr>
          <w:rFonts w:eastAsia="Times New Roman"/>
          <w:szCs w:val="22"/>
          <w:lang w:val="en-GB" w:eastAsia="ja-JP"/>
        </w:rPr>
        <w:tab/>
        <w:t xml:space="preserve">For one design </w:t>
      </w:r>
      <w:r w:rsidRPr="00857CFB">
        <w:rPr>
          <w:rFonts w:eastAsia="Times New Roman"/>
          <w:szCs w:val="22"/>
          <w:lang w:val="en-GB" w:eastAsia="ja-JP"/>
        </w:rPr>
        <w:tab/>
      </w:r>
      <w:r w:rsidR="00D93988">
        <w:rPr>
          <w:rFonts w:eastAsia="Times New Roman"/>
          <w:szCs w:val="22"/>
          <w:lang w:val="en-GB" w:eastAsia="ja-JP"/>
        </w:rPr>
        <w:tab/>
      </w:r>
      <w:r w:rsidRPr="00857CFB">
        <w:rPr>
          <w:rFonts w:eastAsia="Times New Roman"/>
          <w:szCs w:val="22"/>
          <w:lang w:val="en-GB" w:eastAsia="ja-JP"/>
        </w:rPr>
        <w:t>397</w:t>
      </w:r>
    </w:p>
    <w:p w14:paraId="7DDC5D3E" w14:textId="77777777" w:rsidR="00D93988" w:rsidRDefault="00D63276" w:rsidP="00D93988">
      <w:pPr>
        <w:tabs>
          <w:tab w:val="left" w:pos="567"/>
        </w:tabs>
        <w:ind w:left="1440" w:right="85" w:hanging="731"/>
        <w:jc w:val="both"/>
        <w:rPr>
          <w:rFonts w:eastAsia="Times New Roman"/>
          <w:szCs w:val="22"/>
          <w:lang w:val="en-GB" w:eastAsia="ja-JP"/>
        </w:rPr>
      </w:pPr>
      <w:r w:rsidRPr="00857CFB">
        <w:rPr>
          <w:rFonts w:eastAsia="Times New Roman"/>
          <w:szCs w:val="22"/>
          <w:lang w:val="en-GB" w:eastAsia="ja-JP"/>
        </w:rPr>
        <w:t>1.2</w:t>
      </w:r>
      <w:r w:rsidRPr="00857CFB">
        <w:rPr>
          <w:rFonts w:eastAsia="Times New Roman"/>
          <w:szCs w:val="22"/>
          <w:lang w:val="en-GB" w:eastAsia="ja-JP"/>
        </w:rPr>
        <w:tab/>
        <w:t xml:space="preserve">For each additional design included in the same </w:t>
      </w:r>
      <w:proofErr w:type="gramStart"/>
      <w:r w:rsidRPr="00857CFB">
        <w:rPr>
          <w:rFonts w:eastAsia="Times New Roman"/>
          <w:szCs w:val="22"/>
          <w:lang w:val="en-GB" w:eastAsia="ja-JP"/>
        </w:rPr>
        <w:t>international</w:t>
      </w:r>
      <w:proofErr w:type="gramEnd"/>
      <w:r w:rsidRPr="00857CFB">
        <w:rPr>
          <w:rFonts w:eastAsia="Times New Roman"/>
          <w:szCs w:val="22"/>
          <w:lang w:val="en-GB" w:eastAsia="ja-JP"/>
        </w:rPr>
        <w:t xml:space="preserve"> </w:t>
      </w:r>
    </w:p>
    <w:p w14:paraId="2AF77A80" w14:textId="3EF2C002" w:rsidR="00D63276" w:rsidRPr="00857CFB" w:rsidRDefault="00D93988" w:rsidP="00D93988">
      <w:pPr>
        <w:tabs>
          <w:tab w:val="left" w:pos="567"/>
        </w:tabs>
        <w:ind w:left="1440" w:right="85" w:hanging="731"/>
        <w:jc w:val="both"/>
        <w:rPr>
          <w:rFonts w:eastAsia="Times New Roman"/>
          <w:szCs w:val="22"/>
          <w:lang w:val="en-GB" w:eastAsia="ja-JP"/>
        </w:rPr>
      </w:pPr>
      <w:r>
        <w:rPr>
          <w:rFonts w:eastAsia="Times New Roman"/>
          <w:szCs w:val="22"/>
          <w:lang w:val="en-GB" w:eastAsia="ja-JP"/>
        </w:rPr>
        <w:tab/>
      </w:r>
      <w:r w:rsidR="00D63276" w:rsidRPr="00857CFB">
        <w:rPr>
          <w:rFonts w:eastAsia="Times New Roman"/>
          <w:szCs w:val="22"/>
          <w:lang w:val="en-GB" w:eastAsia="ja-JP"/>
        </w:rPr>
        <w:t>application</w:t>
      </w:r>
      <w:r w:rsidR="00D63276" w:rsidRPr="00857CFB">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r>
        <w:rPr>
          <w:rFonts w:eastAsia="Times New Roman"/>
          <w:szCs w:val="22"/>
          <w:lang w:val="en-GB" w:eastAsia="ja-JP"/>
        </w:rPr>
        <w:tab/>
      </w:r>
      <w:proofErr w:type="gramStart"/>
      <w:r>
        <w:rPr>
          <w:rFonts w:eastAsia="Times New Roman"/>
          <w:szCs w:val="22"/>
          <w:lang w:val="en-GB" w:eastAsia="ja-JP"/>
        </w:rPr>
        <w:tab/>
        <w:t xml:space="preserve">  </w:t>
      </w:r>
      <w:r w:rsidR="00AD5697" w:rsidRPr="00857CFB">
        <w:rPr>
          <w:rFonts w:eastAsia="Times New Roman"/>
          <w:szCs w:val="22"/>
          <w:lang w:val="en-GB" w:eastAsia="ja-JP"/>
        </w:rPr>
        <w:t>50</w:t>
      </w:r>
      <w:proofErr w:type="gramEnd"/>
    </w:p>
    <w:p w14:paraId="06222E1F" w14:textId="6CCA3118" w:rsidR="00AD5697" w:rsidRPr="00857CFB" w:rsidRDefault="00D63276" w:rsidP="0061508B">
      <w:pPr>
        <w:pStyle w:val="Endofdocument-Annex"/>
        <w:spacing w:before="240"/>
        <w:ind w:left="0"/>
        <w:rPr>
          <w:szCs w:val="22"/>
        </w:rPr>
      </w:pPr>
      <w:r w:rsidRPr="00857CFB">
        <w:rPr>
          <w:szCs w:val="22"/>
        </w:rPr>
        <w:t>[…]</w:t>
      </w:r>
    </w:p>
    <w:p w14:paraId="50B99FDE" w14:textId="77777777" w:rsidR="00837EE6" w:rsidRPr="00857CFB" w:rsidRDefault="00837EE6" w:rsidP="00AD5697">
      <w:pPr>
        <w:jc w:val="both"/>
        <w:rPr>
          <w:rFonts w:eastAsia="Times New Roman"/>
          <w:szCs w:val="22"/>
          <w:lang w:val="en-GB" w:eastAsia="ja-JP"/>
        </w:rPr>
      </w:pPr>
    </w:p>
    <w:p w14:paraId="2400F933" w14:textId="7EDBC8F7" w:rsidR="00AD5697" w:rsidRPr="00857CFB" w:rsidRDefault="00AD5697" w:rsidP="00AD5697">
      <w:pPr>
        <w:jc w:val="both"/>
        <w:rPr>
          <w:rFonts w:eastAsia="Times New Roman"/>
          <w:szCs w:val="22"/>
          <w:lang w:val="en-GB" w:eastAsia="ja-JP"/>
        </w:rPr>
      </w:pPr>
      <w:r w:rsidRPr="00857CFB">
        <w:rPr>
          <w:rFonts w:eastAsia="Times New Roman"/>
          <w:szCs w:val="22"/>
          <w:lang w:val="en-GB" w:eastAsia="ja-JP"/>
        </w:rPr>
        <w:t>VI.</w:t>
      </w:r>
      <w:r w:rsidRPr="00857CFB">
        <w:rPr>
          <w:rFonts w:eastAsia="Times New Roman"/>
          <w:szCs w:val="22"/>
          <w:lang w:val="en-GB" w:eastAsia="ja-JP"/>
        </w:rPr>
        <w:tab/>
      </w:r>
      <w:r w:rsidRPr="00857CFB">
        <w:rPr>
          <w:rFonts w:eastAsia="Times New Roman"/>
          <w:i/>
          <w:iCs/>
          <w:szCs w:val="22"/>
          <w:lang w:val="en-GB" w:eastAsia="ja-JP"/>
        </w:rPr>
        <w:t>Information Concerning Published International Registrations</w:t>
      </w:r>
    </w:p>
    <w:p w14:paraId="6373E54B" w14:textId="703CE777" w:rsidR="00AD5697" w:rsidRPr="00857CFB" w:rsidRDefault="00AD5697" w:rsidP="00AD5697">
      <w:pPr>
        <w:pStyle w:val="Endofdocument-Annex"/>
        <w:spacing w:before="240"/>
        <w:ind w:left="0"/>
        <w:rPr>
          <w:szCs w:val="22"/>
        </w:rPr>
      </w:pPr>
      <w:r w:rsidRPr="00857CFB">
        <w:rPr>
          <w:szCs w:val="22"/>
        </w:rPr>
        <w:t>[…]</w:t>
      </w:r>
    </w:p>
    <w:p w14:paraId="6B88C65A" w14:textId="77777777" w:rsidR="00AD5697" w:rsidRPr="00857CFB" w:rsidRDefault="00AD5697" w:rsidP="00AD5697">
      <w:pPr>
        <w:pStyle w:val="Endofdocument-Annex"/>
        <w:spacing w:before="240"/>
        <w:ind w:left="0"/>
        <w:rPr>
          <w:szCs w:val="22"/>
        </w:rPr>
      </w:pPr>
    </w:p>
    <w:p w14:paraId="44DA5F34" w14:textId="22AA0F0A" w:rsidR="00AD5697" w:rsidRPr="00857CFB" w:rsidRDefault="00AD5697" w:rsidP="00AD5697">
      <w:pPr>
        <w:tabs>
          <w:tab w:val="right" w:pos="8364"/>
        </w:tabs>
        <w:ind w:left="709" w:right="1985" w:hanging="709"/>
        <w:jc w:val="both"/>
        <w:rPr>
          <w:rFonts w:eastAsia="Times New Roman"/>
          <w:szCs w:val="22"/>
          <w:lang w:val="en-GB" w:eastAsia="ja-JP"/>
        </w:rPr>
      </w:pPr>
      <w:r w:rsidRPr="00857CFB">
        <w:rPr>
          <w:rFonts w:eastAsia="Times New Roman"/>
          <w:szCs w:val="22"/>
          <w:lang w:val="en-GB" w:eastAsia="ja-JP"/>
        </w:rPr>
        <w:t>23.</w:t>
      </w:r>
      <w:r w:rsidRPr="00857CFB">
        <w:rPr>
          <w:rFonts w:eastAsia="Times New Roman"/>
          <w:szCs w:val="22"/>
          <w:lang w:val="en-GB" w:eastAsia="ja-JP"/>
        </w:rPr>
        <w:tab/>
      </w:r>
      <w:r w:rsidR="00D0268A" w:rsidRPr="00857CFB">
        <w:rPr>
          <w:rFonts w:eastAsia="Times New Roman"/>
          <w:szCs w:val="22"/>
          <w:lang w:val="en-GB" w:eastAsia="ja-JP"/>
        </w:rPr>
        <w:t xml:space="preserve">[Deleted] </w:t>
      </w:r>
    </w:p>
    <w:p w14:paraId="02BE41DF" w14:textId="2188BCAD" w:rsidR="00AD5697" w:rsidRPr="00857CFB" w:rsidRDefault="00AD5697" w:rsidP="00AD5697">
      <w:pPr>
        <w:tabs>
          <w:tab w:val="right" w:pos="8364"/>
        </w:tabs>
        <w:ind w:left="709" w:right="1985" w:hanging="709"/>
        <w:jc w:val="both"/>
        <w:rPr>
          <w:rFonts w:eastAsia="Times New Roman"/>
          <w:szCs w:val="22"/>
          <w:lang w:val="en-GB" w:eastAsia="ja-JP"/>
        </w:rPr>
      </w:pPr>
    </w:p>
    <w:p w14:paraId="15BAEC1A" w14:textId="1A156D82" w:rsidR="00AD5697" w:rsidRPr="00857CFB" w:rsidRDefault="00AD5697" w:rsidP="00AD5697">
      <w:pPr>
        <w:tabs>
          <w:tab w:val="right" w:pos="8364"/>
        </w:tabs>
        <w:ind w:left="709" w:right="1985" w:hanging="709"/>
        <w:jc w:val="both"/>
        <w:rPr>
          <w:rFonts w:eastAsia="Times New Roman"/>
          <w:szCs w:val="22"/>
          <w:lang w:val="en-GB" w:eastAsia="ja-JP"/>
        </w:rPr>
      </w:pPr>
      <w:r w:rsidRPr="00857CFB">
        <w:rPr>
          <w:szCs w:val="22"/>
        </w:rPr>
        <w:t>[…]</w:t>
      </w:r>
    </w:p>
    <w:p w14:paraId="12B62032" w14:textId="77777777" w:rsidR="00AD5697" w:rsidRPr="00857CFB" w:rsidRDefault="00AD5697" w:rsidP="00AD5697">
      <w:pPr>
        <w:pStyle w:val="BodyText"/>
        <w:ind w:left="709" w:hanging="709"/>
        <w:rPr>
          <w:szCs w:val="22"/>
          <w:lang w:val="en-GB"/>
        </w:rPr>
      </w:pPr>
    </w:p>
    <w:p w14:paraId="1308E7F4" w14:textId="3A469B13" w:rsidR="00AD5697" w:rsidRPr="00857CFB" w:rsidRDefault="00857CFB" w:rsidP="0061508B">
      <w:pPr>
        <w:rPr>
          <w:szCs w:val="22"/>
          <w:lang w:val="en-GB"/>
        </w:rPr>
      </w:pP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r>
      <w:r>
        <w:rPr>
          <w:szCs w:val="22"/>
          <w:lang w:val="en-GB"/>
        </w:rPr>
        <w:tab/>
        <w:t>[End of Annex]</w:t>
      </w:r>
    </w:p>
    <w:sectPr w:rsidR="00AD5697" w:rsidRPr="00857CFB" w:rsidSect="00525125">
      <w:headerReference w:type="first" r:id="rId15"/>
      <w:endnotePr>
        <w:numFmt w:val="decimal"/>
      </w:endnotePr>
      <w:pgSz w:w="11907" w:h="16840" w:code="9"/>
      <w:pgMar w:top="715"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EFDE" w14:textId="77777777" w:rsidR="00FF1C4E" w:rsidRDefault="00FF1C4E">
      <w:r>
        <w:separator/>
      </w:r>
    </w:p>
  </w:endnote>
  <w:endnote w:type="continuationSeparator" w:id="0">
    <w:p w14:paraId="6AD8096A" w14:textId="77777777" w:rsidR="00FF1C4E" w:rsidRDefault="00FF1C4E" w:rsidP="003B38C1">
      <w:r>
        <w:separator/>
      </w:r>
    </w:p>
    <w:p w14:paraId="7CEE0D08" w14:textId="77777777" w:rsidR="00FF1C4E" w:rsidRPr="003B38C1" w:rsidRDefault="00FF1C4E" w:rsidP="003B38C1">
      <w:pPr>
        <w:spacing w:after="60"/>
        <w:rPr>
          <w:sz w:val="17"/>
        </w:rPr>
      </w:pPr>
      <w:r>
        <w:rPr>
          <w:sz w:val="17"/>
        </w:rPr>
        <w:t>[Endnote continued from previous page]</w:t>
      </w:r>
    </w:p>
  </w:endnote>
  <w:endnote w:type="continuationNotice" w:id="1">
    <w:p w14:paraId="1504B7A5" w14:textId="77777777" w:rsidR="00FF1C4E" w:rsidRPr="003B38C1" w:rsidRDefault="00FF1C4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F443" w14:textId="77777777" w:rsidR="00525125" w:rsidRDefault="00525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BF66" w14:textId="1C2A42B3" w:rsidR="00663C29" w:rsidRDefault="00663C29" w:rsidP="00663C29">
    <w:pPr>
      <w:pStyle w:val="Footer"/>
      <w:jc w:val="right"/>
      <w:rPr>
        <w:color w:val="000000"/>
        <w:sz w:val="17"/>
      </w:rPr>
    </w:pPr>
    <w:bookmarkStart w:id="4" w:name="TITUS1FooterPrimary"/>
    <w:r>
      <w:rPr>
        <w:color w:val="000000"/>
        <w:sz w:val="17"/>
      </w:rPr>
      <w:t xml:space="preserve">  </w:t>
    </w:r>
  </w:p>
  <w:p w14:paraId="3BD362D4" w14:textId="77777777" w:rsidR="00663C29" w:rsidRDefault="00663C29" w:rsidP="00D75958">
    <w:pPr>
      <w:pStyle w:val="Footer"/>
      <w:jc w:val="right"/>
      <w:rPr>
        <w:color w:val="000000"/>
        <w:sz w:val="17"/>
      </w:rPr>
    </w:pPr>
  </w:p>
  <w:bookmarkEnd w:id="4"/>
  <w:p w14:paraId="37833063" w14:textId="77777777" w:rsidR="00D300C7" w:rsidRDefault="00D30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C1CB" w14:textId="77777777" w:rsidR="00525125" w:rsidRDefault="0052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BDA2" w14:textId="77777777" w:rsidR="00FF1C4E" w:rsidRDefault="00FF1C4E">
      <w:r>
        <w:separator/>
      </w:r>
    </w:p>
  </w:footnote>
  <w:footnote w:type="continuationSeparator" w:id="0">
    <w:p w14:paraId="0C9E08E4" w14:textId="77777777" w:rsidR="00FF1C4E" w:rsidRDefault="00FF1C4E" w:rsidP="008B60B2">
      <w:r>
        <w:separator/>
      </w:r>
    </w:p>
    <w:p w14:paraId="25C7C807" w14:textId="77777777" w:rsidR="00FF1C4E" w:rsidRPr="00ED77FB" w:rsidRDefault="00FF1C4E" w:rsidP="008B60B2">
      <w:pPr>
        <w:spacing w:after="60"/>
        <w:rPr>
          <w:sz w:val="17"/>
          <w:szCs w:val="17"/>
        </w:rPr>
      </w:pPr>
      <w:r w:rsidRPr="00ED77FB">
        <w:rPr>
          <w:sz w:val="17"/>
          <w:szCs w:val="17"/>
        </w:rPr>
        <w:t>[Footnote continued from previous page]</w:t>
      </w:r>
    </w:p>
  </w:footnote>
  <w:footnote w:type="continuationNotice" w:id="1">
    <w:p w14:paraId="5F9C599A" w14:textId="77777777" w:rsidR="00FF1C4E" w:rsidRPr="00ED77FB" w:rsidRDefault="00FF1C4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3446113" w14:textId="4A2249D4" w:rsidR="00C64344" w:rsidRDefault="00C64344" w:rsidP="00DC4B47">
      <w:pPr>
        <w:pStyle w:val="FootnoteText"/>
        <w:tabs>
          <w:tab w:val="left" w:pos="567"/>
        </w:tabs>
      </w:pPr>
      <w:r>
        <w:rPr>
          <w:rStyle w:val="FootnoteReference"/>
        </w:rPr>
        <w:footnoteRef/>
      </w:r>
      <w:r>
        <w:t xml:space="preserve"> </w:t>
      </w:r>
      <w:r>
        <w:tab/>
      </w:r>
      <w:r w:rsidR="00817CCD">
        <w:t>For further information, s</w:t>
      </w:r>
      <w:r>
        <w:t xml:space="preserve">ee </w:t>
      </w:r>
      <w:r w:rsidR="007A6D3C">
        <w:t>document</w:t>
      </w:r>
      <w:r w:rsidR="0053258E">
        <w:t>s</w:t>
      </w:r>
      <w:r w:rsidR="007A6D3C">
        <w:t xml:space="preserve"> </w:t>
      </w:r>
      <w:r w:rsidR="0053258E">
        <w:t xml:space="preserve">H/A/43/1 </w:t>
      </w:r>
      <w:r w:rsidR="0030164A">
        <w:t>“</w:t>
      </w:r>
      <w:r w:rsidR="0030164A" w:rsidRPr="0030164A">
        <w:t xml:space="preserve">Proposed Amendments to the Schedule of Fees </w:t>
      </w:r>
      <w:r w:rsidR="00525125">
        <w:t>A</w:t>
      </w:r>
      <w:r w:rsidR="0030164A" w:rsidRPr="0030164A">
        <w:t>nnexed to the Common Regulations Under the 1999 Act and the 1960 Act of the Hague Agreement</w:t>
      </w:r>
      <w:r w:rsidR="0030164A">
        <w:t xml:space="preserve">” </w:t>
      </w:r>
      <w:r w:rsidR="0053258E">
        <w:t xml:space="preserve">and </w:t>
      </w:r>
      <w:r w:rsidR="007A6D3C">
        <w:t xml:space="preserve">H/A/43/2 </w:t>
      </w:r>
      <w:r w:rsidR="0030164A">
        <w:t>“</w:t>
      </w:r>
      <w:r w:rsidR="0053258E">
        <w:t>R</w:t>
      </w:r>
      <w:r w:rsidR="007A6D3C">
        <w:t>eport</w:t>
      </w:r>
      <w:r w:rsidR="0053258E">
        <w:t>”.</w:t>
      </w:r>
    </w:p>
  </w:footnote>
  <w:footnote w:id="3">
    <w:p w14:paraId="61B8FC78" w14:textId="5CB6A8C6" w:rsidR="00525125" w:rsidRDefault="00A86521">
      <w:pPr>
        <w:pStyle w:val="FootnoteText"/>
      </w:pPr>
      <w:r>
        <w:rPr>
          <w:rStyle w:val="FootnoteReference"/>
        </w:rPr>
        <w:footnoteRef/>
      </w:r>
      <w:r>
        <w:t xml:space="preserve"> </w:t>
      </w:r>
      <w:r>
        <w:tab/>
      </w:r>
      <w:r w:rsidR="000B69D9">
        <w:t>Accordingly, f</w:t>
      </w:r>
      <w:r>
        <w:t>or international applications filed by applicants from least developed countries (LDCs), the basic</w:t>
      </w:r>
      <w:r w:rsidR="00525125">
        <w:t> </w:t>
      </w:r>
      <w:r>
        <w:t xml:space="preserve">fee for each additional design included in the same international application has been </w:t>
      </w:r>
      <w:proofErr w:type="gramStart"/>
      <w:r>
        <w:t>increased</w:t>
      </w:r>
      <w:proofErr w:type="gramEnd"/>
      <w:r>
        <w:t xml:space="preserve"> </w:t>
      </w:r>
    </w:p>
    <w:p w14:paraId="2DDAE94D" w14:textId="0FF26929" w:rsidR="00A86521" w:rsidRDefault="00A86521">
      <w:pPr>
        <w:pStyle w:val="FootnoteText"/>
      </w:pPr>
      <w:r>
        <w:t>from 2 to 5 Swiss francs.</w:t>
      </w:r>
    </w:p>
  </w:footnote>
  <w:footnote w:id="4">
    <w:p w14:paraId="2A5F9DDF" w14:textId="30828543" w:rsidR="00B20C93" w:rsidRDefault="00B20C93">
      <w:pPr>
        <w:pStyle w:val="FootnoteText"/>
      </w:pPr>
      <w:r>
        <w:rPr>
          <w:rStyle w:val="FootnoteReference"/>
        </w:rPr>
        <w:footnoteRef/>
      </w:r>
      <w:r>
        <w:t xml:space="preserve"> </w:t>
      </w:r>
      <w:r>
        <w:tab/>
        <w:t>See Information Notice</w:t>
      </w:r>
      <w:r w:rsidR="00461194">
        <w:t xml:space="preserve"> N</w:t>
      </w:r>
      <w:r w:rsidR="001F3EAB">
        <w:t>o</w:t>
      </w:r>
      <w:r w:rsidR="00461194">
        <w:t>. 17/2018.</w:t>
      </w:r>
    </w:p>
  </w:footnote>
  <w:footnote w:id="5">
    <w:p w14:paraId="67B2AB0A" w14:textId="1F1D1E83" w:rsidR="005065A6" w:rsidRDefault="005065A6">
      <w:pPr>
        <w:pStyle w:val="FootnoteText"/>
      </w:pPr>
      <w:r>
        <w:rPr>
          <w:rStyle w:val="FootnoteReference"/>
        </w:rPr>
        <w:footnoteRef/>
      </w:r>
      <w:r>
        <w:t xml:space="preserve"> </w:t>
      </w:r>
      <w:r>
        <w:tab/>
      </w:r>
      <w:r w:rsidR="00817CCD" w:rsidRPr="00817CCD">
        <w:t xml:space="preserve"> </w:t>
      </w:r>
      <w:r w:rsidR="00817CCD">
        <w:t>See footnote</w:t>
      </w:r>
      <w:r w:rsidR="00354A40">
        <w:t xml:space="preserve"> 2</w:t>
      </w:r>
      <w:r w:rsidR="00E52084">
        <w:t>, above</w:t>
      </w:r>
      <w:r w:rsidR="00817CCD">
        <w:t>.</w:t>
      </w:r>
    </w:p>
  </w:footnote>
  <w:footnote w:id="6">
    <w:p w14:paraId="293767DD" w14:textId="77777777" w:rsidR="00D63276" w:rsidRPr="00D726CB" w:rsidRDefault="00D63276" w:rsidP="00B54D44">
      <w:pPr>
        <w:pStyle w:val="FootnoteText"/>
        <w:ind w:left="450" w:hanging="450"/>
        <w:jc w:val="both"/>
        <w:rPr>
          <w:szCs w:val="18"/>
        </w:rPr>
      </w:pPr>
      <w:r w:rsidRPr="0009230E">
        <w:rPr>
          <w:rStyle w:val="FootnoteReference"/>
          <w:sz w:val="24"/>
          <w:szCs w:val="24"/>
        </w:rPr>
        <w:t>*</w:t>
      </w:r>
      <w:r w:rsidRPr="0009230E">
        <w:rPr>
          <w:sz w:val="24"/>
          <w:szCs w:val="24"/>
        </w:rPr>
        <w:tab/>
      </w:r>
      <w:r w:rsidRPr="00D726CB">
        <w:rPr>
          <w:szCs w:val="18"/>
        </w:rPr>
        <w:t xml:space="preserve">For international applications filed by applicants whose sole entitlement is a connection with a Least Developed Country (LDC), in accordance with the list established by the United Nations, or with an intergovernmental organization </w:t>
      </w:r>
      <w:proofErr w:type="gramStart"/>
      <w:r w:rsidRPr="00D726CB">
        <w:rPr>
          <w:szCs w:val="18"/>
        </w:rPr>
        <w:t>the majority of</w:t>
      </w:r>
      <w:proofErr w:type="gramEnd"/>
      <w:r w:rsidRPr="00D726CB">
        <w:rPr>
          <w:szCs w:val="18"/>
        </w:rPr>
        <w:t xml:space="preserve"> whose member States are LDCs, the fees intended for the International Bureau are reduced to 10% of the prescribed amounts (rounded to the nearest full figure).  The reduction also applies in respect of an international application filed by an applicant whose entitlement is not solely a connection with such an intergovernmental organization, provided that any other entitlement of the applicant is a connection with a Contracting Party which is an LDC or, if not an LDC, is a member State of that intergovernmental organization and the international application is governed exclusively by the 1999 Act.  If there are several applicants, each must fulfill the said criteria.</w:t>
      </w:r>
    </w:p>
    <w:p w14:paraId="4D9855C9" w14:textId="710FC666" w:rsidR="00D63276" w:rsidRPr="00D726CB" w:rsidRDefault="00D63276" w:rsidP="00B54D44">
      <w:pPr>
        <w:pStyle w:val="FootnoteText"/>
        <w:ind w:left="450"/>
        <w:jc w:val="both"/>
        <w:rPr>
          <w:szCs w:val="18"/>
        </w:rPr>
      </w:pPr>
      <w:r w:rsidRPr="00D726CB">
        <w:rPr>
          <w:szCs w:val="18"/>
        </w:rPr>
        <w:t xml:space="preserve">Where such fee reduction applies, the basic fee is fixed at 40 Swiss francs (for one design) and </w:t>
      </w:r>
      <w:r w:rsidR="00AD5697" w:rsidRPr="00D726CB">
        <w:rPr>
          <w:szCs w:val="18"/>
        </w:rPr>
        <w:t>5</w:t>
      </w:r>
      <w:r w:rsidRPr="00D726CB">
        <w:rPr>
          <w:szCs w:val="18"/>
        </w:rPr>
        <w:t> Swiss francs (for each additional design included in the same international application), the publication fee is fixed at 2 Swiss francs for each reproduction and 15 Swiss francs for each page, in addition to the first, on which one or more reproductions are shown, and the additional fee where the description exceeds 100 words is fixed at 1 Swiss franc per group of five words exceeding 100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21A5" w14:textId="77777777" w:rsidR="00D300C7" w:rsidRDefault="00D300C7" w:rsidP="00D300C7">
    <w:pPr>
      <w:jc w:val="right"/>
    </w:pPr>
    <w:r>
      <w:t xml:space="preserve">page </w:t>
    </w:r>
    <w:r>
      <w:fldChar w:fldCharType="begin"/>
    </w:r>
    <w:r>
      <w:instrText xml:space="preserve"> PAGE  \* MERGEFORMAT </w:instrText>
    </w:r>
    <w:r>
      <w:fldChar w:fldCharType="separate"/>
    </w:r>
    <w:r w:rsidR="00CE768C">
      <w:rPr>
        <w:noProof/>
      </w:rPr>
      <w:t>1</w:t>
    </w:r>
    <w:r>
      <w:fldChar w:fldCharType="end"/>
    </w:r>
  </w:p>
  <w:p w14:paraId="0FAE8B04" w14:textId="77777777" w:rsidR="00D300C7" w:rsidRDefault="00D300C7" w:rsidP="00D300C7">
    <w:pPr>
      <w:jc w:val="right"/>
    </w:pPr>
  </w:p>
  <w:p w14:paraId="3617C44A" w14:textId="77777777" w:rsidR="00663C29" w:rsidRDefault="00663C29" w:rsidP="00D300C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2FE5" w14:textId="77777777" w:rsidR="002A513E" w:rsidRDefault="002A513E" w:rsidP="00477D6B">
    <w:pPr>
      <w:jc w:val="right"/>
    </w:pPr>
    <w:bookmarkStart w:id="2" w:name="Code2"/>
    <w:bookmarkEnd w:id="2"/>
  </w:p>
  <w:p w14:paraId="68B83290" w14:textId="77777777" w:rsidR="00663C29" w:rsidRDefault="00663C29" w:rsidP="00D75958">
    <w:pPr>
      <w:jc w:val="right"/>
      <w:rPr>
        <w:color w:val="000000"/>
        <w:sz w:val="17"/>
      </w:rPr>
    </w:pPr>
    <w:bookmarkStart w:id="3" w:name="TITUS1HeaderPrimary"/>
    <w:r>
      <w:rPr>
        <w:color w:val="000000"/>
        <w:sz w:val="17"/>
      </w:rPr>
      <w:t xml:space="preserve"> </w:t>
    </w:r>
  </w:p>
  <w:bookmarkEnd w:id="3"/>
  <w:p w14:paraId="7D78BE5D" w14:textId="77777777" w:rsidR="002A513E" w:rsidRDefault="002A513E" w:rsidP="00477D6B">
    <w:pPr>
      <w:jc w:val="right"/>
    </w:pPr>
    <w:r>
      <w:t xml:space="preserve">page </w:t>
    </w:r>
    <w:r>
      <w:fldChar w:fldCharType="begin"/>
    </w:r>
    <w:r>
      <w:instrText xml:space="preserve"> PAGE  \* MERGEFORMAT </w:instrText>
    </w:r>
    <w:r>
      <w:fldChar w:fldCharType="separate"/>
    </w:r>
    <w:r w:rsidR="00CE768C">
      <w:rPr>
        <w:noProof/>
      </w:rPr>
      <w:t>1</w:t>
    </w:r>
    <w:r>
      <w:fldChar w:fldCharType="end"/>
    </w:r>
  </w:p>
  <w:p w14:paraId="1C2BDFE3" w14:textId="77777777" w:rsidR="002A513E" w:rsidRDefault="002A51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68EE" w14:textId="77777777" w:rsidR="00525125" w:rsidRDefault="005251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EEDD" w14:textId="77777777" w:rsidR="00525125" w:rsidRDefault="00525125" w:rsidP="00525125">
    <w:pPr>
      <w:pStyle w:val="Header"/>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5251491"/>
    <w:multiLevelType w:val="hybridMultilevel"/>
    <w:tmpl w:val="6CF2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916644"/>
    <w:multiLevelType w:val="hybridMultilevel"/>
    <w:tmpl w:val="B7CEE962"/>
    <w:lvl w:ilvl="0" w:tplc="E23475F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4E0780"/>
    <w:multiLevelType w:val="hybridMultilevel"/>
    <w:tmpl w:val="0066959C"/>
    <w:lvl w:ilvl="0" w:tplc="D5361988">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7A5949"/>
    <w:multiLevelType w:val="hybridMultilevel"/>
    <w:tmpl w:val="EA5E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909456">
    <w:abstractNumId w:val="2"/>
  </w:num>
  <w:num w:numId="2" w16cid:durableId="1474981554">
    <w:abstractNumId w:val="5"/>
  </w:num>
  <w:num w:numId="3" w16cid:durableId="2146269971">
    <w:abstractNumId w:val="0"/>
  </w:num>
  <w:num w:numId="4" w16cid:durableId="460416927">
    <w:abstractNumId w:val="6"/>
  </w:num>
  <w:num w:numId="5" w16cid:durableId="1201942209">
    <w:abstractNumId w:val="1"/>
  </w:num>
  <w:num w:numId="6" w16cid:durableId="997925414">
    <w:abstractNumId w:val="3"/>
  </w:num>
  <w:num w:numId="7" w16cid:durableId="57100086">
    <w:abstractNumId w:val="4"/>
  </w:num>
  <w:num w:numId="8" w16cid:durableId="2112584577">
    <w:abstractNumId w:val="7"/>
  </w:num>
  <w:num w:numId="9" w16cid:durableId="448355226">
    <w:abstractNumId w:val="8"/>
  </w:num>
  <w:num w:numId="10" w16cid:durableId="1391149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23A6"/>
    <w:rsid w:val="00012C9D"/>
    <w:rsid w:val="0002095F"/>
    <w:rsid w:val="0003763C"/>
    <w:rsid w:val="00043313"/>
    <w:rsid w:val="0004384F"/>
    <w:rsid w:val="00043CAA"/>
    <w:rsid w:val="00046DE2"/>
    <w:rsid w:val="00050D24"/>
    <w:rsid w:val="00060E9B"/>
    <w:rsid w:val="00062496"/>
    <w:rsid w:val="000728FF"/>
    <w:rsid w:val="0007453B"/>
    <w:rsid w:val="00075432"/>
    <w:rsid w:val="0007784C"/>
    <w:rsid w:val="00084732"/>
    <w:rsid w:val="00084C47"/>
    <w:rsid w:val="00093F9B"/>
    <w:rsid w:val="00094A4C"/>
    <w:rsid w:val="000968ED"/>
    <w:rsid w:val="00097A0F"/>
    <w:rsid w:val="000A1833"/>
    <w:rsid w:val="000A3635"/>
    <w:rsid w:val="000A525D"/>
    <w:rsid w:val="000B0447"/>
    <w:rsid w:val="000B69D9"/>
    <w:rsid w:val="000D3921"/>
    <w:rsid w:val="000D4623"/>
    <w:rsid w:val="000D7839"/>
    <w:rsid w:val="000E0FE1"/>
    <w:rsid w:val="000E1528"/>
    <w:rsid w:val="000E571A"/>
    <w:rsid w:val="000F5E56"/>
    <w:rsid w:val="000F7C50"/>
    <w:rsid w:val="001077FB"/>
    <w:rsid w:val="00116D03"/>
    <w:rsid w:val="001207CE"/>
    <w:rsid w:val="00122755"/>
    <w:rsid w:val="001272E3"/>
    <w:rsid w:val="00131BD8"/>
    <w:rsid w:val="00133186"/>
    <w:rsid w:val="00133F53"/>
    <w:rsid w:val="00134F4F"/>
    <w:rsid w:val="001362EE"/>
    <w:rsid w:val="0014531F"/>
    <w:rsid w:val="0015037D"/>
    <w:rsid w:val="00151788"/>
    <w:rsid w:val="00165217"/>
    <w:rsid w:val="00166299"/>
    <w:rsid w:val="0017490E"/>
    <w:rsid w:val="001750F3"/>
    <w:rsid w:val="00175970"/>
    <w:rsid w:val="00175B32"/>
    <w:rsid w:val="0018167E"/>
    <w:rsid w:val="001832A6"/>
    <w:rsid w:val="00184652"/>
    <w:rsid w:val="00185E31"/>
    <w:rsid w:val="00186739"/>
    <w:rsid w:val="00186DE1"/>
    <w:rsid w:val="00193B06"/>
    <w:rsid w:val="001B183C"/>
    <w:rsid w:val="001C2D7E"/>
    <w:rsid w:val="001D4F09"/>
    <w:rsid w:val="001E3850"/>
    <w:rsid w:val="001F1B95"/>
    <w:rsid w:val="001F3108"/>
    <w:rsid w:val="001F3EAB"/>
    <w:rsid w:val="001F717F"/>
    <w:rsid w:val="001F7228"/>
    <w:rsid w:val="0020551F"/>
    <w:rsid w:val="00206EB9"/>
    <w:rsid w:val="00206F7C"/>
    <w:rsid w:val="00223062"/>
    <w:rsid w:val="0022493E"/>
    <w:rsid w:val="00225814"/>
    <w:rsid w:val="00236495"/>
    <w:rsid w:val="002463D0"/>
    <w:rsid w:val="002465A6"/>
    <w:rsid w:val="00251552"/>
    <w:rsid w:val="00251890"/>
    <w:rsid w:val="0025278E"/>
    <w:rsid w:val="00255819"/>
    <w:rsid w:val="00257BF9"/>
    <w:rsid w:val="002634C4"/>
    <w:rsid w:val="00266029"/>
    <w:rsid w:val="00266764"/>
    <w:rsid w:val="00267FBD"/>
    <w:rsid w:val="00276EF5"/>
    <w:rsid w:val="00277876"/>
    <w:rsid w:val="00281487"/>
    <w:rsid w:val="002928D3"/>
    <w:rsid w:val="002951A2"/>
    <w:rsid w:val="002A2E4F"/>
    <w:rsid w:val="002A513E"/>
    <w:rsid w:val="002A6DF1"/>
    <w:rsid w:val="002B0CA6"/>
    <w:rsid w:val="002C06C8"/>
    <w:rsid w:val="002C1554"/>
    <w:rsid w:val="002C38D8"/>
    <w:rsid w:val="002C7BAD"/>
    <w:rsid w:val="002D194F"/>
    <w:rsid w:val="002D3707"/>
    <w:rsid w:val="002D6B7B"/>
    <w:rsid w:val="002F045C"/>
    <w:rsid w:val="002F1FE6"/>
    <w:rsid w:val="002F4E68"/>
    <w:rsid w:val="0030164A"/>
    <w:rsid w:val="00303961"/>
    <w:rsid w:val="003101DD"/>
    <w:rsid w:val="003118DD"/>
    <w:rsid w:val="00312F7F"/>
    <w:rsid w:val="00317670"/>
    <w:rsid w:val="00321DD1"/>
    <w:rsid w:val="00326388"/>
    <w:rsid w:val="003342C4"/>
    <w:rsid w:val="003357E5"/>
    <w:rsid w:val="00335EC1"/>
    <w:rsid w:val="003427B4"/>
    <w:rsid w:val="00346F7B"/>
    <w:rsid w:val="00347330"/>
    <w:rsid w:val="00354A40"/>
    <w:rsid w:val="00357985"/>
    <w:rsid w:val="00361450"/>
    <w:rsid w:val="00363026"/>
    <w:rsid w:val="003673CF"/>
    <w:rsid w:val="00383EC2"/>
    <w:rsid w:val="003841B9"/>
    <w:rsid w:val="003845C1"/>
    <w:rsid w:val="003845EE"/>
    <w:rsid w:val="00387268"/>
    <w:rsid w:val="00392B9F"/>
    <w:rsid w:val="003A6F89"/>
    <w:rsid w:val="003B1174"/>
    <w:rsid w:val="003B38C1"/>
    <w:rsid w:val="003E017B"/>
    <w:rsid w:val="003E0D9F"/>
    <w:rsid w:val="003E25D8"/>
    <w:rsid w:val="003F14F1"/>
    <w:rsid w:val="004018A2"/>
    <w:rsid w:val="004052E1"/>
    <w:rsid w:val="00406777"/>
    <w:rsid w:val="00411FB2"/>
    <w:rsid w:val="00415165"/>
    <w:rsid w:val="004163A0"/>
    <w:rsid w:val="00423E3E"/>
    <w:rsid w:val="00424283"/>
    <w:rsid w:val="00427715"/>
    <w:rsid w:val="00427AF4"/>
    <w:rsid w:val="00436608"/>
    <w:rsid w:val="004376B8"/>
    <w:rsid w:val="0045063E"/>
    <w:rsid w:val="0045082E"/>
    <w:rsid w:val="0045226D"/>
    <w:rsid w:val="00461194"/>
    <w:rsid w:val="004630B4"/>
    <w:rsid w:val="004647DA"/>
    <w:rsid w:val="0047006A"/>
    <w:rsid w:val="00474062"/>
    <w:rsid w:val="00477D6B"/>
    <w:rsid w:val="00492BD2"/>
    <w:rsid w:val="004936FC"/>
    <w:rsid w:val="004947C5"/>
    <w:rsid w:val="0049693F"/>
    <w:rsid w:val="004A2EC5"/>
    <w:rsid w:val="004A7688"/>
    <w:rsid w:val="004B0093"/>
    <w:rsid w:val="004B336C"/>
    <w:rsid w:val="004C4ADD"/>
    <w:rsid w:val="004D60F0"/>
    <w:rsid w:val="004D792A"/>
    <w:rsid w:val="004E2931"/>
    <w:rsid w:val="004E3026"/>
    <w:rsid w:val="004E43FD"/>
    <w:rsid w:val="004E7BAD"/>
    <w:rsid w:val="004F5A30"/>
    <w:rsid w:val="005019FF"/>
    <w:rsid w:val="0050326B"/>
    <w:rsid w:val="005037E7"/>
    <w:rsid w:val="005065A6"/>
    <w:rsid w:val="00523F96"/>
    <w:rsid w:val="005243B1"/>
    <w:rsid w:val="00525125"/>
    <w:rsid w:val="005274CC"/>
    <w:rsid w:val="0053057A"/>
    <w:rsid w:val="0053258E"/>
    <w:rsid w:val="00546473"/>
    <w:rsid w:val="00546A94"/>
    <w:rsid w:val="00547C56"/>
    <w:rsid w:val="00550B07"/>
    <w:rsid w:val="00553558"/>
    <w:rsid w:val="00560A29"/>
    <w:rsid w:val="00571DE4"/>
    <w:rsid w:val="00576FBB"/>
    <w:rsid w:val="00586176"/>
    <w:rsid w:val="005868B8"/>
    <w:rsid w:val="00596DBB"/>
    <w:rsid w:val="005A4466"/>
    <w:rsid w:val="005A4EAB"/>
    <w:rsid w:val="005A78E1"/>
    <w:rsid w:val="005C6649"/>
    <w:rsid w:val="005D6DD3"/>
    <w:rsid w:val="005E2D69"/>
    <w:rsid w:val="005F0F41"/>
    <w:rsid w:val="005F2F3B"/>
    <w:rsid w:val="005F4AAF"/>
    <w:rsid w:val="00605827"/>
    <w:rsid w:val="00614C82"/>
    <w:rsid w:val="0061508B"/>
    <w:rsid w:val="006223DB"/>
    <w:rsid w:val="00624B95"/>
    <w:rsid w:val="006333BB"/>
    <w:rsid w:val="00644AA2"/>
    <w:rsid w:val="00646050"/>
    <w:rsid w:val="00647268"/>
    <w:rsid w:val="00647B0C"/>
    <w:rsid w:val="0065217E"/>
    <w:rsid w:val="00653090"/>
    <w:rsid w:val="006536A3"/>
    <w:rsid w:val="00654AE9"/>
    <w:rsid w:val="00663C29"/>
    <w:rsid w:val="006659A7"/>
    <w:rsid w:val="006713CA"/>
    <w:rsid w:val="0067224B"/>
    <w:rsid w:val="00674ABA"/>
    <w:rsid w:val="00676C5C"/>
    <w:rsid w:val="00691D5D"/>
    <w:rsid w:val="006B34E4"/>
    <w:rsid w:val="006B3657"/>
    <w:rsid w:val="006B42CA"/>
    <w:rsid w:val="006B6E59"/>
    <w:rsid w:val="006D7816"/>
    <w:rsid w:val="006E3324"/>
    <w:rsid w:val="006F52C6"/>
    <w:rsid w:val="00704DC2"/>
    <w:rsid w:val="00712720"/>
    <w:rsid w:val="00724E90"/>
    <w:rsid w:val="00727C64"/>
    <w:rsid w:val="007315CB"/>
    <w:rsid w:val="007330D6"/>
    <w:rsid w:val="00734567"/>
    <w:rsid w:val="00741A12"/>
    <w:rsid w:val="00742210"/>
    <w:rsid w:val="00750040"/>
    <w:rsid w:val="00760101"/>
    <w:rsid w:val="00762204"/>
    <w:rsid w:val="00767C4D"/>
    <w:rsid w:val="00773CE3"/>
    <w:rsid w:val="00775EBD"/>
    <w:rsid w:val="007771D3"/>
    <w:rsid w:val="007840C1"/>
    <w:rsid w:val="007860EE"/>
    <w:rsid w:val="00790157"/>
    <w:rsid w:val="00790A94"/>
    <w:rsid w:val="007919C3"/>
    <w:rsid w:val="0079399F"/>
    <w:rsid w:val="007A41D1"/>
    <w:rsid w:val="007A5CA2"/>
    <w:rsid w:val="007A6D3C"/>
    <w:rsid w:val="007B46E6"/>
    <w:rsid w:val="007B566C"/>
    <w:rsid w:val="007B7EEC"/>
    <w:rsid w:val="007B7F73"/>
    <w:rsid w:val="007C3E9B"/>
    <w:rsid w:val="007C728C"/>
    <w:rsid w:val="007C79D7"/>
    <w:rsid w:val="007D03D1"/>
    <w:rsid w:val="007D0A04"/>
    <w:rsid w:val="007D0AB8"/>
    <w:rsid w:val="007D0EAB"/>
    <w:rsid w:val="007D103C"/>
    <w:rsid w:val="007D1613"/>
    <w:rsid w:val="007D250A"/>
    <w:rsid w:val="007D290D"/>
    <w:rsid w:val="007D2FB9"/>
    <w:rsid w:val="007F4D09"/>
    <w:rsid w:val="00804EC4"/>
    <w:rsid w:val="0081140E"/>
    <w:rsid w:val="008117D6"/>
    <w:rsid w:val="00815479"/>
    <w:rsid w:val="00817CCD"/>
    <w:rsid w:val="00824E57"/>
    <w:rsid w:val="0083321B"/>
    <w:rsid w:val="00837EE6"/>
    <w:rsid w:val="00841490"/>
    <w:rsid w:val="00852EC6"/>
    <w:rsid w:val="00854071"/>
    <w:rsid w:val="00857CFB"/>
    <w:rsid w:val="00860D46"/>
    <w:rsid w:val="00862599"/>
    <w:rsid w:val="0086411E"/>
    <w:rsid w:val="00864E5E"/>
    <w:rsid w:val="00865405"/>
    <w:rsid w:val="008705BE"/>
    <w:rsid w:val="00876A3C"/>
    <w:rsid w:val="00877847"/>
    <w:rsid w:val="00880080"/>
    <w:rsid w:val="00885472"/>
    <w:rsid w:val="00885618"/>
    <w:rsid w:val="00887562"/>
    <w:rsid w:val="00891A41"/>
    <w:rsid w:val="00891F11"/>
    <w:rsid w:val="008948BE"/>
    <w:rsid w:val="008951A1"/>
    <w:rsid w:val="00895C02"/>
    <w:rsid w:val="00895C10"/>
    <w:rsid w:val="008970B2"/>
    <w:rsid w:val="008977D0"/>
    <w:rsid w:val="00897A14"/>
    <w:rsid w:val="008A4F05"/>
    <w:rsid w:val="008A6724"/>
    <w:rsid w:val="008B0B84"/>
    <w:rsid w:val="008B2CC1"/>
    <w:rsid w:val="008B5A5D"/>
    <w:rsid w:val="008B60B2"/>
    <w:rsid w:val="008B6115"/>
    <w:rsid w:val="008B7829"/>
    <w:rsid w:val="008C2D2F"/>
    <w:rsid w:val="008C2FE6"/>
    <w:rsid w:val="008C67A6"/>
    <w:rsid w:val="008D3C2F"/>
    <w:rsid w:val="008E15D6"/>
    <w:rsid w:val="008F1AA3"/>
    <w:rsid w:val="008F1F70"/>
    <w:rsid w:val="008F2F91"/>
    <w:rsid w:val="008F7686"/>
    <w:rsid w:val="00906353"/>
    <w:rsid w:val="0090731E"/>
    <w:rsid w:val="00912B85"/>
    <w:rsid w:val="00916EE2"/>
    <w:rsid w:val="009218D1"/>
    <w:rsid w:val="00922789"/>
    <w:rsid w:val="0093216E"/>
    <w:rsid w:val="00932C0F"/>
    <w:rsid w:val="009378BE"/>
    <w:rsid w:val="0093799E"/>
    <w:rsid w:val="00940793"/>
    <w:rsid w:val="00966A22"/>
    <w:rsid w:val="0096722F"/>
    <w:rsid w:val="00974827"/>
    <w:rsid w:val="00980843"/>
    <w:rsid w:val="00997AAD"/>
    <w:rsid w:val="009A5891"/>
    <w:rsid w:val="009A591F"/>
    <w:rsid w:val="009A6B34"/>
    <w:rsid w:val="009B05B7"/>
    <w:rsid w:val="009C0C04"/>
    <w:rsid w:val="009C17AA"/>
    <w:rsid w:val="009C50B6"/>
    <w:rsid w:val="009D3C04"/>
    <w:rsid w:val="009E1157"/>
    <w:rsid w:val="009E2791"/>
    <w:rsid w:val="009E3F6F"/>
    <w:rsid w:val="009E5DB1"/>
    <w:rsid w:val="009E5F9F"/>
    <w:rsid w:val="009F2A14"/>
    <w:rsid w:val="009F4153"/>
    <w:rsid w:val="009F499F"/>
    <w:rsid w:val="00A024BB"/>
    <w:rsid w:val="00A131ED"/>
    <w:rsid w:val="00A1504E"/>
    <w:rsid w:val="00A21684"/>
    <w:rsid w:val="00A25430"/>
    <w:rsid w:val="00A26A24"/>
    <w:rsid w:val="00A353ED"/>
    <w:rsid w:val="00A42DAF"/>
    <w:rsid w:val="00A45BD8"/>
    <w:rsid w:val="00A468E2"/>
    <w:rsid w:val="00A53CA1"/>
    <w:rsid w:val="00A601D1"/>
    <w:rsid w:val="00A65D9F"/>
    <w:rsid w:val="00A73224"/>
    <w:rsid w:val="00A75E14"/>
    <w:rsid w:val="00A81EC0"/>
    <w:rsid w:val="00A850F1"/>
    <w:rsid w:val="00A86521"/>
    <w:rsid w:val="00A869B7"/>
    <w:rsid w:val="00A95154"/>
    <w:rsid w:val="00A97423"/>
    <w:rsid w:val="00AA1EEF"/>
    <w:rsid w:val="00AA4577"/>
    <w:rsid w:val="00AB1D60"/>
    <w:rsid w:val="00AB3240"/>
    <w:rsid w:val="00AC205C"/>
    <w:rsid w:val="00AC2F5B"/>
    <w:rsid w:val="00AD38EE"/>
    <w:rsid w:val="00AD50F9"/>
    <w:rsid w:val="00AD5697"/>
    <w:rsid w:val="00AF0A6B"/>
    <w:rsid w:val="00AF5108"/>
    <w:rsid w:val="00B05A69"/>
    <w:rsid w:val="00B1464E"/>
    <w:rsid w:val="00B20C93"/>
    <w:rsid w:val="00B21387"/>
    <w:rsid w:val="00B2247B"/>
    <w:rsid w:val="00B4160A"/>
    <w:rsid w:val="00B43650"/>
    <w:rsid w:val="00B46D7E"/>
    <w:rsid w:val="00B54D44"/>
    <w:rsid w:val="00B54D7D"/>
    <w:rsid w:val="00B62768"/>
    <w:rsid w:val="00B65F23"/>
    <w:rsid w:val="00B73CCA"/>
    <w:rsid w:val="00B75A91"/>
    <w:rsid w:val="00B80397"/>
    <w:rsid w:val="00B83157"/>
    <w:rsid w:val="00B9734B"/>
    <w:rsid w:val="00B97A85"/>
    <w:rsid w:val="00BA59F8"/>
    <w:rsid w:val="00BA63F6"/>
    <w:rsid w:val="00BA6DE5"/>
    <w:rsid w:val="00BB2321"/>
    <w:rsid w:val="00BB30F3"/>
    <w:rsid w:val="00BB4419"/>
    <w:rsid w:val="00BB78C7"/>
    <w:rsid w:val="00BC2BBD"/>
    <w:rsid w:val="00BC6A94"/>
    <w:rsid w:val="00BD503B"/>
    <w:rsid w:val="00BE2AA1"/>
    <w:rsid w:val="00BE55D6"/>
    <w:rsid w:val="00BE5857"/>
    <w:rsid w:val="00BF5B7F"/>
    <w:rsid w:val="00C00B92"/>
    <w:rsid w:val="00C11BFE"/>
    <w:rsid w:val="00C15E06"/>
    <w:rsid w:val="00C275DD"/>
    <w:rsid w:val="00C45642"/>
    <w:rsid w:val="00C47421"/>
    <w:rsid w:val="00C511C2"/>
    <w:rsid w:val="00C556FE"/>
    <w:rsid w:val="00C64344"/>
    <w:rsid w:val="00C70B55"/>
    <w:rsid w:val="00C7292A"/>
    <w:rsid w:val="00C80362"/>
    <w:rsid w:val="00C83B93"/>
    <w:rsid w:val="00C96CE2"/>
    <w:rsid w:val="00C977DB"/>
    <w:rsid w:val="00CA5E22"/>
    <w:rsid w:val="00CA752B"/>
    <w:rsid w:val="00CB132F"/>
    <w:rsid w:val="00CB4916"/>
    <w:rsid w:val="00CC104D"/>
    <w:rsid w:val="00CC5016"/>
    <w:rsid w:val="00CE0A51"/>
    <w:rsid w:val="00CE0F4D"/>
    <w:rsid w:val="00CE52B8"/>
    <w:rsid w:val="00CE6390"/>
    <w:rsid w:val="00CE768C"/>
    <w:rsid w:val="00CF0962"/>
    <w:rsid w:val="00CF4536"/>
    <w:rsid w:val="00D0268A"/>
    <w:rsid w:val="00D07763"/>
    <w:rsid w:val="00D0784E"/>
    <w:rsid w:val="00D15AB1"/>
    <w:rsid w:val="00D161D3"/>
    <w:rsid w:val="00D16CD2"/>
    <w:rsid w:val="00D22BD4"/>
    <w:rsid w:val="00D2779F"/>
    <w:rsid w:val="00D27CA1"/>
    <w:rsid w:val="00D27DE9"/>
    <w:rsid w:val="00D300C7"/>
    <w:rsid w:val="00D30CC7"/>
    <w:rsid w:val="00D31C2F"/>
    <w:rsid w:val="00D36664"/>
    <w:rsid w:val="00D40A98"/>
    <w:rsid w:val="00D424EC"/>
    <w:rsid w:val="00D45252"/>
    <w:rsid w:val="00D5409E"/>
    <w:rsid w:val="00D5728D"/>
    <w:rsid w:val="00D57F87"/>
    <w:rsid w:val="00D57F90"/>
    <w:rsid w:val="00D63276"/>
    <w:rsid w:val="00D63286"/>
    <w:rsid w:val="00D70F71"/>
    <w:rsid w:val="00D71B4D"/>
    <w:rsid w:val="00D726CB"/>
    <w:rsid w:val="00D75958"/>
    <w:rsid w:val="00D76F38"/>
    <w:rsid w:val="00D826DA"/>
    <w:rsid w:val="00D847BE"/>
    <w:rsid w:val="00D85B49"/>
    <w:rsid w:val="00D90EE5"/>
    <w:rsid w:val="00D91C83"/>
    <w:rsid w:val="00D91D84"/>
    <w:rsid w:val="00D924DB"/>
    <w:rsid w:val="00D93988"/>
    <w:rsid w:val="00D93D55"/>
    <w:rsid w:val="00D952AD"/>
    <w:rsid w:val="00DA213F"/>
    <w:rsid w:val="00DB3A49"/>
    <w:rsid w:val="00DB42CB"/>
    <w:rsid w:val="00DB7F25"/>
    <w:rsid w:val="00DC3E50"/>
    <w:rsid w:val="00DC4B47"/>
    <w:rsid w:val="00DD0CB1"/>
    <w:rsid w:val="00DD50BE"/>
    <w:rsid w:val="00DE1838"/>
    <w:rsid w:val="00E0195F"/>
    <w:rsid w:val="00E059CB"/>
    <w:rsid w:val="00E24971"/>
    <w:rsid w:val="00E24CA1"/>
    <w:rsid w:val="00E335FE"/>
    <w:rsid w:val="00E42B9A"/>
    <w:rsid w:val="00E45DF9"/>
    <w:rsid w:val="00E52084"/>
    <w:rsid w:val="00E532DC"/>
    <w:rsid w:val="00E547D8"/>
    <w:rsid w:val="00E579B7"/>
    <w:rsid w:val="00E66C2C"/>
    <w:rsid w:val="00EB333E"/>
    <w:rsid w:val="00EC23FC"/>
    <w:rsid w:val="00EC2610"/>
    <w:rsid w:val="00EC4E49"/>
    <w:rsid w:val="00ED2661"/>
    <w:rsid w:val="00ED38E9"/>
    <w:rsid w:val="00ED4C4F"/>
    <w:rsid w:val="00ED71AA"/>
    <w:rsid w:val="00ED77FB"/>
    <w:rsid w:val="00EE28AC"/>
    <w:rsid w:val="00EE45FA"/>
    <w:rsid w:val="00EE5748"/>
    <w:rsid w:val="00EF0146"/>
    <w:rsid w:val="00F03A48"/>
    <w:rsid w:val="00F0720F"/>
    <w:rsid w:val="00F076B4"/>
    <w:rsid w:val="00F201C4"/>
    <w:rsid w:val="00F42BC0"/>
    <w:rsid w:val="00F46336"/>
    <w:rsid w:val="00F50CE2"/>
    <w:rsid w:val="00F66152"/>
    <w:rsid w:val="00F71D7D"/>
    <w:rsid w:val="00F7721F"/>
    <w:rsid w:val="00F96986"/>
    <w:rsid w:val="00FA156A"/>
    <w:rsid w:val="00FA1ED5"/>
    <w:rsid w:val="00FA38F3"/>
    <w:rsid w:val="00FA4345"/>
    <w:rsid w:val="00FB35DF"/>
    <w:rsid w:val="00FB3D1C"/>
    <w:rsid w:val="00FB6397"/>
    <w:rsid w:val="00FC3D36"/>
    <w:rsid w:val="00FC4C8A"/>
    <w:rsid w:val="00FD1CF4"/>
    <w:rsid w:val="00FE1038"/>
    <w:rsid w:val="00FE5C80"/>
    <w:rsid w:val="00FF1C4E"/>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BBB0E"/>
  <w15:chartTrackingRefBased/>
  <w15:docId w15:val="{76C3AA91-4364-4C40-B96F-39315FAD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D632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styleId="Revision">
    <w:name w:val="Revision"/>
    <w:hidden/>
    <w:uiPriority w:val="99"/>
    <w:semiHidden/>
    <w:rsid w:val="00663C29"/>
    <w:rPr>
      <w:rFonts w:ascii="Arial" w:eastAsia="SimSun" w:hAnsi="Arial" w:cs="Arial"/>
      <w:sz w:val="22"/>
      <w:lang w:eastAsia="zh-CN"/>
    </w:rPr>
  </w:style>
  <w:style w:type="character" w:styleId="CommentReference">
    <w:name w:val="annotation reference"/>
    <w:basedOn w:val="DefaultParagraphFont"/>
    <w:rsid w:val="00CE768C"/>
    <w:rPr>
      <w:sz w:val="16"/>
      <w:szCs w:val="16"/>
    </w:rPr>
  </w:style>
  <w:style w:type="paragraph" w:styleId="CommentSubject">
    <w:name w:val="annotation subject"/>
    <w:basedOn w:val="CommentText"/>
    <w:next w:val="CommentText"/>
    <w:link w:val="CommentSubjectChar"/>
    <w:rsid w:val="00CE768C"/>
    <w:rPr>
      <w:b/>
      <w:bCs/>
      <w:sz w:val="20"/>
    </w:rPr>
  </w:style>
  <w:style w:type="character" w:customStyle="1" w:styleId="CommentTextChar">
    <w:name w:val="Comment Text Char"/>
    <w:basedOn w:val="DefaultParagraphFont"/>
    <w:link w:val="CommentText"/>
    <w:semiHidden/>
    <w:rsid w:val="00CE768C"/>
    <w:rPr>
      <w:rFonts w:ascii="Arial" w:eastAsia="SimSun" w:hAnsi="Arial" w:cs="Arial"/>
      <w:sz w:val="18"/>
      <w:lang w:eastAsia="zh-CN"/>
    </w:rPr>
  </w:style>
  <w:style w:type="character" w:customStyle="1" w:styleId="CommentSubjectChar">
    <w:name w:val="Comment Subject Char"/>
    <w:basedOn w:val="CommentTextChar"/>
    <w:link w:val="CommentSubject"/>
    <w:rsid w:val="00CE768C"/>
    <w:rPr>
      <w:rFonts w:ascii="Arial" w:eastAsia="SimSun" w:hAnsi="Arial" w:cs="Arial"/>
      <w:b/>
      <w:bCs/>
      <w:sz w:val="18"/>
      <w:lang w:eastAsia="zh-CN"/>
    </w:rPr>
  </w:style>
  <w:style w:type="paragraph" w:styleId="ListParagraph">
    <w:name w:val="List Paragraph"/>
    <w:basedOn w:val="Normal"/>
    <w:uiPriority w:val="34"/>
    <w:qFormat/>
    <w:rsid w:val="00B62768"/>
    <w:pPr>
      <w:ind w:left="720"/>
      <w:contextualSpacing/>
    </w:pPr>
  </w:style>
  <w:style w:type="character" w:styleId="UnresolvedMention">
    <w:name w:val="Unresolved Mention"/>
    <w:basedOn w:val="DefaultParagraphFont"/>
    <w:uiPriority w:val="99"/>
    <w:semiHidden/>
    <w:unhideWhenUsed/>
    <w:rsid w:val="007A6D3C"/>
    <w:rPr>
      <w:color w:val="605E5C"/>
      <w:shd w:val="clear" w:color="auto" w:fill="E1DFDD"/>
    </w:rPr>
  </w:style>
  <w:style w:type="character" w:styleId="FollowedHyperlink">
    <w:name w:val="FollowedHyperlink"/>
    <w:basedOn w:val="DefaultParagraphFont"/>
    <w:rsid w:val="008B7829"/>
    <w:rPr>
      <w:color w:val="954F72" w:themeColor="followedHyperlink"/>
      <w:u w:val="single"/>
    </w:rPr>
  </w:style>
  <w:style w:type="character" w:customStyle="1" w:styleId="Heading5Char">
    <w:name w:val="Heading 5 Char"/>
    <w:basedOn w:val="DefaultParagraphFont"/>
    <w:link w:val="Heading5"/>
    <w:semiHidden/>
    <w:rsid w:val="00D63276"/>
    <w:rPr>
      <w:rFonts w:asciiTheme="majorHAnsi" w:eastAsiaTheme="majorEastAsia" w:hAnsiTheme="majorHAnsi" w:cstheme="majorBidi"/>
      <w:color w:val="2E74B5" w:themeColor="accent1" w:themeShade="BF"/>
      <w:sz w:val="22"/>
      <w:lang w:eastAsia="zh-CN"/>
    </w:rPr>
  </w:style>
  <w:style w:type="paragraph" w:styleId="BodyText3">
    <w:name w:val="Body Text 3"/>
    <w:basedOn w:val="Normal"/>
    <w:link w:val="BodyText3Char"/>
    <w:rsid w:val="00D63276"/>
    <w:pPr>
      <w:spacing w:after="120"/>
    </w:pPr>
    <w:rPr>
      <w:sz w:val="16"/>
      <w:szCs w:val="16"/>
    </w:rPr>
  </w:style>
  <w:style w:type="character" w:customStyle="1" w:styleId="BodyText3Char">
    <w:name w:val="Body Text 3 Char"/>
    <w:basedOn w:val="DefaultParagraphFont"/>
    <w:link w:val="BodyText3"/>
    <w:rsid w:val="00D63276"/>
    <w:rPr>
      <w:rFonts w:ascii="Arial" w:eastAsia="SimSun" w:hAnsi="Arial" w:cs="Arial"/>
      <w:sz w:val="16"/>
      <w:szCs w:val="16"/>
      <w:lang w:eastAsia="zh-CN"/>
    </w:rPr>
  </w:style>
  <w:style w:type="paragraph" w:styleId="BodyText2">
    <w:name w:val="Body Text 2"/>
    <w:basedOn w:val="Normal"/>
    <w:link w:val="BodyText2Char"/>
    <w:rsid w:val="00D63276"/>
    <w:pPr>
      <w:spacing w:after="120" w:line="480" w:lineRule="auto"/>
    </w:pPr>
  </w:style>
  <w:style w:type="character" w:customStyle="1" w:styleId="BodyText2Char">
    <w:name w:val="Body Text 2 Char"/>
    <w:basedOn w:val="DefaultParagraphFont"/>
    <w:link w:val="BodyText2"/>
    <w:rsid w:val="00D6327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7C32-10C3-4B78-AD8F-B1CBF97C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344</Words>
  <Characters>1773</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DiazN</dc:creator>
  <cp:keywords>FOR OFFICIAL USE ONLY</cp:keywords>
  <cp:lastModifiedBy>DUMITRU Elena</cp:lastModifiedBy>
  <cp:revision>13</cp:revision>
  <cp:lastPrinted>2023-10-11T06:51:00Z</cp:lastPrinted>
  <dcterms:created xsi:type="dcterms:W3CDTF">2023-10-18T08:31:00Z</dcterms:created>
  <dcterms:modified xsi:type="dcterms:W3CDTF">2023-11-09T10:37:00Z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8f4c1fab-5a41-4693-a662-981abee8a731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2023-09-20T08:33:18Z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2674d517-331c-49be-9fa7-fb8c719ac827</vt:lpwstr>
  </property>
  <property fmtid="{D5CDD505-2E9C-101B-9397-08002B2CF9AE}" pid="14" name="MSIP_Label_20773ee6-353b-4fb9-a59d-0b94c8c67bea_ContentBits">
    <vt:lpwstr>0</vt:lpwstr>
  </property>
</Properties>
</file>