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264380" w:rsidRPr="009D6D74" w14:paraId="6F8875D4" w14:textId="77777777" w:rsidTr="00CC5016">
        <w:tc>
          <w:tcPr>
            <w:tcW w:w="4513" w:type="dxa"/>
            <w:tcBorders>
              <w:bottom w:val="single" w:sz="4" w:space="0" w:color="auto"/>
            </w:tcBorders>
            <w:tcMar>
              <w:bottom w:w="170" w:type="dxa"/>
            </w:tcMar>
          </w:tcPr>
          <w:p w14:paraId="604C25EF" w14:textId="77777777" w:rsidR="00EC4E49" w:rsidRPr="009D6D74" w:rsidRDefault="00EC4E49" w:rsidP="00916EE2">
            <w:pPr>
              <w:rPr>
                <w:rFonts w:eastAsiaTheme="minorEastAsia"/>
                <w:lang w:val="es-ES_tradnl" w:eastAsia="ja-JP"/>
              </w:rPr>
            </w:pPr>
          </w:p>
        </w:tc>
        <w:tc>
          <w:tcPr>
            <w:tcW w:w="4337" w:type="dxa"/>
            <w:tcBorders>
              <w:bottom w:val="single" w:sz="4" w:space="0" w:color="auto"/>
            </w:tcBorders>
            <w:tcMar>
              <w:left w:w="0" w:type="dxa"/>
              <w:right w:w="0" w:type="dxa"/>
            </w:tcMar>
          </w:tcPr>
          <w:p w14:paraId="64582FE4" w14:textId="2D1F5F80" w:rsidR="00EC4E49" w:rsidRPr="009D6D74" w:rsidRDefault="002372DC" w:rsidP="00916EE2">
            <w:pPr>
              <w:rPr>
                <w:lang w:val="es-ES_tradnl"/>
              </w:rPr>
            </w:pPr>
            <w:r w:rsidRPr="009D6D74">
              <w:rPr>
                <w:noProof/>
                <w:lang w:eastAsia="en-US"/>
              </w:rPr>
              <w:drawing>
                <wp:inline distT="0" distB="0" distL="0" distR="0" wp14:anchorId="279F856C" wp14:editId="2DCE447F">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26323783" w14:textId="77777777" w:rsidR="00EC4E49" w:rsidRPr="009D6D74" w:rsidRDefault="00EC4E49" w:rsidP="00916EE2">
            <w:pPr>
              <w:jc w:val="right"/>
              <w:rPr>
                <w:lang w:val="es-ES_tradnl"/>
              </w:rPr>
            </w:pPr>
          </w:p>
        </w:tc>
      </w:tr>
      <w:tr w:rsidR="00264380" w:rsidRPr="009D6D74" w14:paraId="37477044" w14:textId="77777777" w:rsidTr="00916EE2">
        <w:trPr>
          <w:trHeight w:hRule="exact" w:val="170"/>
        </w:trPr>
        <w:tc>
          <w:tcPr>
            <w:tcW w:w="9356" w:type="dxa"/>
            <w:gridSpan w:val="3"/>
            <w:noWrap/>
            <w:tcMar>
              <w:left w:w="0" w:type="dxa"/>
              <w:right w:w="0" w:type="dxa"/>
            </w:tcMar>
            <w:vAlign w:val="bottom"/>
          </w:tcPr>
          <w:p w14:paraId="611D2CAA" w14:textId="77777777" w:rsidR="008B2CC1" w:rsidRPr="009D6D74" w:rsidRDefault="008B2CC1" w:rsidP="00916EE2">
            <w:pPr>
              <w:jc w:val="right"/>
              <w:rPr>
                <w:rFonts w:ascii="Arial Black" w:hAnsi="Arial Black"/>
                <w:caps/>
                <w:sz w:val="15"/>
                <w:lang w:val="es-ES_tradnl"/>
              </w:rPr>
            </w:pPr>
            <w:bookmarkStart w:id="0" w:name="Original"/>
            <w:bookmarkEnd w:id="0"/>
          </w:p>
        </w:tc>
      </w:tr>
      <w:tr w:rsidR="00264380" w:rsidRPr="009D6D74" w14:paraId="05D4EA00" w14:textId="77777777" w:rsidTr="00916EE2">
        <w:trPr>
          <w:trHeight w:hRule="exact" w:val="198"/>
        </w:trPr>
        <w:tc>
          <w:tcPr>
            <w:tcW w:w="9356" w:type="dxa"/>
            <w:gridSpan w:val="3"/>
            <w:tcMar>
              <w:left w:w="0" w:type="dxa"/>
              <w:right w:w="0" w:type="dxa"/>
            </w:tcMar>
            <w:vAlign w:val="bottom"/>
          </w:tcPr>
          <w:p w14:paraId="1D6FED9F" w14:textId="77777777" w:rsidR="00AE1F5E" w:rsidRPr="009D6D74" w:rsidRDefault="002372DC" w:rsidP="007D75ED">
            <w:pPr>
              <w:jc w:val="right"/>
              <w:rPr>
                <w:rFonts w:ascii="Arial Black" w:hAnsi="Arial Black"/>
                <w:caps/>
                <w:sz w:val="15"/>
                <w:lang w:val="es-ES_tradnl"/>
              </w:rPr>
            </w:pPr>
            <w:r w:rsidRPr="009D6D74">
              <w:rPr>
                <w:rFonts w:ascii="Arial Black" w:hAnsi="Arial Black"/>
                <w:caps/>
                <w:sz w:val="15"/>
                <w:lang w:val="es-ES_tradnl"/>
              </w:rPr>
              <w:t>AVISO</w:t>
            </w:r>
            <w:r w:rsidR="00CC5016" w:rsidRPr="009D6D74">
              <w:rPr>
                <w:rFonts w:ascii="Arial Black" w:hAnsi="Arial Black"/>
                <w:caps/>
                <w:sz w:val="15"/>
                <w:lang w:val="es-ES_tradnl"/>
              </w:rPr>
              <w:t xml:space="preserve"> N.</w:t>
            </w:r>
            <w:r w:rsidRPr="009D6D74">
              <w:rPr>
                <w:rFonts w:ascii="Arial Black" w:hAnsi="Arial Black"/>
                <w:caps/>
                <w:sz w:val="15"/>
                <w:lang w:val="es-ES_tradnl"/>
              </w:rPr>
              <w:t>º</w:t>
            </w:r>
            <w:r w:rsidR="00CC5016" w:rsidRPr="009D6D74">
              <w:rPr>
                <w:rFonts w:ascii="Arial Black" w:hAnsi="Arial Black"/>
                <w:caps/>
                <w:sz w:val="15"/>
                <w:lang w:val="es-ES_tradnl"/>
              </w:rPr>
              <w:t xml:space="preserve"> </w:t>
            </w:r>
            <w:r w:rsidR="00B82363" w:rsidRPr="009D6D74">
              <w:rPr>
                <w:rFonts w:ascii="Arial Black" w:hAnsi="Arial Black"/>
                <w:caps/>
                <w:sz w:val="15"/>
                <w:lang w:val="es-ES_tradnl"/>
              </w:rPr>
              <w:t>9</w:t>
            </w:r>
            <w:r w:rsidR="00CC5016" w:rsidRPr="009D6D74">
              <w:rPr>
                <w:rFonts w:ascii="Arial Black" w:hAnsi="Arial Black"/>
                <w:caps/>
                <w:sz w:val="15"/>
                <w:lang w:val="es-ES_tradnl"/>
              </w:rPr>
              <w:t>/20</w:t>
            </w:r>
            <w:r w:rsidR="00502C99" w:rsidRPr="009D6D74">
              <w:rPr>
                <w:rFonts w:ascii="Arial Black" w:hAnsi="Arial Black"/>
                <w:caps/>
                <w:sz w:val="15"/>
                <w:lang w:val="es-ES_tradnl"/>
              </w:rPr>
              <w:t>2</w:t>
            </w:r>
            <w:r w:rsidR="00BD1CCE" w:rsidRPr="009D6D74">
              <w:rPr>
                <w:rFonts w:ascii="Arial Black" w:hAnsi="Arial Black"/>
                <w:caps/>
                <w:sz w:val="15"/>
                <w:lang w:val="es-ES_tradnl"/>
              </w:rPr>
              <w:t>2</w:t>
            </w:r>
          </w:p>
          <w:p w14:paraId="12A95956" w14:textId="64A15CBF" w:rsidR="008B2CC1" w:rsidRPr="009D6D74" w:rsidRDefault="00A42DAF" w:rsidP="002303FA">
            <w:pPr>
              <w:ind w:right="75"/>
              <w:jc w:val="right"/>
              <w:rPr>
                <w:rFonts w:ascii="Arial Black" w:hAnsi="Arial Black"/>
                <w:caps/>
                <w:sz w:val="15"/>
                <w:lang w:val="es-ES_tradnl"/>
              </w:rPr>
            </w:pPr>
            <w:r w:rsidRPr="009D6D74">
              <w:rPr>
                <w:rFonts w:ascii="Arial Black" w:hAnsi="Arial Black"/>
                <w:caps/>
                <w:sz w:val="15"/>
                <w:lang w:val="es-ES_tradnl"/>
              </w:rPr>
              <w:t xml:space="preserve"> </w:t>
            </w:r>
            <w:r w:rsidR="008B2CC1" w:rsidRPr="009D6D74">
              <w:rPr>
                <w:rFonts w:ascii="Arial Black" w:hAnsi="Arial Black"/>
                <w:caps/>
                <w:sz w:val="15"/>
                <w:lang w:val="es-ES_tradnl"/>
              </w:rPr>
              <w:t xml:space="preserve"> </w:t>
            </w:r>
            <w:bookmarkStart w:id="1" w:name="Date"/>
            <w:bookmarkEnd w:id="1"/>
          </w:p>
        </w:tc>
      </w:tr>
    </w:tbl>
    <w:p w14:paraId="75FFAD2A" w14:textId="5ADA3B88" w:rsidR="00AE1F5E" w:rsidRPr="009D6D74" w:rsidRDefault="001E0E2C" w:rsidP="001E0E2C">
      <w:pPr>
        <w:autoSpaceDE w:val="0"/>
        <w:autoSpaceDN w:val="0"/>
        <w:adjustRightInd w:val="0"/>
        <w:spacing w:before="1200"/>
        <w:rPr>
          <w:b/>
          <w:bCs/>
          <w:sz w:val="28"/>
          <w:szCs w:val="28"/>
          <w:lang w:val="es-ES_tradnl"/>
        </w:rPr>
      </w:pPr>
      <w:r w:rsidRPr="009D6D74">
        <w:rPr>
          <w:b/>
          <w:bCs/>
          <w:sz w:val="28"/>
          <w:szCs w:val="28"/>
          <w:lang w:val="es-ES_tradnl"/>
        </w:rPr>
        <w:t xml:space="preserve">Arreglo de La Haya relativo al </w:t>
      </w:r>
      <w:r w:rsidR="004A7A28" w:rsidRPr="009D6D74">
        <w:rPr>
          <w:b/>
          <w:bCs/>
          <w:sz w:val="28"/>
          <w:szCs w:val="28"/>
          <w:lang w:val="es-ES_tradnl"/>
        </w:rPr>
        <w:t>Registro Internacional de Dibujos y Modelos Industriales</w:t>
      </w:r>
    </w:p>
    <w:p w14:paraId="48870260" w14:textId="77777777" w:rsidR="00AE1F5E" w:rsidRPr="009D6D74" w:rsidRDefault="00FF1CF3" w:rsidP="00B82363">
      <w:pPr>
        <w:spacing w:before="720" w:after="240"/>
        <w:outlineLvl w:val="0"/>
        <w:rPr>
          <w:b/>
          <w:bCs/>
          <w:iCs/>
          <w:caps/>
          <w:sz w:val="24"/>
          <w:szCs w:val="24"/>
          <w:lang w:val="es-ES_tradnl"/>
        </w:rPr>
      </w:pPr>
      <w:r w:rsidRPr="009D6D74">
        <w:rPr>
          <w:b/>
          <w:bCs/>
          <w:iCs/>
          <w:sz w:val="24"/>
          <w:szCs w:val="24"/>
          <w:lang w:val="es-ES_tradnl"/>
        </w:rPr>
        <w:t xml:space="preserve">Adhesión al Acta de </w:t>
      </w:r>
      <w:r w:rsidR="001E0E2C" w:rsidRPr="009D6D74">
        <w:rPr>
          <w:b/>
          <w:bCs/>
          <w:iCs/>
          <w:caps/>
          <w:sz w:val="24"/>
          <w:szCs w:val="24"/>
          <w:lang w:val="es-ES_tradnl"/>
        </w:rPr>
        <w:t xml:space="preserve">1999: </w:t>
      </w:r>
      <w:r w:rsidR="0009302C" w:rsidRPr="009D6D74">
        <w:rPr>
          <w:b/>
          <w:bCs/>
          <w:iCs/>
          <w:sz w:val="24"/>
          <w:szCs w:val="24"/>
          <w:lang w:val="es-ES_tradnl"/>
        </w:rPr>
        <w:t>Marruecos</w:t>
      </w:r>
    </w:p>
    <w:p w14:paraId="1E387C15" w14:textId="38F0D28B" w:rsidR="00AE1F5E" w:rsidRPr="009D6D74" w:rsidRDefault="00DF2DDD" w:rsidP="009D6D74">
      <w:pPr>
        <w:pStyle w:val="ListParagraph"/>
        <w:numPr>
          <w:ilvl w:val="0"/>
          <w:numId w:val="7"/>
        </w:numPr>
        <w:spacing w:after="240"/>
        <w:ind w:left="0" w:firstLine="0"/>
        <w:contextualSpacing w:val="0"/>
        <w:rPr>
          <w:lang w:val="es-ES_tradnl"/>
        </w:rPr>
      </w:pPr>
      <w:r w:rsidRPr="009D6D74">
        <w:rPr>
          <w:lang w:val="es-ES_tradnl"/>
        </w:rPr>
        <w:t xml:space="preserve">El 22 de abril de 2022, el Gobierno de Marruecos depositó en poder del </w:t>
      </w:r>
      <w:r w:rsidR="00CA5B82">
        <w:rPr>
          <w:lang w:val="es-ES_tradnl"/>
        </w:rPr>
        <w:t>D</w:t>
      </w:r>
      <w:r w:rsidRPr="009D6D74">
        <w:rPr>
          <w:lang w:val="es-ES_tradnl"/>
        </w:rPr>
        <w:t xml:space="preserve">irector </w:t>
      </w:r>
      <w:r w:rsidR="00CA5B82">
        <w:rPr>
          <w:lang w:val="es-ES_tradnl"/>
        </w:rPr>
        <w:t>G</w:t>
      </w:r>
      <w:r w:rsidRPr="009D6D74">
        <w:rPr>
          <w:lang w:val="es-ES_tradnl"/>
        </w:rPr>
        <w:t>eneral de la Organización Mundial de la Propiedad Intelectual (OMPI) su instrumento de adhesión al</w:t>
      </w:r>
      <w:bookmarkStart w:id="2" w:name="_GoBack"/>
      <w:bookmarkEnd w:id="2"/>
      <w:r w:rsidRPr="009D6D74">
        <w:rPr>
          <w:lang w:val="es-ES_tradnl"/>
        </w:rPr>
        <w:t xml:space="preserve"> Acta de Ginebra del Arreglo de La Haya relativo al Registro Internacional de Dibujos y Mode</w:t>
      </w:r>
      <w:r w:rsidR="00124A5C" w:rsidRPr="009D6D74">
        <w:rPr>
          <w:lang w:val="es-ES_tradnl"/>
        </w:rPr>
        <w:t>los Industriales (</w:t>
      </w:r>
      <w:r w:rsidR="009D6D74">
        <w:rPr>
          <w:lang w:val="es-ES_tradnl"/>
        </w:rPr>
        <w:t>“</w:t>
      </w:r>
      <w:r w:rsidR="00124A5C" w:rsidRPr="009D6D74">
        <w:rPr>
          <w:lang w:val="es-ES_tradnl"/>
        </w:rPr>
        <w:t>Acta de 1999</w:t>
      </w:r>
      <w:r w:rsidR="009D6D74">
        <w:rPr>
          <w:lang w:val="es-ES_tradnl"/>
        </w:rPr>
        <w:t>”</w:t>
      </w:r>
      <w:r w:rsidRPr="009D6D74">
        <w:rPr>
          <w:lang w:val="es-ES_tradnl"/>
        </w:rPr>
        <w:t>).</w:t>
      </w:r>
    </w:p>
    <w:p w14:paraId="3DF37734" w14:textId="30D9E033" w:rsidR="00AE1F5E" w:rsidRPr="009D6D74" w:rsidRDefault="00DF2DDD" w:rsidP="00857A5D">
      <w:pPr>
        <w:pStyle w:val="ListParagraph"/>
        <w:numPr>
          <w:ilvl w:val="0"/>
          <w:numId w:val="7"/>
        </w:numPr>
        <w:spacing w:after="240"/>
        <w:ind w:left="0" w:firstLine="0"/>
        <w:contextualSpacing w:val="0"/>
        <w:rPr>
          <w:lang w:val="es-ES_tradnl"/>
        </w:rPr>
      </w:pPr>
      <w:r w:rsidRPr="009D6D74">
        <w:rPr>
          <w:lang w:val="es-ES_tradnl"/>
        </w:rPr>
        <w:t>Cabe recordar que Marruecos ha sido Parte Contratante del Acta de 1960 del Arreglo de La Haya relativo al Registro Internacional de D</w:t>
      </w:r>
      <w:r w:rsidR="004A7A28" w:rsidRPr="009D6D74">
        <w:rPr>
          <w:lang w:val="es-ES_tradnl"/>
        </w:rPr>
        <w:t>ibujos y Modelos Industriales (</w:t>
      </w:r>
      <w:r w:rsidR="009D6D74" w:rsidRPr="009D6D74">
        <w:rPr>
          <w:lang w:val="es-ES_tradnl"/>
        </w:rPr>
        <w:t>“</w:t>
      </w:r>
      <w:r w:rsidRPr="009D6D74">
        <w:rPr>
          <w:lang w:val="es-ES_tradnl"/>
        </w:rPr>
        <w:t>Acta de 1960</w:t>
      </w:r>
      <w:r w:rsidR="009D6D74" w:rsidRPr="009D6D74">
        <w:rPr>
          <w:lang w:val="es-ES_tradnl"/>
        </w:rPr>
        <w:t>”</w:t>
      </w:r>
      <w:r w:rsidRPr="009D6D74">
        <w:rPr>
          <w:lang w:val="es-ES_tradnl"/>
        </w:rPr>
        <w:t>) desde el 13 de octubre de 1999</w:t>
      </w:r>
      <w:r w:rsidR="00B82363" w:rsidRPr="009D6D74">
        <w:rPr>
          <w:rStyle w:val="FootnoteReference"/>
          <w:lang w:val="es-ES_tradnl"/>
        </w:rPr>
        <w:footnoteReference w:id="2"/>
      </w:r>
      <w:r w:rsidR="00525B9C">
        <w:rPr>
          <w:lang w:val="es-ES_tradnl"/>
        </w:rPr>
        <w:t>.</w:t>
      </w:r>
      <w:r w:rsidRPr="009D6D74">
        <w:rPr>
          <w:lang w:val="es-ES_tradnl"/>
        </w:rPr>
        <w:t xml:space="preserve"> A este respecto, Marruecos </w:t>
      </w:r>
      <w:r w:rsidR="004A7A28" w:rsidRPr="009D6D74">
        <w:rPr>
          <w:lang w:val="es-ES_tradnl"/>
        </w:rPr>
        <w:t xml:space="preserve">formuló </w:t>
      </w:r>
      <w:r w:rsidRPr="009D6D74">
        <w:rPr>
          <w:lang w:val="es-ES_tradnl"/>
        </w:rPr>
        <w:t>una declaración de conformidad con la Regla 36.2) del Reglamento Común del Acta de 1999 y del Acta de 1960 del Arreglo de La Haya (</w:t>
      </w:r>
      <w:r w:rsidR="009D6D74" w:rsidRPr="009D6D74">
        <w:rPr>
          <w:lang w:val="es-ES_tradnl"/>
        </w:rPr>
        <w:t>“</w:t>
      </w:r>
      <w:r w:rsidRPr="009D6D74">
        <w:rPr>
          <w:lang w:val="es-ES_tradnl"/>
        </w:rPr>
        <w:t>Reglamento Común</w:t>
      </w:r>
      <w:r w:rsidR="009D6D74" w:rsidRPr="009D6D74">
        <w:rPr>
          <w:lang w:val="es-ES_tradnl"/>
        </w:rPr>
        <w:t>”</w:t>
      </w:r>
      <w:r w:rsidRPr="009D6D74">
        <w:rPr>
          <w:lang w:val="es-ES_tradnl"/>
        </w:rPr>
        <w:t>), en la que se indica que la duración máxima de la protección prevista por la legislación de Marruecos con respecto a los dibujos y modelos industriales es de 25 años</w:t>
      </w:r>
      <w:r w:rsidR="00B82363" w:rsidRPr="009D6D74">
        <w:rPr>
          <w:rStyle w:val="FootnoteReference"/>
          <w:lang w:val="es-ES_tradnl"/>
        </w:rPr>
        <w:footnoteReference w:id="3"/>
      </w:r>
      <w:r w:rsidR="00525B9C">
        <w:rPr>
          <w:lang w:val="es-ES_tradnl"/>
        </w:rPr>
        <w:t>.</w:t>
      </w:r>
      <w:r w:rsidR="00B82363" w:rsidRPr="009D6D74">
        <w:rPr>
          <w:lang w:val="es-ES_tradnl"/>
        </w:rPr>
        <w:t xml:space="preserve"> </w:t>
      </w:r>
      <w:r w:rsidRPr="009D6D74">
        <w:rPr>
          <w:lang w:val="es-ES_tradnl"/>
        </w:rPr>
        <w:t>Además, Marruecos formuló una de</w:t>
      </w:r>
      <w:r w:rsidR="009D6D74" w:rsidRPr="009D6D74">
        <w:rPr>
          <w:lang w:val="es-ES_tradnl"/>
        </w:rPr>
        <w:t>claración en virtud de la Regla </w:t>
      </w:r>
      <w:r w:rsidRPr="009D6D74">
        <w:rPr>
          <w:lang w:val="es-ES_tradnl"/>
        </w:rPr>
        <w:t>12.1)c)i) del Reglamento Común relativa a la aplicación del nivel dos de la tasa de designación estándar a las solicit</w:t>
      </w:r>
      <w:r w:rsidR="004A7A28" w:rsidRPr="009D6D74">
        <w:rPr>
          <w:lang w:val="es-ES_tradnl"/>
        </w:rPr>
        <w:t>udes internacionales que designe</w:t>
      </w:r>
      <w:r w:rsidRPr="009D6D74">
        <w:rPr>
          <w:lang w:val="es-ES_tradnl"/>
        </w:rPr>
        <w:t>n a Marruecos</w:t>
      </w:r>
      <w:r w:rsidRPr="009D6D74">
        <w:rPr>
          <w:vertAlign w:val="superscript"/>
          <w:lang w:val="es-ES_tradnl"/>
        </w:rPr>
        <w:t xml:space="preserve"> </w:t>
      </w:r>
      <w:r w:rsidR="00B82363" w:rsidRPr="009D6D74">
        <w:rPr>
          <w:rStyle w:val="FootnoteReference"/>
          <w:lang w:val="es-ES_tradnl"/>
        </w:rPr>
        <w:footnoteReference w:id="4"/>
      </w:r>
      <w:r w:rsidR="00301A28">
        <w:rPr>
          <w:lang w:val="es-ES_tradnl"/>
        </w:rPr>
        <w:t xml:space="preserve">. </w:t>
      </w:r>
      <w:r w:rsidR="00AE1F5E" w:rsidRPr="009D6D74">
        <w:rPr>
          <w:lang w:val="es-ES_tradnl"/>
        </w:rPr>
        <w:t xml:space="preserve">En consecuencia, la duración máxima de la protección de 25 años y el nivel dos de la tasa de designación estándar seguirán aplicándose respecto de una designación de Marruecos, independientemente del Acta aplicable, de conformidad con el Artículo 11.2) del Acta de 1960, el Artículo 17.3.b) del Acta de 1999 y la Regla </w:t>
      </w:r>
      <w:proofErr w:type="gramStart"/>
      <w:r w:rsidR="00AE1F5E" w:rsidRPr="009D6D74">
        <w:rPr>
          <w:lang w:val="es-ES_tradnl"/>
        </w:rPr>
        <w:t>12.1.b)ii</w:t>
      </w:r>
      <w:proofErr w:type="gramEnd"/>
      <w:r w:rsidR="00AE1F5E" w:rsidRPr="009D6D74">
        <w:rPr>
          <w:lang w:val="es-ES_tradnl"/>
        </w:rPr>
        <w:t>) y c) del Reglamento Común, respectivamente.</w:t>
      </w:r>
    </w:p>
    <w:p w14:paraId="290310EE" w14:textId="4DFF323A" w:rsidR="00AE1F5E" w:rsidRPr="009D6D74" w:rsidRDefault="00AE1F5E" w:rsidP="009D6D74">
      <w:pPr>
        <w:pStyle w:val="ListParagraph"/>
        <w:numPr>
          <w:ilvl w:val="0"/>
          <w:numId w:val="7"/>
        </w:numPr>
        <w:spacing w:after="240"/>
        <w:ind w:left="0" w:firstLine="0"/>
        <w:contextualSpacing w:val="0"/>
        <w:rPr>
          <w:lang w:val="es-ES_tradnl"/>
        </w:rPr>
      </w:pPr>
      <w:r w:rsidRPr="009D6D74">
        <w:rPr>
          <w:lang w:val="es-ES_tradnl"/>
        </w:rPr>
        <w:t xml:space="preserve">Por otra parte, se aplicará el plazo máximo de 30 meses para el aplazamiento de la publicación, contado desde la fecha de presentación o, cuando se reivindique la prioridad, desde la fecha de prioridad, cuando se designe a Marruecos en virtud del Acta de 1999, de conformidad con la Regla </w:t>
      </w:r>
      <w:proofErr w:type="gramStart"/>
      <w:r w:rsidRPr="009D6D74">
        <w:rPr>
          <w:lang w:val="es-ES_tradnl"/>
        </w:rPr>
        <w:t>16.1)a</w:t>
      </w:r>
      <w:proofErr w:type="gramEnd"/>
      <w:r w:rsidRPr="009D6D74">
        <w:rPr>
          <w:lang w:val="es-ES_tradnl"/>
        </w:rPr>
        <w:t>) del Reglamento Común.</w:t>
      </w:r>
      <w:r w:rsidR="00B82363" w:rsidRPr="009D6D74">
        <w:rPr>
          <w:lang w:val="es-ES_tradnl"/>
        </w:rPr>
        <w:t xml:space="preserve"> </w:t>
      </w:r>
      <w:r w:rsidR="00251B1D">
        <w:rPr>
          <w:lang w:val="es-ES_tradnl"/>
        </w:rPr>
        <w:t>A este respecto, cabe señalar que el</w:t>
      </w:r>
      <w:r w:rsidR="00C46A41">
        <w:rPr>
          <w:lang w:val="es-ES_tradnl"/>
        </w:rPr>
        <w:t> </w:t>
      </w:r>
      <w:r w:rsidR="00251B1D">
        <w:rPr>
          <w:lang w:val="es-ES_tradnl"/>
        </w:rPr>
        <w:t xml:space="preserve">Acta de 1999 será aplicable en lo que respecta a las relaciones mutuas de los Estados parte tanto en el Acta de 1999 como en el Acta de 1960, de conformidad </w:t>
      </w:r>
      <w:r w:rsidR="00B20AB2">
        <w:rPr>
          <w:lang w:val="es-ES_tradnl"/>
        </w:rPr>
        <w:t>con el A</w:t>
      </w:r>
      <w:r w:rsidR="00251B1D">
        <w:rPr>
          <w:lang w:val="es-ES_tradnl"/>
        </w:rPr>
        <w:t>rtículo 31.1</w:t>
      </w:r>
      <w:r w:rsidR="00B20AB2">
        <w:rPr>
          <w:lang w:val="es-ES_tradnl"/>
        </w:rPr>
        <w:t>)</w:t>
      </w:r>
      <w:r w:rsidR="00251B1D">
        <w:rPr>
          <w:lang w:val="es-ES_tradnl"/>
        </w:rPr>
        <w:t xml:space="preserve"> del</w:t>
      </w:r>
      <w:r w:rsidR="00F119F3">
        <w:rPr>
          <w:lang w:val="es-ES_tradnl"/>
        </w:rPr>
        <w:t> </w:t>
      </w:r>
      <w:r w:rsidR="00251B1D">
        <w:rPr>
          <w:lang w:val="es-ES_tradnl"/>
        </w:rPr>
        <w:t>Acta</w:t>
      </w:r>
      <w:r w:rsidR="00C46A41">
        <w:rPr>
          <w:lang w:val="es-ES_tradnl"/>
        </w:rPr>
        <w:t> </w:t>
      </w:r>
      <w:r w:rsidR="00251B1D">
        <w:rPr>
          <w:lang w:val="es-ES_tradnl"/>
        </w:rPr>
        <w:t>de 1999.</w:t>
      </w:r>
    </w:p>
    <w:p w14:paraId="2F9D4F11" w14:textId="66A606BD" w:rsidR="00B20AB2" w:rsidRDefault="00AE1F5E" w:rsidP="00B20AB2">
      <w:pPr>
        <w:pStyle w:val="ListParagraph"/>
        <w:numPr>
          <w:ilvl w:val="0"/>
          <w:numId w:val="7"/>
        </w:numPr>
        <w:spacing w:after="240"/>
        <w:ind w:left="0" w:firstLine="0"/>
        <w:contextualSpacing w:val="0"/>
        <w:rPr>
          <w:lang w:val="es-ES_tradnl"/>
        </w:rPr>
      </w:pPr>
      <w:r w:rsidRPr="009D6D74">
        <w:rPr>
          <w:lang w:val="es-ES_tradnl"/>
        </w:rPr>
        <w:t xml:space="preserve">De acuerdo con el </w:t>
      </w:r>
      <w:r w:rsidR="004A7A28" w:rsidRPr="009D6D74">
        <w:rPr>
          <w:lang w:val="es-ES_tradnl"/>
        </w:rPr>
        <w:t>A</w:t>
      </w:r>
      <w:r w:rsidRPr="009D6D74">
        <w:rPr>
          <w:lang w:val="es-ES_tradnl"/>
        </w:rPr>
        <w:t xml:space="preserve">rtículo </w:t>
      </w:r>
      <w:proofErr w:type="gramStart"/>
      <w:r w:rsidRPr="009D6D74">
        <w:rPr>
          <w:lang w:val="es-ES_tradnl"/>
        </w:rPr>
        <w:t>28.3)b</w:t>
      </w:r>
      <w:proofErr w:type="gramEnd"/>
      <w:r w:rsidRPr="009D6D74">
        <w:rPr>
          <w:lang w:val="es-ES_tradnl"/>
        </w:rPr>
        <w:t>) del Acta de 1999, el Acta de 1999 entrará en vigor con respecto a Marruecos el 22 de julio de 2022.</w:t>
      </w:r>
    </w:p>
    <w:p w14:paraId="254B4E5F" w14:textId="77777777" w:rsidR="00B20AB2" w:rsidRPr="00B20AB2" w:rsidRDefault="00B20AB2" w:rsidP="00B20AB2">
      <w:pPr>
        <w:pStyle w:val="ListParagraph"/>
        <w:spacing w:after="240"/>
        <w:ind w:left="0"/>
        <w:contextualSpacing w:val="0"/>
        <w:jc w:val="right"/>
        <w:rPr>
          <w:lang w:val="es-ES_tradnl"/>
        </w:rPr>
      </w:pPr>
    </w:p>
    <w:p w14:paraId="60162381" w14:textId="552E5507" w:rsidR="00AE1F5E" w:rsidRPr="009D6D74" w:rsidRDefault="00AE1F5E" w:rsidP="00FC691A">
      <w:pPr>
        <w:pStyle w:val="ListParagraph"/>
        <w:keepNext/>
        <w:keepLines/>
        <w:numPr>
          <w:ilvl w:val="0"/>
          <w:numId w:val="7"/>
        </w:numPr>
        <w:spacing w:before="3360" w:after="480"/>
        <w:ind w:left="0" w:firstLine="0"/>
        <w:contextualSpacing w:val="0"/>
        <w:rPr>
          <w:lang w:val="es-ES_tradnl"/>
        </w:rPr>
      </w:pPr>
      <w:r w:rsidRPr="009D6D74">
        <w:rPr>
          <w:lang w:val="es-ES_tradnl"/>
        </w:rPr>
        <w:lastRenderedPageBreak/>
        <w:t>Con la adhesión de Marruecos al Acta de 1999 se eleva a 69 el núme</w:t>
      </w:r>
      <w:r w:rsidR="004A7A28" w:rsidRPr="009D6D74">
        <w:rPr>
          <w:lang w:val="es-ES_tradnl"/>
        </w:rPr>
        <w:t>ro de Partes Contratantes de es</w:t>
      </w:r>
      <w:r w:rsidRPr="009D6D74">
        <w:rPr>
          <w:lang w:val="es-ES_tradnl"/>
        </w:rPr>
        <w:t xml:space="preserve">a Acta, y el número total de Partes Contratantes del Arreglo de La Haya se mantiene en 77. Se puede consultar la </w:t>
      </w:r>
      <w:r w:rsidR="00CA5B82" w:rsidRPr="00525B9C">
        <w:rPr>
          <w:lang w:val="fr-CH"/>
        </w:rPr>
        <w:t xml:space="preserve">lista de Partes </w:t>
      </w:r>
      <w:proofErr w:type="spellStart"/>
      <w:r w:rsidR="00CA5B82" w:rsidRPr="00525B9C">
        <w:rPr>
          <w:lang w:val="fr-CH"/>
        </w:rPr>
        <w:t>Contratantes</w:t>
      </w:r>
      <w:proofErr w:type="spellEnd"/>
      <w:r w:rsidR="00CA5B82" w:rsidRPr="00525B9C">
        <w:rPr>
          <w:lang w:val="fr-CH"/>
        </w:rPr>
        <w:t xml:space="preserve"> </w:t>
      </w:r>
      <w:proofErr w:type="spellStart"/>
      <w:r w:rsidR="00CA5B82" w:rsidRPr="00525B9C">
        <w:rPr>
          <w:lang w:val="fr-CH"/>
        </w:rPr>
        <w:t>del</w:t>
      </w:r>
      <w:proofErr w:type="spellEnd"/>
      <w:r w:rsidR="00CA5B82" w:rsidRPr="00525B9C">
        <w:rPr>
          <w:lang w:val="fr-CH"/>
        </w:rPr>
        <w:t xml:space="preserve"> </w:t>
      </w:r>
      <w:proofErr w:type="spellStart"/>
      <w:r w:rsidR="00CA5B82" w:rsidRPr="00525B9C">
        <w:rPr>
          <w:lang w:val="fr-CH"/>
        </w:rPr>
        <w:t>Arreglo</w:t>
      </w:r>
      <w:proofErr w:type="spellEnd"/>
      <w:r w:rsidR="00CA5B82" w:rsidRPr="00525B9C">
        <w:rPr>
          <w:lang w:val="fr-CH"/>
        </w:rPr>
        <w:t xml:space="preserve"> de La Haya</w:t>
      </w:r>
      <w:r w:rsidRPr="009D6D74">
        <w:rPr>
          <w:lang w:val="es-ES_tradnl"/>
        </w:rPr>
        <w:t xml:space="preserve"> en la siguiente página del sitio web de la OMPI: </w:t>
      </w:r>
      <w:hyperlink r:id="rId9" w:history="1">
        <w:r w:rsidR="00525B9C">
          <w:rPr>
            <w:rStyle w:val="Hyperlink"/>
            <w:lang w:val="es-ES_tradnl"/>
          </w:rPr>
          <w:t>https://www.wipo.int/export/sites/www/treaties/en/documents/pdf/hague.pdf</w:t>
        </w:r>
      </w:hyperlink>
      <w:r w:rsidRPr="009D6D74">
        <w:rPr>
          <w:lang w:val="es-ES_tradnl"/>
        </w:rPr>
        <w:t>.</w:t>
      </w:r>
    </w:p>
    <w:p w14:paraId="267712F0" w14:textId="7F32F983" w:rsidR="00AE1F5E" w:rsidRPr="009D6D74" w:rsidRDefault="00FC691A" w:rsidP="00B20AB2">
      <w:pPr>
        <w:pStyle w:val="Endofdocument-Annex"/>
        <w:spacing w:before="480"/>
        <w:rPr>
          <w:lang w:val="es-ES_tradnl"/>
        </w:rPr>
      </w:pPr>
      <w:r w:rsidRPr="00FC691A">
        <w:rPr>
          <w:lang w:val="es-ES_tradnl"/>
        </w:rPr>
        <w:t>25</w:t>
      </w:r>
      <w:r w:rsidR="00644251" w:rsidRPr="00FC691A">
        <w:rPr>
          <w:lang w:val="es-ES_tradnl"/>
        </w:rPr>
        <w:t xml:space="preserve"> de mayo de</w:t>
      </w:r>
      <w:r w:rsidR="00B82363" w:rsidRPr="009D6D74">
        <w:rPr>
          <w:lang w:val="es-ES_tradnl"/>
        </w:rPr>
        <w:t xml:space="preserve"> 2022</w:t>
      </w:r>
    </w:p>
    <w:sectPr w:rsidR="00AE1F5E" w:rsidRPr="009D6D74" w:rsidSect="00B20AB2">
      <w:headerReference w:type="even" r:id="rId10"/>
      <w:headerReference w:type="default" r:id="rId11"/>
      <w:endnotePr>
        <w:numFmt w:val="decimal"/>
      </w:endnotePr>
      <w:type w:val="continuous"/>
      <w:pgSz w:w="11907" w:h="16840" w:code="9"/>
      <w:pgMar w:top="567" w:right="1134" w:bottom="1170" w:left="1418" w:header="510" w:footer="21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FBACA" w14:textId="77777777" w:rsidR="004F7214" w:rsidRDefault="004F7214">
      <w:r>
        <w:separator/>
      </w:r>
    </w:p>
  </w:endnote>
  <w:endnote w:type="continuationSeparator" w:id="0">
    <w:p w14:paraId="03F3895E" w14:textId="77777777" w:rsidR="004F7214" w:rsidRDefault="004F7214" w:rsidP="003B38C1">
      <w:r>
        <w:separator/>
      </w:r>
    </w:p>
    <w:p w14:paraId="30E98782" w14:textId="77777777" w:rsidR="004F7214" w:rsidRPr="003B38C1" w:rsidRDefault="004F7214" w:rsidP="003B38C1">
      <w:pPr>
        <w:spacing w:after="60"/>
        <w:rPr>
          <w:sz w:val="17"/>
        </w:rPr>
      </w:pPr>
      <w:r>
        <w:rPr>
          <w:sz w:val="17"/>
        </w:rPr>
        <w:t>[Endnote continued from previous page]</w:t>
      </w:r>
    </w:p>
  </w:endnote>
  <w:endnote w:type="continuationNotice" w:id="1">
    <w:p w14:paraId="48C05CE3" w14:textId="77777777" w:rsidR="004F7214" w:rsidRPr="003B38C1" w:rsidRDefault="004F721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ED9F8" w14:textId="77777777" w:rsidR="004F7214" w:rsidRDefault="004F7214">
      <w:r>
        <w:separator/>
      </w:r>
    </w:p>
  </w:footnote>
  <w:footnote w:type="continuationSeparator" w:id="0">
    <w:p w14:paraId="24D98001" w14:textId="77777777" w:rsidR="004F7214" w:rsidRDefault="004F7214" w:rsidP="008B60B2">
      <w:r>
        <w:separator/>
      </w:r>
    </w:p>
    <w:p w14:paraId="47105F3C" w14:textId="77777777" w:rsidR="004F7214" w:rsidRPr="00ED77FB" w:rsidRDefault="004F7214" w:rsidP="008B60B2">
      <w:pPr>
        <w:spacing w:after="60"/>
        <w:rPr>
          <w:sz w:val="17"/>
          <w:szCs w:val="17"/>
        </w:rPr>
      </w:pPr>
      <w:r w:rsidRPr="00ED77FB">
        <w:rPr>
          <w:sz w:val="17"/>
          <w:szCs w:val="17"/>
        </w:rPr>
        <w:t>[Footnote continued from previous page]</w:t>
      </w:r>
    </w:p>
  </w:footnote>
  <w:footnote w:type="continuationNotice" w:id="1">
    <w:p w14:paraId="723599CF" w14:textId="77777777" w:rsidR="004F7214" w:rsidRPr="00ED77FB" w:rsidRDefault="004F7214" w:rsidP="008B60B2">
      <w:pPr>
        <w:spacing w:before="60"/>
        <w:jc w:val="right"/>
        <w:rPr>
          <w:sz w:val="17"/>
          <w:szCs w:val="17"/>
        </w:rPr>
      </w:pPr>
      <w:r w:rsidRPr="00ED77FB">
        <w:rPr>
          <w:sz w:val="17"/>
          <w:szCs w:val="17"/>
        </w:rPr>
        <w:t>[Footnote continued on next page]</w:t>
      </w:r>
    </w:p>
  </w:footnote>
  <w:footnote w:id="2">
    <w:p w14:paraId="66236B2D" w14:textId="63602894" w:rsidR="00B82363" w:rsidRPr="00644251" w:rsidRDefault="00B82363" w:rsidP="00B82363">
      <w:pPr>
        <w:pStyle w:val="FootnoteText"/>
        <w:rPr>
          <w:lang w:val="es-DO"/>
        </w:rPr>
      </w:pPr>
      <w:r>
        <w:rPr>
          <w:rStyle w:val="FootnoteReference"/>
        </w:rPr>
        <w:footnoteRef/>
      </w:r>
      <w:r w:rsidRPr="00644251">
        <w:rPr>
          <w:lang w:val="es-DO"/>
        </w:rPr>
        <w:t xml:space="preserve"> </w:t>
      </w:r>
      <w:r w:rsidR="00644251" w:rsidRPr="00644251">
        <w:rPr>
          <w:lang w:val="es-DO"/>
        </w:rPr>
        <w:t xml:space="preserve">Cabe remitirse al Aviso </w:t>
      </w:r>
      <w:r w:rsidRPr="00644251">
        <w:rPr>
          <w:lang w:val="es-DO"/>
        </w:rPr>
        <w:t>N.</w:t>
      </w:r>
      <w:r w:rsidR="00644251">
        <w:rPr>
          <w:lang w:val="es-DO"/>
        </w:rPr>
        <w:t>º</w:t>
      </w:r>
      <w:r w:rsidRPr="00644251">
        <w:rPr>
          <w:lang w:val="es-DO"/>
        </w:rPr>
        <w:t xml:space="preserve"> 1/1999.</w:t>
      </w:r>
    </w:p>
  </w:footnote>
  <w:footnote w:id="3">
    <w:p w14:paraId="77D38412" w14:textId="709D7360" w:rsidR="00B82363" w:rsidRPr="00644251" w:rsidRDefault="00B82363" w:rsidP="00B82363">
      <w:pPr>
        <w:pStyle w:val="FootnoteText"/>
        <w:rPr>
          <w:lang w:val="es-DO"/>
        </w:rPr>
      </w:pPr>
      <w:r>
        <w:rPr>
          <w:rStyle w:val="FootnoteReference"/>
        </w:rPr>
        <w:footnoteRef/>
      </w:r>
      <w:r w:rsidRPr="00644251">
        <w:rPr>
          <w:lang w:val="es-DO"/>
        </w:rPr>
        <w:t xml:space="preserve"> </w:t>
      </w:r>
      <w:r w:rsidR="00644251" w:rsidRPr="00644251">
        <w:rPr>
          <w:lang w:val="es-DO"/>
        </w:rPr>
        <w:t>Cabe remitirse al Aviso N.</w:t>
      </w:r>
      <w:r w:rsidR="00644251">
        <w:rPr>
          <w:lang w:val="es-DO"/>
        </w:rPr>
        <w:t>º</w:t>
      </w:r>
      <w:r w:rsidRPr="00644251">
        <w:rPr>
          <w:lang w:val="es-DO"/>
        </w:rPr>
        <w:t xml:space="preserve"> 10/</w:t>
      </w:r>
      <w:r w:rsidRPr="00644251">
        <w:rPr>
          <w:color w:val="3B3B3B"/>
          <w:shd w:val="clear" w:color="auto" w:fill="FAFAFA"/>
          <w:lang w:val="es-DO"/>
        </w:rPr>
        <w:t>2018.</w:t>
      </w:r>
    </w:p>
  </w:footnote>
  <w:footnote w:id="4">
    <w:p w14:paraId="087EA7DE" w14:textId="7EA3E537" w:rsidR="00B82363" w:rsidRPr="00644251" w:rsidRDefault="00B82363" w:rsidP="00B82363">
      <w:pPr>
        <w:pStyle w:val="FootnoteText"/>
        <w:tabs>
          <w:tab w:val="left" w:pos="2266"/>
        </w:tabs>
        <w:rPr>
          <w:lang w:val="es-DO"/>
        </w:rPr>
      </w:pPr>
      <w:r>
        <w:rPr>
          <w:rStyle w:val="FootnoteReference"/>
        </w:rPr>
        <w:footnoteRef/>
      </w:r>
      <w:r w:rsidR="009D6D74">
        <w:rPr>
          <w:lang w:val="es-DO"/>
        </w:rPr>
        <w:t xml:space="preserve"> </w:t>
      </w:r>
      <w:r w:rsidR="00644251" w:rsidRPr="00644251">
        <w:rPr>
          <w:lang w:val="es-DO"/>
        </w:rPr>
        <w:t>Cabe remitirse al Aviso N.</w:t>
      </w:r>
      <w:r w:rsidR="00644251">
        <w:rPr>
          <w:lang w:val="es-DO"/>
        </w:rPr>
        <w:t>º</w:t>
      </w:r>
      <w:r w:rsidRPr="00644251">
        <w:rPr>
          <w:lang w:val="es-DO"/>
        </w:rPr>
        <w:t xml:space="preserve"> </w:t>
      </w:r>
      <w:r w:rsidRPr="00644251">
        <w:rPr>
          <w:color w:val="3B3B3B"/>
          <w:shd w:val="clear" w:color="auto" w:fill="FAFAFA"/>
          <w:lang w:val="es-DO"/>
        </w:rPr>
        <w:t>4/2008.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9D9BC" w14:textId="7081C4DE" w:rsidR="00B472DA" w:rsidRDefault="00B472DA">
    <w:pPr>
      <w:pStyle w:val="Header"/>
      <w:jc w:val="right"/>
    </w:pPr>
    <w:proofErr w:type="gramStart"/>
    <w:r>
      <w:t>page</w:t>
    </w:r>
    <w:proofErr w:type="gramEnd"/>
    <w:r>
      <w:t xml:space="preserve"> </w:t>
    </w:r>
    <w:sdt>
      <w:sdtPr>
        <w:id w:val="114848052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7319D">
          <w:rPr>
            <w:noProof/>
          </w:rPr>
          <w:t>-1946156288</w:t>
        </w:r>
        <w:r>
          <w:rPr>
            <w:noProof/>
          </w:rPr>
          <w:fldChar w:fldCharType="end"/>
        </w:r>
      </w:sdtContent>
    </w:sdt>
  </w:p>
  <w:p w14:paraId="22F0A733" w14:textId="77777777" w:rsidR="00250CA2" w:rsidRDefault="00250CA2" w:rsidP="00250CA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CC840" w14:textId="77777777" w:rsidR="00F119F3" w:rsidRDefault="00F119F3">
    <w:pPr>
      <w:pStyle w:val="Header"/>
      <w:jc w:val="right"/>
      <w:rPr>
        <w:lang w:val="es-ES_tradnl"/>
      </w:rPr>
    </w:pPr>
  </w:p>
  <w:p w14:paraId="3BCE19CC" w14:textId="54194B3E" w:rsidR="00B472DA" w:rsidRDefault="00B472DA">
    <w:pPr>
      <w:pStyle w:val="Header"/>
      <w:jc w:val="right"/>
    </w:pPr>
    <w:r w:rsidRPr="00002020">
      <w:rPr>
        <w:lang w:val="es-ES_tradnl"/>
      </w:rPr>
      <w:t>p</w:t>
    </w:r>
    <w:r w:rsidR="00002020">
      <w:rPr>
        <w:lang w:val="es-ES_tradnl"/>
      </w:rPr>
      <w:t>ágina</w:t>
    </w:r>
    <w:r>
      <w:t xml:space="preserve"> </w:t>
    </w:r>
    <w:sdt>
      <w:sdtPr>
        <w:id w:val="188713537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C691A">
          <w:rPr>
            <w:noProof/>
          </w:rPr>
          <w:t>2</w:t>
        </w:r>
        <w:r>
          <w:rPr>
            <w:noProof/>
          </w:rPr>
          <w:fldChar w:fldCharType="end"/>
        </w:r>
      </w:sdtContent>
    </w:sdt>
  </w:p>
  <w:p w14:paraId="21C2A2E1" w14:textId="70B9F87F" w:rsidR="007D7393" w:rsidRDefault="007D7393" w:rsidP="007D7393">
    <w:pPr>
      <w:pStyle w:val="Header"/>
      <w:jc w:val="right"/>
    </w:pPr>
  </w:p>
  <w:p w14:paraId="297F0FB5" w14:textId="77777777" w:rsidR="00A5696B" w:rsidRDefault="00A5696B" w:rsidP="007D73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B93FAF"/>
    <w:multiLevelType w:val="hybridMultilevel"/>
    <w:tmpl w:val="52DC3D9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0D424F6"/>
    <w:multiLevelType w:val="hybridMultilevel"/>
    <w:tmpl w:val="A82E8E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0505B7"/>
    <w:multiLevelType w:val="hybridMultilevel"/>
    <w:tmpl w:val="D0C0E788"/>
    <w:lvl w:ilvl="0" w:tplc="7B58783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0" w15:restartNumberingAfterBreak="0">
    <w:nsid w:val="6E7125A6"/>
    <w:multiLevelType w:val="hybridMultilevel"/>
    <w:tmpl w:val="910E407C"/>
    <w:lvl w:ilvl="0" w:tplc="04CED0E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42695D"/>
    <w:multiLevelType w:val="hybridMultilevel"/>
    <w:tmpl w:val="3BEE9158"/>
    <w:lvl w:ilvl="0" w:tplc="E7009DB4">
      <w:numFmt w:val="bullet"/>
      <w:lvlText w:val=""/>
      <w:lvlJc w:val="left"/>
      <w:pPr>
        <w:ind w:left="927" w:hanging="360"/>
      </w:pPr>
      <w:rPr>
        <w:rFonts w:ascii="Symbol" w:eastAsia="SimSun" w:hAnsi="Symbol" w:hint="default"/>
      </w:rPr>
    </w:lvl>
    <w:lvl w:ilvl="1" w:tplc="100C0003">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12" w15:restartNumberingAfterBreak="0">
    <w:nsid w:val="7DE51F7D"/>
    <w:multiLevelType w:val="hybridMultilevel"/>
    <w:tmpl w:val="95DA3A36"/>
    <w:lvl w:ilvl="0" w:tplc="610806FE">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3"/>
  </w:num>
  <w:num w:numId="2">
    <w:abstractNumId w:val="7"/>
  </w:num>
  <w:num w:numId="3">
    <w:abstractNumId w:val="0"/>
  </w:num>
  <w:num w:numId="4">
    <w:abstractNumId w:val="8"/>
  </w:num>
  <w:num w:numId="5">
    <w:abstractNumId w:val="2"/>
  </w:num>
  <w:num w:numId="6">
    <w:abstractNumId w:val="4"/>
  </w:num>
  <w:num w:numId="7">
    <w:abstractNumId w:val="5"/>
  </w:num>
  <w:num w:numId="8">
    <w:abstractNumId w:val="10"/>
  </w:num>
  <w:num w:numId="9">
    <w:abstractNumId w:val="9"/>
  </w:num>
  <w:num w:numId="10">
    <w:abstractNumId w:val="6"/>
  </w:num>
  <w:num w:numId="11">
    <w:abstractNumId w:val="11"/>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GRTKF\GRTKF New|TextBase TMs\WorkspaceSTS\Outreach\Economist|TextBase TMs\WorkspaceSTS\Outreach\IP Advantage|TextBase TMs\WorkspaceSTS\Outreach\POW Main|TextBase TMs\WorkspaceSTS\Outreach\POW Main New|TextBase TMs\WorkspaceSTS\Patents &amp; Innovation\P Instruments|TextBase TMs\WorkspaceSTS\Patents &amp; Innovation\Patents Main|TextBase TMs\WorkspaceSTS\Treaties &amp; Laws\WIPO Lex|TextBase TMs\WorkspaceSTS\UPOV\TGPs|TextBase TMs\WorkspaceSTS\UPOV\TGs Template|TextBase TMs\WorkspaceSTS\UPOV\U Instruments|TextBase TMs\WorkspaceSTS\UPOV\UPOV Main|Team Server TMs\Default"/>
    <w:docVar w:name="TextBaseURL" w:val="empty"/>
    <w:docVar w:name="UILng" w:val="en"/>
  </w:docVars>
  <w:rsids>
    <w:rsidRoot w:val="00CC5016"/>
    <w:rsid w:val="00002020"/>
    <w:rsid w:val="00005CFF"/>
    <w:rsid w:val="000102D0"/>
    <w:rsid w:val="000123A6"/>
    <w:rsid w:val="00012C9D"/>
    <w:rsid w:val="0002095F"/>
    <w:rsid w:val="00022521"/>
    <w:rsid w:val="00022725"/>
    <w:rsid w:val="00027B79"/>
    <w:rsid w:val="00032516"/>
    <w:rsid w:val="00035665"/>
    <w:rsid w:val="0003763C"/>
    <w:rsid w:val="00043313"/>
    <w:rsid w:val="00043CAA"/>
    <w:rsid w:val="00044267"/>
    <w:rsid w:val="00046642"/>
    <w:rsid w:val="00050D24"/>
    <w:rsid w:val="0005216B"/>
    <w:rsid w:val="00055E41"/>
    <w:rsid w:val="00060BB1"/>
    <w:rsid w:val="00062496"/>
    <w:rsid w:val="00070C46"/>
    <w:rsid w:val="000728FF"/>
    <w:rsid w:val="00073F34"/>
    <w:rsid w:val="0007453B"/>
    <w:rsid w:val="00075432"/>
    <w:rsid w:val="000809B1"/>
    <w:rsid w:val="0009302C"/>
    <w:rsid w:val="00093F9B"/>
    <w:rsid w:val="00094AC5"/>
    <w:rsid w:val="00094D25"/>
    <w:rsid w:val="000968ED"/>
    <w:rsid w:val="000A0FF5"/>
    <w:rsid w:val="000A525D"/>
    <w:rsid w:val="000B1CD5"/>
    <w:rsid w:val="000B75D9"/>
    <w:rsid w:val="000C09BD"/>
    <w:rsid w:val="000C1320"/>
    <w:rsid w:val="000C353B"/>
    <w:rsid w:val="000C369C"/>
    <w:rsid w:val="000C58FA"/>
    <w:rsid w:val="000C61BD"/>
    <w:rsid w:val="000C78E5"/>
    <w:rsid w:val="000D0F06"/>
    <w:rsid w:val="000D19B9"/>
    <w:rsid w:val="000D3921"/>
    <w:rsid w:val="000D4623"/>
    <w:rsid w:val="000D5022"/>
    <w:rsid w:val="000E56EF"/>
    <w:rsid w:val="000F3931"/>
    <w:rsid w:val="000F5E56"/>
    <w:rsid w:val="000F6520"/>
    <w:rsid w:val="000F7C50"/>
    <w:rsid w:val="00105359"/>
    <w:rsid w:val="00110A0A"/>
    <w:rsid w:val="00112AA3"/>
    <w:rsid w:val="00116007"/>
    <w:rsid w:val="001207CE"/>
    <w:rsid w:val="00124A5C"/>
    <w:rsid w:val="001272E3"/>
    <w:rsid w:val="00131BD8"/>
    <w:rsid w:val="00133F53"/>
    <w:rsid w:val="001362EE"/>
    <w:rsid w:val="00140FC4"/>
    <w:rsid w:val="0014531F"/>
    <w:rsid w:val="0015037D"/>
    <w:rsid w:val="00150E1A"/>
    <w:rsid w:val="00157C52"/>
    <w:rsid w:val="001626B7"/>
    <w:rsid w:val="001639BA"/>
    <w:rsid w:val="00165217"/>
    <w:rsid w:val="00166299"/>
    <w:rsid w:val="00167160"/>
    <w:rsid w:val="00170678"/>
    <w:rsid w:val="001707E7"/>
    <w:rsid w:val="00175970"/>
    <w:rsid w:val="001832A6"/>
    <w:rsid w:val="00185E31"/>
    <w:rsid w:val="00186DE1"/>
    <w:rsid w:val="001961E1"/>
    <w:rsid w:val="001A01E9"/>
    <w:rsid w:val="001A5948"/>
    <w:rsid w:val="001B2E6B"/>
    <w:rsid w:val="001C2D7E"/>
    <w:rsid w:val="001C4852"/>
    <w:rsid w:val="001D1E94"/>
    <w:rsid w:val="001D4F09"/>
    <w:rsid w:val="001E0E2C"/>
    <w:rsid w:val="001E33BF"/>
    <w:rsid w:val="001E3850"/>
    <w:rsid w:val="001F0A96"/>
    <w:rsid w:val="001F1B95"/>
    <w:rsid w:val="001F1E6A"/>
    <w:rsid w:val="001F3108"/>
    <w:rsid w:val="001F717F"/>
    <w:rsid w:val="001F7228"/>
    <w:rsid w:val="00202EF1"/>
    <w:rsid w:val="0020551F"/>
    <w:rsid w:val="00206EB9"/>
    <w:rsid w:val="00211272"/>
    <w:rsid w:val="00212F2F"/>
    <w:rsid w:val="00221C5D"/>
    <w:rsid w:val="0022493E"/>
    <w:rsid w:val="00227471"/>
    <w:rsid w:val="0022794E"/>
    <w:rsid w:val="002303FA"/>
    <w:rsid w:val="00231906"/>
    <w:rsid w:val="002372DC"/>
    <w:rsid w:val="00242F64"/>
    <w:rsid w:val="00250CA2"/>
    <w:rsid w:val="00251552"/>
    <w:rsid w:val="00251890"/>
    <w:rsid w:val="00251B1D"/>
    <w:rsid w:val="0025278E"/>
    <w:rsid w:val="002539D3"/>
    <w:rsid w:val="00255819"/>
    <w:rsid w:val="00257BF9"/>
    <w:rsid w:val="0026235C"/>
    <w:rsid w:val="002634C4"/>
    <w:rsid w:val="00264380"/>
    <w:rsid w:val="002646FB"/>
    <w:rsid w:val="00266029"/>
    <w:rsid w:val="002669CF"/>
    <w:rsid w:val="00267FBD"/>
    <w:rsid w:val="0027319D"/>
    <w:rsid w:val="00274D83"/>
    <w:rsid w:val="002757E2"/>
    <w:rsid w:val="00277876"/>
    <w:rsid w:val="00281411"/>
    <w:rsid w:val="00281B4A"/>
    <w:rsid w:val="002827C1"/>
    <w:rsid w:val="0028295B"/>
    <w:rsid w:val="002913F3"/>
    <w:rsid w:val="002928D3"/>
    <w:rsid w:val="00297A09"/>
    <w:rsid w:val="002A2E4F"/>
    <w:rsid w:val="002A513E"/>
    <w:rsid w:val="002C1554"/>
    <w:rsid w:val="002C38D8"/>
    <w:rsid w:val="002C4107"/>
    <w:rsid w:val="002C5843"/>
    <w:rsid w:val="002C59F7"/>
    <w:rsid w:val="002D00B1"/>
    <w:rsid w:val="002D5662"/>
    <w:rsid w:val="002E2FC0"/>
    <w:rsid w:val="002E4A68"/>
    <w:rsid w:val="002F1FE6"/>
    <w:rsid w:val="002F4E68"/>
    <w:rsid w:val="002F4F73"/>
    <w:rsid w:val="002F59F7"/>
    <w:rsid w:val="002F78DF"/>
    <w:rsid w:val="002F7BB8"/>
    <w:rsid w:val="0030062F"/>
    <w:rsid w:val="00301A28"/>
    <w:rsid w:val="003030D0"/>
    <w:rsid w:val="00303961"/>
    <w:rsid w:val="00303F7F"/>
    <w:rsid w:val="003118DD"/>
    <w:rsid w:val="00312F7F"/>
    <w:rsid w:val="00317670"/>
    <w:rsid w:val="00326388"/>
    <w:rsid w:val="003331D4"/>
    <w:rsid w:val="003337E3"/>
    <w:rsid w:val="0033402B"/>
    <w:rsid w:val="00335EC1"/>
    <w:rsid w:val="003376F7"/>
    <w:rsid w:val="00337EE3"/>
    <w:rsid w:val="00347330"/>
    <w:rsid w:val="00350947"/>
    <w:rsid w:val="00357985"/>
    <w:rsid w:val="00361450"/>
    <w:rsid w:val="003654BE"/>
    <w:rsid w:val="003673CF"/>
    <w:rsid w:val="003714AA"/>
    <w:rsid w:val="00372945"/>
    <w:rsid w:val="00375BD5"/>
    <w:rsid w:val="00383EC2"/>
    <w:rsid w:val="003845C1"/>
    <w:rsid w:val="00384D06"/>
    <w:rsid w:val="003A19EE"/>
    <w:rsid w:val="003A1B61"/>
    <w:rsid w:val="003A2485"/>
    <w:rsid w:val="003A6F89"/>
    <w:rsid w:val="003B38C1"/>
    <w:rsid w:val="003C29E5"/>
    <w:rsid w:val="003C2B2C"/>
    <w:rsid w:val="003C56F1"/>
    <w:rsid w:val="003D0F1D"/>
    <w:rsid w:val="003D7F80"/>
    <w:rsid w:val="003E017B"/>
    <w:rsid w:val="003E0A58"/>
    <w:rsid w:val="003E0D9F"/>
    <w:rsid w:val="003E2E5B"/>
    <w:rsid w:val="003E4787"/>
    <w:rsid w:val="003F3EDD"/>
    <w:rsid w:val="00400FED"/>
    <w:rsid w:val="00401B82"/>
    <w:rsid w:val="004052E1"/>
    <w:rsid w:val="00411FB2"/>
    <w:rsid w:val="004124AF"/>
    <w:rsid w:val="0041712C"/>
    <w:rsid w:val="004201FF"/>
    <w:rsid w:val="0042029C"/>
    <w:rsid w:val="004214C8"/>
    <w:rsid w:val="00423E3E"/>
    <w:rsid w:val="00427AF4"/>
    <w:rsid w:val="00433EAE"/>
    <w:rsid w:val="004376B8"/>
    <w:rsid w:val="004501C7"/>
    <w:rsid w:val="00450901"/>
    <w:rsid w:val="00451CE3"/>
    <w:rsid w:val="004630B4"/>
    <w:rsid w:val="00464303"/>
    <w:rsid w:val="004647DA"/>
    <w:rsid w:val="004661D4"/>
    <w:rsid w:val="0047006A"/>
    <w:rsid w:val="004715E0"/>
    <w:rsid w:val="00474062"/>
    <w:rsid w:val="00477D6B"/>
    <w:rsid w:val="004841A6"/>
    <w:rsid w:val="004902DB"/>
    <w:rsid w:val="00492951"/>
    <w:rsid w:val="00492BD2"/>
    <w:rsid w:val="004936FC"/>
    <w:rsid w:val="004947C5"/>
    <w:rsid w:val="00494E4A"/>
    <w:rsid w:val="004A2DEE"/>
    <w:rsid w:val="004A640C"/>
    <w:rsid w:val="004A7A28"/>
    <w:rsid w:val="004B0093"/>
    <w:rsid w:val="004B2C32"/>
    <w:rsid w:val="004B336C"/>
    <w:rsid w:val="004B33D3"/>
    <w:rsid w:val="004C0C0F"/>
    <w:rsid w:val="004D1A1C"/>
    <w:rsid w:val="004D47CD"/>
    <w:rsid w:val="004E08AF"/>
    <w:rsid w:val="004E1EFC"/>
    <w:rsid w:val="004E2931"/>
    <w:rsid w:val="004E3026"/>
    <w:rsid w:val="004E4ADB"/>
    <w:rsid w:val="004E7B42"/>
    <w:rsid w:val="004E7BAD"/>
    <w:rsid w:val="004F5A30"/>
    <w:rsid w:val="004F7214"/>
    <w:rsid w:val="005000D2"/>
    <w:rsid w:val="005019FF"/>
    <w:rsid w:val="00501B2B"/>
    <w:rsid w:val="00502C99"/>
    <w:rsid w:val="00511400"/>
    <w:rsid w:val="00513C7B"/>
    <w:rsid w:val="005243B1"/>
    <w:rsid w:val="00525B33"/>
    <w:rsid w:val="00525B9C"/>
    <w:rsid w:val="0053050D"/>
    <w:rsid w:val="0053057A"/>
    <w:rsid w:val="00531A96"/>
    <w:rsid w:val="005334B4"/>
    <w:rsid w:val="00546473"/>
    <w:rsid w:val="00546A94"/>
    <w:rsid w:val="00547C66"/>
    <w:rsid w:val="005542EF"/>
    <w:rsid w:val="0055598D"/>
    <w:rsid w:val="00560A29"/>
    <w:rsid w:val="00572539"/>
    <w:rsid w:val="005771E1"/>
    <w:rsid w:val="00580F7A"/>
    <w:rsid w:val="005857F2"/>
    <w:rsid w:val="005868B8"/>
    <w:rsid w:val="0058757A"/>
    <w:rsid w:val="0059078B"/>
    <w:rsid w:val="00594435"/>
    <w:rsid w:val="0059496E"/>
    <w:rsid w:val="005A27C7"/>
    <w:rsid w:val="005A2E4E"/>
    <w:rsid w:val="005A2EDF"/>
    <w:rsid w:val="005A4466"/>
    <w:rsid w:val="005A78E1"/>
    <w:rsid w:val="005B516E"/>
    <w:rsid w:val="005C6649"/>
    <w:rsid w:val="005C79F2"/>
    <w:rsid w:val="005D3BBF"/>
    <w:rsid w:val="005D6DD3"/>
    <w:rsid w:val="005E526D"/>
    <w:rsid w:val="005E7E16"/>
    <w:rsid w:val="005E7F32"/>
    <w:rsid w:val="005F0F41"/>
    <w:rsid w:val="005F2C73"/>
    <w:rsid w:val="005F2F3B"/>
    <w:rsid w:val="005F4AAF"/>
    <w:rsid w:val="005F5E99"/>
    <w:rsid w:val="00605827"/>
    <w:rsid w:val="00605C8E"/>
    <w:rsid w:val="00606C51"/>
    <w:rsid w:val="00610EC8"/>
    <w:rsid w:val="006223DB"/>
    <w:rsid w:val="00623843"/>
    <w:rsid w:val="00624B95"/>
    <w:rsid w:val="006307E7"/>
    <w:rsid w:val="00631908"/>
    <w:rsid w:val="00633497"/>
    <w:rsid w:val="006359B4"/>
    <w:rsid w:val="00635AFA"/>
    <w:rsid w:val="00644251"/>
    <w:rsid w:val="00644AA2"/>
    <w:rsid w:val="0064604F"/>
    <w:rsid w:val="00646050"/>
    <w:rsid w:val="00647268"/>
    <w:rsid w:val="00647B0C"/>
    <w:rsid w:val="006528CC"/>
    <w:rsid w:val="006536A3"/>
    <w:rsid w:val="006544AF"/>
    <w:rsid w:val="00654AE9"/>
    <w:rsid w:val="00654FCF"/>
    <w:rsid w:val="006604BE"/>
    <w:rsid w:val="00660AD7"/>
    <w:rsid w:val="006629C9"/>
    <w:rsid w:val="006659A7"/>
    <w:rsid w:val="006713CA"/>
    <w:rsid w:val="00674ABA"/>
    <w:rsid w:val="00676C5C"/>
    <w:rsid w:val="00691D5D"/>
    <w:rsid w:val="00696485"/>
    <w:rsid w:val="00696EF6"/>
    <w:rsid w:val="006A0C24"/>
    <w:rsid w:val="006A679E"/>
    <w:rsid w:val="006B0D07"/>
    <w:rsid w:val="006B558F"/>
    <w:rsid w:val="006B62E3"/>
    <w:rsid w:val="006C3947"/>
    <w:rsid w:val="006C601B"/>
    <w:rsid w:val="006D2A62"/>
    <w:rsid w:val="006D4172"/>
    <w:rsid w:val="006E14E7"/>
    <w:rsid w:val="006E26E8"/>
    <w:rsid w:val="006E3324"/>
    <w:rsid w:val="006E60E1"/>
    <w:rsid w:val="006E7206"/>
    <w:rsid w:val="006F0A44"/>
    <w:rsid w:val="006F445D"/>
    <w:rsid w:val="006F52C6"/>
    <w:rsid w:val="0070117B"/>
    <w:rsid w:val="00702C36"/>
    <w:rsid w:val="00704FBB"/>
    <w:rsid w:val="007057C9"/>
    <w:rsid w:val="007063B6"/>
    <w:rsid w:val="007106C3"/>
    <w:rsid w:val="0072271C"/>
    <w:rsid w:val="007248D7"/>
    <w:rsid w:val="00726164"/>
    <w:rsid w:val="00726905"/>
    <w:rsid w:val="00727C64"/>
    <w:rsid w:val="007315CB"/>
    <w:rsid w:val="007327B0"/>
    <w:rsid w:val="007330D6"/>
    <w:rsid w:val="00742210"/>
    <w:rsid w:val="00750040"/>
    <w:rsid w:val="00750EFD"/>
    <w:rsid w:val="00767C4D"/>
    <w:rsid w:val="00772EC8"/>
    <w:rsid w:val="007739FA"/>
    <w:rsid w:val="00773CE3"/>
    <w:rsid w:val="00775EBD"/>
    <w:rsid w:val="00776E12"/>
    <w:rsid w:val="007771D3"/>
    <w:rsid w:val="00780B9B"/>
    <w:rsid w:val="00786C49"/>
    <w:rsid w:val="00790A94"/>
    <w:rsid w:val="007919C3"/>
    <w:rsid w:val="00795590"/>
    <w:rsid w:val="007B06CA"/>
    <w:rsid w:val="007B21DB"/>
    <w:rsid w:val="007B6EC8"/>
    <w:rsid w:val="007B7EEC"/>
    <w:rsid w:val="007B7F73"/>
    <w:rsid w:val="007C1EDA"/>
    <w:rsid w:val="007C26AB"/>
    <w:rsid w:val="007C3E9B"/>
    <w:rsid w:val="007C45EE"/>
    <w:rsid w:val="007C6B3A"/>
    <w:rsid w:val="007C79D7"/>
    <w:rsid w:val="007D03D1"/>
    <w:rsid w:val="007D1613"/>
    <w:rsid w:val="007D250A"/>
    <w:rsid w:val="007D290D"/>
    <w:rsid w:val="007D4555"/>
    <w:rsid w:val="007D5D7B"/>
    <w:rsid w:val="007D7393"/>
    <w:rsid w:val="007D75ED"/>
    <w:rsid w:val="007E143A"/>
    <w:rsid w:val="007E2EFF"/>
    <w:rsid w:val="007E5C49"/>
    <w:rsid w:val="007F0E98"/>
    <w:rsid w:val="007F4D09"/>
    <w:rsid w:val="00804EC4"/>
    <w:rsid w:val="00807A9F"/>
    <w:rsid w:val="008100E4"/>
    <w:rsid w:val="00815479"/>
    <w:rsid w:val="008167CA"/>
    <w:rsid w:val="00823DCC"/>
    <w:rsid w:val="00824E57"/>
    <w:rsid w:val="00833C29"/>
    <w:rsid w:val="0084440E"/>
    <w:rsid w:val="00853DB5"/>
    <w:rsid w:val="00854071"/>
    <w:rsid w:val="00860F3D"/>
    <w:rsid w:val="00861036"/>
    <w:rsid w:val="00862599"/>
    <w:rsid w:val="00864E5E"/>
    <w:rsid w:val="00867E35"/>
    <w:rsid w:val="00871A06"/>
    <w:rsid w:val="00874ADA"/>
    <w:rsid w:val="00876A3C"/>
    <w:rsid w:val="00876E3D"/>
    <w:rsid w:val="00883025"/>
    <w:rsid w:val="00883162"/>
    <w:rsid w:val="00885472"/>
    <w:rsid w:val="00885618"/>
    <w:rsid w:val="0089033E"/>
    <w:rsid w:val="008948BE"/>
    <w:rsid w:val="00895C02"/>
    <w:rsid w:val="00895C10"/>
    <w:rsid w:val="008977D0"/>
    <w:rsid w:val="008A5E71"/>
    <w:rsid w:val="008A6279"/>
    <w:rsid w:val="008A6724"/>
    <w:rsid w:val="008B2141"/>
    <w:rsid w:val="008B2CC1"/>
    <w:rsid w:val="008B60B2"/>
    <w:rsid w:val="008B6115"/>
    <w:rsid w:val="008C187F"/>
    <w:rsid w:val="008C20D7"/>
    <w:rsid w:val="008C241B"/>
    <w:rsid w:val="008C2D2F"/>
    <w:rsid w:val="008C2FE6"/>
    <w:rsid w:val="008C3EFB"/>
    <w:rsid w:val="008C413A"/>
    <w:rsid w:val="008C67A6"/>
    <w:rsid w:val="008C67B2"/>
    <w:rsid w:val="008C6BD4"/>
    <w:rsid w:val="008E15D6"/>
    <w:rsid w:val="008F1F70"/>
    <w:rsid w:val="008F7686"/>
    <w:rsid w:val="008F7963"/>
    <w:rsid w:val="00904B13"/>
    <w:rsid w:val="00904B5B"/>
    <w:rsid w:val="00906353"/>
    <w:rsid w:val="0090731E"/>
    <w:rsid w:val="0091408F"/>
    <w:rsid w:val="009162CD"/>
    <w:rsid w:val="009168A2"/>
    <w:rsid w:val="00916EE2"/>
    <w:rsid w:val="00922789"/>
    <w:rsid w:val="00923F21"/>
    <w:rsid w:val="00924184"/>
    <w:rsid w:val="0093216E"/>
    <w:rsid w:val="00932C0F"/>
    <w:rsid w:val="00934FB1"/>
    <w:rsid w:val="00935C8E"/>
    <w:rsid w:val="009362E6"/>
    <w:rsid w:val="009378BE"/>
    <w:rsid w:val="00940793"/>
    <w:rsid w:val="00942229"/>
    <w:rsid w:val="0094644F"/>
    <w:rsid w:val="00946D02"/>
    <w:rsid w:val="00957393"/>
    <w:rsid w:val="00957988"/>
    <w:rsid w:val="00957A59"/>
    <w:rsid w:val="00962597"/>
    <w:rsid w:val="00966A22"/>
    <w:rsid w:val="0096722F"/>
    <w:rsid w:val="00974827"/>
    <w:rsid w:val="00980843"/>
    <w:rsid w:val="00983DCC"/>
    <w:rsid w:val="009875AE"/>
    <w:rsid w:val="00997550"/>
    <w:rsid w:val="00997AAD"/>
    <w:rsid w:val="009A43C7"/>
    <w:rsid w:val="009A5891"/>
    <w:rsid w:val="009A591F"/>
    <w:rsid w:val="009A6B34"/>
    <w:rsid w:val="009B0684"/>
    <w:rsid w:val="009B5891"/>
    <w:rsid w:val="009C0C04"/>
    <w:rsid w:val="009C50B6"/>
    <w:rsid w:val="009D6D74"/>
    <w:rsid w:val="009E1EE3"/>
    <w:rsid w:val="009E2791"/>
    <w:rsid w:val="009E3F6F"/>
    <w:rsid w:val="009E5F9F"/>
    <w:rsid w:val="009F0611"/>
    <w:rsid w:val="009F2A14"/>
    <w:rsid w:val="009F4153"/>
    <w:rsid w:val="009F499F"/>
    <w:rsid w:val="009F572A"/>
    <w:rsid w:val="00A024BB"/>
    <w:rsid w:val="00A053CB"/>
    <w:rsid w:val="00A056E5"/>
    <w:rsid w:val="00A06031"/>
    <w:rsid w:val="00A06E2E"/>
    <w:rsid w:val="00A131ED"/>
    <w:rsid w:val="00A1336B"/>
    <w:rsid w:val="00A1504E"/>
    <w:rsid w:val="00A21684"/>
    <w:rsid w:val="00A25430"/>
    <w:rsid w:val="00A2667E"/>
    <w:rsid w:val="00A26A24"/>
    <w:rsid w:val="00A353ED"/>
    <w:rsid w:val="00A41CFE"/>
    <w:rsid w:val="00A42230"/>
    <w:rsid w:val="00A42DAF"/>
    <w:rsid w:val="00A45BD8"/>
    <w:rsid w:val="00A468E2"/>
    <w:rsid w:val="00A47F15"/>
    <w:rsid w:val="00A53E19"/>
    <w:rsid w:val="00A54939"/>
    <w:rsid w:val="00A5696B"/>
    <w:rsid w:val="00A63F6A"/>
    <w:rsid w:val="00A65D9F"/>
    <w:rsid w:val="00A73224"/>
    <w:rsid w:val="00A80E06"/>
    <w:rsid w:val="00A81E6D"/>
    <w:rsid w:val="00A822A3"/>
    <w:rsid w:val="00A83F91"/>
    <w:rsid w:val="00A869B7"/>
    <w:rsid w:val="00A93CE8"/>
    <w:rsid w:val="00A965C4"/>
    <w:rsid w:val="00A97423"/>
    <w:rsid w:val="00AA015E"/>
    <w:rsid w:val="00AA0F3B"/>
    <w:rsid w:val="00AA1EEF"/>
    <w:rsid w:val="00AA274F"/>
    <w:rsid w:val="00AA57E7"/>
    <w:rsid w:val="00AB2538"/>
    <w:rsid w:val="00AB73F9"/>
    <w:rsid w:val="00AC205C"/>
    <w:rsid w:val="00AC2F5B"/>
    <w:rsid w:val="00AC7B64"/>
    <w:rsid w:val="00AD38EE"/>
    <w:rsid w:val="00AD3EF4"/>
    <w:rsid w:val="00AE1F5E"/>
    <w:rsid w:val="00AE418E"/>
    <w:rsid w:val="00AE69DE"/>
    <w:rsid w:val="00AF0A6B"/>
    <w:rsid w:val="00AF4FEA"/>
    <w:rsid w:val="00AF5108"/>
    <w:rsid w:val="00B03BA6"/>
    <w:rsid w:val="00B05A69"/>
    <w:rsid w:val="00B101A7"/>
    <w:rsid w:val="00B20649"/>
    <w:rsid w:val="00B20AB2"/>
    <w:rsid w:val="00B21387"/>
    <w:rsid w:val="00B2247B"/>
    <w:rsid w:val="00B269AF"/>
    <w:rsid w:val="00B32A48"/>
    <w:rsid w:val="00B36378"/>
    <w:rsid w:val="00B369A9"/>
    <w:rsid w:val="00B42B1F"/>
    <w:rsid w:val="00B43D6F"/>
    <w:rsid w:val="00B46D7E"/>
    <w:rsid w:val="00B472DA"/>
    <w:rsid w:val="00B52388"/>
    <w:rsid w:val="00B54D7D"/>
    <w:rsid w:val="00B579A3"/>
    <w:rsid w:val="00B626B4"/>
    <w:rsid w:val="00B6481B"/>
    <w:rsid w:val="00B65F23"/>
    <w:rsid w:val="00B764C0"/>
    <w:rsid w:val="00B8093A"/>
    <w:rsid w:val="00B8152B"/>
    <w:rsid w:val="00B82363"/>
    <w:rsid w:val="00B83157"/>
    <w:rsid w:val="00B84939"/>
    <w:rsid w:val="00B8589F"/>
    <w:rsid w:val="00B91056"/>
    <w:rsid w:val="00B9734B"/>
    <w:rsid w:val="00B97A85"/>
    <w:rsid w:val="00BA59F8"/>
    <w:rsid w:val="00BA63F6"/>
    <w:rsid w:val="00BA6DE5"/>
    <w:rsid w:val="00BB2321"/>
    <w:rsid w:val="00BB30F3"/>
    <w:rsid w:val="00BB4419"/>
    <w:rsid w:val="00BB78C7"/>
    <w:rsid w:val="00BC04DE"/>
    <w:rsid w:val="00BC173C"/>
    <w:rsid w:val="00BD03E2"/>
    <w:rsid w:val="00BD148F"/>
    <w:rsid w:val="00BD1CCE"/>
    <w:rsid w:val="00BD32E8"/>
    <w:rsid w:val="00BE2AA1"/>
    <w:rsid w:val="00BE3131"/>
    <w:rsid w:val="00BE4C18"/>
    <w:rsid w:val="00BE55D6"/>
    <w:rsid w:val="00BE5857"/>
    <w:rsid w:val="00BF0FF7"/>
    <w:rsid w:val="00C010F7"/>
    <w:rsid w:val="00C01AAD"/>
    <w:rsid w:val="00C103C2"/>
    <w:rsid w:val="00C11BFE"/>
    <w:rsid w:val="00C141CA"/>
    <w:rsid w:val="00C21281"/>
    <w:rsid w:val="00C21D7B"/>
    <w:rsid w:val="00C21F62"/>
    <w:rsid w:val="00C36B89"/>
    <w:rsid w:val="00C42DBE"/>
    <w:rsid w:val="00C43228"/>
    <w:rsid w:val="00C45642"/>
    <w:rsid w:val="00C45A04"/>
    <w:rsid w:val="00C46A41"/>
    <w:rsid w:val="00C470E3"/>
    <w:rsid w:val="00C47421"/>
    <w:rsid w:val="00C52EDC"/>
    <w:rsid w:val="00C556FE"/>
    <w:rsid w:val="00C613D5"/>
    <w:rsid w:val="00C63C1C"/>
    <w:rsid w:val="00C6430D"/>
    <w:rsid w:val="00C74FA5"/>
    <w:rsid w:val="00C80362"/>
    <w:rsid w:val="00C82BD8"/>
    <w:rsid w:val="00C83B93"/>
    <w:rsid w:val="00C8462A"/>
    <w:rsid w:val="00C87D7D"/>
    <w:rsid w:val="00C977DB"/>
    <w:rsid w:val="00C97BDC"/>
    <w:rsid w:val="00CA5B82"/>
    <w:rsid w:val="00CA6263"/>
    <w:rsid w:val="00CA66C3"/>
    <w:rsid w:val="00CB132F"/>
    <w:rsid w:val="00CB3B2A"/>
    <w:rsid w:val="00CB4916"/>
    <w:rsid w:val="00CC5016"/>
    <w:rsid w:val="00CD1182"/>
    <w:rsid w:val="00CE0A51"/>
    <w:rsid w:val="00CE0F4D"/>
    <w:rsid w:val="00CE6390"/>
    <w:rsid w:val="00CF4536"/>
    <w:rsid w:val="00CF45C1"/>
    <w:rsid w:val="00D055A0"/>
    <w:rsid w:val="00D07763"/>
    <w:rsid w:val="00D21DA9"/>
    <w:rsid w:val="00D22BD4"/>
    <w:rsid w:val="00D30CC7"/>
    <w:rsid w:val="00D31C2F"/>
    <w:rsid w:val="00D36664"/>
    <w:rsid w:val="00D372E8"/>
    <w:rsid w:val="00D40A98"/>
    <w:rsid w:val="00D424EC"/>
    <w:rsid w:val="00D42AFB"/>
    <w:rsid w:val="00D45252"/>
    <w:rsid w:val="00D56732"/>
    <w:rsid w:val="00D57F87"/>
    <w:rsid w:val="00D57F90"/>
    <w:rsid w:val="00D66C82"/>
    <w:rsid w:val="00D70F71"/>
    <w:rsid w:val="00D70FF3"/>
    <w:rsid w:val="00D71B4D"/>
    <w:rsid w:val="00D76C3A"/>
    <w:rsid w:val="00D76F38"/>
    <w:rsid w:val="00D80E6A"/>
    <w:rsid w:val="00D81135"/>
    <w:rsid w:val="00D826DA"/>
    <w:rsid w:val="00D847BE"/>
    <w:rsid w:val="00D85F33"/>
    <w:rsid w:val="00D90EE5"/>
    <w:rsid w:val="00D91522"/>
    <w:rsid w:val="00D924DB"/>
    <w:rsid w:val="00D93D55"/>
    <w:rsid w:val="00D948E2"/>
    <w:rsid w:val="00D952AD"/>
    <w:rsid w:val="00DB42CB"/>
    <w:rsid w:val="00DB4505"/>
    <w:rsid w:val="00DC3E50"/>
    <w:rsid w:val="00DC3F8F"/>
    <w:rsid w:val="00DC76CF"/>
    <w:rsid w:val="00DD076F"/>
    <w:rsid w:val="00DD16F9"/>
    <w:rsid w:val="00DD2EB5"/>
    <w:rsid w:val="00DE1C54"/>
    <w:rsid w:val="00DF2DDD"/>
    <w:rsid w:val="00E10E07"/>
    <w:rsid w:val="00E2062E"/>
    <w:rsid w:val="00E23CCD"/>
    <w:rsid w:val="00E23D62"/>
    <w:rsid w:val="00E24971"/>
    <w:rsid w:val="00E24CA1"/>
    <w:rsid w:val="00E31F64"/>
    <w:rsid w:val="00E335FE"/>
    <w:rsid w:val="00E357A9"/>
    <w:rsid w:val="00E41401"/>
    <w:rsid w:val="00E42B9A"/>
    <w:rsid w:val="00E45572"/>
    <w:rsid w:val="00E45DF9"/>
    <w:rsid w:val="00E52EC3"/>
    <w:rsid w:val="00E532DC"/>
    <w:rsid w:val="00E5437C"/>
    <w:rsid w:val="00E62E7A"/>
    <w:rsid w:val="00E64114"/>
    <w:rsid w:val="00E66C2C"/>
    <w:rsid w:val="00E71264"/>
    <w:rsid w:val="00E724BB"/>
    <w:rsid w:val="00E74803"/>
    <w:rsid w:val="00E804B6"/>
    <w:rsid w:val="00E81E80"/>
    <w:rsid w:val="00E81ED6"/>
    <w:rsid w:val="00E83E34"/>
    <w:rsid w:val="00E84406"/>
    <w:rsid w:val="00E84FE5"/>
    <w:rsid w:val="00E8598B"/>
    <w:rsid w:val="00E86846"/>
    <w:rsid w:val="00E86A19"/>
    <w:rsid w:val="00E87F26"/>
    <w:rsid w:val="00E901C1"/>
    <w:rsid w:val="00EB2461"/>
    <w:rsid w:val="00EB333E"/>
    <w:rsid w:val="00EB4AE2"/>
    <w:rsid w:val="00EC23FC"/>
    <w:rsid w:val="00EC26A8"/>
    <w:rsid w:val="00EC4E49"/>
    <w:rsid w:val="00EC7915"/>
    <w:rsid w:val="00ED01DB"/>
    <w:rsid w:val="00ED037E"/>
    <w:rsid w:val="00ED38E9"/>
    <w:rsid w:val="00ED4C4F"/>
    <w:rsid w:val="00ED77FB"/>
    <w:rsid w:val="00EE0E83"/>
    <w:rsid w:val="00EE28AC"/>
    <w:rsid w:val="00EE45FA"/>
    <w:rsid w:val="00EE5748"/>
    <w:rsid w:val="00EF0146"/>
    <w:rsid w:val="00EF65B9"/>
    <w:rsid w:val="00F051A3"/>
    <w:rsid w:val="00F0720F"/>
    <w:rsid w:val="00F07EF8"/>
    <w:rsid w:val="00F100F9"/>
    <w:rsid w:val="00F10E66"/>
    <w:rsid w:val="00F119F3"/>
    <w:rsid w:val="00F138CC"/>
    <w:rsid w:val="00F173AB"/>
    <w:rsid w:val="00F201C4"/>
    <w:rsid w:val="00F25606"/>
    <w:rsid w:val="00F32ABD"/>
    <w:rsid w:val="00F36A20"/>
    <w:rsid w:val="00F44E84"/>
    <w:rsid w:val="00F47560"/>
    <w:rsid w:val="00F51BC6"/>
    <w:rsid w:val="00F5468C"/>
    <w:rsid w:val="00F56536"/>
    <w:rsid w:val="00F66152"/>
    <w:rsid w:val="00F7721F"/>
    <w:rsid w:val="00F86AE7"/>
    <w:rsid w:val="00FA156A"/>
    <w:rsid w:val="00FB7C80"/>
    <w:rsid w:val="00FC1F36"/>
    <w:rsid w:val="00FC3D36"/>
    <w:rsid w:val="00FC4357"/>
    <w:rsid w:val="00FC4C8A"/>
    <w:rsid w:val="00FC5A27"/>
    <w:rsid w:val="00FC691A"/>
    <w:rsid w:val="00FE2990"/>
    <w:rsid w:val="00FE3B43"/>
    <w:rsid w:val="00FE4498"/>
    <w:rsid w:val="00FE6936"/>
    <w:rsid w:val="00FF1CF3"/>
    <w:rsid w:val="00FF5852"/>
    <w:rsid w:val="00FF7B3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C8EC01F"/>
  <w15:docId w15:val="{7F27C086-DF90-4C39-9C6B-D2CD877C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rsid w:val="0007453B"/>
    <w:rPr>
      <w:vertAlign w:val="superscript"/>
    </w:rPr>
  </w:style>
  <w:style w:type="paragraph" w:customStyle="1" w:styleId="Default">
    <w:name w:val="Default"/>
    <w:rsid w:val="00923F21"/>
    <w:pPr>
      <w:autoSpaceDE w:val="0"/>
      <w:autoSpaceDN w:val="0"/>
      <w:adjustRightInd w:val="0"/>
    </w:pPr>
    <w:rPr>
      <w:rFonts w:ascii="Arial" w:hAnsi="Arial" w:cs="Arial"/>
      <w:color w:val="000000"/>
      <w:sz w:val="24"/>
      <w:szCs w:val="24"/>
      <w:lang w:eastAsia="ja-JP"/>
    </w:rPr>
  </w:style>
  <w:style w:type="character" w:styleId="EndnoteReference">
    <w:name w:val="endnote reference"/>
    <w:rsid w:val="005C79F2"/>
    <w:rPr>
      <w:vertAlign w:val="superscript"/>
    </w:rPr>
  </w:style>
  <w:style w:type="paragraph" w:styleId="ListParagraph">
    <w:name w:val="List Paragraph"/>
    <w:basedOn w:val="Normal"/>
    <w:uiPriority w:val="34"/>
    <w:qFormat/>
    <w:rsid w:val="00BD03E2"/>
    <w:pPr>
      <w:ind w:left="720"/>
      <w:contextualSpacing/>
    </w:pPr>
    <w:rPr>
      <w:rFonts w:eastAsia="Times New Roman"/>
      <w:lang w:eastAsia="en-US"/>
    </w:rPr>
  </w:style>
  <w:style w:type="character" w:styleId="CommentReference">
    <w:name w:val="annotation reference"/>
    <w:basedOn w:val="DefaultParagraphFont"/>
    <w:semiHidden/>
    <w:unhideWhenUsed/>
    <w:rsid w:val="009A43C7"/>
    <w:rPr>
      <w:sz w:val="16"/>
      <w:szCs w:val="16"/>
    </w:rPr>
  </w:style>
  <w:style w:type="paragraph" w:styleId="CommentSubject">
    <w:name w:val="annotation subject"/>
    <w:basedOn w:val="CommentText"/>
    <w:next w:val="CommentText"/>
    <w:link w:val="CommentSubjectChar"/>
    <w:semiHidden/>
    <w:unhideWhenUsed/>
    <w:rsid w:val="009A43C7"/>
    <w:rPr>
      <w:b/>
      <w:bCs/>
      <w:sz w:val="20"/>
    </w:rPr>
  </w:style>
  <w:style w:type="character" w:customStyle="1" w:styleId="CommentTextChar">
    <w:name w:val="Comment Text Char"/>
    <w:basedOn w:val="DefaultParagraphFont"/>
    <w:link w:val="CommentText"/>
    <w:semiHidden/>
    <w:rsid w:val="009A43C7"/>
    <w:rPr>
      <w:rFonts w:ascii="Arial" w:eastAsia="SimSun" w:hAnsi="Arial" w:cs="Arial"/>
      <w:sz w:val="18"/>
      <w:lang w:eastAsia="zh-CN"/>
    </w:rPr>
  </w:style>
  <w:style w:type="character" w:customStyle="1" w:styleId="CommentSubjectChar">
    <w:name w:val="Comment Subject Char"/>
    <w:basedOn w:val="CommentTextChar"/>
    <w:link w:val="CommentSubject"/>
    <w:semiHidden/>
    <w:rsid w:val="009A43C7"/>
    <w:rPr>
      <w:rFonts w:ascii="Arial" w:eastAsia="SimSun" w:hAnsi="Arial" w:cs="Arial"/>
      <w:b/>
      <w:bCs/>
      <w:sz w:val="18"/>
      <w:lang w:eastAsia="zh-CN"/>
    </w:rPr>
  </w:style>
  <w:style w:type="paragraph" w:styleId="Revision">
    <w:name w:val="Revision"/>
    <w:hidden/>
    <w:uiPriority w:val="99"/>
    <w:semiHidden/>
    <w:rsid w:val="0042029C"/>
    <w:rPr>
      <w:rFonts w:ascii="Arial" w:eastAsia="SimSun" w:hAnsi="Arial" w:cs="Arial"/>
      <w:sz w:val="22"/>
      <w:lang w:eastAsia="zh-CN"/>
    </w:rPr>
  </w:style>
  <w:style w:type="character" w:styleId="FollowedHyperlink">
    <w:name w:val="FollowedHyperlink"/>
    <w:basedOn w:val="DefaultParagraphFont"/>
    <w:semiHidden/>
    <w:unhideWhenUsed/>
    <w:rsid w:val="005334B4"/>
    <w:rPr>
      <w:color w:val="800080" w:themeColor="followedHyperlink"/>
      <w:u w:val="single"/>
    </w:rPr>
  </w:style>
  <w:style w:type="character" w:customStyle="1" w:styleId="HeaderChar">
    <w:name w:val="Header Char"/>
    <w:basedOn w:val="DefaultParagraphFont"/>
    <w:link w:val="Header"/>
    <w:uiPriority w:val="99"/>
    <w:rsid w:val="00B472DA"/>
    <w:rPr>
      <w:rFonts w:ascii="Arial" w:eastAsia="SimSun" w:hAnsi="Arial" w:cs="Arial"/>
      <w:sz w:val="22"/>
      <w:lang w:eastAsia="zh-CN"/>
    </w:rPr>
  </w:style>
  <w:style w:type="character" w:customStyle="1" w:styleId="FootnoteTextChar">
    <w:name w:val="Footnote Text Char"/>
    <w:basedOn w:val="DefaultParagraphFont"/>
    <w:link w:val="FootnoteText"/>
    <w:semiHidden/>
    <w:rsid w:val="00B82363"/>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219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xport/sites/www/treaties/en/documents/pdf/hagu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FC652-21C4-4B08-825D-60DE7D2BB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450</Words>
  <Characters>2364</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2801</CharactersWithSpaces>
  <SharedDoc>false</SharedDoc>
  <HLinks>
    <vt:vector size="6" baseType="variant">
      <vt:variant>
        <vt:i4>524298</vt:i4>
      </vt:variant>
      <vt:variant>
        <vt:i4>0</vt:i4>
      </vt:variant>
      <vt:variant>
        <vt:i4>0</vt:i4>
      </vt:variant>
      <vt:variant>
        <vt:i4>5</vt:i4>
      </vt:variant>
      <vt:variant>
        <vt:lpwstr>http://www.wipo.int/export/sites/www/treaties/en/documents/pdf/hague.pdf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DUMITRU Elena</cp:lastModifiedBy>
  <cp:revision>8</cp:revision>
  <cp:lastPrinted>2022-03-17T16:19:00Z</cp:lastPrinted>
  <dcterms:created xsi:type="dcterms:W3CDTF">2022-05-19T15:32:00Z</dcterms:created>
  <dcterms:modified xsi:type="dcterms:W3CDTF">2022-05-25T12:49:00Z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58bf8760-7ef6-4122-a4bc-fd2db3b4e1f2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