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  <w:gridCol w:w="20"/>
      </w:tblGrid>
      <w:tr w:rsidR="00DA05F4" w:rsidRPr="00507773" w:rsidTr="00A301FF">
        <w:trPr>
          <w:gridAfter w:val="1"/>
          <w:wAfter w:w="20" w:type="dxa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A05F4" w:rsidRPr="00507773" w:rsidRDefault="00DA05F4" w:rsidP="00A301F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A05F4" w:rsidRPr="00507773" w:rsidRDefault="00DA05F4" w:rsidP="00A301FF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61185" cy="1326515"/>
                  <wp:effectExtent l="0" t="0" r="5715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A05F4" w:rsidRPr="00507773" w:rsidRDefault="00DA05F4" w:rsidP="00A301FF">
            <w:pPr>
              <w:jc w:val="right"/>
              <w:rPr>
                <w:lang w:val="fr-FR"/>
              </w:rPr>
            </w:pPr>
          </w:p>
        </w:tc>
      </w:tr>
      <w:tr w:rsidR="00DA05F4" w:rsidRPr="001832A6" w:rsidTr="00A301FF">
        <w:trPr>
          <w:trHeight w:hRule="exact" w:val="170"/>
        </w:trPr>
        <w:tc>
          <w:tcPr>
            <w:tcW w:w="9376" w:type="dxa"/>
            <w:gridSpan w:val="4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DA05F4" w:rsidRPr="0090731E" w:rsidRDefault="00DA05F4" w:rsidP="00A301FF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DA05F4" w:rsidRPr="000840B5" w:rsidTr="00A301FF">
        <w:trPr>
          <w:trHeight w:hRule="exact" w:val="198"/>
        </w:trPr>
        <w:tc>
          <w:tcPr>
            <w:tcW w:w="9376" w:type="dxa"/>
            <w:gridSpan w:val="4"/>
            <w:tcMar>
              <w:left w:w="0" w:type="dxa"/>
              <w:right w:w="0" w:type="dxa"/>
            </w:tcMar>
            <w:vAlign w:val="bottom"/>
          </w:tcPr>
          <w:p w:rsidR="00DA05F4" w:rsidRPr="000840B5" w:rsidRDefault="00DA05F4" w:rsidP="00E25E82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0840B5">
              <w:rPr>
                <w:rFonts w:ascii="Arial Black" w:hAnsi="Arial Black"/>
                <w:caps/>
                <w:sz w:val="15"/>
                <w:lang w:val="fr-CH"/>
              </w:rPr>
              <w:t>AVIS N</w:t>
            </w:r>
            <w:r w:rsidRPr="000840B5">
              <w:rPr>
                <w:rFonts w:ascii="Arial Black" w:hAnsi="Arial Black"/>
                <w:caps/>
                <w:sz w:val="15"/>
                <w:vertAlign w:val="superscript"/>
                <w:lang w:val="fr-CH"/>
              </w:rPr>
              <w:t>O</w:t>
            </w:r>
            <w:r w:rsidRPr="000840B5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E25E82">
              <w:rPr>
                <w:rFonts w:ascii="Arial Black" w:hAnsi="Arial Black"/>
                <w:caps/>
                <w:sz w:val="15"/>
                <w:lang w:val="fr-CH"/>
              </w:rPr>
              <w:t>3</w:t>
            </w:r>
            <w:r w:rsidRPr="000840B5">
              <w:rPr>
                <w:rFonts w:ascii="Arial Black" w:hAnsi="Arial Black"/>
                <w:caps/>
                <w:sz w:val="15"/>
                <w:lang w:val="fr-CH"/>
              </w:rPr>
              <w:t>/201</w:t>
            </w:r>
            <w:r w:rsidR="0054101C" w:rsidRPr="000840B5">
              <w:rPr>
                <w:rFonts w:ascii="Arial Black" w:hAnsi="Arial Black"/>
                <w:caps/>
                <w:sz w:val="15"/>
                <w:lang w:val="fr-CH"/>
              </w:rPr>
              <w:t>9</w:t>
            </w:r>
            <w:r w:rsidRPr="000840B5">
              <w:rPr>
                <w:rFonts w:ascii="Arial Black" w:hAnsi="Arial Black"/>
                <w:caps/>
                <w:sz w:val="15"/>
                <w:lang w:val="fr-CH"/>
              </w:rPr>
              <w:t xml:space="preserve">  </w:t>
            </w:r>
            <w:bookmarkStart w:id="0" w:name="Date"/>
            <w:bookmarkEnd w:id="0"/>
          </w:p>
        </w:tc>
      </w:tr>
    </w:tbl>
    <w:p w:rsidR="00DA05F4" w:rsidRPr="00117306" w:rsidRDefault="00DA05F4" w:rsidP="000840B5">
      <w:pPr>
        <w:spacing w:before="1200"/>
        <w:rPr>
          <w:b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Arrangement</w:t>
      </w:r>
      <w:r w:rsidRPr="00117306">
        <w:rPr>
          <w:b/>
          <w:bCs/>
          <w:sz w:val="28"/>
          <w:szCs w:val="28"/>
          <w:lang w:val="fr-FR"/>
        </w:rPr>
        <w:t xml:space="preserve"> de La Haye concernant l</w:t>
      </w:r>
      <w:r w:rsidR="007E156A">
        <w:rPr>
          <w:b/>
          <w:bCs/>
          <w:sz w:val="28"/>
          <w:szCs w:val="28"/>
          <w:lang w:val="fr-FR"/>
        </w:rPr>
        <w:t>’</w:t>
      </w:r>
      <w:r w:rsidRPr="00117306">
        <w:rPr>
          <w:b/>
          <w:bCs/>
          <w:sz w:val="28"/>
          <w:szCs w:val="28"/>
          <w:lang w:val="fr-FR"/>
        </w:rPr>
        <w:t>enregistrement international des</w:t>
      </w:r>
      <w:r>
        <w:rPr>
          <w:b/>
          <w:bCs/>
          <w:sz w:val="28"/>
          <w:szCs w:val="28"/>
          <w:lang w:val="fr-FR"/>
        </w:rPr>
        <w:t> </w:t>
      </w:r>
      <w:r w:rsidRPr="00117306">
        <w:rPr>
          <w:b/>
          <w:bCs/>
          <w:sz w:val="28"/>
          <w:szCs w:val="28"/>
          <w:lang w:val="fr-FR"/>
        </w:rPr>
        <w:t>dessins et modèles industriels</w:t>
      </w:r>
    </w:p>
    <w:p w:rsidR="00C2151D" w:rsidRPr="00B0068A" w:rsidRDefault="006A072A" w:rsidP="007F4F9E">
      <w:pPr>
        <w:spacing w:before="720" w:after="240"/>
        <w:ind w:right="-142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Déclaration</w:t>
      </w:r>
      <w:r w:rsidR="005A1E42">
        <w:rPr>
          <w:b/>
          <w:sz w:val="24"/>
          <w:szCs w:val="24"/>
          <w:lang w:val="fr-FR"/>
        </w:rPr>
        <w:t>s</w:t>
      </w:r>
      <w:r>
        <w:rPr>
          <w:b/>
          <w:sz w:val="24"/>
          <w:szCs w:val="24"/>
          <w:lang w:val="fr-FR"/>
        </w:rPr>
        <w:t xml:space="preserve"> faite</w:t>
      </w:r>
      <w:r w:rsidR="005A1E42">
        <w:rPr>
          <w:b/>
          <w:sz w:val="24"/>
          <w:szCs w:val="24"/>
          <w:lang w:val="fr-FR"/>
        </w:rPr>
        <w:t>s</w:t>
      </w:r>
      <w:r>
        <w:rPr>
          <w:b/>
          <w:sz w:val="24"/>
          <w:szCs w:val="24"/>
          <w:lang w:val="fr-FR"/>
        </w:rPr>
        <w:t xml:space="preserve"> en vertu de l</w:t>
      </w:r>
      <w:r w:rsidR="007E156A">
        <w:rPr>
          <w:b/>
          <w:sz w:val="24"/>
          <w:szCs w:val="24"/>
          <w:lang w:val="fr-FR"/>
        </w:rPr>
        <w:t>’</w:t>
      </w:r>
      <w:r>
        <w:rPr>
          <w:b/>
          <w:sz w:val="24"/>
          <w:szCs w:val="24"/>
          <w:lang w:val="fr-FR"/>
        </w:rPr>
        <w:t xml:space="preserve">article 17.3)c) de </w:t>
      </w:r>
      <w:r w:rsidR="0054101C">
        <w:rPr>
          <w:b/>
          <w:sz w:val="24"/>
          <w:szCs w:val="24"/>
          <w:lang w:val="fr-FR"/>
        </w:rPr>
        <w:t>l</w:t>
      </w:r>
      <w:r w:rsidR="007E156A">
        <w:rPr>
          <w:b/>
          <w:sz w:val="24"/>
          <w:szCs w:val="24"/>
          <w:lang w:val="fr-FR"/>
        </w:rPr>
        <w:t>’</w:t>
      </w:r>
      <w:r w:rsidR="0054101C">
        <w:rPr>
          <w:b/>
          <w:sz w:val="24"/>
          <w:szCs w:val="24"/>
          <w:lang w:val="fr-FR"/>
        </w:rPr>
        <w:t>Acte de 1999 et de la règle 12</w:t>
      </w:r>
      <w:r w:rsidR="00251828">
        <w:rPr>
          <w:b/>
          <w:sz w:val="24"/>
          <w:szCs w:val="24"/>
          <w:lang w:val="fr-FR"/>
        </w:rPr>
        <w:t>.</w:t>
      </w:r>
      <w:r w:rsidR="0054101C">
        <w:rPr>
          <w:b/>
          <w:sz w:val="24"/>
          <w:szCs w:val="24"/>
          <w:lang w:val="fr-FR"/>
        </w:rPr>
        <w:t>1</w:t>
      </w:r>
      <w:r w:rsidR="00251828">
        <w:rPr>
          <w:b/>
          <w:sz w:val="24"/>
          <w:szCs w:val="24"/>
          <w:lang w:val="fr-FR"/>
        </w:rPr>
        <w:t>)</w:t>
      </w:r>
      <w:r w:rsidR="0054101C">
        <w:rPr>
          <w:b/>
          <w:sz w:val="24"/>
          <w:szCs w:val="24"/>
          <w:lang w:val="fr-FR"/>
        </w:rPr>
        <w:t>c)i)</w:t>
      </w:r>
      <w:r w:rsidR="00251828">
        <w:rPr>
          <w:b/>
          <w:sz w:val="24"/>
          <w:szCs w:val="24"/>
          <w:lang w:val="fr-FR"/>
        </w:rPr>
        <w:t xml:space="preserve"> du </w:t>
      </w:r>
      <w:r w:rsidR="000840B5">
        <w:rPr>
          <w:b/>
          <w:sz w:val="24"/>
          <w:szCs w:val="24"/>
          <w:lang w:val="fr-FR"/>
        </w:rPr>
        <w:t>r</w:t>
      </w:r>
      <w:r w:rsidR="00251828">
        <w:rPr>
          <w:b/>
          <w:sz w:val="24"/>
          <w:szCs w:val="24"/>
          <w:lang w:val="fr-FR"/>
        </w:rPr>
        <w:t>èglement d</w:t>
      </w:r>
      <w:r w:rsidR="007E156A">
        <w:rPr>
          <w:b/>
          <w:sz w:val="24"/>
          <w:szCs w:val="24"/>
          <w:lang w:val="fr-FR"/>
        </w:rPr>
        <w:t>’</w:t>
      </w:r>
      <w:r w:rsidR="00251828">
        <w:rPr>
          <w:b/>
          <w:sz w:val="24"/>
          <w:szCs w:val="24"/>
          <w:lang w:val="fr-FR"/>
        </w:rPr>
        <w:t>exécution commun</w:t>
      </w:r>
      <w:r w:rsidR="0054101C" w:rsidRPr="00B04FB8">
        <w:rPr>
          <w:b/>
          <w:bCs/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 xml:space="preserve">: </w:t>
      </w:r>
      <w:r w:rsidR="0054101C">
        <w:rPr>
          <w:b/>
          <w:sz w:val="24"/>
          <w:szCs w:val="24"/>
          <w:lang w:val="fr-FR"/>
        </w:rPr>
        <w:t>Arménie</w:t>
      </w:r>
    </w:p>
    <w:p w:rsidR="0054101C" w:rsidRDefault="0054101C" w:rsidP="0054101C">
      <w:pPr>
        <w:pStyle w:val="ONUMFS"/>
        <w:rPr>
          <w:lang w:val="fr-FR"/>
        </w:rPr>
      </w:pPr>
      <w:r w:rsidRPr="00B04FB8">
        <w:rPr>
          <w:lang w:val="fr-FR"/>
        </w:rPr>
        <w:t xml:space="preserve">Le </w:t>
      </w:r>
      <w:r w:rsidR="005A1E42">
        <w:rPr>
          <w:lang w:val="fr-FR"/>
        </w:rPr>
        <w:t>13</w:t>
      </w:r>
      <w:r w:rsidRPr="00B04FB8">
        <w:rPr>
          <w:lang w:val="fr-FR"/>
        </w:rPr>
        <w:t> </w:t>
      </w:r>
      <w:r>
        <w:rPr>
          <w:lang w:val="fr-FR"/>
        </w:rPr>
        <w:t>septembre 2019</w:t>
      </w:r>
      <w:r w:rsidRPr="00B04FB8">
        <w:rPr>
          <w:lang w:val="fr-FR"/>
        </w:rPr>
        <w:t>, le Directeur général de l</w:t>
      </w:r>
      <w:r w:rsidR="007E156A">
        <w:rPr>
          <w:lang w:val="fr-FR"/>
        </w:rPr>
        <w:t>’</w:t>
      </w:r>
      <w:r w:rsidRPr="00B04FB8">
        <w:rPr>
          <w:lang w:val="fr-FR"/>
        </w:rPr>
        <w:t xml:space="preserve">Organisation Mondiale de la Propriété Intellectuelle (OMPI) a reçu </w:t>
      </w:r>
      <w:r>
        <w:rPr>
          <w:lang w:val="fr-FR"/>
        </w:rPr>
        <w:t>de l</w:t>
      </w:r>
      <w:r w:rsidR="007E156A">
        <w:rPr>
          <w:lang w:val="fr-FR"/>
        </w:rPr>
        <w:t>’</w:t>
      </w:r>
      <w:r w:rsidR="002F32C5">
        <w:rPr>
          <w:lang w:val="fr-FR"/>
        </w:rPr>
        <w:t>A</w:t>
      </w:r>
      <w:r>
        <w:rPr>
          <w:lang w:val="fr-FR"/>
        </w:rPr>
        <w:t xml:space="preserve">gence de la </w:t>
      </w:r>
      <w:r w:rsidR="00291661">
        <w:rPr>
          <w:lang w:val="fr-FR"/>
        </w:rPr>
        <w:t>p</w:t>
      </w:r>
      <w:r>
        <w:rPr>
          <w:lang w:val="fr-FR"/>
        </w:rPr>
        <w:t xml:space="preserve">ropriété </w:t>
      </w:r>
      <w:r w:rsidR="00291661">
        <w:rPr>
          <w:lang w:val="fr-FR"/>
        </w:rPr>
        <w:t>i</w:t>
      </w:r>
      <w:r>
        <w:rPr>
          <w:lang w:val="fr-FR"/>
        </w:rPr>
        <w:t>ntellectuelle de la République d</w:t>
      </w:r>
      <w:r w:rsidR="007E156A">
        <w:rPr>
          <w:lang w:val="fr-FR"/>
        </w:rPr>
        <w:t>’</w:t>
      </w:r>
      <w:r>
        <w:rPr>
          <w:lang w:val="fr-FR"/>
        </w:rPr>
        <w:t>Arménie, les</w:t>
      </w:r>
      <w:r w:rsidRPr="00B04FB8">
        <w:rPr>
          <w:lang w:val="fr-FR"/>
        </w:rPr>
        <w:t xml:space="preserve"> déclaration</w:t>
      </w:r>
      <w:r>
        <w:rPr>
          <w:lang w:val="fr-FR"/>
        </w:rPr>
        <w:t>s</w:t>
      </w:r>
      <w:r w:rsidRPr="00B04FB8">
        <w:rPr>
          <w:lang w:val="fr-FR"/>
        </w:rPr>
        <w:t xml:space="preserve"> </w:t>
      </w:r>
      <w:r>
        <w:rPr>
          <w:lang w:val="fr-FR"/>
        </w:rPr>
        <w:t xml:space="preserve">suivantes faites en vertu </w:t>
      </w:r>
      <w:r w:rsidRPr="00B04FB8">
        <w:rPr>
          <w:lang w:val="fr-FR"/>
        </w:rPr>
        <w:t>de l</w:t>
      </w:r>
      <w:r w:rsidR="007E156A">
        <w:rPr>
          <w:lang w:val="fr-FR"/>
        </w:rPr>
        <w:t>’</w:t>
      </w:r>
      <w:r w:rsidRPr="00B04FB8">
        <w:rPr>
          <w:lang w:val="fr-FR"/>
        </w:rPr>
        <w:t>Acte de Genève (1999) de l</w:t>
      </w:r>
      <w:r w:rsidR="007E156A">
        <w:rPr>
          <w:lang w:val="fr-FR"/>
        </w:rPr>
        <w:t>’</w:t>
      </w:r>
      <w:r w:rsidRPr="00B04FB8">
        <w:rPr>
          <w:lang w:val="fr-FR"/>
        </w:rPr>
        <w:t>Arrangement de La Haye concernant l</w:t>
      </w:r>
      <w:r w:rsidR="007E156A">
        <w:rPr>
          <w:lang w:val="fr-FR"/>
        </w:rPr>
        <w:t>’</w:t>
      </w:r>
      <w:r w:rsidRPr="00B04FB8">
        <w:rPr>
          <w:lang w:val="fr-FR"/>
        </w:rPr>
        <w:t xml:space="preserve">enregistrement international des dessins et modèles industriels </w:t>
      </w:r>
      <w:r>
        <w:rPr>
          <w:lang w:val="fr-FR"/>
        </w:rPr>
        <w:t xml:space="preserve">et du </w:t>
      </w:r>
      <w:r w:rsidR="000840B5">
        <w:rPr>
          <w:lang w:val="fr-FR"/>
        </w:rPr>
        <w:t>R</w:t>
      </w:r>
      <w:r>
        <w:rPr>
          <w:lang w:val="fr-FR"/>
        </w:rPr>
        <w:t>èglement d</w:t>
      </w:r>
      <w:r w:rsidR="007E156A">
        <w:rPr>
          <w:lang w:val="fr-FR"/>
        </w:rPr>
        <w:t>’</w:t>
      </w:r>
      <w:r>
        <w:rPr>
          <w:lang w:val="fr-FR"/>
        </w:rPr>
        <w:t>exécution commun à l</w:t>
      </w:r>
      <w:r w:rsidR="007E156A">
        <w:rPr>
          <w:lang w:val="fr-FR"/>
        </w:rPr>
        <w:t>’</w:t>
      </w:r>
      <w:r>
        <w:rPr>
          <w:lang w:val="fr-FR"/>
        </w:rPr>
        <w:t>Acte de 1999 et l</w:t>
      </w:r>
      <w:r w:rsidR="007E156A">
        <w:rPr>
          <w:lang w:val="fr-FR"/>
        </w:rPr>
        <w:t>’</w:t>
      </w:r>
      <w:r>
        <w:rPr>
          <w:lang w:val="fr-FR"/>
        </w:rPr>
        <w:t>Acte de 1960 de l</w:t>
      </w:r>
      <w:r w:rsidR="007E156A">
        <w:rPr>
          <w:lang w:val="fr-FR"/>
        </w:rPr>
        <w:t>’</w:t>
      </w:r>
      <w:r>
        <w:rPr>
          <w:lang w:val="fr-FR"/>
        </w:rPr>
        <w:t>Arrangement de La Haye :</w:t>
      </w:r>
    </w:p>
    <w:p w:rsidR="0054101C" w:rsidRDefault="0054101C" w:rsidP="0054101C">
      <w:pPr>
        <w:pStyle w:val="ONUMFS"/>
        <w:numPr>
          <w:ilvl w:val="1"/>
          <w:numId w:val="11"/>
        </w:numPr>
        <w:rPr>
          <w:lang w:val="fr-FR"/>
        </w:rPr>
      </w:pPr>
      <w:r>
        <w:rPr>
          <w:lang w:val="fr-FR"/>
        </w:rPr>
        <w:t xml:space="preserve">la déclaration </w:t>
      </w:r>
      <w:r w:rsidR="00CE2AA2">
        <w:rPr>
          <w:lang w:val="fr-FR"/>
        </w:rPr>
        <w:t>requise par</w:t>
      </w:r>
      <w:r>
        <w:rPr>
          <w:lang w:val="fr-FR"/>
        </w:rPr>
        <w:t xml:space="preserve"> l</w:t>
      </w:r>
      <w:r w:rsidR="007E156A">
        <w:rPr>
          <w:lang w:val="fr-FR"/>
        </w:rPr>
        <w:t>’</w:t>
      </w:r>
      <w:r>
        <w:rPr>
          <w:lang w:val="fr-FR"/>
        </w:rPr>
        <w:t>article 17.3)c) de l</w:t>
      </w:r>
      <w:r w:rsidR="007E156A">
        <w:rPr>
          <w:lang w:val="fr-FR"/>
        </w:rPr>
        <w:t>’</w:t>
      </w:r>
      <w:r>
        <w:rPr>
          <w:lang w:val="fr-FR"/>
        </w:rPr>
        <w:t>Acte de 1999</w:t>
      </w:r>
      <w:r w:rsidR="00CE2AA2">
        <w:rPr>
          <w:lang w:val="fr-FR"/>
        </w:rPr>
        <w:t>,</w:t>
      </w:r>
      <w:r>
        <w:rPr>
          <w:lang w:val="fr-FR"/>
        </w:rPr>
        <w:t xml:space="preserve"> spécifiant que la durée maximale de protection prévue par la législation de l</w:t>
      </w:r>
      <w:r w:rsidR="007E156A">
        <w:rPr>
          <w:lang w:val="fr-FR"/>
        </w:rPr>
        <w:t>’</w:t>
      </w:r>
      <w:r>
        <w:rPr>
          <w:lang w:val="fr-FR"/>
        </w:rPr>
        <w:t>A</w:t>
      </w:r>
      <w:r w:rsidR="002E1100">
        <w:rPr>
          <w:lang w:val="fr-FR"/>
        </w:rPr>
        <w:t>rménie</w:t>
      </w:r>
      <w:r>
        <w:rPr>
          <w:lang w:val="fr-FR"/>
        </w:rPr>
        <w:t xml:space="preserve"> pour les dessins et modèles industriels est de 25 ans;  et</w:t>
      </w:r>
    </w:p>
    <w:p w:rsidR="0054101C" w:rsidRPr="00B04FB8" w:rsidRDefault="0054101C" w:rsidP="0054101C">
      <w:pPr>
        <w:pStyle w:val="ONUMFS"/>
        <w:numPr>
          <w:ilvl w:val="1"/>
          <w:numId w:val="11"/>
        </w:numPr>
        <w:rPr>
          <w:lang w:val="fr-FR"/>
        </w:rPr>
      </w:pPr>
      <w:r>
        <w:rPr>
          <w:lang w:val="fr-FR"/>
        </w:rPr>
        <w:t>la déclaration demandant l</w:t>
      </w:r>
      <w:r w:rsidR="007E156A">
        <w:rPr>
          <w:lang w:val="fr-FR"/>
        </w:rPr>
        <w:t>’</w:t>
      </w:r>
      <w:r>
        <w:rPr>
          <w:lang w:val="fr-FR"/>
        </w:rPr>
        <w:t>application du niveau deux de la taxe de désignation standard, conformément à la règle 12.1)c)i) du règlement d</w:t>
      </w:r>
      <w:r w:rsidR="007E156A">
        <w:rPr>
          <w:lang w:val="fr-FR"/>
        </w:rPr>
        <w:t>’</w:t>
      </w:r>
      <w:r>
        <w:rPr>
          <w:lang w:val="fr-FR"/>
        </w:rPr>
        <w:t>exécution commun.</w:t>
      </w:r>
    </w:p>
    <w:p w:rsidR="0054101C" w:rsidRPr="00B04FB8" w:rsidRDefault="0054101C" w:rsidP="000840B5">
      <w:pPr>
        <w:pStyle w:val="ONUMFS"/>
        <w:spacing w:after="0"/>
        <w:rPr>
          <w:lang w:val="fr-FR"/>
        </w:rPr>
      </w:pPr>
      <w:r w:rsidRPr="00B04FB8">
        <w:rPr>
          <w:lang w:val="fr-FR"/>
        </w:rPr>
        <w:t>C</w:t>
      </w:r>
      <w:r w:rsidR="005A1E42">
        <w:rPr>
          <w:lang w:val="fr-FR"/>
        </w:rPr>
        <w:t>onformément à la règle 12.1)c)ii</w:t>
      </w:r>
      <w:r w:rsidR="00CE2AA2">
        <w:rPr>
          <w:lang w:val="fr-FR"/>
        </w:rPr>
        <w:t>)</w:t>
      </w:r>
      <w:r w:rsidR="005A1E42">
        <w:rPr>
          <w:lang w:val="fr-FR"/>
        </w:rPr>
        <w:t xml:space="preserve"> du règlement d’exécution commun, l’application du niveau deux de désignation standard </w:t>
      </w:r>
      <w:r w:rsidRPr="00B04FB8">
        <w:rPr>
          <w:lang w:val="fr-FR"/>
        </w:rPr>
        <w:t>entrer</w:t>
      </w:r>
      <w:r w:rsidR="005A1E42">
        <w:rPr>
          <w:lang w:val="fr-FR"/>
        </w:rPr>
        <w:t>a</w:t>
      </w:r>
      <w:r>
        <w:rPr>
          <w:lang w:val="fr-FR"/>
        </w:rPr>
        <w:t xml:space="preserve"> en</w:t>
      </w:r>
      <w:r w:rsidRPr="00B04FB8">
        <w:rPr>
          <w:lang w:val="fr-FR"/>
        </w:rPr>
        <w:t xml:space="preserve"> vigueur </w:t>
      </w:r>
      <w:r>
        <w:rPr>
          <w:lang w:val="fr-FR"/>
        </w:rPr>
        <w:t>à l</w:t>
      </w:r>
      <w:r w:rsidR="007E156A">
        <w:rPr>
          <w:lang w:val="fr-FR"/>
        </w:rPr>
        <w:t>’</w:t>
      </w:r>
      <w:r>
        <w:rPr>
          <w:lang w:val="fr-FR"/>
        </w:rPr>
        <w:t>égard de l</w:t>
      </w:r>
      <w:r w:rsidR="007E156A">
        <w:rPr>
          <w:lang w:val="fr-FR"/>
        </w:rPr>
        <w:t>’</w:t>
      </w:r>
      <w:r>
        <w:rPr>
          <w:lang w:val="fr-FR"/>
        </w:rPr>
        <w:t xml:space="preserve">Arménie </w:t>
      </w:r>
      <w:r w:rsidRPr="00B04FB8">
        <w:rPr>
          <w:lang w:val="fr-FR"/>
        </w:rPr>
        <w:t xml:space="preserve">le </w:t>
      </w:r>
      <w:r>
        <w:rPr>
          <w:lang w:val="fr-FR"/>
        </w:rPr>
        <w:t>13</w:t>
      </w:r>
      <w:r w:rsidR="000840B5">
        <w:rPr>
          <w:lang w:val="fr-FR"/>
        </w:rPr>
        <w:t> </w:t>
      </w:r>
      <w:r w:rsidR="00D30477">
        <w:rPr>
          <w:lang w:val="fr-FR"/>
        </w:rPr>
        <w:t>décembre</w:t>
      </w:r>
      <w:r w:rsidR="000840B5">
        <w:rPr>
          <w:lang w:val="fr-FR"/>
        </w:rPr>
        <w:t> </w:t>
      </w:r>
      <w:r w:rsidR="00D30477" w:rsidRPr="00B04FB8">
        <w:rPr>
          <w:lang w:val="fr-FR"/>
        </w:rPr>
        <w:t>2019</w:t>
      </w:r>
      <w:r w:rsidRPr="00B04FB8">
        <w:rPr>
          <w:lang w:val="fr-FR"/>
        </w:rPr>
        <w:t>.</w:t>
      </w:r>
    </w:p>
    <w:p w:rsidR="001C7C5B" w:rsidRPr="00B0068A" w:rsidRDefault="00CD02A1" w:rsidP="000840B5">
      <w:pPr>
        <w:pStyle w:val="Endofdocument-Annex"/>
        <w:spacing w:before="720"/>
        <w:rPr>
          <w:lang w:val="fr-FR"/>
        </w:rPr>
      </w:pPr>
      <w:r>
        <w:rPr>
          <w:lang w:val="fr-FR"/>
        </w:rPr>
        <w:t>Le</w:t>
      </w:r>
      <w:r w:rsidR="00154F16">
        <w:rPr>
          <w:lang w:val="fr-FR"/>
        </w:rPr>
        <w:t xml:space="preserve"> </w:t>
      </w:r>
      <w:r w:rsidR="00A14D6E">
        <w:rPr>
          <w:lang w:val="fr-FR"/>
        </w:rPr>
        <w:t>1</w:t>
      </w:r>
      <w:r w:rsidR="00F63AB6">
        <w:rPr>
          <w:lang w:val="fr-FR"/>
        </w:rPr>
        <w:t>3</w:t>
      </w:r>
      <w:bookmarkStart w:id="1" w:name="_GoBack"/>
      <w:bookmarkEnd w:id="1"/>
      <w:r w:rsidR="002C58D1">
        <w:rPr>
          <w:lang w:val="fr-FR"/>
        </w:rPr>
        <w:t xml:space="preserve"> </w:t>
      </w:r>
      <w:r w:rsidR="000840B5">
        <w:rPr>
          <w:lang w:val="fr-FR"/>
        </w:rPr>
        <w:t>novembre</w:t>
      </w:r>
      <w:r w:rsidR="001C7C5B" w:rsidRPr="00B0068A">
        <w:rPr>
          <w:lang w:val="fr-FR"/>
        </w:rPr>
        <w:t> 201</w:t>
      </w:r>
      <w:r w:rsidR="0054101C">
        <w:rPr>
          <w:lang w:val="fr-FR"/>
        </w:rPr>
        <w:t>9</w:t>
      </w:r>
    </w:p>
    <w:sectPr w:rsidR="001C7C5B" w:rsidRPr="00B0068A" w:rsidSect="00AF1340">
      <w:headerReference w:type="even" r:id="rId10"/>
      <w:headerReference w:type="defaul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4D" w:rsidRDefault="0028734D">
      <w:r>
        <w:separator/>
      </w:r>
    </w:p>
  </w:endnote>
  <w:endnote w:type="continuationSeparator" w:id="0">
    <w:p w:rsidR="0028734D" w:rsidRDefault="0028734D" w:rsidP="00A326CA">
      <w:r>
        <w:separator/>
      </w:r>
    </w:p>
    <w:p w:rsidR="0028734D" w:rsidRPr="00A326CA" w:rsidRDefault="0028734D" w:rsidP="00A326CA">
      <w:r>
        <w:rPr>
          <w:sz w:val="17"/>
        </w:rPr>
        <w:t>[Endnote continued from previous page]</w:t>
      </w:r>
    </w:p>
  </w:endnote>
  <w:endnote w:type="continuationNotice" w:id="1">
    <w:p w:rsidR="0028734D" w:rsidRPr="00A326CA" w:rsidRDefault="0028734D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4D" w:rsidRDefault="0028734D">
      <w:r>
        <w:separator/>
      </w:r>
    </w:p>
  </w:footnote>
  <w:footnote w:type="continuationSeparator" w:id="0">
    <w:p w:rsidR="0028734D" w:rsidRDefault="0028734D" w:rsidP="00A326CA">
      <w:r>
        <w:separator/>
      </w:r>
    </w:p>
    <w:p w:rsidR="0028734D" w:rsidRPr="00A326CA" w:rsidRDefault="0028734D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28734D" w:rsidRPr="00A326CA" w:rsidRDefault="0028734D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40" w:rsidRDefault="00AF1340" w:rsidP="00AF1340">
    <w:pPr>
      <w:pStyle w:val="Header"/>
      <w:jc w:val="right"/>
      <w:rPr>
        <w:lang w:val="fr-CH"/>
      </w:rPr>
    </w:pPr>
  </w:p>
  <w:p w:rsidR="00AF1340" w:rsidRDefault="00AF1340" w:rsidP="00AF1340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5E1F">
      <w:rPr>
        <w:rStyle w:val="PageNumber"/>
        <w:noProof/>
      </w:rPr>
      <w:t>1</w:t>
    </w:r>
    <w:r>
      <w:rPr>
        <w:rStyle w:val="PageNumber"/>
      </w:rPr>
      <w:fldChar w:fldCharType="end"/>
    </w:r>
  </w:p>
  <w:p w:rsidR="00AF1340" w:rsidRPr="00DD4C78" w:rsidRDefault="00AF1340" w:rsidP="00AF1340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A3" w:rsidRDefault="009319A3" w:rsidP="00DD4C78">
    <w:pPr>
      <w:pStyle w:val="Header"/>
      <w:jc w:val="right"/>
      <w:rPr>
        <w:lang w:val="fr-CH"/>
      </w:rPr>
    </w:pPr>
  </w:p>
  <w:p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5E1F">
      <w:rPr>
        <w:rStyle w:val="PageNumber"/>
        <w:noProof/>
      </w:rPr>
      <w:t>1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1EB0716"/>
    <w:multiLevelType w:val="multilevel"/>
    <w:tmpl w:val="25A0E8D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3"/>
      <w:numFmt w:val="bullet"/>
      <w:lvlText w:val="–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1C7C5B"/>
    <w:rsid w:val="0000121D"/>
    <w:rsid w:val="00002628"/>
    <w:rsid w:val="00010053"/>
    <w:rsid w:val="0001121D"/>
    <w:rsid w:val="00026397"/>
    <w:rsid w:val="00030BB4"/>
    <w:rsid w:val="00033B61"/>
    <w:rsid w:val="0004379E"/>
    <w:rsid w:val="00043F97"/>
    <w:rsid w:val="00051DBB"/>
    <w:rsid w:val="0006054A"/>
    <w:rsid w:val="00064EFA"/>
    <w:rsid w:val="000651AA"/>
    <w:rsid w:val="0007642A"/>
    <w:rsid w:val="000777BD"/>
    <w:rsid w:val="00081827"/>
    <w:rsid w:val="000840B5"/>
    <w:rsid w:val="00094D3C"/>
    <w:rsid w:val="000A1C7E"/>
    <w:rsid w:val="000C20E6"/>
    <w:rsid w:val="000C26B7"/>
    <w:rsid w:val="000C4F36"/>
    <w:rsid w:val="000D58A8"/>
    <w:rsid w:val="000D679A"/>
    <w:rsid w:val="000D74A8"/>
    <w:rsid w:val="000E451B"/>
    <w:rsid w:val="000E4932"/>
    <w:rsid w:val="000E6A7E"/>
    <w:rsid w:val="000E6C47"/>
    <w:rsid w:val="000F376E"/>
    <w:rsid w:val="000F5E56"/>
    <w:rsid w:val="00100F6B"/>
    <w:rsid w:val="00103AFE"/>
    <w:rsid w:val="001041E0"/>
    <w:rsid w:val="00105079"/>
    <w:rsid w:val="001129D5"/>
    <w:rsid w:val="00113653"/>
    <w:rsid w:val="001208EC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54F16"/>
    <w:rsid w:val="0016034A"/>
    <w:rsid w:val="00165C8B"/>
    <w:rsid w:val="00165F53"/>
    <w:rsid w:val="00167584"/>
    <w:rsid w:val="00170258"/>
    <w:rsid w:val="0017702B"/>
    <w:rsid w:val="001847E8"/>
    <w:rsid w:val="00185D5F"/>
    <w:rsid w:val="00196416"/>
    <w:rsid w:val="001A23AF"/>
    <w:rsid w:val="001B6596"/>
    <w:rsid w:val="001B77F1"/>
    <w:rsid w:val="001C1337"/>
    <w:rsid w:val="001C31EA"/>
    <w:rsid w:val="001C32BE"/>
    <w:rsid w:val="001C43BF"/>
    <w:rsid w:val="001C7C5B"/>
    <w:rsid w:val="001D222D"/>
    <w:rsid w:val="001D4433"/>
    <w:rsid w:val="001D4D6E"/>
    <w:rsid w:val="001D5A19"/>
    <w:rsid w:val="001E14AA"/>
    <w:rsid w:val="001E1B42"/>
    <w:rsid w:val="001E35D3"/>
    <w:rsid w:val="001F1C3B"/>
    <w:rsid w:val="001F3CFD"/>
    <w:rsid w:val="00201F4C"/>
    <w:rsid w:val="002142CA"/>
    <w:rsid w:val="00224137"/>
    <w:rsid w:val="00227CED"/>
    <w:rsid w:val="00231577"/>
    <w:rsid w:val="002329B0"/>
    <w:rsid w:val="0023494B"/>
    <w:rsid w:val="002445FB"/>
    <w:rsid w:val="00246BF1"/>
    <w:rsid w:val="002473D1"/>
    <w:rsid w:val="00251828"/>
    <w:rsid w:val="00281A82"/>
    <w:rsid w:val="0028734D"/>
    <w:rsid w:val="00291661"/>
    <w:rsid w:val="002920A5"/>
    <w:rsid w:val="00294534"/>
    <w:rsid w:val="00295BAA"/>
    <w:rsid w:val="00296F67"/>
    <w:rsid w:val="00297FCC"/>
    <w:rsid w:val="002A5318"/>
    <w:rsid w:val="002A65C1"/>
    <w:rsid w:val="002C58D1"/>
    <w:rsid w:val="002E1100"/>
    <w:rsid w:val="002E202E"/>
    <w:rsid w:val="002F32C5"/>
    <w:rsid w:val="002F6356"/>
    <w:rsid w:val="002F67F6"/>
    <w:rsid w:val="00300122"/>
    <w:rsid w:val="003030B7"/>
    <w:rsid w:val="00307E98"/>
    <w:rsid w:val="00310C5C"/>
    <w:rsid w:val="00313032"/>
    <w:rsid w:val="003171DB"/>
    <w:rsid w:val="0032095F"/>
    <w:rsid w:val="00321DFB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1C0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1478"/>
    <w:rsid w:val="003D22AF"/>
    <w:rsid w:val="0040386E"/>
    <w:rsid w:val="004132B9"/>
    <w:rsid w:val="0041796E"/>
    <w:rsid w:val="00421DAF"/>
    <w:rsid w:val="0042403F"/>
    <w:rsid w:val="00426EA2"/>
    <w:rsid w:val="00432B5B"/>
    <w:rsid w:val="00432D9A"/>
    <w:rsid w:val="00456CF9"/>
    <w:rsid w:val="00461332"/>
    <w:rsid w:val="00462FE1"/>
    <w:rsid w:val="004758C8"/>
    <w:rsid w:val="004828C8"/>
    <w:rsid w:val="0048340F"/>
    <w:rsid w:val="0049146B"/>
    <w:rsid w:val="004921F7"/>
    <w:rsid w:val="00494CC4"/>
    <w:rsid w:val="004B0C77"/>
    <w:rsid w:val="004B1B67"/>
    <w:rsid w:val="004B2BB3"/>
    <w:rsid w:val="004B73AF"/>
    <w:rsid w:val="004C3E72"/>
    <w:rsid w:val="004C5A42"/>
    <w:rsid w:val="004D26D3"/>
    <w:rsid w:val="004D5859"/>
    <w:rsid w:val="004E4A92"/>
    <w:rsid w:val="004E592E"/>
    <w:rsid w:val="00504205"/>
    <w:rsid w:val="0051291E"/>
    <w:rsid w:val="00521DAC"/>
    <w:rsid w:val="00530150"/>
    <w:rsid w:val="00530187"/>
    <w:rsid w:val="0054101C"/>
    <w:rsid w:val="005473CD"/>
    <w:rsid w:val="0057245E"/>
    <w:rsid w:val="0057360E"/>
    <w:rsid w:val="00576A06"/>
    <w:rsid w:val="0058229E"/>
    <w:rsid w:val="00582B32"/>
    <w:rsid w:val="005839D1"/>
    <w:rsid w:val="00585E1F"/>
    <w:rsid w:val="0058636A"/>
    <w:rsid w:val="00587374"/>
    <w:rsid w:val="00593B26"/>
    <w:rsid w:val="005A1E42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176F5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072A"/>
    <w:rsid w:val="006A1DE6"/>
    <w:rsid w:val="006A3CA1"/>
    <w:rsid w:val="006B2AD7"/>
    <w:rsid w:val="006B3FBB"/>
    <w:rsid w:val="006B6251"/>
    <w:rsid w:val="006B71AB"/>
    <w:rsid w:val="006C777D"/>
    <w:rsid w:val="006C7BC4"/>
    <w:rsid w:val="006D1AD0"/>
    <w:rsid w:val="006D20CD"/>
    <w:rsid w:val="006D6EBA"/>
    <w:rsid w:val="006E0A2F"/>
    <w:rsid w:val="006E230F"/>
    <w:rsid w:val="006F1660"/>
    <w:rsid w:val="006F18C8"/>
    <w:rsid w:val="006F53C2"/>
    <w:rsid w:val="00705596"/>
    <w:rsid w:val="00713BA1"/>
    <w:rsid w:val="00715D12"/>
    <w:rsid w:val="007161E8"/>
    <w:rsid w:val="007178C5"/>
    <w:rsid w:val="007343C9"/>
    <w:rsid w:val="007349FE"/>
    <w:rsid w:val="00734F71"/>
    <w:rsid w:val="007464CA"/>
    <w:rsid w:val="007536B7"/>
    <w:rsid w:val="0076301A"/>
    <w:rsid w:val="00770EAC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254F"/>
    <w:rsid w:val="007D4799"/>
    <w:rsid w:val="007D47B6"/>
    <w:rsid w:val="007E156A"/>
    <w:rsid w:val="007E40F8"/>
    <w:rsid w:val="007F099A"/>
    <w:rsid w:val="007F2AE0"/>
    <w:rsid w:val="007F3140"/>
    <w:rsid w:val="007F444E"/>
    <w:rsid w:val="007F4704"/>
    <w:rsid w:val="007F4BC9"/>
    <w:rsid w:val="007F4F9E"/>
    <w:rsid w:val="00805942"/>
    <w:rsid w:val="008145F6"/>
    <w:rsid w:val="00815D8E"/>
    <w:rsid w:val="00816984"/>
    <w:rsid w:val="00817DA0"/>
    <w:rsid w:val="00820CAA"/>
    <w:rsid w:val="008233C2"/>
    <w:rsid w:val="00841EC6"/>
    <w:rsid w:val="00842923"/>
    <w:rsid w:val="00842CE9"/>
    <w:rsid w:val="00853A00"/>
    <w:rsid w:val="008600B9"/>
    <w:rsid w:val="0086382F"/>
    <w:rsid w:val="00872100"/>
    <w:rsid w:val="00880F71"/>
    <w:rsid w:val="008A7155"/>
    <w:rsid w:val="008A7F15"/>
    <w:rsid w:val="008B425E"/>
    <w:rsid w:val="008D1437"/>
    <w:rsid w:val="008D64B7"/>
    <w:rsid w:val="008D7F6B"/>
    <w:rsid w:val="008E6468"/>
    <w:rsid w:val="0090516B"/>
    <w:rsid w:val="00907F4A"/>
    <w:rsid w:val="0091724D"/>
    <w:rsid w:val="00930665"/>
    <w:rsid w:val="009319A3"/>
    <w:rsid w:val="00933F8C"/>
    <w:rsid w:val="00934458"/>
    <w:rsid w:val="009402DE"/>
    <w:rsid w:val="00954034"/>
    <w:rsid w:val="009822AE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E6D20"/>
    <w:rsid w:val="009F0C26"/>
    <w:rsid w:val="009F3821"/>
    <w:rsid w:val="009F428A"/>
    <w:rsid w:val="009F4EF4"/>
    <w:rsid w:val="00A00EA1"/>
    <w:rsid w:val="00A01E5D"/>
    <w:rsid w:val="00A06472"/>
    <w:rsid w:val="00A066E7"/>
    <w:rsid w:val="00A07274"/>
    <w:rsid w:val="00A10F54"/>
    <w:rsid w:val="00A13ECE"/>
    <w:rsid w:val="00A14D6E"/>
    <w:rsid w:val="00A16459"/>
    <w:rsid w:val="00A243BA"/>
    <w:rsid w:val="00A2580D"/>
    <w:rsid w:val="00A26966"/>
    <w:rsid w:val="00A30A39"/>
    <w:rsid w:val="00A323F9"/>
    <w:rsid w:val="00A326CA"/>
    <w:rsid w:val="00A3459C"/>
    <w:rsid w:val="00A41F5B"/>
    <w:rsid w:val="00A42F34"/>
    <w:rsid w:val="00A5423E"/>
    <w:rsid w:val="00A570CF"/>
    <w:rsid w:val="00A62D03"/>
    <w:rsid w:val="00A726F7"/>
    <w:rsid w:val="00A8340E"/>
    <w:rsid w:val="00A90F3B"/>
    <w:rsid w:val="00A9519F"/>
    <w:rsid w:val="00A953E1"/>
    <w:rsid w:val="00A97FF2"/>
    <w:rsid w:val="00AA15D6"/>
    <w:rsid w:val="00AA35D3"/>
    <w:rsid w:val="00AB4229"/>
    <w:rsid w:val="00AC2688"/>
    <w:rsid w:val="00AD1B68"/>
    <w:rsid w:val="00AD293D"/>
    <w:rsid w:val="00AD6E2D"/>
    <w:rsid w:val="00AD7D54"/>
    <w:rsid w:val="00AE08FC"/>
    <w:rsid w:val="00AE0A3F"/>
    <w:rsid w:val="00AE3049"/>
    <w:rsid w:val="00AE7468"/>
    <w:rsid w:val="00AF1340"/>
    <w:rsid w:val="00AF2751"/>
    <w:rsid w:val="00AF655A"/>
    <w:rsid w:val="00B0068A"/>
    <w:rsid w:val="00B03D5A"/>
    <w:rsid w:val="00B04D1A"/>
    <w:rsid w:val="00B100BD"/>
    <w:rsid w:val="00B16D21"/>
    <w:rsid w:val="00B178E7"/>
    <w:rsid w:val="00B22443"/>
    <w:rsid w:val="00B32412"/>
    <w:rsid w:val="00B44B19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67D3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076AC"/>
    <w:rsid w:val="00C10DDF"/>
    <w:rsid w:val="00C2151D"/>
    <w:rsid w:val="00C30669"/>
    <w:rsid w:val="00C40C20"/>
    <w:rsid w:val="00C41478"/>
    <w:rsid w:val="00C52D12"/>
    <w:rsid w:val="00C5527E"/>
    <w:rsid w:val="00C55400"/>
    <w:rsid w:val="00C82F85"/>
    <w:rsid w:val="00C85F30"/>
    <w:rsid w:val="00C87BC0"/>
    <w:rsid w:val="00C90726"/>
    <w:rsid w:val="00C96168"/>
    <w:rsid w:val="00CA19A2"/>
    <w:rsid w:val="00CA4EED"/>
    <w:rsid w:val="00CB3CB8"/>
    <w:rsid w:val="00CC017F"/>
    <w:rsid w:val="00CC672B"/>
    <w:rsid w:val="00CC7C1C"/>
    <w:rsid w:val="00CD02A1"/>
    <w:rsid w:val="00CD2134"/>
    <w:rsid w:val="00CD2ED3"/>
    <w:rsid w:val="00CD3318"/>
    <w:rsid w:val="00CD57F7"/>
    <w:rsid w:val="00CD6034"/>
    <w:rsid w:val="00CD7CFA"/>
    <w:rsid w:val="00CE2AA2"/>
    <w:rsid w:val="00CE39D2"/>
    <w:rsid w:val="00CF38C8"/>
    <w:rsid w:val="00D04BAC"/>
    <w:rsid w:val="00D05838"/>
    <w:rsid w:val="00D1442A"/>
    <w:rsid w:val="00D24AFC"/>
    <w:rsid w:val="00D30477"/>
    <w:rsid w:val="00D41C60"/>
    <w:rsid w:val="00D423D8"/>
    <w:rsid w:val="00D4481A"/>
    <w:rsid w:val="00D4669A"/>
    <w:rsid w:val="00D46A92"/>
    <w:rsid w:val="00D510D3"/>
    <w:rsid w:val="00D529C4"/>
    <w:rsid w:val="00D54B03"/>
    <w:rsid w:val="00D733AB"/>
    <w:rsid w:val="00D73759"/>
    <w:rsid w:val="00D872E7"/>
    <w:rsid w:val="00DA000D"/>
    <w:rsid w:val="00DA0453"/>
    <w:rsid w:val="00DA05F4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E7A63"/>
    <w:rsid w:val="00DF37E6"/>
    <w:rsid w:val="00E01FAA"/>
    <w:rsid w:val="00E23D7C"/>
    <w:rsid w:val="00E25414"/>
    <w:rsid w:val="00E25E82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D5CC9"/>
    <w:rsid w:val="00EE0442"/>
    <w:rsid w:val="00EE1300"/>
    <w:rsid w:val="00EE4D75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3AB6"/>
    <w:rsid w:val="00F64645"/>
    <w:rsid w:val="00F7095D"/>
    <w:rsid w:val="00F80F11"/>
    <w:rsid w:val="00F82596"/>
    <w:rsid w:val="00F836C9"/>
    <w:rsid w:val="00F84CAD"/>
    <w:rsid w:val="00F867CA"/>
    <w:rsid w:val="00FA1DC8"/>
    <w:rsid w:val="00FB0131"/>
    <w:rsid w:val="00FB6472"/>
    <w:rsid w:val="00FC4CB2"/>
    <w:rsid w:val="00FC6D28"/>
    <w:rsid w:val="00FD0B18"/>
    <w:rsid w:val="00FD0C23"/>
    <w:rsid w:val="00FD461F"/>
    <w:rsid w:val="00FE3987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2F05221"/>
  <w15:docId w15:val="{7CBDCE32-9D40-4D56-862B-EC99B1D2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1C7C5B"/>
    <w:rPr>
      <w:rFonts w:ascii="Arial" w:eastAsia="SimSun" w:hAnsi="Arial" w:cs="Arial"/>
      <w:sz w:val="22"/>
      <w:lang w:val="en-US" w:eastAsia="zh-CN"/>
    </w:rPr>
  </w:style>
  <w:style w:type="paragraph" w:customStyle="1" w:styleId="Char0">
    <w:name w:val="Char 字元 字元"/>
    <w:basedOn w:val="Normal"/>
    <w:rsid w:val="00DA05F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8B19-8742-4F1C-BA74-3A62AAA53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190F2-B15A-4858-B30D-6DA553EE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1092</Characters>
  <Application>Microsoft Office Word</Application>
  <DocSecurity>0</DocSecurity>
  <Lines>24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OLIVIÉ Karen</dc:creator>
  <cp:keywords>FOR OFFICIAL USE ONLY</cp:keywords>
  <cp:lastModifiedBy>MAILLARD Amber</cp:lastModifiedBy>
  <cp:revision>15</cp:revision>
  <cp:lastPrinted>2019-11-12T17:14:00Z</cp:lastPrinted>
  <dcterms:created xsi:type="dcterms:W3CDTF">2019-11-04T15:01:00Z</dcterms:created>
  <dcterms:modified xsi:type="dcterms:W3CDTF">2019-11-12T17:14:00Z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1afa0c65-97d9-4fe8-b313-353436a3f45f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