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DA0468" w14:paraId="6A6838F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4E7C370" w14:textId="77777777"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417973" w14:textId="77777777" w:rsidR="00EC4E49" w:rsidRPr="00DA0468" w:rsidRDefault="00820F3D" w:rsidP="00916EE2">
            <w:pPr>
              <w:rPr>
                <w:lang w:val="fr-FR"/>
              </w:rPr>
            </w:pPr>
            <w:r w:rsidRPr="00DA0468">
              <w:rPr>
                <w:noProof/>
                <w:lang w:eastAsia="en-US"/>
              </w:rPr>
              <w:drawing>
                <wp:inline distT="0" distB="0" distL="0" distR="0" wp14:anchorId="0193981D" wp14:editId="163F321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DD21D9" w14:textId="77777777" w:rsidR="00EC4E49" w:rsidRPr="00DA0468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DA0468" w14:paraId="3D6CFF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B5EC309" w14:textId="77777777" w:rsidR="008B2CC1" w:rsidRPr="00DA0468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A0468" w14:paraId="6B03D646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945815" w14:textId="5BE995F4" w:rsidR="008B2CC1" w:rsidRPr="00DA0468" w:rsidRDefault="00114C3D" w:rsidP="00461C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0468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DA0468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5F07AE">
              <w:rPr>
                <w:rFonts w:ascii="Arial Black" w:hAnsi="Arial Black"/>
                <w:caps/>
                <w:sz w:val="15"/>
                <w:lang w:val="fr-FR"/>
              </w:rPr>
              <w:t>10</w:t>
            </w:r>
            <w:r w:rsidR="002A349A">
              <w:rPr>
                <w:rFonts w:ascii="Arial Black" w:hAnsi="Arial Black"/>
                <w:caps/>
                <w:sz w:val="15"/>
                <w:lang w:val="fr-FR"/>
              </w:rPr>
              <w:t>/202</w:t>
            </w:r>
            <w:r w:rsidR="005F07AE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A42DAF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0D40218F" w14:textId="77777777" w:rsidR="00742729" w:rsidRPr="00DA0468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A0468">
        <w:rPr>
          <w:b/>
          <w:bCs/>
          <w:sz w:val="28"/>
          <w:szCs w:val="28"/>
          <w:lang w:val="fr-FR"/>
        </w:rPr>
        <w:t xml:space="preserve">Arrangement de </w:t>
      </w:r>
      <w:r w:rsidR="009C0D5A" w:rsidRPr="00DA0468">
        <w:rPr>
          <w:b/>
          <w:bCs/>
          <w:sz w:val="28"/>
          <w:szCs w:val="28"/>
          <w:lang w:val="fr-FR"/>
        </w:rPr>
        <w:t>La Haye</w:t>
      </w:r>
      <w:r w:rsidRPr="00DA0468">
        <w:rPr>
          <w:b/>
          <w:bCs/>
          <w:sz w:val="28"/>
          <w:szCs w:val="28"/>
          <w:lang w:val="fr-FR"/>
        </w:rPr>
        <w:t xml:space="preserve"> concernant l</w:t>
      </w:r>
      <w:r w:rsidR="009C0D5A" w:rsidRPr="00DA0468">
        <w:rPr>
          <w:b/>
          <w:bCs/>
          <w:sz w:val="28"/>
          <w:szCs w:val="28"/>
          <w:lang w:val="fr-FR"/>
        </w:rPr>
        <w:t>’</w:t>
      </w:r>
      <w:r w:rsidRPr="00DA0468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7054349A" w14:textId="73BCA293" w:rsidR="009C0D5A" w:rsidRPr="00DA0468" w:rsidRDefault="00084CC5" w:rsidP="00FD653F">
      <w:pPr>
        <w:spacing w:before="720" w:after="240"/>
        <w:rPr>
          <w:b/>
          <w:szCs w:val="22"/>
          <w:lang w:val="fr-FR"/>
        </w:rPr>
      </w:pPr>
      <w:r>
        <w:rPr>
          <w:b/>
          <w:szCs w:val="22"/>
          <w:lang w:val="fr-FR"/>
        </w:rPr>
        <w:t>Nouvelle déclaration en vertu de l’article 7.2) de l’Acte de Genève</w:t>
      </w:r>
      <w:r w:rsidR="009C0D5A" w:rsidRPr="00DA0468">
        <w:rPr>
          <w:b/>
          <w:szCs w:val="22"/>
          <w:lang w:val="fr-FR"/>
        </w:rPr>
        <w:t> :</w:t>
      </w:r>
      <w:r w:rsidR="00742729" w:rsidRPr="00DA0468">
        <w:rPr>
          <w:b/>
          <w:szCs w:val="22"/>
          <w:lang w:val="fr-FR"/>
        </w:rPr>
        <w:t xml:space="preserve"> </w:t>
      </w:r>
      <w:r w:rsidR="00232E69" w:rsidRPr="00DA0468">
        <w:rPr>
          <w:b/>
          <w:szCs w:val="22"/>
          <w:lang w:val="fr-FR"/>
        </w:rPr>
        <w:t>Canada</w:t>
      </w:r>
    </w:p>
    <w:p w14:paraId="6972E6FD" w14:textId="036BDBF3" w:rsidR="00742729" w:rsidRPr="00DA0468" w:rsidRDefault="00742729" w:rsidP="00742729">
      <w:pPr>
        <w:pStyle w:val="ONUME"/>
        <w:rPr>
          <w:lang w:val="fr-FR"/>
        </w:rPr>
      </w:pPr>
      <w:r w:rsidRPr="00DA0468">
        <w:rPr>
          <w:lang w:val="fr-FR"/>
        </w:rPr>
        <w:t xml:space="preserve">Le Gouvernement </w:t>
      </w:r>
      <w:r w:rsidR="00FD653F" w:rsidRPr="00DA0468">
        <w:rPr>
          <w:lang w:val="fr-FR"/>
        </w:rPr>
        <w:t>du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a notifié au Directeur général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Organisation Mondiale de la Propriété Intellectuelle (OMPI) une déclaration modifiant les montants de</w:t>
      </w:r>
      <w:r w:rsidR="0050342E" w:rsidRPr="00DA0468">
        <w:rPr>
          <w:lang w:val="fr-FR"/>
        </w:rPr>
        <w:t xml:space="preserve"> la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taxe de désignation individuelle</w:t>
      </w:r>
      <w:r w:rsidRPr="00DA0468">
        <w:rPr>
          <w:lang w:val="fr-FR"/>
        </w:rPr>
        <w:t xml:space="preserve"> à payer en ce qui concerne une demande internationale dans laquelle le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est</w:t>
      </w:r>
      <w:r w:rsidRPr="00DA0468">
        <w:rPr>
          <w:lang w:val="fr-FR"/>
        </w:rPr>
        <w:t xml:space="preserve"> désigné</w:t>
      </w:r>
      <w:r w:rsidR="00232E69" w:rsidRPr="00DA0468">
        <w:rPr>
          <w:lang w:val="fr-FR"/>
        </w:rPr>
        <w:t>, ainsi que pour le renouvellement d’un enregistrement international désignant le Canada,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en vertu</w:t>
      </w:r>
      <w:r w:rsidRPr="00DA0468">
        <w:rPr>
          <w:lang w:val="fr-FR"/>
        </w:rPr>
        <w:t xml:space="preserve"> de l</w:t>
      </w:r>
      <w:r w:rsidR="009C0D5A" w:rsidRPr="00DA0468">
        <w:rPr>
          <w:lang w:val="fr-FR"/>
        </w:rPr>
        <w:t>’article 7</w:t>
      </w:r>
      <w:r w:rsidRPr="00DA0468">
        <w:rPr>
          <w:lang w:val="fr-FR"/>
        </w:rPr>
        <w:t>.2)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Acte de Genève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Arrangement de</w:t>
      </w:r>
      <w:r w:rsidR="00FD653F" w:rsidRPr="00DA0468">
        <w:rPr>
          <w:lang w:val="fr-FR"/>
        </w:rPr>
        <w:t> </w:t>
      </w:r>
      <w:r w:rsidR="009C0D5A" w:rsidRPr="00DA0468">
        <w:rPr>
          <w:lang w:val="fr-FR"/>
        </w:rPr>
        <w:t>La Haye</w:t>
      </w:r>
      <w:r w:rsidRPr="00DA0468">
        <w:rPr>
          <w:lang w:val="fr-FR"/>
        </w:rPr>
        <w:t xml:space="preserve"> concernant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enregistrement international des dessins et modèles industriels</w:t>
      </w:r>
      <w:r w:rsidR="00461C99">
        <w:rPr>
          <w:lang w:val="fr-FR"/>
        </w:rPr>
        <w:t> </w:t>
      </w:r>
      <w:r w:rsidR="00734D52" w:rsidRPr="00DA0468">
        <w:rPr>
          <w:lang w:val="fr-FR"/>
        </w:rPr>
        <w:t>(</w:t>
      </w:r>
      <w:r w:rsidR="00151DAE" w:rsidRPr="00DA0468">
        <w:rPr>
          <w:lang w:val="fr-CH"/>
        </w:rPr>
        <w:t>“</w:t>
      </w:r>
      <w:r w:rsidR="00734D52" w:rsidRPr="00DA0468">
        <w:rPr>
          <w:lang w:val="fr-FR"/>
        </w:rPr>
        <w:t>Acte</w:t>
      </w:r>
      <w:r w:rsidR="00151DAE" w:rsidRPr="00DA0468">
        <w:rPr>
          <w:lang w:val="fr-FR"/>
        </w:rPr>
        <w:t> </w:t>
      </w:r>
      <w:r w:rsidR="00734D52" w:rsidRPr="00DA0468">
        <w:rPr>
          <w:lang w:val="fr-FR"/>
        </w:rPr>
        <w:t>de 1999</w:t>
      </w:r>
      <w:r w:rsidR="00151DAE" w:rsidRPr="00DA0468">
        <w:rPr>
          <w:lang w:val="fr-CH"/>
        </w:rPr>
        <w:t>”</w:t>
      </w:r>
      <w:r w:rsidR="00734D52" w:rsidRPr="00DA0468">
        <w:rPr>
          <w:lang w:val="fr-FR"/>
        </w:rPr>
        <w:t>)</w:t>
      </w:r>
      <w:r w:rsidRPr="00DA0468">
        <w:rPr>
          <w:lang w:val="fr-FR"/>
        </w:rPr>
        <w:t>.</w:t>
      </w:r>
    </w:p>
    <w:p w14:paraId="7814593D" w14:textId="49F4A361" w:rsidR="00BF5B7F" w:rsidRDefault="007B7E76" w:rsidP="00FE4DA5">
      <w:pPr>
        <w:pStyle w:val="ONUME"/>
        <w:rPr>
          <w:lang w:val="fr-FR"/>
        </w:rPr>
      </w:pPr>
      <w:r>
        <w:rPr>
          <w:lang w:val="fr-FR"/>
        </w:rPr>
        <w:t>Bien que la nouvelle déclaration entre en vigueur le 1</w:t>
      </w:r>
      <w:r w:rsidRPr="007B7E76">
        <w:rPr>
          <w:vertAlign w:val="superscript"/>
          <w:lang w:val="fr-FR"/>
        </w:rPr>
        <w:t>er</w:t>
      </w:r>
      <w:r>
        <w:rPr>
          <w:lang w:val="fr-FR"/>
        </w:rPr>
        <w:t xml:space="preserve"> janvier 2025 c</w:t>
      </w:r>
      <w:r w:rsidR="00FE4DA5" w:rsidRPr="00DA0468">
        <w:rPr>
          <w:lang w:val="fr-FR"/>
        </w:rPr>
        <w:t>onformément à l</w:t>
      </w:r>
      <w:r>
        <w:rPr>
          <w:lang w:val="fr-FR"/>
        </w:rPr>
        <w:t>’article 30.1)ii) de l’Acte de 1999</w:t>
      </w:r>
      <w:r w:rsidR="00FE4DA5" w:rsidRPr="00DA0468">
        <w:rPr>
          <w:lang w:val="fr-FR"/>
        </w:rPr>
        <w:t xml:space="preserve">, </w:t>
      </w:r>
      <w:r>
        <w:rPr>
          <w:lang w:val="fr-FR"/>
        </w:rPr>
        <w:t>les montants en francs suisse</w:t>
      </w:r>
      <w:r w:rsidR="00E06BBF">
        <w:rPr>
          <w:lang w:val="fr-FR"/>
        </w:rPr>
        <w:t>s</w:t>
      </w:r>
      <w:r>
        <w:rPr>
          <w:lang w:val="fr-FR"/>
        </w:rPr>
        <w:t xml:space="preserve"> de la taxe individuelle établis par </w:t>
      </w:r>
      <w:r w:rsidR="00FE4DA5" w:rsidRPr="00DA0468">
        <w:rPr>
          <w:lang w:val="fr-FR"/>
        </w:rPr>
        <w:t>le Directeur général de l</w:t>
      </w:r>
      <w:r w:rsidR="009C0D5A" w:rsidRPr="00DA0468">
        <w:rPr>
          <w:lang w:val="fr-FR"/>
        </w:rPr>
        <w:t>’</w:t>
      </w:r>
      <w:r w:rsidR="00FE4DA5" w:rsidRPr="00DA0468">
        <w:rPr>
          <w:lang w:val="fr-FR"/>
        </w:rPr>
        <w:t xml:space="preserve">OMPI </w:t>
      </w:r>
      <w:r>
        <w:rPr>
          <w:lang w:val="fr-FR"/>
        </w:rPr>
        <w:t>sur la base du taux de change officiel des Nations Unies</w:t>
      </w:r>
      <w:r w:rsidR="00FE4DA5" w:rsidRPr="00DA0468">
        <w:rPr>
          <w:lang w:val="fr-FR"/>
        </w:rPr>
        <w:t xml:space="preserve"> </w:t>
      </w:r>
      <w:r>
        <w:rPr>
          <w:lang w:val="fr-FR"/>
        </w:rPr>
        <w:t>conformément à la règle 28.2)b) du Règlement d’exécution commun à l’Acte de 1999 et l’Acte de 1960</w:t>
      </w:r>
      <w:r w:rsidR="005D261F">
        <w:rPr>
          <w:lang w:val="fr-FR"/>
        </w:rPr>
        <w:t xml:space="preserve"> de l’Arrangement de La Haye, resteront inchangés.</w:t>
      </w:r>
    </w:p>
    <w:p w14:paraId="365B6B7C" w14:textId="718284F1" w:rsidR="005D261F" w:rsidRDefault="005D261F" w:rsidP="00FE4DA5">
      <w:pPr>
        <w:pStyle w:val="ONUME"/>
        <w:rPr>
          <w:lang w:val="fr-FR"/>
        </w:rPr>
      </w:pPr>
      <w:r>
        <w:rPr>
          <w:lang w:val="fr-FR"/>
        </w:rPr>
        <w:t>Il convient de rappeler que ces montants sont les suivants 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685"/>
        <w:gridCol w:w="2410"/>
      </w:tblGrid>
      <w:tr w:rsidR="007B7E76" w:rsidRPr="00084CC5" w14:paraId="48AE72AC" w14:textId="77777777" w:rsidTr="005D261F">
        <w:trPr>
          <w:trHeight w:val="736"/>
        </w:trPr>
        <w:tc>
          <w:tcPr>
            <w:tcW w:w="6662" w:type="dxa"/>
            <w:gridSpan w:val="2"/>
            <w:vAlign w:val="center"/>
          </w:tcPr>
          <w:p w14:paraId="2C790813" w14:textId="77777777" w:rsidR="007B7E76" w:rsidRPr="006D0A89" w:rsidRDefault="007B7E76" w:rsidP="0056470C">
            <w:pPr>
              <w:jc w:val="center"/>
              <w:rPr>
                <w:b/>
              </w:rPr>
            </w:pPr>
            <w:r>
              <w:rPr>
                <w:b/>
              </w:rPr>
              <w:t xml:space="preserve">Taxe de </w:t>
            </w:r>
            <w:proofErr w:type="spellStart"/>
            <w:r>
              <w:rPr>
                <w:b/>
              </w:rPr>
              <w:t>désignation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individuelle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083505B" w14:textId="77777777" w:rsidR="007B7E76" w:rsidRPr="003C4E4C" w:rsidRDefault="007B7E76" w:rsidP="0056470C">
            <w:pPr>
              <w:ind w:left="-104" w:right="-104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Nouveaux montants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</w:tr>
      <w:tr w:rsidR="007B7E76" w:rsidRPr="00193442" w14:paraId="7D8DC3B3" w14:textId="77777777" w:rsidTr="005D261F">
        <w:trPr>
          <w:trHeight w:val="377"/>
        </w:trPr>
        <w:tc>
          <w:tcPr>
            <w:tcW w:w="2977" w:type="dxa"/>
            <w:vAlign w:val="center"/>
          </w:tcPr>
          <w:p w14:paraId="6772127D" w14:textId="77777777" w:rsidR="007B7E76" w:rsidRPr="006D0A89" w:rsidRDefault="007B7E76" w:rsidP="009D4A5C">
            <w:proofErr w:type="spellStart"/>
            <w:r>
              <w:t>Demande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E3C4132" w14:textId="46FB2103" w:rsidR="007B7E76" w:rsidRPr="009D4A5C" w:rsidRDefault="007B7E76" w:rsidP="009D4A5C">
            <w:pPr>
              <w:tabs>
                <w:tab w:val="left" w:pos="317"/>
              </w:tabs>
              <w:spacing w:before="120" w:after="120"/>
              <w:rPr>
                <w:lang w:val="fr-CH"/>
              </w:rPr>
            </w:pPr>
            <w:proofErr w:type="gramStart"/>
            <w:r w:rsidRPr="00DA0468">
              <w:rPr>
                <w:lang w:val="fr-CH"/>
              </w:rPr>
              <w:t>pour</w:t>
            </w:r>
            <w:proofErr w:type="gramEnd"/>
            <w:r w:rsidRPr="00DA0468">
              <w:rPr>
                <w:lang w:val="fr-CH"/>
              </w:rPr>
              <w:t xml:space="preserve"> chaque dessin ou modèle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974B699" w14:textId="30BE5686" w:rsidR="007B7E76" w:rsidRPr="00193442" w:rsidRDefault="007B7E76" w:rsidP="009D4A5C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t>370</w:t>
            </w:r>
          </w:p>
        </w:tc>
      </w:tr>
      <w:tr w:rsidR="007B7E76" w:rsidRPr="00193442" w14:paraId="29275348" w14:textId="77777777" w:rsidTr="005D261F">
        <w:trPr>
          <w:trHeight w:val="377"/>
        </w:trPr>
        <w:tc>
          <w:tcPr>
            <w:tcW w:w="2977" w:type="dxa"/>
            <w:vAlign w:val="center"/>
          </w:tcPr>
          <w:p w14:paraId="217CD636" w14:textId="51CADBD5" w:rsidR="007B7E76" w:rsidRDefault="007B7E76" w:rsidP="009D4A5C">
            <w:r>
              <w:t xml:space="preserve">Premier </w:t>
            </w:r>
            <w:proofErr w:type="spellStart"/>
            <w:r>
              <w:t>renouvellement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D32A484" w14:textId="2B2E5B77" w:rsidR="007B7E76" w:rsidRPr="009D4A5C" w:rsidRDefault="007B7E76" w:rsidP="009D4A5C">
            <w:pPr>
              <w:tabs>
                <w:tab w:val="left" w:pos="317"/>
              </w:tabs>
              <w:spacing w:before="120" w:after="120"/>
              <w:rPr>
                <w:lang w:val="fr-CH"/>
              </w:rPr>
            </w:pPr>
            <w:proofErr w:type="gramStart"/>
            <w:r w:rsidRPr="00DA0468">
              <w:rPr>
                <w:lang w:val="fr-CH"/>
              </w:rPr>
              <w:t>pour</w:t>
            </w:r>
            <w:proofErr w:type="gramEnd"/>
            <w:r w:rsidRPr="00DA0468">
              <w:rPr>
                <w:lang w:val="fr-CH"/>
              </w:rPr>
              <w:t xml:space="preserve"> chaque dessin ou modèle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4C4CB4" w14:textId="727C6FFF" w:rsidR="007B7E76" w:rsidRPr="00E274A7" w:rsidRDefault="007B7E76" w:rsidP="009D4A5C">
            <w:pPr>
              <w:spacing w:before="120" w:after="120"/>
              <w:ind w:right="796"/>
              <w:jc w:val="right"/>
            </w:pPr>
            <w:r>
              <w:t>324</w:t>
            </w:r>
          </w:p>
        </w:tc>
      </w:tr>
      <w:tr w:rsidR="007B7E76" w:rsidRPr="00193442" w14:paraId="65DB0E17" w14:textId="77777777" w:rsidTr="005D261F">
        <w:trPr>
          <w:trHeight w:val="512"/>
        </w:trPr>
        <w:tc>
          <w:tcPr>
            <w:tcW w:w="2977" w:type="dxa"/>
            <w:vAlign w:val="center"/>
          </w:tcPr>
          <w:p w14:paraId="4299AC1A" w14:textId="69DABA40" w:rsidR="007B7E76" w:rsidRPr="006D0A89" w:rsidRDefault="007B7E76" w:rsidP="009D4A5C">
            <w:proofErr w:type="spellStart"/>
            <w:r>
              <w:t>Renouvellemen</w:t>
            </w:r>
            <w:r w:rsidR="00E560D4">
              <w:t>t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ultérieurs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C6C47E0" w14:textId="2C77A2DF" w:rsidR="007B7E76" w:rsidRPr="009D4A5C" w:rsidRDefault="007B7E76" w:rsidP="009D4A5C">
            <w:pPr>
              <w:tabs>
                <w:tab w:val="left" w:pos="317"/>
              </w:tabs>
              <w:spacing w:before="120" w:after="120"/>
              <w:rPr>
                <w:lang w:val="fr-CH"/>
              </w:rPr>
            </w:pPr>
            <w:proofErr w:type="gramStart"/>
            <w:r w:rsidRPr="00DA0468">
              <w:rPr>
                <w:lang w:val="fr-CH"/>
              </w:rPr>
              <w:t>pour</w:t>
            </w:r>
            <w:proofErr w:type="gramEnd"/>
            <w:r w:rsidRPr="00DA0468">
              <w:rPr>
                <w:lang w:val="fr-CH"/>
              </w:rPr>
              <w:t xml:space="preserve"> chaque dessin ou modèle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407BD3" w14:textId="2B9B9C09" w:rsidR="007B7E76" w:rsidRPr="00193442" w:rsidRDefault="007B7E76" w:rsidP="009D4A5C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t>0</w:t>
            </w:r>
          </w:p>
        </w:tc>
      </w:tr>
    </w:tbl>
    <w:p w14:paraId="2F8E4FAE" w14:textId="3A613AB7" w:rsidR="00742729" w:rsidRPr="006D78DD" w:rsidRDefault="00AE07A3" w:rsidP="00E41992">
      <w:pPr>
        <w:pStyle w:val="Endofdocument-Annex"/>
        <w:spacing w:before="720"/>
        <w:rPr>
          <w:lang w:val="fr-FR"/>
        </w:rPr>
      </w:pPr>
      <w:r>
        <w:rPr>
          <w:lang w:val="fr-FR"/>
        </w:rPr>
        <w:t xml:space="preserve">Le </w:t>
      </w:r>
      <w:r w:rsidR="00E560D4">
        <w:rPr>
          <w:lang w:val="fr-FR"/>
        </w:rPr>
        <w:t>3</w:t>
      </w:r>
      <w:r w:rsidR="003F0BDD">
        <w:rPr>
          <w:lang w:val="fr-FR"/>
        </w:rPr>
        <w:t>1</w:t>
      </w:r>
      <w:r w:rsidR="00E560D4">
        <w:rPr>
          <w:lang w:val="fr-FR"/>
        </w:rPr>
        <w:t xml:space="preserve"> octobre</w:t>
      </w:r>
      <w:r w:rsidR="005D261F">
        <w:rPr>
          <w:lang w:val="fr-FR"/>
        </w:rPr>
        <w:t xml:space="preserve"> </w:t>
      </w:r>
      <w:r w:rsidR="009D4A5C">
        <w:rPr>
          <w:lang w:val="fr-FR"/>
        </w:rPr>
        <w:t>202</w:t>
      </w:r>
      <w:r w:rsidR="005D261F">
        <w:rPr>
          <w:lang w:val="fr-FR"/>
        </w:rPr>
        <w:t>4</w:t>
      </w:r>
    </w:p>
    <w:sectPr w:rsidR="00742729" w:rsidRPr="006D78DD" w:rsidSect="006B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1487" w14:textId="77777777" w:rsidR="00B37404" w:rsidRDefault="00B37404">
      <w:r>
        <w:separator/>
      </w:r>
    </w:p>
  </w:endnote>
  <w:endnote w:type="continuationSeparator" w:id="0">
    <w:p w14:paraId="7B52119A" w14:textId="77777777" w:rsidR="00B37404" w:rsidRDefault="00B37404" w:rsidP="003B38C1">
      <w:r>
        <w:separator/>
      </w:r>
    </w:p>
    <w:p w14:paraId="167A3563" w14:textId="77777777" w:rsidR="00B37404" w:rsidRPr="003B38C1" w:rsidRDefault="00B374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61B909D" w14:textId="77777777" w:rsidR="00B37404" w:rsidRPr="003B38C1" w:rsidRDefault="00B374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B38C" w14:textId="3704E4EA" w:rsidR="006A5C7F" w:rsidRDefault="006A5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C0B1" w14:textId="02378B1F" w:rsidR="006A5C7F" w:rsidRDefault="006A5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38F7" w14:textId="51CEB661" w:rsidR="006A5C7F" w:rsidRDefault="006A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882D" w14:textId="77777777" w:rsidR="00B37404" w:rsidRDefault="00B37404">
      <w:r>
        <w:separator/>
      </w:r>
    </w:p>
  </w:footnote>
  <w:footnote w:type="continuationSeparator" w:id="0">
    <w:p w14:paraId="3D6FAF15" w14:textId="77777777" w:rsidR="00B37404" w:rsidRDefault="00B37404" w:rsidP="008B60B2">
      <w:r>
        <w:separator/>
      </w:r>
    </w:p>
    <w:p w14:paraId="009C7FBD" w14:textId="77777777" w:rsidR="00B37404" w:rsidRPr="00ED77FB" w:rsidRDefault="00B374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AABC6D" w14:textId="77777777" w:rsidR="00B37404" w:rsidRPr="00ED77FB" w:rsidRDefault="00B374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784D" w14:textId="77777777" w:rsidR="006B2083" w:rsidRDefault="006B2083" w:rsidP="006B2083">
    <w:pPr>
      <w:jc w:val="right"/>
    </w:pPr>
  </w:p>
  <w:p w14:paraId="3644ECC1" w14:textId="40A235E8"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151DAE">
      <w:rPr>
        <w:noProof/>
      </w:rPr>
      <w:t>2</w:t>
    </w:r>
    <w:r>
      <w:fldChar w:fldCharType="end"/>
    </w:r>
  </w:p>
  <w:p w14:paraId="0D3B663B" w14:textId="77777777"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ADE7" w14:textId="77777777" w:rsidR="002A513E" w:rsidRDefault="002A513E" w:rsidP="00477D6B">
    <w:pPr>
      <w:jc w:val="right"/>
    </w:pPr>
    <w:bookmarkStart w:id="2" w:name="Code2"/>
    <w:bookmarkEnd w:id="2"/>
  </w:p>
  <w:p w14:paraId="5DAD7A57" w14:textId="77777777"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156D">
      <w:rPr>
        <w:noProof/>
      </w:rPr>
      <w:t>1</w:t>
    </w:r>
    <w:r>
      <w:fldChar w:fldCharType="end"/>
    </w:r>
  </w:p>
  <w:p w14:paraId="633B4C85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6BE8" w14:textId="77777777" w:rsidR="006A5C7F" w:rsidRDefault="006A5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903094">
    <w:abstractNumId w:val="3"/>
  </w:num>
  <w:num w:numId="2" w16cid:durableId="1519080669">
    <w:abstractNumId w:val="5"/>
  </w:num>
  <w:num w:numId="3" w16cid:durableId="358549672">
    <w:abstractNumId w:val="0"/>
  </w:num>
  <w:num w:numId="4" w16cid:durableId="103380649">
    <w:abstractNumId w:val="6"/>
  </w:num>
  <w:num w:numId="5" w16cid:durableId="443620871">
    <w:abstractNumId w:val="1"/>
  </w:num>
  <w:num w:numId="6" w16cid:durableId="1378972174">
    <w:abstractNumId w:val="4"/>
  </w:num>
  <w:num w:numId="7" w16cid:durableId="491485303">
    <w:abstractNumId w:val="2"/>
  </w:num>
  <w:num w:numId="8" w16cid:durableId="965283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15A7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64DC8"/>
    <w:rsid w:val="000728FF"/>
    <w:rsid w:val="0007453B"/>
    <w:rsid w:val="00075432"/>
    <w:rsid w:val="00084CC5"/>
    <w:rsid w:val="00087387"/>
    <w:rsid w:val="00093F9B"/>
    <w:rsid w:val="000968ED"/>
    <w:rsid w:val="000A525D"/>
    <w:rsid w:val="000C4F30"/>
    <w:rsid w:val="000D3921"/>
    <w:rsid w:val="000D4623"/>
    <w:rsid w:val="000E1528"/>
    <w:rsid w:val="000E571A"/>
    <w:rsid w:val="000F5E56"/>
    <w:rsid w:val="000F7C50"/>
    <w:rsid w:val="001132FA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51DAE"/>
    <w:rsid w:val="00165217"/>
    <w:rsid w:val="00166299"/>
    <w:rsid w:val="00175970"/>
    <w:rsid w:val="0018167E"/>
    <w:rsid w:val="001832A6"/>
    <w:rsid w:val="00185E31"/>
    <w:rsid w:val="00186DE1"/>
    <w:rsid w:val="00193B06"/>
    <w:rsid w:val="00193CE8"/>
    <w:rsid w:val="00196554"/>
    <w:rsid w:val="001B5218"/>
    <w:rsid w:val="001B6180"/>
    <w:rsid w:val="001C2D7E"/>
    <w:rsid w:val="001D4F09"/>
    <w:rsid w:val="001E2004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349A"/>
    <w:rsid w:val="002A513E"/>
    <w:rsid w:val="002B7603"/>
    <w:rsid w:val="002C06C8"/>
    <w:rsid w:val="002C1554"/>
    <w:rsid w:val="002C38D8"/>
    <w:rsid w:val="002D6B7B"/>
    <w:rsid w:val="002F1FE6"/>
    <w:rsid w:val="002F4E68"/>
    <w:rsid w:val="00303961"/>
    <w:rsid w:val="00310E33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3E98"/>
    <w:rsid w:val="003A6F89"/>
    <w:rsid w:val="003B38C1"/>
    <w:rsid w:val="003E017B"/>
    <w:rsid w:val="003E0D9F"/>
    <w:rsid w:val="003E25D8"/>
    <w:rsid w:val="003E2E05"/>
    <w:rsid w:val="003F0BDD"/>
    <w:rsid w:val="003F14F1"/>
    <w:rsid w:val="004052E1"/>
    <w:rsid w:val="00411FB2"/>
    <w:rsid w:val="004141BE"/>
    <w:rsid w:val="00423E3E"/>
    <w:rsid w:val="00424283"/>
    <w:rsid w:val="00427AF4"/>
    <w:rsid w:val="00436608"/>
    <w:rsid w:val="004376B8"/>
    <w:rsid w:val="00450FB8"/>
    <w:rsid w:val="0045146B"/>
    <w:rsid w:val="00451E6C"/>
    <w:rsid w:val="00461C99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63428"/>
    <w:rsid w:val="00571DE4"/>
    <w:rsid w:val="0057220E"/>
    <w:rsid w:val="005868B8"/>
    <w:rsid w:val="005A4466"/>
    <w:rsid w:val="005A7678"/>
    <w:rsid w:val="005A78E1"/>
    <w:rsid w:val="005C6649"/>
    <w:rsid w:val="005D261F"/>
    <w:rsid w:val="005D3CFE"/>
    <w:rsid w:val="005D6DD3"/>
    <w:rsid w:val="005E2D69"/>
    <w:rsid w:val="005F07AE"/>
    <w:rsid w:val="005F0F41"/>
    <w:rsid w:val="005F2F3B"/>
    <w:rsid w:val="005F4AAF"/>
    <w:rsid w:val="00605827"/>
    <w:rsid w:val="00607CE9"/>
    <w:rsid w:val="00614C82"/>
    <w:rsid w:val="006223DB"/>
    <w:rsid w:val="00624B95"/>
    <w:rsid w:val="00637716"/>
    <w:rsid w:val="00644AA2"/>
    <w:rsid w:val="00646050"/>
    <w:rsid w:val="00647268"/>
    <w:rsid w:val="00647B0C"/>
    <w:rsid w:val="0065217E"/>
    <w:rsid w:val="006536A3"/>
    <w:rsid w:val="00654AE9"/>
    <w:rsid w:val="00655889"/>
    <w:rsid w:val="006659A7"/>
    <w:rsid w:val="006713CA"/>
    <w:rsid w:val="00671C9D"/>
    <w:rsid w:val="00674ABA"/>
    <w:rsid w:val="00676C5C"/>
    <w:rsid w:val="0068751E"/>
    <w:rsid w:val="00691D5D"/>
    <w:rsid w:val="006A5C7F"/>
    <w:rsid w:val="006B2083"/>
    <w:rsid w:val="006B34E4"/>
    <w:rsid w:val="006B6E59"/>
    <w:rsid w:val="006D78DD"/>
    <w:rsid w:val="006E3324"/>
    <w:rsid w:val="006F52C6"/>
    <w:rsid w:val="00724E90"/>
    <w:rsid w:val="00727C64"/>
    <w:rsid w:val="007315CB"/>
    <w:rsid w:val="007330D6"/>
    <w:rsid w:val="00734567"/>
    <w:rsid w:val="00734D52"/>
    <w:rsid w:val="00742210"/>
    <w:rsid w:val="00742729"/>
    <w:rsid w:val="00750040"/>
    <w:rsid w:val="00751A4F"/>
    <w:rsid w:val="00767C4D"/>
    <w:rsid w:val="00771654"/>
    <w:rsid w:val="00773CE3"/>
    <w:rsid w:val="00775EBD"/>
    <w:rsid w:val="007771D3"/>
    <w:rsid w:val="007840C1"/>
    <w:rsid w:val="00790157"/>
    <w:rsid w:val="00790A94"/>
    <w:rsid w:val="007919C3"/>
    <w:rsid w:val="007A5CA2"/>
    <w:rsid w:val="007B7E76"/>
    <w:rsid w:val="007B7EEC"/>
    <w:rsid w:val="007B7F73"/>
    <w:rsid w:val="007C3E9B"/>
    <w:rsid w:val="007C728C"/>
    <w:rsid w:val="007C79D7"/>
    <w:rsid w:val="007D03D1"/>
    <w:rsid w:val="007D0BE6"/>
    <w:rsid w:val="007D1613"/>
    <w:rsid w:val="007D250A"/>
    <w:rsid w:val="007D290D"/>
    <w:rsid w:val="007D2FB9"/>
    <w:rsid w:val="007D5CD2"/>
    <w:rsid w:val="007F4D09"/>
    <w:rsid w:val="00800C51"/>
    <w:rsid w:val="00804EC4"/>
    <w:rsid w:val="00815479"/>
    <w:rsid w:val="00820F3D"/>
    <w:rsid w:val="00824E57"/>
    <w:rsid w:val="00826589"/>
    <w:rsid w:val="00854071"/>
    <w:rsid w:val="008602A5"/>
    <w:rsid w:val="00862599"/>
    <w:rsid w:val="0086411E"/>
    <w:rsid w:val="00864E5E"/>
    <w:rsid w:val="00870BC9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A6F20"/>
    <w:rsid w:val="008B2CC1"/>
    <w:rsid w:val="008B60B2"/>
    <w:rsid w:val="008B6115"/>
    <w:rsid w:val="008C2D2F"/>
    <w:rsid w:val="008C2FE6"/>
    <w:rsid w:val="008C67A6"/>
    <w:rsid w:val="008E0110"/>
    <w:rsid w:val="008E15D6"/>
    <w:rsid w:val="008F1F70"/>
    <w:rsid w:val="008F7686"/>
    <w:rsid w:val="008F773C"/>
    <w:rsid w:val="00906353"/>
    <w:rsid w:val="0090731E"/>
    <w:rsid w:val="009125BF"/>
    <w:rsid w:val="00912B85"/>
    <w:rsid w:val="00916EE2"/>
    <w:rsid w:val="00922789"/>
    <w:rsid w:val="0093216E"/>
    <w:rsid w:val="00932C0F"/>
    <w:rsid w:val="009330E0"/>
    <w:rsid w:val="00936587"/>
    <w:rsid w:val="009378BE"/>
    <w:rsid w:val="0093799E"/>
    <w:rsid w:val="00940793"/>
    <w:rsid w:val="00950315"/>
    <w:rsid w:val="00966A22"/>
    <w:rsid w:val="0096722F"/>
    <w:rsid w:val="009733C2"/>
    <w:rsid w:val="00974827"/>
    <w:rsid w:val="00980843"/>
    <w:rsid w:val="00997AAD"/>
    <w:rsid w:val="009A5891"/>
    <w:rsid w:val="009A591F"/>
    <w:rsid w:val="009A6B34"/>
    <w:rsid w:val="009C0C04"/>
    <w:rsid w:val="009C0D5A"/>
    <w:rsid w:val="009C17AA"/>
    <w:rsid w:val="009C50B6"/>
    <w:rsid w:val="009D4A5C"/>
    <w:rsid w:val="009E1157"/>
    <w:rsid w:val="009E2791"/>
    <w:rsid w:val="009E3F6F"/>
    <w:rsid w:val="009E5F9F"/>
    <w:rsid w:val="009F2A14"/>
    <w:rsid w:val="009F4153"/>
    <w:rsid w:val="009F499F"/>
    <w:rsid w:val="00A024BB"/>
    <w:rsid w:val="00A028CC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51D7"/>
    <w:rsid w:val="00A869B7"/>
    <w:rsid w:val="00A95154"/>
    <w:rsid w:val="00A97423"/>
    <w:rsid w:val="00AA1EEF"/>
    <w:rsid w:val="00AC205C"/>
    <w:rsid w:val="00AC2F5B"/>
    <w:rsid w:val="00AD38EE"/>
    <w:rsid w:val="00AE07A3"/>
    <w:rsid w:val="00AE1B58"/>
    <w:rsid w:val="00AE7B72"/>
    <w:rsid w:val="00AF0A6B"/>
    <w:rsid w:val="00AF5108"/>
    <w:rsid w:val="00B05A69"/>
    <w:rsid w:val="00B21387"/>
    <w:rsid w:val="00B2247B"/>
    <w:rsid w:val="00B37404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D3F3C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2DA2"/>
    <w:rsid w:val="00CE6390"/>
    <w:rsid w:val="00CF1907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4307"/>
    <w:rsid w:val="00D45252"/>
    <w:rsid w:val="00D45E8A"/>
    <w:rsid w:val="00D5728D"/>
    <w:rsid w:val="00D57F87"/>
    <w:rsid w:val="00D57F90"/>
    <w:rsid w:val="00D66738"/>
    <w:rsid w:val="00D70F71"/>
    <w:rsid w:val="00D71B4D"/>
    <w:rsid w:val="00D76F38"/>
    <w:rsid w:val="00D826DA"/>
    <w:rsid w:val="00D847BE"/>
    <w:rsid w:val="00D849F1"/>
    <w:rsid w:val="00D85B49"/>
    <w:rsid w:val="00D90EE5"/>
    <w:rsid w:val="00D91D84"/>
    <w:rsid w:val="00D924DB"/>
    <w:rsid w:val="00D93D55"/>
    <w:rsid w:val="00D952AD"/>
    <w:rsid w:val="00DA0468"/>
    <w:rsid w:val="00DB095C"/>
    <w:rsid w:val="00DB42CB"/>
    <w:rsid w:val="00DC3E50"/>
    <w:rsid w:val="00DE1838"/>
    <w:rsid w:val="00E06BBF"/>
    <w:rsid w:val="00E24971"/>
    <w:rsid w:val="00E24CA1"/>
    <w:rsid w:val="00E335FE"/>
    <w:rsid w:val="00E41992"/>
    <w:rsid w:val="00E42B9A"/>
    <w:rsid w:val="00E45DF9"/>
    <w:rsid w:val="00E532DC"/>
    <w:rsid w:val="00E547D8"/>
    <w:rsid w:val="00E560D4"/>
    <w:rsid w:val="00E66C2C"/>
    <w:rsid w:val="00E973A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206C4"/>
    <w:rsid w:val="00F34554"/>
    <w:rsid w:val="00F66152"/>
    <w:rsid w:val="00F7721F"/>
    <w:rsid w:val="00FA156A"/>
    <w:rsid w:val="00FA38F3"/>
    <w:rsid w:val="00FA55F0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F1CC4B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34D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D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D52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4D52"/>
    <w:rPr>
      <w:rFonts w:ascii="Arial" w:eastAsia="SimSun" w:hAnsi="Arial" w:cs="Arial"/>
      <w:b/>
      <w:bCs/>
      <w:sz w:val="18"/>
      <w:lang w:val="en-US"/>
    </w:rPr>
  </w:style>
  <w:style w:type="paragraph" w:styleId="ListParagraph">
    <w:name w:val="List Paragraph"/>
    <w:basedOn w:val="Normal"/>
    <w:uiPriority w:val="34"/>
    <w:qFormat/>
    <w:rsid w:val="009D4A5C"/>
    <w:pPr>
      <w:spacing w:line="360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6987-E16C-446D-AF04-407313D4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1272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7</cp:revision>
  <cp:lastPrinted>2020-11-12T07:27:00Z</cp:lastPrinted>
  <dcterms:created xsi:type="dcterms:W3CDTF">2024-10-29T16:23:00Z</dcterms:created>
  <dcterms:modified xsi:type="dcterms:W3CDTF">2024-10-31T10:47:00Z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9e71a33d-d1c9-4e30-bfea-6c047880774c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2023-09-22T08:44:06Z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2578b65b-85b4-423f-be25-4a51d5721e27</vt:lpwstr>
  </property>
  <property fmtid="{D5CDD505-2E9C-101B-9397-08002B2CF9AE}" pid="14" name="MSIP_Label_20773ee6-353b-4fb9-a59d-0b94c8c67bea_ContentBits">
    <vt:lpwstr>0</vt:lpwstr>
  </property>
</Properties>
</file>