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08" w:type="dxa"/>
        <w:tblLayout w:type="fixed"/>
        <w:tblLook w:val="01E0" w:firstRow="1" w:lastRow="1" w:firstColumn="1" w:lastColumn="1" w:noHBand="0" w:noVBand="0"/>
      </w:tblPr>
      <w:tblGrid>
        <w:gridCol w:w="4513"/>
        <w:gridCol w:w="4337"/>
        <w:gridCol w:w="506"/>
      </w:tblGrid>
      <w:tr w:rsidR="000255C9" w:rsidRPr="00DE624B" w14:paraId="05F9BDF7" w14:textId="77777777" w:rsidTr="00563C83">
        <w:tc>
          <w:tcPr>
            <w:tcW w:w="4513" w:type="dxa"/>
            <w:tcBorders>
              <w:bottom w:val="single" w:sz="4" w:space="0" w:color="auto"/>
            </w:tcBorders>
            <w:tcMar>
              <w:bottom w:w="170" w:type="dxa"/>
            </w:tcMar>
          </w:tcPr>
          <w:p w14:paraId="7DBF165A" w14:textId="77777777" w:rsidR="000255C9" w:rsidRPr="00DE624B" w:rsidRDefault="000255C9" w:rsidP="003C2450">
            <w:pPr>
              <w:keepNext/>
              <w:keepLines/>
              <w:rPr>
                <w:color w:val="FFFFFF"/>
                <w:lang w:val="es-ES_tradnl"/>
              </w:rPr>
            </w:pPr>
          </w:p>
        </w:tc>
        <w:tc>
          <w:tcPr>
            <w:tcW w:w="4337" w:type="dxa"/>
            <w:tcBorders>
              <w:bottom w:val="single" w:sz="4" w:space="0" w:color="auto"/>
            </w:tcBorders>
            <w:tcMar>
              <w:left w:w="0" w:type="dxa"/>
              <w:bottom w:w="170" w:type="dxa"/>
              <w:right w:w="0" w:type="dxa"/>
            </w:tcMar>
          </w:tcPr>
          <w:p w14:paraId="26C982B1" w14:textId="77777777" w:rsidR="000255C9" w:rsidRPr="00DE624B" w:rsidRDefault="00AA0CD0" w:rsidP="003C2450">
            <w:pPr>
              <w:keepNext/>
              <w:keepLines/>
              <w:rPr>
                <w:color w:val="FFFFFF"/>
                <w:lang w:val="es-ES_tradnl"/>
              </w:rPr>
            </w:pPr>
            <w:r>
              <w:rPr>
                <w:noProof/>
                <w:color w:val="FFFFFF"/>
                <w:lang w:val="fr-CH" w:eastAsia="fr-CH"/>
              </w:rPr>
              <w:drawing>
                <wp:inline distT="0" distB="0" distL="0" distR="0" wp14:anchorId="5AAC1BBD" wp14:editId="17B10551">
                  <wp:extent cx="1863090" cy="13284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3090" cy="1328420"/>
                          </a:xfrm>
                          <a:prstGeom prst="rect">
                            <a:avLst/>
                          </a:prstGeom>
                          <a:noFill/>
                          <a:ln>
                            <a:noFill/>
                          </a:ln>
                        </pic:spPr>
                      </pic:pic>
                    </a:graphicData>
                  </a:graphic>
                </wp:inline>
              </w:drawing>
            </w:r>
          </w:p>
        </w:tc>
        <w:tc>
          <w:tcPr>
            <w:tcW w:w="506" w:type="dxa"/>
            <w:tcBorders>
              <w:bottom w:val="single" w:sz="4" w:space="0" w:color="auto"/>
            </w:tcBorders>
            <w:tcMar>
              <w:bottom w:w="170" w:type="dxa"/>
            </w:tcMar>
          </w:tcPr>
          <w:p w14:paraId="1BA78DDB" w14:textId="77777777" w:rsidR="000255C9" w:rsidRPr="00DE624B" w:rsidRDefault="000255C9" w:rsidP="003C2450">
            <w:pPr>
              <w:keepNext/>
              <w:keepLines/>
              <w:jc w:val="right"/>
              <w:rPr>
                <w:color w:val="FFFFFF"/>
                <w:lang w:val="es-ES_tradnl"/>
              </w:rPr>
            </w:pPr>
          </w:p>
        </w:tc>
      </w:tr>
      <w:tr w:rsidR="000255C9" w:rsidRPr="00DE624B" w14:paraId="6FA7FD0C" w14:textId="77777777" w:rsidTr="00563C83">
        <w:trPr>
          <w:trHeight w:hRule="exact" w:val="170"/>
        </w:trPr>
        <w:tc>
          <w:tcPr>
            <w:tcW w:w="9356" w:type="dxa"/>
            <w:gridSpan w:val="3"/>
            <w:tcBorders>
              <w:top w:val="single" w:sz="4" w:space="0" w:color="auto"/>
            </w:tcBorders>
            <w:noWrap/>
            <w:tcMar>
              <w:left w:w="0" w:type="dxa"/>
              <w:right w:w="0" w:type="dxa"/>
            </w:tcMar>
            <w:vAlign w:val="bottom"/>
          </w:tcPr>
          <w:p w14:paraId="58F95112" w14:textId="77777777" w:rsidR="000255C9" w:rsidRPr="00DE624B" w:rsidRDefault="000255C9" w:rsidP="003C2450">
            <w:pPr>
              <w:keepNext/>
              <w:keepLines/>
              <w:jc w:val="right"/>
              <w:rPr>
                <w:rFonts w:ascii="Arial Black" w:hAnsi="Arial Black"/>
                <w:caps/>
                <w:color w:val="FFFFFF"/>
                <w:sz w:val="15"/>
                <w:lang w:val="es-ES_tradnl"/>
              </w:rPr>
            </w:pPr>
            <w:bookmarkStart w:id="0" w:name="Original"/>
            <w:bookmarkEnd w:id="0"/>
          </w:p>
        </w:tc>
      </w:tr>
      <w:tr w:rsidR="000255C9" w:rsidRPr="00DE624B" w14:paraId="13AD3BC1" w14:textId="77777777" w:rsidTr="00B27CB2">
        <w:trPr>
          <w:trHeight w:hRule="exact" w:val="198"/>
        </w:trPr>
        <w:tc>
          <w:tcPr>
            <w:tcW w:w="9356" w:type="dxa"/>
            <w:gridSpan w:val="3"/>
            <w:tcMar>
              <w:left w:w="0" w:type="dxa"/>
              <w:right w:w="0" w:type="dxa"/>
            </w:tcMar>
          </w:tcPr>
          <w:p w14:paraId="1AA3A993" w14:textId="482CB6C6" w:rsidR="000255C9" w:rsidRPr="00DE624B" w:rsidRDefault="000255C9" w:rsidP="0088751E">
            <w:pPr>
              <w:jc w:val="right"/>
              <w:rPr>
                <w:lang w:val="es-ES_tradnl"/>
              </w:rPr>
            </w:pPr>
            <w:r w:rsidRPr="00A47FDD">
              <w:rPr>
                <w:rFonts w:ascii="Arial Black" w:hAnsi="Arial Black"/>
                <w:color w:val="000000"/>
                <w:sz w:val="15"/>
                <w:lang w:val="es-ES_tradnl"/>
              </w:rPr>
              <w:t>AVISO N</w:t>
            </w:r>
            <w:r w:rsidR="008042E5" w:rsidRPr="00A47FDD">
              <w:rPr>
                <w:rFonts w:ascii="Arial Black" w:hAnsi="Arial Black"/>
                <w:color w:val="000000"/>
                <w:sz w:val="15"/>
                <w:lang w:val="es-ES_tradnl"/>
              </w:rPr>
              <w:t>.</w:t>
            </w:r>
            <w:r w:rsidRPr="00A47FDD">
              <w:rPr>
                <w:rFonts w:ascii="Arial Black" w:hAnsi="Arial Black"/>
                <w:color w:val="000000"/>
                <w:sz w:val="15"/>
                <w:lang w:val="es-ES_tradnl"/>
              </w:rPr>
              <w:t xml:space="preserve">º </w:t>
            </w:r>
            <w:r w:rsidR="00A47FDD" w:rsidRPr="00A47FDD">
              <w:rPr>
                <w:rFonts w:ascii="Arial Black" w:hAnsi="Arial Black"/>
                <w:color w:val="000000"/>
                <w:sz w:val="15"/>
                <w:lang w:val="es-ES_tradnl"/>
              </w:rPr>
              <w:t>32</w:t>
            </w:r>
            <w:r w:rsidR="00772C7E" w:rsidRPr="00A47FDD">
              <w:rPr>
                <w:rFonts w:ascii="Arial Black" w:hAnsi="Arial Black"/>
                <w:color w:val="000000"/>
                <w:sz w:val="15"/>
                <w:lang w:val="es-ES_tradnl"/>
              </w:rPr>
              <w:t>/202</w:t>
            </w:r>
            <w:r w:rsidR="00166D90" w:rsidRPr="00A47FDD">
              <w:rPr>
                <w:rFonts w:ascii="Arial Black" w:hAnsi="Arial Black"/>
                <w:color w:val="000000"/>
                <w:sz w:val="15"/>
                <w:lang w:val="es-ES_tradnl"/>
              </w:rPr>
              <w:t>4</w:t>
            </w:r>
          </w:p>
        </w:tc>
      </w:tr>
    </w:tbl>
    <w:p w14:paraId="77DA1C4C" w14:textId="77777777" w:rsidR="000255C9" w:rsidRPr="00DE624B" w:rsidRDefault="0027396E" w:rsidP="002B5E1D">
      <w:pPr>
        <w:autoSpaceDE w:val="0"/>
        <w:autoSpaceDN w:val="0"/>
        <w:adjustRightInd w:val="0"/>
        <w:spacing w:before="660" w:after="660"/>
        <w:rPr>
          <w:b/>
          <w:bCs/>
          <w:sz w:val="28"/>
          <w:szCs w:val="28"/>
          <w:lang w:val="es-ES_tradnl"/>
        </w:rPr>
      </w:pPr>
      <w:r w:rsidRPr="00DE624B">
        <w:rPr>
          <w:b/>
          <w:bCs/>
          <w:sz w:val="28"/>
          <w:szCs w:val="28"/>
          <w:lang w:val="es-ES_tradnl"/>
        </w:rPr>
        <w:t>Protocolo</w:t>
      </w:r>
      <w:r w:rsidR="000255C9" w:rsidRPr="00DE624B">
        <w:rPr>
          <w:b/>
          <w:bCs/>
          <w:sz w:val="28"/>
          <w:szCs w:val="28"/>
          <w:lang w:val="es-ES_tradnl"/>
        </w:rPr>
        <w:t xml:space="preserve"> de Madrid relativo al Reg</w:t>
      </w:r>
      <w:r>
        <w:rPr>
          <w:b/>
          <w:bCs/>
          <w:sz w:val="28"/>
          <w:szCs w:val="28"/>
          <w:lang w:val="es-ES_tradnl"/>
        </w:rPr>
        <w:t xml:space="preserve">istro Internacional de Marcas </w:t>
      </w:r>
    </w:p>
    <w:p w14:paraId="6394E73B" w14:textId="6D14D872" w:rsidR="00A40690" w:rsidRPr="00A40690" w:rsidRDefault="00A40690" w:rsidP="00A40690">
      <w:pPr>
        <w:spacing w:after="220"/>
        <w:rPr>
          <w:b/>
          <w:sz w:val="24"/>
          <w:szCs w:val="24"/>
          <w:lang w:val="es-ES"/>
        </w:rPr>
      </w:pPr>
      <w:r w:rsidRPr="00A40690">
        <w:rPr>
          <w:b/>
          <w:sz w:val="24"/>
          <w:szCs w:val="24"/>
          <w:lang w:val="es-ES"/>
        </w:rPr>
        <w:t>Registros internacionales que designen a México: requisito de presentar una declaración de uso real y efectivo de la marca</w:t>
      </w:r>
    </w:p>
    <w:p w14:paraId="618BACC3" w14:textId="680F956D" w:rsidR="00A40690" w:rsidRDefault="00A40690" w:rsidP="00D01466">
      <w:pPr>
        <w:pStyle w:val="ONUMFS"/>
        <w:rPr>
          <w:lang w:val="es-ES"/>
        </w:rPr>
      </w:pPr>
      <w:r w:rsidRPr="00A40690">
        <w:rPr>
          <w:lang w:val="es-ES"/>
        </w:rPr>
        <w:t xml:space="preserve">El Instituto Mexicano de la Propiedad Industrial (IMPI) ha comunicado a la Oficina Internacional de la Organización Mundial de la Propiedad Intelectual (OMPI) información relativa al requisito de presentar una declaración de uso real y efectivo de una marca que es objeto de un registro internacional que designe a México, de conformidad con la Ley Federal de Protección a la Propiedad Industrial vigente en México. </w:t>
      </w:r>
      <w:r>
        <w:rPr>
          <w:lang w:val="es-ES"/>
        </w:rPr>
        <w:t xml:space="preserve"> </w:t>
      </w:r>
      <w:r w:rsidRPr="00A40690">
        <w:rPr>
          <w:lang w:val="es-ES"/>
        </w:rPr>
        <w:t>El IMPI ha solicitado que esta información se ponga a disposición de los usuarios del Sistema de</w:t>
      </w:r>
      <w:r w:rsidRPr="00A40690">
        <w:rPr>
          <w:spacing w:val="-14"/>
          <w:lang w:val="es-ES"/>
        </w:rPr>
        <w:t xml:space="preserve"> </w:t>
      </w:r>
      <w:r w:rsidRPr="00A40690">
        <w:rPr>
          <w:lang w:val="es-ES"/>
        </w:rPr>
        <w:t>Madrid.</w:t>
      </w:r>
      <w:r>
        <w:rPr>
          <w:lang w:val="es-ES"/>
        </w:rPr>
        <w:t xml:space="preserve">  </w:t>
      </w:r>
    </w:p>
    <w:p w14:paraId="57183746" w14:textId="2C197167" w:rsidR="00A40690" w:rsidRPr="00A40690" w:rsidRDefault="00A40690" w:rsidP="00A40690">
      <w:pPr>
        <w:pStyle w:val="ONUMFS"/>
        <w:rPr>
          <w:szCs w:val="22"/>
          <w:lang w:val="es-ES"/>
        </w:rPr>
      </w:pPr>
      <w:r w:rsidRPr="00A40690">
        <w:rPr>
          <w:szCs w:val="22"/>
          <w:lang w:val="es-ES"/>
        </w:rPr>
        <w:t>La comunicación enviada por el IMPI reza como</w:t>
      </w:r>
      <w:r w:rsidRPr="00A40690">
        <w:rPr>
          <w:spacing w:val="-5"/>
          <w:szCs w:val="22"/>
          <w:lang w:val="es-ES"/>
        </w:rPr>
        <w:t xml:space="preserve"> </w:t>
      </w:r>
      <w:r w:rsidRPr="00A40690">
        <w:rPr>
          <w:szCs w:val="22"/>
          <w:lang w:val="es-ES"/>
        </w:rPr>
        <w:t>sigue:</w:t>
      </w:r>
      <w:r>
        <w:rPr>
          <w:szCs w:val="22"/>
          <w:lang w:val="es-ES"/>
        </w:rPr>
        <w:t xml:space="preserve">  </w:t>
      </w:r>
    </w:p>
    <w:p w14:paraId="38362EEA" w14:textId="38BC9E77" w:rsidR="00A40690" w:rsidRPr="00A40690" w:rsidRDefault="00A40690" w:rsidP="00A40690">
      <w:pPr>
        <w:pStyle w:val="BodyText"/>
        <w:ind w:left="567" w:right="1226"/>
        <w:jc w:val="both"/>
        <w:rPr>
          <w:szCs w:val="22"/>
          <w:lang w:val="es-ES"/>
        </w:rPr>
      </w:pPr>
      <w:r w:rsidRPr="00A40690">
        <w:rPr>
          <w:szCs w:val="22"/>
          <w:lang w:val="es-ES"/>
        </w:rPr>
        <w:t xml:space="preserve">“Los titulares de registros internacionales que hayan extendido la protección a México deberán presentar una declaración de uso real y efectivo de la marca. </w:t>
      </w:r>
      <w:r>
        <w:rPr>
          <w:szCs w:val="22"/>
          <w:lang w:val="es-ES"/>
        </w:rPr>
        <w:t xml:space="preserve"> </w:t>
      </w:r>
      <w:r w:rsidRPr="00A40690">
        <w:rPr>
          <w:szCs w:val="22"/>
          <w:lang w:val="es-ES"/>
        </w:rPr>
        <w:t>Esta declaración se presentará directamente ante el IMPI, en el formato oficial, según disponen las normas vigentes, previo pago de una tasa por cada clase en la que se haya otorgado la protección en México:</w:t>
      </w:r>
      <w:r>
        <w:rPr>
          <w:szCs w:val="22"/>
          <w:lang w:val="es-ES"/>
        </w:rPr>
        <w:t xml:space="preserve">  </w:t>
      </w:r>
    </w:p>
    <w:p w14:paraId="0E27871E" w14:textId="1660F353" w:rsidR="00A40690" w:rsidRPr="00A40690" w:rsidRDefault="00A40690" w:rsidP="00A40690">
      <w:pPr>
        <w:pStyle w:val="ListParagraph"/>
        <w:widowControl w:val="0"/>
        <w:tabs>
          <w:tab w:val="left" w:pos="1134"/>
          <w:tab w:val="left" w:pos="1701"/>
        </w:tabs>
        <w:autoSpaceDE w:val="0"/>
        <w:autoSpaceDN w:val="0"/>
        <w:ind w:left="567" w:right="1226"/>
        <w:contextualSpacing w:val="0"/>
        <w:jc w:val="both"/>
        <w:rPr>
          <w:szCs w:val="22"/>
          <w:lang w:val="es-ES"/>
        </w:rPr>
      </w:pPr>
      <w:r>
        <w:rPr>
          <w:szCs w:val="22"/>
          <w:lang w:val="es-ES"/>
        </w:rPr>
        <w:tab/>
        <w:t>a)</w:t>
      </w:r>
      <w:r>
        <w:rPr>
          <w:szCs w:val="22"/>
          <w:lang w:val="es-ES"/>
        </w:rPr>
        <w:tab/>
      </w:r>
      <w:r w:rsidRPr="00A40690">
        <w:rPr>
          <w:szCs w:val="22"/>
          <w:lang w:val="es-ES"/>
        </w:rPr>
        <w:t xml:space="preserve">en el plazo de tres meses contados a partir de la fecha en que se cumpla el tercer año natural de haberse concedido la protección a la marca en México, siempre que el certificado de registro nacional emitido por el IMPI sea posterior al 10 de agosto de 2018; </w:t>
      </w:r>
      <w:r>
        <w:rPr>
          <w:szCs w:val="22"/>
          <w:lang w:val="es-ES"/>
        </w:rPr>
        <w:t xml:space="preserve"> </w:t>
      </w:r>
      <w:r w:rsidRPr="00A40690">
        <w:rPr>
          <w:szCs w:val="22"/>
          <w:lang w:val="es-ES"/>
        </w:rPr>
        <w:t xml:space="preserve">esta fecha identificada como FECHA DE CONCESIÓN puede consultarse en la siguiente plataforma electrónica del IMPI en base al número de expediente o registro nacional: </w:t>
      </w:r>
      <w:hyperlink r:id="rId9" w:history="1">
        <w:r w:rsidRPr="00A40690">
          <w:rPr>
            <w:rStyle w:val="Hyperlink"/>
            <w:szCs w:val="22"/>
            <w:lang w:val="es-ES"/>
          </w:rPr>
          <w:t>acervomarcas.impi.gob.mx</w:t>
        </w:r>
      </w:hyperlink>
      <w:r>
        <w:rPr>
          <w:szCs w:val="22"/>
          <w:lang w:val="es-ES"/>
        </w:rPr>
        <w:t xml:space="preserve">; </w:t>
      </w:r>
      <w:r w:rsidRPr="00A40690">
        <w:rPr>
          <w:szCs w:val="22"/>
          <w:lang w:val="es-ES"/>
        </w:rPr>
        <w:t xml:space="preserve"> </w:t>
      </w:r>
    </w:p>
    <w:p w14:paraId="1D77453E" w14:textId="77777777" w:rsidR="00A40690" w:rsidRPr="00A40690" w:rsidRDefault="00A40690" w:rsidP="00A40690">
      <w:pPr>
        <w:pStyle w:val="ListParagraph"/>
        <w:tabs>
          <w:tab w:val="left" w:pos="2386"/>
          <w:tab w:val="left" w:pos="2387"/>
        </w:tabs>
        <w:ind w:left="1251" w:right="1226"/>
        <w:jc w:val="both"/>
        <w:rPr>
          <w:szCs w:val="22"/>
          <w:lang w:val="es-ES"/>
        </w:rPr>
      </w:pPr>
    </w:p>
    <w:p w14:paraId="2127246F" w14:textId="0AFF2FF0" w:rsidR="00A40690" w:rsidRDefault="00A40690" w:rsidP="00A40690">
      <w:pPr>
        <w:pStyle w:val="ListParagraph"/>
        <w:widowControl w:val="0"/>
        <w:tabs>
          <w:tab w:val="left" w:pos="1134"/>
          <w:tab w:val="left" w:pos="1701"/>
        </w:tabs>
        <w:autoSpaceDE w:val="0"/>
        <w:autoSpaceDN w:val="0"/>
        <w:ind w:left="567" w:right="1226"/>
        <w:contextualSpacing w:val="0"/>
        <w:jc w:val="both"/>
        <w:rPr>
          <w:szCs w:val="22"/>
          <w:lang w:val="es-ES"/>
        </w:rPr>
      </w:pPr>
      <w:r>
        <w:rPr>
          <w:szCs w:val="22"/>
          <w:lang w:val="es-ES"/>
        </w:rPr>
        <w:tab/>
        <w:t>b)</w:t>
      </w:r>
      <w:r>
        <w:rPr>
          <w:szCs w:val="22"/>
          <w:lang w:val="es-ES"/>
        </w:rPr>
        <w:tab/>
      </w:r>
      <w:r w:rsidRPr="00A40690">
        <w:rPr>
          <w:szCs w:val="22"/>
          <w:lang w:val="es-ES"/>
        </w:rPr>
        <w:t xml:space="preserve">en el plazo de tres meses posteriores a la </w:t>
      </w:r>
      <w:r w:rsidR="00166C49">
        <w:rPr>
          <w:szCs w:val="22"/>
          <w:lang w:val="es-ES"/>
        </w:rPr>
        <w:t>publicación</w:t>
      </w:r>
      <w:r w:rsidR="00166C49" w:rsidRPr="00A40690">
        <w:rPr>
          <w:szCs w:val="22"/>
          <w:lang w:val="es-ES"/>
        </w:rPr>
        <w:t xml:space="preserve"> </w:t>
      </w:r>
      <w:r w:rsidRPr="00A40690">
        <w:rPr>
          <w:szCs w:val="22"/>
          <w:lang w:val="es-ES"/>
        </w:rPr>
        <w:t>en la Gaceta de la OMPI de la renovación del registro internacional efectuada por la Oficina Internacional de la OMPI</w:t>
      </w:r>
      <w:r w:rsidR="00F150BD">
        <w:rPr>
          <w:szCs w:val="22"/>
          <w:lang w:val="es-ES"/>
        </w:rPr>
        <w:t xml:space="preserve">, </w:t>
      </w:r>
      <w:r w:rsidR="00F150BD" w:rsidRPr="00F150BD">
        <w:rPr>
          <w:szCs w:val="22"/>
          <w:lang w:val="es-ES"/>
        </w:rPr>
        <w:t>siempre y cuando la concesión de la protección en México tenga como mínimo tres años</w:t>
      </w:r>
      <w:r w:rsidRPr="00A40690">
        <w:rPr>
          <w:szCs w:val="22"/>
          <w:lang w:val="es-ES"/>
        </w:rPr>
        <w:t>.</w:t>
      </w:r>
      <w:r>
        <w:rPr>
          <w:szCs w:val="22"/>
          <w:lang w:val="es-ES"/>
        </w:rPr>
        <w:t xml:space="preserve">  </w:t>
      </w:r>
    </w:p>
    <w:p w14:paraId="196A4784" w14:textId="77777777" w:rsidR="00A40690" w:rsidRDefault="00A40690" w:rsidP="00A40690">
      <w:pPr>
        <w:pStyle w:val="ListParagraph"/>
        <w:widowControl w:val="0"/>
        <w:tabs>
          <w:tab w:val="left" w:pos="1134"/>
          <w:tab w:val="left" w:pos="1701"/>
        </w:tabs>
        <w:autoSpaceDE w:val="0"/>
        <w:autoSpaceDN w:val="0"/>
        <w:ind w:left="567" w:right="1226"/>
        <w:contextualSpacing w:val="0"/>
        <w:jc w:val="both"/>
        <w:rPr>
          <w:szCs w:val="22"/>
          <w:lang w:val="es-ES"/>
        </w:rPr>
      </w:pPr>
    </w:p>
    <w:p w14:paraId="3A1BB03B" w14:textId="069B0A37" w:rsidR="00A40690" w:rsidRDefault="00A40690" w:rsidP="00D01466">
      <w:pPr>
        <w:pStyle w:val="ListParagraph"/>
        <w:widowControl w:val="0"/>
        <w:tabs>
          <w:tab w:val="left" w:pos="1134"/>
          <w:tab w:val="left" w:pos="1701"/>
        </w:tabs>
        <w:autoSpaceDE w:val="0"/>
        <w:autoSpaceDN w:val="0"/>
        <w:ind w:left="567" w:right="1226"/>
        <w:contextualSpacing w:val="0"/>
        <w:jc w:val="both"/>
        <w:rPr>
          <w:szCs w:val="22"/>
          <w:lang w:val="es-ES"/>
        </w:rPr>
      </w:pPr>
      <w:r w:rsidRPr="00A40690">
        <w:rPr>
          <w:szCs w:val="22"/>
          <w:lang w:val="es-ES"/>
        </w:rPr>
        <w:t xml:space="preserve">Para </w:t>
      </w:r>
      <w:proofErr w:type="gramStart"/>
      <w:r w:rsidRPr="00A40690">
        <w:rPr>
          <w:szCs w:val="22"/>
          <w:lang w:val="es-ES"/>
        </w:rPr>
        <w:t>mayor información</w:t>
      </w:r>
      <w:proofErr w:type="gramEnd"/>
      <w:r w:rsidRPr="00A40690">
        <w:rPr>
          <w:szCs w:val="22"/>
          <w:lang w:val="es-ES"/>
        </w:rPr>
        <w:t xml:space="preserve"> sobre la presentación de la declaración de uso podrá consultarse la información contenida en la página del IMPI </w:t>
      </w:r>
      <w:r w:rsidR="00A26B83" w:rsidRPr="00A26B83">
        <w:rPr>
          <w:rStyle w:val="Hyperlink"/>
          <w:szCs w:val="22"/>
          <w:lang w:val="es-ES"/>
        </w:rPr>
        <w:t>https://www.gob.mx/impi/prensa/el-impi-facilita-la-presentacion-de-la-declaracion-de-uso-de-marcas-avisos-y-nombres-comerciales-por-medio-de-sus-servicios-electronicos-279218?idiom=es</w:t>
      </w:r>
      <w:r w:rsidRPr="00A40690">
        <w:rPr>
          <w:szCs w:val="22"/>
          <w:lang w:val="es-ES"/>
        </w:rPr>
        <w:t>.</w:t>
      </w:r>
      <w:r>
        <w:rPr>
          <w:szCs w:val="22"/>
          <w:lang w:val="es-ES"/>
        </w:rPr>
        <w:t xml:space="preserve">  </w:t>
      </w:r>
    </w:p>
    <w:p w14:paraId="082B8BCA" w14:textId="77777777" w:rsidR="00A40690" w:rsidRDefault="00A40690" w:rsidP="00A40690">
      <w:pPr>
        <w:pStyle w:val="ListParagraph"/>
        <w:widowControl w:val="0"/>
        <w:tabs>
          <w:tab w:val="left" w:pos="1134"/>
          <w:tab w:val="left" w:pos="1701"/>
        </w:tabs>
        <w:autoSpaceDE w:val="0"/>
        <w:autoSpaceDN w:val="0"/>
        <w:ind w:left="567" w:right="1226"/>
        <w:contextualSpacing w:val="0"/>
        <w:jc w:val="both"/>
        <w:rPr>
          <w:szCs w:val="22"/>
          <w:lang w:val="es-ES"/>
        </w:rPr>
      </w:pPr>
    </w:p>
    <w:p w14:paraId="704AB41D" w14:textId="45FE719D" w:rsidR="00A40690" w:rsidRDefault="00A40690" w:rsidP="00A40690">
      <w:pPr>
        <w:pStyle w:val="ListParagraph"/>
        <w:widowControl w:val="0"/>
        <w:tabs>
          <w:tab w:val="left" w:pos="1134"/>
          <w:tab w:val="left" w:pos="1701"/>
        </w:tabs>
        <w:autoSpaceDE w:val="0"/>
        <w:autoSpaceDN w:val="0"/>
        <w:ind w:left="567" w:right="1226"/>
        <w:contextualSpacing w:val="0"/>
        <w:jc w:val="both"/>
        <w:rPr>
          <w:szCs w:val="22"/>
          <w:lang w:val="es-ES"/>
        </w:rPr>
      </w:pPr>
      <w:r w:rsidRPr="00A40690">
        <w:rPr>
          <w:szCs w:val="22"/>
          <w:lang w:val="es-ES"/>
        </w:rPr>
        <w:t xml:space="preserve">Tratándose del supuesto a), si el titular no declara el uso </w:t>
      </w:r>
      <w:r w:rsidR="00166C49">
        <w:rPr>
          <w:szCs w:val="22"/>
          <w:lang w:val="es-ES"/>
        </w:rPr>
        <w:t xml:space="preserve">real y efectivo de la marca, </w:t>
      </w:r>
      <w:r w:rsidRPr="00A40690">
        <w:rPr>
          <w:szCs w:val="22"/>
          <w:lang w:val="es-ES"/>
        </w:rPr>
        <w:t>el registro caducará de pleno derecho sin que se requiera de declaración por parte del IMPI.</w:t>
      </w:r>
      <w:r>
        <w:rPr>
          <w:szCs w:val="22"/>
          <w:lang w:val="es-ES"/>
        </w:rPr>
        <w:t xml:space="preserve">  </w:t>
      </w:r>
    </w:p>
    <w:p w14:paraId="21CC47EE" w14:textId="77777777" w:rsidR="00A40690" w:rsidRDefault="00A40690" w:rsidP="00A40690">
      <w:pPr>
        <w:pStyle w:val="ListParagraph"/>
        <w:widowControl w:val="0"/>
        <w:tabs>
          <w:tab w:val="left" w:pos="1134"/>
          <w:tab w:val="left" w:pos="1701"/>
        </w:tabs>
        <w:autoSpaceDE w:val="0"/>
        <w:autoSpaceDN w:val="0"/>
        <w:ind w:left="567" w:right="1226"/>
        <w:contextualSpacing w:val="0"/>
        <w:jc w:val="both"/>
        <w:rPr>
          <w:szCs w:val="22"/>
          <w:lang w:val="es-ES"/>
        </w:rPr>
      </w:pPr>
    </w:p>
    <w:p w14:paraId="6B731807" w14:textId="2417D078" w:rsidR="00D45D96" w:rsidRDefault="00A40690" w:rsidP="00D45D96">
      <w:pPr>
        <w:pStyle w:val="ListParagraph"/>
        <w:keepNext/>
        <w:keepLines/>
        <w:widowControl w:val="0"/>
        <w:tabs>
          <w:tab w:val="left" w:pos="1134"/>
          <w:tab w:val="left" w:pos="1701"/>
        </w:tabs>
        <w:autoSpaceDE w:val="0"/>
        <w:autoSpaceDN w:val="0"/>
        <w:ind w:left="567" w:right="1226"/>
        <w:contextualSpacing w:val="0"/>
        <w:jc w:val="both"/>
        <w:rPr>
          <w:szCs w:val="22"/>
          <w:lang w:val="es-ES"/>
        </w:rPr>
      </w:pPr>
      <w:r w:rsidRPr="00A40690">
        <w:rPr>
          <w:szCs w:val="22"/>
          <w:lang w:val="es-ES"/>
        </w:rPr>
        <w:lastRenderedPageBreak/>
        <w:t>Para el supuesto b), cuando no se declare el uso</w:t>
      </w:r>
      <w:r w:rsidR="00166C49">
        <w:rPr>
          <w:szCs w:val="22"/>
          <w:lang w:val="es-ES"/>
        </w:rPr>
        <w:t xml:space="preserve"> real y efectivo</w:t>
      </w:r>
      <w:r w:rsidRPr="00A40690">
        <w:rPr>
          <w:szCs w:val="22"/>
          <w:lang w:val="es-ES"/>
        </w:rPr>
        <w:t xml:space="preserve"> de la marca el IMPI requerirá al </w:t>
      </w:r>
      <w:r w:rsidR="00166C49">
        <w:rPr>
          <w:szCs w:val="22"/>
          <w:lang w:val="es-ES"/>
        </w:rPr>
        <w:t>titular</w:t>
      </w:r>
      <w:r w:rsidR="00166C49" w:rsidRPr="00A40690">
        <w:rPr>
          <w:szCs w:val="22"/>
          <w:lang w:val="es-ES"/>
        </w:rPr>
        <w:t xml:space="preserve"> </w:t>
      </w:r>
      <w:r w:rsidRPr="00A40690">
        <w:rPr>
          <w:szCs w:val="22"/>
          <w:lang w:val="es-ES"/>
        </w:rPr>
        <w:t xml:space="preserve">para que dentro del plazo de dos meses subsane la omisión. </w:t>
      </w:r>
      <w:r>
        <w:rPr>
          <w:szCs w:val="22"/>
          <w:lang w:val="es-ES"/>
        </w:rPr>
        <w:t xml:space="preserve"> </w:t>
      </w:r>
      <w:r w:rsidRPr="00A40690">
        <w:rPr>
          <w:szCs w:val="22"/>
          <w:lang w:val="es-ES"/>
        </w:rPr>
        <w:t xml:space="preserve">En caso de no cumplir con el requerimiento dentro del plazo señalado, el registro caducará de pleno derecho sin que se requiera de declaración por parte del IMPI. La publicación del requisito se hará de forma electrónica a través de la Gaceta de la Propiedad Industrial del IMPI, consultable en </w:t>
      </w:r>
      <w:hyperlink r:id="rId10" w:history="1">
        <w:r w:rsidRPr="00A40690">
          <w:rPr>
            <w:rStyle w:val="Hyperlink"/>
            <w:szCs w:val="22"/>
            <w:lang w:val="es-ES"/>
          </w:rPr>
          <w:t>siga.impi.gob.mx</w:t>
        </w:r>
      </w:hyperlink>
      <w:r w:rsidR="00CA68D5">
        <w:rPr>
          <w:szCs w:val="22"/>
          <w:lang w:val="es-ES"/>
        </w:rPr>
        <w:t xml:space="preserve"> </w:t>
      </w:r>
      <w:r w:rsidR="00CA68D5" w:rsidRPr="00CA68D5">
        <w:rPr>
          <w:szCs w:val="22"/>
          <w:lang w:val="es-ES"/>
        </w:rPr>
        <w:t>en base al número de expediente o registro nacional</w:t>
      </w:r>
      <w:r>
        <w:rPr>
          <w:szCs w:val="22"/>
          <w:lang w:val="es-ES"/>
        </w:rPr>
        <w:t>”</w:t>
      </w:r>
      <w:r w:rsidR="00D01466">
        <w:rPr>
          <w:szCs w:val="22"/>
          <w:lang w:val="es-ES"/>
        </w:rPr>
        <w:t>.</w:t>
      </w:r>
      <w:r>
        <w:rPr>
          <w:szCs w:val="22"/>
          <w:lang w:val="es-ES"/>
        </w:rPr>
        <w:t xml:space="preserve">  </w:t>
      </w:r>
    </w:p>
    <w:p w14:paraId="4DAE2AE5" w14:textId="77777777" w:rsidR="00D45D96" w:rsidRPr="00D45D96" w:rsidRDefault="00D45D96" w:rsidP="00D45D96">
      <w:pPr>
        <w:pStyle w:val="ListParagraph"/>
        <w:widowControl w:val="0"/>
        <w:tabs>
          <w:tab w:val="left" w:pos="1134"/>
          <w:tab w:val="left" w:pos="1701"/>
        </w:tabs>
        <w:autoSpaceDE w:val="0"/>
        <w:autoSpaceDN w:val="0"/>
        <w:ind w:left="567" w:right="1226"/>
        <w:contextualSpacing w:val="0"/>
        <w:jc w:val="both"/>
        <w:rPr>
          <w:rStyle w:val="Hyperlink"/>
          <w:color w:val="auto"/>
          <w:szCs w:val="22"/>
          <w:u w:val="none"/>
          <w:lang w:val="es-ES"/>
        </w:rPr>
      </w:pPr>
    </w:p>
    <w:p w14:paraId="3E7BFB8D" w14:textId="487244C4" w:rsidR="00AC0CB6" w:rsidRPr="00AC0CB6" w:rsidRDefault="00AC0CB6" w:rsidP="00AC0CB6">
      <w:pPr>
        <w:pStyle w:val="ONUMFS"/>
        <w:rPr>
          <w:szCs w:val="22"/>
          <w:lang w:val="es-ES"/>
        </w:rPr>
      </w:pPr>
      <w:r w:rsidRPr="00464497">
        <w:rPr>
          <w:szCs w:val="22"/>
          <w:lang w:val="es-ES"/>
        </w:rPr>
        <w:t>Cuando no se hayan presentado las declaraciones de uso especificadas en el apartado</w:t>
      </w:r>
      <w:r>
        <w:rPr>
          <w:szCs w:val="22"/>
          <w:lang w:val="es-ES"/>
        </w:rPr>
        <w:t> </w:t>
      </w:r>
      <w:r w:rsidRPr="00464497">
        <w:rPr>
          <w:szCs w:val="22"/>
          <w:lang w:val="es-ES"/>
        </w:rPr>
        <w:t>2, dando lugar a la caducidad de los registros internacionales, el IMPI notificará a la Oficina Internacional de la OMPI la invalidación de los efectos de los correspondientes registros internacionales, de conformidad con la Regla 19 del Reglamento del Protocolo concerniente al Arreglo de Madrid relativo al Registro Internacional de Marcas.</w:t>
      </w:r>
    </w:p>
    <w:p w14:paraId="04528031" w14:textId="521D05FF" w:rsidR="00A40690" w:rsidRPr="00A40690" w:rsidRDefault="00A40690" w:rsidP="00A40690">
      <w:pPr>
        <w:pStyle w:val="ONUMFS"/>
        <w:rPr>
          <w:szCs w:val="22"/>
          <w:lang w:val="es-ES"/>
        </w:rPr>
      </w:pPr>
      <w:r w:rsidRPr="00A40690">
        <w:rPr>
          <w:szCs w:val="22"/>
          <w:lang w:val="es-ES"/>
        </w:rPr>
        <w:t xml:space="preserve">Para mayor información sobre la obligación de presentar una declaración de uso real y efectivo de la marca en México, sírvase consultar los </w:t>
      </w:r>
      <w:r w:rsidR="00A13E18">
        <w:rPr>
          <w:szCs w:val="22"/>
          <w:lang w:val="es-ES"/>
        </w:rPr>
        <w:t>A</w:t>
      </w:r>
      <w:r w:rsidRPr="00A40690">
        <w:rPr>
          <w:szCs w:val="22"/>
          <w:lang w:val="es-ES"/>
        </w:rPr>
        <w:t>visos</w:t>
      </w:r>
      <w:r w:rsidR="007F597F">
        <w:rPr>
          <w:szCs w:val="22"/>
          <w:lang w:val="es-ES"/>
        </w:rPr>
        <w:t xml:space="preserve"> </w:t>
      </w:r>
      <w:r w:rsidR="00B05627" w:rsidRPr="00B05627">
        <w:rPr>
          <w:szCs w:val="22"/>
          <w:lang w:val="es-ES"/>
        </w:rPr>
        <w:t xml:space="preserve">N.º </w:t>
      </w:r>
      <w:hyperlink r:id="rId11" w:history="1">
        <w:r w:rsidRPr="00953CFD">
          <w:rPr>
            <w:rStyle w:val="Hyperlink"/>
            <w:szCs w:val="22"/>
            <w:lang w:val="es-ES"/>
          </w:rPr>
          <w:t>13/2018</w:t>
        </w:r>
      </w:hyperlink>
      <w:r w:rsidRPr="00A40690">
        <w:rPr>
          <w:szCs w:val="22"/>
          <w:lang w:val="es-ES"/>
        </w:rPr>
        <w:t xml:space="preserve"> y </w:t>
      </w:r>
      <w:r w:rsidR="00B05627" w:rsidRPr="00B05627">
        <w:rPr>
          <w:szCs w:val="22"/>
          <w:lang w:val="es-ES"/>
        </w:rPr>
        <w:t xml:space="preserve">N.º </w:t>
      </w:r>
      <w:hyperlink r:id="rId12" w:history="1">
        <w:r w:rsidRPr="00953CFD">
          <w:rPr>
            <w:rStyle w:val="Hyperlink"/>
            <w:szCs w:val="22"/>
            <w:lang w:val="es-ES"/>
          </w:rPr>
          <w:t>14/2018</w:t>
        </w:r>
      </w:hyperlink>
      <w:r w:rsidRPr="00A40690">
        <w:rPr>
          <w:szCs w:val="22"/>
          <w:lang w:val="es-ES"/>
        </w:rPr>
        <w:t xml:space="preserve">.  </w:t>
      </w:r>
    </w:p>
    <w:p w14:paraId="368D4862" w14:textId="01FFBBCC" w:rsidR="00A40690" w:rsidRPr="00A40690" w:rsidRDefault="00A40690" w:rsidP="00A40690">
      <w:pPr>
        <w:pStyle w:val="ONUMFS"/>
        <w:rPr>
          <w:szCs w:val="22"/>
          <w:lang w:val="es-ES"/>
        </w:rPr>
      </w:pPr>
      <w:r w:rsidRPr="00A40690">
        <w:rPr>
          <w:szCs w:val="22"/>
          <w:lang w:val="es-ES"/>
        </w:rPr>
        <w:t xml:space="preserve">Asimismo, los usuarios del Sistema de Madrid pueden ponerse con contacto con el IMPI para obtener </w:t>
      </w:r>
      <w:proofErr w:type="gramStart"/>
      <w:r w:rsidRPr="00A40690">
        <w:rPr>
          <w:szCs w:val="22"/>
          <w:lang w:val="es-ES"/>
        </w:rPr>
        <w:t>mayor información</w:t>
      </w:r>
      <w:proofErr w:type="gramEnd"/>
      <w:r w:rsidRPr="00A40690">
        <w:rPr>
          <w:szCs w:val="22"/>
          <w:lang w:val="es-ES"/>
        </w:rPr>
        <w:t xml:space="preserve"> sobre este requisito. </w:t>
      </w:r>
      <w:r>
        <w:rPr>
          <w:szCs w:val="22"/>
          <w:lang w:val="es-ES"/>
        </w:rPr>
        <w:t xml:space="preserve"> </w:t>
      </w:r>
    </w:p>
    <w:p w14:paraId="1A3A05D7" w14:textId="59B36C54" w:rsidR="00A40690" w:rsidRPr="00407381" w:rsidRDefault="000C46B9" w:rsidP="00A40690">
      <w:pPr>
        <w:pStyle w:val="BodyText"/>
        <w:spacing w:before="660"/>
        <w:ind w:left="5653"/>
        <w:rPr>
          <w:szCs w:val="22"/>
          <w:lang w:val="es-ES"/>
        </w:rPr>
      </w:pPr>
      <w:r w:rsidRPr="00407381">
        <w:rPr>
          <w:szCs w:val="22"/>
          <w:lang w:val="es-ES"/>
        </w:rPr>
        <w:t>20</w:t>
      </w:r>
      <w:r w:rsidR="00A40690" w:rsidRPr="00407381">
        <w:rPr>
          <w:szCs w:val="22"/>
          <w:lang w:val="es-ES"/>
        </w:rPr>
        <w:t xml:space="preserve"> de diciembre de 2024</w:t>
      </w:r>
    </w:p>
    <w:sectPr w:rsidR="00A40690" w:rsidRPr="00407381" w:rsidSect="00D45D96">
      <w:headerReference w:type="even" r:id="rId13"/>
      <w:headerReference w:type="default" r:id="rId14"/>
      <w:endnotePr>
        <w:numFmt w:val="decimal"/>
      </w:endnotePr>
      <w:pgSz w:w="11907" w:h="16840" w:code="9"/>
      <w:pgMar w:top="851" w:right="1134" w:bottom="851"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192B0" w14:textId="77777777" w:rsidR="00422221" w:rsidRDefault="00422221">
      <w:r>
        <w:separator/>
      </w:r>
    </w:p>
  </w:endnote>
  <w:endnote w:type="continuationSeparator" w:id="0">
    <w:p w14:paraId="0634AB31" w14:textId="77777777" w:rsidR="00422221" w:rsidRDefault="00422221" w:rsidP="003B38C1">
      <w:r>
        <w:separator/>
      </w:r>
    </w:p>
    <w:p w14:paraId="2D9825C9" w14:textId="77777777" w:rsidR="00422221" w:rsidRPr="003B38C1" w:rsidRDefault="00422221" w:rsidP="003B38C1">
      <w:pPr>
        <w:spacing w:after="60"/>
        <w:rPr>
          <w:sz w:val="17"/>
        </w:rPr>
      </w:pPr>
      <w:r>
        <w:rPr>
          <w:sz w:val="17"/>
        </w:rPr>
        <w:t>[Endnote continued from previous page]</w:t>
      </w:r>
    </w:p>
  </w:endnote>
  <w:endnote w:type="continuationNotice" w:id="1">
    <w:p w14:paraId="126E7481" w14:textId="77777777" w:rsidR="00422221" w:rsidRPr="003B38C1" w:rsidRDefault="0042222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58384" w14:textId="77777777" w:rsidR="00422221" w:rsidRDefault="00422221">
      <w:r>
        <w:separator/>
      </w:r>
    </w:p>
  </w:footnote>
  <w:footnote w:type="continuationSeparator" w:id="0">
    <w:p w14:paraId="4A8DB397" w14:textId="77777777" w:rsidR="00422221" w:rsidRDefault="00422221" w:rsidP="008B60B2">
      <w:r>
        <w:separator/>
      </w:r>
    </w:p>
    <w:p w14:paraId="392F8D9C" w14:textId="77777777" w:rsidR="00422221" w:rsidRPr="00ED77FB" w:rsidRDefault="00422221" w:rsidP="008B60B2">
      <w:pPr>
        <w:spacing w:after="60"/>
        <w:rPr>
          <w:sz w:val="17"/>
          <w:szCs w:val="17"/>
        </w:rPr>
      </w:pPr>
      <w:r w:rsidRPr="00ED77FB">
        <w:rPr>
          <w:sz w:val="17"/>
          <w:szCs w:val="17"/>
        </w:rPr>
        <w:t>[Footnote continued from previous page]</w:t>
      </w:r>
    </w:p>
  </w:footnote>
  <w:footnote w:type="continuationNotice" w:id="1">
    <w:p w14:paraId="0A6B9040" w14:textId="77777777" w:rsidR="00422221" w:rsidRPr="00ED77FB" w:rsidRDefault="0042222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DC65C" w14:textId="77777777" w:rsidR="005372DA" w:rsidRDefault="005372DA" w:rsidP="002B5E1D">
    <w:pPr>
      <w:spacing w:after="440"/>
      <w:jc w:val="right"/>
    </w:pPr>
    <w:r>
      <w:t xml:space="preserve">página </w:t>
    </w:r>
    <w:r>
      <w:fldChar w:fldCharType="begin"/>
    </w:r>
    <w:r>
      <w:instrText xml:space="preserve"> PAGE  \* MERGEFORMAT </w:instrText>
    </w:r>
    <w:r>
      <w:fldChar w:fldCharType="separate"/>
    </w:r>
    <w:r w:rsidR="008A4F9D">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BA916" w14:textId="77777777" w:rsidR="000255C9" w:rsidRDefault="000255C9" w:rsidP="00477D6B">
    <w:pPr>
      <w:jc w:val="right"/>
    </w:pPr>
    <w:bookmarkStart w:id="1" w:name="Code2"/>
    <w:bookmarkEnd w:id="1"/>
  </w:p>
  <w:p w14:paraId="50C27C98" w14:textId="77777777" w:rsidR="000255C9" w:rsidRDefault="00F24361" w:rsidP="00477D6B">
    <w:pPr>
      <w:jc w:val="right"/>
    </w:pPr>
    <w:r>
      <w:t>p</w:t>
    </w:r>
    <w:r w:rsidR="000255C9">
      <w:t>ágina</w:t>
    </w:r>
    <w:r>
      <w:t xml:space="preserve"> </w:t>
    </w:r>
    <w:r w:rsidR="000255C9">
      <w:fldChar w:fldCharType="begin"/>
    </w:r>
    <w:r w:rsidR="000255C9">
      <w:instrText xml:space="preserve"> PAGE  \* MERGEFORMAT </w:instrText>
    </w:r>
    <w:r w:rsidR="000255C9">
      <w:fldChar w:fldCharType="separate"/>
    </w:r>
    <w:r w:rsidR="00E57BA1">
      <w:rPr>
        <w:noProof/>
      </w:rPr>
      <w:t>3</w:t>
    </w:r>
    <w:r w:rsidR="000255C9">
      <w:fldChar w:fldCharType="end"/>
    </w:r>
  </w:p>
  <w:p w14:paraId="5032B79F" w14:textId="77777777" w:rsidR="000255C9" w:rsidRDefault="000255C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15:restartNumberingAfterBreak="0">
    <w:nsid w:val="36FF07A3"/>
    <w:multiLevelType w:val="hybridMultilevel"/>
    <w:tmpl w:val="2E9C7B18"/>
    <w:lvl w:ilvl="0" w:tplc="B8A29732">
      <w:start w:val="1"/>
      <w:numFmt w:val="decimal"/>
      <w:lvlText w:val="%1."/>
      <w:lvlJc w:val="left"/>
      <w:pPr>
        <w:ind w:left="118" w:hanging="567"/>
      </w:pPr>
      <w:rPr>
        <w:rFonts w:ascii="Arial" w:eastAsia="Arial" w:hAnsi="Arial" w:cs="Arial" w:hint="default"/>
        <w:spacing w:val="-1"/>
        <w:w w:val="100"/>
        <w:sz w:val="22"/>
        <w:szCs w:val="22"/>
        <w:lang w:val="es-ES" w:eastAsia="en-US" w:bidi="ar-SA"/>
      </w:rPr>
    </w:lvl>
    <w:lvl w:ilvl="1" w:tplc="FEE064C4">
      <w:start w:val="1"/>
      <w:numFmt w:val="lowerLetter"/>
      <w:lvlText w:val="%2)"/>
      <w:lvlJc w:val="left"/>
      <w:pPr>
        <w:ind w:left="1251" w:hanging="567"/>
      </w:pPr>
      <w:rPr>
        <w:rFonts w:ascii="Arial" w:eastAsia="Arial" w:hAnsi="Arial" w:cs="Arial" w:hint="default"/>
        <w:spacing w:val="-1"/>
        <w:w w:val="100"/>
        <w:sz w:val="22"/>
        <w:szCs w:val="22"/>
        <w:lang w:val="es-ES" w:eastAsia="en-US" w:bidi="ar-SA"/>
      </w:rPr>
    </w:lvl>
    <w:lvl w:ilvl="2" w:tplc="0C383270">
      <w:numFmt w:val="bullet"/>
      <w:lvlText w:val="•"/>
      <w:lvlJc w:val="left"/>
      <w:pPr>
        <w:ind w:left="2185" w:hanging="567"/>
      </w:pPr>
      <w:rPr>
        <w:rFonts w:hint="default"/>
        <w:lang w:val="es-ES" w:eastAsia="en-US" w:bidi="ar-SA"/>
      </w:rPr>
    </w:lvl>
    <w:lvl w:ilvl="3" w:tplc="6568C63A">
      <w:numFmt w:val="bullet"/>
      <w:lvlText w:val="•"/>
      <w:lvlJc w:val="left"/>
      <w:pPr>
        <w:ind w:left="3110" w:hanging="567"/>
      </w:pPr>
      <w:rPr>
        <w:rFonts w:hint="default"/>
        <w:lang w:val="es-ES" w:eastAsia="en-US" w:bidi="ar-SA"/>
      </w:rPr>
    </w:lvl>
    <w:lvl w:ilvl="4" w:tplc="58C25E04">
      <w:numFmt w:val="bullet"/>
      <w:lvlText w:val="•"/>
      <w:lvlJc w:val="left"/>
      <w:pPr>
        <w:ind w:left="4035" w:hanging="567"/>
      </w:pPr>
      <w:rPr>
        <w:rFonts w:hint="default"/>
        <w:lang w:val="es-ES" w:eastAsia="en-US" w:bidi="ar-SA"/>
      </w:rPr>
    </w:lvl>
    <w:lvl w:ilvl="5" w:tplc="1CCC0B96">
      <w:numFmt w:val="bullet"/>
      <w:lvlText w:val="•"/>
      <w:lvlJc w:val="left"/>
      <w:pPr>
        <w:ind w:left="4960" w:hanging="567"/>
      </w:pPr>
      <w:rPr>
        <w:rFonts w:hint="default"/>
        <w:lang w:val="es-ES" w:eastAsia="en-US" w:bidi="ar-SA"/>
      </w:rPr>
    </w:lvl>
    <w:lvl w:ilvl="6" w:tplc="E26A8C1A">
      <w:numFmt w:val="bullet"/>
      <w:lvlText w:val="•"/>
      <w:lvlJc w:val="left"/>
      <w:pPr>
        <w:ind w:left="5885" w:hanging="567"/>
      </w:pPr>
      <w:rPr>
        <w:rFonts w:hint="default"/>
        <w:lang w:val="es-ES" w:eastAsia="en-US" w:bidi="ar-SA"/>
      </w:rPr>
    </w:lvl>
    <w:lvl w:ilvl="7" w:tplc="444479A4">
      <w:numFmt w:val="bullet"/>
      <w:lvlText w:val="•"/>
      <w:lvlJc w:val="left"/>
      <w:pPr>
        <w:ind w:left="6810" w:hanging="567"/>
      </w:pPr>
      <w:rPr>
        <w:rFonts w:hint="default"/>
        <w:lang w:val="es-ES" w:eastAsia="en-US" w:bidi="ar-SA"/>
      </w:rPr>
    </w:lvl>
    <w:lvl w:ilvl="8" w:tplc="F4CA9F18">
      <w:numFmt w:val="bullet"/>
      <w:lvlText w:val="•"/>
      <w:lvlJc w:val="left"/>
      <w:pPr>
        <w:ind w:left="7736" w:hanging="567"/>
      </w:pPr>
      <w:rPr>
        <w:rFonts w:hint="default"/>
        <w:lang w:val="es-ES" w:eastAsia="en-US" w:bidi="ar-SA"/>
      </w:rPr>
    </w:lvl>
  </w:abstractNum>
  <w:abstractNum w:abstractNumId="5" w15:restartNumberingAfterBreak="0">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809350496">
    <w:abstractNumId w:val="0"/>
  </w:num>
  <w:num w:numId="2" w16cid:durableId="1470857091">
    <w:abstractNumId w:val="2"/>
  </w:num>
  <w:num w:numId="3" w16cid:durableId="495341399">
    <w:abstractNumId w:val="6"/>
  </w:num>
  <w:num w:numId="4" w16cid:durableId="2057699731">
    <w:abstractNumId w:val="0"/>
  </w:num>
  <w:num w:numId="5" w16cid:durableId="1622616269">
    <w:abstractNumId w:val="7"/>
  </w:num>
  <w:num w:numId="6" w16cid:durableId="1713573176">
    <w:abstractNumId w:val="1"/>
  </w:num>
  <w:num w:numId="7" w16cid:durableId="1199972805">
    <w:abstractNumId w:val="3"/>
  </w:num>
  <w:num w:numId="8" w16cid:durableId="276103928">
    <w:abstractNumId w:val="5"/>
  </w:num>
  <w:num w:numId="9" w16cid:durableId="1158494454">
    <w:abstractNumId w:val="5"/>
  </w:num>
  <w:num w:numId="10" w16cid:durableId="13475137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ourceLng" w:val="eng"/>
    <w:docVar w:name="TargetLng" w:val="spa"/>
    <w:docVar w:name="TermBases" w:val="WIPONew|PreTradBeta"/>
    <w:docVar w:name="TermBaseURL" w:val="empty"/>
    <w:docVar w:name="TextBases" w:val="WorkspaceSTS\EN-ES\Administrative\Meetings|WorkspaceSTS\EN-ES\Administrative\Other|WorkspaceSTS\EN-ES\Administrative\Publications|WorkspaceSTS\EN-ES\Budget and Finance\Meetings|WorkspaceSTS\EN-ES\Budget and Finance\Other|WorkspaceSTS\EN-ES\Budget and Finance\Publications|WorkspaceSTS\EN-ES\Copyright\Meetings|WorkspaceSTS\EN-ES\Copyright\Other|WorkspaceSTS\EN-ES\Copyright\Publications|WorkspaceSTS\EN-ES\Glossaries\EN-ES|WorkspaceSTS\EN-ES\IP in General\Academy|WorkspaceSTS\EN-ES\IP in General\Arbitration and Mediation|WorkspaceSTS\EN-ES\IP in General\Meetings|WorkspaceSTS\EN-ES\IP in General\Other|WorkspaceSTS\EN-ES\IP in General\Press Room|WorkspaceSTS\EN-ES\IP in General\Publications|WorkspaceSTS\EN-ES\Patents\Meetings|WorkspaceSTS\EN-ES\Patents\Other|WorkspaceSTS\EN-ES\Patents\Publications|WorkspaceSTS\EN-ES\Trademarks\Meetings|WorkspaceSTS\EN-ES\Trademarks\Other|WorkspaceSTS\EN-ES\Trademarks\Publications|WorkspaceSTS\EN-ES\Treaties\Model Laws|WorkspaceSTS\EN-ES\Treaties\Other Laws and Agreements|WorkspaceSTS\EN-ES\Treaties\WIPO-administered|Treaties\Model Laws|Treaties\Other Laws and Agreements|Treaties\WIPO-administered|Trademarks\Meetings|Trademarks\Other|Trademarks\Publications|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
    <w:docVar w:name="TextBaseURL" w:val="empty"/>
    <w:docVar w:name="UILng" w:val="en"/>
  </w:docVars>
  <w:rsids>
    <w:rsidRoot w:val="00CC5016"/>
    <w:rsid w:val="000048BF"/>
    <w:rsid w:val="00005A28"/>
    <w:rsid w:val="00005CFF"/>
    <w:rsid w:val="00007363"/>
    <w:rsid w:val="000123A6"/>
    <w:rsid w:val="000136FA"/>
    <w:rsid w:val="0001600D"/>
    <w:rsid w:val="00016194"/>
    <w:rsid w:val="000255C9"/>
    <w:rsid w:val="00031D0C"/>
    <w:rsid w:val="00033F8A"/>
    <w:rsid w:val="000343F9"/>
    <w:rsid w:val="00041DBC"/>
    <w:rsid w:val="00043313"/>
    <w:rsid w:val="00043CAA"/>
    <w:rsid w:val="000471CC"/>
    <w:rsid w:val="00053562"/>
    <w:rsid w:val="00054DF5"/>
    <w:rsid w:val="00055BAD"/>
    <w:rsid w:val="00065151"/>
    <w:rsid w:val="0007117A"/>
    <w:rsid w:val="000728FF"/>
    <w:rsid w:val="00075432"/>
    <w:rsid w:val="00076149"/>
    <w:rsid w:val="00077BE0"/>
    <w:rsid w:val="000813CE"/>
    <w:rsid w:val="000832D1"/>
    <w:rsid w:val="00083755"/>
    <w:rsid w:val="00084A5D"/>
    <w:rsid w:val="00084B68"/>
    <w:rsid w:val="00087FD9"/>
    <w:rsid w:val="00091666"/>
    <w:rsid w:val="00092029"/>
    <w:rsid w:val="000955FA"/>
    <w:rsid w:val="00095DA8"/>
    <w:rsid w:val="000968ED"/>
    <w:rsid w:val="000970CB"/>
    <w:rsid w:val="000A07CC"/>
    <w:rsid w:val="000A1674"/>
    <w:rsid w:val="000A525D"/>
    <w:rsid w:val="000A734F"/>
    <w:rsid w:val="000B2D58"/>
    <w:rsid w:val="000B44A1"/>
    <w:rsid w:val="000B6845"/>
    <w:rsid w:val="000C0D21"/>
    <w:rsid w:val="000C0D3F"/>
    <w:rsid w:val="000C1884"/>
    <w:rsid w:val="000C46B9"/>
    <w:rsid w:val="000C4E35"/>
    <w:rsid w:val="000C71B3"/>
    <w:rsid w:val="000D3921"/>
    <w:rsid w:val="000D5661"/>
    <w:rsid w:val="000D6EF5"/>
    <w:rsid w:val="000E146A"/>
    <w:rsid w:val="000E1DDC"/>
    <w:rsid w:val="000E3C14"/>
    <w:rsid w:val="000E73ED"/>
    <w:rsid w:val="000E7A4F"/>
    <w:rsid w:val="000F11B2"/>
    <w:rsid w:val="000F5E56"/>
    <w:rsid w:val="000F7A69"/>
    <w:rsid w:val="00102E84"/>
    <w:rsid w:val="00104E02"/>
    <w:rsid w:val="001123E3"/>
    <w:rsid w:val="00123077"/>
    <w:rsid w:val="00123701"/>
    <w:rsid w:val="001272E3"/>
    <w:rsid w:val="00131BD8"/>
    <w:rsid w:val="001335FF"/>
    <w:rsid w:val="00133B7C"/>
    <w:rsid w:val="00133F53"/>
    <w:rsid w:val="001362EE"/>
    <w:rsid w:val="0014031B"/>
    <w:rsid w:val="00144726"/>
    <w:rsid w:val="00144DC6"/>
    <w:rsid w:val="0014556A"/>
    <w:rsid w:val="0015037D"/>
    <w:rsid w:val="00150ECF"/>
    <w:rsid w:val="00163C76"/>
    <w:rsid w:val="00163F0D"/>
    <w:rsid w:val="00166299"/>
    <w:rsid w:val="00166C49"/>
    <w:rsid w:val="00166D90"/>
    <w:rsid w:val="001737E7"/>
    <w:rsid w:val="00174DE1"/>
    <w:rsid w:val="00175017"/>
    <w:rsid w:val="00182AAC"/>
    <w:rsid w:val="001832A6"/>
    <w:rsid w:val="00185E31"/>
    <w:rsid w:val="00186DE1"/>
    <w:rsid w:val="001879B2"/>
    <w:rsid w:val="00190822"/>
    <w:rsid w:val="00191CDF"/>
    <w:rsid w:val="00192AFA"/>
    <w:rsid w:val="001A0DE6"/>
    <w:rsid w:val="001B352F"/>
    <w:rsid w:val="001C2080"/>
    <w:rsid w:val="001C2D7E"/>
    <w:rsid w:val="001C6635"/>
    <w:rsid w:val="001C7B26"/>
    <w:rsid w:val="001D6B4C"/>
    <w:rsid w:val="001D70F4"/>
    <w:rsid w:val="001E1F47"/>
    <w:rsid w:val="001E2D62"/>
    <w:rsid w:val="001E3525"/>
    <w:rsid w:val="001E3850"/>
    <w:rsid w:val="001E4431"/>
    <w:rsid w:val="001E594A"/>
    <w:rsid w:val="001F1B95"/>
    <w:rsid w:val="001F270D"/>
    <w:rsid w:val="001F4E88"/>
    <w:rsid w:val="001F717F"/>
    <w:rsid w:val="00202410"/>
    <w:rsid w:val="00205035"/>
    <w:rsid w:val="0020551F"/>
    <w:rsid w:val="002077BC"/>
    <w:rsid w:val="00213E14"/>
    <w:rsid w:val="002176E0"/>
    <w:rsid w:val="0022087F"/>
    <w:rsid w:val="002231FE"/>
    <w:rsid w:val="0022493E"/>
    <w:rsid w:val="00227B86"/>
    <w:rsid w:val="00227D9E"/>
    <w:rsid w:val="00231895"/>
    <w:rsid w:val="002322E0"/>
    <w:rsid w:val="00232557"/>
    <w:rsid w:val="00240B70"/>
    <w:rsid w:val="00244DB0"/>
    <w:rsid w:val="002453E8"/>
    <w:rsid w:val="00245475"/>
    <w:rsid w:val="00250BCC"/>
    <w:rsid w:val="00251890"/>
    <w:rsid w:val="0025278E"/>
    <w:rsid w:val="00252EB9"/>
    <w:rsid w:val="00254F87"/>
    <w:rsid w:val="00257193"/>
    <w:rsid w:val="002608BD"/>
    <w:rsid w:val="002634C4"/>
    <w:rsid w:val="0026441D"/>
    <w:rsid w:val="00266F5B"/>
    <w:rsid w:val="00271292"/>
    <w:rsid w:val="00271540"/>
    <w:rsid w:val="002738D6"/>
    <w:rsid w:val="0027396E"/>
    <w:rsid w:val="00274BAC"/>
    <w:rsid w:val="00275D8E"/>
    <w:rsid w:val="00281E6A"/>
    <w:rsid w:val="002839E8"/>
    <w:rsid w:val="00285313"/>
    <w:rsid w:val="002859E2"/>
    <w:rsid w:val="00290DA5"/>
    <w:rsid w:val="0029191F"/>
    <w:rsid w:val="002928D3"/>
    <w:rsid w:val="002A10D1"/>
    <w:rsid w:val="002A2E4F"/>
    <w:rsid w:val="002B3350"/>
    <w:rsid w:val="002B5E1D"/>
    <w:rsid w:val="002C1554"/>
    <w:rsid w:val="002C2267"/>
    <w:rsid w:val="002C32AD"/>
    <w:rsid w:val="002C34BE"/>
    <w:rsid w:val="002C38D8"/>
    <w:rsid w:val="002C5D17"/>
    <w:rsid w:val="002C7D2B"/>
    <w:rsid w:val="002C7E9F"/>
    <w:rsid w:val="002D0F4E"/>
    <w:rsid w:val="002D373B"/>
    <w:rsid w:val="002D4C58"/>
    <w:rsid w:val="002D5FFD"/>
    <w:rsid w:val="002E5166"/>
    <w:rsid w:val="002E6718"/>
    <w:rsid w:val="002F14AA"/>
    <w:rsid w:val="002F184E"/>
    <w:rsid w:val="002F1FE6"/>
    <w:rsid w:val="002F3B70"/>
    <w:rsid w:val="002F4E68"/>
    <w:rsid w:val="002F56A6"/>
    <w:rsid w:val="00302A57"/>
    <w:rsid w:val="00302F7F"/>
    <w:rsid w:val="00303D78"/>
    <w:rsid w:val="003075C4"/>
    <w:rsid w:val="003107A3"/>
    <w:rsid w:val="003110E9"/>
    <w:rsid w:val="00312F7F"/>
    <w:rsid w:val="00313383"/>
    <w:rsid w:val="00314C87"/>
    <w:rsid w:val="003160F7"/>
    <w:rsid w:val="00317670"/>
    <w:rsid w:val="00327B82"/>
    <w:rsid w:val="00335EC1"/>
    <w:rsid w:val="00337B3D"/>
    <w:rsid w:val="00347330"/>
    <w:rsid w:val="003517A0"/>
    <w:rsid w:val="00357985"/>
    <w:rsid w:val="00361450"/>
    <w:rsid w:val="003660B0"/>
    <w:rsid w:val="003673CF"/>
    <w:rsid w:val="00373854"/>
    <w:rsid w:val="00373DE8"/>
    <w:rsid w:val="00375BDB"/>
    <w:rsid w:val="003802A4"/>
    <w:rsid w:val="00380429"/>
    <w:rsid w:val="003818E6"/>
    <w:rsid w:val="00382CF5"/>
    <w:rsid w:val="003845C1"/>
    <w:rsid w:val="00384797"/>
    <w:rsid w:val="003879B9"/>
    <w:rsid w:val="003911F0"/>
    <w:rsid w:val="003926A7"/>
    <w:rsid w:val="003A5E3A"/>
    <w:rsid w:val="003A6F89"/>
    <w:rsid w:val="003A74AB"/>
    <w:rsid w:val="003B01F4"/>
    <w:rsid w:val="003B38C1"/>
    <w:rsid w:val="003B46CB"/>
    <w:rsid w:val="003C22D1"/>
    <w:rsid w:val="003C2450"/>
    <w:rsid w:val="003C2D53"/>
    <w:rsid w:val="003C3B91"/>
    <w:rsid w:val="003C6569"/>
    <w:rsid w:val="003D0606"/>
    <w:rsid w:val="003D0843"/>
    <w:rsid w:val="003D1301"/>
    <w:rsid w:val="003D30DA"/>
    <w:rsid w:val="003D3119"/>
    <w:rsid w:val="003D44E9"/>
    <w:rsid w:val="003D7D3C"/>
    <w:rsid w:val="003E0D9F"/>
    <w:rsid w:val="003E26C6"/>
    <w:rsid w:val="003E28F8"/>
    <w:rsid w:val="003E31F2"/>
    <w:rsid w:val="003E4E1D"/>
    <w:rsid w:val="003F3609"/>
    <w:rsid w:val="003F5611"/>
    <w:rsid w:val="003F58F2"/>
    <w:rsid w:val="004052E1"/>
    <w:rsid w:val="0040692A"/>
    <w:rsid w:val="00407381"/>
    <w:rsid w:val="00411FB2"/>
    <w:rsid w:val="00414035"/>
    <w:rsid w:val="00414A9E"/>
    <w:rsid w:val="00417D19"/>
    <w:rsid w:val="00422221"/>
    <w:rsid w:val="00423E3E"/>
    <w:rsid w:val="004244ED"/>
    <w:rsid w:val="00424553"/>
    <w:rsid w:val="0042476B"/>
    <w:rsid w:val="00424995"/>
    <w:rsid w:val="004275BB"/>
    <w:rsid w:val="00427AF4"/>
    <w:rsid w:val="00427EC2"/>
    <w:rsid w:val="0043341F"/>
    <w:rsid w:val="0043636D"/>
    <w:rsid w:val="00437F1B"/>
    <w:rsid w:val="0044034D"/>
    <w:rsid w:val="00447718"/>
    <w:rsid w:val="00447A31"/>
    <w:rsid w:val="004522FF"/>
    <w:rsid w:val="00452C01"/>
    <w:rsid w:val="00453CF6"/>
    <w:rsid w:val="00455407"/>
    <w:rsid w:val="00461737"/>
    <w:rsid w:val="004630B4"/>
    <w:rsid w:val="00463821"/>
    <w:rsid w:val="004647DA"/>
    <w:rsid w:val="00464F68"/>
    <w:rsid w:val="004672FA"/>
    <w:rsid w:val="00467B2C"/>
    <w:rsid w:val="0047006A"/>
    <w:rsid w:val="00474062"/>
    <w:rsid w:val="00474C68"/>
    <w:rsid w:val="00477D6B"/>
    <w:rsid w:val="00477EF9"/>
    <w:rsid w:val="0048232C"/>
    <w:rsid w:val="004834D6"/>
    <w:rsid w:val="0048756F"/>
    <w:rsid w:val="004906B9"/>
    <w:rsid w:val="004936FC"/>
    <w:rsid w:val="004947C5"/>
    <w:rsid w:val="004962C0"/>
    <w:rsid w:val="00496DBA"/>
    <w:rsid w:val="004972E8"/>
    <w:rsid w:val="004A1FFC"/>
    <w:rsid w:val="004A27E1"/>
    <w:rsid w:val="004A3108"/>
    <w:rsid w:val="004B0093"/>
    <w:rsid w:val="004B336C"/>
    <w:rsid w:val="004B68F2"/>
    <w:rsid w:val="004C4FF0"/>
    <w:rsid w:val="004C7C7E"/>
    <w:rsid w:val="004E0225"/>
    <w:rsid w:val="004E08AD"/>
    <w:rsid w:val="004E0ADA"/>
    <w:rsid w:val="004E0F8A"/>
    <w:rsid w:val="004E34B0"/>
    <w:rsid w:val="004E6C59"/>
    <w:rsid w:val="004E7D00"/>
    <w:rsid w:val="004F5A30"/>
    <w:rsid w:val="004F6B94"/>
    <w:rsid w:val="00500BC9"/>
    <w:rsid w:val="005019FF"/>
    <w:rsid w:val="005031B2"/>
    <w:rsid w:val="00505366"/>
    <w:rsid w:val="00511366"/>
    <w:rsid w:val="00511C2B"/>
    <w:rsid w:val="00512515"/>
    <w:rsid w:val="00515B2E"/>
    <w:rsid w:val="00520A14"/>
    <w:rsid w:val="00523DCE"/>
    <w:rsid w:val="005243B1"/>
    <w:rsid w:val="00525C16"/>
    <w:rsid w:val="0053024B"/>
    <w:rsid w:val="0053057A"/>
    <w:rsid w:val="00532A42"/>
    <w:rsid w:val="00532F50"/>
    <w:rsid w:val="005372DA"/>
    <w:rsid w:val="005408EF"/>
    <w:rsid w:val="00542B1F"/>
    <w:rsid w:val="005442D1"/>
    <w:rsid w:val="00546473"/>
    <w:rsid w:val="00546A94"/>
    <w:rsid w:val="0054762F"/>
    <w:rsid w:val="00547DE7"/>
    <w:rsid w:val="005505ED"/>
    <w:rsid w:val="00555FB8"/>
    <w:rsid w:val="00556FF1"/>
    <w:rsid w:val="00557B5B"/>
    <w:rsid w:val="00560A29"/>
    <w:rsid w:val="005618CE"/>
    <w:rsid w:val="00563C83"/>
    <w:rsid w:val="005678D8"/>
    <w:rsid w:val="005709B6"/>
    <w:rsid w:val="00573981"/>
    <w:rsid w:val="00573DC5"/>
    <w:rsid w:val="00577848"/>
    <w:rsid w:val="00577D39"/>
    <w:rsid w:val="00581227"/>
    <w:rsid w:val="005813CE"/>
    <w:rsid w:val="00582076"/>
    <w:rsid w:val="00585C7E"/>
    <w:rsid w:val="005868B8"/>
    <w:rsid w:val="00592B54"/>
    <w:rsid w:val="0059431F"/>
    <w:rsid w:val="00597713"/>
    <w:rsid w:val="00597D88"/>
    <w:rsid w:val="005A0D9E"/>
    <w:rsid w:val="005A1A3A"/>
    <w:rsid w:val="005A25C0"/>
    <w:rsid w:val="005A3D3E"/>
    <w:rsid w:val="005A5183"/>
    <w:rsid w:val="005B0D66"/>
    <w:rsid w:val="005B14E6"/>
    <w:rsid w:val="005B2358"/>
    <w:rsid w:val="005B430F"/>
    <w:rsid w:val="005B5479"/>
    <w:rsid w:val="005B5790"/>
    <w:rsid w:val="005C09DD"/>
    <w:rsid w:val="005C271C"/>
    <w:rsid w:val="005C4C8F"/>
    <w:rsid w:val="005C6649"/>
    <w:rsid w:val="005C6EAD"/>
    <w:rsid w:val="005C73E5"/>
    <w:rsid w:val="005C7965"/>
    <w:rsid w:val="005D09DA"/>
    <w:rsid w:val="005D283E"/>
    <w:rsid w:val="005D695D"/>
    <w:rsid w:val="005E2346"/>
    <w:rsid w:val="005E5CFA"/>
    <w:rsid w:val="005F2F3B"/>
    <w:rsid w:val="00600876"/>
    <w:rsid w:val="00601B0F"/>
    <w:rsid w:val="00603DA4"/>
    <w:rsid w:val="00605827"/>
    <w:rsid w:val="00610854"/>
    <w:rsid w:val="00613491"/>
    <w:rsid w:val="00620ED8"/>
    <w:rsid w:val="00622414"/>
    <w:rsid w:val="00623F0E"/>
    <w:rsid w:val="00630FD8"/>
    <w:rsid w:val="00633D6B"/>
    <w:rsid w:val="006341E8"/>
    <w:rsid w:val="00636B4A"/>
    <w:rsid w:val="00644AA2"/>
    <w:rsid w:val="00644FDD"/>
    <w:rsid w:val="00645225"/>
    <w:rsid w:val="00646050"/>
    <w:rsid w:val="00647B0C"/>
    <w:rsid w:val="006513BF"/>
    <w:rsid w:val="00651E58"/>
    <w:rsid w:val="00652108"/>
    <w:rsid w:val="00653B7D"/>
    <w:rsid w:val="00654459"/>
    <w:rsid w:val="00654AE9"/>
    <w:rsid w:val="00656AC3"/>
    <w:rsid w:val="0065780D"/>
    <w:rsid w:val="0066294F"/>
    <w:rsid w:val="006646EC"/>
    <w:rsid w:val="00665525"/>
    <w:rsid w:val="006659A7"/>
    <w:rsid w:val="00666909"/>
    <w:rsid w:val="00670B50"/>
    <w:rsid w:val="006712E1"/>
    <w:rsid w:val="006713CA"/>
    <w:rsid w:val="00674ABA"/>
    <w:rsid w:val="00674D0D"/>
    <w:rsid w:val="006762A5"/>
    <w:rsid w:val="00676C5C"/>
    <w:rsid w:val="006802F4"/>
    <w:rsid w:val="00682957"/>
    <w:rsid w:val="00684699"/>
    <w:rsid w:val="00684E28"/>
    <w:rsid w:val="0068776C"/>
    <w:rsid w:val="0069307C"/>
    <w:rsid w:val="0069461F"/>
    <w:rsid w:val="00694C4D"/>
    <w:rsid w:val="006960B6"/>
    <w:rsid w:val="006A22A2"/>
    <w:rsid w:val="006A3653"/>
    <w:rsid w:val="006A596D"/>
    <w:rsid w:val="006A5B48"/>
    <w:rsid w:val="006A7458"/>
    <w:rsid w:val="006B2A4F"/>
    <w:rsid w:val="006B31EE"/>
    <w:rsid w:val="006B56F6"/>
    <w:rsid w:val="006B5F50"/>
    <w:rsid w:val="006C2CE7"/>
    <w:rsid w:val="006D03AF"/>
    <w:rsid w:val="006D1292"/>
    <w:rsid w:val="006D1790"/>
    <w:rsid w:val="006D39B4"/>
    <w:rsid w:val="006D529E"/>
    <w:rsid w:val="006F073B"/>
    <w:rsid w:val="006F1384"/>
    <w:rsid w:val="006F1C9B"/>
    <w:rsid w:val="006F2878"/>
    <w:rsid w:val="006F33FF"/>
    <w:rsid w:val="006F353D"/>
    <w:rsid w:val="006F6D7F"/>
    <w:rsid w:val="007117E6"/>
    <w:rsid w:val="0071378F"/>
    <w:rsid w:val="007145B6"/>
    <w:rsid w:val="00715924"/>
    <w:rsid w:val="00716350"/>
    <w:rsid w:val="00721187"/>
    <w:rsid w:val="00723889"/>
    <w:rsid w:val="00733022"/>
    <w:rsid w:val="00734549"/>
    <w:rsid w:val="00740C5B"/>
    <w:rsid w:val="00741470"/>
    <w:rsid w:val="0074588C"/>
    <w:rsid w:val="0075340D"/>
    <w:rsid w:val="00756B15"/>
    <w:rsid w:val="00757B62"/>
    <w:rsid w:val="00760E7C"/>
    <w:rsid w:val="00762AF4"/>
    <w:rsid w:val="00762C24"/>
    <w:rsid w:val="00762D2F"/>
    <w:rsid w:val="00762D37"/>
    <w:rsid w:val="00767C4D"/>
    <w:rsid w:val="00767CC8"/>
    <w:rsid w:val="00772C7E"/>
    <w:rsid w:val="00773CE3"/>
    <w:rsid w:val="007743EF"/>
    <w:rsid w:val="00775AC2"/>
    <w:rsid w:val="00775EBD"/>
    <w:rsid w:val="00776441"/>
    <w:rsid w:val="007774D5"/>
    <w:rsid w:val="00782FA9"/>
    <w:rsid w:val="00783452"/>
    <w:rsid w:val="00785FA4"/>
    <w:rsid w:val="00786FDB"/>
    <w:rsid w:val="007908D0"/>
    <w:rsid w:val="00790A94"/>
    <w:rsid w:val="007940E0"/>
    <w:rsid w:val="007943E7"/>
    <w:rsid w:val="00797D67"/>
    <w:rsid w:val="007A2D1A"/>
    <w:rsid w:val="007A6BB4"/>
    <w:rsid w:val="007A6E3E"/>
    <w:rsid w:val="007A792D"/>
    <w:rsid w:val="007B69CE"/>
    <w:rsid w:val="007B7F73"/>
    <w:rsid w:val="007C31F8"/>
    <w:rsid w:val="007C3E9B"/>
    <w:rsid w:val="007C5767"/>
    <w:rsid w:val="007C7597"/>
    <w:rsid w:val="007C798F"/>
    <w:rsid w:val="007D1613"/>
    <w:rsid w:val="007D250A"/>
    <w:rsid w:val="007D4FC0"/>
    <w:rsid w:val="007D539F"/>
    <w:rsid w:val="007E0395"/>
    <w:rsid w:val="007E4A6F"/>
    <w:rsid w:val="007F2558"/>
    <w:rsid w:val="007F2B32"/>
    <w:rsid w:val="007F4BB0"/>
    <w:rsid w:val="007F4D09"/>
    <w:rsid w:val="007F597F"/>
    <w:rsid w:val="007F62D1"/>
    <w:rsid w:val="007F6B61"/>
    <w:rsid w:val="00803DA2"/>
    <w:rsid w:val="008042E5"/>
    <w:rsid w:val="00804EC4"/>
    <w:rsid w:val="008051DF"/>
    <w:rsid w:val="00807C02"/>
    <w:rsid w:val="008124F9"/>
    <w:rsid w:val="008126FC"/>
    <w:rsid w:val="00813E42"/>
    <w:rsid w:val="00814549"/>
    <w:rsid w:val="008208C1"/>
    <w:rsid w:val="00820F23"/>
    <w:rsid w:val="00821A43"/>
    <w:rsid w:val="00825715"/>
    <w:rsid w:val="00831794"/>
    <w:rsid w:val="0083318D"/>
    <w:rsid w:val="008503DA"/>
    <w:rsid w:val="00850844"/>
    <w:rsid w:val="00851F65"/>
    <w:rsid w:val="00852029"/>
    <w:rsid w:val="00853FA8"/>
    <w:rsid w:val="00854071"/>
    <w:rsid w:val="00854576"/>
    <w:rsid w:val="00855F05"/>
    <w:rsid w:val="00860E59"/>
    <w:rsid w:val="00865420"/>
    <w:rsid w:val="00870176"/>
    <w:rsid w:val="0087121A"/>
    <w:rsid w:val="00872890"/>
    <w:rsid w:val="00874184"/>
    <w:rsid w:val="00885618"/>
    <w:rsid w:val="0088683C"/>
    <w:rsid w:val="0088751E"/>
    <w:rsid w:val="00890E46"/>
    <w:rsid w:val="008948BE"/>
    <w:rsid w:val="00894947"/>
    <w:rsid w:val="008977D0"/>
    <w:rsid w:val="008A032F"/>
    <w:rsid w:val="008A1EA8"/>
    <w:rsid w:val="008A4F9D"/>
    <w:rsid w:val="008B1511"/>
    <w:rsid w:val="008B23F7"/>
    <w:rsid w:val="008B2CC1"/>
    <w:rsid w:val="008B32E5"/>
    <w:rsid w:val="008B60B2"/>
    <w:rsid w:val="008C2D2F"/>
    <w:rsid w:val="008C2FE6"/>
    <w:rsid w:val="008C3F09"/>
    <w:rsid w:val="008D2F0C"/>
    <w:rsid w:val="008D7B35"/>
    <w:rsid w:val="008E2B65"/>
    <w:rsid w:val="008E5A83"/>
    <w:rsid w:val="008E5BF2"/>
    <w:rsid w:val="008F1F70"/>
    <w:rsid w:val="008F21E0"/>
    <w:rsid w:val="008F3FC4"/>
    <w:rsid w:val="00901B6B"/>
    <w:rsid w:val="0090218A"/>
    <w:rsid w:val="009032E0"/>
    <w:rsid w:val="00905DC7"/>
    <w:rsid w:val="0090731E"/>
    <w:rsid w:val="00910CB7"/>
    <w:rsid w:val="009162E2"/>
    <w:rsid w:val="00916E0C"/>
    <w:rsid w:val="00916EE2"/>
    <w:rsid w:val="00922789"/>
    <w:rsid w:val="009378BE"/>
    <w:rsid w:val="00940793"/>
    <w:rsid w:val="009419FB"/>
    <w:rsid w:val="0094393E"/>
    <w:rsid w:val="00947BC3"/>
    <w:rsid w:val="00953CFD"/>
    <w:rsid w:val="0095770F"/>
    <w:rsid w:val="00962BDF"/>
    <w:rsid w:val="00963A1E"/>
    <w:rsid w:val="00963CCC"/>
    <w:rsid w:val="009657E1"/>
    <w:rsid w:val="00965EC2"/>
    <w:rsid w:val="00966A22"/>
    <w:rsid w:val="00966B44"/>
    <w:rsid w:val="0096722F"/>
    <w:rsid w:val="00970935"/>
    <w:rsid w:val="00975DC9"/>
    <w:rsid w:val="00980843"/>
    <w:rsid w:val="009820CB"/>
    <w:rsid w:val="009832F1"/>
    <w:rsid w:val="009869C9"/>
    <w:rsid w:val="00986FFC"/>
    <w:rsid w:val="0098760A"/>
    <w:rsid w:val="00987E9A"/>
    <w:rsid w:val="0099503E"/>
    <w:rsid w:val="00995381"/>
    <w:rsid w:val="00997AAD"/>
    <w:rsid w:val="009A591F"/>
    <w:rsid w:val="009A78B9"/>
    <w:rsid w:val="009B156F"/>
    <w:rsid w:val="009B1CE0"/>
    <w:rsid w:val="009B2C78"/>
    <w:rsid w:val="009B473E"/>
    <w:rsid w:val="009B4C71"/>
    <w:rsid w:val="009B5D4A"/>
    <w:rsid w:val="009C0C04"/>
    <w:rsid w:val="009C757E"/>
    <w:rsid w:val="009D1949"/>
    <w:rsid w:val="009D493A"/>
    <w:rsid w:val="009D4E4B"/>
    <w:rsid w:val="009D4EC3"/>
    <w:rsid w:val="009D6D67"/>
    <w:rsid w:val="009E159D"/>
    <w:rsid w:val="009E2791"/>
    <w:rsid w:val="009E3F6F"/>
    <w:rsid w:val="009E5711"/>
    <w:rsid w:val="009E5F9F"/>
    <w:rsid w:val="009E7AD8"/>
    <w:rsid w:val="009E7B70"/>
    <w:rsid w:val="009F1968"/>
    <w:rsid w:val="009F2A14"/>
    <w:rsid w:val="009F30B1"/>
    <w:rsid w:val="009F499F"/>
    <w:rsid w:val="009F7085"/>
    <w:rsid w:val="00A04B6E"/>
    <w:rsid w:val="00A10413"/>
    <w:rsid w:val="00A13545"/>
    <w:rsid w:val="00A13587"/>
    <w:rsid w:val="00A138F5"/>
    <w:rsid w:val="00A13E18"/>
    <w:rsid w:val="00A1570B"/>
    <w:rsid w:val="00A16139"/>
    <w:rsid w:val="00A16B6F"/>
    <w:rsid w:val="00A21684"/>
    <w:rsid w:val="00A220E8"/>
    <w:rsid w:val="00A24795"/>
    <w:rsid w:val="00A25430"/>
    <w:rsid w:val="00A26B83"/>
    <w:rsid w:val="00A27D7A"/>
    <w:rsid w:val="00A333A6"/>
    <w:rsid w:val="00A353ED"/>
    <w:rsid w:val="00A40690"/>
    <w:rsid w:val="00A42DAF"/>
    <w:rsid w:val="00A456E7"/>
    <w:rsid w:val="00A45BD8"/>
    <w:rsid w:val="00A47FDD"/>
    <w:rsid w:val="00A52A9B"/>
    <w:rsid w:val="00A5699E"/>
    <w:rsid w:val="00A57CFA"/>
    <w:rsid w:val="00A611E5"/>
    <w:rsid w:val="00A61B90"/>
    <w:rsid w:val="00A63409"/>
    <w:rsid w:val="00A6585F"/>
    <w:rsid w:val="00A67830"/>
    <w:rsid w:val="00A70C31"/>
    <w:rsid w:val="00A72B1F"/>
    <w:rsid w:val="00A7312A"/>
    <w:rsid w:val="00A74454"/>
    <w:rsid w:val="00A74F88"/>
    <w:rsid w:val="00A76562"/>
    <w:rsid w:val="00A80BEC"/>
    <w:rsid w:val="00A84499"/>
    <w:rsid w:val="00A8534F"/>
    <w:rsid w:val="00A869B7"/>
    <w:rsid w:val="00A9349C"/>
    <w:rsid w:val="00A95D65"/>
    <w:rsid w:val="00A96B1D"/>
    <w:rsid w:val="00A97803"/>
    <w:rsid w:val="00AA01C8"/>
    <w:rsid w:val="00AA05B6"/>
    <w:rsid w:val="00AA0CD0"/>
    <w:rsid w:val="00AA1EEF"/>
    <w:rsid w:val="00AA3F45"/>
    <w:rsid w:val="00AA776A"/>
    <w:rsid w:val="00AB0B5F"/>
    <w:rsid w:val="00AB4428"/>
    <w:rsid w:val="00AB56BA"/>
    <w:rsid w:val="00AC0CB6"/>
    <w:rsid w:val="00AC170C"/>
    <w:rsid w:val="00AC205C"/>
    <w:rsid w:val="00AC3562"/>
    <w:rsid w:val="00AC4A3E"/>
    <w:rsid w:val="00AC7556"/>
    <w:rsid w:val="00AD38EE"/>
    <w:rsid w:val="00AD6B71"/>
    <w:rsid w:val="00AE74EB"/>
    <w:rsid w:val="00AF0A6B"/>
    <w:rsid w:val="00AF0D28"/>
    <w:rsid w:val="00AF5108"/>
    <w:rsid w:val="00B00943"/>
    <w:rsid w:val="00B05627"/>
    <w:rsid w:val="00B05A69"/>
    <w:rsid w:val="00B12197"/>
    <w:rsid w:val="00B1322D"/>
    <w:rsid w:val="00B1661B"/>
    <w:rsid w:val="00B21387"/>
    <w:rsid w:val="00B21E4B"/>
    <w:rsid w:val="00B2247B"/>
    <w:rsid w:val="00B24402"/>
    <w:rsid w:val="00B24AA8"/>
    <w:rsid w:val="00B27CB2"/>
    <w:rsid w:val="00B30DAF"/>
    <w:rsid w:val="00B31538"/>
    <w:rsid w:val="00B33C4B"/>
    <w:rsid w:val="00B35A43"/>
    <w:rsid w:val="00B4261F"/>
    <w:rsid w:val="00B4525C"/>
    <w:rsid w:val="00B45BDB"/>
    <w:rsid w:val="00B465B9"/>
    <w:rsid w:val="00B46D7E"/>
    <w:rsid w:val="00B50683"/>
    <w:rsid w:val="00B52EC5"/>
    <w:rsid w:val="00B544D2"/>
    <w:rsid w:val="00B54D7D"/>
    <w:rsid w:val="00B572AF"/>
    <w:rsid w:val="00B62D0A"/>
    <w:rsid w:val="00B64761"/>
    <w:rsid w:val="00B6795E"/>
    <w:rsid w:val="00B802CD"/>
    <w:rsid w:val="00B83157"/>
    <w:rsid w:val="00B83438"/>
    <w:rsid w:val="00B86D35"/>
    <w:rsid w:val="00B9734B"/>
    <w:rsid w:val="00B97A85"/>
    <w:rsid w:val="00BA18CF"/>
    <w:rsid w:val="00BA59F8"/>
    <w:rsid w:val="00BA63F6"/>
    <w:rsid w:val="00BA662F"/>
    <w:rsid w:val="00BA6DE5"/>
    <w:rsid w:val="00BA7416"/>
    <w:rsid w:val="00BB30F3"/>
    <w:rsid w:val="00BB5A5F"/>
    <w:rsid w:val="00BB7278"/>
    <w:rsid w:val="00BB789C"/>
    <w:rsid w:val="00BB78C7"/>
    <w:rsid w:val="00BC0FDE"/>
    <w:rsid w:val="00BC2CC9"/>
    <w:rsid w:val="00BC375A"/>
    <w:rsid w:val="00BC6A2A"/>
    <w:rsid w:val="00BC6EBF"/>
    <w:rsid w:val="00BD0004"/>
    <w:rsid w:val="00BD3F14"/>
    <w:rsid w:val="00BE2729"/>
    <w:rsid w:val="00BE45F8"/>
    <w:rsid w:val="00BE55D6"/>
    <w:rsid w:val="00BE5857"/>
    <w:rsid w:val="00BE65C6"/>
    <w:rsid w:val="00BF3038"/>
    <w:rsid w:val="00BF4D90"/>
    <w:rsid w:val="00C01159"/>
    <w:rsid w:val="00C023DA"/>
    <w:rsid w:val="00C11BFE"/>
    <w:rsid w:val="00C14E91"/>
    <w:rsid w:val="00C219F0"/>
    <w:rsid w:val="00C2775F"/>
    <w:rsid w:val="00C32F61"/>
    <w:rsid w:val="00C334FE"/>
    <w:rsid w:val="00C352A0"/>
    <w:rsid w:val="00C44D92"/>
    <w:rsid w:val="00C451BF"/>
    <w:rsid w:val="00C45642"/>
    <w:rsid w:val="00C45D2C"/>
    <w:rsid w:val="00C47421"/>
    <w:rsid w:val="00C50083"/>
    <w:rsid w:val="00C511FC"/>
    <w:rsid w:val="00C5357E"/>
    <w:rsid w:val="00C53F26"/>
    <w:rsid w:val="00C54187"/>
    <w:rsid w:val="00C54B10"/>
    <w:rsid w:val="00C556FE"/>
    <w:rsid w:val="00C60644"/>
    <w:rsid w:val="00C61B1F"/>
    <w:rsid w:val="00C62C66"/>
    <w:rsid w:val="00C63F9E"/>
    <w:rsid w:val="00C65F83"/>
    <w:rsid w:val="00C7073A"/>
    <w:rsid w:val="00C738A0"/>
    <w:rsid w:val="00C7617D"/>
    <w:rsid w:val="00C7675A"/>
    <w:rsid w:val="00C771EA"/>
    <w:rsid w:val="00C80F8F"/>
    <w:rsid w:val="00C83A6D"/>
    <w:rsid w:val="00C91B25"/>
    <w:rsid w:val="00C93067"/>
    <w:rsid w:val="00C95095"/>
    <w:rsid w:val="00C95217"/>
    <w:rsid w:val="00C972EF"/>
    <w:rsid w:val="00C977DB"/>
    <w:rsid w:val="00C97D2D"/>
    <w:rsid w:val="00CA1156"/>
    <w:rsid w:val="00CA68D5"/>
    <w:rsid w:val="00CB0F2D"/>
    <w:rsid w:val="00CB132F"/>
    <w:rsid w:val="00CB13CA"/>
    <w:rsid w:val="00CB35A1"/>
    <w:rsid w:val="00CB404D"/>
    <w:rsid w:val="00CB59BF"/>
    <w:rsid w:val="00CB5E7A"/>
    <w:rsid w:val="00CB5FAB"/>
    <w:rsid w:val="00CC150C"/>
    <w:rsid w:val="00CC23C8"/>
    <w:rsid w:val="00CC2811"/>
    <w:rsid w:val="00CC4EDF"/>
    <w:rsid w:val="00CC5016"/>
    <w:rsid w:val="00CC7C19"/>
    <w:rsid w:val="00CD026C"/>
    <w:rsid w:val="00CD09B8"/>
    <w:rsid w:val="00CD0BF8"/>
    <w:rsid w:val="00CD12EE"/>
    <w:rsid w:val="00CD1DFA"/>
    <w:rsid w:val="00CD25F1"/>
    <w:rsid w:val="00CD5B40"/>
    <w:rsid w:val="00CD7C96"/>
    <w:rsid w:val="00CE0A51"/>
    <w:rsid w:val="00CE0D39"/>
    <w:rsid w:val="00CE0F4D"/>
    <w:rsid w:val="00CE1C3A"/>
    <w:rsid w:val="00CE2197"/>
    <w:rsid w:val="00CE29AF"/>
    <w:rsid w:val="00CE462F"/>
    <w:rsid w:val="00CE4D65"/>
    <w:rsid w:val="00CE57C0"/>
    <w:rsid w:val="00CE6390"/>
    <w:rsid w:val="00CF0C21"/>
    <w:rsid w:val="00CF0D51"/>
    <w:rsid w:val="00CF4536"/>
    <w:rsid w:val="00CF76C2"/>
    <w:rsid w:val="00D01466"/>
    <w:rsid w:val="00D033FC"/>
    <w:rsid w:val="00D03EAF"/>
    <w:rsid w:val="00D06569"/>
    <w:rsid w:val="00D069D5"/>
    <w:rsid w:val="00D12695"/>
    <w:rsid w:val="00D22BD4"/>
    <w:rsid w:val="00D235B4"/>
    <w:rsid w:val="00D2601B"/>
    <w:rsid w:val="00D3068F"/>
    <w:rsid w:val="00D30C38"/>
    <w:rsid w:val="00D30CC7"/>
    <w:rsid w:val="00D316A9"/>
    <w:rsid w:val="00D31C2F"/>
    <w:rsid w:val="00D359F3"/>
    <w:rsid w:val="00D40203"/>
    <w:rsid w:val="00D40A98"/>
    <w:rsid w:val="00D424EC"/>
    <w:rsid w:val="00D432B8"/>
    <w:rsid w:val="00D45252"/>
    <w:rsid w:val="00D45D96"/>
    <w:rsid w:val="00D45D9A"/>
    <w:rsid w:val="00D47522"/>
    <w:rsid w:val="00D47AF8"/>
    <w:rsid w:val="00D5693F"/>
    <w:rsid w:val="00D57F87"/>
    <w:rsid w:val="00D57F90"/>
    <w:rsid w:val="00D64994"/>
    <w:rsid w:val="00D65DC0"/>
    <w:rsid w:val="00D65F1C"/>
    <w:rsid w:val="00D67CFD"/>
    <w:rsid w:val="00D71B4D"/>
    <w:rsid w:val="00D72402"/>
    <w:rsid w:val="00D7447D"/>
    <w:rsid w:val="00D76F38"/>
    <w:rsid w:val="00D84272"/>
    <w:rsid w:val="00D87D75"/>
    <w:rsid w:val="00D90EE5"/>
    <w:rsid w:val="00D92810"/>
    <w:rsid w:val="00D93D55"/>
    <w:rsid w:val="00D95311"/>
    <w:rsid w:val="00DA1C0E"/>
    <w:rsid w:val="00DA5FE3"/>
    <w:rsid w:val="00DB1296"/>
    <w:rsid w:val="00DB3416"/>
    <w:rsid w:val="00DB3CDA"/>
    <w:rsid w:val="00DB42CB"/>
    <w:rsid w:val="00DB4D0A"/>
    <w:rsid w:val="00DB55A5"/>
    <w:rsid w:val="00DB6E1F"/>
    <w:rsid w:val="00DC18FE"/>
    <w:rsid w:val="00DC22D9"/>
    <w:rsid w:val="00DC3E50"/>
    <w:rsid w:val="00DD092B"/>
    <w:rsid w:val="00DD4EC6"/>
    <w:rsid w:val="00DE03B3"/>
    <w:rsid w:val="00DE3B9E"/>
    <w:rsid w:val="00DE60E0"/>
    <w:rsid w:val="00DE624B"/>
    <w:rsid w:val="00DE62C1"/>
    <w:rsid w:val="00DE6470"/>
    <w:rsid w:val="00DF0AFA"/>
    <w:rsid w:val="00DF4459"/>
    <w:rsid w:val="00DF62ED"/>
    <w:rsid w:val="00E00794"/>
    <w:rsid w:val="00E00F55"/>
    <w:rsid w:val="00E070C9"/>
    <w:rsid w:val="00E1164C"/>
    <w:rsid w:val="00E1523D"/>
    <w:rsid w:val="00E213EE"/>
    <w:rsid w:val="00E22E0B"/>
    <w:rsid w:val="00E325C4"/>
    <w:rsid w:val="00E32C90"/>
    <w:rsid w:val="00E335FE"/>
    <w:rsid w:val="00E40713"/>
    <w:rsid w:val="00E42B9A"/>
    <w:rsid w:val="00E438C5"/>
    <w:rsid w:val="00E532DC"/>
    <w:rsid w:val="00E533D5"/>
    <w:rsid w:val="00E539DC"/>
    <w:rsid w:val="00E54679"/>
    <w:rsid w:val="00E55F68"/>
    <w:rsid w:val="00E57BA1"/>
    <w:rsid w:val="00E62906"/>
    <w:rsid w:val="00E62AE7"/>
    <w:rsid w:val="00E64932"/>
    <w:rsid w:val="00E66C2C"/>
    <w:rsid w:val="00E67B4C"/>
    <w:rsid w:val="00E7182A"/>
    <w:rsid w:val="00E72C3D"/>
    <w:rsid w:val="00E74DC1"/>
    <w:rsid w:val="00E8035A"/>
    <w:rsid w:val="00E83E5C"/>
    <w:rsid w:val="00E935EA"/>
    <w:rsid w:val="00EA0A51"/>
    <w:rsid w:val="00EB02AA"/>
    <w:rsid w:val="00EB3240"/>
    <w:rsid w:val="00EB50E5"/>
    <w:rsid w:val="00EB51AC"/>
    <w:rsid w:val="00EC23FC"/>
    <w:rsid w:val="00EC3952"/>
    <w:rsid w:val="00EC4E49"/>
    <w:rsid w:val="00EC6027"/>
    <w:rsid w:val="00EC7B1E"/>
    <w:rsid w:val="00ED0E36"/>
    <w:rsid w:val="00ED4C4F"/>
    <w:rsid w:val="00ED6957"/>
    <w:rsid w:val="00ED77FB"/>
    <w:rsid w:val="00ED7DF5"/>
    <w:rsid w:val="00EE45FA"/>
    <w:rsid w:val="00EE5748"/>
    <w:rsid w:val="00EE6F65"/>
    <w:rsid w:val="00EE7F02"/>
    <w:rsid w:val="00EF0146"/>
    <w:rsid w:val="00EF75F6"/>
    <w:rsid w:val="00F00022"/>
    <w:rsid w:val="00F0067D"/>
    <w:rsid w:val="00F00CF3"/>
    <w:rsid w:val="00F011ED"/>
    <w:rsid w:val="00F05DC5"/>
    <w:rsid w:val="00F060F9"/>
    <w:rsid w:val="00F06D17"/>
    <w:rsid w:val="00F0720F"/>
    <w:rsid w:val="00F10AD1"/>
    <w:rsid w:val="00F10CFB"/>
    <w:rsid w:val="00F150BD"/>
    <w:rsid w:val="00F172CF"/>
    <w:rsid w:val="00F201C4"/>
    <w:rsid w:val="00F24361"/>
    <w:rsid w:val="00F26B9C"/>
    <w:rsid w:val="00F328E1"/>
    <w:rsid w:val="00F36F09"/>
    <w:rsid w:val="00F4005D"/>
    <w:rsid w:val="00F41701"/>
    <w:rsid w:val="00F470C4"/>
    <w:rsid w:val="00F55994"/>
    <w:rsid w:val="00F559BC"/>
    <w:rsid w:val="00F6170F"/>
    <w:rsid w:val="00F6404A"/>
    <w:rsid w:val="00F643BE"/>
    <w:rsid w:val="00F65495"/>
    <w:rsid w:val="00F66152"/>
    <w:rsid w:val="00F71865"/>
    <w:rsid w:val="00F74474"/>
    <w:rsid w:val="00F7721F"/>
    <w:rsid w:val="00F77475"/>
    <w:rsid w:val="00F77FF6"/>
    <w:rsid w:val="00F90FEF"/>
    <w:rsid w:val="00F911F4"/>
    <w:rsid w:val="00F91A49"/>
    <w:rsid w:val="00F93919"/>
    <w:rsid w:val="00F9531A"/>
    <w:rsid w:val="00FA0C4B"/>
    <w:rsid w:val="00FA11E2"/>
    <w:rsid w:val="00FA16BD"/>
    <w:rsid w:val="00FA31C2"/>
    <w:rsid w:val="00FA58D7"/>
    <w:rsid w:val="00FB4EBE"/>
    <w:rsid w:val="00FC17D3"/>
    <w:rsid w:val="00FC3506"/>
    <w:rsid w:val="00FC3D36"/>
    <w:rsid w:val="00FC4305"/>
    <w:rsid w:val="00FC4C8A"/>
    <w:rsid w:val="00FC71BC"/>
    <w:rsid w:val="00FC7672"/>
    <w:rsid w:val="00FC7B76"/>
    <w:rsid w:val="00FD0137"/>
    <w:rsid w:val="00FD431E"/>
    <w:rsid w:val="00FD55B4"/>
    <w:rsid w:val="00FD5892"/>
    <w:rsid w:val="00FD7BF7"/>
    <w:rsid w:val="00FE0E35"/>
    <w:rsid w:val="00FE171E"/>
    <w:rsid w:val="00FE217F"/>
    <w:rsid w:val="00FE21C5"/>
    <w:rsid w:val="00FE2F28"/>
    <w:rsid w:val="00FE488D"/>
    <w:rsid w:val="00FE4AC4"/>
    <w:rsid w:val="00FE64BD"/>
    <w:rsid w:val="00FE7E3E"/>
    <w:rsid w:val="00FF0B65"/>
    <w:rsid w:val="00FF3A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54C68"/>
  <w15:docId w15:val="{F9328BA7-6A14-424E-90AC-6789755E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27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61B90"/>
    <w:pPr>
      <w:ind w:left="720"/>
      <w:contextualSpacing/>
    </w:pPr>
  </w:style>
  <w:style w:type="character" w:customStyle="1" w:styleId="Heading1Char">
    <w:name w:val="Heading 1 Char"/>
    <w:basedOn w:val="DefaultParagraphFont"/>
    <w:link w:val="Heading1"/>
    <w:rsid w:val="00290DA5"/>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290DA5"/>
    <w:rPr>
      <w:rFonts w:ascii="Arial" w:eastAsia="SimSun" w:hAnsi="Arial" w:cs="Arial"/>
      <w:bCs/>
      <w:iCs/>
      <w:caps/>
      <w:sz w:val="22"/>
      <w:szCs w:val="28"/>
      <w:lang w:eastAsia="zh-CN"/>
    </w:rPr>
  </w:style>
  <w:style w:type="paragraph" w:styleId="Revision">
    <w:name w:val="Revision"/>
    <w:hidden/>
    <w:uiPriority w:val="99"/>
    <w:semiHidden/>
    <w:rsid w:val="00B86D35"/>
    <w:rPr>
      <w:rFonts w:ascii="Arial" w:eastAsia="SimSun" w:hAnsi="Arial" w:cs="Arial"/>
      <w:sz w:val="22"/>
      <w:lang w:eastAsia="zh-CN"/>
    </w:rPr>
  </w:style>
  <w:style w:type="character" w:styleId="UnresolvedMention">
    <w:name w:val="Unresolved Mention"/>
    <w:basedOn w:val="DefaultParagraphFont"/>
    <w:uiPriority w:val="99"/>
    <w:semiHidden/>
    <w:unhideWhenUsed/>
    <w:rsid w:val="00953CFD"/>
    <w:rPr>
      <w:color w:val="605E5C"/>
      <w:shd w:val="clear" w:color="auto" w:fill="E1DFDD"/>
    </w:rPr>
  </w:style>
  <w:style w:type="character" w:styleId="FootnoteReference">
    <w:name w:val="footnote reference"/>
    <w:basedOn w:val="DefaultParagraphFont"/>
    <w:semiHidden/>
    <w:unhideWhenUsed/>
    <w:rsid w:val="00AA77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923753">
      <w:bodyDiv w:val="1"/>
      <w:marLeft w:val="0"/>
      <w:marRight w:val="0"/>
      <w:marTop w:val="0"/>
      <w:marBottom w:val="0"/>
      <w:divBdr>
        <w:top w:val="none" w:sz="0" w:space="0" w:color="auto"/>
        <w:left w:val="none" w:sz="0" w:space="0" w:color="auto"/>
        <w:bottom w:val="none" w:sz="0" w:space="0" w:color="auto"/>
        <w:right w:val="none" w:sz="0" w:space="0" w:color="auto"/>
      </w:divBdr>
    </w:div>
    <w:div w:id="902759776">
      <w:bodyDiv w:val="1"/>
      <w:marLeft w:val="0"/>
      <w:marRight w:val="0"/>
      <w:marTop w:val="0"/>
      <w:marBottom w:val="0"/>
      <w:divBdr>
        <w:top w:val="none" w:sz="0" w:space="0" w:color="auto"/>
        <w:left w:val="none" w:sz="0" w:space="0" w:color="auto"/>
        <w:bottom w:val="none" w:sz="0" w:space="0" w:color="auto"/>
        <w:right w:val="none" w:sz="0" w:space="0" w:color="auto"/>
      </w:divBdr>
    </w:div>
    <w:div w:id="189958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documents/d/madrid-system/information-notices-es-2018-madrid_2018_14.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documents/d/madrid-system/information-notices-es-2018-madrid_2018_13.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ga.impi.gob.mx/newSIGA/content/common/principal.jsf" TargetMode="External"/><Relationship Id="rId4" Type="http://schemas.openxmlformats.org/officeDocument/2006/relationships/settings" Target="settings.xml"/><Relationship Id="rId9" Type="http://schemas.openxmlformats.org/officeDocument/2006/relationships/hyperlink" Target="https://acervomarcas.impi.gob.mx:8181/marcane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312CC-235B-4EE8-9528-E10598428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575</Words>
  <Characters>3481</Characters>
  <Application>Microsoft Office Word</Application>
  <DocSecurity>0</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Sistema de Madrid: Aviso no. 32/2024</vt:lpstr>
      <vt:lpstr>Sistema de Madrid: Aviso no. 16/2024</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de Madrid: Aviso no. 32/2024</dc:title>
  <dc:subject>Registros internacionales que designen a México: requisito de presentar una declaración de uso real y efectivo de la marca</dc:subject>
  <dc:creator>OMPI</dc:creator>
  <cp:keywords/>
  <dc:description/>
  <cp:lastModifiedBy>DOUAY Marie-Laure</cp:lastModifiedBy>
  <cp:revision>11</cp:revision>
  <cp:lastPrinted>2024-12-13T15:20:00Z</cp:lastPrinted>
  <dcterms:created xsi:type="dcterms:W3CDTF">2024-12-13T15:20:00Z</dcterms:created>
  <dcterms:modified xsi:type="dcterms:W3CDTF">2024-12-20T16:51:00Z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b566f686-3dca-4c98-86ba-4fcab37d08a0</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2023-04-26T12:24:44Z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8aa71495-0f86-47aa-ae73-f22dd14d23dd</vt:lpwstr>
  </property>
  <property fmtid="{D5CDD505-2E9C-101B-9397-08002B2CF9AE}" pid="14" name="MSIP_Label_20773ee6-353b-4fb9-a59d-0b94c8c67bea_ContentBits">
    <vt:lpwstr>0</vt:lpwstr>
  </property>
</Properties>
</file>