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E74209" w:rsidRPr="00E74209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E74209" w:rsidRDefault="00A953E1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E74209" w:rsidRDefault="004079DE">
            <w:pPr>
              <w:rPr>
                <w:color w:val="000000" w:themeColor="text1"/>
              </w:rPr>
            </w:pPr>
            <w:r w:rsidRPr="00E74209">
              <w:rPr>
                <w:noProof/>
                <w:color w:val="000000" w:themeColor="text1"/>
                <w:lang w:val="fr-CH" w:eastAsia="fr-CH"/>
              </w:rPr>
              <w:drawing>
                <wp:inline distT="0" distB="0" distL="0" distR="0">
                  <wp:extent cx="1858010" cy="1323975"/>
                  <wp:effectExtent l="0" t="0" r="0" b="0"/>
                  <wp:docPr id="1" name="Imag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414" w:rsidRPr="00E74209" w:rsidRDefault="005E284E" w:rsidP="00CA68BB">
      <w:pPr>
        <w:spacing w:before="220"/>
        <w:jc w:val="right"/>
        <w:rPr>
          <w:color w:val="000000" w:themeColor="text1"/>
          <w:lang w:val="fr-CH"/>
        </w:rPr>
      </w:pPr>
      <w:r w:rsidRPr="00885225">
        <w:rPr>
          <w:rFonts w:ascii="Arial Black" w:hAnsi="Arial Black"/>
          <w:color w:val="000000" w:themeColor="text1"/>
          <w:sz w:val="15"/>
          <w:szCs w:val="15"/>
          <w:lang w:val="fr-CH"/>
        </w:rPr>
        <w:t>AVIS</w:t>
      </w:r>
      <w:r w:rsidR="00715D12" w:rsidRPr="00885225">
        <w:rPr>
          <w:rFonts w:ascii="Arial Black" w:hAnsi="Arial Black"/>
          <w:color w:val="000000" w:themeColor="text1"/>
          <w:sz w:val="15"/>
          <w:szCs w:val="15"/>
          <w:lang w:val="fr-CH"/>
        </w:rPr>
        <w:t xml:space="preserve"> N</w:t>
      </w:r>
      <w:r w:rsidRPr="00885225">
        <w:rPr>
          <w:rFonts w:ascii="Arial Black" w:hAnsi="Arial Black"/>
          <w:color w:val="000000" w:themeColor="text1"/>
          <w:sz w:val="15"/>
          <w:szCs w:val="15"/>
          <w:lang w:val="fr-CH"/>
        </w:rPr>
        <w:t>° </w:t>
      </w:r>
      <w:r w:rsidR="00D4747B" w:rsidRPr="00885225">
        <w:rPr>
          <w:rFonts w:ascii="Arial Black" w:hAnsi="Arial Black"/>
          <w:caps/>
          <w:color w:val="000000" w:themeColor="text1"/>
          <w:sz w:val="15"/>
          <w:lang w:val="fr-CH"/>
        </w:rPr>
        <w:t>77</w:t>
      </w:r>
      <w:r w:rsidR="004079DE" w:rsidRPr="00885225">
        <w:rPr>
          <w:rFonts w:ascii="Arial Black" w:hAnsi="Arial Black"/>
          <w:caps/>
          <w:color w:val="000000" w:themeColor="text1"/>
          <w:sz w:val="15"/>
          <w:lang w:val="fr-CH"/>
        </w:rPr>
        <w:t>/2020</w:t>
      </w:r>
    </w:p>
    <w:p w:rsidR="00E25414" w:rsidRPr="00E74209" w:rsidRDefault="004079DE" w:rsidP="004079DE">
      <w:pPr>
        <w:autoSpaceDE w:val="0"/>
        <w:autoSpaceDN w:val="0"/>
        <w:adjustRightInd w:val="0"/>
        <w:spacing w:before="1100"/>
        <w:rPr>
          <w:b/>
          <w:bCs/>
          <w:color w:val="000000" w:themeColor="text1"/>
          <w:sz w:val="28"/>
          <w:szCs w:val="28"/>
          <w:lang w:val="fr-CH"/>
        </w:rPr>
      </w:pPr>
      <w:r w:rsidRPr="00E74209">
        <w:rPr>
          <w:b/>
          <w:bCs/>
          <w:color w:val="000000" w:themeColor="text1"/>
          <w:sz w:val="28"/>
          <w:szCs w:val="28"/>
          <w:lang w:val="fr-CH"/>
        </w:rPr>
        <w:t>Protocole de Madrid concernant l</w:t>
      </w:r>
      <w:r w:rsidR="006223C3" w:rsidRPr="00E74209">
        <w:rPr>
          <w:b/>
          <w:bCs/>
          <w:color w:val="000000" w:themeColor="text1"/>
          <w:sz w:val="28"/>
          <w:szCs w:val="28"/>
          <w:lang w:val="fr-CH"/>
        </w:rPr>
        <w:t>’</w:t>
      </w:r>
      <w:r w:rsidRPr="00E74209">
        <w:rPr>
          <w:b/>
          <w:bCs/>
          <w:color w:val="000000" w:themeColor="text1"/>
          <w:sz w:val="28"/>
          <w:szCs w:val="28"/>
          <w:lang w:val="fr-CH"/>
        </w:rPr>
        <w:t>enregistrement international des marques</w:t>
      </w:r>
    </w:p>
    <w:p w:rsidR="00C2151D" w:rsidRPr="00E74209" w:rsidRDefault="004079DE" w:rsidP="004079DE">
      <w:pPr>
        <w:spacing w:before="660" w:after="240"/>
        <w:rPr>
          <w:b/>
          <w:bCs/>
          <w:iCs/>
          <w:color w:val="000000" w:themeColor="text1"/>
          <w:sz w:val="24"/>
          <w:szCs w:val="24"/>
          <w:lang w:val="fr-CH"/>
        </w:rPr>
      </w:pPr>
      <w:r w:rsidRPr="00E74209">
        <w:rPr>
          <w:b/>
          <w:bCs/>
          <w:iCs/>
          <w:color w:val="000000" w:themeColor="text1"/>
          <w:sz w:val="24"/>
          <w:szCs w:val="24"/>
          <w:lang w:val="fr-CH"/>
        </w:rPr>
        <w:t>Extension de la ratification du Protocole relatif à l</w:t>
      </w:r>
      <w:r w:rsidR="006223C3" w:rsidRPr="00E74209">
        <w:rPr>
          <w:b/>
          <w:bCs/>
          <w:iCs/>
          <w:color w:val="000000" w:themeColor="text1"/>
          <w:sz w:val="24"/>
          <w:szCs w:val="24"/>
          <w:lang w:val="fr-CH"/>
        </w:rPr>
        <w:t>’</w:t>
      </w:r>
      <w:r w:rsidRPr="00E74209">
        <w:rPr>
          <w:b/>
          <w:bCs/>
          <w:iCs/>
          <w:color w:val="000000" w:themeColor="text1"/>
          <w:sz w:val="24"/>
          <w:szCs w:val="24"/>
          <w:lang w:val="fr-CH"/>
        </w:rPr>
        <w:t>Arrangement de Madrid concernant l</w:t>
      </w:r>
      <w:r w:rsidR="006223C3" w:rsidRPr="00E74209">
        <w:rPr>
          <w:b/>
          <w:bCs/>
          <w:iCs/>
          <w:color w:val="000000" w:themeColor="text1"/>
          <w:sz w:val="24"/>
          <w:szCs w:val="24"/>
          <w:lang w:val="fr-CH"/>
        </w:rPr>
        <w:t>’</w:t>
      </w:r>
      <w:r w:rsidRPr="00E74209">
        <w:rPr>
          <w:b/>
          <w:bCs/>
          <w:iCs/>
          <w:color w:val="000000" w:themeColor="text1"/>
          <w:sz w:val="24"/>
          <w:szCs w:val="24"/>
          <w:lang w:val="fr-CH"/>
        </w:rPr>
        <w:t>enregistrement in</w:t>
      </w:r>
      <w:r w:rsidR="00A46960" w:rsidRPr="00E74209">
        <w:rPr>
          <w:b/>
          <w:bCs/>
          <w:iCs/>
          <w:color w:val="000000" w:themeColor="text1"/>
          <w:sz w:val="24"/>
          <w:szCs w:val="24"/>
          <w:lang w:val="fr-CH"/>
        </w:rPr>
        <w:t xml:space="preserve">ternational des marques par le </w:t>
      </w:r>
      <w:r w:rsidRPr="00E74209">
        <w:rPr>
          <w:b/>
          <w:bCs/>
          <w:iCs/>
          <w:color w:val="000000" w:themeColor="text1"/>
          <w:sz w:val="24"/>
          <w:szCs w:val="24"/>
          <w:lang w:val="fr-CH"/>
        </w:rPr>
        <w:t>Royaume</w:t>
      </w:r>
      <w:r w:rsidR="00911A98" w:rsidRPr="00E74209">
        <w:rPr>
          <w:b/>
          <w:bCs/>
          <w:iCs/>
          <w:color w:val="000000" w:themeColor="text1"/>
          <w:sz w:val="24"/>
          <w:szCs w:val="24"/>
          <w:lang w:val="fr-CH"/>
        </w:rPr>
        <w:noBreakHyphen/>
      </w:r>
      <w:r w:rsidRPr="00E74209">
        <w:rPr>
          <w:b/>
          <w:bCs/>
          <w:iCs/>
          <w:color w:val="000000" w:themeColor="text1"/>
          <w:sz w:val="24"/>
          <w:szCs w:val="24"/>
          <w:lang w:val="fr-CH"/>
        </w:rPr>
        <w:t>Uni de Grande</w:t>
      </w:r>
      <w:r w:rsidR="00911A98" w:rsidRPr="00E74209">
        <w:rPr>
          <w:b/>
          <w:bCs/>
          <w:iCs/>
          <w:color w:val="000000" w:themeColor="text1"/>
          <w:sz w:val="24"/>
          <w:szCs w:val="24"/>
          <w:lang w:val="fr-CH"/>
        </w:rPr>
        <w:noBreakHyphen/>
      </w:r>
      <w:r w:rsidRPr="00E74209">
        <w:rPr>
          <w:b/>
          <w:bCs/>
          <w:iCs/>
          <w:color w:val="000000" w:themeColor="text1"/>
          <w:sz w:val="24"/>
          <w:szCs w:val="24"/>
          <w:lang w:val="fr-CH"/>
        </w:rPr>
        <w:t>Bretagne et d</w:t>
      </w:r>
      <w:r w:rsidR="006223C3" w:rsidRPr="00E74209">
        <w:rPr>
          <w:b/>
          <w:bCs/>
          <w:iCs/>
          <w:color w:val="000000" w:themeColor="text1"/>
          <w:sz w:val="24"/>
          <w:szCs w:val="24"/>
          <w:lang w:val="fr-CH"/>
        </w:rPr>
        <w:t>’</w:t>
      </w:r>
      <w:r w:rsidRPr="00E74209">
        <w:rPr>
          <w:b/>
          <w:bCs/>
          <w:iCs/>
          <w:color w:val="000000" w:themeColor="text1"/>
          <w:sz w:val="24"/>
          <w:szCs w:val="24"/>
          <w:lang w:val="fr-CH"/>
        </w:rPr>
        <w:t>Irlande du Nord aux territoires de Gibraltar et du Bailliage de Guernesey</w:t>
      </w:r>
    </w:p>
    <w:p w:rsidR="006223C3" w:rsidRPr="00E74209" w:rsidRDefault="004079DE" w:rsidP="004079DE">
      <w:pPr>
        <w:pStyle w:val="ONUMFS"/>
        <w:rPr>
          <w:color w:val="000000" w:themeColor="text1"/>
          <w:lang w:val="fr-CH"/>
        </w:rPr>
      </w:pPr>
      <w:r w:rsidRPr="00E74209">
        <w:rPr>
          <w:color w:val="000000" w:themeColor="text1"/>
          <w:lang w:val="fr-CH"/>
        </w:rPr>
        <w:t>Le</w:t>
      </w:r>
      <w:r w:rsidR="006223C3" w:rsidRPr="00E74209">
        <w:rPr>
          <w:color w:val="000000" w:themeColor="text1"/>
          <w:lang w:val="fr-CH"/>
        </w:rPr>
        <w:t xml:space="preserve"> 1</w:t>
      </w:r>
      <w:r w:rsidR="006223C3" w:rsidRPr="00E74209">
        <w:rPr>
          <w:color w:val="000000" w:themeColor="text1"/>
          <w:vertAlign w:val="superscript"/>
          <w:lang w:val="fr-CH"/>
        </w:rPr>
        <w:t>er</w:t>
      </w:r>
      <w:r w:rsidR="006223C3" w:rsidRPr="00E74209">
        <w:rPr>
          <w:color w:val="000000" w:themeColor="text1"/>
          <w:lang w:val="fr-CH"/>
        </w:rPr>
        <w:t> octobre 20</w:t>
      </w:r>
      <w:r w:rsidRPr="00E74209">
        <w:rPr>
          <w:color w:val="000000" w:themeColor="text1"/>
          <w:lang w:val="fr-CH"/>
        </w:rPr>
        <w:t>20, le Gouvernement du Royaume</w:t>
      </w:r>
      <w:r w:rsidR="00911A98" w:rsidRPr="00E74209">
        <w:rPr>
          <w:color w:val="000000" w:themeColor="text1"/>
          <w:lang w:val="fr-CH"/>
        </w:rPr>
        <w:noBreakHyphen/>
      </w:r>
      <w:r w:rsidRPr="00E74209">
        <w:rPr>
          <w:color w:val="000000" w:themeColor="text1"/>
          <w:lang w:val="fr-CH"/>
        </w:rPr>
        <w:t>Uni de Grande</w:t>
      </w:r>
      <w:r w:rsidR="00911A98" w:rsidRPr="00E74209">
        <w:rPr>
          <w:color w:val="000000" w:themeColor="text1"/>
          <w:lang w:val="fr-CH"/>
        </w:rPr>
        <w:noBreakHyphen/>
      </w:r>
      <w:r w:rsidRPr="00E74209">
        <w:rPr>
          <w:color w:val="000000" w:themeColor="text1"/>
          <w:lang w:val="fr-CH"/>
        </w:rPr>
        <w:t>Bretagne et d</w:t>
      </w:r>
      <w:r w:rsidR="006223C3" w:rsidRPr="00E74209">
        <w:rPr>
          <w:color w:val="000000" w:themeColor="text1"/>
          <w:lang w:val="fr-CH"/>
        </w:rPr>
        <w:t>’</w:t>
      </w:r>
      <w:r w:rsidRPr="00E74209">
        <w:rPr>
          <w:color w:val="000000" w:themeColor="text1"/>
          <w:lang w:val="fr-CH"/>
        </w:rPr>
        <w:t xml:space="preserve">Irlande </w:t>
      </w:r>
      <w:proofErr w:type="gramStart"/>
      <w:r w:rsidRPr="00E74209">
        <w:rPr>
          <w:color w:val="000000" w:themeColor="text1"/>
          <w:lang w:val="fr-CH"/>
        </w:rPr>
        <w:t>du</w:t>
      </w:r>
      <w:proofErr w:type="gramEnd"/>
      <w:r w:rsidRPr="00E74209">
        <w:rPr>
          <w:color w:val="000000" w:themeColor="text1"/>
          <w:lang w:val="fr-CH"/>
        </w:rPr>
        <w:t xml:space="preserve"> Nord (ci</w:t>
      </w:r>
      <w:r w:rsidR="00911A98" w:rsidRPr="00E74209">
        <w:rPr>
          <w:color w:val="000000" w:themeColor="text1"/>
          <w:lang w:val="fr-CH"/>
        </w:rPr>
        <w:noBreakHyphen/>
      </w:r>
      <w:r w:rsidRPr="00E74209">
        <w:rPr>
          <w:color w:val="000000" w:themeColor="text1"/>
          <w:lang w:val="fr-CH"/>
        </w:rPr>
        <w:t xml:space="preserve">après dénommé </w:t>
      </w:r>
      <w:r w:rsidR="006223C3" w:rsidRPr="00E74209">
        <w:rPr>
          <w:color w:val="000000" w:themeColor="text1"/>
          <w:lang w:val="fr-CH"/>
        </w:rPr>
        <w:t>“R</w:t>
      </w:r>
      <w:r w:rsidRPr="00E74209">
        <w:rPr>
          <w:color w:val="000000" w:themeColor="text1"/>
          <w:lang w:val="fr-CH"/>
        </w:rPr>
        <w:t>oyaume</w:t>
      </w:r>
      <w:r w:rsidR="00911A98" w:rsidRPr="00E74209">
        <w:rPr>
          <w:color w:val="000000" w:themeColor="text1"/>
          <w:lang w:val="fr-CH"/>
        </w:rPr>
        <w:noBreakHyphen/>
      </w:r>
      <w:r w:rsidRPr="00E74209">
        <w:rPr>
          <w:color w:val="000000" w:themeColor="text1"/>
          <w:lang w:val="fr-CH"/>
        </w:rPr>
        <w:t>Un</w:t>
      </w:r>
      <w:r w:rsidR="006223C3" w:rsidRPr="00E74209">
        <w:rPr>
          <w:color w:val="000000" w:themeColor="text1"/>
          <w:lang w:val="fr-CH"/>
        </w:rPr>
        <w:t>i”</w:t>
      </w:r>
      <w:r w:rsidRPr="00E74209">
        <w:rPr>
          <w:color w:val="000000" w:themeColor="text1"/>
          <w:lang w:val="fr-CH"/>
        </w:rPr>
        <w:t>) a déposé auprès du Directeur général de l</w:t>
      </w:r>
      <w:r w:rsidR="006223C3" w:rsidRPr="00E74209">
        <w:rPr>
          <w:color w:val="000000" w:themeColor="text1"/>
          <w:lang w:val="fr-CH"/>
        </w:rPr>
        <w:t>’</w:t>
      </w:r>
      <w:r w:rsidRPr="00E74209">
        <w:rPr>
          <w:color w:val="000000" w:themeColor="text1"/>
          <w:lang w:val="fr-CH"/>
        </w:rPr>
        <w:t>Organisation Mondiale de la Propriété Intellectuelle (OMPI) une déclaration indiquant que la ratification par le Royaume</w:t>
      </w:r>
      <w:r w:rsidR="00911A98" w:rsidRPr="00E74209">
        <w:rPr>
          <w:color w:val="000000" w:themeColor="text1"/>
          <w:lang w:val="fr-CH"/>
        </w:rPr>
        <w:noBreakHyphen/>
      </w:r>
      <w:r w:rsidRPr="00E74209">
        <w:rPr>
          <w:color w:val="000000" w:themeColor="text1"/>
          <w:lang w:val="fr-CH"/>
        </w:rPr>
        <w:t>Uni du Protocole relatif à l</w:t>
      </w:r>
      <w:r w:rsidR="006223C3" w:rsidRPr="00E74209">
        <w:rPr>
          <w:color w:val="000000" w:themeColor="text1"/>
          <w:lang w:val="fr-CH"/>
        </w:rPr>
        <w:t>’</w:t>
      </w:r>
      <w:r w:rsidRPr="00E74209">
        <w:rPr>
          <w:color w:val="000000" w:themeColor="text1"/>
          <w:lang w:val="fr-CH"/>
        </w:rPr>
        <w:t>Arrangement de Madrid concernant l</w:t>
      </w:r>
      <w:r w:rsidR="006223C3" w:rsidRPr="00E74209">
        <w:rPr>
          <w:color w:val="000000" w:themeColor="text1"/>
          <w:lang w:val="fr-CH"/>
        </w:rPr>
        <w:t>’</w:t>
      </w:r>
      <w:r w:rsidRPr="00E74209">
        <w:rPr>
          <w:color w:val="000000" w:themeColor="text1"/>
          <w:lang w:val="fr-CH"/>
        </w:rPr>
        <w:t>enregistrement international des marques (ci</w:t>
      </w:r>
      <w:r w:rsidR="00911A98" w:rsidRPr="00E74209">
        <w:rPr>
          <w:color w:val="000000" w:themeColor="text1"/>
          <w:lang w:val="fr-CH"/>
        </w:rPr>
        <w:noBreakHyphen/>
      </w:r>
      <w:r w:rsidRPr="00E74209">
        <w:rPr>
          <w:color w:val="000000" w:themeColor="text1"/>
          <w:lang w:val="fr-CH"/>
        </w:rPr>
        <w:t xml:space="preserve">après dénommé </w:t>
      </w:r>
      <w:r w:rsidR="006223C3" w:rsidRPr="00E74209">
        <w:rPr>
          <w:color w:val="000000" w:themeColor="text1"/>
          <w:lang w:val="fr-CH"/>
        </w:rPr>
        <w:t>“P</w:t>
      </w:r>
      <w:r w:rsidRPr="00E74209">
        <w:rPr>
          <w:color w:val="000000" w:themeColor="text1"/>
          <w:lang w:val="fr-CH"/>
        </w:rPr>
        <w:t>rotocol</w:t>
      </w:r>
      <w:r w:rsidR="006223C3" w:rsidRPr="00E74209">
        <w:rPr>
          <w:color w:val="000000" w:themeColor="text1"/>
          <w:lang w:val="fr-CH"/>
        </w:rPr>
        <w:t>e”</w:t>
      </w:r>
      <w:r w:rsidRPr="00E74209">
        <w:rPr>
          <w:color w:val="000000" w:themeColor="text1"/>
          <w:lang w:val="fr-CH"/>
        </w:rPr>
        <w:t xml:space="preserve">) </w:t>
      </w:r>
      <w:r w:rsidR="004D0FE9" w:rsidRPr="00E74209">
        <w:rPr>
          <w:color w:val="000000" w:themeColor="text1"/>
          <w:lang w:val="fr-CH"/>
        </w:rPr>
        <w:t>sera</w:t>
      </w:r>
      <w:r w:rsidRPr="00E74209">
        <w:rPr>
          <w:color w:val="000000" w:themeColor="text1"/>
          <w:lang w:val="fr-CH"/>
        </w:rPr>
        <w:t xml:space="preserve"> étendue aux territoires de Gibraltar et du Bailliage de Guernesey à compter du</w:t>
      </w:r>
      <w:r w:rsidR="006223C3" w:rsidRPr="00E74209">
        <w:rPr>
          <w:color w:val="000000" w:themeColor="text1"/>
          <w:lang w:val="fr-CH"/>
        </w:rPr>
        <w:t xml:space="preserve"> 1</w:t>
      </w:r>
      <w:r w:rsidR="006223C3" w:rsidRPr="00E74209">
        <w:rPr>
          <w:color w:val="000000" w:themeColor="text1"/>
          <w:vertAlign w:val="superscript"/>
          <w:lang w:val="fr-CH"/>
        </w:rPr>
        <w:t>er</w:t>
      </w:r>
      <w:r w:rsidR="006223C3" w:rsidRPr="00E74209">
        <w:rPr>
          <w:color w:val="000000" w:themeColor="text1"/>
          <w:lang w:val="fr-CH"/>
        </w:rPr>
        <w:t> janvier 20</w:t>
      </w:r>
      <w:r w:rsidRPr="00E74209">
        <w:rPr>
          <w:color w:val="000000" w:themeColor="text1"/>
          <w:lang w:val="fr-CH"/>
        </w:rPr>
        <w:t>21.</w:t>
      </w:r>
    </w:p>
    <w:p w:rsidR="004079DE" w:rsidRPr="00E74209" w:rsidRDefault="004079DE" w:rsidP="00B23332">
      <w:pPr>
        <w:pStyle w:val="Heading3"/>
        <w:rPr>
          <w:color w:val="000000" w:themeColor="text1"/>
        </w:rPr>
      </w:pPr>
      <w:r w:rsidRPr="00E74209">
        <w:rPr>
          <w:color w:val="000000" w:themeColor="text1"/>
        </w:rPr>
        <w:t>Gibraltar</w:t>
      </w:r>
    </w:p>
    <w:p w:rsidR="006223C3" w:rsidRPr="00E74209" w:rsidRDefault="004079DE" w:rsidP="004079DE">
      <w:pPr>
        <w:pStyle w:val="ONUMFS"/>
        <w:rPr>
          <w:color w:val="000000" w:themeColor="text1"/>
          <w:lang w:val="fr-CH"/>
        </w:rPr>
      </w:pPr>
      <w:r w:rsidRPr="00E74209">
        <w:rPr>
          <w:color w:val="000000" w:themeColor="text1"/>
          <w:lang w:val="fr-CH"/>
        </w:rPr>
        <w:t>Le Protocole s</w:t>
      </w:r>
      <w:r w:rsidR="006223C3" w:rsidRPr="00E74209">
        <w:rPr>
          <w:color w:val="000000" w:themeColor="text1"/>
          <w:lang w:val="fr-CH"/>
        </w:rPr>
        <w:t>’</w:t>
      </w:r>
      <w:r w:rsidRPr="00E74209">
        <w:rPr>
          <w:color w:val="000000" w:themeColor="text1"/>
          <w:lang w:val="fr-CH"/>
        </w:rPr>
        <w:t xml:space="preserve">appliquera </w:t>
      </w:r>
      <w:r w:rsidR="006223C3" w:rsidRPr="00E74209">
        <w:rPr>
          <w:color w:val="000000" w:themeColor="text1"/>
          <w:lang w:val="fr-CH"/>
        </w:rPr>
        <w:t>à l’égard</w:t>
      </w:r>
      <w:r w:rsidRPr="00E74209">
        <w:rPr>
          <w:color w:val="000000" w:themeColor="text1"/>
          <w:lang w:val="fr-CH"/>
        </w:rPr>
        <w:t xml:space="preserve"> de Gibraltar en ce qui concerne les désignations du Royaume</w:t>
      </w:r>
      <w:r w:rsidR="00911A98" w:rsidRPr="00E74209">
        <w:rPr>
          <w:color w:val="000000" w:themeColor="text1"/>
          <w:lang w:val="fr-CH"/>
        </w:rPr>
        <w:noBreakHyphen/>
      </w:r>
      <w:r w:rsidRPr="00E74209">
        <w:rPr>
          <w:color w:val="000000" w:themeColor="text1"/>
          <w:lang w:val="fr-CH"/>
        </w:rPr>
        <w:t>Uni dans les enregistrements internationaux et les désignations postérieures portant la date du</w:t>
      </w:r>
      <w:r w:rsidR="006223C3" w:rsidRPr="00E74209">
        <w:rPr>
          <w:color w:val="000000" w:themeColor="text1"/>
          <w:lang w:val="fr-CH"/>
        </w:rPr>
        <w:t xml:space="preserve"> 1</w:t>
      </w:r>
      <w:r w:rsidR="006223C3" w:rsidRPr="00E74209">
        <w:rPr>
          <w:color w:val="000000" w:themeColor="text1"/>
          <w:vertAlign w:val="superscript"/>
          <w:lang w:val="fr-CH"/>
        </w:rPr>
        <w:t>er</w:t>
      </w:r>
      <w:r w:rsidR="006223C3" w:rsidRPr="00E74209">
        <w:rPr>
          <w:color w:val="000000" w:themeColor="text1"/>
          <w:lang w:val="fr-CH"/>
        </w:rPr>
        <w:t> janvier 20</w:t>
      </w:r>
      <w:r w:rsidRPr="00E74209">
        <w:rPr>
          <w:color w:val="000000" w:themeColor="text1"/>
          <w:lang w:val="fr-CH"/>
        </w:rPr>
        <w:t>21, ou une date ultérieure.</w:t>
      </w:r>
    </w:p>
    <w:p w:rsidR="004079DE" w:rsidRPr="00E74209" w:rsidRDefault="004079DE" w:rsidP="00B23332">
      <w:pPr>
        <w:pStyle w:val="Heading3"/>
        <w:rPr>
          <w:color w:val="000000" w:themeColor="text1"/>
        </w:rPr>
      </w:pPr>
      <w:r w:rsidRPr="00E74209">
        <w:rPr>
          <w:color w:val="000000" w:themeColor="text1"/>
        </w:rPr>
        <w:t>Le Bailliage de Guernesey</w:t>
      </w:r>
    </w:p>
    <w:p w:rsidR="004079DE" w:rsidRPr="0032654B" w:rsidRDefault="004079DE" w:rsidP="004079DE">
      <w:pPr>
        <w:pStyle w:val="ONUMFS"/>
        <w:rPr>
          <w:color w:val="000000" w:themeColor="text1"/>
          <w:lang w:val="fr-CH"/>
        </w:rPr>
      </w:pPr>
      <w:r w:rsidRPr="00E74209">
        <w:rPr>
          <w:color w:val="000000" w:themeColor="text1"/>
          <w:lang w:val="fr-CH"/>
        </w:rPr>
        <w:t>Les déposants et les titulaires peuvent désigner le Bailliage de Guernesey dans les demandes internationales et les désignations postérieures portant la date du</w:t>
      </w:r>
      <w:r w:rsidR="006223C3" w:rsidRPr="00E74209">
        <w:rPr>
          <w:color w:val="000000" w:themeColor="text1"/>
          <w:lang w:val="fr-CH"/>
        </w:rPr>
        <w:t xml:space="preserve"> 1</w:t>
      </w:r>
      <w:r w:rsidR="006223C3" w:rsidRPr="00E74209">
        <w:rPr>
          <w:color w:val="000000" w:themeColor="text1"/>
          <w:vertAlign w:val="superscript"/>
          <w:lang w:val="fr-CH"/>
        </w:rPr>
        <w:t>er</w:t>
      </w:r>
      <w:r w:rsidR="006223C3" w:rsidRPr="00E74209">
        <w:rPr>
          <w:color w:val="000000" w:themeColor="text1"/>
          <w:lang w:val="fr-CH"/>
        </w:rPr>
        <w:t> janvier 20</w:t>
      </w:r>
      <w:r w:rsidRPr="00E74209">
        <w:rPr>
          <w:color w:val="000000" w:themeColor="text1"/>
          <w:lang w:val="fr-CH"/>
        </w:rPr>
        <w:t xml:space="preserve">21, ou une date ultérieure.  </w:t>
      </w:r>
      <w:r w:rsidRPr="0032654B">
        <w:rPr>
          <w:color w:val="000000" w:themeColor="text1"/>
          <w:lang w:val="fr-CH"/>
        </w:rPr>
        <w:t>La Direction de l</w:t>
      </w:r>
      <w:r w:rsidR="006223C3" w:rsidRPr="0032654B">
        <w:rPr>
          <w:color w:val="000000" w:themeColor="text1"/>
          <w:lang w:val="fr-CH"/>
        </w:rPr>
        <w:t>’</w:t>
      </w:r>
      <w:r w:rsidRPr="0032654B">
        <w:rPr>
          <w:color w:val="000000" w:themeColor="text1"/>
          <w:lang w:val="fr-CH"/>
        </w:rPr>
        <w:t xml:space="preserve">enregistrement de la propriété intellectuelle </w:t>
      </w:r>
      <w:r w:rsidR="00D70521" w:rsidRPr="0032654B">
        <w:rPr>
          <w:color w:val="000000" w:themeColor="text1"/>
          <w:lang w:val="fr-CH"/>
        </w:rPr>
        <w:t>de</w:t>
      </w:r>
      <w:r w:rsidRPr="0032654B">
        <w:rPr>
          <w:color w:val="000000" w:themeColor="text1"/>
          <w:lang w:val="fr-CH"/>
        </w:rPr>
        <w:t xml:space="preserve"> Guernesey (ci</w:t>
      </w:r>
      <w:r w:rsidR="00911A98" w:rsidRPr="0032654B">
        <w:rPr>
          <w:color w:val="000000" w:themeColor="text1"/>
          <w:lang w:val="fr-CH"/>
        </w:rPr>
        <w:noBreakHyphen/>
      </w:r>
      <w:r w:rsidRPr="0032654B">
        <w:rPr>
          <w:color w:val="000000" w:themeColor="text1"/>
          <w:lang w:val="fr-CH"/>
        </w:rPr>
        <w:t>après dénommé</w:t>
      </w:r>
      <w:r w:rsidR="009F7585" w:rsidRPr="0032654B">
        <w:rPr>
          <w:color w:val="000000" w:themeColor="text1"/>
          <w:lang w:val="fr-CH"/>
        </w:rPr>
        <w:t>e</w:t>
      </w:r>
      <w:r w:rsidRPr="0032654B">
        <w:rPr>
          <w:color w:val="000000" w:themeColor="text1"/>
          <w:lang w:val="fr-CH"/>
        </w:rPr>
        <w:t xml:space="preserve"> </w:t>
      </w:r>
      <w:r w:rsidR="006223C3" w:rsidRPr="0032654B">
        <w:rPr>
          <w:color w:val="000000" w:themeColor="text1"/>
          <w:lang w:val="fr-CH"/>
        </w:rPr>
        <w:t>“S</w:t>
      </w:r>
      <w:r w:rsidRPr="0032654B">
        <w:rPr>
          <w:color w:val="000000" w:themeColor="text1"/>
          <w:lang w:val="fr-CH"/>
        </w:rPr>
        <w:t>ervice d</w:t>
      </w:r>
      <w:r w:rsidR="006223C3" w:rsidRPr="0032654B">
        <w:rPr>
          <w:color w:val="000000" w:themeColor="text1"/>
          <w:lang w:val="fr-CH"/>
        </w:rPr>
        <w:t>’</w:t>
      </w:r>
      <w:r w:rsidRPr="0032654B">
        <w:rPr>
          <w:color w:val="000000" w:themeColor="text1"/>
          <w:lang w:val="fr-CH"/>
        </w:rPr>
        <w:t>enregistrement de Guernese</w:t>
      </w:r>
      <w:r w:rsidR="006223C3" w:rsidRPr="0032654B">
        <w:rPr>
          <w:color w:val="000000" w:themeColor="text1"/>
          <w:lang w:val="fr-CH"/>
        </w:rPr>
        <w:t>y”</w:t>
      </w:r>
      <w:r w:rsidRPr="0032654B">
        <w:rPr>
          <w:color w:val="000000" w:themeColor="text1"/>
          <w:lang w:val="fr-CH"/>
        </w:rPr>
        <w:t>) sera l</w:t>
      </w:r>
      <w:r w:rsidR="006223C3" w:rsidRPr="0032654B">
        <w:rPr>
          <w:color w:val="000000" w:themeColor="text1"/>
          <w:lang w:val="fr-CH"/>
        </w:rPr>
        <w:t>’</w:t>
      </w:r>
      <w:r w:rsidRPr="0032654B">
        <w:rPr>
          <w:color w:val="000000" w:themeColor="text1"/>
          <w:lang w:val="fr-CH"/>
        </w:rPr>
        <w:t xml:space="preserve">Office de la partie contractante désignée </w:t>
      </w:r>
      <w:r w:rsidR="00B72FAC" w:rsidRPr="0032654B">
        <w:rPr>
          <w:color w:val="000000" w:themeColor="text1"/>
          <w:lang w:val="fr-CH"/>
        </w:rPr>
        <w:t>pour</w:t>
      </w:r>
      <w:r w:rsidRPr="0032654B">
        <w:rPr>
          <w:color w:val="000000" w:themeColor="text1"/>
          <w:lang w:val="fr-CH"/>
        </w:rPr>
        <w:t xml:space="preserve"> toute désignation du Bailliage de Guernesey inscrite au registre international.</w:t>
      </w:r>
    </w:p>
    <w:p w:rsidR="001B77F1" w:rsidRPr="00E74209" w:rsidRDefault="004079DE" w:rsidP="003824F8">
      <w:pPr>
        <w:pStyle w:val="ONUMFS"/>
        <w:rPr>
          <w:color w:val="000000" w:themeColor="text1"/>
          <w:szCs w:val="22"/>
          <w:lang w:val="fr-CH"/>
        </w:rPr>
      </w:pPr>
      <w:r w:rsidRPr="0032654B">
        <w:rPr>
          <w:color w:val="000000" w:themeColor="text1"/>
          <w:lang w:val="fr-CH"/>
        </w:rPr>
        <w:t>À compter de la même date, le Service d</w:t>
      </w:r>
      <w:r w:rsidR="006223C3" w:rsidRPr="0032654B">
        <w:rPr>
          <w:color w:val="000000" w:themeColor="text1"/>
          <w:lang w:val="fr-CH"/>
        </w:rPr>
        <w:t>’</w:t>
      </w:r>
      <w:r w:rsidRPr="0032654B">
        <w:rPr>
          <w:color w:val="000000" w:themeColor="text1"/>
          <w:lang w:val="fr-CH"/>
        </w:rPr>
        <w:t>enregistrement de Guernesey se</w:t>
      </w:r>
      <w:r w:rsidRPr="00E74209">
        <w:rPr>
          <w:color w:val="000000" w:themeColor="text1"/>
          <w:lang w:val="fr-CH"/>
        </w:rPr>
        <w:t>ra l</w:t>
      </w:r>
      <w:r w:rsidR="006223C3" w:rsidRPr="00E74209">
        <w:rPr>
          <w:color w:val="000000" w:themeColor="text1"/>
          <w:lang w:val="fr-CH"/>
        </w:rPr>
        <w:t>’</w:t>
      </w:r>
      <w:r w:rsidRPr="00E74209">
        <w:rPr>
          <w:color w:val="000000" w:themeColor="text1"/>
          <w:lang w:val="fr-CH"/>
        </w:rPr>
        <w:t>Office d</w:t>
      </w:r>
      <w:r w:rsidR="006223C3" w:rsidRPr="00E74209">
        <w:rPr>
          <w:color w:val="000000" w:themeColor="text1"/>
          <w:lang w:val="fr-CH"/>
        </w:rPr>
        <w:t>’</w:t>
      </w:r>
      <w:r w:rsidRPr="00E74209">
        <w:rPr>
          <w:color w:val="000000" w:themeColor="text1"/>
          <w:lang w:val="fr-CH"/>
        </w:rPr>
        <w:t xml:space="preserve">origine </w:t>
      </w:r>
      <w:r w:rsidR="00B72FAC" w:rsidRPr="00E74209">
        <w:rPr>
          <w:color w:val="000000" w:themeColor="text1"/>
          <w:lang w:val="fr-CH"/>
        </w:rPr>
        <w:t>pour les</w:t>
      </w:r>
      <w:r w:rsidRPr="00E74209">
        <w:rPr>
          <w:color w:val="000000" w:themeColor="text1"/>
          <w:lang w:val="fr-CH"/>
        </w:rPr>
        <w:t xml:space="preserve"> demandes internationales émanant du Bailliage de Guernesey.</w:t>
      </w:r>
    </w:p>
    <w:p w:rsidR="00E25414" w:rsidRPr="00E74209" w:rsidRDefault="004079DE" w:rsidP="00B23332">
      <w:pPr>
        <w:pStyle w:val="Endofdocument-Annex"/>
        <w:rPr>
          <w:color w:val="000000" w:themeColor="text1"/>
        </w:rPr>
      </w:pPr>
      <w:r w:rsidRPr="00885225">
        <w:rPr>
          <w:color w:val="000000" w:themeColor="text1"/>
        </w:rPr>
        <w:t xml:space="preserve">Le </w:t>
      </w:r>
      <w:r w:rsidR="00D4747B" w:rsidRPr="00885225">
        <w:rPr>
          <w:color w:val="000000" w:themeColor="text1"/>
        </w:rPr>
        <w:t>16</w:t>
      </w:r>
      <w:r w:rsidR="001C32BE" w:rsidRPr="00885225">
        <w:rPr>
          <w:color w:val="000000" w:themeColor="text1"/>
        </w:rPr>
        <w:t> </w:t>
      </w:r>
      <w:r w:rsidR="006223C3" w:rsidRPr="00885225">
        <w:rPr>
          <w:color w:val="000000" w:themeColor="text1"/>
        </w:rPr>
        <w:t>décembre 20</w:t>
      </w:r>
      <w:r w:rsidRPr="00885225">
        <w:rPr>
          <w:color w:val="000000" w:themeColor="text1"/>
        </w:rPr>
        <w:t>20</w:t>
      </w:r>
    </w:p>
    <w:sectPr w:rsidR="00E25414" w:rsidRPr="00E74209" w:rsidSect="00911A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9DE" w:rsidRDefault="004079DE">
      <w:r>
        <w:separator/>
      </w:r>
    </w:p>
  </w:endnote>
  <w:endnote w:type="continuationSeparator" w:id="0">
    <w:p w:rsidR="004079DE" w:rsidRDefault="004079DE" w:rsidP="00A326CA">
      <w:r>
        <w:separator/>
      </w:r>
    </w:p>
    <w:p w:rsidR="004079DE" w:rsidRPr="00A326CA" w:rsidRDefault="004079DE" w:rsidP="00A326CA">
      <w:r>
        <w:rPr>
          <w:sz w:val="17"/>
        </w:rPr>
        <w:t>[Endnote continued from previous page]</w:t>
      </w:r>
    </w:p>
  </w:endnote>
  <w:endnote w:type="continuationNotice" w:id="1">
    <w:p w:rsidR="004079DE" w:rsidRPr="00A326CA" w:rsidRDefault="004079DE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98" w:rsidRDefault="00911A98" w:rsidP="00911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98" w:rsidRDefault="00911A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98" w:rsidRDefault="00911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DE" w:rsidRDefault="004079DE">
      <w:r>
        <w:separator/>
      </w:r>
    </w:p>
  </w:footnote>
  <w:footnote w:type="continuationSeparator" w:id="0">
    <w:p w:rsidR="004079DE" w:rsidRDefault="004079DE" w:rsidP="00A326CA">
      <w:r>
        <w:separator/>
      </w:r>
    </w:p>
    <w:p w:rsidR="004079DE" w:rsidRPr="00A326CA" w:rsidRDefault="004079DE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4079DE" w:rsidRPr="00A326CA" w:rsidRDefault="004079DE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98" w:rsidRDefault="00911A98" w:rsidP="00911A98">
    <w:pPr>
      <w:pStyle w:val="Header"/>
      <w:jc w:val="right"/>
      <w:rPr>
        <w:lang w:val="fr-CH"/>
      </w:rPr>
    </w:pPr>
  </w:p>
  <w:p w:rsidR="00911A98" w:rsidRDefault="00911A98" w:rsidP="00911A98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947D3">
      <w:rPr>
        <w:rStyle w:val="PageNumber"/>
        <w:noProof/>
      </w:rPr>
      <w:t>1</w:t>
    </w:r>
    <w:r>
      <w:rPr>
        <w:rStyle w:val="PageNumber"/>
      </w:rPr>
      <w:fldChar w:fldCharType="end"/>
    </w:r>
  </w:p>
  <w:p w:rsidR="00911A98" w:rsidRPr="00DD4C78" w:rsidRDefault="00911A98" w:rsidP="00911A98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A3" w:rsidRDefault="009319A3" w:rsidP="00DD4C78">
    <w:pPr>
      <w:pStyle w:val="Header"/>
      <w:jc w:val="right"/>
      <w:rPr>
        <w:lang w:val="fr-CH"/>
      </w:rPr>
    </w:pPr>
  </w:p>
  <w:p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947D3">
      <w:rPr>
        <w:rStyle w:val="PageNumber"/>
        <w:noProof/>
      </w:rPr>
      <w:t>1</w:t>
    </w:r>
    <w:r>
      <w:rPr>
        <w:rStyle w:val="PageNumber"/>
      </w:rPr>
      <w:fldChar w:fldCharType="end"/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98" w:rsidRDefault="00911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4079DE"/>
    <w:rsid w:val="0000121D"/>
    <w:rsid w:val="00002628"/>
    <w:rsid w:val="00010053"/>
    <w:rsid w:val="0001121D"/>
    <w:rsid w:val="00026397"/>
    <w:rsid w:val="00030BB4"/>
    <w:rsid w:val="00033B61"/>
    <w:rsid w:val="0004379E"/>
    <w:rsid w:val="00064EFA"/>
    <w:rsid w:val="0007642A"/>
    <w:rsid w:val="000777BD"/>
    <w:rsid w:val="00081827"/>
    <w:rsid w:val="00094D3C"/>
    <w:rsid w:val="000C1AEA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2654B"/>
    <w:rsid w:val="003320F1"/>
    <w:rsid w:val="00332496"/>
    <w:rsid w:val="00335F34"/>
    <w:rsid w:val="003427C8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24F8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079DE"/>
    <w:rsid w:val="004132B9"/>
    <w:rsid w:val="0041796E"/>
    <w:rsid w:val="00421DAF"/>
    <w:rsid w:val="0042403F"/>
    <w:rsid w:val="004262BC"/>
    <w:rsid w:val="00426EA2"/>
    <w:rsid w:val="00432B5B"/>
    <w:rsid w:val="00456CF9"/>
    <w:rsid w:val="00461332"/>
    <w:rsid w:val="00462FE1"/>
    <w:rsid w:val="004828C8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0FE9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1249F"/>
    <w:rsid w:val="006223C3"/>
    <w:rsid w:val="00623038"/>
    <w:rsid w:val="0063208D"/>
    <w:rsid w:val="00632B5F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C7CB6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74805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47F1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85225"/>
    <w:rsid w:val="008A7155"/>
    <w:rsid w:val="008A7F15"/>
    <w:rsid w:val="008B425E"/>
    <w:rsid w:val="008D64B7"/>
    <w:rsid w:val="008D7F6B"/>
    <w:rsid w:val="008E6468"/>
    <w:rsid w:val="00907F4A"/>
    <w:rsid w:val="00911A98"/>
    <w:rsid w:val="0091724D"/>
    <w:rsid w:val="00930665"/>
    <w:rsid w:val="009319A3"/>
    <w:rsid w:val="00933F8C"/>
    <w:rsid w:val="00934458"/>
    <w:rsid w:val="009402DE"/>
    <w:rsid w:val="009832F2"/>
    <w:rsid w:val="00987802"/>
    <w:rsid w:val="009947D3"/>
    <w:rsid w:val="00995692"/>
    <w:rsid w:val="00997877"/>
    <w:rsid w:val="009A287B"/>
    <w:rsid w:val="009B0B61"/>
    <w:rsid w:val="009C1EEA"/>
    <w:rsid w:val="009C216E"/>
    <w:rsid w:val="009D65A7"/>
    <w:rsid w:val="009D6DD7"/>
    <w:rsid w:val="009E45AB"/>
    <w:rsid w:val="009E4E37"/>
    <w:rsid w:val="009F0C26"/>
    <w:rsid w:val="009F428A"/>
    <w:rsid w:val="009F4EF4"/>
    <w:rsid w:val="009F7585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46960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B7BA4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04FA9"/>
    <w:rsid w:val="00B100BD"/>
    <w:rsid w:val="00B16D21"/>
    <w:rsid w:val="00B178E7"/>
    <w:rsid w:val="00B22443"/>
    <w:rsid w:val="00B23332"/>
    <w:rsid w:val="00B32412"/>
    <w:rsid w:val="00B5280B"/>
    <w:rsid w:val="00B63FE0"/>
    <w:rsid w:val="00B67083"/>
    <w:rsid w:val="00B70FCF"/>
    <w:rsid w:val="00B72FAC"/>
    <w:rsid w:val="00B741B4"/>
    <w:rsid w:val="00B74A7B"/>
    <w:rsid w:val="00B7558D"/>
    <w:rsid w:val="00B75893"/>
    <w:rsid w:val="00B76D42"/>
    <w:rsid w:val="00B76F7F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82F85"/>
    <w:rsid w:val="00C85F30"/>
    <w:rsid w:val="00C90726"/>
    <w:rsid w:val="00CA4EED"/>
    <w:rsid w:val="00CA68BB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E45F8"/>
    <w:rsid w:val="00CF38C8"/>
    <w:rsid w:val="00D04BAC"/>
    <w:rsid w:val="00D05838"/>
    <w:rsid w:val="00D1442A"/>
    <w:rsid w:val="00D24AFC"/>
    <w:rsid w:val="00D4084B"/>
    <w:rsid w:val="00D41C60"/>
    <w:rsid w:val="00D423D8"/>
    <w:rsid w:val="00D4481A"/>
    <w:rsid w:val="00D46A92"/>
    <w:rsid w:val="00D4747B"/>
    <w:rsid w:val="00D510D3"/>
    <w:rsid w:val="00D529C4"/>
    <w:rsid w:val="00D54B03"/>
    <w:rsid w:val="00D70521"/>
    <w:rsid w:val="00D733AB"/>
    <w:rsid w:val="00D73759"/>
    <w:rsid w:val="00D872E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67A5E"/>
    <w:rsid w:val="00E74209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C2E65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847A1"/>
    <w:rsid w:val="00FA1DC8"/>
    <w:rsid w:val="00FB6472"/>
    <w:rsid w:val="00FD0B18"/>
    <w:rsid w:val="00FD0C23"/>
    <w:rsid w:val="00FD461F"/>
    <w:rsid w:val="00FE4568"/>
    <w:rsid w:val="00FE5129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,"/>
  <w15:chartTrackingRefBased/>
  <w15:docId w15:val="{7D4C2974-FD0B-4B06-8D0D-E10F2056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23332"/>
    <w:pPr>
      <w:keepNext/>
      <w:spacing w:after="240"/>
      <w:outlineLvl w:val="2"/>
    </w:pPr>
    <w:rPr>
      <w:bCs/>
      <w:szCs w:val="26"/>
      <w:u w:val="single"/>
      <w:lang w:val="fr-CH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locked/>
    <w:rsid w:val="00B23332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B23332"/>
    <w:pPr>
      <w:spacing w:before="480"/>
      <w:ind w:left="5534"/>
    </w:pPr>
    <w:rPr>
      <w:lang w:val="fr-CH"/>
    </w:r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locked/>
    <w:rsid w:val="00B23332"/>
    <w:rPr>
      <w:rFonts w:ascii="Arial" w:eastAsia="SimSun" w:hAnsi="Arial" w:cs="Arial"/>
      <w:sz w:val="2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02A99-4C82-4B0C-8CCD-66CD4B534B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B3450A-66A2-40DD-ABB1-30ABC7F2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1549</Characters>
  <Application>Microsoft Office Word</Application>
  <DocSecurity>0</DocSecurity>
  <Lines>29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ROUABHI Naïma</dc:creator>
  <cp:keywords>PUBLIC</cp:keywords>
  <dc:description/>
  <cp:lastModifiedBy>DOUAY Marie-Laure</cp:lastModifiedBy>
  <cp:revision>5</cp:revision>
  <cp:lastPrinted>2020-12-16T09:28:00Z</cp:lastPrinted>
  <dcterms:created xsi:type="dcterms:W3CDTF">2020-12-16T08:14:00Z</dcterms:created>
  <dcterms:modified xsi:type="dcterms:W3CDTF">2020-12-16T09:28:00Z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c2a5171d-7477-45d0-97b7-e68cf1673dda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