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9648C4" w:rsidRPr="00C555E1" w14:paraId="04D74186" w14:textId="77777777">
        <w:tc>
          <w:tcPr>
            <w:tcW w:w="4513" w:type="dxa"/>
            <w:tcMar>
              <w:left w:w="0" w:type="dxa"/>
              <w:right w:w="0" w:type="dxa"/>
            </w:tcMar>
          </w:tcPr>
          <w:p w14:paraId="0FF4E265" w14:textId="77777777" w:rsidR="00A953E1" w:rsidRPr="00C555E1" w:rsidRDefault="00A953E1">
            <w:pPr>
              <w:rPr>
                <w:lang w:val="fr-FR"/>
              </w:rPr>
            </w:pPr>
          </w:p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14:paraId="409DE7ED" w14:textId="77777777" w:rsidR="00A953E1" w:rsidRPr="00C555E1" w:rsidRDefault="0094305C">
            <w:pPr>
              <w:rPr>
                <w:lang w:val="fr-FR"/>
              </w:rPr>
            </w:pPr>
            <w:r w:rsidRPr="00C555E1">
              <w:rPr>
                <w:noProof/>
                <w:lang w:eastAsia="en-US"/>
              </w:rPr>
              <w:drawing>
                <wp:inline distT="0" distB="0" distL="0" distR="0" wp14:anchorId="29B77935" wp14:editId="7EB1AB56">
                  <wp:extent cx="1856105" cy="1323975"/>
                  <wp:effectExtent l="0" t="0" r="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F95DA9" w14:textId="2E0C80C3" w:rsidR="00AC1109" w:rsidRPr="00C555E1" w:rsidRDefault="005E284E" w:rsidP="00C555E1">
      <w:pPr>
        <w:spacing w:before="240" w:after="1200"/>
        <w:jc w:val="right"/>
        <w:rPr>
          <w:lang w:val="fr-FR"/>
        </w:rPr>
      </w:pPr>
      <w:r w:rsidRPr="000F6B38">
        <w:rPr>
          <w:rFonts w:ascii="Arial Black" w:hAnsi="Arial Black"/>
          <w:sz w:val="15"/>
          <w:szCs w:val="15"/>
          <w:lang w:val="fr-FR"/>
        </w:rPr>
        <w:t>AVIS</w:t>
      </w:r>
      <w:r w:rsidR="00715D12" w:rsidRPr="000F6B38">
        <w:rPr>
          <w:rFonts w:ascii="Arial Black" w:hAnsi="Arial Black"/>
          <w:sz w:val="15"/>
          <w:szCs w:val="15"/>
          <w:lang w:val="fr-FR"/>
        </w:rPr>
        <w:t xml:space="preserve"> N</w:t>
      </w:r>
      <w:r w:rsidRPr="000F6B38">
        <w:rPr>
          <w:rFonts w:ascii="Arial Black" w:hAnsi="Arial Black"/>
          <w:sz w:val="15"/>
          <w:szCs w:val="15"/>
          <w:lang w:val="fr-FR"/>
        </w:rPr>
        <w:t>° </w:t>
      </w:r>
      <w:r w:rsidR="00CE2950">
        <w:rPr>
          <w:rFonts w:ascii="Arial Black" w:hAnsi="Arial Black"/>
          <w:sz w:val="15"/>
          <w:szCs w:val="15"/>
          <w:lang w:val="fr-FR"/>
        </w:rPr>
        <w:t>13</w:t>
      </w:r>
      <w:r w:rsidR="00715D12" w:rsidRPr="000F6B38">
        <w:rPr>
          <w:rFonts w:ascii="Arial Black" w:hAnsi="Arial Black"/>
          <w:sz w:val="15"/>
          <w:szCs w:val="15"/>
          <w:lang w:val="fr-FR"/>
        </w:rPr>
        <w:t>/20</w:t>
      </w:r>
      <w:r w:rsidR="0094305C" w:rsidRPr="000F6B38">
        <w:rPr>
          <w:rFonts w:ascii="Arial Black" w:hAnsi="Arial Black"/>
          <w:sz w:val="15"/>
          <w:szCs w:val="15"/>
          <w:lang w:val="fr-FR"/>
        </w:rPr>
        <w:t>2</w:t>
      </w:r>
      <w:r w:rsidR="00715D12" w:rsidRPr="000F6B38">
        <w:rPr>
          <w:rFonts w:ascii="Arial Black" w:hAnsi="Arial Black"/>
          <w:sz w:val="15"/>
          <w:szCs w:val="15"/>
          <w:lang w:val="fr-FR"/>
        </w:rPr>
        <w:t>1</w:t>
      </w:r>
    </w:p>
    <w:p w14:paraId="098B0E24" w14:textId="77777777" w:rsidR="00AC1109" w:rsidRPr="00C555E1" w:rsidRDefault="0094305C" w:rsidP="00C555E1">
      <w:pPr>
        <w:spacing w:after="720"/>
        <w:rPr>
          <w:b/>
          <w:sz w:val="28"/>
          <w:szCs w:val="28"/>
          <w:lang w:val="fr-FR"/>
        </w:rPr>
      </w:pPr>
      <w:r w:rsidRPr="00C555E1">
        <w:rPr>
          <w:b/>
          <w:bCs/>
          <w:sz w:val="28"/>
          <w:szCs w:val="28"/>
          <w:lang w:val="fr-FR"/>
        </w:rPr>
        <w:t>Protocole de Madrid concernant l</w:t>
      </w:r>
      <w:r w:rsidR="00B80BA6" w:rsidRPr="00C555E1">
        <w:rPr>
          <w:b/>
          <w:bCs/>
          <w:sz w:val="28"/>
          <w:szCs w:val="28"/>
          <w:lang w:val="fr-FR"/>
        </w:rPr>
        <w:t>’</w:t>
      </w:r>
      <w:r w:rsidRPr="00C555E1">
        <w:rPr>
          <w:b/>
          <w:bCs/>
          <w:sz w:val="28"/>
          <w:szCs w:val="28"/>
          <w:lang w:val="fr-FR"/>
        </w:rPr>
        <w:t>enregistrement international des marques</w:t>
      </w:r>
    </w:p>
    <w:p w14:paraId="2963A3B6" w14:textId="57CC6D73" w:rsidR="00E02E71" w:rsidRPr="00E02E71" w:rsidRDefault="00E02E71" w:rsidP="00E02E71">
      <w:pPr>
        <w:spacing w:after="360"/>
        <w:rPr>
          <w:b/>
          <w:bCs/>
          <w:iCs/>
          <w:sz w:val="24"/>
          <w:szCs w:val="24"/>
          <w:lang w:val="fr-FR"/>
        </w:rPr>
      </w:pPr>
      <w:r w:rsidRPr="00E02E71">
        <w:rPr>
          <w:b/>
          <w:bCs/>
          <w:iCs/>
          <w:sz w:val="24"/>
          <w:szCs w:val="24"/>
          <w:lang w:val="fr-FR"/>
        </w:rPr>
        <w:t xml:space="preserve">Retrait de la notification faite en vertu de la règle </w:t>
      </w:r>
      <w:r>
        <w:rPr>
          <w:b/>
          <w:bCs/>
          <w:iCs/>
          <w:sz w:val="24"/>
          <w:szCs w:val="24"/>
          <w:lang w:val="fr-FR"/>
        </w:rPr>
        <w:t>40</w:t>
      </w:r>
      <w:r w:rsidRPr="00E02E71">
        <w:rPr>
          <w:b/>
          <w:bCs/>
          <w:iCs/>
          <w:sz w:val="24"/>
          <w:szCs w:val="24"/>
          <w:lang w:val="fr-FR"/>
        </w:rPr>
        <w:t xml:space="preserve">.6) du Règlement d'exécution </w:t>
      </w:r>
      <w:r>
        <w:rPr>
          <w:b/>
          <w:bCs/>
          <w:iCs/>
          <w:sz w:val="24"/>
          <w:szCs w:val="24"/>
          <w:lang w:val="fr-FR"/>
        </w:rPr>
        <w:t>d</w:t>
      </w:r>
      <w:r w:rsidRPr="00E02E71">
        <w:rPr>
          <w:b/>
          <w:bCs/>
          <w:iCs/>
          <w:sz w:val="24"/>
          <w:szCs w:val="24"/>
          <w:lang w:val="fr-FR"/>
        </w:rPr>
        <w:t xml:space="preserve">u Protocole de Madrid : </w:t>
      </w:r>
      <w:proofErr w:type="spellStart"/>
      <w:r>
        <w:rPr>
          <w:b/>
          <w:bCs/>
          <w:iCs/>
          <w:sz w:val="24"/>
          <w:szCs w:val="24"/>
          <w:lang w:val="fr-FR"/>
        </w:rPr>
        <w:t>Bélarus</w:t>
      </w:r>
      <w:proofErr w:type="spellEnd"/>
    </w:p>
    <w:p w14:paraId="21751D0B" w14:textId="42D7BD1B" w:rsidR="00E02E71" w:rsidRPr="00B37588" w:rsidRDefault="00E02E71" w:rsidP="00E02E71">
      <w:pPr>
        <w:pStyle w:val="ONUMFS"/>
        <w:rPr>
          <w:lang w:val="fr-FR"/>
        </w:rPr>
      </w:pPr>
      <w:r w:rsidRPr="00B37588">
        <w:rPr>
          <w:lang w:val="fr-FR"/>
        </w:rPr>
        <w:t xml:space="preserve">Le </w:t>
      </w:r>
      <w:r>
        <w:rPr>
          <w:lang w:val="fr-FR"/>
        </w:rPr>
        <w:t>29 juillet 2021</w:t>
      </w:r>
      <w:r w:rsidRPr="00B37588">
        <w:rPr>
          <w:lang w:val="fr-FR"/>
        </w:rPr>
        <w:t>, le Directeur général de l’Organisation Mondiale de la Propriété Intellectuelle (OMPI) a reçu une communication de l’Office d</w:t>
      </w:r>
      <w:r>
        <w:rPr>
          <w:lang w:val="fr-FR"/>
        </w:rPr>
        <w:t xml:space="preserve">u </w:t>
      </w:r>
      <w:proofErr w:type="spellStart"/>
      <w:r w:rsidRPr="00B37588">
        <w:rPr>
          <w:lang w:val="fr-FR"/>
        </w:rPr>
        <w:t>B</w:t>
      </w:r>
      <w:r>
        <w:rPr>
          <w:lang w:val="fr-FR"/>
        </w:rPr>
        <w:t>élarus</w:t>
      </w:r>
      <w:proofErr w:type="spellEnd"/>
      <w:r w:rsidRPr="00B37588">
        <w:rPr>
          <w:lang w:val="fr-FR"/>
        </w:rPr>
        <w:t xml:space="preserve"> retirant la notification faite par </w:t>
      </w:r>
      <w:r>
        <w:rPr>
          <w:lang w:val="fr-FR"/>
        </w:rPr>
        <w:t>le</w:t>
      </w:r>
      <w:r w:rsidRPr="00B37588">
        <w:rPr>
          <w:lang w:val="fr-FR"/>
        </w:rPr>
        <w:t xml:space="preserve"> </w:t>
      </w:r>
      <w:proofErr w:type="spellStart"/>
      <w:r w:rsidRPr="00B37588">
        <w:rPr>
          <w:lang w:val="fr-FR"/>
        </w:rPr>
        <w:t>B</w:t>
      </w:r>
      <w:r>
        <w:rPr>
          <w:lang w:val="fr-FR"/>
        </w:rPr>
        <w:t>élarus</w:t>
      </w:r>
      <w:proofErr w:type="spellEnd"/>
      <w:r>
        <w:rPr>
          <w:lang w:val="fr-FR"/>
        </w:rPr>
        <w:t xml:space="preserve"> </w:t>
      </w:r>
      <w:r w:rsidRPr="00B37588">
        <w:rPr>
          <w:lang w:val="fr-FR"/>
        </w:rPr>
        <w:t xml:space="preserve">en vertu de la règle </w:t>
      </w:r>
      <w:r>
        <w:rPr>
          <w:lang w:val="fr-FR"/>
        </w:rPr>
        <w:t>40.</w:t>
      </w:r>
      <w:r w:rsidRPr="00B37588">
        <w:rPr>
          <w:lang w:val="fr-FR"/>
        </w:rPr>
        <w:t xml:space="preserve">6) du Règlement d’exécution </w:t>
      </w:r>
      <w:r>
        <w:rPr>
          <w:lang w:val="fr-FR"/>
        </w:rPr>
        <w:t>du</w:t>
      </w:r>
      <w:r w:rsidRPr="00B37588">
        <w:rPr>
          <w:lang w:val="fr-FR"/>
        </w:rPr>
        <w:t xml:space="preserve"> Protocole </w:t>
      </w:r>
      <w:r w:rsidR="008B1DB0">
        <w:rPr>
          <w:lang w:val="fr-FR"/>
        </w:rPr>
        <w:t>relatif à l’Arrangement de Madrid concernant l’enregistrement international des marques (Règlement d’exécution</w:t>
      </w:r>
      <w:r w:rsidRPr="00B37588">
        <w:rPr>
          <w:lang w:val="fr-FR"/>
        </w:rPr>
        <w:t xml:space="preserve">), avec effet immédiat. </w:t>
      </w:r>
    </w:p>
    <w:p w14:paraId="24E7E8C5" w14:textId="1CACA08E" w:rsidR="00E02E71" w:rsidRPr="00B37588" w:rsidRDefault="00E02E71" w:rsidP="00E02E71">
      <w:pPr>
        <w:pStyle w:val="ONUMFS"/>
        <w:rPr>
          <w:lang w:val="fr-FR"/>
        </w:rPr>
      </w:pPr>
      <w:r w:rsidRPr="00B37588">
        <w:rPr>
          <w:lang w:val="fr-FR"/>
        </w:rPr>
        <w:t xml:space="preserve">Par conséquent, depuis </w:t>
      </w:r>
      <w:r>
        <w:rPr>
          <w:lang w:val="fr-FR"/>
        </w:rPr>
        <w:t>la date susmentionnée</w:t>
      </w:r>
      <w:r w:rsidRPr="00B37588">
        <w:rPr>
          <w:lang w:val="fr-FR"/>
        </w:rPr>
        <w:t xml:space="preserve">, </w:t>
      </w:r>
      <w:r w:rsidRPr="00B37588">
        <w:rPr>
          <w:lang w:val="fr-CH"/>
        </w:rPr>
        <w:t>l’Office d</w:t>
      </w:r>
      <w:r>
        <w:rPr>
          <w:lang w:val="fr-CH"/>
        </w:rPr>
        <w:t xml:space="preserve">u </w:t>
      </w:r>
      <w:proofErr w:type="spellStart"/>
      <w:r>
        <w:rPr>
          <w:lang w:val="fr-CH"/>
        </w:rPr>
        <w:t>Bélarus</w:t>
      </w:r>
      <w:proofErr w:type="spellEnd"/>
      <w:r>
        <w:rPr>
          <w:lang w:val="fr-CH"/>
        </w:rPr>
        <w:t xml:space="preserve"> </w:t>
      </w:r>
      <w:r w:rsidRPr="00B37588">
        <w:rPr>
          <w:lang w:val="fr-CH"/>
        </w:rPr>
        <w:t>peut présenter au</w:t>
      </w:r>
      <w:r w:rsidR="00BC74E4">
        <w:rPr>
          <w:lang w:val="fr-CH"/>
        </w:rPr>
        <w:t> </w:t>
      </w:r>
      <w:r w:rsidRPr="00B37588">
        <w:rPr>
          <w:lang w:val="fr-CH"/>
        </w:rPr>
        <w:t>Bureau international de l’OMPI des demandes de division d’un enregistrement international en</w:t>
      </w:r>
      <w:r w:rsidR="00BC74E4">
        <w:rPr>
          <w:lang w:val="fr-CH"/>
        </w:rPr>
        <w:t> </w:t>
      </w:r>
      <w:r w:rsidRPr="00B37588">
        <w:rPr>
          <w:lang w:val="fr-CH"/>
        </w:rPr>
        <w:t>vertu de la règle 27</w:t>
      </w:r>
      <w:r w:rsidRPr="00B37588">
        <w:rPr>
          <w:i/>
          <w:lang w:val="fr-CH"/>
        </w:rPr>
        <w:t>bis</w:t>
      </w:r>
      <w:r w:rsidRPr="00B37588">
        <w:rPr>
          <w:lang w:val="fr-CH"/>
        </w:rPr>
        <w:t>.1) du Règlement d’exécution.</w:t>
      </w:r>
    </w:p>
    <w:p w14:paraId="4CF68E21" w14:textId="3E60F71E" w:rsidR="00E25414" w:rsidRPr="00C555E1" w:rsidRDefault="00A63EA0" w:rsidP="00C555E1">
      <w:pPr>
        <w:pStyle w:val="Endofdocument-Annex"/>
        <w:rPr>
          <w:lang w:val="fr-FR"/>
        </w:rPr>
      </w:pPr>
      <w:r w:rsidRPr="00A63EA0">
        <w:rPr>
          <w:lang w:val="fr-FR"/>
        </w:rPr>
        <w:t xml:space="preserve">Le </w:t>
      </w:r>
      <w:r w:rsidR="00CE2950">
        <w:rPr>
          <w:lang w:val="fr-FR"/>
        </w:rPr>
        <w:t>24</w:t>
      </w:r>
      <w:bookmarkStart w:id="0" w:name="_GoBack"/>
      <w:bookmarkEnd w:id="0"/>
      <w:r w:rsidR="005C5AF9" w:rsidRPr="00A63EA0">
        <w:rPr>
          <w:lang w:val="fr-FR"/>
        </w:rPr>
        <w:t xml:space="preserve"> </w:t>
      </w:r>
      <w:r w:rsidR="00E02E71">
        <w:rPr>
          <w:lang w:val="fr-FR"/>
        </w:rPr>
        <w:t>août</w:t>
      </w:r>
      <w:r w:rsidR="00B80BA6" w:rsidRPr="00A63EA0">
        <w:rPr>
          <w:lang w:val="fr-FR"/>
        </w:rPr>
        <w:t> 20</w:t>
      </w:r>
      <w:r w:rsidR="005C5AF9" w:rsidRPr="00A63EA0">
        <w:rPr>
          <w:lang w:val="fr-FR"/>
        </w:rPr>
        <w:t>21</w:t>
      </w:r>
    </w:p>
    <w:sectPr w:rsidR="00E25414" w:rsidRPr="00C555E1" w:rsidSect="00C555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356CB" w14:textId="77777777" w:rsidR="0094305C" w:rsidRDefault="0094305C">
      <w:r>
        <w:separator/>
      </w:r>
    </w:p>
  </w:endnote>
  <w:endnote w:type="continuationSeparator" w:id="0">
    <w:p w14:paraId="5C10A5F4" w14:textId="77777777" w:rsidR="0094305C" w:rsidRDefault="0094305C" w:rsidP="00A326CA">
      <w:r>
        <w:separator/>
      </w:r>
    </w:p>
    <w:p w14:paraId="05BB5710" w14:textId="77777777" w:rsidR="0094305C" w:rsidRPr="00A326CA" w:rsidRDefault="0094305C" w:rsidP="00A326CA">
      <w:r>
        <w:rPr>
          <w:sz w:val="17"/>
        </w:rPr>
        <w:t>[Endnote continued from previous page]</w:t>
      </w:r>
    </w:p>
  </w:endnote>
  <w:endnote w:type="continuationNotice" w:id="1">
    <w:p w14:paraId="6603C7E6" w14:textId="77777777" w:rsidR="0094305C" w:rsidRPr="00A326CA" w:rsidRDefault="0094305C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8C86C" w14:textId="77777777" w:rsidR="00C555E1" w:rsidRDefault="00C555E1" w:rsidP="00C555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2B0FE" w14:textId="77777777" w:rsidR="005C5AF9" w:rsidRDefault="005C5A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0CD22" w14:textId="77777777" w:rsidR="005C5AF9" w:rsidRDefault="005C5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93679" w14:textId="77777777" w:rsidR="0094305C" w:rsidRDefault="0094305C">
      <w:r>
        <w:separator/>
      </w:r>
    </w:p>
  </w:footnote>
  <w:footnote w:type="continuationSeparator" w:id="0">
    <w:p w14:paraId="58AD3D18" w14:textId="77777777" w:rsidR="0094305C" w:rsidRDefault="0094305C" w:rsidP="00A326CA">
      <w:r>
        <w:separator/>
      </w:r>
    </w:p>
    <w:p w14:paraId="090D9947" w14:textId="77777777" w:rsidR="0094305C" w:rsidRPr="00A326CA" w:rsidRDefault="0094305C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34AB156C" w14:textId="77777777" w:rsidR="0094305C" w:rsidRPr="00A326CA" w:rsidRDefault="0094305C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C9816" w14:textId="77777777" w:rsidR="00C555E1" w:rsidRDefault="00C555E1" w:rsidP="00C555E1">
    <w:pPr>
      <w:pStyle w:val="Header"/>
      <w:jc w:val="right"/>
      <w:rPr>
        <w:lang w:val="fr-CH"/>
      </w:rPr>
    </w:pPr>
  </w:p>
  <w:p w14:paraId="5893622D" w14:textId="7954EDC1" w:rsidR="00C555E1" w:rsidRDefault="00C555E1" w:rsidP="00C555E1">
    <w:pPr>
      <w:pStyle w:val="Header"/>
      <w:jc w:val="right"/>
      <w:rPr>
        <w:lang w:val="fr-CH"/>
      </w:rPr>
    </w:pPr>
    <w:r>
      <w:rPr>
        <w:lang w:val="fr-CH"/>
      </w:rPr>
      <w:t>page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2E7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2A3E8D" w14:textId="77777777" w:rsidR="00C555E1" w:rsidRPr="00DD4C78" w:rsidRDefault="00C555E1" w:rsidP="00C555E1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5A485" w14:textId="77777777" w:rsidR="009319A3" w:rsidRDefault="009319A3" w:rsidP="00DD4C78">
    <w:pPr>
      <w:pStyle w:val="Header"/>
      <w:jc w:val="right"/>
      <w:rPr>
        <w:lang w:val="fr-CH"/>
      </w:rPr>
    </w:pPr>
  </w:p>
  <w:p w14:paraId="58F567FE" w14:textId="77777777" w:rsidR="004921F7" w:rsidRDefault="004921F7" w:rsidP="00DD4C78">
    <w:pPr>
      <w:pStyle w:val="Header"/>
      <w:jc w:val="right"/>
      <w:rPr>
        <w:lang w:val="fr-CH"/>
      </w:rPr>
    </w:pPr>
    <w:r>
      <w:rPr>
        <w:lang w:val="fr-CH"/>
      </w:rPr>
      <w:t>page</w:t>
    </w:r>
    <w:r w:rsidR="00986038">
      <w:rPr>
        <w:lang w:val="fr-CH"/>
      </w:rPr>
      <w:t>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55E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A367C5" w14:textId="77777777" w:rsidR="004921F7" w:rsidRPr="00DD4C78" w:rsidRDefault="004921F7" w:rsidP="00DD4C78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66EF2" w14:textId="77777777" w:rsidR="005C5AF9" w:rsidRDefault="005C5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5E820C3"/>
    <w:multiLevelType w:val="hybridMultilevel"/>
    <w:tmpl w:val="349EDE38"/>
    <w:lvl w:ilvl="0" w:tplc="DCD2F8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76B43307"/>
    <w:multiLevelType w:val="multilevel"/>
    <w:tmpl w:val="82347224"/>
    <w:lvl w:ilvl="0">
      <w:numFmt w:val="bullet"/>
      <w:pStyle w:val="Bulletedlistlevel2"/>
      <w:lvlText w:val="–"/>
      <w:lvlJc w:val="left"/>
      <w:pPr>
        <w:tabs>
          <w:tab w:val="num" w:pos="567"/>
        </w:tabs>
        <w:ind w:left="0" w:firstLine="0"/>
      </w:pPr>
      <w:rPr>
        <w:rFonts w:ascii="Arial" w:eastAsia="Arial" w:hAnsi="Arial" w:hint="default"/>
        <w:color w:val="2D4C61"/>
        <w:w w:val="83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am Server TMs\French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94305C"/>
    <w:rsid w:val="0000121D"/>
    <w:rsid w:val="00002628"/>
    <w:rsid w:val="00010053"/>
    <w:rsid w:val="0001121D"/>
    <w:rsid w:val="0001679E"/>
    <w:rsid w:val="00026397"/>
    <w:rsid w:val="00030BB4"/>
    <w:rsid w:val="00033B56"/>
    <w:rsid w:val="00033B61"/>
    <w:rsid w:val="0004379E"/>
    <w:rsid w:val="00055C8A"/>
    <w:rsid w:val="00064EFA"/>
    <w:rsid w:val="0007642A"/>
    <w:rsid w:val="000777BD"/>
    <w:rsid w:val="00081827"/>
    <w:rsid w:val="00094D3C"/>
    <w:rsid w:val="000C20E6"/>
    <w:rsid w:val="000C26B7"/>
    <w:rsid w:val="000C4F36"/>
    <w:rsid w:val="000D679A"/>
    <w:rsid w:val="000D74A8"/>
    <w:rsid w:val="000E451B"/>
    <w:rsid w:val="000E4932"/>
    <w:rsid w:val="000E6A7E"/>
    <w:rsid w:val="000E6C47"/>
    <w:rsid w:val="000F376E"/>
    <w:rsid w:val="000F5E56"/>
    <w:rsid w:val="000F6B38"/>
    <w:rsid w:val="00103AFE"/>
    <w:rsid w:val="001041E0"/>
    <w:rsid w:val="00105079"/>
    <w:rsid w:val="001105FF"/>
    <w:rsid w:val="001129D5"/>
    <w:rsid w:val="00113653"/>
    <w:rsid w:val="0012154F"/>
    <w:rsid w:val="00123D9D"/>
    <w:rsid w:val="0012557D"/>
    <w:rsid w:val="001273B0"/>
    <w:rsid w:val="001317C7"/>
    <w:rsid w:val="001319B3"/>
    <w:rsid w:val="00131D68"/>
    <w:rsid w:val="001358C5"/>
    <w:rsid w:val="0014002E"/>
    <w:rsid w:val="00145B81"/>
    <w:rsid w:val="0015324E"/>
    <w:rsid w:val="0016034A"/>
    <w:rsid w:val="00165C8B"/>
    <w:rsid w:val="00165F53"/>
    <w:rsid w:val="00167584"/>
    <w:rsid w:val="00170258"/>
    <w:rsid w:val="0017702B"/>
    <w:rsid w:val="001847E8"/>
    <w:rsid w:val="00185D5F"/>
    <w:rsid w:val="001A23AF"/>
    <w:rsid w:val="001A2DE2"/>
    <w:rsid w:val="001B6596"/>
    <w:rsid w:val="001B77F1"/>
    <w:rsid w:val="001C1337"/>
    <w:rsid w:val="001C31EA"/>
    <w:rsid w:val="001C32BE"/>
    <w:rsid w:val="001C43BF"/>
    <w:rsid w:val="001D222D"/>
    <w:rsid w:val="001D4433"/>
    <w:rsid w:val="001D4D6E"/>
    <w:rsid w:val="001D5A19"/>
    <w:rsid w:val="001E14AA"/>
    <w:rsid w:val="001E35D3"/>
    <w:rsid w:val="001F1C3B"/>
    <w:rsid w:val="001F3CFD"/>
    <w:rsid w:val="001F5AB9"/>
    <w:rsid w:val="00224137"/>
    <w:rsid w:val="00227CED"/>
    <w:rsid w:val="00231577"/>
    <w:rsid w:val="002445FB"/>
    <w:rsid w:val="00246BF1"/>
    <w:rsid w:val="002473D1"/>
    <w:rsid w:val="0025409E"/>
    <w:rsid w:val="002920A5"/>
    <w:rsid w:val="00293326"/>
    <w:rsid w:val="00294534"/>
    <w:rsid w:val="00295BAA"/>
    <w:rsid w:val="00297FCC"/>
    <w:rsid w:val="002A65C1"/>
    <w:rsid w:val="002B44B9"/>
    <w:rsid w:val="002E202E"/>
    <w:rsid w:val="002F2F3E"/>
    <w:rsid w:val="002F6356"/>
    <w:rsid w:val="002F67F6"/>
    <w:rsid w:val="00300122"/>
    <w:rsid w:val="003030B7"/>
    <w:rsid w:val="00307E98"/>
    <w:rsid w:val="00313032"/>
    <w:rsid w:val="003171DB"/>
    <w:rsid w:val="0032095F"/>
    <w:rsid w:val="00321EF7"/>
    <w:rsid w:val="00323DED"/>
    <w:rsid w:val="003320F1"/>
    <w:rsid w:val="00332496"/>
    <w:rsid w:val="0033537D"/>
    <w:rsid w:val="00335F34"/>
    <w:rsid w:val="003509BA"/>
    <w:rsid w:val="00351A99"/>
    <w:rsid w:val="0035459E"/>
    <w:rsid w:val="003560D7"/>
    <w:rsid w:val="00362FA0"/>
    <w:rsid w:val="0036403C"/>
    <w:rsid w:val="00372B2A"/>
    <w:rsid w:val="00373C38"/>
    <w:rsid w:val="00380A74"/>
    <w:rsid w:val="00381CA6"/>
    <w:rsid w:val="0038618A"/>
    <w:rsid w:val="003904B6"/>
    <w:rsid w:val="00393056"/>
    <w:rsid w:val="003934B8"/>
    <w:rsid w:val="00393B6C"/>
    <w:rsid w:val="003A1028"/>
    <w:rsid w:val="003A37B2"/>
    <w:rsid w:val="003A5D6B"/>
    <w:rsid w:val="003C2136"/>
    <w:rsid w:val="003C334B"/>
    <w:rsid w:val="003C36AC"/>
    <w:rsid w:val="003D0A71"/>
    <w:rsid w:val="003D0A7E"/>
    <w:rsid w:val="003D22AF"/>
    <w:rsid w:val="0040386E"/>
    <w:rsid w:val="004132B9"/>
    <w:rsid w:val="0041796E"/>
    <w:rsid w:val="00421DAF"/>
    <w:rsid w:val="0042403F"/>
    <w:rsid w:val="00426EA2"/>
    <w:rsid w:val="00432B5B"/>
    <w:rsid w:val="00447A90"/>
    <w:rsid w:val="00456CF9"/>
    <w:rsid w:val="00461332"/>
    <w:rsid w:val="00462FE1"/>
    <w:rsid w:val="004828C8"/>
    <w:rsid w:val="0048340F"/>
    <w:rsid w:val="00490CA4"/>
    <w:rsid w:val="0049146B"/>
    <w:rsid w:val="004921F7"/>
    <w:rsid w:val="00494CC4"/>
    <w:rsid w:val="004B0C77"/>
    <w:rsid w:val="004B2BB3"/>
    <w:rsid w:val="004B73AF"/>
    <w:rsid w:val="004C3E72"/>
    <w:rsid w:val="004C5A42"/>
    <w:rsid w:val="004D26D3"/>
    <w:rsid w:val="004E4A92"/>
    <w:rsid w:val="004E592E"/>
    <w:rsid w:val="00504205"/>
    <w:rsid w:val="0051291E"/>
    <w:rsid w:val="00521DAC"/>
    <w:rsid w:val="00530150"/>
    <w:rsid w:val="00530187"/>
    <w:rsid w:val="005473CD"/>
    <w:rsid w:val="0057245E"/>
    <w:rsid w:val="0057360E"/>
    <w:rsid w:val="00576A06"/>
    <w:rsid w:val="0058229E"/>
    <w:rsid w:val="00582B32"/>
    <w:rsid w:val="005839D1"/>
    <w:rsid w:val="0058636A"/>
    <w:rsid w:val="00587374"/>
    <w:rsid w:val="005B46B4"/>
    <w:rsid w:val="005B4D0E"/>
    <w:rsid w:val="005B56FB"/>
    <w:rsid w:val="005B5842"/>
    <w:rsid w:val="005C5AF9"/>
    <w:rsid w:val="005D18EC"/>
    <w:rsid w:val="005D3893"/>
    <w:rsid w:val="005D697E"/>
    <w:rsid w:val="005D7A09"/>
    <w:rsid w:val="005D7B22"/>
    <w:rsid w:val="005E1DB8"/>
    <w:rsid w:val="005E2774"/>
    <w:rsid w:val="005E284E"/>
    <w:rsid w:val="005F1619"/>
    <w:rsid w:val="005F1FE0"/>
    <w:rsid w:val="00600BD9"/>
    <w:rsid w:val="00604305"/>
    <w:rsid w:val="00607E66"/>
    <w:rsid w:val="00623038"/>
    <w:rsid w:val="0063208D"/>
    <w:rsid w:val="00632F27"/>
    <w:rsid w:val="00633629"/>
    <w:rsid w:val="006341FB"/>
    <w:rsid w:val="0063503D"/>
    <w:rsid w:val="006355DB"/>
    <w:rsid w:val="00635702"/>
    <w:rsid w:val="00636632"/>
    <w:rsid w:val="006427E3"/>
    <w:rsid w:val="0064611A"/>
    <w:rsid w:val="0065014C"/>
    <w:rsid w:val="0065171A"/>
    <w:rsid w:val="00651A2F"/>
    <w:rsid w:val="006622FA"/>
    <w:rsid w:val="00663AFE"/>
    <w:rsid w:val="00674445"/>
    <w:rsid w:val="00683EA2"/>
    <w:rsid w:val="006A1DE6"/>
    <w:rsid w:val="006A3CA1"/>
    <w:rsid w:val="006B2AD7"/>
    <w:rsid w:val="006B6251"/>
    <w:rsid w:val="006B71AB"/>
    <w:rsid w:val="006C43D9"/>
    <w:rsid w:val="006C7BC4"/>
    <w:rsid w:val="006D1AD0"/>
    <w:rsid w:val="006D20CD"/>
    <w:rsid w:val="006D6EBA"/>
    <w:rsid w:val="006E230F"/>
    <w:rsid w:val="006F18C8"/>
    <w:rsid w:val="006F53C2"/>
    <w:rsid w:val="00713BA1"/>
    <w:rsid w:val="00715D12"/>
    <w:rsid w:val="007161E8"/>
    <w:rsid w:val="007343C9"/>
    <w:rsid w:val="00734F71"/>
    <w:rsid w:val="007464CA"/>
    <w:rsid w:val="007536B7"/>
    <w:rsid w:val="0076301A"/>
    <w:rsid w:val="00781245"/>
    <w:rsid w:val="00781CF5"/>
    <w:rsid w:val="00793410"/>
    <w:rsid w:val="0079613E"/>
    <w:rsid w:val="007A2251"/>
    <w:rsid w:val="007A2586"/>
    <w:rsid w:val="007A7D7C"/>
    <w:rsid w:val="007A7F65"/>
    <w:rsid w:val="007B1E7C"/>
    <w:rsid w:val="007B5CAC"/>
    <w:rsid w:val="007B61C5"/>
    <w:rsid w:val="007C0305"/>
    <w:rsid w:val="007C2BDC"/>
    <w:rsid w:val="007C5AD4"/>
    <w:rsid w:val="007C7BA9"/>
    <w:rsid w:val="007D4799"/>
    <w:rsid w:val="007D47B6"/>
    <w:rsid w:val="007E40F8"/>
    <w:rsid w:val="007F099A"/>
    <w:rsid w:val="007F2AE0"/>
    <w:rsid w:val="007F3140"/>
    <w:rsid w:val="007F444E"/>
    <w:rsid w:val="007F4704"/>
    <w:rsid w:val="007F4BC9"/>
    <w:rsid w:val="00805942"/>
    <w:rsid w:val="008145F6"/>
    <w:rsid w:val="00815D8E"/>
    <w:rsid w:val="00816984"/>
    <w:rsid w:val="00820CAA"/>
    <w:rsid w:val="008233C2"/>
    <w:rsid w:val="00841EC6"/>
    <w:rsid w:val="00842923"/>
    <w:rsid w:val="00842CE9"/>
    <w:rsid w:val="00853A00"/>
    <w:rsid w:val="008600B9"/>
    <w:rsid w:val="00872100"/>
    <w:rsid w:val="00880F71"/>
    <w:rsid w:val="008A7155"/>
    <w:rsid w:val="008A7F15"/>
    <w:rsid w:val="008B1DB0"/>
    <w:rsid w:val="008B425E"/>
    <w:rsid w:val="008C68A4"/>
    <w:rsid w:val="008D64B7"/>
    <w:rsid w:val="008D7F6B"/>
    <w:rsid w:val="008E6468"/>
    <w:rsid w:val="008F2E18"/>
    <w:rsid w:val="00907F4A"/>
    <w:rsid w:val="0091724D"/>
    <w:rsid w:val="00921FAD"/>
    <w:rsid w:val="00930665"/>
    <w:rsid w:val="009319A3"/>
    <w:rsid w:val="00933F8C"/>
    <w:rsid w:val="00934458"/>
    <w:rsid w:val="009402DE"/>
    <w:rsid w:val="0094305C"/>
    <w:rsid w:val="009648C4"/>
    <w:rsid w:val="009832F2"/>
    <w:rsid w:val="00986038"/>
    <w:rsid w:val="00987802"/>
    <w:rsid w:val="00995692"/>
    <w:rsid w:val="00997877"/>
    <w:rsid w:val="009A287B"/>
    <w:rsid w:val="009B0B61"/>
    <w:rsid w:val="009C1EEA"/>
    <w:rsid w:val="009C216E"/>
    <w:rsid w:val="009D65A7"/>
    <w:rsid w:val="009E45AB"/>
    <w:rsid w:val="009E4E37"/>
    <w:rsid w:val="009F0C26"/>
    <w:rsid w:val="009F428A"/>
    <w:rsid w:val="009F4EF4"/>
    <w:rsid w:val="00A00EA1"/>
    <w:rsid w:val="00A01E5D"/>
    <w:rsid w:val="00A06472"/>
    <w:rsid w:val="00A066E7"/>
    <w:rsid w:val="00A07274"/>
    <w:rsid w:val="00A13ECE"/>
    <w:rsid w:val="00A16459"/>
    <w:rsid w:val="00A243BA"/>
    <w:rsid w:val="00A2580D"/>
    <w:rsid w:val="00A3175C"/>
    <w:rsid w:val="00A321AB"/>
    <w:rsid w:val="00A323F9"/>
    <w:rsid w:val="00A326CA"/>
    <w:rsid w:val="00A3459C"/>
    <w:rsid w:val="00A41F5B"/>
    <w:rsid w:val="00A42F34"/>
    <w:rsid w:val="00A5423E"/>
    <w:rsid w:val="00A570CF"/>
    <w:rsid w:val="00A63EA0"/>
    <w:rsid w:val="00A722DA"/>
    <w:rsid w:val="00A726F7"/>
    <w:rsid w:val="00A84C09"/>
    <w:rsid w:val="00A90F3B"/>
    <w:rsid w:val="00A9519F"/>
    <w:rsid w:val="00A953E1"/>
    <w:rsid w:val="00A97FF2"/>
    <w:rsid w:val="00AA15D6"/>
    <w:rsid w:val="00AA35D3"/>
    <w:rsid w:val="00AC1109"/>
    <w:rsid w:val="00AC2688"/>
    <w:rsid w:val="00AD1B68"/>
    <w:rsid w:val="00AD293D"/>
    <w:rsid w:val="00AD4F98"/>
    <w:rsid w:val="00AD6E2D"/>
    <w:rsid w:val="00AD7D54"/>
    <w:rsid w:val="00AE08FC"/>
    <w:rsid w:val="00AE0A3F"/>
    <w:rsid w:val="00AE7468"/>
    <w:rsid w:val="00AF2751"/>
    <w:rsid w:val="00B03D5A"/>
    <w:rsid w:val="00B04D1A"/>
    <w:rsid w:val="00B100BD"/>
    <w:rsid w:val="00B16D21"/>
    <w:rsid w:val="00B178E7"/>
    <w:rsid w:val="00B22443"/>
    <w:rsid w:val="00B32412"/>
    <w:rsid w:val="00B5280B"/>
    <w:rsid w:val="00B63FE0"/>
    <w:rsid w:val="00B66569"/>
    <w:rsid w:val="00B67083"/>
    <w:rsid w:val="00B70FCF"/>
    <w:rsid w:val="00B741B4"/>
    <w:rsid w:val="00B74A7B"/>
    <w:rsid w:val="00B7558D"/>
    <w:rsid w:val="00B75893"/>
    <w:rsid w:val="00B76D42"/>
    <w:rsid w:val="00B77243"/>
    <w:rsid w:val="00B77794"/>
    <w:rsid w:val="00B80BA6"/>
    <w:rsid w:val="00B84D37"/>
    <w:rsid w:val="00B900CC"/>
    <w:rsid w:val="00B92372"/>
    <w:rsid w:val="00B9617C"/>
    <w:rsid w:val="00B96799"/>
    <w:rsid w:val="00BA25D9"/>
    <w:rsid w:val="00BA48EE"/>
    <w:rsid w:val="00BB0D42"/>
    <w:rsid w:val="00BB1956"/>
    <w:rsid w:val="00BB2622"/>
    <w:rsid w:val="00BB7FA3"/>
    <w:rsid w:val="00BC74E4"/>
    <w:rsid w:val="00BD0044"/>
    <w:rsid w:val="00BD3AB2"/>
    <w:rsid w:val="00BE3D7E"/>
    <w:rsid w:val="00BE6A20"/>
    <w:rsid w:val="00BF12DC"/>
    <w:rsid w:val="00BF1458"/>
    <w:rsid w:val="00BF5E09"/>
    <w:rsid w:val="00BF6F5E"/>
    <w:rsid w:val="00C05AD1"/>
    <w:rsid w:val="00C10DDF"/>
    <w:rsid w:val="00C2151D"/>
    <w:rsid w:val="00C30669"/>
    <w:rsid w:val="00C37B06"/>
    <w:rsid w:val="00C46B21"/>
    <w:rsid w:val="00C52D12"/>
    <w:rsid w:val="00C5527E"/>
    <w:rsid w:val="00C55400"/>
    <w:rsid w:val="00C555E1"/>
    <w:rsid w:val="00C82F85"/>
    <w:rsid w:val="00C85F30"/>
    <w:rsid w:val="00C90726"/>
    <w:rsid w:val="00C967ED"/>
    <w:rsid w:val="00CA4EED"/>
    <w:rsid w:val="00CB3CB8"/>
    <w:rsid w:val="00CC017F"/>
    <w:rsid w:val="00CC672B"/>
    <w:rsid w:val="00CC7C1C"/>
    <w:rsid w:val="00CD2134"/>
    <w:rsid w:val="00CD3318"/>
    <w:rsid w:val="00CD57F7"/>
    <w:rsid w:val="00CD6034"/>
    <w:rsid w:val="00CD7CFA"/>
    <w:rsid w:val="00CE2950"/>
    <w:rsid w:val="00CE39D2"/>
    <w:rsid w:val="00CE60C5"/>
    <w:rsid w:val="00CF38C8"/>
    <w:rsid w:val="00D04BAC"/>
    <w:rsid w:val="00D05838"/>
    <w:rsid w:val="00D1442A"/>
    <w:rsid w:val="00D24AFC"/>
    <w:rsid w:val="00D41C60"/>
    <w:rsid w:val="00D423D8"/>
    <w:rsid w:val="00D4481A"/>
    <w:rsid w:val="00D46A92"/>
    <w:rsid w:val="00D510D3"/>
    <w:rsid w:val="00D529C4"/>
    <w:rsid w:val="00D54B03"/>
    <w:rsid w:val="00D733AB"/>
    <w:rsid w:val="00D73759"/>
    <w:rsid w:val="00D770FF"/>
    <w:rsid w:val="00D872E7"/>
    <w:rsid w:val="00DA000D"/>
    <w:rsid w:val="00DA0453"/>
    <w:rsid w:val="00DA071B"/>
    <w:rsid w:val="00DA7B8A"/>
    <w:rsid w:val="00DB0A0E"/>
    <w:rsid w:val="00DB28AE"/>
    <w:rsid w:val="00DB60CA"/>
    <w:rsid w:val="00DC7C2D"/>
    <w:rsid w:val="00DD200D"/>
    <w:rsid w:val="00DD4C78"/>
    <w:rsid w:val="00DD5CC2"/>
    <w:rsid w:val="00DE5A4F"/>
    <w:rsid w:val="00DE6474"/>
    <w:rsid w:val="00DF37E6"/>
    <w:rsid w:val="00E01FAA"/>
    <w:rsid w:val="00E02E71"/>
    <w:rsid w:val="00E23D7C"/>
    <w:rsid w:val="00E24663"/>
    <w:rsid w:val="00E25414"/>
    <w:rsid w:val="00E37946"/>
    <w:rsid w:val="00E430EA"/>
    <w:rsid w:val="00E43EB6"/>
    <w:rsid w:val="00E46284"/>
    <w:rsid w:val="00E462E8"/>
    <w:rsid w:val="00E5062D"/>
    <w:rsid w:val="00E67A5E"/>
    <w:rsid w:val="00E74749"/>
    <w:rsid w:val="00E763D5"/>
    <w:rsid w:val="00E86E5D"/>
    <w:rsid w:val="00E8708F"/>
    <w:rsid w:val="00E903C8"/>
    <w:rsid w:val="00EA2BCF"/>
    <w:rsid w:val="00EA7FDD"/>
    <w:rsid w:val="00EB0E89"/>
    <w:rsid w:val="00EB5EF3"/>
    <w:rsid w:val="00EC06B7"/>
    <w:rsid w:val="00EE0442"/>
    <w:rsid w:val="00EE1300"/>
    <w:rsid w:val="00EE6096"/>
    <w:rsid w:val="00EF1CA7"/>
    <w:rsid w:val="00EF4D91"/>
    <w:rsid w:val="00F00A8C"/>
    <w:rsid w:val="00F0133E"/>
    <w:rsid w:val="00F01B52"/>
    <w:rsid w:val="00F12A6E"/>
    <w:rsid w:val="00F2226C"/>
    <w:rsid w:val="00F36FD2"/>
    <w:rsid w:val="00F41529"/>
    <w:rsid w:val="00F45796"/>
    <w:rsid w:val="00F50021"/>
    <w:rsid w:val="00F6061D"/>
    <w:rsid w:val="00F64645"/>
    <w:rsid w:val="00F7095D"/>
    <w:rsid w:val="00F80F11"/>
    <w:rsid w:val="00F82596"/>
    <w:rsid w:val="00F836C9"/>
    <w:rsid w:val="00FA1DC8"/>
    <w:rsid w:val="00FB6472"/>
    <w:rsid w:val="00FC6A95"/>
    <w:rsid w:val="00FD0B18"/>
    <w:rsid w:val="00FD0C23"/>
    <w:rsid w:val="00FD461F"/>
    <w:rsid w:val="00FE456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7541D9C2"/>
  <w15:chartTrackingRefBased/>
  <w15:docId w15:val="{455FAA56-C020-4C2C-9D8A-A05E9628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rsid w:val="00C555E1"/>
    <w:pPr>
      <w:spacing w:before="480"/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  <w:style w:type="paragraph" w:customStyle="1" w:styleId="Bulletedlistlevel2">
    <w:name w:val="Bulleted list level 2"/>
    <w:basedOn w:val="Normal"/>
    <w:rsid w:val="00C555E1"/>
    <w:pPr>
      <w:numPr>
        <w:numId w:val="12"/>
      </w:numPr>
    </w:pPr>
  </w:style>
  <w:style w:type="character" w:styleId="CommentReference">
    <w:name w:val="annotation reference"/>
    <w:basedOn w:val="DefaultParagraphFont"/>
    <w:rsid w:val="001A2D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A2DE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2DE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1A2DE2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1A2DE2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0006C-3B17-481D-B7B2-DEC05DAC52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4D422B-5612-4964-A319-29BE96A4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</Words>
  <Characters>734</Characters>
  <Application>Microsoft Office Word</Application>
  <DocSecurity>0</DocSecurity>
  <Lines>16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WIPO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BAILLY Delphine</dc:creator>
  <cp:keywords>FOR OFFICIAL USE ONLY</cp:keywords>
  <cp:lastModifiedBy>DIAZ Natacha</cp:lastModifiedBy>
  <cp:revision>25</cp:revision>
  <cp:lastPrinted>2021-08-23T10:19:00Z</cp:lastPrinted>
  <dcterms:created xsi:type="dcterms:W3CDTF">2021-07-07T07:57:00Z</dcterms:created>
  <dcterms:modified xsi:type="dcterms:W3CDTF">2021-08-23T10:19:00Z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9b67b4d2-1f75-44c8-8805-c4053f527747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