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C96EAC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C96EAC" w:rsidRDefault="00A953E1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C96EAC" w:rsidRDefault="0030078E">
            <w:pPr>
              <w:rPr>
                <w:lang w:val="fr-FR"/>
              </w:rPr>
            </w:pPr>
            <w:r w:rsidRPr="00C96EAC">
              <w:rPr>
                <w:noProof/>
                <w:lang w:val="fr-CH" w:eastAsia="fr-CH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Les courbes en direction du ciel du logo de l’OMPI évoquent le progrès de l’humanité stimulé par l’innovation et la créativité." title="Logo de l'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14" w:rsidRPr="00C96EAC" w:rsidRDefault="005E284E" w:rsidP="00B40A05">
      <w:pPr>
        <w:spacing w:before="240"/>
        <w:jc w:val="right"/>
        <w:rPr>
          <w:lang w:val="fr-FR"/>
        </w:rPr>
      </w:pPr>
      <w:r w:rsidRPr="00C96EAC">
        <w:rPr>
          <w:rFonts w:ascii="Arial Black" w:hAnsi="Arial Black"/>
          <w:sz w:val="15"/>
          <w:szCs w:val="15"/>
          <w:lang w:val="fr-FR"/>
        </w:rPr>
        <w:t>AVIS</w:t>
      </w:r>
      <w:r w:rsidR="00715D12" w:rsidRPr="00C96EAC">
        <w:rPr>
          <w:rFonts w:ascii="Arial Black" w:hAnsi="Arial Black"/>
          <w:sz w:val="15"/>
          <w:szCs w:val="15"/>
          <w:lang w:val="fr-FR"/>
        </w:rPr>
        <w:t xml:space="preserve"> N</w:t>
      </w:r>
      <w:r w:rsidRPr="00C96EAC">
        <w:rPr>
          <w:rFonts w:ascii="Arial Black" w:hAnsi="Arial Black"/>
          <w:sz w:val="15"/>
          <w:szCs w:val="15"/>
          <w:lang w:val="fr-FR"/>
        </w:rPr>
        <w:t>° </w:t>
      </w:r>
      <w:r w:rsidR="005862B7">
        <w:rPr>
          <w:rFonts w:ascii="Arial Black" w:hAnsi="Arial Black"/>
          <w:sz w:val="15"/>
          <w:szCs w:val="15"/>
          <w:lang w:val="fr-FR"/>
        </w:rPr>
        <w:t>8</w:t>
      </w:r>
      <w:r w:rsidR="00715D12" w:rsidRPr="00C96EAC">
        <w:rPr>
          <w:rFonts w:ascii="Arial Black" w:hAnsi="Arial Black"/>
          <w:sz w:val="15"/>
          <w:szCs w:val="15"/>
          <w:lang w:val="fr-FR"/>
        </w:rPr>
        <w:t>/20</w:t>
      </w:r>
      <w:r w:rsidR="0030078E" w:rsidRPr="00C96EAC">
        <w:rPr>
          <w:rFonts w:ascii="Arial Black" w:hAnsi="Arial Black"/>
          <w:sz w:val="15"/>
          <w:szCs w:val="15"/>
          <w:lang w:val="fr-FR"/>
        </w:rPr>
        <w:t>23</w:t>
      </w:r>
    </w:p>
    <w:p w:rsidR="00E25414" w:rsidRPr="00C96EAC" w:rsidRDefault="0030078E" w:rsidP="00B40A05">
      <w:pPr>
        <w:spacing w:before="1100"/>
        <w:rPr>
          <w:b/>
          <w:sz w:val="28"/>
          <w:szCs w:val="28"/>
          <w:lang w:val="fr-FR"/>
        </w:rPr>
      </w:pPr>
      <w:r w:rsidRPr="00C96EAC">
        <w:rPr>
          <w:b/>
          <w:sz w:val="28"/>
          <w:szCs w:val="28"/>
          <w:lang w:val="fr-FR"/>
        </w:rPr>
        <w:t>Protocole de Madrid concernant l</w:t>
      </w:r>
      <w:r w:rsidR="00AB48A2" w:rsidRPr="00C96EAC">
        <w:rPr>
          <w:b/>
          <w:sz w:val="28"/>
          <w:szCs w:val="28"/>
          <w:lang w:val="fr-FR"/>
        </w:rPr>
        <w:t>’</w:t>
      </w:r>
      <w:r w:rsidRPr="00C96EAC">
        <w:rPr>
          <w:b/>
          <w:sz w:val="28"/>
          <w:szCs w:val="28"/>
          <w:lang w:val="fr-FR"/>
        </w:rPr>
        <w:t>enregistrement international des marques</w:t>
      </w:r>
    </w:p>
    <w:p w:rsidR="00C2151D" w:rsidRPr="00C96EAC" w:rsidRDefault="0030078E" w:rsidP="00B40A05">
      <w:pPr>
        <w:spacing w:before="660" w:after="220"/>
        <w:rPr>
          <w:b/>
          <w:sz w:val="24"/>
          <w:szCs w:val="24"/>
          <w:lang w:val="fr-FR"/>
        </w:rPr>
      </w:pPr>
      <w:r w:rsidRPr="00C96EAC">
        <w:rPr>
          <w:b/>
          <w:sz w:val="24"/>
          <w:lang w:val="fr-FR"/>
        </w:rPr>
        <w:t xml:space="preserve">Retrait de la notification faite en vertu de la </w:t>
      </w:r>
      <w:r w:rsidR="00AB48A2" w:rsidRPr="00C96EAC">
        <w:rPr>
          <w:b/>
          <w:sz w:val="24"/>
          <w:lang w:val="fr-FR"/>
        </w:rPr>
        <w:t>règle </w:t>
      </w:r>
      <w:proofErr w:type="gramStart"/>
      <w:r w:rsidR="00AB48A2" w:rsidRPr="00C96EAC">
        <w:rPr>
          <w:b/>
          <w:sz w:val="24"/>
          <w:lang w:val="fr-FR"/>
        </w:rPr>
        <w:t>3</w:t>
      </w:r>
      <w:r w:rsidRPr="00C96EAC">
        <w:rPr>
          <w:b/>
          <w:sz w:val="24"/>
          <w:lang w:val="fr-FR"/>
        </w:rPr>
        <w:t>4.3)a</w:t>
      </w:r>
      <w:proofErr w:type="gramEnd"/>
      <w:r w:rsidRPr="00C96EAC">
        <w:rPr>
          <w:b/>
          <w:sz w:val="24"/>
          <w:lang w:val="fr-FR"/>
        </w:rPr>
        <w:t>) du règlement d</w:t>
      </w:r>
      <w:r w:rsidR="00AB48A2" w:rsidRPr="00C96EAC">
        <w:rPr>
          <w:b/>
          <w:sz w:val="24"/>
          <w:lang w:val="fr-FR"/>
        </w:rPr>
        <w:t>’</w:t>
      </w:r>
      <w:r w:rsidRPr="00C96EAC">
        <w:rPr>
          <w:b/>
          <w:sz w:val="24"/>
          <w:lang w:val="fr-FR"/>
        </w:rPr>
        <w:t>exécution du Protocole de Madrid et modification des montants de la taxe individuelle</w:t>
      </w:r>
      <w:r w:rsidR="00AB48A2" w:rsidRPr="00C96EAC">
        <w:rPr>
          <w:b/>
          <w:sz w:val="24"/>
          <w:lang w:val="fr-FR"/>
        </w:rPr>
        <w:t> :</w:t>
      </w:r>
      <w:r w:rsidRPr="00C96EAC">
        <w:rPr>
          <w:b/>
          <w:sz w:val="24"/>
          <w:lang w:val="fr-FR"/>
        </w:rPr>
        <w:t xml:space="preserve"> Japon</w:t>
      </w:r>
    </w:p>
    <w:p w:rsidR="00AB48A2" w:rsidRPr="00C96EAC" w:rsidRDefault="0030078E" w:rsidP="0035273C">
      <w:pPr>
        <w:pStyle w:val="ONUMFS"/>
        <w:rPr>
          <w:lang w:val="fr-FR"/>
        </w:rPr>
      </w:pPr>
      <w:r w:rsidRPr="00C96EAC">
        <w:rPr>
          <w:lang w:val="fr-FR"/>
        </w:rPr>
        <w:t>Le Directeur général de l</w:t>
      </w:r>
      <w:r w:rsidR="00AB48A2" w:rsidRPr="00C96EAC">
        <w:rPr>
          <w:lang w:val="fr-FR"/>
        </w:rPr>
        <w:t>’</w:t>
      </w:r>
      <w:r w:rsidRPr="00C96EAC">
        <w:rPr>
          <w:lang w:val="fr-FR"/>
        </w:rPr>
        <w:t>Organisation Mondiale de la Propriété Intellectuelle</w:t>
      </w:r>
      <w:r w:rsidR="00054A65">
        <w:rPr>
          <w:lang w:val="fr-FR"/>
        </w:rPr>
        <w:t> </w:t>
      </w:r>
      <w:r w:rsidRPr="00C96EAC">
        <w:rPr>
          <w:lang w:val="fr-FR"/>
        </w:rPr>
        <w:t>(OMPI) a reçu une communication du Gouvernement du Japon relativ</w:t>
      </w:r>
      <w:r w:rsidR="0035273C">
        <w:rPr>
          <w:lang w:val="fr-FR"/>
        </w:rPr>
        <w:t xml:space="preserve">e au retrait de la notification </w:t>
      </w:r>
      <w:r w:rsidR="0035273C" w:rsidRPr="0035273C">
        <w:rPr>
          <w:lang w:val="fr-FR"/>
        </w:rPr>
        <w:t xml:space="preserve">faite en vertu de la règle </w:t>
      </w:r>
      <w:proofErr w:type="gramStart"/>
      <w:r w:rsidR="0035273C" w:rsidRPr="0035273C">
        <w:rPr>
          <w:lang w:val="fr-FR"/>
        </w:rPr>
        <w:t>34.3)a</w:t>
      </w:r>
      <w:proofErr w:type="gramEnd"/>
      <w:r w:rsidR="0035273C" w:rsidRPr="0035273C">
        <w:rPr>
          <w:lang w:val="fr-FR"/>
        </w:rPr>
        <w:t xml:space="preserve">) du règlement d’exécution du Protocole de Madrid </w:t>
      </w:r>
      <w:r w:rsidRPr="00C96EAC">
        <w:rPr>
          <w:lang w:val="fr-FR"/>
        </w:rPr>
        <w:t xml:space="preserve">selon laquelle la taxe individuelle </w:t>
      </w:r>
      <w:r w:rsidR="008D29E5">
        <w:rPr>
          <w:lang w:val="fr-FR"/>
        </w:rPr>
        <w:t xml:space="preserve">à payer à l’égard d’une </w:t>
      </w:r>
      <w:r w:rsidR="0035273C" w:rsidRPr="0035273C">
        <w:rPr>
          <w:lang w:val="fr-FR"/>
        </w:rPr>
        <w:t xml:space="preserve">désignation </w:t>
      </w:r>
      <w:r w:rsidR="0035273C">
        <w:rPr>
          <w:lang w:val="fr-FR"/>
        </w:rPr>
        <w:t>de cette partie contractante</w:t>
      </w:r>
      <w:r w:rsidR="0035273C" w:rsidRPr="0035273C">
        <w:rPr>
          <w:lang w:val="fr-FR"/>
        </w:rPr>
        <w:t xml:space="preserve"> comprend deux parties</w:t>
      </w:r>
      <w:r w:rsidR="00C96EAC" w:rsidRPr="00C96EAC">
        <w:rPr>
          <w:lang w:val="fr-FR"/>
        </w:rPr>
        <w:t>.</w:t>
      </w:r>
      <w:r w:rsidRPr="00C96EAC">
        <w:rPr>
          <w:lang w:val="fr-FR"/>
        </w:rPr>
        <w:t xml:space="preserve">  Cette communication porte é</w:t>
      </w:r>
      <w:r w:rsidR="00564140">
        <w:rPr>
          <w:lang w:val="fr-FR"/>
        </w:rPr>
        <w:t>galement sur une modification des</w:t>
      </w:r>
      <w:r w:rsidRPr="00C96EAC">
        <w:rPr>
          <w:lang w:val="fr-FR"/>
        </w:rPr>
        <w:t xml:space="preserve"> montant</w:t>
      </w:r>
      <w:r w:rsidR="00564140">
        <w:rPr>
          <w:lang w:val="fr-FR"/>
        </w:rPr>
        <w:t>s de la</w:t>
      </w:r>
      <w:r w:rsidRPr="00C96EAC">
        <w:rPr>
          <w:lang w:val="fr-FR"/>
        </w:rPr>
        <w:t xml:space="preserve"> taxe individuelle</w:t>
      </w:r>
      <w:r w:rsidR="00564140">
        <w:rPr>
          <w:lang w:val="fr-FR"/>
        </w:rPr>
        <w:t xml:space="preserve"> à payer</w:t>
      </w:r>
      <w:r w:rsidR="00564140" w:rsidRPr="00564140">
        <w:rPr>
          <w:lang w:val="fr-CH"/>
        </w:rPr>
        <w:t xml:space="preserve"> </w:t>
      </w:r>
      <w:r w:rsidR="00564140" w:rsidRPr="00564140">
        <w:rPr>
          <w:lang w:val="fr-FR"/>
        </w:rPr>
        <w:t xml:space="preserve">à l’égard </w:t>
      </w:r>
      <w:r w:rsidR="00564140">
        <w:rPr>
          <w:lang w:val="fr-FR"/>
        </w:rPr>
        <w:t>d’une</w:t>
      </w:r>
      <w:r w:rsidR="00564140" w:rsidRPr="00564140">
        <w:rPr>
          <w:lang w:val="fr-FR"/>
        </w:rPr>
        <w:t xml:space="preserve"> désignation du</w:t>
      </w:r>
      <w:r w:rsidR="00564140">
        <w:rPr>
          <w:lang w:val="fr-FR"/>
        </w:rPr>
        <w:t xml:space="preserve"> Japon</w:t>
      </w:r>
      <w:r w:rsidRPr="00C96EAC">
        <w:rPr>
          <w:lang w:val="fr-FR"/>
        </w:rPr>
        <w:t>.</w:t>
      </w:r>
    </w:p>
    <w:p w:rsidR="0030078E" w:rsidRPr="00C96EAC" w:rsidRDefault="0030078E" w:rsidP="004570F2">
      <w:pPr>
        <w:pStyle w:val="ONUMFS"/>
        <w:rPr>
          <w:lang w:val="fr-FR"/>
        </w:rPr>
      </w:pPr>
      <w:r w:rsidRPr="00C96EAC">
        <w:rPr>
          <w:lang w:val="fr-FR"/>
        </w:rPr>
        <w:t>Jusqu</w:t>
      </w:r>
      <w:r w:rsidR="00AB48A2" w:rsidRPr="00C96EAC">
        <w:rPr>
          <w:lang w:val="fr-FR"/>
        </w:rPr>
        <w:t>’</w:t>
      </w:r>
      <w:r w:rsidRPr="00C96EAC">
        <w:rPr>
          <w:lang w:val="fr-FR"/>
        </w:rPr>
        <w:t xml:space="preserve">au </w:t>
      </w:r>
      <w:r w:rsidRPr="00C96EAC">
        <w:rPr>
          <w:b/>
          <w:bCs/>
          <w:u w:val="single"/>
          <w:lang w:val="fr-FR"/>
        </w:rPr>
        <w:t>3</w:t>
      </w:r>
      <w:r w:rsidR="00AB48A2" w:rsidRPr="00C96EAC">
        <w:rPr>
          <w:b/>
          <w:bCs/>
          <w:u w:val="single"/>
          <w:lang w:val="fr-FR"/>
        </w:rPr>
        <w:t>1 mars 20</w:t>
      </w:r>
      <w:r w:rsidRPr="00C96EAC">
        <w:rPr>
          <w:b/>
          <w:bCs/>
          <w:u w:val="single"/>
          <w:lang w:val="fr-FR"/>
        </w:rPr>
        <w:t>23</w:t>
      </w:r>
      <w:r w:rsidRPr="00C96EAC">
        <w:rPr>
          <w:lang w:val="fr-FR"/>
        </w:rPr>
        <w:t xml:space="preserve">, les </w:t>
      </w:r>
      <w:r w:rsidR="006C3081">
        <w:rPr>
          <w:lang w:val="fr-FR"/>
        </w:rPr>
        <w:t xml:space="preserve">montants </w:t>
      </w:r>
      <w:r w:rsidRPr="00C96EAC">
        <w:rPr>
          <w:lang w:val="fr-FR"/>
        </w:rPr>
        <w:t xml:space="preserve">de la taxe individuelle </w:t>
      </w:r>
      <w:r w:rsidR="006C3081">
        <w:rPr>
          <w:lang w:val="fr-FR"/>
        </w:rPr>
        <w:t>pour le</w:t>
      </w:r>
      <w:r w:rsidRPr="00C96EAC">
        <w:rPr>
          <w:lang w:val="fr-FR"/>
        </w:rPr>
        <w:t xml:space="preserve"> Japon</w:t>
      </w:r>
      <w:r w:rsidR="00AB48A2" w:rsidRPr="00C96EAC">
        <w:rPr>
          <w:lang w:val="fr-FR"/>
        </w:rPr>
        <w:t> </w:t>
      </w:r>
      <w:r w:rsidR="006C3081">
        <w:rPr>
          <w:lang w:val="fr-FR"/>
        </w:rPr>
        <w:t xml:space="preserve">sont les suivants </w:t>
      </w:r>
      <w:r w:rsidR="00AB48A2" w:rsidRPr="00C96EAC">
        <w:rPr>
          <w:lang w:val="fr-FR"/>
        </w:rPr>
        <w:t>:</w:t>
      </w:r>
      <w:r w:rsidRPr="00C96EAC">
        <w:rPr>
          <w:lang w:val="fr-FR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06"/>
        <w:gridCol w:w="2127"/>
      </w:tblGrid>
      <w:tr w:rsidR="0030078E" w:rsidRPr="00C96EAC" w:rsidTr="00DE1E46">
        <w:trPr>
          <w:trHeight w:val="1230"/>
        </w:trPr>
        <w:tc>
          <w:tcPr>
            <w:tcW w:w="6691" w:type="dxa"/>
            <w:gridSpan w:val="2"/>
            <w:shd w:val="clear" w:color="auto" w:fill="auto"/>
            <w:vAlign w:val="center"/>
          </w:tcPr>
          <w:p w:rsidR="0030078E" w:rsidRPr="00C96EAC" w:rsidRDefault="0030078E" w:rsidP="004570F2">
            <w:pPr>
              <w:jc w:val="center"/>
              <w:rPr>
                <w:b/>
                <w:bCs/>
                <w:lang w:val="fr-FR"/>
              </w:rPr>
            </w:pPr>
            <w:r w:rsidRPr="00C96EAC">
              <w:rPr>
                <w:b/>
                <w:lang w:val="fr-FR"/>
              </w:rPr>
              <w:t>R</w:t>
            </w:r>
            <w:r w:rsidR="00054A65" w:rsidRPr="00C96EAC">
              <w:rPr>
                <w:b/>
                <w:lang w:val="fr-FR"/>
              </w:rPr>
              <w:t>UBRIQUES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078E" w:rsidRPr="00C96EAC" w:rsidRDefault="0030078E" w:rsidP="004570F2">
            <w:pPr>
              <w:spacing w:after="120"/>
              <w:jc w:val="center"/>
              <w:rPr>
                <w:b/>
                <w:bCs/>
                <w:lang w:val="fr-FR"/>
              </w:rPr>
            </w:pPr>
            <w:r w:rsidRPr="00C96EAC">
              <w:rPr>
                <w:b/>
                <w:lang w:val="fr-FR"/>
              </w:rPr>
              <w:t>Montants</w:t>
            </w:r>
          </w:p>
          <w:p w:rsidR="0030078E" w:rsidRPr="00C96EAC" w:rsidRDefault="0030078E" w:rsidP="004570F2">
            <w:pPr>
              <w:jc w:val="center"/>
              <w:rPr>
                <w:i/>
                <w:iCs/>
                <w:lang w:val="fr-FR" w:eastAsia="ja-JP"/>
              </w:rPr>
            </w:pPr>
            <w:r w:rsidRPr="00C96EAC">
              <w:rPr>
                <w:lang w:val="fr-FR"/>
              </w:rPr>
              <w:t>(</w:t>
            </w:r>
            <w:r w:rsidRPr="00C96EAC">
              <w:rPr>
                <w:i/>
                <w:iCs/>
                <w:lang w:val="fr-FR"/>
              </w:rPr>
              <w:t>en francs suisses</w:t>
            </w:r>
            <w:r w:rsidRPr="00C96EAC">
              <w:rPr>
                <w:lang w:val="fr-FR"/>
              </w:rPr>
              <w:t>)</w:t>
            </w:r>
          </w:p>
        </w:tc>
      </w:tr>
      <w:tr w:rsidR="0030078E" w:rsidRPr="00C96EAC" w:rsidTr="00DE1E46">
        <w:tc>
          <w:tcPr>
            <w:tcW w:w="1985" w:type="dxa"/>
            <w:vMerge w:val="restart"/>
            <w:shd w:val="clear" w:color="auto" w:fill="auto"/>
            <w:vAlign w:val="center"/>
          </w:tcPr>
          <w:p w:rsidR="0030078E" w:rsidRPr="00C96EAC" w:rsidRDefault="0030078E" w:rsidP="004570F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val="fr-FR"/>
              </w:rPr>
            </w:pPr>
            <w:r w:rsidRPr="00C96EAC">
              <w:rPr>
                <w:lang w:val="fr-FR"/>
              </w:rPr>
              <w:t>Demande ou</w:t>
            </w:r>
            <w:r w:rsidR="004570F2" w:rsidRPr="00C96EAC">
              <w:rPr>
                <w:lang w:val="fr-FR"/>
              </w:rPr>
              <w:t xml:space="preserve"> </w:t>
            </w:r>
            <w:r w:rsidRPr="00C96EAC">
              <w:rPr>
                <w:lang w:val="fr-FR"/>
              </w:rPr>
              <w:t>désignation</w:t>
            </w:r>
            <w:r w:rsidR="004570F2" w:rsidRPr="00C96EAC">
              <w:rPr>
                <w:lang w:val="fr-FR"/>
              </w:rPr>
              <w:t xml:space="preserve"> </w:t>
            </w:r>
            <w:r w:rsidRPr="00C96EAC">
              <w:rPr>
                <w:lang w:val="fr-FR"/>
              </w:rPr>
              <w:t>postérieure</w:t>
            </w:r>
          </w:p>
        </w:tc>
        <w:tc>
          <w:tcPr>
            <w:tcW w:w="4706" w:type="dxa"/>
            <w:tcBorders>
              <w:bottom w:val="nil"/>
            </w:tcBorders>
            <w:shd w:val="clear" w:color="auto" w:fill="auto"/>
          </w:tcPr>
          <w:p w:rsidR="007B1E67" w:rsidRDefault="007B1E67" w:rsidP="007B1E67">
            <w:pPr>
              <w:pStyle w:val="ONUME"/>
              <w:numPr>
                <w:ilvl w:val="0"/>
                <w:numId w:val="0"/>
              </w:numPr>
              <w:spacing w:after="0"/>
              <w:rPr>
                <w:u w:val="single"/>
                <w:lang w:val="fr-FR"/>
              </w:rPr>
            </w:pPr>
          </w:p>
          <w:p w:rsidR="0030078E" w:rsidRPr="00C96EAC" w:rsidRDefault="0030078E" w:rsidP="007971CB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/>
              </w:rPr>
            </w:pPr>
            <w:r w:rsidRPr="00C96EAC">
              <w:rPr>
                <w:u w:val="single"/>
                <w:lang w:val="fr-FR"/>
              </w:rPr>
              <w:t>Première partie</w:t>
            </w:r>
            <w:r w:rsidR="00AB48A2" w:rsidRPr="00054A65">
              <w:rPr>
                <w:lang w:val="fr-FR"/>
              </w:rPr>
              <w:t> 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30078E" w:rsidRPr="00C96EAC" w:rsidRDefault="0030078E" w:rsidP="007971CB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30078E" w:rsidRPr="00C96EAC" w:rsidTr="00DE1E46">
        <w:tc>
          <w:tcPr>
            <w:tcW w:w="1985" w:type="dxa"/>
            <w:vMerge/>
            <w:shd w:val="clear" w:color="auto" w:fill="auto"/>
          </w:tcPr>
          <w:p w:rsidR="0030078E" w:rsidRPr="00C96EAC" w:rsidRDefault="0030078E" w:rsidP="007971CB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shd w:val="clear" w:color="auto" w:fill="auto"/>
          </w:tcPr>
          <w:p w:rsidR="0030078E" w:rsidRPr="00C96EAC" w:rsidRDefault="0030078E" w:rsidP="007971CB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/>
              </w:rPr>
            </w:pPr>
            <w:r w:rsidRPr="00C96EAC">
              <w:rPr>
                <w:lang w:val="fr-FR"/>
              </w:rPr>
              <w:t>– pour une classe de produits ou services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30078E" w:rsidRPr="00C96EAC" w:rsidRDefault="0030078E" w:rsidP="004570F2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C96EAC">
              <w:rPr>
                <w:lang w:val="fr-FR"/>
              </w:rPr>
              <w:t>77</w:t>
            </w:r>
          </w:p>
        </w:tc>
      </w:tr>
      <w:tr w:rsidR="0030078E" w:rsidRPr="00C96EAC" w:rsidTr="00DE1E46">
        <w:tc>
          <w:tcPr>
            <w:tcW w:w="1985" w:type="dxa"/>
            <w:vMerge/>
            <w:shd w:val="clear" w:color="auto" w:fill="auto"/>
          </w:tcPr>
          <w:p w:rsidR="0030078E" w:rsidRPr="00C96EAC" w:rsidRDefault="0030078E" w:rsidP="007971CB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shd w:val="clear" w:color="auto" w:fill="auto"/>
          </w:tcPr>
          <w:p w:rsidR="0030078E" w:rsidRPr="00C96EAC" w:rsidRDefault="0030078E" w:rsidP="007971CB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/>
              </w:rPr>
            </w:pPr>
            <w:r w:rsidRPr="00C96EAC">
              <w:rPr>
                <w:lang w:val="fr-FR"/>
              </w:rPr>
              <w:t>– pour chaque classe supplémentaire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30078E" w:rsidRPr="00C96EAC" w:rsidRDefault="0030078E" w:rsidP="007971CB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/>
              </w:rPr>
            </w:pPr>
            <w:r w:rsidRPr="00C96EAC">
              <w:rPr>
                <w:lang w:val="fr-FR"/>
              </w:rPr>
              <w:t>58</w:t>
            </w:r>
          </w:p>
        </w:tc>
      </w:tr>
      <w:tr w:rsidR="0030078E" w:rsidRPr="00C96EAC" w:rsidTr="00DE1E46">
        <w:trPr>
          <w:trHeight w:val="523"/>
        </w:trPr>
        <w:tc>
          <w:tcPr>
            <w:tcW w:w="1985" w:type="dxa"/>
            <w:vMerge/>
            <w:shd w:val="clear" w:color="auto" w:fill="auto"/>
          </w:tcPr>
          <w:p w:rsidR="0030078E" w:rsidRPr="00C96EAC" w:rsidRDefault="0030078E" w:rsidP="007971CB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shd w:val="clear" w:color="auto" w:fill="auto"/>
          </w:tcPr>
          <w:p w:rsidR="0030078E" w:rsidRPr="00C96EAC" w:rsidRDefault="00DB5264" w:rsidP="00054A65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>
              <w:rPr>
                <w:u w:val="single"/>
                <w:lang w:val="fr-FR"/>
              </w:rPr>
              <w:t>Seconde</w:t>
            </w:r>
            <w:r w:rsidR="0030078E" w:rsidRPr="00C96EAC">
              <w:rPr>
                <w:u w:val="single"/>
                <w:lang w:val="fr-FR"/>
              </w:rPr>
              <w:t xml:space="preserve"> partie</w:t>
            </w:r>
            <w:r w:rsidR="00AB48A2" w:rsidRPr="00054A65">
              <w:rPr>
                <w:lang w:val="fr-FR"/>
              </w:rPr>
              <w:t> :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30078E" w:rsidRPr="00C96EAC" w:rsidRDefault="0030078E" w:rsidP="007971CB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30078E" w:rsidRPr="00C96EAC" w:rsidTr="00DE1E46">
        <w:trPr>
          <w:trHeight w:val="523"/>
        </w:trPr>
        <w:tc>
          <w:tcPr>
            <w:tcW w:w="1985" w:type="dxa"/>
            <w:vMerge/>
            <w:shd w:val="clear" w:color="auto" w:fill="auto"/>
          </w:tcPr>
          <w:p w:rsidR="0030078E" w:rsidRPr="00C96EAC" w:rsidRDefault="0030078E" w:rsidP="007971CB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4706" w:type="dxa"/>
            <w:tcBorders>
              <w:top w:val="nil"/>
            </w:tcBorders>
            <w:shd w:val="clear" w:color="auto" w:fill="auto"/>
          </w:tcPr>
          <w:p w:rsidR="0030078E" w:rsidRPr="00C96EAC" w:rsidRDefault="0030078E" w:rsidP="007971CB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/>
              </w:rPr>
            </w:pPr>
            <w:r w:rsidRPr="00C96EAC">
              <w:rPr>
                <w:lang w:val="fr-FR"/>
              </w:rPr>
              <w:t>– pour chaque classe de produits ou services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30078E" w:rsidRPr="00C96EAC" w:rsidRDefault="0030078E" w:rsidP="007971CB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/>
              </w:rPr>
            </w:pPr>
            <w:r w:rsidRPr="00C96EAC">
              <w:rPr>
                <w:lang w:val="fr-FR"/>
              </w:rPr>
              <w:t>223</w:t>
            </w:r>
          </w:p>
        </w:tc>
      </w:tr>
      <w:tr w:rsidR="0030078E" w:rsidRPr="00C96EAC" w:rsidTr="00DE1E46">
        <w:trPr>
          <w:trHeight w:val="765"/>
        </w:trPr>
        <w:tc>
          <w:tcPr>
            <w:tcW w:w="1985" w:type="dxa"/>
            <w:shd w:val="clear" w:color="auto" w:fill="auto"/>
            <w:vAlign w:val="center"/>
          </w:tcPr>
          <w:p w:rsidR="0030078E" w:rsidRPr="00C96EAC" w:rsidRDefault="0030078E" w:rsidP="004570F2">
            <w:pPr>
              <w:jc w:val="center"/>
              <w:rPr>
                <w:lang w:val="fr-FR"/>
              </w:rPr>
            </w:pPr>
            <w:r w:rsidRPr="00C96EAC">
              <w:rPr>
                <w:lang w:val="fr-FR"/>
              </w:rPr>
              <w:t>Renouvellement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0078E" w:rsidRPr="00C96EAC" w:rsidRDefault="0030078E" w:rsidP="004570F2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/>
              </w:rPr>
            </w:pPr>
            <w:r w:rsidRPr="00C96EAC">
              <w:rPr>
                <w:lang w:val="fr-FR"/>
              </w:rPr>
              <w:t>– pour chaque classe de produits ou services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078E" w:rsidRPr="00C96EAC" w:rsidRDefault="0030078E" w:rsidP="004570F2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C96EAC">
              <w:rPr>
                <w:lang w:val="fr-FR"/>
              </w:rPr>
              <w:t>296</w:t>
            </w:r>
          </w:p>
        </w:tc>
      </w:tr>
    </w:tbl>
    <w:p w:rsidR="0030078E" w:rsidRPr="00C96EAC" w:rsidRDefault="0030078E" w:rsidP="0030078E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30078E" w:rsidRPr="00C96EAC" w:rsidRDefault="0030078E" w:rsidP="00B40A05">
      <w:pPr>
        <w:pStyle w:val="ONUMFS"/>
        <w:keepNext/>
        <w:rPr>
          <w:lang w:val="fr-FR"/>
        </w:rPr>
      </w:pPr>
      <w:proofErr w:type="gramStart"/>
      <w:r w:rsidRPr="00C96EAC">
        <w:rPr>
          <w:lang w:val="fr-FR"/>
        </w:rPr>
        <w:lastRenderedPageBreak/>
        <w:t xml:space="preserve">Les première et </w:t>
      </w:r>
      <w:r w:rsidR="00DB5264">
        <w:rPr>
          <w:lang w:val="fr-FR"/>
        </w:rPr>
        <w:t>seconde</w:t>
      </w:r>
      <w:r w:rsidRPr="00C96EAC">
        <w:rPr>
          <w:lang w:val="fr-FR"/>
        </w:rPr>
        <w:t xml:space="preserve"> parties</w:t>
      </w:r>
      <w:proofErr w:type="gramEnd"/>
      <w:r w:rsidRPr="00C96EAC">
        <w:rPr>
          <w:lang w:val="fr-FR"/>
        </w:rPr>
        <w:t xml:space="preserve"> de la taxe individuelle susmentionnées doivent être payées lorsque le Japon</w:t>
      </w:r>
    </w:p>
    <w:p w:rsidR="0030078E" w:rsidRPr="00C96EAC" w:rsidRDefault="0030078E" w:rsidP="00B40A05">
      <w:pPr>
        <w:pStyle w:val="ONUMFS"/>
        <w:keepNext/>
        <w:numPr>
          <w:ilvl w:val="1"/>
          <w:numId w:val="6"/>
        </w:numPr>
        <w:ind w:left="0" w:firstLine="567"/>
        <w:rPr>
          <w:rFonts w:eastAsia="MS Mincho"/>
          <w:szCs w:val="22"/>
          <w:lang w:val="fr-FR"/>
        </w:rPr>
      </w:pPr>
      <w:proofErr w:type="gramStart"/>
      <w:r w:rsidRPr="00C96EAC">
        <w:rPr>
          <w:lang w:val="fr-FR"/>
        </w:rPr>
        <w:t>est</w:t>
      </w:r>
      <w:proofErr w:type="gramEnd"/>
      <w:r w:rsidRPr="00C96EAC">
        <w:rPr>
          <w:lang w:val="fr-FR"/>
        </w:rPr>
        <w:t xml:space="preserve"> désigné dans une demande internationale reçue par l</w:t>
      </w:r>
      <w:r w:rsidR="00AB48A2" w:rsidRPr="00C96EAC">
        <w:rPr>
          <w:lang w:val="fr-FR"/>
        </w:rPr>
        <w:t>’</w:t>
      </w:r>
      <w:r w:rsidR="00C120DB">
        <w:rPr>
          <w:lang w:val="fr-FR"/>
        </w:rPr>
        <w:t>O</w:t>
      </w:r>
      <w:r w:rsidRPr="00C96EAC">
        <w:rPr>
          <w:lang w:val="fr-FR"/>
        </w:rPr>
        <w:t>ffice d</w:t>
      </w:r>
      <w:r w:rsidR="00AB48A2" w:rsidRPr="00C96EAC">
        <w:rPr>
          <w:lang w:val="fr-FR"/>
        </w:rPr>
        <w:t>’</w:t>
      </w:r>
      <w:r w:rsidR="00054A65">
        <w:rPr>
          <w:lang w:val="fr-FR"/>
        </w:rPr>
        <w:t>origine le </w:t>
      </w:r>
      <w:r w:rsidRPr="00C96EAC">
        <w:rPr>
          <w:lang w:val="fr-FR"/>
        </w:rPr>
        <w:t>3</w:t>
      </w:r>
      <w:r w:rsidR="00AB48A2" w:rsidRPr="00C96EAC">
        <w:rPr>
          <w:lang w:val="fr-FR"/>
        </w:rPr>
        <w:t>1 mars 20</w:t>
      </w:r>
      <w:r w:rsidRPr="00C96EAC">
        <w:rPr>
          <w:lang w:val="fr-FR"/>
        </w:rPr>
        <w:t xml:space="preserve">23 ou avant cette date; </w:t>
      </w:r>
      <w:r w:rsidR="00147628" w:rsidRPr="00C96EAC">
        <w:rPr>
          <w:lang w:val="fr-FR"/>
        </w:rPr>
        <w:t xml:space="preserve"> </w:t>
      </w:r>
      <w:r w:rsidR="00156FB3">
        <w:rPr>
          <w:lang w:val="fr-FR"/>
        </w:rPr>
        <w:t>ou</w:t>
      </w:r>
    </w:p>
    <w:p w:rsidR="0030078E" w:rsidRPr="00C96EAC" w:rsidRDefault="0030078E" w:rsidP="00054A65">
      <w:pPr>
        <w:pStyle w:val="ONUMFS"/>
        <w:numPr>
          <w:ilvl w:val="1"/>
          <w:numId w:val="6"/>
        </w:numPr>
        <w:ind w:left="0" w:firstLine="567"/>
        <w:rPr>
          <w:rFonts w:eastAsia="MS Mincho"/>
          <w:szCs w:val="22"/>
          <w:lang w:val="fr-FR"/>
        </w:rPr>
      </w:pPr>
      <w:proofErr w:type="gramStart"/>
      <w:r w:rsidRPr="00C96EAC">
        <w:rPr>
          <w:lang w:val="fr-FR"/>
        </w:rPr>
        <w:t>fait</w:t>
      </w:r>
      <w:proofErr w:type="gramEnd"/>
      <w:r w:rsidRPr="00C96EAC">
        <w:rPr>
          <w:lang w:val="fr-FR"/>
        </w:rPr>
        <w:t xml:space="preserve"> l</w:t>
      </w:r>
      <w:r w:rsidR="00AB48A2" w:rsidRPr="00C96EAC">
        <w:rPr>
          <w:lang w:val="fr-FR"/>
        </w:rPr>
        <w:t>’</w:t>
      </w:r>
      <w:r w:rsidRPr="00C96EAC">
        <w:rPr>
          <w:lang w:val="fr-FR"/>
        </w:rPr>
        <w:t>objet d</w:t>
      </w:r>
      <w:r w:rsidR="00AB48A2" w:rsidRPr="00C96EAC">
        <w:rPr>
          <w:lang w:val="fr-FR"/>
        </w:rPr>
        <w:t>’</w:t>
      </w:r>
      <w:r w:rsidRPr="00C96EAC">
        <w:rPr>
          <w:lang w:val="fr-FR"/>
        </w:rPr>
        <w:t>une désignation postérieure qui est reçue par l</w:t>
      </w:r>
      <w:r w:rsidR="00AB48A2" w:rsidRPr="00C96EAC">
        <w:rPr>
          <w:lang w:val="fr-FR"/>
        </w:rPr>
        <w:t>’</w:t>
      </w:r>
      <w:r w:rsidR="00C120DB">
        <w:rPr>
          <w:lang w:val="fr-FR"/>
        </w:rPr>
        <w:t>O</w:t>
      </w:r>
      <w:r w:rsidRPr="00C96EAC">
        <w:rPr>
          <w:lang w:val="fr-FR"/>
        </w:rPr>
        <w:t xml:space="preserve">ffice de la partie contractante du titulaire </w:t>
      </w:r>
      <w:r w:rsidR="00A10DA7">
        <w:rPr>
          <w:lang w:val="fr-FR"/>
        </w:rPr>
        <w:t xml:space="preserve">ou </w:t>
      </w:r>
      <w:r w:rsidR="00C120DB">
        <w:rPr>
          <w:lang w:val="fr-FR"/>
        </w:rPr>
        <w:t>présentée</w:t>
      </w:r>
      <w:r w:rsidRPr="00C96EAC">
        <w:rPr>
          <w:lang w:val="fr-FR"/>
        </w:rPr>
        <w:t xml:space="preserve"> directement </w:t>
      </w:r>
      <w:r w:rsidR="00C120DB">
        <w:rPr>
          <w:lang w:val="fr-FR"/>
        </w:rPr>
        <w:t>au</w:t>
      </w:r>
      <w:r w:rsidRPr="00C96EAC">
        <w:rPr>
          <w:lang w:val="fr-FR"/>
        </w:rPr>
        <w:t xml:space="preserve"> Bureau international de l</w:t>
      </w:r>
      <w:r w:rsidR="00AB48A2" w:rsidRPr="00C96EAC">
        <w:rPr>
          <w:lang w:val="fr-FR"/>
        </w:rPr>
        <w:t>’</w:t>
      </w:r>
      <w:r w:rsidRPr="00C96EAC">
        <w:rPr>
          <w:lang w:val="fr-FR"/>
        </w:rPr>
        <w:t>OMPI à cette date ou à une date antérieure.</w:t>
      </w:r>
    </w:p>
    <w:p w:rsidR="0030078E" w:rsidRPr="00527DD8" w:rsidRDefault="0030078E" w:rsidP="00527DD8">
      <w:pPr>
        <w:pStyle w:val="ONUMFS"/>
        <w:rPr>
          <w:lang w:val="fr-FR"/>
        </w:rPr>
      </w:pPr>
      <w:r w:rsidRPr="00C96EAC">
        <w:rPr>
          <w:lang w:val="fr-FR"/>
        </w:rPr>
        <w:t>À compter du</w:t>
      </w:r>
      <w:r w:rsidR="00AB48A2" w:rsidRPr="00C96EAC">
        <w:rPr>
          <w:lang w:val="fr-FR"/>
        </w:rPr>
        <w:t xml:space="preserve"> </w:t>
      </w:r>
      <w:r w:rsidR="00AB48A2" w:rsidRPr="00054A65">
        <w:rPr>
          <w:b/>
          <w:u w:val="single"/>
          <w:lang w:val="fr-FR"/>
        </w:rPr>
        <w:t>1</w:t>
      </w:r>
      <w:r w:rsidR="00AB48A2" w:rsidRPr="00054A65">
        <w:rPr>
          <w:b/>
          <w:u w:val="single"/>
          <w:vertAlign w:val="superscript"/>
          <w:lang w:val="fr-FR"/>
        </w:rPr>
        <w:t>er</w:t>
      </w:r>
      <w:r w:rsidR="00AB48A2" w:rsidRPr="00054A65">
        <w:rPr>
          <w:b/>
          <w:u w:val="single"/>
          <w:lang w:val="fr-FR"/>
        </w:rPr>
        <w:t> </w:t>
      </w:r>
      <w:r w:rsidR="00AB48A2" w:rsidRPr="00054A65">
        <w:rPr>
          <w:b/>
          <w:bCs/>
          <w:u w:val="single"/>
          <w:lang w:val="fr-FR"/>
        </w:rPr>
        <w:t>a</w:t>
      </w:r>
      <w:r w:rsidR="00AB48A2" w:rsidRPr="00C96EAC">
        <w:rPr>
          <w:b/>
          <w:bCs/>
          <w:u w:val="single"/>
          <w:lang w:val="fr-FR"/>
        </w:rPr>
        <w:t>vril 20</w:t>
      </w:r>
      <w:r w:rsidRPr="00C96EAC">
        <w:rPr>
          <w:b/>
          <w:bCs/>
          <w:u w:val="single"/>
          <w:lang w:val="fr-FR"/>
        </w:rPr>
        <w:t>23</w:t>
      </w:r>
      <w:r w:rsidRPr="00C96EAC">
        <w:rPr>
          <w:lang w:val="fr-FR"/>
        </w:rPr>
        <w:t xml:space="preserve">, les montants de la taxe individuelle </w:t>
      </w:r>
      <w:r w:rsidR="00527DD8">
        <w:rPr>
          <w:lang w:val="fr-FR"/>
        </w:rPr>
        <w:t>pour le</w:t>
      </w:r>
      <w:r w:rsidRPr="00C96EAC">
        <w:rPr>
          <w:lang w:val="fr-FR"/>
        </w:rPr>
        <w:t xml:space="preserve"> Japon</w:t>
      </w:r>
      <w:r w:rsidR="00AB48A2" w:rsidRPr="00C96EAC">
        <w:rPr>
          <w:lang w:val="fr-FR"/>
        </w:rPr>
        <w:t> </w:t>
      </w:r>
      <w:r w:rsidR="00527DD8" w:rsidRPr="00527DD8">
        <w:rPr>
          <w:lang w:val="fr-FR"/>
        </w:rPr>
        <w:t>seront les</w:t>
      </w:r>
      <w:r w:rsidR="00527DD8">
        <w:rPr>
          <w:lang w:val="fr-FR"/>
        </w:rPr>
        <w:t xml:space="preserve"> </w:t>
      </w:r>
      <w:r w:rsidR="00527DD8" w:rsidRPr="00527DD8">
        <w:rPr>
          <w:lang w:val="fr-FR"/>
        </w:rPr>
        <w:t>suivants</w:t>
      </w:r>
      <w:r w:rsidR="0021237E">
        <w:rPr>
          <w:lang w:val="fr-FR"/>
        </w:rPr>
        <w:t xml:space="preserve"> </w:t>
      </w:r>
      <w:r w:rsidR="00AB48A2" w:rsidRPr="00527DD8">
        <w:rPr>
          <w:lang w:val="fr-FR"/>
        </w:rPr>
        <w:t>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06"/>
        <w:gridCol w:w="2127"/>
      </w:tblGrid>
      <w:tr w:rsidR="0030078E" w:rsidRPr="00C96EAC" w:rsidTr="00DC5113">
        <w:trPr>
          <w:trHeight w:val="1228"/>
        </w:trPr>
        <w:tc>
          <w:tcPr>
            <w:tcW w:w="6691" w:type="dxa"/>
            <w:gridSpan w:val="2"/>
            <w:shd w:val="clear" w:color="auto" w:fill="auto"/>
            <w:vAlign w:val="center"/>
          </w:tcPr>
          <w:p w:rsidR="0030078E" w:rsidRPr="00C96EAC" w:rsidRDefault="0030078E" w:rsidP="004570F2">
            <w:pPr>
              <w:jc w:val="center"/>
              <w:rPr>
                <w:b/>
                <w:bCs/>
                <w:lang w:val="fr-FR"/>
              </w:rPr>
            </w:pPr>
            <w:r w:rsidRPr="00C96EAC">
              <w:rPr>
                <w:b/>
                <w:lang w:val="fr-FR"/>
              </w:rPr>
              <w:t>R</w:t>
            </w:r>
            <w:r w:rsidR="00054A65" w:rsidRPr="00C96EAC">
              <w:rPr>
                <w:b/>
                <w:lang w:val="fr-FR"/>
              </w:rPr>
              <w:t>UBRIQUES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078E" w:rsidRPr="00C96EAC" w:rsidRDefault="0030078E" w:rsidP="004570F2">
            <w:pPr>
              <w:spacing w:after="120"/>
              <w:jc w:val="center"/>
              <w:rPr>
                <w:lang w:val="fr-FR"/>
              </w:rPr>
            </w:pPr>
            <w:r w:rsidRPr="00C96EAC">
              <w:rPr>
                <w:b/>
                <w:lang w:val="fr-FR"/>
              </w:rPr>
              <w:t>Montants</w:t>
            </w:r>
          </w:p>
          <w:p w:rsidR="0030078E" w:rsidRPr="00C96EAC" w:rsidRDefault="0030078E" w:rsidP="004570F2">
            <w:pPr>
              <w:jc w:val="center"/>
              <w:rPr>
                <w:lang w:val="fr-FR"/>
              </w:rPr>
            </w:pPr>
            <w:r w:rsidRPr="00C96EAC">
              <w:rPr>
                <w:lang w:val="fr-FR"/>
              </w:rPr>
              <w:t>(</w:t>
            </w:r>
            <w:r w:rsidRPr="00054A65">
              <w:rPr>
                <w:i/>
                <w:lang w:val="fr-FR"/>
              </w:rPr>
              <w:t>en francs suisses</w:t>
            </w:r>
            <w:r w:rsidRPr="00C96EAC">
              <w:rPr>
                <w:lang w:val="fr-FR"/>
              </w:rPr>
              <w:t>)</w:t>
            </w:r>
          </w:p>
        </w:tc>
      </w:tr>
      <w:tr w:rsidR="0030078E" w:rsidRPr="00C96EAC" w:rsidTr="00DC5113">
        <w:trPr>
          <w:trHeight w:val="1274"/>
        </w:trPr>
        <w:tc>
          <w:tcPr>
            <w:tcW w:w="1985" w:type="dxa"/>
            <w:shd w:val="clear" w:color="auto" w:fill="auto"/>
            <w:vAlign w:val="center"/>
          </w:tcPr>
          <w:p w:rsidR="0030078E" w:rsidRPr="00C96EAC" w:rsidRDefault="0030078E" w:rsidP="004570F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val="fr-FR"/>
              </w:rPr>
            </w:pPr>
            <w:r w:rsidRPr="00C96EAC">
              <w:rPr>
                <w:lang w:val="fr-FR"/>
              </w:rPr>
              <w:t>Demande ou</w:t>
            </w:r>
            <w:r w:rsidR="004570F2" w:rsidRPr="00C96EAC">
              <w:rPr>
                <w:lang w:val="fr-FR"/>
              </w:rPr>
              <w:t xml:space="preserve"> </w:t>
            </w:r>
            <w:r w:rsidRPr="00C96EAC">
              <w:rPr>
                <w:lang w:val="fr-FR"/>
              </w:rPr>
              <w:t>désignation</w:t>
            </w:r>
            <w:r w:rsidR="004570F2" w:rsidRPr="00C96EAC">
              <w:rPr>
                <w:lang w:val="fr-FR"/>
              </w:rPr>
              <w:t xml:space="preserve"> </w:t>
            </w:r>
            <w:r w:rsidRPr="00C96EAC">
              <w:rPr>
                <w:lang w:val="fr-FR"/>
              </w:rPr>
              <w:t>postérieure</w:t>
            </w:r>
          </w:p>
        </w:tc>
        <w:tc>
          <w:tcPr>
            <w:tcW w:w="4706" w:type="dxa"/>
            <w:shd w:val="clear" w:color="auto" w:fill="auto"/>
          </w:tcPr>
          <w:p w:rsidR="0030078E" w:rsidRPr="00C96EAC" w:rsidRDefault="0030078E" w:rsidP="00054A65">
            <w:pPr>
              <w:pStyle w:val="ONUME"/>
              <w:numPr>
                <w:ilvl w:val="0"/>
                <w:numId w:val="0"/>
              </w:numPr>
              <w:spacing w:before="220"/>
              <w:rPr>
                <w:rFonts w:eastAsia="MS Mincho"/>
                <w:szCs w:val="22"/>
                <w:lang w:val="fr-FR"/>
              </w:rPr>
            </w:pPr>
            <w:r w:rsidRPr="00C96EAC">
              <w:rPr>
                <w:lang w:val="fr-FR"/>
              </w:rPr>
              <w:t>– pour une classe de produits ou services</w:t>
            </w:r>
          </w:p>
          <w:p w:rsidR="0030078E" w:rsidRPr="00C96EAC" w:rsidRDefault="0030078E" w:rsidP="00054A65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/>
              </w:rPr>
            </w:pPr>
            <w:r w:rsidRPr="00C96EAC">
              <w:rPr>
                <w:lang w:val="fr-FR"/>
              </w:rPr>
              <w:t>– pour chaque classe supplémentaire</w:t>
            </w:r>
          </w:p>
        </w:tc>
        <w:tc>
          <w:tcPr>
            <w:tcW w:w="2127" w:type="dxa"/>
            <w:shd w:val="clear" w:color="auto" w:fill="auto"/>
          </w:tcPr>
          <w:p w:rsidR="0030078E" w:rsidRPr="00A61BF0" w:rsidRDefault="0030078E" w:rsidP="00054A65">
            <w:pPr>
              <w:pStyle w:val="ONUME"/>
              <w:numPr>
                <w:ilvl w:val="0"/>
                <w:numId w:val="0"/>
              </w:numPr>
              <w:spacing w:before="220"/>
              <w:jc w:val="center"/>
              <w:rPr>
                <w:rFonts w:eastAsia="MS Mincho"/>
                <w:b/>
                <w:szCs w:val="22"/>
                <w:lang w:val="fr-FR"/>
              </w:rPr>
            </w:pPr>
            <w:r w:rsidRPr="00A61BF0">
              <w:rPr>
                <w:b/>
                <w:lang w:val="fr-FR"/>
              </w:rPr>
              <w:t>304</w:t>
            </w:r>
          </w:p>
          <w:p w:rsidR="0030078E" w:rsidRPr="00A61BF0" w:rsidRDefault="0030078E" w:rsidP="00054A65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b/>
                <w:szCs w:val="22"/>
                <w:lang w:val="fr-FR"/>
              </w:rPr>
            </w:pPr>
            <w:r w:rsidRPr="00A61BF0">
              <w:rPr>
                <w:b/>
                <w:lang w:val="fr-FR"/>
              </w:rPr>
              <w:t>285</w:t>
            </w:r>
          </w:p>
        </w:tc>
      </w:tr>
      <w:tr w:rsidR="0030078E" w:rsidRPr="00C96EAC" w:rsidTr="00DC5113">
        <w:trPr>
          <w:trHeight w:val="843"/>
        </w:trPr>
        <w:tc>
          <w:tcPr>
            <w:tcW w:w="1985" w:type="dxa"/>
            <w:shd w:val="clear" w:color="auto" w:fill="auto"/>
            <w:vAlign w:val="center"/>
          </w:tcPr>
          <w:p w:rsidR="0030078E" w:rsidRPr="00C96EAC" w:rsidRDefault="0030078E" w:rsidP="004570F2">
            <w:pPr>
              <w:jc w:val="center"/>
              <w:rPr>
                <w:lang w:val="fr-FR"/>
              </w:rPr>
            </w:pPr>
            <w:r w:rsidRPr="00C96EAC">
              <w:rPr>
                <w:lang w:val="fr-FR"/>
              </w:rPr>
              <w:t>Renouvellement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0078E" w:rsidRPr="00C96EAC" w:rsidRDefault="0030078E" w:rsidP="00054A65">
            <w:pPr>
              <w:pStyle w:val="ONUME"/>
              <w:numPr>
                <w:ilvl w:val="0"/>
                <w:numId w:val="0"/>
              </w:numPr>
              <w:spacing w:before="220"/>
              <w:rPr>
                <w:rFonts w:eastAsia="MS Mincho"/>
                <w:szCs w:val="22"/>
                <w:lang w:val="fr-FR"/>
              </w:rPr>
            </w:pPr>
            <w:r w:rsidRPr="00C96EAC">
              <w:rPr>
                <w:lang w:val="fr-FR"/>
              </w:rPr>
              <w:t>– pour chaque classe de produits ou services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078E" w:rsidRPr="00A61BF0" w:rsidRDefault="0030078E" w:rsidP="00054A65">
            <w:pPr>
              <w:pStyle w:val="ONUME"/>
              <w:numPr>
                <w:ilvl w:val="0"/>
                <w:numId w:val="0"/>
              </w:numPr>
              <w:spacing w:before="220"/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A61BF0">
              <w:rPr>
                <w:b/>
                <w:lang w:val="fr-FR"/>
              </w:rPr>
              <w:t>300</w:t>
            </w:r>
          </w:p>
        </w:tc>
      </w:tr>
    </w:tbl>
    <w:p w:rsidR="0030078E" w:rsidRPr="00C96EAC" w:rsidRDefault="0030078E" w:rsidP="0030078E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30078E" w:rsidRPr="00C96EAC" w:rsidRDefault="0030078E" w:rsidP="004570F2">
      <w:pPr>
        <w:pStyle w:val="ONUMFS"/>
        <w:rPr>
          <w:lang w:val="fr-FR"/>
        </w:rPr>
      </w:pPr>
      <w:r w:rsidRPr="00C96EAC">
        <w:rPr>
          <w:lang w:val="fr-FR"/>
        </w:rPr>
        <w:t>Ces nouveaux montants devront être payés lorsque le Japon</w:t>
      </w:r>
    </w:p>
    <w:p w:rsidR="0030078E" w:rsidRPr="00C96EAC" w:rsidRDefault="0030078E" w:rsidP="00054A65">
      <w:pPr>
        <w:pStyle w:val="ONUMFS"/>
        <w:numPr>
          <w:ilvl w:val="1"/>
          <w:numId w:val="6"/>
        </w:numPr>
        <w:ind w:left="0" w:firstLine="567"/>
        <w:rPr>
          <w:rFonts w:eastAsia="MS Mincho"/>
          <w:szCs w:val="22"/>
          <w:lang w:val="fr-FR"/>
        </w:rPr>
      </w:pPr>
      <w:proofErr w:type="gramStart"/>
      <w:r w:rsidRPr="00C96EAC">
        <w:rPr>
          <w:lang w:val="fr-FR"/>
        </w:rPr>
        <w:t>est</w:t>
      </w:r>
      <w:proofErr w:type="gramEnd"/>
      <w:r w:rsidRPr="00C96EAC">
        <w:rPr>
          <w:lang w:val="fr-FR"/>
        </w:rPr>
        <w:t xml:space="preserve"> désigné dans une demande internationale reçue par l</w:t>
      </w:r>
      <w:r w:rsidR="00AB48A2" w:rsidRPr="00C96EAC">
        <w:rPr>
          <w:lang w:val="fr-FR"/>
        </w:rPr>
        <w:t>’</w:t>
      </w:r>
      <w:r w:rsidR="00F70ABF">
        <w:rPr>
          <w:lang w:val="fr-FR"/>
        </w:rPr>
        <w:t>O</w:t>
      </w:r>
      <w:r w:rsidRPr="00C96EAC">
        <w:rPr>
          <w:lang w:val="fr-FR"/>
        </w:rPr>
        <w:t>ffice d</w:t>
      </w:r>
      <w:r w:rsidR="00AB48A2" w:rsidRPr="00C96EAC">
        <w:rPr>
          <w:lang w:val="fr-FR"/>
        </w:rPr>
        <w:t>’</w:t>
      </w:r>
      <w:r w:rsidRPr="00C96EAC">
        <w:rPr>
          <w:lang w:val="fr-FR"/>
        </w:rPr>
        <w:t>origine le</w:t>
      </w:r>
      <w:r w:rsidR="00054A65">
        <w:rPr>
          <w:lang w:val="fr-FR"/>
        </w:rPr>
        <w:t> </w:t>
      </w:r>
      <w:r w:rsidR="00AB48A2" w:rsidRPr="00C96EAC">
        <w:rPr>
          <w:lang w:val="fr-FR"/>
        </w:rPr>
        <w:t>1</w:t>
      </w:r>
      <w:r w:rsidR="00AB48A2" w:rsidRPr="00C96EAC">
        <w:rPr>
          <w:vertAlign w:val="superscript"/>
          <w:lang w:val="fr-FR"/>
        </w:rPr>
        <w:t>er</w:t>
      </w:r>
      <w:r w:rsidR="00AB48A2" w:rsidRPr="00C96EAC">
        <w:rPr>
          <w:lang w:val="fr-FR"/>
        </w:rPr>
        <w:t> avril 20</w:t>
      </w:r>
      <w:r w:rsidRPr="00C96EAC">
        <w:rPr>
          <w:lang w:val="fr-FR"/>
        </w:rPr>
        <w:t xml:space="preserve">23 ou après cette date; </w:t>
      </w:r>
      <w:r w:rsidR="00147628" w:rsidRPr="00C96EAC">
        <w:rPr>
          <w:lang w:val="fr-FR"/>
        </w:rPr>
        <w:t xml:space="preserve"> </w:t>
      </w:r>
      <w:r w:rsidRPr="00C96EAC">
        <w:rPr>
          <w:lang w:val="fr-FR"/>
        </w:rPr>
        <w:t>ou</w:t>
      </w:r>
    </w:p>
    <w:p w:rsidR="0030078E" w:rsidRPr="00C96EAC" w:rsidRDefault="0030078E" w:rsidP="00054A65">
      <w:pPr>
        <w:pStyle w:val="ONUMFS"/>
        <w:numPr>
          <w:ilvl w:val="1"/>
          <w:numId w:val="6"/>
        </w:numPr>
        <w:ind w:left="0" w:firstLine="567"/>
        <w:rPr>
          <w:rFonts w:eastAsia="MS Mincho"/>
          <w:szCs w:val="22"/>
          <w:lang w:val="fr-FR"/>
        </w:rPr>
      </w:pPr>
      <w:proofErr w:type="gramStart"/>
      <w:r w:rsidRPr="00C96EAC">
        <w:rPr>
          <w:lang w:val="fr-FR"/>
        </w:rPr>
        <w:t>fait</w:t>
      </w:r>
      <w:proofErr w:type="gramEnd"/>
      <w:r w:rsidRPr="00C96EAC">
        <w:rPr>
          <w:lang w:val="fr-FR"/>
        </w:rPr>
        <w:t xml:space="preserve"> l</w:t>
      </w:r>
      <w:r w:rsidR="00AB48A2" w:rsidRPr="00C96EAC">
        <w:rPr>
          <w:lang w:val="fr-FR"/>
        </w:rPr>
        <w:t>’</w:t>
      </w:r>
      <w:r w:rsidRPr="00C96EAC">
        <w:rPr>
          <w:lang w:val="fr-FR"/>
        </w:rPr>
        <w:t>objet d</w:t>
      </w:r>
      <w:r w:rsidR="00AB48A2" w:rsidRPr="00C96EAC">
        <w:rPr>
          <w:lang w:val="fr-FR"/>
        </w:rPr>
        <w:t>’</w:t>
      </w:r>
      <w:r w:rsidRPr="00C96EAC">
        <w:rPr>
          <w:lang w:val="fr-FR"/>
        </w:rPr>
        <w:t>une désignation postérieure qui est reçue par l</w:t>
      </w:r>
      <w:r w:rsidR="00AB48A2" w:rsidRPr="00C96EAC">
        <w:rPr>
          <w:lang w:val="fr-FR"/>
        </w:rPr>
        <w:t>’</w:t>
      </w:r>
      <w:r w:rsidR="00F70ABF">
        <w:rPr>
          <w:lang w:val="fr-FR"/>
        </w:rPr>
        <w:t>O</w:t>
      </w:r>
      <w:r w:rsidRPr="00C96EAC">
        <w:rPr>
          <w:lang w:val="fr-FR"/>
        </w:rPr>
        <w:t xml:space="preserve">ffice de la partie contractante du titulaire </w:t>
      </w:r>
      <w:r w:rsidR="00EC2CCA">
        <w:rPr>
          <w:lang w:val="fr-FR"/>
        </w:rPr>
        <w:t xml:space="preserve">ou </w:t>
      </w:r>
      <w:r w:rsidR="00F70ABF">
        <w:rPr>
          <w:lang w:val="fr-FR"/>
        </w:rPr>
        <w:t>présentée directement a</w:t>
      </w:r>
      <w:r w:rsidRPr="00C96EAC">
        <w:rPr>
          <w:lang w:val="fr-FR"/>
        </w:rPr>
        <w:t>u Bureau international de l</w:t>
      </w:r>
      <w:r w:rsidR="00AB48A2" w:rsidRPr="00C96EAC">
        <w:rPr>
          <w:lang w:val="fr-FR"/>
        </w:rPr>
        <w:t>’</w:t>
      </w:r>
      <w:r w:rsidRPr="00C96EAC">
        <w:rPr>
          <w:lang w:val="fr-FR"/>
        </w:rPr>
        <w:t>OMPI à cette date ou à une date ultérieure;</w:t>
      </w:r>
      <w:r w:rsidR="00F70ABF">
        <w:rPr>
          <w:lang w:val="fr-FR"/>
        </w:rPr>
        <w:t xml:space="preserve">  ou</w:t>
      </w:r>
    </w:p>
    <w:p w:rsidR="0030078E" w:rsidRPr="00C96EAC" w:rsidRDefault="00F70ABF" w:rsidP="00054A65">
      <w:pPr>
        <w:pStyle w:val="ONUMFS"/>
        <w:numPr>
          <w:ilvl w:val="1"/>
          <w:numId w:val="6"/>
        </w:numPr>
        <w:ind w:left="0" w:firstLine="567"/>
        <w:rPr>
          <w:lang w:val="fr-FR"/>
        </w:rPr>
      </w:pP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été</w:t>
      </w:r>
      <w:r w:rsidR="0030078E" w:rsidRPr="00C96EAC">
        <w:rPr>
          <w:lang w:val="fr-FR"/>
        </w:rPr>
        <w:t xml:space="preserve"> désigné dans un enregistrement international qui est renouvelé </w:t>
      </w:r>
      <w:r w:rsidR="00142806" w:rsidRPr="00C96EAC">
        <w:rPr>
          <w:lang w:val="fr-FR"/>
        </w:rPr>
        <w:t>à cette date</w:t>
      </w:r>
      <w:r w:rsidR="0030078E" w:rsidRPr="00C96EAC">
        <w:rPr>
          <w:lang w:val="fr-FR"/>
        </w:rPr>
        <w:t xml:space="preserve"> ou </w:t>
      </w:r>
      <w:r w:rsidR="00EC2CCA" w:rsidRPr="00C96EAC">
        <w:rPr>
          <w:lang w:val="fr-FR"/>
        </w:rPr>
        <w:t>à une date ultérieure</w:t>
      </w:r>
      <w:r w:rsidR="0030078E" w:rsidRPr="00C96EAC">
        <w:rPr>
          <w:lang w:val="fr-FR"/>
        </w:rPr>
        <w:t>.</w:t>
      </w:r>
    </w:p>
    <w:p w:rsidR="0030078E" w:rsidRPr="00054A65" w:rsidRDefault="0030078E" w:rsidP="00054A65">
      <w:pPr>
        <w:pStyle w:val="Endofdocument-Annex"/>
      </w:pPr>
      <w:r w:rsidRPr="00054A65">
        <w:t>L</w:t>
      </w:r>
      <w:r w:rsidR="005862B7">
        <w:t>e 9</w:t>
      </w:r>
      <w:r w:rsidRPr="00054A65">
        <w:t xml:space="preserve"> </w:t>
      </w:r>
      <w:r w:rsidR="008828C7">
        <w:t>mars</w:t>
      </w:r>
      <w:r w:rsidR="00AB48A2" w:rsidRPr="00054A65">
        <w:t> 20</w:t>
      </w:r>
      <w:r w:rsidRPr="00054A65">
        <w:t>23</w:t>
      </w:r>
    </w:p>
    <w:sectPr w:rsidR="0030078E" w:rsidRPr="00054A65" w:rsidSect="00096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68" w:rsidRDefault="004C7F68">
      <w:r>
        <w:separator/>
      </w:r>
    </w:p>
  </w:endnote>
  <w:endnote w:type="continuationSeparator" w:id="0">
    <w:p w:rsidR="004C7F68" w:rsidRDefault="004C7F68" w:rsidP="00A326CA">
      <w:r>
        <w:separator/>
      </w:r>
    </w:p>
    <w:p w:rsidR="004C7F68" w:rsidRPr="00A326CA" w:rsidRDefault="004C7F68" w:rsidP="00A326CA">
      <w:r>
        <w:rPr>
          <w:sz w:val="17"/>
        </w:rPr>
        <w:t>[Endnote continued from previous page]</w:t>
      </w:r>
    </w:p>
  </w:endnote>
  <w:endnote w:type="continuationNotice" w:id="1">
    <w:p w:rsidR="004C7F68" w:rsidRPr="00A326CA" w:rsidRDefault="004C7F68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47" w:rsidRDefault="00B22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47" w:rsidRDefault="00B22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47" w:rsidRDefault="00B22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68" w:rsidRDefault="004C7F68">
      <w:r>
        <w:separator/>
      </w:r>
    </w:p>
  </w:footnote>
  <w:footnote w:type="continuationSeparator" w:id="0">
    <w:p w:rsidR="004C7F68" w:rsidRDefault="004C7F68" w:rsidP="00A326CA">
      <w:r>
        <w:separator/>
      </w:r>
    </w:p>
    <w:p w:rsidR="004C7F68" w:rsidRPr="00A326CA" w:rsidRDefault="004C7F68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4C7F68" w:rsidRPr="00A326CA" w:rsidRDefault="004C7F68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Pr="00DD4C78" w:rsidRDefault="00096EA4" w:rsidP="004570F2">
    <w:pPr>
      <w:pStyle w:val="Header"/>
      <w:spacing w:before="240" w:after="240"/>
      <w:jc w:val="right"/>
      <w:rPr>
        <w:lang w:val="fr-CH"/>
      </w:rPr>
    </w:pPr>
    <w:r>
      <w:rPr>
        <w:lang w:val="fr-CH"/>
      </w:rPr>
      <w:t>page</w:t>
    </w:r>
    <w:r w:rsidR="004570F2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6FB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9319A3" w:rsidP="00DD4C78">
    <w:pPr>
      <w:pStyle w:val="Header"/>
      <w:jc w:val="right"/>
      <w:rPr>
        <w:lang w:val="fr-CH"/>
      </w:rPr>
    </w:pP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B22F47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4A65">
      <w:rPr>
        <w:rStyle w:val="PageNumber"/>
        <w:noProof/>
      </w:rPr>
      <w:t>3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47" w:rsidRDefault="00B22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30078E"/>
    <w:rsid w:val="0000121D"/>
    <w:rsid w:val="00002628"/>
    <w:rsid w:val="00010053"/>
    <w:rsid w:val="0001121D"/>
    <w:rsid w:val="00026397"/>
    <w:rsid w:val="00030BB4"/>
    <w:rsid w:val="00033B61"/>
    <w:rsid w:val="0004379E"/>
    <w:rsid w:val="00054A65"/>
    <w:rsid w:val="00064EFA"/>
    <w:rsid w:val="0007642A"/>
    <w:rsid w:val="000777BD"/>
    <w:rsid w:val="00081827"/>
    <w:rsid w:val="00094D3C"/>
    <w:rsid w:val="00096EA4"/>
    <w:rsid w:val="000C20E6"/>
    <w:rsid w:val="000C26B7"/>
    <w:rsid w:val="000C4F36"/>
    <w:rsid w:val="000D6149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149F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2806"/>
    <w:rsid w:val="00145B81"/>
    <w:rsid w:val="00147628"/>
    <w:rsid w:val="0015324E"/>
    <w:rsid w:val="00156FB3"/>
    <w:rsid w:val="0016034A"/>
    <w:rsid w:val="00165C8B"/>
    <w:rsid w:val="00165F53"/>
    <w:rsid w:val="00167584"/>
    <w:rsid w:val="00170258"/>
    <w:rsid w:val="001716B9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05F41"/>
    <w:rsid w:val="0021237E"/>
    <w:rsid w:val="00224137"/>
    <w:rsid w:val="00227CED"/>
    <w:rsid w:val="00231577"/>
    <w:rsid w:val="002445FB"/>
    <w:rsid w:val="00246BF1"/>
    <w:rsid w:val="002473D1"/>
    <w:rsid w:val="00257A89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078E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273C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56CF9"/>
    <w:rsid w:val="004570F2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C7F68"/>
    <w:rsid w:val="004D26D3"/>
    <w:rsid w:val="004D3F87"/>
    <w:rsid w:val="004E4A92"/>
    <w:rsid w:val="004E592E"/>
    <w:rsid w:val="00504205"/>
    <w:rsid w:val="005076E0"/>
    <w:rsid w:val="0051291E"/>
    <w:rsid w:val="00521DAC"/>
    <w:rsid w:val="00527DD8"/>
    <w:rsid w:val="00530150"/>
    <w:rsid w:val="00530187"/>
    <w:rsid w:val="005473CD"/>
    <w:rsid w:val="00564140"/>
    <w:rsid w:val="00566596"/>
    <w:rsid w:val="0057245E"/>
    <w:rsid w:val="0057360E"/>
    <w:rsid w:val="00576A06"/>
    <w:rsid w:val="0058229E"/>
    <w:rsid w:val="00582B32"/>
    <w:rsid w:val="005839D1"/>
    <w:rsid w:val="00584C8E"/>
    <w:rsid w:val="005862B7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16EF4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37B51"/>
    <w:rsid w:val="006427E3"/>
    <w:rsid w:val="0064611A"/>
    <w:rsid w:val="0065014C"/>
    <w:rsid w:val="0065171A"/>
    <w:rsid w:val="00651A2F"/>
    <w:rsid w:val="00663AFE"/>
    <w:rsid w:val="00666FBF"/>
    <w:rsid w:val="00674445"/>
    <w:rsid w:val="00683EA2"/>
    <w:rsid w:val="006A1DE6"/>
    <w:rsid w:val="006A3CA1"/>
    <w:rsid w:val="006B2AD7"/>
    <w:rsid w:val="006B6251"/>
    <w:rsid w:val="006B71AB"/>
    <w:rsid w:val="006C3081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25B07"/>
    <w:rsid w:val="007343C9"/>
    <w:rsid w:val="00734F71"/>
    <w:rsid w:val="007464CA"/>
    <w:rsid w:val="007536B7"/>
    <w:rsid w:val="0076301A"/>
    <w:rsid w:val="00777C67"/>
    <w:rsid w:val="00781245"/>
    <w:rsid w:val="00781CF5"/>
    <w:rsid w:val="0079613E"/>
    <w:rsid w:val="007A2251"/>
    <w:rsid w:val="007A2586"/>
    <w:rsid w:val="007A7D7C"/>
    <w:rsid w:val="007A7F65"/>
    <w:rsid w:val="007B1E67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27F05"/>
    <w:rsid w:val="00836030"/>
    <w:rsid w:val="00841EC6"/>
    <w:rsid w:val="00842923"/>
    <w:rsid w:val="00842CE9"/>
    <w:rsid w:val="00853A00"/>
    <w:rsid w:val="008600B9"/>
    <w:rsid w:val="00872100"/>
    <w:rsid w:val="00880F71"/>
    <w:rsid w:val="008828C7"/>
    <w:rsid w:val="008A7155"/>
    <w:rsid w:val="008A7F15"/>
    <w:rsid w:val="008B425E"/>
    <w:rsid w:val="008D29E5"/>
    <w:rsid w:val="008D64B7"/>
    <w:rsid w:val="008D7F6B"/>
    <w:rsid w:val="008E6468"/>
    <w:rsid w:val="008F6BBB"/>
    <w:rsid w:val="00907F4A"/>
    <w:rsid w:val="0091724D"/>
    <w:rsid w:val="00930665"/>
    <w:rsid w:val="009319A3"/>
    <w:rsid w:val="00933F8C"/>
    <w:rsid w:val="00934458"/>
    <w:rsid w:val="009402DE"/>
    <w:rsid w:val="009832F2"/>
    <w:rsid w:val="00987802"/>
    <w:rsid w:val="00995692"/>
    <w:rsid w:val="00997877"/>
    <w:rsid w:val="009A287B"/>
    <w:rsid w:val="009B0B61"/>
    <w:rsid w:val="009C1EEA"/>
    <w:rsid w:val="009C216E"/>
    <w:rsid w:val="009C7723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0DA7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5767B"/>
    <w:rsid w:val="00A61BF0"/>
    <w:rsid w:val="00A726F7"/>
    <w:rsid w:val="00A90F3B"/>
    <w:rsid w:val="00A9519F"/>
    <w:rsid w:val="00A953E1"/>
    <w:rsid w:val="00A97FF2"/>
    <w:rsid w:val="00AA15D6"/>
    <w:rsid w:val="00AA35D3"/>
    <w:rsid w:val="00AA459E"/>
    <w:rsid w:val="00AB04D5"/>
    <w:rsid w:val="00AB48A2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22F47"/>
    <w:rsid w:val="00B32412"/>
    <w:rsid w:val="00B40A05"/>
    <w:rsid w:val="00B46884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0117"/>
    <w:rsid w:val="00B84D37"/>
    <w:rsid w:val="00B900CC"/>
    <w:rsid w:val="00B9111E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31"/>
    <w:rsid w:val="00BE3D7E"/>
    <w:rsid w:val="00BE6A20"/>
    <w:rsid w:val="00BF12DC"/>
    <w:rsid w:val="00BF1458"/>
    <w:rsid w:val="00BF5E09"/>
    <w:rsid w:val="00BF6F5E"/>
    <w:rsid w:val="00C05AD1"/>
    <w:rsid w:val="00C10DDF"/>
    <w:rsid w:val="00C120DB"/>
    <w:rsid w:val="00C2151D"/>
    <w:rsid w:val="00C27B38"/>
    <w:rsid w:val="00C30669"/>
    <w:rsid w:val="00C35D77"/>
    <w:rsid w:val="00C52D12"/>
    <w:rsid w:val="00C5527E"/>
    <w:rsid w:val="00C55400"/>
    <w:rsid w:val="00C82F85"/>
    <w:rsid w:val="00C85F30"/>
    <w:rsid w:val="00C90726"/>
    <w:rsid w:val="00C96EAC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2B5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5264"/>
    <w:rsid w:val="00DB60CA"/>
    <w:rsid w:val="00DC5113"/>
    <w:rsid w:val="00DC7C2D"/>
    <w:rsid w:val="00DD4C78"/>
    <w:rsid w:val="00DE1E46"/>
    <w:rsid w:val="00DE5A4F"/>
    <w:rsid w:val="00DE6474"/>
    <w:rsid w:val="00DF37E6"/>
    <w:rsid w:val="00DF5EEA"/>
    <w:rsid w:val="00E01FAA"/>
    <w:rsid w:val="00E23D7C"/>
    <w:rsid w:val="00E25414"/>
    <w:rsid w:val="00E37946"/>
    <w:rsid w:val="00E43EB6"/>
    <w:rsid w:val="00E46284"/>
    <w:rsid w:val="00E466C2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C2CCA"/>
    <w:rsid w:val="00EE0442"/>
    <w:rsid w:val="00EE1300"/>
    <w:rsid w:val="00EE3827"/>
    <w:rsid w:val="00EE6096"/>
    <w:rsid w:val="00EF1CA7"/>
    <w:rsid w:val="00EF4D91"/>
    <w:rsid w:val="00F00A8C"/>
    <w:rsid w:val="00F0133E"/>
    <w:rsid w:val="00F01B52"/>
    <w:rsid w:val="00F12A6E"/>
    <w:rsid w:val="00F2226C"/>
    <w:rsid w:val="00F33427"/>
    <w:rsid w:val="00F36FD2"/>
    <w:rsid w:val="00F41529"/>
    <w:rsid w:val="00F45796"/>
    <w:rsid w:val="00F50021"/>
    <w:rsid w:val="00F6061D"/>
    <w:rsid w:val="00F64645"/>
    <w:rsid w:val="00F7095D"/>
    <w:rsid w:val="00F70ABF"/>
    <w:rsid w:val="00F80F11"/>
    <w:rsid w:val="00F82596"/>
    <w:rsid w:val="00F836C9"/>
    <w:rsid w:val="00FA1DC8"/>
    <w:rsid w:val="00FB6472"/>
    <w:rsid w:val="00FD0B18"/>
    <w:rsid w:val="00FD0C23"/>
    <w:rsid w:val="00FD461F"/>
    <w:rsid w:val="00FE1840"/>
    <w:rsid w:val="00FE4568"/>
    <w:rsid w:val="00FE5129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11CE6C06-3AE4-4003-8503-811EF2B5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054A65"/>
    <w:pPr>
      <w:spacing w:before="480"/>
      <w:ind w:left="5534"/>
    </w:pPr>
    <w:rPr>
      <w:lang w:val="fr-FR"/>
    </w:r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locked/>
    <w:rsid w:val="00054A65"/>
    <w:rPr>
      <w:rFonts w:ascii="Arial" w:eastAsia="SimSun" w:hAnsi="Arial" w:cs="Arial"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5AB8-4808-4330-8202-F06DE4652F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10977-BD85-48ED-803B-ACB17F63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389</Words>
  <Characters>2076</Characters>
  <Application>Microsoft Office Word</Application>
  <DocSecurity>0</DocSecurity>
  <Lines>73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OLIVIÉ Karen</dc:creator>
  <cp:keywords>FOR OFFICIAL USE ONLY</cp:keywords>
  <cp:lastModifiedBy>DOUAY Marie-Laure</cp:lastModifiedBy>
  <cp:revision>75</cp:revision>
  <cp:lastPrinted>2023-03-09T13:16:00Z</cp:lastPrinted>
  <dcterms:created xsi:type="dcterms:W3CDTF">2023-01-30T13:33:00Z</dcterms:created>
  <dcterms:modified xsi:type="dcterms:W3CDTF">2023-03-09T13:16:00Z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