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E3" w:rsidRDefault="00A22FE3" w:rsidP="006143D4">
      <w:pPr>
        <w:keepNext/>
        <w:pageBreakBefore/>
        <w:spacing w:line="400" w:lineRule="exact"/>
        <w:jc w:val="center"/>
        <w:rPr>
          <w:rFonts w:eastAsiaTheme="minorEastAsia"/>
          <w:caps/>
          <w:sz w:val="32"/>
          <w:szCs w:val="32"/>
        </w:rPr>
      </w:pPr>
      <w:bookmarkStart w:id="0" w:name="_GoBack"/>
      <w:bookmarkEnd w:id="0"/>
      <w:r>
        <w:rPr>
          <w:caps/>
          <w:sz w:val="32"/>
          <w:szCs w:val="32"/>
        </w:rPr>
        <w:t>Cuestionario sobre el INFORME DE BÚSQUEDA INTERNACIONAL Y LA OPINIÓN ESCRITA</w:t>
      </w:r>
      <w:r>
        <w:rPr>
          <w:caps/>
          <w:sz w:val="32"/>
          <w:szCs w:val="32"/>
        </w:rPr>
        <w:br/>
        <w:t>(para los USUARIOS: Examinadores de oficinas designadas/elegidas, solicitantes y usuarios de información sobre patentes)</w:t>
      </w:r>
    </w:p>
    <w:p w:rsidR="00A22FE3" w:rsidRDefault="00A22FE3" w:rsidP="00A22FE3">
      <w:pPr>
        <w:spacing w:line="400" w:lineRule="exact"/>
        <w:jc w:val="center"/>
        <w:rPr>
          <w:rFonts w:eastAsiaTheme="minorEastAsia"/>
          <w:caps/>
          <w:sz w:val="36"/>
          <w:szCs w:val="36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Objetivo</w:t>
      </w:r>
    </w:p>
    <w:p w:rsidR="00A22FE3" w:rsidRDefault="00A22FE3" w:rsidP="00A22FE3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El objetivo de la presente encuesta es recopilar comentarios y sugerencias de los usuarios en cuanto a la estructura, el contenido y el formato del informe de búsqueda internacional (Formulario ISA/210) y la opinión escrita (Formulario ISA/237) en virtud del PCT, ya sea en calidad de oficina designada/elegida, solicitante o usuario de información sobre patentes. Las Administraciones encargadas de la búsqueda internacional en virtud del PCT evaluarán los comentarios y los usarán como referencia para mejorar en el futuro estos dos productos de trabajo de la fase internacional.</w:t>
      </w: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Información básica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t>Nombre: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t>Cargo: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t>En nombre de</w:t>
            </w:r>
            <w:r>
              <w:rPr>
                <w:i/>
                <w:szCs w:val="22"/>
              </w:rPr>
              <w:t xml:space="preserve"> [Estado, Oficina u Organización]: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t>Dirección de correo electrónico: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Preguntas</w:t>
      </w:r>
    </w:p>
    <w:p w:rsidR="00A22FE3" w:rsidRDefault="00F505E0" w:rsidP="00A22FE3">
      <w:pPr>
        <w:widowControl w:val="0"/>
        <w:jc w:val="both"/>
        <w:rPr>
          <w:rFonts w:eastAsiaTheme="minor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A </w:t>
      </w:r>
      <w:r w:rsidR="00A22FE3">
        <w:rPr>
          <w:color w:val="000000"/>
          <w:sz w:val="28"/>
          <w:szCs w:val="28"/>
          <w:u w:val="single"/>
        </w:rPr>
        <w:t>Comentarios sobre la estructura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 En su opinión, ¿se debería suprimir algún recuadro en el Formulario ISA/210 o ISA/237 o combinarse con otro debido a la duplicación del contenido?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805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26455806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de qué recuadro o recuadros se trata.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2. En su opinión, ¿se debería dividir algún recuadro del Formulario ISA/210 o ISA/237 en varios recuadros, o debería desplazarse algún punto de un recuadro a otro recuadro distinto?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65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94793266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de qué recuadro o recuadros se trata.</w:t>
            </w: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 En su opinión, ¿se necesita algún recuadro nuevo en el Formulario ISA/210 o ISA/237 para reflejar avances recientes en el Sistema del PCT?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69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94793270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su respuesta.</w:t>
            </w: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rFonts w:eastAsiaTheme="minor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B </w:t>
      </w:r>
      <w:r>
        <w:rPr>
          <w:color w:val="000000"/>
          <w:sz w:val="28"/>
          <w:szCs w:val="28"/>
          <w:u w:val="single"/>
        </w:rPr>
        <w:t>Comentarios sobre el contenido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 En su opinión, ¿se debería modificar algún recuadro en el Formulario ISA/210 o ISA/237 debido a una formulación ambigua o poco clara?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807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26455808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de qué recuadro o recuadros se trata e incluya alguna recomendación sobre dicha formulación.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 En su opinión, ¿se debería modificar algún recuadro del Formulario ISA/210 o ISA/237 para reflejar de manera más precisa lo dispuesto en el PCT, su Reglamento y en las Directrices?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85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94793286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de qué recuadro o recuadros se trata.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3. ¿Se proporciona información clara y suficiente en los Formularios ISA/210 e ISA/237?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3D6DD2">
            <w:pPr>
              <w:keepNext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26455809"/>
              </w:sdtPr>
              <w:sdtEndPr>
                <w:rPr>
                  <w:sz w:val="22"/>
                  <w:szCs w:val="22"/>
                </w:rPr>
              </w:sdtEndPr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26455810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3D6DD2">
            <w:pPr>
              <w:keepNext/>
              <w:rPr>
                <w:color w:val="000000"/>
                <w:sz w:val="24"/>
                <w:szCs w:val="24"/>
              </w:rPr>
            </w:pPr>
          </w:p>
          <w:p w:rsidR="00A22FE3" w:rsidRDefault="00A22FE3" w:rsidP="003D6DD2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negativo, especifique de qué recuadro o recuadros se trata.</w:t>
            </w:r>
          </w:p>
          <w:p w:rsidR="00A22FE3" w:rsidRDefault="00A22FE3" w:rsidP="003D6DD2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  <w:u w:val="single"/>
        </w:rPr>
        <w:t>Comentarios sobre el formato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rFonts w:eastAsia="FangSong_GB2312"/>
                <w:szCs w:val="22"/>
              </w:rPr>
            </w:pPr>
            <w:r>
              <w:rPr>
                <w:color w:val="000000"/>
                <w:szCs w:val="22"/>
              </w:rPr>
              <w:t>1. ¿Qué tipo de formato le resulta más práctico para utilizar el informe de búsqueda internacional y la opinión escrita?</w:t>
            </w:r>
          </w:p>
        </w:tc>
      </w:tr>
      <w:tr w:rsidR="00A22FE3" w:rsidTr="00566B54">
        <w:trPr>
          <w:trHeight w:val="1709"/>
        </w:trPr>
        <w:tc>
          <w:tcPr>
            <w:tcW w:w="9060" w:type="dxa"/>
          </w:tcPr>
          <w:p w:rsidR="00A22FE3" w:rsidRDefault="00E71501" w:rsidP="00566B54">
            <w:pPr>
              <w:rPr>
                <w:rFonts w:eastAsiaTheme="minorEastAsia"/>
                <w:szCs w:val="22"/>
              </w:rPr>
            </w:pPr>
            <w:sdt>
              <w:sdtPr>
                <w:rPr>
                  <w:rFonts w:eastAsia="Microsoft YaHei"/>
                  <w:szCs w:val="21"/>
                </w:rPr>
                <w:id w:val="26455811"/>
              </w:sdtPr>
              <w:sdtEndPr>
                <w:rPr>
                  <w:szCs w:val="22"/>
                </w:rPr>
              </w:sdtEndPr>
              <w:sdtContent>
                <w:r w:rsidR="00F505E0">
                  <w:t>☐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 XML </w:t>
            </w:r>
            <w:sdt>
              <w:sdtPr>
                <w:rPr>
                  <w:rFonts w:eastAsia="Microsoft YaHei"/>
                  <w:szCs w:val="22"/>
                </w:rPr>
                <w:id w:val="26455812"/>
              </w:sdtPr>
              <w:sdtEndPr/>
              <w:sdtContent>
                <w:r w:rsidR="00F505E0">
                  <w:t>☐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 PDF </w:t>
            </w:r>
            <w:sdt>
              <w:sdtPr>
                <w:rPr>
                  <w:rFonts w:eastAsia="Microsoft YaHei"/>
                  <w:szCs w:val="22"/>
                </w:rPr>
                <w:id w:val="26455813"/>
              </w:sdtPr>
              <w:sdtEndPr/>
              <w:sdtContent>
                <w:r w:rsidR="00F505E0">
                  <w:t>☐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 TIFF </w:t>
            </w:r>
            <w:sdt>
              <w:sdtPr>
                <w:rPr>
                  <w:rFonts w:eastAsia="Microsoft YaHei"/>
                  <w:szCs w:val="22"/>
                </w:rPr>
                <w:id w:val="26455814"/>
              </w:sdtPr>
              <w:sdtEndPr/>
              <w:sdtContent>
                <w:r w:rsidR="00F505E0">
                  <w:t>☐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 Otro__________</w:t>
            </w: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  <w:r>
              <w:t>Si es posible, explique los motivos.</w:t>
            </w:r>
          </w:p>
          <w:p w:rsidR="00A22FE3" w:rsidRDefault="00A22FE3" w:rsidP="00566B54">
            <w:pPr>
              <w:rPr>
                <w:rFonts w:eastAsiaTheme="minorEastAsia"/>
                <w:szCs w:val="21"/>
              </w:rPr>
            </w:pPr>
            <w: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  <w:sz w:val="28"/>
          <w:szCs w:val="28"/>
          <w:u w:val="single"/>
        </w:rPr>
      </w:pPr>
      <w:r>
        <w:rPr>
          <w:sz w:val="28"/>
          <w:szCs w:val="28"/>
        </w:rPr>
        <w:t xml:space="preserve">D </w:t>
      </w:r>
      <w:r>
        <w:rPr>
          <w:sz w:val="28"/>
          <w:szCs w:val="28"/>
          <w:u w:val="single"/>
        </w:rPr>
        <w:t>Otros comentarios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</w:t>
            </w:r>
            <w:r>
              <w:t>En su opinión, ¿cuál es el aspecto del Formulario ISA/210 o del Formulario ISA/237 que más necesita una mejora?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2FE3" w:rsidP="00566B5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 </w:t>
            </w:r>
            <w:r>
              <w:t>¿Tiene algún comentario más sobre el Formulario ISA/210 o el Formulario ISA/237?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E71501" w:rsidP="00566B54">
            <w:pPr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90820211"/>
              </w:sdtPr>
              <w:sdtEndPr>
                <w:rPr>
                  <w:sz w:val="22"/>
                  <w:szCs w:val="22"/>
                </w:rPr>
              </w:sdtEndPr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Sí     </w:t>
            </w:r>
            <w:sdt>
              <w:sdtPr>
                <w:rPr>
                  <w:color w:val="000000"/>
                  <w:szCs w:val="22"/>
                </w:rPr>
                <w:id w:val="90820212"/>
              </w:sdtPr>
              <w:sdtEndPr/>
              <w:sdtContent>
                <w:r w:rsidR="00F505E0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F505E0">
                  <w:rPr>
                    <w:rFonts w:hAnsi="Calibri"/>
                    <w:color w:val="000000"/>
                    <w:szCs w:val="22"/>
                  </w:rPr>
                  <w:t xml:space="preserve">  </w:t>
                </w:r>
              </w:sdtContent>
            </w:sdt>
            <w:r w:rsidR="00F505E0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 caso afirmativo, especifique su respuesta.</w:t>
            </w:r>
          </w:p>
          <w:p w:rsidR="00A22FE3" w:rsidRDefault="00A22FE3" w:rsidP="00566B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2"/>
              </w:rPr>
              <w:t>Respuesta:</w:t>
            </w:r>
          </w:p>
        </w:tc>
      </w:tr>
    </w:tbl>
    <w:p w:rsidR="00A22FE3" w:rsidRDefault="00A22FE3" w:rsidP="00A22FE3">
      <w:pPr>
        <w:rPr>
          <w:rFonts w:eastAsiaTheme="minorEastAsia"/>
          <w:i/>
          <w:sz w:val="24"/>
          <w:szCs w:val="24"/>
        </w:rPr>
      </w:pPr>
    </w:p>
    <w:p w:rsidR="00A22FE3" w:rsidRPr="00E85F74" w:rsidRDefault="00A22FE3" w:rsidP="00A22FE3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>¡Gracias por participar!</w:t>
      </w:r>
    </w:p>
    <w:p w:rsidR="00DF1DDE" w:rsidRPr="00A22FE3" w:rsidRDefault="00E85F74" w:rsidP="00E85F74">
      <w:pPr>
        <w:pStyle w:val="Endofdocument-Annex"/>
      </w:pPr>
      <w:r>
        <w:t>[Fin del anexo y de la circular]</w:t>
      </w:r>
    </w:p>
    <w:sectPr w:rsidR="00DF1DDE" w:rsidRPr="00A22FE3" w:rsidSect="00E85F74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56" w:rsidRDefault="00945456" w:rsidP="00945456">
      <w:r>
        <w:separator/>
      </w:r>
    </w:p>
  </w:endnote>
  <w:endnote w:type="continuationSeparator" w:id="0">
    <w:p w:rsidR="00945456" w:rsidRDefault="00945456" w:rsidP="009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NSimSu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56" w:rsidRDefault="00945456" w:rsidP="00945456">
      <w:r>
        <w:separator/>
      </w:r>
    </w:p>
  </w:footnote>
  <w:footnote w:type="continuationSeparator" w:id="0">
    <w:p w:rsidR="00945456" w:rsidRDefault="00945456" w:rsidP="009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68" w:rsidRDefault="00E85F74" w:rsidP="00E85F74">
    <w:pPr>
      <w:pStyle w:val="Header"/>
      <w:jc w:val="center"/>
      <w:rPr>
        <w:noProof/>
        <w:lang w:val="fr-CH"/>
      </w:rPr>
    </w:pPr>
    <w:r>
      <w:rPr>
        <w:lang w:val="fr-CH"/>
      </w:rPr>
      <w:t>Annexo de la circular C. PCT 1608</w:t>
    </w:r>
    <w:r>
      <w:rPr>
        <w:lang w:val="fr-CH"/>
      </w:rPr>
      <w:br/>
    </w:r>
    <w:r>
      <w:rPr>
        <w:noProof/>
        <w:lang w:val="fr-CH"/>
      </w:rPr>
      <w:t xml:space="preserve">page </w:t>
    </w:r>
    <w:r w:rsidRPr="00E85F74">
      <w:rPr>
        <w:noProof/>
        <w:lang w:val="fr-CH"/>
      </w:rPr>
      <w:fldChar w:fldCharType="begin"/>
    </w:r>
    <w:r w:rsidRPr="00E85F74">
      <w:rPr>
        <w:noProof/>
        <w:lang w:val="fr-CH"/>
      </w:rPr>
      <w:instrText xml:space="preserve"> PAGE   \* MERGEFORMAT </w:instrText>
    </w:r>
    <w:r w:rsidRPr="00E85F74">
      <w:rPr>
        <w:noProof/>
        <w:lang w:val="fr-CH"/>
      </w:rPr>
      <w:fldChar w:fldCharType="separate"/>
    </w:r>
    <w:r w:rsidR="00E71501">
      <w:rPr>
        <w:noProof/>
        <w:lang w:val="fr-CH"/>
      </w:rPr>
      <w:t>3</w:t>
    </w:r>
    <w:r w:rsidRPr="00E85F74">
      <w:rPr>
        <w:noProof/>
        <w:lang w:val="fr-CH"/>
      </w:rPr>
      <w:fldChar w:fldCharType="end"/>
    </w:r>
  </w:p>
  <w:p w:rsidR="00E85F74" w:rsidRPr="00E85F74" w:rsidRDefault="00E85F74" w:rsidP="00E85F74">
    <w:pPr>
      <w:pStyle w:val="Header"/>
      <w:jc w:val="cent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68" w:rsidRPr="00E85F74" w:rsidRDefault="00E85F74" w:rsidP="00E85F74">
    <w:pPr>
      <w:pStyle w:val="Header"/>
      <w:jc w:val="center"/>
      <w:rPr>
        <w:lang w:val="fr-CH"/>
      </w:rPr>
    </w:pPr>
    <w:r>
      <w:rPr>
        <w:lang w:val="fr-CH"/>
      </w:rPr>
      <w:t xml:space="preserve">Anexo de la circular C. PCT </w:t>
    </w:r>
    <w:r w:rsidRPr="00E85F74">
      <w:rPr>
        <w:lang w:val="fr-CH"/>
      </w:rPr>
      <w:t>1608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3"/>
    <w:rsid w:val="00106568"/>
    <w:rsid w:val="001B0774"/>
    <w:rsid w:val="00225091"/>
    <w:rsid w:val="003D6DD2"/>
    <w:rsid w:val="004401FC"/>
    <w:rsid w:val="0044759A"/>
    <w:rsid w:val="0049011E"/>
    <w:rsid w:val="00566B54"/>
    <w:rsid w:val="006143D4"/>
    <w:rsid w:val="00893DB3"/>
    <w:rsid w:val="008C4250"/>
    <w:rsid w:val="00945456"/>
    <w:rsid w:val="00A22FE3"/>
    <w:rsid w:val="00B16DC0"/>
    <w:rsid w:val="00D7667C"/>
    <w:rsid w:val="00DB7381"/>
    <w:rsid w:val="00DF1DDE"/>
    <w:rsid w:val="00E43909"/>
    <w:rsid w:val="00E71501"/>
    <w:rsid w:val="00E75128"/>
    <w:rsid w:val="00E85F74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9336247-C463-4E27-86D9-CE77B02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E3"/>
    <w:rPr>
      <w:rFonts w:ascii="Arial" w:eastAsia="SimSun" w:hAnsi="Arial" w:cs="Arial"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qFormat/>
    <w:rsid w:val="00A22FE3"/>
    <w:pPr>
      <w:ind w:left="5534"/>
    </w:pPr>
  </w:style>
  <w:style w:type="paragraph" w:styleId="Header">
    <w:name w:val="header"/>
    <w:basedOn w:val="Normal"/>
    <w:link w:val="HeaderChar"/>
    <w:semiHidden/>
    <w:qFormat/>
    <w:rsid w:val="00A2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22FE3"/>
    <w:rPr>
      <w:rFonts w:ascii="Arial" w:eastAsia="SimSun" w:hAnsi="Arial" w:cs="Arial"/>
      <w:kern w:val="0"/>
      <w:sz w:val="22"/>
      <w:szCs w:val="20"/>
    </w:rPr>
  </w:style>
  <w:style w:type="table" w:styleId="TableGrid">
    <w:name w:val="Table Grid"/>
    <w:basedOn w:val="TableNormal"/>
    <w:qFormat/>
    <w:rsid w:val="00A22FE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E3"/>
    <w:rPr>
      <w:rFonts w:ascii="Arial" w:eastAsia="SimSun" w:hAnsi="Arial" w:cs="Arial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54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5456"/>
    <w:rPr>
      <w:rFonts w:ascii="Arial" w:eastAsia="SimSu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9B5F-CA4E-48FD-94A6-D23AF92D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2548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CNIPA</dc:creator>
  <cp:keywords>FOR OFFICIAL USE ONLY</cp:keywords>
  <cp:lastModifiedBy>SHOUSHA Sally</cp:lastModifiedBy>
  <cp:revision>6</cp:revision>
  <cp:lastPrinted>2020-10-20T09:57:00Z</cp:lastPrinted>
  <dcterms:created xsi:type="dcterms:W3CDTF">2020-10-20T09:56:00Z</dcterms:created>
  <dcterms:modified xsi:type="dcterms:W3CDTF">2020-10-20T09:59:00Z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35f433c1-d5b8-4f3d-8372-f86f5f47b09d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