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14DC2" w:rsidRPr="00C509F4" w14:paraId="6A8D824B" w14:textId="77777777">
        <w:tc>
          <w:tcPr>
            <w:tcW w:w="4513" w:type="dxa"/>
            <w:tcBorders>
              <w:bottom w:val="single" w:sz="4" w:space="0" w:color="auto"/>
            </w:tcBorders>
            <w:tcMar>
              <w:bottom w:w="170" w:type="dxa"/>
            </w:tcMar>
          </w:tcPr>
          <w:p w14:paraId="1BD052DA" w14:textId="77777777" w:rsidR="00163F61" w:rsidRPr="00B14DC2" w:rsidRDefault="00163F61" w:rsidP="003C2450">
            <w:pPr>
              <w:keepNext/>
              <w:keepLines/>
              <w:rPr>
                <w:lang w:val="fr-FR"/>
              </w:rPr>
            </w:pPr>
          </w:p>
        </w:tc>
        <w:tc>
          <w:tcPr>
            <w:tcW w:w="4337" w:type="dxa"/>
            <w:tcBorders>
              <w:bottom w:val="single" w:sz="4" w:space="0" w:color="auto"/>
            </w:tcBorders>
            <w:tcMar>
              <w:left w:w="0" w:type="dxa"/>
              <w:bottom w:w="170" w:type="dxa"/>
              <w:right w:w="0" w:type="dxa"/>
            </w:tcMar>
          </w:tcPr>
          <w:p w14:paraId="22074692" w14:textId="159AA9D9" w:rsidR="00163F61" w:rsidRPr="00C509F4" w:rsidRDefault="00777953" w:rsidP="003C2450">
            <w:pPr>
              <w:keepNext/>
              <w:keepLines/>
              <w:rPr>
                <w:lang w:val="fr-FR"/>
              </w:rPr>
            </w:pPr>
            <w:r w:rsidRPr="00C509F4">
              <w:rPr>
                <w:noProof/>
                <w:lang w:eastAsia="en-US"/>
              </w:rPr>
              <w:drawing>
                <wp:inline distT="0" distB="0" distL="0" distR="0" wp14:anchorId="7A966B41" wp14:editId="63BD61FA">
                  <wp:extent cx="1859280" cy="1329055"/>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9055"/>
                          </a:xfrm>
                          <a:prstGeom prst="rect">
                            <a:avLst/>
                          </a:prstGeom>
                          <a:noFill/>
                        </pic:spPr>
                      </pic:pic>
                    </a:graphicData>
                  </a:graphic>
                </wp:inline>
              </w:drawing>
            </w:r>
          </w:p>
        </w:tc>
        <w:tc>
          <w:tcPr>
            <w:tcW w:w="506" w:type="dxa"/>
            <w:tcBorders>
              <w:bottom w:val="single" w:sz="4" w:space="0" w:color="auto"/>
            </w:tcBorders>
            <w:tcMar>
              <w:bottom w:w="170" w:type="dxa"/>
            </w:tcMar>
          </w:tcPr>
          <w:p w14:paraId="0C2B0C8F" w14:textId="77777777" w:rsidR="00163F61" w:rsidRPr="00C509F4" w:rsidRDefault="00163F61" w:rsidP="003C2450">
            <w:pPr>
              <w:keepNext/>
              <w:keepLines/>
              <w:jc w:val="right"/>
              <w:rPr>
                <w:lang w:val="fr-FR"/>
              </w:rPr>
            </w:pPr>
          </w:p>
        </w:tc>
      </w:tr>
      <w:tr w:rsidR="00B14DC2" w:rsidRPr="00C509F4" w14:paraId="29B9635A" w14:textId="77777777">
        <w:trPr>
          <w:trHeight w:hRule="exact" w:val="170"/>
        </w:trPr>
        <w:tc>
          <w:tcPr>
            <w:tcW w:w="9356" w:type="dxa"/>
            <w:gridSpan w:val="3"/>
            <w:tcBorders>
              <w:top w:val="single" w:sz="4" w:space="0" w:color="auto"/>
            </w:tcBorders>
            <w:noWrap/>
            <w:tcMar>
              <w:left w:w="0" w:type="dxa"/>
              <w:right w:w="0" w:type="dxa"/>
            </w:tcMar>
            <w:vAlign w:val="bottom"/>
          </w:tcPr>
          <w:p w14:paraId="51CC67DD" w14:textId="77777777" w:rsidR="00163F61" w:rsidRPr="00C509F4" w:rsidRDefault="00163F61" w:rsidP="003C2450">
            <w:pPr>
              <w:keepNext/>
              <w:keepLines/>
              <w:jc w:val="right"/>
              <w:rPr>
                <w:rFonts w:ascii="Arial Black" w:hAnsi="Arial Black"/>
                <w:caps/>
                <w:sz w:val="15"/>
                <w:lang w:val="fr-FR"/>
              </w:rPr>
            </w:pPr>
            <w:bookmarkStart w:id="0" w:name="Original"/>
            <w:bookmarkEnd w:id="0"/>
          </w:p>
        </w:tc>
      </w:tr>
      <w:tr w:rsidR="00B14DC2" w:rsidRPr="00C509F4" w14:paraId="56453EAB" w14:textId="77777777">
        <w:trPr>
          <w:trHeight w:hRule="exact" w:val="198"/>
        </w:trPr>
        <w:tc>
          <w:tcPr>
            <w:tcW w:w="9356" w:type="dxa"/>
            <w:gridSpan w:val="3"/>
            <w:tcMar>
              <w:left w:w="0" w:type="dxa"/>
              <w:right w:w="0" w:type="dxa"/>
            </w:tcMar>
          </w:tcPr>
          <w:p w14:paraId="482533E9" w14:textId="1EEF5138" w:rsidR="00163F61" w:rsidRPr="00C509F4" w:rsidRDefault="00BB2B67" w:rsidP="00BB2B67">
            <w:pPr>
              <w:jc w:val="right"/>
              <w:rPr>
                <w:rFonts w:ascii="Arial Black" w:hAnsi="Arial Black"/>
                <w:sz w:val="18"/>
                <w:szCs w:val="18"/>
                <w:lang w:val="fr-FR"/>
              </w:rPr>
            </w:pPr>
            <w:r w:rsidRPr="00C509F4">
              <w:rPr>
                <w:rFonts w:ascii="Arial Black" w:hAnsi="Arial Black"/>
                <w:sz w:val="18"/>
                <w:szCs w:val="18"/>
                <w:lang w:val="fr-FR"/>
              </w:rPr>
              <w:t>AVIS N°</w:t>
            </w:r>
            <w:r w:rsidR="00D7456C" w:rsidRPr="00C509F4">
              <w:rPr>
                <w:rFonts w:ascii="Arial Black" w:hAnsi="Arial Black"/>
                <w:sz w:val="18"/>
                <w:szCs w:val="18"/>
                <w:lang w:val="fr-FR"/>
              </w:rPr>
              <w:t> </w:t>
            </w:r>
            <w:r w:rsidR="005C0EB5">
              <w:rPr>
                <w:rFonts w:ascii="Arial Black" w:hAnsi="Arial Black"/>
                <w:sz w:val="18"/>
                <w:szCs w:val="18"/>
                <w:lang w:val="fr-FR"/>
              </w:rPr>
              <w:t>14</w:t>
            </w:r>
            <w:r w:rsidRPr="00C509F4">
              <w:rPr>
                <w:rFonts w:ascii="Arial Black" w:hAnsi="Arial Black"/>
                <w:sz w:val="18"/>
                <w:szCs w:val="18"/>
                <w:lang w:val="fr-FR"/>
              </w:rPr>
              <w:t>/2020</w:t>
            </w:r>
          </w:p>
        </w:tc>
      </w:tr>
    </w:tbl>
    <w:p w14:paraId="712A1E8B" w14:textId="77777777" w:rsidR="00D0241B" w:rsidRPr="00C509F4" w:rsidRDefault="00D0241B" w:rsidP="008B2CC1">
      <w:pPr>
        <w:rPr>
          <w:lang w:val="fr-FR"/>
        </w:rPr>
      </w:pPr>
    </w:p>
    <w:p w14:paraId="77E2B753" w14:textId="77777777" w:rsidR="00D0241B" w:rsidRPr="00C509F4" w:rsidRDefault="00D0241B" w:rsidP="008B2CC1">
      <w:pPr>
        <w:rPr>
          <w:lang w:val="fr-FR"/>
        </w:rPr>
      </w:pPr>
    </w:p>
    <w:p w14:paraId="4F9FDCAB" w14:textId="77777777" w:rsidR="00D0241B" w:rsidRPr="00C509F4" w:rsidRDefault="00D0241B" w:rsidP="008B2CC1">
      <w:pPr>
        <w:rPr>
          <w:lang w:val="fr-FR"/>
        </w:rPr>
      </w:pPr>
    </w:p>
    <w:p w14:paraId="42E16D27" w14:textId="77777777" w:rsidR="00D0241B" w:rsidRPr="00C509F4" w:rsidRDefault="00D0241B" w:rsidP="00CC5016">
      <w:pPr>
        <w:rPr>
          <w:lang w:val="fr-FR"/>
        </w:rPr>
      </w:pPr>
    </w:p>
    <w:p w14:paraId="5D25539F" w14:textId="77777777" w:rsidR="00D0241B" w:rsidRPr="00C509F4" w:rsidRDefault="00D0241B" w:rsidP="00CC5016">
      <w:pPr>
        <w:rPr>
          <w:lang w:val="fr-FR"/>
        </w:rPr>
      </w:pPr>
    </w:p>
    <w:p w14:paraId="0A9C7CE0" w14:textId="3FFDA11F" w:rsidR="00D0241B" w:rsidRPr="00C509F4" w:rsidRDefault="00BB2B67" w:rsidP="00BB2B67">
      <w:pPr>
        <w:autoSpaceDE w:val="0"/>
        <w:autoSpaceDN w:val="0"/>
        <w:adjustRightInd w:val="0"/>
        <w:rPr>
          <w:b/>
          <w:bCs/>
          <w:sz w:val="28"/>
          <w:szCs w:val="28"/>
          <w:lang w:val="fr-FR"/>
        </w:rPr>
      </w:pPr>
      <w:r w:rsidRPr="00C509F4">
        <w:rPr>
          <w:b/>
          <w:bCs/>
          <w:sz w:val="28"/>
          <w:szCs w:val="28"/>
          <w:lang w:val="fr-FR"/>
        </w:rPr>
        <w:t>Arrangement de La Haye concernant l</w:t>
      </w:r>
      <w:r w:rsidR="00D7456C" w:rsidRPr="00C509F4">
        <w:rPr>
          <w:b/>
          <w:bCs/>
          <w:sz w:val="28"/>
          <w:szCs w:val="28"/>
          <w:lang w:val="fr-FR"/>
        </w:rPr>
        <w:t>’</w:t>
      </w:r>
      <w:r w:rsidRPr="00C509F4">
        <w:rPr>
          <w:b/>
          <w:bCs/>
          <w:sz w:val="28"/>
          <w:szCs w:val="28"/>
          <w:lang w:val="fr-FR"/>
        </w:rPr>
        <w:t>enregistrement international des dessins et modèles industriels</w:t>
      </w:r>
    </w:p>
    <w:p w14:paraId="306F49F5" w14:textId="77777777" w:rsidR="00D0241B" w:rsidRPr="00C509F4" w:rsidRDefault="00D0241B" w:rsidP="00CC5016">
      <w:pPr>
        <w:autoSpaceDE w:val="0"/>
        <w:autoSpaceDN w:val="0"/>
        <w:adjustRightInd w:val="0"/>
        <w:rPr>
          <w:bCs/>
          <w:szCs w:val="22"/>
          <w:lang w:val="fr-FR"/>
        </w:rPr>
      </w:pPr>
    </w:p>
    <w:p w14:paraId="387518C4" w14:textId="77777777" w:rsidR="00D0241B" w:rsidRPr="00C509F4" w:rsidRDefault="00D0241B" w:rsidP="00CC5016">
      <w:pPr>
        <w:autoSpaceDE w:val="0"/>
        <w:autoSpaceDN w:val="0"/>
        <w:adjustRightInd w:val="0"/>
        <w:rPr>
          <w:bCs/>
          <w:szCs w:val="22"/>
          <w:lang w:val="fr-FR"/>
        </w:rPr>
      </w:pPr>
    </w:p>
    <w:p w14:paraId="7F43EC18" w14:textId="77777777" w:rsidR="00D0241B" w:rsidRPr="00C509F4" w:rsidRDefault="00D0241B" w:rsidP="00CC5016">
      <w:pPr>
        <w:autoSpaceDE w:val="0"/>
        <w:autoSpaceDN w:val="0"/>
        <w:adjustRightInd w:val="0"/>
        <w:rPr>
          <w:bCs/>
          <w:szCs w:val="22"/>
          <w:lang w:val="fr-FR"/>
        </w:rPr>
      </w:pPr>
    </w:p>
    <w:p w14:paraId="567C5439" w14:textId="6F559190" w:rsidR="00D0241B" w:rsidRPr="00DE65E6" w:rsidRDefault="00FB6D6B" w:rsidP="00B73991">
      <w:pPr>
        <w:rPr>
          <w:b/>
          <w:bCs/>
          <w:sz w:val="24"/>
          <w:szCs w:val="24"/>
          <w:lang w:val="fr-CH"/>
        </w:rPr>
      </w:pPr>
      <w:bookmarkStart w:id="1" w:name="_GoBack"/>
      <w:r w:rsidRPr="00DE65E6">
        <w:rPr>
          <w:b/>
          <w:bCs/>
          <w:sz w:val="24"/>
          <w:szCs w:val="24"/>
          <w:lang w:val="fr-FR"/>
        </w:rPr>
        <w:t>Excuse en cas d</w:t>
      </w:r>
      <w:r w:rsidR="00D7456C" w:rsidRPr="00DE65E6">
        <w:rPr>
          <w:b/>
          <w:bCs/>
          <w:sz w:val="24"/>
          <w:szCs w:val="24"/>
          <w:lang w:val="fr-FR"/>
        </w:rPr>
        <w:t>’</w:t>
      </w:r>
      <w:r w:rsidRPr="00DE65E6">
        <w:rPr>
          <w:b/>
          <w:bCs/>
          <w:sz w:val="24"/>
          <w:szCs w:val="24"/>
          <w:lang w:val="fr-FR"/>
        </w:rPr>
        <w:t>inobservation d</w:t>
      </w:r>
      <w:r w:rsidR="00D7456C" w:rsidRPr="00DE65E6">
        <w:rPr>
          <w:b/>
          <w:bCs/>
          <w:sz w:val="24"/>
          <w:szCs w:val="24"/>
          <w:lang w:val="fr-FR"/>
        </w:rPr>
        <w:t>’</w:t>
      </w:r>
      <w:r w:rsidRPr="00DE65E6">
        <w:rPr>
          <w:b/>
          <w:bCs/>
          <w:sz w:val="24"/>
          <w:szCs w:val="24"/>
          <w:lang w:val="fr-FR"/>
        </w:rPr>
        <w:t xml:space="preserve">un délai </w:t>
      </w:r>
      <w:r w:rsidR="00140260" w:rsidRPr="003F2403">
        <w:rPr>
          <w:b/>
          <w:bCs/>
          <w:sz w:val="24"/>
          <w:szCs w:val="24"/>
          <w:lang w:val="fr-CH"/>
        </w:rPr>
        <w:t>en raison de</w:t>
      </w:r>
      <w:r w:rsidR="00AF65BD" w:rsidRPr="003F2403">
        <w:rPr>
          <w:b/>
          <w:bCs/>
          <w:sz w:val="24"/>
          <w:szCs w:val="24"/>
          <w:lang w:val="fr-FR"/>
        </w:rPr>
        <w:t xml:space="preserve"> </w:t>
      </w:r>
      <w:r w:rsidRPr="003F2403">
        <w:rPr>
          <w:b/>
          <w:bCs/>
          <w:sz w:val="24"/>
          <w:szCs w:val="24"/>
          <w:lang w:val="fr-FR"/>
        </w:rPr>
        <w:t xml:space="preserve">la </w:t>
      </w:r>
      <w:r w:rsidR="00FB1AEF" w:rsidRPr="003F2403">
        <w:rPr>
          <w:b/>
          <w:bCs/>
          <w:sz w:val="24"/>
          <w:szCs w:val="24"/>
          <w:lang w:val="fr-FR"/>
        </w:rPr>
        <w:t>pandémie</w:t>
      </w:r>
      <w:r w:rsidR="00FB1AEF" w:rsidRPr="00DE65E6">
        <w:rPr>
          <w:b/>
          <w:bCs/>
          <w:sz w:val="24"/>
          <w:szCs w:val="24"/>
          <w:lang w:val="fr-FR"/>
        </w:rPr>
        <w:t xml:space="preserve"> de COVID</w:t>
      </w:r>
      <w:r w:rsidR="00FB1AEF" w:rsidRPr="00DE65E6">
        <w:rPr>
          <w:b/>
          <w:bCs/>
          <w:sz w:val="24"/>
          <w:szCs w:val="24"/>
          <w:lang w:val="fr-FR"/>
        </w:rPr>
        <w:noBreakHyphen/>
      </w:r>
      <w:r w:rsidRPr="00DE65E6">
        <w:rPr>
          <w:b/>
          <w:bCs/>
          <w:sz w:val="24"/>
          <w:szCs w:val="24"/>
          <w:lang w:val="fr-FR"/>
        </w:rPr>
        <w:t>19 en tant que calamité naturelle</w:t>
      </w:r>
      <w:r w:rsidR="00D7456C" w:rsidRPr="00DE65E6">
        <w:rPr>
          <w:b/>
          <w:bCs/>
          <w:sz w:val="24"/>
          <w:szCs w:val="24"/>
          <w:lang w:val="fr-FR"/>
        </w:rPr>
        <w:t> </w:t>
      </w:r>
      <w:r w:rsidRPr="00DE65E6">
        <w:rPr>
          <w:b/>
          <w:bCs/>
          <w:sz w:val="24"/>
          <w:szCs w:val="24"/>
          <w:lang w:val="fr-FR"/>
        </w:rPr>
        <w:t xml:space="preserve">: </w:t>
      </w:r>
      <w:r w:rsidR="00261C81">
        <w:rPr>
          <w:b/>
          <w:bCs/>
          <w:sz w:val="24"/>
          <w:szCs w:val="24"/>
          <w:lang w:val="fr-FR"/>
        </w:rPr>
        <w:t>r</w:t>
      </w:r>
      <w:r w:rsidR="00261C81" w:rsidRPr="00DE65E6">
        <w:rPr>
          <w:b/>
          <w:bCs/>
          <w:sz w:val="24"/>
          <w:szCs w:val="24"/>
          <w:lang w:val="fr-FR"/>
        </w:rPr>
        <w:t xml:space="preserve">enonciation </w:t>
      </w:r>
      <w:r w:rsidRPr="00DE65E6">
        <w:rPr>
          <w:b/>
          <w:bCs/>
          <w:sz w:val="24"/>
          <w:szCs w:val="24"/>
          <w:lang w:val="fr-FR"/>
        </w:rPr>
        <w:t>à l</w:t>
      </w:r>
      <w:r w:rsidR="00D7456C" w:rsidRPr="00DE65E6">
        <w:rPr>
          <w:b/>
          <w:bCs/>
          <w:sz w:val="24"/>
          <w:szCs w:val="24"/>
          <w:lang w:val="fr-FR"/>
        </w:rPr>
        <w:t>’</w:t>
      </w:r>
      <w:r w:rsidRPr="00DE65E6">
        <w:rPr>
          <w:b/>
          <w:bCs/>
          <w:sz w:val="24"/>
          <w:szCs w:val="24"/>
          <w:lang w:val="fr-FR"/>
        </w:rPr>
        <w:t xml:space="preserve">exigence de présentation des preuves </w:t>
      </w:r>
      <w:r w:rsidR="00AF65BD" w:rsidRPr="00DE65E6">
        <w:rPr>
          <w:b/>
          <w:bCs/>
          <w:sz w:val="24"/>
          <w:szCs w:val="24"/>
          <w:lang w:val="fr-CH"/>
        </w:rPr>
        <w:t>requi</w:t>
      </w:r>
      <w:r w:rsidR="00C509F4" w:rsidRPr="00DE65E6">
        <w:rPr>
          <w:b/>
          <w:bCs/>
          <w:sz w:val="24"/>
          <w:szCs w:val="24"/>
          <w:lang w:val="fr-CH"/>
        </w:rPr>
        <w:t>ses en vertu de</w:t>
      </w:r>
      <w:r w:rsidRPr="00DE65E6">
        <w:rPr>
          <w:b/>
          <w:bCs/>
          <w:sz w:val="24"/>
          <w:szCs w:val="24"/>
          <w:lang w:val="fr-FR"/>
        </w:rPr>
        <w:t xml:space="preserve"> la règle</w:t>
      </w:r>
      <w:r w:rsidR="00D7456C" w:rsidRPr="00DE65E6">
        <w:rPr>
          <w:b/>
          <w:bCs/>
          <w:sz w:val="24"/>
          <w:szCs w:val="24"/>
          <w:lang w:val="fr-FR"/>
        </w:rPr>
        <w:t> </w:t>
      </w:r>
      <w:r w:rsidRPr="00DE65E6">
        <w:rPr>
          <w:b/>
          <w:bCs/>
          <w:sz w:val="24"/>
          <w:szCs w:val="24"/>
          <w:lang w:val="fr-FR"/>
        </w:rPr>
        <w:t>5.4)</w:t>
      </w:r>
      <w:r w:rsidR="00AF65BD" w:rsidRPr="00DE65E6">
        <w:rPr>
          <w:b/>
          <w:bCs/>
          <w:sz w:val="24"/>
          <w:szCs w:val="24"/>
          <w:lang w:val="fr-CH"/>
        </w:rPr>
        <w:t xml:space="preserve"> </w:t>
      </w:r>
      <w:r w:rsidR="00601F53" w:rsidRPr="00186428">
        <w:rPr>
          <w:b/>
          <w:bCs/>
          <w:sz w:val="24"/>
          <w:szCs w:val="24"/>
          <w:lang w:val="fr-CH"/>
        </w:rPr>
        <w:t>du règlement d’exécution commun</w:t>
      </w:r>
    </w:p>
    <w:bookmarkEnd w:id="1"/>
    <w:p w14:paraId="7AB8040B" w14:textId="77777777" w:rsidR="00D0241B" w:rsidRPr="00C509F4" w:rsidRDefault="00D0241B" w:rsidP="00C50383">
      <w:pPr>
        <w:rPr>
          <w:szCs w:val="22"/>
          <w:lang w:val="fr-FR"/>
        </w:rPr>
      </w:pPr>
    </w:p>
    <w:p w14:paraId="4A4F4CBE" w14:textId="5CFC8ADA" w:rsidR="00D0241B" w:rsidRDefault="00FB6D6B" w:rsidP="00FB6D6B">
      <w:pPr>
        <w:pStyle w:val="ONUME"/>
        <w:rPr>
          <w:lang w:val="fr-FR"/>
        </w:rPr>
      </w:pPr>
      <w:r w:rsidRPr="00C509F4">
        <w:rPr>
          <w:lang w:val="fr-FR"/>
        </w:rPr>
        <w:t>Le Bureau international de l</w:t>
      </w:r>
      <w:r w:rsidR="00D7456C" w:rsidRPr="00C509F4">
        <w:rPr>
          <w:lang w:val="fr-FR"/>
        </w:rPr>
        <w:t>’</w:t>
      </w:r>
      <w:r w:rsidRPr="00C509F4">
        <w:rPr>
          <w:lang w:val="fr-FR"/>
        </w:rPr>
        <w:t xml:space="preserve">Organisation Mondiale de la Propriété Intellectuelle (OMPI) </w:t>
      </w:r>
      <w:r w:rsidRPr="003F2403">
        <w:rPr>
          <w:lang w:val="fr-FR"/>
        </w:rPr>
        <w:t>informe les</w:t>
      </w:r>
      <w:r w:rsidRPr="00C509F4">
        <w:rPr>
          <w:lang w:val="fr-FR"/>
        </w:rPr>
        <w:t xml:space="preserve"> utilisateurs du système de La Haye des mesures qu</w:t>
      </w:r>
      <w:r w:rsidR="00D7456C" w:rsidRPr="00C509F4">
        <w:rPr>
          <w:lang w:val="fr-FR"/>
        </w:rPr>
        <w:t>’</w:t>
      </w:r>
      <w:r w:rsidRPr="00C509F4">
        <w:rPr>
          <w:lang w:val="fr-FR"/>
        </w:rPr>
        <w:t>il a prises en vertu de la règle</w:t>
      </w:r>
      <w:r w:rsidR="00D7456C" w:rsidRPr="00C509F4">
        <w:rPr>
          <w:lang w:val="fr-FR"/>
        </w:rPr>
        <w:t> </w:t>
      </w:r>
      <w:r w:rsidRPr="00C509F4">
        <w:rPr>
          <w:lang w:val="fr-FR"/>
        </w:rPr>
        <w:t>5 du règlement d</w:t>
      </w:r>
      <w:r w:rsidR="00D7456C" w:rsidRPr="00C509F4">
        <w:rPr>
          <w:lang w:val="fr-FR"/>
        </w:rPr>
        <w:t>’</w:t>
      </w:r>
      <w:r w:rsidRPr="00C509F4">
        <w:rPr>
          <w:lang w:val="fr-FR"/>
        </w:rPr>
        <w:t>exécution commun à l</w:t>
      </w:r>
      <w:r w:rsidR="00D7456C" w:rsidRPr="00C509F4">
        <w:rPr>
          <w:lang w:val="fr-FR"/>
        </w:rPr>
        <w:t>’</w:t>
      </w:r>
      <w:r w:rsidRPr="00C509F4">
        <w:rPr>
          <w:lang w:val="fr-FR"/>
        </w:rPr>
        <w:t>Acte de 1999 et l</w:t>
      </w:r>
      <w:r w:rsidR="00D7456C" w:rsidRPr="00C509F4">
        <w:rPr>
          <w:lang w:val="fr-FR"/>
        </w:rPr>
        <w:t>’</w:t>
      </w:r>
      <w:r w:rsidRPr="00C509F4">
        <w:rPr>
          <w:lang w:val="fr-FR"/>
        </w:rPr>
        <w:t>Acte de 1960 de l</w:t>
      </w:r>
      <w:r w:rsidR="00D7456C" w:rsidRPr="00C509F4">
        <w:rPr>
          <w:lang w:val="fr-FR"/>
        </w:rPr>
        <w:t>’</w:t>
      </w:r>
      <w:r w:rsidRPr="00C509F4">
        <w:rPr>
          <w:lang w:val="fr-FR"/>
        </w:rPr>
        <w:t>Arrangement de La</w:t>
      </w:r>
      <w:r w:rsidR="00446D5F" w:rsidRPr="00C509F4">
        <w:rPr>
          <w:lang w:val="fr-FR"/>
        </w:rPr>
        <w:t> </w:t>
      </w:r>
      <w:r w:rsidRPr="00C509F4">
        <w:rPr>
          <w:lang w:val="fr-FR"/>
        </w:rPr>
        <w:t>Haye (</w:t>
      </w:r>
      <w:r w:rsidR="00D7456C" w:rsidRPr="00C509F4">
        <w:rPr>
          <w:lang w:val="fr-FR"/>
        </w:rPr>
        <w:t>“</w:t>
      </w:r>
      <w:r w:rsidRPr="00C509F4">
        <w:rPr>
          <w:lang w:val="fr-FR"/>
        </w:rPr>
        <w:t>règlement d</w:t>
      </w:r>
      <w:r w:rsidR="00D7456C" w:rsidRPr="00C509F4">
        <w:rPr>
          <w:lang w:val="fr-FR"/>
        </w:rPr>
        <w:t>’</w:t>
      </w:r>
      <w:r w:rsidRPr="00C509F4">
        <w:rPr>
          <w:lang w:val="fr-FR"/>
        </w:rPr>
        <w:t>exécution commun</w:t>
      </w:r>
      <w:r w:rsidR="00D7456C" w:rsidRPr="00C509F4">
        <w:rPr>
          <w:lang w:val="fr-FR"/>
        </w:rPr>
        <w:t>”</w:t>
      </w:r>
      <w:r w:rsidRPr="00C509F4">
        <w:rPr>
          <w:lang w:val="fr-FR"/>
        </w:rPr>
        <w:t>) en vue de prévoir des sursis supplémentaires en cas d</w:t>
      </w:r>
      <w:r w:rsidR="00D7456C" w:rsidRPr="00C509F4">
        <w:rPr>
          <w:lang w:val="fr-FR"/>
        </w:rPr>
        <w:t>’</w:t>
      </w:r>
      <w:r w:rsidRPr="00C509F4">
        <w:rPr>
          <w:lang w:val="fr-FR"/>
        </w:rPr>
        <w:t>inobservation d</w:t>
      </w:r>
      <w:r w:rsidR="00D7456C" w:rsidRPr="00C509F4">
        <w:rPr>
          <w:lang w:val="fr-FR"/>
        </w:rPr>
        <w:t>’</w:t>
      </w:r>
      <w:r w:rsidRPr="00C509F4">
        <w:rPr>
          <w:lang w:val="fr-FR"/>
        </w:rPr>
        <w:t xml:space="preserve">un </w:t>
      </w:r>
      <w:r w:rsidRPr="003F2403">
        <w:rPr>
          <w:lang w:val="fr-FR"/>
        </w:rPr>
        <w:t>d</w:t>
      </w:r>
      <w:r w:rsidR="00FB1AEF" w:rsidRPr="003F2403">
        <w:rPr>
          <w:lang w:val="fr-FR"/>
        </w:rPr>
        <w:t xml:space="preserve">élai </w:t>
      </w:r>
      <w:r w:rsidR="00AF65BD" w:rsidRPr="003F2403">
        <w:rPr>
          <w:lang w:val="fr-CH"/>
        </w:rPr>
        <w:t>en raison de</w:t>
      </w:r>
      <w:r w:rsidR="00FB1AEF" w:rsidRPr="003F2403">
        <w:rPr>
          <w:lang w:val="fr-FR"/>
        </w:rPr>
        <w:t xml:space="preserve"> la pandémie</w:t>
      </w:r>
      <w:r w:rsidR="00FB1AEF" w:rsidRPr="00C509F4">
        <w:rPr>
          <w:lang w:val="fr-FR"/>
        </w:rPr>
        <w:t xml:space="preserve"> de COVID</w:t>
      </w:r>
      <w:r w:rsidR="00FB1AEF" w:rsidRPr="00C509F4">
        <w:rPr>
          <w:lang w:val="fr-FR"/>
        </w:rPr>
        <w:noBreakHyphen/>
      </w:r>
      <w:r w:rsidRPr="00C509F4">
        <w:rPr>
          <w:lang w:val="fr-FR"/>
        </w:rPr>
        <w:t>19.</w:t>
      </w:r>
      <w:r w:rsidR="00C465DB" w:rsidRPr="00C509F4">
        <w:rPr>
          <w:lang w:val="fr-FR"/>
        </w:rPr>
        <w:t xml:space="preserve">  </w:t>
      </w:r>
    </w:p>
    <w:p w14:paraId="3564B2C6" w14:textId="5F8123AF" w:rsidR="00D0241B" w:rsidRDefault="00FB6D6B" w:rsidP="00FB6D6B">
      <w:pPr>
        <w:pStyle w:val="ONUME"/>
        <w:rPr>
          <w:lang w:val="fr-FR"/>
        </w:rPr>
      </w:pPr>
      <w:r w:rsidRPr="00C509F4">
        <w:rPr>
          <w:lang w:val="fr-FR"/>
        </w:rPr>
        <w:t>Ainsi qu</w:t>
      </w:r>
      <w:r w:rsidR="00D7456C" w:rsidRPr="00C509F4">
        <w:rPr>
          <w:lang w:val="fr-FR"/>
        </w:rPr>
        <w:t>’</w:t>
      </w:r>
      <w:r w:rsidRPr="00C509F4">
        <w:rPr>
          <w:lang w:val="fr-FR"/>
        </w:rPr>
        <w:t>il est rappelé dans l</w:t>
      </w:r>
      <w:r w:rsidR="00D7456C" w:rsidRPr="00C509F4">
        <w:rPr>
          <w:lang w:val="fr-FR"/>
        </w:rPr>
        <w:t>’</w:t>
      </w:r>
      <w:r w:rsidR="00446D5F" w:rsidRPr="00C509F4">
        <w:rPr>
          <w:lang w:val="fr-FR"/>
        </w:rPr>
        <w:t>avis n° 5</w:t>
      </w:r>
      <w:r w:rsidRPr="00C509F4">
        <w:rPr>
          <w:lang w:val="fr-FR"/>
        </w:rPr>
        <w:t>/2020, les déposants, les titulaires et les offices peuvent être excusés en cas d’inobservation d’un délai pour une communication adressée au Bureau international de l’OMPI.  Il est largement admis que l’épidémie de COVID</w:t>
      </w:r>
      <w:r w:rsidR="00FB1AEF" w:rsidRPr="00C509F4">
        <w:rPr>
          <w:lang w:val="fr-FR"/>
        </w:rPr>
        <w:noBreakHyphen/>
      </w:r>
      <w:r w:rsidRPr="00C509F4">
        <w:rPr>
          <w:lang w:val="fr-FR"/>
        </w:rPr>
        <w:t>19 a interrompu les communications dans le monde entier, à des degrés divers.</w:t>
      </w:r>
      <w:r w:rsidR="003E04E8" w:rsidRPr="00C509F4">
        <w:rPr>
          <w:lang w:val="fr-FR"/>
        </w:rPr>
        <w:t xml:space="preserve">  </w:t>
      </w:r>
      <w:r w:rsidRPr="00C509F4">
        <w:rPr>
          <w:lang w:val="fr-FR"/>
        </w:rPr>
        <w:t>En conséquence, le Bureau international de l’OMPI traitera favorablement toute requête soumise en vertu de la règle</w:t>
      </w:r>
      <w:r w:rsidR="00D7456C" w:rsidRPr="00C509F4">
        <w:rPr>
          <w:lang w:val="fr-FR"/>
        </w:rPr>
        <w:t> </w:t>
      </w:r>
      <w:r w:rsidRPr="00C509F4">
        <w:rPr>
          <w:lang w:val="fr-FR"/>
        </w:rPr>
        <w:t>5 du règlement d’exécution commun faisant état de difficultés liées à la COVID</w:t>
      </w:r>
      <w:r w:rsidR="00FB1AEF" w:rsidRPr="00C509F4">
        <w:rPr>
          <w:lang w:val="fr-FR"/>
        </w:rPr>
        <w:noBreakHyphen/>
      </w:r>
      <w:r w:rsidRPr="00C509F4">
        <w:rPr>
          <w:lang w:val="fr-FR"/>
        </w:rPr>
        <w:t xml:space="preserve">19 et n’exigera pas que </w:t>
      </w:r>
      <w:r w:rsidR="00AF65BD" w:rsidRPr="002F0294">
        <w:rPr>
          <w:rFonts w:ascii="Times New Roman" w:hAnsi="Times New Roman"/>
          <w:lang w:val="fr-CH"/>
        </w:rPr>
        <w:t>d</w:t>
      </w:r>
      <w:r w:rsidR="00AF65BD" w:rsidRPr="00C509F4">
        <w:rPr>
          <w:lang w:val="fr-FR"/>
        </w:rPr>
        <w:t xml:space="preserve">es </w:t>
      </w:r>
      <w:r w:rsidRPr="00C509F4">
        <w:rPr>
          <w:lang w:val="fr-FR"/>
        </w:rPr>
        <w:t xml:space="preserve">déposants, titulaires ou </w:t>
      </w:r>
      <w:r w:rsidR="00AF65BD" w:rsidRPr="002F0294">
        <w:rPr>
          <w:lang w:val="fr-CH"/>
        </w:rPr>
        <w:t>d</w:t>
      </w:r>
      <w:r w:rsidRPr="00C509F4">
        <w:rPr>
          <w:lang w:val="fr-FR"/>
        </w:rPr>
        <w:t>es offices en apportent la preuve.</w:t>
      </w:r>
      <w:r w:rsidR="003E04E8" w:rsidRPr="00C509F4">
        <w:rPr>
          <w:lang w:val="fr-FR"/>
        </w:rPr>
        <w:t xml:space="preserve">  </w:t>
      </w:r>
    </w:p>
    <w:p w14:paraId="678C5BF5" w14:textId="5AB3DB6D" w:rsidR="00000AAD" w:rsidRPr="00000AAD" w:rsidRDefault="00FB6D6B" w:rsidP="00000AAD">
      <w:pPr>
        <w:pStyle w:val="ONUME"/>
        <w:rPr>
          <w:lang w:val="fr-FR"/>
        </w:rPr>
      </w:pPr>
      <w:r w:rsidRPr="00C509F4">
        <w:rPr>
          <w:lang w:val="fr-FR"/>
        </w:rPr>
        <w:t>La règle</w:t>
      </w:r>
      <w:r w:rsidR="00D7456C" w:rsidRPr="00C509F4">
        <w:rPr>
          <w:lang w:val="fr-FR"/>
        </w:rPr>
        <w:t> </w:t>
      </w:r>
      <w:r w:rsidRPr="00C509F4">
        <w:rPr>
          <w:lang w:val="fr-FR"/>
        </w:rPr>
        <w:t xml:space="preserve">5 du règlement d’exécution commun s’applique à toute communication adressée au Bureau international de l’OMPI pour laquelle un délai est prévu </w:t>
      </w:r>
      <w:r w:rsidR="003F2403">
        <w:rPr>
          <w:lang w:val="fr-FR"/>
        </w:rPr>
        <w:t xml:space="preserve">en vertu </w:t>
      </w:r>
      <w:r w:rsidR="003F2403" w:rsidRPr="003F2403">
        <w:rPr>
          <w:lang w:val="fr-FR"/>
        </w:rPr>
        <w:t xml:space="preserve">de </w:t>
      </w:r>
      <w:r w:rsidR="00AF65BD" w:rsidRPr="00186428">
        <w:rPr>
          <w:lang w:val="fr-CH"/>
        </w:rPr>
        <w:t xml:space="preserve">l’Arrangement de La Haye ou </w:t>
      </w:r>
      <w:r w:rsidR="003F2403" w:rsidRPr="00186428">
        <w:rPr>
          <w:lang w:val="fr-CH"/>
        </w:rPr>
        <w:t>du</w:t>
      </w:r>
      <w:r w:rsidRPr="00186428">
        <w:rPr>
          <w:lang w:val="fr-FR"/>
        </w:rPr>
        <w:t xml:space="preserve"> règlement d’exécution commun</w:t>
      </w:r>
      <w:r w:rsidRPr="003F2403">
        <w:rPr>
          <w:lang w:val="fr-FR"/>
        </w:rPr>
        <w:t>.</w:t>
      </w:r>
      <w:r w:rsidR="006D74E9" w:rsidRPr="003F2403">
        <w:rPr>
          <w:lang w:val="fr-FR"/>
        </w:rPr>
        <w:t xml:space="preserve">  </w:t>
      </w:r>
      <w:r w:rsidRPr="003F2403">
        <w:rPr>
          <w:lang w:val="fr-FR"/>
        </w:rPr>
        <w:t>Elle s’ap</w:t>
      </w:r>
      <w:r w:rsidRPr="00C509F4">
        <w:rPr>
          <w:lang w:val="fr-FR"/>
        </w:rPr>
        <w:t>plique par exemple à une communication dans laquelle un office transmet une demande internationale dans le cas d</w:t>
      </w:r>
      <w:r w:rsidR="00D7456C" w:rsidRPr="00C509F4">
        <w:rPr>
          <w:lang w:val="fr-FR"/>
        </w:rPr>
        <w:t>’</w:t>
      </w:r>
      <w:r w:rsidRPr="00C509F4">
        <w:rPr>
          <w:lang w:val="fr-FR"/>
        </w:rPr>
        <w:t>un dépôt indirect ou notifie un refus, ou dans laquelle un déposant ou un titulaire corrige une irrégularité dans une demande internationale ou une demande d’inscription.</w:t>
      </w:r>
      <w:r w:rsidR="006D74E9" w:rsidRPr="00C509F4">
        <w:rPr>
          <w:lang w:val="fr-FR"/>
        </w:rPr>
        <w:t xml:space="preserve">  </w:t>
      </w:r>
    </w:p>
    <w:p w14:paraId="72FECBA0" w14:textId="17832764" w:rsidR="00D0241B" w:rsidRDefault="004570AA" w:rsidP="008D1A48">
      <w:pPr>
        <w:pStyle w:val="ONUME"/>
        <w:rPr>
          <w:lang w:val="fr-FR"/>
        </w:rPr>
      </w:pPr>
      <w:r w:rsidRPr="00C509F4">
        <w:rPr>
          <w:lang w:val="fr-FR"/>
        </w:rPr>
        <w:t>La règle</w:t>
      </w:r>
      <w:r w:rsidR="00D7456C" w:rsidRPr="00C509F4">
        <w:rPr>
          <w:lang w:val="fr-FR"/>
        </w:rPr>
        <w:t> </w:t>
      </w:r>
      <w:r w:rsidRPr="00C509F4">
        <w:rPr>
          <w:lang w:val="fr-FR"/>
        </w:rPr>
        <w:t>5 du règlement d</w:t>
      </w:r>
      <w:r w:rsidR="00D7456C" w:rsidRPr="00C509F4">
        <w:rPr>
          <w:lang w:val="fr-FR"/>
        </w:rPr>
        <w:t>’</w:t>
      </w:r>
      <w:r w:rsidRPr="00C509F4">
        <w:rPr>
          <w:lang w:val="fr-FR"/>
        </w:rPr>
        <w:t>exécution commun s</w:t>
      </w:r>
      <w:r w:rsidR="00D7456C" w:rsidRPr="00C509F4">
        <w:rPr>
          <w:lang w:val="fr-FR"/>
        </w:rPr>
        <w:t>’</w:t>
      </w:r>
      <w:r w:rsidRPr="00C509F4">
        <w:rPr>
          <w:lang w:val="fr-FR"/>
        </w:rPr>
        <w:t>applique au délai imparti pour le paiement des taxes au Bureau international</w:t>
      </w:r>
      <w:r w:rsidR="00000AAD">
        <w:rPr>
          <w:lang w:val="fr-FR"/>
        </w:rPr>
        <w:t xml:space="preserve"> de l’OMPI</w:t>
      </w:r>
      <w:r w:rsidRPr="00C509F4">
        <w:rPr>
          <w:lang w:val="fr-FR"/>
        </w:rPr>
        <w:t>, y compris le délai de grâce pour le paiement des taxes afférentes au renouvellement d</w:t>
      </w:r>
      <w:r w:rsidR="00D7456C" w:rsidRPr="00C509F4">
        <w:rPr>
          <w:lang w:val="fr-FR"/>
        </w:rPr>
        <w:t>’</w:t>
      </w:r>
      <w:r w:rsidRPr="00C509F4">
        <w:rPr>
          <w:lang w:val="fr-FR"/>
        </w:rPr>
        <w:t>un enregistrement international.</w:t>
      </w:r>
      <w:r w:rsidR="00EE3DB2" w:rsidRPr="00C509F4">
        <w:rPr>
          <w:lang w:val="fr-FR"/>
        </w:rPr>
        <w:t xml:space="preserve">  </w:t>
      </w:r>
      <w:r w:rsidRPr="00C509F4">
        <w:rPr>
          <w:lang w:val="fr-FR"/>
        </w:rPr>
        <w:t>Toutefois, la seule exception concerne le paiement de la deuxième partie de la taxe de désignation individuelle par l</w:t>
      </w:r>
      <w:r w:rsidR="00D7456C" w:rsidRPr="00C509F4">
        <w:rPr>
          <w:lang w:val="fr-FR"/>
        </w:rPr>
        <w:t>’</w:t>
      </w:r>
      <w:r w:rsidRPr="00C509F4">
        <w:rPr>
          <w:lang w:val="fr-FR"/>
        </w:rPr>
        <w:t xml:space="preserve">intermédiaire du Bureau international </w:t>
      </w:r>
      <w:r w:rsidR="00000AAD">
        <w:rPr>
          <w:lang w:val="fr-FR"/>
        </w:rPr>
        <w:t xml:space="preserve">de l’OMPI </w:t>
      </w:r>
      <w:r w:rsidRPr="00C509F4">
        <w:rPr>
          <w:lang w:val="fr-FR"/>
        </w:rPr>
        <w:t>(règle</w:t>
      </w:r>
      <w:r w:rsidR="00D7456C" w:rsidRPr="00C509F4">
        <w:rPr>
          <w:lang w:val="fr-FR"/>
        </w:rPr>
        <w:t> </w:t>
      </w:r>
      <w:r w:rsidRPr="00C509F4">
        <w:rPr>
          <w:lang w:val="fr-FR"/>
        </w:rPr>
        <w:t>5.5) du règlement d</w:t>
      </w:r>
      <w:r w:rsidR="00D7456C" w:rsidRPr="00C509F4">
        <w:rPr>
          <w:lang w:val="fr-FR"/>
        </w:rPr>
        <w:t>’</w:t>
      </w:r>
      <w:r w:rsidRPr="00C509F4">
        <w:rPr>
          <w:lang w:val="fr-FR"/>
        </w:rPr>
        <w:t>exécution commun).</w:t>
      </w:r>
      <w:r w:rsidR="00F16BD6" w:rsidRPr="00C509F4">
        <w:rPr>
          <w:lang w:val="fr-FR"/>
        </w:rPr>
        <w:t xml:space="preserve">  </w:t>
      </w:r>
      <w:r w:rsidR="008D1A48" w:rsidRPr="00C509F4">
        <w:rPr>
          <w:lang w:val="fr-FR"/>
        </w:rPr>
        <w:t>Les titulaires qui se trouvent dans cette situation particulière sont donc encouragés à effectuer le paiement directement à l</w:t>
      </w:r>
      <w:r w:rsidR="00D7456C" w:rsidRPr="00C509F4">
        <w:rPr>
          <w:lang w:val="fr-FR"/>
        </w:rPr>
        <w:t>’</w:t>
      </w:r>
      <w:r w:rsidR="008D1A48" w:rsidRPr="00C509F4">
        <w:rPr>
          <w:lang w:val="fr-FR"/>
        </w:rPr>
        <w:t>office concerné ou, à défaut, à se mettre en rapport avec celui-ci.</w:t>
      </w:r>
    </w:p>
    <w:p w14:paraId="1D8AEBBD" w14:textId="0F4EBEDD" w:rsidR="007C3AA9" w:rsidRDefault="007C3AA9" w:rsidP="007C3AA9">
      <w:pPr>
        <w:pStyle w:val="ONUME"/>
        <w:numPr>
          <w:ilvl w:val="0"/>
          <w:numId w:val="0"/>
        </w:numPr>
        <w:rPr>
          <w:lang w:val="fr-FR"/>
        </w:rPr>
      </w:pPr>
    </w:p>
    <w:p w14:paraId="5AFCD3B7" w14:textId="77777777" w:rsidR="007C3AA9" w:rsidRPr="00C509F4" w:rsidRDefault="007C3AA9" w:rsidP="007C3AA9">
      <w:pPr>
        <w:pStyle w:val="ONUME"/>
        <w:numPr>
          <w:ilvl w:val="0"/>
          <w:numId w:val="0"/>
        </w:numPr>
        <w:rPr>
          <w:lang w:val="fr-FR"/>
        </w:rPr>
      </w:pPr>
    </w:p>
    <w:p w14:paraId="09F09CA3" w14:textId="4CD631E6" w:rsidR="00000AAD" w:rsidRDefault="008D1A48" w:rsidP="006002C3">
      <w:pPr>
        <w:pStyle w:val="ONUME"/>
        <w:tabs>
          <w:tab w:val="clear" w:pos="567"/>
        </w:tabs>
        <w:rPr>
          <w:lang w:val="fr-FR"/>
        </w:rPr>
      </w:pPr>
      <w:r w:rsidRPr="00C509F4">
        <w:rPr>
          <w:lang w:val="fr-FR"/>
        </w:rPr>
        <w:lastRenderedPageBreak/>
        <w:t>Il est également rappelé aux déposants, aux titulaires et aux offices qu</w:t>
      </w:r>
      <w:r w:rsidR="00D7456C" w:rsidRPr="00C509F4">
        <w:rPr>
          <w:lang w:val="fr-FR"/>
        </w:rPr>
        <w:t>’</w:t>
      </w:r>
      <w:r w:rsidRPr="00C509F4">
        <w:rPr>
          <w:lang w:val="fr-FR"/>
        </w:rPr>
        <w:t>il existe une limite de six mois au sursis applicable en vertu de cette disposition (règle</w:t>
      </w:r>
      <w:r w:rsidR="00D7456C" w:rsidRPr="00C509F4">
        <w:rPr>
          <w:lang w:val="fr-FR"/>
        </w:rPr>
        <w:t> </w:t>
      </w:r>
      <w:r w:rsidRPr="00C509F4">
        <w:rPr>
          <w:lang w:val="fr-FR"/>
        </w:rPr>
        <w:t>5.4) du règlement d</w:t>
      </w:r>
      <w:r w:rsidR="00D7456C" w:rsidRPr="00C509F4">
        <w:rPr>
          <w:lang w:val="fr-FR"/>
        </w:rPr>
        <w:t>’</w:t>
      </w:r>
      <w:r w:rsidRPr="00C509F4">
        <w:rPr>
          <w:lang w:val="fr-FR"/>
        </w:rPr>
        <w:t>exécution commun).</w:t>
      </w:r>
      <w:r w:rsidR="003F05E3" w:rsidRPr="00C509F4">
        <w:rPr>
          <w:lang w:val="fr-FR"/>
        </w:rPr>
        <w:t xml:space="preserve">  </w:t>
      </w:r>
      <w:r w:rsidRPr="00C509F4">
        <w:rPr>
          <w:lang w:val="fr-FR"/>
        </w:rPr>
        <w:t xml:space="preserve">En conséquence, ils sont encouragés </w:t>
      </w:r>
      <w:r w:rsidRPr="003F2403">
        <w:rPr>
          <w:lang w:val="fr-FR"/>
        </w:rPr>
        <w:t xml:space="preserve">à </w:t>
      </w:r>
      <w:r w:rsidR="00786D60" w:rsidRPr="003F2403">
        <w:rPr>
          <w:lang w:val="fr-CH"/>
        </w:rPr>
        <w:t>prendre des mesures rapides</w:t>
      </w:r>
      <w:r w:rsidR="00786D60" w:rsidRPr="002F0294">
        <w:rPr>
          <w:lang w:val="fr-CH"/>
        </w:rPr>
        <w:t xml:space="preserve"> </w:t>
      </w:r>
      <w:r w:rsidRPr="00C509F4">
        <w:rPr>
          <w:lang w:val="fr-FR"/>
        </w:rPr>
        <w:t>pour que le Bureau international de l’OMPI reçoive la communication ou le paiement au plus tard six mois après l’expiration du délai considéré.</w:t>
      </w:r>
      <w:r w:rsidR="003F05E3" w:rsidRPr="00C509F4">
        <w:rPr>
          <w:lang w:val="fr-FR"/>
        </w:rPr>
        <w:t xml:space="preserve">  </w:t>
      </w:r>
    </w:p>
    <w:p w14:paraId="2ABEDBA4" w14:textId="03614AE0" w:rsidR="00D0241B" w:rsidRDefault="00C00A33" w:rsidP="006002C3">
      <w:pPr>
        <w:pStyle w:val="ONUME"/>
        <w:rPr>
          <w:lang w:val="fr-FR"/>
        </w:rPr>
      </w:pPr>
      <w:r w:rsidRPr="00C509F4">
        <w:rPr>
          <w:lang w:val="fr-FR"/>
        </w:rPr>
        <w:t xml:space="preserve">Enfin, le Bureau international de </w:t>
      </w:r>
      <w:r w:rsidRPr="003F2403">
        <w:rPr>
          <w:lang w:val="fr-FR"/>
        </w:rPr>
        <w:t xml:space="preserve">l’OMPI </w:t>
      </w:r>
      <w:r w:rsidRPr="00186428">
        <w:rPr>
          <w:lang w:val="fr-FR"/>
        </w:rPr>
        <w:t>rappel</w:t>
      </w:r>
      <w:r w:rsidR="002F0294" w:rsidRPr="00186428">
        <w:rPr>
          <w:lang w:val="fr-FR"/>
        </w:rPr>
        <w:t>l</w:t>
      </w:r>
      <w:r w:rsidRPr="00186428">
        <w:rPr>
          <w:lang w:val="fr-FR"/>
        </w:rPr>
        <w:t>e aux déposants</w:t>
      </w:r>
      <w:r w:rsidRPr="003F2403">
        <w:rPr>
          <w:lang w:val="fr-FR"/>
        </w:rPr>
        <w:t>,</w:t>
      </w:r>
      <w:r w:rsidRPr="00C509F4">
        <w:rPr>
          <w:lang w:val="fr-FR"/>
        </w:rPr>
        <w:t xml:space="preserve"> aux titulaires et aux offices qu’il reste ouvert et continue de traiter les demandes internationales et les demandes d’inscription et les encourage à envoyer leurs communications au Bureau international de l’OMPI</w:t>
      </w:r>
      <w:r w:rsidR="00C509F4">
        <w:rPr>
          <w:lang w:val="fr-FR"/>
        </w:rPr>
        <w:t xml:space="preserve"> </w:t>
      </w:r>
      <w:r w:rsidR="00C509F4" w:rsidRPr="00C509F4">
        <w:rPr>
          <w:lang w:val="fr-FR"/>
        </w:rPr>
        <w:t>par voie électronique</w:t>
      </w:r>
      <w:r w:rsidRPr="00C509F4">
        <w:rPr>
          <w:lang w:val="fr-FR"/>
        </w:rPr>
        <w:t>.  En particulier, ainsi qu</w:t>
      </w:r>
      <w:r w:rsidR="00D7456C" w:rsidRPr="00C509F4">
        <w:rPr>
          <w:lang w:val="fr-FR"/>
        </w:rPr>
        <w:t>’</w:t>
      </w:r>
      <w:r w:rsidRPr="00C509F4">
        <w:rPr>
          <w:lang w:val="fr-FR"/>
        </w:rPr>
        <w:t xml:space="preserve">il est rappelé dans </w:t>
      </w:r>
      <w:r w:rsidR="00261C81" w:rsidRPr="00C509F4">
        <w:rPr>
          <w:lang w:val="fr-FR"/>
        </w:rPr>
        <w:t>l’avis</w:t>
      </w:r>
      <w:r w:rsidR="00261C81">
        <w:rPr>
          <w:lang w:val="fr-FR"/>
        </w:rPr>
        <w:t> </w:t>
      </w:r>
      <w:r w:rsidRPr="00C509F4">
        <w:rPr>
          <w:lang w:val="fr-FR"/>
        </w:rPr>
        <w:t>n°</w:t>
      </w:r>
      <w:r w:rsidR="00446D5F" w:rsidRPr="00C509F4">
        <w:rPr>
          <w:lang w:val="fr-FR"/>
        </w:rPr>
        <w:t> </w:t>
      </w:r>
      <w:r w:rsidRPr="00C509F4">
        <w:rPr>
          <w:lang w:val="fr-FR"/>
        </w:rPr>
        <w:t xml:space="preserve">6/2020, les déposants et les titulaires sont </w:t>
      </w:r>
      <w:r w:rsidR="00C8153E" w:rsidRPr="002F0294">
        <w:rPr>
          <w:lang w:val="fr-CH"/>
        </w:rPr>
        <w:t>instamment</w:t>
      </w:r>
      <w:r w:rsidR="00C8153E" w:rsidRPr="002F0294">
        <w:rPr>
          <w:rFonts w:ascii="Times New Roman" w:hAnsi="Times New Roman"/>
          <w:lang w:val="fr-CH"/>
        </w:rPr>
        <w:t xml:space="preserve"> </w:t>
      </w:r>
      <w:r w:rsidRPr="00C509F4">
        <w:rPr>
          <w:lang w:val="fr-FR"/>
        </w:rPr>
        <w:t>priés de continuer à utiliser les outils électroniques dédiés, qui sont accessibles sur la page Web du système de La Haye, à savoir</w:t>
      </w:r>
      <w:r w:rsidR="00D7456C" w:rsidRPr="00C509F4">
        <w:rPr>
          <w:lang w:val="fr-FR"/>
        </w:rPr>
        <w:t> </w:t>
      </w:r>
      <w:r w:rsidRPr="00C509F4">
        <w:rPr>
          <w:lang w:val="fr-FR"/>
        </w:rPr>
        <w:t>:</w:t>
      </w:r>
      <w:r w:rsidR="00C77DAF" w:rsidRPr="00C509F4">
        <w:rPr>
          <w:lang w:val="fr-FR"/>
        </w:rPr>
        <w:t xml:space="preserve"> </w:t>
      </w:r>
    </w:p>
    <w:p w14:paraId="080EBD7A" w14:textId="77777777" w:rsidR="00440325" w:rsidRPr="00C509F4" w:rsidRDefault="00440325" w:rsidP="00440325">
      <w:pPr>
        <w:rPr>
          <w:lang w:val="fr-FR"/>
        </w:rPr>
      </w:pPr>
    </w:p>
    <w:p w14:paraId="5A7EE4F7" w14:textId="2CC75528" w:rsidR="00C8153E" w:rsidRDefault="00C00268" w:rsidP="00186428">
      <w:pPr>
        <w:pStyle w:val="ONUME"/>
        <w:numPr>
          <w:ilvl w:val="0"/>
          <w:numId w:val="16"/>
        </w:numPr>
        <w:spacing w:after="0"/>
        <w:ind w:left="0" w:firstLine="567"/>
      </w:pPr>
      <w:r w:rsidRPr="00FD465C">
        <w:rPr>
          <w:i/>
        </w:rPr>
        <w:t>eH</w:t>
      </w:r>
      <w:r w:rsidR="00C00A33" w:rsidRPr="00FD465C">
        <w:rPr>
          <w:i/>
        </w:rPr>
        <w:t xml:space="preserve">ague </w:t>
      </w:r>
      <w:r w:rsidR="00C00A33" w:rsidRPr="00186428">
        <w:t>(</w:t>
      </w:r>
      <w:r w:rsidR="00186428" w:rsidRPr="00853A15">
        <w:t>https://www3.wipo.int/HagueEFilingWeb/protected/portfolioManager.xhtml</w:t>
      </w:r>
      <w:r w:rsidR="00C00A33" w:rsidRPr="00186428">
        <w:t>)</w:t>
      </w:r>
      <w:r w:rsidR="003F2403">
        <w:t>;</w:t>
      </w:r>
    </w:p>
    <w:p w14:paraId="14161561" w14:textId="33E0B6FD" w:rsidR="00D0241B" w:rsidRDefault="00C00268" w:rsidP="00186428">
      <w:pPr>
        <w:pStyle w:val="ONUME"/>
        <w:numPr>
          <w:ilvl w:val="0"/>
          <w:numId w:val="16"/>
        </w:numPr>
        <w:spacing w:after="0"/>
        <w:ind w:left="0" w:firstLine="567"/>
        <w:rPr>
          <w:lang w:val="de-CH"/>
        </w:rPr>
      </w:pPr>
      <w:r w:rsidRPr="00FD465C">
        <w:rPr>
          <w:i/>
          <w:lang w:val="de-CH"/>
        </w:rPr>
        <w:t>eR</w:t>
      </w:r>
      <w:r w:rsidR="00C00A33" w:rsidRPr="00FD465C">
        <w:rPr>
          <w:i/>
          <w:lang w:val="de-CH"/>
        </w:rPr>
        <w:t xml:space="preserve">enewal </w:t>
      </w:r>
      <w:r w:rsidR="00C00A33" w:rsidRPr="00186428">
        <w:rPr>
          <w:lang w:val="de-CH"/>
        </w:rPr>
        <w:t>(</w:t>
      </w:r>
      <w:r w:rsidR="00B90C65" w:rsidRPr="00B90C65">
        <w:rPr>
          <w:lang w:val="de-CH"/>
        </w:rPr>
        <w:fldChar w:fldCharType="begin"/>
      </w:r>
      <w:r w:rsidR="00B90C65" w:rsidRPr="00B90C65">
        <w:rPr>
          <w:lang w:val="de-CH"/>
        </w:rPr>
        <w:instrText>HYPERLINK "https://webaccess.wipo.int/erenewal_dm/LanguageSetter?language=fr"</w:instrText>
      </w:r>
      <w:r w:rsidR="002961EC" w:rsidRPr="00B90C65">
        <w:rPr>
          <w:lang w:val="de-CH"/>
        </w:rPr>
      </w:r>
      <w:r w:rsidR="00B90C65" w:rsidRPr="00B90C65">
        <w:rPr>
          <w:lang w:val="de-CH"/>
        </w:rPr>
        <w:fldChar w:fldCharType="separate"/>
      </w:r>
      <w:r w:rsidR="00B90C65" w:rsidRPr="00186428">
        <w:rPr>
          <w:rStyle w:val="Hyperlink"/>
          <w:color w:val="auto"/>
          <w:u w:val="none"/>
          <w:lang w:val="de-CH"/>
        </w:rPr>
        <w:t>https://webaccess.wipo.int/erenewal_dm/LanguageSetter?language=fr</w:t>
      </w:r>
      <w:r w:rsidR="00B90C65" w:rsidRPr="00B90C65">
        <w:rPr>
          <w:lang w:val="de-CH"/>
        </w:rPr>
        <w:fldChar w:fldCharType="end"/>
      </w:r>
      <w:r w:rsidR="00C00A33" w:rsidRPr="00186428">
        <w:rPr>
          <w:lang w:val="de-CH"/>
        </w:rPr>
        <w:t>)</w:t>
      </w:r>
      <w:r w:rsidR="003F2403">
        <w:rPr>
          <w:lang w:val="de-CH"/>
        </w:rPr>
        <w:t>;</w:t>
      </w:r>
    </w:p>
    <w:p w14:paraId="3E703445" w14:textId="4ED8D144" w:rsidR="00D0241B" w:rsidRDefault="00C00268" w:rsidP="00186428">
      <w:pPr>
        <w:pStyle w:val="ONUME"/>
        <w:numPr>
          <w:ilvl w:val="0"/>
          <w:numId w:val="16"/>
        </w:numPr>
        <w:spacing w:after="0"/>
        <w:ind w:left="0" w:firstLine="567"/>
      </w:pPr>
      <w:proofErr w:type="spellStart"/>
      <w:r w:rsidRPr="00FD465C">
        <w:rPr>
          <w:i/>
        </w:rPr>
        <w:t>eP</w:t>
      </w:r>
      <w:r w:rsidR="00C00A33" w:rsidRPr="00FD465C">
        <w:rPr>
          <w:i/>
        </w:rPr>
        <w:t>ay</w:t>
      </w:r>
      <w:proofErr w:type="spellEnd"/>
      <w:r w:rsidR="00C00A33" w:rsidRPr="00FD465C">
        <w:rPr>
          <w:i/>
        </w:rPr>
        <w:t xml:space="preserve"> </w:t>
      </w:r>
      <w:r w:rsidR="00C00A33" w:rsidRPr="00186428">
        <w:t>(</w:t>
      </w:r>
      <w:hyperlink r:id="rId9" w:history="1">
        <w:r w:rsidR="003F2403" w:rsidRPr="00186428">
          <w:rPr>
            <w:rStyle w:val="Hyperlink"/>
            <w:color w:val="auto"/>
            <w:u w:val="none"/>
          </w:rPr>
          <w:t>https://www3.wipo.int/epayweb/v2/summary.xhtml</w:t>
        </w:r>
      </w:hyperlink>
      <w:r w:rsidR="00C00A33" w:rsidRPr="00186428">
        <w:t>)</w:t>
      </w:r>
      <w:r w:rsidR="003F2403" w:rsidRPr="003F2403">
        <w:t xml:space="preserve">; </w:t>
      </w:r>
      <w:r w:rsidR="003F2403">
        <w:t>et</w:t>
      </w:r>
    </w:p>
    <w:p w14:paraId="0DF945C8" w14:textId="69A8A6C2" w:rsidR="00D0241B" w:rsidRPr="006002C3" w:rsidRDefault="00446D5F" w:rsidP="00186428">
      <w:pPr>
        <w:pStyle w:val="ONUME"/>
        <w:numPr>
          <w:ilvl w:val="0"/>
          <w:numId w:val="16"/>
        </w:numPr>
        <w:spacing w:after="0"/>
        <w:ind w:left="0" w:firstLine="567"/>
      </w:pPr>
      <w:r w:rsidRPr="00186428">
        <w:rPr>
          <w:i/>
        </w:rPr>
        <w:t>Contact H</w:t>
      </w:r>
      <w:r w:rsidR="00C00A33" w:rsidRPr="00186428">
        <w:rPr>
          <w:i/>
        </w:rPr>
        <w:t>ague</w:t>
      </w:r>
      <w:r w:rsidR="00C00A33" w:rsidRPr="006002C3">
        <w:t xml:space="preserve"> (</w:t>
      </w:r>
      <w:r w:rsidR="006979BD" w:rsidRPr="006002C3">
        <w:t>https://www3.wipo.int/contact/fr</w:t>
      </w:r>
      <w:r w:rsidR="00C00A33" w:rsidRPr="006002C3">
        <w:t>/hague/).</w:t>
      </w:r>
    </w:p>
    <w:p w14:paraId="5CC225DF" w14:textId="77777777" w:rsidR="00000AAD" w:rsidRPr="006002C3" w:rsidRDefault="00000AAD" w:rsidP="003F2403">
      <w:pPr>
        <w:pStyle w:val="ONUME"/>
        <w:numPr>
          <w:ilvl w:val="0"/>
          <w:numId w:val="0"/>
        </w:numPr>
        <w:ind w:firstLine="567"/>
      </w:pPr>
    </w:p>
    <w:p w14:paraId="5690C973" w14:textId="549BF7F6" w:rsidR="00D0241B" w:rsidRPr="00B14DC2" w:rsidRDefault="005C0EB5" w:rsidP="00F87C3E">
      <w:pPr>
        <w:pStyle w:val="Endofdocument-Annex"/>
        <w:rPr>
          <w:lang w:val="fr-FR"/>
        </w:rPr>
      </w:pPr>
      <w:r>
        <w:rPr>
          <w:lang w:val="fr-FR"/>
        </w:rPr>
        <w:t xml:space="preserve">Le </w:t>
      </w:r>
      <w:r w:rsidR="00186428">
        <w:rPr>
          <w:lang w:val="fr-FR"/>
        </w:rPr>
        <w:t>23</w:t>
      </w:r>
      <w:r w:rsidR="00261C81" w:rsidRPr="00C509F4">
        <w:rPr>
          <w:lang w:val="fr-FR"/>
        </w:rPr>
        <w:t xml:space="preserve"> </w:t>
      </w:r>
      <w:r w:rsidR="00C00A33" w:rsidRPr="00C509F4">
        <w:rPr>
          <w:lang w:val="fr-FR"/>
        </w:rPr>
        <w:t>avril</w:t>
      </w:r>
      <w:r w:rsidR="00D7456C" w:rsidRPr="00C509F4">
        <w:rPr>
          <w:lang w:val="fr-FR"/>
        </w:rPr>
        <w:t> </w:t>
      </w:r>
      <w:r w:rsidR="00C00A33" w:rsidRPr="00C509F4">
        <w:rPr>
          <w:lang w:val="fr-FR"/>
        </w:rPr>
        <w:t>2020</w:t>
      </w:r>
    </w:p>
    <w:p w14:paraId="0B8D159A" w14:textId="77777777" w:rsidR="00D0241B" w:rsidRPr="00B14DC2" w:rsidRDefault="00D0241B" w:rsidP="00F87C3E">
      <w:pPr>
        <w:pStyle w:val="Endofdocument-Annex"/>
        <w:rPr>
          <w:lang w:val="fr-FR"/>
        </w:rPr>
      </w:pPr>
    </w:p>
    <w:p w14:paraId="09B4465A" w14:textId="4C1B8381" w:rsidR="00163F61" w:rsidRPr="00B14DC2" w:rsidRDefault="00163F61" w:rsidP="00F87C3E">
      <w:pPr>
        <w:pStyle w:val="Endofdocument-Annex"/>
        <w:rPr>
          <w:lang w:val="fr-FR"/>
        </w:rPr>
      </w:pPr>
    </w:p>
    <w:sectPr w:rsidR="00163F61" w:rsidRPr="00B14DC2" w:rsidSect="00A252E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ED322" w14:textId="77777777" w:rsidR="00B8107E" w:rsidRDefault="00B8107E">
      <w:r>
        <w:separator/>
      </w:r>
    </w:p>
  </w:endnote>
  <w:endnote w:type="continuationSeparator" w:id="0">
    <w:p w14:paraId="68BBCF36" w14:textId="77777777" w:rsidR="00B8107E" w:rsidRDefault="00B8107E" w:rsidP="003B38C1">
      <w:r>
        <w:separator/>
      </w:r>
    </w:p>
    <w:p w14:paraId="08094534" w14:textId="77777777" w:rsidR="00B8107E" w:rsidRPr="003B38C1" w:rsidRDefault="00B8107E" w:rsidP="003B38C1">
      <w:pPr>
        <w:spacing w:after="60"/>
        <w:rPr>
          <w:sz w:val="17"/>
        </w:rPr>
      </w:pPr>
      <w:r>
        <w:rPr>
          <w:sz w:val="17"/>
        </w:rPr>
        <w:t>[Endnote continued from previous page]</w:t>
      </w:r>
    </w:p>
  </w:endnote>
  <w:endnote w:type="continuationNotice" w:id="1">
    <w:p w14:paraId="1F6A4FF6" w14:textId="77777777" w:rsidR="00B8107E" w:rsidRPr="003B38C1" w:rsidRDefault="00B810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1181" w14:textId="77777777" w:rsidR="00234691" w:rsidRDefault="00234691" w:rsidP="001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6817" w14:textId="77777777" w:rsidR="00234691" w:rsidRDefault="00234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65EA5" w14:textId="77777777" w:rsidR="00234691" w:rsidRDefault="00234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3175" w14:textId="77777777" w:rsidR="00B8107E" w:rsidRDefault="00B8107E">
      <w:r>
        <w:separator/>
      </w:r>
    </w:p>
  </w:footnote>
  <w:footnote w:type="continuationSeparator" w:id="0">
    <w:p w14:paraId="5101E3F5" w14:textId="77777777" w:rsidR="00B8107E" w:rsidRDefault="00B8107E" w:rsidP="008B60B2">
      <w:r>
        <w:separator/>
      </w:r>
    </w:p>
    <w:p w14:paraId="50930CF0" w14:textId="77777777" w:rsidR="00B8107E" w:rsidRPr="00ED77FB" w:rsidRDefault="00B8107E" w:rsidP="008B60B2">
      <w:pPr>
        <w:spacing w:after="60"/>
        <w:rPr>
          <w:sz w:val="17"/>
          <w:szCs w:val="17"/>
        </w:rPr>
      </w:pPr>
      <w:r w:rsidRPr="00ED77FB">
        <w:rPr>
          <w:sz w:val="17"/>
          <w:szCs w:val="17"/>
        </w:rPr>
        <w:t>[Footnote continued from previous page]</w:t>
      </w:r>
    </w:p>
  </w:footnote>
  <w:footnote w:type="continuationNotice" w:id="1">
    <w:p w14:paraId="02EC4E09" w14:textId="77777777" w:rsidR="00B8107E" w:rsidRPr="00ED77FB" w:rsidRDefault="00B810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66C7" w14:textId="77777777" w:rsidR="00234691" w:rsidRDefault="00234691" w:rsidP="001075FD">
    <w:pPr>
      <w:jc w:val="right"/>
    </w:pPr>
  </w:p>
  <w:p w14:paraId="165DC693" w14:textId="173B8590" w:rsidR="00234691" w:rsidRDefault="00234691" w:rsidP="001075FD">
    <w:pPr>
      <w:jc w:val="right"/>
    </w:pPr>
    <w:proofErr w:type="gramStart"/>
    <w:r>
      <w:t>page</w:t>
    </w:r>
    <w:proofErr w:type="gramEnd"/>
    <w:r w:rsidR="00D7456C">
      <w:t> </w:t>
    </w:r>
    <w:r w:rsidR="0078503C">
      <w:fldChar w:fldCharType="begin"/>
    </w:r>
    <w:r w:rsidR="0078503C">
      <w:instrText xml:space="preserve"> PAGE  \* MERGEFORMAT </w:instrText>
    </w:r>
    <w:r w:rsidR="0078503C">
      <w:fldChar w:fldCharType="separate"/>
    </w:r>
    <w:r w:rsidR="002961EC">
      <w:rPr>
        <w:noProof/>
      </w:rPr>
      <w:t>2</w:t>
    </w:r>
    <w:r w:rsidR="0078503C">
      <w:rPr>
        <w:noProof/>
      </w:rPr>
      <w:fldChar w:fldCharType="end"/>
    </w:r>
  </w:p>
  <w:p w14:paraId="2697A68F" w14:textId="77777777" w:rsidR="00234691" w:rsidRDefault="00234691"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6FED" w14:textId="77777777" w:rsidR="00234691" w:rsidRDefault="00234691" w:rsidP="00477D6B">
    <w:pPr>
      <w:jc w:val="right"/>
    </w:pPr>
    <w:bookmarkStart w:id="2" w:name="Code2"/>
    <w:bookmarkEnd w:id="2"/>
  </w:p>
  <w:p w14:paraId="6A4899B5" w14:textId="5C0CD80B" w:rsidR="00234691" w:rsidRDefault="00234691" w:rsidP="00477D6B">
    <w:pPr>
      <w:jc w:val="right"/>
    </w:pPr>
    <w:proofErr w:type="gramStart"/>
    <w:r>
      <w:t>page</w:t>
    </w:r>
    <w:proofErr w:type="gramEnd"/>
    <w:r w:rsidR="00D7456C">
      <w:t> </w:t>
    </w:r>
    <w:r w:rsidR="0078503C">
      <w:fldChar w:fldCharType="begin"/>
    </w:r>
    <w:r w:rsidR="0078503C">
      <w:instrText xml:space="preserve"> PAGE  \* MERGEFORMAT </w:instrText>
    </w:r>
    <w:r w:rsidR="0078503C">
      <w:fldChar w:fldCharType="separate"/>
    </w:r>
    <w:r w:rsidR="00D7456C">
      <w:rPr>
        <w:noProof/>
      </w:rPr>
      <w:t>3</w:t>
    </w:r>
    <w:r w:rsidR="0078503C">
      <w:rPr>
        <w:noProof/>
      </w:rPr>
      <w:fldChar w:fldCharType="end"/>
    </w:r>
  </w:p>
  <w:p w14:paraId="7E3DA0F2" w14:textId="77777777" w:rsidR="00234691" w:rsidRDefault="0023469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324E" w14:textId="77777777" w:rsidR="00234691" w:rsidRDefault="00234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C1178D"/>
    <w:multiLevelType w:val="hybridMultilevel"/>
    <w:tmpl w:val="85020128"/>
    <w:lvl w:ilvl="0" w:tplc="13FE3D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2"/>
  </w:num>
  <w:num w:numId="11">
    <w:abstractNumId w:val="6"/>
  </w:num>
  <w:num w:numId="12">
    <w:abstractNumId w:val="4"/>
  </w:num>
  <w:num w:numId="13">
    <w:abstractNumId w:val="11"/>
  </w:num>
  <w:num w:numId="14">
    <w:abstractNumId w:val="1"/>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001E"/>
    <w:rsid w:val="00000AAD"/>
    <w:rsid w:val="00002841"/>
    <w:rsid w:val="000041BD"/>
    <w:rsid w:val="00005CFF"/>
    <w:rsid w:val="00006D1E"/>
    <w:rsid w:val="000112B6"/>
    <w:rsid w:val="000123A6"/>
    <w:rsid w:val="00013B64"/>
    <w:rsid w:val="00013F2F"/>
    <w:rsid w:val="00020B35"/>
    <w:rsid w:val="00021B1B"/>
    <w:rsid w:val="00026327"/>
    <w:rsid w:val="000271AB"/>
    <w:rsid w:val="00033170"/>
    <w:rsid w:val="00033ECF"/>
    <w:rsid w:val="000355BD"/>
    <w:rsid w:val="00035BD0"/>
    <w:rsid w:val="000406B3"/>
    <w:rsid w:val="00043313"/>
    <w:rsid w:val="00043CAA"/>
    <w:rsid w:val="00047DEC"/>
    <w:rsid w:val="00050702"/>
    <w:rsid w:val="00055B6D"/>
    <w:rsid w:val="00061119"/>
    <w:rsid w:val="000617A9"/>
    <w:rsid w:val="0006182B"/>
    <w:rsid w:val="00065151"/>
    <w:rsid w:val="000728FF"/>
    <w:rsid w:val="00075432"/>
    <w:rsid w:val="000754AF"/>
    <w:rsid w:val="000768EE"/>
    <w:rsid w:val="000802E7"/>
    <w:rsid w:val="00086FE7"/>
    <w:rsid w:val="0009162B"/>
    <w:rsid w:val="000920B3"/>
    <w:rsid w:val="00094611"/>
    <w:rsid w:val="000968ED"/>
    <w:rsid w:val="000A525D"/>
    <w:rsid w:val="000A75DF"/>
    <w:rsid w:val="000B0172"/>
    <w:rsid w:val="000B27A1"/>
    <w:rsid w:val="000B557C"/>
    <w:rsid w:val="000C16EC"/>
    <w:rsid w:val="000C1B6F"/>
    <w:rsid w:val="000C2944"/>
    <w:rsid w:val="000C3946"/>
    <w:rsid w:val="000C6061"/>
    <w:rsid w:val="000D3921"/>
    <w:rsid w:val="000E3D8F"/>
    <w:rsid w:val="000E4625"/>
    <w:rsid w:val="000E5959"/>
    <w:rsid w:val="000E5E91"/>
    <w:rsid w:val="000E73ED"/>
    <w:rsid w:val="000F50CB"/>
    <w:rsid w:val="000F5E56"/>
    <w:rsid w:val="000F64A7"/>
    <w:rsid w:val="00101E12"/>
    <w:rsid w:val="00103147"/>
    <w:rsid w:val="00104553"/>
    <w:rsid w:val="00105A6E"/>
    <w:rsid w:val="00107423"/>
    <w:rsid w:val="001075FD"/>
    <w:rsid w:val="00114285"/>
    <w:rsid w:val="00117CE0"/>
    <w:rsid w:val="00122C67"/>
    <w:rsid w:val="00123103"/>
    <w:rsid w:val="0012343B"/>
    <w:rsid w:val="0012467A"/>
    <w:rsid w:val="00126ED9"/>
    <w:rsid w:val="001272E3"/>
    <w:rsid w:val="0012784E"/>
    <w:rsid w:val="00131BD8"/>
    <w:rsid w:val="00133F53"/>
    <w:rsid w:val="001362EE"/>
    <w:rsid w:val="001370D1"/>
    <w:rsid w:val="00140260"/>
    <w:rsid w:val="00142183"/>
    <w:rsid w:val="0014337E"/>
    <w:rsid w:val="00144D0F"/>
    <w:rsid w:val="00145A23"/>
    <w:rsid w:val="001464DD"/>
    <w:rsid w:val="00146DA0"/>
    <w:rsid w:val="001479F0"/>
    <w:rsid w:val="0015000E"/>
    <w:rsid w:val="0015037D"/>
    <w:rsid w:val="001509C6"/>
    <w:rsid w:val="00152B86"/>
    <w:rsid w:val="00152FFD"/>
    <w:rsid w:val="001532F5"/>
    <w:rsid w:val="00153AE0"/>
    <w:rsid w:val="00155781"/>
    <w:rsid w:val="00156ACF"/>
    <w:rsid w:val="0015782C"/>
    <w:rsid w:val="00160573"/>
    <w:rsid w:val="00163F61"/>
    <w:rsid w:val="00164458"/>
    <w:rsid w:val="00165966"/>
    <w:rsid w:val="00166299"/>
    <w:rsid w:val="00172EF6"/>
    <w:rsid w:val="00174735"/>
    <w:rsid w:val="00176B41"/>
    <w:rsid w:val="001809F6"/>
    <w:rsid w:val="00181154"/>
    <w:rsid w:val="00182AAC"/>
    <w:rsid w:val="001832A6"/>
    <w:rsid w:val="0018470B"/>
    <w:rsid w:val="00185E31"/>
    <w:rsid w:val="00186428"/>
    <w:rsid w:val="00186DE1"/>
    <w:rsid w:val="001877C4"/>
    <w:rsid w:val="0019482B"/>
    <w:rsid w:val="00194BA2"/>
    <w:rsid w:val="001A381B"/>
    <w:rsid w:val="001A39A6"/>
    <w:rsid w:val="001A642D"/>
    <w:rsid w:val="001A6896"/>
    <w:rsid w:val="001B00F0"/>
    <w:rsid w:val="001B16D3"/>
    <w:rsid w:val="001B2703"/>
    <w:rsid w:val="001B46EA"/>
    <w:rsid w:val="001B4AB4"/>
    <w:rsid w:val="001B5BC4"/>
    <w:rsid w:val="001B6499"/>
    <w:rsid w:val="001B7101"/>
    <w:rsid w:val="001C221E"/>
    <w:rsid w:val="001C2D7E"/>
    <w:rsid w:val="001C2DC1"/>
    <w:rsid w:val="001D15DD"/>
    <w:rsid w:val="001D2E8D"/>
    <w:rsid w:val="001E0109"/>
    <w:rsid w:val="001E1E9A"/>
    <w:rsid w:val="001E2A93"/>
    <w:rsid w:val="001E3305"/>
    <w:rsid w:val="001E3850"/>
    <w:rsid w:val="001F1B95"/>
    <w:rsid w:val="001F36D2"/>
    <w:rsid w:val="001F608C"/>
    <w:rsid w:val="001F717F"/>
    <w:rsid w:val="0020258E"/>
    <w:rsid w:val="00203F6A"/>
    <w:rsid w:val="0020437E"/>
    <w:rsid w:val="00204815"/>
    <w:rsid w:val="0020551F"/>
    <w:rsid w:val="002055F9"/>
    <w:rsid w:val="002071FD"/>
    <w:rsid w:val="00210DFB"/>
    <w:rsid w:val="002128EB"/>
    <w:rsid w:val="00212966"/>
    <w:rsid w:val="00212CC7"/>
    <w:rsid w:val="002141AE"/>
    <w:rsid w:val="00221338"/>
    <w:rsid w:val="00221F89"/>
    <w:rsid w:val="00222942"/>
    <w:rsid w:val="0022493E"/>
    <w:rsid w:val="00224A8A"/>
    <w:rsid w:val="00234291"/>
    <w:rsid w:val="00234691"/>
    <w:rsid w:val="0023598F"/>
    <w:rsid w:val="002408FD"/>
    <w:rsid w:val="00242C1D"/>
    <w:rsid w:val="00251890"/>
    <w:rsid w:val="002525BA"/>
    <w:rsid w:val="0025278E"/>
    <w:rsid w:val="00253685"/>
    <w:rsid w:val="00253A4B"/>
    <w:rsid w:val="002559A6"/>
    <w:rsid w:val="00260E67"/>
    <w:rsid w:val="002610CC"/>
    <w:rsid w:val="00261C81"/>
    <w:rsid w:val="00262D96"/>
    <w:rsid w:val="002634C4"/>
    <w:rsid w:val="00263E64"/>
    <w:rsid w:val="00266B6C"/>
    <w:rsid w:val="00271540"/>
    <w:rsid w:val="00274A47"/>
    <w:rsid w:val="00277948"/>
    <w:rsid w:val="002819D0"/>
    <w:rsid w:val="002823CC"/>
    <w:rsid w:val="00284ACE"/>
    <w:rsid w:val="00285096"/>
    <w:rsid w:val="002928D3"/>
    <w:rsid w:val="0029293A"/>
    <w:rsid w:val="00293D95"/>
    <w:rsid w:val="00294914"/>
    <w:rsid w:val="002961EC"/>
    <w:rsid w:val="002A0005"/>
    <w:rsid w:val="002A2E4F"/>
    <w:rsid w:val="002A7210"/>
    <w:rsid w:val="002B1941"/>
    <w:rsid w:val="002B57E4"/>
    <w:rsid w:val="002B6590"/>
    <w:rsid w:val="002C1554"/>
    <w:rsid w:val="002C15B6"/>
    <w:rsid w:val="002C168C"/>
    <w:rsid w:val="002C38D8"/>
    <w:rsid w:val="002C544F"/>
    <w:rsid w:val="002C73CC"/>
    <w:rsid w:val="002D277A"/>
    <w:rsid w:val="002D3A86"/>
    <w:rsid w:val="002D64E7"/>
    <w:rsid w:val="002E0A1E"/>
    <w:rsid w:val="002E256A"/>
    <w:rsid w:val="002E4D04"/>
    <w:rsid w:val="002E6720"/>
    <w:rsid w:val="002F004B"/>
    <w:rsid w:val="002F016B"/>
    <w:rsid w:val="002F0294"/>
    <w:rsid w:val="002F04E5"/>
    <w:rsid w:val="002F1067"/>
    <w:rsid w:val="002F1FE6"/>
    <w:rsid w:val="002F4E68"/>
    <w:rsid w:val="002F565F"/>
    <w:rsid w:val="002F589C"/>
    <w:rsid w:val="002F7B33"/>
    <w:rsid w:val="002F7CE7"/>
    <w:rsid w:val="00300795"/>
    <w:rsid w:val="003009C0"/>
    <w:rsid w:val="00310575"/>
    <w:rsid w:val="00310DEC"/>
    <w:rsid w:val="0031257F"/>
    <w:rsid w:val="00312F7F"/>
    <w:rsid w:val="0031589D"/>
    <w:rsid w:val="00315BB3"/>
    <w:rsid w:val="00317670"/>
    <w:rsid w:val="003235A0"/>
    <w:rsid w:val="00324A0A"/>
    <w:rsid w:val="00324A92"/>
    <w:rsid w:val="00330AF3"/>
    <w:rsid w:val="00330F8C"/>
    <w:rsid w:val="003311BC"/>
    <w:rsid w:val="00332FFB"/>
    <w:rsid w:val="00335EC1"/>
    <w:rsid w:val="00345C59"/>
    <w:rsid w:val="00346AFA"/>
    <w:rsid w:val="00346E9A"/>
    <w:rsid w:val="00347330"/>
    <w:rsid w:val="003476C7"/>
    <w:rsid w:val="00351798"/>
    <w:rsid w:val="0035459C"/>
    <w:rsid w:val="003553F1"/>
    <w:rsid w:val="00356D9F"/>
    <w:rsid w:val="00357985"/>
    <w:rsid w:val="003612A1"/>
    <w:rsid w:val="00361450"/>
    <w:rsid w:val="00361723"/>
    <w:rsid w:val="00361AE2"/>
    <w:rsid w:val="003636F7"/>
    <w:rsid w:val="00363931"/>
    <w:rsid w:val="00365541"/>
    <w:rsid w:val="003673CF"/>
    <w:rsid w:val="0037051B"/>
    <w:rsid w:val="00374845"/>
    <w:rsid w:val="00381635"/>
    <w:rsid w:val="0038288C"/>
    <w:rsid w:val="003845C1"/>
    <w:rsid w:val="00385B28"/>
    <w:rsid w:val="00390A75"/>
    <w:rsid w:val="0039452B"/>
    <w:rsid w:val="00395B20"/>
    <w:rsid w:val="00395DE8"/>
    <w:rsid w:val="00396CD6"/>
    <w:rsid w:val="003A1942"/>
    <w:rsid w:val="003A20D1"/>
    <w:rsid w:val="003A68CF"/>
    <w:rsid w:val="003A6F89"/>
    <w:rsid w:val="003A753C"/>
    <w:rsid w:val="003B01B8"/>
    <w:rsid w:val="003B13D3"/>
    <w:rsid w:val="003B38C1"/>
    <w:rsid w:val="003B45F8"/>
    <w:rsid w:val="003C06B7"/>
    <w:rsid w:val="003C0AB5"/>
    <w:rsid w:val="003C2450"/>
    <w:rsid w:val="003C615C"/>
    <w:rsid w:val="003D3F5D"/>
    <w:rsid w:val="003D6015"/>
    <w:rsid w:val="003E04E8"/>
    <w:rsid w:val="003E0563"/>
    <w:rsid w:val="003E0697"/>
    <w:rsid w:val="003E06EC"/>
    <w:rsid w:val="003E0D9F"/>
    <w:rsid w:val="003E165E"/>
    <w:rsid w:val="003E3160"/>
    <w:rsid w:val="003E3612"/>
    <w:rsid w:val="003E7558"/>
    <w:rsid w:val="003F05E3"/>
    <w:rsid w:val="003F0915"/>
    <w:rsid w:val="003F2403"/>
    <w:rsid w:val="003F3C06"/>
    <w:rsid w:val="003F4984"/>
    <w:rsid w:val="003F5E6F"/>
    <w:rsid w:val="003F73BD"/>
    <w:rsid w:val="003F7669"/>
    <w:rsid w:val="004052E1"/>
    <w:rsid w:val="00411FB2"/>
    <w:rsid w:val="00412D35"/>
    <w:rsid w:val="00414A9E"/>
    <w:rsid w:val="00414D83"/>
    <w:rsid w:val="004160A6"/>
    <w:rsid w:val="00416750"/>
    <w:rsid w:val="00423714"/>
    <w:rsid w:val="00423E3E"/>
    <w:rsid w:val="00427AF4"/>
    <w:rsid w:val="004320E9"/>
    <w:rsid w:val="0043307B"/>
    <w:rsid w:val="00437FD9"/>
    <w:rsid w:val="00440325"/>
    <w:rsid w:val="00441CB5"/>
    <w:rsid w:val="00446D5F"/>
    <w:rsid w:val="00453CC8"/>
    <w:rsid w:val="004570AA"/>
    <w:rsid w:val="00457C2E"/>
    <w:rsid w:val="004630B4"/>
    <w:rsid w:val="004647DA"/>
    <w:rsid w:val="004663E9"/>
    <w:rsid w:val="00466BC7"/>
    <w:rsid w:val="00467FA1"/>
    <w:rsid w:val="0047006A"/>
    <w:rsid w:val="00474062"/>
    <w:rsid w:val="00477D6B"/>
    <w:rsid w:val="00477EF9"/>
    <w:rsid w:val="00481841"/>
    <w:rsid w:val="00482604"/>
    <w:rsid w:val="004854AA"/>
    <w:rsid w:val="004854BE"/>
    <w:rsid w:val="00490C9A"/>
    <w:rsid w:val="00491A62"/>
    <w:rsid w:val="004935CA"/>
    <w:rsid w:val="004936FC"/>
    <w:rsid w:val="004947C5"/>
    <w:rsid w:val="004A795D"/>
    <w:rsid w:val="004B0093"/>
    <w:rsid w:val="004B0981"/>
    <w:rsid w:val="004B279C"/>
    <w:rsid w:val="004B336C"/>
    <w:rsid w:val="004B3823"/>
    <w:rsid w:val="004B3A47"/>
    <w:rsid w:val="004C1767"/>
    <w:rsid w:val="004C4D60"/>
    <w:rsid w:val="004C4DC3"/>
    <w:rsid w:val="004C5884"/>
    <w:rsid w:val="004C7C7E"/>
    <w:rsid w:val="004D2220"/>
    <w:rsid w:val="004D22E3"/>
    <w:rsid w:val="004D2348"/>
    <w:rsid w:val="004D5E85"/>
    <w:rsid w:val="004E1955"/>
    <w:rsid w:val="004E1A57"/>
    <w:rsid w:val="004E2CBA"/>
    <w:rsid w:val="004E2D2F"/>
    <w:rsid w:val="004E3193"/>
    <w:rsid w:val="004F5A30"/>
    <w:rsid w:val="004F5ED6"/>
    <w:rsid w:val="005019FF"/>
    <w:rsid w:val="00503219"/>
    <w:rsid w:val="00505406"/>
    <w:rsid w:val="00505EAA"/>
    <w:rsid w:val="00506428"/>
    <w:rsid w:val="00506E14"/>
    <w:rsid w:val="00514238"/>
    <w:rsid w:val="005147F1"/>
    <w:rsid w:val="00514B6F"/>
    <w:rsid w:val="00517F19"/>
    <w:rsid w:val="00520ADD"/>
    <w:rsid w:val="0052257E"/>
    <w:rsid w:val="00522DA4"/>
    <w:rsid w:val="005243B1"/>
    <w:rsid w:val="00524526"/>
    <w:rsid w:val="0053057A"/>
    <w:rsid w:val="00531B01"/>
    <w:rsid w:val="00532FE7"/>
    <w:rsid w:val="00533361"/>
    <w:rsid w:val="00534A57"/>
    <w:rsid w:val="00535208"/>
    <w:rsid w:val="00535FBC"/>
    <w:rsid w:val="00536800"/>
    <w:rsid w:val="005409D1"/>
    <w:rsid w:val="00542CCC"/>
    <w:rsid w:val="00545081"/>
    <w:rsid w:val="00546473"/>
    <w:rsid w:val="00546A94"/>
    <w:rsid w:val="00550B90"/>
    <w:rsid w:val="005517C4"/>
    <w:rsid w:val="00553005"/>
    <w:rsid w:val="00560A29"/>
    <w:rsid w:val="005621EC"/>
    <w:rsid w:val="0056355F"/>
    <w:rsid w:val="00563C83"/>
    <w:rsid w:val="00563FB7"/>
    <w:rsid w:val="00564929"/>
    <w:rsid w:val="00566749"/>
    <w:rsid w:val="00566C48"/>
    <w:rsid w:val="00572F01"/>
    <w:rsid w:val="00574277"/>
    <w:rsid w:val="0057466A"/>
    <w:rsid w:val="005751B4"/>
    <w:rsid w:val="0057520C"/>
    <w:rsid w:val="00575BEB"/>
    <w:rsid w:val="005769D7"/>
    <w:rsid w:val="00577A9F"/>
    <w:rsid w:val="00577B74"/>
    <w:rsid w:val="00582209"/>
    <w:rsid w:val="005826E3"/>
    <w:rsid w:val="00585704"/>
    <w:rsid w:val="0058579F"/>
    <w:rsid w:val="005868B8"/>
    <w:rsid w:val="005909A2"/>
    <w:rsid w:val="0059245B"/>
    <w:rsid w:val="00592B5B"/>
    <w:rsid w:val="00594016"/>
    <w:rsid w:val="005A192B"/>
    <w:rsid w:val="005A2831"/>
    <w:rsid w:val="005A56B2"/>
    <w:rsid w:val="005B1BE7"/>
    <w:rsid w:val="005B5479"/>
    <w:rsid w:val="005B7A81"/>
    <w:rsid w:val="005C0EB5"/>
    <w:rsid w:val="005C0F5F"/>
    <w:rsid w:val="005C4DBF"/>
    <w:rsid w:val="005C5CE3"/>
    <w:rsid w:val="005C6649"/>
    <w:rsid w:val="005C720D"/>
    <w:rsid w:val="005D047A"/>
    <w:rsid w:val="005D5DFF"/>
    <w:rsid w:val="005D614E"/>
    <w:rsid w:val="005D6DDB"/>
    <w:rsid w:val="005D7254"/>
    <w:rsid w:val="005E0BF9"/>
    <w:rsid w:val="005E1D2B"/>
    <w:rsid w:val="005E58F6"/>
    <w:rsid w:val="005E5FD1"/>
    <w:rsid w:val="005E6996"/>
    <w:rsid w:val="005F2F3B"/>
    <w:rsid w:val="005F301C"/>
    <w:rsid w:val="005F3035"/>
    <w:rsid w:val="006002C3"/>
    <w:rsid w:val="00601F53"/>
    <w:rsid w:val="0060235D"/>
    <w:rsid w:val="00605264"/>
    <w:rsid w:val="00605604"/>
    <w:rsid w:val="00605827"/>
    <w:rsid w:val="006061F4"/>
    <w:rsid w:val="00610FD9"/>
    <w:rsid w:val="00611B84"/>
    <w:rsid w:val="00613134"/>
    <w:rsid w:val="00615093"/>
    <w:rsid w:val="00630C87"/>
    <w:rsid w:val="00633682"/>
    <w:rsid w:val="00634AF5"/>
    <w:rsid w:val="0063692D"/>
    <w:rsid w:val="00644AA2"/>
    <w:rsid w:val="00646050"/>
    <w:rsid w:val="006461A9"/>
    <w:rsid w:val="00646CC7"/>
    <w:rsid w:val="00647B0C"/>
    <w:rsid w:val="00652B42"/>
    <w:rsid w:val="00652DF1"/>
    <w:rsid w:val="0065435B"/>
    <w:rsid w:val="00654AE9"/>
    <w:rsid w:val="00656214"/>
    <w:rsid w:val="00657010"/>
    <w:rsid w:val="006604CF"/>
    <w:rsid w:val="00661383"/>
    <w:rsid w:val="00661DE5"/>
    <w:rsid w:val="006659A7"/>
    <w:rsid w:val="00665B2A"/>
    <w:rsid w:val="00665DDE"/>
    <w:rsid w:val="0066702D"/>
    <w:rsid w:val="00667510"/>
    <w:rsid w:val="006713CA"/>
    <w:rsid w:val="0067365C"/>
    <w:rsid w:val="00674ABA"/>
    <w:rsid w:val="00676C5C"/>
    <w:rsid w:val="00681F05"/>
    <w:rsid w:val="00684699"/>
    <w:rsid w:val="00687B7E"/>
    <w:rsid w:val="006937D6"/>
    <w:rsid w:val="006953B4"/>
    <w:rsid w:val="00695A08"/>
    <w:rsid w:val="006977ED"/>
    <w:rsid w:val="006979BD"/>
    <w:rsid w:val="006A143E"/>
    <w:rsid w:val="006A27A6"/>
    <w:rsid w:val="006A5F8F"/>
    <w:rsid w:val="006B0BE3"/>
    <w:rsid w:val="006B2845"/>
    <w:rsid w:val="006C12FD"/>
    <w:rsid w:val="006C349C"/>
    <w:rsid w:val="006C7FD0"/>
    <w:rsid w:val="006D1756"/>
    <w:rsid w:val="006D1C9A"/>
    <w:rsid w:val="006D3AB3"/>
    <w:rsid w:val="006D4C11"/>
    <w:rsid w:val="006D505C"/>
    <w:rsid w:val="006D529E"/>
    <w:rsid w:val="006D74E9"/>
    <w:rsid w:val="006E02B0"/>
    <w:rsid w:val="006E0603"/>
    <w:rsid w:val="006E1152"/>
    <w:rsid w:val="006E3BBC"/>
    <w:rsid w:val="006E3FD6"/>
    <w:rsid w:val="006E495E"/>
    <w:rsid w:val="006E6086"/>
    <w:rsid w:val="006E6AA0"/>
    <w:rsid w:val="006E758A"/>
    <w:rsid w:val="006F073B"/>
    <w:rsid w:val="006F33FF"/>
    <w:rsid w:val="006F53D6"/>
    <w:rsid w:val="006F5A45"/>
    <w:rsid w:val="007011F2"/>
    <w:rsid w:val="00702EF0"/>
    <w:rsid w:val="007113D1"/>
    <w:rsid w:val="007135FE"/>
    <w:rsid w:val="00714068"/>
    <w:rsid w:val="00716A1A"/>
    <w:rsid w:val="00722617"/>
    <w:rsid w:val="007227A5"/>
    <w:rsid w:val="007303D8"/>
    <w:rsid w:val="0073053C"/>
    <w:rsid w:val="00731832"/>
    <w:rsid w:val="007321B4"/>
    <w:rsid w:val="007334B7"/>
    <w:rsid w:val="00737AC8"/>
    <w:rsid w:val="007411AE"/>
    <w:rsid w:val="00742F99"/>
    <w:rsid w:val="0074425A"/>
    <w:rsid w:val="00745FE0"/>
    <w:rsid w:val="00747BDC"/>
    <w:rsid w:val="00750DEA"/>
    <w:rsid w:val="00752E22"/>
    <w:rsid w:val="0075351C"/>
    <w:rsid w:val="0075663F"/>
    <w:rsid w:val="00760CDD"/>
    <w:rsid w:val="007634E4"/>
    <w:rsid w:val="00763EA3"/>
    <w:rsid w:val="007641F5"/>
    <w:rsid w:val="00767C4D"/>
    <w:rsid w:val="0077018A"/>
    <w:rsid w:val="007716A8"/>
    <w:rsid w:val="00771EF8"/>
    <w:rsid w:val="00773CE3"/>
    <w:rsid w:val="007746D3"/>
    <w:rsid w:val="00774A55"/>
    <w:rsid w:val="00775EBD"/>
    <w:rsid w:val="00777953"/>
    <w:rsid w:val="00780451"/>
    <w:rsid w:val="007817CB"/>
    <w:rsid w:val="00781B56"/>
    <w:rsid w:val="00782581"/>
    <w:rsid w:val="00782CC2"/>
    <w:rsid w:val="0078503C"/>
    <w:rsid w:val="00786792"/>
    <w:rsid w:val="00786D60"/>
    <w:rsid w:val="00790A94"/>
    <w:rsid w:val="00792636"/>
    <w:rsid w:val="0079611A"/>
    <w:rsid w:val="00796C5C"/>
    <w:rsid w:val="007A0427"/>
    <w:rsid w:val="007A0D38"/>
    <w:rsid w:val="007A12EF"/>
    <w:rsid w:val="007A1B85"/>
    <w:rsid w:val="007A53FD"/>
    <w:rsid w:val="007A69A5"/>
    <w:rsid w:val="007B1D56"/>
    <w:rsid w:val="007B2E13"/>
    <w:rsid w:val="007B4171"/>
    <w:rsid w:val="007B654A"/>
    <w:rsid w:val="007B7AFF"/>
    <w:rsid w:val="007B7F73"/>
    <w:rsid w:val="007C3AA9"/>
    <w:rsid w:val="007C3E9B"/>
    <w:rsid w:val="007C7A4F"/>
    <w:rsid w:val="007D0ADC"/>
    <w:rsid w:val="007D1613"/>
    <w:rsid w:val="007D220F"/>
    <w:rsid w:val="007D228E"/>
    <w:rsid w:val="007D2394"/>
    <w:rsid w:val="007D250A"/>
    <w:rsid w:val="007E1C03"/>
    <w:rsid w:val="007E2435"/>
    <w:rsid w:val="007F0834"/>
    <w:rsid w:val="007F26CF"/>
    <w:rsid w:val="007F2DD8"/>
    <w:rsid w:val="007F43E0"/>
    <w:rsid w:val="007F459A"/>
    <w:rsid w:val="007F4D09"/>
    <w:rsid w:val="007F62D1"/>
    <w:rsid w:val="00800EE2"/>
    <w:rsid w:val="00801924"/>
    <w:rsid w:val="00802CB7"/>
    <w:rsid w:val="00804EC4"/>
    <w:rsid w:val="0080532F"/>
    <w:rsid w:val="00805484"/>
    <w:rsid w:val="00806747"/>
    <w:rsid w:val="00812FC1"/>
    <w:rsid w:val="00813F65"/>
    <w:rsid w:val="00814F08"/>
    <w:rsid w:val="00815649"/>
    <w:rsid w:val="008215F9"/>
    <w:rsid w:val="008224C5"/>
    <w:rsid w:val="00824519"/>
    <w:rsid w:val="0082485F"/>
    <w:rsid w:val="00825023"/>
    <w:rsid w:val="008267DC"/>
    <w:rsid w:val="00832A9F"/>
    <w:rsid w:val="00834297"/>
    <w:rsid w:val="00841ED0"/>
    <w:rsid w:val="00853FA8"/>
    <w:rsid w:val="00854071"/>
    <w:rsid w:val="008559AA"/>
    <w:rsid w:val="008564AD"/>
    <w:rsid w:val="00860B7A"/>
    <w:rsid w:val="008613C8"/>
    <w:rsid w:val="0086287E"/>
    <w:rsid w:val="00864DDA"/>
    <w:rsid w:val="00880310"/>
    <w:rsid w:val="00882BE2"/>
    <w:rsid w:val="008850CA"/>
    <w:rsid w:val="00885618"/>
    <w:rsid w:val="00885D8D"/>
    <w:rsid w:val="00886684"/>
    <w:rsid w:val="00891172"/>
    <w:rsid w:val="008929D1"/>
    <w:rsid w:val="008948BE"/>
    <w:rsid w:val="008977D0"/>
    <w:rsid w:val="008A0DCE"/>
    <w:rsid w:val="008A175B"/>
    <w:rsid w:val="008A1E4A"/>
    <w:rsid w:val="008A3DC5"/>
    <w:rsid w:val="008A4E20"/>
    <w:rsid w:val="008B23F7"/>
    <w:rsid w:val="008B2CC1"/>
    <w:rsid w:val="008B60B2"/>
    <w:rsid w:val="008B6FB9"/>
    <w:rsid w:val="008C220A"/>
    <w:rsid w:val="008C2D2F"/>
    <w:rsid w:val="008C2FE6"/>
    <w:rsid w:val="008C612B"/>
    <w:rsid w:val="008D1A48"/>
    <w:rsid w:val="008D45CB"/>
    <w:rsid w:val="008D5107"/>
    <w:rsid w:val="008D5430"/>
    <w:rsid w:val="008E3D7C"/>
    <w:rsid w:val="008E4B50"/>
    <w:rsid w:val="008F1F70"/>
    <w:rsid w:val="00902854"/>
    <w:rsid w:val="0090731E"/>
    <w:rsid w:val="00912FB6"/>
    <w:rsid w:val="00916EE2"/>
    <w:rsid w:val="00917C8F"/>
    <w:rsid w:val="00922789"/>
    <w:rsid w:val="009269A3"/>
    <w:rsid w:val="009274E4"/>
    <w:rsid w:val="00927566"/>
    <w:rsid w:val="00930A99"/>
    <w:rsid w:val="00931772"/>
    <w:rsid w:val="00931E76"/>
    <w:rsid w:val="009331C5"/>
    <w:rsid w:val="0093544B"/>
    <w:rsid w:val="009378BE"/>
    <w:rsid w:val="00940793"/>
    <w:rsid w:val="00940830"/>
    <w:rsid w:val="00941ED4"/>
    <w:rsid w:val="00943E32"/>
    <w:rsid w:val="009449F2"/>
    <w:rsid w:val="00945BAA"/>
    <w:rsid w:val="00946CC7"/>
    <w:rsid w:val="00951641"/>
    <w:rsid w:val="0096077E"/>
    <w:rsid w:val="009627CD"/>
    <w:rsid w:val="00965789"/>
    <w:rsid w:val="00965EC2"/>
    <w:rsid w:val="00966A22"/>
    <w:rsid w:val="0096722F"/>
    <w:rsid w:val="00970C9D"/>
    <w:rsid w:val="009736E8"/>
    <w:rsid w:val="00975653"/>
    <w:rsid w:val="0097652C"/>
    <w:rsid w:val="00980843"/>
    <w:rsid w:val="00981635"/>
    <w:rsid w:val="009820CB"/>
    <w:rsid w:val="00987E9A"/>
    <w:rsid w:val="00993D16"/>
    <w:rsid w:val="00997AAD"/>
    <w:rsid w:val="009A0C67"/>
    <w:rsid w:val="009A147F"/>
    <w:rsid w:val="009A31F3"/>
    <w:rsid w:val="009A591F"/>
    <w:rsid w:val="009B7008"/>
    <w:rsid w:val="009B7592"/>
    <w:rsid w:val="009B75E5"/>
    <w:rsid w:val="009B76B5"/>
    <w:rsid w:val="009C0C04"/>
    <w:rsid w:val="009C0C17"/>
    <w:rsid w:val="009C571A"/>
    <w:rsid w:val="009C71EF"/>
    <w:rsid w:val="009D4892"/>
    <w:rsid w:val="009D6716"/>
    <w:rsid w:val="009E2791"/>
    <w:rsid w:val="009E3F6F"/>
    <w:rsid w:val="009E5E40"/>
    <w:rsid w:val="009E5F9F"/>
    <w:rsid w:val="009E72BA"/>
    <w:rsid w:val="009E7ECA"/>
    <w:rsid w:val="009F2A14"/>
    <w:rsid w:val="009F37BB"/>
    <w:rsid w:val="009F499F"/>
    <w:rsid w:val="009F4D0F"/>
    <w:rsid w:val="009F5F9B"/>
    <w:rsid w:val="009F6969"/>
    <w:rsid w:val="009F6B3B"/>
    <w:rsid w:val="00A04B6E"/>
    <w:rsid w:val="00A1012C"/>
    <w:rsid w:val="00A10C5C"/>
    <w:rsid w:val="00A1172E"/>
    <w:rsid w:val="00A1240A"/>
    <w:rsid w:val="00A12A05"/>
    <w:rsid w:val="00A14494"/>
    <w:rsid w:val="00A15258"/>
    <w:rsid w:val="00A1570B"/>
    <w:rsid w:val="00A20349"/>
    <w:rsid w:val="00A21684"/>
    <w:rsid w:val="00A252E5"/>
    <w:rsid w:val="00A25430"/>
    <w:rsid w:val="00A26154"/>
    <w:rsid w:val="00A2622E"/>
    <w:rsid w:val="00A27748"/>
    <w:rsid w:val="00A325D0"/>
    <w:rsid w:val="00A329DB"/>
    <w:rsid w:val="00A34B65"/>
    <w:rsid w:val="00A353ED"/>
    <w:rsid w:val="00A36D15"/>
    <w:rsid w:val="00A37A5D"/>
    <w:rsid w:val="00A41B34"/>
    <w:rsid w:val="00A42DAF"/>
    <w:rsid w:val="00A43C0A"/>
    <w:rsid w:val="00A455BF"/>
    <w:rsid w:val="00A456E7"/>
    <w:rsid w:val="00A45BD8"/>
    <w:rsid w:val="00A462B8"/>
    <w:rsid w:val="00A50747"/>
    <w:rsid w:val="00A50C7E"/>
    <w:rsid w:val="00A52448"/>
    <w:rsid w:val="00A529BC"/>
    <w:rsid w:val="00A54224"/>
    <w:rsid w:val="00A636EF"/>
    <w:rsid w:val="00A660BF"/>
    <w:rsid w:val="00A664A8"/>
    <w:rsid w:val="00A72E3D"/>
    <w:rsid w:val="00A73E05"/>
    <w:rsid w:val="00A74DE5"/>
    <w:rsid w:val="00A80660"/>
    <w:rsid w:val="00A860D7"/>
    <w:rsid w:val="00A869B7"/>
    <w:rsid w:val="00A905BF"/>
    <w:rsid w:val="00A91B61"/>
    <w:rsid w:val="00A93DBA"/>
    <w:rsid w:val="00A94E39"/>
    <w:rsid w:val="00A97790"/>
    <w:rsid w:val="00AA1EEF"/>
    <w:rsid w:val="00AA5A8E"/>
    <w:rsid w:val="00AB74E9"/>
    <w:rsid w:val="00AC205C"/>
    <w:rsid w:val="00AC31B7"/>
    <w:rsid w:val="00AC5A00"/>
    <w:rsid w:val="00AC76CA"/>
    <w:rsid w:val="00AD2B6F"/>
    <w:rsid w:val="00AD38EE"/>
    <w:rsid w:val="00AD400E"/>
    <w:rsid w:val="00AD4544"/>
    <w:rsid w:val="00AE0797"/>
    <w:rsid w:val="00AE07B5"/>
    <w:rsid w:val="00AE1B94"/>
    <w:rsid w:val="00AE23F7"/>
    <w:rsid w:val="00AF03DA"/>
    <w:rsid w:val="00AF0A6B"/>
    <w:rsid w:val="00AF5108"/>
    <w:rsid w:val="00AF615F"/>
    <w:rsid w:val="00AF65BD"/>
    <w:rsid w:val="00B03D48"/>
    <w:rsid w:val="00B05A69"/>
    <w:rsid w:val="00B06339"/>
    <w:rsid w:val="00B117D7"/>
    <w:rsid w:val="00B1322D"/>
    <w:rsid w:val="00B137C9"/>
    <w:rsid w:val="00B14DC2"/>
    <w:rsid w:val="00B21387"/>
    <w:rsid w:val="00B2247B"/>
    <w:rsid w:val="00B22505"/>
    <w:rsid w:val="00B2590C"/>
    <w:rsid w:val="00B27CB2"/>
    <w:rsid w:val="00B30242"/>
    <w:rsid w:val="00B30767"/>
    <w:rsid w:val="00B370D1"/>
    <w:rsid w:val="00B422D3"/>
    <w:rsid w:val="00B46D7E"/>
    <w:rsid w:val="00B54D7D"/>
    <w:rsid w:val="00B65189"/>
    <w:rsid w:val="00B71605"/>
    <w:rsid w:val="00B721AF"/>
    <w:rsid w:val="00B72F0E"/>
    <w:rsid w:val="00B73991"/>
    <w:rsid w:val="00B73B62"/>
    <w:rsid w:val="00B742E3"/>
    <w:rsid w:val="00B75481"/>
    <w:rsid w:val="00B7578E"/>
    <w:rsid w:val="00B75C96"/>
    <w:rsid w:val="00B8107E"/>
    <w:rsid w:val="00B83157"/>
    <w:rsid w:val="00B84BE7"/>
    <w:rsid w:val="00B855E6"/>
    <w:rsid w:val="00B85937"/>
    <w:rsid w:val="00B876C0"/>
    <w:rsid w:val="00B87D6E"/>
    <w:rsid w:val="00B90C65"/>
    <w:rsid w:val="00B9349C"/>
    <w:rsid w:val="00B9676B"/>
    <w:rsid w:val="00B9734B"/>
    <w:rsid w:val="00B97A85"/>
    <w:rsid w:val="00B97F01"/>
    <w:rsid w:val="00BA59F8"/>
    <w:rsid w:val="00BA63F6"/>
    <w:rsid w:val="00BA6C93"/>
    <w:rsid w:val="00BA6DE5"/>
    <w:rsid w:val="00BB0325"/>
    <w:rsid w:val="00BB2934"/>
    <w:rsid w:val="00BB2B67"/>
    <w:rsid w:val="00BB30F3"/>
    <w:rsid w:val="00BB33B5"/>
    <w:rsid w:val="00BB499C"/>
    <w:rsid w:val="00BB4A4B"/>
    <w:rsid w:val="00BB649F"/>
    <w:rsid w:val="00BB6C3F"/>
    <w:rsid w:val="00BB78C7"/>
    <w:rsid w:val="00BC1D37"/>
    <w:rsid w:val="00BC3730"/>
    <w:rsid w:val="00BC3EB5"/>
    <w:rsid w:val="00BD1BF1"/>
    <w:rsid w:val="00BD1ECD"/>
    <w:rsid w:val="00BD429A"/>
    <w:rsid w:val="00BD779A"/>
    <w:rsid w:val="00BE227A"/>
    <w:rsid w:val="00BE55D6"/>
    <w:rsid w:val="00BE5857"/>
    <w:rsid w:val="00BE5CE9"/>
    <w:rsid w:val="00BE7E8E"/>
    <w:rsid w:val="00C00268"/>
    <w:rsid w:val="00C00A33"/>
    <w:rsid w:val="00C11BFE"/>
    <w:rsid w:val="00C125EA"/>
    <w:rsid w:val="00C13895"/>
    <w:rsid w:val="00C146FC"/>
    <w:rsid w:val="00C20357"/>
    <w:rsid w:val="00C20E0D"/>
    <w:rsid w:val="00C22AA1"/>
    <w:rsid w:val="00C22B3A"/>
    <w:rsid w:val="00C232E0"/>
    <w:rsid w:val="00C23DAE"/>
    <w:rsid w:val="00C244F8"/>
    <w:rsid w:val="00C2762D"/>
    <w:rsid w:val="00C30B85"/>
    <w:rsid w:val="00C32F61"/>
    <w:rsid w:val="00C34151"/>
    <w:rsid w:val="00C371D8"/>
    <w:rsid w:val="00C3799D"/>
    <w:rsid w:val="00C45642"/>
    <w:rsid w:val="00C465DB"/>
    <w:rsid w:val="00C47421"/>
    <w:rsid w:val="00C50383"/>
    <w:rsid w:val="00C509F4"/>
    <w:rsid w:val="00C532AD"/>
    <w:rsid w:val="00C553FB"/>
    <w:rsid w:val="00C556FE"/>
    <w:rsid w:val="00C61A8F"/>
    <w:rsid w:val="00C63443"/>
    <w:rsid w:val="00C634D0"/>
    <w:rsid w:val="00C6375D"/>
    <w:rsid w:val="00C6626C"/>
    <w:rsid w:val="00C67841"/>
    <w:rsid w:val="00C71873"/>
    <w:rsid w:val="00C72712"/>
    <w:rsid w:val="00C728EF"/>
    <w:rsid w:val="00C7437E"/>
    <w:rsid w:val="00C771EA"/>
    <w:rsid w:val="00C77DAF"/>
    <w:rsid w:val="00C8153E"/>
    <w:rsid w:val="00C8160C"/>
    <w:rsid w:val="00C85566"/>
    <w:rsid w:val="00C912E8"/>
    <w:rsid w:val="00C92B28"/>
    <w:rsid w:val="00C9435A"/>
    <w:rsid w:val="00C95E82"/>
    <w:rsid w:val="00C9618A"/>
    <w:rsid w:val="00C96388"/>
    <w:rsid w:val="00C977DB"/>
    <w:rsid w:val="00CA0392"/>
    <w:rsid w:val="00CA4166"/>
    <w:rsid w:val="00CA5BFE"/>
    <w:rsid w:val="00CA5C52"/>
    <w:rsid w:val="00CA65E5"/>
    <w:rsid w:val="00CA79C0"/>
    <w:rsid w:val="00CA7CD8"/>
    <w:rsid w:val="00CA7FDD"/>
    <w:rsid w:val="00CB132F"/>
    <w:rsid w:val="00CB13CA"/>
    <w:rsid w:val="00CB3EEC"/>
    <w:rsid w:val="00CB50FD"/>
    <w:rsid w:val="00CB5373"/>
    <w:rsid w:val="00CB5A5D"/>
    <w:rsid w:val="00CC0104"/>
    <w:rsid w:val="00CC1C78"/>
    <w:rsid w:val="00CC5016"/>
    <w:rsid w:val="00CD3F54"/>
    <w:rsid w:val="00CD489A"/>
    <w:rsid w:val="00CD4BED"/>
    <w:rsid w:val="00CD5320"/>
    <w:rsid w:val="00CE0A51"/>
    <w:rsid w:val="00CE0F4D"/>
    <w:rsid w:val="00CE6390"/>
    <w:rsid w:val="00CF0AFD"/>
    <w:rsid w:val="00CF0CE1"/>
    <w:rsid w:val="00CF2868"/>
    <w:rsid w:val="00CF42CC"/>
    <w:rsid w:val="00CF4536"/>
    <w:rsid w:val="00D01607"/>
    <w:rsid w:val="00D01FB2"/>
    <w:rsid w:val="00D0241B"/>
    <w:rsid w:val="00D07C7E"/>
    <w:rsid w:val="00D12DF9"/>
    <w:rsid w:val="00D14B23"/>
    <w:rsid w:val="00D1768A"/>
    <w:rsid w:val="00D21257"/>
    <w:rsid w:val="00D22BD4"/>
    <w:rsid w:val="00D251DF"/>
    <w:rsid w:val="00D270DE"/>
    <w:rsid w:val="00D30464"/>
    <w:rsid w:val="00D30CC7"/>
    <w:rsid w:val="00D31C2F"/>
    <w:rsid w:val="00D3372B"/>
    <w:rsid w:val="00D33CE5"/>
    <w:rsid w:val="00D36192"/>
    <w:rsid w:val="00D373C1"/>
    <w:rsid w:val="00D37559"/>
    <w:rsid w:val="00D409DF"/>
    <w:rsid w:val="00D40A98"/>
    <w:rsid w:val="00D424EC"/>
    <w:rsid w:val="00D44545"/>
    <w:rsid w:val="00D45252"/>
    <w:rsid w:val="00D476DC"/>
    <w:rsid w:val="00D520B2"/>
    <w:rsid w:val="00D52793"/>
    <w:rsid w:val="00D53877"/>
    <w:rsid w:val="00D5430F"/>
    <w:rsid w:val="00D57F87"/>
    <w:rsid w:val="00D57F90"/>
    <w:rsid w:val="00D60310"/>
    <w:rsid w:val="00D60B71"/>
    <w:rsid w:val="00D62656"/>
    <w:rsid w:val="00D62C2C"/>
    <w:rsid w:val="00D71B4D"/>
    <w:rsid w:val="00D73177"/>
    <w:rsid w:val="00D741AE"/>
    <w:rsid w:val="00D7456C"/>
    <w:rsid w:val="00D76F38"/>
    <w:rsid w:val="00D826FA"/>
    <w:rsid w:val="00D848BA"/>
    <w:rsid w:val="00D90EE5"/>
    <w:rsid w:val="00D919EB"/>
    <w:rsid w:val="00D93D55"/>
    <w:rsid w:val="00D94DAD"/>
    <w:rsid w:val="00D9690F"/>
    <w:rsid w:val="00D97068"/>
    <w:rsid w:val="00D97A76"/>
    <w:rsid w:val="00DA2989"/>
    <w:rsid w:val="00DA490E"/>
    <w:rsid w:val="00DA57C8"/>
    <w:rsid w:val="00DA6384"/>
    <w:rsid w:val="00DB0560"/>
    <w:rsid w:val="00DB1B85"/>
    <w:rsid w:val="00DB2C7E"/>
    <w:rsid w:val="00DB3521"/>
    <w:rsid w:val="00DB42CB"/>
    <w:rsid w:val="00DC0C52"/>
    <w:rsid w:val="00DC13DE"/>
    <w:rsid w:val="00DC3E50"/>
    <w:rsid w:val="00DC7AC3"/>
    <w:rsid w:val="00DD7011"/>
    <w:rsid w:val="00DE65E6"/>
    <w:rsid w:val="00DE6B21"/>
    <w:rsid w:val="00DE764B"/>
    <w:rsid w:val="00DE7C46"/>
    <w:rsid w:val="00E00B14"/>
    <w:rsid w:val="00E10113"/>
    <w:rsid w:val="00E10FE2"/>
    <w:rsid w:val="00E12B86"/>
    <w:rsid w:val="00E13CD6"/>
    <w:rsid w:val="00E210C4"/>
    <w:rsid w:val="00E213EE"/>
    <w:rsid w:val="00E33328"/>
    <w:rsid w:val="00E335FE"/>
    <w:rsid w:val="00E414A2"/>
    <w:rsid w:val="00E429A7"/>
    <w:rsid w:val="00E42B9A"/>
    <w:rsid w:val="00E4404A"/>
    <w:rsid w:val="00E44C67"/>
    <w:rsid w:val="00E4578F"/>
    <w:rsid w:val="00E473EC"/>
    <w:rsid w:val="00E51CEA"/>
    <w:rsid w:val="00E52C2C"/>
    <w:rsid w:val="00E532DC"/>
    <w:rsid w:val="00E553E7"/>
    <w:rsid w:val="00E66167"/>
    <w:rsid w:val="00E6635C"/>
    <w:rsid w:val="00E66C2C"/>
    <w:rsid w:val="00E67505"/>
    <w:rsid w:val="00E733FD"/>
    <w:rsid w:val="00E73486"/>
    <w:rsid w:val="00E7634F"/>
    <w:rsid w:val="00E80539"/>
    <w:rsid w:val="00E81E5C"/>
    <w:rsid w:val="00E8206F"/>
    <w:rsid w:val="00E9162F"/>
    <w:rsid w:val="00E944A9"/>
    <w:rsid w:val="00E94690"/>
    <w:rsid w:val="00E96A92"/>
    <w:rsid w:val="00E978AE"/>
    <w:rsid w:val="00EA3041"/>
    <w:rsid w:val="00EA5422"/>
    <w:rsid w:val="00EA5C1C"/>
    <w:rsid w:val="00EA6D64"/>
    <w:rsid w:val="00EB0E6B"/>
    <w:rsid w:val="00EB2F87"/>
    <w:rsid w:val="00EB50E5"/>
    <w:rsid w:val="00EB55D2"/>
    <w:rsid w:val="00EC23FC"/>
    <w:rsid w:val="00EC4E49"/>
    <w:rsid w:val="00EC572A"/>
    <w:rsid w:val="00EC5DE8"/>
    <w:rsid w:val="00ED4C4F"/>
    <w:rsid w:val="00ED52AB"/>
    <w:rsid w:val="00ED77FB"/>
    <w:rsid w:val="00EE3DB2"/>
    <w:rsid w:val="00EE45FA"/>
    <w:rsid w:val="00EE4DF1"/>
    <w:rsid w:val="00EE570D"/>
    <w:rsid w:val="00EE5748"/>
    <w:rsid w:val="00EF0146"/>
    <w:rsid w:val="00EF1E27"/>
    <w:rsid w:val="00EF3A52"/>
    <w:rsid w:val="00EF6D9A"/>
    <w:rsid w:val="00F0023F"/>
    <w:rsid w:val="00F00C1E"/>
    <w:rsid w:val="00F02E7D"/>
    <w:rsid w:val="00F05EC7"/>
    <w:rsid w:val="00F06CAF"/>
    <w:rsid w:val="00F06DF3"/>
    <w:rsid w:val="00F0720F"/>
    <w:rsid w:val="00F07414"/>
    <w:rsid w:val="00F128DA"/>
    <w:rsid w:val="00F16BD6"/>
    <w:rsid w:val="00F201C4"/>
    <w:rsid w:val="00F20705"/>
    <w:rsid w:val="00F223AC"/>
    <w:rsid w:val="00F267EB"/>
    <w:rsid w:val="00F30CF8"/>
    <w:rsid w:val="00F37F68"/>
    <w:rsid w:val="00F407E2"/>
    <w:rsid w:val="00F42E44"/>
    <w:rsid w:val="00F45480"/>
    <w:rsid w:val="00F46954"/>
    <w:rsid w:val="00F4727D"/>
    <w:rsid w:val="00F52AC0"/>
    <w:rsid w:val="00F6258D"/>
    <w:rsid w:val="00F6258E"/>
    <w:rsid w:val="00F62CDB"/>
    <w:rsid w:val="00F64B5E"/>
    <w:rsid w:val="00F66152"/>
    <w:rsid w:val="00F72FE9"/>
    <w:rsid w:val="00F7315B"/>
    <w:rsid w:val="00F73AE8"/>
    <w:rsid w:val="00F7721F"/>
    <w:rsid w:val="00F814E6"/>
    <w:rsid w:val="00F843B4"/>
    <w:rsid w:val="00F85C84"/>
    <w:rsid w:val="00F87C3E"/>
    <w:rsid w:val="00F9655A"/>
    <w:rsid w:val="00F9797F"/>
    <w:rsid w:val="00FA1333"/>
    <w:rsid w:val="00FA504E"/>
    <w:rsid w:val="00FB1613"/>
    <w:rsid w:val="00FB1AEF"/>
    <w:rsid w:val="00FB1C76"/>
    <w:rsid w:val="00FB20D2"/>
    <w:rsid w:val="00FB3AF4"/>
    <w:rsid w:val="00FB49C9"/>
    <w:rsid w:val="00FB6524"/>
    <w:rsid w:val="00FB6D6B"/>
    <w:rsid w:val="00FC3D36"/>
    <w:rsid w:val="00FC4C8A"/>
    <w:rsid w:val="00FC532B"/>
    <w:rsid w:val="00FC5D4D"/>
    <w:rsid w:val="00FD465C"/>
    <w:rsid w:val="00FD7014"/>
    <w:rsid w:val="00FE4B82"/>
    <w:rsid w:val="00FF3F8D"/>
    <w:rsid w:val="00FF43DF"/>
    <w:rsid w:val="00FF529B"/>
    <w:rsid w:val="00FF6E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37C771"/>
  <w15:docId w15:val="{D1C00847-F80E-4BAE-BC6B-F12ED626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paragraph" w:styleId="Revision">
    <w:name w:val="Revision"/>
    <w:hidden/>
    <w:uiPriority w:val="99"/>
    <w:semiHidden/>
    <w:rsid w:val="00C77DA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epayweb/v2/summary.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317C-25FC-459F-8600-E9CBE4E0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3287</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ST LEGER Nathalie</cp:lastModifiedBy>
  <cp:revision>7</cp:revision>
  <cp:lastPrinted>2020-04-28T14:24:00Z</cp:lastPrinted>
  <dcterms:created xsi:type="dcterms:W3CDTF">2020-04-28T13:31:00Z</dcterms:created>
  <dcterms:modified xsi:type="dcterms:W3CDTF">2020-04-28T14:26:00Z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7f940a38-8036-4325-aef9-b93b2f9f787e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