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403FCB86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3622E0B4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3132358" w14:textId="77777777" w:rsidR="00A953E1" w:rsidRPr="007161E8" w:rsidRDefault="00F76D8D">
            <w:r w:rsidRPr="007161E8">
              <w:rPr>
                <w:noProof/>
                <w:lang w:eastAsia="en-US"/>
              </w:rPr>
              <w:drawing>
                <wp:inline distT="0" distB="0" distL="0" distR="0" wp14:anchorId="37413356" wp14:editId="5B5B304C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FA486" w14:textId="4624DA1D" w:rsidR="00E25414" w:rsidRPr="007161E8" w:rsidRDefault="005E284E" w:rsidP="002B3677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305F63">
        <w:rPr>
          <w:rFonts w:ascii="Arial Black" w:hAnsi="Arial Black"/>
          <w:sz w:val="15"/>
          <w:szCs w:val="15"/>
          <w:lang w:val="pt-BR"/>
        </w:rPr>
        <w:t>1</w:t>
      </w:r>
      <w:r w:rsidR="00715D12" w:rsidRPr="007161E8">
        <w:rPr>
          <w:rFonts w:ascii="Arial Black" w:hAnsi="Arial Black"/>
          <w:sz w:val="15"/>
          <w:szCs w:val="15"/>
          <w:lang w:val="pt-BR"/>
        </w:rPr>
        <w:t>/</w:t>
      </w:r>
      <w:r w:rsidR="00F76D8D">
        <w:rPr>
          <w:rFonts w:ascii="Arial Black" w:hAnsi="Arial Black"/>
          <w:sz w:val="15"/>
          <w:szCs w:val="15"/>
          <w:lang w:val="pt-BR"/>
        </w:rPr>
        <w:t>202</w:t>
      </w:r>
      <w:r w:rsidR="00305F63">
        <w:rPr>
          <w:rFonts w:ascii="Arial Black" w:hAnsi="Arial Black"/>
          <w:sz w:val="15"/>
          <w:szCs w:val="15"/>
          <w:lang w:val="pt-BR"/>
        </w:rPr>
        <w:t>4</w:t>
      </w:r>
    </w:p>
    <w:p w14:paraId="5807A882" w14:textId="77777777" w:rsidR="00E25414" w:rsidRPr="00F76D8D" w:rsidRDefault="00F76D8D" w:rsidP="00096EA4">
      <w:pPr>
        <w:spacing w:after="720"/>
        <w:rPr>
          <w:b/>
          <w:sz w:val="28"/>
          <w:szCs w:val="28"/>
          <w:lang w:val="fr-FR"/>
        </w:rPr>
      </w:pPr>
      <w:r w:rsidRPr="00F76D8D">
        <w:rPr>
          <w:b/>
          <w:sz w:val="28"/>
          <w:lang w:val="fr-FR"/>
        </w:rPr>
        <w:t xml:space="preserve">Arrangement de </w:t>
      </w:r>
      <w:r w:rsidR="00152C29">
        <w:rPr>
          <w:b/>
          <w:sz w:val="28"/>
          <w:lang w:val="fr-FR"/>
        </w:rPr>
        <w:t>La Haye</w:t>
      </w:r>
      <w:r w:rsidRPr="00F76D8D">
        <w:rPr>
          <w:b/>
          <w:sz w:val="28"/>
          <w:lang w:val="fr-FR"/>
        </w:rPr>
        <w:t xml:space="preserve"> concernant l</w:t>
      </w:r>
      <w:r w:rsidR="00152C29">
        <w:rPr>
          <w:b/>
          <w:sz w:val="28"/>
          <w:lang w:val="fr-FR"/>
        </w:rPr>
        <w:t>’</w:t>
      </w:r>
      <w:r w:rsidRPr="00F76D8D">
        <w:rPr>
          <w:b/>
          <w:sz w:val="28"/>
          <w:lang w:val="fr-FR"/>
        </w:rPr>
        <w:t>enregistrement international des dessins et modèles industriels</w:t>
      </w:r>
    </w:p>
    <w:p w14:paraId="38D8586C" w14:textId="576AE001" w:rsidR="00C2151D" w:rsidRPr="00152C29" w:rsidRDefault="00030339" w:rsidP="00096EA4">
      <w:pPr>
        <w:spacing w:after="480"/>
        <w:rPr>
          <w:b/>
          <w:sz w:val="24"/>
          <w:szCs w:val="24"/>
          <w:lang w:val="fr-FR"/>
        </w:rPr>
      </w:pPr>
      <w:r>
        <w:rPr>
          <w:b/>
          <w:sz w:val="24"/>
          <w:lang w:val="fr-FR"/>
        </w:rPr>
        <w:t>Ratification de</w:t>
      </w:r>
      <w:r w:rsidR="00152C29">
        <w:rPr>
          <w:b/>
          <w:sz w:val="24"/>
          <w:lang w:val="fr-FR"/>
        </w:rPr>
        <w:t xml:space="preserve"> l’Acte de 1999 :</w:t>
      </w:r>
      <w:r w:rsidR="00F76D8D" w:rsidRPr="00152C29">
        <w:rPr>
          <w:b/>
          <w:sz w:val="24"/>
          <w:lang w:val="fr-FR"/>
        </w:rPr>
        <w:t xml:space="preserve"> </w:t>
      </w:r>
      <w:r w:rsidR="006043BD">
        <w:rPr>
          <w:b/>
          <w:sz w:val="24"/>
          <w:lang w:val="fr-FR"/>
        </w:rPr>
        <w:t>Grèce</w:t>
      </w:r>
    </w:p>
    <w:p w14:paraId="5EC4EEDD" w14:textId="15194023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Le 1</w:t>
      </w:r>
      <w:r w:rsidR="00152C29" w:rsidRPr="00F76D8D">
        <w:rPr>
          <w:lang w:val="fr-FR"/>
        </w:rPr>
        <w:t>3</w:t>
      </w:r>
      <w:r w:rsidR="00152C29">
        <w:rPr>
          <w:lang w:val="fr-FR"/>
        </w:rPr>
        <w:t> </w:t>
      </w:r>
      <w:r w:rsidR="00DB4ADC">
        <w:rPr>
          <w:lang w:val="fr-FR"/>
        </w:rPr>
        <w:t xml:space="preserve">novembre </w:t>
      </w:r>
      <w:r w:rsidR="00152C29" w:rsidRPr="00F76D8D">
        <w:rPr>
          <w:lang w:val="fr-FR"/>
        </w:rPr>
        <w:t>20</w:t>
      </w:r>
      <w:r w:rsidRPr="00F76D8D">
        <w:rPr>
          <w:lang w:val="fr-FR"/>
        </w:rPr>
        <w:t xml:space="preserve">23, le Gouvernement </w:t>
      </w:r>
      <w:r w:rsidR="006043BD">
        <w:rPr>
          <w:lang w:val="fr-FR"/>
        </w:rPr>
        <w:t>de la Grèce</w:t>
      </w:r>
      <w:r w:rsidRPr="00F76D8D">
        <w:rPr>
          <w:lang w:val="fr-FR"/>
        </w:rPr>
        <w:t xml:space="preserve"> a déposé auprès du Directeur général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Organisation Mondiale de la Propriété Intellectuelle (OMPI) son instrument </w:t>
      </w:r>
      <w:r w:rsidR="006043BD">
        <w:rPr>
          <w:lang w:val="fr-FR"/>
        </w:rPr>
        <w:t xml:space="preserve">de ratification de </w:t>
      </w:r>
      <w:r w:rsidRPr="00F76D8D">
        <w:rPr>
          <w:lang w:val="fr-FR"/>
        </w:rPr>
        <w:t>l</w:t>
      </w:r>
      <w:r w:rsidR="00152C29">
        <w:rPr>
          <w:lang w:val="fr-FR"/>
        </w:rPr>
        <w:t>’</w:t>
      </w:r>
      <w:r w:rsidRPr="00F76D8D">
        <w:rPr>
          <w:lang w:val="fr-FR"/>
        </w:rPr>
        <w:t>Acte de Genève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concernant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enregistrement </w:t>
      </w:r>
      <w:proofErr w:type="gramStart"/>
      <w:r w:rsidRPr="00F76D8D">
        <w:rPr>
          <w:lang w:val="fr-FR"/>
        </w:rPr>
        <w:t>international</w:t>
      </w:r>
      <w:proofErr w:type="gramEnd"/>
      <w:r w:rsidRPr="00F76D8D">
        <w:rPr>
          <w:lang w:val="fr-FR"/>
        </w:rPr>
        <w:t xml:space="preserve"> des dessins et modèles industriels (“Acte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”).</w:t>
      </w:r>
    </w:p>
    <w:p w14:paraId="440C8700" w14:textId="2E50431C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</w:t>
      </w:r>
      <w:r w:rsidR="00471009">
        <w:rPr>
          <w:lang w:val="fr-FR"/>
        </w:rPr>
        <w:t>’</w:t>
      </w:r>
      <w:r w:rsidRPr="00F76D8D">
        <w:rPr>
          <w:lang w:val="fr-FR"/>
        </w:rPr>
        <w:t>instrument d</w:t>
      </w:r>
      <w:r w:rsidR="006043BD">
        <w:rPr>
          <w:lang w:val="fr-FR"/>
        </w:rPr>
        <w:t>e ratification</w:t>
      </w:r>
      <w:r w:rsidRPr="00F76D8D">
        <w:rPr>
          <w:lang w:val="fr-FR"/>
        </w:rPr>
        <w:t xml:space="preserve"> </w:t>
      </w:r>
      <w:proofErr w:type="gramStart"/>
      <w:r w:rsidRPr="00F76D8D">
        <w:rPr>
          <w:lang w:val="fr-FR"/>
        </w:rPr>
        <w:t>était</w:t>
      </w:r>
      <w:proofErr w:type="gramEnd"/>
      <w:r w:rsidRPr="00F76D8D">
        <w:rPr>
          <w:lang w:val="fr-FR"/>
        </w:rPr>
        <w:t xml:space="preserve"> accompagné des déclarations ci</w:t>
      </w:r>
      <w:r w:rsidR="009638AE">
        <w:rPr>
          <w:lang w:val="fr-FR"/>
        </w:rPr>
        <w:noBreakHyphen/>
      </w:r>
      <w:r w:rsidRPr="00F76D8D">
        <w:rPr>
          <w:lang w:val="fr-FR"/>
        </w:rPr>
        <w:t>après en vertu de l</w:t>
      </w:r>
      <w:r w:rsidR="00152C29">
        <w:rPr>
          <w:lang w:val="fr-FR"/>
        </w:rPr>
        <w:t>’</w:t>
      </w:r>
      <w:r w:rsidRPr="00F76D8D">
        <w:rPr>
          <w:lang w:val="fr-FR"/>
        </w:rPr>
        <w:t>Acte</w:t>
      </w:r>
      <w:r w:rsidR="00CF6376">
        <w:rPr>
          <w:lang w:val="fr-FR"/>
        </w:rPr>
        <w:t> 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="006043BD">
        <w:rPr>
          <w:lang w:val="fr-FR"/>
        </w:rPr>
        <w:t xml:space="preserve"> </w:t>
      </w:r>
      <w:r w:rsidR="00152C29">
        <w:rPr>
          <w:lang w:val="fr-FR"/>
        </w:rPr>
        <w:t>:</w:t>
      </w:r>
    </w:p>
    <w:p w14:paraId="3E15F7B3" w14:textId="44DA604C" w:rsidR="00F76D8D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visée à l</w:t>
      </w:r>
      <w:r w:rsidR="00152C29">
        <w:t>’article </w:t>
      </w:r>
      <w:proofErr w:type="gramStart"/>
      <w:r w:rsidR="00152C29">
        <w:t>1</w:t>
      </w:r>
      <w:r>
        <w:t>1.1)</w:t>
      </w:r>
      <w:r w:rsidR="00C05E2F">
        <w:t>a</w:t>
      </w:r>
      <w:proofErr w:type="gramEnd"/>
      <w:r>
        <w:t>) de l</w:t>
      </w:r>
      <w:r w:rsidR="00152C29">
        <w:t>’</w:t>
      </w:r>
      <w:r>
        <w:t xml:space="preserve">Acte </w:t>
      </w:r>
      <w:r w:rsidR="00152C29">
        <w:t>de 1999</w:t>
      </w:r>
      <w:r>
        <w:t xml:space="preserve">, selon laquelle </w:t>
      </w:r>
      <w:r w:rsidR="00471009">
        <w:t>la période</w:t>
      </w:r>
      <w:r w:rsidR="00861BF3">
        <w:t xml:space="preserve"> </w:t>
      </w:r>
      <w:r w:rsidR="00C90796">
        <w:t>maxim</w:t>
      </w:r>
      <w:r w:rsidR="00471009">
        <w:t>ale</w:t>
      </w:r>
      <w:r w:rsidR="00C90796">
        <w:t xml:space="preserve"> </w:t>
      </w:r>
      <w:r w:rsidR="00471009">
        <w:t>d</w:t>
      </w:r>
      <w:r w:rsidR="006E4CE8">
        <w:t>’</w:t>
      </w:r>
      <w:r>
        <w:t>ajournement de la publication d</w:t>
      </w:r>
      <w:r w:rsidR="00152C29">
        <w:t>’</w:t>
      </w:r>
      <w:r>
        <w:t>un dessin ou modèle industriel</w:t>
      </w:r>
      <w:r w:rsidR="00C90796">
        <w:t xml:space="preserve"> prévu</w:t>
      </w:r>
      <w:r w:rsidR="00471009">
        <w:t>e</w:t>
      </w:r>
      <w:r w:rsidR="00C90796">
        <w:t xml:space="preserve"> par la législation de la Grèce est de 12 mois à compter de la date de dépôt</w:t>
      </w:r>
      <w:r>
        <w:t>;</w:t>
      </w:r>
      <w:r w:rsidR="006043BD">
        <w:t xml:space="preserve">  et </w:t>
      </w:r>
    </w:p>
    <w:p w14:paraId="3B8BC264" w14:textId="74B0F12A" w:rsidR="00152C29" w:rsidRDefault="009638AE" w:rsidP="006043BD">
      <w:pPr>
        <w:pStyle w:val="ListParagraph"/>
        <w:spacing w:after="220"/>
        <w:ind w:left="562"/>
        <w:contextualSpacing w:val="0"/>
      </w:pPr>
      <w:r>
        <w:t>–</w:t>
      </w:r>
      <w:r>
        <w:tab/>
      </w:r>
      <w:r w:rsidR="00F76D8D">
        <w:t>la déclaration requise par l</w:t>
      </w:r>
      <w:r w:rsidR="00152C29">
        <w:t>’article </w:t>
      </w:r>
      <w:proofErr w:type="gramStart"/>
      <w:r w:rsidR="00152C29">
        <w:t>1</w:t>
      </w:r>
      <w:r w:rsidR="00F76D8D">
        <w:t>7.3)c</w:t>
      </w:r>
      <w:proofErr w:type="gramEnd"/>
      <w:r w:rsidR="00F76D8D">
        <w:t>) de l</w:t>
      </w:r>
      <w:r w:rsidR="00152C29">
        <w:t>’</w:t>
      </w:r>
      <w:r w:rsidR="00F76D8D">
        <w:t xml:space="preserve">Acte </w:t>
      </w:r>
      <w:r w:rsidR="00152C29">
        <w:t>de 1999</w:t>
      </w:r>
      <w:r w:rsidR="00F76D8D">
        <w:t xml:space="preserve">, spécifiant que la durée maximale de protection prévue par la législation </w:t>
      </w:r>
      <w:r w:rsidR="00707592">
        <w:t>de la Grèce</w:t>
      </w:r>
      <w:r w:rsidR="00F76D8D">
        <w:t xml:space="preserve"> sur les dessins et modèles industriels est de 25</w:t>
      </w:r>
      <w:r>
        <w:t> </w:t>
      </w:r>
      <w:r w:rsidR="00F76D8D">
        <w:t>ans</w:t>
      </w:r>
      <w:r w:rsidR="00BA5B29">
        <w:t>.</w:t>
      </w:r>
    </w:p>
    <w:p w14:paraId="7BAD5BA1" w14:textId="53A45BEB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Conformément à l</w:t>
      </w:r>
      <w:r w:rsidR="00152C29">
        <w:rPr>
          <w:lang w:val="fr-FR"/>
        </w:rPr>
        <w:t>’</w:t>
      </w:r>
      <w:r w:rsidR="00152C29" w:rsidRPr="00F76D8D">
        <w:rPr>
          <w:lang w:val="fr-FR"/>
        </w:rPr>
        <w:t>article</w:t>
      </w:r>
      <w:r w:rsidR="00152C29">
        <w:rPr>
          <w:lang w:val="fr-FR"/>
        </w:rPr>
        <w:t> </w:t>
      </w:r>
      <w:proofErr w:type="gramStart"/>
      <w:r w:rsidR="00152C29" w:rsidRPr="00F76D8D">
        <w:rPr>
          <w:lang w:val="fr-FR"/>
        </w:rPr>
        <w:t>2</w:t>
      </w:r>
      <w:r w:rsidRPr="00F76D8D">
        <w:rPr>
          <w:lang w:val="fr-FR"/>
        </w:rPr>
        <w:t>8.3)b</w:t>
      </w:r>
      <w:proofErr w:type="gramEnd"/>
      <w:r w:rsidRPr="00F76D8D">
        <w:rPr>
          <w:lang w:val="fr-FR"/>
        </w:rPr>
        <w:t>)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,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les déclarations faites entreront en vigueur </w:t>
      </w:r>
      <w:r w:rsidR="00152C29">
        <w:rPr>
          <w:lang w:val="fr-FR"/>
        </w:rPr>
        <w:t>à l’égard</w:t>
      </w:r>
      <w:r w:rsidRPr="00F76D8D">
        <w:rPr>
          <w:lang w:val="fr-FR"/>
        </w:rPr>
        <w:t xml:space="preserve"> </w:t>
      </w:r>
      <w:r w:rsidR="006043BD">
        <w:rPr>
          <w:lang w:val="fr-FR"/>
        </w:rPr>
        <w:t>de la Grèce</w:t>
      </w:r>
      <w:r w:rsidRPr="00F76D8D">
        <w:rPr>
          <w:lang w:val="fr-FR"/>
        </w:rPr>
        <w:t xml:space="preserve"> le</w:t>
      </w:r>
      <w:r w:rsidR="00152C29">
        <w:rPr>
          <w:lang w:val="fr-FR"/>
        </w:rPr>
        <w:t xml:space="preserve"> </w:t>
      </w:r>
      <w:r w:rsidR="006043BD">
        <w:rPr>
          <w:lang w:val="fr-FR"/>
        </w:rPr>
        <w:t>13 février 2024</w:t>
      </w:r>
      <w:r w:rsidRPr="00F76D8D">
        <w:rPr>
          <w:lang w:val="fr-FR"/>
        </w:rPr>
        <w:t>.</w:t>
      </w:r>
    </w:p>
    <w:p w14:paraId="44A11F82" w14:textId="188E8D62" w:rsidR="00F76D8D" w:rsidRPr="00DB4ADC" w:rsidRDefault="00F76D8D" w:rsidP="00606D48">
      <w:pPr>
        <w:pStyle w:val="ONUMFS"/>
        <w:spacing w:after="0"/>
        <w:rPr>
          <w:lang w:val="fr-FR"/>
        </w:rPr>
      </w:pPr>
      <w:r w:rsidRPr="00F76D8D">
        <w:rPr>
          <w:lang w:val="fr-FR"/>
        </w:rPr>
        <w:t>L</w:t>
      </w:r>
      <w:r w:rsidR="00707592">
        <w:rPr>
          <w:lang w:val="fr-FR"/>
        </w:rPr>
        <w:t>a ratification de</w:t>
      </w:r>
      <w:r w:rsidRPr="00F76D8D">
        <w:rPr>
          <w:lang w:val="fr-FR"/>
        </w:rPr>
        <w:t xml:space="preserve">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</w:t>
      </w:r>
      <w:r w:rsidR="0031688A">
        <w:rPr>
          <w:lang w:val="fr-FR"/>
        </w:rPr>
        <w:t xml:space="preserve">par la Grèce </w:t>
      </w:r>
      <w:r w:rsidRPr="00F76D8D">
        <w:rPr>
          <w:lang w:val="fr-FR"/>
        </w:rPr>
        <w:t>porte à 7</w:t>
      </w:r>
      <w:r w:rsidR="0004429C">
        <w:rPr>
          <w:lang w:val="fr-FR"/>
        </w:rPr>
        <w:t>2</w:t>
      </w:r>
      <w:r w:rsidRPr="00F76D8D">
        <w:rPr>
          <w:lang w:val="fr-FR"/>
        </w:rPr>
        <w:t xml:space="preserve"> le nombre de parties contractantes à cet </w:t>
      </w:r>
      <w:r w:rsidR="0031688A">
        <w:rPr>
          <w:lang w:val="fr-FR"/>
        </w:rPr>
        <w:t>a</w:t>
      </w:r>
      <w:r w:rsidRPr="00F76D8D">
        <w:rPr>
          <w:lang w:val="fr-FR"/>
        </w:rPr>
        <w:t>cte</w:t>
      </w:r>
      <w:r w:rsidR="0031688A">
        <w:rPr>
          <w:lang w:val="fr-FR"/>
        </w:rPr>
        <w:t xml:space="preserve">. </w:t>
      </w:r>
      <w:r w:rsidR="00B50D58">
        <w:rPr>
          <w:lang w:val="fr-FR"/>
        </w:rPr>
        <w:t xml:space="preserve"> </w:t>
      </w:r>
      <w:r w:rsidR="0031688A">
        <w:rPr>
          <w:lang w:val="fr-FR"/>
        </w:rPr>
        <w:t>L</w:t>
      </w:r>
      <w:r w:rsidR="00B50D58">
        <w:rPr>
          <w:lang w:val="fr-FR"/>
        </w:rPr>
        <w:t xml:space="preserve">e </w:t>
      </w:r>
      <w:r w:rsidR="0004429C">
        <w:rPr>
          <w:lang w:val="fr-FR"/>
        </w:rPr>
        <w:t>nombre total de</w:t>
      </w:r>
      <w:r w:rsidR="0031688A">
        <w:rPr>
          <w:lang w:val="fr-FR"/>
        </w:rPr>
        <w:t>s</w:t>
      </w:r>
      <w:r w:rsidRPr="00F76D8D">
        <w:rPr>
          <w:lang w:val="fr-FR"/>
        </w:rPr>
        <w:t xml:space="preserve"> parties contractantes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="0004429C">
        <w:rPr>
          <w:lang w:val="fr-FR"/>
        </w:rPr>
        <w:t xml:space="preserve"> reste </w:t>
      </w:r>
      <w:r w:rsidR="0031688A">
        <w:rPr>
          <w:lang w:val="fr-FR"/>
        </w:rPr>
        <w:t>à</w:t>
      </w:r>
      <w:r w:rsidR="0004429C">
        <w:rPr>
          <w:lang w:val="fr-FR"/>
        </w:rPr>
        <w:t xml:space="preserve"> 79</w:t>
      </w:r>
      <w:r w:rsidRPr="00F76D8D">
        <w:rPr>
          <w:lang w:val="fr-FR"/>
        </w:rPr>
        <w:t xml:space="preserve">.  Une </w:t>
      </w:r>
      <w:hyperlink r:id="rId10" w:history="1">
        <w:r w:rsidRPr="00F76D8D">
          <w:rPr>
            <w:lang w:val="fr-FR"/>
          </w:rPr>
          <w:t>liste des parties contractantes de l</w:t>
        </w:r>
        <w:r w:rsidR="00152C29">
          <w:rPr>
            <w:lang w:val="fr-FR"/>
          </w:rPr>
          <w:t>’</w:t>
        </w:r>
        <w:r w:rsidRPr="00F76D8D">
          <w:rPr>
            <w:lang w:val="fr-FR"/>
          </w:rPr>
          <w:t xml:space="preserve">Arrangement de </w:t>
        </w:r>
        <w:r w:rsidR="00152C29">
          <w:rPr>
            <w:lang w:val="fr-FR"/>
          </w:rPr>
          <w:t>La Haye</w:t>
        </w:r>
      </w:hyperlink>
      <w:r w:rsidRPr="00F76D8D">
        <w:rPr>
          <w:lang w:val="fr-FR"/>
        </w:rPr>
        <w:t xml:space="preserve"> est disponible sur le site</w:t>
      </w:r>
      <w:r w:rsidR="00B17341">
        <w:rPr>
          <w:lang w:val="fr-FR"/>
        </w:rPr>
        <w:t> </w:t>
      </w:r>
      <w:r w:rsidRPr="00F76D8D">
        <w:rPr>
          <w:lang w:val="fr-FR"/>
        </w:rPr>
        <w:t>Web</w:t>
      </w:r>
      <w:r w:rsidR="008E7CA1">
        <w:rPr>
          <w:lang w:val="fr-FR"/>
        </w:rPr>
        <w:t xml:space="preserve"> de l’OMPI</w:t>
      </w:r>
      <w:r w:rsidRPr="00F76D8D">
        <w:rPr>
          <w:lang w:val="fr-FR"/>
        </w:rPr>
        <w:t>, à l</w:t>
      </w:r>
      <w:r w:rsidR="00152C29">
        <w:rPr>
          <w:lang w:val="fr-FR"/>
        </w:rPr>
        <w:t>’</w:t>
      </w:r>
      <w:r w:rsidRPr="00F76D8D">
        <w:rPr>
          <w:lang w:val="fr-FR"/>
        </w:rPr>
        <w:t>adresse</w:t>
      </w:r>
      <w:r w:rsidR="00C07269">
        <w:rPr>
          <w:lang w:val="fr-FR"/>
        </w:rPr>
        <w:t xml:space="preserve"> suivante </w:t>
      </w:r>
      <w:r w:rsidR="00C07269" w:rsidRPr="001675B6">
        <w:rPr>
          <w:lang w:val="fr-FR"/>
        </w:rPr>
        <w:t>:</w:t>
      </w:r>
      <w:r w:rsidRPr="001675B6">
        <w:rPr>
          <w:lang w:val="fr-FR"/>
        </w:rPr>
        <w:t xml:space="preserve"> </w:t>
      </w:r>
      <w:hyperlink r:id="rId11" w:history="1">
        <w:r w:rsidR="0004429C" w:rsidRPr="00DB4ADC">
          <w:rPr>
            <w:rStyle w:val="Hyperlink"/>
            <w:color w:val="auto"/>
            <w:szCs w:val="22"/>
            <w:lang w:val="fr-CH"/>
          </w:rPr>
          <w:t>https://www.wipo.int/treaties/fr/documents/pdf/hague.pdf</w:t>
        </w:r>
      </w:hyperlink>
      <w:r w:rsidRPr="00DB4ADC">
        <w:rPr>
          <w:lang w:val="fr-FR"/>
        </w:rPr>
        <w:t>.</w:t>
      </w:r>
    </w:p>
    <w:p w14:paraId="744286FB" w14:textId="1C9EB3DE" w:rsidR="00E25414" w:rsidRPr="007161E8" w:rsidRDefault="00F76D8D" w:rsidP="00606D48">
      <w:pPr>
        <w:pStyle w:val="ONUME"/>
        <w:numPr>
          <w:ilvl w:val="0"/>
          <w:numId w:val="0"/>
        </w:numPr>
        <w:spacing w:before="720" w:after="0"/>
        <w:ind w:left="5534"/>
      </w:pPr>
      <w:r w:rsidRPr="00DB4ADC">
        <w:rPr>
          <w:lang w:eastAsia="ja-JP"/>
        </w:rPr>
        <w:t>Le </w:t>
      </w:r>
      <w:r w:rsidR="0031688A">
        <w:rPr>
          <w:lang w:eastAsia="ja-JP"/>
        </w:rPr>
        <w:t>12</w:t>
      </w:r>
      <w:r w:rsidR="00C62DB3">
        <w:rPr>
          <w:lang w:eastAsia="ja-JP"/>
        </w:rPr>
        <w:t xml:space="preserve"> </w:t>
      </w:r>
      <w:r w:rsidR="006043BD">
        <w:rPr>
          <w:lang w:eastAsia="ja-JP"/>
        </w:rPr>
        <w:t>janvier</w:t>
      </w:r>
      <w:r>
        <w:rPr>
          <w:lang w:eastAsia="ja-JP"/>
        </w:rPr>
        <w:t> 202</w:t>
      </w:r>
      <w:r w:rsidR="006043BD">
        <w:rPr>
          <w:lang w:eastAsia="ja-JP"/>
        </w:rPr>
        <w:t>4</w:t>
      </w:r>
    </w:p>
    <w:sectPr w:rsidR="00E25414" w:rsidRPr="007161E8" w:rsidSect="00C13D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type w:val="continuous"/>
      <w:pgSz w:w="11907" w:h="16840" w:code="9"/>
      <w:pgMar w:top="630" w:right="1107" w:bottom="810" w:left="1418" w:header="510" w:footer="7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5300" w14:textId="77777777" w:rsidR="00F76D8D" w:rsidRDefault="00F76D8D">
      <w:r>
        <w:separator/>
      </w:r>
    </w:p>
  </w:endnote>
  <w:endnote w:type="continuationSeparator" w:id="0">
    <w:p w14:paraId="793673E7" w14:textId="77777777" w:rsidR="00F76D8D" w:rsidRDefault="00F76D8D" w:rsidP="00A326CA">
      <w:r>
        <w:separator/>
      </w:r>
    </w:p>
    <w:p w14:paraId="390965CC" w14:textId="77777777" w:rsidR="00F76D8D" w:rsidRPr="00A326CA" w:rsidRDefault="00F76D8D" w:rsidP="00A326CA">
      <w:r>
        <w:rPr>
          <w:sz w:val="17"/>
        </w:rPr>
        <w:t>[Endnote continued from previous page]</w:t>
      </w:r>
    </w:p>
  </w:endnote>
  <w:endnote w:type="continuationNotice" w:id="1">
    <w:p w14:paraId="7B778E3A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281A" w14:textId="77777777" w:rsidR="00305F63" w:rsidRDefault="00305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C001" w14:textId="77777777" w:rsidR="00305F63" w:rsidRDefault="00305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F7C8" w14:textId="77777777" w:rsidR="00305F63" w:rsidRDefault="0030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CD71" w14:textId="77777777" w:rsidR="00F76D8D" w:rsidRDefault="00F76D8D">
      <w:r>
        <w:separator/>
      </w:r>
    </w:p>
  </w:footnote>
  <w:footnote w:type="continuationSeparator" w:id="0">
    <w:p w14:paraId="1EC2427B" w14:textId="77777777" w:rsidR="00F76D8D" w:rsidRDefault="00F76D8D" w:rsidP="00A326CA">
      <w:r>
        <w:separator/>
      </w:r>
    </w:p>
    <w:p w14:paraId="1D7D3D6E" w14:textId="77777777" w:rsidR="00F76D8D" w:rsidRPr="00A326CA" w:rsidRDefault="00F76D8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6C909584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E867" w14:textId="77777777" w:rsidR="00096EA4" w:rsidRDefault="00096EA4" w:rsidP="00096EA4">
    <w:pPr>
      <w:pStyle w:val="Header"/>
      <w:jc w:val="right"/>
      <w:rPr>
        <w:lang w:val="fr-CH"/>
      </w:rPr>
    </w:pPr>
  </w:p>
  <w:p w14:paraId="36FE90BC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8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3438D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7079" w14:textId="77777777" w:rsidR="004921F7" w:rsidRPr="00DD4C78" w:rsidRDefault="004921F7" w:rsidP="00F06A96">
    <w:pPr>
      <w:pStyle w:val="Header"/>
      <w:spacing w:before="220" w:after="48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D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CB6" w14:textId="77777777" w:rsidR="00305F63" w:rsidRDefault="0030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37A338D4"/>
    <w:multiLevelType w:val="hybridMultilevel"/>
    <w:tmpl w:val="C988E4B8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76278534">
    <w:abstractNumId w:val="3"/>
  </w:num>
  <w:num w:numId="2" w16cid:durableId="685836231">
    <w:abstractNumId w:val="8"/>
  </w:num>
  <w:num w:numId="3" w16cid:durableId="187839226">
    <w:abstractNumId w:val="0"/>
  </w:num>
  <w:num w:numId="4" w16cid:durableId="176310992">
    <w:abstractNumId w:val="10"/>
  </w:num>
  <w:num w:numId="5" w16cid:durableId="1674725476">
    <w:abstractNumId w:val="1"/>
  </w:num>
  <w:num w:numId="6" w16cid:durableId="137304180">
    <w:abstractNumId w:val="4"/>
  </w:num>
  <w:num w:numId="7" w16cid:durableId="531769907">
    <w:abstractNumId w:val="11"/>
  </w:num>
  <w:num w:numId="8" w16cid:durableId="267780966">
    <w:abstractNumId w:val="2"/>
  </w:num>
  <w:num w:numId="9" w16cid:durableId="1308557312">
    <w:abstractNumId w:val="9"/>
  </w:num>
  <w:num w:numId="10" w16cid:durableId="177425808">
    <w:abstractNumId w:val="6"/>
  </w:num>
  <w:num w:numId="11" w16cid:durableId="334040566">
    <w:abstractNumId w:val="5"/>
  </w:num>
  <w:num w:numId="12" w16cid:durableId="410467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76D8D"/>
    <w:rsid w:val="0000121D"/>
    <w:rsid w:val="00002628"/>
    <w:rsid w:val="00010053"/>
    <w:rsid w:val="0001121D"/>
    <w:rsid w:val="00026397"/>
    <w:rsid w:val="00030339"/>
    <w:rsid w:val="00030BB4"/>
    <w:rsid w:val="00033B61"/>
    <w:rsid w:val="0004379E"/>
    <w:rsid w:val="0004429C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6AC2"/>
    <w:rsid w:val="000D74A8"/>
    <w:rsid w:val="000E451B"/>
    <w:rsid w:val="000E4932"/>
    <w:rsid w:val="000E64CE"/>
    <w:rsid w:val="000E6A7E"/>
    <w:rsid w:val="000E6C47"/>
    <w:rsid w:val="000F376E"/>
    <w:rsid w:val="000F5E56"/>
    <w:rsid w:val="0010059C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25D5"/>
    <w:rsid w:val="00145B81"/>
    <w:rsid w:val="00152C29"/>
    <w:rsid w:val="0015324E"/>
    <w:rsid w:val="0016034A"/>
    <w:rsid w:val="00165C8B"/>
    <w:rsid w:val="00165F53"/>
    <w:rsid w:val="00166D1B"/>
    <w:rsid w:val="00167584"/>
    <w:rsid w:val="001675B6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E6BBB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B3677"/>
    <w:rsid w:val="002E202E"/>
    <w:rsid w:val="002F6356"/>
    <w:rsid w:val="002F67F6"/>
    <w:rsid w:val="00300122"/>
    <w:rsid w:val="003030B7"/>
    <w:rsid w:val="00305F63"/>
    <w:rsid w:val="00307E98"/>
    <w:rsid w:val="00313032"/>
    <w:rsid w:val="0031688A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71009"/>
    <w:rsid w:val="004828C8"/>
    <w:rsid w:val="0048340F"/>
    <w:rsid w:val="0049146B"/>
    <w:rsid w:val="00491623"/>
    <w:rsid w:val="004921F7"/>
    <w:rsid w:val="00494CC4"/>
    <w:rsid w:val="004B0C77"/>
    <w:rsid w:val="004B2BB3"/>
    <w:rsid w:val="004B558F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50AD"/>
    <w:rsid w:val="005F1619"/>
    <w:rsid w:val="005F1FE0"/>
    <w:rsid w:val="00600BD9"/>
    <w:rsid w:val="00604305"/>
    <w:rsid w:val="006043BD"/>
    <w:rsid w:val="00606D48"/>
    <w:rsid w:val="00607E66"/>
    <w:rsid w:val="00623038"/>
    <w:rsid w:val="0063208D"/>
    <w:rsid w:val="00632F27"/>
    <w:rsid w:val="00632F41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E4CE8"/>
    <w:rsid w:val="006F18C8"/>
    <w:rsid w:val="006F53C2"/>
    <w:rsid w:val="0070759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5AC8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180E"/>
    <w:rsid w:val="008233C2"/>
    <w:rsid w:val="00841EC6"/>
    <w:rsid w:val="00842923"/>
    <w:rsid w:val="00842CE9"/>
    <w:rsid w:val="00853A00"/>
    <w:rsid w:val="008600B9"/>
    <w:rsid w:val="00861BF3"/>
    <w:rsid w:val="00872100"/>
    <w:rsid w:val="00880F71"/>
    <w:rsid w:val="008A615E"/>
    <w:rsid w:val="008A7155"/>
    <w:rsid w:val="008A7F15"/>
    <w:rsid w:val="008B425E"/>
    <w:rsid w:val="008D64B7"/>
    <w:rsid w:val="008D7F6B"/>
    <w:rsid w:val="008E6468"/>
    <w:rsid w:val="008E7CA1"/>
    <w:rsid w:val="00907F4A"/>
    <w:rsid w:val="0091724D"/>
    <w:rsid w:val="00930665"/>
    <w:rsid w:val="009319A3"/>
    <w:rsid w:val="00933F8C"/>
    <w:rsid w:val="00934458"/>
    <w:rsid w:val="009402DE"/>
    <w:rsid w:val="009638A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341"/>
    <w:rsid w:val="00B178E7"/>
    <w:rsid w:val="00B22443"/>
    <w:rsid w:val="00B32412"/>
    <w:rsid w:val="00B50D58"/>
    <w:rsid w:val="00B5280B"/>
    <w:rsid w:val="00B63FE0"/>
    <w:rsid w:val="00B67083"/>
    <w:rsid w:val="00B70FCF"/>
    <w:rsid w:val="00B737D8"/>
    <w:rsid w:val="00B741B4"/>
    <w:rsid w:val="00B74A7B"/>
    <w:rsid w:val="00B7558D"/>
    <w:rsid w:val="00B75893"/>
    <w:rsid w:val="00B76D42"/>
    <w:rsid w:val="00B77243"/>
    <w:rsid w:val="00B77794"/>
    <w:rsid w:val="00B84D37"/>
    <w:rsid w:val="00B8623A"/>
    <w:rsid w:val="00B900CC"/>
    <w:rsid w:val="00B92372"/>
    <w:rsid w:val="00B9617C"/>
    <w:rsid w:val="00B96799"/>
    <w:rsid w:val="00BA25D9"/>
    <w:rsid w:val="00BA48EE"/>
    <w:rsid w:val="00BA5B29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5E2F"/>
    <w:rsid w:val="00C07269"/>
    <w:rsid w:val="00C10DDF"/>
    <w:rsid w:val="00C13D38"/>
    <w:rsid w:val="00C2151D"/>
    <w:rsid w:val="00C30669"/>
    <w:rsid w:val="00C52D12"/>
    <w:rsid w:val="00C5527E"/>
    <w:rsid w:val="00C55400"/>
    <w:rsid w:val="00C62DB3"/>
    <w:rsid w:val="00C82F85"/>
    <w:rsid w:val="00C85F30"/>
    <w:rsid w:val="00C90726"/>
    <w:rsid w:val="00C9079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76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4ADC"/>
    <w:rsid w:val="00DB60CA"/>
    <w:rsid w:val="00DC15C0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6A96"/>
    <w:rsid w:val="00F12A6E"/>
    <w:rsid w:val="00F2226C"/>
    <w:rsid w:val="00F36FD2"/>
    <w:rsid w:val="00F41529"/>
    <w:rsid w:val="00F45796"/>
    <w:rsid w:val="00F50021"/>
    <w:rsid w:val="00F6061D"/>
    <w:rsid w:val="00F63727"/>
    <w:rsid w:val="00F64645"/>
    <w:rsid w:val="00F7095D"/>
    <w:rsid w:val="00F763A2"/>
    <w:rsid w:val="00F76D8D"/>
    <w:rsid w:val="00F80F11"/>
    <w:rsid w:val="00F82596"/>
    <w:rsid w:val="00F836C9"/>
    <w:rsid w:val="00FA1DC8"/>
    <w:rsid w:val="00FB6472"/>
    <w:rsid w:val="00FD0B18"/>
    <w:rsid w:val="00FD0C23"/>
    <w:rsid w:val="00FD1650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4FDDA94"/>
  <w15:chartTrackingRefBased/>
  <w15:docId w15:val="{C5EDEA51-C419-4D52-9DA6-A7C6E14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76D8D"/>
    <w:pPr>
      <w:ind w:left="720"/>
      <w:contextualSpacing/>
    </w:pPr>
    <w:rPr>
      <w:rFonts w:eastAsia="Times New Roman"/>
      <w:lang w:val="fr-FR" w:eastAsia="en-US"/>
    </w:rPr>
  </w:style>
  <w:style w:type="character" w:styleId="EndnoteReference">
    <w:name w:val="endnote reference"/>
    <w:basedOn w:val="DefaultParagraphFont"/>
    <w:rsid w:val="00C13D38"/>
    <w:rPr>
      <w:vertAlign w:val="superscript"/>
    </w:rPr>
  </w:style>
  <w:style w:type="character" w:styleId="FollowedHyperlink">
    <w:name w:val="FollowedHyperlink"/>
    <w:basedOn w:val="DefaultParagraphFont"/>
    <w:rsid w:val="000442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treaties/fr/documents/pdf/hagu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export/sites/www/treaties/fr/documents/pdf/hague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5523-A69D-4DF1-9DE3-BF353BB81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E0B17-0274-469F-A88D-5B9EBD50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271</Words>
  <Characters>1481</Characters>
  <Application>Microsoft Office Word</Application>
  <DocSecurity>0</DocSecurity>
  <Lines>35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20</cp:revision>
  <cp:lastPrinted>2013-12-12T12:33:00Z</cp:lastPrinted>
  <dcterms:created xsi:type="dcterms:W3CDTF">2024-01-09T16:37:00Z</dcterms:created>
  <dcterms:modified xsi:type="dcterms:W3CDTF">2024-01-12T15:12:00Z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2024-01-09T16:37:20Z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91a9bfa7-8069-4121-a6a1-e445da90cd58</vt:lpwstr>
  </property>
  <property fmtid="{D5CDD505-2E9C-101B-9397-08002B2CF9AE}" pid="13" name="MSIP_Label_20773ee6-353b-4fb9-a59d-0b94c8c67bea_ContentBits">
    <vt:lpwstr>0</vt:lpwstr>
  </property>
</Properties>
</file>