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561BC4" w:rsidP="003132DE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CWS/6/</w:t>
      </w:r>
      <w:r w:rsidR="00242A7E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26</w:t>
      </w:r>
    </w:p>
    <w:bookmarkEnd w:id="2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proofErr w:type="gramStart"/>
      <w:r w:rsidR="0099793C">
        <w:rPr>
          <w:rFonts w:hint="cs"/>
          <w:b/>
          <w:bCs/>
          <w:sz w:val="30"/>
          <w:szCs w:val="30"/>
          <w:rtl/>
        </w:rPr>
        <w:t>بال</w:t>
      </w:r>
      <w:r w:rsidR="00F16066">
        <w:rPr>
          <w:b/>
          <w:bCs/>
          <w:sz w:val="30"/>
          <w:szCs w:val="30"/>
          <w:rtl/>
        </w:rPr>
        <w:t>إن</w:t>
      </w:r>
      <w:r w:rsidR="00F16066">
        <w:rPr>
          <w:rFonts w:hint="cs"/>
          <w:b/>
          <w:bCs/>
          <w:sz w:val="30"/>
          <w:szCs w:val="30"/>
          <w:rtl/>
        </w:rPr>
        <w:t>ك</w:t>
      </w:r>
      <w:r w:rsidR="00242A7E">
        <w:rPr>
          <w:b/>
          <w:bCs/>
          <w:sz w:val="30"/>
          <w:szCs w:val="30"/>
          <w:rtl/>
        </w:rPr>
        <w:t>ليزية</w:t>
      </w:r>
      <w:proofErr w:type="gramEnd"/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242A7E">
        <w:rPr>
          <w:b/>
          <w:bCs/>
          <w:sz w:val="30"/>
          <w:szCs w:val="30"/>
          <w:rtl/>
        </w:rPr>
        <w:t xml:space="preserve">3 </w:t>
      </w:r>
      <w:proofErr w:type="gramStart"/>
      <w:r w:rsidR="00242A7E">
        <w:rPr>
          <w:b/>
          <w:bCs/>
          <w:sz w:val="30"/>
          <w:szCs w:val="30"/>
          <w:rtl/>
        </w:rPr>
        <w:t>سبتمبر</w:t>
      </w:r>
      <w:proofErr w:type="gramEnd"/>
      <w:r w:rsidR="00242A7E">
        <w:rPr>
          <w:b/>
          <w:bCs/>
          <w:sz w:val="30"/>
          <w:szCs w:val="30"/>
          <w:rtl/>
        </w:rPr>
        <w:t xml:space="preserve"> 2018</w:t>
      </w:r>
    </w:p>
    <w:p w:rsidR="002E7810" w:rsidRPr="00FD6D15" w:rsidRDefault="00561BC4" w:rsidP="009B7572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بمعايير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</w:p>
    <w:p w:rsidR="002E7810" w:rsidRPr="002E7810" w:rsidRDefault="00561BC4" w:rsidP="00874721">
      <w:pPr>
        <w:rPr>
          <w:rFonts w:ascii="Arial Black" w:hAnsi="Arial Black" w:cs="PT Bold Heading"/>
          <w:sz w:val="30"/>
          <w:szCs w:val="30"/>
          <w:rtl/>
        </w:rPr>
      </w:pPr>
      <w:proofErr w:type="gramStart"/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proofErr w:type="gramEnd"/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السادسة</w:t>
      </w:r>
    </w:p>
    <w:p w:rsidR="002E7810" w:rsidRDefault="00561BC4" w:rsidP="00874721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 xml:space="preserve">جنيف، </w:t>
      </w:r>
      <w:proofErr w:type="gramStart"/>
      <w:r>
        <w:rPr>
          <w:b/>
          <w:bCs/>
          <w:rtl/>
        </w:rPr>
        <w:t>من</w:t>
      </w:r>
      <w:proofErr w:type="gramEnd"/>
      <w:r>
        <w:rPr>
          <w:b/>
          <w:bCs/>
          <w:rtl/>
        </w:rPr>
        <w:t xml:space="preserve"> 15 إلى 19 أكتوبر 2018</w:t>
      </w:r>
    </w:p>
    <w:p w:rsidR="00242A7E" w:rsidRPr="0099793C" w:rsidRDefault="0099793C" w:rsidP="0099793C">
      <w:pPr>
        <w:rPr>
          <w:rFonts w:ascii="Arial Black" w:hAnsi="Arial Black" w:cs="PT Bold Heading"/>
          <w:sz w:val="26"/>
          <w:szCs w:val="26"/>
        </w:rPr>
      </w:pPr>
      <w:r w:rsidRPr="0099793C">
        <w:rPr>
          <w:rFonts w:ascii="Arial Black" w:hAnsi="Arial Black" w:cs="PT Bold Heading" w:hint="cs"/>
          <w:sz w:val="26"/>
          <w:szCs w:val="26"/>
          <w:rtl/>
        </w:rPr>
        <w:t xml:space="preserve">تقرير </w:t>
      </w:r>
      <w:r w:rsidRPr="0099793C">
        <w:rPr>
          <w:rFonts w:ascii="Arial Black" w:hAnsi="Arial Black" w:cs="PT Bold Heading"/>
          <w:sz w:val="26"/>
          <w:szCs w:val="26"/>
          <w:rtl/>
        </w:rPr>
        <w:t>فرقة العمل المعنية بتوحيد الأسماء</w:t>
      </w:r>
      <w:r w:rsidRPr="0099793C">
        <w:rPr>
          <w:rFonts w:ascii="Arial Black" w:hAnsi="Arial Black" w:cs="PT Bold Heading" w:hint="cs"/>
          <w:sz w:val="26"/>
          <w:szCs w:val="26"/>
          <w:rtl/>
        </w:rPr>
        <w:t xml:space="preserve"> عن المهمة رقم 55</w:t>
      </w:r>
    </w:p>
    <w:p w:rsidR="003F7284" w:rsidRDefault="00242A7E" w:rsidP="00874721">
      <w:pPr>
        <w:spacing w:before="200" w:after="960"/>
        <w:rPr>
          <w:i/>
          <w:iCs/>
        </w:rPr>
      </w:pPr>
      <w:proofErr w:type="gramStart"/>
      <w:r w:rsidRPr="00242A7E">
        <w:rPr>
          <w:rFonts w:hint="cs"/>
          <w:i/>
          <w:iCs/>
          <w:rtl/>
        </w:rPr>
        <w:t>وثيقة</w:t>
      </w:r>
      <w:proofErr w:type="gramEnd"/>
      <w:r w:rsidRPr="00242A7E">
        <w:rPr>
          <w:rFonts w:hint="cs"/>
          <w:i/>
          <w:iCs/>
          <w:rtl/>
        </w:rPr>
        <w:t xml:space="preserve"> </w:t>
      </w:r>
      <w:r w:rsidR="003F7284" w:rsidRPr="00242A7E">
        <w:rPr>
          <w:i/>
          <w:iCs/>
          <w:rtl/>
        </w:rPr>
        <w:t>من إعداد</w:t>
      </w:r>
      <w:r w:rsidR="005D79F6" w:rsidRPr="00242A7E">
        <w:rPr>
          <w:rFonts w:hint="cs"/>
          <w:i/>
          <w:iCs/>
          <w:rtl/>
        </w:rPr>
        <w:t xml:space="preserve"> </w:t>
      </w:r>
      <w:r w:rsidRPr="00242A7E">
        <w:rPr>
          <w:i/>
          <w:iCs/>
          <w:rtl/>
        </w:rPr>
        <w:t>فرقة العمل المعنية بتوحيد الأسماء</w:t>
      </w:r>
    </w:p>
    <w:p w:rsidR="00D05B5C" w:rsidRDefault="00D05B5C" w:rsidP="001A14B4">
      <w:pPr>
        <w:pStyle w:val="Heading2"/>
        <w:jc w:val="both"/>
        <w:rPr>
          <w:rtl/>
        </w:rPr>
      </w:pPr>
      <w:proofErr w:type="gramStart"/>
      <w:r>
        <w:rPr>
          <w:rFonts w:hint="cs"/>
          <w:rtl/>
        </w:rPr>
        <w:t>معلومات</w:t>
      </w:r>
      <w:proofErr w:type="gramEnd"/>
      <w:r>
        <w:rPr>
          <w:rFonts w:hint="cs"/>
          <w:rtl/>
        </w:rPr>
        <w:t xml:space="preserve"> أساسية</w:t>
      </w:r>
    </w:p>
    <w:p w:rsidR="00D05B5C" w:rsidRDefault="00D05B5C" w:rsidP="000F301F">
      <w:pPr>
        <w:pStyle w:val="ONUMA"/>
      </w:pPr>
      <w:r>
        <w:rPr>
          <w:rFonts w:hint="cs"/>
          <w:rtl/>
        </w:rPr>
        <w:t xml:space="preserve">أنشأت </w:t>
      </w:r>
      <w:r w:rsidR="00FC78E4">
        <w:rPr>
          <w:rFonts w:hint="cs"/>
          <w:rtl/>
        </w:rPr>
        <w:t>ا</w:t>
      </w:r>
      <w:r>
        <w:rPr>
          <w:rFonts w:hint="cs"/>
          <w:rtl/>
        </w:rPr>
        <w:t>ل</w:t>
      </w:r>
      <w:r w:rsidR="00FC78E4">
        <w:rPr>
          <w:rFonts w:hint="cs"/>
          <w:rtl/>
        </w:rPr>
        <w:t>ل</w:t>
      </w:r>
      <w:r>
        <w:rPr>
          <w:rFonts w:hint="cs"/>
          <w:rtl/>
        </w:rPr>
        <w:t>جنة</w:t>
      </w:r>
      <w:r w:rsidR="00FC78E4">
        <w:rPr>
          <w:rFonts w:hint="cs"/>
          <w:rtl/>
        </w:rPr>
        <w:t xml:space="preserve"> المعنية ب</w:t>
      </w:r>
      <w:r>
        <w:rPr>
          <w:rFonts w:hint="cs"/>
          <w:rtl/>
        </w:rPr>
        <w:t>معايير</w:t>
      </w:r>
      <w:r w:rsidR="00FC78E4">
        <w:rPr>
          <w:rFonts w:hint="cs"/>
          <w:rtl/>
        </w:rPr>
        <w:t xml:space="preserve"> الويبو</w:t>
      </w:r>
      <w:r w:rsidR="00640318">
        <w:rPr>
          <w:rFonts w:hint="cs"/>
          <w:rtl/>
        </w:rPr>
        <w:t xml:space="preserve"> (</w:t>
      </w:r>
      <w:r w:rsidR="000F301F">
        <w:rPr>
          <w:rFonts w:hint="cs"/>
          <w:rtl/>
        </w:rPr>
        <w:t>لجنة المعايير</w:t>
      </w:r>
      <w:r w:rsidR="00640318">
        <w:rPr>
          <w:rFonts w:hint="cs"/>
          <w:rtl/>
        </w:rPr>
        <w:t>)</w:t>
      </w:r>
      <w:r>
        <w:rPr>
          <w:rFonts w:hint="cs"/>
          <w:rtl/>
        </w:rPr>
        <w:t xml:space="preserve">، خلال دورتها الخامسة المعقودة في جنيف </w:t>
      </w:r>
      <w:r w:rsidR="000F301F">
        <w:rPr>
          <w:rFonts w:hint="cs"/>
          <w:rtl/>
        </w:rPr>
        <w:t xml:space="preserve">في الفترة </w:t>
      </w:r>
      <w:r>
        <w:rPr>
          <w:rFonts w:hint="cs"/>
          <w:rtl/>
        </w:rPr>
        <w:t>من 29</w:t>
      </w:r>
      <w:r w:rsidR="000F301F">
        <w:rPr>
          <w:rFonts w:hint="eastAsia"/>
          <w:rtl/>
        </w:rPr>
        <w:t> </w:t>
      </w:r>
      <w:r>
        <w:rPr>
          <w:rFonts w:hint="cs"/>
          <w:rtl/>
        </w:rPr>
        <w:t>مايو إلى 2</w:t>
      </w:r>
      <w:r w:rsidR="000F301F">
        <w:rPr>
          <w:rFonts w:hint="eastAsia"/>
          <w:rtl/>
        </w:rPr>
        <w:t> </w:t>
      </w:r>
      <w:r w:rsidR="000F301F">
        <w:rPr>
          <w:rFonts w:hint="cs"/>
          <w:rtl/>
        </w:rPr>
        <w:t>يونيو</w:t>
      </w:r>
      <w:r w:rsidR="000F301F">
        <w:rPr>
          <w:rFonts w:hint="eastAsia"/>
          <w:rtl/>
        </w:rPr>
        <w:t> </w:t>
      </w:r>
      <w:r>
        <w:rPr>
          <w:rFonts w:hint="cs"/>
          <w:rtl/>
        </w:rPr>
        <w:t>2017، المهمة</w:t>
      </w:r>
      <w:r w:rsidR="000F301F">
        <w:rPr>
          <w:rFonts w:hint="cs"/>
          <w:rtl/>
        </w:rPr>
        <w:t xml:space="preserve"> رقم</w:t>
      </w:r>
      <w:r>
        <w:rPr>
          <w:rFonts w:hint="cs"/>
          <w:rtl/>
        </w:rPr>
        <w:t xml:space="preserve"> 55:</w:t>
      </w:r>
    </w:p>
    <w:p w:rsidR="00D05B5C" w:rsidRDefault="00D05B5C" w:rsidP="0099793C">
      <w:pPr>
        <w:pStyle w:val="BodyTextFirstIndent"/>
        <w:ind w:hanging="284"/>
        <w:rPr>
          <w:rtl/>
        </w:rPr>
      </w:pPr>
      <w:r>
        <w:rPr>
          <w:rFonts w:hint="cs"/>
          <w:rtl/>
        </w:rPr>
        <w:t>"</w:t>
      </w:r>
      <w:r w:rsidRPr="00D05B5C">
        <w:rPr>
          <w:rtl/>
        </w:rPr>
        <w:t xml:space="preserve">القيام بما يلي بنية وضع معيار </w:t>
      </w:r>
      <w:proofErr w:type="spellStart"/>
      <w:r w:rsidRPr="00D05B5C">
        <w:rPr>
          <w:rtl/>
        </w:rPr>
        <w:t>للويبو</w:t>
      </w:r>
      <w:proofErr w:type="spellEnd"/>
      <w:r w:rsidRPr="00D05B5C">
        <w:rPr>
          <w:rtl/>
        </w:rPr>
        <w:t xml:space="preserve"> يساعد مكاتب الملكية الصناعية على تحسين" الجودة في المنبع" فيما يتعلق بأسماء المودعين:</w:t>
      </w:r>
    </w:p>
    <w:p w:rsidR="0099793C" w:rsidRDefault="00AF2111" w:rsidP="0099793C">
      <w:pPr>
        <w:pStyle w:val="indent1"/>
        <w:tabs>
          <w:tab w:val="clear" w:pos="567"/>
          <w:tab w:val="num" w:pos="1133"/>
        </w:tabs>
        <w:ind w:left="1133"/>
        <w:rPr>
          <w:rFonts w:hint="cs"/>
        </w:rPr>
      </w:pPr>
      <w:proofErr w:type="gramStart"/>
      <w:r>
        <w:rPr>
          <w:rFonts w:hint="cs"/>
          <w:rtl/>
        </w:rPr>
        <w:t>إ</w:t>
      </w:r>
      <w:r w:rsidRPr="00AF2111">
        <w:rPr>
          <w:rtl/>
        </w:rPr>
        <w:t>جراء</w:t>
      </w:r>
      <w:proofErr w:type="gramEnd"/>
      <w:r w:rsidRPr="00AF2111">
        <w:rPr>
          <w:rtl/>
        </w:rPr>
        <w:t xml:space="preserve"> دراسة استقصائية بشأن استخدام مكاتب الملكية الصناعية لأدوات تعريف المُودعين وبشأن المشكلات التي قد ترتبط بذلك؛</w:t>
      </w:r>
    </w:p>
    <w:p w:rsidR="00AF2111" w:rsidRDefault="00AF2111" w:rsidP="0099793C">
      <w:pPr>
        <w:pStyle w:val="indent1"/>
        <w:tabs>
          <w:tab w:val="clear" w:pos="567"/>
          <w:tab w:val="num" w:pos="1133"/>
        </w:tabs>
        <w:ind w:left="1133"/>
      </w:pPr>
      <w:r w:rsidRPr="00AF2111">
        <w:rPr>
          <w:rtl/>
        </w:rPr>
        <w:t>وإعداد اقتراح بشأن الإجراءات المستقبلية الرامية إلى توحيد أسماء المودعين في وثائق الملكية الصناعية وعرضه على اللجنة المعنية بمعايير الويبو للنظر فيه</w:t>
      </w:r>
      <w:r>
        <w:rPr>
          <w:rFonts w:hint="cs"/>
          <w:rtl/>
        </w:rPr>
        <w:t>."</w:t>
      </w:r>
    </w:p>
    <w:p w:rsidR="0099793C" w:rsidRDefault="00DD3CFB" w:rsidP="0099793C">
      <w:pPr>
        <w:pStyle w:val="BodyText"/>
        <w:rPr>
          <w:rtl/>
        </w:rPr>
      </w:pPr>
      <w:r>
        <w:rPr>
          <w:rFonts w:hint="cs"/>
          <w:rtl/>
        </w:rPr>
        <w:t xml:space="preserve">(انظر </w:t>
      </w:r>
      <w:proofErr w:type="gramStart"/>
      <w:r>
        <w:rPr>
          <w:rFonts w:hint="cs"/>
          <w:rtl/>
        </w:rPr>
        <w:t>الوثيقتين</w:t>
      </w:r>
      <w:proofErr w:type="gramEnd"/>
      <w:r w:rsidR="00AF2111">
        <w:rPr>
          <w:rFonts w:hint="cs"/>
          <w:rtl/>
        </w:rPr>
        <w:t xml:space="preserve"> </w:t>
      </w:r>
      <w:r w:rsidR="00AF2111" w:rsidRPr="00510549">
        <w:rPr>
          <w:rFonts w:eastAsia="Malgun Gothic"/>
        </w:rPr>
        <w:t>CWS/5/14</w:t>
      </w:r>
      <w:r w:rsidR="00AF2111">
        <w:rPr>
          <w:rFonts w:eastAsia="Malgun Gothic" w:hint="cs"/>
          <w:rtl/>
        </w:rPr>
        <w:t xml:space="preserve"> و</w:t>
      </w:r>
      <w:r w:rsidR="00AF2111" w:rsidRPr="00AF2111">
        <w:rPr>
          <w:rFonts w:eastAsia="Malgun Gothic"/>
        </w:rPr>
        <w:t xml:space="preserve"> </w:t>
      </w:r>
      <w:r w:rsidR="00AF2111" w:rsidRPr="00510549">
        <w:rPr>
          <w:rFonts w:eastAsia="Malgun Gothic"/>
        </w:rPr>
        <w:t>CWS/5/14 ADD</w:t>
      </w:r>
      <w:r w:rsidR="00AF2111">
        <w:rPr>
          <w:rFonts w:eastAsia="Malgun Gothic" w:hint="cs"/>
          <w:rtl/>
        </w:rPr>
        <w:t xml:space="preserve"> والفقرات 82 و85 و116(ه) من الوثيقة </w:t>
      </w:r>
      <w:r w:rsidR="00AF2111" w:rsidRPr="00510549">
        <w:t>CWS/5/22</w:t>
      </w:r>
      <w:r w:rsidR="00AF2111">
        <w:rPr>
          <w:rFonts w:hint="cs"/>
          <w:rtl/>
        </w:rPr>
        <w:t>.)</w:t>
      </w:r>
    </w:p>
    <w:p w:rsidR="0099793C" w:rsidRDefault="0099793C">
      <w:pPr>
        <w:bidi w:val="0"/>
        <w:rPr>
          <w:rtl/>
          <w:lang w:bidi="ar-EG"/>
        </w:rPr>
      </w:pPr>
      <w:r>
        <w:rPr>
          <w:rtl/>
        </w:rPr>
        <w:br w:type="page"/>
      </w:r>
    </w:p>
    <w:p w:rsidR="00AF2111" w:rsidRDefault="00AF2111" w:rsidP="00E25807">
      <w:pPr>
        <w:pStyle w:val="ONUMA"/>
      </w:pPr>
      <w:r>
        <w:rPr>
          <w:rFonts w:hint="cs"/>
          <w:rtl/>
        </w:rPr>
        <w:lastRenderedPageBreak/>
        <w:t xml:space="preserve">وأنشأت </w:t>
      </w:r>
      <w:r w:rsidRPr="00AF2111">
        <w:rPr>
          <w:rtl/>
        </w:rPr>
        <w:t xml:space="preserve">لجنة المعايير كذلك فرقة العمل المعنية </w:t>
      </w:r>
      <w:r>
        <w:rPr>
          <w:rFonts w:hint="cs"/>
          <w:rtl/>
        </w:rPr>
        <w:t>بتوحيد الأسماء</w:t>
      </w:r>
      <w:r w:rsidR="008E766D">
        <w:rPr>
          <w:rFonts w:hint="cs"/>
          <w:rtl/>
        </w:rPr>
        <w:t xml:space="preserve"> للاضطلاع بالمهمة 55</w:t>
      </w:r>
      <w:r>
        <w:rPr>
          <w:rFonts w:hint="cs"/>
          <w:rtl/>
        </w:rPr>
        <w:t xml:space="preserve"> </w:t>
      </w:r>
      <w:r w:rsidRPr="00AF2111">
        <w:rPr>
          <w:rtl/>
        </w:rPr>
        <w:t xml:space="preserve">وعيّنت كلا من </w:t>
      </w:r>
      <w:r w:rsidR="008E766D" w:rsidRPr="008E766D">
        <w:rPr>
          <w:rtl/>
        </w:rPr>
        <w:t>المكتب الكوري للملكية الفكرية</w:t>
      </w:r>
      <w:r w:rsidR="00FC78E4">
        <w:rPr>
          <w:rFonts w:hint="cs"/>
          <w:rtl/>
        </w:rPr>
        <w:t xml:space="preserve"> (</w:t>
      </w:r>
      <w:r w:rsidR="00FC78E4" w:rsidRPr="00510549">
        <w:rPr>
          <w:rFonts w:eastAsia="Malgun Gothic"/>
        </w:rPr>
        <w:t>KIPO</w:t>
      </w:r>
      <w:r w:rsidR="00FC78E4">
        <w:rPr>
          <w:rFonts w:hint="cs"/>
          <w:rtl/>
        </w:rPr>
        <w:t>)</w:t>
      </w:r>
      <w:r w:rsidR="008E766D" w:rsidRPr="008E766D">
        <w:rPr>
          <w:rtl/>
        </w:rPr>
        <w:t xml:space="preserve"> </w:t>
      </w:r>
      <w:r w:rsidRPr="00AF2111">
        <w:rPr>
          <w:rtl/>
        </w:rPr>
        <w:t>والمكتب الدولي للاشتراك في الإشراف على فرقة العمل المذكورة</w:t>
      </w:r>
      <w:r w:rsidR="008E766D">
        <w:rPr>
          <w:rFonts w:hint="cs"/>
          <w:rtl/>
        </w:rPr>
        <w:t xml:space="preserve">؛ </w:t>
      </w:r>
      <w:r w:rsidR="00326AA3" w:rsidRPr="00326AA3">
        <w:rPr>
          <w:rtl/>
        </w:rPr>
        <w:t>والتمست منها ما يلي:</w:t>
      </w:r>
    </w:p>
    <w:p w:rsidR="00C03201" w:rsidRDefault="00326AA3" w:rsidP="00C03201">
      <w:pPr>
        <w:pStyle w:val="ONUMA"/>
        <w:numPr>
          <w:ilvl w:val="2"/>
          <w:numId w:val="11"/>
        </w:numPr>
        <w:rPr>
          <w:rFonts w:hint="cs"/>
        </w:rPr>
      </w:pPr>
      <w:proofErr w:type="gramStart"/>
      <w:r w:rsidRPr="00326AA3">
        <w:rPr>
          <w:rtl/>
        </w:rPr>
        <w:t>إعداد</w:t>
      </w:r>
      <w:proofErr w:type="gramEnd"/>
      <w:r w:rsidRPr="00326AA3">
        <w:rPr>
          <w:rtl/>
        </w:rPr>
        <w:t xml:space="preserve"> استبيان لإجراء الدراسة الاستقصائية بشأن استخدام مكاتب الملكية الصناعية لأدوات تعريف المُودعين، و</w:t>
      </w:r>
      <w:r w:rsidR="00FC78E4">
        <w:rPr>
          <w:rFonts w:hint="cs"/>
          <w:rtl/>
        </w:rPr>
        <w:t xml:space="preserve">عرضه على نظر </w:t>
      </w:r>
      <w:r w:rsidRPr="00326AA3">
        <w:rPr>
          <w:rtl/>
        </w:rPr>
        <w:t>لجنة المعايير في دورتها السادسة؛</w:t>
      </w:r>
    </w:p>
    <w:p w:rsidR="00BD74E8" w:rsidRDefault="008C15CC" w:rsidP="008C15CC">
      <w:pPr>
        <w:pStyle w:val="ONUMA"/>
        <w:numPr>
          <w:ilvl w:val="2"/>
          <w:numId w:val="11"/>
        </w:numPr>
      </w:pPr>
      <w:r w:rsidRPr="008C15CC">
        <w:rPr>
          <w:rtl/>
        </w:rPr>
        <w:t>وإعداد الاقتراح الخاص بالإجراءات الأخرى، بناءً على نتائج الدراسة الاستقصائية، وعرضه على لجنة المعايير لتنظر فيه في دورتها السابعة المقرر عقدها في عام 2019.</w:t>
      </w:r>
    </w:p>
    <w:p w:rsidR="00326AA3" w:rsidRDefault="00326AA3" w:rsidP="00C03201">
      <w:pPr>
        <w:pStyle w:val="BodyText"/>
        <w:rPr>
          <w:rtl/>
        </w:rPr>
      </w:pPr>
      <w:r>
        <w:rPr>
          <w:rFonts w:hint="cs"/>
          <w:rtl/>
        </w:rPr>
        <w:t xml:space="preserve">(انظر </w:t>
      </w:r>
      <w:proofErr w:type="gramStart"/>
      <w:r>
        <w:rPr>
          <w:rFonts w:hint="cs"/>
          <w:rtl/>
        </w:rPr>
        <w:t>الفقرتان</w:t>
      </w:r>
      <w:proofErr w:type="gramEnd"/>
      <w:r>
        <w:rPr>
          <w:rFonts w:hint="cs"/>
          <w:rtl/>
        </w:rPr>
        <w:t xml:space="preserve"> 86 و88 من الوثيقة </w:t>
      </w:r>
      <w:r w:rsidRPr="00510549">
        <w:t>CWS/5/22</w:t>
      </w:r>
      <w:r>
        <w:rPr>
          <w:rFonts w:hint="cs"/>
          <w:rtl/>
        </w:rPr>
        <w:t>.)</w:t>
      </w:r>
    </w:p>
    <w:p w:rsidR="00326AA3" w:rsidRDefault="00326AA3" w:rsidP="003C6CF9">
      <w:pPr>
        <w:pStyle w:val="ONUMA"/>
      </w:pPr>
      <w:r>
        <w:rPr>
          <w:rFonts w:hint="cs"/>
          <w:rtl/>
        </w:rPr>
        <w:t>وباشرت فرقة العمل أعمالها اعتباراً من</w:t>
      </w:r>
      <w:r w:rsidR="00FC78E4">
        <w:rPr>
          <w:rFonts w:hint="cs"/>
          <w:rtl/>
        </w:rPr>
        <w:t xml:space="preserve"> </w:t>
      </w:r>
      <w:r w:rsidR="008C15CC">
        <w:rPr>
          <w:rFonts w:hint="cs"/>
          <w:rtl/>
        </w:rPr>
        <w:t>سبتمبر</w:t>
      </w:r>
      <w:r>
        <w:rPr>
          <w:rFonts w:hint="cs"/>
          <w:rtl/>
        </w:rPr>
        <w:t xml:space="preserve"> 2017 وتشارك </w:t>
      </w:r>
      <w:r w:rsidR="003C6CF9">
        <w:rPr>
          <w:rFonts w:hint="cs"/>
          <w:rtl/>
        </w:rPr>
        <w:t>في المناقشة</w:t>
      </w:r>
      <w:r w:rsidR="003C6CF9">
        <w:rPr>
          <w:rFonts w:hint="cs"/>
          <w:rtl/>
        </w:rPr>
        <w:t xml:space="preserve"> </w:t>
      </w:r>
      <w:r>
        <w:rPr>
          <w:rFonts w:hint="cs"/>
          <w:rtl/>
        </w:rPr>
        <w:t xml:space="preserve">حالياً </w:t>
      </w:r>
      <w:r w:rsidR="00FC78E4">
        <w:rPr>
          <w:rFonts w:hint="cs"/>
          <w:rtl/>
        </w:rPr>
        <w:t>مكاتب الملكية ال</w:t>
      </w:r>
      <w:r w:rsidR="008D6CF7">
        <w:rPr>
          <w:rFonts w:hint="cs"/>
          <w:rtl/>
        </w:rPr>
        <w:t>صناعية</w:t>
      </w:r>
      <w:r>
        <w:rPr>
          <w:rFonts w:hint="cs"/>
          <w:rtl/>
        </w:rPr>
        <w:t xml:space="preserve"> من البلدان التالية: </w:t>
      </w:r>
      <w:r w:rsidR="00E40F61">
        <w:rPr>
          <w:rFonts w:hint="cs"/>
          <w:rtl/>
        </w:rPr>
        <w:t>بلجيكا</w:t>
      </w:r>
      <w:r w:rsidR="00FC78E4">
        <w:rPr>
          <w:rFonts w:hint="cs"/>
          <w:rtl/>
        </w:rPr>
        <w:t xml:space="preserve"> (</w:t>
      </w:r>
      <w:r w:rsidR="003F74F9" w:rsidRPr="00510549">
        <w:t>BE</w:t>
      </w:r>
      <w:r w:rsidR="00FC78E4">
        <w:rPr>
          <w:rFonts w:hint="cs"/>
          <w:rtl/>
        </w:rPr>
        <w:t>)</w:t>
      </w:r>
      <w:r w:rsidR="00E40F61">
        <w:rPr>
          <w:rFonts w:hint="cs"/>
          <w:rtl/>
        </w:rPr>
        <w:t xml:space="preserve"> وشيلي</w:t>
      </w:r>
      <w:r w:rsidR="00FC78E4">
        <w:rPr>
          <w:rFonts w:hint="cs"/>
          <w:rtl/>
        </w:rPr>
        <w:t xml:space="preserve"> (</w:t>
      </w:r>
      <w:r w:rsidR="003F74F9" w:rsidRPr="00510549">
        <w:t>CL</w:t>
      </w:r>
      <w:r w:rsidR="00FC78E4">
        <w:rPr>
          <w:rFonts w:hint="cs"/>
          <w:rtl/>
        </w:rPr>
        <w:t>)</w:t>
      </w:r>
      <w:r w:rsidR="00E40F61">
        <w:rPr>
          <w:rFonts w:hint="cs"/>
          <w:rtl/>
        </w:rPr>
        <w:t xml:space="preserve"> والصين </w:t>
      </w:r>
      <w:r w:rsidR="00FC78E4">
        <w:rPr>
          <w:rFonts w:hint="cs"/>
          <w:rtl/>
        </w:rPr>
        <w:t>(</w:t>
      </w:r>
      <w:r w:rsidR="003F74F9" w:rsidRPr="00510549">
        <w:t>CN</w:t>
      </w:r>
      <w:r w:rsidR="00FC78E4">
        <w:rPr>
          <w:rFonts w:hint="cs"/>
          <w:rtl/>
        </w:rPr>
        <w:t xml:space="preserve">) </w:t>
      </w:r>
      <w:r w:rsidR="00E40F61">
        <w:rPr>
          <w:rFonts w:hint="cs"/>
          <w:rtl/>
        </w:rPr>
        <w:t>وألمانيا</w:t>
      </w:r>
      <w:r w:rsidR="00FC78E4">
        <w:rPr>
          <w:rFonts w:hint="cs"/>
          <w:rtl/>
        </w:rPr>
        <w:t xml:space="preserve"> (</w:t>
      </w:r>
      <w:r w:rsidR="003F74F9" w:rsidRPr="00510549">
        <w:t>DE</w:t>
      </w:r>
      <w:r w:rsidR="00FC78E4">
        <w:rPr>
          <w:rFonts w:hint="cs"/>
          <w:rtl/>
        </w:rPr>
        <w:t>)</w:t>
      </w:r>
      <w:r w:rsidR="00E40F61">
        <w:rPr>
          <w:rFonts w:hint="cs"/>
          <w:rtl/>
        </w:rPr>
        <w:t xml:space="preserve"> وبريطانيا</w:t>
      </w:r>
      <w:r w:rsidR="00FC78E4">
        <w:rPr>
          <w:rFonts w:hint="cs"/>
          <w:rtl/>
        </w:rPr>
        <w:t xml:space="preserve"> (</w:t>
      </w:r>
      <w:r w:rsidR="003F74F9" w:rsidRPr="00510549">
        <w:t>GB</w:t>
      </w:r>
      <w:r w:rsidR="00FC78E4">
        <w:rPr>
          <w:rFonts w:hint="cs"/>
          <w:rtl/>
        </w:rPr>
        <w:t>)</w:t>
      </w:r>
      <w:r w:rsidR="00E40F61">
        <w:rPr>
          <w:rFonts w:hint="cs"/>
          <w:rtl/>
        </w:rPr>
        <w:t xml:space="preserve"> واليابان</w:t>
      </w:r>
      <w:r w:rsidR="00FC78E4">
        <w:rPr>
          <w:rFonts w:hint="cs"/>
          <w:rtl/>
        </w:rPr>
        <w:t xml:space="preserve"> (</w:t>
      </w:r>
      <w:r w:rsidR="003F74F9" w:rsidRPr="00510549">
        <w:t>JP</w:t>
      </w:r>
      <w:r w:rsidR="00FC78E4">
        <w:rPr>
          <w:rFonts w:hint="cs"/>
          <w:rtl/>
        </w:rPr>
        <w:t>)</w:t>
      </w:r>
      <w:r w:rsidR="00E40F61">
        <w:rPr>
          <w:rFonts w:hint="cs"/>
          <w:rtl/>
        </w:rPr>
        <w:t xml:space="preserve"> وكوريا</w:t>
      </w:r>
      <w:r w:rsidR="00FC78E4">
        <w:rPr>
          <w:rFonts w:hint="cs"/>
          <w:rtl/>
        </w:rPr>
        <w:t xml:space="preserve"> (</w:t>
      </w:r>
      <w:r w:rsidR="003F74F9">
        <w:t>KR</w:t>
      </w:r>
      <w:r w:rsidR="00FC78E4">
        <w:rPr>
          <w:rFonts w:hint="cs"/>
          <w:rtl/>
        </w:rPr>
        <w:t>)</w:t>
      </w:r>
      <w:r w:rsidR="00E40F61">
        <w:rPr>
          <w:rFonts w:hint="cs"/>
          <w:rtl/>
        </w:rPr>
        <w:t xml:space="preserve"> والبرتغال</w:t>
      </w:r>
      <w:r w:rsidR="003C6CF9">
        <w:rPr>
          <w:rFonts w:hint="eastAsia"/>
          <w:rtl/>
        </w:rPr>
        <w:t> </w:t>
      </w:r>
      <w:r w:rsidR="003F74F9">
        <w:rPr>
          <w:rFonts w:hint="cs"/>
          <w:rtl/>
        </w:rPr>
        <w:t>(</w:t>
      </w:r>
      <w:r w:rsidR="003F74F9" w:rsidRPr="00510549">
        <w:t>PT</w:t>
      </w:r>
      <w:r w:rsidR="003F74F9">
        <w:rPr>
          <w:rFonts w:hint="cs"/>
          <w:rtl/>
        </w:rPr>
        <w:t>)</w:t>
      </w:r>
      <w:r w:rsidR="00E40F61">
        <w:rPr>
          <w:rFonts w:hint="cs"/>
          <w:rtl/>
        </w:rPr>
        <w:t xml:space="preserve"> ور</w:t>
      </w:r>
      <w:r w:rsidR="003F74F9">
        <w:rPr>
          <w:rFonts w:hint="cs"/>
          <w:rtl/>
        </w:rPr>
        <w:t>وسيا (</w:t>
      </w:r>
      <w:r w:rsidR="003F74F9" w:rsidRPr="00510549">
        <w:t>RU</w:t>
      </w:r>
      <w:r w:rsidR="003F74F9">
        <w:rPr>
          <w:rFonts w:hint="cs"/>
          <w:rtl/>
        </w:rPr>
        <w:t>)</w:t>
      </w:r>
      <w:r w:rsidR="00E40F61">
        <w:rPr>
          <w:rFonts w:hint="cs"/>
          <w:rtl/>
        </w:rPr>
        <w:t xml:space="preserve"> بالإضافة إلى المشتركين في الإشراف.</w:t>
      </w:r>
    </w:p>
    <w:p w:rsidR="00E40F61" w:rsidRDefault="00E40F61" w:rsidP="001A14B4">
      <w:pPr>
        <w:pStyle w:val="Heading3"/>
        <w:jc w:val="both"/>
        <w:rPr>
          <w:rtl/>
        </w:rPr>
      </w:pPr>
      <w:r>
        <w:rPr>
          <w:rFonts w:hint="cs"/>
          <w:rtl/>
        </w:rPr>
        <w:t xml:space="preserve">المناقشات </w:t>
      </w:r>
      <w:proofErr w:type="gramStart"/>
      <w:r>
        <w:rPr>
          <w:rFonts w:hint="cs"/>
          <w:rtl/>
        </w:rPr>
        <w:t>والنتائج</w:t>
      </w:r>
      <w:proofErr w:type="gramEnd"/>
    </w:p>
    <w:p w:rsidR="00E40F61" w:rsidRPr="001A14B4" w:rsidRDefault="00E40F61" w:rsidP="00C03201">
      <w:pPr>
        <w:pStyle w:val="ONUMA"/>
        <w:rPr>
          <w:rStyle w:val="Hyperlink"/>
          <w:color w:val="auto"/>
          <w:u w:val="none"/>
        </w:rPr>
      </w:pPr>
      <w:proofErr w:type="gramStart"/>
      <w:r>
        <w:rPr>
          <w:rFonts w:hint="cs"/>
          <w:rtl/>
        </w:rPr>
        <w:t>بناء</w:t>
      </w:r>
      <w:proofErr w:type="gramEnd"/>
      <w:r>
        <w:rPr>
          <w:rFonts w:hint="cs"/>
          <w:rtl/>
        </w:rPr>
        <w:t xml:space="preserve"> على طلب لجنة المعايير، عملت فرقة العمل على إعداد استبيان بشأن</w:t>
      </w:r>
      <w:r w:rsidRPr="00326AA3">
        <w:rPr>
          <w:rtl/>
        </w:rPr>
        <w:t xml:space="preserve"> استخدام مكاتب الملكية الصناعية لأدوات تعريف المُودعين</w:t>
      </w:r>
      <w:r>
        <w:rPr>
          <w:rFonts w:hint="cs"/>
          <w:rtl/>
        </w:rPr>
        <w:t>. و</w:t>
      </w:r>
      <w:r w:rsidR="003F74F9">
        <w:rPr>
          <w:rFonts w:hint="cs"/>
          <w:rtl/>
        </w:rPr>
        <w:t>أحاطت</w:t>
      </w:r>
      <w:r>
        <w:rPr>
          <w:rFonts w:hint="cs"/>
          <w:rtl/>
        </w:rPr>
        <w:t xml:space="preserve"> فرقة العمل</w:t>
      </w:r>
      <w:r w:rsidR="003F74F9">
        <w:rPr>
          <w:rFonts w:hint="cs"/>
          <w:rtl/>
        </w:rPr>
        <w:t xml:space="preserve"> علماً</w:t>
      </w:r>
      <w:r>
        <w:rPr>
          <w:rFonts w:hint="cs"/>
          <w:rtl/>
        </w:rPr>
        <w:t xml:space="preserve"> </w:t>
      </w:r>
      <w:r w:rsidR="003F74F9">
        <w:rPr>
          <w:rFonts w:hint="cs"/>
          <w:rtl/>
        </w:rPr>
        <w:t>ب</w:t>
      </w:r>
      <w:r>
        <w:rPr>
          <w:rFonts w:hint="cs"/>
          <w:rtl/>
        </w:rPr>
        <w:t xml:space="preserve">أن فكرة إجراء دراسة استقصائية </w:t>
      </w:r>
      <w:r w:rsidR="008D6CF7">
        <w:rPr>
          <w:rFonts w:hint="cs"/>
          <w:rtl/>
        </w:rPr>
        <w:t>عن</w:t>
      </w:r>
      <w:r>
        <w:rPr>
          <w:rFonts w:hint="cs"/>
          <w:rtl/>
        </w:rPr>
        <w:t xml:space="preserve"> استخدام أدوات التعريف تستند </w:t>
      </w:r>
      <w:r w:rsidR="001A14B4">
        <w:rPr>
          <w:rFonts w:hint="cs"/>
          <w:rtl/>
        </w:rPr>
        <w:t xml:space="preserve">إلى نتائج </w:t>
      </w:r>
      <w:r w:rsidR="001A14B4" w:rsidRPr="001A14B4">
        <w:rPr>
          <w:rtl/>
        </w:rPr>
        <w:t>حلقة عمل معايير الويبو بشأن توحيد أسماء المودعين</w:t>
      </w:r>
      <w:r w:rsidR="001A14B4">
        <w:rPr>
          <w:rFonts w:hint="cs"/>
          <w:rtl/>
        </w:rPr>
        <w:t xml:space="preserve"> التي عقدت في عام 2016 (انظر الوثيقة </w:t>
      </w:r>
      <w:hyperlink r:id="rId10" w:history="1">
        <w:r w:rsidR="001A14B4" w:rsidRPr="00A554DD">
          <w:rPr>
            <w:rStyle w:val="Hyperlink"/>
            <w:rFonts w:eastAsia="Malgun Gothic"/>
          </w:rPr>
          <w:t>CWS/WK/GE/16/ROUND TABLE 3</w:t>
        </w:r>
      </w:hyperlink>
      <w:r w:rsidR="001A14B4">
        <w:rPr>
          <w:rStyle w:val="Hyperlink"/>
          <w:rFonts w:eastAsia="Malgun Gothic" w:hint="cs"/>
          <w:rtl/>
        </w:rPr>
        <w:t>)</w:t>
      </w:r>
      <w:r w:rsidR="001A14B4">
        <w:rPr>
          <w:rStyle w:val="Hyperlink"/>
          <w:rFonts w:eastAsia="Malgun Gothic" w:hint="cs"/>
          <w:u w:val="none"/>
          <w:rtl/>
        </w:rPr>
        <w:t>.</w:t>
      </w:r>
    </w:p>
    <w:p w:rsidR="001A14B4" w:rsidRPr="00D90DD1" w:rsidRDefault="001A14B4" w:rsidP="003C6CF9">
      <w:pPr>
        <w:pStyle w:val="ONUMA"/>
        <w:rPr>
          <w:rStyle w:val="Hyperlink"/>
          <w:color w:val="auto"/>
          <w:u w:val="none"/>
        </w:rPr>
      </w:pPr>
      <w:proofErr w:type="gramStart"/>
      <w:r w:rsidRPr="001A14B4">
        <w:rPr>
          <w:rStyle w:val="Hyperlink"/>
          <w:rFonts w:eastAsia="Malgun Gothic" w:hint="cs"/>
          <w:color w:val="auto"/>
          <w:u w:val="none"/>
          <w:rtl/>
        </w:rPr>
        <w:t>ومن</w:t>
      </w:r>
      <w:proofErr w:type="gramEnd"/>
      <w:r w:rsidRPr="001A14B4">
        <w:rPr>
          <w:rStyle w:val="Hyperlink"/>
          <w:rFonts w:eastAsia="Malgun Gothic" w:hint="cs"/>
          <w:color w:val="auto"/>
          <w:u w:val="none"/>
          <w:rtl/>
        </w:rPr>
        <w:t xml:space="preserve"> أجل إعداد </w:t>
      </w:r>
      <w:r w:rsidR="00A7549E">
        <w:rPr>
          <w:rStyle w:val="Hyperlink"/>
          <w:rFonts w:eastAsia="Malgun Gothic" w:hint="cs"/>
          <w:color w:val="auto"/>
          <w:u w:val="none"/>
          <w:rtl/>
        </w:rPr>
        <w:t xml:space="preserve">مشروع </w:t>
      </w:r>
      <w:r w:rsidRPr="001A14B4">
        <w:rPr>
          <w:rStyle w:val="Hyperlink"/>
          <w:rFonts w:eastAsia="Malgun Gothic" w:hint="cs"/>
          <w:color w:val="auto"/>
          <w:u w:val="none"/>
          <w:rtl/>
        </w:rPr>
        <w:t xml:space="preserve">الاستبيان، </w:t>
      </w:r>
      <w:r w:rsidR="00A7549E">
        <w:rPr>
          <w:rStyle w:val="Hyperlink"/>
          <w:rFonts w:eastAsia="Malgun Gothic" w:hint="cs"/>
          <w:color w:val="auto"/>
          <w:u w:val="none"/>
          <w:rtl/>
        </w:rPr>
        <w:t>نظمت</w:t>
      </w:r>
      <w:r w:rsidRPr="001A14B4">
        <w:rPr>
          <w:rStyle w:val="Hyperlink"/>
          <w:rFonts w:eastAsia="Malgun Gothic" w:hint="cs"/>
          <w:color w:val="auto"/>
          <w:u w:val="none"/>
          <w:rtl/>
        </w:rPr>
        <w:t xml:space="preserve"> فرقة العمل ثلاث جولات من المناقشات</w:t>
      </w:r>
      <w:r w:rsidR="003C6CF9">
        <w:rPr>
          <w:rStyle w:val="Hyperlink"/>
          <w:rFonts w:eastAsia="Malgun Gothic" w:hint="cs"/>
          <w:color w:val="auto"/>
          <w:u w:val="none"/>
          <w:rtl/>
        </w:rPr>
        <w:t xml:space="preserve">. </w:t>
      </w:r>
      <w:proofErr w:type="gramStart"/>
      <w:r w:rsidR="003C6CF9">
        <w:rPr>
          <w:rStyle w:val="Hyperlink"/>
          <w:rFonts w:eastAsia="Malgun Gothic" w:hint="cs"/>
          <w:color w:val="auto"/>
          <w:u w:val="none"/>
          <w:rtl/>
        </w:rPr>
        <w:t>وخلال</w:t>
      </w:r>
      <w:proofErr w:type="gramEnd"/>
      <w:r w:rsidR="003C6CF9">
        <w:rPr>
          <w:rStyle w:val="Hyperlink"/>
          <w:rFonts w:eastAsia="Malgun Gothic" w:hint="cs"/>
          <w:color w:val="auto"/>
          <w:u w:val="none"/>
          <w:rtl/>
        </w:rPr>
        <w:t xml:space="preserve"> الجولة 1</w:t>
      </w:r>
      <w:r>
        <w:rPr>
          <w:rStyle w:val="Hyperlink"/>
          <w:rFonts w:eastAsia="Malgun Gothic" w:hint="cs"/>
          <w:color w:val="auto"/>
          <w:u w:val="none"/>
          <w:rtl/>
        </w:rPr>
        <w:t xml:space="preserve">، </w:t>
      </w:r>
      <w:r w:rsidR="00D90DD1">
        <w:rPr>
          <w:rStyle w:val="Hyperlink"/>
          <w:rFonts w:eastAsia="Malgun Gothic" w:hint="cs"/>
          <w:color w:val="auto"/>
          <w:u w:val="none"/>
          <w:rtl/>
        </w:rPr>
        <w:t xml:space="preserve">جمعت فرقة العمل </w:t>
      </w:r>
      <w:r w:rsidR="008D6CF7">
        <w:rPr>
          <w:rStyle w:val="Hyperlink"/>
          <w:rFonts w:eastAsia="Malgun Gothic" w:hint="cs"/>
          <w:color w:val="auto"/>
          <w:u w:val="none"/>
          <w:rtl/>
        </w:rPr>
        <w:t xml:space="preserve">معلومات عن </w:t>
      </w:r>
      <w:r w:rsidR="00D90DD1">
        <w:rPr>
          <w:rStyle w:val="Hyperlink"/>
          <w:rFonts w:eastAsia="Malgun Gothic" w:hint="cs"/>
          <w:color w:val="auto"/>
          <w:u w:val="none"/>
          <w:rtl/>
        </w:rPr>
        <w:t>توقعات مكاتبها الأعضاء فيما يتعلق بنطاق الدراسة الاستقصائية و</w:t>
      </w:r>
      <w:r w:rsidR="00230FFF">
        <w:rPr>
          <w:rStyle w:val="Hyperlink"/>
          <w:rFonts w:eastAsia="Malgun Gothic" w:hint="cs"/>
          <w:color w:val="auto"/>
          <w:u w:val="none"/>
          <w:rtl/>
        </w:rPr>
        <w:t xml:space="preserve">هيكل </w:t>
      </w:r>
      <w:r w:rsidR="00D90DD1">
        <w:rPr>
          <w:rStyle w:val="Hyperlink"/>
          <w:rFonts w:eastAsia="Malgun Gothic" w:hint="cs"/>
          <w:color w:val="auto"/>
          <w:u w:val="none"/>
          <w:rtl/>
        </w:rPr>
        <w:t xml:space="preserve">الاستبيان. </w:t>
      </w:r>
      <w:proofErr w:type="gramStart"/>
      <w:r w:rsidR="00D90DD1">
        <w:rPr>
          <w:rStyle w:val="Hyperlink"/>
          <w:rFonts w:eastAsia="Malgun Gothic" w:hint="cs"/>
          <w:color w:val="auto"/>
          <w:u w:val="none"/>
          <w:rtl/>
        </w:rPr>
        <w:t>وفي</w:t>
      </w:r>
      <w:proofErr w:type="gramEnd"/>
      <w:r w:rsidR="003C6CF9">
        <w:rPr>
          <w:rStyle w:val="Hyperlink"/>
          <w:rFonts w:eastAsia="Malgun Gothic" w:hint="eastAsia"/>
          <w:color w:val="auto"/>
          <w:u w:val="none"/>
          <w:rtl/>
        </w:rPr>
        <w:t> </w:t>
      </w:r>
      <w:r w:rsidR="00D90DD1">
        <w:rPr>
          <w:rStyle w:val="Hyperlink"/>
          <w:rFonts w:eastAsia="Malgun Gothic" w:hint="cs"/>
          <w:color w:val="auto"/>
          <w:u w:val="none"/>
          <w:rtl/>
        </w:rPr>
        <w:t>الجولة</w:t>
      </w:r>
      <w:r w:rsidR="003C6CF9">
        <w:rPr>
          <w:rStyle w:val="Hyperlink"/>
          <w:rFonts w:eastAsia="Malgun Gothic" w:hint="eastAsia"/>
          <w:color w:val="auto"/>
          <w:u w:val="none"/>
          <w:rtl/>
        </w:rPr>
        <w:t> </w:t>
      </w:r>
      <w:r w:rsidR="003C6CF9">
        <w:rPr>
          <w:rStyle w:val="Hyperlink"/>
          <w:rFonts w:eastAsia="Malgun Gothic" w:hint="cs"/>
          <w:color w:val="auto"/>
          <w:u w:val="none"/>
          <w:rtl/>
        </w:rPr>
        <w:t xml:space="preserve">2، شرع أعضاء فرقة العمل في </w:t>
      </w:r>
      <w:r w:rsidR="00D90DD1">
        <w:rPr>
          <w:rStyle w:val="Hyperlink"/>
          <w:rFonts w:eastAsia="Malgun Gothic" w:hint="cs"/>
          <w:color w:val="auto"/>
          <w:u w:val="none"/>
          <w:rtl/>
        </w:rPr>
        <w:t>مناقشة المشروع الأولي، ورك</w:t>
      </w:r>
      <w:r w:rsidR="003C6CF9">
        <w:rPr>
          <w:rStyle w:val="Hyperlink"/>
          <w:rFonts w:eastAsia="Malgun Gothic" w:hint="cs"/>
          <w:color w:val="auto"/>
          <w:u w:val="none"/>
          <w:rtl/>
        </w:rPr>
        <w:t>ّ</w:t>
      </w:r>
      <w:r w:rsidR="00D90DD1">
        <w:rPr>
          <w:rStyle w:val="Hyperlink"/>
          <w:rFonts w:eastAsia="Malgun Gothic" w:hint="cs"/>
          <w:color w:val="auto"/>
          <w:u w:val="none"/>
          <w:rtl/>
        </w:rPr>
        <w:t>زت الجولة 3 على تحسين مشروع الاستبيان.</w:t>
      </w:r>
    </w:p>
    <w:p w:rsidR="00D90DD1" w:rsidRPr="00C03201" w:rsidRDefault="00D90DD1" w:rsidP="00C03201">
      <w:pPr>
        <w:pStyle w:val="Heading4"/>
        <w:rPr>
          <w:rStyle w:val="Hyperlink"/>
          <w:rFonts w:eastAsia="Malgun Gothic"/>
          <w:color w:val="auto"/>
          <w:rtl/>
        </w:rPr>
      </w:pPr>
      <w:r w:rsidRPr="00C03201">
        <w:rPr>
          <w:rStyle w:val="Hyperlink"/>
          <w:rFonts w:eastAsia="Malgun Gothic" w:hint="cs"/>
          <w:color w:val="auto"/>
          <w:rtl/>
        </w:rPr>
        <w:t>الجولة 1</w:t>
      </w:r>
    </w:p>
    <w:p w:rsidR="00D90DD1" w:rsidRDefault="00D90DD1" w:rsidP="00C03201">
      <w:pPr>
        <w:pStyle w:val="ONUMA"/>
      </w:pPr>
      <w:proofErr w:type="gramStart"/>
      <w:r>
        <w:rPr>
          <w:rFonts w:hint="cs"/>
          <w:rtl/>
        </w:rPr>
        <w:t>نظر</w:t>
      </w:r>
      <w:r w:rsidR="00EA5F3F">
        <w:rPr>
          <w:rFonts w:hint="cs"/>
          <w:rtl/>
        </w:rPr>
        <w:t>اً</w:t>
      </w:r>
      <w:proofErr w:type="gramEnd"/>
      <w:r>
        <w:rPr>
          <w:rFonts w:hint="cs"/>
          <w:rtl/>
        </w:rPr>
        <w:t xml:space="preserve"> </w:t>
      </w:r>
      <w:r w:rsidR="00EA5F3F">
        <w:rPr>
          <w:rFonts w:hint="cs"/>
          <w:rtl/>
        </w:rPr>
        <w:t>لتعق</w:t>
      </w:r>
      <w:r w:rsidR="00000213">
        <w:rPr>
          <w:rFonts w:hint="cs"/>
          <w:rtl/>
        </w:rPr>
        <w:t>ي</w:t>
      </w:r>
      <w:r>
        <w:rPr>
          <w:rFonts w:hint="cs"/>
          <w:rtl/>
        </w:rPr>
        <w:t>د مسألة</w:t>
      </w:r>
      <w:r w:rsidR="00EA5F3F">
        <w:rPr>
          <w:rFonts w:hint="cs"/>
          <w:rtl/>
        </w:rPr>
        <w:t xml:space="preserve"> إعداد مشروع أولي ل</w:t>
      </w:r>
      <w:r>
        <w:rPr>
          <w:rFonts w:hint="cs"/>
          <w:rtl/>
        </w:rPr>
        <w:t>لاستبيان، بدأ أعضاء فرقة العمل المناقشة بتبادل توقعاتهم فيما يتعلق بنطاق الدراسة، وآرائهم بشأن مواضيع الاستبيان الرئيسية وهيكله.</w:t>
      </w:r>
    </w:p>
    <w:p w:rsidR="00D90DD1" w:rsidRDefault="00502987" w:rsidP="00805916">
      <w:pPr>
        <w:pStyle w:val="ONUMA"/>
      </w:pPr>
      <w:r>
        <w:rPr>
          <w:rFonts w:hint="cs"/>
          <w:rtl/>
        </w:rPr>
        <w:t>وعق</w:t>
      </w:r>
      <w:r w:rsidR="00EA5F3F">
        <w:rPr>
          <w:rFonts w:hint="cs"/>
          <w:rtl/>
        </w:rPr>
        <w:t>ّ</w:t>
      </w:r>
      <w:r>
        <w:rPr>
          <w:rFonts w:hint="cs"/>
          <w:rtl/>
        </w:rPr>
        <w:t>بت</w:t>
      </w:r>
      <w:r w:rsidRPr="00502987">
        <w:rPr>
          <w:rtl/>
        </w:rPr>
        <w:t xml:space="preserve"> الدائرة الاتحادية الروسية للملكية الفكرية</w:t>
      </w:r>
      <w:r>
        <w:rPr>
          <w:rFonts w:hint="cs"/>
          <w:rtl/>
        </w:rPr>
        <w:t xml:space="preserve"> (</w:t>
      </w:r>
      <w:r w:rsidRPr="00502987">
        <w:t>ROSPATENT</w:t>
      </w:r>
      <w:r>
        <w:rPr>
          <w:rFonts w:hint="cs"/>
          <w:rtl/>
        </w:rPr>
        <w:t xml:space="preserve">) بأنه </w:t>
      </w:r>
      <w:r w:rsidR="008D6CF7">
        <w:rPr>
          <w:rFonts w:hint="cs"/>
          <w:rtl/>
        </w:rPr>
        <w:t>ينبغي أن يساعد</w:t>
      </w:r>
      <w:r>
        <w:rPr>
          <w:rFonts w:hint="cs"/>
          <w:rtl/>
        </w:rPr>
        <w:t xml:space="preserve"> الاستبيان </w:t>
      </w:r>
      <w:r w:rsidR="008D6CF7">
        <w:rPr>
          <w:rFonts w:hint="cs"/>
          <w:rtl/>
        </w:rPr>
        <w:t>على</w:t>
      </w:r>
      <w:r w:rsidR="007E2E9F">
        <w:rPr>
          <w:rFonts w:hint="cs"/>
          <w:rtl/>
        </w:rPr>
        <w:t xml:space="preserve"> جمع المعلومات بشأن التساؤلات</w:t>
      </w:r>
      <w:r w:rsidR="0017332A">
        <w:rPr>
          <w:rFonts w:hint="cs"/>
          <w:rtl/>
        </w:rPr>
        <w:t xml:space="preserve"> التالية: </w:t>
      </w:r>
      <w:r>
        <w:rPr>
          <w:rFonts w:hint="cs"/>
          <w:rtl/>
        </w:rPr>
        <w:t xml:space="preserve">ما ذا يعني </w:t>
      </w:r>
      <w:r w:rsidR="00000213">
        <w:rPr>
          <w:rFonts w:hint="cs"/>
          <w:rtl/>
        </w:rPr>
        <w:t>"</w:t>
      </w:r>
      <w:r w:rsidRPr="00502987">
        <w:rPr>
          <w:rtl/>
        </w:rPr>
        <w:t>توحيد أسماء المودعين</w:t>
      </w:r>
      <w:r w:rsidR="00000213">
        <w:rPr>
          <w:rFonts w:hint="cs"/>
          <w:rtl/>
        </w:rPr>
        <w:t>"</w:t>
      </w:r>
      <w:r w:rsidR="00E00CFC">
        <w:rPr>
          <w:rFonts w:hint="cs"/>
          <w:rtl/>
        </w:rPr>
        <w:t>؛</w:t>
      </w:r>
      <w:r>
        <w:rPr>
          <w:rFonts w:hint="cs"/>
          <w:rtl/>
        </w:rPr>
        <w:t xml:space="preserve"> </w:t>
      </w:r>
      <w:r w:rsidR="00E00CFC">
        <w:rPr>
          <w:rFonts w:hint="cs"/>
          <w:rtl/>
        </w:rPr>
        <w:t>و</w:t>
      </w:r>
      <w:r w:rsidR="007E2E9F">
        <w:rPr>
          <w:rFonts w:hint="cs"/>
          <w:rtl/>
        </w:rPr>
        <w:t xml:space="preserve">أي </w:t>
      </w:r>
      <w:r w:rsidR="00A10020">
        <w:rPr>
          <w:rFonts w:hint="cs"/>
          <w:rtl/>
        </w:rPr>
        <w:t>ال</w:t>
      </w:r>
      <w:r w:rsidR="00E00CFC">
        <w:rPr>
          <w:rFonts w:hint="cs"/>
          <w:rtl/>
        </w:rPr>
        <w:t>م</w:t>
      </w:r>
      <w:r w:rsidR="007E2E9F">
        <w:rPr>
          <w:rFonts w:hint="cs"/>
          <w:rtl/>
        </w:rPr>
        <w:t>مارسات</w:t>
      </w:r>
      <w:r w:rsidR="00A10020">
        <w:rPr>
          <w:rFonts w:hint="cs"/>
          <w:rtl/>
        </w:rPr>
        <w:t xml:space="preserve"> </w:t>
      </w:r>
      <w:r w:rsidR="00805916">
        <w:rPr>
          <w:rFonts w:hint="cs"/>
          <w:rtl/>
        </w:rPr>
        <w:t xml:space="preserve">المطبقة </w:t>
      </w:r>
      <w:r w:rsidR="00A10020">
        <w:rPr>
          <w:rFonts w:hint="cs"/>
          <w:rtl/>
        </w:rPr>
        <w:t>المتعلقة</w:t>
      </w:r>
      <w:r w:rsidR="007E2E9F">
        <w:rPr>
          <w:rFonts w:hint="cs"/>
          <w:rtl/>
        </w:rPr>
        <w:t xml:space="preserve"> </w:t>
      </w:r>
      <w:r w:rsidR="00A10020">
        <w:rPr>
          <w:rFonts w:hint="cs"/>
          <w:rtl/>
        </w:rPr>
        <w:t>ب</w:t>
      </w:r>
      <w:r w:rsidR="00E00CFC">
        <w:rPr>
          <w:rFonts w:hint="cs"/>
          <w:rtl/>
        </w:rPr>
        <w:t>توحيد أسماء المودعين هي الأنسب من وجهة نظر الويبو</w:t>
      </w:r>
      <w:r w:rsidR="009A3525">
        <w:rPr>
          <w:rFonts w:hint="cs"/>
          <w:rtl/>
        </w:rPr>
        <w:t>؛ وما</w:t>
      </w:r>
      <w:r w:rsidR="00000213">
        <w:rPr>
          <w:rFonts w:hint="cs"/>
          <w:rtl/>
        </w:rPr>
        <w:t xml:space="preserve"> الهدف من "توحيد أسماء المودعين"؛ وما</w:t>
      </w:r>
      <w:r w:rsidR="009A3525">
        <w:rPr>
          <w:rFonts w:hint="cs"/>
          <w:rtl/>
        </w:rPr>
        <w:t xml:space="preserve"> هي </w:t>
      </w:r>
      <w:r w:rsidR="00123EC2">
        <w:rPr>
          <w:rFonts w:hint="cs"/>
          <w:rtl/>
        </w:rPr>
        <w:t>سمات</w:t>
      </w:r>
      <w:r w:rsidR="009A3525">
        <w:rPr>
          <w:rFonts w:hint="cs"/>
          <w:rtl/>
        </w:rPr>
        <w:t xml:space="preserve"> استخدام </w:t>
      </w:r>
      <w:r w:rsidR="00805916">
        <w:rPr>
          <w:rFonts w:hint="cs"/>
          <w:rtl/>
        </w:rPr>
        <w:t xml:space="preserve">الأسماء </w:t>
      </w:r>
      <w:r w:rsidR="00EA5F3F">
        <w:rPr>
          <w:rFonts w:hint="cs"/>
          <w:rtl/>
        </w:rPr>
        <w:t xml:space="preserve">الموحدة للمودعين في </w:t>
      </w:r>
      <w:r w:rsidR="00000213">
        <w:rPr>
          <w:rFonts w:hint="cs"/>
          <w:rtl/>
        </w:rPr>
        <w:t>ال</w:t>
      </w:r>
      <w:r w:rsidR="00EA5F3F">
        <w:rPr>
          <w:rFonts w:hint="cs"/>
          <w:rtl/>
        </w:rPr>
        <w:t>تبادل الدولي</w:t>
      </w:r>
      <w:r w:rsidR="00000213">
        <w:rPr>
          <w:rFonts w:hint="cs"/>
          <w:rtl/>
        </w:rPr>
        <w:t xml:space="preserve"> </w:t>
      </w:r>
      <w:r w:rsidR="00805916">
        <w:rPr>
          <w:rFonts w:hint="cs"/>
          <w:rtl/>
        </w:rPr>
        <w:t>للبيانات</w:t>
      </w:r>
      <w:r w:rsidR="00EA5F3F">
        <w:rPr>
          <w:rFonts w:hint="cs"/>
          <w:rtl/>
        </w:rPr>
        <w:t>؛ و</w:t>
      </w:r>
      <w:r w:rsidR="00381251">
        <w:rPr>
          <w:rFonts w:hint="cs"/>
          <w:rtl/>
        </w:rPr>
        <w:t xml:space="preserve">ما </w:t>
      </w:r>
      <w:r w:rsidR="00BB2C91">
        <w:rPr>
          <w:rFonts w:hint="cs"/>
          <w:rtl/>
        </w:rPr>
        <w:t xml:space="preserve">إذا كان يجوز لمكتب </w:t>
      </w:r>
      <w:r w:rsidR="00381251">
        <w:rPr>
          <w:rFonts w:hint="cs"/>
          <w:rtl/>
        </w:rPr>
        <w:t>الملكية ال</w:t>
      </w:r>
      <w:r w:rsidR="00123EC2">
        <w:rPr>
          <w:rFonts w:hint="cs"/>
          <w:rtl/>
        </w:rPr>
        <w:t>صناعي</w:t>
      </w:r>
      <w:r w:rsidR="00381251">
        <w:rPr>
          <w:rFonts w:hint="cs"/>
          <w:rtl/>
        </w:rPr>
        <w:t>ة</w:t>
      </w:r>
      <w:r w:rsidR="00BB2C91">
        <w:rPr>
          <w:rFonts w:hint="cs"/>
          <w:rtl/>
        </w:rPr>
        <w:t xml:space="preserve"> أن يكشف عن أسماء المودعين التي قام بتوحيدها؛ وما إذا كان "التوحيد" موجهاً لأغراض داخلية؛ </w:t>
      </w:r>
      <w:r w:rsidR="00381251">
        <w:rPr>
          <w:rFonts w:hint="cs"/>
          <w:rtl/>
        </w:rPr>
        <w:t xml:space="preserve">وكيف يمكن المزج بين </w:t>
      </w:r>
      <w:r w:rsidR="00BB2C91">
        <w:rPr>
          <w:rFonts w:hint="cs"/>
          <w:rtl/>
        </w:rPr>
        <w:t>ن</w:t>
      </w:r>
      <w:r w:rsidR="00805916">
        <w:rPr>
          <w:rFonts w:hint="cs"/>
          <w:rtl/>
        </w:rPr>
        <w:t>ُ</w:t>
      </w:r>
      <w:r w:rsidR="00BB2C91">
        <w:rPr>
          <w:rFonts w:hint="cs"/>
          <w:rtl/>
        </w:rPr>
        <w:t>هج</w:t>
      </w:r>
      <w:r w:rsidR="00381251">
        <w:rPr>
          <w:rFonts w:hint="cs"/>
          <w:rtl/>
        </w:rPr>
        <w:t xml:space="preserve"> متعددة </w:t>
      </w:r>
      <w:r w:rsidR="00BB2C91">
        <w:rPr>
          <w:rFonts w:hint="cs"/>
          <w:rtl/>
        </w:rPr>
        <w:t>مستخدمة في بلدان مختلف</w:t>
      </w:r>
      <w:r w:rsidR="00381251">
        <w:rPr>
          <w:rFonts w:hint="cs"/>
          <w:rtl/>
        </w:rPr>
        <w:t>ة</w:t>
      </w:r>
      <w:r w:rsidR="00BB2C91">
        <w:rPr>
          <w:rFonts w:hint="cs"/>
          <w:rtl/>
        </w:rPr>
        <w:t>؛ وما إذا كان ينبغي اتباع</w:t>
      </w:r>
      <w:r w:rsidR="00EC080E">
        <w:rPr>
          <w:rFonts w:hint="cs"/>
          <w:rtl/>
        </w:rPr>
        <w:t xml:space="preserve"> نهج معياري أم</w:t>
      </w:r>
      <w:r w:rsidR="00BB2C91">
        <w:rPr>
          <w:rFonts w:hint="cs"/>
          <w:rtl/>
        </w:rPr>
        <w:t xml:space="preserve"> إجرائي </w:t>
      </w:r>
      <w:r w:rsidR="00123EC2">
        <w:rPr>
          <w:rFonts w:hint="cs"/>
          <w:rtl/>
        </w:rPr>
        <w:t xml:space="preserve">في توحيد </w:t>
      </w:r>
      <w:r w:rsidR="0062169C">
        <w:rPr>
          <w:rFonts w:hint="cs"/>
          <w:rtl/>
        </w:rPr>
        <w:t>أسماء المودعين.</w:t>
      </w:r>
    </w:p>
    <w:p w:rsidR="0062169C" w:rsidRPr="00C03201" w:rsidRDefault="0062169C" w:rsidP="00C03201">
      <w:pPr>
        <w:pStyle w:val="Heading4"/>
        <w:rPr>
          <w:rStyle w:val="Hyperlink"/>
          <w:rFonts w:eastAsia="Malgun Gothic"/>
          <w:color w:val="auto"/>
          <w:rtl/>
        </w:rPr>
      </w:pPr>
      <w:r w:rsidRPr="00C03201">
        <w:rPr>
          <w:rStyle w:val="Hyperlink"/>
          <w:rFonts w:eastAsia="Malgun Gothic" w:hint="cs"/>
          <w:color w:val="auto"/>
          <w:rtl/>
        </w:rPr>
        <w:lastRenderedPageBreak/>
        <w:t>الجولة 2</w:t>
      </w:r>
    </w:p>
    <w:p w:rsidR="0062169C" w:rsidRPr="00FD0841" w:rsidRDefault="0062169C" w:rsidP="00805916">
      <w:pPr>
        <w:pStyle w:val="ONUMA"/>
      </w:pPr>
      <w:r>
        <w:rPr>
          <w:rFonts w:hint="cs"/>
          <w:rtl/>
        </w:rPr>
        <w:t>أعد</w:t>
      </w:r>
      <w:r w:rsidR="00DF60B3">
        <w:rPr>
          <w:rFonts w:hint="cs"/>
          <w:rtl/>
        </w:rPr>
        <w:t>ّ</w:t>
      </w:r>
      <w:r>
        <w:rPr>
          <w:rFonts w:hint="cs"/>
          <w:rtl/>
        </w:rPr>
        <w:t xml:space="preserve"> المشرفان عل</w:t>
      </w:r>
      <w:r w:rsidR="00805916">
        <w:rPr>
          <w:rFonts w:hint="cs"/>
          <w:rtl/>
        </w:rPr>
        <w:t>ى فرقة العمل مشروع استبيان أولي</w:t>
      </w:r>
      <w:r>
        <w:rPr>
          <w:rFonts w:hint="cs"/>
          <w:rtl/>
        </w:rPr>
        <w:t xml:space="preserve"> استند إلى الأولويات الواردة في وثيقة </w:t>
      </w:r>
      <w:r w:rsidRPr="0062169C">
        <w:rPr>
          <w:rtl/>
        </w:rPr>
        <w:t>الدراسة بشأن توحيد أسماء المودعين</w:t>
      </w:r>
      <w:r w:rsidR="00805916">
        <w:rPr>
          <w:rFonts w:hint="cs"/>
          <w:rtl/>
        </w:rPr>
        <w:t xml:space="preserve"> (انظر </w:t>
      </w:r>
      <w:r>
        <w:rPr>
          <w:rFonts w:hint="cs"/>
          <w:rtl/>
        </w:rPr>
        <w:t>مرفق</w:t>
      </w:r>
      <w:r w:rsidR="00805916">
        <w:rPr>
          <w:rFonts w:hint="cs"/>
          <w:rtl/>
        </w:rPr>
        <w:t xml:space="preserve"> الوثيقة</w:t>
      </w:r>
      <w:r w:rsidR="00805916">
        <w:rPr>
          <w:rFonts w:hint="eastAsia"/>
          <w:rtl/>
        </w:rPr>
        <w:t> </w:t>
      </w:r>
      <w:r w:rsidRPr="002C59A8">
        <w:rPr>
          <w:rFonts w:eastAsia="Malgun Gothic"/>
        </w:rPr>
        <w:t>CWS/5/14</w:t>
      </w:r>
      <w:r>
        <w:rPr>
          <w:rFonts w:eastAsia="Malgun Gothic" w:hint="cs"/>
          <w:rtl/>
        </w:rPr>
        <w:t>) ونتائج الجولة 1 من المناقشات. ويت</w:t>
      </w:r>
      <w:r w:rsidR="00C374C4">
        <w:rPr>
          <w:rFonts w:eastAsia="Malgun Gothic" w:hint="cs"/>
          <w:rtl/>
        </w:rPr>
        <w:t>ألف</w:t>
      </w:r>
      <w:r>
        <w:rPr>
          <w:rFonts w:eastAsia="Malgun Gothic" w:hint="cs"/>
          <w:rtl/>
        </w:rPr>
        <w:t xml:space="preserve"> مشروع الاستبيان الأولي من جزأين</w:t>
      </w:r>
      <w:r w:rsidR="00A6707E">
        <w:rPr>
          <w:rFonts w:eastAsia="Malgun Gothic" w:hint="cs"/>
          <w:rtl/>
        </w:rPr>
        <w:t xml:space="preserve">؛ </w:t>
      </w:r>
      <w:r w:rsidR="000A0BCA">
        <w:rPr>
          <w:rFonts w:eastAsia="Malgun Gothic" w:hint="cs"/>
          <w:rtl/>
        </w:rPr>
        <w:t>و</w:t>
      </w:r>
      <w:r w:rsidR="00A6707E">
        <w:rPr>
          <w:rFonts w:eastAsia="Malgun Gothic" w:hint="cs"/>
          <w:rtl/>
        </w:rPr>
        <w:t xml:space="preserve">يتعلق الجزء الأول بأدوات تعريف </w:t>
      </w:r>
      <w:r w:rsidR="00672770">
        <w:rPr>
          <w:rFonts w:eastAsia="Malgun Gothic" w:hint="cs"/>
          <w:rtl/>
        </w:rPr>
        <w:t xml:space="preserve">المودعين فيما يتعلق </w:t>
      </w:r>
      <w:proofErr w:type="gramStart"/>
      <w:r w:rsidR="00672770">
        <w:rPr>
          <w:rFonts w:eastAsia="Malgun Gothic" w:hint="cs"/>
          <w:rtl/>
        </w:rPr>
        <w:t>الجزء</w:t>
      </w:r>
      <w:proofErr w:type="gramEnd"/>
      <w:r w:rsidR="00672770">
        <w:rPr>
          <w:rFonts w:eastAsia="Malgun Gothic" w:hint="cs"/>
          <w:rtl/>
        </w:rPr>
        <w:t xml:space="preserve"> الثاني بالت</w:t>
      </w:r>
      <w:r w:rsidR="00C374C4">
        <w:rPr>
          <w:rFonts w:eastAsia="Malgun Gothic" w:hint="cs"/>
          <w:rtl/>
        </w:rPr>
        <w:t xml:space="preserve">طلعات المرتقبة </w:t>
      </w:r>
      <w:r w:rsidR="00672770">
        <w:rPr>
          <w:rFonts w:eastAsia="Malgun Gothic" w:hint="cs"/>
          <w:rtl/>
        </w:rPr>
        <w:t>من جهود التوحيد.</w:t>
      </w:r>
    </w:p>
    <w:p w:rsidR="00FD0841" w:rsidRPr="00BA21E4" w:rsidRDefault="00FD0841" w:rsidP="00E841DF">
      <w:pPr>
        <w:pStyle w:val="ONUMA"/>
      </w:pPr>
      <w:r>
        <w:rPr>
          <w:rFonts w:eastAsia="Malgun Gothic" w:hint="cs"/>
          <w:rtl/>
        </w:rPr>
        <w:t xml:space="preserve">واقترح </w:t>
      </w:r>
      <w:r w:rsidRPr="00FD0841">
        <w:rPr>
          <w:rFonts w:eastAsia="Malgun Gothic"/>
          <w:rtl/>
        </w:rPr>
        <w:t>مكتب المملكة المتحدة للملكية الفكرية</w:t>
      </w:r>
      <w:r w:rsidR="00B604F5">
        <w:rPr>
          <w:rFonts w:eastAsia="Malgun Gothic" w:hint="cs"/>
          <w:rtl/>
        </w:rPr>
        <w:t xml:space="preserve"> (</w:t>
      </w:r>
      <w:r w:rsidR="00B604F5" w:rsidRPr="00220005">
        <w:t>UK</w:t>
      </w:r>
      <w:r w:rsidR="00805916">
        <w:t> </w:t>
      </w:r>
      <w:r w:rsidR="00B604F5" w:rsidRPr="00220005">
        <w:t>IPO</w:t>
      </w:r>
      <w:r w:rsidR="00B604F5">
        <w:rPr>
          <w:rFonts w:eastAsia="Malgun Gothic" w:hint="cs"/>
          <w:rtl/>
        </w:rPr>
        <w:t>)</w:t>
      </w:r>
      <w:r>
        <w:rPr>
          <w:rFonts w:eastAsia="Malgun Gothic" w:hint="cs"/>
          <w:rtl/>
        </w:rPr>
        <w:t xml:space="preserve"> تقسيم</w:t>
      </w:r>
      <w:r w:rsidR="00805916">
        <w:rPr>
          <w:rFonts w:eastAsia="Malgun Gothic" w:hint="cs"/>
          <w:rtl/>
        </w:rPr>
        <w:t xml:space="preserve"> الجزء الأول إلى قسمين منفصلين بحيث </w:t>
      </w:r>
      <w:r w:rsidR="000A0BCA">
        <w:rPr>
          <w:rFonts w:eastAsia="Malgun Gothic" w:hint="cs"/>
          <w:rtl/>
        </w:rPr>
        <w:t>يكون</w:t>
      </w:r>
      <w:r w:rsidR="00805916">
        <w:rPr>
          <w:rFonts w:eastAsia="Malgun Gothic" w:hint="cs"/>
          <w:rtl/>
        </w:rPr>
        <w:t xml:space="preserve"> </w:t>
      </w:r>
      <w:r>
        <w:rPr>
          <w:rFonts w:eastAsia="Malgun Gothic" w:hint="cs"/>
          <w:rtl/>
        </w:rPr>
        <w:t>القسم الأول خاص</w:t>
      </w:r>
      <w:r w:rsidR="00805916">
        <w:rPr>
          <w:rFonts w:eastAsia="Malgun Gothic" w:hint="cs"/>
          <w:rtl/>
        </w:rPr>
        <w:t>اً</w:t>
      </w:r>
      <w:r>
        <w:rPr>
          <w:rFonts w:eastAsia="Malgun Gothic" w:hint="cs"/>
          <w:rtl/>
        </w:rPr>
        <w:t xml:space="preserve"> </w:t>
      </w:r>
      <w:r w:rsidR="000A0BCA">
        <w:rPr>
          <w:rFonts w:eastAsia="Malgun Gothic" w:hint="cs"/>
          <w:rtl/>
        </w:rPr>
        <w:t>ب</w:t>
      </w:r>
      <w:r>
        <w:rPr>
          <w:rFonts w:eastAsia="Malgun Gothic" w:hint="cs"/>
          <w:rtl/>
        </w:rPr>
        <w:t>مكاتب الملكية ال</w:t>
      </w:r>
      <w:r w:rsidR="00A36F40">
        <w:rPr>
          <w:rFonts w:eastAsia="Malgun Gothic" w:hint="cs"/>
          <w:rtl/>
        </w:rPr>
        <w:t>صناعية</w:t>
      </w:r>
      <w:r>
        <w:rPr>
          <w:rFonts w:eastAsia="Malgun Gothic" w:hint="cs"/>
          <w:rtl/>
        </w:rPr>
        <w:t xml:space="preserve"> </w:t>
      </w:r>
      <w:r w:rsidR="000A0BCA">
        <w:rPr>
          <w:rFonts w:eastAsia="Malgun Gothic" w:hint="cs"/>
          <w:rtl/>
        </w:rPr>
        <w:t xml:space="preserve">التي تستخدم </w:t>
      </w:r>
      <w:r>
        <w:rPr>
          <w:rFonts w:eastAsia="Malgun Gothic" w:hint="cs"/>
          <w:rtl/>
        </w:rPr>
        <w:t>أدوات تعريف المودعين</w:t>
      </w:r>
      <w:r w:rsidR="000A0BCA">
        <w:rPr>
          <w:rFonts w:eastAsia="Malgun Gothic" w:hint="cs"/>
          <w:rtl/>
        </w:rPr>
        <w:t>،</w:t>
      </w:r>
      <w:r>
        <w:rPr>
          <w:rFonts w:eastAsia="Malgun Gothic" w:hint="cs"/>
          <w:rtl/>
        </w:rPr>
        <w:t xml:space="preserve"> أو </w:t>
      </w:r>
      <w:r w:rsidR="000A0BCA">
        <w:rPr>
          <w:rFonts w:eastAsia="Malgun Gothic" w:hint="cs"/>
          <w:rtl/>
        </w:rPr>
        <w:t>تنوي</w:t>
      </w:r>
      <w:r>
        <w:rPr>
          <w:rFonts w:eastAsia="Malgun Gothic" w:hint="cs"/>
          <w:rtl/>
        </w:rPr>
        <w:t xml:space="preserve"> القيام بذلك</w:t>
      </w:r>
      <w:r w:rsidR="000A0BCA">
        <w:rPr>
          <w:rFonts w:eastAsia="Malgun Gothic" w:hint="cs"/>
          <w:rtl/>
        </w:rPr>
        <w:t>،</w:t>
      </w:r>
      <w:r>
        <w:rPr>
          <w:rFonts w:eastAsia="Malgun Gothic" w:hint="cs"/>
          <w:rtl/>
        </w:rPr>
        <w:t xml:space="preserve"> و</w:t>
      </w:r>
      <w:r w:rsidR="000A0BCA">
        <w:rPr>
          <w:rFonts w:eastAsia="Malgun Gothic" w:hint="cs"/>
          <w:rtl/>
        </w:rPr>
        <w:t xml:space="preserve">يكون </w:t>
      </w:r>
      <w:r>
        <w:rPr>
          <w:rFonts w:eastAsia="Malgun Gothic" w:hint="cs"/>
          <w:rtl/>
        </w:rPr>
        <w:t xml:space="preserve">الجزء الثاني </w:t>
      </w:r>
      <w:r w:rsidR="000A0BCA">
        <w:rPr>
          <w:rFonts w:eastAsia="Malgun Gothic" w:hint="cs"/>
          <w:rtl/>
        </w:rPr>
        <w:t>خاصاً ب</w:t>
      </w:r>
      <w:r>
        <w:rPr>
          <w:rFonts w:eastAsia="Malgun Gothic" w:hint="cs"/>
          <w:rtl/>
        </w:rPr>
        <w:t>مكاتب الملكية ال</w:t>
      </w:r>
      <w:r w:rsidR="00135F00">
        <w:rPr>
          <w:rFonts w:eastAsia="Malgun Gothic" w:hint="cs"/>
          <w:rtl/>
        </w:rPr>
        <w:t>صناعية</w:t>
      </w:r>
      <w:r>
        <w:rPr>
          <w:rFonts w:eastAsia="Malgun Gothic" w:hint="cs"/>
          <w:rtl/>
        </w:rPr>
        <w:t xml:space="preserve"> </w:t>
      </w:r>
      <w:r w:rsidR="000A0BCA">
        <w:rPr>
          <w:rFonts w:eastAsia="Malgun Gothic" w:hint="cs"/>
          <w:rtl/>
        </w:rPr>
        <w:t xml:space="preserve">التي </w:t>
      </w:r>
      <w:r>
        <w:rPr>
          <w:rFonts w:eastAsia="Malgun Gothic" w:hint="cs"/>
          <w:rtl/>
        </w:rPr>
        <w:t xml:space="preserve">لا تستخدم أدوات تعريف المودعين. </w:t>
      </w:r>
      <w:proofErr w:type="gramStart"/>
      <w:r>
        <w:rPr>
          <w:rFonts w:eastAsia="Malgun Gothic" w:hint="cs"/>
          <w:rtl/>
        </w:rPr>
        <w:t>كما</w:t>
      </w:r>
      <w:proofErr w:type="gramEnd"/>
      <w:r>
        <w:rPr>
          <w:rFonts w:eastAsia="Malgun Gothic" w:hint="cs"/>
          <w:rtl/>
        </w:rPr>
        <w:t xml:space="preserve"> اقترح </w:t>
      </w:r>
      <w:r w:rsidRPr="00FD0841">
        <w:rPr>
          <w:rFonts w:eastAsia="Malgun Gothic"/>
          <w:rtl/>
        </w:rPr>
        <w:t>مكتب المملكة المتحدة للملكية الفكرية</w:t>
      </w:r>
      <w:r>
        <w:rPr>
          <w:rFonts w:eastAsia="Malgun Gothic" w:hint="cs"/>
          <w:rtl/>
        </w:rPr>
        <w:t xml:space="preserve"> توضيح بعض المصطلحات في مشروع الاستبيان الأولي وجعلها أكثر دقة. وأعرب عن قلقه إزاء خيارات السؤال الذي يستفسر ع</w:t>
      </w:r>
      <w:r w:rsidR="00BA5CF2">
        <w:rPr>
          <w:rFonts w:eastAsia="Malgun Gothic" w:hint="cs"/>
          <w:rtl/>
        </w:rPr>
        <w:t xml:space="preserve">ن </w:t>
      </w:r>
      <w:r>
        <w:rPr>
          <w:rFonts w:eastAsia="Malgun Gothic" w:hint="cs"/>
          <w:rtl/>
        </w:rPr>
        <w:t>المزايا الملموسة لاستخدام أ</w:t>
      </w:r>
      <w:r w:rsidR="000A0BCA">
        <w:rPr>
          <w:rFonts w:eastAsia="Malgun Gothic" w:hint="cs"/>
          <w:rtl/>
        </w:rPr>
        <w:t>د</w:t>
      </w:r>
      <w:r>
        <w:rPr>
          <w:rFonts w:eastAsia="Malgun Gothic" w:hint="cs"/>
          <w:rtl/>
        </w:rPr>
        <w:t>وات تعريف المودعين.</w:t>
      </w:r>
      <w:r w:rsidR="002B0FFF">
        <w:rPr>
          <w:rFonts w:eastAsia="Malgun Gothic" w:hint="cs"/>
          <w:rtl/>
        </w:rPr>
        <w:t xml:space="preserve"> </w:t>
      </w:r>
      <w:proofErr w:type="gramStart"/>
      <w:r w:rsidR="002B0FFF">
        <w:rPr>
          <w:rFonts w:eastAsia="Malgun Gothic" w:hint="cs"/>
          <w:rtl/>
        </w:rPr>
        <w:t>واستجابة</w:t>
      </w:r>
      <w:proofErr w:type="gramEnd"/>
      <w:r w:rsidR="002B0FFF">
        <w:rPr>
          <w:rFonts w:eastAsia="Malgun Gothic" w:hint="cs"/>
          <w:rtl/>
        </w:rPr>
        <w:t xml:space="preserve"> </w:t>
      </w:r>
      <w:r w:rsidR="00E841DF">
        <w:rPr>
          <w:rFonts w:eastAsia="Malgun Gothic" w:hint="cs"/>
          <w:rtl/>
        </w:rPr>
        <w:t>للقلق الذي أبداه</w:t>
      </w:r>
      <w:r w:rsidR="000A0BCA">
        <w:rPr>
          <w:rFonts w:eastAsia="Malgun Gothic" w:hint="cs"/>
          <w:rtl/>
        </w:rPr>
        <w:t xml:space="preserve"> ذلك المكتب</w:t>
      </w:r>
      <w:r w:rsidR="002B0FFF">
        <w:rPr>
          <w:rFonts w:eastAsia="Malgun Gothic" w:hint="cs"/>
          <w:rtl/>
        </w:rPr>
        <w:t>، اقترح المكتب الدولي ترك السؤال على ح</w:t>
      </w:r>
      <w:r w:rsidR="00BA21E4">
        <w:rPr>
          <w:rFonts w:eastAsia="Malgun Gothic" w:hint="cs"/>
          <w:rtl/>
        </w:rPr>
        <w:t>اله و</w:t>
      </w:r>
      <w:r w:rsidR="00D61F75">
        <w:rPr>
          <w:rFonts w:eastAsia="Malgun Gothic" w:hint="cs"/>
          <w:rtl/>
        </w:rPr>
        <w:t xml:space="preserve">ترك </w:t>
      </w:r>
      <w:r w:rsidR="00BA21E4">
        <w:rPr>
          <w:rFonts w:eastAsia="Malgun Gothic" w:hint="cs"/>
          <w:rtl/>
        </w:rPr>
        <w:t xml:space="preserve">الخيارات كخيارات متعددة </w:t>
      </w:r>
      <w:r w:rsidR="00D61F75">
        <w:rPr>
          <w:rFonts w:eastAsia="Malgun Gothic" w:hint="cs"/>
          <w:rtl/>
        </w:rPr>
        <w:t>مع</w:t>
      </w:r>
      <w:r w:rsidR="00BA21E4">
        <w:rPr>
          <w:rFonts w:eastAsia="Malgun Gothic" w:hint="cs"/>
          <w:rtl/>
        </w:rPr>
        <w:t xml:space="preserve"> "غير ذلك" لأنه تم تحديد الخيارات خلال حلقة العمل عن توحيد أسماء المودعين.</w:t>
      </w:r>
    </w:p>
    <w:p w:rsidR="00BA21E4" w:rsidRDefault="00BA21E4" w:rsidP="006C4050">
      <w:pPr>
        <w:pStyle w:val="ONUMA"/>
      </w:pPr>
      <w:r>
        <w:rPr>
          <w:rFonts w:hint="cs"/>
          <w:rtl/>
        </w:rPr>
        <w:t xml:space="preserve">واقترحت </w:t>
      </w:r>
      <w:r w:rsidR="006C4050" w:rsidRPr="006C4050">
        <w:rPr>
          <w:rFonts w:hint="cs"/>
          <w:rtl/>
        </w:rPr>
        <w:t>المجموعة المعنية بوثائق البراءات</w:t>
      </w:r>
      <w:r>
        <w:rPr>
          <w:rFonts w:hint="cs"/>
          <w:rtl/>
        </w:rPr>
        <w:t xml:space="preserve"> خياراً إضافياً للسؤال عن المزايا الملموسة لاستخدام أدوات تعريف المودعين. واقترح</w:t>
      </w:r>
      <w:r w:rsidR="000A0BCA">
        <w:rPr>
          <w:rFonts w:hint="cs"/>
          <w:rtl/>
        </w:rPr>
        <w:t>ت</w:t>
      </w:r>
      <w:r>
        <w:rPr>
          <w:rFonts w:hint="cs"/>
          <w:rtl/>
        </w:rPr>
        <w:t xml:space="preserve"> أيضا توضيح </w:t>
      </w:r>
      <w:r w:rsidR="00645D93">
        <w:rPr>
          <w:rFonts w:hint="cs"/>
          <w:rtl/>
        </w:rPr>
        <w:t>مصدر المعلومات المستخدمة في "</w:t>
      </w:r>
      <w:r>
        <w:rPr>
          <w:rFonts w:hint="cs"/>
          <w:rtl/>
        </w:rPr>
        <w:t xml:space="preserve">قواميس" </w:t>
      </w:r>
      <w:r w:rsidR="00645D93">
        <w:rPr>
          <w:rFonts w:hint="cs"/>
          <w:rtl/>
        </w:rPr>
        <w:t>أسماء أصحاب البراءات.</w:t>
      </w:r>
    </w:p>
    <w:p w:rsidR="00645D93" w:rsidRDefault="00645D93" w:rsidP="00C4079A">
      <w:pPr>
        <w:pStyle w:val="ONUMA"/>
      </w:pPr>
      <w:r>
        <w:rPr>
          <w:rFonts w:hint="cs"/>
          <w:rtl/>
        </w:rPr>
        <w:t>وأشار مكتب البراءات الياباني</w:t>
      </w:r>
      <w:r w:rsidR="007170AA">
        <w:rPr>
          <w:rFonts w:hint="cs"/>
          <w:rtl/>
        </w:rPr>
        <w:t xml:space="preserve"> (</w:t>
      </w:r>
      <w:r w:rsidR="00663792" w:rsidRPr="002C59A8">
        <w:rPr>
          <w:rFonts w:eastAsia="Malgun Gothic"/>
        </w:rPr>
        <w:t>JPO</w:t>
      </w:r>
      <w:r w:rsidR="007170AA">
        <w:rPr>
          <w:rFonts w:hint="cs"/>
          <w:rtl/>
        </w:rPr>
        <w:t>)</w:t>
      </w:r>
      <w:r>
        <w:rPr>
          <w:rFonts w:hint="cs"/>
          <w:rtl/>
        </w:rPr>
        <w:t xml:space="preserve"> ومكتب المملكة المتحدة للمل</w:t>
      </w:r>
      <w:r w:rsidR="00275EFE">
        <w:rPr>
          <w:rFonts w:hint="cs"/>
          <w:rtl/>
        </w:rPr>
        <w:t>ك</w:t>
      </w:r>
      <w:r w:rsidR="002F24C9">
        <w:rPr>
          <w:rFonts w:hint="cs"/>
          <w:rtl/>
        </w:rPr>
        <w:t>ية الفكرية إلى أن البند</w:t>
      </w:r>
      <w:r>
        <w:rPr>
          <w:rFonts w:hint="cs"/>
          <w:rtl/>
        </w:rPr>
        <w:t>ين الاختياريين "</w:t>
      </w:r>
      <w:r w:rsidR="00C4079A">
        <w:rPr>
          <w:rFonts w:hint="cs"/>
          <w:rtl/>
        </w:rPr>
        <w:t>ال</w:t>
      </w:r>
      <w:r w:rsidR="002E0FB4">
        <w:rPr>
          <w:rFonts w:hint="cs"/>
          <w:rtl/>
        </w:rPr>
        <w:t>منظّم</w:t>
      </w:r>
      <w:r w:rsidR="002E0FB4">
        <w:rPr>
          <w:rFonts w:hint="eastAsia"/>
          <w:rtl/>
        </w:rPr>
        <w:t> </w:t>
      </w:r>
      <w:r w:rsidR="00C4079A">
        <w:rPr>
          <w:rFonts w:hint="cs"/>
          <w:rtl/>
        </w:rPr>
        <w:t>الحكومي</w:t>
      </w:r>
      <w:r>
        <w:rPr>
          <w:rFonts w:hint="cs"/>
          <w:rtl/>
        </w:rPr>
        <w:t>" و"الإدارة الدولية" غير واضحين فيما ي</w:t>
      </w:r>
      <w:r w:rsidR="002F24C9">
        <w:rPr>
          <w:rFonts w:hint="cs"/>
          <w:rtl/>
        </w:rPr>
        <w:t>تعلق</w:t>
      </w:r>
      <w:r>
        <w:rPr>
          <w:rFonts w:hint="cs"/>
          <w:rtl/>
        </w:rPr>
        <w:t xml:space="preserve"> </w:t>
      </w:r>
      <w:r w:rsidR="002F24C9">
        <w:rPr>
          <w:rFonts w:hint="cs"/>
          <w:rtl/>
        </w:rPr>
        <w:t>ب</w:t>
      </w:r>
      <w:r>
        <w:rPr>
          <w:rFonts w:hint="cs"/>
          <w:rtl/>
        </w:rPr>
        <w:t xml:space="preserve">السؤال الذي </w:t>
      </w:r>
      <w:r w:rsidR="00591418">
        <w:rPr>
          <w:rFonts w:hint="cs"/>
          <w:rtl/>
        </w:rPr>
        <w:t>يشير إلى النهج إزاء تخصيص رموز تعريفية. و</w:t>
      </w:r>
      <w:r w:rsidR="00D1514F">
        <w:rPr>
          <w:rFonts w:hint="cs"/>
          <w:rtl/>
        </w:rPr>
        <w:t xml:space="preserve">توخياً </w:t>
      </w:r>
      <w:r w:rsidR="00591418">
        <w:rPr>
          <w:rFonts w:hint="cs"/>
          <w:rtl/>
        </w:rPr>
        <w:t xml:space="preserve">للتوضيح، اقترحا </w:t>
      </w:r>
      <w:proofErr w:type="gramStart"/>
      <w:r w:rsidR="00591418">
        <w:rPr>
          <w:rFonts w:hint="cs"/>
          <w:rtl/>
        </w:rPr>
        <w:t>إضافة</w:t>
      </w:r>
      <w:proofErr w:type="gramEnd"/>
      <w:r w:rsidR="00591418">
        <w:rPr>
          <w:rFonts w:hint="cs"/>
          <w:rtl/>
        </w:rPr>
        <w:t xml:space="preserve"> "</w:t>
      </w:r>
      <w:r w:rsidR="00E63F8A">
        <w:rPr>
          <w:rFonts w:hint="cs"/>
          <w:rtl/>
        </w:rPr>
        <w:t>غير ذلك</w:t>
      </w:r>
      <w:r w:rsidR="00591418">
        <w:rPr>
          <w:rFonts w:hint="cs"/>
          <w:rtl/>
        </w:rPr>
        <w:t>" كخيار للسؤال. و</w:t>
      </w:r>
      <w:r w:rsidR="00E63F8A">
        <w:rPr>
          <w:rFonts w:hint="cs"/>
          <w:rtl/>
        </w:rPr>
        <w:t>أحاط المكتبان</w:t>
      </w:r>
      <w:r w:rsidR="00591418">
        <w:rPr>
          <w:rFonts w:hint="cs"/>
          <w:rtl/>
        </w:rPr>
        <w:t xml:space="preserve"> </w:t>
      </w:r>
      <w:r w:rsidR="00E63F8A">
        <w:rPr>
          <w:rFonts w:hint="cs"/>
          <w:rtl/>
        </w:rPr>
        <w:t xml:space="preserve">علماً </w:t>
      </w:r>
      <w:r w:rsidR="00591418">
        <w:rPr>
          <w:rFonts w:hint="cs"/>
          <w:rtl/>
        </w:rPr>
        <w:t xml:space="preserve">أيضاً </w:t>
      </w:r>
      <w:r w:rsidR="00E63F8A">
        <w:rPr>
          <w:rFonts w:hint="cs"/>
          <w:rtl/>
        </w:rPr>
        <w:t>ب</w:t>
      </w:r>
      <w:r w:rsidR="00591418">
        <w:rPr>
          <w:rFonts w:hint="cs"/>
          <w:rtl/>
        </w:rPr>
        <w:t xml:space="preserve">السؤال الذي </w:t>
      </w:r>
      <w:r w:rsidR="00E63F8A">
        <w:rPr>
          <w:rFonts w:hint="cs"/>
          <w:rtl/>
        </w:rPr>
        <w:t>يشير إلى كيفية الإبقاء على</w:t>
      </w:r>
      <w:r w:rsidR="00591418">
        <w:rPr>
          <w:rFonts w:hint="cs"/>
          <w:rtl/>
        </w:rPr>
        <w:t xml:space="preserve"> </w:t>
      </w:r>
      <w:r w:rsidR="00E63F8A">
        <w:rPr>
          <w:rFonts w:hint="cs"/>
          <w:rtl/>
        </w:rPr>
        <w:t xml:space="preserve">مختلف أساليب </w:t>
      </w:r>
      <w:r w:rsidR="00591418">
        <w:rPr>
          <w:rFonts w:hint="cs"/>
          <w:rtl/>
        </w:rPr>
        <w:t>إدارة أسماء المدعين التي حددتها مختلف مكاتب الملكية ال</w:t>
      </w:r>
      <w:r w:rsidR="00D1514F">
        <w:rPr>
          <w:rFonts w:hint="cs"/>
          <w:rtl/>
        </w:rPr>
        <w:t>صناع</w:t>
      </w:r>
      <w:r w:rsidR="00591418">
        <w:rPr>
          <w:rFonts w:hint="cs"/>
          <w:rtl/>
        </w:rPr>
        <w:t>ية، غير أنه</w:t>
      </w:r>
      <w:r w:rsidR="00D1514F">
        <w:rPr>
          <w:rFonts w:hint="cs"/>
          <w:rtl/>
        </w:rPr>
        <w:t>م</w:t>
      </w:r>
      <w:r w:rsidR="00591418">
        <w:rPr>
          <w:rFonts w:hint="cs"/>
          <w:rtl/>
        </w:rPr>
        <w:t xml:space="preserve">ا اشترطا </w:t>
      </w:r>
      <w:r w:rsidR="00D1514F">
        <w:rPr>
          <w:rFonts w:hint="cs"/>
          <w:rtl/>
        </w:rPr>
        <w:t>أن تقدم مكاتب الملكية الصناع</w:t>
      </w:r>
      <w:r w:rsidR="00275EFE">
        <w:rPr>
          <w:rFonts w:hint="cs"/>
          <w:rtl/>
        </w:rPr>
        <w:t>ية الأخرى مدخلات إضافية.</w:t>
      </w:r>
    </w:p>
    <w:p w:rsidR="00275EFE" w:rsidRDefault="00275EFE" w:rsidP="00C4079A">
      <w:pPr>
        <w:pStyle w:val="ONUMA"/>
      </w:pPr>
      <w:r>
        <w:rPr>
          <w:rFonts w:hint="cs"/>
          <w:rtl/>
        </w:rPr>
        <w:t xml:space="preserve">واقترحت </w:t>
      </w:r>
      <w:r w:rsidRPr="00502987">
        <w:rPr>
          <w:rtl/>
        </w:rPr>
        <w:t>الدائرة الاتحادية الروسية للملكية الفكرية</w:t>
      </w:r>
      <w:r w:rsidR="00E63F8A">
        <w:rPr>
          <w:rFonts w:hint="cs"/>
          <w:rtl/>
        </w:rPr>
        <w:t xml:space="preserve"> تفصيل معنى "</w:t>
      </w:r>
      <w:proofErr w:type="gramStart"/>
      <w:r w:rsidR="00E63F8A">
        <w:rPr>
          <w:rFonts w:hint="cs"/>
          <w:rtl/>
        </w:rPr>
        <w:t>رموز</w:t>
      </w:r>
      <w:proofErr w:type="gramEnd"/>
      <w:r w:rsidR="00E63F8A">
        <w:rPr>
          <w:rFonts w:hint="cs"/>
          <w:rtl/>
        </w:rPr>
        <w:t>" للمودعين</w:t>
      </w:r>
      <w:r>
        <w:rPr>
          <w:rFonts w:hint="cs"/>
          <w:rtl/>
        </w:rPr>
        <w:t>. وبالإضافة إلى ذلك، اقترح</w:t>
      </w:r>
      <w:r w:rsidR="009259C4">
        <w:rPr>
          <w:rFonts w:hint="cs"/>
          <w:rtl/>
        </w:rPr>
        <w:t>ت</w:t>
      </w:r>
      <w:r>
        <w:rPr>
          <w:rFonts w:hint="cs"/>
          <w:rtl/>
        </w:rPr>
        <w:t xml:space="preserve"> </w:t>
      </w:r>
      <w:r w:rsidR="00E63F8A">
        <w:rPr>
          <w:rFonts w:hint="cs"/>
          <w:rtl/>
        </w:rPr>
        <w:t>الاستعاضة عن</w:t>
      </w:r>
      <w:r>
        <w:rPr>
          <w:rFonts w:hint="cs"/>
          <w:rtl/>
        </w:rPr>
        <w:t xml:space="preserve"> جملة "التبادل الدولي للبيانات" بجملة "التبادل الدولي للمعلومات المتعلقة بالبراءات" </w:t>
      </w:r>
      <w:r w:rsidR="00E63F8A">
        <w:rPr>
          <w:rFonts w:hint="cs"/>
          <w:rtl/>
        </w:rPr>
        <w:t>لتبديد</w:t>
      </w:r>
      <w:r>
        <w:rPr>
          <w:rFonts w:hint="cs"/>
          <w:rtl/>
        </w:rPr>
        <w:t xml:space="preserve"> </w:t>
      </w:r>
      <w:r w:rsidR="00E63F8A">
        <w:rPr>
          <w:rFonts w:hint="cs"/>
          <w:rtl/>
        </w:rPr>
        <w:t>قلق</w:t>
      </w:r>
      <w:r>
        <w:rPr>
          <w:rFonts w:hint="cs"/>
          <w:rtl/>
        </w:rPr>
        <w:t xml:space="preserve"> مكتب المملكة المتحدة للملكية الفكرية</w:t>
      </w:r>
      <w:r w:rsidR="00E63F8A">
        <w:rPr>
          <w:rFonts w:hint="cs"/>
          <w:rtl/>
        </w:rPr>
        <w:t>. واستجابة ل</w:t>
      </w:r>
      <w:r w:rsidR="00C73F79">
        <w:rPr>
          <w:rFonts w:hint="cs"/>
          <w:rtl/>
        </w:rPr>
        <w:t xml:space="preserve">شواغل </w:t>
      </w:r>
      <w:r w:rsidR="00E63F8A">
        <w:rPr>
          <w:rFonts w:hint="cs"/>
          <w:rtl/>
        </w:rPr>
        <w:t xml:space="preserve">ذلك المكتب </w:t>
      </w:r>
      <w:r w:rsidR="00C73F79">
        <w:rPr>
          <w:rFonts w:hint="cs"/>
          <w:rtl/>
        </w:rPr>
        <w:t>والدائرة الاتحادية الروسية للملكية الفكرية، اقترح المكتب الدولي الاستعاضة عن جملة "التبادل الدولي للبيانات" بجملة "تبادل المعلومات المتعلقة بالبراءات مع مكاتب الملكية ال</w:t>
      </w:r>
      <w:r w:rsidR="00C61400">
        <w:rPr>
          <w:rFonts w:hint="cs"/>
          <w:rtl/>
        </w:rPr>
        <w:t>صناع</w:t>
      </w:r>
      <w:r w:rsidR="00C73F79">
        <w:rPr>
          <w:rFonts w:hint="cs"/>
          <w:rtl/>
        </w:rPr>
        <w:t xml:space="preserve">ية الأخرى". وفيما يخص السؤال بشأن النهج إزاء تخصيص رموز تعريفية، اقترحت الدائرة الاتحادية </w:t>
      </w:r>
      <w:r w:rsidR="00E841DF">
        <w:rPr>
          <w:rFonts w:hint="cs"/>
          <w:rtl/>
        </w:rPr>
        <w:t>المذكورة</w:t>
      </w:r>
      <w:r w:rsidR="00C73F79">
        <w:rPr>
          <w:rFonts w:hint="cs"/>
          <w:rtl/>
        </w:rPr>
        <w:t xml:space="preserve"> إضافة الأمثلة التالية: "</w:t>
      </w:r>
      <w:r w:rsidR="00C4079A">
        <w:rPr>
          <w:rFonts w:hint="cs"/>
          <w:rtl/>
        </w:rPr>
        <w:t>ال</w:t>
      </w:r>
      <w:r w:rsidR="00E841DF">
        <w:rPr>
          <w:rFonts w:hint="cs"/>
          <w:rtl/>
        </w:rPr>
        <w:t>منظّم</w:t>
      </w:r>
      <w:r w:rsidR="00C73F79">
        <w:rPr>
          <w:rFonts w:hint="cs"/>
          <w:rtl/>
        </w:rPr>
        <w:t xml:space="preserve"> </w:t>
      </w:r>
      <w:r w:rsidR="00C4079A">
        <w:rPr>
          <w:rFonts w:hint="cs"/>
          <w:rtl/>
        </w:rPr>
        <w:t>الحكومي</w:t>
      </w:r>
      <w:r w:rsidR="00C73F79">
        <w:rPr>
          <w:rFonts w:hint="cs"/>
          <w:rtl/>
        </w:rPr>
        <w:t>،</w:t>
      </w:r>
      <w:r w:rsidR="00920229">
        <w:rPr>
          <w:rFonts w:hint="cs"/>
          <w:rtl/>
        </w:rPr>
        <w:t xml:space="preserve"> بمعنى</w:t>
      </w:r>
      <w:r w:rsidR="00C73F79">
        <w:rPr>
          <w:rFonts w:hint="cs"/>
          <w:rtl/>
        </w:rPr>
        <w:t xml:space="preserve"> أي وزارة وطنية أو وكالة حكومية"، و"الإدارة الدولية، أي الويبو". وأخيراً، اقترحت الدائرة الاتحادية حذف جملة "مستخدمة </w:t>
      </w:r>
      <w:r w:rsidR="00920229">
        <w:rPr>
          <w:rFonts w:hint="cs"/>
          <w:rtl/>
        </w:rPr>
        <w:t>من طرف مختلف مكاتب الملكية الصناع</w:t>
      </w:r>
      <w:r w:rsidR="00C73F79">
        <w:rPr>
          <w:rFonts w:hint="cs"/>
          <w:rtl/>
        </w:rPr>
        <w:t xml:space="preserve">ية" من السؤال، </w:t>
      </w:r>
      <w:proofErr w:type="gramStart"/>
      <w:r w:rsidR="00C73F79">
        <w:rPr>
          <w:rFonts w:hint="cs"/>
          <w:rtl/>
        </w:rPr>
        <w:t xml:space="preserve">الذي </w:t>
      </w:r>
      <w:r w:rsidR="009259C4">
        <w:rPr>
          <w:rFonts w:hint="cs"/>
          <w:rtl/>
        </w:rPr>
        <w:t xml:space="preserve"> </w:t>
      </w:r>
      <w:r w:rsidR="00C4079A">
        <w:rPr>
          <w:rFonts w:hint="cs"/>
          <w:rtl/>
        </w:rPr>
        <w:t>يستفسر</w:t>
      </w:r>
      <w:proofErr w:type="gramEnd"/>
      <w:r w:rsidR="009259C4">
        <w:rPr>
          <w:rFonts w:hint="cs"/>
          <w:rtl/>
        </w:rPr>
        <w:t xml:space="preserve"> </w:t>
      </w:r>
      <w:r w:rsidR="00C4079A">
        <w:rPr>
          <w:rFonts w:hint="cs"/>
          <w:rtl/>
        </w:rPr>
        <w:t>عن</w:t>
      </w:r>
      <w:r w:rsidR="009259C4">
        <w:rPr>
          <w:rFonts w:hint="cs"/>
          <w:rtl/>
        </w:rPr>
        <w:t xml:space="preserve"> </w:t>
      </w:r>
      <w:r w:rsidR="00C4079A">
        <w:rPr>
          <w:rFonts w:hint="cs"/>
          <w:rtl/>
        </w:rPr>
        <w:t>كيفية تعايش</w:t>
      </w:r>
      <w:r w:rsidR="009259C4">
        <w:rPr>
          <w:rFonts w:hint="cs"/>
          <w:rtl/>
        </w:rPr>
        <w:t xml:space="preserve"> </w:t>
      </w:r>
      <w:r w:rsidR="00C4079A">
        <w:rPr>
          <w:rFonts w:hint="cs"/>
          <w:rtl/>
        </w:rPr>
        <w:t xml:space="preserve">مختلف </w:t>
      </w:r>
      <w:r w:rsidR="00EC4E75">
        <w:rPr>
          <w:rFonts w:hint="cs"/>
          <w:rtl/>
        </w:rPr>
        <w:t>أساليب</w:t>
      </w:r>
      <w:r w:rsidR="00C73F79">
        <w:rPr>
          <w:rFonts w:hint="cs"/>
          <w:rtl/>
        </w:rPr>
        <w:t xml:space="preserve"> إدارة أسماء المودعين</w:t>
      </w:r>
      <w:r w:rsidR="00EC4E75">
        <w:rPr>
          <w:rFonts w:hint="cs"/>
          <w:rtl/>
        </w:rPr>
        <w:t xml:space="preserve"> التي تستخدمها مختلف مكاتب الملكية ال</w:t>
      </w:r>
      <w:r w:rsidR="00DA1262">
        <w:rPr>
          <w:rFonts w:hint="cs"/>
          <w:rtl/>
        </w:rPr>
        <w:t>صناع</w:t>
      </w:r>
      <w:r w:rsidR="00EC4E75">
        <w:rPr>
          <w:rFonts w:hint="cs"/>
          <w:rtl/>
        </w:rPr>
        <w:t>ية</w:t>
      </w:r>
      <w:r w:rsidR="0010109C">
        <w:rPr>
          <w:rFonts w:hint="cs"/>
          <w:rtl/>
        </w:rPr>
        <w:t>.</w:t>
      </w:r>
    </w:p>
    <w:p w:rsidR="00EC4E75" w:rsidRDefault="00EC4E75" w:rsidP="00781E0E">
      <w:pPr>
        <w:pStyle w:val="ONUMA"/>
      </w:pPr>
      <w:r>
        <w:rPr>
          <w:rFonts w:hint="cs"/>
          <w:rtl/>
        </w:rPr>
        <w:t xml:space="preserve">وفيما يخص </w:t>
      </w:r>
      <w:r w:rsidR="00A06E60">
        <w:rPr>
          <w:rFonts w:hint="cs"/>
          <w:rtl/>
        </w:rPr>
        <w:t>السؤال</w:t>
      </w:r>
      <w:r w:rsidR="00D94480">
        <w:rPr>
          <w:rFonts w:hint="cs"/>
          <w:rtl/>
        </w:rPr>
        <w:t xml:space="preserve"> عن كيف</w:t>
      </w:r>
      <w:r w:rsidR="00A06E60">
        <w:rPr>
          <w:rFonts w:hint="cs"/>
          <w:rtl/>
        </w:rPr>
        <w:t>ية</w:t>
      </w:r>
      <w:r w:rsidR="00D94480">
        <w:rPr>
          <w:rFonts w:hint="cs"/>
          <w:rtl/>
        </w:rPr>
        <w:t xml:space="preserve"> </w:t>
      </w:r>
      <w:r w:rsidR="00A06E60">
        <w:rPr>
          <w:rFonts w:hint="cs"/>
          <w:rtl/>
        </w:rPr>
        <w:t>ضمان</w:t>
      </w:r>
      <w:r w:rsidR="00D94480">
        <w:rPr>
          <w:rFonts w:hint="cs"/>
          <w:rtl/>
        </w:rPr>
        <w:t xml:space="preserve"> مكتب </w:t>
      </w:r>
      <w:r w:rsidR="00A06E60">
        <w:rPr>
          <w:rFonts w:hint="cs"/>
          <w:rtl/>
        </w:rPr>
        <w:t>ال</w:t>
      </w:r>
      <w:r w:rsidR="00D94480">
        <w:rPr>
          <w:rFonts w:hint="cs"/>
          <w:rtl/>
        </w:rPr>
        <w:t xml:space="preserve">ملكية </w:t>
      </w:r>
      <w:r w:rsidR="00A06E60">
        <w:rPr>
          <w:rFonts w:hint="cs"/>
          <w:rtl/>
        </w:rPr>
        <w:t>ال</w:t>
      </w:r>
      <w:r w:rsidR="00D94480">
        <w:rPr>
          <w:rFonts w:hint="cs"/>
          <w:rtl/>
        </w:rPr>
        <w:t>صناع</w:t>
      </w:r>
      <w:r>
        <w:rPr>
          <w:rFonts w:hint="cs"/>
          <w:rtl/>
        </w:rPr>
        <w:t>ية أن يكون لمودع الطلب رمز تعريفي واحد فقط، اقترح المشرفان على فرقة العمل إضافة سؤالين آخرين</w:t>
      </w:r>
      <w:r w:rsidR="001A680C">
        <w:rPr>
          <w:rFonts w:hint="cs"/>
          <w:rtl/>
        </w:rPr>
        <w:t xml:space="preserve"> هما</w:t>
      </w:r>
      <w:r>
        <w:rPr>
          <w:rFonts w:hint="cs"/>
          <w:rtl/>
        </w:rPr>
        <w:t>؛</w:t>
      </w:r>
      <w:r w:rsidR="00D94480">
        <w:rPr>
          <w:rFonts w:hint="cs"/>
          <w:rtl/>
        </w:rPr>
        <w:t xml:space="preserve"> (أ) </w:t>
      </w:r>
      <w:r w:rsidR="00A06E60">
        <w:rPr>
          <w:rFonts w:hint="cs"/>
          <w:rtl/>
        </w:rPr>
        <w:t>ما إذا كان</w:t>
      </w:r>
      <w:r w:rsidR="00D94480">
        <w:rPr>
          <w:rFonts w:hint="cs"/>
          <w:rtl/>
        </w:rPr>
        <w:t xml:space="preserve"> مكتب الملكية الصناع</w:t>
      </w:r>
      <w:r>
        <w:rPr>
          <w:rFonts w:hint="cs"/>
          <w:rtl/>
        </w:rPr>
        <w:t xml:space="preserve">ية </w:t>
      </w:r>
      <w:r w:rsidR="00A06E60">
        <w:rPr>
          <w:rFonts w:hint="cs"/>
          <w:rtl/>
        </w:rPr>
        <w:t xml:space="preserve">يرى أن تحديد رمز تعريفي عالمي </w:t>
      </w:r>
      <w:r>
        <w:rPr>
          <w:rFonts w:hint="cs"/>
          <w:rtl/>
        </w:rPr>
        <w:t xml:space="preserve">هو حل جيد </w:t>
      </w:r>
      <w:r w:rsidR="00A06E60">
        <w:rPr>
          <w:rFonts w:hint="cs"/>
          <w:rtl/>
        </w:rPr>
        <w:t xml:space="preserve">بالنسبة لتوحيد أسماء المودعين، (ب) وما إذا كان مكتب الملكية الصناعية يستخدم (أو يعتزم استخدام) خوارزمية </w:t>
      </w:r>
      <w:r w:rsidR="00C03978">
        <w:rPr>
          <w:rFonts w:hint="cs"/>
          <w:rtl/>
        </w:rPr>
        <w:t>لتقييس</w:t>
      </w:r>
      <w:r w:rsidR="001A680C">
        <w:rPr>
          <w:rFonts w:hint="cs"/>
          <w:rtl/>
        </w:rPr>
        <w:t>/</w:t>
      </w:r>
      <w:r w:rsidR="00C03978">
        <w:rPr>
          <w:rFonts w:hint="cs"/>
          <w:rtl/>
        </w:rPr>
        <w:t>توحيد</w:t>
      </w:r>
      <w:r w:rsidR="00781E0E">
        <w:rPr>
          <w:rFonts w:hint="cs"/>
          <w:rtl/>
        </w:rPr>
        <w:t xml:space="preserve"> أسماء المودعين</w:t>
      </w:r>
      <w:r w:rsidR="001A680C">
        <w:rPr>
          <w:rFonts w:hint="cs"/>
          <w:rtl/>
        </w:rPr>
        <w:t>.</w:t>
      </w:r>
    </w:p>
    <w:p w:rsidR="001A680C" w:rsidRPr="00C03201" w:rsidRDefault="001A680C" w:rsidP="00C03201">
      <w:pPr>
        <w:pStyle w:val="Heading4"/>
        <w:rPr>
          <w:rStyle w:val="Hyperlink"/>
          <w:rFonts w:eastAsia="Malgun Gothic"/>
          <w:color w:val="auto"/>
          <w:rtl/>
        </w:rPr>
      </w:pPr>
      <w:r w:rsidRPr="00C03201">
        <w:rPr>
          <w:rStyle w:val="Hyperlink"/>
          <w:rFonts w:eastAsia="Malgun Gothic" w:hint="cs"/>
          <w:color w:val="auto"/>
          <w:rtl/>
        </w:rPr>
        <w:lastRenderedPageBreak/>
        <w:t>الجولة 3</w:t>
      </w:r>
    </w:p>
    <w:p w:rsidR="00DE3EF9" w:rsidRDefault="00DE3EF9" w:rsidP="006C4050">
      <w:pPr>
        <w:pStyle w:val="ONUMA"/>
      </w:pPr>
      <w:r w:rsidRPr="00DE3EF9">
        <w:rPr>
          <w:rFonts w:hint="cs"/>
          <w:rtl/>
        </w:rPr>
        <w:t>أعد</w:t>
      </w:r>
      <w:r w:rsidR="00DF60B3">
        <w:rPr>
          <w:rFonts w:hint="cs"/>
          <w:rtl/>
        </w:rPr>
        <w:t>ّ</w:t>
      </w:r>
      <w:r w:rsidRPr="00DE3EF9">
        <w:rPr>
          <w:rFonts w:hint="cs"/>
          <w:rtl/>
        </w:rPr>
        <w:t xml:space="preserve"> المشرفان على</w:t>
      </w:r>
      <w:r>
        <w:rPr>
          <w:rFonts w:hint="cs"/>
          <w:rtl/>
        </w:rPr>
        <w:t xml:space="preserve"> فرقة العمل مشروع الاستبيان الثاني بالاستناد إلى المدخلات الواردة من أعضاء فرقة العمل خلال الجولة الثانية. وتم</w:t>
      </w:r>
      <w:r w:rsidR="005427AB">
        <w:rPr>
          <w:rFonts w:hint="cs"/>
          <w:rtl/>
        </w:rPr>
        <w:t>ث</w:t>
      </w:r>
      <w:r w:rsidR="006C4050">
        <w:rPr>
          <w:rFonts w:hint="cs"/>
          <w:rtl/>
        </w:rPr>
        <w:t>ّ</w:t>
      </w:r>
      <w:r w:rsidR="005427AB">
        <w:rPr>
          <w:rFonts w:hint="cs"/>
          <w:rtl/>
        </w:rPr>
        <w:t>لت أهم التحسينات في استبدال الس</w:t>
      </w:r>
      <w:r>
        <w:rPr>
          <w:rFonts w:hint="cs"/>
          <w:rtl/>
        </w:rPr>
        <w:t>ؤ</w:t>
      </w:r>
      <w:r w:rsidR="005427AB">
        <w:rPr>
          <w:rFonts w:hint="cs"/>
          <w:rtl/>
        </w:rPr>
        <w:t>ا</w:t>
      </w:r>
      <w:r>
        <w:rPr>
          <w:rFonts w:hint="cs"/>
          <w:rtl/>
        </w:rPr>
        <w:t xml:space="preserve">ل </w:t>
      </w:r>
      <w:r w:rsidR="00DF60B3">
        <w:rPr>
          <w:rFonts w:hint="cs"/>
          <w:rtl/>
        </w:rPr>
        <w:t xml:space="preserve">الوارد في المشروع الأولي </w:t>
      </w:r>
      <w:r w:rsidR="00DA303B">
        <w:rPr>
          <w:rFonts w:hint="cs"/>
          <w:rtl/>
        </w:rPr>
        <w:t>عما إذا كان مكتب الملكية الصناع</w:t>
      </w:r>
      <w:r>
        <w:rPr>
          <w:rFonts w:hint="cs"/>
          <w:rtl/>
        </w:rPr>
        <w:t>ية</w:t>
      </w:r>
      <w:r w:rsidR="00DA303B">
        <w:rPr>
          <w:rFonts w:hint="cs"/>
          <w:rtl/>
        </w:rPr>
        <w:t xml:space="preserve"> يستخدم</w:t>
      </w:r>
      <w:r w:rsidR="006C4050">
        <w:rPr>
          <w:rFonts w:hint="cs"/>
          <w:rtl/>
        </w:rPr>
        <w:t>،</w:t>
      </w:r>
      <w:r w:rsidR="00DA303B">
        <w:rPr>
          <w:rFonts w:hint="cs"/>
          <w:rtl/>
        </w:rPr>
        <w:t xml:space="preserve"> </w:t>
      </w:r>
      <w:r w:rsidR="006C4050">
        <w:rPr>
          <w:rFonts w:hint="cs"/>
          <w:rtl/>
        </w:rPr>
        <w:t>أو ينوي</w:t>
      </w:r>
      <w:r w:rsidR="006C4050">
        <w:rPr>
          <w:rFonts w:hint="cs"/>
          <w:rtl/>
        </w:rPr>
        <w:t xml:space="preserve"> استخدام،</w:t>
      </w:r>
      <w:r w:rsidR="006C4050">
        <w:rPr>
          <w:rFonts w:hint="cs"/>
          <w:rtl/>
        </w:rPr>
        <w:t xml:space="preserve"> </w:t>
      </w:r>
      <w:r w:rsidR="00DA303B">
        <w:rPr>
          <w:rFonts w:hint="cs"/>
          <w:rtl/>
        </w:rPr>
        <w:t xml:space="preserve">الرموز التعريفية للمودعين </w:t>
      </w:r>
      <w:r w:rsidR="00D75E30">
        <w:rPr>
          <w:rFonts w:hint="cs"/>
          <w:rtl/>
        </w:rPr>
        <w:t xml:space="preserve">بنص </w:t>
      </w:r>
      <w:r w:rsidR="006C4050">
        <w:rPr>
          <w:rFonts w:hint="cs"/>
          <w:rtl/>
        </w:rPr>
        <w:t>توجيهي</w:t>
      </w:r>
      <w:r w:rsidR="00D75E30">
        <w:rPr>
          <w:rFonts w:hint="cs"/>
          <w:rtl/>
        </w:rPr>
        <w:t>؛ وإضافة قسم منفصل يتعلق بعدم استخدام الرمز التعريفي؛ وتبسيط خيارات السؤال عن ال</w:t>
      </w:r>
      <w:r w:rsidR="00434152">
        <w:rPr>
          <w:rFonts w:hint="cs"/>
          <w:rtl/>
        </w:rPr>
        <w:t>مزايا</w:t>
      </w:r>
      <w:r w:rsidR="00D75E30">
        <w:rPr>
          <w:rFonts w:hint="cs"/>
          <w:rtl/>
        </w:rPr>
        <w:t xml:space="preserve"> الملموسة لاستخدام الرموز التعريفية للمودعين.</w:t>
      </w:r>
    </w:p>
    <w:p w:rsidR="00D75E30" w:rsidRDefault="00D75E30" w:rsidP="006C4050">
      <w:pPr>
        <w:pStyle w:val="ONUMA"/>
      </w:pPr>
      <w:r>
        <w:rPr>
          <w:rFonts w:hint="cs"/>
          <w:rtl/>
        </w:rPr>
        <w:t>واقترح مكتب المملكة المتحدة للملكية الفكرية ترتيب خيارات السؤال عما ي</w:t>
      </w:r>
      <w:r w:rsidR="00AE6D27">
        <w:rPr>
          <w:rFonts w:hint="cs"/>
          <w:rtl/>
        </w:rPr>
        <w:t>ت</w:t>
      </w:r>
      <w:r>
        <w:rPr>
          <w:rFonts w:hint="cs"/>
          <w:rtl/>
        </w:rPr>
        <w:t xml:space="preserve">عين </w:t>
      </w:r>
      <w:proofErr w:type="gramStart"/>
      <w:r>
        <w:rPr>
          <w:rFonts w:hint="cs"/>
          <w:rtl/>
        </w:rPr>
        <w:t>أخذه</w:t>
      </w:r>
      <w:proofErr w:type="gramEnd"/>
      <w:r>
        <w:rPr>
          <w:rFonts w:hint="cs"/>
          <w:rtl/>
        </w:rPr>
        <w:t xml:space="preserve"> </w:t>
      </w:r>
      <w:r w:rsidR="006C4050">
        <w:rPr>
          <w:rFonts w:hint="cs"/>
          <w:rtl/>
        </w:rPr>
        <w:t>في الاعتبار ل</w:t>
      </w:r>
      <w:r>
        <w:rPr>
          <w:rFonts w:hint="cs"/>
          <w:rtl/>
        </w:rPr>
        <w:t xml:space="preserve">إجراء تحقيق. </w:t>
      </w:r>
      <w:proofErr w:type="gramStart"/>
      <w:r>
        <w:rPr>
          <w:rFonts w:hint="cs"/>
          <w:rtl/>
        </w:rPr>
        <w:t>وزيادة</w:t>
      </w:r>
      <w:proofErr w:type="gramEnd"/>
      <w:r>
        <w:rPr>
          <w:rFonts w:hint="cs"/>
          <w:rtl/>
        </w:rPr>
        <w:t xml:space="preserve"> على ذلك، اقترحت الدائرة الاتحادية الروسية للملكية الفكرية توضيح المصطلحين "</w:t>
      </w:r>
      <w:r w:rsidR="00AE6D27">
        <w:rPr>
          <w:rFonts w:hint="cs"/>
          <w:rtl/>
        </w:rPr>
        <w:t>الأسماء القياسية" و"الأسماء</w:t>
      </w:r>
      <w:r w:rsidR="006C4050">
        <w:rPr>
          <w:rFonts w:hint="eastAsia"/>
          <w:rtl/>
        </w:rPr>
        <w:t> </w:t>
      </w:r>
      <w:r w:rsidR="00AE6D27">
        <w:rPr>
          <w:rFonts w:hint="cs"/>
          <w:rtl/>
        </w:rPr>
        <w:t xml:space="preserve">الموحدة". ووافقت فرقة العمل على اقتراحي </w:t>
      </w:r>
      <w:proofErr w:type="gramStart"/>
      <w:r w:rsidR="006C4050">
        <w:rPr>
          <w:rFonts w:hint="cs"/>
          <w:rtl/>
        </w:rPr>
        <w:t>ال</w:t>
      </w:r>
      <w:r w:rsidR="00AE6D27">
        <w:rPr>
          <w:rFonts w:hint="cs"/>
          <w:rtl/>
        </w:rPr>
        <w:t>مكتب</w:t>
      </w:r>
      <w:proofErr w:type="gramEnd"/>
      <w:r w:rsidR="00AE6D27">
        <w:rPr>
          <w:rFonts w:hint="cs"/>
          <w:rtl/>
        </w:rPr>
        <w:t xml:space="preserve"> والدائرة </w:t>
      </w:r>
      <w:r w:rsidR="006C4050">
        <w:rPr>
          <w:rFonts w:hint="cs"/>
          <w:rtl/>
        </w:rPr>
        <w:t>المذكورين</w:t>
      </w:r>
      <w:r w:rsidR="00AE6D27">
        <w:rPr>
          <w:rFonts w:hint="cs"/>
          <w:rtl/>
        </w:rPr>
        <w:t>.</w:t>
      </w:r>
    </w:p>
    <w:p w:rsidR="00AF235F" w:rsidRDefault="00AF235F" w:rsidP="00C03978">
      <w:pPr>
        <w:pStyle w:val="ONUMA"/>
      </w:pPr>
      <w:r>
        <w:rPr>
          <w:rFonts w:hint="cs"/>
          <w:rtl/>
        </w:rPr>
        <w:t>وعلاوة على ذلك، اقترحت المجموعة المعنية بوثائق البراءات إضافة العديد من الأسئلة ال</w:t>
      </w:r>
      <w:r w:rsidR="006017E2">
        <w:rPr>
          <w:rFonts w:hint="cs"/>
          <w:rtl/>
        </w:rPr>
        <w:t xml:space="preserve">متعلقة </w:t>
      </w:r>
      <w:r w:rsidR="006C4050">
        <w:rPr>
          <w:rFonts w:hint="cs"/>
          <w:rtl/>
        </w:rPr>
        <w:t xml:space="preserve">باعتزام مكاتب الملكية الصناعية </w:t>
      </w:r>
      <w:r>
        <w:rPr>
          <w:rFonts w:hint="cs"/>
          <w:rtl/>
        </w:rPr>
        <w:t>استخدام رمز تعريفي عالمي</w:t>
      </w:r>
      <w:r w:rsidR="006017E2">
        <w:rPr>
          <w:rFonts w:hint="cs"/>
          <w:rtl/>
        </w:rPr>
        <w:t xml:space="preserve"> </w:t>
      </w:r>
      <w:r>
        <w:rPr>
          <w:rFonts w:hint="cs"/>
          <w:rtl/>
        </w:rPr>
        <w:t xml:space="preserve">مع رمز تعريفي وطني أو بدونه أو استخدام رمز تعريفي عالمي فقط </w:t>
      </w:r>
      <w:r w:rsidR="006017E2">
        <w:rPr>
          <w:rFonts w:hint="cs"/>
          <w:rtl/>
        </w:rPr>
        <w:t>حالما</w:t>
      </w:r>
      <w:r>
        <w:rPr>
          <w:rFonts w:hint="cs"/>
          <w:rtl/>
        </w:rPr>
        <w:t xml:space="preserve"> </w:t>
      </w:r>
      <w:r w:rsidR="006017E2">
        <w:rPr>
          <w:rFonts w:hint="cs"/>
          <w:rtl/>
        </w:rPr>
        <w:t>يتم وضعه</w:t>
      </w:r>
      <w:r>
        <w:rPr>
          <w:rFonts w:hint="cs"/>
          <w:rtl/>
        </w:rPr>
        <w:t xml:space="preserve">؛ </w:t>
      </w:r>
      <w:r w:rsidR="006C4050">
        <w:rPr>
          <w:rFonts w:hint="cs"/>
          <w:rtl/>
        </w:rPr>
        <w:t>وما إذا كانت مكتب</w:t>
      </w:r>
      <w:r w:rsidR="00B102B3">
        <w:rPr>
          <w:rFonts w:hint="cs"/>
          <w:rtl/>
        </w:rPr>
        <w:t xml:space="preserve"> الملكية الصناع</w:t>
      </w:r>
      <w:r>
        <w:rPr>
          <w:rFonts w:hint="cs"/>
          <w:rtl/>
        </w:rPr>
        <w:t xml:space="preserve">ية </w:t>
      </w:r>
      <w:r w:rsidR="006C4050">
        <w:rPr>
          <w:rFonts w:hint="cs"/>
          <w:rtl/>
        </w:rPr>
        <w:t xml:space="preserve">يستخدم </w:t>
      </w:r>
      <w:r>
        <w:rPr>
          <w:rFonts w:hint="cs"/>
          <w:rtl/>
        </w:rPr>
        <w:t xml:space="preserve">الرموز التعريفية للمودعين لمعالجة مشكلة </w:t>
      </w:r>
      <w:r w:rsidR="003D4CD0">
        <w:rPr>
          <w:rFonts w:hint="cs"/>
          <w:rtl/>
        </w:rPr>
        <w:t>وجود</w:t>
      </w:r>
      <w:r>
        <w:rPr>
          <w:rFonts w:hint="cs"/>
          <w:rtl/>
        </w:rPr>
        <w:t xml:space="preserve"> أسماء مختلفة</w:t>
      </w:r>
      <w:r w:rsidR="003D4CD0">
        <w:rPr>
          <w:rFonts w:hint="cs"/>
          <w:rtl/>
        </w:rPr>
        <w:t xml:space="preserve"> للمتنازل لهم</w:t>
      </w:r>
      <w:r>
        <w:rPr>
          <w:rFonts w:hint="cs"/>
          <w:rtl/>
        </w:rPr>
        <w:t xml:space="preserve"> أو</w:t>
      </w:r>
      <w:r w:rsidR="006C4050">
        <w:rPr>
          <w:rFonts w:hint="eastAsia"/>
          <w:rtl/>
        </w:rPr>
        <w:t> </w:t>
      </w:r>
      <w:r>
        <w:rPr>
          <w:rFonts w:hint="cs"/>
          <w:rtl/>
        </w:rPr>
        <w:t xml:space="preserve">أخطاء </w:t>
      </w:r>
      <w:r w:rsidR="003D4CD0">
        <w:rPr>
          <w:rFonts w:hint="cs"/>
          <w:rtl/>
        </w:rPr>
        <w:t>في توفير</w:t>
      </w:r>
      <w:r>
        <w:rPr>
          <w:rFonts w:hint="cs"/>
          <w:rtl/>
        </w:rPr>
        <w:t xml:space="preserve"> إحصاءات البراءات</w:t>
      </w:r>
      <w:r w:rsidR="009703E2">
        <w:rPr>
          <w:rFonts w:hint="cs"/>
          <w:rtl/>
        </w:rPr>
        <w:t xml:space="preserve">. </w:t>
      </w:r>
      <w:proofErr w:type="gramStart"/>
      <w:r w:rsidR="009703E2">
        <w:rPr>
          <w:rFonts w:hint="cs"/>
          <w:rtl/>
        </w:rPr>
        <w:t>ووافقت</w:t>
      </w:r>
      <w:proofErr w:type="gramEnd"/>
      <w:r w:rsidR="009703E2">
        <w:rPr>
          <w:rFonts w:hint="cs"/>
          <w:rtl/>
        </w:rPr>
        <w:t xml:space="preserve"> فرقة العمل على إضافة سؤال </w:t>
      </w:r>
      <w:r>
        <w:rPr>
          <w:rFonts w:hint="cs"/>
          <w:rtl/>
        </w:rPr>
        <w:t xml:space="preserve">جديد </w:t>
      </w:r>
      <w:r w:rsidR="00C03978">
        <w:rPr>
          <w:rFonts w:hint="cs"/>
          <w:rtl/>
        </w:rPr>
        <w:t>ب</w:t>
      </w:r>
      <w:r w:rsidR="009703E2">
        <w:rPr>
          <w:rFonts w:hint="cs"/>
          <w:rtl/>
        </w:rPr>
        <w:t xml:space="preserve">شأن </w:t>
      </w:r>
      <w:r w:rsidR="0003565D">
        <w:rPr>
          <w:rFonts w:hint="cs"/>
          <w:rtl/>
        </w:rPr>
        <w:t xml:space="preserve">استخدام رمز تعريفي عالمي و/أو رمز تعريفي وطني. بيد أنها لاحظت أن اقتراح المجموعة </w:t>
      </w:r>
      <w:r w:rsidR="00C03978">
        <w:rPr>
          <w:rFonts w:hint="cs"/>
          <w:rtl/>
        </w:rPr>
        <w:t>المذكورة</w:t>
      </w:r>
      <w:r w:rsidR="0003565D">
        <w:rPr>
          <w:rFonts w:hint="cs"/>
          <w:rtl/>
        </w:rPr>
        <w:t xml:space="preserve"> </w:t>
      </w:r>
      <w:r w:rsidR="00C03978">
        <w:rPr>
          <w:rFonts w:hint="cs"/>
          <w:rtl/>
        </w:rPr>
        <w:t xml:space="preserve">بشأن </w:t>
      </w:r>
      <w:r w:rsidR="0003565D">
        <w:rPr>
          <w:rFonts w:hint="cs"/>
          <w:rtl/>
        </w:rPr>
        <w:t>إحصاءات البراءات يخرج عن النطاق المتوخى</w:t>
      </w:r>
      <w:r w:rsidR="00C03978">
        <w:rPr>
          <w:rFonts w:hint="eastAsia"/>
          <w:rtl/>
        </w:rPr>
        <w:t> </w:t>
      </w:r>
      <w:r w:rsidR="0003565D">
        <w:rPr>
          <w:rFonts w:hint="cs"/>
          <w:rtl/>
        </w:rPr>
        <w:t>للاستبيان.</w:t>
      </w:r>
    </w:p>
    <w:p w:rsidR="000F301F" w:rsidRDefault="0003565D" w:rsidP="00C03978">
      <w:pPr>
        <w:pStyle w:val="ONUMA"/>
        <w:rPr>
          <w:rtl/>
        </w:rPr>
      </w:pPr>
      <w:proofErr w:type="gramStart"/>
      <w:r>
        <w:rPr>
          <w:rFonts w:hint="cs"/>
          <w:rtl/>
        </w:rPr>
        <w:t>واقترح</w:t>
      </w:r>
      <w:proofErr w:type="gramEnd"/>
      <w:r>
        <w:rPr>
          <w:rFonts w:hint="cs"/>
          <w:rtl/>
        </w:rPr>
        <w:t xml:space="preserve"> المكتب الوطني للملكية الصناعية</w:t>
      </w:r>
      <w:r w:rsidR="009703E2">
        <w:rPr>
          <w:rFonts w:hint="cs"/>
          <w:rtl/>
        </w:rPr>
        <w:t xml:space="preserve"> (</w:t>
      </w:r>
      <w:r w:rsidR="009703E2" w:rsidRPr="001B7681">
        <w:rPr>
          <w:rFonts w:eastAsia="Malgun Gothic"/>
        </w:rPr>
        <w:t>INAPI</w:t>
      </w:r>
      <w:r w:rsidR="009703E2">
        <w:rPr>
          <w:rFonts w:hint="cs"/>
          <w:rtl/>
        </w:rPr>
        <w:t>)</w:t>
      </w:r>
      <w:r w:rsidR="00FC035C">
        <w:rPr>
          <w:rFonts w:hint="cs"/>
          <w:rtl/>
        </w:rPr>
        <w:t xml:space="preserve"> أيضاً تحديد نوع</w:t>
      </w:r>
      <w:r>
        <w:rPr>
          <w:rFonts w:hint="cs"/>
          <w:rtl/>
        </w:rPr>
        <w:t xml:space="preserve"> المعلومات</w:t>
      </w:r>
      <w:r w:rsidR="00FC035C">
        <w:rPr>
          <w:rFonts w:hint="cs"/>
          <w:rtl/>
        </w:rPr>
        <w:t xml:space="preserve"> التي تطلبها مكاتب الملكية الصناع</w:t>
      </w:r>
      <w:r>
        <w:rPr>
          <w:rFonts w:hint="cs"/>
          <w:rtl/>
        </w:rPr>
        <w:t>ية من أجل تخصيص رمز تعريفي للمقيمين وغير المقيمين. ووافقت فرقة</w:t>
      </w:r>
      <w:r w:rsidR="00FC035C">
        <w:rPr>
          <w:rFonts w:hint="cs"/>
          <w:rtl/>
        </w:rPr>
        <w:t xml:space="preserve"> العمل على اقتراح</w:t>
      </w:r>
      <w:r w:rsidR="00C03978">
        <w:rPr>
          <w:rFonts w:hint="cs"/>
          <w:rtl/>
        </w:rPr>
        <w:t xml:space="preserve"> ذلك</w:t>
      </w:r>
      <w:r>
        <w:rPr>
          <w:rFonts w:hint="cs"/>
          <w:rtl/>
        </w:rPr>
        <w:t xml:space="preserve"> المكتب </w:t>
      </w:r>
      <w:r w:rsidR="00FC035C">
        <w:rPr>
          <w:rFonts w:hint="cs"/>
          <w:rtl/>
        </w:rPr>
        <w:t>في الاجمال</w:t>
      </w:r>
      <w:r>
        <w:rPr>
          <w:rFonts w:hint="cs"/>
          <w:rtl/>
        </w:rPr>
        <w:t>، غير أنها اتفقت على التمييز بين مودعي الطلبات المحليين والأجانب عوضاً عن المقيمين وغير المقيمين.</w:t>
      </w:r>
    </w:p>
    <w:p w:rsidR="000F301F" w:rsidRDefault="000F301F">
      <w:pPr>
        <w:bidi w:val="0"/>
        <w:rPr>
          <w:rFonts w:eastAsia="SimSun"/>
          <w:rtl/>
          <w:lang w:eastAsia="zh-CN"/>
        </w:rPr>
      </w:pPr>
      <w:r>
        <w:rPr>
          <w:rtl/>
        </w:rPr>
        <w:br w:type="page"/>
      </w:r>
    </w:p>
    <w:p w:rsidR="0003565D" w:rsidRPr="00C03201" w:rsidRDefault="0003565D" w:rsidP="00C03201">
      <w:pPr>
        <w:pStyle w:val="Heading3"/>
        <w:jc w:val="both"/>
        <w:rPr>
          <w:rtl/>
        </w:rPr>
      </w:pPr>
      <w:proofErr w:type="gramStart"/>
      <w:r w:rsidRPr="0003565D">
        <w:rPr>
          <w:rFonts w:hint="cs"/>
          <w:rtl/>
        </w:rPr>
        <w:lastRenderedPageBreak/>
        <w:t>خطة</w:t>
      </w:r>
      <w:proofErr w:type="gramEnd"/>
      <w:r w:rsidRPr="0003565D">
        <w:rPr>
          <w:rFonts w:hint="cs"/>
          <w:rtl/>
        </w:rPr>
        <w:t xml:space="preserve"> العمل</w:t>
      </w:r>
    </w:p>
    <w:p w:rsidR="0003565D" w:rsidRDefault="0003565D" w:rsidP="00C03978">
      <w:pPr>
        <w:pStyle w:val="ONUMA"/>
        <w:spacing w:after="120"/>
      </w:pPr>
      <w:r>
        <w:rPr>
          <w:rFonts w:hint="cs"/>
          <w:rtl/>
        </w:rPr>
        <w:t>اقترحت فرقة العمل خطة العمل التالية لتنفيذ المهمة</w:t>
      </w:r>
      <w:r w:rsidR="00C03978">
        <w:rPr>
          <w:rFonts w:hint="cs"/>
          <w:rtl/>
        </w:rPr>
        <w:t xml:space="preserve"> </w:t>
      </w:r>
      <w:proofErr w:type="gramStart"/>
      <w:r w:rsidR="00C03978">
        <w:rPr>
          <w:rFonts w:hint="cs"/>
          <w:rtl/>
        </w:rPr>
        <w:t>رقم</w:t>
      </w:r>
      <w:proofErr w:type="gramEnd"/>
      <w:r>
        <w:rPr>
          <w:rFonts w:hint="cs"/>
          <w:rtl/>
        </w:rPr>
        <w:t xml:space="preserve"> 55، بما في ذلك تنظيم حلقة عمل بشأن توحيد الأسماء: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565D" w:rsidRPr="000F301F" w:rsidTr="0003565D">
        <w:tc>
          <w:tcPr>
            <w:tcW w:w="3190" w:type="dxa"/>
          </w:tcPr>
          <w:p w:rsidR="0003565D" w:rsidRPr="000F301F" w:rsidRDefault="00C03978" w:rsidP="00F47E15">
            <w:pPr>
              <w:pStyle w:val="BodyText"/>
              <w:jc w:val="both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الإجراء</w:t>
            </w:r>
          </w:p>
        </w:tc>
        <w:tc>
          <w:tcPr>
            <w:tcW w:w="3190" w:type="dxa"/>
          </w:tcPr>
          <w:p w:rsidR="0003565D" w:rsidRPr="000F301F" w:rsidRDefault="00C03978" w:rsidP="00F47E15">
            <w:pPr>
              <w:pStyle w:val="BodyText"/>
              <w:jc w:val="both"/>
              <w:rPr>
                <w:rtl/>
                <w:lang w:bidi="ar-SA"/>
              </w:rPr>
            </w:pPr>
            <w:proofErr w:type="gramStart"/>
            <w:r>
              <w:rPr>
                <w:rFonts w:hint="cs"/>
                <w:rtl/>
                <w:lang w:bidi="ar-SA"/>
              </w:rPr>
              <w:t>النتيجة</w:t>
            </w:r>
            <w:proofErr w:type="gramEnd"/>
            <w:r w:rsidR="0003565D" w:rsidRPr="000F301F">
              <w:rPr>
                <w:rFonts w:hint="cs"/>
                <w:rtl/>
                <w:lang w:bidi="ar-SA"/>
              </w:rPr>
              <w:t xml:space="preserve"> المتوقعة</w:t>
            </w:r>
          </w:p>
        </w:tc>
        <w:tc>
          <w:tcPr>
            <w:tcW w:w="3191" w:type="dxa"/>
          </w:tcPr>
          <w:p w:rsidR="0003565D" w:rsidRPr="000F301F" w:rsidRDefault="0003565D" w:rsidP="00F47E15">
            <w:pPr>
              <w:pStyle w:val="BodyText"/>
              <w:jc w:val="both"/>
              <w:rPr>
                <w:rtl/>
                <w:lang w:bidi="ar-SA"/>
              </w:rPr>
            </w:pPr>
            <w:proofErr w:type="gramStart"/>
            <w:r w:rsidRPr="000F301F">
              <w:rPr>
                <w:rFonts w:hint="cs"/>
                <w:rtl/>
                <w:lang w:bidi="ar-SA"/>
              </w:rPr>
              <w:t>الموعد</w:t>
            </w:r>
            <w:proofErr w:type="gramEnd"/>
            <w:r w:rsidRPr="000F301F">
              <w:rPr>
                <w:rFonts w:hint="cs"/>
                <w:rtl/>
                <w:lang w:bidi="ar-SA"/>
              </w:rPr>
              <w:t xml:space="preserve"> المحد</w:t>
            </w:r>
            <w:r w:rsidR="00C03978">
              <w:rPr>
                <w:rFonts w:hint="cs"/>
                <w:rtl/>
                <w:lang w:bidi="ar-SA"/>
              </w:rPr>
              <w:t>ّ</w:t>
            </w:r>
            <w:r w:rsidRPr="000F301F">
              <w:rPr>
                <w:rFonts w:hint="cs"/>
                <w:rtl/>
                <w:lang w:bidi="ar-SA"/>
              </w:rPr>
              <w:t>د</w:t>
            </w:r>
          </w:p>
        </w:tc>
      </w:tr>
      <w:tr w:rsidR="0003565D" w:rsidRPr="000F301F" w:rsidTr="0003565D">
        <w:tc>
          <w:tcPr>
            <w:tcW w:w="3190" w:type="dxa"/>
          </w:tcPr>
          <w:p w:rsidR="0003565D" w:rsidRPr="000F301F" w:rsidRDefault="0073038A" w:rsidP="00F47E15">
            <w:pPr>
              <w:pStyle w:val="BodyText"/>
              <w:jc w:val="both"/>
              <w:rPr>
                <w:sz w:val="32"/>
                <w:szCs w:val="32"/>
                <w:rtl/>
                <w:lang w:bidi="ar-SA"/>
              </w:rPr>
            </w:pPr>
            <w:proofErr w:type="gramStart"/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>تقديم</w:t>
            </w:r>
            <w:proofErr w:type="gramEnd"/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 xml:space="preserve"> تقرير مرحلي والموافقة على مشروع الاستبيان بشأن استخدام الرموز التعريفية خلال الدورة السادسة للجنة المعايير</w:t>
            </w:r>
          </w:p>
        </w:tc>
        <w:tc>
          <w:tcPr>
            <w:tcW w:w="3190" w:type="dxa"/>
          </w:tcPr>
          <w:p w:rsidR="0003565D" w:rsidRPr="000F301F" w:rsidRDefault="0073038A" w:rsidP="00F47E15">
            <w:pPr>
              <w:pStyle w:val="BodyText"/>
              <w:jc w:val="both"/>
              <w:rPr>
                <w:sz w:val="32"/>
                <w:szCs w:val="32"/>
                <w:rtl/>
                <w:lang w:bidi="ar-SA"/>
              </w:rPr>
            </w:pPr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 xml:space="preserve">من المتوقع إطلاع لجنة المعايير على التقرير المرحلي </w:t>
            </w:r>
            <w:proofErr w:type="gramStart"/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>وخطة</w:t>
            </w:r>
            <w:proofErr w:type="gramEnd"/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 xml:space="preserve"> العمل؛</w:t>
            </w:r>
          </w:p>
          <w:p w:rsidR="00C03978" w:rsidRDefault="009529C4" w:rsidP="00F47E15">
            <w:pPr>
              <w:pStyle w:val="BodyText"/>
              <w:jc w:val="both"/>
              <w:rPr>
                <w:rFonts w:hint="cs"/>
                <w:sz w:val="32"/>
                <w:szCs w:val="32"/>
                <w:rtl/>
                <w:lang w:bidi="ar-SA"/>
              </w:rPr>
            </w:pPr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>وا</w:t>
            </w:r>
            <w:r w:rsidR="0073038A" w:rsidRPr="000F301F">
              <w:rPr>
                <w:rFonts w:hint="cs"/>
                <w:sz w:val="32"/>
                <w:szCs w:val="32"/>
                <w:rtl/>
                <w:lang w:bidi="ar-SA"/>
              </w:rPr>
              <w:t>ستل</w:t>
            </w:r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>ا</w:t>
            </w:r>
            <w:r w:rsidR="0073038A" w:rsidRPr="000F301F">
              <w:rPr>
                <w:rFonts w:hint="cs"/>
                <w:sz w:val="32"/>
                <w:szCs w:val="32"/>
                <w:rtl/>
                <w:lang w:bidi="ar-SA"/>
              </w:rPr>
              <w:t>م فرقة العمل م</w:t>
            </w:r>
            <w:r w:rsidR="00C03978">
              <w:rPr>
                <w:rFonts w:hint="cs"/>
                <w:sz w:val="32"/>
                <w:szCs w:val="32"/>
                <w:rtl/>
                <w:lang w:bidi="ar-SA"/>
              </w:rPr>
              <w:t>دخلات إضافية  من لجنة المعايير؛</w:t>
            </w:r>
          </w:p>
          <w:p w:rsidR="0073038A" w:rsidRPr="000F301F" w:rsidRDefault="00C03978" w:rsidP="00F47E15">
            <w:pPr>
              <w:pStyle w:val="BodyText"/>
              <w:jc w:val="both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 xml:space="preserve">وموافقة </w:t>
            </w:r>
            <w:r w:rsidR="00D47867" w:rsidRPr="000F301F">
              <w:rPr>
                <w:rFonts w:hint="cs"/>
                <w:sz w:val="32"/>
                <w:szCs w:val="32"/>
                <w:rtl/>
                <w:lang w:bidi="ar-SA"/>
              </w:rPr>
              <w:t>لجنة المعايير على مشروع الاستبيان.</w:t>
            </w:r>
          </w:p>
        </w:tc>
        <w:tc>
          <w:tcPr>
            <w:tcW w:w="3191" w:type="dxa"/>
          </w:tcPr>
          <w:p w:rsidR="0003565D" w:rsidRPr="000F301F" w:rsidRDefault="0073038A" w:rsidP="00F47E15">
            <w:pPr>
              <w:pStyle w:val="BodyText"/>
              <w:jc w:val="both"/>
              <w:rPr>
                <w:sz w:val="32"/>
                <w:szCs w:val="32"/>
                <w:rtl/>
                <w:lang w:bidi="ar-SA"/>
              </w:rPr>
            </w:pPr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>أكتوبر 2018</w:t>
            </w:r>
          </w:p>
        </w:tc>
      </w:tr>
      <w:tr w:rsidR="0003565D" w:rsidRPr="000F301F" w:rsidTr="0003565D">
        <w:tc>
          <w:tcPr>
            <w:tcW w:w="3190" w:type="dxa"/>
          </w:tcPr>
          <w:p w:rsidR="0003565D" w:rsidRPr="000F301F" w:rsidRDefault="0073038A" w:rsidP="00F47E15">
            <w:pPr>
              <w:pStyle w:val="BodyText"/>
              <w:jc w:val="both"/>
              <w:rPr>
                <w:sz w:val="32"/>
                <w:szCs w:val="32"/>
                <w:rtl/>
                <w:lang w:bidi="ar-SA"/>
              </w:rPr>
            </w:pPr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 xml:space="preserve">إجراء </w:t>
            </w:r>
            <w:r w:rsidR="00C03978">
              <w:rPr>
                <w:rFonts w:hint="cs"/>
                <w:sz w:val="32"/>
                <w:szCs w:val="32"/>
                <w:rtl/>
                <w:lang w:bidi="ar-SA"/>
              </w:rPr>
              <w:t>ال</w:t>
            </w:r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 xml:space="preserve">دراسة </w:t>
            </w:r>
            <w:r w:rsidR="00C03978">
              <w:rPr>
                <w:rFonts w:hint="cs"/>
                <w:sz w:val="32"/>
                <w:szCs w:val="32"/>
                <w:rtl/>
                <w:lang w:bidi="ar-SA"/>
              </w:rPr>
              <w:t>ال</w:t>
            </w:r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>استقصائية بشأن استخدام الرموز التعريفية</w:t>
            </w:r>
          </w:p>
        </w:tc>
        <w:tc>
          <w:tcPr>
            <w:tcW w:w="3190" w:type="dxa"/>
          </w:tcPr>
          <w:p w:rsidR="0003565D" w:rsidRPr="000F301F" w:rsidRDefault="00D47867" w:rsidP="00C03978">
            <w:pPr>
              <w:pStyle w:val="BodyText"/>
              <w:jc w:val="both"/>
              <w:rPr>
                <w:sz w:val="32"/>
                <w:szCs w:val="32"/>
                <w:rtl/>
                <w:lang w:bidi="ar-SA"/>
              </w:rPr>
            </w:pPr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 xml:space="preserve">سيرسل المكتب الدولي الاستبيان إلى مكاتب الملكية </w:t>
            </w:r>
            <w:r w:rsidR="00C03978">
              <w:rPr>
                <w:rFonts w:hint="cs"/>
                <w:sz w:val="32"/>
                <w:szCs w:val="32"/>
                <w:rtl/>
                <w:lang w:bidi="ar-SA"/>
              </w:rPr>
              <w:t>الصناعية</w:t>
            </w:r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 xml:space="preserve"> وغيرها من أصحاب المصلحة.</w:t>
            </w:r>
          </w:p>
        </w:tc>
        <w:tc>
          <w:tcPr>
            <w:tcW w:w="3191" w:type="dxa"/>
          </w:tcPr>
          <w:p w:rsidR="0003565D" w:rsidRPr="000F301F" w:rsidRDefault="0073038A" w:rsidP="00F47E15">
            <w:pPr>
              <w:pStyle w:val="BodyText"/>
              <w:jc w:val="both"/>
              <w:rPr>
                <w:sz w:val="32"/>
                <w:szCs w:val="32"/>
                <w:rtl/>
                <w:lang w:bidi="ar-SA"/>
              </w:rPr>
            </w:pPr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>ديسمبر 2018</w:t>
            </w:r>
          </w:p>
        </w:tc>
      </w:tr>
      <w:tr w:rsidR="0003565D" w:rsidRPr="000F301F" w:rsidTr="0003565D">
        <w:tc>
          <w:tcPr>
            <w:tcW w:w="3190" w:type="dxa"/>
          </w:tcPr>
          <w:p w:rsidR="0003565D" w:rsidRPr="000F301F" w:rsidRDefault="00C03978" w:rsidP="00F47E15">
            <w:pPr>
              <w:pStyle w:val="BodyText"/>
              <w:jc w:val="both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جمع</w:t>
            </w:r>
            <w:r w:rsidR="0073038A" w:rsidRPr="000F301F">
              <w:rPr>
                <w:rFonts w:hint="cs"/>
                <w:sz w:val="32"/>
                <w:szCs w:val="32"/>
                <w:rtl/>
                <w:lang w:bidi="ar-SA"/>
              </w:rPr>
              <w:t xml:space="preserve"> الردود على الدراسة الاستقصائية </w:t>
            </w:r>
            <w:proofErr w:type="gramStart"/>
            <w:r w:rsidR="0073038A" w:rsidRPr="000F301F">
              <w:rPr>
                <w:rFonts w:hint="cs"/>
                <w:sz w:val="32"/>
                <w:szCs w:val="32"/>
                <w:rtl/>
                <w:lang w:bidi="ar-SA"/>
              </w:rPr>
              <w:t>وتحليلها</w:t>
            </w:r>
            <w:proofErr w:type="gramEnd"/>
          </w:p>
        </w:tc>
        <w:tc>
          <w:tcPr>
            <w:tcW w:w="3190" w:type="dxa"/>
          </w:tcPr>
          <w:p w:rsidR="0003565D" w:rsidRPr="000F301F" w:rsidRDefault="00D47867" w:rsidP="00F47E15">
            <w:pPr>
              <w:pStyle w:val="BodyText"/>
              <w:jc w:val="both"/>
              <w:rPr>
                <w:sz w:val="32"/>
                <w:szCs w:val="32"/>
                <w:rtl/>
                <w:lang w:bidi="ar-SA"/>
              </w:rPr>
            </w:pPr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 xml:space="preserve">ستقوم فرقة العمل بتحليل نتائج الدراسة </w:t>
            </w:r>
            <w:proofErr w:type="gramStart"/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>وإعداد</w:t>
            </w:r>
            <w:proofErr w:type="gramEnd"/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 xml:space="preserve"> ملخص للدراسة.</w:t>
            </w:r>
          </w:p>
        </w:tc>
        <w:tc>
          <w:tcPr>
            <w:tcW w:w="3191" w:type="dxa"/>
          </w:tcPr>
          <w:p w:rsidR="0003565D" w:rsidRPr="000F301F" w:rsidRDefault="0073038A" w:rsidP="00F47E15">
            <w:pPr>
              <w:pStyle w:val="BodyText"/>
              <w:jc w:val="both"/>
              <w:rPr>
                <w:sz w:val="32"/>
                <w:szCs w:val="32"/>
                <w:rtl/>
                <w:lang w:bidi="ar-SA"/>
              </w:rPr>
            </w:pPr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>مارس 2019</w:t>
            </w:r>
          </w:p>
        </w:tc>
      </w:tr>
      <w:tr w:rsidR="0003565D" w:rsidRPr="000F301F" w:rsidTr="0003565D">
        <w:tc>
          <w:tcPr>
            <w:tcW w:w="3190" w:type="dxa"/>
          </w:tcPr>
          <w:p w:rsidR="0003565D" w:rsidRPr="000F301F" w:rsidRDefault="00B45480" w:rsidP="00F47E15">
            <w:pPr>
              <w:pStyle w:val="BodyText"/>
              <w:jc w:val="both"/>
              <w:rPr>
                <w:sz w:val="32"/>
                <w:szCs w:val="32"/>
                <w:rtl/>
                <w:lang w:bidi="ar-SA"/>
              </w:rPr>
            </w:pPr>
            <w:proofErr w:type="gramStart"/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>إعداد</w:t>
            </w:r>
            <w:proofErr w:type="gramEnd"/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 xml:space="preserve"> ا</w:t>
            </w:r>
            <w:r w:rsidR="0073038A" w:rsidRPr="000F301F">
              <w:rPr>
                <w:rFonts w:hint="cs"/>
                <w:sz w:val="32"/>
                <w:szCs w:val="32"/>
                <w:rtl/>
                <w:lang w:bidi="ar-SA"/>
              </w:rPr>
              <w:t>قتر</w:t>
            </w:r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>ا</w:t>
            </w:r>
            <w:r w:rsidR="0073038A" w:rsidRPr="000F301F">
              <w:rPr>
                <w:rFonts w:hint="cs"/>
                <w:sz w:val="32"/>
                <w:szCs w:val="32"/>
                <w:rtl/>
                <w:lang w:bidi="ar-SA"/>
              </w:rPr>
              <w:t xml:space="preserve">ح بشأن نطاق التوصيات وهيكلها (انظر الفقرة 50 من الدراسة </w:t>
            </w:r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 xml:space="preserve">الواردة </w:t>
            </w:r>
            <w:r w:rsidR="0073038A" w:rsidRPr="000F301F">
              <w:rPr>
                <w:rFonts w:hint="cs"/>
                <w:sz w:val="32"/>
                <w:szCs w:val="32"/>
                <w:rtl/>
                <w:lang w:bidi="ar-SA"/>
              </w:rPr>
              <w:t xml:space="preserve">في الوثيقة </w:t>
            </w:r>
            <w:r w:rsidR="0073038A" w:rsidRPr="000F301F">
              <w:rPr>
                <w:sz w:val="32"/>
                <w:szCs w:val="32"/>
              </w:rPr>
              <w:t>CWS/5/14</w:t>
            </w:r>
            <w:r w:rsidR="0073038A" w:rsidRPr="000F301F"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3190" w:type="dxa"/>
          </w:tcPr>
          <w:p w:rsidR="0003565D" w:rsidRPr="000F301F" w:rsidRDefault="004C7A42" w:rsidP="00F47E15">
            <w:pPr>
              <w:pStyle w:val="BodyText"/>
              <w:jc w:val="both"/>
              <w:rPr>
                <w:sz w:val="32"/>
                <w:szCs w:val="32"/>
                <w:rtl/>
                <w:lang w:bidi="ar-SA"/>
              </w:rPr>
            </w:pPr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>تعد فرقة العمل ا</w:t>
            </w:r>
            <w:r w:rsidR="00D47867" w:rsidRPr="000F301F">
              <w:rPr>
                <w:rFonts w:hint="cs"/>
                <w:sz w:val="32"/>
                <w:szCs w:val="32"/>
                <w:rtl/>
                <w:lang w:bidi="ar-SA"/>
              </w:rPr>
              <w:t>قتر</w:t>
            </w:r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>ا</w:t>
            </w:r>
            <w:r w:rsidR="00D47867" w:rsidRPr="000F301F">
              <w:rPr>
                <w:rFonts w:hint="cs"/>
                <w:sz w:val="32"/>
                <w:szCs w:val="32"/>
                <w:rtl/>
                <w:lang w:bidi="ar-SA"/>
              </w:rPr>
              <w:t xml:space="preserve">حاً بشأن </w:t>
            </w:r>
            <w:proofErr w:type="gramStart"/>
            <w:r w:rsidR="00D47867" w:rsidRPr="000F301F">
              <w:rPr>
                <w:rFonts w:hint="cs"/>
                <w:sz w:val="32"/>
                <w:szCs w:val="32"/>
                <w:rtl/>
                <w:lang w:bidi="ar-SA"/>
              </w:rPr>
              <w:t>نطاق</w:t>
            </w:r>
            <w:proofErr w:type="gramEnd"/>
            <w:r w:rsidR="00D47867" w:rsidRPr="000F301F">
              <w:rPr>
                <w:rFonts w:hint="cs"/>
                <w:sz w:val="32"/>
                <w:szCs w:val="32"/>
                <w:rtl/>
                <w:lang w:bidi="ar-SA"/>
              </w:rPr>
              <w:t xml:space="preserve"> التوصيات وهيكلها مع مراعاة نتائج الدراسة.</w:t>
            </w:r>
          </w:p>
        </w:tc>
        <w:tc>
          <w:tcPr>
            <w:tcW w:w="3191" w:type="dxa"/>
          </w:tcPr>
          <w:p w:rsidR="0003565D" w:rsidRPr="000F301F" w:rsidRDefault="00C03978" w:rsidP="00C03978">
            <w:pPr>
              <w:pStyle w:val="BodyText"/>
              <w:jc w:val="both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الدورة السابعة للجنة المعايير</w:t>
            </w:r>
          </w:p>
        </w:tc>
      </w:tr>
      <w:tr w:rsidR="0003565D" w:rsidRPr="000F301F" w:rsidTr="0003565D">
        <w:tc>
          <w:tcPr>
            <w:tcW w:w="3190" w:type="dxa"/>
          </w:tcPr>
          <w:p w:rsidR="0003565D" w:rsidRPr="000F301F" w:rsidRDefault="0073038A" w:rsidP="00C03978">
            <w:pPr>
              <w:pStyle w:val="BodyText"/>
              <w:jc w:val="both"/>
              <w:rPr>
                <w:sz w:val="32"/>
                <w:szCs w:val="32"/>
                <w:rtl/>
                <w:lang w:bidi="ar-SA"/>
              </w:rPr>
            </w:pPr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 xml:space="preserve">تنظيم حلقة عمل في عام 2019 بهدف تبادل </w:t>
            </w:r>
            <w:r w:rsidR="00C03978">
              <w:rPr>
                <w:rFonts w:hint="cs"/>
                <w:sz w:val="32"/>
                <w:szCs w:val="32"/>
                <w:rtl/>
                <w:lang w:bidi="ar-SA"/>
              </w:rPr>
              <w:t>التجارب</w:t>
            </w:r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 xml:space="preserve"> بشأن أسماء المودعين و</w:t>
            </w:r>
            <w:r w:rsidR="00C03978">
              <w:rPr>
                <w:sz w:val="32"/>
                <w:szCs w:val="32"/>
                <w:rtl/>
                <w:lang w:bidi="ar-SA"/>
              </w:rPr>
              <w:t>خوارزمي</w:t>
            </w:r>
            <w:r w:rsidR="00C03978">
              <w:rPr>
                <w:rFonts w:hint="cs"/>
                <w:sz w:val="32"/>
                <w:szCs w:val="32"/>
                <w:rtl/>
                <w:lang w:bidi="ar-SA"/>
              </w:rPr>
              <w:t>ة</w:t>
            </w:r>
            <w:r w:rsidRPr="000F301F">
              <w:rPr>
                <w:sz w:val="32"/>
                <w:szCs w:val="32"/>
                <w:rtl/>
                <w:lang w:bidi="ar-SA"/>
              </w:rPr>
              <w:t xml:space="preserve"> تقييس الأسماء</w:t>
            </w:r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 xml:space="preserve"> (انظر الفقرة 52 من الدراسة</w:t>
            </w:r>
            <w:r w:rsidR="004C7A42" w:rsidRPr="000F301F">
              <w:rPr>
                <w:rFonts w:hint="cs"/>
                <w:sz w:val="32"/>
                <w:szCs w:val="32"/>
                <w:rtl/>
                <w:lang w:bidi="ar-SA"/>
              </w:rPr>
              <w:t xml:space="preserve"> الواردة</w:t>
            </w:r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 xml:space="preserve"> في الوثيقة </w:t>
            </w:r>
            <w:r w:rsidRPr="000F301F">
              <w:rPr>
                <w:sz w:val="32"/>
                <w:szCs w:val="32"/>
              </w:rPr>
              <w:t>CWS/5/14</w:t>
            </w:r>
            <w:r w:rsidRPr="000F301F">
              <w:rPr>
                <w:rFonts w:hint="cs"/>
                <w:sz w:val="32"/>
                <w:szCs w:val="32"/>
                <w:rtl/>
              </w:rPr>
              <w:t>).</w:t>
            </w:r>
          </w:p>
        </w:tc>
        <w:tc>
          <w:tcPr>
            <w:tcW w:w="3190" w:type="dxa"/>
          </w:tcPr>
          <w:p w:rsidR="0003565D" w:rsidRPr="000F301F" w:rsidRDefault="00D47867" w:rsidP="00F47E15">
            <w:pPr>
              <w:pStyle w:val="BodyText"/>
              <w:jc w:val="both"/>
              <w:rPr>
                <w:sz w:val="32"/>
                <w:szCs w:val="32"/>
                <w:rtl/>
                <w:lang w:bidi="ar-SA"/>
              </w:rPr>
            </w:pPr>
            <w:proofErr w:type="gramStart"/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>من</w:t>
            </w:r>
            <w:proofErr w:type="gramEnd"/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 xml:space="preserve"> المتوقع أن تقترح الأمان</w:t>
            </w:r>
            <w:r w:rsidRPr="000F301F">
              <w:rPr>
                <w:rFonts w:hint="eastAsia"/>
                <w:sz w:val="32"/>
                <w:szCs w:val="32"/>
                <w:rtl/>
                <w:lang w:bidi="ar-SA"/>
              </w:rPr>
              <w:t>ة</w:t>
            </w:r>
            <w:r w:rsidRPr="000F301F">
              <w:rPr>
                <w:rFonts w:hint="cs"/>
                <w:sz w:val="32"/>
                <w:szCs w:val="32"/>
                <w:rtl/>
                <w:lang w:bidi="ar-SA"/>
              </w:rPr>
              <w:t xml:space="preserve"> حلقة عمل وتنظمها قبل انعقاد الدورة السابعة للجنة المعايير أو خلالها.</w:t>
            </w:r>
          </w:p>
        </w:tc>
        <w:tc>
          <w:tcPr>
            <w:tcW w:w="3191" w:type="dxa"/>
          </w:tcPr>
          <w:p w:rsidR="0003565D" w:rsidRPr="000F301F" w:rsidRDefault="00781E0E" w:rsidP="00781E0E">
            <w:pPr>
              <w:pStyle w:val="BodyText"/>
              <w:jc w:val="both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الدورة السابعة للجنة المعايير</w:t>
            </w:r>
          </w:p>
        </w:tc>
      </w:tr>
    </w:tbl>
    <w:p w:rsidR="00EC4E75" w:rsidRDefault="00781E0E" w:rsidP="000F301F">
      <w:pPr>
        <w:pStyle w:val="Decision"/>
      </w:pPr>
      <w:r>
        <w:rPr>
          <w:rFonts w:hint="cs"/>
          <w:rtl/>
        </w:rPr>
        <w:t xml:space="preserve">إن </w:t>
      </w:r>
      <w:r w:rsidR="00D47867">
        <w:rPr>
          <w:rFonts w:hint="cs"/>
          <w:rtl/>
        </w:rPr>
        <w:t>لجنة المعايير مدعوة للقيام بما يلي:</w:t>
      </w:r>
    </w:p>
    <w:p w:rsidR="00D47867" w:rsidRDefault="00D47867" w:rsidP="000F301F">
      <w:pPr>
        <w:pStyle w:val="Decision"/>
        <w:numPr>
          <w:ilvl w:val="2"/>
          <w:numId w:val="11"/>
        </w:numPr>
        <w:ind w:left="6236"/>
      </w:pPr>
      <w:r>
        <w:rPr>
          <w:rFonts w:hint="cs"/>
          <w:rtl/>
        </w:rPr>
        <w:t>الإحاطة علماً بمحتوى هذه الوثيقة؛</w:t>
      </w:r>
    </w:p>
    <w:p w:rsidR="00D47867" w:rsidRDefault="00781E0E" w:rsidP="00781E0E">
      <w:pPr>
        <w:pStyle w:val="Decision"/>
        <w:numPr>
          <w:ilvl w:val="2"/>
          <w:numId w:val="11"/>
        </w:numPr>
        <w:ind w:left="6236"/>
      </w:pPr>
      <w:r>
        <w:rPr>
          <w:rFonts w:hint="cs"/>
          <w:rtl/>
        </w:rPr>
        <w:t>و</w:t>
      </w:r>
      <w:r w:rsidR="00D47867">
        <w:rPr>
          <w:rFonts w:hint="cs"/>
          <w:rtl/>
        </w:rPr>
        <w:t xml:space="preserve">النظر في خطة العمل وتقديم </w:t>
      </w:r>
      <w:r>
        <w:rPr>
          <w:rFonts w:hint="cs"/>
          <w:rtl/>
        </w:rPr>
        <w:t>تعليقات بشأنها، لا سيما</w:t>
      </w:r>
      <w:r w:rsidR="00D47867">
        <w:rPr>
          <w:rFonts w:hint="cs"/>
          <w:rtl/>
        </w:rPr>
        <w:t xml:space="preserve"> ال</w:t>
      </w:r>
      <w:r w:rsidR="004C7A42">
        <w:rPr>
          <w:rFonts w:hint="cs"/>
          <w:rtl/>
        </w:rPr>
        <w:t>إجراءات</w:t>
      </w:r>
      <w:r w:rsidR="00D47867">
        <w:rPr>
          <w:rFonts w:hint="cs"/>
          <w:rtl/>
        </w:rPr>
        <w:t xml:space="preserve"> </w:t>
      </w:r>
      <w:r>
        <w:rPr>
          <w:rFonts w:hint="cs"/>
          <w:rtl/>
        </w:rPr>
        <w:t>المعتزم</w:t>
      </w:r>
      <w:r w:rsidR="00D47867">
        <w:rPr>
          <w:rFonts w:hint="cs"/>
          <w:rtl/>
        </w:rPr>
        <w:t xml:space="preserve"> اتخاذها، </w:t>
      </w:r>
      <w:r>
        <w:rPr>
          <w:rFonts w:hint="cs"/>
          <w:rtl/>
        </w:rPr>
        <w:t>وب</w:t>
      </w:r>
      <w:r w:rsidR="00D47867">
        <w:rPr>
          <w:rFonts w:hint="cs"/>
          <w:rtl/>
        </w:rPr>
        <w:t>خاصة حلقة العمل المقترحة، كما ورد في الفقرة 18</w:t>
      </w:r>
      <w:r w:rsidR="004C7A42">
        <w:rPr>
          <w:rFonts w:hint="cs"/>
          <w:rtl/>
        </w:rPr>
        <w:t xml:space="preserve"> </w:t>
      </w:r>
      <w:bookmarkStart w:id="3" w:name="_GoBack"/>
      <w:bookmarkEnd w:id="3"/>
      <w:r w:rsidR="00D47867">
        <w:rPr>
          <w:rFonts w:hint="cs"/>
          <w:rtl/>
        </w:rPr>
        <w:t>أعلاه.</w:t>
      </w:r>
    </w:p>
    <w:p w:rsidR="00FD6D15" w:rsidRPr="00C41AE0" w:rsidRDefault="00D47867" w:rsidP="000F301F">
      <w:pPr>
        <w:pStyle w:val="Endofdocument-Annex"/>
        <w:rPr>
          <w:rtl/>
        </w:rPr>
      </w:pPr>
      <w:r>
        <w:rPr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</w:t>
      </w:r>
      <w:r>
        <w:rPr>
          <w:rtl/>
        </w:rPr>
        <w:t>]</w:t>
      </w:r>
    </w:p>
    <w:sectPr w:rsidR="00FD6D15" w:rsidRPr="00C41AE0" w:rsidSect="00D05B5C">
      <w:headerReference w:type="default" r:id="rId11"/>
      <w:pgSz w:w="11907" w:h="16840" w:code="9"/>
      <w:pgMar w:top="567" w:right="1418" w:bottom="1418" w:left="1134" w:header="510" w:footer="1021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0F" w:rsidRDefault="00E56B0F">
      <w:r>
        <w:separator/>
      </w:r>
    </w:p>
  </w:endnote>
  <w:endnote w:type="continuationSeparator" w:id="0">
    <w:p w:rsidR="00E56B0F" w:rsidRDefault="00E5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0F" w:rsidRDefault="00E56B0F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E56B0F" w:rsidRDefault="00E56B0F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A7E" w:rsidRDefault="00242A7E" w:rsidP="0023693F">
    <w:pPr>
      <w:bidi w:val="0"/>
      <w:rPr>
        <w:rFonts w:ascii="Arial" w:hAnsi="Arial" w:cs="Arial"/>
        <w:sz w:val="22"/>
        <w:szCs w:val="22"/>
      </w:rPr>
    </w:pPr>
    <w:bookmarkStart w:id="4" w:name="Code3"/>
    <w:bookmarkEnd w:id="4"/>
    <w:r>
      <w:rPr>
        <w:rFonts w:ascii="Arial" w:hAnsi="Arial" w:cs="Arial"/>
        <w:sz w:val="22"/>
        <w:szCs w:val="22"/>
      </w:rPr>
      <w:t>CWS/6/26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361B90">
      <w:rPr>
        <w:rFonts w:ascii="Arial" w:hAnsi="Arial" w:cs="Arial"/>
        <w:noProof/>
        <w:sz w:val="22"/>
        <w:szCs w:val="22"/>
        <w:lang w:bidi="ar-EG"/>
      </w:rPr>
      <w:t>5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0">
    <w:nsid w:val="221C3B98"/>
    <w:multiLevelType w:val="hybridMultilevel"/>
    <w:tmpl w:val="D2E42C80"/>
    <w:lvl w:ilvl="0" w:tplc="A686DE66">
      <w:start w:val="1"/>
      <w:numFmt w:val="arabicAlpha"/>
      <w:lvlText w:val="(%1)"/>
      <w:lvlJc w:val="left"/>
      <w:pPr>
        <w:ind w:left="18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9376819"/>
    <w:multiLevelType w:val="hybridMultilevel"/>
    <w:tmpl w:val="873C9DDA"/>
    <w:lvl w:ilvl="0" w:tplc="3244C496">
      <w:start w:val="1"/>
      <w:numFmt w:val="arabicAlpha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C86ECA"/>
    <w:multiLevelType w:val="hybridMultilevel"/>
    <w:tmpl w:val="F3E0A094"/>
    <w:lvl w:ilvl="0" w:tplc="10D2BC1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14">
    <w:nsid w:val="70E307BD"/>
    <w:multiLevelType w:val="hybridMultilevel"/>
    <w:tmpl w:val="DC08D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10"/>
  </w:num>
  <w:num w:numId="16">
    <w:abstractNumId w:val="11"/>
  </w:num>
  <w:num w:numId="17">
    <w:abstractNumId w:val="13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7E"/>
    <w:rsid w:val="00000213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65D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0BCA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03A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1F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09C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EC2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5F00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32A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14B4"/>
    <w:rsid w:val="001A2AB7"/>
    <w:rsid w:val="001A2AC8"/>
    <w:rsid w:val="001A3BE6"/>
    <w:rsid w:val="001A41A1"/>
    <w:rsid w:val="001A4A9C"/>
    <w:rsid w:val="001A680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0FFF"/>
    <w:rsid w:val="00231BE3"/>
    <w:rsid w:val="00232C51"/>
    <w:rsid w:val="00232E1E"/>
    <w:rsid w:val="00233414"/>
    <w:rsid w:val="00233D69"/>
    <w:rsid w:val="00234E82"/>
    <w:rsid w:val="00235C9D"/>
    <w:rsid w:val="00235DAE"/>
    <w:rsid w:val="0023693F"/>
    <w:rsid w:val="002412D4"/>
    <w:rsid w:val="0024220D"/>
    <w:rsid w:val="00242A7E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0F9F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5EFE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0FFF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0FB4"/>
    <w:rsid w:val="002E1169"/>
    <w:rsid w:val="002E1218"/>
    <w:rsid w:val="002E28F3"/>
    <w:rsid w:val="002E7615"/>
    <w:rsid w:val="002E7810"/>
    <w:rsid w:val="002E7A2A"/>
    <w:rsid w:val="002E7F16"/>
    <w:rsid w:val="002F1425"/>
    <w:rsid w:val="002F24C9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AA3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1B90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251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CF9"/>
    <w:rsid w:val="003C6D76"/>
    <w:rsid w:val="003C72F6"/>
    <w:rsid w:val="003D073C"/>
    <w:rsid w:val="003D0791"/>
    <w:rsid w:val="003D1130"/>
    <w:rsid w:val="003D37D4"/>
    <w:rsid w:val="003D47A7"/>
    <w:rsid w:val="003D4CD0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3F74F9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152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6CE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A42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2987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27AB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1BC4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418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7E2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169C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318"/>
    <w:rsid w:val="00640D89"/>
    <w:rsid w:val="00640F58"/>
    <w:rsid w:val="00641203"/>
    <w:rsid w:val="00641776"/>
    <w:rsid w:val="00645742"/>
    <w:rsid w:val="00645D93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3792"/>
    <w:rsid w:val="00664C9F"/>
    <w:rsid w:val="00666548"/>
    <w:rsid w:val="00666A71"/>
    <w:rsid w:val="00667537"/>
    <w:rsid w:val="00667B2B"/>
    <w:rsid w:val="00670865"/>
    <w:rsid w:val="00671AED"/>
    <w:rsid w:val="006725B5"/>
    <w:rsid w:val="00672770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050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170AA"/>
    <w:rsid w:val="00720860"/>
    <w:rsid w:val="00721087"/>
    <w:rsid w:val="00721530"/>
    <w:rsid w:val="00723422"/>
    <w:rsid w:val="007246E4"/>
    <w:rsid w:val="007260FE"/>
    <w:rsid w:val="00726DD6"/>
    <w:rsid w:val="0073038A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1E0E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2E9F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5916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15CC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6CF7"/>
    <w:rsid w:val="008D7D8C"/>
    <w:rsid w:val="008E004E"/>
    <w:rsid w:val="008E04FB"/>
    <w:rsid w:val="008E3E79"/>
    <w:rsid w:val="008E5282"/>
    <w:rsid w:val="008E5E2C"/>
    <w:rsid w:val="008E766D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38B9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0229"/>
    <w:rsid w:val="009217C9"/>
    <w:rsid w:val="00921BB8"/>
    <w:rsid w:val="00921D28"/>
    <w:rsid w:val="00922034"/>
    <w:rsid w:val="0092266C"/>
    <w:rsid w:val="009241E8"/>
    <w:rsid w:val="00925956"/>
    <w:rsid w:val="009259C4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29C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03E2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9793C"/>
    <w:rsid w:val="009A0C15"/>
    <w:rsid w:val="009A1088"/>
    <w:rsid w:val="009A14CB"/>
    <w:rsid w:val="009A1FCA"/>
    <w:rsid w:val="009A27C7"/>
    <w:rsid w:val="009A2961"/>
    <w:rsid w:val="009A344A"/>
    <w:rsid w:val="009A3525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6E60"/>
    <w:rsid w:val="00A07545"/>
    <w:rsid w:val="00A10020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6F40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4A03"/>
    <w:rsid w:val="00A65845"/>
    <w:rsid w:val="00A65A41"/>
    <w:rsid w:val="00A666AA"/>
    <w:rsid w:val="00A6707E"/>
    <w:rsid w:val="00A671FC"/>
    <w:rsid w:val="00A71670"/>
    <w:rsid w:val="00A72874"/>
    <w:rsid w:val="00A72E48"/>
    <w:rsid w:val="00A7359C"/>
    <w:rsid w:val="00A73616"/>
    <w:rsid w:val="00A7549E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6D27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2111"/>
    <w:rsid w:val="00AF235F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02B3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5480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04F5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1E4"/>
    <w:rsid w:val="00BA2682"/>
    <w:rsid w:val="00BA31E4"/>
    <w:rsid w:val="00BA3959"/>
    <w:rsid w:val="00BA47CC"/>
    <w:rsid w:val="00BA524B"/>
    <w:rsid w:val="00BA54F7"/>
    <w:rsid w:val="00BA576C"/>
    <w:rsid w:val="00BA5CF2"/>
    <w:rsid w:val="00BA6205"/>
    <w:rsid w:val="00BA6CE5"/>
    <w:rsid w:val="00BA6F38"/>
    <w:rsid w:val="00BB1388"/>
    <w:rsid w:val="00BB2683"/>
    <w:rsid w:val="00BB2C91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4E8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201"/>
    <w:rsid w:val="00C03869"/>
    <w:rsid w:val="00C03978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374C4"/>
    <w:rsid w:val="00C4079A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400"/>
    <w:rsid w:val="00C61640"/>
    <w:rsid w:val="00C61AA7"/>
    <w:rsid w:val="00C61B8E"/>
    <w:rsid w:val="00C668DE"/>
    <w:rsid w:val="00C7044F"/>
    <w:rsid w:val="00C71881"/>
    <w:rsid w:val="00C720F8"/>
    <w:rsid w:val="00C7294B"/>
    <w:rsid w:val="00C73F79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815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5B5C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14F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86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1F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30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0DD1"/>
    <w:rsid w:val="00D912D5"/>
    <w:rsid w:val="00D91AAF"/>
    <w:rsid w:val="00D94480"/>
    <w:rsid w:val="00D94564"/>
    <w:rsid w:val="00D9536E"/>
    <w:rsid w:val="00D9638C"/>
    <w:rsid w:val="00D97426"/>
    <w:rsid w:val="00D97568"/>
    <w:rsid w:val="00DA06B0"/>
    <w:rsid w:val="00DA1262"/>
    <w:rsid w:val="00DA29BA"/>
    <w:rsid w:val="00DA303B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3CFB"/>
    <w:rsid w:val="00DD47D5"/>
    <w:rsid w:val="00DD6729"/>
    <w:rsid w:val="00DD74A1"/>
    <w:rsid w:val="00DD7960"/>
    <w:rsid w:val="00DD7B0D"/>
    <w:rsid w:val="00DE1F29"/>
    <w:rsid w:val="00DE3EF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0B3"/>
    <w:rsid w:val="00DF6A67"/>
    <w:rsid w:val="00DF71D8"/>
    <w:rsid w:val="00E00CCA"/>
    <w:rsid w:val="00E00CFC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5807"/>
    <w:rsid w:val="00E2662B"/>
    <w:rsid w:val="00E26736"/>
    <w:rsid w:val="00E268AC"/>
    <w:rsid w:val="00E27878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0F61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6B0F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3F8A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1DF"/>
    <w:rsid w:val="00E84C5C"/>
    <w:rsid w:val="00E85533"/>
    <w:rsid w:val="00E86343"/>
    <w:rsid w:val="00E866CD"/>
    <w:rsid w:val="00E877ED"/>
    <w:rsid w:val="00E901FD"/>
    <w:rsid w:val="00E91964"/>
    <w:rsid w:val="00E91FB1"/>
    <w:rsid w:val="00E932AD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A5F3F"/>
    <w:rsid w:val="00EB2857"/>
    <w:rsid w:val="00EB30B7"/>
    <w:rsid w:val="00EB3A1D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0E"/>
    <w:rsid w:val="00EC0889"/>
    <w:rsid w:val="00EC0C13"/>
    <w:rsid w:val="00EC148C"/>
    <w:rsid w:val="00EC2D7D"/>
    <w:rsid w:val="00EC36AD"/>
    <w:rsid w:val="00EC3BCF"/>
    <w:rsid w:val="00EC4E75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066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47E15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100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35C"/>
    <w:rsid w:val="00FC0DAF"/>
    <w:rsid w:val="00FC11F5"/>
    <w:rsid w:val="00FC126D"/>
    <w:rsid w:val="00FC3387"/>
    <w:rsid w:val="00FC382F"/>
    <w:rsid w:val="00FC4236"/>
    <w:rsid w:val="00FC615D"/>
    <w:rsid w:val="00FC78E4"/>
    <w:rsid w:val="00FD01CC"/>
    <w:rsid w:val="00FD0841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1D28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semiHidden="0"/>
    <w:lsdException w:name="List Number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unhideWhenUsed="1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qFormat="1"/>
    <w:lsdException w:name="Closing" w:unhideWhenUsed="1"/>
    <w:lsdException w:name="Signature" w:unhideWhenUsed="1"/>
    <w:lsdException w:name="Default Paragraph Font" w:unhideWhenUsed="1"/>
    <w:lsdException w:name="Body Text" w:uiPriority="1" w:unhideWhenUsed="1"/>
    <w:lsdException w:name="Body Text Indent" w:unhideWhenUsed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unhideWhenUsed="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semiHidden="0"/>
    <w:lsdException w:name="Table Grid" w:semiHidden="0"/>
    <w:lsdException w:name="Table Theme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  <w:style w:type="paragraph" w:styleId="ListParagraph">
    <w:name w:val="List Paragraph"/>
    <w:basedOn w:val="Normal"/>
    <w:uiPriority w:val="34"/>
    <w:semiHidden/>
    <w:qFormat/>
    <w:rsid w:val="00D05B5C"/>
    <w:pPr>
      <w:ind w:left="720"/>
      <w:contextualSpacing/>
    </w:pPr>
  </w:style>
  <w:style w:type="character" w:styleId="LineNumber">
    <w:name w:val="line number"/>
    <w:basedOn w:val="DefaultParagraphFont"/>
    <w:semiHidden/>
    <w:unhideWhenUsed/>
    <w:rsid w:val="00D05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semiHidden="0"/>
    <w:lsdException w:name="List Number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unhideWhenUsed="1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qFormat="1"/>
    <w:lsdException w:name="Closing" w:unhideWhenUsed="1"/>
    <w:lsdException w:name="Signature" w:unhideWhenUsed="1"/>
    <w:lsdException w:name="Default Paragraph Font" w:unhideWhenUsed="1"/>
    <w:lsdException w:name="Body Text" w:uiPriority="1" w:unhideWhenUsed="1"/>
    <w:lsdException w:name="Body Text Indent" w:unhideWhenUsed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unhideWhenUsed="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semiHidden="0"/>
    <w:lsdException w:name="Table Grid" w:semiHidden="0"/>
    <w:lsdException w:name="Table Theme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  <w:style w:type="paragraph" w:styleId="ListParagraph">
    <w:name w:val="List Paragraph"/>
    <w:basedOn w:val="Normal"/>
    <w:uiPriority w:val="34"/>
    <w:semiHidden/>
    <w:qFormat/>
    <w:rsid w:val="00D05B5C"/>
    <w:pPr>
      <w:ind w:left="720"/>
      <w:contextualSpacing/>
    </w:pPr>
  </w:style>
  <w:style w:type="character" w:styleId="LineNumber">
    <w:name w:val="line number"/>
    <w:basedOn w:val="DefaultParagraphFont"/>
    <w:semiHidden/>
    <w:unhideWhenUsed/>
    <w:rsid w:val="00D0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ipo.int/edocs/mdocs/cws/en/cws_wk_ge_16/cws_wk_ge_16_round_table_3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ccessible%20Templates\CWS_6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B53A-542D-467D-83C2-4201FC62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CWS_6_AR.dotm</Template>
  <TotalTime>270</TotalTime>
  <Pages>5</Pages>
  <Words>1412</Words>
  <Characters>7701</Characters>
  <Application>Microsoft Office Word</Application>
  <DocSecurity>0</DocSecurity>
  <Lines>142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CWS/6/26_x000d_ (Arabic)</vt:lpstr>
    </vt:vector>
  </TitlesOfParts>
  <Company>World Intellectual Property Organization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CWS/6/26_x000d_ (Arabic)</dc:title>
  <dc:creator>MARTIN Souad</dc:creator>
  <cp:lastModifiedBy>MERZOUK Fawzi</cp:lastModifiedBy>
  <cp:revision>13</cp:revision>
  <cp:lastPrinted>2018-09-10T14:15:00Z</cp:lastPrinted>
  <dcterms:created xsi:type="dcterms:W3CDTF">2018-09-10T09:08:00Z</dcterms:created>
  <dcterms:modified xsi:type="dcterms:W3CDTF">2018-09-10T14:15:00Z</dcterms:modified>
</cp:coreProperties>
</file>