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C03E8F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sz w:val="22"/>
          <w:szCs w:val="22"/>
          <w:lang w:val="es-ES"/>
        </w:rPr>
      </w:pPr>
      <w:bookmarkStart w:id="0" w:name="_GoBack"/>
      <w:bookmarkEnd w:id="0"/>
    </w:p>
    <w:p w:rsidR="00E550E5" w:rsidRPr="00C03E8F" w:rsidRDefault="00E550E5" w:rsidP="00D022FD">
      <w:pPr>
        <w:ind w:left="0"/>
        <w:rPr>
          <w:sz w:val="22"/>
          <w:szCs w:val="22"/>
          <w:lang w:val="es-ES"/>
        </w:rPr>
      </w:pPr>
      <w:r w:rsidRPr="00C03E8F">
        <w:rPr>
          <w:sz w:val="22"/>
          <w:szCs w:val="22"/>
          <w:lang w:val="es-ES"/>
        </w:rPr>
        <w:t>ANEX</w:t>
      </w:r>
      <w:r w:rsidR="006633B7" w:rsidRPr="00C03E8F">
        <w:rPr>
          <w:sz w:val="22"/>
          <w:szCs w:val="22"/>
          <w:lang w:val="es-ES"/>
        </w:rPr>
        <w:t>O</w:t>
      </w:r>
      <w:r w:rsidRPr="00C03E8F">
        <w:rPr>
          <w:sz w:val="22"/>
          <w:szCs w:val="22"/>
          <w:lang w:val="es-ES"/>
        </w:rPr>
        <w:t xml:space="preserve"> II</w:t>
      </w:r>
      <w:r w:rsidRPr="00C03E8F">
        <w:rPr>
          <w:sz w:val="22"/>
          <w:szCs w:val="22"/>
          <w:lang w:val="es-ES"/>
        </w:rPr>
        <w:br/>
        <w:t>(</w:t>
      </w:r>
      <w:r w:rsidR="006633B7" w:rsidRPr="00C03E8F">
        <w:rPr>
          <w:sz w:val="22"/>
          <w:szCs w:val="22"/>
          <w:lang w:val="es-ES"/>
        </w:rPr>
        <w:t>véase el párrafo 5 del presente informe</w:t>
      </w:r>
      <w:r w:rsidRPr="00C03E8F">
        <w:rPr>
          <w:sz w:val="22"/>
          <w:szCs w:val="22"/>
          <w:lang w:val="es-ES"/>
        </w:rPr>
        <w:t>)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C03E8F">
        <w:trPr>
          <w:cantSplit/>
          <w:tblHeader/>
        </w:trPr>
        <w:tc>
          <w:tcPr>
            <w:tcW w:w="7654" w:type="dxa"/>
          </w:tcPr>
          <w:p w:rsidR="00E550E5" w:rsidRPr="00C03E8F" w:rsidRDefault="006633B7" w:rsidP="00597621">
            <w:pPr>
              <w:ind w:left="567" w:hanging="567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ORDEN DEL DÍA</w:t>
            </w:r>
            <w:bookmarkStart w:id="1" w:name="Prepared"/>
            <w:bookmarkEnd w:id="1"/>
          </w:p>
        </w:tc>
        <w:tc>
          <w:tcPr>
            <w:tcW w:w="2328" w:type="dxa"/>
          </w:tcPr>
          <w:p w:rsidR="00E550E5" w:rsidRPr="00C03E8F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u w:val="single"/>
                <w:lang w:val="es-ES"/>
              </w:rPr>
              <w:t>P</w:t>
            </w:r>
            <w:r w:rsidR="00EF1516" w:rsidRPr="00C03E8F">
              <w:rPr>
                <w:sz w:val="22"/>
                <w:szCs w:val="22"/>
                <w:u w:val="single"/>
                <w:lang w:val="es-ES"/>
              </w:rPr>
              <w:t>árrafos</w:t>
            </w:r>
          </w:p>
          <w:p w:rsidR="00E550E5" w:rsidRPr="00C03E8F" w:rsidRDefault="00E550E5" w:rsidP="00EF1516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</w:pPr>
            <w:r w:rsidRPr="00C03E8F">
              <w:rPr>
                <w:caps w:val="0"/>
                <w:sz w:val="22"/>
                <w:szCs w:val="22"/>
                <w:lang w:val="es-ES"/>
              </w:rPr>
              <w:tab/>
            </w:r>
            <w:r w:rsidRPr="00C03E8F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(</w:t>
            </w:r>
            <w:r w:rsidR="00B65601" w:rsidRPr="00C03E8F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A</w:t>
            </w:r>
            <w:r w:rsidRPr="00C03E8F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n</w:t>
            </w:r>
            <w:r w:rsidR="00EF1516" w:rsidRPr="00C03E8F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exos</w:t>
            </w:r>
            <w:r w:rsidRPr="00C03E8F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)</w:t>
            </w:r>
          </w:p>
        </w:tc>
      </w:tr>
      <w:tr w:rsidR="00E550E5" w:rsidRPr="00C03E8F">
        <w:trPr>
          <w:cantSplit/>
          <w:tblHeader/>
        </w:trPr>
        <w:tc>
          <w:tcPr>
            <w:tcW w:w="7654" w:type="dxa"/>
          </w:tcPr>
          <w:p w:rsidR="00E550E5" w:rsidRPr="00C03E8F" w:rsidRDefault="00E550E5" w:rsidP="0059762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328" w:type="dxa"/>
          </w:tcPr>
          <w:p w:rsidR="00E550E5" w:rsidRPr="00C03E8F" w:rsidRDefault="00E550E5" w:rsidP="00781E6A">
            <w:pPr>
              <w:ind w:left="-141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A6078" w:rsidRPr="00C03E8F">
        <w:trPr>
          <w:cantSplit/>
        </w:trPr>
        <w:tc>
          <w:tcPr>
            <w:tcW w:w="7654" w:type="dxa"/>
          </w:tcPr>
          <w:p w:rsidR="006A24A6" w:rsidRPr="00C03E8F" w:rsidRDefault="00EF1516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Apertura de la sesión</w:t>
            </w:r>
          </w:p>
        </w:tc>
        <w:tc>
          <w:tcPr>
            <w:tcW w:w="2328" w:type="dxa"/>
          </w:tcPr>
          <w:p w:rsidR="00FA6078" w:rsidRPr="00C03E8F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2</w:t>
            </w:r>
          </w:p>
        </w:tc>
      </w:tr>
      <w:tr w:rsidR="00FA6078" w:rsidRPr="00C03E8F">
        <w:trPr>
          <w:cantSplit/>
        </w:trPr>
        <w:tc>
          <w:tcPr>
            <w:tcW w:w="7654" w:type="dxa"/>
          </w:tcPr>
          <w:p w:rsidR="00FA6078" w:rsidRPr="00C03E8F" w:rsidRDefault="00EF1516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Aprobación del orden del día</w:t>
            </w:r>
            <w:r w:rsidRPr="00C03E8F">
              <w:rPr>
                <w:sz w:val="22"/>
                <w:szCs w:val="22"/>
                <w:lang w:val="es-ES_tradnl"/>
              </w:rPr>
              <w:br/>
            </w:r>
            <w:r w:rsidRPr="00C03E8F">
              <w:rPr>
                <w:sz w:val="22"/>
                <w:szCs w:val="22"/>
                <w:lang w:val="es-ES_tradnl"/>
              </w:rPr>
              <w:tab/>
              <w:t>Véase el presente documento</w:t>
            </w:r>
            <w:r w:rsidR="00B65601"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C03E8F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5</w:t>
            </w:r>
            <w:r w:rsidRPr="00C03E8F">
              <w:rPr>
                <w:sz w:val="22"/>
                <w:szCs w:val="22"/>
                <w:lang w:val="es-ES"/>
              </w:rPr>
              <w:br/>
            </w:r>
            <w:r w:rsidRPr="00C03E8F">
              <w:rPr>
                <w:sz w:val="22"/>
                <w:szCs w:val="22"/>
                <w:lang w:val="es-ES"/>
              </w:rPr>
              <w:tab/>
              <w:t xml:space="preserve">     </w:t>
            </w:r>
            <w:r w:rsidR="00082CE6" w:rsidRPr="00C03E8F">
              <w:rPr>
                <w:sz w:val="22"/>
                <w:szCs w:val="22"/>
                <w:lang w:val="es-ES"/>
              </w:rPr>
              <w:t xml:space="preserve"> </w:t>
            </w:r>
            <w:r w:rsidRPr="00C03E8F">
              <w:rPr>
                <w:sz w:val="22"/>
                <w:szCs w:val="22"/>
                <w:lang w:val="es-ES"/>
              </w:rPr>
              <w:t>(II)</w:t>
            </w:r>
          </w:p>
        </w:tc>
      </w:tr>
      <w:tr w:rsidR="00FA6078" w:rsidRPr="00C03E8F">
        <w:trPr>
          <w:cantSplit/>
        </w:trPr>
        <w:tc>
          <w:tcPr>
            <w:tcW w:w="7654" w:type="dxa"/>
          </w:tcPr>
          <w:p w:rsidR="00FA6078" w:rsidRPr="00C03E8F" w:rsidRDefault="00EF1516" w:rsidP="00EF15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Examen de las propuestas derivadas de la vigesimoctava sesión y pendientes de aprobación</w:t>
            </w:r>
            <w:r w:rsidRPr="00C03E8F">
              <w:rPr>
                <w:sz w:val="22"/>
                <w:szCs w:val="22"/>
                <w:lang w:val="es-ES_tradnl"/>
              </w:rPr>
              <w:br/>
            </w:r>
            <w:r w:rsidRPr="00C03E8F">
              <w:rPr>
                <w:sz w:val="22"/>
                <w:szCs w:val="22"/>
                <w:lang w:val="es-ES_tradnl"/>
              </w:rPr>
              <w:tab/>
              <w:t xml:space="preserve">Véase el proyecto </w:t>
            </w:r>
            <w:hyperlink r:id="rId7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="0098535D"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8" w:history="1"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C03E8F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 1</w:t>
              </w:r>
            </w:hyperlink>
            <w:r w:rsidR="0098535D"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C03E8F" w:rsidRDefault="0012753E" w:rsidP="007D5880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br/>
            </w:r>
            <w:r w:rsidR="007D5880" w:rsidRPr="00C03E8F">
              <w:rPr>
                <w:sz w:val="22"/>
                <w:szCs w:val="22"/>
                <w:lang w:val="es-ES"/>
              </w:rPr>
              <w:t>11, 12</w:t>
            </w:r>
          </w:p>
        </w:tc>
      </w:tr>
      <w:tr w:rsidR="0012753E" w:rsidRPr="00C03E8F">
        <w:trPr>
          <w:cantSplit/>
        </w:trPr>
        <w:tc>
          <w:tcPr>
            <w:tcW w:w="7654" w:type="dxa"/>
          </w:tcPr>
          <w:p w:rsidR="0012753E" w:rsidRPr="00C03E8F" w:rsidRDefault="00EF1516" w:rsidP="00EF15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Examen de propuestas de modificación y otros cambios en la NCL</w:t>
            </w:r>
            <w:r w:rsidRPr="00C03E8F">
              <w:rPr>
                <w:sz w:val="22"/>
                <w:szCs w:val="22"/>
                <w:lang w:val="es-ES"/>
              </w:rPr>
              <w:t xml:space="preserve"> </w:t>
            </w:r>
            <w:r w:rsidR="0012753E" w:rsidRPr="00C03E8F">
              <w:rPr>
                <w:sz w:val="22"/>
                <w:szCs w:val="22"/>
                <w:lang w:val="es-ES"/>
              </w:rPr>
              <w:t>(1</w:t>
            </w:r>
            <w:r w:rsidR="009F3167" w:rsidRPr="00C03E8F">
              <w:rPr>
                <w:sz w:val="22"/>
                <w:szCs w:val="22"/>
                <w:lang w:val="es-ES"/>
              </w:rPr>
              <w:t>1</w:t>
            </w:r>
            <w:r w:rsidR="0012753E" w:rsidRPr="00C03E8F">
              <w:rPr>
                <w:sz w:val="22"/>
                <w:szCs w:val="22"/>
                <w:lang w:val="es-ES"/>
              </w:rPr>
              <w:t>-201</w:t>
            </w:r>
            <w:r w:rsidR="00D04321" w:rsidRPr="00C03E8F">
              <w:rPr>
                <w:sz w:val="22"/>
                <w:szCs w:val="22"/>
                <w:lang w:val="es-ES"/>
              </w:rPr>
              <w:t>9</w:t>
            </w:r>
            <w:r w:rsidR="0012753E" w:rsidRPr="00C03E8F">
              <w:rPr>
                <w:sz w:val="22"/>
                <w:szCs w:val="22"/>
                <w:lang w:val="es-ES"/>
              </w:rPr>
              <w:t>)</w:t>
            </w:r>
            <w:r w:rsidR="00560EA6" w:rsidRPr="00C03E8F">
              <w:rPr>
                <w:sz w:val="22"/>
                <w:szCs w:val="22"/>
                <w:lang w:val="es-ES"/>
              </w:rPr>
              <w:br/>
            </w:r>
            <w:r w:rsidR="0012753E" w:rsidRPr="00C03E8F">
              <w:rPr>
                <w:sz w:val="22"/>
                <w:szCs w:val="22"/>
                <w:lang w:val="es-ES"/>
              </w:rPr>
              <w:t>a)</w:t>
            </w:r>
            <w:r w:rsidR="00B320E4" w:rsidRPr="00C03E8F">
              <w:rPr>
                <w:sz w:val="22"/>
                <w:szCs w:val="22"/>
                <w:lang w:val="es-ES"/>
              </w:rPr>
              <w:tab/>
            </w:r>
            <w:r w:rsidR="00186650" w:rsidRPr="00C03E8F">
              <w:rPr>
                <w:sz w:val="22"/>
                <w:szCs w:val="22"/>
                <w:lang w:val="es-ES"/>
              </w:rPr>
              <w:t>Vari</w:t>
            </w:r>
            <w:r w:rsidRPr="00C03E8F">
              <w:rPr>
                <w:sz w:val="22"/>
                <w:szCs w:val="22"/>
                <w:lang w:val="es-ES"/>
              </w:rPr>
              <w:t xml:space="preserve">as propuestas </w:t>
            </w:r>
            <w:r w:rsidR="0012753E" w:rsidRPr="00C03E8F">
              <w:rPr>
                <w:sz w:val="22"/>
                <w:szCs w:val="22"/>
                <w:lang w:val="es-ES"/>
              </w:rPr>
              <w:br/>
            </w:r>
            <w:r w:rsidR="0012753E" w:rsidRPr="00C03E8F">
              <w:rPr>
                <w:sz w:val="22"/>
                <w:szCs w:val="22"/>
                <w:lang w:val="es-ES"/>
              </w:rPr>
              <w:tab/>
            </w:r>
            <w:r w:rsidRPr="00C03E8F">
              <w:rPr>
                <w:sz w:val="22"/>
                <w:szCs w:val="22"/>
                <w:lang w:val="es-ES"/>
              </w:rPr>
              <w:t>Véase el proyecto</w:t>
            </w:r>
            <w:r w:rsidR="0012753E"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9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="0012753E"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10" w:history="1">
              <w:r w:rsidR="0012753E" w:rsidRPr="00C03E8F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C03E8F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12753E"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C03E8F" w:rsidRDefault="0012753E" w:rsidP="00867521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br/>
            </w:r>
            <w:r w:rsidR="00560EA6" w:rsidRPr="00C03E8F">
              <w:rPr>
                <w:sz w:val="22"/>
                <w:szCs w:val="22"/>
                <w:lang w:val="es-ES"/>
              </w:rPr>
              <w:br/>
            </w:r>
            <w:r w:rsidRPr="00C03E8F">
              <w:rPr>
                <w:sz w:val="22"/>
                <w:szCs w:val="22"/>
                <w:lang w:val="es-ES"/>
              </w:rPr>
              <w:t>1</w:t>
            </w:r>
            <w:r w:rsidR="007D5880" w:rsidRPr="00C03E8F">
              <w:rPr>
                <w:sz w:val="22"/>
                <w:szCs w:val="22"/>
                <w:lang w:val="es-ES"/>
              </w:rPr>
              <w:t>3</w:t>
            </w:r>
            <w:r w:rsidR="009676A9" w:rsidRPr="00C03E8F">
              <w:rPr>
                <w:sz w:val="22"/>
                <w:szCs w:val="22"/>
                <w:lang w:val="es-ES"/>
              </w:rPr>
              <w:t xml:space="preserve"> -</w:t>
            </w:r>
            <w:r w:rsidR="0042548D" w:rsidRPr="00C03E8F">
              <w:rPr>
                <w:sz w:val="22"/>
                <w:szCs w:val="22"/>
                <w:lang w:val="es-ES"/>
              </w:rPr>
              <w:t xml:space="preserve"> 1</w:t>
            </w:r>
            <w:r w:rsidR="00867521" w:rsidRPr="00C03E8F">
              <w:rPr>
                <w:sz w:val="22"/>
                <w:szCs w:val="22"/>
                <w:lang w:val="es-ES"/>
              </w:rPr>
              <w:t>5</w:t>
            </w:r>
          </w:p>
        </w:tc>
      </w:tr>
      <w:tr w:rsidR="0012753E" w:rsidRPr="00C03E8F">
        <w:trPr>
          <w:cantSplit/>
        </w:trPr>
        <w:tc>
          <w:tcPr>
            <w:tcW w:w="7654" w:type="dxa"/>
          </w:tcPr>
          <w:p w:rsidR="0012753E" w:rsidRPr="00C03E8F" w:rsidRDefault="0012753E" w:rsidP="00EF15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b)</w:t>
            </w:r>
            <w:r w:rsidR="00B320E4"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 xml:space="preserve">Productos típicos regionales </w:t>
            </w:r>
            <w:r w:rsidRPr="00C03E8F">
              <w:rPr>
                <w:sz w:val="22"/>
                <w:szCs w:val="22"/>
                <w:lang w:val="es-ES"/>
              </w:rPr>
              <w:br/>
            </w:r>
            <w:r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>Véase el proyecto</w:t>
            </w:r>
            <w:r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11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12" w:history="1">
              <w:r w:rsidRPr="00C03E8F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EF1516" w:rsidRPr="00C03E8F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</w:hyperlink>
            <w:r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C03E8F" w:rsidRDefault="00867521" w:rsidP="00867521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16 - 18</w:t>
            </w:r>
          </w:p>
        </w:tc>
      </w:tr>
      <w:tr w:rsidR="0012753E" w:rsidRPr="00C03E8F">
        <w:trPr>
          <w:cantSplit/>
        </w:trPr>
        <w:tc>
          <w:tcPr>
            <w:tcW w:w="7654" w:type="dxa"/>
          </w:tcPr>
          <w:p w:rsidR="0012753E" w:rsidRPr="00C03E8F" w:rsidRDefault="00B320E4" w:rsidP="00EF15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c)</w:t>
            </w:r>
            <w:r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_tradnl"/>
              </w:rPr>
              <w:t>Revisión de títulos de clases</w:t>
            </w:r>
            <w:r w:rsidR="0012753E" w:rsidRPr="00C03E8F">
              <w:rPr>
                <w:sz w:val="22"/>
                <w:szCs w:val="22"/>
                <w:lang w:val="es-ES"/>
              </w:rPr>
              <w:br/>
            </w:r>
            <w:r w:rsidR="0012753E"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>Véase el proyecto</w:t>
            </w:r>
            <w:r w:rsidR="0012753E"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13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="0012753E"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14" w:history="1">
              <w:r w:rsidR="0012753E" w:rsidRPr="00C03E8F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EF1516" w:rsidRPr="00C03E8F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12753E"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>4</w:t>
              </w:r>
            </w:hyperlink>
            <w:r w:rsidR="0012753E"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C03E8F" w:rsidRDefault="00377896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1</w:t>
            </w:r>
            <w:r w:rsidR="009676A9" w:rsidRPr="00C03E8F">
              <w:rPr>
                <w:sz w:val="22"/>
                <w:szCs w:val="22"/>
                <w:lang w:val="es-ES"/>
              </w:rPr>
              <w:t>9</w:t>
            </w:r>
            <w:r w:rsidR="007D5880" w:rsidRPr="00C03E8F">
              <w:rPr>
                <w:sz w:val="22"/>
                <w:szCs w:val="22"/>
                <w:lang w:val="es-ES"/>
              </w:rPr>
              <w:t xml:space="preserve">, </w:t>
            </w:r>
            <w:r w:rsidR="009676A9" w:rsidRPr="00C03E8F">
              <w:rPr>
                <w:sz w:val="22"/>
                <w:szCs w:val="22"/>
                <w:lang w:val="es-ES"/>
              </w:rPr>
              <w:t>20</w:t>
            </w:r>
          </w:p>
        </w:tc>
      </w:tr>
      <w:tr w:rsidR="0012753E" w:rsidRPr="00C03E8F">
        <w:trPr>
          <w:cantSplit/>
        </w:trPr>
        <w:tc>
          <w:tcPr>
            <w:tcW w:w="7654" w:type="dxa"/>
          </w:tcPr>
          <w:p w:rsidR="0012753E" w:rsidRPr="00C03E8F" w:rsidRDefault="0012753E" w:rsidP="00EF15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d)</w:t>
            </w:r>
            <w:r w:rsidR="00B320E4"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>Reestructuración de la Clase</w:t>
            </w:r>
            <w:r w:rsidR="00D04321" w:rsidRPr="00C03E8F">
              <w:rPr>
                <w:sz w:val="22"/>
                <w:szCs w:val="22"/>
                <w:lang w:val="es-ES"/>
              </w:rPr>
              <w:t xml:space="preserve"> 9</w:t>
            </w:r>
            <w:r w:rsidRPr="00C03E8F">
              <w:rPr>
                <w:sz w:val="22"/>
                <w:szCs w:val="22"/>
                <w:lang w:val="es-ES"/>
              </w:rPr>
              <w:br/>
            </w:r>
            <w:r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>Véase el proyecto</w:t>
            </w:r>
            <w:r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15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16" w:history="1">
              <w:r w:rsidRPr="00C03E8F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EF1516"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exo </w:t>
              </w:r>
              <w:r w:rsidR="0098535D" w:rsidRPr="00C03E8F">
                <w:rPr>
                  <w:rStyle w:val="Hyperlink"/>
                  <w:sz w:val="22"/>
                  <w:szCs w:val="22"/>
                  <w:lang w:val="es-ES"/>
                </w:rPr>
                <w:t>5</w:t>
              </w:r>
            </w:hyperlink>
            <w:r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C03E8F" w:rsidRDefault="009676A9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21</w:t>
            </w:r>
            <w:r w:rsidR="00377896" w:rsidRPr="00C03E8F">
              <w:rPr>
                <w:sz w:val="22"/>
                <w:szCs w:val="22"/>
                <w:lang w:val="es-ES"/>
              </w:rPr>
              <w:t xml:space="preserve">, </w:t>
            </w:r>
            <w:r w:rsidR="00C02672" w:rsidRPr="00C03E8F">
              <w:rPr>
                <w:sz w:val="22"/>
                <w:szCs w:val="22"/>
                <w:lang w:val="es-ES"/>
              </w:rPr>
              <w:t>2</w:t>
            </w:r>
            <w:r w:rsidRPr="00C03E8F">
              <w:rPr>
                <w:sz w:val="22"/>
                <w:szCs w:val="22"/>
                <w:lang w:val="es-ES"/>
              </w:rPr>
              <w:t>2</w:t>
            </w:r>
          </w:p>
        </w:tc>
      </w:tr>
      <w:tr w:rsidR="00186650" w:rsidRPr="00C03E8F">
        <w:trPr>
          <w:cantSplit/>
        </w:trPr>
        <w:tc>
          <w:tcPr>
            <w:tcW w:w="7654" w:type="dxa"/>
          </w:tcPr>
          <w:p w:rsidR="00186650" w:rsidRPr="00C03E8F" w:rsidRDefault="00186650" w:rsidP="00EF1516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e)</w:t>
            </w:r>
            <w:r w:rsidR="00B320E4" w:rsidRPr="00C03E8F">
              <w:rPr>
                <w:sz w:val="22"/>
                <w:szCs w:val="22"/>
                <w:lang w:val="es-ES"/>
              </w:rPr>
              <w:tab/>
            </w:r>
            <w:r w:rsidR="00D04321" w:rsidRPr="00C03E8F">
              <w:rPr>
                <w:sz w:val="22"/>
                <w:szCs w:val="22"/>
                <w:lang w:val="es-ES"/>
              </w:rPr>
              <w:t>Dis</w:t>
            </w:r>
            <w:r w:rsidR="00EF1516" w:rsidRPr="00C03E8F">
              <w:rPr>
                <w:sz w:val="22"/>
                <w:szCs w:val="22"/>
                <w:lang w:val="es-ES"/>
              </w:rPr>
              <w:t>tribuidores</w:t>
            </w:r>
            <w:r w:rsidRPr="00C03E8F">
              <w:rPr>
                <w:sz w:val="22"/>
                <w:szCs w:val="22"/>
                <w:lang w:val="es-ES"/>
              </w:rPr>
              <w:br/>
            </w:r>
            <w:r w:rsidRPr="00C03E8F">
              <w:rPr>
                <w:sz w:val="22"/>
                <w:szCs w:val="22"/>
                <w:lang w:val="es-ES"/>
              </w:rPr>
              <w:tab/>
            </w:r>
            <w:r w:rsidR="00EF1516" w:rsidRPr="00C03E8F">
              <w:rPr>
                <w:sz w:val="22"/>
                <w:szCs w:val="22"/>
                <w:lang w:val="es-ES"/>
              </w:rPr>
              <w:t>Véase el proyecto</w:t>
            </w:r>
            <w:r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17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18" w:history="1">
              <w:r w:rsidRPr="00C03E8F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EF1516" w:rsidRPr="00C03E8F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 6</w:t>
              </w:r>
            </w:hyperlink>
            <w:r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86650" w:rsidRPr="00C03E8F" w:rsidRDefault="007D5880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2</w:t>
            </w:r>
            <w:r w:rsidR="009676A9" w:rsidRPr="00C03E8F">
              <w:rPr>
                <w:sz w:val="22"/>
                <w:szCs w:val="22"/>
                <w:lang w:val="es-ES"/>
              </w:rPr>
              <w:t>3</w:t>
            </w:r>
            <w:r w:rsidRPr="00C03E8F">
              <w:rPr>
                <w:sz w:val="22"/>
                <w:szCs w:val="22"/>
                <w:lang w:val="es-ES"/>
              </w:rPr>
              <w:t>, 2</w:t>
            </w:r>
            <w:r w:rsidR="009676A9" w:rsidRPr="00C03E8F">
              <w:rPr>
                <w:sz w:val="22"/>
                <w:szCs w:val="22"/>
                <w:lang w:val="es-ES"/>
              </w:rPr>
              <w:t>4</w:t>
            </w:r>
          </w:p>
        </w:tc>
      </w:tr>
      <w:tr w:rsidR="00186650" w:rsidRPr="00C03E8F">
        <w:trPr>
          <w:cantSplit/>
        </w:trPr>
        <w:tc>
          <w:tcPr>
            <w:tcW w:w="7654" w:type="dxa"/>
          </w:tcPr>
          <w:p w:rsidR="00186650" w:rsidRPr="00C03E8F" w:rsidRDefault="00EF1516" w:rsidP="00EF15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 xml:space="preserve">Nuevo procedimiento de revisión con el NCLRMS </w:t>
            </w:r>
            <w:r w:rsidR="00D04321" w:rsidRPr="00C03E8F">
              <w:rPr>
                <w:sz w:val="22"/>
                <w:szCs w:val="22"/>
                <w:lang w:val="es-ES"/>
              </w:rPr>
              <w:t>(</w:t>
            </w:r>
            <w:r w:rsidRPr="00C03E8F">
              <w:rPr>
                <w:sz w:val="22"/>
                <w:szCs w:val="22"/>
                <w:lang w:val="es-ES_tradnl"/>
              </w:rPr>
              <w:t>Sistema de gestión de las revisiones de la Clasificación de Niza</w:t>
            </w:r>
            <w:r w:rsidR="00D04321" w:rsidRPr="00C03E8F">
              <w:rPr>
                <w:sz w:val="22"/>
                <w:szCs w:val="22"/>
                <w:lang w:val="es-ES"/>
              </w:rPr>
              <w:t>)</w:t>
            </w:r>
            <w:r w:rsidR="00186650" w:rsidRPr="00C03E8F">
              <w:rPr>
                <w:sz w:val="22"/>
                <w:szCs w:val="22"/>
                <w:lang w:val="es-ES"/>
              </w:rPr>
              <w:br/>
            </w:r>
            <w:r w:rsidR="00186650" w:rsidRPr="00C03E8F">
              <w:rPr>
                <w:sz w:val="22"/>
                <w:szCs w:val="22"/>
                <w:lang w:val="es-ES"/>
              </w:rPr>
              <w:tab/>
            </w:r>
            <w:r w:rsidRPr="00C03E8F">
              <w:rPr>
                <w:sz w:val="22"/>
                <w:szCs w:val="22"/>
                <w:lang w:val="es-ES"/>
              </w:rPr>
              <w:t>Véase el proyecto</w:t>
            </w:r>
            <w:r w:rsidR="00186650" w:rsidRPr="00C03E8F">
              <w:rPr>
                <w:sz w:val="22"/>
                <w:szCs w:val="22"/>
                <w:lang w:val="es-ES"/>
              </w:rPr>
              <w:t xml:space="preserve"> </w:t>
            </w:r>
            <w:hyperlink r:id="rId19" w:history="1">
              <w:r w:rsidR="004712EB" w:rsidRPr="00C03E8F">
                <w:rPr>
                  <w:rStyle w:val="Hyperlink"/>
                  <w:sz w:val="22"/>
                  <w:szCs w:val="22"/>
                  <w:lang w:val="es-ES"/>
                </w:rPr>
                <w:t>CE292</w:t>
              </w:r>
            </w:hyperlink>
            <w:r w:rsidR="0090199D" w:rsidRPr="00C03E8F">
              <w:rPr>
                <w:sz w:val="22"/>
                <w:szCs w:val="22"/>
                <w:lang w:val="es-ES"/>
              </w:rPr>
              <w:t xml:space="preserve">, </w:t>
            </w:r>
            <w:hyperlink r:id="rId20" w:history="1">
              <w:r w:rsidR="0090199D" w:rsidRPr="00C03E8F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Pr="00C03E8F">
                <w:rPr>
                  <w:rStyle w:val="Hyperlink"/>
                  <w:sz w:val="22"/>
                  <w:szCs w:val="22"/>
                  <w:lang w:val="es-ES"/>
                </w:rPr>
                <w:t xml:space="preserve">exo </w:t>
              </w:r>
              <w:r w:rsidR="0090199D" w:rsidRPr="00C03E8F">
                <w:rPr>
                  <w:rStyle w:val="Hyperlink"/>
                  <w:sz w:val="22"/>
                  <w:szCs w:val="22"/>
                  <w:lang w:val="es-ES"/>
                </w:rPr>
                <w:t>7</w:t>
              </w:r>
            </w:hyperlink>
            <w:r w:rsidR="0090199D" w:rsidRPr="00C03E8F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86650" w:rsidRPr="00C03E8F" w:rsidRDefault="00186650" w:rsidP="00867521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br/>
              <w:t>2</w:t>
            </w:r>
            <w:r w:rsidR="009676A9" w:rsidRPr="00C03E8F">
              <w:rPr>
                <w:sz w:val="22"/>
                <w:szCs w:val="22"/>
                <w:lang w:val="es-ES"/>
              </w:rPr>
              <w:t>5</w:t>
            </w:r>
            <w:r w:rsidRPr="00C03E8F">
              <w:rPr>
                <w:sz w:val="22"/>
                <w:szCs w:val="22"/>
                <w:lang w:val="es-ES"/>
              </w:rPr>
              <w:t>, 2</w:t>
            </w:r>
            <w:r w:rsidR="009676A9" w:rsidRPr="00C03E8F">
              <w:rPr>
                <w:sz w:val="22"/>
                <w:szCs w:val="22"/>
                <w:lang w:val="es-ES"/>
              </w:rPr>
              <w:t>6</w:t>
            </w:r>
          </w:p>
        </w:tc>
      </w:tr>
      <w:tr w:rsidR="00186650" w:rsidRPr="00C03E8F">
        <w:trPr>
          <w:cantSplit/>
        </w:trPr>
        <w:tc>
          <w:tcPr>
            <w:tcW w:w="7654" w:type="dxa"/>
          </w:tcPr>
          <w:p w:rsidR="00186650" w:rsidRPr="00C03E8F" w:rsidRDefault="00EF1516" w:rsidP="00901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Informe sobre los sistemas informáticos relacionados con la NCL</w:t>
            </w:r>
          </w:p>
        </w:tc>
        <w:tc>
          <w:tcPr>
            <w:tcW w:w="2328" w:type="dxa"/>
          </w:tcPr>
          <w:p w:rsidR="00186650" w:rsidRPr="00C03E8F" w:rsidRDefault="00867521" w:rsidP="00867521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27 - 29</w:t>
            </w:r>
          </w:p>
        </w:tc>
      </w:tr>
      <w:tr w:rsidR="00186650" w:rsidRPr="00C03E8F">
        <w:trPr>
          <w:cantSplit/>
        </w:trPr>
        <w:tc>
          <w:tcPr>
            <w:tcW w:w="7654" w:type="dxa"/>
          </w:tcPr>
          <w:p w:rsidR="00186650" w:rsidRPr="00C03E8F" w:rsidRDefault="00EF15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_tradnl"/>
              </w:rPr>
              <w:t>Siguiente sesión del Comité de Expertos</w:t>
            </w:r>
          </w:p>
        </w:tc>
        <w:tc>
          <w:tcPr>
            <w:tcW w:w="2328" w:type="dxa"/>
          </w:tcPr>
          <w:p w:rsidR="00186650" w:rsidRPr="00C03E8F" w:rsidRDefault="00867521" w:rsidP="00A6308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30</w:t>
            </w:r>
          </w:p>
        </w:tc>
      </w:tr>
      <w:tr w:rsidR="00186650" w:rsidRPr="00C03E8F">
        <w:trPr>
          <w:cantSplit/>
        </w:trPr>
        <w:tc>
          <w:tcPr>
            <w:tcW w:w="7654" w:type="dxa"/>
          </w:tcPr>
          <w:p w:rsidR="00186650" w:rsidRPr="00C03E8F" w:rsidRDefault="00186650" w:rsidP="00EF15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Cl</w:t>
            </w:r>
            <w:r w:rsidR="00EF1516" w:rsidRPr="00C03E8F">
              <w:rPr>
                <w:sz w:val="22"/>
                <w:szCs w:val="22"/>
                <w:lang w:val="es-ES"/>
              </w:rPr>
              <w:t>ausura de la sesión</w:t>
            </w:r>
          </w:p>
        </w:tc>
        <w:tc>
          <w:tcPr>
            <w:tcW w:w="2328" w:type="dxa"/>
          </w:tcPr>
          <w:p w:rsidR="00186650" w:rsidRPr="00C03E8F" w:rsidRDefault="00A63088" w:rsidP="00867521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C03E8F">
              <w:rPr>
                <w:sz w:val="22"/>
                <w:szCs w:val="22"/>
                <w:lang w:val="es-ES"/>
              </w:rPr>
              <w:t>3</w:t>
            </w:r>
            <w:r w:rsidR="00867521" w:rsidRPr="00C03E8F">
              <w:rPr>
                <w:sz w:val="22"/>
                <w:szCs w:val="22"/>
                <w:lang w:val="es-ES"/>
              </w:rPr>
              <w:t>1</w:t>
            </w:r>
          </w:p>
        </w:tc>
      </w:tr>
    </w:tbl>
    <w:p w:rsidR="002C1EEE" w:rsidRPr="00C03E8F" w:rsidRDefault="002C1EEE" w:rsidP="002C1EEE">
      <w:pPr>
        <w:pStyle w:val="BodyText"/>
        <w:ind w:right="-1"/>
        <w:rPr>
          <w:i/>
          <w:sz w:val="22"/>
          <w:szCs w:val="22"/>
          <w:lang w:val="es-ES"/>
        </w:rPr>
      </w:pPr>
    </w:p>
    <w:p w:rsidR="00E550E5" w:rsidRPr="00C03E8F" w:rsidRDefault="00E550E5" w:rsidP="00E550E5">
      <w:pPr>
        <w:pStyle w:val="EndofDocument0"/>
        <w:rPr>
          <w:rFonts w:ascii="Arial" w:hAnsi="Arial" w:cs="Arial"/>
          <w:sz w:val="22"/>
          <w:szCs w:val="22"/>
          <w:lang w:val="es-ES"/>
        </w:rPr>
      </w:pPr>
      <w:r w:rsidRPr="00C03E8F">
        <w:rPr>
          <w:rFonts w:ascii="Arial" w:hAnsi="Arial" w:cs="Arial"/>
          <w:sz w:val="22"/>
          <w:szCs w:val="22"/>
          <w:lang w:val="es-ES"/>
        </w:rPr>
        <w:t>[</w:t>
      </w:r>
      <w:r w:rsidR="00EF1516" w:rsidRPr="00C03E8F">
        <w:rPr>
          <w:rFonts w:ascii="Arial" w:hAnsi="Arial" w:cs="Arial"/>
          <w:sz w:val="22"/>
          <w:szCs w:val="22"/>
          <w:lang w:val="es-ES"/>
        </w:rPr>
        <w:t>Siguen los Anexos técnicos</w:t>
      </w:r>
      <w:r w:rsidRPr="00C03E8F">
        <w:rPr>
          <w:rFonts w:ascii="Arial" w:hAnsi="Arial" w:cs="Arial"/>
          <w:sz w:val="22"/>
          <w:szCs w:val="22"/>
          <w:lang w:val="es-ES"/>
        </w:rPr>
        <w:t>]</w:t>
      </w:r>
    </w:p>
    <w:sectPr w:rsidR="00E550E5" w:rsidRPr="00C03E8F" w:rsidSect="002A652C">
      <w:headerReference w:type="default" r:id="rId21"/>
      <w:headerReference w:type="first" r:id="rId22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r>
      <w:t xml:space="preserve">page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4074A0">
      <w:rPr>
        <w:sz w:val="22"/>
        <w:szCs w:val="22"/>
        <w:lang w:val="sv-SE"/>
      </w:rPr>
      <w:t>9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94DB0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1F28E6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74A0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C7AD0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633B7"/>
    <w:rsid w:val="006719DA"/>
    <w:rsid w:val="00675AD2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3E8F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1516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nef-projects/ce292/ce292-a01_ibpr.pdf" TargetMode="External"/><Relationship Id="rId13" Type="http://schemas.openxmlformats.org/officeDocument/2006/relationships/hyperlink" Target="https://www3.wipo.int/classifications/nef/public/nice/en/project/1667/CE292" TargetMode="External"/><Relationship Id="rId18" Type="http://schemas.openxmlformats.org/officeDocument/2006/relationships/hyperlink" Target="https://www3.wipo.int/classifications/nef/nef-projects/ce292/ce292-a06_ibdi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3.wipo.int/classifications/nef/public/nice/en/project/1667/CE292" TargetMode="External"/><Relationship Id="rId12" Type="http://schemas.openxmlformats.org/officeDocument/2006/relationships/hyperlink" Target="https://www3.wipo.int/classifications/nef/nef-projects/ce292/ce292-a03_ibfo.pdf" TargetMode="External"/><Relationship Id="rId17" Type="http://schemas.openxmlformats.org/officeDocument/2006/relationships/hyperlink" Target="https://www3.wipo.int/classifications/nef/public/nice/en/project/1667/CE2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nef/nef-projects/ce292/ce292-a05_ibre.pdf" TargetMode="External"/><Relationship Id="rId20" Type="http://schemas.openxmlformats.org/officeDocument/2006/relationships/hyperlink" Target="https://www3.wipo.int/classifications/nef/nef-projects/ce292/ce292-a07_ibn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nice/en/project/1667/CE29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nef/public/nice/en/project/1667/CE2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nef/nef-projects/ce292/ce292-a02_ibva.pdf" TargetMode="External"/><Relationship Id="rId19" Type="http://schemas.openxmlformats.org/officeDocument/2006/relationships/hyperlink" Target="https://www3.wipo.int/classifications/nef/public/nice/en/project/1667/CE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nice/en/project/1667/CE292" TargetMode="External"/><Relationship Id="rId14" Type="http://schemas.openxmlformats.org/officeDocument/2006/relationships/hyperlink" Target="https://www3.wipo.int/classifications/nef/nef-projects/ce292/ce292-a04_ibcl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ann.II</vt:lpstr>
    </vt:vector>
  </TitlesOfParts>
  <Company>WIPO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ann.II</dc:title>
  <dc:subject>Agenda</dc:subject>
  <dc:creator>Carminati</dc:creator>
  <cp:lastModifiedBy>CARMINATI Christine</cp:lastModifiedBy>
  <cp:revision>2</cp:revision>
  <cp:lastPrinted>2018-05-08T09:21:00Z</cp:lastPrinted>
  <dcterms:created xsi:type="dcterms:W3CDTF">2019-06-13T07:38:00Z</dcterms:created>
  <dcterms:modified xsi:type="dcterms:W3CDTF">2019-06-13T07:38:00Z</dcterms:modified>
</cp:coreProperties>
</file>