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F8" w:rsidRDefault="009D6D1E" w:rsidP="0032578F">
      <w:pPr>
        <w:pStyle w:val="Heading1"/>
      </w:pPr>
      <w:bookmarkStart w:id="0" w:name="_GoBack"/>
      <w:bookmarkEnd w:id="0"/>
      <w:r>
        <w:t>O</w:t>
      </w:r>
      <w:r w:rsidR="00503869" w:rsidRPr="0032578F">
        <w:t>rdre</w:t>
      </w:r>
      <w:r w:rsidR="00503869" w:rsidRPr="00503869">
        <w:t xml:space="preserve"> du jour</w:t>
      </w:r>
    </w:p>
    <w:p w:rsidR="00100459" w:rsidRPr="00503869" w:rsidRDefault="00503869" w:rsidP="0032578F">
      <w:pPr>
        <w:pStyle w:val="ONUMFS"/>
      </w:pPr>
      <w:r>
        <w:t>Ouverture de la</w:t>
      </w:r>
      <w:r w:rsidR="00100459" w:rsidRPr="00503869">
        <w:t xml:space="preserve"> session</w:t>
      </w:r>
    </w:p>
    <w:p w:rsidR="00A83D2F" w:rsidRPr="00503869" w:rsidRDefault="00A83D2F" w:rsidP="0032578F">
      <w:pPr>
        <w:pStyle w:val="ONUMFS"/>
      </w:pPr>
      <w:r w:rsidRPr="00503869">
        <w:t xml:space="preserve">Adoption </w:t>
      </w:r>
      <w:r w:rsidR="00503869">
        <w:t>de l</w:t>
      </w:r>
      <w:r w:rsidR="000A244C">
        <w:t>’</w:t>
      </w:r>
      <w:r w:rsidR="00503869">
        <w:t>ordre du jour</w:t>
      </w:r>
    </w:p>
    <w:p w:rsidR="000A244C" w:rsidRDefault="00841CAC" w:rsidP="0032578F">
      <w:pPr>
        <w:pStyle w:val="ONUMFS"/>
      </w:pPr>
      <w:r>
        <w:t>Élection d</w:t>
      </w:r>
      <w:r w:rsidR="000A244C">
        <w:t>’</w:t>
      </w:r>
      <w:r>
        <w:t>un président et de deux</w:t>
      </w:r>
      <w:r w:rsidR="004E6EA9">
        <w:t> </w:t>
      </w:r>
      <w:r>
        <w:t>vice</w:t>
      </w:r>
      <w:r w:rsidR="00D40A79">
        <w:noBreakHyphen/>
      </w:r>
      <w:r>
        <w:t>présidents</w:t>
      </w:r>
    </w:p>
    <w:p w:rsidR="00A83D2F" w:rsidRPr="00503869" w:rsidRDefault="00841CAC" w:rsidP="0032578F">
      <w:pPr>
        <w:pStyle w:val="ONUMFS"/>
      </w:pPr>
      <w:r w:rsidRPr="00841CAC">
        <w:t>Rapport sur l</w:t>
      </w:r>
      <w:r w:rsidR="000A244C">
        <w:t>’</w:t>
      </w:r>
      <w:r w:rsidRPr="00841CAC">
        <w:t>état d</w:t>
      </w:r>
      <w:r w:rsidR="000A244C">
        <w:t>’</w:t>
      </w:r>
      <w:r w:rsidRPr="00841CAC">
        <w:t>avancement du programme de révision de</w:t>
      </w:r>
      <w:r w:rsidR="000A244C" w:rsidRPr="00841CAC">
        <w:t xml:space="preserve"> la</w:t>
      </w:r>
      <w:r w:rsidR="000A244C">
        <w:t> </w:t>
      </w:r>
      <w:r w:rsidR="000A244C" w:rsidRPr="00841CAC">
        <w:t>CIB</w:t>
      </w:r>
      <w:r w:rsidRPr="00841CAC">
        <w:t>;</w:t>
      </w:r>
      <w:r w:rsidR="004E6EA9">
        <w:t xml:space="preserve"> </w:t>
      </w:r>
      <w:r w:rsidRPr="00841CAC">
        <w:t xml:space="preserve"> Format des futures réunions du Groupe de travail sur la révision de</w:t>
      </w:r>
      <w:r w:rsidR="000A244C" w:rsidRPr="00841CAC">
        <w:t xml:space="preserve"> la</w:t>
      </w:r>
      <w:r w:rsidR="000A244C">
        <w:t> </w:t>
      </w:r>
      <w:r w:rsidR="000A244C" w:rsidRPr="00841CAC">
        <w:t>CIB</w:t>
      </w:r>
      <w:r w:rsidR="00A83D2F" w:rsidRPr="00503869">
        <w:br/>
      </w:r>
      <w:r w:rsidR="00A83D2F" w:rsidRPr="00503869">
        <w:tab/>
      </w:r>
      <w:r>
        <w:t>Voir les</w:t>
      </w:r>
      <w:r w:rsidR="00A83D2F" w:rsidRPr="00503869">
        <w:t xml:space="preserve"> projets </w:t>
      </w:r>
      <w:hyperlink r:id="rId7" w:history="1">
        <w:r w:rsidR="00A83D2F" w:rsidRPr="00503869">
          <w:rPr>
            <w:rStyle w:val="Hyperlink"/>
          </w:rPr>
          <w:t>CE 462</w:t>
        </w:r>
      </w:hyperlink>
      <w:r w:rsidR="00A83D2F" w:rsidRPr="00503869">
        <w:rPr>
          <w:rStyle w:val="Hyperlink"/>
        </w:rPr>
        <w:t xml:space="preserve"> </w:t>
      </w:r>
      <w:r>
        <w:t>et</w:t>
      </w:r>
      <w:r w:rsidR="00A83D2F" w:rsidRPr="00503869">
        <w:t xml:space="preserve"> </w:t>
      </w:r>
      <w:hyperlink r:id="rId8" w:history="1">
        <w:r w:rsidR="008C7EE7">
          <w:rPr>
            <w:rStyle w:val="Hyperlink"/>
          </w:rPr>
          <w:t>CE </w:t>
        </w:r>
        <w:r w:rsidR="00A83D2F" w:rsidRPr="00503869">
          <w:rPr>
            <w:rStyle w:val="Hyperlink"/>
          </w:rPr>
          <w:t>539</w:t>
        </w:r>
      </w:hyperlink>
      <w:r w:rsidR="00A83D2F" w:rsidRPr="00503869">
        <w:t>.</w:t>
      </w:r>
    </w:p>
    <w:p w:rsidR="00A83D2F" w:rsidRPr="00503869" w:rsidRDefault="00841CAC" w:rsidP="0032578F">
      <w:pPr>
        <w:pStyle w:val="ONUMFS"/>
      </w:pPr>
      <w:r w:rsidRPr="00841CAC">
        <w:t>Rapport sur l</w:t>
      </w:r>
      <w:r w:rsidR="000A244C">
        <w:t>’</w:t>
      </w:r>
      <w:r w:rsidRPr="00841CAC">
        <w:t>état d</w:t>
      </w:r>
      <w:r w:rsidR="000A244C">
        <w:t>’</w:t>
      </w:r>
      <w:r w:rsidRPr="00841CAC">
        <w:t>avancement des programmes de révision de</w:t>
      </w:r>
      <w:r w:rsidR="000A244C" w:rsidRPr="00841CAC">
        <w:t xml:space="preserve"> la</w:t>
      </w:r>
      <w:r w:rsidR="000A244C">
        <w:t> </w:t>
      </w:r>
      <w:r w:rsidR="000A244C" w:rsidRPr="00841CAC">
        <w:t>CPC</w:t>
      </w:r>
      <w:r w:rsidRPr="00841CAC">
        <w:t xml:space="preserve"> et de la FI</w:t>
      </w:r>
      <w:r w:rsidR="00A83D2F" w:rsidRPr="00503869">
        <w:br/>
      </w:r>
      <w:r w:rsidR="0032578F">
        <w:tab/>
      </w:r>
      <w:r w:rsidRPr="00841CAC">
        <w:t>Rapports de l</w:t>
      </w:r>
      <w:r w:rsidR="000A244C">
        <w:t>’</w:t>
      </w:r>
      <w:r w:rsidRPr="00841CAC">
        <w:t>OEB et de l</w:t>
      </w:r>
      <w:r w:rsidR="000A244C">
        <w:t>’</w:t>
      </w:r>
      <w:r w:rsidRPr="00841CAC">
        <w:t>USPTO sur</w:t>
      </w:r>
      <w:r w:rsidR="000A244C" w:rsidRPr="00841CAC">
        <w:t xml:space="preserve"> la</w:t>
      </w:r>
      <w:r w:rsidR="000A244C">
        <w:t> </w:t>
      </w:r>
      <w:r w:rsidR="000A244C" w:rsidRPr="00841CAC">
        <w:t>CPC</w:t>
      </w:r>
      <w:r w:rsidRPr="00841CAC">
        <w:t xml:space="preserve"> et</w:t>
      </w:r>
      <w:r w:rsidR="000A244C" w:rsidRPr="00841CAC">
        <w:t xml:space="preserve"> du</w:t>
      </w:r>
      <w:r w:rsidR="000A244C">
        <w:t> </w:t>
      </w:r>
      <w:r w:rsidR="000A244C" w:rsidRPr="00841CAC">
        <w:t>JPO</w:t>
      </w:r>
      <w:r w:rsidRPr="00841CAC">
        <w:t xml:space="preserve"> sur la FI</w:t>
      </w:r>
      <w:r w:rsidR="00A83D2F" w:rsidRPr="00503869">
        <w:t>.</w:t>
      </w:r>
    </w:p>
    <w:p w:rsidR="00A83D2F" w:rsidRPr="00503869" w:rsidRDefault="00841CAC" w:rsidP="0032578F">
      <w:pPr>
        <w:pStyle w:val="ONUMFS"/>
      </w:pPr>
      <w:r w:rsidRPr="00841CAC">
        <w:t>Rapport du Groupe d</w:t>
      </w:r>
      <w:r w:rsidR="000A244C">
        <w:t>’</w:t>
      </w:r>
      <w:r w:rsidRPr="00841CAC">
        <w:t>expe</w:t>
      </w:r>
      <w:r>
        <w:t>rts sur la technologie des semi</w:t>
      </w:r>
      <w:r w:rsidR="00D40A79">
        <w:noBreakHyphen/>
      </w:r>
      <w:r w:rsidRPr="00841CAC">
        <w:t>conducteurs</w:t>
      </w:r>
      <w:r w:rsidR="00A83D2F" w:rsidRPr="00503869">
        <w:t xml:space="preserve"> </w:t>
      </w:r>
      <w:r w:rsidR="00A83D2F" w:rsidRPr="00503869">
        <w:br/>
      </w:r>
      <w:r w:rsidR="00A83D2F" w:rsidRPr="00503869">
        <w:tab/>
      </w:r>
      <w:r>
        <w:t>Voir les</w:t>
      </w:r>
      <w:r w:rsidR="00A83D2F" w:rsidRPr="00503869">
        <w:t xml:space="preserve"> projets </w:t>
      </w:r>
      <w:hyperlink r:id="rId9" w:history="1">
        <w:r w:rsidR="00A83D2F" w:rsidRPr="00503869">
          <w:rPr>
            <w:rStyle w:val="Hyperlink"/>
          </w:rPr>
          <w:t>CE 539</w:t>
        </w:r>
      </w:hyperlink>
      <w:r w:rsidR="00A83D2F" w:rsidRPr="00503869">
        <w:t xml:space="preserve"> </w:t>
      </w:r>
      <w:r>
        <w:t>et</w:t>
      </w:r>
      <w:r w:rsidR="00A83D2F" w:rsidRPr="00503869">
        <w:t xml:space="preserve"> </w:t>
      </w:r>
      <w:hyperlink r:id="rId10" w:history="1">
        <w:r w:rsidR="008C7EE7">
          <w:rPr>
            <w:rStyle w:val="Hyperlink"/>
          </w:rPr>
          <w:t>CE </w:t>
        </w:r>
        <w:r w:rsidR="00A83D2F" w:rsidRPr="00503869">
          <w:rPr>
            <w:rStyle w:val="Hyperlink"/>
          </w:rPr>
          <w:t>481</w:t>
        </w:r>
      </w:hyperlink>
      <w:r w:rsidR="00A83D2F" w:rsidRPr="00503869">
        <w:t>.</w:t>
      </w:r>
    </w:p>
    <w:p w:rsidR="00A83D2F" w:rsidRPr="00503869" w:rsidRDefault="00841CAC" w:rsidP="0032578F">
      <w:pPr>
        <w:pStyle w:val="ONUMFS"/>
      </w:pPr>
      <w:r w:rsidRPr="00841CAC">
        <w:t>Utilisation des marques dans</w:t>
      </w:r>
      <w:r w:rsidR="000A244C" w:rsidRPr="00841CAC">
        <w:t xml:space="preserve"> la</w:t>
      </w:r>
      <w:r w:rsidR="000A244C">
        <w:t> </w:t>
      </w:r>
      <w:r w:rsidR="000A244C" w:rsidRPr="00841CAC">
        <w:t>CIB</w:t>
      </w:r>
      <w:r w:rsidR="00A83D2F" w:rsidRPr="00503869">
        <w:br/>
      </w:r>
      <w:r w:rsidR="0032578F">
        <w:tab/>
      </w:r>
      <w:r>
        <w:t>Voir les projets</w:t>
      </w:r>
      <w:r w:rsidR="00A83D2F" w:rsidRPr="00503869">
        <w:t xml:space="preserve"> </w:t>
      </w:r>
      <w:hyperlink r:id="rId11" w:history="1">
        <w:r w:rsidR="00A83D2F" w:rsidRPr="00503869">
          <w:rPr>
            <w:rStyle w:val="Hyperlink"/>
          </w:rPr>
          <w:t>CE 539</w:t>
        </w:r>
      </w:hyperlink>
      <w:r w:rsidR="00A83D2F" w:rsidRPr="00503869">
        <w:t xml:space="preserve"> </w:t>
      </w:r>
      <w:r>
        <w:t>et</w:t>
      </w:r>
      <w:r w:rsidR="00A83D2F" w:rsidRPr="00503869">
        <w:t xml:space="preserve"> </w:t>
      </w:r>
      <w:hyperlink r:id="rId12" w:history="1">
        <w:r w:rsidR="00A83D2F" w:rsidRPr="00503869">
          <w:rPr>
            <w:rStyle w:val="Hyperlink"/>
          </w:rPr>
          <w:t>M</w:t>
        </w:r>
        <w:r w:rsidR="006F64E1">
          <w:rPr>
            <w:rStyle w:val="Hyperlink"/>
          </w:rPr>
          <w:t> </w:t>
        </w:r>
        <w:r w:rsidR="00A83D2F" w:rsidRPr="00503869">
          <w:rPr>
            <w:rStyle w:val="Hyperlink"/>
          </w:rPr>
          <w:t>815</w:t>
        </w:r>
      </w:hyperlink>
      <w:r w:rsidR="00A83D2F" w:rsidRPr="00503869">
        <w:t>.</w:t>
      </w:r>
    </w:p>
    <w:p w:rsidR="00A83D2F" w:rsidRPr="00503869" w:rsidRDefault="00841CAC" w:rsidP="0032578F">
      <w:pPr>
        <w:pStyle w:val="ONUMFS"/>
      </w:pPr>
      <w:r w:rsidRPr="00841CAC">
        <w:t>Modifications à apporter au Guide d</w:t>
      </w:r>
      <w:r w:rsidR="000A244C">
        <w:t>’</w:t>
      </w:r>
      <w:r w:rsidRPr="00841CAC">
        <w:t>utilisation de</w:t>
      </w:r>
      <w:r w:rsidR="000A244C" w:rsidRPr="00841CAC">
        <w:t xml:space="preserve"> la</w:t>
      </w:r>
      <w:r w:rsidR="000A244C">
        <w:t> </w:t>
      </w:r>
      <w:r w:rsidR="000A244C" w:rsidRPr="00841CAC">
        <w:t>CIB</w:t>
      </w:r>
      <w:r w:rsidRPr="00841CAC">
        <w:t xml:space="preserve"> et aux autres documents de base de</w:t>
      </w:r>
      <w:r w:rsidR="000A244C" w:rsidRPr="00841CAC">
        <w:t xml:space="preserve"> la</w:t>
      </w:r>
      <w:r w:rsidR="000A244C">
        <w:t> </w:t>
      </w:r>
      <w:r w:rsidR="000A244C" w:rsidRPr="00841CAC">
        <w:t>CIB</w:t>
      </w:r>
      <w:r w:rsidR="00A83D2F" w:rsidRPr="00503869">
        <w:br/>
      </w:r>
      <w:r w:rsidR="0032578F">
        <w:tab/>
      </w:r>
      <w:r>
        <w:t xml:space="preserve">Voir les </w:t>
      </w:r>
      <w:r w:rsidR="00A83D2F" w:rsidRPr="00503869">
        <w:t xml:space="preserve">projets </w:t>
      </w:r>
      <w:hyperlink r:id="rId13" w:history="1">
        <w:r w:rsidR="00A83D2F" w:rsidRPr="00503869">
          <w:t>CE 454</w:t>
        </w:r>
      </w:hyperlink>
      <w:r w:rsidR="00A83D2F" w:rsidRPr="00503869">
        <w:t xml:space="preserve">, </w:t>
      </w:r>
      <w:hyperlink r:id="rId14" w:history="1">
        <w:r w:rsidR="00A83D2F" w:rsidRPr="00503869">
          <w:t>CE 455</w:t>
        </w:r>
      </w:hyperlink>
      <w:r w:rsidR="00A83D2F" w:rsidRPr="00503869">
        <w:t xml:space="preserve"> </w:t>
      </w:r>
      <w:r>
        <w:t>et</w:t>
      </w:r>
      <w:r w:rsidR="00A83D2F" w:rsidRPr="00503869">
        <w:t xml:space="preserve"> </w:t>
      </w:r>
      <w:hyperlink r:id="rId15" w:history="1">
        <w:r w:rsidR="00A83D2F" w:rsidRPr="00503869">
          <w:t>CE 539</w:t>
        </w:r>
      </w:hyperlink>
      <w:r w:rsidR="00A83D2F" w:rsidRPr="00503869">
        <w:t>.</w:t>
      </w:r>
    </w:p>
    <w:p w:rsidR="00A83D2F" w:rsidRPr="00503869" w:rsidRDefault="00841CAC" w:rsidP="0032578F">
      <w:pPr>
        <w:pStyle w:val="ONUMFS"/>
      </w:pPr>
      <w:r>
        <w:t xml:space="preserve">Présentation de la </w:t>
      </w:r>
      <w:r w:rsidRPr="00841CAC">
        <w:t>solution de gestion des listes de documents de</w:t>
      </w:r>
      <w:r w:rsidR="000A244C" w:rsidRPr="00841CAC">
        <w:t xml:space="preserve"> la</w:t>
      </w:r>
      <w:r w:rsidR="000A244C">
        <w:t> </w:t>
      </w:r>
      <w:r w:rsidR="000A244C" w:rsidRPr="00841CAC">
        <w:t>CIB</w:t>
      </w:r>
      <w:r>
        <w:t xml:space="preserve"> (</w:t>
      </w:r>
      <w:r w:rsidRPr="00841CAC">
        <w:t>IPCWLMS</w:t>
      </w:r>
      <w:r>
        <w:t>)</w:t>
      </w:r>
      <w:r w:rsidRPr="00841CAC">
        <w:t xml:space="preserve"> et questions connexes</w:t>
      </w:r>
      <w:r w:rsidR="00A83D2F" w:rsidRPr="00503869">
        <w:br/>
      </w:r>
      <w:r w:rsidR="0032578F">
        <w:tab/>
      </w:r>
      <w:r>
        <w:t>Voir les</w:t>
      </w:r>
      <w:r w:rsidR="00A83D2F" w:rsidRPr="00503869">
        <w:t xml:space="preserve"> projets </w:t>
      </w:r>
      <w:hyperlink r:id="rId16" w:history="1">
        <w:r w:rsidR="00A83D2F" w:rsidRPr="00503869">
          <w:t>CE 492</w:t>
        </w:r>
      </w:hyperlink>
      <w:r w:rsidR="00A83D2F" w:rsidRPr="00503869">
        <w:t xml:space="preserve"> </w:t>
      </w:r>
      <w:r>
        <w:t>et</w:t>
      </w:r>
      <w:r w:rsidR="00A83D2F" w:rsidRPr="00503869">
        <w:t xml:space="preserve"> </w:t>
      </w:r>
      <w:hyperlink r:id="rId17" w:history="1">
        <w:r w:rsidR="00A83D2F" w:rsidRPr="00503869">
          <w:t>CE 539</w:t>
        </w:r>
      </w:hyperlink>
      <w:r w:rsidR="00A83D2F" w:rsidRPr="00503869">
        <w:t>.</w:t>
      </w:r>
    </w:p>
    <w:p w:rsidR="00A83D2F" w:rsidRPr="00503869" w:rsidRDefault="00DA303A" w:rsidP="0032578F">
      <w:pPr>
        <w:pStyle w:val="ONUMFS"/>
      </w:pPr>
      <w:r w:rsidRPr="00DA303A">
        <w:t>Reclassement de</w:t>
      </w:r>
      <w:r w:rsidR="000A244C" w:rsidRPr="00DA303A">
        <w:t xml:space="preserve"> la</w:t>
      </w:r>
      <w:r w:rsidR="000A244C">
        <w:t> </w:t>
      </w:r>
      <w:r w:rsidR="000A244C" w:rsidRPr="00DA303A">
        <w:t>CIB</w:t>
      </w:r>
      <w:r w:rsidRPr="00DA303A">
        <w:t xml:space="preserve"> fondé sur l</w:t>
      </w:r>
      <w:r w:rsidR="000A244C">
        <w:t>’</w:t>
      </w:r>
      <w:r w:rsidRPr="00DA303A">
        <w:t xml:space="preserve">intelligence artificielle – un remplacement potentiel du </w:t>
      </w:r>
      <w:r w:rsidR="000A244C">
        <w:t>“</w:t>
      </w:r>
      <w:r w:rsidR="000A244C" w:rsidRPr="00DA303A">
        <w:t>t</w:t>
      </w:r>
      <w:r w:rsidRPr="00DA303A">
        <w:t>ransfert par défaut”</w:t>
      </w:r>
      <w:r w:rsidR="00A83D2F" w:rsidRPr="00503869">
        <w:br/>
      </w:r>
      <w:r w:rsidR="0032578F">
        <w:tab/>
      </w:r>
      <w:r>
        <w:t>Voir le</w:t>
      </w:r>
      <w:r w:rsidR="00A83D2F" w:rsidRPr="00503869">
        <w:t xml:space="preserve"> projet </w:t>
      </w:r>
      <w:hyperlink r:id="rId18" w:history="1">
        <w:r w:rsidR="00A83D2F" w:rsidRPr="00503869">
          <w:rPr>
            <w:rStyle w:val="Hyperlink"/>
          </w:rPr>
          <w:t>CE 539</w:t>
        </w:r>
      </w:hyperlink>
      <w:r w:rsidR="00A83D2F" w:rsidRPr="00503869">
        <w:t>.</w:t>
      </w:r>
    </w:p>
    <w:p w:rsidR="000A244C" w:rsidRDefault="00DA303A" w:rsidP="0032578F">
      <w:pPr>
        <w:pStyle w:val="ONUMFS"/>
      </w:pPr>
      <w:r w:rsidRPr="00DA303A">
        <w:t>Rapport sur les systèmes informatiques liés à</w:t>
      </w:r>
      <w:r w:rsidR="000A244C" w:rsidRPr="00DA303A">
        <w:t xml:space="preserve"> la</w:t>
      </w:r>
      <w:r w:rsidR="000A244C">
        <w:t> </w:t>
      </w:r>
      <w:r w:rsidR="000A244C" w:rsidRPr="00DA303A">
        <w:t>CIB</w:t>
      </w:r>
      <w:r w:rsidR="00A83D2F" w:rsidRPr="00503869">
        <w:br/>
      </w:r>
      <w:r w:rsidR="0032578F">
        <w:tab/>
      </w:r>
      <w:r>
        <w:t>Exposé du Bureau international</w:t>
      </w:r>
      <w:r w:rsidR="00A83D2F" w:rsidRPr="00503869">
        <w:t>.</w:t>
      </w:r>
    </w:p>
    <w:p w:rsidR="00A83D2F" w:rsidRPr="00503869" w:rsidRDefault="00DA303A" w:rsidP="0032578F">
      <w:pPr>
        <w:pStyle w:val="ONUMFS"/>
      </w:pPr>
      <w:r w:rsidRPr="00DA303A">
        <w:t>Expérience des offices en matière de classement assisté par ordinateur (par exemple, fondé sur l</w:t>
      </w:r>
      <w:r w:rsidR="000A244C">
        <w:t>’</w:t>
      </w:r>
      <w:r w:rsidRPr="00DA303A">
        <w:t>intelligence artificielle)</w:t>
      </w:r>
      <w:r w:rsidR="00A83D2F" w:rsidRPr="00503869">
        <w:br/>
      </w:r>
      <w:r w:rsidR="00A83D2F" w:rsidRPr="00503869">
        <w:tab/>
      </w:r>
      <w:r>
        <w:t>Exposés des offices</w:t>
      </w:r>
      <w:r w:rsidR="00A83D2F" w:rsidRPr="00503869">
        <w:t>.</w:t>
      </w:r>
    </w:p>
    <w:p w:rsidR="00A83D2F" w:rsidRDefault="00071EBE" w:rsidP="0032578F">
      <w:pPr>
        <w:pStyle w:val="ONUMFS"/>
      </w:pPr>
      <w:r w:rsidRPr="00071EBE">
        <w:t>Cadre de compétences techniques pour le classement des brevets</w:t>
      </w:r>
      <w:r w:rsidR="00A83D2F" w:rsidRPr="00503869">
        <w:br/>
      </w:r>
      <w:r w:rsidR="0032578F">
        <w:tab/>
      </w:r>
      <w:r>
        <w:t>Voir le projet</w:t>
      </w:r>
      <w:r w:rsidR="00A83D2F" w:rsidRPr="00503869">
        <w:t xml:space="preserve"> </w:t>
      </w:r>
      <w:hyperlink r:id="rId19" w:history="1">
        <w:r w:rsidR="00A83D2F" w:rsidRPr="00503869">
          <w:rPr>
            <w:rStyle w:val="Hyperlink"/>
          </w:rPr>
          <w:t>CE 523</w:t>
        </w:r>
      </w:hyperlink>
      <w:r w:rsidR="00A83D2F" w:rsidRPr="00503869">
        <w:t>.</w:t>
      </w:r>
    </w:p>
    <w:p w:rsidR="00251B51" w:rsidRPr="00503869" w:rsidRDefault="00251B51" w:rsidP="0032578F">
      <w:pPr>
        <w:pStyle w:val="ONUMFS"/>
      </w:pPr>
      <w:r>
        <w:t>Adoption du rapport.</w:t>
      </w:r>
    </w:p>
    <w:p w:rsidR="00100459" w:rsidRPr="00503869" w:rsidRDefault="00071EBE" w:rsidP="0032578F">
      <w:pPr>
        <w:pStyle w:val="ONUMFS"/>
      </w:pPr>
      <w:r>
        <w:t>Clôture de la s</w:t>
      </w:r>
      <w:r w:rsidR="00100459" w:rsidRPr="00503869">
        <w:t>ession</w:t>
      </w:r>
    </w:p>
    <w:p w:rsidR="001E3254" w:rsidRPr="0032578F" w:rsidRDefault="001E3254" w:rsidP="0032578F">
      <w:pPr>
        <w:pStyle w:val="Endofdocument-Annex"/>
      </w:pPr>
      <w:r w:rsidRPr="0032578F">
        <w:t>[</w:t>
      </w:r>
      <w:r w:rsidR="00071EBE" w:rsidRPr="0032578F">
        <w:t>Fin de l</w:t>
      </w:r>
      <w:r w:rsidR="000A244C" w:rsidRPr="0032578F">
        <w:t>’annexe I</w:t>
      </w:r>
      <w:r w:rsidR="00B66933" w:rsidRPr="0032578F">
        <w:t xml:space="preserve">I </w:t>
      </w:r>
      <w:r w:rsidR="00071EBE" w:rsidRPr="0032578F">
        <w:t>et du</w:t>
      </w:r>
      <w:r w:rsidR="00B66933" w:rsidRPr="0032578F">
        <w:t xml:space="preserve"> document</w:t>
      </w:r>
      <w:r w:rsidRPr="0032578F">
        <w:t>]</w:t>
      </w:r>
    </w:p>
    <w:sectPr w:rsidR="001E3254" w:rsidRPr="0032578F" w:rsidSect="006363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E5" w:rsidRDefault="00D9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jc w:val="right"/>
    </w:pPr>
    <w:r>
      <w:t>IPC/CE/48/1 Prov.2</w:t>
    </w:r>
  </w:p>
  <w:p w:rsidR="00636316" w:rsidRDefault="00636316" w:rsidP="0063631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r>
      <w:t>page</w:t>
    </w:r>
    <w:r w:rsidR="006F64E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40C42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8F" w:rsidRPr="00503869" w:rsidRDefault="0032578F" w:rsidP="0032578F">
    <w:pPr>
      <w:pStyle w:val="Header"/>
      <w:jc w:val="right"/>
      <w:rPr>
        <w:szCs w:val="22"/>
        <w:lang w:val="fr-FR"/>
      </w:rPr>
    </w:pPr>
    <w:r w:rsidRPr="00503869">
      <w:rPr>
        <w:szCs w:val="22"/>
        <w:lang w:val="fr-FR"/>
      </w:rPr>
      <w:t>IPC/CE/53/2</w:t>
    </w:r>
  </w:p>
  <w:p w:rsidR="0032578F" w:rsidRPr="00503869" w:rsidRDefault="0032578F" w:rsidP="0032578F">
    <w:pPr>
      <w:pStyle w:val="Header"/>
      <w:spacing w:after="480"/>
      <w:jc w:val="right"/>
      <w:rPr>
        <w:szCs w:val="22"/>
        <w:lang w:val="fr-FR"/>
      </w:rPr>
    </w:pPr>
    <w:r w:rsidRPr="00503869">
      <w:rPr>
        <w:szCs w:val="22"/>
        <w:lang w:val="fr-FR"/>
      </w:rPr>
      <w:t>ANNEXE</w:t>
    </w:r>
    <w:r>
      <w:rPr>
        <w:szCs w:val="22"/>
        <w:lang w:val="fr-FR"/>
      </w:rPr>
      <w:t> </w:t>
    </w:r>
    <w:r w:rsidRPr="00503869">
      <w:rPr>
        <w:szCs w:val="22"/>
        <w:lang w:val="fr-FR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14CACB4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D2"/>
    <w:rsid w:val="00043CAA"/>
    <w:rsid w:val="00071EBE"/>
    <w:rsid w:val="00075432"/>
    <w:rsid w:val="00087D39"/>
    <w:rsid w:val="000968ED"/>
    <w:rsid w:val="000A244C"/>
    <w:rsid w:val="000C061D"/>
    <w:rsid w:val="000F5E56"/>
    <w:rsid w:val="00100459"/>
    <w:rsid w:val="001362EE"/>
    <w:rsid w:val="001832A6"/>
    <w:rsid w:val="001B0533"/>
    <w:rsid w:val="001B1B19"/>
    <w:rsid w:val="001E3254"/>
    <w:rsid w:val="001F69A7"/>
    <w:rsid w:val="00202390"/>
    <w:rsid w:val="00240C42"/>
    <w:rsid w:val="00251B51"/>
    <w:rsid w:val="002634C4"/>
    <w:rsid w:val="002928D3"/>
    <w:rsid w:val="002D2809"/>
    <w:rsid w:val="002D3594"/>
    <w:rsid w:val="002D690A"/>
    <w:rsid w:val="002E5CFA"/>
    <w:rsid w:val="002F1FE6"/>
    <w:rsid w:val="002F4E68"/>
    <w:rsid w:val="00306452"/>
    <w:rsid w:val="00312F7F"/>
    <w:rsid w:val="0032578F"/>
    <w:rsid w:val="00361450"/>
    <w:rsid w:val="003673CF"/>
    <w:rsid w:val="00370CD2"/>
    <w:rsid w:val="003845C1"/>
    <w:rsid w:val="003A23FD"/>
    <w:rsid w:val="003A649A"/>
    <w:rsid w:val="003A6F89"/>
    <w:rsid w:val="003A70B9"/>
    <w:rsid w:val="003B38C1"/>
    <w:rsid w:val="003D1FF8"/>
    <w:rsid w:val="004005DD"/>
    <w:rsid w:val="00423E3E"/>
    <w:rsid w:val="00427AF4"/>
    <w:rsid w:val="00452886"/>
    <w:rsid w:val="004647DA"/>
    <w:rsid w:val="00474062"/>
    <w:rsid w:val="00477D6B"/>
    <w:rsid w:val="00482FFF"/>
    <w:rsid w:val="004C1032"/>
    <w:rsid w:val="004D730E"/>
    <w:rsid w:val="004E024D"/>
    <w:rsid w:val="004E6EA9"/>
    <w:rsid w:val="005019FF"/>
    <w:rsid w:val="00503869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3056E"/>
    <w:rsid w:val="00636316"/>
    <w:rsid w:val="00646050"/>
    <w:rsid w:val="006713CA"/>
    <w:rsid w:val="00676C5C"/>
    <w:rsid w:val="006C6114"/>
    <w:rsid w:val="006F64E1"/>
    <w:rsid w:val="00705FA2"/>
    <w:rsid w:val="007335EA"/>
    <w:rsid w:val="00742F53"/>
    <w:rsid w:val="00745BED"/>
    <w:rsid w:val="00762EAB"/>
    <w:rsid w:val="0076509F"/>
    <w:rsid w:val="00783262"/>
    <w:rsid w:val="007D1613"/>
    <w:rsid w:val="007E4A0A"/>
    <w:rsid w:val="00800572"/>
    <w:rsid w:val="00833BF0"/>
    <w:rsid w:val="00841CAC"/>
    <w:rsid w:val="0085177B"/>
    <w:rsid w:val="00884B77"/>
    <w:rsid w:val="008B2CC1"/>
    <w:rsid w:val="008B60B2"/>
    <w:rsid w:val="008C7EE7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D6D1E"/>
    <w:rsid w:val="009E2791"/>
    <w:rsid w:val="009E3F6F"/>
    <w:rsid w:val="009F499F"/>
    <w:rsid w:val="00A235AE"/>
    <w:rsid w:val="00A32EAF"/>
    <w:rsid w:val="00A37979"/>
    <w:rsid w:val="00A40841"/>
    <w:rsid w:val="00A42DAF"/>
    <w:rsid w:val="00A45BD8"/>
    <w:rsid w:val="00A57AD8"/>
    <w:rsid w:val="00A83D2F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66933"/>
    <w:rsid w:val="00B86B00"/>
    <w:rsid w:val="00B9734B"/>
    <w:rsid w:val="00BF14AD"/>
    <w:rsid w:val="00C11BFE"/>
    <w:rsid w:val="00CE460D"/>
    <w:rsid w:val="00D30044"/>
    <w:rsid w:val="00D40A79"/>
    <w:rsid w:val="00D45252"/>
    <w:rsid w:val="00D71B4D"/>
    <w:rsid w:val="00D8368A"/>
    <w:rsid w:val="00D910E5"/>
    <w:rsid w:val="00D93D55"/>
    <w:rsid w:val="00DA303A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,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2578F"/>
    <w:pPr>
      <w:keepNext/>
      <w:spacing w:before="24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2578F"/>
    <w:pPr>
      <w:spacing w:before="720"/>
      <w:ind w:left="5534"/>
      <w:jc w:val="center"/>
    </w:pPr>
    <w:rPr>
      <w:lang w:val="fr-FR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32578F"/>
    <w:pPr>
      <w:numPr>
        <w:numId w:val="6"/>
      </w:numPr>
      <w:ind w:left="567" w:hanging="567"/>
    </w:pPr>
    <w:rPr>
      <w:lang w:val="fr-FR"/>
    </w:r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2578F"/>
    <w:rPr>
      <w:rFonts w:ascii="Arial" w:eastAsia="SimSun" w:hAnsi="Arial" w:cs="Arial"/>
      <w:b/>
      <w:bCs/>
      <w:caps/>
      <w:kern w:val="32"/>
      <w:sz w:val="22"/>
      <w:szCs w:val="32"/>
      <w:lang w:val="fr-FR"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fr/project/CE539" TargetMode="External"/><Relationship Id="rId13" Type="http://schemas.openxmlformats.org/officeDocument/2006/relationships/hyperlink" Target="https://www3.wipo.int/classifications/ipc/ipcef/public/en/project/CE454" TargetMode="External"/><Relationship Id="rId18" Type="http://schemas.openxmlformats.org/officeDocument/2006/relationships/hyperlink" Target="https://www3.wipo.int/classifications/ipc/ipcef/public/fr/project/CE53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3.wipo.int/classifications/ipc/ipcef/public/fr/project/CE462" TargetMode="External"/><Relationship Id="rId12" Type="http://schemas.openxmlformats.org/officeDocument/2006/relationships/hyperlink" Target="https://www3.wipo.int/classifications/ipc/ipcef/public/fr/project/M815" TargetMode="External"/><Relationship Id="rId17" Type="http://schemas.openxmlformats.org/officeDocument/2006/relationships/hyperlink" Target="https://www3.wipo.int/classifications/ipc/ipcef/public/en/project/CE539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fr/project/CE539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E53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3.wipo.int/classifications/ipc/ipcef/public/fr/project/CE481" TargetMode="External"/><Relationship Id="rId19" Type="http://schemas.openxmlformats.org/officeDocument/2006/relationships/hyperlink" Target="https://www3.wipo.int/classifications/ipc/ipcef/public/fr/project/CE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CE539" TargetMode="External"/><Relationship Id="rId14" Type="http://schemas.openxmlformats.org/officeDocument/2006/relationships/hyperlink" Target="https://www3.wipo.int/classifications/ipc/ipcef/public/en/project/CE45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1218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IPC/CE/53/2 , Report, Annex II - Agenda, 53rd Session, IPC Committee of Experts</vt:lpstr>
    </vt:vector>
  </TitlesOfParts>
  <Company>WIPO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IPC/CE/53/2 , Report, Annex II - Agenda, 53rd Session, IPC Committee of Experts</dc:title>
  <dc:subject>report, Annex II - Agenda, 53rd Session, IPC Committee of Experts (IPC Union), February 24 and 25, 2022</dc:subject>
  <dc:creator>WIPO</dc:creator>
  <cp:keywords>FOR OFFICIAL USE ONLY</cp:keywords>
  <cp:lastModifiedBy>SCHLESSINGER Caroline</cp:lastModifiedBy>
  <cp:revision>3</cp:revision>
  <cp:lastPrinted>2018-02-21T15:26:00Z</cp:lastPrinted>
  <dcterms:created xsi:type="dcterms:W3CDTF">2022-03-24T14:42:00Z</dcterms:created>
  <dcterms:modified xsi:type="dcterms:W3CDTF">2022-03-24T14:43:00Z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f042ac87-a35b-4d00-a1f5-7cdb73a55266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