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0E7ED7" w:rsidP="00B74839">
            <w:pPr>
              <w:pStyle w:val="DocumentCodeAR"/>
              <w:bidi/>
              <w:rPr>
                <w:rtl/>
              </w:rPr>
            </w:pPr>
            <w:r>
              <w:t>SC</w:t>
            </w:r>
            <w:r w:rsidR="00983389">
              <w:t>C</w:t>
            </w:r>
            <w:r>
              <w:t>R</w:t>
            </w:r>
            <w:r w:rsidR="00100F97">
              <w:t>/</w:t>
            </w:r>
            <w:r w:rsidR="00772E46">
              <w:t>2</w:t>
            </w:r>
            <w:r w:rsidR="00BB251F">
              <w:t>9</w:t>
            </w:r>
            <w:r w:rsidR="00B6101C" w:rsidRPr="00B6101C">
              <w:t>/</w:t>
            </w:r>
            <w:r w:rsidR="00B74839">
              <w:t>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74839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B74839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74839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B74839">
              <w:rPr>
                <w:rFonts w:hint="cs"/>
                <w:rtl/>
              </w:rPr>
              <w:t>1</w:t>
            </w:r>
            <w:r w:rsidR="009D0288">
              <w:rPr>
                <w:rFonts w:hint="cs"/>
                <w:rtl/>
              </w:rPr>
              <w:t xml:space="preserve"> </w:t>
            </w:r>
            <w:r w:rsidR="00B74839">
              <w:rPr>
                <w:rFonts w:hint="cs"/>
                <w:rtl/>
              </w:rPr>
              <w:t xml:space="preserve">سبتمبر </w:t>
            </w:r>
            <w:r w:rsidR="00190B6D">
              <w:rPr>
                <w:rFonts w:hint="cs"/>
                <w:rtl/>
              </w:rPr>
              <w:t>201</w:t>
            </w:r>
            <w:r w:rsidR="00BE4B04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0E7ED7" w:rsidP="00983389">
      <w:pPr>
        <w:pStyle w:val="MeetingTitleAR"/>
        <w:bidi/>
        <w:ind w:right="550"/>
        <w:rPr>
          <w:rtl/>
          <w:lang w:val="fr-CH"/>
        </w:rPr>
      </w:pPr>
      <w:r w:rsidRPr="00F27305">
        <w:rPr>
          <w:rtl/>
        </w:rPr>
        <w:t>اللجنة الدائمة المعنية ب</w:t>
      </w:r>
      <w:r>
        <w:rPr>
          <w:rFonts w:hint="cs"/>
          <w:rtl/>
        </w:rPr>
        <w:t>حق المؤلف والحقوق المجاورة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0E7ED7" w:rsidP="00BB251F">
      <w:pPr>
        <w:pStyle w:val="MeetingSessionAR"/>
        <w:bidi/>
        <w:rPr>
          <w:rFonts w:ascii="Cambria Math" w:hAnsi="Cambria Math"/>
          <w:rtl/>
        </w:rPr>
      </w:pPr>
      <w:r>
        <w:rPr>
          <w:rFonts w:ascii="Cambria Math" w:hAnsi="Cambria Math"/>
          <w:rtl/>
        </w:rPr>
        <w:t>الدورة</w:t>
      </w:r>
      <w:r>
        <w:rPr>
          <w:rFonts w:ascii="Cambria Math" w:hAnsi="Cambria Math" w:hint="cs"/>
          <w:rtl/>
          <w:lang w:val="fr-CH"/>
        </w:rPr>
        <w:t xml:space="preserve"> </w:t>
      </w:r>
      <w:r w:rsidR="00BB251F">
        <w:rPr>
          <w:rFonts w:ascii="Cambria Math" w:hAnsi="Cambria Math" w:hint="cs"/>
          <w:rtl/>
          <w:lang w:val="fr-CH"/>
        </w:rPr>
        <w:t xml:space="preserve">التاسعة </w:t>
      </w:r>
      <w:r>
        <w:rPr>
          <w:rFonts w:ascii="Cambria Math" w:hAnsi="Cambria Math" w:hint="cs"/>
          <w:rtl/>
          <w:lang w:val="fr-CH"/>
        </w:rPr>
        <w:t>و</w:t>
      </w:r>
      <w:r w:rsidR="00772E46">
        <w:rPr>
          <w:rFonts w:ascii="Cambria Math" w:hAnsi="Cambria Math" w:hint="cs"/>
          <w:rtl/>
        </w:rPr>
        <w:t>العشرون</w:t>
      </w:r>
    </w:p>
    <w:p w:rsidR="00D61541" w:rsidRPr="00D61541" w:rsidRDefault="00D61541" w:rsidP="00BB251F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BB251F">
        <w:rPr>
          <w:rFonts w:hint="cs"/>
          <w:rtl/>
        </w:rPr>
        <w:t>8</w:t>
      </w:r>
      <w:r w:rsidR="00DA59BD">
        <w:rPr>
          <w:rFonts w:hint="cs"/>
          <w:rtl/>
        </w:rPr>
        <w:t xml:space="preserve"> إلى </w:t>
      </w:r>
      <w:r w:rsidR="00BB251F">
        <w:rPr>
          <w:rFonts w:hint="cs"/>
          <w:rtl/>
        </w:rPr>
        <w:t>12</w:t>
      </w:r>
      <w:r w:rsidR="00DA59BD">
        <w:rPr>
          <w:rFonts w:hint="cs"/>
          <w:rtl/>
        </w:rPr>
        <w:t xml:space="preserve"> </w:t>
      </w:r>
      <w:r w:rsidR="00BB251F">
        <w:rPr>
          <w:rFonts w:hint="cs"/>
          <w:rtl/>
        </w:rPr>
        <w:t xml:space="preserve">ديسمبر </w:t>
      </w:r>
      <w:r w:rsidR="00100F97">
        <w:rPr>
          <w:rFonts w:hint="cs"/>
          <w:rtl/>
        </w:rPr>
        <w:t>201</w:t>
      </w:r>
      <w:r w:rsidR="00BE4B04">
        <w:rPr>
          <w:rFonts w:hint="cs"/>
          <w:rtl/>
        </w:rPr>
        <w:t>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B74839" w:rsidP="00FB7EC9">
      <w:pPr>
        <w:pStyle w:val="DocumentTitleAR"/>
        <w:bidi/>
        <w:rPr>
          <w:rtl/>
        </w:rPr>
      </w:pPr>
      <w:bookmarkStart w:id="2" w:name="_GoBack"/>
      <w:r>
        <w:rPr>
          <w:rFonts w:hint="cs"/>
          <w:rtl/>
        </w:rPr>
        <w:t>مشروع جدول الأعمال</w:t>
      </w:r>
    </w:p>
    <w:bookmarkEnd w:id="2"/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B74839">
        <w:rPr>
          <w:rFonts w:hint="cs"/>
          <w:rtl/>
        </w:rPr>
        <w:t xml:space="preserve"> الأمانة</w:t>
      </w:r>
    </w:p>
    <w:p w:rsidR="00D61541" w:rsidRDefault="00B74839" w:rsidP="00B74839">
      <w:pPr>
        <w:pStyle w:val="NumberedParaAR"/>
        <w:ind w:left="566" w:hanging="566"/>
      </w:pPr>
      <w:r>
        <w:rPr>
          <w:rFonts w:hint="cs"/>
          <w:rtl/>
        </w:rPr>
        <w:t>افتتاح الدورة</w:t>
      </w:r>
    </w:p>
    <w:p w:rsidR="00B74839" w:rsidRDefault="00B74839" w:rsidP="00B74839">
      <w:pPr>
        <w:pStyle w:val="NumberedParaAR"/>
        <w:ind w:left="566" w:hanging="566"/>
      </w:pPr>
      <w:r>
        <w:rPr>
          <w:rFonts w:hint="cs"/>
          <w:rtl/>
        </w:rPr>
        <w:t>اعتماد جدول أعمال الدورة التاسعة والعشرين</w:t>
      </w:r>
    </w:p>
    <w:p w:rsidR="00B74839" w:rsidRDefault="00B74839" w:rsidP="00B74839">
      <w:pPr>
        <w:pStyle w:val="NumberedParaAR"/>
        <w:ind w:left="566" w:hanging="566"/>
      </w:pPr>
      <w:r>
        <w:rPr>
          <w:rFonts w:hint="cs"/>
          <w:rtl/>
        </w:rPr>
        <w:t>اعتماد منظمات غير حكومية جديدة</w:t>
      </w:r>
    </w:p>
    <w:p w:rsidR="00B74839" w:rsidRDefault="00B74839" w:rsidP="00B74839">
      <w:pPr>
        <w:pStyle w:val="NumberedParaAR"/>
        <w:ind w:left="566" w:hanging="566"/>
      </w:pPr>
      <w:r>
        <w:rPr>
          <w:rFonts w:hint="cs"/>
          <w:rtl/>
        </w:rPr>
        <w:t>اعتماد تقرير الدورة الثامنة والعشرين للجنة الدائمة المعنية بحق المؤلف والحقوق المجاورة</w:t>
      </w:r>
    </w:p>
    <w:p w:rsidR="00B74839" w:rsidRDefault="00B74839" w:rsidP="00B74839">
      <w:pPr>
        <w:pStyle w:val="NumberedParaAR"/>
        <w:ind w:left="566" w:hanging="566"/>
      </w:pPr>
      <w:r>
        <w:rPr>
          <w:rFonts w:hint="cs"/>
          <w:rtl/>
        </w:rPr>
        <w:t>حماية هيئات البث</w:t>
      </w:r>
    </w:p>
    <w:p w:rsidR="00B74839" w:rsidRDefault="00B74839" w:rsidP="00B74839">
      <w:pPr>
        <w:pStyle w:val="NumberedParaAR"/>
        <w:ind w:left="566" w:hanging="566"/>
      </w:pPr>
      <w:r>
        <w:rPr>
          <w:rFonts w:hint="cs"/>
          <w:rtl/>
        </w:rPr>
        <w:t>تقييدات واستثناءات لفائدة المكتبات ودور المحفوظات</w:t>
      </w:r>
    </w:p>
    <w:p w:rsidR="00B74839" w:rsidRDefault="00B74839" w:rsidP="00B74839">
      <w:pPr>
        <w:pStyle w:val="NumberedParaAR"/>
        <w:ind w:left="566" w:hanging="566"/>
      </w:pPr>
      <w:r>
        <w:rPr>
          <w:rFonts w:hint="cs"/>
          <w:rtl/>
        </w:rPr>
        <w:t>تقييدات واستثناءات لفائدة مؤسسات التعليم والبحث ولفائدة الأشخاص ذوي إعاقات أخرى</w:t>
      </w:r>
    </w:p>
    <w:p w:rsidR="00B74839" w:rsidRDefault="00B74839" w:rsidP="00B74839">
      <w:pPr>
        <w:pStyle w:val="NumberedParaAR"/>
        <w:ind w:left="566" w:hanging="566"/>
      </w:pPr>
      <w:r>
        <w:rPr>
          <w:rFonts w:hint="cs"/>
          <w:rtl/>
        </w:rPr>
        <w:t>مسائل أخرى</w:t>
      </w:r>
    </w:p>
    <w:p w:rsidR="00B74839" w:rsidRDefault="00B74839" w:rsidP="00B74839">
      <w:pPr>
        <w:pStyle w:val="NumberedParaAR"/>
        <w:ind w:left="566" w:hanging="566"/>
      </w:pPr>
      <w:r>
        <w:rPr>
          <w:rFonts w:hint="cs"/>
          <w:rtl/>
        </w:rPr>
        <w:t>اختتام الدورة</w:t>
      </w:r>
    </w:p>
    <w:p w:rsidR="00B74839" w:rsidRDefault="00B74839" w:rsidP="00B74839">
      <w:pPr>
        <w:pStyle w:val="EndofDocumentAR"/>
      </w:pPr>
      <w:r>
        <w:rPr>
          <w:rFonts w:hint="cs"/>
          <w:rtl/>
        </w:rPr>
        <w:t>[نهاية الوثيقة]</w:t>
      </w:r>
    </w:p>
    <w:sectPr w:rsidR="00B74839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839" w:rsidRDefault="00B74839">
      <w:r>
        <w:separator/>
      </w:r>
    </w:p>
  </w:endnote>
  <w:endnote w:type="continuationSeparator" w:id="0">
    <w:p w:rsidR="00B74839" w:rsidRDefault="00B7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839" w:rsidRDefault="00B7483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74839" w:rsidRDefault="00B74839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0E7ED7" w:rsidP="00BB251F">
    <w:r>
      <w:t>SC</w:t>
    </w:r>
    <w:r w:rsidR="00983389">
      <w:t>C</w:t>
    </w:r>
    <w:r>
      <w:t>R</w:t>
    </w:r>
    <w:r w:rsidR="002F77FC">
      <w:t>/</w:t>
    </w:r>
    <w:r w:rsidR="00772E46">
      <w:t>2</w:t>
    </w:r>
    <w:r w:rsidR="00BB251F">
      <w:t>9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B74839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39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C7702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E7ED7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1C5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8E8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5D7C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31B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474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288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1AB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4839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51F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4B04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59BD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43D85-C6AA-409C-A60D-D1F18EAD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SCCR/29/-- (Arabic)</vt:lpstr>
    </vt:vector>
  </TitlesOfParts>
  <Company>World Intellectual Property Organization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SCCR/29/-- (Arabic)</dc:title>
  <dc:creator>AHMIDOUCH Noureddine</dc:creator>
  <cp:lastModifiedBy>HAIZEL Francesca</cp:lastModifiedBy>
  <cp:revision>2</cp:revision>
  <cp:lastPrinted>2014-10-13T15:01:00Z</cp:lastPrinted>
  <dcterms:created xsi:type="dcterms:W3CDTF">2014-10-14T12:41:00Z</dcterms:created>
  <dcterms:modified xsi:type="dcterms:W3CDTF">2014-10-14T12:41:00Z</dcterms:modified>
</cp:coreProperties>
</file>