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0B799F" w:rsidRDefault="003F7284" w:rsidP="003F7284">
      <w:pPr>
        <w:widowControl w:val="0"/>
        <w:bidi w:val="0"/>
        <w:rPr>
          <w:rFonts w:ascii="Arial Bold" w:eastAsia="SimSun" w:hAnsi="Arial Bold" w:cs="Arial" w:hint="eastAsia"/>
          <w:b/>
          <w:noProof/>
          <w:sz w:val="40"/>
          <w:szCs w:val="40"/>
          <w:rtl/>
          <w:lang w:eastAsia="zh-CN"/>
        </w:rPr>
      </w:pPr>
      <w:r w:rsidRPr="000B799F">
        <w:rPr>
          <w:rFonts w:ascii="Arial Bold" w:eastAsia="SimSun" w:hAnsi="Arial Bold" w:cs="Arial"/>
          <w:b/>
          <w:noProof/>
          <w:sz w:val="40"/>
          <w:szCs w:val="40"/>
          <w:lang w:eastAsia="zh-CN"/>
        </w:rPr>
        <w:t>A</w:t>
      </w:r>
    </w:p>
    <w:p w:rsidR="003F7284" w:rsidRPr="000B799F" w:rsidRDefault="003F7284" w:rsidP="00C26939">
      <w:pPr>
        <w:spacing w:after="120"/>
        <w:ind w:left="4535"/>
        <w:rPr>
          <w:rtl/>
        </w:rPr>
      </w:pPr>
      <w:r w:rsidRPr="000B799F">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0B799F" w:rsidRDefault="00EA2663" w:rsidP="00EF4C67">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sidRPr="000B799F">
        <w:rPr>
          <w:rFonts w:ascii="Arial Black" w:eastAsia="SimSun" w:hAnsi="Arial Black" w:cs="Arial"/>
          <w:b/>
          <w:caps/>
          <w:noProof/>
          <w:sz w:val="16"/>
          <w:szCs w:val="16"/>
          <w:lang w:eastAsia="zh-CN"/>
        </w:rPr>
        <w:t>SCCR/3</w:t>
      </w:r>
      <w:r w:rsidR="00EF4C67" w:rsidRPr="000B799F">
        <w:rPr>
          <w:rFonts w:ascii="Arial Black" w:eastAsia="SimSun" w:hAnsi="Arial Black" w:cs="Arial"/>
          <w:b/>
          <w:caps/>
          <w:noProof/>
          <w:sz w:val="16"/>
          <w:szCs w:val="16"/>
          <w:lang w:eastAsia="zh-CN"/>
        </w:rPr>
        <w:t>9</w:t>
      </w:r>
      <w:r w:rsidR="006230C8" w:rsidRPr="000B799F">
        <w:rPr>
          <w:rFonts w:ascii="Arial Black" w:eastAsia="SimSun" w:hAnsi="Arial Black" w:cs="Arial"/>
          <w:b/>
          <w:caps/>
          <w:noProof/>
          <w:sz w:val="16"/>
          <w:szCs w:val="16"/>
          <w:lang w:eastAsia="zh-CN"/>
        </w:rPr>
        <w:t>/</w:t>
      </w:r>
      <w:r w:rsidR="00CF7FB5" w:rsidRPr="000B799F">
        <w:rPr>
          <w:rFonts w:ascii="Arial Black" w:eastAsia="SimSun" w:hAnsi="Arial Black" w:cs="Arial"/>
          <w:b/>
          <w:caps/>
          <w:noProof/>
          <w:sz w:val="16"/>
          <w:szCs w:val="16"/>
          <w:lang w:eastAsia="zh-CN"/>
        </w:rPr>
        <w:t>5</w:t>
      </w:r>
    </w:p>
    <w:bookmarkEnd w:id="3"/>
    <w:p w:rsidR="003F7284" w:rsidRPr="000B799F" w:rsidRDefault="003F7284" w:rsidP="005D79F6">
      <w:pPr>
        <w:jc w:val="right"/>
        <w:rPr>
          <w:b/>
          <w:bCs/>
          <w:sz w:val="30"/>
          <w:szCs w:val="30"/>
          <w:rtl/>
        </w:rPr>
      </w:pPr>
      <w:r w:rsidRPr="000B799F">
        <w:rPr>
          <w:b/>
          <w:bCs/>
          <w:sz w:val="30"/>
          <w:szCs w:val="30"/>
          <w:rtl/>
        </w:rPr>
        <w:t xml:space="preserve">الأصل: </w:t>
      </w:r>
      <w:bookmarkStart w:id="4" w:name="Original"/>
      <w:bookmarkEnd w:id="4"/>
      <w:r w:rsidR="00CF7FB5" w:rsidRPr="000B799F">
        <w:rPr>
          <w:rFonts w:hint="cs"/>
          <w:b/>
          <w:bCs/>
          <w:sz w:val="30"/>
          <w:szCs w:val="30"/>
          <w:rtl/>
        </w:rPr>
        <w:t>بالإنكليزية</w:t>
      </w:r>
    </w:p>
    <w:p w:rsidR="003F7284" w:rsidRPr="000B799F" w:rsidRDefault="003F7284" w:rsidP="00F54409">
      <w:pPr>
        <w:spacing w:line="720" w:lineRule="auto"/>
        <w:jc w:val="right"/>
        <w:rPr>
          <w:b/>
          <w:bCs/>
          <w:sz w:val="30"/>
          <w:szCs w:val="30"/>
          <w:rtl/>
        </w:rPr>
      </w:pPr>
      <w:r w:rsidRPr="000B799F">
        <w:rPr>
          <w:b/>
          <w:bCs/>
          <w:sz w:val="30"/>
          <w:szCs w:val="30"/>
          <w:rtl/>
        </w:rPr>
        <w:t>التاريخ:</w:t>
      </w:r>
      <w:r w:rsidR="005D79F6" w:rsidRPr="000B799F">
        <w:rPr>
          <w:b/>
          <w:bCs/>
          <w:sz w:val="30"/>
          <w:szCs w:val="30"/>
          <w:rtl/>
        </w:rPr>
        <w:t xml:space="preserve"> </w:t>
      </w:r>
      <w:bookmarkStart w:id="5" w:name="Date"/>
      <w:bookmarkEnd w:id="5"/>
      <w:r w:rsidR="00CF7FB5" w:rsidRPr="000B799F">
        <w:rPr>
          <w:rFonts w:hint="cs"/>
          <w:b/>
          <w:bCs/>
          <w:sz w:val="30"/>
          <w:szCs w:val="30"/>
          <w:rtl/>
        </w:rPr>
        <w:t>16 سبتمبر 2019</w:t>
      </w:r>
    </w:p>
    <w:p w:rsidR="002E7810" w:rsidRPr="000B799F" w:rsidRDefault="00EA2663" w:rsidP="009B7572">
      <w:pPr>
        <w:pStyle w:val="Heading1"/>
        <w:spacing w:after="600" w:line="240" w:lineRule="auto"/>
        <w:rPr>
          <w:rtl/>
        </w:rPr>
      </w:pPr>
      <w:bookmarkStart w:id="6" w:name="Body"/>
      <w:bookmarkEnd w:id="6"/>
      <w:r w:rsidRPr="000B799F">
        <w:rPr>
          <w:rtl/>
        </w:rPr>
        <w:t>اللجنة الدائمة المعنية بحق المؤلف والحقوق المجاورة</w:t>
      </w:r>
    </w:p>
    <w:p w:rsidR="002E7810" w:rsidRPr="000B799F" w:rsidRDefault="00EA2663" w:rsidP="00EF4C67">
      <w:pPr>
        <w:rPr>
          <w:rFonts w:ascii="Arial Black" w:hAnsi="Arial Black" w:cs="PT Bold Heading"/>
          <w:sz w:val="30"/>
          <w:szCs w:val="30"/>
          <w:rtl/>
        </w:rPr>
      </w:pPr>
      <w:bookmarkStart w:id="7" w:name="Session"/>
      <w:bookmarkEnd w:id="7"/>
      <w:r w:rsidRPr="000B799F">
        <w:rPr>
          <w:rFonts w:ascii="Arial Black" w:hAnsi="Arial Black" w:cs="PT Bold Heading"/>
          <w:sz w:val="30"/>
          <w:szCs w:val="30"/>
          <w:rtl/>
        </w:rPr>
        <w:t xml:space="preserve">الدورة </w:t>
      </w:r>
      <w:r w:rsidR="00EF4C67" w:rsidRPr="000B799F">
        <w:rPr>
          <w:rFonts w:ascii="Arial Black" w:hAnsi="Arial Black" w:cs="PT Bold Heading" w:hint="cs"/>
          <w:sz w:val="30"/>
          <w:szCs w:val="30"/>
          <w:rtl/>
        </w:rPr>
        <w:t>التاسعة</w:t>
      </w:r>
      <w:r w:rsidRPr="000B799F">
        <w:rPr>
          <w:rFonts w:ascii="Arial Black" w:hAnsi="Arial Black" w:cs="PT Bold Heading"/>
          <w:sz w:val="30"/>
          <w:szCs w:val="30"/>
          <w:rtl/>
        </w:rPr>
        <w:t xml:space="preserve"> والثلاثون</w:t>
      </w:r>
    </w:p>
    <w:p w:rsidR="002E7810" w:rsidRPr="000B799F" w:rsidRDefault="00EA2663" w:rsidP="00EF4C67">
      <w:pPr>
        <w:spacing w:line="600" w:lineRule="auto"/>
        <w:rPr>
          <w:b/>
          <w:bCs/>
          <w:rtl/>
        </w:rPr>
      </w:pPr>
      <w:bookmarkStart w:id="8" w:name="Place"/>
      <w:bookmarkEnd w:id="8"/>
      <w:r w:rsidRPr="000B799F">
        <w:rPr>
          <w:b/>
          <w:bCs/>
          <w:rtl/>
        </w:rPr>
        <w:t xml:space="preserve">جنيف، من </w:t>
      </w:r>
      <w:r w:rsidR="00EF4C67" w:rsidRPr="000B799F">
        <w:rPr>
          <w:rFonts w:hint="cs"/>
          <w:b/>
          <w:bCs/>
          <w:rtl/>
        </w:rPr>
        <w:t>21</w:t>
      </w:r>
      <w:r w:rsidRPr="000B799F">
        <w:rPr>
          <w:b/>
          <w:bCs/>
          <w:rtl/>
        </w:rPr>
        <w:t xml:space="preserve"> إلى </w:t>
      </w:r>
      <w:r w:rsidR="00EF4C67" w:rsidRPr="000B799F">
        <w:rPr>
          <w:rFonts w:hint="cs"/>
          <w:b/>
          <w:bCs/>
          <w:rtl/>
        </w:rPr>
        <w:t>25</w:t>
      </w:r>
      <w:r w:rsidRPr="000B799F">
        <w:rPr>
          <w:b/>
          <w:bCs/>
          <w:rtl/>
        </w:rPr>
        <w:t xml:space="preserve"> </w:t>
      </w:r>
      <w:r w:rsidR="00EF4C67" w:rsidRPr="000B799F">
        <w:rPr>
          <w:rFonts w:hint="cs"/>
          <w:b/>
          <w:bCs/>
          <w:rtl/>
        </w:rPr>
        <w:t>أكتوبر</w:t>
      </w:r>
      <w:r w:rsidRPr="000B799F">
        <w:rPr>
          <w:b/>
          <w:bCs/>
          <w:rtl/>
        </w:rPr>
        <w:t xml:space="preserve"> </w:t>
      </w:r>
      <w:r w:rsidR="00EF4C67" w:rsidRPr="000B799F">
        <w:rPr>
          <w:rFonts w:hint="cs"/>
          <w:b/>
          <w:bCs/>
          <w:rtl/>
        </w:rPr>
        <w:t>2019</w:t>
      </w:r>
    </w:p>
    <w:p w:rsidR="002E7810" w:rsidRPr="000B799F" w:rsidRDefault="00CF7FB5" w:rsidP="00CF7FB5">
      <w:pPr>
        <w:rPr>
          <w:rFonts w:ascii="Arial Black" w:hAnsi="Arial Black" w:cs="PT Bold Heading"/>
          <w:sz w:val="26"/>
          <w:szCs w:val="26"/>
          <w:rtl/>
        </w:rPr>
      </w:pPr>
      <w:bookmarkStart w:id="9" w:name="TitleOfDoc"/>
      <w:bookmarkEnd w:id="9"/>
      <w:r w:rsidRPr="000B799F">
        <w:rPr>
          <w:rFonts w:ascii="Arial Black" w:hAnsi="Arial Black" w:cs="PT Bold Heading"/>
          <w:sz w:val="26"/>
          <w:szCs w:val="26"/>
          <w:rtl/>
        </w:rPr>
        <w:t xml:space="preserve">الاستثناءات على حق المؤلف لفائدة </w:t>
      </w:r>
      <w:r w:rsidRPr="000B799F">
        <w:rPr>
          <w:rFonts w:ascii="Arial Black" w:hAnsi="Arial Black" w:cs="PT Bold Heading" w:hint="cs"/>
          <w:sz w:val="26"/>
          <w:szCs w:val="26"/>
          <w:rtl/>
        </w:rPr>
        <w:t>دور المحفوظات</w:t>
      </w:r>
      <w:r w:rsidRPr="000B799F">
        <w:rPr>
          <w:rFonts w:ascii="Arial Black" w:hAnsi="Arial Black" w:cs="PT Bold Heading"/>
          <w:sz w:val="26"/>
          <w:szCs w:val="26"/>
          <w:rtl/>
        </w:rPr>
        <w:t>: تحليل التصنيف</w:t>
      </w:r>
      <w:r w:rsidRPr="000B799F">
        <w:rPr>
          <w:rFonts w:ascii="Arial Black" w:hAnsi="Arial Black" w:cs="PT Bold Heading" w:hint="cs"/>
          <w:sz w:val="26"/>
          <w:szCs w:val="26"/>
          <w:rtl/>
        </w:rPr>
        <w:t xml:space="preserve"> النموذجي</w:t>
      </w:r>
    </w:p>
    <w:p w:rsidR="003F7284" w:rsidRPr="000B799F" w:rsidRDefault="003F7284" w:rsidP="00874721">
      <w:pPr>
        <w:spacing w:before="200" w:after="960"/>
        <w:rPr>
          <w:i/>
          <w:iCs/>
          <w:rtl/>
        </w:rPr>
      </w:pPr>
      <w:bookmarkStart w:id="10" w:name="Doc"/>
      <w:bookmarkStart w:id="11" w:name="_GoBack"/>
      <w:bookmarkEnd w:id="10"/>
      <w:r w:rsidRPr="000B799F">
        <w:rPr>
          <w:i/>
          <w:iCs/>
          <w:rtl/>
        </w:rPr>
        <w:t>من إعداد</w:t>
      </w:r>
      <w:r w:rsidR="005D79F6" w:rsidRPr="000B799F">
        <w:rPr>
          <w:rFonts w:hint="cs"/>
          <w:i/>
          <w:iCs/>
          <w:rtl/>
        </w:rPr>
        <w:t xml:space="preserve"> </w:t>
      </w:r>
      <w:bookmarkStart w:id="12" w:name="Prepared"/>
      <w:bookmarkEnd w:id="12"/>
      <w:r w:rsidR="00CF7FB5" w:rsidRPr="000B799F">
        <w:rPr>
          <w:i/>
          <w:iCs/>
          <w:rtl/>
        </w:rPr>
        <w:t>كينيث كروز، محام ودكتور في القانون</w:t>
      </w:r>
    </w:p>
    <w:bookmarkEnd w:id="11"/>
    <w:p w:rsidR="00710C4C" w:rsidRPr="000B799F" w:rsidRDefault="00710C4C" w:rsidP="00710C4C">
      <w:pPr>
        <w:pStyle w:val="Heading2"/>
      </w:pPr>
      <w:r w:rsidRPr="000B799F">
        <w:rPr>
          <w:rFonts w:hint="cs"/>
          <w:rtl/>
        </w:rPr>
        <w:t>أولا.</w:t>
      </w:r>
      <w:r w:rsidRPr="000B799F">
        <w:rPr>
          <w:rFonts w:hint="cs"/>
          <w:rtl/>
        </w:rPr>
        <w:tab/>
        <w:t xml:space="preserve"> مقدمة</w:t>
      </w:r>
    </w:p>
    <w:p w:rsidR="00E3612C" w:rsidRPr="000B799F" w:rsidRDefault="00CF7FB5" w:rsidP="00E960C6">
      <w:pPr>
        <w:pStyle w:val="BodyText"/>
      </w:pPr>
      <w:r w:rsidRPr="000B799F">
        <w:rPr>
          <w:rFonts w:hint="cs"/>
          <w:rtl/>
        </w:rPr>
        <w:t>إنّ الغرض من هذا التحليل ل</w:t>
      </w:r>
      <w:r w:rsidRPr="000B799F">
        <w:rPr>
          <w:rtl/>
          <w:lang w:bidi="ar-SA"/>
        </w:rPr>
        <w:t xml:space="preserve">لاستثناءات على حق المؤلف لفائدة </w:t>
      </w:r>
      <w:r w:rsidRPr="000B799F">
        <w:rPr>
          <w:rFonts w:hint="cs"/>
          <w:rtl/>
        </w:rPr>
        <w:t xml:space="preserve">دور المحفوظات هو تقديم فحص </w:t>
      </w:r>
      <w:r w:rsidR="007155C5" w:rsidRPr="000B799F">
        <w:rPr>
          <w:rFonts w:hint="cs"/>
          <w:rtl/>
        </w:rPr>
        <w:t>مستفيض</w:t>
      </w:r>
      <w:r w:rsidRPr="000B799F">
        <w:rPr>
          <w:rFonts w:hint="cs"/>
          <w:rtl/>
        </w:rPr>
        <w:t xml:space="preserve"> </w:t>
      </w:r>
      <w:r w:rsidR="00E960C6">
        <w:rPr>
          <w:rFonts w:hint="cs"/>
          <w:rtl/>
        </w:rPr>
        <w:t>ل</w:t>
      </w:r>
      <w:r w:rsidR="00710C4C" w:rsidRPr="000B799F">
        <w:rPr>
          <w:rFonts w:hint="cs"/>
          <w:rtl/>
        </w:rPr>
        <w:t xml:space="preserve">عناصر </w:t>
      </w:r>
      <w:r w:rsidR="00E960C6">
        <w:rPr>
          <w:rFonts w:hint="cs"/>
          <w:rtl/>
        </w:rPr>
        <w:t>ا</w:t>
      </w:r>
      <w:r w:rsidR="00710C4C" w:rsidRPr="000B799F">
        <w:rPr>
          <w:rFonts w:hint="cs"/>
          <w:rtl/>
        </w:rPr>
        <w:t xml:space="preserve">لاستثناءات القانونية على حق المؤلف التي </w:t>
      </w:r>
      <w:r w:rsidR="00E960C6">
        <w:rPr>
          <w:rFonts w:hint="cs"/>
          <w:rtl/>
        </w:rPr>
        <w:t xml:space="preserve">من المحتمل أن </w:t>
      </w:r>
      <w:r w:rsidR="00710C4C" w:rsidRPr="000B799F">
        <w:rPr>
          <w:rFonts w:hint="cs"/>
          <w:rtl/>
        </w:rPr>
        <w:t>تنطبق عل</w:t>
      </w:r>
      <w:r w:rsidR="00E960C6">
        <w:rPr>
          <w:rFonts w:hint="cs"/>
          <w:rtl/>
        </w:rPr>
        <w:t>ى</w:t>
      </w:r>
      <w:r w:rsidR="00710C4C" w:rsidRPr="000B799F">
        <w:rPr>
          <w:rFonts w:hint="cs"/>
          <w:rtl/>
        </w:rPr>
        <w:t xml:space="preserve"> دور المحفوظات. ويقوم هذا المشروع بعزل العناصر التي أُدرجت في قوانين حق المؤلف المعنية، </w:t>
      </w:r>
      <w:r w:rsidR="00E960C6">
        <w:rPr>
          <w:rFonts w:hint="cs"/>
          <w:rtl/>
        </w:rPr>
        <w:t>وبذلك</w:t>
      </w:r>
      <w:r w:rsidR="00710C4C" w:rsidRPr="000B799F">
        <w:rPr>
          <w:rFonts w:hint="cs"/>
          <w:rtl/>
        </w:rPr>
        <w:t>، من شأن هذا التحليل أن يساعد مندوبي الويبو لدى نظرهم في</w:t>
      </w:r>
      <w:r w:rsidR="00E960C6">
        <w:rPr>
          <w:rFonts w:hint="cs"/>
          <w:rtl/>
        </w:rPr>
        <w:t xml:space="preserve"> شروط</w:t>
      </w:r>
      <w:r w:rsidR="00710C4C" w:rsidRPr="000B799F">
        <w:rPr>
          <w:rFonts w:hint="cs"/>
          <w:rtl/>
        </w:rPr>
        <w:t xml:space="preserve"> أي مشورة</w:t>
      </w:r>
      <w:r w:rsidR="00E960C6">
        <w:rPr>
          <w:rFonts w:hint="cs"/>
          <w:rtl/>
        </w:rPr>
        <w:t xml:space="preserve"> يقدّمونها</w:t>
      </w:r>
      <w:r w:rsidR="00710C4C" w:rsidRPr="000B799F">
        <w:rPr>
          <w:rFonts w:hint="cs"/>
          <w:rtl/>
        </w:rPr>
        <w:t xml:space="preserve"> أو </w:t>
      </w:r>
      <w:r w:rsidR="00E960C6">
        <w:rPr>
          <w:rFonts w:hint="cs"/>
          <w:rtl/>
        </w:rPr>
        <w:t xml:space="preserve">أي </w:t>
      </w:r>
      <w:r w:rsidR="00710C4C" w:rsidRPr="000B799F">
        <w:rPr>
          <w:rFonts w:hint="cs"/>
          <w:rtl/>
        </w:rPr>
        <w:t xml:space="preserve">صك </w:t>
      </w:r>
      <w:r w:rsidR="00E960C6">
        <w:rPr>
          <w:rFonts w:hint="cs"/>
          <w:rtl/>
        </w:rPr>
        <w:t xml:space="preserve">يضعونه </w:t>
      </w:r>
      <w:r w:rsidR="00710C4C" w:rsidRPr="000B799F">
        <w:rPr>
          <w:rFonts w:hint="cs"/>
          <w:rtl/>
        </w:rPr>
        <w:t xml:space="preserve">فيما يتعلق بهذه الاستثناءات على حق المؤلف. وعلاوة على ذلك، من شأن هذه الدراسة أن تساعد واضعي القوانين في كل دولة </w:t>
      </w:r>
      <w:r w:rsidR="00710C4C" w:rsidRPr="000B799F">
        <w:rPr>
          <w:rFonts w:hint="cs"/>
          <w:rtl/>
        </w:rPr>
        <w:lastRenderedPageBreak/>
        <w:t xml:space="preserve">من الدول الأعضاء أثناء النظر في صياغة </w:t>
      </w:r>
      <w:r w:rsidR="00E960C6">
        <w:rPr>
          <w:rFonts w:hint="cs"/>
          <w:rtl/>
        </w:rPr>
        <w:t>قوانين جديدة أو مراجعة القوانين</w:t>
      </w:r>
      <w:r w:rsidR="00E960C6">
        <w:rPr>
          <w:rFonts w:hint="eastAsia"/>
          <w:rtl/>
        </w:rPr>
        <w:t> </w:t>
      </w:r>
      <w:r w:rsidR="00710C4C" w:rsidRPr="000B799F">
        <w:rPr>
          <w:rFonts w:hint="cs"/>
          <w:rtl/>
        </w:rPr>
        <w:t>القائمة.</w:t>
      </w:r>
    </w:p>
    <w:p w:rsidR="00C41AE0" w:rsidRPr="000B799F" w:rsidRDefault="00710C4C" w:rsidP="00450E49">
      <w:pPr>
        <w:pStyle w:val="BodyText"/>
        <w:rPr>
          <w:rtl/>
          <w:lang w:bidi="ar-SA"/>
        </w:rPr>
      </w:pPr>
      <w:r w:rsidRPr="000B799F">
        <w:rPr>
          <w:rFonts w:hint="cs"/>
          <w:rtl/>
        </w:rPr>
        <w:t xml:space="preserve">وبالرغم من أن هذه الدراسة تنصب بالتركيز على دور المحفوظات، فإنه من الطبيعي أن يكون لها قواسم مشتركة مع تحليل التصنيف النموذجي </w:t>
      </w:r>
      <w:r w:rsidR="00346F67" w:rsidRPr="000B799F">
        <w:rPr>
          <w:rFonts w:hint="cs"/>
          <w:rtl/>
        </w:rPr>
        <w:t xml:space="preserve">الخاص بالمكتبات (انظر الوثيقة </w:t>
      </w:r>
      <w:r w:rsidR="00346F67" w:rsidRPr="000B799F">
        <w:t>SCCR/38/4</w:t>
      </w:r>
      <w:r w:rsidR="00346F67" w:rsidRPr="000B799F">
        <w:rPr>
          <w:rFonts w:hint="cs"/>
          <w:rtl/>
          <w:lang w:bidi="ar-SA"/>
        </w:rPr>
        <w:t xml:space="preserve">). وفعلاً، ثمة عدّة قوانين يُشار إليها في الغالب بعبارة "الاستثناءات لفائدة المكتبات"، تنطبق صراحة على دور المحفوظات أيضا. ولكن قضايا حق المؤلف </w:t>
      </w:r>
      <w:r w:rsidR="00A30D25" w:rsidRPr="000B799F">
        <w:rPr>
          <w:rFonts w:hint="cs"/>
          <w:rtl/>
          <w:lang w:bidi="ar-SA"/>
        </w:rPr>
        <w:t xml:space="preserve">في </w:t>
      </w:r>
      <w:r w:rsidR="00346F67" w:rsidRPr="000B799F">
        <w:rPr>
          <w:rFonts w:hint="cs"/>
          <w:rtl/>
          <w:lang w:bidi="ar-SA"/>
        </w:rPr>
        <w:t xml:space="preserve">دور المحفوظات تختلف أحياناً عن القضايا التي قد تواجهها المكتبات عندما يتعلق الأمر ببعض الأصناف من المجموعات. وقد استفادت هذه الدراسة أيّما استفادة من </w:t>
      </w:r>
      <w:r w:rsidR="00346F67" w:rsidRPr="000B799F">
        <w:rPr>
          <w:rFonts w:hint="cs"/>
          <w:i/>
          <w:iCs/>
          <w:rtl/>
          <w:lang w:bidi="ar-SA"/>
        </w:rPr>
        <w:t>ال</w:t>
      </w:r>
      <w:r w:rsidR="00346F67" w:rsidRPr="000B799F">
        <w:rPr>
          <w:i/>
          <w:iCs/>
          <w:rtl/>
          <w:lang w:bidi="ar-SA"/>
        </w:rPr>
        <w:t xml:space="preserve">وثيقة </w:t>
      </w:r>
      <w:r w:rsidR="00346F67" w:rsidRPr="000B799F">
        <w:rPr>
          <w:rFonts w:hint="cs"/>
          <w:i/>
          <w:iCs/>
          <w:rtl/>
          <w:lang w:bidi="ar-SA"/>
        </w:rPr>
        <w:t>ال</w:t>
      </w:r>
      <w:r w:rsidR="00346F67" w:rsidRPr="000B799F">
        <w:rPr>
          <w:i/>
          <w:iCs/>
          <w:rtl/>
          <w:lang w:bidi="ar-SA"/>
        </w:rPr>
        <w:t>مرجعية بشأن المحفوظات وحق المؤلف</w:t>
      </w:r>
      <w:r w:rsidR="00346F67" w:rsidRPr="000B799F">
        <w:rPr>
          <w:rFonts w:hint="cs"/>
          <w:rtl/>
          <w:lang w:bidi="ar-SA"/>
        </w:rPr>
        <w:t xml:space="preserve"> التي أعدّها الدكتور </w:t>
      </w:r>
      <w:r w:rsidR="00346F67" w:rsidRPr="000B799F">
        <w:rPr>
          <w:rtl/>
          <w:lang w:bidi="ar-SA"/>
        </w:rPr>
        <w:t>ديفيد ساتون</w:t>
      </w:r>
      <w:r w:rsidR="00346F67" w:rsidRPr="000B799F">
        <w:rPr>
          <w:rFonts w:hint="cs"/>
          <w:rtl/>
          <w:lang w:bidi="ar-SA"/>
        </w:rPr>
        <w:t xml:space="preserve"> (انظر الوثيقة </w:t>
      </w:r>
      <w:r w:rsidR="00346F67" w:rsidRPr="000B799F">
        <w:rPr>
          <w:lang w:bidi="ar-SA"/>
        </w:rPr>
        <w:t>SCCR/38/7</w:t>
      </w:r>
      <w:r w:rsidR="00346F67" w:rsidRPr="000B799F">
        <w:rPr>
          <w:rFonts w:hint="cs"/>
          <w:rtl/>
          <w:lang w:bidi="ar-SA"/>
        </w:rPr>
        <w:t xml:space="preserve">)، والتي تُقدّم عرضاً مفصلاً عن </w:t>
      </w:r>
      <w:r w:rsidR="00A30D25" w:rsidRPr="000B799F">
        <w:rPr>
          <w:rtl/>
          <w:lang w:bidi="ar-SA"/>
        </w:rPr>
        <w:t>المحفوظات و</w:t>
      </w:r>
      <w:r w:rsidR="00346F67" w:rsidRPr="000B799F">
        <w:rPr>
          <w:rtl/>
          <w:lang w:bidi="ar-SA"/>
        </w:rPr>
        <w:t>تبعات حق المؤلف</w:t>
      </w:r>
      <w:r w:rsidR="00A30D25" w:rsidRPr="000B799F">
        <w:rPr>
          <w:rFonts w:hint="cs"/>
          <w:rtl/>
          <w:lang w:bidi="ar-SA"/>
        </w:rPr>
        <w:t xml:space="preserve">. ويُشير التحليل الذي أجراه الدكتور </w:t>
      </w:r>
      <w:r w:rsidR="00A30D25" w:rsidRPr="000B799F">
        <w:rPr>
          <w:rtl/>
          <w:lang w:bidi="ar-SA"/>
        </w:rPr>
        <w:t>ديفيد ساتون</w:t>
      </w:r>
      <w:r w:rsidR="00A30D25" w:rsidRPr="000B799F">
        <w:rPr>
          <w:rFonts w:hint="cs"/>
          <w:rtl/>
          <w:lang w:bidi="ar-SA"/>
        </w:rPr>
        <w:t xml:space="preserve"> إلى أن حقّ المؤلف يبرر تماماً معالجة الظروف الاستثنائية والفريدة المتعلقة بالمحفوظات و</w:t>
      </w:r>
      <w:r w:rsidR="00A30D25" w:rsidRPr="000B799F">
        <w:rPr>
          <w:rtl/>
          <w:lang w:bidi="ar-SA"/>
        </w:rPr>
        <w:t>مجموعات المحفوظات</w:t>
      </w:r>
      <w:r w:rsidR="00450E49" w:rsidRPr="000B799F">
        <w:rPr>
          <w:rFonts w:hint="cs"/>
          <w:rtl/>
          <w:lang w:bidi="ar-SA"/>
        </w:rPr>
        <w:t xml:space="preserve">. كما يوضح تقرير الدكتور </w:t>
      </w:r>
      <w:r w:rsidR="00450E49" w:rsidRPr="000B799F">
        <w:rPr>
          <w:rtl/>
          <w:lang w:bidi="ar-SA"/>
        </w:rPr>
        <w:t>ساتون</w:t>
      </w:r>
      <w:r w:rsidR="00450E49" w:rsidRPr="000B799F">
        <w:rPr>
          <w:rFonts w:hint="cs"/>
          <w:rtl/>
          <w:lang w:bidi="ar-SA"/>
        </w:rPr>
        <w:t xml:space="preserve"> أن الحاجة إلى النظر في قضايا حق المؤلف الخاصة بالمحفوظات لا تقتصر حصراً على </w:t>
      </w:r>
      <w:r w:rsidR="0088739F" w:rsidRPr="000B799F">
        <w:rPr>
          <w:rFonts w:hint="cs"/>
          <w:rtl/>
          <w:lang w:bidi="ar-SA"/>
        </w:rPr>
        <w:t>المحفوظات المخصصة؛ فمجموعات المحفوظات والحاجات المتعلقة بها غالباً ما تُدرج في المكتبات والمتاحف وغيرها من منظمات القطاعين العام والخاص.</w:t>
      </w:r>
    </w:p>
    <w:p w:rsidR="0088739F" w:rsidRPr="000B799F" w:rsidRDefault="0088739F" w:rsidP="00CF25D0">
      <w:pPr>
        <w:pStyle w:val="BodyText"/>
        <w:rPr>
          <w:rtl/>
          <w:lang w:bidi="ar-SA"/>
        </w:rPr>
      </w:pPr>
      <w:r w:rsidRPr="000B799F">
        <w:rPr>
          <w:rFonts w:hint="cs"/>
          <w:rtl/>
          <w:lang w:bidi="ar-SA"/>
        </w:rPr>
        <w:t xml:space="preserve">وفيما يلي موجز لبعض أوجه الاختلاف بين دور المحفوظات والمكتبات من حيث تطوير استثناءات </w:t>
      </w:r>
      <w:r w:rsidR="00CF25D0" w:rsidRPr="000B799F">
        <w:rPr>
          <w:rFonts w:hint="cs"/>
          <w:rtl/>
          <w:lang w:bidi="ar-SA"/>
        </w:rPr>
        <w:t>وتقييدات</w:t>
      </w:r>
      <w:r w:rsidRPr="000B799F">
        <w:rPr>
          <w:rFonts w:hint="cs"/>
          <w:rtl/>
          <w:lang w:bidi="ar-SA"/>
        </w:rPr>
        <w:t xml:space="preserve"> على حق المؤلف وتطبيقها:</w:t>
      </w:r>
    </w:p>
    <w:p w:rsidR="0088739F" w:rsidRPr="000B799F" w:rsidRDefault="0088739F" w:rsidP="0088739F">
      <w:pPr>
        <w:pStyle w:val="BodyText"/>
        <w:numPr>
          <w:ilvl w:val="0"/>
          <w:numId w:val="45"/>
        </w:numPr>
        <w:rPr>
          <w:lang w:bidi="ar-SA"/>
        </w:rPr>
      </w:pPr>
      <w:r w:rsidRPr="000B799F">
        <w:rPr>
          <w:rFonts w:hint="cs"/>
          <w:rtl/>
          <w:lang w:bidi="ar-SA"/>
        </w:rPr>
        <w:t xml:space="preserve">قد تحتوي دور المحفوظات والمكتبات، على حدّ سواء، على حيازات متنوعة، ولكن يُحتفظ بالعديد من المصنفات في دور المحفوظات </w:t>
      </w:r>
      <w:r w:rsidRPr="000B799F">
        <w:rPr>
          <w:rFonts w:hint="cs"/>
          <w:rtl/>
          <w:lang w:bidi="ar-SA"/>
        </w:rPr>
        <w:lastRenderedPageBreak/>
        <w:t>ضمن مجموعات كبيرة من المواد ذات الصلة، ينبغي اعتبارها كمجموعة من المصنفات المنفصلة، وتجمع دور المحفوظات أحياناً مواداً من مؤسسات بعينها فقط، أو من مصادر أخرى قد تكون خاضعة لقواعد ومتطلبات مؤسسية.</w:t>
      </w:r>
    </w:p>
    <w:p w:rsidR="0088739F" w:rsidRPr="000B799F" w:rsidRDefault="0088739F" w:rsidP="0088739F">
      <w:pPr>
        <w:pStyle w:val="BodyText"/>
        <w:numPr>
          <w:ilvl w:val="0"/>
          <w:numId w:val="45"/>
        </w:numPr>
        <w:rPr>
          <w:lang w:bidi="ar-SA"/>
        </w:rPr>
      </w:pPr>
      <w:r w:rsidRPr="000B799F">
        <w:rPr>
          <w:rFonts w:hint="cs"/>
          <w:rtl/>
          <w:lang w:bidi="ar-SA"/>
        </w:rPr>
        <w:t xml:space="preserve">قد يختلف محتوى مجموعات المحفوظات </w:t>
      </w:r>
      <w:r w:rsidR="006C183E" w:rsidRPr="000B799F">
        <w:rPr>
          <w:rFonts w:hint="cs"/>
          <w:rtl/>
          <w:lang w:bidi="ar-SA"/>
        </w:rPr>
        <w:t>عن المجموعات المألوفة في المكتبات؛ فعادة ما تحتوي دور المحفوظات على مواد لم تُنشر بعد، وغيرها من المواد النادرة والفريدة التي تستوجب اتخاذ إجراءات استثنائية لحمايتها من أية</w:t>
      </w:r>
      <w:r w:rsidR="006C183E" w:rsidRPr="000B799F">
        <w:rPr>
          <w:rFonts w:hint="eastAsia"/>
          <w:rtl/>
          <w:lang w:bidi="ar-SA"/>
        </w:rPr>
        <w:t> </w:t>
      </w:r>
      <w:r w:rsidR="006C183E" w:rsidRPr="000B799F">
        <w:rPr>
          <w:rFonts w:hint="cs"/>
          <w:rtl/>
          <w:lang w:bidi="ar-SA"/>
        </w:rPr>
        <w:t>خسارة.</w:t>
      </w:r>
    </w:p>
    <w:p w:rsidR="006C183E" w:rsidRPr="000B799F" w:rsidRDefault="00BE2AED" w:rsidP="00BE2AED">
      <w:pPr>
        <w:pStyle w:val="BodyText"/>
        <w:numPr>
          <w:ilvl w:val="0"/>
          <w:numId w:val="45"/>
        </w:numPr>
        <w:rPr>
          <w:lang w:bidi="ar-SA"/>
        </w:rPr>
      </w:pPr>
      <w:r>
        <w:rPr>
          <w:rFonts w:hint="cs"/>
          <w:rtl/>
          <w:lang w:bidi="ar-SA"/>
        </w:rPr>
        <w:t>قد يكون هناك اختلاف بين</w:t>
      </w:r>
      <w:r w:rsidR="0009633C" w:rsidRPr="000B799F">
        <w:rPr>
          <w:rFonts w:hint="cs"/>
          <w:rtl/>
          <w:lang w:bidi="ar-SA"/>
        </w:rPr>
        <w:t xml:space="preserve"> البحث </w:t>
      </w:r>
      <w:r>
        <w:rPr>
          <w:rFonts w:hint="cs"/>
          <w:rtl/>
          <w:lang w:bidi="ar-SA"/>
        </w:rPr>
        <w:t>و</w:t>
      </w:r>
      <w:r w:rsidR="0009633C" w:rsidRPr="000B799F">
        <w:rPr>
          <w:rFonts w:hint="cs"/>
          <w:rtl/>
          <w:lang w:bidi="ar-SA"/>
        </w:rPr>
        <w:t>حاجات المستخدمين؛ ويمكن لدور المحفوظات الرسمية أن تتوخى أولوية تلبية الحاجات الفورية من المعلومات، وتحقيق أهداف المؤسسة المتعلقة بحفظ السجلات على المدى الطويل.</w:t>
      </w:r>
    </w:p>
    <w:p w:rsidR="0009633C" w:rsidRPr="000B799F" w:rsidRDefault="0009633C" w:rsidP="00177C53">
      <w:pPr>
        <w:pStyle w:val="BodyText"/>
        <w:numPr>
          <w:ilvl w:val="0"/>
          <w:numId w:val="45"/>
        </w:numPr>
        <w:rPr>
          <w:lang w:bidi="ar-SA"/>
        </w:rPr>
      </w:pPr>
      <w:r w:rsidRPr="000B799F">
        <w:rPr>
          <w:rFonts w:hint="cs"/>
          <w:rtl/>
          <w:lang w:bidi="ar-SA"/>
        </w:rPr>
        <w:t xml:space="preserve">قد يكون لجوانب قانون حق المؤلف في بعض الأحيان تبعات على نطاق أوسع على مجموعات المحفوظات؛ فالمحفوظات الحكومية تشمل مجموعات كبيرة من معلومات القطاع العام التي قد تكون ضمن الملك العام، أو </w:t>
      </w:r>
      <w:r w:rsidR="006303B0" w:rsidRPr="000B799F">
        <w:rPr>
          <w:rFonts w:hint="cs"/>
          <w:rtl/>
          <w:lang w:bidi="ar-SA"/>
        </w:rPr>
        <w:t>تمّ تمديد فترة حمايتها؛ كما أن الكتابات غير المنشورة، والصور الفوتوغرافية، وغيرها من المواد، لا تُنسب في الغالب إلى مؤلفين معروفي الهوية، وقد يقتضي الأمر التعامل معها بوصفها مصنفات يتيمة؛</w:t>
      </w:r>
      <w:r w:rsidR="00177C53" w:rsidRPr="000B799F">
        <w:rPr>
          <w:rFonts w:hint="cs"/>
          <w:rtl/>
          <w:lang w:bidi="ar-SA"/>
        </w:rPr>
        <w:t xml:space="preserve"> والكشف عن بعض المحتويات غير المنشورة قد يشكل أيضا تعدياً على حقوق المؤلف المعنوية في بعض البلدان.</w:t>
      </w:r>
    </w:p>
    <w:p w:rsidR="00177C53" w:rsidRPr="000B799F" w:rsidRDefault="00CF25D0" w:rsidP="00CF25D0">
      <w:pPr>
        <w:pStyle w:val="BodyText"/>
        <w:numPr>
          <w:ilvl w:val="0"/>
          <w:numId w:val="45"/>
        </w:numPr>
        <w:rPr>
          <w:rtl/>
          <w:lang w:bidi="ar-SA"/>
        </w:rPr>
      </w:pPr>
      <w:r w:rsidRPr="000B799F">
        <w:rPr>
          <w:rFonts w:hint="cs"/>
          <w:rtl/>
          <w:lang w:bidi="ar-SA"/>
        </w:rPr>
        <w:lastRenderedPageBreak/>
        <w:t>يمكن أن تؤثر الظروف القانونية لبعض مواد المحفوظات، بغض النظر عن قانون حق المؤلف، في الحاجة إمّا إلى السريّة الصارمة أو إلى نفاذ الجمهور إليها على نطاق واسع؛ وقد تتضمن مجموعات المحفوظات أسراراً شخصية أو حكومية؛ كما أنها قد تخضع لقوانين تنظم نفاذ الجمهور إليها، مما يقتضي إعادة نسخها أو الكشف عنها.</w:t>
      </w:r>
    </w:p>
    <w:p w:rsidR="000D7E81" w:rsidRPr="000B799F" w:rsidRDefault="00CF25D0" w:rsidP="000D7E81">
      <w:pPr>
        <w:pStyle w:val="BodyText"/>
        <w:rPr>
          <w:rtl/>
          <w:lang w:bidi="ar-SA"/>
        </w:rPr>
      </w:pPr>
      <w:r w:rsidRPr="000B799F">
        <w:rPr>
          <w:rFonts w:hint="cs"/>
          <w:rtl/>
          <w:lang w:bidi="ar-SA"/>
        </w:rPr>
        <w:t xml:space="preserve">ونتيجة لهذه السمات المُميّزة للعديد من مجموعات المحفوظات، </w:t>
      </w:r>
      <w:r w:rsidR="00C51262" w:rsidRPr="000B799F">
        <w:rPr>
          <w:rFonts w:hint="cs"/>
          <w:rtl/>
          <w:lang w:bidi="ar-SA"/>
        </w:rPr>
        <w:t>تعتبر الحاجة إلى استثناءات عل حق المؤلف جزءاً ضرورياً كي يتسنى لدور المحفوظات بلوغ أهدافها. ومن شأن التصنيف النموذجي التالي أن يُساعد على تحديد هذه المسائل وغيرها.</w:t>
      </w:r>
    </w:p>
    <w:p w:rsidR="00C51262" w:rsidRPr="000B799F" w:rsidRDefault="00C51262" w:rsidP="00C51262">
      <w:pPr>
        <w:pStyle w:val="Heading2"/>
        <w:rPr>
          <w:rtl/>
        </w:rPr>
      </w:pPr>
      <w:r w:rsidRPr="000B799F">
        <w:rPr>
          <w:rFonts w:hint="cs"/>
          <w:rtl/>
        </w:rPr>
        <w:t>ثانيا.</w:t>
      </w:r>
      <w:r w:rsidRPr="000B799F">
        <w:rPr>
          <w:rFonts w:hint="cs"/>
          <w:rtl/>
        </w:rPr>
        <w:tab/>
        <w:t>بنية التصنيف النموذجي</w:t>
      </w:r>
    </w:p>
    <w:p w:rsidR="00FD6D15" w:rsidRPr="000B799F" w:rsidRDefault="00C51262" w:rsidP="00C21AA6">
      <w:pPr>
        <w:pStyle w:val="BodyText"/>
        <w:rPr>
          <w:rtl/>
          <w:lang w:bidi="ar-SA"/>
        </w:rPr>
      </w:pPr>
      <w:r w:rsidRPr="000B799F">
        <w:rPr>
          <w:rFonts w:hint="cs"/>
          <w:rtl/>
        </w:rPr>
        <w:t>يُقدّ</w:t>
      </w:r>
      <w:r w:rsidR="00BE2AED">
        <w:rPr>
          <w:rFonts w:hint="cs"/>
          <w:rtl/>
        </w:rPr>
        <w:t>َ</w:t>
      </w:r>
      <w:r w:rsidRPr="000B799F">
        <w:rPr>
          <w:rFonts w:hint="cs"/>
          <w:rtl/>
        </w:rPr>
        <w:t xml:space="preserve">م تحليل التصنيف النموذجي هذا في صورة سلسلة من الجداول، وبصفة عامة، يتناول كلّ جدول موضوعاً أو مفهوماً أو نشاطاً واحداً تمّ إدراجه لدى سنّ القوانين. فعلى سبيل المثال، ينظر الجدول الأول في قانون بشأن </w:t>
      </w:r>
      <w:r w:rsidR="00C21AA6" w:rsidRPr="000B799F">
        <w:rPr>
          <w:rFonts w:hint="cs"/>
          <w:rtl/>
        </w:rPr>
        <w:t>ال</w:t>
      </w:r>
      <w:r w:rsidRPr="000B799F">
        <w:rPr>
          <w:rFonts w:hint="cs"/>
          <w:rtl/>
        </w:rPr>
        <w:t xml:space="preserve">خدمات </w:t>
      </w:r>
      <w:r w:rsidR="00C21AA6" w:rsidRPr="000B799F">
        <w:rPr>
          <w:rFonts w:hint="cs"/>
          <w:rtl/>
        </w:rPr>
        <w:t>التي تقدّمها</w:t>
      </w:r>
      <w:r w:rsidRPr="000B799F">
        <w:rPr>
          <w:rFonts w:hint="cs"/>
          <w:rtl/>
        </w:rPr>
        <w:t xml:space="preserve"> </w:t>
      </w:r>
      <w:r w:rsidR="00C21AA6" w:rsidRPr="000B799F">
        <w:rPr>
          <w:rFonts w:hint="cs"/>
          <w:rtl/>
        </w:rPr>
        <w:t>دور المحفوظات والأنشطة التي تضطلع بها</w:t>
      </w:r>
      <w:r w:rsidRPr="000B799F">
        <w:rPr>
          <w:rFonts w:hint="cs"/>
          <w:rtl/>
        </w:rPr>
        <w:t xml:space="preserve">. وينقسم كل جدول إلى أربعة أعمدة. </w:t>
      </w:r>
      <w:r w:rsidR="00094650" w:rsidRPr="000B799F">
        <w:rPr>
          <w:rFonts w:hint="cs"/>
          <w:rtl/>
        </w:rPr>
        <w:t>وتُمثل</w:t>
      </w:r>
      <w:r w:rsidRPr="000B799F">
        <w:rPr>
          <w:rFonts w:hint="cs"/>
          <w:rtl/>
        </w:rPr>
        <w:t xml:space="preserve"> الأعمدة </w:t>
      </w:r>
      <w:r w:rsidR="00094650" w:rsidRPr="000B799F">
        <w:rPr>
          <w:rFonts w:hint="cs"/>
          <w:rtl/>
        </w:rPr>
        <w:t>لدى قراءتها من اليمين إلى اليسار</w:t>
      </w:r>
      <w:r w:rsidRPr="000B799F">
        <w:rPr>
          <w:rFonts w:hint="cs"/>
          <w:rtl/>
        </w:rPr>
        <w:t xml:space="preserve"> </w:t>
      </w:r>
      <w:r w:rsidR="00094650" w:rsidRPr="000B799F">
        <w:rPr>
          <w:rFonts w:hint="cs"/>
          <w:rtl/>
        </w:rPr>
        <w:t xml:space="preserve">وسيلة منهجية لتصور البنية المحتملة للقانون، وعناصره المفصّلة، والشروع في استيعابها. ففي الجدول الأول الذي يتناول مسألة الحفظ، يسلط العمود الأول الضوء على طبيعة الموضوع، وذلك من خلال تقديم وصف موجز لخدمات المحفوظات المعنية. ويُطلع العمود الثاني القارئ على حقوق صاحب حقّ المؤلف التي يمكن أن تتأثر من جرّاء القانون. ويُحدّد العمود الثالث العناصر المفصلة التي تظهر في بعض القوانين، ويُنظّمها، </w:t>
      </w:r>
      <w:r w:rsidR="00FF0FA2" w:rsidRPr="000B799F">
        <w:rPr>
          <w:rFonts w:hint="cs"/>
          <w:rtl/>
        </w:rPr>
        <w:t xml:space="preserve">إضافة إلى ما يرتبط بها من مصادر قانونية، </w:t>
      </w:r>
      <w:r w:rsidR="00FF0FA2" w:rsidRPr="000B799F">
        <w:rPr>
          <w:rFonts w:hint="cs"/>
          <w:rtl/>
        </w:rPr>
        <w:lastRenderedPageBreak/>
        <w:t xml:space="preserve">والتي قد يتعين على واضعي القوانين أخذها في الاعتبار أثناء تطوير </w:t>
      </w:r>
      <w:r w:rsidR="00FF0FA2" w:rsidRPr="000B799F">
        <w:rPr>
          <w:rFonts w:hint="cs"/>
          <w:rtl/>
          <w:lang w:bidi="ar-SA"/>
        </w:rPr>
        <w:t xml:space="preserve">معايير قانون ما، أو أي صك قانوني آخر. </w:t>
      </w:r>
      <w:r w:rsidR="00C21AA6" w:rsidRPr="000B799F">
        <w:rPr>
          <w:rFonts w:hint="cs"/>
          <w:rtl/>
          <w:lang w:bidi="ar-SA"/>
        </w:rPr>
        <w:t>أمّا العمود الرابع، فيعزل جوانب القانون التي تم التوصل إلى اتفاق في الآراء بشأن إدراجها في القانون، أو في أي صك قانوني آخر، ويضع قائمة بها؛ ومن ثمّ، فإن هذه العناصر الواردة في العمود الرابع هي عناصر قيد النظر.</w:t>
      </w:r>
    </w:p>
    <w:p w:rsidR="00C21AA6" w:rsidRPr="000B799F" w:rsidRDefault="00C21AA6" w:rsidP="00C21AA6">
      <w:pPr>
        <w:pStyle w:val="BodyText"/>
        <w:rPr>
          <w:rtl/>
          <w:lang w:bidi="ar-SA"/>
        </w:rPr>
      </w:pPr>
      <w:r w:rsidRPr="000B799F">
        <w:rPr>
          <w:rFonts w:hint="cs"/>
          <w:rtl/>
          <w:lang w:bidi="ar-SA"/>
        </w:rPr>
        <w:t>ويمكن وصف الأعمدة الأربعة على نحو أكثر شمولاً كما يلي:</w:t>
      </w:r>
    </w:p>
    <w:p w:rsidR="00C21AA6" w:rsidRPr="000B799F" w:rsidRDefault="00C21AA6" w:rsidP="00C21AA6">
      <w:pPr>
        <w:pStyle w:val="BodyText"/>
        <w:numPr>
          <w:ilvl w:val="0"/>
          <w:numId w:val="45"/>
        </w:numPr>
        <w:rPr>
          <w:lang w:bidi="ar-SA"/>
        </w:rPr>
      </w:pPr>
      <w:r w:rsidRPr="000B799F">
        <w:rPr>
          <w:rFonts w:hint="cs"/>
          <w:rtl/>
          <w:lang w:bidi="ar-SA"/>
        </w:rPr>
        <w:t>العمود 1: فئة أنشطة دور المحفوظات</w:t>
      </w:r>
      <w:r w:rsidR="00F60D8E" w:rsidRPr="000B799F">
        <w:rPr>
          <w:rFonts w:hint="cs"/>
          <w:rtl/>
          <w:lang w:bidi="ar-SA"/>
        </w:rPr>
        <w:t>.</w:t>
      </w:r>
    </w:p>
    <w:p w:rsidR="00C21AA6" w:rsidRPr="000B799F" w:rsidRDefault="00C21AA6" w:rsidP="00C21AA6">
      <w:pPr>
        <w:pStyle w:val="BodyText"/>
        <w:numPr>
          <w:ilvl w:val="1"/>
          <w:numId w:val="45"/>
        </w:numPr>
        <w:spacing w:before="0"/>
        <w:rPr>
          <w:lang w:bidi="ar-SA"/>
        </w:rPr>
      </w:pPr>
      <w:r w:rsidRPr="000B799F">
        <w:rPr>
          <w:rFonts w:hint="cs"/>
          <w:rtl/>
          <w:lang w:bidi="ar-SA"/>
        </w:rPr>
        <w:t>الموضوع العام أو وصف القانون المعني أو الحكم القانوني المعني</w:t>
      </w:r>
      <w:r w:rsidR="00F60D8E" w:rsidRPr="000B799F">
        <w:rPr>
          <w:rFonts w:hint="cs"/>
          <w:rtl/>
          <w:lang w:bidi="ar-SA"/>
        </w:rPr>
        <w:t>.</w:t>
      </w:r>
    </w:p>
    <w:p w:rsidR="00C21AA6" w:rsidRPr="000B799F" w:rsidRDefault="00C21AA6" w:rsidP="00C21AA6">
      <w:pPr>
        <w:pStyle w:val="BodyText"/>
        <w:numPr>
          <w:ilvl w:val="1"/>
          <w:numId w:val="45"/>
        </w:numPr>
        <w:spacing w:before="0"/>
        <w:rPr>
          <w:lang w:bidi="ar-SA"/>
        </w:rPr>
      </w:pPr>
      <w:r w:rsidRPr="000B799F">
        <w:rPr>
          <w:rFonts w:hint="cs"/>
          <w:rtl/>
          <w:lang w:bidi="ar-SA"/>
        </w:rPr>
        <w:t>المهام أو الخدمات أو الأنشطة الأخرى ذات الصلة التي يؤثر فيها الحكم القانوني</w:t>
      </w:r>
      <w:r w:rsidR="00F60D8E" w:rsidRPr="000B799F">
        <w:rPr>
          <w:rFonts w:hint="cs"/>
          <w:rtl/>
          <w:lang w:bidi="ar-SA"/>
        </w:rPr>
        <w:t>.</w:t>
      </w:r>
    </w:p>
    <w:p w:rsidR="00C21AA6" w:rsidRPr="000B799F" w:rsidRDefault="00C21AA6" w:rsidP="00C21AA6">
      <w:pPr>
        <w:pStyle w:val="BodyText"/>
        <w:numPr>
          <w:ilvl w:val="2"/>
          <w:numId w:val="45"/>
        </w:numPr>
        <w:spacing w:before="0"/>
        <w:rPr>
          <w:lang w:bidi="ar-SA"/>
        </w:rPr>
      </w:pPr>
      <w:r w:rsidRPr="000B799F">
        <w:rPr>
          <w:rFonts w:hint="cs"/>
          <w:rtl/>
          <w:lang w:bidi="ar-SA"/>
        </w:rPr>
        <w:t>"مهام دور المحفوظات" هي الأنشطة التي تضطلع بها دور المحفوظات</w:t>
      </w:r>
      <w:r w:rsidR="00F60D8E" w:rsidRPr="000B799F">
        <w:rPr>
          <w:rFonts w:hint="cs"/>
          <w:rtl/>
          <w:lang w:bidi="ar-SA"/>
        </w:rPr>
        <w:t>.</w:t>
      </w:r>
    </w:p>
    <w:p w:rsidR="00C21AA6" w:rsidRPr="000B799F" w:rsidRDefault="00F60D8E" w:rsidP="00C21AA6">
      <w:pPr>
        <w:pStyle w:val="BodyText"/>
        <w:numPr>
          <w:ilvl w:val="2"/>
          <w:numId w:val="45"/>
        </w:numPr>
        <w:spacing w:before="0"/>
        <w:rPr>
          <w:lang w:bidi="ar-SA"/>
        </w:rPr>
      </w:pPr>
      <w:r w:rsidRPr="000B799F">
        <w:rPr>
          <w:rFonts w:hint="cs"/>
          <w:rtl/>
          <w:lang w:bidi="ar-SA"/>
        </w:rPr>
        <w:t>"خدمات دور المحفوظات" هي الأنشطة التي تقدّمها دور المحفوظات لفائدة المستخدمين.</w:t>
      </w:r>
    </w:p>
    <w:p w:rsidR="00C50A61" w:rsidRPr="000B799F" w:rsidRDefault="00C21AA6" w:rsidP="00433DCB">
      <w:pPr>
        <w:pStyle w:val="BodyText"/>
        <w:numPr>
          <w:ilvl w:val="0"/>
          <w:numId w:val="45"/>
        </w:numPr>
        <w:rPr>
          <w:lang w:bidi="ar-SA"/>
        </w:rPr>
      </w:pPr>
      <w:bookmarkStart w:id="13" w:name="ExtraPara"/>
      <w:bookmarkEnd w:id="13"/>
      <w:r w:rsidRPr="000B799F">
        <w:rPr>
          <w:rFonts w:hint="cs"/>
          <w:rtl/>
          <w:lang w:bidi="ar-SA"/>
        </w:rPr>
        <w:t xml:space="preserve">العمود 2: </w:t>
      </w:r>
      <w:r w:rsidR="00F60D8E" w:rsidRPr="000B799F">
        <w:rPr>
          <w:rFonts w:hint="cs"/>
          <w:rtl/>
          <w:lang w:bidi="ar-SA"/>
        </w:rPr>
        <w:t xml:space="preserve">حقوق </w:t>
      </w:r>
      <w:r w:rsidR="00433DCB" w:rsidRPr="000B799F">
        <w:rPr>
          <w:rFonts w:hint="cs"/>
          <w:rtl/>
          <w:lang w:bidi="ar-SA"/>
        </w:rPr>
        <w:t>صاحب حق المؤلف</w:t>
      </w:r>
      <w:r w:rsidR="00F60D8E" w:rsidRPr="000B799F">
        <w:rPr>
          <w:rFonts w:hint="cs"/>
          <w:rtl/>
          <w:lang w:bidi="ar-SA"/>
        </w:rPr>
        <w:t xml:space="preserve"> المعنية.</w:t>
      </w:r>
    </w:p>
    <w:p w:rsidR="00F60D8E" w:rsidRPr="000B799F" w:rsidRDefault="00F60D8E" w:rsidP="00433DCB">
      <w:pPr>
        <w:pStyle w:val="BodyText"/>
        <w:numPr>
          <w:ilvl w:val="1"/>
          <w:numId w:val="45"/>
        </w:numPr>
        <w:spacing w:before="0"/>
        <w:rPr>
          <w:lang w:bidi="ar-SA"/>
        </w:rPr>
      </w:pPr>
      <w:r w:rsidRPr="000B799F">
        <w:rPr>
          <w:rFonts w:hint="cs"/>
          <w:rtl/>
          <w:lang w:bidi="ar-SA"/>
        </w:rPr>
        <w:t xml:space="preserve">حقوق </w:t>
      </w:r>
      <w:r w:rsidR="00433DCB" w:rsidRPr="000B799F">
        <w:rPr>
          <w:rFonts w:hint="cs"/>
          <w:rtl/>
          <w:lang w:bidi="ar-SA"/>
        </w:rPr>
        <w:t>صاحب حق المؤلف</w:t>
      </w:r>
      <w:r w:rsidRPr="000B799F">
        <w:rPr>
          <w:rFonts w:hint="cs"/>
          <w:rtl/>
          <w:lang w:bidi="ar-SA"/>
        </w:rPr>
        <w:t xml:space="preserve"> التي تتأثر من جراء تطبيق الاستثناء.</w:t>
      </w:r>
    </w:p>
    <w:p w:rsidR="00F60D8E" w:rsidRPr="000B799F" w:rsidRDefault="00F60D8E" w:rsidP="00F60D8E">
      <w:pPr>
        <w:pStyle w:val="BodyText"/>
        <w:numPr>
          <w:ilvl w:val="1"/>
          <w:numId w:val="45"/>
        </w:numPr>
        <w:spacing w:before="0"/>
        <w:rPr>
          <w:lang w:bidi="ar-SA"/>
        </w:rPr>
      </w:pPr>
      <w:r w:rsidRPr="000B799F">
        <w:rPr>
          <w:rFonts w:hint="cs"/>
          <w:rtl/>
          <w:lang w:bidi="ar-SA"/>
        </w:rPr>
        <w:t>يتمّ التمييز بين الحقوق التي تتأثر مباشرة في المقام الأول عن الحقوق التي تتأثر بدرجة أقل.</w:t>
      </w:r>
    </w:p>
    <w:p w:rsidR="00F60D8E" w:rsidRPr="000B799F" w:rsidRDefault="00F60D8E" w:rsidP="00F60D8E">
      <w:pPr>
        <w:pStyle w:val="BodyText"/>
        <w:numPr>
          <w:ilvl w:val="0"/>
          <w:numId w:val="45"/>
        </w:numPr>
        <w:rPr>
          <w:lang w:bidi="ar-SA"/>
        </w:rPr>
      </w:pPr>
      <w:r w:rsidRPr="000B799F">
        <w:rPr>
          <w:rFonts w:hint="cs"/>
          <w:rtl/>
          <w:lang w:bidi="ar-SA"/>
        </w:rPr>
        <w:t>العمود 3: عناصر الاستثناءات القانونية.</w:t>
      </w:r>
    </w:p>
    <w:p w:rsidR="00F60D8E" w:rsidRPr="000B799F" w:rsidRDefault="00F60D8E" w:rsidP="00F60D8E">
      <w:pPr>
        <w:pStyle w:val="BodyText"/>
        <w:numPr>
          <w:ilvl w:val="1"/>
          <w:numId w:val="45"/>
        </w:numPr>
        <w:spacing w:before="0"/>
        <w:rPr>
          <w:lang w:bidi="ar-SA"/>
        </w:rPr>
      </w:pPr>
      <w:r w:rsidRPr="000B799F">
        <w:rPr>
          <w:rFonts w:hint="cs"/>
          <w:rtl/>
          <w:lang w:bidi="ar-SA"/>
        </w:rPr>
        <w:t>تحديد العناصر المفصّلة التي من شأنها أن تظهر في القوانين المعنية، وهي تتميز بالخصائص التالية:</w:t>
      </w:r>
    </w:p>
    <w:p w:rsidR="00F60D8E" w:rsidRPr="000B799F" w:rsidRDefault="00F60D8E" w:rsidP="00F60D8E">
      <w:pPr>
        <w:pStyle w:val="BodyText"/>
        <w:numPr>
          <w:ilvl w:val="2"/>
          <w:numId w:val="45"/>
        </w:numPr>
        <w:spacing w:before="0"/>
        <w:rPr>
          <w:lang w:bidi="ar-SA"/>
        </w:rPr>
      </w:pPr>
      <w:r w:rsidRPr="000B799F">
        <w:rPr>
          <w:rFonts w:hint="cs"/>
          <w:rtl/>
          <w:lang w:bidi="ar-SA"/>
        </w:rPr>
        <w:lastRenderedPageBreak/>
        <w:t>يحدّد كل عنصر في العمود 3 نطاق القانون أو أحكامه، إضافة إلى تطبيقه.</w:t>
      </w:r>
    </w:p>
    <w:p w:rsidR="00F60D8E" w:rsidRPr="000B799F" w:rsidRDefault="00F60D8E" w:rsidP="00F60D8E">
      <w:pPr>
        <w:pStyle w:val="BodyText"/>
        <w:numPr>
          <w:ilvl w:val="2"/>
          <w:numId w:val="45"/>
        </w:numPr>
        <w:spacing w:before="0"/>
        <w:rPr>
          <w:lang w:bidi="ar-SA"/>
        </w:rPr>
      </w:pPr>
      <w:r w:rsidRPr="000B799F">
        <w:rPr>
          <w:rFonts w:hint="cs"/>
          <w:rtl/>
          <w:lang w:bidi="ar-SA"/>
        </w:rPr>
        <w:t>تظهر معظم عناصر العمود 3 في العديد من القوانين المعنية.</w:t>
      </w:r>
    </w:p>
    <w:p w:rsidR="00F60D8E" w:rsidRPr="000B799F" w:rsidRDefault="00F60D8E" w:rsidP="00F60D8E">
      <w:pPr>
        <w:pStyle w:val="BodyText"/>
        <w:numPr>
          <w:ilvl w:val="1"/>
          <w:numId w:val="45"/>
        </w:numPr>
        <w:spacing w:before="0"/>
        <w:rPr>
          <w:lang w:bidi="ar-SA"/>
        </w:rPr>
      </w:pPr>
      <w:r w:rsidRPr="000B799F">
        <w:rPr>
          <w:rFonts w:hint="cs"/>
          <w:rtl/>
          <w:lang w:bidi="ar-SA"/>
        </w:rPr>
        <w:t>بالاستناد إلى الأدلة الواردة في القوانين المعمول بها الدول الأعضاء، يمكن لبلد ما أن يختار إدراج عنصر من العمود 3 في قوانينه، ولكن من غير المرجح أن تتنازع الأطراف المعنية بشأن طريقة إدراج تلك الأحكام.</w:t>
      </w:r>
    </w:p>
    <w:p w:rsidR="00F60D8E" w:rsidRPr="000B799F" w:rsidRDefault="00F60D8E" w:rsidP="00CB0472">
      <w:pPr>
        <w:pStyle w:val="BodyText"/>
        <w:numPr>
          <w:ilvl w:val="1"/>
          <w:numId w:val="45"/>
        </w:numPr>
        <w:spacing w:before="0"/>
        <w:rPr>
          <w:lang w:bidi="ar-SA"/>
        </w:rPr>
      </w:pPr>
      <w:r w:rsidRPr="000B799F">
        <w:rPr>
          <w:rFonts w:hint="cs"/>
          <w:rtl/>
          <w:lang w:bidi="ar-SA"/>
        </w:rPr>
        <w:t xml:space="preserve">من غير المحتمل أو المتوقع أن </w:t>
      </w:r>
      <w:r w:rsidR="00CB0472" w:rsidRPr="000B799F">
        <w:rPr>
          <w:rFonts w:hint="cs"/>
          <w:rtl/>
          <w:lang w:bidi="ar-SA"/>
        </w:rPr>
        <w:t>تقوم</w:t>
      </w:r>
      <w:r w:rsidRPr="000B799F">
        <w:rPr>
          <w:rFonts w:hint="cs"/>
          <w:rtl/>
          <w:lang w:bidi="ar-SA"/>
        </w:rPr>
        <w:t xml:space="preserve"> أية دولة من الدول الأعضاء </w:t>
      </w:r>
      <w:r w:rsidR="00CB0472" w:rsidRPr="000B799F">
        <w:rPr>
          <w:rFonts w:hint="cs"/>
          <w:rtl/>
          <w:lang w:bidi="ar-SA"/>
        </w:rPr>
        <w:t>بإنفاذ قانون يشمل كافة العناصر الواردة في</w:t>
      </w:r>
      <w:r w:rsidR="00CB0472" w:rsidRPr="000B799F">
        <w:rPr>
          <w:rFonts w:hint="eastAsia"/>
          <w:rtl/>
          <w:lang w:bidi="ar-SA"/>
        </w:rPr>
        <w:t> </w:t>
      </w:r>
      <w:r w:rsidR="00CB0472" w:rsidRPr="000B799F">
        <w:rPr>
          <w:rFonts w:hint="cs"/>
          <w:rtl/>
          <w:lang w:bidi="ar-SA"/>
        </w:rPr>
        <w:t>العمود 3.</w:t>
      </w:r>
    </w:p>
    <w:p w:rsidR="00CB0472" w:rsidRPr="000B799F" w:rsidRDefault="00CB0472" w:rsidP="00CB0472">
      <w:pPr>
        <w:pStyle w:val="BodyText"/>
        <w:numPr>
          <w:ilvl w:val="0"/>
          <w:numId w:val="45"/>
        </w:numPr>
        <w:rPr>
          <w:lang w:bidi="ar-SA"/>
        </w:rPr>
      </w:pPr>
      <w:r w:rsidRPr="000B799F">
        <w:rPr>
          <w:rFonts w:hint="cs"/>
          <w:rtl/>
          <w:lang w:bidi="ar-SA"/>
        </w:rPr>
        <w:t>العمود 4: العناصر قيد النظر</w:t>
      </w:r>
    </w:p>
    <w:p w:rsidR="00CB0472" w:rsidRPr="000B799F" w:rsidRDefault="00CB0472" w:rsidP="00CB0472">
      <w:pPr>
        <w:pStyle w:val="BodyText"/>
        <w:numPr>
          <w:ilvl w:val="1"/>
          <w:numId w:val="45"/>
        </w:numPr>
        <w:spacing w:before="0"/>
        <w:rPr>
          <w:lang w:bidi="ar-SA"/>
        </w:rPr>
      </w:pPr>
      <w:r w:rsidRPr="000B799F">
        <w:rPr>
          <w:rFonts w:hint="cs"/>
          <w:rtl/>
          <w:lang w:bidi="ar-SA"/>
        </w:rPr>
        <w:t>تحديد العناصر التي من شأنها أن تظهر في القوانين المعنية، والتي تتميز بالخصائص التالية:</w:t>
      </w:r>
    </w:p>
    <w:p w:rsidR="00CB0472" w:rsidRPr="000B799F" w:rsidRDefault="00CB0472" w:rsidP="00CB0472">
      <w:pPr>
        <w:pStyle w:val="BodyText"/>
        <w:numPr>
          <w:ilvl w:val="2"/>
          <w:numId w:val="45"/>
        </w:numPr>
        <w:spacing w:before="0"/>
        <w:rPr>
          <w:lang w:bidi="ar-SA"/>
        </w:rPr>
      </w:pPr>
      <w:r w:rsidRPr="000B799F">
        <w:rPr>
          <w:rFonts w:hint="cs"/>
          <w:rtl/>
          <w:lang w:bidi="ar-SA"/>
        </w:rPr>
        <w:t>يحدّد كل عنصر في العمود 4 نطاق القانون أو أحكامه، إضافة إلى تطبيقه.</w:t>
      </w:r>
    </w:p>
    <w:p w:rsidR="00CB0472" w:rsidRPr="000B799F" w:rsidRDefault="00CB0472" w:rsidP="00CB0472">
      <w:pPr>
        <w:pStyle w:val="BodyText"/>
        <w:numPr>
          <w:ilvl w:val="2"/>
          <w:numId w:val="45"/>
        </w:numPr>
        <w:spacing w:before="0"/>
        <w:rPr>
          <w:lang w:bidi="ar-SA"/>
        </w:rPr>
      </w:pPr>
      <w:r w:rsidRPr="000B799F">
        <w:rPr>
          <w:rFonts w:hint="cs"/>
          <w:rtl/>
          <w:lang w:bidi="ar-SA"/>
        </w:rPr>
        <w:t>تظهر معظم عناصر العمود 4 بكثرة في القوانين المعنية المعمول بها في أية دولة عضو.</w:t>
      </w:r>
    </w:p>
    <w:p w:rsidR="00CB0472" w:rsidRPr="000B799F" w:rsidRDefault="00CB0472" w:rsidP="00BE2AED">
      <w:pPr>
        <w:pStyle w:val="BodyText"/>
        <w:numPr>
          <w:ilvl w:val="2"/>
          <w:numId w:val="45"/>
        </w:numPr>
        <w:spacing w:before="0"/>
        <w:rPr>
          <w:lang w:bidi="ar-SA"/>
        </w:rPr>
      </w:pPr>
      <w:r w:rsidRPr="000B799F">
        <w:rPr>
          <w:rFonts w:hint="cs"/>
          <w:rtl/>
          <w:lang w:bidi="ar-SA"/>
        </w:rPr>
        <w:t xml:space="preserve">بغض النظر عن عدد المرات التي تظهر فيها هذه العناصر في قانون ما، نادراً ما تظهر هذه العناصر في ذلك القانون على نحو متسّق. فعلى سبيل المثال، قد تعتمد عدّة بلدان استثناءً بشأن الموضوع نفسه، ولكنها تختلف اختلافاً كبيراً بشأن ما إذا كان يجوز لدور المحفوظات أن </w:t>
      </w:r>
      <w:r w:rsidR="00BE2AED">
        <w:rPr>
          <w:rFonts w:hint="cs"/>
          <w:rtl/>
          <w:lang w:bidi="ar-SA"/>
        </w:rPr>
        <w:t>تُجري</w:t>
      </w:r>
      <w:r w:rsidRPr="000B799F">
        <w:rPr>
          <w:rFonts w:hint="cs"/>
          <w:rtl/>
          <w:lang w:bidi="ar-SA"/>
        </w:rPr>
        <w:t xml:space="preserve"> نسخة واحدة أو عدّة نسخ. وبالمثل، </w:t>
      </w:r>
      <w:r w:rsidRPr="000B799F">
        <w:rPr>
          <w:rFonts w:hint="cs"/>
          <w:rtl/>
          <w:lang w:bidi="ar-SA"/>
        </w:rPr>
        <w:lastRenderedPageBreak/>
        <w:t xml:space="preserve">تسمح الاستثناءات على حق المؤلف في العديد من البلدان لدور المحفوظات بالنسخ </w:t>
      </w:r>
      <w:r w:rsidR="00BE2AED">
        <w:rPr>
          <w:rFonts w:hint="cs"/>
          <w:rtl/>
          <w:lang w:bidi="ar-SA"/>
        </w:rPr>
        <w:t>لإجراء</w:t>
      </w:r>
      <w:r w:rsidR="00DB3D6F" w:rsidRPr="000B799F">
        <w:rPr>
          <w:rFonts w:hint="cs"/>
          <w:rtl/>
          <w:lang w:bidi="ar-SA"/>
        </w:rPr>
        <w:t xml:space="preserve"> دراسات خاصة، ولكن أحد تلك البلدان قد لا يشترط أي دليل لهذا الغرض، في حين أن بلداً آخر سيشترط وثائق موقعة يتم الاحتفاظ بها في سجلات لدى دور المحفوظات.</w:t>
      </w:r>
    </w:p>
    <w:p w:rsidR="00DB3D6F" w:rsidRPr="000B799F" w:rsidRDefault="00DB3D6F" w:rsidP="00DB3D6F">
      <w:pPr>
        <w:pStyle w:val="BodyText"/>
        <w:numPr>
          <w:ilvl w:val="1"/>
          <w:numId w:val="45"/>
        </w:numPr>
        <w:spacing w:before="0"/>
        <w:rPr>
          <w:lang w:bidi="ar-SA"/>
        </w:rPr>
      </w:pPr>
      <w:r w:rsidRPr="000B799F">
        <w:rPr>
          <w:rFonts w:hint="cs"/>
          <w:rtl/>
          <w:lang w:bidi="ar-SA"/>
        </w:rPr>
        <w:t>نظراً للآراء المختلفة بشأن بعض هذه القضايا، يتم تحديد هذه العناصر على أنها قيد النظر، أو أنها تتطلب مواصلة النظر فيها فيما يتعلق بمعناها وتطبي</w:t>
      </w:r>
      <w:r w:rsidR="00BE2AED">
        <w:rPr>
          <w:rFonts w:hint="cs"/>
          <w:rtl/>
          <w:lang w:bidi="ar-SA"/>
        </w:rPr>
        <w:t>قها. ويمكن لمندوبي الويبو القيام</w:t>
      </w:r>
      <w:r w:rsidRPr="000B799F">
        <w:rPr>
          <w:rFonts w:hint="cs"/>
          <w:rtl/>
          <w:lang w:bidi="ar-SA"/>
        </w:rPr>
        <w:t xml:space="preserve"> بذلك أثناء تطويرهم لصكوك قانونية، كما يمكن أن ينظر فيها واضعو القوانين أثناء صياغة قانون وطني في بلد ما.</w:t>
      </w:r>
    </w:p>
    <w:p w:rsidR="00DB3D6F" w:rsidRPr="000B799F" w:rsidRDefault="0021684B" w:rsidP="00DB3D6F">
      <w:pPr>
        <w:pStyle w:val="Heading2"/>
        <w:rPr>
          <w:rtl/>
        </w:rPr>
      </w:pPr>
      <w:r w:rsidRPr="000B799F">
        <w:rPr>
          <w:rFonts w:hint="cs"/>
          <w:rtl/>
        </w:rPr>
        <w:t>ثالثا.</w:t>
      </w:r>
      <w:r w:rsidRPr="000B799F">
        <w:rPr>
          <w:rFonts w:hint="cs"/>
          <w:rtl/>
        </w:rPr>
        <w:tab/>
      </w:r>
      <w:r w:rsidR="00DB3D6F" w:rsidRPr="000B799F">
        <w:rPr>
          <w:rFonts w:hint="cs"/>
          <w:rtl/>
        </w:rPr>
        <w:t>السياق والغرض والنطاق</w:t>
      </w:r>
    </w:p>
    <w:p w:rsidR="00DB3D6F" w:rsidRPr="000B799F" w:rsidRDefault="00DB3D6F" w:rsidP="00DB3D6F">
      <w:pPr>
        <w:pStyle w:val="BodyText"/>
        <w:rPr>
          <w:rtl/>
          <w:lang w:bidi="ar-SA"/>
        </w:rPr>
      </w:pPr>
      <w:r w:rsidRPr="000B799F">
        <w:rPr>
          <w:rFonts w:hint="cs"/>
          <w:rtl/>
          <w:lang w:bidi="ar-SA"/>
        </w:rPr>
        <w:t>السياق القانوني للتصنيفات النموذجية</w:t>
      </w:r>
    </w:p>
    <w:p w:rsidR="00DB3D6F" w:rsidRPr="000B799F" w:rsidRDefault="00DB3D6F" w:rsidP="00DB3D6F">
      <w:pPr>
        <w:pStyle w:val="BodyText"/>
        <w:numPr>
          <w:ilvl w:val="0"/>
          <w:numId w:val="45"/>
        </w:numPr>
        <w:rPr>
          <w:lang w:bidi="ar-SA"/>
        </w:rPr>
      </w:pPr>
      <w:r w:rsidRPr="000B799F">
        <w:rPr>
          <w:rFonts w:hint="cs"/>
          <w:rtl/>
          <w:lang w:bidi="ar-SA"/>
        </w:rPr>
        <w:t>تناولت الاجتماعات السابقة للجنة حق المؤلف تحليلاً لقوانين حق المؤلف المعمول بها في المكتبات ودور المحفوظات.</w:t>
      </w:r>
    </w:p>
    <w:p w:rsidR="00DB3D6F" w:rsidRPr="000B799F" w:rsidRDefault="00C47BF6" w:rsidP="00DB3D6F">
      <w:pPr>
        <w:pStyle w:val="BodyText"/>
        <w:numPr>
          <w:ilvl w:val="0"/>
          <w:numId w:val="45"/>
        </w:numPr>
        <w:spacing w:before="0"/>
        <w:rPr>
          <w:lang w:bidi="ar-SA"/>
        </w:rPr>
      </w:pPr>
      <w:r w:rsidRPr="000B799F">
        <w:rPr>
          <w:rFonts w:hint="cs"/>
          <w:rtl/>
          <w:lang w:bidi="ar-SA"/>
        </w:rPr>
        <w:t>قُدّمت عروض ودراسات في الاجتماعات السابقة للجنة حقّ المؤلف.</w:t>
      </w:r>
    </w:p>
    <w:p w:rsidR="00C47BF6" w:rsidRPr="000B799F" w:rsidRDefault="00C47BF6" w:rsidP="00C47BF6">
      <w:pPr>
        <w:pStyle w:val="BodyText"/>
        <w:numPr>
          <w:ilvl w:val="0"/>
          <w:numId w:val="45"/>
        </w:numPr>
        <w:spacing w:before="0"/>
        <w:rPr>
          <w:lang w:bidi="ar-SA"/>
        </w:rPr>
      </w:pPr>
      <w:r w:rsidRPr="000B799F">
        <w:rPr>
          <w:rFonts w:hint="cs"/>
          <w:rtl/>
          <w:lang w:bidi="ar-SA"/>
        </w:rPr>
        <w:t>أنفذت الدول الأعضاء طائفة كبيرة من قوانين حق المؤلف ذات الصلة، تتناول الأنشطة والخدمات التي تعتبر مهمة لدور المحفوظات وأفراد الجمهور ممن يعتمدون على دور المحفوظات والخدمات التي تقدّمها.</w:t>
      </w:r>
    </w:p>
    <w:p w:rsidR="00C47BF6" w:rsidRPr="000B799F" w:rsidRDefault="00C47BF6" w:rsidP="00C47BF6">
      <w:pPr>
        <w:pStyle w:val="BodyText"/>
        <w:numPr>
          <w:ilvl w:val="0"/>
          <w:numId w:val="45"/>
        </w:numPr>
        <w:spacing w:before="0"/>
        <w:rPr>
          <w:lang w:bidi="ar-SA"/>
        </w:rPr>
      </w:pPr>
      <w:r w:rsidRPr="000B799F">
        <w:rPr>
          <w:rFonts w:hint="cs"/>
          <w:rtl/>
          <w:lang w:bidi="ar-SA"/>
        </w:rPr>
        <w:t>تتميز القوانين بتنوعها الكبير، وإن كانت تُعنى بالقضايا العامة نفسها، فيما تقدّمه من تفاصيل.</w:t>
      </w:r>
    </w:p>
    <w:p w:rsidR="00C47BF6" w:rsidRPr="000B799F" w:rsidRDefault="00C47BF6" w:rsidP="00C47BF6">
      <w:pPr>
        <w:pStyle w:val="BodyText"/>
        <w:numPr>
          <w:ilvl w:val="0"/>
          <w:numId w:val="45"/>
        </w:numPr>
        <w:spacing w:before="0"/>
        <w:rPr>
          <w:lang w:bidi="ar-SA"/>
        </w:rPr>
      </w:pPr>
      <w:r w:rsidRPr="000B799F">
        <w:rPr>
          <w:rFonts w:hint="cs"/>
          <w:rtl/>
          <w:lang w:bidi="ar-SA"/>
        </w:rPr>
        <w:lastRenderedPageBreak/>
        <w:t>تسترشد هذه القوانين عموماً بالمفاهيم العامة فقط التي تشكل "معيار الخطوات الثلاث" الذي تنص عليه ا</w:t>
      </w:r>
      <w:r w:rsidRPr="000B799F">
        <w:rPr>
          <w:rtl/>
          <w:lang w:bidi="ar-SA"/>
        </w:rPr>
        <w:t>تفاقية</w:t>
      </w:r>
      <w:r w:rsidRPr="000B799F">
        <w:rPr>
          <w:rFonts w:hint="cs"/>
          <w:rtl/>
          <w:lang w:bidi="ar-SA"/>
        </w:rPr>
        <w:t> </w:t>
      </w:r>
      <w:r w:rsidRPr="000B799F">
        <w:rPr>
          <w:rtl/>
          <w:lang w:bidi="ar-SA"/>
        </w:rPr>
        <w:t>برن وصكوك دولية أخرى</w:t>
      </w:r>
      <w:r w:rsidRPr="000B799F">
        <w:rPr>
          <w:rFonts w:hint="cs"/>
          <w:rtl/>
          <w:lang w:bidi="ar-SA"/>
        </w:rPr>
        <w:t>.</w:t>
      </w:r>
    </w:p>
    <w:p w:rsidR="00C47BF6" w:rsidRPr="000B799F" w:rsidRDefault="00C47BF6" w:rsidP="00C47BF6">
      <w:pPr>
        <w:pStyle w:val="BodyText"/>
        <w:numPr>
          <w:ilvl w:val="0"/>
          <w:numId w:val="45"/>
        </w:numPr>
        <w:spacing w:before="0"/>
        <w:rPr>
          <w:lang w:bidi="ar-SA"/>
        </w:rPr>
      </w:pPr>
      <w:r w:rsidRPr="000B799F">
        <w:rPr>
          <w:rFonts w:hint="cs"/>
          <w:rtl/>
          <w:lang w:bidi="ar-SA"/>
        </w:rPr>
        <w:t>أدرج الاتحاد الأوروبي بعض المفاهيم المتعلقة بدور المحفوظات في توجيهاته.</w:t>
      </w:r>
    </w:p>
    <w:p w:rsidR="00C47BF6" w:rsidRPr="000B799F" w:rsidRDefault="00C47BF6" w:rsidP="00C47BF6">
      <w:pPr>
        <w:pStyle w:val="BodyText"/>
        <w:rPr>
          <w:rtl/>
          <w:lang w:bidi="ar-SA"/>
        </w:rPr>
      </w:pPr>
      <w:r w:rsidRPr="000B799F">
        <w:rPr>
          <w:rFonts w:hint="cs"/>
          <w:rtl/>
          <w:lang w:bidi="ar-SA"/>
        </w:rPr>
        <w:t>أغراض التصنيفات النموذجية</w:t>
      </w:r>
    </w:p>
    <w:p w:rsidR="00C47BF6" w:rsidRPr="000B799F" w:rsidRDefault="00C47BF6" w:rsidP="00C47BF6">
      <w:pPr>
        <w:pStyle w:val="BodyText"/>
        <w:numPr>
          <w:ilvl w:val="0"/>
          <w:numId w:val="45"/>
        </w:numPr>
        <w:rPr>
          <w:lang w:bidi="ar-SA"/>
        </w:rPr>
      </w:pPr>
      <w:r w:rsidRPr="000B799F">
        <w:rPr>
          <w:rFonts w:hint="cs"/>
          <w:rtl/>
          <w:lang w:bidi="ar-SA"/>
        </w:rPr>
        <w:t>تحديد العديد من المواضيع البارزة وخدمات المحفوظات التي تتناولها قوانين الدول الأعضاء.</w:t>
      </w:r>
    </w:p>
    <w:p w:rsidR="00C47BF6" w:rsidRPr="000B799F" w:rsidRDefault="00C47BF6" w:rsidP="00433DCB">
      <w:pPr>
        <w:pStyle w:val="BodyText"/>
        <w:numPr>
          <w:ilvl w:val="0"/>
          <w:numId w:val="45"/>
        </w:numPr>
        <w:spacing w:before="0"/>
        <w:rPr>
          <w:lang w:bidi="ar-SA"/>
        </w:rPr>
      </w:pPr>
      <w:r w:rsidRPr="000B799F">
        <w:rPr>
          <w:rFonts w:hint="cs"/>
          <w:rtl/>
          <w:lang w:bidi="ar-SA"/>
        </w:rPr>
        <w:t xml:space="preserve">توضيح الحقوق الأساسية لصاحب حق المؤلف </w:t>
      </w:r>
      <w:r w:rsidR="00433DCB" w:rsidRPr="000B799F">
        <w:rPr>
          <w:rFonts w:hint="cs"/>
          <w:rtl/>
          <w:lang w:bidi="ar-SA"/>
        </w:rPr>
        <w:t xml:space="preserve">التي تتأثر من جراء الاستثناءات المفروضة على </w:t>
      </w:r>
      <w:r w:rsidR="00433DCB" w:rsidRPr="000B799F">
        <w:rPr>
          <w:rtl/>
          <w:lang w:bidi="ar-SA"/>
        </w:rPr>
        <w:t>حق المؤلف</w:t>
      </w:r>
      <w:r w:rsidR="00433DCB" w:rsidRPr="000B799F">
        <w:rPr>
          <w:rFonts w:hint="cs"/>
          <w:rtl/>
          <w:lang w:bidi="ar-SA"/>
        </w:rPr>
        <w:t> </w:t>
      </w:r>
      <w:r w:rsidR="00433DCB" w:rsidRPr="000B799F">
        <w:rPr>
          <w:rtl/>
          <w:lang w:bidi="ar-SA"/>
        </w:rPr>
        <w:t>الفردي</w:t>
      </w:r>
      <w:r w:rsidR="00433DCB" w:rsidRPr="000B799F">
        <w:rPr>
          <w:rFonts w:hint="cs"/>
          <w:rtl/>
          <w:lang w:bidi="ar-SA"/>
        </w:rPr>
        <w:t>.</w:t>
      </w:r>
    </w:p>
    <w:p w:rsidR="00433DCB" w:rsidRPr="000B799F" w:rsidRDefault="00433DCB" w:rsidP="00433DCB">
      <w:pPr>
        <w:pStyle w:val="BodyText"/>
        <w:numPr>
          <w:ilvl w:val="0"/>
          <w:numId w:val="45"/>
        </w:numPr>
        <w:spacing w:before="0"/>
        <w:rPr>
          <w:lang w:bidi="ar-SA"/>
        </w:rPr>
      </w:pPr>
      <w:r w:rsidRPr="000B799F">
        <w:rPr>
          <w:rFonts w:hint="cs"/>
          <w:rtl/>
          <w:lang w:bidi="ar-SA"/>
        </w:rPr>
        <w:t>عزل الفروق الدقيقة والاختلافات الخاصة بين القوانين ومن ثمّ إمكانية صياغة قوانين أو صكوك دولية.</w:t>
      </w:r>
    </w:p>
    <w:p w:rsidR="00433DCB" w:rsidRPr="000B799F" w:rsidRDefault="00433DCB" w:rsidP="00433DCB">
      <w:pPr>
        <w:pStyle w:val="BodyText"/>
        <w:numPr>
          <w:ilvl w:val="0"/>
          <w:numId w:val="45"/>
        </w:numPr>
        <w:spacing w:before="0"/>
        <w:rPr>
          <w:lang w:bidi="ar-SA"/>
        </w:rPr>
      </w:pPr>
      <w:r w:rsidRPr="000B799F">
        <w:rPr>
          <w:rFonts w:hint="cs"/>
          <w:rtl/>
          <w:lang w:bidi="ar-SA"/>
        </w:rPr>
        <w:t>تحديد القضايا الأساسية التي لا تزال مبهمة أو دون حلّ بصفة عامة، والتي من شأنها أن تخضع في المستقب</w:t>
      </w:r>
      <w:r w:rsidRPr="000B799F">
        <w:rPr>
          <w:rFonts w:hint="eastAsia"/>
          <w:rtl/>
          <w:lang w:bidi="ar-SA"/>
        </w:rPr>
        <w:t>ل</w:t>
      </w:r>
      <w:r w:rsidRPr="000B799F">
        <w:rPr>
          <w:rFonts w:hint="cs"/>
          <w:rtl/>
          <w:lang w:bidi="ar-SA"/>
        </w:rPr>
        <w:t xml:space="preserve"> إلى تحليلات أو مفاوضات.</w:t>
      </w:r>
    </w:p>
    <w:p w:rsidR="00433DCB" w:rsidRPr="000B799F" w:rsidRDefault="00433DCB" w:rsidP="00433DCB">
      <w:pPr>
        <w:pStyle w:val="BodyText"/>
        <w:rPr>
          <w:rtl/>
          <w:lang w:bidi="ar-SA"/>
        </w:rPr>
      </w:pPr>
      <w:r w:rsidRPr="000B799F">
        <w:rPr>
          <w:rFonts w:hint="cs"/>
          <w:rtl/>
          <w:lang w:bidi="ar-SA"/>
        </w:rPr>
        <w:t>نطاق هذه التصنيفات النموذجية</w:t>
      </w:r>
    </w:p>
    <w:p w:rsidR="00433DCB" w:rsidRPr="000B799F" w:rsidRDefault="00433DCB" w:rsidP="0021684B">
      <w:pPr>
        <w:pStyle w:val="BodyText"/>
        <w:numPr>
          <w:ilvl w:val="0"/>
          <w:numId w:val="45"/>
        </w:numPr>
        <w:rPr>
          <w:lang w:bidi="ar-SA"/>
        </w:rPr>
      </w:pPr>
      <w:r w:rsidRPr="000B799F">
        <w:rPr>
          <w:rFonts w:hint="cs"/>
          <w:rtl/>
          <w:lang w:bidi="ar-SA"/>
        </w:rPr>
        <w:t>تركّز هذه الدراسة على د</w:t>
      </w:r>
      <w:r w:rsidR="0021684B" w:rsidRPr="000B799F">
        <w:rPr>
          <w:rFonts w:hint="cs"/>
          <w:rtl/>
          <w:lang w:bidi="ar-SA"/>
        </w:rPr>
        <w:t>ُ</w:t>
      </w:r>
      <w:r w:rsidRPr="000B799F">
        <w:rPr>
          <w:rFonts w:hint="cs"/>
          <w:rtl/>
          <w:lang w:bidi="ar-SA"/>
        </w:rPr>
        <w:t>و</w:t>
      </w:r>
      <w:r w:rsidR="0021684B" w:rsidRPr="000B799F">
        <w:rPr>
          <w:rFonts w:hint="cs"/>
          <w:rtl/>
          <w:lang w:bidi="ar-SA"/>
        </w:rPr>
        <w:t>َ</w:t>
      </w:r>
      <w:r w:rsidRPr="000B799F">
        <w:rPr>
          <w:rFonts w:hint="cs"/>
          <w:rtl/>
          <w:lang w:bidi="ar-SA"/>
        </w:rPr>
        <w:t xml:space="preserve">ر المحفوظات، </w:t>
      </w:r>
      <w:r w:rsidR="00E43E4D" w:rsidRPr="000B799F">
        <w:rPr>
          <w:rFonts w:hint="cs"/>
          <w:rtl/>
          <w:lang w:bidi="ar-SA"/>
        </w:rPr>
        <w:t xml:space="preserve">مع الإشارة بين الفينة والأخرى </w:t>
      </w:r>
      <w:r w:rsidR="0021684B" w:rsidRPr="000B799F">
        <w:rPr>
          <w:rFonts w:hint="cs"/>
          <w:rtl/>
          <w:lang w:bidi="ar-SA"/>
        </w:rPr>
        <w:t>إلى بعض القضايا ذات الصلة بالمكتبات. وإذ إن العديد من القضايا المطروحة هنا قد تكون سديدة لدور المحفوظات ومؤسسات أخرى، ستُعدّ الويبو دراسات أخرى تولي اهتماماً خاصاً باحتياجات دور المحفوظات والمتاحف والمؤسسات التعليمية، وظروفها، وستعرض تلك الدراسات على الدول الأعضاء.</w:t>
      </w:r>
    </w:p>
    <w:p w:rsidR="0021684B" w:rsidRPr="000B799F" w:rsidRDefault="0021684B" w:rsidP="0021684B">
      <w:pPr>
        <w:pStyle w:val="BodyText"/>
        <w:numPr>
          <w:ilvl w:val="0"/>
          <w:numId w:val="45"/>
        </w:numPr>
        <w:rPr>
          <w:lang w:bidi="ar-SA"/>
        </w:rPr>
      </w:pPr>
      <w:r w:rsidRPr="000B799F">
        <w:rPr>
          <w:rFonts w:hint="cs"/>
          <w:rtl/>
          <w:lang w:bidi="ar-SA"/>
        </w:rPr>
        <w:t xml:space="preserve">تستند هذه الدراسة إلى القوانين القائمة المطبقة صراحةً. ومن ثمّ، فهي لا تغطي </w:t>
      </w:r>
      <w:r w:rsidRPr="000B799F">
        <w:rPr>
          <w:rFonts w:hint="cs"/>
          <w:rtl/>
          <w:lang w:bidi="ar-SA"/>
        </w:rPr>
        <w:lastRenderedPageBreak/>
        <w:t>القضايا والاقتراحات التي لا تظهر بالفعل في قوانين الدول الأعضاء.</w:t>
      </w:r>
    </w:p>
    <w:p w:rsidR="0021684B" w:rsidRPr="000B799F" w:rsidRDefault="0021684B" w:rsidP="0021684B">
      <w:pPr>
        <w:pStyle w:val="Heading2"/>
        <w:rPr>
          <w:rtl/>
        </w:rPr>
      </w:pPr>
      <w:r w:rsidRPr="000B799F">
        <w:rPr>
          <w:rFonts w:hint="cs"/>
          <w:rtl/>
        </w:rPr>
        <w:t>رابعا.</w:t>
      </w:r>
      <w:r w:rsidRPr="000B799F">
        <w:rPr>
          <w:rFonts w:hint="cs"/>
          <w:rtl/>
        </w:rPr>
        <w:tab/>
        <w:t>مواضيع التصنيفات النموذجية لدور المحفوظات</w:t>
      </w:r>
    </w:p>
    <w:p w:rsidR="0021684B" w:rsidRPr="000B799F" w:rsidRDefault="0021684B" w:rsidP="0021684B">
      <w:pPr>
        <w:pStyle w:val="BodyText"/>
        <w:rPr>
          <w:rtl/>
          <w:lang w:bidi="ar-SA"/>
        </w:rPr>
      </w:pPr>
      <w:r w:rsidRPr="000B799F">
        <w:rPr>
          <w:rFonts w:hint="cs"/>
          <w:rtl/>
          <w:lang w:bidi="ar-SA"/>
        </w:rPr>
        <w:t>تشمل التصنيفات النموذجية بشأن الاستثناءات لفائدة دور المحفوظات جداول تتناول المواضيع التالية:</w:t>
      </w:r>
    </w:p>
    <w:p w:rsidR="0021684B" w:rsidRPr="000B799F" w:rsidRDefault="00FF4981" w:rsidP="00FF4981">
      <w:pPr>
        <w:pStyle w:val="BodyText"/>
        <w:numPr>
          <w:ilvl w:val="0"/>
          <w:numId w:val="45"/>
        </w:numPr>
        <w:rPr>
          <w:rtl/>
          <w:lang w:bidi="ar-SA"/>
        </w:rPr>
      </w:pPr>
      <w:r w:rsidRPr="000B799F">
        <w:rPr>
          <w:rFonts w:hint="cs"/>
          <w:rtl/>
          <w:lang w:bidi="ar-SA"/>
        </w:rPr>
        <w:t>حفظ</w:t>
      </w:r>
      <w:r w:rsidR="0021684B" w:rsidRPr="000B799F">
        <w:rPr>
          <w:rFonts w:hint="cs"/>
          <w:rtl/>
          <w:lang w:bidi="ar-SA"/>
        </w:rPr>
        <w:t xml:space="preserve"> المصنفات.</w:t>
      </w:r>
    </w:p>
    <w:p w:rsidR="0021684B" w:rsidRPr="000B799F" w:rsidRDefault="0021684B" w:rsidP="00E702FB">
      <w:pPr>
        <w:pStyle w:val="BodyText"/>
        <w:numPr>
          <w:ilvl w:val="0"/>
          <w:numId w:val="45"/>
        </w:numPr>
        <w:spacing w:before="0"/>
        <w:rPr>
          <w:rtl/>
          <w:lang w:bidi="ar-SA"/>
        </w:rPr>
      </w:pPr>
      <w:r w:rsidRPr="000B799F">
        <w:rPr>
          <w:rFonts w:hint="cs"/>
          <w:rtl/>
          <w:lang w:bidi="ar-SA"/>
        </w:rPr>
        <w:t>استبدال المصنفات</w:t>
      </w:r>
    </w:p>
    <w:p w:rsidR="0021684B" w:rsidRPr="000B799F" w:rsidRDefault="0021684B" w:rsidP="00E702FB">
      <w:pPr>
        <w:pStyle w:val="BodyText"/>
        <w:numPr>
          <w:ilvl w:val="0"/>
          <w:numId w:val="45"/>
        </w:numPr>
        <w:spacing w:before="0"/>
        <w:rPr>
          <w:rtl/>
          <w:lang w:bidi="ar-SA"/>
        </w:rPr>
      </w:pPr>
      <w:r w:rsidRPr="000B799F">
        <w:rPr>
          <w:rFonts w:hint="cs"/>
          <w:rtl/>
          <w:lang w:bidi="ar-SA"/>
        </w:rPr>
        <w:t>النسخ لأغراض الدراسة أو البحث</w:t>
      </w:r>
    </w:p>
    <w:p w:rsidR="0021684B" w:rsidRPr="000B799F" w:rsidRDefault="0021684B" w:rsidP="00E702FB">
      <w:pPr>
        <w:pStyle w:val="BodyText"/>
        <w:numPr>
          <w:ilvl w:val="0"/>
          <w:numId w:val="45"/>
        </w:numPr>
        <w:spacing w:before="0"/>
        <w:rPr>
          <w:rtl/>
          <w:lang w:bidi="ar-SA"/>
        </w:rPr>
      </w:pPr>
      <w:r w:rsidRPr="000B799F">
        <w:rPr>
          <w:rFonts w:hint="cs"/>
          <w:rtl/>
          <w:lang w:bidi="ar-SA"/>
        </w:rPr>
        <w:t>الإتاحة على منصات معيّنة</w:t>
      </w:r>
    </w:p>
    <w:p w:rsidR="00E702FB" w:rsidRPr="000B799F" w:rsidRDefault="00E702FB" w:rsidP="000B799F">
      <w:pPr>
        <w:pStyle w:val="BodyText"/>
        <w:numPr>
          <w:ilvl w:val="0"/>
          <w:numId w:val="45"/>
        </w:numPr>
        <w:spacing w:before="0"/>
        <w:rPr>
          <w:lang w:bidi="ar-SA"/>
        </w:rPr>
      </w:pPr>
      <w:r w:rsidRPr="000B799F">
        <w:rPr>
          <w:rFonts w:hint="cs"/>
          <w:rtl/>
          <w:lang w:bidi="ar-SA"/>
        </w:rPr>
        <w:t xml:space="preserve">عرض </w:t>
      </w:r>
      <w:r w:rsidR="000B799F">
        <w:rPr>
          <w:rFonts w:hint="cs"/>
          <w:rtl/>
          <w:lang w:bidi="ar-SA"/>
        </w:rPr>
        <w:t>المصنفات</w:t>
      </w:r>
      <w:r w:rsidRPr="000B799F">
        <w:rPr>
          <w:rFonts w:hint="cs"/>
          <w:rtl/>
          <w:lang w:bidi="ar-SA"/>
        </w:rPr>
        <w:t xml:space="preserve"> المادية</w:t>
      </w:r>
    </w:p>
    <w:p w:rsidR="00E702FB" w:rsidRPr="000B799F" w:rsidRDefault="00757540" w:rsidP="00BB44B2">
      <w:pPr>
        <w:pStyle w:val="BodyText"/>
        <w:rPr>
          <w:rtl/>
        </w:rPr>
        <w:sectPr w:rsidR="00E702FB" w:rsidRPr="000B799F" w:rsidSect="00E960C6">
          <w:headerReference w:type="default" r:id="rId9"/>
          <w:headerReference w:type="first" r:id="rId10"/>
          <w:pgSz w:w="11907" w:h="16840" w:code="9"/>
          <w:pgMar w:top="567" w:right="1418" w:bottom="1418" w:left="1134" w:header="510" w:footer="1021" w:gutter="0"/>
          <w:cols w:space="720"/>
          <w:titlePg/>
          <w:docGrid w:linePitch="490"/>
        </w:sectPr>
      </w:pPr>
      <w:r w:rsidRPr="000B799F">
        <w:rPr>
          <w:rFonts w:hint="cs"/>
          <w:rtl/>
        </w:rPr>
        <w:t>و</w:t>
      </w:r>
      <w:r w:rsidR="00E702FB" w:rsidRPr="000B799F">
        <w:rPr>
          <w:rFonts w:hint="cs"/>
          <w:rtl/>
        </w:rPr>
        <w:t xml:space="preserve">قد تنطبق بعض جداول التصنيفات النموذجية للمكتبات على دور المحفوظات، أو قد تساعد على فهم تبعات حقّ المؤلف بالنسبة إلى دور </w:t>
      </w:r>
      <w:r w:rsidR="00E702FB" w:rsidRPr="000B799F">
        <w:rPr>
          <w:rtl/>
        </w:rPr>
        <w:t xml:space="preserve">المحفوظات </w:t>
      </w:r>
      <w:r w:rsidR="00E702FB" w:rsidRPr="000B799F">
        <w:rPr>
          <w:rFonts w:hint="cs"/>
          <w:rtl/>
        </w:rPr>
        <w:t>على نحو أكثر اكتمالاً</w:t>
      </w:r>
      <w:r w:rsidR="00E702FB" w:rsidRPr="000B799F">
        <w:rPr>
          <w:rtl/>
        </w:rPr>
        <w:t xml:space="preserve">، </w:t>
      </w:r>
      <w:r w:rsidR="00E702FB" w:rsidRPr="000B799F">
        <w:rPr>
          <w:rFonts w:hint="cs"/>
          <w:rtl/>
        </w:rPr>
        <w:t>لا سيما</w:t>
      </w:r>
      <w:r w:rsidR="00E702FB" w:rsidRPr="000B799F">
        <w:rPr>
          <w:rtl/>
        </w:rPr>
        <w:t xml:space="preserve"> </w:t>
      </w:r>
      <w:r w:rsidR="00E702FB" w:rsidRPr="000B799F">
        <w:rPr>
          <w:rFonts w:hint="cs"/>
          <w:rtl/>
        </w:rPr>
        <w:t>الجداول</w:t>
      </w:r>
      <w:r w:rsidR="00E702FB" w:rsidRPr="000B799F">
        <w:rPr>
          <w:rtl/>
        </w:rPr>
        <w:t xml:space="preserve"> المتعلقة بإعارة </w:t>
      </w:r>
      <w:r w:rsidR="00E702FB" w:rsidRPr="000B799F">
        <w:rPr>
          <w:rFonts w:hint="cs"/>
          <w:rtl/>
        </w:rPr>
        <w:t>المصنفات</w:t>
      </w:r>
      <w:r w:rsidR="00E702FB" w:rsidRPr="000B799F">
        <w:rPr>
          <w:rtl/>
        </w:rPr>
        <w:t xml:space="preserve"> المادية والرقمية</w:t>
      </w:r>
      <w:r w:rsidR="00E702FB" w:rsidRPr="000B799F">
        <w:rPr>
          <w:rFonts w:hint="cs"/>
          <w:rtl/>
        </w:rPr>
        <w:t>، والجدول الذي يقدم "اعتبارات إضافية" لتطوير استثناءات قانونية.</w:t>
      </w:r>
    </w:p>
    <w:tbl>
      <w:tblPr>
        <w:tblStyle w:val="TableGrid"/>
        <w:bidiVisual/>
        <w:tblW w:w="0" w:type="auto"/>
        <w:tblLook w:val="04A0" w:firstRow="1" w:lastRow="0" w:firstColumn="1" w:lastColumn="0" w:noHBand="0" w:noVBand="1"/>
      </w:tblPr>
      <w:tblGrid>
        <w:gridCol w:w="3265"/>
        <w:gridCol w:w="2624"/>
        <w:gridCol w:w="4849"/>
        <w:gridCol w:w="4107"/>
      </w:tblGrid>
      <w:tr w:rsidR="00BB44B2" w:rsidRPr="000B799F" w:rsidTr="000C3AAE">
        <w:tc>
          <w:tcPr>
            <w:tcW w:w="14845" w:type="dxa"/>
            <w:gridSpan w:val="4"/>
          </w:tcPr>
          <w:p w:rsidR="002B324D" w:rsidRPr="000B799F" w:rsidRDefault="002B324D" w:rsidP="000C3AAE">
            <w:pPr>
              <w:rPr>
                <w:b/>
                <w:bCs/>
                <w:sz w:val="32"/>
                <w:szCs w:val="32"/>
                <w:rtl/>
                <w:lang w:bidi="ar-EG"/>
              </w:rPr>
            </w:pPr>
            <w:r w:rsidRPr="000B799F">
              <w:rPr>
                <w:rFonts w:hint="cs"/>
                <w:b/>
                <w:bCs/>
                <w:sz w:val="32"/>
                <w:szCs w:val="32"/>
                <w:rtl/>
                <w:lang w:bidi="ar-EG"/>
              </w:rPr>
              <w:lastRenderedPageBreak/>
              <w:t>الموضوع:</w:t>
            </w:r>
          </w:p>
          <w:p w:rsidR="002B324D" w:rsidRPr="000B799F" w:rsidRDefault="00FF4981" w:rsidP="007E3969">
            <w:pPr>
              <w:rPr>
                <w:b/>
                <w:bCs/>
                <w:sz w:val="32"/>
                <w:szCs w:val="32"/>
                <w:rtl/>
                <w:lang w:bidi="ar-EG"/>
              </w:rPr>
            </w:pPr>
            <w:r w:rsidRPr="000B799F">
              <w:rPr>
                <w:rFonts w:hint="cs"/>
                <w:b/>
                <w:bCs/>
                <w:sz w:val="32"/>
                <w:szCs w:val="32"/>
                <w:rtl/>
                <w:lang w:bidi="ar-EG"/>
              </w:rPr>
              <w:t>حفظ</w:t>
            </w:r>
            <w:r w:rsidR="002B324D" w:rsidRPr="000B799F">
              <w:rPr>
                <w:rFonts w:hint="cs"/>
                <w:b/>
                <w:bCs/>
                <w:sz w:val="32"/>
                <w:szCs w:val="32"/>
                <w:rtl/>
                <w:lang w:bidi="ar-EG"/>
              </w:rPr>
              <w:t xml:space="preserve"> المصنفات</w:t>
            </w:r>
          </w:p>
          <w:p w:rsidR="00BB44B2" w:rsidRPr="000B799F" w:rsidRDefault="002B324D" w:rsidP="00CF648B">
            <w:pPr>
              <w:spacing w:after="120"/>
              <w:rPr>
                <w:rtl/>
              </w:rPr>
            </w:pPr>
            <w:r w:rsidRPr="000B799F">
              <w:rPr>
                <w:rFonts w:hint="cs"/>
                <w:b/>
                <w:bCs/>
                <w:sz w:val="28"/>
                <w:szCs w:val="28"/>
                <w:rtl/>
                <w:lang w:bidi="ar-EG"/>
              </w:rPr>
              <w:t>تعريف: الاستثناء على حق المؤلف الذي يرخص لدور المحفوظات نسخ المصنفات</w:t>
            </w:r>
            <w:r w:rsidR="000C3AAE" w:rsidRPr="000B799F">
              <w:rPr>
                <w:rFonts w:hint="cs"/>
                <w:b/>
                <w:bCs/>
                <w:sz w:val="28"/>
                <w:szCs w:val="28"/>
                <w:rtl/>
                <w:lang w:bidi="ar-EG"/>
              </w:rPr>
              <w:t xml:space="preserve"> المحمية بموجب حق المؤلف،</w:t>
            </w:r>
            <w:r w:rsidRPr="000B799F">
              <w:rPr>
                <w:rFonts w:hint="cs"/>
                <w:b/>
                <w:bCs/>
                <w:sz w:val="28"/>
                <w:szCs w:val="28"/>
                <w:rtl/>
                <w:lang w:bidi="ar-EG"/>
              </w:rPr>
              <w:t xml:space="preserve"> </w:t>
            </w:r>
            <w:r w:rsidR="000C3AAE" w:rsidRPr="000B799F">
              <w:rPr>
                <w:rFonts w:hint="cs"/>
                <w:b/>
                <w:bCs/>
                <w:sz w:val="28"/>
                <w:szCs w:val="28"/>
                <w:rtl/>
                <w:lang w:bidi="ar-EG"/>
              </w:rPr>
              <w:t>و</w:t>
            </w:r>
            <w:r w:rsidR="00B83950" w:rsidRPr="000B799F">
              <w:rPr>
                <w:rFonts w:hint="cs"/>
                <w:b/>
                <w:bCs/>
                <w:sz w:val="28"/>
                <w:szCs w:val="28"/>
                <w:rtl/>
                <w:lang w:bidi="ar-EG"/>
              </w:rPr>
              <w:t>استخدام</w:t>
            </w:r>
            <w:r w:rsidR="00326C4B">
              <w:rPr>
                <w:rFonts w:hint="cs"/>
                <w:b/>
                <w:bCs/>
                <w:sz w:val="28"/>
                <w:szCs w:val="28"/>
                <w:rtl/>
                <w:lang w:bidi="ar-EG"/>
              </w:rPr>
              <w:t xml:space="preserve">ها لأغراض </w:t>
            </w:r>
            <w:r w:rsidRPr="000B799F">
              <w:rPr>
                <w:rFonts w:hint="cs"/>
                <w:b/>
                <w:bCs/>
                <w:sz w:val="28"/>
                <w:szCs w:val="28"/>
                <w:rtl/>
                <w:lang w:bidi="ar-EG"/>
              </w:rPr>
              <w:t>أخرى</w:t>
            </w:r>
            <w:r w:rsidR="000C3AAE" w:rsidRPr="000B799F">
              <w:rPr>
                <w:rFonts w:hint="cs"/>
                <w:b/>
                <w:bCs/>
                <w:sz w:val="28"/>
                <w:szCs w:val="28"/>
                <w:rtl/>
                <w:lang w:bidi="ar-EG"/>
              </w:rPr>
              <w:t>،</w:t>
            </w:r>
            <w:r w:rsidRPr="000B799F">
              <w:rPr>
                <w:rFonts w:hint="cs"/>
                <w:b/>
                <w:bCs/>
                <w:sz w:val="28"/>
                <w:szCs w:val="28"/>
                <w:rtl/>
                <w:lang w:bidi="ar-EG"/>
              </w:rPr>
              <w:t xml:space="preserve"> ل</w:t>
            </w:r>
            <w:r w:rsidR="000C3AAE" w:rsidRPr="000B799F">
              <w:rPr>
                <w:rFonts w:hint="cs"/>
                <w:b/>
                <w:bCs/>
                <w:sz w:val="28"/>
                <w:szCs w:val="28"/>
                <w:rtl/>
                <w:lang w:bidi="ar-EG"/>
              </w:rPr>
              <w:t>ل</w:t>
            </w:r>
            <w:r w:rsidRPr="000B799F">
              <w:rPr>
                <w:rFonts w:hint="cs"/>
                <w:b/>
                <w:bCs/>
                <w:sz w:val="28"/>
                <w:szCs w:val="28"/>
                <w:rtl/>
                <w:lang w:bidi="ar-EG"/>
              </w:rPr>
              <w:t xml:space="preserve">غاية </w:t>
            </w:r>
            <w:r w:rsidR="000C3AAE" w:rsidRPr="000B799F">
              <w:rPr>
                <w:rFonts w:hint="cs"/>
                <w:b/>
                <w:bCs/>
                <w:sz w:val="28"/>
                <w:szCs w:val="28"/>
                <w:rtl/>
                <w:lang w:bidi="ar-EG"/>
              </w:rPr>
              <w:t>ال</w:t>
            </w:r>
            <w:r w:rsidRPr="000B799F">
              <w:rPr>
                <w:rFonts w:hint="cs"/>
                <w:b/>
                <w:bCs/>
                <w:sz w:val="28"/>
                <w:szCs w:val="28"/>
                <w:rtl/>
                <w:lang w:bidi="ar-EG"/>
              </w:rPr>
              <w:t xml:space="preserve">أساسية </w:t>
            </w:r>
            <w:r w:rsidR="000C3AAE" w:rsidRPr="000B799F">
              <w:rPr>
                <w:rFonts w:hint="cs"/>
                <w:b/>
                <w:bCs/>
                <w:sz w:val="28"/>
                <w:szCs w:val="28"/>
                <w:rtl/>
                <w:lang w:bidi="ar-EG"/>
              </w:rPr>
              <w:t>المتمثلة</w:t>
            </w:r>
            <w:r w:rsidRPr="000B799F">
              <w:rPr>
                <w:rFonts w:hint="cs"/>
                <w:b/>
                <w:bCs/>
                <w:sz w:val="28"/>
                <w:szCs w:val="28"/>
                <w:rtl/>
                <w:lang w:bidi="ar-EG"/>
              </w:rPr>
              <w:t xml:space="preserve"> في </w:t>
            </w:r>
            <w:r w:rsidR="00FF4981" w:rsidRPr="000B799F">
              <w:rPr>
                <w:rFonts w:hint="cs"/>
                <w:b/>
                <w:bCs/>
                <w:sz w:val="28"/>
                <w:szCs w:val="28"/>
                <w:rtl/>
                <w:lang w:bidi="ar-EG"/>
              </w:rPr>
              <w:t>حفظ</w:t>
            </w:r>
            <w:r w:rsidRPr="000B799F">
              <w:rPr>
                <w:rFonts w:hint="cs"/>
                <w:b/>
                <w:bCs/>
                <w:sz w:val="28"/>
                <w:szCs w:val="28"/>
                <w:rtl/>
                <w:lang w:bidi="ar-EG"/>
              </w:rPr>
              <w:t xml:space="preserve"> المصنفات</w:t>
            </w:r>
            <w:r w:rsidR="000C3AAE" w:rsidRPr="000B799F">
              <w:rPr>
                <w:rFonts w:hint="cs"/>
                <w:b/>
                <w:bCs/>
                <w:sz w:val="28"/>
                <w:szCs w:val="28"/>
                <w:rtl/>
              </w:rPr>
              <w:t>.</w:t>
            </w:r>
          </w:p>
        </w:tc>
      </w:tr>
      <w:tr w:rsidR="00BB44B2" w:rsidRPr="000B799F" w:rsidTr="00C11E05">
        <w:tc>
          <w:tcPr>
            <w:tcW w:w="2427" w:type="dxa"/>
          </w:tcPr>
          <w:p w:rsidR="00BB44B2" w:rsidRPr="000B799F" w:rsidRDefault="002B324D" w:rsidP="000C3AAE">
            <w:pPr>
              <w:jc w:val="center"/>
              <w:rPr>
                <w:rtl/>
              </w:rPr>
            </w:pPr>
            <w:r w:rsidRPr="000B799F">
              <w:rPr>
                <w:rFonts w:hint="cs"/>
                <w:b/>
                <w:bCs/>
                <w:sz w:val="28"/>
                <w:szCs w:val="28"/>
                <w:rtl/>
                <w:lang w:bidi="ar-EG"/>
              </w:rPr>
              <w:t xml:space="preserve">فئة </w:t>
            </w:r>
            <w:r w:rsidR="000C3AAE" w:rsidRPr="000B799F">
              <w:rPr>
                <w:rFonts w:hint="cs"/>
                <w:b/>
                <w:bCs/>
                <w:sz w:val="28"/>
                <w:szCs w:val="28"/>
                <w:rtl/>
                <w:lang w:bidi="ar-EG"/>
              </w:rPr>
              <w:t>نشاط</w:t>
            </w:r>
            <w:r w:rsidRPr="000B799F">
              <w:rPr>
                <w:rFonts w:hint="cs"/>
                <w:b/>
                <w:bCs/>
                <w:sz w:val="28"/>
                <w:szCs w:val="28"/>
                <w:rtl/>
                <w:lang w:bidi="ar-EG"/>
              </w:rPr>
              <w:t xml:space="preserve"> دور </w:t>
            </w:r>
            <w:r w:rsidR="000C3AAE" w:rsidRPr="000B799F">
              <w:rPr>
                <w:rFonts w:hint="cs"/>
                <w:b/>
                <w:bCs/>
                <w:sz w:val="28"/>
                <w:szCs w:val="28"/>
                <w:rtl/>
                <w:lang w:bidi="ar-EG"/>
              </w:rPr>
              <w:t>المحفوظات</w:t>
            </w:r>
          </w:p>
        </w:tc>
        <w:tc>
          <w:tcPr>
            <w:tcW w:w="2640" w:type="dxa"/>
          </w:tcPr>
          <w:p w:rsidR="00BB44B2" w:rsidRPr="000B799F" w:rsidRDefault="002B324D" w:rsidP="000C3AAE">
            <w:pPr>
              <w:jc w:val="center"/>
              <w:rPr>
                <w:rtl/>
              </w:rPr>
            </w:pPr>
            <w:r w:rsidRPr="000B799F">
              <w:rPr>
                <w:rFonts w:hint="cs"/>
                <w:b/>
                <w:bCs/>
                <w:sz w:val="28"/>
                <w:szCs w:val="28"/>
                <w:rtl/>
                <w:lang w:bidi="ar-EG"/>
              </w:rPr>
              <w:t>حقوق صاحب حق المؤلف</w:t>
            </w:r>
            <w:r w:rsidRPr="000B799F">
              <w:rPr>
                <w:rFonts w:hint="eastAsia"/>
                <w:b/>
                <w:bCs/>
                <w:sz w:val="28"/>
                <w:szCs w:val="28"/>
                <w:rtl/>
                <w:lang w:bidi="ar-EG"/>
              </w:rPr>
              <w:t> </w:t>
            </w:r>
            <w:r w:rsidRPr="000B799F">
              <w:rPr>
                <w:rFonts w:hint="cs"/>
                <w:b/>
                <w:bCs/>
                <w:sz w:val="28"/>
                <w:szCs w:val="28"/>
                <w:rtl/>
                <w:lang w:bidi="ar-EG"/>
              </w:rPr>
              <w:t>المعنية</w:t>
            </w:r>
          </w:p>
        </w:tc>
        <w:tc>
          <w:tcPr>
            <w:tcW w:w="5170" w:type="dxa"/>
          </w:tcPr>
          <w:p w:rsidR="00BB44B2" w:rsidRPr="000B799F" w:rsidRDefault="002B324D" w:rsidP="000C3AAE">
            <w:pPr>
              <w:jc w:val="center"/>
              <w:rPr>
                <w:rtl/>
              </w:rPr>
            </w:pPr>
            <w:r w:rsidRPr="000B799F">
              <w:rPr>
                <w:rFonts w:hint="cs"/>
                <w:b/>
                <w:bCs/>
                <w:sz w:val="28"/>
                <w:szCs w:val="28"/>
                <w:rtl/>
                <w:lang w:bidi="ar-EG"/>
              </w:rPr>
              <w:t>عناصر الاستثناءات القانونية</w:t>
            </w:r>
          </w:p>
        </w:tc>
        <w:tc>
          <w:tcPr>
            <w:tcW w:w="4608" w:type="dxa"/>
          </w:tcPr>
          <w:p w:rsidR="00BB44B2" w:rsidRPr="000B799F" w:rsidRDefault="002B324D" w:rsidP="000C3AAE">
            <w:pPr>
              <w:jc w:val="center"/>
              <w:rPr>
                <w:rtl/>
              </w:rPr>
            </w:pPr>
            <w:r w:rsidRPr="000B799F">
              <w:rPr>
                <w:rFonts w:hint="cs"/>
                <w:b/>
                <w:bCs/>
                <w:sz w:val="28"/>
                <w:szCs w:val="28"/>
                <w:rtl/>
                <w:lang w:bidi="ar-EG"/>
              </w:rPr>
              <w:t>العناصر قيد النظر</w:t>
            </w:r>
          </w:p>
        </w:tc>
      </w:tr>
      <w:tr w:rsidR="00BB44B2" w:rsidRPr="000B799F" w:rsidTr="00C11E05">
        <w:tc>
          <w:tcPr>
            <w:tcW w:w="2427" w:type="dxa"/>
          </w:tcPr>
          <w:p w:rsidR="002B324D" w:rsidRPr="000B799F" w:rsidRDefault="002B324D" w:rsidP="000C3AAE">
            <w:pPr>
              <w:spacing w:before="120"/>
              <w:rPr>
                <w:i/>
                <w:iCs/>
                <w:sz w:val="28"/>
                <w:szCs w:val="28"/>
                <w:rtl/>
                <w:lang w:bidi="ar-EG"/>
              </w:rPr>
            </w:pPr>
            <w:r w:rsidRPr="000B799F">
              <w:rPr>
                <w:rFonts w:hint="cs"/>
                <w:i/>
                <w:iCs/>
                <w:sz w:val="28"/>
                <w:szCs w:val="28"/>
                <w:rtl/>
                <w:lang w:bidi="ar-EG"/>
              </w:rPr>
              <w:t>الحكم القانوني:</w:t>
            </w:r>
          </w:p>
          <w:p w:rsidR="002B324D" w:rsidRPr="000B799F" w:rsidRDefault="00FF4981" w:rsidP="000C3AAE">
            <w:pPr>
              <w:spacing w:before="120"/>
              <w:rPr>
                <w:sz w:val="28"/>
                <w:szCs w:val="28"/>
                <w:rtl/>
                <w:lang w:bidi="ar-EG"/>
              </w:rPr>
            </w:pPr>
            <w:r w:rsidRPr="000B799F">
              <w:rPr>
                <w:rFonts w:hint="cs"/>
                <w:sz w:val="28"/>
                <w:szCs w:val="28"/>
                <w:rtl/>
                <w:lang w:bidi="ar-EG"/>
              </w:rPr>
              <w:t xml:space="preserve">حفظ </w:t>
            </w:r>
            <w:r w:rsidR="002B324D" w:rsidRPr="000B799F">
              <w:rPr>
                <w:rFonts w:hint="cs"/>
                <w:sz w:val="28"/>
                <w:szCs w:val="28"/>
                <w:rtl/>
                <w:lang w:bidi="ar-EG"/>
              </w:rPr>
              <w:t>المصنفات لأغراض رسمية.</w:t>
            </w:r>
          </w:p>
          <w:p w:rsidR="002B324D" w:rsidRPr="000B799F" w:rsidRDefault="00FF4981" w:rsidP="00FF4981">
            <w:pPr>
              <w:rPr>
                <w:sz w:val="28"/>
                <w:szCs w:val="28"/>
                <w:rtl/>
                <w:lang w:bidi="ar-EG"/>
              </w:rPr>
            </w:pPr>
            <w:r w:rsidRPr="000B799F">
              <w:rPr>
                <w:rFonts w:hint="cs"/>
                <w:sz w:val="28"/>
                <w:szCs w:val="28"/>
                <w:rtl/>
                <w:lang w:bidi="ar-EG"/>
              </w:rPr>
              <w:t>حفظ</w:t>
            </w:r>
            <w:r w:rsidR="002B324D" w:rsidRPr="000B799F">
              <w:rPr>
                <w:rFonts w:hint="cs"/>
                <w:sz w:val="28"/>
                <w:szCs w:val="28"/>
                <w:rtl/>
                <w:lang w:bidi="ar-EG"/>
              </w:rPr>
              <w:t xml:space="preserve"> المصنفات للبحث والإرث الثقافي.</w:t>
            </w:r>
          </w:p>
          <w:p w:rsidR="002B324D" w:rsidRPr="000B799F" w:rsidRDefault="002B324D" w:rsidP="000C3AAE">
            <w:pPr>
              <w:spacing w:before="120"/>
              <w:rPr>
                <w:i/>
                <w:iCs/>
                <w:sz w:val="28"/>
                <w:szCs w:val="28"/>
                <w:rtl/>
                <w:lang w:bidi="ar-EG"/>
              </w:rPr>
            </w:pPr>
            <w:r w:rsidRPr="000B799F">
              <w:rPr>
                <w:rFonts w:hint="cs"/>
                <w:i/>
                <w:iCs/>
                <w:sz w:val="28"/>
                <w:szCs w:val="28"/>
                <w:rtl/>
                <w:lang w:bidi="ar-EG"/>
              </w:rPr>
              <w:t>مهام دور المحفوظات:</w:t>
            </w:r>
          </w:p>
          <w:p w:rsidR="000C3AAE" w:rsidRPr="000B799F" w:rsidRDefault="000C3AAE" w:rsidP="000C3AAE">
            <w:pPr>
              <w:numPr>
                <w:ilvl w:val="0"/>
                <w:numId w:val="50"/>
              </w:numPr>
              <w:spacing w:before="120"/>
              <w:ind w:left="360"/>
              <w:rPr>
                <w:sz w:val="28"/>
                <w:szCs w:val="28"/>
                <w:lang w:bidi="ar-EG"/>
              </w:rPr>
            </w:pPr>
            <w:r w:rsidRPr="000B799F">
              <w:rPr>
                <w:rFonts w:hint="cs"/>
                <w:sz w:val="28"/>
                <w:szCs w:val="28"/>
                <w:rtl/>
                <w:lang w:bidi="ar-EG"/>
              </w:rPr>
              <w:t>النسخ لتفادي الفقدان.</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النسخ استجابة للفقدان</w:t>
            </w:r>
            <w:r w:rsidR="007E3969" w:rsidRPr="000B799F">
              <w:rPr>
                <w:rFonts w:hint="cs"/>
                <w:sz w:val="28"/>
                <w:szCs w:val="28"/>
                <w:rtl/>
                <w:lang w:bidi="ar-EG"/>
              </w:rPr>
              <w:t xml:space="preserve"> أو</w:t>
            </w:r>
            <w:r w:rsidR="007E3969" w:rsidRPr="000B799F">
              <w:rPr>
                <w:rFonts w:hint="eastAsia"/>
                <w:sz w:val="28"/>
                <w:szCs w:val="28"/>
                <w:rtl/>
                <w:lang w:bidi="ar-EG"/>
              </w:rPr>
              <w:t> </w:t>
            </w:r>
            <w:r w:rsidRPr="000B799F">
              <w:rPr>
                <w:rFonts w:hint="cs"/>
                <w:sz w:val="28"/>
                <w:szCs w:val="28"/>
                <w:rtl/>
                <w:lang w:bidi="ar-EG"/>
              </w:rPr>
              <w:t>الضرر</w:t>
            </w:r>
            <w:r w:rsidR="007E3969" w:rsidRPr="000B799F">
              <w:rPr>
                <w:rFonts w:hint="cs"/>
                <w:sz w:val="28"/>
                <w:szCs w:val="28"/>
                <w:rtl/>
                <w:lang w:bidi="ar-EG"/>
              </w:rPr>
              <w:t>.</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النسخ للإيداع في دور محفوظات أخرى من أجل الأمن والحفظ.</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النسخ لتخزين المصنفات ا</w:t>
            </w:r>
            <w:r w:rsidR="007E3969" w:rsidRPr="000B799F">
              <w:rPr>
                <w:rFonts w:hint="cs"/>
                <w:sz w:val="28"/>
                <w:szCs w:val="28"/>
                <w:rtl/>
                <w:lang w:bidi="ar-EG"/>
              </w:rPr>
              <w:t>لأصلية حفاظاً على الإرث</w:t>
            </w:r>
            <w:r w:rsidR="007E3969" w:rsidRPr="000B799F">
              <w:rPr>
                <w:rFonts w:hint="eastAsia"/>
                <w:sz w:val="28"/>
                <w:szCs w:val="28"/>
                <w:rtl/>
                <w:lang w:bidi="ar-EG"/>
              </w:rPr>
              <w:t> </w:t>
            </w:r>
            <w:r w:rsidRPr="000B799F">
              <w:rPr>
                <w:rFonts w:hint="cs"/>
                <w:sz w:val="28"/>
                <w:szCs w:val="28"/>
                <w:rtl/>
                <w:lang w:bidi="ar-EG"/>
              </w:rPr>
              <w:t>الثقافي.</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lastRenderedPageBreak/>
              <w:t>النسخ لضمان النفاذ الرسمي و</w:t>
            </w:r>
            <w:r w:rsidR="007E3969" w:rsidRPr="000B799F">
              <w:rPr>
                <w:rFonts w:hint="cs"/>
                <w:sz w:val="28"/>
                <w:szCs w:val="28"/>
                <w:rtl/>
                <w:lang w:bidi="ar-EG"/>
              </w:rPr>
              <w:t>الاطلاع على المراجع</w:t>
            </w:r>
            <w:r w:rsidR="007E3969" w:rsidRPr="000B799F">
              <w:rPr>
                <w:rFonts w:hint="eastAsia"/>
                <w:sz w:val="28"/>
                <w:szCs w:val="28"/>
                <w:rtl/>
                <w:lang w:bidi="ar-EG"/>
              </w:rPr>
              <w:t> </w:t>
            </w:r>
            <w:r w:rsidRPr="000B799F">
              <w:rPr>
                <w:rFonts w:hint="cs"/>
                <w:sz w:val="28"/>
                <w:szCs w:val="28"/>
                <w:rtl/>
                <w:lang w:bidi="ar-EG"/>
              </w:rPr>
              <w:t>الرسمية.</w:t>
            </w:r>
          </w:p>
          <w:p w:rsidR="00BB44B2" w:rsidRPr="000B799F" w:rsidRDefault="000C3AAE" w:rsidP="004479F5">
            <w:pPr>
              <w:numPr>
                <w:ilvl w:val="0"/>
                <w:numId w:val="50"/>
              </w:numPr>
              <w:ind w:left="360"/>
              <w:rPr>
                <w:rtl/>
              </w:rPr>
            </w:pPr>
            <w:r w:rsidRPr="000B799F">
              <w:rPr>
                <w:rFonts w:hint="cs"/>
                <w:sz w:val="28"/>
                <w:szCs w:val="28"/>
                <w:rtl/>
                <w:lang w:bidi="ar-EG"/>
              </w:rPr>
              <w:t>النسخ للإضافة إلى مجموعات متخصصة أخرى</w:t>
            </w:r>
            <w:r w:rsidR="004479F5" w:rsidRPr="000B799F">
              <w:rPr>
                <w:rFonts w:hint="cs"/>
                <w:sz w:val="28"/>
                <w:szCs w:val="28"/>
                <w:rtl/>
                <w:lang w:bidi="ar-EG"/>
              </w:rPr>
              <w:t>.</w:t>
            </w:r>
          </w:p>
        </w:tc>
        <w:tc>
          <w:tcPr>
            <w:tcW w:w="2640" w:type="dxa"/>
          </w:tcPr>
          <w:p w:rsidR="000C3AAE" w:rsidRPr="000B799F" w:rsidRDefault="000C3AAE" w:rsidP="000C3AAE">
            <w:pPr>
              <w:spacing w:before="120"/>
              <w:rPr>
                <w:i/>
                <w:iCs/>
                <w:sz w:val="28"/>
                <w:szCs w:val="28"/>
                <w:rtl/>
              </w:rPr>
            </w:pPr>
            <w:r w:rsidRPr="000B799F">
              <w:rPr>
                <w:rFonts w:hint="cs"/>
                <w:i/>
                <w:iCs/>
                <w:sz w:val="28"/>
                <w:szCs w:val="28"/>
                <w:rtl/>
              </w:rPr>
              <w:lastRenderedPageBreak/>
              <w:t>الحقوق الأساسية:</w:t>
            </w:r>
          </w:p>
          <w:p w:rsidR="000C3AAE" w:rsidRPr="000B799F" w:rsidRDefault="000C3AAE" w:rsidP="000C3AAE">
            <w:pPr>
              <w:spacing w:before="120"/>
              <w:rPr>
                <w:sz w:val="28"/>
                <w:szCs w:val="28"/>
                <w:rtl/>
              </w:rPr>
            </w:pPr>
            <w:r w:rsidRPr="000B799F">
              <w:rPr>
                <w:rFonts w:hint="cs"/>
                <w:sz w:val="28"/>
                <w:szCs w:val="28"/>
                <w:rtl/>
              </w:rPr>
              <w:t>النَسخ.</w:t>
            </w:r>
          </w:p>
          <w:p w:rsidR="000C3AAE" w:rsidRPr="000B799F" w:rsidRDefault="000C3AAE" w:rsidP="000C3AAE">
            <w:pPr>
              <w:spacing w:before="120"/>
              <w:rPr>
                <w:i/>
                <w:iCs/>
                <w:sz w:val="28"/>
                <w:szCs w:val="28"/>
                <w:rtl/>
              </w:rPr>
            </w:pPr>
            <w:r w:rsidRPr="000B799F">
              <w:rPr>
                <w:rFonts w:hint="cs"/>
                <w:i/>
                <w:iCs/>
                <w:sz w:val="28"/>
                <w:szCs w:val="28"/>
                <w:rtl/>
              </w:rPr>
              <w:t>الحقوق الثانوية:</w:t>
            </w:r>
          </w:p>
          <w:p w:rsidR="000C3AAE" w:rsidRPr="000B799F" w:rsidRDefault="000C3AAE" w:rsidP="000C3AAE">
            <w:pPr>
              <w:spacing w:before="120"/>
              <w:rPr>
                <w:sz w:val="28"/>
                <w:szCs w:val="28"/>
                <w:rtl/>
              </w:rPr>
            </w:pPr>
            <w:r w:rsidRPr="000B799F">
              <w:rPr>
                <w:rFonts w:hint="cs"/>
                <w:sz w:val="28"/>
                <w:szCs w:val="28"/>
                <w:rtl/>
              </w:rPr>
              <w:t>التوزيع (إذا أعارت دور المحفوظات النُسخ أو أودعتها في مكان آخر).</w:t>
            </w:r>
          </w:p>
          <w:p w:rsidR="000C3AAE" w:rsidRPr="000B799F" w:rsidRDefault="000C3AAE" w:rsidP="000C3AAE">
            <w:pPr>
              <w:rPr>
                <w:sz w:val="28"/>
                <w:szCs w:val="28"/>
                <w:rtl/>
              </w:rPr>
            </w:pPr>
            <w:r w:rsidRPr="000B799F">
              <w:rPr>
                <w:rFonts w:hint="cs"/>
                <w:sz w:val="28"/>
                <w:szCs w:val="28"/>
                <w:rtl/>
              </w:rPr>
              <w:t>المشتقات (ترجمات الوثائق الأصلية وصيغها المعدّلة).</w:t>
            </w:r>
          </w:p>
          <w:p w:rsidR="000C3AAE" w:rsidRPr="000B799F" w:rsidRDefault="000C3AAE" w:rsidP="000C3AAE">
            <w:pPr>
              <w:rPr>
                <w:sz w:val="28"/>
                <w:szCs w:val="28"/>
                <w:rtl/>
              </w:rPr>
            </w:pPr>
            <w:r w:rsidRPr="000B799F">
              <w:rPr>
                <w:rFonts w:hint="cs"/>
                <w:sz w:val="28"/>
                <w:szCs w:val="28"/>
                <w:rtl/>
              </w:rPr>
              <w:t xml:space="preserve">التحايل (إذا كانت الوثيقة الأصلية مؤمّنة بتدابير </w:t>
            </w:r>
            <w:r w:rsidRPr="000B799F">
              <w:rPr>
                <w:rFonts w:hint="cs"/>
                <w:sz w:val="28"/>
                <w:szCs w:val="28"/>
                <w:rtl/>
              </w:rPr>
              <w:lastRenderedPageBreak/>
              <w:t>الحماية التكنولوجية).</w:t>
            </w:r>
          </w:p>
          <w:p w:rsidR="000C3AAE" w:rsidRPr="000B799F" w:rsidRDefault="000C3AAE" w:rsidP="000C3AAE">
            <w:pPr>
              <w:rPr>
                <w:sz w:val="28"/>
                <w:szCs w:val="28"/>
                <w:rtl/>
              </w:rPr>
            </w:pPr>
            <w:r w:rsidRPr="000B799F">
              <w:rPr>
                <w:rFonts w:hint="cs"/>
                <w:sz w:val="28"/>
                <w:szCs w:val="28"/>
                <w:rtl/>
              </w:rPr>
              <w:t>الحقوق المعنوية (حماية سلامة المؤلف وهويته؛ النشر الأول للمصنفات غير المنشورة).</w:t>
            </w:r>
          </w:p>
          <w:p w:rsidR="000C3AAE" w:rsidRPr="000B799F" w:rsidRDefault="000C3AAE" w:rsidP="000C3AAE">
            <w:pPr>
              <w:rPr>
                <w:sz w:val="28"/>
                <w:szCs w:val="28"/>
                <w:rtl/>
              </w:rPr>
            </w:pPr>
            <w:r w:rsidRPr="000B799F">
              <w:rPr>
                <w:rFonts w:hint="cs"/>
                <w:sz w:val="28"/>
                <w:szCs w:val="28"/>
                <w:rtl/>
              </w:rPr>
              <w:t>الترخيص والآثار المترتبة على شروط اقتناء المصنفات والمجموعات.</w:t>
            </w:r>
          </w:p>
          <w:p w:rsidR="00BB44B2" w:rsidRPr="000B799F" w:rsidRDefault="000C3AAE" w:rsidP="000C3AAE">
            <w:pPr>
              <w:rPr>
                <w:rtl/>
              </w:rPr>
            </w:pPr>
            <w:r w:rsidRPr="000B799F">
              <w:rPr>
                <w:rFonts w:hint="cs"/>
                <w:sz w:val="28"/>
                <w:szCs w:val="28"/>
                <w:rtl/>
              </w:rPr>
              <w:t>الترخيص الجماعي المُمدّد والتبعات على الاستخداما</w:t>
            </w:r>
            <w:r w:rsidRPr="000B799F">
              <w:rPr>
                <w:rFonts w:hint="eastAsia"/>
                <w:sz w:val="28"/>
                <w:szCs w:val="28"/>
                <w:rtl/>
              </w:rPr>
              <w:t>ت</w:t>
            </w:r>
            <w:r w:rsidRPr="000B799F">
              <w:rPr>
                <w:rFonts w:hint="cs"/>
                <w:sz w:val="28"/>
                <w:szCs w:val="28"/>
                <w:rtl/>
              </w:rPr>
              <w:t>.</w:t>
            </w:r>
          </w:p>
        </w:tc>
        <w:tc>
          <w:tcPr>
            <w:tcW w:w="5170" w:type="dxa"/>
          </w:tcPr>
          <w:p w:rsidR="000C3AAE" w:rsidRPr="000B799F" w:rsidRDefault="000C3AAE" w:rsidP="000C3AAE">
            <w:pPr>
              <w:spacing w:before="120"/>
              <w:rPr>
                <w:i/>
                <w:iCs/>
                <w:sz w:val="28"/>
                <w:szCs w:val="28"/>
                <w:rtl/>
                <w:lang w:bidi="ar-EG"/>
              </w:rPr>
            </w:pPr>
            <w:r w:rsidRPr="000B799F">
              <w:rPr>
                <w:rFonts w:hint="cs"/>
                <w:i/>
                <w:iCs/>
                <w:sz w:val="28"/>
                <w:szCs w:val="28"/>
                <w:rtl/>
                <w:lang w:bidi="ar-EG"/>
              </w:rPr>
              <w:lastRenderedPageBreak/>
              <w:t>نطاق المصنفات:</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المصنفات السمعية البصرية.</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المصنفات المنشورة أو غير المنشورة.</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المصنفات النصية والمطبوعة.</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الوثائق الرسمية والمؤسسية.</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الصور الفوتوغرافية والصور.</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المصنفات السمعية البصرية</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التسجيلات الموسيقية والصوتية</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المصنفات المحمية بموجب الحقوق المجاورة</w:t>
            </w:r>
          </w:p>
          <w:p w:rsidR="000C3AAE" w:rsidRPr="000B799F" w:rsidRDefault="000C3AAE" w:rsidP="000C3AAE">
            <w:pPr>
              <w:spacing w:before="120"/>
              <w:rPr>
                <w:i/>
                <w:iCs/>
                <w:sz w:val="28"/>
                <w:szCs w:val="28"/>
                <w:rtl/>
                <w:lang w:bidi="ar-EG"/>
              </w:rPr>
            </w:pPr>
            <w:r w:rsidRPr="000B799F">
              <w:rPr>
                <w:rFonts w:hint="cs"/>
                <w:i/>
                <w:iCs/>
                <w:sz w:val="28"/>
                <w:szCs w:val="28"/>
                <w:rtl/>
                <w:lang w:bidi="ar-EG"/>
              </w:rPr>
              <w:t>حالة المصنفات:</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النسخ بغض النظر عن حالة المحفوظات الرسمية، من أجل حمايتها من</w:t>
            </w:r>
            <w:r w:rsidRPr="000B799F">
              <w:rPr>
                <w:rFonts w:hint="eastAsia"/>
                <w:sz w:val="28"/>
                <w:szCs w:val="28"/>
                <w:rtl/>
                <w:lang w:bidi="ar-EG"/>
              </w:rPr>
              <w:t> </w:t>
            </w:r>
            <w:r w:rsidRPr="000B799F">
              <w:rPr>
                <w:rFonts w:hint="cs"/>
                <w:sz w:val="28"/>
                <w:szCs w:val="28"/>
                <w:rtl/>
                <w:lang w:bidi="ar-EG"/>
              </w:rPr>
              <w:t>الفقدان.</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 xml:space="preserve">النسخ بغض النظر عن حالة المصنفات غير المنشورة </w:t>
            </w:r>
            <w:r w:rsidRPr="000B799F">
              <w:rPr>
                <w:rFonts w:hint="cs"/>
                <w:sz w:val="28"/>
                <w:szCs w:val="28"/>
                <w:rtl/>
                <w:lang w:bidi="ar-EG"/>
              </w:rPr>
              <w:lastRenderedPageBreak/>
              <w:t>للحيلولة دون فقدان عناصر فريدة من نوعها.</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نسخ المصنفات التي لحق بها ضرر، الخ (انظر التصنيف النموذجي</w:t>
            </w:r>
            <w:r w:rsidRPr="000B799F">
              <w:rPr>
                <w:rFonts w:hint="eastAsia"/>
                <w:sz w:val="28"/>
                <w:szCs w:val="28"/>
                <w:rtl/>
                <w:lang w:bidi="ar-EG"/>
              </w:rPr>
              <w:t> </w:t>
            </w:r>
            <w:r w:rsidRPr="000B799F">
              <w:rPr>
                <w:rFonts w:hint="cs"/>
                <w:sz w:val="28"/>
                <w:szCs w:val="28"/>
                <w:rtl/>
                <w:lang w:bidi="ar-EG"/>
              </w:rPr>
              <w:t>للمكتبات).</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المصنفات اليتيمة (الشائعة بوجه خاص في دور المحفوظات).</w:t>
            </w:r>
          </w:p>
          <w:p w:rsidR="000C3AAE" w:rsidRPr="000B799F" w:rsidRDefault="000C3AAE" w:rsidP="000C3AAE">
            <w:pPr>
              <w:spacing w:before="120"/>
              <w:rPr>
                <w:i/>
                <w:iCs/>
                <w:sz w:val="28"/>
                <w:szCs w:val="28"/>
                <w:rtl/>
                <w:lang w:bidi="ar-EG"/>
              </w:rPr>
            </w:pPr>
            <w:r w:rsidRPr="000B799F">
              <w:rPr>
                <w:rFonts w:hint="cs"/>
                <w:i/>
                <w:iCs/>
                <w:sz w:val="28"/>
                <w:szCs w:val="28"/>
                <w:rtl/>
                <w:lang w:bidi="ar-EG"/>
              </w:rPr>
              <w:t>الغرض من الاستخدام:</w:t>
            </w:r>
          </w:p>
          <w:p w:rsidR="000C3AAE" w:rsidRPr="000B799F" w:rsidRDefault="00FF4981" w:rsidP="000C3AAE">
            <w:pPr>
              <w:numPr>
                <w:ilvl w:val="0"/>
                <w:numId w:val="50"/>
              </w:numPr>
              <w:ind w:left="360"/>
              <w:rPr>
                <w:sz w:val="28"/>
                <w:szCs w:val="28"/>
                <w:lang w:bidi="ar-EG"/>
              </w:rPr>
            </w:pPr>
            <w:r w:rsidRPr="000B799F">
              <w:rPr>
                <w:rFonts w:hint="cs"/>
                <w:sz w:val="28"/>
                <w:szCs w:val="28"/>
                <w:rtl/>
                <w:lang w:bidi="ar-EG"/>
              </w:rPr>
              <w:t>الحفظ</w:t>
            </w:r>
            <w:r w:rsidR="000C3AAE" w:rsidRPr="000B799F">
              <w:rPr>
                <w:rFonts w:hint="cs"/>
                <w:sz w:val="28"/>
                <w:szCs w:val="28"/>
                <w:rtl/>
                <w:lang w:bidi="ar-EG"/>
              </w:rPr>
              <w:t>.</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النفاذ الرسمي.</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الإضاف</w:t>
            </w:r>
            <w:r w:rsidRPr="000B799F">
              <w:rPr>
                <w:rFonts w:hint="eastAsia"/>
                <w:sz w:val="28"/>
                <w:szCs w:val="28"/>
                <w:rtl/>
                <w:lang w:bidi="ar-EG"/>
              </w:rPr>
              <w:t>ة</w:t>
            </w:r>
            <w:r w:rsidRPr="000B799F">
              <w:rPr>
                <w:rFonts w:hint="cs"/>
                <w:sz w:val="28"/>
                <w:szCs w:val="28"/>
                <w:rtl/>
                <w:lang w:bidi="ar-EG"/>
              </w:rPr>
              <w:t xml:space="preserve"> إلى مجموعات أخرى.</w:t>
            </w:r>
          </w:p>
          <w:p w:rsidR="000C3AAE" w:rsidRPr="000B799F" w:rsidRDefault="000C3AAE" w:rsidP="000C3AAE">
            <w:pPr>
              <w:numPr>
                <w:ilvl w:val="0"/>
                <w:numId w:val="50"/>
              </w:numPr>
              <w:ind w:left="360"/>
              <w:rPr>
                <w:sz w:val="28"/>
                <w:szCs w:val="28"/>
                <w:lang w:bidi="ar-EG"/>
              </w:rPr>
            </w:pPr>
            <w:r w:rsidRPr="000B799F">
              <w:rPr>
                <w:rFonts w:hint="cs"/>
                <w:sz w:val="28"/>
                <w:szCs w:val="28"/>
                <w:rtl/>
                <w:lang w:bidi="ar-EG"/>
              </w:rPr>
              <w:t>الإضافة إلى مجموعات دور محفوظات أخرى</w:t>
            </w:r>
            <w:r w:rsidRPr="000B799F">
              <w:rPr>
                <w:rFonts w:hint="cs"/>
                <w:i/>
                <w:iCs/>
                <w:sz w:val="28"/>
                <w:szCs w:val="28"/>
                <w:rtl/>
                <w:lang w:bidi="ar-EG"/>
              </w:rPr>
              <w:t xml:space="preserve"> </w:t>
            </w:r>
            <w:r w:rsidRPr="000B799F">
              <w:rPr>
                <w:rFonts w:hint="cs"/>
                <w:sz w:val="28"/>
                <w:szCs w:val="28"/>
                <w:rtl/>
                <w:lang w:bidi="ar-EG"/>
              </w:rPr>
              <w:t>كملاذ آمن.</w:t>
            </w:r>
          </w:p>
          <w:p w:rsidR="00BB44B2" w:rsidRPr="000B799F" w:rsidRDefault="000C3AAE" w:rsidP="000C3AAE">
            <w:pPr>
              <w:spacing w:after="120"/>
              <w:rPr>
                <w:rtl/>
              </w:rPr>
            </w:pPr>
            <w:r w:rsidRPr="000B799F">
              <w:rPr>
                <w:rFonts w:hint="cs"/>
                <w:sz w:val="28"/>
                <w:szCs w:val="28"/>
                <w:rtl/>
                <w:lang w:bidi="ar-EG"/>
              </w:rPr>
              <w:t>الإضافة إلى مجموعات دور محفوظات أخرى للجمع بين المجموعات المنقسمة.</w:t>
            </w:r>
          </w:p>
        </w:tc>
        <w:tc>
          <w:tcPr>
            <w:tcW w:w="4608" w:type="dxa"/>
          </w:tcPr>
          <w:p w:rsidR="00BB44B2" w:rsidRPr="000B799F" w:rsidRDefault="00BB44B2" w:rsidP="00BB44B2">
            <w:pPr>
              <w:rPr>
                <w:sz w:val="28"/>
                <w:szCs w:val="28"/>
                <w:rtl/>
              </w:rPr>
            </w:pPr>
          </w:p>
          <w:p w:rsidR="007E3969" w:rsidRPr="000B799F" w:rsidRDefault="00CD12F5" w:rsidP="007E3969">
            <w:pPr>
              <w:numPr>
                <w:ilvl w:val="0"/>
                <w:numId w:val="50"/>
              </w:numPr>
              <w:ind w:left="360"/>
              <w:rPr>
                <w:sz w:val="28"/>
                <w:szCs w:val="28"/>
              </w:rPr>
            </w:pPr>
            <w:r w:rsidRPr="000B799F">
              <w:rPr>
                <w:rFonts w:hint="cs"/>
                <w:sz w:val="28"/>
                <w:szCs w:val="28"/>
                <w:rtl/>
              </w:rPr>
              <w:t>تطبيق التكنولوجيا الرقمية.</w:t>
            </w:r>
          </w:p>
          <w:p w:rsidR="00CD12F5" w:rsidRPr="000B799F" w:rsidRDefault="00CD12F5" w:rsidP="00CD12F5">
            <w:pPr>
              <w:numPr>
                <w:ilvl w:val="0"/>
                <w:numId w:val="50"/>
              </w:numPr>
              <w:ind w:left="360"/>
              <w:rPr>
                <w:sz w:val="28"/>
                <w:szCs w:val="28"/>
              </w:rPr>
            </w:pPr>
            <w:r w:rsidRPr="000B799F">
              <w:rPr>
                <w:rFonts w:hint="cs"/>
                <w:sz w:val="28"/>
                <w:szCs w:val="28"/>
                <w:rtl/>
              </w:rPr>
              <w:t xml:space="preserve">آثار الملك العام المترتبة </w:t>
            </w:r>
            <w:r w:rsidR="002B324D" w:rsidRPr="000B799F">
              <w:rPr>
                <w:rFonts w:hint="cs"/>
                <w:sz w:val="28"/>
                <w:szCs w:val="28"/>
                <w:rtl/>
              </w:rPr>
              <w:t xml:space="preserve">على </w:t>
            </w:r>
            <w:r w:rsidRPr="000B799F">
              <w:rPr>
                <w:rFonts w:hint="cs"/>
                <w:sz w:val="28"/>
                <w:szCs w:val="28"/>
                <w:rtl/>
              </w:rPr>
              <w:t>وثائق القطاع العام.</w:t>
            </w:r>
          </w:p>
          <w:p w:rsidR="00CD12F5" w:rsidRPr="000B799F" w:rsidRDefault="00CD12F5" w:rsidP="00CD12F5">
            <w:pPr>
              <w:numPr>
                <w:ilvl w:val="0"/>
                <w:numId w:val="50"/>
              </w:numPr>
              <w:ind w:left="360"/>
              <w:rPr>
                <w:sz w:val="28"/>
                <w:szCs w:val="28"/>
              </w:rPr>
            </w:pPr>
            <w:r w:rsidRPr="000B799F">
              <w:rPr>
                <w:rFonts w:hint="cs"/>
                <w:sz w:val="28"/>
                <w:szCs w:val="28"/>
                <w:rtl/>
              </w:rPr>
              <w:t>آثار تمديد فترة الحماية على بعض المصنفات (مثل حق المؤلف المملوك للعرش الملكي).</w:t>
            </w:r>
          </w:p>
          <w:p w:rsidR="00CD12F5" w:rsidRPr="000B799F" w:rsidRDefault="00CD12F5" w:rsidP="00CD12F5">
            <w:pPr>
              <w:numPr>
                <w:ilvl w:val="0"/>
                <w:numId w:val="50"/>
              </w:numPr>
              <w:ind w:left="360"/>
              <w:rPr>
                <w:sz w:val="28"/>
                <w:szCs w:val="28"/>
              </w:rPr>
            </w:pPr>
            <w:r w:rsidRPr="000B799F">
              <w:rPr>
                <w:rFonts w:hint="cs"/>
                <w:sz w:val="28"/>
                <w:szCs w:val="28"/>
                <w:rtl/>
              </w:rPr>
              <w:t>عدد النسخ المرخص القيام بها.</w:t>
            </w:r>
          </w:p>
          <w:p w:rsidR="00CD12F5" w:rsidRPr="000B799F" w:rsidRDefault="00CD12F5" w:rsidP="00CD12F5">
            <w:pPr>
              <w:numPr>
                <w:ilvl w:val="0"/>
                <w:numId w:val="50"/>
              </w:numPr>
              <w:ind w:left="360"/>
              <w:rPr>
                <w:sz w:val="28"/>
                <w:szCs w:val="28"/>
              </w:rPr>
            </w:pPr>
            <w:r w:rsidRPr="000B799F">
              <w:rPr>
                <w:rFonts w:hint="cs"/>
                <w:sz w:val="28"/>
                <w:szCs w:val="28"/>
                <w:rtl/>
              </w:rPr>
              <w:t>الاستخدامات المرخصة للنسخ من قبل دور المحفوظات أو الباحثين.</w:t>
            </w:r>
          </w:p>
          <w:p w:rsidR="00CD12F5" w:rsidRPr="000B799F" w:rsidRDefault="00CD12F5" w:rsidP="00CD12F5">
            <w:pPr>
              <w:numPr>
                <w:ilvl w:val="0"/>
                <w:numId w:val="50"/>
              </w:numPr>
              <w:ind w:left="360"/>
              <w:rPr>
                <w:sz w:val="28"/>
                <w:szCs w:val="28"/>
              </w:rPr>
            </w:pPr>
            <w:r w:rsidRPr="000B799F">
              <w:rPr>
                <w:rFonts w:hint="cs"/>
                <w:sz w:val="28"/>
                <w:szCs w:val="28"/>
                <w:rtl/>
              </w:rPr>
              <w:t>الإتاحة الآنية للوثيقة الأصلية ونسختها.</w:t>
            </w:r>
          </w:p>
          <w:p w:rsidR="00CD12F5" w:rsidRPr="000B799F" w:rsidRDefault="00CD12F5" w:rsidP="00CD12F5">
            <w:pPr>
              <w:numPr>
                <w:ilvl w:val="0"/>
                <w:numId w:val="50"/>
              </w:numPr>
              <w:ind w:left="360"/>
              <w:rPr>
                <w:sz w:val="28"/>
                <w:szCs w:val="28"/>
              </w:rPr>
            </w:pPr>
            <w:r w:rsidRPr="000B799F">
              <w:rPr>
                <w:rFonts w:hint="cs"/>
                <w:sz w:val="28"/>
                <w:szCs w:val="28"/>
                <w:rtl/>
              </w:rPr>
              <w:t>الهيئة المعنية بن</w:t>
            </w:r>
            <w:r w:rsidRPr="000B799F">
              <w:rPr>
                <w:sz w:val="28"/>
                <w:szCs w:val="28"/>
                <w:rtl/>
              </w:rPr>
              <w:t>قل المصنفات</w:t>
            </w:r>
            <w:r w:rsidRPr="000B799F">
              <w:rPr>
                <w:rFonts w:hint="cs"/>
                <w:sz w:val="28"/>
                <w:szCs w:val="28"/>
                <w:rtl/>
              </w:rPr>
              <w:t xml:space="preserve"> والنسخ</w:t>
            </w:r>
            <w:r w:rsidRPr="000B799F">
              <w:rPr>
                <w:sz w:val="28"/>
                <w:szCs w:val="28"/>
                <w:rtl/>
              </w:rPr>
              <w:t xml:space="preserve"> عبر الحدود </w:t>
            </w:r>
            <w:r w:rsidRPr="000B799F">
              <w:rPr>
                <w:rFonts w:hint="cs"/>
                <w:sz w:val="28"/>
                <w:szCs w:val="28"/>
                <w:rtl/>
              </w:rPr>
              <w:t>إلى القرّاء.</w:t>
            </w:r>
          </w:p>
          <w:p w:rsidR="00CD12F5" w:rsidRPr="000B799F" w:rsidRDefault="00CD12F5" w:rsidP="00CD12F5">
            <w:pPr>
              <w:numPr>
                <w:ilvl w:val="0"/>
                <w:numId w:val="50"/>
              </w:numPr>
              <w:ind w:left="360"/>
              <w:rPr>
                <w:sz w:val="28"/>
                <w:szCs w:val="28"/>
              </w:rPr>
            </w:pPr>
            <w:r w:rsidRPr="000B799F">
              <w:rPr>
                <w:rFonts w:hint="cs"/>
                <w:sz w:val="28"/>
                <w:szCs w:val="28"/>
                <w:rtl/>
              </w:rPr>
              <w:lastRenderedPageBreak/>
              <w:t>نسخ المصنفات لحفظها قبل إعارة النسخ الأصلية أو تصديرها.</w:t>
            </w:r>
          </w:p>
          <w:p w:rsidR="00CD12F5" w:rsidRPr="000B799F" w:rsidRDefault="00CD12F5" w:rsidP="00C11E05">
            <w:pPr>
              <w:numPr>
                <w:ilvl w:val="0"/>
                <w:numId w:val="50"/>
              </w:numPr>
              <w:ind w:left="360"/>
              <w:rPr>
                <w:sz w:val="28"/>
                <w:szCs w:val="28"/>
              </w:rPr>
            </w:pPr>
            <w:r w:rsidRPr="000B799F">
              <w:rPr>
                <w:sz w:val="28"/>
                <w:szCs w:val="28"/>
                <w:rtl/>
              </w:rPr>
              <w:t>المسؤولية عن النشاط اللاحق من قبل المستخدمين.</w:t>
            </w:r>
          </w:p>
          <w:p w:rsidR="00C11E05" w:rsidRPr="000B799F" w:rsidRDefault="00C11E05" w:rsidP="00C11E05">
            <w:pPr>
              <w:numPr>
                <w:ilvl w:val="0"/>
                <w:numId w:val="50"/>
              </w:numPr>
              <w:ind w:left="360"/>
              <w:rPr>
                <w:sz w:val="28"/>
                <w:szCs w:val="28"/>
              </w:rPr>
            </w:pPr>
            <w:r w:rsidRPr="000B799F">
              <w:rPr>
                <w:rFonts w:hint="cs"/>
                <w:sz w:val="28"/>
                <w:szCs w:val="28"/>
                <w:rtl/>
              </w:rPr>
              <w:t>حماية مسؤولية دور المحفوظات.</w:t>
            </w:r>
          </w:p>
          <w:p w:rsidR="00C11E05" w:rsidRPr="000B799F" w:rsidRDefault="00C11E05" w:rsidP="00C11E05">
            <w:pPr>
              <w:numPr>
                <w:ilvl w:val="0"/>
                <w:numId w:val="50"/>
              </w:numPr>
              <w:ind w:left="360"/>
              <w:rPr>
                <w:sz w:val="28"/>
                <w:szCs w:val="28"/>
                <w:rtl/>
              </w:rPr>
            </w:pPr>
            <w:r w:rsidRPr="000B799F">
              <w:rPr>
                <w:rFonts w:hint="cs"/>
                <w:sz w:val="28"/>
                <w:szCs w:val="28"/>
                <w:rtl/>
              </w:rPr>
              <w:t>مدى إثبات الامتثال إلى القانون وتوثيقه.</w:t>
            </w:r>
          </w:p>
        </w:tc>
      </w:tr>
    </w:tbl>
    <w:p w:rsidR="00A77D9F" w:rsidRPr="000B799F" w:rsidRDefault="00A77D9F">
      <w:pPr>
        <w:bidi w:val="0"/>
        <w:rPr>
          <w:rtl/>
        </w:rPr>
      </w:pPr>
      <w:r w:rsidRPr="000B799F">
        <w:rPr>
          <w:rtl/>
        </w:rPr>
        <w:lastRenderedPageBreak/>
        <w:br w:type="page"/>
      </w:r>
    </w:p>
    <w:tbl>
      <w:tblPr>
        <w:tblStyle w:val="TableGrid"/>
        <w:bidiVisual/>
        <w:tblW w:w="0" w:type="auto"/>
        <w:tblLook w:val="04A0" w:firstRow="1" w:lastRow="0" w:firstColumn="1" w:lastColumn="0" w:noHBand="0" w:noVBand="1"/>
      </w:tblPr>
      <w:tblGrid>
        <w:gridCol w:w="3266"/>
        <w:gridCol w:w="2629"/>
        <w:gridCol w:w="4726"/>
        <w:gridCol w:w="4224"/>
      </w:tblGrid>
      <w:tr w:rsidR="00A77D9F" w:rsidRPr="000B799F" w:rsidTr="002B324D">
        <w:tc>
          <w:tcPr>
            <w:tcW w:w="14845" w:type="dxa"/>
            <w:gridSpan w:val="4"/>
          </w:tcPr>
          <w:p w:rsidR="002B324D" w:rsidRPr="000B799F" w:rsidRDefault="002B324D" w:rsidP="002B324D">
            <w:pPr>
              <w:rPr>
                <w:b/>
                <w:bCs/>
                <w:sz w:val="32"/>
                <w:szCs w:val="32"/>
                <w:rtl/>
                <w:lang w:bidi="ar-EG"/>
              </w:rPr>
            </w:pPr>
            <w:r w:rsidRPr="000B799F">
              <w:rPr>
                <w:rFonts w:hint="cs"/>
                <w:b/>
                <w:bCs/>
                <w:sz w:val="32"/>
                <w:szCs w:val="32"/>
                <w:rtl/>
                <w:lang w:bidi="ar-EG"/>
              </w:rPr>
              <w:lastRenderedPageBreak/>
              <w:t>الموضوع:</w:t>
            </w:r>
          </w:p>
          <w:p w:rsidR="002B324D" w:rsidRPr="000B799F" w:rsidRDefault="00A77D9F" w:rsidP="002B324D">
            <w:pPr>
              <w:rPr>
                <w:b/>
                <w:bCs/>
                <w:sz w:val="32"/>
                <w:szCs w:val="32"/>
                <w:rtl/>
                <w:lang w:bidi="ar-EG"/>
              </w:rPr>
            </w:pPr>
            <w:r w:rsidRPr="000B799F">
              <w:rPr>
                <w:rFonts w:hint="cs"/>
                <w:b/>
                <w:bCs/>
                <w:sz w:val="32"/>
                <w:szCs w:val="32"/>
                <w:rtl/>
              </w:rPr>
              <w:t>استبدال</w:t>
            </w:r>
            <w:r w:rsidR="002B324D" w:rsidRPr="000B799F">
              <w:rPr>
                <w:rFonts w:hint="cs"/>
                <w:b/>
                <w:bCs/>
                <w:sz w:val="32"/>
                <w:szCs w:val="32"/>
                <w:rtl/>
                <w:lang w:bidi="ar-EG"/>
              </w:rPr>
              <w:t xml:space="preserve"> المصنفات</w:t>
            </w:r>
          </w:p>
          <w:p w:rsidR="00A77D9F" w:rsidRPr="000B799F" w:rsidRDefault="002B324D" w:rsidP="00CF648B">
            <w:pPr>
              <w:spacing w:after="120"/>
            </w:pPr>
            <w:r w:rsidRPr="000B799F">
              <w:rPr>
                <w:rFonts w:hint="cs"/>
                <w:b/>
                <w:bCs/>
                <w:sz w:val="28"/>
                <w:szCs w:val="28"/>
                <w:rtl/>
                <w:lang w:bidi="ar-EG"/>
              </w:rPr>
              <w:t>تعريف: الاستثناء على حق المؤلف الذي يرخص لدور المحفوظات نسخ المصنفات</w:t>
            </w:r>
            <w:r w:rsidR="00A77D9F" w:rsidRPr="000B799F">
              <w:rPr>
                <w:rFonts w:hint="cs"/>
                <w:b/>
                <w:bCs/>
                <w:sz w:val="28"/>
                <w:szCs w:val="28"/>
                <w:rtl/>
                <w:lang w:bidi="ar-EG"/>
              </w:rPr>
              <w:t xml:space="preserve"> المحمية بموجب حق المؤلف،</w:t>
            </w:r>
            <w:r w:rsidRPr="000B799F">
              <w:rPr>
                <w:rFonts w:hint="cs"/>
                <w:b/>
                <w:bCs/>
                <w:sz w:val="28"/>
                <w:szCs w:val="28"/>
                <w:rtl/>
                <w:lang w:bidi="ar-EG"/>
              </w:rPr>
              <w:t xml:space="preserve"> </w:t>
            </w:r>
            <w:r w:rsidR="00A77D9F" w:rsidRPr="000B799F">
              <w:rPr>
                <w:rFonts w:hint="cs"/>
                <w:b/>
                <w:bCs/>
                <w:sz w:val="28"/>
                <w:szCs w:val="28"/>
                <w:rtl/>
                <w:lang w:bidi="ar-EG"/>
              </w:rPr>
              <w:t>و</w:t>
            </w:r>
            <w:r w:rsidR="00B83950" w:rsidRPr="000B799F">
              <w:rPr>
                <w:rFonts w:hint="cs"/>
                <w:b/>
                <w:bCs/>
                <w:sz w:val="28"/>
                <w:szCs w:val="28"/>
                <w:rtl/>
                <w:lang w:bidi="ar-EG"/>
              </w:rPr>
              <w:t>استخدام</w:t>
            </w:r>
            <w:r w:rsidR="00326C4B">
              <w:rPr>
                <w:rFonts w:hint="cs"/>
                <w:b/>
                <w:bCs/>
                <w:sz w:val="28"/>
                <w:szCs w:val="28"/>
                <w:rtl/>
                <w:lang w:bidi="ar-EG"/>
              </w:rPr>
              <w:t xml:space="preserve">ها لأغراض </w:t>
            </w:r>
            <w:r w:rsidRPr="000B799F">
              <w:rPr>
                <w:rFonts w:hint="cs"/>
                <w:b/>
                <w:bCs/>
                <w:sz w:val="28"/>
                <w:szCs w:val="28"/>
                <w:rtl/>
                <w:lang w:bidi="ar-EG"/>
              </w:rPr>
              <w:t>أخرى</w:t>
            </w:r>
            <w:r w:rsidR="00A77D9F" w:rsidRPr="000B799F">
              <w:rPr>
                <w:rFonts w:hint="cs"/>
                <w:b/>
                <w:bCs/>
                <w:sz w:val="28"/>
                <w:szCs w:val="28"/>
                <w:rtl/>
                <w:lang w:bidi="ar-EG"/>
              </w:rPr>
              <w:t>،</w:t>
            </w:r>
            <w:r w:rsidRPr="000B799F">
              <w:rPr>
                <w:rFonts w:hint="cs"/>
                <w:b/>
                <w:bCs/>
                <w:sz w:val="28"/>
                <w:szCs w:val="28"/>
                <w:rtl/>
                <w:lang w:bidi="ar-EG"/>
              </w:rPr>
              <w:t xml:space="preserve"> ل</w:t>
            </w:r>
            <w:r w:rsidR="00A77D9F" w:rsidRPr="000B799F">
              <w:rPr>
                <w:rFonts w:hint="cs"/>
                <w:b/>
                <w:bCs/>
                <w:sz w:val="28"/>
                <w:szCs w:val="28"/>
                <w:rtl/>
                <w:lang w:bidi="ar-EG"/>
              </w:rPr>
              <w:t>ل</w:t>
            </w:r>
            <w:r w:rsidRPr="000B799F">
              <w:rPr>
                <w:rFonts w:hint="cs"/>
                <w:b/>
                <w:bCs/>
                <w:sz w:val="28"/>
                <w:szCs w:val="28"/>
                <w:rtl/>
                <w:lang w:bidi="ar-EG"/>
              </w:rPr>
              <w:t xml:space="preserve">غاية </w:t>
            </w:r>
            <w:r w:rsidR="00A77D9F" w:rsidRPr="000B799F">
              <w:rPr>
                <w:rFonts w:hint="cs"/>
                <w:b/>
                <w:bCs/>
                <w:sz w:val="28"/>
                <w:szCs w:val="28"/>
                <w:rtl/>
                <w:lang w:bidi="ar-EG"/>
              </w:rPr>
              <w:t>ال</w:t>
            </w:r>
            <w:r w:rsidRPr="000B799F">
              <w:rPr>
                <w:rFonts w:hint="cs"/>
                <w:b/>
                <w:bCs/>
                <w:sz w:val="28"/>
                <w:szCs w:val="28"/>
                <w:rtl/>
                <w:lang w:bidi="ar-EG"/>
              </w:rPr>
              <w:t xml:space="preserve">أساسية </w:t>
            </w:r>
            <w:r w:rsidR="00A77D9F" w:rsidRPr="000B799F">
              <w:rPr>
                <w:rFonts w:hint="cs"/>
                <w:b/>
                <w:bCs/>
                <w:sz w:val="28"/>
                <w:szCs w:val="28"/>
                <w:rtl/>
                <w:lang w:bidi="ar-EG"/>
              </w:rPr>
              <w:t>المتمثلة</w:t>
            </w:r>
            <w:r w:rsidRPr="000B799F">
              <w:rPr>
                <w:rFonts w:hint="cs"/>
                <w:b/>
                <w:bCs/>
                <w:sz w:val="28"/>
                <w:szCs w:val="28"/>
                <w:rtl/>
                <w:lang w:bidi="ar-EG"/>
              </w:rPr>
              <w:t xml:space="preserve"> في </w:t>
            </w:r>
            <w:r w:rsidR="00B83950" w:rsidRPr="000B799F">
              <w:rPr>
                <w:rFonts w:hint="cs"/>
                <w:b/>
                <w:bCs/>
                <w:sz w:val="28"/>
                <w:szCs w:val="28"/>
                <w:rtl/>
                <w:lang w:bidi="ar-EG"/>
              </w:rPr>
              <w:t>استبدال</w:t>
            </w:r>
            <w:r w:rsidRPr="000B799F">
              <w:rPr>
                <w:rFonts w:hint="cs"/>
                <w:b/>
                <w:bCs/>
                <w:sz w:val="28"/>
                <w:szCs w:val="28"/>
                <w:rtl/>
                <w:lang w:bidi="ar-EG"/>
              </w:rPr>
              <w:t xml:space="preserve"> </w:t>
            </w:r>
            <w:r w:rsidR="00B83950" w:rsidRPr="000B799F">
              <w:rPr>
                <w:rFonts w:hint="cs"/>
                <w:b/>
                <w:bCs/>
                <w:sz w:val="28"/>
                <w:szCs w:val="28"/>
                <w:rtl/>
                <w:lang w:bidi="ar-EG"/>
              </w:rPr>
              <w:t xml:space="preserve">مصنف (أو </w:t>
            </w:r>
            <w:r w:rsidR="00B83950" w:rsidRPr="000B799F">
              <w:rPr>
                <w:rFonts w:hint="cs"/>
                <w:b/>
                <w:bCs/>
                <w:sz w:val="28"/>
                <w:szCs w:val="28"/>
                <w:rtl/>
              </w:rPr>
              <w:t xml:space="preserve">جزء من مصنف) </w:t>
            </w:r>
            <w:r w:rsidR="00A44ED1" w:rsidRPr="000B799F">
              <w:rPr>
                <w:rFonts w:hint="cs"/>
                <w:b/>
                <w:bCs/>
                <w:sz w:val="28"/>
                <w:szCs w:val="28"/>
                <w:rtl/>
              </w:rPr>
              <w:t>فُقد</w:t>
            </w:r>
            <w:r w:rsidR="00B83950" w:rsidRPr="000B799F">
              <w:rPr>
                <w:rFonts w:hint="cs"/>
                <w:b/>
                <w:bCs/>
                <w:sz w:val="28"/>
                <w:szCs w:val="28"/>
                <w:rtl/>
              </w:rPr>
              <w:t xml:space="preserve"> من مجموعة محفوظات نتيجة أسباب معيّنة. ويشمل المفهوم إمكانية نسخ المصنفات </w:t>
            </w:r>
            <w:r w:rsidR="00A44ED1" w:rsidRPr="000B799F">
              <w:rPr>
                <w:rFonts w:hint="cs"/>
                <w:b/>
                <w:bCs/>
                <w:sz w:val="28"/>
                <w:szCs w:val="28"/>
                <w:rtl/>
              </w:rPr>
              <w:t>لحفظها</w:t>
            </w:r>
            <w:r w:rsidR="00B83950" w:rsidRPr="000B799F">
              <w:rPr>
                <w:rFonts w:hint="cs"/>
                <w:b/>
                <w:bCs/>
                <w:sz w:val="28"/>
                <w:szCs w:val="28"/>
                <w:rtl/>
              </w:rPr>
              <w:t xml:space="preserve"> وإبقائها في مكان آمن</w:t>
            </w:r>
            <w:r w:rsidR="00A44ED1" w:rsidRPr="000B799F">
              <w:rPr>
                <w:rFonts w:hint="cs"/>
                <w:b/>
                <w:bCs/>
                <w:sz w:val="28"/>
                <w:szCs w:val="28"/>
                <w:rtl/>
              </w:rPr>
              <w:t>.</w:t>
            </w:r>
          </w:p>
        </w:tc>
      </w:tr>
      <w:tr w:rsidR="00A77D9F" w:rsidRPr="000B799F" w:rsidTr="002B324D">
        <w:tc>
          <w:tcPr>
            <w:tcW w:w="2427" w:type="dxa"/>
          </w:tcPr>
          <w:p w:rsidR="00A77D9F" w:rsidRPr="000B799F" w:rsidRDefault="002B324D" w:rsidP="002B324D">
            <w:pPr>
              <w:jc w:val="center"/>
              <w:rPr>
                <w:rtl/>
              </w:rPr>
            </w:pPr>
            <w:r w:rsidRPr="000B799F">
              <w:rPr>
                <w:rFonts w:hint="cs"/>
                <w:b/>
                <w:bCs/>
                <w:sz w:val="28"/>
                <w:szCs w:val="28"/>
                <w:rtl/>
                <w:lang w:bidi="ar-EG"/>
              </w:rPr>
              <w:t xml:space="preserve">فئة </w:t>
            </w:r>
            <w:r w:rsidR="00A77D9F" w:rsidRPr="000B799F">
              <w:rPr>
                <w:rFonts w:hint="cs"/>
                <w:b/>
                <w:bCs/>
                <w:sz w:val="28"/>
                <w:szCs w:val="28"/>
                <w:rtl/>
                <w:lang w:bidi="ar-EG"/>
              </w:rPr>
              <w:t>نشاط</w:t>
            </w:r>
            <w:r w:rsidRPr="000B799F">
              <w:rPr>
                <w:rFonts w:hint="cs"/>
                <w:b/>
                <w:bCs/>
                <w:sz w:val="28"/>
                <w:szCs w:val="28"/>
                <w:rtl/>
                <w:lang w:bidi="ar-EG"/>
              </w:rPr>
              <w:t xml:space="preserve"> دور </w:t>
            </w:r>
            <w:r w:rsidR="00A77D9F" w:rsidRPr="000B799F">
              <w:rPr>
                <w:rFonts w:hint="cs"/>
                <w:b/>
                <w:bCs/>
                <w:sz w:val="28"/>
                <w:szCs w:val="28"/>
                <w:rtl/>
                <w:lang w:bidi="ar-EG"/>
              </w:rPr>
              <w:t>المحفوظات</w:t>
            </w:r>
          </w:p>
        </w:tc>
        <w:tc>
          <w:tcPr>
            <w:tcW w:w="2640" w:type="dxa"/>
          </w:tcPr>
          <w:p w:rsidR="00A77D9F" w:rsidRPr="000B799F" w:rsidRDefault="002B324D" w:rsidP="002B324D">
            <w:pPr>
              <w:jc w:val="center"/>
              <w:rPr>
                <w:rtl/>
              </w:rPr>
            </w:pPr>
            <w:r w:rsidRPr="000B799F">
              <w:rPr>
                <w:rFonts w:hint="cs"/>
                <w:b/>
                <w:bCs/>
                <w:sz w:val="28"/>
                <w:szCs w:val="28"/>
                <w:rtl/>
                <w:lang w:bidi="ar-EG"/>
              </w:rPr>
              <w:t>حقوق صاحب حق المؤلف</w:t>
            </w:r>
            <w:r w:rsidRPr="000B799F">
              <w:rPr>
                <w:rFonts w:hint="eastAsia"/>
                <w:b/>
                <w:bCs/>
                <w:sz w:val="28"/>
                <w:szCs w:val="28"/>
                <w:rtl/>
                <w:lang w:bidi="ar-EG"/>
              </w:rPr>
              <w:t> </w:t>
            </w:r>
            <w:r w:rsidRPr="000B799F">
              <w:rPr>
                <w:rFonts w:hint="cs"/>
                <w:b/>
                <w:bCs/>
                <w:sz w:val="28"/>
                <w:szCs w:val="28"/>
                <w:rtl/>
                <w:lang w:bidi="ar-EG"/>
              </w:rPr>
              <w:t>المعنية</w:t>
            </w:r>
          </w:p>
        </w:tc>
        <w:tc>
          <w:tcPr>
            <w:tcW w:w="5170" w:type="dxa"/>
          </w:tcPr>
          <w:p w:rsidR="00A77D9F" w:rsidRPr="000B799F" w:rsidRDefault="002B324D" w:rsidP="002B324D">
            <w:pPr>
              <w:jc w:val="center"/>
              <w:rPr>
                <w:rtl/>
              </w:rPr>
            </w:pPr>
            <w:r w:rsidRPr="000B799F">
              <w:rPr>
                <w:rFonts w:hint="cs"/>
                <w:b/>
                <w:bCs/>
                <w:sz w:val="28"/>
                <w:szCs w:val="28"/>
                <w:rtl/>
                <w:lang w:bidi="ar-EG"/>
              </w:rPr>
              <w:t>عناصر الاستثناءات القانونية</w:t>
            </w:r>
          </w:p>
        </w:tc>
        <w:tc>
          <w:tcPr>
            <w:tcW w:w="4608" w:type="dxa"/>
          </w:tcPr>
          <w:p w:rsidR="00A77D9F" w:rsidRPr="000B799F" w:rsidRDefault="002B324D" w:rsidP="002B324D">
            <w:pPr>
              <w:jc w:val="center"/>
              <w:rPr>
                <w:rtl/>
              </w:rPr>
            </w:pPr>
            <w:r w:rsidRPr="000B799F">
              <w:rPr>
                <w:rFonts w:hint="cs"/>
                <w:b/>
                <w:bCs/>
                <w:sz w:val="28"/>
                <w:szCs w:val="28"/>
                <w:rtl/>
                <w:lang w:bidi="ar-EG"/>
              </w:rPr>
              <w:t>العناصر قيد النظر</w:t>
            </w:r>
          </w:p>
        </w:tc>
      </w:tr>
      <w:tr w:rsidR="00A77D9F" w:rsidRPr="000B799F" w:rsidTr="002B324D">
        <w:tc>
          <w:tcPr>
            <w:tcW w:w="2427" w:type="dxa"/>
          </w:tcPr>
          <w:p w:rsidR="002B324D" w:rsidRPr="000B799F" w:rsidRDefault="002B324D" w:rsidP="00A44ED1">
            <w:pPr>
              <w:spacing w:before="120"/>
              <w:rPr>
                <w:i/>
                <w:iCs/>
                <w:sz w:val="28"/>
                <w:szCs w:val="28"/>
                <w:rtl/>
                <w:lang w:bidi="ar-EG"/>
              </w:rPr>
            </w:pPr>
            <w:r w:rsidRPr="000B799F">
              <w:rPr>
                <w:rFonts w:hint="cs"/>
                <w:i/>
                <w:iCs/>
                <w:sz w:val="28"/>
                <w:szCs w:val="28"/>
                <w:rtl/>
                <w:lang w:bidi="ar-EG"/>
              </w:rPr>
              <w:t>الحكم القانوني:</w:t>
            </w:r>
          </w:p>
          <w:p w:rsidR="002B324D" w:rsidRPr="000B799F" w:rsidRDefault="00A44ED1" w:rsidP="00A44ED1">
            <w:pPr>
              <w:spacing w:before="120"/>
              <w:rPr>
                <w:sz w:val="28"/>
                <w:szCs w:val="28"/>
                <w:rtl/>
                <w:lang w:bidi="ar-EG"/>
              </w:rPr>
            </w:pPr>
            <w:r w:rsidRPr="000B799F">
              <w:rPr>
                <w:rFonts w:hint="cs"/>
                <w:sz w:val="28"/>
                <w:szCs w:val="28"/>
                <w:rtl/>
                <w:lang w:bidi="ar-EG"/>
              </w:rPr>
              <w:t>استبدال</w:t>
            </w:r>
            <w:r w:rsidR="002B324D" w:rsidRPr="000B799F">
              <w:rPr>
                <w:rFonts w:hint="cs"/>
                <w:sz w:val="28"/>
                <w:szCs w:val="28"/>
                <w:rtl/>
                <w:lang w:bidi="ar-EG"/>
              </w:rPr>
              <w:t xml:space="preserve"> </w:t>
            </w:r>
            <w:r w:rsidRPr="000B799F">
              <w:rPr>
                <w:rFonts w:hint="cs"/>
                <w:sz w:val="28"/>
                <w:szCs w:val="28"/>
                <w:rtl/>
                <w:lang w:bidi="ar-EG"/>
              </w:rPr>
              <w:t>المصنفات.</w:t>
            </w:r>
          </w:p>
          <w:p w:rsidR="002B324D" w:rsidRPr="000B799F" w:rsidRDefault="002B324D" w:rsidP="00A44ED1">
            <w:pPr>
              <w:spacing w:before="120"/>
              <w:rPr>
                <w:i/>
                <w:iCs/>
                <w:sz w:val="28"/>
                <w:szCs w:val="28"/>
                <w:rtl/>
                <w:lang w:bidi="ar-EG"/>
              </w:rPr>
            </w:pPr>
            <w:r w:rsidRPr="000B799F">
              <w:rPr>
                <w:rFonts w:hint="cs"/>
                <w:i/>
                <w:iCs/>
                <w:sz w:val="28"/>
                <w:szCs w:val="28"/>
                <w:rtl/>
                <w:lang w:bidi="ar-EG"/>
              </w:rPr>
              <w:t>مهام دور المحفوظات:</w:t>
            </w:r>
          </w:p>
          <w:p w:rsidR="00A44ED1" w:rsidRPr="000B799F" w:rsidRDefault="00A44ED1" w:rsidP="00A44ED1">
            <w:pPr>
              <w:numPr>
                <w:ilvl w:val="0"/>
                <w:numId w:val="50"/>
              </w:numPr>
              <w:spacing w:before="120"/>
              <w:ind w:left="360"/>
              <w:rPr>
                <w:sz w:val="28"/>
                <w:szCs w:val="28"/>
                <w:lang w:bidi="ar-EG"/>
              </w:rPr>
            </w:pPr>
            <w:r w:rsidRPr="000B799F">
              <w:rPr>
                <w:rFonts w:hint="cs"/>
                <w:sz w:val="28"/>
                <w:szCs w:val="28"/>
                <w:rtl/>
                <w:lang w:bidi="ar-EG"/>
              </w:rPr>
              <w:t>النسخ لاستبدال المصنفات في المجموعات التي لحق بها ضرر، إلخ.</w:t>
            </w:r>
          </w:p>
          <w:p w:rsidR="00A44ED1" w:rsidRPr="000B799F" w:rsidRDefault="00A44ED1" w:rsidP="002B324D">
            <w:pPr>
              <w:numPr>
                <w:ilvl w:val="0"/>
                <w:numId w:val="50"/>
              </w:numPr>
              <w:ind w:left="360"/>
              <w:rPr>
                <w:sz w:val="28"/>
                <w:szCs w:val="28"/>
                <w:lang w:bidi="ar-EG"/>
              </w:rPr>
            </w:pPr>
            <w:r w:rsidRPr="000B799F">
              <w:rPr>
                <w:rFonts w:hint="cs"/>
                <w:sz w:val="28"/>
                <w:szCs w:val="28"/>
                <w:rtl/>
                <w:lang w:bidi="ar-EG"/>
              </w:rPr>
              <w:t>النسخ تحسباً لوقوع خطر.</w:t>
            </w:r>
          </w:p>
          <w:p w:rsidR="00A44ED1" w:rsidRPr="000B799F" w:rsidRDefault="00A44ED1" w:rsidP="00A44ED1">
            <w:pPr>
              <w:numPr>
                <w:ilvl w:val="0"/>
                <w:numId w:val="50"/>
              </w:numPr>
              <w:ind w:left="360"/>
              <w:rPr>
                <w:sz w:val="28"/>
                <w:szCs w:val="28"/>
                <w:lang w:bidi="ar-EG"/>
              </w:rPr>
            </w:pPr>
            <w:r w:rsidRPr="000B799F">
              <w:rPr>
                <w:rFonts w:hint="cs"/>
                <w:sz w:val="28"/>
                <w:szCs w:val="28"/>
                <w:rtl/>
              </w:rPr>
              <w:t>ال</w:t>
            </w:r>
            <w:r w:rsidRPr="000B799F">
              <w:rPr>
                <w:rFonts w:hint="cs"/>
                <w:sz w:val="28"/>
                <w:szCs w:val="28"/>
                <w:rtl/>
                <w:lang w:bidi="ar-EG"/>
              </w:rPr>
              <w:t>نسخ انطلاقاً من المحفوظا</w:t>
            </w:r>
            <w:r w:rsidRPr="000B799F">
              <w:rPr>
                <w:rFonts w:hint="eastAsia"/>
                <w:sz w:val="28"/>
                <w:szCs w:val="28"/>
                <w:rtl/>
                <w:lang w:bidi="ar-EG"/>
              </w:rPr>
              <w:t>ت</w:t>
            </w:r>
            <w:r w:rsidRPr="000B799F">
              <w:rPr>
                <w:rFonts w:hint="cs"/>
                <w:sz w:val="28"/>
                <w:szCs w:val="28"/>
                <w:rtl/>
                <w:lang w:bidi="ar-EG"/>
              </w:rPr>
              <w:t xml:space="preserve"> المنسوخة و</w:t>
            </w:r>
            <w:r w:rsidR="00952B14" w:rsidRPr="000B799F">
              <w:rPr>
                <w:rFonts w:hint="cs"/>
                <w:sz w:val="28"/>
                <w:szCs w:val="28"/>
                <w:rtl/>
                <w:lang w:bidi="ar-EG"/>
              </w:rPr>
              <w:t>المودعة في مكتبات</w:t>
            </w:r>
            <w:r w:rsidRPr="000B799F">
              <w:rPr>
                <w:rFonts w:hint="cs"/>
                <w:sz w:val="28"/>
                <w:szCs w:val="28"/>
                <w:rtl/>
                <w:lang w:bidi="ar-EG"/>
              </w:rPr>
              <w:t xml:space="preserve"> أخرى أو في "مكان آمن" </w:t>
            </w:r>
            <w:r w:rsidRPr="000B799F">
              <w:rPr>
                <w:rFonts w:hint="cs"/>
                <w:sz w:val="28"/>
                <w:szCs w:val="28"/>
                <w:rtl/>
                <w:lang w:bidi="ar-EG"/>
              </w:rPr>
              <w:lastRenderedPageBreak/>
              <w:t>آخر تحسّباً لحاجات مستقبلية.</w:t>
            </w:r>
          </w:p>
          <w:p w:rsidR="00A44ED1" w:rsidRPr="000B799F" w:rsidRDefault="00A44ED1" w:rsidP="00A44ED1">
            <w:pPr>
              <w:numPr>
                <w:ilvl w:val="0"/>
                <w:numId w:val="50"/>
              </w:numPr>
              <w:ind w:left="360"/>
              <w:rPr>
                <w:sz w:val="28"/>
                <w:szCs w:val="28"/>
                <w:lang w:bidi="ar-EG"/>
              </w:rPr>
            </w:pPr>
            <w:r w:rsidRPr="000B799F">
              <w:rPr>
                <w:rFonts w:hint="cs"/>
                <w:sz w:val="28"/>
                <w:szCs w:val="28"/>
                <w:rtl/>
                <w:lang w:bidi="ar-EG"/>
              </w:rPr>
              <w:t>النسخ لضمان النفاذ الرسمي والاطلاع على المراجع</w:t>
            </w:r>
            <w:r w:rsidRPr="000B799F">
              <w:rPr>
                <w:rFonts w:hint="eastAsia"/>
                <w:sz w:val="28"/>
                <w:szCs w:val="28"/>
                <w:rtl/>
                <w:lang w:bidi="ar-EG"/>
              </w:rPr>
              <w:t> </w:t>
            </w:r>
            <w:r w:rsidRPr="000B799F">
              <w:rPr>
                <w:rFonts w:hint="cs"/>
                <w:sz w:val="28"/>
                <w:szCs w:val="28"/>
                <w:rtl/>
                <w:lang w:bidi="ar-EG"/>
              </w:rPr>
              <w:t>الرسمية.</w:t>
            </w:r>
          </w:p>
          <w:p w:rsidR="00A44ED1" w:rsidRPr="000B799F" w:rsidRDefault="00A44ED1" w:rsidP="00A44ED1">
            <w:pPr>
              <w:numPr>
                <w:ilvl w:val="0"/>
                <w:numId w:val="50"/>
              </w:numPr>
              <w:ind w:left="360"/>
              <w:rPr>
                <w:sz w:val="28"/>
                <w:szCs w:val="28"/>
                <w:lang w:bidi="ar-EG"/>
              </w:rPr>
            </w:pPr>
            <w:r w:rsidRPr="000B799F">
              <w:rPr>
                <w:rFonts w:hint="cs"/>
                <w:sz w:val="28"/>
                <w:szCs w:val="28"/>
                <w:rtl/>
                <w:lang w:bidi="ar-EG"/>
              </w:rPr>
              <w:t>النسخ لاستكمال مصنف أو عنصر آخر في المجموعة.</w:t>
            </w:r>
          </w:p>
          <w:p w:rsidR="00A77D9F" w:rsidRPr="000B799F" w:rsidRDefault="00A44ED1" w:rsidP="00952B14">
            <w:pPr>
              <w:numPr>
                <w:ilvl w:val="0"/>
                <w:numId w:val="50"/>
              </w:numPr>
              <w:ind w:left="360"/>
              <w:rPr>
                <w:sz w:val="28"/>
                <w:szCs w:val="28"/>
                <w:rtl/>
                <w:lang w:bidi="ar-EG"/>
              </w:rPr>
            </w:pPr>
            <w:r w:rsidRPr="000B799F">
              <w:rPr>
                <w:rFonts w:hint="cs"/>
                <w:sz w:val="28"/>
                <w:szCs w:val="28"/>
                <w:rtl/>
                <w:lang w:bidi="ar-EG"/>
              </w:rPr>
              <w:t xml:space="preserve">النسخ لاستبدال </w:t>
            </w:r>
            <w:r w:rsidR="00952B14" w:rsidRPr="000B799F">
              <w:rPr>
                <w:rFonts w:hint="cs"/>
                <w:sz w:val="28"/>
                <w:szCs w:val="28"/>
                <w:rtl/>
                <w:lang w:bidi="ar-EG"/>
              </w:rPr>
              <w:t>المصنفات المحتفظ بها في دور محفوظات أخرى.</w:t>
            </w:r>
          </w:p>
        </w:tc>
        <w:tc>
          <w:tcPr>
            <w:tcW w:w="2640" w:type="dxa"/>
          </w:tcPr>
          <w:p w:rsidR="00952B14" w:rsidRPr="000B799F" w:rsidRDefault="00952B14" w:rsidP="00952B14">
            <w:pPr>
              <w:spacing w:before="120"/>
              <w:rPr>
                <w:i/>
                <w:iCs/>
                <w:sz w:val="28"/>
                <w:szCs w:val="28"/>
                <w:rtl/>
              </w:rPr>
            </w:pPr>
            <w:r w:rsidRPr="000B799F">
              <w:rPr>
                <w:rFonts w:hint="cs"/>
                <w:i/>
                <w:iCs/>
                <w:sz w:val="28"/>
                <w:szCs w:val="28"/>
                <w:rtl/>
              </w:rPr>
              <w:lastRenderedPageBreak/>
              <w:t>الحقوق الأساسية:</w:t>
            </w:r>
          </w:p>
          <w:p w:rsidR="00952B14" w:rsidRPr="000B799F" w:rsidRDefault="00952B14" w:rsidP="00952B14">
            <w:pPr>
              <w:spacing w:before="120"/>
              <w:rPr>
                <w:sz w:val="28"/>
                <w:szCs w:val="28"/>
                <w:rtl/>
              </w:rPr>
            </w:pPr>
            <w:r w:rsidRPr="000B799F">
              <w:rPr>
                <w:rFonts w:hint="cs"/>
                <w:sz w:val="28"/>
                <w:szCs w:val="28"/>
                <w:rtl/>
              </w:rPr>
              <w:t>النَسخ.</w:t>
            </w:r>
          </w:p>
          <w:p w:rsidR="00952B14" w:rsidRPr="000B799F" w:rsidRDefault="00952B14" w:rsidP="00952B14">
            <w:pPr>
              <w:spacing w:before="120"/>
              <w:rPr>
                <w:i/>
                <w:iCs/>
                <w:sz w:val="28"/>
                <w:szCs w:val="28"/>
                <w:rtl/>
              </w:rPr>
            </w:pPr>
            <w:r w:rsidRPr="000B799F">
              <w:rPr>
                <w:rFonts w:hint="cs"/>
                <w:i/>
                <w:iCs/>
                <w:sz w:val="28"/>
                <w:szCs w:val="28"/>
                <w:rtl/>
              </w:rPr>
              <w:t>الحقوق الثانوية:</w:t>
            </w:r>
          </w:p>
          <w:p w:rsidR="00952B14" w:rsidRPr="000B799F" w:rsidRDefault="00952B14" w:rsidP="00952B14">
            <w:pPr>
              <w:spacing w:before="120"/>
              <w:rPr>
                <w:sz w:val="28"/>
                <w:szCs w:val="28"/>
                <w:rtl/>
              </w:rPr>
            </w:pPr>
            <w:r w:rsidRPr="000B799F">
              <w:rPr>
                <w:rFonts w:hint="cs"/>
                <w:sz w:val="28"/>
                <w:szCs w:val="28"/>
                <w:rtl/>
              </w:rPr>
              <w:t>التوزيع (إذا أعارت دور المحفوظات النُسخ أو أودعتها في مكان آخر).</w:t>
            </w:r>
          </w:p>
          <w:p w:rsidR="00952B14" w:rsidRPr="000B799F" w:rsidRDefault="00952B14" w:rsidP="00952B14">
            <w:pPr>
              <w:rPr>
                <w:sz w:val="28"/>
                <w:szCs w:val="28"/>
                <w:rtl/>
              </w:rPr>
            </w:pPr>
            <w:r w:rsidRPr="000B799F">
              <w:rPr>
                <w:rFonts w:hint="cs"/>
                <w:sz w:val="28"/>
                <w:szCs w:val="28"/>
                <w:rtl/>
              </w:rPr>
              <w:t>المشتقات (ترجمات الوثائق الأصلية وصيغها المعدّلة).</w:t>
            </w:r>
          </w:p>
          <w:p w:rsidR="00952B14" w:rsidRPr="000B799F" w:rsidRDefault="00952B14" w:rsidP="00952B14">
            <w:pPr>
              <w:rPr>
                <w:sz w:val="28"/>
                <w:szCs w:val="28"/>
                <w:rtl/>
              </w:rPr>
            </w:pPr>
            <w:r w:rsidRPr="000B799F">
              <w:rPr>
                <w:rFonts w:hint="cs"/>
                <w:sz w:val="28"/>
                <w:szCs w:val="28"/>
                <w:rtl/>
              </w:rPr>
              <w:t xml:space="preserve">التحايل (إذا كانت الوثيقة </w:t>
            </w:r>
            <w:r w:rsidRPr="000B799F">
              <w:rPr>
                <w:rFonts w:hint="cs"/>
                <w:sz w:val="28"/>
                <w:szCs w:val="28"/>
                <w:rtl/>
              </w:rPr>
              <w:lastRenderedPageBreak/>
              <w:t>الأصلية مؤمّنة بتدابير الحماية التكنولوجية).</w:t>
            </w:r>
          </w:p>
          <w:p w:rsidR="00A77D9F" w:rsidRPr="000B799F" w:rsidRDefault="00952B14" w:rsidP="00952B14">
            <w:pPr>
              <w:rPr>
                <w:sz w:val="28"/>
                <w:szCs w:val="28"/>
                <w:rtl/>
              </w:rPr>
            </w:pPr>
            <w:r w:rsidRPr="000B799F">
              <w:rPr>
                <w:rFonts w:hint="cs"/>
                <w:sz w:val="28"/>
                <w:szCs w:val="28"/>
                <w:rtl/>
              </w:rPr>
              <w:t>الحقوق المعنوية (حماية سلامة المؤلف وهويته؛ النشر الأول للمصنفات غير المنشورة).</w:t>
            </w:r>
          </w:p>
        </w:tc>
        <w:tc>
          <w:tcPr>
            <w:tcW w:w="5170" w:type="dxa"/>
          </w:tcPr>
          <w:p w:rsidR="00952B14" w:rsidRPr="000B799F" w:rsidRDefault="00952B14" w:rsidP="00952B14">
            <w:pPr>
              <w:spacing w:before="120"/>
              <w:rPr>
                <w:i/>
                <w:iCs/>
                <w:sz w:val="28"/>
                <w:szCs w:val="28"/>
                <w:rtl/>
                <w:lang w:bidi="ar-EG"/>
              </w:rPr>
            </w:pPr>
            <w:r w:rsidRPr="000B799F">
              <w:rPr>
                <w:rFonts w:hint="cs"/>
                <w:i/>
                <w:iCs/>
                <w:sz w:val="28"/>
                <w:szCs w:val="28"/>
                <w:rtl/>
                <w:lang w:bidi="ar-EG"/>
              </w:rPr>
              <w:lastRenderedPageBreak/>
              <w:t>نطاق المصنفات:</w:t>
            </w:r>
          </w:p>
          <w:p w:rsidR="00952B14" w:rsidRPr="000B799F" w:rsidRDefault="00952B14" w:rsidP="00952B14">
            <w:pPr>
              <w:numPr>
                <w:ilvl w:val="0"/>
                <w:numId w:val="50"/>
              </w:numPr>
              <w:ind w:left="360"/>
              <w:rPr>
                <w:sz w:val="28"/>
                <w:szCs w:val="28"/>
                <w:lang w:bidi="ar-EG"/>
              </w:rPr>
            </w:pPr>
            <w:r w:rsidRPr="000B799F">
              <w:rPr>
                <w:rFonts w:hint="cs"/>
                <w:sz w:val="28"/>
                <w:szCs w:val="28"/>
                <w:rtl/>
                <w:lang w:bidi="ar-EG"/>
              </w:rPr>
              <w:t>انظر الملاحظات في جدول "حفظ المصنفات".</w:t>
            </w:r>
          </w:p>
          <w:p w:rsidR="00952B14" w:rsidRPr="000B799F" w:rsidRDefault="00952B14" w:rsidP="00952B14">
            <w:pPr>
              <w:spacing w:before="120"/>
              <w:rPr>
                <w:i/>
                <w:iCs/>
                <w:sz w:val="28"/>
                <w:szCs w:val="28"/>
                <w:rtl/>
                <w:lang w:bidi="ar-EG"/>
              </w:rPr>
            </w:pPr>
            <w:r w:rsidRPr="000B799F">
              <w:rPr>
                <w:rFonts w:hint="cs"/>
                <w:i/>
                <w:iCs/>
                <w:sz w:val="28"/>
                <w:szCs w:val="28"/>
                <w:rtl/>
                <w:lang w:bidi="ar-EG"/>
              </w:rPr>
              <w:t>حالة المصنفات:</w:t>
            </w:r>
          </w:p>
          <w:p w:rsidR="00952B14" w:rsidRPr="000B799F" w:rsidRDefault="00952B14" w:rsidP="00952B14">
            <w:pPr>
              <w:numPr>
                <w:ilvl w:val="0"/>
                <w:numId w:val="50"/>
              </w:numPr>
              <w:ind w:left="360"/>
              <w:rPr>
                <w:sz w:val="28"/>
                <w:szCs w:val="28"/>
                <w:lang w:bidi="ar-EG"/>
              </w:rPr>
            </w:pPr>
            <w:r w:rsidRPr="000B799F">
              <w:rPr>
                <w:rFonts w:hint="cs"/>
                <w:sz w:val="28"/>
                <w:szCs w:val="28"/>
                <w:rtl/>
                <w:lang w:bidi="ar-EG"/>
              </w:rPr>
              <w:t>انظر الملاحظات في جدول "حفظ المصنفات".</w:t>
            </w:r>
          </w:p>
          <w:p w:rsidR="00952B14" w:rsidRPr="000B799F" w:rsidRDefault="00952B14" w:rsidP="00952B14">
            <w:pPr>
              <w:spacing w:before="120"/>
              <w:rPr>
                <w:i/>
                <w:iCs/>
                <w:sz w:val="28"/>
                <w:szCs w:val="28"/>
                <w:rtl/>
                <w:lang w:bidi="ar-EG"/>
              </w:rPr>
            </w:pPr>
            <w:r w:rsidRPr="000B799F">
              <w:rPr>
                <w:rFonts w:hint="cs"/>
                <w:i/>
                <w:iCs/>
                <w:sz w:val="28"/>
                <w:szCs w:val="28"/>
                <w:rtl/>
                <w:lang w:bidi="ar-EG"/>
              </w:rPr>
              <w:t>الغرض من الاستخدام:</w:t>
            </w:r>
          </w:p>
          <w:p w:rsidR="00952B14" w:rsidRPr="000B799F" w:rsidRDefault="00952B14" w:rsidP="00952B14">
            <w:pPr>
              <w:numPr>
                <w:ilvl w:val="0"/>
                <w:numId w:val="50"/>
              </w:numPr>
              <w:ind w:left="360"/>
              <w:rPr>
                <w:sz w:val="28"/>
                <w:szCs w:val="28"/>
                <w:lang w:bidi="ar-EG"/>
              </w:rPr>
            </w:pPr>
            <w:r w:rsidRPr="000B799F">
              <w:rPr>
                <w:rFonts w:hint="cs"/>
                <w:sz w:val="28"/>
                <w:szCs w:val="28"/>
                <w:rtl/>
                <w:lang w:bidi="ar-EG"/>
              </w:rPr>
              <w:t>الاستبدال.</w:t>
            </w:r>
          </w:p>
          <w:p w:rsidR="00952B14" w:rsidRPr="000B799F" w:rsidRDefault="00952B14" w:rsidP="00952B14">
            <w:pPr>
              <w:numPr>
                <w:ilvl w:val="0"/>
                <w:numId w:val="50"/>
              </w:numPr>
              <w:ind w:left="360"/>
              <w:rPr>
                <w:sz w:val="28"/>
                <w:szCs w:val="28"/>
                <w:lang w:bidi="ar-EG"/>
              </w:rPr>
            </w:pPr>
            <w:r w:rsidRPr="000B799F">
              <w:rPr>
                <w:rFonts w:hint="cs"/>
                <w:sz w:val="28"/>
                <w:szCs w:val="28"/>
                <w:rtl/>
                <w:lang w:bidi="ar-EG"/>
              </w:rPr>
              <w:t>صيانة المجموعات.</w:t>
            </w:r>
          </w:p>
          <w:p w:rsidR="00952B14" w:rsidRPr="000B799F" w:rsidRDefault="00952B14" w:rsidP="00952B14">
            <w:pPr>
              <w:numPr>
                <w:ilvl w:val="0"/>
                <w:numId w:val="50"/>
              </w:numPr>
              <w:ind w:left="360"/>
              <w:rPr>
                <w:sz w:val="28"/>
                <w:szCs w:val="28"/>
                <w:lang w:bidi="ar-EG"/>
              </w:rPr>
            </w:pPr>
            <w:r w:rsidRPr="000B799F">
              <w:rPr>
                <w:rFonts w:hint="cs"/>
                <w:sz w:val="28"/>
                <w:szCs w:val="28"/>
                <w:rtl/>
                <w:lang w:bidi="ar-EG"/>
              </w:rPr>
              <w:t>النفاذ الرسمي.</w:t>
            </w:r>
          </w:p>
          <w:p w:rsidR="00952B14" w:rsidRPr="000B799F" w:rsidRDefault="00952B14" w:rsidP="00952B14">
            <w:pPr>
              <w:numPr>
                <w:ilvl w:val="0"/>
                <w:numId w:val="50"/>
              </w:numPr>
              <w:ind w:left="360"/>
              <w:rPr>
                <w:sz w:val="28"/>
                <w:szCs w:val="28"/>
                <w:lang w:bidi="ar-EG"/>
              </w:rPr>
            </w:pPr>
            <w:r w:rsidRPr="000B799F">
              <w:rPr>
                <w:rFonts w:hint="cs"/>
                <w:sz w:val="28"/>
                <w:szCs w:val="28"/>
                <w:rtl/>
                <w:lang w:bidi="ar-EG"/>
              </w:rPr>
              <w:t>الإضافة إلى مجموعات دور محفوظات أخرى</w:t>
            </w:r>
            <w:r w:rsidRPr="000B799F">
              <w:rPr>
                <w:rFonts w:hint="cs"/>
                <w:i/>
                <w:iCs/>
                <w:sz w:val="28"/>
                <w:szCs w:val="28"/>
                <w:rtl/>
                <w:lang w:bidi="ar-EG"/>
              </w:rPr>
              <w:t xml:space="preserve"> </w:t>
            </w:r>
            <w:r w:rsidRPr="000B799F">
              <w:rPr>
                <w:rFonts w:hint="cs"/>
                <w:sz w:val="28"/>
                <w:szCs w:val="28"/>
                <w:rtl/>
                <w:lang w:bidi="ar-EG"/>
              </w:rPr>
              <w:t>كملاذ آمن.</w:t>
            </w:r>
          </w:p>
          <w:p w:rsidR="00A77D9F" w:rsidRPr="000B799F" w:rsidRDefault="00952B14" w:rsidP="009A29C0">
            <w:pPr>
              <w:numPr>
                <w:ilvl w:val="0"/>
                <w:numId w:val="50"/>
              </w:numPr>
              <w:ind w:left="360"/>
              <w:rPr>
                <w:sz w:val="28"/>
                <w:szCs w:val="28"/>
                <w:rtl/>
                <w:lang w:bidi="ar-EG"/>
              </w:rPr>
            </w:pPr>
            <w:r w:rsidRPr="000B799F">
              <w:rPr>
                <w:rFonts w:hint="cs"/>
                <w:sz w:val="28"/>
                <w:szCs w:val="28"/>
                <w:rtl/>
                <w:lang w:bidi="ar-EG"/>
              </w:rPr>
              <w:t>الإضافة إلى مجموعات دور محفوظات أخرى للجمع بين المجموعات المنقسمة</w:t>
            </w:r>
          </w:p>
        </w:tc>
        <w:tc>
          <w:tcPr>
            <w:tcW w:w="4608" w:type="dxa"/>
          </w:tcPr>
          <w:p w:rsidR="00A77D9F" w:rsidRPr="000B799F" w:rsidRDefault="00A77D9F" w:rsidP="00A77D9F">
            <w:pPr>
              <w:rPr>
                <w:sz w:val="28"/>
                <w:szCs w:val="28"/>
                <w:rtl/>
              </w:rPr>
            </w:pPr>
          </w:p>
          <w:p w:rsidR="009A29C0" w:rsidRPr="000B799F" w:rsidRDefault="009A29C0" w:rsidP="009A29C0">
            <w:pPr>
              <w:numPr>
                <w:ilvl w:val="0"/>
                <w:numId w:val="50"/>
              </w:numPr>
              <w:ind w:left="360"/>
              <w:rPr>
                <w:sz w:val="28"/>
                <w:szCs w:val="28"/>
              </w:rPr>
            </w:pPr>
            <w:r w:rsidRPr="000B799F">
              <w:rPr>
                <w:rFonts w:hint="cs"/>
                <w:sz w:val="28"/>
                <w:szCs w:val="28"/>
                <w:rtl/>
                <w:lang w:bidi="ar-EG"/>
              </w:rPr>
              <w:t>انظر الملاحظات في جدول "حفظ المصنفات"</w:t>
            </w:r>
          </w:p>
          <w:p w:rsidR="009A29C0" w:rsidRPr="000B799F" w:rsidRDefault="009A29C0" w:rsidP="009A29C0">
            <w:pPr>
              <w:numPr>
                <w:ilvl w:val="0"/>
                <w:numId w:val="50"/>
              </w:numPr>
              <w:ind w:left="360"/>
              <w:rPr>
                <w:sz w:val="28"/>
                <w:szCs w:val="28"/>
              </w:rPr>
            </w:pPr>
            <w:r w:rsidRPr="000B799F">
              <w:rPr>
                <w:rFonts w:hint="cs"/>
                <w:sz w:val="28"/>
                <w:szCs w:val="28"/>
                <w:rtl/>
                <w:lang w:bidi="ar-EG"/>
              </w:rPr>
              <w:t>ترخيص النسخ قبل وقوع الخسارة.</w:t>
            </w:r>
          </w:p>
          <w:p w:rsidR="009A29C0" w:rsidRPr="000B799F" w:rsidRDefault="009A29C0" w:rsidP="009A29C0">
            <w:pPr>
              <w:numPr>
                <w:ilvl w:val="0"/>
                <w:numId w:val="50"/>
              </w:numPr>
              <w:ind w:left="360"/>
              <w:rPr>
                <w:sz w:val="28"/>
                <w:szCs w:val="28"/>
              </w:rPr>
            </w:pPr>
            <w:r w:rsidRPr="000B799F">
              <w:rPr>
                <w:rFonts w:hint="cs"/>
                <w:sz w:val="28"/>
                <w:szCs w:val="28"/>
                <w:rtl/>
                <w:lang w:bidi="ar-EG"/>
              </w:rPr>
              <w:t>توضيح أن دار محفوظات ما بإمكانها الحصول على مصنف أصلي من دار محفوظات أخرى لنسخه.</w:t>
            </w:r>
          </w:p>
          <w:p w:rsidR="009A29C0" w:rsidRPr="000B799F" w:rsidRDefault="009A29C0" w:rsidP="009A29C0">
            <w:pPr>
              <w:numPr>
                <w:ilvl w:val="0"/>
                <w:numId w:val="50"/>
              </w:numPr>
              <w:ind w:left="360"/>
              <w:rPr>
                <w:sz w:val="28"/>
                <w:szCs w:val="28"/>
                <w:rtl/>
              </w:rPr>
            </w:pPr>
            <w:r w:rsidRPr="000B799F">
              <w:rPr>
                <w:rFonts w:hint="cs"/>
                <w:sz w:val="28"/>
                <w:szCs w:val="28"/>
                <w:rtl/>
                <w:lang w:bidi="ar-EG"/>
              </w:rPr>
              <w:t xml:space="preserve">توضيح أن دار محفوظات ما بإمكانها </w:t>
            </w:r>
            <w:r w:rsidR="00642181" w:rsidRPr="000B799F">
              <w:rPr>
                <w:rFonts w:hint="cs"/>
                <w:sz w:val="28"/>
                <w:szCs w:val="28"/>
                <w:rtl/>
                <w:lang w:bidi="ar-EG"/>
              </w:rPr>
              <w:t xml:space="preserve">نسخ مصنف وتقديم تلك النسخة إلى دار محفوظات أخرى فقدت </w:t>
            </w:r>
            <w:r w:rsidR="00FF4981" w:rsidRPr="000B799F">
              <w:rPr>
                <w:rFonts w:hint="cs"/>
                <w:sz w:val="28"/>
                <w:szCs w:val="28"/>
                <w:rtl/>
                <w:lang w:bidi="ar-EG"/>
              </w:rPr>
              <w:t>نسختها أو لحق بها ضرر، إلخ.</w:t>
            </w:r>
          </w:p>
        </w:tc>
      </w:tr>
    </w:tbl>
    <w:p w:rsidR="00A77D9F" w:rsidRPr="000B799F" w:rsidRDefault="00A77D9F">
      <w:pPr>
        <w:bidi w:val="0"/>
        <w:rPr>
          <w:rtl/>
        </w:rPr>
      </w:pPr>
      <w:r w:rsidRPr="000B799F">
        <w:rPr>
          <w:rtl/>
        </w:rPr>
        <w:br w:type="page"/>
      </w:r>
    </w:p>
    <w:tbl>
      <w:tblPr>
        <w:tblStyle w:val="TableGrid"/>
        <w:bidiVisual/>
        <w:tblW w:w="0" w:type="auto"/>
        <w:tblLook w:val="04A0" w:firstRow="1" w:lastRow="0" w:firstColumn="1" w:lastColumn="0" w:noHBand="0" w:noVBand="1"/>
      </w:tblPr>
      <w:tblGrid>
        <w:gridCol w:w="2427"/>
        <w:gridCol w:w="2640"/>
        <w:gridCol w:w="5170"/>
        <w:gridCol w:w="4608"/>
      </w:tblGrid>
      <w:tr w:rsidR="00FF4981" w:rsidRPr="000B799F" w:rsidTr="002B324D">
        <w:tc>
          <w:tcPr>
            <w:tcW w:w="14845" w:type="dxa"/>
            <w:gridSpan w:val="4"/>
          </w:tcPr>
          <w:p w:rsidR="002B324D" w:rsidRPr="000B799F" w:rsidRDefault="002B324D" w:rsidP="002B324D">
            <w:pPr>
              <w:rPr>
                <w:b/>
                <w:bCs/>
                <w:sz w:val="32"/>
                <w:szCs w:val="32"/>
                <w:rtl/>
                <w:lang w:bidi="ar-EG"/>
              </w:rPr>
            </w:pPr>
            <w:r w:rsidRPr="000B799F">
              <w:rPr>
                <w:rFonts w:hint="cs"/>
                <w:b/>
                <w:bCs/>
                <w:sz w:val="32"/>
                <w:szCs w:val="32"/>
                <w:rtl/>
                <w:lang w:bidi="ar-EG"/>
              </w:rPr>
              <w:lastRenderedPageBreak/>
              <w:t>الموضوع:</w:t>
            </w:r>
          </w:p>
          <w:p w:rsidR="002B324D" w:rsidRPr="000B799F" w:rsidRDefault="00FF4981" w:rsidP="00FF4981">
            <w:pPr>
              <w:rPr>
                <w:b/>
                <w:bCs/>
                <w:sz w:val="32"/>
                <w:szCs w:val="32"/>
                <w:rtl/>
                <w:lang w:bidi="ar-EG"/>
              </w:rPr>
            </w:pPr>
            <w:r w:rsidRPr="000B799F">
              <w:rPr>
                <w:rFonts w:hint="cs"/>
                <w:b/>
                <w:bCs/>
                <w:sz w:val="32"/>
                <w:szCs w:val="32"/>
                <w:rtl/>
              </w:rPr>
              <w:t>النسخ لأغراض الدراسة أو البحث</w:t>
            </w:r>
          </w:p>
          <w:p w:rsidR="00FF4981" w:rsidRPr="000B799F" w:rsidRDefault="002B324D" w:rsidP="00FB1935">
            <w:pPr>
              <w:spacing w:after="120"/>
            </w:pPr>
            <w:r w:rsidRPr="000B799F">
              <w:rPr>
                <w:rFonts w:hint="cs"/>
                <w:b/>
                <w:bCs/>
                <w:sz w:val="28"/>
                <w:szCs w:val="28"/>
                <w:rtl/>
                <w:lang w:bidi="ar-EG"/>
              </w:rPr>
              <w:t>تعريف: الاستثناء على حق المؤلف الذي يرخص لدور المحفوظات نسخ المصنفات</w:t>
            </w:r>
            <w:r w:rsidR="00FF4981" w:rsidRPr="000B799F">
              <w:rPr>
                <w:rFonts w:hint="cs"/>
                <w:b/>
                <w:bCs/>
                <w:sz w:val="28"/>
                <w:szCs w:val="28"/>
                <w:rtl/>
                <w:lang w:bidi="ar-EG"/>
              </w:rPr>
              <w:t xml:space="preserve"> المحمية بموجب حق المؤلف،</w:t>
            </w:r>
            <w:r w:rsidRPr="000B799F">
              <w:rPr>
                <w:rFonts w:hint="cs"/>
                <w:b/>
                <w:bCs/>
                <w:sz w:val="28"/>
                <w:szCs w:val="28"/>
                <w:rtl/>
                <w:lang w:bidi="ar-EG"/>
              </w:rPr>
              <w:t xml:space="preserve"> </w:t>
            </w:r>
            <w:r w:rsidR="00FF4981" w:rsidRPr="000B799F">
              <w:rPr>
                <w:rFonts w:hint="cs"/>
                <w:b/>
                <w:bCs/>
                <w:sz w:val="28"/>
                <w:szCs w:val="28"/>
                <w:rtl/>
                <w:lang w:bidi="ar-EG"/>
              </w:rPr>
              <w:t xml:space="preserve">واستخدامها لأغراض </w:t>
            </w:r>
            <w:r w:rsidRPr="000B799F">
              <w:rPr>
                <w:rFonts w:hint="cs"/>
                <w:b/>
                <w:bCs/>
                <w:sz w:val="28"/>
                <w:szCs w:val="28"/>
                <w:rtl/>
                <w:lang w:bidi="ar-EG"/>
              </w:rPr>
              <w:t>أخرى</w:t>
            </w:r>
            <w:r w:rsidR="00FF4981" w:rsidRPr="000B799F">
              <w:rPr>
                <w:rFonts w:hint="cs"/>
                <w:b/>
                <w:bCs/>
                <w:sz w:val="28"/>
                <w:szCs w:val="28"/>
                <w:rtl/>
                <w:lang w:bidi="ar-EG"/>
              </w:rPr>
              <w:t>،</w:t>
            </w:r>
            <w:r w:rsidRPr="000B799F">
              <w:rPr>
                <w:rFonts w:hint="cs"/>
                <w:b/>
                <w:bCs/>
                <w:sz w:val="28"/>
                <w:szCs w:val="28"/>
                <w:rtl/>
                <w:lang w:bidi="ar-EG"/>
              </w:rPr>
              <w:t xml:space="preserve"> </w:t>
            </w:r>
            <w:r w:rsidR="00CF648B" w:rsidRPr="000B799F">
              <w:rPr>
                <w:rFonts w:hint="cs"/>
                <w:b/>
                <w:bCs/>
                <w:sz w:val="28"/>
                <w:szCs w:val="28"/>
                <w:rtl/>
                <w:lang w:bidi="ar-EG"/>
              </w:rPr>
              <w:t xml:space="preserve">بهدف نفاذ </w:t>
            </w:r>
            <w:r w:rsidR="00FB1935" w:rsidRPr="000B799F">
              <w:rPr>
                <w:rFonts w:hint="cs"/>
                <w:b/>
                <w:bCs/>
                <w:sz w:val="28"/>
                <w:szCs w:val="28"/>
                <w:rtl/>
                <w:lang w:bidi="ar-EG"/>
              </w:rPr>
              <w:t>مستخدمي دور المحفوظات</w:t>
            </w:r>
            <w:r w:rsidR="00CF648B" w:rsidRPr="000B799F">
              <w:rPr>
                <w:rFonts w:hint="cs"/>
                <w:b/>
                <w:bCs/>
                <w:sz w:val="28"/>
                <w:szCs w:val="28"/>
                <w:rtl/>
                <w:lang w:bidi="ar-EG"/>
              </w:rPr>
              <w:t xml:space="preserve"> إلى المصنفات </w:t>
            </w:r>
            <w:r w:rsidR="00CF648B" w:rsidRPr="000B799F">
              <w:rPr>
                <w:rFonts w:hint="cs"/>
                <w:b/>
                <w:bCs/>
                <w:sz w:val="28"/>
                <w:szCs w:val="28"/>
                <w:rtl/>
              </w:rPr>
              <w:t>لأغراض الدراسة والأنشطة الأخرى</w:t>
            </w:r>
            <w:r w:rsidR="00FB1935" w:rsidRPr="000B799F">
              <w:rPr>
                <w:rFonts w:hint="cs"/>
                <w:b/>
                <w:bCs/>
                <w:sz w:val="28"/>
                <w:szCs w:val="28"/>
                <w:rtl/>
              </w:rPr>
              <w:t xml:space="preserve"> أو الحصول على نسخ منها.</w:t>
            </w:r>
          </w:p>
        </w:tc>
      </w:tr>
      <w:tr w:rsidR="00FF4981" w:rsidRPr="000B799F" w:rsidTr="002B324D">
        <w:tc>
          <w:tcPr>
            <w:tcW w:w="2427" w:type="dxa"/>
          </w:tcPr>
          <w:p w:rsidR="00FF4981" w:rsidRPr="000B799F" w:rsidRDefault="002B324D" w:rsidP="002B324D">
            <w:pPr>
              <w:jc w:val="center"/>
              <w:rPr>
                <w:rtl/>
              </w:rPr>
            </w:pPr>
            <w:r w:rsidRPr="000B799F">
              <w:rPr>
                <w:rFonts w:hint="cs"/>
                <w:b/>
                <w:bCs/>
                <w:sz w:val="28"/>
                <w:szCs w:val="28"/>
                <w:rtl/>
                <w:lang w:bidi="ar-EG"/>
              </w:rPr>
              <w:t xml:space="preserve">فئة </w:t>
            </w:r>
            <w:r w:rsidR="00FF4981" w:rsidRPr="000B799F">
              <w:rPr>
                <w:rFonts w:hint="cs"/>
                <w:b/>
                <w:bCs/>
                <w:sz w:val="28"/>
                <w:szCs w:val="28"/>
                <w:rtl/>
                <w:lang w:bidi="ar-EG"/>
              </w:rPr>
              <w:t>نشاط</w:t>
            </w:r>
            <w:r w:rsidRPr="000B799F">
              <w:rPr>
                <w:rFonts w:hint="cs"/>
                <w:b/>
                <w:bCs/>
                <w:sz w:val="28"/>
                <w:szCs w:val="28"/>
                <w:rtl/>
                <w:lang w:bidi="ar-EG"/>
              </w:rPr>
              <w:t xml:space="preserve"> دور </w:t>
            </w:r>
            <w:r w:rsidR="00FF4981" w:rsidRPr="000B799F">
              <w:rPr>
                <w:rFonts w:hint="cs"/>
                <w:b/>
                <w:bCs/>
                <w:sz w:val="28"/>
                <w:szCs w:val="28"/>
                <w:rtl/>
                <w:lang w:bidi="ar-EG"/>
              </w:rPr>
              <w:t>المحفوظات</w:t>
            </w:r>
          </w:p>
        </w:tc>
        <w:tc>
          <w:tcPr>
            <w:tcW w:w="2640" w:type="dxa"/>
          </w:tcPr>
          <w:p w:rsidR="00FF4981" w:rsidRPr="000B799F" w:rsidRDefault="002B324D" w:rsidP="002B324D">
            <w:pPr>
              <w:jc w:val="center"/>
              <w:rPr>
                <w:rtl/>
              </w:rPr>
            </w:pPr>
            <w:r w:rsidRPr="000B799F">
              <w:rPr>
                <w:rFonts w:hint="cs"/>
                <w:b/>
                <w:bCs/>
                <w:sz w:val="28"/>
                <w:szCs w:val="28"/>
                <w:rtl/>
                <w:lang w:bidi="ar-EG"/>
              </w:rPr>
              <w:t>حقوق صاحب حق المؤلف</w:t>
            </w:r>
            <w:r w:rsidRPr="000B799F">
              <w:rPr>
                <w:rFonts w:hint="eastAsia"/>
                <w:b/>
                <w:bCs/>
                <w:sz w:val="28"/>
                <w:szCs w:val="28"/>
                <w:rtl/>
                <w:lang w:bidi="ar-EG"/>
              </w:rPr>
              <w:t> </w:t>
            </w:r>
            <w:r w:rsidRPr="000B799F">
              <w:rPr>
                <w:rFonts w:hint="cs"/>
                <w:b/>
                <w:bCs/>
                <w:sz w:val="28"/>
                <w:szCs w:val="28"/>
                <w:rtl/>
                <w:lang w:bidi="ar-EG"/>
              </w:rPr>
              <w:t>المعنية</w:t>
            </w:r>
          </w:p>
        </w:tc>
        <w:tc>
          <w:tcPr>
            <w:tcW w:w="5170" w:type="dxa"/>
          </w:tcPr>
          <w:p w:rsidR="00FF4981" w:rsidRPr="000B799F" w:rsidRDefault="002B324D" w:rsidP="002B324D">
            <w:pPr>
              <w:jc w:val="center"/>
              <w:rPr>
                <w:rtl/>
              </w:rPr>
            </w:pPr>
            <w:r w:rsidRPr="000B799F">
              <w:rPr>
                <w:rFonts w:hint="cs"/>
                <w:b/>
                <w:bCs/>
                <w:sz w:val="28"/>
                <w:szCs w:val="28"/>
                <w:rtl/>
                <w:lang w:bidi="ar-EG"/>
              </w:rPr>
              <w:t>عناصر الاستثناءات القانونية</w:t>
            </w:r>
          </w:p>
        </w:tc>
        <w:tc>
          <w:tcPr>
            <w:tcW w:w="4608" w:type="dxa"/>
          </w:tcPr>
          <w:p w:rsidR="00FF4981" w:rsidRPr="000B799F" w:rsidRDefault="002B324D" w:rsidP="002B324D">
            <w:pPr>
              <w:jc w:val="center"/>
              <w:rPr>
                <w:rtl/>
              </w:rPr>
            </w:pPr>
            <w:r w:rsidRPr="000B799F">
              <w:rPr>
                <w:rFonts w:hint="cs"/>
                <w:b/>
                <w:bCs/>
                <w:sz w:val="28"/>
                <w:szCs w:val="28"/>
                <w:rtl/>
                <w:lang w:bidi="ar-EG"/>
              </w:rPr>
              <w:t>العناصر قيد النظر</w:t>
            </w:r>
          </w:p>
        </w:tc>
      </w:tr>
      <w:tr w:rsidR="00FF4981" w:rsidRPr="000B799F" w:rsidTr="002B324D">
        <w:tc>
          <w:tcPr>
            <w:tcW w:w="2427" w:type="dxa"/>
          </w:tcPr>
          <w:p w:rsidR="002B324D" w:rsidRPr="000B799F" w:rsidRDefault="002B324D" w:rsidP="002B324D">
            <w:pPr>
              <w:spacing w:before="120"/>
              <w:rPr>
                <w:i/>
                <w:iCs/>
                <w:sz w:val="28"/>
                <w:szCs w:val="28"/>
                <w:rtl/>
                <w:lang w:bidi="ar-EG"/>
              </w:rPr>
            </w:pPr>
            <w:r w:rsidRPr="000B799F">
              <w:rPr>
                <w:rFonts w:hint="cs"/>
                <w:i/>
                <w:iCs/>
                <w:sz w:val="28"/>
                <w:szCs w:val="28"/>
                <w:rtl/>
                <w:lang w:bidi="ar-EG"/>
              </w:rPr>
              <w:t>الحكم القانوني:</w:t>
            </w:r>
          </w:p>
          <w:p w:rsidR="002B324D" w:rsidRPr="000B799F" w:rsidRDefault="00FB1935" w:rsidP="002B324D">
            <w:pPr>
              <w:spacing w:before="120"/>
              <w:rPr>
                <w:sz w:val="28"/>
                <w:szCs w:val="28"/>
                <w:rtl/>
                <w:lang w:bidi="ar-EG"/>
              </w:rPr>
            </w:pPr>
            <w:r w:rsidRPr="000B799F">
              <w:rPr>
                <w:rFonts w:hint="cs"/>
                <w:sz w:val="28"/>
                <w:szCs w:val="28"/>
                <w:rtl/>
                <w:lang w:bidi="ar-EG"/>
              </w:rPr>
              <w:t>النُسخ التي تُقدّم إلى المستخدمين لأغراض الدراسة والبحث.</w:t>
            </w:r>
          </w:p>
          <w:p w:rsidR="002B324D" w:rsidRPr="000B799F" w:rsidRDefault="00FB1935" w:rsidP="002B324D">
            <w:pPr>
              <w:spacing w:before="120"/>
              <w:rPr>
                <w:i/>
                <w:iCs/>
                <w:sz w:val="28"/>
                <w:szCs w:val="28"/>
                <w:rtl/>
                <w:lang w:bidi="ar-EG"/>
              </w:rPr>
            </w:pPr>
            <w:r w:rsidRPr="000B799F">
              <w:rPr>
                <w:rFonts w:hint="cs"/>
                <w:i/>
                <w:iCs/>
                <w:sz w:val="28"/>
                <w:szCs w:val="28"/>
                <w:rtl/>
                <w:lang w:bidi="ar-EG"/>
              </w:rPr>
              <w:t>خدمات</w:t>
            </w:r>
            <w:r w:rsidR="002B324D" w:rsidRPr="000B799F">
              <w:rPr>
                <w:rFonts w:hint="cs"/>
                <w:i/>
                <w:iCs/>
                <w:sz w:val="28"/>
                <w:szCs w:val="28"/>
                <w:rtl/>
                <w:lang w:bidi="ar-EG"/>
              </w:rPr>
              <w:t xml:space="preserve"> دور المحفوظات:</w:t>
            </w:r>
          </w:p>
          <w:p w:rsidR="00FB1935" w:rsidRPr="000B799F" w:rsidRDefault="00FB1935" w:rsidP="00FB1935">
            <w:pPr>
              <w:numPr>
                <w:ilvl w:val="0"/>
                <w:numId w:val="50"/>
              </w:numPr>
              <w:spacing w:before="120"/>
              <w:ind w:left="360"/>
              <w:rPr>
                <w:sz w:val="28"/>
                <w:szCs w:val="28"/>
                <w:lang w:bidi="ar-EG"/>
              </w:rPr>
            </w:pPr>
            <w:r w:rsidRPr="000B799F">
              <w:rPr>
                <w:rFonts w:hint="cs"/>
                <w:sz w:val="28"/>
                <w:szCs w:val="28"/>
                <w:rtl/>
              </w:rPr>
              <w:t>تلبية احتياجات المستخدم فيما يتعلق بالحصول على نسخ فردية من مصنفات محدّدة.</w:t>
            </w:r>
          </w:p>
          <w:p w:rsidR="00FB1935" w:rsidRPr="000B799F" w:rsidRDefault="00326C4B" w:rsidP="00FB1935">
            <w:pPr>
              <w:numPr>
                <w:ilvl w:val="0"/>
                <w:numId w:val="50"/>
              </w:numPr>
              <w:spacing w:before="120"/>
              <w:ind w:left="360"/>
              <w:rPr>
                <w:sz w:val="28"/>
                <w:szCs w:val="28"/>
                <w:lang w:bidi="ar-EG"/>
              </w:rPr>
            </w:pPr>
            <w:r>
              <w:rPr>
                <w:rFonts w:hint="cs"/>
                <w:sz w:val="28"/>
                <w:szCs w:val="28"/>
                <w:rtl/>
              </w:rPr>
              <w:t>تقديم نُ</w:t>
            </w:r>
            <w:r w:rsidR="00FB1935" w:rsidRPr="000B799F">
              <w:rPr>
                <w:rFonts w:hint="cs"/>
                <w:sz w:val="28"/>
                <w:szCs w:val="28"/>
                <w:rtl/>
              </w:rPr>
              <w:t>سخ ل</w:t>
            </w:r>
            <w:r>
              <w:rPr>
                <w:rFonts w:hint="cs"/>
                <w:sz w:val="28"/>
                <w:szCs w:val="28"/>
                <w:rtl/>
              </w:rPr>
              <w:t xml:space="preserve">إجراء </w:t>
            </w:r>
            <w:r>
              <w:rPr>
                <w:rFonts w:hint="cs"/>
                <w:sz w:val="28"/>
                <w:szCs w:val="28"/>
                <w:rtl/>
              </w:rPr>
              <w:lastRenderedPageBreak/>
              <w:t xml:space="preserve">دراسات </w:t>
            </w:r>
            <w:r w:rsidR="00FB1935" w:rsidRPr="000B799F">
              <w:rPr>
                <w:rFonts w:hint="cs"/>
                <w:sz w:val="28"/>
                <w:szCs w:val="28"/>
                <w:rtl/>
              </w:rPr>
              <w:t>فردية الخاصة.</w:t>
            </w:r>
          </w:p>
          <w:p w:rsidR="00FB1935" w:rsidRPr="000B799F" w:rsidRDefault="00326C4B" w:rsidP="000A72FE">
            <w:pPr>
              <w:numPr>
                <w:ilvl w:val="0"/>
                <w:numId w:val="50"/>
              </w:numPr>
              <w:spacing w:before="120"/>
              <w:ind w:left="360"/>
              <w:rPr>
                <w:sz w:val="28"/>
                <w:szCs w:val="28"/>
                <w:lang w:bidi="ar-EG"/>
              </w:rPr>
            </w:pPr>
            <w:r>
              <w:rPr>
                <w:rFonts w:hint="cs"/>
                <w:sz w:val="28"/>
                <w:szCs w:val="28"/>
                <w:rtl/>
              </w:rPr>
              <w:t xml:space="preserve">تقديم </w:t>
            </w:r>
            <w:r w:rsidR="00FB1935" w:rsidRPr="000B799F">
              <w:rPr>
                <w:rFonts w:hint="cs"/>
                <w:sz w:val="28"/>
                <w:szCs w:val="28"/>
                <w:rtl/>
              </w:rPr>
              <w:t xml:space="preserve">نسخ لفائدة المستخدمين </w:t>
            </w:r>
            <w:r w:rsidR="000A72FE" w:rsidRPr="000B799F">
              <w:rPr>
                <w:rFonts w:hint="cs"/>
                <w:sz w:val="28"/>
                <w:szCs w:val="28"/>
                <w:rtl/>
              </w:rPr>
              <w:t>بهدف النشر</w:t>
            </w:r>
            <w:r w:rsidR="00FB1935" w:rsidRPr="000B799F">
              <w:rPr>
                <w:rFonts w:hint="cs"/>
                <w:sz w:val="28"/>
                <w:szCs w:val="28"/>
                <w:rtl/>
              </w:rPr>
              <w:t xml:space="preserve"> (يمك</w:t>
            </w:r>
            <w:r w:rsidR="000A72FE" w:rsidRPr="000B799F">
              <w:rPr>
                <w:rFonts w:hint="cs"/>
                <w:sz w:val="28"/>
                <w:szCs w:val="28"/>
                <w:rtl/>
              </w:rPr>
              <w:t>ن لدور المحفوظات أن تُقدّم نسخة، لكن يجب على المستخدم الذي يلتمس الحصول على تلك النسخ أن يحصل على إذن لنشرها)</w:t>
            </w:r>
          </w:p>
          <w:p w:rsidR="00FF4981" w:rsidRPr="000B799F" w:rsidRDefault="00FF4981" w:rsidP="00FB1935">
            <w:pPr>
              <w:ind w:left="360"/>
              <w:rPr>
                <w:sz w:val="28"/>
                <w:szCs w:val="28"/>
                <w:rtl/>
                <w:lang w:bidi="ar-EG"/>
              </w:rPr>
            </w:pPr>
          </w:p>
        </w:tc>
        <w:tc>
          <w:tcPr>
            <w:tcW w:w="2640" w:type="dxa"/>
          </w:tcPr>
          <w:p w:rsidR="00FF4981" w:rsidRPr="000B799F" w:rsidRDefault="00FF4981" w:rsidP="002B324D">
            <w:pPr>
              <w:spacing w:before="120"/>
              <w:rPr>
                <w:i/>
                <w:iCs/>
                <w:sz w:val="28"/>
                <w:szCs w:val="28"/>
                <w:rtl/>
              </w:rPr>
            </w:pPr>
            <w:r w:rsidRPr="000B799F">
              <w:rPr>
                <w:rFonts w:hint="cs"/>
                <w:i/>
                <w:iCs/>
                <w:sz w:val="28"/>
                <w:szCs w:val="28"/>
                <w:rtl/>
              </w:rPr>
              <w:lastRenderedPageBreak/>
              <w:t>الحقوق الأساسية:</w:t>
            </w:r>
          </w:p>
          <w:p w:rsidR="00FF4981" w:rsidRPr="000B799F" w:rsidRDefault="00FF4981" w:rsidP="002B324D">
            <w:pPr>
              <w:spacing w:before="120"/>
              <w:rPr>
                <w:sz w:val="28"/>
                <w:szCs w:val="28"/>
                <w:rtl/>
              </w:rPr>
            </w:pPr>
            <w:r w:rsidRPr="000B799F">
              <w:rPr>
                <w:rFonts w:hint="cs"/>
                <w:sz w:val="28"/>
                <w:szCs w:val="28"/>
                <w:rtl/>
              </w:rPr>
              <w:t>النَسخ.</w:t>
            </w:r>
          </w:p>
          <w:p w:rsidR="00FF4981" w:rsidRPr="000B799F" w:rsidRDefault="00FF4981" w:rsidP="002B324D">
            <w:pPr>
              <w:spacing w:before="120"/>
              <w:rPr>
                <w:i/>
                <w:iCs/>
                <w:sz w:val="28"/>
                <w:szCs w:val="28"/>
                <w:rtl/>
              </w:rPr>
            </w:pPr>
            <w:r w:rsidRPr="000B799F">
              <w:rPr>
                <w:rFonts w:hint="cs"/>
                <w:i/>
                <w:iCs/>
                <w:sz w:val="28"/>
                <w:szCs w:val="28"/>
                <w:rtl/>
              </w:rPr>
              <w:t>الحقوق الثانوية:</w:t>
            </w:r>
          </w:p>
          <w:p w:rsidR="00FF4981" w:rsidRPr="000B799F" w:rsidRDefault="00FF4981" w:rsidP="00990C2D">
            <w:pPr>
              <w:spacing w:before="120"/>
              <w:rPr>
                <w:sz w:val="28"/>
                <w:szCs w:val="28"/>
                <w:rtl/>
              </w:rPr>
            </w:pPr>
            <w:r w:rsidRPr="000B799F">
              <w:rPr>
                <w:rFonts w:hint="cs"/>
                <w:sz w:val="28"/>
                <w:szCs w:val="28"/>
                <w:rtl/>
              </w:rPr>
              <w:t>التحايل (إذا كانت الوثيقة الأصلية مؤمّنة بتدابير الحماية التكنولوجية).</w:t>
            </w:r>
          </w:p>
          <w:p w:rsidR="00FF4981" w:rsidRPr="000B799F" w:rsidRDefault="00FF4981" w:rsidP="002B324D">
            <w:pPr>
              <w:rPr>
                <w:sz w:val="28"/>
                <w:szCs w:val="28"/>
                <w:rtl/>
              </w:rPr>
            </w:pPr>
            <w:r w:rsidRPr="000B799F">
              <w:rPr>
                <w:rFonts w:hint="cs"/>
                <w:sz w:val="28"/>
                <w:szCs w:val="28"/>
                <w:rtl/>
              </w:rPr>
              <w:t>الحقوق المعنوية (حماية سلامة المؤلف وهويته؛ النشر الأول للمصنفات غير المنشورة).</w:t>
            </w:r>
          </w:p>
          <w:p w:rsidR="000A72FE" w:rsidRPr="000B799F" w:rsidRDefault="000A72FE" w:rsidP="000A72FE">
            <w:pPr>
              <w:rPr>
                <w:sz w:val="28"/>
                <w:szCs w:val="28"/>
                <w:rtl/>
              </w:rPr>
            </w:pPr>
            <w:r w:rsidRPr="000B799F">
              <w:rPr>
                <w:rFonts w:hint="cs"/>
                <w:sz w:val="28"/>
                <w:szCs w:val="28"/>
                <w:rtl/>
              </w:rPr>
              <w:lastRenderedPageBreak/>
              <w:t>الترخيص والآثار المترتبة على شروط اقتناء المصنفات والمجموعات.</w:t>
            </w:r>
          </w:p>
          <w:p w:rsidR="000A72FE" w:rsidRPr="000B799F" w:rsidRDefault="000A72FE" w:rsidP="000A72FE">
            <w:pPr>
              <w:rPr>
                <w:sz w:val="28"/>
                <w:szCs w:val="28"/>
                <w:rtl/>
              </w:rPr>
            </w:pPr>
            <w:r w:rsidRPr="000B799F">
              <w:rPr>
                <w:rFonts w:hint="cs"/>
                <w:sz w:val="28"/>
                <w:szCs w:val="28"/>
                <w:rtl/>
              </w:rPr>
              <w:t>الترخيص الجماعي المُمدّد والتبعات على الاستخداما</w:t>
            </w:r>
            <w:r w:rsidRPr="000B799F">
              <w:rPr>
                <w:rFonts w:hint="eastAsia"/>
                <w:sz w:val="28"/>
                <w:szCs w:val="28"/>
                <w:rtl/>
              </w:rPr>
              <w:t>ت</w:t>
            </w:r>
            <w:r w:rsidRPr="000B799F">
              <w:rPr>
                <w:rFonts w:hint="cs"/>
                <w:sz w:val="28"/>
                <w:szCs w:val="28"/>
                <w:rtl/>
              </w:rPr>
              <w:t>.</w:t>
            </w:r>
          </w:p>
        </w:tc>
        <w:tc>
          <w:tcPr>
            <w:tcW w:w="5170" w:type="dxa"/>
          </w:tcPr>
          <w:p w:rsidR="00FF4981" w:rsidRPr="000B799F" w:rsidRDefault="00FF4981" w:rsidP="002B324D">
            <w:pPr>
              <w:spacing w:before="120"/>
              <w:rPr>
                <w:i/>
                <w:iCs/>
                <w:sz w:val="28"/>
                <w:szCs w:val="28"/>
                <w:rtl/>
                <w:lang w:bidi="ar-EG"/>
              </w:rPr>
            </w:pPr>
            <w:r w:rsidRPr="000B799F">
              <w:rPr>
                <w:rFonts w:hint="cs"/>
                <w:i/>
                <w:iCs/>
                <w:sz w:val="28"/>
                <w:szCs w:val="28"/>
                <w:rtl/>
                <w:lang w:bidi="ar-EG"/>
              </w:rPr>
              <w:lastRenderedPageBreak/>
              <w:t>نطاق المصنفات:</w:t>
            </w:r>
          </w:p>
          <w:p w:rsidR="00FF4981" w:rsidRPr="000B799F" w:rsidRDefault="000A72FE" w:rsidP="002B324D">
            <w:pPr>
              <w:numPr>
                <w:ilvl w:val="0"/>
                <w:numId w:val="50"/>
              </w:numPr>
              <w:ind w:left="360"/>
              <w:rPr>
                <w:sz w:val="28"/>
                <w:szCs w:val="28"/>
                <w:lang w:bidi="ar-EG"/>
              </w:rPr>
            </w:pPr>
            <w:r w:rsidRPr="000B799F">
              <w:rPr>
                <w:rFonts w:hint="cs"/>
                <w:sz w:val="28"/>
                <w:szCs w:val="28"/>
                <w:rtl/>
                <w:lang w:bidi="ar-EG"/>
              </w:rPr>
              <w:t>المصنفات المنشورة وغير المنشورة.</w:t>
            </w:r>
          </w:p>
          <w:p w:rsidR="000A72FE" w:rsidRPr="000B799F" w:rsidRDefault="000A72FE" w:rsidP="002B324D">
            <w:pPr>
              <w:numPr>
                <w:ilvl w:val="0"/>
                <w:numId w:val="50"/>
              </w:numPr>
              <w:ind w:left="360"/>
              <w:rPr>
                <w:sz w:val="28"/>
                <w:szCs w:val="28"/>
                <w:lang w:bidi="ar-EG"/>
              </w:rPr>
            </w:pPr>
            <w:r w:rsidRPr="000B799F">
              <w:rPr>
                <w:rFonts w:hint="cs"/>
                <w:sz w:val="28"/>
                <w:szCs w:val="28"/>
                <w:rtl/>
                <w:lang w:bidi="ar-EG"/>
              </w:rPr>
              <w:t>المصنفات النصية والمطبوعة.</w:t>
            </w:r>
          </w:p>
          <w:p w:rsidR="000A72FE" w:rsidRPr="000B799F" w:rsidRDefault="000A72FE" w:rsidP="002B324D">
            <w:pPr>
              <w:numPr>
                <w:ilvl w:val="0"/>
                <w:numId w:val="50"/>
              </w:numPr>
              <w:ind w:left="360"/>
              <w:rPr>
                <w:sz w:val="28"/>
                <w:szCs w:val="28"/>
                <w:lang w:bidi="ar-EG"/>
              </w:rPr>
            </w:pPr>
            <w:r w:rsidRPr="000B799F">
              <w:rPr>
                <w:rFonts w:hint="cs"/>
                <w:sz w:val="28"/>
                <w:szCs w:val="28"/>
                <w:rtl/>
                <w:lang w:bidi="ar-EG"/>
              </w:rPr>
              <w:t>الوثائق الرسمية والمؤسسية.</w:t>
            </w:r>
          </w:p>
          <w:p w:rsidR="000A72FE" w:rsidRPr="000B799F" w:rsidRDefault="000A72FE" w:rsidP="002B324D">
            <w:pPr>
              <w:numPr>
                <w:ilvl w:val="0"/>
                <w:numId w:val="50"/>
              </w:numPr>
              <w:ind w:left="360"/>
              <w:rPr>
                <w:sz w:val="28"/>
                <w:szCs w:val="28"/>
                <w:lang w:bidi="ar-EG"/>
              </w:rPr>
            </w:pPr>
            <w:r w:rsidRPr="000B799F">
              <w:rPr>
                <w:rFonts w:hint="cs"/>
                <w:sz w:val="28"/>
                <w:szCs w:val="28"/>
                <w:rtl/>
                <w:lang w:bidi="ar-EG"/>
              </w:rPr>
              <w:t>الصور الفوتوغرافية والصور.</w:t>
            </w:r>
          </w:p>
          <w:p w:rsidR="000A72FE" w:rsidRPr="000B799F" w:rsidRDefault="000A72FE" w:rsidP="002B324D">
            <w:pPr>
              <w:numPr>
                <w:ilvl w:val="0"/>
                <w:numId w:val="50"/>
              </w:numPr>
              <w:ind w:left="360"/>
              <w:rPr>
                <w:sz w:val="28"/>
                <w:szCs w:val="28"/>
                <w:lang w:bidi="ar-EG"/>
              </w:rPr>
            </w:pPr>
            <w:r w:rsidRPr="000B799F">
              <w:rPr>
                <w:rFonts w:hint="cs"/>
                <w:sz w:val="28"/>
                <w:szCs w:val="28"/>
                <w:rtl/>
                <w:lang w:bidi="ar-EG"/>
              </w:rPr>
              <w:t>الصور المرافقة للمصنفات النصية.</w:t>
            </w:r>
          </w:p>
          <w:p w:rsidR="000A72FE" w:rsidRPr="000B799F" w:rsidRDefault="000A72FE" w:rsidP="002B324D">
            <w:pPr>
              <w:numPr>
                <w:ilvl w:val="0"/>
                <w:numId w:val="50"/>
              </w:numPr>
              <w:ind w:left="360"/>
              <w:rPr>
                <w:sz w:val="28"/>
                <w:szCs w:val="28"/>
                <w:lang w:bidi="ar-EG"/>
              </w:rPr>
            </w:pPr>
            <w:r w:rsidRPr="000B799F">
              <w:rPr>
                <w:rFonts w:hint="cs"/>
                <w:sz w:val="28"/>
                <w:szCs w:val="28"/>
                <w:rtl/>
                <w:lang w:bidi="ar-EG"/>
              </w:rPr>
              <w:t>المصنفات السمعية البصرية.</w:t>
            </w:r>
          </w:p>
          <w:p w:rsidR="000A72FE" w:rsidRPr="000B799F" w:rsidRDefault="000A72FE" w:rsidP="002B324D">
            <w:pPr>
              <w:numPr>
                <w:ilvl w:val="0"/>
                <w:numId w:val="50"/>
              </w:numPr>
              <w:ind w:left="360"/>
              <w:rPr>
                <w:sz w:val="28"/>
                <w:szCs w:val="28"/>
                <w:lang w:bidi="ar-EG"/>
              </w:rPr>
            </w:pPr>
            <w:r w:rsidRPr="000B799F">
              <w:rPr>
                <w:rFonts w:hint="cs"/>
                <w:sz w:val="28"/>
                <w:szCs w:val="28"/>
                <w:rtl/>
                <w:lang w:bidi="ar-EG"/>
              </w:rPr>
              <w:t>التسجيلات الموسيقية والصوتية.</w:t>
            </w:r>
          </w:p>
          <w:p w:rsidR="000A72FE" w:rsidRPr="000B799F" w:rsidRDefault="000A72FE" w:rsidP="002B324D">
            <w:pPr>
              <w:numPr>
                <w:ilvl w:val="0"/>
                <w:numId w:val="50"/>
              </w:numPr>
              <w:ind w:left="360"/>
              <w:rPr>
                <w:sz w:val="28"/>
                <w:szCs w:val="28"/>
                <w:lang w:bidi="ar-EG"/>
              </w:rPr>
            </w:pPr>
            <w:r w:rsidRPr="000B799F">
              <w:rPr>
                <w:rFonts w:hint="cs"/>
                <w:sz w:val="28"/>
                <w:szCs w:val="28"/>
                <w:rtl/>
                <w:lang w:bidi="ar-EG"/>
              </w:rPr>
              <w:t>المصنفات المحمية بموجب الحقوق المجاورة.</w:t>
            </w:r>
          </w:p>
          <w:p w:rsidR="00FF4981" w:rsidRPr="000B799F" w:rsidRDefault="00FF4981" w:rsidP="002B324D">
            <w:pPr>
              <w:spacing w:before="120"/>
              <w:rPr>
                <w:i/>
                <w:iCs/>
                <w:sz w:val="28"/>
                <w:szCs w:val="28"/>
                <w:rtl/>
                <w:lang w:bidi="ar-EG"/>
              </w:rPr>
            </w:pPr>
            <w:r w:rsidRPr="000B799F">
              <w:rPr>
                <w:rFonts w:hint="cs"/>
                <w:i/>
                <w:iCs/>
                <w:sz w:val="28"/>
                <w:szCs w:val="28"/>
                <w:rtl/>
                <w:lang w:bidi="ar-EG"/>
              </w:rPr>
              <w:t>الغرض من الاستخدام:</w:t>
            </w:r>
          </w:p>
          <w:p w:rsidR="000A72FE" w:rsidRPr="000B799F" w:rsidRDefault="00FF4981" w:rsidP="00326C4B">
            <w:pPr>
              <w:numPr>
                <w:ilvl w:val="0"/>
                <w:numId w:val="50"/>
              </w:numPr>
              <w:ind w:left="360"/>
              <w:rPr>
                <w:sz w:val="28"/>
                <w:szCs w:val="28"/>
                <w:lang w:bidi="ar-EG"/>
              </w:rPr>
            </w:pPr>
            <w:r w:rsidRPr="000B799F">
              <w:rPr>
                <w:rFonts w:hint="cs"/>
                <w:sz w:val="28"/>
                <w:szCs w:val="28"/>
                <w:rtl/>
                <w:lang w:bidi="ar-EG"/>
              </w:rPr>
              <w:t>ا</w:t>
            </w:r>
            <w:r w:rsidR="002B324D" w:rsidRPr="000B799F">
              <w:rPr>
                <w:rFonts w:hint="cs"/>
                <w:sz w:val="28"/>
                <w:szCs w:val="28"/>
                <w:rtl/>
                <w:lang w:bidi="ar-EG"/>
              </w:rPr>
              <w:t>لدراسات الخاصة.</w:t>
            </w:r>
          </w:p>
          <w:p w:rsidR="002B324D" w:rsidRPr="000B799F" w:rsidRDefault="002B324D" w:rsidP="000A72FE">
            <w:pPr>
              <w:numPr>
                <w:ilvl w:val="0"/>
                <w:numId w:val="50"/>
              </w:numPr>
              <w:ind w:left="360"/>
              <w:rPr>
                <w:sz w:val="28"/>
                <w:szCs w:val="28"/>
                <w:lang w:bidi="ar-EG"/>
              </w:rPr>
            </w:pPr>
            <w:r w:rsidRPr="000B799F">
              <w:rPr>
                <w:rFonts w:hint="cs"/>
                <w:sz w:val="28"/>
                <w:szCs w:val="28"/>
                <w:rtl/>
                <w:lang w:bidi="ar-EG"/>
              </w:rPr>
              <w:t>البحوث الخاصة.</w:t>
            </w:r>
          </w:p>
          <w:p w:rsidR="002B324D" w:rsidRPr="000B799F" w:rsidRDefault="002B324D" w:rsidP="000A72FE">
            <w:pPr>
              <w:numPr>
                <w:ilvl w:val="0"/>
                <w:numId w:val="50"/>
              </w:numPr>
              <w:ind w:left="360"/>
              <w:rPr>
                <w:sz w:val="28"/>
                <w:szCs w:val="28"/>
                <w:lang w:bidi="ar-EG"/>
              </w:rPr>
            </w:pPr>
            <w:r w:rsidRPr="000B799F">
              <w:rPr>
                <w:rFonts w:hint="cs"/>
                <w:sz w:val="28"/>
                <w:szCs w:val="28"/>
                <w:rtl/>
                <w:lang w:bidi="ar-EG"/>
              </w:rPr>
              <w:t>الاستخدام الشخصي.</w:t>
            </w:r>
          </w:p>
          <w:p w:rsidR="002B324D" w:rsidRPr="000B799F" w:rsidRDefault="002B324D" w:rsidP="000A72FE">
            <w:pPr>
              <w:numPr>
                <w:ilvl w:val="0"/>
                <w:numId w:val="50"/>
              </w:numPr>
              <w:ind w:left="360"/>
              <w:rPr>
                <w:sz w:val="28"/>
                <w:szCs w:val="28"/>
                <w:lang w:bidi="ar-EG"/>
              </w:rPr>
            </w:pPr>
            <w:r w:rsidRPr="000B799F">
              <w:rPr>
                <w:rFonts w:hint="cs"/>
                <w:sz w:val="28"/>
                <w:szCs w:val="28"/>
                <w:rtl/>
                <w:lang w:bidi="ar-EG"/>
              </w:rPr>
              <w:t>بهدف النشر.</w:t>
            </w:r>
          </w:p>
          <w:p w:rsidR="002B324D" w:rsidRPr="000B799F" w:rsidRDefault="002B324D" w:rsidP="002B324D">
            <w:pPr>
              <w:spacing w:before="120"/>
              <w:rPr>
                <w:i/>
                <w:iCs/>
                <w:sz w:val="28"/>
                <w:szCs w:val="28"/>
                <w:rtl/>
                <w:lang w:bidi="ar-EG"/>
              </w:rPr>
            </w:pPr>
            <w:r w:rsidRPr="000B799F">
              <w:rPr>
                <w:rFonts w:hint="cs"/>
                <w:i/>
                <w:iCs/>
                <w:sz w:val="28"/>
                <w:szCs w:val="28"/>
                <w:rtl/>
                <w:lang w:bidi="ar-EG"/>
              </w:rPr>
              <w:t>حجم المصنفات:</w:t>
            </w:r>
          </w:p>
          <w:p w:rsidR="002B324D" w:rsidRPr="000B799F" w:rsidRDefault="002B324D" w:rsidP="002B324D">
            <w:pPr>
              <w:numPr>
                <w:ilvl w:val="0"/>
                <w:numId w:val="50"/>
              </w:numPr>
              <w:ind w:left="360"/>
              <w:rPr>
                <w:sz w:val="28"/>
                <w:szCs w:val="28"/>
                <w:lang w:bidi="ar-EG"/>
              </w:rPr>
            </w:pPr>
            <w:r w:rsidRPr="000B799F">
              <w:rPr>
                <w:rFonts w:hint="cs"/>
                <w:sz w:val="28"/>
                <w:szCs w:val="28"/>
                <w:rtl/>
                <w:lang w:bidi="ar-EG"/>
              </w:rPr>
              <w:lastRenderedPageBreak/>
              <w:t>المصنفات القصيرة، والمقالات، وفصول الكتب.</w:t>
            </w:r>
          </w:p>
          <w:p w:rsidR="002B324D" w:rsidRPr="000B799F" w:rsidRDefault="002B324D" w:rsidP="002B324D">
            <w:pPr>
              <w:numPr>
                <w:ilvl w:val="0"/>
                <w:numId w:val="50"/>
              </w:numPr>
              <w:ind w:left="360"/>
              <w:rPr>
                <w:sz w:val="28"/>
                <w:szCs w:val="28"/>
                <w:lang w:bidi="ar-EG"/>
              </w:rPr>
            </w:pPr>
            <w:r w:rsidRPr="000B799F">
              <w:rPr>
                <w:rFonts w:hint="cs"/>
                <w:sz w:val="28"/>
                <w:szCs w:val="28"/>
                <w:rtl/>
                <w:lang w:bidi="ar-EG"/>
              </w:rPr>
              <w:t>المصنفات الكاملة أو الطويلة (إذا لم يكن البديل متاحاً في السوق).</w:t>
            </w:r>
          </w:p>
          <w:p w:rsidR="002B324D" w:rsidRPr="000B799F" w:rsidRDefault="002B324D" w:rsidP="002B324D">
            <w:pPr>
              <w:spacing w:before="120"/>
              <w:rPr>
                <w:sz w:val="28"/>
                <w:szCs w:val="28"/>
                <w:lang w:bidi="ar-EG"/>
              </w:rPr>
            </w:pPr>
            <w:r w:rsidRPr="000B799F">
              <w:rPr>
                <w:rFonts w:hint="cs"/>
                <w:i/>
                <w:iCs/>
                <w:sz w:val="28"/>
                <w:szCs w:val="28"/>
                <w:rtl/>
                <w:lang w:bidi="ar-EG"/>
              </w:rPr>
              <w:t>حالة المصنفات:</w:t>
            </w:r>
          </w:p>
          <w:p w:rsidR="00FF4981" w:rsidRPr="000B799F" w:rsidRDefault="002B324D" w:rsidP="002B324D">
            <w:pPr>
              <w:numPr>
                <w:ilvl w:val="0"/>
                <w:numId w:val="50"/>
              </w:numPr>
              <w:ind w:left="360"/>
              <w:rPr>
                <w:sz w:val="28"/>
                <w:szCs w:val="28"/>
                <w:lang w:bidi="ar-EG"/>
              </w:rPr>
            </w:pPr>
            <w:r w:rsidRPr="000B799F">
              <w:rPr>
                <w:rFonts w:hint="cs"/>
                <w:sz w:val="28"/>
                <w:szCs w:val="28"/>
                <w:rtl/>
                <w:lang w:bidi="ar-EG"/>
              </w:rPr>
              <w:t>يجب أن يكون المصنف ضمن مجموعة.</w:t>
            </w:r>
          </w:p>
          <w:p w:rsidR="002B324D" w:rsidRPr="000B799F" w:rsidRDefault="002B324D" w:rsidP="002B324D">
            <w:pPr>
              <w:numPr>
                <w:ilvl w:val="0"/>
                <w:numId w:val="50"/>
              </w:numPr>
              <w:ind w:left="360"/>
              <w:rPr>
                <w:sz w:val="28"/>
                <w:szCs w:val="28"/>
                <w:rtl/>
                <w:lang w:bidi="ar-EG"/>
              </w:rPr>
            </w:pPr>
            <w:r w:rsidRPr="000B799F">
              <w:rPr>
                <w:rFonts w:hint="cs"/>
                <w:sz w:val="28"/>
                <w:szCs w:val="28"/>
                <w:rtl/>
                <w:lang w:bidi="ar-EG"/>
              </w:rPr>
              <w:t>البحث في السوق للتأكد من أن المصنف متاح (قبل نسخ المصنف بأكمله).</w:t>
            </w:r>
          </w:p>
        </w:tc>
        <w:tc>
          <w:tcPr>
            <w:tcW w:w="4608" w:type="dxa"/>
          </w:tcPr>
          <w:p w:rsidR="00FF4981" w:rsidRPr="000B799F" w:rsidRDefault="00FF4981" w:rsidP="002B324D">
            <w:pPr>
              <w:rPr>
                <w:sz w:val="28"/>
                <w:szCs w:val="28"/>
                <w:rtl/>
              </w:rPr>
            </w:pPr>
          </w:p>
          <w:p w:rsidR="00FF4981" w:rsidRPr="000B799F" w:rsidRDefault="002B324D" w:rsidP="002B324D">
            <w:pPr>
              <w:numPr>
                <w:ilvl w:val="0"/>
                <w:numId w:val="50"/>
              </w:numPr>
              <w:ind w:left="360"/>
              <w:rPr>
                <w:sz w:val="28"/>
                <w:szCs w:val="28"/>
              </w:rPr>
            </w:pPr>
            <w:r w:rsidRPr="000B799F">
              <w:rPr>
                <w:rFonts w:hint="cs"/>
                <w:sz w:val="28"/>
                <w:szCs w:val="28"/>
                <w:rtl/>
                <w:lang w:bidi="ar-EG"/>
              </w:rPr>
              <w:t>تطبيق التكنولوجيات الرقمية.</w:t>
            </w:r>
          </w:p>
          <w:p w:rsidR="002B324D" w:rsidRPr="000B799F" w:rsidRDefault="002B324D" w:rsidP="002B324D">
            <w:pPr>
              <w:numPr>
                <w:ilvl w:val="0"/>
                <w:numId w:val="50"/>
              </w:numPr>
              <w:ind w:left="360"/>
              <w:rPr>
                <w:sz w:val="28"/>
                <w:szCs w:val="28"/>
              </w:rPr>
            </w:pPr>
            <w:r w:rsidRPr="000B799F">
              <w:rPr>
                <w:rFonts w:hint="cs"/>
                <w:sz w:val="28"/>
                <w:szCs w:val="28"/>
                <w:rtl/>
              </w:rPr>
              <w:t>آثار الملك العام المترتبة على وثائق القطاع العام.</w:t>
            </w:r>
          </w:p>
          <w:p w:rsidR="002B324D" w:rsidRPr="000B799F" w:rsidRDefault="002B324D" w:rsidP="002B324D">
            <w:pPr>
              <w:numPr>
                <w:ilvl w:val="0"/>
                <w:numId w:val="50"/>
              </w:numPr>
              <w:ind w:left="360"/>
              <w:rPr>
                <w:sz w:val="28"/>
                <w:szCs w:val="28"/>
              </w:rPr>
            </w:pPr>
            <w:r w:rsidRPr="000B799F">
              <w:rPr>
                <w:rFonts w:hint="cs"/>
                <w:sz w:val="28"/>
                <w:szCs w:val="28"/>
                <w:rtl/>
              </w:rPr>
              <w:t>آثار تمديد فترة الحماية على بعض المصنفات (مثل حق المؤلف المملوك للعرش الملكي).</w:t>
            </w:r>
          </w:p>
          <w:p w:rsidR="002B324D" w:rsidRPr="000B799F" w:rsidRDefault="002B324D" w:rsidP="002B324D">
            <w:pPr>
              <w:numPr>
                <w:ilvl w:val="0"/>
                <w:numId w:val="50"/>
              </w:numPr>
              <w:ind w:left="360"/>
              <w:rPr>
                <w:sz w:val="28"/>
                <w:szCs w:val="28"/>
              </w:rPr>
            </w:pPr>
            <w:r w:rsidRPr="000B799F">
              <w:rPr>
                <w:rFonts w:hint="cs"/>
                <w:sz w:val="28"/>
                <w:szCs w:val="28"/>
                <w:rtl/>
              </w:rPr>
              <w:t>تقديم نُسخ للمستخدمين خارج دور المحفوظات.</w:t>
            </w:r>
          </w:p>
          <w:p w:rsidR="002B324D" w:rsidRPr="000B799F" w:rsidRDefault="002B324D" w:rsidP="002B324D">
            <w:pPr>
              <w:numPr>
                <w:ilvl w:val="0"/>
                <w:numId w:val="50"/>
              </w:numPr>
              <w:ind w:left="360"/>
              <w:rPr>
                <w:sz w:val="28"/>
                <w:szCs w:val="28"/>
              </w:rPr>
            </w:pPr>
            <w:r w:rsidRPr="000B799F">
              <w:rPr>
                <w:rFonts w:hint="cs"/>
                <w:sz w:val="28"/>
                <w:szCs w:val="28"/>
                <w:rtl/>
              </w:rPr>
              <w:t>العلاقة مع الإعارة بين المؤسسات أو تسليم الوثائق.</w:t>
            </w:r>
          </w:p>
          <w:p w:rsidR="002B324D" w:rsidRPr="000B799F" w:rsidRDefault="002B324D" w:rsidP="002B324D">
            <w:pPr>
              <w:numPr>
                <w:ilvl w:val="0"/>
                <w:numId w:val="50"/>
              </w:numPr>
              <w:ind w:left="360"/>
              <w:rPr>
                <w:sz w:val="28"/>
                <w:szCs w:val="28"/>
              </w:rPr>
            </w:pPr>
            <w:r w:rsidRPr="000B799F">
              <w:rPr>
                <w:rFonts w:hint="cs"/>
                <w:sz w:val="28"/>
                <w:szCs w:val="28"/>
                <w:rtl/>
              </w:rPr>
              <w:t>الهيئة المعنية بالن</w:t>
            </w:r>
            <w:r w:rsidRPr="000B799F">
              <w:rPr>
                <w:sz w:val="28"/>
                <w:szCs w:val="28"/>
                <w:rtl/>
              </w:rPr>
              <w:t>قل عبر الحدود</w:t>
            </w:r>
            <w:r w:rsidRPr="000B799F">
              <w:rPr>
                <w:rFonts w:hint="cs"/>
                <w:sz w:val="28"/>
                <w:szCs w:val="28"/>
                <w:rtl/>
              </w:rPr>
              <w:t>.</w:t>
            </w:r>
          </w:p>
          <w:p w:rsidR="002B324D" w:rsidRPr="000B799F" w:rsidRDefault="002B324D" w:rsidP="002B324D">
            <w:pPr>
              <w:numPr>
                <w:ilvl w:val="0"/>
                <w:numId w:val="50"/>
              </w:numPr>
              <w:ind w:left="360"/>
              <w:rPr>
                <w:sz w:val="28"/>
                <w:szCs w:val="28"/>
              </w:rPr>
            </w:pPr>
            <w:r w:rsidRPr="000B799F">
              <w:rPr>
                <w:sz w:val="28"/>
                <w:szCs w:val="28"/>
                <w:rtl/>
              </w:rPr>
              <w:t>المسؤولية عن النشاط اللاحق من قبل المستخدمين.</w:t>
            </w:r>
          </w:p>
          <w:p w:rsidR="002B324D" w:rsidRPr="000B799F" w:rsidRDefault="002B324D" w:rsidP="002B324D">
            <w:pPr>
              <w:numPr>
                <w:ilvl w:val="0"/>
                <w:numId w:val="50"/>
              </w:numPr>
              <w:ind w:left="360"/>
              <w:rPr>
                <w:sz w:val="28"/>
                <w:szCs w:val="28"/>
              </w:rPr>
            </w:pPr>
            <w:r w:rsidRPr="000B799F">
              <w:rPr>
                <w:rFonts w:hint="cs"/>
                <w:sz w:val="28"/>
                <w:szCs w:val="28"/>
                <w:rtl/>
              </w:rPr>
              <w:lastRenderedPageBreak/>
              <w:t>حماية مسؤولية دور المحفوظات.</w:t>
            </w:r>
          </w:p>
          <w:p w:rsidR="002B324D" w:rsidRPr="000B799F" w:rsidRDefault="002B324D" w:rsidP="002B324D">
            <w:pPr>
              <w:numPr>
                <w:ilvl w:val="0"/>
                <w:numId w:val="50"/>
              </w:numPr>
              <w:ind w:left="360"/>
              <w:rPr>
                <w:sz w:val="28"/>
                <w:szCs w:val="28"/>
              </w:rPr>
            </w:pPr>
            <w:r w:rsidRPr="000B799F">
              <w:rPr>
                <w:rFonts w:hint="cs"/>
                <w:sz w:val="28"/>
                <w:szCs w:val="28"/>
                <w:rtl/>
              </w:rPr>
              <w:t xml:space="preserve">الطلبات المتعددة على المصنف </w:t>
            </w:r>
            <w:r w:rsidR="003F3703" w:rsidRPr="000B799F">
              <w:rPr>
                <w:rFonts w:hint="cs"/>
                <w:sz w:val="28"/>
                <w:szCs w:val="28"/>
                <w:rtl/>
              </w:rPr>
              <w:t>ن</w:t>
            </w:r>
            <w:r w:rsidRPr="000B799F">
              <w:rPr>
                <w:rFonts w:hint="cs"/>
                <w:sz w:val="28"/>
                <w:szCs w:val="28"/>
                <w:rtl/>
              </w:rPr>
              <w:t>فسه.</w:t>
            </w:r>
          </w:p>
          <w:p w:rsidR="002B324D" w:rsidRPr="000B799F" w:rsidRDefault="003F3703" w:rsidP="003F3703">
            <w:pPr>
              <w:numPr>
                <w:ilvl w:val="0"/>
                <w:numId w:val="50"/>
              </w:numPr>
              <w:ind w:left="360"/>
              <w:rPr>
                <w:sz w:val="28"/>
                <w:szCs w:val="28"/>
              </w:rPr>
            </w:pPr>
            <w:r w:rsidRPr="000B799F">
              <w:rPr>
                <w:rFonts w:hint="cs"/>
                <w:sz w:val="28"/>
                <w:szCs w:val="28"/>
                <w:rtl/>
              </w:rPr>
              <w:t>الصور الفوتوغرافية وغيرها من المصنفات الملحقة والمُدمجة.</w:t>
            </w:r>
          </w:p>
          <w:p w:rsidR="003F3703" w:rsidRPr="000B799F" w:rsidRDefault="003F3703" w:rsidP="003F3703">
            <w:pPr>
              <w:numPr>
                <w:ilvl w:val="0"/>
                <w:numId w:val="50"/>
              </w:numPr>
              <w:ind w:left="360"/>
              <w:rPr>
                <w:sz w:val="28"/>
                <w:szCs w:val="28"/>
              </w:rPr>
            </w:pPr>
            <w:r w:rsidRPr="000B799F">
              <w:rPr>
                <w:rFonts w:hint="cs"/>
                <w:sz w:val="28"/>
                <w:szCs w:val="28"/>
                <w:rtl/>
              </w:rPr>
              <w:t>الاحتفاظ بنسخة في المحفوظات الرقمية للمؤسسة.</w:t>
            </w:r>
          </w:p>
          <w:p w:rsidR="002B324D" w:rsidRPr="000B799F" w:rsidRDefault="002B324D" w:rsidP="003F3703">
            <w:pPr>
              <w:numPr>
                <w:ilvl w:val="0"/>
                <w:numId w:val="50"/>
              </w:numPr>
              <w:ind w:left="360"/>
              <w:rPr>
                <w:sz w:val="28"/>
                <w:szCs w:val="28"/>
                <w:rtl/>
              </w:rPr>
            </w:pPr>
            <w:r w:rsidRPr="000B799F">
              <w:rPr>
                <w:rFonts w:hint="cs"/>
                <w:sz w:val="28"/>
                <w:szCs w:val="28"/>
                <w:rtl/>
              </w:rPr>
              <w:t>مدى إثبات الامتثال إلى القانون وتوثيقه</w:t>
            </w:r>
            <w:r w:rsidR="003F3703" w:rsidRPr="000B799F">
              <w:rPr>
                <w:rFonts w:hint="cs"/>
                <w:sz w:val="28"/>
                <w:szCs w:val="28"/>
                <w:rtl/>
              </w:rPr>
              <w:t>.</w:t>
            </w:r>
          </w:p>
        </w:tc>
      </w:tr>
    </w:tbl>
    <w:p w:rsidR="00FF4981" w:rsidRPr="000B799F" w:rsidRDefault="00FF4981">
      <w:pPr>
        <w:bidi w:val="0"/>
        <w:rPr>
          <w:rtl/>
        </w:rPr>
      </w:pPr>
      <w:r w:rsidRPr="000B799F">
        <w:rPr>
          <w:rtl/>
        </w:rPr>
        <w:lastRenderedPageBreak/>
        <w:br w:type="page"/>
      </w:r>
    </w:p>
    <w:tbl>
      <w:tblPr>
        <w:tblStyle w:val="TableGrid"/>
        <w:bidiVisual/>
        <w:tblW w:w="0" w:type="auto"/>
        <w:tblLook w:val="04A0" w:firstRow="1" w:lastRow="0" w:firstColumn="1" w:lastColumn="0" w:noHBand="0" w:noVBand="1"/>
      </w:tblPr>
      <w:tblGrid>
        <w:gridCol w:w="2427"/>
        <w:gridCol w:w="2640"/>
        <w:gridCol w:w="5170"/>
        <w:gridCol w:w="4608"/>
      </w:tblGrid>
      <w:tr w:rsidR="00990C2D" w:rsidRPr="000B799F" w:rsidTr="00C50595">
        <w:tc>
          <w:tcPr>
            <w:tcW w:w="14845" w:type="dxa"/>
            <w:gridSpan w:val="4"/>
          </w:tcPr>
          <w:p w:rsidR="00990C2D" w:rsidRPr="000B799F" w:rsidRDefault="00990C2D" w:rsidP="00C50595">
            <w:pPr>
              <w:rPr>
                <w:b/>
                <w:bCs/>
                <w:sz w:val="32"/>
                <w:szCs w:val="32"/>
                <w:rtl/>
                <w:lang w:bidi="ar-EG"/>
              </w:rPr>
            </w:pPr>
            <w:r w:rsidRPr="000B799F">
              <w:rPr>
                <w:rFonts w:hint="cs"/>
                <w:b/>
                <w:bCs/>
                <w:sz w:val="32"/>
                <w:szCs w:val="32"/>
                <w:rtl/>
                <w:lang w:bidi="ar-EG"/>
              </w:rPr>
              <w:lastRenderedPageBreak/>
              <w:t>الموضوع:</w:t>
            </w:r>
          </w:p>
          <w:p w:rsidR="00990C2D" w:rsidRPr="000B799F" w:rsidRDefault="00990C2D" w:rsidP="00990C2D">
            <w:pPr>
              <w:rPr>
                <w:b/>
                <w:bCs/>
                <w:sz w:val="32"/>
                <w:szCs w:val="32"/>
                <w:rtl/>
              </w:rPr>
            </w:pPr>
            <w:r w:rsidRPr="000B799F">
              <w:rPr>
                <w:rFonts w:hint="cs"/>
                <w:b/>
                <w:bCs/>
                <w:sz w:val="32"/>
                <w:szCs w:val="32"/>
                <w:rtl/>
              </w:rPr>
              <w:t>الإتاحة على منصات معيّنة</w:t>
            </w:r>
          </w:p>
          <w:p w:rsidR="00990C2D" w:rsidRPr="000B799F" w:rsidRDefault="00990C2D" w:rsidP="00326C4B">
            <w:pPr>
              <w:spacing w:after="120"/>
            </w:pPr>
            <w:r w:rsidRPr="000B799F">
              <w:rPr>
                <w:rFonts w:hint="cs"/>
                <w:b/>
                <w:bCs/>
                <w:sz w:val="28"/>
                <w:szCs w:val="28"/>
                <w:rtl/>
                <w:lang w:bidi="ar-EG"/>
              </w:rPr>
              <w:t xml:space="preserve">تعريف: الاستثناء على حق المؤلف الذي يرخص لدور المحفوظات </w:t>
            </w:r>
            <w:r w:rsidR="00326C4B">
              <w:rPr>
                <w:rFonts w:hint="cs"/>
                <w:b/>
                <w:bCs/>
                <w:sz w:val="28"/>
                <w:szCs w:val="28"/>
                <w:rtl/>
                <w:lang w:bidi="ar-EG"/>
              </w:rPr>
              <w:t>استخدام</w:t>
            </w:r>
            <w:r w:rsidRPr="000B799F">
              <w:rPr>
                <w:rFonts w:hint="cs"/>
                <w:b/>
                <w:bCs/>
                <w:sz w:val="28"/>
                <w:szCs w:val="28"/>
                <w:rtl/>
                <w:lang w:bidi="ar-EG"/>
              </w:rPr>
              <w:t xml:space="preserve"> المصنفات المحمية بموجب حق المؤلف</w:t>
            </w:r>
            <w:r w:rsidR="00326C4B">
              <w:rPr>
                <w:rFonts w:hint="cs"/>
                <w:b/>
                <w:bCs/>
                <w:sz w:val="28"/>
                <w:szCs w:val="28"/>
                <w:rtl/>
                <w:lang w:bidi="ar-EG"/>
              </w:rPr>
              <w:t xml:space="preserve"> بأنساق رقمية</w:t>
            </w:r>
            <w:r w:rsidRPr="000B799F">
              <w:rPr>
                <w:rFonts w:hint="cs"/>
                <w:b/>
                <w:bCs/>
                <w:sz w:val="28"/>
                <w:szCs w:val="28"/>
                <w:rtl/>
                <w:lang w:bidi="ar-EG"/>
              </w:rPr>
              <w:t xml:space="preserve">، </w:t>
            </w:r>
            <w:r w:rsidR="00326C4B">
              <w:rPr>
                <w:rFonts w:hint="cs"/>
                <w:b/>
                <w:bCs/>
                <w:sz w:val="28"/>
                <w:szCs w:val="28"/>
                <w:rtl/>
                <w:lang w:bidi="ar-EG"/>
              </w:rPr>
              <w:t>للغاية الأساسية المتمثلة في إتاحة المصنفات لعرضها عبر منصات في دور المحفوظات، واستخدامها لأغراض أخرى.</w:t>
            </w:r>
          </w:p>
        </w:tc>
      </w:tr>
      <w:tr w:rsidR="00990C2D" w:rsidRPr="000B799F" w:rsidTr="00C50595">
        <w:tc>
          <w:tcPr>
            <w:tcW w:w="2427" w:type="dxa"/>
          </w:tcPr>
          <w:p w:rsidR="00990C2D" w:rsidRPr="000B799F" w:rsidRDefault="00990C2D" w:rsidP="00C50595">
            <w:pPr>
              <w:jc w:val="center"/>
              <w:rPr>
                <w:rtl/>
              </w:rPr>
            </w:pPr>
            <w:r w:rsidRPr="000B799F">
              <w:rPr>
                <w:rFonts w:hint="cs"/>
                <w:b/>
                <w:bCs/>
                <w:sz w:val="28"/>
                <w:szCs w:val="28"/>
                <w:rtl/>
                <w:lang w:bidi="ar-EG"/>
              </w:rPr>
              <w:t>فئة نشاط دور المحفوظات</w:t>
            </w:r>
          </w:p>
        </w:tc>
        <w:tc>
          <w:tcPr>
            <w:tcW w:w="2640" w:type="dxa"/>
          </w:tcPr>
          <w:p w:rsidR="00990C2D" w:rsidRPr="000B799F" w:rsidRDefault="00990C2D" w:rsidP="00C50595">
            <w:pPr>
              <w:jc w:val="center"/>
              <w:rPr>
                <w:rtl/>
              </w:rPr>
            </w:pPr>
            <w:r w:rsidRPr="000B799F">
              <w:rPr>
                <w:rFonts w:hint="cs"/>
                <w:b/>
                <w:bCs/>
                <w:sz w:val="28"/>
                <w:szCs w:val="28"/>
                <w:rtl/>
                <w:lang w:bidi="ar-EG"/>
              </w:rPr>
              <w:t>حقوق صاحب حق المؤلف</w:t>
            </w:r>
            <w:r w:rsidRPr="000B799F">
              <w:rPr>
                <w:rFonts w:hint="eastAsia"/>
                <w:b/>
                <w:bCs/>
                <w:sz w:val="28"/>
                <w:szCs w:val="28"/>
                <w:rtl/>
                <w:lang w:bidi="ar-EG"/>
              </w:rPr>
              <w:t> </w:t>
            </w:r>
            <w:r w:rsidRPr="000B799F">
              <w:rPr>
                <w:rFonts w:hint="cs"/>
                <w:b/>
                <w:bCs/>
                <w:sz w:val="28"/>
                <w:szCs w:val="28"/>
                <w:rtl/>
                <w:lang w:bidi="ar-EG"/>
              </w:rPr>
              <w:t>المعنية</w:t>
            </w:r>
          </w:p>
        </w:tc>
        <w:tc>
          <w:tcPr>
            <w:tcW w:w="5170" w:type="dxa"/>
          </w:tcPr>
          <w:p w:rsidR="00990C2D" w:rsidRPr="000B799F" w:rsidRDefault="00990C2D" w:rsidP="00C50595">
            <w:pPr>
              <w:jc w:val="center"/>
              <w:rPr>
                <w:rtl/>
              </w:rPr>
            </w:pPr>
            <w:r w:rsidRPr="000B799F">
              <w:rPr>
                <w:rFonts w:hint="cs"/>
                <w:b/>
                <w:bCs/>
                <w:sz w:val="28"/>
                <w:szCs w:val="28"/>
                <w:rtl/>
                <w:lang w:bidi="ar-EG"/>
              </w:rPr>
              <w:t>عناصر الاستثناءات القانونية</w:t>
            </w:r>
          </w:p>
        </w:tc>
        <w:tc>
          <w:tcPr>
            <w:tcW w:w="4608" w:type="dxa"/>
          </w:tcPr>
          <w:p w:rsidR="00990C2D" w:rsidRPr="000B799F" w:rsidRDefault="00990C2D" w:rsidP="00C50595">
            <w:pPr>
              <w:jc w:val="center"/>
              <w:rPr>
                <w:rtl/>
              </w:rPr>
            </w:pPr>
            <w:r w:rsidRPr="000B799F">
              <w:rPr>
                <w:rFonts w:hint="cs"/>
                <w:b/>
                <w:bCs/>
                <w:sz w:val="28"/>
                <w:szCs w:val="28"/>
                <w:rtl/>
                <w:lang w:bidi="ar-EG"/>
              </w:rPr>
              <w:t>العناصر قيد النظر</w:t>
            </w:r>
          </w:p>
        </w:tc>
      </w:tr>
      <w:tr w:rsidR="00990C2D" w:rsidTr="00C50595">
        <w:tc>
          <w:tcPr>
            <w:tcW w:w="2427" w:type="dxa"/>
          </w:tcPr>
          <w:p w:rsidR="00990C2D" w:rsidRPr="000B799F" w:rsidRDefault="00990C2D" w:rsidP="00C50595">
            <w:pPr>
              <w:spacing w:before="120"/>
              <w:rPr>
                <w:i/>
                <w:iCs/>
                <w:sz w:val="28"/>
                <w:szCs w:val="28"/>
                <w:rtl/>
                <w:lang w:bidi="ar-EG"/>
              </w:rPr>
            </w:pPr>
            <w:r w:rsidRPr="000B799F">
              <w:rPr>
                <w:rFonts w:hint="cs"/>
                <w:i/>
                <w:iCs/>
                <w:sz w:val="28"/>
                <w:szCs w:val="28"/>
                <w:rtl/>
                <w:lang w:bidi="ar-EG"/>
              </w:rPr>
              <w:t>الحكم القانوني:</w:t>
            </w:r>
          </w:p>
          <w:p w:rsidR="00990C2D" w:rsidRPr="000B799F" w:rsidRDefault="00804C8F" w:rsidP="00C50595">
            <w:pPr>
              <w:spacing w:before="120"/>
              <w:rPr>
                <w:sz w:val="28"/>
                <w:szCs w:val="28"/>
                <w:rtl/>
                <w:lang w:bidi="ar-EG"/>
              </w:rPr>
            </w:pPr>
            <w:r w:rsidRPr="000B799F">
              <w:rPr>
                <w:rFonts w:hint="cs"/>
                <w:sz w:val="28"/>
                <w:szCs w:val="28"/>
                <w:rtl/>
                <w:lang w:bidi="ar-EG"/>
              </w:rPr>
              <w:t>العرض على المنصات الحاسوبية.</w:t>
            </w:r>
          </w:p>
          <w:p w:rsidR="00990C2D" w:rsidRPr="000B799F" w:rsidRDefault="00990C2D" w:rsidP="00C50595">
            <w:pPr>
              <w:spacing w:before="120"/>
              <w:rPr>
                <w:i/>
                <w:iCs/>
                <w:sz w:val="28"/>
                <w:szCs w:val="28"/>
                <w:rtl/>
                <w:lang w:bidi="ar-EG"/>
              </w:rPr>
            </w:pPr>
            <w:r w:rsidRPr="000B799F">
              <w:rPr>
                <w:rFonts w:hint="cs"/>
                <w:i/>
                <w:iCs/>
                <w:sz w:val="28"/>
                <w:szCs w:val="28"/>
                <w:rtl/>
                <w:lang w:bidi="ar-EG"/>
              </w:rPr>
              <w:t>خدمات دور المحفوظات:</w:t>
            </w:r>
          </w:p>
          <w:p w:rsidR="00990C2D" w:rsidRPr="000B799F" w:rsidRDefault="00804C8F" w:rsidP="000B799F">
            <w:pPr>
              <w:numPr>
                <w:ilvl w:val="0"/>
                <w:numId w:val="50"/>
              </w:numPr>
              <w:ind w:left="360"/>
              <w:rPr>
                <w:sz w:val="28"/>
                <w:szCs w:val="28"/>
                <w:lang w:bidi="ar-EG"/>
              </w:rPr>
            </w:pPr>
            <w:r w:rsidRPr="000B799F">
              <w:rPr>
                <w:rFonts w:hint="cs"/>
                <w:sz w:val="28"/>
                <w:szCs w:val="28"/>
                <w:rtl/>
              </w:rPr>
              <w:t>ضمان وإتاحة النفاذ إلى النسخ الرقمية عبر منصات في دور المحفوظات.</w:t>
            </w:r>
          </w:p>
          <w:p w:rsidR="00804C8F" w:rsidRPr="000B799F" w:rsidRDefault="00804C8F" w:rsidP="000B799F">
            <w:pPr>
              <w:numPr>
                <w:ilvl w:val="0"/>
                <w:numId w:val="50"/>
              </w:numPr>
              <w:ind w:left="360"/>
              <w:rPr>
                <w:sz w:val="28"/>
                <w:szCs w:val="28"/>
                <w:lang w:bidi="ar-EG"/>
              </w:rPr>
            </w:pPr>
            <w:r w:rsidRPr="000B799F">
              <w:rPr>
                <w:rFonts w:hint="cs"/>
                <w:sz w:val="28"/>
                <w:szCs w:val="28"/>
                <w:rtl/>
              </w:rPr>
              <w:t>عرض النسخ الرقمية على منصات في مباني دور المحفوظات.</w:t>
            </w:r>
          </w:p>
          <w:p w:rsidR="00804C8F" w:rsidRPr="000B799F" w:rsidRDefault="00804C8F" w:rsidP="000B799F">
            <w:pPr>
              <w:numPr>
                <w:ilvl w:val="0"/>
                <w:numId w:val="50"/>
              </w:numPr>
              <w:ind w:left="360"/>
              <w:rPr>
                <w:sz w:val="28"/>
                <w:szCs w:val="28"/>
                <w:lang w:bidi="ar-EG"/>
              </w:rPr>
            </w:pPr>
            <w:r w:rsidRPr="000B799F">
              <w:rPr>
                <w:rFonts w:hint="cs"/>
                <w:sz w:val="28"/>
                <w:szCs w:val="28"/>
                <w:rtl/>
              </w:rPr>
              <w:lastRenderedPageBreak/>
              <w:t>عرض نسخ رقمية أو النفاذ إليها عبر منصات خارج المباني.</w:t>
            </w:r>
          </w:p>
          <w:p w:rsidR="00804C8F" w:rsidRPr="000B799F" w:rsidRDefault="00804C8F" w:rsidP="000B799F">
            <w:pPr>
              <w:numPr>
                <w:ilvl w:val="0"/>
                <w:numId w:val="50"/>
              </w:numPr>
              <w:ind w:left="360"/>
              <w:rPr>
                <w:sz w:val="28"/>
                <w:szCs w:val="28"/>
                <w:rtl/>
                <w:lang w:bidi="ar-EG"/>
              </w:rPr>
            </w:pPr>
            <w:r w:rsidRPr="000B799F">
              <w:rPr>
                <w:rFonts w:hint="cs"/>
                <w:sz w:val="28"/>
                <w:szCs w:val="28"/>
                <w:rtl/>
              </w:rPr>
              <w:t>تلبية احتياجات المستخدم فيما يتعلق بالنفاذ إلى مصنفات معينة.</w:t>
            </w:r>
          </w:p>
        </w:tc>
        <w:tc>
          <w:tcPr>
            <w:tcW w:w="2640" w:type="dxa"/>
          </w:tcPr>
          <w:p w:rsidR="00990C2D" w:rsidRPr="000B799F" w:rsidRDefault="00990C2D" w:rsidP="00C50595">
            <w:pPr>
              <w:spacing w:before="120"/>
              <w:rPr>
                <w:i/>
                <w:iCs/>
                <w:sz w:val="28"/>
                <w:szCs w:val="28"/>
                <w:rtl/>
              </w:rPr>
            </w:pPr>
            <w:r w:rsidRPr="000B799F">
              <w:rPr>
                <w:rFonts w:hint="cs"/>
                <w:i/>
                <w:iCs/>
                <w:sz w:val="28"/>
                <w:szCs w:val="28"/>
                <w:rtl/>
              </w:rPr>
              <w:lastRenderedPageBreak/>
              <w:t>الحقوق الأساسية:</w:t>
            </w:r>
          </w:p>
          <w:p w:rsidR="00990C2D" w:rsidRPr="000B799F" w:rsidRDefault="00990C2D" w:rsidP="00C50595">
            <w:pPr>
              <w:spacing w:before="120"/>
              <w:rPr>
                <w:sz w:val="28"/>
                <w:szCs w:val="28"/>
                <w:rtl/>
              </w:rPr>
            </w:pPr>
            <w:r w:rsidRPr="000B799F">
              <w:rPr>
                <w:rFonts w:hint="cs"/>
                <w:sz w:val="28"/>
                <w:szCs w:val="28"/>
                <w:rtl/>
              </w:rPr>
              <w:t>الإتاحة.</w:t>
            </w:r>
          </w:p>
          <w:p w:rsidR="00990C2D" w:rsidRPr="000B799F" w:rsidRDefault="00990C2D" w:rsidP="00C50595">
            <w:pPr>
              <w:spacing w:before="120"/>
              <w:rPr>
                <w:i/>
                <w:iCs/>
                <w:sz w:val="28"/>
                <w:szCs w:val="28"/>
                <w:rtl/>
              </w:rPr>
            </w:pPr>
            <w:r w:rsidRPr="000B799F">
              <w:rPr>
                <w:rFonts w:hint="cs"/>
                <w:i/>
                <w:iCs/>
                <w:sz w:val="28"/>
                <w:szCs w:val="28"/>
                <w:rtl/>
              </w:rPr>
              <w:t>الحقوق الثانوية:</w:t>
            </w:r>
          </w:p>
          <w:p w:rsidR="00990C2D" w:rsidRPr="000B799F" w:rsidRDefault="00990C2D" w:rsidP="00990C2D">
            <w:pPr>
              <w:spacing w:before="120"/>
              <w:rPr>
                <w:sz w:val="28"/>
                <w:szCs w:val="28"/>
                <w:rtl/>
              </w:rPr>
            </w:pPr>
            <w:r w:rsidRPr="000B799F">
              <w:rPr>
                <w:rFonts w:hint="cs"/>
                <w:sz w:val="28"/>
                <w:szCs w:val="28"/>
                <w:rtl/>
              </w:rPr>
              <w:t>النسخ (لرقمنة المصنف).</w:t>
            </w:r>
          </w:p>
          <w:p w:rsidR="00990C2D" w:rsidRPr="000B799F" w:rsidRDefault="00990C2D" w:rsidP="00990C2D">
            <w:pPr>
              <w:rPr>
                <w:sz w:val="28"/>
                <w:szCs w:val="28"/>
                <w:rtl/>
              </w:rPr>
            </w:pPr>
            <w:r w:rsidRPr="000B799F">
              <w:rPr>
                <w:rFonts w:hint="cs"/>
                <w:sz w:val="28"/>
                <w:szCs w:val="28"/>
                <w:rtl/>
              </w:rPr>
              <w:t>التحايل (إذا كانت الوثيقة الأصلية مؤمّنة بتدابير الحماية التكنولوجية).</w:t>
            </w:r>
          </w:p>
          <w:p w:rsidR="00990C2D" w:rsidRPr="000B799F" w:rsidRDefault="00804C8F" w:rsidP="00804C8F">
            <w:pPr>
              <w:rPr>
                <w:sz w:val="28"/>
                <w:szCs w:val="28"/>
                <w:rtl/>
              </w:rPr>
            </w:pPr>
            <w:r w:rsidRPr="000B799F">
              <w:rPr>
                <w:rFonts w:hint="cs"/>
                <w:sz w:val="28"/>
                <w:szCs w:val="28"/>
                <w:rtl/>
              </w:rPr>
              <w:t>الع</w:t>
            </w:r>
            <w:r w:rsidRPr="000B799F">
              <w:rPr>
                <w:sz w:val="28"/>
                <w:szCs w:val="28"/>
                <w:rtl/>
              </w:rPr>
              <w:t xml:space="preserve">رض أو </w:t>
            </w:r>
            <w:r w:rsidRPr="000B799F">
              <w:rPr>
                <w:rFonts w:hint="cs"/>
                <w:sz w:val="28"/>
                <w:szCs w:val="28"/>
                <w:rtl/>
              </w:rPr>
              <w:t>ال</w:t>
            </w:r>
            <w:r w:rsidRPr="000B799F">
              <w:rPr>
                <w:sz w:val="28"/>
                <w:szCs w:val="28"/>
                <w:rtl/>
              </w:rPr>
              <w:t>أداء بشكل علني</w:t>
            </w:r>
            <w:r w:rsidRPr="000B799F">
              <w:rPr>
                <w:rFonts w:hint="cs"/>
                <w:sz w:val="28"/>
                <w:szCs w:val="28"/>
                <w:rtl/>
              </w:rPr>
              <w:t xml:space="preserve"> (ولكن ذلك لا ينطبق إذا كان النفاذ فردياً وليس عاماً)</w:t>
            </w:r>
          </w:p>
          <w:p w:rsidR="00990C2D" w:rsidRPr="000B799F" w:rsidRDefault="00990C2D" w:rsidP="00C50595">
            <w:pPr>
              <w:rPr>
                <w:sz w:val="28"/>
                <w:szCs w:val="28"/>
                <w:rtl/>
              </w:rPr>
            </w:pPr>
            <w:r w:rsidRPr="000B799F">
              <w:rPr>
                <w:rFonts w:hint="cs"/>
                <w:sz w:val="28"/>
                <w:szCs w:val="28"/>
                <w:rtl/>
              </w:rPr>
              <w:lastRenderedPageBreak/>
              <w:t>الحقوق المعنوية (حماية سلامة المؤلف وهويته؛ النشر الأول للمصنفات غير المنشورة).</w:t>
            </w:r>
          </w:p>
          <w:p w:rsidR="00990C2D" w:rsidRPr="000B799F" w:rsidRDefault="00990C2D" w:rsidP="00C50595">
            <w:pPr>
              <w:rPr>
                <w:sz w:val="28"/>
                <w:szCs w:val="28"/>
                <w:rtl/>
              </w:rPr>
            </w:pPr>
            <w:r w:rsidRPr="000B799F">
              <w:rPr>
                <w:rFonts w:hint="cs"/>
                <w:sz w:val="28"/>
                <w:szCs w:val="28"/>
                <w:rtl/>
              </w:rPr>
              <w:t>الترخيص والآثار المترتبة على شروط اقتناء المصنفات والمجموعات.</w:t>
            </w:r>
          </w:p>
          <w:p w:rsidR="00990C2D" w:rsidRPr="000B799F" w:rsidRDefault="00990C2D" w:rsidP="00C50595">
            <w:pPr>
              <w:rPr>
                <w:sz w:val="28"/>
                <w:szCs w:val="28"/>
                <w:rtl/>
              </w:rPr>
            </w:pPr>
            <w:r w:rsidRPr="000B799F">
              <w:rPr>
                <w:rFonts w:hint="cs"/>
                <w:sz w:val="28"/>
                <w:szCs w:val="28"/>
                <w:rtl/>
              </w:rPr>
              <w:t>الترخيص الجماعي المُمدّد والتبعات على الاستخداما</w:t>
            </w:r>
            <w:r w:rsidRPr="000B799F">
              <w:rPr>
                <w:rFonts w:hint="eastAsia"/>
                <w:sz w:val="28"/>
                <w:szCs w:val="28"/>
                <w:rtl/>
              </w:rPr>
              <w:t>ت</w:t>
            </w:r>
            <w:r w:rsidRPr="000B799F">
              <w:rPr>
                <w:rFonts w:hint="cs"/>
                <w:sz w:val="28"/>
                <w:szCs w:val="28"/>
                <w:rtl/>
              </w:rPr>
              <w:t>.</w:t>
            </w:r>
          </w:p>
        </w:tc>
        <w:tc>
          <w:tcPr>
            <w:tcW w:w="5170" w:type="dxa"/>
          </w:tcPr>
          <w:p w:rsidR="00990C2D" w:rsidRPr="000B799F" w:rsidRDefault="00990C2D" w:rsidP="00990C2D">
            <w:pPr>
              <w:spacing w:before="120"/>
              <w:rPr>
                <w:i/>
                <w:iCs/>
                <w:sz w:val="28"/>
                <w:szCs w:val="28"/>
                <w:rtl/>
                <w:lang w:bidi="ar-EG"/>
              </w:rPr>
            </w:pPr>
            <w:r w:rsidRPr="000B799F">
              <w:rPr>
                <w:rFonts w:hint="cs"/>
                <w:i/>
                <w:iCs/>
                <w:sz w:val="28"/>
                <w:szCs w:val="28"/>
                <w:rtl/>
                <w:lang w:bidi="ar-EG"/>
              </w:rPr>
              <w:lastRenderedPageBreak/>
              <w:t>نطاق المصنفات:</w:t>
            </w:r>
          </w:p>
          <w:p w:rsidR="00990C2D" w:rsidRPr="000B799F" w:rsidRDefault="00990C2D" w:rsidP="00C50595">
            <w:pPr>
              <w:numPr>
                <w:ilvl w:val="0"/>
                <w:numId w:val="50"/>
              </w:numPr>
              <w:ind w:left="360"/>
              <w:rPr>
                <w:sz w:val="28"/>
                <w:szCs w:val="28"/>
                <w:lang w:bidi="ar-EG"/>
              </w:rPr>
            </w:pPr>
            <w:r w:rsidRPr="000B799F">
              <w:rPr>
                <w:rFonts w:hint="cs"/>
                <w:sz w:val="28"/>
                <w:szCs w:val="28"/>
                <w:rtl/>
                <w:lang w:bidi="ar-EG"/>
              </w:rPr>
              <w:t>أي مصنف.</w:t>
            </w:r>
          </w:p>
          <w:p w:rsidR="00990C2D" w:rsidRPr="000B799F" w:rsidRDefault="00990C2D" w:rsidP="00C50595">
            <w:pPr>
              <w:spacing w:before="120"/>
              <w:rPr>
                <w:sz w:val="28"/>
                <w:szCs w:val="28"/>
                <w:lang w:bidi="ar-EG"/>
              </w:rPr>
            </w:pPr>
            <w:r w:rsidRPr="000B799F">
              <w:rPr>
                <w:rFonts w:hint="cs"/>
                <w:i/>
                <w:iCs/>
                <w:sz w:val="28"/>
                <w:szCs w:val="28"/>
                <w:rtl/>
                <w:lang w:bidi="ar-EG"/>
              </w:rPr>
              <w:t>حالة المصنفات:</w:t>
            </w:r>
          </w:p>
          <w:p w:rsidR="00990C2D" w:rsidRPr="000B799F" w:rsidRDefault="00804C8F" w:rsidP="00C50595">
            <w:pPr>
              <w:numPr>
                <w:ilvl w:val="0"/>
                <w:numId w:val="50"/>
              </w:numPr>
              <w:ind w:left="360"/>
              <w:rPr>
                <w:sz w:val="28"/>
                <w:szCs w:val="28"/>
                <w:lang w:bidi="ar-EG"/>
              </w:rPr>
            </w:pPr>
            <w:r w:rsidRPr="000B799F">
              <w:rPr>
                <w:rFonts w:hint="cs"/>
                <w:sz w:val="28"/>
                <w:szCs w:val="28"/>
                <w:rtl/>
                <w:lang w:bidi="ar-EG"/>
              </w:rPr>
              <w:t>تبعات التراخيص المطبقة على المصنف.</w:t>
            </w:r>
          </w:p>
          <w:p w:rsidR="00990C2D" w:rsidRPr="000B799F" w:rsidRDefault="00804C8F" w:rsidP="00C50595">
            <w:pPr>
              <w:numPr>
                <w:ilvl w:val="0"/>
                <w:numId w:val="50"/>
              </w:numPr>
              <w:ind w:left="360"/>
              <w:rPr>
                <w:sz w:val="28"/>
                <w:szCs w:val="28"/>
                <w:lang w:bidi="ar-EG"/>
              </w:rPr>
            </w:pPr>
            <w:r w:rsidRPr="000B799F">
              <w:rPr>
                <w:rFonts w:hint="cs"/>
                <w:sz w:val="28"/>
                <w:szCs w:val="28"/>
                <w:rtl/>
                <w:lang w:bidi="ar-EG"/>
              </w:rPr>
              <w:t>تقييد قدرة المستخدمين على النسخ.</w:t>
            </w:r>
          </w:p>
          <w:p w:rsidR="00804C8F" w:rsidRPr="000B799F" w:rsidRDefault="00804C8F" w:rsidP="00C50595">
            <w:pPr>
              <w:numPr>
                <w:ilvl w:val="0"/>
                <w:numId w:val="50"/>
              </w:numPr>
              <w:ind w:left="360"/>
              <w:rPr>
                <w:sz w:val="28"/>
                <w:szCs w:val="28"/>
                <w:lang w:bidi="ar-EG"/>
              </w:rPr>
            </w:pPr>
            <w:r w:rsidRPr="000B799F">
              <w:rPr>
                <w:rFonts w:hint="cs"/>
                <w:sz w:val="28"/>
                <w:szCs w:val="28"/>
                <w:rtl/>
                <w:lang w:bidi="ar-EG"/>
              </w:rPr>
              <w:t>تحديد عدد النسخ التي يمكن النفاذ إليها آنياً.</w:t>
            </w:r>
          </w:p>
          <w:p w:rsidR="00804C8F" w:rsidRPr="000B799F" w:rsidRDefault="00804C8F" w:rsidP="00C50595">
            <w:pPr>
              <w:numPr>
                <w:ilvl w:val="0"/>
                <w:numId w:val="50"/>
              </w:numPr>
              <w:ind w:left="360"/>
              <w:rPr>
                <w:sz w:val="28"/>
                <w:szCs w:val="28"/>
                <w:rtl/>
                <w:lang w:bidi="ar-EG"/>
              </w:rPr>
            </w:pPr>
            <w:r w:rsidRPr="000B799F">
              <w:rPr>
                <w:rFonts w:hint="cs"/>
                <w:sz w:val="28"/>
                <w:szCs w:val="28"/>
                <w:rtl/>
                <w:lang w:bidi="ar-EG"/>
              </w:rPr>
              <w:t>يجب أن يكون المصنف في مجموعات.</w:t>
            </w:r>
          </w:p>
        </w:tc>
        <w:tc>
          <w:tcPr>
            <w:tcW w:w="4608" w:type="dxa"/>
          </w:tcPr>
          <w:p w:rsidR="00990C2D" w:rsidRPr="000B799F" w:rsidRDefault="00990C2D" w:rsidP="00C50595">
            <w:pPr>
              <w:rPr>
                <w:sz w:val="28"/>
                <w:szCs w:val="28"/>
                <w:rtl/>
              </w:rPr>
            </w:pPr>
          </w:p>
          <w:p w:rsidR="00990C2D" w:rsidRPr="000B799F" w:rsidRDefault="00804C8F" w:rsidP="00C50595">
            <w:pPr>
              <w:numPr>
                <w:ilvl w:val="0"/>
                <w:numId w:val="50"/>
              </w:numPr>
              <w:ind w:left="360"/>
              <w:rPr>
                <w:sz w:val="28"/>
                <w:szCs w:val="28"/>
              </w:rPr>
            </w:pPr>
            <w:r w:rsidRPr="000B799F">
              <w:rPr>
                <w:rFonts w:hint="cs"/>
                <w:sz w:val="28"/>
                <w:szCs w:val="28"/>
                <w:rtl/>
              </w:rPr>
              <w:t>التطبيق على جميع أنواع المصنفات.</w:t>
            </w:r>
          </w:p>
          <w:p w:rsidR="00804C8F" w:rsidRPr="000B799F" w:rsidRDefault="00804C8F" w:rsidP="00804C8F">
            <w:pPr>
              <w:numPr>
                <w:ilvl w:val="0"/>
                <w:numId w:val="50"/>
              </w:numPr>
              <w:ind w:left="360"/>
              <w:rPr>
                <w:sz w:val="28"/>
                <w:szCs w:val="28"/>
              </w:rPr>
            </w:pPr>
            <w:r w:rsidRPr="000B799F">
              <w:rPr>
                <w:rFonts w:hint="cs"/>
                <w:sz w:val="28"/>
                <w:szCs w:val="28"/>
                <w:rtl/>
              </w:rPr>
              <w:t>التطبيق على مصنفات بأكملها.</w:t>
            </w:r>
          </w:p>
          <w:p w:rsidR="00804C8F" w:rsidRPr="000B799F" w:rsidRDefault="00804C8F" w:rsidP="00804C8F">
            <w:pPr>
              <w:numPr>
                <w:ilvl w:val="0"/>
                <w:numId w:val="50"/>
              </w:numPr>
              <w:ind w:left="360"/>
              <w:rPr>
                <w:sz w:val="28"/>
                <w:szCs w:val="28"/>
              </w:rPr>
            </w:pPr>
            <w:r w:rsidRPr="000B799F">
              <w:rPr>
                <w:rFonts w:hint="cs"/>
                <w:sz w:val="28"/>
                <w:szCs w:val="28"/>
                <w:rtl/>
              </w:rPr>
              <w:t xml:space="preserve">التطبيق </w:t>
            </w:r>
            <w:r w:rsidR="000B799F" w:rsidRPr="000B799F">
              <w:rPr>
                <w:rFonts w:hint="cs"/>
                <w:sz w:val="28"/>
                <w:szCs w:val="28"/>
                <w:rtl/>
              </w:rPr>
              <w:t>على أي مصنف إيداع قانوني.</w:t>
            </w:r>
          </w:p>
          <w:p w:rsidR="000B799F" w:rsidRPr="000B799F" w:rsidRDefault="000B799F" w:rsidP="000B799F">
            <w:pPr>
              <w:numPr>
                <w:ilvl w:val="0"/>
                <w:numId w:val="50"/>
              </w:numPr>
              <w:ind w:left="360"/>
              <w:rPr>
                <w:sz w:val="28"/>
                <w:szCs w:val="28"/>
              </w:rPr>
            </w:pPr>
            <w:r w:rsidRPr="000B799F">
              <w:rPr>
                <w:rFonts w:hint="cs"/>
                <w:sz w:val="28"/>
                <w:szCs w:val="28"/>
                <w:rtl/>
              </w:rPr>
              <w:t>آثار الملك العام المترتبة على وثائق القطاع العام.</w:t>
            </w:r>
          </w:p>
          <w:p w:rsidR="000B799F" w:rsidRPr="000B799F" w:rsidRDefault="000B799F" w:rsidP="000B799F">
            <w:pPr>
              <w:numPr>
                <w:ilvl w:val="0"/>
                <w:numId w:val="50"/>
              </w:numPr>
              <w:ind w:left="360"/>
              <w:rPr>
                <w:sz w:val="28"/>
                <w:szCs w:val="28"/>
              </w:rPr>
            </w:pPr>
            <w:r w:rsidRPr="000B799F">
              <w:rPr>
                <w:rFonts w:hint="cs"/>
                <w:sz w:val="28"/>
                <w:szCs w:val="28"/>
                <w:rtl/>
              </w:rPr>
              <w:t>آثار تمديد فترة الحماية على بعض المصنفات (مثل حق المؤلف المملوك للعرش الملكي).</w:t>
            </w:r>
          </w:p>
          <w:p w:rsidR="000B799F" w:rsidRPr="000B799F" w:rsidRDefault="000B799F" w:rsidP="000B799F">
            <w:pPr>
              <w:numPr>
                <w:ilvl w:val="0"/>
                <w:numId w:val="50"/>
              </w:numPr>
              <w:ind w:left="360"/>
              <w:rPr>
                <w:sz w:val="28"/>
                <w:szCs w:val="28"/>
              </w:rPr>
            </w:pPr>
            <w:r w:rsidRPr="000B799F">
              <w:rPr>
                <w:rFonts w:hint="cs"/>
                <w:sz w:val="28"/>
                <w:szCs w:val="28"/>
                <w:rtl/>
              </w:rPr>
              <w:t>تو</w:t>
            </w:r>
            <w:r w:rsidRPr="000B799F">
              <w:rPr>
                <w:sz w:val="28"/>
                <w:szCs w:val="28"/>
                <w:rtl/>
              </w:rPr>
              <w:t xml:space="preserve">ضيح </w:t>
            </w:r>
            <w:r w:rsidRPr="000B799F">
              <w:rPr>
                <w:rFonts w:hint="cs"/>
                <w:sz w:val="28"/>
                <w:szCs w:val="28"/>
                <w:rtl/>
              </w:rPr>
              <w:t xml:space="preserve">ما </w:t>
            </w:r>
            <w:r w:rsidRPr="000B799F">
              <w:rPr>
                <w:sz w:val="28"/>
                <w:szCs w:val="28"/>
                <w:rtl/>
              </w:rPr>
              <w:t>إذا</w:t>
            </w:r>
            <w:r w:rsidRPr="000B799F">
              <w:rPr>
                <w:rFonts w:hint="cs"/>
                <w:sz w:val="28"/>
                <w:szCs w:val="28"/>
                <w:rtl/>
              </w:rPr>
              <w:t xml:space="preserve"> كان يكفي أن يكون</w:t>
            </w:r>
            <w:r w:rsidRPr="000B799F">
              <w:rPr>
                <w:sz w:val="28"/>
                <w:szCs w:val="28"/>
                <w:rtl/>
              </w:rPr>
              <w:t xml:space="preserve"> الترخيص</w:t>
            </w:r>
            <w:r w:rsidRPr="000B799F">
              <w:rPr>
                <w:rFonts w:hint="cs"/>
                <w:sz w:val="28"/>
                <w:szCs w:val="28"/>
                <w:rtl/>
              </w:rPr>
              <w:t xml:space="preserve"> متاحاً فقط،</w:t>
            </w:r>
            <w:r w:rsidRPr="000B799F">
              <w:rPr>
                <w:sz w:val="28"/>
                <w:szCs w:val="28"/>
                <w:rtl/>
              </w:rPr>
              <w:t xml:space="preserve"> أم يجب أن يكون ساري المفعول في </w:t>
            </w:r>
            <w:r w:rsidRPr="000B799F">
              <w:rPr>
                <w:rFonts w:hint="cs"/>
                <w:sz w:val="28"/>
                <w:szCs w:val="28"/>
                <w:rtl/>
              </w:rPr>
              <w:t>دور المحفوظات.</w:t>
            </w:r>
          </w:p>
          <w:p w:rsidR="000B799F" w:rsidRPr="000B799F" w:rsidRDefault="000B799F" w:rsidP="000B799F">
            <w:pPr>
              <w:numPr>
                <w:ilvl w:val="0"/>
                <w:numId w:val="50"/>
              </w:numPr>
              <w:ind w:left="360"/>
              <w:rPr>
                <w:sz w:val="28"/>
                <w:szCs w:val="28"/>
              </w:rPr>
            </w:pPr>
            <w:r w:rsidRPr="000B799F">
              <w:rPr>
                <w:rFonts w:hint="cs"/>
                <w:sz w:val="28"/>
                <w:szCs w:val="28"/>
                <w:rtl/>
              </w:rPr>
              <w:lastRenderedPageBreak/>
              <w:t>مفهوم "مباني" دور المحفوظات؛ وهل يُتاح النفاذ في شبكة مغلقة.</w:t>
            </w:r>
          </w:p>
          <w:p w:rsidR="000B799F" w:rsidRPr="000B799F" w:rsidRDefault="000B799F" w:rsidP="000B799F">
            <w:pPr>
              <w:numPr>
                <w:ilvl w:val="0"/>
                <w:numId w:val="50"/>
              </w:numPr>
              <w:ind w:left="360"/>
              <w:rPr>
                <w:sz w:val="28"/>
                <w:szCs w:val="28"/>
              </w:rPr>
            </w:pPr>
            <w:r w:rsidRPr="000B799F">
              <w:rPr>
                <w:rFonts w:hint="cs"/>
                <w:sz w:val="28"/>
                <w:szCs w:val="28"/>
                <w:rtl/>
              </w:rPr>
              <w:t>ما إذا كان يجب أن يقتصر الغرض من الاستخدام على الدراسات الخاصة.</w:t>
            </w:r>
          </w:p>
          <w:p w:rsidR="000B799F" w:rsidRPr="000B799F" w:rsidRDefault="000B799F" w:rsidP="000B799F">
            <w:pPr>
              <w:numPr>
                <w:ilvl w:val="0"/>
                <w:numId w:val="50"/>
              </w:numPr>
              <w:ind w:left="360"/>
              <w:rPr>
                <w:sz w:val="28"/>
                <w:szCs w:val="28"/>
                <w:rtl/>
              </w:rPr>
            </w:pPr>
            <w:r w:rsidRPr="000B799F">
              <w:rPr>
                <w:rFonts w:hint="cs"/>
                <w:sz w:val="28"/>
                <w:szCs w:val="28"/>
                <w:rtl/>
              </w:rPr>
              <w:t>إذا كان بوسع المستخدمين إجراء نسخ يتماشى مع استثناءات أخرى على حق المؤلف.</w:t>
            </w:r>
          </w:p>
        </w:tc>
      </w:tr>
    </w:tbl>
    <w:p w:rsidR="00990C2D" w:rsidRDefault="00990C2D">
      <w:pPr>
        <w:bidi w:val="0"/>
        <w:rPr>
          <w:rtl/>
        </w:rPr>
      </w:pPr>
      <w:r>
        <w:rPr>
          <w:rtl/>
        </w:rPr>
        <w:lastRenderedPageBreak/>
        <w:br w:type="page"/>
      </w:r>
    </w:p>
    <w:tbl>
      <w:tblPr>
        <w:tblStyle w:val="TableGrid"/>
        <w:bidiVisual/>
        <w:tblW w:w="0" w:type="auto"/>
        <w:tblLook w:val="04A0" w:firstRow="1" w:lastRow="0" w:firstColumn="1" w:lastColumn="0" w:noHBand="0" w:noVBand="1"/>
      </w:tblPr>
      <w:tblGrid>
        <w:gridCol w:w="2427"/>
        <w:gridCol w:w="2640"/>
        <w:gridCol w:w="5170"/>
        <w:gridCol w:w="4608"/>
      </w:tblGrid>
      <w:tr w:rsidR="000B799F" w:rsidRPr="000B799F" w:rsidTr="00C50595">
        <w:tc>
          <w:tcPr>
            <w:tcW w:w="14845" w:type="dxa"/>
            <w:gridSpan w:val="4"/>
          </w:tcPr>
          <w:p w:rsidR="000B799F" w:rsidRPr="000B799F" w:rsidRDefault="000B799F" w:rsidP="00C50595">
            <w:pPr>
              <w:rPr>
                <w:b/>
                <w:bCs/>
                <w:sz w:val="32"/>
                <w:szCs w:val="32"/>
                <w:rtl/>
                <w:lang w:bidi="ar-EG"/>
              </w:rPr>
            </w:pPr>
            <w:r w:rsidRPr="000B799F">
              <w:rPr>
                <w:rFonts w:hint="cs"/>
                <w:b/>
                <w:bCs/>
                <w:sz w:val="32"/>
                <w:szCs w:val="32"/>
                <w:rtl/>
                <w:lang w:bidi="ar-EG"/>
              </w:rPr>
              <w:lastRenderedPageBreak/>
              <w:t>الموضوع:</w:t>
            </w:r>
          </w:p>
          <w:p w:rsidR="000B799F" w:rsidRPr="000B799F" w:rsidRDefault="000B799F" w:rsidP="00C50595">
            <w:pPr>
              <w:rPr>
                <w:b/>
                <w:bCs/>
                <w:sz w:val="32"/>
                <w:szCs w:val="32"/>
                <w:rtl/>
              </w:rPr>
            </w:pPr>
            <w:r>
              <w:rPr>
                <w:rFonts w:hint="cs"/>
                <w:b/>
                <w:bCs/>
                <w:sz w:val="32"/>
                <w:szCs w:val="32"/>
                <w:rtl/>
              </w:rPr>
              <w:t>عرض المصنفات المادي</w:t>
            </w:r>
            <w:r w:rsidRPr="000B799F">
              <w:rPr>
                <w:rFonts w:hint="cs"/>
                <w:b/>
                <w:bCs/>
                <w:sz w:val="32"/>
                <w:szCs w:val="32"/>
                <w:rtl/>
              </w:rPr>
              <w:t>ة</w:t>
            </w:r>
          </w:p>
          <w:p w:rsidR="000B799F" w:rsidRPr="000B799F" w:rsidRDefault="000B799F" w:rsidP="00326C4B">
            <w:pPr>
              <w:spacing w:after="120"/>
            </w:pPr>
            <w:r w:rsidRPr="000B799F">
              <w:rPr>
                <w:rFonts w:hint="cs"/>
                <w:b/>
                <w:bCs/>
                <w:sz w:val="28"/>
                <w:szCs w:val="28"/>
                <w:rtl/>
                <w:lang w:bidi="ar-EG"/>
              </w:rPr>
              <w:t>تعريف: الاستثناء على حق ا</w:t>
            </w:r>
            <w:r>
              <w:rPr>
                <w:rFonts w:hint="cs"/>
                <w:b/>
                <w:bCs/>
                <w:sz w:val="28"/>
                <w:szCs w:val="28"/>
                <w:rtl/>
                <w:lang w:bidi="ar-EG"/>
              </w:rPr>
              <w:t>لمؤلف الذي يرخص لدور المحفوظات عرض (أو إعارة أو استعارة)</w:t>
            </w:r>
            <w:r w:rsidRPr="000B799F">
              <w:rPr>
                <w:rFonts w:hint="cs"/>
                <w:b/>
                <w:bCs/>
                <w:sz w:val="28"/>
                <w:szCs w:val="28"/>
                <w:rtl/>
                <w:lang w:bidi="ar-EG"/>
              </w:rPr>
              <w:t xml:space="preserve"> المصنفات المحمية بموجب حق المؤلف</w:t>
            </w:r>
            <w:r>
              <w:rPr>
                <w:rFonts w:hint="cs"/>
                <w:b/>
                <w:bCs/>
                <w:sz w:val="28"/>
                <w:szCs w:val="28"/>
                <w:rtl/>
                <w:lang w:bidi="ar-EG"/>
              </w:rPr>
              <w:t xml:space="preserve"> </w:t>
            </w:r>
            <w:r w:rsidR="00326C4B">
              <w:rPr>
                <w:rFonts w:hint="cs"/>
                <w:b/>
                <w:bCs/>
                <w:sz w:val="28"/>
                <w:szCs w:val="28"/>
                <w:rtl/>
                <w:lang w:bidi="ar-EG"/>
              </w:rPr>
              <w:t>ليطّلع عليها الجمهور</w:t>
            </w:r>
          </w:p>
        </w:tc>
      </w:tr>
      <w:tr w:rsidR="000B799F" w:rsidRPr="000B799F" w:rsidTr="00C50595">
        <w:tc>
          <w:tcPr>
            <w:tcW w:w="2427" w:type="dxa"/>
          </w:tcPr>
          <w:p w:rsidR="000B799F" w:rsidRPr="000B799F" w:rsidRDefault="000B799F" w:rsidP="000B799F">
            <w:pPr>
              <w:jc w:val="center"/>
              <w:rPr>
                <w:rtl/>
              </w:rPr>
            </w:pPr>
            <w:r w:rsidRPr="000B799F">
              <w:rPr>
                <w:rFonts w:hint="cs"/>
                <w:b/>
                <w:bCs/>
                <w:sz w:val="28"/>
                <w:szCs w:val="28"/>
                <w:rtl/>
                <w:lang w:bidi="ar-EG"/>
              </w:rPr>
              <w:t xml:space="preserve">فئة </w:t>
            </w:r>
            <w:r w:rsidR="00326C4B">
              <w:rPr>
                <w:rFonts w:hint="cs"/>
                <w:b/>
                <w:bCs/>
                <w:sz w:val="28"/>
                <w:szCs w:val="28"/>
                <w:rtl/>
                <w:lang w:bidi="ar-EG"/>
              </w:rPr>
              <w:t>ال</w:t>
            </w:r>
            <w:r>
              <w:rPr>
                <w:rFonts w:hint="cs"/>
                <w:b/>
                <w:bCs/>
                <w:sz w:val="28"/>
                <w:szCs w:val="28"/>
                <w:rtl/>
                <w:lang w:bidi="ar-EG"/>
              </w:rPr>
              <w:t>مهمة</w:t>
            </w:r>
            <w:r w:rsidR="00326C4B">
              <w:rPr>
                <w:rFonts w:hint="cs"/>
                <w:b/>
                <w:bCs/>
                <w:sz w:val="28"/>
                <w:szCs w:val="28"/>
                <w:rtl/>
                <w:lang w:bidi="ar-EG"/>
              </w:rPr>
              <w:t xml:space="preserve"> التي تضطلع بها</w:t>
            </w:r>
            <w:r>
              <w:rPr>
                <w:rFonts w:hint="cs"/>
                <w:b/>
                <w:bCs/>
                <w:sz w:val="28"/>
                <w:szCs w:val="28"/>
                <w:rtl/>
                <w:lang w:bidi="ar-EG"/>
              </w:rPr>
              <w:t xml:space="preserve"> </w:t>
            </w:r>
            <w:r w:rsidRPr="000B799F">
              <w:rPr>
                <w:rFonts w:hint="cs"/>
                <w:b/>
                <w:bCs/>
                <w:sz w:val="28"/>
                <w:szCs w:val="28"/>
                <w:rtl/>
                <w:lang w:bidi="ar-EG"/>
              </w:rPr>
              <w:t>دور المحفوظات</w:t>
            </w:r>
            <w:r>
              <w:rPr>
                <w:rFonts w:hint="cs"/>
                <w:b/>
                <w:bCs/>
                <w:sz w:val="28"/>
                <w:szCs w:val="28"/>
                <w:rtl/>
                <w:lang w:bidi="ar-EG"/>
              </w:rPr>
              <w:t xml:space="preserve"> أو الخدمة التي تقدمها</w:t>
            </w:r>
          </w:p>
        </w:tc>
        <w:tc>
          <w:tcPr>
            <w:tcW w:w="2640" w:type="dxa"/>
          </w:tcPr>
          <w:p w:rsidR="000B799F" w:rsidRPr="000B799F" w:rsidRDefault="000B799F" w:rsidP="000B799F">
            <w:pPr>
              <w:jc w:val="center"/>
              <w:rPr>
                <w:rtl/>
              </w:rPr>
            </w:pPr>
            <w:r>
              <w:rPr>
                <w:rFonts w:hint="cs"/>
                <w:b/>
                <w:bCs/>
                <w:sz w:val="28"/>
                <w:szCs w:val="28"/>
                <w:rtl/>
                <w:lang w:bidi="ar-EG"/>
              </w:rPr>
              <w:t>ال</w:t>
            </w:r>
            <w:r w:rsidRPr="000B799F">
              <w:rPr>
                <w:rFonts w:hint="cs"/>
                <w:b/>
                <w:bCs/>
                <w:sz w:val="28"/>
                <w:szCs w:val="28"/>
                <w:rtl/>
                <w:lang w:bidi="ar-EG"/>
              </w:rPr>
              <w:t>حقوق المعنية</w:t>
            </w:r>
          </w:p>
        </w:tc>
        <w:tc>
          <w:tcPr>
            <w:tcW w:w="5170" w:type="dxa"/>
          </w:tcPr>
          <w:p w:rsidR="000B799F" w:rsidRPr="000B799F" w:rsidRDefault="000B799F" w:rsidP="00C50595">
            <w:pPr>
              <w:jc w:val="center"/>
              <w:rPr>
                <w:rtl/>
              </w:rPr>
            </w:pPr>
            <w:r w:rsidRPr="000B799F">
              <w:rPr>
                <w:rFonts w:hint="cs"/>
                <w:b/>
                <w:bCs/>
                <w:sz w:val="28"/>
                <w:szCs w:val="28"/>
                <w:rtl/>
                <w:lang w:bidi="ar-EG"/>
              </w:rPr>
              <w:t>عناصر الاستثناءات القانونية</w:t>
            </w:r>
          </w:p>
        </w:tc>
        <w:tc>
          <w:tcPr>
            <w:tcW w:w="4608" w:type="dxa"/>
          </w:tcPr>
          <w:p w:rsidR="000B799F" w:rsidRPr="000B799F" w:rsidRDefault="000B799F" w:rsidP="00C50595">
            <w:pPr>
              <w:jc w:val="center"/>
              <w:rPr>
                <w:rtl/>
              </w:rPr>
            </w:pPr>
            <w:r w:rsidRPr="000B799F">
              <w:rPr>
                <w:rFonts w:hint="cs"/>
                <w:b/>
                <w:bCs/>
                <w:sz w:val="28"/>
                <w:szCs w:val="28"/>
                <w:rtl/>
                <w:lang w:bidi="ar-EG"/>
              </w:rPr>
              <w:t>العناصر قيد النظر</w:t>
            </w:r>
          </w:p>
        </w:tc>
      </w:tr>
      <w:tr w:rsidR="000B799F" w:rsidTr="00C50595">
        <w:tc>
          <w:tcPr>
            <w:tcW w:w="2427" w:type="dxa"/>
          </w:tcPr>
          <w:p w:rsidR="000B799F" w:rsidRPr="000B799F" w:rsidRDefault="000B799F" w:rsidP="00C50595">
            <w:pPr>
              <w:spacing w:before="120"/>
              <w:rPr>
                <w:i/>
                <w:iCs/>
                <w:sz w:val="28"/>
                <w:szCs w:val="28"/>
                <w:rtl/>
                <w:lang w:bidi="ar-EG"/>
              </w:rPr>
            </w:pPr>
            <w:r w:rsidRPr="000B799F">
              <w:rPr>
                <w:rFonts w:hint="cs"/>
                <w:i/>
                <w:iCs/>
                <w:sz w:val="28"/>
                <w:szCs w:val="28"/>
                <w:rtl/>
                <w:lang w:bidi="ar-EG"/>
              </w:rPr>
              <w:t>الحكم القانوني:</w:t>
            </w:r>
          </w:p>
          <w:p w:rsidR="000B799F" w:rsidRDefault="000B799F" w:rsidP="000B799F">
            <w:pPr>
              <w:spacing w:before="120"/>
              <w:rPr>
                <w:sz w:val="28"/>
                <w:szCs w:val="28"/>
                <w:rtl/>
                <w:lang w:bidi="ar-EG"/>
              </w:rPr>
            </w:pPr>
            <w:r>
              <w:rPr>
                <w:rFonts w:hint="cs"/>
                <w:sz w:val="28"/>
                <w:szCs w:val="28"/>
                <w:rtl/>
                <w:lang w:bidi="ar-EG"/>
              </w:rPr>
              <w:t>المفهوم: القدرة على عرض مصنف محمي بموجب حق المؤلف بشكل علني من قبل صاحب أو مالك المصنف الأصلي أو نسخة مرخص بها.</w:t>
            </w:r>
          </w:p>
          <w:p w:rsidR="000B799F" w:rsidRDefault="000B799F" w:rsidP="00983A0A">
            <w:pPr>
              <w:numPr>
                <w:ilvl w:val="0"/>
                <w:numId w:val="50"/>
              </w:numPr>
              <w:ind w:left="360"/>
              <w:rPr>
                <w:sz w:val="28"/>
                <w:szCs w:val="28"/>
                <w:rtl/>
                <w:lang w:bidi="ar-EG"/>
              </w:rPr>
            </w:pPr>
            <w:r>
              <w:rPr>
                <w:rFonts w:hint="cs"/>
                <w:sz w:val="28"/>
                <w:szCs w:val="28"/>
                <w:rtl/>
                <w:lang w:bidi="ar-EG"/>
              </w:rPr>
              <w:t xml:space="preserve">يُقبل ذلك كممارسة جرى عليها العرف </w:t>
            </w:r>
            <w:r w:rsidR="00983A0A">
              <w:rPr>
                <w:rFonts w:hint="cs"/>
                <w:sz w:val="28"/>
                <w:szCs w:val="28"/>
                <w:rtl/>
                <w:lang w:bidi="ar-EG"/>
              </w:rPr>
              <w:t>في العديد من البلدان.</w:t>
            </w:r>
          </w:p>
          <w:p w:rsidR="00983A0A" w:rsidRPr="000B799F" w:rsidRDefault="00983A0A" w:rsidP="00983A0A">
            <w:pPr>
              <w:numPr>
                <w:ilvl w:val="0"/>
                <w:numId w:val="50"/>
              </w:numPr>
              <w:ind w:left="360"/>
              <w:rPr>
                <w:sz w:val="28"/>
                <w:szCs w:val="28"/>
                <w:rtl/>
                <w:lang w:bidi="ar-EG"/>
              </w:rPr>
            </w:pPr>
            <w:r>
              <w:rPr>
                <w:rFonts w:hint="cs"/>
                <w:sz w:val="28"/>
                <w:szCs w:val="28"/>
                <w:rtl/>
                <w:lang w:bidi="ar-EG"/>
              </w:rPr>
              <w:lastRenderedPageBreak/>
              <w:t xml:space="preserve">معمول </w:t>
            </w:r>
            <w:r>
              <w:rPr>
                <w:rFonts w:hint="cs"/>
                <w:sz w:val="28"/>
                <w:szCs w:val="28"/>
                <w:rtl/>
              </w:rPr>
              <w:t>به</w:t>
            </w:r>
            <w:r>
              <w:rPr>
                <w:rFonts w:hint="cs"/>
                <w:sz w:val="28"/>
                <w:szCs w:val="28"/>
                <w:rtl/>
                <w:lang w:bidi="ar-EG"/>
              </w:rPr>
              <w:t xml:space="preserve"> كحكم قانوني في بعض البلدان.</w:t>
            </w:r>
          </w:p>
          <w:p w:rsidR="000B799F" w:rsidRPr="000B799F" w:rsidRDefault="000B799F" w:rsidP="00C50595">
            <w:pPr>
              <w:spacing w:before="120"/>
              <w:rPr>
                <w:i/>
                <w:iCs/>
                <w:sz w:val="28"/>
                <w:szCs w:val="28"/>
                <w:rtl/>
                <w:lang w:bidi="ar-EG"/>
              </w:rPr>
            </w:pPr>
            <w:r w:rsidRPr="000B799F">
              <w:rPr>
                <w:rFonts w:hint="cs"/>
                <w:i/>
                <w:iCs/>
                <w:sz w:val="28"/>
                <w:szCs w:val="28"/>
                <w:rtl/>
                <w:lang w:bidi="ar-EG"/>
              </w:rPr>
              <w:t>خدمات دور المحفوظات:</w:t>
            </w:r>
          </w:p>
          <w:p w:rsidR="000B799F" w:rsidRPr="00983A0A" w:rsidRDefault="00983A0A" w:rsidP="00983A0A">
            <w:pPr>
              <w:numPr>
                <w:ilvl w:val="0"/>
                <w:numId w:val="50"/>
              </w:numPr>
              <w:spacing w:before="120"/>
              <w:ind w:left="360"/>
              <w:rPr>
                <w:sz w:val="28"/>
                <w:szCs w:val="28"/>
                <w:rtl/>
              </w:rPr>
            </w:pPr>
            <w:r>
              <w:rPr>
                <w:rFonts w:hint="cs"/>
                <w:sz w:val="28"/>
                <w:szCs w:val="28"/>
                <w:rtl/>
              </w:rPr>
              <w:t>عرض المصنفات أو المجموعات في موقع المؤسسة.</w:t>
            </w:r>
          </w:p>
        </w:tc>
        <w:tc>
          <w:tcPr>
            <w:tcW w:w="2640" w:type="dxa"/>
          </w:tcPr>
          <w:p w:rsidR="000B799F" w:rsidRPr="000B799F" w:rsidRDefault="000B799F" w:rsidP="00C50595">
            <w:pPr>
              <w:spacing w:before="120"/>
              <w:rPr>
                <w:i/>
                <w:iCs/>
                <w:sz w:val="28"/>
                <w:szCs w:val="28"/>
                <w:rtl/>
              </w:rPr>
            </w:pPr>
            <w:r w:rsidRPr="000B799F">
              <w:rPr>
                <w:rFonts w:hint="cs"/>
                <w:i/>
                <w:iCs/>
                <w:sz w:val="28"/>
                <w:szCs w:val="28"/>
                <w:rtl/>
              </w:rPr>
              <w:lastRenderedPageBreak/>
              <w:t>الحقوق الأساسية:</w:t>
            </w:r>
          </w:p>
          <w:p w:rsidR="000B799F" w:rsidRDefault="000B799F" w:rsidP="00C50595">
            <w:pPr>
              <w:spacing w:before="120"/>
              <w:rPr>
                <w:sz w:val="28"/>
                <w:szCs w:val="28"/>
                <w:rtl/>
              </w:rPr>
            </w:pPr>
            <w:r w:rsidRPr="000B799F">
              <w:rPr>
                <w:rFonts w:hint="cs"/>
                <w:sz w:val="28"/>
                <w:szCs w:val="28"/>
                <w:rtl/>
              </w:rPr>
              <w:t>ا</w:t>
            </w:r>
            <w:r w:rsidR="00983A0A">
              <w:rPr>
                <w:rFonts w:hint="cs"/>
                <w:sz w:val="28"/>
                <w:szCs w:val="28"/>
                <w:rtl/>
              </w:rPr>
              <w:t>لعرض العلني (انظر أيضا الملاحظات في العمود 4 المتعلق بطبيعة "</w:t>
            </w:r>
            <w:r w:rsidR="00326C4B">
              <w:rPr>
                <w:rFonts w:hint="cs"/>
                <w:sz w:val="28"/>
                <w:szCs w:val="28"/>
                <w:rtl/>
              </w:rPr>
              <w:t>ال</w:t>
            </w:r>
            <w:r w:rsidR="00983A0A">
              <w:rPr>
                <w:rFonts w:hint="cs"/>
                <w:sz w:val="28"/>
                <w:szCs w:val="28"/>
                <w:rtl/>
              </w:rPr>
              <w:t xml:space="preserve">حق </w:t>
            </w:r>
            <w:r w:rsidR="00326C4B">
              <w:rPr>
                <w:rFonts w:hint="cs"/>
                <w:sz w:val="28"/>
                <w:szCs w:val="28"/>
                <w:rtl/>
              </w:rPr>
              <w:t xml:space="preserve">في </w:t>
            </w:r>
            <w:r w:rsidR="00983A0A">
              <w:rPr>
                <w:rFonts w:hint="cs"/>
                <w:sz w:val="28"/>
                <w:szCs w:val="28"/>
                <w:rtl/>
              </w:rPr>
              <w:t>العرض").</w:t>
            </w:r>
          </w:p>
          <w:p w:rsidR="00983A0A" w:rsidRPr="000B799F" w:rsidRDefault="00983A0A" w:rsidP="00983A0A">
            <w:pPr>
              <w:rPr>
                <w:sz w:val="28"/>
                <w:szCs w:val="28"/>
                <w:rtl/>
              </w:rPr>
            </w:pPr>
            <w:r>
              <w:rPr>
                <w:rFonts w:hint="cs"/>
                <w:sz w:val="28"/>
                <w:szCs w:val="28"/>
                <w:rtl/>
              </w:rPr>
              <w:t>الأداء العلني (التسجيلات، والصور المتحركة، إلخ)</w:t>
            </w:r>
          </w:p>
          <w:p w:rsidR="000B799F" w:rsidRPr="000B799F" w:rsidRDefault="000B799F" w:rsidP="00C50595">
            <w:pPr>
              <w:spacing w:before="120"/>
              <w:rPr>
                <w:i/>
                <w:iCs/>
                <w:sz w:val="28"/>
                <w:szCs w:val="28"/>
                <w:rtl/>
              </w:rPr>
            </w:pPr>
            <w:r w:rsidRPr="000B799F">
              <w:rPr>
                <w:rFonts w:hint="cs"/>
                <w:i/>
                <w:iCs/>
                <w:sz w:val="28"/>
                <w:szCs w:val="28"/>
                <w:rtl/>
              </w:rPr>
              <w:t>الحقوق الثانوية:</w:t>
            </w:r>
          </w:p>
          <w:p w:rsidR="000B799F" w:rsidRPr="000B799F" w:rsidRDefault="000B799F" w:rsidP="00326C4B">
            <w:pPr>
              <w:spacing w:before="120"/>
              <w:rPr>
                <w:sz w:val="28"/>
                <w:szCs w:val="28"/>
                <w:rtl/>
              </w:rPr>
            </w:pPr>
            <w:r w:rsidRPr="000B799F">
              <w:rPr>
                <w:rFonts w:hint="cs"/>
                <w:sz w:val="28"/>
                <w:szCs w:val="28"/>
                <w:rtl/>
              </w:rPr>
              <w:lastRenderedPageBreak/>
              <w:t>الحقوق المعنوية (حماية سلامة المؤلف وهويته؛ النشر الأول للمصنفات غير المنشورة).</w:t>
            </w:r>
          </w:p>
          <w:p w:rsidR="000B799F" w:rsidRPr="000B799F" w:rsidRDefault="00983A0A" w:rsidP="00C50595">
            <w:pPr>
              <w:rPr>
                <w:sz w:val="28"/>
                <w:szCs w:val="28"/>
                <w:rtl/>
              </w:rPr>
            </w:pPr>
            <w:r>
              <w:rPr>
                <w:rFonts w:hint="cs"/>
                <w:sz w:val="28"/>
                <w:szCs w:val="28"/>
                <w:rtl/>
              </w:rPr>
              <w:t>المصنفات المشتقة (إذا أُدخلت تغييرات على المصنفات بأي شكل كان).</w:t>
            </w:r>
          </w:p>
        </w:tc>
        <w:tc>
          <w:tcPr>
            <w:tcW w:w="5170" w:type="dxa"/>
          </w:tcPr>
          <w:p w:rsidR="000B799F" w:rsidRPr="000B799F" w:rsidRDefault="000B799F" w:rsidP="00C50595">
            <w:pPr>
              <w:spacing w:before="120"/>
              <w:rPr>
                <w:i/>
                <w:iCs/>
                <w:sz w:val="28"/>
                <w:szCs w:val="28"/>
                <w:rtl/>
                <w:lang w:bidi="ar-EG"/>
              </w:rPr>
            </w:pPr>
            <w:r w:rsidRPr="000B799F">
              <w:rPr>
                <w:rFonts w:hint="cs"/>
                <w:i/>
                <w:iCs/>
                <w:sz w:val="28"/>
                <w:szCs w:val="28"/>
                <w:rtl/>
                <w:lang w:bidi="ar-EG"/>
              </w:rPr>
              <w:lastRenderedPageBreak/>
              <w:t>نطاق المصنفات:</w:t>
            </w:r>
          </w:p>
          <w:p w:rsidR="000B799F" w:rsidRPr="000B799F" w:rsidRDefault="000B799F" w:rsidP="00983A0A">
            <w:pPr>
              <w:numPr>
                <w:ilvl w:val="0"/>
                <w:numId w:val="50"/>
              </w:numPr>
              <w:spacing w:before="120"/>
              <w:ind w:left="360"/>
              <w:rPr>
                <w:sz w:val="28"/>
                <w:szCs w:val="28"/>
                <w:lang w:bidi="ar-EG"/>
              </w:rPr>
            </w:pPr>
            <w:r w:rsidRPr="000B799F">
              <w:rPr>
                <w:rFonts w:hint="cs"/>
                <w:sz w:val="28"/>
                <w:szCs w:val="28"/>
                <w:rtl/>
                <w:lang w:bidi="ar-EG"/>
              </w:rPr>
              <w:t>أي</w:t>
            </w:r>
            <w:r w:rsidR="00983A0A">
              <w:rPr>
                <w:rFonts w:hint="cs"/>
                <w:sz w:val="28"/>
                <w:szCs w:val="28"/>
                <w:rtl/>
                <w:lang w:bidi="ar-EG"/>
              </w:rPr>
              <w:t>ة</w:t>
            </w:r>
            <w:r w:rsidRPr="000B799F">
              <w:rPr>
                <w:rFonts w:hint="cs"/>
                <w:sz w:val="28"/>
                <w:szCs w:val="28"/>
                <w:rtl/>
                <w:lang w:bidi="ar-EG"/>
              </w:rPr>
              <w:t xml:space="preserve"> </w:t>
            </w:r>
            <w:r w:rsidR="00983A0A">
              <w:rPr>
                <w:rFonts w:hint="cs"/>
                <w:sz w:val="28"/>
                <w:szCs w:val="28"/>
                <w:rtl/>
                <w:lang w:bidi="ar-EG"/>
              </w:rPr>
              <w:t xml:space="preserve">مصنفات دون استثناء، أو بعض الفئات </w:t>
            </w:r>
            <w:r w:rsidR="00326C4B">
              <w:rPr>
                <w:rFonts w:hint="cs"/>
                <w:sz w:val="28"/>
                <w:szCs w:val="28"/>
                <w:rtl/>
                <w:lang w:bidi="ar-EG"/>
              </w:rPr>
              <w:t>ال</w:t>
            </w:r>
            <w:r w:rsidR="00983A0A">
              <w:rPr>
                <w:rFonts w:hint="cs"/>
                <w:sz w:val="28"/>
                <w:szCs w:val="28"/>
                <w:rtl/>
                <w:lang w:bidi="ar-EG"/>
              </w:rPr>
              <w:t>محدّدة من المصنفات فقط إذا طُبّق أي استثناء.</w:t>
            </w:r>
          </w:p>
          <w:p w:rsidR="000B799F" w:rsidRPr="000B799F" w:rsidRDefault="000B799F" w:rsidP="00C50595">
            <w:pPr>
              <w:spacing w:before="120"/>
              <w:rPr>
                <w:sz w:val="28"/>
                <w:szCs w:val="28"/>
                <w:lang w:bidi="ar-EG"/>
              </w:rPr>
            </w:pPr>
            <w:r w:rsidRPr="000B799F">
              <w:rPr>
                <w:rFonts w:hint="cs"/>
                <w:i/>
                <w:iCs/>
                <w:sz w:val="28"/>
                <w:szCs w:val="28"/>
                <w:rtl/>
                <w:lang w:bidi="ar-EG"/>
              </w:rPr>
              <w:t>حالة المصنفات:</w:t>
            </w:r>
          </w:p>
          <w:p w:rsidR="00983A0A" w:rsidRDefault="00983A0A" w:rsidP="00983A0A">
            <w:pPr>
              <w:numPr>
                <w:ilvl w:val="0"/>
                <w:numId w:val="50"/>
              </w:numPr>
              <w:spacing w:before="120"/>
              <w:ind w:left="360"/>
              <w:rPr>
                <w:sz w:val="28"/>
                <w:szCs w:val="28"/>
                <w:lang w:bidi="ar-EG"/>
              </w:rPr>
            </w:pPr>
            <w:r>
              <w:rPr>
                <w:rFonts w:hint="cs"/>
                <w:sz w:val="28"/>
                <w:szCs w:val="28"/>
                <w:rtl/>
                <w:lang w:bidi="ar-EG"/>
              </w:rPr>
              <w:t>إذا تم عرض نُسخ، يجب أن تكون تلك النُسخ قانونية.</w:t>
            </w:r>
          </w:p>
          <w:p w:rsidR="00983A0A" w:rsidRPr="00983A0A" w:rsidRDefault="00983A0A" w:rsidP="00983A0A">
            <w:pPr>
              <w:spacing w:before="120"/>
              <w:rPr>
                <w:i/>
                <w:iCs/>
                <w:sz w:val="28"/>
                <w:szCs w:val="28"/>
                <w:lang w:bidi="ar-EG"/>
              </w:rPr>
            </w:pPr>
            <w:r>
              <w:rPr>
                <w:rFonts w:hint="cs"/>
                <w:i/>
                <w:iCs/>
                <w:sz w:val="28"/>
                <w:szCs w:val="28"/>
                <w:rtl/>
                <w:lang w:bidi="ar-EG"/>
              </w:rPr>
              <w:t>الغرض من الاستخدام:</w:t>
            </w:r>
          </w:p>
          <w:p w:rsidR="000B799F" w:rsidRPr="000B799F" w:rsidRDefault="00983A0A" w:rsidP="00983A0A">
            <w:pPr>
              <w:numPr>
                <w:ilvl w:val="0"/>
                <w:numId w:val="50"/>
              </w:numPr>
              <w:spacing w:before="120"/>
              <w:ind w:left="360"/>
              <w:rPr>
                <w:sz w:val="28"/>
                <w:szCs w:val="28"/>
                <w:rtl/>
                <w:lang w:bidi="ar-EG"/>
              </w:rPr>
            </w:pPr>
            <w:r>
              <w:rPr>
                <w:rFonts w:hint="cs"/>
                <w:sz w:val="28"/>
                <w:szCs w:val="28"/>
                <w:rtl/>
                <w:lang w:bidi="ar-EG"/>
              </w:rPr>
              <w:t>العرض أمام الجمهور في مباني دور المحفوظات.</w:t>
            </w:r>
          </w:p>
        </w:tc>
        <w:tc>
          <w:tcPr>
            <w:tcW w:w="4608" w:type="dxa"/>
          </w:tcPr>
          <w:p w:rsidR="000B799F" w:rsidRPr="000B799F" w:rsidRDefault="000B799F" w:rsidP="00C50595">
            <w:pPr>
              <w:rPr>
                <w:sz w:val="28"/>
                <w:szCs w:val="28"/>
                <w:rtl/>
              </w:rPr>
            </w:pPr>
          </w:p>
          <w:p w:rsidR="00EF69D7" w:rsidRDefault="00EF69D7" w:rsidP="00C50595">
            <w:pPr>
              <w:numPr>
                <w:ilvl w:val="0"/>
                <w:numId w:val="50"/>
              </w:numPr>
              <w:ind w:left="360"/>
              <w:rPr>
                <w:sz w:val="28"/>
                <w:szCs w:val="28"/>
              </w:rPr>
            </w:pPr>
            <w:r>
              <w:rPr>
                <w:rFonts w:hint="cs"/>
                <w:sz w:val="28"/>
                <w:szCs w:val="28"/>
                <w:rtl/>
              </w:rPr>
              <w:t xml:space="preserve">الطبيعة القانونية لأي "حق في العرض" (مثال: إذا كان الحق في العرض "1" </w:t>
            </w:r>
            <w:r w:rsidR="007D02E9">
              <w:rPr>
                <w:rFonts w:hint="cs"/>
                <w:sz w:val="28"/>
                <w:szCs w:val="28"/>
                <w:rtl/>
              </w:rPr>
              <w:t>استثناءً أم تقييداً، "2" مُدرجاً في الحق الحصري لصاحب الحق، "3" منقولاً عبر الملكية المادية.</w:t>
            </w:r>
          </w:p>
          <w:p w:rsidR="000B799F" w:rsidRPr="000B799F" w:rsidRDefault="000B799F" w:rsidP="00C50595">
            <w:pPr>
              <w:numPr>
                <w:ilvl w:val="0"/>
                <w:numId w:val="50"/>
              </w:numPr>
              <w:ind w:left="360"/>
              <w:rPr>
                <w:sz w:val="28"/>
                <w:szCs w:val="28"/>
              </w:rPr>
            </w:pPr>
            <w:r w:rsidRPr="000B799F">
              <w:rPr>
                <w:rFonts w:hint="cs"/>
                <w:sz w:val="28"/>
                <w:szCs w:val="28"/>
                <w:rtl/>
              </w:rPr>
              <w:t>آثار الملك العام المترتبة على وثائق القطاع العام.</w:t>
            </w:r>
          </w:p>
          <w:p w:rsidR="000B799F" w:rsidRPr="000B799F" w:rsidRDefault="000B799F" w:rsidP="00C50595">
            <w:pPr>
              <w:numPr>
                <w:ilvl w:val="0"/>
                <w:numId w:val="50"/>
              </w:numPr>
              <w:ind w:left="360"/>
              <w:rPr>
                <w:sz w:val="28"/>
                <w:szCs w:val="28"/>
              </w:rPr>
            </w:pPr>
            <w:r w:rsidRPr="000B799F">
              <w:rPr>
                <w:rFonts w:hint="cs"/>
                <w:sz w:val="28"/>
                <w:szCs w:val="28"/>
                <w:rtl/>
              </w:rPr>
              <w:t>آثار تمديد فترة الحماية على بعض المصنفات (مثل حق المؤلف المملوك للعرش الملكي).</w:t>
            </w:r>
          </w:p>
          <w:p w:rsidR="007D02E9" w:rsidRPr="007D02E9" w:rsidRDefault="007D02E9" w:rsidP="007D02E9">
            <w:pPr>
              <w:numPr>
                <w:ilvl w:val="0"/>
                <w:numId w:val="50"/>
              </w:numPr>
              <w:ind w:left="360"/>
              <w:rPr>
                <w:sz w:val="28"/>
                <w:szCs w:val="28"/>
              </w:rPr>
            </w:pPr>
            <w:r w:rsidRPr="007D02E9">
              <w:rPr>
                <w:sz w:val="28"/>
                <w:szCs w:val="28"/>
                <w:rtl/>
              </w:rPr>
              <w:lastRenderedPageBreak/>
              <w:t>القيود القائمة على الأمن القومي أو المصالح الحكومية.</w:t>
            </w:r>
          </w:p>
          <w:p w:rsidR="007D02E9" w:rsidRPr="007D02E9" w:rsidRDefault="007D02E9" w:rsidP="007D02E9">
            <w:pPr>
              <w:numPr>
                <w:ilvl w:val="0"/>
                <w:numId w:val="50"/>
              </w:numPr>
              <w:ind w:left="360"/>
              <w:rPr>
                <w:sz w:val="28"/>
                <w:szCs w:val="28"/>
              </w:rPr>
            </w:pPr>
            <w:r>
              <w:rPr>
                <w:sz w:val="28"/>
                <w:szCs w:val="28"/>
                <w:rtl/>
              </w:rPr>
              <w:t>الآثار المترتبة على</w:t>
            </w:r>
            <w:r>
              <w:rPr>
                <w:rFonts w:hint="cs"/>
                <w:sz w:val="28"/>
                <w:szCs w:val="28"/>
                <w:rtl/>
              </w:rPr>
              <w:t xml:space="preserve"> </w:t>
            </w:r>
            <w:r w:rsidRPr="007D02E9">
              <w:rPr>
                <w:sz w:val="28"/>
                <w:szCs w:val="28"/>
                <w:rtl/>
              </w:rPr>
              <w:t>ا</w:t>
            </w:r>
            <w:r w:rsidR="00326C4B">
              <w:rPr>
                <w:rFonts w:hint="cs"/>
                <w:sz w:val="28"/>
                <w:szCs w:val="28"/>
                <w:rtl/>
              </w:rPr>
              <w:t>ل</w:t>
            </w:r>
            <w:r>
              <w:rPr>
                <w:rFonts w:hint="cs"/>
                <w:sz w:val="28"/>
                <w:szCs w:val="28"/>
                <w:rtl/>
              </w:rPr>
              <w:t>إعارة</w:t>
            </w:r>
            <w:r w:rsidRPr="007D02E9">
              <w:rPr>
                <w:sz w:val="28"/>
                <w:szCs w:val="28"/>
                <w:rtl/>
              </w:rPr>
              <w:t xml:space="preserve"> عبر الحدود للمصنفات أو النسخ.</w:t>
            </w:r>
          </w:p>
          <w:p w:rsidR="007D02E9" w:rsidRPr="007D02E9" w:rsidRDefault="007D02E9" w:rsidP="007D02E9">
            <w:pPr>
              <w:numPr>
                <w:ilvl w:val="0"/>
                <w:numId w:val="50"/>
              </w:numPr>
              <w:ind w:left="360"/>
              <w:rPr>
                <w:sz w:val="28"/>
                <w:szCs w:val="28"/>
              </w:rPr>
            </w:pPr>
            <w:r w:rsidRPr="007D02E9">
              <w:rPr>
                <w:sz w:val="28"/>
                <w:szCs w:val="28"/>
                <w:rtl/>
              </w:rPr>
              <w:t>حدود تطبيق</w:t>
            </w:r>
            <w:r>
              <w:rPr>
                <w:rFonts w:hint="cs"/>
                <w:sz w:val="28"/>
                <w:szCs w:val="28"/>
                <w:rtl/>
              </w:rPr>
              <w:t xml:space="preserve"> حق</w:t>
            </w:r>
            <w:r w:rsidRPr="007D02E9">
              <w:rPr>
                <w:sz w:val="28"/>
                <w:szCs w:val="28"/>
                <w:rtl/>
              </w:rPr>
              <w:t xml:space="preserve"> الأداء أو العرض لبعض </w:t>
            </w:r>
            <w:r>
              <w:rPr>
                <w:rFonts w:hint="cs"/>
                <w:sz w:val="28"/>
                <w:szCs w:val="28"/>
                <w:rtl/>
              </w:rPr>
              <w:t>المصنفات</w:t>
            </w:r>
            <w:r w:rsidRPr="007D02E9">
              <w:rPr>
                <w:sz w:val="28"/>
                <w:szCs w:val="28"/>
                <w:rtl/>
              </w:rPr>
              <w:t>.</w:t>
            </w:r>
          </w:p>
          <w:p w:rsidR="007D02E9" w:rsidRPr="007D02E9" w:rsidRDefault="007D02E9" w:rsidP="007D02E9">
            <w:pPr>
              <w:numPr>
                <w:ilvl w:val="0"/>
                <w:numId w:val="50"/>
              </w:numPr>
              <w:ind w:left="360"/>
              <w:rPr>
                <w:sz w:val="28"/>
                <w:szCs w:val="28"/>
              </w:rPr>
            </w:pPr>
            <w:r>
              <w:rPr>
                <w:rFonts w:hint="cs"/>
                <w:sz w:val="28"/>
                <w:szCs w:val="28"/>
                <w:rtl/>
              </w:rPr>
              <w:t>ال</w:t>
            </w:r>
            <w:r w:rsidRPr="007D02E9">
              <w:rPr>
                <w:sz w:val="28"/>
                <w:szCs w:val="28"/>
                <w:rtl/>
              </w:rPr>
              <w:t>آثار</w:t>
            </w:r>
            <w:r>
              <w:rPr>
                <w:rFonts w:hint="cs"/>
                <w:sz w:val="28"/>
                <w:szCs w:val="28"/>
                <w:rtl/>
              </w:rPr>
              <w:t xml:space="preserve"> التي تتعلق بال</w:t>
            </w:r>
            <w:r w:rsidRPr="007D02E9">
              <w:rPr>
                <w:sz w:val="28"/>
                <w:szCs w:val="28"/>
                <w:rtl/>
              </w:rPr>
              <w:t xml:space="preserve">خصوصية </w:t>
            </w:r>
            <w:r>
              <w:rPr>
                <w:rFonts w:hint="cs"/>
                <w:sz w:val="28"/>
                <w:szCs w:val="28"/>
                <w:rtl/>
              </w:rPr>
              <w:t xml:space="preserve">في </w:t>
            </w:r>
            <w:r w:rsidRPr="007D02E9">
              <w:rPr>
                <w:sz w:val="28"/>
                <w:szCs w:val="28"/>
                <w:rtl/>
              </w:rPr>
              <w:t>العروض العامة.</w:t>
            </w:r>
          </w:p>
          <w:p w:rsidR="007D02E9" w:rsidRPr="007D02E9" w:rsidRDefault="007D02E9" w:rsidP="007D02E9">
            <w:pPr>
              <w:numPr>
                <w:ilvl w:val="0"/>
                <w:numId w:val="50"/>
              </w:numPr>
              <w:ind w:left="360"/>
              <w:rPr>
                <w:sz w:val="28"/>
                <w:szCs w:val="28"/>
              </w:rPr>
            </w:pPr>
            <w:r>
              <w:rPr>
                <w:rFonts w:hint="cs"/>
                <w:sz w:val="28"/>
                <w:szCs w:val="28"/>
                <w:rtl/>
              </w:rPr>
              <w:t>إدراج</w:t>
            </w:r>
            <w:r w:rsidRPr="007D02E9">
              <w:rPr>
                <w:sz w:val="28"/>
                <w:szCs w:val="28"/>
                <w:rtl/>
              </w:rPr>
              <w:t xml:space="preserve"> بعض </w:t>
            </w:r>
            <w:r>
              <w:rPr>
                <w:rFonts w:hint="cs"/>
                <w:sz w:val="28"/>
                <w:szCs w:val="28"/>
                <w:rtl/>
              </w:rPr>
              <w:t>المصنفات</w:t>
            </w:r>
            <w:r w:rsidRPr="007D02E9">
              <w:rPr>
                <w:sz w:val="28"/>
                <w:szCs w:val="28"/>
                <w:rtl/>
              </w:rPr>
              <w:t xml:space="preserve"> في العر</w:t>
            </w:r>
            <w:r>
              <w:rPr>
                <w:rFonts w:hint="cs"/>
                <w:sz w:val="28"/>
                <w:szCs w:val="28"/>
                <w:rtl/>
              </w:rPr>
              <w:t>و</w:t>
            </w:r>
            <w:r w:rsidRPr="007D02E9">
              <w:rPr>
                <w:sz w:val="28"/>
                <w:szCs w:val="28"/>
                <w:rtl/>
              </w:rPr>
              <w:t>ض عبر الإنترنت.</w:t>
            </w:r>
          </w:p>
          <w:p w:rsidR="000B799F" w:rsidRPr="007D02E9" w:rsidRDefault="007D02E9" w:rsidP="007D02E9">
            <w:pPr>
              <w:numPr>
                <w:ilvl w:val="0"/>
                <w:numId w:val="50"/>
              </w:numPr>
              <w:ind w:left="360"/>
              <w:rPr>
                <w:sz w:val="28"/>
                <w:szCs w:val="28"/>
                <w:rtl/>
              </w:rPr>
            </w:pPr>
            <w:r w:rsidRPr="007D02E9">
              <w:rPr>
                <w:sz w:val="28"/>
                <w:szCs w:val="28"/>
                <w:rtl/>
              </w:rPr>
              <w:t xml:space="preserve">الاحتفاظ بنسخ من </w:t>
            </w:r>
            <w:r>
              <w:rPr>
                <w:rFonts w:hint="cs"/>
                <w:sz w:val="28"/>
                <w:szCs w:val="28"/>
                <w:rtl/>
              </w:rPr>
              <w:t>مصنفات</w:t>
            </w:r>
            <w:r>
              <w:rPr>
                <w:sz w:val="28"/>
                <w:szCs w:val="28"/>
                <w:rtl/>
              </w:rPr>
              <w:t xml:space="preserve"> ال</w:t>
            </w:r>
            <w:r w:rsidRPr="007D02E9">
              <w:rPr>
                <w:sz w:val="28"/>
                <w:szCs w:val="28"/>
                <w:rtl/>
              </w:rPr>
              <w:t xml:space="preserve">عرض في </w:t>
            </w:r>
            <w:r>
              <w:rPr>
                <w:rFonts w:hint="cs"/>
                <w:sz w:val="28"/>
                <w:szCs w:val="28"/>
                <w:rtl/>
              </w:rPr>
              <w:t>المحفوظات</w:t>
            </w:r>
            <w:r w:rsidRPr="007D02E9">
              <w:rPr>
                <w:sz w:val="28"/>
                <w:szCs w:val="28"/>
                <w:rtl/>
              </w:rPr>
              <w:t xml:space="preserve"> الرقمي</w:t>
            </w:r>
            <w:r>
              <w:rPr>
                <w:rFonts w:hint="cs"/>
                <w:sz w:val="28"/>
                <w:szCs w:val="28"/>
                <w:rtl/>
              </w:rPr>
              <w:t>ة</w:t>
            </w:r>
            <w:r w:rsidRPr="007D02E9">
              <w:rPr>
                <w:sz w:val="28"/>
                <w:szCs w:val="28"/>
                <w:rtl/>
              </w:rPr>
              <w:t xml:space="preserve"> للمؤسسة </w:t>
            </w:r>
            <w:r>
              <w:rPr>
                <w:rFonts w:hint="cs"/>
                <w:sz w:val="28"/>
                <w:szCs w:val="28"/>
                <w:rtl/>
              </w:rPr>
              <w:t>للاطلاع</w:t>
            </w:r>
            <w:r w:rsidRPr="007D02E9">
              <w:rPr>
                <w:sz w:val="28"/>
                <w:szCs w:val="28"/>
                <w:rtl/>
              </w:rPr>
              <w:t xml:space="preserve"> </w:t>
            </w:r>
            <w:r>
              <w:rPr>
                <w:rFonts w:hint="cs"/>
                <w:sz w:val="28"/>
                <w:szCs w:val="28"/>
                <w:rtl/>
              </w:rPr>
              <w:t>عليها في المستقبل كمراجع.</w:t>
            </w:r>
          </w:p>
        </w:tc>
      </w:tr>
    </w:tbl>
    <w:p w:rsidR="00BB44B2" w:rsidRPr="000B799F" w:rsidRDefault="000B799F" w:rsidP="000B799F">
      <w:pPr>
        <w:pStyle w:val="Endofdocument-Annex"/>
        <w:rPr>
          <w:rtl/>
        </w:rPr>
      </w:pPr>
      <w:r w:rsidRPr="000B799F">
        <w:rPr>
          <w:rFonts w:hint="cs"/>
          <w:rtl/>
        </w:rPr>
        <w:lastRenderedPageBreak/>
        <w:t>[نهاية الوثيقة]</w:t>
      </w:r>
    </w:p>
    <w:sectPr w:rsidR="00BB44B2" w:rsidRPr="000B799F" w:rsidSect="00E960C6">
      <w:pgSz w:w="16840" w:h="11907" w:orient="landscape" w:code="9"/>
      <w:pgMar w:top="1134" w:right="567" w:bottom="1418" w:left="1418" w:header="510" w:footer="1021"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366" w:rsidRDefault="003F1366">
      <w:r>
        <w:separator/>
      </w:r>
    </w:p>
  </w:endnote>
  <w:endnote w:type="continuationSeparator" w:id="0">
    <w:p w:rsidR="003F1366" w:rsidRDefault="003F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366" w:rsidRDefault="003F1366" w:rsidP="009622BF">
      <w:bookmarkStart w:id="0" w:name="OLE_LINK1"/>
      <w:bookmarkStart w:id="1" w:name="OLE_LINK2"/>
      <w:r>
        <w:separator/>
      </w:r>
      <w:bookmarkEnd w:id="0"/>
      <w:bookmarkEnd w:id="1"/>
    </w:p>
  </w:footnote>
  <w:footnote w:type="continuationSeparator" w:id="0">
    <w:p w:rsidR="003F1366" w:rsidRDefault="003F1366"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4D" w:rsidRDefault="002B324D" w:rsidP="0023693F">
    <w:pPr>
      <w:bidi w:val="0"/>
      <w:rPr>
        <w:rFonts w:ascii="Arial" w:hAnsi="Arial" w:cs="Arial"/>
        <w:sz w:val="22"/>
        <w:szCs w:val="22"/>
      </w:rPr>
    </w:pPr>
    <w:r>
      <w:rPr>
        <w:rFonts w:ascii="Arial" w:hAnsi="Arial" w:cs="Arial"/>
        <w:sz w:val="22"/>
        <w:szCs w:val="22"/>
      </w:rPr>
      <w:t>SCCR/39/5</w:t>
    </w:r>
  </w:p>
  <w:p w:rsidR="002B324D" w:rsidRDefault="002B324D" w:rsidP="004C3598">
    <w:pPr>
      <w:tabs>
        <w:tab w:val="left" w:pos="589"/>
      </w:tabs>
      <w:bidi w:val="0"/>
      <w:rPr>
        <w:rFonts w:ascii="Arial" w:hAnsi="Arial" w:cs="Arial"/>
        <w:sz w:val="22"/>
        <w:szCs w:val="22"/>
        <w:rtl/>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75C07">
      <w:rPr>
        <w:rFonts w:ascii="Arial" w:hAnsi="Arial" w:cs="Arial"/>
        <w:noProof/>
        <w:sz w:val="22"/>
        <w:szCs w:val="22"/>
        <w:lang w:bidi="ar-EG"/>
      </w:rPr>
      <w:t>19</w:t>
    </w:r>
    <w:r w:rsidRPr="00C50A61">
      <w:rPr>
        <w:rFonts w:ascii="Arial" w:hAnsi="Arial" w:cs="Arial"/>
        <w:sz w:val="22"/>
        <w:szCs w:val="22"/>
      </w:rPr>
      <w:fldChar w:fldCharType="end"/>
    </w:r>
  </w:p>
  <w:p w:rsidR="002B324D" w:rsidRPr="00C50A61" w:rsidRDefault="002B324D"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4D" w:rsidRPr="00E702FB" w:rsidRDefault="002B324D" w:rsidP="00BB44B2">
    <w:pPr>
      <w:tabs>
        <w:tab w:val="left" w:pos="789"/>
      </w:tabs>
      <w:bidi w:val="0"/>
      <w:rPr>
        <w:rFonts w:asciiTheme="minorBidi" w:hAnsiTheme="minorBidi" w:cstheme="minorBid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9A44BF"/>
    <w:multiLevelType w:val="hybridMultilevel"/>
    <w:tmpl w:val="09D2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4DF61B8F"/>
    <w:multiLevelType w:val="hybridMultilevel"/>
    <w:tmpl w:val="047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D54C7"/>
    <w:multiLevelType w:val="hybridMultilevel"/>
    <w:tmpl w:val="C7F6C7D6"/>
    <w:lvl w:ilvl="0" w:tplc="D4740A16">
      <w:start w:val="1"/>
      <w:numFmt w:val="bullet"/>
      <w:lvlText w:val=""/>
      <w:lvlJc w:val="left"/>
      <w:pPr>
        <w:ind w:left="720" w:hanging="360"/>
      </w:pPr>
      <w:rPr>
        <w:rFonts w:ascii="Symbol" w:hAnsi="Symbol" w:hint="default"/>
        <w:sz w:val="20"/>
        <w:szCs w:val="20"/>
      </w:rPr>
    </w:lvl>
    <w:lvl w:ilvl="1" w:tplc="AF2A7E68">
      <w:start w:val="1"/>
      <w:numFmt w:val="bullet"/>
      <w:lvlText w:val="o"/>
      <w:lvlJc w:val="left"/>
      <w:pPr>
        <w:ind w:left="1440" w:hanging="360"/>
      </w:pPr>
      <w:rPr>
        <w:rFonts w:ascii="Courier New" w:hAnsi="Courier New" w:cs="Courier New" w:hint="default"/>
        <w:sz w:val="20"/>
        <w:szCs w:val="20"/>
      </w:rPr>
    </w:lvl>
    <w:lvl w:ilvl="2" w:tplc="DB1EAC92">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F698F"/>
    <w:multiLevelType w:val="hybridMultilevel"/>
    <w:tmpl w:val="DAA0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5742A05"/>
    <w:multiLevelType w:val="hybridMultilevel"/>
    <w:tmpl w:val="659CA44A"/>
    <w:lvl w:ilvl="0" w:tplc="5B3210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4"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6"/>
  </w:num>
  <w:num w:numId="3">
    <w:abstractNumId w:val="14"/>
  </w:num>
  <w:num w:numId="4">
    <w:abstractNumId w:val="41"/>
  </w:num>
  <w:num w:numId="5">
    <w:abstractNumId w:val="8"/>
  </w:num>
  <w:num w:numId="6">
    <w:abstractNumId w:val="43"/>
  </w:num>
  <w:num w:numId="7">
    <w:abstractNumId w:val="20"/>
  </w:num>
  <w:num w:numId="8">
    <w:abstractNumId w:val="40"/>
  </w:num>
  <w:num w:numId="9">
    <w:abstractNumId w:val="36"/>
  </w:num>
  <w:num w:numId="10">
    <w:abstractNumId w:val="44"/>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4"/>
  </w:num>
  <w:num w:numId="31">
    <w:abstractNumId w:val="21"/>
  </w:num>
  <w:num w:numId="32">
    <w:abstractNumId w:val="28"/>
  </w:num>
  <w:num w:numId="33">
    <w:abstractNumId w:val="39"/>
  </w:num>
  <w:num w:numId="34">
    <w:abstractNumId w:val="13"/>
  </w:num>
  <w:num w:numId="35">
    <w:abstractNumId w:val="38"/>
  </w:num>
  <w:num w:numId="36">
    <w:abstractNumId w:val="27"/>
  </w:num>
  <w:num w:numId="37">
    <w:abstractNumId w:val="37"/>
  </w:num>
  <w:num w:numId="38">
    <w:abstractNumId w:val="16"/>
  </w:num>
  <w:num w:numId="39">
    <w:abstractNumId w:val="30"/>
  </w:num>
  <w:num w:numId="40">
    <w:abstractNumId w:val="29"/>
  </w:num>
  <w:num w:numId="41">
    <w:abstractNumId w:val="18"/>
  </w:num>
  <w:num w:numId="42">
    <w:abstractNumId w:val="10"/>
  </w:num>
  <w:num w:numId="43">
    <w:abstractNumId w:val="23"/>
  </w:num>
  <w:num w:numId="44">
    <w:abstractNumId w:val="35"/>
  </w:num>
  <w:num w:numId="45">
    <w:abstractNumId w:val="32"/>
  </w:num>
  <w:num w:numId="46">
    <w:abstractNumId w:val="31"/>
  </w:num>
  <w:num w:numId="47">
    <w:abstractNumId w:val="22"/>
  </w:num>
  <w:num w:numId="48">
    <w:abstractNumId w:val="24"/>
  </w:num>
  <w:num w:numId="49">
    <w:abstractNumId w:val="33"/>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0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CFC"/>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650"/>
    <w:rsid w:val="00094A12"/>
    <w:rsid w:val="00094C85"/>
    <w:rsid w:val="00094D7E"/>
    <w:rsid w:val="0009517B"/>
    <w:rsid w:val="0009577C"/>
    <w:rsid w:val="00095AE2"/>
    <w:rsid w:val="000962DF"/>
    <w:rsid w:val="0009633C"/>
    <w:rsid w:val="0009661E"/>
    <w:rsid w:val="000A12BC"/>
    <w:rsid w:val="000A1306"/>
    <w:rsid w:val="000A1521"/>
    <w:rsid w:val="000A296F"/>
    <w:rsid w:val="000A2FC1"/>
    <w:rsid w:val="000A3A57"/>
    <w:rsid w:val="000A53C5"/>
    <w:rsid w:val="000A5408"/>
    <w:rsid w:val="000A6510"/>
    <w:rsid w:val="000A6D68"/>
    <w:rsid w:val="000A72FE"/>
    <w:rsid w:val="000A7CF7"/>
    <w:rsid w:val="000B0BB4"/>
    <w:rsid w:val="000B1045"/>
    <w:rsid w:val="000B1BAE"/>
    <w:rsid w:val="000B29B3"/>
    <w:rsid w:val="000B3889"/>
    <w:rsid w:val="000B3B3B"/>
    <w:rsid w:val="000B42E7"/>
    <w:rsid w:val="000B70B7"/>
    <w:rsid w:val="000B73E6"/>
    <w:rsid w:val="000B7759"/>
    <w:rsid w:val="000B799F"/>
    <w:rsid w:val="000C111E"/>
    <w:rsid w:val="000C1E3C"/>
    <w:rsid w:val="000C1FB4"/>
    <w:rsid w:val="000C2A3E"/>
    <w:rsid w:val="000C2CE8"/>
    <w:rsid w:val="000C335E"/>
    <w:rsid w:val="000C3AA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3D3"/>
    <w:rsid w:val="00175448"/>
    <w:rsid w:val="001757AF"/>
    <w:rsid w:val="00175825"/>
    <w:rsid w:val="0017666F"/>
    <w:rsid w:val="00176D38"/>
    <w:rsid w:val="00176D64"/>
    <w:rsid w:val="00176E2C"/>
    <w:rsid w:val="00177C53"/>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684B"/>
    <w:rsid w:val="00217DF4"/>
    <w:rsid w:val="00220227"/>
    <w:rsid w:val="0022176B"/>
    <w:rsid w:val="00222760"/>
    <w:rsid w:val="00222782"/>
    <w:rsid w:val="0022360A"/>
    <w:rsid w:val="00226616"/>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031E"/>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56B00"/>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324D"/>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6C4B"/>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F67"/>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486"/>
    <w:rsid w:val="003E5733"/>
    <w:rsid w:val="003E5E27"/>
    <w:rsid w:val="003E6FD2"/>
    <w:rsid w:val="003E788F"/>
    <w:rsid w:val="003E7A97"/>
    <w:rsid w:val="003E7D3A"/>
    <w:rsid w:val="003F0950"/>
    <w:rsid w:val="003F09C9"/>
    <w:rsid w:val="003F1366"/>
    <w:rsid w:val="003F3703"/>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3DCB"/>
    <w:rsid w:val="004349FA"/>
    <w:rsid w:val="004406BD"/>
    <w:rsid w:val="00442FBE"/>
    <w:rsid w:val="004433B1"/>
    <w:rsid w:val="00443571"/>
    <w:rsid w:val="004444E3"/>
    <w:rsid w:val="004447FD"/>
    <w:rsid w:val="00445032"/>
    <w:rsid w:val="004450CB"/>
    <w:rsid w:val="00446967"/>
    <w:rsid w:val="00446AB6"/>
    <w:rsid w:val="004479F5"/>
    <w:rsid w:val="00450E49"/>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5C07"/>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59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00A2"/>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3B0"/>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181"/>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183E"/>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0C4C"/>
    <w:rsid w:val="007117BD"/>
    <w:rsid w:val="007148DE"/>
    <w:rsid w:val="00715129"/>
    <w:rsid w:val="007154CE"/>
    <w:rsid w:val="007155C5"/>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540"/>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2E9"/>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69"/>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C8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CE5"/>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39F"/>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B1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A0A"/>
    <w:rsid w:val="00983CEA"/>
    <w:rsid w:val="00983F7F"/>
    <w:rsid w:val="00984198"/>
    <w:rsid w:val="00984E04"/>
    <w:rsid w:val="00986194"/>
    <w:rsid w:val="009861D2"/>
    <w:rsid w:val="00986E53"/>
    <w:rsid w:val="00987CE5"/>
    <w:rsid w:val="00990C2D"/>
    <w:rsid w:val="00992373"/>
    <w:rsid w:val="00993CF0"/>
    <w:rsid w:val="0099428D"/>
    <w:rsid w:val="009949A7"/>
    <w:rsid w:val="00995232"/>
    <w:rsid w:val="00995CDC"/>
    <w:rsid w:val="009975CA"/>
    <w:rsid w:val="009A0C15"/>
    <w:rsid w:val="009A1088"/>
    <w:rsid w:val="009A14CB"/>
    <w:rsid w:val="009A1FCA"/>
    <w:rsid w:val="009A27C7"/>
    <w:rsid w:val="009A2961"/>
    <w:rsid w:val="009A29C0"/>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1933"/>
    <w:rsid w:val="00A26FFF"/>
    <w:rsid w:val="00A30D25"/>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4ED1"/>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77D9F"/>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81B"/>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2F1B"/>
    <w:rsid w:val="00B3398B"/>
    <w:rsid w:val="00B33B1E"/>
    <w:rsid w:val="00B33C6D"/>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3950"/>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4B2"/>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2A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1E05"/>
    <w:rsid w:val="00C12DAD"/>
    <w:rsid w:val="00C12E17"/>
    <w:rsid w:val="00C14741"/>
    <w:rsid w:val="00C1544B"/>
    <w:rsid w:val="00C1665A"/>
    <w:rsid w:val="00C1739F"/>
    <w:rsid w:val="00C177FF"/>
    <w:rsid w:val="00C21AA6"/>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47BF6"/>
    <w:rsid w:val="00C50A61"/>
    <w:rsid w:val="00C51262"/>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63E"/>
    <w:rsid w:val="00C94D44"/>
    <w:rsid w:val="00C95EEE"/>
    <w:rsid w:val="00C974CB"/>
    <w:rsid w:val="00C97929"/>
    <w:rsid w:val="00CA0049"/>
    <w:rsid w:val="00CA0980"/>
    <w:rsid w:val="00CA2A98"/>
    <w:rsid w:val="00CA2BAE"/>
    <w:rsid w:val="00CA34BA"/>
    <w:rsid w:val="00CA4503"/>
    <w:rsid w:val="00CA5A66"/>
    <w:rsid w:val="00CA796A"/>
    <w:rsid w:val="00CB0472"/>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12F5"/>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5D0"/>
    <w:rsid w:val="00CF285E"/>
    <w:rsid w:val="00CF3739"/>
    <w:rsid w:val="00CF5597"/>
    <w:rsid w:val="00CF57B4"/>
    <w:rsid w:val="00CF5CA5"/>
    <w:rsid w:val="00CF648B"/>
    <w:rsid w:val="00CF658A"/>
    <w:rsid w:val="00CF66B6"/>
    <w:rsid w:val="00CF7FB5"/>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590F"/>
    <w:rsid w:val="00DA608B"/>
    <w:rsid w:val="00DA7413"/>
    <w:rsid w:val="00DB0066"/>
    <w:rsid w:val="00DB0F9E"/>
    <w:rsid w:val="00DB1307"/>
    <w:rsid w:val="00DB1E1A"/>
    <w:rsid w:val="00DB2AF6"/>
    <w:rsid w:val="00DB364F"/>
    <w:rsid w:val="00DB39E7"/>
    <w:rsid w:val="00DB3B3E"/>
    <w:rsid w:val="00DB3D6F"/>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58E"/>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3E4D"/>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02FB"/>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0C6"/>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E06"/>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EF69D7"/>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689"/>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0D8E"/>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035"/>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5D30"/>
    <w:rsid w:val="00FA64D5"/>
    <w:rsid w:val="00FA6760"/>
    <w:rsid w:val="00FA70F6"/>
    <w:rsid w:val="00FA7420"/>
    <w:rsid w:val="00FA756C"/>
    <w:rsid w:val="00FA75E4"/>
    <w:rsid w:val="00FA776B"/>
    <w:rsid w:val="00FB0AB1"/>
    <w:rsid w:val="00FB1935"/>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FA2"/>
    <w:rsid w:val="00FF12EF"/>
    <w:rsid w:val="00FF1D76"/>
    <w:rsid w:val="00FF309E"/>
    <w:rsid w:val="00FF3EE6"/>
    <w:rsid w:val="00FF434C"/>
    <w:rsid w:val="00FF4981"/>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A3CB2C1-E359-4591-9394-58BFA5DE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uiPriority w:val="3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E702FB"/>
    <w:pPr>
      <w:bidi w:val="0"/>
      <w:ind w:left="720"/>
      <w:contextualSpacing/>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B21E-452E-4795-9217-A00D8914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2976</Words>
  <Characters>15942</Characters>
  <Application>Microsoft Office Word</Application>
  <DocSecurity>0</DocSecurity>
  <Lines>887</Lines>
  <Paragraphs>286</Paragraphs>
  <ScaleCrop>false</ScaleCrop>
  <HeadingPairs>
    <vt:vector size="2" baseType="variant">
      <vt:variant>
        <vt:lpstr>Title</vt:lpstr>
      </vt:variant>
      <vt:variant>
        <vt:i4>1</vt:i4>
      </vt:variant>
    </vt:vector>
  </HeadingPairs>
  <TitlesOfParts>
    <vt:vector size="1" baseType="lpstr">
      <vt:lpstr>SCCR/39/ (Arabic)</vt:lpstr>
    </vt:vector>
  </TitlesOfParts>
  <Company>World Intellectual Property Organization</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 (Arabic)</dc:title>
  <dc:creator>REFFADA Amir</dc:creator>
  <cp:keywords>FOR OFFICIAL USE ONLY</cp:keywords>
  <cp:lastModifiedBy>HAIZEL Francesca</cp:lastModifiedBy>
  <cp:revision>4</cp:revision>
  <cp:lastPrinted>2019-10-16T10:11:00Z</cp:lastPrinted>
  <dcterms:created xsi:type="dcterms:W3CDTF">2019-10-17T14:10:00Z</dcterms:created>
  <dcterms:modified xsi:type="dcterms:W3CDTF">2019-10-17T14:29:00Z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