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04" w:rsidRPr="00D95E47" w:rsidRDefault="00657A70" w:rsidP="00D95E47">
      <w:pPr>
        <w:pStyle w:val="Heading1"/>
        <w:bidi/>
        <w:spacing w:before="0"/>
        <w:jc w:val="center"/>
        <w:rPr>
          <w:rFonts w:asciiTheme="minorHAnsi" w:hAnsiTheme="minorHAnsi" w:cstheme="minorHAnsi"/>
          <w:sz w:val="28"/>
          <w:szCs w:val="28"/>
          <w:lang w:eastAsia="ja-JP"/>
        </w:rPr>
      </w:pPr>
      <w:bookmarkStart w:id="0" w:name="_GoBack"/>
      <w:bookmarkEnd w:id="0"/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الأحداث الجانبية التي ستعقد</w:t>
      </w:r>
    </w:p>
    <w:p w:rsidR="00F70304" w:rsidRPr="00D95E47" w:rsidRDefault="00657A70" w:rsidP="00D95E47">
      <w:pPr>
        <w:pStyle w:val="Heading1"/>
        <w:bidi/>
        <w:spacing w:before="0"/>
        <w:jc w:val="center"/>
        <w:rPr>
          <w:rFonts w:asciiTheme="minorHAnsi" w:hAnsiTheme="minorHAnsi" w:cstheme="minorHAnsi"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b w:val="0"/>
          <w:sz w:val="28"/>
          <w:szCs w:val="28"/>
          <w:rtl/>
          <w:lang w:eastAsia="ja-JP"/>
        </w:rPr>
        <w:t>خلال الدورة الثانية والأربعين للجنة حق المؤلف</w:t>
      </w:r>
    </w:p>
    <w:p w:rsidR="00F70304" w:rsidRPr="00D95E47" w:rsidRDefault="00F70304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lang w:eastAsia="ja-JP"/>
        </w:rPr>
      </w:pPr>
    </w:p>
    <w:p w:rsidR="00F70304" w:rsidRPr="00D95E47" w:rsidRDefault="00D95E47" w:rsidP="00D95E47">
      <w:pPr>
        <w:bidi/>
        <w:spacing w:line="276" w:lineRule="auto"/>
        <w:rPr>
          <w:rFonts w:asciiTheme="minorHAnsi" w:hAnsiTheme="minorHAnsi" w:cstheme="minorHAnsi"/>
          <w:bCs/>
          <w:sz w:val="28"/>
          <w:szCs w:val="28"/>
          <w:lang w:eastAsia="ja-JP"/>
        </w:rPr>
      </w:pPr>
      <w:r>
        <w:rPr>
          <w:rFonts w:asciiTheme="minorHAnsi" w:hAnsiTheme="minorHAnsi" w:cstheme="minorHAnsi"/>
          <w:bCs/>
          <w:sz w:val="28"/>
          <w:szCs w:val="28"/>
          <w:rtl/>
          <w:lang w:eastAsia="ja-JP"/>
        </w:rPr>
        <w:t xml:space="preserve">الثلاثاء 10 مايو 2022، </w:t>
      </w:r>
      <w:r>
        <w:rPr>
          <w:rFonts w:asciiTheme="minorHAnsi" w:hAnsiTheme="minorHAnsi" w:cstheme="minorHAnsi" w:hint="cs"/>
          <w:bCs/>
          <w:sz w:val="28"/>
          <w:szCs w:val="28"/>
          <w:rtl/>
          <w:lang w:eastAsia="ja-JP"/>
        </w:rPr>
        <w:t xml:space="preserve">1:00 </w:t>
      </w:r>
      <w:r w:rsidR="00657A70" w:rsidRPr="00D95E47">
        <w:rPr>
          <w:rFonts w:asciiTheme="minorHAnsi" w:hAnsiTheme="minorHAnsi" w:cstheme="minorHAnsi"/>
          <w:bCs/>
          <w:sz w:val="28"/>
          <w:szCs w:val="28"/>
          <w:rtl/>
          <w:lang w:eastAsia="ja-JP"/>
        </w:rPr>
        <w:t>بعد الظهر</w:t>
      </w:r>
    </w:p>
    <w:p w:rsidR="005664D0" w:rsidRDefault="00D95E47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lang w:eastAsia="ja-JP"/>
        </w:rPr>
      </w:pPr>
      <w:r>
        <w:rPr>
          <w:rFonts w:asciiTheme="minorHAnsi" w:hAnsiTheme="minorHAnsi" w:cstheme="minorHAnsi"/>
          <w:sz w:val="28"/>
          <w:szCs w:val="28"/>
          <w:rtl/>
          <w:lang w:eastAsia="ja-JP"/>
        </w:rPr>
        <w:t>المكان:</w:t>
      </w:r>
      <w:r>
        <w:rPr>
          <w:rFonts w:asciiTheme="minorHAnsi" w:hAnsiTheme="minorHAnsi" w:cstheme="minorHAnsi"/>
          <w:sz w:val="28"/>
          <w:szCs w:val="28"/>
          <w:rtl/>
          <w:lang w:eastAsia="ja-JP"/>
        </w:rPr>
        <w:tab/>
      </w:r>
      <w:r w:rsidR="00657A70"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 xml:space="preserve">مبنى أرباد بوكش، القاعة </w:t>
      </w:r>
      <w:r w:rsidR="00657A70" w:rsidRPr="00D95E47">
        <w:rPr>
          <w:rFonts w:asciiTheme="minorHAnsi" w:hAnsiTheme="minorHAnsi" w:cstheme="minorHAnsi"/>
          <w:sz w:val="28"/>
          <w:szCs w:val="28"/>
          <w:lang w:eastAsia="ja-JP"/>
        </w:rPr>
        <w:t>B</w:t>
      </w:r>
      <w:r w:rsidR="00657A70"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 xml:space="preserve"> </w:t>
      </w:r>
    </w:p>
    <w:p w:rsidR="00F70304" w:rsidRPr="00D95E47" w:rsidRDefault="00657A70" w:rsidP="005664D0">
      <w:pPr>
        <w:bidi/>
        <w:spacing w:line="276" w:lineRule="auto"/>
        <w:ind w:left="567" w:firstLine="567"/>
        <w:rPr>
          <w:rFonts w:asciiTheme="minorHAnsi" w:hAnsiTheme="minorHAnsi" w:cstheme="minorHAnsi"/>
          <w:sz w:val="28"/>
          <w:szCs w:val="28"/>
          <w:rtl/>
          <w:lang w:eastAsia="ja-JP" w:bidi="ar-SY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 xml:space="preserve">منصة </w:t>
      </w:r>
      <w:r w:rsidRPr="00D95E47">
        <w:rPr>
          <w:rFonts w:asciiTheme="minorHAnsi" w:hAnsiTheme="minorHAnsi" w:cstheme="minorHAnsi"/>
          <w:sz w:val="28"/>
          <w:szCs w:val="28"/>
          <w:lang w:eastAsia="ja-JP"/>
        </w:rPr>
        <w:t>Zoom</w:t>
      </w:r>
      <w:r w:rsidR="005664D0">
        <w:rPr>
          <w:rFonts w:asciiTheme="minorHAnsi" w:hAnsiTheme="minorHAnsi" w:cstheme="minorHAnsi" w:hint="cs"/>
          <w:sz w:val="28"/>
          <w:szCs w:val="28"/>
          <w:rtl/>
          <w:lang w:eastAsia="ja-JP" w:bidi="ar-SY"/>
        </w:rPr>
        <w:t xml:space="preserve">: </w:t>
      </w:r>
      <w:hyperlink r:id="rId8" w:history="1">
        <w:r w:rsidR="005664D0" w:rsidRPr="005664D0">
          <w:rPr>
            <w:rStyle w:val="Hyperlink"/>
            <w:color w:val="548DD4" w:themeColor="text2" w:themeTint="99"/>
            <w:sz w:val="28"/>
            <w:szCs w:val="28"/>
          </w:rPr>
          <w:t>https://wipo-int.zoom.us/webinar/register/WN_lMlRrGMeSyeMEkVnzCpuKA</w:t>
        </w:r>
      </w:hyperlink>
    </w:p>
    <w:p w:rsidR="00F70304" w:rsidRPr="00D95E47" w:rsidRDefault="00F70304" w:rsidP="00D95E47">
      <w:pPr>
        <w:bidi/>
        <w:spacing w:line="276" w:lineRule="auto"/>
        <w:rPr>
          <w:rFonts w:asciiTheme="minorHAnsi" w:hAnsiTheme="minorHAnsi" w:cstheme="minorHAnsi"/>
          <w:i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العنوان:</w:t>
      </w: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ab/>
      </w:r>
      <w:r w:rsidR="00657A70"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الاستثناءات والبحوث في مجال حق المؤلف</w:t>
      </w:r>
    </w:p>
    <w:p w:rsidR="00D95E47" w:rsidRDefault="00657A70" w:rsidP="00D95E47">
      <w:pPr>
        <w:bidi/>
        <w:spacing w:line="276" w:lineRule="auto"/>
        <w:ind w:left="1134"/>
        <w:rPr>
          <w:rFonts w:asciiTheme="minorHAnsi" w:hAnsiTheme="minorHAnsi" w:cstheme="minorHAnsi"/>
          <w:i/>
          <w:sz w:val="28"/>
          <w:szCs w:val="28"/>
          <w:rtl/>
          <w:lang w:eastAsia="ja-JP"/>
        </w:rPr>
      </w:pP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برنامج عن العدالة الإعلامية والملكية الفكرية (</w:t>
      </w:r>
      <w:r w:rsidRPr="00D95E47">
        <w:rPr>
          <w:rFonts w:asciiTheme="minorHAnsi" w:hAnsiTheme="minorHAnsi" w:cstheme="minorHAnsi"/>
          <w:i/>
          <w:sz w:val="28"/>
          <w:szCs w:val="28"/>
          <w:lang w:eastAsia="ja-JP"/>
        </w:rPr>
        <w:t>PIJIP</w:t>
      </w: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)،</w:t>
      </w:r>
    </w:p>
    <w:p w:rsidR="00F70304" w:rsidRPr="00D95E47" w:rsidRDefault="00657A70" w:rsidP="00D95E47">
      <w:pPr>
        <w:bidi/>
        <w:spacing w:line="276" w:lineRule="auto"/>
        <w:ind w:left="1134"/>
        <w:rPr>
          <w:rFonts w:asciiTheme="minorHAnsi" w:hAnsiTheme="minorHAnsi" w:cstheme="minorHAnsi"/>
          <w:i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كلية القانون بالجامعة الأمريكية بواشنطن</w:t>
      </w:r>
    </w:p>
    <w:p w:rsidR="00F70304" w:rsidRPr="00D95E47" w:rsidRDefault="00F70304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lang w:eastAsia="ja-JP"/>
        </w:rPr>
      </w:pPr>
    </w:p>
    <w:p w:rsidR="00F70304" w:rsidRPr="00D95E47" w:rsidRDefault="00657A70" w:rsidP="00D95E47">
      <w:pPr>
        <w:bidi/>
        <w:spacing w:line="276" w:lineRule="auto"/>
        <w:rPr>
          <w:rFonts w:asciiTheme="minorHAnsi" w:hAnsiTheme="minorHAnsi" w:cstheme="minorHAnsi"/>
          <w:bCs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bCs/>
          <w:sz w:val="28"/>
          <w:szCs w:val="28"/>
          <w:rtl/>
          <w:lang w:eastAsia="ja-JP"/>
        </w:rPr>
        <w:t>الأربعاء 11 مايو 2022،</w:t>
      </w:r>
      <w:r w:rsidR="00D95E47">
        <w:rPr>
          <w:rFonts w:asciiTheme="minorHAnsi" w:hAnsiTheme="minorHAnsi" w:cstheme="minorHAnsi" w:hint="cs"/>
          <w:bCs/>
          <w:sz w:val="28"/>
          <w:szCs w:val="28"/>
          <w:rtl/>
          <w:lang w:eastAsia="ja-JP"/>
        </w:rPr>
        <w:t xml:space="preserve"> 1:00 </w:t>
      </w:r>
      <w:r w:rsidRPr="00D95E47">
        <w:rPr>
          <w:rFonts w:asciiTheme="minorHAnsi" w:hAnsiTheme="minorHAnsi" w:cstheme="minorHAnsi"/>
          <w:bCs/>
          <w:sz w:val="28"/>
          <w:szCs w:val="28"/>
          <w:rtl/>
          <w:lang w:eastAsia="ja-JP"/>
        </w:rPr>
        <w:t>بعد الظهر</w:t>
      </w:r>
    </w:p>
    <w:p w:rsidR="005664D0" w:rsidRDefault="00D95E47" w:rsidP="00D95E47">
      <w:pPr>
        <w:bidi/>
        <w:spacing w:line="276" w:lineRule="auto"/>
        <w:ind w:left="567" w:hanging="567"/>
        <w:rPr>
          <w:rFonts w:asciiTheme="minorHAnsi" w:hAnsiTheme="minorHAnsi" w:cstheme="minorHAnsi"/>
          <w:sz w:val="28"/>
          <w:szCs w:val="28"/>
          <w:rtl/>
          <w:lang w:eastAsia="ja-JP"/>
        </w:rPr>
      </w:pPr>
      <w:r>
        <w:rPr>
          <w:rFonts w:asciiTheme="minorHAnsi" w:hAnsiTheme="minorHAnsi" w:cstheme="minorHAnsi"/>
          <w:sz w:val="28"/>
          <w:szCs w:val="28"/>
          <w:rtl/>
          <w:lang w:eastAsia="ja-JP"/>
        </w:rPr>
        <w:t>المكان:</w:t>
      </w:r>
      <w:r>
        <w:rPr>
          <w:rFonts w:asciiTheme="minorHAnsi" w:hAnsiTheme="minorHAnsi" w:cstheme="minorHAnsi"/>
          <w:sz w:val="28"/>
          <w:szCs w:val="28"/>
          <w:rtl/>
          <w:lang w:eastAsia="ja-JP"/>
        </w:rPr>
        <w:tab/>
      </w:r>
      <w:r w:rsidR="00657A70"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 xml:space="preserve">مبنى أرباد بوكش، القاعة </w:t>
      </w:r>
      <w:r w:rsidR="00657A70" w:rsidRPr="00D95E47">
        <w:rPr>
          <w:rFonts w:asciiTheme="minorHAnsi" w:hAnsiTheme="minorHAnsi" w:cstheme="minorHAnsi"/>
          <w:sz w:val="28"/>
          <w:szCs w:val="28"/>
          <w:lang w:eastAsia="ja-JP"/>
        </w:rPr>
        <w:t>B</w:t>
      </w:r>
    </w:p>
    <w:p w:rsidR="00F70304" w:rsidRPr="00D95E47" w:rsidRDefault="00657A70" w:rsidP="005664D0">
      <w:pPr>
        <w:bidi/>
        <w:spacing w:line="276" w:lineRule="auto"/>
        <w:ind w:left="567" w:firstLine="567"/>
        <w:rPr>
          <w:rFonts w:asciiTheme="minorHAnsi" w:hAnsiTheme="minorHAnsi" w:cstheme="minorHAnsi"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 xml:space="preserve">منصة </w:t>
      </w:r>
      <w:r w:rsidRPr="00D95E47">
        <w:rPr>
          <w:rFonts w:asciiTheme="minorHAnsi" w:hAnsiTheme="minorHAnsi" w:cstheme="minorHAnsi"/>
          <w:sz w:val="28"/>
          <w:szCs w:val="28"/>
          <w:lang w:eastAsia="ja-JP"/>
        </w:rPr>
        <w:t>Zoom</w:t>
      </w:r>
      <w:r w:rsidR="005664D0">
        <w:rPr>
          <w:rFonts w:asciiTheme="minorHAnsi" w:hAnsiTheme="minorHAnsi" w:cstheme="minorHAnsi" w:hint="cs"/>
          <w:sz w:val="28"/>
          <w:szCs w:val="28"/>
          <w:rtl/>
          <w:lang w:eastAsia="ja-JP"/>
        </w:rPr>
        <w:t xml:space="preserve">: </w:t>
      </w:r>
      <w:hyperlink r:id="rId9" w:history="1">
        <w:r w:rsidR="005664D0" w:rsidRPr="005664D0">
          <w:rPr>
            <w:rStyle w:val="Hyperlink"/>
            <w:rFonts w:asciiTheme="minorHAnsi" w:hAnsiTheme="minorHAnsi" w:cstheme="minorHAnsi"/>
            <w:color w:val="548DD4" w:themeColor="text2" w:themeTint="99"/>
            <w:sz w:val="28"/>
            <w:szCs w:val="28"/>
            <w:lang w:eastAsia="ja-JP"/>
          </w:rPr>
          <w:t>https://wipo-int.zoom.us/webinar/register/WN_zW1uRNeCSPSg7Nmj99QFfw</w:t>
        </w:r>
      </w:hyperlink>
    </w:p>
    <w:p w:rsidR="00F70304" w:rsidRPr="00D95E47" w:rsidRDefault="00F70304" w:rsidP="00D95E47">
      <w:pPr>
        <w:bidi/>
        <w:spacing w:line="276" w:lineRule="auto"/>
        <w:ind w:left="1134" w:hanging="1134"/>
        <w:rPr>
          <w:rFonts w:asciiTheme="minorHAnsi" w:hAnsiTheme="minorHAnsi" w:cstheme="minorHAnsi"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 xml:space="preserve">العنوان: </w:t>
      </w: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ab/>
        <w:t>دور حق المؤلف في نمو القطاعات السمعية البصرية الوطنية - تركيز على الإنتاج والتوزيع العالمي للأفلام وبرامج التليفزيون التركية</w:t>
      </w:r>
    </w:p>
    <w:p w:rsidR="00F70304" w:rsidRPr="00D95E47" w:rsidRDefault="00F70304" w:rsidP="00D95E47">
      <w:pPr>
        <w:bidi/>
        <w:spacing w:line="276" w:lineRule="auto"/>
        <w:ind w:left="567" w:firstLine="567"/>
        <w:rPr>
          <w:rFonts w:asciiTheme="minorHAnsi" w:hAnsiTheme="minorHAnsi" w:cstheme="minorHAnsi"/>
          <w:i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الاتحاد الدولي لجمعيات منتجي الأفلام (</w:t>
      </w:r>
      <w:r w:rsidRPr="00D95E47">
        <w:rPr>
          <w:rFonts w:asciiTheme="minorHAnsi" w:hAnsiTheme="minorHAnsi" w:cstheme="minorHAnsi"/>
          <w:i/>
          <w:sz w:val="28"/>
          <w:szCs w:val="28"/>
          <w:lang w:eastAsia="ja-JP"/>
        </w:rPr>
        <w:t>FIAPF</w:t>
      </w: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)</w:t>
      </w:r>
    </w:p>
    <w:p w:rsidR="00F70304" w:rsidRPr="00D95E47" w:rsidRDefault="00F70304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lang w:eastAsia="ja-JP"/>
        </w:rPr>
      </w:pPr>
    </w:p>
    <w:p w:rsidR="00F70304" w:rsidRPr="00D95E47" w:rsidRDefault="00F70304" w:rsidP="00D95E47">
      <w:pPr>
        <w:bidi/>
        <w:spacing w:line="276" w:lineRule="auto"/>
        <w:rPr>
          <w:rFonts w:asciiTheme="minorHAnsi" w:hAnsiTheme="minorHAnsi" w:cstheme="minorHAnsi"/>
          <w:bCs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bCs/>
          <w:sz w:val="28"/>
          <w:szCs w:val="28"/>
          <w:rtl/>
          <w:lang w:eastAsia="ja-JP"/>
        </w:rPr>
        <w:t xml:space="preserve">الخميس 12 مايو 2022، </w:t>
      </w:r>
      <w:r w:rsidR="00D95E47">
        <w:rPr>
          <w:rFonts w:asciiTheme="minorHAnsi" w:hAnsiTheme="minorHAnsi" w:cstheme="minorHAnsi" w:hint="cs"/>
          <w:bCs/>
          <w:sz w:val="28"/>
          <w:szCs w:val="28"/>
          <w:rtl/>
          <w:lang w:eastAsia="ja-JP"/>
        </w:rPr>
        <w:t>6:00</w:t>
      </w:r>
      <w:r w:rsidRPr="00D95E47">
        <w:rPr>
          <w:rFonts w:asciiTheme="minorHAnsi" w:hAnsiTheme="minorHAnsi" w:cstheme="minorHAnsi"/>
          <w:bCs/>
          <w:sz w:val="28"/>
          <w:szCs w:val="28"/>
          <w:rtl/>
          <w:lang w:eastAsia="ja-JP"/>
        </w:rPr>
        <w:t xml:space="preserve"> مساء</w:t>
      </w:r>
    </w:p>
    <w:p w:rsidR="00F70304" w:rsidRPr="00D95E47" w:rsidRDefault="00D95E47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rtl/>
          <w:lang w:eastAsia="ja-JP"/>
        </w:rPr>
      </w:pPr>
      <w:r>
        <w:rPr>
          <w:rFonts w:asciiTheme="minorHAnsi" w:hAnsiTheme="minorHAnsi" w:cstheme="minorHAnsi"/>
          <w:sz w:val="28"/>
          <w:szCs w:val="28"/>
          <w:rtl/>
          <w:lang w:eastAsia="ja-JP"/>
        </w:rPr>
        <w:t>المكان:</w:t>
      </w:r>
      <w:r>
        <w:rPr>
          <w:rFonts w:asciiTheme="minorHAnsi" w:hAnsiTheme="minorHAnsi" w:cstheme="minorHAnsi"/>
          <w:sz w:val="28"/>
          <w:szCs w:val="28"/>
          <w:rtl/>
          <w:lang w:eastAsia="ja-JP"/>
        </w:rPr>
        <w:tab/>
      </w:r>
      <w:r w:rsidR="00406564"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مبنى أرباد بوكش، قاعة الويبو للمؤتمرات</w:t>
      </w:r>
      <w:r w:rsidR="005664D0">
        <w:rPr>
          <w:rFonts w:asciiTheme="minorHAnsi" w:hAnsiTheme="minorHAnsi" w:cstheme="minorHAnsi" w:hint="cs"/>
          <w:sz w:val="28"/>
          <w:szCs w:val="28"/>
          <w:rtl/>
          <w:lang w:eastAsia="ja-JP"/>
        </w:rPr>
        <w:t xml:space="preserve"> + ردهة مبنى </w:t>
      </w:r>
      <w:r w:rsidR="005664D0"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أرباد بوكش</w:t>
      </w:r>
    </w:p>
    <w:p w:rsidR="00F70304" w:rsidRDefault="00406564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rtl/>
          <w:lang w:eastAsia="ja-JP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العنوان:</w:t>
      </w:r>
      <w:r w:rsidRPr="00D95E47">
        <w:rPr>
          <w:rFonts w:asciiTheme="minorHAnsi" w:hAnsiTheme="minorHAnsi" w:cstheme="minorHAnsi"/>
          <w:sz w:val="28"/>
          <w:szCs w:val="28"/>
          <w:lang w:eastAsia="ja-JP"/>
        </w:rPr>
        <w:tab/>
      </w: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صناعة الموسيقى ب</w:t>
      </w:r>
      <w:r w:rsidR="00D95E47">
        <w:rPr>
          <w:rFonts w:asciiTheme="minorHAnsi" w:hAnsiTheme="minorHAnsi" w:cstheme="minorHAnsi" w:hint="cs"/>
          <w:sz w:val="28"/>
          <w:szCs w:val="28"/>
          <w:rtl/>
          <w:lang w:eastAsia="ja-JP"/>
        </w:rPr>
        <w:t>ت</w:t>
      </w: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بس</w:t>
      </w:r>
      <w:r w:rsidR="00D95E47">
        <w:rPr>
          <w:rFonts w:asciiTheme="minorHAnsi" w:hAnsiTheme="minorHAnsi" w:cstheme="minorHAnsi" w:hint="cs"/>
          <w:sz w:val="28"/>
          <w:szCs w:val="28"/>
          <w:rtl/>
          <w:lang w:eastAsia="ja-JP"/>
        </w:rPr>
        <w:t>ي</w:t>
      </w: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ط: دور شركات التسجيل في</w:t>
      </w:r>
      <w:r w:rsidR="00D95E47">
        <w:rPr>
          <w:rFonts w:asciiTheme="minorHAnsi" w:hAnsiTheme="minorHAnsi" w:cstheme="minorHAnsi" w:hint="cs"/>
          <w:sz w:val="28"/>
          <w:szCs w:val="28"/>
          <w:rtl/>
          <w:lang w:eastAsia="ja-JP"/>
        </w:rPr>
        <w:t xml:space="preserve"> </w:t>
      </w:r>
      <w:r w:rsidRPr="00D95E47">
        <w:rPr>
          <w:rFonts w:asciiTheme="minorHAnsi" w:hAnsiTheme="minorHAnsi" w:cstheme="minorHAnsi"/>
          <w:sz w:val="28"/>
          <w:szCs w:val="28"/>
          <w:rtl/>
          <w:lang w:eastAsia="ja-JP"/>
        </w:rPr>
        <w:t>تطور صناعة الموسيقى</w:t>
      </w:r>
    </w:p>
    <w:p w:rsidR="00F70304" w:rsidRPr="00D95E47" w:rsidRDefault="00406564" w:rsidP="00D95E47">
      <w:pPr>
        <w:bidi/>
        <w:spacing w:line="276" w:lineRule="auto"/>
        <w:ind w:left="567" w:firstLine="567"/>
        <w:rPr>
          <w:rFonts w:asciiTheme="minorHAnsi" w:hAnsiTheme="minorHAnsi" w:cstheme="minorHAnsi"/>
          <w:i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الاتحاد الدولي لصناعة الفونوغرامات (</w:t>
      </w:r>
      <w:r w:rsidRPr="00D95E47">
        <w:rPr>
          <w:rFonts w:asciiTheme="minorHAnsi" w:hAnsiTheme="minorHAnsi" w:cstheme="minorHAnsi"/>
          <w:iCs/>
          <w:sz w:val="28"/>
          <w:szCs w:val="28"/>
          <w:lang w:eastAsia="ja-JP"/>
        </w:rPr>
        <w:t>IFPI</w:t>
      </w: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)</w:t>
      </w:r>
    </w:p>
    <w:p w:rsidR="00F70304" w:rsidRPr="00D95E47" w:rsidRDefault="00F70304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lang w:eastAsia="ja-JP"/>
        </w:rPr>
      </w:pPr>
    </w:p>
    <w:p w:rsidR="00F70304" w:rsidRPr="00D95E47" w:rsidRDefault="00406564" w:rsidP="00D95E47">
      <w:pPr>
        <w:bidi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b/>
          <w:bCs/>
          <w:sz w:val="28"/>
          <w:szCs w:val="28"/>
          <w:rtl/>
          <w:lang w:eastAsia="ja-JP"/>
        </w:rPr>
        <w:t>الجمعة 13 مايو 2022،</w:t>
      </w:r>
      <w:r w:rsidR="00D95E47">
        <w:rPr>
          <w:rFonts w:asciiTheme="minorHAnsi" w:hAnsiTheme="minorHAnsi" w:cstheme="minorHAnsi" w:hint="cs"/>
          <w:b/>
          <w:bCs/>
          <w:sz w:val="28"/>
          <w:szCs w:val="28"/>
          <w:rtl/>
          <w:lang w:eastAsia="ja-JP"/>
        </w:rPr>
        <w:t xml:space="preserve"> 1:45 </w:t>
      </w:r>
      <w:r w:rsidR="00D95E47">
        <w:rPr>
          <w:rFonts w:asciiTheme="minorHAnsi" w:hAnsiTheme="minorHAnsi" w:cstheme="minorHAnsi"/>
          <w:b/>
          <w:bCs/>
          <w:sz w:val="28"/>
          <w:szCs w:val="28"/>
          <w:rtl/>
          <w:lang w:eastAsia="ja-JP"/>
        </w:rPr>
        <w:t>–</w:t>
      </w:r>
      <w:r w:rsidR="00D95E47">
        <w:rPr>
          <w:rFonts w:asciiTheme="minorHAnsi" w:hAnsiTheme="minorHAnsi" w:cstheme="minorHAnsi" w:hint="cs"/>
          <w:b/>
          <w:bCs/>
          <w:sz w:val="28"/>
          <w:szCs w:val="28"/>
          <w:rtl/>
          <w:lang w:eastAsia="ja-JP"/>
        </w:rPr>
        <w:t xml:space="preserve"> 2:45 </w:t>
      </w:r>
      <w:r w:rsidRPr="00D95E47">
        <w:rPr>
          <w:rFonts w:asciiTheme="minorHAnsi" w:hAnsiTheme="minorHAnsi" w:cstheme="minorHAnsi"/>
          <w:b/>
          <w:bCs/>
          <w:sz w:val="28"/>
          <w:szCs w:val="28"/>
          <w:rtl/>
          <w:lang w:eastAsia="ja-JP"/>
        </w:rPr>
        <w:t>بعد الظهر</w:t>
      </w:r>
    </w:p>
    <w:p w:rsidR="005664D0" w:rsidRDefault="00D95E47" w:rsidP="0006159E">
      <w:pPr>
        <w:bidi/>
        <w:spacing w:line="276" w:lineRule="auto"/>
        <w:rPr>
          <w:rFonts w:asciiTheme="minorHAnsi" w:hAnsiTheme="minorHAnsi" w:cstheme="minorHAnsi"/>
          <w:sz w:val="28"/>
          <w:szCs w:val="28"/>
          <w:rtl/>
          <w:lang w:val="es-ES" w:eastAsia="ja-JP"/>
        </w:rPr>
      </w:pPr>
      <w:r>
        <w:rPr>
          <w:rFonts w:asciiTheme="minorHAnsi" w:hAnsiTheme="minorHAnsi" w:cstheme="minorHAnsi"/>
          <w:sz w:val="28"/>
          <w:szCs w:val="28"/>
          <w:rtl/>
          <w:lang w:val="es-ES" w:eastAsia="ja-JP"/>
        </w:rPr>
        <w:t>المكان:</w:t>
      </w:r>
      <w:r>
        <w:rPr>
          <w:rFonts w:asciiTheme="minorHAnsi" w:hAnsiTheme="minorHAnsi" w:cstheme="minorHAnsi"/>
          <w:sz w:val="28"/>
          <w:szCs w:val="28"/>
          <w:rtl/>
          <w:lang w:val="es-ES" w:eastAsia="ja-JP"/>
        </w:rPr>
        <w:tab/>
      </w: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 xml:space="preserve">مبنى أرباد بوكش، </w:t>
      </w:r>
      <w:r w:rsidR="005664D0">
        <w:rPr>
          <w:rFonts w:asciiTheme="minorHAnsi" w:hAnsiTheme="minorHAnsi" w:cstheme="minorHAnsi" w:hint="cs"/>
          <w:sz w:val="28"/>
          <w:szCs w:val="28"/>
          <w:rtl/>
          <w:lang w:val="es-ES" w:eastAsia="ja-JP"/>
        </w:rPr>
        <w:t xml:space="preserve">القاعة </w:t>
      </w:r>
      <w:r w:rsidR="0006159E">
        <w:rPr>
          <w:rFonts w:asciiTheme="minorHAnsi" w:hAnsiTheme="minorHAnsi" w:cstheme="minorHAnsi"/>
          <w:sz w:val="28"/>
          <w:szCs w:val="28"/>
          <w:lang w:val="es-ES" w:eastAsia="ja-JP"/>
        </w:rPr>
        <w:t>B</w:t>
      </w:r>
    </w:p>
    <w:p w:rsidR="00D95E47" w:rsidRDefault="00D95E47" w:rsidP="005664D0">
      <w:pPr>
        <w:bidi/>
        <w:spacing w:line="276" w:lineRule="auto"/>
        <w:ind w:left="567" w:firstLine="567"/>
        <w:rPr>
          <w:rFonts w:asciiTheme="minorHAnsi" w:hAnsiTheme="minorHAnsi" w:cstheme="minorHAnsi"/>
          <w:sz w:val="28"/>
          <w:szCs w:val="28"/>
          <w:rtl/>
          <w:lang w:val="es-ES" w:eastAsia="ja-JP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>منصة</w:t>
      </w:r>
      <w:r>
        <w:rPr>
          <w:rFonts w:asciiTheme="minorHAnsi" w:hAnsiTheme="minorHAnsi" w:cstheme="minorHAnsi" w:hint="cs"/>
          <w:sz w:val="28"/>
          <w:szCs w:val="28"/>
          <w:rtl/>
          <w:lang w:val="es-ES" w:eastAsia="ja-JP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s-ES" w:eastAsia="ja-JP"/>
        </w:rPr>
        <w:t>Zoom</w:t>
      </w:r>
      <w:r w:rsidR="005664D0">
        <w:rPr>
          <w:rFonts w:asciiTheme="minorHAnsi" w:hAnsiTheme="minorHAnsi" w:cstheme="minorHAnsi" w:hint="cs"/>
          <w:sz w:val="28"/>
          <w:szCs w:val="28"/>
          <w:rtl/>
          <w:lang w:val="es-ES" w:eastAsia="ja-JP"/>
        </w:rPr>
        <w:t xml:space="preserve">: </w:t>
      </w:r>
      <w:hyperlink r:id="rId10" w:tgtFrame="_blank" w:history="1">
        <w:r w:rsidR="005664D0" w:rsidRPr="005664D0">
          <w:rPr>
            <w:rStyle w:val="Hyperlink"/>
            <w:color w:val="548DD4" w:themeColor="text2" w:themeTint="99"/>
            <w:sz w:val="28"/>
            <w:szCs w:val="28"/>
          </w:rPr>
          <w:t>https://wipo-int.zoom.us/s/67402515436</w:t>
        </w:r>
      </w:hyperlink>
    </w:p>
    <w:p w:rsidR="00D95E47" w:rsidRDefault="00D95E47" w:rsidP="00D95E47">
      <w:pPr>
        <w:bidi/>
        <w:spacing w:line="276" w:lineRule="auto"/>
        <w:rPr>
          <w:rFonts w:asciiTheme="minorHAnsi" w:hAnsiTheme="minorHAnsi" w:cstheme="minorHAnsi"/>
          <w:sz w:val="28"/>
          <w:szCs w:val="28"/>
          <w:rtl/>
          <w:lang w:val="es-ES" w:eastAsia="ja-JP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>ا</w:t>
      </w:r>
      <w:r>
        <w:rPr>
          <w:rFonts w:asciiTheme="minorHAnsi" w:hAnsiTheme="minorHAnsi" w:cstheme="minorHAnsi"/>
          <w:sz w:val="28"/>
          <w:szCs w:val="28"/>
          <w:rtl/>
          <w:lang w:val="es-ES" w:eastAsia="ja-JP"/>
        </w:rPr>
        <w:t>لعنوان:</w:t>
      </w:r>
      <w:r>
        <w:rPr>
          <w:rFonts w:asciiTheme="minorHAnsi" w:hAnsiTheme="minorHAnsi" w:cstheme="minorHAnsi"/>
          <w:sz w:val="28"/>
          <w:szCs w:val="28"/>
          <w:rtl/>
          <w:lang w:val="es-ES" w:eastAsia="ja-JP"/>
        </w:rPr>
        <w:tab/>
      </w: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>مستجدات بشأن سبل الويبو البديلة لتسوية المنازعات</w:t>
      </w:r>
      <w:r>
        <w:rPr>
          <w:rFonts w:asciiTheme="minorHAnsi" w:hAnsiTheme="minorHAnsi" w:cstheme="minorHAnsi" w:hint="cs"/>
          <w:sz w:val="28"/>
          <w:szCs w:val="28"/>
          <w:rtl/>
          <w:lang w:val="es-ES" w:eastAsia="ja-JP"/>
        </w:rPr>
        <w:t xml:space="preserve"> </w:t>
      </w: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>بشأن</w:t>
      </w:r>
    </w:p>
    <w:p w:rsidR="00F70304" w:rsidRPr="00D95E47" w:rsidRDefault="00D95E47" w:rsidP="00D95E47">
      <w:pPr>
        <w:bidi/>
        <w:spacing w:line="276" w:lineRule="auto"/>
        <w:ind w:left="567" w:firstLine="567"/>
        <w:rPr>
          <w:rFonts w:asciiTheme="minorHAnsi" w:hAnsiTheme="minorHAnsi" w:cstheme="minorHAnsi"/>
          <w:sz w:val="28"/>
          <w:szCs w:val="28"/>
          <w:lang w:val="es-ES" w:eastAsia="ja-JP"/>
        </w:rPr>
      </w:pP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 xml:space="preserve">حق المؤلف </w:t>
      </w: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الرقمي</w:t>
      </w:r>
      <w:r>
        <w:rPr>
          <w:rFonts w:asciiTheme="minorHAnsi" w:hAnsiTheme="minorHAnsi" w:cstheme="minorHAnsi" w:hint="cs"/>
          <w:sz w:val="28"/>
          <w:szCs w:val="28"/>
          <w:rtl/>
          <w:lang w:val="es-ES" w:eastAsia="ja-JP"/>
        </w:rPr>
        <w:t xml:space="preserve"> </w:t>
      </w:r>
      <w:r w:rsidRPr="00D95E47">
        <w:rPr>
          <w:rFonts w:asciiTheme="minorHAnsi" w:hAnsiTheme="minorHAnsi" w:cstheme="minorHAnsi"/>
          <w:sz w:val="28"/>
          <w:szCs w:val="28"/>
          <w:rtl/>
          <w:lang w:val="es-ES" w:eastAsia="ja-JP"/>
        </w:rPr>
        <w:t>والمحتوى الرقمي</w:t>
      </w:r>
    </w:p>
    <w:p w:rsidR="000F5E56" w:rsidRPr="00D95E47" w:rsidRDefault="00D95E47" w:rsidP="00D95E47">
      <w:pPr>
        <w:bidi/>
        <w:spacing w:line="276" w:lineRule="auto"/>
        <w:ind w:left="567" w:firstLine="567"/>
        <w:rPr>
          <w:rFonts w:asciiTheme="minorHAnsi" w:hAnsiTheme="minorHAnsi" w:cstheme="minorHAnsi"/>
          <w:i/>
          <w:sz w:val="28"/>
          <w:szCs w:val="28"/>
          <w:lang w:eastAsia="ja-JP"/>
        </w:rPr>
      </w:pPr>
      <w:r w:rsidRPr="00D95E47">
        <w:rPr>
          <w:rFonts w:asciiTheme="minorHAnsi" w:hAnsiTheme="minorHAnsi" w:cstheme="minorHAnsi"/>
          <w:i/>
          <w:sz w:val="28"/>
          <w:szCs w:val="28"/>
          <w:rtl/>
          <w:lang w:eastAsia="ja-JP"/>
        </w:rPr>
        <w:t>مركز الويبو للتحكيم والوساطة</w:t>
      </w:r>
    </w:p>
    <w:sectPr w:rsidR="000F5E56" w:rsidRPr="00D95E47" w:rsidSect="000320CD">
      <w:footerReference w:type="even" r:id="rId11"/>
      <w:footerReference w:type="defaul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AA" w:rsidRDefault="00D64EAA" w:rsidP="000320CD">
      <w:r>
        <w:separator/>
      </w:r>
    </w:p>
  </w:endnote>
  <w:endnote w:type="continuationSeparator" w:id="0">
    <w:p w:rsidR="00D64EAA" w:rsidRDefault="00D64EAA" w:rsidP="000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47" w:rsidRPr="005664D0" w:rsidRDefault="005664D0" w:rsidP="005664D0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posOffset>-774700</wp:posOffset>
              </wp:positionH>
              <wp:positionV relativeFrom="bottomMargin">
                <wp:posOffset>434975</wp:posOffset>
              </wp:positionV>
              <wp:extent cx="7620000" cy="31750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664D0" w:rsidRDefault="005664D0" w:rsidP="005664D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61pt;margin-top:34.25pt;width:600pt;height:25pt;z-index:251663360;visibility:visible;mso-wrap-style:square;mso-width-percent:0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" o:allowincell="f" filled="f" stroked="f" strokeweight=".5pt">
              <v:path arrowok="t"/>
              <v:textbox>
                <w:txbxContent>
                  <w:p w:rsidR="005664D0" w:rsidRDefault="005664D0" w:rsidP="005664D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AA" w:rsidRDefault="00D64EAA" w:rsidP="000320CD">
      <w:r>
        <w:separator/>
      </w:r>
    </w:p>
  </w:footnote>
  <w:footnote w:type="continuationSeparator" w:id="0">
    <w:p w:rsidR="00D64EAA" w:rsidRDefault="00D64EAA" w:rsidP="0003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xUPOV LDTERM|AT.WIPO|WIPOLDTERM"/>
    <w:docVar w:name="TermBaseURL" w:val="empty"/>
    <w:docVar w:name="TextBases" w:val="TextBase TMs\WorkspaceATS\Brands &amp; Designs|TextBase TMs\WorkspaceATS\Global Issues|TextBase TMs\WorkspaceATS\Governance|TextBase TMs\WorkspaceATS\Patents &amp; Arbitration|TextBase TMs\WorkspaceATS\UPOV|TextBase TMs\WorkspaceATS\Brands &amp; Designs|TextBase TMs\WorkspaceATS\Copyright|TextBase TMs\WorkspaceATS\Global Issues|TextBase TMs\WorkspaceATS\Governance|TextBase TMs\WorkspaceATS\Patents &amp; Arbitration|TextBase TMs\WorkspaceATS\UPOV"/>
    <w:docVar w:name="TextBaseURL" w:val="empty"/>
    <w:docVar w:name="UILng" w:val="en"/>
  </w:docVars>
  <w:rsids>
    <w:rsidRoot w:val="003C57A5"/>
    <w:rsid w:val="000320CD"/>
    <w:rsid w:val="00051891"/>
    <w:rsid w:val="000565F5"/>
    <w:rsid w:val="0006159E"/>
    <w:rsid w:val="00072C1C"/>
    <w:rsid w:val="00073B0E"/>
    <w:rsid w:val="000E172C"/>
    <w:rsid w:val="000F5E56"/>
    <w:rsid w:val="00190D60"/>
    <w:rsid w:val="003022CA"/>
    <w:rsid w:val="003242F0"/>
    <w:rsid w:val="003364E9"/>
    <w:rsid w:val="00395B61"/>
    <w:rsid w:val="003C57A5"/>
    <w:rsid w:val="003D71AA"/>
    <w:rsid w:val="003E6531"/>
    <w:rsid w:val="00406564"/>
    <w:rsid w:val="00420A4D"/>
    <w:rsid w:val="00431118"/>
    <w:rsid w:val="0044467A"/>
    <w:rsid w:val="004A7DB7"/>
    <w:rsid w:val="005608CA"/>
    <w:rsid w:val="005664D0"/>
    <w:rsid w:val="00605473"/>
    <w:rsid w:val="00657A70"/>
    <w:rsid w:val="0068334A"/>
    <w:rsid w:val="006A0CC4"/>
    <w:rsid w:val="006D00C9"/>
    <w:rsid w:val="00700F4F"/>
    <w:rsid w:val="00743347"/>
    <w:rsid w:val="007B240C"/>
    <w:rsid w:val="007C390E"/>
    <w:rsid w:val="007D53C7"/>
    <w:rsid w:val="007F37AC"/>
    <w:rsid w:val="00804DB7"/>
    <w:rsid w:val="00810FA6"/>
    <w:rsid w:val="0092737E"/>
    <w:rsid w:val="00A11164"/>
    <w:rsid w:val="00A2349D"/>
    <w:rsid w:val="00A43A26"/>
    <w:rsid w:val="00AA0B6A"/>
    <w:rsid w:val="00AB2F73"/>
    <w:rsid w:val="00AD700D"/>
    <w:rsid w:val="00C554EC"/>
    <w:rsid w:val="00C57BC9"/>
    <w:rsid w:val="00CA2B85"/>
    <w:rsid w:val="00CA6239"/>
    <w:rsid w:val="00D64EAA"/>
    <w:rsid w:val="00D95E47"/>
    <w:rsid w:val="00EB5C1D"/>
    <w:rsid w:val="00ED4B03"/>
    <w:rsid w:val="00F12E86"/>
    <w:rsid w:val="00F64C21"/>
    <w:rsid w:val="00F70304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64D0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664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webinar/register/WN_lMlRrGMeSyeMEkVnzCpuK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ipo-int.zoom.us/s/67402515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po-int.zoom.us/webinar/register/WN_zW1uRNeCSPSg7Nmj99QFf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BF0B-3C2B-4BF6-8279-258BE8BB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1248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HAIZEL Francesca</cp:lastModifiedBy>
  <cp:revision>2</cp:revision>
  <cp:lastPrinted>2022-05-06T08:33:00Z</cp:lastPrinted>
  <dcterms:created xsi:type="dcterms:W3CDTF">2022-05-09T16:17:00Z</dcterms:created>
  <dcterms:modified xsi:type="dcterms:W3CDTF">2022-05-09T16:17:00Z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268509ab-441b-41f0-9d33-cd92756e6003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